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28149699"/>
    <w:bookmarkStart w:id="1" w:name="_Toc128474308"/>
    <w:bookmarkStart w:id="2" w:name="_Toc128485145"/>
    <w:p w14:paraId="5CF527B1" w14:textId="699CA274" w:rsidR="00C12523" w:rsidRPr="00B277BA" w:rsidRDefault="00C212A1" w:rsidP="00890142">
      <w:pPr>
        <w:pStyle w:val="Title"/>
        <w:sectPr w:rsidR="00C12523" w:rsidRPr="00B277BA" w:rsidSect="00C12523">
          <w:headerReference w:type="even" r:id="rId11"/>
          <w:headerReference w:type="default" r:id="rId12"/>
          <w:footerReference w:type="even" r:id="rId13"/>
          <w:footerReference w:type="default" r:id="rId14"/>
          <w:headerReference w:type="first" r:id="rId15"/>
          <w:pgSz w:w="11906" w:h="16838"/>
          <w:pgMar w:top="1701" w:right="1418" w:bottom="1418" w:left="1418" w:header="709" w:footer="709" w:gutter="0"/>
          <w:cols w:space="708"/>
          <w:titlePg/>
          <w:docGrid w:linePitch="360"/>
        </w:sectPr>
      </w:pPr>
      <w:r w:rsidRPr="00C12523">
        <w:rPr>
          <w:iCs/>
          <w:noProof/>
          <w:spacing w:val="15"/>
          <w:kern w:val="0"/>
          <w:sz w:val="40"/>
          <w:lang w:eastAsia="en-AU"/>
        </w:rPr>
        <mc:AlternateContent>
          <mc:Choice Requires="wps">
            <w:drawing>
              <wp:anchor distT="0" distB="0" distL="114300" distR="114300" simplePos="0" relativeHeight="251658240" behindDoc="0" locked="0" layoutInCell="1" allowOverlap="1" wp14:anchorId="4158C916" wp14:editId="59ECCFC3">
                <wp:simplePos x="0" y="0"/>
                <wp:positionH relativeFrom="margin">
                  <wp:posOffset>-628042</wp:posOffset>
                </wp:positionH>
                <wp:positionV relativeFrom="paragraph">
                  <wp:posOffset>3455670</wp:posOffset>
                </wp:positionV>
                <wp:extent cx="6966066" cy="5037513"/>
                <wp:effectExtent l="0" t="0" r="6350"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6066" cy="5037513"/>
                        </a:xfrm>
                        <a:prstGeom prst="rect">
                          <a:avLst/>
                        </a:prstGeom>
                        <a:solidFill>
                          <a:sysClr val="window" lastClr="FFFFFF">
                            <a:lumMod val="85000"/>
                          </a:sysClr>
                        </a:solidFill>
                        <a:ln w="9525" cap="flat" cmpd="sng" algn="ctr">
                          <a:noFill/>
                          <a:prstDash val="solid"/>
                        </a:ln>
                        <a:effectLst/>
                      </wps:spPr>
                      <wps:txbx>
                        <w:txbxContent>
                          <w:p w14:paraId="0521AC31" w14:textId="5F9D0E32" w:rsidR="00C12523" w:rsidRPr="00E842CE" w:rsidRDefault="00C212A1" w:rsidP="0019346E">
                            <w:r>
                              <w:rPr>
                                <w:noProof/>
                              </w:rPr>
                              <w:drawing>
                                <wp:inline distT="0" distB="0" distL="0" distR="0" wp14:anchorId="27367EF0" wp14:editId="4C3E0C12">
                                  <wp:extent cx="6367549" cy="3631565"/>
                                  <wp:effectExtent l="0" t="0" r="0" b="6985"/>
                                  <wp:docPr id="933199880" name="Picture 1" descr="Picture on title page - A person and person looking at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19466" name="Picture 1" descr="Picture on title page - A person and person looking at a computer&#10;&#10;"/>
                                          <pic:cNvPicPr/>
                                        </pic:nvPicPr>
                                        <pic:blipFill>
                                          <a:blip r:embed="rId16"/>
                                          <a:stretch>
                                            <a:fillRect/>
                                          </a:stretch>
                                        </pic:blipFill>
                                        <pic:spPr>
                                          <a:xfrm>
                                            <a:off x="0" y="0"/>
                                            <a:ext cx="6372450" cy="3634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8C916" id="Rectangle 5" o:spid="_x0000_s1026" alt="&quot;&quot;" style="position:absolute;margin-left:-49.45pt;margin-top:272.1pt;width:548.5pt;height:396.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" fillcolor="#d9d9d9" stroked="f">
                <v:textbox>
                  <w:txbxContent>
                    <w:p w14:paraId="0521AC31" w14:textId="5F9D0E32" w:rsidR="00C12523" w:rsidRPr="00E842CE" w:rsidRDefault="00C212A1" w:rsidP="0019346E">
                      <w:r>
                        <w:rPr>
                          <w:noProof/>
                        </w:rPr>
                        <w:drawing>
                          <wp:inline distT="0" distB="0" distL="0" distR="0" wp14:anchorId="27367EF0" wp14:editId="4C3E0C12">
                            <wp:extent cx="6367549" cy="3631565"/>
                            <wp:effectExtent l="0" t="0" r="0" b="6985"/>
                            <wp:docPr id="933199880" name="Picture 1" descr="Picture on title page - A person and person looking at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19466" name="Picture 1" descr="Picture on title page - A person and person looking at a computer&#10;&#10;"/>
                                    <pic:cNvPicPr/>
                                  </pic:nvPicPr>
                                  <pic:blipFill>
                                    <a:blip r:embed="rId17"/>
                                    <a:stretch>
                                      <a:fillRect/>
                                    </a:stretch>
                                  </pic:blipFill>
                                  <pic:spPr>
                                    <a:xfrm>
                                      <a:off x="0" y="0"/>
                                      <a:ext cx="6372450" cy="3634360"/>
                                    </a:xfrm>
                                    <a:prstGeom prst="rect">
                                      <a:avLst/>
                                    </a:prstGeom>
                                  </pic:spPr>
                                </pic:pic>
                              </a:graphicData>
                            </a:graphic>
                          </wp:inline>
                        </w:drawing>
                      </w:r>
                    </w:p>
                  </w:txbxContent>
                </v:textbox>
                <w10:wrap anchorx="margin"/>
              </v:rect>
            </w:pict>
          </mc:Fallback>
        </mc:AlternateContent>
      </w:r>
      <w:r w:rsidR="00ED7227">
        <w:t xml:space="preserve">THE </w:t>
      </w:r>
      <w:r w:rsidR="00C12523" w:rsidRPr="00C12523">
        <w:t>MY AGED CARE QUALITY LEARNING FRAMEWORK</w:t>
      </w:r>
      <w:r w:rsidR="000E0035">
        <w:t xml:space="preserve"> FOR </w:t>
      </w:r>
      <w:r w:rsidR="00ED7227">
        <w:t xml:space="preserve">THE </w:t>
      </w:r>
      <w:r w:rsidR="000E0035">
        <w:t xml:space="preserve">SCREENING AND </w:t>
      </w:r>
      <w:r w:rsidR="009E6A4A" w:rsidRPr="009E6A4A">
        <w:rPr>
          <w:caps/>
        </w:rPr>
        <w:t xml:space="preserve">Assessment </w:t>
      </w:r>
      <w:r w:rsidR="00ED7227">
        <w:t>WORKFORCE</w:t>
      </w:r>
      <w:r w:rsidR="00B277BA">
        <w:t xml:space="preserve"> v2.1</w:t>
      </w:r>
    </w:p>
    <w:p w14:paraId="4400999A" w14:textId="77777777" w:rsidR="00C12523" w:rsidRPr="00C12523" w:rsidRDefault="00C12523" w:rsidP="0019346E">
      <w:bookmarkStart w:id="3" w:name="_Toc128149698"/>
      <w:bookmarkStart w:id="4" w:name="_Toc128474307"/>
      <w:bookmarkStart w:id="5" w:name="_Toc128485144"/>
      <w:r w:rsidRPr="00C12523">
        <w:lastRenderedPageBreak/>
        <w:t>Document Version Control</w:t>
      </w:r>
      <w:bookmarkEnd w:id="3"/>
      <w:bookmarkEnd w:id="4"/>
      <w:bookmarkEnd w:id="5"/>
    </w:p>
    <w:tbl>
      <w:tblPr>
        <w:tblStyle w:val="TableGrid3"/>
        <w:tblW w:w="8793" w:type="dxa"/>
        <w:tblLook w:val="0420" w:firstRow="1" w:lastRow="0" w:firstColumn="0" w:lastColumn="0" w:noHBand="0" w:noVBand="1"/>
        <w:tblDescription w:val="Document version information."/>
      </w:tblPr>
      <w:tblGrid>
        <w:gridCol w:w="4637"/>
        <w:gridCol w:w="4156"/>
      </w:tblGrid>
      <w:tr w:rsidR="00C12523" w:rsidRPr="00C12523" w14:paraId="72188A6F" w14:textId="77777777" w:rsidTr="003205F3">
        <w:trPr>
          <w:cnfStyle w:val="100000000000" w:firstRow="1" w:lastRow="0" w:firstColumn="0" w:lastColumn="0" w:oddVBand="0" w:evenVBand="0" w:oddHBand="0" w:evenHBand="0" w:firstRowFirstColumn="0" w:firstRowLastColumn="0" w:lastRowFirstColumn="0" w:lastRowLastColumn="0"/>
          <w:trHeight w:val="532"/>
          <w:tblHeader/>
        </w:trPr>
        <w:tc>
          <w:tcPr>
            <w:tcW w:w="4637" w:type="dxa"/>
          </w:tcPr>
          <w:p w14:paraId="66117CCA" w14:textId="77777777" w:rsidR="00C12523" w:rsidRPr="00C12523" w:rsidRDefault="00C12523" w:rsidP="0019346E">
            <w:r w:rsidRPr="00C12523">
              <w:t>Revised</w:t>
            </w:r>
          </w:p>
        </w:tc>
        <w:tc>
          <w:tcPr>
            <w:tcW w:w="4156" w:type="dxa"/>
          </w:tcPr>
          <w:p w14:paraId="47ED350A" w14:textId="363D27B0" w:rsidR="00C12523" w:rsidRPr="00C12523" w:rsidRDefault="00B277BA" w:rsidP="0019346E">
            <w:r>
              <w:t>March</w:t>
            </w:r>
            <w:r w:rsidR="00C12523" w:rsidRPr="00C12523">
              <w:t xml:space="preserve"> 202</w:t>
            </w:r>
            <w:r w:rsidR="00C33275">
              <w:t>6</w:t>
            </w:r>
          </w:p>
        </w:tc>
      </w:tr>
      <w:tr w:rsidR="00C12523" w:rsidRPr="00C12523" w14:paraId="0546BC93" w14:textId="77777777" w:rsidTr="003205F3">
        <w:trPr>
          <w:trHeight w:val="547"/>
        </w:trPr>
        <w:tc>
          <w:tcPr>
            <w:tcW w:w="4637" w:type="dxa"/>
          </w:tcPr>
          <w:p w14:paraId="3283C14E" w14:textId="77777777" w:rsidR="00C12523" w:rsidRPr="00C12523" w:rsidRDefault="00C12523" w:rsidP="0019346E">
            <w:r w:rsidRPr="00C12523">
              <w:t>Version Number</w:t>
            </w:r>
          </w:p>
        </w:tc>
        <w:tc>
          <w:tcPr>
            <w:tcW w:w="4156" w:type="dxa"/>
          </w:tcPr>
          <w:p w14:paraId="039BA648" w14:textId="39B42C47" w:rsidR="00C12523" w:rsidRPr="00C12523" w:rsidRDefault="001D30F1" w:rsidP="0019346E">
            <w:r>
              <w:t>2</w:t>
            </w:r>
            <w:r w:rsidR="00C12523" w:rsidRPr="00C12523">
              <w:t>.</w:t>
            </w:r>
            <w:r>
              <w:t>1</w:t>
            </w:r>
          </w:p>
        </w:tc>
      </w:tr>
      <w:tr w:rsidR="00C12523" w:rsidRPr="00C12523" w14:paraId="1740CD03" w14:textId="77777777" w:rsidTr="003205F3">
        <w:trPr>
          <w:trHeight w:val="532"/>
        </w:trPr>
        <w:tc>
          <w:tcPr>
            <w:tcW w:w="4637" w:type="dxa"/>
          </w:tcPr>
          <w:p w14:paraId="05BD1186" w14:textId="77777777" w:rsidR="00C12523" w:rsidRPr="00C12523" w:rsidRDefault="00C12523" w:rsidP="0019346E">
            <w:r w:rsidRPr="00C12523">
              <w:t>Prepared by</w:t>
            </w:r>
          </w:p>
        </w:tc>
        <w:tc>
          <w:tcPr>
            <w:tcW w:w="4156" w:type="dxa"/>
          </w:tcPr>
          <w:p w14:paraId="4155E50C" w14:textId="5F62F83F" w:rsidR="00C12523" w:rsidRPr="00C12523" w:rsidRDefault="00C12523" w:rsidP="0019346E">
            <w:r w:rsidRPr="00C12523">
              <w:t>Department of Health</w:t>
            </w:r>
            <w:r w:rsidR="000A7EA7">
              <w:t>, Disability</w:t>
            </w:r>
            <w:r w:rsidRPr="00C12523">
              <w:t xml:space="preserve"> and Age</w:t>
            </w:r>
            <w:r w:rsidR="000A7EA7">
              <w:t>ing</w:t>
            </w:r>
          </w:p>
        </w:tc>
      </w:tr>
      <w:tr w:rsidR="00C12523" w:rsidRPr="00C12523" w14:paraId="2E7D472B" w14:textId="77777777" w:rsidTr="003205F3">
        <w:trPr>
          <w:trHeight w:val="713"/>
        </w:trPr>
        <w:tc>
          <w:tcPr>
            <w:tcW w:w="4637" w:type="dxa"/>
          </w:tcPr>
          <w:p w14:paraId="75471A26" w14:textId="77777777" w:rsidR="00C12523" w:rsidRPr="00C12523" w:rsidRDefault="00C12523" w:rsidP="0019346E">
            <w:r w:rsidRPr="00C12523">
              <w:t>Owner</w:t>
            </w:r>
          </w:p>
        </w:tc>
        <w:tc>
          <w:tcPr>
            <w:tcW w:w="4156" w:type="dxa"/>
          </w:tcPr>
          <w:p w14:paraId="43C31805" w14:textId="77777777" w:rsidR="00C12523" w:rsidRPr="00C12523" w:rsidRDefault="00C12523" w:rsidP="0019346E">
            <w:r w:rsidRPr="00C12523">
              <w:t>Navigation and Access Branch</w:t>
            </w:r>
          </w:p>
        </w:tc>
      </w:tr>
    </w:tbl>
    <w:p w14:paraId="171FFDD0" w14:textId="77777777" w:rsidR="00C12523" w:rsidRPr="00C12523" w:rsidRDefault="00C12523" w:rsidP="0019346E">
      <w:pPr>
        <w:sectPr w:rsidR="00C12523" w:rsidRPr="00C12523" w:rsidSect="00C12523">
          <w:headerReference w:type="even" r:id="rId18"/>
          <w:headerReference w:type="default" r:id="rId19"/>
          <w:footerReference w:type="even" r:id="rId20"/>
          <w:footerReference w:type="default" r:id="rId21"/>
          <w:headerReference w:type="first" r:id="rId22"/>
          <w:footerReference w:type="first" r:id="rId23"/>
          <w:pgSz w:w="11906" w:h="16838"/>
          <w:pgMar w:top="1701" w:right="1418" w:bottom="1418" w:left="1418" w:header="709" w:footer="709" w:gutter="0"/>
          <w:pgNumType w:fmt="lowerRoman"/>
          <w:cols w:space="708"/>
          <w:docGrid w:linePitch="360"/>
        </w:sectPr>
      </w:pPr>
    </w:p>
    <w:p w14:paraId="211560B6" w14:textId="730CB4E9" w:rsidR="003F4F48" w:rsidRPr="0019346E" w:rsidRDefault="003F4F48" w:rsidP="0019346E">
      <w:pPr>
        <w:pStyle w:val="Heading1nonumbering"/>
      </w:pPr>
      <w:bookmarkStart w:id="6" w:name="_Toc218775288"/>
      <w:bookmarkStart w:id="7" w:name="_Toc219993769"/>
      <w:bookmarkStart w:id="8" w:name="_Toc219994202"/>
      <w:bookmarkStart w:id="9" w:name="_Toc219996265"/>
      <w:bookmarkStart w:id="10" w:name="_Toc222686089"/>
      <w:bookmarkStart w:id="11" w:name="_Toc226978189"/>
      <w:bookmarkStart w:id="12" w:name="_Toc227321888"/>
      <w:r w:rsidRPr="003F4F48">
        <w:t>Foreword</w:t>
      </w:r>
      <w:bookmarkEnd w:id="0"/>
      <w:bookmarkEnd w:id="1"/>
      <w:bookmarkEnd w:id="2"/>
      <w:bookmarkEnd w:id="6"/>
      <w:bookmarkEnd w:id="7"/>
      <w:bookmarkEnd w:id="8"/>
      <w:bookmarkEnd w:id="9"/>
      <w:bookmarkEnd w:id="10"/>
      <w:bookmarkEnd w:id="11"/>
      <w:bookmarkEnd w:id="12"/>
    </w:p>
    <w:p w14:paraId="6299CDF3" w14:textId="5AA90529" w:rsidR="00AE02B9" w:rsidRPr="00AE02B9" w:rsidRDefault="00AE02B9" w:rsidP="0019346E">
      <w:r w:rsidRPr="00AE02B9">
        <w:t>The Department of Health, Disability and Ageing (the department) is responsible for the management and functioning of My Aged Care, the main access point to the government-funded aged care system in Australia. An important component of this system is information and preliminary screening, and assessment services under the Single Assessment System. The assessment process determines eligibility for an aged care needs assessment and access to government-funded aged care services. The department engages Services Australia and Healthdirect Australia to deliver information and screening services, and the Single Assessment System organisations to deliver assessment services nationally.</w:t>
      </w:r>
    </w:p>
    <w:p w14:paraId="2C2A90B5" w14:textId="4C85D64B" w:rsidR="00815FB0" w:rsidRPr="00815FB0" w:rsidRDefault="00815FB0" w:rsidP="0019346E">
      <w:r w:rsidRPr="00815FB0">
        <w:t xml:space="preserve">As a result, the department is responsible for ensuring the information, screening and Single Assessment System workforce (as defined in the </w:t>
      </w:r>
      <w:hyperlink r:id="rId24" w:history="1">
        <w:r w:rsidRPr="00815FB0">
          <w:rPr>
            <w:rStyle w:val="Hyperlink"/>
          </w:rPr>
          <w:t>My Aged Care Workforce Learning Strategy</w:t>
        </w:r>
      </w:hyperlink>
      <w:r w:rsidRPr="00815FB0">
        <w:t>) has the required capabilities to undertake their roles within their My</w:t>
      </w:r>
      <w:r w:rsidR="001B7C5A">
        <w:t> </w:t>
      </w:r>
      <w:r w:rsidRPr="00815FB0">
        <w:t>Aged</w:t>
      </w:r>
      <w:r w:rsidR="001B7C5A">
        <w:t> </w:t>
      </w:r>
      <w:r w:rsidRPr="00815FB0">
        <w:t xml:space="preserve">Care operational environment. The department develops, maintains, and provides quality training resources that ensure currency of skills, knowledge, and capabilities within the My Aged Care screening and </w:t>
      </w:r>
      <w:r w:rsidR="009E6A4A" w:rsidRPr="00D54985">
        <w:t>Single Assessment System</w:t>
      </w:r>
      <w:r w:rsidRPr="00815FB0">
        <w:t xml:space="preserve"> workforce and the ongoing development and verification of these capabilities.</w:t>
      </w:r>
    </w:p>
    <w:p w14:paraId="77FE45B2" w14:textId="23A6936A" w:rsidR="00815FB0" w:rsidRPr="00815FB0" w:rsidRDefault="00815FB0" w:rsidP="0019346E">
      <w:r w:rsidRPr="00815FB0">
        <w:t>In developing the My Aged Care Quality Learning Framework for screening and Single</w:t>
      </w:r>
      <w:r w:rsidR="00D54985">
        <w:t> </w:t>
      </w:r>
      <w:r w:rsidRPr="00815FB0">
        <w:t>Assessment System organisations (QLF), the department acknowledges the significant consultation undertaken through the development of previous training strategies and further acknowledges consultation undertaken with the screening and Single</w:t>
      </w:r>
      <w:r w:rsidR="00D54985">
        <w:t> </w:t>
      </w:r>
      <w:r w:rsidRPr="00815FB0">
        <w:t>Assessment System workforce on the 2017 My Aged Care Personal Capability Report, the 2022 review of My Aged Care Learning and Training, re-establishment of the My Aged Care Training Reference Group in 2022 which ceased in 2024, and the Lead Educator Network. The Lead Educator Network continues to be a regular and invaluable consultation mechanism for the department, with every Single Assessment System organisation represented in the network.</w:t>
      </w:r>
    </w:p>
    <w:p w14:paraId="4A41E509" w14:textId="316D8676" w:rsidR="003F4F48" w:rsidRPr="003F4F48" w:rsidRDefault="003F4F48" w:rsidP="0019346E">
      <w:pPr>
        <w:rPr>
          <w:sz w:val="22"/>
        </w:rPr>
      </w:pPr>
      <w:r w:rsidRPr="004120D8">
        <w:t xml:space="preserve">This document should be read in conjunction with the </w:t>
      </w:r>
      <w:hyperlink r:id="rId25" w:history="1">
        <w:r w:rsidRPr="004120D8">
          <w:rPr>
            <w:rStyle w:val="Hyperlink"/>
          </w:rPr>
          <w:t>My Aged Care Workforce Learning Strategy</w:t>
        </w:r>
      </w:hyperlink>
      <w:r w:rsidR="00177EE0">
        <w:rPr>
          <w:sz w:val="22"/>
        </w:rPr>
        <w:t>.</w:t>
      </w:r>
    </w:p>
    <w:p w14:paraId="7BF3A0C6" w14:textId="77777777" w:rsidR="0019346E" w:rsidRDefault="0019346E" w:rsidP="0019346E">
      <w:pPr>
        <w:pStyle w:val="VisionBox"/>
        <w:rPr>
          <w:rFonts w:ascii="Arial" w:eastAsiaTheme="minorEastAsia" w:hAnsi="Arial" w:cs="Times New Roman"/>
          <w:i w:val="0"/>
          <w:color w:val="auto"/>
          <w:kern w:val="2"/>
          <w:sz w:val="20"/>
          <w:szCs w:val="20"/>
          <w:lang w:val="en-GB"/>
          <w14:ligatures w14:val="standardContextual"/>
        </w:rPr>
      </w:pPr>
      <w:r w:rsidRPr="0019346E">
        <w:t>Note: The Quality Learning Framework does not include the capability requirements for Residential Aged Care funding assessors or Aboriginal and Torres Strait Islander Assessment Organisations (implemented in August 2025). Separate contextualised training is provided for these specific workforces which is not covered in this document.</w:t>
      </w:r>
    </w:p>
    <w:p w14:paraId="25FE887D" w14:textId="6FF2399E" w:rsidR="00D7080F" w:rsidRPr="0019346E" w:rsidRDefault="0019346E" w:rsidP="001149BC">
      <w:pPr>
        <w:rPr>
          <w:rFonts w:eastAsiaTheme="minorEastAsia"/>
          <w:lang w:val="en-GB"/>
        </w:rPr>
      </w:pPr>
      <w:r w:rsidRPr="0019346E">
        <w:rPr>
          <w:rFonts w:eastAsiaTheme="minorEastAsia"/>
          <w:lang w:val="en-GB"/>
        </w:rPr>
        <w:t xml:space="preserve">This document should be read in conjunction with the </w:t>
      </w:r>
      <w:hyperlink r:id="rId26" w:history="1">
        <w:r w:rsidRPr="0019346E">
          <w:rPr>
            <w:rStyle w:val="Hyperlink"/>
            <w:rFonts w:ascii="Arial" w:eastAsiaTheme="minorEastAsia" w:hAnsi="Arial" w:cs="Times New Roman"/>
            <w:kern w:val="2"/>
            <w:sz w:val="20"/>
            <w:szCs w:val="20"/>
            <w:lang w:val="en-GB"/>
            <w14:ligatures w14:val="standardContextual"/>
          </w:rPr>
          <w:t>My Aged Care Workforce Learning Strategy</w:t>
        </w:r>
      </w:hyperlink>
      <w:r w:rsidRPr="0019346E">
        <w:rPr>
          <w:rFonts w:eastAsiaTheme="minorEastAsia"/>
          <w:lang w:val="en-GB"/>
        </w:rPr>
        <w:t xml:space="preserve">. </w:t>
      </w:r>
      <w:r w:rsidR="003F4F48" w:rsidRPr="0019346E">
        <w:rPr>
          <w:rFonts w:eastAsiaTheme="minorEastAsia"/>
          <w:lang w:val="en-GB"/>
        </w:rPr>
        <w:br w:type="page"/>
      </w:r>
    </w:p>
    <w:bookmarkStart w:id="13" w:name="_Toc218775289" w:displacedByCustomXml="next"/>
    <w:bookmarkStart w:id="14" w:name="_Toc219994203" w:displacedByCustomXml="next"/>
    <w:bookmarkStart w:id="15" w:name="_Toc219993770" w:displacedByCustomXml="next"/>
    <w:sdt>
      <w:sdtPr>
        <w:rPr>
          <w:rFonts w:eastAsia="Times New Roman" w:cs="Calibri"/>
          <w:b w:val="0"/>
          <w:color w:val="000000"/>
          <w:sz w:val="24"/>
          <w:szCs w:val="24"/>
          <w:lang w:val="en-GB" w:eastAsia="en-US"/>
        </w:rPr>
        <w:id w:val="1548179445"/>
        <w:docPartObj>
          <w:docPartGallery w:val="Table of Contents"/>
          <w:docPartUnique/>
        </w:docPartObj>
      </w:sdtPr>
      <w:sdtEndPr>
        <w:rPr>
          <w:bCs/>
        </w:rPr>
      </w:sdtEndPr>
      <w:sdtContent>
        <w:p w14:paraId="6F84731C" w14:textId="5D29F834" w:rsidR="001149BC" w:rsidRDefault="001149BC">
          <w:pPr>
            <w:pStyle w:val="TOCHeading"/>
          </w:pPr>
          <w:r>
            <w:rPr>
              <w:lang w:val="en-GB"/>
            </w:rPr>
            <w:t>Contents</w:t>
          </w:r>
        </w:p>
        <w:p w14:paraId="7BB6A6BB" w14:textId="7A00EE3B" w:rsidR="001149BC" w:rsidRDefault="001149BC">
          <w:pPr>
            <w:pStyle w:val="TOC1"/>
            <w:rPr>
              <w:rFonts w:asciiTheme="minorHAnsi" w:eastAsiaTheme="minorEastAsia" w:hAnsiTheme="minorHAnsi" w:cstheme="minorBidi"/>
              <w:b w:val="0"/>
              <w:bCs w:val="0"/>
              <w:color w:val="auto"/>
              <w:kern w:val="2"/>
              <w:sz w:val="24"/>
              <w:lang w:eastAsia="ja-JP"/>
              <w14:ligatures w14:val="standardContextual"/>
            </w:rPr>
          </w:pPr>
          <w:r>
            <w:fldChar w:fldCharType="begin"/>
          </w:r>
          <w:r>
            <w:instrText xml:space="preserve"> TOC \o "1-3" \h \z \u </w:instrText>
          </w:r>
          <w:r>
            <w:fldChar w:fldCharType="separate"/>
          </w:r>
          <w:hyperlink w:anchor="_Toc227321888" w:history="1">
            <w:r w:rsidRPr="00E22877">
              <w:rPr>
                <w:rStyle w:val="Hyperlink"/>
              </w:rPr>
              <w:t>Foreword</w:t>
            </w:r>
            <w:r>
              <w:rPr>
                <w:webHidden/>
              </w:rPr>
              <w:tab/>
            </w:r>
            <w:r>
              <w:rPr>
                <w:webHidden/>
              </w:rPr>
              <w:fldChar w:fldCharType="begin"/>
            </w:r>
            <w:r>
              <w:rPr>
                <w:webHidden/>
              </w:rPr>
              <w:instrText xml:space="preserve"> PAGEREF _Toc227321888 \h </w:instrText>
            </w:r>
            <w:r>
              <w:rPr>
                <w:webHidden/>
              </w:rPr>
            </w:r>
            <w:r>
              <w:rPr>
                <w:webHidden/>
              </w:rPr>
              <w:fldChar w:fldCharType="separate"/>
            </w:r>
            <w:r>
              <w:rPr>
                <w:webHidden/>
              </w:rPr>
              <w:t>3</w:t>
            </w:r>
            <w:r>
              <w:rPr>
                <w:webHidden/>
              </w:rPr>
              <w:fldChar w:fldCharType="end"/>
            </w:r>
          </w:hyperlink>
        </w:p>
        <w:p w14:paraId="29275FC0" w14:textId="3BFC3D23" w:rsidR="001149BC" w:rsidRDefault="001149BC">
          <w:pPr>
            <w:pStyle w:val="TOC1"/>
            <w:rPr>
              <w:rFonts w:asciiTheme="minorHAnsi" w:eastAsiaTheme="minorEastAsia" w:hAnsiTheme="minorHAnsi" w:cstheme="minorBidi"/>
              <w:b w:val="0"/>
              <w:bCs w:val="0"/>
              <w:color w:val="auto"/>
              <w:kern w:val="2"/>
              <w:sz w:val="24"/>
              <w:lang w:eastAsia="ja-JP"/>
              <w14:ligatures w14:val="standardContextual"/>
            </w:rPr>
          </w:pPr>
          <w:hyperlink w:anchor="_Toc227321889" w:history="1">
            <w:r w:rsidRPr="00E22877">
              <w:rPr>
                <w:rStyle w:val="Hyperlink"/>
              </w:rPr>
              <w:t>Figures</w:t>
            </w:r>
            <w:r>
              <w:rPr>
                <w:webHidden/>
              </w:rPr>
              <w:tab/>
            </w:r>
            <w:r>
              <w:rPr>
                <w:webHidden/>
              </w:rPr>
              <w:fldChar w:fldCharType="begin"/>
            </w:r>
            <w:r>
              <w:rPr>
                <w:webHidden/>
              </w:rPr>
              <w:instrText xml:space="preserve"> PAGEREF _Toc227321889 \h </w:instrText>
            </w:r>
            <w:r>
              <w:rPr>
                <w:webHidden/>
              </w:rPr>
            </w:r>
            <w:r>
              <w:rPr>
                <w:webHidden/>
              </w:rPr>
              <w:fldChar w:fldCharType="separate"/>
            </w:r>
            <w:r>
              <w:rPr>
                <w:webHidden/>
              </w:rPr>
              <w:t>4</w:t>
            </w:r>
            <w:r>
              <w:rPr>
                <w:webHidden/>
              </w:rPr>
              <w:fldChar w:fldCharType="end"/>
            </w:r>
          </w:hyperlink>
        </w:p>
        <w:p w14:paraId="6691207D" w14:textId="7248F990" w:rsidR="001149BC" w:rsidRDefault="001149BC">
          <w:pPr>
            <w:pStyle w:val="TOC1"/>
            <w:rPr>
              <w:rFonts w:asciiTheme="minorHAnsi" w:eastAsiaTheme="minorEastAsia" w:hAnsiTheme="minorHAnsi" w:cstheme="minorBidi"/>
              <w:b w:val="0"/>
              <w:bCs w:val="0"/>
              <w:color w:val="auto"/>
              <w:kern w:val="2"/>
              <w:sz w:val="24"/>
              <w:lang w:eastAsia="ja-JP"/>
              <w14:ligatures w14:val="standardContextual"/>
            </w:rPr>
          </w:pPr>
          <w:hyperlink w:anchor="_Toc227321890" w:history="1">
            <w:r w:rsidRPr="00E22877">
              <w:rPr>
                <w:rStyle w:val="Hyperlink"/>
              </w:rPr>
              <w:t>Tables</w:t>
            </w:r>
            <w:r>
              <w:rPr>
                <w:webHidden/>
              </w:rPr>
              <w:tab/>
            </w:r>
            <w:r>
              <w:rPr>
                <w:webHidden/>
              </w:rPr>
              <w:fldChar w:fldCharType="begin"/>
            </w:r>
            <w:r>
              <w:rPr>
                <w:webHidden/>
              </w:rPr>
              <w:instrText xml:space="preserve"> PAGEREF _Toc227321890 \h </w:instrText>
            </w:r>
            <w:r>
              <w:rPr>
                <w:webHidden/>
              </w:rPr>
            </w:r>
            <w:r>
              <w:rPr>
                <w:webHidden/>
              </w:rPr>
              <w:fldChar w:fldCharType="separate"/>
            </w:r>
            <w:r>
              <w:rPr>
                <w:webHidden/>
              </w:rPr>
              <w:t>4</w:t>
            </w:r>
            <w:r>
              <w:rPr>
                <w:webHidden/>
              </w:rPr>
              <w:fldChar w:fldCharType="end"/>
            </w:r>
          </w:hyperlink>
        </w:p>
        <w:p w14:paraId="68985025" w14:textId="76D7EC04" w:rsidR="001149BC" w:rsidRDefault="001149BC">
          <w:pPr>
            <w:pStyle w:val="TOC1"/>
            <w:rPr>
              <w:rFonts w:asciiTheme="minorHAnsi" w:eastAsiaTheme="minorEastAsia" w:hAnsiTheme="minorHAnsi" w:cstheme="minorBidi"/>
              <w:b w:val="0"/>
              <w:bCs w:val="0"/>
              <w:color w:val="auto"/>
              <w:kern w:val="2"/>
              <w:sz w:val="24"/>
              <w:lang w:eastAsia="ja-JP"/>
              <w14:ligatures w14:val="standardContextual"/>
            </w:rPr>
          </w:pPr>
          <w:hyperlink w:anchor="_Toc227321891" w:history="1">
            <w:r w:rsidRPr="00E22877">
              <w:rPr>
                <w:rStyle w:val="Hyperlink"/>
              </w:rPr>
              <w:t>1.</w:t>
            </w:r>
            <w:r>
              <w:rPr>
                <w:rFonts w:asciiTheme="minorHAnsi" w:eastAsiaTheme="minorEastAsia" w:hAnsiTheme="minorHAnsi" w:cstheme="minorBidi"/>
                <w:b w:val="0"/>
                <w:bCs w:val="0"/>
                <w:color w:val="auto"/>
                <w:kern w:val="2"/>
                <w:sz w:val="24"/>
                <w:lang w:eastAsia="ja-JP"/>
                <w14:ligatures w14:val="standardContextual"/>
              </w:rPr>
              <w:tab/>
            </w:r>
            <w:r w:rsidRPr="00E22877">
              <w:rPr>
                <w:rStyle w:val="Hyperlink"/>
              </w:rPr>
              <w:t>Introduction to the Quality Learning Framework (QLF)</w:t>
            </w:r>
            <w:r>
              <w:rPr>
                <w:webHidden/>
              </w:rPr>
              <w:tab/>
            </w:r>
            <w:r>
              <w:rPr>
                <w:webHidden/>
              </w:rPr>
              <w:fldChar w:fldCharType="begin"/>
            </w:r>
            <w:r>
              <w:rPr>
                <w:webHidden/>
              </w:rPr>
              <w:instrText xml:space="preserve"> PAGEREF _Toc227321891 \h </w:instrText>
            </w:r>
            <w:r>
              <w:rPr>
                <w:webHidden/>
              </w:rPr>
            </w:r>
            <w:r>
              <w:rPr>
                <w:webHidden/>
              </w:rPr>
              <w:fldChar w:fldCharType="separate"/>
            </w:r>
            <w:r>
              <w:rPr>
                <w:webHidden/>
              </w:rPr>
              <w:t>5</w:t>
            </w:r>
            <w:r>
              <w:rPr>
                <w:webHidden/>
              </w:rPr>
              <w:fldChar w:fldCharType="end"/>
            </w:r>
          </w:hyperlink>
        </w:p>
        <w:p w14:paraId="36479B7F" w14:textId="3ED073F4" w:rsidR="001149BC" w:rsidRDefault="001149BC">
          <w:pPr>
            <w:pStyle w:val="TOC1"/>
            <w:rPr>
              <w:rFonts w:asciiTheme="minorHAnsi" w:eastAsiaTheme="minorEastAsia" w:hAnsiTheme="minorHAnsi" w:cstheme="minorBidi"/>
              <w:b w:val="0"/>
              <w:bCs w:val="0"/>
              <w:color w:val="auto"/>
              <w:kern w:val="2"/>
              <w:sz w:val="24"/>
              <w:lang w:eastAsia="ja-JP"/>
              <w14:ligatures w14:val="standardContextual"/>
            </w:rPr>
          </w:pPr>
          <w:hyperlink w:anchor="_Toc227321892" w:history="1">
            <w:r w:rsidRPr="00E22877">
              <w:rPr>
                <w:rStyle w:val="Hyperlink"/>
              </w:rPr>
              <w:t>2.</w:t>
            </w:r>
            <w:r>
              <w:rPr>
                <w:rFonts w:asciiTheme="minorHAnsi" w:eastAsiaTheme="minorEastAsia" w:hAnsiTheme="minorHAnsi" w:cstheme="minorBidi"/>
                <w:b w:val="0"/>
                <w:bCs w:val="0"/>
                <w:color w:val="auto"/>
                <w:kern w:val="2"/>
                <w:sz w:val="24"/>
                <w:lang w:eastAsia="ja-JP"/>
                <w14:ligatures w14:val="standardContextual"/>
              </w:rPr>
              <w:tab/>
            </w:r>
            <w:r w:rsidRPr="00E22877">
              <w:rPr>
                <w:rStyle w:val="Hyperlink"/>
              </w:rPr>
              <w:t>Vision for the QLF</w:t>
            </w:r>
            <w:r>
              <w:rPr>
                <w:webHidden/>
              </w:rPr>
              <w:tab/>
            </w:r>
            <w:r>
              <w:rPr>
                <w:webHidden/>
              </w:rPr>
              <w:fldChar w:fldCharType="begin"/>
            </w:r>
            <w:r>
              <w:rPr>
                <w:webHidden/>
              </w:rPr>
              <w:instrText xml:space="preserve"> PAGEREF _Toc227321892 \h </w:instrText>
            </w:r>
            <w:r>
              <w:rPr>
                <w:webHidden/>
              </w:rPr>
            </w:r>
            <w:r>
              <w:rPr>
                <w:webHidden/>
              </w:rPr>
              <w:fldChar w:fldCharType="separate"/>
            </w:r>
            <w:r>
              <w:rPr>
                <w:webHidden/>
              </w:rPr>
              <w:t>6</w:t>
            </w:r>
            <w:r>
              <w:rPr>
                <w:webHidden/>
              </w:rPr>
              <w:fldChar w:fldCharType="end"/>
            </w:r>
          </w:hyperlink>
        </w:p>
        <w:p w14:paraId="74251ADE" w14:textId="54F5B224" w:rsidR="001149BC" w:rsidRDefault="001149BC">
          <w:pPr>
            <w:pStyle w:val="TOC1"/>
            <w:rPr>
              <w:rFonts w:asciiTheme="minorHAnsi" w:eastAsiaTheme="minorEastAsia" w:hAnsiTheme="minorHAnsi" w:cstheme="minorBidi"/>
              <w:b w:val="0"/>
              <w:bCs w:val="0"/>
              <w:color w:val="auto"/>
              <w:kern w:val="2"/>
              <w:sz w:val="24"/>
              <w:lang w:eastAsia="ja-JP"/>
              <w14:ligatures w14:val="standardContextual"/>
            </w:rPr>
          </w:pPr>
          <w:hyperlink w:anchor="_Toc227321893" w:history="1">
            <w:r w:rsidRPr="00E22877">
              <w:rPr>
                <w:rStyle w:val="Hyperlink"/>
              </w:rPr>
              <w:t>3.</w:t>
            </w:r>
            <w:r>
              <w:rPr>
                <w:rFonts w:asciiTheme="minorHAnsi" w:eastAsiaTheme="minorEastAsia" w:hAnsiTheme="minorHAnsi" w:cstheme="minorBidi"/>
                <w:b w:val="0"/>
                <w:bCs w:val="0"/>
                <w:color w:val="auto"/>
                <w:kern w:val="2"/>
                <w:sz w:val="24"/>
                <w:lang w:eastAsia="ja-JP"/>
                <w14:ligatures w14:val="standardContextual"/>
              </w:rPr>
              <w:tab/>
            </w:r>
            <w:r w:rsidRPr="00E22877">
              <w:rPr>
                <w:rStyle w:val="Hyperlink"/>
              </w:rPr>
              <w:t>Purpose of the QLF</w:t>
            </w:r>
            <w:r>
              <w:rPr>
                <w:webHidden/>
              </w:rPr>
              <w:tab/>
            </w:r>
            <w:r>
              <w:rPr>
                <w:webHidden/>
              </w:rPr>
              <w:fldChar w:fldCharType="begin"/>
            </w:r>
            <w:r>
              <w:rPr>
                <w:webHidden/>
              </w:rPr>
              <w:instrText xml:space="preserve"> PAGEREF _Toc227321893 \h </w:instrText>
            </w:r>
            <w:r>
              <w:rPr>
                <w:webHidden/>
              </w:rPr>
            </w:r>
            <w:r>
              <w:rPr>
                <w:webHidden/>
              </w:rPr>
              <w:fldChar w:fldCharType="separate"/>
            </w:r>
            <w:r>
              <w:rPr>
                <w:webHidden/>
              </w:rPr>
              <w:t>6</w:t>
            </w:r>
            <w:r>
              <w:rPr>
                <w:webHidden/>
              </w:rPr>
              <w:fldChar w:fldCharType="end"/>
            </w:r>
          </w:hyperlink>
        </w:p>
        <w:p w14:paraId="4E84BEA5" w14:textId="0D20B381" w:rsidR="001149BC" w:rsidRDefault="001149BC">
          <w:pPr>
            <w:pStyle w:val="TOC1"/>
            <w:rPr>
              <w:rFonts w:asciiTheme="minorHAnsi" w:eastAsiaTheme="minorEastAsia" w:hAnsiTheme="minorHAnsi" w:cstheme="minorBidi"/>
              <w:b w:val="0"/>
              <w:bCs w:val="0"/>
              <w:color w:val="auto"/>
              <w:kern w:val="2"/>
              <w:sz w:val="24"/>
              <w:lang w:eastAsia="ja-JP"/>
              <w14:ligatures w14:val="standardContextual"/>
            </w:rPr>
          </w:pPr>
          <w:hyperlink w:anchor="_Toc227321894" w:history="1">
            <w:r w:rsidRPr="00E22877">
              <w:rPr>
                <w:rStyle w:val="Hyperlink"/>
              </w:rPr>
              <w:t>4.</w:t>
            </w:r>
            <w:r>
              <w:rPr>
                <w:rFonts w:asciiTheme="minorHAnsi" w:eastAsiaTheme="minorEastAsia" w:hAnsiTheme="minorHAnsi" w:cstheme="minorBidi"/>
                <w:b w:val="0"/>
                <w:bCs w:val="0"/>
                <w:color w:val="auto"/>
                <w:kern w:val="2"/>
                <w:sz w:val="24"/>
                <w:lang w:eastAsia="ja-JP"/>
                <w14:ligatures w14:val="standardContextual"/>
              </w:rPr>
              <w:tab/>
            </w:r>
            <w:r w:rsidRPr="00E22877">
              <w:rPr>
                <w:rStyle w:val="Hyperlink"/>
              </w:rPr>
              <w:t>Quality linkages that support the QLF</w:t>
            </w:r>
            <w:r>
              <w:rPr>
                <w:webHidden/>
              </w:rPr>
              <w:tab/>
            </w:r>
            <w:r>
              <w:rPr>
                <w:webHidden/>
              </w:rPr>
              <w:fldChar w:fldCharType="begin"/>
            </w:r>
            <w:r>
              <w:rPr>
                <w:webHidden/>
              </w:rPr>
              <w:instrText xml:space="preserve"> PAGEREF _Toc227321894 \h </w:instrText>
            </w:r>
            <w:r>
              <w:rPr>
                <w:webHidden/>
              </w:rPr>
            </w:r>
            <w:r>
              <w:rPr>
                <w:webHidden/>
              </w:rPr>
              <w:fldChar w:fldCharType="separate"/>
            </w:r>
            <w:r>
              <w:rPr>
                <w:webHidden/>
              </w:rPr>
              <w:t>7</w:t>
            </w:r>
            <w:r>
              <w:rPr>
                <w:webHidden/>
              </w:rPr>
              <w:fldChar w:fldCharType="end"/>
            </w:r>
          </w:hyperlink>
        </w:p>
        <w:p w14:paraId="55928D7E" w14:textId="36EE4C35" w:rsidR="001149BC" w:rsidRDefault="001149BC">
          <w:pPr>
            <w:pStyle w:val="TOC1"/>
            <w:rPr>
              <w:rFonts w:asciiTheme="minorHAnsi" w:eastAsiaTheme="minorEastAsia" w:hAnsiTheme="minorHAnsi" w:cstheme="minorBidi"/>
              <w:b w:val="0"/>
              <w:bCs w:val="0"/>
              <w:color w:val="auto"/>
              <w:kern w:val="2"/>
              <w:sz w:val="24"/>
              <w:lang w:eastAsia="ja-JP"/>
              <w14:ligatures w14:val="standardContextual"/>
            </w:rPr>
          </w:pPr>
          <w:hyperlink w:anchor="_Toc227321895" w:history="1">
            <w:r w:rsidRPr="00E22877">
              <w:rPr>
                <w:rStyle w:val="Hyperlink"/>
              </w:rPr>
              <w:t>5.</w:t>
            </w:r>
            <w:r>
              <w:rPr>
                <w:rFonts w:asciiTheme="minorHAnsi" w:eastAsiaTheme="minorEastAsia" w:hAnsiTheme="minorHAnsi" w:cstheme="minorBidi"/>
                <w:b w:val="0"/>
                <w:bCs w:val="0"/>
                <w:color w:val="auto"/>
                <w:kern w:val="2"/>
                <w:sz w:val="24"/>
                <w:lang w:eastAsia="ja-JP"/>
                <w14:ligatures w14:val="standardContextual"/>
              </w:rPr>
              <w:tab/>
            </w:r>
            <w:r w:rsidRPr="00E22877">
              <w:rPr>
                <w:rStyle w:val="Hyperlink"/>
              </w:rPr>
              <w:t>The My Aged Care capabilities for the screening and Single Assessment System workforce</w:t>
            </w:r>
            <w:r>
              <w:rPr>
                <w:webHidden/>
              </w:rPr>
              <w:tab/>
            </w:r>
            <w:r>
              <w:rPr>
                <w:webHidden/>
              </w:rPr>
              <w:fldChar w:fldCharType="begin"/>
            </w:r>
            <w:r>
              <w:rPr>
                <w:webHidden/>
              </w:rPr>
              <w:instrText xml:space="preserve"> PAGEREF _Toc227321895 \h </w:instrText>
            </w:r>
            <w:r>
              <w:rPr>
                <w:webHidden/>
              </w:rPr>
            </w:r>
            <w:r>
              <w:rPr>
                <w:webHidden/>
              </w:rPr>
              <w:fldChar w:fldCharType="separate"/>
            </w:r>
            <w:r>
              <w:rPr>
                <w:webHidden/>
              </w:rPr>
              <w:t>8</w:t>
            </w:r>
            <w:r>
              <w:rPr>
                <w:webHidden/>
              </w:rPr>
              <w:fldChar w:fldCharType="end"/>
            </w:r>
          </w:hyperlink>
        </w:p>
        <w:p w14:paraId="724AF489" w14:textId="4C82838B"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896" w:history="1">
            <w:r w:rsidRPr="00E22877">
              <w:rPr>
                <w:rStyle w:val="Hyperlink"/>
                <w:noProof/>
              </w:rPr>
              <w:t>5.1 Mapping of the My Aged Care capabilities for the screening and Singe Assessment System workforce</w:t>
            </w:r>
            <w:r>
              <w:rPr>
                <w:noProof/>
                <w:webHidden/>
              </w:rPr>
              <w:tab/>
            </w:r>
            <w:r>
              <w:rPr>
                <w:noProof/>
                <w:webHidden/>
              </w:rPr>
              <w:fldChar w:fldCharType="begin"/>
            </w:r>
            <w:r>
              <w:rPr>
                <w:noProof/>
                <w:webHidden/>
              </w:rPr>
              <w:instrText xml:space="preserve"> PAGEREF _Toc227321896 \h </w:instrText>
            </w:r>
            <w:r>
              <w:rPr>
                <w:noProof/>
                <w:webHidden/>
              </w:rPr>
            </w:r>
            <w:r>
              <w:rPr>
                <w:noProof/>
                <w:webHidden/>
              </w:rPr>
              <w:fldChar w:fldCharType="separate"/>
            </w:r>
            <w:r>
              <w:rPr>
                <w:noProof/>
                <w:webHidden/>
              </w:rPr>
              <w:t>9</w:t>
            </w:r>
            <w:r>
              <w:rPr>
                <w:noProof/>
                <w:webHidden/>
              </w:rPr>
              <w:fldChar w:fldCharType="end"/>
            </w:r>
          </w:hyperlink>
        </w:p>
        <w:p w14:paraId="40941CD6" w14:textId="214B3B0E"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897" w:history="1">
            <w:r w:rsidRPr="00E22877">
              <w:rPr>
                <w:rStyle w:val="Hyperlink"/>
                <w:noProof/>
              </w:rPr>
              <w:t>5.2 Capability in My Aged Care screening and assessment</w:t>
            </w:r>
            <w:r>
              <w:rPr>
                <w:noProof/>
                <w:webHidden/>
              </w:rPr>
              <w:tab/>
            </w:r>
            <w:r>
              <w:rPr>
                <w:noProof/>
                <w:webHidden/>
              </w:rPr>
              <w:fldChar w:fldCharType="begin"/>
            </w:r>
            <w:r>
              <w:rPr>
                <w:noProof/>
                <w:webHidden/>
              </w:rPr>
              <w:instrText xml:space="preserve"> PAGEREF _Toc227321897 \h </w:instrText>
            </w:r>
            <w:r>
              <w:rPr>
                <w:noProof/>
                <w:webHidden/>
              </w:rPr>
            </w:r>
            <w:r>
              <w:rPr>
                <w:noProof/>
                <w:webHidden/>
              </w:rPr>
              <w:fldChar w:fldCharType="separate"/>
            </w:r>
            <w:r>
              <w:rPr>
                <w:noProof/>
                <w:webHidden/>
              </w:rPr>
              <w:t>9</w:t>
            </w:r>
            <w:r>
              <w:rPr>
                <w:noProof/>
                <w:webHidden/>
              </w:rPr>
              <w:fldChar w:fldCharType="end"/>
            </w:r>
          </w:hyperlink>
        </w:p>
        <w:p w14:paraId="0D231B55" w14:textId="55371750"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898" w:history="1">
            <w:r w:rsidRPr="00E22877">
              <w:rPr>
                <w:rStyle w:val="Hyperlink"/>
                <w:noProof/>
              </w:rPr>
              <w:t>5.3 Personal capability</w:t>
            </w:r>
            <w:r>
              <w:rPr>
                <w:noProof/>
                <w:webHidden/>
              </w:rPr>
              <w:tab/>
            </w:r>
            <w:r>
              <w:rPr>
                <w:noProof/>
                <w:webHidden/>
              </w:rPr>
              <w:fldChar w:fldCharType="begin"/>
            </w:r>
            <w:r>
              <w:rPr>
                <w:noProof/>
                <w:webHidden/>
              </w:rPr>
              <w:instrText xml:space="preserve"> PAGEREF _Toc227321898 \h </w:instrText>
            </w:r>
            <w:r>
              <w:rPr>
                <w:noProof/>
                <w:webHidden/>
              </w:rPr>
            </w:r>
            <w:r>
              <w:rPr>
                <w:noProof/>
                <w:webHidden/>
              </w:rPr>
              <w:fldChar w:fldCharType="separate"/>
            </w:r>
            <w:r>
              <w:rPr>
                <w:noProof/>
                <w:webHidden/>
              </w:rPr>
              <w:t>10</w:t>
            </w:r>
            <w:r>
              <w:rPr>
                <w:noProof/>
                <w:webHidden/>
              </w:rPr>
              <w:fldChar w:fldCharType="end"/>
            </w:r>
          </w:hyperlink>
        </w:p>
        <w:p w14:paraId="16DC3A56" w14:textId="5FC241C3"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899" w:history="1">
            <w:r w:rsidRPr="00E22877">
              <w:rPr>
                <w:rStyle w:val="Hyperlink"/>
                <w:noProof/>
              </w:rPr>
              <w:t>5.4 Capabilities and contextualised knowledge</w:t>
            </w:r>
            <w:r>
              <w:rPr>
                <w:noProof/>
                <w:webHidden/>
              </w:rPr>
              <w:tab/>
            </w:r>
            <w:r>
              <w:rPr>
                <w:noProof/>
                <w:webHidden/>
              </w:rPr>
              <w:fldChar w:fldCharType="begin"/>
            </w:r>
            <w:r>
              <w:rPr>
                <w:noProof/>
                <w:webHidden/>
              </w:rPr>
              <w:instrText xml:space="preserve"> PAGEREF _Toc227321899 \h </w:instrText>
            </w:r>
            <w:r>
              <w:rPr>
                <w:noProof/>
                <w:webHidden/>
              </w:rPr>
            </w:r>
            <w:r>
              <w:rPr>
                <w:noProof/>
                <w:webHidden/>
              </w:rPr>
              <w:fldChar w:fldCharType="separate"/>
            </w:r>
            <w:r>
              <w:rPr>
                <w:noProof/>
                <w:webHidden/>
              </w:rPr>
              <w:t>11</w:t>
            </w:r>
            <w:r>
              <w:rPr>
                <w:noProof/>
                <w:webHidden/>
              </w:rPr>
              <w:fldChar w:fldCharType="end"/>
            </w:r>
          </w:hyperlink>
        </w:p>
        <w:p w14:paraId="19B6C066" w14:textId="52412500"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900" w:history="1">
            <w:r w:rsidRPr="00E22877">
              <w:rPr>
                <w:rStyle w:val="Hyperlink"/>
                <w:noProof/>
              </w:rPr>
              <w:t>5.5 Capabilities and on-the-job training</w:t>
            </w:r>
            <w:r>
              <w:rPr>
                <w:noProof/>
                <w:webHidden/>
              </w:rPr>
              <w:tab/>
            </w:r>
            <w:r>
              <w:rPr>
                <w:noProof/>
                <w:webHidden/>
              </w:rPr>
              <w:fldChar w:fldCharType="begin"/>
            </w:r>
            <w:r>
              <w:rPr>
                <w:noProof/>
                <w:webHidden/>
              </w:rPr>
              <w:instrText xml:space="preserve"> PAGEREF _Toc227321900 \h </w:instrText>
            </w:r>
            <w:r>
              <w:rPr>
                <w:noProof/>
                <w:webHidden/>
              </w:rPr>
            </w:r>
            <w:r>
              <w:rPr>
                <w:noProof/>
                <w:webHidden/>
              </w:rPr>
              <w:fldChar w:fldCharType="separate"/>
            </w:r>
            <w:r>
              <w:rPr>
                <w:noProof/>
                <w:webHidden/>
              </w:rPr>
              <w:t>12</w:t>
            </w:r>
            <w:r>
              <w:rPr>
                <w:noProof/>
                <w:webHidden/>
              </w:rPr>
              <w:fldChar w:fldCharType="end"/>
            </w:r>
          </w:hyperlink>
        </w:p>
        <w:p w14:paraId="12FFC3A7" w14:textId="2145579B" w:rsidR="001149BC" w:rsidRDefault="001149BC">
          <w:pPr>
            <w:pStyle w:val="TOC1"/>
            <w:rPr>
              <w:rFonts w:asciiTheme="minorHAnsi" w:eastAsiaTheme="minorEastAsia" w:hAnsiTheme="minorHAnsi" w:cstheme="minorBidi"/>
              <w:b w:val="0"/>
              <w:bCs w:val="0"/>
              <w:color w:val="auto"/>
              <w:kern w:val="2"/>
              <w:sz w:val="24"/>
              <w:lang w:eastAsia="ja-JP"/>
              <w14:ligatures w14:val="standardContextual"/>
            </w:rPr>
          </w:pPr>
          <w:hyperlink w:anchor="_Toc227321901" w:history="1">
            <w:r w:rsidRPr="00E22877">
              <w:rPr>
                <w:rStyle w:val="Hyperlink"/>
              </w:rPr>
              <w:t>6.</w:t>
            </w:r>
            <w:r>
              <w:rPr>
                <w:rFonts w:asciiTheme="minorHAnsi" w:eastAsiaTheme="minorEastAsia" w:hAnsiTheme="minorHAnsi" w:cstheme="minorBidi"/>
                <w:b w:val="0"/>
                <w:bCs w:val="0"/>
                <w:color w:val="auto"/>
                <w:kern w:val="2"/>
                <w:sz w:val="24"/>
                <w:lang w:eastAsia="ja-JP"/>
                <w14:ligatures w14:val="standardContextual"/>
              </w:rPr>
              <w:tab/>
            </w:r>
            <w:r w:rsidRPr="00E22877">
              <w:rPr>
                <w:rStyle w:val="Hyperlink"/>
              </w:rPr>
              <w:t>MAClearning system</w:t>
            </w:r>
            <w:r>
              <w:rPr>
                <w:webHidden/>
              </w:rPr>
              <w:tab/>
            </w:r>
            <w:r>
              <w:rPr>
                <w:webHidden/>
              </w:rPr>
              <w:fldChar w:fldCharType="begin"/>
            </w:r>
            <w:r>
              <w:rPr>
                <w:webHidden/>
              </w:rPr>
              <w:instrText xml:space="preserve"> PAGEREF _Toc227321901 \h </w:instrText>
            </w:r>
            <w:r>
              <w:rPr>
                <w:webHidden/>
              </w:rPr>
            </w:r>
            <w:r>
              <w:rPr>
                <w:webHidden/>
              </w:rPr>
              <w:fldChar w:fldCharType="separate"/>
            </w:r>
            <w:r>
              <w:rPr>
                <w:webHidden/>
              </w:rPr>
              <w:t>13</w:t>
            </w:r>
            <w:r>
              <w:rPr>
                <w:webHidden/>
              </w:rPr>
              <w:fldChar w:fldCharType="end"/>
            </w:r>
          </w:hyperlink>
        </w:p>
        <w:p w14:paraId="790192CA" w14:textId="0765896F" w:rsidR="001149BC" w:rsidRDefault="001149BC">
          <w:pPr>
            <w:pStyle w:val="TOC1"/>
            <w:rPr>
              <w:rFonts w:asciiTheme="minorHAnsi" w:eastAsiaTheme="minorEastAsia" w:hAnsiTheme="minorHAnsi" w:cstheme="minorBidi"/>
              <w:b w:val="0"/>
              <w:bCs w:val="0"/>
              <w:color w:val="auto"/>
              <w:kern w:val="2"/>
              <w:sz w:val="24"/>
              <w:lang w:eastAsia="ja-JP"/>
              <w14:ligatures w14:val="standardContextual"/>
            </w:rPr>
          </w:pPr>
          <w:hyperlink w:anchor="_Toc227321902" w:history="1">
            <w:r w:rsidRPr="00E22877">
              <w:rPr>
                <w:rStyle w:val="Hyperlink"/>
              </w:rPr>
              <w:t>7.</w:t>
            </w:r>
            <w:r>
              <w:rPr>
                <w:rFonts w:asciiTheme="minorHAnsi" w:eastAsiaTheme="minorEastAsia" w:hAnsiTheme="minorHAnsi" w:cstheme="minorBidi"/>
                <w:b w:val="0"/>
                <w:bCs w:val="0"/>
                <w:color w:val="auto"/>
                <w:kern w:val="2"/>
                <w:sz w:val="24"/>
                <w:lang w:eastAsia="ja-JP"/>
                <w14:ligatures w14:val="standardContextual"/>
              </w:rPr>
              <w:tab/>
            </w:r>
            <w:r w:rsidRPr="00E22877">
              <w:rPr>
                <w:rStyle w:val="Hyperlink"/>
              </w:rPr>
              <w:t>The blended learning model</w:t>
            </w:r>
            <w:r>
              <w:rPr>
                <w:webHidden/>
              </w:rPr>
              <w:tab/>
            </w:r>
            <w:r>
              <w:rPr>
                <w:webHidden/>
              </w:rPr>
              <w:fldChar w:fldCharType="begin"/>
            </w:r>
            <w:r>
              <w:rPr>
                <w:webHidden/>
              </w:rPr>
              <w:instrText xml:space="preserve"> PAGEREF _Toc227321902 \h </w:instrText>
            </w:r>
            <w:r>
              <w:rPr>
                <w:webHidden/>
              </w:rPr>
            </w:r>
            <w:r>
              <w:rPr>
                <w:webHidden/>
              </w:rPr>
              <w:fldChar w:fldCharType="separate"/>
            </w:r>
            <w:r>
              <w:rPr>
                <w:webHidden/>
              </w:rPr>
              <w:t>14</w:t>
            </w:r>
            <w:r>
              <w:rPr>
                <w:webHidden/>
              </w:rPr>
              <w:fldChar w:fldCharType="end"/>
            </w:r>
          </w:hyperlink>
        </w:p>
        <w:p w14:paraId="4C694745" w14:textId="4D1AE774" w:rsidR="001149BC" w:rsidRDefault="001149BC">
          <w:pPr>
            <w:pStyle w:val="TOC1"/>
            <w:rPr>
              <w:rFonts w:asciiTheme="minorHAnsi" w:eastAsiaTheme="minorEastAsia" w:hAnsiTheme="minorHAnsi" w:cstheme="minorBidi"/>
              <w:b w:val="0"/>
              <w:bCs w:val="0"/>
              <w:color w:val="auto"/>
              <w:kern w:val="2"/>
              <w:sz w:val="24"/>
              <w:lang w:eastAsia="ja-JP"/>
              <w14:ligatures w14:val="standardContextual"/>
            </w:rPr>
          </w:pPr>
          <w:hyperlink w:anchor="_Toc227321903" w:history="1">
            <w:r w:rsidRPr="00E22877">
              <w:rPr>
                <w:rStyle w:val="Hyperlink"/>
              </w:rPr>
              <w:t>8.</w:t>
            </w:r>
            <w:r>
              <w:rPr>
                <w:rFonts w:asciiTheme="minorHAnsi" w:eastAsiaTheme="minorEastAsia" w:hAnsiTheme="minorHAnsi" w:cstheme="minorBidi"/>
                <w:b w:val="0"/>
                <w:bCs w:val="0"/>
                <w:color w:val="auto"/>
                <w:kern w:val="2"/>
                <w:sz w:val="24"/>
                <w:lang w:eastAsia="ja-JP"/>
                <w14:ligatures w14:val="standardContextual"/>
              </w:rPr>
              <w:tab/>
            </w:r>
            <w:r w:rsidRPr="00E22877">
              <w:rPr>
                <w:rStyle w:val="Hyperlink"/>
              </w:rPr>
              <w:t>Learning pathways</w:t>
            </w:r>
            <w:r>
              <w:rPr>
                <w:webHidden/>
              </w:rPr>
              <w:tab/>
            </w:r>
            <w:r>
              <w:rPr>
                <w:webHidden/>
              </w:rPr>
              <w:fldChar w:fldCharType="begin"/>
            </w:r>
            <w:r>
              <w:rPr>
                <w:webHidden/>
              </w:rPr>
              <w:instrText xml:space="preserve"> PAGEREF _Toc227321903 \h </w:instrText>
            </w:r>
            <w:r>
              <w:rPr>
                <w:webHidden/>
              </w:rPr>
            </w:r>
            <w:r>
              <w:rPr>
                <w:webHidden/>
              </w:rPr>
              <w:fldChar w:fldCharType="separate"/>
            </w:r>
            <w:r>
              <w:rPr>
                <w:webHidden/>
              </w:rPr>
              <w:t>15</w:t>
            </w:r>
            <w:r>
              <w:rPr>
                <w:webHidden/>
              </w:rPr>
              <w:fldChar w:fldCharType="end"/>
            </w:r>
          </w:hyperlink>
        </w:p>
        <w:p w14:paraId="7DDFED84" w14:textId="30750A0C"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904" w:history="1">
            <w:r w:rsidRPr="00E22877">
              <w:rPr>
                <w:rStyle w:val="Hyperlink"/>
                <w:noProof/>
              </w:rPr>
              <w:t>8.1 Minimum training requirements</w:t>
            </w:r>
            <w:r>
              <w:rPr>
                <w:noProof/>
                <w:webHidden/>
              </w:rPr>
              <w:tab/>
            </w:r>
            <w:r>
              <w:rPr>
                <w:noProof/>
                <w:webHidden/>
              </w:rPr>
              <w:fldChar w:fldCharType="begin"/>
            </w:r>
            <w:r>
              <w:rPr>
                <w:noProof/>
                <w:webHidden/>
              </w:rPr>
              <w:instrText xml:space="preserve"> PAGEREF _Toc227321904 \h </w:instrText>
            </w:r>
            <w:r>
              <w:rPr>
                <w:noProof/>
                <w:webHidden/>
              </w:rPr>
            </w:r>
            <w:r>
              <w:rPr>
                <w:noProof/>
                <w:webHidden/>
              </w:rPr>
              <w:fldChar w:fldCharType="separate"/>
            </w:r>
            <w:r>
              <w:rPr>
                <w:noProof/>
                <w:webHidden/>
              </w:rPr>
              <w:t>15</w:t>
            </w:r>
            <w:r>
              <w:rPr>
                <w:noProof/>
                <w:webHidden/>
              </w:rPr>
              <w:fldChar w:fldCharType="end"/>
            </w:r>
          </w:hyperlink>
        </w:p>
        <w:p w14:paraId="12A7DDC9" w14:textId="060121D3"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905" w:history="1">
            <w:r w:rsidRPr="00E22877">
              <w:rPr>
                <w:rStyle w:val="Hyperlink"/>
                <w:noProof/>
              </w:rPr>
              <w:t>8.2 Recognition of current capabilities</w:t>
            </w:r>
            <w:r>
              <w:rPr>
                <w:noProof/>
                <w:webHidden/>
              </w:rPr>
              <w:tab/>
            </w:r>
            <w:r>
              <w:rPr>
                <w:noProof/>
                <w:webHidden/>
              </w:rPr>
              <w:fldChar w:fldCharType="begin"/>
            </w:r>
            <w:r>
              <w:rPr>
                <w:noProof/>
                <w:webHidden/>
              </w:rPr>
              <w:instrText xml:space="preserve"> PAGEREF _Toc227321905 \h </w:instrText>
            </w:r>
            <w:r>
              <w:rPr>
                <w:noProof/>
                <w:webHidden/>
              </w:rPr>
            </w:r>
            <w:r>
              <w:rPr>
                <w:noProof/>
                <w:webHidden/>
              </w:rPr>
              <w:fldChar w:fldCharType="separate"/>
            </w:r>
            <w:r>
              <w:rPr>
                <w:noProof/>
                <w:webHidden/>
              </w:rPr>
              <w:t>15</w:t>
            </w:r>
            <w:r>
              <w:rPr>
                <w:noProof/>
                <w:webHidden/>
              </w:rPr>
              <w:fldChar w:fldCharType="end"/>
            </w:r>
          </w:hyperlink>
        </w:p>
        <w:p w14:paraId="4CF4332C" w14:textId="3991B6EB"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906" w:history="1">
            <w:r w:rsidRPr="00E22877">
              <w:rPr>
                <w:rStyle w:val="Hyperlink"/>
                <w:noProof/>
              </w:rPr>
              <w:t>8.3 Role-specific learning pathways</w:t>
            </w:r>
            <w:r>
              <w:rPr>
                <w:noProof/>
                <w:webHidden/>
              </w:rPr>
              <w:tab/>
            </w:r>
            <w:r>
              <w:rPr>
                <w:noProof/>
                <w:webHidden/>
              </w:rPr>
              <w:fldChar w:fldCharType="begin"/>
            </w:r>
            <w:r>
              <w:rPr>
                <w:noProof/>
                <w:webHidden/>
              </w:rPr>
              <w:instrText xml:space="preserve"> PAGEREF _Toc227321906 \h </w:instrText>
            </w:r>
            <w:r>
              <w:rPr>
                <w:noProof/>
                <w:webHidden/>
              </w:rPr>
            </w:r>
            <w:r>
              <w:rPr>
                <w:noProof/>
                <w:webHidden/>
              </w:rPr>
              <w:fldChar w:fldCharType="separate"/>
            </w:r>
            <w:r>
              <w:rPr>
                <w:noProof/>
                <w:webHidden/>
              </w:rPr>
              <w:t>15</w:t>
            </w:r>
            <w:r>
              <w:rPr>
                <w:noProof/>
                <w:webHidden/>
              </w:rPr>
              <w:fldChar w:fldCharType="end"/>
            </w:r>
          </w:hyperlink>
        </w:p>
        <w:p w14:paraId="4F5BFFF1" w14:textId="3001EED7"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907" w:history="1">
            <w:r w:rsidRPr="00E22877">
              <w:rPr>
                <w:rStyle w:val="Hyperlink"/>
                <w:noProof/>
              </w:rPr>
              <w:t>8.4 Training for other roles within the My Aged Care screening and Single Assessment System workforce</w:t>
            </w:r>
            <w:r>
              <w:rPr>
                <w:noProof/>
                <w:webHidden/>
              </w:rPr>
              <w:tab/>
            </w:r>
            <w:r>
              <w:rPr>
                <w:noProof/>
                <w:webHidden/>
              </w:rPr>
              <w:fldChar w:fldCharType="begin"/>
            </w:r>
            <w:r>
              <w:rPr>
                <w:noProof/>
                <w:webHidden/>
              </w:rPr>
              <w:instrText xml:space="preserve"> PAGEREF _Toc227321907 \h </w:instrText>
            </w:r>
            <w:r>
              <w:rPr>
                <w:noProof/>
                <w:webHidden/>
              </w:rPr>
            </w:r>
            <w:r>
              <w:rPr>
                <w:noProof/>
                <w:webHidden/>
              </w:rPr>
              <w:fldChar w:fldCharType="separate"/>
            </w:r>
            <w:r>
              <w:rPr>
                <w:noProof/>
                <w:webHidden/>
              </w:rPr>
              <w:t>17</w:t>
            </w:r>
            <w:r>
              <w:rPr>
                <w:noProof/>
                <w:webHidden/>
              </w:rPr>
              <w:fldChar w:fldCharType="end"/>
            </w:r>
          </w:hyperlink>
        </w:p>
        <w:p w14:paraId="17769C0B" w14:textId="5A41ECBE" w:rsidR="001149BC" w:rsidRDefault="001149BC">
          <w:pPr>
            <w:pStyle w:val="TOC1"/>
            <w:rPr>
              <w:rFonts w:asciiTheme="minorHAnsi" w:eastAsiaTheme="minorEastAsia" w:hAnsiTheme="minorHAnsi" w:cstheme="minorBidi"/>
              <w:b w:val="0"/>
              <w:bCs w:val="0"/>
              <w:color w:val="auto"/>
              <w:kern w:val="2"/>
              <w:sz w:val="24"/>
              <w:lang w:eastAsia="ja-JP"/>
              <w14:ligatures w14:val="standardContextual"/>
            </w:rPr>
          </w:pPr>
          <w:hyperlink w:anchor="_Toc227321908" w:history="1">
            <w:r w:rsidRPr="00E22877">
              <w:rPr>
                <w:rStyle w:val="Hyperlink"/>
              </w:rPr>
              <w:t>9.</w:t>
            </w:r>
            <w:r>
              <w:rPr>
                <w:rFonts w:asciiTheme="minorHAnsi" w:eastAsiaTheme="minorEastAsia" w:hAnsiTheme="minorHAnsi" w:cstheme="minorBidi"/>
                <w:b w:val="0"/>
                <w:bCs w:val="0"/>
                <w:color w:val="auto"/>
                <w:kern w:val="2"/>
                <w:sz w:val="24"/>
                <w:lang w:eastAsia="ja-JP"/>
                <w14:ligatures w14:val="standardContextual"/>
              </w:rPr>
              <w:tab/>
            </w:r>
            <w:r w:rsidRPr="00E22877">
              <w:rPr>
                <w:rStyle w:val="Hyperlink"/>
              </w:rPr>
              <w:t>On-the-job training</w:t>
            </w:r>
            <w:r>
              <w:rPr>
                <w:webHidden/>
              </w:rPr>
              <w:tab/>
            </w:r>
            <w:r>
              <w:rPr>
                <w:webHidden/>
              </w:rPr>
              <w:fldChar w:fldCharType="begin"/>
            </w:r>
            <w:r>
              <w:rPr>
                <w:webHidden/>
              </w:rPr>
              <w:instrText xml:space="preserve"> PAGEREF _Toc227321908 \h </w:instrText>
            </w:r>
            <w:r>
              <w:rPr>
                <w:webHidden/>
              </w:rPr>
            </w:r>
            <w:r>
              <w:rPr>
                <w:webHidden/>
              </w:rPr>
              <w:fldChar w:fldCharType="separate"/>
            </w:r>
            <w:r>
              <w:rPr>
                <w:webHidden/>
              </w:rPr>
              <w:t>17</w:t>
            </w:r>
            <w:r>
              <w:rPr>
                <w:webHidden/>
              </w:rPr>
              <w:fldChar w:fldCharType="end"/>
            </w:r>
          </w:hyperlink>
        </w:p>
        <w:p w14:paraId="3C4CFD28" w14:textId="38D98044" w:rsidR="001149BC" w:rsidRDefault="001149BC">
          <w:pPr>
            <w:pStyle w:val="TOC1"/>
            <w:rPr>
              <w:rFonts w:asciiTheme="minorHAnsi" w:eastAsiaTheme="minorEastAsia" w:hAnsiTheme="minorHAnsi" w:cstheme="minorBidi"/>
              <w:b w:val="0"/>
              <w:bCs w:val="0"/>
              <w:color w:val="auto"/>
              <w:kern w:val="2"/>
              <w:sz w:val="24"/>
              <w:lang w:eastAsia="ja-JP"/>
              <w14:ligatures w14:val="standardContextual"/>
            </w:rPr>
          </w:pPr>
          <w:hyperlink w:anchor="_Toc227321909" w:history="1">
            <w:r w:rsidRPr="00E22877">
              <w:rPr>
                <w:rStyle w:val="Hyperlink"/>
              </w:rPr>
              <w:t>10.</w:t>
            </w:r>
            <w:r>
              <w:rPr>
                <w:rFonts w:asciiTheme="minorHAnsi" w:eastAsiaTheme="minorEastAsia" w:hAnsiTheme="minorHAnsi" w:cstheme="minorBidi"/>
                <w:b w:val="0"/>
                <w:bCs w:val="0"/>
                <w:color w:val="auto"/>
                <w:kern w:val="2"/>
                <w:sz w:val="24"/>
                <w:lang w:eastAsia="ja-JP"/>
                <w14:ligatures w14:val="standardContextual"/>
              </w:rPr>
              <w:tab/>
            </w:r>
            <w:r w:rsidRPr="00E22877">
              <w:rPr>
                <w:rStyle w:val="Hyperlink"/>
                <w:lang w:val="en-US"/>
              </w:rPr>
              <w:t>MAClearning online learning</w:t>
            </w:r>
            <w:r>
              <w:rPr>
                <w:webHidden/>
              </w:rPr>
              <w:tab/>
            </w:r>
            <w:r>
              <w:rPr>
                <w:webHidden/>
              </w:rPr>
              <w:fldChar w:fldCharType="begin"/>
            </w:r>
            <w:r>
              <w:rPr>
                <w:webHidden/>
              </w:rPr>
              <w:instrText xml:space="preserve"> PAGEREF _Toc227321909 \h </w:instrText>
            </w:r>
            <w:r>
              <w:rPr>
                <w:webHidden/>
              </w:rPr>
            </w:r>
            <w:r>
              <w:rPr>
                <w:webHidden/>
              </w:rPr>
              <w:fldChar w:fldCharType="separate"/>
            </w:r>
            <w:r>
              <w:rPr>
                <w:webHidden/>
              </w:rPr>
              <w:t>18</w:t>
            </w:r>
            <w:r>
              <w:rPr>
                <w:webHidden/>
              </w:rPr>
              <w:fldChar w:fldCharType="end"/>
            </w:r>
          </w:hyperlink>
        </w:p>
        <w:p w14:paraId="7098B2FB" w14:textId="15C2F6D7"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910" w:history="1">
            <w:r w:rsidRPr="00E22877">
              <w:rPr>
                <w:rStyle w:val="Hyperlink"/>
                <w:noProof/>
              </w:rPr>
              <w:t>10.1 Learning content creation</w:t>
            </w:r>
            <w:r>
              <w:rPr>
                <w:noProof/>
                <w:webHidden/>
              </w:rPr>
              <w:tab/>
            </w:r>
            <w:r>
              <w:rPr>
                <w:noProof/>
                <w:webHidden/>
              </w:rPr>
              <w:fldChar w:fldCharType="begin"/>
            </w:r>
            <w:r>
              <w:rPr>
                <w:noProof/>
                <w:webHidden/>
              </w:rPr>
              <w:instrText xml:space="preserve"> PAGEREF _Toc227321910 \h </w:instrText>
            </w:r>
            <w:r>
              <w:rPr>
                <w:noProof/>
                <w:webHidden/>
              </w:rPr>
            </w:r>
            <w:r>
              <w:rPr>
                <w:noProof/>
                <w:webHidden/>
              </w:rPr>
              <w:fldChar w:fldCharType="separate"/>
            </w:r>
            <w:r>
              <w:rPr>
                <w:noProof/>
                <w:webHidden/>
              </w:rPr>
              <w:t>18</w:t>
            </w:r>
            <w:r>
              <w:rPr>
                <w:noProof/>
                <w:webHidden/>
              </w:rPr>
              <w:fldChar w:fldCharType="end"/>
            </w:r>
          </w:hyperlink>
        </w:p>
        <w:p w14:paraId="2D174404" w14:textId="3871837D"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911" w:history="1">
            <w:r w:rsidRPr="00E22877">
              <w:rPr>
                <w:rStyle w:val="Hyperlink"/>
                <w:noProof/>
              </w:rPr>
              <w:t>10.2 Training (TRN) environment</w:t>
            </w:r>
            <w:r>
              <w:rPr>
                <w:noProof/>
                <w:webHidden/>
              </w:rPr>
              <w:tab/>
            </w:r>
            <w:r>
              <w:rPr>
                <w:noProof/>
                <w:webHidden/>
              </w:rPr>
              <w:fldChar w:fldCharType="begin"/>
            </w:r>
            <w:r>
              <w:rPr>
                <w:noProof/>
                <w:webHidden/>
              </w:rPr>
              <w:instrText xml:space="preserve"> PAGEREF _Toc227321911 \h </w:instrText>
            </w:r>
            <w:r>
              <w:rPr>
                <w:noProof/>
                <w:webHidden/>
              </w:rPr>
            </w:r>
            <w:r>
              <w:rPr>
                <w:noProof/>
                <w:webHidden/>
              </w:rPr>
              <w:fldChar w:fldCharType="separate"/>
            </w:r>
            <w:r>
              <w:rPr>
                <w:noProof/>
                <w:webHidden/>
              </w:rPr>
              <w:t>19</w:t>
            </w:r>
            <w:r>
              <w:rPr>
                <w:noProof/>
                <w:webHidden/>
              </w:rPr>
              <w:fldChar w:fldCharType="end"/>
            </w:r>
          </w:hyperlink>
        </w:p>
        <w:p w14:paraId="7099189B" w14:textId="7DB310E4" w:rsidR="001149BC" w:rsidRDefault="001149BC">
          <w:pPr>
            <w:pStyle w:val="TOC1"/>
            <w:rPr>
              <w:rFonts w:asciiTheme="minorHAnsi" w:eastAsiaTheme="minorEastAsia" w:hAnsiTheme="minorHAnsi" w:cstheme="minorBidi"/>
              <w:b w:val="0"/>
              <w:bCs w:val="0"/>
              <w:color w:val="auto"/>
              <w:kern w:val="2"/>
              <w:sz w:val="24"/>
              <w:lang w:eastAsia="ja-JP"/>
              <w14:ligatures w14:val="standardContextual"/>
            </w:rPr>
          </w:pPr>
          <w:hyperlink w:anchor="_Toc227321912" w:history="1">
            <w:r w:rsidRPr="00E22877">
              <w:rPr>
                <w:rStyle w:val="Hyperlink"/>
              </w:rPr>
              <w:t>11.</w:t>
            </w:r>
            <w:r>
              <w:rPr>
                <w:rFonts w:asciiTheme="minorHAnsi" w:eastAsiaTheme="minorEastAsia" w:hAnsiTheme="minorHAnsi" w:cstheme="minorBidi"/>
                <w:b w:val="0"/>
                <w:bCs w:val="0"/>
                <w:color w:val="auto"/>
                <w:kern w:val="2"/>
                <w:sz w:val="24"/>
                <w:lang w:eastAsia="ja-JP"/>
                <w14:ligatures w14:val="standardContextual"/>
              </w:rPr>
              <w:tab/>
            </w:r>
            <w:r w:rsidRPr="00E22877">
              <w:rPr>
                <w:rStyle w:val="Hyperlink"/>
              </w:rPr>
              <w:t>Learner appraisal system</w:t>
            </w:r>
            <w:r>
              <w:rPr>
                <w:webHidden/>
              </w:rPr>
              <w:tab/>
            </w:r>
            <w:r>
              <w:rPr>
                <w:webHidden/>
              </w:rPr>
              <w:fldChar w:fldCharType="begin"/>
            </w:r>
            <w:r>
              <w:rPr>
                <w:webHidden/>
              </w:rPr>
              <w:instrText xml:space="preserve"> PAGEREF _Toc227321912 \h </w:instrText>
            </w:r>
            <w:r>
              <w:rPr>
                <w:webHidden/>
              </w:rPr>
            </w:r>
            <w:r>
              <w:rPr>
                <w:webHidden/>
              </w:rPr>
              <w:fldChar w:fldCharType="separate"/>
            </w:r>
            <w:r>
              <w:rPr>
                <w:webHidden/>
              </w:rPr>
              <w:t>20</w:t>
            </w:r>
            <w:r>
              <w:rPr>
                <w:webHidden/>
              </w:rPr>
              <w:fldChar w:fldCharType="end"/>
            </w:r>
          </w:hyperlink>
        </w:p>
        <w:p w14:paraId="3C51D344" w14:textId="4D3153BA"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913" w:history="1">
            <w:r w:rsidRPr="00E22877">
              <w:rPr>
                <w:rStyle w:val="Hyperlink"/>
                <w:noProof/>
              </w:rPr>
              <w:t>11.1 Appraisal strategies</w:t>
            </w:r>
            <w:r>
              <w:rPr>
                <w:noProof/>
                <w:webHidden/>
              </w:rPr>
              <w:tab/>
            </w:r>
            <w:r>
              <w:rPr>
                <w:noProof/>
                <w:webHidden/>
              </w:rPr>
              <w:fldChar w:fldCharType="begin"/>
            </w:r>
            <w:r>
              <w:rPr>
                <w:noProof/>
                <w:webHidden/>
              </w:rPr>
              <w:instrText xml:space="preserve"> PAGEREF _Toc227321913 \h </w:instrText>
            </w:r>
            <w:r>
              <w:rPr>
                <w:noProof/>
                <w:webHidden/>
              </w:rPr>
            </w:r>
            <w:r>
              <w:rPr>
                <w:noProof/>
                <w:webHidden/>
              </w:rPr>
              <w:fldChar w:fldCharType="separate"/>
            </w:r>
            <w:r>
              <w:rPr>
                <w:noProof/>
                <w:webHidden/>
              </w:rPr>
              <w:t>20</w:t>
            </w:r>
            <w:r>
              <w:rPr>
                <w:noProof/>
                <w:webHidden/>
              </w:rPr>
              <w:fldChar w:fldCharType="end"/>
            </w:r>
          </w:hyperlink>
        </w:p>
        <w:p w14:paraId="2A22B358" w14:textId="76481A5C"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914" w:history="1">
            <w:r w:rsidRPr="00E22877">
              <w:rPr>
                <w:rStyle w:val="Hyperlink"/>
                <w:noProof/>
              </w:rPr>
              <w:t>11.2 Appraisal activities</w:t>
            </w:r>
            <w:r>
              <w:rPr>
                <w:noProof/>
                <w:webHidden/>
              </w:rPr>
              <w:tab/>
            </w:r>
            <w:r>
              <w:rPr>
                <w:noProof/>
                <w:webHidden/>
              </w:rPr>
              <w:fldChar w:fldCharType="begin"/>
            </w:r>
            <w:r>
              <w:rPr>
                <w:noProof/>
                <w:webHidden/>
              </w:rPr>
              <w:instrText xml:space="preserve"> PAGEREF _Toc227321914 \h </w:instrText>
            </w:r>
            <w:r>
              <w:rPr>
                <w:noProof/>
                <w:webHidden/>
              </w:rPr>
            </w:r>
            <w:r>
              <w:rPr>
                <w:noProof/>
                <w:webHidden/>
              </w:rPr>
              <w:fldChar w:fldCharType="separate"/>
            </w:r>
            <w:r>
              <w:rPr>
                <w:noProof/>
                <w:webHidden/>
              </w:rPr>
              <w:t>21</w:t>
            </w:r>
            <w:r>
              <w:rPr>
                <w:noProof/>
                <w:webHidden/>
              </w:rPr>
              <w:fldChar w:fldCharType="end"/>
            </w:r>
          </w:hyperlink>
        </w:p>
        <w:p w14:paraId="1046F011" w14:textId="6A2021ED"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915" w:history="1">
            <w:r w:rsidRPr="00E22877">
              <w:rPr>
                <w:rStyle w:val="Hyperlink"/>
                <w:noProof/>
              </w:rPr>
              <w:t>11.3 Rubrics and appraisal measures</w:t>
            </w:r>
            <w:r>
              <w:rPr>
                <w:noProof/>
                <w:webHidden/>
              </w:rPr>
              <w:tab/>
            </w:r>
            <w:r>
              <w:rPr>
                <w:noProof/>
                <w:webHidden/>
              </w:rPr>
              <w:fldChar w:fldCharType="begin"/>
            </w:r>
            <w:r>
              <w:rPr>
                <w:noProof/>
                <w:webHidden/>
              </w:rPr>
              <w:instrText xml:space="preserve"> PAGEREF _Toc227321915 \h </w:instrText>
            </w:r>
            <w:r>
              <w:rPr>
                <w:noProof/>
                <w:webHidden/>
              </w:rPr>
            </w:r>
            <w:r>
              <w:rPr>
                <w:noProof/>
                <w:webHidden/>
              </w:rPr>
              <w:fldChar w:fldCharType="separate"/>
            </w:r>
            <w:r>
              <w:rPr>
                <w:noProof/>
                <w:webHidden/>
              </w:rPr>
              <w:t>21</w:t>
            </w:r>
            <w:r>
              <w:rPr>
                <w:noProof/>
                <w:webHidden/>
              </w:rPr>
              <w:fldChar w:fldCharType="end"/>
            </w:r>
          </w:hyperlink>
        </w:p>
        <w:p w14:paraId="0C747F64" w14:textId="57AB3261"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916" w:history="1">
            <w:r w:rsidRPr="00E22877">
              <w:rPr>
                <w:rStyle w:val="Hyperlink"/>
                <w:noProof/>
              </w:rPr>
              <w:t>11.4 Moderation and Quality Assurance</w:t>
            </w:r>
            <w:r>
              <w:rPr>
                <w:noProof/>
                <w:webHidden/>
              </w:rPr>
              <w:tab/>
            </w:r>
            <w:r>
              <w:rPr>
                <w:noProof/>
                <w:webHidden/>
              </w:rPr>
              <w:fldChar w:fldCharType="begin"/>
            </w:r>
            <w:r>
              <w:rPr>
                <w:noProof/>
                <w:webHidden/>
              </w:rPr>
              <w:instrText xml:space="preserve"> PAGEREF _Toc227321916 \h </w:instrText>
            </w:r>
            <w:r>
              <w:rPr>
                <w:noProof/>
                <w:webHidden/>
              </w:rPr>
            </w:r>
            <w:r>
              <w:rPr>
                <w:noProof/>
                <w:webHidden/>
              </w:rPr>
              <w:fldChar w:fldCharType="separate"/>
            </w:r>
            <w:r>
              <w:rPr>
                <w:noProof/>
                <w:webHidden/>
              </w:rPr>
              <w:t>22</w:t>
            </w:r>
            <w:r>
              <w:rPr>
                <w:noProof/>
                <w:webHidden/>
              </w:rPr>
              <w:fldChar w:fldCharType="end"/>
            </w:r>
          </w:hyperlink>
        </w:p>
        <w:p w14:paraId="6C47D02E" w14:textId="0E2571A1"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917" w:history="1">
            <w:r w:rsidRPr="00E22877">
              <w:rPr>
                <w:rStyle w:val="Hyperlink"/>
                <w:noProof/>
              </w:rPr>
              <w:t>11.5 Outcome of appraisal activity submissions</w:t>
            </w:r>
            <w:r>
              <w:rPr>
                <w:noProof/>
                <w:webHidden/>
              </w:rPr>
              <w:tab/>
            </w:r>
            <w:r>
              <w:rPr>
                <w:noProof/>
                <w:webHidden/>
              </w:rPr>
              <w:fldChar w:fldCharType="begin"/>
            </w:r>
            <w:r>
              <w:rPr>
                <w:noProof/>
                <w:webHidden/>
              </w:rPr>
              <w:instrText xml:space="preserve"> PAGEREF _Toc227321917 \h </w:instrText>
            </w:r>
            <w:r>
              <w:rPr>
                <w:noProof/>
                <w:webHidden/>
              </w:rPr>
            </w:r>
            <w:r>
              <w:rPr>
                <w:noProof/>
                <w:webHidden/>
              </w:rPr>
              <w:fldChar w:fldCharType="separate"/>
            </w:r>
            <w:r>
              <w:rPr>
                <w:noProof/>
                <w:webHidden/>
              </w:rPr>
              <w:t>22</w:t>
            </w:r>
            <w:r>
              <w:rPr>
                <w:noProof/>
                <w:webHidden/>
              </w:rPr>
              <w:fldChar w:fldCharType="end"/>
            </w:r>
          </w:hyperlink>
        </w:p>
        <w:p w14:paraId="1A0A5F09" w14:textId="7C86831C"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918" w:history="1">
            <w:r w:rsidRPr="00E22877">
              <w:rPr>
                <w:rStyle w:val="Hyperlink"/>
                <w:noProof/>
              </w:rPr>
              <w:t>11.6 Appeal</w:t>
            </w:r>
            <w:r>
              <w:rPr>
                <w:noProof/>
                <w:webHidden/>
              </w:rPr>
              <w:tab/>
            </w:r>
            <w:r>
              <w:rPr>
                <w:noProof/>
                <w:webHidden/>
              </w:rPr>
              <w:fldChar w:fldCharType="begin"/>
            </w:r>
            <w:r>
              <w:rPr>
                <w:noProof/>
                <w:webHidden/>
              </w:rPr>
              <w:instrText xml:space="preserve"> PAGEREF _Toc227321918 \h </w:instrText>
            </w:r>
            <w:r>
              <w:rPr>
                <w:noProof/>
                <w:webHidden/>
              </w:rPr>
            </w:r>
            <w:r>
              <w:rPr>
                <w:noProof/>
                <w:webHidden/>
              </w:rPr>
              <w:fldChar w:fldCharType="separate"/>
            </w:r>
            <w:r>
              <w:rPr>
                <w:noProof/>
                <w:webHidden/>
              </w:rPr>
              <w:t>23</w:t>
            </w:r>
            <w:r>
              <w:rPr>
                <w:noProof/>
                <w:webHidden/>
              </w:rPr>
              <w:fldChar w:fldCharType="end"/>
            </w:r>
          </w:hyperlink>
        </w:p>
        <w:p w14:paraId="1AECAC85" w14:textId="4B826301" w:rsidR="001149BC" w:rsidRDefault="001149BC">
          <w:pPr>
            <w:pStyle w:val="TOC1"/>
            <w:rPr>
              <w:rFonts w:asciiTheme="minorHAnsi" w:eastAsiaTheme="minorEastAsia" w:hAnsiTheme="minorHAnsi" w:cstheme="minorBidi"/>
              <w:b w:val="0"/>
              <w:bCs w:val="0"/>
              <w:color w:val="auto"/>
              <w:kern w:val="2"/>
              <w:sz w:val="24"/>
              <w:lang w:eastAsia="ja-JP"/>
              <w14:ligatures w14:val="standardContextual"/>
            </w:rPr>
          </w:pPr>
          <w:hyperlink w:anchor="_Toc227321919" w:history="1">
            <w:r w:rsidRPr="00E22877">
              <w:rPr>
                <w:rStyle w:val="Hyperlink"/>
              </w:rPr>
              <w:t>12.</w:t>
            </w:r>
            <w:r>
              <w:rPr>
                <w:rFonts w:asciiTheme="minorHAnsi" w:eastAsiaTheme="minorEastAsia" w:hAnsiTheme="minorHAnsi" w:cstheme="minorBidi"/>
                <w:b w:val="0"/>
                <w:bCs w:val="0"/>
                <w:color w:val="auto"/>
                <w:kern w:val="2"/>
                <w:sz w:val="24"/>
                <w:lang w:eastAsia="ja-JP"/>
                <w14:ligatures w14:val="standardContextual"/>
              </w:rPr>
              <w:tab/>
            </w:r>
            <w:r w:rsidRPr="00E22877">
              <w:rPr>
                <w:rStyle w:val="Hyperlink"/>
              </w:rPr>
              <w:t>Learning completion</w:t>
            </w:r>
            <w:r>
              <w:rPr>
                <w:webHidden/>
              </w:rPr>
              <w:tab/>
            </w:r>
            <w:r>
              <w:rPr>
                <w:webHidden/>
              </w:rPr>
              <w:fldChar w:fldCharType="begin"/>
            </w:r>
            <w:r>
              <w:rPr>
                <w:webHidden/>
              </w:rPr>
              <w:instrText xml:space="preserve"> PAGEREF _Toc227321919 \h </w:instrText>
            </w:r>
            <w:r>
              <w:rPr>
                <w:webHidden/>
              </w:rPr>
            </w:r>
            <w:r>
              <w:rPr>
                <w:webHidden/>
              </w:rPr>
              <w:fldChar w:fldCharType="separate"/>
            </w:r>
            <w:r>
              <w:rPr>
                <w:webHidden/>
              </w:rPr>
              <w:t>23</w:t>
            </w:r>
            <w:r>
              <w:rPr>
                <w:webHidden/>
              </w:rPr>
              <w:fldChar w:fldCharType="end"/>
            </w:r>
          </w:hyperlink>
        </w:p>
        <w:p w14:paraId="04A33267" w14:textId="4966537B"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920" w:history="1">
            <w:r w:rsidRPr="00E22877">
              <w:rPr>
                <w:rStyle w:val="Hyperlink"/>
                <w:noProof/>
              </w:rPr>
              <w:t>12.1 Non-compliance with completion</w:t>
            </w:r>
            <w:r>
              <w:rPr>
                <w:noProof/>
                <w:webHidden/>
              </w:rPr>
              <w:tab/>
            </w:r>
            <w:r>
              <w:rPr>
                <w:noProof/>
                <w:webHidden/>
              </w:rPr>
              <w:fldChar w:fldCharType="begin"/>
            </w:r>
            <w:r>
              <w:rPr>
                <w:noProof/>
                <w:webHidden/>
              </w:rPr>
              <w:instrText xml:space="preserve"> PAGEREF _Toc227321920 \h </w:instrText>
            </w:r>
            <w:r>
              <w:rPr>
                <w:noProof/>
                <w:webHidden/>
              </w:rPr>
            </w:r>
            <w:r>
              <w:rPr>
                <w:noProof/>
                <w:webHidden/>
              </w:rPr>
              <w:fldChar w:fldCharType="separate"/>
            </w:r>
            <w:r>
              <w:rPr>
                <w:noProof/>
                <w:webHidden/>
              </w:rPr>
              <w:t>24</w:t>
            </w:r>
            <w:r>
              <w:rPr>
                <w:noProof/>
                <w:webHidden/>
              </w:rPr>
              <w:fldChar w:fldCharType="end"/>
            </w:r>
          </w:hyperlink>
        </w:p>
        <w:p w14:paraId="03D142DB" w14:textId="33E61830" w:rsidR="001149BC" w:rsidRDefault="001149BC">
          <w:pPr>
            <w:pStyle w:val="TOC1"/>
            <w:rPr>
              <w:rFonts w:asciiTheme="minorHAnsi" w:eastAsiaTheme="minorEastAsia" w:hAnsiTheme="minorHAnsi" w:cstheme="minorBidi"/>
              <w:b w:val="0"/>
              <w:bCs w:val="0"/>
              <w:color w:val="auto"/>
              <w:kern w:val="2"/>
              <w:sz w:val="24"/>
              <w:lang w:eastAsia="ja-JP"/>
              <w14:ligatures w14:val="standardContextual"/>
            </w:rPr>
          </w:pPr>
          <w:hyperlink w:anchor="_Toc227321921" w:history="1">
            <w:r w:rsidRPr="00E22877">
              <w:rPr>
                <w:rStyle w:val="Hyperlink"/>
              </w:rPr>
              <w:t>13.</w:t>
            </w:r>
            <w:r>
              <w:rPr>
                <w:rFonts w:asciiTheme="minorHAnsi" w:eastAsiaTheme="minorEastAsia" w:hAnsiTheme="minorHAnsi" w:cstheme="minorBidi"/>
                <w:b w:val="0"/>
                <w:bCs w:val="0"/>
                <w:color w:val="auto"/>
                <w:kern w:val="2"/>
                <w:sz w:val="24"/>
                <w:lang w:eastAsia="ja-JP"/>
                <w14:ligatures w14:val="standardContextual"/>
              </w:rPr>
              <w:tab/>
            </w:r>
            <w:r w:rsidRPr="00E22877">
              <w:rPr>
                <w:rStyle w:val="Hyperlink"/>
              </w:rPr>
              <w:t>Additional training</w:t>
            </w:r>
            <w:r>
              <w:rPr>
                <w:webHidden/>
              </w:rPr>
              <w:tab/>
            </w:r>
            <w:r>
              <w:rPr>
                <w:webHidden/>
              </w:rPr>
              <w:fldChar w:fldCharType="begin"/>
            </w:r>
            <w:r>
              <w:rPr>
                <w:webHidden/>
              </w:rPr>
              <w:instrText xml:space="preserve"> PAGEREF _Toc227321921 \h </w:instrText>
            </w:r>
            <w:r>
              <w:rPr>
                <w:webHidden/>
              </w:rPr>
            </w:r>
            <w:r>
              <w:rPr>
                <w:webHidden/>
              </w:rPr>
              <w:fldChar w:fldCharType="separate"/>
            </w:r>
            <w:r>
              <w:rPr>
                <w:webHidden/>
              </w:rPr>
              <w:t>24</w:t>
            </w:r>
            <w:r>
              <w:rPr>
                <w:webHidden/>
              </w:rPr>
              <w:fldChar w:fldCharType="end"/>
            </w:r>
          </w:hyperlink>
        </w:p>
        <w:p w14:paraId="0DFE9032" w14:textId="7284CAE9" w:rsidR="001149BC" w:rsidRDefault="001149BC">
          <w:pPr>
            <w:pStyle w:val="TOC1"/>
            <w:rPr>
              <w:rFonts w:asciiTheme="minorHAnsi" w:eastAsiaTheme="minorEastAsia" w:hAnsiTheme="minorHAnsi" w:cstheme="minorBidi"/>
              <w:b w:val="0"/>
              <w:bCs w:val="0"/>
              <w:color w:val="auto"/>
              <w:kern w:val="2"/>
              <w:sz w:val="24"/>
              <w:lang w:eastAsia="ja-JP"/>
              <w14:ligatures w14:val="standardContextual"/>
            </w:rPr>
          </w:pPr>
          <w:hyperlink w:anchor="_Toc227321922" w:history="1">
            <w:r w:rsidRPr="00E22877">
              <w:rPr>
                <w:rStyle w:val="Hyperlink"/>
              </w:rPr>
              <w:t>14.</w:t>
            </w:r>
            <w:r>
              <w:rPr>
                <w:rFonts w:asciiTheme="minorHAnsi" w:eastAsiaTheme="minorEastAsia" w:hAnsiTheme="minorHAnsi" w:cstheme="minorBidi"/>
                <w:b w:val="0"/>
                <w:bCs w:val="0"/>
                <w:color w:val="auto"/>
                <w:kern w:val="2"/>
                <w:sz w:val="24"/>
                <w:lang w:eastAsia="ja-JP"/>
                <w14:ligatures w14:val="standardContextual"/>
              </w:rPr>
              <w:tab/>
            </w:r>
            <w:r w:rsidRPr="00E22877">
              <w:rPr>
                <w:rStyle w:val="Hyperlink"/>
              </w:rPr>
              <w:t>Evaluation methodologies – ensuring the quality of the QLF</w:t>
            </w:r>
            <w:r>
              <w:rPr>
                <w:webHidden/>
              </w:rPr>
              <w:tab/>
            </w:r>
            <w:r>
              <w:rPr>
                <w:webHidden/>
              </w:rPr>
              <w:fldChar w:fldCharType="begin"/>
            </w:r>
            <w:r>
              <w:rPr>
                <w:webHidden/>
              </w:rPr>
              <w:instrText xml:space="preserve"> PAGEREF _Toc227321922 \h </w:instrText>
            </w:r>
            <w:r>
              <w:rPr>
                <w:webHidden/>
              </w:rPr>
            </w:r>
            <w:r>
              <w:rPr>
                <w:webHidden/>
              </w:rPr>
              <w:fldChar w:fldCharType="separate"/>
            </w:r>
            <w:r>
              <w:rPr>
                <w:webHidden/>
              </w:rPr>
              <w:t>24</w:t>
            </w:r>
            <w:r>
              <w:rPr>
                <w:webHidden/>
              </w:rPr>
              <w:fldChar w:fldCharType="end"/>
            </w:r>
          </w:hyperlink>
        </w:p>
        <w:p w14:paraId="79EE9053" w14:textId="3FFB467F"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923" w:history="1">
            <w:r w:rsidRPr="00E22877">
              <w:rPr>
                <w:rStyle w:val="Hyperlink"/>
                <w:noProof/>
              </w:rPr>
              <w:t>14.1 Evaluation methodology reviews</w:t>
            </w:r>
            <w:r>
              <w:rPr>
                <w:noProof/>
                <w:webHidden/>
              </w:rPr>
              <w:tab/>
            </w:r>
            <w:r>
              <w:rPr>
                <w:noProof/>
                <w:webHidden/>
              </w:rPr>
              <w:fldChar w:fldCharType="begin"/>
            </w:r>
            <w:r>
              <w:rPr>
                <w:noProof/>
                <w:webHidden/>
              </w:rPr>
              <w:instrText xml:space="preserve"> PAGEREF _Toc227321923 \h </w:instrText>
            </w:r>
            <w:r>
              <w:rPr>
                <w:noProof/>
                <w:webHidden/>
              </w:rPr>
            </w:r>
            <w:r>
              <w:rPr>
                <w:noProof/>
                <w:webHidden/>
              </w:rPr>
              <w:fldChar w:fldCharType="separate"/>
            </w:r>
            <w:r>
              <w:rPr>
                <w:noProof/>
                <w:webHidden/>
              </w:rPr>
              <w:t>25</w:t>
            </w:r>
            <w:r>
              <w:rPr>
                <w:noProof/>
                <w:webHidden/>
              </w:rPr>
              <w:fldChar w:fldCharType="end"/>
            </w:r>
          </w:hyperlink>
        </w:p>
        <w:p w14:paraId="5023A8E7" w14:textId="28814E60"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924" w:history="1">
            <w:r w:rsidRPr="00E22877">
              <w:rPr>
                <w:rStyle w:val="Hyperlink"/>
                <w:noProof/>
              </w:rPr>
              <w:t>14.2 Evaluating training and learning outcomes</w:t>
            </w:r>
            <w:r>
              <w:rPr>
                <w:noProof/>
                <w:webHidden/>
              </w:rPr>
              <w:tab/>
            </w:r>
            <w:r>
              <w:rPr>
                <w:noProof/>
                <w:webHidden/>
              </w:rPr>
              <w:fldChar w:fldCharType="begin"/>
            </w:r>
            <w:r>
              <w:rPr>
                <w:noProof/>
                <w:webHidden/>
              </w:rPr>
              <w:instrText xml:space="preserve"> PAGEREF _Toc227321924 \h </w:instrText>
            </w:r>
            <w:r>
              <w:rPr>
                <w:noProof/>
                <w:webHidden/>
              </w:rPr>
            </w:r>
            <w:r>
              <w:rPr>
                <w:noProof/>
                <w:webHidden/>
              </w:rPr>
              <w:fldChar w:fldCharType="separate"/>
            </w:r>
            <w:r>
              <w:rPr>
                <w:noProof/>
                <w:webHidden/>
              </w:rPr>
              <w:t>25</w:t>
            </w:r>
            <w:r>
              <w:rPr>
                <w:noProof/>
                <w:webHidden/>
              </w:rPr>
              <w:fldChar w:fldCharType="end"/>
            </w:r>
          </w:hyperlink>
        </w:p>
        <w:p w14:paraId="03137D5D" w14:textId="732E5DE0" w:rsidR="001149BC" w:rsidRDefault="001149BC">
          <w:pPr>
            <w:pStyle w:val="TOC1"/>
            <w:rPr>
              <w:rFonts w:asciiTheme="minorHAnsi" w:eastAsiaTheme="minorEastAsia" w:hAnsiTheme="minorHAnsi" w:cstheme="minorBidi"/>
              <w:b w:val="0"/>
              <w:bCs w:val="0"/>
              <w:color w:val="auto"/>
              <w:kern w:val="2"/>
              <w:sz w:val="24"/>
              <w:lang w:eastAsia="ja-JP"/>
              <w14:ligatures w14:val="standardContextual"/>
            </w:rPr>
          </w:pPr>
          <w:hyperlink w:anchor="_Toc227321925" w:history="1">
            <w:r w:rsidRPr="00E22877">
              <w:rPr>
                <w:rStyle w:val="Hyperlink"/>
              </w:rPr>
              <w:t>15.</w:t>
            </w:r>
            <w:r>
              <w:rPr>
                <w:rFonts w:asciiTheme="minorHAnsi" w:eastAsiaTheme="minorEastAsia" w:hAnsiTheme="minorHAnsi" w:cstheme="minorBidi"/>
                <w:b w:val="0"/>
                <w:bCs w:val="0"/>
                <w:color w:val="auto"/>
                <w:kern w:val="2"/>
                <w:sz w:val="24"/>
                <w:lang w:eastAsia="ja-JP"/>
                <w14:ligatures w14:val="standardContextual"/>
              </w:rPr>
              <w:tab/>
            </w:r>
            <w:r w:rsidRPr="00E22877">
              <w:rPr>
                <w:rStyle w:val="Hyperlink"/>
              </w:rPr>
              <w:t>Feedback and continuous improvement</w:t>
            </w:r>
            <w:r>
              <w:rPr>
                <w:webHidden/>
              </w:rPr>
              <w:tab/>
            </w:r>
            <w:r>
              <w:rPr>
                <w:webHidden/>
              </w:rPr>
              <w:fldChar w:fldCharType="begin"/>
            </w:r>
            <w:r>
              <w:rPr>
                <w:webHidden/>
              </w:rPr>
              <w:instrText xml:space="preserve"> PAGEREF _Toc227321925 \h </w:instrText>
            </w:r>
            <w:r>
              <w:rPr>
                <w:webHidden/>
              </w:rPr>
            </w:r>
            <w:r>
              <w:rPr>
                <w:webHidden/>
              </w:rPr>
              <w:fldChar w:fldCharType="separate"/>
            </w:r>
            <w:r>
              <w:rPr>
                <w:webHidden/>
              </w:rPr>
              <w:t>27</w:t>
            </w:r>
            <w:r>
              <w:rPr>
                <w:webHidden/>
              </w:rPr>
              <w:fldChar w:fldCharType="end"/>
            </w:r>
          </w:hyperlink>
        </w:p>
        <w:p w14:paraId="1DBD0B4A" w14:textId="71D76F2F"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926" w:history="1">
            <w:r w:rsidRPr="00E22877">
              <w:rPr>
                <w:rStyle w:val="Hyperlink"/>
                <w:noProof/>
              </w:rPr>
              <w:t>15.1 Validation sources</w:t>
            </w:r>
            <w:r>
              <w:rPr>
                <w:noProof/>
                <w:webHidden/>
              </w:rPr>
              <w:tab/>
            </w:r>
            <w:r>
              <w:rPr>
                <w:noProof/>
                <w:webHidden/>
              </w:rPr>
              <w:fldChar w:fldCharType="begin"/>
            </w:r>
            <w:r>
              <w:rPr>
                <w:noProof/>
                <w:webHidden/>
              </w:rPr>
              <w:instrText xml:space="preserve"> PAGEREF _Toc227321926 \h </w:instrText>
            </w:r>
            <w:r>
              <w:rPr>
                <w:noProof/>
                <w:webHidden/>
              </w:rPr>
            </w:r>
            <w:r>
              <w:rPr>
                <w:noProof/>
                <w:webHidden/>
              </w:rPr>
              <w:fldChar w:fldCharType="separate"/>
            </w:r>
            <w:r>
              <w:rPr>
                <w:noProof/>
                <w:webHidden/>
              </w:rPr>
              <w:t>27</w:t>
            </w:r>
            <w:r>
              <w:rPr>
                <w:noProof/>
                <w:webHidden/>
              </w:rPr>
              <w:fldChar w:fldCharType="end"/>
            </w:r>
          </w:hyperlink>
        </w:p>
        <w:p w14:paraId="7866D9B1" w14:textId="26B6AE08"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927" w:history="1">
            <w:r w:rsidRPr="00E22877">
              <w:rPr>
                <w:rStyle w:val="Hyperlink"/>
                <w:noProof/>
              </w:rPr>
              <w:t>15.2 Updates to element and appraisal content</w:t>
            </w:r>
            <w:r>
              <w:rPr>
                <w:noProof/>
                <w:webHidden/>
              </w:rPr>
              <w:tab/>
            </w:r>
            <w:r>
              <w:rPr>
                <w:noProof/>
                <w:webHidden/>
              </w:rPr>
              <w:fldChar w:fldCharType="begin"/>
            </w:r>
            <w:r>
              <w:rPr>
                <w:noProof/>
                <w:webHidden/>
              </w:rPr>
              <w:instrText xml:space="preserve"> PAGEREF _Toc227321927 \h </w:instrText>
            </w:r>
            <w:r>
              <w:rPr>
                <w:noProof/>
                <w:webHidden/>
              </w:rPr>
            </w:r>
            <w:r>
              <w:rPr>
                <w:noProof/>
                <w:webHidden/>
              </w:rPr>
              <w:fldChar w:fldCharType="separate"/>
            </w:r>
            <w:r>
              <w:rPr>
                <w:noProof/>
                <w:webHidden/>
              </w:rPr>
              <w:t>28</w:t>
            </w:r>
            <w:r>
              <w:rPr>
                <w:noProof/>
                <w:webHidden/>
              </w:rPr>
              <w:fldChar w:fldCharType="end"/>
            </w:r>
          </w:hyperlink>
        </w:p>
        <w:p w14:paraId="1CBA5AE8" w14:textId="1AE4EB94" w:rsidR="001149BC" w:rsidRDefault="001149BC">
          <w:pPr>
            <w:pStyle w:val="TOC2"/>
            <w:rPr>
              <w:rFonts w:asciiTheme="minorHAnsi" w:eastAsiaTheme="minorEastAsia" w:hAnsiTheme="minorHAnsi" w:cstheme="minorBidi"/>
              <w:noProof/>
              <w:color w:val="auto"/>
              <w:kern w:val="2"/>
              <w:sz w:val="24"/>
              <w:lang w:eastAsia="ja-JP"/>
              <w14:ligatures w14:val="standardContextual"/>
            </w:rPr>
          </w:pPr>
          <w:hyperlink w:anchor="_Toc227321928" w:history="1">
            <w:r w:rsidRPr="00E22877">
              <w:rPr>
                <w:rStyle w:val="Hyperlink"/>
                <w:noProof/>
              </w:rPr>
              <w:t>15.3 Risk Management</w:t>
            </w:r>
            <w:r>
              <w:rPr>
                <w:noProof/>
                <w:webHidden/>
              </w:rPr>
              <w:tab/>
            </w:r>
            <w:r>
              <w:rPr>
                <w:noProof/>
                <w:webHidden/>
              </w:rPr>
              <w:fldChar w:fldCharType="begin"/>
            </w:r>
            <w:r>
              <w:rPr>
                <w:noProof/>
                <w:webHidden/>
              </w:rPr>
              <w:instrText xml:space="preserve"> PAGEREF _Toc227321928 \h </w:instrText>
            </w:r>
            <w:r>
              <w:rPr>
                <w:noProof/>
                <w:webHidden/>
              </w:rPr>
            </w:r>
            <w:r>
              <w:rPr>
                <w:noProof/>
                <w:webHidden/>
              </w:rPr>
              <w:fldChar w:fldCharType="separate"/>
            </w:r>
            <w:r>
              <w:rPr>
                <w:noProof/>
                <w:webHidden/>
              </w:rPr>
              <w:t>28</w:t>
            </w:r>
            <w:r>
              <w:rPr>
                <w:noProof/>
                <w:webHidden/>
              </w:rPr>
              <w:fldChar w:fldCharType="end"/>
            </w:r>
          </w:hyperlink>
        </w:p>
        <w:p w14:paraId="343E36A5" w14:textId="1ACA8086" w:rsidR="001149BC" w:rsidRDefault="001149BC">
          <w:pPr>
            <w:pStyle w:val="TOC1"/>
            <w:rPr>
              <w:rFonts w:asciiTheme="minorHAnsi" w:eastAsiaTheme="minorEastAsia" w:hAnsiTheme="minorHAnsi" w:cstheme="minorBidi"/>
              <w:b w:val="0"/>
              <w:bCs w:val="0"/>
              <w:color w:val="auto"/>
              <w:kern w:val="2"/>
              <w:sz w:val="24"/>
              <w:lang w:eastAsia="ja-JP"/>
              <w14:ligatures w14:val="standardContextual"/>
            </w:rPr>
          </w:pPr>
          <w:hyperlink w:anchor="_Toc227321929" w:history="1">
            <w:r w:rsidRPr="00E22877">
              <w:rPr>
                <w:rStyle w:val="Hyperlink"/>
              </w:rPr>
              <w:t>Glossary</w:t>
            </w:r>
            <w:r>
              <w:rPr>
                <w:webHidden/>
              </w:rPr>
              <w:tab/>
            </w:r>
            <w:r>
              <w:rPr>
                <w:webHidden/>
              </w:rPr>
              <w:fldChar w:fldCharType="begin"/>
            </w:r>
            <w:r>
              <w:rPr>
                <w:webHidden/>
              </w:rPr>
              <w:instrText xml:space="preserve"> PAGEREF _Toc227321929 \h </w:instrText>
            </w:r>
            <w:r>
              <w:rPr>
                <w:webHidden/>
              </w:rPr>
            </w:r>
            <w:r>
              <w:rPr>
                <w:webHidden/>
              </w:rPr>
              <w:fldChar w:fldCharType="separate"/>
            </w:r>
            <w:r>
              <w:rPr>
                <w:webHidden/>
              </w:rPr>
              <w:t>29</w:t>
            </w:r>
            <w:r>
              <w:rPr>
                <w:webHidden/>
              </w:rPr>
              <w:fldChar w:fldCharType="end"/>
            </w:r>
          </w:hyperlink>
        </w:p>
        <w:p w14:paraId="4740F63A" w14:textId="65B14827" w:rsidR="001149BC" w:rsidRDefault="001149BC">
          <w:r>
            <w:rPr>
              <w:b/>
              <w:bCs/>
              <w:lang w:val="en-GB"/>
            </w:rPr>
            <w:fldChar w:fldCharType="end"/>
          </w:r>
        </w:p>
      </w:sdtContent>
    </w:sdt>
    <w:p w14:paraId="0B1B62B3" w14:textId="1F8143F1" w:rsidR="00D3127C" w:rsidRDefault="00D3127C" w:rsidP="0019346E"/>
    <w:p w14:paraId="01896A72" w14:textId="77777777" w:rsidR="00D4380E" w:rsidRPr="0019346E" w:rsidRDefault="00D4380E" w:rsidP="0019346E">
      <w:pPr>
        <w:pStyle w:val="Heading1nonumbering"/>
      </w:pPr>
      <w:bookmarkStart w:id="16" w:name="_Toc227321889"/>
      <w:r w:rsidRPr="0019346E">
        <w:t>Figures</w:t>
      </w:r>
      <w:bookmarkEnd w:id="16"/>
    </w:p>
    <w:p w14:paraId="19AB251F" w14:textId="6B0A3225" w:rsidR="004C1EA1" w:rsidRDefault="004C1EA1" w:rsidP="0019346E">
      <w:pPr>
        <w:pStyle w:val="TableofFigures"/>
        <w:rPr>
          <w:rFonts w:asciiTheme="minorHAnsi" w:eastAsiaTheme="minorEastAsia" w:hAnsiTheme="minorHAnsi" w:cstheme="minorBidi"/>
          <w:noProof/>
          <w:color w:val="auto"/>
          <w:kern w:val="2"/>
          <w:sz w:val="24"/>
          <w:lang w:eastAsia="en-AU"/>
          <w14:ligatures w14:val="standardContextual"/>
        </w:rPr>
      </w:pPr>
      <w:r>
        <w:rPr>
          <w:rFonts w:cs="Arial"/>
          <w:b/>
          <w:bCs/>
          <w:color w:val="3F4A75"/>
          <w:kern w:val="28"/>
          <w:sz w:val="44"/>
          <w:szCs w:val="36"/>
        </w:rPr>
        <w:fldChar w:fldCharType="begin"/>
      </w:r>
      <w:r>
        <w:rPr>
          <w:rFonts w:cs="Arial"/>
          <w:b/>
          <w:bCs/>
          <w:color w:val="3F4A75"/>
          <w:kern w:val="28"/>
          <w:sz w:val="44"/>
          <w:szCs w:val="36"/>
        </w:rPr>
        <w:instrText xml:space="preserve"> TOC \h \z \c "Figure" </w:instrText>
      </w:r>
      <w:r>
        <w:rPr>
          <w:rFonts w:cs="Arial"/>
          <w:b/>
          <w:bCs/>
          <w:color w:val="3F4A75"/>
          <w:kern w:val="28"/>
          <w:sz w:val="44"/>
          <w:szCs w:val="36"/>
        </w:rPr>
        <w:fldChar w:fldCharType="separate"/>
      </w:r>
      <w:hyperlink w:anchor="_Toc220047615" w:history="1">
        <w:r w:rsidRPr="0045695E">
          <w:rPr>
            <w:rStyle w:val="Hyperlink"/>
            <w:rFonts w:eastAsiaTheme="majorEastAsia"/>
            <w:noProof/>
          </w:rPr>
          <w:t>Figure 1</w:t>
        </w:r>
        <w:r w:rsidRPr="003C4141">
          <w:rPr>
            <w:rStyle w:val="Hyperlink"/>
            <w:rFonts w:eastAsiaTheme="majorEastAsia"/>
            <w:noProof/>
          </w:rPr>
          <w:t xml:space="preserve"> - Overview of the Quality Learning Framework - guiding learning outcomes</w:t>
        </w:r>
        <w:r>
          <w:rPr>
            <w:noProof/>
            <w:webHidden/>
          </w:rPr>
          <w:tab/>
        </w:r>
        <w:r>
          <w:rPr>
            <w:noProof/>
            <w:webHidden/>
          </w:rPr>
          <w:fldChar w:fldCharType="begin"/>
        </w:r>
        <w:r>
          <w:rPr>
            <w:noProof/>
            <w:webHidden/>
          </w:rPr>
          <w:instrText xml:space="preserve"> PAGEREF _Toc220047615 \h </w:instrText>
        </w:r>
        <w:r>
          <w:rPr>
            <w:noProof/>
            <w:webHidden/>
          </w:rPr>
        </w:r>
        <w:r>
          <w:rPr>
            <w:noProof/>
            <w:webHidden/>
          </w:rPr>
          <w:fldChar w:fldCharType="separate"/>
        </w:r>
        <w:r w:rsidR="00440A7F">
          <w:rPr>
            <w:noProof/>
            <w:webHidden/>
          </w:rPr>
          <w:t>8</w:t>
        </w:r>
        <w:r>
          <w:rPr>
            <w:noProof/>
            <w:webHidden/>
          </w:rPr>
          <w:fldChar w:fldCharType="end"/>
        </w:r>
      </w:hyperlink>
    </w:p>
    <w:p w14:paraId="55BBD0DB" w14:textId="10137C6A" w:rsidR="004C1EA1" w:rsidRPr="00A577C9" w:rsidRDefault="004C1EA1" w:rsidP="0019346E">
      <w:pPr>
        <w:pStyle w:val="TableofFigures"/>
        <w:rPr>
          <w:rFonts w:asciiTheme="minorHAnsi" w:eastAsiaTheme="minorEastAsia" w:hAnsiTheme="minorHAnsi" w:cstheme="minorBidi"/>
          <w:noProof/>
          <w:color w:val="auto"/>
          <w:kern w:val="2"/>
          <w:sz w:val="24"/>
          <w:lang w:eastAsia="en-AU"/>
          <w14:ligatures w14:val="standardContextual"/>
        </w:rPr>
      </w:pPr>
      <w:hyperlink w:anchor="_Toc220047616" w:history="1">
        <w:r w:rsidRPr="00A577C9">
          <w:rPr>
            <w:rStyle w:val="Hyperlink"/>
            <w:rFonts w:eastAsiaTheme="majorEastAsia"/>
            <w:noProof/>
          </w:rPr>
          <w:t>Figure 2 - Capability in My Aged Care screening and assessment</w:t>
        </w:r>
        <w:r w:rsidRPr="00A577C9">
          <w:rPr>
            <w:noProof/>
            <w:webHidden/>
          </w:rPr>
          <w:tab/>
        </w:r>
        <w:r w:rsidRPr="00A577C9">
          <w:rPr>
            <w:noProof/>
            <w:webHidden/>
          </w:rPr>
          <w:fldChar w:fldCharType="begin"/>
        </w:r>
        <w:r w:rsidRPr="00A577C9">
          <w:rPr>
            <w:noProof/>
            <w:webHidden/>
          </w:rPr>
          <w:instrText xml:space="preserve"> PAGEREF _Toc220047616 \h </w:instrText>
        </w:r>
        <w:r w:rsidRPr="00A577C9">
          <w:rPr>
            <w:noProof/>
            <w:webHidden/>
          </w:rPr>
        </w:r>
        <w:r w:rsidRPr="00A577C9">
          <w:rPr>
            <w:noProof/>
            <w:webHidden/>
          </w:rPr>
          <w:fldChar w:fldCharType="separate"/>
        </w:r>
        <w:r w:rsidR="00440A7F">
          <w:rPr>
            <w:noProof/>
            <w:webHidden/>
          </w:rPr>
          <w:t>11</w:t>
        </w:r>
        <w:r w:rsidRPr="00A577C9">
          <w:rPr>
            <w:noProof/>
            <w:webHidden/>
          </w:rPr>
          <w:fldChar w:fldCharType="end"/>
        </w:r>
      </w:hyperlink>
    </w:p>
    <w:p w14:paraId="21483D0C" w14:textId="3A8DA692" w:rsidR="004C1EA1" w:rsidRDefault="004C1EA1" w:rsidP="0019346E">
      <w:pPr>
        <w:pStyle w:val="TableofFigures"/>
        <w:rPr>
          <w:rFonts w:asciiTheme="minorHAnsi" w:eastAsiaTheme="minorEastAsia" w:hAnsiTheme="minorHAnsi" w:cstheme="minorBidi"/>
          <w:noProof/>
          <w:color w:val="auto"/>
          <w:kern w:val="2"/>
          <w:sz w:val="24"/>
          <w:lang w:eastAsia="en-AU"/>
          <w14:ligatures w14:val="standardContextual"/>
        </w:rPr>
      </w:pPr>
      <w:hyperlink w:anchor="_Toc220047617" w:history="1">
        <w:r w:rsidRPr="003C4141">
          <w:rPr>
            <w:rStyle w:val="Hyperlink"/>
            <w:rFonts w:eastAsiaTheme="majorEastAsia"/>
            <w:noProof/>
          </w:rPr>
          <w:t>Figure 3 - Personal capability</w:t>
        </w:r>
        <w:r>
          <w:rPr>
            <w:noProof/>
            <w:webHidden/>
          </w:rPr>
          <w:tab/>
        </w:r>
        <w:r>
          <w:rPr>
            <w:noProof/>
            <w:webHidden/>
          </w:rPr>
          <w:fldChar w:fldCharType="begin"/>
        </w:r>
        <w:r>
          <w:rPr>
            <w:noProof/>
            <w:webHidden/>
          </w:rPr>
          <w:instrText xml:space="preserve"> PAGEREF _Toc220047617 \h </w:instrText>
        </w:r>
        <w:r>
          <w:rPr>
            <w:noProof/>
            <w:webHidden/>
          </w:rPr>
        </w:r>
        <w:r>
          <w:rPr>
            <w:noProof/>
            <w:webHidden/>
          </w:rPr>
          <w:fldChar w:fldCharType="separate"/>
        </w:r>
        <w:r w:rsidR="00440A7F">
          <w:rPr>
            <w:noProof/>
            <w:webHidden/>
          </w:rPr>
          <w:t>12</w:t>
        </w:r>
        <w:r>
          <w:rPr>
            <w:noProof/>
            <w:webHidden/>
          </w:rPr>
          <w:fldChar w:fldCharType="end"/>
        </w:r>
      </w:hyperlink>
    </w:p>
    <w:p w14:paraId="6B5AC6E1" w14:textId="05FF47F9" w:rsidR="004C1EA1" w:rsidRDefault="004C1EA1" w:rsidP="0019346E">
      <w:pPr>
        <w:pStyle w:val="TableofFigures"/>
        <w:rPr>
          <w:rFonts w:asciiTheme="minorHAnsi" w:eastAsiaTheme="minorEastAsia" w:hAnsiTheme="minorHAnsi" w:cstheme="minorBidi"/>
          <w:noProof/>
          <w:color w:val="auto"/>
          <w:kern w:val="2"/>
          <w:sz w:val="24"/>
          <w:lang w:eastAsia="en-AU"/>
          <w14:ligatures w14:val="standardContextual"/>
        </w:rPr>
      </w:pPr>
      <w:hyperlink w:anchor="_Toc220047618" w:history="1">
        <w:r w:rsidRPr="003C4141">
          <w:rPr>
            <w:rStyle w:val="Hyperlink"/>
            <w:rFonts w:eastAsiaTheme="majorEastAsia"/>
            <w:noProof/>
          </w:rPr>
          <w:t>Figure 4 - CSS Learning Pathway</w:t>
        </w:r>
        <w:r>
          <w:rPr>
            <w:noProof/>
            <w:webHidden/>
          </w:rPr>
          <w:tab/>
        </w:r>
        <w:r>
          <w:rPr>
            <w:noProof/>
            <w:webHidden/>
          </w:rPr>
          <w:fldChar w:fldCharType="begin"/>
        </w:r>
        <w:r>
          <w:rPr>
            <w:noProof/>
            <w:webHidden/>
          </w:rPr>
          <w:instrText xml:space="preserve"> PAGEREF _Toc220047618 \h </w:instrText>
        </w:r>
        <w:r>
          <w:rPr>
            <w:noProof/>
            <w:webHidden/>
          </w:rPr>
        </w:r>
        <w:r>
          <w:rPr>
            <w:noProof/>
            <w:webHidden/>
          </w:rPr>
          <w:fldChar w:fldCharType="separate"/>
        </w:r>
        <w:r w:rsidR="00440A7F">
          <w:rPr>
            <w:noProof/>
            <w:webHidden/>
          </w:rPr>
          <w:t>17</w:t>
        </w:r>
        <w:r>
          <w:rPr>
            <w:noProof/>
            <w:webHidden/>
          </w:rPr>
          <w:fldChar w:fldCharType="end"/>
        </w:r>
      </w:hyperlink>
    </w:p>
    <w:p w14:paraId="148C978F" w14:textId="0F7F0ECD" w:rsidR="004C1EA1" w:rsidRDefault="004C1EA1" w:rsidP="0019346E">
      <w:pPr>
        <w:pStyle w:val="TableofFigures"/>
        <w:rPr>
          <w:rFonts w:asciiTheme="minorHAnsi" w:eastAsiaTheme="minorEastAsia" w:hAnsiTheme="minorHAnsi" w:cstheme="minorBidi"/>
          <w:noProof/>
          <w:color w:val="auto"/>
          <w:kern w:val="2"/>
          <w:sz w:val="24"/>
          <w:lang w:eastAsia="en-AU"/>
          <w14:ligatures w14:val="standardContextual"/>
        </w:rPr>
      </w:pPr>
      <w:hyperlink w:anchor="_Toc220047619" w:history="1">
        <w:r w:rsidRPr="003C4141">
          <w:rPr>
            <w:rStyle w:val="Hyperlink"/>
            <w:rFonts w:eastAsiaTheme="majorEastAsia"/>
            <w:noProof/>
          </w:rPr>
          <w:t>Figure 5 - ACSO Learning Pathway</w:t>
        </w:r>
        <w:r>
          <w:rPr>
            <w:noProof/>
            <w:webHidden/>
          </w:rPr>
          <w:tab/>
        </w:r>
        <w:r>
          <w:rPr>
            <w:noProof/>
            <w:webHidden/>
          </w:rPr>
          <w:fldChar w:fldCharType="begin"/>
        </w:r>
        <w:r>
          <w:rPr>
            <w:noProof/>
            <w:webHidden/>
          </w:rPr>
          <w:instrText xml:space="preserve"> PAGEREF _Toc220047619 \h </w:instrText>
        </w:r>
        <w:r>
          <w:rPr>
            <w:noProof/>
            <w:webHidden/>
          </w:rPr>
        </w:r>
        <w:r>
          <w:rPr>
            <w:noProof/>
            <w:webHidden/>
          </w:rPr>
          <w:fldChar w:fldCharType="separate"/>
        </w:r>
        <w:r w:rsidR="00440A7F">
          <w:rPr>
            <w:noProof/>
            <w:webHidden/>
          </w:rPr>
          <w:t>17</w:t>
        </w:r>
        <w:r>
          <w:rPr>
            <w:noProof/>
            <w:webHidden/>
          </w:rPr>
          <w:fldChar w:fldCharType="end"/>
        </w:r>
      </w:hyperlink>
    </w:p>
    <w:p w14:paraId="709EF920" w14:textId="558C7D79" w:rsidR="004C1EA1" w:rsidRDefault="004C1EA1" w:rsidP="0019346E">
      <w:pPr>
        <w:pStyle w:val="TableofFigures"/>
        <w:rPr>
          <w:rFonts w:asciiTheme="minorHAnsi" w:eastAsiaTheme="minorEastAsia" w:hAnsiTheme="minorHAnsi" w:cstheme="minorBidi"/>
          <w:noProof/>
          <w:color w:val="auto"/>
          <w:kern w:val="2"/>
          <w:sz w:val="24"/>
          <w:lang w:eastAsia="en-AU"/>
          <w14:ligatures w14:val="standardContextual"/>
        </w:rPr>
      </w:pPr>
      <w:hyperlink w:anchor="_Toc220047620" w:history="1">
        <w:r w:rsidRPr="003C4141">
          <w:rPr>
            <w:rStyle w:val="Hyperlink"/>
            <w:rFonts w:eastAsiaTheme="majorEastAsia"/>
            <w:noProof/>
          </w:rPr>
          <w:t>Figure 6 - Assessor Learning Pathway</w:t>
        </w:r>
        <w:r>
          <w:rPr>
            <w:noProof/>
            <w:webHidden/>
          </w:rPr>
          <w:tab/>
        </w:r>
        <w:r>
          <w:rPr>
            <w:noProof/>
            <w:webHidden/>
          </w:rPr>
          <w:fldChar w:fldCharType="begin"/>
        </w:r>
        <w:r>
          <w:rPr>
            <w:noProof/>
            <w:webHidden/>
          </w:rPr>
          <w:instrText xml:space="preserve"> PAGEREF _Toc220047620 \h </w:instrText>
        </w:r>
        <w:r>
          <w:rPr>
            <w:noProof/>
            <w:webHidden/>
          </w:rPr>
        </w:r>
        <w:r>
          <w:rPr>
            <w:noProof/>
            <w:webHidden/>
          </w:rPr>
          <w:fldChar w:fldCharType="separate"/>
        </w:r>
        <w:r w:rsidR="00440A7F">
          <w:rPr>
            <w:noProof/>
            <w:webHidden/>
          </w:rPr>
          <w:t>18</w:t>
        </w:r>
        <w:r>
          <w:rPr>
            <w:noProof/>
            <w:webHidden/>
          </w:rPr>
          <w:fldChar w:fldCharType="end"/>
        </w:r>
      </w:hyperlink>
    </w:p>
    <w:p w14:paraId="6C41C897" w14:textId="77777777" w:rsidR="00C87123" w:rsidRPr="0019346E" w:rsidRDefault="004C1EA1" w:rsidP="0019346E">
      <w:pPr>
        <w:pStyle w:val="Heading1nonumbering"/>
      </w:pPr>
      <w:r>
        <w:rPr>
          <w:b/>
        </w:rPr>
        <w:fldChar w:fldCharType="end"/>
      </w:r>
      <w:bookmarkStart w:id="17" w:name="_Toc227321890"/>
      <w:r w:rsidR="00D4380E" w:rsidRPr="0019346E">
        <w:t>Tables</w:t>
      </w:r>
      <w:bookmarkEnd w:id="17"/>
    </w:p>
    <w:p w14:paraId="580B980C" w14:textId="3992A640" w:rsidR="00281594" w:rsidRDefault="00281594" w:rsidP="0019346E">
      <w:pPr>
        <w:pStyle w:val="TableofFigures"/>
        <w:rPr>
          <w:rFonts w:asciiTheme="minorHAnsi" w:eastAsiaTheme="minorEastAsia" w:hAnsiTheme="minorHAnsi" w:cstheme="minorBidi"/>
          <w:noProof/>
          <w:color w:val="auto"/>
          <w:kern w:val="2"/>
          <w:sz w:val="24"/>
          <w:lang w:eastAsia="en-AU"/>
          <w14:ligatures w14:val="standardContextual"/>
        </w:rPr>
      </w:pPr>
      <w:r>
        <w:rPr>
          <w:rFonts w:asciiTheme="majorHAnsi" w:hAnsiTheme="majorHAnsi" w:cs="Arial"/>
          <w:color w:val="3F4A75"/>
          <w:kern w:val="28"/>
          <w:sz w:val="44"/>
          <w:szCs w:val="36"/>
        </w:rPr>
        <w:fldChar w:fldCharType="begin"/>
      </w:r>
      <w:r>
        <w:rPr>
          <w:rFonts w:asciiTheme="majorHAnsi" w:hAnsiTheme="majorHAnsi" w:cs="Arial"/>
          <w:color w:val="3F4A75"/>
          <w:kern w:val="28"/>
          <w:sz w:val="44"/>
          <w:szCs w:val="36"/>
        </w:rPr>
        <w:instrText xml:space="preserve"> TOC \h \z \c "Table" </w:instrText>
      </w:r>
      <w:r>
        <w:rPr>
          <w:rFonts w:asciiTheme="majorHAnsi" w:hAnsiTheme="majorHAnsi" w:cs="Arial"/>
          <w:color w:val="3F4A75"/>
          <w:kern w:val="28"/>
          <w:sz w:val="44"/>
          <w:szCs w:val="36"/>
        </w:rPr>
        <w:fldChar w:fldCharType="separate"/>
      </w:r>
      <w:hyperlink w:anchor="_Toc220048871" w:history="1">
        <w:r w:rsidRPr="008E06D6">
          <w:rPr>
            <w:rStyle w:val="Hyperlink"/>
            <w:rFonts w:eastAsiaTheme="majorEastAsia"/>
            <w:noProof/>
          </w:rPr>
          <w:t>Table 1 - Kirkpatrick Model for Training Evaluations</w:t>
        </w:r>
        <w:r>
          <w:rPr>
            <w:noProof/>
            <w:webHidden/>
          </w:rPr>
          <w:tab/>
        </w:r>
        <w:r>
          <w:rPr>
            <w:noProof/>
            <w:webHidden/>
          </w:rPr>
          <w:fldChar w:fldCharType="begin"/>
        </w:r>
        <w:r>
          <w:rPr>
            <w:noProof/>
            <w:webHidden/>
          </w:rPr>
          <w:instrText xml:space="preserve"> PAGEREF _Toc220048871 \h </w:instrText>
        </w:r>
        <w:r>
          <w:rPr>
            <w:noProof/>
            <w:webHidden/>
          </w:rPr>
        </w:r>
        <w:r>
          <w:rPr>
            <w:noProof/>
            <w:webHidden/>
          </w:rPr>
          <w:fldChar w:fldCharType="separate"/>
        </w:r>
        <w:r w:rsidR="00440A7F">
          <w:rPr>
            <w:noProof/>
            <w:webHidden/>
          </w:rPr>
          <w:t>25</w:t>
        </w:r>
        <w:r>
          <w:rPr>
            <w:noProof/>
            <w:webHidden/>
          </w:rPr>
          <w:fldChar w:fldCharType="end"/>
        </w:r>
      </w:hyperlink>
    </w:p>
    <w:p w14:paraId="4FD4E637" w14:textId="18CC913F" w:rsidR="00281594" w:rsidRDefault="00281594" w:rsidP="0019346E">
      <w:pPr>
        <w:pStyle w:val="TableofFigures"/>
        <w:rPr>
          <w:rFonts w:asciiTheme="minorHAnsi" w:eastAsiaTheme="minorEastAsia" w:hAnsiTheme="minorHAnsi" w:cstheme="minorBidi"/>
          <w:noProof/>
          <w:color w:val="auto"/>
          <w:kern w:val="2"/>
          <w:sz w:val="24"/>
          <w:lang w:eastAsia="en-AU"/>
          <w14:ligatures w14:val="standardContextual"/>
        </w:rPr>
      </w:pPr>
      <w:hyperlink w:anchor="_Toc220048872" w:history="1">
        <w:r w:rsidRPr="008E06D6">
          <w:rPr>
            <w:rStyle w:val="Hyperlink"/>
            <w:rFonts w:eastAsiaTheme="majorEastAsia"/>
            <w:noProof/>
          </w:rPr>
          <w:t>Table 2 - Evaluation Methods and Tools</w:t>
        </w:r>
        <w:r>
          <w:rPr>
            <w:noProof/>
            <w:webHidden/>
          </w:rPr>
          <w:tab/>
        </w:r>
        <w:r>
          <w:rPr>
            <w:noProof/>
            <w:webHidden/>
          </w:rPr>
          <w:fldChar w:fldCharType="begin"/>
        </w:r>
        <w:r>
          <w:rPr>
            <w:noProof/>
            <w:webHidden/>
          </w:rPr>
          <w:instrText xml:space="preserve"> PAGEREF _Toc220048872 \h </w:instrText>
        </w:r>
        <w:r>
          <w:rPr>
            <w:noProof/>
            <w:webHidden/>
          </w:rPr>
        </w:r>
        <w:r>
          <w:rPr>
            <w:noProof/>
            <w:webHidden/>
          </w:rPr>
          <w:fldChar w:fldCharType="separate"/>
        </w:r>
        <w:r w:rsidR="00440A7F">
          <w:rPr>
            <w:noProof/>
            <w:webHidden/>
          </w:rPr>
          <w:t>26</w:t>
        </w:r>
        <w:r>
          <w:rPr>
            <w:noProof/>
            <w:webHidden/>
          </w:rPr>
          <w:fldChar w:fldCharType="end"/>
        </w:r>
      </w:hyperlink>
    </w:p>
    <w:p w14:paraId="79F70241" w14:textId="77777777" w:rsidR="003552B6" w:rsidRDefault="00281594" w:rsidP="0019346E">
      <w:pPr>
        <w:pStyle w:val="Caption"/>
        <w:sectPr w:rsidR="003552B6" w:rsidSect="00076C1E">
          <w:headerReference w:type="even"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pPr>
      <w:r>
        <w:fldChar w:fldCharType="end"/>
      </w:r>
    </w:p>
    <w:p w14:paraId="1A23E591" w14:textId="048791FA" w:rsidR="003F4F48" w:rsidRPr="0019346E" w:rsidRDefault="003F4F48" w:rsidP="0019346E">
      <w:pPr>
        <w:pStyle w:val="Heading1"/>
        <w:numPr>
          <w:ilvl w:val="0"/>
          <w:numId w:val="58"/>
        </w:numPr>
      </w:pPr>
      <w:bookmarkStart w:id="18" w:name="_Toc219996266"/>
      <w:bookmarkStart w:id="19" w:name="_Toc222686090"/>
      <w:bookmarkStart w:id="20" w:name="_Toc226978190"/>
      <w:bookmarkStart w:id="21" w:name="_Toc227321891"/>
      <w:r w:rsidRPr="0019346E">
        <w:t xml:space="preserve">Introduction to the </w:t>
      </w:r>
      <w:r w:rsidR="00B1101C" w:rsidRPr="0019346E">
        <w:t>Quality</w:t>
      </w:r>
      <w:r w:rsidR="00AD25A9" w:rsidRPr="0019346E">
        <w:t xml:space="preserve"> </w:t>
      </w:r>
      <w:r w:rsidR="00B1101C" w:rsidRPr="0019346E">
        <w:t>Learning</w:t>
      </w:r>
      <w:r w:rsidR="00AD25A9" w:rsidRPr="0019346E">
        <w:t xml:space="preserve"> </w:t>
      </w:r>
      <w:r w:rsidRPr="0019346E">
        <w:t>Framework</w:t>
      </w:r>
      <w:bookmarkEnd w:id="13"/>
      <w:r w:rsidR="00B1101C" w:rsidRPr="0019346E">
        <w:t xml:space="preserve"> </w:t>
      </w:r>
      <w:r w:rsidR="0047181F" w:rsidRPr="0019346E">
        <w:t>(QLF)</w:t>
      </w:r>
      <w:bookmarkEnd w:id="15"/>
      <w:bookmarkEnd w:id="14"/>
      <w:bookmarkEnd w:id="18"/>
      <w:bookmarkEnd w:id="19"/>
      <w:bookmarkEnd w:id="20"/>
      <w:bookmarkEnd w:id="21"/>
    </w:p>
    <w:p w14:paraId="2242FEF7" w14:textId="4D8E0F8B" w:rsidR="00516763" w:rsidRPr="00041BBD" w:rsidRDefault="00516763" w:rsidP="0019346E">
      <w:r w:rsidRPr="00041BBD">
        <w:t>Australia’s aged care system provides government-subsidised support for older people needing</w:t>
      </w:r>
      <w:r w:rsidR="004B0C04" w:rsidRPr="00041BBD">
        <w:t xml:space="preserve"> </w:t>
      </w:r>
      <w:r w:rsidRPr="00041BBD">
        <w:t>assistance</w:t>
      </w:r>
      <w:r w:rsidR="004B0C04" w:rsidRPr="00041BBD">
        <w:t xml:space="preserve"> </w:t>
      </w:r>
      <w:r w:rsidRPr="00041BBD">
        <w:t>with daily living, ranging from in-home care to residential aged care. My Aged Care</w:t>
      </w:r>
      <w:r w:rsidR="004B0C04" w:rsidRPr="00041BBD">
        <w:t xml:space="preserve"> </w:t>
      </w:r>
      <w:r w:rsidRPr="00041BBD">
        <w:t>screening</w:t>
      </w:r>
      <w:r w:rsidR="004B0C04" w:rsidRPr="00041BBD">
        <w:t xml:space="preserve"> </w:t>
      </w:r>
      <w:r w:rsidRPr="00041BBD">
        <w:t>and</w:t>
      </w:r>
      <w:r w:rsidR="004B0C04" w:rsidRPr="00041BBD">
        <w:t xml:space="preserve"> </w:t>
      </w:r>
      <w:r w:rsidRPr="00041BBD">
        <w:t>Single Assessment System assessment</w:t>
      </w:r>
      <w:r w:rsidR="004B0C04" w:rsidRPr="00041BBD">
        <w:t xml:space="preserve"> </w:t>
      </w:r>
      <w:r w:rsidRPr="00041BBD">
        <w:t>organisations play an integral role in providing older people and their supporters information on</w:t>
      </w:r>
      <w:r w:rsidR="004B0C04" w:rsidRPr="00041BBD">
        <w:t xml:space="preserve"> </w:t>
      </w:r>
      <w:r w:rsidRPr="00041BBD">
        <w:t>and access to government-funded aged care services. As a result, a skilled and capable workforce is required to deliver these specialised services. </w:t>
      </w:r>
    </w:p>
    <w:p w14:paraId="766752F9" w14:textId="58415AB4" w:rsidR="003F4F48" w:rsidRPr="00041BBD" w:rsidRDefault="7625CD30" w:rsidP="0019346E">
      <w:r w:rsidRPr="4C727963">
        <w:t xml:space="preserve">The </w:t>
      </w:r>
      <w:r w:rsidR="1F3083A2" w:rsidRPr="4C727963">
        <w:t>My Aged Care</w:t>
      </w:r>
      <w:r w:rsidRPr="4C727963">
        <w:t xml:space="preserve"> Quality Learning Framework</w:t>
      </w:r>
      <w:r w:rsidR="3BAC807C" w:rsidRPr="4C727963">
        <w:t xml:space="preserve"> </w:t>
      </w:r>
      <w:r w:rsidR="2D8F2A6D" w:rsidRPr="4C727963">
        <w:t xml:space="preserve">for screening and assessment organisations </w:t>
      </w:r>
      <w:r w:rsidR="0A616E34" w:rsidRPr="4C727963">
        <w:t xml:space="preserve">(QLF) </w:t>
      </w:r>
      <w:r w:rsidRPr="4C727963">
        <w:t xml:space="preserve">details the training standards required to achieve effective learning outcomes for the </w:t>
      </w:r>
      <w:r w:rsidR="1F3083A2" w:rsidRPr="4C727963">
        <w:t>My Aged Care</w:t>
      </w:r>
      <w:r w:rsidR="2F8906B8" w:rsidRPr="4C727963">
        <w:t xml:space="preserve"> </w:t>
      </w:r>
      <w:r w:rsidRPr="4C727963">
        <w:t xml:space="preserve">screening and </w:t>
      </w:r>
      <w:r w:rsidR="6D1F85BF" w:rsidRPr="4C727963">
        <w:t>Single Assessment System</w:t>
      </w:r>
      <w:r w:rsidRPr="4C727963">
        <w:t xml:space="preserve"> workforce. It guides effective learning outcomes for the workforce </w:t>
      </w:r>
      <w:r w:rsidR="18463B05" w:rsidRPr="4C727963">
        <w:t>and</w:t>
      </w:r>
      <w:r w:rsidRPr="4C727963">
        <w:t xml:space="preserve"> </w:t>
      </w:r>
      <w:r w:rsidR="5BFD46D5" w:rsidRPr="4C727963">
        <w:t xml:space="preserve">sets the </w:t>
      </w:r>
      <w:r w:rsidR="70CAE511" w:rsidRPr="4C727963">
        <w:t xml:space="preserve">overall </w:t>
      </w:r>
      <w:r w:rsidR="658BF1D8" w:rsidRPr="4C727963">
        <w:t>expectations for</w:t>
      </w:r>
      <w:r w:rsidRPr="4C727963">
        <w:t xml:space="preserve"> </w:t>
      </w:r>
      <w:r w:rsidR="554E69FC" w:rsidRPr="4C727963">
        <w:t>training</w:t>
      </w:r>
      <w:r w:rsidR="260D9F44" w:rsidRPr="4C727963">
        <w:t xml:space="preserve"> so that </w:t>
      </w:r>
      <w:r w:rsidRPr="4C727963">
        <w:t xml:space="preserve">consistent, reliable, and high-quality screening and assessment services </w:t>
      </w:r>
      <w:r w:rsidR="70CAE511" w:rsidRPr="4C727963">
        <w:rPr>
          <w:color w:val="000000" w:themeColor="text1"/>
        </w:rPr>
        <w:t xml:space="preserve">are provided </w:t>
      </w:r>
      <w:r w:rsidRPr="4C727963">
        <w:rPr>
          <w:color w:val="000000" w:themeColor="text1"/>
        </w:rPr>
        <w:t>nationally for older people.</w:t>
      </w:r>
    </w:p>
    <w:p w14:paraId="74E707C6" w14:textId="44B6BA24" w:rsidR="003F4F48" w:rsidRPr="00041BBD" w:rsidRDefault="003F4F48" w:rsidP="0019346E">
      <w:r w:rsidRPr="00041BBD">
        <w:t xml:space="preserve">The </w:t>
      </w:r>
      <w:r w:rsidR="001A6B60" w:rsidRPr="00041BBD">
        <w:t xml:space="preserve">QLF </w:t>
      </w:r>
      <w:r w:rsidRPr="00041BBD">
        <w:t xml:space="preserve">sets out the 12 capabilities expected of the </w:t>
      </w:r>
      <w:r w:rsidR="007968A9" w:rsidRPr="00041BBD">
        <w:t>My Aged Care</w:t>
      </w:r>
      <w:r w:rsidRPr="00041BBD">
        <w:t xml:space="preserve"> </w:t>
      </w:r>
      <w:r w:rsidR="00DC66B5" w:rsidRPr="00041BBD">
        <w:t xml:space="preserve">screening and </w:t>
      </w:r>
      <w:r w:rsidR="0052377E" w:rsidRPr="00041BBD">
        <w:t>Single</w:t>
      </w:r>
      <w:r w:rsidR="007C5342">
        <w:t> </w:t>
      </w:r>
      <w:r w:rsidR="0052377E" w:rsidRPr="00041BBD">
        <w:t>Assessment System</w:t>
      </w:r>
      <w:r w:rsidR="00DC66B5" w:rsidRPr="00041BBD">
        <w:t xml:space="preserve"> </w:t>
      </w:r>
      <w:r w:rsidRPr="00041BBD">
        <w:t xml:space="preserve">workforce to effectively </w:t>
      </w:r>
      <w:r w:rsidR="00F9025F" w:rsidRPr="00041BBD">
        <w:t>undertake their roles</w:t>
      </w:r>
      <w:r w:rsidRPr="00041BBD">
        <w:t xml:space="preserve">. It demonstrates the breadth of learning and training required of each role and </w:t>
      </w:r>
      <w:r w:rsidR="00F9025F" w:rsidRPr="00041BBD">
        <w:t xml:space="preserve">outlines </w:t>
      </w:r>
      <w:r w:rsidRPr="00041BBD">
        <w:t xml:space="preserve">how the capabilities are integrated with </w:t>
      </w:r>
      <w:r w:rsidR="00DC66B5" w:rsidRPr="00041BBD">
        <w:t xml:space="preserve">the </w:t>
      </w:r>
      <w:r w:rsidRPr="00041BBD">
        <w:t xml:space="preserve">many </w:t>
      </w:r>
      <w:r w:rsidR="007968A9" w:rsidRPr="00041BBD">
        <w:t>My Aged Care</w:t>
      </w:r>
      <w:r w:rsidR="00F51A0F" w:rsidRPr="00041BBD">
        <w:t xml:space="preserve"> resources</w:t>
      </w:r>
      <w:r w:rsidR="00DC66B5" w:rsidRPr="00041BBD">
        <w:t xml:space="preserve"> that guide the workforce in their daily work</w:t>
      </w:r>
      <w:r w:rsidRPr="00041BBD">
        <w:t xml:space="preserve">. </w:t>
      </w:r>
    </w:p>
    <w:p w14:paraId="5E2237BB" w14:textId="52C03DC6" w:rsidR="003F4F48" w:rsidRPr="00041BBD" w:rsidRDefault="003F4F48" w:rsidP="0019346E">
      <w:r w:rsidRPr="00041BBD">
        <w:t xml:space="preserve">The </w:t>
      </w:r>
      <w:r w:rsidR="00C15D5E" w:rsidRPr="00041BBD">
        <w:t xml:space="preserve">QLF </w:t>
      </w:r>
      <w:r w:rsidRPr="00041BBD">
        <w:t xml:space="preserve">underpins the </w:t>
      </w:r>
      <w:r w:rsidR="007968A9" w:rsidRPr="00041BBD">
        <w:t>My Aged Care</w:t>
      </w:r>
      <w:r w:rsidRPr="00041BBD">
        <w:t xml:space="preserve"> </w:t>
      </w:r>
      <w:hyperlink r:id="rId32" w:history="1">
        <w:r w:rsidR="00C15D5E" w:rsidRPr="00041BBD">
          <w:rPr>
            <w:rStyle w:val="Hyperlink"/>
          </w:rPr>
          <w:t xml:space="preserve">Workforce </w:t>
        </w:r>
        <w:r w:rsidRPr="00041BBD">
          <w:rPr>
            <w:rStyle w:val="Hyperlink"/>
          </w:rPr>
          <w:t>Learning Strategy</w:t>
        </w:r>
      </w:hyperlink>
      <w:r w:rsidRPr="00041BBD">
        <w:t xml:space="preserve"> which defines the </w:t>
      </w:r>
      <w:r w:rsidR="007968A9" w:rsidRPr="00041BBD">
        <w:t>My Aged Care</w:t>
      </w:r>
      <w:r w:rsidR="00FB02E6" w:rsidRPr="00041BBD">
        <w:t xml:space="preserve"> </w:t>
      </w:r>
      <w:r w:rsidR="005D2EC9" w:rsidRPr="00041BBD">
        <w:t xml:space="preserve">screening and </w:t>
      </w:r>
      <w:r w:rsidR="0052377E" w:rsidRPr="00041BBD">
        <w:t>Single Assessment System</w:t>
      </w:r>
      <w:r w:rsidR="005D2EC9" w:rsidRPr="00041BBD">
        <w:t xml:space="preserve"> </w:t>
      </w:r>
      <w:r w:rsidRPr="00041BBD">
        <w:t xml:space="preserve">workforce and outlines the required capabilities, qualifications and minimum training requirements for the workforce, set and supported by the </w:t>
      </w:r>
      <w:r w:rsidR="00A276FE" w:rsidRPr="00041BBD">
        <w:t>D</w:t>
      </w:r>
      <w:r w:rsidRPr="00041BBD">
        <w:t xml:space="preserve">epartment of Health, Disability and Ageing (the department). </w:t>
      </w:r>
    </w:p>
    <w:p w14:paraId="61C0E410" w14:textId="0B358190" w:rsidR="003F4F48" w:rsidRPr="00041BBD" w:rsidRDefault="003F4F48" w:rsidP="0019346E">
      <w:pPr>
        <w:rPr>
          <w:rFonts w:eastAsia="Aptos"/>
        </w:rPr>
      </w:pPr>
      <w:r w:rsidRPr="00041BBD">
        <w:rPr>
          <w:rFonts w:eastAsia="Aptos"/>
        </w:rPr>
        <w:t xml:space="preserve">The strategy and the QLF, together, inform and guide the provision of quality learning and training for the </w:t>
      </w:r>
      <w:r w:rsidR="007968A9" w:rsidRPr="00041BBD">
        <w:t>My Aged Care</w:t>
      </w:r>
      <w:r w:rsidR="00DC66B5" w:rsidRPr="00041BBD">
        <w:rPr>
          <w:rFonts w:eastAsia="Aptos"/>
        </w:rPr>
        <w:t xml:space="preserve"> screening and </w:t>
      </w:r>
      <w:r w:rsidR="0052377E" w:rsidRPr="00041BBD">
        <w:t>Single Assessment System</w:t>
      </w:r>
      <w:r w:rsidRPr="00041BBD">
        <w:rPr>
          <w:rFonts w:eastAsia="Aptos"/>
        </w:rPr>
        <w:t xml:space="preserve"> workforce</w:t>
      </w:r>
      <w:r w:rsidR="000C47EA" w:rsidRPr="00041BBD">
        <w:rPr>
          <w:rFonts w:eastAsia="Aptos"/>
        </w:rPr>
        <w:t xml:space="preserve">. </w:t>
      </w:r>
      <w:r w:rsidR="005007AE" w:rsidRPr="00041BBD">
        <w:rPr>
          <w:rFonts w:eastAsia="Aptos"/>
        </w:rPr>
        <w:t>They</w:t>
      </w:r>
      <w:r w:rsidRPr="00041BBD">
        <w:rPr>
          <w:rFonts w:eastAsia="Aptos"/>
        </w:rPr>
        <w:t xml:space="preserve"> establish processes by which the workforce can attain and maintain the capabilities they require, including the mechanisms </w:t>
      </w:r>
      <w:r w:rsidR="0030399C" w:rsidRPr="00041BBD">
        <w:rPr>
          <w:rFonts w:eastAsia="Aptos"/>
        </w:rPr>
        <w:t>for how</w:t>
      </w:r>
      <w:r w:rsidRPr="00041BBD">
        <w:rPr>
          <w:rFonts w:eastAsia="Aptos"/>
        </w:rPr>
        <w:t xml:space="preserve"> capabilities are verified through online learning, on-the-job training, and learner appraisal</w:t>
      </w:r>
      <w:r w:rsidR="0030399C" w:rsidRPr="00041BBD">
        <w:rPr>
          <w:rFonts w:eastAsia="Aptos"/>
        </w:rPr>
        <w:t xml:space="preserve"> activities</w:t>
      </w:r>
      <w:r w:rsidRPr="00041BBD">
        <w:rPr>
          <w:rFonts w:eastAsia="Aptos"/>
        </w:rPr>
        <w:t>.</w:t>
      </w:r>
    </w:p>
    <w:p w14:paraId="3FFA1F91" w14:textId="59CC37D4" w:rsidR="003F4F48" w:rsidRPr="004120D8" w:rsidRDefault="003F4F48" w:rsidP="0019346E">
      <w:r w:rsidRPr="00041BBD">
        <w:t xml:space="preserve">Building and maintaining a client-centric, high-performance, and continuous improvement culture requires </w:t>
      </w:r>
      <w:r w:rsidR="00867586" w:rsidRPr="00041BBD">
        <w:t>ongoing</w:t>
      </w:r>
      <w:r w:rsidR="000514D3" w:rsidRPr="00041BBD">
        <w:t xml:space="preserve"> commitment and</w:t>
      </w:r>
      <w:r w:rsidRPr="00041BBD">
        <w:t xml:space="preserve"> collaboration across the department and the </w:t>
      </w:r>
      <w:r w:rsidR="007968A9" w:rsidRPr="00041BBD">
        <w:t>My Aged Care</w:t>
      </w:r>
      <w:r w:rsidRPr="00041BBD">
        <w:t xml:space="preserve"> </w:t>
      </w:r>
      <w:r w:rsidR="00DC66B5" w:rsidRPr="00041BBD">
        <w:t xml:space="preserve">screening and </w:t>
      </w:r>
      <w:r w:rsidR="0052377E" w:rsidRPr="00041BBD">
        <w:t xml:space="preserve">Single Assessment System </w:t>
      </w:r>
      <w:r w:rsidRPr="00041BBD">
        <w:t>workforce</w:t>
      </w:r>
      <w:r w:rsidR="0007306E" w:rsidRPr="004120D8">
        <w:t>.</w:t>
      </w:r>
    </w:p>
    <w:p w14:paraId="75512F4F" w14:textId="23FE2049" w:rsidR="003552B6" w:rsidRPr="003D711D" w:rsidRDefault="003552B6" w:rsidP="0019346E">
      <w:pPr>
        <w:sectPr w:rsidR="003552B6" w:rsidRPr="003D711D" w:rsidSect="00076C1E">
          <w:pgSz w:w="11906" w:h="16838"/>
          <w:pgMar w:top="1440" w:right="1440" w:bottom="1440" w:left="1440" w:header="708" w:footer="708" w:gutter="0"/>
          <w:cols w:space="708"/>
          <w:docGrid w:linePitch="360"/>
        </w:sectPr>
      </w:pPr>
      <w:bookmarkStart w:id="22" w:name="_Toc218775290"/>
      <w:bookmarkStart w:id="23" w:name="_Toc219993771"/>
      <w:bookmarkStart w:id="24" w:name="_Toc219994204"/>
      <w:bookmarkStart w:id="25" w:name="_Toc219996267"/>
    </w:p>
    <w:p w14:paraId="1C050A9D" w14:textId="75D80129" w:rsidR="003F4F48" w:rsidRPr="0019346E" w:rsidRDefault="003F4F48" w:rsidP="0019346E">
      <w:pPr>
        <w:pStyle w:val="Heading1"/>
      </w:pPr>
      <w:bookmarkStart w:id="26" w:name="_Toc222686091"/>
      <w:bookmarkStart w:id="27" w:name="_Toc226978191"/>
      <w:bookmarkStart w:id="28" w:name="_Toc227321892"/>
      <w:r w:rsidRPr="0019346E">
        <w:t xml:space="preserve">Vision for the </w:t>
      </w:r>
      <w:r w:rsidR="00800012" w:rsidRPr="0019346E">
        <w:t>QLF</w:t>
      </w:r>
      <w:bookmarkEnd w:id="22"/>
      <w:bookmarkEnd w:id="23"/>
      <w:bookmarkEnd w:id="24"/>
      <w:bookmarkEnd w:id="25"/>
      <w:bookmarkEnd w:id="26"/>
      <w:bookmarkEnd w:id="27"/>
      <w:bookmarkEnd w:id="28"/>
    </w:p>
    <w:p w14:paraId="45248C0E" w14:textId="77485B28" w:rsidR="008463E7" w:rsidRPr="00041BBD" w:rsidRDefault="003F4F48" w:rsidP="0019346E">
      <w:r w:rsidRPr="00041BBD">
        <w:t xml:space="preserve">The </w:t>
      </w:r>
      <w:r w:rsidR="000334B3" w:rsidRPr="00041BBD">
        <w:t>QLF</w:t>
      </w:r>
      <w:r w:rsidRPr="00041BBD">
        <w:t xml:space="preserve"> is designed to guide screening and assessment organisations </w:t>
      </w:r>
      <w:r w:rsidR="00863CF2" w:rsidRPr="00041BBD">
        <w:t>through</w:t>
      </w:r>
      <w:r w:rsidRPr="00041BBD">
        <w:t xml:space="preserve"> the </w:t>
      </w:r>
      <w:r w:rsidR="00DC66B5" w:rsidRPr="00041BBD">
        <w:t xml:space="preserve">learning and </w:t>
      </w:r>
      <w:r w:rsidRPr="00041BBD">
        <w:t>training requirements set by the department</w:t>
      </w:r>
      <w:r w:rsidR="00331743" w:rsidRPr="00041BBD">
        <w:t xml:space="preserve">, acknowledging the </w:t>
      </w:r>
      <w:r w:rsidR="008463E7" w:rsidRPr="00041BBD">
        <w:t>complexity of the work undertaken in these areas</w:t>
      </w:r>
      <w:r w:rsidRPr="00041BBD">
        <w:t xml:space="preserve">. </w:t>
      </w:r>
    </w:p>
    <w:p w14:paraId="0874E61B" w14:textId="1005E05E" w:rsidR="003F4F48" w:rsidRPr="00041BBD" w:rsidRDefault="003F4F48" w:rsidP="0019346E">
      <w:r w:rsidRPr="00041BBD">
        <w:t>This ensure</w:t>
      </w:r>
      <w:r w:rsidR="007161FC" w:rsidRPr="00041BBD">
        <w:t>s</w:t>
      </w:r>
      <w:r w:rsidRPr="00041BBD">
        <w:t xml:space="preserve"> the workforce is appropriately trained and skilled to deliver consistent, reliable and high-quality </w:t>
      </w:r>
      <w:r w:rsidR="007968A9" w:rsidRPr="00041BBD">
        <w:t>My Aged Care</w:t>
      </w:r>
      <w:r w:rsidRPr="00041BBD">
        <w:t xml:space="preserve"> screening and assessment services to older people and their supporters throughout Australia. </w:t>
      </w:r>
    </w:p>
    <w:p w14:paraId="07AC4EB6" w14:textId="0B682E84" w:rsidR="003F4F48" w:rsidRPr="00041BBD" w:rsidRDefault="003F4F48" w:rsidP="0019346E">
      <w:r w:rsidRPr="00041BBD">
        <w:t xml:space="preserve">The </w:t>
      </w:r>
      <w:r w:rsidR="000334B3" w:rsidRPr="00041BBD">
        <w:t xml:space="preserve">QLF </w:t>
      </w:r>
      <w:r w:rsidRPr="00041BBD">
        <w:t xml:space="preserve">supports the </w:t>
      </w:r>
      <w:r w:rsidR="007968A9" w:rsidRPr="00041BBD">
        <w:t>My Aged Care</w:t>
      </w:r>
      <w:r w:rsidRPr="00041BBD">
        <w:t xml:space="preserve"> screening and </w:t>
      </w:r>
      <w:r w:rsidR="003D711D" w:rsidRPr="00041BBD">
        <w:t xml:space="preserve">Single Assessment System </w:t>
      </w:r>
      <w:r w:rsidRPr="00041BBD">
        <w:t>workforce with the ongoing development</w:t>
      </w:r>
      <w:r w:rsidR="005772F4" w:rsidRPr="00041BBD">
        <w:t>,</w:t>
      </w:r>
      <w:r w:rsidRPr="00041BBD">
        <w:t xml:space="preserve"> </w:t>
      </w:r>
      <w:r w:rsidR="007161FC" w:rsidRPr="00041BBD">
        <w:t xml:space="preserve">maintenance, </w:t>
      </w:r>
      <w:r w:rsidRPr="00041BBD">
        <w:t>and review of quality learning resources to ensure currency and capability, using a continuous improvement and collaborative approach.</w:t>
      </w:r>
      <w:r w:rsidR="00783342" w:rsidRPr="00041BBD">
        <w:t xml:space="preserve"> </w:t>
      </w:r>
      <w:r w:rsidR="0041644F" w:rsidRPr="00041BBD">
        <w:t>This includes r</w:t>
      </w:r>
      <w:r w:rsidR="00053E16" w:rsidRPr="00041BBD">
        <w:t xml:space="preserve">egular and timely engagement with the Lead Educator Network (LEN) </w:t>
      </w:r>
      <w:r w:rsidR="0023422A" w:rsidRPr="00041BBD">
        <w:t xml:space="preserve">to receive </w:t>
      </w:r>
      <w:r w:rsidR="00EE5B20" w:rsidRPr="00041BBD">
        <w:t>advice and feedback</w:t>
      </w:r>
      <w:r w:rsidR="00053E16" w:rsidRPr="00041BBD">
        <w:t xml:space="preserve"> on training process to </w:t>
      </w:r>
      <w:r w:rsidR="00EE5B20" w:rsidRPr="00041BBD">
        <w:t>inform continuous</w:t>
      </w:r>
      <w:r w:rsidR="0023422A" w:rsidRPr="00041BBD">
        <w:t xml:space="preserve"> </w:t>
      </w:r>
      <w:r w:rsidR="00053E16" w:rsidRPr="00041BBD">
        <w:t>improvement.</w:t>
      </w:r>
    </w:p>
    <w:p w14:paraId="785458BB" w14:textId="077403D9" w:rsidR="003F4F48" w:rsidRPr="0019346E" w:rsidRDefault="003F4F48" w:rsidP="0019346E">
      <w:pPr>
        <w:pStyle w:val="Heading1"/>
      </w:pPr>
      <w:bookmarkStart w:id="29" w:name="_Toc218775291"/>
      <w:bookmarkStart w:id="30" w:name="_Toc219993772"/>
      <w:bookmarkStart w:id="31" w:name="_Toc219994205"/>
      <w:bookmarkStart w:id="32" w:name="_Toc219996268"/>
      <w:bookmarkStart w:id="33" w:name="_Toc222686092"/>
      <w:bookmarkStart w:id="34" w:name="_Toc226978192"/>
      <w:bookmarkStart w:id="35" w:name="_Toc227321893"/>
      <w:r w:rsidRPr="0019346E">
        <w:t xml:space="preserve">Purpose of the </w:t>
      </w:r>
      <w:bookmarkEnd w:id="29"/>
      <w:r w:rsidR="00336CED" w:rsidRPr="0019346E">
        <w:t>QLF</w:t>
      </w:r>
      <w:bookmarkEnd w:id="30"/>
      <w:bookmarkEnd w:id="31"/>
      <w:bookmarkEnd w:id="32"/>
      <w:bookmarkEnd w:id="33"/>
      <w:bookmarkEnd w:id="34"/>
      <w:bookmarkEnd w:id="35"/>
    </w:p>
    <w:p w14:paraId="11A8ED9B" w14:textId="2BC336BB" w:rsidR="00316AD7" w:rsidRPr="00041BBD" w:rsidRDefault="003F4F48" w:rsidP="0019346E">
      <w:r w:rsidRPr="00041BBD">
        <w:t xml:space="preserve">The purpose of </w:t>
      </w:r>
      <w:r w:rsidR="000334B3" w:rsidRPr="00041BBD">
        <w:t xml:space="preserve">the QLF </w:t>
      </w:r>
      <w:r w:rsidRPr="00041BBD">
        <w:t xml:space="preserve">is to achieve </w:t>
      </w:r>
      <w:r w:rsidR="009D6E9A" w:rsidRPr="00041BBD">
        <w:t xml:space="preserve">and maintain </w:t>
      </w:r>
      <w:r w:rsidRPr="00041BBD">
        <w:t xml:space="preserve">consistency in training and learning across dispersed workforces delivering different, but connected, </w:t>
      </w:r>
      <w:r w:rsidR="007968A9" w:rsidRPr="00041BBD">
        <w:t>My Aged Care</w:t>
      </w:r>
      <w:r w:rsidRPr="00041BBD">
        <w:t xml:space="preserve"> screening and assessment services. </w:t>
      </w:r>
    </w:p>
    <w:p w14:paraId="56DCFC1D" w14:textId="4ECB0BE7" w:rsidR="003F4F48" w:rsidRPr="00041BBD" w:rsidRDefault="003F4F48" w:rsidP="0019346E">
      <w:r w:rsidRPr="00041BBD">
        <w:t xml:space="preserve">The </w:t>
      </w:r>
      <w:r w:rsidR="000334B3" w:rsidRPr="00041BBD">
        <w:t xml:space="preserve">QLF </w:t>
      </w:r>
      <w:r w:rsidRPr="00041BBD">
        <w:t xml:space="preserve">defines the </w:t>
      </w:r>
      <w:r w:rsidR="00471817" w:rsidRPr="00041BBD">
        <w:t xml:space="preserve">capabilities required to </w:t>
      </w:r>
      <w:r w:rsidR="006B3F40" w:rsidRPr="00041BBD">
        <w:t xml:space="preserve">undertake a screening </w:t>
      </w:r>
      <w:r w:rsidR="00D7196B" w:rsidRPr="00041BBD">
        <w:t>or</w:t>
      </w:r>
      <w:r w:rsidR="006B3F40" w:rsidRPr="00041BBD">
        <w:t xml:space="preserve"> assessment role in </w:t>
      </w:r>
      <w:r w:rsidR="007968A9" w:rsidRPr="00041BBD">
        <w:t>My Aged Care</w:t>
      </w:r>
      <w:r w:rsidR="00F01696" w:rsidRPr="00041BBD">
        <w:t xml:space="preserve"> and links the </w:t>
      </w:r>
      <w:r w:rsidRPr="00041BBD">
        <w:t xml:space="preserve">quality standards and guidelines in relation to the minimum training requirements for the workforce. </w:t>
      </w:r>
    </w:p>
    <w:p w14:paraId="76C0B9E0" w14:textId="29F81CA7" w:rsidR="003F4F48" w:rsidRPr="00041BBD" w:rsidRDefault="003F4F48" w:rsidP="000A629B">
      <w:r w:rsidRPr="00041BBD">
        <w:t xml:space="preserve">The </w:t>
      </w:r>
      <w:r w:rsidR="000334B3" w:rsidRPr="00041BBD">
        <w:t>QLF</w:t>
      </w:r>
      <w:r w:rsidRPr="00041BBD">
        <w:t xml:space="preserve">: </w:t>
      </w:r>
    </w:p>
    <w:p w14:paraId="5AA7C24E" w14:textId="257831A1" w:rsidR="003F4F48" w:rsidRPr="00041BBD" w:rsidRDefault="003F4F48" w:rsidP="000A629B">
      <w:pPr>
        <w:pStyle w:val="ListBullet"/>
      </w:pPr>
      <w:r w:rsidRPr="00041BBD">
        <w:t xml:space="preserve">Provides the overarching context for which training needs to be developed and delivered to the </w:t>
      </w:r>
      <w:r w:rsidR="007968A9" w:rsidRPr="00041BBD">
        <w:t>My Aged Care</w:t>
      </w:r>
      <w:r w:rsidRPr="00041BBD">
        <w:t xml:space="preserve"> screening and </w:t>
      </w:r>
      <w:r w:rsidR="003D711D" w:rsidRPr="00041BBD">
        <w:t>Single Assessment System</w:t>
      </w:r>
      <w:r w:rsidRPr="00041BBD">
        <w:t xml:space="preserve"> workforce.</w:t>
      </w:r>
    </w:p>
    <w:p w14:paraId="6C2B2C36" w14:textId="2F164B53" w:rsidR="00324C6E" w:rsidRPr="00041BBD" w:rsidRDefault="003F4F48" w:rsidP="000A629B">
      <w:pPr>
        <w:pStyle w:val="ListBullet"/>
      </w:pPr>
      <w:r w:rsidRPr="00041BBD">
        <w:t xml:space="preserve">Outlines the capabilities required of each person in the </w:t>
      </w:r>
      <w:r w:rsidR="007968A9" w:rsidRPr="00041BBD">
        <w:t>My Aged Care</w:t>
      </w:r>
      <w:r w:rsidRPr="00041BBD">
        <w:t xml:space="preserve"> </w:t>
      </w:r>
      <w:r w:rsidR="000C1CB1" w:rsidRPr="00041BBD">
        <w:t xml:space="preserve">screening and </w:t>
      </w:r>
      <w:r w:rsidR="003D711D" w:rsidRPr="00041BBD">
        <w:t>Single Assessment System</w:t>
      </w:r>
      <w:r w:rsidR="000C1CB1" w:rsidRPr="00041BBD">
        <w:t xml:space="preserve"> </w:t>
      </w:r>
      <w:r w:rsidRPr="00041BBD">
        <w:t xml:space="preserve">workforce to undertake their role </w:t>
      </w:r>
    </w:p>
    <w:p w14:paraId="4064276A" w14:textId="7569B366" w:rsidR="00324C6E" w:rsidRPr="00041BBD" w:rsidRDefault="003F4F48" w:rsidP="000A629B">
      <w:pPr>
        <w:pStyle w:val="ListBullet"/>
      </w:pPr>
      <w:r w:rsidRPr="00041BBD">
        <w:t xml:space="preserve">Supports the capabilities outlined in the </w:t>
      </w:r>
      <w:hyperlink r:id="rId33" w:history="1">
        <w:r w:rsidRPr="00041BBD">
          <w:rPr>
            <w:rStyle w:val="Hyperlink"/>
          </w:rPr>
          <w:t>Workforce Learning Strategy</w:t>
        </w:r>
      </w:hyperlink>
      <w:r w:rsidR="007C6A46" w:rsidRPr="00041BBD">
        <w:t xml:space="preserve"> </w:t>
      </w:r>
      <w:r w:rsidRPr="00041BBD">
        <w:t xml:space="preserve">with indicators that articulate how the capabilities are applied in the workplace. </w:t>
      </w:r>
    </w:p>
    <w:p w14:paraId="103891F1" w14:textId="38FB4167" w:rsidR="00324C6E" w:rsidRPr="00041BBD" w:rsidRDefault="003F4F48" w:rsidP="000A629B">
      <w:pPr>
        <w:pStyle w:val="ListBullet"/>
      </w:pPr>
      <w:r w:rsidRPr="00041BBD">
        <w:t xml:space="preserve">Details how the capabilities are </w:t>
      </w:r>
      <w:r w:rsidR="007268DC" w:rsidRPr="00041BBD">
        <w:t>related</w:t>
      </w:r>
      <w:r w:rsidRPr="00041BBD">
        <w:t xml:space="preserve"> to aged care policy and program intent, including relevant legislative requirements.</w:t>
      </w:r>
    </w:p>
    <w:p w14:paraId="1B13A0D1" w14:textId="11695A9B" w:rsidR="00324C6E" w:rsidRPr="00041BBD" w:rsidRDefault="003F4F48" w:rsidP="000A629B">
      <w:pPr>
        <w:pStyle w:val="ListBullet"/>
      </w:pPr>
      <w:r w:rsidRPr="00041BBD">
        <w:t xml:space="preserve">Provides an overview of </w:t>
      </w:r>
      <w:r w:rsidR="00341939" w:rsidRPr="00041BBD">
        <w:t xml:space="preserve">the blended learning model and </w:t>
      </w:r>
      <w:r w:rsidRPr="00041BBD">
        <w:t xml:space="preserve">the required learning pathways for implementing minimum training requirements (as outlined in detail in the </w:t>
      </w:r>
      <w:hyperlink r:id="rId34" w:history="1">
        <w:r w:rsidRPr="00041BBD">
          <w:rPr>
            <w:rStyle w:val="Hyperlink"/>
          </w:rPr>
          <w:t>Workforce Learning Strategy</w:t>
        </w:r>
      </w:hyperlink>
      <w:r w:rsidRPr="00041BBD">
        <w:t>).</w:t>
      </w:r>
    </w:p>
    <w:p w14:paraId="0D2F7FFC" w14:textId="10D3189B" w:rsidR="00324C6E" w:rsidRPr="00041BBD" w:rsidRDefault="003F4F48" w:rsidP="000A629B">
      <w:pPr>
        <w:pStyle w:val="ListBullet"/>
      </w:pPr>
      <w:r w:rsidRPr="00041BBD">
        <w:t>Clarifies the</w:t>
      </w:r>
      <w:r w:rsidR="005E6C1E" w:rsidRPr="00041BBD">
        <w:t xml:space="preserve"> </w:t>
      </w:r>
      <w:r w:rsidR="00A2623F" w:rsidRPr="00041BBD">
        <w:t xml:space="preserve">essential </w:t>
      </w:r>
      <w:r w:rsidRPr="00041BBD">
        <w:t xml:space="preserve">role of </w:t>
      </w:r>
      <w:r w:rsidR="008463E7" w:rsidRPr="00041BBD">
        <w:t>supervisors</w:t>
      </w:r>
      <w:r w:rsidRPr="00041BBD">
        <w:t xml:space="preserve"> in on-the-job training</w:t>
      </w:r>
      <w:r w:rsidR="00E87A3B" w:rsidRPr="00041BBD">
        <w:t xml:space="preserve"> and supporting learner appraisal activities</w:t>
      </w:r>
      <w:r w:rsidR="005E6C1E" w:rsidRPr="00041BBD">
        <w:t>.</w:t>
      </w:r>
    </w:p>
    <w:p w14:paraId="0B88DBD2" w14:textId="219B6370" w:rsidR="0019379E" w:rsidRPr="00794C68" w:rsidRDefault="0019379E" w:rsidP="00794C68">
      <w:pPr>
        <w:pStyle w:val="ListBullet"/>
      </w:pPr>
      <w:r w:rsidRPr="00794C68">
        <w:t xml:space="preserve">Links the capabilities and indicators to the </w:t>
      </w:r>
      <w:proofErr w:type="spellStart"/>
      <w:r w:rsidRPr="00794C68">
        <w:t>MAClearning</w:t>
      </w:r>
      <w:proofErr w:type="spellEnd"/>
      <w:r w:rsidRPr="00794C68">
        <w:t xml:space="preserve"> elements. </w:t>
      </w:r>
    </w:p>
    <w:p w14:paraId="12554EC8" w14:textId="5285207A" w:rsidR="00324C6E" w:rsidRPr="00794C68" w:rsidRDefault="003F4F48" w:rsidP="00794C68">
      <w:pPr>
        <w:pStyle w:val="ListBullet"/>
      </w:pPr>
      <w:r w:rsidRPr="00794C68">
        <w:t xml:space="preserve">Details guiding principles for the development of the </w:t>
      </w:r>
      <w:r w:rsidR="00342945" w:rsidRPr="00794C68">
        <w:t>learning resources.</w:t>
      </w:r>
    </w:p>
    <w:p w14:paraId="2066A796" w14:textId="6A16F960" w:rsidR="0017550A" w:rsidRPr="00794C68" w:rsidRDefault="003F4F48" w:rsidP="00794C68">
      <w:pPr>
        <w:pStyle w:val="ListBullet"/>
      </w:pPr>
      <w:r w:rsidRPr="00794C68">
        <w:t xml:space="preserve">Identifies how the department will </w:t>
      </w:r>
      <w:r w:rsidR="00D53076" w:rsidRPr="00794C68">
        <w:t>incorporate a</w:t>
      </w:r>
      <w:r w:rsidRPr="00794C68">
        <w:t xml:space="preserve"> continuous improvement </w:t>
      </w:r>
      <w:r w:rsidR="000E1C72" w:rsidRPr="00794C68">
        <w:t xml:space="preserve">approach </w:t>
      </w:r>
      <w:r w:rsidR="006E1E3D" w:rsidRPr="00794C68">
        <w:t>to all</w:t>
      </w:r>
      <w:r w:rsidRPr="00794C68">
        <w:t xml:space="preserve"> learning content, through ongoing collaboration with the workforce.</w:t>
      </w:r>
    </w:p>
    <w:p w14:paraId="75AADCE4" w14:textId="50FAA61C" w:rsidR="00A44369" w:rsidRPr="00041BBD" w:rsidRDefault="0017550A" w:rsidP="0019346E">
      <w:pPr>
        <w:rPr>
          <w:b/>
          <w:bCs/>
        </w:rPr>
      </w:pPr>
      <w:r w:rsidRPr="00041BBD">
        <w:t xml:space="preserve">Figure </w:t>
      </w:r>
      <w:r w:rsidR="002A2A77" w:rsidRPr="00041BBD">
        <w:t>1</w:t>
      </w:r>
      <w:r w:rsidRPr="00041BBD">
        <w:t xml:space="preserve"> provides an overview of how the </w:t>
      </w:r>
      <w:r w:rsidR="00EE4D50" w:rsidRPr="00041BBD">
        <w:t xml:space="preserve">QLF </w:t>
      </w:r>
      <w:r w:rsidRPr="00041BBD">
        <w:t xml:space="preserve">guides the learning outcomes for the </w:t>
      </w:r>
      <w:r w:rsidR="00814A89" w:rsidRPr="00041BBD">
        <w:t>My Aged Care</w:t>
      </w:r>
      <w:r w:rsidRPr="00041BBD">
        <w:t xml:space="preserve"> screening and </w:t>
      </w:r>
      <w:r w:rsidR="003D711D" w:rsidRPr="00041BBD">
        <w:t>Single Assessment System</w:t>
      </w:r>
      <w:r w:rsidRPr="00041BBD">
        <w:t xml:space="preserve"> workforce to ensure the provision of consistent, reliable, and high-quality screening and assessment services nationally for older people.</w:t>
      </w:r>
      <w:bookmarkStart w:id="36" w:name="_Toc220047615"/>
    </w:p>
    <w:p w14:paraId="0EC2DE51" w14:textId="6F0D8B6E" w:rsidR="00602C2A" w:rsidRPr="00AB54DC" w:rsidRDefault="009F14DC" w:rsidP="0019346E">
      <w:pPr>
        <w:pStyle w:val="TableHeader"/>
      </w:pPr>
      <w:r w:rsidRPr="00AB54DC">
        <w:t xml:space="preserve">Figure </w:t>
      </w:r>
      <w:r w:rsidR="0017550A" w:rsidRPr="00AB54DC">
        <w:fldChar w:fldCharType="begin"/>
      </w:r>
      <w:r w:rsidR="0017550A" w:rsidRPr="00AB54DC">
        <w:instrText xml:space="preserve"> SEQ Figure \* ARABIC </w:instrText>
      </w:r>
      <w:r w:rsidR="0017550A" w:rsidRPr="00AB54DC">
        <w:fldChar w:fldCharType="separate"/>
      </w:r>
      <w:r w:rsidR="00440A7F" w:rsidRPr="00AB54DC">
        <w:rPr>
          <w:noProof/>
        </w:rPr>
        <w:t>1</w:t>
      </w:r>
      <w:r w:rsidR="0017550A" w:rsidRPr="00AB54DC">
        <w:fldChar w:fldCharType="end"/>
      </w:r>
      <w:r w:rsidRPr="00AB54DC">
        <w:t xml:space="preserve"> - Overview of the Q</w:t>
      </w:r>
      <w:r w:rsidR="004B7537" w:rsidRPr="00AB54DC">
        <w:t>u</w:t>
      </w:r>
      <w:r w:rsidRPr="00AB54DC">
        <w:t>ality Learning Framework - guiding learning outcomes</w:t>
      </w:r>
      <w:bookmarkEnd w:id="36"/>
    </w:p>
    <w:p w14:paraId="043B3FCC" w14:textId="5BFBD71D" w:rsidR="0017550A" w:rsidRDefault="00D54799" w:rsidP="0019346E">
      <w:r w:rsidRPr="00D54799">
        <w:rPr>
          <w:noProof/>
        </w:rPr>
        <w:drawing>
          <wp:inline distT="0" distB="0" distL="0" distR="0" wp14:anchorId="6778497A" wp14:editId="585F5D06">
            <wp:extent cx="6094956" cy="3301341"/>
            <wp:effectExtent l="0" t="0" r="1270" b="0"/>
            <wp:docPr id="1999736020" name="Picture 1" descr="A diagram of a learning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36020" name="Picture 1" descr="A diagram of a learning pathway"/>
                    <pic:cNvPicPr/>
                  </pic:nvPicPr>
                  <pic:blipFill>
                    <a:blip r:embed="rId35"/>
                    <a:stretch>
                      <a:fillRect/>
                    </a:stretch>
                  </pic:blipFill>
                  <pic:spPr>
                    <a:xfrm>
                      <a:off x="0" y="0"/>
                      <a:ext cx="6158150" cy="3335570"/>
                    </a:xfrm>
                    <a:prstGeom prst="rect">
                      <a:avLst/>
                    </a:prstGeom>
                  </pic:spPr>
                </pic:pic>
              </a:graphicData>
            </a:graphic>
          </wp:inline>
        </w:drawing>
      </w:r>
    </w:p>
    <w:p w14:paraId="33829E7D" w14:textId="704582CC" w:rsidR="003F4F48" w:rsidRPr="0019346E" w:rsidRDefault="003F4F48" w:rsidP="0019346E">
      <w:pPr>
        <w:pStyle w:val="Heading1"/>
      </w:pPr>
      <w:bookmarkStart w:id="37" w:name="_Toc218775292"/>
      <w:bookmarkStart w:id="38" w:name="_Toc219993773"/>
      <w:bookmarkStart w:id="39" w:name="_Toc219994206"/>
      <w:bookmarkStart w:id="40" w:name="_Toc219996270"/>
      <w:bookmarkStart w:id="41" w:name="_Toc222686093"/>
      <w:bookmarkStart w:id="42" w:name="_Toc226978193"/>
      <w:bookmarkStart w:id="43" w:name="_Toc227321894"/>
      <w:r w:rsidRPr="0019346E">
        <w:t xml:space="preserve">Quality </w:t>
      </w:r>
      <w:r w:rsidR="00BD7867" w:rsidRPr="0019346E">
        <w:t>l</w:t>
      </w:r>
      <w:r w:rsidRPr="0019346E">
        <w:t>inkages that support the</w:t>
      </w:r>
      <w:r w:rsidR="00B831E3" w:rsidRPr="0019346E">
        <w:t xml:space="preserve"> </w:t>
      </w:r>
      <w:r w:rsidR="00075290" w:rsidRPr="0019346E">
        <w:t>QLF</w:t>
      </w:r>
      <w:bookmarkEnd w:id="37"/>
      <w:bookmarkEnd w:id="38"/>
      <w:bookmarkEnd w:id="39"/>
      <w:bookmarkEnd w:id="40"/>
      <w:bookmarkEnd w:id="41"/>
      <w:bookmarkEnd w:id="42"/>
      <w:bookmarkEnd w:id="43"/>
    </w:p>
    <w:p w14:paraId="63EAE592" w14:textId="0C397BD7" w:rsidR="003F4F48" w:rsidRPr="00041BBD" w:rsidRDefault="5F5A3EA3" w:rsidP="0019346E">
      <w:r w:rsidRPr="343D7FC5">
        <w:t xml:space="preserve">The department’s ongoing focus on quality is reflected </w:t>
      </w:r>
      <w:r w:rsidR="45ABB8C2" w:rsidRPr="343D7FC5">
        <w:t>throughout</w:t>
      </w:r>
      <w:r w:rsidRPr="343D7FC5">
        <w:t xml:space="preserve"> the </w:t>
      </w:r>
      <w:r w:rsidR="5C7315FB" w:rsidRPr="343D7FC5">
        <w:t>QLF</w:t>
      </w:r>
      <w:r w:rsidRPr="343D7FC5">
        <w:t>. Th</w:t>
      </w:r>
      <w:r w:rsidR="3DE51D9F" w:rsidRPr="343D7FC5">
        <w:t>e QLF</w:t>
      </w:r>
      <w:r w:rsidRPr="343D7FC5">
        <w:t xml:space="preserve"> has been developed to ensure all </w:t>
      </w:r>
      <w:r w:rsidR="036A9362" w:rsidRPr="343D7FC5">
        <w:t xml:space="preserve">screening and </w:t>
      </w:r>
      <w:r w:rsidR="3D7761B5" w:rsidRPr="343D7FC5">
        <w:t>Single Assessment System</w:t>
      </w:r>
      <w:r w:rsidR="036A9362" w:rsidRPr="343D7FC5">
        <w:t xml:space="preserve"> </w:t>
      </w:r>
      <w:r w:rsidRPr="343D7FC5">
        <w:t xml:space="preserve">workforce roles align with respective quality measures, including consumer-focused principles of the </w:t>
      </w:r>
      <w:hyperlink r:id="rId36" w:history="1">
        <w:r w:rsidRPr="343D7FC5">
          <w:rPr>
            <w:rStyle w:val="Hyperlink"/>
          </w:rPr>
          <w:t>Aged Care Quality Standards</w:t>
        </w:r>
      </w:hyperlink>
      <w:r w:rsidRPr="343D7FC5">
        <w:t xml:space="preserve">, as set out in the </w:t>
      </w:r>
      <w:hyperlink r:id="rId37" w:history="1">
        <w:r w:rsidR="16418D7B" w:rsidRPr="343D7FC5">
          <w:rPr>
            <w:rStyle w:val="Hyperlink"/>
          </w:rPr>
          <w:t>Aged Care Assessment Quality Framework</w:t>
        </w:r>
      </w:hyperlink>
      <w:r w:rsidRPr="343D7FC5">
        <w:t xml:space="preserve">, the </w:t>
      </w:r>
      <w:r w:rsidR="22A63A1A" w:rsidRPr="343D7FC5">
        <w:t xml:space="preserve">My Aged Care </w:t>
      </w:r>
      <w:r w:rsidRPr="343D7FC5">
        <w:t>Contact Centre</w:t>
      </w:r>
      <w:r w:rsidR="281D7B2F" w:rsidRPr="343D7FC5">
        <w:t xml:space="preserve"> (contact centre)</w:t>
      </w:r>
      <w:r w:rsidR="16418D7B" w:rsidRPr="343D7FC5">
        <w:t>,</w:t>
      </w:r>
      <w:r w:rsidRPr="343D7FC5">
        <w:t xml:space="preserve"> and A</w:t>
      </w:r>
      <w:r w:rsidR="1E6A77C0" w:rsidRPr="343D7FC5">
        <w:t xml:space="preserve">ged </w:t>
      </w:r>
      <w:r w:rsidRPr="343D7FC5">
        <w:t>C</w:t>
      </w:r>
      <w:r w:rsidR="1E6A77C0" w:rsidRPr="343D7FC5">
        <w:t xml:space="preserve">are </w:t>
      </w:r>
      <w:r w:rsidRPr="343D7FC5">
        <w:t>S</w:t>
      </w:r>
      <w:r w:rsidR="1E6A77C0" w:rsidRPr="343D7FC5">
        <w:t xml:space="preserve">pecialist </w:t>
      </w:r>
      <w:r w:rsidRPr="343D7FC5">
        <w:t>O</w:t>
      </w:r>
      <w:r w:rsidR="1E6A77C0" w:rsidRPr="343D7FC5">
        <w:t>fficer (ACSO)</w:t>
      </w:r>
      <w:r w:rsidRPr="343D7FC5">
        <w:t xml:space="preserve"> quality score cards, and the appraisal activity rubrics that confirm a workforce member has been certified by the department as fully trained</w:t>
      </w:r>
      <w:r w:rsidR="7A317297" w:rsidRPr="343D7FC5">
        <w:t xml:space="preserve"> in</w:t>
      </w:r>
      <w:r w:rsidRPr="343D7FC5">
        <w:t xml:space="preserve">, and capable of fulfilling, their </w:t>
      </w:r>
      <w:r w:rsidR="48111E25" w:rsidRPr="343D7FC5">
        <w:t>My Aged Care</w:t>
      </w:r>
      <w:r w:rsidRPr="343D7FC5">
        <w:t xml:space="preserve"> role.</w:t>
      </w:r>
    </w:p>
    <w:p w14:paraId="5D1F8C46" w14:textId="1F81DDFB" w:rsidR="003F4F48" w:rsidRPr="00041BBD" w:rsidRDefault="003F4F48" w:rsidP="0019346E">
      <w:r w:rsidRPr="00041BBD">
        <w:t xml:space="preserve">Quality underpins the development of all departmental training resources for the screening and </w:t>
      </w:r>
      <w:r w:rsidR="003D711D" w:rsidRPr="00041BBD">
        <w:t xml:space="preserve">Single Assessment System </w:t>
      </w:r>
      <w:r w:rsidRPr="00041BBD">
        <w:t xml:space="preserve">workforce to ensure a high standard of </w:t>
      </w:r>
      <w:r w:rsidR="002D6274" w:rsidRPr="00041BBD">
        <w:t>contextualised knowledge</w:t>
      </w:r>
      <w:r w:rsidR="00895C07" w:rsidRPr="00041BBD">
        <w:t xml:space="preserve"> and </w:t>
      </w:r>
      <w:r w:rsidRPr="00041BBD">
        <w:t xml:space="preserve">capability is maintained. </w:t>
      </w:r>
    </w:p>
    <w:p w14:paraId="1E5534B2" w14:textId="67E4D771" w:rsidR="003F4F48" w:rsidRPr="00041BBD" w:rsidRDefault="003F4F48" w:rsidP="0019346E">
      <w:r w:rsidRPr="00041BBD">
        <w:t xml:space="preserve">Consistent with the </w:t>
      </w:r>
      <w:hyperlink r:id="rId38" w:history="1">
        <w:r w:rsidR="00FA3721" w:rsidRPr="00041BBD">
          <w:rPr>
            <w:rStyle w:val="Hyperlink"/>
          </w:rPr>
          <w:t xml:space="preserve">My Aged Care Assessment Manual </w:t>
        </w:r>
      </w:hyperlink>
      <w:r w:rsidRPr="00041BBD">
        <w:t xml:space="preserve">and the </w:t>
      </w:r>
      <w:hyperlink r:id="rId39" w:history="1">
        <w:r w:rsidR="000F1B65" w:rsidRPr="00041BBD">
          <w:rPr>
            <w:rStyle w:val="Hyperlink"/>
          </w:rPr>
          <w:t>Aged Care Assessment Quality Framework</w:t>
        </w:r>
      </w:hyperlink>
      <w:r w:rsidR="00657FB4" w:rsidRPr="00041BBD">
        <w:t>,</w:t>
      </w:r>
      <w:r w:rsidR="000F1B65" w:rsidRPr="00041BBD">
        <w:t xml:space="preserve"> assessor</w:t>
      </w:r>
      <w:r w:rsidR="00821880" w:rsidRPr="00041BBD">
        <w:t>s</w:t>
      </w:r>
      <w:r w:rsidRPr="00041BBD">
        <w:t xml:space="preserve"> will undertake self-audits and reflections to support the development of skills and capabilities to deliver a high-quality assessment experience for</w:t>
      </w:r>
      <w:r w:rsidRPr="00AB54DC">
        <w:t xml:space="preserve"> </w:t>
      </w:r>
      <w:r w:rsidRPr="00041BBD">
        <w:t xml:space="preserve">every client. These capabilities are reflected in the development of a quality client support plan by an assessor. </w:t>
      </w:r>
    </w:p>
    <w:p w14:paraId="4A8C1ED1" w14:textId="37A75CEA" w:rsidR="003F4884" w:rsidRPr="00041BBD" w:rsidRDefault="00363702" w:rsidP="0019346E">
      <w:r w:rsidRPr="00041BBD">
        <w:t xml:space="preserve">The department regularly </w:t>
      </w:r>
      <w:r w:rsidR="003F4F48" w:rsidRPr="00041BBD">
        <w:t>monitor</w:t>
      </w:r>
      <w:r w:rsidRPr="00041BBD">
        <w:t xml:space="preserve">s </w:t>
      </w:r>
      <w:r w:rsidR="003F4F48" w:rsidRPr="00041BBD">
        <w:t>screening and assessment activities</w:t>
      </w:r>
      <w:r w:rsidRPr="00041BBD">
        <w:t xml:space="preserve">, </w:t>
      </w:r>
      <w:r w:rsidR="003F4F48" w:rsidRPr="00041BBD">
        <w:t xml:space="preserve">highlighting an increased focus on quality measures and outcomes in </w:t>
      </w:r>
      <w:r w:rsidR="00814A89" w:rsidRPr="00041BBD">
        <w:t>My Aged Care</w:t>
      </w:r>
      <w:r w:rsidR="003F4F48" w:rsidRPr="00041BBD">
        <w:t xml:space="preserve">. </w:t>
      </w:r>
    </w:p>
    <w:p w14:paraId="43C20673" w14:textId="511743CB" w:rsidR="003F4884" w:rsidRPr="00041BBD" w:rsidRDefault="003F4F48" w:rsidP="0019346E">
      <w:r w:rsidRPr="00041BBD">
        <w:t xml:space="preserve">The department has developed a suite of example support plan documents that aim to support assessors to develop high quality support plans and enhance capability across assessment organisations. </w:t>
      </w:r>
    </w:p>
    <w:p w14:paraId="56489AF9" w14:textId="1FAD1C84" w:rsidR="003F4F48" w:rsidRPr="00041BBD" w:rsidRDefault="003F4F48" w:rsidP="0019346E">
      <w:r w:rsidRPr="189466F6">
        <w:t xml:space="preserve">Similarly, ongoing quality assurance discussions </w:t>
      </w:r>
      <w:r w:rsidRPr="343D7FC5">
        <w:rPr>
          <w:color w:val="000000" w:themeColor="text1"/>
        </w:rPr>
        <w:t xml:space="preserve">occur with </w:t>
      </w:r>
      <w:r w:rsidR="4883B446" w:rsidRPr="343D7FC5">
        <w:rPr>
          <w:color w:val="000000" w:themeColor="text1"/>
        </w:rPr>
        <w:t xml:space="preserve">the </w:t>
      </w:r>
      <w:r w:rsidR="029EDAD2" w:rsidRPr="343D7FC5">
        <w:rPr>
          <w:color w:val="000000" w:themeColor="text1"/>
        </w:rPr>
        <w:t xml:space="preserve">organisations that manage </w:t>
      </w:r>
      <w:r w:rsidRPr="343D7FC5">
        <w:rPr>
          <w:color w:val="000000" w:themeColor="text1"/>
        </w:rPr>
        <w:t xml:space="preserve">screening </w:t>
      </w:r>
      <w:r w:rsidR="08CA8A16" w:rsidRPr="189466F6">
        <w:t>workforce</w:t>
      </w:r>
      <w:r w:rsidR="5067023B" w:rsidRPr="189466F6">
        <w:t>s</w:t>
      </w:r>
      <w:r w:rsidR="08CA8A16" w:rsidRPr="189466F6">
        <w:t xml:space="preserve"> </w:t>
      </w:r>
      <w:r w:rsidRPr="189466F6">
        <w:t>to ensure quality remains a strong focus for Contact Centre C</w:t>
      </w:r>
      <w:r w:rsidR="00EC6F21" w:rsidRPr="189466F6">
        <w:t xml:space="preserve">ustomer </w:t>
      </w:r>
      <w:r w:rsidRPr="189466F6">
        <w:t>S</w:t>
      </w:r>
      <w:r w:rsidR="00EC6F21" w:rsidRPr="189466F6">
        <w:t xml:space="preserve">olutions </w:t>
      </w:r>
      <w:r w:rsidRPr="189466F6">
        <w:t>S</w:t>
      </w:r>
      <w:r w:rsidR="00EC6F21" w:rsidRPr="189466F6">
        <w:t>peciali</w:t>
      </w:r>
      <w:r w:rsidRPr="189466F6">
        <w:t>s</w:t>
      </w:r>
      <w:r w:rsidR="0032770E" w:rsidRPr="189466F6">
        <w:t>ts (CSSs)</w:t>
      </w:r>
      <w:r w:rsidRPr="189466F6">
        <w:t xml:space="preserve"> and Services Australia </w:t>
      </w:r>
      <w:r w:rsidR="00041BBD" w:rsidRPr="189466F6">
        <w:t>(</w:t>
      </w:r>
      <w:r w:rsidRPr="189466F6">
        <w:t>ACSOs</w:t>
      </w:r>
      <w:r w:rsidR="00041BBD" w:rsidRPr="189466F6">
        <w:t>)</w:t>
      </w:r>
      <w:r w:rsidRPr="189466F6">
        <w:t>.</w:t>
      </w:r>
    </w:p>
    <w:p w14:paraId="6205015B" w14:textId="64B906BE" w:rsidR="0098698C" w:rsidRPr="0019346E" w:rsidRDefault="00D26926" w:rsidP="0019346E">
      <w:pPr>
        <w:pStyle w:val="Heading1"/>
      </w:pPr>
      <w:bookmarkStart w:id="44" w:name="_Toc218775293"/>
      <w:bookmarkStart w:id="45" w:name="_Toc219993774"/>
      <w:bookmarkStart w:id="46" w:name="_Toc219994207"/>
      <w:bookmarkStart w:id="47" w:name="_Toc219996271"/>
      <w:bookmarkStart w:id="48" w:name="_Toc222686094"/>
      <w:bookmarkStart w:id="49" w:name="_Toc226978194"/>
      <w:bookmarkStart w:id="50" w:name="_Toc227321895"/>
      <w:r w:rsidRPr="0019346E">
        <w:t xml:space="preserve">The My Aged Care capabilities for </w:t>
      </w:r>
      <w:r w:rsidR="00AC56BB" w:rsidRPr="0019346E">
        <w:t xml:space="preserve">the </w:t>
      </w:r>
      <w:r w:rsidRPr="0019346E">
        <w:t xml:space="preserve">screening and </w:t>
      </w:r>
      <w:r w:rsidR="003D711D" w:rsidRPr="0019346E">
        <w:t xml:space="preserve">Single Assessment System </w:t>
      </w:r>
      <w:r w:rsidR="00AC56BB" w:rsidRPr="0019346E">
        <w:t>workforce</w:t>
      </w:r>
      <w:bookmarkEnd w:id="44"/>
      <w:bookmarkEnd w:id="45"/>
      <w:bookmarkEnd w:id="46"/>
      <w:bookmarkEnd w:id="47"/>
      <w:bookmarkEnd w:id="48"/>
      <w:bookmarkEnd w:id="49"/>
      <w:bookmarkEnd w:id="50"/>
    </w:p>
    <w:p w14:paraId="7511D852" w14:textId="76F65739" w:rsidR="0098698C" w:rsidRPr="00041BBD" w:rsidRDefault="0098698C" w:rsidP="0019346E">
      <w:pPr>
        <w:rPr>
          <w:rFonts w:eastAsia="MS Mincho"/>
        </w:rPr>
      </w:pPr>
      <w:r w:rsidRPr="00041BBD">
        <w:rPr>
          <w:rFonts w:eastAsia="MS Mincho"/>
        </w:rPr>
        <w:t xml:space="preserve">Significant consultation, through the </w:t>
      </w:r>
      <w:r w:rsidR="00814A89" w:rsidRPr="00041BBD">
        <w:t>My Aged Care</w:t>
      </w:r>
      <w:r w:rsidRPr="00041BBD">
        <w:rPr>
          <w:rFonts w:eastAsia="MS Mincho"/>
        </w:rPr>
        <w:t xml:space="preserve"> Personal Capability Report in 2017, the review of </w:t>
      </w:r>
      <w:r w:rsidR="00814A89" w:rsidRPr="00041BBD">
        <w:t>My Aged Care</w:t>
      </w:r>
      <w:r w:rsidRPr="00041BBD">
        <w:rPr>
          <w:rFonts w:eastAsia="MS Mincho"/>
        </w:rPr>
        <w:t xml:space="preserve"> learning and training in 2022, and previous training strategies, has informed the development of the current 12 </w:t>
      </w:r>
      <w:r w:rsidR="00814A89" w:rsidRPr="00041BBD">
        <w:t>My Aged Care</w:t>
      </w:r>
      <w:r w:rsidRPr="00041BBD">
        <w:rPr>
          <w:rFonts w:eastAsia="MS Mincho"/>
        </w:rPr>
        <w:t xml:space="preserve"> capabilities</w:t>
      </w:r>
      <w:r w:rsidR="00A26870" w:rsidRPr="00041BBD">
        <w:rPr>
          <w:rFonts w:eastAsia="MS Mincho"/>
        </w:rPr>
        <w:t xml:space="preserve"> for</w:t>
      </w:r>
      <w:r w:rsidR="00AC56BB" w:rsidRPr="00041BBD">
        <w:rPr>
          <w:rFonts w:eastAsia="MS Mincho"/>
        </w:rPr>
        <w:t xml:space="preserve"> the</w:t>
      </w:r>
      <w:r w:rsidR="00A26870" w:rsidRPr="00041BBD">
        <w:rPr>
          <w:rFonts w:eastAsia="MS Mincho"/>
        </w:rPr>
        <w:t xml:space="preserve"> screening and </w:t>
      </w:r>
      <w:r w:rsidR="003D711D" w:rsidRPr="00041BBD">
        <w:t>Single Assessment System</w:t>
      </w:r>
      <w:r w:rsidR="00AC56BB" w:rsidRPr="00041BBD">
        <w:rPr>
          <w:rFonts w:eastAsia="MS Mincho"/>
        </w:rPr>
        <w:t xml:space="preserve"> workforce</w:t>
      </w:r>
      <w:r w:rsidRPr="00041BBD">
        <w:rPr>
          <w:rFonts w:eastAsia="MS Mincho"/>
        </w:rPr>
        <w:t xml:space="preserve">. </w:t>
      </w:r>
    </w:p>
    <w:p w14:paraId="48A4C0F1" w14:textId="2DB0119C" w:rsidR="0098698C" w:rsidRPr="00041BBD" w:rsidRDefault="0098698C" w:rsidP="0019346E">
      <w:r w:rsidRPr="00041BBD">
        <w:t xml:space="preserve">The </w:t>
      </w:r>
      <w:r w:rsidR="00814A89" w:rsidRPr="00041BBD">
        <w:t>My Aged Care</w:t>
      </w:r>
      <w:r w:rsidRPr="00041BBD">
        <w:t xml:space="preserve"> capabilities</w:t>
      </w:r>
      <w:r w:rsidR="001A5EE6" w:rsidRPr="00041BBD">
        <w:t xml:space="preserve"> for </w:t>
      </w:r>
      <w:r w:rsidR="00AC56BB" w:rsidRPr="00041BBD">
        <w:t xml:space="preserve">the </w:t>
      </w:r>
      <w:r w:rsidR="001A5EE6" w:rsidRPr="00041BBD">
        <w:t xml:space="preserve">screening and </w:t>
      </w:r>
      <w:r w:rsidR="003D711D" w:rsidRPr="00041BBD">
        <w:t>Single Assessment System</w:t>
      </w:r>
      <w:r w:rsidRPr="00041BBD">
        <w:t xml:space="preserve"> </w:t>
      </w:r>
      <w:r w:rsidR="00AC56BB" w:rsidRPr="00041BBD">
        <w:t xml:space="preserve">workforce </w:t>
      </w:r>
      <w:r w:rsidRPr="00041BBD">
        <w:t>highlight the specific and contextualised knowledge and skills required to work within th</w:t>
      </w:r>
      <w:r w:rsidR="00260DED" w:rsidRPr="00041BBD">
        <w:t>is</w:t>
      </w:r>
      <w:r w:rsidRPr="00041BBD">
        <w:t xml:space="preserve"> workforce. The capabilities inform the minimum learning and training requirements for each role</w:t>
      </w:r>
      <w:r w:rsidR="00DE0DB1" w:rsidRPr="00041BBD">
        <w:t xml:space="preserve">. </w:t>
      </w:r>
      <w:r w:rsidRPr="00041BBD">
        <w:t xml:space="preserve">Through their role-specific learning pathway, learners demonstrate their ability to undertake their role effectively, in a way that upholds the integrity of the </w:t>
      </w:r>
      <w:r w:rsidR="00814A89" w:rsidRPr="00041BBD">
        <w:t>My Aged Care</w:t>
      </w:r>
      <w:r w:rsidRPr="00041BBD">
        <w:t xml:space="preserve"> system and meets the required capabilities.</w:t>
      </w:r>
    </w:p>
    <w:p w14:paraId="738AC0D4" w14:textId="5FCAD864" w:rsidR="0098698C" w:rsidRPr="00535AA6" w:rsidRDefault="0098698C" w:rsidP="000A629B">
      <w:r w:rsidRPr="00535AA6">
        <w:t xml:space="preserve">The 12 </w:t>
      </w:r>
      <w:r w:rsidR="00814A89" w:rsidRPr="00535AA6">
        <w:t>My Aged Care</w:t>
      </w:r>
      <w:r w:rsidRPr="00535AA6">
        <w:t xml:space="preserve"> capabilities</w:t>
      </w:r>
      <w:r w:rsidR="000B0EE7" w:rsidRPr="00535AA6">
        <w:t xml:space="preserve"> for </w:t>
      </w:r>
      <w:r w:rsidR="00F34D63" w:rsidRPr="00535AA6">
        <w:t xml:space="preserve">the </w:t>
      </w:r>
      <w:r w:rsidR="000B0EE7" w:rsidRPr="00535AA6">
        <w:t xml:space="preserve">screening and </w:t>
      </w:r>
      <w:r w:rsidR="003D711D" w:rsidRPr="00535AA6">
        <w:t>Single Assessment System</w:t>
      </w:r>
      <w:r w:rsidRPr="00535AA6">
        <w:t xml:space="preserve"> </w:t>
      </w:r>
      <w:r w:rsidR="00F34D63" w:rsidRPr="00535AA6">
        <w:t xml:space="preserve">workforce </w:t>
      </w:r>
      <w:r w:rsidRPr="00535AA6">
        <w:t xml:space="preserve">are: </w:t>
      </w:r>
    </w:p>
    <w:p w14:paraId="6F91A37A" w14:textId="77777777" w:rsidR="00421D10" w:rsidRPr="000A629B" w:rsidRDefault="00421D10" w:rsidP="000A629B">
      <w:pPr>
        <w:pStyle w:val="ListNumber"/>
      </w:pPr>
      <w:r w:rsidRPr="00535AA6">
        <w:rPr>
          <w:b/>
          <w:bCs/>
        </w:rPr>
        <w:t>Manage the client journey</w:t>
      </w:r>
      <w:r w:rsidRPr="00535AA6">
        <w:t xml:space="preserve"> - contribute to the continuity of the client's aged care journey. </w:t>
      </w:r>
    </w:p>
    <w:p w14:paraId="4EBB8EEC" w14:textId="0C5BD518" w:rsidR="00421D10" w:rsidRPr="00535AA6" w:rsidRDefault="00421D10" w:rsidP="000A629B">
      <w:pPr>
        <w:pStyle w:val="ListNumber"/>
      </w:pPr>
      <w:r w:rsidRPr="00535AA6">
        <w:rPr>
          <w:b/>
          <w:bCs/>
        </w:rPr>
        <w:t>Navigate My Aged Care</w:t>
      </w:r>
      <w:r w:rsidRPr="00535AA6">
        <w:t xml:space="preserve"> - help the client and their support network to navigate My</w:t>
      </w:r>
      <w:r w:rsidR="00535AA6" w:rsidRPr="00535AA6">
        <w:t> </w:t>
      </w:r>
      <w:r w:rsidRPr="00535AA6">
        <w:t>Aged</w:t>
      </w:r>
      <w:r w:rsidR="00535AA6" w:rsidRPr="00535AA6">
        <w:t> </w:t>
      </w:r>
      <w:r w:rsidRPr="00535AA6">
        <w:t>Care.</w:t>
      </w:r>
    </w:p>
    <w:p w14:paraId="64511352" w14:textId="54490506" w:rsidR="00421D10" w:rsidRPr="00535AA6" w:rsidRDefault="00421D10" w:rsidP="000A629B">
      <w:pPr>
        <w:pStyle w:val="ListNumber"/>
      </w:pPr>
      <w:r w:rsidRPr="00535AA6">
        <w:rPr>
          <w:b/>
          <w:bCs/>
        </w:rPr>
        <w:t xml:space="preserve">Use technology </w:t>
      </w:r>
      <w:r w:rsidRPr="00535AA6">
        <w:t>- competently use technology to support the client through their My</w:t>
      </w:r>
      <w:r w:rsidR="00535AA6" w:rsidRPr="00535AA6">
        <w:t> </w:t>
      </w:r>
      <w:r w:rsidRPr="00535AA6">
        <w:t>Aged</w:t>
      </w:r>
      <w:r w:rsidR="00535AA6" w:rsidRPr="00535AA6">
        <w:t> </w:t>
      </w:r>
      <w:r w:rsidRPr="00535AA6">
        <w:t>Care journey.</w:t>
      </w:r>
    </w:p>
    <w:p w14:paraId="060743D6" w14:textId="4A86BF01" w:rsidR="0098698C" w:rsidRPr="00535AA6" w:rsidRDefault="00535AA6" w:rsidP="000A629B">
      <w:pPr>
        <w:pStyle w:val="ListNumber"/>
      </w:pPr>
      <w:r w:rsidRPr="00535AA6">
        <w:rPr>
          <w:b/>
          <w:bCs/>
        </w:rPr>
        <w:t>Work ethically and legally</w:t>
      </w:r>
      <w:r w:rsidRPr="00535AA6">
        <w:t xml:space="preserve"> - apply an understanding of legislative frameworks and guidelines that inform actions and decisions in relation to My Aged Care.</w:t>
      </w:r>
    </w:p>
    <w:p w14:paraId="5FC21ADE" w14:textId="7244414F" w:rsidR="0098698C" w:rsidRPr="00535AA6" w:rsidRDefault="00535AA6" w:rsidP="000A629B">
      <w:pPr>
        <w:pStyle w:val="ListNumber"/>
      </w:pPr>
      <w:r w:rsidRPr="00535AA6">
        <w:rPr>
          <w:b/>
          <w:bCs/>
        </w:rPr>
        <w:t>Communicate</w:t>
      </w:r>
      <w:r w:rsidRPr="00535AA6">
        <w:t xml:space="preserve"> - communicate effectively with the client and their support network</w:t>
      </w:r>
      <w:r w:rsidR="0098698C" w:rsidRPr="00535AA6">
        <w:t>.</w:t>
      </w:r>
    </w:p>
    <w:p w14:paraId="348DA458" w14:textId="5F03B7E3" w:rsidR="0098698C" w:rsidRPr="00535AA6" w:rsidRDefault="00535AA6" w:rsidP="000A629B">
      <w:pPr>
        <w:pStyle w:val="ListNumber"/>
      </w:pPr>
      <w:r w:rsidRPr="00535AA6">
        <w:rPr>
          <w:b/>
          <w:bCs/>
        </w:rPr>
        <w:t>Support wellness and reablement</w:t>
      </w:r>
      <w:r w:rsidRPr="00535AA6">
        <w:t xml:space="preserve"> - use a wellness and reablement approach in assessment, planning and service recommendations</w:t>
      </w:r>
      <w:r w:rsidR="005D2DEA" w:rsidRPr="00535AA6">
        <w:t xml:space="preserve"> *</w:t>
      </w:r>
      <w:r w:rsidR="0098698C" w:rsidRPr="00535AA6">
        <w:t xml:space="preserve"> </w:t>
      </w:r>
    </w:p>
    <w:p w14:paraId="23F3141B" w14:textId="4EB7EA1F" w:rsidR="00535AA6" w:rsidRPr="00535AA6" w:rsidRDefault="00535AA6" w:rsidP="000A629B">
      <w:pPr>
        <w:pStyle w:val="ListNumber"/>
      </w:pPr>
      <w:r w:rsidRPr="00535AA6">
        <w:rPr>
          <w:b/>
          <w:bCs/>
        </w:rPr>
        <w:t>Record information</w:t>
      </w:r>
      <w:r w:rsidRPr="00535AA6">
        <w:t xml:space="preserve"> - record accurate client information within the relevant My Aged Care portals.</w:t>
      </w:r>
    </w:p>
    <w:p w14:paraId="01CDE50C" w14:textId="3911EA37" w:rsidR="0098698C" w:rsidRPr="00535AA6" w:rsidRDefault="00535AA6" w:rsidP="000A629B">
      <w:pPr>
        <w:pStyle w:val="ListNumber"/>
      </w:pPr>
      <w:r w:rsidRPr="00535AA6">
        <w:rPr>
          <w:b/>
          <w:bCs/>
        </w:rPr>
        <w:t>Conduct quality assessments</w:t>
      </w:r>
      <w:r w:rsidRPr="00535AA6">
        <w:t xml:space="preserve"> - apply knowledge, assess, use judgement and make decisions in relation to client needs, goals and recommendations</w:t>
      </w:r>
      <w:r w:rsidR="008B49FA" w:rsidRPr="00535AA6">
        <w:t xml:space="preserve"> *</w:t>
      </w:r>
      <w:r w:rsidR="0098698C" w:rsidRPr="00535AA6">
        <w:t xml:space="preserve"> </w:t>
      </w:r>
    </w:p>
    <w:p w14:paraId="55BF716C" w14:textId="77777777" w:rsidR="00535AA6" w:rsidRPr="00535AA6" w:rsidRDefault="00535AA6" w:rsidP="000A629B">
      <w:pPr>
        <w:pStyle w:val="ListNumber"/>
      </w:pPr>
      <w:r w:rsidRPr="00535AA6">
        <w:rPr>
          <w:b/>
          <w:bCs/>
        </w:rPr>
        <w:t>Respond to vulnerability</w:t>
      </w:r>
      <w:r w:rsidRPr="00535AA6">
        <w:t xml:space="preserve"> - identify and respond to vulnerability in a trauma-informed way.</w:t>
      </w:r>
    </w:p>
    <w:p w14:paraId="5FA88088" w14:textId="2486E941" w:rsidR="0098698C" w:rsidRPr="00535AA6" w:rsidRDefault="00535AA6" w:rsidP="000A629B">
      <w:pPr>
        <w:pStyle w:val="ListNumber"/>
      </w:pPr>
      <w:r w:rsidRPr="00535AA6">
        <w:rPr>
          <w:b/>
          <w:bCs/>
        </w:rPr>
        <w:t>Provide client-centred care</w:t>
      </w:r>
      <w:r w:rsidRPr="00535AA6">
        <w:t xml:space="preserve"> - provide and deliver a client-centred approach that is respectful of diversity</w:t>
      </w:r>
      <w:r w:rsidR="0098698C" w:rsidRPr="00535AA6">
        <w:t xml:space="preserve">.  </w:t>
      </w:r>
    </w:p>
    <w:p w14:paraId="5E57DDEF" w14:textId="1DAE48B5" w:rsidR="0098698C" w:rsidRPr="00535AA6" w:rsidRDefault="00535AA6" w:rsidP="000A629B">
      <w:pPr>
        <w:pStyle w:val="ListNumber"/>
      </w:pPr>
      <w:r w:rsidRPr="00535AA6">
        <w:rPr>
          <w:b/>
          <w:bCs/>
        </w:rPr>
        <w:t>Display resilience</w:t>
      </w:r>
      <w:r w:rsidRPr="00535AA6">
        <w:t xml:space="preserve"> - practise self-care and know where to get support if needed.</w:t>
      </w:r>
    </w:p>
    <w:p w14:paraId="6BEA15AE" w14:textId="366BBAC6" w:rsidR="0098698C" w:rsidRPr="00535AA6" w:rsidRDefault="00535AA6" w:rsidP="000A629B">
      <w:pPr>
        <w:pStyle w:val="ListNumber"/>
      </w:pPr>
      <w:r w:rsidRPr="00535AA6">
        <w:rPr>
          <w:b/>
          <w:bCs/>
        </w:rPr>
        <w:t>Lead by example</w:t>
      </w:r>
      <w:r w:rsidRPr="00535AA6">
        <w:t xml:space="preserve"> - actively engage in own and/or others’ performance and development.</w:t>
      </w:r>
      <w:r w:rsidR="008B49FA" w:rsidRPr="00535AA6">
        <w:t xml:space="preserve"> </w:t>
      </w:r>
      <w:r w:rsidR="00B33DCB" w:rsidRPr="00535AA6">
        <w:t>**</w:t>
      </w:r>
    </w:p>
    <w:p w14:paraId="3FE29676" w14:textId="77777777" w:rsidR="0019346E" w:rsidRDefault="0098698C" w:rsidP="0019346E">
      <w:r w:rsidRPr="00D93A90">
        <w:t xml:space="preserve">* Capabilities six and eight apply only to the aged care </w:t>
      </w:r>
      <w:r w:rsidR="009E6A4A" w:rsidRPr="009E6A4A">
        <w:t>Single Assessment System</w:t>
      </w:r>
      <w:r w:rsidR="009E6A4A">
        <w:rPr>
          <w:sz w:val="22"/>
        </w:rPr>
        <w:t xml:space="preserve"> </w:t>
      </w:r>
      <w:r w:rsidRPr="00D93A90">
        <w:t xml:space="preserve">workforce. </w:t>
      </w:r>
    </w:p>
    <w:p w14:paraId="0E4E97B8" w14:textId="0115E443" w:rsidR="0098698C" w:rsidRPr="00D93A90" w:rsidRDefault="00B33DCB" w:rsidP="0019346E">
      <w:r w:rsidRPr="00D93A90">
        <w:t xml:space="preserve">** </w:t>
      </w:r>
      <w:r w:rsidR="0098698C" w:rsidRPr="00D93A90">
        <w:t xml:space="preserve">Capability 12 </w:t>
      </w:r>
      <w:bookmarkStart w:id="51" w:name="_Hlk215822879"/>
      <w:r w:rsidR="0098698C" w:rsidRPr="00D93A90">
        <w:t>reflects the skill sets of those managing and training staff in screening and assessment organisations.</w:t>
      </w:r>
      <w:bookmarkEnd w:id="51"/>
    </w:p>
    <w:p w14:paraId="781F29B5" w14:textId="0563D8DE" w:rsidR="0098698C" w:rsidRPr="00AB54DC" w:rsidRDefault="0098698C" w:rsidP="0019346E">
      <w:r w:rsidRPr="00AB54DC">
        <w:t xml:space="preserve">Under each of the 12 capabilities sit multiple capability indicators that further define the knowledge and skills required to undertake a screening or assessment role in </w:t>
      </w:r>
      <w:r w:rsidR="00337857" w:rsidRPr="004120D8">
        <w:t>My Aged Care</w:t>
      </w:r>
      <w:r w:rsidRPr="00AB54DC">
        <w:t>.</w:t>
      </w:r>
    </w:p>
    <w:p w14:paraId="5E9009FA" w14:textId="771AAB33" w:rsidR="0098698C" w:rsidRPr="00A63FBF" w:rsidRDefault="0098698C" w:rsidP="0019346E">
      <w:pPr>
        <w:pStyle w:val="Heading2"/>
        <w:rPr>
          <w:rStyle w:val="Heading2Char"/>
        </w:rPr>
      </w:pPr>
      <w:bookmarkStart w:id="52" w:name="_Toc219993775"/>
      <w:bookmarkStart w:id="53" w:name="_Toc219994208"/>
      <w:bookmarkStart w:id="54" w:name="_Toc219996272"/>
      <w:bookmarkStart w:id="55" w:name="_Toc222686095"/>
      <w:bookmarkStart w:id="56" w:name="_Toc226978195"/>
      <w:bookmarkStart w:id="57" w:name="_Toc227321896"/>
      <w:r w:rsidRPr="00A63FBF">
        <w:rPr>
          <w:rStyle w:val="Heading2Char"/>
        </w:rPr>
        <w:t>5.</w:t>
      </w:r>
      <w:r w:rsidR="00D26926" w:rsidRPr="00A63FBF">
        <w:rPr>
          <w:rStyle w:val="Heading2Char"/>
        </w:rPr>
        <w:t>1</w:t>
      </w:r>
      <w:r w:rsidRPr="00A63FBF">
        <w:rPr>
          <w:rStyle w:val="Heading2Char"/>
        </w:rPr>
        <w:t xml:space="preserve"> Mapping of the My Aged Care capabilities</w:t>
      </w:r>
      <w:r w:rsidR="000D48F7" w:rsidRPr="00A63FBF">
        <w:rPr>
          <w:rStyle w:val="Heading2Char"/>
        </w:rPr>
        <w:t xml:space="preserve"> for </w:t>
      </w:r>
      <w:r w:rsidR="00E41B91" w:rsidRPr="00A63FBF">
        <w:rPr>
          <w:rStyle w:val="Heading2Char"/>
        </w:rPr>
        <w:t xml:space="preserve">the </w:t>
      </w:r>
      <w:r w:rsidR="000D48F7" w:rsidRPr="00A63FBF">
        <w:rPr>
          <w:rStyle w:val="Heading2Char"/>
        </w:rPr>
        <w:t xml:space="preserve">screening and </w:t>
      </w:r>
      <w:r w:rsidR="009E6A4A">
        <w:rPr>
          <w:rStyle w:val="Heading2Char"/>
        </w:rPr>
        <w:t>Singe A</w:t>
      </w:r>
      <w:r w:rsidR="000D48F7" w:rsidRPr="00A63FBF">
        <w:rPr>
          <w:rStyle w:val="Heading2Char"/>
        </w:rPr>
        <w:t>ssessment</w:t>
      </w:r>
      <w:r w:rsidR="009E6A4A">
        <w:rPr>
          <w:rStyle w:val="Heading2Char"/>
        </w:rPr>
        <w:t xml:space="preserve"> System</w:t>
      </w:r>
      <w:r w:rsidR="00E41B91" w:rsidRPr="00A63FBF">
        <w:rPr>
          <w:rStyle w:val="Heading2Char"/>
        </w:rPr>
        <w:t xml:space="preserve"> workforce</w:t>
      </w:r>
      <w:bookmarkEnd w:id="52"/>
      <w:bookmarkEnd w:id="53"/>
      <w:bookmarkEnd w:id="54"/>
      <w:bookmarkEnd w:id="55"/>
      <w:bookmarkEnd w:id="56"/>
      <w:bookmarkEnd w:id="57"/>
    </w:p>
    <w:p w14:paraId="1D8E7007" w14:textId="66824229" w:rsidR="00A01FC6" w:rsidRPr="00AB54DC" w:rsidRDefault="0098698C" w:rsidP="0019346E">
      <w:r w:rsidRPr="00AB54DC">
        <w:t xml:space="preserve">Mapping documents for the </w:t>
      </w:r>
      <w:r w:rsidR="00337857" w:rsidRPr="004120D8">
        <w:t>My Aged Care</w:t>
      </w:r>
      <w:r w:rsidRPr="00AB54DC">
        <w:t xml:space="preserve"> capabilities </w:t>
      </w:r>
      <w:r w:rsidR="000D48F7" w:rsidRPr="00AB54DC">
        <w:t xml:space="preserve">for </w:t>
      </w:r>
      <w:r w:rsidR="00E41B91" w:rsidRPr="00AB54DC">
        <w:t xml:space="preserve">the </w:t>
      </w:r>
      <w:r w:rsidR="000D48F7" w:rsidRPr="00AB54DC">
        <w:t xml:space="preserve">screening and </w:t>
      </w:r>
      <w:r w:rsidR="00FD7A89" w:rsidRPr="00531869">
        <w:t>Single</w:t>
      </w:r>
      <w:r w:rsidR="00531869" w:rsidRPr="00531869">
        <w:t> </w:t>
      </w:r>
      <w:r w:rsidR="00FD7A89" w:rsidRPr="00531869">
        <w:t xml:space="preserve">Assessment System </w:t>
      </w:r>
      <w:r w:rsidR="00E41B91" w:rsidRPr="00531869">
        <w:t>workf</w:t>
      </w:r>
      <w:r w:rsidR="00E41B91" w:rsidRPr="00AB54DC">
        <w:t xml:space="preserve">orce </w:t>
      </w:r>
      <w:r w:rsidRPr="00AB54DC">
        <w:t xml:space="preserve">are </w:t>
      </w:r>
      <w:r w:rsidR="00A2270B" w:rsidRPr="00AB54DC">
        <w:t>available on request</w:t>
      </w:r>
      <w:r w:rsidR="00530975" w:rsidRPr="00AB54DC">
        <w:t xml:space="preserve"> from the department</w:t>
      </w:r>
      <w:r w:rsidR="00A01FC6" w:rsidRPr="00AB54DC">
        <w:t xml:space="preserve"> by emailing</w:t>
      </w:r>
      <w:r w:rsidR="00AD7690" w:rsidRPr="00AB54DC">
        <w:t xml:space="preserve"> </w:t>
      </w:r>
      <w:hyperlink r:id="rId40" w:history="1">
        <w:r w:rsidR="00A01FC6" w:rsidRPr="00AB54DC">
          <w:rPr>
            <w:rStyle w:val="Hyperlink"/>
          </w:rPr>
          <w:t>myagedcare.capability@health.gov.au</w:t>
        </w:r>
      </w:hyperlink>
      <w:r w:rsidR="00D35EC1" w:rsidRPr="00AB54DC">
        <w:t>.</w:t>
      </w:r>
    </w:p>
    <w:p w14:paraId="40CFC8A7" w14:textId="6A2996A2" w:rsidR="0098698C" w:rsidRPr="00AB54DC" w:rsidRDefault="1FBF79AA" w:rsidP="0019346E">
      <w:r w:rsidRPr="4C727963">
        <w:t xml:space="preserve">These documents show how the </w:t>
      </w:r>
      <w:proofErr w:type="spellStart"/>
      <w:r w:rsidR="3AAAEE68" w:rsidRPr="4C727963">
        <w:t>MAClearning</w:t>
      </w:r>
      <w:proofErr w:type="spellEnd"/>
      <w:r w:rsidR="3AAAEE68" w:rsidRPr="4C727963">
        <w:t xml:space="preserve"> </w:t>
      </w:r>
      <w:r w:rsidR="4021F92F" w:rsidRPr="4C727963">
        <w:t xml:space="preserve">online training </w:t>
      </w:r>
      <w:r w:rsidR="3AAAEE68" w:rsidRPr="4C727963">
        <w:t xml:space="preserve">content and </w:t>
      </w:r>
      <w:r w:rsidRPr="4C727963">
        <w:t>appraisal activities for each role-specific learning pathway, including quizzes, are mapped to each capability</w:t>
      </w:r>
      <w:r w:rsidR="160CAEBF" w:rsidRPr="4C727963">
        <w:t xml:space="preserve">. </w:t>
      </w:r>
      <w:r w:rsidRPr="4C727963">
        <w:t>The appraisal activities are related to each capability and formally test a learner’s knowledge, their ability to apply knowledge and skills in the workplace, and their ability to undertake their role. Appraisal activities are verified by the department and the learner’s organisation</w:t>
      </w:r>
      <w:r w:rsidR="5FCC0FF2" w:rsidRPr="4C727963">
        <w:t xml:space="preserve">, submitted through </w:t>
      </w:r>
      <w:proofErr w:type="spellStart"/>
      <w:r w:rsidR="5FCC0FF2" w:rsidRPr="4C727963">
        <w:t>MAClearning</w:t>
      </w:r>
      <w:proofErr w:type="spellEnd"/>
      <w:r w:rsidR="5FCC0FF2" w:rsidRPr="4C727963">
        <w:t xml:space="preserve"> </w:t>
      </w:r>
      <w:r w:rsidR="7DB21EBF" w:rsidRPr="4C727963">
        <w:t>for final appraisal</w:t>
      </w:r>
      <w:r w:rsidRPr="4C727963">
        <w:t>.</w:t>
      </w:r>
    </w:p>
    <w:p w14:paraId="7E518DC0" w14:textId="0DD9573B" w:rsidR="0098698C" w:rsidRPr="00AB54DC" w:rsidRDefault="1FBF79AA" w:rsidP="0019346E">
      <w:r w:rsidRPr="4C727963">
        <w:t xml:space="preserve">Successful completion of a role-specific learning pathway, including appraisal activities, demonstrates that the learner meets the required </w:t>
      </w:r>
      <w:r w:rsidR="4F9600FE" w:rsidRPr="4C727963">
        <w:t>My Aged Care</w:t>
      </w:r>
      <w:r w:rsidRPr="4C727963">
        <w:t xml:space="preserve"> capabilities</w:t>
      </w:r>
      <w:r w:rsidR="7DB21EBF" w:rsidRPr="4C727963">
        <w:t xml:space="preserve"> for </w:t>
      </w:r>
      <w:r w:rsidR="65736013" w:rsidRPr="4C727963">
        <w:t xml:space="preserve">the </w:t>
      </w:r>
      <w:r w:rsidR="7DB21EBF" w:rsidRPr="4C727963">
        <w:t xml:space="preserve">screening and </w:t>
      </w:r>
      <w:r w:rsidR="44282C50" w:rsidRPr="4C727963">
        <w:t>Single Assessment System</w:t>
      </w:r>
      <w:r w:rsidR="65736013" w:rsidRPr="4C727963">
        <w:t xml:space="preserve"> workforce</w:t>
      </w:r>
      <w:r w:rsidRPr="4C727963">
        <w:t xml:space="preserve"> and has the knowledge, skills, and ability to undertake their screening or assessment role in </w:t>
      </w:r>
      <w:r w:rsidR="4F9600FE" w:rsidRPr="4C727963">
        <w:t>My Aged Care</w:t>
      </w:r>
      <w:r w:rsidRPr="4C727963">
        <w:t xml:space="preserve">. </w:t>
      </w:r>
    </w:p>
    <w:p w14:paraId="2489BED4" w14:textId="206089D6" w:rsidR="00A00018" w:rsidRPr="00A63FBF" w:rsidRDefault="001667D1" w:rsidP="0019346E">
      <w:pPr>
        <w:pStyle w:val="Heading2"/>
      </w:pPr>
      <w:bookmarkStart w:id="58" w:name="_Toc219993776"/>
      <w:bookmarkStart w:id="59" w:name="_Toc219994209"/>
      <w:bookmarkStart w:id="60" w:name="_Toc219996273"/>
      <w:bookmarkStart w:id="61" w:name="_Toc222686096"/>
      <w:bookmarkStart w:id="62" w:name="_Toc226978196"/>
      <w:bookmarkStart w:id="63" w:name="_Toc227321897"/>
      <w:r w:rsidRPr="007C1E26">
        <w:t>5.</w:t>
      </w:r>
      <w:r w:rsidR="00C22D96" w:rsidRPr="007C1E26">
        <w:t>2</w:t>
      </w:r>
      <w:r w:rsidRPr="007C1E26">
        <w:t xml:space="preserve"> Capability in My Aged Care</w:t>
      </w:r>
      <w:r w:rsidR="0052024E" w:rsidRPr="007C1E26">
        <w:t xml:space="preserve"> screening and assessment</w:t>
      </w:r>
      <w:bookmarkEnd w:id="58"/>
      <w:bookmarkEnd w:id="59"/>
      <w:bookmarkEnd w:id="60"/>
      <w:bookmarkEnd w:id="61"/>
      <w:bookmarkEnd w:id="62"/>
      <w:bookmarkEnd w:id="63"/>
    </w:p>
    <w:p w14:paraId="4EF64C92" w14:textId="67416741" w:rsidR="00025080" w:rsidRPr="00AE6AA2" w:rsidRDefault="00025080" w:rsidP="0019346E">
      <w:r w:rsidRPr="00AE6AA2">
        <w:t xml:space="preserve">There are three domains that inform capability in </w:t>
      </w:r>
      <w:r w:rsidR="00337857" w:rsidRPr="00AE6AA2">
        <w:t>My Aged Care</w:t>
      </w:r>
      <w:r w:rsidRPr="00AE6AA2">
        <w:t xml:space="preserve"> screening and assessment and attainment of the 12 </w:t>
      </w:r>
      <w:r w:rsidR="00337857" w:rsidRPr="00AE6AA2">
        <w:t>My Aged Care</w:t>
      </w:r>
      <w:r w:rsidRPr="00AE6AA2">
        <w:t xml:space="preserve"> capabilities for the screening and </w:t>
      </w:r>
      <w:r w:rsidR="00FD7A89" w:rsidRPr="00AE6AA2">
        <w:t>Single</w:t>
      </w:r>
      <w:r w:rsidR="00531869">
        <w:t> </w:t>
      </w:r>
      <w:r w:rsidR="00FD7A89" w:rsidRPr="00AE6AA2">
        <w:t>Assessment</w:t>
      </w:r>
      <w:r w:rsidR="00531869">
        <w:t> </w:t>
      </w:r>
      <w:r w:rsidR="00FD7A89" w:rsidRPr="00AE6AA2">
        <w:t>System</w:t>
      </w:r>
      <w:r w:rsidRPr="00AE6AA2">
        <w:t xml:space="preserve"> workforce:</w:t>
      </w:r>
    </w:p>
    <w:p w14:paraId="59E4512F" w14:textId="77777777" w:rsidR="00025080" w:rsidRPr="00AE6AA2" w:rsidRDefault="00025080" w:rsidP="00794C68">
      <w:pPr>
        <w:pStyle w:val="ListNumber"/>
        <w:numPr>
          <w:ilvl w:val="0"/>
          <w:numId w:val="59"/>
        </w:numPr>
        <w:ind w:left="584" w:hanging="357"/>
      </w:pPr>
      <w:r w:rsidRPr="00AE6AA2">
        <w:t>Personal capability</w:t>
      </w:r>
    </w:p>
    <w:p w14:paraId="270B513E" w14:textId="77777777" w:rsidR="00025080" w:rsidRPr="00AE6AA2" w:rsidRDefault="00025080" w:rsidP="00794C68">
      <w:pPr>
        <w:pStyle w:val="ListNumber"/>
      </w:pPr>
      <w:r w:rsidRPr="00AE6AA2">
        <w:t>Contextualised knowledge</w:t>
      </w:r>
    </w:p>
    <w:p w14:paraId="74481327" w14:textId="79D057CF" w:rsidR="00E447EB" w:rsidRPr="00AE6AA2" w:rsidRDefault="00E447EB" w:rsidP="00794C68">
      <w:pPr>
        <w:pStyle w:val="ListNumber"/>
      </w:pPr>
      <w:r w:rsidRPr="00AE6AA2">
        <w:t>On-the-job training.</w:t>
      </w:r>
    </w:p>
    <w:p w14:paraId="284DE696" w14:textId="77777777" w:rsidR="00025080" w:rsidRPr="00AE6AA2" w:rsidRDefault="00025080" w:rsidP="0019346E">
      <w:r w:rsidRPr="00AE6AA2">
        <w:t>Essentially, a learner will need to be:</w:t>
      </w:r>
    </w:p>
    <w:p w14:paraId="4F93D358" w14:textId="77777777" w:rsidR="00025080" w:rsidRPr="00AE6AA2" w:rsidRDefault="00025080" w:rsidP="00794C68">
      <w:pPr>
        <w:pStyle w:val="ListBullet"/>
      </w:pPr>
      <w:r w:rsidRPr="00AE6AA2">
        <w:t>Considered suitable for the role by their organisation</w:t>
      </w:r>
    </w:p>
    <w:p w14:paraId="751FC26A" w14:textId="77777777" w:rsidR="00025080" w:rsidRPr="00AE6AA2" w:rsidRDefault="00025080" w:rsidP="00794C68">
      <w:pPr>
        <w:pStyle w:val="ListBullet"/>
      </w:pPr>
      <w:r w:rsidRPr="00AE6AA2">
        <w:t xml:space="preserve">Able to gain the contextualised knowledge needed for the role, and </w:t>
      </w:r>
    </w:p>
    <w:p w14:paraId="52E183A0" w14:textId="26E0D4FB" w:rsidR="00F236FC" w:rsidRPr="00AE6AA2" w:rsidRDefault="00F236FC" w:rsidP="00794C68">
      <w:pPr>
        <w:pStyle w:val="ListBullet"/>
      </w:pPr>
      <w:r w:rsidRPr="00AE6AA2">
        <w:t>Able to practically apply their knowledge and skills in the workplace.</w:t>
      </w:r>
    </w:p>
    <w:p w14:paraId="79B52FD7" w14:textId="106816B7" w:rsidR="002E482C" w:rsidRPr="00AB54DC" w:rsidRDefault="001667D1" w:rsidP="0019346E">
      <w:pPr>
        <w:rPr>
          <w:b/>
          <w:bCs/>
        </w:rPr>
      </w:pPr>
      <w:r w:rsidRPr="00AE6AA2">
        <w:rPr>
          <w:rFonts w:eastAsia="MS Mincho"/>
        </w:rPr>
        <w:t xml:space="preserve">Figure </w:t>
      </w:r>
      <w:r w:rsidR="002450DF" w:rsidRPr="00AE6AA2">
        <w:rPr>
          <w:rFonts w:eastAsia="MS Mincho"/>
        </w:rPr>
        <w:t>2</w:t>
      </w:r>
      <w:r w:rsidRPr="00AE6AA2">
        <w:rPr>
          <w:rFonts w:eastAsia="MS Mincho"/>
        </w:rPr>
        <w:t xml:space="preserve"> </w:t>
      </w:r>
      <w:r w:rsidR="005876E8" w:rsidRPr="00AE6AA2">
        <w:rPr>
          <w:rFonts w:eastAsia="MS Mincho"/>
        </w:rPr>
        <w:t>provides</w:t>
      </w:r>
      <w:r w:rsidRPr="00AE6AA2">
        <w:rPr>
          <w:rFonts w:eastAsia="MS Mincho"/>
        </w:rPr>
        <w:t xml:space="preserve"> a visual representation</w:t>
      </w:r>
      <w:r w:rsidR="005876E8" w:rsidRPr="00AE6AA2">
        <w:rPr>
          <w:rFonts w:eastAsia="MS Mincho"/>
        </w:rPr>
        <w:t xml:space="preserve"> </w:t>
      </w:r>
      <w:r w:rsidR="005876E8" w:rsidRPr="00AE6AA2">
        <w:t xml:space="preserve">of the </w:t>
      </w:r>
      <w:r w:rsidR="007554D4" w:rsidRPr="00AE6AA2">
        <w:t>domains</w:t>
      </w:r>
      <w:r w:rsidR="005876E8" w:rsidRPr="00AE6AA2">
        <w:t xml:space="preserve"> </w:t>
      </w:r>
      <w:r w:rsidR="00025251" w:rsidRPr="00AE6AA2">
        <w:t>of</w:t>
      </w:r>
      <w:r w:rsidR="005876E8" w:rsidRPr="00AE6AA2">
        <w:t xml:space="preserve"> learner capability </w:t>
      </w:r>
      <w:r w:rsidR="00BF41A4" w:rsidRPr="00AE6AA2">
        <w:t>that are required for a person to undertake a</w:t>
      </w:r>
      <w:r w:rsidR="005876E8" w:rsidRPr="00AE6AA2">
        <w:t xml:space="preserve"> </w:t>
      </w:r>
      <w:r w:rsidR="00337857" w:rsidRPr="00AE6AA2">
        <w:t>My Aged Care</w:t>
      </w:r>
      <w:r w:rsidR="005876E8" w:rsidRPr="00AE6AA2">
        <w:t xml:space="preserve"> screening or assessment role</w:t>
      </w:r>
      <w:r w:rsidR="005876E8" w:rsidRPr="00AB54DC">
        <w:rPr>
          <w:rFonts w:eastAsia="MS Mincho"/>
        </w:rPr>
        <w:t>.</w:t>
      </w:r>
    </w:p>
    <w:p w14:paraId="75E0F9AC" w14:textId="5096770F" w:rsidR="007E545E" w:rsidRPr="004B7537" w:rsidRDefault="004B7537" w:rsidP="0019346E">
      <w:pPr>
        <w:pStyle w:val="Caption"/>
      </w:pPr>
      <w:bookmarkStart w:id="64" w:name="_Toc219996274"/>
      <w:bookmarkStart w:id="65" w:name="_Toc220047616"/>
      <w:r>
        <w:t xml:space="preserve">Figure </w:t>
      </w:r>
      <w:r>
        <w:fldChar w:fldCharType="begin"/>
      </w:r>
      <w:r>
        <w:instrText xml:space="preserve"> SEQ Figure \* ARABIC </w:instrText>
      </w:r>
      <w:r>
        <w:fldChar w:fldCharType="separate"/>
      </w:r>
      <w:r w:rsidR="00440A7F">
        <w:rPr>
          <w:noProof/>
        </w:rPr>
        <w:t>2</w:t>
      </w:r>
      <w:r>
        <w:fldChar w:fldCharType="end"/>
      </w:r>
      <w:r>
        <w:t xml:space="preserve"> - Capability in My Aged Care screening and assessment</w:t>
      </w:r>
      <w:bookmarkEnd w:id="64"/>
      <w:bookmarkEnd w:id="65"/>
      <w:r w:rsidR="00FA04F3" w:rsidRPr="004B7537">
        <w:t xml:space="preserve"> </w:t>
      </w:r>
    </w:p>
    <w:p w14:paraId="48FE9E65" w14:textId="77777777" w:rsidR="00A8493E" w:rsidRDefault="00BA2D7F" w:rsidP="0019346E">
      <w:pPr>
        <w:rPr>
          <w:rFonts w:eastAsia="MS Mincho"/>
        </w:rPr>
      </w:pPr>
      <w:r w:rsidRPr="00BA2D7F">
        <w:rPr>
          <w:noProof/>
        </w:rPr>
        <w:drawing>
          <wp:inline distT="0" distB="0" distL="0" distR="0" wp14:anchorId="338D7A4C" wp14:editId="4E6C67D5">
            <wp:extent cx="4322618" cy="3939510"/>
            <wp:effectExtent l="0" t="0" r="1905" b="4445"/>
            <wp:docPr id="685707761" name="Picture 1" descr="A diagram of the domains of learner capability that are requred for a person to undertake a My Aged Care screening or assessment role. The domains are personal capability, contextualised knowledge, and on-the-job trai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07761" name="Picture 1" descr="A diagram of the domains of learner capability that are requred for a person to undertake a My Aged Care screening or assessment role. The domains are personal capability, contextualised knowledge, and on-the-job training.&#10;"/>
                    <pic:cNvPicPr/>
                  </pic:nvPicPr>
                  <pic:blipFill>
                    <a:blip r:embed="rId41"/>
                    <a:stretch>
                      <a:fillRect/>
                    </a:stretch>
                  </pic:blipFill>
                  <pic:spPr>
                    <a:xfrm>
                      <a:off x="0" y="0"/>
                      <a:ext cx="4425812" cy="4033558"/>
                    </a:xfrm>
                    <a:prstGeom prst="rect">
                      <a:avLst/>
                    </a:prstGeom>
                  </pic:spPr>
                </pic:pic>
              </a:graphicData>
            </a:graphic>
          </wp:inline>
        </w:drawing>
      </w:r>
    </w:p>
    <w:p w14:paraId="13D1BF8F" w14:textId="7F325548" w:rsidR="003B0A57" w:rsidRPr="00AE6AA2" w:rsidRDefault="00001200" w:rsidP="0019346E">
      <w:pPr>
        <w:rPr>
          <w:color w:val="000000" w:themeColor="text1"/>
        </w:rPr>
      </w:pPr>
      <w:r w:rsidRPr="00AE6AA2">
        <w:rPr>
          <w:rFonts w:eastAsia="MS Mincho"/>
        </w:rPr>
        <w:t xml:space="preserve">A learner’s </w:t>
      </w:r>
      <w:r w:rsidR="00FD29AB" w:rsidRPr="00AE6AA2">
        <w:rPr>
          <w:rFonts w:eastAsia="MS Mincho"/>
        </w:rPr>
        <w:t xml:space="preserve">capability </w:t>
      </w:r>
      <w:r w:rsidRPr="00AE6AA2">
        <w:rPr>
          <w:rFonts w:eastAsia="MS Mincho"/>
        </w:rPr>
        <w:t xml:space="preserve">in </w:t>
      </w:r>
      <w:r w:rsidR="00337857" w:rsidRPr="00AE6AA2">
        <w:t>My Aged Care</w:t>
      </w:r>
      <w:r w:rsidR="00CE0E0B" w:rsidRPr="00AE6AA2">
        <w:rPr>
          <w:rFonts w:eastAsia="MS Mincho"/>
        </w:rPr>
        <w:t xml:space="preserve"> screening </w:t>
      </w:r>
      <w:r w:rsidR="00AA6F84" w:rsidRPr="00AE6AA2">
        <w:rPr>
          <w:rFonts w:eastAsia="MS Mincho"/>
        </w:rPr>
        <w:t>or</w:t>
      </w:r>
      <w:r w:rsidR="00CE0E0B" w:rsidRPr="00AE6AA2">
        <w:rPr>
          <w:rFonts w:eastAsia="MS Mincho"/>
        </w:rPr>
        <w:t xml:space="preserve"> assessment</w:t>
      </w:r>
      <w:r w:rsidRPr="00AE6AA2">
        <w:rPr>
          <w:rFonts w:eastAsia="MS Mincho"/>
        </w:rPr>
        <w:t xml:space="preserve"> </w:t>
      </w:r>
      <w:r w:rsidR="00FD29AB" w:rsidRPr="00AE6AA2">
        <w:rPr>
          <w:rFonts w:eastAsia="MS Mincho"/>
        </w:rPr>
        <w:t xml:space="preserve">is determined </w:t>
      </w:r>
      <w:r w:rsidR="00C144FA" w:rsidRPr="00AE6AA2">
        <w:rPr>
          <w:rFonts w:eastAsia="MS Mincho"/>
        </w:rPr>
        <w:t>through</w:t>
      </w:r>
      <w:r w:rsidR="00491FE6" w:rsidRPr="00AE6AA2">
        <w:rPr>
          <w:rFonts w:eastAsia="MS Mincho"/>
        </w:rPr>
        <w:t xml:space="preserve"> </w:t>
      </w:r>
      <w:r w:rsidR="00C144FA" w:rsidRPr="00AE6AA2">
        <w:rPr>
          <w:rFonts w:eastAsia="MS Mincho"/>
        </w:rPr>
        <w:t>formal appraisal activities that test their knowledge</w:t>
      </w:r>
      <w:r w:rsidR="004508D0" w:rsidRPr="00AE6AA2">
        <w:rPr>
          <w:rFonts w:eastAsia="MS Mincho"/>
        </w:rPr>
        <w:t>,</w:t>
      </w:r>
      <w:r w:rsidR="00C144FA" w:rsidRPr="00AE6AA2">
        <w:rPr>
          <w:rFonts w:eastAsia="MS Mincho"/>
        </w:rPr>
        <w:t xml:space="preserve"> skills</w:t>
      </w:r>
      <w:r w:rsidR="004508D0" w:rsidRPr="00AE6AA2">
        <w:rPr>
          <w:rFonts w:eastAsia="MS Mincho"/>
        </w:rPr>
        <w:t>, and ability to</w:t>
      </w:r>
      <w:r w:rsidR="00C144FA" w:rsidRPr="00AE6AA2">
        <w:rPr>
          <w:rFonts w:eastAsia="MS Mincho"/>
        </w:rPr>
        <w:t xml:space="preserve"> undertake their role</w:t>
      </w:r>
      <w:r w:rsidR="00852699" w:rsidRPr="00AE6AA2">
        <w:rPr>
          <w:rFonts w:eastAsia="MS Mincho"/>
        </w:rPr>
        <w:t>. The appraisal activities are based on the</w:t>
      </w:r>
      <w:r w:rsidR="006E4FA1" w:rsidRPr="00AE6AA2">
        <w:rPr>
          <w:rFonts w:eastAsia="MS Mincho"/>
        </w:rPr>
        <w:t xml:space="preserve"> </w:t>
      </w:r>
      <w:r w:rsidR="00337857" w:rsidRPr="00AE6AA2">
        <w:t>My Aged Care</w:t>
      </w:r>
      <w:r w:rsidR="006E4FA1" w:rsidRPr="00AE6AA2">
        <w:rPr>
          <w:rFonts w:eastAsia="MS Mincho"/>
        </w:rPr>
        <w:t xml:space="preserve"> capabilities</w:t>
      </w:r>
      <w:r w:rsidR="002501A4" w:rsidRPr="00AE6AA2">
        <w:rPr>
          <w:rFonts w:eastAsia="MS Mincho"/>
        </w:rPr>
        <w:t xml:space="preserve"> for </w:t>
      </w:r>
      <w:r w:rsidR="00AA6F84" w:rsidRPr="00AE6AA2">
        <w:rPr>
          <w:rFonts w:eastAsia="MS Mincho"/>
        </w:rPr>
        <w:t xml:space="preserve">the </w:t>
      </w:r>
      <w:r w:rsidR="002501A4" w:rsidRPr="00AE6AA2">
        <w:rPr>
          <w:rFonts w:eastAsia="MS Mincho"/>
        </w:rPr>
        <w:t xml:space="preserve">screening and </w:t>
      </w:r>
      <w:r w:rsidR="00FD7A89" w:rsidRPr="00AE6AA2">
        <w:t>Single Assessment System</w:t>
      </w:r>
      <w:r w:rsidR="00AA6F84" w:rsidRPr="00AE6AA2">
        <w:rPr>
          <w:rFonts w:eastAsia="MS Mincho"/>
        </w:rPr>
        <w:t xml:space="preserve"> workforce</w:t>
      </w:r>
      <w:r w:rsidR="00687CEF" w:rsidRPr="00AE6AA2">
        <w:rPr>
          <w:rFonts w:eastAsia="MS Mincho"/>
        </w:rPr>
        <w:t>,</w:t>
      </w:r>
      <w:r w:rsidR="006E4FA1" w:rsidRPr="00AE6AA2">
        <w:rPr>
          <w:rFonts w:eastAsia="MS Mincho"/>
        </w:rPr>
        <w:t xml:space="preserve"> </w:t>
      </w:r>
      <w:r w:rsidR="00561C6E" w:rsidRPr="00AE6AA2">
        <w:rPr>
          <w:rFonts w:eastAsia="MS Mincho"/>
        </w:rPr>
        <w:t xml:space="preserve">reflect </w:t>
      </w:r>
      <w:r w:rsidR="006E4FA1" w:rsidRPr="00AE6AA2">
        <w:rPr>
          <w:rFonts w:eastAsia="MS Mincho"/>
        </w:rPr>
        <w:t>the</w:t>
      </w:r>
      <w:r w:rsidR="00561C6E" w:rsidRPr="00AE6AA2">
        <w:rPr>
          <w:rFonts w:eastAsia="MS Mincho"/>
        </w:rPr>
        <w:t xml:space="preserve"> use of</w:t>
      </w:r>
      <w:r w:rsidR="00723221" w:rsidRPr="00AE6AA2">
        <w:rPr>
          <w:rFonts w:eastAsia="MS Mincho"/>
        </w:rPr>
        <w:t xml:space="preserve"> </w:t>
      </w:r>
      <w:r w:rsidR="0002215B" w:rsidRPr="00AE6AA2">
        <w:rPr>
          <w:rFonts w:eastAsia="MS Mincho"/>
        </w:rPr>
        <w:t>a</w:t>
      </w:r>
      <w:r w:rsidR="00C144FA" w:rsidRPr="00AE6AA2">
        <w:rPr>
          <w:rFonts w:eastAsia="MS Mincho"/>
        </w:rPr>
        <w:t xml:space="preserve"> blended learning</w:t>
      </w:r>
      <w:r w:rsidR="0052024E" w:rsidRPr="00AE6AA2">
        <w:rPr>
          <w:rFonts w:eastAsia="MS Mincho"/>
        </w:rPr>
        <w:t xml:space="preserve"> </w:t>
      </w:r>
      <w:r w:rsidR="00723221" w:rsidRPr="00AE6AA2">
        <w:rPr>
          <w:rFonts w:eastAsia="MS Mincho"/>
        </w:rPr>
        <w:t>model</w:t>
      </w:r>
      <w:r w:rsidR="00687CEF" w:rsidRPr="00AE6AA2">
        <w:rPr>
          <w:rFonts w:eastAsia="MS Mincho"/>
        </w:rPr>
        <w:t xml:space="preserve">, and </w:t>
      </w:r>
      <w:r w:rsidR="00E42DC7" w:rsidRPr="00AE6AA2">
        <w:rPr>
          <w:rFonts w:eastAsia="MS Mincho"/>
        </w:rPr>
        <w:t xml:space="preserve">are </w:t>
      </w:r>
      <w:r w:rsidR="00687CEF" w:rsidRPr="00AE6AA2">
        <w:rPr>
          <w:rFonts w:eastAsia="MS Mincho"/>
        </w:rPr>
        <w:t xml:space="preserve">verified by </w:t>
      </w:r>
      <w:r w:rsidR="00DB3213" w:rsidRPr="00AE6AA2">
        <w:rPr>
          <w:rFonts w:eastAsia="MS Mincho"/>
        </w:rPr>
        <w:t>the department and the learner’s organisation</w:t>
      </w:r>
      <w:r w:rsidR="006E4FA1" w:rsidRPr="00AE6AA2">
        <w:rPr>
          <w:rFonts w:eastAsia="MS Mincho"/>
        </w:rPr>
        <w:t>.</w:t>
      </w:r>
      <w:r w:rsidR="00C144FA" w:rsidRPr="00AE6AA2">
        <w:rPr>
          <w:rFonts w:eastAsia="MS Mincho"/>
        </w:rPr>
        <w:t xml:space="preserve"> </w:t>
      </w:r>
    </w:p>
    <w:p w14:paraId="4E164A9A" w14:textId="75616764" w:rsidR="001667D1" w:rsidRPr="007C1E26" w:rsidRDefault="00040D49" w:rsidP="0019346E">
      <w:pPr>
        <w:pStyle w:val="Heading2"/>
      </w:pPr>
      <w:bookmarkStart w:id="66" w:name="_Toc219993777"/>
      <w:bookmarkStart w:id="67" w:name="_Toc219994210"/>
      <w:bookmarkStart w:id="68" w:name="_Toc219996275"/>
      <w:bookmarkStart w:id="69" w:name="_Toc222686097"/>
      <w:bookmarkStart w:id="70" w:name="_Toc226978197"/>
      <w:bookmarkStart w:id="71" w:name="_Toc227321898"/>
      <w:r w:rsidRPr="007C1E26">
        <w:t>5.</w:t>
      </w:r>
      <w:r w:rsidR="00C22D96" w:rsidRPr="007C1E26">
        <w:t>3</w:t>
      </w:r>
      <w:r w:rsidRPr="007C1E26">
        <w:t xml:space="preserve"> Personal capability</w:t>
      </w:r>
      <w:bookmarkEnd w:id="66"/>
      <w:bookmarkEnd w:id="67"/>
      <w:bookmarkEnd w:id="68"/>
      <w:bookmarkEnd w:id="69"/>
      <w:bookmarkEnd w:id="70"/>
      <w:bookmarkEnd w:id="71"/>
    </w:p>
    <w:p w14:paraId="2C93E90B" w14:textId="1B7867C1" w:rsidR="003F4F48" w:rsidRPr="00C1512C" w:rsidRDefault="00AE4C45" w:rsidP="0019346E">
      <w:r w:rsidRPr="00C1512C">
        <w:t>Personal</w:t>
      </w:r>
      <w:r w:rsidR="003F4F48" w:rsidRPr="00C1512C">
        <w:t xml:space="preserve"> capability is defined</w:t>
      </w:r>
      <w:r w:rsidR="003F4F48" w:rsidRPr="00C1512C">
        <w:rPr>
          <w:b/>
          <w:bCs/>
        </w:rPr>
        <w:t xml:space="preserve"> </w:t>
      </w:r>
      <w:r w:rsidR="003F4F48" w:rsidRPr="00C1512C">
        <w:t>as ‘the unique combination of respectful behaviours, attitudes and values, qualifications, experience and professional knowledge (know-how) and networks (know-who) of an individual to achieve the</w:t>
      </w:r>
      <w:r w:rsidR="00770135" w:rsidRPr="00C1512C">
        <w:t>ir</w:t>
      </w:r>
      <w:r w:rsidR="003F4F48" w:rsidRPr="00C1512C">
        <w:t xml:space="preserve"> goals</w:t>
      </w:r>
      <w:r w:rsidR="00CB015D" w:rsidRPr="00C1512C">
        <w:t>.</w:t>
      </w:r>
      <w:r w:rsidR="003F4F48" w:rsidRPr="00C1512C">
        <w:t>’</w:t>
      </w:r>
    </w:p>
    <w:p w14:paraId="7717FAE9" w14:textId="1289055B" w:rsidR="00A87D57" w:rsidRPr="00C1512C" w:rsidRDefault="00CB015D" w:rsidP="0019346E">
      <w:pPr>
        <w:rPr>
          <w:rFonts w:eastAsia="MS Mincho"/>
        </w:rPr>
      </w:pPr>
      <w:r w:rsidRPr="00C1512C">
        <w:rPr>
          <w:rFonts w:eastAsia="MS Mincho"/>
        </w:rPr>
        <w:t xml:space="preserve">The department recognises and acknowledges the </w:t>
      </w:r>
      <w:r w:rsidR="002C01FF" w:rsidRPr="00C1512C">
        <w:rPr>
          <w:rFonts w:eastAsia="MS Mincho"/>
        </w:rPr>
        <w:t xml:space="preserve">personal capability – the </w:t>
      </w:r>
      <w:r w:rsidRPr="00C1512C">
        <w:rPr>
          <w:rFonts w:eastAsia="MS Mincho"/>
        </w:rPr>
        <w:t>unique skills, knowledge, experience and qualifications</w:t>
      </w:r>
      <w:r w:rsidR="007E5104" w:rsidRPr="00C1512C">
        <w:rPr>
          <w:rFonts w:eastAsia="MS Mincho"/>
        </w:rPr>
        <w:t xml:space="preserve"> - </w:t>
      </w:r>
      <w:r w:rsidR="00416245" w:rsidRPr="00C1512C">
        <w:rPr>
          <w:rFonts w:eastAsia="MS Mincho"/>
        </w:rPr>
        <w:t xml:space="preserve">that each person brings </w:t>
      </w:r>
      <w:r w:rsidR="00E87C52" w:rsidRPr="00C1512C">
        <w:rPr>
          <w:rFonts w:eastAsia="MS Mincho"/>
        </w:rPr>
        <w:t xml:space="preserve">to their </w:t>
      </w:r>
      <w:r w:rsidR="00337857" w:rsidRPr="004120D8">
        <w:t>My Aged Care</w:t>
      </w:r>
      <w:r w:rsidR="00E87C52" w:rsidRPr="00C1512C">
        <w:rPr>
          <w:rFonts w:eastAsia="MS Mincho"/>
        </w:rPr>
        <w:t xml:space="preserve"> screening or assessment role</w:t>
      </w:r>
      <w:r w:rsidR="002C01FF" w:rsidRPr="00C1512C">
        <w:rPr>
          <w:rFonts w:eastAsia="MS Mincho"/>
        </w:rPr>
        <w:t>.</w:t>
      </w:r>
    </w:p>
    <w:p w14:paraId="572F5527" w14:textId="0986CC7B" w:rsidR="00812E16" w:rsidRPr="00C1512C" w:rsidRDefault="00770135" w:rsidP="0019346E">
      <w:r w:rsidRPr="00C1512C">
        <w:t>Figure</w:t>
      </w:r>
      <w:r w:rsidR="003F4F48" w:rsidRPr="00C1512C">
        <w:t xml:space="preserve"> </w:t>
      </w:r>
      <w:r w:rsidR="00C01731" w:rsidRPr="00C1512C">
        <w:t>3</w:t>
      </w:r>
      <w:r w:rsidR="003F4F48" w:rsidRPr="00C1512C">
        <w:t xml:space="preserve"> provides a visual representation of personal capability.</w:t>
      </w:r>
    </w:p>
    <w:p w14:paraId="1D305CEC" w14:textId="66F4CBBA" w:rsidR="003F4F48" w:rsidRPr="00982689" w:rsidRDefault="004B7537" w:rsidP="0019346E">
      <w:pPr>
        <w:pStyle w:val="Caption"/>
      </w:pPr>
      <w:bookmarkStart w:id="72" w:name="_Toc219996276"/>
      <w:bookmarkStart w:id="73" w:name="_Toc220047617"/>
      <w:r>
        <w:t xml:space="preserve">Figure </w:t>
      </w:r>
      <w:r>
        <w:fldChar w:fldCharType="begin"/>
      </w:r>
      <w:r>
        <w:instrText xml:space="preserve"> SEQ Figure \* ARABIC </w:instrText>
      </w:r>
      <w:r>
        <w:fldChar w:fldCharType="separate"/>
      </w:r>
      <w:r w:rsidR="00440A7F">
        <w:rPr>
          <w:noProof/>
        </w:rPr>
        <w:t>3</w:t>
      </w:r>
      <w:r>
        <w:fldChar w:fldCharType="end"/>
      </w:r>
      <w:r>
        <w:t xml:space="preserve"> - Personal capability</w:t>
      </w:r>
      <w:bookmarkEnd w:id="72"/>
      <w:bookmarkEnd w:id="73"/>
    </w:p>
    <w:p w14:paraId="6369829A" w14:textId="77777777" w:rsidR="003F4F48" w:rsidRDefault="003F4F48" w:rsidP="0019346E">
      <w:r w:rsidRPr="003F4F48">
        <w:rPr>
          <w:noProof/>
        </w:rPr>
        <w:drawing>
          <wp:inline distT="0" distB="0" distL="0" distR="0" wp14:anchorId="737BAA2C" wp14:editId="245B8A7B">
            <wp:extent cx="3990109" cy="3696608"/>
            <wp:effectExtent l="0" t="0" r="0" b="0"/>
            <wp:docPr id="94597338" name="Picture 94597338" descr="Diagram 2 High level summary of Personal Capability&#10;A circular diagram with text around the circumference - Capability What is  Personal Capability. The circle is broken into five rows titled top to bottom: qualifications, networks (Know-who), Experience and Professional Knowledge (Know- how), Attitudes and Values, Personal Behavi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2 High level summary of Personal Capability&#10;A circular diagram with text around the circumference - Capability What is  Personal Capability. The circle is broken into five rows titled top to bottom: qualifications, networks (Know-who), Experience and Professional Knowledge (Know- how), Attitudes and Values, Personal Behaviours "/>
                    <pic:cNvPicPr/>
                  </pic:nvPicPr>
                  <pic:blipFill>
                    <a:blip r:embed="rId42">
                      <a:extLst>
                        <a:ext uri="{28A0092B-C50C-407E-A947-70E740481C1C}">
                          <a14:useLocalDpi xmlns:a14="http://schemas.microsoft.com/office/drawing/2010/main" val="0"/>
                        </a:ext>
                      </a:extLst>
                    </a:blip>
                    <a:stretch>
                      <a:fillRect/>
                    </a:stretch>
                  </pic:blipFill>
                  <pic:spPr>
                    <a:xfrm>
                      <a:off x="0" y="0"/>
                      <a:ext cx="4091688" cy="3790715"/>
                    </a:xfrm>
                    <a:prstGeom prst="rect">
                      <a:avLst/>
                    </a:prstGeom>
                  </pic:spPr>
                </pic:pic>
              </a:graphicData>
            </a:graphic>
          </wp:inline>
        </w:drawing>
      </w:r>
    </w:p>
    <w:p w14:paraId="20D2E37F" w14:textId="3E4EC33E" w:rsidR="006A1A98" w:rsidRPr="00C1512C" w:rsidRDefault="00606C37" w:rsidP="0019346E">
      <w:r w:rsidRPr="00C1512C">
        <w:t xml:space="preserve">Without </w:t>
      </w:r>
      <w:r w:rsidR="006A1A98" w:rsidRPr="00C1512C">
        <w:t>contextualised knowledge and on-the-job training</w:t>
      </w:r>
      <w:r w:rsidR="002B1876" w:rsidRPr="00C1512C">
        <w:t xml:space="preserve">, personal capability alone is insufficient for a learner to undertake their role successfully. </w:t>
      </w:r>
      <w:r w:rsidR="006A1A98" w:rsidRPr="00C1512C">
        <w:t xml:space="preserve"> </w:t>
      </w:r>
    </w:p>
    <w:p w14:paraId="034D85DA" w14:textId="088BCEE5" w:rsidR="00472376" w:rsidRPr="007C1E26" w:rsidRDefault="00472376" w:rsidP="0019346E">
      <w:pPr>
        <w:pStyle w:val="Heading2"/>
      </w:pPr>
      <w:bookmarkStart w:id="74" w:name="_Toc218775294"/>
      <w:bookmarkStart w:id="75" w:name="_Toc219993778"/>
      <w:bookmarkStart w:id="76" w:name="_Toc219994211"/>
      <w:bookmarkStart w:id="77" w:name="_Toc219996277"/>
      <w:bookmarkStart w:id="78" w:name="_Toc222686098"/>
      <w:bookmarkStart w:id="79" w:name="_Toc226978198"/>
      <w:bookmarkStart w:id="80" w:name="_Toc227321899"/>
      <w:r w:rsidRPr="007C1E26">
        <w:t>5.</w:t>
      </w:r>
      <w:r w:rsidR="00C22D96" w:rsidRPr="007C1E26">
        <w:t>4</w:t>
      </w:r>
      <w:r w:rsidRPr="007C1E26">
        <w:t xml:space="preserve"> Capabilities and </w:t>
      </w:r>
      <w:r w:rsidR="009A2F4E" w:rsidRPr="007C1E26">
        <w:t xml:space="preserve">contextualised </w:t>
      </w:r>
      <w:r w:rsidRPr="007C1E26">
        <w:t>knowledge</w:t>
      </w:r>
      <w:bookmarkEnd w:id="74"/>
      <w:bookmarkEnd w:id="75"/>
      <w:bookmarkEnd w:id="76"/>
      <w:bookmarkEnd w:id="77"/>
      <w:bookmarkEnd w:id="78"/>
      <w:bookmarkEnd w:id="79"/>
      <w:bookmarkEnd w:id="80"/>
    </w:p>
    <w:p w14:paraId="27ED877E" w14:textId="77777777" w:rsidR="00A8493E" w:rsidRDefault="00472376" w:rsidP="0019346E">
      <w:r w:rsidRPr="00AE6AA2">
        <w:t xml:space="preserve">Legislation, a range of key policy and program resources, and </w:t>
      </w:r>
      <w:proofErr w:type="spellStart"/>
      <w:r w:rsidRPr="00AE6AA2">
        <w:t>MAClearning</w:t>
      </w:r>
      <w:proofErr w:type="spellEnd"/>
      <w:r w:rsidRPr="00AE6AA2">
        <w:t xml:space="preserve"> online learning provide</w:t>
      </w:r>
      <w:r w:rsidR="00572003" w:rsidRPr="00AE6AA2">
        <w:t>s</w:t>
      </w:r>
      <w:r w:rsidRPr="00AE6AA2">
        <w:t xml:space="preserve"> the </w:t>
      </w:r>
      <w:r w:rsidR="00422920" w:rsidRPr="00AE6AA2">
        <w:t xml:space="preserve">contextualised </w:t>
      </w:r>
      <w:r w:rsidRPr="00AE6AA2">
        <w:t xml:space="preserve">knowledge </w:t>
      </w:r>
      <w:r w:rsidR="00506FFC" w:rsidRPr="00AE6AA2">
        <w:t>required</w:t>
      </w:r>
      <w:r w:rsidRPr="00AE6AA2">
        <w:t xml:space="preserve"> </w:t>
      </w:r>
      <w:r w:rsidR="00E25B98" w:rsidRPr="00AE6AA2">
        <w:t>t</w:t>
      </w:r>
      <w:r w:rsidR="00320BCA" w:rsidRPr="00AE6AA2">
        <w:t>o</w:t>
      </w:r>
      <w:r w:rsidRPr="00AE6AA2">
        <w:t xml:space="preserve"> work </w:t>
      </w:r>
      <w:r w:rsidR="00320BCA" w:rsidRPr="00AE6AA2">
        <w:t xml:space="preserve">in </w:t>
      </w:r>
      <w:r w:rsidRPr="00AE6AA2">
        <w:t xml:space="preserve">the </w:t>
      </w:r>
      <w:r w:rsidR="00337857" w:rsidRPr="00AE6AA2">
        <w:t>My Aged Care</w:t>
      </w:r>
      <w:r w:rsidRPr="00AE6AA2">
        <w:t xml:space="preserve"> screening and </w:t>
      </w:r>
      <w:r w:rsidR="00FD7A89" w:rsidRPr="00AE6AA2">
        <w:t>Single Assessment System</w:t>
      </w:r>
      <w:r w:rsidRPr="00AE6AA2">
        <w:t xml:space="preserve"> workforce</w:t>
      </w:r>
      <w:r w:rsidR="00AD0412" w:rsidRPr="00AE6AA2">
        <w:t xml:space="preserve"> </w:t>
      </w:r>
      <w:r w:rsidR="00C6065F" w:rsidRPr="00AE6AA2">
        <w:t>and</w:t>
      </w:r>
      <w:r w:rsidR="00AD0412" w:rsidRPr="00AE6AA2">
        <w:t xml:space="preserve"> </w:t>
      </w:r>
      <w:r w:rsidR="006D040E" w:rsidRPr="00AE6AA2">
        <w:t xml:space="preserve">informs the </w:t>
      </w:r>
      <w:r w:rsidR="00337857" w:rsidRPr="00AE6AA2">
        <w:t>My Aged Care</w:t>
      </w:r>
      <w:r w:rsidR="006D040E" w:rsidRPr="00AE6AA2">
        <w:t xml:space="preserve"> capabilit</w:t>
      </w:r>
      <w:r w:rsidR="00B20C18" w:rsidRPr="00AE6AA2">
        <w:t>y requirements</w:t>
      </w:r>
      <w:r w:rsidR="00DD07C7" w:rsidRPr="00AE6AA2">
        <w:t>.</w:t>
      </w:r>
      <w:r w:rsidR="00CE7958" w:rsidRPr="00AE6AA2">
        <w:t xml:space="preserve"> </w:t>
      </w:r>
    </w:p>
    <w:p w14:paraId="5014A1A9" w14:textId="1C168B5F" w:rsidR="00472376" w:rsidRPr="00AE6AA2" w:rsidRDefault="00CE7958" w:rsidP="0019346E">
      <w:r w:rsidRPr="00AE6AA2">
        <w:t>An essential component of contextualised knowledge for learners is also gained from on-the-job training within the workplace, including workplace-specific induction training, shadowing experienced colleagues, and learning about workplace cultures, values, and expectations.</w:t>
      </w:r>
    </w:p>
    <w:p w14:paraId="428AA358" w14:textId="7C005EF4" w:rsidR="00472376" w:rsidRPr="00AE6AA2" w:rsidRDefault="00472376" w:rsidP="0019346E">
      <w:r w:rsidRPr="00AE6AA2">
        <w:t xml:space="preserve">The following </w:t>
      </w:r>
      <w:r w:rsidR="00A17C5A" w:rsidRPr="00AE6AA2">
        <w:t xml:space="preserve">contextualised knowledge </w:t>
      </w:r>
      <w:r w:rsidRPr="00AE6AA2">
        <w:t xml:space="preserve">resources underpin the </w:t>
      </w:r>
      <w:r w:rsidR="00337857" w:rsidRPr="00AE6AA2">
        <w:t>My Aged Care</w:t>
      </w:r>
      <w:r w:rsidRPr="00AE6AA2">
        <w:t xml:space="preserve"> capabilities</w:t>
      </w:r>
      <w:r w:rsidR="00265F4C" w:rsidRPr="00AE6AA2">
        <w:t xml:space="preserve"> for screening and assessment</w:t>
      </w:r>
      <w:r w:rsidRPr="00AE6AA2">
        <w:t>:</w:t>
      </w:r>
    </w:p>
    <w:p w14:paraId="17024299" w14:textId="77777777" w:rsidR="00295188" w:rsidRPr="00295188" w:rsidRDefault="00295188" w:rsidP="00794C68">
      <w:pPr>
        <w:pStyle w:val="ListBullet"/>
        <w:rPr>
          <w:rFonts w:eastAsia="MS Mincho"/>
        </w:rPr>
      </w:pPr>
      <w:r w:rsidRPr="00295188">
        <w:rPr>
          <w:rFonts w:eastAsia="MS Mincho"/>
        </w:rPr>
        <w:t>Aged Care Act 2024 and the Aged Care Rules 2025</w:t>
      </w:r>
    </w:p>
    <w:p w14:paraId="4CC19969" w14:textId="77777777" w:rsidR="00295188" w:rsidRPr="00295188" w:rsidRDefault="00295188" w:rsidP="00794C68">
      <w:pPr>
        <w:pStyle w:val="ListBullet"/>
        <w:rPr>
          <w:rFonts w:eastAsia="MS Mincho"/>
        </w:rPr>
      </w:pPr>
      <w:r w:rsidRPr="00295188">
        <w:t>Aged Care Assessment Manual which is based on the legislative requirements for aged care needs assessment</w:t>
      </w:r>
    </w:p>
    <w:p w14:paraId="2659988E" w14:textId="77777777" w:rsidR="00472376" w:rsidRPr="00AE6AA2" w:rsidRDefault="00472376" w:rsidP="00794C68">
      <w:pPr>
        <w:pStyle w:val="ListBullet"/>
      </w:pPr>
      <w:r w:rsidRPr="00AE6AA2">
        <w:t>Aged Care Assessment Quality Framework which sets the quality standard expected for aged care assessment</w:t>
      </w:r>
    </w:p>
    <w:p w14:paraId="563E35FC" w14:textId="5BD3B553" w:rsidR="00472376" w:rsidRPr="00AE6AA2" w:rsidRDefault="00472376" w:rsidP="00794C68">
      <w:pPr>
        <w:pStyle w:val="ListBullet"/>
      </w:pPr>
      <w:r w:rsidRPr="343D7FC5">
        <w:t xml:space="preserve">Knowledge </w:t>
      </w:r>
      <w:r w:rsidR="0052483B" w:rsidRPr="343D7FC5">
        <w:t xml:space="preserve">Management System </w:t>
      </w:r>
      <w:r w:rsidRPr="343D7FC5">
        <w:t xml:space="preserve">which </w:t>
      </w:r>
      <w:r w:rsidR="04DE9088" w:rsidRPr="343D7FC5">
        <w:t>includes</w:t>
      </w:r>
      <w:r w:rsidRPr="343D7FC5">
        <w:t xml:space="preserve"> current</w:t>
      </w:r>
      <w:r w:rsidR="193D76C3" w:rsidRPr="343D7FC5">
        <w:t xml:space="preserve"> process instruction and</w:t>
      </w:r>
      <w:r w:rsidRPr="343D7FC5">
        <w:t xml:space="preserve"> information about </w:t>
      </w:r>
      <w:r w:rsidR="00337857" w:rsidRPr="343D7FC5">
        <w:t>My Aged Care</w:t>
      </w:r>
      <w:r w:rsidRPr="343D7FC5">
        <w:t xml:space="preserve"> and must be used by </w:t>
      </w:r>
      <w:r w:rsidR="001301A3" w:rsidRPr="343D7FC5">
        <w:t xml:space="preserve">the </w:t>
      </w:r>
      <w:r w:rsidRPr="343D7FC5">
        <w:t xml:space="preserve">screening </w:t>
      </w:r>
      <w:r w:rsidR="001301A3" w:rsidRPr="343D7FC5">
        <w:t>workforce</w:t>
      </w:r>
      <w:r w:rsidR="62D2A917" w:rsidRPr="343D7FC5">
        <w:t xml:space="preserve"> to guide their interactions</w:t>
      </w:r>
      <w:r w:rsidR="001301A3" w:rsidRPr="343D7FC5">
        <w:t>.</w:t>
      </w:r>
    </w:p>
    <w:p w14:paraId="2BA9D971" w14:textId="294F680F" w:rsidR="00472376" w:rsidRPr="00AE6AA2" w:rsidRDefault="005C2297" w:rsidP="00794C68">
      <w:pPr>
        <w:pStyle w:val="ListBullet"/>
      </w:pPr>
      <w:r w:rsidRPr="00AE6AA2">
        <w:t>m</w:t>
      </w:r>
      <w:r w:rsidR="006854A8" w:rsidRPr="00AE6AA2">
        <w:t xml:space="preserve">andatory </w:t>
      </w:r>
      <w:proofErr w:type="spellStart"/>
      <w:r w:rsidR="00472376" w:rsidRPr="00AE6AA2">
        <w:t>MAClearning</w:t>
      </w:r>
      <w:proofErr w:type="spellEnd"/>
      <w:r w:rsidR="00472376" w:rsidRPr="00AE6AA2">
        <w:t xml:space="preserve"> learning elements and quizzes</w:t>
      </w:r>
      <w:r w:rsidR="006854A8" w:rsidRPr="00AE6AA2">
        <w:t>,</w:t>
      </w:r>
      <w:r w:rsidR="00472376" w:rsidRPr="00AE6AA2">
        <w:t xml:space="preserve"> developed by the department</w:t>
      </w:r>
      <w:r w:rsidR="006854A8" w:rsidRPr="00AE6AA2">
        <w:t xml:space="preserve">, </w:t>
      </w:r>
      <w:r w:rsidR="00472376" w:rsidRPr="00AE6AA2">
        <w:t xml:space="preserve">which provide current, consistent, and contextualised information for the national </w:t>
      </w:r>
      <w:r w:rsidR="00337857" w:rsidRPr="00AE6AA2">
        <w:t>My Aged Care</w:t>
      </w:r>
      <w:r w:rsidR="00472376" w:rsidRPr="00AE6AA2">
        <w:t xml:space="preserve"> screening and </w:t>
      </w:r>
      <w:r w:rsidR="00FD7A89" w:rsidRPr="00AE6AA2">
        <w:t xml:space="preserve">Single Assessment System </w:t>
      </w:r>
      <w:r w:rsidR="00472376" w:rsidRPr="00AE6AA2">
        <w:t>workforce, based on current legislation, policies, procedures, and guidelines.</w:t>
      </w:r>
    </w:p>
    <w:p w14:paraId="4CE4B564" w14:textId="63E02464" w:rsidR="006854A8" w:rsidRPr="00AE6AA2" w:rsidRDefault="00337857" w:rsidP="00794C68">
      <w:pPr>
        <w:pStyle w:val="ListBullet"/>
      </w:pPr>
      <w:r w:rsidRPr="343D7FC5">
        <w:t>Aged Care</w:t>
      </w:r>
      <w:r w:rsidR="007E056F" w:rsidRPr="343D7FC5">
        <w:t xml:space="preserve"> </w:t>
      </w:r>
      <w:r w:rsidR="75CC4C5D" w:rsidRPr="343D7FC5">
        <w:t xml:space="preserve">Gateway </w:t>
      </w:r>
      <w:r w:rsidR="007E056F" w:rsidRPr="343D7FC5">
        <w:t>P</w:t>
      </w:r>
      <w:r w:rsidR="006854A8" w:rsidRPr="343D7FC5">
        <w:t>ortal</w:t>
      </w:r>
      <w:r w:rsidR="00FD753C" w:rsidRPr="343D7FC5">
        <w:t>s</w:t>
      </w:r>
      <w:r w:rsidR="006854A8" w:rsidRPr="343D7FC5">
        <w:t xml:space="preserve">, </w:t>
      </w:r>
      <w:r w:rsidR="007E056F" w:rsidRPr="343D7FC5">
        <w:t>Aged Care Assessor app</w:t>
      </w:r>
      <w:r w:rsidR="006854A8" w:rsidRPr="343D7FC5">
        <w:t xml:space="preserve">, </w:t>
      </w:r>
      <w:r w:rsidR="007E056F" w:rsidRPr="343D7FC5">
        <w:t>system</w:t>
      </w:r>
      <w:r w:rsidR="006854A8" w:rsidRPr="343D7FC5">
        <w:t xml:space="preserve"> user guides</w:t>
      </w:r>
      <w:r w:rsidR="00D84FD0" w:rsidRPr="343D7FC5">
        <w:t xml:space="preserve">, and </w:t>
      </w:r>
      <w:r w:rsidR="000F38DC" w:rsidRPr="343D7FC5">
        <w:t>the Government Provider Management System</w:t>
      </w:r>
      <w:r w:rsidR="0029403A" w:rsidRPr="343D7FC5">
        <w:t xml:space="preserve"> (GPMS)</w:t>
      </w:r>
      <w:r w:rsidR="000F38DC" w:rsidRPr="343D7FC5">
        <w:t>.</w:t>
      </w:r>
    </w:p>
    <w:p w14:paraId="31213956" w14:textId="51D7A750" w:rsidR="001F3F19" w:rsidRPr="00AE6AA2" w:rsidRDefault="001F3F19" w:rsidP="0019346E">
      <w:r w:rsidRPr="00AE6AA2">
        <w:t>Without contextualised knowledge,</w:t>
      </w:r>
      <w:r w:rsidR="00AF3D64" w:rsidRPr="00AE6AA2">
        <w:t xml:space="preserve"> personal capability and on-the job training</w:t>
      </w:r>
      <w:r w:rsidR="006E55A0" w:rsidRPr="00AE6AA2">
        <w:t xml:space="preserve"> together </w:t>
      </w:r>
      <w:proofErr w:type="gramStart"/>
      <w:r w:rsidR="006E55A0" w:rsidRPr="00AE6AA2">
        <w:t>a</w:t>
      </w:r>
      <w:r w:rsidR="00067D78" w:rsidRPr="00AE6AA2">
        <w:t>re</w:t>
      </w:r>
      <w:proofErr w:type="gramEnd"/>
      <w:r w:rsidR="00AF3D64" w:rsidRPr="00AE6AA2">
        <w:t xml:space="preserve"> </w:t>
      </w:r>
      <w:bookmarkStart w:id="81" w:name="_Hlk219451521"/>
      <w:r w:rsidR="00130A0E" w:rsidRPr="00AE6AA2">
        <w:t>in</w:t>
      </w:r>
      <w:r w:rsidR="00AF3D64" w:rsidRPr="00AE6AA2">
        <w:t>sufficient</w:t>
      </w:r>
      <w:r w:rsidR="00B5305B" w:rsidRPr="00AE6AA2">
        <w:t xml:space="preserve"> for </w:t>
      </w:r>
      <w:r w:rsidR="00435EFC" w:rsidRPr="00AE6AA2">
        <w:t>a</w:t>
      </w:r>
      <w:r w:rsidR="00B5305B" w:rsidRPr="00AE6AA2">
        <w:t xml:space="preserve"> learner to undertake their role</w:t>
      </w:r>
      <w:r w:rsidR="00414CD7" w:rsidRPr="00AE6AA2">
        <w:t xml:space="preserve"> successfully.</w:t>
      </w:r>
      <w:bookmarkEnd w:id="81"/>
    </w:p>
    <w:p w14:paraId="4F718E44" w14:textId="3030EC50" w:rsidR="00F65DAD" w:rsidRPr="00C1512C" w:rsidRDefault="00472376" w:rsidP="0019346E">
      <w:r w:rsidRPr="00AE6AA2">
        <w:t xml:space="preserve">Refer to the capability indicators </w:t>
      </w:r>
      <w:r w:rsidR="008E7144" w:rsidRPr="00AE6AA2">
        <w:t>above</w:t>
      </w:r>
      <w:r w:rsidR="000B22C4" w:rsidRPr="00AE6AA2">
        <w:t xml:space="preserve"> </w:t>
      </w:r>
      <w:r w:rsidRPr="00AE6AA2">
        <w:t xml:space="preserve">which identify the specific knowledge and skills required of the screening and </w:t>
      </w:r>
      <w:r w:rsidR="00FD7A89" w:rsidRPr="00AE6AA2">
        <w:t xml:space="preserve">Single Assessment System </w:t>
      </w:r>
      <w:r w:rsidRPr="00AE6AA2">
        <w:t>workforce.</w:t>
      </w:r>
    </w:p>
    <w:p w14:paraId="7C283E26" w14:textId="1784E314" w:rsidR="00472376" w:rsidRPr="00A63FBF" w:rsidRDefault="00F65DAD" w:rsidP="0019346E">
      <w:pPr>
        <w:pStyle w:val="Heading2"/>
      </w:pPr>
      <w:bookmarkStart w:id="82" w:name="_Toc219993779"/>
      <w:bookmarkStart w:id="83" w:name="_Toc219994212"/>
      <w:bookmarkStart w:id="84" w:name="_Toc219996278"/>
      <w:bookmarkStart w:id="85" w:name="_Toc222686099"/>
      <w:bookmarkStart w:id="86" w:name="_Toc226978199"/>
      <w:bookmarkStart w:id="87" w:name="_Toc227321900"/>
      <w:r w:rsidRPr="007C1E26">
        <w:t>5.</w:t>
      </w:r>
      <w:r w:rsidR="00C22D96" w:rsidRPr="007C1E26">
        <w:t>5</w:t>
      </w:r>
      <w:r w:rsidR="002E5675" w:rsidRPr="00A63FBF">
        <w:t xml:space="preserve"> </w:t>
      </w:r>
      <w:r w:rsidR="00472376" w:rsidRPr="007C1E26">
        <w:t xml:space="preserve">Capabilities and </w:t>
      </w:r>
      <w:r w:rsidR="009A2F4E" w:rsidRPr="007C1E26">
        <w:t>on-the-job training</w:t>
      </w:r>
      <w:bookmarkEnd w:id="82"/>
      <w:bookmarkEnd w:id="83"/>
      <w:bookmarkEnd w:id="84"/>
      <w:bookmarkEnd w:id="85"/>
      <w:bookmarkEnd w:id="86"/>
      <w:bookmarkEnd w:id="87"/>
    </w:p>
    <w:p w14:paraId="2EE52C52" w14:textId="1C34D7C5" w:rsidR="00472376" w:rsidRPr="00C1512C" w:rsidRDefault="00472376" w:rsidP="0019346E">
      <w:r w:rsidRPr="00C1512C">
        <w:t xml:space="preserve">On-the-job training is key to ensuring a learner </w:t>
      </w:r>
      <w:r w:rsidR="00AE10C1" w:rsidRPr="00C1512C">
        <w:t>can apply the</w:t>
      </w:r>
      <w:r w:rsidR="004D37ED" w:rsidRPr="00C1512C">
        <w:t xml:space="preserve">ir contextualised </w:t>
      </w:r>
      <w:r w:rsidRPr="00C1512C">
        <w:t xml:space="preserve">knowledge </w:t>
      </w:r>
      <w:r w:rsidR="00E71EF2" w:rsidRPr="00C1512C">
        <w:t xml:space="preserve">and skills </w:t>
      </w:r>
      <w:r w:rsidR="0088458B" w:rsidRPr="00C1512C">
        <w:t>to</w:t>
      </w:r>
      <w:r w:rsidR="00E9697F" w:rsidRPr="00C1512C">
        <w:t xml:space="preserve"> their </w:t>
      </w:r>
      <w:r w:rsidR="0088458B" w:rsidRPr="00C1512C">
        <w:t xml:space="preserve">screening or assessment </w:t>
      </w:r>
      <w:r w:rsidR="00E9697F" w:rsidRPr="00C1512C">
        <w:t xml:space="preserve">role </w:t>
      </w:r>
      <w:r w:rsidRPr="00C1512C">
        <w:t xml:space="preserve">in the workplace. </w:t>
      </w:r>
    </w:p>
    <w:p w14:paraId="28E20AA6" w14:textId="6F878194" w:rsidR="00472376" w:rsidRPr="00C1512C" w:rsidRDefault="00472376" w:rsidP="0019346E">
      <w:r w:rsidRPr="00C1512C">
        <w:t xml:space="preserve">The following on-the-job activities and workplace </w:t>
      </w:r>
      <w:r w:rsidR="00A23F69" w:rsidRPr="00C1512C">
        <w:t>resources</w:t>
      </w:r>
      <w:r w:rsidRPr="00C1512C">
        <w:t xml:space="preserve"> support practical skills development</w:t>
      </w:r>
      <w:r w:rsidR="00A23F69" w:rsidRPr="00C1512C">
        <w:t xml:space="preserve"> and application</w:t>
      </w:r>
      <w:r w:rsidRPr="00C1512C">
        <w:t xml:space="preserve"> so that learners can meet the required </w:t>
      </w:r>
      <w:r w:rsidR="00337857" w:rsidRPr="004120D8">
        <w:t>My Aged Care</w:t>
      </w:r>
      <w:r w:rsidRPr="00C1512C">
        <w:t xml:space="preserve"> capabilities</w:t>
      </w:r>
      <w:r w:rsidR="00265F4C" w:rsidRPr="00C1512C">
        <w:t xml:space="preserve"> for screening and assessment</w:t>
      </w:r>
      <w:r w:rsidRPr="00C1512C">
        <w:t>:</w:t>
      </w:r>
    </w:p>
    <w:p w14:paraId="02BF5960" w14:textId="77777777" w:rsidR="00472376" w:rsidRPr="00C1512C" w:rsidRDefault="00472376" w:rsidP="00794C68">
      <w:pPr>
        <w:pStyle w:val="ListBullet"/>
      </w:pPr>
      <w:r w:rsidRPr="00C1512C">
        <w:t xml:space="preserve">on-the-job shadowing and/or mentoring </w:t>
      </w:r>
    </w:p>
    <w:p w14:paraId="01D46DE7" w14:textId="77777777" w:rsidR="00472376" w:rsidRPr="00C1512C" w:rsidRDefault="00472376" w:rsidP="00794C68">
      <w:pPr>
        <w:pStyle w:val="ListBullet"/>
      </w:pPr>
      <w:r w:rsidRPr="00C1512C">
        <w:t>supervision and support in the workplace</w:t>
      </w:r>
    </w:p>
    <w:p w14:paraId="4D88E8F9" w14:textId="0AF7F5E1" w:rsidR="00472376" w:rsidRPr="00C1512C" w:rsidRDefault="00337857" w:rsidP="00794C68">
      <w:pPr>
        <w:pStyle w:val="ListBullet"/>
      </w:pPr>
      <w:r w:rsidRPr="004120D8">
        <w:t>My Aged Care</w:t>
      </w:r>
      <w:r w:rsidR="00472376" w:rsidRPr="00C1512C">
        <w:t xml:space="preserve"> Contact Centre Score Card and performance indicators in contractual requirements which reflect Consumer Experience objectives  </w:t>
      </w:r>
    </w:p>
    <w:p w14:paraId="185E6FD2" w14:textId="05A860F5" w:rsidR="00472376" w:rsidRPr="00C1512C" w:rsidRDefault="00F134FB" w:rsidP="00794C68">
      <w:pPr>
        <w:pStyle w:val="ListBullet"/>
      </w:pPr>
      <w:r w:rsidRPr="00C1512C">
        <w:t>ACSO</w:t>
      </w:r>
      <w:r w:rsidR="00472376" w:rsidRPr="00C1512C">
        <w:t xml:space="preserve"> Score Card and performance indicators in the program agreement which reflect Consumer Experience objectives</w:t>
      </w:r>
    </w:p>
    <w:p w14:paraId="79F4958A" w14:textId="28E0F81B" w:rsidR="00472376" w:rsidRPr="00C1512C" w:rsidRDefault="00472376" w:rsidP="00794C68">
      <w:pPr>
        <w:pStyle w:val="ListBullet"/>
      </w:pPr>
      <w:r w:rsidRPr="343D7FC5">
        <w:t xml:space="preserve">training to use the appropriate </w:t>
      </w:r>
      <w:r w:rsidR="00337857" w:rsidRPr="343D7FC5">
        <w:t>My Aged Care</w:t>
      </w:r>
      <w:r w:rsidRPr="343D7FC5">
        <w:t xml:space="preserve"> systems and tools e.g. Integrated Assessment Tool (IAT), </w:t>
      </w:r>
      <w:r w:rsidR="00337857" w:rsidRPr="343D7FC5">
        <w:t>Aged Care</w:t>
      </w:r>
      <w:r w:rsidR="685A5420" w:rsidRPr="343D7FC5">
        <w:t xml:space="preserve"> Gateway</w:t>
      </w:r>
      <w:r w:rsidR="003F758E" w:rsidRPr="343D7FC5">
        <w:t xml:space="preserve"> Portals</w:t>
      </w:r>
    </w:p>
    <w:p w14:paraId="3719CF90" w14:textId="0E0C9EDC" w:rsidR="00472376" w:rsidRPr="00C1512C" w:rsidRDefault="00472376" w:rsidP="00794C68">
      <w:pPr>
        <w:pStyle w:val="ListBullet"/>
      </w:pPr>
      <w:r w:rsidRPr="00C1512C">
        <w:t>completion of the IAT and development of a Support Plan that meets the requirements set out in the Aged Care Assessment Manual</w:t>
      </w:r>
      <w:r w:rsidR="003F758E" w:rsidRPr="00C1512C">
        <w:t>.</w:t>
      </w:r>
    </w:p>
    <w:p w14:paraId="512DD2CF" w14:textId="6ADC710D" w:rsidR="00472376" w:rsidRPr="00C1512C" w:rsidRDefault="00472376" w:rsidP="0019346E">
      <w:r w:rsidRPr="00C1512C">
        <w:t>Trainers and supervisors have an integral role in supporting learners through their role-specific learning pathway</w:t>
      </w:r>
      <w:r w:rsidR="009216E2" w:rsidRPr="00C1512C">
        <w:t>. This</w:t>
      </w:r>
      <w:r w:rsidR="005F585E" w:rsidRPr="00C1512C">
        <w:t xml:space="preserve"> includes the completion of </w:t>
      </w:r>
      <w:r w:rsidR="00576346" w:rsidRPr="00C1512C">
        <w:t>appraisal activities</w:t>
      </w:r>
      <w:r w:rsidR="00296C7C" w:rsidRPr="00C1512C">
        <w:t xml:space="preserve"> in the workplace</w:t>
      </w:r>
      <w:r w:rsidRPr="00C1512C">
        <w:t>.</w:t>
      </w:r>
    </w:p>
    <w:p w14:paraId="5F5D099A" w14:textId="1ACCF0A8" w:rsidR="00435EFC" w:rsidRPr="00C1512C" w:rsidRDefault="00435EFC" w:rsidP="0019346E">
      <w:r w:rsidRPr="00C1512C">
        <w:t>Without on-the-job training, personal capability and contextualised knowledge</w:t>
      </w:r>
      <w:r w:rsidR="001A3552" w:rsidRPr="00C1512C">
        <w:t xml:space="preserve"> together</w:t>
      </w:r>
      <w:r w:rsidR="00F9723C" w:rsidRPr="00C1512C">
        <w:t xml:space="preserve"> </w:t>
      </w:r>
      <w:r w:rsidRPr="00C1512C">
        <w:t>are insufficient for a learner to undertake their role successfully.</w:t>
      </w:r>
    </w:p>
    <w:p w14:paraId="09911A07" w14:textId="46357741" w:rsidR="003F4F48" w:rsidRPr="003F4F48" w:rsidRDefault="003F4F48" w:rsidP="0019346E">
      <w:pPr>
        <w:pStyle w:val="Heading1"/>
      </w:pPr>
      <w:bookmarkStart w:id="88" w:name="_Toc218775295"/>
      <w:bookmarkStart w:id="89" w:name="_Toc219993780"/>
      <w:bookmarkStart w:id="90" w:name="_Toc219994213"/>
      <w:bookmarkStart w:id="91" w:name="_Toc219996279"/>
      <w:bookmarkStart w:id="92" w:name="_Toc222686100"/>
      <w:bookmarkStart w:id="93" w:name="_Toc226978200"/>
      <w:bookmarkStart w:id="94" w:name="_Toc227321901"/>
      <w:bookmarkStart w:id="95" w:name="_Toc128485155"/>
      <w:proofErr w:type="spellStart"/>
      <w:r w:rsidRPr="003F4F48">
        <w:t>MAClearning</w:t>
      </w:r>
      <w:proofErr w:type="spellEnd"/>
      <w:r w:rsidRPr="003F4F48">
        <w:t xml:space="preserve"> system</w:t>
      </w:r>
      <w:bookmarkEnd w:id="88"/>
      <w:bookmarkEnd w:id="89"/>
      <w:bookmarkEnd w:id="90"/>
      <w:bookmarkEnd w:id="91"/>
      <w:bookmarkEnd w:id="92"/>
      <w:bookmarkEnd w:id="93"/>
      <w:bookmarkEnd w:id="94"/>
    </w:p>
    <w:p w14:paraId="01F3C3C5" w14:textId="0AF9B743" w:rsidR="003F4F48" w:rsidRPr="00AE6AA2" w:rsidRDefault="003F4F48" w:rsidP="0019346E">
      <w:pPr>
        <w:rPr>
          <w:rFonts w:eastAsia="MS Gothic"/>
          <w:lang w:val="en-US"/>
        </w:rPr>
      </w:pPr>
      <w:proofErr w:type="spellStart"/>
      <w:r w:rsidRPr="00AE6AA2">
        <w:rPr>
          <w:lang w:val="en-US"/>
        </w:rPr>
        <w:t>MAClearning</w:t>
      </w:r>
      <w:proofErr w:type="spellEnd"/>
      <w:r w:rsidRPr="00AE6AA2">
        <w:rPr>
          <w:lang w:val="en-US"/>
        </w:rPr>
        <w:t xml:space="preserve"> is the learning </w:t>
      </w:r>
      <w:r w:rsidR="00D65525" w:rsidRPr="00AE6AA2">
        <w:rPr>
          <w:lang w:val="en-US"/>
        </w:rPr>
        <w:t xml:space="preserve">management </w:t>
      </w:r>
      <w:r w:rsidRPr="00AE6AA2">
        <w:rPr>
          <w:lang w:val="en-US"/>
        </w:rPr>
        <w:t xml:space="preserve">system used to deliver the department’s online </w:t>
      </w:r>
      <w:r w:rsidR="00143534" w:rsidRPr="00AE6AA2">
        <w:rPr>
          <w:lang w:val="en-US"/>
        </w:rPr>
        <w:t>learning</w:t>
      </w:r>
      <w:r w:rsidRPr="00AE6AA2">
        <w:rPr>
          <w:lang w:val="en-US"/>
        </w:rPr>
        <w:t xml:space="preserve"> to the My Aged Care </w:t>
      </w:r>
      <w:proofErr w:type="gramStart"/>
      <w:r w:rsidRPr="00AE6AA2">
        <w:rPr>
          <w:lang w:val="en-US"/>
        </w:rPr>
        <w:t>screening</w:t>
      </w:r>
      <w:proofErr w:type="gramEnd"/>
      <w:r w:rsidRPr="00AE6AA2">
        <w:rPr>
          <w:lang w:val="en-US"/>
        </w:rPr>
        <w:t xml:space="preserve"> and </w:t>
      </w:r>
      <w:r w:rsidR="00FD7A89" w:rsidRPr="00AE6AA2">
        <w:t>Single Assessment System</w:t>
      </w:r>
      <w:r w:rsidRPr="00AE6AA2">
        <w:rPr>
          <w:lang w:val="en-US"/>
        </w:rPr>
        <w:t xml:space="preserve"> workforce. </w:t>
      </w:r>
      <w:proofErr w:type="spellStart"/>
      <w:r w:rsidRPr="00AE6AA2">
        <w:rPr>
          <w:rFonts w:eastAsia="MS Gothic"/>
          <w:lang w:val="en-US"/>
        </w:rPr>
        <w:t>MAClearning</w:t>
      </w:r>
      <w:proofErr w:type="spellEnd"/>
      <w:r w:rsidRPr="00AE6AA2">
        <w:rPr>
          <w:rFonts w:eastAsia="MS Gothic"/>
          <w:lang w:val="en-US"/>
        </w:rPr>
        <w:t xml:space="preserve"> is also the department’s repository for recording the learning history and certification of learners who have completed a </w:t>
      </w:r>
      <w:r w:rsidR="00143534" w:rsidRPr="00AE6AA2">
        <w:rPr>
          <w:rFonts w:eastAsia="MS Gothic"/>
          <w:lang w:val="en-US"/>
        </w:rPr>
        <w:t xml:space="preserve">role-specific </w:t>
      </w:r>
      <w:r w:rsidRPr="00AE6AA2">
        <w:rPr>
          <w:rFonts w:eastAsia="MS Gothic"/>
          <w:lang w:val="en-US"/>
        </w:rPr>
        <w:t>learning pathway.</w:t>
      </w:r>
      <w:r w:rsidR="00962046" w:rsidRPr="00AE6AA2">
        <w:rPr>
          <w:rFonts w:eastAsia="MS Gothic"/>
          <w:lang w:val="en-US"/>
        </w:rPr>
        <w:t xml:space="preserve"> </w:t>
      </w:r>
      <w:proofErr w:type="spellStart"/>
      <w:r w:rsidRPr="00AE6AA2">
        <w:rPr>
          <w:rFonts w:eastAsia="MS Gothic"/>
          <w:lang w:val="en-US"/>
        </w:rPr>
        <w:t>MAClearning</w:t>
      </w:r>
      <w:proofErr w:type="spellEnd"/>
      <w:r w:rsidRPr="00AE6AA2">
        <w:rPr>
          <w:rFonts w:eastAsia="MS Gothic"/>
          <w:lang w:val="en-US"/>
        </w:rPr>
        <w:t xml:space="preserve"> was launched in 2023 and replaced the previous MACLE system. </w:t>
      </w:r>
    </w:p>
    <w:p w14:paraId="7FAA0ACB" w14:textId="77777777" w:rsidR="003F4F48" w:rsidRPr="00AE6AA2" w:rsidRDefault="003F4F48" w:rsidP="0019346E">
      <w:proofErr w:type="spellStart"/>
      <w:r w:rsidRPr="00AE6AA2">
        <w:t>MAClearning</w:t>
      </w:r>
      <w:proofErr w:type="spellEnd"/>
      <w:r w:rsidRPr="00AE6AA2">
        <w:t xml:space="preserve"> provides an opportunity to:</w:t>
      </w:r>
    </w:p>
    <w:p w14:paraId="396D10B9" w14:textId="055D1563" w:rsidR="003F4F48" w:rsidRPr="00AE6AA2" w:rsidRDefault="003F4F48" w:rsidP="00794C68">
      <w:pPr>
        <w:pStyle w:val="ListBullet"/>
      </w:pPr>
      <w:r w:rsidRPr="00AE6AA2">
        <w:t xml:space="preserve">manage and update all </w:t>
      </w:r>
      <w:r w:rsidR="00510A50" w:rsidRPr="00AE6AA2">
        <w:t xml:space="preserve">online </w:t>
      </w:r>
      <w:r w:rsidRPr="00AE6AA2">
        <w:t xml:space="preserve">learning resources that have been developed for the </w:t>
      </w:r>
      <w:r w:rsidR="0035634B" w:rsidRPr="00AE6AA2">
        <w:t>My Aged Care</w:t>
      </w:r>
      <w:r w:rsidRPr="00AE6AA2">
        <w:t xml:space="preserve"> </w:t>
      </w:r>
      <w:r w:rsidR="00D72930" w:rsidRPr="00AE6AA2">
        <w:t xml:space="preserve">screening and </w:t>
      </w:r>
      <w:r w:rsidR="00FD7A89" w:rsidRPr="00AE6AA2">
        <w:t xml:space="preserve">Single Assessment System </w:t>
      </w:r>
      <w:r w:rsidRPr="00AE6AA2">
        <w:t>workforce</w:t>
      </w:r>
    </w:p>
    <w:p w14:paraId="2827673E" w14:textId="7A8F1C94" w:rsidR="003F4F48" w:rsidRPr="00AE6AA2" w:rsidRDefault="003F4F48" w:rsidP="00794C68">
      <w:pPr>
        <w:pStyle w:val="ListBullet"/>
      </w:pPr>
      <w:r w:rsidRPr="00AE6AA2">
        <w:t>a</w:t>
      </w:r>
      <w:r w:rsidR="00EC7883" w:rsidRPr="00AE6AA2">
        <w:t>ssign</w:t>
      </w:r>
      <w:r w:rsidRPr="00AE6AA2">
        <w:t xml:space="preserve"> the </w:t>
      </w:r>
      <w:r w:rsidR="0035634B" w:rsidRPr="00AE6AA2">
        <w:t>My Aged Care</w:t>
      </w:r>
      <w:r w:rsidRPr="00AE6AA2">
        <w:t xml:space="preserve"> </w:t>
      </w:r>
      <w:r w:rsidR="00D72930" w:rsidRPr="00AE6AA2">
        <w:t xml:space="preserve">screening and </w:t>
      </w:r>
      <w:r w:rsidR="00FD7A89" w:rsidRPr="00AE6AA2">
        <w:t xml:space="preserve">Single Assessment System </w:t>
      </w:r>
      <w:r w:rsidRPr="00AE6AA2">
        <w:t xml:space="preserve">workforce </w:t>
      </w:r>
      <w:r w:rsidR="00143534" w:rsidRPr="00AE6AA2">
        <w:t xml:space="preserve">role-specific </w:t>
      </w:r>
      <w:r w:rsidRPr="00AE6AA2">
        <w:t xml:space="preserve">learning pathways </w:t>
      </w:r>
    </w:p>
    <w:p w14:paraId="0AB08DCB" w14:textId="56797A20" w:rsidR="003F4F48" w:rsidRPr="00AE6AA2" w:rsidRDefault="003F4F48" w:rsidP="00794C68">
      <w:pPr>
        <w:pStyle w:val="ListBullet"/>
      </w:pPr>
      <w:r w:rsidRPr="00AE6AA2">
        <w:t xml:space="preserve">monitor adherence to mandatory </w:t>
      </w:r>
      <w:r w:rsidR="00143534" w:rsidRPr="00AE6AA2">
        <w:t xml:space="preserve">learning </w:t>
      </w:r>
      <w:r w:rsidRPr="00AE6AA2">
        <w:t>requirements</w:t>
      </w:r>
    </w:p>
    <w:p w14:paraId="323C572D" w14:textId="60A3D27B" w:rsidR="003F4F48" w:rsidRPr="00AE6AA2" w:rsidRDefault="003F4F48" w:rsidP="00794C68">
      <w:pPr>
        <w:pStyle w:val="ListBullet"/>
      </w:pPr>
      <w:r w:rsidRPr="00AE6AA2">
        <w:t xml:space="preserve">publish and evaluate learner data as required e.g. compliance reports to monitor </w:t>
      </w:r>
      <w:r w:rsidR="002C5D50" w:rsidRPr="00AE6AA2">
        <w:t>learning</w:t>
      </w:r>
      <w:r w:rsidRPr="00AE6AA2">
        <w:t xml:space="preserve"> completion</w:t>
      </w:r>
      <w:r w:rsidR="00EC7883" w:rsidRPr="00AE6AA2">
        <w:t>, and</w:t>
      </w:r>
    </w:p>
    <w:p w14:paraId="3C051C29" w14:textId="1B30C782" w:rsidR="003F4F48" w:rsidRPr="00AE6AA2" w:rsidRDefault="003F4F48" w:rsidP="00794C68">
      <w:pPr>
        <w:pStyle w:val="ListBullet"/>
      </w:pPr>
      <w:r w:rsidRPr="00AE6AA2">
        <w:t>establish a continuous improvement approach to all learning resources</w:t>
      </w:r>
    </w:p>
    <w:p w14:paraId="2B1619E0" w14:textId="77777777" w:rsidR="003F4F48" w:rsidRPr="00AE6AA2" w:rsidRDefault="003F4F48" w:rsidP="0019346E">
      <w:proofErr w:type="spellStart"/>
      <w:r w:rsidRPr="00AE6AA2">
        <w:t>MAClearning</w:t>
      </w:r>
      <w:proofErr w:type="spellEnd"/>
      <w:r w:rsidRPr="00AE6AA2">
        <w:t xml:space="preserve"> will provide the workforce with:</w:t>
      </w:r>
    </w:p>
    <w:p w14:paraId="09EB7D12" w14:textId="44963075" w:rsidR="003F4F48" w:rsidRPr="00AE6AA2" w:rsidRDefault="003F4F48" w:rsidP="00794C68">
      <w:pPr>
        <w:pStyle w:val="ListBullet"/>
      </w:pPr>
      <w:r w:rsidRPr="00AE6AA2">
        <w:rPr>
          <w:b/>
          <w:bCs/>
        </w:rPr>
        <w:t xml:space="preserve">learning pathways for each role within the workforce </w:t>
      </w:r>
      <w:r w:rsidRPr="00AE6AA2">
        <w:t xml:space="preserve">– tailored learning to meet the specific needs of the different roles in the </w:t>
      </w:r>
      <w:r w:rsidR="0035634B" w:rsidRPr="00AE6AA2">
        <w:t>My Aged Care</w:t>
      </w:r>
      <w:r w:rsidRPr="00AE6AA2">
        <w:t xml:space="preserve"> workforce</w:t>
      </w:r>
    </w:p>
    <w:p w14:paraId="2A29D516" w14:textId="3D7ABC41" w:rsidR="003F4F48" w:rsidRPr="00AE6AA2" w:rsidRDefault="003F4F48" w:rsidP="00794C68">
      <w:pPr>
        <w:pStyle w:val="ListBullet"/>
      </w:pPr>
      <w:r w:rsidRPr="00AE6AA2">
        <w:rPr>
          <w:b/>
          <w:bCs/>
        </w:rPr>
        <w:t xml:space="preserve">interactive learning experiences </w:t>
      </w:r>
      <w:r w:rsidRPr="00AE6AA2">
        <w:t xml:space="preserve">– </w:t>
      </w:r>
      <w:r w:rsidR="59398497" w:rsidRPr="00AE6AA2">
        <w:t xml:space="preserve">to </w:t>
      </w:r>
      <w:r w:rsidRPr="00AE6AA2">
        <w:t>enabl</w:t>
      </w:r>
      <w:r w:rsidR="6A9750F2" w:rsidRPr="00AE6AA2">
        <w:t>e</w:t>
      </w:r>
      <w:r w:rsidRPr="00AE6AA2">
        <w:t xml:space="preserve"> learners to access various learning and appraisal content and tools depending on their learning pathway</w:t>
      </w:r>
    </w:p>
    <w:p w14:paraId="64A114B0" w14:textId="56515BFD" w:rsidR="5F453F38" w:rsidRPr="00AE6AA2" w:rsidRDefault="5F453F38" w:rsidP="00794C68">
      <w:pPr>
        <w:pStyle w:val="ListBullet"/>
        <w:rPr>
          <w:rFonts w:eastAsia="Aptos"/>
        </w:rPr>
      </w:pPr>
      <w:r w:rsidRPr="00AE6AA2">
        <w:rPr>
          <w:rFonts w:eastAsia="Aptos"/>
          <w:b/>
          <w:bCs/>
        </w:rPr>
        <w:t>user hierarchy</w:t>
      </w:r>
      <w:r w:rsidRPr="00AE6AA2">
        <w:rPr>
          <w:rFonts w:eastAsia="Aptos"/>
        </w:rPr>
        <w:t xml:space="preserve"> – allow</w:t>
      </w:r>
      <w:r w:rsidR="3DD7C94B" w:rsidRPr="00AE6AA2">
        <w:rPr>
          <w:rFonts w:eastAsia="Aptos"/>
        </w:rPr>
        <w:t>s</w:t>
      </w:r>
      <w:r w:rsidRPr="00AE6AA2">
        <w:rPr>
          <w:rFonts w:eastAsia="Aptos"/>
        </w:rPr>
        <w:t xml:space="preserve"> managerial staff to administer and monitor training progress for their team</w:t>
      </w:r>
    </w:p>
    <w:p w14:paraId="4FEA9CEE" w14:textId="6307002A" w:rsidR="5F453F38" w:rsidRPr="00AE6AA2" w:rsidRDefault="5F453F38" w:rsidP="00794C68">
      <w:pPr>
        <w:pStyle w:val="ListBullet"/>
        <w:rPr>
          <w:rFonts w:eastAsia="Aptos"/>
        </w:rPr>
      </w:pPr>
      <w:r w:rsidRPr="00AE6AA2">
        <w:rPr>
          <w:rFonts w:eastAsia="Aptos"/>
          <w:b/>
          <w:bCs/>
        </w:rPr>
        <w:t>evidence of competency</w:t>
      </w:r>
      <w:r w:rsidRPr="00AE6AA2">
        <w:rPr>
          <w:rFonts w:eastAsia="Aptos"/>
        </w:rPr>
        <w:t xml:space="preserve"> –</w:t>
      </w:r>
      <w:r w:rsidR="1D7728D3" w:rsidRPr="00AE6AA2">
        <w:rPr>
          <w:rFonts w:eastAsia="Aptos"/>
        </w:rPr>
        <w:t xml:space="preserve"> </w:t>
      </w:r>
      <w:r w:rsidRPr="00AE6AA2">
        <w:rPr>
          <w:rFonts w:eastAsia="Aptos"/>
        </w:rPr>
        <w:t>system generated certificates and</w:t>
      </w:r>
      <w:r w:rsidR="00997BE2" w:rsidRPr="00AE6AA2">
        <w:rPr>
          <w:rFonts w:eastAsia="Aptos"/>
        </w:rPr>
        <w:t xml:space="preserve">/or </w:t>
      </w:r>
      <w:r w:rsidRPr="00AE6AA2">
        <w:rPr>
          <w:rFonts w:eastAsia="Aptos"/>
        </w:rPr>
        <w:t>transcripts</w:t>
      </w:r>
      <w:r w:rsidR="50731E4B" w:rsidRPr="00AE6AA2">
        <w:rPr>
          <w:rFonts w:eastAsia="Aptos"/>
        </w:rPr>
        <w:t xml:space="preserve"> issued</w:t>
      </w:r>
      <w:r w:rsidRPr="00AE6AA2">
        <w:rPr>
          <w:rFonts w:eastAsia="Aptos"/>
        </w:rPr>
        <w:t xml:space="preserve"> with Continu</w:t>
      </w:r>
      <w:r w:rsidR="4B38CDA3" w:rsidRPr="00AE6AA2">
        <w:rPr>
          <w:rFonts w:eastAsia="Aptos"/>
        </w:rPr>
        <w:t>ing</w:t>
      </w:r>
      <w:r w:rsidRPr="00AE6AA2">
        <w:rPr>
          <w:rFonts w:eastAsia="Aptos"/>
        </w:rPr>
        <w:t xml:space="preserve"> Professional Development (CPD) hours (if applicable)</w:t>
      </w:r>
    </w:p>
    <w:p w14:paraId="6B4182F5" w14:textId="3D6F0085" w:rsidR="72B6AC3B" w:rsidRPr="00C1512C" w:rsidRDefault="5F453F38" w:rsidP="00794C68">
      <w:pPr>
        <w:pStyle w:val="ListBullet"/>
        <w:rPr>
          <w:rFonts w:eastAsia="Aptos"/>
        </w:rPr>
      </w:pPr>
      <w:r w:rsidRPr="00AE6AA2">
        <w:rPr>
          <w:rFonts w:eastAsia="Aptos"/>
          <w:b/>
          <w:bCs/>
        </w:rPr>
        <w:t xml:space="preserve">analytics and </w:t>
      </w:r>
      <w:r w:rsidR="00CD0384" w:rsidRPr="00AE6AA2">
        <w:rPr>
          <w:rFonts w:eastAsia="Aptos"/>
          <w:b/>
          <w:bCs/>
        </w:rPr>
        <w:t>r</w:t>
      </w:r>
      <w:r w:rsidRPr="00AE6AA2">
        <w:rPr>
          <w:rFonts w:eastAsia="Aptos"/>
          <w:b/>
          <w:bCs/>
        </w:rPr>
        <w:t>eporting</w:t>
      </w:r>
      <w:r w:rsidRPr="00AE6AA2">
        <w:rPr>
          <w:rFonts w:eastAsia="Aptos"/>
        </w:rPr>
        <w:t xml:space="preserve"> – </w:t>
      </w:r>
      <w:r w:rsidR="227FA204" w:rsidRPr="00AE6AA2">
        <w:rPr>
          <w:rFonts w:eastAsia="Aptos"/>
        </w:rPr>
        <w:t xml:space="preserve">to </w:t>
      </w:r>
      <w:r w:rsidR="1FB121C2" w:rsidRPr="00AE6AA2">
        <w:rPr>
          <w:rFonts w:eastAsia="Aptos"/>
        </w:rPr>
        <w:t>facilitat</w:t>
      </w:r>
      <w:r w:rsidR="718720F1" w:rsidRPr="00AE6AA2">
        <w:rPr>
          <w:rFonts w:eastAsia="Aptos"/>
        </w:rPr>
        <w:t>e</w:t>
      </w:r>
      <w:r w:rsidR="62F1C580" w:rsidRPr="00AE6AA2">
        <w:rPr>
          <w:rFonts w:eastAsia="Aptos"/>
        </w:rPr>
        <w:t xml:space="preserve"> </w:t>
      </w:r>
      <w:r w:rsidRPr="00AE6AA2">
        <w:rPr>
          <w:rFonts w:eastAsia="Aptos"/>
        </w:rPr>
        <w:t>track</w:t>
      </w:r>
      <w:r w:rsidR="16F94438" w:rsidRPr="00AE6AA2">
        <w:rPr>
          <w:rFonts w:eastAsia="Aptos"/>
        </w:rPr>
        <w:t>ing of</w:t>
      </w:r>
      <w:r w:rsidRPr="00AE6AA2">
        <w:rPr>
          <w:rFonts w:eastAsia="Aptos"/>
        </w:rPr>
        <w:t xml:space="preserve"> learner progress and training</w:t>
      </w:r>
      <w:r w:rsidR="00A88F34" w:rsidRPr="00AE6AA2">
        <w:rPr>
          <w:rFonts w:eastAsia="Aptos"/>
        </w:rPr>
        <w:t xml:space="preserve"> completion,</w:t>
      </w:r>
      <w:r w:rsidRPr="00AE6AA2">
        <w:rPr>
          <w:rFonts w:eastAsia="Aptos"/>
        </w:rPr>
        <w:t xml:space="preserve"> and measur</w:t>
      </w:r>
      <w:r w:rsidR="352273C0" w:rsidRPr="00AE6AA2">
        <w:rPr>
          <w:rFonts w:eastAsia="Aptos"/>
        </w:rPr>
        <w:t>ing</w:t>
      </w:r>
      <w:r w:rsidRPr="00AE6AA2">
        <w:rPr>
          <w:rFonts w:eastAsia="Aptos"/>
        </w:rPr>
        <w:t xml:space="preserve"> the effectiveness of training programs through live reporting of multiple user metrics</w:t>
      </w:r>
      <w:r w:rsidR="00775A7A" w:rsidRPr="00AE6AA2">
        <w:rPr>
          <w:rFonts w:eastAsia="Aptos"/>
        </w:rPr>
        <w:t>, including learner progress</w:t>
      </w:r>
      <w:r w:rsidR="00775A7A" w:rsidRPr="00C1512C">
        <w:rPr>
          <w:rFonts w:eastAsia="Aptos"/>
        </w:rPr>
        <w:t>, completion and compliance</w:t>
      </w:r>
    </w:p>
    <w:p w14:paraId="21E073A7" w14:textId="40DD9BC5" w:rsidR="003F4F48" w:rsidRPr="00C1512C" w:rsidRDefault="5945D8A3" w:rsidP="00794C68">
      <w:pPr>
        <w:pStyle w:val="ListBullet"/>
      </w:pPr>
      <w:r w:rsidRPr="00C1512C">
        <w:rPr>
          <w:b/>
          <w:bCs/>
          <w:color w:val="000000" w:themeColor="text1"/>
        </w:rPr>
        <w:t xml:space="preserve">a </w:t>
      </w:r>
      <w:r w:rsidR="008126D9" w:rsidRPr="00C1512C">
        <w:rPr>
          <w:b/>
          <w:bCs/>
        </w:rPr>
        <w:t>p</w:t>
      </w:r>
      <w:r w:rsidR="006553A4" w:rsidRPr="00C1512C">
        <w:rPr>
          <w:b/>
          <w:bCs/>
        </w:rPr>
        <w:t xml:space="preserve">latform </w:t>
      </w:r>
      <w:r w:rsidR="00B4799C" w:rsidRPr="00C1512C">
        <w:rPr>
          <w:b/>
          <w:bCs/>
        </w:rPr>
        <w:t xml:space="preserve">for </w:t>
      </w:r>
      <w:r w:rsidR="00E77B14" w:rsidRPr="00C1512C">
        <w:rPr>
          <w:b/>
          <w:bCs/>
        </w:rPr>
        <w:t xml:space="preserve">document upload </w:t>
      </w:r>
      <w:r w:rsidR="00FC7729" w:rsidRPr="00C1512C">
        <w:t>–</w:t>
      </w:r>
      <w:r w:rsidR="00E77B14" w:rsidRPr="00C1512C">
        <w:t xml:space="preserve"> </w:t>
      </w:r>
      <w:r w:rsidR="00FC7729" w:rsidRPr="00C1512C">
        <w:t>to enable</w:t>
      </w:r>
      <w:r w:rsidR="009C7FF9" w:rsidRPr="00C1512C">
        <w:t xml:space="preserve"> departmental </w:t>
      </w:r>
      <w:r w:rsidR="00200354" w:rsidRPr="00C1512C">
        <w:t xml:space="preserve">quality </w:t>
      </w:r>
      <w:r w:rsidR="009C7FF9" w:rsidRPr="00C1512C">
        <w:t xml:space="preserve">review </w:t>
      </w:r>
      <w:r w:rsidR="00200354" w:rsidRPr="00C1512C">
        <w:t>and</w:t>
      </w:r>
      <w:r w:rsidR="00510C4A" w:rsidRPr="00C1512C">
        <w:t xml:space="preserve"> apprais</w:t>
      </w:r>
      <w:r w:rsidR="00200354" w:rsidRPr="00C1512C">
        <w:t>al of</w:t>
      </w:r>
      <w:r w:rsidR="00510C4A" w:rsidRPr="00C1512C">
        <w:t xml:space="preserve"> learner capability,</w:t>
      </w:r>
      <w:r w:rsidR="009C7FF9" w:rsidRPr="00C1512C">
        <w:rPr>
          <w:b/>
          <w:bCs/>
        </w:rPr>
        <w:t xml:space="preserve"> </w:t>
      </w:r>
      <w:r w:rsidR="003F4F48" w:rsidRPr="00C1512C">
        <w:t>and</w:t>
      </w:r>
    </w:p>
    <w:p w14:paraId="2E2AC71B" w14:textId="54DD9B15" w:rsidR="003F4F48" w:rsidRPr="00C1512C" w:rsidRDefault="00F131EA" w:rsidP="00794C68">
      <w:pPr>
        <w:pStyle w:val="ListBullet"/>
      </w:pPr>
      <w:r w:rsidRPr="00C1512C">
        <w:rPr>
          <w:b/>
          <w:bCs/>
        </w:rPr>
        <w:t xml:space="preserve">a </w:t>
      </w:r>
      <w:r w:rsidR="003F4F48" w:rsidRPr="00C1512C">
        <w:rPr>
          <w:b/>
          <w:bCs/>
        </w:rPr>
        <w:t xml:space="preserve">centralised location to receive learner and </w:t>
      </w:r>
      <w:r w:rsidR="006C136D" w:rsidRPr="00C1512C">
        <w:rPr>
          <w:b/>
          <w:bCs/>
        </w:rPr>
        <w:t>supervisor</w:t>
      </w:r>
      <w:r w:rsidR="003F4F48" w:rsidRPr="00C1512C">
        <w:rPr>
          <w:b/>
          <w:bCs/>
        </w:rPr>
        <w:t xml:space="preserve"> feedback</w:t>
      </w:r>
      <w:r w:rsidR="003F4F48" w:rsidRPr="00C1512C">
        <w:t xml:space="preserve"> – supporting the department to continuously improve the learning content and appraisal tools.</w:t>
      </w:r>
    </w:p>
    <w:p w14:paraId="2D796CBB" w14:textId="77777777" w:rsidR="007F6C7D" w:rsidRPr="00C1512C" w:rsidRDefault="003F4F48" w:rsidP="0019346E">
      <w:r w:rsidRPr="00C1512C">
        <w:rPr>
          <w:rFonts w:eastAsia="MS Mincho"/>
        </w:rPr>
        <w:t>The department is responsible for managing the operations and administration of</w:t>
      </w:r>
      <w:r w:rsidR="00733A26" w:rsidRPr="00C1512C">
        <w:rPr>
          <w:rFonts w:eastAsia="MS Mincho"/>
        </w:rPr>
        <w:t xml:space="preserve"> </w:t>
      </w:r>
      <w:proofErr w:type="spellStart"/>
      <w:r w:rsidRPr="00C1512C">
        <w:rPr>
          <w:rFonts w:eastAsia="MS Mincho"/>
        </w:rPr>
        <w:t>MAClearning</w:t>
      </w:r>
      <w:proofErr w:type="spellEnd"/>
      <w:r w:rsidRPr="00C1512C">
        <w:rPr>
          <w:rFonts w:eastAsia="MS Mincho"/>
        </w:rPr>
        <w:t>. To ensure the integrity of the system, multiple user types have been established to ensure appropriate access controls</w:t>
      </w:r>
      <w:r w:rsidRPr="00C1512C">
        <w:t xml:space="preserve">. </w:t>
      </w:r>
    </w:p>
    <w:p w14:paraId="1C361B82" w14:textId="0F2A7837" w:rsidR="003F4F48" w:rsidRPr="00C1512C" w:rsidRDefault="003F4F48" w:rsidP="0019346E">
      <w:pPr>
        <w:rPr>
          <w:lang w:val="en-US"/>
        </w:rPr>
      </w:pPr>
      <w:proofErr w:type="spellStart"/>
      <w:r w:rsidRPr="5A9728A9">
        <w:rPr>
          <w:lang w:val="en-US"/>
        </w:rPr>
        <w:t>MAClearning</w:t>
      </w:r>
      <w:proofErr w:type="spellEnd"/>
      <w:r w:rsidRPr="5A9728A9">
        <w:rPr>
          <w:lang w:val="en-US"/>
        </w:rPr>
        <w:t xml:space="preserve"> will automatically assign learners with their specific learning pathway </w:t>
      </w:r>
      <w:r w:rsidR="00CC345C" w:rsidRPr="5A9728A9">
        <w:rPr>
          <w:lang w:val="en-US"/>
        </w:rPr>
        <w:t>on registration</w:t>
      </w:r>
      <w:r w:rsidRPr="5A9728A9">
        <w:rPr>
          <w:lang w:val="en-US"/>
        </w:rPr>
        <w:t xml:space="preserve">, based on their </w:t>
      </w:r>
      <w:r w:rsidR="006C5B80" w:rsidRPr="5A9728A9">
        <w:rPr>
          <w:lang w:val="en-US"/>
        </w:rPr>
        <w:t xml:space="preserve">job </w:t>
      </w:r>
      <w:r w:rsidRPr="5A9728A9">
        <w:rPr>
          <w:lang w:val="en-US"/>
        </w:rPr>
        <w:t xml:space="preserve">role. </w:t>
      </w:r>
      <w:r w:rsidRPr="5A9728A9">
        <w:rPr>
          <w:rFonts w:eastAsia="MS Gothic"/>
          <w:lang w:val="en-US"/>
        </w:rPr>
        <w:t xml:space="preserve">Each screening and assessment </w:t>
      </w:r>
      <w:proofErr w:type="spellStart"/>
      <w:r w:rsidRPr="5A9728A9">
        <w:rPr>
          <w:rFonts w:eastAsia="MS Gothic"/>
          <w:lang w:val="en-US"/>
        </w:rPr>
        <w:t>organisation</w:t>
      </w:r>
      <w:proofErr w:type="spellEnd"/>
      <w:r w:rsidRPr="5A9728A9">
        <w:rPr>
          <w:rFonts w:eastAsia="MS Gothic"/>
          <w:lang w:val="en-US"/>
        </w:rPr>
        <w:t xml:space="preserve"> is </w:t>
      </w:r>
      <w:r w:rsidR="00CC345C" w:rsidRPr="5A9728A9">
        <w:rPr>
          <w:rFonts w:eastAsia="MS Gothic"/>
          <w:lang w:val="en-US"/>
        </w:rPr>
        <w:t>responsible for</w:t>
      </w:r>
      <w:r w:rsidRPr="5A9728A9">
        <w:rPr>
          <w:rFonts w:eastAsia="MS Gothic"/>
          <w:lang w:val="en-US"/>
        </w:rPr>
        <w:t xml:space="preserve"> </w:t>
      </w:r>
      <w:r w:rsidR="0069147A">
        <w:rPr>
          <w:rFonts w:eastAsia="MS Gothic"/>
          <w:lang w:val="en-US"/>
        </w:rPr>
        <w:t xml:space="preserve">nominating </w:t>
      </w:r>
      <w:r w:rsidR="00F87DAB">
        <w:rPr>
          <w:rFonts w:eastAsia="MS Gothic"/>
          <w:lang w:val="en-US"/>
        </w:rPr>
        <w:t xml:space="preserve">new staff </w:t>
      </w:r>
      <w:r w:rsidR="0069147A">
        <w:rPr>
          <w:rFonts w:eastAsia="MS Gothic"/>
          <w:lang w:val="en-US"/>
        </w:rPr>
        <w:t xml:space="preserve">for </w:t>
      </w:r>
      <w:r w:rsidR="00F87DAB" w:rsidRPr="5A9728A9">
        <w:rPr>
          <w:rFonts w:eastAsia="MS Gothic"/>
          <w:lang w:val="en-US"/>
        </w:rPr>
        <w:t>registra</w:t>
      </w:r>
      <w:r w:rsidR="00F87DAB">
        <w:rPr>
          <w:rFonts w:eastAsia="MS Gothic"/>
          <w:lang w:val="en-US"/>
        </w:rPr>
        <w:t>tion</w:t>
      </w:r>
      <w:r w:rsidRPr="5A9728A9">
        <w:rPr>
          <w:rFonts w:eastAsia="MS Gothic"/>
          <w:lang w:val="en-US"/>
        </w:rPr>
        <w:t xml:space="preserve"> on </w:t>
      </w:r>
      <w:proofErr w:type="spellStart"/>
      <w:r w:rsidRPr="5A9728A9">
        <w:rPr>
          <w:rFonts w:eastAsia="MS Gothic"/>
          <w:lang w:val="en-US"/>
        </w:rPr>
        <w:t>MAClearning</w:t>
      </w:r>
      <w:proofErr w:type="spellEnd"/>
      <w:r w:rsidRPr="5A9728A9">
        <w:rPr>
          <w:rFonts w:eastAsia="MS Gothic"/>
          <w:lang w:val="en-US"/>
        </w:rPr>
        <w:t xml:space="preserve"> into the appropriate job </w:t>
      </w:r>
      <w:r w:rsidR="006C5B80" w:rsidRPr="5A9728A9">
        <w:rPr>
          <w:rFonts w:eastAsia="MS Gothic"/>
          <w:lang w:val="en-US"/>
        </w:rPr>
        <w:t>role</w:t>
      </w:r>
      <w:r w:rsidRPr="5A9728A9">
        <w:rPr>
          <w:rFonts w:eastAsia="MS Gothic"/>
          <w:lang w:val="en-US"/>
        </w:rPr>
        <w:t xml:space="preserve">/s and ensuring they complete the required mandatory </w:t>
      </w:r>
      <w:r w:rsidR="002A639E" w:rsidRPr="5A9728A9">
        <w:rPr>
          <w:rFonts w:eastAsia="MS Gothic"/>
          <w:lang w:val="en-US"/>
        </w:rPr>
        <w:t>lear</w:t>
      </w:r>
      <w:r w:rsidRPr="5A9728A9">
        <w:rPr>
          <w:rFonts w:eastAsia="MS Gothic"/>
          <w:lang w:val="en-US"/>
        </w:rPr>
        <w:t xml:space="preserve">ning linked to all assigned job </w:t>
      </w:r>
      <w:r w:rsidR="00F72776" w:rsidRPr="5A9728A9">
        <w:rPr>
          <w:rFonts w:eastAsia="MS Gothic"/>
          <w:lang w:val="en-US"/>
        </w:rPr>
        <w:t>roles</w:t>
      </w:r>
      <w:r w:rsidR="3A757EDA" w:rsidRPr="5A9728A9">
        <w:rPr>
          <w:rFonts w:eastAsia="MS Gothic"/>
          <w:lang w:val="en-US"/>
        </w:rPr>
        <w:t>.</w:t>
      </w:r>
      <w:bookmarkEnd w:id="95"/>
    </w:p>
    <w:p w14:paraId="62CA0BA3" w14:textId="31473EA5" w:rsidR="003F4F48" w:rsidRPr="003F4F48" w:rsidRDefault="003F4F48" w:rsidP="0019346E">
      <w:pPr>
        <w:pStyle w:val="Heading1"/>
      </w:pPr>
      <w:bookmarkStart w:id="96" w:name="_Toc128485156"/>
      <w:bookmarkStart w:id="97" w:name="_Toc156400511"/>
      <w:bookmarkStart w:id="98" w:name="_Toc218775296"/>
      <w:bookmarkStart w:id="99" w:name="_Toc219993781"/>
      <w:bookmarkStart w:id="100" w:name="_Toc219994214"/>
      <w:bookmarkStart w:id="101" w:name="_Toc219996280"/>
      <w:bookmarkStart w:id="102" w:name="_Toc222686101"/>
      <w:bookmarkStart w:id="103" w:name="_Toc226978201"/>
      <w:bookmarkStart w:id="104" w:name="_Toc227321902"/>
      <w:r w:rsidRPr="003F4F48">
        <w:t>The blended learning model</w:t>
      </w:r>
      <w:bookmarkEnd w:id="96"/>
      <w:bookmarkEnd w:id="97"/>
      <w:bookmarkEnd w:id="98"/>
      <w:bookmarkEnd w:id="99"/>
      <w:bookmarkEnd w:id="100"/>
      <w:bookmarkEnd w:id="101"/>
      <w:bookmarkEnd w:id="102"/>
      <w:bookmarkEnd w:id="103"/>
      <w:bookmarkEnd w:id="104"/>
    </w:p>
    <w:p w14:paraId="7C2D5C01" w14:textId="75E40E82" w:rsidR="003F4F48" w:rsidRPr="00AE6AA2" w:rsidRDefault="003F4F48" w:rsidP="0019346E">
      <w:r w:rsidRPr="00AE6AA2">
        <w:t xml:space="preserve">All members of the </w:t>
      </w:r>
      <w:r w:rsidR="0045741A" w:rsidRPr="00AE6AA2">
        <w:t xml:space="preserve">screening and </w:t>
      </w:r>
      <w:r w:rsidR="00FD7A89" w:rsidRPr="00AE6AA2">
        <w:t>Single Assessment System</w:t>
      </w:r>
      <w:r w:rsidR="0045741A" w:rsidRPr="00AE6AA2">
        <w:t xml:space="preserve"> </w:t>
      </w:r>
      <w:r w:rsidRPr="00AE6AA2">
        <w:t>workforce are required to successfully undertake mandatory role-specific training</w:t>
      </w:r>
      <w:r w:rsidR="0045741A" w:rsidRPr="00AE6AA2">
        <w:t>,</w:t>
      </w:r>
      <w:r w:rsidRPr="00AE6AA2">
        <w:t xml:space="preserve"> using a blended learning approach. </w:t>
      </w:r>
    </w:p>
    <w:p w14:paraId="732F92DD" w14:textId="77777777" w:rsidR="003F4F48" w:rsidRPr="00AE6AA2" w:rsidRDefault="003F4F48" w:rsidP="0019346E">
      <w:r w:rsidRPr="00AE6AA2">
        <w:t>The blended learning model comprises:</w:t>
      </w:r>
    </w:p>
    <w:p w14:paraId="032215E9" w14:textId="77777777" w:rsidR="003F4F48" w:rsidRPr="00AE6AA2" w:rsidRDefault="003F4F48" w:rsidP="00794C68">
      <w:pPr>
        <w:pStyle w:val="ListBullet"/>
      </w:pPr>
      <w:r w:rsidRPr="00AE6AA2">
        <w:t xml:space="preserve">on-the-job training delivered in the workplace through workplace trainers and/or supervisors including: </w:t>
      </w:r>
    </w:p>
    <w:p w14:paraId="4DAF353B" w14:textId="1AD547BA" w:rsidR="003F4F48" w:rsidRPr="00AE6AA2" w:rsidRDefault="003F4F48" w:rsidP="00794C68">
      <w:pPr>
        <w:pStyle w:val="ListBullet2"/>
      </w:pPr>
      <w:r w:rsidRPr="00AE6AA2">
        <w:t>Organisation</w:t>
      </w:r>
      <w:r w:rsidR="0009614B" w:rsidRPr="00AE6AA2">
        <w:t>-</w:t>
      </w:r>
      <w:r w:rsidRPr="00AE6AA2">
        <w:t>specific induction training e.g. WHS training</w:t>
      </w:r>
    </w:p>
    <w:p w14:paraId="5599EB02" w14:textId="059AAE28" w:rsidR="003F4F48" w:rsidRPr="00AE6AA2" w:rsidRDefault="00C15726" w:rsidP="00794C68">
      <w:pPr>
        <w:pStyle w:val="ListBullet2"/>
      </w:pPr>
      <w:r w:rsidRPr="00AE6AA2">
        <w:t>O</w:t>
      </w:r>
      <w:r w:rsidR="003F4F48" w:rsidRPr="00AE6AA2">
        <w:t>n</w:t>
      </w:r>
      <w:r w:rsidRPr="00AE6AA2">
        <w:t>-</w:t>
      </w:r>
      <w:r w:rsidR="003F4F48" w:rsidRPr="00AE6AA2">
        <w:t>the</w:t>
      </w:r>
      <w:r w:rsidRPr="00AE6AA2">
        <w:t>-</w:t>
      </w:r>
      <w:r w:rsidR="003F4F48" w:rsidRPr="00AE6AA2">
        <w:t xml:space="preserve">job shadowing and/or mentoring including </w:t>
      </w:r>
      <w:r w:rsidR="0035634B" w:rsidRPr="00AE6AA2">
        <w:t>My Aged Care</w:t>
      </w:r>
      <w:r w:rsidR="003F4F48" w:rsidRPr="00AE6AA2">
        <w:t xml:space="preserve"> Systems training</w:t>
      </w:r>
    </w:p>
    <w:p w14:paraId="0CD97CA7" w14:textId="5C0AD5A9" w:rsidR="003F4F48" w:rsidRPr="00AE6AA2" w:rsidRDefault="003F4F48" w:rsidP="00794C68">
      <w:pPr>
        <w:pStyle w:val="ListBullet2"/>
      </w:pPr>
      <w:r w:rsidRPr="343D7FC5">
        <w:t xml:space="preserve">training to use the </w:t>
      </w:r>
      <w:r w:rsidR="0035634B" w:rsidRPr="343D7FC5">
        <w:t>Aged Care</w:t>
      </w:r>
      <w:r w:rsidRPr="343D7FC5">
        <w:t xml:space="preserve"> systems e.g. online Integrated Assessment Tool (IAT) and </w:t>
      </w:r>
      <w:proofErr w:type="gramStart"/>
      <w:r w:rsidRPr="343D7FC5">
        <w:t xml:space="preserve">the  </w:t>
      </w:r>
      <w:r w:rsidR="6463FD21" w:rsidRPr="343D7FC5">
        <w:t>Aged</w:t>
      </w:r>
      <w:proofErr w:type="gramEnd"/>
      <w:r w:rsidR="6463FD21" w:rsidRPr="343D7FC5">
        <w:t xml:space="preserve"> Care Gateway </w:t>
      </w:r>
      <w:r w:rsidRPr="343D7FC5">
        <w:t>Contact Centre and assessor portals</w:t>
      </w:r>
    </w:p>
    <w:p w14:paraId="0E8FCCBE" w14:textId="1C0BAD12" w:rsidR="003F4F48" w:rsidRPr="00AE6AA2" w:rsidRDefault="003F4F48" w:rsidP="00794C68">
      <w:pPr>
        <w:pStyle w:val="ListBullet2"/>
      </w:pPr>
      <w:r w:rsidRPr="00AE6AA2">
        <w:t xml:space="preserve">oversight and monitoring of completion of </w:t>
      </w:r>
      <w:r w:rsidR="005F2625" w:rsidRPr="00AE6AA2">
        <w:t xml:space="preserve">a </w:t>
      </w:r>
      <w:r w:rsidRPr="00AE6AA2">
        <w:t>mandatory learning pathway</w:t>
      </w:r>
      <w:r w:rsidR="005F2625" w:rsidRPr="00AE6AA2">
        <w:t>,</w:t>
      </w:r>
      <w:r w:rsidRPr="00AE6AA2">
        <w:t xml:space="preserve"> set </w:t>
      </w:r>
      <w:r w:rsidR="005F2625" w:rsidRPr="00AE6AA2">
        <w:t xml:space="preserve">by </w:t>
      </w:r>
      <w:r w:rsidRPr="00AE6AA2">
        <w:t>the department</w:t>
      </w:r>
    </w:p>
    <w:p w14:paraId="3DAE3FBC" w14:textId="1CB19918" w:rsidR="003F4F48" w:rsidRPr="00AE6AA2" w:rsidRDefault="003F4F48" w:rsidP="00794C68">
      <w:pPr>
        <w:pStyle w:val="ListBullet"/>
      </w:pPr>
      <w:r w:rsidRPr="00AE6AA2">
        <w:t xml:space="preserve">mandatory online learning, developed by the department, on the </w:t>
      </w:r>
      <w:r w:rsidR="0035634B" w:rsidRPr="00AE6AA2">
        <w:t>My Aged Care</w:t>
      </w:r>
      <w:r w:rsidRPr="00AE6AA2">
        <w:t xml:space="preserve"> Learning Management System (</w:t>
      </w:r>
      <w:proofErr w:type="spellStart"/>
      <w:r w:rsidRPr="00AE6AA2">
        <w:t>MAClearning</w:t>
      </w:r>
      <w:proofErr w:type="spellEnd"/>
      <w:r w:rsidRPr="00AE6AA2">
        <w:t>)</w:t>
      </w:r>
    </w:p>
    <w:p w14:paraId="60CFD74D" w14:textId="720EB2B5" w:rsidR="003F4F48" w:rsidRPr="00AE6AA2" w:rsidRDefault="003F4F48" w:rsidP="00794C68">
      <w:pPr>
        <w:pStyle w:val="ListBullet"/>
      </w:pPr>
      <w:r w:rsidRPr="00AE6AA2">
        <w:t>Successful completion of appraisal activities in the workplace to validate learner capabilities, endorsed by a workplace supervisor in the learner’s organisation</w:t>
      </w:r>
    </w:p>
    <w:p w14:paraId="2083942B" w14:textId="5F8D353C" w:rsidR="003F4F48" w:rsidRPr="00AE6AA2" w:rsidRDefault="003F4F48" w:rsidP="00794C68">
      <w:pPr>
        <w:pStyle w:val="ListBullet"/>
      </w:pPr>
      <w:r w:rsidRPr="00AE6AA2">
        <w:t xml:space="preserve">Any additional formal training recommended by the department or the learner’s organisation, for example </w:t>
      </w:r>
      <w:r w:rsidR="0037593D" w:rsidRPr="00AE6AA2">
        <w:t>organ</w:t>
      </w:r>
      <w:r w:rsidR="00921AD7" w:rsidRPr="00AE6AA2">
        <w:t>is</w:t>
      </w:r>
      <w:r w:rsidR="0037593D" w:rsidRPr="00AE6AA2">
        <w:t>ation</w:t>
      </w:r>
      <w:r w:rsidRPr="00AE6AA2">
        <w:t>-specific mandatory training, transition training</w:t>
      </w:r>
      <w:r w:rsidR="00E7603B" w:rsidRPr="00AE6AA2">
        <w:t>.</w:t>
      </w:r>
    </w:p>
    <w:p w14:paraId="72D7FE60" w14:textId="2B0C660A" w:rsidR="003F4F48" w:rsidRPr="00AE6AA2" w:rsidRDefault="003F4F48" w:rsidP="0019346E">
      <w:r w:rsidRPr="00AE6AA2">
        <w:t xml:space="preserve">Organisations delivering </w:t>
      </w:r>
      <w:r w:rsidR="0035634B" w:rsidRPr="00AE6AA2">
        <w:t>My Aged Care</w:t>
      </w:r>
      <w:r w:rsidRPr="00AE6AA2">
        <w:t xml:space="preserve"> screening and assessment services are responsible for allowing adequate time for </w:t>
      </w:r>
      <w:r w:rsidR="00921AD7" w:rsidRPr="00AE6AA2">
        <w:t>learners</w:t>
      </w:r>
      <w:r w:rsidRPr="00AE6AA2">
        <w:t xml:space="preserve"> to undertake the learning pathway set by the department in the </w:t>
      </w:r>
      <w:hyperlink r:id="rId43" w:history="1">
        <w:r w:rsidR="0050685E" w:rsidRPr="00AE6AA2">
          <w:rPr>
            <w:rStyle w:val="Hyperlink"/>
          </w:rPr>
          <w:t xml:space="preserve">Workforce </w:t>
        </w:r>
        <w:r w:rsidRPr="00AE6AA2">
          <w:rPr>
            <w:rStyle w:val="Hyperlink"/>
          </w:rPr>
          <w:t>Learning Strategy</w:t>
        </w:r>
      </w:hyperlink>
      <w:r w:rsidRPr="00AE6AA2">
        <w:t>. Learners will also have access to guides, manuals and other resources, located on the department’s website</w:t>
      </w:r>
      <w:r w:rsidR="00EF512B" w:rsidRPr="00AE6AA2">
        <w:t xml:space="preserve"> to support them</w:t>
      </w:r>
      <w:r w:rsidRPr="00AE6AA2">
        <w:t>. The department regularly releases updated guides to support each learning pathway.</w:t>
      </w:r>
    </w:p>
    <w:p w14:paraId="25367F9A" w14:textId="372448D5" w:rsidR="003F4F48" w:rsidRPr="00AE6AA2" w:rsidRDefault="00C86817" w:rsidP="0019346E">
      <w:r w:rsidRPr="00AE6AA2">
        <w:t xml:space="preserve">The blended model of learning ensures all screening and </w:t>
      </w:r>
      <w:r w:rsidR="00FD7A89" w:rsidRPr="00AE6AA2">
        <w:t>Single Assessment System</w:t>
      </w:r>
      <w:r w:rsidRPr="00AE6AA2">
        <w:t xml:space="preserve"> workforce members nationally are appropriately and consistently trained, well equipped, and capable of undertaking their role in </w:t>
      </w:r>
      <w:r w:rsidR="0035634B" w:rsidRPr="00AE6AA2">
        <w:t>My Aged Care</w:t>
      </w:r>
      <w:r w:rsidRPr="00AE6AA2">
        <w:t>.</w:t>
      </w:r>
    </w:p>
    <w:p w14:paraId="36CA0A6B" w14:textId="17EB78BC" w:rsidR="003F4F48" w:rsidRPr="003F4F48" w:rsidRDefault="003F4F48" w:rsidP="0019346E">
      <w:pPr>
        <w:pStyle w:val="Heading1"/>
      </w:pPr>
      <w:bookmarkStart w:id="105" w:name="_Toc218775297"/>
      <w:bookmarkStart w:id="106" w:name="_Toc219993782"/>
      <w:bookmarkStart w:id="107" w:name="_Toc219994215"/>
      <w:bookmarkStart w:id="108" w:name="_Toc219996281"/>
      <w:bookmarkStart w:id="109" w:name="_Toc222686102"/>
      <w:bookmarkStart w:id="110" w:name="_Toc226978202"/>
      <w:bookmarkStart w:id="111" w:name="_Toc227321903"/>
      <w:r w:rsidRPr="003F4F48">
        <w:t>Learning pathways</w:t>
      </w:r>
      <w:bookmarkEnd w:id="105"/>
      <w:bookmarkEnd w:id="106"/>
      <w:bookmarkEnd w:id="107"/>
      <w:bookmarkEnd w:id="108"/>
      <w:bookmarkEnd w:id="109"/>
      <w:bookmarkEnd w:id="110"/>
      <w:bookmarkEnd w:id="111"/>
    </w:p>
    <w:p w14:paraId="7FFE6BAE" w14:textId="22AC8193" w:rsidR="003F4F48" w:rsidRPr="00EA27A6" w:rsidRDefault="006A03F2" w:rsidP="0019346E">
      <w:pPr>
        <w:pStyle w:val="Heading2"/>
      </w:pPr>
      <w:bookmarkStart w:id="112" w:name="_Hlk213398377"/>
      <w:bookmarkStart w:id="113" w:name="_Toc128485157"/>
      <w:bookmarkStart w:id="114" w:name="_Toc218775298"/>
      <w:bookmarkStart w:id="115" w:name="_Toc219993783"/>
      <w:bookmarkStart w:id="116" w:name="_Toc219994216"/>
      <w:bookmarkStart w:id="117" w:name="_Toc219996282"/>
      <w:bookmarkStart w:id="118" w:name="_Toc222686103"/>
      <w:bookmarkStart w:id="119" w:name="_Toc226978203"/>
      <w:bookmarkStart w:id="120" w:name="_Toc227321904"/>
      <w:r w:rsidRPr="00EA27A6">
        <w:t>8</w:t>
      </w:r>
      <w:r w:rsidR="003F4F48" w:rsidRPr="00EA27A6">
        <w:t xml:space="preserve">.1 </w:t>
      </w:r>
      <w:bookmarkEnd w:id="112"/>
      <w:r w:rsidR="003F4F48" w:rsidRPr="00EA27A6">
        <w:t>Minimum training requirements</w:t>
      </w:r>
      <w:bookmarkEnd w:id="113"/>
      <w:bookmarkEnd w:id="114"/>
      <w:bookmarkEnd w:id="115"/>
      <w:bookmarkEnd w:id="116"/>
      <w:bookmarkEnd w:id="117"/>
      <w:bookmarkEnd w:id="118"/>
      <w:bookmarkEnd w:id="119"/>
      <w:bookmarkEnd w:id="120"/>
    </w:p>
    <w:p w14:paraId="5E75F6FB" w14:textId="46D31BDA" w:rsidR="003F4F48" w:rsidRPr="00C1512C" w:rsidRDefault="003F4F48" w:rsidP="0019346E">
      <w:r w:rsidRPr="00C1512C">
        <w:t xml:space="preserve">Minimum training requirements for successful completion of each </w:t>
      </w:r>
      <w:r w:rsidR="0096458A" w:rsidRPr="00C1512C">
        <w:t xml:space="preserve">role-specific </w:t>
      </w:r>
      <w:r w:rsidRPr="00C1512C">
        <w:t xml:space="preserve">learning pathway have been set by the department and are outlined in detail in the </w:t>
      </w:r>
      <w:hyperlink r:id="rId44" w:history="1">
        <w:r w:rsidRPr="00C1512C">
          <w:rPr>
            <w:rStyle w:val="Hyperlink"/>
          </w:rPr>
          <w:t>Workforce Learning Strategy</w:t>
        </w:r>
      </w:hyperlink>
      <w:r w:rsidRPr="00C1512C">
        <w:t>.</w:t>
      </w:r>
    </w:p>
    <w:p w14:paraId="6E90F64A" w14:textId="0C1E743D" w:rsidR="003F4F48" w:rsidRPr="003F4F48" w:rsidRDefault="006A03F2" w:rsidP="0019346E">
      <w:pPr>
        <w:pStyle w:val="Heading2"/>
        <w:rPr>
          <w:color w:val="358189"/>
        </w:rPr>
      </w:pPr>
      <w:bookmarkStart w:id="121" w:name="_Toc218775299"/>
      <w:bookmarkStart w:id="122" w:name="_Toc219993784"/>
      <w:bookmarkStart w:id="123" w:name="_Toc219994217"/>
      <w:bookmarkStart w:id="124" w:name="_Toc219996283"/>
      <w:bookmarkStart w:id="125" w:name="_Toc222686104"/>
      <w:bookmarkStart w:id="126" w:name="_Toc226978204"/>
      <w:bookmarkStart w:id="127" w:name="_Toc227321905"/>
      <w:r w:rsidRPr="00EA27A6">
        <w:t>8</w:t>
      </w:r>
      <w:r w:rsidR="003F4F48" w:rsidRPr="00EA27A6">
        <w:t>.2 Recognition of current capabilities</w:t>
      </w:r>
      <w:bookmarkEnd w:id="121"/>
      <w:bookmarkEnd w:id="122"/>
      <w:bookmarkEnd w:id="123"/>
      <w:bookmarkEnd w:id="124"/>
      <w:bookmarkEnd w:id="125"/>
      <w:bookmarkEnd w:id="126"/>
      <w:bookmarkEnd w:id="127"/>
    </w:p>
    <w:p w14:paraId="4A455F6E" w14:textId="4DE1903A" w:rsidR="003F4F48" w:rsidRPr="00C1512C" w:rsidRDefault="003F4F48" w:rsidP="0019346E">
      <w:r w:rsidRPr="00C1512C">
        <w:t xml:space="preserve">It is acknowledged that many people </w:t>
      </w:r>
      <w:r w:rsidR="00C2413C" w:rsidRPr="00C1512C">
        <w:t xml:space="preserve">who have </w:t>
      </w:r>
      <w:r w:rsidRPr="00C1512C">
        <w:t>work</w:t>
      </w:r>
      <w:r w:rsidR="00C2413C" w:rsidRPr="00C1512C">
        <w:t>ed</w:t>
      </w:r>
      <w:r w:rsidRPr="00C1512C">
        <w:t xml:space="preserve"> in </w:t>
      </w:r>
      <w:r w:rsidR="000A50E4" w:rsidRPr="00C1512C">
        <w:t>the aged care field</w:t>
      </w:r>
      <w:r w:rsidRPr="00C1512C">
        <w:t xml:space="preserve"> have existing skills, knowledge, experience, and qualifications. However, due to the unique context of </w:t>
      </w:r>
      <w:r w:rsidR="0035634B" w:rsidRPr="004120D8">
        <w:t>My Aged Care</w:t>
      </w:r>
      <w:r w:rsidRPr="00C1512C">
        <w:t>, qualifications and experience alone do not exempt a person from undertaking the minimum training requirements of their learning pathway.</w:t>
      </w:r>
    </w:p>
    <w:p w14:paraId="39C0EE7D" w14:textId="6F77E59B" w:rsidR="003F4F48" w:rsidRPr="00C1512C" w:rsidRDefault="003F4F48" w:rsidP="0019346E">
      <w:r w:rsidRPr="00C1512C">
        <w:t xml:space="preserve">Recognition of prior learning and current learner capabilities is not currently available for learners. Refer to the </w:t>
      </w:r>
      <w:hyperlink r:id="rId45" w:history="1">
        <w:r w:rsidRPr="00C1512C">
          <w:rPr>
            <w:rStyle w:val="Hyperlink"/>
          </w:rPr>
          <w:t>Workforce Learning Strategy</w:t>
        </w:r>
      </w:hyperlink>
      <w:r w:rsidR="00A36BCF" w:rsidRPr="00C1512C">
        <w:t xml:space="preserve"> </w:t>
      </w:r>
      <w:r w:rsidRPr="00C1512C">
        <w:t>for more information.</w:t>
      </w:r>
    </w:p>
    <w:p w14:paraId="3989FE36" w14:textId="62C9F9C7" w:rsidR="003F4F48" w:rsidRPr="00EA27A6" w:rsidRDefault="006A03F2" w:rsidP="0019346E">
      <w:pPr>
        <w:pStyle w:val="Heading2"/>
      </w:pPr>
      <w:bookmarkStart w:id="128" w:name="_Toc218775300"/>
      <w:bookmarkStart w:id="129" w:name="_Toc219993785"/>
      <w:bookmarkStart w:id="130" w:name="_Toc219994218"/>
      <w:bookmarkStart w:id="131" w:name="_Toc219996284"/>
      <w:bookmarkStart w:id="132" w:name="_Toc222686105"/>
      <w:bookmarkStart w:id="133" w:name="_Toc226978205"/>
      <w:bookmarkStart w:id="134" w:name="_Toc227321906"/>
      <w:r w:rsidRPr="00EA27A6">
        <w:t xml:space="preserve">8.3 </w:t>
      </w:r>
      <w:r w:rsidR="003F4F48" w:rsidRPr="00EA27A6">
        <w:t>Role-specific learning pathways</w:t>
      </w:r>
      <w:bookmarkEnd w:id="128"/>
      <w:bookmarkEnd w:id="129"/>
      <w:bookmarkEnd w:id="130"/>
      <w:bookmarkEnd w:id="131"/>
      <w:bookmarkEnd w:id="132"/>
      <w:bookmarkEnd w:id="133"/>
      <w:bookmarkEnd w:id="134"/>
      <w:r w:rsidR="003F4F48" w:rsidRPr="00EA27A6">
        <w:t xml:space="preserve"> </w:t>
      </w:r>
    </w:p>
    <w:p w14:paraId="7DEA3E6C" w14:textId="3EA3A53F" w:rsidR="003F4F48" w:rsidRPr="00AE6AA2" w:rsidRDefault="003F4F48" w:rsidP="0019346E">
      <w:r w:rsidRPr="00AE6AA2">
        <w:t xml:space="preserve">Role-specific learning pathways have been created by the department for each screening and </w:t>
      </w:r>
      <w:r w:rsidR="00FD7A89" w:rsidRPr="00AE6AA2">
        <w:t>Single Assessment System</w:t>
      </w:r>
      <w:r w:rsidRPr="00AE6AA2">
        <w:t xml:space="preserve"> workforce role, using the blended learning model. Learning is sequenced through several phases to give learners the best opportunity to acquire the necessary</w:t>
      </w:r>
      <w:r w:rsidR="002B2A73" w:rsidRPr="00AE6AA2">
        <w:t xml:space="preserve"> knowledge and</w:t>
      </w:r>
      <w:r w:rsidRPr="00AE6AA2">
        <w:t xml:space="preserve"> skills and build the capability required for their roles, as outlined in the </w:t>
      </w:r>
      <w:hyperlink r:id="rId46" w:history="1">
        <w:r w:rsidRPr="00AE6AA2">
          <w:rPr>
            <w:rStyle w:val="Hyperlink"/>
          </w:rPr>
          <w:t>Workforce Learning Strategy</w:t>
        </w:r>
      </w:hyperlink>
      <w:r w:rsidRPr="00AE6AA2">
        <w:t xml:space="preserve">. </w:t>
      </w:r>
    </w:p>
    <w:p w14:paraId="1E69A927" w14:textId="452E6922" w:rsidR="003F4F48" w:rsidRPr="00AE6AA2" w:rsidRDefault="003F4F48" w:rsidP="0019346E">
      <w:r w:rsidRPr="00AE6AA2">
        <w:t xml:space="preserve">A </w:t>
      </w:r>
      <w:r w:rsidR="00CD2FD8" w:rsidRPr="00AE6AA2">
        <w:t xml:space="preserve">role-specific </w:t>
      </w:r>
      <w:r w:rsidRPr="00AE6AA2">
        <w:t xml:space="preserve">learning pathway is assigned to a learner on registration in the </w:t>
      </w:r>
      <w:proofErr w:type="spellStart"/>
      <w:r w:rsidRPr="00AE6AA2">
        <w:t>MAClearning</w:t>
      </w:r>
      <w:proofErr w:type="spellEnd"/>
      <w:r w:rsidRPr="00AE6AA2">
        <w:t xml:space="preserve"> system and must be successfully completed for the learner to be certified as capable of undertaking their role.</w:t>
      </w:r>
    </w:p>
    <w:p w14:paraId="568AF0A5" w14:textId="29273660" w:rsidR="003F4F48" w:rsidRPr="00AE6AA2" w:rsidRDefault="003F4F48" w:rsidP="0019346E">
      <w:r w:rsidRPr="00AE6AA2">
        <w:t xml:space="preserve">The learner’s organisation is responsible for monitoring their learning progress and currency, and a learning pathway must be completed within the specified timeframe (see the </w:t>
      </w:r>
      <w:hyperlink r:id="rId47" w:history="1">
        <w:r w:rsidRPr="00AE6AA2">
          <w:rPr>
            <w:rStyle w:val="Hyperlink"/>
          </w:rPr>
          <w:t>Workforce Learning Strategy</w:t>
        </w:r>
      </w:hyperlink>
      <w:r w:rsidRPr="00AE6AA2">
        <w:t>), unless the department has been</w:t>
      </w:r>
      <w:r w:rsidR="00840B45" w:rsidRPr="00AE6AA2">
        <w:t xml:space="preserve"> notified</w:t>
      </w:r>
      <w:r w:rsidR="005A0346" w:rsidRPr="00AE6AA2">
        <w:t xml:space="preserve"> of the need</w:t>
      </w:r>
      <w:r w:rsidRPr="00AE6AA2">
        <w:t xml:space="preserve"> for an extension for a learner. The department routinely monitors a learner’s progress and compliance with learning requirements and escalates any issues to the learner’s organisation if necessary.</w:t>
      </w:r>
    </w:p>
    <w:p w14:paraId="26421959" w14:textId="77777777" w:rsidR="00D10A0C" w:rsidRPr="00AE6AA2" w:rsidRDefault="003F4F48" w:rsidP="0019346E">
      <w:r w:rsidRPr="00AE6AA2">
        <w:t>A learning pathway can be completed over a shorter time</w:t>
      </w:r>
      <w:r w:rsidR="004D539C" w:rsidRPr="00AE6AA2">
        <w:t>frame than specified in the learning pathway</w:t>
      </w:r>
      <w:r w:rsidRPr="00AE6AA2">
        <w:t xml:space="preserve"> at the discretion of the organisation if the learner is demonstrating competence in all aspects of their</w:t>
      </w:r>
      <w:r w:rsidR="003D13C5" w:rsidRPr="00AE6AA2">
        <w:t xml:space="preserve"> role-specific</w:t>
      </w:r>
      <w:r w:rsidRPr="00AE6AA2">
        <w:t xml:space="preserve"> learning </w:t>
      </w:r>
      <w:r w:rsidR="00D10A0C" w:rsidRPr="00AE6AA2">
        <w:t>pathway.</w:t>
      </w:r>
    </w:p>
    <w:p w14:paraId="780B1E3C" w14:textId="404A6659" w:rsidR="002D397A" w:rsidRPr="00C1512C" w:rsidRDefault="00D10A0C" w:rsidP="0019346E">
      <w:r w:rsidRPr="00AE6AA2">
        <w:t xml:space="preserve">Figures </w:t>
      </w:r>
      <w:r w:rsidR="00707D21" w:rsidRPr="00AE6AA2">
        <w:t>4, 5 and 6</w:t>
      </w:r>
      <w:r w:rsidR="003F4F48" w:rsidRPr="00AE6AA2">
        <w:t xml:space="preserve"> show the learning pathways for each </w:t>
      </w:r>
      <w:r w:rsidR="0035634B" w:rsidRPr="00AE6AA2">
        <w:t>My Aged Care</w:t>
      </w:r>
      <w:r w:rsidR="003F4F48" w:rsidRPr="00AE6AA2">
        <w:t xml:space="preserve"> screening and </w:t>
      </w:r>
      <w:r w:rsidR="00FD7A89" w:rsidRPr="00AE6AA2">
        <w:t>Single</w:t>
      </w:r>
      <w:r w:rsidR="000E4786">
        <w:t> </w:t>
      </w:r>
      <w:r w:rsidR="00FD7A89" w:rsidRPr="00AE6AA2">
        <w:t>Assessment System</w:t>
      </w:r>
      <w:r w:rsidR="003F4F48" w:rsidRPr="00AE6AA2">
        <w:t xml:space="preserve"> </w:t>
      </w:r>
      <w:r w:rsidR="003C3C46" w:rsidRPr="00AE6AA2">
        <w:t xml:space="preserve">workforce </w:t>
      </w:r>
      <w:r w:rsidR="003F4F48" w:rsidRPr="00AE6AA2">
        <w:t xml:space="preserve">role. The </w:t>
      </w:r>
      <w:hyperlink r:id="rId48" w:history="1">
        <w:r w:rsidR="003F4F48" w:rsidRPr="00AE6AA2">
          <w:rPr>
            <w:rStyle w:val="Hyperlink"/>
          </w:rPr>
          <w:t>Workforce Learning Strategy</w:t>
        </w:r>
      </w:hyperlink>
      <w:r w:rsidR="00A36BCF" w:rsidRPr="00AE6AA2">
        <w:t xml:space="preserve"> </w:t>
      </w:r>
      <w:r w:rsidR="003F4F48" w:rsidRPr="00AE6AA2">
        <w:t>provides more</w:t>
      </w:r>
      <w:r w:rsidR="003F4F48" w:rsidRPr="00C1512C">
        <w:t xml:space="preserve"> detailed information on the </w:t>
      </w:r>
      <w:r w:rsidR="00F36D1D" w:rsidRPr="00C1512C">
        <w:t>role-</w:t>
      </w:r>
      <w:r w:rsidR="003F4F48" w:rsidRPr="00C1512C">
        <w:t>specific learning pathways and mandatory training requirements for learners.</w:t>
      </w:r>
      <w:bookmarkStart w:id="135" w:name="_Toc128149711"/>
      <w:bookmarkStart w:id="136" w:name="_Toc128149712"/>
      <w:bookmarkStart w:id="137" w:name="_Toc128149713"/>
      <w:bookmarkStart w:id="138" w:name="_Toc156398499"/>
      <w:bookmarkStart w:id="139" w:name="_Toc219996285"/>
      <w:bookmarkStart w:id="140" w:name="_Toc220047618"/>
      <w:bookmarkEnd w:id="135"/>
      <w:bookmarkEnd w:id="136"/>
      <w:bookmarkEnd w:id="137"/>
    </w:p>
    <w:p w14:paraId="2500D419" w14:textId="77777777" w:rsidR="00CA5F08" w:rsidRDefault="00CA5F08" w:rsidP="0019346E">
      <w:pPr>
        <w:pStyle w:val="TableHeader"/>
      </w:pPr>
    </w:p>
    <w:p w14:paraId="2BFB9988" w14:textId="22FB7D40" w:rsidR="002D397A" w:rsidRPr="00C1512C" w:rsidRDefault="004B7537" w:rsidP="0019346E">
      <w:pPr>
        <w:pStyle w:val="TableHeader"/>
      </w:pPr>
      <w:r w:rsidRPr="00C1512C">
        <w:t xml:space="preserve">Figure </w:t>
      </w:r>
      <w:r w:rsidRPr="00C1512C">
        <w:fldChar w:fldCharType="begin"/>
      </w:r>
      <w:r w:rsidRPr="00C1512C">
        <w:instrText xml:space="preserve"> SEQ Figure \* ARABIC </w:instrText>
      </w:r>
      <w:r w:rsidRPr="00C1512C">
        <w:fldChar w:fldCharType="separate"/>
      </w:r>
      <w:r w:rsidR="00440A7F" w:rsidRPr="00C1512C">
        <w:rPr>
          <w:noProof/>
        </w:rPr>
        <w:t>4</w:t>
      </w:r>
      <w:r w:rsidRPr="00C1512C">
        <w:fldChar w:fldCharType="end"/>
      </w:r>
      <w:r w:rsidRPr="00C1512C">
        <w:t xml:space="preserve"> - CSS Learning Pathway</w:t>
      </w:r>
      <w:r w:rsidR="003F4F48" w:rsidRPr="00C1512C">
        <w:t xml:space="preserve"> </w:t>
      </w:r>
      <w:bookmarkEnd w:id="138"/>
      <w:bookmarkEnd w:id="139"/>
      <w:bookmarkEnd w:id="140"/>
    </w:p>
    <w:p w14:paraId="4C560F61" w14:textId="63766855" w:rsidR="00BB7AFB" w:rsidRDefault="00250C4E" w:rsidP="0019346E">
      <w:bookmarkStart w:id="141" w:name="_Toc219996286"/>
      <w:bookmarkStart w:id="142" w:name="_Toc220047619"/>
      <w:r w:rsidRPr="00250C4E">
        <w:rPr>
          <w:noProof/>
        </w:rPr>
        <w:drawing>
          <wp:inline distT="0" distB="0" distL="0" distR="0" wp14:anchorId="19FBCECF" wp14:editId="642C0A8D">
            <wp:extent cx="5731510" cy="3539490"/>
            <wp:effectExtent l="0" t="0" r="2540" b="3810"/>
            <wp:docPr id="353785515" name="Picture 1" descr="Diagram of learning pathway for customer solutions specialists. Describes phases of learning: induction and consolidation. Also describes the types of learning required: online and workplace tas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85515" name="Picture 1" descr="Diagram of learning pathway for customer solutions specialists. Describes phases of learning: induction and consolidation. Also describes the types of learning required: online and workplace tasks. "/>
                    <pic:cNvPicPr/>
                  </pic:nvPicPr>
                  <pic:blipFill>
                    <a:blip r:embed="rId49"/>
                    <a:stretch>
                      <a:fillRect/>
                    </a:stretch>
                  </pic:blipFill>
                  <pic:spPr>
                    <a:xfrm>
                      <a:off x="0" y="0"/>
                      <a:ext cx="5731510" cy="3539490"/>
                    </a:xfrm>
                    <a:prstGeom prst="rect">
                      <a:avLst/>
                    </a:prstGeom>
                  </pic:spPr>
                </pic:pic>
              </a:graphicData>
            </a:graphic>
          </wp:inline>
        </w:drawing>
      </w:r>
    </w:p>
    <w:p w14:paraId="724D4A04" w14:textId="77777777" w:rsidR="00BB7AFB" w:rsidRDefault="00BB7AFB" w:rsidP="0019346E">
      <w:pPr>
        <w:pStyle w:val="TableHeader"/>
      </w:pPr>
    </w:p>
    <w:p w14:paraId="36C29B2A" w14:textId="11DD4FDB" w:rsidR="001738A0" w:rsidRPr="00F97956" w:rsidRDefault="004B7537" w:rsidP="0019346E">
      <w:pPr>
        <w:pStyle w:val="TableHeader"/>
      </w:pPr>
      <w:r w:rsidRPr="00F97956">
        <w:t xml:space="preserve">Figure </w:t>
      </w:r>
      <w:r w:rsidRPr="00F97956">
        <w:fldChar w:fldCharType="begin"/>
      </w:r>
      <w:r w:rsidRPr="00F97956">
        <w:instrText xml:space="preserve"> SEQ Figure \* ARABIC </w:instrText>
      </w:r>
      <w:r w:rsidRPr="00F97956">
        <w:fldChar w:fldCharType="separate"/>
      </w:r>
      <w:r w:rsidR="00440A7F" w:rsidRPr="00F97956">
        <w:rPr>
          <w:noProof/>
        </w:rPr>
        <w:t>5</w:t>
      </w:r>
      <w:r w:rsidRPr="00F97956">
        <w:fldChar w:fldCharType="end"/>
      </w:r>
      <w:r w:rsidRPr="00F97956">
        <w:t xml:space="preserve"> - ACSO Learning Pathway</w:t>
      </w:r>
      <w:bookmarkEnd w:id="141"/>
      <w:bookmarkEnd w:id="142"/>
    </w:p>
    <w:p w14:paraId="0F01E4F9" w14:textId="40F5F4F1" w:rsidR="009E518B" w:rsidRDefault="009E518B" w:rsidP="0019346E">
      <w:r>
        <w:rPr>
          <w:noProof/>
        </w:rPr>
        <w:drawing>
          <wp:inline distT="0" distB="0" distL="0" distR="0" wp14:anchorId="56B9D6A8" wp14:editId="362B4859">
            <wp:extent cx="5390866" cy="3225202"/>
            <wp:effectExtent l="0" t="0" r="635" b="0"/>
            <wp:docPr id="1059452613" name="Picture 1" descr="A summary of the ACSO learning pathway including the timeframe for completion of the phases of learning. The phases of learning involve classroom phases, foundation phases, and a consolidation phase. The learning pathway includes online learning, soft skills development, job shadowing, appraisal activities and workplace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52613" name="Picture 1" descr="A summary of the ACSO learning pathway including the timeframe for completion of the phases of learning. The phases of learning involve classroom phases, foundation phases, and a consolidation phase. The learning pathway includes online learning, soft skills development, job shadowing, appraisal activities and workplace tasks."/>
                    <pic:cNvPicPr/>
                  </pic:nvPicPr>
                  <pic:blipFill>
                    <a:blip r:embed="rId50"/>
                    <a:stretch>
                      <a:fillRect/>
                    </a:stretch>
                  </pic:blipFill>
                  <pic:spPr>
                    <a:xfrm>
                      <a:off x="0" y="0"/>
                      <a:ext cx="5402227" cy="3231999"/>
                    </a:xfrm>
                    <a:prstGeom prst="rect">
                      <a:avLst/>
                    </a:prstGeom>
                  </pic:spPr>
                </pic:pic>
              </a:graphicData>
            </a:graphic>
          </wp:inline>
        </w:drawing>
      </w:r>
    </w:p>
    <w:p w14:paraId="183A396A" w14:textId="77777777" w:rsidR="00EE5634" w:rsidRDefault="00EE5634" w:rsidP="0019346E">
      <w:pPr>
        <w:pStyle w:val="TableHeader"/>
      </w:pPr>
      <w:bookmarkStart w:id="143" w:name="_Toc156398501"/>
      <w:bookmarkStart w:id="144" w:name="_Toc219996287"/>
      <w:bookmarkStart w:id="145" w:name="_Toc220047620"/>
    </w:p>
    <w:p w14:paraId="3CA969C5" w14:textId="77777777" w:rsidR="00EE5634" w:rsidRDefault="00EE5634" w:rsidP="0019346E">
      <w:pPr>
        <w:pStyle w:val="TableHeader"/>
      </w:pPr>
    </w:p>
    <w:p w14:paraId="4D15279C" w14:textId="77777777" w:rsidR="00EE5634" w:rsidRDefault="00EE5634" w:rsidP="0019346E">
      <w:pPr>
        <w:pStyle w:val="TableHeader"/>
      </w:pPr>
    </w:p>
    <w:p w14:paraId="41C74FDE" w14:textId="77777777" w:rsidR="00CA5F08" w:rsidRDefault="00CA5F08" w:rsidP="0019346E">
      <w:pPr>
        <w:pStyle w:val="TableHeader"/>
      </w:pPr>
    </w:p>
    <w:p w14:paraId="0DE56871" w14:textId="77777777" w:rsidR="00CA5F08" w:rsidRDefault="00CA5F08" w:rsidP="0019346E">
      <w:pPr>
        <w:pStyle w:val="TableHeader"/>
      </w:pPr>
    </w:p>
    <w:p w14:paraId="39563489" w14:textId="77777777" w:rsidR="00CA5F08" w:rsidRDefault="00CA5F08" w:rsidP="0019346E">
      <w:pPr>
        <w:pStyle w:val="TableHeader"/>
      </w:pPr>
    </w:p>
    <w:p w14:paraId="7ADEE1A6" w14:textId="34E46728" w:rsidR="00CA554C" w:rsidRPr="00C1512C" w:rsidRDefault="004B7537" w:rsidP="0019346E">
      <w:pPr>
        <w:pStyle w:val="TableHeader"/>
      </w:pPr>
      <w:r w:rsidRPr="00C1512C">
        <w:t xml:space="preserve">Figure </w:t>
      </w:r>
      <w:r w:rsidRPr="00C1512C">
        <w:fldChar w:fldCharType="begin"/>
      </w:r>
      <w:r w:rsidRPr="00C1512C">
        <w:instrText xml:space="preserve"> SEQ Figure \* ARABIC </w:instrText>
      </w:r>
      <w:r w:rsidRPr="00C1512C">
        <w:fldChar w:fldCharType="separate"/>
      </w:r>
      <w:r w:rsidR="00440A7F" w:rsidRPr="00C1512C">
        <w:rPr>
          <w:noProof/>
        </w:rPr>
        <w:t>6</w:t>
      </w:r>
      <w:r w:rsidRPr="00C1512C">
        <w:fldChar w:fldCharType="end"/>
      </w:r>
      <w:r w:rsidRPr="00C1512C">
        <w:t xml:space="preserve"> - Assessor Learning Pathway</w:t>
      </w:r>
      <w:bookmarkEnd w:id="143"/>
      <w:bookmarkEnd w:id="144"/>
      <w:bookmarkEnd w:id="145"/>
    </w:p>
    <w:p w14:paraId="1650EDB8" w14:textId="220F5C96" w:rsidR="003F4F48" w:rsidRDefault="00B400E5" w:rsidP="0019346E">
      <w:bookmarkStart w:id="146" w:name="_Hlk128057169"/>
      <w:r w:rsidRPr="00B400E5">
        <w:rPr>
          <w:noProof/>
        </w:rPr>
        <w:drawing>
          <wp:inline distT="0" distB="0" distL="0" distR="0" wp14:anchorId="425FA55B" wp14:editId="54CC522C">
            <wp:extent cx="5568287" cy="3430672"/>
            <wp:effectExtent l="0" t="0" r="0" b="0"/>
            <wp:docPr id="1972847211" name="Picture 1" descr="A diagram of the learning pathway for assessors including the timeframe for completion of the foundation and consolidation phases of learning. The learning pathway includes online learning, appraisal activites and workplace tasks in each phase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47211" name="Picture 1" descr="A diagram of the learning pathway for assessors including the timeframe for completion of the foundation and consolidation phases of learning. The learning pathway includes online learning, appraisal activites and workplace tasks in each phase of learning."/>
                    <pic:cNvPicPr/>
                  </pic:nvPicPr>
                  <pic:blipFill>
                    <a:blip r:embed="rId51"/>
                    <a:stretch>
                      <a:fillRect/>
                    </a:stretch>
                  </pic:blipFill>
                  <pic:spPr>
                    <a:xfrm>
                      <a:off x="0" y="0"/>
                      <a:ext cx="5572303" cy="3433146"/>
                    </a:xfrm>
                    <a:prstGeom prst="rect">
                      <a:avLst/>
                    </a:prstGeom>
                  </pic:spPr>
                </pic:pic>
              </a:graphicData>
            </a:graphic>
          </wp:inline>
        </w:drawing>
      </w:r>
    </w:p>
    <w:p w14:paraId="39BC61B8" w14:textId="666642E6" w:rsidR="003F4F48" w:rsidRPr="00971DEB" w:rsidRDefault="00E02D0A" w:rsidP="0019346E">
      <w:pPr>
        <w:pStyle w:val="Heading2"/>
      </w:pPr>
      <w:bookmarkStart w:id="147" w:name="_Toc219996288"/>
      <w:bookmarkStart w:id="148" w:name="_Toc222686106"/>
      <w:bookmarkStart w:id="149" w:name="_Toc226978206"/>
      <w:bookmarkStart w:id="150" w:name="_Toc227321907"/>
      <w:r w:rsidRPr="00971DEB">
        <w:t>8.4</w:t>
      </w:r>
      <w:r w:rsidR="003F4F48" w:rsidRPr="00971DEB">
        <w:t xml:space="preserve"> </w:t>
      </w:r>
      <w:r w:rsidR="00D21F01" w:rsidRPr="00971DEB">
        <w:t>Training for o</w:t>
      </w:r>
      <w:r w:rsidR="003F4F48" w:rsidRPr="00971DEB">
        <w:t xml:space="preserve">ther roles within the </w:t>
      </w:r>
      <w:r w:rsidR="001E2AF0" w:rsidRPr="00137564">
        <w:t>My Aged Care</w:t>
      </w:r>
      <w:r w:rsidR="00971A0A">
        <w:t xml:space="preserve"> </w:t>
      </w:r>
      <w:r w:rsidR="003F4F48" w:rsidRPr="00971DEB">
        <w:t xml:space="preserve">screening </w:t>
      </w:r>
      <w:r w:rsidR="00FD7A89">
        <w:t>and</w:t>
      </w:r>
      <w:r w:rsidR="00604891" w:rsidRPr="00971DEB">
        <w:t xml:space="preserve"> </w:t>
      </w:r>
      <w:r w:rsidR="00FD7A89" w:rsidRPr="00FD7A89">
        <w:t>Single Assessment System</w:t>
      </w:r>
      <w:r w:rsidR="003F4F48" w:rsidRPr="00971DEB">
        <w:t xml:space="preserve"> workforce</w:t>
      </w:r>
      <w:bookmarkEnd w:id="147"/>
      <w:bookmarkEnd w:id="148"/>
      <w:bookmarkEnd w:id="149"/>
      <w:bookmarkEnd w:id="150"/>
    </w:p>
    <w:p w14:paraId="0AFD9A53" w14:textId="569D98B6" w:rsidR="003F4F48" w:rsidRPr="00C1512C" w:rsidRDefault="003F4F48" w:rsidP="0019346E">
      <w:r w:rsidRPr="00C1512C">
        <w:t xml:space="preserve">It is acknowledged that other important roles, such as administration, are important to the functioning of </w:t>
      </w:r>
      <w:r w:rsidR="002D3CD4" w:rsidRPr="00C1512C">
        <w:t>some</w:t>
      </w:r>
      <w:r w:rsidRPr="00C1512C">
        <w:t xml:space="preserve"> screening and assessment organisation</w:t>
      </w:r>
      <w:r w:rsidR="002D3CD4" w:rsidRPr="00C1512C">
        <w:t>s</w:t>
      </w:r>
      <w:r w:rsidRPr="00C1512C">
        <w:t xml:space="preserve">. Learning resources, such as </w:t>
      </w:r>
      <w:r w:rsidR="0013747A" w:rsidRPr="00C1512C">
        <w:t>learn</w:t>
      </w:r>
      <w:r w:rsidRPr="00C1512C">
        <w:t xml:space="preserve">ing elements within </w:t>
      </w:r>
      <w:proofErr w:type="spellStart"/>
      <w:r w:rsidRPr="00C1512C">
        <w:t>MAClearning</w:t>
      </w:r>
      <w:proofErr w:type="spellEnd"/>
      <w:r w:rsidRPr="00C1512C">
        <w:t xml:space="preserve">, are available to those not in a screening </w:t>
      </w:r>
      <w:r w:rsidR="00514B07" w:rsidRPr="00C1512C">
        <w:t>or</w:t>
      </w:r>
      <w:r w:rsidRPr="00C1512C">
        <w:t xml:space="preserve"> assessment role to assist with professional development and understanding of </w:t>
      </w:r>
      <w:r w:rsidR="0035634B" w:rsidRPr="004120D8">
        <w:t>My Aged Care</w:t>
      </w:r>
      <w:r w:rsidRPr="00C1512C">
        <w:t xml:space="preserve">. </w:t>
      </w:r>
    </w:p>
    <w:p w14:paraId="73732EB0" w14:textId="32C75E99" w:rsidR="003F4F48" w:rsidRPr="00C1512C" w:rsidRDefault="003F4F48" w:rsidP="0019346E">
      <w:pPr>
        <w:rPr>
          <w:strike/>
        </w:rPr>
      </w:pPr>
      <w:r w:rsidRPr="00C1512C">
        <w:t>These learners can be registered</w:t>
      </w:r>
      <w:r w:rsidR="009A2215" w:rsidRPr="00C1512C">
        <w:t xml:space="preserve"> in </w:t>
      </w:r>
      <w:proofErr w:type="spellStart"/>
      <w:r w:rsidR="009A2215" w:rsidRPr="00C1512C">
        <w:t>MAClearning</w:t>
      </w:r>
      <w:proofErr w:type="spellEnd"/>
      <w:r w:rsidRPr="00C1512C">
        <w:t xml:space="preserve"> and will have access to all </w:t>
      </w:r>
      <w:r w:rsidR="00C210E0" w:rsidRPr="00C1512C">
        <w:t>l</w:t>
      </w:r>
      <w:r w:rsidRPr="00C1512C">
        <w:t xml:space="preserve">earning </w:t>
      </w:r>
      <w:r w:rsidR="00C210E0" w:rsidRPr="00C1512C">
        <w:t>g</w:t>
      </w:r>
      <w:r w:rsidRPr="00C1512C">
        <w:t xml:space="preserve">oals and </w:t>
      </w:r>
      <w:r w:rsidR="00C210E0" w:rsidRPr="00C1512C">
        <w:t>e</w:t>
      </w:r>
      <w:r w:rsidRPr="00C1512C">
        <w:t xml:space="preserve">lements, but there </w:t>
      </w:r>
      <w:r w:rsidR="00452E15" w:rsidRPr="00C1512C">
        <w:t>are</w:t>
      </w:r>
      <w:r w:rsidRPr="00C1512C">
        <w:t xml:space="preserve"> </w:t>
      </w:r>
      <w:r w:rsidR="00452E15" w:rsidRPr="00C1512C">
        <w:t xml:space="preserve">currently </w:t>
      </w:r>
      <w:r w:rsidRPr="00C1512C">
        <w:t xml:space="preserve">no mandatory </w:t>
      </w:r>
      <w:r w:rsidR="00452E15" w:rsidRPr="00C1512C">
        <w:t xml:space="preserve">training </w:t>
      </w:r>
      <w:r w:rsidRPr="00C1512C">
        <w:t>requirement</w:t>
      </w:r>
      <w:r w:rsidR="00452E15" w:rsidRPr="00C1512C">
        <w:t>s</w:t>
      </w:r>
      <w:r w:rsidRPr="00C1512C">
        <w:t xml:space="preserve"> for those in non-screening and assessment roles under the QLF. A sector-recognised certificate of completion will not be provided.</w:t>
      </w:r>
    </w:p>
    <w:p w14:paraId="24D30A74" w14:textId="3484F6D9" w:rsidR="003F4F48" w:rsidRPr="00971DEB" w:rsidRDefault="003F4F48" w:rsidP="0019346E">
      <w:pPr>
        <w:pStyle w:val="Heading1"/>
      </w:pPr>
      <w:bookmarkStart w:id="151" w:name="_Toc219996289"/>
      <w:bookmarkStart w:id="152" w:name="_Toc222686107"/>
      <w:bookmarkStart w:id="153" w:name="_Toc226978207"/>
      <w:bookmarkStart w:id="154" w:name="_Toc227321908"/>
      <w:bookmarkStart w:id="155" w:name="_Toc128485160"/>
      <w:bookmarkStart w:id="156" w:name="_Toc156400515"/>
      <w:bookmarkEnd w:id="146"/>
      <w:r w:rsidRPr="00971DEB">
        <w:t>On-the-job training</w:t>
      </w:r>
      <w:bookmarkEnd w:id="151"/>
      <w:bookmarkEnd w:id="152"/>
      <w:bookmarkEnd w:id="153"/>
      <w:bookmarkEnd w:id="154"/>
      <w:r w:rsidRPr="00971DEB">
        <w:t xml:space="preserve"> </w:t>
      </w:r>
    </w:p>
    <w:p w14:paraId="4F44C900" w14:textId="24FFCBBC" w:rsidR="003F4F48" w:rsidRPr="00AE6AA2" w:rsidRDefault="003F4F48" w:rsidP="0019346E">
      <w:r w:rsidRPr="00AE6AA2">
        <w:t xml:space="preserve">An integral part of learning for the </w:t>
      </w:r>
      <w:r w:rsidR="0035634B" w:rsidRPr="00AE6AA2">
        <w:t>My Aged Care</w:t>
      </w:r>
      <w:r w:rsidRPr="00AE6AA2">
        <w:t xml:space="preserve"> </w:t>
      </w:r>
      <w:r w:rsidR="00ED7F59" w:rsidRPr="00AE6AA2">
        <w:t xml:space="preserve">screening and </w:t>
      </w:r>
      <w:r w:rsidR="00FD7A89" w:rsidRPr="00AE6AA2">
        <w:t>Single Assessment System</w:t>
      </w:r>
      <w:r w:rsidR="00ED7F59" w:rsidRPr="00AE6AA2">
        <w:t xml:space="preserve"> </w:t>
      </w:r>
      <w:r w:rsidRPr="00AE6AA2">
        <w:t xml:space="preserve">workforce relies on appropriate and structured on-the-job training. </w:t>
      </w:r>
      <w:r w:rsidR="00ED7F59" w:rsidRPr="00AE6AA2">
        <w:t xml:space="preserve">Screening and assessment organisations </w:t>
      </w:r>
      <w:r w:rsidRPr="00AE6AA2">
        <w:t xml:space="preserve">are required to deliver on-the-job training, especially in the early phases of learning. </w:t>
      </w:r>
    </w:p>
    <w:p w14:paraId="1CDFDC12" w14:textId="77777777" w:rsidR="003F4F48" w:rsidRPr="00AE6AA2" w:rsidRDefault="003F4F48" w:rsidP="0019346E">
      <w:r w:rsidRPr="00AE6AA2">
        <w:t>On-the-job training may include:</w:t>
      </w:r>
    </w:p>
    <w:p w14:paraId="530A5490" w14:textId="77777777" w:rsidR="003F4F48" w:rsidRPr="00AE6AA2" w:rsidRDefault="003F4F48" w:rsidP="00794C68">
      <w:pPr>
        <w:pStyle w:val="ListBullet"/>
      </w:pPr>
      <w:r w:rsidRPr="00AE6AA2">
        <w:t>mandatory learning specific to the organisation</w:t>
      </w:r>
    </w:p>
    <w:p w14:paraId="4E5AF0BA" w14:textId="77777777" w:rsidR="003F4F48" w:rsidRPr="00AE6AA2" w:rsidRDefault="003F4F48" w:rsidP="00794C68">
      <w:pPr>
        <w:pStyle w:val="ListBullet"/>
      </w:pPr>
      <w:r w:rsidRPr="00AE6AA2">
        <w:t>induction training</w:t>
      </w:r>
    </w:p>
    <w:p w14:paraId="11D1F64D" w14:textId="77777777" w:rsidR="003F4F48" w:rsidRPr="00AE6AA2" w:rsidRDefault="003F4F48" w:rsidP="00794C68">
      <w:pPr>
        <w:pStyle w:val="ListBullet"/>
      </w:pPr>
      <w:r w:rsidRPr="00AE6AA2">
        <w:t>group learning</w:t>
      </w:r>
    </w:p>
    <w:p w14:paraId="3EE29C93" w14:textId="77777777" w:rsidR="003F4F48" w:rsidRPr="00AE6AA2" w:rsidRDefault="003F4F48" w:rsidP="00794C68">
      <w:pPr>
        <w:pStyle w:val="ListBullet"/>
      </w:pPr>
      <w:r w:rsidRPr="00AE6AA2">
        <w:t>observation of existing staff</w:t>
      </w:r>
    </w:p>
    <w:p w14:paraId="169D7A83" w14:textId="77777777" w:rsidR="003F4F48" w:rsidRPr="00AE6AA2" w:rsidRDefault="003F4F48" w:rsidP="00794C68">
      <w:pPr>
        <w:pStyle w:val="ListBullet"/>
      </w:pPr>
      <w:r w:rsidRPr="00AE6AA2">
        <w:t>shadowing more experienced staff</w:t>
      </w:r>
    </w:p>
    <w:p w14:paraId="3271B587" w14:textId="77777777" w:rsidR="003F4F48" w:rsidRPr="00AE6AA2" w:rsidRDefault="003F4F48" w:rsidP="00794C68">
      <w:pPr>
        <w:pStyle w:val="ListBullet"/>
      </w:pPr>
      <w:r w:rsidRPr="00AE6AA2">
        <w:t xml:space="preserve">‘buddy’ systems, and </w:t>
      </w:r>
    </w:p>
    <w:p w14:paraId="4F4DCFE3" w14:textId="54598161" w:rsidR="003F4F48" w:rsidRPr="00AE6AA2" w:rsidRDefault="003F4F48" w:rsidP="00794C68">
      <w:pPr>
        <w:pStyle w:val="ListBullet"/>
      </w:pPr>
      <w:r w:rsidRPr="00AE6AA2">
        <w:t xml:space="preserve">supervision of role-specific </w:t>
      </w:r>
      <w:r w:rsidR="00610F1E" w:rsidRPr="00AE6AA2">
        <w:t xml:space="preserve">workplace </w:t>
      </w:r>
      <w:r w:rsidRPr="00AE6AA2">
        <w:t>tasks.</w:t>
      </w:r>
    </w:p>
    <w:p w14:paraId="772D1B1E" w14:textId="4C154000" w:rsidR="003F4F48" w:rsidRPr="00AE6AA2" w:rsidRDefault="003F4F48" w:rsidP="0019346E">
      <w:r w:rsidRPr="00AE6AA2">
        <w:t xml:space="preserve">The intention of on-the-job training is to familiarise new staff with their role and support them through each phase </w:t>
      </w:r>
      <w:r w:rsidR="00A40164" w:rsidRPr="00AE6AA2">
        <w:t>of</w:t>
      </w:r>
      <w:r w:rsidRPr="00AE6AA2">
        <w:t xml:space="preserve"> their learning pathway. There are no specific tasks, timelines or mandatory learning activities set by the department for on-the-job training, other than completion of the learner’s </w:t>
      </w:r>
      <w:r w:rsidR="00A71C35" w:rsidRPr="00AE6AA2">
        <w:t xml:space="preserve">role-specific </w:t>
      </w:r>
      <w:r w:rsidRPr="00AE6AA2">
        <w:t xml:space="preserve">learning pathway. </w:t>
      </w:r>
    </w:p>
    <w:p w14:paraId="18763E12" w14:textId="2329F222" w:rsidR="003F4F48" w:rsidRPr="00AE6AA2" w:rsidRDefault="003F4F48" w:rsidP="0019346E">
      <w:r w:rsidRPr="00AE6AA2">
        <w:t>Organisations are responsible for ensuring adequate on-the-job training</w:t>
      </w:r>
      <w:r w:rsidR="00725103" w:rsidRPr="00AE6AA2">
        <w:t xml:space="preserve"> and support</w:t>
      </w:r>
      <w:r w:rsidRPr="00AE6AA2">
        <w:t xml:space="preserve"> has been provided to new staff, recognising the complexities of working within </w:t>
      </w:r>
      <w:r w:rsidR="0035634B" w:rsidRPr="00AE6AA2">
        <w:t>My Aged Care</w:t>
      </w:r>
      <w:r w:rsidRPr="00AE6AA2">
        <w:t xml:space="preserve"> and the knowledge </w:t>
      </w:r>
      <w:r w:rsidR="00501070" w:rsidRPr="00AE6AA2">
        <w:t xml:space="preserve">and skills </w:t>
      </w:r>
      <w:r w:rsidRPr="00AE6AA2">
        <w:t xml:space="preserve">required </w:t>
      </w:r>
      <w:r w:rsidR="00725103" w:rsidRPr="00AE6AA2">
        <w:t>of</w:t>
      </w:r>
      <w:r w:rsidR="00501070" w:rsidRPr="00AE6AA2">
        <w:t xml:space="preserve"> </w:t>
      </w:r>
      <w:r w:rsidRPr="00AE6AA2">
        <w:t xml:space="preserve">a screening or assessment role. </w:t>
      </w:r>
    </w:p>
    <w:p w14:paraId="0B37E8DF" w14:textId="40A19875" w:rsidR="003F4F48" w:rsidRPr="00AE6AA2" w:rsidRDefault="003F4F48" w:rsidP="0019346E">
      <w:r w:rsidRPr="00AE6AA2">
        <w:t>Successful completion of both on-the-job training and online learning is essential. Online learning and completion of appraisal activities alone is not enough</w:t>
      </w:r>
      <w:r w:rsidR="00A40164" w:rsidRPr="00AE6AA2">
        <w:t xml:space="preserve"> to fulfil the learning requirements of the screening and </w:t>
      </w:r>
      <w:r w:rsidR="00FD7A89" w:rsidRPr="00AE6AA2">
        <w:t>Single Assessment System</w:t>
      </w:r>
      <w:r w:rsidR="00A40164" w:rsidRPr="00AE6AA2">
        <w:t xml:space="preserve"> workforce</w:t>
      </w:r>
      <w:r w:rsidRPr="00AE6AA2">
        <w:t xml:space="preserve">. </w:t>
      </w:r>
    </w:p>
    <w:p w14:paraId="7AED6C8E" w14:textId="084CD674" w:rsidR="003F4F48" w:rsidRPr="00AE6AA2" w:rsidRDefault="003F4F48" w:rsidP="0019346E">
      <w:r w:rsidRPr="00AE6AA2">
        <w:t xml:space="preserve">The department supports on-the-job training for learners with a range of resources, such as the Learner and Supervisor Guide for assessment organisations, </w:t>
      </w:r>
      <w:r w:rsidR="00345D9C" w:rsidRPr="00AE6AA2">
        <w:t xml:space="preserve">appraisal activity rubrics, </w:t>
      </w:r>
      <w:r w:rsidRPr="00AE6AA2">
        <w:t>and improved quality standard</w:t>
      </w:r>
      <w:r w:rsidR="00DC2A4F" w:rsidRPr="00AE6AA2">
        <w:t xml:space="preserve"> guidelines </w:t>
      </w:r>
      <w:r w:rsidRPr="00AE6AA2">
        <w:t>for the submission of appraisal activities.</w:t>
      </w:r>
      <w:bookmarkEnd w:id="155"/>
      <w:bookmarkEnd w:id="156"/>
    </w:p>
    <w:p w14:paraId="6B6ECF3C" w14:textId="32A5534E" w:rsidR="003F4F48" w:rsidRPr="00AE6AA2" w:rsidRDefault="003F4F48" w:rsidP="0019346E">
      <w:r w:rsidRPr="00AE6AA2">
        <w:t xml:space="preserve">Organisations should consider the learner’s suitability for the role, based on the progress and completion of their </w:t>
      </w:r>
      <w:r w:rsidR="0057281A" w:rsidRPr="00AE6AA2">
        <w:t xml:space="preserve">role-specific </w:t>
      </w:r>
      <w:r w:rsidRPr="00AE6AA2">
        <w:t>learning pathway.</w:t>
      </w:r>
      <w:bookmarkStart w:id="157" w:name="_Toc127862605"/>
      <w:bookmarkStart w:id="158" w:name="_Toc127862606"/>
      <w:bookmarkEnd w:id="157"/>
      <w:bookmarkEnd w:id="158"/>
    </w:p>
    <w:p w14:paraId="15112457" w14:textId="0D9554BC" w:rsidR="003F4F48" w:rsidRPr="00971DEB" w:rsidRDefault="003F4F48" w:rsidP="0019346E">
      <w:pPr>
        <w:pStyle w:val="Heading1"/>
        <w:rPr>
          <w:lang w:val="en-US"/>
        </w:rPr>
      </w:pPr>
      <w:bookmarkStart w:id="159" w:name="_Toc219996290"/>
      <w:bookmarkStart w:id="160" w:name="_Toc222686108"/>
      <w:bookmarkStart w:id="161" w:name="_Toc226978208"/>
      <w:bookmarkStart w:id="162" w:name="_Toc227321909"/>
      <w:proofErr w:type="spellStart"/>
      <w:r w:rsidRPr="00971DEB">
        <w:rPr>
          <w:lang w:val="en-US"/>
        </w:rPr>
        <w:t>MAClearning</w:t>
      </w:r>
      <w:proofErr w:type="spellEnd"/>
      <w:r w:rsidRPr="00971DEB">
        <w:rPr>
          <w:lang w:val="en-US"/>
        </w:rPr>
        <w:t xml:space="preserve"> online learning</w:t>
      </w:r>
      <w:bookmarkEnd w:id="159"/>
      <w:bookmarkEnd w:id="160"/>
      <w:bookmarkEnd w:id="161"/>
      <w:bookmarkEnd w:id="162"/>
    </w:p>
    <w:p w14:paraId="4DABE011" w14:textId="58A86D12" w:rsidR="003F4F48" w:rsidRPr="00AE6AA2" w:rsidRDefault="003F4F48" w:rsidP="0019346E">
      <w:pPr>
        <w:rPr>
          <w:rFonts w:eastAsia="MS Gothic"/>
          <w:lang w:val="en-US"/>
        </w:rPr>
      </w:pPr>
      <w:proofErr w:type="spellStart"/>
      <w:r w:rsidRPr="00AE6AA2">
        <w:rPr>
          <w:rFonts w:eastAsia="MS Gothic"/>
          <w:lang w:val="en-US"/>
        </w:rPr>
        <w:t>MAClearning</w:t>
      </w:r>
      <w:proofErr w:type="spellEnd"/>
      <w:r w:rsidRPr="00AE6AA2">
        <w:rPr>
          <w:rFonts w:eastAsia="MS Gothic"/>
          <w:lang w:val="en-US"/>
        </w:rPr>
        <w:t xml:space="preserve"> online learning complements on-the-job training and provides the screening and </w:t>
      </w:r>
      <w:r w:rsidR="00FD7A89" w:rsidRPr="00AE6AA2">
        <w:t>Single Assessment System</w:t>
      </w:r>
      <w:r w:rsidRPr="00AE6AA2">
        <w:rPr>
          <w:rFonts w:eastAsia="MS Gothic"/>
          <w:lang w:val="en-US"/>
        </w:rPr>
        <w:t xml:space="preserve"> workforce with a single source of current and </w:t>
      </w:r>
      <w:proofErr w:type="spellStart"/>
      <w:r w:rsidRPr="00AE6AA2">
        <w:rPr>
          <w:rFonts w:eastAsia="MS Gothic"/>
          <w:lang w:val="en-US"/>
        </w:rPr>
        <w:t>contextualised</w:t>
      </w:r>
      <w:proofErr w:type="spellEnd"/>
      <w:r w:rsidRPr="00AE6AA2">
        <w:rPr>
          <w:rFonts w:eastAsia="MS Gothic"/>
          <w:lang w:val="en-US"/>
        </w:rPr>
        <w:t xml:space="preserve"> learning resources</w:t>
      </w:r>
      <w:r w:rsidR="004D67E5" w:rsidRPr="00AE6AA2">
        <w:rPr>
          <w:rFonts w:eastAsia="MS Gothic"/>
          <w:lang w:val="en-US"/>
        </w:rPr>
        <w:t xml:space="preserve"> (</w:t>
      </w:r>
      <w:r w:rsidR="00B52FE0" w:rsidRPr="00AE6AA2">
        <w:rPr>
          <w:rFonts w:eastAsia="MS Gothic"/>
          <w:lang w:val="en-US"/>
        </w:rPr>
        <w:t>e</w:t>
      </w:r>
      <w:r w:rsidR="004D67E5" w:rsidRPr="00AE6AA2">
        <w:rPr>
          <w:rFonts w:eastAsia="MS Gothic"/>
          <w:lang w:val="en-US"/>
        </w:rPr>
        <w:t>lements)</w:t>
      </w:r>
      <w:r w:rsidRPr="00AE6AA2">
        <w:rPr>
          <w:rFonts w:eastAsia="MS Gothic"/>
          <w:lang w:val="en-US"/>
        </w:rPr>
        <w:t xml:space="preserve"> to build and maintain capability.  </w:t>
      </w:r>
    </w:p>
    <w:p w14:paraId="39C5F17F" w14:textId="055421FC" w:rsidR="003F4F48" w:rsidRPr="00AE6AA2" w:rsidRDefault="003F4F48" w:rsidP="0019346E">
      <w:pPr>
        <w:rPr>
          <w:lang w:val="en-US"/>
        </w:rPr>
      </w:pPr>
      <w:r w:rsidRPr="00AE6AA2">
        <w:rPr>
          <w:rFonts w:eastAsia="MS Gothic"/>
          <w:lang w:val="en-US"/>
        </w:rPr>
        <w:t xml:space="preserve">Using </w:t>
      </w:r>
      <w:proofErr w:type="spellStart"/>
      <w:r w:rsidRPr="00AE6AA2">
        <w:rPr>
          <w:rFonts w:eastAsia="MS Gothic"/>
          <w:lang w:val="en-US"/>
        </w:rPr>
        <w:t>MAClearning</w:t>
      </w:r>
      <w:proofErr w:type="spellEnd"/>
      <w:r w:rsidRPr="00AE6AA2">
        <w:rPr>
          <w:rFonts w:eastAsia="MS Gothic"/>
          <w:lang w:val="en-US"/>
        </w:rPr>
        <w:t xml:space="preserve">, registered learners can access learning content in an interactive online experience. As </w:t>
      </w:r>
      <w:r w:rsidR="002053CA" w:rsidRPr="00AE6AA2">
        <w:rPr>
          <w:rFonts w:eastAsia="MS Gothic"/>
          <w:lang w:val="en-US"/>
        </w:rPr>
        <w:t>the</w:t>
      </w:r>
      <w:r w:rsidRPr="00AE6AA2">
        <w:rPr>
          <w:rFonts w:eastAsia="MS Gothic"/>
          <w:lang w:val="en-US"/>
        </w:rPr>
        <w:t xml:space="preserve"> </w:t>
      </w:r>
      <w:r w:rsidRPr="00AE6AA2">
        <w:rPr>
          <w:lang w:val="en-US"/>
        </w:rPr>
        <w:t xml:space="preserve">learning pathway for each learner registered in </w:t>
      </w:r>
      <w:proofErr w:type="spellStart"/>
      <w:r w:rsidRPr="00AE6AA2">
        <w:rPr>
          <w:lang w:val="en-US"/>
        </w:rPr>
        <w:t>MAClearning</w:t>
      </w:r>
      <w:proofErr w:type="spellEnd"/>
      <w:r w:rsidRPr="00AE6AA2">
        <w:rPr>
          <w:lang w:val="en-US"/>
        </w:rPr>
        <w:t xml:space="preserve"> is tailored </w:t>
      </w:r>
      <w:r w:rsidR="00FF7466" w:rsidRPr="00AE6AA2">
        <w:rPr>
          <w:lang w:val="en-US"/>
        </w:rPr>
        <w:t>to</w:t>
      </w:r>
      <w:r w:rsidRPr="00AE6AA2">
        <w:rPr>
          <w:lang w:val="en-US"/>
        </w:rPr>
        <w:t xml:space="preserve"> each role type, some learning elements apply to all members of the </w:t>
      </w:r>
      <w:r w:rsidR="00B52FE0" w:rsidRPr="00AE6AA2">
        <w:rPr>
          <w:lang w:val="en-US"/>
        </w:rPr>
        <w:t xml:space="preserve">screening and </w:t>
      </w:r>
      <w:r w:rsidR="00FD7A89" w:rsidRPr="00AE6AA2">
        <w:t>Single</w:t>
      </w:r>
      <w:r w:rsidR="000E4786">
        <w:t> </w:t>
      </w:r>
      <w:r w:rsidR="00FD7A89" w:rsidRPr="00AE6AA2">
        <w:t>Assessment System</w:t>
      </w:r>
      <w:r w:rsidRPr="00AE6AA2">
        <w:rPr>
          <w:lang w:val="en-US"/>
        </w:rPr>
        <w:t xml:space="preserve"> workforce, </w:t>
      </w:r>
      <w:r w:rsidR="00B52FE0" w:rsidRPr="00AE6AA2">
        <w:rPr>
          <w:lang w:val="en-US"/>
        </w:rPr>
        <w:t>while</w:t>
      </w:r>
      <w:r w:rsidRPr="00AE6AA2">
        <w:rPr>
          <w:lang w:val="en-US"/>
        </w:rPr>
        <w:t xml:space="preserve"> some are specifically </w:t>
      </w:r>
      <w:r w:rsidR="00261FDF" w:rsidRPr="00AE6AA2">
        <w:rPr>
          <w:lang w:val="en-US"/>
        </w:rPr>
        <w:t>designed</w:t>
      </w:r>
      <w:r w:rsidR="00C5464F" w:rsidRPr="00AE6AA2">
        <w:rPr>
          <w:lang w:val="en-US"/>
        </w:rPr>
        <w:t xml:space="preserve"> </w:t>
      </w:r>
      <w:r w:rsidR="00261FDF" w:rsidRPr="00AE6AA2">
        <w:rPr>
          <w:lang w:val="en-US"/>
        </w:rPr>
        <w:t>for</w:t>
      </w:r>
      <w:r w:rsidRPr="00AE6AA2">
        <w:rPr>
          <w:lang w:val="en-US"/>
        </w:rPr>
        <w:t xml:space="preserve"> a role type.</w:t>
      </w:r>
    </w:p>
    <w:p w14:paraId="79CE618F" w14:textId="21B682A8" w:rsidR="003F4F48" w:rsidRPr="00AE6AA2" w:rsidRDefault="00E02D0A" w:rsidP="0019346E">
      <w:pPr>
        <w:pStyle w:val="Heading2"/>
      </w:pPr>
      <w:bookmarkStart w:id="163" w:name="_Toc124327951"/>
      <w:bookmarkStart w:id="164" w:name="_Toc124328059"/>
      <w:bookmarkStart w:id="165" w:name="_Toc124328166"/>
      <w:bookmarkStart w:id="166" w:name="_Toc124329963"/>
      <w:bookmarkStart w:id="167" w:name="_Toc124331605"/>
      <w:bookmarkStart w:id="168" w:name="_Toc124327955"/>
      <w:bookmarkStart w:id="169" w:name="_Toc124328063"/>
      <w:bookmarkStart w:id="170" w:name="_Toc124328170"/>
      <w:bookmarkStart w:id="171" w:name="_Toc124329967"/>
      <w:bookmarkStart w:id="172" w:name="_Toc124331609"/>
      <w:bookmarkStart w:id="173" w:name="_Toc124327959"/>
      <w:bookmarkStart w:id="174" w:name="_Toc124328067"/>
      <w:bookmarkStart w:id="175" w:name="_Toc124328174"/>
      <w:bookmarkStart w:id="176" w:name="_Toc124329971"/>
      <w:bookmarkStart w:id="177" w:name="_Toc124331613"/>
      <w:bookmarkStart w:id="178" w:name="_Toc124327963"/>
      <w:bookmarkStart w:id="179" w:name="_Toc124328071"/>
      <w:bookmarkStart w:id="180" w:name="_Toc124328178"/>
      <w:bookmarkStart w:id="181" w:name="_Toc124329975"/>
      <w:bookmarkStart w:id="182" w:name="_Toc124331617"/>
      <w:bookmarkStart w:id="183" w:name="_Toc124327964"/>
      <w:bookmarkStart w:id="184" w:name="_Toc124328072"/>
      <w:bookmarkStart w:id="185" w:name="_Toc124328179"/>
      <w:bookmarkStart w:id="186" w:name="_Toc124329976"/>
      <w:bookmarkStart w:id="187" w:name="_Toc124331618"/>
      <w:bookmarkStart w:id="188" w:name="_Toc124327965"/>
      <w:bookmarkStart w:id="189" w:name="_Toc124328073"/>
      <w:bookmarkStart w:id="190" w:name="_Toc124328180"/>
      <w:bookmarkStart w:id="191" w:name="_Toc124329977"/>
      <w:bookmarkStart w:id="192" w:name="_Toc124331619"/>
      <w:bookmarkStart w:id="193" w:name="_Toc124327966"/>
      <w:bookmarkStart w:id="194" w:name="_Toc124328074"/>
      <w:bookmarkStart w:id="195" w:name="_Toc124328181"/>
      <w:bookmarkStart w:id="196" w:name="_Toc124329978"/>
      <w:bookmarkStart w:id="197" w:name="_Toc124331620"/>
      <w:bookmarkStart w:id="198" w:name="_Toc124327967"/>
      <w:bookmarkStart w:id="199" w:name="_Toc124328075"/>
      <w:bookmarkStart w:id="200" w:name="_Toc124328182"/>
      <w:bookmarkStart w:id="201" w:name="_Toc124329979"/>
      <w:bookmarkStart w:id="202" w:name="_Toc124331621"/>
      <w:bookmarkStart w:id="203" w:name="_Toc124327968"/>
      <w:bookmarkStart w:id="204" w:name="_Toc124328076"/>
      <w:bookmarkStart w:id="205" w:name="_Toc124328183"/>
      <w:bookmarkStart w:id="206" w:name="_Toc124329980"/>
      <w:bookmarkStart w:id="207" w:name="_Toc124331622"/>
      <w:bookmarkStart w:id="208" w:name="_Toc124327969"/>
      <w:bookmarkStart w:id="209" w:name="_Toc124328077"/>
      <w:bookmarkStart w:id="210" w:name="_Toc124328184"/>
      <w:bookmarkStart w:id="211" w:name="_Toc124329981"/>
      <w:bookmarkStart w:id="212" w:name="_Toc124331623"/>
      <w:bookmarkStart w:id="213" w:name="_Toc124327970"/>
      <w:bookmarkStart w:id="214" w:name="_Toc124328078"/>
      <w:bookmarkStart w:id="215" w:name="_Toc124328185"/>
      <w:bookmarkStart w:id="216" w:name="_Toc124329982"/>
      <w:bookmarkStart w:id="217" w:name="_Toc124331624"/>
      <w:bookmarkStart w:id="218" w:name="_Toc218775301"/>
      <w:bookmarkStart w:id="219" w:name="_Toc219993786"/>
      <w:bookmarkStart w:id="220" w:name="_Toc219994219"/>
      <w:bookmarkStart w:id="221" w:name="_Toc219996291"/>
      <w:bookmarkStart w:id="222" w:name="_Toc222686109"/>
      <w:bookmarkStart w:id="223" w:name="_Toc226978209"/>
      <w:bookmarkStart w:id="224" w:name="_Toc227321910"/>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AE6AA2">
        <w:t>10</w:t>
      </w:r>
      <w:r w:rsidR="003F4F48" w:rsidRPr="00AE6AA2">
        <w:t xml:space="preserve">.1 </w:t>
      </w:r>
      <w:bookmarkStart w:id="225" w:name="_Toc128485162"/>
      <w:bookmarkStart w:id="226" w:name="_Toc156400517"/>
      <w:r w:rsidR="003F4F48" w:rsidRPr="00AE6AA2">
        <w:t>Learning content creation</w:t>
      </w:r>
      <w:bookmarkEnd w:id="218"/>
      <w:bookmarkEnd w:id="219"/>
      <w:bookmarkEnd w:id="220"/>
      <w:bookmarkEnd w:id="221"/>
      <w:bookmarkEnd w:id="222"/>
      <w:bookmarkEnd w:id="223"/>
      <w:bookmarkEnd w:id="224"/>
      <w:bookmarkEnd w:id="225"/>
      <w:bookmarkEnd w:id="226"/>
    </w:p>
    <w:p w14:paraId="30631676" w14:textId="2EEA8EAB" w:rsidR="00982A43" w:rsidRPr="00AE6AA2" w:rsidRDefault="003F4F48" w:rsidP="0019346E">
      <w:proofErr w:type="spellStart"/>
      <w:r w:rsidRPr="00AE6AA2">
        <w:t>MAClearning</w:t>
      </w:r>
      <w:proofErr w:type="spellEnd"/>
      <w:r w:rsidRPr="00AE6AA2">
        <w:t xml:space="preserve"> online learning elements are directly </w:t>
      </w:r>
      <w:r w:rsidR="00583DB4" w:rsidRPr="00AE6AA2">
        <w:t xml:space="preserve">related and mapped </w:t>
      </w:r>
      <w:r w:rsidRPr="00AE6AA2">
        <w:t xml:space="preserve">to each of the </w:t>
      </w:r>
      <w:r w:rsidR="0035634B" w:rsidRPr="00AE6AA2">
        <w:t>My Aged Care</w:t>
      </w:r>
      <w:r w:rsidRPr="00AE6AA2">
        <w:t xml:space="preserve"> capabilities</w:t>
      </w:r>
      <w:r w:rsidR="00724826" w:rsidRPr="00AE6AA2">
        <w:t xml:space="preserve"> for the screening and </w:t>
      </w:r>
      <w:r w:rsidR="00FD7A89" w:rsidRPr="00AE6AA2">
        <w:t xml:space="preserve">Single Assessment System </w:t>
      </w:r>
      <w:r w:rsidR="00A3516E" w:rsidRPr="00AE6AA2">
        <w:t>workforce</w:t>
      </w:r>
      <w:r w:rsidRPr="00AE6AA2">
        <w:t xml:space="preserve">, noting capabilities six and eight apply only to the aged care </w:t>
      </w:r>
      <w:r w:rsidR="00FD7A89" w:rsidRPr="00AE6AA2">
        <w:t>Single Assessment System</w:t>
      </w:r>
      <w:r w:rsidRPr="00AE6AA2">
        <w:t xml:space="preserve"> workforce</w:t>
      </w:r>
      <w:r w:rsidR="009B34CE" w:rsidRPr="00AE6AA2">
        <w:t>.</w:t>
      </w:r>
      <w:r w:rsidR="00DC52E0" w:rsidRPr="00AE6AA2">
        <w:t xml:space="preserve"> C</w:t>
      </w:r>
      <w:r w:rsidR="005658B0" w:rsidRPr="00AE6AA2">
        <w:t>apability 12</w:t>
      </w:r>
      <w:r w:rsidR="00C84AA6" w:rsidRPr="00AE6AA2">
        <w:t xml:space="preserve"> reflects the skill sets of those managing and training staff in screening and assessment organisations.</w:t>
      </w:r>
      <w:r w:rsidRPr="00AE6AA2">
        <w:t xml:space="preserve"> </w:t>
      </w:r>
    </w:p>
    <w:p w14:paraId="33E71EA0" w14:textId="03BF77AE" w:rsidR="0049096B" w:rsidRPr="00AE6AA2" w:rsidRDefault="00982A43" w:rsidP="0019346E">
      <w:r w:rsidRPr="00AE6AA2">
        <w:t>Mapping</w:t>
      </w:r>
      <w:r w:rsidR="00981B16" w:rsidRPr="00AE6AA2">
        <w:t xml:space="preserve"> ensure</w:t>
      </w:r>
      <w:r w:rsidRPr="00AE6AA2">
        <w:t>s</w:t>
      </w:r>
      <w:r w:rsidR="00981B16" w:rsidRPr="00AE6AA2">
        <w:t xml:space="preserve"> that</w:t>
      </w:r>
      <w:r w:rsidR="00A6434E" w:rsidRPr="00AE6AA2">
        <w:t xml:space="preserve"> capability requirements relating to knowledge</w:t>
      </w:r>
      <w:r w:rsidR="003A55CD" w:rsidRPr="00AE6AA2">
        <w:t xml:space="preserve"> </w:t>
      </w:r>
      <w:r w:rsidR="00C57D48" w:rsidRPr="00AE6AA2">
        <w:t>can be met through the online learning elements</w:t>
      </w:r>
      <w:r w:rsidR="001C134A" w:rsidRPr="00AE6AA2">
        <w:t>,</w:t>
      </w:r>
      <w:r w:rsidR="00AC778A" w:rsidRPr="00AE6AA2">
        <w:t xml:space="preserve"> </w:t>
      </w:r>
      <w:r w:rsidR="004E68F3" w:rsidRPr="00AE6AA2">
        <w:t>as well as</w:t>
      </w:r>
      <w:r w:rsidR="00AC778A" w:rsidRPr="00AE6AA2">
        <w:t xml:space="preserve"> </w:t>
      </w:r>
      <w:r w:rsidR="00D55F3E" w:rsidRPr="00AE6AA2">
        <w:t>on-the-job training</w:t>
      </w:r>
      <w:r w:rsidR="00AA18FC" w:rsidRPr="00AE6AA2">
        <w:t xml:space="preserve"> and appraisal activity completion</w:t>
      </w:r>
      <w:r w:rsidR="00D55F3E" w:rsidRPr="00AE6AA2">
        <w:t xml:space="preserve">. </w:t>
      </w:r>
    </w:p>
    <w:p w14:paraId="742236CE" w14:textId="1BF55F3D" w:rsidR="003F4F48" w:rsidRPr="00AE6AA2" w:rsidRDefault="003F4F48" w:rsidP="0019346E">
      <w:r w:rsidRPr="00AE6AA2">
        <w:t xml:space="preserve">Each role-specific learning pathway determines the </w:t>
      </w:r>
      <w:r w:rsidR="00B52FE0" w:rsidRPr="00AE6AA2">
        <w:t>g</w:t>
      </w:r>
      <w:r w:rsidRPr="00AE6AA2">
        <w:t xml:space="preserve">oals and </w:t>
      </w:r>
      <w:r w:rsidR="00B52FE0" w:rsidRPr="00AE6AA2">
        <w:t>e</w:t>
      </w:r>
      <w:r w:rsidRPr="00AE6AA2">
        <w:t xml:space="preserve">lements to be completed by </w:t>
      </w:r>
      <w:r w:rsidR="009C12E3" w:rsidRPr="00AE6AA2">
        <w:t>an</w:t>
      </w:r>
      <w:r w:rsidRPr="00AE6AA2">
        <w:t xml:space="preserve"> individual learner. </w:t>
      </w:r>
      <w:proofErr w:type="spellStart"/>
      <w:r w:rsidRPr="00AE6AA2">
        <w:t>MAClearning</w:t>
      </w:r>
      <w:proofErr w:type="spellEnd"/>
      <w:r w:rsidRPr="00AE6AA2">
        <w:t xml:space="preserve"> </w:t>
      </w:r>
      <w:r w:rsidR="00401E7D" w:rsidRPr="00AE6AA2">
        <w:t>g</w:t>
      </w:r>
      <w:r w:rsidRPr="00AE6AA2">
        <w:t xml:space="preserve">oals include a collection of individual learning </w:t>
      </w:r>
      <w:r w:rsidR="00B52FE0" w:rsidRPr="00AE6AA2">
        <w:t>e</w:t>
      </w:r>
      <w:r w:rsidRPr="00AE6AA2">
        <w:t>lements which comprise online learning (content), learning activities (quizzes or scenarios)</w:t>
      </w:r>
      <w:r w:rsidR="00583DB4" w:rsidRPr="00AE6AA2">
        <w:t>,</w:t>
      </w:r>
      <w:r w:rsidRPr="00AE6AA2">
        <w:t xml:space="preserve"> and appraisal </w:t>
      </w:r>
      <w:r w:rsidR="00DD3120" w:rsidRPr="00AE6AA2">
        <w:t>activities</w:t>
      </w:r>
      <w:r w:rsidRPr="00AE6AA2">
        <w:t xml:space="preserve"> (workplace evidence </w:t>
      </w:r>
      <w:r w:rsidR="00DD3120" w:rsidRPr="00AE6AA2">
        <w:t>and</w:t>
      </w:r>
      <w:r w:rsidRPr="00AE6AA2">
        <w:t xml:space="preserve"> observations) for application on-the-job with workplace trainers and supervisors.  </w:t>
      </w:r>
    </w:p>
    <w:p w14:paraId="5F9D8222" w14:textId="5FFF4E1B" w:rsidR="003F4F48" w:rsidRPr="00AE6AA2" w:rsidRDefault="003F4F48" w:rsidP="0019346E">
      <w:r w:rsidRPr="00AE6AA2">
        <w:t xml:space="preserve">The </w:t>
      </w:r>
      <w:r w:rsidR="00DD6571" w:rsidRPr="00AE6AA2">
        <w:t xml:space="preserve">online </w:t>
      </w:r>
      <w:r w:rsidRPr="00AE6AA2">
        <w:t xml:space="preserve">learning </w:t>
      </w:r>
      <w:r w:rsidR="00B52FE0" w:rsidRPr="00AE6AA2">
        <w:t>e</w:t>
      </w:r>
      <w:r w:rsidRPr="00AE6AA2">
        <w:t>lements reflect current legislation, procedures, guidelines, and practices</w:t>
      </w:r>
      <w:r w:rsidR="00B13233" w:rsidRPr="00AE6AA2">
        <w:t xml:space="preserve"> </w:t>
      </w:r>
      <w:r w:rsidRPr="00AE6AA2">
        <w:t xml:space="preserve">and are built with the intention of providing a single source of </w:t>
      </w:r>
      <w:r w:rsidR="00B1213F" w:rsidRPr="00AE6AA2">
        <w:t>current</w:t>
      </w:r>
      <w:r w:rsidR="004E3FB3" w:rsidRPr="00AE6AA2">
        <w:t xml:space="preserve"> and contextualised </w:t>
      </w:r>
      <w:r w:rsidRPr="00AE6AA2">
        <w:t xml:space="preserve">information for the national </w:t>
      </w:r>
      <w:r w:rsidR="0035634B" w:rsidRPr="00AE6AA2">
        <w:t>My Aged Care</w:t>
      </w:r>
      <w:r w:rsidR="00B13233" w:rsidRPr="00AE6AA2">
        <w:t xml:space="preserve"> </w:t>
      </w:r>
      <w:r w:rsidRPr="00AE6AA2">
        <w:t xml:space="preserve">screening and </w:t>
      </w:r>
      <w:r w:rsidR="00FD7A89" w:rsidRPr="00AE6AA2">
        <w:t>Single</w:t>
      </w:r>
      <w:r w:rsidR="00A9326D">
        <w:t> </w:t>
      </w:r>
      <w:r w:rsidR="00FD7A89" w:rsidRPr="00AE6AA2">
        <w:t>Assessment</w:t>
      </w:r>
      <w:r w:rsidR="00A9326D">
        <w:t> </w:t>
      </w:r>
      <w:r w:rsidR="00FD7A89" w:rsidRPr="00AE6AA2">
        <w:t>System</w:t>
      </w:r>
      <w:r w:rsidRPr="00AE6AA2">
        <w:t xml:space="preserve"> workforce.</w:t>
      </w:r>
      <w:r w:rsidR="00073C94" w:rsidRPr="00AE6AA2">
        <w:t xml:space="preserve"> </w:t>
      </w:r>
    </w:p>
    <w:p w14:paraId="38963196" w14:textId="77777777" w:rsidR="003F4F48" w:rsidRPr="00AE6AA2" w:rsidRDefault="003F4F48" w:rsidP="0019346E">
      <w:r w:rsidRPr="00AE6AA2">
        <w:t>In the development of all learning content, four design principles are used:</w:t>
      </w:r>
    </w:p>
    <w:p w14:paraId="74F91C29" w14:textId="1E506AB5" w:rsidR="003F4F48" w:rsidRPr="00C1512C" w:rsidRDefault="003F4F48" w:rsidP="00794C68">
      <w:pPr>
        <w:pStyle w:val="ListBullet"/>
      </w:pPr>
      <w:r w:rsidRPr="00C1512C">
        <w:rPr>
          <w:b/>
          <w:bCs/>
        </w:rPr>
        <w:t>Scaffolded Learning</w:t>
      </w:r>
      <w:r w:rsidRPr="00C1512C">
        <w:t xml:space="preserve"> – </w:t>
      </w:r>
      <w:r w:rsidR="00B54842" w:rsidRPr="00C1512C">
        <w:t>Online elements are sequenced so that each new topic bu</w:t>
      </w:r>
      <w:r w:rsidR="0067326A" w:rsidRPr="00C1512C">
        <w:t>ilds on existing knowledge, workplace experience, and earlier learning.</w:t>
      </w:r>
    </w:p>
    <w:p w14:paraId="13BA347A" w14:textId="57B367AA" w:rsidR="003F4F48" w:rsidRPr="00C1512C" w:rsidRDefault="003F4F48" w:rsidP="00794C68">
      <w:pPr>
        <w:pStyle w:val="ListBullet"/>
      </w:pPr>
      <w:r w:rsidRPr="00C1512C">
        <w:rPr>
          <w:b/>
          <w:bCs/>
        </w:rPr>
        <w:t>Application of Knowledge</w:t>
      </w:r>
      <w:r w:rsidRPr="00C1512C">
        <w:t xml:space="preserve"> – </w:t>
      </w:r>
      <w:r w:rsidR="0067326A" w:rsidRPr="00C1512C">
        <w:t>Learning content is g</w:t>
      </w:r>
      <w:r w:rsidR="00D45234" w:rsidRPr="00C1512C">
        <w:t>r</w:t>
      </w:r>
      <w:r w:rsidR="0067326A" w:rsidRPr="00C1512C">
        <w:t xml:space="preserve">ounded in the tasks and responsibilities of the </w:t>
      </w:r>
      <w:r w:rsidR="0035634B" w:rsidRPr="004120D8">
        <w:t>My Aged Care</w:t>
      </w:r>
      <w:r w:rsidR="00D45234" w:rsidRPr="00C1512C">
        <w:t xml:space="preserve"> workforce. Learners engage with examples, case studies that reflect authentic workplace situations.</w:t>
      </w:r>
    </w:p>
    <w:p w14:paraId="697BEF3B" w14:textId="15678924" w:rsidR="003F4F48" w:rsidRPr="00C1512C" w:rsidRDefault="00D45234" w:rsidP="00794C68">
      <w:pPr>
        <w:pStyle w:val="ListBullet"/>
      </w:pPr>
      <w:r w:rsidRPr="00C1512C">
        <w:rPr>
          <w:b/>
          <w:bCs/>
        </w:rPr>
        <w:t xml:space="preserve">Interactive </w:t>
      </w:r>
      <w:r w:rsidR="003F4F48" w:rsidRPr="00C1512C">
        <w:rPr>
          <w:b/>
          <w:bCs/>
        </w:rPr>
        <w:t>Learning</w:t>
      </w:r>
      <w:r w:rsidR="003F4F48" w:rsidRPr="00C1512C">
        <w:t xml:space="preserve"> – </w:t>
      </w:r>
      <w:r w:rsidRPr="00C1512C">
        <w:t>Online content includes knowledge checks and interactive elements that prompts learners to explore and understand core concepts.</w:t>
      </w:r>
    </w:p>
    <w:p w14:paraId="4E2E1586" w14:textId="3E9D1BAF" w:rsidR="003F4F48" w:rsidRPr="00C1512C" w:rsidRDefault="00F5058D" w:rsidP="00794C68">
      <w:pPr>
        <w:pStyle w:val="ListBullet"/>
      </w:pPr>
      <w:r w:rsidRPr="00C1512C">
        <w:rPr>
          <w:b/>
          <w:bCs/>
        </w:rPr>
        <w:t>Scenario-</w:t>
      </w:r>
      <w:r w:rsidR="003F4F48" w:rsidRPr="00C1512C">
        <w:rPr>
          <w:b/>
          <w:bCs/>
        </w:rPr>
        <w:t>Based Learning</w:t>
      </w:r>
      <w:r w:rsidR="003F4F48" w:rsidRPr="00C1512C">
        <w:t xml:space="preserve"> – </w:t>
      </w:r>
      <w:proofErr w:type="gramStart"/>
      <w:r w:rsidRPr="00C1512C">
        <w:t>Learners</w:t>
      </w:r>
      <w:proofErr w:type="gramEnd"/>
      <w:r w:rsidRPr="00C1512C">
        <w:t xml:space="preserve"> work through scenarios that allow them to apply knowledge and system processes applicable to real-world situations.</w:t>
      </w:r>
    </w:p>
    <w:p w14:paraId="3B1375A4" w14:textId="77777777" w:rsidR="00897FE4" w:rsidRPr="00C1512C" w:rsidRDefault="003F4F48" w:rsidP="0019346E">
      <w:r w:rsidRPr="00C1512C">
        <w:t xml:space="preserve">The online </w:t>
      </w:r>
      <w:r w:rsidR="00523CBD" w:rsidRPr="00C1512C">
        <w:t>learn</w:t>
      </w:r>
      <w:r w:rsidRPr="00C1512C">
        <w:t xml:space="preserve">ing component of a </w:t>
      </w:r>
      <w:r w:rsidR="001B081C" w:rsidRPr="00C1512C">
        <w:t xml:space="preserve">role-specific </w:t>
      </w:r>
      <w:r w:rsidRPr="00C1512C">
        <w:t xml:space="preserve">learning pathway is integral to the blended learning model. It is intended to be completed gradually over multiple phases of learning in a sequenced manner across the learning pathway. This ensures optimal learning outcomes for the learner </w:t>
      </w:r>
      <w:r w:rsidR="00B13233" w:rsidRPr="00C1512C">
        <w:t>with</w:t>
      </w:r>
      <w:r w:rsidRPr="00C1512C">
        <w:t xml:space="preserve"> the application of</w:t>
      </w:r>
      <w:r w:rsidR="00B13233" w:rsidRPr="00C1512C">
        <w:t xml:space="preserve"> </w:t>
      </w:r>
      <w:r w:rsidRPr="00C1512C">
        <w:t xml:space="preserve">knowledge </w:t>
      </w:r>
      <w:r w:rsidR="00B13233" w:rsidRPr="00C1512C">
        <w:t>and skills</w:t>
      </w:r>
      <w:r w:rsidRPr="00C1512C">
        <w:t xml:space="preserve"> to practice.</w:t>
      </w:r>
      <w:r w:rsidR="00907DE7" w:rsidRPr="00C1512C">
        <w:t xml:space="preserve"> </w:t>
      </w:r>
    </w:p>
    <w:p w14:paraId="58FC845A" w14:textId="1ECABD8C" w:rsidR="003F4F48" w:rsidRPr="00C1512C" w:rsidRDefault="006A4867" w:rsidP="0019346E">
      <w:r w:rsidRPr="00C1512C">
        <w:t xml:space="preserve">Once a </w:t>
      </w:r>
      <w:r w:rsidR="003A3D73" w:rsidRPr="00C1512C">
        <w:t xml:space="preserve">learner has been registered in </w:t>
      </w:r>
      <w:proofErr w:type="spellStart"/>
      <w:r w:rsidR="003A3D73" w:rsidRPr="00C1512C">
        <w:t>MAClearning</w:t>
      </w:r>
      <w:proofErr w:type="spellEnd"/>
      <w:r w:rsidR="003A3D73" w:rsidRPr="00C1512C">
        <w:t>, l</w:t>
      </w:r>
      <w:r w:rsidR="00907DE7" w:rsidRPr="00C1512C">
        <w:t>earning content can be accessed at any time</w:t>
      </w:r>
      <w:r w:rsidR="003A3D73" w:rsidRPr="00C1512C">
        <w:t>,</w:t>
      </w:r>
      <w:r w:rsidR="00907DE7" w:rsidRPr="00C1512C">
        <w:t xml:space="preserve"> </w:t>
      </w:r>
      <w:r w:rsidRPr="00C1512C">
        <w:t>even</w:t>
      </w:r>
      <w:r w:rsidR="002C2AFD" w:rsidRPr="00C1512C">
        <w:t xml:space="preserve"> after training</w:t>
      </w:r>
      <w:r w:rsidR="003A3D73" w:rsidRPr="00C1512C">
        <w:t xml:space="preserve"> has been completed</w:t>
      </w:r>
      <w:r w:rsidR="002C2AFD" w:rsidRPr="00C1512C">
        <w:t>.</w:t>
      </w:r>
      <w:r w:rsidR="00B17229" w:rsidRPr="00C1512C">
        <w:t xml:space="preserve"> This supports the workforce</w:t>
      </w:r>
      <w:r w:rsidR="002A0C2F" w:rsidRPr="00C1512C">
        <w:t xml:space="preserve"> by providing an up-to-date resource</w:t>
      </w:r>
      <w:r w:rsidR="00694BE6" w:rsidRPr="00C1512C">
        <w:t xml:space="preserve"> </w:t>
      </w:r>
      <w:r w:rsidR="002A0C2F" w:rsidRPr="00C1512C">
        <w:t xml:space="preserve">to </w:t>
      </w:r>
      <w:r w:rsidR="00C40D42" w:rsidRPr="00C1512C">
        <w:t>refer</w:t>
      </w:r>
      <w:r w:rsidR="002A0C2F" w:rsidRPr="00C1512C">
        <w:t xml:space="preserve"> to</w:t>
      </w:r>
      <w:r w:rsidR="00E073C2" w:rsidRPr="00C1512C">
        <w:t>.</w:t>
      </w:r>
    </w:p>
    <w:p w14:paraId="0DA37EF5" w14:textId="08173AB2" w:rsidR="00C45090" w:rsidRPr="00971DEB" w:rsidRDefault="006F6652" w:rsidP="0019346E">
      <w:pPr>
        <w:pStyle w:val="Heading2"/>
      </w:pPr>
      <w:bookmarkStart w:id="227" w:name="_Toc219996292"/>
      <w:bookmarkStart w:id="228" w:name="_Toc222686110"/>
      <w:bookmarkStart w:id="229" w:name="_Toc226978210"/>
      <w:bookmarkStart w:id="230" w:name="_Toc227321911"/>
      <w:r w:rsidRPr="343D7FC5">
        <w:t>10.2 T</w:t>
      </w:r>
      <w:r w:rsidR="53F1AC36" w:rsidRPr="343D7FC5">
        <w:t>raining (TRN)</w:t>
      </w:r>
      <w:r w:rsidR="00037968" w:rsidRPr="343D7FC5">
        <w:t xml:space="preserve"> environment</w:t>
      </w:r>
      <w:bookmarkEnd w:id="227"/>
      <w:bookmarkEnd w:id="228"/>
      <w:bookmarkEnd w:id="229"/>
      <w:bookmarkEnd w:id="230"/>
    </w:p>
    <w:p w14:paraId="7D14CA48" w14:textId="57D9F558" w:rsidR="00EE5D2E" w:rsidRDefault="002C5FE1" w:rsidP="0019346E">
      <w:r w:rsidRPr="343D7FC5">
        <w:t xml:space="preserve">The </w:t>
      </w:r>
      <w:r w:rsidR="00B34A91" w:rsidRPr="343D7FC5">
        <w:t>T</w:t>
      </w:r>
      <w:r w:rsidR="00821875" w:rsidRPr="343D7FC5">
        <w:t xml:space="preserve">RN is </w:t>
      </w:r>
      <w:r w:rsidR="00CF2B7A" w:rsidRPr="343D7FC5">
        <w:t>a</w:t>
      </w:r>
      <w:r w:rsidR="00821875" w:rsidRPr="343D7FC5">
        <w:t xml:space="preserve"> </w:t>
      </w:r>
      <w:r w:rsidR="009A49BB" w:rsidRPr="343D7FC5">
        <w:t xml:space="preserve">systems </w:t>
      </w:r>
      <w:r w:rsidR="00821875" w:rsidRPr="343D7FC5">
        <w:t>t</w:t>
      </w:r>
      <w:r w:rsidR="00B34A91" w:rsidRPr="343D7FC5">
        <w:t>raining environment</w:t>
      </w:r>
      <w:r w:rsidR="006A3A06" w:rsidRPr="343D7FC5">
        <w:t xml:space="preserve"> </w:t>
      </w:r>
      <w:r w:rsidR="009A49BB" w:rsidRPr="343D7FC5">
        <w:t xml:space="preserve">that learners can </w:t>
      </w:r>
      <w:r w:rsidR="006A3A06" w:rsidRPr="343D7FC5">
        <w:t>a</w:t>
      </w:r>
      <w:r w:rsidR="006F6652" w:rsidRPr="343D7FC5">
        <w:t xml:space="preserve">ccess </w:t>
      </w:r>
      <w:r w:rsidR="008B32F4" w:rsidRPr="343D7FC5">
        <w:t>to practice</w:t>
      </w:r>
      <w:r w:rsidR="00B80FE4" w:rsidRPr="343D7FC5">
        <w:t xml:space="preserve"> applying their </w:t>
      </w:r>
      <w:r w:rsidR="009A646B" w:rsidRPr="343D7FC5">
        <w:t>learning</w:t>
      </w:r>
      <w:r w:rsidR="00A2472B" w:rsidRPr="343D7FC5">
        <w:t xml:space="preserve"> and knowledge</w:t>
      </w:r>
      <w:r w:rsidR="009A646B" w:rsidRPr="343D7FC5">
        <w:t xml:space="preserve"> to practice</w:t>
      </w:r>
      <w:r w:rsidR="00055DC2" w:rsidRPr="343D7FC5">
        <w:t>.</w:t>
      </w:r>
      <w:r w:rsidR="00DE2CCA" w:rsidRPr="343D7FC5">
        <w:t xml:space="preserve"> </w:t>
      </w:r>
      <w:r w:rsidR="00A23CF3" w:rsidRPr="343D7FC5">
        <w:t xml:space="preserve">This is particularly helpful for induction training </w:t>
      </w:r>
      <w:r w:rsidR="007B36B1" w:rsidRPr="343D7FC5">
        <w:t>as</w:t>
      </w:r>
      <w:r w:rsidR="00A23CF3" w:rsidRPr="343D7FC5">
        <w:t xml:space="preserve"> </w:t>
      </w:r>
      <w:r w:rsidR="00135EAE" w:rsidRPr="343D7FC5">
        <w:t xml:space="preserve">the </w:t>
      </w:r>
      <w:r w:rsidR="00114BED" w:rsidRPr="343D7FC5">
        <w:t xml:space="preserve">TRN </w:t>
      </w:r>
      <w:r w:rsidR="00135EAE" w:rsidRPr="343D7FC5">
        <w:t>system</w:t>
      </w:r>
      <w:r w:rsidR="007B36B1" w:rsidRPr="343D7FC5">
        <w:t xml:space="preserve"> simulates</w:t>
      </w:r>
      <w:r w:rsidR="008C232C" w:rsidRPr="343D7FC5">
        <w:t xml:space="preserve"> the </w:t>
      </w:r>
      <w:r w:rsidR="00DA3855" w:rsidRPr="343D7FC5">
        <w:t>actual</w:t>
      </w:r>
      <w:r w:rsidR="00604AB6" w:rsidRPr="343D7FC5">
        <w:t xml:space="preserve"> system</w:t>
      </w:r>
      <w:r w:rsidR="005577AD" w:rsidRPr="343D7FC5">
        <w:t xml:space="preserve"> and is updated with</w:t>
      </w:r>
      <w:r w:rsidR="00B72CCA" w:rsidRPr="343D7FC5">
        <w:t xml:space="preserve"> any scheduled</w:t>
      </w:r>
      <w:r w:rsidR="005577AD" w:rsidRPr="343D7FC5">
        <w:t xml:space="preserve"> systems releases</w:t>
      </w:r>
      <w:r w:rsidR="008C232C" w:rsidRPr="343D7FC5">
        <w:t>.</w:t>
      </w:r>
      <w:r w:rsidR="00D040E6" w:rsidRPr="343D7FC5">
        <w:t xml:space="preserve"> </w:t>
      </w:r>
      <w:r w:rsidR="00B72CCA" w:rsidRPr="343D7FC5">
        <w:t xml:space="preserve"> </w:t>
      </w:r>
      <w:r w:rsidR="008618A6" w:rsidRPr="343D7FC5">
        <w:t>A</w:t>
      </w:r>
      <w:r w:rsidR="00055DC2" w:rsidRPr="343D7FC5">
        <w:t xml:space="preserve"> TRN </w:t>
      </w:r>
      <w:r w:rsidR="00DE2CCA" w:rsidRPr="343D7FC5">
        <w:t xml:space="preserve">environment </w:t>
      </w:r>
      <w:r w:rsidR="00055DC2" w:rsidRPr="343D7FC5">
        <w:t>is available</w:t>
      </w:r>
      <w:r w:rsidR="00DE2CCA" w:rsidRPr="343D7FC5">
        <w:t xml:space="preserve"> </w:t>
      </w:r>
      <w:r w:rsidR="008618A6" w:rsidRPr="343D7FC5">
        <w:t>for</w:t>
      </w:r>
      <w:r w:rsidR="00DE2CCA" w:rsidRPr="343D7FC5">
        <w:t xml:space="preserve"> each role type e.g. Aged Care Gateway</w:t>
      </w:r>
      <w:r w:rsidR="3DDF9A97" w:rsidRPr="343D7FC5">
        <w:t xml:space="preserve"> contact centre portal</w:t>
      </w:r>
      <w:r w:rsidR="00DE2CCA" w:rsidRPr="343D7FC5">
        <w:t xml:space="preserve"> for CSS</w:t>
      </w:r>
      <w:r w:rsidR="00DA3855" w:rsidRPr="343D7FC5">
        <w:t>s</w:t>
      </w:r>
      <w:r w:rsidR="00DE2CCA" w:rsidRPr="343D7FC5">
        <w:t xml:space="preserve"> and </w:t>
      </w:r>
      <w:proofErr w:type="gramStart"/>
      <w:r w:rsidR="00DE2CCA" w:rsidRPr="343D7FC5">
        <w:t>ACSO</w:t>
      </w:r>
      <w:r w:rsidR="00DA3855" w:rsidRPr="343D7FC5">
        <w:t>s</w:t>
      </w:r>
      <w:r w:rsidR="00DE2CCA" w:rsidRPr="343D7FC5">
        <w:t>;</w:t>
      </w:r>
      <w:proofErr w:type="gramEnd"/>
      <w:r w:rsidR="00DE2CCA" w:rsidRPr="343D7FC5">
        <w:t xml:space="preserve"> </w:t>
      </w:r>
      <w:r w:rsidR="356792CA" w:rsidRPr="343D7FC5">
        <w:t xml:space="preserve">Aged Care Gateway </w:t>
      </w:r>
      <w:r w:rsidR="00DE2CCA" w:rsidRPr="343D7FC5">
        <w:t>assessor portal for assessors</w:t>
      </w:r>
      <w:r w:rsidR="000E23C8" w:rsidRPr="343D7FC5">
        <w:t xml:space="preserve">. </w:t>
      </w:r>
    </w:p>
    <w:p w14:paraId="6A6E6641" w14:textId="44F6B7C8" w:rsidR="003F4F48" w:rsidRPr="00971DEB" w:rsidRDefault="003F4F48" w:rsidP="0019346E">
      <w:pPr>
        <w:pStyle w:val="Heading1"/>
      </w:pPr>
      <w:bookmarkStart w:id="231" w:name="_Toc127862609"/>
      <w:bookmarkStart w:id="232" w:name="_Toc127862611"/>
      <w:bookmarkStart w:id="233" w:name="_Toc127862612"/>
      <w:bookmarkStart w:id="234" w:name="_Toc127862613"/>
      <w:bookmarkStart w:id="235" w:name="_Toc127862614"/>
      <w:bookmarkStart w:id="236" w:name="_Toc127862610"/>
      <w:bookmarkStart w:id="237" w:name="_Toc127862617"/>
      <w:bookmarkStart w:id="238" w:name="_Toc218775302"/>
      <w:bookmarkStart w:id="239" w:name="_Toc219993787"/>
      <w:bookmarkStart w:id="240" w:name="_Toc219994220"/>
      <w:bookmarkStart w:id="241" w:name="_Toc219996293"/>
      <w:bookmarkStart w:id="242" w:name="_Toc222686111"/>
      <w:bookmarkStart w:id="243" w:name="_Toc226978211"/>
      <w:bookmarkStart w:id="244" w:name="_Toc227321912"/>
      <w:bookmarkStart w:id="245" w:name="_Toc128485165"/>
      <w:bookmarkStart w:id="246" w:name="_Toc156400520"/>
      <w:bookmarkEnd w:id="231"/>
      <w:bookmarkEnd w:id="232"/>
      <w:bookmarkEnd w:id="233"/>
      <w:bookmarkEnd w:id="234"/>
      <w:bookmarkEnd w:id="235"/>
      <w:bookmarkEnd w:id="236"/>
      <w:bookmarkEnd w:id="237"/>
      <w:r w:rsidRPr="00971DEB">
        <w:t>Learner appraisal system</w:t>
      </w:r>
      <w:bookmarkEnd w:id="238"/>
      <w:bookmarkEnd w:id="239"/>
      <w:bookmarkEnd w:id="240"/>
      <w:bookmarkEnd w:id="241"/>
      <w:bookmarkEnd w:id="242"/>
      <w:bookmarkEnd w:id="243"/>
      <w:bookmarkEnd w:id="244"/>
      <w:r w:rsidRPr="00971DEB">
        <w:t xml:space="preserve"> </w:t>
      </w:r>
      <w:bookmarkEnd w:id="245"/>
      <w:bookmarkEnd w:id="246"/>
    </w:p>
    <w:p w14:paraId="2855CB98" w14:textId="7A6EBD90" w:rsidR="003F4F48" w:rsidRPr="00AE6AA2" w:rsidRDefault="003F4F48" w:rsidP="0019346E">
      <w:bookmarkStart w:id="247" w:name="_Hlk128571182"/>
      <w:r w:rsidRPr="00AE6AA2">
        <w:t xml:space="preserve">Another integral part of the training process for the screening and </w:t>
      </w:r>
      <w:r w:rsidR="00FD7A89" w:rsidRPr="00AE6AA2">
        <w:t>Single</w:t>
      </w:r>
      <w:r w:rsidR="00A9326D">
        <w:t> </w:t>
      </w:r>
      <w:r w:rsidR="00FD7A89" w:rsidRPr="00AE6AA2">
        <w:t>Assessment</w:t>
      </w:r>
      <w:r w:rsidR="00A9326D">
        <w:t> </w:t>
      </w:r>
      <w:r w:rsidR="00FD7A89" w:rsidRPr="00AE6AA2">
        <w:t xml:space="preserve">System </w:t>
      </w:r>
      <w:r w:rsidRPr="00AE6AA2">
        <w:t xml:space="preserve">workforce is appraising whether the learner has attained the required </w:t>
      </w:r>
      <w:r w:rsidR="001A01C2" w:rsidRPr="00AE6AA2">
        <w:t xml:space="preserve">knowledge, </w:t>
      </w:r>
      <w:r w:rsidRPr="00AE6AA2">
        <w:t xml:space="preserve">skills and capabilities to </w:t>
      </w:r>
      <w:r w:rsidR="009B7A75" w:rsidRPr="00AE6AA2">
        <w:t>undertake</w:t>
      </w:r>
      <w:r w:rsidRPr="00AE6AA2">
        <w:t xml:space="preserve"> their role.  </w:t>
      </w:r>
    </w:p>
    <w:p w14:paraId="7E7042FB" w14:textId="61AB6A3B" w:rsidR="003F4F48" w:rsidRPr="00AE6AA2" w:rsidRDefault="66184F63" w:rsidP="0019346E">
      <w:pPr>
        <w:rPr>
          <w:color w:val="000000" w:themeColor="text1"/>
        </w:rPr>
      </w:pPr>
      <w:r w:rsidRPr="343D7FC5">
        <w:t xml:space="preserve">Organisations that manage </w:t>
      </w:r>
      <w:r w:rsidR="6BE10033" w:rsidRPr="343D7FC5">
        <w:t>s</w:t>
      </w:r>
      <w:r w:rsidR="003F4F48" w:rsidRPr="343D7FC5">
        <w:t xml:space="preserve">creening and assessment </w:t>
      </w:r>
      <w:r w:rsidR="23FB9025" w:rsidRPr="343D7FC5">
        <w:t xml:space="preserve">workforces </w:t>
      </w:r>
      <w:r w:rsidR="003F4F48" w:rsidRPr="343D7FC5">
        <w:t xml:space="preserve">must verify that the learner meets the departmental </w:t>
      </w:r>
      <w:r w:rsidR="0086534F" w:rsidRPr="343D7FC5">
        <w:t>learning</w:t>
      </w:r>
      <w:r w:rsidR="003F4F48" w:rsidRPr="343D7FC5">
        <w:t xml:space="preserve"> requirements of their </w:t>
      </w:r>
      <w:r w:rsidR="00D71C52" w:rsidRPr="343D7FC5">
        <w:t xml:space="preserve">role-specific </w:t>
      </w:r>
      <w:r w:rsidR="003F4F48" w:rsidRPr="343D7FC5">
        <w:t xml:space="preserve">learning pathway, as well as their own organisational requirements. A component of the </w:t>
      </w:r>
      <w:r w:rsidR="0086534F" w:rsidRPr="343D7FC5">
        <w:t>lear</w:t>
      </w:r>
      <w:r w:rsidR="003F4F48" w:rsidRPr="343D7FC5">
        <w:t>ning</w:t>
      </w:r>
      <w:r w:rsidR="003F3B64" w:rsidRPr="343D7FC5">
        <w:t>, through formal appraisal activities,</w:t>
      </w:r>
      <w:r w:rsidR="003F4F48" w:rsidRPr="343D7FC5">
        <w:t xml:space="preserve"> is </w:t>
      </w:r>
      <w:r w:rsidR="003F3B64" w:rsidRPr="343D7FC5">
        <w:t>verified</w:t>
      </w:r>
      <w:r w:rsidR="003F4F48" w:rsidRPr="343D7FC5">
        <w:t xml:space="preserve"> by the department</w:t>
      </w:r>
      <w:r w:rsidR="00E34860" w:rsidRPr="343D7FC5">
        <w:t>.</w:t>
      </w:r>
    </w:p>
    <w:p w14:paraId="33C6A34D" w14:textId="10A5199A" w:rsidR="003F4F48" w:rsidRPr="00AE6AA2" w:rsidRDefault="003F4F48" w:rsidP="0019346E">
      <w:r w:rsidRPr="00AE6AA2">
        <w:t>The</w:t>
      </w:r>
      <w:r w:rsidRPr="00AE6AA2" w:rsidDel="00BE032D">
        <w:t xml:space="preserve"> </w:t>
      </w:r>
      <w:r w:rsidRPr="00AE6AA2">
        <w:t>appraisal system has been designed to ensure that the appraisal</w:t>
      </w:r>
      <w:r w:rsidR="00E34860" w:rsidRPr="00AE6AA2">
        <w:t xml:space="preserve"> activities</w:t>
      </w:r>
      <w:r w:rsidRPr="00AE6AA2">
        <w:t xml:space="preserve"> are:</w:t>
      </w:r>
    </w:p>
    <w:p w14:paraId="66738E39" w14:textId="4B0A5C7E" w:rsidR="003F4F48" w:rsidRPr="00AE6AA2" w:rsidRDefault="003F4F48" w:rsidP="00794C68">
      <w:pPr>
        <w:pStyle w:val="ListBullet"/>
      </w:pPr>
      <w:r w:rsidRPr="00AE6AA2">
        <w:t>Fit for purpose</w:t>
      </w:r>
    </w:p>
    <w:p w14:paraId="7A2404F5" w14:textId="1174DB36" w:rsidR="003F4F48" w:rsidRPr="00AE6AA2" w:rsidRDefault="003F4F48" w:rsidP="00794C68">
      <w:pPr>
        <w:pStyle w:val="ListBullet"/>
      </w:pPr>
      <w:r w:rsidRPr="00AE6AA2">
        <w:t>Consistently and fairly applied and</w:t>
      </w:r>
    </w:p>
    <w:p w14:paraId="59B10246" w14:textId="77777777" w:rsidR="00C97E1D" w:rsidRPr="00AE6AA2" w:rsidRDefault="003F4F48" w:rsidP="00794C68">
      <w:pPr>
        <w:pStyle w:val="ListBullet"/>
      </w:pPr>
      <w:r w:rsidRPr="00AE6AA2">
        <w:t>Based on key learning principles.</w:t>
      </w:r>
    </w:p>
    <w:p w14:paraId="109D892E" w14:textId="3B35678C" w:rsidR="003F4F48" w:rsidRPr="00971DEB" w:rsidRDefault="00610F1E" w:rsidP="0019346E">
      <w:pPr>
        <w:pStyle w:val="Heading2"/>
      </w:pPr>
      <w:bookmarkStart w:id="248" w:name="_Toc218775303"/>
      <w:bookmarkStart w:id="249" w:name="_Toc219993788"/>
      <w:bookmarkStart w:id="250" w:name="_Toc219994221"/>
      <w:bookmarkStart w:id="251" w:name="_Toc219996294"/>
      <w:bookmarkStart w:id="252" w:name="_Toc222686112"/>
      <w:bookmarkStart w:id="253" w:name="_Toc226978212"/>
      <w:bookmarkStart w:id="254" w:name="_Toc227321913"/>
      <w:r w:rsidRPr="00971DEB">
        <w:t>11</w:t>
      </w:r>
      <w:r w:rsidR="003F4F48" w:rsidRPr="00971DEB">
        <w:t>.</w:t>
      </w:r>
      <w:r w:rsidRPr="00971DEB">
        <w:t>1</w:t>
      </w:r>
      <w:r w:rsidR="003F4F48" w:rsidRPr="00971DEB">
        <w:t xml:space="preserve"> Appraisal strategies</w:t>
      </w:r>
      <w:bookmarkEnd w:id="248"/>
      <w:bookmarkEnd w:id="249"/>
      <w:bookmarkEnd w:id="250"/>
      <w:bookmarkEnd w:id="251"/>
      <w:bookmarkEnd w:id="252"/>
      <w:bookmarkEnd w:id="253"/>
      <w:bookmarkEnd w:id="254"/>
    </w:p>
    <w:p w14:paraId="710309A2" w14:textId="4893DCD6" w:rsidR="00B13233" w:rsidRPr="00AE6AA2" w:rsidRDefault="00B13233" w:rsidP="0019346E">
      <w:r w:rsidRPr="00AE6AA2">
        <w:t>Appraisal strategies are developed based on the nature of the capability required and the core tasks or activities underpinning each capability. Appraisal</w:t>
      </w:r>
      <w:r w:rsidR="001B77C4" w:rsidRPr="00AE6AA2">
        <w:t xml:space="preserve"> activities </w:t>
      </w:r>
      <w:r w:rsidRPr="00AE6AA2">
        <w:t xml:space="preserve">are designed to allow </w:t>
      </w:r>
      <w:r w:rsidR="00061CBB" w:rsidRPr="00AE6AA2">
        <w:t>a</w:t>
      </w:r>
      <w:r w:rsidRPr="00AE6AA2">
        <w:t xml:space="preserve"> learner to demonstrate </w:t>
      </w:r>
      <w:r w:rsidR="00886118" w:rsidRPr="00AE6AA2">
        <w:t>their contextualised</w:t>
      </w:r>
      <w:r w:rsidRPr="00AE6AA2">
        <w:t xml:space="preserve"> knowledge and </w:t>
      </w:r>
      <w:r w:rsidR="00886118" w:rsidRPr="00AE6AA2">
        <w:t>ability to apply their knowledge and skills</w:t>
      </w:r>
      <w:r w:rsidR="001B77C4" w:rsidRPr="00AE6AA2">
        <w:t xml:space="preserve"> in the workplace</w:t>
      </w:r>
      <w:r w:rsidR="00B23F94" w:rsidRPr="00AE6AA2">
        <w:t xml:space="preserve"> </w:t>
      </w:r>
      <w:r w:rsidRPr="00AE6AA2">
        <w:t>and</w:t>
      </w:r>
      <w:r w:rsidR="00B23F94" w:rsidRPr="00AE6AA2">
        <w:t xml:space="preserve"> therefore demonstrate their ability to meet the </w:t>
      </w:r>
      <w:r w:rsidR="004E18F0" w:rsidRPr="00AE6AA2">
        <w:t xml:space="preserve">required </w:t>
      </w:r>
      <w:r w:rsidR="00B23F94" w:rsidRPr="00AE6AA2">
        <w:t>capabilities</w:t>
      </w:r>
      <w:r w:rsidR="00354679" w:rsidRPr="00AE6AA2">
        <w:t xml:space="preserve"> and undertake their </w:t>
      </w:r>
      <w:r w:rsidR="0028643A" w:rsidRPr="00AE6AA2">
        <w:t xml:space="preserve">screening or assessment </w:t>
      </w:r>
      <w:r w:rsidR="00354679" w:rsidRPr="00AE6AA2">
        <w:t>role</w:t>
      </w:r>
      <w:r w:rsidR="0028643A" w:rsidRPr="00AE6AA2">
        <w:t>.</w:t>
      </w:r>
    </w:p>
    <w:p w14:paraId="06A45CD1" w14:textId="7478EE63" w:rsidR="003F4F48" w:rsidRPr="00AE6AA2" w:rsidRDefault="003F4F48" w:rsidP="0019346E">
      <w:r w:rsidRPr="343D7FC5">
        <w:t xml:space="preserve">The following appraisal strategies will be utilised for the </w:t>
      </w:r>
      <w:r w:rsidR="0035634B" w:rsidRPr="343D7FC5">
        <w:t>Aged Care</w:t>
      </w:r>
      <w:r w:rsidRPr="343D7FC5">
        <w:t xml:space="preserve"> screening and </w:t>
      </w:r>
      <w:r w:rsidR="00FD7A89" w:rsidRPr="343D7FC5">
        <w:t>Single</w:t>
      </w:r>
      <w:r w:rsidR="00A9326D" w:rsidRPr="343D7FC5">
        <w:t> </w:t>
      </w:r>
      <w:r w:rsidR="00FD7A89" w:rsidRPr="343D7FC5">
        <w:t>Assessment System</w:t>
      </w:r>
      <w:r w:rsidRPr="343D7FC5">
        <w:t xml:space="preserve"> workforce:</w:t>
      </w:r>
    </w:p>
    <w:p w14:paraId="6A896CC1" w14:textId="77777777" w:rsidR="003F4F48" w:rsidRPr="00AE6AA2" w:rsidRDefault="003F4F48" w:rsidP="00794C68">
      <w:pPr>
        <w:pStyle w:val="ListBullet"/>
      </w:pPr>
      <w:r w:rsidRPr="00AE6AA2">
        <w:rPr>
          <w:b/>
          <w:bCs/>
        </w:rPr>
        <w:t>Formative appraisals</w:t>
      </w:r>
      <w:r w:rsidRPr="00AE6AA2">
        <w:t xml:space="preserve"> – knowledge checks in the form of online quizzes and activities that are not included in determining knowledge retention. These guide the learner and informally get learners to think more deeply about a particular topic.</w:t>
      </w:r>
    </w:p>
    <w:p w14:paraId="351E161C" w14:textId="77777777" w:rsidR="003F4F48" w:rsidRPr="00AE6AA2" w:rsidRDefault="003F4F48" w:rsidP="00794C68">
      <w:pPr>
        <w:pStyle w:val="ListBullet"/>
      </w:pPr>
      <w:r w:rsidRPr="00AE6AA2">
        <w:rPr>
          <w:b/>
          <w:bCs/>
        </w:rPr>
        <w:t xml:space="preserve">Summative appraisals </w:t>
      </w:r>
      <w:r w:rsidRPr="00AE6AA2">
        <w:t xml:space="preserve">– online quizzes that test a learner’s understanding of learning content. Results of these will be recorded in </w:t>
      </w:r>
      <w:proofErr w:type="spellStart"/>
      <w:r w:rsidRPr="00AE6AA2">
        <w:t>MAClearning</w:t>
      </w:r>
      <w:proofErr w:type="spellEnd"/>
      <w:r w:rsidRPr="00AE6AA2">
        <w:t>.</w:t>
      </w:r>
    </w:p>
    <w:p w14:paraId="5E42FC86" w14:textId="6B8BE49E" w:rsidR="003F4F48" w:rsidRPr="00AE6AA2" w:rsidRDefault="003F4F48" w:rsidP="00794C68">
      <w:pPr>
        <w:pStyle w:val="ListBullet"/>
      </w:pPr>
      <w:r w:rsidRPr="00AE6AA2">
        <w:rPr>
          <w:b/>
          <w:bCs/>
        </w:rPr>
        <w:t xml:space="preserve">Workplace appraisals </w:t>
      </w:r>
      <w:r w:rsidRPr="00AE6AA2">
        <w:t xml:space="preserve">– tasks, activities, practical application, conversations, workplace observations, and workplace evidence. These provide the learner and the appraiser with indicators as to progress towards, and attainment of the required capabilities. </w:t>
      </w:r>
    </w:p>
    <w:p w14:paraId="4ADE7E0A" w14:textId="037BA386" w:rsidR="003F4F48" w:rsidRPr="00AE6AA2" w:rsidRDefault="003F4F48" w:rsidP="0019346E">
      <w:r w:rsidRPr="00AE6AA2">
        <w:t xml:space="preserve">Appraisal strategies verify and validate that learners have met the identified capability indicators for their role and </w:t>
      </w:r>
      <w:r w:rsidR="00F55061" w:rsidRPr="00AE6AA2">
        <w:t>are developed and</w:t>
      </w:r>
      <w:r w:rsidRPr="00AE6AA2">
        <w:t xml:space="preserve"> validated in consultation with </w:t>
      </w:r>
      <w:r w:rsidR="0035634B" w:rsidRPr="00AE6AA2">
        <w:t>My Aged Care</w:t>
      </w:r>
      <w:r w:rsidRPr="00AE6AA2">
        <w:t xml:space="preserve"> subject matter experts. </w:t>
      </w:r>
    </w:p>
    <w:p w14:paraId="54962BE9" w14:textId="30C0401C" w:rsidR="003F4F48" w:rsidRPr="00AE6AA2" w:rsidRDefault="003F4F48" w:rsidP="0019346E">
      <w:r w:rsidRPr="00AE6AA2">
        <w:t xml:space="preserve">The appraisal strategies are designed by </w:t>
      </w:r>
      <w:r w:rsidR="00B13233" w:rsidRPr="00AE6AA2">
        <w:t>considering</w:t>
      </w:r>
      <w:r w:rsidRPr="00AE6AA2">
        <w:t xml:space="preserve"> the following:</w:t>
      </w:r>
    </w:p>
    <w:p w14:paraId="201F612A" w14:textId="678B1840" w:rsidR="003F4F48" w:rsidRPr="00AE6AA2" w:rsidRDefault="003F4F48" w:rsidP="00794C68">
      <w:pPr>
        <w:pStyle w:val="ListBullet"/>
      </w:pPr>
      <w:r w:rsidRPr="00AE6AA2">
        <w:t>the needs of learners</w:t>
      </w:r>
    </w:p>
    <w:p w14:paraId="6EDF41BA" w14:textId="5E2E3E38" w:rsidR="003F4F48" w:rsidRPr="00AE6AA2" w:rsidRDefault="003F4F48" w:rsidP="00794C68">
      <w:pPr>
        <w:pStyle w:val="ListBullet"/>
      </w:pPr>
      <w:r w:rsidRPr="00AE6AA2">
        <w:t>the requirements and practices of their workplace</w:t>
      </w:r>
    </w:p>
    <w:p w14:paraId="05E962A0" w14:textId="2F15C48F" w:rsidR="003F4F48" w:rsidRPr="00AE6AA2" w:rsidRDefault="003F4F48" w:rsidP="00794C68">
      <w:pPr>
        <w:pStyle w:val="ListBullet"/>
      </w:pPr>
      <w:r w:rsidRPr="00AE6AA2">
        <w:t xml:space="preserve">the specifications for each capability and </w:t>
      </w:r>
    </w:p>
    <w:p w14:paraId="657956E2" w14:textId="77777777" w:rsidR="003F4F48" w:rsidRPr="00AE6AA2" w:rsidRDefault="003F4F48" w:rsidP="00794C68">
      <w:pPr>
        <w:pStyle w:val="ListBullet"/>
      </w:pPr>
      <w:r w:rsidRPr="00AE6AA2">
        <w:t>legislative regulations and requirements.</w:t>
      </w:r>
    </w:p>
    <w:p w14:paraId="7B07163B" w14:textId="7420F2AF" w:rsidR="003F4F48" w:rsidRPr="00C1512C" w:rsidRDefault="003F4F48" w:rsidP="0019346E">
      <w:r w:rsidRPr="00C1512C">
        <w:t xml:space="preserve">These appraisal strategies lead to the selection of specific appraisal tools that are mapped to the core capabilities. The use of multiple appraisal strategies ensures capability attainment is fully evidenced with all capabilities and capability indicators having been met, and the learner validated to undertake their specific role in </w:t>
      </w:r>
      <w:r w:rsidR="0035634B" w:rsidRPr="004120D8">
        <w:t>My Aged Care</w:t>
      </w:r>
      <w:r w:rsidRPr="00C1512C">
        <w:t>.</w:t>
      </w:r>
    </w:p>
    <w:p w14:paraId="59ECD87B" w14:textId="3D6BA8A0" w:rsidR="003F4F48" w:rsidRPr="00971DEB" w:rsidRDefault="00610F1E" w:rsidP="0019346E">
      <w:pPr>
        <w:pStyle w:val="Heading2"/>
      </w:pPr>
      <w:bookmarkStart w:id="255" w:name="_Toc219996295"/>
      <w:bookmarkStart w:id="256" w:name="_Toc222686113"/>
      <w:bookmarkStart w:id="257" w:name="_Toc226978213"/>
      <w:bookmarkStart w:id="258" w:name="_Toc227321914"/>
      <w:r w:rsidRPr="00971DEB">
        <w:t>11</w:t>
      </w:r>
      <w:r w:rsidR="003F4F48" w:rsidRPr="00971DEB">
        <w:t>.</w:t>
      </w:r>
      <w:r w:rsidRPr="00971DEB">
        <w:t>2</w:t>
      </w:r>
      <w:r w:rsidR="003F4F48" w:rsidRPr="00971DEB">
        <w:t xml:space="preserve"> Appraisal activities</w:t>
      </w:r>
      <w:bookmarkEnd w:id="255"/>
      <w:bookmarkEnd w:id="256"/>
      <w:bookmarkEnd w:id="257"/>
      <w:bookmarkEnd w:id="258"/>
    </w:p>
    <w:p w14:paraId="6E39DB0B" w14:textId="43FC1CFE" w:rsidR="003F4F48" w:rsidRPr="00AE6AA2" w:rsidRDefault="003F4F48" w:rsidP="0019346E">
      <w:r w:rsidRPr="00AE6AA2">
        <w:t xml:space="preserve">Learning content will be supplemented with a range of online and offline appraisal </w:t>
      </w:r>
      <w:r w:rsidR="00845BAC" w:rsidRPr="00AE6AA2">
        <w:t>activities</w:t>
      </w:r>
      <w:r w:rsidRPr="00AE6AA2">
        <w:t xml:space="preserve"> based on workforce roles, as outlined in the </w:t>
      </w:r>
      <w:hyperlink r:id="rId52" w:history="1">
        <w:r w:rsidRPr="00AE6AA2">
          <w:rPr>
            <w:rStyle w:val="Hyperlink"/>
          </w:rPr>
          <w:t>Workforce Training Strategy</w:t>
        </w:r>
      </w:hyperlink>
      <w:r w:rsidR="00845BAC" w:rsidRPr="00AE6AA2">
        <w:t xml:space="preserve"> and each role-specific learning pathway</w:t>
      </w:r>
      <w:r w:rsidR="00F55061" w:rsidRPr="00AE6AA2">
        <w:t>.</w:t>
      </w:r>
      <w:r w:rsidRPr="00AE6AA2">
        <w:t xml:space="preserve"> </w:t>
      </w:r>
    </w:p>
    <w:p w14:paraId="3C953892" w14:textId="7E3282BA" w:rsidR="003F4F48" w:rsidRPr="00AE6AA2" w:rsidRDefault="003F4F48" w:rsidP="0019346E">
      <w:r w:rsidRPr="00AE6AA2">
        <w:t xml:space="preserve">Appraisal activities </w:t>
      </w:r>
      <w:r w:rsidR="00845BAC" w:rsidRPr="00AE6AA2">
        <w:t>have been designed and developed for each learning pathway to</w:t>
      </w:r>
      <w:r w:rsidRPr="00AE6AA2">
        <w:t xml:space="preserve"> v</w:t>
      </w:r>
      <w:r w:rsidR="00C97E1D" w:rsidRPr="00AE6AA2">
        <w:t>erify</w:t>
      </w:r>
      <w:r w:rsidRPr="00AE6AA2">
        <w:t xml:space="preserve"> the application of a learner’s knowledge in practice and demonstrate</w:t>
      </w:r>
      <w:r w:rsidR="00936CDC" w:rsidRPr="00AE6AA2">
        <w:t xml:space="preserve"> that</w:t>
      </w:r>
      <w:r w:rsidRPr="00AE6AA2">
        <w:t xml:space="preserve"> the learner meets the required capabilities to undertake their role. </w:t>
      </w:r>
      <w:r w:rsidR="00845BAC" w:rsidRPr="00AE6AA2">
        <w:t xml:space="preserve">Each </w:t>
      </w:r>
      <w:r w:rsidRPr="00AE6AA2">
        <w:t xml:space="preserve">appraisal </w:t>
      </w:r>
      <w:r w:rsidR="00845BAC" w:rsidRPr="00AE6AA2">
        <w:t>activity has been mapped to</w:t>
      </w:r>
      <w:r w:rsidRPr="00AE6AA2">
        <w:t xml:space="preserve"> the </w:t>
      </w:r>
      <w:r w:rsidR="0035634B" w:rsidRPr="00AE6AA2">
        <w:t>My Aged Care</w:t>
      </w:r>
      <w:r w:rsidRPr="00AE6AA2">
        <w:t xml:space="preserve"> capabilities</w:t>
      </w:r>
      <w:r w:rsidR="009B34A3" w:rsidRPr="00AE6AA2">
        <w:t xml:space="preserve"> for the screening and </w:t>
      </w:r>
      <w:r w:rsidR="00FD7A89" w:rsidRPr="00AE6AA2">
        <w:t>Single Assessment System</w:t>
      </w:r>
      <w:r w:rsidR="009B34A3" w:rsidRPr="00AE6AA2">
        <w:t xml:space="preserve"> workforce</w:t>
      </w:r>
      <w:r w:rsidR="00845BAC" w:rsidRPr="00AE6AA2">
        <w:t>.</w:t>
      </w:r>
    </w:p>
    <w:p w14:paraId="21AF9600" w14:textId="60F692E3" w:rsidR="003F4F48" w:rsidRPr="00AE6AA2" w:rsidRDefault="00C8327D" w:rsidP="0019346E">
      <w:r w:rsidRPr="00AE6AA2">
        <w:t>Dependant on the learner’s learning pathway,</w:t>
      </w:r>
      <w:r w:rsidR="003F4F48" w:rsidRPr="00AE6AA2">
        <w:t xml:space="preserve"> appraisal </w:t>
      </w:r>
      <w:r w:rsidR="00955054" w:rsidRPr="00AE6AA2">
        <w:t>activities</w:t>
      </w:r>
      <w:r w:rsidR="003F4F48" w:rsidRPr="00AE6AA2">
        <w:t xml:space="preserve"> </w:t>
      </w:r>
      <w:r w:rsidRPr="00AE6AA2">
        <w:t xml:space="preserve">may </w:t>
      </w:r>
      <w:r w:rsidR="003F4F48" w:rsidRPr="00AE6AA2">
        <w:t>i</w:t>
      </w:r>
      <w:r w:rsidR="00B067B2" w:rsidRPr="00AE6AA2">
        <w:t>nclude</w:t>
      </w:r>
      <w:r w:rsidR="003F4F48" w:rsidRPr="00AE6AA2">
        <w:t>:</w:t>
      </w:r>
    </w:p>
    <w:p w14:paraId="681A36B8" w14:textId="77777777" w:rsidR="003F4F48" w:rsidRPr="00AE6AA2" w:rsidRDefault="003F4F48" w:rsidP="00794C68">
      <w:pPr>
        <w:pStyle w:val="ListBullet"/>
      </w:pPr>
      <w:r w:rsidRPr="00AE6AA2">
        <w:t>Quizzes linked to online learning</w:t>
      </w:r>
    </w:p>
    <w:p w14:paraId="50B21DF0" w14:textId="77777777" w:rsidR="003F4F48" w:rsidRPr="00AE6AA2" w:rsidRDefault="003F4F48" w:rsidP="00794C68">
      <w:pPr>
        <w:pStyle w:val="ListBullet"/>
      </w:pPr>
      <w:r w:rsidRPr="00AE6AA2">
        <w:t xml:space="preserve">Verification that an assessor can capably undertake an assessment under supervision </w:t>
      </w:r>
    </w:p>
    <w:p w14:paraId="15B5EC65" w14:textId="3DFEC472" w:rsidR="00B63BDD" w:rsidRPr="00AE6AA2" w:rsidRDefault="00B63BDD" w:rsidP="00794C68">
      <w:pPr>
        <w:pStyle w:val="ListBullet"/>
      </w:pPr>
      <w:r w:rsidRPr="00AE6AA2">
        <w:t xml:space="preserve">Verification that a </w:t>
      </w:r>
      <w:r w:rsidR="00D019BC" w:rsidRPr="00AE6AA2">
        <w:t>CSS or ACSO</w:t>
      </w:r>
      <w:r w:rsidRPr="00AE6AA2">
        <w:t xml:space="preserve"> undertaking screening </w:t>
      </w:r>
      <w:proofErr w:type="gramStart"/>
      <w:r w:rsidR="00871906" w:rsidRPr="00AE6AA2">
        <w:t>is capable</w:t>
      </w:r>
      <w:r w:rsidR="00C173C1" w:rsidRPr="00AE6AA2">
        <w:t xml:space="preserve"> of meeting</w:t>
      </w:r>
      <w:proofErr w:type="gramEnd"/>
      <w:r w:rsidR="00C173C1" w:rsidRPr="00AE6AA2">
        <w:t xml:space="preserve"> the required quality standards and job-role requirements</w:t>
      </w:r>
    </w:p>
    <w:p w14:paraId="19482768" w14:textId="78B8658D" w:rsidR="00EA14C5" w:rsidRPr="00AE6AA2" w:rsidRDefault="00EA14C5" w:rsidP="00794C68">
      <w:pPr>
        <w:pStyle w:val="ListBullet"/>
      </w:pPr>
      <w:r w:rsidRPr="00AE6AA2">
        <w:t>Evidence in the form of a workplace document that demonstrates that the learner can capably undertake their role. E.g.</w:t>
      </w:r>
      <w:r w:rsidR="008C3608" w:rsidRPr="00AE6AA2">
        <w:t xml:space="preserve"> support plans for assessors, quality scorecards for CSSs/ACSOs.</w:t>
      </w:r>
    </w:p>
    <w:p w14:paraId="32A387F9" w14:textId="068BF7F8" w:rsidR="003F4F48" w:rsidRPr="00C1512C" w:rsidRDefault="003F4F48" w:rsidP="0019346E">
      <w:r w:rsidRPr="00C1512C">
        <w:t>More detailed information on appraisal</w:t>
      </w:r>
      <w:r w:rsidR="007A6161" w:rsidRPr="00C1512C">
        <w:t xml:space="preserve"> activities</w:t>
      </w:r>
      <w:r w:rsidRPr="00C1512C">
        <w:t xml:space="preserve"> is in the </w:t>
      </w:r>
      <w:hyperlink r:id="rId53" w:history="1">
        <w:r w:rsidRPr="00C1512C">
          <w:rPr>
            <w:rStyle w:val="Hyperlink"/>
          </w:rPr>
          <w:t>Workforce Learning Strategy</w:t>
        </w:r>
      </w:hyperlink>
      <w:r w:rsidRPr="00C1512C">
        <w:t>.</w:t>
      </w:r>
    </w:p>
    <w:p w14:paraId="46A42B08" w14:textId="7FD58791" w:rsidR="003F4F48" w:rsidRPr="00971DEB" w:rsidRDefault="00610F1E" w:rsidP="0019346E">
      <w:pPr>
        <w:pStyle w:val="Heading2"/>
      </w:pPr>
      <w:bookmarkStart w:id="259" w:name="_Toc127862620"/>
      <w:bookmarkStart w:id="260" w:name="_Toc127862621"/>
      <w:bookmarkStart w:id="261" w:name="_Toc127862622"/>
      <w:bookmarkStart w:id="262" w:name="_Toc127862623"/>
      <w:bookmarkStart w:id="263" w:name="_Toc127862624"/>
      <w:bookmarkStart w:id="264" w:name="_Toc127862625"/>
      <w:bookmarkStart w:id="265" w:name="_Toc127862626"/>
      <w:bookmarkStart w:id="266" w:name="_Toc127862627"/>
      <w:bookmarkStart w:id="267" w:name="_Toc127862628"/>
      <w:bookmarkStart w:id="268" w:name="_Toc127862629"/>
      <w:bookmarkStart w:id="269" w:name="_Toc127862630"/>
      <w:bookmarkStart w:id="270" w:name="_Toc127862631"/>
      <w:bookmarkStart w:id="271" w:name="_Toc127862632"/>
      <w:bookmarkStart w:id="272" w:name="_Toc127862633"/>
      <w:bookmarkStart w:id="273" w:name="_Toc127862634"/>
      <w:bookmarkStart w:id="274" w:name="_Toc127862638"/>
      <w:bookmarkStart w:id="275" w:name="_Toc127862639"/>
      <w:bookmarkStart w:id="276" w:name="_Toc128485169"/>
      <w:bookmarkStart w:id="277" w:name="_Toc218775304"/>
      <w:bookmarkStart w:id="278" w:name="_Toc219993789"/>
      <w:bookmarkStart w:id="279" w:name="_Toc219994222"/>
      <w:bookmarkStart w:id="280" w:name="_Toc219996296"/>
      <w:bookmarkStart w:id="281" w:name="_Toc222686114"/>
      <w:bookmarkStart w:id="282" w:name="_Toc226978214"/>
      <w:bookmarkStart w:id="283" w:name="_Toc227321915"/>
      <w:bookmarkEnd w:id="247"/>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971DEB">
        <w:t>11.3</w:t>
      </w:r>
      <w:r w:rsidR="00025563" w:rsidRPr="00971DEB">
        <w:t xml:space="preserve"> </w:t>
      </w:r>
      <w:r w:rsidR="003F4F48" w:rsidRPr="00971DEB">
        <w:t>Rubrics and appraisal measures</w:t>
      </w:r>
      <w:bookmarkEnd w:id="276"/>
      <w:bookmarkEnd w:id="277"/>
      <w:bookmarkEnd w:id="278"/>
      <w:bookmarkEnd w:id="279"/>
      <w:bookmarkEnd w:id="280"/>
      <w:bookmarkEnd w:id="281"/>
      <w:bookmarkEnd w:id="282"/>
      <w:bookmarkEnd w:id="283"/>
      <w:r w:rsidR="003F4F48" w:rsidRPr="00971DEB">
        <w:t> </w:t>
      </w:r>
    </w:p>
    <w:p w14:paraId="6616AAC2" w14:textId="3DA67561" w:rsidR="00C97E1D" w:rsidRPr="00C1512C" w:rsidRDefault="00C97E1D" w:rsidP="0019346E">
      <w:r w:rsidRPr="00C1512C">
        <w:t>Key to a transparent and consistent system for verifying capability attainment is the need to define what ‘good’ or ‘acceptable’ looks like.</w:t>
      </w:r>
    </w:p>
    <w:p w14:paraId="2313A800" w14:textId="08AAAF26" w:rsidR="003F4F48" w:rsidRPr="00C1512C" w:rsidRDefault="00B067B2" w:rsidP="0019346E">
      <w:r w:rsidRPr="00C1512C">
        <w:t>A rubric determines the required standard and quality for an appraisal activity to be deemed satisfactory. A rubric (or marking sheet or staff solution) is developed for each appraisal activity, based on mandatory compliance and quality standards, in line with other important documents such as the self-audit tool for assessment</w:t>
      </w:r>
      <w:r w:rsidR="00472D4C" w:rsidRPr="00C1512C">
        <w:t xml:space="preserve"> work</w:t>
      </w:r>
      <w:r w:rsidRPr="00C1512C">
        <w:t xml:space="preserve"> and Quality Score Cards for screening work. </w:t>
      </w:r>
    </w:p>
    <w:p w14:paraId="5CAB63C0" w14:textId="4F533D10" w:rsidR="009A15A8" w:rsidRPr="00C1512C" w:rsidRDefault="003F4F48" w:rsidP="0019346E">
      <w:r w:rsidRPr="00C1512C">
        <w:t>Appraisers (who may include workplace supervisors, depending on the appraisal activity) will use these rubrics to appraise each learner submission. A satisfactory outcome indicates the learner has met the required mandatory and quality standards</w:t>
      </w:r>
      <w:r w:rsidR="005C106A" w:rsidRPr="00C1512C">
        <w:t xml:space="preserve"> set</w:t>
      </w:r>
      <w:r w:rsidR="009A15A8" w:rsidRPr="00C1512C">
        <w:t xml:space="preserve"> for that appraisal</w:t>
      </w:r>
      <w:r w:rsidR="00D91808" w:rsidRPr="00C1512C">
        <w:t xml:space="preserve"> activity</w:t>
      </w:r>
      <w:r w:rsidR="009A15A8" w:rsidRPr="00C1512C">
        <w:t>.</w:t>
      </w:r>
      <w:r w:rsidR="006F68F3" w:rsidRPr="00C1512C">
        <w:t xml:space="preserve"> </w:t>
      </w:r>
    </w:p>
    <w:p w14:paraId="04ED80D0" w14:textId="77777777" w:rsidR="00683986" w:rsidRPr="00C1512C" w:rsidRDefault="009A15A8" w:rsidP="0019346E">
      <w:r w:rsidRPr="00C1512C">
        <w:t>R</w:t>
      </w:r>
      <w:r w:rsidR="003F4F48" w:rsidRPr="00C1512C">
        <w:t>ubric templates will be stored on the department’s records management system. Completed templates will be stored with the learner</w:t>
      </w:r>
      <w:r w:rsidRPr="00C1512C">
        <w:t xml:space="preserve">’s </w:t>
      </w:r>
      <w:r w:rsidR="003F4F48" w:rsidRPr="00C1512C">
        <w:t xml:space="preserve">submitted evidence in </w:t>
      </w:r>
      <w:proofErr w:type="spellStart"/>
      <w:r w:rsidR="003F4F48" w:rsidRPr="00C1512C">
        <w:t>MAClearning</w:t>
      </w:r>
      <w:proofErr w:type="spellEnd"/>
      <w:r w:rsidR="003F4F48" w:rsidRPr="00C1512C">
        <w:t>.</w:t>
      </w:r>
      <w:r w:rsidR="00683986" w:rsidRPr="00C1512C">
        <w:t xml:space="preserve"> </w:t>
      </w:r>
    </w:p>
    <w:p w14:paraId="04222B0D" w14:textId="587E6B76" w:rsidR="00025563" w:rsidRPr="00C1512C" w:rsidRDefault="003F4F48" w:rsidP="0019346E">
      <w:r w:rsidRPr="00C1512C">
        <w:t>Learners and organisations are provided with the rubrics to support the submission of appraisal activities that meet the mandatory compliance and quality requirements.</w:t>
      </w:r>
      <w:r w:rsidRPr="00C1512C">
        <w:rPr>
          <w:highlight w:val="yellow"/>
        </w:rPr>
        <w:t xml:space="preserve"> </w:t>
      </w:r>
    </w:p>
    <w:p w14:paraId="5F8B2781" w14:textId="33EE692F" w:rsidR="003F4F48" w:rsidRPr="00971DEB" w:rsidRDefault="00610F1E" w:rsidP="0019346E">
      <w:pPr>
        <w:pStyle w:val="Heading2"/>
      </w:pPr>
      <w:bookmarkStart w:id="284" w:name="_Toc128485170"/>
      <w:bookmarkStart w:id="285" w:name="_Toc218775305"/>
      <w:bookmarkStart w:id="286" w:name="_Toc219993790"/>
      <w:bookmarkStart w:id="287" w:name="_Toc219994223"/>
      <w:bookmarkStart w:id="288" w:name="_Toc219996297"/>
      <w:bookmarkStart w:id="289" w:name="_Toc222686115"/>
      <w:bookmarkStart w:id="290" w:name="_Toc226978215"/>
      <w:bookmarkStart w:id="291" w:name="_Toc227321916"/>
      <w:r w:rsidRPr="00971DEB">
        <w:t>11.4</w:t>
      </w:r>
      <w:r w:rsidR="00025563" w:rsidRPr="00971DEB">
        <w:t xml:space="preserve"> </w:t>
      </w:r>
      <w:r w:rsidR="003F4F48" w:rsidRPr="00971DEB">
        <w:t>Moderation and Quality Assurance</w:t>
      </w:r>
      <w:bookmarkEnd w:id="284"/>
      <w:bookmarkEnd w:id="285"/>
      <w:bookmarkEnd w:id="286"/>
      <w:bookmarkEnd w:id="287"/>
      <w:bookmarkEnd w:id="288"/>
      <w:bookmarkEnd w:id="289"/>
      <w:bookmarkEnd w:id="290"/>
      <w:bookmarkEnd w:id="291"/>
      <w:r w:rsidR="003F4F48" w:rsidRPr="00971DEB">
        <w:t xml:space="preserve"> </w:t>
      </w:r>
    </w:p>
    <w:p w14:paraId="7877762C" w14:textId="09BD0F0B" w:rsidR="003F4F48" w:rsidRPr="00C1512C" w:rsidRDefault="003F4F48" w:rsidP="0019346E">
      <w:r w:rsidRPr="00C1512C">
        <w:t>Moderation between appraisers of appraisal activities is important to ensure consistency and fairness in the review of learner submissions. Departmental appraiser</w:t>
      </w:r>
      <w:r w:rsidR="009A15A8" w:rsidRPr="00C1512C">
        <w:t>s</w:t>
      </w:r>
      <w:r w:rsidRPr="00C1512C">
        <w:t xml:space="preserve"> regularly</w:t>
      </w:r>
      <w:r w:rsidR="009A15A8" w:rsidRPr="00C1512C">
        <w:t xml:space="preserve"> </w:t>
      </w:r>
      <w:r w:rsidRPr="00C1512C">
        <w:t>undertake moderation, ensuring the effectiveness of the appraisal system.</w:t>
      </w:r>
    </w:p>
    <w:p w14:paraId="19FD6EEC" w14:textId="09272C39" w:rsidR="003F4F48" w:rsidRPr="00C1512C" w:rsidRDefault="009A15A8" w:rsidP="0019346E">
      <w:r w:rsidRPr="00C1512C">
        <w:t>M</w:t>
      </w:r>
      <w:r w:rsidR="003F4F48" w:rsidRPr="00C1512C">
        <w:t>oderation allow</w:t>
      </w:r>
      <w:r w:rsidRPr="00C1512C">
        <w:t>s</w:t>
      </w:r>
      <w:r w:rsidR="003F4F48" w:rsidRPr="00C1512C">
        <w:t xml:space="preserve"> for appraisal decisions to be collaboratively shared and contrasted to ensure consistency </w:t>
      </w:r>
      <w:r w:rsidR="00B250AB" w:rsidRPr="00C1512C">
        <w:t>and fairness</w:t>
      </w:r>
      <w:r w:rsidR="00365EDD" w:rsidRPr="00C1512C">
        <w:t xml:space="preserve"> of the appraisal process</w:t>
      </w:r>
      <w:r w:rsidR="003F4F48" w:rsidRPr="00C1512C">
        <w:t xml:space="preserve">. Samples of various appraisal </w:t>
      </w:r>
      <w:r w:rsidR="00E4002A" w:rsidRPr="00C1512C">
        <w:t>activities</w:t>
      </w:r>
      <w:r w:rsidR="003F4F48" w:rsidRPr="00C1512C">
        <w:t>, their rubrics</w:t>
      </w:r>
      <w:r w:rsidR="00025563" w:rsidRPr="00C1512C">
        <w:t>,</w:t>
      </w:r>
      <w:r w:rsidR="003F4F48" w:rsidRPr="00C1512C">
        <w:t xml:space="preserve"> and examples of </w:t>
      </w:r>
      <w:r w:rsidR="00A46150" w:rsidRPr="00C1512C">
        <w:t xml:space="preserve">submitted </w:t>
      </w:r>
      <w:r w:rsidR="003F4F48" w:rsidRPr="00C1512C">
        <w:t>learner apprais</w:t>
      </w:r>
      <w:r w:rsidR="00A46150" w:rsidRPr="00C1512C">
        <w:t xml:space="preserve">al activities </w:t>
      </w:r>
      <w:r w:rsidR="003F4F48" w:rsidRPr="00C1512C">
        <w:t xml:space="preserve">will be used in moderation. </w:t>
      </w:r>
    </w:p>
    <w:p w14:paraId="2A950DCE" w14:textId="573654CF" w:rsidR="003F4F48" w:rsidRPr="00C1512C" w:rsidRDefault="003F4F48" w:rsidP="0019346E">
      <w:r w:rsidRPr="00C1512C">
        <w:t xml:space="preserve">Outcomes and feedback from </w:t>
      </w:r>
      <w:r w:rsidR="00025563" w:rsidRPr="00C1512C">
        <w:t>moderation</w:t>
      </w:r>
      <w:r w:rsidRPr="00C1512C">
        <w:t xml:space="preserve"> will support the department to continuously improv</w:t>
      </w:r>
      <w:r w:rsidR="008F3272" w:rsidRPr="00C1512C">
        <w:t>e</w:t>
      </w:r>
      <w:r w:rsidRPr="00C1512C">
        <w:t xml:space="preserve"> the learning program, with appraisers providing insights on learner</w:t>
      </w:r>
      <w:r w:rsidR="00025563" w:rsidRPr="00C1512C">
        <w:t xml:space="preserve"> submissions</w:t>
      </w:r>
      <w:r w:rsidRPr="00C1512C">
        <w:t xml:space="preserve"> </w:t>
      </w:r>
      <w:r w:rsidR="00025563" w:rsidRPr="00C1512C">
        <w:t>in relation to</w:t>
      </w:r>
      <w:r w:rsidRPr="00C1512C">
        <w:t xml:space="preserve"> the appraisal </w:t>
      </w:r>
      <w:r w:rsidR="008F3272" w:rsidRPr="00C1512C">
        <w:t>activities</w:t>
      </w:r>
      <w:r w:rsidRPr="00C1512C">
        <w:t xml:space="preserve"> and capabilities. </w:t>
      </w:r>
    </w:p>
    <w:p w14:paraId="67308641" w14:textId="0C0D08BF" w:rsidR="008511A8" w:rsidRPr="00C1512C" w:rsidRDefault="003F4F48" w:rsidP="0019346E">
      <w:r w:rsidRPr="00C1512C">
        <w:t xml:space="preserve">To support continuous improvement and provide quality assurance, the department will undertake periodic audits of </w:t>
      </w:r>
      <w:r w:rsidR="00831344" w:rsidRPr="00C1512C">
        <w:t xml:space="preserve">submitted </w:t>
      </w:r>
      <w:r w:rsidRPr="00C1512C">
        <w:t>appraisal</w:t>
      </w:r>
      <w:r w:rsidR="008F3272" w:rsidRPr="00C1512C">
        <w:t xml:space="preserve"> activities</w:t>
      </w:r>
      <w:r w:rsidRPr="00C1512C">
        <w:t xml:space="preserve"> and provide feedback to </w:t>
      </w:r>
      <w:r w:rsidR="008F3272" w:rsidRPr="00C1512C">
        <w:t>screening and assessment</w:t>
      </w:r>
      <w:r w:rsidRPr="00C1512C">
        <w:t xml:space="preserve"> organisations where necessary. </w:t>
      </w:r>
      <w:r w:rsidR="00025563" w:rsidRPr="00C1512C">
        <w:t>This work complements the role of the Quality Assurance team within the department that monitors and reviews quality standards within assessment organisations</w:t>
      </w:r>
      <w:r w:rsidR="00577352" w:rsidRPr="00C1512C">
        <w:t xml:space="preserve"> on an ongoing basis</w:t>
      </w:r>
      <w:r w:rsidR="00025563" w:rsidRPr="00C1512C">
        <w:t>.</w:t>
      </w:r>
      <w:bookmarkStart w:id="292" w:name="_Toc128149727"/>
      <w:bookmarkEnd w:id="292"/>
    </w:p>
    <w:p w14:paraId="22A87AA7" w14:textId="17D52671" w:rsidR="003F4F48" w:rsidRPr="00971DEB" w:rsidRDefault="00610F1E" w:rsidP="0019346E">
      <w:pPr>
        <w:pStyle w:val="Heading2"/>
      </w:pPr>
      <w:bookmarkStart w:id="293" w:name="_Toc219996298"/>
      <w:bookmarkStart w:id="294" w:name="_Toc222686116"/>
      <w:bookmarkStart w:id="295" w:name="_Toc226978216"/>
      <w:bookmarkStart w:id="296" w:name="_Toc227321917"/>
      <w:r w:rsidRPr="00971DEB">
        <w:t>11.5</w:t>
      </w:r>
      <w:r w:rsidR="00025563" w:rsidRPr="00971DEB">
        <w:t xml:space="preserve"> Outcome of appraisal activity submissions</w:t>
      </w:r>
      <w:bookmarkEnd w:id="293"/>
      <w:bookmarkEnd w:id="294"/>
      <w:bookmarkEnd w:id="295"/>
      <w:bookmarkEnd w:id="296"/>
    </w:p>
    <w:p w14:paraId="2F931E1B" w14:textId="7F8A95AE" w:rsidR="00025563" w:rsidRPr="00AE6AA2" w:rsidRDefault="00025563" w:rsidP="0019346E">
      <w:r w:rsidRPr="00AE6AA2">
        <w:t xml:space="preserve">Outcomes for </w:t>
      </w:r>
      <w:r w:rsidR="008511A8" w:rsidRPr="00AE6AA2">
        <w:t xml:space="preserve">submitted </w:t>
      </w:r>
      <w:r w:rsidRPr="00AE6AA2">
        <w:t xml:space="preserve">appraisal activities are managed in the </w:t>
      </w:r>
      <w:proofErr w:type="spellStart"/>
      <w:r w:rsidRPr="00AE6AA2">
        <w:t>MAClearning</w:t>
      </w:r>
      <w:proofErr w:type="spellEnd"/>
      <w:r w:rsidRPr="00AE6AA2">
        <w:t xml:space="preserve"> system. Appraisers</w:t>
      </w:r>
      <w:r w:rsidR="00FA6D23" w:rsidRPr="00AE6AA2">
        <w:t>, using the rubrics,</w:t>
      </w:r>
      <w:r w:rsidRPr="00AE6AA2">
        <w:t xml:space="preserve"> review each learner submission in two main areas:</w:t>
      </w:r>
    </w:p>
    <w:p w14:paraId="6A84BBB3" w14:textId="77777777" w:rsidR="00AE2C0E" w:rsidRPr="00AE6AA2" w:rsidRDefault="00AE2C0E" w:rsidP="00794C68">
      <w:pPr>
        <w:pStyle w:val="ListBullet"/>
      </w:pPr>
      <w:r w:rsidRPr="00AE6AA2">
        <w:t>Quality- to ensure that the learner’s submissions meet the mandatory and quality standards set by the department, including the Aged Care Assessment Manual, Aged Care Assessment Quality Framework, Contact Centre and ACSO Quality Score Cards</w:t>
      </w:r>
    </w:p>
    <w:p w14:paraId="72BC9F0B" w14:textId="1303953E" w:rsidR="00025563" w:rsidRPr="00AE6AA2" w:rsidRDefault="00BB7DDB" w:rsidP="00794C68">
      <w:pPr>
        <w:pStyle w:val="ListBullet"/>
      </w:pPr>
      <w:r w:rsidRPr="00AE6AA2">
        <w:t xml:space="preserve">Compliance- </w:t>
      </w:r>
      <w:r w:rsidR="009E0B0E" w:rsidRPr="00AE6AA2">
        <w:t xml:space="preserve">to ensure </w:t>
      </w:r>
      <w:r w:rsidR="00FA6D23" w:rsidRPr="00AE6AA2">
        <w:t xml:space="preserve">that administrative detail, signatures, certifications, </w:t>
      </w:r>
      <w:proofErr w:type="spellStart"/>
      <w:r w:rsidR="00FA6D23" w:rsidRPr="00AE6AA2">
        <w:t>MAClearning</w:t>
      </w:r>
      <w:proofErr w:type="spellEnd"/>
      <w:r w:rsidR="00FA6D23" w:rsidRPr="00AE6AA2">
        <w:t xml:space="preserve"> elements and goals have been fully and accurately completed</w:t>
      </w:r>
    </w:p>
    <w:p w14:paraId="02E5B9A0" w14:textId="6B11AFBC" w:rsidR="002563DE" w:rsidRPr="00AE6AA2" w:rsidRDefault="002563DE" w:rsidP="0019346E">
      <w:r w:rsidRPr="00AE6AA2">
        <w:t xml:space="preserve">The department has recently implemented a greater focus on quality, over compliance, outcomes for submitted appraisal activities. </w:t>
      </w:r>
      <w:r w:rsidR="00786583" w:rsidRPr="00AE6AA2">
        <w:t xml:space="preserve">Appraisers must be </w:t>
      </w:r>
      <w:r w:rsidR="00026E21" w:rsidRPr="00AE6AA2">
        <w:t xml:space="preserve">satisfied that </w:t>
      </w:r>
      <w:r w:rsidR="00467A58" w:rsidRPr="00AE6AA2">
        <w:t>a</w:t>
      </w:r>
      <w:r w:rsidR="00026E21" w:rsidRPr="00AE6AA2">
        <w:t xml:space="preserve"> learner submission meets the </w:t>
      </w:r>
      <w:r w:rsidR="00CC5EF6" w:rsidRPr="00AE6AA2">
        <w:t xml:space="preserve">required </w:t>
      </w:r>
      <w:r w:rsidR="00AE2C0E" w:rsidRPr="00AE6AA2">
        <w:t xml:space="preserve">quality and </w:t>
      </w:r>
      <w:r w:rsidR="00026E21" w:rsidRPr="00AE6AA2">
        <w:t>compliance criteria</w:t>
      </w:r>
      <w:r w:rsidR="00467A58" w:rsidRPr="00AE6AA2">
        <w:t xml:space="preserve"> fully</w:t>
      </w:r>
      <w:r w:rsidR="00DF5DEC" w:rsidRPr="00AE6AA2">
        <w:t>.</w:t>
      </w:r>
      <w:r w:rsidR="002F0C4D" w:rsidRPr="00AE6AA2">
        <w:t xml:space="preserve"> This means the standards expected by the department </w:t>
      </w:r>
      <w:r w:rsidR="009A2C62" w:rsidRPr="00AE6AA2">
        <w:t>must be met by</w:t>
      </w:r>
      <w:r w:rsidR="002F0C4D" w:rsidRPr="00AE6AA2">
        <w:t xml:space="preserve"> the learner </w:t>
      </w:r>
      <w:r w:rsidR="001F4AE5" w:rsidRPr="00AE6AA2">
        <w:t>for them to</w:t>
      </w:r>
      <w:r w:rsidR="002F0C4D" w:rsidRPr="00AE6AA2">
        <w:t xml:space="preserve"> be deemed capable of undertaking their role within the screening and </w:t>
      </w:r>
      <w:r w:rsidR="00FD7A89" w:rsidRPr="00AE6AA2">
        <w:t>Single Assessment System</w:t>
      </w:r>
      <w:r w:rsidR="002F0C4D" w:rsidRPr="00AE6AA2">
        <w:t xml:space="preserve"> workforce.</w:t>
      </w:r>
    </w:p>
    <w:p w14:paraId="5ADD70D9" w14:textId="68B20172" w:rsidR="00025563" w:rsidRDefault="00FA6D23" w:rsidP="0019346E">
      <w:pPr>
        <w:rPr>
          <w:sz w:val="22"/>
          <w:szCs w:val="22"/>
        </w:rPr>
      </w:pPr>
      <w:r w:rsidRPr="00AE6AA2">
        <w:t>Learners are notified within</w:t>
      </w:r>
      <w:r w:rsidRPr="00AE6AA2">
        <w:rPr>
          <w:color w:val="000000" w:themeColor="text1"/>
        </w:rPr>
        <w:t xml:space="preserve"> </w:t>
      </w:r>
      <w:proofErr w:type="spellStart"/>
      <w:r w:rsidR="00BD7098" w:rsidRPr="00AE6AA2">
        <w:rPr>
          <w:color w:val="000000" w:themeColor="text1"/>
        </w:rPr>
        <w:t>MAClearning</w:t>
      </w:r>
      <w:proofErr w:type="spellEnd"/>
      <w:r w:rsidR="003C4D6C" w:rsidRPr="00AE6AA2">
        <w:rPr>
          <w:color w:val="000000" w:themeColor="text1"/>
        </w:rPr>
        <w:t xml:space="preserve"> </w:t>
      </w:r>
      <w:r w:rsidRPr="00AE6AA2">
        <w:t xml:space="preserve">of the outcome of their </w:t>
      </w:r>
      <w:r w:rsidR="00C91096" w:rsidRPr="00AE6AA2">
        <w:t xml:space="preserve">appraisal activity </w:t>
      </w:r>
      <w:r w:rsidRPr="00AE6AA2">
        <w:t>submission</w:t>
      </w:r>
      <w:r w:rsidR="008F69B9" w:rsidRPr="00AE6AA2">
        <w:t>s</w:t>
      </w:r>
      <w:r w:rsidRPr="00AE6AA2">
        <w:t>.</w:t>
      </w:r>
      <w:r w:rsidR="00C573D7" w:rsidRPr="00AE6AA2">
        <w:t xml:space="preserve"> </w:t>
      </w:r>
      <w:r w:rsidRPr="00AE6AA2">
        <w:t>Resubmissions will be requested by the appraiser if the submission does not meet the required standard</w:t>
      </w:r>
      <w:r w:rsidR="008F69B9" w:rsidRPr="00AE6AA2">
        <w:t>. L</w:t>
      </w:r>
      <w:r w:rsidRPr="00AE6AA2">
        <w:t xml:space="preserve">earners are </w:t>
      </w:r>
      <w:r w:rsidR="00FC50E6" w:rsidRPr="00AE6AA2">
        <w:t xml:space="preserve">strongly </w:t>
      </w:r>
      <w:r w:rsidRPr="00AE6AA2">
        <w:t>encouraged to seek support</w:t>
      </w:r>
      <w:r w:rsidR="008F69B9" w:rsidRPr="00AE6AA2">
        <w:t>,</w:t>
      </w:r>
      <w:r w:rsidRPr="00AE6AA2">
        <w:t xml:space="preserve"> if needed</w:t>
      </w:r>
      <w:r w:rsidR="008F69B9" w:rsidRPr="00AE6AA2">
        <w:t>,</w:t>
      </w:r>
      <w:r w:rsidRPr="00AE6AA2">
        <w:t xml:space="preserve"> from their workplace </w:t>
      </w:r>
      <w:r w:rsidR="008F69B9" w:rsidRPr="00AE6AA2">
        <w:t>and use the guides provided by the department to work through their</w:t>
      </w:r>
      <w:r w:rsidR="008F69B9" w:rsidRPr="00C1512C">
        <w:t xml:space="preserve"> learning pathway.</w:t>
      </w:r>
      <w:bookmarkStart w:id="297" w:name="_Toc128485172"/>
      <w:r w:rsidR="008F69B9" w:rsidRPr="00C1512C">
        <w:t xml:space="preserve"> The department can be contacted on </w:t>
      </w:r>
      <w:bookmarkStart w:id="298" w:name="_Hlk219443934"/>
      <w:r w:rsidR="008F69B9" w:rsidRPr="00C1512C">
        <w:fldChar w:fldCharType="begin"/>
      </w:r>
      <w:r w:rsidR="008F69B9" w:rsidRPr="00C1512C">
        <w:instrText>HYPERLINK "mailto:myagedcare.capability@health.gov.au"</w:instrText>
      </w:r>
      <w:r w:rsidR="008F69B9" w:rsidRPr="00C1512C">
        <w:fldChar w:fldCharType="separate"/>
      </w:r>
      <w:r w:rsidR="008F69B9" w:rsidRPr="00C1512C">
        <w:rPr>
          <w:rStyle w:val="Hyperlink"/>
        </w:rPr>
        <w:t>myagedcare.capability@health.gov.au</w:t>
      </w:r>
      <w:r w:rsidR="008F69B9" w:rsidRPr="00C1512C">
        <w:fldChar w:fldCharType="end"/>
      </w:r>
      <w:bookmarkEnd w:id="298"/>
      <w:r w:rsidR="008F69B9" w:rsidRPr="00C1512C">
        <w:t xml:space="preserve"> if further discussion is needed</w:t>
      </w:r>
      <w:r w:rsidR="008F69B9">
        <w:rPr>
          <w:sz w:val="22"/>
          <w:szCs w:val="22"/>
        </w:rPr>
        <w:t>.</w:t>
      </w:r>
    </w:p>
    <w:p w14:paraId="1C5D6488" w14:textId="7EFFA596" w:rsidR="005A2CB1" w:rsidRPr="00921EEB" w:rsidRDefault="005A2CB1" w:rsidP="0019346E">
      <w:pPr>
        <w:pStyle w:val="Heading2"/>
      </w:pPr>
      <w:bookmarkStart w:id="299" w:name="_Toc219996299"/>
      <w:bookmarkStart w:id="300" w:name="_Toc222686117"/>
      <w:bookmarkStart w:id="301" w:name="_Toc226978217"/>
      <w:bookmarkStart w:id="302" w:name="_Toc227321918"/>
      <w:r w:rsidRPr="00921EEB">
        <w:t>11.6 Appeal</w:t>
      </w:r>
      <w:bookmarkEnd w:id="299"/>
      <w:bookmarkEnd w:id="300"/>
      <w:bookmarkEnd w:id="301"/>
      <w:bookmarkEnd w:id="302"/>
    </w:p>
    <w:p w14:paraId="335DF742" w14:textId="029267D2" w:rsidR="005A2CB1" w:rsidRPr="00AE6AA2" w:rsidRDefault="005A2CB1" w:rsidP="0019346E">
      <w:pPr>
        <w:rPr>
          <w:lang w:val="en-US"/>
        </w:rPr>
      </w:pPr>
      <w:r w:rsidRPr="00AE6AA2">
        <w:rPr>
          <w:rFonts w:eastAsia="MS Gothic"/>
          <w:lang w:val="en-US"/>
        </w:rPr>
        <w:t>If a learner or supervisor disagrees with the department’s appraisal review decision, they have the right to appeal to the department to reconsider the outcome.</w:t>
      </w:r>
    </w:p>
    <w:p w14:paraId="4D1518D3" w14:textId="1B256285" w:rsidR="005A2CB1" w:rsidRPr="00AE6AA2" w:rsidRDefault="005A2CB1" w:rsidP="0019346E">
      <w:pPr>
        <w:rPr>
          <w:lang w:val="en-US"/>
        </w:rPr>
      </w:pPr>
      <w:r w:rsidRPr="00AE6AA2">
        <w:rPr>
          <w:rFonts w:eastAsia="MS Gothic"/>
          <w:lang w:val="en-US"/>
        </w:rPr>
        <w:t>An appeal involves a second review of the appraisal activity submission by a different appraiser from the initial appraiser</w:t>
      </w:r>
      <w:r w:rsidR="005920E6" w:rsidRPr="00AE6AA2">
        <w:rPr>
          <w:rFonts w:eastAsia="MS Gothic"/>
          <w:lang w:val="en-US"/>
        </w:rPr>
        <w:t>.</w:t>
      </w:r>
      <w:r w:rsidRPr="00AE6AA2">
        <w:rPr>
          <w:rFonts w:eastAsia="MS Gothic"/>
          <w:lang w:val="en-US"/>
        </w:rPr>
        <w:t xml:space="preserve"> </w:t>
      </w:r>
      <w:r w:rsidR="00900D67" w:rsidRPr="00AE6AA2">
        <w:rPr>
          <w:rFonts w:eastAsia="MS Gothic"/>
          <w:lang w:val="en-US"/>
        </w:rPr>
        <w:t xml:space="preserve">This ensures that </w:t>
      </w:r>
      <w:r w:rsidR="00F5003E" w:rsidRPr="00AE6AA2">
        <w:rPr>
          <w:rFonts w:eastAsia="MS Gothic"/>
          <w:lang w:val="en-US"/>
        </w:rPr>
        <w:t xml:space="preserve">an </w:t>
      </w:r>
      <w:r w:rsidR="0017638B" w:rsidRPr="00AE6AA2">
        <w:rPr>
          <w:rFonts w:eastAsia="MS Gothic"/>
          <w:lang w:val="en-US"/>
        </w:rPr>
        <w:t xml:space="preserve">appeal </w:t>
      </w:r>
      <w:r w:rsidR="00F5003E" w:rsidRPr="00AE6AA2">
        <w:rPr>
          <w:rFonts w:eastAsia="MS Gothic"/>
          <w:lang w:val="en-US"/>
        </w:rPr>
        <w:t>is</w:t>
      </w:r>
      <w:r w:rsidRPr="00AE6AA2">
        <w:rPr>
          <w:rFonts w:eastAsia="MS Gothic"/>
          <w:lang w:val="en-US"/>
        </w:rPr>
        <w:t xml:space="preserve"> considered fairly and impartially against the review criteria</w:t>
      </w:r>
      <w:r w:rsidR="0017638B" w:rsidRPr="00AE6AA2">
        <w:rPr>
          <w:rFonts w:eastAsia="MS Gothic"/>
          <w:lang w:val="en-US"/>
        </w:rPr>
        <w:t xml:space="preserve"> and that the process is independent</w:t>
      </w:r>
      <w:r w:rsidR="00705C16" w:rsidRPr="00AE6AA2">
        <w:rPr>
          <w:rFonts w:eastAsia="MS Gothic"/>
          <w:lang w:val="en-US"/>
        </w:rPr>
        <w:t>, transparent, and complete.</w:t>
      </w:r>
      <w:r w:rsidR="00705C16" w:rsidRPr="00AE6AA2">
        <w:rPr>
          <w:lang w:val="en-US"/>
        </w:rPr>
        <w:t> </w:t>
      </w:r>
      <w:r w:rsidRPr="00AE6AA2">
        <w:rPr>
          <w:rFonts w:eastAsia="MS Gothic"/>
          <w:lang w:val="en-US"/>
        </w:rPr>
        <w:t>The outcome of the appeal will be considered final.</w:t>
      </w:r>
      <w:r w:rsidR="00FC04D6" w:rsidRPr="00AE6AA2">
        <w:rPr>
          <w:rFonts w:eastAsia="MS Gothic"/>
          <w:lang w:val="en-US"/>
        </w:rPr>
        <w:t xml:space="preserve"> </w:t>
      </w:r>
    </w:p>
    <w:p w14:paraId="1A49A243" w14:textId="1832EB48" w:rsidR="005A6566" w:rsidRPr="00AE6AA2" w:rsidRDefault="11CDBBC8" w:rsidP="0019346E">
      <w:pPr>
        <w:rPr>
          <w:lang w:val="en-US"/>
        </w:rPr>
      </w:pPr>
      <w:r w:rsidRPr="4C727963">
        <w:rPr>
          <w:rFonts w:eastAsia="MS Gothic"/>
          <w:lang w:val="en-US"/>
        </w:rPr>
        <w:t xml:space="preserve">To request an appeal, an email should be sent to </w:t>
      </w:r>
      <w:hyperlink r:id="rId54" w:history="1">
        <w:r w:rsidRPr="4C727963">
          <w:rPr>
            <w:rFonts w:eastAsia="MS Gothic"/>
            <w:u w:val="single"/>
            <w:lang w:val="en-US"/>
          </w:rPr>
          <w:t>myagedcare.capability@health.gov.au</w:t>
        </w:r>
      </w:hyperlink>
      <w:r w:rsidRPr="4C727963">
        <w:rPr>
          <w:rFonts w:eastAsia="MS Gothic"/>
          <w:lang w:val="en-US"/>
        </w:rPr>
        <w:t>.</w:t>
      </w:r>
      <w:r w:rsidR="6C937548" w:rsidRPr="4C727963">
        <w:rPr>
          <w:rFonts w:eastAsia="MS Gothic"/>
          <w:lang w:val="en-US"/>
        </w:rPr>
        <w:t xml:space="preserve"> </w:t>
      </w:r>
      <w:r w:rsidRPr="4C727963">
        <w:rPr>
          <w:rFonts w:eastAsia="MS Gothic"/>
          <w:lang w:val="en-US"/>
        </w:rPr>
        <w:t xml:space="preserve">The department aims to complete all appeals within 10 business days of submission. </w:t>
      </w:r>
      <w:r w:rsidRPr="4C727963">
        <w:rPr>
          <w:lang w:val="en-US"/>
        </w:rPr>
        <w:t> </w:t>
      </w:r>
    </w:p>
    <w:p w14:paraId="5B46BE5E" w14:textId="5920A03F" w:rsidR="005A2CB1" w:rsidRPr="00AE6AA2" w:rsidRDefault="005A2CB1" w:rsidP="0019346E">
      <w:pPr>
        <w:rPr>
          <w:lang w:val="en-US"/>
        </w:rPr>
      </w:pPr>
      <w:r w:rsidRPr="00AE6AA2">
        <w:rPr>
          <w:lang w:val="en-US"/>
        </w:rPr>
        <w:t xml:space="preserve">More detailed information on the learner </w:t>
      </w:r>
      <w:r w:rsidR="005A6566" w:rsidRPr="00AE6AA2">
        <w:rPr>
          <w:lang w:val="en-US"/>
        </w:rPr>
        <w:t>appraisal</w:t>
      </w:r>
      <w:r w:rsidRPr="00AE6AA2">
        <w:rPr>
          <w:lang w:val="en-US"/>
        </w:rPr>
        <w:t xml:space="preserve"> system for the </w:t>
      </w:r>
      <w:r w:rsidR="005A6566" w:rsidRPr="00AE6AA2">
        <w:rPr>
          <w:lang w:val="en-US"/>
        </w:rPr>
        <w:t>screening</w:t>
      </w:r>
      <w:r w:rsidRPr="00AE6AA2">
        <w:rPr>
          <w:lang w:val="en-US"/>
        </w:rPr>
        <w:t xml:space="preserve"> and </w:t>
      </w:r>
      <w:r w:rsidR="000D0A01" w:rsidRPr="00AE6AA2">
        <w:t>Single</w:t>
      </w:r>
      <w:r w:rsidR="00A9326D">
        <w:t> </w:t>
      </w:r>
      <w:r w:rsidR="000D0A01" w:rsidRPr="00AE6AA2">
        <w:t>Assessment System</w:t>
      </w:r>
      <w:r w:rsidRPr="00AE6AA2">
        <w:rPr>
          <w:lang w:val="en-US"/>
        </w:rPr>
        <w:t xml:space="preserve"> workforce can be found </w:t>
      </w:r>
      <w:r w:rsidR="005A6566" w:rsidRPr="00AE6AA2">
        <w:rPr>
          <w:lang w:val="en-US"/>
        </w:rPr>
        <w:t xml:space="preserve">in the </w:t>
      </w:r>
      <w:hyperlink r:id="rId55" w:history="1">
        <w:r w:rsidR="005A6566" w:rsidRPr="00AE6AA2">
          <w:rPr>
            <w:rStyle w:val="Hyperlink"/>
            <w:lang w:val="en-US"/>
          </w:rPr>
          <w:t>Workforce Learning Strategy</w:t>
        </w:r>
      </w:hyperlink>
      <w:r w:rsidR="005A6566" w:rsidRPr="00AE6AA2">
        <w:rPr>
          <w:lang w:val="en-US"/>
        </w:rPr>
        <w:t>.</w:t>
      </w:r>
    </w:p>
    <w:p w14:paraId="34762180" w14:textId="264FBC71" w:rsidR="003F4F48" w:rsidRPr="00971DEB" w:rsidRDefault="003F4F48" w:rsidP="0019346E">
      <w:pPr>
        <w:pStyle w:val="Heading1"/>
      </w:pPr>
      <w:bookmarkStart w:id="303" w:name="_Toc218775306"/>
      <w:bookmarkStart w:id="304" w:name="_Toc219993791"/>
      <w:bookmarkStart w:id="305" w:name="_Toc219994224"/>
      <w:bookmarkStart w:id="306" w:name="_Toc219996300"/>
      <w:bookmarkStart w:id="307" w:name="_Toc222686118"/>
      <w:bookmarkStart w:id="308" w:name="_Toc226978218"/>
      <w:bookmarkStart w:id="309" w:name="_Toc227321919"/>
      <w:r w:rsidRPr="00971DEB">
        <w:t>Learning completion</w:t>
      </w:r>
      <w:bookmarkEnd w:id="297"/>
      <w:bookmarkEnd w:id="303"/>
      <w:bookmarkEnd w:id="304"/>
      <w:bookmarkEnd w:id="305"/>
      <w:bookmarkEnd w:id="306"/>
      <w:bookmarkEnd w:id="307"/>
      <w:bookmarkEnd w:id="308"/>
      <w:bookmarkEnd w:id="309"/>
    </w:p>
    <w:p w14:paraId="32EFF442" w14:textId="0CCC8566" w:rsidR="003F4F48" w:rsidRPr="00AE6AA2" w:rsidRDefault="00BB7DDB" w:rsidP="0019346E">
      <w:r w:rsidRPr="00890142">
        <w:t xml:space="preserve">All </w:t>
      </w:r>
      <w:r w:rsidR="00CA6234" w:rsidRPr="00890142">
        <w:t xml:space="preserve">aspects of a learner’s </w:t>
      </w:r>
      <w:r w:rsidR="00951122" w:rsidRPr="00890142">
        <w:t xml:space="preserve">role-specific </w:t>
      </w:r>
      <w:r w:rsidR="00CA6234" w:rsidRPr="00890142">
        <w:t>learning pathway must be completed</w:t>
      </w:r>
      <w:r w:rsidR="00CE044A" w:rsidRPr="00890142">
        <w:t xml:space="preserve"> within the specified timeframe</w:t>
      </w:r>
      <w:r w:rsidRPr="00890142">
        <w:t>.</w:t>
      </w:r>
      <w:r w:rsidRPr="00AE6AA2">
        <w:rPr>
          <w:color w:val="000000" w:themeColor="text1"/>
        </w:rPr>
        <w:t xml:space="preserve"> </w:t>
      </w:r>
      <w:r w:rsidR="003F4F48" w:rsidRPr="00AE6AA2">
        <w:rPr>
          <w:color w:val="000000" w:themeColor="text1"/>
        </w:rPr>
        <w:t xml:space="preserve">Learners </w:t>
      </w:r>
      <w:r w:rsidR="003F4F48" w:rsidRPr="00AE6AA2">
        <w:t xml:space="preserve">cannot continue to work </w:t>
      </w:r>
      <w:r w:rsidR="00A40164" w:rsidRPr="00AE6AA2">
        <w:t>within the</w:t>
      </w:r>
      <w:r w:rsidR="00D17E9C" w:rsidRPr="00AE6AA2">
        <w:t xml:space="preserve"> </w:t>
      </w:r>
      <w:r w:rsidR="0035634B" w:rsidRPr="00AE6AA2">
        <w:t>My Aged Care</w:t>
      </w:r>
      <w:r w:rsidR="00A40164" w:rsidRPr="00AE6AA2">
        <w:t xml:space="preserve"> screening and </w:t>
      </w:r>
      <w:r w:rsidR="000D0A01" w:rsidRPr="00AE6AA2">
        <w:t xml:space="preserve">Single Assessment System </w:t>
      </w:r>
      <w:r w:rsidR="00A40164" w:rsidRPr="00AE6AA2">
        <w:t>workforce</w:t>
      </w:r>
      <w:r w:rsidR="003F4F48" w:rsidRPr="00AE6AA2">
        <w:t xml:space="preserve"> if they </w:t>
      </w:r>
      <w:r w:rsidR="00A402B5" w:rsidRPr="00AE6AA2">
        <w:t>do</w:t>
      </w:r>
      <w:r w:rsidR="003F4F48" w:rsidRPr="00AE6AA2">
        <w:t xml:space="preserve"> not successfully complete their </w:t>
      </w:r>
      <w:r w:rsidR="00037D7B" w:rsidRPr="00AE6AA2">
        <w:t>mandatory lear</w:t>
      </w:r>
      <w:r w:rsidR="003F4F48" w:rsidRPr="00AE6AA2">
        <w:t>ning.</w:t>
      </w:r>
    </w:p>
    <w:p w14:paraId="0093C6C9" w14:textId="4AEE5A9A" w:rsidR="003F69C4" w:rsidRPr="00AE6AA2" w:rsidRDefault="003F4F48" w:rsidP="0019346E">
      <w:r w:rsidRPr="00AE6AA2">
        <w:t xml:space="preserve">As learners work through their </w:t>
      </w:r>
      <w:r w:rsidR="00754D35" w:rsidRPr="00AE6AA2">
        <w:t>lear</w:t>
      </w:r>
      <w:r w:rsidRPr="00AE6AA2">
        <w:t>ning pathways</w:t>
      </w:r>
      <w:r w:rsidR="008F69B9" w:rsidRPr="00AE6AA2">
        <w:t xml:space="preserve">, </w:t>
      </w:r>
      <w:r w:rsidRPr="00AE6AA2">
        <w:t xml:space="preserve">their progress of element </w:t>
      </w:r>
      <w:r w:rsidR="00025563" w:rsidRPr="00AE6AA2">
        <w:t xml:space="preserve">and goal </w:t>
      </w:r>
      <w:r w:rsidRPr="00AE6AA2">
        <w:t xml:space="preserve">completions and outcomes for their appraisal activities will be recorded </w:t>
      </w:r>
      <w:r w:rsidR="008D5660" w:rsidRPr="00AE6AA2">
        <w:t>i</w:t>
      </w:r>
      <w:r w:rsidRPr="00AE6AA2">
        <w:t xml:space="preserve">n the </w:t>
      </w:r>
      <w:proofErr w:type="spellStart"/>
      <w:r w:rsidRPr="00AE6AA2">
        <w:t>MAClearning</w:t>
      </w:r>
      <w:proofErr w:type="spellEnd"/>
      <w:r w:rsidRPr="00AE6AA2">
        <w:t xml:space="preserve"> </w:t>
      </w:r>
      <w:r w:rsidR="008D5660" w:rsidRPr="00AE6AA2">
        <w:t>system</w:t>
      </w:r>
      <w:r w:rsidRPr="00AE6AA2">
        <w:t xml:space="preserve">. Learners </w:t>
      </w:r>
      <w:r w:rsidR="00754F1D" w:rsidRPr="00AE6AA2">
        <w:t xml:space="preserve">and supervisors </w:t>
      </w:r>
      <w:r w:rsidRPr="00AE6AA2">
        <w:t xml:space="preserve">can access the </w:t>
      </w:r>
      <w:proofErr w:type="spellStart"/>
      <w:r w:rsidRPr="00AE6AA2">
        <w:t>MAClearning</w:t>
      </w:r>
      <w:proofErr w:type="spellEnd"/>
      <w:r w:rsidRPr="00AE6AA2">
        <w:t xml:space="preserve"> </w:t>
      </w:r>
      <w:r w:rsidR="00754F1D" w:rsidRPr="00AE6AA2">
        <w:t>system</w:t>
      </w:r>
      <w:r w:rsidRPr="00AE6AA2">
        <w:t xml:space="preserve"> at any time to </w:t>
      </w:r>
      <w:r w:rsidR="00B57E47" w:rsidRPr="00AE6AA2">
        <w:t>check their</w:t>
      </w:r>
      <w:r w:rsidRPr="00AE6AA2">
        <w:t xml:space="preserve"> progress</w:t>
      </w:r>
      <w:r w:rsidR="00B57E47" w:rsidRPr="00AE6AA2">
        <w:t xml:space="preserve"> and access </w:t>
      </w:r>
      <w:r w:rsidR="00D4429E" w:rsidRPr="00AE6AA2">
        <w:t>information about their learning pathway.</w:t>
      </w:r>
    </w:p>
    <w:p w14:paraId="63C6E011" w14:textId="2885A1B9" w:rsidR="003F4F48" w:rsidRPr="00AE6AA2" w:rsidRDefault="00BB7DDB" w:rsidP="0019346E">
      <w:r w:rsidRPr="00AE6AA2">
        <w:t>Screening and assessment organisations must support learners through their</w:t>
      </w:r>
      <w:r w:rsidR="00E25C65" w:rsidRPr="00AE6AA2">
        <w:t xml:space="preserve"> </w:t>
      </w:r>
      <w:r w:rsidR="00B30A2F" w:rsidRPr="00AE6AA2">
        <w:t>role-specific</w:t>
      </w:r>
      <w:r w:rsidRPr="00AE6AA2">
        <w:t xml:space="preserve"> learning pathway</w:t>
      </w:r>
      <w:r w:rsidR="009A64CA" w:rsidRPr="00AE6AA2">
        <w:t xml:space="preserve"> and allocate sufficient time</w:t>
      </w:r>
      <w:r w:rsidR="00763608" w:rsidRPr="00AE6AA2">
        <w:t xml:space="preserve"> to learning tasks</w:t>
      </w:r>
      <w:r w:rsidRPr="00AE6AA2">
        <w:t>.</w:t>
      </w:r>
      <w:r w:rsidR="00E25C65" w:rsidRPr="00AE6AA2">
        <w:t xml:space="preserve"> A </w:t>
      </w:r>
      <w:r w:rsidR="001214A4" w:rsidRPr="00AE6AA2">
        <w:t>learner is considered fully trained</w:t>
      </w:r>
      <w:r w:rsidR="0009209A" w:rsidRPr="00AE6AA2">
        <w:t xml:space="preserve"> and capable of undertaking their role</w:t>
      </w:r>
      <w:r w:rsidR="00244878" w:rsidRPr="00AE6AA2">
        <w:t xml:space="preserve"> independently</w:t>
      </w:r>
      <w:r w:rsidR="001214A4" w:rsidRPr="00AE6AA2">
        <w:t xml:space="preserve"> </w:t>
      </w:r>
      <w:r w:rsidR="00E04A56" w:rsidRPr="00AE6AA2">
        <w:t>when</w:t>
      </w:r>
      <w:r w:rsidR="001214A4" w:rsidRPr="00AE6AA2">
        <w:t xml:space="preserve"> they have completed their learning pathway</w:t>
      </w:r>
      <w:r w:rsidR="0009209A" w:rsidRPr="00AE6AA2">
        <w:t xml:space="preserve"> and been issued with a </w:t>
      </w:r>
      <w:r w:rsidR="0035634B" w:rsidRPr="00AE6AA2">
        <w:t>My Aged Care</w:t>
      </w:r>
      <w:r w:rsidR="0024351E" w:rsidRPr="00AE6AA2">
        <w:t xml:space="preserve"> screening and </w:t>
      </w:r>
      <w:r w:rsidR="000D0A01" w:rsidRPr="00AE6AA2">
        <w:t>Single</w:t>
      </w:r>
      <w:r w:rsidR="00B64B03">
        <w:t> </w:t>
      </w:r>
      <w:r w:rsidR="000D0A01" w:rsidRPr="00AE6AA2">
        <w:t>Assessment System</w:t>
      </w:r>
      <w:r w:rsidR="0024351E" w:rsidRPr="00AE6AA2">
        <w:t xml:space="preserve"> workforce </w:t>
      </w:r>
      <w:r w:rsidR="0009209A" w:rsidRPr="00AE6AA2">
        <w:t>sector-recognised certificate</w:t>
      </w:r>
      <w:r w:rsidR="00B1433D" w:rsidRPr="00AE6AA2">
        <w:t xml:space="preserve"> and/or transcript</w:t>
      </w:r>
      <w:r w:rsidR="0024351E" w:rsidRPr="00AE6AA2">
        <w:t>.</w:t>
      </w:r>
      <w:r w:rsidR="005E6625" w:rsidRPr="00AE6AA2">
        <w:t xml:space="preserve"> The sector</w:t>
      </w:r>
      <w:r w:rsidR="002440F7" w:rsidRPr="00AE6AA2">
        <w:t>-</w:t>
      </w:r>
      <w:r w:rsidR="005E6625" w:rsidRPr="00AE6AA2">
        <w:t>recognised certificate</w:t>
      </w:r>
      <w:r w:rsidR="00A87E62" w:rsidRPr="00AE6AA2">
        <w:t>/transcript</w:t>
      </w:r>
      <w:r w:rsidR="005E6625" w:rsidRPr="00AE6AA2">
        <w:t xml:space="preserve"> will allow </w:t>
      </w:r>
      <w:r w:rsidR="009A2343" w:rsidRPr="00AE6AA2">
        <w:t>transferability</w:t>
      </w:r>
      <w:r w:rsidR="005E6625" w:rsidRPr="00AE6AA2">
        <w:t xml:space="preserve"> across the workforce.</w:t>
      </w:r>
    </w:p>
    <w:p w14:paraId="46956B66" w14:textId="6F7E3EE8" w:rsidR="00F1062E" w:rsidRPr="00890142" w:rsidRDefault="00F1062E" w:rsidP="00890142">
      <w:r w:rsidRPr="00890142">
        <w:t>Learners are responsible for downloading a copy of the</w:t>
      </w:r>
      <w:r w:rsidR="002F4BB3" w:rsidRPr="00890142">
        <w:t>ir</w:t>
      </w:r>
      <w:r w:rsidRPr="00890142">
        <w:t xml:space="preserve"> certificate</w:t>
      </w:r>
      <w:r w:rsidR="00A87E62" w:rsidRPr="00890142">
        <w:t>/transcript</w:t>
      </w:r>
      <w:r w:rsidRPr="00890142">
        <w:t xml:space="preserve"> and maintaining their own records</w:t>
      </w:r>
      <w:r w:rsidR="002F4BB3" w:rsidRPr="00890142">
        <w:t>, as they</w:t>
      </w:r>
      <w:r w:rsidRPr="00890142">
        <w:t xml:space="preserve"> may be required to provide this as evidence if they change</w:t>
      </w:r>
      <w:r w:rsidR="002F4BB3" w:rsidRPr="00890142">
        <w:t xml:space="preserve"> </w:t>
      </w:r>
      <w:r w:rsidRPr="00890142">
        <w:t>organisations.</w:t>
      </w:r>
    </w:p>
    <w:p w14:paraId="6FACB536" w14:textId="17740F67" w:rsidR="00BB7DDB" w:rsidRPr="00AE6AA2" w:rsidRDefault="003F4F48" w:rsidP="0019346E">
      <w:r w:rsidRPr="00AE6AA2">
        <w:t xml:space="preserve">The department is responsible for ensuring national consistency </w:t>
      </w:r>
      <w:r w:rsidR="00DA5E55" w:rsidRPr="00AE6AA2">
        <w:t>in</w:t>
      </w:r>
      <w:r w:rsidRPr="00AE6AA2">
        <w:t xml:space="preserve"> learning</w:t>
      </w:r>
      <w:r w:rsidR="00DA5E55" w:rsidRPr="00AE6AA2">
        <w:t xml:space="preserve"> </w:t>
      </w:r>
      <w:r w:rsidR="00062E0B" w:rsidRPr="00AE6AA2">
        <w:t xml:space="preserve">outcomes </w:t>
      </w:r>
      <w:r w:rsidR="00DA5E55" w:rsidRPr="00AE6AA2">
        <w:t xml:space="preserve">for the </w:t>
      </w:r>
      <w:r w:rsidR="0035634B" w:rsidRPr="00AE6AA2">
        <w:t>My Aged Care</w:t>
      </w:r>
      <w:r w:rsidR="00DA5E55" w:rsidRPr="00AE6AA2">
        <w:t xml:space="preserve"> screening and </w:t>
      </w:r>
      <w:r w:rsidR="000D0A01" w:rsidRPr="00AE6AA2">
        <w:t>Single Assessment System</w:t>
      </w:r>
      <w:r w:rsidR="00DA5E55" w:rsidRPr="00AE6AA2">
        <w:t xml:space="preserve"> workforce</w:t>
      </w:r>
      <w:r w:rsidR="00FC393F" w:rsidRPr="00AE6AA2">
        <w:t>. The department s</w:t>
      </w:r>
      <w:r w:rsidRPr="00AE6AA2">
        <w:t>upport</w:t>
      </w:r>
      <w:r w:rsidR="00FC393F" w:rsidRPr="00AE6AA2">
        <w:t>s</w:t>
      </w:r>
      <w:r w:rsidRPr="00AE6AA2">
        <w:t xml:space="preserve"> the </w:t>
      </w:r>
      <w:r w:rsidR="00A40164" w:rsidRPr="00AE6AA2">
        <w:t xml:space="preserve">screening and </w:t>
      </w:r>
      <w:r w:rsidR="000D0A01" w:rsidRPr="00AE6AA2">
        <w:t>Single Assessment System</w:t>
      </w:r>
      <w:r w:rsidR="00A40164" w:rsidRPr="00AE6AA2">
        <w:t xml:space="preserve"> </w:t>
      </w:r>
      <w:r w:rsidRPr="00AE6AA2">
        <w:t xml:space="preserve">workforce </w:t>
      </w:r>
      <w:r w:rsidR="00A40164" w:rsidRPr="00AE6AA2">
        <w:t>to use</w:t>
      </w:r>
      <w:r w:rsidRPr="00AE6AA2">
        <w:t xml:space="preserve"> </w:t>
      </w:r>
      <w:r w:rsidR="00666116" w:rsidRPr="00AE6AA2">
        <w:t xml:space="preserve">the </w:t>
      </w:r>
      <w:proofErr w:type="spellStart"/>
      <w:r w:rsidRPr="00AE6AA2">
        <w:t>MAClearning</w:t>
      </w:r>
      <w:proofErr w:type="spellEnd"/>
      <w:r w:rsidRPr="00AE6AA2">
        <w:t xml:space="preserve"> </w:t>
      </w:r>
      <w:r w:rsidR="00666116" w:rsidRPr="00AE6AA2">
        <w:t xml:space="preserve">system </w:t>
      </w:r>
      <w:r w:rsidRPr="00AE6AA2">
        <w:t xml:space="preserve">and the blended learning </w:t>
      </w:r>
      <w:r w:rsidR="00931501" w:rsidRPr="00AE6AA2">
        <w:t>model and</w:t>
      </w:r>
      <w:r w:rsidR="00B37317" w:rsidRPr="00AE6AA2">
        <w:t xml:space="preserve"> keeps a record of all </w:t>
      </w:r>
      <w:r w:rsidR="007078A0" w:rsidRPr="00AE6AA2">
        <w:t xml:space="preserve">learning </w:t>
      </w:r>
      <w:r w:rsidR="00B37317" w:rsidRPr="00AE6AA2">
        <w:t xml:space="preserve">completions in </w:t>
      </w:r>
      <w:proofErr w:type="spellStart"/>
      <w:r w:rsidR="00B37317" w:rsidRPr="00AE6AA2">
        <w:t>MAClearning</w:t>
      </w:r>
      <w:proofErr w:type="spellEnd"/>
      <w:r w:rsidR="00571B99" w:rsidRPr="00AE6AA2">
        <w:t xml:space="preserve">. </w:t>
      </w:r>
    </w:p>
    <w:p w14:paraId="259DCD42" w14:textId="5DE2FE84" w:rsidR="003F4F48" w:rsidRPr="00971DEB" w:rsidRDefault="00514EF4" w:rsidP="0019346E">
      <w:pPr>
        <w:pStyle w:val="Heading2"/>
      </w:pPr>
      <w:bookmarkStart w:id="310" w:name="_Toc219996301"/>
      <w:bookmarkStart w:id="311" w:name="_Toc222686119"/>
      <w:bookmarkStart w:id="312" w:name="_Toc226978219"/>
      <w:bookmarkStart w:id="313" w:name="_Toc227321920"/>
      <w:r w:rsidRPr="00971DEB">
        <w:t>1</w:t>
      </w:r>
      <w:r w:rsidR="0099660E" w:rsidRPr="00971DEB">
        <w:t>2.1</w:t>
      </w:r>
      <w:r w:rsidR="003F4F48" w:rsidRPr="00971DEB">
        <w:t xml:space="preserve"> Non-compliance with completion</w:t>
      </w:r>
      <w:bookmarkEnd w:id="310"/>
      <w:bookmarkEnd w:id="311"/>
      <w:bookmarkEnd w:id="312"/>
      <w:bookmarkEnd w:id="313"/>
    </w:p>
    <w:p w14:paraId="491E4EA2" w14:textId="0DE4E727" w:rsidR="00356745" w:rsidRPr="00C1512C" w:rsidRDefault="003F4F48" w:rsidP="0019346E">
      <w:r w:rsidRPr="00C1512C">
        <w:t xml:space="preserve">The department </w:t>
      </w:r>
      <w:r w:rsidR="001B1660" w:rsidRPr="00C1512C">
        <w:t xml:space="preserve">closely </w:t>
      </w:r>
      <w:r w:rsidRPr="00C1512C">
        <w:t xml:space="preserve">monitors </w:t>
      </w:r>
      <w:r w:rsidR="001B1660" w:rsidRPr="00C1512C">
        <w:t xml:space="preserve">compliance with </w:t>
      </w:r>
      <w:r w:rsidRPr="00C1512C">
        <w:t xml:space="preserve">completion </w:t>
      </w:r>
      <w:r w:rsidR="000F643C" w:rsidRPr="00C1512C">
        <w:t xml:space="preserve">timeframes </w:t>
      </w:r>
      <w:r w:rsidR="007207D5" w:rsidRPr="00C1512C">
        <w:t>for</w:t>
      </w:r>
      <w:r w:rsidRPr="00C1512C">
        <w:t xml:space="preserve"> </w:t>
      </w:r>
      <w:r w:rsidR="007347E1" w:rsidRPr="00C1512C">
        <w:t xml:space="preserve">all </w:t>
      </w:r>
      <w:r w:rsidRPr="00C1512C">
        <w:t>learning pathways and escalates any non-compliance</w:t>
      </w:r>
      <w:r w:rsidR="00C64FA0" w:rsidRPr="00C1512C">
        <w:t xml:space="preserve"> issues</w:t>
      </w:r>
      <w:r w:rsidRPr="00C1512C">
        <w:t xml:space="preserve"> to the learner’s organisation. </w:t>
      </w:r>
      <w:r w:rsidR="00FC75A0" w:rsidRPr="00C1512C">
        <w:t>Screening and assessment o</w:t>
      </w:r>
      <w:r w:rsidRPr="00C1512C">
        <w:t xml:space="preserve">rganisations must advise the department of any concerns </w:t>
      </w:r>
      <w:r w:rsidR="00DE0958" w:rsidRPr="00C1512C">
        <w:t>regarding the</w:t>
      </w:r>
      <w:r w:rsidRPr="00C1512C">
        <w:t xml:space="preserve"> timely completion of a learner’s required learning pathway</w:t>
      </w:r>
      <w:r w:rsidR="00FC75A0" w:rsidRPr="00C1512C">
        <w:t xml:space="preserve"> so that the</w:t>
      </w:r>
      <w:r w:rsidR="008F69B9" w:rsidRPr="00C1512C">
        <w:t xml:space="preserve"> department </w:t>
      </w:r>
      <w:r w:rsidR="00FC75A0" w:rsidRPr="00C1512C">
        <w:t>can</w:t>
      </w:r>
      <w:r w:rsidR="008F69B9" w:rsidRPr="00C1512C">
        <w:t xml:space="preserve"> work with the organisation towards a solution.</w:t>
      </w:r>
      <w:bookmarkStart w:id="314" w:name="_Toc219996302"/>
    </w:p>
    <w:p w14:paraId="2EA0722A" w14:textId="33F5CF6D" w:rsidR="00D17E9C" w:rsidRPr="003F4F48" w:rsidRDefault="00D17E9C" w:rsidP="0019346E">
      <w:pPr>
        <w:pStyle w:val="Heading1"/>
        <w:rPr>
          <w:strike/>
          <w:color w:val="000000"/>
        </w:rPr>
      </w:pPr>
      <w:bookmarkStart w:id="315" w:name="_Toc222686120"/>
      <w:bookmarkStart w:id="316" w:name="_Toc226978220"/>
      <w:bookmarkStart w:id="317" w:name="_Toc227321921"/>
      <w:r w:rsidRPr="00971DEB">
        <w:t>Additional</w:t>
      </w:r>
      <w:r w:rsidR="0099660E" w:rsidRPr="00971DEB">
        <w:t xml:space="preserve"> </w:t>
      </w:r>
      <w:r w:rsidRPr="00971DEB">
        <w:t>training</w:t>
      </w:r>
      <w:bookmarkEnd w:id="314"/>
      <w:bookmarkEnd w:id="315"/>
      <w:bookmarkEnd w:id="316"/>
      <w:bookmarkEnd w:id="317"/>
    </w:p>
    <w:p w14:paraId="5BD538C5" w14:textId="7CE433DF" w:rsidR="003F4F48" w:rsidRPr="00AE6AA2" w:rsidRDefault="00D17E9C" w:rsidP="0019346E">
      <w:r w:rsidRPr="00AE6AA2">
        <w:t xml:space="preserve">Periodically, the department will </w:t>
      </w:r>
      <w:r w:rsidR="00D17843" w:rsidRPr="00AE6AA2">
        <w:t>release</w:t>
      </w:r>
      <w:r w:rsidRPr="00AE6AA2">
        <w:t xml:space="preserve"> additional training</w:t>
      </w:r>
      <w:r w:rsidR="008722C1" w:rsidRPr="00AE6AA2">
        <w:t xml:space="preserve"> and will advise if </w:t>
      </w:r>
      <w:r w:rsidR="00D17843" w:rsidRPr="00AE6AA2">
        <w:t>t</w:t>
      </w:r>
      <w:r w:rsidRPr="00AE6AA2">
        <w:t xml:space="preserve">his </w:t>
      </w:r>
      <w:r w:rsidR="00F67E38" w:rsidRPr="00AE6AA2">
        <w:t xml:space="preserve">training </w:t>
      </w:r>
      <w:r w:rsidRPr="00AE6AA2">
        <w:t>will</w:t>
      </w:r>
      <w:r w:rsidR="00F67E38" w:rsidRPr="00AE6AA2">
        <w:t xml:space="preserve"> be mandatory or optional. </w:t>
      </w:r>
      <w:r w:rsidR="00187A89" w:rsidRPr="00AE6AA2">
        <w:t>Additional m</w:t>
      </w:r>
      <w:r w:rsidR="00F67E38" w:rsidRPr="00AE6AA2">
        <w:t>andatory training may</w:t>
      </w:r>
      <w:r w:rsidRPr="00AE6AA2">
        <w:t xml:space="preserve"> be </w:t>
      </w:r>
      <w:r w:rsidR="00E5093E" w:rsidRPr="00AE6AA2">
        <w:t xml:space="preserve">required </w:t>
      </w:r>
      <w:r w:rsidRPr="00AE6AA2">
        <w:t xml:space="preserve">in cases such as aged care reform </w:t>
      </w:r>
      <w:r w:rsidR="00D13995" w:rsidRPr="00AE6AA2">
        <w:t>updates</w:t>
      </w:r>
      <w:r w:rsidR="00E5093E" w:rsidRPr="00AE6AA2">
        <w:t xml:space="preserve"> or system releases</w:t>
      </w:r>
      <w:r w:rsidR="00D311A8" w:rsidRPr="00AE6AA2">
        <w:t xml:space="preserve"> to ensure currency of information for </w:t>
      </w:r>
      <w:r w:rsidR="005B7D84" w:rsidRPr="00AE6AA2">
        <w:t xml:space="preserve">the screening and </w:t>
      </w:r>
      <w:r w:rsidR="000D0A01" w:rsidRPr="00AE6AA2">
        <w:t>Single Assessment System</w:t>
      </w:r>
      <w:r w:rsidR="005B7D84" w:rsidRPr="00AE6AA2">
        <w:t xml:space="preserve"> workforce. </w:t>
      </w:r>
      <w:r w:rsidRPr="00AE6AA2">
        <w:t xml:space="preserve">The department will advise organisations </w:t>
      </w:r>
      <w:r w:rsidR="00F421DB" w:rsidRPr="00AE6AA2">
        <w:t xml:space="preserve">as soon as practicable </w:t>
      </w:r>
      <w:r w:rsidRPr="00AE6AA2">
        <w:t xml:space="preserve">of </w:t>
      </w:r>
      <w:r w:rsidR="00187A89" w:rsidRPr="00AE6AA2">
        <w:t xml:space="preserve">any </w:t>
      </w:r>
      <w:r w:rsidRPr="00AE6AA2">
        <w:t xml:space="preserve">additional mandatory training </w:t>
      </w:r>
      <w:r w:rsidR="00664CA8" w:rsidRPr="00AE6AA2">
        <w:t>require</w:t>
      </w:r>
      <w:r w:rsidR="00B70C48" w:rsidRPr="00AE6AA2">
        <w:t>ments</w:t>
      </w:r>
      <w:r w:rsidR="00094A39" w:rsidRPr="00AE6AA2">
        <w:t>.</w:t>
      </w:r>
    </w:p>
    <w:p w14:paraId="1CBD3839" w14:textId="3C1CE09F" w:rsidR="007C3049" w:rsidRPr="00AE6AA2" w:rsidRDefault="000829EB" w:rsidP="0019346E">
      <w:r w:rsidRPr="00AE6AA2">
        <w:t>A</w:t>
      </w:r>
      <w:r w:rsidR="004C3F35" w:rsidRPr="00AE6AA2">
        <w:t xml:space="preserve">dditional </w:t>
      </w:r>
      <w:r w:rsidR="007C3049" w:rsidRPr="00AE6AA2">
        <w:t xml:space="preserve">training </w:t>
      </w:r>
      <w:r w:rsidR="00E03CFD" w:rsidRPr="00AE6AA2">
        <w:t>may be offered for professional development</w:t>
      </w:r>
      <w:r w:rsidR="00D816D4" w:rsidRPr="00AE6AA2">
        <w:t xml:space="preserve"> if a training need </w:t>
      </w:r>
      <w:r w:rsidR="00AD351F" w:rsidRPr="00AE6AA2">
        <w:t>or an opportunity to expand</w:t>
      </w:r>
      <w:r w:rsidR="00430483" w:rsidRPr="00AE6AA2">
        <w:t xml:space="preserve"> current knowledge</w:t>
      </w:r>
      <w:r w:rsidR="00AD351F" w:rsidRPr="00AE6AA2">
        <w:t xml:space="preserve"> </w:t>
      </w:r>
      <w:r w:rsidR="007334F9" w:rsidRPr="00AE6AA2">
        <w:t xml:space="preserve">and skills </w:t>
      </w:r>
      <w:r w:rsidR="00D816D4" w:rsidRPr="00AE6AA2">
        <w:t>has been identified</w:t>
      </w:r>
      <w:r w:rsidR="007464D6" w:rsidRPr="00AE6AA2">
        <w:t xml:space="preserve"> </w:t>
      </w:r>
      <w:r w:rsidR="00E03A34" w:rsidRPr="00AE6AA2">
        <w:t xml:space="preserve">or suggested </w:t>
      </w:r>
      <w:r w:rsidR="007464D6" w:rsidRPr="00AE6AA2">
        <w:t xml:space="preserve">by anyone </w:t>
      </w:r>
      <w:r w:rsidR="006E39AC" w:rsidRPr="00AE6AA2">
        <w:t xml:space="preserve">within the screening and </w:t>
      </w:r>
      <w:r w:rsidR="000D0A01" w:rsidRPr="00AE6AA2">
        <w:t>Single Assessment System</w:t>
      </w:r>
      <w:r w:rsidR="006E39AC" w:rsidRPr="00AE6AA2">
        <w:t xml:space="preserve"> workforce</w:t>
      </w:r>
      <w:r w:rsidR="0089336F" w:rsidRPr="00AE6AA2">
        <w:t xml:space="preserve"> or within the department.</w:t>
      </w:r>
    </w:p>
    <w:p w14:paraId="38AE9193" w14:textId="7FBE017A" w:rsidR="00300199" w:rsidRPr="00AE6AA2" w:rsidRDefault="00383AAB" w:rsidP="0019346E">
      <w:r w:rsidRPr="00AE6AA2">
        <w:t xml:space="preserve">Recommendations for additional training considerations can be made at any time by emailing </w:t>
      </w:r>
      <w:hyperlink r:id="rId56" w:history="1">
        <w:r w:rsidRPr="00AE6AA2">
          <w:rPr>
            <w:rStyle w:val="Hyperlink"/>
            <w:rFonts w:eastAsia="MS Gothic"/>
            <w:lang w:val="en-US"/>
          </w:rPr>
          <w:t>myagedcare.capability@health.gov.au</w:t>
        </w:r>
      </w:hyperlink>
      <w:r w:rsidRPr="00AE6AA2">
        <w:t>.</w:t>
      </w:r>
    </w:p>
    <w:p w14:paraId="1DEFBBD4" w14:textId="62E09F4F" w:rsidR="003F4F48" w:rsidRPr="00971DEB" w:rsidRDefault="003F4F48" w:rsidP="0019346E">
      <w:pPr>
        <w:pStyle w:val="Heading1"/>
      </w:pPr>
      <w:bookmarkStart w:id="318" w:name="_Toc127862644"/>
      <w:bookmarkStart w:id="319" w:name="_Toc127862647"/>
      <w:bookmarkStart w:id="320" w:name="_Toc128485173"/>
      <w:bookmarkStart w:id="321" w:name="_Toc218775307"/>
      <w:bookmarkStart w:id="322" w:name="_Toc219993792"/>
      <w:bookmarkStart w:id="323" w:name="_Toc219994225"/>
      <w:bookmarkStart w:id="324" w:name="_Toc219996303"/>
      <w:bookmarkStart w:id="325" w:name="_Toc222686121"/>
      <w:bookmarkStart w:id="326" w:name="_Toc226978221"/>
      <w:bookmarkStart w:id="327" w:name="_Toc227321922"/>
      <w:bookmarkEnd w:id="318"/>
      <w:bookmarkEnd w:id="319"/>
      <w:r w:rsidRPr="00971DEB">
        <w:t xml:space="preserve">Evaluation methodologies – ensuring the quality of the </w:t>
      </w:r>
      <w:bookmarkEnd w:id="320"/>
      <w:bookmarkEnd w:id="321"/>
      <w:r w:rsidR="00063F12">
        <w:t>QLF</w:t>
      </w:r>
      <w:bookmarkEnd w:id="322"/>
      <w:bookmarkEnd w:id="323"/>
      <w:bookmarkEnd w:id="324"/>
      <w:bookmarkEnd w:id="325"/>
      <w:bookmarkEnd w:id="326"/>
      <w:bookmarkEnd w:id="327"/>
    </w:p>
    <w:p w14:paraId="11057AD3" w14:textId="12615C55" w:rsidR="003F4F48" w:rsidRPr="00AE6AA2" w:rsidRDefault="00392DA2" w:rsidP="0019346E">
      <w:r w:rsidRPr="00AE6AA2">
        <w:t>E</w:t>
      </w:r>
      <w:r w:rsidR="003F4F48" w:rsidRPr="00AE6AA2">
        <w:t>valuation is important to ensure a system of training is working as it should</w:t>
      </w:r>
      <w:r w:rsidR="00BF4743" w:rsidRPr="00AE6AA2">
        <w:t>.</w:t>
      </w:r>
      <w:r w:rsidR="003F4F48" w:rsidRPr="00AE6AA2">
        <w:t xml:space="preserve"> </w:t>
      </w:r>
      <w:r w:rsidR="00BF4743" w:rsidRPr="00AE6AA2">
        <w:t>Evaluation methods</w:t>
      </w:r>
      <w:r w:rsidR="003F4F48" w:rsidRPr="00AE6AA2">
        <w:t xml:space="preserve"> may include evaluation of learning content, appraisal strategies, data integrity, </w:t>
      </w:r>
      <w:r w:rsidR="00937A49" w:rsidRPr="00AE6AA2">
        <w:t>and</w:t>
      </w:r>
      <w:r w:rsidR="003F4F48" w:rsidRPr="00AE6AA2">
        <w:t xml:space="preserve"> governance. Sources of evaluation information for the </w:t>
      </w:r>
      <w:r w:rsidR="0035634B" w:rsidRPr="00AE6AA2">
        <w:t>My Aged Care</w:t>
      </w:r>
      <w:r w:rsidR="003F4F48" w:rsidRPr="00AE6AA2">
        <w:t xml:space="preserve"> </w:t>
      </w:r>
      <w:r w:rsidR="00FE2C85" w:rsidRPr="00AE6AA2">
        <w:t xml:space="preserve">screening and </w:t>
      </w:r>
      <w:r w:rsidR="000D0A01" w:rsidRPr="00AE6AA2">
        <w:t>Single</w:t>
      </w:r>
      <w:r w:rsidR="00B64B03">
        <w:t> </w:t>
      </w:r>
      <w:r w:rsidR="000D0A01" w:rsidRPr="00AE6AA2">
        <w:t>Assessment System</w:t>
      </w:r>
      <w:r w:rsidR="00FE2C85" w:rsidRPr="00AE6AA2">
        <w:t xml:space="preserve"> </w:t>
      </w:r>
      <w:r w:rsidR="003F4F48" w:rsidRPr="00AE6AA2">
        <w:t>workforce will include:</w:t>
      </w:r>
    </w:p>
    <w:p w14:paraId="1A45BD15" w14:textId="19540546" w:rsidR="003F4F48" w:rsidRPr="00AE6AA2" w:rsidRDefault="003F4F48" w:rsidP="00890142">
      <w:pPr>
        <w:pStyle w:val="ListBullet"/>
      </w:pPr>
      <w:r w:rsidRPr="00AE6AA2">
        <w:t>Learners</w:t>
      </w:r>
    </w:p>
    <w:p w14:paraId="00738C99" w14:textId="475B026E" w:rsidR="003F4F48" w:rsidRPr="00AE6AA2" w:rsidRDefault="003F4F48" w:rsidP="00890142">
      <w:pPr>
        <w:pStyle w:val="ListBullet"/>
      </w:pPr>
      <w:r w:rsidRPr="00AE6AA2">
        <w:t>Workplace trainers, supervisors, and education officers</w:t>
      </w:r>
    </w:p>
    <w:p w14:paraId="6BE5855F" w14:textId="0979120D" w:rsidR="003F4F48" w:rsidRPr="00AE6AA2" w:rsidRDefault="003F4F48" w:rsidP="00890142">
      <w:pPr>
        <w:pStyle w:val="ListBullet"/>
      </w:pPr>
      <w:r w:rsidRPr="00AE6AA2">
        <w:t>Learning appraisers</w:t>
      </w:r>
    </w:p>
    <w:p w14:paraId="5F3A8BC4" w14:textId="1ECB18B0" w:rsidR="003F4F48" w:rsidRPr="00AE6AA2" w:rsidRDefault="003F4F48" w:rsidP="00890142">
      <w:pPr>
        <w:pStyle w:val="ListBullet"/>
      </w:pPr>
      <w:r w:rsidRPr="00AE6AA2">
        <w:t>L</w:t>
      </w:r>
      <w:r w:rsidR="00FE2C85" w:rsidRPr="00AE6AA2">
        <w:t xml:space="preserve">ead </w:t>
      </w:r>
      <w:r w:rsidRPr="00AE6AA2">
        <w:t>E</w:t>
      </w:r>
      <w:r w:rsidR="00FE2C85" w:rsidRPr="00AE6AA2">
        <w:t xml:space="preserve">ducator </w:t>
      </w:r>
      <w:r w:rsidRPr="00AE6AA2">
        <w:t>N</w:t>
      </w:r>
      <w:r w:rsidR="00FE2C85" w:rsidRPr="00AE6AA2">
        <w:t>etwork (LEN)</w:t>
      </w:r>
      <w:r w:rsidR="007E0F49">
        <w:t xml:space="preserve"> </w:t>
      </w:r>
      <w:r w:rsidRPr="00AE6AA2">
        <w:t>and</w:t>
      </w:r>
    </w:p>
    <w:p w14:paraId="6410C620" w14:textId="77777777" w:rsidR="003F4F48" w:rsidRPr="00AE6AA2" w:rsidRDefault="003F4F48" w:rsidP="00890142">
      <w:pPr>
        <w:pStyle w:val="ListBullet"/>
      </w:pPr>
      <w:r w:rsidRPr="00AE6AA2">
        <w:t>Quality and performance indicator data.</w:t>
      </w:r>
    </w:p>
    <w:p w14:paraId="728DB75A" w14:textId="501F00AA" w:rsidR="003F4F48" w:rsidRPr="00AE6AA2" w:rsidRDefault="003F4F48" w:rsidP="0019346E">
      <w:r w:rsidRPr="00AE6AA2">
        <w:t xml:space="preserve">A range of feedback mechanisms will be introduced through </w:t>
      </w:r>
      <w:r w:rsidR="00063F12" w:rsidRPr="00AE6AA2">
        <w:t>the QLF</w:t>
      </w:r>
      <w:r w:rsidRPr="00AE6AA2">
        <w:t xml:space="preserve">.  All learners, organisations, appraisers, and other key stakeholders are encouraged to provide feedback </w:t>
      </w:r>
      <w:bookmarkStart w:id="328" w:name="_Hlk219974512"/>
      <w:r w:rsidRPr="00AE6AA2">
        <w:t>at any time</w:t>
      </w:r>
      <w:r w:rsidR="00606114" w:rsidRPr="00AE6AA2">
        <w:t xml:space="preserve"> by emailing </w:t>
      </w:r>
      <w:hyperlink r:id="rId57" w:history="1">
        <w:r w:rsidR="00212AF6" w:rsidRPr="00AE6AA2">
          <w:rPr>
            <w:rStyle w:val="Hyperlink"/>
            <w:rFonts w:eastAsia="MS Gothic"/>
            <w:lang w:val="en-US"/>
          </w:rPr>
          <w:t>myagedcare.capability@health.gov.au</w:t>
        </w:r>
      </w:hyperlink>
      <w:bookmarkEnd w:id="328"/>
      <w:r w:rsidRPr="00AE6AA2">
        <w:t>, with formal evaluation feedback sought periodically, initiated by the department.</w:t>
      </w:r>
    </w:p>
    <w:p w14:paraId="41BFEFF5" w14:textId="6680435C" w:rsidR="003F4F48" w:rsidRPr="00543071" w:rsidRDefault="00873ED5" w:rsidP="0019346E">
      <w:pPr>
        <w:pStyle w:val="Heading2"/>
      </w:pPr>
      <w:bookmarkStart w:id="329" w:name="_Toc128485174"/>
      <w:bookmarkStart w:id="330" w:name="_Toc218775308"/>
      <w:bookmarkStart w:id="331" w:name="_Toc219993793"/>
      <w:bookmarkStart w:id="332" w:name="_Toc219994226"/>
      <w:bookmarkStart w:id="333" w:name="_Toc219996304"/>
      <w:bookmarkStart w:id="334" w:name="_Toc222686122"/>
      <w:bookmarkStart w:id="335" w:name="_Toc226978222"/>
      <w:bookmarkStart w:id="336" w:name="_Toc227321923"/>
      <w:r w:rsidRPr="00543071">
        <w:t>1</w:t>
      </w:r>
      <w:r w:rsidR="00D17E9C" w:rsidRPr="00543071">
        <w:t>4</w:t>
      </w:r>
      <w:r w:rsidR="008F69B9" w:rsidRPr="00543071">
        <w:t xml:space="preserve">.1 </w:t>
      </w:r>
      <w:r w:rsidR="003F4F48" w:rsidRPr="00543071">
        <w:t>Evaluation methodology reviews</w:t>
      </w:r>
      <w:bookmarkEnd w:id="329"/>
      <w:bookmarkEnd w:id="330"/>
      <w:bookmarkEnd w:id="331"/>
      <w:bookmarkEnd w:id="332"/>
      <w:bookmarkEnd w:id="333"/>
      <w:bookmarkEnd w:id="334"/>
      <w:bookmarkEnd w:id="335"/>
      <w:bookmarkEnd w:id="336"/>
    </w:p>
    <w:p w14:paraId="7B655202" w14:textId="06DDD19E" w:rsidR="003F4F48" w:rsidRPr="00C1512C" w:rsidRDefault="003F4F48" w:rsidP="0019346E">
      <w:r w:rsidRPr="00C1512C">
        <w:t xml:space="preserve">The evaluation methodologies will be reviewed annually, and </w:t>
      </w:r>
      <w:r w:rsidR="00DD51EB" w:rsidRPr="00C1512C">
        <w:t xml:space="preserve">regular </w:t>
      </w:r>
      <w:r w:rsidRPr="00C1512C">
        <w:t>report</w:t>
      </w:r>
      <w:r w:rsidR="00DD51EB" w:rsidRPr="00C1512C">
        <w:t>ing</w:t>
      </w:r>
      <w:r w:rsidRPr="00C1512C">
        <w:t xml:space="preserve"> will provide ongoing feedback as to the </w:t>
      </w:r>
      <w:r w:rsidR="00FE2C85" w:rsidRPr="00C1512C">
        <w:t>effectiveness</w:t>
      </w:r>
      <w:r w:rsidRPr="00C1512C">
        <w:t xml:space="preserve"> of the system</w:t>
      </w:r>
      <w:r w:rsidR="00FE2C85" w:rsidRPr="00C1512C">
        <w:t>. This will then inform</w:t>
      </w:r>
      <w:r w:rsidRPr="00C1512C">
        <w:t xml:space="preserve"> decisions </w:t>
      </w:r>
      <w:r w:rsidR="00FE2C85" w:rsidRPr="00C1512C">
        <w:t>regarding</w:t>
      </w:r>
      <w:r w:rsidRPr="00C1512C">
        <w:t xml:space="preserve"> </w:t>
      </w:r>
      <w:r w:rsidR="00591922" w:rsidRPr="00C1512C">
        <w:t xml:space="preserve">the </w:t>
      </w:r>
      <w:r w:rsidR="001A4503" w:rsidRPr="00C1512C">
        <w:t>need for</w:t>
      </w:r>
      <w:r w:rsidRPr="00C1512C">
        <w:t xml:space="preserve"> </w:t>
      </w:r>
      <w:r w:rsidR="00FE2C85" w:rsidRPr="00C1512C">
        <w:t xml:space="preserve">changes or </w:t>
      </w:r>
      <w:r w:rsidRPr="00C1512C">
        <w:t xml:space="preserve">improvements to processes or </w:t>
      </w:r>
      <w:r w:rsidR="00FE2C85" w:rsidRPr="00C1512C">
        <w:t>learning</w:t>
      </w:r>
      <w:r w:rsidRPr="00C1512C">
        <w:t xml:space="preserve"> content</w:t>
      </w:r>
      <w:r w:rsidR="009C15E7" w:rsidRPr="00C1512C">
        <w:t xml:space="preserve">, utilising </w:t>
      </w:r>
      <w:r w:rsidRPr="00C1512C">
        <w:t xml:space="preserve">a continuous improvement </w:t>
      </w:r>
      <w:r w:rsidR="009C15E7" w:rsidRPr="00C1512C">
        <w:t>approach.</w:t>
      </w:r>
    </w:p>
    <w:p w14:paraId="790805EB" w14:textId="158E3B0F" w:rsidR="003F4F48" w:rsidRPr="00971DEB" w:rsidRDefault="00873ED5" w:rsidP="0019346E">
      <w:pPr>
        <w:pStyle w:val="Heading2"/>
      </w:pPr>
      <w:bookmarkStart w:id="337" w:name="_Toc128485175"/>
      <w:bookmarkStart w:id="338" w:name="_Toc218775309"/>
      <w:bookmarkStart w:id="339" w:name="_Toc219993794"/>
      <w:bookmarkStart w:id="340" w:name="_Toc219994227"/>
      <w:bookmarkStart w:id="341" w:name="_Toc219996305"/>
      <w:bookmarkStart w:id="342" w:name="_Toc222686123"/>
      <w:bookmarkStart w:id="343" w:name="_Toc226978223"/>
      <w:bookmarkStart w:id="344" w:name="_Toc227321924"/>
      <w:r w:rsidRPr="00971DEB">
        <w:t>1</w:t>
      </w:r>
      <w:r w:rsidR="00D17E9C" w:rsidRPr="00971DEB">
        <w:t>4</w:t>
      </w:r>
      <w:r w:rsidR="008F69B9" w:rsidRPr="00971DEB">
        <w:t xml:space="preserve">.2 </w:t>
      </w:r>
      <w:r w:rsidR="003F4F48" w:rsidRPr="00971DEB">
        <w:t>Evaluating training</w:t>
      </w:r>
      <w:r w:rsidR="00186449" w:rsidRPr="00971DEB">
        <w:t xml:space="preserve"> and</w:t>
      </w:r>
      <w:r w:rsidR="003F4F48" w:rsidRPr="00971DEB">
        <w:t xml:space="preserve"> learn</w:t>
      </w:r>
      <w:r w:rsidR="00186449" w:rsidRPr="00971DEB">
        <w:t xml:space="preserve">ing </w:t>
      </w:r>
      <w:r w:rsidR="003F4F48" w:rsidRPr="00971DEB">
        <w:t>outcomes</w:t>
      </w:r>
      <w:bookmarkEnd w:id="337"/>
      <w:bookmarkEnd w:id="338"/>
      <w:bookmarkEnd w:id="339"/>
      <w:bookmarkEnd w:id="340"/>
      <w:bookmarkEnd w:id="341"/>
      <w:bookmarkEnd w:id="342"/>
      <w:bookmarkEnd w:id="343"/>
      <w:bookmarkEnd w:id="344"/>
    </w:p>
    <w:p w14:paraId="0E625D6F" w14:textId="17652F59" w:rsidR="001E6E82" w:rsidRPr="00AE6AA2" w:rsidRDefault="00B3768B" w:rsidP="0019346E">
      <w:r w:rsidRPr="00AE6AA2">
        <w:t>Evaluation is an important component of any training system</w:t>
      </w:r>
      <w:r w:rsidR="00D05E48" w:rsidRPr="00AE6AA2">
        <w:t>. Ev</w:t>
      </w:r>
      <w:r w:rsidR="000B0A9E" w:rsidRPr="00AE6AA2">
        <w:t>al</w:t>
      </w:r>
      <w:r w:rsidR="00D05E48" w:rsidRPr="00AE6AA2">
        <w:t>uation</w:t>
      </w:r>
      <w:r w:rsidRPr="00AE6AA2">
        <w:t xml:space="preserve"> </w:t>
      </w:r>
      <w:r w:rsidR="000B0A9E" w:rsidRPr="00AE6AA2">
        <w:t>of t</w:t>
      </w:r>
      <w:r w:rsidR="00B16C67" w:rsidRPr="00AE6AA2">
        <w:t xml:space="preserve">he training provided to the </w:t>
      </w:r>
      <w:r w:rsidR="0035634B" w:rsidRPr="00AE6AA2">
        <w:t>My Aged Care</w:t>
      </w:r>
      <w:r w:rsidR="001E2AF0" w:rsidRPr="00AE6AA2">
        <w:rPr>
          <w:color w:val="45494B"/>
        </w:rPr>
        <w:t xml:space="preserve"> </w:t>
      </w:r>
      <w:r w:rsidR="00B16C67" w:rsidRPr="00AE6AA2">
        <w:t xml:space="preserve">screening and </w:t>
      </w:r>
      <w:r w:rsidR="000D0A01" w:rsidRPr="00AE6AA2">
        <w:t>Single Assessment System</w:t>
      </w:r>
      <w:r w:rsidR="00B16C67" w:rsidRPr="00AE6AA2">
        <w:t xml:space="preserve"> workforce</w:t>
      </w:r>
      <w:r w:rsidRPr="00AE6AA2">
        <w:t xml:space="preserve"> ensure</w:t>
      </w:r>
      <w:r w:rsidR="00D05E48" w:rsidRPr="00AE6AA2">
        <w:t>s</w:t>
      </w:r>
      <w:r w:rsidRPr="00AE6AA2">
        <w:t xml:space="preserve"> that </w:t>
      </w:r>
      <w:r w:rsidR="00AC1B37" w:rsidRPr="00AE6AA2">
        <w:t>the</w:t>
      </w:r>
      <w:r w:rsidR="001E6E82" w:rsidRPr="00AE6AA2">
        <w:t xml:space="preserve"> intended </w:t>
      </w:r>
      <w:r w:rsidR="00AC1B37" w:rsidRPr="00AE6AA2">
        <w:t xml:space="preserve">learning and </w:t>
      </w:r>
      <w:r w:rsidR="00394E90" w:rsidRPr="00AE6AA2">
        <w:t>training outcomes set out in the</w:t>
      </w:r>
      <w:r w:rsidR="00B16C67" w:rsidRPr="00AE6AA2">
        <w:t xml:space="preserve"> QLF</w:t>
      </w:r>
      <w:r w:rsidR="001E6E82" w:rsidRPr="00AE6AA2">
        <w:t>,</w:t>
      </w:r>
      <w:r w:rsidR="00394E90" w:rsidRPr="00AE6AA2">
        <w:t xml:space="preserve"> </w:t>
      </w:r>
      <w:r w:rsidR="00B616ED" w:rsidRPr="00AE6AA2">
        <w:t xml:space="preserve">and through the </w:t>
      </w:r>
      <w:r w:rsidR="0035634B" w:rsidRPr="00AE6AA2">
        <w:t>My Aged Care</w:t>
      </w:r>
      <w:r w:rsidR="00B616ED" w:rsidRPr="00AE6AA2">
        <w:t xml:space="preserve"> capabilities</w:t>
      </w:r>
      <w:r w:rsidR="001E6E82" w:rsidRPr="00AE6AA2">
        <w:t>,</w:t>
      </w:r>
      <w:r w:rsidR="00B616ED" w:rsidRPr="00AE6AA2">
        <w:t xml:space="preserve"> </w:t>
      </w:r>
      <w:r w:rsidR="00394E90" w:rsidRPr="00AE6AA2">
        <w:t xml:space="preserve">are </w:t>
      </w:r>
      <w:r w:rsidR="00645131" w:rsidRPr="00AE6AA2">
        <w:t xml:space="preserve">being </w:t>
      </w:r>
      <w:r w:rsidR="00B616ED" w:rsidRPr="00AE6AA2">
        <w:t xml:space="preserve">met. </w:t>
      </w:r>
    </w:p>
    <w:p w14:paraId="43D7F77D" w14:textId="3F9D2C73" w:rsidR="003F4F48" w:rsidRPr="00AE6AA2" w:rsidRDefault="001F12B0" w:rsidP="0019346E">
      <w:r w:rsidRPr="00AE6AA2">
        <w:t>T</w:t>
      </w:r>
      <w:r w:rsidR="003F4F48" w:rsidRPr="00AE6AA2">
        <w:t>he department has chosen to adopt the Kirkpatrick model for training evaluations</w:t>
      </w:r>
      <w:r w:rsidRPr="00AE6AA2">
        <w:t xml:space="preserve"> of the </w:t>
      </w:r>
      <w:r w:rsidR="0035634B" w:rsidRPr="00AE6AA2">
        <w:t>My Aged Care</w:t>
      </w:r>
      <w:r w:rsidRPr="00AE6AA2">
        <w:t xml:space="preserve"> screening and </w:t>
      </w:r>
      <w:r w:rsidR="000D0A01" w:rsidRPr="00AE6AA2">
        <w:t xml:space="preserve">Single Assessment System </w:t>
      </w:r>
      <w:r w:rsidRPr="00AE6AA2">
        <w:t>workforce</w:t>
      </w:r>
      <w:r w:rsidR="003F4F48" w:rsidRPr="00AE6AA2">
        <w:t>.</w:t>
      </w:r>
    </w:p>
    <w:p w14:paraId="4F3E5EA3" w14:textId="59FE26B4" w:rsidR="003F4F48" w:rsidRPr="009F1769" w:rsidRDefault="00281594" w:rsidP="0019346E">
      <w:pPr>
        <w:pStyle w:val="Caption"/>
      </w:pPr>
      <w:bookmarkStart w:id="345" w:name="_Toc220048871"/>
      <w:bookmarkStart w:id="346" w:name="_Toc156398408"/>
      <w:r>
        <w:t xml:space="preserve">Table </w:t>
      </w:r>
      <w:r>
        <w:fldChar w:fldCharType="begin"/>
      </w:r>
      <w:r>
        <w:instrText xml:space="preserve"> SEQ Table \* ARABIC </w:instrText>
      </w:r>
      <w:r>
        <w:fldChar w:fldCharType="separate"/>
      </w:r>
      <w:r w:rsidR="00440A7F">
        <w:rPr>
          <w:noProof/>
        </w:rPr>
        <w:t>1</w:t>
      </w:r>
      <w:r>
        <w:fldChar w:fldCharType="end"/>
      </w:r>
      <w:r>
        <w:t xml:space="preserve"> - Kirkpatrick Model for Training Evaluations</w:t>
      </w:r>
      <w:bookmarkEnd w:id="345"/>
      <w:bookmarkEnd w:id="346"/>
    </w:p>
    <w:tbl>
      <w:tblPr>
        <w:tblStyle w:val="DepartmentofHealthtable"/>
        <w:tblW w:w="0" w:type="auto"/>
        <w:tblLook w:val="0420" w:firstRow="1" w:lastRow="0" w:firstColumn="0" w:lastColumn="0" w:noHBand="0" w:noVBand="1"/>
      </w:tblPr>
      <w:tblGrid>
        <w:gridCol w:w="1413"/>
        <w:gridCol w:w="7603"/>
      </w:tblGrid>
      <w:tr w:rsidR="009F3D36" w:rsidRPr="009F3D36" w14:paraId="2F12F3C8" w14:textId="77777777" w:rsidTr="00890142">
        <w:trPr>
          <w:cnfStyle w:val="100000000000" w:firstRow="1" w:lastRow="0" w:firstColumn="0" w:lastColumn="0" w:oddVBand="0" w:evenVBand="0" w:oddHBand="0" w:evenHBand="0" w:firstRowFirstColumn="0" w:firstRowLastColumn="0" w:lastRowFirstColumn="0" w:lastRowLastColumn="0"/>
          <w:trHeight w:val="288"/>
          <w:tblHeader/>
        </w:trPr>
        <w:tc>
          <w:tcPr>
            <w:tcW w:w="1413" w:type="dxa"/>
          </w:tcPr>
          <w:p w14:paraId="26C16018" w14:textId="77777777" w:rsidR="003F4F48" w:rsidRPr="009F3D36" w:rsidRDefault="003F4F48" w:rsidP="00890142">
            <w:pPr>
              <w:pStyle w:val="TableHeaderWhite"/>
            </w:pPr>
            <w:r w:rsidRPr="009F3D36">
              <w:t>Level</w:t>
            </w:r>
          </w:p>
        </w:tc>
        <w:tc>
          <w:tcPr>
            <w:tcW w:w="7603" w:type="dxa"/>
          </w:tcPr>
          <w:p w14:paraId="63903A21" w14:textId="77777777" w:rsidR="003F4F48" w:rsidRPr="009F3D36" w:rsidRDefault="003F4F48" w:rsidP="00890142">
            <w:pPr>
              <w:pStyle w:val="TableHeaderWhite"/>
            </w:pPr>
            <w:r w:rsidRPr="009F3D36">
              <w:t>Description</w:t>
            </w:r>
          </w:p>
        </w:tc>
      </w:tr>
      <w:tr w:rsidR="003F4F48" w:rsidRPr="003F4F48" w14:paraId="0AECFC28" w14:textId="77777777" w:rsidTr="00890142">
        <w:trPr>
          <w:cnfStyle w:val="000000100000" w:firstRow="0" w:lastRow="0" w:firstColumn="0" w:lastColumn="0" w:oddVBand="0" w:evenVBand="0" w:oddHBand="1" w:evenHBand="0" w:firstRowFirstColumn="0" w:firstRowLastColumn="0" w:lastRowFirstColumn="0" w:lastRowLastColumn="0"/>
          <w:trHeight w:val="288"/>
        </w:trPr>
        <w:tc>
          <w:tcPr>
            <w:tcW w:w="1413" w:type="dxa"/>
            <w:hideMark/>
          </w:tcPr>
          <w:p w14:paraId="051F19CD" w14:textId="77777777" w:rsidR="003F4F48" w:rsidRPr="003F4F48" w:rsidRDefault="003F4F48" w:rsidP="0019346E">
            <w:r w:rsidRPr="003F4F48">
              <w:t>Level 1 Reaction</w:t>
            </w:r>
          </w:p>
        </w:tc>
        <w:tc>
          <w:tcPr>
            <w:tcW w:w="7603" w:type="dxa"/>
            <w:hideMark/>
          </w:tcPr>
          <w:p w14:paraId="152D6E4B" w14:textId="77777777" w:rsidR="003F4F48" w:rsidRPr="003F4F48" w:rsidRDefault="003F4F48" w:rsidP="0019346E">
            <w:r w:rsidRPr="003F4F48">
              <w:t xml:space="preserve">To what degree learners react favourably to the learning or appraisal activities </w:t>
            </w:r>
          </w:p>
        </w:tc>
      </w:tr>
      <w:tr w:rsidR="003F4F48" w:rsidRPr="003F4F48" w14:paraId="26CADF35" w14:textId="77777777" w:rsidTr="00890142">
        <w:trPr>
          <w:cnfStyle w:val="000000010000" w:firstRow="0" w:lastRow="0" w:firstColumn="0" w:lastColumn="0" w:oddVBand="0" w:evenVBand="0" w:oddHBand="0" w:evenHBand="1" w:firstRowFirstColumn="0" w:firstRowLastColumn="0" w:lastRowFirstColumn="0" w:lastRowLastColumn="0"/>
          <w:trHeight w:val="288"/>
        </w:trPr>
        <w:tc>
          <w:tcPr>
            <w:tcW w:w="1413" w:type="dxa"/>
            <w:hideMark/>
          </w:tcPr>
          <w:p w14:paraId="409233E4" w14:textId="77777777" w:rsidR="003F4F48" w:rsidRPr="003F4F48" w:rsidRDefault="003F4F48" w:rsidP="0019346E">
            <w:r w:rsidRPr="003F4F48">
              <w:t>Level 2 Learning</w:t>
            </w:r>
          </w:p>
        </w:tc>
        <w:tc>
          <w:tcPr>
            <w:tcW w:w="7603" w:type="dxa"/>
            <w:hideMark/>
          </w:tcPr>
          <w:p w14:paraId="43DD95DC" w14:textId="77777777" w:rsidR="003F4F48" w:rsidRPr="003F4F48" w:rsidRDefault="003F4F48" w:rsidP="0019346E">
            <w:r w:rsidRPr="003F4F48">
              <w:t xml:space="preserve">To what degree participants acquire the intended knowledge, skills, and attitudes, based on their participation in the learning </w:t>
            </w:r>
          </w:p>
        </w:tc>
      </w:tr>
      <w:tr w:rsidR="003F4F48" w:rsidRPr="003F4F48" w14:paraId="03B78C7E" w14:textId="77777777" w:rsidTr="00890142">
        <w:trPr>
          <w:cnfStyle w:val="000000100000" w:firstRow="0" w:lastRow="0" w:firstColumn="0" w:lastColumn="0" w:oddVBand="0" w:evenVBand="0" w:oddHBand="1" w:evenHBand="0" w:firstRowFirstColumn="0" w:firstRowLastColumn="0" w:lastRowFirstColumn="0" w:lastRowLastColumn="0"/>
          <w:trHeight w:val="346"/>
        </w:trPr>
        <w:tc>
          <w:tcPr>
            <w:tcW w:w="1413" w:type="dxa"/>
            <w:hideMark/>
          </w:tcPr>
          <w:p w14:paraId="4FE1B644" w14:textId="77777777" w:rsidR="003F4F48" w:rsidRPr="003F4F48" w:rsidRDefault="003F4F48" w:rsidP="0019346E">
            <w:r w:rsidRPr="003F4F48">
              <w:t>Level 3 Behaviour</w:t>
            </w:r>
          </w:p>
        </w:tc>
        <w:tc>
          <w:tcPr>
            <w:tcW w:w="7603" w:type="dxa"/>
            <w:hideMark/>
          </w:tcPr>
          <w:p w14:paraId="211A2985" w14:textId="7DDCC7C0" w:rsidR="003F4F48" w:rsidRPr="003F4F48" w:rsidRDefault="003F4F48" w:rsidP="0019346E">
            <w:r w:rsidRPr="003F4F48">
              <w:t>To what degree learners apply the capabilities they acquire when they do their job.</w:t>
            </w:r>
          </w:p>
        </w:tc>
      </w:tr>
      <w:tr w:rsidR="003F4F48" w:rsidRPr="003F4F48" w14:paraId="620A44F9" w14:textId="77777777" w:rsidTr="00890142">
        <w:trPr>
          <w:cnfStyle w:val="000000010000" w:firstRow="0" w:lastRow="0" w:firstColumn="0" w:lastColumn="0" w:oddVBand="0" w:evenVBand="0" w:oddHBand="0" w:evenHBand="1" w:firstRowFirstColumn="0" w:firstRowLastColumn="0" w:lastRowFirstColumn="0" w:lastRowLastColumn="0"/>
          <w:trHeight w:val="35"/>
        </w:trPr>
        <w:tc>
          <w:tcPr>
            <w:tcW w:w="1413" w:type="dxa"/>
            <w:hideMark/>
          </w:tcPr>
          <w:p w14:paraId="33956197" w14:textId="77777777" w:rsidR="003F4F48" w:rsidRPr="003F4F48" w:rsidRDefault="003F4F48" w:rsidP="0019346E">
            <w:r w:rsidRPr="003F4F48">
              <w:t>Level 4 Results</w:t>
            </w:r>
          </w:p>
        </w:tc>
        <w:tc>
          <w:tcPr>
            <w:tcW w:w="7603" w:type="dxa"/>
            <w:hideMark/>
          </w:tcPr>
          <w:p w14:paraId="04CDB0F4" w14:textId="4F95DFE5" w:rsidR="003F4F48" w:rsidRPr="003F4F48" w:rsidRDefault="003F4F48" w:rsidP="0019346E">
            <w:r w:rsidRPr="003F4F48">
              <w:t xml:space="preserve">To what degree targeted outcomes occur </w:t>
            </w:r>
            <w:proofErr w:type="gramStart"/>
            <w:r w:rsidRPr="003F4F48">
              <w:t>as a result of</w:t>
            </w:r>
            <w:proofErr w:type="gramEnd"/>
            <w:r w:rsidRPr="003F4F48">
              <w:t xml:space="preserve"> the learning </w:t>
            </w:r>
          </w:p>
        </w:tc>
      </w:tr>
    </w:tbl>
    <w:p w14:paraId="3F04F779" w14:textId="77777777" w:rsidR="003F4F48" w:rsidRPr="00C1512C" w:rsidRDefault="003F4F48" w:rsidP="0019346E">
      <w:r w:rsidRPr="00C1512C">
        <w:t>Level 1 evaluations consist of short surveys that ensure learners have completed key tasks and to gauge their reaction to the content or the assessment process. Immediate learner feedback is critical in ensuring ongoing improvements can be made.</w:t>
      </w:r>
    </w:p>
    <w:p w14:paraId="3C96AFD4" w14:textId="651CF727" w:rsidR="003F4F48" w:rsidRPr="00C1512C" w:rsidRDefault="003F4F48" w:rsidP="0019346E">
      <w:r w:rsidRPr="00C1512C">
        <w:t xml:space="preserve">Level 2 evaluations ascertain the extent to which a learner can recall information or have learnt a new skill. Evaluations at this level </w:t>
      </w:r>
      <w:r w:rsidR="003E3731" w:rsidRPr="00C1512C">
        <w:t>determine the</w:t>
      </w:r>
      <w:r w:rsidR="005B1699" w:rsidRPr="00C1512C">
        <w:t xml:space="preserve"> learner’s</w:t>
      </w:r>
      <w:r w:rsidR="003E3731" w:rsidRPr="00C1512C">
        <w:t xml:space="preserve"> level </w:t>
      </w:r>
      <w:r w:rsidR="000F2F1B" w:rsidRPr="00C1512C">
        <w:t xml:space="preserve">of engagement </w:t>
      </w:r>
      <w:r w:rsidR="00645E2E" w:rsidRPr="00C1512C">
        <w:t xml:space="preserve">with </w:t>
      </w:r>
      <w:r w:rsidR="005B1699" w:rsidRPr="00C1512C">
        <w:t>the learning material and how they are applying their knowledge to practice.</w:t>
      </w:r>
    </w:p>
    <w:p w14:paraId="7BE42DCE" w14:textId="253205C6" w:rsidR="003F4F48" w:rsidRPr="00C1512C" w:rsidRDefault="003F4F48" w:rsidP="0019346E">
      <w:r w:rsidRPr="00C1512C">
        <w:t>Level 3 evaluations determine the extent to which</w:t>
      </w:r>
      <w:r w:rsidR="00353860" w:rsidRPr="00C1512C">
        <w:t xml:space="preserve"> </w:t>
      </w:r>
      <w:r w:rsidRPr="00C1512C">
        <w:t xml:space="preserve">learners have transferred and applied their knowledge and skills back at work. Follow up surveys and feedback from the learners and their workplace supervisors are typically used for these. Level 3 evaluations are typically conducted </w:t>
      </w:r>
      <w:r w:rsidR="001E7D8D" w:rsidRPr="00C1512C">
        <w:t>several</w:t>
      </w:r>
      <w:r w:rsidRPr="00C1512C">
        <w:t xml:space="preserve"> months after initial learning and assessments take place.</w:t>
      </w:r>
    </w:p>
    <w:p w14:paraId="7BBE3736" w14:textId="77777777" w:rsidR="003F4F48" w:rsidRPr="00C1512C" w:rsidRDefault="003F4F48" w:rsidP="0019346E">
      <w:r w:rsidRPr="00C1512C">
        <w:t>Level 4 evaluations focus on whether organisation outcomes have been attained and the degree to which new behaviours and capabilities are now embedded in the workforce. More difficult to measure, Level 4 evaluations require feedback from senior stakeholders.</w:t>
      </w:r>
    </w:p>
    <w:p w14:paraId="4B590ABA" w14:textId="5797D130" w:rsidR="003F4F48" w:rsidRPr="00C1512C" w:rsidRDefault="003F4F48" w:rsidP="0019346E">
      <w:r w:rsidRPr="00C1512C">
        <w:t xml:space="preserve">The </w:t>
      </w:r>
      <w:r w:rsidR="00327F50" w:rsidRPr="00C1512C">
        <w:t>QL</w:t>
      </w:r>
      <w:r w:rsidR="00A10697" w:rsidRPr="00C1512C">
        <w:t>F</w:t>
      </w:r>
      <w:r w:rsidR="00327F50" w:rsidRPr="00C1512C">
        <w:t xml:space="preserve"> </w:t>
      </w:r>
      <w:r w:rsidRPr="00C1512C">
        <w:t xml:space="preserve">includes a series of appraisal and evaluation tools that cover the gamut of Kirkpatrick’s 4 levels. </w:t>
      </w:r>
    </w:p>
    <w:p w14:paraId="76EDF5BF" w14:textId="39EC0F9C" w:rsidR="000A44C0" w:rsidRPr="00C1512C" w:rsidRDefault="001F12B0" w:rsidP="0019346E">
      <w:r w:rsidRPr="00C1512C">
        <w:t xml:space="preserve">Table </w:t>
      </w:r>
      <w:r w:rsidR="00327F50" w:rsidRPr="00C1512C">
        <w:t>2</w:t>
      </w:r>
      <w:r w:rsidR="003F4F48" w:rsidRPr="00C1512C">
        <w:t xml:space="preserve"> below summarises the evaluation methods and tools </w:t>
      </w:r>
      <w:r w:rsidR="00B32C59" w:rsidRPr="00C1512C">
        <w:t xml:space="preserve">that </w:t>
      </w:r>
      <w:r w:rsidR="00506A87" w:rsidRPr="00C1512C">
        <w:t>are</w:t>
      </w:r>
      <w:r w:rsidR="003F4F48" w:rsidRPr="00C1512C">
        <w:t xml:space="preserve"> used to </w:t>
      </w:r>
      <w:r w:rsidR="002B55A6" w:rsidRPr="00C1512C">
        <w:t xml:space="preserve">evaluate the effectiveness of </w:t>
      </w:r>
      <w:r w:rsidR="003F4F48" w:rsidRPr="00C1512C">
        <w:t>the</w:t>
      </w:r>
      <w:r w:rsidR="00A26727" w:rsidRPr="00C1512C">
        <w:t xml:space="preserve"> QLF</w:t>
      </w:r>
      <w:r w:rsidR="00BF063B" w:rsidRPr="00C1512C">
        <w:t xml:space="preserve"> and training for the </w:t>
      </w:r>
      <w:r w:rsidR="0035634B" w:rsidRPr="004120D8">
        <w:t>My Aged Care</w:t>
      </w:r>
      <w:r w:rsidR="0080317A" w:rsidRPr="00C1512C">
        <w:t xml:space="preserve"> screening and </w:t>
      </w:r>
      <w:r w:rsidR="00AE6AA2">
        <w:t>Single</w:t>
      </w:r>
      <w:r w:rsidR="00B64B03">
        <w:t> </w:t>
      </w:r>
      <w:r w:rsidR="00AE6AA2">
        <w:t>Assessment</w:t>
      </w:r>
      <w:r w:rsidR="00B64B03">
        <w:t> </w:t>
      </w:r>
      <w:r w:rsidR="00AE6AA2">
        <w:t>System</w:t>
      </w:r>
      <w:r w:rsidR="0080317A" w:rsidRPr="00C1512C">
        <w:t xml:space="preserve"> workforce</w:t>
      </w:r>
      <w:r w:rsidR="00A26727" w:rsidRPr="00C1512C">
        <w:t>.</w:t>
      </w:r>
      <w:bookmarkStart w:id="347" w:name="_Ref128475152"/>
      <w:bookmarkStart w:id="348" w:name="_Toc156398409"/>
    </w:p>
    <w:p w14:paraId="32715FD4" w14:textId="70B14365" w:rsidR="000A44C0" w:rsidRPr="000A44C0" w:rsidRDefault="00281594" w:rsidP="0019346E">
      <w:pPr>
        <w:pStyle w:val="Caption"/>
      </w:pPr>
      <w:bookmarkStart w:id="349" w:name="_Toc220048872"/>
      <w:r>
        <w:t xml:space="preserve">Table </w:t>
      </w:r>
      <w:r>
        <w:fldChar w:fldCharType="begin"/>
      </w:r>
      <w:r>
        <w:instrText xml:space="preserve"> SEQ Table \* ARABIC </w:instrText>
      </w:r>
      <w:r>
        <w:fldChar w:fldCharType="separate"/>
      </w:r>
      <w:r w:rsidR="00440A7F">
        <w:rPr>
          <w:noProof/>
        </w:rPr>
        <w:t>2</w:t>
      </w:r>
      <w:r>
        <w:fldChar w:fldCharType="end"/>
      </w:r>
      <w:r>
        <w:t xml:space="preserve"> - Evaluation Methods and Tools</w:t>
      </w:r>
      <w:bookmarkEnd w:id="347"/>
      <w:bookmarkEnd w:id="348"/>
      <w:bookmarkEnd w:id="349"/>
    </w:p>
    <w:tbl>
      <w:tblPr>
        <w:tblStyle w:val="TableGrid2"/>
        <w:tblW w:w="0" w:type="auto"/>
        <w:tblLook w:val="04A0" w:firstRow="1" w:lastRow="0" w:firstColumn="1" w:lastColumn="0" w:noHBand="0" w:noVBand="1"/>
      </w:tblPr>
      <w:tblGrid>
        <w:gridCol w:w="1560"/>
        <w:gridCol w:w="3244"/>
        <w:gridCol w:w="4212"/>
      </w:tblGrid>
      <w:tr w:rsidR="009F3D36" w:rsidRPr="009F3D36" w14:paraId="618FB0FA" w14:textId="77777777" w:rsidTr="00890142">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0" w:type="auto"/>
          </w:tcPr>
          <w:p w14:paraId="4AC93DB1" w14:textId="77777777" w:rsidR="003F4F48" w:rsidRPr="009F3D36" w:rsidRDefault="003F4F48" w:rsidP="00890142">
            <w:pPr>
              <w:pStyle w:val="TableHeaderWhite"/>
            </w:pPr>
            <w:r w:rsidRPr="009F3D36">
              <w:t>Evaluation Level</w:t>
            </w:r>
          </w:p>
        </w:tc>
        <w:tc>
          <w:tcPr>
            <w:tcW w:w="3244" w:type="dxa"/>
          </w:tcPr>
          <w:p w14:paraId="25509E7F" w14:textId="77777777" w:rsidR="003F4F48" w:rsidRPr="009F3D36" w:rsidRDefault="003F4F48" w:rsidP="00890142">
            <w:pPr>
              <w:pStyle w:val="TableHeaderWhite"/>
              <w:cnfStyle w:val="100000000000" w:firstRow="1" w:lastRow="0" w:firstColumn="0" w:lastColumn="0" w:oddVBand="0" w:evenVBand="0" w:oddHBand="0" w:evenHBand="0" w:firstRowFirstColumn="0" w:firstRowLastColumn="0" w:lastRowFirstColumn="0" w:lastRowLastColumn="0"/>
            </w:pPr>
            <w:r w:rsidRPr="009F3D36">
              <w:t>Methods / Tools</w:t>
            </w:r>
          </w:p>
        </w:tc>
        <w:tc>
          <w:tcPr>
            <w:tcW w:w="4212" w:type="dxa"/>
          </w:tcPr>
          <w:p w14:paraId="20DD36E5" w14:textId="766ADDA7" w:rsidR="003F4F48" w:rsidRPr="009F3D36" w:rsidRDefault="003F4F48" w:rsidP="00890142">
            <w:pPr>
              <w:pStyle w:val="TableHeaderWhite"/>
              <w:cnfStyle w:val="100000000000" w:firstRow="1" w:lastRow="0" w:firstColumn="0" w:lastColumn="0" w:oddVBand="0" w:evenVBand="0" w:oddHBand="0" w:evenHBand="0" w:firstRowFirstColumn="0" w:firstRowLastColumn="0" w:lastRowFirstColumn="0" w:lastRowLastColumn="0"/>
            </w:pPr>
            <w:r w:rsidRPr="009F3D36">
              <w:t>Timing</w:t>
            </w:r>
            <w:r w:rsidR="003B5DE3" w:rsidRPr="009F3D36">
              <w:t>/trigger for evaluation</w:t>
            </w:r>
          </w:p>
        </w:tc>
      </w:tr>
      <w:tr w:rsidR="003F4F48" w:rsidRPr="003F4F48" w14:paraId="2A53EC51" w14:textId="77777777" w:rsidTr="00890142">
        <w:tc>
          <w:tcPr>
            <w:cnfStyle w:val="001000000000" w:firstRow="0" w:lastRow="0" w:firstColumn="1" w:lastColumn="0" w:oddVBand="0" w:evenVBand="0" w:oddHBand="0" w:evenHBand="0" w:firstRowFirstColumn="0" w:firstRowLastColumn="0" w:lastRowFirstColumn="0" w:lastRowLastColumn="0"/>
            <w:tcW w:w="0" w:type="auto"/>
          </w:tcPr>
          <w:p w14:paraId="60855317" w14:textId="77777777" w:rsidR="003F4F48" w:rsidRPr="003F4F48" w:rsidRDefault="003F4F48" w:rsidP="00890142">
            <w:r w:rsidRPr="003F4F48">
              <w:t>Reaction</w:t>
            </w:r>
          </w:p>
        </w:tc>
        <w:tc>
          <w:tcPr>
            <w:tcW w:w="3244" w:type="dxa"/>
          </w:tcPr>
          <w:p w14:paraId="01F1D7AC" w14:textId="4FF92869" w:rsidR="003F4F48" w:rsidRPr="003F4F48" w:rsidRDefault="003F4F48" w:rsidP="00890142">
            <w:pPr>
              <w:cnfStyle w:val="000000000000" w:firstRow="0" w:lastRow="0" w:firstColumn="0" w:lastColumn="0" w:oddVBand="0" w:evenVBand="0" w:oddHBand="0" w:evenHBand="0" w:firstRowFirstColumn="0" w:firstRowLastColumn="0" w:lastRowFirstColumn="0" w:lastRowLastColumn="0"/>
            </w:pPr>
            <w:r w:rsidRPr="003F4F48">
              <w:t xml:space="preserve">Feedback from learners – short surveys within </w:t>
            </w:r>
            <w:proofErr w:type="spellStart"/>
            <w:r w:rsidRPr="003F4F48">
              <w:t>MAClearning</w:t>
            </w:r>
            <w:proofErr w:type="spellEnd"/>
          </w:p>
        </w:tc>
        <w:tc>
          <w:tcPr>
            <w:tcW w:w="4212" w:type="dxa"/>
          </w:tcPr>
          <w:p w14:paraId="35EB98DB" w14:textId="6FABA954" w:rsidR="003F4F48" w:rsidRPr="003F4F48" w:rsidRDefault="003F4F48" w:rsidP="00890142">
            <w:pPr>
              <w:cnfStyle w:val="000000000000" w:firstRow="0" w:lastRow="0" w:firstColumn="0" w:lastColumn="0" w:oddVBand="0" w:evenVBand="0" w:oddHBand="0" w:evenHBand="0" w:firstRowFirstColumn="0" w:firstRowLastColumn="0" w:lastRowFirstColumn="0" w:lastRowLastColumn="0"/>
            </w:pPr>
            <w:r w:rsidRPr="003F4F48">
              <w:t xml:space="preserve">At </w:t>
            </w:r>
            <w:r w:rsidR="007C5D4B">
              <w:t xml:space="preserve">the </w:t>
            </w:r>
            <w:r w:rsidRPr="003F4F48">
              <w:t xml:space="preserve">end of each learning </w:t>
            </w:r>
            <w:r w:rsidR="007C5D4B">
              <w:t>g</w:t>
            </w:r>
            <w:r w:rsidRPr="003F4F48">
              <w:t>oal</w:t>
            </w:r>
            <w:r w:rsidR="00837E5F">
              <w:t>.</w:t>
            </w:r>
          </w:p>
        </w:tc>
      </w:tr>
      <w:tr w:rsidR="003F4F48" w:rsidRPr="003F4F48" w14:paraId="260D0C58" w14:textId="77777777" w:rsidTr="00890142">
        <w:tc>
          <w:tcPr>
            <w:cnfStyle w:val="001000000000" w:firstRow="0" w:lastRow="0" w:firstColumn="1" w:lastColumn="0" w:oddVBand="0" w:evenVBand="0" w:oddHBand="0" w:evenHBand="0" w:firstRowFirstColumn="0" w:firstRowLastColumn="0" w:lastRowFirstColumn="0" w:lastRowLastColumn="0"/>
            <w:tcW w:w="0" w:type="auto"/>
          </w:tcPr>
          <w:p w14:paraId="709DB956" w14:textId="77777777" w:rsidR="003F4F48" w:rsidRPr="003F4F48" w:rsidRDefault="003F4F48" w:rsidP="00890142">
            <w:r w:rsidRPr="003F4F48">
              <w:t>Learning</w:t>
            </w:r>
          </w:p>
        </w:tc>
        <w:tc>
          <w:tcPr>
            <w:tcW w:w="3244" w:type="dxa"/>
          </w:tcPr>
          <w:p w14:paraId="2F74A13B" w14:textId="77777777" w:rsidR="003F4F48" w:rsidRPr="003F4F48" w:rsidRDefault="003F4F48" w:rsidP="00890142">
            <w:pPr>
              <w:cnfStyle w:val="000000000000" w:firstRow="0" w:lastRow="0" w:firstColumn="0" w:lastColumn="0" w:oddVBand="0" w:evenVBand="0" w:oddHBand="0" w:evenHBand="0" w:firstRowFirstColumn="0" w:firstRowLastColumn="0" w:lastRowFirstColumn="0" w:lastRowLastColumn="0"/>
            </w:pPr>
            <w:r w:rsidRPr="003F4F48">
              <w:t>Post-test</w:t>
            </w:r>
          </w:p>
        </w:tc>
        <w:tc>
          <w:tcPr>
            <w:tcW w:w="4212" w:type="dxa"/>
          </w:tcPr>
          <w:p w14:paraId="285A2A14" w14:textId="11B107D1" w:rsidR="003F4F48" w:rsidRPr="003F4F48" w:rsidRDefault="003F4F48" w:rsidP="00890142">
            <w:pPr>
              <w:cnfStyle w:val="000000000000" w:firstRow="0" w:lastRow="0" w:firstColumn="0" w:lastColumn="0" w:oddVBand="0" w:evenVBand="0" w:oddHBand="0" w:evenHBand="0" w:firstRowFirstColumn="0" w:firstRowLastColumn="0" w:lastRowFirstColumn="0" w:lastRowLastColumn="0"/>
            </w:pPr>
            <w:r w:rsidRPr="003F4F48">
              <w:t xml:space="preserve">At the end of </w:t>
            </w:r>
            <w:r w:rsidR="00837E5F">
              <w:t xml:space="preserve">each </w:t>
            </w:r>
            <w:r w:rsidRPr="003F4F48">
              <w:t>learning</w:t>
            </w:r>
            <w:r w:rsidR="00837E5F">
              <w:t xml:space="preserve"> goal.</w:t>
            </w:r>
            <w:r w:rsidRPr="003F4F48">
              <w:t xml:space="preserve"> </w:t>
            </w:r>
          </w:p>
        </w:tc>
      </w:tr>
      <w:tr w:rsidR="003F4F48" w:rsidRPr="003F4F48" w14:paraId="6B2FBF74" w14:textId="77777777" w:rsidTr="00890142">
        <w:tc>
          <w:tcPr>
            <w:cnfStyle w:val="001000000000" w:firstRow="0" w:lastRow="0" w:firstColumn="1" w:lastColumn="0" w:oddVBand="0" w:evenVBand="0" w:oddHBand="0" w:evenHBand="0" w:firstRowFirstColumn="0" w:firstRowLastColumn="0" w:lastRowFirstColumn="0" w:lastRowLastColumn="0"/>
            <w:tcW w:w="0" w:type="auto"/>
          </w:tcPr>
          <w:p w14:paraId="5D9F65F5" w14:textId="77777777" w:rsidR="003F4F48" w:rsidRPr="003F4F48" w:rsidRDefault="003F4F48" w:rsidP="00890142">
            <w:r w:rsidRPr="003F4F48">
              <w:t>Behaviour</w:t>
            </w:r>
          </w:p>
        </w:tc>
        <w:tc>
          <w:tcPr>
            <w:tcW w:w="3244" w:type="dxa"/>
          </w:tcPr>
          <w:p w14:paraId="4717479D" w14:textId="57DA392B" w:rsidR="003F4F48" w:rsidRPr="003F4F48" w:rsidRDefault="003F4F48" w:rsidP="00890142">
            <w:pPr>
              <w:cnfStyle w:val="000000000000" w:firstRow="0" w:lastRow="0" w:firstColumn="0" w:lastColumn="0" w:oddVBand="0" w:evenVBand="0" w:oddHBand="0" w:evenHBand="0" w:firstRowFirstColumn="0" w:firstRowLastColumn="0" w:lastRowFirstColumn="0" w:lastRowLastColumn="0"/>
            </w:pPr>
            <w:r w:rsidRPr="003F4F48">
              <w:t>Appraisers’ observations of and feedback to learners</w:t>
            </w:r>
          </w:p>
          <w:p w14:paraId="6323232E" w14:textId="16D9F309" w:rsidR="003F4F48" w:rsidRPr="003F4F48" w:rsidRDefault="00632733" w:rsidP="00890142">
            <w:pPr>
              <w:cnfStyle w:val="000000000000" w:firstRow="0" w:lastRow="0" w:firstColumn="0" w:lastColumn="0" w:oddVBand="0" w:evenVBand="0" w:oddHBand="0" w:evenHBand="0" w:firstRowFirstColumn="0" w:firstRowLastColumn="0" w:lastRowFirstColumn="0" w:lastRowLastColumn="0"/>
            </w:pPr>
            <w:r>
              <w:t>S</w:t>
            </w:r>
            <w:r w:rsidR="003F4F48" w:rsidRPr="003F4F48">
              <w:t>upervisor observations</w:t>
            </w:r>
          </w:p>
          <w:p w14:paraId="5609910C" w14:textId="77777777" w:rsidR="003F4F48" w:rsidRPr="003F4F48" w:rsidRDefault="003F4F48" w:rsidP="00890142">
            <w:pPr>
              <w:cnfStyle w:val="000000000000" w:firstRow="0" w:lastRow="0" w:firstColumn="0" w:lastColumn="0" w:oddVBand="0" w:evenVBand="0" w:oddHBand="0" w:evenHBand="0" w:firstRowFirstColumn="0" w:firstRowLastColumn="0" w:lastRowFirstColumn="0" w:lastRowLastColumn="0"/>
            </w:pPr>
            <w:r w:rsidRPr="003F4F48">
              <w:t>Interviews, stickability surveys</w:t>
            </w:r>
          </w:p>
        </w:tc>
        <w:tc>
          <w:tcPr>
            <w:tcW w:w="4212" w:type="dxa"/>
          </w:tcPr>
          <w:p w14:paraId="480E646F" w14:textId="65524384" w:rsidR="003F4F48" w:rsidRPr="003F4F48" w:rsidRDefault="003F4F48" w:rsidP="00890142">
            <w:pPr>
              <w:cnfStyle w:val="000000000000" w:firstRow="0" w:lastRow="0" w:firstColumn="0" w:lastColumn="0" w:oddVBand="0" w:evenVBand="0" w:oddHBand="0" w:evenHBand="0" w:firstRowFirstColumn="0" w:firstRowLastColumn="0" w:lastRowFirstColumn="0" w:lastRowLastColumn="0"/>
            </w:pPr>
            <w:r w:rsidRPr="003F4F48">
              <w:t>12 months after initial learning is completed. Time is dependent on learning pathway</w:t>
            </w:r>
            <w:r w:rsidR="00FC37B3">
              <w:t>. Can also occur as part of p</w:t>
            </w:r>
            <w:r w:rsidR="00C236B0">
              <w:t>eriodic reviews of training</w:t>
            </w:r>
            <w:r w:rsidR="00B12130">
              <w:t xml:space="preserve"> approach</w:t>
            </w:r>
            <w:r w:rsidRPr="003F4F48">
              <w:t>.</w:t>
            </w:r>
          </w:p>
        </w:tc>
      </w:tr>
      <w:tr w:rsidR="003F4F48" w:rsidRPr="003F4F48" w14:paraId="4E428C07" w14:textId="77777777" w:rsidTr="00890142">
        <w:tc>
          <w:tcPr>
            <w:cnfStyle w:val="001000000000" w:firstRow="0" w:lastRow="0" w:firstColumn="1" w:lastColumn="0" w:oddVBand="0" w:evenVBand="0" w:oddHBand="0" w:evenHBand="0" w:firstRowFirstColumn="0" w:firstRowLastColumn="0" w:lastRowFirstColumn="0" w:lastRowLastColumn="0"/>
            <w:tcW w:w="0" w:type="auto"/>
          </w:tcPr>
          <w:p w14:paraId="21D0A9C6" w14:textId="77777777" w:rsidR="003F4F48" w:rsidRPr="003F4F48" w:rsidRDefault="003F4F48" w:rsidP="00890142">
            <w:r w:rsidRPr="003F4F48">
              <w:t>Results</w:t>
            </w:r>
          </w:p>
        </w:tc>
        <w:tc>
          <w:tcPr>
            <w:tcW w:w="3244" w:type="dxa"/>
          </w:tcPr>
          <w:p w14:paraId="73E41F12" w14:textId="66F8B483" w:rsidR="003F4F48" w:rsidRPr="003F4F48" w:rsidRDefault="00B87921" w:rsidP="00890142">
            <w:pPr>
              <w:cnfStyle w:val="000000000000" w:firstRow="0" w:lastRow="0" w:firstColumn="0" w:lastColumn="0" w:oddVBand="0" w:evenVBand="0" w:oddHBand="0" w:evenHBand="0" w:firstRowFirstColumn="0" w:firstRowLastColumn="0" w:lastRowFirstColumn="0" w:lastRowLastColumn="0"/>
            </w:pPr>
            <w:r>
              <w:t xml:space="preserve">Engagement with Assessment Assurance section of the department as part of assessment quality monitoring. </w:t>
            </w:r>
          </w:p>
        </w:tc>
        <w:tc>
          <w:tcPr>
            <w:tcW w:w="4212" w:type="dxa"/>
          </w:tcPr>
          <w:p w14:paraId="1188F598" w14:textId="4D9F01CB" w:rsidR="003F4F48" w:rsidRPr="003F4F48" w:rsidRDefault="00A6062D" w:rsidP="00890142">
            <w:pPr>
              <w:cnfStyle w:val="000000000000" w:firstRow="0" w:lastRow="0" w:firstColumn="0" w:lastColumn="0" w:oddVBand="0" w:evenVBand="0" w:oddHBand="0" w:evenHBand="0" w:firstRowFirstColumn="0" w:firstRowLastColumn="0" w:lastRowFirstColumn="0" w:lastRowLastColumn="0"/>
            </w:pPr>
            <w:r>
              <w:t>Annually</w:t>
            </w:r>
          </w:p>
        </w:tc>
      </w:tr>
    </w:tbl>
    <w:p w14:paraId="06754E87" w14:textId="77777777" w:rsidR="003F4F48" w:rsidRPr="00E656C3" w:rsidRDefault="003F4F48" w:rsidP="0019346E"/>
    <w:tbl>
      <w:tblPr>
        <w:tblStyle w:val="TableGrid2"/>
        <w:tblW w:w="0" w:type="auto"/>
        <w:tblLook w:val="04A0" w:firstRow="1" w:lastRow="0" w:firstColumn="1" w:lastColumn="0" w:noHBand="0" w:noVBand="1"/>
      </w:tblPr>
      <w:tblGrid>
        <w:gridCol w:w="1980"/>
        <w:gridCol w:w="3685"/>
        <w:gridCol w:w="3351"/>
      </w:tblGrid>
      <w:tr w:rsidR="009F3D36" w:rsidRPr="009F3D36" w14:paraId="0FD02A67" w14:textId="77777777" w:rsidTr="008901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091E41CD" w14:textId="77777777" w:rsidR="003F4F48" w:rsidRPr="009F3D36" w:rsidRDefault="003F4F48" w:rsidP="00890142">
            <w:pPr>
              <w:pStyle w:val="TableHeaderWhite"/>
            </w:pPr>
            <w:r w:rsidRPr="009F3D36">
              <w:t>Methods / Tools</w:t>
            </w:r>
          </w:p>
        </w:tc>
        <w:tc>
          <w:tcPr>
            <w:tcW w:w="3685" w:type="dxa"/>
          </w:tcPr>
          <w:p w14:paraId="68CF0247" w14:textId="77777777" w:rsidR="003F4F48" w:rsidRPr="009F3D36" w:rsidRDefault="003F4F48" w:rsidP="00890142">
            <w:pPr>
              <w:pStyle w:val="TableHeaderWhite"/>
              <w:cnfStyle w:val="100000000000" w:firstRow="1" w:lastRow="0" w:firstColumn="0" w:lastColumn="0" w:oddVBand="0" w:evenVBand="0" w:oddHBand="0" w:evenHBand="0" w:firstRowFirstColumn="0" w:firstRowLastColumn="0" w:lastRowFirstColumn="0" w:lastRowLastColumn="0"/>
            </w:pPr>
            <w:r w:rsidRPr="009F3D36">
              <w:t>Purpose</w:t>
            </w:r>
          </w:p>
        </w:tc>
        <w:tc>
          <w:tcPr>
            <w:tcW w:w="3351" w:type="dxa"/>
          </w:tcPr>
          <w:p w14:paraId="68974F75" w14:textId="3E6076BE" w:rsidR="003F4F48" w:rsidRPr="009F3D36" w:rsidRDefault="003F4F48" w:rsidP="00890142">
            <w:pPr>
              <w:pStyle w:val="TableHeaderWhite"/>
              <w:cnfStyle w:val="100000000000" w:firstRow="1" w:lastRow="0" w:firstColumn="0" w:lastColumn="0" w:oddVBand="0" w:evenVBand="0" w:oddHBand="0" w:evenHBand="0" w:firstRowFirstColumn="0" w:firstRowLastColumn="0" w:lastRowFirstColumn="0" w:lastRowLastColumn="0"/>
            </w:pPr>
            <w:r w:rsidRPr="009F3D36">
              <w:t>Timing</w:t>
            </w:r>
            <w:r w:rsidR="007C5D4B" w:rsidRPr="009F3D36">
              <w:t>/trigger for evaluation</w:t>
            </w:r>
          </w:p>
        </w:tc>
      </w:tr>
      <w:tr w:rsidR="003F4F48" w:rsidRPr="003F4F48" w14:paraId="1F588A3B" w14:textId="77777777" w:rsidTr="00890142">
        <w:tc>
          <w:tcPr>
            <w:cnfStyle w:val="001000000000" w:firstRow="0" w:lastRow="0" w:firstColumn="1" w:lastColumn="0" w:oddVBand="0" w:evenVBand="0" w:oddHBand="0" w:evenHBand="0" w:firstRowFirstColumn="0" w:firstRowLastColumn="0" w:lastRowFirstColumn="0" w:lastRowLastColumn="0"/>
            <w:tcW w:w="1980" w:type="dxa"/>
          </w:tcPr>
          <w:p w14:paraId="3FF75E4D" w14:textId="77777777" w:rsidR="003F4F48" w:rsidRPr="00890142" w:rsidRDefault="003F4F48" w:rsidP="00890142">
            <w:r w:rsidRPr="00890142">
              <w:t>Surveys</w:t>
            </w:r>
          </w:p>
        </w:tc>
        <w:tc>
          <w:tcPr>
            <w:tcW w:w="3685" w:type="dxa"/>
          </w:tcPr>
          <w:p w14:paraId="0FE9823F" w14:textId="5929C6B3" w:rsidR="003F4F48" w:rsidRPr="00890142" w:rsidRDefault="003F4F48" w:rsidP="00890142">
            <w:pPr>
              <w:cnfStyle w:val="000000000000" w:firstRow="0" w:lastRow="0" w:firstColumn="0" w:lastColumn="0" w:oddVBand="0" w:evenVBand="0" w:oddHBand="0" w:evenHBand="0" w:firstRowFirstColumn="0" w:firstRowLastColumn="0" w:lastRowFirstColumn="0" w:lastRowLastColumn="0"/>
            </w:pPr>
            <w:r w:rsidRPr="00890142">
              <w:t xml:space="preserve">Feedback </w:t>
            </w:r>
            <w:r w:rsidR="0006360B" w:rsidRPr="00890142">
              <w:t>is</w:t>
            </w:r>
            <w:r w:rsidRPr="00890142">
              <w:t xml:space="preserve"> requested from learners to gauge learner experience with learning content and appraisal tools</w:t>
            </w:r>
            <w:r w:rsidR="003D09C6" w:rsidRPr="00890142">
              <w:t>.</w:t>
            </w:r>
          </w:p>
        </w:tc>
        <w:tc>
          <w:tcPr>
            <w:tcW w:w="3351" w:type="dxa"/>
          </w:tcPr>
          <w:p w14:paraId="0C366F4D" w14:textId="4D8B3F72" w:rsidR="003F4F48" w:rsidRPr="00890142" w:rsidRDefault="003F4F48" w:rsidP="00890142">
            <w:pPr>
              <w:cnfStyle w:val="000000000000" w:firstRow="0" w:lastRow="0" w:firstColumn="0" w:lastColumn="0" w:oddVBand="0" w:evenVBand="0" w:oddHBand="0" w:evenHBand="0" w:firstRowFirstColumn="0" w:firstRowLastColumn="0" w:lastRowFirstColumn="0" w:lastRowLastColumn="0"/>
            </w:pPr>
            <w:r w:rsidRPr="00890142">
              <w:t xml:space="preserve">At </w:t>
            </w:r>
            <w:r w:rsidR="0013376D" w:rsidRPr="00890142">
              <w:t xml:space="preserve">the </w:t>
            </w:r>
            <w:r w:rsidRPr="00890142">
              <w:t xml:space="preserve">end of each learning </w:t>
            </w:r>
            <w:r w:rsidR="007C5D4B" w:rsidRPr="00890142">
              <w:t>g</w:t>
            </w:r>
            <w:r w:rsidRPr="00890142">
              <w:t>oal</w:t>
            </w:r>
            <w:r w:rsidR="00A6062D" w:rsidRPr="00890142">
              <w:t>.</w:t>
            </w:r>
          </w:p>
        </w:tc>
      </w:tr>
      <w:tr w:rsidR="003F4F48" w:rsidRPr="003F4F48" w14:paraId="437AADF5" w14:textId="77777777" w:rsidTr="00890142">
        <w:tc>
          <w:tcPr>
            <w:cnfStyle w:val="001000000000" w:firstRow="0" w:lastRow="0" w:firstColumn="1" w:lastColumn="0" w:oddVBand="0" w:evenVBand="0" w:oddHBand="0" w:evenHBand="0" w:firstRowFirstColumn="0" w:firstRowLastColumn="0" w:lastRowFirstColumn="0" w:lastRowLastColumn="0"/>
            <w:tcW w:w="1980" w:type="dxa"/>
          </w:tcPr>
          <w:p w14:paraId="22BBC82F" w14:textId="77777777" w:rsidR="003F4F48" w:rsidRPr="00890142" w:rsidRDefault="003F4F48" w:rsidP="00890142">
            <w:r w:rsidRPr="00890142">
              <w:t>Lead Educator Network</w:t>
            </w:r>
          </w:p>
        </w:tc>
        <w:tc>
          <w:tcPr>
            <w:tcW w:w="3685" w:type="dxa"/>
          </w:tcPr>
          <w:p w14:paraId="18FB893F" w14:textId="177F606C" w:rsidR="003F4F48" w:rsidRPr="00890142" w:rsidRDefault="009A2CB2" w:rsidP="00890142">
            <w:pPr>
              <w:cnfStyle w:val="000000000000" w:firstRow="0" w:lastRow="0" w:firstColumn="0" w:lastColumn="0" w:oddVBand="0" w:evenVBand="0" w:oddHBand="0" w:evenHBand="0" w:firstRowFirstColumn="0" w:firstRowLastColumn="0" w:lastRowFirstColumn="0" w:lastRowLastColumn="0"/>
            </w:pPr>
            <w:r w:rsidRPr="00890142">
              <w:t>Discussion occur</w:t>
            </w:r>
            <w:r w:rsidR="0006360B" w:rsidRPr="00890142">
              <w:t>s</w:t>
            </w:r>
            <w:r w:rsidR="003F4F48" w:rsidRPr="00890142">
              <w:t xml:space="preserve"> to obtain feedback on the </w:t>
            </w:r>
            <w:r w:rsidR="003D09C6" w:rsidRPr="00890142">
              <w:t xml:space="preserve">Workforce </w:t>
            </w:r>
            <w:r w:rsidR="003F4F48" w:rsidRPr="00890142">
              <w:t>Learning Strategy and QLF</w:t>
            </w:r>
            <w:r w:rsidR="003D09C6" w:rsidRPr="00890142">
              <w:t>.</w:t>
            </w:r>
          </w:p>
        </w:tc>
        <w:tc>
          <w:tcPr>
            <w:tcW w:w="3351" w:type="dxa"/>
          </w:tcPr>
          <w:p w14:paraId="04CCE505" w14:textId="3E9475DA" w:rsidR="003F4F48" w:rsidRPr="00890142" w:rsidRDefault="00601744" w:rsidP="00890142">
            <w:pPr>
              <w:cnfStyle w:val="000000000000" w:firstRow="0" w:lastRow="0" w:firstColumn="0" w:lastColumn="0" w:oddVBand="0" w:evenVBand="0" w:oddHBand="0" w:evenHBand="0" w:firstRowFirstColumn="0" w:firstRowLastColumn="0" w:lastRowFirstColumn="0" w:lastRowLastColumn="0"/>
            </w:pPr>
            <w:r w:rsidRPr="00890142">
              <w:t>Annually,</w:t>
            </w:r>
            <w:r w:rsidR="00935237" w:rsidRPr="00890142">
              <w:t xml:space="preserve"> more frequently during</w:t>
            </w:r>
            <w:r w:rsidR="00E71954" w:rsidRPr="00890142">
              <w:t xml:space="preserve"> times of reform</w:t>
            </w:r>
            <w:r w:rsidR="001D2737" w:rsidRPr="00890142">
              <w:t xml:space="preserve"> or change</w:t>
            </w:r>
            <w:r w:rsidR="006C385C" w:rsidRPr="00890142">
              <w:t xml:space="preserve"> or when raised by LEN</w:t>
            </w:r>
            <w:r w:rsidR="001D2737" w:rsidRPr="00890142">
              <w:t>.</w:t>
            </w:r>
          </w:p>
        </w:tc>
      </w:tr>
      <w:tr w:rsidR="003F4F48" w:rsidRPr="003F4F48" w14:paraId="1D7B239B" w14:textId="77777777" w:rsidTr="00890142">
        <w:tc>
          <w:tcPr>
            <w:cnfStyle w:val="001000000000" w:firstRow="0" w:lastRow="0" w:firstColumn="1" w:lastColumn="0" w:oddVBand="0" w:evenVBand="0" w:oddHBand="0" w:evenHBand="0" w:firstRowFirstColumn="0" w:firstRowLastColumn="0" w:lastRowFirstColumn="0" w:lastRowLastColumn="0"/>
            <w:tcW w:w="1980" w:type="dxa"/>
          </w:tcPr>
          <w:p w14:paraId="5470723C" w14:textId="77777777" w:rsidR="003F4F48" w:rsidRPr="00890142" w:rsidRDefault="003F4F48" w:rsidP="00890142">
            <w:r w:rsidRPr="00890142">
              <w:t>Organisation feedback</w:t>
            </w:r>
          </w:p>
        </w:tc>
        <w:tc>
          <w:tcPr>
            <w:tcW w:w="3685" w:type="dxa"/>
          </w:tcPr>
          <w:p w14:paraId="78DB46A7" w14:textId="68774940" w:rsidR="003F4F48" w:rsidRPr="00890142" w:rsidRDefault="003F4F48" w:rsidP="00890142">
            <w:pPr>
              <w:cnfStyle w:val="000000000000" w:firstRow="0" w:lastRow="0" w:firstColumn="0" w:lastColumn="0" w:oddVBand="0" w:evenVBand="0" w:oddHBand="0" w:evenHBand="0" w:firstRowFirstColumn="0" w:firstRowLastColumn="0" w:lastRowFirstColumn="0" w:lastRowLastColumn="0"/>
            </w:pPr>
            <w:r w:rsidRPr="00890142">
              <w:t xml:space="preserve">Feedback </w:t>
            </w:r>
            <w:r w:rsidR="0006360B" w:rsidRPr="00890142">
              <w:t>is</w:t>
            </w:r>
            <w:r w:rsidR="003D09C6" w:rsidRPr="00890142">
              <w:t xml:space="preserve"> </w:t>
            </w:r>
            <w:r w:rsidR="00EE27E2" w:rsidRPr="00890142">
              <w:t xml:space="preserve">requested </w:t>
            </w:r>
            <w:r w:rsidRPr="00890142">
              <w:t>from organisations to determine if the training is meeting their needs</w:t>
            </w:r>
            <w:r w:rsidR="003D09C6" w:rsidRPr="00890142">
              <w:t>.</w:t>
            </w:r>
            <w:r w:rsidRPr="00890142">
              <w:t xml:space="preserve"> </w:t>
            </w:r>
          </w:p>
        </w:tc>
        <w:tc>
          <w:tcPr>
            <w:tcW w:w="3351" w:type="dxa"/>
          </w:tcPr>
          <w:p w14:paraId="0F32733A" w14:textId="11F2C255" w:rsidR="003F4F48" w:rsidRPr="00890142" w:rsidRDefault="003F4F48" w:rsidP="00890142">
            <w:pPr>
              <w:cnfStyle w:val="000000000000" w:firstRow="0" w:lastRow="0" w:firstColumn="0" w:lastColumn="0" w:oddVBand="0" w:evenVBand="0" w:oddHBand="0" w:evenHBand="0" w:firstRowFirstColumn="0" w:firstRowLastColumn="0" w:lastRowFirstColumn="0" w:lastRowLastColumn="0"/>
            </w:pPr>
            <w:r w:rsidRPr="00890142">
              <w:t>24 months</w:t>
            </w:r>
            <w:r w:rsidR="00B33549" w:rsidRPr="00890142">
              <w:t>; more frequently during times of reform or change.</w:t>
            </w:r>
          </w:p>
        </w:tc>
      </w:tr>
    </w:tbl>
    <w:p w14:paraId="1811B93E" w14:textId="02A2CF25" w:rsidR="003F4F48" w:rsidRPr="00C1512C" w:rsidRDefault="003F4F48" w:rsidP="0019346E">
      <w:r w:rsidRPr="00C1512C">
        <w:t xml:space="preserve">Templates for each of these methods </w:t>
      </w:r>
      <w:r w:rsidR="00F23455" w:rsidRPr="00C1512C">
        <w:t>are</w:t>
      </w:r>
      <w:r w:rsidRPr="00C1512C">
        <w:t xml:space="preserve"> stored in the </w:t>
      </w:r>
      <w:r w:rsidR="00186449" w:rsidRPr="00C1512C">
        <w:t>d</w:t>
      </w:r>
      <w:r w:rsidRPr="00C1512C">
        <w:t>epartment’s record management system</w:t>
      </w:r>
      <w:r w:rsidR="009B34B8" w:rsidRPr="00C1512C">
        <w:t>.</w:t>
      </w:r>
    </w:p>
    <w:p w14:paraId="7AFC4162" w14:textId="393D2DBD" w:rsidR="003F4F48" w:rsidRPr="00971DEB" w:rsidRDefault="003F4F48" w:rsidP="0019346E">
      <w:pPr>
        <w:pStyle w:val="Heading1"/>
      </w:pPr>
      <w:bookmarkStart w:id="350" w:name="_Toc127862652"/>
      <w:bookmarkStart w:id="351" w:name="_Toc128149733"/>
      <w:bookmarkStart w:id="352" w:name="_Toc127862655"/>
      <w:bookmarkStart w:id="353" w:name="_Toc128485176"/>
      <w:bookmarkStart w:id="354" w:name="_Toc218775310"/>
      <w:bookmarkStart w:id="355" w:name="_Toc219993795"/>
      <w:bookmarkStart w:id="356" w:name="_Toc219994228"/>
      <w:bookmarkStart w:id="357" w:name="_Toc219996306"/>
      <w:bookmarkStart w:id="358" w:name="_Toc222686124"/>
      <w:bookmarkStart w:id="359" w:name="_Toc226978224"/>
      <w:bookmarkStart w:id="360" w:name="_Toc227321925"/>
      <w:bookmarkEnd w:id="350"/>
      <w:bookmarkEnd w:id="351"/>
      <w:bookmarkEnd w:id="352"/>
      <w:r w:rsidRPr="00971DEB">
        <w:t>Feedback and continuous improvement</w:t>
      </w:r>
      <w:bookmarkEnd w:id="353"/>
      <w:bookmarkEnd w:id="354"/>
      <w:bookmarkEnd w:id="355"/>
      <w:bookmarkEnd w:id="356"/>
      <w:bookmarkEnd w:id="357"/>
      <w:bookmarkEnd w:id="358"/>
      <w:bookmarkEnd w:id="359"/>
      <w:bookmarkEnd w:id="360"/>
    </w:p>
    <w:p w14:paraId="4E8B3ECD" w14:textId="07063AB7" w:rsidR="001A75D5" w:rsidRPr="00AE6AA2" w:rsidRDefault="001A75D5" w:rsidP="0019346E">
      <w:r w:rsidRPr="00AE6AA2">
        <w:t xml:space="preserve">The department will maintain an evaluation process and feedback loop post-delivery and post-appraisal once the learner is on-the-job to determine the efficacy of its training of the screening and </w:t>
      </w:r>
      <w:r w:rsidR="00FD7A89" w:rsidRPr="00AE6AA2">
        <w:t xml:space="preserve">Single Assessment System </w:t>
      </w:r>
      <w:r w:rsidRPr="00AE6AA2">
        <w:t>workforce. This will also inform a continuous improvement approach to training.</w:t>
      </w:r>
    </w:p>
    <w:p w14:paraId="64CAB24B" w14:textId="136086C7" w:rsidR="00067BB1" w:rsidRPr="00C1512C" w:rsidRDefault="00067BB1" w:rsidP="0019346E">
      <w:r w:rsidRPr="00C1512C">
        <w:t>Regular and timely engagement with the Lead Educator Network</w:t>
      </w:r>
      <w:r w:rsidR="00141061" w:rsidRPr="00C1512C">
        <w:t xml:space="preserve"> (LEN)</w:t>
      </w:r>
      <w:r w:rsidRPr="00C1512C">
        <w:t xml:space="preserve"> is critical to</w:t>
      </w:r>
      <w:r w:rsidR="00C12B67" w:rsidRPr="00C1512C">
        <w:t xml:space="preserve"> maintain</w:t>
      </w:r>
      <w:r w:rsidR="000E648F" w:rsidRPr="00C1512C">
        <w:t>ing a consistent national a</w:t>
      </w:r>
      <w:r w:rsidR="00EB1EC7" w:rsidRPr="00C1512C">
        <w:t xml:space="preserve">pproach to </w:t>
      </w:r>
      <w:r w:rsidR="00997149" w:rsidRPr="00C1512C">
        <w:t>training, informing</w:t>
      </w:r>
      <w:r w:rsidRPr="00C1512C">
        <w:t xml:space="preserve"> </w:t>
      </w:r>
      <w:r w:rsidR="004E6749" w:rsidRPr="00C1512C">
        <w:t xml:space="preserve">continuous improvement </w:t>
      </w:r>
      <w:r w:rsidRPr="00C1512C">
        <w:t xml:space="preserve">and validating </w:t>
      </w:r>
      <w:r w:rsidR="004E6749" w:rsidRPr="00C1512C">
        <w:t>proposed changes</w:t>
      </w:r>
      <w:r w:rsidR="00CE7371" w:rsidRPr="00C1512C">
        <w:t xml:space="preserve">. Feedback on </w:t>
      </w:r>
      <w:r w:rsidR="00C104F5" w:rsidRPr="00C1512C">
        <w:t>training content, process and pathway</w:t>
      </w:r>
      <w:r w:rsidR="00403A40" w:rsidRPr="00C1512C">
        <w:t xml:space="preserve"> from </w:t>
      </w:r>
      <w:r w:rsidR="00B530CF" w:rsidRPr="00C1512C">
        <w:t>LEN members</w:t>
      </w:r>
      <w:r w:rsidR="00C104F5" w:rsidRPr="00C1512C">
        <w:t xml:space="preserve"> </w:t>
      </w:r>
      <w:r w:rsidR="00997149" w:rsidRPr="00C1512C">
        <w:t xml:space="preserve">to the Department </w:t>
      </w:r>
      <w:r w:rsidR="00C104F5" w:rsidRPr="00C1512C">
        <w:t xml:space="preserve">is </w:t>
      </w:r>
      <w:r w:rsidR="009D6921" w:rsidRPr="00C1512C">
        <w:t xml:space="preserve">essential to making effective improvements. </w:t>
      </w:r>
    </w:p>
    <w:p w14:paraId="3A653FD8" w14:textId="1F8864AF" w:rsidR="003F4F48" w:rsidRPr="00971DEB" w:rsidRDefault="00130CA5" w:rsidP="0019346E">
      <w:pPr>
        <w:pStyle w:val="Heading2"/>
      </w:pPr>
      <w:bookmarkStart w:id="361" w:name="_Toc218775311"/>
      <w:bookmarkStart w:id="362" w:name="_Toc219993796"/>
      <w:bookmarkStart w:id="363" w:name="_Toc219994229"/>
      <w:bookmarkStart w:id="364" w:name="_Toc219996307"/>
      <w:bookmarkStart w:id="365" w:name="_Toc222686125"/>
      <w:bookmarkStart w:id="366" w:name="_Toc226978225"/>
      <w:bookmarkStart w:id="367" w:name="_Toc227321926"/>
      <w:r w:rsidRPr="00971DEB">
        <w:t>1</w:t>
      </w:r>
      <w:r w:rsidR="00D17E9C" w:rsidRPr="00971DEB">
        <w:t>5</w:t>
      </w:r>
      <w:r w:rsidRPr="00971DEB">
        <w:t>.1 V</w:t>
      </w:r>
      <w:r w:rsidR="003F4F48" w:rsidRPr="00971DEB">
        <w:t>alidation sources</w:t>
      </w:r>
      <w:bookmarkEnd w:id="361"/>
      <w:bookmarkEnd w:id="362"/>
      <w:bookmarkEnd w:id="363"/>
      <w:bookmarkEnd w:id="364"/>
      <w:bookmarkEnd w:id="365"/>
      <w:bookmarkEnd w:id="366"/>
      <w:bookmarkEnd w:id="367"/>
    </w:p>
    <w:p w14:paraId="594F0308" w14:textId="449EC931" w:rsidR="003F4F48" w:rsidRPr="00C1512C" w:rsidRDefault="003F4F48" w:rsidP="0019346E">
      <w:r w:rsidRPr="00C1512C">
        <w:t xml:space="preserve">Appraisal strategies and </w:t>
      </w:r>
      <w:r w:rsidR="005522EF" w:rsidRPr="00C1512C">
        <w:t>activities</w:t>
      </w:r>
      <w:r w:rsidRPr="00C1512C">
        <w:t xml:space="preserve"> will continue to be </w:t>
      </w:r>
      <w:r w:rsidR="00F502EC" w:rsidRPr="00C1512C">
        <w:t>validated</w:t>
      </w:r>
      <w:r w:rsidRPr="00C1512C">
        <w:t xml:space="preserve"> to ensure they measure learner skill, knowledge, and capability. The following sources will be utilised to validate appraisal strategies, tools, and judgements:</w:t>
      </w:r>
    </w:p>
    <w:p w14:paraId="0F33701A" w14:textId="77777777" w:rsidR="00BA1A34" w:rsidRPr="00C1512C" w:rsidRDefault="003F4F48" w:rsidP="00890142">
      <w:pPr>
        <w:pStyle w:val="ListBullet"/>
      </w:pPr>
      <w:r w:rsidRPr="00C1512C">
        <w:t>Feedback from</w:t>
      </w:r>
      <w:r w:rsidR="00BA1A34" w:rsidRPr="00C1512C">
        <w:t>:</w:t>
      </w:r>
    </w:p>
    <w:p w14:paraId="1181F7E4" w14:textId="6997F499" w:rsidR="00BA1A34" w:rsidRPr="00890142" w:rsidRDefault="003F4F48" w:rsidP="00890142">
      <w:pPr>
        <w:pStyle w:val="ListBullet2"/>
      </w:pPr>
      <w:r w:rsidRPr="00890142">
        <w:t xml:space="preserve">learners obtained through </w:t>
      </w:r>
      <w:proofErr w:type="spellStart"/>
      <w:r w:rsidRPr="00890142">
        <w:t>MAClearning</w:t>
      </w:r>
      <w:proofErr w:type="spellEnd"/>
    </w:p>
    <w:p w14:paraId="6B95FA72" w14:textId="36253D38" w:rsidR="003F4F48" w:rsidRPr="00890142" w:rsidRDefault="00D41B9B" w:rsidP="00890142">
      <w:pPr>
        <w:pStyle w:val="ListBullet2"/>
      </w:pPr>
      <w:r w:rsidRPr="00890142">
        <w:t xml:space="preserve">members of the </w:t>
      </w:r>
      <w:r w:rsidR="003F4F48" w:rsidRPr="00890142">
        <w:t>Lead Educator Network</w:t>
      </w:r>
    </w:p>
    <w:p w14:paraId="194BB588" w14:textId="63C66D2C" w:rsidR="00D41B9B" w:rsidRPr="00890142" w:rsidRDefault="00FD5A66" w:rsidP="00890142">
      <w:pPr>
        <w:pStyle w:val="ListBullet2"/>
      </w:pPr>
      <w:r w:rsidRPr="00890142">
        <w:t xml:space="preserve">supervisors, trainers and educators within </w:t>
      </w:r>
      <w:r w:rsidR="00445BB1" w:rsidRPr="00890142">
        <w:t xml:space="preserve">screening and </w:t>
      </w:r>
      <w:r w:rsidR="00966AB3" w:rsidRPr="00890142">
        <w:t xml:space="preserve">single assessment system </w:t>
      </w:r>
      <w:r w:rsidRPr="00890142">
        <w:t>organisations</w:t>
      </w:r>
    </w:p>
    <w:p w14:paraId="3EFF1E95" w14:textId="77777777" w:rsidR="00445BB1" w:rsidRPr="00890142" w:rsidRDefault="00445BB1" w:rsidP="00890142">
      <w:pPr>
        <w:pStyle w:val="ListBullet2"/>
      </w:pPr>
      <w:r w:rsidRPr="00890142">
        <w:t>departmental appraisers</w:t>
      </w:r>
    </w:p>
    <w:p w14:paraId="5D6A4155" w14:textId="77777777" w:rsidR="00445BB1" w:rsidRPr="00C1512C" w:rsidRDefault="00445BB1" w:rsidP="00890142">
      <w:pPr>
        <w:pStyle w:val="ListBullet2"/>
      </w:pPr>
      <w:r w:rsidRPr="00890142">
        <w:t>relevant sections and bra</w:t>
      </w:r>
      <w:r w:rsidRPr="00C1512C">
        <w:t>nches within the department</w:t>
      </w:r>
    </w:p>
    <w:p w14:paraId="73B5CFA3" w14:textId="67976BA6" w:rsidR="003F4F48" w:rsidRPr="00C1512C" w:rsidRDefault="003F4F48" w:rsidP="00890142">
      <w:pPr>
        <w:pStyle w:val="ListBullet"/>
      </w:pPr>
      <w:r w:rsidRPr="00C1512C">
        <w:t>Learner and supervisor satisfaction surveys, and</w:t>
      </w:r>
    </w:p>
    <w:p w14:paraId="6EFAA518" w14:textId="76051EE2" w:rsidR="00130CA5" w:rsidRPr="00C1512C" w:rsidRDefault="003F4F48" w:rsidP="00890142">
      <w:pPr>
        <w:pStyle w:val="ListBullet"/>
      </w:pPr>
      <w:r w:rsidRPr="00C1512C">
        <w:t>Internal moderation meetings.</w:t>
      </w:r>
    </w:p>
    <w:p w14:paraId="088790DE" w14:textId="25D11C19" w:rsidR="003F4F48" w:rsidRPr="00971DEB" w:rsidRDefault="00130CA5" w:rsidP="0019346E">
      <w:pPr>
        <w:pStyle w:val="Heading2"/>
      </w:pPr>
      <w:bookmarkStart w:id="368" w:name="_Toc219996308"/>
      <w:bookmarkStart w:id="369" w:name="_Toc222686126"/>
      <w:bookmarkStart w:id="370" w:name="_Toc226978226"/>
      <w:bookmarkStart w:id="371" w:name="_Toc227321927"/>
      <w:r w:rsidRPr="00971DEB">
        <w:t>1</w:t>
      </w:r>
      <w:r w:rsidR="00D17E9C" w:rsidRPr="00971DEB">
        <w:t>5</w:t>
      </w:r>
      <w:r w:rsidRPr="00971DEB">
        <w:t xml:space="preserve">.2 </w:t>
      </w:r>
      <w:r w:rsidR="00BA3187" w:rsidRPr="00971DEB">
        <w:t>Updates to</w:t>
      </w:r>
      <w:r w:rsidRPr="00971DEB">
        <w:t xml:space="preserve"> </w:t>
      </w:r>
      <w:r w:rsidR="003829EA" w:rsidRPr="00971DEB">
        <w:t xml:space="preserve">element and </w:t>
      </w:r>
      <w:r w:rsidR="00BA3187" w:rsidRPr="00971DEB">
        <w:t>appraisal</w:t>
      </w:r>
      <w:r w:rsidR="003829EA" w:rsidRPr="00971DEB">
        <w:t xml:space="preserve"> content</w:t>
      </w:r>
      <w:bookmarkEnd w:id="368"/>
      <w:bookmarkEnd w:id="369"/>
      <w:bookmarkEnd w:id="370"/>
      <w:bookmarkEnd w:id="371"/>
    </w:p>
    <w:p w14:paraId="4D047F50" w14:textId="46BBC137" w:rsidR="00E00AC0" w:rsidRPr="00C1512C" w:rsidRDefault="0031087A" w:rsidP="0019346E">
      <w:r w:rsidRPr="00C1512C">
        <w:t xml:space="preserve">Element and appraisal content </w:t>
      </w:r>
      <w:r w:rsidR="00105F02" w:rsidRPr="00C1512C">
        <w:t xml:space="preserve">are </w:t>
      </w:r>
      <w:r w:rsidRPr="00C1512C">
        <w:t xml:space="preserve">updated, based on changes to programs, policies, legislation, and feedback from learners and supervisors within screening and assessment organisations, and departmental colleagues. </w:t>
      </w:r>
    </w:p>
    <w:p w14:paraId="0EB505D6" w14:textId="12848CD2" w:rsidR="0031087A" w:rsidRPr="00C1512C" w:rsidRDefault="0031087A" w:rsidP="0019346E">
      <w:r w:rsidRPr="00C1512C">
        <w:t xml:space="preserve">Screening and assessment organisations are encouraged to advise the department of additional training needs that may be able to be incorporated into </w:t>
      </w:r>
      <w:proofErr w:type="spellStart"/>
      <w:r w:rsidRPr="00C1512C">
        <w:t>MAClearning</w:t>
      </w:r>
      <w:proofErr w:type="spellEnd"/>
      <w:r w:rsidRPr="00C1512C">
        <w:t xml:space="preserve"> online learning to support national consistency in knowledge and skills</w:t>
      </w:r>
      <w:r w:rsidR="00C1196E" w:rsidRPr="00C1512C">
        <w:t xml:space="preserve"> and professional development</w:t>
      </w:r>
      <w:r w:rsidR="00973161" w:rsidRPr="00C1512C">
        <w:t xml:space="preserve"> opportunities</w:t>
      </w:r>
      <w:r w:rsidRPr="00C1512C">
        <w:t>.</w:t>
      </w:r>
    </w:p>
    <w:p w14:paraId="51AD97DE" w14:textId="3010E72B" w:rsidR="0031087A" w:rsidRPr="00C1512C" w:rsidRDefault="0031087A" w:rsidP="0019346E">
      <w:pPr>
        <w:rPr>
          <w:rFonts w:eastAsia="MS Gothic"/>
          <w:lang w:val="en-US"/>
        </w:rPr>
      </w:pPr>
      <w:r w:rsidRPr="00C1512C">
        <w:rPr>
          <w:lang w:val="en-US"/>
        </w:rPr>
        <w:t xml:space="preserve">Feedback on appraisal activities and learning content can be provided to the department </w:t>
      </w:r>
      <w:r w:rsidR="00041946" w:rsidRPr="00C1512C">
        <w:rPr>
          <w:lang w:val="en-US"/>
        </w:rPr>
        <w:t xml:space="preserve">for consideration </w:t>
      </w:r>
      <w:r w:rsidRPr="00C1512C">
        <w:rPr>
          <w:lang w:val="en-US"/>
        </w:rPr>
        <w:t xml:space="preserve">by emailing: </w:t>
      </w:r>
      <w:hyperlink r:id="rId58" w:history="1">
        <w:r w:rsidRPr="00C1512C">
          <w:rPr>
            <w:rStyle w:val="Hyperlink"/>
            <w:rFonts w:eastAsia="MS Gothic"/>
            <w:lang w:val="en-US"/>
          </w:rPr>
          <w:t>myagedcare.capability@health.gov.au</w:t>
        </w:r>
      </w:hyperlink>
      <w:r w:rsidRPr="00C1512C">
        <w:rPr>
          <w:rFonts w:eastAsia="MS Gothic"/>
          <w:lang w:val="en-US"/>
        </w:rPr>
        <w:t xml:space="preserve">. </w:t>
      </w:r>
    </w:p>
    <w:p w14:paraId="56E113B8" w14:textId="429353BD" w:rsidR="003F4F48" w:rsidRPr="00C1512C" w:rsidRDefault="003829EA" w:rsidP="0019346E">
      <w:r w:rsidRPr="343D7FC5">
        <w:t xml:space="preserve">Director approval </w:t>
      </w:r>
      <w:r w:rsidR="000B609C" w:rsidRPr="343D7FC5">
        <w:t xml:space="preserve">is </w:t>
      </w:r>
      <w:r w:rsidR="009C7F02" w:rsidRPr="343D7FC5">
        <w:t xml:space="preserve">required </w:t>
      </w:r>
      <w:r w:rsidR="007E1D7E" w:rsidRPr="343D7FC5">
        <w:t>before</w:t>
      </w:r>
      <w:r w:rsidR="009C7F02" w:rsidRPr="343D7FC5">
        <w:t xml:space="preserve"> </w:t>
      </w:r>
      <w:r w:rsidR="00E24E13" w:rsidRPr="343D7FC5">
        <w:t xml:space="preserve">any </w:t>
      </w:r>
      <w:r w:rsidRPr="343D7FC5">
        <w:t>changes</w:t>
      </w:r>
      <w:r w:rsidR="00E24E13" w:rsidRPr="343D7FC5">
        <w:t xml:space="preserve"> </w:t>
      </w:r>
      <w:r w:rsidR="00EF58DC" w:rsidRPr="343D7FC5">
        <w:t>are</w:t>
      </w:r>
      <w:r w:rsidR="00E24E13" w:rsidRPr="343D7FC5">
        <w:t xml:space="preserve"> made to </w:t>
      </w:r>
      <w:r w:rsidR="00EF58DC" w:rsidRPr="343D7FC5">
        <w:t xml:space="preserve">online learning </w:t>
      </w:r>
      <w:r w:rsidR="00E24E13" w:rsidRPr="343D7FC5">
        <w:t>element</w:t>
      </w:r>
      <w:r w:rsidR="00EF58DC" w:rsidRPr="343D7FC5">
        <w:t>s</w:t>
      </w:r>
      <w:r w:rsidR="00E24E13" w:rsidRPr="343D7FC5">
        <w:t xml:space="preserve"> and appraisal content</w:t>
      </w:r>
      <w:r w:rsidR="006F2BC3" w:rsidRPr="343D7FC5">
        <w:t xml:space="preserve"> in the </w:t>
      </w:r>
      <w:proofErr w:type="spellStart"/>
      <w:r w:rsidR="006F2BC3" w:rsidRPr="343D7FC5">
        <w:t>MAClearning</w:t>
      </w:r>
      <w:proofErr w:type="spellEnd"/>
      <w:r w:rsidR="006F2BC3" w:rsidRPr="343D7FC5">
        <w:t xml:space="preserve"> system</w:t>
      </w:r>
      <w:r w:rsidR="007E2BB7" w:rsidRPr="343D7FC5">
        <w:t xml:space="preserve">. A record of this approval </w:t>
      </w:r>
      <w:r w:rsidR="00993A79" w:rsidRPr="343D7FC5">
        <w:t xml:space="preserve">is </w:t>
      </w:r>
      <w:r w:rsidR="007E2BB7" w:rsidRPr="343D7FC5">
        <w:t xml:space="preserve">saved in </w:t>
      </w:r>
      <w:r w:rsidR="00C431C2">
        <w:t xml:space="preserve">Content Manager </w:t>
      </w:r>
      <w:r w:rsidR="006F2BC3" w:rsidRPr="343D7FC5">
        <w:t>(</w:t>
      </w:r>
      <w:r w:rsidR="007E2BB7" w:rsidRPr="343D7FC5">
        <w:t>the department</w:t>
      </w:r>
      <w:r w:rsidR="009B4A56" w:rsidRPr="343D7FC5">
        <w:t>’s record-keeping system).</w:t>
      </w:r>
    </w:p>
    <w:p w14:paraId="13BE4D18" w14:textId="19D4E6E5" w:rsidR="003F4F48" w:rsidRPr="00971DEB" w:rsidRDefault="00130CA5" w:rsidP="0019346E">
      <w:pPr>
        <w:pStyle w:val="Heading2"/>
      </w:pPr>
      <w:bookmarkStart w:id="372" w:name="_Toc127862658"/>
      <w:bookmarkStart w:id="373" w:name="_Toc128149736"/>
      <w:bookmarkStart w:id="374" w:name="_Toc128485178"/>
      <w:bookmarkStart w:id="375" w:name="_Toc218775312"/>
      <w:bookmarkStart w:id="376" w:name="_Toc219993797"/>
      <w:bookmarkStart w:id="377" w:name="_Toc219994230"/>
      <w:bookmarkStart w:id="378" w:name="_Toc219996309"/>
      <w:bookmarkStart w:id="379" w:name="_Toc222686127"/>
      <w:bookmarkStart w:id="380" w:name="_Toc226978227"/>
      <w:bookmarkStart w:id="381" w:name="_Toc227321928"/>
      <w:bookmarkEnd w:id="372"/>
      <w:bookmarkEnd w:id="373"/>
      <w:r w:rsidRPr="00971DEB">
        <w:t>1</w:t>
      </w:r>
      <w:r w:rsidR="00D17E9C" w:rsidRPr="00971DEB">
        <w:t>5</w:t>
      </w:r>
      <w:r w:rsidRPr="00971DEB">
        <w:t>.</w:t>
      </w:r>
      <w:r w:rsidR="00D248C6" w:rsidRPr="00971DEB">
        <w:t>3</w:t>
      </w:r>
      <w:r w:rsidRPr="00971DEB">
        <w:t xml:space="preserve"> </w:t>
      </w:r>
      <w:r w:rsidR="003F4F48" w:rsidRPr="00971DEB">
        <w:t>Risk Management</w:t>
      </w:r>
      <w:bookmarkEnd w:id="374"/>
      <w:bookmarkEnd w:id="375"/>
      <w:bookmarkEnd w:id="376"/>
      <w:bookmarkEnd w:id="377"/>
      <w:bookmarkEnd w:id="378"/>
      <w:bookmarkEnd w:id="379"/>
      <w:bookmarkEnd w:id="380"/>
      <w:bookmarkEnd w:id="381"/>
    </w:p>
    <w:p w14:paraId="283E1021" w14:textId="3EC5A00A" w:rsidR="004D4E1B" w:rsidRPr="00C1512C" w:rsidRDefault="00F54091" w:rsidP="0019346E">
      <w:pPr>
        <w:rPr>
          <w:lang w:eastAsia="en-AU"/>
        </w:rPr>
      </w:pPr>
      <w:r w:rsidRPr="00C1512C">
        <w:t>R</w:t>
      </w:r>
      <w:r w:rsidR="003F4F48" w:rsidRPr="00C1512C">
        <w:t>isk management matters are governed by the department’s own overarching risk management policies and procedures.</w:t>
      </w:r>
      <w:r w:rsidR="00EF397B" w:rsidRPr="00C1512C">
        <w:t xml:space="preserve"> </w:t>
      </w:r>
      <w:r w:rsidR="004D4E1B" w:rsidRPr="00C1512C">
        <w:rPr>
          <w:lang w:eastAsia="en-AU"/>
        </w:rPr>
        <w:t>High</w:t>
      </w:r>
      <w:r w:rsidR="004D4E1B" w:rsidRPr="00C1512C">
        <w:rPr>
          <w:lang w:eastAsia="en-AU"/>
        </w:rPr>
        <w:noBreakHyphen/>
        <w:t>risk areas are regularly reviewed to ensure effective performance</w:t>
      </w:r>
      <w:r w:rsidR="003F06AB" w:rsidRPr="00C1512C">
        <w:rPr>
          <w:lang w:eastAsia="en-AU"/>
        </w:rPr>
        <w:t xml:space="preserve"> of the system and the wor</w:t>
      </w:r>
      <w:r w:rsidR="00051525" w:rsidRPr="00C1512C">
        <w:rPr>
          <w:lang w:eastAsia="en-AU"/>
        </w:rPr>
        <w:t>k</w:t>
      </w:r>
      <w:r w:rsidR="003F06AB" w:rsidRPr="00C1512C">
        <w:rPr>
          <w:lang w:eastAsia="en-AU"/>
        </w:rPr>
        <w:t>force</w:t>
      </w:r>
      <w:r w:rsidR="004D4E1B" w:rsidRPr="00C1512C">
        <w:rPr>
          <w:lang w:eastAsia="en-AU"/>
        </w:rPr>
        <w:t>.</w:t>
      </w:r>
    </w:p>
    <w:p w14:paraId="5B8D5F7A" w14:textId="4D703ABF" w:rsidR="003F4F48" w:rsidRPr="003F4F48" w:rsidRDefault="003F4F48" w:rsidP="0019346E">
      <w:pPr>
        <w:rPr>
          <w:sz w:val="22"/>
        </w:rPr>
      </w:pPr>
      <w:r w:rsidRPr="00C1512C">
        <w:t xml:space="preserve">As part of the department’s Risk Management Plan, all identified risks </w:t>
      </w:r>
      <w:r w:rsidR="00AC06C9" w:rsidRPr="00C1512C">
        <w:t>are</w:t>
      </w:r>
      <w:r w:rsidRPr="00C1512C">
        <w:t xml:space="preserve"> documented, risk ratings assigned</w:t>
      </w:r>
      <w:r w:rsidR="007D4CE2" w:rsidRPr="00C1512C">
        <w:t>,</w:t>
      </w:r>
      <w:r w:rsidRPr="00C1512C">
        <w:t xml:space="preserve"> and mitigation strategies developed, with planning reviewed</w:t>
      </w:r>
      <w:r w:rsidR="00E84910" w:rsidRPr="00C1512C">
        <w:t xml:space="preserve"> </w:t>
      </w:r>
      <w:r w:rsidR="00601744" w:rsidRPr="00C1512C">
        <w:t>regularly.</w:t>
      </w:r>
      <w:r w:rsidRPr="003F4F48">
        <w:rPr>
          <w:sz w:val="22"/>
        </w:rPr>
        <w:br w:type="page"/>
      </w:r>
    </w:p>
    <w:p w14:paraId="5994A6A8" w14:textId="77777777" w:rsidR="003F4F48" w:rsidRPr="00971DEB" w:rsidRDefault="003F4F48" w:rsidP="0019346E">
      <w:pPr>
        <w:pStyle w:val="Heading1nonumbering"/>
      </w:pPr>
      <w:bookmarkStart w:id="382" w:name="_Toc127862664"/>
      <w:bookmarkStart w:id="383" w:name="_Toc128485179"/>
      <w:bookmarkStart w:id="384" w:name="_Toc218775313"/>
      <w:bookmarkStart w:id="385" w:name="_Toc219993798"/>
      <w:bookmarkStart w:id="386" w:name="_Toc219994231"/>
      <w:bookmarkStart w:id="387" w:name="_Toc219996310"/>
      <w:bookmarkStart w:id="388" w:name="_Toc222686128"/>
      <w:bookmarkStart w:id="389" w:name="_Toc226978228"/>
      <w:bookmarkStart w:id="390" w:name="_Toc227321929"/>
      <w:bookmarkEnd w:id="382"/>
      <w:r w:rsidRPr="00971DEB">
        <w:t>Glossary</w:t>
      </w:r>
      <w:bookmarkEnd w:id="383"/>
      <w:bookmarkEnd w:id="384"/>
      <w:bookmarkEnd w:id="385"/>
      <w:bookmarkEnd w:id="386"/>
      <w:bookmarkEnd w:id="387"/>
      <w:bookmarkEnd w:id="388"/>
      <w:bookmarkEnd w:id="389"/>
      <w:bookmarkEnd w:id="390"/>
    </w:p>
    <w:tbl>
      <w:tblPr>
        <w:tblStyle w:val="DepartmentofHealthtable"/>
        <w:tblpPr w:leftFromText="180" w:rightFromText="180" w:vertAnchor="page" w:horzAnchor="margin" w:tblpY="2171"/>
        <w:tblW w:w="0" w:type="auto"/>
        <w:tblLook w:val="04A0" w:firstRow="1" w:lastRow="0" w:firstColumn="1" w:lastColumn="0" w:noHBand="0" w:noVBand="1"/>
      </w:tblPr>
      <w:tblGrid>
        <w:gridCol w:w="3115"/>
        <w:gridCol w:w="5901"/>
      </w:tblGrid>
      <w:tr w:rsidR="002C331B" w:rsidRPr="0019346E" w14:paraId="0F3771ED" w14:textId="77777777" w:rsidTr="0019346E">
        <w:trPr>
          <w:cnfStyle w:val="100000000000" w:firstRow="1" w:lastRow="0" w:firstColumn="0" w:lastColumn="0" w:oddVBand="0" w:evenVBand="0" w:oddHBand="0" w:evenHBand="0" w:firstRowFirstColumn="0" w:firstRowLastColumn="0" w:lastRowFirstColumn="0" w:lastRowLastColumn="0"/>
          <w:trHeight w:val="358"/>
          <w:tblHeader/>
        </w:trPr>
        <w:tc>
          <w:tcPr>
            <w:cnfStyle w:val="001000000000" w:firstRow="0" w:lastRow="0" w:firstColumn="1" w:lastColumn="0" w:oddVBand="0" w:evenVBand="0" w:oddHBand="0" w:evenHBand="0" w:firstRowFirstColumn="0" w:firstRowLastColumn="0" w:lastRowFirstColumn="0" w:lastRowLastColumn="0"/>
            <w:tcW w:w="3115" w:type="dxa"/>
          </w:tcPr>
          <w:p w14:paraId="31AB6D26" w14:textId="77777777" w:rsidR="002C331B" w:rsidRPr="0019346E" w:rsidRDefault="002C331B" w:rsidP="0019346E">
            <w:pPr>
              <w:pStyle w:val="TableHeaderWhite"/>
            </w:pPr>
            <w:bookmarkStart w:id="391" w:name="OLE_LINK1"/>
            <w:r w:rsidRPr="0019346E">
              <w:t>Term</w:t>
            </w:r>
          </w:p>
        </w:tc>
        <w:tc>
          <w:tcPr>
            <w:tcW w:w="5901" w:type="dxa"/>
          </w:tcPr>
          <w:p w14:paraId="18870780" w14:textId="77777777" w:rsidR="002C331B" w:rsidRPr="0019346E" w:rsidRDefault="002C331B" w:rsidP="0019346E">
            <w:pPr>
              <w:pStyle w:val="TableHeaderWhite"/>
              <w:cnfStyle w:val="100000000000" w:firstRow="1" w:lastRow="0" w:firstColumn="0" w:lastColumn="0" w:oddVBand="0" w:evenVBand="0" w:oddHBand="0" w:evenHBand="0" w:firstRowFirstColumn="0" w:firstRowLastColumn="0" w:lastRowFirstColumn="0" w:lastRowLastColumn="0"/>
            </w:pPr>
            <w:r w:rsidRPr="0019346E">
              <w:t>Definition</w:t>
            </w:r>
          </w:p>
        </w:tc>
      </w:tr>
      <w:tr w:rsidR="00BB3AD4" w:rsidRPr="0019346E" w14:paraId="7DB5446A" w14:textId="77777777" w:rsidTr="0019346E">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115" w:type="dxa"/>
          </w:tcPr>
          <w:p w14:paraId="17C0C5BC" w14:textId="7E85AB4D" w:rsidR="00BB3AD4" w:rsidRPr="0019346E" w:rsidRDefault="00BB3AD4" w:rsidP="0019346E">
            <w:pPr>
              <w:ind w:left="340"/>
            </w:pPr>
            <w:r w:rsidRPr="0019346E">
              <w:t>Appraisals, appraisal activities</w:t>
            </w:r>
          </w:p>
        </w:tc>
        <w:tc>
          <w:tcPr>
            <w:tcW w:w="5901" w:type="dxa"/>
          </w:tcPr>
          <w:p w14:paraId="596E7617" w14:textId="6909A3C7" w:rsidR="00BB3AD4" w:rsidRPr="0019346E" w:rsidRDefault="00BB3AD4" w:rsidP="0019346E">
            <w:pPr>
              <w:ind w:left="340"/>
              <w:cnfStyle w:val="000000100000" w:firstRow="0" w:lastRow="0" w:firstColumn="0" w:lastColumn="0" w:oddVBand="0" w:evenVBand="0" w:oddHBand="1" w:evenHBand="0" w:firstRowFirstColumn="0" w:firstRowLastColumn="0" w:lastRowFirstColumn="0" w:lastRowLastColumn="0"/>
            </w:pPr>
            <w:r w:rsidRPr="0019346E">
              <w:t>Activities that learners complete to be appraised on their understanding of the learning content and their practical readiness to perform the required work and determine if they have achieved a specific capability.</w:t>
            </w:r>
          </w:p>
        </w:tc>
      </w:tr>
      <w:tr w:rsidR="002C331B" w:rsidRPr="0019346E" w14:paraId="532059DD" w14:textId="77777777" w:rsidTr="00193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5D1A3BF5" w14:textId="5FB55893" w:rsidR="002C331B" w:rsidRPr="0019346E" w:rsidRDefault="002C331B" w:rsidP="0019346E">
            <w:pPr>
              <w:ind w:left="340"/>
            </w:pPr>
            <w:r w:rsidRPr="0019346E">
              <w:t xml:space="preserve">Blended </w:t>
            </w:r>
            <w:r w:rsidR="00C8523A" w:rsidRPr="0019346E">
              <w:t>l</w:t>
            </w:r>
            <w:r w:rsidRPr="0019346E">
              <w:t xml:space="preserve">earning </w:t>
            </w:r>
            <w:r w:rsidR="00C8523A" w:rsidRPr="0019346E">
              <w:t>m</w:t>
            </w:r>
            <w:r w:rsidR="008403E4" w:rsidRPr="0019346E">
              <w:t>odel</w:t>
            </w:r>
          </w:p>
        </w:tc>
        <w:tc>
          <w:tcPr>
            <w:tcW w:w="5901" w:type="dxa"/>
          </w:tcPr>
          <w:p w14:paraId="527AFBF2" w14:textId="1EFCC519" w:rsidR="002C331B" w:rsidRPr="0019346E" w:rsidRDefault="002C331B" w:rsidP="0019346E">
            <w:pPr>
              <w:ind w:left="340"/>
              <w:cnfStyle w:val="000000010000" w:firstRow="0" w:lastRow="0" w:firstColumn="0" w:lastColumn="0" w:oddVBand="0" w:evenVBand="0" w:oddHBand="0" w:evenHBand="1" w:firstRowFirstColumn="0" w:firstRowLastColumn="0" w:lastRowFirstColumn="0" w:lastRowLastColumn="0"/>
            </w:pPr>
            <w:r w:rsidRPr="0019346E">
              <w:t xml:space="preserve">A learning model </w:t>
            </w:r>
            <w:r w:rsidR="008403E4" w:rsidRPr="0019346E">
              <w:t>that</w:t>
            </w:r>
            <w:r w:rsidRPr="0019346E">
              <w:t xml:space="preserve"> uses a combination of various learning and appraisal methods (online, face to face and on-the-job learning) to deliver </w:t>
            </w:r>
            <w:r w:rsidR="008403E4" w:rsidRPr="0019346E">
              <w:t xml:space="preserve">the </w:t>
            </w:r>
            <w:r w:rsidRPr="0019346E">
              <w:t>required learning</w:t>
            </w:r>
            <w:r w:rsidR="008403E4" w:rsidRPr="0019346E">
              <w:t>.</w:t>
            </w:r>
          </w:p>
        </w:tc>
      </w:tr>
      <w:tr w:rsidR="002C331B" w:rsidRPr="0019346E" w14:paraId="420356DB" w14:textId="77777777" w:rsidTr="00193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1B246328" w14:textId="78A48047" w:rsidR="002C331B" w:rsidRPr="0019346E" w:rsidRDefault="002C331B" w:rsidP="0019346E">
            <w:pPr>
              <w:ind w:left="340"/>
            </w:pPr>
            <w:r w:rsidRPr="0019346E">
              <w:t>Capabilit</w:t>
            </w:r>
            <w:r w:rsidR="008403E4" w:rsidRPr="0019346E">
              <w:t>y</w:t>
            </w:r>
          </w:p>
        </w:tc>
        <w:tc>
          <w:tcPr>
            <w:tcW w:w="5901" w:type="dxa"/>
          </w:tcPr>
          <w:p w14:paraId="5DFCB046" w14:textId="70EAE3C3" w:rsidR="002C331B" w:rsidRPr="0019346E" w:rsidRDefault="00185AF9" w:rsidP="0019346E">
            <w:pPr>
              <w:ind w:left="340"/>
              <w:cnfStyle w:val="000000100000" w:firstRow="0" w:lastRow="0" w:firstColumn="0" w:lastColumn="0" w:oddVBand="0" w:evenVBand="0" w:oddHBand="1" w:evenHBand="0" w:firstRowFirstColumn="0" w:firstRowLastColumn="0" w:lastRowFirstColumn="0" w:lastRowLastColumn="0"/>
            </w:pPr>
            <w:r w:rsidRPr="0019346E">
              <w:rPr>
                <w:rFonts w:eastAsia="MS Mincho"/>
              </w:rPr>
              <w:t xml:space="preserve">Capability in My Aged Care screening and assessment comprises personal capability, contextualised knowledge, and the ability to apply knowledge and skills in the workplace. </w:t>
            </w:r>
          </w:p>
        </w:tc>
      </w:tr>
      <w:tr w:rsidR="002C331B" w:rsidRPr="0019346E" w14:paraId="57CBB21F" w14:textId="77777777" w:rsidTr="00193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1527D8D7" w14:textId="77777777" w:rsidR="002C331B" w:rsidRPr="0019346E" w:rsidRDefault="002C331B" w:rsidP="0019346E">
            <w:pPr>
              <w:ind w:left="340"/>
            </w:pPr>
            <w:r w:rsidRPr="0019346E">
              <w:t>Evaluation Tools</w:t>
            </w:r>
          </w:p>
        </w:tc>
        <w:tc>
          <w:tcPr>
            <w:tcW w:w="5901" w:type="dxa"/>
          </w:tcPr>
          <w:p w14:paraId="34B67C4F" w14:textId="7E40671F" w:rsidR="002C331B" w:rsidRPr="0019346E" w:rsidRDefault="002C331B" w:rsidP="0019346E">
            <w:pPr>
              <w:ind w:left="340"/>
              <w:cnfStyle w:val="000000010000" w:firstRow="0" w:lastRow="0" w:firstColumn="0" w:lastColumn="0" w:oddVBand="0" w:evenVBand="0" w:oddHBand="0" w:evenHBand="1" w:firstRowFirstColumn="0" w:firstRowLastColumn="0" w:lastRowFirstColumn="0" w:lastRowLastColumn="0"/>
            </w:pPr>
            <w:r w:rsidRPr="0019346E">
              <w:t xml:space="preserve">Tools </w:t>
            </w:r>
            <w:r w:rsidR="00D975D0" w:rsidRPr="0019346E">
              <w:t>that</w:t>
            </w:r>
            <w:r w:rsidRPr="0019346E">
              <w:t xml:space="preserve"> assess the </w:t>
            </w:r>
            <w:r w:rsidR="006D774B" w:rsidRPr="0019346E">
              <w:t xml:space="preserve">effectiveness of the </w:t>
            </w:r>
            <w:r w:rsidRPr="0019346E">
              <w:t xml:space="preserve">learning process, </w:t>
            </w:r>
            <w:r w:rsidR="006D774B" w:rsidRPr="0019346E">
              <w:t xml:space="preserve">learning </w:t>
            </w:r>
            <w:r w:rsidRPr="0019346E">
              <w:t>content</w:t>
            </w:r>
            <w:r w:rsidR="006D774B" w:rsidRPr="0019346E">
              <w:t>,</w:t>
            </w:r>
            <w:r w:rsidRPr="0019346E">
              <w:t xml:space="preserve"> and the Quality </w:t>
            </w:r>
            <w:r w:rsidR="00D6302D" w:rsidRPr="0019346E">
              <w:t xml:space="preserve">Learning </w:t>
            </w:r>
            <w:r w:rsidRPr="0019346E">
              <w:t>Framework</w:t>
            </w:r>
            <w:r w:rsidR="00D6302D" w:rsidRPr="0019346E">
              <w:t>.</w:t>
            </w:r>
            <w:r w:rsidRPr="0019346E">
              <w:t xml:space="preserve"> Feedback received from these tools will support the </w:t>
            </w:r>
            <w:r w:rsidR="00D975D0" w:rsidRPr="0019346E">
              <w:t>d</w:t>
            </w:r>
            <w:r w:rsidRPr="0019346E">
              <w:t xml:space="preserve">epartment </w:t>
            </w:r>
            <w:r w:rsidR="00D975D0" w:rsidRPr="0019346E">
              <w:t>to</w:t>
            </w:r>
            <w:r w:rsidRPr="0019346E">
              <w:t xml:space="preserve"> continually improv</w:t>
            </w:r>
            <w:r w:rsidR="00D975D0" w:rsidRPr="0019346E">
              <w:t>e</w:t>
            </w:r>
            <w:r w:rsidRPr="0019346E">
              <w:t xml:space="preserve"> the </w:t>
            </w:r>
            <w:r w:rsidR="00D975D0" w:rsidRPr="0019346E">
              <w:t>l</w:t>
            </w:r>
            <w:r w:rsidRPr="0019346E">
              <w:t>earning program</w:t>
            </w:r>
            <w:r w:rsidR="00A6682F" w:rsidRPr="0019346E">
              <w:t>.</w:t>
            </w:r>
          </w:p>
        </w:tc>
      </w:tr>
      <w:tr w:rsidR="002C331B" w:rsidRPr="0019346E" w14:paraId="4BC22E1C" w14:textId="77777777" w:rsidTr="00193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3C7D3DC8" w14:textId="77777777" w:rsidR="002C331B" w:rsidRPr="0019346E" w:rsidRDefault="002C331B" w:rsidP="0019346E">
            <w:pPr>
              <w:ind w:left="340"/>
            </w:pPr>
            <w:r w:rsidRPr="0019346E">
              <w:t>Learner</w:t>
            </w:r>
          </w:p>
        </w:tc>
        <w:tc>
          <w:tcPr>
            <w:tcW w:w="5901" w:type="dxa"/>
          </w:tcPr>
          <w:p w14:paraId="2BB7F86D" w14:textId="4B821066" w:rsidR="002C331B" w:rsidRPr="0019346E" w:rsidRDefault="002C331B" w:rsidP="0019346E">
            <w:pPr>
              <w:ind w:left="340"/>
              <w:cnfStyle w:val="000000100000" w:firstRow="0" w:lastRow="0" w:firstColumn="0" w:lastColumn="0" w:oddVBand="0" w:evenVBand="0" w:oddHBand="1" w:evenHBand="0" w:firstRowFirstColumn="0" w:firstRowLastColumn="0" w:lastRowFirstColumn="0" w:lastRowLastColumn="0"/>
            </w:pPr>
            <w:r w:rsidRPr="0019346E">
              <w:t xml:space="preserve">Individuals who are undertaking the learning outlined </w:t>
            </w:r>
            <w:r w:rsidR="004A6B56" w:rsidRPr="0019346E">
              <w:t>in</w:t>
            </w:r>
            <w:r w:rsidRPr="0019346E">
              <w:t xml:space="preserve"> the My Aged Care Workforce Learning Strategy. </w:t>
            </w:r>
          </w:p>
        </w:tc>
      </w:tr>
      <w:tr w:rsidR="002C331B" w:rsidRPr="0019346E" w14:paraId="18DA20F5" w14:textId="77777777" w:rsidTr="0019346E">
        <w:trPr>
          <w:cnfStyle w:val="000000010000" w:firstRow="0" w:lastRow="0" w:firstColumn="0" w:lastColumn="0" w:oddVBand="0" w:evenVBand="0" w:oddHBand="0" w:evenHBand="1"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3115" w:type="dxa"/>
          </w:tcPr>
          <w:p w14:paraId="0A55364A" w14:textId="4CF3C1B9" w:rsidR="002C331B" w:rsidRPr="0019346E" w:rsidRDefault="002C331B" w:rsidP="0019346E">
            <w:pPr>
              <w:ind w:left="340"/>
            </w:pPr>
            <w:r w:rsidRPr="0019346E">
              <w:t xml:space="preserve">Learning </w:t>
            </w:r>
            <w:r w:rsidR="004F5DD4" w:rsidRPr="0019346E">
              <w:t>a</w:t>
            </w:r>
            <w:r w:rsidRPr="0019346E">
              <w:t>ppraisers</w:t>
            </w:r>
          </w:p>
        </w:tc>
        <w:tc>
          <w:tcPr>
            <w:tcW w:w="5901" w:type="dxa"/>
          </w:tcPr>
          <w:p w14:paraId="4AED9E2E" w14:textId="6374920E" w:rsidR="002C331B" w:rsidRPr="0019346E" w:rsidRDefault="002C331B" w:rsidP="0019346E">
            <w:pPr>
              <w:ind w:left="340"/>
              <w:cnfStyle w:val="000000010000" w:firstRow="0" w:lastRow="0" w:firstColumn="0" w:lastColumn="0" w:oddVBand="0" w:evenVBand="0" w:oddHBand="0" w:evenHBand="1" w:firstRowFirstColumn="0" w:firstRowLastColumn="0" w:lastRowFirstColumn="0" w:lastRowLastColumn="0"/>
              <w:rPr>
                <w:highlight w:val="yellow"/>
              </w:rPr>
            </w:pPr>
            <w:r w:rsidRPr="0019346E">
              <w:t xml:space="preserve">Appraisers who appraise learner submissions and </w:t>
            </w:r>
            <w:r w:rsidR="00587D9F" w:rsidRPr="0019346E">
              <w:t>determine</w:t>
            </w:r>
            <w:r w:rsidRPr="0019346E">
              <w:t xml:space="preserve"> </w:t>
            </w:r>
            <w:r w:rsidR="00906D93" w:rsidRPr="0019346E">
              <w:t>whether the required standard</w:t>
            </w:r>
            <w:r w:rsidR="00B20D4C" w:rsidRPr="0019346E">
              <w:t xml:space="preserve"> has been met</w:t>
            </w:r>
            <w:r w:rsidRPr="0019346E">
              <w:t xml:space="preserve">. </w:t>
            </w:r>
          </w:p>
        </w:tc>
      </w:tr>
      <w:tr w:rsidR="002C331B" w:rsidRPr="0019346E" w14:paraId="1B570D0F" w14:textId="77777777" w:rsidTr="00193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032F241C" w14:textId="20ACC6B7" w:rsidR="002C331B" w:rsidRPr="0019346E" w:rsidRDefault="002C331B" w:rsidP="0019346E">
            <w:pPr>
              <w:ind w:left="340"/>
            </w:pPr>
            <w:proofErr w:type="spellStart"/>
            <w:r w:rsidRPr="0019346E">
              <w:t>MAClearning</w:t>
            </w:r>
            <w:proofErr w:type="spellEnd"/>
            <w:r w:rsidRPr="0019346E">
              <w:t xml:space="preserve"> </w:t>
            </w:r>
            <w:r w:rsidR="00E6360B" w:rsidRPr="0019346E">
              <w:t>e</w:t>
            </w:r>
            <w:r w:rsidRPr="0019346E">
              <w:t>lements</w:t>
            </w:r>
          </w:p>
        </w:tc>
        <w:tc>
          <w:tcPr>
            <w:tcW w:w="5901" w:type="dxa"/>
          </w:tcPr>
          <w:p w14:paraId="4288F620" w14:textId="037E0387" w:rsidR="002C331B" w:rsidRPr="0019346E" w:rsidRDefault="00E62214" w:rsidP="0019346E">
            <w:pPr>
              <w:ind w:left="340"/>
              <w:cnfStyle w:val="000000100000" w:firstRow="0" w:lastRow="0" w:firstColumn="0" w:lastColumn="0" w:oddVBand="0" w:evenVBand="0" w:oddHBand="1" w:evenHBand="0" w:firstRowFirstColumn="0" w:firstRowLastColumn="0" w:lastRowFirstColumn="0" w:lastRowLastColumn="0"/>
            </w:pPr>
            <w:r w:rsidRPr="0019346E">
              <w:t>Online</w:t>
            </w:r>
            <w:r w:rsidR="002C331B" w:rsidRPr="0019346E">
              <w:t xml:space="preserve"> </w:t>
            </w:r>
            <w:r w:rsidR="009B0A4D" w:rsidRPr="0019346E">
              <w:t>learning</w:t>
            </w:r>
            <w:r w:rsidRPr="0019346E">
              <w:t xml:space="preserve"> </w:t>
            </w:r>
            <w:r w:rsidR="009B0A4D" w:rsidRPr="0019346E">
              <w:t xml:space="preserve">content </w:t>
            </w:r>
            <w:r w:rsidR="00543974" w:rsidRPr="0019346E">
              <w:t>that covers</w:t>
            </w:r>
            <w:r w:rsidR="009B0A4D" w:rsidRPr="0019346E">
              <w:t xml:space="preserve"> a particular</w:t>
            </w:r>
            <w:r w:rsidRPr="0019346E">
              <w:t xml:space="preserve"> </w:t>
            </w:r>
            <w:r w:rsidR="003E5A87" w:rsidRPr="0019346E">
              <w:t xml:space="preserve">area </w:t>
            </w:r>
            <w:r w:rsidR="00543974" w:rsidRPr="0019346E">
              <w:t>of learning. Multiple learning elements</w:t>
            </w:r>
            <w:r w:rsidR="00DB2AD2" w:rsidRPr="0019346E">
              <w:t xml:space="preserve"> usually</w:t>
            </w:r>
            <w:r w:rsidR="004128FC" w:rsidRPr="0019346E">
              <w:t xml:space="preserve"> </w:t>
            </w:r>
            <w:r w:rsidR="002C331B" w:rsidRPr="0019346E">
              <w:t xml:space="preserve">need to </w:t>
            </w:r>
            <w:r w:rsidR="004128FC" w:rsidRPr="0019346E">
              <w:t xml:space="preserve">be </w:t>
            </w:r>
            <w:r w:rsidR="002C331B" w:rsidRPr="0019346E">
              <w:t>complete</w:t>
            </w:r>
            <w:r w:rsidR="004128FC" w:rsidRPr="0019346E">
              <w:t>d</w:t>
            </w:r>
            <w:r w:rsidR="002C331B" w:rsidRPr="0019346E">
              <w:t xml:space="preserve"> to achieve a </w:t>
            </w:r>
            <w:r w:rsidR="00240FF9" w:rsidRPr="0019346E">
              <w:t>g</w:t>
            </w:r>
            <w:r w:rsidR="002C331B" w:rsidRPr="0019346E">
              <w:t xml:space="preserve">oal within </w:t>
            </w:r>
            <w:proofErr w:type="spellStart"/>
            <w:r w:rsidR="002C331B" w:rsidRPr="0019346E">
              <w:t>MAClearning</w:t>
            </w:r>
            <w:proofErr w:type="spellEnd"/>
            <w:r w:rsidR="00A6682F" w:rsidRPr="0019346E">
              <w:t>.</w:t>
            </w:r>
          </w:p>
        </w:tc>
      </w:tr>
      <w:tr w:rsidR="002C331B" w:rsidRPr="0019346E" w14:paraId="2D435B50" w14:textId="77777777" w:rsidTr="00193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759CC459" w14:textId="3C191DCB" w:rsidR="002C331B" w:rsidRPr="0019346E" w:rsidRDefault="002C331B" w:rsidP="0019346E">
            <w:pPr>
              <w:ind w:left="340"/>
            </w:pPr>
            <w:proofErr w:type="spellStart"/>
            <w:r w:rsidRPr="0019346E">
              <w:t>MAClearning</w:t>
            </w:r>
            <w:proofErr w:type="spellEnd"/>
            <w:r w:rsidRPr="0019346E">
              <w:t xml:space="preserve"> </w:t>
            </w:r>
            <w:r w:rsidR="004F5DD4" w:rsidRPr="0019346E">
              <w:t>g</w:t>
            </w:r>
            <w:r w:rsidRPr="0019346E">
              <w:t>oal</w:t>
            </w:r>
          </w:p>
        </w:tc>
        <w:tc>
          <w:tcPr>
            <w:tcW w:w="5901" w:type="dxa"/>
          </w:tcPr>
          <w:p w14:paraId="1A258A9D" w14:textId="272C6CBA" w:rsidR="002C331B" w:rsidRPr="0019346E" w:rsidRDefault="002C331B" w:rsidP="0019346E">
            <w:pPr>
              <w:ind w:left="340"/>
              <w:cnfStyle w:val="000000010000" w:firstRow="0" w:lastRow="0" w:firstColumn="0" w:lastColumn="0" w:oddVBand="0" w:evenVBand="0" w:oddHBand="0" w:evenHBand="1" w:firstRowFirstColumn="0" w:firstRowLastColumn="0" w:lastRowFirstColumn="0" w:lastRowLastColumn="0"/>
            </w:pPr>
            <w:r w:rsidRPr="0019346E">
              <w:t xml:space="preserve">Goals are made up of </w:t>
            </w:r>
            <w:r w:rsidR="004128FC" w:rsidRPr="0019346E">
              <w:t xml:space="preserve">learning </w:t>
            </w:r>
            <w:r w:rsidRPr="0019346E">
              <w:t xml:space="preserve">elements </w:t>
            </w:r>
            <w:r w:rsidR="004128FC" w:rsidRPr="0019346E">
              <w:t xml:space="preserve">that need to be </w:t>
            </w:r>
            <w:r w:rsidRPr="0019346E">
              <w:t>complete</w:t>
            </w:r>
            <w:r w:rsidR="004128FC" w:rsidRPr="0019346E">
              <w:t>d</w:t>
            </w:r>
            <w:r w:rsidRPr="0019346E">
              <w:t xml:space="preserve"> to achieve compliance/completion for th</w:t>
            </w:r>
            <w:r w:rsidR="00DB2AD2" w:rsidRPr="0019346E">
              <w:t xml:space="preserve">at </w:t>
            </w:r>
            <w:r w:rsidRPr="0019346E">
              <w:t xml:space="preserve">defined goal. A </w:t>
            </w:r>
            <w:r w:rsidR="004F5DD4" w:rsidRPr="0019346E">
              <w:t>g</w:t>
            </w:r>
            <w:r w:rsidRPr="0019346E">
              <w:t xml:space="preserve">oal may consist of one or more </w:t>
            </w:r>
            <w:r w:rsidR="0067312D" w:rsidRPr="0019346E">
              <w:t>e</w:t>
            </w:r>
            <w:r w:rsidRPr="0019346E">
              <w:t>lements</w:t>
            </w:r>
            <w:r w:rsidR="00A6682F" w:rsidRPr="0019346E">
              <w:t>.</w:t>
            </w:r>
          </w:p>
        </w:tc>
      </w:tr>
      <w:tr w:rsidR="002C331B" w:rsidRPr="0019346E" w14:paraId="07F85EEB" w14:textId="77777777" w:rsidTr="00193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0C12E156" w14:textId="17385774" w:rsidR="002C331B" w:rsidRPr="0019346E" w:rsidRDefault="002C331B" w:rsidP="0019346E">
            <w:pPr>
              <w:ind w:left="340"/>
            </w:pPr>
            <w:proofErr w:type="spellStart"/>
            <w:r w:rsidRPr="0019346E">
              <w:t>MAClearning</w:t>
            </w:r>
            <w:proofErr w:type="spellEnd"/>
            <w:r w:rsidRPr="0019346E">
              <w:t xml:space="preserve"> </w:t>
            </w:r>
            <w:r w:rsidR="00515171" w:rsidRPr="0019346E">
              <w:t>p</w:t>
            </w:r>
            <w:r w:rsidRPr="0019346E">
              <w:t>latform/system</w:t>
            </w:r>
          </w:p>
        </w:tc>
        <w:tc>
          <w:tcPr>
            <w:tcW w:w="5901" w:type="dxa"/>
          </w:tcPr>
          <w:p w14:paraId="4B5B487A" w14:textId="301FA220" w:rsidR="002C331B" w:rsidRPr="0019346E" w:rsidRDefault="002C331B" w:rsidP="0019346E">
            <w:pPr>
              <w:ind w:left="340"/>
              <w:cnfStyle w:val="000000100000" w:firstRow="0" w:lastRow="0" w:firstColumn="0" w:lastColumn="0" w:oddVBand="0" w:evenVBand="0" w:oddHBand="1" w:evenHBand="0" w:firstRowFirstColumn="0" w:firstRowLastColumn="0" w:lastRowFirstColumn="0" w:lastRowLastColumn="0"/>
            </w:pPr>
            <w:r w:rsidRPr="0019346E">
              <w:t xml:space="preserve">The </w:t>
            </w:r>
            <w:proofErr w:type="spellStart"/>
            <w:r w:rsidRPr="0019346E">
              <w:t>MAClearning</w:t>
            </w:r>
            <w:proofErr w:type="spellEnd"/>
            <w:r w:rsidRPr="0019346E">
              <w:t xml:space="preserve"> </w:t>
            </w:r>
            <w:r w:rsidR="00245ECE" w:rsidRPr="0019346E">
              <w:t>platform/system</w:t>
            </w:r>
            <w:r w:rsidRPr="0019346E">
              <w:t xml:space="preserve"> is the department’s </w:t>
            </w:r>
            <w:r w:rsidR="00AC06C9" w:rsidRPr="0019346E">
              <w:t xml:space="preserve">online </w:t>
            </w:r>
            <w:r w:rsidR="00DD175E" w:rsidRPr="0019346E">
              <w:t xml:space="preserve">learning </w:t>
            </w:r>
            <w:r w:rsidR="00421D12" w:rsidRPr="0019346E">
              <w:t xml:space="preserve">management </w:t>
            </w:r>
            <w:r w:rsidR="00DD175E" w:rsidRPr="0019346E">
              <w:t>system which</w:t>
            </w:r>
            <w:r w:rsidR="007874CD" w:rsidRPr="0019346E">
              <w:t xml:space="preserve"> </w:t>
            </w:r>
            <w:r w:rsidR="00C41911" w:rsidRPr="0019346E">
              <w:t xml:space="preserve">provides a </w:t>
            </w:r>
            <w:r w:rsidRPr="0019346E">
              <w:t xml:space="preserve">single source of </w:t>
            </w:r>
            <w:r w:rsidR="00942413" w:rsidRPr="0019346E">
              <w:t xml:space="preserve">information </w:t>
            </w:r>
            <w:r w:rsidR="002D2BB4" w:rsidRPr="0019346E">
              <w:t>contextualised to the My</w:t>
            </w:r>
            <w:r w:rsidR="002B7CA2" w:rsidRPr="0019346E">
              <w:t> </w:t>
            </w:r>
            <w:r w:rsidR="002D2BB4" w:rsidRPr="0019346E">
              <w:t>Aged</w:t>
            </w:r>
            <w:r w:rsidR="002B7CA2" w:rsidRPr="0019346E">
              <w:t> </w:t>
            </w:r>
            <w:r w:rsidR="002D2BB4" w:rsidRPr="0019346E">
              <w:t xml:space="preserve">Care screening and </w:t>
            </w:r>
            <w:r w:rsidR="00FD7A89" w:rsidRPr="0019346E">
              <w:t xml:space="preserve">Single Assessment System </w:t>
            </w:r>
            <w:r w:rsidR="002D2BB4" w:rsidRPr="0019346E">
              <w:t>workforce</w:t>
            </w:r>
            <w:r w:rsidRPr="0019346E">
              <w:t xml:space="preserve"> and repository for online learning content, learning pathways, and learner data such as completions, assessment results and certifications</w:t>
            </w:r>
            <w:r w:rsidR="0034037D" w:rsidRPr="0019346E">
              <w:t>.</w:t>
            </w:r>
          </w:p>
        </w:tc>
      </w:tr>
      <w:bookmarkEnd w:id="391"/>
    </w:tbl>
    <w:p w14:paraId="61833270" w14:textId="6BA10725" w:rsidR="00CB3307" w:rsidRDefault="00CB3307" w:rsidP="0019346E">
      <w:pPr>
        <w:sectPr w:rsidR="00CB3307" w:rsidSect="00076C1E">
          <w:pgSz w:w="11906" w:h="16838"/>
          <w:pgMar w:top="1440" w:right="1440" w:bottom="1440" w:left="1440" w:header="708" w:footer="708" w:gutter="0"/>
          <w:cols w:space="708"/>
          <w:docGrid w:linePitch="360"/>
        </w:sectPr>
      </w:pPr>
    </w:p>
    <w:p w14:paraId="685229F8" w14:textId="1BB3C547" w:rsidR="002C331B" w:rsidRPr="0019346E" w:rsidRDefault="00890142" w:rsidP="0019346E">
      <w:r w:rsidRPr="00890142">
        <w:rPr>
          <w:noProof/>
        </w:rPr>
        <w:drawing>
          <wp:anchor distT="0" distB="0" distL="114300" distR="114300" simplePos="0" relativeHeight="251659264" behindDoc="0" locked="0" layoutInCell="1" allowOverlap="1" wp14:anchorId="5AA3F4DB" wp14:editId="063289A5">
            <wp:simplePos x="0" y="0"/>
            <wp:positionH relativeFrom="margin">
              <wp:align>center</wp:align>
            </wp:positionH>
            <wp:positionV relativeFrom="paragraph">
              <wp:posOffset>189</wp:posOffset>
            </wp:positionV>
            <wp:extent cx="6768000" cy="9079042"/>
            <wp:effectExtent l="0" t="0" r="0" b="8255"/>
            <wp:wrapSquare wrapText="bothSides"/>
            <wp:docPr id="977104276" name="Picture 1" descr="A screenshot of a webpage footer from Health.gov.au displaying a notice that all information is correct as of April 2026. The footer includes logos for the Australian Government and My Aged Care on a white background below a blue section containing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04276" name="Picture 1" descr="A screenshot of a webpage footer from Health.gov.au displaying a notice that all information is correct as of April 2026. The footer includes logos for the Australian Government and My Aged Care on a white background below a blue section containing the text."/>
                    <pic:cNvPicPr/>
                  </pic:nvPicPr>
                  <pic:blipFill>
                    <a:blip r:embed="rId59">
                      <a:extLst>
                        <a:ext uri="{28A0092B-C50C-407E-A947-70E740481C1C}">
                          <a14:useLocalDpi xmlns:a14="http://schemas.microsoft.com/office/drawing/2010/main" val="0"/>
                        </a:ext>
                      </a:extLst>
                    </a:blip>
                    <a:stretch>
                      <a:fillRect/>
                    </a:stretch>
                  </pic:blipFill>
                  <pic:spPr>
                    <a:xfrm>
                      <a:off x="0" y="0"/>
                      <a:ext cx="6768000" cy="9079042"/>
                    </a:xfrm>
                    <a:prstGeom prst="rect">
                      <a:avLst/>
                    </a:prstGeom>
                  </pic:spPr>
                </pic:pic>
              </a:graphicData>
            </a:graphic>
            <wp14:sizeRelH relativeFrom="margin">
              <wp14:pctWidth>0</wp14:pctWidth>
            </wp14:sizeRelH>
            <wp14:sizeRelV relativeFrom="margin">
              <wp14:pctHeight>0</wp14:pctHeight>
            </wp14:sizeRelV>
          </wp:anchor>
        </w:drawing>
      </w:r>
    </w:p>
    <w:sectPr w:rsidR="002C331B" w:rsidRPr="0019346E" w:rsidSect="00106D26">
      <w:headerReference w:type="even" r:id="rId60"/>
      <w:headerReference w:type="default" r:id="rId61"/>
      <w:footerReference w:type="even" r:id="rId62"/>
      <w:footerReference w:type="default" r:id="rId63"/>
      <w:headerReference w:type="first" r:id="rId64"/>
      <w:footerReference w:type="firs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B5335" w14:textId="77777777" w:rsidR="00BE2C51" w:rsidRDefault="00BE2C51" w:rsidP="0019346E">
      <w:r>
        <w:separator/>
      </w:r>
    </w:p>
  </w:endnote>
  <w:endnote w:type="continuationSeparator" w:id="0">
    <w:p w14:paraId="77C64D17" w14:textId="77777777" w:rsidR="00BE2C51" w:rsidRDefault="00BE2C51" w:rsidP="00193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ova">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906A5" w14:textId="77777777" w:rsidR="00C12523" w:rsidRDefault="00C12523">
    <w:pPr>
      <w:pStyle w:val="Footer"/>
    </w:pPr>
    <w:r>
      <w:rPr>
        <w:noProof/>
      </w:rPr>
      <mc:AlternateContent>
        <mc:Choice Requires="wps">
          <w:drawing>
            <wp:anchor distT="0" distB="0" distL="0" distR="0" simplePos="0" relativeHeight="251658257" behindDoc="0" locked="0" layoutInCell="1" allowOverlap="1" wp14:anchorId="59142793" wp14:editId="753F2890">
              <wp:simplePos x="635" y="635"/>
              <wp:positionH relativeFrom="page">
                <wp:align>center</wp:align>
              </wp:positionH>
              <wp:positionV relativeFrom="page">
                <wp:align>bottom</wp:align>
              </wp:positionV>
              <wp:extent cx="748030" cy="480695"/>
              <wp:effectExtent l="0" t="0" r="13970" b="0"/>
              <wp:wrapNone/>
              <wp:docPr id="1665921366" name="Text Box 9"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44158B0A" w14:textId="77777777" w:rsidR="00C12523" w:rsidRPr="008707CC" w:rsidRDefault="00C12523" w:rsidP="0019346E">
                          <w:pPr>
                            <w:rPr>
                              <w:rFonts w:eastAsia="Calibri"/>
                              <w:noProof/>
                            </w:rPr>
                          </w:pPr>
                          <w:r w:rsidRPr="008707CC">
                            <w:rPr>
                              <w:rFonts w:eastAsia="Calibri"/>
                              <w:noProof/>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142793" id="_x0000_t202" coordsize="21600,21600" o:spt="202" path="m,l,21600r21600,l21600,xe">
              <v:stroke joinstyle="miter"/>
              <v:path gradientshapeok="t" o:connecttype="rect"/>
            </v:shapetype>
            <v:shape id="Text Box 9" o:spid="_x0000_s1029" type="#_x0000_t202" alt="UNOFFICIAL" style="position:absolute;left:0;text-align:left;margin-left:0;margin-top:0;width:58.9pt;height:37.8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" filled="f" stroked="f">
              <v:textbox style="mso-fit-shape-to-text:t" inset="0,0,0,15pt">
                <w:txbxContent>
                  <w:p w14:paraId="44158B0A" w14:textId="77777777" w:rsidR="00C12523" w:rsidRPr="008707CC" w:rsidRDefault="00C12523" w:rsidP="0019346E">
                    <w:pPr>
                      <w:rPr>
                        <w:rFonts w:eastAsia="Calibri"/>
                        <w:noProof/>
                      </w:rPr>
                    </w:pPr>
                    <w:r w:rsidRPr="008707CC">
                      <w:rPr>
                        <w:rFonts w:eastAsia="Calibri"/>
                        <w:noProof/>
                      </w:rPr>
                      <w:t>UNOFFICIAL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C3EC7" w14:textId="77777777" w:rsidR="00540832" w:rsidRDefault="00540832">
    <w:pPr>
      <w:pStyle w:val="Footer"/>
    </w:pPr>
    <w:r>
      <w:rPr>
        <w:noProof/>
      </w:rPr>
      <mc:AlternateContent>
        <mc:Choice Requires="wps">
          <w:drawing>
            <wp:anchor distT="0" distB="0" distL="0" distR="0" simplePos="0" relativeHeight="251658249" behindDoc="0" locked="0" layoutInCell="1" allowOverlap="1" wp14:anchorId="0E721C3C" wp14:editId="4AB1E1FE">
              <wp:simplePos x="904875" y="10353675"/>
              <wp:positionH relativeFrom="page">
                <wp:align>center</wp:align>
              </wp:positionH>
              <wp:positionV relativeFrom="page">
                <wp:align>bottom</wp:align>
              </wp:positionV>
              <wp:extent cx="748030" cy="480695"/>
              <wp:effectExtent l="0" t="0" r="13970" b="0"/>
              <wp:wrapNone/>
              <wp:docPr id="880002641" name="Text Box 13"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1503F417" w14:textId="3C636669" w:rsidR="00540832" w:rsidRPr="008707CC" w:rsidRDefault="00540832" w:rsidP="0019346E">
                          <w:pPr>
                            <w:rPr>
                              <w:rFonts w:eastAsia="Calibri"/>
                              <w:noProof/>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721C3C" id="_x0000_t202" coordsize="21600,21600" o:spt="202" path="m,l,21600r21600,l21600,xe">
              <v:stroke joinstyle="miter"/>
              <v:path gradientshapeok="t" o:connecttype="rect"/>
            </v:shapetype>
            <v:shape id="Text Box 13" o:spid="_x0000_s1042" type="#_x0000_t202" alt="UNOFFICIAL" style="position:absolute;left:0;text-align:left;margin-left:0;margin-top:0;width:58.9pt;height:37.8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" filled="f" stroked="f">
              <v:textbox style="mso-fit-shape-to-text:t" inset="0,0,0,15pt">
                <w:txbxContent>
                  <w:p w14:paraId="1503F417" w14:textId="3C636669" w:rsidR="00540832" w:rsidRPr="008707CC" w:rsidRDefault="00540832" w:rsidP="0019346E">
                    <w:pPr>
                      <w:rPr>
                        <w:rFonts w:eastAsia="Calibri"/>
                        <w:noProof/>
                      </w:rPr>
                    </w:pPr>
                  </w:p>
                </w:txbxContent>
              </v:textbox>
              <w10:wrap anchorx="page" anchory="page"/>
            </v:shape>
          </w:pict>
        </mc:Fallback>
      </mc:AlternateContent>
    </w:r>
    <w:sdt>
      <w:sdtPr>
        <w:id w:val="-12497319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6DCF8" w14:textId="77777777" w:rsidR="00540832" w:rsidRDefault="00540832">
    <w:pPr>
      <w:pStyle w:val="Footer"/>
    </w:pPr>
    <w:r>
      <w:rPr>
        <w:noProof/>
      </w:rPr>
      <mc:AlternateContent>
        <mc:Choice Requires="wps">
          <w:drawing>
            <wp:anchor distT="0" distB="0" distL="0" distR="0" simplePos="0" relativeHeight="251658247" behindDoc="0" locked="0" layoutInCell="1" allowOverlap="1" wp14:anchorId="38FEFABE" wp14:editId="28E61F18">
              <wp:simplePos x="635" y="635"/>
              <wp:positionH relativeFrom="page">
                <wp:align>center</wp:align>
              </wp:positionH>
              <wp:positionV relativeFrom="page">
                <wp:align>bottom</wp:align>
              </wp:positionV>
              <wp:extent cx="748030" cy="480695"/>
              <wp:effectExtent l="0" t="0" r="13970" b="0"/>
              <wp:wrapNone/>
              <wp:docPr id="992924939" name="Text Box 11"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280D0FF8" w14:textId="77777777" w:rsidR="00540832" w:rsidRPr="008707CC" w:rsidRDefault="00540832" w:rsidP="0019346E">
                          <w:pPr>
                            <w:rPr>
                              <w:rFonts w:eastAsia="Calibri"/>
                              <w:noProof/>
                            </w:rPr>
                          </w:pPr>
                          <w:r w:rsidRPr="008707CC">
                            <w:rPr>
                              <w:rFonts w:eastAsia="Calibri"/>
                              <w:noProof/>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FEFABE" id="_x0000_t202" coordsize="21600,21600" o:spt="202" path="m,l,21600r21600,l21600,xe">
              <v:stroke joinstyle="miter"/>
              <v:path gradientshapeok="t" o:connecttype="rect"/>
            </v:shapetype>
            <v:shape id="_x0000_s1044" type="#_x0000_t202" alt="UNOFFICIAL" style="position:absolute;left:0;text-align:left;margin-left:0;margin-top:0;width:58.9pt;height:37.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" filled="f" stroked="f">
              <v:textbox style="mso-fit-shape-to-text:t" inset="0,0,0,15pt">
                <w:txbxContent>
                  <w:p w14:paraId="280D0FF8" w14:textId="77777777" w:rsidR="00540832" w:rsidRPr="008707CC" w:rsidRDefault="00540832" w:rsidP="0019346E">
                    <w:pPr>
                      <w:rPr>
                        <w:rFonts w:eastAsia="Calibri"/>
                        <w:noProof/>
                      </w:rPr>
                    </w:pPr>
                    <w:r w:rsidRPr="008707CC">
                      <w:rPr>
                        <w:rFonts w:eastAsia="Calibri"/>
                        <w:noProof/>
                      </w:rPr>
                      <w:t>UNOFFICIAL</w:t>
                    </w:r>
                  </w:p>
                </w:txbxContent>
              </v:textbox>
              <w10:wrap anchorx="page" anchory="page"/>
            </v:shape>
          </w:pict>
        </mc:Fallback>
      </mc:AlternateContent>
    </w:r>
    <w:r>
      <w:t>Insert document title</w:t>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64FFE" w14:textId="77777777" w:rsidR="00C12523" w:rsidRDefault="00C12523">
    <w:pPr>
      <w:pStyle w:val="Footer"/>
    </w:pPr>
    <w:r>
      <w:rPr>
        <w:noProof/>
      </w:rPr>
      <mc:AlternateContent>
        <mc:Choice Requires="wps">
          <w:drawing>
            <wp:anchor distT="0" distB="0" distL="0" distR="0" simplePos="0" relativeHeight="251658258" behindDoc="0" locked="0" layoutInCell="1" allowOverlap="1" wp14:anchorId="13040750" wp14:editId="1C994A3A">
              <wp:simplePos x="635" y="635"/>
              <wp:positionH relativeFrom="page">
                <wp:align>center</wp:align>
              </wp:positionH>
              <wp:positionV relativeFrom="page">
                <wp:align>bottom</wp:align>
              </wp:positionV>
              <wp:extent cx="748030" cy="480695"/>
              <wp:effectExtent l="0" t="0" r="13970" b="0"/>
              <wp:wrapNone/>
              <wp:docPr id="1581501148" name="Text Box 10"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23D1F796" w14:textId="77777777" w:rsidR="00C12523" w:rsidRPr="008707CC" w:rsidRDefault="00C12523" w:rsidP="0019346E">
                          <w:pPr>
                            <w:rPr>
                              <w:rFonts w:eastAsia="Calibri"/>
                              <w:noProof/>
                            </w:rPr>
                          </w:pPr>
                          <w:r w:rsidRPr="008707CC">
                            <w:rPr>
                              <w:rFonts w:eastAsia="Calibri"/>
                              <w:noProof/>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040750" id="_x0000_t202" coordsize="21600,21600" o:spt="202" path="m,l,21600r21600,l21600,xe">
              <v:stroke joinstyle="miter"/>
              <v:path gradientshapeok="t" o:connecttype="rect"/>
            </v:shapetype>
            <v:shape id="Text Box 10" o:spid="_x0000_s1030" type="#_x0000_t202" alt="UNOFFICIAL" style="position:absolute;left:0;text-align:left;margin-left:0;margin-top:0;width:58.9pt;height:37.8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" filled="f" stroked="f">
              <v:textbox style="mso-fit-shape-to-text:t" inset="0,0,0,15pt">
                <w:txbxContent>
                  <w:p w14:paraId="23D1F796" w14:textId="77777777" w:rsidR="00C12523" w:rsidRPr="008707CC" w:rsidRDefault="00C12523" w:rsidP="0019346E">
                    <w:pPr>
                      <w:rPr>
                        <w:rFonts w:eastAsia="Calibri"/>
                        <w:noProof/>
                      </w:rPr>
                    </w:pPr>
                    <w:r w:rsidRPr="008707CC">
                      <w:rPr>
                        <w:rFonts w:eastAsia="Calibri"/>
                        <w:noProof/>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0D3BC" w14:textId="77777777" w:rsidR="00C12523" w:rsidRDefault="00C12523">
    <w:pPr>
      <w:pStyle w:val="Footer"/>
    </w:pPr>
    <w:r>
      <w:rPr>
        <w:noProof/>
      </w:rPr>
      <mc:AlternateContent>
        <mc:Choice Requires="wps">
          <w:drawing>
            <wp:anchor distT="0" distB="0" distL="0" distR="0" simplePos="0" relativeHeight="251658260" behindDoc="0" locked="0" layoutInCell="1" allowOverlap="1" wp14:anchorId="68EA4E7A" wp14:editId="7FD19FB8">
              <wp:simplePos x="635" y="635"/>
              <wp:positionH relativeFrom="page">
                <wp:align>center</wp:align>
              </wp:positionH>
              <wp:positionV relativeFrom="page">
                <wp:align>bottom</wp:align>
              </wp:positionV>
              <wp:extent cx="748030" cy="480695"/>
              <wp:effectExtent l="0" t="0" r="13970" b="0"/>
              <wp:wrapNone/>
              <wp:docPr id="438147095" name="Text Box 12"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5F5B8404" w14:textId="77777777" w:rsidR="00C12523" w:rsidRPr="008707CC" w:rsidRDefault="00C12523" w:rsidP="0019346E">
                          <w:pPr>
                            <w:rPr>
                              <w:rFonts w:eastAsia="Calibri"/>
                              <w:noProof/>
                            </w:rPr>
                          </w:pPr>
                          <w:r w:rsidRPr="008707CC">
                            <w:rPr>
                              <w:rFonts w:eastAsia="Calibri"/>
                              <w:noProof/>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EA4E7A" id="_x0000_t202" coordsize="21600,21600" o:spt="202" path="m,l,21600r21600,l21600,xe">
              <v:stroke joinstyle="miter"/>
              <v:path gradientshapeok="t" o:connecttype="rect"/>
            </v:shapetype>
            <v:shape id="Text Box 12" o:spid="_x0000_s1032" type="#_x0000_t202" alt="UNOFFICIAL" style="position:absolute;left:0;text-align:left;margin-left:0;margin-top:0;width:58.9pt;height:37.8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" filled="f" stroked="f">
              <v:textbox style="mso-fit-shape-to-text:t" inset="0,0,0,15pt">
                <w:txbxContent>
                  <w:p w14:paraId="5F5B8404" w14:textId="77777777" w:rsidR="00C12523" w:rsidRPr="008707CC" w:rsidRDefault="00C12523" w:rsidP="0019346E">
                    <w:pPr>
                      <w:rPr>
                        <w:rFonts w:eastAsia="Calibri"/>
                        <w:noProof/>
                      </w:rPr>
                    </w:pPr>
                    <w:r w:rsidRPr="008707CC">
                      <w:rPr>
                        <w:rFonts w:eastAsia="Calibri"/>
                        <w:noProof/>
                      </w:rPr>
                      <w:t>UNOFFICIAL</w:t>
                    </w:r>
                  </w:p>
                </w:txbxContent>
              </v:textbox>
              <w10:wrap anchorx="page" anchory="page"/>
            </v:shape>
          </w:pict>
        </mc:Fallback>
      </mc:AlternateContent>
    </w:r>
    <w:r>
      <w:fldChar w:fldCharType="begin"/>
    </w:r>
    <w:r>
      <w:instrText xml:space="preserve"> PAGE   \* MERGEFORMAT </w:instrText>
    </w:r>
    <w:r>
      <w:fldChar w:fldCharType="separate"/>
    </w:r>
    <w:r>
      <w:rPr>
        <w:noProof/>
      </w:rPr>
      <w:t>4</w:t>
    </w:r>
    <w:r>
      <w:rPr>
        <w:noProof/>
      </w:rPr>
      <w:fldChar w:fldCharType="end"/>
    </w:r>
    <w:r w:rsidRPr="000D56E4">
      <w:tab/>
      <w:t>Insert document title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84CFE" w14:textId="539D0E8F" w:rsidR="00C12523" w:rsidRDefault="00000000">
    <w:pPr>
      <w:pStyle w:val="Footer"/>
    </w:pPr>
    <w:sdt>
      <w:sdtPr>
        <w:id w:val="328259295"/>
        <w:docPartObj>
          <w:docPartGallery w:val="Page Numbers (Bottom of Page)"/>
          <w:docPartUnique/>
        </w:docPartObj>
      </w:sdtPr>
      <w:sdtEndPr>
        <w:rPr>
          <w:noProof/>
        </w:rPr>
      </w:sdtEndPr>
      <w:sdtContent>
        <w:r w:rsidR="00D15C0A">
          <w:t>2</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2FFB6" w14:textId="77777777" w:rsidR="00C12523" w:rsidRDefault="00C12523">
    <w:pPr>
      <w:pStyle w:val="Footer"/>
    </w:pPr>
    <w:r>
      <w:rPr>
        <w:noProof/>
      </w:rPr>
      <mc:AlternateContent>
        <mc:Choice Requires="wps">
          <w:drawing>
            <wp:anchor distT="0" distB="0" distL="0" distR="0" simplePos="0" relativeHeight="251658259" behindDoc="0" locked="0" layoutInCell="1" allowOverlap="1" wp14:anchorId="74E6EDF7" wp14:editId="5A44148A">
              <wp:simplePos x="635" y="635"/>
              <wp:positionH relativeFrom="page">
                <wp:align>center</wp:align>
              </wp:positionH>
              <wp:positionV relativeFrom="page">
                <wp:align>bottom</wp:align>
              </wp:positionV>
              <wp:extent cx="748030" cy="480695"/>
              <wp:effectExtent l="0" t="0" r="13970" b="0"/>
              <wp:wrapNone/>
              <wp:docPr id="1718099635" name="Text Box 11"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650C4F6E" w14:textId="77777777" w:rsidR="00C12523" w:rsidRPr="008707CC" w:rsidRDefault="00C12523" w:rsidP="0019346E">
                          <w:pPr>
                            <w:rPr>
                              <w:rFonts w:eastAsia="Calibri"/>
                              <w:noProof/>
                            </w:rPr>
                          </w:pPr>
                          <w:r w:rsidRPr="008707CC">
                            <w:rPr>
                              <w:rFonts w:eastAsia="Calibri"/>
                              <w:noProof/>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E6EDF7" id="_x0000_t202" coordsize="21600,21600" o:spt="202" path="m,l,21600r21600,l21600,xe">
              <v:stroke joinstyle="miter"/>
              <v:path gradientshapeok="t" o:connecttype="rect"/>
            </v:shapetype>
            <v:shape id="Text Box 11" o:spid="_x0000_s1034" type="#_x0000_t202" alt="UNOFFICIAL" style="position:absolute;left:0;text-align:left;margin-left:0;margin-top:0;width:58.9pt;height:37.8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" filled="f" stroked="f">
              <v:textbox style="mso-fit-shape-to-text:t" inset="0,0,0,15pt">
                <w:txbxContent>
                  <w:p w14:paraId="650C4F6E" w14:textId="77777777" w:rsidR="00C12523" w:rsidRPr="008707CC" w:rsidRDefault="00C12523" w:rsidP="0019346E">
                    <w:pPr>
                      <w:rPr>
                        <w:rFonts w:eastAsia="Calibri"/>
                        <w:noProof/>
                      </w:rPr>
                    </w:pPr>
                    <w:r w:rsidRPr="008707CC">
                      <w:rPr>
                        <w:rFonts w:eastAsia="Calibri"/>
                        <w:noProof/>
                      </w:rPr>
                      <w:t>UNOFFICIAL</w:t>
                    </w:r>
                  </w:p>
                </w:txbxContent>
              </v:textbox>
              <w10:wrap anchorx="page" anchory="page"/>
            </v:shape>
          </w:pict>
        </mc:Fallback>
      </mc:AlternateContent>
    </w:r>
    <w:r>
      <w:t>Insert document title</w:t>
    </w:r>
    <w:r>
      <w:tab/>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90CE4" w14:textId="69B503D9" w:rsidR="008F69B9" w:rsidRDefault="008F69B9">
    <w:pPr>
      <w:pStyle w:val="Footer"/>
    </w:pPr>
    <w:r>
      <w:rPr>
        <w:noProof/>
        <w14:ligatures w14:val="standardContextual"/>
      </w:rPr>
      <mc:AlternateContent>
        <mc:Choice Requires="wps">
          <w:drawing>
            <wp:anchor distT="0" distB="0" distL="0" distR="0" simplePos="0" relativeHeight="251658243" behindDoc="0" locked="0" layoutInCell="1" allowOverlap="1" wp14:anchorId="60619A29" wp14:editId="4C1D3B61">
              <wp:simplePos x="635" y="635"/>
              <wp:positionH relativeFrom="page">
                <wp:align>center</wp:align>
              </wp:positionH>
              <wp:positionV relativeFrom="page">
                <wp:align>bottom</wp:align>
              </wp:positionV>
              <wp:extent cx="748030" cy="391160"/>
              <wp:effectExtent l="0" t="0" r="13970" b="0"/>
              <wp:wrapNone/>
              <wp:docPr id="739244492" name="Text Box 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2EF37AB5" w14:textId="4DB748D2" w:rsidR="008F69B9" w:rsidRPr="008F69B9" w:rsidRDefault="008F69B9" w:rsidP="0019346E">
                          <w:pPr>
                            <w:rPr>
                              <w:rFonts w:eastAsia="Calibri"/>
                              <w:noProof/>
                            </w:rPr>
                          </w:pPr>
                          <w:r w:rsidRPr="008F69B9">
                            <w:rPr>
                              <w:rFonts w:eastAsia="Calibri"/>
                              <w:noProof/>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619A29" id="_x0000_t202" coordsize="21600,21600" o:spt="202" path="m,l,21600r21600,l21600,xe">
              <v:stroke joinstyle="miter"/>
              <v:path gradientshapeok="t" o:connecttype="rect"/>
            </v:shapetype>
            <v:shape id="_x0000_s1036" type="#_x0000_t202" alt="UNOFFICIAL" style="position:absolute;left:0;text-align:left;margin-left:0;margin-top:0;width:58.9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" filled="f" stroked="f">
              <v:textbox style="mso-fit-shape-to-text:t" inset="0,0,0,15pt">
                <w:txbxContent>
                  <w:p w14:paraId="2EF37AB5" w14:textId="4DB748D2" w:rsidR="008F69B9" w:rsidRPr="008F69B9" w:rsidRDefault="008F69B9" w:rsidP="0019346E">
                    <w:pPr>
                      <w:rPr>
                        <w:rFonts w:eastAsia="Calibri"/>
                        <w:noProof/>
                      </w:rPr>
                    </w:pPr>
                    <w:r w:rsidRPr="008F69B9">
                      <w:rPr>
                        <w:rFonts w:eastAsia="Calibri"/>
                        <w:noProof/>
                      </w:rPr>
                      <w:t>UNOFFICIAL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7982283"/>
      <w:docPartObj>
        <w:docPartGallery w:val="Page Numbers (Bottom of Page)"/>
        <w:docPartUnique/>
      </w:docPartObj>
    </w:sdtPr>
    <w:sdtContent>
      <w:p w14:paraId="1D2987B5" w14:textId="751E58DE" w:rsidR="008F69B9" w:rsidRDefault="002613DD" w:rsidP="001149BC">
        <w:pPr>
          <w:pStyle w:val="Footer"/>
        </w:pPr>
        <w:r>
          <w:fldChar w:fldCharType="begin"/>
        </w:r>
        <w:r>
          <w:instrText>PAGE   \* MERGEFORMAT</w:instrText>
        </w:r>
        <w:r>
          <w:fldChar w:fldCharType="separate"/>
        </w:r>
        <w:r>
          <w:rPr>
            <w:lang w:val="en-GB"/>
          </w:rPr>
          <w:t>2</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A741B" w14:textId="2CA626C2" w:rsidR="008F69B9" w:rsidRDefault="008F69B9">
    <w:pPr>
      <w:pStyle w:val="Footer"/>
    </w:pPr>
    <w:r>
      <w:rPr>
        <w:noProof/>
        <w14:ligatures w14:val="standardContextual"/>
      </w:rPr>
      <mc:AlternateContent>
        <mc:Choice Requires="wps">
          <w:drawing>
            <wp:anchor distT="0" distB="0" distL="0" distR="0" simplePos="0" relativeHeight="251658242" behindDoc="0" locked="0" layoutInCell="1" allowOverlap="1" wp14:anchorId="7D29A615" wp14:editId="7D8E9945">
              <wp:simplePos x="635" y="635"/>
              <wp:positionH relativeFrom="page">
                <wp:align>center</wp:align>
              </wp:positionH>
              <wp:positionV relativeFrom="page">
                <wp:align>bottom</wp:align>
              </wp:positionV>
              <wp:extent cx="748030" cy="391160"/>
              <wp:effectExtent l="0" t="0" r="13970" b="0"/>
              <wp:wrapNone/>
              <wp:docPr id="1909524272" name="Text Box 4"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43D3906F" w14:textId="2658DC33" w:rsidR="008F69B9" w:rsidRPr="008F69B9" w:rsidRDefault="008F69B9" w:rsidP="0019346E">
                          <w:pPr>
                            <w:rPr>
                              <w:rFonts w:eastAsia="Calibri"/>
                              <w:noProof/>
                            </w:rPr>
                          </w:pPr>
                          <w:r w:rsidRPr="008F69B9">
                            <w:rPr>
                              <w:rFonts w:eastAsia="Calibri"/>
                              <w:noProof/>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29A615" id="_x0000_t202" coordsize="21600,21600" o:spt="202" path="m,l,21600r21600,l21600,xe">
              <v:stroke joinstyle="miter"/>
              <v:path gradientshapeok="t" o:connecttype="rect"/>
            </v:shapetype>
            <v:shape id="_x0000_s1038" type="#_x0000_t202" alt="UNOFFICIAL" style="position:absolute;left:0;text-align:left;margin-left:0;margin-top:0;width:58.9pt;height:30.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" filled="f" stroked="f">
              <v:textbox style="mso-fit-shape-to-text:t" inset="0,0,0,15pt">
                <w:txbxContent>
                  <w:p w14:paraId="43D3906F" w14:textId="2658DC33" w:rsidR="008F69B9" w:rsidRPr="008F69B9" w:rsidRDefault="008F69B9" w:rsidP="0019346E">
                    <w:pPr>
                      <w:rPr>
                        <w:rFonts w:eastAsia="Calibri"/>
                        <w:noProof/>
                      </w:rPr>
                    </w:pPr>
                    <w:r w:rsidRPr="008F69B9">
                      <w:rPr>
                        <w:rFonts w:eastAsia="Calibri"/>
                        <w:noProof/>
                      </w:rPr>
                      <w:t>UNOFFICIAL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E9481" w14:textId="77777777" w:rsidR="00540832" w:rsidRDefault="00540832">
    <w:pPr>
      <w:pStyle w:val="Footer"/>
    </w:pPr>
    <w:r>
      <w:rPr>
        <w:noProof/>
      </w:rPr>
      <mc:AlternateContent>
        <mc:Choice Requires="wps">
          <w:drawing>
            <wp:anchor distT="0" distB="0" distL="0" distR="0" simplePos="0" relativeHeight="251658248" behindDoc="0" locked="0" layoutInCell="1" allowOverlap="1" wp14:anchorId="707B2BC3" wp14:editId="404ABE44">
              <wp:simplePos x="635" y="635"/>
              <wp:positionH relativeFrom="page">
                <wp:align>center</wp:align>
              </wp:positionH>
              <wp:positionV relativeFrom="page">
                <wp:align>bottom</wp:align>
              </wp:positionV>
              <wp:extent cx="748030" cy="480695"/>
              <wp:effectExtent l="0" t="0" r="13970" b="0"/>
              <wp:wrapNone/>
              <wp:docPr id="757817089" name="Text Box 12"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1BDD91FA" w14:textId="77777777" w:rsidR="00540832" w:rsidRPr="008707CC" w:rsidRDefault="00540832" w:rsidP="0019346E">
                          <w:pPr>
                            <w:rPr>
                              <w:rFonts w:eastAsia="Calibri"/>
                              <w:noProof/>
                            </w:rPr>
                          </w:pPr>
                          <w:r w:rsidRPr="008707CC">
                            <w:rPr>
                              <w:rFonts w:eastAsia="Calibri"/>
                              <w:noProof/>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7B2BC3" id="_x0000_t202" coordsize="21600,21600" o:spt="202" path="m,l,21600r21600,l21600,xe">
              <v:stroke joinstyle="miter"/>
              <v:path gradientshapeok="t" o:connecttype="rect"/>
            </v:shapetype>
            <v:shape id="_x0000_s1041" type="#_x0000_t202" alt="UNOFFICIAL" style="position:absolute;left:0;text-align:left;margin-left:0;margin-top:0;width:58.9pt;height:37.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" filled="f" stroked="f">
              <v:textbox style="mso-fit-shape-to-text:t" inset="0,0,0,15pt">
                <w:txbxContent>
                  <w:p w14:paraId="1BDD91FA" w14:textId="77777777" w:rsidR="00540832" w:rsidRPr="008707CC" w:rsidRDefault="00540832" w:rsidP="0019346E">
                    <w:pPr>
                      <w:rPr>
                        <w:rFonts w:eastAsia="Calibri"/>
                        <w:noProof/>
                      </w:rPr>
                    </w:pPr>
                    <w:r w:rsidRPr="008707CC">
                      <w:rPr>
                        <w:rFonts w:eastAsia="Calibri"/>
                        <w:noProof/>
                      </w:rPr>
                      <w:t>UNOFFICIAL</w:t>
                    </w:r>
                  </w:p>
                </w:txbxContent>
              </v:textbox>
              <w10:wrap anchorx="page" anchory="page"/>
            </v:shape>
          </w:pict>
        </mc:Fallback>
      </mc:AlternateContent>
    </w:r>
    <w:r>
      <w:fldChar w:fldCharType="begin"/>
    </w:r>
    <w:r>
      <w:instrText xml:space="preserve"> PAGE   \* MERGEFORMAT </w:instrText>
    </w:r>
    <w:r>
      <w:fldChar w:fldCharType="separate"/>
    </w:r>
    <w:r>
      <w:rPr>
        <w:noProof/>
      </w:rPr>
      <w:t>4</w:t>
    </w:r>
    <w:r>
      <w:rPr>
        <w:noProof/>
      </w:rPr>
      <w:fldChar w:fldCharType="end"/>
    </w:r>
    <w:r w:rsidRPr="000D56E4">
      <w:tab/>
      <w:t>Insert document title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7F4EE" w14:textId="77777777" w:rsidR="00BE2C51" w:rsidRDefault="00BE2C51" w:rsidP="0019346E">
      <w:r>
        <w:separator/>
      </w:r>
    </w:p>
  </w:footnote>
  <w:footnote w:type="continuationSeparator" w:id="0">
    <w:p w14:paraId="5C5C358C" w14:textId="77777777" w:rsidR="00BE2C51" w:rsidRDefault="00BE2C51" w:rsidP="001934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C8B08" w14:textId="77777777" w:rsidR="00C12523" w:rsidRDefault="00C12523" w:rsidP="0019346E">
    <w:pPr>
      <w:pStyle w:val="Header"/>
    </w:pPr>
    <w:r>
      <w:rPr>
        <w:noProof/>
      </w:rPr>
      <mc:AlternateContent>
        <mc:Choice Requires="wps">
          <w:drawing>
            <wp:anchor distT="0" distB="0" distL="0" distR="0" simplePos="0" relativeHeight="251658251" behindDoc="0" locked="0" layoutInCell="1" allowOverlap="1" wp14:anchorId="3AC7A15E" wp14:editId="1786631A">
              <wp:simplePos x="635" y="635"/>
              <wp:positionH relativeFrom="page">
                <wp:align>center</wp:align>
              </wp:positionH>
              <wp:positionV relativeFrom="page">
                <wp:align>top</wp:align>
              </wp:positionV>
              <wp:extent cx="748030" cy="480695"/>
              <wp:effectExtent l="0" t="0" r="13970" b="14605"/>
              <wp:wrapNone/>
              <wp:docPr id="944284986"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7F9B56A1" w14:textId="77777777" w:rsidR="00C12523" w:rsidRPr="008707CC" w:rsidRDefault="00C12523" w:rsidP="0019346E">
                          <w:pPr>
                            <w:rPr>
                              <w:rFonts w:eastAsia="Calibri"/>
                              <w:noProof/>
                            </w:rPr>
                          </w:pPr>
                          <w:r w:rsidRPr="008707CC">
                            <w:rPr>
                              <w:rFonts w:eastAsia="Calibri"/>
                              <w:noProof/>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C7A15E" id="_x0000_t202" coordsize="21600,21600" o:spt="202" path="m,l,21600r21600,l21600,xe">
              <v:stroke joinstyle="miter"/>
              <v:path gradientshapeok="t" o:connecttype="rect"/>
            </v:shapetype>
            <v:shape id="Text Box 2" o:spid="_x0000_s1027" type="#_x0000_t202" alt="UNOFFICIAL" style="position:absolute;margin-left:0;margin-top:0;width:58.9pt;height:37.8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" filled="f" stroked="f">
              <v:textbox style="mso-fit-shape-to-text:t" inset="0,15pt,0,0">
                <w:txbxContent>
                  <w:p w14:paraId="7F9B56A1" w14:textId="77777777" w:rsidR="00C12523" w:rsidRPr="008707CC" w:rsidRDefault="00C12523" w:rsidP="0019346E">
                    <w:pPr>
                      <w:rPr>
                        <w:rFonts w:eastAsia="Calibri"/>
                        <w:noProof/>
                      </w:rPr>
                    </w:pPr>
                    <w:r w:rsidRPr="008707CC">
                      <w:rPr>
                        <w:rFonts w:eastAsia="Calibri"/>
                        <w:noProof/>
                      </w:rPr>
                      <w:t>UNOFFICIAL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DB46D" w14:textId="77777777" w:rsidR="00540832" w:rsidRDefault="00540832" w:rsidP="0019346E">
    <w:r>
      <w:rPr>
        <w:noProof/>
      </w:rPr>
      <mc:AlternateContent>
        <mc:Choice Requires="wps">
          <w:drawing>
            <wp:anchor distT="0" distB="0" distL="0" distR="0" simplePos="0" relativeHeight="251658246" behindDoc="0" locked="0" layoutInCell="1" allowOverlap="1" wp14:anchorId="10E3D97A" wp14:editId="101AD572">
              <wp:simplePos x="904875" y="447675"/>
              <wp:positionH relativeFrom="page">
                <wp:align>center</wp:align>
              </wp:positionH>
              <wp:positionV relativeFrom="page">
                <wp:align>top</wp:align>
              </wp:positionV>
              <wp:extent cx="748030" cy="480695"/>
              <wp:effectExtent l="0" t="0" r="13970" b="14605"/>
              <wp:wrapNone/>
              <wp:docPr id="620860336" name="Text Box 6"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678D9216" w14:textId="640129CD" w:rsidR="00540832" w:rsidRPr="008707CC" w:rsidRDefault="00540832" w:rsidP="0019346E">
                          <w:pPr>
                            <w:rPr>
                              <w:rFonts w:eastAsia="Calibri"/>
                              <w:noProof/>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E3D97A" id="_x0000_t202" coordsize="21600,21600" o:spt="202" path="m,l,21600r21600,l21600,xe">
              <v:stroke joinstyle="miter"/>
              <v:path gradientshapeok="t" o:connecttype="rect"/>
            </v:shapetype>
            <v:shape id="Text Box 6" o:spid="_x0000_s1040" type="#_x0000_t202" alt="UNOFFICIAL" style="position:absolute;margin-left:0;margin-top:0;width:58.9pt;height:37.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" filled="f" stroked="f">
              <v:textbox style="mso-fit-shape-to-text:t" inset="0,15pt,0,0">
                <w:txbxContent>
                  <w:p w14:paraId="678D9216" w14:textId="640129CD" w:rsidR="00540832" w:rsidRPr="008707CC" w:rsidRDefault="00540832" w:rsidP="0019346E">
                    <w:pPr>
                      <w:rPr>
                        <w:rFonts w:eastAsia="Calibri"/>
                        <w:noProof/>
                      </w:rPr>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F0589" w14:textId="77777777" w:rsidR="00540832" w:rsidRDefault="00540832" w:rsidP="0019346E">
    <w:r>
      <w:rPr>
        <w:noProof/>
      </w:rPr>
      <mc:AlternateContent>
        <mc:Choice Requires="wps">
          <w:drawing>
            <wp:anchor distT="0" distB="0" distL="0" distR="0" simplePos="0" relativeHeight="251658244" behindDoc="0" locked="0" layoutInCell="1" allowOverlap="1" wp14:anchorId="2537AFF5" wp14:editId="646605F2">
              <wp:simplePos x="635" y="635"/>
              <wp:positionH relativeFrom="page">
                <wp:align>center</wp:align>
              </wp:positionH>
              <wp:positionV relativeFrom="page">
                <wp:align>top</wp:align>
              </wp:positionV>
              <wp:extent cx="748030" cy="480695"/>
              <wp:effectExtent l="0" t="0" r="13970" b="14605"/>
              <wp:wrapNone/>
              <wp:docPr id="829247100" name="Text Box 4"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500E1C49" w14:textId="77777777" w:rsidR="00540832" w:rsidRPr="008707CC" w:rsidRDefault="00540832" w:rsidP="0019346E">
                          <w:pPr>
                            <w:rPr>
                              <w:rFonts w:eastAsia="Calibri"/>
                              <w:noProof/>
                            </w:rPr>
                          </w:pPr>
                          <w:r w:rsidRPr="008707CC">
                            <w:rPr>
                              <w:rFonts w:eastAsia="Calibri"/>
                              <w:noProof/>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37AFF5" id="_x0000_t202" coordsize="21600,21600" o:spt="202" path="m,l,21600r21600,l21600,xe">
              <v:stroke joinstyle="miter"/>
              <v:path gradientshapeok="t" o:connecttype="rect"/>
            </v:shapetype>
            <v:shape id="_x0000_s1043" type="#_x0000_t202" alt="UNOFFICIAL" style="position:absolute;margin-left:0;margin-top:0;width:58.9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" filled="f" stroked="f">
              <v:textbox style="mso-fit-shape-to-text:t" inset="0,15pt,0,0">
                <w:txbxContent>
                  <w:p w14:paraId="500E1C49" w14:textId="77777777" w:rsidR="00540832" w:rsidRPr="008707CC" w:rsidRDefault="00540832" w:rsidP="0019346E">
                    <w:pPr>
                      <w:rPr>
                        <w:rFonts w:eastAsia="Calibri"/>
                        <w:noProof/>
                      </w:rPr>
                    </w:pPr>
                    <w:r w:rsidRPr="008707CC">
                      <w:rPr>
                        <w:rFonts w:eastAsia="Calibri"/>
                        <w:noProof/>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9CAC2" w14:textId="77777777" w:rsidR="00C12523" w:rsidRDefault="00C12523" w:rsidP="0019346E">
    <w:r>
      <w:rPr>
        <w:noProof/>
        <w:lang w:eastAsia="en-AU"/>
      </w:rPr>
      <mc:AlternateContent>
        <mc:Choice Requires="wps">
          <w:drawing>
            <wp:anchor distT="0" distB="0" distL="0" distR="0" simplePos="0" relativeHeight="251658252" behindDoc="0" locked="0" layoutInCell="1" allowOverlap="1" wp14:anchorId="199488A8" wp14:editId="724B4EF3">
              <wp:simplePos x="635" y="635"/>
              <wp:positionH relativeFrom="page">
                <wp:align>center</wp:align>
              </wp:positionH>
              <wp:positionV relativeFrom="page">
                <wp:align>top</wp:align>
              </wp:positionV>
              <wp:extent cx="748030" cy="480695"/>
              <wp:effectExtent l="0" t="0" r="13970" b="14605"/>
              <wp:wrapNone/>
              <wp:docPr id="871899052" name="Text Box 3"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05D82708" w14:textId="77777777" w:rsidR="00C12523" w:rsidRPr="008707CC" w:rsidRDefault="00C12523" w:rsidP="0019346E">
                          <w:pPr>
                            <w:rPr>
                              <w:rFonts w:eastAsia="Calibri"/>
                              <w:noProof/>
                            </w:rPr>
                          </w:pPr>
                          <w:r w:rsidRPr="008707CC">
                            <w:rPr>
                              <w:rFonts w:eastAsia="Calibri"/>
                              <w:noProof/>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9488A8" id="_x0000_t202" coordsize="21600,21600" o:spt="202" path="m,l,21600r21600,l21600,xe">
              <v:stroke joinstyle="miter"/>
              <v:path gradientshapeok="t" o:connecttype="rect"/>
            </v:shapetype>
            <v:shape id="Text Box 3" o:spid="_x0000_s1028" type="#_x0000_t202" alt="UNOFFICIAL" style="position:absolute;margin-left:0;margin-top:0;width:58.9pt;height:37.8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" filled="f" stroked="f">
              <v:textbox style="mso-fit-shape-to-text:t" inset="0,15pt,0,0">
                <w:txbxContent>
                  <w:p w14:paraId="05D82708" w14:textId="77777777" w:rsidR="00C12523" w:rsidRPr="008707CC" w:rsidRDefault="00C12523" w:rsidP="0019346E">
                    <w:pPr>
                      <w:rPr>
                        <w:rFonts w:eastAsia="Calibri"/>
                        <w:noProof/>
                      </w:rPr>
                    </w:pPr>
                    <w:r w:rsidRPr="008707CC">
                      <w:rPr>
                        <w:rFonts w:eastAsia="Calibri"/>
                        <w:noProof/>
                      </w:rPr>
                      <w:t>UNOFFICIAL</w:t>
                    </w:r>
                  </w:p>
                </w:txbxContent>
              </v:textbox>
              <w10:wrap anchorx="page" anchory="page"/>
            </v:shape>
          </w:pict>
        </mc:Fallback>
      </mc:AlternateContent>
    </w:r>
    <w:r>
      <w:rPr>
        <w:noProof/>
        <w:lang w:eastAsia="en-AU"/>
      </w:rPr>
      <w:drawing>
        <wp:anchor distT="0" distB="0" distL="114300" distR="114300" simplePos="0" relativeHeight="251658250" behindDoc="1" locked="0" layoutInCell="1" allowOverlap="1" wp14:anchorId="4E20A9C7" wp14:editId="561E078A">
          <wp:simplePos x="0" y="0"/>
          <wp:positionH relativeFrom="page">
            <wp:align>center</wp:align>
          </wp:positionH>
          <wp:positionV relativeFrom="page">
            <wp:align>center</wp:align>
          </wp:positionV>
          <wp:extent cx="7560000" cy="10692000"/>
          <wp:effectExtent l="0" t="0" r="3175" b="0"/>
          <wp:wrapNone/>
          <wp:docPr id="1961042417" name="Picture 1961042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446EC" w14:textId="08C39838" w:rsidR="00C12523" w:rsidRDefault="00C12523" w:rsidP="0019346E">
    <w:r>
      <w:rPr>
        <w:noProof/>
      </w:rPr>
      <w:drawing>
        <wp:inline distT="0" distB="0" distL="0" distR="0" wp14:anchorId="2CDA9D0A" wp14:editId="59C754AF">
          <wp:extent cx="3567430" cy="508000"/>
          <wp:effectExtent l="0" t="0" r="0" b="6350"/>
          <wp:docPr id="206140450" name="Picture 2061404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7430" cy="5080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2891E" w14:textId="77777777" w:rsidR="00C12523" w:rsidRDefault="00C12523" w:rsidP="0019346E">
    <w:r>
      <w:rPr>
        <w:noProof/>
      </w:rPr>
      <mc:AlternateContent>
        <mc:Choice Requires="wps">
          <w:drawing>
            <wp:anchor distT="0" distB="0" distL="0" distR="0" simplePos="0" relativeHeight="251658254" behindDoc="0" locked="0" layoutInCell="1" allowOverlap="1" wp14:anchorId="52E20AA7" wp14:editId="44BF9696">
              <wp:simplePos x="635" y="635"/>
              <wp:positionH relativeFrom="page">
                <wp:align>center</wp:align>
              </wp:positionH>
              <wp:positionV relativeFrom="page">
                <wp:align>top</wp:align>
              </wp:positionV>
              <wp:extent cx="748030" cy="480695"/>
              <wp:effectExtent l="0" t="0" r="13970" b="14605"/>
              <wp:wrapNone/>
              <wp:docPr id="939946826" name="Text Box 5"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618BF969" w14:textId="77777777" w:rsidR="00C12523" w:rsidRPr="008707CC" w:rsidRDefault="00C12523" w:rsidP="0019346E">
                          <w:pPr>
                            <w:rPr>
                              <w:rFonts w:eastAsia="Calibri"/>
                              <w:noProof/>
                            </w:rPr>
                          </w:pPr>
                          <w:r w:rsidRPr="008707CC">
                            <w:rPr>
                              <w:rFonts w:eastAsia="Calibri"/>
                              <w:noProof/>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E20AA7" id="_x0000_t202" coordsize="21600,21600" o:spt="202" path="m,l,21600r21600,l21600,xe">
              <v:stroke joinstyle="miter"/>
              <v:path gradientshapeok="t" o:connecttype="rect"/>
            </v:shapetype>
            <v:shape id="Text Box 5" o:spid="_x0000_s1031" type="#_x0000_t202" alt="UNOFFICIAL" style="position:absolute;margin-left:0;margin-top:0;width:58.9pt;height:37.8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" filled="f" stroked="f">
              <v:textbox style="mso-fit-shape-to-text:t" inset="0,15pt,0,0">
                <w:txbxContent>
                  <w:p w14:paraId="618BF969" w14:textId="77777777" w:rsidR="00C12523" w:rsidRPr="008707CC" w:rsidRDefault="00C12523" w:rsidP="0019346E">
                    <w:pPr>
                      <w:rPr>
                        <w:rFonts w:eastAsia="Calibri"/>
                        <w:noProof/>
                      </w:rPr>
                    </w:pPr>
                    <w:r w:rsidRPr="008707CC">
                      <w:rPr>
                        <w:rFonts w:eastAsia="Calibri"/>
                        <w:noProof/>
                      </w:rPr>
                      <w:t>UNOFFICIAL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A0343" w14:textId="2653597A" w:rsidR="00C12523" w:rsidRDefault="007916ED" w:rsidP="0019346E">
    <w:pPr>
      <w:pStyle w:val="NormalWeb"/>
    </w:pPr>
    <w:r w:rsidRPr="00CB6E91">
      <w:t>My Aged Care Quality Learning Framework</w: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643FA" w14:textId="77777777" w:rsidR="00C12523" w:rsidRDefault="00C12523" w:rsidP="0019346E">
    <w:r>
      <w:rPr>
        <w:noProof/>
      </w:rPr>
      <mc:AlternateContent>
        <mc:Choice Requires="wps">
          <w:drawing>
            <wp:anchor distT="0" distB="0" distL="0" distR="0" simplePos="0" relativeHeight="251658253" behindDoc="0" locked="0" layoutInCell="1" allowOverlap="1" wp14:anchorId="3E5AC734" wp14:editId="3B98EDC8">
              <wp:simplePos x="635" y="635"/>
              <wp:positionH relativeFrom="page">
                <wp:align>center</wp:align>
              </wp:positionH>
              <wp:positionV relativeFrom="page">
                <wp:align>top</wp:align>
              </wp:positionV>
              <wp:extent cx="748030" cy="480695"/>
              <wp:effectExtent l="0" t="0" r="13970" b="14605"/>
              <wp:wrapNone/>
              <wp:docPr id="1430632807" name="Text Box 4"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7878063D" w14:textId="77777777" w:rsidR="00C12523" w:rsidRPr="008707CC" w:rsidRDefault="00C12523" w:rsidP="0019346E">
                          <w:pPr>
                            <w:rPr>
                              <w:rFonts w:eastAsia="Calibri"/>
                              <w:noProof/>
                            </w:rPr>
                          </w:pPr>
                          <w:r w:rsidRPr="008707CC">
                            <w:rPr>
                              <w:rFonts w:eastAsia="Calibri"/>
                              <w:noProof/>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5AC734" id="_x0000_t202" coordsize="21600,21600" o:spt="202" path="m,l,21600r21600,l21600,xe">
              <v:stroke joinstyle="miter"/>
              <v:path gradientshapeok="t" o:connecttype="rect"/>
            </v:shapetype>
            <v:shape id="Text Box 4" o:spid="_x0000_s1033" type="#_x0000_t202" alt="UNOFFICIAL" style="position:absolute;margin-left:0;margin-top:0;width:58.9pt;height:37.8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" filled="f" stroked="f">
              <v:textbox style="mso-fit-shape-to-text:t" inset="0,15pt,0,0">
                <w:txbxContent>
                  <w:p w14:paraId="7878063D" w14:textId="77777777" w:rsidR="00C12523" w:rsidRPr="008707CC" w:rsidRDefault="00C12523" w:rsidP="0019346E">
                    <w:pPr>
                      <w:rPr>
                        <w:rFonts w:eastAsia="Calibri"/>
                        <w:noProof/>
                      </w:rPr>
                    </w:pPr>
                    <w:r w:rsidRPr="008707CC">
                      <w:rPr>
                        <w:rFonts w:eastAsia="Calibri"/>
                        <w:noProof/>
                      </w:rPr>
                      <w:t>UNOFFICIAL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5BFEA" w14:textId="052B34A5" w:rsidR="008F69B9" w:rsidRDefault="008F69B9" w:rsidP="0019346E">
    <w:pPr>
      <w:pStyle w:val="Header"/>
    </w:pPr>
    <w:r>
      <w:rPr>
        <w:noProof/>
      </w:rPr>
      <mc:AlternateContent>
        <mc:Choice Requires="wps">
          <w:drawing>
            <wp:anchor distT="0" distB="0" distL="0" distR="0" simplePos="0" relativeHeight="251658241" behindDoc="0" locked="0" layoutInCell="1" allowOverlap="1" wp14:anchorId="658F3F35" wp14:editId="3417701A">
              <wp:simplePos x="635" y="635"/>
              <wp:positionH relativeFrom="page">
                <wp:align>center</wp:align>
              </wp:positionH>
              <wp:positionV relativeFrom="page">
                <wp:align>top</wp:align>
              </wp:positionV>
              <wp:extent cx="748030" cy="391160"/>
              <wp:effectExtent l="0" t="0" r="13970" b="8890"/>
              <wp:wrapNone/>
              <wp:docPr id="1826970714"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4756496B" w14:textId="544B6563" w:rsidR="008F69B9" w:rsidRPr="008F69B9" w:rsidRDefault="008F69B9" w:rsidP="0019346E">
                          <w:pPr>
                            <w:rPr>
                              <w:rFonts w:eastAsia="Calibri"/>
                              <w:noProof/>
                            </w:rPr>
                          </w:pPr>
                          <w:r w:rsidRPr="008F69B9">
                            <w:rPr>
                              <w:rFonts w:eastAsia="Calibri"/>
                              <w:noProof/>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8F3F35" id="_x0000_t202" coordsize="21600,21600" o:spt="202" path="m,l,21600r21600,l21600,xe">
              <v:stroke joinstyle="miter"/>
              <v:path gradientshapeok="t" o:connecttype="rect"/>
            </v:shapetype>
            <v:shape id="_x0000_s1035" type="#_x0000_t202" alt="UNOFFICIAL" style="position:absolute;margin-left:0;margin-top:0;width:58.9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" filled="f" stroked="f">
              <v:textbox style="mso-fit-shape-to-text:t" inset="0,15pt,0,0">
                <w:txbxContent>
                  <w:p w14:paraId="4756496B" w14:textId="544B6563" w:rsidR="008F69B9" w:rsidRPr="008F69B9" w:rsidRDefault="008F69B9" w:rsidP="0019346E">
                    <w:pPr>
                      <w:rPr>
                        <w:rFonts w:eastAsia="Calibri"/>
                        <w:noProof/>
                      </w:rPr>
                    </w:pPr>
                    <w:r w:rsidRPr="008F69B9">
                      <w:rPr>
                        <w:rFonts w:eastAsia="Calibri"/>
                        <w:noProof/>
                      </w:rPr>
                      <w:t>UNOFFICIAL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930CD" w14:textId="3BEF6876" w:rsidR="008F69B9" w:rsidRDefault="008F69B9" w:rsidP="0019346E">
    <w:pPr>
      <w:pStyle w:val="Header"/>
    </w:pPr>
    <w:r>
      <w:rPr>
        <w:noProof/>
      </w:rPr>
      <mc:AlternateContent>
        <mc:Choice Requires="wps">
          <w:drawing>
            <wp:anchor distT="0" distB="0" distL="0" distR="0" simplePos="0" relativeHeight="251658240" behindDoc="0" locked="0" layoutInCell="1" allowOverlap="1" wp14:anchorId="6A875BF1" wp14:editId="464D5AFF">
              <wp:simplePos x="635" y="635"/>
              <wp:positionH relativeFrom="page">
                <wp:align>center</wp:align>
              </wp:positionH>
              <wp:positionV relativeFrom="page">
                <wp:align>top</wp:align>
              </wp:positionV>
              <wp:extent cx="748030" cy="391160"/>
              <wp:effectExtent l="0" t="0" r="13970" b="8890"/>
              <wp:wrapNone/>
              <wp:docPr id="1181640818"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91160"/>
                      </a:xfrm>
                      <a:prstGeom prst="rect">
                        <a:avLst/>
                      </a:prstGeom>
                      <a:noFill/>
                      <a:ln>
                        <a:noFill/>
                      </a:ln>
                    </wps:spPr>
                    <wps:txbx>
                      <w:txbxContent>
                        <w:p w14:paraId="11C5358E" w14:textId="55A436D1" w:rsidR="008F69B9" w:rsidRPr="008F69B9" w:rsidRDefault="008F69B9" w:rsidP="0019346E">
                          <w:pPr>
                            <w:rPr>
                              <w:rFonts w:eastAsia="Calibri"/>
                              <w:noProof/>
                            </w:rPr>
                          </w:pPr>
                          <w:r w:rsidRPr="008F69B9">
                            <w:rPr>
                              <w:rFonts w:eastAsia="Calibri"/>
                              <w:noProof/>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875BF1" id="_x0000_t202" coordsize="21600,21600" o:spt="202" path="m,l,21600r21600,l21600,xe">
              <v:stroke joinstyle="miter"/>
              <v:path gradientshapeok="t" o:connecttype="rect"/>
            </v:shapetype>
            <v:shape id="Text Box 1" o:spid="_x0000_s1037" type="#_x0000_t202" alt="UNOFFICIAL" style="position:absolute;margin-left:0;margin-top:0;width:58.9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" filled="f" stroked="f">
              <v:textbox style="mso-fit-shape-to-text:t" inset="0,15pt,0,0">
                <w:txbxContent>
                  <w:p w14:paraId="11C5358E" w14:textId="55A436D1" w:rsidR="008F69B9" w:rsidRPr="008F69B9" w:rsidRDefault="008F69B9" w:rsidP="0019346E">
                    <w:pPr>
                      <w:rPr>
                        <w:rFonts w:eastAsia="Calibri"/>
                        <w:noProof/>
                      </w:rPr>
                    </w:pPr>
                    <w:r w:rsidRPr="008F69B9">
                      <w:rPr>
                        <w:rFonts w:eastAsia="Calibri"/>
                        <w:noProof/>
                      </w:rPr>
                      <w:t>UNOFFICIAL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48BE1" w14:textId="77777777" w:rsidR="00540832" w:rsidRDefault="00540832" w:rsidP="0019346E">
    <w:r>
      <w:rPr>
        <w:noProof/>
      </w:rPr>
      <mc:AlternateContent>
        <mc:Choice Requires="wps">
          <w:drawing>
            <wp:anchor distT="0" distB="0" distL="0" distR="0" simplePos="0" relativeHeight="251658245" behindDoc="0" locked="0" layoutInCell="1" allowOverlap="1" wp14:anchorId="4F619C14" wp14:editId="6EAD7EBC">
              <wp:simplePos x="635" y="635"/>
              <wp:positionH relativeFrom="page">
                <wp:align>center</wp:align>
              </wp:positionH>
              <wp:positionV relativeFrom="page">
                <wp:align>top</wp:align>
              </wp:positionV>
              <wp:extent cx="748030" cy="480695"/>
              <wp:effectExtent l="0" t="0" r="13970" b="14605"/>
              <wp:wrapNone/>
              <wp:docPr id="116012068" name="Text Box 5"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59499557" w14:textId="77777777" w:rsidR="00540832" w:rsidRPr="008707CC" w:rsidRDefault="00540832" w:rsidP="0019346E">
                          <w:pPr>
                            <w:rPr>
                              <w:rFonts w:eastAsia="Calibri"/>
                              <w:noProof/>
                            </w:rPr>
                          </w:pPr>
                          <w:r w:rsidRPr="008707CC">
                            <w:rPr>
                              <w:rFonts w:eastAsia="Calibri"/>
                              <w:noProof/>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619C14" id="_x0000_t202" coordsize="21600,21600" o:spt="202" path="m,l,21600r21600,l21600,xe">
              <v:stroke joinstyle="miter"/>
              <v:path gradientshapeok="t" o:connecttype="rect"/>
            </v:shapetype>
            <v:shape id="_x0000_s1039" type="#_x0000_t202" alt="UNOFFICIAL" style="position:absolute;margin-left:0;margin-top:0;width:58.9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" filled="f" stroked="f">
              <v:textbox style="mso-fit-shape-to-text:t" inset="0,15pt,0,0">
                <w:txbxContent>
                  <w:p w14:paraId="59499557" w14:textId="77777777" w:rsidR="00540832" w:rsidRPr="008707CC" w:rsidRDefault="00540832" w:rsidP="0019346E">
                    <w:pPr>
                      <w:rPr>
                        <w:rFonts w:eastAsia="Calibri"/>
                        <w:noProof/>
                      </w:rPr>
                    </w:pPr>
                    <w:r w:rsidRPr="008707CC">
                      <w:rPr>
                        <w:rFonts w:eastAsia="Calibri"/>
                        <w:noProof/>
                      </w:rPr>
                      <w:t>UNOFFICIAL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6CA3ADC"/>
    <w:lvl w:ilvl="0">
      <w:start w:val="1"/>
      <w:numFmt w:val="decimal"/>
      <w:pStyle w:val="ListNumber"/>
      <w:lvlText w:val="%1."/>
      <w:lvlJc w:val="left"/>
      <w:pPr>
        <w:ind w:left="360" w:hanging="360"/>
      </w:pPr>
      <w:rPr>
        <w:rFonts w:hint="default"/>
        <w:b/>
        <w:i w:val="0"/>
      </w:rPr>
    </w:lvl>
  </w:abstractNum>
  <w:abstractNum w:abstractNumId="1" w15:restartNumberingAfterBreak="0">
    <w:nsid w:val="FFFFFF89"/>
    <w:multiLevelType w:val="singleLevel"/>
    <w:tmpl w:val="91DE8EEC"/>
    <w:lvl w:ilvl="0">
      <w:start w:val="1"/>
      <w:numFmt w:val="bullet"/>
      <w:pStyle w:val="ListBullet"/>
      <w:lvlText w:val=""/>
      <w:lvlJc w:val="left"/>
      <w:pPr>
        <w:tabs>
          <w:tab w:val="num" w:pos="-1800"/>
        </w:tabs>
        <w:ind w:left="-1800" w:hanging="360"/>
      </w:pPr>
      <w:rPr>
        <w:rFonts w:ascii="Symbol" w:hAnsi="Symbol" w:hint="default"/>
      </w:rPr>
    </w:lvl>
  </w:abstractNum>
  <w:abstractNum w:abstractNumId="2" w15:restartNumberingAfterBreak="0">
    <w:nsid w:val="007E7E18"/>
    <w:multiLevelType w:val="hybridMultilevel"/>
    <w:tmpl w:val="4A3A1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937471"/>
    <w:multiLevelType w:val="hybridMultilevel"/>
    <w:tmpl w:val="F4B2DB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311526"/>
    <w:multiLevelType w:val="multilevel"/>
    <w:tmpl w:val="D8D877C2"/>
    <w:lvl w:ilvl="0">
      <w:start w:val="1"/>
      <w:numFmt w:val="decimal"/>
      <w:pStyle w:val="Tablelistnumb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47415BB"/>
    <w:multiLevelType w:val="hybridMultilevel"/>
    <w:tmpl w:val="A19452E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76019A4"/>
    <w:multiLevelType w:val="hybridMultilevel"/>
    <w:tmpl w:val="E2B6EE2C"/>
    <w:lvl w:ilvl="0" w:tplc="0C090001">
      <w:start w:val="1"/>
      <w:numFmt w:val="bullet"/>
      <w:lvlText w:val=""/>
      <w:lvlJc w:val="left"/>
      <w:pPr>
        <w:ind w:left="1100" w:hanging="360"/>
      </w:pPr>
      <w:rPr>
        <w:rFonts w:ascii="Symbol" w:hAnsi="Symbol" w:hint="default"/>
      </w:rPr>
    </w:lvl>
    <w:lvl w:ilvl="1" w:tplc="0C090003" w:tentative="1">
      <w:start w:val="1"/>
      <w:numFmt w:val="bullet"/>
      <w:lvlText w:val="o"/>
      <w:lvlJc w:val="left"/>
      <w:pPr>
        <w:ind w:left="1820" w:hanging="360"/>
      </w:pPr>
      <w:rPr>
        <w:rFonts w:ascii="Courier New" w:hAnsi="Courier New" w:cs="Courier New" w:hint="default"/>
      </w:rPr>
    </w:lvl>
    <w:lvl w:ilvl="2" w:tplc="0C090005" w:tentative="1">
      <w:start w:val="1"/>
      <w:numFmt w:val="bullet"/>
      <w:lvlText w:val=""/>
      <w:lvlJc w:val="left"/>
      <w:pPr>
        <w:ind w:left="2540" w:hanging="360"/>
      </w:pPr>
      <w:rPr>
        <w:rFonts w:ascii="Wingdings" w:hAnsi="Wingdings" w:hint="default"/>
      </w:rPr>
    </w:lvl>
    <w:lvl w:ilvl="3" w:tplc="0C090001" w:tentative="1">
      <w:start w:val="1"/>
      <w:numFmt w:val="bullet"/>
      <w:lvlText w:val=""/>
      <w:lvlJc w:val="left"/>
      <w:pPr>
        <w:ind w:left="3260" w:hanging="360"/>
      </w:pPr>
      <w:rPr>
        <w:rFonts w:ascii="Symbol" w:hAnsi="Symbol" w:hint="default"/>
      </w:rPr>
    </w:lvl>
    <w:lvl w:ilvl="4" w:tplc="0C090003" w:tentative="1">
      <w:start w:val="1"/>
      <w:numFmt w:val="bullet"/>
      <w:lvlText w:val="o"/>
      <w:lvlJc w:val="left"/>
      <w:pPr>
        <w:ind w:left="3980" w:hanging="360"/>
      </w:pPr>
      <w:rPr>
        <w:rFonts w:ascii="Courier New" w:hAnsi="Courier New" w:cs="Courier New" w:hint="default"/>
      </w:rPr>
    </w:lvl>
    <w:lvl w:ilvl="5" w:tplc="0C090005" w:tentative="1">
      <w:start w:val="1"/>
      <w:numFmt w:val="bullet"/>
      <w:lvlText w:val=""/>
      <w:lvlJc w:val="left"/>
      <w:pPr>
        <w:ind w:left="4700" w:hanging="360"/>
      </w:pPr>
      <w:rPr>
        <w:rFonts w:ascii="Wingdings" w:hAnsi="Wingdings" w:hint="default"/>
      </w:rPr>
    </w:lvl>
    <w:lvl w:ilvl="6" w:tplc="0C090001" w:tentative="1">
      <w:start w:val="1"/>
      <w:numFmt w:val="bullet"/>
      <w:lvlText w:val=""/>
      <w:lvlJc w:val="left"/>
      <w:pPr>
        <w:ind w:left="5420" w:hanging="360"/>
      </w:pPr>
      <w:rPr>
        <w:rFonts w:ascii="Symbol" w:hAnsi="Symbol" w:hint="default"/>
      </w:rPr>
    </w:lvl>
    <w:lvl w:ilvl="7" w:tplc="0C090003" w:tentative="1">
      <w:start w:val="1"/>
      <w:numFmt w:val="bullet"/>
      <w:lvlText w:val="o"/>
      <w:lvlJc w:val="left"/>
      <w:pPr>
        <w:ind w:left="6140" w:hanging="360"/>
      </w:pPr>
      <w:rPr>
        <w:rFonts w:ascii="Courier New" w:hAnsi="Courier New" w:cs="Courier New" w:hint="default"/>
      </w:rPr>
    </w:lvl>
    <w:lvl w:ilvl="8" w:tplc="0C090005" w:tentative="1">
      <w:start w:val="1"/>
      <w:numFmt w:val="bullet"/>
      <w:lvlText w:val=""/>
      <w:lvlJc w:val="left"/>
      <w:pPr>
        <w:ind w:left="6860" w:hanging="360"/>
      </w:pPr>
      <w:rPr>
        <w:rFonts w:ascii="Wingdings" w:hAnsi="Wingdings" w:hint="default"/>
      </w:rPr>
    </w:lvl>
  </w:abstractNum>
  <w:abstractNum w:abstractNumId="7" w15:restartNumberingAfterBreak="0">
    <w:nsid w:val="0809702F"/>
    <w:multiLevelType w:val="hybridMultilevel"/>
    <w:tmpl w:val="225215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B457F5B"/>
    <w:multiLevelType w:val="hybridMultilevel"/>
    <w:tmpl w:val="2B9C8B3C"/>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9" w15:restartNumberingAfterBreak="0">
    <w:nsid w:val="0B893841"/>
    <w:multiLevelType w:val="multilevel"/>
    <w:tmpl w:val="A19210EA"/>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C460440"/>
    <w:multiLevelType w:val="hybridMultilevel"/>
    <w:tmpl w:val="9098A2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0DAF16ED"/>
    <w:multiLevelType w:val="hybridMultilevel"/>
    <w:tmpl w:val="0706AC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915589"/>
    <w:multiLevelType w:val="hybridMultilevel"/>
    <w:tmpl w:val="563009D2"/>
    <w:lvl w:ilvl="0" w:tplc="0C090001">
      <w:start w:val="1"/>
      <w:numFmt w:val="bullet"/>
      <w:lvlText w:val=""/>
      <w:lvlJc w:val="left"/>
      <w:pPr>
        <w:ind w:left="1100" w:hanging="360"/>
      </w:pPr>
      <w:rPr>
        <w:rFonts w:ascii="Symbol" w:hAnsi="Symbol" w:hint="default"/>
      </w:rPr>
    </w:lvl>
    <w:lvl w:ilvl="1" w:tplc="0C090003" w:tentative="1">
      <w:start w:val="1"/>
      <w:numFmt w:val="bullet"/>
      <w:lvlText w:val="o"/>
      <w:lvlJc w:val="left"/>
      <w:pPr>
        <w:ind w:left="1820" w:hanging="360"/>
      </w:pPr>
      <w:rPr>
        <w:rFonts w:ascii="Courier New" w:hAnsi="Courier New" w:cs="Courier New" w:hint="default"/>
      </w:rPr>
    </w:lvl>
    <w:lvl w:ilvl="2" w:tplc="0C090005" w:tentative="1">
      <w:start w:val="1"/>
      <w:numFmt w:val="bullet"/>
      <w:lvlText w:val=""/>
      <w:lvlJc w:val="left"/>
      <w:pPr>
        <w:ind w:left="2540" w:hanging="360"/>
      </w:pPr>
      <w:rPr>
        <w:rFonts w:ascii="Wingdings" w:hAnsi="Wingdings" w:hint="default"/>
      </w:rPr>
    </w:lvl>
    <w:lvl w:ilvl="3" w:tplc="0C090001" w:tentative="1">
      <w:start w:val="1"/>
      <w:numFmt w:val="bullet"/>
      <w:lvlText w:val=""/>
      <w:lvlJc w:val="left"/>
      <w:pPr>
        <w:ind w:left="3260" w:hanging="360"/>
      </w:pPr>
      <w:rPr>
        <w:rFonts w:ascii="Symbol" w:hAnsi="Symbol" w:hint="default"/>
      </w:rPr>
    </w:lvl>
    <w:lvl w:ilvl="4" w:tplc="0C090003" w:tentative="1">
      <w:start w:val="1"/>
      <w:numFmt w:val="bullet"/>
      <w:lvlText w:val="o"/>
      <w:lvlJc w:val="left"/>
      <w:pPr>
        <w:ind w:left="3980" w:hanging="360"/>
      </w:pPr>
      <w:rPr>
        <w:rFonts w:ascii="Courier New" w:hAnsi="Courier New" w:cs="Courier New" w:hint="default"/>
      </w:rPr>
    </w:lvl>
    <w:lvl w:ilvl="5" w:tplc="0C090005" w:tentative="1">
      <w:start w:val="1"/>
      <w:numFmt w:val="bullet"/>
      <w:lvlText w:val=""/>
      <w:lvlJc w:val="left"/>
      <w:pPr>
        <w:ind w:left="4700" w:hanging="360"/>
      </w:pPr>
      <w:rPr>
        <w:rFonts w:ascii="Wingdings" w:hAnsi="Wingdings" w:hint="default"/>
      </w:rPr>
    </w:lvl>
    <w:lvl w:ilvl="6" w:tplc="0C090001" w:tentative="1">
      <w:start w:val="1"/>
      <w:numFmt w:val="bullet"/>
      <w:lvlText w:val=""/>
      <w:lvlJc w:val="left"/>
      <w:pPr>
        <w:ind w:left="5420" w:hanging="360"/>
      </w:pPr>
      <w:rPr>
        <w:rFonts w:ascii="Symbol" w:hAnsi="Symbol" w:hint="default"/>
      </w:rPr>
    </w:lvl>
    <w:lvl w:ilvl="7" w:tplc="0C090003" w:tentative="1">
      <w:start w:val="1"/>
      <w:numFmt w:val="bullet"/>
      <w:lvlText w:val="o"/>
      <w:lvlJc w:val="left"/>
      <w:pPr>
        <w:ind w:left="6140" w:hanging="360"/>
      </w:pPr>
      <w:rPr>
        <w:rFonts w:ascii="Courier New" w:hAnsi="Courier New" w:cs="Courier New" w:hint="default"/>
      </w:rPr>
    </w:lvl>
    <w:lvl w:ilvl="8" w:tplc="0C090005" w:tentative="1">
      <w:start w:val="1"/>
      <w:numFmt w:val="bullet"/>
      <w:lvlText w:val=""/>
      <w:lvlJc w:val="left"/>
      <w:pPr>
        <w:ind w:left="6860" w:hanging="360"/>
      </w:pPr>
      <w:rPr>
        <w:rFonts w:ascii="Wingdings" w:hAnsi="Wingdings" w:hint="default"/>
      </w:rPr>
    </w:lvl>
  </w:abstractNum>
  <w:abstractNum w:abstractNumId="13" w15:restartNumberingAfterBreak="0">
    <w:nsid w:val="1A666E6F"/>
    <w:multiLevelType w:val="hybridMultilevel"/>
    <w:tmpl w:val="DF7076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BE67B8F"/>
    <w:multiLevelType w:val="hybridMultilevel"/>
    <w:tmpl w:val="FC40E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A570ED"/>
    <w:multiLevelType w:val="hybridMultilevel"/>
    <w:tmpl w:val="27FEA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61182B"/>
    <w:multiLevelType w:val="hybridMultilevel"/>
    <w:tmpl w:val="0D1C4E10"/>
    <w:lvl w:ilvl="0" w:tplc="32D4525E">
      <w:numFmt w:val="bullet"/>
      <w:lvlText w:val="-"/>
      <w:lvlJc w:val="left"/>
      <w:pPr>
        <w:ind w:left="1060" w:hanging="360"/>
      </w:pPr>
      <w:rPr>
        <w:rFonts w:ascii="Arial" w:eastAsia="Times New Roman" w:hAnsi="Arial" w:cs="Arial" w:hint="default"/>
      </w:r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17" w15:restartNumberingAfterBreak="0">
    <w:nsid w:val="1F8E54ED"/>
    <w:multiLevelType w:val="hybridMultilevel"/>
    <w:tmpl w:val="88104F68"/>
    <w:lvl w:ilvl="0" w:tplc="0C090001">
      <w:start w:val="1"/>
      <w:numFmt w:val="bullet"/>
      <w:lvlText w:val=""/>
      <w:lvlJc w:val="left"/>
      <w:pPr>
        <w:ind w:left="1100" w:hanging="360"/>
      </w:pPr>
      <w:rPr>
        <w:rFonts w:ascii="Symbol" w:hAnsi="Symbol" w:hint="default"/>
      </w:rPr>
    </w:lvl>
    <w:lvl w:ilvl="1" w:tplc="0C090003" w:tentative="1">
      <w:start w:val="1"/>
      <w:numFmt w:val="bullet"/>
      <w:lvlText w:val="o"/>
      <w:lvlJc w:val="left"/>
      <w:pPr>
        <w:ind w:left="1820" w:hanging="360"/>
      </w:pPr>
      <w:rPr>
        <w:rFonts w:ascii="Courier New" w:hAnsi="Courier New" w:cs="Courier New" w:hint="default"/>
      </w:rPr>
    </w:lvl>
    <w:lvl w:ilvl="2" w:tplc="0C090005" w:tentative="1">
      <w:start w:val="1"/>
      <w:numFmt w:val="bullet"/>
      <w:lvlText w:val=""/>
      <w:lvlJc w:val="left"/>
      <w:pPr>
        <w:ind w:left="2540" w:hanging="360"/>
      </w:pPr>
      <w:rPr>
        <w:rFonts w:ascii="Wingdings" w:hAnsi="Wingdings" w:hint="default"/>
      </w:rPr>
    </w:lvl>
    <w:lvl w:ilvl="3" w:tplc="0C090001" w:tentative="1">
      <w:start w:val="1"/>
      <w:numFmt w:val="bullet"/>
      <w:lvlText w:val=""/>
      <w:lvlJc w:val="left"/>
      <w:pPr>
        <w:ind w:left="3260" w:hanging="360"/>
      </w:pPr>
      <w:rPr>
        <w:rFonts w:ascii="Symbol" w:hAnsi="Symbol" w:hint="default"/>
      </w:rPr>
    </w:lvl>
    <w:lvl w:ilvl="4" w:tplc="0C090003" w:tentative="1">
      <w:start w:val="1"/>
      <w:numFmt w:val="bullet"/>
      <w:lvlText w:val="o"/>
      <w:lvlJc w:val="left"/>
      <w:pPr>
        <w:ind w:left="3980" w:hanging="360"/>
      </w:pPr>
      <w:rPr>
        <w:rFonts w:ascii="Courier New" w:hAnsi="Courier New" w:cs="Courier New" w:hint="default"/>
      </w:rPr>
    </w:lvl>
    <w:lvl w:ilvl="5" w:tplc="0C090005" w:tentative="1">
      <w:start w:val="1"/>
      <w:numFmt w:val="bullet"/>
      <w:lvlText w:val=""/>
      <w:lvlJc w:val="left"/>
      <w:pPr>
        <w:ind w:left="4700" w:hanging="360"/>
      </w:pPr>
      <w:rPr>
        <w:rFonts w:ascii="Wingdings" w:hAnsi="Wingdings" w:hint="default"/>
      </w:rPr>
    </w:lvl>
    <w:lvl w:ilvl="6" w:tplc="0C090001" w:tentative="1">
      <w:start w:val="1"/>
      <w:numFmt w:val="bullet"/>
      <w:lvlText w:val=""/>
      <w:lvlJc w:val="left"/>
      <w:pPr>
        <w:ind w:left="5420" w:hanging="360"/>
      </w:pPr>
      <w:rPr>
        <w:rFonts w:ascii="Symbol" w:hAnsi="Symbol" w:hint="default"/>
      </w:rPr>
    </w:lvl>
    <w:lvl w:ilvl="7" w:tplc="0C090003" w:tentative="1">
      <w:start w:val="1"/>
      <w:numFmt w:val="bullet"/>
      <w:lvlText w:val="o"/>
      <w:lvlJc w:val="left"/>
      <w:pPr>
        <w:ind w:left="6140" w:hanging="360"/>
      </w:pPr>
      <w:rPr>
        <w:rFonts w:ascii="Courier New" w:hAnsi="Courier New" w:cs="Courier New" w:hint="default"/>
      </w:rPr>
    </w:lvl>
    <w:lvl w:ilvl="8" w:tplc="0C090005" w:tentative="1">
      <w:start w:val="1"/>
      <w:numFmt w:val="bullet"/>
      <w:lvlText w:val=""/>
      <w:lvlJc w:val="left"/>
      <w:pPr>
        <w:ind w:left="6860" w:hanging="360"/>
      </w:pPr>
      <w:rPr>
        <w:rFonts w:ascii="Wingdings" w:hAnsi="Wingdings" w:hint="default"/>
      </w:rPr>
    </w:lvl>
  </w:abstractNum>
  <w:abstractNum w:abstractNumId="18" w15:restartNumberingAfterBreak="0">
    <w:nsid w:val="20632CE3"/>
    <w:multiLevelType w:val="multilevel"/>
    <w:tmpl w:val="7278BF56"/>
    <w:lvl w:ilvl="0">
      <w:start w:val="1"/>
      <w:numFmt w:val="decimal"/>
      <w:lvlText w:val="%1."/>
      <w:lvlJc w:val="left"/>
      <w:pPr>
        <w:ind w:left="360" w:hanging="360"/>
      </w:pPr>
    </w:lvl>
    <w:lvl w:ilvl="1">
      <w:start w:val="1"/>
      <w:numFmt w:val="decimal"/>
      <w:pStyle w:val="ListNumber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1087522"/>
    <w:multiLevelType w:val="hybridMultilevel"/>
    <w:tmpl w:val="D5A46B5A"/>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0" w15:restartNumberingAfterBreak="0">
    <w:nsid w:val="22C048EC"/>
    <w:multiLevelType w:val="multilevel"/>
    <w:tmpl w:val="D8802E8E"/>
    <w:lvl w:ilvl="0">
      <w:start w:val="1"/>
      <w:numFmt w:val="decimal"/>
      <w:lvlText w:val="%1."/>
      <w:lvlJc w:val="left"/>
      <w:pPr>
        <w:ind w:left="360" w:hanging="360"/>
      </w:pPr>
    </w:lvl>
    <w:lvl w:ilvl="1">
      <w:start w:val="1"/>
      <w:numFmt w:val="decimal"/>
      <w:pStyle w:val="Tablelistnumber2"/>
      <w:lvlText w:val="%1.%2."/>
      <w:lvlJc w:val="left"/>
      <w:pPr>
        <w:ind w:left="792" w:hanging="432"/>
      </w:pPr>
    </w:lvl>
    <w:lvl w:ilvl="2">
      <w:start w:val="1"/>
      <w:numFmt w:val="decimal"/>
      <w:pStyle w:val="Table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68C7C4D"/>
    <w:multiLevelType w:val="hybridMultilevel"/>
    <w:tmpl w:val="DBBC48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269D2111"/>
    <w:multiLevelType w:val="hybridMultilevel"/>
    <w:tmpl w:val="110C5D30"/>
    <w:lvl w:ilvl="0" w:tplc="D91CB84C">
      <w:start w:val="1"/>
      <w:numFmt w:val="decimal"/>
      <w:lvlText w:val="SCHEDULE %1 "/>
      <w:lvlJc w:val="left"/>
      <w:pPr>
        <w:tabs>
          <w:tab w:val="num" w:pos="1800"/>
        </w:tabs>
        <w:ind w:left="0" w:firstLine="0"/>
      </w:pPr>
    </w:lvl>
    <w:lvl w:ilvl="1" w:tplc="B0843716">
      <w:start w:val="1"/>
      <w:numFmt w:val="decimal"/>
      <w:lvlText w:val="%2."/>
      <w:lvlJc w:val="left"/>
      <w:pPr>
        <w:tabs>
          <w:tab w:val="num" w:pos="720"/>
        </w:tabs>
        <w:ind w:left="720" w:hanging="720"/>
      </w:pPr>
    </w:lvl>
    <w:lvl w:ilvl="2" w:tplc="D8A82D84">
      <w:start w:val="1"/>
      <w:numFmt w:val="decimal"/>
      <w:pStyle w:val="ScheduleL3"/>
      <w:lvlText w:val="4.1"/>
      <w:lvlJc w:val="left"/>
      <w:pPr>
        <w:tabs>
          <w:tab w:val="num" w:pos="720"/>
        </w:tabs>
        <w:ind w:left="720" w:hanging="720"/>
      </w:pPr>
    </w:lvl>
    <w:lvl w:ilvl="3" w:tplc="717AED10">
      <w:start w:val="1"/>
      <w:numFmt w:val="lowerLetter"/>
      <w:pStyle w:val="ScheduleL4"/>
      <w:lvlText w:val="(%4)"/>
      <w:lvlJc w:val="left"/>
      <w:pPr>
        <w:tabs>
          <w:tab w:val="num" w:pos="1430"/>
        </w:tabs>
        <w:ind w:left="1430" w:hanging="720"/>
      </w:pPr>
      <w:rPr>
        <w:b w:val="0"/>
        <w:i w:val="0"/>
      </w:rPr>
    </w:lvl>
    <w:lvl w:ilvl="4" w:tplc="0950B95A">
      <w:start w:val="1"/>
      <w:numFmt w:val="lowerRoman"/>
      <w:pStyle w:val="ScheduleL5"/>
      <w:lvlText w:val="(%5)"/>
      <w:lvlJc w:val="left"/>
      <w:pPr>
        <w:tabs>
          <w:tab w:val="num" w:pos="1570"/>
        </w:tabs>
        <w:ind w:left="1570" w:hanging="720"/>
      </w:pPr>
    </w:lvl>
    <w:lvl w:ilvl="5" w:tplc="322883DA">
      <w:start w:val="1"/>
      <w:numFmt w:val="upperLetter"/>
      <w:pStyle w:val="ScheduleL6"/>
      <w:lvlText w:val="(%6)"/>
      <w:lvlJc w:val="left"/>
      <w:pPr>
        <w:tabs>
          <w:tab w:val="num" w:pos="2880"/>
        </w:tabs>
        <w:ind w:left="2880" w:hanging="720"/>
      </w:pPr>
      <w:rPr>
        <w:rFonts w:ascii="Arial" w:hAnsi="Arial" w:cs="Times New Roman" w:hint="default"/>
      </w:rPr>
    </w:lvl>
    <w:lvl w:ilvl="6" w:tplc="A8681812">
      <w:start w:val="1"/>
      <w:numFmt w:val="decimal"/>
      <w:suff w:val="nothing"/>
      <w:lvlText w:val=""/>
      <w:lvlJc w:val="left"/>
      <w:pPr>
        <w:ind w:left="0" w:firstLine="0"/>
      </w:pPr>
    </w:lvl>
    <w:lvl w:ilvl="7" w:tplc="EF40F54C">
      <w:start w:val="1"/>
      <w:numFmt w:val="decimal"/>
      <w:suff w:val="nothing"/>
      <w:lvlText w:val="%8"/>
      <w:lvlJc w:val="left"/>
      <w:pPr>
        <w:ind w:left="0" w:firstLine="0"/>
      </w:pPr>
    </w:lvl>
    <w:lvl w:ilvl="8" w:tplc="F0046E90">
      <w:start w:val="1"/>
      <w:numFmt w:val="decimal"/>
      <w:suff w:val="nothing"/>
      <w:lvlText w:val="%9"/>
      <w:lvlJc w:val="left"/>
      <w:pPr>
        <w:ind w:left="0" w:firstLine="0"/>
      </w:pPr>
    </w:lvl>
  </w:abstractNum>
  <w:abstractNum w:abstractNumId="23" w15:restartNumberingAfterBreak="0">
    <w:nsid w:val="29585B25"/>
    <w:multiLevelType w:val="hybridMultilevel"/>
    <w:tmpl w:val="2126F48C"/>
    <w:lvl w:ilvl="0" w:tplc="0C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2DC4763A"/>
    <w:multiLevelType w:val="hybridMultilevel"/>
    <w:tmpl w:val="DF82F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2B2531"/>
    <w:multiLevelType w:val="hybridMultilevel"/>
    <w:tmpl w:val="FAC4C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3C7A6F"/>
    <w:multiLevelType w:val="hybridMultilevel"/>
    <w:tmpl w:val="EF344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35C926A2"/>
    <w:multiLevelType w:val="hybridMultilevel"/>
    <w:tmpl w:val="EA985E2C"/>
    <w:lvl w:ilvl="0" w:tplc="0C090001">
      <w:start w:val="1"/>
      <w:numFmt w:val="bullet"/>
      <w:lvlText w:val=""/>
      <w:lvlJc w:val="left"/>
      <w:pPr>
        <w:ind w:left="1060" w:hanging="360"/>
      </w:pPr>
      <w:rPr>
        <w:rFonts w:ascii="Symbol" w:hAnsi="Symbol" w:hint="default"/>
      </w:rPr>
    </w:lvl>
    <w:lvl w:ilvl="1" w:tplc="523C627E">
      <w:start w:val="1"/>
      <w:numFmt w:val="bullet"/>
      <w:pStyle w:val="ListBullet2"/>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8" w15:restartNumberingAfterBreak="0">
    <w:nsid w:val="3D0070B4"/>
    <w:multiLevelType w:val="hybridMultilevel"/>
    <w:tmpl w:val="3C641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DAF1245"/>
    <w:multiLevelType w:val="hybridMultilevel"/>
    <w:tmpl w:val="202A6FCA"/>
    <w:lvl w:ilvl="0" w:tplc="040A2AF8">
      <w:start w:val="1"/>
      <w:numFmt w:val="bullet"/>
      <w:pStyle w:val="Bulletedlist"/>
      <w:lvlText w:val=""/>
      <w:lvlJc w:val="left"/>
      <w:pPr>
        <w:ind w:left="360"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0" w15:restartNumberingAfterBreak="0">
    <w:nsid w:val="3DF2289A"/>
    <w:multiLevelType w:val="hybridMultilevel"/>
    <w:tmpl w:val="B552B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1A94078"/>
    <w:multiLevelType w:val="hybridMultilevel"/>
    <w:tmpl w:val="09DED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41945BB"/>
    <w:multiLevelType w:val="hybridMultilevel"/>
    <w:tmpl w:val="03205D28"/>
    <w:lvl w:ilvl="0" w:tplc="0C090001">
      <w:start w:val="1"/>
      <w:numFmt w:val="bullet"/>
      <w:lvlText w:val=""/>
      <w:lvlJc w:val="left"/>
      <w:pPr>
        <w:ind w:left="1060" w:hanging="360"/>
      </w:pPr>
      <w:rPr>
        <w:rFonts w:ascii="Symbol" w:hAnsi="Symbol" w:hint="default"/>
      </w:r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33" w15:restartNumberingAfterBreak="0">
    <w:nsid w:val="45F05347"/>
    <w:multiLevelType w:val="hybridMultilevel"/>
    <w:tmpl w:val="11FC6916"/>
    <w:lvl w:ilvl="0" w:tplc="0C090001">
      <w:start w:val="1"/>
      <w:numFmt w:val="bullet"/>
      <w:lvlText w:val=""/>
      <w:lvlJc w:val="left"/>
      <w:pPr>
        <w:ind w:left="680" w:hanging="360"/>
      </w:pPr>
      <w:rPr>
        <w:rFonts w:ascii="Symbol" w:hAnsi="Symbol" w:hint="default"/>
      </w:rPr>
    </w:lvl>
    <w:lvl w:ilvl="1" w:tplc="0C090003" w:tentative="1">
      <w:start w:val="1"/>
      <w:numFmt w:val="bullet"/>
      <w:lvlText w:val="o"/>
      <w:lvlJc w:val="left"/>
      <w:pPr>
        <w:ind w:left="1400" w:hanging="360"/>
      </w:pPr>
      <w:rPr>
        <w:rFonts w:ascii="Courier New" w:hAnsi="Courier New" w:cs="Courier New" w:hint="default"/>
      </w:rPr>
    </w:lvl>
    <w:lvl w:ilvl="2" w:tplc="0C090005" w:tentative="1">
      <w:start w:val="1"/>
      <w:numFmt w:val="bullet"/>
      <w:lvlText w:val=""/>
      <w:lvlJc w:val="left"/>
      <w:pPr>
        <w:ind w:left="2120" w:hanging="360"/>
      </w:pPr>
      <w:rPr>
        <w:rFonts w:ascii="Wingdings" w:hAnsi="Wingdings" w:hint="default"/>
      </w:rPr>
    </w:lvl>
    <w:lvl w:ilvl="3" w:tplc="0C090001" w:tentative="1">
      <w:start w:val="1"/>
      <w:numFmt w:val="bullet"/>
      <w:lvlText w:val=""/>
      <w:lvlJc w:val="left"/>
      <w:pPr>
        <w:ind w:left="2840" w:hanging="360"/>
      </w:pPr>
      <w:rPr>
        <w:rFonts w:ascii="Symbol" w:hAnsi="Symbol" w:hint="default"/>
      </w:rPr>
    </w:lvl>
    <w:lvl w:ilvl="4" w:tplc="0C090003" w:tentative="1">
      <w:start w:val="1"/>
      <w:numFmt w:val="bullet"/>
      <w:lvlText w:val="o"/>
      <w:lvlJc w:val="left"/>
      <w:pPr>
        <w:ind w:left="3560" w:hanging="360"/>
      </w:pPr>
      <w:rPr>
        <w:rFonts w:ascii="Courier New" w:hAnsi="Courier New" w:cs="Courier New" w:hint="default"/>
      </w:rPr>
    </w:lvl>
    <w:lvl w:ilvl="5" w:tplc="0C090005" w:tentative="1">
      <w:start w:val="1"/>
      <w:numFmt w:val="bullet"/>
      <w:lvlText w:val=""/>
      <w:lvlJc w:val="left"/>
      <w:pPr>
        <w:ind w:left="4280" w:hanging="360"/>
      </w:pPr>
      <w:rPr>
        <w:rFonts w:ascii="Wingdings" w:hAnsi="Wingdings" w:hint="default"/>
      </w:rPr>
    </w:lvl>
    <w:lvl w:ilvl="6" w:tplc="0C090001" w:tentative="1">
      <w:start w:val="1"/>
      <w:numFmt w:val="bullet"/>
      <w:lvlText w:val=""/>
      <w:lvlJc w:val="left"/>
      <w:pPr>
        <w:ind w:left="5000" w:hanging="360"/>
      </w:pPr>
      <w:rPr>
        <w:rFonts w:ascii="Symbol" w:hAnsi="Symbol" w:hint="default"/>
      </w:rPr>
    </w:lvl>
    <w:lvl w:ilvl="7" w:tplc="0C090003" w:tentative="1">
      <w:start w:val="1"/>
      <w:numFmt w:val="bullet"/>
      <w:lvlText w:val="o"/>
      <w:lvlJc w:val="left"/>
      <w:pPr>
        <w:ind w:left="5720" w:hanging="360"/>
      </w:pPr>
      <w:rPr>
        <w:rFonts w:ascii="Courier New" w:hAnsi="Courier New" w:cs="Courier New" w:hint="default"/>
      </w:rPr>
    </w:lvl>
    <w:lvl w:ilvl="8" w:tplc="0C090005" w:tentative="1">
      <w:start w:val="1"/>
      <w:numFmt w:val="bullet"/>
      <w:lvlText w:val=""/>
      <w:lvlJc w:val="left"/>
      <w:pPr>
        <w:ind w:left="6440" w:hanging="360"/>
      </w:pPr>
      <w:rPr>
        <w:rFonts w:ascii="Wingdings" w:hAnsi="Wingdings" w:hint="default"/>
      </w:rPr>
    </w:lvl>
  </w:abstractNum>
  <w:abstractNum w:abstractNumId="34" w15:restartNumberingAfterBreak="0">
    <w:nsid w:val="49364DB0"/>
    <w:multiLevelType w:val="hybridMultilevel"/>
    <w:tmpl w:val="29BC94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4CE41CA1"/>
    <w:multiLevelType w:val="hybridMultilevel"/>
    <w:tmpl w:val="61C076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1131CDF"/>
    <w:multiLevelType w:val="hybridMultilevel"/>
    <w:tmpl w:val="7F4AB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1A73690"/>
    <w:multiLevelType w:val="hybridMultilevel"/>
    <w:tmpl w:val="449810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533B3386"/>
    <w:multiLevelType w:val="hybridMultilevel"/>
    <w:tmpl w:val="7EC6FAFC"/>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53A52927"/>
    <w:multiLevelType w:val="hybridMultilevel"/>
    <w:tmpl w:val="EDE4F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7482A06"/>
    <w:multiLevelType w:val="hybridMultilevel"/>
    <w:tmpl w:val="B694C508"/>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41" w15:restartNumberingAfterBreak="0">
    <w:nsid w:val="5A512D4C"/>
    <w:multiLevelType w:val="hybridMultilevel"/>
    <w:tmpl w:val="25046A20"/>
    <w:lvl w:ilvl="0" w:tplc="0C090001">
      <w:start w:val="1"/>
      <w:numFmt w:val="bullet"/>
      <w:lvlText w:val=""/>
      <w:lvlJc w:val="left"/>
      <w:pPr>
        <w:ind w:left="1100" w:hanging="360"/>
      </w:pPr>
      <w:rPr>
        <w:rFonts w:ascii="Symbol" w:hAnsi="Symbol" w:hint="default"/>
      </w:rPr>
    </w:lvl>
    <w:lvl w:ilvl="1" w:tplc="0C090003" w:tentative="1">
      <w:start w:val="1"/>
      <w:numFmt w:val="bullet"/>
      <w:lvlText w:val="o"/>
      <w:lvlJc w:val="left"/>
      <w:pPr>
        <w:ind w:left="1820" w:hanging="360"/>
      </w:pPr>
      <w:rPr>
        <w:rFonts w:ascii="Courier New" w:hAnsi="Courier New" w:cs="Courier New" w:hint="default"/>
      </w:rPr>
    </w:lvl>
    <w:lvl w:ilvl="2" w:tplc="0C090005" w:tentative="1">
      <w:start w:val="1"/>
      <w:numFmt w:val="bullet"/>
      <w:lvlText w:val=""/>
      <w:lvlJc w:val="left"/>
      <w:pPr>
        <w:ind w:left="2540" w:hanging="360"/>
      </w:pPr>
      <w:rPr>
        <w:rFonts w:ascii="Wingdings" w:hAnsi="Wingdings" w:hint="default"/>
      </w:rPr>
    </w:lvl>
    <w:lvl w:ilvl="3" w:tplc="0C090001" w:tentative="1">
      <w:start w:val="1"/>
      <w:numFmt w:val="bullet"/>
      <w:lvlText w:val=""/>
      <w:lvlJc w:val="left"/>
      <w:pPr>
        <w:ind w:left="3260" w:hanging="360"/>
      </w:pPr>
      <w:rPr>
        <w:rFonts w:ascii="Symbol" w:hAnsi="Symbol" w:hint="default"/>
      </w:rPr>
    </w:lvl>
    <w:lvl w:ilvl="4" w:tplc="0C090003" w:tentative="1">
      <w:start w:val="1"/>
      <w:numFmt w:val="bullet"/>
      <w:lvlText w:val="o"/>
      <w:lvlJc w:val="left"/>
      <w:pPr>
        <w:ind w:left="3980" w:hanging="360"/>
      </w:pPr>
      <w:rPr>
        <w:rFonts w:ascii="Courier New" w:hAnsi="Courier New" w:cs="Courier New" w:hint="default"/>
      </w:rPr>
    </w:lvl>
    <w:lvl w:ilvl="5" w:tplc="0C090005" w:tentative="1">
      <w:start w:val="1"/>
      <w:numFmt w:val="bullet"/>
      <w:lvlText w:val=""/>
      <w:lvlJc w:val="left"/>
      <w:pPr>
        <w:ind w:left="4700" w:hanging="360"/>
      </w:pPr>
      <w:rPr>
        <w:rFonts w:ascii="Wingdings" w:hAnsi="Wingdings" w:hint="default"/>
      </w:rPr>
    </w:lvl>
    <w:lvl w:ilvl="6" w:tplc="0C090001" w:tentative="1">
      <w:start w:val="1"/>
      <w:numFmt w:val="bullet"/>
      <w:lvlText w:val=""/>
      <w:lvlJc w:val="left"/>
      <w:pPr>
        <w:ind w:left="5420" w:hanging="360"/>
      </w:pPr>
      <w:rPr>
        <w:rFonts w:ascii="Symbol" w:hAnsi="Symbol" w:hint="default"/>
      </w:rPr>
    </w:lvl>
    <w:lvl w:ilvl="7" w:tplc="0C090003" w:tentative="1">
      <w:start w:val="1"/>
      <w:numFmt w:val="bullet"/>
      <w:lvlText w:val="o"/>
      <w:lvlJc w:val="left"/>
      <w:pPr>
        <w:ind w:left="6140" w:hanging="360"/>
      </w:pPr>
      <w:rPr>
        <w:rFonts w:ascii="Courier New" w:hAnsi="Courier New" w:cs="Courier New" w:hint="default"/>
      </w:rPr>
    </w:lvl>
    <w:lvl w:ilvl="8" w:tplc="0C090005" w:tentative="1">
      <w:start w:val="1"/>
      <w:numFmt w:val="bullet"/>
      <w:lvlText w:val=""/>
      <w:lvlJc w:val="left"/>
      <w:pPr>
        <w:ind w:left="6860" w:hanging="360"/>
      </w:pPr>
      <w:rPr>
        <w:rFonts w:ascii="Wingdings" w:hAnsi="Wingdings" w:hint="default"/>
      </w:rPr>
    </w:lvl>
  </w:abstractNum>
  <w:abstractNum w:abstractNumId="42" w15:restartNumberingAfterBreak="0">
    <w:nsid w:val="5F3B13ED"/>
    <w:multiLevelType w:val="hybridMultilevel"/>
    <w:tmpl w:val="54A6EB3C"/>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3" w15:restartNumberingAfterBreak="0">
    <w:nsid w:val="5FA46BFC"/>
    <w:multiLevelType w:val="hybridMultilevel"/>
    <w:tmpl w:val="D3BC711E"/>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4" w15:restartNumberingAfterBreak="0">
    <w:nsid w:val="61582EA9"/>
    <w:multiLevelType w:val="multilevel"/>
    <w:tmpl w:val="D7268770"/>
    <w:lvl w:ilvl="0">
      <w:start w:val="1"/>
      <w:numFmt w:val="decimal"/>
      <w:pStyle w:val="List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25101D7"/>
    <w:multiLevelType w:val="hybridMultilevel"/>
    <w:tmpl w:val="9F226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298258B"/>
    <w:multiLevelType w:val="hybridMultilevel"/>
    <w:tmpl w:val="EA241F70"/>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7" w15:restartNumberingAfterBreak="0">
    <w:nsid w:val="64BA7332"/>
    <w:multiLevelType w:val="hybridMultilevel"/>
    <w:tmpl w:val="065EC0DA"/>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8" w15:restartNumberingAfterBreak="0">
    <w:nsid w:val="6CF8287E"/>
    <w:multiLevelType w:val="hybridMultilevel"/>
    <w:tmpl w:val="6C1A9098"/>
    <w:lvl w:ilvl="0" w:tplc="BF1ABEA2">
      <w:start w:val="1"/>
      <w:numFmt w:val="bullet"/>
      <w:pStyle w:val="Table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2B0189B"/>
    <w:multiLevelType w:val="hybridMultilevel"/>
    <w:tmpl w:val="632E5A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0" w15:restartNumberingAfterBreak="0">
    <w:nsid w:val="75F879FB"/>
    <w:multiLevelType w:val="hybridMultilevel"/>
    <w:tmpl w:val="43B29494"/>
    <w:lvl w:ilvl="0" w:tplc="0C090001">
      <w:start w:val="1"/>
      <w:numFmt w:val="bullet"/>
      <w:lvlText w:val=""/>
      <w:lvlJc w:val="left"/>
      <w:pPr>
        <w:ind w:left="720" w:hanging="360"/>
      </w:pPr>
      <w:rPr>
        <w:rFonts w:ascii="Symbol" w:hAnsi="Symbol" w:hint="default"/>
      </w:rPr>
    </w:lvl>
    <w:lvl w:ilvl="1" w:tplc="794000B0">
      <w:start w:val="1"/>
      <w:numFmt w:val="bullet"/>
      <w:pStyle w:val="hollow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9115433"/>
    <w:multiLevelType w:val="hybridMultilevel"/>
    <w:tmpl w:val="D5026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CB87124"/>
    <w:multiLevelType w:val="hybridMultilevel"/>
    <w:tmpl w:val="A90EEF96"/>
    <w:lvl w:ilvl="0" w:tplc="1E589142">
      <w:start w:val="1"/>
      <w:numFmt w:val="bullet"/>
      <w:pStyle w:val="tablelistbulle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D6A1290"/>
    <w:multiLevelType w:val="hybridMultilevel"/>
    <w:tmpl w:val="A0986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DFD2BDA"/>
    <w:multiLevelType w:val="hybridMultilevel"/>
    <w:tmpl w:val="FB1E5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E391716"/>
    <w:multiLevelType w:val="hybridMultilevel"/>
    <w:tmpl w:val="DDBC3032"/>
    <w:lvl w:ilvl="0" w:tplc="F4C86310">
      <w:start w:val="1"/>
      <w:numFmt w:val="bullet"/>
      <w:lvlText w:val="o"/>
      <w:lvlJc w:val="left"/>
      <w:pPr>
        <w:ind w:left="1004" w:hanging="360"/>
      </w:pPr>
      <w:rPr>
        <w:rFonts w:ascii="Courier New" w:hAnsi="Courier New" w:cs="Courier New"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6" w15:restartNumberingAfterBreak="0">
    <w:nsid w:val="7E9208C0"/>
    <w:multiLevelType w:val="multilevel"/>
    <w:tmpl w:val="6B90EA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ListNumber3"/>
      <w:lvlText w:val="%1.4.%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956056510">
    <w:abstractNumId w:val="45"/>
  </w:num>
  <w:num w:numId="2" w16cid:durableId="726799269">
    <w:abstractNumId w:val="55"/>
  </w:num>
  <w:num w:numId="3" w16cid:durableId="185364326">
    <w:abstractNumId w:val="48"/>
  </w:num>
  <w:num w:numId="4" w16cid:durableId="167722122">
    <w:abstractNumId w:val="4"/>
  </w:num>
  <w:num w:numId="5" w16cid:durableId="7281106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10152673">
    <w:abstractNumId w:val="29"/>
  </w:num>
  <w:num w:numId="7" w16cid:durableId="970288317">
    <w:abstractNumId w:val="44"/>
  </w:num>
  <w:num w:numId="8" w16cid:durableId="1914313401">
    <w:abstractNumId w:val="1"/>
  </w:num>
  <w:num w:numId="9" w16cid:durableId="1175459672">
    <w:abstractNumId w:val="56"/>
  </w:num>
  <w:num w:numId="10" w16cid:durableId="667828909">
    <w:abstractNumId w:val="50"/>
  </w:num>
  <w:num w:numId="11" w16cid:durableId="1515069220">
    <w:abstractNumId w:val="52"/>
  </w:num>
  <w:num w:numId="12" w16cid:durableId="133641161">
    <w:abstractNumId w:val="18"/>
  </w:num>
  <w:num w:numId="13" w16cid:durableId="588975148">
    <w:abstractNumId w:val="0"/>
  </w:num>
  <w:num w:numId="14" w16cid:durableId="1183395616">
    <w:abstractNumId w:val="20"/>
  </w:num>
  <w:num w:numId="15" w16cid:durableId="1922137570">
    <w:abstractNumId w:val="11"/>
  </w:num>
  <w:num w:numId="16" w16cid:durableId="349840841">
    <w:abstractNumId w:val="28"/>
  </w:num>
  <w:num w:numId="17" w16cid:durableId="1713267029">
    <w:abstractNumId w:val="38"/>
  </w:num>
  <w:num w:numId="18" w16cid:durableId="82650221">
    <w:abstractNumId w:val="26"/>
  </w:num>
  <w:num w:numId="19" w16cid:durableId="1564414250">
    <w:abstractNumId w:val="19"/>
  </w:num>
  <w:num w:numId="20" w16cid:durableId="1129857894">
    <w:abstractNumId w:val="40"/>
  </w:num>
  <w:num w:numId="21" w16cid:durableId="429393558">
    <w:abstractNumId w:val="33"/>
  </w:num>
  <w:num w:numId="22" w16cid:durableId="1095632925">
    <w:abstractNumId w:val="43"/>
  </w:num>
  <w:num w:numId="23" w16cid:durableId="1199971195">
    <w:abstractNumId w:val="47"/>
  </w:num>
  <w:num w:numId="24" w16cid:durableId="1763525658">
    <w:abstractNumId w:val="46"/>
  </w:num>
  <w:num w:numId="25" w16cid:durableId="1468549281">
    <w:abstractNumId w:val="8"/>
  </w:num>
  <w:num w:numId="26" w16cid:durableId="801001468">
    <w:abstractNumId w:val="27"/>
  </w:num>
  <w:num w:numId="27" w16cid:durableId="1396273094">
    <w:abstractNumId w:val="36"/>
  </w:num>
  <w:num w:numId="28" w16cid:durableId="842741305">
    <w:abstractNumId w:val="42"/>
  </w:num>
  <w:num w:numId="29" w16cid:durableId="660962190">
    <w:abstractNumId w:val="30"/>
  </w:num>
  <w:num w:numId="30" w16cid:durableId="1351107321">
    <w:abstractNumId w:val="2"/>
  </w:num>
  <w:num w:numId="31" w16cid:durableId="1238059003">
    <w:abstractNumId w:val="25"/>
  </w:num>
  <w:num w:numId="32" w16cid:durableId="1943610710">
    <w:abstractNumId w:val="54"/>
  </w:num>
  <w:num w:numId="33" w16cid:durableId="2145534929">
    <w:abstractNumId w:val="53"/>
  </w:num>
  <w:num w:numId="34" w16cid:durableId="816994608">
    <w:abstractNumId w:val="39"/>
  </w:num>
  <w:num w:numId="35" w16cid:durableId="1614283220">
    <w:abstractNumId w:val="31"/>
  </w:num>
  <w:num w:numId="36" w16cid:durableId="672415515">
    <w:abstractNumId w:val="24"/>
  </w:num>
  <w:num w:numId="37" w16cid:durableId="1830826663">
    <w:abstractNumId w:val="51"/>
  </w:num>
  <w:num w:numId="38" w16cid:durableId="1835490163">
    <w:abstractNumId w:val="13"/>
  </w:num>
  <w:num w:numId="39" w16cid:durableId="360201804">
    <w:abstractNumId w:val="15"/>
  </w:num>
  <w:num w:numId="40" w16cid:durableId="1569731817">
    <w:abstractNumId w:val="14"/>
  </w:num>
  <w:num w:numId="41" w16cid:durableId="1314724108">
    <w:abstractNumId w:val="16"/>
  </w:num>
  <w:num w:numId="42" w16cid:durableId="1977493448">
    <w:abstractNumId w:val="23"/>
  </w:num>
  <w:num w:numId="43" w16cid:durableId="1562255254">
    <w:abstractNumId w:val="32"/>
  </w:num>
  <w:num w:numId="44" w16cid:durableId="729228638">
    <w:abstractNumId w:val="35"/>
  </w:num>
  <w:num w:numId="45" w16cid:durableId="597180883">
    <w:abstractNumId w:val="3"/>
  </w:num>
  <w:num w:numId="46" w16cid:durableId="474376356">
    <w:abstractNumId w:val="17"/>
  </w:num>
  <w:num w:numId="47" w16cid:durableId="1738357153">
    <w:abstractNumId w:val="6"/>
  </w:num>
  <w:num w:numId="48" w16cid:durableId="1420062894">
    <w:abstractNumId w:val="12"/>
  </w:num>
  <w:num w:numId="49" w16cid:durableId="1951273553">
    <w:abstractNumId w:val="41"/>
  </w:num>
  <w:num w:numId="50" w16cid:durableId="986593231">
    <w:abstractNumId w:val="37"/>
  </w:num>
  <w:num w:numId="51" w16cid:durableId="530147061">
    <w:abstractNumId w:val="10"/>
  </w:num>
  <w:num w:numId="52" w16cid:durableId="999161903">
    <w:abstractNumId w:val="34"/>
  </w:num>
  <w:num w:numId="53" w16cid:durableId="623587098">
    <w:abstractNumId w:val="21"/>
  </w:num>
  <w:num w:numId="54" w16cid:durableId="973632032">
    <w:abstractNumId w:val="7"/>
  </w:num>
  <w:num w:numId="55" w16cid:durableId="8452843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4793017">
    <w:abstractNumId w:val="5"/>
  </w:num>
  <w:num w:numId="57" w16cid:durableId="1672374395">
    <w:abstractNumId w:val="9"/>
  </w:num>
  <w:num w:numId="58" w16cid:durableId="8154928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02225585">
    <w:abstractNumId w:val="0"/>
    <w:lvlOverride w:ilvl="0">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F48"/>
    <w:rsid w:val="00000C39"/>
    <w:rsid w:val="00001200"/>
    <w:rsid w:val="000021E6"/>
    <w:rsid w:val="0000308C"/>
    <w:rsid w:val="00010DDF"/>
    <w:rsid w:val="00011855"/>
    <w:rsid w:val="000144CF"/>
    <w:rsid w:val="0001469B"/>
    <w:rsid w:val="000146E1"/>
    <w:rsid w:val="00015716"/>
    <w:rsid w:val="00015737"/>
    <w:rsid w:val="0001575F"/>
    <w:rsid w:val="0002174E"/>
    <w:rsid w:val="0002215B"/>
    <w:rsid w:val="0002277E"/>
    <w:rsid w:val="000249DB"/>
    <w:rsid w:val="00025080"/>
    <w:rsid w:val="00025251"/>
    <w:rsid w:val="00025563"/>
    <w:rsid w:val="00026E21"/>
    <w:rsid w:val="00026FD8"/>
    <w:rsid w:val="00027A01"/>
    <w:rsid w:val="0003126F"/>
    <w:rsid w:val="00031E2B"/>
    <w:rsid w:val="000325B7"/>
    <w:rsid w:val="0003314C"/>
    <w:rsid w:val="000334B3"/>
    <w:rsid w:val="00033C00"/>
    <w:rsid w:val="00037968"/>
    <w:rsid w:val="00037D7B"/>
    <w:rsid w:val="000407D0"/>
    <w:rsid w:val="00040D49"/>
    <w:rsid w:val="00041946"/>
    <w:rsid w:val="00041BBD"/>
    <w:rsid w:val="000433E5"/>
    <w:rsid w:val="00047623"/>
    <w:rsid w:val="000478F6"/>
    <w:rsid w:val="000514D3"/>
    <w:rsid w:val="00051525"/>
    <w:rsid w:val="000521C5"/>
    <w:rsid w:val="00052AD1"/>
    <w:rsid w:val="00052BCE"/>
    <w:rsid w:val="00053E16"/>
    <w:rsid w:val="00055DC2"/>
    <w:rsid w:val="00056361"/>
    <w:rsid w:val="00056805"/>
    <w:rsid w:val="000568DE"/>
    <w:rsid w:val="00061CBB"/>
    <w:rsid w:val="00062E0B"/>
    <w:rsid w:val="000630AD"/>
    <w:rsid w:val="000634F4"/>
    <w:rsid w:val="0006360B"/>
    <w:rsid w:val="00063F12"/>
    <w:rsid w:val="00064160"/>
    <w:rsid w:val="0006458D"/>
    <w:rsid w:val="00064EAC"/>
    <w:rsid w:val="0006519F"/>
    <w:rsid w:val="00065AB7"/>
    <w:rsid w:val="00067BB1"/>
    <w:rsid w:val="00067D78"/>
    <w:rsid w:val="00070180"/>
    <w:rsid w:val="0007306E"/>
    <w:rsid w:val="00073696"/>
    <w:rsid w:val="00073C94"/>
    <w:rsid w:val="00075290"/>
    <w:rsid w:val="000762B0"/>
    <w:rsid w:val="00076C1E"/>
    <w:rsid w:val="00077766"/>
    <w:rsid w:val="000829EB"/>
    <w:rsid w:val="00084478"/>
    <w:rsid w:val="0008447C"/>
    <w:rsid w:val="00084B9E"/>
    <w:rsid w:val="00085348"/>
    <w:rsid w:val="00085825"/>
    <w:rsid w:val="00085E45"/>
    <w:rsid w:val="00086DAB"/>
    <w:rsid w:val="000871DB"/>
    <w:rsid w:val="00090F92"/>
    <w:rsid w:val="0009209A"/>
    <w:rsid w:val="0009266E"/>
    <w:rsid w:val="00094A39"/>
    <w:rsid w:val="0009614B"/>
    <w:rsid w:val="00096B86"/>
    <w:rsid w:val="00096C29"/>
    <w:rsid w:val="000974F1"/>
    <w:rsid w:val="000A034C"/>
    <w:rsid w:val="000A0526"/>
    <w:rsid w:val="000A06A1"/>
    <w:rsid w:val="000A28A2"/>
    <w:rsid w:val="000A44C0"/>
    <w:rsid w:val="000A50E4"/>
    <w:rsid w:val="000A629B"/>
    <w:rsid w:val="000A643F"/>
    <w:rsid w:val="000A7534"/>
    <w:rsid w:val="000A7EA7"/>
    <w:rsid w:val="000B0A9E"/>
    <w:rsid w:val="000B0EE7"/>
    <w:rsid w:val="000B22C4"/>
    <w:rsid w:val="000B2E99"/>
    <w:rsid w:val="000B4181"/>
    <w:rsid w:val="000B4E71"/>
    <w:rsid w:val="000B609C"/>
    <w:rsid w:val="000B79B5"/>
    <w:rsid w:val="000C11DA"/>
    <w:rsid w:val="000C1CB1"/>
    <w:rsid w:val="000C344F"/>
    <w:rsid w:val="000C34DB"/>
    <w:rsid w:val="000C3BA5"/>
    <w:rsid w:val="000C3D8D"/>
    <w:rsid w:val="000C47EA"/>
    <w:rsid w:val="000C62FD"/>
    <w:rsid w:val="000C691F"/>
    <w:rsid w:val="000C7D3D"/>
    <w:rsid w:val="000D0A01"/>
    <w:rsid w:val="000D0D07"/>
    <w:rsid w:val="000D30BA"/>
    <w:rsid w:val="000D3325"/>
    <w:rsid w:val="000D48F7"/>
    <w:rsid w:val="000D6E40"/>
    <w:rsid w:val="000D772F"/>
    <w:rsid w:val="000E0035"/>
    <w:rsid w:val="000E055C"/>
    <w:rsid w:val="000E0A6E"/>
    <w:rsid w:val="000E125F"/>
    <w:rsid w:val="000E1C72"/>
    <w:rsid w:val="000E23C8"/>
    <w:rsid w:val="000E379E"/>
    <w:rsid w:val="000E3FCA"/>
    <w:rsid w:val="000E4786"/>
    <w:rsid w:val="000E4AC7"/>
    <w:rsid w:val="000E648F"/>
    <w:rsid w:val="000F05CE"/>
    <w:rsid w:val="000F066B"/>
    <w:rsid w:val="000F1B4B"/>
    <w:rsid w:val="000F1B65"/>
    <w:rsid w:val="000F2F1B"/>
    <w:rsid w:val="000F38DC"/>
    <w:rsid w:val="000F5156"/>
    <w:rsid w:val="000F5C9F"/>
    <w:rsid w:val="000F5CC6"/>
    <w:rsid w:val="000F60B7"/>
    <w:rsid w:val="000F643C"/>
    <w:rsid w:val="000F68EE"/>
    <w:rsid w:val="000F6B05"/>
    <w:rsid w:val="000F6BC6"/>
    <w:rsid w:val="000F720D"/>
    <w:rsid w:val="00100FB5"/>
    <w:rsid w:val="0010429B"/>
    <w:rsid w:val="001056C2"/>
    <w:rsid w:val="00105F02"/>
    <w:rsid w:val="00106BE9"/>
    <w:rsid w:val="00106D26"/>
    <w:rsid w:val="001105B4"/>
    <w:rsid w:val="00112819"/>
    <w:rsid w:val="001149BC"/>
    <w:rsid w:val="00114BED"/>
    <w:rsid w:val="00114BFD"/>
    <w:rsid w:val="00114E93"/>
    <w:rsid w:val="001150D7"/>
    <w:rsid w:val="001159CA"/>
    <w:rsid w:val="00115A65"/>
    <w:rsid w:val="00115A7C"/>
    <w:rsid w:val="00115CAD"/>
    <w:rsid w:val="00116A48"/>
    <w:rsid w:val="001202F9"/>
    <w:rsid w:val="00120871"/>
    <w:rsid w:val="001214A4"/>
    <w:rsid w:val="0012158A"/>
    <w:rsid w:val="00125933"/>
    <w:rsid w:val="00125AE2"/>
    <w:rsid w:val="001301A3"/>
    <w:rsid w:val="0013025D"/>
    <w:rsid w:val="00130729"/>
    <w:rsid w:val="00130A0E"/>
    <w:rsid w:val="00130CA5"/>
    <w:rsid w:val="00132411"/>
    <w:rsid w:val="001331E9"/>
    <w:rsid w:val="0013376D"/>
    <w:rsid w:val="001348D4"/>
    <w:rsid w:val="00135EAE"/>
    <w:rsid w:val="00136DE4"/>
    <w:rsid w:val="0013747A"/>
    <w:rsid w:val="00137564"/>
    <w:rsid w:val="00137624"/>
    <w:rsid w:val="0013788E"/>
    <w:rsid w:val="00137D0C"/>
    <w:rsid w:val="001408EA"/>
    <w:rsid w:val="00141061"/>
    <w:rsid w:val="001417E6"/>
    <w:rsid w:val="00141996"/>
    <w:rsid w:val="00142341"/>
    <w:rsid w:val="00143534"/>
    <w:rsid w:val="00143548"/>
    <w:rsid w:val="00145D30"/>
    <w:rsid w:val="00146B32"/>
    <w:rsid w:val="00146CB9"/>
    <w:rsid w:val="00147DCD"/>
    <w:rsid w:val="0015171A"/>
    <w:rsid w:val="00152302"/>
    <w:rsid w:val="00152322"/>
    <w:rsid w:val="0015373B"/>
    <w:rsid w:val="001604D5"/>
    <w:rsid w:val="0016191C"/>
    <w:rsid w:val="00161FA9"/>
    <w:rsid w:val="001622F4"/>
    <w:rsid w:val="00164424"/>
    <w:rsid w:val="00164D03"/>
    <w:rsid w:val="001655FA"/>
    <w:rsid w:val="00165A7D"/>
    <w:rsid w:val="001667D1"/>
    <w:rsid w:val="00167744"/>
    <w:rsid w:val="00167E7C"/>
    <w:rsid w:val="00171632"/>
    <w:rsid w:val="00173069"/>
    <w:rsid w:val="001734AD"/>
    <w:rsid w:val="001738A0"/>
    <w:rsid w:val="0017550A"/>
    <w:rsid w:val="0017638B"/>
    <w:rsid w:val="00177EE0"/>
    <w:rsid w:val="00181A38"/>
    <w:rsid w:val="00183B24"/>
    <w:rsid w:val="00185337"/>
    <w:rsid w:val="001853BF"/>
    <w:rsid w:val="00185AF9"/>
    <w:rsid w:val="0018643F"/>
    <w:rsid w:val="00186449"/>
    <w:rsid w:val="0018714C"/>
    <w:rsid w:val="00187A89"/>
    <w:rsid w:val="00191B27"/>
    <w:rsid w:val="0019346E"/>
    <w:rsid w:val="0019379E"/>
    <w:rsid w:val="00195522"/>
    <w:rsid w:val="0019609C"/>
    <w:rsid w:val="001A01C2"/>
    <w:rsid w:val="001A06D7"/>
    <w:rsid w:val="001A152D"/>
    <w:rsid w:val="001A17E7"/>
    <w:rsid w:val="001A2D08"/>
    <w:rsid w:val="001A32E2"/>
    <w:rsid w:val="001A3552"/>
    <w:rsid w:val="001A3F9F"/>
    <w:rsid w:val="001A4083"/>
    <w:rsid w:val="001A4503"/>
    <w:rsid w:val="001A4F47"/>
    <w:rsid w:val="001A5EE6"/>
    <w:rsid w:val="001A648C"/>
    <w:rsid w:val="001A6B60"/>
    <w:rsid w:val="001A6BDF"/>
    <w:rsid w:val="001A75D5"/>
    <w:rsid w:val="001B081C"/>
    <w:rsid w:val="001B0F1D"/>
    <w:rsid w:val="001B1660"/>
    <w:rsid w:val="001B2A85"/>
    <w:rsid w:val="001B3BD2"/>
    <w:rsid w:val="001B3FC4"/>
    <w:rsid w:val="001B77C4"/>
    <w:rsid w:val="001B7C5A"/>
    <w:rsid w:val="001B7E25"/>
    <w:rsid w:val="001C029A"/>
    <w:rsid w:val="001C134A"/>
    <w:rsid w:val="001C1B82"/>
    <w:rsid w:val="001C23F9"/>
    <w:rsid w:val="001C2860"/>
    <w:rsid w:val="001C2E11"/>
    <w:rsid w:val="001C3261"/>
    <w:rsid w:val="001C4C3D"/>
    <w:rsid w:val="001C4D92"/>
    <w:rsid w:val="001C5BCB"/>
    <w:rsid w:val="001C666F"/>
    <w:rsid w:val="001D0817"/>
    <w:rsid w:val="001D0B39"/>
    <w:rsid w:val="001D2737"/>
    <w:rsid w:val="001D30F1"/>
    <w:rsid w:val="001D4A22"/>
    <w:rsid w:val="001D517C"/>
    <w:rsid w:val="001D596A"/>
    <w:rsid w:val="001D5F05"/>
    <w:rsid w:val="001E04A9"/>
    <w:rsid w:val="001E0C77"/>
    <w:rsid w:val="001E108C"/>
    <w:rsid w:val="001E1E68"/>
    <w:rsid w:val="001E2988"/>
    <w:rsid w:val="001E2AF0"/>
    <w:rsid w:val="001E5A63"/>
    <w:rsid w:val="001E5C40"/>
    <w:rsid w:val="001E6E82"/>
    <w:rsid w:val="001E7539"/>
    <w:rsid w:val="001E7D8D"/>
    <w:rsid w:val="001F12B0"/>
    <w:rsid w:val="001F3756"/>
    <w:rsid w:val="001F3F19"/>
    <w:rsid w:val="001F4AE5"/>
    <w:rsid w:val="001F5A29"/>
    <w:rsid w:val="001F64F8"/>
    <w:rsid w:val="00200354"/>
    <w:rsid w:val="002049E8"/>
    <w:rsid w:val="002053CA"/>
    <w:rsid w:val="00205F9D"/>
    <w:rsid w:val="00210003"/>
    <w:rsid w:val="00210FB7"/>
    <w:rsid w:val="00212AF6"/>
    <w:rsid w:val="00215C72"/>
    <w:rsid w:val="00215E26"/>
    <w:rsid w:val="00216220"/>
    <w:rsid w:val="00216C5A"/>
    <w:rsid w:val="002177D7"/>
    <w:rsid w:val="00217991"/>
    <w:rsid w:val="0022403E"/>
    <w:rsid w:val="00224740"/>
    <w:rsid w:val="00225C0F"/>
    <w:rsid w:val="002273CF"/>
    <w:rsid w:val="002276CC"/>
    <w:rsid w:val="00227BB6"/>
    <w:rsid w:val="00230FF9"/>
    <w:rsid w:val="00231CD8"/>
    <w:rsid w:val="002326C5"/>
    <w:rsid w:val="0023422A"/>
    <w:rsid w:val="00235041"/>
    <w:rsid w:val="0023518E"/>
    <w:rsid w:val="0023669D"/>
    <w:rsid w:val="00237BC0"/>
    <w:rsid w:val="00240098"/>
    <w:rsid w:val="00240FF9"/>
    <w:rsid w:val="002425AA"/>
    <w:rsid w:val="0024351E"/>
    <w:rsid w:val="00243B89"/>
    <w:rsid w:val="002440F7"/>
    <w:rsid w:val="00244878"/>
    <w:rsid w:val="002450DF"/>
    <w:rsid w:val="002459B0"/>
    <w:rsid w:val="00245ECE"/>
    <w:rsid w:val="00247116"/>
    <w:rsid w:val="002471DE"/>
    <w:rsid w:val="002501A4"/>
    <w:rsid w:val="00250C4E"/>
    <w:rsid w:val="00251F9B"/>
    <w:rsid w:val="0025396E"/>
    <w:rsid w:val="002563DE"/>
    <w:rsid w:val="00256BA6"/>
    <w:rsid w:val="00257221"/>
    <w:rsid w:val="00260DED"/>
    <w:rsid w:val="002613DD"/>
    <w:rsid w:val="00261FDF"/>
    <w:rsid w:val="00262C97"/>
    <w:rsid w:val="002630A7"/>
    <w:rsid w:val="00263AD7"/>
    <w:rsid w:val="00264457"/>
    <w:rsid w:val="00265F4C"/>
    <w:rsid w:val="002672E4"/>
    <w:rsid w:val="00270BA4"/>
    <w:rsid w:val="002745F1"/>
    <w:rsid w:val="0027483B"/>
    <w:rsid w:val="002755D5"/>
    <w:rsid w:val="00275BE1"/>
    <w:rsid w:val="00276D16"/>
    <w:rsid w:val="00280050"/>
    <w:rsid w:val="00280796"/>
    <w:rsid w:val="0028153C"/>
    <w:rsid w:val="00281594"/>
    <w:rsid w:val="0028293A"/>
    <w:rsid w:val="002862F8"/>
    <w:rsid w:val="0028643A"/>
    <w:rsid w:val="00287DE2"/>
    <w:rsid w:val="00287F96"/>
    <w:rsid w:val="0029215B"/>
    <w:rsid w:val="0029403A"/>
    <w:rsid w:val="00295188"/>
    <w:rsid w:val="00295466"/>
    <w:rsid w:val="00296C7C"/>
    <w:rsid w:val="002A0199"/>
    <w:rsid w:val="002A0C2F"/>
    <w:rsid w:val="002A0F5E"/>
    <w:rsid w:val="002A15F9"/>
    <w:rsid w:val="002A16E3"/>
    <w:rsid w:val="002A1D62"/>
    <w:rsid w:val="002A2647"/>
    <w:rsid w:val="002A2881"/>
    <w:rsid w:val="002A2A77"/>
    <w:rsid w:val="002A3B37"/>
    <w:rsid w:val="002A401B"/>
    <w:rsid w:val="002A5F98"/>
    <w:rsid w:val="002A639E"/>
    <w:rsid w:val="002A7817"/>
    <w:rsid w:val="002B1331"/>
    <w:rsid w:val="002B1493"/>
    <w:rsid w:val="002B1876"/>
    <w:rsid w:val="002B2A73"/>
    <w:rsid w:val="002B3BCF"/>
    <w:rsid w:val="002B55A6"/>
    <w:rsid w:val="002B5817"/>
    <w:rsid w:val="002B7CA2"/>
    <w:rsid w:val="002B7E94"/>
    <w:rsid w:val="002C01FF"/>
    <w:rsid w:val="002C0E20"/>
    <w:rsid w:val="002C2AFD"/>
    <w:rsid w:val="002C2D89"/>
    <w:rsid w:val="002C331B"/>
    <w:rsid w:val="002C4049"/>
    <w:rsid w:val="002C41A1"/>
    <w:rsid w:val="002C4954"/>
    <w:rsid w:val="002C5D50"/>
    <w:rsid w:val="002C5FE1"/>
    <w:rsid w:val="002C63E6"/>
    <w:rsid w:val="002C78DF"/>
    <w:rsid w:val="002D2455"/>
    <w:rsid w:val="002D2BB4"/>
    <w:rsid w:val="002D2C95"/>
    <w:rsid w:val="002D397A"/>
    <w:rsid w:val="002D3CD4"/>
    <w:rsid w:val="002D5399"/>
    <w:rsid w:val="002D6274"/>
    <w:rsid w:val="002D6409"/>
    <w:rsid w:val="002D6517"/>
    <w:rsid w:val="002D76AD"/>
    <w:rsid w:val="002E03FF"/>
    <w:rsid w:val="002E09A7"/>
    <w:rsid w:val="002E2130"/>
    <w:rsid w:val="002E3A31"/>
    <w:rsid w:val="002E482C"/>
    <w:rsid w:val="002E5179"/>
    <w:rsid w:val="002E5675"/>
    <w:rsid w:val="002E58B0"/>
    <w:rsid w:val="002E6252"/>
    <w:rsid w:val="002E63BB"/>
    <w:rsid w:val="002F0BF6"/>
    <w:rsid w:val="002F0C4D"/>
    <w:rsid w:val="002F0E07"/>
    <w:rsid w:val="002F1E07"/>
    <w:rsid w:val="002F3BA8"/>
    <w:rsid w:val="002F414D"/>
    <w:rsid w:val="002F490E"/>
    <w:rsid w:val="002F4BB3"/>
    <w:rsid w:val="002F5BBD"/>
    <w:rsid w:val="002F61AC"/>
    <w:rsid w:val="002F661A"/>
    <w:rsid w:val="00300199"/>
    <w:rsid w:val="00300C6F"/>
    <w:rsid w:val="003016D9"/>
    <w:rsid w:val="003018A5"/>
    <w:rsid w:val="00302E33"/>
    <w:rsid w:val="0030399C"/>
    <w:rsid w:val="003051BA"/>
    <w:rsid w:val="00305B98"/>
    <w:rsid w:val="00305C3E"/>
    <w:rsid w:val="00307E55"/>
    <w:rsid w:val="0031087A"/>
    <w:rsid w:val="00310D94"/>
    <w:rsid w:val="0031131B"/>
    <w:rsid w:val="003139FC"/>
    <w:rsid w:val="00313CA6"/>
    <w:rsid w:val="00313D6B"/>
    <w:rsid w:val="00313F88"/>
    <w:rsid w:val="00314AED"/>
    <w:rsid w:val="00315210"/>
    <w:rsid w:val="00315859"/>
    <w:rsid w:val="00315EC9"/>
    <w:rsid w:val="00316AD7"/>
    <w:rsid w:val="00320120"/>
    <w:rsid w:val="003205F3"/>
    <w:rsid w:val="00320BCA"/>
    <w:rsid w:val="00323134"/>
    <w:rsid w:val="0032457A"/>
    <w:rsid w:val="00324C6E"/>
    <w:rsid w:val="00324CD4"/>
    <w:rsid w:val="0032770E"/>
    <w:rsid w:val="00327F50"/>
    <w:rsid w:val="00330CDB"/>
    <w:rsid w:val="00331743"/>
    <w:rsid w:val="003320C7"/>
    <w:rsid w:val="00333988"/>
    <w:rsid w:val="00333EE0"/>
    <w:rsid w:val="00335907"/>
    <w:rsid w:val="0033622E"/>
    <w:rsid w:val="00336CED"/>
    <w:rsid w:val="00337857"/>
    <w:rsid w:val="00337BDC"/>
    <w:rsid w:val="00337F90"/>
    <w:rsid w:val="0034037D"/>
    <w:rsid w:val="00340E85"/>
    <w:rsid w:val="00341939"/>
    <w:rsid w:val="00342883"/>
    <w:rsid w:val="00342945"/>
    <w:rsid w:val="00342FFF"/>
    <w:rsid w:val="00343422"/>
    <w:rsid w:val="003434AB"/>
    <w:rsid w:val="00344AB0"/>
    <w:rsid w:val="00345D9C"/>
    <w:rsid w:val="00346850"/>
    <w:rsid w:val="00350B53"/>
    <w:rsid w:val="0035159E"/>
    <w:rsid w:val="00351A54"/>
    <w:rsid w:val="00351B34"/>
    <w:rsid w:val="00351E56"/>
    <w:rsid w:val="00352920"/>
    <w:rsid w:val="00352E14"/>
    <w:rsid w:val="00353860"/>
    <w:rsid w:val="00354679"/>
    <w:rsid w:val="003552B6"/>
    <w:rsid w:val="0035634B"/>
    <w:rsid w:val="00356745"/>
    <w:rsid w:val="00357077"/>
    <w:rsid w:val="0036251F"/>
    <w:rsid w:val="0036317C"/>
    <w:rsid w:val="00363702"/>
    <w:rsid w:val="00365905"/>
    <w:rsid w:val="00365EDD"/>
    <w:rsid w:val="00366EAB"/>
    <w:rsid w:val="00367F50"/>
    <w:rsid w:val="00370304"/>
    <w:rsid w:val="00370898"/>
    <w:rsid w:val="00371C8F"/>
    <w:rsid w:val="00373379"/>
    <w:rsid w:val="00373663"/>
    <w:rsid w:val="00374F61"/>
    <w:rsid w:val="00374FF5"/>
    <w:rsid w:val="003751EE"/>
    <w:rsid w:val="0037593D"/>
    <w:rsid w:val="00381BDE"/>
    <w:rsid w:val="00382394"/>
    <w:rsid w:val="003829EA"/>
    <w:rsid w:val="00383222"/>
    <w:rsid w:val="00383402"/>
    <w:rsid w:val="0038366F"/>
    <w:rsid w:val="00383AAB"/>
    <w:rsid w:val="00383EF0"/>
    <w:rsid w:val="00384900"/>
    <w:rsid w:val="00385857"/>
    <w:rsid w:val="0038681F"/>
    <w:rsid w:val="00390606"/>
    <w:rsid w:val="00391379"/>
    <w:rsid w:val="0039158A"/>
    <w:rsid w:val="003923B1"/>
    <w:rsid w:val="00392DA2"/>
    <w:rsid w:val="00394E90"/>
    <w:rsid w:val="0039519B"/>
    <w:rsid w:val="00395B48"/>
    <w:rsid w:val="003965B7"/>
    <w:rsid w:val="003A09C9"/>
    <w:rsid w:val="003A10B2"/>
    <w:rsid w:val="003A15D6"/>
    <w:rsid w:val="003A3D73"/>
    <w:rsid w:val="003A4BED"/>
    <w:rsid w:val="003A55CD"/>
    <w:rsid w:val="003B06D5"/>
    <w:rsid w:val="003B0A57"/>
    <w:rsid w:val="003B0D1F"/>
    <w:rsid w:val="003B23DC"/>
    <w:rsid w:val="003B33B9"/>
    <w:rsid w:val="003B49D9"/>
    <w:rsid w:val="003B4F26"/>
    <w:rsid w:val="003B52E1"/>
    <w:rsid w:val="003B5DE3"/>
    <w:rsid w:val="003B6B2F"/>
    <w:rsid w:val="003C0298"/>
    <w:rsid w:val="003C3876"/>
    <w:rsid w:val="003C3C46"/>
    <w:rsid w:val="003C4D6C"/>
    <w:rsid w:val="003C6602"/>
    <w:rsid w:val="003C7B57"/>
    <w:rsid w:val="003C7EF3"/>
    <w:rsid w:val="003D03CB"/>
    <w:rsid w:val="003D09C6"/>
    <w:rsid w:val="003D0A6A"/>
    <w:rsid w:val="003D0D8E"/>
    <w:rsid w:val="003D13C5"/>
    <w:rsid w:val="003D3314"/>
    <w:rsid w:val="003D41C9"/>
    <w:rsid w:val="003D44A7"/>
    <w:rsid w:val="003D4624"/>
    <w:rsid w:val="003D4818"/>
    <w:rsid w:val="003D4998"/>
    <w:rsid w:val="003D5E7B"/>
    <w:rsid w:val="003D711D"/>
    <w:rsid w:val="003E0089"/>
    <w:rsid w:val="003E125E"/>
    <w:rsid w:val="003E1758"/>
    <w:rsid w:val="003E2FF5"/>
    <w:rsid w:val="003E33D5"/>
    <w:rsid w:val="003E3731"/>
    <w:rsid w:val="003E3A82"/>
    <w:rsid w:val="003E3AFF"/>
    <w:rsid w:val="003E5362"/>
    <w:rsid w:val="003E5A87"/>
    <w:rsid w:val="003E6BCA"/>
    <w:rsid w:val="003F06AB"/>
    <w:rsid w:val="003F28F9"/>
    <w:rsid w:val="003F3B64"/>
    <w:rsid w:val="003F4631"/>
    <w:rsid w:val="003F4884"/>
    <w:rsid w:val="003F4DFB"/>
    <w:rsid w:val="003F4F48"/>
    <w:rsid w:val="003F69C4"/>
    <w:rsid w:val="003F6FD9"/>
    <w:rsid w:val="003F758E"/>
    <w:rsid w:val="00400F4C"/>
    <w:rsid w:val="004014D3"/>
    <w:rsid w:val="00401A72"/>
    <w:rsid w:val="00401E7D"/>
    <w:rsid w:val="0040342A"/>
    <w:rsid w:val="00403A40"/>
    <w:rsid w:val="0040449F"/>
    <w:rsid w:val="004064BB"/>
    <w:rsid w:val="0040691C"/>
    <w:rsid w:val="004103AB"/>
    <w:rsid w:val="00410D21"/>
    <w:rsid w:val="00410FA9"/>
    <w:rsid w:val="00411126"/>
    <w:rsid w:val="004120D8"/>
    <w:rsid w:val="004128FC"/>
    <w:rsid w:val="00413843"/>
    <w:rsid w:val="00414840"/>
    <w:rsid w:val="00414CD7"/>
    <w:rsid w:val="00416245"/>
    <w:rsid w:val="0041644F"/>
    <w:rsid w:val="004211DB"/>
    <w:rsid w:val="00421A6C"/>
    <w:rsid w:val="00421D10"/>
    <w:rsid w:val="00421D12"/>
    <w:rsid w:val="00422920"/>
    <w:rsid w:val="0042438D"/>
    <w:rsid w:val="00426A3B"/>
    <w:rsid w:val="00426D56"/>
    <w:rsid w:val="00427A4C"/>
    <w:rsid w:val="00430289"/>
    <w:rsid w:val="00430483"/>
    <w:rsid w:val="00432D1A"/>
    <w:rsid w:val="00433CE4"/>
    <w:rsid w:val="00435EFC"/>
    <w:rsid w:val="00437850"/>
    <w:rsid w:val="00440A7F"/>
    <w:rsid w:val="0044306F"/>
    <w:rsid w:val="00443999"/>
    <w:rsid w:val="00444CD1"/>
    <w:rsid w:val="00445BB1"/>
    <w:rsid w:val="00446992"/>
    <w:rsid w:val="00447033"/>
    <w:rsid w:val="004477AA"/>
    <w:rsid w:val="00447D0C"/>
    <w:rsid w:val="00450557"/>
    <w:rsid w:val="004508D0"/>
    <w:rsid w:val="00451F18"/>
    <w:rsid w:val="004528EA"/>
    <w:rsid w:val="00452E15"/>
    <w:rsid w:val="00455733"/>
    <w:rsid w:val="00455881"/>
    <w:rsid w:val="004559B6"/>
    <w:rsid w:val="00456738"/>
    <w:rsid w:val="0045695E"/>
    <w:rsid w:val="00456AC8"/>
    <w:rsid w:val="0045741A"/>
    <w:rsid w:val="0045758F"/>
    <w:rsid w:val="00460F19"/>
    <w:rsid w:val="00461BB4"/>
    <w:rsid w:val="004649C9"/>
    <w:rsid w:val="00464F46"/>
    <w:rsid w:val="0046501A"/>
    <w:rsid w:val="0046580A"/>
    <w:rsid w:val="00467A58"/>
    <w:rsid w:val="00471817"/>
    <w:rsid w:val="0047181F"/>
    <w:rsid w:val="00472376"/>
    <w:rsid w:val="00472D0A"/>
    <w:rsid w:val="00472D4C"/>
    <w:rsid w:val="004732C9"/>
    <w:rsid w:val="00473D94"/>
    <w:rsid w:val="00473F25"/>
    <w:rsid w:val="004750C2"/>
    <w:rsid w:val="0047653A"/>
    <w:rsid w:val="00476DD4"/>
    <w:rsid w:val="00477353"/>
    <w:rsid w:val="00477684"/>
    <w:rsid w:val="004779EB"/>
    <w:rsid w:val="00477FA4"/>
    <w:rsid w:val="004820A6"/>
    <w:rsid w:val="00483A1D"/>
    <w:rsid w:val="004875F2"/>
    <w:rsid w:val="00487EEC"/>
    <w:rsid w:val="0049096B"/>
    <w:rsid w:val="0049108A"/>
    <w:rsid w:val="00491FE6"/>
    <w:rsid w:val="004939FA"/>
    <w:rsid w:val="00493C75"/>
    <w:rsid w:val="00494666"/>
    <w:rsid w:val="004A09B9"/>
    <w:rsid w:val="004A133E"/>
    <w:rsid w:val="004A18EB"/>
    <w:rsid w:val="004A198C"/>
    <w:rsid w:val="004A48C8"/>
    <w:rsid w:val="004A505B"/>
    <w:rsid w:val="004A573C"/>
    <w:rsid w:val="004A62C4"/>
    <w:rsid w:val="004A656E"/>
    <w:rsid w:val="004A6971"/>
    <w:rsid w:val="004A6B56"/>
    <w:rsid w:val="004A777A"/>
    <w:rsid w:val="004B0C04"/>
    <w:rsid w:val="004B0D20"/>
    <w:rsid w:val="004B3A28"/>
    <w:rsid w:val="004B4A40"/>
    <w:rsid w:val="004B7537"/>
    <w:rsid w:val="004B75E5"/>
    <w:rsid w:val="004C05AF"/>
    <w:rsid w:val="004C1309"/>
    <w:rsid w:val="004C139D"/>
    <w:rsid w:val="004C163A"/>
    <w:rsid w:val="004C1EA1"/>
    <w:rsid w:val="004C3055"/>
    <w:rsid w:val="004C3737"/>
    <w:rsid w:val="004C3F35"/>
    <w:rsid w:val="004C4FE2"/>
    <w:rsid w:val="004C57C0"/>
    <w:rsid w:val="004D37ED"/>
    <w:rsid w:val="004D3E63"/>
    <w:rsid w:val="004D4E1B"/>
    <w:rsid w:val="004D539C"/>
    <w:rsid w:val="004D5419"/>
    <w:rsid w:val="004D67E5"/>
    <w:rsid w:val="004D70CC"/>
    <w:rsid w:val="004D729D"/>
    <w:rsid w:val="004D72A8"/>
    <w:rsid w:val="004E0A23"/>
    <w:rsid w:val="004E18F0"/>
    <w:rsid w:val="004E32B8"/>
    <w:rsid w:val="004E344C"/>
    <w:rsid w:val="004E3FB3"/>
    <w:rsid w:val="004E3FDF"/>
    <w:rsid w:val="004E5717"/>
    <w:rsid w:val="004E6551"/>
    <w:rsid w:val="004E6749"/>
    <w:rsid w:val="004E68F3"/>
    <w:rsid w:val="004E71DB"/>
    <w:rsid w:val="004E7C36"/>
    <w:rsid w:val="004E7D2C"/>
    <w:rsid w:val="004F2FAE"/>
    <w:rsid w:val="004F3419"/>
    <w:rsid w:val="004F5231"/>
    <w:rsid w:val="004F5DD4"/>
    <w:rsid w:val="004F74D0"/>
    <w:rsid w:val="004F77B3"/>
    <w:rsid w:val="005007AE"/>
    <w:rsid w:val="00501070"/>
    <w:rsid w:val="00501905"/>
    <w:rsid w:val="00501D0D"/>
    <w:rsid w:val="005032D9"/>
    <w:rsid w:val="005038FB"/>
    <w:rsid w:val="00506441"/>
    <w:rsid w:val="0050685E"/>
    <w:rsid w:val="00506A87"/>
    <w:rsid w:val="00506FFC"/>
    <w:rsid w:val="00507638"/>
    <w:rsid w:val="00510A50"/>
    <w:rsid w:val="00510C4A"/>
    <w:rsid w:val="00510F0F"/>
    <w:rsid w:val="00510F74"/>
    <w:rsid w:val="00511E3C"/>
    <w:rsid w:val="005133BA"/>
    <w:rsid w:val="00513D24"/>
    <w:rsid w:val="00514B07"/>
    <w:rsid w:val="00514EF4"/>
    <w:rsid w:val="00515171"/>
    <w:rsid w:val="00515C8F"/>
    <w:rsid w:val="005165AD"/>
    <w:rsid w:val="00516763"/>
    <w:rsid w:val="00517504"/>
    <w:rsid w:val="0052024E"/>
    <w:rsid w:val="005209AE"/>
    <w:rsid w:val="0052377E"/>
    <w:rsid w:val="00523CBD"/>
    <w:rsid w:val="0052425A"/>
    <w:rsid w:val="005243C0"/>
    <w:rsid w:val="0052483B"/>
    <w:rsid w:val="00526392"/>
    <w:rsid w:val="00530975"/>
    <w:rsid w:val="00531869"/>
    <w:rsid w:val="005353CF"/>
    <w:rsid w:val="00535AA6"/>
    <w:rsid w:val="00535C3E"/>
    <w:rsid w:val="00540832"/>
    <w:rsid w:val="00540A7C"/>
    <w:rsid w:val="00543071"/>
    <w:rsid w:val="00543952"/>
    <w:rsid w:val="00543974"/>
    <w:rsid w:val="00546252"/>
    <w:rsid w:val="005522EF"/>
    <w:rsid w:val="00552D87"/>
    <w:rsid w:val="0055379A"/>
    <w:rsid w:val="0055393E"/>
    <w:rsid w:val="005541DC"/>
    <w:rsid w:val="00555C10"/>
    <w:rsid w:val="00555D0D"/>
    <w:rsid w:val="005562BB"/>
    <w:rsid w:val="00556BFE"/>
    <w:rsid w:val="00557220"/>
    <w:rsid w:val="005577AD"/>
    <w:rsid w:val="0056162F"/>
    <w:rsid w:val="00561C6E"/>
    <w:rsid w:val="00562064"/>
    <w:rsid w:val="00562979"/>
    <w:rsid w:val="00562D10"/>
    <w:rsid w:val="005658B0"/>
    <w:rsid w:val="00565B1C"/>
    <w:rsid w:val="005669D5"/>
    <w:rsid w:val="00566BC3"/>
    <w:rsid w:val="005704E7"/>
    <w:rsid w:val="00571B99"/>
    <w:rsid w:val="00572003"/>
    <w:rsid w:val="0057281A"/>
    <w:rsid w:val="00572FE5"/>
    <w:rsid w:val="00573947"/>
    <w:rsid w:val="00574667"/>
    <w:rsid w:val="0057517A"/>
    <w:rsid w:val="00575282"/>
    <w:rsid w:val="00575895"/>
    <w:rsid w:val="00576346"/>
    <w:rsid w:val="005772F4"/>
    <w:rsid w:val="00577352"/>
    <w:rsid w:val="0057738B"/>
    <w:rsid w:val="00580B9D"/>
    <w:rsid w:val="00582834"/>
    <w:rsid w:val="00582C41"/>
    <w:rsid w:val="00583DB4"/>
    <w:rsid w:val="005845A3"/>
    <w:rsid w:val="0058570F"/>
    <w:rsid w:val="00585BA6"/>
    <w:rsid w:val="00585FE6"/>
    <w:rsid w:val="005876E8"/>
    <w:rsid w:val="00587C96"/>
    <w:rsid w:val="00587D9F"/>
    <w:rsid w:val="00587ED2"/>
    <w:rsid w:val="00590ED9"/>
    <w:rsid w:val="00591922"/>
    <w:rsid w:val="005920E6"/>
    <w:rsid w:val="00596195"/>
    <w:rsid w:val="00597F32"/>
    <w:rsid w:val="005A0346"/>
    <w:rsid w:val="005A2CB1"/>
    <w:rsid w:val="005A3457"/>
    <w:rsid w:val="005A6043"/>
    <w:rsid w:val="005A6566"/>
    <w:rsid w:val="005A6DBF"/>
    <w:rsid w:val="005A7A99"/>
    <w:rsid w:val="005B1258"/>
    <w:rsid w:val="005B1699"/>
    <w:rsid w:val="005B2533"/>
    <w:rsid w:val="005B29AE"/>
    <w:rsid w:val="005B45A0"/>
    <w:rsid w:val="005B4F7C"/>
    <w:rsid w:val="005B69B7"/>
    <w:rsid w:val="005B7D84"/>
    <w:rsid w:val="005C106A"/>
    <w:rsid w:val="005C13C3"/>
    <w:rsid w:val="005C1BE8"/>
    <w:rsid w:val="005C2297"/>
    <w:rsid w:val="005C28B7"/>
    <w:rsid w:val="005C2918"/>
    <w:rsid w:val="005C54DC"/>
    <w:rsid w:val="005C5D0E"/>
    <w:rsid w:val="005D026E"/>
    <w:rsid w:val="005D07EE"/>
    <w:rsid w:val="005D1842"/>
    <w:rsid w:val="005D1E6D"/>
    <w:rsid w:val="005D2DEA"/>
    <w:rsid w:val="005D2EC9"/>
    <w:rsid w:val="005D4E90"/>
    <w:rsid w:val="005D76CE"/>
    <w:rsid w:val="005E0873"/>
    <w:rsid w:val="005E580D"/>
    <w:rsid w:val="005E6625"/>
    <w:rsid w:val="005E6798"/>
    <w:rsid w:val="005E6C1E"/>
    <w:rsid w:val="005E6C9B"/>
    <w:rsid w:val="005E6D64"/>
    <w:rsid w:val="005F1DE5"/>
    <w:rsid w:val="005F2625"/>
    <w:rsid w:val="005F3885"/>
    <w:rsid w:val="005F47D3"/>
    <w:rsid w:val="005F487D"/>
    <w:rsid w:val="005F53AE"/>
    <w:rsid w:val="005F585E"/>
    <w:rsid w:val="005F5A17"/>
    <w:rsid w:val="005F7598"/>
    <w:rsid w:val="0060148C"/>
    <w:rsid w:val="00601744"/>
    <w:rsid w:val="006025AF"/>
    <w:rsid w:val="00602C2A"/>
    <w:rsid w:val="00603E87"/>
    <w:rsid w:val="00604891"/>
    <w:rsid w:val="00604AB6"/>
    <w:rsid w:val="00605E40"/>
    <w:rsid w:val="00606114"/>
    <w:rsid w:val="00606C37"/>
    <w:rsid w:val="00606D4D"/>
    <w:rsid w:val="00610629"/>
    <w:rsid w:val="00610F1E"/>
    <w:rsid w:val="006127DE"/>
    <w:rsid w:val="00613421"/>
    <w:rsid w:val="006138AC"/>
    <w:rsid w:val="0061488F"/>
    <w:rsid w:val="006148C2"/>
    <w:rsid w:val="00620DB2"/>
    <w:rsid w:val="0062241C"/>
    <w:rsid w:val="0062339F"/>
    <w:rsid w:val="00623594"/>
    <w:rsid w:val="00627461"/>
    <w:rsid w:val="006306D9"/>
    <w:rsid w:val="00632733"/>
    <w:rsid w:val="00632A77"/>
    <w:rsid w:val="006337B8"/>
    <w:rsid w:val="0063400D"/>
    <w:rsid w:val="00635320"/>
    <w:rsid w:val="00635410"/>
    <w:rsid w:val="0063741D"/>
    <w:rsid w:val="00637907"/>
    <w:rsid w:val="0064018B"/>
    <w:rsid w:val="006434F1"/>
    <w:rsid w:val="00643CB2"/>
    <w:rsid w:val="00643E23"/>
    <w:rsid w:val="00645131"/>
    <w:rsid w:val="00645E2E"/>
    <w:rsid w:val="006534E0"/>
    <w:rsid w:val="00654815"/>
    <w:rsid w:val="00654BFF"/>
    <w:rsid w:val="006553A4"/>
    <w:rsid w:val="00657FB4"/>
    <w:rsid w:val="00660DDA"/>
    <w:rsid w:val="00661AB4"/>
    <w:rsid w:val="00661AE0"/>
    <w:rsid w:val="00663134"/>
    <w:rsid w:val="00663A13"/>
    <w:rsid w:val="00664CA8"/>
    <w:rsid w:val="00666116"/>
    <w:rsid w:val="0067100A"/>
    <w:rsid w:val="00671CDD"/>
    <w:rsid w:val="0067312D"/>
    <w:rsid w:val="0067326A"/>
    <w:rsid w:val="006735ED"/>
    <w:rsid w:val="006744E3"/>
    <w:rsid w:val="00674656"/>
    <w:rsid w:val="00681219"/>
    <w:rsid w:val="00683969"/>
    <w:rsid w:val="00683986"/>
    <w:rsid w:val="006854A8"/>
    <w:rsid w:val="006858FA"/>
    <w:rsid w:val="00686BA2"/>
    <w:rsid w:val="00687CEF"/>
    <w:rsid w:val="00690B7D"/>
    <w:rsid w:val="0069147A"/>
    <w:rsid w:val="006941BB"/>
    <w:rsid w:val="0069438D"/>
    <w:rsid w:val="00694BE6"/>
    <w:rsid w:val="00694D1C"/>
    <w:rsid w:val="006954B2"/>
    <w:rsid w:val="0069739A"/>
    <w:rsid w:val="006A03F2"/>
    <w:rsid w:val="006A1A98"/>
    <w:rsid w:val="006A3A06"/>
    <w:rsid w:val="006A4867"/>
    <w:rsid w:val="006A5E70"/>
    <w:rsid w:val="006A6346"/>
    <w:rsid w:val="006A7465"/>
    <w:rsid w:val="006B0258"/>
    <w:rsid w:val="006B03DE"/>
    <w:rsid w:val="006B1537"/>
    <w:rsid w:val="006B2F3A"/>
    <w:rsid w:val="006B3F40"/>
    <w:rsid w:val="006B4610"/>
    <w:rsid w:val="006B46FC"/>
    <w:rsid w:val="006B52FB"/>
    <w:rsid w:val="006B5D77"/>
    <w:rsid w:val="006B5D8E"/>
    <w:rsid w:val="006C04B7"/>
    <w:rsid w:val="006C0979"/>
    <w:rsid w:val="006C136D"/>
    <w:rsid w:val="006C18A3"/>
    <w:rsid w:val="006C2A1B"/>
    <w:rsid w:val="006C385C"/>
    <w:rsid w:val="006C3DC0"/>
    <w:rsid w:val="006C5B80"/>
    <w:rsid w:val="006C5BA9"/>
    <w:rsid w:val="006C5C57"/>
    <w:rsid w:val="006C65D1"/>
    <w:rsid w:val="006C678E"/>
    <w:rsid w:val="006C6B87"/>
    <w:rsid w:val="006C7C4D"/>
    <w:rsid w:val="006D00E5"/>
    <w:rsid w:val="006D040E"/>
    <w:rsid w:val="006D1FDF"/>
    <w:rsid w:val="006D37AF"/>
    <w:rsid w:val="006D774B"/>
    <w:rsid w:val="006E1E3D"/>
    <w:rsid w:val="006E243B"/>
    <w:rsid w:val="006E39AC"/>
    <w:rsid w:val="006E4284"/>
    <w:rsid w:val="006E4FA1"/>
    <w:rsid w:val="006E55A0"/>
    <w:rsid w:val="006F0C64"/>
    <w:rsid w:val="006F2BC3"/>
    <w:rsid w:val="006F3AC5"/>
    <w:rsid w:val="006F4EE8"/>
    <w:rsid w:val="006F6652"/>
    <w:rsid w:val="006F68F3"/>
    <w:rsid w:val="006F6DCB"/>
    <w:rsid w:val="00705949"/>
    <w:rsid w:val="00705C16"/>
    <w:rsid w:val="00706433"/>
    <w:rsid w:val="007078A0"/>
    <w:rsid w:val="00707D21"/>
    <w:rsid w:val="00710F89"/>
    <w:rsid w:val="00714CAD"/>
    <w:rsid w:val="00714F72"/>
    <w:rsid w:val="00716029"/>
    <w:rsid w:val="007161FC"/>
    <w:rsid w:val="007162A3"/>
    <w:rsid w:val="007207D5"/>
    <w:rsid w:val="00720B63"/>
    <w:rsid w:val="00721721"/>
    <w:rsid w:val="0072226D"/>
    <w:rsid w:val="00723221"/>
    <w:rsid w:val="0072460F"/>
    <w:rsid w:val="00724826"/>
    <w:rsid w:val="00725103"/>
    <w:rsid w:val="007268DC"/>
    <w:rsid w:val="00727583"/>
    <w:rsid w:val="00727E14"/>
    <w:rsid w:val="00731CD0"/>
    <w:rsid w:val="00732234"/>
    <w:rsid w:val="007327F8"/>
    <w:rsid w:val="007334F9"/>
    <w:rsid w:val="00733A26"/>
    <w:rsid w:val="007347E1"/>
    <w:rsid w:val="007422F2"/>
    <w:rsid w:val="0074296B"/>
    <w:rsid w:val="00742CD2"/>
    <w:rsid w:val="007431AF"/>
    <w:rsid w:val="007438C0"/>
    <w:rsid w:val="00744BFC"/>
    <w:rsid w:val="007453E6"/>
    <w:rsid w:val="00745A91"/>
    <w:rsid w:val="007464D6"/>
    <w:rsid w:val="0074675D"/>
    <w:rsid w:val="00747647"/>
    <w:rsid w:val="00750CA0"/>
    <w:rsid w:val="00750D6B"/>
    <w:rsid w:val="00753657"/>
    <w:rsid w:val="00753B17"/>
    <w:rsid w:val="00754BD6"/>
    <w:rsid w:val="00754C9E"/>
    <w:rsid w:val="00754D35"/>
    <w:rsid w:val="00754F1D"/>
    <w:rsid w:val="007554D4"/>
    <w:rsid w:val="007556BA"/>
    <w:rsid w:val="00757DE9"/>
    <w:rsid w:val="007600A0"/>
    <w:rsid w:val="00763608"/>
    <w:rsid w:val="00763999"/>
    <w:rsid w:val="00763A15"/>
    <w:rsid w:val="00764137"/>
    <w:rsid w:val="00767266"/>
    <w:rsid w:val="00770135"/>
    <w:rsid w:val="00770942"/>
    <w:rsid w:val="00771B7C"/>
    <w:rsid w:val="007721C6"/>
    <w:rsid w:val="00772AC2"/>
    <w:rsid w:val="00773950"/>
    <w:rsid w:val="00773D0F"/>
    <w:rsid w:val="007743D5"/>
    <w:rsid w:val="007746AB"/>
    <w:rsid w:val="007748B4"/>
    <w:rsid w:val="0077506E"/>
    <w:rsid w:val="007752A4"/>
    <w:rsid w:val="00775A7A"/>
    <w:rsid w:val="007767C3"/>
    <w:rsid w:val="007775C5"/>
    <w:rsid w:val="00777A7D"/>
    <w:rsid w:val="00780D17"/>
    <w:rsid w:val="007825BA"/>
    <w:rsid w:val="0078298C"/>
    <w:rsid w:val="00782A7D"/>
    <w:rsid w:val="00782F10"/>
    <w:rsid w:val="00783342"/>
    <w:rsid w:val="00786583"/>
    <w:rsid w:val="007874CD"/>
    <w:rsid w:val="00787C4E"/>
    <w:rsid w:val="007916ED"/>
    <w:rsid w:val="00791A66"/>
    <w:rsid w:val="00792463"/>
    <w:rsid w:val="007925BB"/>
    <w:rsid w:val="00793954"/>
    <w:rsid w:val="0079451F"/>
    <w:rsid w:val="00794C68"/>
    <w:rsid w:val="00795A18"/>
    <w:rsid w:val="007968A9"/>
    <w:rsid w:val="00796A9C"/>
    <w:rsid w:val="007A0CFE"/>
    <w:rsid w:val="007A165B"/>
    <w:rsid w:val="007A2717"/>
    <w:rsid w:val="007A3F9F"/>
    <w:rsid w:val="007A5691"/>
    <w:rsid w:val="007A5DDA"/>
    <w:rsid w:val="007A6161"/>
    <w:rsid w:val="007A6F70"/>
    <w:rsid w:val="007B0EEF"/>
    <w:rsid w:val="007B1F7D"/>
    <w:rsid w:val="007B22CD"/>
    <w:rsid w:val="007B3697"/>
    <w:rsid w:val="007B36B1"/>
    <w:rsid w:val="007B4456"/>
    <w:rsid w:val="007B461C"/>
    <w:rsid w:val="007B4DB5"/>
    <w:rsid w:val="007B4DB6"/>
    <w:rsid w:val="007B7505"/>
    <w:rsid w:val="007C1E26"/>
    <w:rsid w:val="007C2C8B"/>
    <w:rsid w:val="007C3049"/>
    <w:rsid w:val="007C336D"/>
    <w:rsid w:val="007C41AB"/>
    <w:rsid w:val="007C449E"/>
    <w:rsid w:val="007C5342"/>
    <w:rsid w:val="007C5D4B"/>
    <w:rsid w:val="007C664B"/>
    <w:rsid w:val="007C6A46"/>
    <w:rsid w:val="007C7237"/>
    <w:rsid w:val="007C750F"/>
    <w:rsid w:val="007D28A2"/>
    <w:rsid w:val="007D4135"/>
    <w:rsid w:val="007D4A57"/>
    <w:rsid w:val="007D4AE1"/>
    <w:rsid w:val="007D4CE2"/>
    <w:rsid w:val="007E0289"/>
    <w:rsid w:val="007E056F"/>
    <w:rsid w:val="007E0708"/>
    <w:rsid w:val="007E0F49"/>
    <w:rsid w:val="007E1D7E"/>
    <w:rsid w:val="007E21FB"/>
    <w:rsid w:val="007E2BB7"/>
    <w:rsid w:val="007E3D6F"/>
    <w:rsid w:val="007E3EA8"/>
    <w:rsid w:val="007E5104"/>
    <w:rsid w:val="007E545E"/>
    <w:rsid w:val="007E5C5D"/>
    <w:rsid w:val="007E62CA"/>
    <w:rsid w:val="007E64FF"/>
    <w:rsid w:val="007E7867"/>
    <w:rsid w:val="007E7C43"/>
    <w:rsid w:val="007F0E17"/>
    <w:rsid w:val="007F12A3"/>
    <w:rsid w:val="007F14BA"/>
    <w:rsid w:val="007F2AC0"/>
    <w:rsid w:val="007F3814"/>
    <w:rsid w:val="007F393C"/>
    <w:rsid w:val="007F3F22"/>
    <w:rsid w:val="007F4543"/>
    <w:rsid w:val="007F6033"/>
    <w:rsid w:val="007F6C7D"/>
    <w:rsid w:val="00800012"/>
    <w:rsid w:val="0080007A"/>
    <w:rsid w:val="008014DB"/>
    <w:rsid w:val="0080317A"/>
    <w:rsid w:val="00803774"/>
    <w:rsid w:val="00803B3D"/>
    <w:rsid w:val="008051A1"/>
    <w:rsid w:val="00811150"/>
    <w:rsid w:val="00812357"/>
    <w:rsid w:val="008126D9"/>
    <w:rsid w:val="00812E16"/>
    <w:rsid w:val="008136EC"/>
    <w:rsid w:val="00814A89"/>
    <w:rsid w:val="00815CF8"/>
    <w:rsid w:val="00815FB0"/>
    <w:rsid w:val="00821142"/>
    <w:rsid w:val="00821323"/>
    <w:rsid w:val="00821875"/>
    <w:rsid w:val="00821880"/>
    <w:rsid w:val="00821904"/>
    <w:rsid w:val="00821C28"/>
    <w:rsid w:val="00821CA8"/>
    <w:rsid w:val="0082763F"/>
    <w:rsid w:val="008303AF"/>
    <w:rsid w:val="00831344"/>
    <w:rsid w:val="00831E89"/>
    <w:rsid w:val="008339F5"/>
    <w:rsid w:val="00836A18"/>
    <w:rsid w:val="00837615"/>
    <w:rsid w:val="00837E5F"/>
    <w:rsid w:val="008403E4"/>
    <w:rsid w:val="00840B45"/>
    <w:rsid w:val="008413EB"/>
    <w:rsid w:val="0084366A"/>
    <w:rsid w:val="00844624"/>
    <w:rsid w:val="00845BAC"/>
    <w:rsid w:val="00845FAE"/>
    <w:rsid w:val="0084630E"/>
    <w:rsid w:val="008463E7"/>
    <w:rsid w:val="008464C5"/>
    <w:rsid w:val="008474CA"/>
    <w:rsid w:val="00850DED"/>
    <w:rsid w:val="00850E8B"/>
    <w:rsid w:val="00850F66"/>
    <w:rsid w:val="008511A8"/>
    <w:rsid w:val="00851918"/>
    <w:rsid w:val="00851D1A"/>
    <w:rsid w:val="00852699"/>
    <w:rsid w:val="008561AB"/>
    <w:rsid w:val="008603AE"/>
    <w:rsid w:val="008618A6"/>
    <w:rsid w:val="00861ABA"/>
    <w:rsid w:val="0086273B"/>
    <w:rsid w:val="008635B2"/>
    <w:rsid w:val="00863CF2"/>
    <w:rsid w:val="0086534F"/>
    <w:rsid w:val="00865762"/>
    <w:rsid w:val="00867586"/>
    <w:rsid w:val="00871906"/>
    <w:rsid w:val="008722C1"/>
    <w:rsid w:val="00872C80"/>
    <w:rsid w:val="00873ED5"/>
    <w:rsid w:val="00874348"/>
    <w:rsid w:val="008751E9"/>
    <w:rsid w:val="00875666"/>
    <w:rsid w:val="00875E1B"/>
    <w:rsid w:val="008761FA"/>
    <w:rsid w:val="00880B9C"/>
    <w:rsid w:val="0088170E"/>
    <w:rsid w:val="00881DC3"/>
    <w:rsid w:val="0088458B"/>
    <w:rsid w:val="00886118"/>
    <w:rsid w:val="00887BB9"/>
    <w:rsid w:val="00887D4A"/>
    <w:rsid w:val="00890142"/>
    <w:rsid w:val="008907A5"/>
    <w:rsid w:val="00890AF5"/>
    <w:rsid w:val="00890D36"/>
    <w:rsid w:val="00891B4B"/>
    <w:rsid w:val="00893076"/>
    <w:rsid w:val="0089336F"/>
    <w:rsid w:val="00894C86"/>
    <w:rsid w:val="00895639"/>
    <w:rsid w:val="00895C07"/>
    <w:rsid w:val="008965AA"/>
    <w:rsid w:val="0089678A"/>
    <w:rsid w:val="00897FE4"/>
    <w:rsid w:val="008A1475"/>
    <w:rsid w:val="008A2BF8"/>
    <w:rsid w:val="008A3EF0"/>
    <w:rsid w:val="008A4129"/>
    <w:rsid w:val="008A45C5"/>
    <w:rsid w:val="008A4686"/>
    <w:rsid w:val="008A50A9"/>
    <w:rsid w:val="008A5692"/>
    <w:rsid w:val="008A7C4E"/>
    <w:rsid w:val="008B130B"/>
    <w:rsid w:val="008B32F4"/>
    <w:rsid w:val="008B337E"/>
    <w:rsid w:val="008B39CA"/>
    <w:rsid w:val="008B49FA"/>
    <w:rsid w:val="008B6E7B"/>
    <w:rsid w:val="008C0B50"/>
    <w:rsid w:val="008C232C"/>
    <w:rsid w:val="008C3606"/>
    <w:rsid w:val="008C3608"/>
    <w:rsid w:val="008C52B5"/>
    <w:rsid w:val="008C78EA"/>
    <w:rsid w:val="008D0018"/>
    <w:rsid w:val="008D00E3"/>
    <w:rsid w:val="008D018E"/>
    <w:rsid w:val="008D2739"/>
    <w:rsid w:val="008D3C6A"/>
    <w:rsid w:val="008D5660"/>
    <w:rsid w:val="008D7DDE"/>
    <w:rsid w:val="008E02D1"/>
    <w:rsid w:val="008E0FFA"/>
    <w:rsid w:val="008E14F3"/>
    <w:rsid w:val="008E3216"/>
    <w:rsid w:val="008E3DB3"/>
    <w:rsid w:val="008E41B9"/>
    <w:rsid w:val="008E4AEB"/>
    <w:rsid w:val="008E4DC4"/>
    <w:rsid w:val="008E5A52"/>
    <w:rsid w:val="008E5F8E"/>
    <w:rsid w:val="008E7144"/>
    <w:rsid w:val="008E7626"/>
    <w:rsid w:val="008F1718"/>
    <w:rsid w:val="008F3272"/>
    <w:rsid w:val="008F3DC8"/>
    <w:rsid w:val="008F4171"/>
    <w:rsid w:val="008F4920"/>
    <w:rsid w:val="008F660A"/>
    <w:rsid w:val="008F69B9"/>
    <w:rsid w:val="008F7760"/>
    <w:rsid w:val="00900532"/>
    <w:rsid w:val="00900D67"/>
    <w:rsid w:val="00903CB5"/>
    <w:rsid w:val="00904FDF"/>
    <w:rsid w:val="0090504C"/>
    <w:rsid w:val="00905124"/>
    <w:rsid w:val="00906D93"/>
    <w:rsid w:val="00907DE7"/>
    <w:rsid w:val="00910A10"/>
    <w:rsid w:val="00912BDD"/>
    <w:rsid w:val="00912D88"/>
    <w:rsid w:val="00912E5D"/>
    <w:rsid w:val="009130CC"/>
    <w:rsid w:val="0091580F"/>
    <w:rsid w:val="009172D5"/>
    <w:rsid w:val="00920794"/>
    <w:rsid w:val="009216E2"/>
    <w:rsid w:val="00921AD7"/>
    <w:rsid w:val="00921EEB"/>
    <w:rsid w:val="00923199"/>
    <w:rsid w:val="00925730"/>
    <w:rsid w:val="009268D6"/>
    <w:rsid w:val="009304A6"/>
    <w:rsid w:val="00931501"/>
    <w:rsid w:val="00932923"/>
    <w:rsid w:val="0093493D"/>
    <w:rsid w:val="00935237"/>
    <w:rsid w:val="00936CDC"/>
    <w:rsid w:val="00937A49"/>
    <w:rsid w:val="00937C1B"/>
    <w:rsid w:val="00941250"/>
    <w:rsid w:val="00942413"/>
    <w:rsid w:val="00945542"/>
    <w:rsid w:val="00945A7B"/>
    <w:rsid w:val="009465FD"/>
    <w:rsid w:val="00946A2E"/>
    <w:rsid w:val="00947479"/>
    <w:rsid w:val="00947661"/>
    <w:rsid w:val="0095088C"/>
    <w:rsid w:val="00950CA1"/>
    <w:rsid w:val="00951122"/>
    <w:rsid w:val="00951258"/>
    <w:rsid w:val="00951C85"/>
    <w:rsid w:val="00955054"/>
    <w:rsid w:val="00956F71"/>
    <w:rsid w:val="00960067"/>
    <w:rsid w:val="00960D2E"/>
    <w:rsid w:val="00962046"/>
    <w:rsid w:val="009626D8"/>
    <w:rsid w:val="00963427"/>
    <w:rsid w:val="00963913"/>
    <w:rsid w:val="0096458A"/>
    <w:rsid w:val="009648BB"/>
    <w:rsid w:val="00964A79"/>
    <w:rsid w:val="00964ADC"/>
    <w:rsid w:val="00965EC1"/>
    <w:rsid w:val="00966AB3"/>
    <w:rsid w:val="00966E1A"/>
    <w:rsid w:val="00966FC3"/>
    <w:rsid w:val="00967BD2"/>
    <w:rsid w:val="00967CAE"/>
    <w:rsid w:val="0097036C"/>
    <w:rsid w:val="00970B82"/>
    <w:rsid w:val="00971A0A"/>
    <w:rsid w:val="00971DEB"/>
    <w:rsid w:val="00972011"/>
    <w:rsid w:val="009728F9"/>
    <w:rsid w:val="00973161"/>
    <w:rsid w:val="00977919"/>
    <w:rsid w:val="00981B16"/>
    <w:rsid w:val="009821A5"/>
    <w:rsid w:val="00982236"/>
    <w:rsid w:val="0098237E"/>
    <w:rsid w:val="00982689"/>
    <w:rsid w:val="00982A43"/>
    <w:rsid w:val="00982DFE"/>
    <w:rsid w:val="00983A31"/>
    <w:rsid w:val="00984978"/>
    <w:rsid w:val="00984D99"/>
    <w:rsid w:val="00985629"/>
    <w:rsid w:val="0098698C"/>
    <w:rsid w:val="009926E1"/>
    <w:rsid w:val="00993A79"/>
    <w:rsid w:val="00993C26"/>
    <w:rsid w:val="009960D8"/>
    <w:rsid w:val="0099660E"/>
    <w:rsid w:val="00997149"/>
    <w:rsid w:val="00997BE2"/>
    <w:rsid w:val="009A1565"/>
    <w:rsid w:val="009A15A8"/>
    <w:rsid w:val="009A2215"/>
    <w:rsid w:val="009A2343"/>
    <w:rsid w:val="009A2655"/>
    <w:rsid w:val="009A2C62"/>
    <w:rsid w:val="009A2CB2"/>
    <w:rsid w:val="009A2F4E"/>
    <w:rsid w:val="009A32E0"/>
    <w:rsid w:val="009A365B"/>
    <w:rsid w:val="009A431A"/>
    <w:rsid w:val="009A49BB"/>
    <w:rsid w:val="009A5022"/>
    <w:rsid w:val="009A5379"/>
    <w:rsid w:val="009A646B"/>
    <w:rsid w:val="009A64CA"/>
    <w:rsid w:val="009A6575"/>
    <w:rsid w:val="009A65C9"/>
    <w:rsid w:val="009B0756"/>
    <w:rsid w:val="009B0A4D"/>
    <w:rsid w:val="009B34A3"/>
    <w:rsid w:val="009B34B8"/>
    <w:rsid w:val="009B34CE"/>
    <w:rsid w:val="009B454F"/>
    <w:rsid w:val="009B4884"/>
    <w:rsid w:val="009B4A56"/>
    <w:rsid w:val="009B589E"/>
    <w:rsid w:val="009B5B50"/>
    <w:rsid w:val="009B693B"/>
    <w:rsid w:val="009B7A75"/>
    <w:rsid w:val="009C0236"/>
    <w:rsid w:val="009C12E3"/>
    <w:rsid w:val="009C15E7"/>
    <w:rsid w:val="009C23DC"/>
    <w:rsid w:val="009C3C53"/>
    <w:rsid w:val="009C4A4D"/>
    <w:rsid w:val="009C68C1"/>
    <w:rsid w:val="009C7F02"/>
    <w:rsid w:val="009C7FF9"/>
    <w:rsid w:val="009D0A1A"/>
    <w:rsid w:val="009D20E0"/>
    <w:rsid w:val="009D3636"/>
    <w:rsid w:val="009D53BF"/>
    <w:rsid w:val="009D5859"/>
    <w:rsid w:val="009D6921"/>
    <w:rsid w:val="009D6C98"/>
    <w:rsid w:val="009D6E9A"/>
    <w:rsid w:val="009D762E"/>
    <w:rsid w:val="009E0B0E"/>
    <w:rsid w:val="009E124E"/>
    <w:rsid w:val="009E27C4"/>
    <w:rsid w:val="009E4453"/>
    <w:rsid w:val="009E518B"/>
    <w:rsid w:val="009E6A4A"/>
    <w:rsid w:val="009E6DCF"/>
    <w:rsid w:val="009E77F6"/>
    <w:rsid w:val="009F0321"/>
    <w:rsid w:val="009F0478"/>
    <w:rsid w:val="009F14DC"/>
    <w:rsid w:val="009F1769"/>
    <w:rsid w:val="009F3D36"/>
    <w:rsid w:val="009F430B"/>
    <w:rsid w:val="009F51D7"/>
    <w:rsid w:val="009F7A51"/>
    <w:rsid w:val="009F7C03"/>
    <w:rsid w:val="00A00018"/>
    <w:rsid w:val="00A01FC6"/>
    <w:rsid w:val="00A02D8C"/>
    <w:rsid w:val="00A03D1F"/>
    <w:rsid w:val="00A04DE8"/>
    <w:rsid w:val="00A05A4F"/>
    <w:rsid w:val="00A06389"/>
    <w:rsid w:val="00A06C74"/>
    <w:rsid w:val="00A10697"/>
    <w:rsid w:val="00A106FC"/>
    <w:rsid w:val="00A1106C"/>
    <w:rsid w:val="00A11A32"/>
    <w:rsid w:val="00A16B7A"/>
    <w:rsid w:val="00A16D64"/>
    <w:rsid w:val="00A16DB6"/>
    <w:rsid w:val="00A17358"/>
    <w:rsid w:val="00A1769F"/>
    <w:rsid w:val="00A17C5A"/>
    <w:rsid w:val="00A2270B"/>
    <w:rsid w:val="00A23CF3"/>
    <w:rsid w:val="00A23F69"/>
    <w:rsid w:val="00A2472B"/>
    <w:rsid w:val="00A2623F"/>
    <w:rsid w:val="00A26727"/>
    <w:rsid w:val="00A26870"/>
    <w:rsid w:val="00A276FE"/>
    <w:rsid w:val="00A33BB0"/>
    <w:rsid w:val="00A34065"/>
    <w:rsid w:val="00A3516E"/>
    <w:rsid w:val="00A36BCF"/>
    <w:rsid w:val="00A378CA"/>
    <w:rsid w:val="00A40164"/>
    <w:rsid w:val="00A4021E"/>
    <w:rsid w:val="00A402B5"/>
    <w:rsid w:val="00A410B8"/>
    <w:rsid w:val="00A422C0"/>
    <w:rsid w:val="00A428E4"/>
    <w:rsid w:val="00A44369"/>
    <w:rsid w:val="00A44B12"/>
    <w:rsid w:val="00A44EAA"/>
    <w:rsid w:val="00A46150"/>
    <w:rsid w:val="00A47316"/>
    <w:rsid w:val="00A50258"/>
    <w:rsid w:val="00A52063"/>
    <w:rsid w:val="00A55090"/>
    <w:rsid w:val="00A55C6F"/>
    <w:rsid w:val="00A55F86"/>
    <w:rsid w:val="00A5674A"/>
    <w:rsid w:val="00A57791"/>
    <w:rsid w:val="00A577C9"/>
    <w:rsid w:val="00A6062D"/>
    <w:rsid w:val="00A60DBA"/>
    <w:rsid w:val="00A61706"/>
    <w:rsid w:val="00A61894"/>
    <w:rsid w:val="00A61A7C"/>
    <w:rsid w:val="00A625A4"/>
    <w:rsid w:val="00A633CF"/>
    <w:rsid w:val="00A63B35"/>
    <w:rsid w:val="00A63BF5"/>
    <w:rsid w:val="00A63FBF"/>
    <w:rsid w:val="00A6434E"/>
    <w:rsid w:val="00A6682F"/>
    <w:rsid w:val="00A71C35"/>
    <w:rsid w:val="00A7287C"/>
    <w:rsid w:val="00A752C2"/>
    <w:rsid w:val="00A801C0"/>
    <w:rsid w:val="00A8081B"/>
    <w:rsid w:val="00A80DB8"/>
    <w:rsid w:val="00A8287B"/>
    <w:rsid w:val="00A83098"/>
    <w:rsid w:val="00A83BCC"/>
    <w:rsid w:val="00A8493E"/>
    <w:rsid w:val="00A854B8"/>
    <w:rsid w:val="00A870D6"/>
    <w:rsid w:val="00A87D57"/>
    <w:rsid w:val="00A87E62"/>
    <w:rsid w:val="00A88F34"/>
    <w:rsid w:val="00A9028F"/>
    <w:rsid w:val="00A91B5F"/>
    <w:rsid w:val="00A9273D"/>
    <w:rsid w:val="00A92AD5"/>
    <w:rsid w:val="00A9326D"/>
    <w:rsid w:val="00A958ED"/>
    <w:rsid w:val="00A95AAD"/>
    <w:rsid w:val="00A97F11"/>
    <w:rsid w:val="00AA0C2E"/>
    <w:rsid w:val="00AA18FC"/>
    <w:rsid w:val="00AA1BCA"/>
    <w:rsid w:val="00AA4007"/>
    <w:rsid w:val="00AA4F42"/>
    <w:rsid w:val="00AA68AB"/>
    <w:rsid w:val="00AA69D5"/>
    <w:rsid w:val="00AA6F84"/>
    <w:rsid w:val="00AB011C"/>
    <w:rsid w:val="00AB0A9C"/>
    <w:rsid w:val="00AB1104"/>
    <w:rsid w:val="00AB54DC"/>
    <w:rsid w:val="00AB5FB0"/>
    <w:rsid w:val="00AB637F"/>
    <w:rsid w:val="00AB6F57"/>
    <w:rsid w:val="00AC01C6"/>
    <w:rsid w:val="00AC06C9"/>
    <w:rsid w:val="00AC0C6C"/>
    <w:rsid w:val="00AC1B37"/>
    <w:rsid w:val="00AC2023"/>
    <w:rsid w:val="00AC21AF"/>
    <w:rsid w:val="00AC34C4"/>
    <w:rsid w:val="00AC3F32"/>
    <w:rsid w:val="00AC56BB"/>
    <w:rsid w:val="00AC61DA"/>
    <w:rsid w:val="00AC778A"/>
    <w:rsid w:val="00AD0412"/>
    <w:rsid w:val="00AD18C7"/>
    <w:rsid w:val="00AD25A9"/>
    <w:rsid w:val="00AD351F"/>
    <w:rsid w:val="00AD3669"/>
    <w:rsid w:val="00AD4308"/>
    <w:rsid w:val="00AD5227"/>
    <w:rsid w:val="00AD6126"/>
    <w:rsid w:val="00AD61ED"/>
    <w:rsid w:val="00AD6A04"/>
    <w:rsid w:val="00AD7690"/>
    <w:rsid w:val="00AD79B9"/>
    <w:rsid w:val="00AE02B9"/>
    <w:rsid w:val="00AE10C1"/>
    <w:rsid w:val="00AE1D81"/>
    <w:rsid w:val="00AE2C0E"/>
    <w:rsid w:val="00AE4C45"/>
    <w:rsid w:val="00AE4D25"/>
    <w:rsid w:val="00AE6362"/>
    <w:rsid w:val="00AE6AA2"/>
    <w:rsid w:val="00AE7103"/>
    <w:rsid w:val="00AE714A"/>
    <w:rsid w:val="00AF1290"/>
    <w:rsid w:val="00AF12DB"/>
    <w:rsid w:val="00AF18D4"/>
    <w:rsid w:val="00AF19A6"/>
    <w:rsid w:val="00AF3D64"/>
    <w:rsid w:val="00AF3F9C"/>
    <w:rsid w:val="00B00195"/>
    <w:rsid w:val="00B01590"/>
    <w:rsid w:val="00B044EB"/>
    <w:rsid w:val="00B04A23"/>
    <w:rsid w:val="00B067B2"/>
    <w:rsid w:val="00B06F88"/>
    <w:rsid w:val="00B1101C"/>
    <w:rsid w:val="00B12130"/>
    <w:rsid w:val="00B1213F"/>
    <w:rsid w:val="00B13233"/>
    <w:rsid w:val="00B14101"/>
    <w:rsid w:val="00B1433D"/>
    <w:rsid w:val="00B16C67"/>
    <w:rsid w:val="00B170CD"/>
    <w:rsid w:val="00B17229"/>
    <w:rsid w:val="00B20C18"/>
    <w:rsid w:val="00B20D4C"/>
    <w:rsid w:val="00B239D7"/>
    <w:rsid w:val="00B23F94"/>
    <w:rsid w:val="00B24EB8"/>
    <w:rsid w:val="00B250AB"/>
    <w:rsid w:val="00B277BA"/>
    <w:rsid w:val="00B27962"/>
    <w:rsid w:val="00B30A2F"/>
    <w:rsid w:val="00B32C15"/>
    <w:rsid w:val="00B32C59"/>
    <w:rsid w:val="00B3305C"/>
    <w:rsid w:val="00B33549"/>
    <w:rsid w:val="00B33DCB"/>
    <w:rsid w:val="00B34A91"/>
    <w:rsid w:val="00B34D2F"/>
    <w:rsid w:val="00B35DC9"/>
    <w:rsid w:val="00B36CA1"/>
    <w:rsid w:val="00B37317"/>
    <w:rsid w:val="00B3768B"/>
    <w:rsid w:val="00B400E5"/>
    <w:rsid w:val="00B403CF"/>
    <w:rsid w:val="00B4122F"/>
    <w:rsid w:val="00B42F7B"/>
    <w:rsid w:val="00B43AA5"/>
    <w:rsid w:val="00B4451E"/>
    <w:rsid w:val="00B447B0"/>
    <w:rsid w:val="00B44AA9"/>
    <w:rsid w:val="00B45FDC"/>
    <w:rsid w:val="00B4799C"/>
    <w:rsid w:val="00B50B02"/>
    <w:rsid w:val="00B52FE0"/>
    <w:rsid w:val="00B5305B"/>
    <w:rsid w:val="00B530CF"/>
    <w:rsid w:val="00B534A6"/>
    <w:rsid w:val="00B54842"/>
    <w:rsid w:val="00B54BD1"/>
    <w:rsid w:val="00B55E21"/>
    <w:rsid w:val="00B57A9F"/>
    <w:rsid w:val="00B57E47"/>
    <w:rsid w:val="00B616ED"/>
    <w:rsid w:val="00B626E6"/>
    <w:rsid w:val="00B6281A"/>
    <w:rsid w:val="00B6342B"/>
    <w:rsid w:val="00B6360D"/>
    <w:rsid w:val="00B63BDD"/>
    <w:rsid w:val="00B64B03"/>
    <w:rsid w:val="00B65AB8"/>
    <w:rsid w:val="00B66282"/>
    <w:rsid w:val="00B6659B"/>
    <w:rsid w:val="00B66783"/>
    <w:rsid w:val="00B67638"/>
    <w:rsid w:val="00B70C48"/>
    <w:rsid w:val="00B72CCA"/>
    <w:rsid w:val="00B758D5"/>
    <w:rsid w:val="00B76731"/>
    <w:rsid w:val="00B77DCF"/>
    <w:rsid w:val="00B80FE4"/>
    <w:rsid w:val="00B81AAD"/>
    <w:rsid w:val="00B831E3"/>
    <w:rsid w:val="00B839F4"/>
    <w:rsid w:val="00B83FB9"/>
    <w:rsid w:val="00B84657"/>
    <w:rsid w:val="00B84AEF"/>
    <w:rsid w:val="00B84F16"/>
    <w:rsid w:val="00B854C7"/>
    <w:rsid w:val="00B85F63"/>
    <w:rsid w:val="00B86A17"/>
    <w:rsid w:val="00B87921"/>
    <w:rsid w:val="00B90940"/>
    <w:rsid w:val="00B911E9"/>
    <w:rsid w:val="00B91FB2"/>
    <w:rsid w:val="00B92316"/>
    <w:rsid w:val="00B927E5"/>
    <w:rsid w:val="00B94350"/>
    <w:rsid w:val="00BA1A34"/>
    <w:rsid w:val="00BA2D7F"/>
    <w:rsid w:val="00BA3187"/>
    <w:rsid w:val="00BA41DC"/>
    <w:rsid w:val="00BA4398"/>
    <w:rsid w:val="00BA48E6"/>
    <w:rsid w:val="00BA543E"/>
    <w:rsid w:val="00BA5E18"/>
    <w:rsid w:val="00BA6524"/>
    <w:rsid w:val="00BA6B85"/>
    <w:rsid w:val="00BB001D"/>
    <w:rsid w:val="00BB1A12"/>
    <w:rsid w:val="00BB1B5A"/>
    <w:rsid w:val="00BB21A6"/>
    <w:rsid w:val="00BB2566"/>
    <w:rsid w:val="00BB3AD4"/>
    <w:rsid w:val="00BB482F"/>
    <w:rsid w:val="00BB5C17"/>
    <w:rsid w:val="00BB6468"/>
    <w:rsid w:val="00BB6E29"/>
    <w:rsid w:val="00BB770C"/>
    <w:rsid w:val="00BB7748"/>
    <w:rsid w:val="00BB7AFB"/>
    <w:rsid w:val="00BB7DDB"/>
    <w:rsid w:val="00BB7E68"/>
    <w:rsid w:val="00BC06ED"/>
    <w:rsid w:val="00BC1555"/>
    <w:rsid w:val="00BC30B2"/>
    <w:rsid w:val="00BC3B00"/>
    <w:rsid w:val="00BC4111"/>
    <w:rsid w:val="00BC4E8E"/>
    <w:rsid w:val="00BC51CF"/>
    <w:rsid w:val="00BC57B6"/>
    <w:rsid w:val="00BD1844"/>
    <w:rsid w:val="00BD1B1C"/>
    <w:rsid w:val="00BD262D"/>
    <w:rsid w:val="00BD279A"/>
    <w:rsid w:val="00BD34B4"/>
    <w:rsid w:val="00BD4133"/>
    <w:rsid w:val="00BD43F5"/>
    <w:rsid w:val="00BD64E8"/>
    <w:rsid w:val="00BD66B4"/>
    <w:rsid w:val="00BD7098"/>
    <w:rsid w:val="00BD7867"/>
    <w:rsid w:val="00BE17EE"/>
    <w:rsid w:val="00BE2749"/>
    <w:rsid w:val="00BE2C51"/>
    <w:rsid w:val="00BE416A"/>
    <w:rsid w:val="00BE457B"/>
    <w:rsid w:val="00BE561E"/>
    <w:rsid w:val="00BE6278"/>
    <w:rsid w:val="00BF063B"/>
    <w:rsid w:val="00BF109B"/>
    <w:rsid w:val="00BF394F"/>
    <w:rsid w:val="00BF41A4"/>
    <w:rsid w:val="00BF41AD"/>
    <w:rsid w:val="00BF4743"/>
    <w:rsid w:val="00BF7899"/>
    <w:rsid w:val="00BF7A15"/>
    <w:rsid w:val="00BF7F80"/>
    <w:rsid w:val="00C007B5"/>
    <w:rsid w:val="00C014EA"/>
    <w:rsid w:val="00C01731"/>
    <w:rsid w:val="00C05260"/>
    <w:rsid w:val="00C0675F"/>
    <w:rsid w:val="00C104F5"/>
    <w:rsid w:val="00C10C84"/>
    <w:rsid w:val="00C1196E"/>
    <w:rsid w:val="00C119D6"/>
    <w:rsid w:val="00C12096"/>
    <w:rsid w:val="00C12523"/>
    <w:rsid w:val="00C12B67"/>
    <w:rsid w:val="00C133C1"/>
    <w:rsid w:val="00C144FA"/>
    <w:rsid w:val="00C1512C"/>
    <w:rsid w:val="00C15726"/>
    <w:rsid w:val="00C15D5E"/>
    <w:rsid w:val="00C173C1"/>
    <w:rsid w:val="00C17DCB"/>
    <w:rsid w:val="00C20E62"/>
    <w:rsid w:val="00C210E0"/>
    <w:rsid w:val="00C212A1"/>
    <w:rsid w:val="00C22D96"/>
    <w:rsid w:val="00C236B0"/>
    <w:rsid w:val="00C2413C"/>
    <w:rsid w:val="00C260D3"/>
    <w:rsid w:val="00C2626D"/>
    <w:rsid w:val="00C265CE"/>
    <w:rsid w:val="00C26C23"/>
    <w:rsid w:val="00C26F3E"/>
    <w:rsid w:val="00C27B6F"/>
    <w:rsid w:val="00C3050F"/>
    <w:rsid w:val="00C31BBB"/>
    <w:rsid w:val="00C33275"/>
    <w:rsid w:val="00C3577F"/>
    <w:rsid w:val="00C35E73"/>
    <w:rsid w:val="00C3769F"/>
    <w:rsid w:val="00C40D42"/>
    <w:rsid w:val="00C4185E"/>
    <w:rsid w:val="00C41911"/>
    <w:rsid w:val="00C42480"/>
    <w:rsid w:val="00C431C2"/>
    <w:rsid w:val="00C44100"/>
    <w:rsid w:val="00C45090"/>
    <w:rsid w:val="00C45D7D"/>
    <w:rsid w:val="00C465D6"/>
    <w:rsid w:val="00C47BD8"/>
    <w:rsid w:val="00C47F5E"/>
    <w:rsid w:val="00C50707"/>
    <w:rsid w:val="00C52514"/>
    <w:rsid w:val="00C53E67"/>
    <w:rsid w:val="00C5464F"/>
    <w:rsid w:val="00C552FF"/>
    <w:rsid w:val="00C5623A"/>
    <w:rsid w:val="00C56782"/>
    <w:rsid w:val="00C573D7"/>
    <w:rsid w:val="00C57D48"/>
    <w:rsid w:val="00C6065F"/>
    <w:rsid w:val="00C61380"/>
    <w:rsid w:val="00C64FA0"/>
    <w:rsid w:val="00C65DCB"/>
    <w:rsid w:val="00C65F18"/>
    <w:rsid w:val="00C72523"/>
    <w:rsid w:val="00C7799D"/>
    <w:rsid w:val="00C82E6A"/>
    <w:rsid w:val="00C8327D"/>
    <w:rsid w:val="00C83390"/>
    <w:rsid w:val="00C834E6"/>
    <w:rsid w:val="00C837A0"/>
    <w:rsid w:val="00C8412C"/>
    <w:rsid w:val="00C84787"/>
    <w:rsid w:val="00C84AA6"/>
    <w:rsid w:val="00C8523A"/>
    <w:rsid w:val="00C855BA"/>
    <w:rsid w:val="00C8575F"/>
    <w:rsid w:val="00C85845"/>
    <w:rsid w:val="00C85864"/>
    <w:rsid w:val="00C86817"/>
    <w:rsid w:val="00C86B70"/>
    <w:rsid w:val="00C87123"/>
    <w:rsid w:val="00C904F4"/>
    <w:rsid w:val="00C91096"/>
    <w:rsid w:val="00C92DAB"/>
    <w:rsid w:val="00C9360A"/>
    <w:rsid w:val="00C95794"/>
    <w:rsid w:val="00C97663"/>
    <w:rsid w:val="00C97E1D"/>
    <w:rsid w:val="00CA2D11"/>
    <w:rsid w:val="00CA3057"/>
    <w:rsid w:val="00CA554C"/>
    <w:rsid w:val="00CA5F08"/>
    <w:rsid w:val="00CA6234"/>
    <w:rsid w:val="00CA7093"/>
    <w:rsid w:val="00CA77C9"/>
    <w:rsid w:val="00CB015D"/>
    <w:rsid w:val="00CB09C6"/>
    <w:rsid w:val="00CB1E29"/>
    <w:rsid w:val="00CB3307"/>
    <w:rsid w:val="00CB39B1"/>
    <w:rsid w:val="00CB5AE4"/>
    <w:rsid w:val="00CB6E91"/>
    <w:rsid w:val="00CB7E20"/>
    <w:rsid w:val="00CC06F1"/>
    <w:rsid w:val="00CC0FF9"/>
    <w:rsid w:val="00CC303E"/>
    <w:rsid w:val="00CC345C"/>
    <w:rsid w:val="00CC35C5"/>
    <w:rsid w:val="00CC5EF6"/>
    <w:rsid w:val="00CC7320"/>
    <w:rsid w:val="00CC7D35"/>
    <w:rsid w:val="00CC7E9A"/>
    <w:rsid w:val="00CD0384"/>
    <w:rsid w:val="00CD0DAA"/>
    <w:rsid w:val="00CD2FD8"/>
    <w:rsid w:val="00CD34A5"/>
    <w:rsid w:val="00CD4270"/>
    <w:rsid w:val="00CD47DA"/>
    <w:rsid w:val="00CD58F0"/>
    <w:rsid w:val="00CD6828"/>
    <w:rsid w:val="00CD6897"/>
    <w:rsid w:val="00CD70E3"/>
    <w:rsid w:val="00CD7D0F"/>
    <w:rsid w:val="00CE044A"/>
    <w:rsid w:val="00CE0E0B"/>
    <w:rsid w:val="00CE1104"/>
    <w:rsid w:val="00CE2104"/>
    <w:rsid w:val="00CE5867"/>
    <w:rsid w:val="00CE601E"/>
    <w:rsid w:val="00CE634A"/>
    <w:rsid w:val="00CE7371"/>
    <w:rsid w:val="00CE7958"/>
    <w:rsid w:val="00CF1EFE"/>
    <w:rsid w:val="00CF2295"/>
    <w:rsid w:val="00CF2B7A"/>
    <w:rsid w:val="00CF3A62"/>
    <w:rsid w:val="00CF58C0"/>
    <w:rsid w:val="00CF6D08"/>
    <w:rsid w:val="00D005C6"/>
    <w:rsid w:val="00D019BC"/>
    <w:rsid w:val="00D019FC"/>
    <w:rsid w:val="00D01E7C"/>
    <w:rsid w:val="00D03A11"/>
    <w:rsid w:val="00D040E6"/>
    <w:rsid w:val="00D04ED2"/>
    <w:rsid w:val="00D058CC"/>
    <w:rsid w:val="00D05D48"/>
    <w:rsid w:val="00D05E48"/>
    <w:rsid w:val="00D063E6"/>
    <w:rsid w:val="00D06B70"/>
    <w:rsid w:val="00D0755F"/>
    <w:rsid w:val="00D10A0C"/>
    <w:rsid w:val="00D13546"/>
    <w:rsid w:val="00D13995"/>
    <w:rsid w:val="00D148B6"/>
    <w:rsid w:val="00D14DA9"/>
    <w:rsid w:val="00D15C0A"/>
    <w:rsid w:val="00D16E17"/>
    <w:rsid w:val="00D17712"/>
    <w:rsid w:val="00D17843"/>
    <w:rsid w:val="00D17E9C"/>
    <w:rsid w:val="00D21F01"/>
    <w:rsid w:val="00D21FFC"/>
    <w:rsid w:val="00D22851"/>
    <w:rsid w:val="00D23372"/>
    <w:rsid w:val="00D248C6"/>
    <w:rsid w:val="00D25CCB"/>
    <w:rsid w:val="00D26926"/>
    <w:rsid w:val="00D311A8"/>
    <w:rsid w:val="00D3127C"/>
    <w:rsid w:val="00D3138B"/>
    <w:rsid w:val="00D35EC1"/>
    <w:rsid w:val="00D36115"/>
    <w:rsid w:val="00D370CB"/>
    <w:rsid w:val="00D375CF"/>
    <w:rsid w:val="00D40413"/>
    <w:rsid w:val="00D412FE"/>
    <w:rsid w:val="00D41357"/>
    <w:rsid w:val="00D413D4"/>
    <w:rsid w:val="00D41B9B"/>
    <w:rsid w:val="00D41D1E"/>
    <w:rsid w:val="00D4380E"/>
    <w:rsid w:val="00D4429E"/>
    <w:rsid w:val="00D45234"/>
    <w:rsid w:val="00D46DE0"/>
    <w:rsid w:val="00D5231F"/>
    <w:rsid w:val="00D52458"/>
    <w:rsid w:val="00D52683"/>
    <w:rsid w:val="00D52D6A"/>
    <w:rsid w:val="00D53076"/>
    <w:rsid w:val="00D538ED"/>
    <w:rsid w:val="00D540F9"/>
    <w:rsid w:val="00D54799"/>
    <w:rsid w:val="00D54985"/>
    <w:rsid w:val="00D54B86"/>
    <w:rsid w:val="00D54CFC"/>
    <w:rsid w:val="00D55F3E"/>
    <w:rsid w:val="00D60802"/>
    <w:rsid w:val="00D613ED"/>
    <w:rsid w:val="00D6302D"/>
    <w:rsid w:val="00D6431C"/>
    <w:rsid w:val="00D64A8D"/>
    <w:rsid w:val="00D651B6"/>
    <w:rsid w:val="00D6537C"/>
    <w:rsid w:val="00D65525"/>
    <w:rsid w:val="00D658AE"/>
    <w:rsid w:val="00D658C9"/>
    <w:rsid w:val="00D65DE4"/>
    <w:rsid w:val="00D6605C"/>
    <w:rsid w:val="00D7080F"/>
    <w:rsid w:val="00D70A87"/>
    <w:rsid w:val="00D7196B"/>
    <w:rsid w:val="00D71C52"/>
    <w:rsid w:val="00D72930"/>
    <w:rsid w:val="00D734F8"/>
    <w:rsid w:val="00D739B5"/>
    <w:rsid w:val="00D74D3A"/>
    <w:rsid w:val="00D74DAE"/>
    <w:rsid w:val="00D74E09"/>
    <w:rsid w:val="00D7558D"/>
    <w:rsid w:val="00D75B3A"/>
    <w:rsid w:val="00D773A8"/>
    <w:rsid w:val="00D805B3"/>
    <w:rsid w:val="00D8074A"/>
    <w:rsid w:val="00D80802"/>
    <w:rsid w:val="00D816D4"/>
    <w:rsid w:val="00D83B84"/>
    <w:rsid w:val="00D84D1E"/>
    <w:rsid w:val="00D84FD0"/>
    <w:rsid w:val="00D85CDC"/>
    <w:rsid w:val="00D85F89"/>
    <w:rsid w:val="00D87220"/>
    <w:rsid w:val="00D87C7F"/>
    <w:rsid w:val="00D9060C"/>
    <w:rsid w:val="00D90BBD"/>
    <w:rsid w:val="00D91808"/>
    <w:rsid w:val="00D93A90"/>
    <w:rsid w:val="00D9530F"/>
    <w:rsid w:val="00D975D0"/>
    <w:rsid w:val="00DA0B79"/>
    <w:rsid w:val="00DA0F51"/>
    <w:rsid w:val="00DA0FED"/>
    <w:rsid w:val="00DA1CC4"/>
    <w:rsid w:val="00DA27FC"/>
    <w:rsid w:val="00DA3855"/>
    <w:rsid w:val="00DA5701"/>
    <w:rsid w:val="00DA5E55"/>
    <w:rsid w:val="00DA66AB"/>
    <w:rsid w:val="00DA678E"/>
    <w:rsid w:val="00DA6E66"/>
    <w:rsid w:val="00DB2AD2"/>
    <w:rsid w:val="00DB3213"/>
    <w:rsid w:val="00DB49D6"/>
    <w:rsid w:val="00DB5416"/>
    <w:rsid w:val="00DB6AF6"/>
    <w:rsid w:val="00DB6FB4"/>
    <w:rsid w:val="00DB7805"/>
    <w:rsid w:val="00DB7D65"/>
    <w:rsid w:val="00DC0152"/>
    <w:rsid w:val="00DC0DEB"/>
    <w:rsid w:val="00DC2022"/>
    <w:rsid w:val="00DC2A4F"/>
    <w:rsid w:val="00DC2C9F"/>
    <w:rsid w:val="00DC3BAA"/>
    <w:rsid w:val="00DC4148"/>
    <w:rsid w:val="00DC52E0"/>
    <w:rsid w:val="00DC66B5"/>
    <w:rsid w:val="00DC71CB"/>
    <w:rsid w:val="00DD07C7"/>
    <w:rsid w:val="00DD175E"/>
    <w:rsid w:val="00DD211B"/>
    <w:rsid w:val="00DD2952"/>
    <w:rsid w:val="00DD2C16"/>
    <w:rsid w:val="00DD3120"/>
    <w:rsid w:val="00DD4101"/>
    <w:rsid w:val="00DD47BF"/>
    <w:rsid w:val="00DD4986"/>
    <w:rsid w:val="00DD4B86"/>
    <w:rsid w:val="00DD51EB"/>
    <w:rsid w:val="00DD5F65"/>
    <w:rsid w:val="00DD6571"/>
    <w:rsid w:val="00DD6668"/>
    <w:rsid w:val="00DD6CEE"/>
    <w:rsid w:val="00DE020A"/>
    <w:rsid w:val="00DE045B"/>
    <w:rsid w:val="00DE0958"/>
    <w:rsid w:val="00DE0AC0"/>
    <w:rsid w:val="00DE0DB1"/>
    <w:rsid w:val="00DE11A1"/>
    <w:rsid w:val="00DE2CCA"/>
    <w:rsid w:val="00DE2EFE"/>
    <w:rsid w:val="00DE3CC5"/>
    <w:rsid w:val="00DE4795"/>
    <w:rsid w:val="00DE5813"/>
    <w:rsid w:val="00DE6018"/>
    <w:rsid w:val="00DE6B69"/>
    <w:rsid w:val="00DE7B68"/>
    <w:rsid w:val="00DE7D59"/>
    <w:rsid w:val="00DF29E5"/>
    <w:rsid w:val="00DF40DF"/>
    <w:rsid w:val="00DF46DA"/>
    <w:rsid w:val="00DF4AC0"/>
    <w:rsid w:val="00DF5DEC"/>
    <w:rsid w:val="00DF6996"/>
    <w:rsid w:val="00DF7B2D"/>
    <w:rsid w:val="00E00AC0"/>
    <w:rsid w:val="00E00B11"/>
    <w:rsid w:val="00E017AE"/>
    <w:rsid w:val="00E02624"/>
    <w:rsid w:val="00E02D0A"/>
    <w:rsid w:val="00E03A34"/>
    <w:rsid w:val="00E03A43"/>
    <w:rsid w:val="00E03CFD"/>
    <w:rsid w:val="00E03D5F"/>
    <w:rsid w:val="00E04A56"/>
    <w:rsid w:val="00E073C2"/>
    <w:rsid w:val="00E10A82"/>
    <w:rsid w:val="00E114CB"/>
    <w:rsid w:val="00E13A4D"/>
    <w:rsid w:val="00E1549D"/>
    <w:rsid w:val="00E17AAC"/>
    <w:rsid w:val="00E20A64"/>
    <w:rsid w:val="00E213E3"/>
    <w:rsid w:val="00E23ED6"/>
    <w:rsid w:val="00E248C8"/>
    <w:rsid w:val="00E24E13"/>
    <w:rsid w:val="00E25B98"/>
    <w:rsid w:val="00E25C65"/>
    <w:rsid w:val="00E30402"/>
    <w:rsid w:val="00E3044A"/>
    <w:rsid w:val="00E3123E"/>
    <w:rsid w:val="00E31548"/>
    <w:rsid w:val="00E31C4D"/>
    <w:rsid w:val="00E31D3A"/>
    <w:rsid w:val="00E327F3"/>
    <w:rsid w:val="00E32902"/>
    <w:rsid w:val="00E332A8"/>
    <w:rsid w:val="00E34860"/>
    <w:rsid w:val="00E350ED"/>
    <w:rsid w:val="00E35308"/>
    <w:rsid w:val="00E3668F"/>
    <w:rsid w:val="00E4002A"/>
    <w:rsid w:val="00E4028D"/>
    <w:rsid w:val="00E41B91"/>
    <w:rsid w:val="00E42DC7"/>
    <w:rsid w:val="00E43B9F"/>
    <w:rsid w:val="00E447EB"/>
    <w:rsid w:val="00E44E8E"/>
    <w:rsid w:val="00E468C7"/>
    <w:rsid w:val="00E5093E"/>
    <w:rsid w:val="00E511CE"/>
    <w:rsid w:val="00E54D38"/>
    <w:rsid w:val="00E563DC"/>
    <w:rsid w:val="00E56726"/>
    <w:rsid w:val="00E56A9E"/>
    <w:rsid w:val="00E56E03"/>
    <w:rsid w:val="00E57796"/>
    <w:rsid w:val="00E6086E"/>
    <w:rsid w:val="00E61DD3"/>
    <w:rsid w:val="00E62214"/>
    <w:rsid w:val="00E622D6"/>
    <w:rsid w:val="00E62500"/>
    <w:rsid w:val="00E62E5A"/>
    <w:rsid w:val="00E6360B"/>
    <w:rsid w:val="00E6439D"/>
    <w:rsid w:val="00E650D8"/>
    <w:rsid w:val="00E656C3"/>
    <w:rsid w:val="00E65D8B"/>
    <w:rsid w:val="00E6654D"/>
    <w:rsid w:val="00E71954"/>
    <w:rsid w:val="00E71E11"/>
    <w:rsid w:val="00E71EF2"/>
    <w:rsid w:val="00E71FFD"/>
    <w:rsid w:val="00E7265A"/>
    <w:rsid w:val="00E74124"/>
    <w:rsid w:val="00E75AE8"/>
    <w:rsid w:val="00E7603B"/>
    <w:rsid w:val="00E76751"/>
    <w:rsid w:val="00E77091"/>
    <w:rsid w:val="00E77B14"/>
    <w:rsid w:val="00E80AF6"/>
    <w:rsid w:val="00E8105E"/>
    <w:rsid w:val="00E84130"/>
    <w:rsid w:val="00E84910"/>
    <w:rsid w:val="00E84C8F"/>
    <w:rsid w:val="00E8615C"/>
    <w:rsid w:val="00E86740"/>
    <w:rsid w:val="00E86957"/>
    <w:rsid w:val="00E8777E"/>
    <w:rsid w:val="00E87A3B"/>
    <w:rsid w:val="00E87C52"/>
    <w:rsid w:val="00E95BA3"/>
    <w:rsid w:val="00E95CBE"/>
    <w:rsid w:val="00E9697F"/>
    <w:rsid w:val="00E96CE8"/>
    <w:rsid w:val="00EA04A4"/>
    <w:rsid w:val="00EA14C5"/>
    <w:rsid w:val="00EA27A6"/>
    <w:rsid w:val="00EA2D9D"/>
    <w:rsid w:val="00EA31DD"/>
    <w:rsid w:val="00EA3F04"/>
    <w:rsid w:val="00EA4511"/>
    <w:rsid w:val="00EA478A"/>
    <w:rsid w:val="00EA47AF"/>
    <w:rsid w:val="00EB0190"/>
    <w:rsid w:val="00EB0C2C"/>
    <w:rsid w:val="00EB1EC7"/>
    <w:rsid w:val="00EB3A02"/>
    <w:rsid w:val="00EB4663"/>
    <w:rsid w:val="00EC02D8"/>
    <w:rsid w:val="00EC0BE5"/>
    <w:rsid w:val="00EC147A"/>
    <w:rsid w:val="00EC1F4E"/>
    <w:rsid w:val="00EC2D77"/>
    <w:rsid w:val="00EC4661"/>
    <w:rsid w:val="00EC47E8"/>
    <w:rsid w:val="00EC5A94"/>
    <w:rsid w:val="00EC68B2"/>
    <w:rsid w:val="00EC6F21"/>
    <w:rsid w:val="00EC7883"/>
    <w:rsid w:val="00ED0AB7"/>
    <w:rsid w:val="00ED140A"/>
    <w:rsid w:val="00ED2CF9"/>
    <w:rsid w:val="00ED4BC6"/>
    <w:rsid w:val="00ED54A7"/>
    <w:rsid w:val="00ED7227"/>
    <w:rsid w:val="00ED7F59"/>
    <w:rsid w:val="00EE0E5B"/>
    <w:rsid w:val="00EE2682"/>
    <w:rsid w:val="00EE27E2"/>
    <w:rsid w:val="00EE4D4C"/>
    <w:rsid w:val="00EE4D50"/>
    <w:rsid w:val="00EE5634"/>
    <w:rsid w:val="00EE5B20"/>
    <w:rsid w:val="00EE5B4B"/>
    <w:rsid w:val="00EE5D2E"/>
    <w:rsid w:val="00EE6523"/>
    <w:rsid w:val="00EF087B"/>
    <w:rsid w:val="00EF196A"/>
    <w:rsid w:val="00EF2070"/>
    <w:rsid w:val="00EF2D1B"/>
    <w:rsid w:val="00EF397B"/>
    <w:rsid w:val="00EF42DA"/>
    <w:rsid w:val="00EF505C"/>
    <w:rsid w:val="00EF512B"/>
    <w:rsid w:val="00EF58DC"/>
    <w:rsid w:val="00EF7082"/>
    <w:rsid w:val="00F00734"/>
    <w:rsid w:val="00F00F91"/>
    <w:rsid w:val="00F01696"/>
    <w:rsid w:val="00F01CA9"/>
    <w:rsid w:val="00F059C5"/>
    <w:rsid w:val="00F1062E"/>
    <w:rsid w:val="00F10672"/>
    <w:rsid w:val="00F10E6F"/>
    <w:rsid w:val="00F115E7"/>
    <w:rsid w:val="00F119C0"/>
    <w:rsid w:val="00F131EA"/>
    <w:rsid w:val="00F134FB"/>
    <w:rsid w:val="00F14D6C"/>
    <w:rsid w:val="00F16106"/>
    <w:rsid w:val="00F165EC"/>
    <w:rsid w:val="00F16BE6"/>
    <w:rsid w:val="00F174FB"/>
    <w:rsid w:val="00F1781E"/>
    <w:rsid w:val="00F23455"/>
    <w:rsid w:val="00F236FC"/>
    <w:rsid w:val="00F2378C"/>
    <w:rsid w:val="00F2455E"/>
    <w:rsid w:val="00F2568C"/>
    <w:rsid w:val="00F2652D"/>
    <w:rsid w:val="00F26612"/>
    <w:rsid w:val="00F27E4E"/>
    <w:rsid w:val="00F34D63"/>
    <w:rsid w:val="00F36601"/>
    <w:rsid w:val="00F36D1D"/>
    <w:rsid w:val="00F421DB"/>
    <w:rsid w:val="00F42989"/>
    <w:rsid w:val="00F43713"/>
    <w:rsid w:val="00F43DFB"/>
    <w:rsid w:val="00F5003E"/>
    <w:rsid w:val="00F502EC"/>
    <w:rsid w:val="00F5058D"/>
    <w:rsid w:val="00F50A39"/>
    <w:rsid w:val="00F50F0F"/>
    <w:rsid w:val="00F51A0F"/>
    <w:rsid w:val="00F51C39"/>
    <w:rsid w:val="00F51D1C"/>
    <w:rsid w:val="00F51DC6"/>
    <w:rsid w:val="00F51F30"/>
    <w:rsid w:val="00F54091"/>
    <w:rsid w:val="00F5476F"/>
    <w:rsid w:val="00F54AE7"/>
    <w:rsid w:val="00F54B06"/>
    <w:rsid w:val="00F54B8C"/>
    <w:rsid w:val="00F55061"/>
    <w:rsid w:val="00F56CDA"/>
    <w:rsid w:val="00F5773A"/>
    <w:rsid w:val="00F60DBA"/>
    <w:rsid w:val="00F62595"/>
    <w:rsid w:val="00F653ED"/>
    <w:rsid w:val="00F65DAD"/>
    <w:rsid w:val="00F67E38"/>
    <w:rsid w:val="00F67F6D"/>
    <w:rsid w:val="00F700CF"/>
    <w:rsid w:val="00F721E0"/>
    <w:rsid w:val="00F72776"/>
    <w:rsid w:val="00F72EB4"/>
    <w:rsid w:val="00F746C0"/>
    <w:rsid w:val="00F74FAC"/>
    <w:rsid w:val="00F7535B"/>
    <w:rsid w:val="00F77206"/>
    <w:rsid w:val="00F7749B"/>
    <w:rsid w:val="00F81C20"/>
    <w:rsid w:val="00F83723"/>
    <w:rsid w:val="00F83EBA"/>
    <w:rsid w:val="00F8488C"/>
    <w:rsid w:val="00F85EE5"/>
    <w:rsid w:val="00F87333"/>
    <w:rsid w:val="00F87DAB"/>
    <w:rsid w:val="00F901CA"/>
    <w:rsid w:val="00F9025F"/>
    <w:rsid w:val="00F90C74"/>
    <w:rsid w:val="00F9452B"/>
    <w:rsid w:val="00F9723C"/>
    <w:rsid w:val="00F97956"/>
    <w:rsid w:val="00FA04F3"/>
    <w:rsid w:val="00FA0A84"/>
    <w:rsid w:val="00FA3234"/>
    <w:rsid w:val="00FA3721"/>
    <w:rsid w:val="00FA6264"/>
    <w:rsid w:val="00FA6D23"/>
    <w:rsid w:val="00FA7240"/>
    <w:rsid w:val="00FA7CAA"/>
    <w:rsid w:val="00FB02E6"/>
    <w:rsid w:val="00FB1455"/>
    <w:rsid w:val="00FB2283"/>
    <w:rsid w:val="00FB2D42"/>
    <w:rsid w:val="00FB2FDD"/>
    <w:rsid w:val="00FB38BB"/>
    <w:rsid w:val="00FB3C5D"/>
    <w:rsid w:val="00FB4060"/>
    <w:rsid w:val="00FB4331"/>
    <w:rsid w:val="00FC0241"/>
    <w:rsid w:val="00FC04D6"/>
    <w:rsid w:val="00FC2C68"/>
    <w:rsid w:val="00FC37B3"/>
    <w:rsid w:val="00FC393F"/>
    <w:rsid w:val="00FC50E6"/>
    <w:rsid w:val="00FC5EB9"/>
    <w:rsid w:val="00FC75A0"/>
    <w:rsid w:val="00FC7729"/>
    <w:rsid w:val="00FD02C7"/>
    <w:rsid w:val="00FD1789"/>
    <w:rsid w:val="00FD22F1"/>
    <w:rsid w:val="00FD29AB"/>
    <w:rsid w:val="00FD4005"/>
    <w:rsid w:val="00FD461E"/>
    <w:rsid w:val="00FD5A66"/>
    <w:rsid w:val="00FD5CF5"/>
    <w:rsid w:val="00FD65C9"/>
    <w:rsid w:val="00FD753C"/>
    <w:rsid w:val="00FD7A89"/>
    <w:rsid w:val="00FE108F"/>
    <w:rsid w:val="00FE2C85"/>
    <w:rsid w:val="00FE3921"/>
    <w:rsid w:val="00FE3BE5"/>
    <w:rsid w:val="00FE4BC8"/>
    <w:rsid w:val="00FE6A5E"/>
    <w:rsid w:val="00FE6F11"/>
    <w:rsid w:val="00FE74A7"/>
    <w:rsid w:val="00FF077B"/>
    <w:rsid w:val="00FF0E3E"/>
    <w:rsid w:val="00FF1B2C"/>
    <w:rsid w:val="00FF1BC5"/>
    <w:rsid w:val="00FF218B"/>
    <w:rsid w:val="00FF250D"/>
    <w:rsid w:val="00FF2A93"/>
    <w:rsid w:val="00FF2E00"/>
    <w:rsid w:val="00FF2FE2"/>
    <w:rsid w:val="00FF5BCD"/>
    <w:rsid w:val="00FF7466"/>
    <w:rsid w:val="029EDAD2"/>
    <w:rsid w:val="02BC0797"/>
    <w:rsid w:val="036A9362"/>
    <w:rsid w:val="03C6F0D5"/>
    <w:rsid w:val="040B5220"/>
    <w:rsid w:val="04DE9088"/>
    <w:rsid w:val="08CA8A16"/>
    <w:rsid w:val="0A616E34"/>
    <w:rsid w:val="0A9AE488"/>
    <w:rsid w:val="0B033888"/>
    <w:rsid w:val="0B5CD03E"/>
    <w:rsid w:val="0C540D63"/>
    <w:rsid w:val="0D462E16"/>
    <w:rsid w:val="0E15FA13"/>
    <w:rsid w:val="0E7378B5"/>
    <w:rsid w:val="0F17EC0D"/>
    <w:rsid w:val="0FAEC0C7"/>
    <w:rsid w:val="11CDBBC8"/>
    <w:rsid w:val="12584BE9"/>
    <w:rsid w:val="135AB8A3"/>
    <w:rsid w:val="14214708"/>
    <w:rsid w:val="1488EB82"/>
    <w:rsid w:val="15CE51CD"/>
    <w:rsid w:val="160CAEBF"/>
    <w:rsid w:val="16418D7B"/>
    <w:rsid w:val="1683EA18"/>
    <w:rsid w:val="16F94438"/>
    <w:rsid w:val="178C1413"/>
    <w:rsid w:val="17D262AF"/>
    <w:rsid w:val="18463B05"/>
    <w:rsid w:val="189466F6"/>
    <w:rsid w:val="18B47D3F"/>
    <w:rsid w:val="1936A886"/>
    <w:rsid w:val="193D76C3"/>
    <w:rsid w:val="19B58CC4"/>
    <w:rsid w:val="1AC620D1"/>
    <w:rsid w:val="1ACED0CF"/>
    <w:rsid w:val="1ADCED03"/>
    <w:rsid w:val="1B39949F"/>
    <w:rsid w:val="1D7728D3"/>
    <w:rsid w:val="1DE2B83D"/>
    <w:rsid w:val="1E28249F"/>
    <w:rsid w:val="1E6A77C0"/>
    <w:rsid w:val="1F3083A2"/>
    <w:rsid w:val="1F7845A8"/>
    <w:rsid w:val="1FB121C2"/>
    <w:rsid w:val="1FBF79AA"/>
    <w:rsid w:val="2029DBAD"/>
    <w:rsid w:val="20CD137C"/>
    <w:rsid w:val="213978BC"/>
    <w:rsid w:val="227FA204"/>
    <w:rsid w:val="22A63A1A"/>
    <w:rsid w:val="22CCCC5E"/>
    <w:rsid w:val="23FB9025"/>
    <w:rsid w:val="24C78344"/>
    <w:rsid w:val="2516E085"/>
    <w:rsid w:val="260D9F44"/>
    <w:rsid w:val="26C4645B"/>
    <w:rsid w:val="281D7B2F"/>
    <w:rsid w:val="2D8F2A6D"/>
    <w:rsid w:val="2D999397"/>
    <w:rsid w:val="2F8906B8"/>
    <w:rsid w:val="316E0469"/>
    <w:rsid w:val="343D7FC5"/>
    <w:rsid w:val="34B4483F"/>
    <w:rsid w:val="352273C0"/>
    <w:rsid w:val="356792CA"/>
    <w:rsid w:val="35D2151B"/>
    <w:rsid w:val="390C586D"/>
    <w:rsid w:val="397E05B8"/>
    <w:rsid w:val="39D73FEB"/>
    <w:rsid w:val="3A757EDA"/>
    <w:rsid w:val="3AAAEE68"/>
    <w:rsid w:val="3B247787"/>
    <w:rsid w:val="3BAC807C"/>
    <w:rsid w:val="3C78EEA5"/>
    <w:rsid w:val="3CDAD9A2"/>
    <w:rsid w:val="3D7761B5"/>
    <w:rsid w:val="3D793AD5"/>
    <w:rsid w:val="3DD7C94B"/>
    <w:rsid w:val="3DDF9A97"/>
    <w:rsid w:val="3DE51D9F"/>
    <w:rsid w:val="3F196C9B"/>
    <w:rsid w:val="3F8F22B8"/>
    <w:rsid w:val="4006D26D"/>
    <w:rsid w:val="4021F92F"/>
    <w:rsid w:val="4107B1B8"/>
    <w:rsid w:val="43E242D9"/>
    <w:rsid w:val="44282C50"/>
    <w:rsid w:val="4487504D"/>
    <w:rsid w:val="4491A5F4"/>
    <w:rsid w:val="4557C58C"/>
    <w:rsid w:val="45ABB8C2"/>
    <w:rsid w:val="465FD47F"/>
    <w:rsid w:val="46A64360"/>
    <w:rsid w:val="48111E25"/>
    <w:rsid w:val="4883B446"/>
    <w:rsid w:val="4AB2BC98"/>
    <w:rsid w:val="4B38CDA3"/>
    <w:rsid w:val="4C727963"/>
    <w:rsid w:val="4CF2530F"/>
    <w:rsid w:val="4F9600FE"/>
    <w:rsid w:val="4FC426EC"/>
    <w:rsid w:val="5067023B"/>
    <w:rsid w:val="50731E4B"/>
    <w:rsid w:val="50764685"/>
    <w:rsid w:val="51EDD3F1"/>
    <w:rsid w:val="521567AA"/>
    <w:rsid w:val="53F1AC36"/>
    <w:rsid w:val="554E69FC"/>
    <w:rsid w:val="560058A9"/>
    <w:rsid w:val="59398497"/>
    <w:rsid w:val="5945D8A3"/>
    <w:rsid w:val="5A9728A9"/>
    <w:rsid w:val="5B9E0DAF"/>
    <w:rsid w:val="5BFD46D5"/>
    <w:rsid w:val="5C7315FB"/>
    <w:rsid w:val="5F453F38"/>
    <w:rsid w:val="5F5A3EA3"/>
    <w:rsid w:val="5FCC0FF2"/>
    <w:rsid w:val="62D2A917"/>
    <w:rsid w:val="62F1C580"/>
    <w:rsid w:val="637D194A"/>
    <w:rsid w:val="63963DB7"/>
    <w:rsid w:val="6425AEFC"/>
    <w:rsid w:val="6463FD21"/>
    <w:rsid w:val="64C18A42"/>
    <w:rsid w:val="65736013"/>
    <w:rsid w:val="657B1633"/>
    <w:rsid w:val="658BF1D8"/>
    <w:rsid w:val="65E4F0A4"/>
    <w:rsid w:val="66184F63"/>
    <w:rsid w:val="67080F6F"/>
    <w:rsid w:val="67860E84"/>
    <w:rsid w:val="68328C82"/>
    <w:rsid w:val="685A5420"/>
    <w:rsid w:val="69915824"/>
    <w:rsid w:val="6A8E9D84"/>
    <w:rsid w:val="6A9750F2"/>
    <w:rsid w:val="6BE10033"/>
    <w:rsid w:val="6C937548"/>
    <w:rsid w:val="6D1F85BF"/>
    <w:rsid w:val="701736F3"/>
    <w:rsid w:val="707A5E13"/>
    <w:rsid w:val="70CAE511"/>
    <w:rsid w:val="71811C90"/>
    <w:rsid w:val="718720F1"/>
    <w:rsid w:val="72B6AC3B"/>
    <w:rsid w:val="736B10C1"/>
    <w:rsid w:val="753238DA"/>
    <w:rsid w:val="75CC4C5D"/>
    <w:rsid w:val="7625CD30"/>
    <w:rsid w:val="76A34688"/>
    <w:rsid w:val="77F17B83"/>
    <w:rsid w:val="7A317297"/>
    <w:rsid w:val="7BCA319F"/>
    <w:rsid w:val="7DB21EBF"/>
    <w:rsid w:val="7F98F03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667F8"/>
  <w15:chartTrackingRefBased/>
  <w15:docId w15:val="{986BAA93-3692-4FD6-9E8D-A31629285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142"/>
    <w:pPr>
      <w:spacing w:before="120" w:after="120" w:line="276" w:lineRule="auto"/>
    </w:pPr>
    <w:rPr>
      <w:rFonts w:ascii="Calibri" w:eastAsia="Times New Roman" w:hAnsi="Calibri" w:cs="Calibri"/>
      <w:color w:val="000000"/>
      <w:kern w:val="0"/>
      <w:sz w:val="24"/>
      <w14:ligatures w14:val="none"/>
    </w:rPr>
  </w:style>
  <w:style w:type="paragraph" w:styleId="Heading1">
    <w:name w:val="heading 1"/>
    <w:next w:val="Normal"/>
    <w:link w:val="Heading1Char"/>
    <w:qFormat/>
    <w:rsid w:val="0019346E"/>
    <w:pPr>
      <w:keepNext/>
      <w:keepLines/>
      <w:numPr>
        <w:numId w:val="57"/>
      </w:numPr>
      <w:spacing w:before="360" w:after="80"/>
      <w:outlineLvl w:val="0"/>
    </w:pPr>
    <w:rPr>
      <w:rFonts w:asciiTheme="majorHAnsi" w:eastAsiaTheme="majorEastAsia" w:hAnsiTheme="majorHAnsi" w:cstheme="majorBidi"/>
      <w:color w:val="0F4761" w:themeColor="accent1" w:themeShade="BF"/>
      <w:kern w:val="0"/>
      <w:sz w:val="40"/>
      <w:szCs w:val="40"/>
      <w14:ligatures w14:val="none"/>
    </w:rPr>
  </w:style>
  <w:style w:type="paragraph" w:styleId="Heading2">
    <w:name w:val="heading 2"/>
    <w:basedOn w:val="Normal"/>
    <w:next w:val="Normal"/>
    <w:link w:val="Heading2Char"/>
    <w:unhideWhenUsed/>
    <w:qFormat/>
    <w:rsid w:val="003F4F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3F4F4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nhideWhenUsed/>
    <w:qFormat/>
    <w:rsid w:val="003F4F4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3F4F4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nhideWhenUsed/>
    <w:qFormat/>
    <w:rsid w:val="003F4F4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semiHidden/>
    <w:unhideWhenUsed/>
    <w:qFormat/>
    <w:rsid w:val="003F4F4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semiHidden/>
    <w:unhideWhenUsed/>
    <w:qFormat/>
    <w:rsid w:val="003F4F4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semiHidden/>
    <w:unhideWhenUsed/>
    <w:qFormat/>
    <w:rsid w:val="003F4F4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346E"/>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rsid w:val="003F4F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4F4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4F4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F4F4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F4F4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semiHidden/>
    <w:rsid w:val="003F4F4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semiHidden/>
    <w:rsid w:val="003F4F4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semiHidden/>
    <w:rsid w:val="003F4F48"/>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890142"/>
    <w:pPr>
      <w:spacing w:before="2280" w:after="80" w:line="240" w:lineRule="auto"/>
    </w:pPr>
    <w:rPr>
      <w:rFonts w:eastAsiaTheme="majorEastAsia" w:cstheme="majorBidi"/>
      <w:b/>
      <w:color w:val="3F4A75"/>
      <w:spacing w:val="-10"/>
      <w:kern w:val="28"/>
      <w:sz w:val="56"/>
      <w:szCs w:val="56"/>
    </w:rPr>
  </w:style>
  <w:style w:type="character" w:customStyle="1" w:styleId="TitleChar">
    <w:name w:val="Title Char"/>
    <w:basedOn w:val="DefaultParagraphFont"/>
    <w:link w:val="Title"/>
    <w:rsid w:val="00890142"/>
    <w:rPr>
      <w:rFonts w:ascii="Calibri" w:eastAsiaTheme="majorEastAsia" w:hAnsi="Calibri" w:cstheme="majorBidi"/>
      <w:b/>
      <w:color w:val="3F4A75"/>
      <w:spacing w:val="-10"/>
      <w:kern w:val="28"/>
      <w:sz w:val="56"/>
      <w:szCs w:val="56"/>
      <w14:ligatures w14:val="none"/>
    </w:rPr>
  </w:style>
  <w:style w:type="paragraph" w:styleId="Subtitle">
    <w:name w:val="Subtitle"/>
    <w:basedOn w:val="Normal"/>
    <w:next w:val="Normal"/>
    <w:link w:val="SubtitleChar"/>
    <w:qFormat/>
    <w:rsid w:val="003F4F4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rsid w:val="003F4F4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F4F48"/>
    <w:pPr>
      <w:spacing w:before="160"/>
      <w:jc w:val="center"/>
    </w:pPr>
    <w:rPr>
      <w:i/>
      <w:iCs/>
      <w:color w:val="404040" w:themeColor="text1" w:themeTint="BF"/>
    </w:rPr>
  </w:style>
  <w:style w:type="character" w:customStyle="1" w:styleId="QuoteChar">
    <w:name w:val="Quote Char"/>
    <w:basedOn w:val="DefaultParagraphFont"/>
    <w:link w:val="Quote"/>
    <w:uiPriority w:val="29"/>
    <w:rsid w:val="003F4F48"/>
    <w:rPr>
      <w:i/>
      <w:iCs/>
      <w:color w:val="404040" w:themeColor="text1" w:themeTint="BF"/>
    </w:rPr>
  </w:style>
  <w:style w:type="paragraph" w:styleId="ListParagraph">
    <w:name w:val="List Paragraph"/>
    <w:basedOn w:val="Normal"/>
    <w:uiPriority w:val="34"/>
    <w:qFormat/>
    <w:rsid w:val="003F4F48"/>
    <w:pPr>
      <w:ind w:left="720"/>
      <w:contextualSpacing/>
    </w:pPr>
  </w:style>
  <w:style w:type="character" w:styleId="IntenseEmphasis">
    <w:name w:val="Intense Emphasis"/>
    <w:basedOn w:val="DefaultParagraphFont"/>
    <w:uiPriority w:val="21"/>
    <w:qFormat/>
    <w:rsid w:val="003F4F48"/>
    <w:rPr>
      <w:i/>
      <w:iCs/>
      <w:color w:val="0F4761" w:themeColor="accent1" w:themeShade="BF"/>
    </w:rPr>
  </w:style>
  <w:style w:type="paragraph" w:styleId="IntenseQuote">
    <w:name w:val="Intense Quote"/>
    <w:basedOn w:val="Normal"/>
    <w:next w:val="Normal"/>
    <w:link w:val="IntenseQuoteChar"/>
    <w:uiPriority w:val="30"/>
    <w:qFormat/>
    <w:rsid w:val="003F4F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4F48"/>
    <w:rPr>
      <w:i/>
      <w:iCs/>
      <w:color w:val="0F4761" w:themeColor="accent1" w:themeShade="BF"/>
    </w:rPr>
  </w:style>
  <w:style w:type="character" w:styleId="IntenseReference">
    <w:name w:val="Intense Reference"/>
    <w:basedOn w:val="DefaultParagraphFont"/>
    <w:uiPriority w:val="32"/>
    <w:qFormat/>
    <w:rsid w:val="003F4F48"/>
    <w:rPr>
      <w:b/>
      <w:bCs/>
      <w:smallCaps/>
      <w:color w:val="0F4761" w:themeColor="accent1" w:themeShade="BF"/>
      <w:spacing w:val="5"/>
    </w:rPr>
  </w:style>
  <w:style w:type="table" w:customStyle="1" w:styleId="TableGrid1">
    <w:name w:val="Table Grid1"/>
    <w:basedOn w:val="TableNormal"/>
    <w:next w:val="TableGrid"/>
    <w:uiPriority w:val="39"/>
    <w:rsid w:val="003F4F48"/>
    <w:pPr>
      <w:spacing w:after="0" w:line="240" w:lineRule="auto"/>
    </w:pPr>
    <w:rPr>
      <w:rFonts w:eastAsia="Times New Roman"/>
      <w:kern w:val="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sz w:val="20"/>
      </w:rPr>
      <w:tblPr/>
      <w:tcPr>
        <w:shd w:val="clear" w:color="auto" w:fill="CFCFCF"/>
      </w:tcPr>
    </w:tblStylePr>
    <w:tblStylePr w:type="firstCol">
      <w:pPr>
        <w:jc w:val="center"/>
      </w:pPr>
      <w:rPr>
        <w:rFonts w:ascii="Arial" w:hAnsi="Arial"/>
        <w:b/>
        <w:sz w:val="22"/>
      </w:rPr>
    </w:tblStylePr>
  </w:style>
  <w:style w:type="character" w:styleId="CommentReference">
    <w:name w:val="annotation reference"/>
    <w:basedOn w:val="DefaultParagraphFont"/>
    <w:uiPriority w:val="99"/>
    <w:semiHidden/>
    <w:unhideWhenUsed/>
    <w:rsid w:val="003F4F48"/>
    <w:rPr>
      <w:sz w:val="16"/>
      <w:szCs w:val="16"/>
    </w:rPr>
  </w:style>
  <w:style w:type="paragraph" w:customStyle="1" w:styleId="CommentText1">
    <w:name w:val="Comment Text1"/>
    <w:basedOn w:val="Normal"/>
    <w:next w:val="CommentText"/>
    <w:link w:val="CommentTextChar"/>
    <w:unhideWhenUsed/>
    <w:rsid w:val="003F4F48"/>
    <w:pPr>
      <w:spacing w:line="240" w:lineRule="auto"/>
    </w:pPr>
  </w:style>
  <w:style w:type="character" w:customStyle="1" w:styleId="CommentTextChar">
    <w:name w:val="Comment Text Char"/>
    <w:basedOn w:val="DefaultParagraphFont"/>
    <w:link w:val="CommentText1"/>
    <w:uiPriority w:val="99"/>
    <w:rsid w:val="003F4F48"/>
    <w:rPr>
      <w:rFonts w:ascii="Arial" w:hAnsi="Arial"/>
      <w:color w:val="000000"/>
      <w:lang w:eastAsia="en-US"/>
    </w:rPr>
  </w:style>
  <w:style w:type="table" w:styleId="TableGrid">
    <w:name w:val="Table Grid"/>
    <w:basedOn w:val="TableNormal"/>
    <w:uiPriority w:val="39"/>
    <w:rsid w:val="003F4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iPriority w:val="99"/>
    <w:unhideWhenUsed/>
    <w:rsid w:val="003F4F48"/>
    <w:pPr>
      <w:spacing w:line="240" w:lineRule="auto"/>
    </w:pPr>
    <w:rPr>
      <w:szCs w:val="20"/>
    </w:rPr>
  </w:style>
  <w:style w:type="character" w:customStyle="1" w:styleId="CommentTextChar1">
    <w:name w:val="Comment Text Char1"/>
    <w:basedOn w:val="DefaultParagraphFont"/>
    <w:link w:val="CommentText"/>
    <w:uiPriority w:val="99"/>
    <w:rsid w:val="003F4F48"/>
    <w:rPr>
      <w:szCs w:val="20"/>
    </w:rPr>
  </w:style>
  <w:style w:type="numbering" w:customStyle="1" w:styleId="NoList1">
    <w:name w:val="No List1"/>
    <w:next w:val="NoList"/>
    <w:uiPriority w:val="99"/>
    <w:semiHidden/>
    <w:unhideWhenUsed/>
    <w:rsid w:val="003F4F48"/>
  </w:style>
  <w:style w:type="character" w:styleId="Emphasis">
    <w:name w:val="Emphasis"/>
    <w:basedOn w:val="DefaultParagraphFont"/>
    <w:rsid w:val="003F4F48"/>
    <w:rPr>
      <w:i/>
      <w:iCs/>
    </w:rPr>
  </w:style>
  <w:style w:type="character" w:styleId="Strong">
    <w:name w:val="Strong"/>
    <w:basedOn w:val="DefaultParagraphFont"/>
    <w:rsid w:val="003F4F48"/>
    <w:rPr>
      <w:rFonts w:ascii="Arial" w:hAnsi="Arial"/>
      <w:b/>
      <w:bCs/>
      <w:sz w:val="22"/>
    </w:rPr>
  </w:style>
  <w:style w:type="paragraph" w:styleId="NoSpacing">
    <w:name w:val="No Spacing"/>
    <w:uiPriority w:val="1"/>
    <w:rsid w:val="003F4F48"/>
    <w:pPr>
      <w:spacing w:after="0" w:line="240" w:lineRule="auto"/>
    </w:pPr>
    <w:rPr>
      <w:rFonts w:ascii="Times New Roman" w:eastAsia="Times New Roman" w:hAnsi="Times New Roman"/>
      <w:kern w:val="0"/>
      <w:sz w:val="24"/>
      <w14:ligatures w14:val="none"/>
    </w:rPr>
  </w:style>
  <w:style w:type="character" w:customStyle="1" w:styleId="SubtleEmphasis1">
    <w:name w:val="Subtle Emphasis1"/>
    <w:basedOn w:val="DefaultParagraphFont"/>
    <w:uiPriority w:val="19"/>
    <w:rsid w:val="003F4F48"/>
    <w:rPr>
      <w:i/>
      <w:iCs/>
      <w:color w:val="808080"/>
    </w:rPr>
  </w:style>
  <w:style w:type="character" w:customStyle="1" w:styleId="SubtleReference1">
    <w:name w:val="Subtle Reference1"/>
    <w:basedOn w:val="DefaultParagraphFont"/>
    <w:uiPriority w:val="31"/>
    <w:rsid w:val="003F4F48"/>
    <w:rPr>
      <w:smallCaps/>
      <w:color w:val="358189"/>
      <w:u w:val="single"/>
    </w:rPr>
  </w:style>
  <w:style w:type="paragraph" w:styleId="ListBullet2">
    <w:name w:val="List Bullet 2"/>
    <w:basedOn w:val="ListParagraph"/>
    <w:rsid w:val="00890142"/>
    <w:pPr>
      <w:numPr>
        <w:ilvl w:val="1"/>
        <w:numId w:val="26"/>
      </w:numPr>
      <w:ind w:left="811" w:hanging="357"/>
    </w:pPr>
  </w:style>
  <w:style w:type="paragraph" w:styleId="ListNumber2">
    <w:name w:val="List Number 2"/>
    <w:basedOn w:val="ListBullet"/>
    <w:qFormat/>
    <w:rsid w:val="003F4F48"/>
    <w:pPr>
      <w:numPr>
        <w:ilvl w:val="1"/>
        <w:numId w:val="12"/>
      </w:numPr>
      <w:ind w:left="0" w:firstLine="0"/>
    </w:pPr>
    <w:rPr>
      <w:rFonts w:eastAsia="Arial Nova"/>
    </w:rPr>
  </w:style>
  <w:style w:type="paragraph" w:styleId="ListBullet">
    <w:name w:val="List Bullet"/>
    <w:basedOn w:val="Normal"/>
    <w:qFormat/>
    <w:rsid w:val="00890142"/>
    <w:pPr>
      <w:numPr>
        <w:numId w:val="8"/>
      </w:numPr>
      <w:tabs>
        <w:tab w:val="clear" w:pos="-1800"/>
      </w:tabs>
      <w:spacing w:before="60" w:after="60"/>
      <w:ind w:left="567" w:hanging="340"/>
    </w:pPr>
  </w:style>
  <w:style w:type="paragraph" w:styleId="ListNumber3">
    <w:name w:val="List Number 3"/>
    <w:aliases w:val="List Third Level"/>
    <w:basedOn w:val="Normal"/>
    <w:rsid w:val="003F4F48"/>
    <w:pPr>
      <w:framePr w:hSpace="180" w:wrap="around" w:vAnchor="text" w:hAnchor="text" w:y="1"/>
      <w:numPr>
        <w:ilvl w:val="2"/>
        <w:numId w:val="9"/>
      </w:numPr>
      <w:spacing w:after="0" w:line="240" w:lineRule="auto"/>
      <w:ind w:left="0" w:firstLine="0"/>
      <w:contextualSpacing/>
    </w:pPr>
    <w:rPr>
      <w:rFonts w:eastAsia="Arial Nova" w:cs="Arial"/>
      <w:sz w:val="22"/>
      <w:szCs w:val="22"/>
    </w:rPr>
  </w:style>
  <w:style w:type="paragraph" w:customStyle="1" w:styleId="ImageTitle">
    <w:name w:val="Image Title"/>
    <w:locked/>
    <w:rsid w:val="003F4F48"/>
    <w:pPr>
      <w:tabs>
        <w:tab w:val="num" w:pos="1080"/>
      </w:tabs>
      <w:spacing w:before="120" w:after="0" w:line="240" w:lineRule="exact"/>
    </w:pPr>
    <w:rPr>
      <w:rFonts w:eastAsia="Times New Roman"/>
      <w:color w:val="000000"/>
      <w:kern w:val="0"/>
      <w:sz w:val="22"/>
      <w14:ligatures w14:val="none"/>
    </w:rPr>
  </w:style>
  <w:style w:type="paragraph" w:styleId="BalloonText">
    <w:name w:val="Balloon Text"/>
    <w:basedOn w:val="Normal"/>
    <w:link w:val="BalloonTextChar"/>
    <w:rsid w:val="003F4F48"/>
    <w:rPr>
      <w:rFonts w:ascii="Tahoma" w:hAnsi="Tahoma" w:cs="Tahoma"/>
      <w:sz w:val="16"/>
      <w:szCs w:val="16"/>
    </w:rPr>
  </w:style>
  <w:style w:type="character" w:customStyle="1" w:styleId="BalloonTextChar">
    <w:name w:val="Balloon Text Char"/>
    <w:basedOn w:val="DefaultParagraphFont"/>
    <w:link w:val="BalloonText"/>
    <w:rsid w:val="003F4F48"/>
    <w:rPr>
      <w:rFonts w:ascii="Tahoma" w:eastAsia="Times New Roman" w:hAnsi="Tahoma" w:cs="Tahoma"/>
      <w:color w:val="000000"/>
      <w:kern w:val="0"/>
      <w:sz w:val="16"/>
      <w:szCs w:val="16"/>
      <w14:ligatures w14:val="none"/>
    </w:rPr>
  </w:style>
  <w:style w:type="table" w:customStyle="1" w:styleId="TableGrid2">
    <w:name w:val="Table Grid2"/>
    <w:basedOn w:val="TableNormal"/>
    <w:next w:val="TableGrid"/>
    <w:uiPriority w:val="39"/>
    <w:locked/>
    <w:rsid w:val="00890142"/>
    <w:pPr>
      <w:spacing w:after="0" w:line="240" w:lineRule="auto"/>
    </w:pPr>
    <w:rPr>
      <w:rFonts w:eastAsia="Times New Roman"/>
      <w:kern w:val="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color w:val="FFFFFF" w:themeColor="background1"/>
        <w:sz w:val="20"/>
      </w:rPr>
      <w:tblPr/>
      <w:tcPr>
        <w:shd w:val="clear" w:color="auto" w:fill="3F4A75"/>
      </w:tcPr>
    </w:tblStylePr>
    <w:tblStylePr w:type="firstCol">
      <w:pPr>
        <w:wordWrap/>
        <w:ind w:leftChars="0" w:left="0" w:rightChars="0" w:right="0"/>
        <w:jc w:val="left"/>
      </w:pPr>
      <w:rPr>
        <w:rFonts w:ascii="Arial" w:hAnsi="Arial"/>
        <w:b w:val="0"/>
        <w:sz w:val="22"/>
      </w:rPr>
    </w:tblStylePr>
  </w:style>
  <w:style w:type="table" w:styleId="TableColumns3">
    <w:name w:val="Table Columns 3"/>
    <w:basedOn w:val="TableNormal"/>
    <w:rsid w:val="003F4F48"/>
    <w:pPr>
      <w:spacing w:after="0" w:line="240" w:lineRule="auto"/>
    </w:pPr>
    <w:rPr>
      <w:rFonts w:ascii="Times New Roman" w:eastAsia="Times New Roman" w:hAnsi="Times New Roman"/>
      <w:b/>
      <w:bCs/>
      <w:kern w:val="0"/>
      <w:szCs w:val="20"/>
      <w:lang w:eastAsia="en-AU"/>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link w:val="TabletextleftChar"/>
    <w:autoRedefine/>
    <w:qFormat/>
    <w:locked/>
    <w:rsid w:val="003F4F48"/>
    <w:pPr>
      <w:framePr w:hSpace="180" w:wrap="around" w:vAnchor="page" w:hAnchor="margin" w:y="3144"/>
      <w:spacing w:before="60" w:after="60" w:line="240" w:lineRule="auto"/>
    </w:pPr>
    <w:rPr>
      <w:rFonts w:eastAsia="Times New Roman"/>
      <w:color w:val="000000"/>
      <w:kern w:val="0"/>
      <w:sz w:val="21"/>
      <w14:ligatures w14:val="none"/>
    </w:rPr>
  </w:style>
  <w:style w:type="table" w:styleId="TableColumns2">
    <w:name w:val="Table Columns 2"/>
    <w:basedOn w:val="TableNormal"/>
    <w:rsid w:val="003F4F48"/>
    <w:pPr>
      <w:spacing w:before="120" w:after="0" w:line="240" w:lineRule="exact"/>
    </w:pPr>
    <w:rPr>
      <w:rFonts w:ascii="Times New Roman" w:eastAsia="Times New Roman" w:hAnsi="Times New Roman"/>
      <w:b/>
      <w:bCs/>
      <w:kern w:val="0"/>
      <w:szCs w:val="20"/>
      <w:lang w:eastAsia="en-AU"/>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3F4F48"/>
    <w:pPr>
      <w:spacing w:after="0" w:line="240" w:lineRule="auto"/>
    </w:pPr>
    <w:rPr>
      <w:rFonts w:ascii="Times New Roman" w:eastAsia="Times New Roman" w:hAnsi="Times New Roman"/>
      <w:bCs/>
      <w:kern w:val="0"/>
      <w:szCs w:val="20"/>
      <w:lang w:eastAsia="en-AU"/>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3F4F48"/>
    <w:pPr>
      <w:spacing w:after="0" w:line="240" w:lineRule="auto"/>
    </w:pPr>
    <w:rPr>
      <w:rFonts w:ascii="Times New Roman" w:eastAsia="Times New Roman" w:hAnsi="Times New Roman"/>
      <w:kern w:val="0"/>
      <w:szCs w:val="20"/>
      <w:lang w:eastAsia="en-AU"/>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rsid w:val="003F4F48"/>
    <w:pPr>
      <w:spacing w:after="0" w:line="240" w:lineRule="auto"/>
    </w:pPr>
    <w:rPr>
      <w:rFonts w:ascii="Times New Roman" w:eastAsia="Times New Roman" w:hAnsi="Times New Roman"/>
      <w:kern w:val="0"/>
      <w:szCs w:val="20"/>
      <w:lang w:eastAsia="en-AU"/>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rsid w:val="003F4F48"/>
    <w:pPr>
      <w:spacing w:after="0" w:line="240" w:lineRule="auto"/>
    </w:pPr>
    <w:rPr>
      <w:rFonts w:ascii="Times New Roman" w:eastAsia="Times New Roman" w:hAnsi="Times New Roman"/>
      <w:kern w:val="0"/>
      <w:szCs w:val="20"/>
      <w:lang w:eastAsia="en-AU"/>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3F4F48"/>
    <w:pPr>
      <w:spacing w:before="120" w:after="120" w:line="240" w:lineRule="auto"/>
    </w:pPr>
    <w:rPr>
      <w:rFonts w:eastAsia="Times New Roman"/>
      <w:b/>
      <w:color w:val="000000"/>
      <w:kern w:val="0"/>
      <w:sz w:val="22"/>
      <w:lang w:val="en-US"/>
      <w14:ligatures w14:val="none"/>
    </w:rPr>
  </w:style>
  <w:style w:type="paragraph" w:styleId="Footer">
    <w:name w:val="footer"/>
    <w:link w:val="FooterChar"/>
    <w:uiPriority w:val="99"/>
    <w:qFormat/>
    <w:rsid w:val="003F4F48"/>
    <w:pPr>
      <w:tabs>
        <w:tab w:val="center" w:pos="0"/>
        <w:tab w:val="right" w:pos="9026"/>
      </w:tabs>
      <w:spacing w:after="0" w:line="240" w:lineRule="auto"/>
      <w:jc w:val="right"/>
    </w:pPr>
    <w:rPr>
      <w:rFonts w:eastAsia="Times New Roman"/>
      <w:kern w:val="0"/>
      <w14:ligatures w14:val="none"/>
    </w:rPr>
  </w:style>
  <w:style w:type="character" w:customStyle="1" w:styleId="FooterChar">
    <w:name w:val="Footer Char"/>
    <w:basedOn w:val="DefaultParagraphFont"/>
    <w:link w:val="Footer"/>
    <w:uiPriority w:val="99"/>
    <w:rsid w:val="003F4F48"/>
    <w:rPr>
      <w:rFonts w:eastAsia="Times New Roman"/>
      <w:kern w:val="0"/>
      <w14:ligatures w14:val="none"/>
    </w:rPr>
  </w:style>
  <w:style w:type="paragraph" w:customStyle="1" w:styleId="TableHeaderWhite">
    <w:name w:val="Table Header White"/>
    <w:basedOn w:val="Normal"/>
    <w:next w:val="Tabletextleft"/>
    <w:qFormat/>
    <w:rsid w:val="003F4F48"/>
    <w:pPr>
      <w:spacing w:before="80" w:after="80"/>
    </w:pPr>
    <w:rPr>
      <w:rFonts w:eastAsia="Cambria"/>
      <w:b/>
      <w:color w:val="FFFFFF"/>
      <w:sz w:val="22"/>
      <w:szCs w:val="22"/>
      <w:lang w:val="en-US"/>
    </w:rPr>
  </w:style>
  <w:style w:type="table" w:styleId="TableGrid7">
    <w:name w:val="Table Grid 7"/>
    <w:basedOn w:val="TableNormal"/>
    <w:rsid w:val="003F4F48"/>
    <w:pPr>
      <w:spacing w:after="0" w:line="240" w:lineRule="auto"/>
    </w:pPr>
    <w:rPr>
      <w:rFonts w:ascii="Times New Roman" w:eastAsia="Times New Roman" w:hAnsi="Times New Roman"/>
      <w:b/>
      <w:bCs/>
      <w:kern w:val="0"/>
      <w:szCs w:val="20"/>
      <w:lang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3F4F48"/>
    <w:pPr>
      <w:spacing w:before="60"/>
    </w:pPr>
    <w:rPr>
      <w:rFonts w:cs="Arial"/>
      <w:b/>
    </w:rPr>
  </w:style>
  <w:style w:type="paragraph" w:customStyle="1" w:styleId="FigureTitle">
    <w:name w:val="Figure Title"/>
    <w:next w:val="Normal"/>
    <w:qFormat/>
    <w:rsid w:val="003F4F48"/>
    <w:pPr>
      <w:spacing w:before="120" w:after="120" w:line="240" w:lineRule="auto"/>
    </w:pPr>
    <w:rPr>
      <w:rFonts w:eastAsia="Times New Roman" w:cs="Arial"/>
      <w:b/>
      <w:bCs/>
      <w:iCs/>
      <w:color w:val="000000"/>
      <w:kern w:val="0"/>
      <w:sz w:val="22"/>
      <w:szCs w:val="22"/>
      <w14:ligatures w14:val="none"/>
    </w:rPr>
  </w:style>
  <w:style w:type="paragraph" w:styleId="NormalWeb">
    <w:name w:val="Normal (Web)"/>
    <w:basedOn w:val="Normal"/>
    <w:uiPriority w:val="99"/>
    <w:unhideWhenUsed/>
    <w:rsid w:val="003F4F48"/>
    <w:pPr>
      <w:spacing w:before="100" w:beforeAutospacing="1" w:after="100" w:afterAutospacing="1"/>
    </w:pPr>
    <w:rPr>
      <w:rFonts w:ascii="Times New Roman" w:hAnsi="Times New Roman"/>
      <w:lang w:eastAsia="en-AU"/>
    </w:rPr>
  </w:style>
  <w:style w:type="character" w:customStyle="1" w:styleId="Hyperlink1">
    <w:name w:val="Hyperlink1"/>
    <w:basedOn w:val="DefaultParagraphFont"/>
    <w:uiPriority w:val="99"/>
    <w:qFormat/>
    <w:rsid w:val="003F4F48"/>
    <w:rPr>
      <w:color w:val="0000FF"/>
      <w:u w:val="single"/>
    </w:rPr>
  </w:style>
  <w:style w:type="table" w:customStyle="1" w:styleId="PHNGreyTable">
    <w:name w:val="PHN Grey Table"/>
    <w:basedOn w:val="TableNormal"/>
    <w:uiPriority w:val="99"/>
    <w:rsid w:val="003F4F48"/>
    <w:pPr>
      <w:spacing w:before="120" w:after="120" w:line="240" w:lineRule="auto"/>
    </w:pPr>
    <w:rPr>
      <w:rFonts w:eastAsia="Times New Roman"/>
      <w:kern w:val="0"/>
      <w:sz w:val="22"/>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color w:val="FFFFFF"/>
        <w:sz w:val="22"/>
      </w:rPr>
      <w:tblPr/>
      <w:tcPr>
        <w:shd w:val="clear" w:color="auto" w:fill="32373A"/>
      </w:tcPr>
    </w:tblStylePr>
  </w:style>
  <w:style w:type="paragraph" w:customStyle="1" w:styleId="Tablelistbullet">
    <w:name w:val="Table list bullet"/>
    <w:basedOn w:val="Tabletextleft"/>
    <w:link w:val="TablelistbulletChar"/>
    <w:qFormat/>
    <w:rsid w:val="003F4F48"/>
    <w:pPr>
      <w:framePr w:wrap="around"/>
      <w:numPr>
        <w:numId w:val="3"/>
      </w:numPr>
      <w:ind w:left="0" w:firstLine="0"/>
    </w:pPr>
    <w:rPr>
      <w:szCs w:val="20"/>
    </w:rPr>
  </w:style>
  <w:style w:type="paragraph" w:customStyle="1" w:styleId="Tablelistnumber">
    <w:name w:val="Table list number"/>
    <w:basedOn w:val="Tabletextleft"/>
    <w:link w:val="TablelistnumberChar"/>
    <w:qFormat/>
    <w:rsid w:val="003F4F48"/>
    <w:pPr>
      <w:framePr w:wrap="around"/>
      <w:numPr>
        <w:numId w:val="4"/>
      </w:numPr>
      <w:ind w:left="0" w:firstLine="0"/>
    </w:pPr>
    <w:rPr>
      <w:bCs/>
      <w:sz w:val="22"/>
      <w14:numSpacing w14:val="proportional"/>
    </w:rPr>
  </w:style>
  <w:style w:type="paragraph" w:customStyle="1" w:styleId="TableHeader">
    <w:name w:val="Table Header"/>
    <w:basedOn w:val="Normal"/>
    <w:next w:val="Tabletextleft"/>
    <w:qFormat/>
    <w:rsid w:val="003F4F48"/>
    <w:pPr>
      <w:spacing w:before="80" w:after="80"/>
    </w:pPr>
    <w:rPr>
      <w:rFonts w:eastAsia="Cambria"/>
      <w:b/>
      <w:color w:val="FFFFFF"/>
      <w:sz w:val="22"/>
      <w:szCs w:val="22"/>
      <w:lang w:val="en-US"/>
    </w:rPr>
  </w:style>
  <w:style w:type="paragraph" w:customStyle="1" w:styleId="SectionHeading">
    <w:name w:val="Section Heading"/>
    <w:basedOn w:val="Heading1"/>
    <w:next w:val="Normal"/>
    <w:rsid w:val="003F4F48"/>
    <w:pPr>
      <w:keepLines w:val="0"/>
      <w:spacing w:before="240" w:after="60" w:line="240" w:lineRule="auto"/>
    </w:pPr>
    <w:rPr>
      <w:rFonts w:ascii="Arial" w:eastAsia="Times New Roman" w:hAnsi="Arial" w:cs="Arial"/>
      <w:b/>
      <w:bCs/>
      <w:color w:val="3F4A75"/>
      <w:kern w:val="28"/>
      <w:sz w:val="44"/>
      <w:szCs w:val="32"/>
    </w:rPr>
  </w:style>
  <w:style w:type="paragraph" w:customStyle="1" w:styleId="tablelistbullet2">
    <w:name w:val="table list bullet (2)"/>
    <w:basedOn w:val="Tablelistbullet"/>
    <w:link w:val="tablelistbullet2Char"/>
    <w:qFormat/>
    <w:rsid w:val="003F4F48"/>
    <w:pPr>
      <w:framePr w:wrap="around"/>
      <w:numPr>
        <w:numId w:val="11"/>
      </w:numPr>
      <w:ind w:left="0" w:firstLine="0"/>
    </w:pPr>
  </w:style>
  <w:style w:type="paragraph" w:styleId="Caption">
    <w:name w:val="caption"/>
    <w:basedOn w:val="Normal"/>
    <w:next w:val="Normal"/>
    <w:unhideWhenUsed/>
    <w:rsid w:val="003F4F48"/>
    <w:pPr>
      <w:keepNext/>
      <w:spacing w:after="0"/>
    </w:pPr>
    <w:rPr>
      <w:b/>
      <w:bCs/>
      <w:szCs w:val="18"/>
    </w:rPr>
  </w:style>
  <w:style w:type="paragraph" w:customStyle="1" w:styleId="VisionBox">
    <w:name w:val="VisionBox"/>
    <w:basedOn w:val="Normal"/>
    <w:qFormat/>
    <w:rsid w:val="0019346E"/>
    <w:pPr>
      <w:pBdr>
        <w:top w:val="single" w:sz="18" w:space="15" w:color="156082" w:themeColor="accent1"/>
        <w:bottom w:val="single" w:sz="18" w:space="10" w:color="156082" w:themeColor="accent1"/>
      </w:pBdr>
      <w:spacing w:before="240" w:after="240" w:line="340" w:lineRule="exact"/>
    </w:pPr>
    <w:rPr>
      <w:i/>
      <w:color w:val="156082" w:themeColor="accent1"/>
    </w:rPr>
  </w:style>
  <w:style w:type="paragraph" w:customStyle="1" w:styleId="Style1">
    <w:name w:val="Style1"/>
    <w:next w:val="Normal"/>
    <w:rsid w:val="003F4F48"/>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eastAsia="Times New Roman" w:cs="Arial"/>
      <w:color w:val="000000"/>
      <w:kern w:val="0"/>
      <w:sz w:val="21"/>
      <w:lang w:val="en"/>
      <w14:ligatures w14:val="none"/>
    </w:rPr>
  </w:style>
  <w:style w:type="paragraph" w:customStyle="1" w:styleId="PolicyStatement">
    <w:name w:val="PolicyStatement"/>
    <w:basedOn w:val="Normal"/>
    <w:qFormat/>
    <w:rsid w:val="003F4F48"/>
    <w:pPr>
      <w:pBdr>
        <w:top w:val="single" w:sz="4" w:space="20" w:color="F2F2F2"/>
        <w:left w:val="single" w:sz="4" w:space="10" w:color="F2F2F2"/>
        <w:bottom w:val="single" w:sz="4" w:space="10" w:color="F2F2F2"/>
        <w:right w:val="single" w:sz="4" w:space="10" w:color="F2F2F2"/>
      </w:pBdr>
      <w:shd w:val="clear" w:color="auto" w:fill="F2F2F2"/>
      <w:spacing w:before="240" w:line="260" w:lineRule="auto"/>
      <w:ind w:left="227" w:right="227"/>
    </w:pPr>
    <w:rPr>
      <w:sz w:val="22"/>
    </w:rPr>
  </w:style>
  <w:style w:type="table" w:customStyle="1" w:styleId="DepartmentofHealthtable">
    <w:name w:val="Department of Health table"/>
    <w:basedOn w:val="TableNormal"/>
    <w:uiPriority w:val="99"/>
    <w:rsid w:val="003F4F48"/>
    <w:pPr>
      <w:spacing w:after="0" w:line="240" w:lineRule="auto"/>
    </w:pPr>
    <w:rPr>
      <w:rFonts w:eastAsia="Times New Roman"/>
      <w:color w:val="000000"/>
      <w:kern w:val="0"/>
      <w:sz w:val="21"/>
      <w:szCs w:val="20"/>
      <w:lang w:eastAsia="en-AU"/>
      <w14:ligatures w14:val="none"/>
    </w:rPr>
    <w:tblPr>
      <w:tblStyleRowBandSize w:val="1"/>
      <w:tblBorders>
        <w:top w:val="single" w:sz="4" w:space="0" w:color="auto"/>
        <w:bottom w:val="single" w:sz="4" w:space="0" w:color="auto"/>
        <w:insideH w:val="single" w:sz="4" w:space="0" w:color="auto"/>
      </w:tblBorders>
    </w:tblPr>
    <w:tcPr>
      <w:shd w:val="clear" w:color="auto" w:fill="FFFFFF"/>
    </w:tcPr>
    <w:tblStylePr w:type="firstRow">
      <w:rPr>
        <w:rFonts w:ascii="Arial" w:hAnsi="Arial"/>
        <w:color w:val="F2F2F2"/>
        <w:sz w:val="22"/>
      </w:rPr>
      <w:tblPr/>
      <w:tcPr>
        <w:shd w:val="clear" w:color="auto" w:fill="3F4A75"/>
      </w:tcPr>
    </w:tblStylePr>
    <w:tblStylePr w:type="lastRow">
      <w:rPr>
        <w:rFonts w:ascii="Arial" w:hAnsi="Arial"/>
        <w:color w:val="000000"/>
      </w:rPr>
      <w:tblPr/>
      <w:tcPr>
        <w:shd w:val="clear" w:color="auto" w:fill="FFFFFF"/>
      </w:tcPr>
    </w:tblStylePr>
    <w:tblStylePr w:type="firstCol">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character" w:customStyle="1" w:styleId="TableTitleChar">
    <w:name w:val="Table Title Char"/>
    <w:basedOn w:val="DefaultParagraphFont"/>
    <w:link w:val="TableTitle"/>
    <w:rsid w:val="003F4F48"/>
    <w:rPr>
      <w:rFonts w:eastAsia="Times New Roman"/>
      <w:b/>
      <w:color w:val="000000"/>
      <w:kern w:val="0"/>
      <w:sz w:val="22"/>
      <w:lang w:val="en-US"/>
      <w14:ligatures w14:val="none"/>
    </w:rPr>
  </w:style>
  <w:style w:type="paragraph" w:customStyle="1" w:styleId="IntroPara">
    <w:name w:val="Intro Para"/>
    <w:basedOn w:val="Normal"/>
    <w:next w:val="Normal"/>
    <w:qFormat/>
    <w:rsid w:val="003F4F48"/>
    <w:pPr>
      <w:spacing w:before="480" w:line="400" w:lineRule="exact"/>
    </w:pPr>
    <w:rPr>
      <w:color w:val="358189"/>
      <w:sz w:val="28"/>
    </w:rPr>
  </w:style>
  <w:style w:type="paragraph" w:customStyle="1" w:styleId="TableTextright">
    <w:name w:val="Table Text right"/>
    <w:basedOn w:val="Tabletextleft"/>
    <w:rsid w:val="003F4F48"/>
    <w:pPr>
      <w:framePr w:wrap="around"/>
      <w:jc w:val="right"/>
    </w:pPr>
  </w:style>
  <w:style w:type="paragraph" w:customStyle="1" w:styleId="Tabletextright0">
    <w:name w:val="Table text right"/>
    <w:basedOn w:val="Tabletextleft"/>
    <w:rsid w:val="003F4F48"/>
    <w:pPr>
      <w:framePr w:wrap="around"/>
      <w:jc w:val="right"/>
    </w:pPr>
  </w:style>
  <w:style w:type="paragraph" w:customStyle="1" w:styleId="Tabletextcentre">
    <w:name w:val="Table text centre"/>
    <w:basedOn w:val="Tabletextleft"/>
    <w:rsid w:val="003F4F48"/>
    <w:pPr>
      <w:framePr w:wrap="around"/>
    </w:pPr>
  </w:style>
  <w:style w:type="paragraph" w:customStyle="1" w:styleId="Boxheading">
    <w:name w:val="Box heading"/>
    <w:basedOn w:val="Boxtype"/>
    <w:qFormat/>
    <w:rsid w:val="003F4F48"/>
    <w:pPr>
      <w:spacing w:before="240"/>
    </w:pPr>
    <w:rPr>
      <w:rFonts w:cs="Times New Roman"/>
      <w:b/>
      <w:bCs/>
      <w:caps/>
      <w:color w:val="358189"/>
      <w:szCs w:val="20"/>
    </w:rPr>
  </w:style>
  <w:style w:type="paragraph" w:customStyle="1" w:styleId="Boxtype">
    <w:name w:val="Box type"/>
    <w:next w:val="Normal"/>
    <w:qFormat/>
    <w:rsid w:val="003F4F48"/>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eastAsia="Times New Roman" w:cs="Arial"/>
      <w:color w:val="000000"/>
      <w:kern w:val="0"/>
      <w:sz w:val="22"/>
      <w:lang w:val="en"/>
      <w14:ligatures w14:val="none"/>
    </w:rPr>
  </w:style>
  <w:style w:type="paragraph" w:customStyle="1" w:styleId="Footerrightpage">
    <w:name w:val="Footer right page"/>
    <w:basedOn w:val="Footer"/>
    <w:rsid w:val="003F4F48"/>
  </w:style>
  <w:style w:type="paragraph" w:customStyle="1" w:styleId="URL">
    <w:name w:val="URL"/>
    <w:basedOn w:val="Normal"/>
    <w:rsid w:val="003F4F48"/>
    <w:pPr>
      <w:spacing w:before="3120"/>
      <w:jc w:val="center"/>
    </w:pPr>
    <w:rPr>
      <w:b/>
      <w:bCs/>
      <w:szCs w:val="20"/>
    </w:rPr>
  </w:style>
  <w:style w:type="paragraph" w:styleId="BodyText">
    <w:name w:val="Body Text"/>
    <w:basedOn w:val="Normal"/>
    <w:link w:val="BodyTextChar"/>
    <w:semiHidden/>
    <w:unhideWhenUsed/>
    <w:rsid w:val="003F4F48"/>
    <w:rPr>
      <w:sz w:val="22"/>
    </w:rPr>
  </w:style>
  <w:style w:type="character" w:customStyle="1" w:styleId="BodyTextChar">
    <w:name w:val="Body Text Char"/>
    <w:basedOn w:val="DefaultParagraphFont"/>
    <w:link w:val="BodyText"/>
    <w:semiHidden/>
    <w:rsid w:val="003F4F48"/>
    <w:rPr>
      <w:rFonts w:eastAsia="Times New Roman"/>
      <w:color w:val="000000"/>
      <w:kern w:val="0"/>
      <w:sz w:val="22"/>
      <w14:ligatures w14:val="none"/>
    </w:rPr>
  </w:style>
  <w:style w:type="paragraph" w:customStyle="1" w:styleId="TOCHeading1">
    <w:name w:val="TOC Heading1"/>
    <w:next w:val="Normal"/>
    <w:uiPriority w:val="39"/>
    <w:unhideWhenUsed/>
    <w:qFormat/>
    <w:rsid w:val="003F4F48"/>
    <w:pPr>
      <w:keepLines/>
      <w:spacing w:after="0"/>
    </w:pPr>
    <w:rPr>
      <w:rFonts w:eastAsia="MS Gothic"/>
      <w:b/>
      <w:color w:val="2F3757"/>
      <w:kern w:val="0"/>
      <w:sz w:val="32"/>
      <w:szCs w:val="32"/>
      <w:lang w:val="en-US"/>
      <w14:ligatures w14:val="none"/>
    </w:rPr>
  </w:style>
  <w:style w:type="paragraph" w:styleId="TOC1">
    <w:name w:val="toc 1"/>
    <w:basedOn w:val="Normal"/>
    <w:next w:val="Normal"/>
    <w:autoRedefine/>
    <w:uiPriority w:val="39"/>
    <w:unhideWhenUsed/>
    <w:rsid w:val="003F4F48"/>
    <w:pPr>
      <w:tabs>
        <w:tab w:val="left" w:pos="440"/>
        <w:tab w:val="right" w:leader="dot" w:pos="9060"/>
      </w:tabs>
      <w:spacing w:after="100" w:line="240" w:lineRule="auto"/>
    </w:pPr>
    <w:rPr>
      <w:b/>
      <w:bCs/>
      <w:noProof/>
      <w:sz w:val="22"/>
    </w:rPr>
  </w:style>
  <w:style w:type="paragraph" w:styleId="TOC2">
    <w:name w:val="toc 2"/>
    <w:basedOn w:val="Normal"/>
    <w:next w:val="Normal"/>
    <w:autoRedefine/>
    <w:uiPriority w:val="39"/>
    <w:unhideWhenUsed/>
    <w:rsid w:val="003F4F48"/>
    <w:pPr>
      <w:tabs>
        <w:tab w:val="left" w:pos="880"/>
        <w:tab w:val="right" w:leader="dot" w:pos="9060"/>
      </w:tabs>
      <w:spacing w:after="100" w:line="240" w:lineRule="auto"/>
      <w:ind w:left="221"/>
    </w:pPr>
    <w:rPr>
      <w:sz w:val="22"/>
    </w:rPr>
  </w:style>
  <w:style w:type="paragraph" w:styleId="CommentSubject">
    <w:name w:val="annotation subject"/>
    <w:basedOn w:val="CommentText"/>
    <w:next w:val="CommentText"/>
    <w:link w:val="CommentSubjectChar"/>
    <w:semiHidden/>
    <w:unhideWhenUsed/>
    <w:rsid w:val="003F4F48"/>
    <w:rPr>
      <w:b/>
      <w:bCs/>
    </w:rPr>
  </w:style>
  <w:style w:type="character" w:customStyle="1" w:styleId="CommentSubjectChar">
    <w:name w:val="Comment Subject Char"/>
    <w:basedOn w:val="CommentTextChar1"/>
    <w:link w:val="CommentSubject"/>
    <w:semiHidden/>
    <w:rsid w:val="003F4F48"/>
    <w:rPr>
      <w:rFonts w:eastAsia="Times New Roman"/>
      <w:b/>
      <w:bCs/>
      <w:color w:val="000000"/>
      <w:kern w:val="0"/>
      <w:szCs w:val="20"/>
      <w14:ligatures w14:val="none"/>
    </w:rPr>
  </w:style>
  <w:style w:type="character" w:customStyle="1" w:styleId="normaltextrun">
    <w:name w:val="normaltextrun"/>
    <w:basedOn w:val="DefaultParagraphFont"/>
    <w:rsid w:val="003F4F48"/>
  </w:style>
  <w:style w:type="paragraph" w:styleId="TOC3">
    <w:name w:val="toc 3"/>
    <w:basedOn w:val="Normal"/>
    <w:next w:val="Normal"/>
    <w:autoRedefine/>
    <w:uiPriority w:val="39"/>
    <w:unhideWhenUsed/>
    <w:rsid w:val="003F4F48"/>
    <w:pPr>
      <w:spacing w:after="100"/>
      <w:ind w:left="440"/>
    </w:pPr>
    <w:rPr>
      <w:sz w:val="22"/>
    </w:rPr>
  </w:style>
  <w:style w:type="paragraph" w:customStyle="1" w:styleId="Revision1">
    <w:name w:val="Revision1"/>
    <w:next w:val="Revision"/>
    <w:hidden/>
    <w:uiPriority w:val="99"/>
    <w:semiHidden/>
    <w:rsid w:val="003F4F48"/>
    <w:pPr>
      <w:spacing w:after="0" w:line="240" w:lineRule="auto"/>
    </w:pPr>
    <w:rPr>
      <w:rFonts w:eastAsia="Times New Roman"/>
      <w:color w:val="000000"/>
      <w:kern w:val="0"/>
      <w:sz w:val="22"/>
      <w14:ligatures w14:val="none"/>
    </w:rPr>
  </w:style>
  <w:style w:type="paragraph" w:customStyle="1" w:styleId="ScheduleL3">
    <w:name w:val="Schedule L3"/>
    <w:basedOn w:val="Normal"/>
    <w:qFormat/>
    <w:rsid w:val="003F4F48"/>
    <w:pPr>
      <w:numPr>
        <w:ilvl w:val="2"/>
        <w:numId w:val="5"/>
      </w:numPr>
      <w:tabs>
        <w:tab w:val="clear" w:pos="720"/>
      </w:tabs>
      <w:spacing w:line="240" w:lineRule="auto"/>
      <w:ind w:left="0" w:firstLine="0"/>
      <w:outlineLvl w:val="2"/>
    </w:pPr>
    <w:rPr>
      <w:rFonts w:cs="Arial"/>
      <w:szCs w:val="20"/>
    </w:rPr>
  </w:style>
  <w:style w:type="paragraph" w:customStyle="1" w:styleId="ScheduleL4">
    <w:name w:val="Schedule L4"/>
    <w:basedOn w:val="Normal"/>
    <w:link w:val="ScheduleL4Char"/>
    <w:qFormat/>
    <w:rsid w:val="003F4F48"/>
    <w:pPr>
      <w:numPr>
        <w:ilvl w:val="3"/>
        <w:numId w:val="5"/>
      </w:numPr>
      <w:tabs>
        <w:tab w:val="clear" w:pos="1430"/>
      </w:tabs>
      <w:spacing w:before="60" w:line="240" w:lineRule="auto"/>
      <w:ind w:left="0" w:firstLine="0"/>
      <w:outlineLvl w:val="3"/>
    </w:pPr>
    <w:rPr>
      <w:rFonts w:cs="Arial"/>
      <w:szCs w:val="20"/>
    </w:rPr>
  </w:style>
  <w:style w:type="paragraph" w:customStyle="1" w:styleId="ScheduleL5">
    <w:name w:val="Schedule L5"/>
    <w:basedOn w:val="Normal"/>
    <w:qFormat/>
    <w:rsid w:val="003F4F48"/>
    <w:pPr>
      <w:numPr>
        <w:ilvl w:val="4"/>
        <w:numId w:val="5"/>
      </w:numPr>
      <w:tabs>
        <w:tab w:val="clear" w:pos="1570"/>
      </w:tabs>
      <w:spacing w:before="60" w:line="240" w:lineRule="auto"/>
      <w:ind w:left="0" w:firstLine="0"/>
      <w:outlineLvl w:val="4"/>
    </w:pPr>
    <w:rPr>
      <w:rFonts w:cs="Arial"/>
      <w:szCs w:val="20"/>
    </w:rPr>
  </w:style>
  <w:style w:type="paragraph" w:customStyle="1" w:styleId="ScheduleL6">
    <w:name w:val="Schedule L6"/>
    <w:basedOn w:val="Normal"/>
    <w:qFormat/>
    <w:rsid w:val="003F4F48"/>
    <w:pPr>
      <w:numPr>
        <w:ilvl w:val="5"/>
        <w:numId w:val="5"/>
      </w:numPr>
      <w:tabs>
        <w:tab w:val="clear" w:pos="2880"/>
      </w:tabs>
      <w:spacing w:before="60" w:line="240" w:lineRule="auto"/>
      <w:ind w:left="0" w:firstLine="0"/>
      <w:outlineLvl w:val="5"/>
    </w:pPr>
    <w:rPr>
      <w:rFonts w:cs="Arial"/>
      <w:szCs w:val="20"/>
      <w:lang w:val="en-US"/>
    </w:rPr>
  </w:style>
  <w:style w:type="paragraph" w:customStyle="1" w:styleId="Text">
    <w:name w:val="Text"/>
    <w:basedOn w:val="ScheduleL4"/>
    <w:link w:val="TextChar"/>
    <w:qFormat/>
    <w:rsid w:val="003F4F48"/>
    <w:pPr>
      <w:numPr>
        <w:ilvl w:val="0"/>
        <w:numId w:val="0"/>
      </w:numPr>
      <w:tabs>
        <w:tab w:val="left" w:pos="720"/>
      </w:tabs>
      <w:spacing w:after="60" w:line="280" w:lineRule="atLeast"/>
      <w:outlineLvl w:val="9"/>
    </w:pPr>
    <w:rPr>
      <w:rFonts w:eastAsia="MS Mincho"/>
      <w:sz w:val="22"/>
      <w:szCs w:val="22"/>
    </w:rPr>
  </w:style>
  <w:style w:type="character" w:styleId="UnresolvedMention">
    <w:name w:val="Unresolved Mention"/>
    <w:basedOn w:val="DefaultParagraphFont"/>
    <w:uiPriority w:val="99"/>
    <w:unhideWhenUsed/>
    <w:rsid w:val="003F4F48"/>
    <w:rPr>
      <w:color w:val="605E5C"/>
      <w:shd w:val="clear" w:color="auto" w:fill="E1DFDD"/>
    </w:rPr>
  </w:style>
  <w:style w:type="character" w:customStyle="1" w:styleId="ScheduleL4Char">
    <w:name w:val="Schedule L4 Char"/>
    <w:basedOn w:val="DefaultParagraphFont"/>
    <w:link w:val="ScheduleL4"/>
    <w:rsid w:val="003F4F48"/>
    <w:rPr>
      <w:rFonts w:eastAsia="Times New Roman" w:cs="Arial"/>
      <w:kern w:val="0"/>
      <w:szCs w:val="20"/>
      <w14:ligatures w14:val="none"/>
    </w:rPr>
  </w:style>
  <w:style w:type="character" w:customStyle="1" w:styleId="TextChar">
    <w:name w:val="Text Char"/>
    <w:basedOn w:val="ScheduleL4Char"/>
    <w:link w:val="Text"/>
    <w:rsid w:val="003F4F48"/>
    <w:rPr>
      <w:rFonts w:eastAsia="MS Mincho" w:cs="Arial"/>
      <w:kern w:val="0"/>
      <w:sz w:val="22"/>
      <w:szCs w:val="22"/>
      <w14:ligatures w14:val="none"/>
    </w:rPr>
  </w:style>
  <w:style w:type="character" w:styleId="Mention">
    <w:name w:val="Mention"/>
    <w:basedOn w:val="DefaultParagraphFont"/>
    <w:uiPriority w:val="99"/>
    <w:unhideWhenUsed/>
    <w:rsid w:val="003F4F48"/>
    <w:rPr>
      <w:color w:val="2B579A"/>
      <w:shd w:val="clear" w:color="auto" w:fill="E1DFDD"/>
    </w:rPr>
  </w:style>
  <w:style w:type="paragraph" w:customStyle="1" w:styleId="Bulletedlist">
    <w:name w:val="Bulleted list"/>
    <w:basedOn w:val="Normal"/>
    <w:link w:val="BulletedlistChar"/>
    <w:qFormat/>
    <w:rsid w:val="003F4F48"/>
    <w:pPr>
      <w:numPr>
        <w:numId w:val="6"/>
      </w:numPr>
      <w:spacing w:after="80" w:line="240" w:lineRule="auto"/>
      <w:ind w:left="0" w:firstLine="0"/>
      <w:jc w:val="both"/>
    </w:pPr>
    <w:rPr>
      <w:sz w:val="22"/>
    </w:rPr>
  </w:style>
  <w:style w:type="character" w:customStyle="1" w:styleId="BulletedlistChar">
    <w:name w:val="Bulleted list Char"/>
    <w:basedOn w:val="DefaultParagraphFont"/>
    <w:link w:val="Bulletedlist"/>
    <w:rsid w:val="003F4F48"/>
    <w:rPr>
      <w:rFonts w:ascii="Calibri" w:eastAsia="Times New Roman" w:hAnsi="Calibri"/>
      <w:kern w:val="0"/>
      <w:sz w:val="22"/>
      <w14:ligatures w14:val="none"/>
    </w:rPr>
  </w:style>
  <w:style w:type="paragraph" w:customStyle="1" w:styleId="Listbullets">
    <w:name w:val="List bullets"/>
    <w:basedOn w:val="BodyText"/>
    <w:uiPriority w:val="5"/>
    <w:qFormat/>
    <w:rsid w:val="003F4F48"/>
    <w:pPr>
      <w:spacing w:line="240" w:lineRule="auto"/>
      <w:ind w:left="360" w:hanging="284"/>
    </w:pPr>
    <w:rPr>
      <w:rFonts w:eastAsia="Calibri" w:cs="Arial"/>
      <w:color w:val="auto"/>
      <w:sz w:val="20"/>
      <w:szCs w:val="22"/>
    </w:rPr>
  </w:style>
  <w:style w:type="paragraph" w:customStyle="1" w:styleId="Listnumbered">
    <w:name w:val="List numbered"/>
    <w:basedOn w:val="BodyText"/>
    <w:uiPriority w:val="5"/>
    <w:rsid w:val="003F4F48"/>
    <w:pPr>
      <w:numPr>
        <w:numId w:val="7"/>
      </w:numPr>
      <w:spacing w:line="240" w:lineRule="auto"/>
      <w:ind w:left="0" w:firstLine="0"/>
    </w:pPr>
    <w:rPr>
      <w:rFonts w:eastAsia="Calibri" w:cs="Arial"/>
      <w:color w:val="auto"/>
      <w:sz w:val="20"/>
      <w:szCs w:val="22"/>
    </w:rPr>
  </w:style>
  <w:style w:type="character" w:customStyle="1" w:styleId="eop">
    <w:name w:val="eop"/>
    <w:basedOn w:val="DefaultParagraphFont"/>
    <w:rsid w:val="003F4F48"/>
  </w:style>
  <w:style w:type="character" w:customStyle="1" w:styleId="FollowedHyperlink1">
    <w:name w:val="FollowedHyperlink1"/>
    <w:basedOn w:val="DefaultParagraphFont"/>
    <w:semiHidden/>
    <w:unhideWhenUsed/>
    <w:rsid w:val="003F4F48"/>
    <w:rPr>
      <w:color w:val="800080"/>
      <w:u w:val="single"/>
    </w:rPr>
  </w:style>
  <w:style w:type="paragraph" w:styleId="EndnoteText">
    <w:name w:val="endnote text"/>
    <w:basedOn w:val="Normal"/>
    <w:link w:val="EndnoteTextChar"/>
    <w:semiHidden/>
    <w:unhideWhenUsed/>
    <w:rsid w:val="003F4F48"/>
    <w:pPr>
      <w:spacing w:after="0" w:line="240" w:lineRule="auto"/>
    </w:pPr>
    <w:rPr>
      <w:szCs w:val="20"/>
    </w:rPr>
  </w:style>
  <w:style w:type="character" w:customStyle="1" w:styleId="EndnoteTextChar">
    <w:name w:val="Endnote Text Char"/>
    <w:basedOn w:val="DefaultParagraphFont"/>
    <w:link w:val="EndnoteText"/>
    <w:semiHidden/>
    <w:rsid w:val="003F4F48"/>
    <w:rPr>
      <w:rFonts w:eastAsia="Times New Roman"/>
      <w:color w:val="000000"/>
      <w:kern w:val="0"/>
      <w:szCs w:val="20"/>
      <w14:ligatures w14:val="none"/>
    </w:rPr>
  </w:style>
  <w:style w:type="character" w:styleId="EndnoteReference">
    <w:name w:val="endnote reference"/>
    <w:basedOn w:val="DefaultParagraphFont"/>
    <w:semiHidden/>
    <w:unhideWhenUsed/>
    <w:rsid w:val="003F4F48"/>
    <w:rPr>
      <w:vertAlign w:val="superscript"/>
    </w:rPr>
  </w:style>
  <w:style w:type="paragraph" w:customStyle="1" w:styleId="Default">
    <w:name w:val="Default"/>
    <w:rsid w:val="003F4F48"/>
    <w:pPr>
      <w:autoSpaceDE w:val="0"/>
      <w:autoSpaceDN w:val="0"/>
      <w:adjustRightInd w:val="0"/>
      <w:spacing w:after="0" w:line="240" w:lineRule="auto"/>
    </w:pPr>
    <w:rPr>
      <w:rFonts w:ascii="Calibri" w:hAnsi="Calibri" w:cs="Calibri"/>
      <w:color w:val="000000"/>
      <w:kern w:val="0"/>
      <w:sz w:val="24"/>
      <w:lang w:val="en-GB"/>
      <w14:ligatures w14:val="none"/>
    </w:rPr>
  </w:style>
  <w:style w:type="table" w:customStyle="1" w:styleId="TableGrid11">
    <w:name w:val="Table Grid11"/>
    <w:basedOn w:val="TableNormal"/>
    <w:next w:val="TableGrid"/>
    <w:uiPriority w:val="39"/>
    <w:rsid w:val="003F4F48"/>
    <w:pPr>
      <w:spacing w:after="0" w:line="240" w:lineRule="auto"/>
    </w:pPr>
    <w:rPr>
      <w:rFonts w:ascii="Calibri" w:hAnsi="Calibri" w:cs="Arial"/>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F4F48"/>
    <w:pPr>
      <w:spacing w:after="0"/>
    </w:pPr>
    <w:rPr>
      <w:sz w:val="22"/>
    </w:rPr>
  </w:style>
  <w:style w:type="table" w:customStyle="1" w:styleId="PlainTable11">
    <w:name w:val="Plain Table 11"/>
    <w:basedOn w:val="TableNormal"/>
    <w:next w:val="PlainTable1"/>
    <w:uiPriority w:val="41"/>
    <w:rsid w:val="003F4F48"/>
    <w:pPr>
      <w:spacing w:before="120" w:after="120" w:line="240" w:lineRule="auto"/>
    </w:pPr>
    <w:rPr>
      <w:rFonts w:eastAsia="Times New Roman"/>
      <w:kern w:val="0"/>
      <w:sz w:val="22"/>
      <w:szCs w:val="20"/>
      <w:lang w:eastAsia="en-AU"/>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ascii="Arial" w:hAnsi="Arial"/>
        <w:b/>
        <w:bCs/>
        <w:sz w:val="22"/>
      </w:rPr>
    </w:tblStylePr>
    <w:tblStylePr w:type="lastRow">
      <w:rPr>
        <w:b/>
        <w:bCs/>
      </w:rPr>
      <w:tblPr/>
      <w:tcPr>
        <w:tcBorders>
          <w:top w:val="double" w:sz="4" w:space="0" w:color="BFBFBF"/>
        </w:tcBorders>
      </w:tcPr>
    </w:tblStylePr>
    <w:tblStylePr w:type="firstCol">
      <w:rPr>
        <w:rFonts w:ascii="Arial" w:hAnsi="Arial"/>
        <w:b w:val="0"/>
        <w:bCs/>
        <w:sz w:val="22"/>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hollowbullet">
    <w:name w:val="hollow bullet"/>
    <w:basedOn w:val="Normal"/>
    <w:link w:val="hollowbulletChar"/>
    <w:qFormat/>
    <w:rsid w:val="003F4F48"/>
    <w:pPr>
      <w:numPr>
        <w:ilvl w:val="1"/>
        <w:numId w:val="10"/>
      </w:numPr>
      <w:ind w:left="0" w:firstLine="0"/>
      <w:contextualSpacing/>
    </w:pPr>
    <w:rPr>
      <w:sz w:val="22"/>
    </w:rPr>
  </w:style>
  <w:style w:type="character" w:customStyle="1" w:styleId="hollowbulletChar">
    <w:name w:val="hollow bullet Char"/>
    <w:basedOn w:val="DefaultParagraphFont"/>
    <w:link w:val="hollowbullet"/>
    <w:rsid w:val="003F4F48"/>
    <w:rPr>
      <w:rFonts w:eastAsia="Times New Roman"/>
      <w:color w:val="000000"/>
      <w:kern w:val="0"/>
      <w:sz w:val="22"/>
      <w14:ligatures w14:val="none"/>
    </w:rPr>
  </w:style>
  <w:style w:type="character" w:customStyle="1" w:styleId="TabletextleftChar">
    <w:name w:val="Table text left Char"/>
    <w:basedOn w:val="DefaultParagraphFont"/>
    <w:link w:val="Tabletextleft"/>
    <w:rsid w:val="003F4F48"/>
    <w:rPr>
      <w:rFonts w:eastAsia="Times New Roman"/>
      <w:color w:val="000000"/>
      <w:kern w:val="0"/>
      <w:sz w:val="21"/>
      <w14:ligatures w14:val="none"/>
    </w:rPr>
  </w:style>
  <w:style w:type="character" w:customStyle="1" w:styleId="TablelistbulletChar">
    <w:name w:val="Table list bullet Char"/>
    <w:basedOn w:val="TabletextleftChar"/>
    <w:link w:val="Tablelistbullet"/>
    <w:rsid w:val="003F4F48"/>
    <w:rPr>
      <w:rFonts w:eastAsia="Times New Roman"/>
      <w:color w:val="000000"/>
      <w:kern w:val="0"/>
      <w:sz w:val="21"/>
      <w:szCs w:val="20"/>
      <w14:ligatures w14:val="none"/>
    </w:rPr>
  </w:style>
  <w:style w:type="character" w:customStyle="1" w:styleId="tablelistbullet2Char">
    <w:name w:val="table list bullet (2) Char"/>
    <w:basedOn w:val="TablelistbulletChar"/>
    <w:link w:val="tablelistbullet2"/>
    <w:rsid w:val="003F4F48"/>
    <w:rPr>
      <w:rFonts w:eastAsia="Times New Roman"/>
      <w:color w:val="000000"/>
      <w:kern w:val="0"/>
      <w:sz w:val="21"/>
      <w:szCs w:val="20"/>
      <w14:ligatures w14:val="none"/>
    </w:rPr>
  </w:style>
  <w:style w:type="paragraph" w:styleId="ListNumber">
    <w:name w:val="List Number"/>
    <w:basedOn w:val="Normal"/>
    <w:rsid w:val="00794C68"/>
    <w:pPr>
      <w:numPr>
        <w:numId w:val="13"/>
      </w:numPr>
      <w:ind w:left="584" w:hanging="357"/>
      <w:contextualSpacing/>
    </w:pPr>
  </w:style>
  <w:style w:type="paragraph" w:customStyle="1" w:styleId="Heading1nonumbering">
    <w:name w:val="Heading 1 (no numbering)"/>
    <w:basedOn w:val="Heading1"/>
    <w:link w:val="Heading1nonumberingChar"/>
    <w:qFormat/>
    <w:rsid w:val="0019346E"/>
    <w:pPr>
      <w:keepLines w:val="0"/>
      <w:numPr>
        <w:numId w:val="0"/>
      </w:numPr>
      <w:spacing w:before="240" w:after="60" w:line="240" w:lineRule="auto"/>
    </w:pPr>
    <w:rPr>
      <w:rFonts w:eastAsia="Times New Roman" w:cs="Arial"/>
      <w:bCs/>
      <w:color w:val="3F4A75"/>
      <w:kern w:val="28"/>
      <w:sz w:val="44"/>
      <w:szCs w:val="36"/>
    </w:rPr>
  </w:style>
  <w:style w:type="character" w:customStyle="1" w:styleId="Heading1nonumberingChar">
    <w:name w:val="Heading 1 (no numbering) Char"/>
    <w:basedOn w:val="Heading1Char"/>
    <w:link w:val="Heading1nonumbering"/>
    <w:rsid w:val="0019346E"/>
    <w:rPr>
      <w:rFonts w:asciiTheme="majorHAnsi" w:eastAsia="Times New Roman" w:hAnsiTheme="majorHAnsi" w:cs="Arial"/>
      <w:bCs/>
      <w:color w:val="3F4A75"/>
      <w:kern w:val="28"/>
      <w:sz w:val="44"/>
      <w:szCs w:val="36"/>
      <w14:ligatures w14:val="none"/>
    </w:rPr>
  </w:style>
  <w:style w:type="paragraph" w:customStyle="1" w:styleId="Tablelistnumber2">
    <w:name w:val="Table list number (2)"/>
    <w:basedOn w:val="Tablelistnumber"/>
    <w:link w:val="Tablelistnumber2Char"/>
    <w:qFormat/>
    <w:rsid w:val="003F4F48"/>
    <w:pPr>
      <w:framePr w:wrap="around"/>
      <w:numPr>
        <w:ilvl w:val="1"/>
        <w:numId w:val="14"/>
      </w:numPr>
      <w:ind w:left="0" w:firstLine="0"/>
    </w:pPr>
  </w:style>
  <w:style w:type="character" w:customStyle="1" w:styleId="TablelistnumberChar">
    <w:name w:val="Table list number Char"/>
    <w:basedOn w:val="TabletextleftChar"/>
    <w:link w:val="Tablelistnumber"/>
    <w:rsid w:val="003F4F48"/>
    <w:rPr>
      <w:rFonts w:eastAsia="Times New Roman"/>
      <w:bCs/>
      <w:color w:val="000000"/>
      <w:kern w:val="0"/>
      <w:sz w:val="22"/>
      <w14:ligatures w14:val="none"/>
      <w14:numSpacing w14:val="proportional"/>
    </w:rPr>
  </w:style>
  <w:style w:type="character" w:customStyle="1" w:styleId="Tablelistnumber2Char">
    <w:name w:val="Table list number (2) Char"/>
    <w:basedOn w:val="TablelistnumberChar"/>
    <w:link w:val="Tablelistnumber2"/>
    <w:rsid w:val="003F4F48"/>
    <w:rPr>
      <w:rFonts w:eastAsia="Times New Roman"/>
      <w:bCs/>
      <w:color w:val="000000"/>
      <w:kern w:val="0"/>
      <w:sz w:val="22"/>
      <w14:ligatures w14:val="none"/>
      <w14:numSpacing w14:val="proportional"/>
    </w:rPr>
  </w:style>
  <w:style w:type="paragraph" w:customStyle="1" w:styleId="Tablelistnumber3">
    <w:name w:val="Table list number (3)"/>
    <w:basedOn w:val="Normal"/>
    <w:link w:val="Tablelistnumber3Char"/>
    <w:qFormat/>
    <w:rsid w:val="003F4F48"/>
    <w:pPr>
      <w:numPr>
        <w:ilvl w:val="2"/>
        <w:numId w:val="14"/>
      </w:numPr>
      <w:ind w:left="0" w:firstLine="0"/>
      <w:contextualSpacing/>
    </w:pPr>
    <w:rPr>
      <w:rFonts w:eastAsia="Arial Nova"/>
      <w:sz w:val="22"/>
      <w14:numSpacing w14:val="proportional"/>
    </w:rPr>
  </w:style>
  <w:style w:type="character" w:customStyle="1" w:styleId="Tablelistnumber3Char">
    <w:name w:val="Table list number (3) Char"/>
    <w:basedOn w:val="Tablelistnumber2Char"/>
    <w:link w:val="Tablelistnumber3"/>
    <w:rsid w:val="003F4F48"/>
    <w:rPr>
      <w:rFonts w:eastAsia="Arial Nova"/>
      <w:bCs w:val="0"/>
      <w:color w:val="000000"/>
      <w:kern w:val="0"/>
      <w:sz w:val="22"/>
      <w14:ligatures w14:val="none"/>
      <w14:numSpacing w14:val="proportional"/>
    </w:rPr>
  </w:style>
  <w:style w:type="paragraph" w:styleId="Header">
    <w:name w:val="header"/>
    <w:basedOn w:val="Normal"/>
    <w:link w:val="HeaderChar"/>
    <w:unhideWhenUsed/>
    <w:qFormat/>
    <w:rsid w:val="003F4F48"/>
    <w:pPr>
      <w:tabs>
        <w:tab w:val="center" w:pos="4513"/>
        <w:tab w:val="right" w:pos="9026"/>
      </w:tabs>
      <w:spacing w:after="0" w:line="240" w:lineRule="auto"/>
    </w:pPr>
    <w:rPr>
      <w:sz w:val="22"/>
    </w:rPr>
  </w:style>
  <w:style w:type="character" w:customStyle="1" w:styleId="HeaderChar">
    <w:name w:val="Header Char"/>
    <w:basedOn w:val="DefaultParagraphFont"/>
    <w:link w:val="Header"/>
    <w:rsid w:val="003F4F48"/>
    <w:rPr>
      <w:rFonts w:eastAsia="Times New Roman"/>
      <w:color w:val="000000"/>
      <w:kern w:val="0"/>
      <w:sz w:val="22"/>
      <w14:ligatures w14:val="none"/>
    </w:rPr>
  </w:style>
  <w:style w:type="paragraph" w:customStyle="1" w:styleId="pf0">
    <w:name w:val="pf0"/>
    <w:basedOn w:val="Normal"/>
    <w:rsid w:val="003F4F48"/>
    <w:pPr>
      <w:spacing w:before="100" w:beforeAutospacing="1" w:after="100" w:afterAutospacing="1" w:line="240" w:lineRule="auto"/>
    </w:pPr>
    <w:rPr>
      <w:rFonts w:ascii="Times New Roman" w:hAnsi="Times New Roman"/>
      <w:lang w:eastAsia="en-AU"/>
    </w:rPr>
  </w:style>
  <w:style w:type="character" w:customStyle="1" w:styleId="cf01">
    <w:name w:val="cf01"/>
    <w:basedOn w:val="DefaultParagraphFont"/>
    <w:rsid w:val="003F4F48"/>
    <w:rPr>
      <w:rFonts w:ascii="Segoe UI" w:hAnsi="Segoe UI" w:cs="Segoe UI" w:hint="default"/>
      <w:sz w:val="18"/>
      <w:szCs w:val="18"/>
    </w:rPr>
  </w:style>
  <w:style w:type="character" w:customStyle="1" w:styleId="wacimagecontainer">
    <w:name w:val="wacimagecontainer"/>
    <w:basedOn w:val="DefaultParagraphFont"/>
    <w:rsid w:val="003F4F48"/>
  </w:style>
  <w:style w:type="character" w:styleId="SubtleEmphasis">
    <w:name w:val="Subtle Emphasis"/>
    <w:basedOn w:val="DefaultParagraphFont"/>
    <w:uiPriority w:val="19"/>
    <w:qFormat/>
    <w:rsid w:val="003F4F48"/>
    <w:rPr>
      <w:i/>
      <w:iCs/>
      <w:color w:val="404040" w:themeColor="text1" w:themeTint="BF"/>
    </w:rPr>
  </w:style>
  <w:style w:type="character" w:styleId="SubtleReference">
    <w:name w:val="Subtle Reference"/>
    <w:basedOn w:val="DefaultParagraphFont"/>
    <w:uiPriority w:val="31"/>
    <w:qFormat/>
    <w:rsid w:val="003F4F48"/>
    <w:rPr>
      <w:smallCaps/>
      <w:color w:val="5A5A5A" w:themeColor="text1" w:themeTint="A5"/>
    </w:rPr>
  </w:style>
  <w:style w:type="character" w:styleId="Hyperlink">
    <w:name w:val="Hyperlink"/>
    <w:basedOn w:val="DefaultParagraphFont"/>
    <w:uiPriority w:val="99"/>
    <w:unhideWhenUsed/>
    <w:rsid w:val="003F4F48"/>
    <w:rPr>
      <w:color w:val="467886" w:themeColor="hyperlink"/>
      <w:u w:val="single"/>
    </w:rPr>
  </w:style>
  <w:style w:type="paragraph" w:styleId="Revision">
    <w:name w:val="Revision"/>
    <w:hidden/>
    <w:uiPriority w:val="99"/>
    <w:semiHidden/>
    <w:rsid w:val="003F4F48"/>
    <w:pPr>
      <w:spacing w:after="0" w:line="240" w:lineRule="auto"/>
    </w:pPr>
  </w:style>
  <w:style w:type="character" w:styleId="FollowedHyperlink">
    <w:name w:val="FollowedHyperlink"/>
    <w:basedOn w:val="DefaultParagraphFont"/>
    <w:uiPriority w:val="99"/>
    <w:semiHidden/>
    <w:unhideWhenUsed/>
    <w:rsid w:val="003F4F48"/>
    <w:rPr>
      <w:color w:val="96607D" w:themeColor="followedHyperlink"/>
      <w:u w:val="single"/>
    </w:rPr>
  </w:style>
  <w:style w:type="table" w:styleId="PlainTable1">
    <w:name w:val="Plain Table 1"/>
    <w:basedOn w:val="TableNormal"/>
    <w:uiPriority w:val="41"/>
    <w:rsid w:val="003F4F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
    <w:name w:val="Table Grid3"/>
    <w:basedOn w:val="TableNormal"/>
    <w:next w:val="TableGrid"/>
    <w:uiPriority w:val="39"/>
    <w:locked/>
    <w:rsid w:val="00C12523"/>
    <w:pPr>
      <w:spacing w:after="0" w:line="240" w:lineRule="auto"/>
    </w:pPr>
    <w:rPr>
      <w:rFonts w:eastAsia="Times New Roman"/>
      <w:kern w:val="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sz w:val="20"/>
      </w:rPr>
      <w:tblPr/>
      <w:tcPr>
        <w:shd w:val="clear" w:color="auto" w:fill="CFCFCF"/>
      </w:tcPr>
    </w:tblStylePr>
    <w:tblStylePr w:type="firstCol">
      <w:pPr>
        <w:jc w:val="center"/>
      </w:pPr>
      <w:rPr>
        <w:rFonts w:ascii="Arial" w:hAnsi="Arial"/>
        <w:b/>
        <w:sz w:val="22"/>
      </w:rPr>
    </w:tblStylePr>
  </w:style>
  <w:style w:type="table" w:customStyle="1" w:styleId="TableGrid4">
    <w:name w:val="Table Grid4"/>
    <w:basedOn w:val="TableNormal"/>
    <w:next w:val="TableGrid"/>
    <w:uiPriority w:val="39"/>
    <w:rsid w:val="00540832"/>
    <w:pPr>
      <w:spacing w:after="0" w:line="240" w:lineRule="auto"/>
    </w:pPr>
    <w:rPr>
      <w:rFonts w:eastAsia="Times New Roman"/>
      <w:kern w:val="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sz w:val="20"/>
      </w:rPr>
      <w:tblPr/>
      <w:tcPr>
        <w:shd w:val="clear" w:color="auto" w:fill="CFCFCF"/>
      </w:tcPr>
    </w:tblStylePr>
    <w:tblStylePr w:type="firstCol">
      <w:pPr>
        <w:jc w:val="center"/>
      </w:pPr>
      <w:rPr>
        <w:rFonts w:ascii="Arial" w:hAnsi="Arial"/>
        <w:b/>
        <w:sz w:val="22"/>
      </w:rPr>
    </w:tblStylePr>
  </w:style>
  <w:style w:type="paragraph" w:styleId="TOCHeading">
    <w:name w:val="TOC Heading"/>
    <w:next w:val="Normal"/>
    <w:uiPriority w:val="39"/>
    <w:unhideWhenUsed/>
    <w:qFormat/>
    <w:rsid w:val="001149BC"/>
    <w:pPr>
      <w:spacing w:before="240" w:after="0"/>
    </w:pPr>
    <w:rPr>
      <w:rFonts w:ascii="Calibri" w:eastAsiaTheme="majorEastAsia" w:hAnsi="Calibri" w:cstheme="majorBidi"/>
      <w:b/>
      <w:color w:val="0F4761" w:themeColor="accent1" w:themeShade="BF"/>
      <w:kern w:val="0"/>
      <w:sz w:val="32"/>
      <w:szCs w:val="32"/>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resources/publications/my-aged-care-workforce-learning-strategy-2025?language=en" TargetMode="External"/><Relationship Id="rId21" Type="http://schemas.openxmlformats.org/officeDocument/2006/relationships/footer" Target="footer4.xml"/><Relationship Id="rId34" Type="http://schemas.openxmlformats.org/officeDocument/2006/relationships/hyperlink" Target="https://www.health.gov.au/resources/publications/my-aged-care-workforce-learning-strategy-2025?language=en" TargetMode="External"/><Relationship Id="rId42" Type="http://schemas.openxmlformats.org/officeDocument/2006/relationships/image" Target="media/image6.png"/><Relationship Id="rId47" Type="http://schemas.openxmlformats.org/officeDocument/2006/relationships/hyperlink" Target="https://www.health.gov.au/resources/publications/my-aged-care-workforce-learning-strategy-2025?language=en" TargetMode="External"/><Relationship Id="rId50" Type="http://schemas.openxmlformats.org/officeDocument/2006/relationships/image" Target="media/image8.png"/><Relationship Id="rId55" Type="http://schemas.openxmlformats.org/officeDocument/2006/relationships/hyperlink" Target="https://www.health.gov.au/resources/publications/my-aged-care-workforce-learning-strategy-2025?language=en" TargetMode="External"/><Relationship Id="rId63"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7.xml"/><Relationship Id="rId11" Type="http://schemas.openxmlformats.org/officeDocument/2006/relationships/header" Target="header1.xml"/><Relationship Id="rId24" Type="http://schemas.openxmlformats.org/officeDocument/2006/relationships/hyperlink" Target="https://www.health.gov.au/resources/publications/my-aged-care-workforce-learning-strategy-2025?language=en" TargetMode="External"/><Relationship Id="rId32" Type="http://schemas.openxmlformats.org/officeDocument/2006/relationships/hyperlink" Target="https://www.health.gov.au/resources/publications/my-aged-care-workforce-learning-strategy-2025?language=en" TargetMode="External"/><Relationship Id="rId37" Type="http://schemas.openxmlformats.org/officeDocument/2006/relationships/hyperlink" Target="https://www.health.gov.au/resources/publications/aged-care-assessment-quality-framework?language=en" TargetMode="External"/><Relationship Id="rId40" Type="http://schemas.openxmlformats.org/officeDocument/2006/relationships/hyperlink" Target="mailto:myagedcare.capability@health.gov.au" TargetMode="External"/><Relationship Id="rId45" Type="http://schemas.openxmlformats.org/officeDocument/2006/relationships/hyperlink" Target="https://www.health.gov.au/resources/publications/my-aged-care-workforce-learning-strategy-2025?language=en" TargetMode="External"/><Relationship Id="rId53" Type="http://schemas.openxmlformats.org/officeDocument/2006/relationships/hyperlink" Target="https://www.health.gov.au/resources/publications/my-aged-care-workforce-learning-strategy-2025?language=en" TargetMode="External"/><Relationship Id="rId58" Type="http://schemas.openxmlformats.org/officeDocument/2006/relationships/hyperlink" Target="mailto:myagedcare.capability@health.gov.au"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10.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image" Target="media/image4.png"/><Relationship Id="rId43" Type="http://schemas.openxmlformats.org/officeDocument/2006/relationships/hyperlink" Target="https://www.health.gov.au/resources/publications/my-aged-care-workforce-learning-strategy-2025?language=en" TargetMode="External"/><Relationship Id="rId48" Type="http://schemas.openxmlformats.org/officeDocument/2006/relationships/hyperlink" Target="https://www.health.gov.au/resources/publications/my-aged-care-workforce-learning-strategy-2025?language=en" TargetMode="External"/><Relationship Id="rId56" Type="http://schemas.openxmlformats.org/officeDocument/2006/relationships/hyperlink" Target="mailto:myagedcare.capability@health.gov.au" TargetMode="External"/><Relationship Id="rId64"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0.png"/><Relationship Id="rId25" Type="http://schemas.openxmlformats.org/officeDocument/2006/relationships/hyperlink" Target="https://www.health.gov.au/resources/publications/my-aged-care-workforce-learning-strategy-2025?language=en" TargetMode="External"/><Relationship Id="rId33" Type="http://schemas.openxmlformats.org/officeDocument/2006/relationships/hyperlink" Target="https://www.health.gov.au/resources/publications/my-aged-care-workforce-learning-strategy-2025?language=en" TargetMode="External"/><Relationship Id="rId38" Type="http://schemas.openxmlformats.org/officeDocument/2006/relationships/hyperlink" Target="https://www.health.gov.au/resources/publications/my-aged-care-assessment-manual?language=en" TargetMode="External"/><Relationship Id="rId46" Type="http://schemas.openxmlformats.org/officeDocument/2006/relationships/hyperlink" Target="https://www.health.gov.au/resources/publications/my-aged-care-workforce-learning-strategy-2025?language=en" TargetMode="External"/><Relationship Id="rId59" Type="http://schemas.openxmlformats.org/officeDocument/2006/relationships/image" Target="media/image10.png"/><Relationship Id="rId67"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5.png"/><Relationship Id="rId54" Type="http://schemas.openxmlformats.org/officeDocument/2006/relationships/hyperlink" Target="mailto:myagedcare.capability@health.gov.au" TargetMode="External"/><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hyperlink" Target="https://www.agedcarequality.gov.au/providers/quality-standards" TargetMode="External"/><Relationship Id="rId49" Type="http://schemas.openxmlformats.org/officeDocument/2006/relationships/image" Target="media/image7.png"/><Relationship Id="rId57" Type="http://schemas.openxmlformats.org/officeDocument/2006/relationships/hyperlink" Target="mailto:myagedcare.capability@health.gov.au" TargetMode="External"/><Relationship Id="rId10" Type="http://schemas.openxmlformats.org/officeDocument/2006/relationships/endnotes" Target="endnotes.xml"/><Relationship Id="rId31" Type="http://schemas.openxmlformats.org/officeDocument/2006/relationships/footer" Target="footer8.xml"/><Relationship Id="rId44" Type="http://schemas.openxmlformats.org/officeDocument/2006/relationships/hyperlink" Target="https://www.health.gov.au/resources/publications/my-aged-care-workforce-learning-strategy-2025?language=en" TargetMode="External"/><Relationship Id="rId52" Type="http://schemas.openxmlformats.org/officeDocument/2006/relationships/hyperlink" Target="https://www.health.gov.au/resources/publications/my-aged-care-workforce-learning-strategy-2025?language=en" TargetMode="External"/><Relationship Id="rId60" Type="http://schemas.openxmlformats.org/officeDocument/2006/relationships/header" Target="header9.xml"/><Relationship Id="rId65"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www.health.gov.au/resources/publications/aged-care-assessment-quality-framework?language=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7700148-02f2-4f52-a02d-cf578a2512bc" xsi:nil="true"/>
    <TrimLink xmlns="dc72afdc-fe50-4efc-ab40-c072d824bbff" xsi:nil="true"/>
    <lcf76f155ced4ddcb4097134ff3c332f xmlns="dc72afdc-fe50-4efc-ab40-c072d824bbf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03C19307C81646BC41B379F2D8E948" ma:contentTypeVersion="19" ma:contentTypeDescription="Create a new document." ma:contentTypeScope="" ma:versionID="27df92b3068bff6113d68b7aed8324fc">
  <xsd:schema xmlns:xsd="http://www.w3.org/2001/XMLSchema" xmlns:xs="http://www.w3.org/2001/XMLSchema" xmlns:p="http://schemas.microsoft.com/office/2006/metadata/properties" xmlns:ns2="dc72afdc-fe50-4efc-ab40-c072d824bbff" xmlns:ns3="27700148-02f2-4f52-a02d-cf578a2512bc" targetNamespace="http://schemas.microsoft.com/office/2006/metadata/properties" ma:root="true" ma:fieldsID="c52940f15d31aa1a56587a54b9fa056c" ns2:_="" ns3:_="">
    <xsd:import namespace="dc72afdc-fe50-4efc-ab40-c072d824bbff"/>
    <xsd:import namespace="27700148-02f2-4f52-a02d-cf578a2512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TrimLink"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2afdc-fe50-4efc-ab40-c072d824bb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TrimLink" ma:index="23" nillable="true" ma:displayName="Trim Link" ma:format="Dropdown" ma:internalName="TrimLink">
      <xsd:simpleType>
        <xsd:restriction base="dms:Text">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700148-02f2-4f52-a02d-cf578a2512b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f916623-65cd-4acc-bcd0-a91f2c3e3e38}" ma:internalName="TaxCatchAll" ma:showField="CatchAllData" ma:web="27700148-02f2-4f52-a02d-cf578a2512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D03163-18AA-4E9D-814F-2BAF0437888F}">
  <ds:schemaRefs>
    <ds:schemaRef ds:uri="http://schemas.microsoft.com/office/2006/metadata/properties"/>
    <ds:schemaRef ds:uri="http://schemas.microsoft.com/office/infopath/2007/PartnerControls"/>
    <ds:schemaRef ds:uri="27700148-02f2-4f52-a02d-cf578a2512bc"/>
    <ds:schemaRef ds:uri="dc72afdc-fe50-4efc-ab40-c072d824bbff"/>
  </ds:schemaRefs>
</ds:datastoreItem>
</file>

<file path=customXml/itemProps2.xml><?xml version="1.0" encoding="utf-8"?>
<ds:datastoreItem xmlns:ds="http://schemas.openxmlformats.org/officeDocument/2006/customXml" ds:itemID="{40E1319A-6EA1-44BF-B15B-7652BEC0B515}">
  <ds:schemaRefs>
    <ds:schemaRef ds:uri="http://schemas.openxmlformats.org/officeDocument/2006/bibliography"/>
  </ds:schemaRefs>
</ds:datastoreItem>
</file>

<file path=customXml/itemProps3.xml><?xml version="1.0" encoding="utf-8"?>
<ds:datastoreItem xmlns:ds="http://schemas.openxmlformats.org/officeDocument/2006/customXml" ds:itemID="{545F931B-0B6C-4142-8CE8-9148A6B8E9E0}">
  <ds:schemaRefs>
    <ds:schemaRef ds:uri="http://schemas.microsoft.com/sharepoint/v3/contenttype/forms"/>
  </ds:schemaRefs>
</ds:datastoreItem>
</file>

<file path=customXml/itemProps4.xml><?xml version="1.0" encoding="utf-8"?>
<ds:datastoreItem xmlns:ds="http://schemas.openxmlformats.org/officeDocument/2006/customXml" ds:itemID="{A4462456-9130-499F-A479-92B4BB87C6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2afdc-fe50-4efc-ab40-c072d824bbff"/>
    <ds:schemaRef ds:uri="27700148-02f2-4f52-a02d-cf578a251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7878</Words>
  <Characters>47363</Characters>
  <Application>Microsoft Office Word</Application>
  <DocSecurity>0</DocSecurity>
  <Lines>921</Lines>
  <Paragraphs>414</Paragraphs>
  <ScaleCrop>false</ScaleCrop>
  <HeadingPairs>
    <vt:vector size="2" baseType="variant">
      <vt:variant>
        <vt:lpstr>Title</vt:lpstr>
      </vt:variant>
      <vt:variant>
        <vt:i4>1</vt:i4>
      </vt:variant>
    </vt:vector>
  </HeadingPairs>
  <TitlesOfParts>
    <vt:vector size="1" baseType="lpstr">
      <vt:lpstr>My Aged Care Quality Learning Framework</vt:lpstr>
    </vt:vector>
  </TitlesOfParts>
  <Company>Department of Health, Disability and Ageing</Company>
  <LinksUpToDate>false</LinksUpToDate>
  <CharactersWithSpaces>55011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Quality Learning Framework for the Screening and Assessment Workforce v2.1</dc:title>
  <dc:subject>Aged Care</dc:subject>
  <dc:creator>Australian Government Department of Health, Disability and Ageing</dc:creator>
  <cp:keywords>Aged Care;Screening</cp:keywords>
  <dc:description/>
  <cp:lastModifiedBy>MASCHKE, Elvia</cp:lastModifiedBy>
  <cp:revision>5</cp:revision>
  <cp:lastPrinted>2026-02-08T00:55:00Z</cp:lastPrinted>
  <dcterms:created xsi:type="dcterms:W3CDTF">2026-04-17T02:39:00Z</dcterms:created>
  <dcterms:modified xsi:type="dcterms:W3CDTF">2026-04-17T02:41:00Z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466e6872,6ce55c5a,3878ea6a</vt:lpwstr>
  </property>
  <property fmtid="{D5CDD505-2E9C-101B-9397-08002B2CF9AE}" pid="3" name="ClassificationContentMarkingHeaderFontProps">
    <vt:lpwstr>#ff0000,12,Calibri</vt:lpwstr>
  </property>
  <property fmtid="{D5CDD505-2E9C-101B-9397-08002B2CF9AE}" pid="4" name="ClassificationContentMarkingHeaderText">
    <vt:lpwstr>UNOFFICIAL</vt:lpwstr>
  </property>
  <property fmtid="{D5CDD505-2E9C-101B-9397-08002B2CF9AE}" pid="5" name="ClassificationContentMarkingFooterShapeIds">
    <vt:lpwstr>71d10730,2c0ff9cc,76ebb9f5</vt:lpwstr>
  </property>
  <property fmtid="{D5CDD505-2E9C-101B-9397-08002B2CF9AE}" pid="6" name="ClassificationContentMarkingFooterFontProps">
    <vt:lpwstr>#ff0000,12,Calibri</vt:lpwstr>
  </property>
  <property fmtid="{D5CDD505-2E9C-101B-9397-08002B2CF9AE}" pid="7" name="ClassificationContentMarkingFooterText">
    <vt:lpwstr>UNOFFICIAL</vt:lpwstr>
  </property>
  <property fmtid="{D5CDD505-2E9C-101B-9397-08002B2CF9AE}" pid="8" name="MSIP_Label_edd204cd-6aa2-46a1-bfaf-a0d9bcf7e7ca_Enabled">
    <vt:lpwstr>true</vt:lpwstr>
  </property>
  <property fmtid="{D5CDD505-2E9C-101B-9397-08002B2CF9AE}" pid="9" name="MSIP_Label_edd204cd-6aa2-46a1-bfaf-a0d9bcf7e7ca_SetDate">
    <vt:lpwstr>2025-11-08T00:41:10Z</vt:lpwstr>
  </property>
  <property fmtid="{D5CDD505-2E9C-101B-9397-08002B2CF9AE}" pid="10" name="MSIP_Label_edd204cd-6aa2-46a1-bfaf-a0d9bcf7e7ca_Method">
    <vt:lpwstr>Privileged</vt:lpwstr>
  </property>
  <property fmtid="{D5CDD505-2E9C-101B-9397-08002B2CF9AE}" pid="11" name="MSIP_Label_edd204cd-6aa2-46a1-bfaf-a0d9bcf7e7ca_Name">
    <vt:lpwstr>U</vt:lpwstr>
  </property>
  <property fmtid="{D5CDD505-2E9C-101B-9397-08002B2CF9AE}" pid="12" name="MSIP_Label_edd204cd-6aa2-46a1-bfaf-a0d9bcf7e7ca_SiteId">
    <vt:lpwstr>34a3929c-73cf-4954-abfe-147dc3517892</vt:lpwstr>
  </property>
  <property fmtid="{D5CDD505-2E9C-101B-9397-08002B2CF9AE}" pid="13" name="MSIP_Label_edd204cd-6aa2-46a1-bfaf-a0d9bcf7e7ca_ActionId">
    <vt:lpwstr>690f2331-e4b5-4f14-b798-f469126956a5</vt:lpwstr>
  </property>
  <property fmtid="{D5CDD505-2E9C-101B-9397-08002B2CF9AE}" pid="14" name="MSIP_Label_edd204cd-6aa2-46a1-bfaf-a0d9bcf7e7ca_ContentBits">
    <vt:lpwstr>3</vt:lpwstr>
  </property>
  <property fmtid="{D5CDD505-2E9C-101B-9397-08002B2CF9AE}" pid="15" name="MSIP_Label_edd204cd-6aa2-46a1-bfaf-a0d9bcf7e7ca_Tag">
    <vt:lpwstr>10, 0, 1, 1</vt:lpwstr>
  </property>
  <property fmtid="{D5CDD505-2E9C-101B-9397-08002B2CF9AE}" pid="16" name="ContentTypeId">
    <vt:lpwstr>0x0101001C03C19307C81646BC41B379F2D8E948</vt:lpwstr>
  </property>
  <property fmtid="{D5CDD505-2E9C-101B-9397-08002B2CF9AE}" pid="17" name="MediaServiceImageTags">
    <vt:lpwstr/>
  </property>
  <property fmtid="{D5CDD505-2E9C-101B-9397-08002B2CF9AE}" pid="18" name="docLang">
    <vt:lpwstr>en</vt:lpwstr>
  </property>
</Properties>
</file>