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5EA719BA" w:rsidR="00BA2732" w:rsidRDefault="00452735" w:rsidP="003D033A">
      <w:pPr>
        <w:pStyle w:val="Title"/>
      </w:pPr>
      <w:r>
        <w:t>Information about M</w:t>
      </w:r>
      <w:r w:rsidR="00995B2A">
        <w:t xml:space="preserve">iddle </w:t>
      </w:r>
      <w:r>
        <w:t>E</w:t>
      </w:r>
      <w:r w:rsidR="00995B2A">
        <w:t xml:space="preserve">astern </w:t>
      </w:r>
      <w:r w:rsidR="00CA7332">
        <w:t>r</w:t>
      </w:r>
      <w:r w:rsidR="00995B2A">
        <w:t xml:space="preserve">espiratory </w:t>
      </w:r>
      <w:r w:rsidR="00CA7332">
        <w:t>s</w:t>
      </w:r>
      <w:r w:rsidR="00995B2A">
        <w:t>yndrome</w:t>
      </w:r>
      <w:r>
        <w:t xml:space="preserve"> for health professionals</w:t>
      </w:r>
    </w:p>
    <w:p w14:paraId="4DA7E0AC" w14:textId="218B83AD" w:rsidR="00B53987" w:rsidRPr="00B53987" w:rsidRDefault="0029608E" w:rsidP="00B53987">
      <w:r>
        <w:t>March 2026</w:t>
      </w:r>
    </w:p>
    <w:p w14:paraId="09D7B1A2" w14:textId="35481F82" w:rsidR="00061FA6" w:rsidRDefault="00061FA6" w:rsidP="00061FA6">
      <w:pPr>
        <w:pStyle w:val="Intropara0"/>
      </w:pPr>
      <w:r>
        <w:t>Health professionals should be alert to the possibility of Middle East respiratory syndrome (MERS) in unwell travellers returning from the Middle East and obtain a full travel and exposure history. Apply appropriate infection control measures as soon as you suspect MERS and contact your local public health unit immediately.</w:t>
      </w:r>
    </w:p>
    <w:p w14:paraId="3C62FA54" w14:textId="3DD6B078" w:rsidR="00FA02BB" w:rsidRPr="004515EF" w:rsidRDefault="00061FA6" w:rsidP="5B85ADD8">
      <w:pPr>
        <w:pStyle w:val="Heading1"/>
        <w:rPr>
          <w:sz w:val="36"/>
        </w:rPr>
      </w:pPr>
      <w:r w:rsidRPr="5B85ADD8">
        <w:rPr>
          <w:sz w:val="36"/>
        </w:rPr>
        <w:t>About MERS</w:t>
      </w:r>
    </w:p>
    <w:p w14:paraId="0CDA641F" w14:textId="0DE94C93" w:rsidR="00F0550B" w:rsidRPr="004062A7" w:rsidRDefault="00F0550B" w:rsidP="00F0550B">
      <w:r w:rsidRPr="004062A7">
        <w:t xml:space="preserve">MERS </w:t>
      </w:r>
      <w:r>
        <w:t>c</w:t>
      </w:r>
      <w:r w:rsidRPr="004062A7">
        <w:t>oronavirus</w:t>
      </w:r>
      <w:r w:rsidR="00E66632">
        <w:t xml:space="preserve"> (MERS-CoV)</w:t>
      </w:r>
      <w:r w:rsidRPr="004062A7">
        <w:t xml:space="preserve"> is a zoonotic virus that has repeatedly entered the human population via infected dromedary camels in the Middle East. Person-to-person transmission is known to occur, particularly in healthcare settings, and particular attention to infection control is required.</w:t>
      </w:r>
    </w:p>
    <w:p w14:paraId="313FB08F" w14:textId="73AB81BD" w:rsidR="00F0550B" w:rsidRPr="004062A7" w:rsidRDefault="002D019D" w:rsidP="1694C4D6">
      <w:pPr>
        <w:rPr>
          <w:rStyle w:val="Hyperlink"/>
        </w:rPr>
      </w:pPr>
      <w:r>
        <w:t>Since the first case of MERS in 2012</w:t>
      </w:r>
      <w:r w:rsidR="00CA3834">
        <w:t xml:space="preserve"> until </w:t>
      </w:r>
      <w:r w:rsidR="006D1753">
        <w:t>the end of 2025</w:t>
      </w:r>
      <w:r w:rsidR="00F0550B">
        <w:t xml:space="preserve">, the World Health Organization (WHO) global case count for MERS </w:t>
      </w:r>
      <w:r w:rsidR="00A80F29">
        <w:t>is</w:t>
      </w:r>
      <w:r w:rsidR="00F0550B">
        <w:t> </w:t>
      </w:r>
      <w:r w:rsidR="00F0550B" w:rsidRPr="1694C4D6">
        <w:rPr>
          <w:b/>
          <w:bCs/>
        </w:rPr>
        <w:t>26</w:t>
      </w:r>
      <w:r w:rsidR="00A80F29">
        <w:rPr>
          <w:b/>
          <w:bCs/>
        </w:rPr>
        <w:t>35</w:t>
      </w:r>
      <w:r w:rsidR="00F0550B">
        <w:t xml:space="preserve"> laboratory-confirmed cases, with </w:t>
      </w:r>
      <w:r w:rsidR="00F0550B" w:rsidRPr="1694C4D6">
        <w:rPr>
          <w:b/>
          <w:bCs/>
        </w:rPr>
        <w:t>9</w:t>
      </w:r>
      <w:r w:rsidR="00A80F29">
        <w:rPr>
          <w:b/>
          <w:bCs/>
        </w:rPr>
        <w:t>64</w:t>
      </w:r>
      <w:r w:rsidR="00F0550B">
        <w:t xml:space="preserve"> </w:t>
      </w:r>
      <w:r w:rsidR="00B23264">
        <w:t xml:space="preserve">associated </w:t>
      </w:r>
      <w:r w:rsidR="00F0550B">
        <w:t>deaths (case-fatality ratio of 3</w:t>
      </w:r>
      <w:r w:rsidR="00B23264">
        <w:t>7</w:t>
      </w:r>
      <w:r w:rsidR="00F0550B">
        <w:t xml:space="preserve">%). </w:t>
      </w:r>
      <w:r w:rsidR="006E04E1">
        <w:t>Across 2025</w:t>
      </w:r>
      <w:r w:rsidR="00F0550B">
        <w:t xml:space="preserve">, </w:t>
      </w:r>
      <w:r w:rsidR="00C12C09">
        <w:t xml:space="preserve">a total of </w:t>
      </w:r>
      <w:r w:rsidR="00AE2A52">
        <w:t>1</w:t>
      </w:r>
      <w:r w:rsidR="00C12C09">
        <w:t>9</w:t>
      </w:r>
      <w:r w:rsidR="00F0550B">
        <w:t xml:space="preserve"> cases of MERS infection, </w:t>
      </w:r>
      <w:r w:rsidR="00C12C09">
        <w:t xml:space="preserve">including </w:t>
      </w:r>
      <w:r w:rsidR="00603888">
        <w:t>4</w:t>
      </w:r>
      <w:r w:rsidR="00C12C09">
        <w:t xml:space="preserve"> deaths</w:t>
      </w:r>
      <w:r w:rsidR="00345805">
        <w:t>,</w:t>
      </w:r>
      <w:r w:rsidR="00F0550B">
        <w:t xml:space="preserve"> </w:t>
      </w:r>
      <w:r w:rsidR="006A54A9">
        <w:t>were</w:t>
      </w:r>
      <w:r w:rsidR="00F0550B">
        <w:t xml:space="preserve"> reported. The latest outbreak news can be found on the </w:t>
      </w:r>
      <w:hyperlink r:id="rId11">
        <w:r w:rsidR="00F0550B" w:rsidRPr="00DD4A0D">
          <w:rPr>
            <w:rStyle w:val="Hyperlink"/>
            <w:color w:val="276066" w:themeColor="accent2" w:themeShade="BF"/>
          </w:rPr>
          <w:t>WHO website</w:t>
        </w:r>
        <w:r w:rsidR="00F0550B" w:rsidRPr="007A5EC8">
          <w:rPr>
            <w:rStyle w:val="Hyperlink"/>
            <w:color w:val="auto"/>
            <w:u w:val="none"/>
          </w:rPr>
          <w:t>.</w:t>
        </w:r>
      </w:hyperlink>
    </w:p>
    <w:p w14:paraId="736539BC" w14:textId="77777777" w:rsidR="00F0550B" w:rsidRPr="004062A7" w:rsidRDefault="00F0550B" w:rsidP="00F0550B">
      <w:r w:rsidRPr="004062A7">
        <w:t xml:space="preserve">All cases have been linked with travel to or residence in </w:t>
      </w:r>
      <w:bookmarkStart w:id="0" w:name="_Hlk107590151"/>
      <w:r w:rsidRPr="005A2442">
        <w:t>Middle Eastern countries</w:t>
      </w:r>
      <w:r w:rsidRPr="004062A7">
        <w:t xml:space="preserve">. </w:t>
      </w:r>
      <w:bookmarkEnd w:id="0"/>
    </w:p>
    <w:p w14:paraId="0D64CEB2" w14:textId="77777777" w:rsidR="00F0550B" w:rsidRPr="004062A7" w:rsidRDefault="00F0550B" w:rsidP="00F0550B">
      <w:r w:rsidRPr="004062A7">
        <w:t>There is no evidence of ongoing community transmission in any country and only occasional instances of household transmission.</w:t>
      </w:r>
    </w:p>
    <w:p w14:paraId="24B54D68" w14:textId="3CC4DA87" w:rsidR="00DF0C60" w:rsidRPr="004515EF" w:rsidRDefault="00D07CA6" w:rsidP="0029608E">
      <w:pPr>
        <w:pStyle w:val="Heading1"/>
        <w:rPr>
          <w:sz w:val="36"/>
        </w:rPr>
      </w:pPr>
      <w:r>
        <w:rPr>
          <w:sz w:val="36"/>
        </w:rPr>
        <w:t>H</w:t>
      </w:r>
      <w:r w:rsidR="006017F3">
        <w:rPr>
          <w:sz w:val="36"/>
        </w:rPr>
        <w:t>ow does it spread?</w:t>
      </w:r>
    </w:p>
    <w:p w14:paraId="63AC21EA" w14:textId="18D38AEC" w:rsidR="00715A94" w:rsidRPr="000A1118" w:rsidRDefault="00715A94" w:rsidP="00715A94">
      <w:r w:rsidRPr="007B227F">
        <w:t>MERS-CoV is genetically distinct from other zoonotic coronaviruses, including the severe acute respiratory syndrome coronavirus (SARS-CoV) and the severe acute respiratory syndrome coronavirus 2 (SARS-CoV-2) and appears to behave differently.</w:t>
      </w:r>
    </w:p>
    <w:p w14:paraId="5D9E085D" w14:textId="7F3DBB7D" w:rsidR="00715A94" w:rsidRDefault="00715A94" w:rsidP="00715A94">
      <w:r>
        <w:t>Many confirmed cases have occurred in healthcare-associated clusters, and there have been cases in healthcare workers, mainly in hospital settings. Secondary infections have most frequently been associated with healthcare settings but have also occurred amongst family and workplace contacts.</w:t>
      </w:r>
    </w:p>
    <w:p w14:paraId="12B3C961" w14:textId="77777777" w:rsidR="00715A94" w:rsidRDefault="00715A94" w:rsidP="00715A94">
      <w:r w:rsidRPr="000A1118">
        <w:lastRenderedPageBreak/>
        <w:t xml:space="preserve">The virus does not seem to transmit easily, unless there is close contact, such as when providing unprotected care to a patient. The conditions or procedures that lead to transmission in hospital are not well known. </w:t>
      </w:r>
    </w:p>
    <w:p w14:paraId="165149A2" w14:textId="77777777" w:rsidR="00863019" w:rsidRDefault="00715A94" w:rsidP="00715A94">
      <w:r w:rsidRPr="000A1118">
        <w:t xml:space="preserve">From observational studies, transmission in health-care settings is believed to have occurred before adequate infection prevention and control procedures were applied and cases were isolated. A joint mission to the Republic of Korea (where in 2015, the only large outbreak outside of the Middle East occurred) assessed that factors contributing to the outbreak </w:t>
      </w:r>
      <w:r w:rsidR="00863019">
        <w:t>included:</w:t>
      </w:r>
    </w:p>
    <w:p w14:paraId="170E4022" w14:textId="4CA6A91C" w:rsidR="00735413" w:rsidRDefault="00715A94" w:rsidP="00863019">
      <w:pPr>
        <w:pStyle w:val="ListParagraph"/>
        <w:numPr>
          <w:ilvl w:val="0"/>
          <w:numId w:val="31"/>
        </w:numPr>
      </w:pPr>
      <w:r w:rsidRPr="000A1118">
        <w:t>lack of awareness about MERS</w:t>
      </w:r>
    </w:p>
    <w:p w14:paraId="7E0E7684" w14:textId="5A95B3AD" w:rsidR="00735413" w:rsidRDefault="00715A94" w:rsidP="00863019">
      <w:pPr>
        <w:pStyle w:val="ListParagraph"/>
        <w:numPr>
          <w:ilvl w:val="0"/>
          <w:numId w:val="31"/>
        </w:numPr>
      </w:pPr>
      <w:r w:rsidRPr="000A1118">
        <w:t>sub-optimal infection control</w:t>
      </w:r>
    </w:p>
    <w:p w14:paraId="6311E3AA" w14:textId="041A65AB" w:rsidR="00735413" w:rsidRDefault="00715A94" w:rsidP="00863019">
      <w:pPr>
        <w:pStyle w:val="ListParagraph"/>
        <w:numPr>
          <w:ilvl w:val="0"/>
          <w:numId w:val="31"/>
        </w:numPr>
      </w:pPr>
      <w:r w:rsidRPr="000A1118">
        <w:t>overcrowding in emergency departments</w:t>
      </w:r>
    </w:p>
    <w:p w14:paraId="705B7C88" w14:textId="76258D16" w:rsidR="00735413" w:rsidRDefault="00715A94" w:rsidP="00863019">
      <w:pPr>
        <w:pStyle w:val="ListParagraph"/>
        <w:numPr>
          <w:ilvl w:val="0"/>
          <w:numId w:val="31"/>
        </w:numPr>
      </w:pPr>
      <w:r w:rsidRPr="000A1118">
        <w:t>multi-bed</w:t>
      </w:r>
      <w:r w:rsidR="009825BD">
        <w:t xml:space="preserve"> </w:t>
      </w:r>
      <w:r w:rsidRPr="000A1118">
        <w:t>rooms</w:t>
      </w:r>
    </w:p>
    <w:p w14:paraId="077491F3" w14:textId="156D8520" w:rsidR="001B620D" w:rsidRDefault="00715A94" w:rsidP="00863019">
      <w:pPr>
        <w:pStyle w:val="ListParagraph"/>
        <w:numPr>
          <w:ilvl w:val="0"/>
          <w:numId w:val="31"/>
        </w:numPr>
      </w:pPr>
      <w:r w:rsidRPr="000A1118">
        <w:t xml:space="preserve">practice of doctor-shopping </w:t>
      </w:r>
      <w:r w:rsidRPr="00E306C2">
        <w:t>or seeking care at multiple hospitals</w:t>
      </w:r>
    </w:p>
    <w:p w14:paraId="16414FCE" w14:textId="21E56BC8" w:rsidR="00715A94" w:rsidRPr="00E306C2" w:rsidRDefault="00715A94" w:rsidP="00F03B28">
      <w:pPr>
        <w:pStyle w:val="ListParagraph"/>
        <w:numPr>
          <w:ilvl w:val="0"/>
          <w:numId w:val="31"/>
        </w:numPr>
      </w:pPr>
      <w:r w:rsidRPr="00E306C2">
        <w:t>practice of having many visitors including family members staying in the room as carers.</w:t>
      </w:r>
    </w:p>
    <w:p w14:paraId="629F42D6" w14:textId="77777777" w:rsidR="00715A94" w:rsidRPr="00E306C2" w:rsidRDefault="00715A94" w:rsidP="00715A94">
      <w:r w:rsidRPr="00E306C2">
        <w:t>MERS has so far not been demonstrated to transmit from asymptomatic cases to their contacts.</w:t>
      </w:r>
    </w:p>
    <w:p w14:paraId="12D40401" w14:textId="77777777" w:rsidR="00715A94" w:rsidRPr="00E306C2" w:rsidRDefault="00715A94" w:rsidP="00715A94">
      <w:pPr>
        <w:rPr>
          <w:rFonts w:cs="Arial"/>
          <w:color w:val="222222"/>
        </w:rPr>
      </w:pPr>
      <w:bookmarkStart w:id="1" w:name="_Hlk107591122"/>
      <w:r w:rsidRPr="00E306C2">
        <w:rPr>
          <w:rFonts w:cs="Arial"/>
          <w:color w:val="222222"/>
        </w:rPr>
        <w:t>Health professionals are encouraged to follow the </w:t>
      </w:r>
      <w:r w:rsidRPr="00E306C2">
        <w:rPr>
          <w:rFonts w:cs="Arial"/>
        </w:rPr>
        <w:t>recommended infection prevention measures</w:t>
      </w:r>
      <w:r w:rsidRPr="00E306C2">
        <w:rPr>
          <w:rFonts w:cs="Arial"/>
          <w:color w:val="222222"/>
        </w:rPr>
        <w:t> as soon as MERS is suspected to minimise the risk of transmission.</w:t>
      </w:r>
      <w:bookmarkEnd w:id="1"/>
    </w:p>
    <w:p w14:paraId="48ED2D13" w14:textId="36C90C5C" w:rsidR="00A13EB5" w:rsidRPr="004515EF" w:rsidRDefault="00F0550B" w:rsidP="00A13EB5">
      <w:pPr>
        <w:pStyle w:val="Heading1"/>
        <w:rPr>
          <w:sz w:val="36"/>
        </w:rPr>
      </w:pPr>
      <w:r>
        <w:rPr>
          <w:sz w:val="36"/>
        </w:rPr>
        <w:t>Symptoms</w:t>
      </w:r>
    </w:p>
    <w:p w14:paraId="763B805C" w14:textId="702D07CE" w:rsidR="00107A46" w:rsidRDefault="00107A46" w:rsidP="00107A46">
      <w:r>
        <w:t xml:space="preserve">Sporadic infections have typically presented with, or later developed, severe acute lower respiratory disease, with radiological, clinical or histopathological evidence of pneumonia and pneumonitis. Symptoms have included fever, cough, </w:t>
      </w:r>
      <w:r w:rsidR="1FBB0993">
        <w:t xml:space="preserve">new </w:t>
      </w:r>
      <w:r>
        <w:t xml:space="preserve">shortness of breath, </w:t>
      </w:r>
      <w:r w:rsidR="00CD4EEB">
        <w:t xml:space="preserve">muscle pain, </w:t>
      </w:r>
      <w:r w:rsidR="00141FB3">
        <w:t>diarrhoea</w:t>
      </w:r>
      <w:r w:rsidR="00CD4EEB">
        <w:t>,</w:t>
      </w:r>
      <w:r w:rsidR="00CD4EEB" w:rsidRPr="00CD4EEB">
        <w:t xml:space="preserve"> </w:t>
      </w:r>
      <w:r w:rsidR="00CD4EEB">
        <w:t>nausea, vomiting and abdominal pain</w:t>
      </w:r>
      <w:r>
        <w:t xml:space="preserve">. Sporadic cases have predominantly been adult males with underlying medical conditions that may have predisposed them to infection, or may have increased the severity of the disease, including diabetes, kidney disease, hypertension, asthma and lung diseases, cancer and cardiovascular disease. </w:t>
      </w:r>
    </w:p>
    <w:p w14:paraId="63B83BB0" w14:textId="64C1FC5A" w:rsidR="00107A46" w:rsidRDefault="00107A46" w:rsidP="00107A46">
      <w:r>
        <w:t>Secondary infections acquired through person-to-person spread have occurred in people of all ages</w:t>
      </w:r>
      <w:r w:rsidR="000440AE">
        <w:t xml:space="preserve"> and</w:t>
      </w:r>
      <w:r>
        <w:t xml:space="preserve"> may frequently have mild influenza-like symptoms or be asymptomatic.</w:t>
      </w:r>
    </w:p>
    <w:p w14:paraId="2DD6A8EE" w14:textId="628B6BEB" w:rsidR="00107A46" w:rsidRDefault="00107A46" w:rsidP="00107A46">
      <w:r>
        <w:t>Approximately 3</w:t>
      </w:r>
      <w:r w:rsidR="00D341F3">
        <w:t>7</w:t>
      </w:r>
      <w:r>
        <w:t>% of patients with MERS have died, but this may be an overestimate of the true mortality rate, as mild cases of MERS may be missed by existing surveillance systems. Until more is known about the disease, the case fatality rates are counted only amongst laboratory-confirmed cases.</w:t>
      </w:r>
    </w:p>
    <w:p w14:paraId="7E06CA94" w14:textId="44894B1F" w:rsidR="0029608E" w:rsidRPr="004515EF" w:rsidRDefault="00346B14" w:rsidP="0029608E">
      <w:pPr>
        <w:pStyle w:val="Heading1"/>
        <w:rPr>
          <w:sz w:val="36"/>
        </w:rPr>
      </w:pPr>
      <w:r>
        <w:rPr>
          <w:sz w:val="36"/>
        </w:rPr>
        <w:t>T</w:t>
      </w:r>
      <w:r w:rsidR="00107A46">
        <w:rPr>
          <w:sz w:val="36"/>
        </w:rPr>
        <w:t>ravel restrictions</w:t>
      </w:r>
    </w:p>
    <w:p w14:paraId="0B12F160" w14:textId="77777777" w:rsidR="00D40B28" w:rsidRDefault="00D40B28" w:rsidP="00D40B28">
      <w:r w:rsidRPr="00A503AC">
        <w:t>The WHO does not currently recommend any restrictions to travel due to MERS</w:t>
      </w:r>
      <w:r>
        <w:t>.</w:t>
      </w:r>
    </w:p>
    <w:p w14:paraId="1B8972E4" w14:textId="10AA543D" w:rsidR="0029608E" w:rsidRPr="004515EF" w:rsidRDefault="00D40B28" w:rsidP="0029608E">
      <w:pPr>
        <w:pStyle w:val="Heading1"/>
        <w:rPr>
          <w:sz w:val="36"/>
        </w:rPr>
      </w:pPr>
      <w:r>
        <w:rPr>
          <w:sz w:val="36"/>
        </w:rPr>
        <w:t>Umrah and Hajj including vaccination requirements</w:t>
      </w:r>
    </w:p>
    <w:p w14:paraId="7F59671E" w14:textId="1D7B82F3" w:rsidR="00D66803" w:rsidRPr="000A1118" w:rsidRDefault="00D66803" w:rsidP="00D66803">
      <w:r>
        <w:t xml:space="preserve">Health professionals should be aware that many Muslims from Australia travel to Saudi Arabia to undertake the Umrah throughout the year but particularly during the period at the end of Ramadan and for Hajj, currently around </w:t>
      </w:r>
      <w:r w:rsidR="00F4136B">
        <w:t>May</w:t>
      </w:r>
      <w:r w:rsidR="00282A5A">
        <w:t>-</w:t>
      </w:r>
      <w:r w:rsidR="00193DB9">
        <w:t>June</w:t>
      </w:r>
      <w:r>
        <w:t>.</w:t>
      </w:r>
    </w:p>
    <w:p w14:paraId="23D5E5D5" w14:textId="64723BB1" w:rsidR="00D66803" w:rsidRPr="000A1118" w:rsidRDefault="00D66803" w:rsidP="00D66803">
      <w:r w:rsidRPr="3470C13A">
        <w:lastRenderedPageBreak/>
        <w:t xml:space="preserve">The </w:t>
      </w:r>
      <w:r>
        <w:t xml:space="preserve">Ministry of Health in the Kingdom of </w:t>
      </w:r>
      <w:r w:rsidRPr="3470C13A">
        <w:t>Saudi Arabia</w:t>
      </w:r>
      <w:r w:rsidRPr="00A503AC">
        <w:t xml:space="preserve"> has </w:t>
      </w:r>
      <w:r w:rsidRPr="00813A22">
        <w:rPr>
          <w:rFonts w:cs="Arial"/>
        </w:rPr>
        <w:t xml:space="preserve">specific </w:t>
      </w:r>
      <w:r w:rsidR="00FF3BC3" w:rsidRPr="00FF10B9">
        <w:t>health requirements and recommendations</w:t>
      </w:r>
      <w:r w:rsidRPr="00A503AC">
        <w:rPr>
          <w:color w:val="1C4C5A" w:themeColor="accent5" w:themeShade="80"/>
        </w:rPr>
        <w:t xml:space="preserve"> </w:t>
      </w:r>
      <w:r w:rsidRPr="00A503AC">
        <w:t>for</w:t>
      </w:r>
      <w:r w:rsidRPr="3470C13A">
        <w:t xml:space="preserve"> Hajj pilgrims. In addition to these requirements, the Australian Government Department of Health</w:t>
      </w:r>
      <w:r w:rsidR="00063E71">
        <w:t>, Disability and Ageing</w:t>
      </w:r>
      <w:r w:rsidRPr="3470C13A">
        <w:t xml:space="preserve"> recommends all travellers have up to date vaccinations, including routine vaccinations (such as tetanus, diphtheria, pertussis, measles, mumps, rubella, </w:t>
      </w:r>
      <w:r w:rsidR="00BC009A">
        <w:t>m</w:t>
      </w:r>
      <w:r w:rsidR="00BC009A" w:rsidRPr="00A40C24">
        <w:t>eningococcal,</w:t>
      </w:r>
      <w:r w:rsidR="00BC009A">
        <w:t xml:space="preserve"> </w:t>
      </w:r>
      <w:r w:rsidRPr="3470C13A">
        <w:t>influenza</w:t>
      </w:r>
      <w:r w:rsidR="00F94E3A">
        <w:t>, COVID-19</w:t>
      </w:r>
      <w:r w:rsidR="00D7004F">
        <w:t>,</w:t>
      </w:r>
      <w:r w:rsidRPr="3470C13A">
        <w:t xml:space="preserve"> and polio vaccinations), and vaccines required for occupational risk, lifestyle risks or underlying medical conditions.</w:t>
      </w:r>
    </w:p>
    <w:p w14:paraId="5FDEE0A3" w14:textId="77777777" w:rsidR="00D66803" w:rsidRDefault="00D66803" w:rsidP="00D66803">
      <w:r w:rsidRPr="000A1118">
        <w:t>There is no vaccine available for MERS.</w:t>
      </w:r>
    </w:p>
    <w:p w14:paraId="5EB03950" w14:textId="564B731A" w:rsidR="00D66803" w:rsidRPr="00024326" w:rsidRDefault="00D66803" w:rsidP="00024326">
      <w:pPr>
        <w:pStyle w:val="Heading1"/>
        <w:rPr>
          <w:sz w:val="36"/>
        </w:rPr>
      </w:pPr>
      <w:r w:rsidRPr="00024326">
        <w:rPr>
          <w:sz w:val="36"/>
        </w:rPr>
        <w:t>Pre-travel advice</w:t>
      </w:r>
    </w:p>
    <w:p w14:paraId="389887E1" w14:textId="77777777" w:rsidR="00024326" w:rsidRDefault="00024326" w:rsidP="00024326">
      <w:r>
        <w:t>All people travelling to the Middle East should take general precautions when visiting farms and markets where camels might be present. Travellers should wash their hands often, including before eating, and after touching animals and adhere to food safety and hygiene measures. Hand sanitiser may be used when soap and water is not available. Close contact with people or animals that are unwell should be avoided. In addition to the usual food and water precautions, travellers should avoid consuming raw or unpasteurised camel products, including milk, urine and meat.</w:t>
      </w:r>
    </w:p>
    <w:p w14:paraId="4EA1A33F" w14:textId="77777777" w:rsidR="00024326" w:rsidRDefault="00024326" w:rsidP="00024326">
      <w:r>
        <w:t>People with underlying illnesses (such as diabetes, renal failure, chronic lung disease, and the immunocompromised) are considered at high risk of severe disease from MERS and should consult their health care provider before travelling to discuss the risks. In addition to the advice for all travellers, this group of people should avoid all contact with dromedary camels.</w:t>
      </w:r>
    </w:p>
    <w:p w14:paraId="2A007FEE" w14:textId="77777777" w:rsidR="00024326" w:rsidRDefault="00024326" w:rsidP="00024326">
      <w:r>
        <w:t xml:space="preserve">See </w:t>
      </w:r>
      <w:hyperlink r:id="rId12" w:history="1">
        <w:r w:rsidRPr="00A503AC">
          <w:rPr>
            <w:rStyle w:val="Hyperlink"/>
            <w:color w:val="1C4C5A" w:themeColor="accent5" w:themeShade="80"/>
          </w:rPr>
          <w:t>www.health.gov.au/MERS</w:t>
        </w:r>
      </w:hyperlink>
      <w:r>
        <w:t xml:space="preserve"> for an information card for travellers.</w:t>
      </w:r>
    </w:p>
    <w:p w14:paraId="70389158" w14:textId="77777777" w:rsidR="00024326" w:rsidRDefault="00024326" w:rsidP="00024326">
      <w:r>
        <w:t>Anyone travelling to affected areas to work or volunteer in a healthcare setting should seek advice and ensure they are fully informed about infection control procedures and recommendations.</w:t>
      </w:r>
    </w:p>
    <w:p w14:paraId="2E1BB6A9" w14:textId="7A14C29C" w:rsidR="00D66803" w:rsidRPr="000C12EF" w:rsidRDefault="00024326" w:rsidP="000C12EF">
      <w:pPr>
        <w:pStyle w:val="Heading1"/>
        <w:rPr>
          <w:sz w:val="36"/>
        </w:rPr>
      </w:pPr>
      <w:r w:rsidRPr="000C12EF">
        <w:rPr>
          <w:sz w:val="36"/>
        </w:rPr>
        <w:t>Who should be tested for MERS</w:t>
      </w:r>
    </w:p>
    <w:p w14:paraId="48511EF3" w14:textId="6AAC0DBA" w:rsidR="00024326" w:rsidRPr="000A1118" w:rsidRDefault="009610F9" w:rsidP="00D66803">
      <w:r w:rsidRPr="00A503AC">
        <w:t>The likelihood of a case of pneumonia or pneumonitis in Australia being due to MERS is very low, and health professionals should investigate as usual, but be aware of the possibility of MERS in patients with a compatible exposure history.</w:t>
      </w:r>
    </w:p>
    <w:p w14:paraId="6C147F29" w14:textId="426C24B7" w:rsidR="008376E2" w:rsidRPr="0039071E" w:rsidRDefault="00D94596" w:rsidP="004515EF">
      <w:pPr>
        <w:pStyle w:val="VisionBox"/>
        <w:spacing w:before="0" w:after="120"/>
        <w:rPr>
          <w:b/>
          <w:bCs/>
        </w:rPr>
      </w:pPr>
      <w:r w:rsidRPr="0039071E">
        <w:rPr>
          <w:b/>
          <w:bCs/>
        </w:rPr>
        <w:t>Testing and initial infection control and public health actions for MERS should be undertaken for persons with:</w:t>
      </w:r>
    </w:p>
    <w:p w14:paraId="4A0E4AD1" w14:textId="1F83BD8D" w:rsidR="00D94596" w:rsidRDefault="00D94596" w:rsidP="004515EF">
      <w:pPr>
        <w:pStyle w:val="VisionBox"/>
        <w:spacing w:before="0" w:after="120"/>
      </w:pPr>
      <w:r>
        <w:t>Fever</w:t>
      </w:r>
      <w:r w:rsidR="009A408B">
        <w:t xml:space="preserve"> AND pneumonia or pneumonitis or acute respiratory distress syndrome (ARDS) AND</w:t>
      </w:r>
    </w:p>
    <w:p w14:paraId="09818702" w14:textId="2849B578" w:rsidR="003306B1" w:rsidRDefault="003306B1" w:rsidP="0039071E">
      <w:pPr>
        <w:pStyle w:val="VisionBox"/>
        <w:spacing w:before="0" w:after="0" w:line="280" w:lineRule="exact"/>
        <w:ind w:left="142" w:hanging="142"/>
      </w:pPr>
      <w:r>
        <w:t>- History of travel from or residence in affected countries in the Middle East within 14 days before sym</w:t>
      </w:r>
      <w:r w:rsidR="0039071E">
        <w:t>ptoms onset, OR</w:t>
      </w:r>
    </w:p>
    <w:p w14:paraId="64E63358" w14:textId="4C416821" w:rsidR="00ED7568" w:rsidRDefault="00B834F4" w:rsidP="00B834F4">
      <w:pPr>
        <w:pStyle w:val="VisionBox"/>
        <w:spacing w:before="0" w:after="0" w:line="280" w:lineRule="exact"/>
        <w:ind w:left="142" w:hanging="142"/>
      </w:pPr>
      <w:r>
        <w:t xml:space="preserve">- </w:t>
      </w:r>
      <w:r w:rsidR="00ED7568">
        <w:t>Contact (within the incubation period of 14 days) with a symptomatic traveller who developed fever and acute respiratory illness of unknown aetiology within 14 days after travelling from affected countries in the Middle East, OR</w:t>
      </w:r>
    </w:p>
    <w:p w14:paraId="3B4C68CF" w14:textId="29D1AD10" w:rsidR="00AD5E7B" w:rsidRDefault="00B834F4" w:rsidP="00B834F4">
      <w:pPr>
        <w:pStyle w:val="VisionBox"/>
        <w:spacing w:before="0" w:after="0" w:line="280" w:lineRule="exact"/>
        <w:ind w:left="142" w:hanging="142"/>
      </w:pPr>
      <w:r>
        <w:t>- C</w:t>
      </w:r>
      <w:r w:rsidR="00073158">
        <w:t>ontact (within the incubation period of 14 days) with a symptomatic traveller who developed fever and acute respiratory illness of unknown aetiology within 14 days after travelling from a region with a known MERS outbreak at that time.</w:t>
      </w:r>
    </w:p>
    <w:p w14:paraId="507FE830" w14:textId="260438FA" w:rsidR="00073158" w:rsidRDefault="00073158" w:rsidP="0039071E">
      <w:pPr>
        <w:pStyle w:val="VisionBox"/>
        <w:spacing w:before="120" w:after="120"/>
      </w:pPr>
      <w:r>
        <w:lastRenderedPageBreak/>
        <w:t>OR</w:t>
      </w:r>
    </w:p>
    <w:p w14:paraId="79B4D5E0" w14:textId="77777777" w:rsidR="00921360" w:rsidRDefault="00921360" w:rsidP="00780CE8">
      <w:pPr>
        <w:pStyle w:val="VisionBox"/>
        <w:spacing w:before="0" w:after="0" w:line="280" w:lineRule="exact"/>
      </w:pPr>
      <w:r>
        <w:t>Fever AND symptoms of respiratory illness (e.g. cough, shortness of breath) AND</w:t>
      </w:r>
    </w:p>
    <w:p w14:paraId="297DFA12" w14:textId="63473FF3" w:rsidR="00921360" w:rsidRDefault="0039071E" w:rsidP="00412B84">
      <w:pPr>
        <w:pStyle w:val="VisionBox"/>
        <w:spacing w:before="0" w:after="0" w:line="280" w:lineRule="exact"/>
        <w:ind w:left="142" w:hanging="142"/>
      </w:pPr>
      <w:r>
        <w:t>- B</w:t>
      </w:r>
      <w:r w:rsidR="00921360">
        <w:t>eing in a healthcare facility (as a patient, worker, or visitor) in a country or territory in which recent healthcare-associated cases of MERS have been identified within 14 days before symptom onset, OR</w:t>
      </w:r>
    </w:p>
    <w:p w14:paraId="60EF5C94" w14:textId="1B64D4E6" w:rsidR="00921360" w:rsidRDefault="00412B84" w:rsidP="0039071E">
      <w:pPr>
        <w:pStyle w:val="VisionBox"/>
        <w:spacing w:before="0" w:after="0" w:line="280" w:lineRule="exact"/>
        <w:ind w:left="142" w:hanging="142"/>
      </w:pPr>
      <w:r>
        <w:t>- B</w:t>
      </w:r>
      <w:r w:rsidR="00921360">
        <w:t>eing in contact with camels or raw camel products within affected countries in the Middle East within 14 days before symptom onset.</w:t>
      </w:r>
    </w:p>
    <w:p w14:paraId="2DB6C977" w14:textId="4622C1ED" w:rsidR="00073158" w:rsidRDefault="00921360" w:rsidP="00412B84">
      <w:pPr>
        <w:pStyle w:val="VisionBox"/>
        <w:spacing w:before="120" w:after="120"/>
      </w:pPr>
      <w:r>
        <w:t>OR</w:t>
      </w:r>
    </w:p>
    <w:p w14:paraId="1D33B9F9" w14:textId="77777777" w:rsidR="00780CE8" w:rsidRDefault="00780CE8" w:rsidP="00780CE8">
      <w:pPr>
        <w:pStyle w:val="VisionBox"/>
        <w:spacing w:before="0" w:after="0" w:line="280" w:lineRule="exact"/>
      </w:pPr>
      <w:r>
        <w:t>Fever OR acute symptoms compatible with MERS AND onset within 14 days after contact with a probable or confirmed MERS case while the case was ill.</w:t>
      </w:r>
    </w:p>
    <w:p w14:paraId="647241EC" w14:textId="77777777" w:rsidR="00780CE8" w:rsidRPr="00780CE8" w:rsidRDefault="00780CE8" w:rsidP="00FA1892">
      <w:pPr>
        <w:pStyle w:val="VisionBox"/>
        <w:spacing w:before="120" w:after="120"/>
      </w:pPr>
      <w:r w:rsidRPr="00780CE8">
        <w:t>OR</w:t>
      </w:r>
    </w:p>
    <w:p w14:paraId="4B9C74A0" w14:textId="04640423" w:rsidR="007D13DA" w:rsidRPr="004515EF" w:rsidRDefault="00780CE8" w:rsidP="00780CE8">
      <w:pPr>
        <w:pStyle w:val="VisionBox"/>
        <w:spacing w:before="0" w:after="0" w:line="280" w:lineRule="exact"/>
      </w:pPr>
      <w:r>
        <w:t>Testing and initial infection control and public health actions for MERS should also be considered, in consultation with the public health unit, where there is a cluster of patients with severe acute respiratory illness of unknown aetiology following routine microbiological investigation, particularly where the cluster includes health care workers.</w:t>
      </w:r>
    </w:p>
    <w:p w14:paraId="0A4631F2" w14:textId="47E7445A" w:rsidR="0029608E" w:rsidRPr="004515EF" w:rsidRDefault="0029608E" w:rsidP="0029608E">
      <w:pPr>
        <w:pStyle w:val="Heading1"/>
        <w:rPr>
          <w:sz w:val="36"/>
        </w:rPr>
      </w:pPr>
      <w:r w:rsidRPr="004515EF">
        <w:rPr>
          <w:sz w:val="36"/>
        </w:rPr>
        <w:t>Further Information</w:t>
      </w:r>
    </w:p>
    <w:p w14:paraId="11969D56" w14:textId="43E7F6E7" w:rsidR="0029608E" w:rsidRDefault="00F46A5F" w:rsidP="0029608E">
      <w:r w:rsidRPr="00A503AC">
        <w:t xml:space="preserve">See our information on how to manage a suspected MERS case in a </w:t>
      </w:r>
      <w:hyperlink r:id="rId13" w:history="1">
        <w:r w:rsidRPr="00DD4A0D">
          <w:rPr>
            <w:rStyle w:val="Hyperlink"/>
            <w:color w:val="276066" w:themeColor="accent2" w:themeShade="BF"/>
          </w:rPr>
          <w:t>general practice setting</w:t>
        </w:r>
      </w:hyperlink>
      <w:r w:rsidR="00D76CEF">
        <w:t>.</w:t>
      </w:r>
    </w:p>
    <w:p w14:paraId="50FB430D" w14:textId="55FBD9CE" w:rsidR="002A1D6D" w:rsidRDefault="009C02A8" w:rsidP="002A1D6D">
      <w:r>
        <w:t xml:space="preserve">Additional information for testing of patients with suspected MERS </w:t>
      </w:r>
      <w:r w:rsidR="00A35024">
        <w:t>can be found</w:t>
      </w:r>
      <w:r w:rsidR="002A1D6D">
        <w:t xml:space="preserve"> in the </w:t>
      </w:r>
      <w:hyperlink r:id="rId14" w:history="1">
        <w:r w:rsidR="002A1D6D" w:rsidRPr="00DD4A0D">
          <w:rPr>
            <w:rStyle w:val="Hyperlink"/>
            <w:color w:val="276066" w:themeColor="accent2" w:themeShade="BF"/>
          </w:rPr>
          <w:t>Middle East respiratory syndrome coronavirus (MERS) – CDNA National Guidelines for Public Health Units</w:t>
        </w:r>
      </w:hyperlink>
    </w:p>
    <w:p w14:paraId="463BA5E5" w14:textId="5D1A8124" w:rsidR="006128D0" w:rsidRPr="000C12EF" w:rsidRDefault="006128D0" w:rsidP="002A1D6D">
      <w:r>
        <w:t xml:space="preserve">For more information </w:t>
      </w:r>
      <w:r w:rsidR="00B772D3">
        <w:t>from</w:t>
      </w:r>
      <w:r>
        <w:t xml:space="preserve"> the Ministry of Health in the Kingdom of </w:t>
      </w:r>
      <w:r w:rsidRPr="3470C13A">
        <w:t>Saudi Arabia</w:t>
      </w:r>
      <w:r w:rsidRPr="00A503AC">
        <w:t xml:space="preserve"> </w:t>
      </w:r>
      <w:r w:rsidR="00F401D5">
        <w:t xml:space="preserve">visit </w:t>
      </w:r>
      <w:hyperlink r:id="rId15" w:history="1">
        <w:r w:rsidR="00F401D5" w:rsidRPr="00DD4A0D">
          <w:rPr>
            <w:rStyle w:val="Hyperlink"/>
            <w:color w:val="276066" w:themeColor="accent2" w:themeShade="BF"/>
          </w:rPr>
          <w:t>www.moh.gov.sa</w:t>
        </w:r>
      </w:hyperlink>
      <w:r w:rsidR="00F401D5">
        <w:t xml:space="preserve"> </w:t>
      </w:r>
    </w:p>
    <w:p w14:paraId="6C54AB75" w14:textId="52482908" w:rsidR="009C02A8" w:rsidRPr="0029608E" w:rsidRDefault="009C02A8" w:rsidP="0029608E"/>
    <w:sectPr w:rsidR="009C02A8" w:rsidRPr="0029608E" w:rsidSect="00B53987">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CF928" w14:textId="77777777" w:rsidR="00811DCE" w:rsidRDefault="00811DCE" w:rsidP="006B56BB">
      <w:r>
        <w:separator/>
      </w:r>
    </w:p>
    <w:p w14:paraId="3E8F5337" w14:textId="77777777" w:rsidR="00811DCE" w:rsidRDefault="00811DCE"/>
  </w:endnote>
  <w:endnote w:type="continuationSeparator" w:id="0">
    <w:p w14:paraId="6ECCB2EF" w14:textId="77777777" w:rsidR="00811DCE" w:rsidRDefault="00811DCE" w:rsidP="006B56BB">
      <w:r>
        <w:continuationSeparator/>
      </w:r>
    </w:p>
    <w:p w14:paraId="3DF96646" w14:textId="77777777" w:rsidR="00811DCE" w:rsidRDefault="00811DCE"/>
  </w:endnote>
  <w:endnote w:type="continuationNotice" w:id="1">
    <w:p w14:paraId="49987C66" w14:textId="77777777" w:rsidR="00811DCE" w:rsidRDefault="00811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03ED3685" w:rsidR="001D22F6" w:rsidRDefault="003F4A5F">
    <w:pPr>
      <w:pStyle w:val="Footer"/>
    </w:pPr>
    <w:r>
      <w:rPr>
        <w:noProof/>
      </w:rPr>
      <mc:AlternateContent>
        <mc:Choice Requires="wps">
          <w:drawing>
            <wp:anchor distT="0" distB="0" distL="0" distR="0" simplePos="0" relativeHeight="251658244" behindDoc="0" locked="0" layoutInCell="1" allowOverlap="1" wp14:anchorId="3E513454" wp14:editId="4C515434">
              <wp:simplePos x="635" y="635"/>
              <wp:positionH relativeFrom="page">
                <wp:align>center</wp:align>
              </wp:positionH>
              <wp:positionV relativeFrom="page">
                <wp:align>bottom</wp:align>
              </wp:positionV>
              <wp:extent cx="609600" cy="485775"/>
              <wp:effectExtent l="0" t="0" r="0" b="0"/>
              <wp:wrapNone/>
              <wp:docPr id="19767759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13454" id="_x0000_t202" coordsize="21600,21600" o:spt="202" path="m,l,21600r21600,l21600,xe">
              <v:stroke joinstyle="miter"/>
              <v:path gradientshapeok="t" o:connecttype="rect"/>
            </v:shapetype>
            <v:shape id="Text Box 5" o:spid="_x0000_s1028" type="#_x0000_t202" alt="OFFICIAL" style="position:absolute;left:0;text-align:left;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BC4B" w14:textId="7944967D" w:rsidR="00F14140" w:rsidRDefault="00F14140">
    <w:pPr>
      <w:pStyle w:val="Footer"/>
    </w:pPr>
    <w:r w:rsidRPr="00EA08B7">
      <w:rPr>
        <w:sz w:val="18"/>
        <w:szCs w:val="18"/>
      </w:rPr>
      <w:t xml:space="preserve">Department of Health, Disability and Ageing – Information about MERS for </w:t>
    </w:r>
    <w:r w:rsidR="00B145D1" w:rsidRPr="00EA08B7">
      <w:rPr>
        <w:sz w:val="18"/>
        <w:szCs w:val="18"/>
      </w:rPr>
      <w:t>health professionals</w:t>
    </w:r>
    <w:r>
      <w:t xml:space="preserve"> </w:t>
    </w:r>
    <w:r>
      <w:tab/>
    </w:r>
    <w:sdt>
      <w:sdtPr>
        <w:id w:val="1250166611"/>
        <w:docPartObj>
          <w:docPartGallery w:val="Page Numbers (Bottom of Page)"/>
          <w:docPartUnique/>
        </w:docPartObj>
      </w:sdtPr>
      <w:sdtContent>
        <w:r>
          <w:fldChar w:fldCharType="begin"/>
        </w:r>
        <w:r>
          <w:instrText>PAGE   \* MERGEFORMAT</w:instrText>
        </w:r>
        <w:r>
          <w:fldChar w:fldCharType="separate"/>
        </w:r>
        <w:r>
          <w:rPr>
            <w:lang w:val="en-GB"/>
          </w:rPr>
          <w:t>2</w:t>
        </w:r>
        <w:r>
          <w:fldChar w:fldCharType="end"/>
        </w:r>
      </w:sdtContent>
    </w:sdt>
  </w:p>
  <w:p w14:paraId="28821941" w14:textId="088566F7" w:rsidR="00B53987" w:rsidRDefault="00B53987" w:rsidP="00B53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30BFAB9B" w:rsidR="00B53987" w:rsidRDefault="003F4A5F" w:rsidP="00B53987">
    <w:pPr>
      <w:pStyle w:val="Footer"/>
    </w:pPr>
    <w:r w:rsidRPr="00EA08B7">
      <w:rPr>
        <w:noProof/>
        <w:sz w:val="18"/>
        <w:szCs w:val="18"/>
      </w:rPr>
      <mc:AlternateContent>
        <mc:Choice Requires="wps">
          <w:drawing>
            <wp:anchor distT="0" distB="0" distL="0" distR="0" simplePos="0" relativeHeight="251658243" behindDoc="0" locked="0" layoutInCell="1" allowOverlap="1" wp14:anchorId="5CAC0A9A" wp14:editId="4F1F9840">
              <wp:simplePos x="635" y="635"/>
              <wp:positionH relativeFrom="page">
                <wp:align>center</wp:align>
              </wp:positionH>
              <wp:positionV relativeFrom="page">
                <wp:align>bottom</wp:align>
              </wp:positionV>
              <wp:extent cx="609600" cy="485775"/>
              <wp:effectExtent l="0" t="0" r="0" b="0"/>
              <wp:wrapNone/>
              <wp:docPr id="11691986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3CF9456" w14:textId="6D7A7970"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C0A9A" id="_x0000_t202" coordsize="21600,21600" o:spt="202" path="m,l,21600r21600,l21600,xe">
              <v:stroke joinstyle="miter"/>
              <v:path gradientshapeok="t" o:connecttype="rect"/>
            </v:shapetype>
            <v:shape id="Text Box 4" o:spid="_x0000_s1030" type="#_x0000_t202" alt="OFFICIAL" style="position:absolute;left:0;text-align:left;margin-left:0;margin-top:0;width:48pt;height:38.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filled="f" stroked="f">
              <v:textbox style="mso-fit-shape-to-text:t" inset="0,0,0,15pt">
                <w:txbxContent>
                  <w:p w14:paraId="23CF9456" w14:textId="6D7A7970"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r w:rsidR="00AA262B" w:rsidRPr="00EA08B7">
      <w:rPr>
        <w:sz w:val="18"/>
        <w:szCs w:val="18"/>
      </w:rPr>
      <w:t>Department of Health</w:t>
    </w:r>
    <w:r w:rsidR="00313F8B" w:rsidRPr="00EA08B7">
      <w:rPr>
        <w:sz w:val="18"/>
        <w:szCs w:val="18"/>
      </w:rPr>
      <w:t xml:space="preserve">, Disability and </w:t>
    </w:r>
    <w:r w:rsidR="00AA262B" w:rsidRPr="00EA08B7">
      <w:rPr>
        <w:sz w:val="18"/>
        <w:szCs w:val="18"/>
      </w:rPr>
      <w:t>Age</w:t>
    </w:r>
    <w:r w:rsidR="00313F8B" w:rsidRPr="00EA08B7">
      <w:rPr>
        <w:sz w:val="18"/>
        <w:szCs w:val="18"/>
      </w:rPr>
      <w:t>ing</w:t>
    </w:r>
    <w:r w:rsidR="00AA262B" w:rsidRPr="00EA08B7">
      <w:rPr>
        <w:sz w:val="18"/>
        <w:szCs w:val="18"/>
      </w:rPr>
      <w:t xml:space="preserve"> </w:t>
    </w:r>
    <w:r w:rsidR="00B53987" w:rsidRPr="00EA08B7">
      <w:rPr>
        <w:sz w:val="18"/>
        <w:szCs w:val="18"/>
      </w:rPr>
      <w:t xml:space="preserve">– </w:t>
    </w:r>
    <w:r w:rsidR="00F14140" w:rsidRPr="00EA08B7">
      <w:rPr>
        <w:sz w:val="18"/>
        <w:szCs w:val="18"/>
      </w:rPr>
      <w:t xml:space="preserve">Information about MERS for </w:t>
    </w:r>
    <w:r w:rsidR="00B145D1" w:rsidRPr="00EA08B7">
      <w:rPr>
        <w:sz w:val="18"/>
        <w:szCs w:val="18"/>
      </w:rPr>
      <w:t>health professionals</w:t>
    </w:r>
    <w:r w:rsidR="00F14140">
      <w:t xml:space="preserve"> </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92F8" w14:textId="77777777" w:rsidR="00811DCE" w:rsidRDefault="00811DCE" w:rsidP="006B56BB">
      <w:r>
        <w:separator/>
      </w:r>
    </w:p>
    <w:p w14:paraId="5C74F667" w14:textId="77777777" w:rsidR="00811DCE" w:rsidRDefault="00811DCE"/>
  </w:footnote>
  <w:footnote w:type="continuationSeparator" w:id="0">
    <w:p w14:paraId="26F90EDC" w14:textId="77777777" w:rsidR="00811DCE" w:rsidRDefault="00811DCE" w:rsidP="006B56BB">
      <w:r>
        <w:continuationSeparator/>
      </w:r>
    </w:p>
    <w:p w14:paraId="3BBBD99A" w14:textId="77777777" w:rsidR="00811DCE" w:rsidRDefault="00811DCE"/>
  </w:footnote>
  <w:footnote w:type="continuationNotice" w:id="1">
    <w:p w14:paraId="45F94EA5" w14:textId="77777777" w:rsidR="00811DCE" w:rsidRDefault="00811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40C7E277" w:rsidR="001D22F6" w:rsidRDefault="003F4A5F">
    <w:pPr>
      <w:pStyle w:val="Header"/>
    </w:pPr>
    <w:r>
      <w:rPr>
        <w:noProof/>
      </w:rPr>
      <mc:AlternateContent>
        <mc:Choice Requires="wps">
          <w:drawing>
            <wp:anchor distT="0" distB="0" distL="0" distR="0" simplePos="0" relativeHeight="251658241" behindDoc="0" locked="0" layoutInCell="1" allowOverlap="1" wp14:anchorId="4F47B5D0" wp14:editId="080D27B8">
              <wp:simplePos x="635" y="635"/>
              <wp:positionH relativeFrom="page">
                <wp:align>center</wp:align>
              </wp:positionH>
              <wp:positionV relativeFrom="page">
                <wp:align>top</wp:align>
              </wp:positionV>
              <wp:extent cx="609600" cy="485775"/>
              <wp:effectExtent l="0" t="0" r="0" b="9525"/>
              <wp:wrapNone/>
              <wp:docPr id="19792419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7B5D0"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12268085" w:rsidR="008E0C77" w:rsidRDefault="003F4A5F" w:rsidP="008E0C77">
    <w:pPr>
      <w:pStyle w:val="Headertext"/>
      <w:spacing w:after="180"/>
      <w:jc w:val="left"/>
    </w:pPr>
    <w:r>
      <w:rPr>
        <w:noProof/>
      </w:rPr>
      <mc:AlternateContent>
        <mc:Choice Requires="wps">
          <w:drawing>
            <wp:anchor distT="0" distB="0" distL="0" distR="0" simplePos="0" relativeHeight="251658242" behindDoc="0" locked="0" layoutInCell="1" allowOverlap="1" wp14:anchorId="6A1D2097" wp14:editId="6A046D32">
              <wp:simplePos x="635" y="635"/>
              <wp:positionH relativeFrom="page">
                <wp:align>center</wp:align>
              </wp:positionH>
              <wp:positionV relativeFrom="page">
                <wp:align>top</wp:align>
              </wp:positionV>
              <wp:extent cx="609600" cy="485775"/>
              <wp:effectExtent l="0" t="0" r="0" b="9525"/>
              <wp:wrapNone/>
              <wp:docPr id="9833851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4B17965" w14:textId="378AFC7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1D2097"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54B17965" w14:textId="378AFC7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617B98AF" w:rsidR="00B53987" w:rsidRDefault="003F4A5F">
    <w:pPr>
      <w:pStyle w:val="Header"/>
    </w:pPr>
    <w:r>
      <w:rPr>
        <w:noProof/>
        <w:lang w:eastAsia="en-AU"/>
      </w:rPr>
      <mc:AlternateContent>
        <mc:Choice Requires="wps">
          <w:drawing>
            <wp:anchor distT="0" distB="0" distL="0" distR="0" simplePos="0" relativeHeight="251658240" behindDoc="0" locked="0" layoutInCell="1" allowOverlap="1" wp14:anchorId="5D9D632A" wp14:editId="3A964B43">
              <wp:simplePos x="635" y="635"/>
              <wp:positionH relativeFrom="page">
                <wp:align>center</wp:align>
              </wp:positionH>
              <wp:positionV relativeFrom="page">
                <wp:align>top</wp:align>
              </wp:positionV>
              <wp:extent cx="609600" cy="485775"/>
              <wp:effectExtent l="0" t="0" r="0" b="9525"/>
              <wp:wrapNone/>
              <wp:docPr id="16889135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307D519" w14:textId="1E86F5F4"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D632A" id="_x0000_t202" coordsize="21600,21600" o:spt="202" path="m,l,21600r21600,l21600,xe">
              <v:stroke joinstyle="miter"/>
              <v:path gradientshapeok="t" o:connecttype="rect"/>
            </v:shapetype>
            <v:shape id="Text Box 1" o:spid="_x0000_s1029" type="#_x0000_t202" alt="OFFICIAL" style="position:absolute;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textbox style="mso-fit-shape-to-text:t" inset="0,15pt,0,0">
                <w:txbxContent>
                  <w:p w14:paraId="4307D519" w14:textId="1E86F5F4"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r w:rsidR="00313F8B">
      <w:rPr>
        <w:noProof/>
        <w:lang w:eastAsia="en-AU"/>
      </w:rPr>
      <w:drawing>
        <wp:inline distT="0" distB="0" distL="0" distR="0" wp14:anchorId="6F27E1F5" wp14:editId="68146C1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CECABC9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2DAE64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138DAA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6065A8"/>
    <w:multiLevelType w:val="hybridMultilevel"/>
    <w:tmpl w:val="93EA1A70"/>
    <w:lvl w:ilvl="0" w:tplc="FAF08ACE">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2E6337"/>
    <w:multiLevelType w:val="hybridMultilevel"/>
    <w:tmpl w:val="E4948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203DC4"/>
    <w:multiLevelType w:val="hybridMultilevel"/>
    <w:tmpl w:val="4F165848"/>
    <w:lvl w:ilvl="0" w:tplc="3960A97A">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06A00"/>
    <w:multiLevelType w:val="hybridMultilevel"/>
    <w:tmpl w:val="F1308618"/>
    <w:lvl w:ilvl="0" w:tplc="45E271F2">
      <w:start w:val="3"/>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50802"/>
    <w:multiLevelType w:val="hybridMultilevel"/>
    <w:tmpl w:val="E392D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0"/>
  </w:num>
  <w:num w:numId="3" w16cid:durableId="99111382">
    <w:abstractNumId w:val="22"/>
  </w:num>
  <w:num w:numId="4" w16cid:durableId="1851481786">
    <w:abstractNumId w:val="9"/>
  </w:num>
  <w:num w:numId="5" w16cid:durableId="210196529">
    <w:abstractNumId w:val="9"/>
    <w:lvlOverride w:ilvl="0">
      <w:startOverride w:val="1"/>
    </w:lvlOverride>
  </w:num>
  <w:num w:numId="6" w16cid:durableId="1810857969">
    <w:abstractNumId w:val="11"/>
  </w:num>
  <w:num w:numId="7" w16cid:durableId="1996758693">
    <w:abstractNumId w:val="17"/>
  </w:num>
  <w:num w:numId="8" w16cid:durableId="1674914654">
    <w:abstractNumId w:val="21"/>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3"/>
  </w:num>
  <w:num w:numId="17" w16cid:durableId="1161384352">
    <w:abstractNumId w:val="13"/>
  </w:num>
  <w:num w:numId="18" w16cid:durableId="1115442587">
    <w:abstractNumId w:val="14"/>
  </w:num>
  <w:num w:numId="19" w16cid:durableId="913049504">
    <w:abstractNumId w:val="16"/>
  </w:num>
  <w:num w:numId="20" w16cid:durableId="1185171215">
    <w:abstractNumId w:val="13"/>
  </w:num>
  <w:num w:numId="21" w16cid:durableId="1306743019">
    <w:abstractNumId w:val="16"/>
  </w:num>
  <w:num w:numId="22" w16cid:durableId="1809544992">
    <w:abstractNumId w:val="23"/>
  </w:num>
  <w:num w:numId="23" w16cid:durableId="638191149">
    <w:abstractNumId w:val="20"/>
  </w:num>
  <w:num w:numId="24" w16cid:durableId="503975017">
    <w:abstractNumId w:val="22"/>
  </w:num>
  <w:num w:numId="25" w16cid:durableId="215359669">
    <w:abstractNumId w:val="9"/>
  </w:num>
  <w:num w:numId="26" w16cid:durableId="352608886">
    <w:abstractNumId w:val="19"/>
  </w:num>
  <w:num w:numId="27" w16cid:durableId="1100223245">
    <w:abstractNumId w:val="10"/>
  </w:num>
  <w:num w:numId="28" w16cid:durableId="1823816898">
    <w:abstractNumId w:val="15"/>
  </w:num>
  <w:num w:numId="29" w16cid:durableId="1263804188">
    <w:abstractNumId w:val="12"/>
  </w:num>
  <w:num w:numId="30" w16cid:durableId="1047921196">
    <w:abstractNumId w:val="8"/>
  </w:num>
  <w:num w:numId="31" w16cid:durableId="18607743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16E2A"/>
    <w:rsid w:val="00022629"/>
    <w:rsid w:val="00023486"/>
    <w:rsid w:val="00024326"/>
    <w:rsid w:val="00026139"/>
    <w:rsid w:val="00027601"/>
    <w:rsid w:val="00033321"/>
    <w:rsid w:val="000338E5"/>
    <w:rsid w:val="00033ECC"/>
    <w:rsid w:val="0003422F"/>
    <w:rsid w:val="00037BB2"/>
    <w:rsid w:val="00043DC0"/>
    <w:rsid w:val="000440AE"/>
    <w:rsid w:val="00046FF0"/>
    <w:rsid w:val="00050176"/>
    <w:rsid w:val="00050342"/>
    <w:rsid w:val="00061FA6"/>
    <w:rsid w:val="00063C41"/>
    <w:rsid w:val="00063E71"/>
    <w:rsid w:val="00067456"/>
    <w:rsid w:val="00071506"/>
    <w:rsid w:val="0007154F"/>
    <w:rsid w:val="00073158"/>
    <w:rsid w:val="00081AB1"/>
    <w:rsid w:val="00090316"/>
    <w:rsid w:val="00093981"/>
    <w:rsid w:val="000A6AA9"/>
    <w:rsid w:val="000B067A"/>
    <w:rsid w:val="000B1540"/>
    <w:rsid w:val="000B1E53"/>
    <w:rsid w:val="000B33FD"/>
    <w:rsid w:val="000B4ABA"/>
    <w:rsid w:val="000C12EF"/>
    <w:rsid w:val="000C4B16"/>
    <w:rsid w:val="000C50C3"/>
    <w:rsid w:val="000C5E14"/>
    <w:rsid w:val="000CEF26"/>
    <w:rsid w:val="000D21F6"/>
    <w:rsid w:val="000D4500"/>
    <w:rsid w:val="000D7AEA"/>
    <w:rsid w:val="000E0B1A"/>
    <w:rsid w:val="000E1149"/>
    <w:rsid w:val="000E2C66"/>
    <w:rsid w:val="000E4E9E"/>
    <w:rsid w:val="000F123C"/>
    <w:rsid w:val="000F2FED"/>
    <w:rsid w:val="0010616D"/>
    <w:rsid w:val="0010633C"/>
    <w:rsid w:val="00107A46"/>
    <w:rsid w:val="00110478"/>
    <w:rsid w:val="00110F8E"/>
    <w:rsid w:val="0011373B"/>
    <w:rsid w:val="0011711B"/>
    <w:rsid w:val="00117F8A"/>
    <w:rsid w:val="00121B9B"/>
    <w:rsid w:val="00122ADC"/>
    <w:rsid w:val="00130F59"/>
    <w:rsid w:val="0013287D"/>
    <w:rsid w:val="00133EC0"/>
    <w:rsid w:val="00141CE5"/>
    <w:rsid w:val="00141FB3"/>
    <w:rsid w:val="00144908"/>
    <w:rsid w:val="00154D42"/>
    <w:rsid w:val="00156D96"/>
    <w:rsid w:val="001571C7"/>
    <w:rsid w:val="00161094"/>
    <w:rsid w:val="0017665C"/>
    <w:rsid w:val="00177AD2"/>
    <w:rsid w:val="001815A8"/>
    <w:rsid w:val="001840FA"/>
    <w:rsid w:val="00190079"/>
    <w:rsid w:val="00193DB9"/>
    <w:rsid w:val="0019622E"/>
    <w:rsid w:val="001966A7"/>
    <w:rsid w:val="001A3365"/>
    <w:rsid w:val="001A4627"/>
    <w:rsid w:val="001A4979"/>
    <w:rsid w:val="001B15D3"/>
    <w:rsid w:val="001B27FD"/>
    <w:rsid w:val="001B3443"/>
    <w:rsid w:val="001B620D"/>
    <w:rsid w:val="001C0326"/>
    <w:rsid w:val="001C192F"/>
    <w:rsid w:val="001C3B93"/>
    <w:rsid w:val="001C3C42"/>
    <w:rsid w:val="001D22F6"/>
    <w:rsid w:val="001D46D2"/>
    <w:rsid w:val="001D479B"/>
    <w:rsid w:val="001D4BFD"/>
    <w:rsid w:val="001D7869"/>
    <w:rsid w:val="001E374F"/>
    <w:rsid w:val="001E556B"/>
    <w:rsid w:val="001F6D13"/>
    <w:rsid w:val="002026CD"/>
    <w:rsid w:val="002028CA"/>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770"/>
    <w:rsid w:val="002579FE"/>
    <w:rsid w:val="0026311C"/>
    <w:rsid w:val="0026668C"/>
    <w:rsid w:val="00266AC1"/>
    <w:rsid w:val="0027178C"/>
    <w:rsid w:val="002719FA"/>
    <w:rsid w:val="00272668"/>
    <w:rsid w:val="0027330B"/>
    <w:rsid w:val="002803AD"/>
    <w:rsid w:val="0028151C"/>
    <w:rsid w:val="00282052"/>
    <w:rsid w:val="002827EA"/>
    <w:rsid w:val="00282A5A"/>
    <w:rsid w:val="002831A3"/>
    <w:rsid w:val="0028519E"/>
    <w:rsid w:val="002856A5"/>
    <w:rsid w:val="00285808"/>
    <w:rsid w:val="002872ED"/>
    <w:rsid w:val="002905C2"/>
    <w:rsid w:val="00295AF2"/>
    <w:rsid w:val="00295C91"/>
    <w:rsid w:val="0029608E"/>
    <w:rsid w:val="00297151"/>
    <w:rsid w:val="002A1D6D"/>
    <w:rsid w:val="002B20E6"/>
    <w:rsid w:val="002B42A3"/>
    <w:rsid w:val="002C0CDD"/>
    <w:rsid w:val="002C38C4"/>
    <w:rsid w:val="002D019D"/>
    <w:rsid w:val="002D2C21"/>
    <w:rsid w:val="002E1A1D"/>
    <w:rsid w:val="002E4081"/>
    <w:rsid w:val="002E5B78"/>
    <w:rsid w:val="002F3AE3"/>
    <w:rsid w:val="0030464B"/>
    <w:rsid w:val="00304C73"/>
    <w:rsid w:val="0030786C"/>
    <w:rsid w:val="00313F8B"/>
    <w:rsid w:val="00314CF2"/>
    <w:rsid w:val="00317944"/>
    <w:rsid w:val="003233DE"/>
    <w:rsid w:val="0032466B"/>
    <w:rsid w:val="003306B1"/>
    <w:rsid w:val="003330EB"/>
    <w:rsid w:val="003415FD"/>
    <w:rsid w:val="003429F0"/>
    <w:rsid w:val="00345805"/>
    <w:rsid w:val="00345A82"/>
    <w:rsid w:val="00346B14"/>
    <w:rsid w:val="0035097A"/>
    <w:rsid w:val="003540A4"/>
    <w:rsid w:val="003563D0"/>
    <w:rsid w:val="00357BCC"/>
    <w:rsid w:val="00360E4E"/>
    <w:rsid w:val="00370AAA"/>
    <w:rsid w:val="00375F77"/>
    <w:rsid w:val="003769DC"/>
    <w:rsid w:val="00380E6D"/>
    <w:rsid w:val="00381BBE"/>
    <w:rsid w:val="00382903"/>
    <w:rsid w:val="003846FF"/>
    <w:rsid w:val="003857D4"/>
    <w:rsid w:val="00385AD4"/>
    <w:rsid w:val="00387924"/>
    <w:rsid w:val="0039071E"/>
    <w:rsid w:val="00391BF1"/>
    <w:rsid w:val="0039384D"/>
    <w:rsid w:val="00395C23"/>
    <w:rsid w:val="003969FB"/>
    <w:rsid w:val="00396B9A"/>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D6D33"/>
    <w:rsid w:val="003E496A"/>
    <w:rsid w:val="003E5265"/>
    <w:rsid w:val="003F0955"/>
    <w:rsid w:val="003F4A5F"/>
    <w:rsid w:val="003F5F4D"/>
    <w:rsid w:val="003F646F"/>
    <w:rsid w:val="00400F00"/>
    <w:rsid w:val="0040180B"/>
    <w:rsid w:val="00404F8B"/>
    <w:rsid w:val="00405256"/>
    <w:rsid w:val="00410031"/>
    <w:rsid w:val="00412B84"/>
    <w:rsid w:val="00415C81"/>
    <w:rsid w:val="004235E0"/>
    <w:rsid w:val="00432378"/>
    <w:rsid w:val="0043600B"/>
    <w:rsid w:val="00440D65"/>
    <w:rsid w:val="004435E6"/>
    <w:rsid w:val="00447E31"/>
    <w:rsid w:val="004515EF"/>
    <w:rsid w:val="00452735"/>
    <w:rsid w:val="00453923"/>
    <w:rsid w:val="00454B9B"/>
    <w:rsid w:val="00457858"/>
    <w:rsid w:val="00460B0B"/>
    <w:rsid w:val="00461023"/>
    <w:rsid w:val="00462FAC"/>
    <w:rsid w:val="00464631"/>
    <w:rsid w:val="00464B79"/>
    <w:rsid w:val="00467BBF"/>
    <w:rsid w:val="0048593C"/>
    <w:rsid w:val="004867E2"/>
    <w:rsid w:val="004929A9"/>
    <w:rsid w:val="004A042F"/>
    <w:rsid w:val="004A272F"/>
    <w:rsid w:val="004A78D9"/>
    <w:rsid w:val="004B6A79"/>
    <w:rsid w:val="004C6BCF"/>
    <w:rsid w:val="004D194E"/>
    <w:rsid w:val="004D58BF"/>
    <w:rsid w:val="004E4335"/>
    <w:rsid w:val="004F13EE"/>
    <w:rsid w:val="004F2022"/>
    <w:rsid w:val="004F6643"/>
    <w:rsid w:val="004F7C05"/>
    <w:rsid w:val="00501C94"/>
    <w:rsid w:val="005052C3"/>
    <w:rsid w:val="00506174"/>
    <w:rsid w:val="00506432"/>
    <w:rsid w:val="00506E82"/>
    <w:rsid w:val="00506F32"/>
    <w:rsid w:val="0052051D"/>
    <w:rsid w:val="00521E00"/>
    <w:rsid w:val="0053214E"/>
    <w:rsid w:val="005347F9"/>
    <w:rsid w:val="00542028"/>
    <w:rsid w:val="00544F9F"/>
    <w:rsid w:val="00545EE6"/>
    <w:rsid w:val="005513A7"/>
    <w:rsid w:val="005550E7"/>
    <w:rsid w:val="005564FB"/>
    <w:rsid w:val="005572C7"/>
    <w:rsid w:val="005650ED"/>
    <w:rsid w:val="00566F26"/>
    <w:rsid w:val="00575192"/>
    <w:rsid w:val="00575754"/>
    <w:rsid w:val="00581FBA"/>
    <w:rsid w:val="00591E20"/>
    <w:rsid w:val="00595408"/>
    <w:rsid w:val="00595E84"/>
    <w:rsid w:val="005A0C59"/>
    <w:rsid w:val="005A48EB"/>
    <w:rsid w:val="005A6CFB"/>
    <w:rsid w:val="005C0850"/>
    <w:rsid w:val="005C5AEB"/>
    <w:rsid w:val="005D61E6"/>
    <w:rsid w:val="005E0A3F"/>
    <w:rsid w:val="005E6883"/>
    <w:rsid w:val="005E772F"/>
    <w:rsid w:val="005F37FB"/>
    <w:rsid w:val="005F45BB"/>
    <w:rsid w:val="005F4ECA"/>
    <w:rsid w:val="00600A3D"/>
    <w:rsid w:val="006017F3"/>
    <w:rsid w:val="00603888"/>
    <w:rsid w:val="006041BE"/>
    <w:rsid w:val="006043C7"/>
    <w:rsid w:val="006128D0"/>
    <w:rsid w:val="00624B52"/>
    <w:rsid w:val="00630794"/>
    <w:rsid w:val="00631DF4"/>
    <w:rsid w:val="00634175"/>
    <w:rsid w:val="00635E38"/>
    <w:rsid w:val="006408AC"/>
    <w:rsid w:val="006511B6"/>
    <w:rsid w:val="00657FF8"/>
    <w:rsid w:val="00670D99"/>
    <w:rsid w:val="00670E2B"/>
    <w:rsid w:val="00670E75"/>
    <w:rsid w:val="006734BB"/>
    <w:rsid w:val="0067697A"/>
    <w:rsid w:val="006821EB"/>
    <w:rsid w:val="00687183"/>
    <w:rsid w:val="0069664A"/>
    <w:rsid w:val="006A54A9"/>
    <w:rsid w:val="006B040B"/>
    <w:rsid w:val="006B2286"/>
    <w:rsid w:val="006B56BB"/>
    <w:rsid w:val="006C77A8"/>
    <w:rsid w:val="006D1753"/>
    <w:rsid w:val="006D4098"/>
    <w:rsid w:val="006D7681"/>
    <w:rsid w:val="006D7B2E"/>
    <w:rsid w:val="006E02EA"/>
    <w:rsid w:val="006E04E1"/>
    <w:rsid w:val="006E0968"/>
    <w:rsid w:val="006E2AF6"/>
    <w:rsid w:val="00701275"/>
    <w:rsid w:val="00703B22"/>
    <w:rsid w:val="00707F56"/>
    <w:rsid w:val="00713558"/>
    <w:rsid w:val="00715A94"/>
    <w:rsid w:val="00720D08"/>
    <w:rsid w:val="007263B9"/>
    <w:rsid w:val="00727544"/>
    <w:rsid w:val="007334F8"/>
    <w:rsid w:val="007339CD"/>
    <w:rsid w:val="00735413"/>
    <w:rsid w:val="007359D8"/>
    <w:rsid w:val="007362D4"/>
    <w:rsid w:val="00745E3B"/>
    <w:rsid w:val="00763F12"/>
    <w:rsid w:val="0076672A"/>
    <w:rsid w:val="007674DA"/>
    <w:rsid w:val="00770DB5"/>
    <w:rsid w:val="00775E45"/>
    <w:rsid w:val="00776E74"/>
    <w:rsid w:val="00780CE8"/>
    <w:rsid w:val="00785169"/>
    <w:rsid w:val="007954AB"/>
    <w:rsid w:val="007A1471"/>
    <w:rsid w:val="007A14C5"/>
    <w:rsid w:val="007A4A10"/>
    <w:rsid w:val="007A5EC8"/>
    <w:rsid w:val="007B1760"/>
    <w:rsid w:val="007C1FDC"/>
    <w:rsid w:val="007C6D9C"/>
    <w:rsid w:val="007C77D6"/>
    <w:rsid w:val="007C7DDB"/>
    <w:rsid w:val="007D13DA"/>
    <w:rsid w:val="007D2CC7"/>
    <w:rsid w:val="007D673D"/>
    <w:rsid w:val="007E0FB8"/>
    <w:rsid w:val="007E4D09"/>
    <w:rsid w:val="007F2220"/>
    <w:rsid w:val="007F4B3E"/>
    <w:rsid w:val="007F6C4B"/>
    <w:rsid w:val="00811DCE"/>
    <w:rsid w:val="008127AF"/>
    <w:rsid w:val="00812B46"/>
    <w:rsid w:val="00815700"/>
    <w:rsid w:val="008264EB"/>
    <w:rsid w:val="00826B8F"/>
    <w:rsid w:val="00831E8A"/>
    <w:rsid w:val="00835C76"/>
    <w:rsid w:val="008376E2"/>
    <w:rsid w:val="00843049"/>
    <w:rsid w:val="00843A80"/>
    <w:rsid w:val="0085209B"/>
    <w:rsid w:val="00856B66"/>
    <w:rsid w:val="008601AC"/>
    <w:rsid w:val="00861A5F"/>
    <w:rsid w:val="00863019"/>
    <w:rsid w:val="00863813"/>
    <w:rsid w:val="008644AD"/>
    <w:rsid w:val="00865735"/>
    <w:rsid w:val="00865DDB"/>
    <w:rsid w:val="00867538"/>
    <w:rsid w:val="00873D90"/>
    <w:rsid w:val="00873FC8"/>
    <w:rsid w:val="00882D2B"/>
    <w:rsid w:val="00884C63"/>
    <w:rsid w:val="00885908"/>
    <w:rsid w:val="008864B7"/>
    <w:rsid w:val="0089677E"/>
    <w:rsid w:val="008A7438"/>
    <w:rsid w:val="008B1334"/>
    <w:rsid w:val="008B25C7"/>
    <w:rsid w:val="008C0278"/>
    <w:rsid w:val="008C16B7"/>
    <w:rsid w:val="008C24E9"/>
    <w:rsid w:val="008D0533"/>
    <w:rsid w:val="008D177D"/>
    <w:rsid w:val="008D2860"/>
    <w:rsid w:val="008D42CB"/>
    <w:rsid w:val="008D48C9"/>
    <w:rsid w:val="008D4E49"/>
    <w:rsid w:val="008D6381"/>
    <w:rsid w:val="008E0C77"/>
    <w:rsid w:val="008E625F"/>
    <w:rsid w:val="008F00C6"/>
    <w:rsid w:val="008F1ECC"/>
    <w:rsid w:val="008F264D"/>
    <w:rsid w:val="009040E9"/>
    <w:rsid w:val="009074E1"/>
    <w:rsid w:val="009112F7"/>
    <w:rsid w:val="009122AF"/>
    <w:rsid w:val="00912D54"/>
    <w:rsid w:val="0091389F"/>
    <w:rsid w:val="009208F7"/>
    <w:rsid w:val="00921360"/>
    <w:rsid w:val="00921649"/>
    <w:rsid w:val="00921831"/>
    <w:rsid w:val="00922517"/>
    <w:rsid w:val="00922722"/>
    <w:rsid w:val="009261E6"/>
    <w:rsid w:val="009268E1"/>
    <w:rsid w:val="009270ED"/>
    <w:rsid w:val="009271EE"/>
    <w:rsid w:val="009344AE"/>
    <w:rsid w:val="009344DE"/>
    <w:rsid w:val="00944600"/>
    <w:rsid w:val="00945E7F"/>
    <w:rsid w:val="009557C1"/>
    <w:rsid w:val="00960D6E"/>
    <w:rsid w:val="009610F9"/>
    <w:rsid w:val="00974B59"/>
    <w:rsid w:val="009825BD"/>
    <w:rsid w:val="0098340B"/>
    <w:rsid w:val="00986830"/>
    <w:rsid w:val="009924C3"/>
    <w:rsid w:val="00993102"/>
    <w:rsid w:val="00995B2A"/>
    <w:rsid w:val="009A408B"/>
    <w:rsid w:val="009A61DA"/>
    <w:rsid w:val="009B1570"/>
    <w:rsid w:val="009C02A8"/>
    <w:rsid w:val="009C4B1B"/>
    <w:rsid w:val="009C6F10"/>
    <w:rsid w:val="009D148F"/>
    <w:rsid w:val="009D3D70"/>
    <w:rsid w:val="009D6E31"/>
    <w:rsid w:val="009E6F7E"/>
    <w:rsid w:val="009E7A57"/>
    <w:rsid w:val="009F4803"/>
    <w:rsid w:val="009F4F6A"/>
    <w:rsid w:val="009F5D40"/>
    <w:rsid w:val="00A13EB5"/>
    <w:rsid w:val="00A149B2"/>
    <w:rsid w:val="00A16E36"/>
    <w:rsid w:val="00A228A1"/>
    <w:rsid w:val="00A24961"/>
    <w:rsid w:val="00A24B10"/>
    <w:rsid w:val="00A2753D"/>
    <w:rsid w:val="00A277EF"/>
    <w:rsid w:val="00A30E9B"/>
    <w:rsid w:val="00A35024"/>
    <w:rsid w:val="00A4296F"/>
    <w:rsid w:val="00A4512D"/>
    <w:rsid w:val="00A50244"/>
    <w:rsid w:val="00A627D7"/>
    <w:rsid w:val="00A656C7"/>
    <w:rsid w:val="00A705AF"/>
    <w:rsid w:val="00A719F6"/>
    <w:rsid w:val="00A72454"/>
    <w:rsid w:val="00A7604A"/>
    <w:rsid w:val="00A77696"/>
    <w:rsid w:val="00A80557"/>
    <w:rsid w:val="00A80F29"/>
    <w:rsid w:val="00A81D33"/>
    <w:rsid w:val="00A8341C"/>
    <w:rsid w:val="00A865BA"/>
    <w:rsid w:val="00A930AE"/>
    <w:rsid w:val="00AA1A95"/>
    <w:rsid w:val="00AA260F"/>
    <w:rsid w:val="00AA262B"/>
    <w:rsid w:val="00AA6929"/>
    <w:rsid w:val="00AB1EE7"/>
    <w:rsid w:val="00AB48BD"/>
    <w:rsid w:val="00AB4B37"/>
    <w:rsid w:val="00AB5762"/>
    <w:rsid w:val="00AC2679"/>
    <w:rsid w:val="00AC492D"/>
    <w:rsid w:val="00AC4BE4"/>
    <w:rsid w:val="00AC54EF"/>
    <w:rsid w:val="00AC70A4"/>
    <w:rsid w:val="00AD05E6"/>
    <w:rsid w:val="00AD0B45"/>
    <w:rsid w:val="00AD0D3F"/>
    <w:rsid w:val="00AD2532"/>
    <w:rsid w:val="00AD28F6"/>
    <w:rsid w:val="00AD5E7B"/>
    <w:rsid w:val="00AD6BAD"/>
    <w:rsid w:val="00AE1D7D"/>
    <w:rsid w:val="00AE2A52"/>
    <w:rsid w:val="00AE2A8B"/>
    <w:rsid w:val="00AE3F64"/>
    <w:rsid w:val="00AE54BA"/>
    <w:rsid w:val="00AF7386"/>
    <w:rsid w:val="00AF7934"/>
    <w:rsid w:val="00B00B81"/>
    <w:rsid w:val="00B04580"/>
    <w:rsid w:val="00B04B09"/>
    <w:rsid w:val="00B06525"/>
    <w:rsid w:val="00B12734"/>
    <w:rsid w:val="00B145D1"/>
    <w:rsid w:val="00B16A51"/>
    <w:rsid w:val="00B16EB3"/>
    <w:rsid w:val="00B225CC"/>
    <w:rsid w:val="00B23264"/>
    <w:rsid w:val="00B32222"/>
    <w:rsid w:val="00B3618D"/>
    <w:rsid w:val="00B36233"/>
    <w:rsid w:val="00B42851"/>
    <w:rsid w:val="00B45AC7"/>
    <w:rsid w:val="00B5372F"/>
    <w:rsid w:val="00B53987"/>
    <w:rsid w:val="00B61129"/>
    <w:rsid w:val="00B620FB"/>
    <w:rsid w:val="00B67E7F"/>
    <w:rsid w:val="00B772D3"/>
    <w:rsid w:val="00B833C5"/>
    <w:rsid w:val="00B834F4"/>
    <w:rsid w:val="00B839B2"/>
    <w:rsid w:val="00B864E2"/>
    <w:rsid w:val="00B9014D"/>
    <w:rsid w:val="00B94252"/>
    <w:rsid w:val="00B9715A"/>
    <w:rsid w:val="00BA14BE"/>
    <w:rsid w:val="00BA2732"/>
    <w:rsid w:val="00BA293D"/>
    <w:rsid w:val="00BA49BC"/>
    <w:rsid w:val="00BA5130"/>
    <w:rsid w:val="00BA56B7"/>
    <w:rsid w:val="00BA7A1E"/>
    <w:rsid w:val="00BB0BAB"/>
    <w:rsid w:val="00BB2F6C"/>
    <w:rsid w:val="00BB3875"/>
    <w:rsid w:val="00BB5860"/>
    <w:rsid w:val="00BB6AAD"/>
    <w:rsid w:val="00BC009A"/>
    <w:rsid w:val="00BC4A19"/>
    <w:rsid w:val="00BC4E6D"/>
    <w:rsid w:val="00BD0309"/>
    <w:rsid w:val="00BD0617"/>
    <w:rsid w:val="00BD2E9B"/>
    <w:rsid w:val="00BD7FB2"/>
    <w:rsid w:val="00BF5619"/>
    <w:rsid w:val="00C00930"/>
    <w:rsid w:val="00C060AD"/>
    <w:rsid w:val="00C065A4"/>
    <w:rsid w:val="00C10231"/>
    <w:rsid w:val="00C113BF"/>
    <w:rsid w:val="00C129A4"/>
    <w:rsid w:val="00C12C09"/>
    <w:rsid w:val="00C15E7B"/>
    <w:rsid w:val="00C2176E"/>
    <w:rsid w:val="00C23430"/>
    <w:rsid w:val="00C276F3"/>
    <w:rsid w:val="00C27D67"/>
    <w:rsid w:val="00C4631F"/>
    <w:rsid w:val="00C47CDE"/>
    <w:rsid w:val="00C50E16"/>
    <w:rsid w:val="00C55258"/>
    <w:rsid w:val="00C630C7"/>
    <w:rsid w:val="00C7567B"/>
    <w:rsid w:val="00C82650"/>
    <w:rsid w:val="00C82EEB"/>
    <w:rsid w:val="00C87D29"/>
    <w:rsid w:val="00C928A6"/>
    <w:rsid w:val="00C971DC"/>
    <w:rsid w:val="00CA16B7"/>
    <w:rsid w:val="00CA3834"/>
    <w:rsid w:val="00CA4188"/>
    <w:rsid w:val="00CA62AE"/>
    <w:rsid w:val="00CA7332"/>
    <w:rsid w:val="00CB5B1A"/>
    <w:rsid w:val="00CB61B5"/>
    <w:rsid w:val="00CB68E1"/>
    <w:rsid w:val="00CC220B"/>
    <w:rsid w:val="00CC5C43"/>
    <w:rsid w:val="00CD02AE"/>
    <w:rsid w:val="00CD2A4F"/>
    <w:rsid w:val="00CD4EEB"/>
    <w:rsid w:val="00CE03CA"/>
    <w:rsid w:val="00CE0DC6"/>
    <w:rsid w:val="00CE22F1"/>
    <w:rsid w:val="00CE50F2"/>
    <w:rsid w:val="00CE6502"/>
    <w:rsid w:val="00CF7D3C"/>
    <w:rsid w:val="00D01F09"/>
    <w:rsid w:val="00D07CA6"/>
    <w:rsid w:val="00D1434D"/>
    <w:rsid w:val="00D147EB"/>
    <w:rsid w:val="00D158A9"/>
    <w:rsid w:val="00D256CF"/>
    <w:rsid w:val="00D32A48"/>
    <w:rsid w:val="00D341F3"/>
    <w:rsid w:val="00D34667"/>
    <w:rsid w:val="00D401E1"/>
    <w:rsid w:val="00D408B4"/>
    <w:rsid w:val="00D40B28"/>
    <w:rsid w:val="00D524C8"/>
    <w:rsid w:val="00D56997"/>
    <w:rsid w:val="00D65099"/>
    <w:rsid w:val="00D66803"/>
    <w:rsid w:val="00D7004F"/>
    <w:rsid w:val="00D70E24"/>
    <w:rsid w:val="00D72B61"/>
    <w:rsid w:val="00D76CEF"/>
    <w:rsid w:val="00D94596"/>
    <w:rsid w:val="00D96D22"/>
    <w:rsid w:val="00DA1128"/>
    <w:rsid w:val="00DA3D1D"/>
    <w:rsid w:val="00DB6286"/>
    <w:rsid w:val="00DB645F"/>
    <w:rsid w:val="00DB76E9"/>
    <w:rsid w:val="00DC0A67"/>
    <w:rsid w:val="00DC1D5E"/>
    <w:rsid w:val="00DC359A"/>
    <w:rsid w:val="00DC5220"/>
    <w:rsid w:val="00DD2061"/>
    <w:rsid w:val="00DD4A0D"/>
    <w:rsid w:val="00DD7DAB"/>
    <w:rsid w:val="00DE3355"/>
    <w:rsid w:val="00DE4DFF"/>
    <w:rsid w:val="00DF0C60"/>
    <w:rsid w:val="00DF2BD3"/>
    <w:rsid w:val="00DF486F"/>
    <w:rsid w:val="00DF5B5B"/>
    <w:rsid w:val="00DF7619"/>
    <w:rsid w:val="00E042D8"/>
    <w:rsid w:val="00E07EE7"/>
    <w:rsid w:val="00E1103B"/>
    <w:rsid w:val="00E17B44"/>
    <w:rsid w:val="00E20F27"/>
    <w:rsid w:val="00E22443"/>
    <w:rsid w:val="00E25B1F"/>
    <w:rsid w:val="00E27FEA"/>
    <w:rsid w:val="00E4086F"/>
    <w:rsid w:val="00E42BCE"/>
    <w:rsid w:val="00E43B3C"/>
    <w:rsid w:val="00E50188"/>
    <w:rsid w:val="00E50BB3"/>
    <w:rsid w:val="00E515CB"/>
    <w:rsid w:val="00E518B7"/>
    <w:rsid w:val="00E52260"/>
    <w:rsid w:val="00E52DCA"/>
    <w:rsid w:val="00E552B0"/>
    <w:rsid w:val="00E60028"/>
    <w:rsid w:val="00E61917"/>
    <w:rsid w:val="00E639B6"/>
    <w:rsid w:val="00E6434B"/>
    <w:rsid w:val="00E6463D"/>
    <w:rsid w:val="00E66201"/>
    <w:rsid w:val="00E66632"/>
    <w:rsid w:val="00E72E9B"/>
    <w:rsid w:val="00E73C99"/>
    <w:rsid w:val="00E75082"/>
    <w:rsid w:val="00E850C3"/>
    <w:rsid w:val="00E87DF2"/>
    <w:rsid w:val="00E9462E"/>
    <w:rsid w:val="00EA00AA"/>
    <w:rsid w:val="00EA08B7"/>
    <w:rsid w:val="00EA470E"/>
    <w:rsid w:val="00EA47A7"/>
    <w:rsid w:val="00EA57EB"/>
    <w:rsid w:val="00EA5A5D"/>
    <w:rsid w:val="00EA7045"/>
    <w:rsid w:val="00EB3226"/>
    <w:rsid w:val="00EC213A"/>
    <w:rsid w:val="00EC40D8"/>
    <w:rsid w:val="00EC7744"/>
    <w:rsid w:val="00ED0DAD"/>
    <w:rsid w:val="00ED0F46"/>
    <w:rsid w:val="00ED2373"/>
    <w:rsid w:val="00ED7568"/>
    <w:rsid w:val="00EE3E8A"/>
    <w:rsid w:val="00EF29DE"/>
    <w:rsid w:val="00EF58B8"/>
    <w:rsid w:val="00EF5952"/>
    <w:rsid w:val="00EF6ECA"/>
    <w:rsid w:val="00F024E1"/>
    <w:rsid w:val="00F035DE"/>
    <w:rsid w:val="00F03B28"/>
    <w:rsid w:val="00F0550B"/>
    <w:rsid w:val="00F06C10"/>
    <w:rsid w:val="00F07DE2"/>
    <w:rsid w:val="00F1096F"/>
    <w:rsid w:val="00F12589"/>
    <w:rsid w:val="00F12595"/>
    <w:rsid w:val="00F134D9"/>
    <w:rsid w:val="00F1403D"/>
    <w:rsid w:val="00F14140"/>
    <w:rsid w:val="00F1463F"/>
    <w:rsid w:val="00F21302"/>
    <w:rsid w:val="00F2430D"/>
    <w:rsid w:val="00F306D3"/>
    <w:rsid w:val="00F321DE"/>
    <w:rsid w:val="00F327C6"/>
    <w:rsid w:val="00F33777"/>
    <w:rsid w:val="00F349EB"/>
    <w:rsid w:val="00F401D5"/>
    <w:rsid w:val="00F40648"/>
    <w:rsid w:val="00F4136B"/>
    <w:rsid w:val="00F46A5F"/>
    <w:rsid w:val="00F47DA2"/>
    <w:rsid w:val="00F519FC"/>
    <w:rsid w:val="00F6239D"/>
    <w:rsid w:val="00F62549"/>
    <w:rsid w:val="00F715D2"/>
    <w:rsid w:val="00F7274F"/>
    <w:rsid w:val="00F7437C"/>
    <w:rsid w:val="00F74E84"/>
    <w:rsid w:val="00F76FA8"/>
    <w:rsid w:val="00F93BDA"/>
    <w:rsid w:val="00F93F08"/>
    <w:rsid w:val="00F94CED"/>
    <w:rsid w:val="00F94E3A"/>
    <w:rsid w:val="00FA02BB"/>
    <w:rsid w:val="00FA1892"/>
    <w:rsid w:val="00FA2CEE"/>
    <w:rsid w:val="00FA318C"/>
    <w:rsid w:val="00FB6F92"/>
    <w:rsid w:val="00FC026E"/>
    <w:rsid w:val="00FC12BA"/>
    <w:rsid w:val="00FC5124"/>
    <w:rsid w:val="00FD4731"/>
    <w:rsid w:val="00FD57A4"/>
    <w:rsid w:val="00FD6768"/>
    <w:rsid w:val="00FF0AB0"/>
    <w:rsid w:val="00FF10B9"/>
    <w:rsid w:val="00FF28AC"/>
    <w:rsid w:val="00FF3BC3"/>
    <w:rsid w:val="00FF777D"/>
    <w:rsid w:val="00FF7F62"/>
    <w:rsid w:val="09F02A7F"/>
    <w:rsid w:val="10E10C0A"/>
    <w:rsid w:val="1694C4D6"/>
    <w:rsid w:val="176624FC"/>
    <w:rsid w:val="1FBB0993"/>
    <w:rsid w:val="3799E712"/>
    <w:rsid w:val="4C2CBE8B"/>
    <w:rsid w:val="5534D3D5"/>
    <w:rsid w:val="5B85ADD8"/>
    <w:rsid w:val="777EA036"/>
    <w:rsid w:val="7923F2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6D77BF3F-2C51-4C43-ACAE-756C8981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uiPriority w:val="2"/>
    <w:qFormat/>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uiPriority w:val="2"/>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uiPriority w:val="9"/>
    <w:qFormat/>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43600B"/>
    <w:rPr>
      <w:color w:val="605E5C"/>
      <w:shd w:val="clear" w:color="auto" w:fill="E1DFDD"/>
    </w:rPr>
  </w:style>
  <w:style w:type="character" w:styleId="FollowedHyperlink">
    <w:name w:val="FollowedHyperlink"/>
    <w:basedOn w:val="DefaultParagraphFont"/>
    <w:semiHidden/>
    <w:unhideWhenUsed/>
    <w:rsid w:val="00EA00AA"/>
    <w:rPr>
      <w:color w:val="800080" w:themeColor="followedHyperlink"/>
      <w:u w:val="single"/>
    </w:rPr>
  </w:style>
  <w:style w:type="paragraph" w:styleId="Revision">
    <w:name w:val="Revision"/>
    <w:hidden/>
    <w:uiPriority w:val="99"/>
    <w:semiHidden/>
    <w:rsid w:val="00F0550B"/>
    <w:rPr>
      <w:rFonts w:ascii="Arial" w:hAnsi="Arial"/>
      <w:color w:val="000000" w:themeColor="text1"/>
      <w:sz w:val="22"/>
      <w:szCs w:val="24"/>
      <w:lang w:eastAsia="en-US"/>
    </w:rPr>
  </w:style>
  <w:style w:type="paragraph" w:customStyle="1" w:styleId="Highlightbullet">
    <w:name w:val="Highlight bullet"/>
    <w:basedOn w:val="ListBullet"/>
    <w:uiPriority w:val="11"/>
    <w:qFormat/>
    <w:rsid w:val="00ED7568"/>
    <w:pPr>
      <w:pBdr>
        <w:top w:val="single" w:sz="48" w:space="1" w:color="E6FCF6"/>
        <w:left w:val="single" w:sz="48" w:space="4" w:color="E6FCF6"/>
        <w:bottom w:val="single" w:sz="48" w:space="1" w:color="E6FCF6"/>
        <w:right w:val="single" w:sz="48" w:space="4" w:color="E6FCF6"/>
      </w:pBdr>
      <w:shd w:val="clear" w:color="auto" w:fill="E6FCF6"/>
      <w:tabs>
        <w:tab w:val="clear" w:pos="340"/>
        <w:tab w:val="clear" w:pos="680"/>
      </w:tabs>
      <w:spacing w:before="80" w:after="80" w:line="240" w:lineRule="auto"/>
      <w:ind w:left="584" w:right="227" w:hanging="357"/>
    </w:pPr>
    <w:rPr>
      <w:rFonts w:asciiTheme="minorHAnsi" w:hAnsiTheme="minorHAnsi"/>
      <w:color w:val="auto"/>
      <w:sz w:val="20"/>
      <w:szCs w:val="20"/>
      <w:lang w:eastAsia="en-AU"/>
    </w:rPr>
  </w:style>
  <w:style w:type="paragraph" w:styleId="ListBullet3">
    <w:name w:val="List Bullet 3"/>
    <w:basedOn w:val="Normal"/>
    <w:uiPriority w:val="2"/>
    <w:semiHidden/>
    <w:rsid w:val="00ED7568"/>
    <w:pPr>
      <w:spacing w:before="80" w:after="80" w:line="240" w:lineRule="auto"/>
      <w:ind w:left="1077" w:hanging="357"/>
    </w:pPr>
    <w:rPr>
      <w:rFonts w:asciiTheme="minorHAnsi" w:hAnsiTheme="minorHAnsi"/>
      <w:color w:val="auto"/>
      <w:sz w:val="20"/>
      <w:szCs w:val="20"/>
      <w:lang w:eastAsia="en-AU"/>
    </w:rPr>
  </w:style>
  <w:style w:type="paragraph" w:styleId="ListBullet4">
    <w:name w:val="List Bullet 4"/>
    <w:basedOn w:val="Normal"/>
    <w:uiPriority w:val="2"/>
    <w:semiHidden/>
    <w:rsid w:val="00ED7568"/>
    <w:pPr>
      <w:spacing w:before="80" w:after="80" w:line="240" w:lineRule="auto"/>
      <w:ind w:left="1434" w:hanging="357"/>
    </w:pPr>
    <w:rPr>
      <w:rFonts w:asciiTheme="minorHAnsi" w:hAnsiTheme="minorHAnsi"/>
      <w:color w:val="auto"/>
      <w:sz w:val="20"/>
      <w:szCs w:val="20"/>
      <w:lang w:eastAsia="en-AU"/>
    </w:rPr>
  </w:style>
  <w:style w:type="paragraph" w:styleId="ListBullet5">
    <w:name w:val="List Bullet 5"/>
    <w:basedOn w:val="Normal"/>
    <w:uiPriority w:val="2"/>
    <w:semiHidden/>
    <w:rsid w:val="00ED7568"/>
    <w:pPr>
      <w:spacing w:before="80" w:after="80" w:line="240" w:lineRule="auto"/>
      <w:ind w:left="1797" w:hanging="357"/>
    </w:pPr>
    <w:rPr>
      <w:rFonts w:asciiTheme="minorHAnsi" w:hAnsiTheme="minorHAnsi"/>
      <w:color w:val="auto"/>
      <w:sz w:val="20"/>
      <w:szCs w:val="20"/>
      <w:lang w:eastAsia="en-AU"/>
    </w:rPr>
  </w:style>
  <w:style w:type="paragraph" w:customStyle="1" w:styleId="Highlighttext">
    <w:name w:val="Highlight text"/>
    <w:basedOn w:val="Normal"/>
    <w:uiPriority w:val="10"/>
    <w:qFormat/>
    <w:rsid w:val="00780CE8"/>
    <w:pPr>
      <w:pBdr>
        <w:top w:val="single" w:sz="48" w:space="1" w:color="E6FCF6"/>
        <w:left w:val="single" w:sz="48" w:space="4" w:color="E6FCF6"/>
        <w:bottom w:val="single" w:sz="48" w:space="1" w:color="E6FCF6"/>
        <w:right w:val="single" w:sz="48" w:space="4" w:color="E6FCF6"/>
      </w:pBdr>
      <w:shd w:val="clear" w:color="auto" w:fill="E6FCF6"/>
      <w:spacing w:before="160" w:after="0" w:line="240" w:lineRule="auto"/>
      <w:ind w:left="227" w:right="227"/>
    </w:pPr>
    <w:rPr>
      <w:rFonts w:asciiTheme="minorHAnsi" w:eastAsiaTheme="minorHAnsi" w:hAnsiTheme="minorHAnsi"/>
      <w:color w:val="auto"/>
      <w:sz w:val="20"/>
      <w:szCs w:val="20"/>
    </w:rPr>
  </w:style>
  <w:style w:type="character" w:styleId="CommentReference">
    <w:name w:val="annotation reference"/>
    <w:basedOn w:val="DefaultParagraphFont"/>
    <w:semiHidden/>
    <w:unhideWhenUsed/>
    <w:rsid w:val="00EA08B7"/>
    <w:rPr>
      <w:sz w:val="16"/>
      <w:szCs w:val="16"/>
    </w:rPr>
  </w:style>
  <w:style w:type="paragraph" w:styleId="CommentText">
    <w:name w:val="annotation text"/>
    <w:basedOn w:val="Normal"/>
    <w:link w:val="CommentTextChar"/>
    <w:unhideWhenUsed/>
    <w:rsid w:val="00EA08B7"/>
    <w:pPr>
      <w:spacing w:line="240" w:lineRule="auto"/>
    </w:pPr>
    <w:rPr>
      <w:sz w:val="20"/>
      <w:szCs w:val="20"/>
    </w:rPr>
  </w:style>
  <w:style w:type="character" w:customStyle="1" w:styleId="CommentTextChar">
    <w:name w:val="Comment Text Char"/>
    <w:basedOn w:val="DefaultParagraphFont"/>
    <w:link w:val="CommentText"/>
    <w:rsid w:val="00EA08B7"/>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EA08B7"/>
    <w:rPr>
      <w:b/>
      <w:bCs/>
    </w:rPr>
  </w:style>
  <w:style w:type="character" w:customStyle="1" w:styleId="CommentSubjectChar">
    <w:name w:val="Comment Subject Char"/>
    <w:basedOn w:val="CommentTextChar"/>
    <w:link w:val="CommentSubject"/>
    <w:semiHidden/>
    <w:rsid w:val="00EA08B7"/>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gov.au/resources/publications/management-guidelines-for-mers-coronavirus-in-general-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health.gov.au/M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emergencies/disease-outbreak-news/item/2025-DON591" TargetMode="External"/><Relationship Id="rId5" Type="http://schemas.openxmlformats.org/officeDocument/2006/relationships/numbering" Target="numbering.xml"/><Relationship Id="rId15" Type="http://schemas.openxmlformats.org/officeDocument/2006/relationships/hyperlink" Target="http://www.moh.gov.s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u/resources/publications/cdna-national-guidelines-mer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CD72F9A556F84A8F6FB5D3D63BFFE5" ma:contentTypeVersion="19" ma:contentTypeDescription="Create a new document." ma:contentTypeScope="" ma:versionID="c21c5f1e2e22913a1b6a44f5e4690d79">
  <xsd:schema xmlns:xsd="http://www.w3.org/2001/XMLSchema" xmlns:xs="http://www.w3.org/2001/XMLSchema" xmlns:p="http://schemas.microsoft.com/office/2006/metadata/properties" xmlns:ns2="08d7ab73-b36c-46e9-8c16-6666f003975b" xmlns:ns3="a39d4ebf-2015-4a38-bafe-179b9e711248" targetNamespace="http://schemas.microsoft.com/office/2006/metadata/properties" ma:root="true" ma:fieldsID="a17b78a0e7674b42a04e61119587aebc" ns2:_="" ns3:_="">
    <xsd:import namespace="08d7ab73-b36c-46e9-8c16-6666f003975b"/>
    <xsd:import namespace="a39d4ebf-2015-4a38-bafe-179b9e7112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eting3_x002d_15November2023" minOccurs="0"/>
                <xsd:element ref="ns2:MediaServiceLocation" minOccurs="0"/>
                <xsd:element ref="ns2:MediaServiceSearchProperties" minOccurs="0"/>
                <xsd:element ref="ns2:IncidentPeriod" minOccurs="0"/>
                <xsd:element ref="ns2:ReviewTyp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7ab73-b36c-46e9-8c16-6666f0039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eting3_x002d_15November2023" ma:index="21" nillable="true" ma:displayName="Meeting 3 - 15 November 2023" ma:format="Dropdown" ma:internalName="Meeting3_x002d_15November2023">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IncidentPeriod" ma:index="24" nillable="true" ma:displayName="Incident Period" ma:format="Dropdown" ma:internalName="IncidentPeriod">
      <xsd:simpleType>
        <xsd:restriction base="dms:Text">
          <xsd:maxLength value="255"/>
        </xsd:restriction>
      </xsd:simpleType>
    </xsd:element>
    <xsd:element name="ReviewType" ma:index="25" nillable="true" ma:displayName="Review Type" ma:format="Dropdown" ma:internalName="ReviewType">
      <xsd:simpleType>
        <xsd:restriction base="dms:Choice">
          <xsd:enumeration value="Internal/Committee In Confidence"/>
          <xsd:enumeration value="External/Available to Public"/>
        </xsd:restriction>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9d4ebf-2015-4a38-bafe-179b9e7112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47d354-371c-498e-96f5-7046d57f177b}" ma:internalName="TaxCatchAll" ma:showField="CatchAllData" ma:web="a39d4ebf-2015-4a38-bafe-179b9e711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9d4ebf-2015-4a38-bafe-179b9e711248" xsi:nil="true"/>
    <lcf76f155ced4ddcb4097134ff3c332f xmlns="08d7ab73-b36c-46e9-8c16-6666f003975b">
      <Terms xmlns="http://schemas.microsoft.com/office/infopath/2007/PartnerControls"/>
    </lcf76f155ced4ddcb4097134ff3c332f>
    <SharedWithUsers xmlns="a39d4ebf-2015-4a38-bafe-179b9e711248">
      <UserInfo>
        <DisplayName>WHITTY, Cam</DisplayName>
        <AccountId>756</AccountId>
        <AccountType/>
      </UserInfo>
    </SharedWithUsers>
    <IncidentPeriod xmlns="08d7ab73-b36c-46e9-8c16-6666f003975b" xsi:nil="true"/>
    <Meeting3_x002d_15November2023 xmlns="08d7ab73-b36c-46e9-8c16-6666f003975b" xsi:nil="true"/>
    <ReviewType xmlns="08d7ab73-b36c-46e9-8c16-6666f003975b" xsi:nil="true"/>
    <Notes xmlns="08d7ab73-b36c-46e9-8c16-6666f003975b" xsi:nil="true"/>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FB5BBCC5-5239-4D55-A88C-2EB8B36A8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7ab73-b36c-46e9-8c16-6666f003975b"/>
    <ds:schemaRef ds:uri="a39d4ebf-2015-4a38-bafe-179b9e711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a39d4ebf-2015-4a38-bafe-179b9e711248"/>
    <ds:schemaRef ds:uri="08d7ab73-b36c-46e9-8c16-6666f003975b"/>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1</TotalTime>
  <Pages>4</Pages>
  <Words>1406</Words>
  <Characters>7597</Characters>
  <Application>Microsoft Office Word</Application>
  <DocSecurity>0</DocSecurity>
  <Lines>205</Lines>
  <Paragraphs>204</Paragraphs>
  <ScaleCrop>false</ScaleCrop>
  <Company/>
  <LinksUpToDate>false</LinksUpToDate>
  <CharactersWithSpaces>8799</CharactersWithSpaces>
  <SharedDoc>false</SharedDoc>
  <HLinks>
    <vt:vector size="36" baseType="variant">
      <vt:variant>
        <vt:i4>6488113</vt:i4>
      </vt:variant>
      <vt:variant>
        <vt:i4>15</vt:i4>
      </vt:variant>
      <vt:variant>
        <vt:i4>0</vt:i4>
      </vt:variant>
      <vt:variant>
        <vt:i4>5</vt:i4>
      </vt:variant>
      <vt:variant>
        <vt:lpwstr>http://www.moh.gov.sa/</vt:lpwstr>
      </vt:variant>
      <vt:variant>
        <vt:lpwstr/>
      </vt:variant>
      <vt:variant>
        <vt:i4>2293818</vt:i4>
      </vt:variant>
      <vt:variant>
        <vt:i4>12</vt:i4>
      </vt:variant>
      <vt:variant>
        <vt:i4>0</vt:i4>
      </vt:variant>
      <vt:variant>
        <vt:i4>5</vt:i4>
      </vt:variant>
      <vt:variant>
        <vt:lpwstr>https://www.cdc.gov.au/resources/publications/cdna-national-guidelines-mers</vt:lpwstr>
      </vt:variant>
      <vt:variant>
        <vt:lpwstr/>
      </vt:variant>
      <vt:variant>
        <vt:i4>2883683</vt:i4>
      </vt:variant>
      <vt:variant>
        <vt:i4>9</vt:i4>
      </vt:variant>
      <vt:variant>
        <vt:i4>0</vt:i4>
      </vt:variant>
      <vt:variant>
        <vt:i4>5</vt:i4>
      </vt:variant>
      <vt:variant>
        <vt:lpwstr>https://health.gov.au/resources/publications/management-guidelines-for-mers-coronavirus-in-general-practice</vt:lpwstr>
      </vt:variant>
      <vt:variant>
        <vt:lpwstr/>
      </vt:variant>
      <vt:variant>
        <vt:i4>5439499</vt:i4>
      </vt:variant>
      <vt:variant>
        <vt:i4>6</vt:i4>
      </vt:variant>
      <vt:variant>
        <vt:i4>0</vt:i4>
      </vt:variant>
      <vt:variant>
        <vt:i4>5</vt:i4>
      </vt:variant>
      <vt:variant>
        <vt:lpwstr>http://www.health.gov.au/MERS</vt:lpwstr>
      </vt:variant>
      <vt:variant>
        <vt:lpwstr/>
      </vt:variant>
      <vt:variant>
        <vt:i4>4063331</vt:i4>
      </vt:variant>
      <vt:variant>
        <vt:i4>0</vt:i4>
      </vt:variant>
      <vt:variant>
        <vt:i4>0</vt:i4>
      </vt:variant>
      <vt:variant>
        <vt:i4>5</vt:i4>
      </vt:variant>
      <vt:variant>
        <vt:lpwstr>https://www.who.int/emergencies/disease-outbreak-news/item/2025-DON591</vt:lpwstr>
      </vt:variant>
      <vt:variant>
        <vt:lpwstr/>
      </vt:variant>
      <vt:variant>
        <vt:i4>1376337</vt:i4>
      </vt:variant>
      <vt:variant>
        <vt:i4>0</vt:i4>
      </vt:variant>
      <vt:variant>
        <vt:i4>0</vt:i4>
      </vt:variant>
      <vt:variant>
        <vt:i4>5</vt:i4>
      </vt:variant>
      <vt:variant>
        <vt:lpwstr>https://www.moh.gov.sa/en/healthawareness/pilgrims-health/pages/default.aspx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MERS for health professionals</dc:title>
  <dc:subject/>
  <dc:creator>Australian Government Department of Health, Disability and Ageing</dc:creator>
  <cp:keywords/>
  <cp:revision>3</cp:revision>
  <cp:lastPrinted>2026-03-19T02:03:00Z</cp:lastPrinted>
  <dcterms:created xsi:type="dcterms:W3CDTF">2026-03-31T01:03:00Z</dcterms:created>
  <dcterms:modified xsi:type="dcterms:W3CDTF">2026-03-31T01:04:00Z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0x010100DFCD72F9A556F84A8F6FB5D3D63BFFE5</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64aac6a0,75f8d5e7,3a9d442b</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45b08e40,75d3350a,7c86a336</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2025-12-16T03:18:17Z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5dda4627-42db-47c9-ba87-8edc0fa1a38d</vt:lpwstr>
  </property>
  <property fmtid="{D5CDD505-2E9C-101B-9397-08002B2CF9AE}" pid="37" name="MSIP_Label_7cd3e8b9-ffed-43a8-b7f4-cc2fa0382d36_ContentBits">
    <vt:lpwstr>3</vt:lpwstr>
  </property>
  <property fmtid="{D5CDD505-2E9C-101B-9397-08002B2CF9AE}" pid="38" name="MSIP_Label_7cd3e8b9-ffed-43a8-b7f4-cc2fa0382d36_Tag">
    <vt:lpwstr>10, 0, 1, 2</vt:lpwstr>
  </property>
</Properties>
</file>