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7F86" w14:textId="6E162850" w:rsidR="00751A23" w:rsidRPr="00AD68BA" w:rsidRDefault="00DB541F" w:rsidP="00AD68BA">
      <w:pPr>
        <w:pStyle w:val="Title"/>
      </w:pPr>
      <w:r>
        <w:t xml:space="preserve">Health </w:t>
      </w:r>
      <w:r w:rsidRPr="00880CD0">
        <w:t>Technology</w:t>
      </w:r>
      <w:r>
        <w:t xml:space="preserve"> Assessment Committee </w:t>
      </w:r>
      <w:r w:rsidR="00DE3E7E">
        <w:t xml:space="preserve">Member </w:t>
      </w:r>
      <w:r>
        <w:t>Conflicts of Interest Process Guide</w:t>
      </w:r>
    </w:p>
    <w:p w14:paraId="075C33C4" w14:textId="27D322EB" w:rsidR="00CA79CF" w:rsidRDefault="00B10CD9" w:rsidP="00AD68BA">
      <w:pPr>
        <w:pStyle w:val="Subtitle"/>
      </w:pPr>
      <w:r>
        <w:t xml:space="preserve">March </w:t>
      </w:r>
      <w:r w:rsidR="00DB541F">
        <w:t>202</w:t>
      </w:r>
      <w:r w:rsidR="00544E49">
        <w:t>6</w:t>
      </w:r>
    </w:p>
    <w:p w14:paraId="773A91E2" w14:textId="77777777" w:rsidR="00CA79CF" w:rsidRDefault="00CA79CF" w:rsidP="00F95639">
      <w:pPr>
        <w:sectPr w:rsidR="00CA79CF" w:rsidSect="006504B0">
          <w:headerReference w:type="even" r:id="rId11"/>
          <w:headerReference w:type="default" r:id="rId12"/>
          <w:footerReference w:type="even" r:id="rId13"/>
          <w:footerReference w:type="default" r:id="rId14"/>
          <w:headerReference w:type="first" r:id="rId15"/>
          <w:type w:val="continuous"/>
          <w:pgSz w:w="11906" w:h="16838"/>
          <w:pgMar w:top="1701" w:right="851" w:bottom="1418" w:left="1418" w:header="709" w:footer="709" w:gutter="0"/>
          <w:cols w:space="708"/>
          <w:titlePg/>
          <w:docGrid w:linePitch="360"/>
        </w:sectPr>
      </w:pPr>
    </w:p>
    <w:p w14:paraId="7C19065B" w14:textId="77777777" w:rsidR="000635DE" w:rsidRPr="001D659C" w:rsidRDefault="000635DE" w:rsidP="001D659C">
      <w:pPr>
        <w:rPr>
          <w:rStyle w:val="Strong"/>
        </w:rPr>
      </w:pPr>
      <w:r w:rsidRPr="001D659C">
        <w:rPr>
          <w:rStyle w:val="Strong"/>
        </w:rPr>
        <w:lastRenderedPageBreak/>
        <w:t>Copyright</w:t>
      </w:r>
    </w:p>
    <w:p w14:paraId="4AB66CE9" w14:textId="5001E2D5" w:rsidR="000635DE" w:rsidRPr="00AD633D" w:rsidRDefault="000635DE" w:rsidP="00AD68BA">
      <w:r w:rsidRPr="00AD633D">
        <w:t>© 2025 Commonwealth of Australia as represented by the Department of Health, Disability and Ageing</w:t>
      </w:r>
    </w:p>
    <w:p w14:paraId="003767D0" w14:textId="77777777" w:rsidR="000635DE" w:rsidRPr="00AD633D" w:rsidRDefault="000635DE" w:rsidP="008670A4">
      <w:r w:rsidRPr="00AD633D">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6A71FE7B" w14:textId="77777777" w:rsidR="000635DE" w:rsidRPr="00AD633D" w:rsidRDefault="000635DE" w:rsidP="008670A4">
      <w:r w:rsidRPr="00AD633D">
        <w:t>(a) do not use the copy or reproduction for any commercial purpose; and</w:t>
      </w:r>
    </w:p>
    <w:p w14:paraId="5E58D59C" w14:textId="77777777" w:rsidR="000635DE" w:rsidRPr="00AD633D" w:rsidRDefault="000635DE" w:rsidP="008670A4">
      <w:r w:rsidRPr="00AD633D">
        <w:t>(b) retain this copyright notice and all disclaimer notices as part of that copy or reproduction.</w:t>
      </w:r>
    </w:p>
    <w:p w14:paraId="6D361321" w14:textId="77777777" w:rsidR="000635DE" w:rsidRPr="00AD633D" w:rsidRDefault="000635DE" w:rsidP="008670A4">
      <w:r w:rsidRPr="00AD633D">
        <w:t>Apart from rights as permitted by the Copyright Act 1968 (</w:t>
      </w:r>
      <w:proofErr w:type="spellStart"/>
      <w:r w:rsidRPr="00AD633D">
        <w:t>Cth</w:t>
      </w:r>
      <w:proofErr w:type="spellEnd"/>
      <w:r w:rsidRPr="00AD633D">
        <w:t>) or allowed by this copyright notice, all other rights are reserved, including (but not limited to) all commercial rights.</w:t>
      </w:r>
    </w:p>
    <w:p w14:paraId="4A21197E" w14:textId="6363FB8A" w:rsidR="00100F6D" w:rsidRPr="00AD633D" w:rsidRDefault="05491483" w:rsidP="008670A4">
      <w:r w:rsidRPr="00AD633D">
        <w:t>Requests and inquiries concerning reproduction and other rights to use are to be sent to the Corporate Communication Branch, Department of Health, Disability and Ageing, GPO Box 9848, Canberra ACT 2601,</w:t>
      </w:r>
      <w:r w:rsidR="21F09070" w:rsidRPr="00AD633D">
        <w:t xml:space="preserve"> </w:t>
      </w:r>
      <w:r w:rsidRPr="00AD633D">
        <w:t>or via e-mail to copyright@health.gov.au.</w:t>
      </w:r>
    </w:p>
    <w:p w14:paraId="72DBD747" w14:textId="77777777" w:rsidR="00100F6D" w:rsidRPr="004D1339" w:rsidRDefault="00100F6D" w:rsidP="008670A4">
      <w:pPr>
        <w:sectPr w:rsidR="00100F6D" w:rsidRPr="004D1339" w:rsidSect="006504B0">
          <w:headerReference w:type="even" r:id="rId16"/>
          <w:headerReference w:type="default" r:id="rId17"/>
          <w:footerReference w:type="even" r:id="rId18"/>
          <w:footerReference w:type="default" r:id="rId19"/>
          <w:headerReference w:type="first" r:id="rId20"/>
          <w:footerReference w:type="first" r:id="rId21"/>
          <w:pgSz w:w="11906" w:h="16838"/>
          <w:pgMar w:top="1701" w:right="1418" w:bottom="1418" w:left="1418" w:header="709" w:footer="709" w:gutter="0"/>
          <w:pgNumType w:fmt="lowerRoman"/>
          <w:cols w:space="708"/>
          <w:docGrid w:linePitch="360"/>
        </w:sectPr>
      </w:pPr>
    </w:p>
    <w:sdt>
      <w:sdtPr>
        <w:rPr>
          <w:b w:val="0"/>
          <w:color w:val="auto"/>
          <w:sz w:val="24"/>
        </w:rPr>
        <w:id w:val="213163425"/>
        <w:docPartObj>
          <w:docPartGallery w:val="Table of Contents"/>
          <w:docPartUnique/>
        </w:docPartObj>
      </w:sdtPr>
      <w:sdtContent>
        <w:p w14:paraId="29BF9A56" w14:textId="473CE642" w:rsidR="003118B4" w:rsidRDefault="003118B4" w:rsidP="00AD68BA">
          <w:pPr>
            <w:pStyle w:val="TOCHeading"/>
          </w:pPr>
          <w:r w:rsidRPr="00880CD0">
            <w:t>Contents</w:t>
          </w:r>
        </w:p>
        <w:p w14:paraId="07C5690C" w14:textId="156C7BC9" w:rsidR="0084469C" w:rsidRPr="00EF5335" w:rsidRDefault="003118B4" w:rsidP="00EF5335">
          <w:pPr>
            <w:pStyle w:val="TOC1"/>
          </w:pPr>
          <w:r w:rsidRPr="00EF5335">
            <w:fldChar w:fldCharType="begin"/>
          </w:r>
          <w:r w:rsidRPr="00EF5335">
            <w:instrText xml:space="preserve"> TOC \o "1-3" \h \z \u </w:instrText>
          </w:r>
          <w:r w:rsidRPr="00EF5335">
            <w:fldChar w:fldCharType="separate"/>
          </w:r>
          <w:hyperlink w:anchor="_Toc224305969" w:history="1">
            <w:r w:rsidR="0084469C" w:rsidRPr="00EF5335">
              <w:t>Purpose</w:t>
            </w:r>
            <w:r w:rsidR="0084469C" w:rsidRPr="00EF5335">
              <w:rPr>
                <w:webHidden/>
              </w:rPr>
              <w:tab/>
            </w:r>
            <w:r w:rsidR="0084469C" w:rsidRPr="00EF5335">
              <w:rPr>
                <w:webHidden/>
              </w:rPr>
              <w:fldChar w:fldCharType="begin"/>
            </w:r>
            <w:r w:rsidR="0084469C" w:rsidRPr="00EF5335">
              <w:rPr>
                <w:webHidden/>
              </w:rPr>
              <w:instrText xml:space="preserve"> PAGEREF _Toc224305969 \h </w:instrText>
            </w:r>
            <w:r w:rsidR="0084469C" w:rsidRPr="00EF5335">
              <w:rPr>
                <w:webHidden/>
              </w:rPr>
            </w:r>
            <w:r w:rsidR="0084469C" w:rsidRPr="00EF5335">
              <w:rPr>
                <w:webHidden/>
              </w:rPr>
              <w:fldChar w:fldCharType="separate"/>
            </w:r>
            <w:r w:rsidR="0084469C" w:rsidRPr="00EF5335">
              <w:rPr>
                <w:webHidden/>
              </w:rPr>
              <w:t>1</w:t>
            </w:r>
            <w:r w:rsidR="0084469C" w:rsidRPr="00EF5335">
              <w:rPr>
                <w:webHidden/>
              </w:rPr>
              <w:fldChar w:fldCharType="end"/>
            </w:r>
          </w:hyperlink>
        </w:p>
        <w:p w14:paraId="6E560F23" w14:textId="3E02A299" w:rsidR="00BD4C18" w:rsidRPr="00EF5335" w:rsidRDefault="00BD4C18" w:rsidP="00EF5335">
          <w:pPr>
            <w:pStyle w:val="TOC1"/>
          </w:pPr>
          <w:r w:rsidRPr="00EF5335">
            <w:t>What is a conflict of interes</w:t>
          </w:r>
          <w:r w:rsidR="005110A3" w:rsidRPr="00EF5335">
            <w:t>t</w:t>
          </w:r>
          <w:r w:rsidR="00317CAF" w:rsidRPr="00EF5335">
            <w:tab/>
            <w:t>1</w:t>
          </w:r>
        </w:p>
        <w:p w14:paraId="3B5B94E0" w14:textId="0553DA1A" w:rsidR="0084469C" w:rsidRPr="00EF5335" w:rsidRDefault="0084469C" w:rsidP="00EF5335">
          <w:pPr>
            <w:pStyle w:val="TOC1"/>
          </w:pPr>
          <w:hyperlink w:anchor="_Toc224305970" w:history="1">
            <w:r w:rsidRPr="00EF5335">
              <w:t>Significance of managing conflicts of interest</w:t>
            </w:r>
            <w:r w:rsidRPr="00EF5335">
              <w:rPr>
                <w:webHidden/>
              </w:rPr>
              <w:tab/>
            </w:r>
            <w:r w:rsidRPr="00EF5335">
              <w:rPr>
                <w:webHidden/>
              </w:rPr>
              <w:fldChar w:fldCharType="begin"/>
            </w:r>
            <w:r w:rsidRPr="00EF5335">
              <w:rPr>
                <w:webHidden/>
              </w:rPr>
              <w:instrText xml:space="preserve"> PAGEREF _Toc224305970 \h </w:instrText>
            </w:r>
            <w:r w:rsidRPr="00EF5335">
              <w:rPr>
                <w:webHidden/>
              </w:rPr>
            </w:r>
            <w:r w:rsidRPr="00EF5335">
              <w:rPr>
                <w:webHidden/>
              </w:rPr>
              <w:fldChar w:fldCharType="separate"/>
            </w:r>
            <w:r w:rsidRPr="00EF5335">
              <w:rPr>
                <w:webHidden/>
              </w:rPr>
              <w:t>1</w:t>
            </w:r>
            <w:r w:rsidRPr="00EF5335">
              <w:rPr>
                <w:webHidden/>
              </w:rPr>
              <w:fldChar w:fldCharType="end"/>
            </w:r>
          </w:hyperlink>
        </w:p>
        <w:p w14:paraId="436B32F6" w14:textId="245E8819" w:rsidR="0084469C" w:rsidRPr="00EF5335" w:rsidRDefault="0084469C" w:rsidP="00EF5335">
          <w:pPr>
            <w:pStyle w:val="TOC1"/>
          </w:pPr>
          <w:hyperlink w:anchor="_Toc224305971" w:history="1">
            <w:r w:rsidRPr="00EF5335">
              <w:t>Obligations to manage conflicts of interest</w:t>
            </w:r>
            <w:r w:rsidRPr="00EF5335">
              <w:rPr>
                <w:webHidden/>
              </w:rPr>
              <w:tab/>
            </w:r>
            <w:r w:rsidRPr="00EF5335">
              <w:rPr>
                <w:webHidden/>
              </w:rPr>
              <w:fldChar w:fldCharType="begin"/>
            </w:r>
            <w:r w:rsidRPr="00EF5335">
              <w:rPr>
                <w:webHidden/>
              </w:rPr>
              <w:instrText xml:space="preserve"> PAGEREF _Toc224305971 \h </w:instrText>
            </w:r>
            <w:r w:rsidRPr="00EF5335">
              <w:rPr>
                <w:webHidden/>
              </w:rPr>
            </w:r>
            <w:r w:rsidRPr="00EF5335">
              <w:rPr>
                <w:webHidden/>
              </w:rPr>
              <w:fldChar w:fldCharType="separate"/>
            </w:r>
            <w:r w:rsidRPr="00EF5335">
              <w:rPr>
                <w:webHidden/>
              </w:rPr>
              <w:t>2</w:t>
            </w:r>
            <w:r w:rsidRPr="00EF5335">
              <w:rPr>
                <w:webHidden/>
              </w:rPr>
              <w:fldChar w:fldCharType="end"/>
            </w:r>
          </w:hyperlink>
        </w:p>
        <w:p w14:paraId="028EDC31" w14:textId="3323E08D" w:rsidR="0084469C" w:rsidRPr="00EF5335" w:rsidRDefault="0084469C" w:rsidP="00EF5335">
          <w:pPr>
            <w:pStyle w:val="TOC1"/>
          </w:pPr>
          <w:hyperlink w:anchor="_Toc224305972" w:history="1">
            <w:r w:rsidRPr="00EF5335">
              <w:t>Committee management group</w:t>
            </w:r>
            <w:r w:rsidRPr="00EF5335">
              <w:rPr>
                <w:webHidden/>
              </w:rPr>
              <w:tab/>
            </w:r>
            <w:r w:rsidRPr="00EF5335">
              <w:rPr>
                <w:webHidden/>
              </w:rPr>
              <w:fldChar w:fldCharType="begin"/>
            </w:r>
            <w:r w:rsidRPr="00EF5335">
              <w:rPr>
                <w:webHidden/>
              </w:rPr>
              <w:instrText xml:space="preserve"> PAGEREF _Toc224305972 \h </w:instrText>
            </w:r>
            <w:r w:rsidRPr="00EF5335">
              <w:rPr>
                <w:webHidden/>
              </w:rPr>
            </w:r>
            <w:r w:rsidRPr="00EF5335">
              <w:rPr>
                <w:webHidden/>
              </w:rPr>
              <w:fldChar w:fldCharType="separate"/>
            </w:r>
            <w:r w:rsidRPr="00EF5335">
              <w:rPr>
                <w:webHidden/>
              </w:rPr>
              <w:t>2</w:t>
            </w:r>
            <w:r w:rsidRPr="00EF5335">
              <w:rPr>
                <w:webHidden/>
              </w:rPr>
              <w:fldChar w:fldCharType="end"/>
            </w:r>
          </w:hyperlink>
        </w:p>
        <w:p w14:paraId="3DA1E897" w14:textId="441A9329" w:rsidR="0084469C" w:rsidRPr="00EF5335" w:rsidRDefault="0084469C" w:rsidP="00EF5335">
          <w:pPr>
            <w:pStyle w:val="TOC1"/>
          </w:pPr>
          <w:hyperlink w:anchor="_Toc224305973" w:history="1">
            <w:r w:rsidRPr="00EF5335">
              <w:t>Declaration of interests</w:t>
            </w:r>
            <w:r w:rsidRPr="00EF5335">
              <w:rPr>
                <w:webHidden/>
              </w:rPr>
              <w:tab/>
            </w:r>
            <w:r w:rsidRPr="00EF5335">
              <w:rPr>
                <w:webHidden/>
              </w:rPr>
              <w:fldChar w:fldCharType="begin"/>
            </w:r>
            <w:r w:rsidRPr="00EF5335">
              <w:rPr>
                <w:webHidden/>
              </w:rPr>
              <w:instrText xml:space="preserve"> PAGEREF _Toc224305973 \h </w:instrText>
            </w:r>
            <w:r w:rsidRPr="00EF5335">
              <w:rPr>
                <w:webHidden/>
              </w:rPr>
            </w:r>
            <w:r w:rsidRPr="00EF5335">
              <w:rPr>
                <w:webHidden/>
              </w:rPr>
              <w:fldChar w:fldCharType="separate"/>
            </w:r>
            <w:r w:rsidRPr="00EF5335">
              <w:rPr>
                <w:webHidden/>
              </w:rPr>
              <w:t>3</w:t>
            </w:r>
            <w:r w:rsidRPr="00EF5335">
              <w:rPr>
                <w:webHidden/>
              </w:rPr>
              <w:fldChar w:fldCharType="end"/>
            </w:r>
          </w:hyperlink>
        </w:p>
        <w:p w14:paraId="0764C9D2" w14:textId="045EE60C" w:rsidR="0084469C" w:rsidRPr="00EF5335" w:rsidRDefault="0084469C" w:rsidP="00EF5335">
          <w:pPr>
            <w:pStyle w:val="TOC1"/>
          </w:pPr>
          <w:hyperlink w:anchor="_Toc224305974" w:history="1">
            <w:r w:rsidRPr="00EF5335">
              <w:t>Key concepts for managing potential conflicts of interest</w:t>
            </w:r>
            <w:r w:rsidRPr="00EF5335">
              <w:rPr>
                <w:webHidden/>
              </w:rPr>
              <w:tab/>
            </w:r>
            <w:r w:rsidRPr="00EF5335">
              <w:rPr>
                <w:webHidden/>
              </w:rPr>
              <w:fldChar w:fldCharType="begin"/>
            </w:r>
            <w:r w:rsidRPr="00EF5335">
              <w:rPr>
                <w:webHidden/>
              </w:rPr>
              <w:instrText xml:space="preserve"> PAGEREF _Toc224305974 \h </w:instrText>
            </w:r>
            <w:r w:rsidRPr="00EF5335">
              <w:rPr>
                <w:webHidden/>
              </w:rPr>
            </w:r>
            <w:r w:rsidRPr="00EF5335">
              <w:rPr>
                <w:webHidden/>
              </w:rPr>
              <w:fldChar w:fldCharType="separate"/>
            </w:r>
            <w:r w:rsidRPr="00EF5335">
              <w:rPr>
                <w:webHidden/>
              </w:rPr>
              <w:t>5</w:t>
            </w:r>
            <w:r w:rsidRPr="00EF5335">
              <w:rPr>
                <w:webHidden/>
              </w:rPr>
              <w:fldChar w:fldCharType="end"/>
            </w:r>
          </w:hyperlink>
        </w:p>
        <w:p w14:paraId="409F230E" w14:textId="30DD626C" w:rsidR="0084469C" w:rsidRPr="00EF5335" w:rsidRDefault="0084469C" w:rsidP="00EF5335">
          <w:pPr>
            <w:pStyle w:val="TOC1"/>
          </w:pPr>
          <w:hyperlink w:anchor="_Toc224305975" w:history="1">
            <w:r w:rsidRPr="00EF5335">
              <w:t>Nomination interest management</w:t>
            </w:r>
            <w:r w:rsidRPr="00EF5335">
              <w:rPr>
                <w:webHidden/>
              </w:rPr>
              <w:tab/>
            </w:r>
            <w:r w:rsidRPr="00EF5335">
              <w:rPr>
                <w:webHidden/>
              </w:rPr>
              <w:fldChar w:fldCharType="begin"/>
            </w:r>
            <w:r w:rsidRPr="00EF5335">
              <w:rPr>
                <w:webHidden/>
              </w:rPr>
              <w:instrText xml:space="preserve"> PAGEREF _Toc224305975 \h </w:instrText>
            </w:r>
            <w:r w:rsidRPr="00EF5335">
              <w:rPr>
                <w:webHidden/>
              </w:rPr>
            </w:r>
            <w:r w:rsidRPr="00EF5335">
              <w:rPr>
                <w:webHidden/>
              </w:rPr>
              <w:fldChar w:fldCharType="separate"/>
            </w:r>
            <w:r w:rsidRPr="00EF5335">
              <w:rPr>
                <w:webHidden/>
              </w:rPr>
              <w:t>5</w:t>
            </w:r>
            <w:r w:rsidRPr="00EF5335">
              <w:rPr>
                <w:webHidden/>
              </w:rPr>
              <w:fldChar w:fldCharType="end"/>
            </w:r>
          </w:hyperlink>
        </w:p>
        <w:p w14:paraId="3410988B" w14:textId="2DA5A98A" w:rsidR="0084469C" w:rsidRPr="00EF5335" w:rsidRDefault="0084469C" w:rsidP="00EF5335">
          <w:pPr>
            <w:pStyle w:val="TOC1"/>
          </w:pPr>
          <w:hyperlink w:anchor="_Toc224305976" w:history="1">
            <w:r w:rsidRPr="00EF5335">
              <w:t>Manual declaration of interests</w:t>
            </w:r>
            <w:r w:rsidRPr="00EF5335">
              <w:rPr>
                <w:webHidden/>
              </w:rPr>
              <w:tab/>
            </w:r>
            <w:r w:rsidRPr="00EF5335">
              <w:rPr>
                <w:webHidden/>
              </w:rPr>
              <w:fldChar w:fldCharType="begin"/>
            </w:r>
            <w:r w:rsidRPr="00EF5335">
              <w:rPr>
                <w:webHidden/>
              </w:rPr>
              <w:instrText xml:space="preserve"> PAGEREF _Toc224305976 \h </w:instrText>
            </w:r>
            <w:r w:rsidRPr="00EF5335">
              <w:rPr>
                <w:webHidden/>
              </w:rPr>
            </w:r>
            <w:r w:rsidRPr="00EF5335">
              <w:rPr>
                <w:webHidden/>
              </w:rPr>
              <w:fldChar w:fldCharType="separate"/>
            </w:r>
            <w:r w:rsidRPr="00EF5335">
              <w:rPr>
                <w:webHidden/>
              </w:rPr>
              <w:t>5</w:t>
            </w:r>
            <w:r w:rsidRPr="00EF5335">
              <w:rPr>
                <w:webHidden/>
              </w:rPr>
              <w:fldChar w:fldCharType="end"/>
            </w:r>
          </w:hyperlink>
        </w:p>
        <w:p w14:paraId="110AE0B1" w14:textId="21F84649" w:rsidR="00861C2C" w:rsidRPr="00EF5335" w:rsidRDefault="00AB6BF7" w:rsidP="00EF5335">
          <w:pPr>
            <w:pStyle w:val="TOC1"/>
          </w:pPr>
          <w:r w:rsidRPr="00EF5335">
            <w:t>Review of nominee declared interests</w:t>
          </w:r>
          <w:r w:rsidR="00BF3B4E" w:rsidRPr="00EF5335">
            <w:tab/>
          </w:r>
          <w:r w:rsidRPr="00EF5335">
            <w:t>5</w:t>
          </w:r>
        </w:p>
        <w:p w14:paraId="7BB8D8C5" w14:textId="278C7451" w:rsidR="0084469C" w:rsidRPr="00EF5335" w:rsidRDefault="0084469C" w:rsidP="00EF5335">
          <w:pPr>
            <w:pStyle w:val="TOC1"/>
          </w:pPr>
          <w:hyperlink w:anchor="_Toc224305977" w:history="1">
            <w:r w:rsidRPr="00EF5335">
              <w:t>Management of nominee declared interests</w:t>
            </w:r>
            <w:r w:rsidRPr="00EF5335">
              <w:rPr>
                <w:webHidden/>
              </w:rPr>
              <w:tab/>
            </w:r>
            <w:r w:rsidRPr="00EF5335">
              <w:rPr>
                <w:webHidden/>
              </w:rPr>
              <w:fldChar w:fldCharType="begin"/>
            </w:r>
            <w:r w:rsidRPr="00EF5335">
              <w:rPr>
                <w:webHidden/>
              </w:rPr>
              <w:instrText xml:space="preserve"> PAGEREF _Toc224305977 \h </w:instrText>
            </w:r>
            <w:r w:rsidRPr="00EF5335">
              <w:rPr>
                <w:webHidden/>
              </w:rPr>
            </w:r>
            <w:r w:rsidRPr="00EF5335">
              <w:rPr>
                <w:webHidden/>
              </w:rPr>
              <w:fldChar w:fldCharType="separate"/>
            </w:r>
            <w:r w:rsidRPr="00EF5335">
              <w:rPr>
                <w:webHidden/>
              </w:rPr>
              <w:t>6</w:t>
            </w:r>
            <w:r w:rsidRPr="00EF5335">
              <w:rPr>
                <w:webHidden/>
              </w:rPr>
              <w:fldChar w:fldCharType="end"/>
            </w:r>
          </w:hyperlink>
        </w:p>
        <w:p w14:paraId="7D60FA52" w14:textId="73A11F80" w:rsidR="0084469C" w:rsidRPr="00EF5335" w:rsidRDefault="0084469C" w:rsidP="00EF5335">
          <w:pPr>
            <w:pStyle w:val="TOC1"/>
          </w:pPr>
          <w:hyperlink w:anchor="_Toc224305978" w:history="1">
            <w:r w:rsidRPr="00EF5335">
              <w:t>Recording of nominee interest management</w:t>
            </w:r>
            <w:r w:rsidRPr="00EF5335">
              <w:rPr>
                <w:webHidden/>
              </w:rPr>
              <w:tab/>
            </w:r>
            <w:r w:rsidRPr="00EF5335">
              <w:rPr>
                <w:webHidden/>
              </w:rPr>
              <w:fldChar w:fldCharType="begin"/>
            </w:r>
            <w:r w:rsidRPr="00EF5335">
              <w:rPr>
                <w:webHidden/>
              </w:rPr>
              <w:instrText xml:space="preserve"> PAGEREF _Toc224305978 \h </w:instrText>
            </w:r>
            <w:r w:rsidRPr="00EF5335">
              <w:rPr>
                <w:webHidden/>
              </w:rPr>
            </w:r>
            <w:r w:rsidRPr="00EF5335">
              <w:rPr>
                <w:webHidden/>
              </w:rPr>
              <w:fldChar w:fldCharType="separate"/>
            </w:r>
            <w:r w:rsidRPr="00EF5335">
              <w:rPr>
                <w:webHidden/>
              </w:rPr>
              <w:t>6</w:t>
            </w:r>
            <w:r w:rsidRPr="00EF5335">
              <w:rPr>
                <w:webHidden/>
              </w:rPr>
              <w:fldChar w:fldCharType="end"/>
            </w:r>
          </w:hyperlink>
        </w:p>
        <w:p w14:paraId="0C700644" w14:textId="1B9DB1BA" w:rsidR="0084469C" w:rsidRPr="00EF5335" w:rsidRDefault="0084469C" w:rsidP="00EF5335">
          <w:pPr>
            <w:pStyle w:val="TOC1"/>
          </w:pPr>
          <w:hyperlink w:anchor="_Toc224305979" w:history="1">
            <w:r w:rsidRPr="00EF5335">
              <w:t>Annual interest declaration process</w:t>
            </w:r>
            <w:r w:rsidRPr="00EF5335">
              <w:rPr>
                <w:webHidden/>
              </w:rPr>
              <w:tab/>
            </w:r>
            <w:r w:rsidRPr="00EF5335">
              <w:rPr>
                <w:webHidden/>
              </w:rPr>
              <w:fldChar w:fldCharType="begin"/>
            </w:r>
            <w:r w:rsidRPr="00EF5335">
              <w:rPr>
                <w:webHidden/>
              </w:rPr>
              <w:instrText xml:space="preserve"> PAGEREF _Toc224305979 \h </w:instrText>
            </w:r>
            <w:r w:rsidRPr="00EF5335">
              <w:rPr>
                <w:webHidden/>
              </w:rPr>
            </w:r>
            <w:r w:rsidRPr="00EF5335">
              <w:rPr>
                <w:webHidden/>
              </w:rPr>
              <w:fldChar w:fldCharType="separate"/>
            </w:r>
            <w:r w:rsidRPr="00EF5335">
              <w:rPr>
                <w:webHidden/>
              </w:rPr>
              <w:t>6</w:t>
            </w:r>
            <w:r w:rsidRPr="00EF5335">
              <w:rPr>
                <w:webHidden/>
              </w:rPr>
              <w:fldChar w:fldCharType="end"/>
            </w:r>
          </w:hyperlink>
        </w:p>
        <w:p w14:paraId="40AD1686" w14:textId="2C456E0E" w:rsidR="0084469C" w:rsidRPr="00EF5335" w:rsidRDefault="0084469C" w:rsidP="00EF5335">
          <w:pPr>
            <w:pStyle w:val="TOC1"/>
          </w:pPr>
          <w:hyperlink w:anchor="_Toc224305980" w:history="1">
            <w:r w:rsidRPr="00EF5335">
              <w:t>Committee meeting conflict of interest management</w:t>
            </w:r>
            <w:r w:rsidRPr="00EF5335">
              <w:rPr>
                <w:webHidden/>
              </w:rPr>
              <w:tab/>
            </w:r>
            <w:r w:rsidRPr="00EF5335">
              <w:rPr>
                <w:webHidden/>
              </w:rPr>
              <w:fldChar w:fldCharType="begin"/>
            </w:r>
            <w:r w:rsidRPr="00EF5335">
              <w:rPr>
                <w:webHidden/>
              </w:rPr>
              <w:instrText xml:space="preserve"> PAGEREF _Toc224305980 \h </w:instrText>
            </w:r>
            <w:r w:rsidRPr="00EF5335">
              <w:rPr>
                <w:webHidden/>
              </w:rPr>
            </w:r>
            <w:r w:rsidRPr="00EF5335">
              <w:rPr>
                <w:webHidden/>
              </w:rPr>
              <w:fldChar w:fldCharType="separate"/>
            </w:r>
            <w:r w:rsidRPr="00EF5335">
              <w:rPr>
                <w:webHidden/>
              </w:rPr>
              <w:t>7</w:t>
            </w:r>
            <w:r w:rsidRPr="00EF5335">
              <w:rPr>
                <w:webHidden/>
              </w:rPr>
              <w:fldChar w:fldCharType="end"/>
            </w:r>
          </w:hyperlink>
        </w:p>
        <w:p w14:paraId="4B45F8E2" w14:textId="394A3710" w:rsidR="0084469C" w:rsidRPr="00EF5335" w:rsidRDefault="0084469C" w:rsidP="00EF5335">
          <w:pPr>
            <w:pStyle w:val="TOC1"/>
          </w:pPr>
          <w:hyperlink w:anchor="_Toc224305981" w:history="1">
            <w:r w:rsidRPr="00EF5335">
              <w:t>Pre-meeting declaration of potential conflicts</w:t>
            </w:r>
            <w:r w:rsidRPr="00EF5335">
              <w:rPr>
                <w:webHidden/>
              </w:rPr>
              <w:tab/>
            </w:r>
            <w:r w:rsidRPr="00EF5335">
              <w:rPr>
                <w:webHidden/>
              </w:rPr>
              <w:fldChar w:fldCharType="begin"/>
            </w:r>
            <w:r w:rsidRPr="00EF5335">
              <w:rPr>
                <w:webHidden/>
              </w:rPr>
              <w:instrText xml:space="preserve"> PAGEREF _Toc224305981 \h </w:instrText>
            </w:r>
            <w:r w:rsidRPr="00EF5335">
              <w:rPr>
                <w:webHidden/>
              </w:rPr>
            </w:r>
            <w:r w:rsidRPr="00EF5335">
              <w:rPr>
                <w:webHidden/>
              </w:rPr>
              <w:fldChar w:fldCharType="separate"/>
            </w:r>
            <w:r w:rsidRPr="00EF5335">
              <w:rPr>
                <w:webHidden/>
              </w:rPr>
              <w:t>7</w:t>
            </w:r>
            <w:r w:rsidRPr="00EF5335">
              <w:rPr>
                <w:webHidden/>
              </w:rPr>
              <w:fldChar w:fldCharType="end"/>
            </w:r>
          </w:hyperlink>
        </w:p>
        <w:p w14:paraId="5669C6A6" w14:textId="7F7D0645" w:rsidR="0084469C" w:rsidRPr="00EF5335" w:rsidRDefault="0084469C" w:rsidP="00EF5335">
          <w:pPr>
            <w:pStyle w:val="TOC1"/>
          </w:pPr>
          <w:hyperlink w:anchor="_Toc224305982" w:history="1">
            <w:r w:rsidRPr="00EF5335">
              <w:t>HTA confidential document protection</w:t>
            </w:r>
            <w:r w:rsidRPr="00EF5335">
              <w:rPr>
                <w:webHidden/>
              </w:rPr>
              <w:tab/>
            </w:r>
            <w:r w:rsidRPr="00EF5335">
              <w:rPr>
                <w:webHidden/>
              </w:rPr>
              <w:fldChar w:fldCharType="begin"/>
            </w:r>
            <w:r w:rsidRPr="00EF5335">
              <w:rPr>
                <w:webHidden/>
              </w:rPr>
              <w:instrText xml:space="preserve"> PAGEREF _Toc224305982 \h </w:instrText>
            </w:r>
            <w:r w:rsidRPr="00EF5335">
              <w:rPr>
                <w:webHidden/>
              </w:rPr>
            </w:r>
            <w:r w:rsidRPr="00EF5335">
              <w:rPr>
                <w:webHidden/>
              </w:rPr>
              <w:fldChar w:fldCharType="separate"/>
            </w:r>
            <w:r w:rsidRPr="00EF5335">
              <w:rPr>
                <w:webHidden/>
              </w:rPr>
              <w:t>7</w:t>
            </w:r>
            <w:r w:rsidRPr="00EF5335">
              <w:rPr>
                <w:webHidden/>
              </w:rPr>
              <w:fldChar w:fldCharType="end"/>
            </w:r>
          </w:hyperlink>
        </w:p>
        <w:p w14:paraId="32F6B243" w14:textId="4B32ECE1" w:rsidR="0084469C" w:rsidRPr="00EF5335" w:rsidRDefault="0084469C" w:rsidP="00EF5335">
          <w:pPr>
            <w:pStyle w:val="TOC1"/>
          </w:pPr>
          <w:hyperlink w:anchor="_Toc224305983" w:history="1">
            <w:r w:rsidRPr="00EF5335">
              <w:t>Review of conflicts prior to meetings</w:t>
            </w:r>
            <w:r w:rsidRPr="00EF5335">
              <w:rPr>
                <w:webHidden/>
              </w:rPr>
              <w:tab/>
            </w:r>
            <w:r w:rsidRPr="00EF5335">
              <w:rPr>
                <w:webHidden/>
              </w:rPr>
              <w:fldChar w:fldCharType="begin"/>
            </w:r>
            <w:r w:rsidRPr="00EF5335">
              <w:rPr>
                <w:webHidden/>
              </w:rPr>
              <w:instrText xml:space="preserve"> PAGEREF _Toc224305983 \h </w:instrText>
            </w:r>
            <w:r w:rsidRPr="00EF5335">
              <w:rPr>
                <w:webHidden/>
              </w:rPr>
            </w:r>
            <w:r w:rsidRPr="00EF5335">
              <w:rPr>
                <w:webHidden/>
              </w:rPr>
              <w:fldChar w:fldCharType="separate"/>
            </w:r>
            <w:r w:rsidRPr="00EF5335">
              <w:rPr>
                <w:webHidden/>
              </w:rPr>
              <w:t>7</w:t>
            </w:r>
            <w:r w:rsidRPr="00EF5335">
              <w:rPr>
                <w:webHidden/>
              </w:rPr>
              <w:fldChar w:fldCharType="end"/>
            </w:r>
          </w:hyperlink>
        </w:p>
        <w:p w14:paraId="3D2173A8" w14:textId="1E435BFD" w:rsidR="0084469C" w:rsidRPr="00EF5335" w:rsidRDefault="0084469C" w:rsidP="00EF5335">
          <w:pPr>
            <w:pStyle w:val="TOC1"/>
          </w:pPr>
          <w:hyperlink w:anchor="_Toc224305984" w:history="1">
            <w:r w:rsidRPr="00EF5335">
              <w:t>Management of potential conflicts prior to and during meetings</w:t>
            </w:r>
            <w:r w:rsidRPr="00EF5335">
              <w:rPr>
                <w:webHidden/>
              </w:rPr>
              <w:tab/>
            </w:r>
            <w:r w:rsidRPr="00EF5335">
              <w:rPr>
                <w:webHidden/>
              </w:rPr>
              <w:fldChar w:fldCharType="begin"/>
            </w:r>
            <w:r w:rsidRPr="00EF5335">
              <w:rPr>
                <w:webHidden/>
              </w:rPr>
              <w:instrText xml:space="preserve"> PAGEREF _Toc224305984 \h </w:instrText>
            </w:r>
            <w:r w:rsidRPr="00EF5335">
              <w:rPr>
                <w:webHidden/>
              </w:rPr>
            </w:r>
            <w:r w:rsidRPr="00EF5335">
              <w:rPr>
                <w:webHidden/>
              </w:rPr>
              <w:fldChar w:fldCharType="separate"/>
            </w:r>
            <w:r w:rsidRPr="00EF5335">
              <w:rPr>
                <w:webHidden/>
              </w:rPr>
              <w:t>8</w:t>
            </w:r>
            <w:r w:rsidRPr="00EF5335">
              <w:rPr>
                <w:webHidden/>
              </w:rPr>
              <w:fldChar w:fldCharType="end"/>
            </w:r>
          </w:hyperlink>
        </w:p>
        <w:p w14:paraId="475EBA2A" w14:textId="63EF0BD7" w:rsidR="0084469C" w:rsidRPr="00EF5335" w:rsidRDefault="0084469C" w:rsidP="00EF5335">
          <w:pPr>
            <w:pStyle w:val="TOC1"/>
          </w:pPr>
          <w:hyperlink w:anchor="_Toc224305985" w:history="1">
            <w:r w:rsidRPr="00EF5335">
              <w:t>In-meeting conflict of interest processes</w:t>
            </w:r>
            <w:r w:rsidRPr="00EF5335">
              <w:rPr>
                <w:webHidden/>
              </w:rPr>
              <w:tab/>
            </w:r>
            <w:r w:rsidRPr="00EF5335">
              <w:rPr>
                <w:webHidden/>
              </w:rPr>
              <w:fldChar w:fldCharType="begin"/>
            </w:r>
            <w:r w:rsidRPr="00EF5335">
              <w:rPr>
                <w:webHidden/>
              </w:rPr>
              <w:instrText xml:space="preserve"> PAGEREF _Toc224305985 \h </w:instrText>
            </w:r>
            <w:r w:rsidRPr="00EF5335">
              <w:rPr>
                <w:webHidden/>
              </w:rPr>
            </w:r>
            <w:r w:rsidRPr="00EF5335">
              <w:rPr>
                <w:webHidden/>
              </w:rPr>
              <w:fldChar w:fldCharType="separate"/>
            </w:r>
            <w:r w:rsidRPr="00EF5335">
              <w:rPr>
                <w:webHidden/>
              </w:rPr>
              <w:t>9</w:t>
            </w:r>
            <w:r w:rsidRPr="00EF5335">
              <w:rPr>
                <w:webHidden/>
              </w:rPr>
              <w:fldChar w:fldCharType="end"/>
            </w:r>
          </w:hyperlink>
        </w:p>
        <w:p w14:paraId="1818B7B3" w14:textId="532C96D8" w:rsidR="0084469C" w:rsidRPr="00EF5335" w:rsidRDefault="0084469C" w:rsidP="00EF5335">
          <w:pPr>
            <w:pStyle w:val="TOC1"/>
          </w:pPr>
          <w:hyperlink w:anchor="_Toc224305986" w:history="1">
            <w:r w:rsidRPr="00EF5335">
              <w:t>Opportunity to declare conflicts at meetings</w:t>
            </w:r>
            <w:r w:rsidRPr="00EF5335">
              <w:rPr>
                <w:webHidden/>
              </w:rPr>
              <w:tab/>
            </w:r>
            <w:r w:rsidRPr="00EF5335">
              <w:rPr>
                <w:webHidden/>
              </w:rPr>
              <w:fldChar w:fldCharType="begin"/>
            </w:r>
            <w:r w:rsidRPr="00EF5335">
              <w:rPr>
                <w:webHidden/>
              </w:rPr>
              <w:instrText xml:space="preserve"> PAGEREF _Toc224305986 \h </w:instrText>
            </w:r>
            <w:r w:rsidRPr="00EF5335">
              <w:rPr>
                <w:webHidden/>
              </w:rPr>
            </w:r>
            <w:r w:rsidRPr="00EF5335">
              <w:rPr>
                <w:webHidden/>
              </w:rPr>
              <w:fldChar w:fldCharType="separate"/>
            </w:r>
            <w:r w:rsidRPr="00EF5335">
              <w:rPr>
                <w:webHidden/>
              </w:rPr>
              <w:t>9</w:t>
            </w:r>
            <w:r w:rsidRPr="00EF5335">
              <w:rPr>
                <w:webHidden/>
              </w:rPr>
              <w:fldChar w:fldCharType="end"/>
            </w:r>
          </w:hyperlink>
        </w:p>
        <w:p w14:paraId="074C0AB9" w14:textId="521A5771" w:rsidR="0084469C" w:rsidRPr="00EF5335" w:rsidRDefault="0084469C" w:rsidP="00EF5335">
          <w:pPr>
            <w:pStyle w:val="TOC1"/>
          </w:pPr>
          <w:hyperlink w:anchor="_Toc224305987" w:history="1">
            <w:r w:rsidRPr="00EF5335">
              <w:t>In meeting management of identified conflicts</w:t>
            </w:r>
            <w:r w:rsidRPr="00EF5335">
              <w:rPr>
                <w:webHidden/>
              </w:rPr>
              <w:tab/>
            </w:r>
            <w:r w:rsidRPr="00EF5335">
              <w:rPr>
                <w:webHidden/>
              </w:rPr>
              <w:fldChar w:fldCharType="begin"/>
            </w:r>
            <w:r w:rsidRPr="00EF5335">
              <w:rPr>
                <w:webHidden/>
              </w:rPr>
              <w:instrText xml:space="preserve"> PAGEREF _Toc224305987 \h </w:instrText>
            </w:r>
            <w:r w:rsidRPr="00EF5335">
              <w:rPr>
                <w:webHidden/>
              </w:rPr>
            </w:r>
            <w:r w:rsidRPr="00EF5335">
              <w:rPr>
                <w:webHidden/>
              </w:rPr>
              <w:fldChar w:fldCharType="separate"/>
            </w:r>
            <w:r w:rsidRPr="00EF5335">
              <w:rPr>
                <w:webHidden/>
              </w:rPr>
              <w:t>9</w:t>
            </w:r>
            <w:r w:rsidRPr="00EF5335">
              <w:rPr>
                <w:webHidden/>
              </w:rPr>
              <w:fldChar w:fldCharType="end"/>
            </w:r>
          </w:hyperlink>
        </w:p>
        <w:p w14:paraId="0B4413A2" w14:textId="3396E81F" w:rsidR="0084469C" w:rsidRPr="00EF5335" w:rsidRDefault="0084469C" w:rsidP="00EF5335">
          <w:pPr>
            <w:pStyle w:val="TOC1"/>
          </w:pPr>
          <w:hyperlink w:anchor="_Toc224305988" w:history="1">
            <w:r w:rsidRPr="00EF5335">
              <w:t>Conflicts of interest processes for guest participants</w:t>
            </w:r>
            <w:r w:rsidRPr="00EF5335">
              <w:rPr>
                <w:webHidden/>
              </w:rPr>
              <w:tab/>
            </w:r>
            <w:r w:rsidRPr="00EF5335">
              <w:rPr>
                <w:webHidden/>
              </w:rPr>
              <w:fldChar w:fldCharType="begin"/>
            </w:r>
            <w:r w:rsidRPr="00EF5335">
              <w:rPr>
                <w:webHidden/>
              </w:rPr>
              <w:instrText xml:space="preserve"> PAGEREF _Toc224305988 \h </w:instrText>
            </w:r>
            <w:r w:rsidRPr="00EF5335">
              <w:rPr>
                <w:webHidden/>
              </w:rPr>
            </w:r>
            <w:r w:rsidRPr="00EF5335">
              <w:rPr>
                <w:webHidden/>
              </w:rPr>
              <w:fldChar w:fldCharType="separate"/>
            </w:r>
            <w:r w:rsidRPr="00EF5335">
              <w:rPr>
                <w:webHidden/>
              </w:rPr>
              <w:t>9</w:t>
            </w:r>
            <w:r w:rsidRPr="00EF5335">
              <w:rPr>
                <w:webHidden/>
              </w:rPr>
              <w:fldChar w:fldCharType="end"/>
            </w:r>
          </w:hyperlink>
        </w:p>
        <w:p w14:paraId="4DB1D8B6" w14:textId="095DE0E6" w:rsidR="0084469C" w:rsidRPr="00EF5335" w:rsidRDefault="0084469C" w:rsidP="00EF5335">
          <w:pPr>
            <w:pStyle w:val="TOC1"/>
          </w:pPr>
          <w:hyperlink w:anchor="_Toc224305989" w:history="1">
            <w:r w:rsidRPr="00EF5335">
              <w:t>Conflict of interest record keeping</w:t>
            </w:r>
            <w:r w:rsidRPr="00EF5335">
              <w:rPr>
                <w:webHidden/>
              </w:rPr>
              <w:tab/>
            </w:r>
            <w:r w:rsidRPr="00EF5335">
              <w:rPr>
                <w:webHidden/>
              </w:rPr>
              <w:fldChar w:fldCharType="begin"/>
            </w:r>
            <w:r w:rsidRPr="00EF5335">
              <w:rPr>
                <w:webHidden/>
              </w:rPr>
              <w:instrText xml:space="preserve"> PAGEREF _Toc224305989 \h </w:instrText>
            </w:r>
            <w:r w:rsidRPr="00EF5335">
              <w:rPr>
                <w:webHidden/>
              </w:rPr>
            </w:r>
            <w:r w:rsidRPr="00EF5335">
              <w:rPr>
                <w:webHidden/>
              </w:rPr>
              <w:fldChar w:fldCharType="separate"/>
            </w:r>
            <w:r w:rsidRPr="00EF5335">
              <w:rPr>
                <w:webHidden/>
              </w:rPr>
              <w:t>9</w:t>
            </w:r>
            <w:r w:rsidRPr="00EF5335">
              <w:rPr>
                <w:webHidden/>
              </w:rPr>
              <w:fldChar w:fldCharType="end"/>
            </w:r>
          </w:hyperlink>
        </w:p>
        <w:p w14:paraId="3AD39410" w14:textId="47D7DED9" w:rsidR="0084469C" w:rsidRPr="00EF5335" w:rsidRDefault="0084469C" w:rsidP="00EF5335">
          <w:pPr>
            <w:pStyle w:val="TOC1"/>
          </w:pPr>
          <w:hyperlink w:anchor="_Toc224305990" w:history="1">
            <w:r w:rsidRPr="00EF5335">
              <w:t>Appendix A. Conflict of Interest Management Flowchart</w:t>
            </w:r>
            <w:r w:rsidRPr="00EF5335">
              <w:rPr>
                <w:webHidden/>
              </w:rPr>
              <w:tab/>
            </w:r>
            <w:r w:rsidRPr="00EF5335">
              <w:rPr>
                <w:webHidden/>
              </w:rPr>
              <w:fldChar w:fldCharType="begin"/>
            </w:r>
            <w:r w:rsidRPr="00EF5335">
              <w:rPr>
                <w:webHidden/>
              </w:rPr>
              <w:instrText xml:space="preserve"> PAGEREF _Toc224305990 \h </w:instrText>
            </w:r>
            <w:r w:rsidRPr="00EF5335">
              <w:rPr>
                <w:webHidden/>
              </w:rPr>
            </w:r>
            <w:r w:rsidRPr="00EF5335">
              <w:rPr>
                <w:webHidden/>
              </w:rPr>
              <w:fldChar w:fldCharType="separate"/>
            </w:r>
            <w:r w:rsidRPr="00EF5335">
              <w:rPr>
                <w:webHidden/>
              </w:rPr>
              <w:t>10</w:t>
            </w:r>
            <w:r w:rsidRPr="00EF5335">
              <w:rPr>
                <w:webHidden/>
              </w:rPr>
              <w:fldChar w:fldCharType="end"/>
            </w:r>
          </w:hyperlink>
        </w:p>
        <w:p w14:paraId="61E3EA66" w14:textId="22C1EC16" w:rsidR="0084469C" w:rsidRPr="00EF5335" w:rsidRDefault="0084469C" w:rsidP="00EF5335">
          <w:pPr>
            <w:pStyle w:val="TOC1"/>
          </w:pPr>
          <w:hyperlink w:anchor="_Toc224305991" w:history="1">
            <w:r w:rsidRPr="00EF5335">
              <w:t>Appendix B. Decision Framework</w:t>
            </w:r>
            <w:r w:rsidRPr="00EF5335">
              <w:rPr>
                <w:webHidden/>
              </w:rPr>
              <w:tab/>
            </w:r>
            <w:r w:rsidRPr="00EF5335">
              <w:rPr>
                <w:webHidden/>
              </w:rPr>
              <w:fldChar w:fldCharType="begin"/>
            </w:r>
            <w:r w:rsidRPr="00EF5335">
              <w:rPr>
                <w:webHidden/>
              </w:rPr>
              <w:instrText xml:space="preserve"> PAGEREF _Toc224305991 \h </w:instrText>
            </w:r>
            <w:r w:rsidRPr="00EF5335">
              <w:rPr>
                <w:webHidden/>
              </w:rPr>
            </w:r>
            <w:r w:rsidRPr="00EF5335">
              <w:rPr>
                <w:webHidden/>
              </w:rPr>
              <w:fldChar w:fldCharType="separate"/>
            </w:r>
            <w:r w:rsidRPr="00EF5335">
              <w:rPr>
                <w:webHidden/>
              </w:rPr>
              <w:t>11</w:t>
            </w:r>
            <w:r w:rsidRPr="00EF5335">
              <w:rPr>
                <w:webHidden/>
              </w:rPr>
              <w:fldChar w:fldCharType="end"/>
            </w:r>
          </w:hyperlink>
        </w:p>
        <w:p w14:paraId="7FA43AEB" w14:textId="5B46653F" w:rsidR="0084469C" w:rsidRPr="00EF5335" w:rsidRDefault="0084469C" w:rsidP="00EF5335">
          <w:pPr>
            <w:pStyle w:val="TOC1"/>
          </w:pPr>
          <w:hyperlink w:anchor="_Toc224305992" w:history="1">
            <w:r w:rsidRPr="00EF5335">
              <w:t>Glossary</w:t>
            </w:r>
            <w:r w:rsidRPr="00EF5335">
              <w:rPr>
                <w:webHidden/>
              </w:rPr>
              <w:tab/>
            </w:r>
            <w:r w:rsidRPr="00EF5335">
              <w:rPr>
                <w:webHidden/>
              </w:rPr>
              <w:fldChar w:fldCharType="begin"/>
            </w:r>
            <w:r w:rsidRPr="00EF5335">
              <w:rPr>
                <w:webHidden/>
              </w:rPr>
              <w:instrText xml:space="preserve"> PAGEREF _Toc224305992 \h </w:instrText>
            </w:r>
            <w:r w:rsidRPr="00EF5335">
              <w:rPr>
                <w:webHidden/>
              </w:rPr>
            </w:r>
            <w:r w:rsidRPr="00EF5335">
              <w:rPr>
                <w:webHidden/>
              </w:rPr>
              <w:fldChar w:fldCharType="separate"/>
            </w:r>
            <w:r w:rsidRPr="00EF5335">
              <w:rPr>
                <w:webHidden/>
              </w:rPr>
              <w:t>14</w:t>
            </w:r>
            <w:r w:rsidRPr="00EF5335">
              <w:rPr>
                <w:webHidden/>
              </w:rPr>
              <w:fldChar w:fldCharType="end"/>
            </w:r>
          </w:hyperlink>
        </w:p>
        <w:p w14:paraId="5A7550D7" w14:textId="3E506909" w:rsidR="0084469C" w:rsidRPr="00EF5335" w:rsidRDefault="0084469C" w:rsidP="00EF5335">
          <w:pPr>
            <w:pStyle w:val="TOC1"/>
          </w:pPr>
          <w:hyperlink w:anchor="_Toc224305993" w:history="1">
            <w:r w:rsidRPr="00EF5335">
              <w:t>Version Control</w:t>
            </w:r>
            <w:r w:rsidRPr="00EF5335">
              <w:rPr>
                <w:webHidden/>
              </w:rPr>
              <w:tab/>
            </w:r>
            <w:r w:rsidRPr="00EF5335">
              <w:rPr>
                <w:webHidden/>
              </w:rPr>
              <w:fldChar w:fldCharType="begin"/>
            </w:r>
            <w:r w:rsidRPr="00EF5335">
              <w:rPr>
                <w:webHidden/>
              </w:rPr>
              <w:instrText xml:space="preserve"> PAGEREF _Toc224305993 \h </w:instrText>
            </w:r>
            <w:r w:rsidRPr="00EF5335">
              <w:rPr>
                <w:webHidden/>
              </w:rPr>
            </w:r>
            <w:r w:rsidRPr="00EF5335">
              <w:rPr>
                <w:webHidden/>
              </w:rPr>
              <w:fldChar w:fldCharType="separate"/>
            </w:r>
            <w:r w:rsidRPr="00EF5335">
              <w:rPr>
                <w:webHidden/>
              </w:rPr>
              <w:t>15</w:t>
            </w:r>
            <w:r w:rsidRPr="00EF5335">
              <w:rPr>
                <w:webHidden/>
              </w:rPr>
              <w:fldChar w:fldCharType="end"/>
            </w:r>
          </w:hyperlink>
        </w:p>
        <w:p w14:paraId="36909455" w14:textId="61AB3187" w:rsidR="003118B4" w:rsidRPr="006D02CC" w:rsidRDefault="003118B4" w:rsidP="00EF5335">
          <w:pPr>
            <w:pStyle w:val="TOC1"/>
          </w:pPr>
          <w:r w:rsidRPr="00EF5335">
            <w:fldChar w:fldCharType="end"/>
          </w:r>
        </w:p>
      </w:sdtContent>
    </w:sdt>
    <w:p w14:paraId="1EC05DD3" w14:textId="77777777" w:rsidR="00CF14A6" w:rsidRDefault="00CF14A6" w:rsidP="008670A4"/>
    <w:p w14:paraId="29A8DC56" w14:textId="77777777" w:rsidR="000635DE" w:rsidRPr="004D1339" w:rsidRDefault="000635DE" w:rsidP="008670A4">
      <w:pPr>
        <w:sectPr w:rsidR="000635DE" w:rsidRPr="004D1339" w:rsidSect="006504B0">
          <w:pgSz w:w="11906" w:h="16838"/>
          <w:pgMar w:top="1701" w:right="1418" w:bottom="1418" w:left="1418" w:header="709" w:footer="709" w:gutter="0"/>
          <w:pgNumType w:fmt="lowerRoman"/>
          <w:cols w:space="708"/>
          <w:docGrid w:linePitch="360"/>
        </w:sectPr>
      </w:pPr>
    </w:p>
    <w:p w14:paraId="3890D649" w14:textId="56B3C08C" w:rsidR="000635DE" w:rsidRPr="0003349C" w:rsidRDefault="000635DE" w:rsidP="00AD68BA">
      <w:pPr>
        <w:pStyle w:val="Heading1"/>
      </w:pPr>
      <w:bookmarkStart w:id="0" w:name="_Toc205221002"/>
      <w:bookmarkStart w:id="1" w:name="_Toc215652736"/>
      <w:bookmarkStart w:id="2" w:name="_Toc224305969"/>
      <w:r w:rsidRPr="00880CD0">
        <w:t>Purpose</w:t>
      </w:r>
      <w:bookmarkEnd w:id="0"/>
      <w:bookmarkEnd w:id="1"/>
      <w:bookmarkEnd w:id="2"/>
    </w:p>
    <w:p w14:paraId="5B547A70" w14:textId="4CB65BF9" w:rsidR="00076723" w:rsidRPr="00E03968" w:rsidRDefault="00076723" w:rsidP="00AD68BA">
      <w:r w:rsidRPr="00E03968">
        <w:t>This guide provides a consistent framework for assessing, declaring</w:t>
      </w:r>
      <w:r w:rsidR="00165E60" w:rsidRPr="00E03968">
        <w:t>,</w:t>
      </w:r>
      <w:r w:rsidRPr="00E03968">
        <w:t xml:space="preserve"> and managing conflicts of interest (</w:t>
      </w:r>
      <w:proofErr w:type="spellStart"/>
      <w:r w:rsidRPr="00E03968">
        <w:t>CoI</w:t>
      </w:r>
      <w:proofErr w:type="spellEnd"/>
      <w:r w:rsidRPr="00E03968">
        <w:t xml:space="preserve">) during nomination, reappointment, and terms of </w:t>
      </w:r>
      <w:r w:rsidR="00EA576C" w:rsidRPr="00E03968">
        <w:t xml:space="preserve">committee </w:t>
      </w:r>
      <w:r w:rsidRPr="00E03968">
        <w:t xml:space="preserve">members. It applies to </w:t>
      </w:r>
      <w:r w:rsidR="00195A0D" w:rsidRPr="00E03968">
        <w:t xml:space="preserve">members of </w:t>
      </w:r>
      <w:r w:rsidRPr="00E03968">
        <w:t xml:space="preserve">Health Technology Assessment (HTA) </w:t>
      </w:r>
      <w:r w:rsidR="008810B9" w:rsidRPr="00E03968">
        <w:t>committee</w:t>
      </w:r>
      <w:r w:rsidR="00261621">
        <w:t>s</w:t>
      </w:r>
      <w:r w:rsidR="000E660F">
        <w:t xml:space="preserve">, </w:t>
      </w:r>
      <w:r w:rsidR="008810B9" w:rsidRPr="00E03968">
        <w:t>their sub-committees and working parties (herein referred to as committees).</w:t>
      </w:r>
      <w:r w:rsidRPr="00E03968">
        <w:t xml:space="preserve"> </w:t>
      </w:r>
    </w:p>
    <w:p w14:paraId="78942F94" w14:textId="528844AA" w:rsidR="000635DE" w:rsidRPr="0003349C" w:rsidRDefault="000635DE" w:rsidP="008670A4">
      <w:r w:rsidRPr="0003349C">
        <w:t xml:space="preserve">These guidelines </w:t>
      </w:r>
      <w:r w:rsidR="007C7CD4" w:rsidRPr="0003349C">
        <w:t>we</w:t>
      </w:r>
      <w:r w:rsidRPr="0003349C">
        <w:t>re developed by the Department of Health, Disability and Ageing (the department)</w:t>
      </w:r>
      <w:r w:rsidR="008810B9" w:rsidRPr="0003349C">
        <w:t xml:space="preserve">. </w:t>
      </w:r>
      <w:r w:rsidRPr="0003349C">
        <w:t xml:space="preserve">They are </w:t>
      </w:r>
      <w:r w:rsidR="00130BCE" w:rsidRPr="0003349C">
        <w:t>intended for</w:t>
      </w:r>
      <w:r w:rsidRPr="0003349C">
        <w:t xml:space="preserve"> department</w:t>
      </w:r>
      <w:r w:rsidR="007E1110" w:rsidRPr="0003349C">
        <w:t>al</w:t>
      </w:r>
      <w:r w:rsidRPr="0003349C">
        <w:t xml:space="preserve"> staff as well as </w:t>
      </w:r>
      <w:r w:rsidR="0014225C" w:rsidRPr="0003349C">
        <w:t xml:space="preserve">committee </w:t>
      </w:r>
      <w:r w:rsidRPr="0003349C">
        <w:t>members (</w:t>
      </w:r>
      <w:r w:rsidR="0014225C" w:rsidRPr="0003349C">
        <w:t>members</w:t>
      </w:r>
      <w:r w:rsidRPr="0003349C">
        <w:t xml:space="preserve">) or persons nominated to join a </w:t>
      </w:r>
      <w:r w:rsidR="0014225C" w:rsidRPr="0003349C">
        <w:t xml:space="preserve">committee </w:t>
      </w:r>
      <w:r w:rsidRPr="0003349C">
        <w:t>(</w:t>
      </w:r>
      <w:r w:rsidR="00D71657" w:rsidRPr="0003349C">
        <w:t>nominees</w:t>
      </w:r>
      <w:r w:rsidRPr="0003349C">
        <w:t>)</w:t>
      </w:r>
      <w:r w:rsidR="008810B9" w:rsidRPr="0003349C">
        <w:t>. They</w:t>
      </w:r>
      <w:r w:rsidRPr="0003349C">
        <w:t xml:space="preserve"> provid</w:t>
      </w:r>
      <w:r w:rsidR="008810B9" w:rsidRPr="0003349C">
        <w:t>e</w:t>
      </w:r>
      <w:r w:rsidRPr="0003349C">
        <w:t xml:space="preserve"> guidance relating to:</w:t>
      </w:r>
    </w:p>
    <w:p w14:paraId="67F23EB8" w14:textId="68B2A37E" w:rsidR="000635DE" w:rsidRPr="008670A4" w:rsidRDefault="584AC588" w:rsidP="008670A4">
      <w:pPr>
        <w:pStyle w:val="ListBullet"/>
      </w:pPr>
      <w:r w:rsidRPr="008670A4">
        <w:t>d</w:t>
      </w:r>
      <w:r w:rsidR="000635DE" w:rsidRPr="008670A4">
        <w:t xml:space="preserve">eclaration of </w:t>
      </w:r>
      <w:r w:rsidR="003D0771" w:rsidRPr="008670A4">
        <w:t xml:space="preserve">interest </w:t>
      </w:r>
      <w:r w:rsidR="001D23DF" w:rsidRPr="008670A4">
        <w:t>(</w:t>
      </w:r>
      <w:proofErr w:type="spellStart"/>
      <w:r w:rsidR="001D23DF" w:rsidRPr="008670A4">
        <w:t>DoI</w:t>
      </w:r>
      <w:proofErr w:type="spellEnd"/>
      <w:r w:rsidR="001D23DF" w:rsidRPr="008670A4">
        <w:t xml:space="preserve">) </w:t>
      </w:r>
      <w:r w:rsidR="000635DE" w:rsidRPr="008670A4">
        <w:t xml:space="preserve">requirements for </w:t>
      </w:r>
      <w:r w:rsidR="00DB521B" w:rsidRPr="008670A4">
        <w:t>members</w:t>
      </w:r>
    </w:p>
    <w:p w14:paraId="535CFFB8" w14:textId="4D8EE40F" w:rsidR="000635DE" w:rsidRPr="008670A4" w:rsidRDefault="000635DE" w:rsidP="008670A4">
      <w:pPr>
        <w:pStyle w:val="ListBullet"/>
      </w:pPr>
      <w:r w:rsidRPr="008670A4">
        <w:t xml:space="preserve">management of interests during </w:t>
      </w:r>
      <w:r w:rsidR="00E41D76" w:rsidRPr="008670A4">
        <w:t xml:space="preserve">member </w:t>
      </w:r>
      <w:r w:rsidRPr="008670A4">
        <w:t>nomination and appointment</w:t>
      </w:r>
    </w:p>
    <w:p w14:paraId="31CB1EBF" w14:textId="7DCFE292" w:rsidR="000635DE" w:rsidRPr="008670A4" w:rsidRDefault="000635DE" w:rsidP="008670A4">
      <w:pPr>
        <w:pStyle w:val="ListBullet"/>
      </w:pPr>
      <w:r w:rsidRPr="008670A4">
        <w:t xml:space="preserve">management of interests in relation to items coming before the </w:t>
      </w:r>
      <w:r w:rsidR="005B3B93" w:rsidRPr="008670A4">
        <w:t>committees</w:t>
      </w:r>
    </w:p>
    <w:p w14:paraId="2B8D3AC7" w14:textId="6A85D59A" w:rsidR="000635DE" w:rsidRPr="00E03968" w:rsidRDefault="000635DE" w:rsidP="008670A4">
      <w:proofErr w:type="spellStart"/>
      <w:r w:rsidRPr="00E03968">
        <w:t>CoIs</w:t>
      </w:r>
      <w:proofErr w:type="spellEnd"/>
      <w:r w:rsidRPr="00E03968">
        <w:t xml:space="preserve"> for </w:t>
      </w:r>
      <w:r w:rsidR="00E41D76" w:rsidRPr="00E03968">
        <w:t xml:space="preserve">members </w:t>
      </w:r>
      <w:r w:rsidRPr="00E03968">
        <w:t xml:space="preserve">are managed through a </w:t>
      </w:r>
      <w:r w:rsidR="005B3B93" w:rsidRPr="00E03968">
        <w:t xml:space="preserve">committee management group </w:t>
      </w:r>
      <w:r w:rsidRPr="00E03968">
        <w:t>(CMG). T</w:t>
      </w:r>
      <w:r w:rsidR="009F5781" w:rsidRPr="00E03968">
        <w:t xml:space="preserve">erms used </w:t>
      </w:r>
      <w:r w:rsidRPr="00E03968">
        <w:t xml:space="preserve">within this document are defined in </w:t>
      </w:r>
      <w:r w:rsidR="00955FF5" w:rsidRPr="00E03968">
        <w:t xml:space="preserve">the </w:t>
      </w:r>
      <w:hyperlink w:anchor="_Glossary" w:history="1">
        <w:r w:rsidR="00955FF5" w:rsidRPr="00E03968">
          <w:rPr>
            <w:rStyle w:val="Hyperlink"/>
          </w:rPr>
          <w:t>Glossary</w:t>
        </w:r>
      </w:hyperlink>
      <w:r w:rsidRPr="00E03968">
        <w:t>.</w:t>
      </w:r>
    </w:p>
    <w:p w14:paraId="64149EBC" w14:textId="2CFC1B80" w:rsidR="000635DE" w:rsidRPr="00E03968" w:rsidRDefault="000635DE" w:rsidP="008670A4">
      <w:r w:rsidRPr="00E03968">
        <w:t xml:space="preserve">Nominees and </w:t>
      </w:r>
      <w:r w:rsidR="00E41D76" w:rsidRPr="00E03968">
        <w:t xml:space="preserve">members </w:t>
      </w:r>
      <w:r w:rsidR="00CE0742" w:rsidRPr="00E03968">
        <w:t xml:space="preserve">can </w:t>
      </w:r>
      <w:r w:rsidRPr="00E03968">
        <w:t xml:space="preserve">use this guide to identify interests </w:t>
      </w:r>
      <w:r w:rsidR="00E928F8" w:rsidRPr="00E03968">
        <w:t>that may cause a conflict</w:t>
      </w:r>
      <w:r w:rsidR="00ED6E06" w:rsidRPr="00E03968">
        <w:t xml:space="preserve"> and to understand the decision</w:t>
      </w:r>
      <w:r w:rsidR="00300C66" w:rsidRPr="00E03968">
        <w:t>-</w:t>
      </w:r>
      <w:r w:rsidR="00ED6E06" w:rsidRPr="00E03968">
        <w:t xml:space="preserve"> making and management process that occurs for identified interests. An overview of the process is provided as a </w:t>
      </w:r>
      <w:proofErr w:type="spellStart"/>
      <w:r w:rsidR="00ED6E06" w:rsidRPr="00E03968">
        <w:t>CoI</w:t>
      </w:r>
      <w:proofErr w:type="spellEnd"/>
      <w:r w:rsidR="00ED6E06" w:rsidRPr="00E03968">
        <w:t xml:space="preserve"> Management Flowchart in </w:t>
      </w:r>
      <w:hyperlink w:anchor="_Appendix_A._Conflict" w:history="1">
        <w:r w:rsidR="00ED6E06" w:rsidRPr="00E03968">
          <w:rPr>
            <w:rStyle w:val="Hyperlink"/>
          </w:rPr>
          <w:t>Appendix A</w:t>
        </w:r>
      </w:hyperlink>
      <w:r w:rsidR="00ED6E06" w:rsidRPr="00E03968">
        <w:t>.</w:t>
      </w:r>
      <w:r w:rsidR="00922CF1" w:rsidRPr="00E03968">
        <w:t xml:space="preserve"> </w:t>
      </w:r>
    </w:p>
    <w:p w14:paraId="42EFC660" w14:textId="2BC37CDF" w:rsidR="00FC1291" w:rsidRPr="00E03968" w:rsidRDefault="000635DE" w:rsidP="008670A4">
      <w:r w:rsidRPr="00E03968">
        <w:t xml:space="preserve">Departmental staff, including those from HTA </w:t>
      </w:r>
      <w:r w:rsidR="006B475A" w:rsidRPr="00E03968">
        <w:t xml:space="preserve">secretariats </w:t>
      </w:r>
      <w:r w:rsidRPr="00E03968">
        <w:t xml:space="preserve">and/or CMG participants, </w:t>
      </w:r>
      <w:r w:rsidR="53B91F20" w:rsidRPr="00E03968">
        <w:t xml:space="preserve">can </w:t>
      </w:r>
      <w:r w:rsidRPr="00E03968">
        <w:t xml:space="preserve">use this guide to evaluate declared </w:t>
      </w:r>
      <w:proofErr w:type="spellStart"/>
      <w:r w:rsidRPr="00E03968">
        <w:t>CoIs</w:t>
      </w:r>
      <w:proofErr w:type="spellEnd"/>
      <w:r w:rsidRPr="00E03968">
        <w:t xml:space="preserve"> and advise the </w:t>
      </w:r>
      <w:r w:rsidR="1CDEF64E" w:rsidRPr="00E03968">
        <w:t xml:space="preserve">relevant </w:t>
      </w:r>
      <w:r w:rsidR="53A69DF2" w:rsidRPr="00E03968">
        <w:t>d</w:t>
      </w:r>
      <w:r w:rsidRPr="00E03968">
        <w:t xml:space="preserve">elegate on </w:t>
      </w:r>
      <w:r w:rsidR="00D71657" w:rsidRPr="00E03968">
        <w:t xml:space="preserve">nominee </w:t>
      </w:r>
      <w:r w:rsidRPr="00E03968">
        <w:t xml:space="preserve">suitability and on </w:t>
      </w:r>
      <w:proofErr w:type="spellStart"/>
      <w:r w:rsidRPr="00E03968">
        <w:t>CoI</w:t>
      </w:r>
      <w:proofErr w:type="spellEnd"/>
      <w:r w:rsidRPr="00E03968">
        <w:t xml:space="preserve"> management for </w:t>
      </w:r>
      <w:r w:rsidR="005B3B93" w:rsidRPr="00E03968">
        <w:t xml:space="preserve">committee </w:t>
      </w:r>
      <w:r w:rsidRPr="00E03968">
        <w:t>meetings and processes. It provides principles and examples to support consistent decision-making.</w:t>
      </w:r>
      <w:r w:rsidR="00A863C2" w:rsidRPr="00E03968">
        <w:t xml:space="preserve"> This guide supports, but does not replace, standard meeting procedures.</w:t>
      </w:r>
    </w:p>
    <w:p w14:paraId="0C2A4EEB" w14:textId="3230ADCC" w:rsidR="00BA0449" w:rsidRPr="00F6336C" w:rsidRDefault="00BA0449" w:rsidP="00914F03">
      <w:pPr>
        <w:pStyle w:val="Visionboxheading"/>
      </w:pPr>
      <w:bookmarkStart w:id="3" w:name="_Toc205221004"/>
      <w:bookmarkStart w:id="4" w:name="_Toc215652739"/>
      <w:r w:rsidRPr="00F6336C">
        <w:t>What is a</w:t>
      </w:r>
      <w:r w:rsidR="00F6336C">
        <w:t xml:space="preserve"> </w:t>
      </w:r>
      <w:r w:rsidRPr="00F6336C">
        <w:t>conflict of interest?</w:t>
      </w:r>
    </w:p>
    <w:p w14:paraId="4E22378E" w14:textId="77777777" w:rsidR="00BA0449" w:rsidRPr="00F6336C" w:rsidRDefault="00BA0449" w:rsidP="00914F03">
      <w:pPr>
        <w:pStyle w:val="VisionBoxMG"/>
      </w:pPr>
      <w:r w:rsidRPr="00F6336C">
        <w:t xml:space="preserve">A </w:t>
      </w:r>
      <w:proofErr w:type="spellStart"/>
      <w:r w:rsidRPr="00F6336C">
        <w:t>CoI</w:t>
      </w:r>
      <w:proofErr w:type="spellEnd"/>
      <w:r w:rsidRPr="00F6336C">
        <w:t xml:space="preserve"> occurs when a member’s personal interests could affect, or appear to affect, their public duties. Personal interests include financial matters (like owning shares, running a business, or holding a directorship) and non-financial matters (like involvement in a clinical trial). </w:t>
      </w:r>
    </w:p>
    <w:p w14:paraId="11BA268B" w14:textId="77777777" w:rsidR="00BA0449" w:rsidRPr="00F6336C" w:rsidRDefault="00BA0449" w:rsidP="00914F03">
      <w:pPr>
        <w:pStyle w:val="VisionBoxMG"/>
      </w:pPr>
      <w:r w:rsidRPr="00F6336C">
        <w:t xml:space="preserve">A </w:t>
      </w:r>
      <w:proofErr w:type="spellStart"/>
      <w:r w:rsidRPr="00F6336C">
        <w:t>CoI</w:t>
      </w:r>
      <w:proofErr w:type="spellEnd"/>
      <w:r w:rsidRPr="00F6336C">
        <w:t xml:space="preserve"> can be:</w:t>
      </w:r>
    </w:p>
    <w:p w14:paraId="2D6561D0" w14:textId="554493AB" w:rsidR="00BA0449" w:rsidRPr="00F6336C" w:rsidRDefault="00BA0449" w:rsidP="00914F03">
      <w:pPr>
        <w:pStyle w:val="VisionBoxMG"/>
      </w:pPr>
      <w:r w:rsidRPr="00AD68BA">
        <w:rPr>
          <w:rStyle w:val="Strong"/>
        </w:rPr>
        <w:t>Real</w:t>
      </w:r>
      <w:r w:rsidRPr="00F6336C">
        <w:t xml:space="preserve"> – where the interest </w:t>
      </w:r>
      <w:r w:rsidRPr="00AD68BA">
        <w:t xml:space="preserve">does affect </w:t>
      </w:r>
      <w:r w:rsidRPr="00F6336C">
        <w:t>the</w:t>
      </w:r>
      <w:r w:rsidR="00E14171">
        <w:t xml:space="preserve"> </w:t>
      </w:r>
      <w:r w:rsidRPr="00F6336C">
        <w:t xml:space="preserve">member’s decisions or </w:t>
      </w:r>
      <w:proofErr w:type="gramStart"/>
      <w:r w:rsidRPr="00F6336C">
        <w:t>actions;</w:t>
      </w:r>
      <w:proofErr w:type="gramEnd"/>
    </w:p>
    <w:p w14:paraId="25662EB3" w14:textId="3B991270" w:rsidR="00BA0449" w:rsidRPr="00F6336C" w:rsidRDefault="00BA0449" w:rsidP="00914F03">
      <w:pPr>
        <w:pStyle w:val="VisionBoxMG"/>
      </w:pPr>
      <w:r w:rsidRPr="00AD68BA">
        <w:rPr>
          <w:rStyle w:val="Strong"/>
        </w:rPr>
        <w:t>Apparent</w:t>
      </w:r>
      <w:r w:rsidRPr="00F6336C">
        <w:t xml:space="preserve"> – where it appears to any reasonable observer that there is </w:t>
      </w:r>
      <w:proofErr w:type="gramStart"/>
      <w:r w:rsidRPr="00F6336C">
        <w:t xml:space="preserve">an </w:t>
      </w:r>
      <w:r w:rsidR="00E03968">
        <w:t xml:space="preserve"> </w:t>
      </w:r>
      <w:r w:rsidRPr="00F6336C">
        <w:t>interest</w:t>
      </w:r>
      <w:proofErr w:type="gramEnd"/>
      <w:r w:rsidRPr="00F6336C">
        <w:t xml:space="preserve"> that </w:t>
      </w:r>
      <w:r w:rsidRPr="00AD68BA">
        <w:t>could affect</w:t>
      </w:r>
      <w:r w:rsidRPr="00F6336C">
        <w:t xml:space="preserve"> the member’s decisions or actions.</w:t>
      </w:r>
    </w:p>
    <w:p w14:paraId="5C1A3D1A" w14:textId="77777777" w:rsidR="00BA0449" w:rsidRPr="007A0671" w:rsidRDefault="00BA0449" w:rsidP="00914F03">
      <w:pPr>
        <w:pStyle w:val="VisionBoxMG"/>
      </w:pPr>
      <w:r w:rsidRPr="00F6336C">
        <w:t>These interests may belong to the member (</w:t>
      </w:r>
      <w:r w:rsidRPr="00AD68BA">
        <w:rPr>
          <w:rStyle w:val="Strong"/>
        </w:rPr>
        <w:t>direct interest</w:t>
      </w:r>
      <w:r w:rsidRPr="00F6336C">
        <w:t>) or to people they are closely connected with, such as a spouse, partner, relative, or close friend (</w:t>
      </w:r>
      <w:r w:rsidRPr="00AD68BA">
        <w:rPr>
          <w:rStyle w:val="Strong"/>
        </w:rPr>
        <w:t>indirect interest</w:t>
      </w:r>
      <w:r w:rsidRPr="00F6336C">
        <w:t>).</w:t>
      </w:r>
    </w:p>
    <w:p w14:paraId="3748EA85" w14:textId="0E24F735" w:rsidR="000635DE" w:rsidRPr="007A0671" w:rsidRDefault="000635DE" w:rsidP="00D66AEA">
      <w:pPr>
        <w:pStyle w:val="Heading1"/>
      </w:pPr>
      <w:bookmarkStart w:id="5" w:name="_Toc224305970"/>
      <w:r w:rsidRPr="00D66AEA">
        <w:t>Significance</w:t>
      </w:r>
      <w:r w:rsidRPr="007A0671">
        <w:t xml:space="preserve"> of manag</w:t>
      </w:r>
      <w:r w:rsidR="00AB2667" w:rsidRPr="007A0671">
        <w:t xml:space="preserve">ing </w:t>
      </w:r>
      <w:r w:rsidRPr="007A0671">
        <w:t>conflicts of interest</w:t>
      </w:r>
      <w:bookmarkEnd w:id="3"/>
      <w:bookmarkEnd w:id="4"/>
      <w:bookmarkEnd w:id="5"/>
    </w:p>
    <w:p w14:paraId="0359B016" w14:textId="07EBBAC3" w:rsidR="000635DE" w:rsidRPr="00874345" w:rsidRDefault="00A3138F" w:rsidP="008670A4">
      <w:r w:rsidRPr="00874345">
        <w:t xml:space="preserve">Managing conflicts of interest ensures </w:t>
      </w:r>
      <w:r w:rsidR="00E41D76" w:rsidRPr="00874345">
        <w:t xml:space="preserve">members </w:t>
      </w:r>
      <w:r w:rsidRPr="00874345">
        <w:t>act independently and fairly. It helps prevent situations where personal interests may compromise</w:t>
      </w:r>
      <w:r w:rsidR="002C3C27" w:rsidRPr="00874345">
        <w:t>,</w:t>
      </w:r>
      <w:r w:rsidRPr="00874345">
        <w:t xml:space="preserve"> or appear to </w:t>
      </w:r>
      <w:r w:rsidR="002C3C27" w:rsidRPr="00874345">
        <w:t>compromise,</w:t>
      </w:r>
      <w:r w:rsidRPr="00874345">
        <w:t xml:space="preserve"> objectivity</w:t>
      </w:r>
      <w:r w:rsidR="000635DE" w:rsidRPr="00874345">
        <w:t>.</w:t>
      </w:r>
    </w:p>
    <w:p w14:paraId="02EA1C18" w14:textId="4979DAB8" w:rsidR="00A40F20" w:rsidRDefault="000635DE" w:rsidP="00AD68BA">
      <w:r w:rsidRPr="0003349C">
        <w:t xml:space="preserve">Committee advice </w:t>
      </w:r>
      <w:r w:rsidR="00AB2667" w:rsidRPr="0003349C">
        <w:t xml:space="preserve">and </w:t>
      </w:r>
      <w:r w:rsidRPr="0003349C">
        <w:t xml:space="preserve">recommendations </w:t>
      </w:r>
      <w:r w:rsidR="00155212" w:rsidRPr="0003349C">
        <w:t xml:space="preserve">might </w:t>
      </w:r>
      <w:r w:rsidRPr="0003349C">
        <w:t>be challenge</w:t>
      </w:r>
      <w:r w:rsidR="00155212" w:rsidRPr="0003349C">
        <w:t>d</w:t>
      </w:r>
      <w:r w:rsidRPr="0003349C">
        <w:t xml:space="preserve"> if any participating </w:t>
      </w:r>
      <w:r w:rsidR="00E41D76" w:rsidRPr="0003349C">
        <w:t xml:space="preserve">member </w:t>
      </w:r>
      <w:r w:rsidRPr="0003349C">
        <w:t xml:space="preserve">had </w:t>
      </w:r>
      <w:r w:rsidR="00155212" w:rsidRPr="0003349C">
        <w:t xml:space="preserve">a </w:t>
      </w:r>
      <w:proofErr w:type="spellStart"/>
      <w:r w:rsidR="00155212" w:rsidRPr="0003349C">
        <w:t>CoI</w:t>
      </w:r>
      <w:proofErr w:type="spellEnd"/>
      <w:r w:rsidR="00155212" w:rsidRPr="0003349C">
        <w:t>, either</w:t>
      </w:r>
      <w:r w:rsidRPr="0003349C">
        <w:t xml:space="preserve"> real or apparent. </w:t>
      </w:r>
      <w:r w:rsidR="00155212" w:rsidRPr="0003349C">
        <w:t xml:space="preserve">Strong </w:t>
      </w:r>
      <w:proofErr w:type="spellStart"/>
      <w:r w:rsidRPr="0003349C">
        <w:t>CoI</w:t>
      </w:r>
      <w:proofErr w:type="spellEnd"/>
      <w:r w:rsidRPr="0003349C">
        <w:t xml:space="preserve"> management protects the reputation and integrity of </w:t>
      </w:r>
      <w:r w:rsidR="005B3B93" w:rsidRPr="0003349C">
        <w:t xml:space="preserve">committees </w:t>
      </w:r>
      <w:r w:rsidRPr="0003349C">
        <w:t xml:space="preserve">by ensuring </w:t>
      </w:r>
      <w:r w:rsidR="00114919" w:rsidRPr="0003349C">
        <w:t>the</w:t>
      </w:r>
      <w:r w:rsidR="009467D9" w:rsidRPr="0003349C">
        <w:t>y</w:t>
      </w:r>
      <w:r w:rsidR="00114919" w:rsidRPr="0003349C">
        <w:t xml:space="preserve"> are </w:t>
      </w:r>
      <w:r w:rsidRPr="0003349C">
        <w:t xml:space="preserve">impartial and </w:t>
      </w:r>
      <w:r w:rsidR="00114919" w:rsidRPr="0003349C">
        <w:t>independent</w:t>
      </w:r>
      <w:r w:rsidRPr="0003349C">
        <w:t xml:space="preserve">. </w:t>
      </w:r>
      <w:r w:rsidR="00A40F20">
        <w:br w:type="page"/>
      </w:r>
    </w:p>
    <w:p w14:paraId="22C4DF36" w14:textId="3A55A6BB" w:rsidR="000635DE" w:rsidRPr="0003349C" w:rsidRDefault="000635DE" w:rsidP="008670A4">
      <w:r w:rsidRPr="0003349C">
        <w:t xml:space="preserve">This </w:t>
      </w:r>
      <w:r w:rsidR="005405E0" w:rsidRPr="0003349C">
        <w:t xml:space="preserve">makes certain </w:t>
      </w:r>
      <w:r w:rsidRPr="0003349C">
        <w:t xml:space="preserve">the </w:t>
      </w:r>
      <w:r w:rsidR="00A03A94" w:rsidRPr="0003349C">
        <w:t xml:space="preserve">recommendations and </w:t>
      </w:r>
      <w:r w:rsidRPr="0003349C">
        <w:t xml:space="preserve">advice of </w:t>
      </w:r>
      <w:r w:rsidR="005B3B93" w:rsidRPr="0003349C">
        <w:t>committees</w:t>
      </w:r>
      <w:r w:rsidRPr="0003349C">
        <w:t xml:space="preserve">, which inform the Australian </w:t>
      </w:r>
      <w:r w:rsidR="00300C66" w:rsidRPr="0003349C">
        <w:t xml:space="preserve">Government’s </w:t>
      </w:r>
      <w:r w:rsidRPr="0003349C">
        <w:t>final decision</w:t>
      </w:r>
      <w:r w:rsidR="00BC1FA0" w:rsidRPr="0003349C">
        <w:t>s</w:t>
      </w:r>
      <w:r w:rsidR="00372648" w:rsidRPr="0003349C">
        <w:t xml:space="preserve"> on HTA matters</w:t>
      </w:r>
      <w:r w:rsidRPr="0003349C">
        <w:t>, reflect the highest standards of professionalism and independence.</w:t>
      </w:r>
    </w:p>
    <w:p w14:paraId="01BBA5C1" w14:textId="34BF3231" w:rsidR="000635DE" w:rsidRPr="003118B4" w:rsidRDefault="000635DE" w:rsidP="008670A4">
      <w:proofErr w:type="spellStart"/>
      <w:r w:rsidRPr="0003349C">
        <w:t>CoI</w:t>
      </w:r>
      <w:proofErr w:type="spellEnd"/>
      <w:r w:rsidRPr="0003349C">
        <w:t xml:space="preserve"> thresholds vary by committee type, with the bodies </w:t>
      </w:r>
      <w:r w:rsidR="00062233">
        <w:t>that</w:t>
      </w:r>
      <w:r w:rsidRPr="0003349C">
        <w:t xml:space="preserve"> make recommendations to the minister, such as the Pharmaceutical Benefits Advisory Committee (PBAC) and </w:t>
      </w:r>
      <w:r w:rsidR="006A53DB" w:rsidRPr="0003349C">
        <w:t>the Medical Services Advisory Committee (MSAC)</w:t>
      </w:r>
      <w:r w:rsidR="00B57C91" w:rsidRPr="0003349C">
        <w:t>,</w:t>
      </w:r>
      <w:r w:rsidR="006A53DB" w:rsidRPr="0003349C">
        <w:t xml:space="preserve"> </w:t>
      </w:r>
      <w:r w:rsidRPr="0003349C">
        <w:t xml:space="preserve">requiring stricter standards and transparency. </w:t>
      </w:r>
      <w:r w:rsidRPr="003118B4">
        <w:t xml:space="preserve">Unmanaged or undisclosed </w:t>
      </w:r>
      <w:proofErr w:type="spellStart"/>
      <w:r w:rsidRPr="003118B4">
        <w:t>CoIs</w:t>
      </w:r>
      <w:proofErr w:type="spellEnd"/>
      <w:r w:rsidRPr="003118B4">
        <w:t xml:space="preserve"> can compromise the integrity of committee recommendations</w:t>
      </w:r>
      <w:r w:rsidR="00DF4D8F" w:rsidRPr="003118B4">
        <w:t>. This can</w:t>
      </w:r>
      <w:r w:rsidRPr="003118B4">
        <w:t xml:space="preserve"> </w:t>
      </w:r>
      <w:r w:rsidR="00DF4D8F" w:rsidRPr="003118B4">
        <w:t xml:space="preserve">erode public trust in the HTA process and </w:t>
      </w:r>
      <w:r w:rsidRPr="003118B4">
        <w:t xml:space="preserve">damage the department’s reputation. </w:t>
      </w:r>
    </w:p>
    <w:p w14:paraId="1353ACF2" w14:textId="7961839E" w:rsidR="000635DE" w:rsidRPr="00955FF5" w:rsidRDefault="000635DE" w:rsidP="00D66AEA">
      <w:pPr>
        <w:pStyle w:val="Heading1"/>
      </w:pPr>
      <w:bookmarkStart w:id="6" w:name="_Obligations_to_manage"/>
      <w:bookmarkStart w:id="7" w:name="_Toc205221005"/>
      <w:bookmarkStart w:id="8" w:name="_Toc215652740"/>
      <w:bookmarkStart w:id="9" w:name="_Toc224305971"/>
      <w:bookmarkEnd w:id="6"/>
      <w:r w:rsidRPr="008752EB">
        <w:t>Obligation</w:t>
      </w:r>
      <w:r w:rsidR="0064249C" w:rsidRPr="008752EB">
        <w:t>s</w:t>
      </w:r>
      <w:r w:rsidRPr="00955FF5">
        <w:t xml:space="preserve"> to manage conflicts of interest</w:t>
      </w:r>
      <w:bookmarkEnd w:id="7"/>
      <w:bookmarkEnd w:id="8"/>
      <w:bookmarkEnd w:id="9"/>
    </w:p>
    <w:p w14:paraId="0C1E8899" w14:textId="2C391641" w:rsidR="000635DE" w:rsidRPr="0003349C" w:rsidRDefault="000635DE" w:rsidP="008670A4">
      <w:r w:rsidRPr="0003349C">
        <w:t xml:space="preserve">The department is obliged to address </w:t>
      </w:r>
      <w:proofErr w:type="spellStart"/>
      <w:r w:rsidR="005405E0" w:rsidRPr="0003349C">
        <w:t>CoIs</w:t>
      </w:r>
      <w:proofErr w:type="spellEnd"/>
      <w:r w:rsidRPr="0003349C">
        <w:t xml:space="preserve"> under legislative requirements</w:t>
      </w:r>
      <w:r w:rsidR="005405E0" w:rsidRPr="0003349C">
        <w:t xml:space="preserve"> set out in</w:t>
      </w:r>
      <w:r w:rsidR="0064249C" w:rsidRPr="0003349C">
        <w:t xml:space="preserve"> the</w:t>
      </w:r>
      <w:r w:rsidRPr="0003349C">
        <w:t>:</w:t>
      </w:r>
    </w:p>
    <w:p w14:paraId="7B090569" w14:textId="4E4FFA1C" w:rsidR="00F6665C" w:rsidRPr="008670A4" w:rsidRDefault="00F6665C" w:rsidP="008670A4">
      <w:pPr>
        <w:pStyle w:val="ListBullet"/>
        <w:rPr>
          <w:rStyle w:val="Emphasis"/>
        </w:rPr>
      </w:pPr>
      <w:r w:rsidRPr="008670A4">
        <w:rPr>
          <w:rStyle w:val="Emphasis"/>
        </w:rPr>
        <w:t xml:space="preserve">Public Service Act </w:t>
      </w:r>
      <w:proofErr w:type="gramStart"/>
      <w:r w:rsidRPr="008670A4">
        <w:rPr>
          <w:rStyle w:val="Emphasis"/>
        </w:rPr>
        <w:t>1999</w:t>
      </w:r>
      <w:r w:rsidR="00F67456" w:rsidRPr="008670A4">
        <w:rPr>
          <w:rStyle w:val="Emphasis"/>
        </w:rPr>
        <w:t>;</w:t>
      </w:r>
      <w:proofErr w:type="gramEnd"/>
      <w:r w:rsidRPr="008670A4">
        <w:rPr>
          <w:rStyle w:val="Emphasis"/>
        </w:rPr>
        <w:t xml:space="preserve"> </w:t>
      </w:r>
    </w:p>
    <w:p w14:paraId="096E437F" w14:textId="6A19AE5B" w:rsidR="00F6665C" w:rsidRPr="008670A4" w:rsidRDefault="00F6665C" w:rsidP="008670A4">
      <w:pPr>
        <w:pStyle w:val="ListBullet"/>
      </w:pPr>
      <w:r w:rsidRPr="008670A4">
        <w:rPr>
          <w:rStyle w:val="Emphasis"/>
        </w:rPr>
        <w:t>Public Governance, Performance and Accountability Act 2013</w:t>
      </w:r>
      <w:r w:rsidR="00DB1CF0" w:rsidRPr="008670A4">
        <w:t>.</w:t>
      </w:r>
      <w:r w:rsidRPr="008670A4">
        <w:t xml:space="preserve"> </w:t>
      </w:r>
    </w:p>
    <w:p w14:paraId="130FC8DC" w14:textId="11A53BA3" w:rsidR="0064249C" w:rsidRPr="003118B4" w:rsidRDefault="008B07E2" w:rsidP="008670A4">
      <w:r w:rsidRPr="003118B4">
        <w:t>In addition to the</w:t>
      </w:r>
      <w:r w:rsidR="00533F16" w:rsidRPr="003118B4">
        <w:t>se</w:t>
      </w:r>
      <w:r w:rsidRPr="003118B4">
        <w:t xml:space="preserve"> Act</w:t>
      </w:r>
      <w:r w:rsidR="0079003A" w:rsidRPr="003118B4">
        <w:t>s</w:t>
      </w:r>
      <w:r w:rsidRPr="003118B4">
        <w:t xml:space="preserve">, </w:t>
      </w:r>
      <w:r w:rsidR="00533F16" w:rsidRPr="003118B4">
        <w:t xml:space="preserve">PBAC </w:t>
      </w:r>
      <w:r w:rsidR="00E41D76" w:rsidRPr="003118B4">
        <w:t xml:space="preserve">members </w:t>
      </w:r>
      <w:r w:rsidRPr="003118B4">
        <w:t xml:space="preserve">should be aware of statutory requirements under the </w:t>
      </w:r>
      <w:r w:rsidRPr="00874345">
        <w:rPr>
          <w:rStyle w:val="Emphasis"/>
        </w:rPr>
        <w:t>National Health Act 1953</w:t>
      </w:r>
      <w:r w:rsidRPr="003118B4">
        <w:t xml:space="preserve"> and</w:t>
      </w:r>
      <w:r w:rsidR="00BA14B8" w:rsidRPr="003118B4">
        <w:t xml:space="preserve"> Section 94 of the</w:t>
      </w:r>
      <w:r w:rsidRPr="003118B4">
        <w:t xml:space="preserve"> </w:t>
      </w:r>
      <w:r w:rsidRPr="00874345">
        <w:rPr>
          <w:rStyle w:val="Emphasis"/>
        </w:rPr>
        <w:t>National Health (Pharmaceutical Benefits) Regulations 2017</w:t>
      </w:r>
      <w:r w:rsidR="0005604D" w:rsidRPr="003118B4">
        <w:t xml:space="preserve"> (the Regulations)</w:t>
      </w:r>
      <w:r w:rsidRPr="003118B4">
        <w:t xml:space="preserve">. These require annual written disclosure </w:t>
      </w:r>
      <w:r w:rsidR="00CF14BB" w:rsidRPr="003118B4">
        <w:t xml:space="preserve">and meeting specific disclosures </w:t>
      </w:r>
      <w:r w:rsidRPr="003118B4">
        <w:t>of pecuniary interest</w:t>
      </w:r>
      <w:r w:rsidR="00B02AF6" w:rsidRPr="003118B4">
        <w:t>s</w:t>
      </w:r>
      <w:r w:rsidRPr="003118B4">
        <w:t xml:space="preserve"> </w:t>
      </w:r>
      <w:r w:rsidR="00CF14BB" w:rsidRPr="003118B4">
        <w:t>which may conflict with committee</w:t>
      </w:r>
      <w:r w:rsidR="00B02AF6" w:rsidRPr="003118B4">
        <w:t xml:space="preserve"> duties</w:t>
      </w:r>
      <w:r w:rsidR="00CF14BB" w:rsidRPr="003118B4">
        <w:t>.</w:t>
      </w:r>
      <w:r w:rsidR="00A03A94" w:rsidRPr="003118B4">
        <w:t xml:space="preserve"> </w:t>
      </w:r>
      <w:r w:rsidR="00D46E55" w:rsidRPr="003118B4">
        <w:t xml:space="preserve">The </w:t>
      </w:r>
      <w:r w:rsidR="00D46E55" w:rsidRPr="00874345">
        <w:rPr>
          <w:rStyle w:val="Emphasis"/>
        </w:rPr>
        <w:t>Australian Public Service Code of Conduct</w:t>
      </w:r>
      <w:r w:rsidR="00D46E55" w:rsidRPr="003118B4">
        <w:t xml:space="preserve"> and the department’s </w:t>
      </w:r>
      <w:r w:rsidR="00D46E55" w:rsidRPr="00874345">
        <w:rPr>
          <w:rStyle w:val="Emphasis"/>
        </w:rPr>
        <w:t>Conflict of Interest Policy</w:t>
      </w:r>
      <w:r w:rsidR="00D46E55" w:rsidRPr="003118B4">
        <w:t xml:space="preserve"> provide clear guidance</w:t>
      </w:r>
      <w:r w:rsidR="00D46E55" w:rsidRPr="0003349C">
        <w:t xml:space="preserve"> on this topic</w:t>
      </w:r>
      <w:r w:rsidR="00D46E55" w:rsidRPr="003118B4">
        <w:t>.</w:t>
      </w:r>
    </w:p>
    <w:p w14:paraId="235D0380" w14:textId="251789D7" w:rsidR="00D46E55" w:rsidRPr="0003349C" w:rsidRDefault="00B02AF6" w:rsidP="008670A4">
      <w:r w:rsidRPr="0003349C">
        <w:t xml:space="preserve">For all committees, it is the responsibility of the nominee or member to identify and declare </w:t>
      </w:r>
      <w:r w:rsidR="0064249C" w:rsidRPr="0003349C">
        <w:t xml:space="preserve">all </w:t>
      </w:r>
      <w:r w:rsidRPr="0003349C">
        <w:t xml:space="preserve">potential and actual </w:t>
      </w:r>
      <w:proofErr w:type="spellStart"/>
      <w:r w:rsidRPr="0003349C">
        <w:t>CoIs</w:t>
      </w:r>
      <w:proofErr w:type="spellEnd"/>
      <w:r w:rsidRPr="0003349C">
        <w:t>.</w:t>
      </w:r>
    </w:p>
    <w:p w14:paraId="4936E05A" w14:textId="149B8C9E" w:rsidR="00BB5423" w:rsidRPr="00D47523" w:rsidRDefault="001D4C9E" w:rsidP="00AD68BA">
      <w:pPr>
        <w:pStyle w:val="StyleBoxtype"/>
      </w:pPr>
      <w:r w:rsidRPr="00D47523">
        <w:t xml:space="preserve">Nominees and members should be aware that failing to disclose interests (without a reasonable excuse) may result in the termination of their appointment. If unsure, members should consult the relevant secretariat or the </w:t>
      </w:r>
      <w:r w:rsidR="00BB5423">
        <w:t>Committee Management Group (</w:t>
      </w:r>
      <w:r w:rsidRPr="00D47523">
        <w:t>CMG</w:t>
      </w:r>
      <w:r w:rsidR="00BB5423">
        <w:t>)</w:t>
      </w:r>
      <w:r w:rsidRPr="00D47523">
        <w:t xml:space="preserve"> about when to disclose an interest.</w:t>
      </w:r>
    </w:p>
    <w:p w14:paraId="17EBD4C4" w14:textId="7FC6B0B4" w:rsidR="000635DE" w:rsidRPr="0003349C" w:rsidRDefault="000635DE" w:rsidP="008670A4">
      <w:r w:rsidRPr="0003349C">
        <w:t xml:space="preserve">It is a requirement for all </w:t>
      </w:r>
      <w:r w:rsidR="00D71657" w:rsidRPr="0003349C">
        <w:t xml:space="preserve">nominees </w:t>
      </w:r>
      <w:r w:rsidRPr="0003349C">
        <w:t xml:space="preserve">and </w:t>
      </w:r>
      <w:r w:rsidR="00E41D76" w:rsidRPr="0003349C">
        <w:t xml:space="preserve">members </w:t>
      </w:r>
      <w:r w:rsidRPr="0003349C">
        <w:t xml:space="preserve">to sign the </w:t>
      </w:r>
      <w:r w:rsidRPr="0003349C">
        <w:rPr>
          <w:rStyle w:val="Emphasis"/>
        </w:rPr>
        <w:t>Deed of Undertaking</w:t>
      </w:r>
      <w:r w:rsidR="0019514B" w:rsidRPr="00AD68BA">
        <w:rPr>
          <w:rStyle w:val="Emphasis"/>
        </w:rPr>
        <w:t xml:space="preserve"> </w:t>
      </w:r>
      <w:r w:rsidR="00D50E3E" w:rsidRPr="0003349C">
        <w:rPr>
          <w:rStyle w:val="Emphasis"/>
        </w:rPr>
        <w:t>i</w:t>
      </w:r>
      <w:r w:rsidR="0019514B" w:rsidRPr="0003349C">
        <w:rPr>
          <w:rStyle w:val="Emphasis"/>
        </w:rPr>
        <w:t xml:space="preserve">n Relation </w:t>
      </w:r>
      <w:r w:rsidR="00D50E3E" w:rsidRPr="0003349C">
        <w:rPr>
          <w:rStyle w:val="Emphasis"/>
        </w:rPr>
        <w:t>t</w:t>
      </w:r>
      <w:r w:rsidR="0019514B" w:rsidRPr="0003349C">
        <w:rPr>
          <w:rStyle w:val="Emphasis"/>
        </w:rPr>
        <w:t xml:space="preserve">o Confidential Information </w:t>
      </w:r>
      <w:r w:rsidR="00D50E3E" w:rsidRPr="0003349C">
        <w:rPr>
          <w:rStyle w:val="Emphasis"/>
        </w:rPr>
        <w:t>a</w:t>
      </w:r>
      <w:r w:rsidR="0019514B" w:rsidRPr="0003349C">
        <w:rPr>
          <w:rStyle w:val="Emphasis"/>
        </w:rPr>
        <w:t xml:space="preserve">nd Conflict </w:t>
      </w:r>
      <w:r w:rsidR="00D50E3E" w:rsidRPr="0003349C">
        <w:rPr>
          <w:rStyle w:val="Emphasis"/>
        </w:rPr>
        <w:t>o</w:t>
      </w:r>
      <w:r w:rsidR="0019514B" w:rsidRPr="0003349C">
        <w:rPr>
          <w:rStyle w:val="Emphasis"/>
        </w:rPr>
        <w:t>f Interest</w:t>
      </w:r>
      <w:r w:rsidR="00D50E3E" w:rsidRPr="0003349C">
        <w:t xml:space="preserve"> (Deed of Undertaking)</w:t>
      </w:r>
      <w:r w:rsidRPr="0003349C">
        <w:t xml:space="preserve">, which sets out the obligations of appointed </w:t>
      </w:r>
      <w:r w:rsidR="00E41D76" w:rsidRPr="0003349C">
        <w:t>members</w:t>
      </w:r>
      <w:r w:rsidRPr="0003349C">
        <w:t>.</w:t>
      </w:r>
    </w:p>
    <w:p w14:paraId="4B71F8B9" w14:textId="77777777" w:rsidR="000635DE" w:rsidRPr="00955FF5" w:rsidRDefault="000635DE" w:rsidP="00D66AEA">
      <w:pPr>
        <w:pStyle w:val="Heading1"/>
      </w:pPr>
      <w:bookmarkStart w:id="10" w:name="_Toc205221006"/>
      <w:bookmarkStart w:id="11" w:name="_Toc215652741"/>
      <w:bookmarkStart w:id="12" w:name="_Toc224305972"/>
      <w:r w:rsidRPr="008752EB">
        <w:t>Committee</w:t>
      </w:r>
      <w:r w:rsidRPr="00955FF5">
        <w:t xml:space="preserve"> management group</w:t>
      </w:r>
      <w:bookmarkEnd w:id="10"/>
      <w:bookmarkEnd w:id="11"/>
      <w:bookmarkEnd w:id="12"/>
    </w:p>
    <w:p w14:paraId="6E5FA9D8" w14:textId="7D5E1164" w:rsidR="000635DE" w:rsidRPr="0003349C" w:rsidRDefault="000635DE" w:rsidP="008670A4">
      <w:r w:rsidRPr="003118B4">
        <w:t xml:space="preserve">The </w:t>
      </w:r>
      <w:r w:rsidR="00BB5423" w:rsidRPr="003118B4">
        <w:t>Committee Management Group (</w:t>
      </w:r>
      <w:r w:rsidRPr="003118B4">
        <w:t>CMG</w:t>
      </w:r>
      <w:r w:rsidR="00BB5423" w:rsidRPr="003118B4">
        <w:t>)</w:t>
      </w:r>
      <w:r w:rsidRPr="003118B4">
        <w:t xml:space="preserve"> is an overarching body within </w:t>
      </w:r>
      <w:r w:rsidR="00B30887" w:rsidRPr="003118B4">
        <w:t>the department</w:t>
      </w:r>
      <w:r w:rsidRPr="003118B4">
        <w:t xml:space="preserve">, made up of the </w:t>
      </w:r>
      <w:r w:rsidR="00B02AF6" w:rsidRPr="003118B4">
        <w:t xml:space="preserve">committee </w:t>
      </w:r>
      <w:r w:rsidR="00F85697" w:rsidRPr="003118B4">
        <w:t>chairs</w:t>
      </w:r>
      <w:r w:rsidRPr="003118B4">
        <w:t xml:space="preserve">, </w:t>
      </w:r>
      <w:r w:rsidR="00F85697" w:rsidRPr="003118B4">
        <w:t xml:space="preserve">deputy chairs </w:t>
      </w:r>
      <w:r w:rsidRPr="003118B4">
        <w:t xml:space="preserve">and departmental </w:t>
      </w:r>
      <w:r w:rsidR="00B30887" w:rsidRPr="003118B4">
        <w:t xml:space="preserve">delegates </w:t>
      </w:r>
      <w:r w:rsidRPr="003118B4">
        <w:t xml:space="preserve">(usually </w:t>
      </w:r>
      <w:r w:rsidR="00940EE3" w:rsidRPr="003118B4">
        <w:t>executive level</w:t>
      </w:r>
      <w:r w:rsidR="00D363C4" w:rsidRPr="003118B4">
        <w:t xml:space="preserve"> </w:t>
      </w:r>
      <w:r w:rsidRPr="003118B4">
        <w:t xml:space="preserve">1 or above) of </w:t>
      </w:r>
      <w:r w:rsidR="001362EA" w:rsidRPr="003118B4">
        <w:t>key</w:t>
      </w:r>
      <w:r w:rsidRPr="003118B4">
        <w:t xml:space="preserve"> HTA committees. </w:t>
      </w:r>
      <w:r w:rsidR="00756539" w:rsidRPr="003118B4">
        <w:t xml:space="preserve">A subset of </w:t>
      </w:r>
      <w:r w:rsidR="005405E0" w:rsidRPr="003118B4">
        <w:t>3</w:t>
      </w:r>
      <w:r w:rsidR="00DF53BD" w:rsidRPr="003118B4">
        <w:t>,</w:t>
      </w:r>
      <w:r w:rsidR="00756539" w:rsidRPr="003118B4">
        <w:t xml:space="preserve"> </w:t>
      </w:r>
      <w:r w:rsidR="003D1C08" w:rsidRPr="003118B4">
        <w:t>or more</w:t>
      </w:r>
      <w:r w:rsidR="00656F9C" w:rsidRPr="003118B4">
        <w:t xml:space="preserve"> where required</w:t>
      </w:r>
      <w:r w:rsidR="00DF53BD" w:rsidRPr="003118B4">
        <w:t>,</w:t>
      </w:r>
      <w:r w:rsidR="003D1C08" w:rsidRPr="003118B4">
        <w:t xml:space="preserve"> </w:t>
      </w:r>
      <w:r w:rsidR="00756539" w:rsidRPr="003118B4">
        <w:t>CMG participants</w:t>
      </w:r>
      <w:r w:rsidR="003D1C08" w:rsidRPr="003118B4">
        <w:t xml:space="preserve"> </w:t>
      </w:r>
      <w:r w:rsidR="00656F9C" w:rsidRPr="003118B4">
        <w:t>will man</w:t>
      </w:r>
      <w:r w:rsidR="00656F9C" w:rsidRPr="0003349C">
        <w:t>age conflicts for each individual committee</w:t>
      </w:r>
      <w:r w:rsidR="0064249C" w:rsidRPr="0003349C">
        <w:t>.</w:t>
      </w:r>
      <w:r w:rsidR="00F65F96" w:rsidRPr="0003349C">
        <w:t xml:space="preserve"> </w:t>
      </w:r>
    </w:p>
    <w:p w14:paraId="27A92CB8" w14:textId="1BCD3771" w:rsidR="003E7A21" w:rsidRPr="0003349C" w:rsidRDefault="000635DE" w:rsidP="008670A4">
      <w:r w:rsidRPr="0003349C">
        <w:t xml:space="preserve">When a potential </w:t>
      </w:r>
      <w:proofErr w:type="spellStart"/>
      <w:r w:rsidRPr="0003349C">
        <w:t>CoI</w:t>
      </w:r>
      <w:proofErr w:type="spellEnd"/>
      <w:r w:rsidRPr="0003349C">
        <w:t xml:space="preserve"> is declared,</w:t>
      </w:r>
      <w:r w:rsidR="00C61F91" w:rsidRPr="0003349C">
        <w:t xml:space="preserve"> </w:t>
      </w:r>
      <w:r w:rsidR="00DC00A2" w:rsidRPr="0003349C">
        <w:t>3</w:t>
      </w:r>
      <w:r w:rsidR="002D377B" w:rsidRPr="0003349C">
        <w:t xml:space="preserve"> </w:t>
      </w:r>
      <w:r w:rsidR="00C61F91" w:rsidRPr="0003349C">
        <w:t xml:space="preserve">or more </w:t>
      </w:r>
      <w:r w:rsidR="001D23DF" w:rsidRPr="0003349C">
        <w:t xml:space="preserve">CMG </w:t>
      </w:r>
      <w:r w:rsidR="002D377B" w:rsidRPr="0003349C">
        <w:t xml:space="preserve">participants who are </w:t>
      </w:r>
      <w:r w:rsidR="00C61F91" w:rsidRPr="0003349C">
        <w:t xml:space="preserve">directly </w:t>
      </w:r>
      <w:r w:rsidRPr="0003349C">
        <w:t xml:space="preserve">associated with the </w:t>
      </w:r>
      <w:r w:rsidR="0090089D" w:rsidRPr="0003349C">
        <w:t xml:space="preserve">committee </w:t>
      </w:r>
      <w:r w:rsidRPr="0003349C">
        <w:t xml:space="preserve">the </w:t>
      </w:r>
      <w:r w:rsidR="00C61F91" w:rsidRPr="0003349C">
        <w:t xml:space="preserve">member </w:t>
      </w:r>
      <w:r w:rsidRPr="0003349C">
        <w:t>is appointed</w:t>
      </w:r>
      <w:r w:rsidR="0064249C" w:rsidRPr="0003349C">
        <w:t>,</w:t>
      </w:r>
      <w:r w:rsidR="00CC17DF" w:rsidRPr="0003349C">
        <w:t xml:space="preserve"> </w:t>
      </w:r>
      <w:r w:rsidR="00300C66" w:rsidRPr="0003349C">
        <w:t xml:space="preserve">or </w:t>
      </w:r>
      <w:r w:rsidRPr="0003349C">
        <w:t>nominated for appointment</w:t>
      </w:r>
      <w:r w:rsidR="0064249C" w:rsidRPr="0003349C">
        <w:t>,</w:t>
      </w:r>
      <w:r w:rsidR="001D23DF" w:rsidRPr="0003349C">
        <w:t xml:space="preserve"> to are responsible for making the </w:t>
      </w:r>
      <w:proofErr w:type="spellStart"/>
      <w:r w:rsidR="001D23DF" w:rsidRPr="0003349C">
        <w:t>CoI</w:t>
      </w:r>
      <w:proofErr w:type="spellEnd"/>
      <w:r w:rsidR="001D23DF" w:rsidRPr="0003349C">
        <w:t xml:space="preserve"> management decision</w:t>
      </w:r>
      <w:r w:rsidR="00C74CCA" w:rsidRPr="0003349C">
        <w:t xml:space="preserve">. </w:t>
      </w:r>
    </w:p>
    <w:p w14:paraId="624AB2D6" w14:textId="77777777" w:rsidR="005C350A" w:rsidRDefault="00C74CCA" w:rsidP="00134EBF">
      <w:r w:rsidRPr="0003349C">
        <w:t>This group will include</w:t>
      </w:r>
      <w:r w:rsidR="00F5532A" w:rsidRPr="0003349C">
        <w:t>,</w:t>
      </w:r>
      <w:r w:rsidRPr="0003349C">
        <w:t xml:space="preserve"> </w:t>
      </w:r>
      <w:r w:rsidR="006C64A4" w:rsidRPr="0003349C">
        <w:t>at minimum</w:t>
      </w:r>
      <w:r w:rsidR="001D23DF" w:rsidRPr="0003349C">
        <w:t>:</w:t>
      </w:r>
      <w:r w:rsidR="006C64A4" w:rsidRPr="0003349C">
        <w:t xml:space="preserve"> </w:t>
      </w:r>
      <w:r w:rsidRPr="0003349C">
        <w:t>the committee chair</w:t>
      </w:r>
      <w:r w:rsidR="001D23DF" w:rsidRPr="0003349C">
        <w:t xml:space="preserve"> / </w:t>
      </w:r>
      <w:r w:rsidRPr="0003349C">
        <w:t>deput</w:t>
      </w:r>
      <w:r w:rsidRPr="003118B4">
        <w:t>y chair</w:t>
      </w:r>
      <w:r w:rsidR="003810B2" w:rsidRPr="003118B4">
        <w:t xml:space="preserve"> </w:t>
      </w:r>
      <w:r w:rsidR="001D23DF" w:rsidRPr="003118B4">
        <w:t>/</w:t>
      </w:r>
      <w:r w:rsidR="003810B2" w:rsidRPr="003118B4">
        <w:t xml:space="preserve"> nominated committee member</w:t>
      </w:r>
      <w:r w:rsidR="00484BAE" w:rsidRPr="003118B4">
        <w:t>,</w:t>
      </w:r>
      <w:r w:rsidR="003810B2" w:rsidRPr="003118B4">
        <w:t xml:space="preserve"> the </w:t>
      </w:r>
      <w:r w:rsidR="00692B77" w:rsidRPr="003118B4">
        <w:t>director of the committee secretariat</w:t>
      </w:r>
      <w:r w:rsidR="001D23DF" w:rsidRPr="003118B4">
        <w:t xml:space="preserve"> / </w:t>
      </w:r>
      <w:r w:rsidR="00484BAE" w:rsidRPr="003118B4">
        <w:t>committee secretary</w:t>
      </w:r>
      <w:r w:rsidR="00F5532A" w:rsidRPr="003118B4">
        <w:t>,</w:t>
      </w:r>
      <w:r w:rsidR="00484BAE" w:rsidRPr="003118B4">
        <w:t xml:space="preserve"> and </w:t>
      </w:r>
      <w:r w:rsidR="006C64A4" w:rsidRPr="003118B4">
        <w:t>the</w:t>
      </w:r>
      <w:r w:rsidR="00484BAE" w:rsidRPr="003118B4">
        <w:t xml:space="preserve"> director from the HTA</w:t>
      </w:r>
      <w:r w:rsidR="00300C66" w:rsidRPr="003118B4">
        <w:t xml:space="preserve"> -</w:t>
      </w:r>
      <w:r w:rsidR="006C64A4" w:rsidRPr="003118B4">
        <w:t xml:space="preserve"> Membership and Logistics Section</w:t>
      </w:r>
      <w:r w:rsidR="001D23DF" w:rsidRPr="003118B4">
        <w:t xml:space="preserve"> (</w:t>
      </w:r>
      <w:r w:rsidR="00D87803" w:rsidRPr="003118B4">
        <w:t>HTA</w:t>
      </w:r>
      <w:r w:rsidR="001D23DF" w:rsidRPr="003118B4">
        <w:t>-ML)</w:t>
      </w:r>
      <w:r w:rsidR="0064249C" w:rsidRPr="003118B4">
        <w:t>, as demonstrated in Figure 1</w:t>
      </w:r>
      <w:r w:rsidR="00B70132">
        <w:t>.</w:t>
      </w:r>
    </w:p>
    <w:p w14:paraId="38F54F8E" w14:textId="77777777" w:rsidR="001A10CC" w:rsidRDefault="001A10CC" w:rsidP="005C350A">
      <w:pPr>
        <w:pStyle w:val="TableHeader"/>
        <w:sectPr w:rsidR="001A10CC" w:rsidSect="00F721E9">
          <w:footerReference w:type="default" r:id="rId22"/>
          <w:type w:val="continuous"/>
          <w:pgSz w:w="11906" w:h="16838"/>
          <w:pgMar w:top="1701" w:right="1418" w:bottom="1418" w:left="1418" w:header="709" w:footer="709" w:gutter="0"/>
          <w:pgNumType w:start="1"/>
          <w:cols w:num="2" w:space="567"/>
          <w:docGrid w:linePitch="360"/>
        </w:sectPr>
      </w:pPr>
    </w:p>
    <w:p w14:paraId="27ED7117" w14:textId="1434193F" w:rsidR="005F22BE" w:rsidRDefault="00AD68BA" w:rsidP="00AD68BA">
      <w:pPr>
        <w:pStyle w:val="Caption"/>
      </w:pPr>
      <w:r>
        <w:t xml:space="preserve">Figure </w:t>
      </w:r>
      <w:r>
        <w:fldChar w:fldCharType="begin"/>
      </w:r>
      <w:r>
        <w:instrText xml:space="preserve"> SEQ Figure \* ARABIC </w:instrText>
      </w:r>
      <w:r>
        <w:fldChar w:fldCharType="separate"/>
      </w:r>
      <w:r>
        <w:rPr>
          <w:noProof/>
        </w:rPr>
        <w:t>1</w:t>
      </w:r>
      <w:r>
        <w:fldChar w:fldCharType="end"/>
      </w:r>
      <w:r w:rsidR="00C110FC" w:rsidRPr="0003349C">
        <w:t xml:space="preserve">. Structure of the </w:t>
      </w:r>
      <w:r w:rsidR="00C110FC" w:rsidRPr="008670A4">
        <w:t>CMG</w:t>
      </w:r>
      <w:r w:rsidR="00C110FC" w:rsidRPr="0003349C">
        <w:t>.</w:t>
      </w:r>
    </w:p>
    <w:p w14:paraId="601DB313" w14:textId="77777777" w:rsidR="001A10CC" w:rsidRDefault="001A10CC" w:rsidP="001F262B">
      <w:pPr>
        <w:pStyle w:val="Tabletextleft"/>
        <w:rPr>
          <w:lang w:val="en-US"/>
        </w:rPr>
        <w:sectPr w:rsidR="001A10CC" w:rsidSect="001A10CC">
          <w:pgSz w:w="11906" w:h="16838"/>
          <w:pgMar w:top="1701" w:right="1418" w:bottom="1418" w:left="1418" w:header="709" w:footer="709" w:gutter="0"/>
          <w:cols w:num="2" w:space="567"/>
          <w:docGrid w:linePitch="360"/>
        </w:sectPr>
      </w:pPr>
    </w:p>
    <w:p w14:paraId="6D48EBD9" w14:textId="77777777" w:rsidR="001A10CC" w:rsidRPr="001A10CC" w:rsidRDefault="001A10CC" w:rsidP="001F262B">
      <w:pPr>
        <w:pStyle w:val="Tabletextleft"/>
        <w:rPr>
          <w:lang w:val="en-US"/>
        </w:rPr>
      </w:pPr>
    </w:p>
    <w:p w14:paraId="6E6BBFCF" w14:textId="77777777" w:rsidR="001A10CC" w:rsidRDefault="001A10CC" w:rsidP="008670A4">
      <w:pPr>
        <w:sectPr w:rsidR="001A10CC" w:rsidSect="001A10CC">
          <w:type w:val="continuous"/>
          <w:pgSz w:w="11906" w:h="16838"/>
          <w:pgMar w:top="1701" w:right="1418" w:bottom="1418" w:left="1418" w:header="709" w:footer="709" w:gutter="0"/>
          <w:cols w:space="567"/>
          <w:docGrid w:linePitch="360"/>
        </w:sectPr>
      </w:pPr>
    </w:p>
    <w:p w14:paraId="2C1D9CD7" w14:textId="0716BAA7" w:rsidR="0003349C" w:rsidRPr="00874345" w:rsidRDefault="0003349C" w:rsidP="008670A4">
      <w:r w:rsidRPr="003118B4">
        <w:rPr>
          <w:noProof/>
        </w:rPr>
        <w:drawing>
          <wp:inline distT="0" distB="0" distL="0" distR="0" wp14:anchorId="0E034448" wp14:editId="54503BB1">
            <wp:extent cx="5040000" cy="3661755"/>
            <wp:effectExtent l="0" t="0" r="8255" b="0"/>
            <wp:docPr id="445068078" name="Picture 1" descr="A structural map of the committee management group. The overarching group indicates they share guidance documents standard operating procedures templates and reporting while maintaining open communications across the committees. Underneath this are multiple subsets for individual committees for example the PBAC subset which includes the PBAC chair, the PBAC secretary, the HTA-MLS Director, and additional CMG memb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068078" name="Picture 1" descr="A structural map of the committee management group. The overarching group indicates they share guidance documents standard operating procedures templates and reporting while maintaining open communications across the committees. Underneath this are multiple subsets for individual committees for example the PBAC subset which includes the PBAC chair, the PBAC secretary, the HTA-MLS Director, and additional CMG members.">
                      <a:extLst>
                        <a:ext uri="{C183D7F6-B498-43B3-948B-1728B52AA6E4}">
                          <adec:decorative xmlns:adec="http://schemas.microsoft.com/office/drawing/2017/decorative" val="0"/>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40000" cy="3661755"/>
                    </a:xfrm>
                    <a:prstGeom prst="rect">
                      <a:avLst/>
                    </a:prstGeom>
                    <a:noFill/>
                  </pic:spPr>
                </pic:pic>
              </a:graphicData>
            </a:graphic>
          </wp:inline>
        </w:drawing>
      </w:r>
    </w:p>
    <w:p w14:paraId="73E1F22A" w14:textId="77777777" w:rsidR="0003349C" w:rsidRPr="00874345" w:rsidRDefault="0003349C" w:rsidP="008670A4">
      <w:pPr>
        <w:sectPr w:rsidR="0003349C" w:rsidRPr="00874345" w:rsidSect="001A10CC">
          <w:type w:val="continuous"/>
          <w:pgSz w:w="11906" w:h="16838"/>
          <w:pgMar w:top="1701" w:right="1418" w:bottom="1418" w:left="1418" w:header="709" w:footer="709" w:gutter="0"/>
          <w:cols w:num="2" w:space="567"/>
          <w:docGrid w:linePitch="360"/>
        </w:sectPr>
      </w:pPr>
    </w:p>
    <w:p w14:paraId="1F8583CB" w14:textId="77777777" w:rsidR="001A10CC" w:rsidRDefault="001A10CC" w:rsidP="008670A4">
      <w:pPr>
        <w:sectPr w:rsidR="001A10CC" w:rsidSect="006504B0">
          <w:type w:val="continuous"/>
          <w:pgSz w:w="11906" w:h="16838"/>
          <w:pgMar w:top="1701" w:right="1418" w:bottom="1418" w:left="1418" w:header="709" w:footer="709" w:gutter="0"/>
          <w:cols w:num="2" w:space="708"/>
          <w:docGrid w:linePitch="360"/>
        </w:sectPr>
      </w:pPr>
    </w:p>
    <w:p w14:paraId="6703BF19" w14:textId="35F9DDCB" w:rsidR="000635DE" w:rsidRPr="00874345" w:rsidRDefault="006C64A4" w:rsidP="008670A4">
      <w:r w:rsidRPr="00874345">
        <w:t xml:space="preserve">Additional members of the secretariat, an associated secretariat or </w:t>
      </w:r>
      <w:r w:rsidR="001D23DF" w:rsidRPr="00874345">
        <w:t xml:space="preserve">staff from </w:t>
      </w:r>
      <w:r w:rsidRPr="00874345">
        <w:t xml:space="preserve">the </w:t>
      </w:r>
      <w:r w:rsidR="00D87803" w:rsidRPr="00874345">
        <w:t>HTA</w:t>
      </w:r>
      <w:r w:rsidR="001D23DF" w:rsidRPr="00874345">
        <w:t>-ML</w:t>
      </w:r>
      <w:r w:rsidRPr="00874345">
        <w:t xml:space="preserve"> </w:t>
      </w:r>
      <w:r w:rsidR="00BB02D8" w:rsidRPr="00874345">
        <w:t xml:space="preserve">may be </w:t>
      </w:r>
      <w:r w:rsidR="00533F16" w:rsidRPr="00874345">
        <w:t xml:space="preserve">included in the CMG subset </w:t>
      </w:r>
      <w:r w:rsidR="004C3767" w:rsidRPr="00874345">
        <w:t>to support</w:t>
      </w:r>
      <w:r w:rsidR="00BB02D8" w:rsidRPr="00874345">
        <w:t xml:space="preserve"> decision</w:t>
      </w:r>
      <w:r w:rsidR="001D23DF" w:rsidRPr="00874345">
        <w:t>-</w:t>
      </w:r>
      <w:r w:rsidR="00BB02D8" w:rsidRPr="00874345">
        <w:t>making, as needed.</w:t>
      </w:r>
      <w:r w:rsidR="00692B77" w:rsidRPr="00874345">
        <w:t xml:space="preserve"> </w:t>
      </w:r>
      <w:r w:rsidR="00A2380C" w:rsidRPr="00874345">
        <w:t>Th</w:t>
      </w:r>
      <w:r w:rsidR="001D23DF" w:rsidRPr="00874345">
        <w:t>e relevant</w:t>
      </w:r>
      <w:r w:rsidRPr="00874345">
        <w:t xml:space="preserve"> </w:t>
      </w:r>
      <w:r w:rsidR="00A2380C" w:rsidRPr="00874345">
        <w:t>CMG</w:t>
      </w:r>
      <w:r w:rsidR="000635DE" w:rsidRPr="00874345">
        <w:t xml:space="preserve"> </w:t>
      </w:r>
      <w:r w:rsidRPr="00874345">
        <w:t xml:space="preserve">subset </w:t>
      </w:r>
      <w:r w:rsidR="000635DE" w:rsidRPr="00874345">
        <w:t xml:space="preserve">will review </w:t>
      </w:r>
      <w:r w:rsidR="00A2380C" w:rsidRPr="00874345">
        <w:t>and deliberate on</w:t>
      </w:r>
      <w:r w:rsidR="00756539" w:rsidRPr="00874345">
        <w:t xml:space="preserve"> interest</w:t>
      </w:r>
      <w:r w:rsidR="000635DE" w:rsidRPr="00874345">
        <w:t>s</w:t>
      </w:r>
      <w:r w:rsidR="00A2380C" w:rsidRPr="00874345">
        <w:t xml:space="preserve"> which may cause a </w:t>
      </w:r>
      <w:proofErr w:type="spellStart"/>
      <w:r w:rsidR="00A2380C" w:rsidRPr="00874345">
        <w:t>CoI</w:t>
      </w:r>
      <w:proofErr w:type="spellEnd"/>
      <w:r w:rsidR="000635DE" w:rsidRPr="00874345">
        <w:t xml:space="preserve"> and provide direct</w:t>
      </w:r>
      <w:r w:rsidR="008E781D" w:rsidRPr="00874345">
        <w:t xml:space="preserve">ives </w:t>
      </w:r>
      <w:r w:rsidR="00A2380C" w:rsidRPr="00874345">
        <w:t>on their</w:t>
      </w:r>
      <w:r w:rsidR="000635DE" w:rsidRPr="00874345">
        <w:t xml:space="preserve"> management</w:t>
      </w:r>
      <w:r w:rsidRPr="00874345">
        <w:t xml:space="preserve"> for the member</w:t>
      </w:r>
      <w:r w:rsidR="000635DE" w:rsidRPr="00874345">
        <w:t xml:space="preserve">. </w:t>
      </w:r>
    </w:p>
    <w:p w14:paraId="351E7B3F" w14:textId="6FABAE5A" w:rsidR="00D63195" w:rsidRPr="00874345" w:rsidRDefault="000635DE" w:rsidP="008670A4">
      <w:r w:rsidRPr="00874345">
        <w:t xml:space="preserve">The CMG </w:t>
      </w:r>
      <w:r w:rsidR="003C1A5A" w:rsidRPr="00874345">
        <w:t>manages conflicts</w:t>
      </w:r>
      <w:r w:rsidR="18717C14" w:rsidRPr="00874345">
        <w:t xml:space="preserve"> for </w:t>
      </w:r>
      <w:r w:rsidR="007810E9" w:rsidRPr="00874345">
        <w:t xml:space="preserve">members </w:t>
      </w:r>
      <w:r w:rsidR="003C1A5A" w:rsidRPr="00874345">
        <w:t xml:space="preserve">across all stages of their </w:t>
      </w:r>
      <w:r w:rsidR="001F0388" w:rsidRPr="00874345">
        <w:t>appointment and term</w:t>
      </w:r>
      <w:r w:rsidR="0016628F" w:rsidRPr="00874345">
        <w:t xml:space="preserve">, including </w:t>
      </w:r>
      <w:r w:rsidR="003F5B6F" w:rsidRPr="00874345">
        <w:t>prior to and during each meeting</w:t>
      </w:r>
      <w:r w:rsidR="001F0388" w:rsidRPr="00874345">
        <w:t>.</w:t>
      </w:r>
      <w:r w:rsidR="00A6356C" w:rsidRPr="00874345">
        <w:t xml:space="preserve"> The CMG also</w:t>
      </w:r>
      <w:r w:rsidRPr="00874345">
        <w:t xml:space="preserve"> ensure</w:t>
      </w:r>
      <w:r w:rsidR="72E43E53" w:rsidRPr="00874345">
        <w:t>s</w:t>
      </w:r>
      <w:r w:rsidRPr="00874345">
        <w:t xml:space="preserve"> </w:t>
      </w:r>
      <w:proofErr w:type="spellStart"/>
      <w:r w:rsidRPr="00874345">
        <w:t>CoI</w:t>
      </w:r>
      <w:proofErr w:type="spellEnd"/>
      <w:r w:rsidRPr="00874345">
        <w:t xml:space="preserve"> management outcomes and actions are appropriately recorded.</w:t>
      </w:r>
      <w:r w:rsidR="005F22BE" w:rsidRPr="00874345">
        <w:t xml:space="preserve"> </w:t>
      </w:r>
    </w:p>
    <w:p w14:paraId="20D8B0C2" w14:textId="36EFA7D3" w:rsidR="00D47523" w:rsidRPr="0003349C" w:rsidRDefault="00D47523" w:rsidP="00AD68BA">
      <w:pPr>
        <w:pStyle w:val="StyleBoxtype"/>
      </w:pPr>
      <w:r w:rsidRPr="0003349C">
        <w:t xml:space="preserve">Most </w:t>
      </w:r>
      <w:proofErr w:type="spellStart"/>
      <w:r w:rsidRPr="0003349C">
        <w:t>CoIs</w:t>
      </w:r>
      <w:proofErr w:type="spellEnd"/>
      <w:r w:rsidRPr="0003349C">
        <w:t xml:space="preserve"> can be managed</w:t>
      </w:r>
      <w:r w:rsidR="00EE3FE3" w:rsidRPr="0003349C">
        <w:t>. I</w:t>
      </w:r>
      <w:r w:rsidRPr="0003349C">
        <w:t>t is important for committee integrity that record</w:t>
      </w:r>
      <w:r w:rsidR="00EE3FE3" w:rsidRPr="0003349C">
        <w:t>s</w:t>
      </w:r>
      <w:r w:rsidRPr="0003349C">
        <w:t xml:space="preserve"> show how this was achieved.</w:t>
      </w:r>
    </w:p>
    <w:p w14:paraId="11D1AF56" w14:textId="6F5ACF8F" w:rsidR="000635DE" w:rsidRPr="007A0671" w:rsidRDefault="000635DE" w:rsidP="00D66AEA">
      <w:pPr>
        <w:pStyle w:val="Heading1"/>
      </w:pPr>
      <w:bookmarkStart w:id="13" w:name="_Declaration_of_Interests"/>
      <w:bookmarkStart w:id="14" w:name="_Declaration_of_interests_1"/>
      <w:bookmarkStart w:id="15" w:name="_Toc205221007"/>
      <w:bookmarkStart w:id="16" w:name="_Toc215652742"/>
      <w:bookmarkStart w:id="17" w:name="_Toc224305973"/>
      <w:bookmarkEnd w:id="13"/>
      <w:bookmarkEnd w:id="14"/>
      <w:r w:rsidRPr="00D66AEA">
        <w:t>Declaration</w:t>
      </w:r>
      <w:r w:rsidRPr="007A0671">
        <w:t xml:space="preserve"> of interests</w:t>
      </w:r>
      <w:bookmarkEnd w:id="15"/>
      <w:bookmarkEnd w:id="16"/>
      <w:bookmarkEnd w:id="17"/>
    </w:p>
    <w:p w14:paraId="2351D4E2" w14:textId="77777777" w:rsidR="006F24CD" w:rsidRPr="00874345" w:rsidRDefault="006F24CD" w:rsidP="008670A4">
      <w:r w:rsidRPr="00874345">
        <w:t xml:space="preserve">Committee nominees and members must declare all interests which may result in </w:t>
      </w:r>
      <w:proofErr w:type="spellStart"/>
      <w:r w:rsidRPr="00874345">
        <w:t>CoIs</w:t>
      </w:r>
      <w:proofErr w:type="spellEnd"/>
      <w:r w:rsidRPr="00874345">
        <w:t xml:space="preserve">. A </w:t>
      </w:r>
      <w:proofErr w:type="spellStart"/>
      <w:r w:rsidRPr="00874345">
        <w:t>DoI</w:t>
      </w:r>
      <w:proofErr w:type="spellEnd"/>
      <w:r w:rsidRPr="00874345">
        <w:t xml:space="preserve"> must be completed:</w:t>
      </w:r>
    </w:p>
    <w:p w14:paraId="63D90061" w14:textId="6D4FA3F5" w:rsidR="00A65167" w:rsidRPr="001D659C" w:rsidRDefault="00B65551" w:rsidP="008670A4">
      <w:pPr>
        <w:pStyle w:val="ListBullet"/>
      </w:pPr>
      <w:hyperlink w:anchor="_Nomination_Conflict_of">
        <w:r w:rsidRPr="001D659C">
          <w:t>w</w:t>
        </w:r>
        <w:r w:rsidR="007810E9" w:rsidRPr="001D659C">
          <w:t>hen applying to be a member</w:t>
        </w:r>
      </w:hyperlink>
    </w:p>
    <w:p w14:paraId="5C42D5AB" w14:textId="7777B78C" w:rsidR="00A65167" w:rsidRPr="008670A4" w:rsidRDefault="000635DE" w:rsidP="008670A4">
      <w:pPr>
        <w:pStyle w:val="ListBullet"/>
      </w:pPr>
      <w:hyperlink w:anchor="_Annual_interest_declaration">
        <w:r w:rsidRPr="001D659C">
          <w:t>annually</w:t>
        </w:r>
      </w:hyperlink>
      <w:r w:rsidR="00365CB1" w:rsidRPr="008670A4">
        <w:t>, through the Health Products Portal (HPP)</w:t>
      </w:r>
    </w:p>
    <w:p w14:paraId="18CD8057" w14:textId="46C96E0B" w:rsidR="00A65167" w:rsidRPr="008670A4" w:rsidRDefault="000635DE" w:rsidP="008670A4">
      <w:pPr>
        <w:pStyle w:val="ListBullet"/>
      </w:pPr>
      <w:hyperlink w:anchor="_Committee_meeting_conflict">
        <w:r w:rsidRPr="001D659C">
          <w:t xml:space="preserve">before each </w:t>
        </w:r>
        <w:r w:rsidR="0090089D" w:rsidRPr="001D659C">
          <w:t xml:space="preserve">committee </w:t>
        </w:r>
        <w:r w:rsidRPr="001D659C">
          <w:t>meeting or activity</w:t>
        </w:r>
      </w:hyperlink>
      <w:r w:rsidR="00365CB1" w:rsidRPr="008670A4">
        <w:t>, through HPP</w:t>
      </w:r>
    </w:p>
    <w:p w14:paraId="16291EE0" w14:textId="6689392C" w:rsidR="00A65167" w:rsidRPr="008670A4" w:rsidRDefault="000635DE" w:rsidP="008670A4">
      <w:pPr>
        <w:pStyle w:val="ListBullet"/>
      </w:pPr>
      <w:r w:rsidRPr="008670A4">
        <w:t>on an ad</w:t>
      </w:r>
      <w:r w:rsidR="008D4DB8" w:rsidRPr="008670A4">
        <w:t xml:space="preserve"> </w:t>
      </w:r>
      <w:r w:rsidRPr="008670A4">
        <w:t>hoc basis</w:t>
      </w:r>
      <w:r w:rsidR="00365CB1" w:rsidRPr="008670A4">
        <w:t xml:space="preserve"> in HPP,</w:t>
      </w:r>
      <w:r w:rsidRPr="008670A4">
        <w:t xml:space="preserve"> </w:t>
      </w:r>
      <w:r w:rsidR="00365CB1" w:rsidRPr="008670A4">
        <w:t xml:space="preserve">if </w:t>
      </w:r>
      <w:r w:rsidR="3CC133F6" w:rsidRPr="008670A4">
        <w:t>the</w:t>
      </w:r>
      <w:r w:rsidRPr="008670A4">
        <w:t xml:space="preserve"> circumstances of </w:t>
      </w:r>
      <w:r w:rsidR="001A6F7C" w:rsidRPr="008670A4">
        <w:t xml:space="preserve">the </w:t>
      </w:r>
      <w:r w:rsidR="007810E9" w:rsidRPr="008670A4">
        <w:t xml:space="preserve">member </w:t>
      </w:r>
      <w:r w:rsidRPr="008670A4">
        <w:t xml:space="preserve">change. </w:t>
      </w:r>
    </w:p>
    <w:p w14:paraId="34402560" w14:textId="3EB20C0B" w:rsidR="000635DE" w:rsidRPr="00874345" w:rsidRDefault="005C27EA" w:rsidP="008670A4">
      <w:r w:rsidRPr="00874345">
        <w:t>I</w:t>
      </w:r>
      <w:r w:rsidR="00857A82" w:rsidRPr="00874345">
        <w:t>nterest</w:t>
      </w:r>
      <w:r w:rsidRPr="00874345">
        <w:t>s</w:t>
      </w:r>
      <w:r w:rsidR="00857A82" w:rsidRPr="00874345">
        <w:t xml:space="preserve"> </w:t>
      </w:r>
      <w:r w:rsidRPr="00874345">
        <w:t>are declared</w:t>
      </w:r>
      <w:r w:rsidR="00857A82" w:rsidRPr="00874345">
        <w:t xml:space="preserve"> </w:t>
      </w:r>
      <w:proofErr w:type="gramStart"/>
      <w:r w:rsidR="00857A82" w:rsidRPr="00874345">
        <w:t>through</w:t>
      </w:r>
      <w:r w:rsidR="008D4DB8">
        <w:t xml:space="preserve"> the</w:t>
      </w:r>
      <w:r w:rsidR="00857A82" w:rsidRPr="00874345">
        <w:t xml:space="preserve"> use of</w:t>
      </w:r>
      <w:proofErr w:type="gramEnd"/>
      <w:r w:rsidR="00857A82" w:rsidRPr="00874345">
        <w:t xml:space="preserve"> 2 forms, the </w:t>
      </w:r>
      <w:proofErr w:type="spellStart"/>
      <w:r w:rsidR="00857A82" w:rsidRPr="00874345">
        <w:t>DoI</w:t>
      </w:r>
      <w:proofErr w:type="spellEnd"/>
      <w:r w:rsidR="00857A82" w:rsidRPr="00874345">
        <w:t xml:space="preserve"> form and the p</w:t>
      </w:r>
      <w:r w:rsidR="006B230E" w:rsidRPr="00874345">
        <w:t>rivate</w:t>
      </w:r>
      <w:r w:rsidR="00857A82" w:rsidRPr="00874345">
        <w:t xml:space="preserve"> interest declaration (PID)</w:t>
      </w:r>
      <w:r w:rsidR="00B05BE1" w:rsidRPr="00874345">
        <w:t xml:space="preserve">. These forms are provided manually through the nomination process and via HPP </w:t>
      </w:r>
      <w:r w:rsidRPr="00874345">
        <w:t>upon appointment of a member to a committee.</w:t>
      </w:r>
    </w:p>
    <w:p w14:paraId="76D6AFC4" w14:textId="57328757" w:rsidR="005C27EA" w:rsidRPr="00874345" w:rsidRDefault="005C27EA" w:rsidP="008670A4">
      <w:r w:rsidRPr="00874345">
        <w:t xml:space="preserve">The CMG reviews </w:t>
      </w:r>
      <w:r w:rsidR="00605AA0" w:rsidRPr="00874345">
        <w:t xml:space="preserve">both </w:t>
      </w:r>
      <w:r w:rsidRPr="00874345">
        <w:t xml:space="preserve">these declarations </w:t>
      </w:r>
      <w:r w:rsidR="001D23DF" w:rsidRPr="00874345">
        <w:t xml:space="preserve">to </w:t>
      </w:r>
      <w:r w:rsidRPr="00874345">
        <w:t xml:space="preserve">determine if </w:t>
      </w:r>
      <w:proofErr w:type="spellStart"/>
      <w:r w:rsidRPr="00874345">
        <w:t>CoIs</w:t>
      </w:r>
      <w:proofErr w:type="spellEnd"/>
      <w:r w:rsidRPr="00874345">
        <w:t xml:space="preserve"> can be managed and </w:t>
      </w:r>
      <w:r w:rsidR="003B26D5" w:rsidRPr="00874345">
        <w:t xml:space="preserve">to </w:t>
      </w:r>
      <w:r w:rsidR="001D23DF" w:rsidRPr="00874345">
        <w:t xml:space="preserve">set out </w:t>
      </w:r>
      <w:r w:rsidRPr="00874345">
        <w:t>how that will be achieved.</w:t>
      </w:r>
    </w:p>
    <w:p w14:paraId="1BE69105" w14:textId="60F99CFC" w:rsidR="000635DE" w:rsidRPr="00874345" w:rsidRDefault="000635DE" w:rsidP="008670A4">
      <w:r w:rsidRPr="00874345">
        <w:t xml:space="preserve">The department requires </w:t>
      </w:r>
      <w:r w:rsidR="007810E9" w:rsidRPr="00874345">
        <w:t xml:space="preserve">members </w:t>
      </w:r>
      <w:r w:rsidRPr="00874345">
        <w:t xml:space="preserve">to disclose relevant interests from the past </w:t>
      </w:r>
      <w:r w:rsidR="539BEEBF" w:rsidRPr="00874345">
        <w:t>5</w:t>
      </w:r>
      <w:r w:rsidRPr="00874345">
        <w:t xml:space="preserve"> years. This includes any interests that could influence, or appear to influence, the </w:t>
      </w:r>
      <w:r w:rsidR="0090089D" w:rsidRPr="00874345">
        <w:t>committee</w:t>
      </w:r>
      <w:r w:rsidR="00B17BC4" w:rsidRPr="00874345">
        <w:t xml:space="preserve"> member</w:t>
      </w:r>
      <w:r w:rsidR="0090089D" w:rsidRPr="00874345">
        <w:t xml:space="preserve">’s </w:t>
      </w:r>
      <w:r w:rsidRPr="00874345">
        <w:t xml:space="preserve">impartial decision-making or </w:t>
      </w:r>
      <w:r w:rsidR="00B17BC4" w:rsidRPr="00874345">
        <w:t xml:space="preserve">their </w:t>
      </w:r>
      <w:r w:rsidRPr="00874345">
        <w:t xml:space="preserve">ability to carry out </w:t>
      </w:r>
      <w:r w:rsidR="00B17BC4" w:rsidRPr="00874345">
        <w:t xml:space="preserve">their </w:t>
      </w:r>
      <w:r w:rsidRPr="00874345">
        <w:t>duties effectively.</w:t>
      </w:r>
    </w:p>
    <w:p w14:paraId="5BD7BB4E" w14:textId="3985504A" w:rsidR="00D63195" w:rsidRPr="00874345" w:rsidRDefault="00091B83" w:rsidP="008670A4">
      <w:r w:rsidRPr="00874345">
        <w:t xml:space="preserve">Nominees and </w:t>
      </w:r>
      <w:r w:rsidR="007810E9" w:rsidRPr="00874345">
        <w:t xml:space="preserve">members </w:t>
      </w:r>
      <w:r w:rsidRPr="00874345">
        <w:t xml:space="preserve">are encouraged to use common sense when deciding how much detail to include </w:t>
      </w:r>
      <w:r w:rsidR="00E10F8A" w:rsidRPr="00874345">
        <w:t>when</w:t>
      </w:r>
      <w:r w:rsidRPr="00874345">
        <w:t xml:space="preserve"> declar</w:t>
      </w:r>
      <w:r w:rsidR="00E10F8A" w:rsidRPr="00874345">
        <w:t xml:space="preserve">ing their </w:t>
      </w:r>
      <w:r w:rsidRPr="00874345">
        <w:t>interests. For example, it is correct to list major business activities, but transient business contacts would rarely need</w:t>
      </w:r>
      <w:r w:rsidR="00B17BC4" w:rsidRPr="00874345">
        <w:t xml:space="preserve"> to be</w:t>
      </w:r>
      <w:r w:rsidR="00DB6357" w:rsidRPr="00874345">
        <w:t xml:space="preserve"> detailed</w:t>
      </w:r>
      <w:r w:rsidRPr="00874345">
        <w:t>. However, in any case of doubt</w:t>
      </w:r>
      <w:r w:rsidR="00BD0503" w:rsidRPr="00874345">
        <w:t>,</w:t>
      </w:r>
      <w:r w:rsidRPr="00874345">
        <w:t xml:space="preserve"> </w:t>
      </w:r>
      <w:r w:rsidR="007810E9" w:rsidRPr="00874345">
        <w:t xml:space="preserve">members </w:t>
      </w:r>
      <w:r w:rsidR="00BD0503" w:rsidRPr="00874345">
        <w:t xml:space="preserve">should </w:t>
      </w:r>
      <w:r w:rsidRPr="00874345">
        <w:t xml:space="preserve">provide </w:t>
      </w:r>
      <w:r w:rsidR="296A83C0" w:rsidRPr="00874345">
        <w:t>more</w:t>
      </w:r>
      <w:r w:rsidRPr="00874345">
        <w:t xml:space="preserve"> detail rather than keep matters to themselves.</w:t>
      </w:r>
    </w:p>
    <w:p w14:paraId="4DBE22E2" w14:textId="5D77C7A2" w:rsidR="00091B83" w:rsidRPr="0003349C" w:rsidRDefault="00091B83" w:rsidP="008670A4">
      <w:r w:rsidRPr="0003349C">
        <w:t xml:space="preserve">When declaring interests, </w:t>
      </w:r>
      <w:r w:rsidR="007810E9" w:rsidRPr="0003349C">
        <w:t xml:space="preserve">members </w:t>
      </w:r>
      <w:r w:rsidRPr="0003349C">
        <w:t xml:space="preserve">must declare both direct and indirect interests. When assessing indirect interests, </w:t>
      </w:r>
      <w:r w:rsidR="007810E9" w:rsidRPr="0003349C">
        <w:t xml:space="preserve">members </w:t>
      </w:r>
      <w:r w:rsidRPr="0003349C">
        <w:t xml:space="preserve">should consider whether the relationship in question could reasonably be seen </w:t>
      </w:r>
      <w:r w:rsidR="00DB6357" w:rsidRPr="0003349C">
        <w:t xml:space="preserve">by any external party or person </w:t>
      </w:r>
      <w:r w:rsidRPr="0003349C">
        <w:t xml:space="preserve">as affecting their ability to be independent, objective, and impartial in their role on the </w:t>
      </w:r>
      <w:r w:rsidR="0090089D" w:rsidRPr="0003349C">
        <w:t>committee</w:t>
      </w:r>
      <w:r w:rsidRPr="0003349C">
        <w:t>.</w:t>
      </w:r>
    </w:p>
    <w:p w14:paraId="5B8953F4" w14:textId="664205AA" w:rsidR="00AE67B5" w:rsidRDefault="00091B83" w:rsidP="00AD68BA">
      <w:r w:rsidRPr="001D659C">
        <w:t xml:space="preserve">Members are obliged to disclose any interests which may lead to a real or apparent </w:t>
      </w:r>
      <w:proofErr w:type="spellStart"/>
      <w:r w:rsidRPr="001D659C">
        <w:t>CoI</w:t>
      </w:r>
      <w:proofErr w:type="spellEnd"/>
      <w:r w:rsidRPr="001D659C">
        <w:t xml:space="preserve"> under the Deed of Undertaking, which they sign during the </w:t>
      </w:r>
      <w:r w:rsidR="0090089D" w:rsidRPr="001D659C">
        <w:t xml:space="preserve">committee </w:t>
      </w:r>
      <w:r w:rsidRPr="001D659C">
        <w:t xml:space="preserve">appointment process. Under the Deed, the department can take any necessary action, including legal steps, to deal with any liability caused by a </w:t>
      </w:r>
      <w:r w:rsidR="007810E9" w:rsidRPr="001D659C">
        <w:t xml:space="preserve">member </w:t>
      </w:r>
      <w:r w:rsidRPr="001D659C">
        <w:t>breaching their obligations.</w:t>
      </w:r>
      <w:r w:rsidR="003653D3" w:rsidRPr="001D659C">
        <w:t xml:space="preserve"> </w:t>
      </w:r>
      <w:r w:rsidRPr="001D659C">
        <w:t xml:space="preserve">Table 1 provides examples </w:t>
      </w:r>
      <w:r w:rsidR="008911CF" w:rsidRPr="001D659C">
        <w:t>of declar</w:t>
      </w:r>
      <w:r w:rsidR="008911CF">
        <w:t>able</w:t>
      </w:r>
      <w:r w:rsidR="008911CF" w:rsidRPr="001D659C">
        <w:t xml:space="preserve"> </w:t>
      </w:r>
      <w:r w:rsidRPr="001D659C">
        <w:t>interests</w:t>
      </w:r>
      <w:r w:rsidRPr="00874345">
        <w:t>.</w:t>
      </w:r>
      <w:r w:rsidR="00DB6357" w:rsidRPr="00874345">
        <w:t xml:space="preserve"> </w:t>
      </w:r>
    </w:p>
    <w:p w14:paraId="65DB1138" w14:textId="04A49424" w:rsidR="001D659C" w:rsidRPr="00AD68BA" w:rsidRDefault="001D659C" w:rsidP="00AD68BA">
      <w:pPr>
        <w:sectPr w:rsidR="001D659C" w:rsidRPr="00AD68BA" w:rsidSect="006504B0">
          <w:type w:val="continuous"/>
          <w:pgSz w:w="11906" w:h="16838"/>
          <w:pgMar w:top="1701" w:right="1418" w:bottom="1418" w:left="1418" w:header="709" w:footer="709" w:gutter="0"/>
          <w:cols w:num="2" w:space="708"/>
          <w:docGrid w:linePitch="360"/>
        </w:sectPr>
      </w:pPr>
    </w:p>
    <w:p w14:paraId="6C0E9AAA" w14:textId="622B8B03" w:rsidR="000635DE" w:rsidRPr="00874345" w:rsidRDefault="00AD68BA" w:rsidP="00AD68BA">
      <w:pPr>
        <w:pStyle w:val="Caption"/>
      </w:pPr>
      <w:bookmarkStart w:id="18" w:name="Table"/>
      <w:r>
        <w:t xml:space="preserve">Table </w:t>
      </w:r>
      <w:r>
        <w:fldChar w:fldCharType="begin"/>
      </w:r>
      <w:r>
        <w:instrText xml:space="preserve"> SEQ Table \* ARABIC </w:instrText>
      </w:r>
      <w:r>
        <w:fldChar w:fldCharType="separate"/>
      </w:r>
      <w:r>
        <w:rPr>
          <w:noProof/>
        </w:rPr>
        <w:t>1</w:t>
      </w:r>
      <w:r>
        <w:fldChar w:fldCharType="end"/>
      </w:r>
      <w:bookmarkEnd w:id="18"/>
      <w:r w:rsidR="000635DE" w:rsidRPr="00874345">
        <w:t>. Examples of interests which may give rise to a C</w:t>
      </w:r>
      <w:r w:rsidR="00BD0503" w:rsidRPr="00874345">
        <w:t xml:space="preserve">onflict </w:t>
      </w:r>
      <w:r w:rsidR="000635DE" w:rsidRPr="00874345">
        <w:t>o</w:t>
      </w:r>
      <w:r w:rsidR="00BD0503" w:rsidRPr="00874345">
        <w:t xml:space="preserve">f </w:t>
      </w:r>
      <w:r w:rsidR="000635DE" w:rsidRPr="008670A4">
        <w:t>I</w:t>
      </w:r>
      <w:r w:rsidR="00BD0503" w:rsidRPr="008670A4">
        <w:t>nterest</w:t>
      </w:r>
    </w:p>
    <w:tbl>
      <w:tblPr>
        <w:tblStyle w:val="DepartmentofHealthtable"/>
        <w:tblW w:w="9498" w:type="dxa"/>
        <w:tblInd w:w="-142" w:type="dxa"/>
        <w:tblCellMar>
          <w:top w:w="28" w:type="dxa"/>
          <w:left w:w="28" w:type="dxa"/>
          <w:bottom w:w="28" w:type="dxa"/>
          <w:right w:w="28" w:type="dxa"/>
        </w:tblCellMar>
        <w:tblLook w:val="04A0" w:firstRow="1" w:lastRow="0" w:firstColumn="1" w:lastColumn="0" w:noHBand="0" w:noVBand="1"/>
      </w:tblPr>
      <w:tblGrid>
        <w:gridCol w:w="2288"/>
        <w:gridCol w:w="2532"/>
        <w:gridCol w:w="2268"/>
        <w:gridCol w:w="2410"/>
      </w:tblGrid>
      <w:tr w:rsidR="000635DE" w:rsidRPr="00955FF5" w14:paraId="4EB8C62A" w14:textId="77777777" w:rsidTr="001F7FC1">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2288" w:type="dxa"/>
            <w:hideMark/>
          </w:tcPr>
          <w:p w14:paraId="07504B85" w14:textId="292F40F2" w:rsidR="000635DE" w:rsidRPr="00220436" w:rsidRDefault="000635DE" w:rsidP="00220436">
            <w:pPr>
              <w:pStyle w:val="TableHeaderWhite"/>
            </w:pPr>
            <w:r w:rsidRPr="00220436">
              <w:t>Direct financial interests</w:t>
            </w:r>
          </w:p>
        </w:tc>
        <w:tc>
          <w:tcPr>
            <w:tcW w:w="2532" w:type="dxa"/>
            <w:hideMark/>
          </w:tcPr>
          <w:p w14:paraId="2E6DE630" w14:textId="62095571" w:rsidR="000635DE" w:rsidRPr="00220436" w:rsidRDefault="000635DE" w:rsidP="00220436">
            <w:pPr>
              <w:pStyle w:val="TableHeaderWhite"/>
              <w:cnfStyle w:val="100000000000" w:firstRow="1" w:lastRow="0" w:firstColumn="0" w:lastColumn="0" w:oddVBand="0" w:evenVBand="0" w:oddHBand="0" w:evenHBand="0" w:firstRowFirstColumn="0" w:firstRowLastColumn="0" w:lastRowFirstColumn="0" w:lastRowLastColumn="0"/>
            </w:pPr>
            <w:r w:rsidRPr="00220436">
              <w:t>Other financial interests</w:t>
            </w:r>
          </w:p>
        </w:tc>
        <w:tc>
          <w:tcPr>
            <w:tcW w:w="2268" w:type="dxa"/>
            <w:hideMark/>
          </w:tcPr>
          <w:p w14:paraId="4924941B" w14:textId="2BD8FE11" w:rsidR="000635DE" w:rsidRPr="00220436" w:rsidRDefault="000635DE" w:rsidP="00220436">
            <w:pPr>
              <w:pStyle w:val="TableHeaderWhite"/>
              <w:cnfStyle w:val="100000000000" w:firstRow="1" w:lastRow="0" w:firstColumn="0" w:lastColumn="0" w:oddVBand="0" w:evenVBand="0" w:oddHBand="0" w:evenHBand="0" w:firstRowFirstColumn="0" w:firstRowLastColumn="0" w:lastRowFirstColumn="0" w:lastRowLastColumn="0"/>
            </w:pPr>
            <w:r w:rsidRPr="00220436">
              <w:t>Work or professional interests</w:t>
            </w:r>
          </w:p>
        </w:tc>
        <w:tc>
          <w:tcPr>
            <w:tcW w:w="2410" w:type="dxa"/>
            <w:hideMark/>
          </w:tcPr>
          <w:p w14:paraId="1B52B364" w14:textId="591F849C" w:rsidR="000635DE" w:rsidRPr="00220436" w:rsidRDefault="000635DE" w:rsidP="00220436">
            <w:pPr>
              <w:pStyle w:val="TableHeaderWhite"/>
              <w:cnfStyle w:val="100000000000" w:firstRow="1" w:lastRow="0" w:firstColumn="0" w:lastColumn="0" w:oddVBand="0" w:evenVBand="0" w:oddHBand="0" w:evenHBand="0" w:firstRowFirstColumn="0" w:firstRowLastColumn="0" w:lastRowFirstColumn="0" w:lastRowLastColumn="0"/>
            </w:pPr>
            <w:r w:rsidRPr="00220436">
              <w:t>Other interests</w:t>
            </w:r>
          </w:p>
        </w:tc>
      </w:tr>
      <w:tr w:rsidR="000635DE" w:rsidRPr="00955FF5" w14:paraId="6C840D89" w14:textId="77777777" w:rsidTr="00F9286E">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2288" w:type="dxa"/>
            <w:hideMark/>
          </w:tcPr>
          <w:p w14:paraId="21971400" w14:textId="40513AAF" w:rsidR="000635DE" w:rsidRPr="001A10CC" w:rsidRDefault="000635DE" w:rsidP="001F7FC1">
            <w:pPr>
              <w:pStyle w:val="Tabletextleft"/>
            </w:pPr>
            <w:r w:rsidRPr="001A10CC">
              <w:t>Shares, other investments</w:t>
            </w:r>
          </w:p>
        </w:tc>
        <w:tc>
          <w:tcPr>
            <w:tcW w:w="2532" w:type="dxa"/>
            <w:hideMark/>
          </w:tcPr>
          <w:p w14:paraId="3BE6F634" w14:textId="0109F895" w:rsidR="000635DE" w:rsidRPr="001A10CC" w:rsidRDefault="000635DE" w:rsidP="001F7FC1">
            <w:pPr>
              <w:pStyle w:val="Tabletextleft"/>
              <w:cnfStyle w:val="000000100000" w:firstRow="0" w:lastRow="0" w:firstColumn="0" w:lastColumn="0" w:oddVBand="0" w:evenVBand="0" w:oddHBand="1" w:evenHBand="0" w:firstRowFirstColumn="0" w:firstRowLastColumn="0" w:lastRowFirstColumn="0" w:lastRowLastColumn="0"/>
            </w:pPr>
            <w:r w:rsidRPr="001A10CC">
              <w:t>Paid travel/conference expenses</w:t>
            </w:r>
          </w:p>
        </w:tc>
        <w:tc>
          <w:tcPr>
            <w:tcW w:w="2268" w:type="dxa"/>
            <w:hideMark/>
          </w:tcPr>
          <w:p w14:paraId="267FF731" w14:textId="7692237F" w:rsidR="000635DE" w:rsidRPr="001A10CC" w:rsidRDefault="000635DE" w:rsidP="001F7FC1">
            <w:pPr>
              <w:pStyle w:val="Tabletextleft"/>
              <w:cnfStyle w:val="000000100000" w:firstRow="0" w:lastRow="0" w:firstColumn="0" w:lastColumn="0" w:oddVBand="0" w:evenVBand="0" w:oddHBand="1" w:evenHBand="0" w:firstRowFirstColumn="0" w:firstRowLastColumn="0" w:lastRowFirstColumn="0" w:lastRowLastColumn="0"/>
            </w:pPr>
            <w:r w:rsidRPr="001A10CC">
              <w:t>Federal government position/role</w:t>
            </w:r>
          </w:p>
        </w:tc>
        <w:tc>
          <w:tcPr>
            <w:tcW w:w="2410" w:type="dxa"/>
            <w:hideMark/>
          </w:tcPr>
          <w:p w14:paraId="163AE586" w14:textId="2C57938A" w:rsidR="000635DE" w:rsidRPr="001A10CC" w:rsidRDefault="000635DE" w:rsidP="001F7FC1">
            <w:pPr>
              <w:pStyle w:val="Tabletextleft"/>
              <w:cnfStyle w:val="000000100000" w:firstRow="0" w:lastRow="0" w:firstColumn="0" w:lastColumn="0" w:oddVBand="0" w:evenVBand="0" w:oddHBand="1" w:evenHBand="0" w:firstRowFirstColumn="0" w:firstRowLastColumn="0" w:lastRowFirstColumn="0" w:lastRowLastColumn="0"/>
            </w:pPr>
            <w:r w:rsidRPr="001A10CC">
              <w:t xml:space="preserve">Strong personal, </w:t>
            </w:r>
            <w:r w:rsidR="001F7FC1" w:rsidRPr="001A10CC">
              <w:t xml:space="preserve">religious </w:t>
            </w:r>
            <w:r w:rsidR="001F7FC1">
              <w:t xml:space="preserve">or </w:t>
            </w:r>
            <w:r w:rsidRPr="001A10CC">
              <w:t xml:space="preserve">philosophical beliefs </w:t>
            </w:r>
          </w:p>
        </w:tc>
      </w:tr>
      <w:tr w:rsidR="000635DE" w:rsidRPr="00955FF5" w14:paraId="32F2B5FF" w14:textId="77777777" w:rsidTr="00F9286E">
        <w:trPr>
          <w:cnfStyle w:val="000000010000" w:firstRow="0" w:lastRow="0" w:firstColumn="0" w:lastColumn="0" w:oddVBand="0" w:evenVBand="0" w:oddHBand="0" w:evenHBand="1"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2288" w:type="dxa"/>
            <w:hideMark/>
          </w:tcPr>
          <w:p w14:paraId="21082207" w14:textId="77777777" w:rsidR="000635DE" w:rsidRPr="001A10CC" w:rsidRDefault="000635DE" w:rsidP="001F7FC1">
            <w:pPr>
              <w:pStyle w:val="Tabletextleft"/>
            </w:pPr>
            <w:r w:rsidRPr="001A10CC">
              <w:t>Grants, fellowships or sponsorships</w:t>
            </w:r>
          </w:p>
        </w:tc>
        <w:tc>
          <w:tcPr>
            <w:tcW w:w="2532" w:type="dxa"/>
            <w:hideMark/>
          </w:tcPr>
          <w:p w14:paraId="500E37B1" w14:textId="4F20BE26" w:rsidR="000635DE" w:rsidRPr="001A10CC" w:rsidRDefault="000635DE" w:rsidP="001F7FC1">
            <w:pPr>
              <w:pStyle w:val="Tabletextleft"/>
              <w:cnfStyle w:val="000000010000" w:firstRow="0" w:lastRow="0" w:firstColumn="0" w:lastColumn="0" w:oddVBand="0" w:evenVBand="0" w:oddHBand="0" w:evenHBand="1" w:firstRowFirstColumn="0" w:firstRowLastColumn="0" w:lastRowFirstColumn="0" w:lastRowLastColumn="0"/>
            </w:pPr>
            <w:r w:rsidRPr="001A10CC">
              <w:t>Hospitality or benefit from a company or organisation in a relevant industry</w:t>
            </w:r>
          </w:p>
        </w:tc>
        <w:tc>
          <w:tcPr>
            <w:tcW w:w="2268" w:type="dxa"/>
            <w:hideMark/>
          </w:tcPr>
          <w:p w14:paraId="4C7B5046" w14:textId="06935050" w:rsidR="000635DE" w:rsidRPr="001A10CC" w:rsidRDefault="000635DE" w:rsidP="001F7FC1">
            <w:pPr>
              <w:pStyle w:val="Tabletextleft"/>
              <w:cnfStyle w:val="000000010000" w:firstRow="0" w:lastRow="0" w:firstColumn="0" w:lastColumn="0" w:oddVBand="0" w:evenVBand="0" w:oddHBand="0" w:evenHBand="1" w:firstRowFirstColumn="0" w:firstRowLastColumn="0" w:lastRowFirstColumn="0" w:lastRowLastColumn="0"/>
            </w:pPr>
            <w:r w:rsidRPr="001A10CC">
              <w:t>Involvement or participation in a clinical trial</w:t>
            </w:r>
          </w:p>
        </w:tc>
        <w:tc>
          <w:tcPr>
            <w:tcW w:w="2410" w:type="dxa"/>
            <w:hideMark/>
          </w:tcPr>
          <w:p w14:paraId="31C37881" w14:textId="48A7C30D" w:rsidR="000635DE" w:rsidRPr="001A10CC" w:rsidRDefault="000635DE" w:rsidP="001F7FC1">
            <w:pPr>
              <w:pStyle w:val="Tabletextleft"/>
              <w:cnfStyle w:val="000000010000" w:firstRow="0" w:lastRow="0" w:firstColumn="0" w:lastColumn="0" w:oddVBand="0" w:evenVBand="0" w:oddHBand="0" w:evenHBand="1" w:firstRowFirstColumn="0" w:firstRowLastColumn="0" w:lastRowFirstColumn="0" w:lastRowLastColumn="0"/>
            </w:pPr>
            <w:r w:rsidRPr="001A10CC">
              <w:t>Public statements relating to matters before the committee</w:t>
            </w:r>
          </w:p>
        </w:tc>
      </w:tr>
      <w:tr w:rsidR="000635DE" w:rsidRPr="00955FF5" w14:paraId="034DD183" w14:textId="77777777" w:rsidTr="00F9286E">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288" w:type="dxa"/>
          </w:tcPr>
          <w:p w14:paraId="243CB5E7" w14:textId="77777777" w:rsidR="000635DE" w:rsidRPr="001A10CC" w:rsidRDefault="000635DE" w:rsidP="001F7FC1">
            <w:pPr>
              <w:pStyle w:val="Tabletextleft"/>
            </w:pPr>
            <w:r w:rsidRPr="001A10CC">
              <w:t xml:space="preserve">Employment, contracts, or consultancies </w:t>
            </w:r>
          </w:p>
        </w:tc>
        <w:tc>
          <w:tcPr>
            <w:tcW w:w="2532" w:type="dxa"/>
          </w:tcPr>
          <w:p w14:paraId="481B3695" w14:textId="46AFA1DF" w:rsidR="000635DE" w:rsidRPr="001A10CC" w:rsidRDefault="000635DE" w:rsidP="001F7FC1">
            <w:pPr>
              <w:pStyle w:val="Tabletextleft"/>
              <w:cnfStyle w:val="000000100000" w:firstRow="0" w:lastRow="0" w:firstColumn="0" w:lastColumn="0" w:oddVBand="0" w:evenVBand="0" w:oddHBand="1" w:evenHBand="0" w:firstRowFirstColumn="0" w:firstRowLastColumn="0" w:lastRowFirstColumn="0" w:lastRowLastColumn="0"/>
            </w:pPr>
            <w:r w:rsidRPr="001A10CC">
              <w:t xml:space="preserve">Research or other grants to employer or institution the </w:t>
            </w:r>
            <w:r w:rsidR="007810E9" w:rsidRPr="001A10CC">
              <w:t xml:space="preserve">member </w:t>
            </w:r>
            <w:r w:rsidRPr="001A10CC">
              <w:t>is associated with</w:t>
            </w:r>
          </w:p>
        </w:tc>
        <w:tc>
          <w:tcPr>
            <w:tcW w:w="2268" w:type="dxa"/>
            <w:hideMark/>
          </w:tcPr>
          <w:p w14:paraId="5709DFE6" w14:textId="3B99A149" w:rsidR="000635DE" w:rsidRPr="001A10CC" w:rsidRDefault="000635DE" w:rsidP="001F7FC1">
            <w:pPr>
              <w:pStyle w:val="Tabletextleft"/>
              <w:cnfStyle w:val="000000100000" w:firstRow="0" w:lastRow="0" w:firstColumn="0" w:lastColumn="0" w:oddVBand="0" w:evenVBand="0" w:oddHBand="1" w:evenHBand="0" w:firstRowFirstColumn="0" w:firstRowLastColumn="0" w:lastRowFirstColumn="0" w:lastRowLastColumn="0"/>
            </w:pPr>
            <w:r w:rsidRPr="001A10CC">
              <w:t>Roles as a researcher, expert adviser or investigator</w:t>
            </w:r>
          </w:p>
        </w:tc>
        <w:tc>
          <w:tcPr>
            <w:tcW w:w="2410" w:type="dxa"/>
          </w:tcPr>
          <w:p w14:paraId="30DF585E" w14:textId="77777777" w:rsidR="000635DE" w:rsidRPr="001A10CC" w:rsidRDefault="000635DE" w:rsidP="001F7FC1">
            <w:pPr>
              <w:pStyle w:val="Tabletextleft"/>
              <w:cnfStyle w:val="000000100000" w:firstRow="0" w:lastRow="0" w:firstColumn="0" w:lastColumn="0" w:oddVBand="0" w:evenVBand="0" w:oddHBand="1" w:evenHBand="0" w:firstRowFirstColumn="0" w:firstRowLastColumn="0" w:lastRowFirstColumn="0" w:lastRowLastColumn="0"/>
            </w:pPr>
            <w:r w:rsidRPr="001A10CC">
              <w:t>Medical conditions</w:t>
            </w:r>
          </w:p>
        </w:tc>
      </w:tr>
      <w:tr w:rsidR="000635DE" w:rsidRPr="00955FF5" w14:paraId="746A1AE0" w14:textId="77777777" w:rsidTr="00F9286E">
        <w:trPr>
          <w:cnfStyle w:val="000000010000" w:firstRow="0" w:lastRow="0" w:firstColumn="0" w:lastColumn="0" w:oddVBand="0" w:evenVBand="0" w:oddHBand="0" w:evenHBand="1"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288" w:type="dxa"/>
          </w:tcPr>
          <w:p w14:paraId="5B6B4D61" w14:textId="77777777" w:rsidR="000635DE" w:rsidRPr="001A10CC" w:rsidRDefault="000635DE" w:rsidP="001F7FC1">
            <w:pPr>
              <w:pStyle w:val="Tabletextleft"/>
            </w:pPr>
            <w:r w:rsidRPr="001A10CC">
              <w:t>Commissioned fee-paid work, paid retainer, paid speaking or advising roles ​</w:t>
            </w:r>
          </w:p>
        </w:tc>
        <w:tc>
          <w:tcPr>
            <w:tcW w:w="2532" w:type="dxa"/>
          </w:tcPr>
          <w:p w14:paraId="3E846452" w14:textId="11731638" w:rsidR="000635DE" w:rsidRPr="001A10CC" w:rsidRDefault="000635DE" w:rsidP="001F7FC1">
            <w:pPr>
              <w:pStyle w:val="Tabletextleft"/>
              <w:cnfStyle w:val="000000010000" w:firstRow="0" w:lastRow="0" w:firstColumn="0" w:lastColumn="0" w:oddVBand="0" w:evenVBand="0" w:oddHBand="0" w:evenHBand="1" w:firstRowFirstColumn="0" w:firstRowLastColumn="0" w:lastRowFirstColumn="0" w:lastRowLastColumn="0"/>
            </w:pPr>
            <w:r w:rsidRPr="001A10CC">
              <w:t xml:space="preserve">A financial interest held by a </w:t>
            </w:r>
            <w:r w:rsidR="007A004A" w:rsidRPr="001A10CC">
              <w:t>relative</w:t>
            </w:r>
            <w:r w:rsidRPr="001A10CC">
              <w:t>, e.g. they work for a pharmaceutical company</w:t>
            </w:r>
          </w:p>
        </w:tc>
        <w:tc>
          <w:tcPr>
            <w:tcW w:w="2268" w:type="dxa"/>
          </w:tcPr>
          <w:p w14:paraId="780985B6" w14:textId="11BAE51F" w:rsidR="000635DE" w:rsidRPr="001A10CC" w:rsidRDefault="000635DE" w:rsidP="001F7FC1">
            <w:pPr>
              <w:pStyle w:val="Tabletextleft"/>
              <w:cnfStyle w:val="000000010000" w:firstRow="0" w:lastRow="0" w:firstColumn="0" w:lastColumn="0" w:oddVBand="0" w:evenVBand="0" w:oddHBand="0" w:evenHBand="1" w:firstRowFirstColumn="0" w:firstRowLastColumn="0" w:lastRowFirstColumn="0" w:lastRowLastColumn="0"/>
            </w:pPr>
            <w:r w:rsidRPr="001A10CC">
              <w:t>Ongoing or ad hoc support for a patient or student</w:t>
            </w:r>
          </w:p>
        </w:tc>
        <w:tc>
          <w:tcPr>
            <w:tcW w:w="2410" w:type="dxa"/>
          </w:tcPr>
          <w:p w14:paraId="205B94D9" w14:textId="30047151" w:rsidR="000635DE" w:rsidRPr="001A10CC" w:rsidRDefault="000635DE" w:rsidP="001F7FC1">
            <w:pPr>
              <w:pStyle w:val="Tabletextleft"/>
              <w:cnfStyle w:val="000000010000" w:firstRow="0" w:lastRow="0" w:firstColumn="0" w:lastColumn="0" w:oddVBand="0" w:evenVBand="0" w:oddHBand="0" w:evenHBand="1" w:firstRowFirstColumn="0" w:firstRowLastColumn="0" w:lastRowFirstColumn="0" w:lastRowLastColumn="0"/>
            </w:pPr>
            <w:r w:rsidRPr="001A10CC">
              <w:t xml:space="preserve">Personal interest in a particular product, e.g. if a </w:t>
            </w:r>
            <w:r w:rsidR="3F905CC8" w:rsidRPr="001A10CC">
              <w:t>relation</w:t>
            </w:r>
            <w:r w:rsidRPr="001A10CC">
              <w:t xml:space="preserve"> has a specific condition</w:t>
            </w:r>
          </w:p>
        </w:tc>
      </w:tr>
      <w:tr w:rsidR="000635DE" w:rsidRPr="00955FF5" w14:paraId="6F09D05F" w14:textId="77777777" w:rsidTr="00F9286E">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288" w:type="dxa"/>
          </w:tcPr>
          <w:p w14:paraId="2595FF9C" w14:textId="36F3FABE" w:rsidR="000635DE" w:rsidRPr="001A10CC" w:rsidRDefault="000635DE" w:rsidP="001F7FC1">
            <w:pPr>
              <w:pStyle w:val="Tabletextleft"/>
            </w:pPr>
            <w:r w:rsidRPr="001A10CC">
              <w:t>Directorships, partnerships, board memberships, trusts</w:t>
            </w:r>
          </w:p>
        </w:tc>
        <w:tc>
          <w:tcPr>
            <w:tcW w:w="2532" w:type="dxa"/>
          </w:tcPr>
          <w:p w14:paraId="067BBD72" w14:textId="77777777" w:rsidR="000635DE" w:rsidRPr="001A10CC" w:rsidRDefault="000635DE" w:rsidP="001F7FC1">
            <w:pPr>
              <w:pStyle w:val="Tabletextleft"/>
              <w:cnfStyle w:val="000000100000" w:firstRow="0" w:lastRow="0" w:firstColumn="0" w:lastColumn="0" w:oddVBand="0" w:evenVBand="0" w:oddHBand="1" w:evenHBand="0" w:firstRowFirstColumn="0" w:firstRowLastColumn="0" w:lastRowFirstColumn="0" w:lastRowLastColumn="0"/>
            </w:pPr>
          </w:p>
        </w:tc>
        <w:tc>
          <w:tcPr>
            <w:tcW w:w="2268" w:type="dxa"/>
          </w:tcPr>
          <w:p w14:paraId="541F739D" w14:textId="77777777" w:rsidR="000635DE" w:rsidRPr="001A10CC" w:rsidRDefault="000635DE" w:rsidP="001F7FC1">
            <w:pPr>
              <w:pStyle w:val="Tabletextleft"/>
              <w:cnfStyle w:val="000000100000" w:firstRow="0" w:lastRow="0" w:firstColumn="0" w:lastColumn="0" w:oddVBand="0" w:evenVBand="0" w:oddHBand="1" w:evenHBand="0" w:firstRowFirstColumn="0" w:firstRowLastColumn="0" w:lastRowFirstColumn="0" w:lastRowLastColumn="0"/>
            </w:pPr>
            <w:r w:rsidRPr="001A10CC">
              <w:t>Advisory board role​</w:t>
            </w:r>
          </w:p>
        </w:tc>
        <w:tc>
          <w:tcPr>
            <w:tcW w:w="2410" w:type="dxa"/>
          </w:tcPr>
          <w:p w14:paraId="55A32686" w14:textId="34F71110" w:rsidR="000635DE" w:rsidRPr="001A10CC" w:rsidRDefault="00525B50" w:rsidP="001F7FC1">
            <w:pPr>
              <w:pStyle w:val="Tabletextleft"/>
              <w:cnfStyle w:val="000000100000" w:firstRow="0" w:lastRow="0" w:firstColumn="0" w:lastColumn="0" w:oddVBand="0" w:evenVBand="0" w:oddHBand="1" w:evenHBand="0" w:firstRowFirstColumn="0" w:firstRowLastColumn="0" w:lastRowFirstColumn="0" w:lastRowLastColumn="0"/>
            </w:pPr>
            <w:r w:rsidRPr="001A10CC">
              <w:t>Investigation by a</w:t>
            </w:r>
            <w:r w:rsidR="00733550" w:rsidRPr="001A10CC">
              <w:t xml:space="preserve"> safety body (i.e. </w:t>
            </w:r>
            <w:r w:rsidR="0035478C" w:rsidRPr="001A10CC">
              <w:t>Australian Health Practitioner Regulation Agency</w:t>
            </w:r>
            <w:r w:rsidR="00733550" w:rsidRPr="001A10CC">
              <w:t>)</w:t>
            </w:r>
          </w:p>
        </w:tc>
      </w:tr>
      <w:tr w:rsidR="000635DE" w:rsidRPr="00955FF5" w14:paraId="2C5EBA8B" w14:textId="77777777" w:rsidTr="00F9286E">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288" w:type="dxa"/>
          </w:tcPr>
          <w:p w14:paraId="668BC9B7" w14:textId="48E7149A" w:rsidR="000635DE" w:rsidRPr="001A10CC" w:rsidRDefault="000635DE" w:rsidP="001F7FC1">
            <w:pPr>
              <w:pStyle w:val="Tabletextleft"/>
            </w:pPr>
            <w:r w:rsidRPr="001A10CC">
              <w:t>Patent rights</w:t>
            </w:r>
          </w:p>
        </w:tc>
        <w:tc>
          <w:tcPr>
            <w:tcW w:w="2532" w:type="dxa"/>
          </w:tcPr>
          <w:p w14:paraId="1BC65F67" w14:textId="77777777" w:rsidR="000635DE" w:rsidRPr="001A10CC" w:rsidRDefault="000635DE" w:rsidP="001F7FC1">
            <w:pPr>
              <w:pStyle w:val="Tabletextleft"/>
              <w:cnfStyle w:val="000000010000" w:firstRow="0" w:lastRow="0" w:firstColumn="0" w:lastColumn="0" w:oddVBand="0" w:evenVBand="0" w:oddHBand="0" w:evenHBand="1" w:firstRowFirstColumn="0" w:firstRowLastColumn="0" w:lastRowFirstColumn="0" w:lastRowLastColumn="0"/>
            </w:pPr>
          </w:p>
        </w:tc>
        <w:tc>
          <w:tcPr>
            <w:tcW w:w="2268" w:type="dxa"/>
          </w:tcPr>
          <w:p w14:paraId="2446B7CE" w14:textId="77777777" w:rsidR="000635DE" w:rsidRPr="001A10CC" w:rsidRDefault="000635DE" w:rsidP="001F7FC1">
            <w:pPr>
              <w:pStyle w:val="Tabletextleft"/>
              <w:cnfStyle w:val="000000010000" w:firstRow="0" w:lastRow="0" w:firstColumn="0" w:lastColumn="0" w:oddVBand="0" w:evenVBand="0" w:oddHBand="0" w:evenHBand="1" w:firstRowFirstColumn="0" w:firstRowLastColumn="0" w:lastRowFirstColumn="0" w:lastRowLastColumn="0"/>
            </w:pPr>
            <w:r w:rsidRPr="001A10CC">
              <w:t>Sponsorship of an event</w:t>
            </w:r>
          </w:p>
        </w:tc>
        <w:tc>
          <w:tcPr>
            <w:tcW w:w="2410" w:type="dxa"/>
          </w:tcPr>
          <w:p w14:paraId="480614F4" w14:textId="77777777" w:rsidR="000635DE" w:rsidRPr="001A10CC" w:rsidRDefault="000635DE" w:rsidP="001F7FC1">
            <w:pPr>
              <w:pStyle w:val="Tabletextleft"/>
              <w:cnfStyle w:val="000000010000" w:firstRow="0" w:lastRow="0" w:firstColumn="0" w:lastColumn="0" w:oddVBand="0" w:evenVBand="0" w:oddHBand="0" w:evenHBand="1" w:firstRowFirstColumn="0" w:firstRowLastColumn="0" w:lastRowFirstColumn="0" w:lastRowLastColumn="0"/>
            </w:pPr>
          </w:p>
        </w:tc>
      </w:tr>
      <w:tr w:rsidR="000635DE" w:rsidRPr="00955FF5" w14:paraId="540FFBD1" w14:textId="77777777" w:rsidTr="00F9286E">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288" w:type="dxa"/>
          </w:tcPr>
          <w:p w14:paraId="49274189" w14:textId="35EF4342" w:rsidR="000635DE" w:rsidRPr="001A10CC" w:rsidRDefault="000635DE" w:rsidP="001F7FC1">
            <w:pPr>
              <w:pStyle w:val="Tabletextleft"/>
            </w:pPr>
            <w:r w:rsidRPr="001A10CC">
              <w:t>Any other financial involvement or payment in relation to products, services or other matters connected with therapeutic goods</w:t>
            </w:r>
          </w:p>
        </w:tc>
        <w:tc>
          <w:tcPr>
            <w:tcW w:w="2532" w:type="dxa"/>
          </w:tcPr>
          <w:p w14:paraId="0209F2D9" w14:textId="77777777" w:rsidR="000635DE" w:rsidRPr="001A10CC" w:rsidRDefault="000635DE" w:rsidP="001F7FC1">
            <w:pPr>
              <w:pStyle w:val="Tabletextleft"/>
              <w:cnfStyle w:val="000000100000" w:firstRow="0" w:lastRow="0" w:firstColumn="0" w:lastColumn="0" w:oddVBand="0" w:evenVBand="0" w:oddHBand="1" w:evenHBand="0" w:firstRowFirstColumn="0" w:firstRowLastColumn="0" w:lastRowFirstColumn="0" w:lastRowLastColumn="0"/>
            </w:pPr>
          </w:p>
        </w:tc>
        <w:tc>
          <w:tcPr>
            <w:tcW w:w="2268" w:type="dxa"/>
          </w:tcPr>
          <w:p w14:paraId="52B62CA6" w14:textId="381A95BC" w:rsidR="000635DE" w:rsidRPr="001A10CC" w:rsidRDefault="000635DE" w:rsidP="001F7FC1">
            <w:pPr>
              <w:pStyle w:val="Tabletextleft"/>
              <w:cnfStyle w:val="000000100000" w:firstRow="0" w:lastRow="0" w:firstColumn="0" w:lastColumn="0" w:oddVBand="0" w:evenVBand="0" w:oddHBand="1" w:evenHBand="0" w:firstRowFirstColumn="0" w:firstRowLastColumn="0" w:lastRowFirstColumn="0" w:lastRowLastColumn="0"/>
            </w:pPr>
            <w:r w:rsidRPr="001A10CC">
              <w:t>Membership or other professional link to a company or organisation involved with medical products or services</w:t>
            </w:r>
          </w:p>
        </w:tc>
        <w:tc>
          <w:tcPr>
            <w:tcW w:w="2410" w:type="dxa"/>
          </w:tcPr>
          <w:p w14:paraId="31DBB087" w14:textId="77777777" w:rsidR="000635DE" w:rsidRPr="001A10CC" w:rsidRDefault="000635DE" w:rsidP="001F7FC1">
            <w:pPr>
              <w:pStyle w:val="Tabletextleft"/>
              <w:cnfStyle w:val="000000100000" w:firstRow="0" w:lastRow="0" w:firstColumn="0" w:lastColumn="0" w:oddVBand="0" w:evenVBand="0" w:oddHBand="1" w:evenHBand="0" w:firstRowFirstColumn="0" w:firstRowLastColumn="0" w:lastRowFirstColumn="0" w:lastRowLastColumn="0"/>
            </w:pPr>
          </w:p>
        </w:tc>
      </w:tr>
    </w:tbl>
    <w:p w14:paraId="073D2371" w14:textId="77777777" w:rsidR="00D63195" w:rsidRPr="007A0671" w:rsidRDefault="00D63195" w:rsidP="008670A4">
      <w:pPr>
        <w:sectPr w:rsidR="00D63195" w:rsidRPr="007A0671" w:rsidSect="006504B0">
          <w:type w:val="continuous"/>
          <w:pgSz w:w="11906" w:h="16838"/>
          <w:pgMar w:top="1701" w:right="1418" w:bottom="1418" w:left="1418" w:header="709" w:footer="709" w:gutter="0"/>
          <w:cols w:space="708"/>
          <w:docGrid w:linePitch="360"/>
        </w:sectPr>
      </w:pPr>
      <w:bookmarkStart w:id="19" w:name="_Nomination_Conflict_of"/>
      <w:bookmarkStart w:id="20" w:name="_Toc205221008"/>
      <w:bookmarkEnd w:id="19"/>
    </w:p>
    <w:p w14:paraId="16989F59" w14:textId="74812BB3" w:rsidR="002C5645" w:rsidRPr="0003349C" w:rsidRDefault="00D63195" w:rsidP="00D66AEA">
      <w:pPr>
        <w:pStyle w:val="Heading1"/>
      </w:pPr>
      <w:bookmarkStart w:id="21" w:name="_Toc215652743"/>
      <w:bookmarkStart w:id="22" w:name="_Toc224305974"/>
      <w:r w:rsidRPr="0003349C">
        <w:t>K</w:t>
      </w:r>
      <w:r w:rsidR="002C5645" w:rsidRPr="0003349C">
        <w:t xml:space="preserve">ey concepts for managing potential conflicts of </w:t>
      </w:r>
      <w:r w:rsidR="002C5645" w:rsidRPr="00D66AEA">
        <w:t>interest</w:t>
      </w:r>
      <w:bookmarkEnd w:id="21"/>
      <w:bookmarkEnd w:id="22"/>
    </w:p>
    <w:p w14:paraId="37D8F035" w14:textId="3E2E38E1" w:rsidR="00664A26" w:rsidRPr="008670A4" w:rsidRDefault="00F57035" w:rsidP="008670A4">
      <w:pPr>
        <w:pStyle w:val="ListBullet"/>
      </w:pPr>
      <w:r w:rsidRPr="008670A4">
        <w:t xml:space="preserve">The </w:t>
      </w:r>
      <w:r w:rsidR="00523C2B" w:rsidRPr="008670A4">
        <w:t xml:space="preserve">HTA </w:t>
      </w:r>
      <w:proofErr w:type="spellStart"/>
      <w:r w:rsidRPr="008670A4">
        <w:t>CoI</w:t>
      </w:r>
      <w:proofErr w:type="spellEnd"/>
      <w:r w:rsidRPr="008670A4">
        <w:t xml:space="preserve"> </w:t>
      </w:r>
      <w:hyperlink w:anchor="_Appendix_B._Decision">
        <w:r w:rsidRPr="001D659C">
          <w:t>Decision Framework</w:t>
        </w:r>
      </w:hyperlink>
      <w:r w:rsidR="00605F3E" w:rsidRPr="008670A4">
        <w:t xml:space="preserve"> (</w:t>
      </w:r>
      <w:hyperlink w:anchor="_Appendix_B._Decision" w:history="1">
        <w:r w:rsidR="00605F3E" w:rsidRPr="001D659C">
          <w:t>Appendix B</w:t>
        </w:r>
      </w:hyperlink>
      <w:r w:rsidR="00605F3E" w:rsidRPr="008670A4">
        <w:t>)</w:t>
      </w:r>
      <w:r w:rsidRPr="008670A4">
        <w:t xml:space="preserve"> is derived from previous precedents </w:t>
      </w:r>
      <w:r w:rsidR="004323D5" w:rsidRPr="008670A4">
        <w:t>to</w:t>
      </w:r>
      <w:r w:rsidRPr="008670A4">
        <w:t xml:space="preserve"> guide </w:t>
      </w:r>
      <w:proofErr w:type="spellStart"/>
      <w:r w:rsidR="00605F3E" w:rsidRPr="008670A4">
        <w:t>CoI</w:t>
      </w:r>
      <w:proofErr w:type="spellEnd"/>
      <w:r w:rsidR="00605F3E" w:rsidRPr="008670A4">
        <w:t xml:space="preserve"> </w:t>
      </w:r>
      <w:r w:rsidRPr="008670A4">
        <w:t>manag</w:t>
      </w:r>
      <w:r w:rsidR="00605F3E" w:rsidRPr="008670A4">
        <w:t>ement</w:t>
      </w:r>
      <w:r w:rsidRPr="008670A4">
        <w:t>.</w:t>
      </w:r>
    </w:p>
    <w:p w14:paraId="0E7C9584" w14:textId="0E48E05D" w:rsidR="00664A26" w:rsidRPr="008670A4" w:rsidRDefault="00FE64F4" w:rsidP="008670A4">
      <w:pPr>
        <w:pStyle w:val="ListBullet"/>
      </w:pPr>
      <w:r w:rsidRPr="008670A4">
        <w:t>The CMG</w:t>
      </w:r>
      <w:r w:rsidR="008E4A09" w:rsidRPr="008670A4">
        <w:t xml:space="preserve"> </w:t>
      </w:r>
      <w:r w:rsidR="00F57035" w:rsidRPr="008670A4">
        <w:t xml:space="preserve">is </w:t>
      </w:r>
      <w:r w:rsidR="00730AD6" w:rsidRPr="008670A4">
        <w:t xml:space="preserve">to be </w:t>
      </w:r>
      <w:r w:rsidR="00F57035" w:rsidRPr="008670A4">
        <w:t xml:space="preserve">guided by the circumstances of </w:t>
      </w:r>
      <w:r w:rsidR="008E4A09" w:rsidRPr="008670A4">
        <w:t>the</w:t>
      </w:r>
      <w:r w:rsidR="00F57035" w:rsidRPr="008670A4">
        <w:t xml:space="preserve"> case</w:t>
      </w:r>
      <w:r w:rsidR="008F357A" w:rsidRPr="008670A4">
        <w:t>, committee</w:t>
      </w:r>
      <w:r w:rsidRPr="008670A4">
        <w:t xml:space="preserve"> </w:t>
      </w:r>
      <w:r w:rsidR="00282FF9" w:rsidRPr="008670A4">
        <w:t>terms of reference</w:t>
      </w:r>
      <w:r w:rsidR="00300C66" w:rsidRPr="008670A4">
        <w:t>,</w:t>
      </w:r>
      <w:r w:rsidR="008F357A" w:rsidRPr="008670A4">
        <w:t xml:space="preserve"> and precedents</w:t>
      </w:r>
      <w:r w:rsidR="00F57035" w:rsidRPr="008670A4">
        <w:t xml:space="preserve"> when considering </w:t>
      </w:r>
      <w:proofErr w:type="spellStart"/>
      <w:r w:rsidR="00730AD6" w:rsidRPr="008670A4">
        <w:t>CoI</w:t>
      </w:r>
      <w:proofErr w:type="spellEnd"/>
      <w:r w:rsidR="00730AD6" w:rsidRPr="008670A4">
        <w:t xml:space="preserve"> management</w:t>
      </w:r>
      <w:r w:rsidR="00F57035" w:rsidRPr="008670A4">
        <w:t>.</w:t>
      </w:r>
    </w:p>
    <w:p w14:paraId="54BA7CDA" w14:textId="1A7664D2" w:rsidR="00664A26" w:rsidRPr="008670A4" w:rsidRDefault="000842DC" w:rsidP="008670A4">
      <w:pPr>
        <w:pStyle w:val="ListBullet"/>
      </w:pPr>
      <w:r w:rsidRPr="008670A4">
        <w:t>Committee procedures</w:t>
      </w:r>
      <w:r w:rsidR="00F57035" w:rsidRPr="008670A4">
        <w:t xml:space="preserve"> and outputs </w:t>
      </w:r>
      <w:r w:rsidRPr="008670A4">
        <w:t xml:space="preserve">may </w:t>
      </w:r>
      <w:r w:rsidR="00F57035" w:rsidRPr="008670A4">
        <w:t xml:space="preserve">impact </w:t>
      </w:r>
      <w:r w:rsidRPr="008670A4">
        <w:t>CMG</w:t>
      </w:r>
      <w:r w:rsidR="00F57035" w:rsidRPr="008670A4">
        <w:t xml:space="preserve"> </w:t>
      </w:r>
      <w:r w:rsidR="00282FF9" w:rsidRPr="008670A4">
        <w:t>recommendation</w:t>
      </w:r>
      <w:r w:rsidR="00F57035" w:rsidRPr="008670A4">
        <w:t>s.</w:t>
      </w:r>
      <w:r w:rsidR="00490FDB" w:rsidRPr="008670A4">
        <w:t xml:space="preserve"> </w:t>
      </w:r>
      <w:r w:rsidR="00F57035" w:rsidRPr="008670A4">
        <w:t>This c</w:t>
      </w:r>
      <w:r w:rsidR="00EC211E" w:rsidRPr="008670A4">
        <w:t>an</w:t>
      </w:r>
      <w:r w:rsidR="00F57035" w:rsidRPr="008670A4">
        <w:t xml:space="preserve"> lead to </w:t>
      </w:r>
      <w:r w:rsidRPr="008670A4">
        <w:t>perceived</w:t>
      </w:r>
      <w:r w:rsidR="00F57035" w:rsidRPr="008670A4">
        <w:t xml:space="preserve"> variations in </w:t>
      </w:r>
      <w:proofErr w:type="spellStart"/>
      <w:r w:rsidR="00F57035" w:rsidRPr="008670A4">
        <w:t>CoI</w:t>
      </w:r>
      <w:proofErr w:type="spellEnd"/>
      <w:r w:rsidR="00F57035" w:rsidRPr="008670A4">
        <w:t xml:space="preserve"> management across committees.</w:t>
      </w:r>
    </w:p>
    <w:p w14:paraId="3D7E72B1" w14:textId="30657622" w:rsidR="00EE3FE3" w:rsidRPr="00914F03" w:rsidRDefault="00EE3FE3" w:rsidP="00914F03">
      <w:pPr>
        <w:pStyle w:val="VisionBoxMG"/>
      </w:pPr>
      <w:r w:rsidRPr="00914F03">
        <w:t xml:space="preserve">For all </w:t>
      </w:r>
      <w:proofErr w:type="spellStart"/>
      <w:r w:rsidRPr="00914F03">
        <w:t>CoIs</w:t>
      </w:r>
      <w:proofErr w:type="spellEnd"/>
      <w:r w:rsidRPr="00914F03">
        <w:t>, the CMG assesses:</w:t>
      </w:r>
    </w:p>
    <w:p w14:paraId="3702BD1A" w14:textId="74607F43" w:rsidR="00EE3FE3" w:rsidRPr="00914F03" w:rsidRDefault="00EE3FE3" w:rsidP="001D659C">
      <w:pPr>
        <w:pStyle w:val="VisionBoxMG"/>
      </w:pPr>
      <w:r w:rsidRPr="00914F03">
        <w:t xml:space="preserve">the nature of the </w:t>
      </w:r>
      <w:proofErr w:type="gramStart"/>
      <w:r w:rsidRPr="00914F03">
        <w:t>conflict;</w:t>
      </w:r>
      <w:proofErr w:type="gramEnd"/>
    </w:p>
    <w:p w14:paraId="7F1D6F40" w14:textId="2612840C" w:rsidR="00EE3FE3" w:rsidRPr="00914F03" w:rsidRDefault="00EE3FE3" w:rsidP="001D659C">
      <w:pPr>
        <w:pStyle w:val="VisionBoxMG"/>
      </w:pPr>
      <w:r w:rsidRPr="00914F03">
        <w:t xml:space="preserve">the committee and its </w:t>
      </w:r>
      <w:proofErr w:type="gramStart"/>
      <w:r w:rsidRPr="00914F03">
        <w:t>role;</w:t>
      </w:r>
      <w:proofErr w:type="gramEnd"/>
    </w:p>
    <w:p w14:paraId="2741DE2A" w14:textId="7A0C8BD6" w:rsidR="00EE3FE3" w:rsidRPr="00914F03" w:rsidRDefault="00EE3FE3" w:rsidP="001D659C">
      <w:pPr>
        <w:pStyle w:val="VisionBoxMG"/>
      </w:pPr>
      <w:r w:rsidRPr="00914F03">
        <w:t xml:space="preserve">whether the </w:t>
      </w:r>
      <w:proofErr w:type="spellStart"/>
      <w:r w:rsidRPr="00914F03">
        <w:t>CoI</w:t>
      </w:r>
      <w:proofErr w:type="spellEnd"/>
      <w:r w:rsidRPr="00914F03">
        <w:t xml:space="preserve"> can be managed.</w:t>
      </w:r>
    </w:p>
    <w:p w14:paraId="24F4CB19" w14:textId="66DD3BCA" w:rsidR="00EE3FE3" w:rsidRPr="00914F03" w:rsidRDefault="00EE3FE3" w:rsidP="00914F03">
      <w:pPr>
        <w:pStyle w:val="VisionBoxMG"/>
      </w:pPr>
      <w:r w:rsidRPr="00914F03">
        <w:t>In all cases</w:t>
      </w:r>
      <w:r w:rsidR="002B5248" w:rsidRPr="00914F03">
        <w:t>,</w:t>
      </w:r>
      <w:r w:rsidRPr="00914F03">
        <w:t xml:space="preserve"> the CMG must document, using appropriate government systems, the </w:t>
      </w:r>
      <w:proofErr w:type="spellStart"/>
      <w:r w:rsidRPr="00914F03">
        <w:t>CoI</w:t>
      </w:r>
      <w:proofErr w:type="spellEnd"/>
      <w:r w:rsidRPr="00914F03">
        <w:t xml:space="preserve"> and agreed management of it.</w:t>
      </w:r>
    </w:p>
    <w:p w14:paraId="7066BE4E" w14:textId="1A987E10" w:rsidR="00D824B9" w:rsidRPr="008670A4" w:rsidRDefault="00D824B9" w:rsidP="008670A4">
      <w:pPr>
        <w:pStyle w:val="ListBullet"/>
      </w:pPr>
      <w:r w:rsidRPr="008670A4">
        <w:t xml:space="preserve">It is not necessary to show that </w:t>
      </w:r>
      <w:r w:rsidR="00EC4FF5" w:rsidRPr="008670A4">
        <w:t>a</w:t>
      </w:r>
      <w:r w:rsidRPr="008670A4">
        <w:t xml:space="preserve"> member’s conduct is affected</w:t>
      </w:r>
      <w:r w:rsidR="005F10ED" w:rsidRPr="008670A4">
        <w:t xml:space="preserve"> by a </w:t>
      </w:r>
      <w:proofErr w:type="spellStart"/>
      <w:r w:rsidR="005F10ED" w:rsidRPr="008670A4">
        <w:t>CoI</w:t>
      </w:r>
      <w:proofErr w:type="spellEnd"/>
      <w:r w:rsidRPr="008670A4">
        <w:t xml:space="preserve">, only that a conflict could be perceived between the member’s interests and their </w:t>
      </w:r>
      <w:r w:rsidR="00EC211E" w:rsidRPr="008670A4">
        <w:t xml:space="preserve">committee </w:t>
      </w:r>
      <w:r w:rsidRPr="008670A4">
        <w:t>obligations.</w:t>
      </w:r>
    </w:p>
    <w:p w14:paraId="5140668D" w14:textId="77777777" w:rsidR="00952AAD" w:rsidRPr="008670A4" w:rsidRDefault="00F57035" w:rsidP="008670A4">
      <w:pPr>
        <w:pStyle w:val="ListBullet"/>
      </w:pPr>
      <w:r w:rsidRPr="008670A4">
        <w:t xml:space="preserve">There must be agreement by 3 or more CMG participants as to the appropriate management of any given </w:t>
      </w:r>
      <w:proofErr w:type="spellStart"/>
      <w:r w:rsidRPr="008670A4">
        <w:t>CoI</w:t>
      </w:r>
      <w:proofErr w:type="spellEnd"/>
      <w:r w:rsidRPr="008670A4">
        <w:t>.</w:t>
      </w:r>
      <w:r w:rsidR="00BB6E1F" w:rsidRPr="008670A4">
        <w:t xml:space="preserve"> </w:t>
      </w:r>
    </w:p>
    <w:p w14:paraId="359525AE" w14:textId="0551515C" w:rsidR="00BB6E1F" w:rsidRPr="008670A4" w:rsidRDefault="00BB6E1F" w:rsidP="008670A4">
      <w:pPr>
        <w:pStyle w:val="ListBullet"/>
      </w:pPr>
      <w:r w:rsidRPr="008670A4">
        <w:t xml:space="preserve">Where the committee chair declares a </w:t>
      </w:r>
      <w:proofErr w:type="spellStart"/>
      <w:r w:rsidRPr="008670A4">
        <w:t>CoI</w:t>
      </w:r>
      <w:proofErr w:type="spellEnd"/>
      <w:r w:rsidRPr="008670A4">
        <w:t>, the chair must be excluded from all</w:t>
      </w:r>
      <w:r w:rsidR="00952AAD" w:rsidRPr="008670A4">
        <w:t xml:space="preserve"> </w:t>
      </w:r>
      <w:r w:rsidRPr="008670A4">
        <w:t xml:space="preserve">decisions for the relevant item. A committee chair’s </w:t>
      </w:r>
      <w:proofErr w:type="spellStart"/>
      <w:r w:rsidRPr="008670A4">
        <w:t>CoIs</w:t>
      </w:r>
      <w:proofErr w:type="spellEnd"/>
      <w:r w:rsidRPr="008670A4">
        <w:t xml:space="preserve"> will be managed by a different CMG member (the deputy chair or chair of a related committee).</w:t>
      </w:r>
    </w:p>
    <w:p w14:paraId="1F28C282" w14:textId="1CD41459" w:rsidR="004923CF" w:rsidRPr="008670A4" w:rsidRDefault="00F57035" w:rsidP="008670A4">
      <w:pPr>
        <w:pStyle w:val="ListBullet"/>
      </w:pPr>
      <w:r w:rsidRPr="008670A4">
        <w:t xml:space="preserve">When </w:t>
      </w:r>
      <w:r w:rsidR="00181819" w:rsidRPr="008670A4">
        <w:t>relevant</w:t>
      </w:r>
      <w:r w:rsidRPr="008670A4">
        <w:t xml:space="preserve"> CMG </w:t>
      </w:r>
      <w:r w:rsidR="00181819" w:rsidRPr="008670A4">
        <w:t xml:space="preserve">participants </w:t>
      </w:r>
      <w:r w:rsidRPr="008670A4">
        <w:t xml:space="preserve">determine that </w:t>
      </w:r>
      <w:r w:rsidR="00BD0503" w:rsidRPr="008670A4">
        <w:t xml:space="preserve">a </w:t>
      </w:r>
      <w:proofErr w:type="spellStart"/>
      <w:r w:rsidRPr="008670A4">
        <w:t>CoI</w:t>
      </w:r>
      <w:proofErr w:type="spellEnd"/>
      <w:r w:rsidRPr="008670A4">
        <w:t xml:space="preserve"> needs to be managed, they inform the member of how this will be achieved.</w:t>
      </w:r>
    </w:p>
    <w:p w14:paraId="44A5CCCE" w14:textId="7575F20C" w:rsidR="00BC2888" w:rsidRDefault="00F57035" w:rsidP="008670A4">
      <w:pPr>
        <w:pStyle w:val="ListBullet"/>
      </w:pPr>
      <w:r w:rsidRPr="008670A4">
        <w:t xml:space="preserve">Advice from the CMG </w:t>
      </w:r>
      <w:r w:rsidR="00DE0135" w:rsidRPr="008670A4">
        <w:t>must always</w:t>
      </w:r>
      <w:r w:rsidRPr="008670A4">
        <w:t xml:space="preserve"> be clear, consistent, and defensible.</w:t>
      </w:r>
      <w:r w:rsidR="0043438C">
        <w:br w:type="column"/>
      </w:r>
    </w:p>
    <w:p w14:paraId="7799D3E0" w14:textId="2982C037" w:rsidR="00553291" w:rsidRPr="0003349C" w:rsidRDefault="00553291" w:rsidP="00AD68BA">
      <w:pPr>
        <w:pStyle w:val="StyleBoxtype"/>
      </w:pPr>
      <w:proofErr w:type="spellStart"/>
      <w:r w:rsidRPr="0003349C">
        <w:t>CoIs</w:t>
      </w:r>
      <w:proofErr w:type="spellEnd"/>
      <w:r w:rsidRPr="0003349C">
        <w:t xml:space="preserve"> regularly require ongoing management. Members are obliged to continue to declare interests, even where previously declared.</w:t>
      </w:r>
    </w:p>
    <w:p w14:paraId="0D81FB7C" w14:textId="7366E28C" w:rsidR="000635DE" w:rsidRPr="00955FF5" w:rsidRDefault="00F14DDB" w:rsidP="00D66AEA">
      <w:pPr>
        <w:pStyle w:val="Heading1"/>
      </w:pPr>
      <w:bookmarkStart w:id="23" w:name="_Toc215652744"/>
      <w:bookmarkStart w:id="24" w:name="_Toc224305975"/>
      <w:r w:rsidRPr="008752EB">
        <w:t>N</w:t>
      </w:r>
      <w:r w:rsidR="00D71657" w:rsidRPr="008752EB">
        <w:t>omination</w:t>
      </w:r>
      <w:r>
        <w:t xml:space="preserve"> </w:t>
      </w:r>
      <w:r w:rsidR="000635DE" w:rsidRPr="00D66AEA">
        <w:t>interest</w:t>
      </w:r>
      <w:r w:rsidR="000635DE" w:rsidRPr="00955FF5">
        <w:t xml:space="preserve"> management</w:t>
      </w:r>
      <w:bookmarkEnd w:id="20"/>
      <w:bookmarkEnd w:id="23"/>
      <w:bookmarkEnd w:id="24"/>
    </w:p>
    <w:p w14:paraId="4E996D8E" w14:textId="4D0E1224" w:rsidR="000635DE" w:rsidRPr="008670A4" w:rsidRDefault="000635DE" w:rsidP="008670A4">
      <w:pPr>
        <w:pStyle w:val="Heading2"/>
      </w:pPr>
      <w:bookmarkStart w:id="25" w:name="_Toc205221009"/>
      <w:bookmarkStart w:id="26" w:name="_Toc215652745"/>
      <w:bookmarkStart w:id="27" w:name="_Toc224305976"/>
      <w:r w:rsidRPr="008670A4">
        <w:t>Manual declaration of interests</w:t>
      </w:r>
      <w:bookmarkEnd w:id="25"/>
      <w:bookmarkEnd w:id="26"/>
      <w:bookmarkEnd w:id="27"/>
    </w:p>
    <w:p w14:paraId="328A5F92" w14:textId="77777777" w:rsidR="00263D86" w:rsidRDefault="00EB695D" w:rsidP="00263D86">
      <w:r w:rsidRPr="00263D86">
        <w:t xml:space="preserve">During the appointment process, the </w:t>
      </w:r>
      <w:r w:rsidR="00D71657" w:rsidRPr="00263D86">
        <w:t xml:space="preserve">nominee </w:t>
      </w:r>
      <w:r w:rsidRPr="00263D86">
        <w:t xml:space="preserve">must </w:t>
      </w:r>
      <w:r w:rsidR="000635DE" w:rsidRPr="00263D86">
        <w:t>declare a</w:t>
      </w:r>
      <w:r w:rsidR="00FC74A4" w:rsidRPr="00263D86">
        <w:t>ll</w:t>
      </w:r>
      <w:r w:rsidR="000635DE" w:rsidRPr="00263D86">
        <w:t xml:space="preserve"> interests which may lead to a real or apparent </w:t>
      </w:r>
      <w:proofErr w:type="spellStart"/>
      <w:r w:rsidR="000635DE" w:rsidRPr="00263D86">
        <w:t>CoI</w:t>
      </w:r>
      <w:proofErr w:type="spellEnd"/>
      <w:r w:rsidRPr="00263D86">
        <w:t>. This is done</w:t>
      </w:r>
      <w:r w:rsidR="000635DE" w:rsidRPr="00263D86">
        <w:t xml:space="preserve"> using the </w:t>
      </w:r>
      <w:proofErr w:type="spellStart"/>
      <w:r w:rsidR="00573291" w:rsidRPr="00263D86">
        <w:t>DoI</w:t>
      </w:r>
      <w:proofErr w:type="spellEnd"/>
      <w:r w:rsidR="000635DE" w:rsidRPr="00263D86">
        <w:t xml:space="preserve"> and the </w:t>
      </w:r>
      <w:r w:rsidR="00573291" w:rsidRPr="00263D86">
        <w:t>PID</w:t>
      </w:r>
      <w:r w:rsidR="000635DE" w:rsidRPr="00263D86">
        <w:t xml:space="preserve"> forms</w:t>
      </w:r>
      <w:r w:rsidRPr="00263D86">
        <w:t xml:space="preserve">, which </w:t>
      </w:r>
      <w:r w:rsidR="000635DE" w:rsidRPr="00263D86">
        <w:t xml:space="preserve">capture different </w:t>
      </w:r>
      <w:r w:rsidR="003B37D8" w:rsidRPr="00263D86">
        <w:t>but compl</w:t>
      </w:r>
      <w:r w:rsidR="00346B17" w:rsidRPr="00263D86">
        <w:t>e</w:t>
      </w:r>
      <w:r w:rsidR="003B37D8" w:rsidRPr="00263D86">
        <w:t xml:space="preserve">mentary </w:t>
      </w:r>
      <w:r w:rsidR="000635DE" w:rsidRPr="00263D86">
        <w:t>information</w:t>
      </w:r>
      <w:r w:rsidR="003B37D8" w:rsidRPr="00263D86">
        <w:t xml:space="preserve"> </w:t>
      </w:r>
      <w:r w:rsidR="00FC74A4" w:rsidRPr="00263D86">
        <w:t>on nominee personal interests</w:t>
      </w:r>
      <w:r w:rsidR="000635DE" w:rsidRPr="00263D86">
        <w:t>.</w:t>
      </w:r>
      <w:bookmarkStart w:id="28" w:name="_Toc205221010"/>
      <w:bookmarkStart w:id="29" w:name="_Toc215652746"/>
      <w:r w:rsidR="008670A4">
        <w:t xml:space="preserve"> </w:t>
      </w:r>
    </w:p>
    <w:p w14:paraId="59F64FA0" w14:textId="3D3B99DC" w:rsidR="000635DE" w:rsidRPr="00955FF5" w:rsidRDefault="000635DE" w:rsidP="00263D86">
      <w:r w:rsidRPr="008670A4">
        <w:rPr>
          <w:rStyle w:val="Heading2Char"/>
        </w:rPr>
        <w:t xml:space="preserve">Review of </w:t>
      </w:r>
      <w:r w:rsidR="00D71657" w:rsidRPr="008670A4">
        <w:rPr>
          <w:rStyle w:val="Heading2Char"/>
        </w:rPr>
        <w:t xml:space="preserve">nominee </w:t>
      </w:r>
      <w:r w:rsidRPr="008670A4">
        <w:rPr>
          <w:rStyle w:val="Heading2Char"/>
        </w:rPr>
        <w:t>declared interests</w:t>
      </w:r>
      <w:bookmarkEnd w:id="28"/>
      <w:bookmarkEnd w:id="29"/>
      <w:r w:rsidRPr="00955FF5">
        <w:t xml:space="preserve"> </w:t>
      </w:r>
    </w:p>
    <w:p w14:paraId="59599640" w14:textId="74AAFA21" w:rsidR="000635DE" w:rsidRPr="00874345" w:rsidRDefault="003D446A" w:rsidP="008670A4">
      <w:r w:rsidRPr="00874345">
        <w:t xml:space="preserve">As part of the </w:t>
      </w:r>
      <w:r w:rsidR="00C07BDB" w:rsidRPr="00874345">
        <w:t>wider analysis of nominee eligibility,</w:t>
      </w:r>
      <w:r w:rsidR="00EB695D" w:rsidRPr="00874345">
        <w:t xml:space="preserve"> department</w:t>
      </w:r>
      <w:r w:rsidR="004738EE" w:rsidRPr="00874345">
        <w:t>al</w:t>
      </w:r>
      <w:r w:rsidR="00EB695D" w:rsidRPr="00874345">
        <w:t xml:space="preserve"> members of</w:t>
      </w:r>
      <w:r w:rsidR="00C07BDB" w:rsidRPr="00874345">
        <w:t xml:space="preserve"> t</w:t>
      </w:r>
      <w:r w:rsidRPr="00874345">
        <w:t>h</w:t>
      </w:r>
      <w:r w:rsidR="00E1635F" w:rsidRPr="00874345">
        <w:t>e relevant committee</w:t>
      </w:r>
      <w:r w:rsidR="001527EC" w:rsidRPr="00874345">
        <w:t>’</w:t>
      </w:r>
      <w:r w:rsidR="00E1635F" w:rsidRPr="00874345">
        <w:t>s</w:t>
      </w:r>
      <w:r w:rsidRPr="00874345">
        <w:t xml:space="preserve"> </w:t>
      </w:r>
      <w:r w:rsidR="00E1635F" w:rsidRPr="00874345">
        <w:t>CMG subset (</w:t>
      </w:r>
      <w:r w:rsidR="001527EC" w:rsidRPr="00874345">
        <w:t>led by</w:t>
      </w:r>
      <w:r w:rsidR="00E1635F" w:rsidRPr="00874345">
        <w:t xml:space="preserve"> </w:t>
      </w:r>
      <w:r w:rsidR="00C07BDB" w:rsidRPr="00874345">
        <w:t>H</w:t>
      </w:r>
      <w:r w:rsidR="00D87803" w:rsidRPr="00874345">
        <w:t>TA</w:t>
      </w:r>
      <w:r w:rsidR="00C07BDB" w:rsidRPr="00874345">
        <w:t>-ML</w:t>
      </w:r>
      <w:r w:rsidR="00EE4279" w:rsidRPr="00874345">
        <w:t xml:space="preserve"> members)</w:t>
      </w:r>
      <w:r w:rsidR="00C07BDB" w:rsidRPr="00874345">
        <w:t xml:space="preserve"> </w:t>
      </w:r>
      <w:r w:rsidR="000635DE" w:rsidRPr="00874345">
        <w:t>review the declared interests</w:t>
      </w:r>
      <w:r w:rsidR="00624E80" w:rsidRPr="00874345">
        <w:t xml:space="preserve"> (</w:t>
      </w:r>
      <w:proofErr w:type="spellStart"/>
      <w:r w:rsidR="00BD0503" w:rsidRPr="00874345">
        <w:t>DoIs</w:t>
      </w:r>
      <w:proofErr w:type="spellEnd"/>
      <w:r w:rsidR="000635DE" w:rsidRPr="00874345">
        <w:t xml:space="preserve"> </w:t>
      </w:r>
      <w:r w:rsidR="00624E80" w:rsidRPr="00874345">
        <w:t xml:space="preserve">and PIDs) </w:t>
      </w:r>
      <w:r w:rsidR="000635DE" w:rsidRPr="00874345">
        <w:t>against the department</w:t>
      </w:r>
      <w:r w:rsidR="00BD0503" w:rsidRPr="00874345">
        <w:t>’s</w:t>
      </w:r>
      <w:r w:rsidR="000635DE" w:rsidRPr="00874345">
        <w:t xml:space="preserve"> </w:t>
      </w:r>
      <w:proofErr w:type="spellStart"/>
      <w:r w:rsidR="000635DE" w:rsidRPr="00874345">
        <w:t>CoI</w:t>
      </w:r>
      <w:proofErr w:type="spellEnd"/>
      <w:r w:rsidR="000635DE" w:rsidRPr="00874345">
        <w:t xml:space="preserve"> decision framework</w:t>
      </w:r>
      <w:r w:rsidR="00C07BDB" w:rsidRPr="00874345">
        <w:t xml:space="preserve">. </w:t>
      </w:r>
      <w:r w:rsidR="00924878" w:rsidRPr="00874345">
        <w:t xml:space="preserve">The </w:t>
      </w:r>
      <w:r w:rsidR="00464E99" w:rsidRPr="00874345">
        <w:t>H</w:t>
      </w:r>
      <w:r w:rsidR="00D87803" w:rsidRPr="00874345">
        <w:t>TA</w:t>
      </w:r>
      <w:r w:rsidR="00464E99" w:rsidRPr="00874345">
        <w:t xml:space="preserve">-ML and </w:t>
      </w:r>
      <w:r w:rsidR="00924878" w:rsidRPr="00874345">
        <w:t>secretariat then</w:t>
      </w:r>
      <w:r w:rsidR="000635DE" w:rsidRPr="00874345">
        <w:t xml:space="preserve"> </w:t>
      </w:r>
      <w:r w:rsidR="00464E99" w:rsidRPr="00874345">
        <w:t>decide</w:t>
      </w:r>
      <w:r w:rsidR="000635DE" w:rsidRPr="00874345">
        <w:t xml:space="preserve"> whether the </w:t>
      </w:r>
      <w:r w:rsidR="00D71657" w:rsidRPr="00874345">
        <w:t xml:space="preserve">nominee </w:t>
      </w:r>
      <w:r w:rsidR="000635DE" w:rsidRPr="00874345">
        <w:t xml:space="preserve">should proceed </w:t>
      </w:r>
      <w:r w:rsidR="00E4717A" w:rsidRPr="00874345">
        <w:t xml:space="preserve">to be </w:t>
      </w:r>
      <w:r w:rsidR="000635DE" w:rsidRPr="00874345">
        <w:t>recommended for appointment.</w:t>
      </w:r>
    </w:p>
    <w:p w14:paraId="5CE5E905" w14:textId="7D78E49F" w:rsidR="000635DE" w:rsidRPr="00874345" w:rsidRDefault="000635DE" w:rsidP="008670A4">
      <w:r w:rsidRPr="00874345">
        <w:t xml:space="preserve">Nominees or </w:t>
      </w:r>
      <w:r w:rsidR="007810E9" w:rsidRPr="00874345">
        <w:t xml:space="preserve">members </w:t>
      </w:r>
      <w:r w:rsidRPr="00874345">
        <w:t xml:space="preserve">with serious, ongoing </w:t>
      </w:r>
      <w:proofErr w:type="spellStart"/>
      <w:r w:rsidRPr="00874345">
        <w:t>CoIs</w:t>
      </w:r>
      <w:proofErr w:type="spellEnd"/>
      <w:r w:rsidRPr="00874345">
        <w:t xml:space="preserve"> that cannot be managed </w:t>
      </w:r>
      <w:r w:rsidR="00EB695D" w:rsidRPr="00874345">
        <w:t xml:space="preserve">will </w:t>
      </w:r>
      <w:r w:rsidRPr="00874345">
        <w:t xml:space="preserve">not be appointed unless they </w:t>
      </w:r>
      <w:r w:rsidR="00116150" w:rsidRPr="00874345">
        <w:t xml:space="preserve">agree to </w:t>
      </w:r>
      <w:r w:rsidR="1E8B6DB6" w:rsidRPr="00874345">
        <w:t>resolve the matter causing</w:t>
      </w:r>
      <w:r w:rsidRPr="00874345">
        <w:t xml:space="preserve"> the </w:t>
      </w:r>
      <w:proofErr w:type="spellStart"/>
      <w:r w:rsidRPr="00874345">
        <w:t>CoI</w:t>
      </w:r>
      <w:proofErr w:type="spellEnd"/>
      <w:r w:rsidRPr="00874345">
        <w:t>.</w:t>
      </w:r>
    </w:p>
    <w:p w14:paraId="105FFE49" w14:textId="16CBBAF3" w:rsidR="00ED30BA" w:rsidRDefault="00443A9A" w:rsidP="008670A4">
      <w:r w:rsidRPr="00E03968">
        <w:t>For major committees, members are appointed by Prime Minister and Cabinet (PM&amp;C)</w:t>
      </w:r>
      <w:r w:rsidR="00553539" w:rsidRPr="00E03968">
        <w:t>,</w:t>
      </w:r>
      <w:r w:rsidRPr="00E03968">
        <w:t xml:space="preserve"> while for sub-committees and working parties</w:t>
      </w:r>
      <w:r w:rsidR="00553539" w:rsidRPr="00E03968">
        <w:t>,</w:t>
      </w:r>
      <w:r w:rsidRPr="00E03968">
        <w:t xml:space="preserve"> members are appointed by the respective major</w:t>
      </w:r>
      <w:r w:rsidR="009C50B4" w:rsidRPr="00E03968">
        <w:t xml:space="preserve"> </w:t>
      </w:r>
      <w:r w:rsidRPr="00E03968">
        <w:t>committee.</w:t>
      </w:r>
      <w:r w:rsidR="00EC4FF5" w:rsidRPr="00E03968">
        <w:t xml:space="preserve"> </w:t>
      </w:r>
      <w:r w:rsidR="00A268CF" w:rsidRPr="00E03968">
        <w:t xml:space="preserve">For </w:t>
      </w:r>
      <w:r w:rsidR="00097D2B" w:rsidRPr="00E03968">
        <w:t>major</w:t>
      </w:r>
      <w:r w:rsidR="00A268CF" w:rsidRPr="00E03968">
        <w:t xml:space="preserve"> committees, </w:t>
      </w:r>
      <w:r w:rsidR="00553539" w:rsidRPr="00E03968">
        <w:t>the People, Communication and Parliamentary Division may</w:t>
      </w:r>
      <w:r w:rsidR="00553291" w:rsidRPr="00E03968">
        <w:t xml:space="preserve"> </w:t>
      </w:r>
      <w:r w:rsidR="00553539" w:rsidRPr="00E03968">
        <w:t xml:space="preserve">provide </w:t>
      </w:r>
      <w:r w:rsidR="000635DE" w:rsidRPr="00E03968">
        <w:t xml:space="preserve">input on </w:t>
      </w:r>
      <w:proofErr w:type="spellStart"/>
      <w:r w:rsidR="000635DE" w:rsidRPr="00E03968">
        <w:t>CoI</w:t>
      </w:r>
      <w:proofErr w:type="spellEnd"/>
      <w:r w:rsidR="000635DE" w:rsidRPr="00E03968">
        <w:t xml:space="preserve"> management requirements.</w:t>
      </w:r>
    </w:p>
    <w:p w14:paraId="42EFA9BE" w14:textId="77777777" w:rsidR="00062666" w:rsidRDefault="00062666" w:rsidP="008670A4">
      <w:pPr>
        <w:sectPr w:rsidR="00062666" w:rsidSect="006504B0">
          <w:type w:val="continuous"/>
          <w:pgSz w:w="11906" w:h="16838"/>
          <w:pgMar w:top="1701" w:right="1418" w:bottom="709" w:left="1418" w:header="709" w:footer="203" w:gutter="0"/>
          <w:cols w:num="2" w:space="708"/>
          <w:docGrid w:linePitch="360"/>
        </w:sectPr>
      </w:pPr>
    </w:p>
    <w:p w14:paraId="496A7044" w14:textId="24A3E27A" w:rsidR="003141F5" w:rsidRDefault="003141F5" w:rsidP="008670A4">
      <w:r>
        <w:t>.</w:t>
      </w:r>
    </w:p>
    <w:p w14:paraId="35C6282E" w14:textId="77777777" w:rsidR="0043438C" w:rsidRDefault="0043438C" w:rsidP="001D659C">
      <w:pPr>
        <w:sectPr w:rsidR="0043438C" w:rsidSect="006504B0">
          <w:type w:val="continuous"/>
          <w:pgSz w:w="11906" w:h="16838"/>
          <w:pgMar w:top="1701" w:right="1418" w:bottom="709" w:left="1418" w:header="709" w:footer="203" w:gutter="0"/>
          <w:cols w:space="708"/>
          <w:docGrid w:linePitch="360"/>
        </w:sectPr>
      </w:pPr>
    </w:p>
    <w:p w14:paraId="767024A6" w14:textId="5BF8E940" w:rsidR="004455B0" w:rsidRPr="00745947" w:rsidRDefault="00CD4DFE" w:rsidP="00960625">
      <w:pPr>
        <w:pStyle w:val="Heading2"/>
      </w:pPr>
      <w:bookmarkStart w:id="30" w:name="_Toc224305977"/>
      <w:bookmarkStart w:id="31" w:name="_Toc215652747"/>
      <w:r w:rsidRPr="00960625">
        <w:t>Management o</w:t>
      </w:r>
      <w:r w:rsidR="004455B0" w:rsidRPr="00960625">
        <w:t>f nominee declared interests</w:t>
      </w:r>
      <w:bookmarkEnd w:id="30"/>
    </w:p>
    <w:p w14:paraId="473AF2DC" w14:textId="77777777" w:rsidR="004455B0" w:rsidRPr="00745947" w:rsidRDefault="004455B0" w:rsidP="00AD68BA">
      <w:pPr>
        <w:pStyle w:val="StyleBoxtype"/>
      </w:pPr>
      <w:r w:rsidRPr="00745947">
        <w:t xml:space="preserve">Under the decision framework (Appendix B), </w:t>
      </w:r>
      <w:proofErr w:type="spellStart"/>
      <w:r w:rsidRPr="00745947">
        <w:t>CoIs</w:t>
      </w:r>
      <w:proofErr w:type="spellEnd"/>
      <w:r w:rsidRPr="00745947">
        <w:t xml:space="preserve"> at nomination can be </w:t>
      </w:r>
      <w:proofErr w:type="spellStart"/>
      <w:r w:rsidRPr="00745947">
        <w:t>categorised</w:t>
      </w:r>
      <w:proofErr w:type="spellEnd"/>
      <w:r w:rsidRPr="00745947">
        <w:t xml:space="preserve"> as:</w:t>
      </w:r>
    </w:p>
    <w:p w14:paraId="3B83B3D2" w14:textId="6EFD3991" w:rsidR="004455B0" w:rsidRPr="00745947" w:rsidRDefault="004455B0" w:rsidP="00AD68BA">
      <w:pPr>
        <w:pStyle w:val="StyleBoxtype"/>
      </w:pPr>
      <w:r w:rsidRPr="00AD68BA">
        <w:rPr>
          <w:rStyle w:val="Strong"/>
        </w:rPr>
        <w:t>Not acceptable (or must cease the conflict)</w:t>
      </w:r>
      <w:r w:rsidR="00305A5C" w:rsidRPr="00AD68BA">
        <w:rPr>
          <w:rStyle w:val="Strong"/>
        </w:rPr>
        <w:t>.</w:t>
      </w:r>
      <w:r w:rsidRPr="00745947">
        <w:t xml:space="preserve"> The CMG will inform the nominee that the nomination cannot </w:t>
      </w:r>
      <w:proofErr w:type="gramStart"/>
      <w:r w:rsidRPr="00745947">
        <w:t>proceed</w:t>
      </w:r>
      <w:proofErr w:type="gramEnd"/>
      <w:r w:rsidRPr="00745947">
        <w:t xml:space="preserve"> to </w:t>
      </w:r>
      <w:proofErr w:type="gramStart"/>
      <w:r w:rsidRPr="00745947">
        <w:t>appointment</w:t>
      </w:r>
      <w:proofErr w:type="gramEnd"/>
      <w:r w:rsidRPr="00745947">
        <w:t xml:space="preserve"> and the person cannot be recommended for appointment due to </w:t>
      </w:r>
      <w:proofErr w:type="gramStart"/>
      <w:r w:rsidRPr="00745947">
        <w:t>a specific</w:t>
      </w:r>
      <w:proofErr w:type="gramEnd"/>
      <w:r w:rsidRPr="00745947">
        <w:t xml:space="preserve"> interest. The secretariat or CMG will inform the nominee that the situation causing the </w:t>
      </w:r>
      <w:proofErr w:type="spellStart"/>
      <w:r w:rsidRPr="00745947">
        <w:t>CoI</w:t>
      </w:r>
      <w:proofErr w:type="spellEnd"/>
      <w:r w:rsidRPr="00745947">
        <w:t xml:space="preserve"> must be resolved before a recommendation for appointment is possible. The nominee must make a declaration which covers themselves or their close relatives setting out the action they will take to resolve the </w:t>
      </w:r>
      <w:proofErr w:type="spellStart"/>
      <w:r w:rsidRPr="00745947">
        <w:t>CoI</w:t>
      </w:r>
      <w:proofErr w:type="spellEnd"/>
      <w:r w:rsidRPr="00745947">
        <w:t xml:space="preserve"> and confirm that they will not </w:t>
      </w:r>
      <w:proofErr w:type="gramStart"/>
      <w:r w:rsidRPr="00745947">
        <w:t>enter into</w:t>
      </w:r>
      <w:proofErr w:type="gramEnd"/>
      <w:r w:rsidRPr="00745947">
        <w:t xml:space="preserve"> any similar situation during the term of appointment. Where the </w:t>
      </w:r>
      <w:proofErr w:type="spellStart"/>
      <w:r w:rsidRPr="00745947">
        <w:t>CoI</w:t>
      </w:r>
      <w:proofErr w:type="spellEnd"/>
      <w:r w:rsidRPr="00745947">
        <w:t xml:space="preserve"> cannot be resolved and the nominee was nominated by an </w:t>
      </w:r>
      <w:proofErr w:type="spellStart"/>
      <w:r w:rsidRPr="00745947">
        <w:t>organisation</w:t>
      </w:r>
      <w:proofErr w:type="spellEnd"/>
      <w:r w:rsidRPr="00745947">
        <w:t xml:space="preserve">, the nominating </w:t>
      </w:r>
      <w:proofErr w:type="spellStart"/>
      <w:r w:rsidRPr="00745947">
        <w:t>organisation</w:t>
      </w:r>
      <w:proofErr w:type="spellEnd"/>
      <w:r w:rsidRPr="00745947">
        <w:t>/body will be informed that the nomination will not proceed.</w:t>
      </w:r>
    </w:p>
    <w:p w14:paraId="46964738" w14:textId="77777777" w:rsidR="004455B0" w:rsidRPr="00745947" w:rsidRDefault="004455B0" w:rsidP="00AD68BA">
      <w:pPr>
        <w:pStyle w:val="StyleBoxtype"/>
      </w:pPr>
      <w:r w:rsidRPr="00AD68BA">
        <w:rPr>
          <w:rStyle w:val="Strong"/>
        </w:rPr>
        <w:t>Acceptable with strict conditions.</w:t>
      </w:r>
      <w:r w:rsidRPr="00745947">
        <w:t xml:space="preserve"> The preferred approach to resolve this situation is for a nominee to cease or divest </w:t>
      </w:r>
      <w:proofErr w:type="gramStart"/>
      <w:r w:rsidRPr="00745947">
        <w:t>the interest</w:t>
      </w:r>
      <w:proofErr w:type="gramEnd"/>
      <w:r w:rsidRPr="00745947">
        <w:t xml:space="preserve"> prior to appointment. Where the CMG has determined that the nominee’s expertise is crucial, appropriate future management measures are identified and agreed to in writing by the nominee. After this, the nomination can proceed and a recommendation for appointment </w:t>
      </w:r>
      <w:proofErr w:type="gramStart"/>
      <w:r w:rsidRPr="00745947">
        <w:t>made</w:t>
      </w:r>
      <w:proofErr w:type="gramEnd"/>
      <w:r w:rsidRPr="00745947">
        <w:t xml:space="preserve"> to the PM&amp;C or committee. Management of this type of </w:t>
      </w:r>
      <w:proofErr w:type="spellStart"/>
      <w:r w:rsidRPr="00745947">
        <w:t>CoI</w:t>
      </w:r>
      <w:proofErr w:type="spellEnd"/>
      <w:r w:rsidRPr="00745947">
        <w:t xml:space="preserve"> is required prior to any related meeting or activity.</w:t>
      </w:r>
    </w:p>
    <w:p w14:paraId="0E371793" w14:textId="77777777" w:rsidR="004455B0" w:rsidRPr="00745947" w:rsidRDefault="004455B0" w:rsidP="00AD68BA">
      <w:pPr>
        <w:pStyle w:val="StyleBoxtype"/>
      </w:pPr>
      <w:r w:rsidRPr="00AD68BA">
        <w:rPr>
          <w:rStyle w:val="Strong"/>
        </w:rPr>
        <w:t>Acceptable with conditions.</w:t>
      </w:r>
      <w:r w:rsidRPr="00745947">
        <w:t xml:space="preserve"> Appropriate future management measures must be identified by the CMG and agreed to in writing by the nominee for a </w:t>
      </w:r>
      <w:proofErr w:type="spellStart"/>
      <w:r w:rsidRPr="00745947">
        <w:t>CoI</w:t>
      </w:r>
      <w:proofErr w:type="spellEnd"/>
      <w:r w:rsidRPr="00745947">
        <w:t xml:space="preserve"> in this category. After this, the nomination can proceed and a recommendation for appointment </w:t>
      </w:r>
      <w:proofErr w:type="gramStart"/>
      <w:r w:rsidRPr="00745947">
        <w:t>made</w:t>
      </w:r>
      <w:proofErr w:type="gramEnd"/>
      <w:r w:rsidRPr="00745947">
        <w:t xml:space="preserve"> to the PM&amp;C or committee. Management of this </w:t>
      </w:r>
      <w:proofErr w:type="spellStart"/>
      <w:r w:rsidRPr="00745947">
        <w:t>CoI</w:t>
      </w:r>
      <w:proofErr w:type="spellEnd"/>
      <w:r w:rsidRPr="00745947">
        <w:t xml:space="preserve"> is required prior to any related meeting or activity.</w:t>
      </w:r>
    </w:p>
    <w:p w14:paraId="729008EA" w14:textId="77777777" w:rsidR="004455B0" w:rsidRPr="00745947" w:rsidRDefault="004455B0" w:rsidP="00AD68BA">
      <w:pPr>
        <w:pStyle w:val="StyleBoxtype"/>
      </w:pPr>
      <w:r w:rsidRPr="00AD68BA">
        <w:rPr>
          <w:rStyle w:val="Strong"/>
        </w:rPr>
        <w:t>Acceptable with no conditions.</w:t>
      </w:r>
      <w:r w:rsidRPr="00745947">
        <w:t xml:space="preserve"> The nomination can proceed and a recommendation for appointment made to the PM&amp;C or committee. Management of this </w:t>
      </w:r>
      <w:proofErr w:type="spellStart"/>
      <w:r w:rsidRPr="00745947">
        <w:t>CoI</w:t>
      </w:r>
      <w:proofErr w:type="spellEnd"/>
      <w:r w:rsidRPr="00745947">
        <w:t xml:space="preserve"> may be required prior to any related meeting or activity.</w:t>
      </w:r>
    </w:p>
    <w:p w14:paraId="71FB04D6" w14:textId="2C692A6C" w:rsidR="003E2E96" w:rsidRPr="00745947" w:rsidRDefault="004455B0" w:rsidP="00AD68BA">
      <w:pPr>
        <w:pStyle w:val="StyleBoxtype"/>
      </w:pPr>
      <w:proofErr w:type="spellStart"/>
      <w:r w:rsidRPr="00AD68BA">
        <w:rPr>
          <w:rStyle w:val="Strong"/>
        </w:rPr>
        <w:t>CoI</w:t>
      </w:r>
      <w:proofErr w:type="spellEnd"/>
      <w:r w:rsidRPr="00AD68BA">
        <w:rPr>
          <w:rStyle w:val="Strong"/>
        </w:rPr>
        <w:t xml:space="preserve"> cannot be determined.</w:t>
      </w:r>
      <w:r w:rsidRPr="00745947">
        <w:t xml:space="preserve"> Where a </w:t>
      </w:r>
      <w:proofErr w:type="spellStart"/>
      <w:r w:rsidRPr="00745947">
        <w:t>CoI</w:t>
      </w:r>
      <w:proofErr w:type="spellEnd"/>
      <w:r w:rsidRPr="00745947">
        <w:t xml:space="preserve"> cannot be accurately reviewed, the secretariat or HTA-ML will request further information relating to this </w:t>
      </w:r>
      <w:proofErr w:type="spellStart"/>
      <w:r w:rsidRPr="00745947">
        <w:t>CoI</w:t>
      </w:r>
      <w:proofErr w:type="spellEnd"/>
      <w:r w:rsidRPr="00745947">
        <w:t xml:space="preserve"> to enable a final decision</w:t>
      </w:r>
      <w:r w:rsidR="00DD3D22" w:rsidRPr="00745947">
        <w:t>.</w:t>
      </w:r>
    </w:p>
    <w:p w14:paraId="4B119E0E" w14:textId="77777777" w:rsidR="009D4AC5" w:rsidRDefault="009D4AC5" w:rsidP="008670A4">
      <w:pPr>
        <w:sectPr w:rsidR="009D4AC5" w:rsidSect="006504B0">
          <w:type w:val="continuous"/>
          <w:pgSz w:w="11906" w:h="16838"/>
          <w:pgMar w:top="1701" w:right="1418" w:bottom="709" w:left="1418" w:header="709" w:footer="203" w:gutter="0"/>
          <w:cols w:space="708"/>
          <w:docGrid w:linePitch="360"/>
        </w:sectPr>
      </w:pPr>
    </w:p>
    <w:p w14:paraId="71B0EFD0" w14:textId="3E34284E" w:rsidR="006E0163" w:rsidRPr="008670A4" w:rsidRDefault="006E0163" w:rsidP="008670A4">
      <w:pPr>
        <w:pStyle w:val="Heading2"/>
      </w:pPr>
      <w:bookmarkStart w:id="32" w:name="_Toc224305978"/>
      <w:r w:rsidRPr="008670A4">
        <w:t>Recording of nominee interest management</w:t>
      </w:r>
      <w:bookmarkEnd w:id="31"/>
      <w:bookmarkEnd w:id="32"/>
    </w:p>
    <w:p w14:paraId="2F1527C6" w14:textId="789BC5F9" w:rsidR="006E0163" w:rsidRPr="00874345" w:rsidRDefault="0045389B" w:rsidP="008670A4">
      <w:proofErr w:type="spellStart"/>
      <w:r w:rsidRPr="00874345">
        <w:t>CoI</w:t>
      </w:r>
      <w:proofErr w:type="spellEnd"/>
      <w:r w:rsidRPr="00874345">
        <w:t xml:space="preserve"> management related d</w:t>
      </w:r>
      <w:r w:rsidR="006E0163" w:rsidRPr="00874345">
        <w:t xml:space="preserve">ocuments </w:t>
      </w:r>
      <w:r w:rsidRPr="00874345">
        <w:t xml:space="preserve">for the </w:t>
      </w:r>
      <w:r w:rsidR="006E0163" w:rsidRPr="00874345">
        <w:t>nomin</w:t>
      </w:r>
      <w:r w:rsidR="00EE33C5" w:rsidRPr="00874345">
        <w:t>ation</w:t>
      </w:r>
      <w:r w:rsidR="006E0163" w:rsidRPr="00874345">
        <w:t xml:space="preserve"> and member appointment</w:t>
      </w:r>
      <w:r w:rsidRPr="00874345">
        <w:t xml:space="preserve"> period</w:t>
      </w:r>
      <w:r w:rsidR="006E0163" w:rsidRPr="00874345">
        <w:t xml:space="preserve"> are stored by the H</w:t>
      </w:r>
      <w:r w:rsidR="00D87803" w:rsidRPr="00874345">
        <w:t>TA</w:t>
      </w:r>
      <w:r w:rsidR="006E0163" w:rsidRPr="00874345">
        <w:t>-ML</w:t>
      </w:r>
      <w:r w:rsidR="006E0163" w:rsidRPr="00874345" w:rsidDel="00226AEF">
        <w:t xml:space="preserve"> </w:t>
      </w:r>
      <w:r w:rsidR="006E0163" w:rsidRPr="00874345">
        <w:t>in the approved government repository.</w:t>
      </w:r>
      <w:r w:rsidR="00505D3F" w:rsidRPr="00874345">
        <w:t xml:space="preserve"> </w:t>
      </w:r>
      <w:r w:rsidR="002D5734" w:rsidRPr="00874345">
        <w:t xml:space="preserve">This includes </w:t>
      </w:r>
      <w:r w:rsidR="00035B95" w:rsidRPr="00874345">
        <w:t xml:space="preserve">the member’s </w:t>
      </w:r>
      <w:proofErr w:type="spellStart"/>
      <w:r w:rsidR="00EE33C5" w:rsidRPr="00874345">
        <w:t>DoI</w:t>
      </w:r>
      <w:proofErr w:type="spellEnd"/>
      <w:r w:rsidR="00035B95" w:rsidRPr="00874345">
        <w:t xml:space="preserve"> and PID</w:t>
      </w:r>
      <w:r w:rsidR="00EE33C5" w:rsidRPr="00874345">
        <w:t xml:space="preserve"> </w:t>
      </w:r>
      <w:r w:rsidR="00035B95" w:rsidRPr="00874345">
        <w:t xml:space="preserve">as well as all mitigation strategies approved and agreed to </w:t>
      </w:r>
      <w:r w:rsidR="003E05E9" w:rsidRPr="00874345">
        <w:t xml:space="preserve">between the department and the member to avoid future </w:t>
      </w:r>
      <w:proofErr w:type="spellStart"/>
      <w:r w:rsidR="003E05E9" w:rsidRPr="00874345">
        <w:t>CoIs</w:t>
      </w:r>
      <w:proofErr w:type="spellEnd"/>
      <w:r w:rsidR="003E05E9" w:rsidRPr="00874345">
        <w:t>.</w:t>
      </w:r>
    </w:p>
    <w:p w14:paraId="3B151754" w14:textId="6039F500" w:rsidR="006E0163" w:rsidRPr="00E03968" w:rsidRDefault="006E0163" w:rsidP="008670A4">
      <w:bookmarkStart w:id="33" w:name="_Toc205221011"/>
      <w:r w:rsidRPr="00E03968">
        <w:t>Before making a recommendation to appoint, the H</w:t>
      </w:r>
      <w:r w:rsidR="00D87803" w:rsidRPr="00E03968">
        <w:t>TA</w:t>
      </w:r>
      <w:r w:rsidRPr="00E03968">
        <w:t>-ML check</w:t>
      </w:r>
      <w:r w:rsidR="00553539" w:rsidRPr="00E03968">
        <w:t>s</w:t>
      </w:r>
      <w:r w:rsidRPr="00E03968">
        <w:t xml:space="preserve"> whether </w:t>
      </w:r>
      <w:r w:rsidR="0045389B" w:rsidRPr="00E03968">
        <w:t xml:space="preserve">the nominee’s </w:t>
      </w:r>
      <w:proofErr w:type="spellStart"/>
      <w:r w:rsidRPr="00E03968">
        <w:t>CoI</w:t>
      </w:r>
      <w:proofErr w:type="spellEnd"/>
      <w:r w:rsidRPr="00E03968">
        <w:t xml:space="preserve"> declaration is consistent with previous declarations</w:t>
      </w:r>
      <w:r w:rsidR="006E68B3" w:rsidRPr="00E03968">
        <w:t>, where present</w:t>
      </w:r>
      <w:r w:rsidRPr="00E03968">
        <w:t>.</w:t>
      </w:r>
    </w:p>
    <w:p w14:paraId="7FF6301B" w14:textId="5625EFA7" w:rsidR="000635DE" w:rsidRPr="0003349C" w:rsidRDefault="000635DE" w:rsidP="00D66AEA">
      <w:pPr>
        <w:pStyle w:val="Heading1"/>
      </w:pPr>
      <w:bookmarkStart w:id="34" w:name="_Annual_Declaration_of"/>
      <w:bookmarkStart w:id="35" w:name="_Annual_interest_declaration"/>
      <w:bookmarkStart w:id="36" w:name="_Toc205221013"/>
      <w:bookmarkStart w:id="37" w:name="_Toc215652749"/>
      <w:bookmarkStart w:id="38" w:name="_Toc224305979"/>
      <w:bookmarkEnd w:id="33"/>
      <w:bookmarkEnd w:id="34"/>
      <w:bookmarkEnd w:id="35"/>
      <w:r w:rsidRPr="0003349C">
        <w:t xml:space="preserve">Annual </w:t>
      </w:r>
      <w:r w:rsidR="00BC739B" w:rsidRPr="00D66AEA">
        <w:t>interest</w:t>
      </w:r>
      <w:r w:rsidR="00BC739B" w:rsidRPr="0003349C">
        <w:t xml:space="preserve"> </w:t>
      </w:r>
      <w:r w:rsidRPr="0003349C">
        <w:t>declaration process</w:t>
      </w:r>
      <w:bookmarkEnd w:id="36"/>
      <w:bookmarkEnd w:id="37"/>
      <w:bookmarkEnd w:id="38"/>
    </w:p>
    <w:p w14:paraId="134F99A2" w14:textId="145429F7" w:rsidR="00D360CA" w:rsidRPr="00874345" w:rsidRDefault="05491483" w:rsidP="008670A4">
      <w:r w:rsidRPr="00874345">
        <w:t xml:space="preserve">Members must make a </w:t>
      </w:r>
      <w:proofErr w:type="spellStart"/>
      <w:r w:rsidRPr="00874345">
        <w:t>DoI</w:t>
      </w:r>
      <w:proofErr w:type="spellEnd"/>
      <w:r w:rsidRPr="00874345">
        <w:t xml:space="preserve"> </w:t>
      </w:r>
      <w:r w:rsidR="00226AEF" w:rsidRPr="00874345">
        <w:t xml:space="preserve">and PID </w:t>
      </w:r>
      <w:r w:rsidRPr="00874345">
        <w:t xml:space="preserve">through the HPP </w:t>
      </w:r>
      <w:r w:rsidR="001D20D1" w:rsidRPr="00874345">
        <w:t>up</w:t>
      </w:r>
      <w:r w:rsidRPr="00874345">
        <w:t>on their appointment to a</w:t>
      </w:r>
      <w:r w:rsidR="3EC2320B" w:rsidRPr="00874345">
        <w:t xml:space="preserve"> HTA</w:t>
      </w:r>
      <w:r w:rsidRPr="00874345">
        <w:t xml:space="preserve"> </w:t>
      </w:r>
      <w:r w:rsidR="0090089D" w:rsidRPr="00874345">
        <w:t>committee</w:t>
      </w:r>
      <w:r w:rsidRPr="00874345">
        <w:t>. Th</w:t>
      </w:r>
      <w:r w:rsidR="2A114C16" w:rsidRPr="00874345">
        <w:t>e</w:t>
      </w:r>
      <w:r w:rsidR="00226AEF" w:rsidRPr="00874345">
        <w:t>se forms</w:t>
      </w:r>
      <w:r w:rsidRPr="00874345">
        <w:t xml:space="preserve"> must be updated at least annually</w:t>
      </w:r>
      <w:r w:rsidR="00AF1C9D" w:rsidRPr="00874345">
        <w:t xml:space="preserve">, </w:t>
      </w:r>
      <w:r w:rsidR="007A5D73" w:rsidRPr="00874345">
        <w:t xml:space="preserve">or </w:t>
      </w:r>
      <w:r w:rsidR="00AF1C9D" w:rsidRPr="00874345">
        <w:t xml:space="preserve">sooner </w:t>
      </w:r>
      <w:r w:rsidR="007A5D73" w:rsidRPr="00874345">
        <w:t>if</w:t>
      </w:r>
      <w:r w:rsidR="00AF1C9D" w:rsidRPr="00874345">
        <w:t xml:space="preserve"> </w:t>
      </w:r>
      <w:r w:rsidR="007A5D73" w:rsidRPr="00874345">
        <w:t xml:space="preserve">the member’s </w:t>
      </w:r>
      <w:r w:rsidR="00AF1C9D" w:rsidRPr="00874345">
        <w:t>circumstances change</w:t>
      </w:r>
      <w:r w:rsidRPr="00874345">
        <w:t xml:space="preserve">. </w:t>
      </w:r>
    </w:p>
    <w:p w14:paraId="692AEB15" w14:textId="1A80FE76" w:rsidR="0005604D" w:rsidRPr="00E03968" w:rsidRDefault="00C944EC" w:rsidP="008670A4">
      <w:r w:rsidRPr="00E03968">
        <w:t>An</w:t>
      </w:r>
      <w:r w:rsidR="00226AEF" w:rsidRPr="00E03968">
        <w:t xml:space="preserve"> </w:t>
      </w:r>
      <w:r w:rsidR="05491483" w:rsidRPr="00E03968">
        <w:t>update will be due 12 months after the last update</w:t>
      </w:r>
      <w:r w:rsidR="00253002" w:rsidRPr="00E03968">
        <w:t>. T</w:t>
      </w:r>
      <w:r w:rsidR="05491483" w:rsidRPr="00E03968">
        <w:t xml:space="preserve">here is no fixed date </w:t>
      </w:r>
      <w:r w:rsidR="00A628E5" w:rsidRPr="00E03968">
        <w:t xml:space="preserve">to </w:t>
      </w:r>
      <w:r w:rsidR="05491483" w:rsidRPr="00E03968">
        <w:t>updat</w:t>
      </w:r>
      <w:r w:rsidR="00A628E5" w:rsidRPr="00E03968">
        <w:t xml:space="preserve">e </w:t>
      </w:r>
      <w:proofErr w:type="spellStart"/>
      <w:r w:rsidR="00A628E5" w:rsidRPr="00E03968">
        <w:t>DoIs</w:t>
      </w:r>
      <w:proofErr w:type="spellEnd"/>
      <w:r w:rsidR="00A628E5" w:rsidRPr="00E03968">
        <w:t xml:space="preserve"> </w:t>
      </w:r>
      <w:r w:rsidR="00A2094F" w:rsidRPr="00E03968">
        <w:t>for committees other than the PBAC</w:t>
      </w:r>
      <w:r w:rsidR="00253002" w:rsidRPr="00E03968">
        <w:t xml:space="preserve">, whose </w:t>
      </w:r>
      <w:r w:rsidR="0005604D" w:rsidRPr="00E03968">
        <w:t xml:space="preserve">members are obliged </w:t>
      </w:r>
      <w:r w:rsidR="00253002" w:rsidRPr="00E03968">
        <w:t xml:space="preserve">(under section 94(1) of the Regulations) </w:t>
      </w:r>
      <w:r w:rsidR="00E456F1" w:rsidRPr="00E03968">
        <w:t xml:space="preserve">to update </w:t>
      </w:r>
      <w:r w:rsidR="00A628E5" w:rsidRPr="00E03968">
        <w:t>their</w:t>
      </w:r>
      <w:r w:rsidR="00C4182D" w:rsidRPr="00E03968">
        <w:t xml:space="preserve"> </w:t>
      </w:r>
      <w:proofErr w:type="spellStart"/>
      <w:r w:rsidR="00A628E5" w:rsidRPr="00E03968">
        <w:t>DoI</w:t>
      </w:r>
      <w:proofErr w:type="spellEnd"/>
      <w:r w:rsidR="00A628E5" w:rsidRPr="00E03968">
        <w:t xml:space="preserve"> </w:t>
      </w:r>
      <w:r w:rsidR="0058461D" w:rsidRPr="00E03968">
        <w:t>as soon as practicable after the beginning of each financial year.</w:t>
      </w:r>
    </w:p>
    <w:p w14:paraId="7FB7285F" w14:textId="449B7E30" w:rsidR="000635DE" w:rsidRPr="00E03968" w:rsidRDefault="000635DE" w:rsidP="008670A4">
      <w:r w:rsidRPr="00E03968">
        <w:t xml:space="preserve">Members are required to update their HPP </w:t>
      </w:r>
      <w:proofErr w:type="spellStart"/>
      <w:r w:rsidRPr="00E03968">
        <w:t>DoI</w:t>
      </w:r>
      <w:r w:rsidR="00226AEF" w:rsidRPr="00E03968">
        <w:t>s</w:t>
      </w:r>
      <w:proofErr w:type="spellEnd"/>
      <w:r w:rsidR="00226AEF" w:rsidRPr="00E03968">
        <w:t xml:space="preserve"> and PIDs</w:t>
      </w:r>
      <w:r w:rsidRPr="00E03968">
        <w:t xml:space="preserve"> whenever their </w:t>
      </w:r>
      <w:hyperlink w:anchor="Table" w:history="1">
        <w:r w:rsidRPr="00E03968">
          <w:rPr>
            <w:rStyle w:val="Hyperlink"/>
          </w:rPr>
          <w:t>interests</w:t>
        </w:r>
      </w:hyperlink>
      <w:r w:rsidRPr="00E03968">
        <w:t xml:space="preserve"> change in a way that may lead to a real or apparent </w:t>
      </w:r>
      <w:proofErr w:type="spellStart"/>
      <w:r w:rsidRPr="00E03968">
        <w:t>CoI</w:t>
      </w:r>
      <w:proofErr w:type="spellEnd"/>
      <w:r w:rsidRPr="00E03968">
        <w:t xml:space="preserve">. The HPP </w:t>
      </w:r>
      <w:proofErr w:type="spellStart"/>
      <w:r w:rsidRPr="00E03968">
        <w:t>DoI</w:t>
      </w:r>
      <w:proofErr w:type="spellEnd"/>
      <w:r w:rsidRPr="00E03968">
        <w:t xml:space="preserve"> form is the basis for declaring specific pre-meeting </w:t>
      </w:r>
      <w:proofErr w:type="spellStart"/>
      <w:r w:rsidRPr="00E03968">
        <w:t>CoIs</w:t>
      </w:r>
      <w:proofErr w:type="spellEnd"/>
      <w:r w:rsidRPr="00E03968">
        <w:t>.</w:t>
      </w:r>
      <w:r w:rsidR="00A27082" w:rsidRPr="00E03968">
        <w:t xml:space="preserve"> </w:t>
      </w:r>
      <w:r w:rsidR="0096648F" w:rsidRPr="00E03968">
        <w:t>These declarations are reviewed by the H</w:t>
      </w:r>
      <w:r w:rsidR="00D87803" w:rsidRPr="00E03968">
        <w:t>TA</w:t>
      </w:r>
      <w:r w:rsidR="0096648F" w:rsidRPr="00E03968">
        <w:t>-ML</w:t>
      </w:r>
      <w:r w:rsidR="00F738EE" w:rsidRPr="00E03968">
        <w:t xml:space="preserve"> who liaise with</w:t>
      </w:r>
      <w:r w:rsidR="0096648F" w:rsidRPr="00E03968">
        <w:t xml:space="preserve"> the respective CMG subset where </w:t>
      </w:r>
      <w:proofErr w:type="spellStart"/>
      <w:r w:rsidR="006E7234" w:rsidRPr="00E03968">
        <w:t>CoI</w:t>
      </w:r>
      <w:proofErr w:type="spellEnd"/>
      <w:r w:rsidR="006E7234" w:rsidRPr="00E03968">
        <w:t xml:space="preserve"> management will be required.</w:t>
      </w:r>
    </w:p>
    <w:p w14:paraId="3094BA00" w14:textId="0587CD49" w:rsidR="000635DE" w:rsidRPr="0003349C" w:rsidRDefault="006254F5" w:rsidP="008670A4">
      <w:r w:rsidRPr="0003349C">
        <w:t>If a</w:t>
      </w:r>
      <w:r w:rsidR="000635DE" w:rsidRPr="0003349C">
        <w:t xml:space="preserve"> </w:t>
      </w:r>
      <w:r w:rsidR="007810E9" w:rsidRPr="0003349C">
        <w:t xml:space="preserve">member </w:t>
      </w:r>
      <w:r w:rsidR="000635DE" w:rsidRPr="0003349C">
        <w:t>gains a</w:t>
      </w:r>
      <w:r w:rsidRPr="0003349C">
        <w:t xml:space="preserve"> </w:t>
      </w:r>
      <w:r w:rsidR="000635DE" w:rsidRPr="0003349C">
        <w:t>n</w:t>
      </w:r>
      <w:r w:rsidRPr="0003349C">
        <w:t>ew</w:t>
      </w:r>
      <w:r w:rsidR="000635DE" w:rsidRPr="0003349C">
        <w:t xml:space="preserve"> interest that </w:t>
      </w:r>
      <w:r w:rsidR="00865E6F" w:rsidRPr="0003349C">
        <w:t xml:space="preserve">could </w:t>
      </w:r>
      <w:r w:rsidR="000635DE" w:rsidRPr="0003349C">
        <w:t xml:space="preserve">affect their appointment, </w:t>
      </w:r>
      <w:r w:rsidR="004E5BFE" w:rsidRPr="0003349C">
        <w:t xml:space="preserve">they are </w:t>
      </w:r>
      <w:r w:rsidR="000635DE" w:rsidRPr="0003349C">
        <w:t>expected to</w:t>
      </w:r>
      <w:r w:rsidRPr="0003349C">
        <w:t xml:space="preserve"> report it </w:t>
      </w:r>
      <w:r w:rsidR="00F54A52" w:rsidRPr="0003349C">
        <w:t xml:space="preserve">through their </w:t>
      </w:r>
      <w:proofErr w:type="spellStart"/>
      <w:r w:rsidR="00F54A52" w:rsidRPr="0003349C">
        <w:t>DoI</w:t>
      </w:r>
      <w:proofErr w:type="spellEnd"/>
      <w:r w:rsidR="00F54A52" w:rsidRPr="0003349C">
        <w:t xml:space="preserve"> or PID</w:t>
      </w:r>
      <w:r w:rsidR="00A2669D" w:rsidRPr="0003349C">
        <w:t xml:space="preserve"> and accept any proposed</w:t>
      </w:r>
      <w:r w:rsidR="00F54A52" w:rsidRPr="0003349C">
        <w:t xml:space="preserve"> </w:t>
      </w:r>
      <w:r w:rsidRPr="0003349C">
        <w:t>management</w:t>
      </w:r>
      <w:r w:rsidR="00E0305D" w:rsidRPr="0003349C">
        <w:t>. If the CMG</w:t>
      </w:r>
      <w:r w:rsidR="00A2669D" w:rsidRPr="0003349C">
        <w:t xml:space="preserve"> determine</w:t>
      </w:r>
      <w:r w:rsidR="00E0305D" w:rsidRPr="0003349C">
        <w:t xml:space="preserve">s </w:t>
      </w:r>
      <w:r w:rsidR="007E15ED" w:rsidRPr="0003349C">
        <w:t xml:space="preserve">that </w:t>
      </w:r>
      <w:r w:rsidR="00E0305D" w:rsidRPr="0003349C">
        <w:t>an interest</w:t>
      </w:r>
      <w:r w:rsidR="00A2669D" w:rsidRPr="0003349C">
        <w:t xml:space="preserve"> </w:t>
      </w:r>
      <w:r w:rsidR="0057286E" w:rsidRPr="0003349C">
        <w:t>requires a member to leave</w:t>
      </w:r>
      <w:r w:rsidR="00A2669D" w:rsidRPr="0003349C">
        <w:t xml:space="preserve"> the committee</w:t>
      </w:r>
      <w:r w:rsidR="00E0305D" w:rsidRPr="0003349C">
        <w:t>, the member must</w:t>
      </w:r>
      <w:r w:rsidR="00A2669D" w:rsidRPr="0003349C">
        <w:t xml:space="preserve"> </w:t>
      </w:r>
      <w:r w:rsidR="000635DE" w:rsidRPr="0003349C">
        <w:t xml:space="preserve">resign </w:t>
      </w:r>
      <w:r w:rsidR="00A2669D" w:rsidRPr="0003349C">
        <w:t xml:space="preserve">from </w:t>
      </w:r>
      <w:r w:rsidR="00E0305D" w:rsidRPr="0003349C">
        <w:t>that committee</w:t>
      </w:r>
      <w:r w:rsidR="000635DE" w:rsidRPr="0003349C">
        <w:t>.</w:t>
      </w:r>
    </w:p>
    <w:p w14:paraId="0E11F532" w14:textId="308D3650" w:rsidR="000635DE" w:rsidRPr="007A0671" w:rsidRDefault="000635DE" w:rsidP="00D66AEA">
      <w:pPr>
        <w:pStyle w:val="Heading1"/>
      </w:pPr>
      <w:bookmarkStart w:id="39" w:name="_Committee_Meetings_and"/>
      <w:bookmarkStart w:id="40" w:name="_Committee_meeting_conflict"/>
      <w:bookmarkStart w:id="41" w:name="_Toc215652750"/>
      <w:bookmarkStart w:id="42" w:name="_Toc224305980"/>
      <w:bookmarkStart w:id="43" w:name="_Toc205221014"/>
      <w:bookmarkEnd w:id="39"/>
      <w:bookmarkEnd w:id="40"/>
      <w:r w:rsidRPr="007A0671">
        <w:t xml:space="preserve">Committee </w:t>
      </w:r>
      <w:r w:rsidRPr="008752EB">
        <w:t>meeting</w:t>
      </w:r>
      <w:r w:rsidRPr="007A0671">
        <w:t xml:space="preserve"> conflict of interest management</w:t>
      </w:r>
      <w:bookmarkEnd w:id="41"/>
      <w:bookmarkEnd w:id="42"/>
      <w:r w:rsidRPr="007A0671">
        <w:t xml:space="preserve"> </w:t>
      </w:r>
      <w:bookmarkEnd w:id="43"/>
    </w:p>
    <w:p w14:paraId="61F83E2D" w14:textId="77C20EB1" w:rsidR="000635DE" w:rsidRPr="008670A4" w:rsidRDefault="000635DE" w:rsidP="008670A4">
      <w:pPr>
        <w:pStyle w:val="Heading2"/>
      </w:pPr>
      <w:bookmarkStart w:id="44" w:name="_Toc205221015"/>
      <w:bookmarkStart w:id="45" w:name="_Toc215652751"/>
      <w:bookmarkStart w:id="46" w:name="_Toc224305981"/>
      <w:r w:rsidRPr="008670A4">
        <w:t>Pre-meeting declaration of potential conflicts</w:t>
      </w:r>
      <w:bookmarkEnd w:id="44"/>
      <w:bookmarkEnd w:id="45"/>
      <w:bookmarkEnd w:id="46"/>
      <w:r w:rsidRPr="008670A4">
        <w:t xml:space="preserve"> </w:t>
      </w:r>
    </w:p>
    <w:p w14:paraId="64F1F13A" w14:textId="15EE7947" w:rsidR="00F6690A" w:rsidRPr="0003349C" w:rsidRDefault="000635DE" w:rsidP="008670A4">
      <w:r w:rsidRPr="0003349C">
        <w:t xml:space="preserve">Prior to each </w:t>
      </w:r>
      <w:r w:rsidR="0090089D" w:rsidRPr="0003349C">
        <w:t xml:space="preserve">committee </w:t>
      </w:r>
      <w:r w:rsidRPr="0003349C">
        <w:t xml:space="preserve">meeting, an agenda will be uploaded into HPP. Members are required to identify </w:t>
      </w:r>
      <w:r w:rsidR="006C52F5" w:rsidRPr="0003349C">
        <w:t>potential</w:t>
      </w:r>
      <w:r w:rsidRPr="0003349C">
        <w:t xml:space="preserve"> </w:t>
      </w:r>
      <w:proofErr w:type="spellStart"/>
      <w:r w:rsidRPr="0003349C">
        <w:t>CoIs</w:t>
      </w:r>
      <w:proofErr w:type="spellEnd"/>
      <w:r w:rsidRPr="0003349C">
        <w:t xml:space="preserve"> </w:t>
      </w:r>
      <w:r w:rsidR="00F50825" w:rsidRPr="0003349C">
        <w:t>against</w:t>
      </w:r>
      <w:r w:rsidRPr="0003349C">
        <w:t xml:space="preserve"> individual agenda item</w:t>
      </w:r>
      <w:r w:rsidR="00F50825" w:rsidRPr="0003349C">
        <w:t>s.</w:t>
      </w:r>
      <w:r w:rsidRPr="0003349C">
        <w:t xml:space="preserve"> </w:t>
      </w:r>
    </w:p>
    <w:p w14:paraId="50F9B732" w14:textId="0CD79E43" w:rsidR="00D9090D" w:rsidRPr="00E03968" w:rsidRDefault="000635DE" w:rsidP="008670A4">
      <w:r w:rsidRPr="00E03968">
        <w:t xml:space="preserve">Where the </w:t>
      </w:r>
      <w:r w:rsidR="007810E9" w:rsidRPr="00E03968">
        <w:t xml:space="preserve">member </w:t>
      </w:r>
      <w:r w:rsidR="00F50825" w:rsidRPr="00E03968">
        <w:t>has</w:t>
      </w:r>
      <w:r w:rsidRPr="00E03968">
        <w:t xml:space="preserve"> an interest to declare, this interest must be selected</w:t>
      </w:r>
      <w:r w:rsidR="00F6690A" w:rsidRPr="00E03968">
        <w:t xml:space="preserve"> </w:t>
      </w:r>
      <w:r w:rsidRPr="00E03968">
        <w:t xml:space="preserve">from previously declared interests </w:t>
      </w:r>
      <w:r w:rsidR="00CF6A36" w:rsidRPr="00E03968">
        <w:t xml:space="preserve">on </w:t>
      </w:r>
      <w:r w:rsidRPr="00E03968">
        <w:t xml:space="preserve">their HPP </w:t>
      </w:r>
      <w:proofErr w:type="spellStart"/>
      <w:r w:rsidRPr="00E03968">
        <w:t>DoI</w:t>
      </w:r>
      <w:proofErr w:type="spellEnd"/>
      <w:r w:rsidRPr="00E03968">
        <w:t>.</w:t>
      </w:r>
      <w:r w:rsidR="00F50825" w:rsidRPr="00E03968">
        <w:t xml:space="preserve"> Where there is no potential conflict, members must declare that they have “no interest” to declare against that item</w:t>
      </w:r>
      <w:r w:rsidR="00AB6C68">
        <w:t xml:space="preserve">. </w:t>
      </w:r>
      <w:r w:rsidR="00AB6C68" w:rsidRPr="00AD766A">
        <w:t xml:space="preserve">Select agenda items </w:t>
      </w:r>
      <w:r w:rsidR="00BE189F">
        <w:t>that</w:t>
      </w:r>
      <w:r w:rsidR="00AB6C68" w:rsidRPr="00AD766A">
        <w:t xml:space="preserve"> have no potential for conflicts, such as the committee chair’s report, do not require this process</w:t>
      </w:r>
      <w:r w:rsidR="00F50825" w:rsidRPr="00E03968">
        <w:t>.</w:t>
      </w:r>
    </w:p>
    <w:p w14:paraId="51CF16CD" w14:textId="53AEAD78" w:rsidR="000635DE" w:rsidRPr="00874345" w:rsidRDefault="05491483" w:rsidP="008670A4">
      <w:r w:rsidRPr="00874345">
        <w:t xml:space="preserve">If the interest against a specific agenda item is not listed in the </w:t>
      </w:r>
      <w:r w:rsidR="007810E9" w:rsidRPr="00874345">
        <w:t xml:space="preserve">member’s </w:t>
      </w:r>
      <w:proofErr w:type="spellStart"/>
      <w:r w:rsidRPr="00874345">
        <w:t>DoI</w:t>
      </w:r>
      <w:proofErr w:type="spellEnd"/>
      <w:r w:rsidRPr="00874345">
        <w:t xml:space="preserve">, the </w:t>
      </w:r>
      <w:r w:rsidR="007810E9" w:rsidRPr="00874345">
        <w:t xml:space="preserve">member </w:t>
      </w:r>
      <w:r w:rsidRPr="00874345">
        <w:t xml:space="preserve">must update their </w:t>
      </w:r>
      <w:proofErr w:type="spellStart"/>
      <w:r w:rsidRPr="00874345">
        <w:t>DoI</w:t>
      </w:r>
      <w:proofErr w:type="spellEnd"/>
      <w:r w:rsidRPr="00874345">
        <w:t xml:space="preserve"> </w:t>
      </w:r>
      <w:r w:rsidR="195B3DC8" w:rsidRPr="00874345">
        <w:t>to</w:t>
      </w:r>
      <w:r w:rsidRPr="00874345">
        <w:t xml:space="preserve"> declare the interest</w:t>
      </w:r>
      <w:r w:rsidR="00996FC9" w:rsidRPr="00874345">
        <w:t xml:space="preserve"> and</w:t>
      </w:r>
      <w:r w:rsidR="00B323CB" w:rsidRPr="00874345">
        <w:t xml:space="preserve"> then select</w:t>
      </w:r>
      <w:r w:rsidR="00996FC9" w:rsidRPr="00874345">
        <w:t xml:space="preserve"> it</w:t>
      </w:r>
      <w:r w:rsidRPr="00874345">
        <w:t xml:space="preserve"> against </w:t>
      </w:r>
      <w:r w:rsidR="00C21EB1" w:rsidRPr="00874345">
        <w:t xml:space="preserve">the </w:t>
      </w:r>
      <w:r w:rsidRPr="00874345">
        <w:t>agenda item</w:t>
      </w:r>
      <w:r w:rsidR="00C21EB1" w:rsidRPr="00874345">
        <w:t xml:space="preserve"> in question</w:t>
      </w:r>
      <w:r w:rsidRPr="00874345">
        <w:t>.</w:t>
      </w:r>
    </w:p>
    <w:p w14:paraId="385AF718" w14:textId="0BA59693" w:rsidR="000635DE" w:rsidRPr="0003349C" w:rsidRDefault="00AB6C68" w:rsidP="008670A4">
      <w:r>
        <w:br w:type="column"/>
      </w:r>
      <w:r w:rsidR="000635DE" w:rsidRPr="0003349C">
        <w:t xml:space="preserve">Members must disclose any </w:t>
      </w:r>
      <w:proofErr w:type="spellStart"/>
      <w:r w:rsidR="000635DE" w:rsidRPr="0003349C">
        <w:t>CoI</w:t>
      </w:r>
      <w:proofErr w:type="spellEnd"/>
      <w:r w:rsidR="000635DE" w:rsidRPr="0003349C">
        <w:t xml:space="preserve">. If they fail to do so without a valid reason, their appointment may be terminated. Members </w:t>
      </w:r>
      <w:r w:rsidR="00501ED8">
        <w:t>s</w:t>
      </w:r>
      <w:r w:rsidR="000635DE" w:rsidRPr="0003349C">
        <w:t xml:space="preserve">hould ask the </w:t>
      </w:r>
      <w:r w:rsidR="006B475A" w:rsidRPr="0003349C">
        <w:t>secretariat</w:t>
      </w:r>
      <w:r w:rsidR="00046F5F" w:rsidRPr="0003349C">
        <w:t xml:space="preserve"> or </w:t>
      </w:r>
      <w:r w:rsidR="00553539" w:rsidRPr="0003349C">
        <w:t>CMG</w:t>
      </w:r>
      <w:r w:rsidR="006B475A" w:rsidRPr="0003349C">
        <w:t xml:space="preserve"> </w:t>
      </w:r>
      <w:r w:rsidR="000635DE" w:rsidRPr="0003349C">
        <w:t xml:space="preserve">for advice if unsure. </w:t>
      </w:r>
    </w:p>
    <w:p w14:paraId="4282840D" w14:textId="5AD38174" w:rsidR="00553291" w:rsidRPr="0003349C" w:rsidRDefault="000635DE" w:rsidP="008670A4">
      <w:r w:rsidRPr="0003349C">
        <w:t xml:space="preserve">Where </w:t>
      </w:r>
      <w:r w:rsidR="007810E9" w:rsidRPr="0003349C">
        <w:t xml:space="preserve">members </w:t>
      </w:r>
      <w:r w:rsidRPr="0003349C">
        <w:t xml:space="preserve">have a </w:t>
      </w:r>
      <w:proofErr w:type="spellStart"/>
      <w:r w:rsidRPr="0003349C">
        <w:t>CoI</w:t>
      </w:r>
      <w:proofErr w:type="spellEnd"/>
      <w:r w:rsidRPr="0003349C">
        <w:t xml:space="preserve"> that they do not wish to disclose the specifics of, they are entitled to inform the </w:t>
      </w:r>
      <w:r w:rsidR="0090089D" w:rsidRPr="0003349C">
        <w:t xml:space="preserve">committee chair </w:t>
      </w:r>
      <w:r w:rsidRPr="0003349C">
        <w:t xml:space="preserve">and/or CMG that they will absent themselves from that agenda item and </w:t>
      </w:r>
      <w:r w:rsidR="001C771E" w:rsidRPr="0003349C">
        <w:t xml:space="preserve">will </w:t>
      </w:r>
      <w:r w:rsidRPr="0003349C">
        <w:t xml:space="preserve">receive no </w:t>
      </w:r>
      <w:r w:rsidR="001C771E" w:rsidRPr="0003349C">
        <w:t xml:space="preserve">related </w:t>
      </w:r>
      <w:r w:rsidRPr="0003349C">
        <w:t>documents or materials.</w:t>
      </w:r>
    </w:p>
    <w:p w14:paraId="21EADEBC" w14:textId="54D1B4FA" w:rsidR="00553291" w:rsidRPr="00E03968" w:rsidRDefault="001933FA" w:rsidP="00AD68BA">
      <w:pPr>
        <w:pStyle w:val="StyleBoxtype"/>
      </w:pPr>
      <w:bookmarkStart w:id="47" w:name="_Toc224305982"/>
      <w:bookmarkStart w:id="48" w:name="_Toc205221016"/>
      <w:bookmarkStart w:id="49" w:name="_Toc215652753"/>
      <w:r>
        <w:rPr>
          <w:rStyle w:val="Heading2Char"/>
        </w:rPr>
        <w:t>HTA c</w:t>
      </w:r>
      <w:r w:rsidR="00553291" w:rsidRPr="001933FA">
        <w:rPr>
          <w:rStyle w:val="Heading2Char"/>
        </w:rPr>
        <w:t>onfidential document protection</w:t>
      </w:r>
      <w:bookmarkEnd w:id="47"/>
    </w:p>
    <w:p w14:paraId="4A6FA23F" w14:textId="77777777" w:rsidR="00553291" w:rsidRPr="0003349C" w:rsidRDefault="00553291" w:rsidP="00AD68BA">
      <w:pPr>
        <w:pStyle w:val="StyleBoxtype"/>
      </w:pPr>
      <w:r w:rsidRPr="0003349C">
        <w:t>Committee documents or materials related to a specific agenda item will not be released to any member until:</w:t>
      </w:r>
    </w:p>
    <w:p w14:paraId="37B01D75" w14:textId="629D6E54" w:rsidR="00553291" w:rsidRPr="0003349C" w:rsidRDefault="00553291" w:rsidP="00AD68BA">
      <w:pPr>
        <w:pStyle w:val="StyleBoxtype"/>
      </w:pPr>
      <w:r w:rsidRPr="0003349C">
        <w:t>the member confirms they have no conflict against that item; or</w:t>
      </w:r>
    </w:p>
    <w:p w14:paraId="59D2BD89" w14:textId="566ECA01" w:rsidR="0003349C" w:rsidRPr="0003349C" w:rsidRDefault="00553291" w:rsidP="00AD68BA">
      <w:pPr>
        <w:pStyle w:val="StyleBoxtype"/>
      </w:pPr>
      <w:proofErr w:type="gramStart"/>
      <w:r w:rsidRPr="0003349C">
        <w:t>the</w:t>
      </w:r>
      <w:proofErr w:type="gramEnd"/>
      <w:r w:rsidRPr="0003349C">
        <w:t xml:space="preserve"> member declares a conflict a</w:t>
      </w:r>
      <w:r>
        <w:t>nd</w:t>
      </w:r>
      <w:r w:rsidR="003A0BCA">
        <w:t xml:space="preserve"> </w:t>
      </w:r>
      <w:r w:rsidR="009431AB">
        <w:t xml:space="preserve">either </w:t>
      </w:r>
      <w:r w:rsidRPr="0003349C">
        <w:t xml:space="preserve">the CMG and member agree on a management strategy, or the CMG determines the conflict cannot be managed. In </w:t>
      </w:r>
      <w:r w:rsidR="006574A7">
        <w:t>the latter</w:t>
      </w:r>
      <w:r w:rsidRPr="0003349C">
        <w:t xml:space="preserve"> case</w:t>
      </w:r>
      <w:r w:rsidR="003A0BCA">
        <w:t>,</w:t>
      </w:r>
      <w:r w:rsidRPr="003A0BCA">
        <w:t xml:space="preserve"> </w:t>
      </w:r>
      <w:r w:rsidRPr="00AD68BA">
        <w:t>no</w:t>
      </w:r>
      <w:r w:rsidRPr="0003349C">
        <w:t xml:space="preserve"> documents or materials will be released to</w:t>
      </w:r>
      <w:r w:rsidR="004738EE" w:rsidRPr="0003349C">
        <w:t>,</w:t>
      </w:r>
      <w:r w:rsidRPr="0003349C">
        <w:t xml:space="preserve"> or be</w:t>
      </w:r>
      <w:r w:rsidR="0003349C" w:rsidRPr="0003349C">
        <w:t xml:space="preserve"> </w:t>
      </w:r>
      <w:r w:rsidRPr="0003349C">
        <w:t>accessible by</w:t>
      </w:r>
      <w:r w:rsidR="004738EE" w:rsidRPr="0003349C">
        <w:t>,</w:t>
      </w:r>
      <w:r w:rsidRPr="0003349C">
        <w:t xml:space="preserve"> the member.</w:t>
      </w:r>
    </w:p>
    <w:p w14:paraId="0EEEB9BB" w14:textId="4E6F0C18" w:rsidR="000635DE" w:rsidRPr="007A0671" w:rsidRDefault="000635DE" w:rsidP="002D28F6">
      <w:pPr>
        <w:pStyle w:val="Heading2"/>
      </w:pPr>
      <w:bookmarkStart w:id="50" w:name="_Toc224305983"/>
      <w:r w:rsidRPr="007A0671">
        <w:t>Review of conflicts prior to meetings</w:t>
      </w:r>
      <w:bookmarkEnd w:id="48"/>
      <w:bookmarkEnd w:id="49"/>
      <w:bookmarkEnd w:id="50"/>
    </w:p>
    <w:p w14:paraId="77566EBF" w14:textId="3264C5E7" w:rsidR="00E900E8" w:rsidRPr="00874345" w:rsidRDefault="00D92C1D" w:rsidP="002D28F6">
      <w:r w:rsidRPr="00874345">
        <w:t xml:space="preserve">Prior to </w:t>
      </w:r>
      <w:r w:rsidR="007460DD" w:rsidRPr="00874345">
        <w:t>the release of documents</w:t>
      </w:r>
      <w:r w:rsidR="00DB342C" w:rsidRPr="00874345">
        <w:t xml:space="preserve"> to members</w:t>
      </w:r>
      <w:r w:rsidR="007460DD" w:rsidRPr="00874345">
        <w:t xml:space="preserve"> for</w:t>
      </w:r>
      <w:r w:rsidR="00DB342C" w:rsidRPr="00874345">
        <w:t xml:space="preserve"> a HTA committee</w:t>
      </w:r>
      <w:r w:rsidRPr="00874345">
        <w:t xml:space="preserve"> meeting</w:t>
      </w:r>
      <w:r w:rsidR="009239D4" w:rsidRPr="00874345">
        <w:t>:</w:t>
      </w:r>
    </w:p>
    <w:p w14:paraId="7C44429D" w14:textId="3BF7874B" w:rsidR="00E900E8" w:rsidRPr="002D28F6" w:rsidRDefault="00D92C1D" w:rsidP="002D28F6">
      <w:pPr>
        <w:pStyle w:val="ListBullet"/>
      </w:pPr>
      <w:r w:rsidRPr="002D28F6">
        <w:t xml:space="preserve">members declare </w:t>
      </w:r>
      <w:r w:rsidR="00E20DEF" w:rsidRPr="002D28F6">
        <w:t xml:space="preserve">all </w:t>
      </w:r>
      <w:r w:rsidRPr="002D28F6">
        <w:t xml:space="preserve">potential </w:t>
      </w:r>
      <w:proofErr w:type="spellStart"/>
      <w:r w:rsidRPr="002D28F6">
        <w:t>CoIs</w:t>
      </w:r>
      <w:proofErr w:type="spellEnd"/>
      <w:r w:rsidRPr="002D28F6">
        <w:t xml:space="preserve"> </w:t>
      </w:r>
      <w:r w:rsidR="05491483" w:rsidRPr="002D28F6">
        <w:t>against specific</w:t>
      </w:r>
      <w:r w:rsidR="00563F6F" w:rsidRPr="002D28F6">
        <w:t xml:space="preserve"> </w:t>
      </w:r>
      <w:r w:rsidR="05491483" w:rsidRPr="002D28F6">
        <w:t xml:space="preserve">agenda </w:t>
      </w:r>
      <w:proofErr w:type="gramStart"/>
      <w:r w:rsidR="05491483" w:rsidRPr="002D28F6">
        <w:t>item</w:t>
      </w:r>
      <w:r w:rsidR="00E052B0" w:rsidRPr="002D28F6">
        <w:t>s</w:t>
      </w:r>
      <w:r w:rsidR="00E20DEF" w:rsidRPr="002D28F6">
        <w:t>;</w:t>
      </w:r>
      <w:proofErr w:type="gramEnd"/>
    </w:p>
    <w:p w14:paraId="3D1B672C" w14:textId="64C3B92E" w:rsidR="001D4B6C" w:rsidRPr="002D28F6" w:rsidRDefault="00DB342C" w:rsidP="002D28F6">
      <w:pPr>
        <w:pStyle w:val="ListBullet"/>
      </w:pPr>
      <w:r w:rsidRPr="002D28F6">
        <w:t>A</w:t>
      </w:r>
      <w:r w:rsidR="05491483" w:rsidRPr="002D28F6">
        <w:t xml:space="preserve">ll </w:t>
      </w:r>
      <w:proofErr w:type="spellStart"/>
      <w:r w:rsidR="05491483" w:rsidRPr="002D28F6">
        <w:t>CoIs</w:t>
      </w:r>
      <w:proofErr w:type="spellEnd"/>
      <w:r w:rsidR="05491483" w:rsidRPr="002D28F6">
        <w:t xml:space="preserve"> for that meeting</w:t>
      </w:r>
      <w:r w:rsidR="00E052B0" w:rsidRPr="002D28F6">
        <w:t xml:space="preserve"> </w:t>
      </w:r>
      <w:r w:rsidRPr="002D28F6">
        <w:t>are reviewed by</w:t>
      </w:r>
      <w:r w:rsidR="00E052B0" w:rsidRPr="002D28F6">
        <w:t xml:space="preserve"> the CMG</w:t>
      </w:r>
      <w:r w:rsidRPr="002D28F6">
        <w:t xml:space="preserve">, with </w:t>
      </w:r>
      <w:r w:rsidR="00747B47" w:rsidRPr="002D28F6">
        <w:t>at least</w:t>
      </w:r>
      <w:r w:rsidR="05491483" w:rsidRPr="002D28F6">
        <w:t xml:space="preserve"> 3 participants of the CMG associated with that specific </w:t>
      </w:r>
      <w:proofErr w:type="gramStart"/>
      <w:r w:rsidR="05491483" w:rsidRPr="002D28F6">
        <w:t>meeting</w:t>
      </w:r>
      <w:r w:rsidR="00E20DEF" w:rsidRPr="002D28F6">
        <w:t>;</w:t>
      </w:r>
      <w:proofErr w:type="gramEnd"/>
    </w:p>
    <w:p w14:paraId="083AEF41" w14:textId="5A0A155D" w:rsidR="00A62950" w:rsidRPr="002D28F6" w:rsidRDefault="00DB342C" w:rsidP="002D28F6">
      <w:pPr>
        <w:pStyle w:val="ListBullet"/>
      </w:pPr>
      <w:r w:rsidRPr="002D28F6">
        <w:t>T</w:t>
      </w:r>
      <w:r w:rsidR="001D4B6C" w:rsidRPr="002D28F6">
        <w:t xml:space="preserve">he CMG </w:t>
      </w:r>
      <w:r w:rsidR="0002779B" w:rsidRPr="002D28F6">
        <w:t>agree</w:t>
      </w:r>
      <w:r w:rsidR="00E20DEF" w:rsidRPr="002D28F6">
        <w:t>s</w:t>
      </w:r>
      <w:r w:rsidR="0002779B" w:rsidRPr="002D28F6">
        <w:t xml:space="preserve"> on whether the </w:t>
      </w:r>
      <w:proofErr w:type="spellStart"/>
      <w:r w:rsidR="0002779B" w:rsidRPr="002D28F6">
        <w:t>CoI</w:t>
      </w:r>
      <w:proofErr w:type="spellEnd"/>
      <w:r w:rsidR="0002779B" w:rsidRPr="002D28F6">
        <w:t xml:space="preserve"> requires management and, if so, the strategy.</w:t>
      </w:r>
      <w:r w:rsidR="05491483" w:rsidRPr="002D28F6">
        <w:t xml:space="preserve"> </w:t>
      </w:r>
    </w:p>
    <w:p w14:paraId="508E8A68" w14:textId="77777777" w:rsidR="00AB6C68" w:rsidRDefault="00AB6C68" w:rsidP="008670A4">
      <w:r>
        <w:br w:type="page"/>
      </w:r>
    </w:p>
    <w:p w14:paraId="0630A37D" w14:textId="6C59EAB8" w:rsidR="000635DE" w:rsidRPr="0003349C" w:rsidRDefault="0094755D" w:rsidP="002D28F6">
      <w:r w:rsidRPr="0003349C">
        <w:t xml:space="preserve">Where they are aware of it, </w:t>
      </w:r>
      <w:r w:rsidR="00EF5626" w:rsidRPr="0003349C">
        <w:t xml:space="preserve">the </w:t>
      </w:r>
      <w:r w:rsidR="000635DE" w:rsidRPr="0003349C">
        <w:t xml:space="preserve">CMG may raise a </w:t>
      </w:r>
      <w:r w:rsidR="007810E9" w:rsidRPr="0003349C">
        <w:t xml:space="preserve">member’s </w:t>
      </w:r>
      <w:r w:rsidR="000635DE" w:rsidRPr="0003349C">
        <w:t xml:space="preserve">perceived </w:t>
      </w:r>
      <w:proofErr w:type="spellStart"/>
      <w:r w:rsidR="00EF5626" w:rsidRPr="0003349C">
        <w:t>CoI</w:t>
      </w:r>
      <w:proofErr w:type="spellEnd"/>
      <w:r w:rsidR="000635DE" w:rsidRPr="0003349C">
        <w:t xml:space="preserve"> if the </w:t>
      </w:r>
      <w:r w:rsidR="007810E9" w:rsidRPr="0003349C">
        <w:t xml:space="preserve">member </w:t>
      </w:r>
      <w:r w:rsidR="0002779B" w:rsidRPr="0003349C">
        <w:t xml:space="preserve">has </w:t>
      </w:r>
      <w:r w:rsidR="000635DE" w:rsidRPr="0003349C">
        <w:t>not</w:t>
      </w:r>
      <w:r w:rsidR="0002779B" w:rsidRPr="0003349C">
        <w:t xml:space="preserve"> declared it</w:t>
      </w:r>
      <w:r w:rsidR="000635DE" w:rsidRPr="0003349C">
        <w:t>.</w:t>
      </w:r>
    </w:p>
    <w:p w14:paraId="331D743C" w14:textId="77777777" w:rsidR="00D3622A" w:rsidRPr="0003349C" w:rsidRDefault="00D3622A" w:rsidP="002D28F6">
      <w:bookmarkStart w:id="51" w:name="_Post-decision_and_Pre-meeting"/>
      <w:bookmarkEnd w:id="51"/>
      <w:r w:rsidRPr="0003349C">
        <w:t xml:space="preserve">The specifics of individual </w:t>
      </w:r>
      <w:proofErr w:type="spellStart"/>
      <w:r w:rsidRPr="0003349C">
        <w:t>CoI</w:t>
      </w:r>
      <w:proofErr w:type="spellEnd"/>
      <w:r w:rsidRPr="0003349C">
        <w:t xml:space="preserve"> management will be made clear to the member involved prior to the meeting. This will primarily be communicated via HPP or email.</w:t>
      </w:r>
    </w:p>
    <w:p w14:paraId="71AFFA7C" w14:textId="759DC714" w:rsidR="00395527" w:rsidRDefault="00395527" w:rsidP="002D28F6">
      <w:r w:rsidRPr="0003349C">
        <w:t xml:space="preserve">A designated member of the CMG is responsible for ensuring that </w:t>
      </w:r>
      <w:proofErr w:type="spellStart"/>
      <w:r w:rsidRPr="0003349C">
        <w:t>CoI</w:t>
      </w:r>
      <w:proofErr w:type="spellEnd"/>
      <w:r w:rsidRPr="0003349C">
        <w:t xml:space="preserve"> management decisions, the key CMG participants who approved them and final recommendations are entered into HPP and recorded appropriately in Content Manager.</w:t>
      </w:r>
    </w:p>
    <w:p w14:paraId="1EB992B2" w14:textId="77777777" w:rsidR="00AB6C68" w:rsidRPr="0003349C" w:rsidRDefault="00AB6C68" w:rsidP="008670A4"/>
    <w:p w14:paraId="4D2EBB53" w14:textId="77777777" w:rsidR="0048710A" w:rsidRDefault="0048710A" w:rsidP="008670A4">
      <w:pPr>
        <w:sectPr w:rsidR="0048710A" w:rsidSect="006504B0">
          <w:type w:val="continuous"/>
          <w:pgSz w:w="11906" w:h="16838"/>
          <w:pgMar w:top="1701" w:right="1418" w:bottom="709" w:left="1418" w:header="709" w:footer="203" w:gutter="0"/>
          <w:cols w:num="2" w:space="708"/>
          <w:docGrid w:linePitch="360"/>
        </w:sectPr>
      </w:pPr>
    </w:p>
    <w:p w14:paraId="4761D2C4" w14:textId="77777777" w:rsidR="00817C48" w:rsidRDefault="00817C48" w:rsidP="001D659C">
      <w:pPr>
        <w:rPr>
          <w:rStyle w:val="Heading2Char"/>
        </w:rPr>
      </w:pPr>
      <w:bookmarkStart w:id="52" w:name="_Toc224305984"/>
      <w:r>
        <w:rPr>
          <w:rStyle w:val="Heading2Char"/>
        </w:rPr>
        <w:t>Manag</w:t>
      </w:r>
      <w:r w:rsidR="0048710A" w:rsidRPr="00817C48">
        <w:rPr>
          <w:rStyle w:val="Heading2Char"/>
        </w:rPr>
        <w:t>ement of potential conflicts prior to and during meetings</w:t>
      </w:r>
      <w:bookmarkEnd w:id="52"/>
    </w:p>
    <w:p w14:paraId="6E8631BE" w14:textId="1470D32B" w:rsidR="0048710A" w:rsidRPr="0045171C" w:rsidRDefault="0048710A" w:rsidP="00AD68BA">
      <w:pPr>
        <w:pStyle w:val="StyleBoxtype"/>
      </w:pPr>
      <w:r w:rsidRPr="0045171C">
        <w:t>Under the decision framework (</w:t>
      </w:r>
      <w:hyperlink w:anchor="_Appendix_B._Decision" w:history="1">
        <w:r w:rsidRPr="001D659C">
          <w:t>Appendix B</w:t>
        </w:r>
      </w:hyperlink>
      <w:r w:rsidRPr="0045171C">
        <w:t xml:space="preserve">), </w:t>
      </w:r>
      <w:proofErr w:type="spellStart"/>
      <w:r w:rsidRPr="0045171C">
        <w:t>CoIs</w:t>
      </w:r>
      <w:proofErr w:type="spellEnd"/>
      <w:r w:rsidRPr="0045171C">
        <w:t xml:space="preserve"> for meetings can be </w:t>
      </w:r>
      <w:proofErr w:type="spellStart"/>
      <w:r w:rsidRPr="0045171C">
        <w:t>categorised</w:t>
      </w:r>
      <w:proofErr w:type="spellEnd"/>
      <w:r w:rsidRPr="0045171C">
        <w:t xml:space="preserve"> as:</w:t>
      </w:r>
    </w:p>
    <w:p w14:paraId="2D2F2CC0" w14:textId="77777777" w:rsidR="0048710A" w:rsidRPr="0045171C" w:rsidRDefault="0048710A" w:rsidP="00AD68BA">
      <w:pPr>
        <w:pStyle w:val="StyleBoxtype"/>
      </w:pPr>
      <w:r w:rsidRPr="0045171C">
        <w:rPr>
          <w:rStyle w:val="Strong"/>
        </w:rPr>
        <w:t xml:space="preserve">No </w:t>
      </w:r>
      <w:proofErr w:type="spellStart"/>
      <w:r w:rsidRPr="0045171C">
        <w:rPr>
          <w:rStyle w:val="Strong"/>
        </w:rPr>
        <w:t>CoI</w:t>
      </w:r>
      <w:proofErr w:type="spellEnd"/>
      <w:r w:rsidRPr="0045171C">
        <w:rPr>
          <w:rStyle w:val="Strong"/>
        </w:rPr>
        <w:t xml:space="preserve"> is identified</w:t>
      </w:r>
      <w:r w:rsidRPr="0045171C">
        <w:t xml:space="preserve">. The member is </w:t>
      </w:r>
      <w:proofErr w:type="gramStart"/>
      <w:r w:rsidRPr="0045171C">
        <w:t>provided</w:t>
      </w:r>
      <w:proofErr w:type="gramEnd"/>
      <w:r w:rsidRPr="0045171C">
        <w:t xml:space="preserve"> full access to documents and able to participate fully in the deliberations, including in decision-making.</w:t>
      </w:r>
    </w:p>
    <w:p w14:paraId="05D49CCB" w14:textId="77777777" w:rsidR="0048710A" w:rsidRPr="0045171C" w:rsidRDefault="0048710A" w:rsidP="00AD68BA">
      <w:pPr>
        <w:pStyle w:val="StyleBoxtype"/>
      </w:pPr>
      <w:r w:rsidRPr="0045171C">
        <w:rPr>
          <w:rStyle w:val="Strong"/>
        </w:rPr>
        <w:t>Acceptable with no conditions</w:t>
      </w:r>
      <w:r w:rsidRPr="0045171C">
        <w:t xml:space="preserve">. The member is </w:t>
      </w:r>
      <w:proofErr w:type="gramStart"/>
      <w:r w:rsidRPr="0045171C">
        <w:t>provided</w:t>
      </w:r>
      <w:proofErr w:type="gramEnd"/>
      <w:r w:rsidRPr="0045171C">
        <w:t xml:space="preserve"> full access to documents and able to participate fully in the deliberations, including in decision-making and/or voting. The member agrees to continue to disclose this </w:t>
      </w:r>
      <w:proofErr w:type="spellStart"/>
      <w:r w:rsidRPr="0045171C">
        <w:t>CoI</w:t>
      </w:r>
      <w:proofErr w:type="spellEnd"/>
      <w:r w:rsidRPr="0045171C">
        <w:t xml:space="preserve"> before future meetings.</w:t>
      </w:r>
    </w:p>
    <w:p w14:paraId="488FBF75" w14:textId="77777777" w:rsidR="0048710A" w:rsidRPr="0045171C" w:rsidRDefault="0048710A" w:rsidP="00AD68BA">
      <w:pPr>
        <w:pStyle w:val="StyleBoxtype"/>
      </w:pPr>
      <w:r w:rsidRPr="0045171C">
        <w:rPr>
          <w:rStyle w:val="Strong"/>
        </w:rPr>
        <w:t>Acceptable with conditions</w:t>
      </w:r>
      <w:r w:rsidRPr="0045171C">
        <w:t xml:space="preserve">. The member is </w:t>
      </w:r>
      <w:proofErr w:type="gramStart"/>
      <w:r w:rsidRPr="0045171C">
        <w:t>provided</w:t>
      </w:r>
      <w:proofErr w:type="gramEnd"/>
      <w:r w:rsidRPr="0045171C">
        <w:t xml:space="preserve"> full access to documents. In-meeting participation may be either:</w:t>
      </w:r>
    </w:p>
    <w:p w14:paraId="4DB0CFAF" w14:textId="21A60716" w:rsidR="0048710A" w:rsidRPr="0045171C" w:rsidRDefault="0045171C" w:rsidP="00AD68BA">
      <w:pPr>
        <w:pStyle w:val="StyleBoxtype"/>
      </w:pPr>
      <w:r>
        <w:t xml:space="preserve">- </w:t>
      </w:r>
      <w:r w:rsidR="0048710A" w:rsidRPr="0045171C">
        <w:t>the member is present and can answer questions or provide advice on matters of a technical nature, but will not participate in decision-making and/or voting</w:t>
      </w:r>
    </w:p>
    <w:p w14:paraId="131C40CC" w14:textId="3C25A462" w:rsidR="0048710A" w:rsidRPr="0045171C" w:rsidRDefault="00134EBF" w:rsidP="00AD68BA">
      <w:pPr>
        <w:pStyle w:val="StyleBoxtype"/>
      </w:pPr>
      <w:r>
        <w:t xml:space="preserve">- </w:t>
      </w:r>
      <w:r w:rsidR="0048710A" w:rsidRPr="0045171C">
        <w:t>the member can be present but is not to lead the discussion or participate in decision-making and/or voting</w:t>
      </w:r>
    </w:p>
    <w:p w14:paraId="3DEE8BE1" w14:textId="6A410BC5" w:rsidR="0048710A" w:rsidRPr="0045171C" w:rsidRDefault="00134EBF" w:rsidP="00AD68BA">
      <w:pPr>
        <w:pStyle w:val="StyleBoxtype"/>
      </w:pPr>
      <w:r>
        <w:t xml:space="preserve">- </w:t>
      </w:r>
      <w:r w:rsidR="0048710A" w:rsidRPr="0045171C">
        <w:t xml:space="preserve">where the committee chair has the </w:t>
      </w:r>
      <w:proofErr w:type="spellStart"/>
      <w:r w:rsidR="0048710A" w:rsidRPr="0045171C">
        <w:t>CoI</w:t>
      </w:r>
      <w:proofErr w:type="spellEnd"/>
      <w:r w:rsidR="0048710A" w:rsidRPr="0045171C">
        <w:t xml:space="preserve"> they may have to relinquish the chair role for that specific agenda item</w:t>
      </w:r>
    </w:p>
    <w:p w14:paraId="0379124E" w14:textId="77777777" w:rsidR="0048710A" w:rsidRPr="0045171C" w:rsidRDefault="0048710A" w:rsidP="00AD68BA">
      <w:pPr>
        <w:pStyle w:val="StyleBoxtype"/>
      </w:pPr>
      <w:r w:rsidRPr="0045171C">
        <w:t xml:space="preserve">The </w:t>
      </w:r>
      <w:proofErr w:type="gramStart"/>
      <w:r w:rsidRPr="0045171C">
        <w:t>member</w:t>
      </w:r>
      <w:proofErr w:type="gramEnd"/>
      <w:r w:rsidRPr="0045171C">
        <w:t xml:space="preserve"> must agree to manage the </w:t>
      </w:r>
      <w:proofErr w:type="spellStart"/>
      <w:r w:rsidRPr="0045171C">
        <w:t>CoI</w:t>
      </w:r>
      <w:proofErr w:type="spellEnd"/>
      <w:r w:rsidRPr="0045171C">
        <w:t xml:space="preserve"> and to continue to disclose this </w:t>
      </w:r>
      <w:proofErr w:type="spellStart"/>
      <w:r w:rsidRPr="0045171C">
        <w:t>CoI</w:t>
      </w:r>
      <w:proofErr w:type="spellEnd"/>
      <w:r w:rsidRPr="0045171C">
        <w:t xml:space="preserve"> before future meetings. Failure to disclose may result in termination.</w:t>
      </w:r>
    </w:p>
    <w:p w14:paraId="56BFEC76" w14:textId="77777777" w:rsidR="0048710A" w:rsidRPr="0045171C" w:rsidRDefault="0048710A" w:rsidP="00AD68BA">
      <w:pPr>
        <w:pStyle w:val="StyleBoxtype"/>
      </w:pPr>
      <w:r w:rsidRPr="0045171C">
        <w:rPr>
          <w:rStyle w:val="Strong"/>
        </w:rPr>
        <w:t>Not acceptable</w:t>
      </w:r>
      <w:r w:rsidRPr="0045171C">
        <w:t xml:space="preserve">. The </w:t>
      </w:r>
      <w:proofErr w:type="gramStart"/>
      <w:r w:rsidRPr="0045171C">
        <w:t>member is</w:t>
      </w:r>
      <w:proofErr w:type="gramEnd"/>
      <w:r w:rsidRPr="0045171C">
        <w:t xml:space="preserve"> advised that they will be wholly excluded from consideration of the specific agenda item. The </w:t>
      </w:r>
      <w:proofErr w:type="gramStart"/>
      <w:r w:rsidRPr="0045171C">
        <w:t>member</w:t>
      </w:r>
      <w:proofErr w:type="gramEnd"/>
      <w:r w:rsidRPr="0045171C">
        <w:t xml:space="preserve"> will not be </w:t>
      </w:r>
      <w:proofErr w:type="gramStart"/>
      <w:r w:rsidRPr="0045171C">
        <w:t>provided</w:t>
      </w:r>
      <w:proofErr w:type="gramEnd"/>
      <w:r w:rsidRPr="0045171C">
        <w:t xml:space="preserve"> access to documents or materials and must leave the meeting room during discussion of the item. The </w:t>
      </w:r>
      <w:proofErr w:type="gramStart"/>
      <w:r w:rsidRPr="0045171C">
        <w:t>member</w:t>
      </w:r>
      <w:proofErr w:type="gramEnd"/>
      <w:r w:rsidRPr="0045171C">
        <w:t xml:space="preserve"> must agree to manage the </w:t>
      </w:r>
      <w:proofErr w:type="spellStart"/>
      <w:r w:rsidRPr="0045171C">
        <w:t>CoI</w:t>
      </w:r>
      <w:proofErr w:type="spellEnd"/>
      <w:r w:rsidRPr="0045171C">
        <w:t xml:space="preserve"> and continue to disclose this </w:t>
      </w:r>
      <w:proofErr w:type="spellStart"/>
      <w:r w:rsidRPr="0045171C">
        <w:t>CoI</w:t>
      </w:r>
      <w:proofErr w:type="spellEnd"/>
      <w:r w:rsidRPr="0045171C">
        <w:t xml:space="preserve"> before future meetings. Failure to disclose may result in termination.</w:t>
      </w:r>
    </w:p>
    <w:p w14:paraId="1C838633" w14:textId="7BB50D40" w:rsidR="0048710A" w:rsidRPr="0045171C" w:rsidRDefault="0048710A" w:rsidP="00AD68BA">
      <w:pPr>
        <w:pStyle w:val="StyleBoxtype"/>
      </w:pPr>
      <w:r w:rsidRPr="0045171C">
        <w:rPr>
          <w:rStyle w:val="Strong"/>
        </w:rPr>
        <w:t>Cannot be determined</w:t>
      </w:r>
      <w:r w:rsidRPr="0045171C">
        <w:t xml:space="preserve">. The secretariat requests more information from the </w:t>
      </w:r>
      <w:proofErr w:type="gramStart"/>
      <w:r w:rsidRPr="0045171C">
        <w:t>member</w:t>
      </w:r>
      <w:proofErr w:type="gramEnd"/>
      <w:r w:rsidRPr="0045171C">
        <w:t>.</w:t>
      </w:r>
    </w:p>
    <w:p w14:paraId="6DD8845A" w14:textId="77777777" w:rsidR="0048710A" w:rsidRDefault="0048710A" w:rsidP="008670A4"/>
    <w:p w14:paraId="467A16B5" w14:textId="77777777" w:rsidR="0048710A" w:rsidRDefault="0048710A" w:rsidP="008670A4">
      <w:pPr>
        <w:sectPr w:rsidR="0048710A" w:rsidSect="006504B0">
          <w:type w:val="continuous"/>
          <w:pgSz w:w="11906" w:h="16838"/>
          <w:pgMar w:top="1701" w:right="1418" w:bottom="709" w:left="1418" w:header="709" w:footer="203" w:gutter="0"/>
          <w:cols w:space="708"/>
          <w:docGrid w:linePitch="360"/>
        </w:sectPr>
      </w:pPr>
    </w:p>
    <w:p w14:paraId="6D721150" w14:textId="51175C7A" w:rsidR="000635DE" w:rsidRPr="00A81173" w:rsidRDefault="000635DE" w:rsidP="00A81173">
      <w:pPr>
        <w:pStyle w:val="Heading2"/>
      </w:pPr>
      <w:bookmarkStart w:id="53" w:name="_Toc205221019"/>
      <w:bookmarkStart w:id="54" w:name="_Toc215652755"/>
      <w:bookmarkStart w:id="55" w:name="_Toc224305985"/>
      <w:r w:rsidRPr="00A81173">
        <w:t>In-meeting conflict of interest processes</w:t>
      </w:r>
      <w:bookmarkEnd w:id="53"/>
      <w:bookmarkEnd w:id="54"/>
      <w:bookmarkEnd w:id="55"/>
    </w:p>
    <w:p w14:paraId="4C0F0E8A" w14:textId="3C4FB1F2" w:rsidR="000635DE" w:rsidRPr="00A81173" w:rsidRDefault="000635DE" w:rsidP="00A81173">
      <w:pPr>
        <w:pStyle w:val="Heading3"/>
      </w:pPr>
      <w:bookmarkStart w:id="56" w:name="_Toc205221020"/>
      <w:bookmarkStart w:id="57" w:name="_Toc215652756"/>
      <w:bookmarkStart w:id="58" w:name="_Toc224305986"/>
      <w:r w:rsidRPr="00A81173">
        <w:t>Opportunity to declare conflicts at meetings</w:t>
      </w:r>
      <w:bookmarkEnd w:id="56"/>
      <w:bookmarkEnd w:id="57"/>
      <w:bookmarkEnd w:id="58"/>
    </w:p>
    <w:p w14:paraId="7949CA4C" w14:textId="7AEC1AB2" w:rsidR="008B36A6" w:rsidRPr="0003349C" w:rsidRDefault="000635DE" w:rsidP="00A81173">
      <w:r w:rsidRPr="00A81173">
        <w:t>A</w:t>
      </w:r>
      <w:r w:rsidR="001D20D1" w:rsidRPr="00A81173">
        <w:t>t the start of every</w:t>
      </w:r>
      <w:r w:rsidR="00E20DEF" w:rsidRPr="00A81173">
        <w:t xml:space="preserve"> HTA</w:t>
      </w:r>
      <w:r w:rsidR="001D20D1" w:rsidRPr="00A81173">
        <w:t xml:space="preserve"> meeting, members </w:t>
      </w:r>
      <w:proofErr w:type="gramStart"/>
      <w:r w:rsidR="001D20D1" w:rsidRPr="00A81173">
        <w:t>have the o</w:t>
      </w:r>
      <w:r w:rsidRPr="00A81173">
        <w:t>pportunity</w:t>
      </w:r>
      <w:r w:rsidR="007810E9" w:rsidRPr="00A81173">
        <w:t xml:space="preserve"> </w:t>
      </w:r>
      <w:r w:rsidRPr="00A81173">
        <w:t>to</w:t>
      </w:r>
      <w:proofErr w:type="gramEnd"/>
      <w:r w:rsidRPr="00A81173">
        <w:t xml:space="preserve"> declare previously undeclared interests which may cause a </w:t>
      </w:r>
      <w:proofErr w:type="spellStart"/>
      <w:r w:rsidRPr="00A81173">
        <w:t>CoI</w:t>
      </w:r>
      <w:proofErr w:type="spellEnd"/>
      <w:r w:rsidRPr="00A81173">
        <w:t xml:space="preserve">. The </w:t>
      </w:r>
      <w:r w:rsidR="0090089D" w:rsidRPr="00A81173">
        <w:t>committee chair</w:t>
      </w:r>
      <w:r w:rsidR="00787445" w:rsidRPr="00A81173">
        <w:t xml:space="preserve"> </w:t>
      </w:r>
      <w:r w:rsidR="00E20DEF" w:rsidRPr="00A81173">
        <w:t xml:space="preserve">(or </w:t>
      </w:r>
      <w:r w:rsidRPr="00A81173">
        <w:t xml:space="preserve">acting </w:t>
      </w:r>
      <w:r w:rsidR="00D71657" w:rsidRPr="00A81173">
        <w:t>chair</w:t>
      </w:r>
      <w:r w:rsidRPr="00A81173">
        <w:t xml:space="preserve">) will manage these in-meeting </w:t>
      </w:r>
      <w:proofErr w:type="spellStart"/>
      <w:r w:rsidRPr="00A81173">
        <w:t>CoIs</w:t>
      </w:r>
      <w:proofErr w:type="spellEnd"/>
      <w:r w:rsidRPr="00A81173">
        <w:t xml:space="preserve"> </w:t>
      </w:r>
      <w:r w:rsidR="00BF409B" w:rsidRPr="00A81173">
        <w:t>in</w:t>
      </w:r>
      <w:r w:rsidR="00BF409B" w:rsidRPr="0003349C">
        <w:t xml:space="preserve"> collaboration with the </w:t>
      </w:r>
      <w:r w:rsidR="00E74EC8" w:rsidRPr="0003349C">
        <w:t>committee secretary</w:t>
      </w:r>
      <w:r w:rsidR="001E3322" w:rsidRPr="0003349C">
        <w:t xml:space="preserve"> </w:t>
      </w:r>
      <w:r w:rsidR="00787445" w:rsidRPr="0003349C">
        <w:t>/</w:t>
      </w:r>
      <w:r w:rsidR="00E74EC8" w:rsidRPr="0003349C">
        <w:t xml:space="preserve"> secretariat director</w:t>
      </w:r>
      <w:r w:rsidRPr="0003349C">
        <w:t>. All declarations and management activities in these cases will be recorded in the meeting minutes.</w:t>
      </w:r>
      <w:r w:rsidR="005B3FB3">
        <w:t xml:space="preserve"> </w:t>
      </w:r>
      <w:r w:rsidR="005B3FB3" w:rsidRPr="005B3FB3">
        <w:t xml:space="preserve">For the PBAC, it will be additionally recorded that all members have disclosed </w:t>
      </w:r>
      <w:proofErr w:type="spellStart"/>
      <w:r w:rsidR="005B3FB3" w:rsidRPr="005B3FB3">
        <w:t>CoIs</w:t>
      </w:r>
      <w:proofErr w:type="spellEnd"/>
      <w:r w:rsidR="005B3FB3" w:rsidRPr="005B3FB3">
        <w:t xml:space="preserve"> and these have been managed prior to the meeting in accordance with Section 94(6) of the Regulations.</w:t>
      </w:r>
    </w:p>
    <w:p w14:paraId="3AEAC497" w14:textId="3D863E0E" w:rsidR="000635DE" w:rsidRPr="0003349C" w:rsidRDefault="000635DE" w:rsidP="00A81173">
      <w:r w:rsidRPr="0003349C">
        <w:t xml:space="preserve">Members are strongly encouraged to declare any last-minute interests or potential </w:t>
      </w:r>
      <w:proofErr w:type="spellStart"/>
      <w:r w:rsidRPr="0003349C">
        <w:t>CoIs</w:t>
      </w:r>
      <w:proofErr w:type="spellEnd"/>
      <w:r w:rsidRPr="0003349C">
        <w:t xml:space="preserve"> </w:t>
      </w:r>
      <w:r w:rsidRPr="007A0671">
        <w:t xml:space="preserve">prior to the meeting </w:t>
      </w:r>
      <w:r w:rsidR="001355F0" w:rsidRPr="007A0671">
        <w:t>through HPP</w:t>
      </w:r>
      <w:r w:rsidR="001355F0" w:rsidRPr="0003349C">
        <w:t xml:space="preserve"> (or as a last resort </w:t>
      </w:r>
      <w:r w:rsidRPr="0003349C">
        <w:t>by email</w:t>
      </w:r>
      <w:r w:rsidR="00915174" w:rsidRPr="0003349C">
        <w:t>)</w:t>
      </w:r>
      <w:r w:rsidR="00E20DEF" w:rsidRPr="0003349C">
        <w:t xml:space="preserve">. This </w:t>
      </w:r>
      <w:r w:rsidRPr="0003349C">
        <w:t>includ</w:t>
      </w:r>
      <w:r w:rsidR="00E20DEF" w:rsidRPr="0003349C">
        <w:t>es</w:t>
      </w:r>
      <w:r w:rsidRPr="0003349C">
        <w:t xml:space="preserve"> cases where there is a change in circumstances after agenda item</w:t>
      </w:r>
      <w:r w:rsidR="006E52D8" w:rsidRPr="0003349C">
        <w:t xml:space="preserve"> related</w:t>
      </w:r>
      <w:r w:rsidRPr="0003349C">
        <w:t xml:space="preserve"> documents have already been released.</w:t>
      </w:r>
    </w:p>
    <w:p w14:paraId="5B84ADCB" w14:textId="45D21712" w:rsidR="000635DE" w:rsidRPr="00E03968" w:rsidRDefault="05491483" w:rsidP="00A81173">
      <w:r w:rsidRPr="00E03968">
        <w:t xml:space="preserve">It may only be when a matter is </w:t>
      </w:r>
      <w:r w:rsidR="6C98F3C3" w:rsidRPr="00E03968">
        <w:t>under</w:t>
      </w:r>
      <w:r w:rsidRPr="00E03968">
        <w:t xml:space="preserve"> </w:t>
      </w:r>
      <w:r w:rsidR="00A03A94" w:rsidRPr="00E03968">
        <w:t xml:space="preserve">committee </w:t>
      </w:r>
      <w:r w:rsidRPr="00E03968">
        <w:t xml:space="preserve">consideration that a </w:t>
      </w:r>
      <w:r w:rsidR="007810E9" w:rsidRPr="00E03968">
        <w:t xml:space="preserve">member </w:t>
      </w:r>
      <w:r w:rsidRPr="00E03968">
        <w:t xml:space="preserve">becomes aware of their interest (where for instance, unanticipated issues arise in the discussion). In such a case the </w:t>
      </w:r>
      <w:r w:rsidR="007810E9" w:rsidRPr="00E03968">
        <w:t xml:space="preserve">member </w:t>
      </w:r>
      <w:r w:rsidR="00A03A94" w:rsidRPr="00E03968">
        <w:t>must</w:t>
      </w:r>
      <w:r w:rsidRPr="00E03968">
        <w:t xml:space="preserve"> disclose it to the </w:t>
      </w:r>
      <w:r w:rsidR="00A03A94" w:rsidRPr="00E03968">
        <w:t xml:space="preserve">committee </w:t>
      </w:r>
      <w:r w:rsidR="00D71657" w:rsidRPr="00E03968">
        <w:t xml:space="preserve">chair </w:t>
      </w:r>
      <w:r w:rsidRPr="00E03968">
        <w:t>without delay.</w:t>
      </w:r>
      <w:r w:rsidR="00AF5C79" w:rsidRPr="00E03968">
        <w:t xml:space="preserve"> If you are unsure whether something is a conflict, declare it or ask the </w:t>
      </w:r>
      <w:r w:rsidR="00DD3424" w:rsidRPr="00E03968">
        <w:t xml:space="preserve">committee </w:t>
      </w:r>
      <w:r w:rsidR="00E20DEF" w:rsidRPr="00E03968">
        <w:t xml:space="preserve">chair or </w:t>
      </w:r>
      <w:r w:rsidR="00AF5C79" w:rsidRPr="00E03968">
        <w:t>secretariat for advice.</w:t>
      </w:r>
    </w:p>
    <w:p w14:paraId="0C0C35E4" w14:textId="622BB178" w:rsidR="000635DE" w:rsidRPr="00A81173" w:rsidRDefault="00F64569" w:rsidP="00A81173">
      <w:pPr>
        <w:pStyle w:val="Heading3"/>
      </w:pPr>
      <w:bookmarkStart w:id="59" w:name="_Toc215652757"/>
      <w:bookmarkStart w:id="60" w:name="_Toc224305987"/>
      <w:bookmarkStart w:id="61" w:name="_Toc205221021"/>
      <w:r w:rsidRPr="00A81173">
        <w:t xml:space="preserve">In meeting management </w:t>
      </w:r>
      <w:r w:rsidR="000635DE" w:rsidRPr="00A81173">
        <w:t>of identified conflicts</w:t>
      </w:r>
      <w:bookmarkEnd w:id="59"/>
      <w:bookmarkEnd w:id="60"/>
      <w:r w:rsidR="000635DE" w:rsidRPr="00A81173">
        <w:t xml:space="preserve"> </w:t>
      </w:r>
      <w:bookmarkEnd w:id="61"/>
    </w:p>
    <w:p w14:paraId="4BEC1FB1" w14:textId="7347829F" w:rsidR="00553291" w:rsidRPr="0003349C" w:rsidRDefault="001B797C" w:rsidP="00A81173">
      <w:r w:rsidRPr="0003349C">
        <w:t>Where</w:t>
      </w:r>
      <w:r w:rsidR="000635DE" w:rsidRPr="0003349C">
        <w:t xml:space="preserve"> </w:t>
      </w:r>
      <w:r w:rsidR="007810E9" w:rsidRPr="0003349C">
        <w:t>members</w:t>
      </w:r>
      <w:r w:rsidRPr="0003349C">
        <w:t xml:space="preserve"> </w:t>
      </w:r>
      <w:r w:rsidR="000635DE" w:rsidRPr="0003349C">
        <w:t xml:space="preserve">have been informed </w:t>
      </w:r>
      <w:r w:rsidR="005B3FB3">
        <w:t xml:space="preserve">by the CMG </w:t>
      </w:r>
      <w:r w:rsidR="000635DE" w:rsidRPr="0003349C">
        <w:t xml:space="preserve">that they are not to participate in specific agenda items due to a </w:t>
      </w:r>
      <w:proofErr w:type="spellStart"/>
      <w:r w:rsidR="000635DE" w:rsidRPr="0003349C">
        <w:t>CoI</w:t>
      </w:r>
      <w:proofErr w:type="spellEnd"/>
      <w:r w:rsidR="00AA76E5" w:rsidRPr="0003349C">
        <w:t xml:space="preserve"> they</w:t>
      </w:r>
      <w:r w:rsidR="000635DE" w:rsidRPr="0003349C">
        <w:t xml:space="preserve"> are to absent themselves when that</w:t>
      </w:r>
      <w:r w:rsidR="00AA76E5" w:rsidRPr="0003349C">
        <w:t xml:space="preserve"> agenda</w:t>
      </w:r>
      <w:r w:rsidR="000635DE" w:rsidRPr="0003349C">
        <w:t xml:space="preserve"> item arises.</w:t>
      </w:r>
    </w:p>
    <w:p w14:paraId="4B7C29F1" w14:textId="2395562B" w:rsidR="000635DE" w:rsidRPr="00874345" w:rsidRDefault="000635DE" w:rsidP="00A81173">
      <w:r w:rsidRPr="0003349C">
        <w:t xml:space="preserve">The </w:t>
      </w:r>
      <w:r w:rsidR="0090089D" w:rsidRPr="0003349C">
        <w:t xml:space="preserve">committee </w:t>
      </w:r>
      <w:r w:rsidR="00D71657" w:rsidRPr="0003349C">
        <w:t xml:space="preserve">chair </w:t>
      </w:r>
      <w:r w:rsidRPr="0003349C">
        <w:t xml:space="preserve">may request that the </w:t>
      </w:r>
      <w:r w:rsidR="007810E9" w:rsidRPr="0003349C">
        <w:t xml:space="preserve">member </w:t>
      </w:r>
      <w:r w:rsidRPr="0003349C">
        <w:t xml:space="preserve">follow the determined procedure </w:t>
      </w:r>
      <w:r w:rsidR="00E20DEF" w:rsidRPr="0003349C">
        <w:t>where</w:t>
      </w:r>
      <w:r w:rsidRPr="0003349C">
        <w:t xml:space="preserve"> not done by the </w:t>
      </w:r>
      <w:r w:rsidR="007810E9" w:rsidRPr="0003349C">
        <w:t xml:space="preserve">member </w:t>
      </w:r>
      <w:r w:rsidRPr="0003349C">
        <w:t>voluntarily.</w:t>
      </w:r>
    </w:p>
    <w:p w14:paraId="7561F2A4" w14:textId="674F998C" w:rsidR="000635DE" w:rsidRDefault="000635DE" w:rsidP="00A81173">
      <w:r w:rsidRPr="0003349C">
        <w:t xml:space="preserve">Where the </w:t>
      </w:r>
      <w:r w:rsidR="007810E9" w:rsidRPr="0003349C">
        <w:t xml:space="preserve">member </w:t>
      </w:r>
      <w:r w:rsidRPr="0003349C">
        <w:t xml:space="preserve">disclosing the interest is the </w:t>
      </w:r>
      <w:r w:rsidR="00A03A94" w:rsidRPr="0003349C">
        <w:t xml:space="preserve">committee </w:t>
      </w:r>
      <w:r w:rsidR="007810E9" w:rsidRPr="0003349C">
        <w:t>chair</w:t>
      </w:r>
      <w:r w:rsidRPr="0003349C">
        <w:t xml:space="preserve">, </w:t>
      </w:r>
      <w:r w:rsidR="00E20DEF" w:rsidRPr="0003349C">
        <w:t xml:space="preserve">the CMG may determine as part of </w:t>
      </w:r>
      <w:proofErr w:type="spellStart"/>
      <w:r w:rsidR="00E20DEF" w:rsidRPr="0003349C">
        <w:t>CoI</w:t>
      </w:r>
      <w:proofErr w:type="spellEnd"/>
      <w:r w:rsidR="00E20DEF" w:rsidRPr="0003349C">
        <w:t xml:space="preserve"> management that </w:t>
      </w:r>
      <w:r w:rsidRPr="0003349C">
        <w:t xml:space="preserve">the </w:t>
      </w:r>
      <w:r w:rsidR="007810E9" w:rsidRPr="0003349C">
        <w:t>c</w:t>
      </w:r>
      <w:r w:rsidRPr="0003349C">
        <w:t xml:space="preserve">hair </w:t>
      </w:r>
      <w:r w:rsidR="00924E39" w:rsidRPr="0003349C">
        <w:t>must</w:t>
      </w:r>
      <w:r w:rsidRPr="0003349C">
        <w:t xml:space="preserve"> stand</w:t>
      </w:r>
      <w:r w:rsidR="006F759B" w:rsidRPr="0003349C">
        <w:t xml:space="preserve"> </w:t>
      </w:r>
      <w:r w:rsidR="00053E3F" w:rsidRPr="0003349C">
        <w:t>aside,</w:t>
      </w:r>
      <w:r w:rsidRPr="0003349C">
        <w:t xml:space="preserve"> and</w:t>
      </w:r>
      <w:r w:rsidR="00E93059" w:rsidRPr="0003349C">
        <w:t xml:space="preserve"> the </w:t>
      </w:r>
      <w:r w:rsidR="007810E9" w:rsidRPr="0003349C">
        <w:t xml:space="preserve">deputy </w:t>
      </w:r>
      <w:r w:rsidR="00E93059" w:rsidRPr="0003349C">
        <w:t>chair or</w:t>
      </w:r>
      <w:r w:rsidRPr="0003349C">
        <w:t xml:space="preserve"> a presiding </w:t>
      </w:r>
      <w:r w:rsidR="007810E9" w:rsidRPr="0003349C">
        <w:t xml:space="preserve">member </w:t>
      </w:r>
      <w:r w:rsidR="00AA76E5" w:rsidRPr="0003349C">
        <w:t xml:space="preserve">will </w:t>
      </w:r>
      <w:r w:rsidRPr="0003349C">
        <w:t xml:space="preserve">be nominated as </w:t>
      </w:r>
      <w:r w:rsidR="007810E9" w:rsidRPr="0003349C">
        <w:t xml:space="preserve">acting chair </w:t>
      </w:r>
      <w:r w:rsidRPr="0003349C">
        <w:t>for consideration of that item.</w:t>
      </w:r>
    </w:p>
    <w:p w14:paraId="3BAA46FA" w14:textId="51181CD4" w:rsidR="005B3FB3" w:rsidRPr="00AD68BA" w:rsidRDefault="005B3FB3" w:rsidP="00A81173">
      <w:r w:rsidRPr="0003349C">
        <w:t xml:space="preserve">Members are expected to </w:t>
      </w:r>
      <w:r w:rsidR="00B33E42" w:rsidRPr="0003349C">
        <w:t xml:space="preserve">always follow CMG guidance in management of </w:t>
      </w:r>
      <w:proofErr w:type="spellStart"/>
      <w:r w:rsidR="00B33E42" w:rsidRPr="0003349C">
        <w:t>CoIs</w:t>
      </w:r>
      <w:proofErr w:type="spellEnd"/>
      <w:r w:rsidRPr="0003349C">
        <w:t>.</w:t>
      </w:r>
    </w:p>
    <w:p w14:paraId="2D111D6C" w14:textId="687E8B29" w:rsidR="006400D1" w:rsidRPr="00A81173" w:rsidRDefault="006400D1" w:rsidP="00A81173">
      <w:pPr>
        <w:pStyle w:val="Heading2"/>
      </w:pPr>
      <w:bookmarkStart w:id="62" w:name="_Toc215652758"/>
      <w:bookmarkStart w:id="63" w:name="_Toc224305988"/>
      <w:bookmarkStart w:id="64" w:name="_Toc205221022"/>
      <w:r w:rsidRPr="00A81173">
        <w:t xml:space="preserve">Conflicts of interest processes for guest </w:t>
      </w:r>
      <w:r w:rsidR="00466AB3" w:rsidRPr="00A81173">
        <w:t>participants</w:t>
      </w:r>
      <w:bookmarkEnd w:id="62"/>
      <w:bookmarkEnd w:id="63"/>
      <w:r w:rsidR="00466AB3" w:rsidRPr="00A81173">
        <w:t xml:space="preserve"> </w:t>
      </w:r>
    </w:p>
    <w:p w14:paraId="0628C985" w14:textId="0F8FA216" w:rsidR="003A4044" w:rsidRPr="0003349C" w:rsidRDefault="002D5421" w:rsidP="00A81173">
      <w:r w:rsidRPr="0003349C">
        <w:t xml:space="preserve">Guest observers </w:t>
      </w:r>
      <w:r w:rsidR="003A4044" w:rsidRPr="0003349C">
        <w:t xml:space="preserve">do not receive papers or participate in </w:t>
      </w:r>
      <w:r w:rsidR="00A20FF0" w:rsidRPr="0003349C">
        <w:t xml:space="preserve">discussions within </w:t>
      </w:r>
      <w:r w:rsidR="00E20DEF" w:rsidRPr="0003349C">
        <w:t xml:space="preserve">HTA </w:t>
      </w:r>
      <w:r w:rsidR="00A20FF0" w:rsidRPr="0003349C">
        <w:t>committee meetings. They are required to sign the Deed of Undertaking</w:t>
      </w:r>
      <w:r w:rsidR="00096373" w:rsidRPr="0003349C">
        <w:t xml:space="preserve">, which </w:t>
      </w:r>
      <w:r w:rsidR="00C87025" w:rsidRPr="0003349C">
        <w:t xml:space="preserve">instructs them in their responsibilities for both confidentiality and </w:t>
      </w:r>
      <w:proofErr w:type="spellStart"/>
      <w:r w:rsidR="00C87025" w:rsidRPr="0003349C">
        <w:t>CoIs</w:t>
      </w:r>
      <w:proofErr w:type="spellEnd"/>
      <w:r w:rsidR="00C87025" w:rsidRPr="0003349C">
        <w:t>.</w:t>
      </w:r>
    </w:p>
    <w:p w14:paraId="14FF9C05" w14:textId="1882C928" w:rsidR="006400D1" w:rsidRPr="0003349C" w:rsidRDefault="003A4044" w:rsidP="00A81173">
      <w:r w:rsidRPr="0003349C">
        <w:t xml:space="preserve">Guest </w:t>
      </w:r>
      <w:r w:rsidR="002D5421" w:rsidRPr="0003349C">
        <w:t>discussants</w:t>
      </w:r>
      <w:r w:rsidR="0030456C" w:rsidRPr="0003349C">
        <w:t xml:space="preserve"> are to</w:t>
      </w:r>
      <w:r w:rsidR="002D5421" w:rsidRPr="0003349C">
        <w:t xml:space="preserve"> </w:t>
      </w:r>
      <w:r w:rsidR="00FD0365" w:rsidRPr="0003349C">
        <w:t xml:space="preserve">follow </w:t>
      </w:r>
      <w:r w:rsidR="0030456C" w:rsidRPr="0003349C">
        <w:t>member</w:t>
      </w:r>
      <w:r w:rsidR="00FD0365" w:rsidRPr="0003349C">
        <w:t xml:space="preserve"> guidelines </w:t>
      </w:r>
      <w:r w:rsidR="00956209" w:rsidRPr="0003349C">
        <w:t>regarding</w:t>
      </w:r>
      <w:r w:rsidR="00FD0365" w:rsidRPr="0003349C">
        <w:t xml:space="preserve"> </w:t>
      </w:r>
      <w:proofErr w:type="spellStart"/>
      <w:r w:rsidR="00FD0365" w:rsidRPr="0003349C">
        <w:t>CoI</w:t>
      </w:r>
      <w:proofErr w:type="spellEnd"/>
      <w:r w:rsidRPr="0003349C">
        <w:t xml:space="preserve"> declaration and management.</w:t>
      </w:r>
      <w:r w:rsidR="00A115AC" w:rsidRPr="0003349C">
        <w:t xml:space="preserve"> </w:t>
      </w:r>
      <w:r w:rsidR="00451D25" w:rsidRPr="0003349C">
        <w:t>T</w:t>
      </w:r>
      <w:r w:rsidR="00A115AC" w:rsidRPr="0003349C">
        <w:t>his will occur through HPP</w:t>
      </w:r>
      <w:r w:rsidR="00451D25" w:rsidRPr="0003349C">
        <w:t xml:space="preserve"> </w:t>
      </w:r>
      <w:r w:rsidR="0030456C" w:rsidRPr="0003349C">
        <w:t>using normal member</w:t>
      </w:r>
      <w:r w:rsidR="00451D25" w:rsidRPr="0003349C">
        <w:t xml:space="preserve"> procedures.</w:t>
      </w:r>
    </w:p>
    <w:p w14:paraId="49A67397" w14:textId="59076D66" w:rsidR="000635DE" w:rsidRPr="00A81173" w:rsidRDefault="000635DE" w:rsidP="00A81173">
      <w:pPr>
        <w:pStyle w:val="Heading2"/>
      </w:pPr>
      <w:bookmarkStart w:id="65" w:name="_Toc215652759"/>
      <w:bookmarkStart w:id="66" w:name="_Toc224305989"/>
      <w:r w:rsidRPr="00A81173">
        <w:t>Conflict of interest record keeping</w:t>
      </w:r>
      <w:bookmarkEnd w:id="64"/>
      <w:bookmarkEnd w:id="65"/>
      <w:bookmarkEnd w:id="66"/>
    </w:p>
    <w:p w14:paraId="11AD44FF" w14:textId="64E5D3E1" w:rsidR="000635DE" w:rsidRDefault="000635DE" w:rsidP="00A81173">
      <w:r w:rsidRPr="00874345">
        <w:t xml:space="preserve">The </w:t>
      </w:r>
      <w:r w:rsidR="006B475A" w:rsidRPr="00874345">
        <w:t xml:space="preserve">secretariat </w:t>
      </w:r>
      <w:r w:rsidRPr="00874345">
        <w:t xml:space="preserve">will keep records of every declared </w:t>
      </w:r>
      <w:proofErr w:type="spellStart"/>
      <w:r w:rsidRPr="00874345">
        <w:t>CoI</w:t>
      </w:r>
      <w:proofErr w:type="spellEnd"/>
      <w:r w:rsidRPr="00874345">
        <w:t xml:space="preserve">, the decision made and the persons making up the CMG for that decision. The meeting minutes will reflect items where </w:t>
      </w:r>
      <w:r w:rsidR="007810E9" w:rsidRPr="00874345">
        <w:t xml:space="preserve">members </w:t>
      </w:r>
      <w:r w:rsidRPr="00874345">
        <w:t xml:space="preserve">were absent or had reduced participation. This information will be recorded in </w:t>
      </w:r>
      <w:r w:rsidR="00484C8D" w:rsidRPr="00874345">
        <w:t>accordance with government approved policies. Record keeping will include</w:t>
      </w:r>
      <w:r w:rsidRPr="00874345">
        <w:t xml:space="preserve"> </w:t>
      </w:r>
      <w:r w:rsidR="007E2631" w:rsidRPr="00874345">
        <w:t xml:space="preserve">commentary </w:t>
      </w:r>
      <w:r w:rsidRPr="00874345">
        <w:t xml:space="preserve">as to why </w:t>
      </w:r>
      <w:r w:rsidR="00E20DEF" w:rsidRPr="00874345">
        <w:t xml:space="preserve">each </w:t>
      </w:r>
      <w:r w:rsidRPr="00874345">
        <w:t xml:space="preserve">decision was made, </w:t>
      </w:r>
      <w:r w:rsidR="007E2631" w:rsidRPr="00874345">
        <w:t xml:space="preserve">along with </w:t>
      </w:r>
      <w:r w:rsidRPr="00874345">
        <w:t xml:space="preserve">the final management actions for any </w:t>
      </w:r>
      <w:proofErr w:type="spellStart"/>
      <w:r w:rsidRPr="00874345">
        <w:t>CoI</w:t>
      </w:r>
      <w:proofErr w:type="spellEnd"/>
      <w:r w:rsidRPr="00874345">
        <w:t xml:space="preserve"> decision</w:t>
      </w:r>
      <w:r w:rsidR="007E2631" w:rsidRPr="00874345">
        <w:t>.</w:t>
      </w:r>
    </w:p>
    <w:p w14:paraId="6DDADE99" w14:textId="77777777" w:rsidR="005B3FB3" w:rsidRPr="00874345" w:rsidRDefault="005B3FB3" w:rsidP="008670A4"/>
    <w:p w14:paraId="4F856B49" w14:textId="77777777" w:rsidR="00D63195" w:rsidRPr="00874345" w:rsidRDefault="00D63195" w:rsidP="008670A4">
      <w:pPr>
        <w:sectPr w:rsidR="00D63195" w:rsidRPr="00874345" w:rsidSect="006504B0">
          <w:type w:val="continuous"/>
          <w:pgSz w:w="11906" w:h="16838"/>
          <w:pgMar w:top="1701" w:right="1418" w:bottom="709" w:left="1418" w:header="709" w:footer="203" w:gutter="0"/>
          <w:cols w:num="2" w:space="708"/>
          <w:docGrid w:linePitch="360"/>
        </w:sectPr>
      </w:pPr>
      <w:bookmarkStart w:id="67" w:name="_Toc205221031"/>
    </w:p>
    <w:bookmarkEnd w:id="67"/>
    <w:p w14:paraId="4F9AE70E" w14:textId="77777777" w:rsidR="000F37F6" w:rsidRPr="007A0671" w:rsidRDefault="000F37F6" w:rsidP="008670A4">
      <w:pPr>
        <w:sectPr w:rsidR="000F37F6" w:rsidRPr="007A0671" w:rsidSect="006504B0">
          <w:type w:val="continuous"/>
          <w:pgSz w:w="11906" w:h="16838"/>
          <w:pgMar w:top="1701" w:right="1418" w:bottom="1843" w:left="1418" w:header="709" w:footer="709" w:gutter="0"/>
          <w:pgNumType w:start="1"/>
          <w:cols w:space="708"/>
          <w:docGrid w:linePitch="360"/>
        </w:sectPr>
      </w:pPr>
    </w:p>
    <w:bookmarkStart w:id="68" w:name="_Appendix_A._Conflict"/>
    <w:bookmarkStart w:id="69" w:name="_Toc215652760"/>
    <w:bookmarkStart w:id="70" w:name="_Toc224305990"/>
    <w:bookmarkEnd w:id="68"/>
    <w:p w14:paraId="077CE2F7" w14:textId="02976E3B" w:rsidR="000F37F6" w:rsidRPr="0003349C" w:rsidRDefault="00014A25" w:rsidP="00D66AEA">
      <w:pPr>
        <w:pStyle w:val="Heading1"/>
      </w:pPr>
      <w:r w:rsidRPr="0003349C">
        <w:rPr>
          <w:noProof/>
        </w:rPr>
        <mc:AlternateContent>
          <mc:Choice Requires="wps">
            <w:drawing>
              <wp:anchor distT="0" distB="0" distL="114300" distR="114300" simplePos="0" relativeHeight="251670016" behindDoc="0" locked="0" layoutInCell="1" allowOverlap="1" wp14:anchorId="7A59ED3F" wp14:editId="0A8A815A">
                <wp:simplePos x="0" y="0"/>
                <wp:positionH relativeFrom="column">
                  <wp:posOffset>7013151</wp:posOffset>
                </wp:positionH>
                <wp:positionV relativeFrom="paragraph">
                  <wp:posOffset>6475095</wp:posOffset>
                </wp:positionV>
                <wp:extent cx="0" cy="251460"/>
                <wp:effectExtent l="57150" t="0" r="57150" b="53340"/>
                <wp:wrapNone/>
                <wp:docPr id="1271169775" name="Straight Arrow Connector 3"/>
                <wp:cNvGraphicFramePr/>
                <a:graphic xmlns:a="http://schemas.openxmlformats.org/drawingml/2006/main">
                  <a:graphicData uri="http://schemas.microsoft.com/office/word/2010/wordprocessingShape">
                    <wps:wsp>
                      <wps:cNvCnPr/>
                      <wps:spPr>
                        <a:xfrm flipH="1">
                          <a:off x="0" y="0"/>
                          <a:ext cx="0" cy="25146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6FC758" id="_x0000_t32" coordsize="21600,21600" o:spt="32" o:oned="t" path="m,l21600,21600e" filled="f">
                <v:path arrowok="t" fillok="f" o:connecttype="none"/>
                <o:lock v:ext="edit" shapetype="t"/>
              </v:shapetype>
              <v:shape id="Straight Arrow Connector 3" o:spid="_x0000_s1026" type="#_x0000_t32" style="position:absolute;margin-left:552.2pt;margin-top:509.85pt;width:0;height:19.8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" strokecolor="#327981 [3045]" strokeweight="2.25pt">
                <v:stroke endarrow="block"/>
              </v:shape>
            </w:pict>
          </mc:Fallback>
        </mc:AlternateContent>
      </w:r>
      <w:r w:rsidR="000F37F6" w:rsidRPr="0003349C">
        <w:t>Appendix A</w:t>
      </w:r>
      <w:r w:rsidR="00926046" w:rsidRPr="0003349C">
        <w:t>.</w:t>
      </w:r>
      <w:r w:rsidR="000F37F6" w:rsidRPr="0003349C">
        <w:t xml:space="preserve"> </w:t>
      </w:r>
      <w:r w:rsidR="00926046" w:rsidRPr="0003349C">
        <w:t>Conflict of Interest Management Flowchart</w:t>
      </w:r>
      <w:bookmarkEnd w:id="69"/>
      <w:bookmarkEnd w:id="70"/>
    </w:p>
    <w:p w14:paraId="05348B58" w14:textId="5A0939B2" w:rsidR="00C963F0" w:rsidRPr="00C963F0" w:rsidRDefault="00736146" w:rsidP="008670A4">
      <w:pPr>
        <w:sectPr w:rsidR="00C963F0" w:rsidRPr="00C963F0" w:rsidSect="006504B0">
          <w:pgSz w:w="11906" w:h="16838"/>
          <w:pgMar w:top="1701" w:right="1274" w:bottom="1418" w:left="1418" w:header="709" w:footer="709" w:gutter="0"/>
          <w:pgNumType w:start="10"/>
          <w:cols w:space="708"/>
          <w:docGrid w:linePitch="360"/>
        </w:sectPr>
      </w:pPr>
      <w:r>
        <w:rPr>
          <w:noProof/>
        </w:rPr>
        <w:drawing>
          <wp:inline distT="0" distB="0" distL="0" distR="0" wp14:anchorId="7DCAA1F9" wp14:editId="68D2909E">
            <wp:extent cx="5760000" cy="7346143"/>
            <wp:effectExtent l="0" t="0" r="0" b="7620"/>
            <wp:docPr id="1297641846" name="Picture 2" descr="Appendix A. Conflict of Interest Management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641846" name="Picture 2" descr="Appendix A. Conflict of Interest Management Flowchar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000" cy="7346143"/>
                    </a:xfrm>
                    <a:prstGeom prst="rect">
                      <a:avLst/>
                    </a:prstGeom>
                    <a:noFill/>
                  </pic:spPr>
                </pic:pic>
              </a:graphicData>
            </a:graphic>
          </wp:inline>
        </w:drawing>
      </w:r>
    </w:p>
    <w:p w14:paraId="159F1555" w14:textId="52965E1C" w:rsidR="00D57738" w:rsidRPr="0003349C" w:rsidRDefault="00D57738" w:rsidP="00D66AEA">
      <w:pPr>
        <w:pStyle w:val="Heading1"/>
      </w:pPr>
      <w:bookmarkStart w:id="71" w:name="_Appendix_B._Decision"/>
      <w:bookmarkStart w:id="72" w:name="_Toc215652762"/>
      <w:bookmarkStart w:id="73" w:name="_Toc224305991"/>
      <w:bookmarkEnd w:id="71"/>
      <w:r w:rsidRPr="0003349C">
        <w:t xml:space="preserve">Appendix B. Decision </w:t>
      </w:r>
      <w:r w:rsidRPr="00D66AEA">
        <w:t>Framework</w:t>
      </w:r>
      <w:bookmarkEnd w:id="72"/>
      <w:bookmarkEnd w:id="73"/>
    </w:p>
    <w:tbl>
      <w:tblPr>
        <w:tblStyle w:val="DepartmentofHealthtable"/>
        <w:tblW w:w="14518" w:type="dxa"/>
        <w:tblLook w:val="04A0" w:firstRow="1" w:lastRow="0" w:firstColumn="1" w:lastColumn="0" w:noHBand="0" w:noVBand="1"/>
      </w:tblPr>
      <w:tblGrid>
        <w:gridCol w:w="3912"/>
        <w:gridCol w:w="3122"/>
        <w:gridCol w:w="3742"/>
        <w:gridCol w:w="3742"/>
      </w:tblGrid>
      <w:tr w:rsidR="00272DCE" w:rsidRPr="007A0671" w14:paraId="64E12233" w14:textId="77777777" w:rsidTr="007A06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12" w:type="dxa"/>
          </w:tcPr>
          <w:p w14:paraId="5DE80809" w14:textId="07124E94" w:rsidR="003257FE" w:rsidRPr="002709F8" w:rsidRDefault="00CD6C2E" w:rsidP="001E6C4F">
            <w:pPr>
              <w:pStyle w:val="TableHeaderWhite"/>
            </w:pPr>
            <w:r w:rsidRPr="002709F8">
              <w:t>Conflict of Interest</w:t>
            </w:r>
          </w:p>
        </w:tc>
        <w:tc>
          <w:tcPr>
            <w:tcW w:w="3122" w:type="dxa"/>
          </w:tcPr>
          <w:p w14:paraId="1FCA7780" w14:textId="17855036" w:rsidR="003257FE" w:rsidRPr="002709F8" w:rsidRDefault="00CD6C2E" w:rsidP="001E6C4F">
            <w:pPr>
              <w:pStyle w:val="TableHeaderWhite"/>
              <w:cnfStyle w:val="100000000000" w:firstRow="1" w:lastRow="0" w:firstColumn="0" w:lastColumn="0" w:oddVBand="0" w:evenVBand="0" w:oddHBand="0" w:evenHBand="0" w:firstRowFirstColumn="0" w:firstRowLastColumn="0" w:lastRowFirstColumn="0" w:lastRowLastColumn="0"/>
            </w:pPr>
            <w:r w:rsidRPr="002709F8">
              <w:t>Acceptability</w:t>
            </w:r>
          </w:p>
        </w:tc>
        <w:tc>
          <w:tcPr>
            <w:tcW w:w="3742" w:type="dxa"/>
          </w:tcPr>
          <w:p w14:paraId="35573C5F" w14:textId="0DD5D5DA" w:rsidR="003257FE" w:rsidRPr="002709F8" w:rsidRDefault="00CD6C2E" w:rsidP="001E6C4F">
            <w:pPr>
              <w:pStyle w:val="TableHeaderWhite"/>
              <w:cnfStyle w:val="100000000000" w:firstRow="1" w:lastRow="0" w:firstColumn="0" w:lastColumn="0" w:oddVBand="0" w:evenVBand="0" w:oddHBand="0" w:evenHBand="0" w:firstRowFirstColumn="0" w:firstRowLastColumn="0" w:lastRowFirstColumn="0" w:lastRowLastColumn="0"/>
            </w:pPr>
            <w:r w:rsidRPr="002709F8">
              <w:t xml:space="preserve">Action Required for </w:t>
            </w:r>
            <w:r w:rsidR="003257FE" w:rsidRPr="002709F8">
              <w:t>Nomination</w:t>
            </w:r>
            <w:r w:rsidRPr="002709F8">
              <w:t xml:space="preserve"> /</w:t>
            </w:r>
            <w:r w:rsidR="003257FE" w:rsidRPr="002709F8">
              <w:t xml:space="preserve"> DOI Review</w:t>
            </w:r>
          </w:p>
        </w:tc>
        <w:tc>
          <w:tcPr>
            <w:tcW w:w="3742" w:type="dxa"/>
          </w:tcPr>
          <w:p w14:paraId="6EB3DE4D" w14:textId="26922FE6" w:rsidR="003257FE" w:rsidRPr="002709F8" w:rsidRDefault="00CD6C2E" w:rsidP="001E6C4F">
            <w:pPr>
              <w:pStyle w:val="TableHeaderWhite"/>
              <w:cnfStyle w:val="100000000000" w:firstRow="1" w:lastRow="0" w:firstColumn="0" w:lastColumn="0" w:oddVBand="0" w:evenVBand="0" w:oddHBand="0" w:evenHBand="0" w:firstRowFirstColumn="0" w:firstRowLastColumn="0" w:lastRowFirstColumn="0" w:lastRowLastColumn="0"/>
            </w:pPr>
            <w:r w:rsidRPr="002709F8">
              <w:t xml:space="preserve">Action Required for </w:t>
            </w:r>
            <w:proofErr w:type="gramStart"/>
            <w:r w:rsidRPr="002709F8">
              <w:t>p</w:t>
            </w:r>
            <w:r w:rsidR="003257FE" w:rsidRPr="002709F8">
              <w:t>re and</w:t>
            </w:r>
            <w:proofErr w:type="gramEnd"/>
            <w:r w:rsidR="003257FE" w:rsidRPr="002709F8">
              <w:t xml:space="preserve"> during meeting processes</w:t>
            </w:r>
          </w:p>
        </w:tc>
      </w:tr>
      <w:tr w:rsidR="00D4256E" w:rsidRPr="00F02087" w14:paraId="417054E5" w14:textId="1920D78C" w:rsidTr="009266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518" w:type="dxa"/>
            <w:gridSpan w:val="4"/>
          </w:tcPr>
          <w:p w14:paraId="1BF9E0DD" w14:textId="057AA3DA" w:rsidR="00D4256E" w:rsidRPr="001E6C4F" w:rsidRDefault="00D4256E" w:rsidP="001F262B">
            <w:pPr>
              <w:pStyle w:val="Tabletextleft"/>
            </w:pPr>
            <w:r w:rsidRPr="001E6C4F">
              <w:t>Direct and Indirect Financial Interests</w:t>
            </w:r>
          </w:p>
        </w:tc>
      </w:tr>
      <w:tr w:rsidR="00293083" w:rsidRPr="00F02087" w14:paraId="5C9F0FD4" w14:textId="0CD5B9F4" w:rsidTr="00926671">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912" w:type="dxa"/>
          </w:tcPr>
          <w:p w14:paraId="36966251" w14:textId="256E8178" w:rsidR="00293083" w:rsidRPr="001E6C4F" w:rsidRDefault="00293083" w:rsidP="001F262B">
            <w:pPr>
              <w:pStyle w:val="Tabletextleft"/>
            </w:pPr>
            <w:r w:rsidRPr="001E6C4F">
              <w:t>Investments (excluding non-self-managed superannuation)</w:t>
            </w:r>
          </w:p>
        </w:tc>
        <w:tc>
          <w:tcPr>
            <w:tcW w:w="3122" w:type="dxa"/>
            <w:vMerge w:val="restart"/>
          </w:tcPr>
          <w:p w14:paraId="42467B77" w14:textId="7444DF4F" w:rsidR="00293083" w:rsidRPr="001E6C4F" w:rsidRDefault="00293083" w:rsidP="001F262B">
            <w:pPr>
              <w:pStyle w:val="Tabletextleft"/>
              <w:cnfStyle w:val="000000010000" w:firstRow="0" w:lastRow="0" w:firstColumn="0" w:lastColumn="0" w:oddVBand="0" w:evenVBand="0" w:oddHBand="0" w:evenHBand="1" w:firstRowFirstColumn="0" w:firstRowLastColumn="0" w:lastRowFirstColumn="0" w:lastRowLastColumn="0"/>
            </w:pPr>
            <w:r w:rsidRPr="001E6C4F">
              <w:t>Not acceptable if linked to relevant companies or organisations</w:t>
            </w:r>
          </w:p>
        </w:tc>
        <w:tc>
          <w:tcPr>
            <w:tcW w:w="3742" w:type="dxa"/>
            <w:vMerge w:val="restart"/>
          </w:tcPr>
          <w:p w14:paraId="24FB6D5B" w14:textId="58CA7875" w:rsidR="00293083" w:rsidRPr="001E6C4F" w:rsidRDefault="00293083" w:rsidP="001F262B">
            <w:pPr>
              <w:pStyle w:val="Tabletextleft"/>
              <w:cnfStyle w:val="000000010000" w:firstRow="0" w:lastRow="0" w:firstColumn="0" w:lastColumn="0" w:oddVBand="0" w:evenVBand="0" w:oddHBand="0" w:evenHBand="1" w:firstRowFirstColumn="0" w:firstRowLastColumn="0" w:lastRowFirstColumn="0" w:lastRowLastColumn="0"/>
            </w:pPr>
            <w:r w:rsidRPr="001E6C4F">
              <w:t>Nomination cannot proceed or member must resign, unless the member ceases or divests the interest.</w:t>
            </w:r>
          </w:p>
        </w:tc>
        <w:tc>
          <w:tcPr>
            <w:tcW w:w="3742" w:type="dxa"/>
            <w:vMerge w:val="restart"/>
          </w:tcPr>
          <w:p w14:paraId="7E4B71C5" w14:textId="34F3B33D" w:rsidR="00293083" w:rsidRPr="001E6C4F" w:rsidRDefault="00293083" w:rsidP="001F262B">
            <w:pPr>
              <w:pStyle w:val="Tabletextleft"/>
              <w:cnfStyle w:val="000000010000" w:firstRow="0" w:lastRow="0" w:firstColumn="0" w:lastColumn="0" w:oddVBand="0" w:evenVBand="0" w:oddHBand="0" w:evenHBand="1" w:firstRowFirstColumn="0" w:firstRowLastColumn="0" w:lastRowFirstColumn="0" w:lastRowLastColumn="0"/>
            </w:pPr>
            <w:r w:rsidRPr="001E6C4F">
              <w:t>Member must not receive papers and must exit discussion on related items.</w:t>
            </w:r>
          </w:p>
        </w:tc>
      </w:tr>
      <w:tr w:rsidR="00293083" w:rsidRPr="00F02087" w14:paraId="597B6A0A" w14:textId="3CC95551" w:rsidTr="0092667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912" w:type="dxa"/>
            <w:hideMark/>
          </w:tcPr>
          <w:p w14:paraId="0D75A465" w14:textId="762AAB31" w:rsidR="00293083" w:rsidRPr="001E6C4F" w:rsidRDefault="00293083" w:rsidP="001F262B">
            <w:pPr>
              <w:pStyle w:val="Tabletextleft"/>
            </w:pPr>
            <w:r w:rsidRPr="001E6C4F">
              <w:t>Shareholdings (member-controlled or influence over fund decisions)</w:t>
            </w:r>
          </w:p>
        </w:tc>
        <w:tc>
          <w:tcPr>
            <w:tcW w:w="3122" w:type="dxa"/>
            <w:vMerge/>
          </w:tcPr>
          <w:p w14:paraId="753069F0" w14:textId="7957EA78" w:rsidR="00293083" w:rsidRPr="00D4256E" w:rsidRDefault="00293083"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5D5D25AE" w14:textId="4875E107" w:rsidR="00293083" w:rsidRPr="00D4256E" w:rsidRDefault="00293083"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12DAD02E" w14:textId="18EE6929" w:rsidR="00293083" w:rsidRPr="00D4256E" w:rsidRDefault="00293083" w:rsidP="001F262B">
            <w:pPr>
              <w:pStyle w:val="Tabletextleft"/>
              <w:cnfStyle w:val="000000100000" w:firstRow="0" w:lastRow="0" w:firstColumn="0" w:lastColumn="0" w:oddVBand="0" w:evenVBand="0" w:oddHBand="1" w:evenHBand="0" w:firstRowFirstColumn="0" w:firstRowLastColumn="0" w:lastRowFirstColumn="0" w:lastRowLastColumn="0"/>
            </w:pPr>
          </w:p>
        </w:tc>
      </w:tr>
      <w:tr w:rsidR="00293083" w:rsidRPr="007759F2" w14:paraId="11D88238" w14:textId="2819CCE3" w:rsidTr="00926671">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912" w:type="dxa"/>
            <w:hideMark/>
          </w:tcPr>
          <w:p w14:paraId="6E9FD5B3" w14:textId="5DF677AD" w:rsidR="00293083" w:rsidRPr="001E6C4F" w:rsidRDefault="00293083" w:rsidP="001F262B">
            <w:pPr>
              <w:pStyle w:val="Tabletextleft"/>
            </w:pPr>
            <w:r w:rsidRPr="001E6C4F">
              <w:t>Trusts (member-controlled or influence over decisions)</w:t>
            </w:r>
          </w:p>
        </w:tc>
        <w:tc>
          <w:tcPr>
            <w:tcW w:w="3122" w:type="dxa"/>
            <w:vMerge/>
          </w:tcPr>
          <w:p w14:paraId="04D62C97" w14:textId="0691E0C2" w:rsidR="00293083" w:rsidRPr="00D4256E" w:rsidRDefault="00293083" w:rsidP="001F262B">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27795A60" w14:textId="6DCAEC5A" w:rsidR="00293083" w:rsidRPr="00D4256E" w:rsidRDefault="00293083" w:rsidP="001F262B">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00D5D6B8" w14:textId="7D2405D7" w:rsidR="00293083" w:rsidRPr="00D4256E" w:rsidRDefault="00293083" w:rsidP="001F262B">
            <w:pPr>
              <w:pStyle w:val="Tabletextleft"/>
              <w:cnfStyle w:val="000000010000" w:firstRow="0" w:lastRow="0" w:firstColumn="0" w:lastColumn="0" w:oddVBand="0" w:evenVBand="0" w:oddHBand="0" w:evenHBand="1" w:firstRowFirstColumn="0" w:firstRowLastColumn="0" w:lastRowFirstColumn="0" w:lastRowLastColumn="0"/>
            </w:pPr>
          </w:p>
        </w:tc>
      </w:tr>
      <w:tr w:rsidR="00293083" w:rsidRPr="00F02087" w14:paraId="023D2F0E" w14:textId="5D994A4F" w:rsidTr="009266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12" w:type="dxa"/>
            <w:hideMark/>
          </w:tcPr>
          <w:p w14:paraId="35A9CDF6" w14:textId="77777777" w:rsidR="00293083" w:rsidRPr="001E6C4F" w:rsidRDefault="00293083" w:rsidP="001F262B">
            <w:pPr>
              <w:pStyle w:val="Tabletextleft"/>
            </w:pPr>
            <w:r w:rsidRPr="001E6C4F">
              <w:t>Partnerships</w:t>
            </w:r>
          </w:p>
        </w:tc>
        <w:tc>
          <w:tcPr>
            <w:tcW w:w="3122" w:type="dxa"/>
            <w:vMerge/>
          </w:tcPr>
          <w:p w14:paraId="4E4F3081" w14:textId="373DDE9C" w:rsidR="00293083" w:rsidRPr="00D4256E" w:rsidRDefault="00293083"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4F04B268" w14:textId="705BF932" w:rsidR="00293083" w:rsidRPr="00D4256E" w:rsidRDefault="00293083"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5CC4AA40" w14:textId="090549B9" w:rsidR="00293083" w:rsidRPr="00D4256E" w:rsidRDefault="00293083" w:rsidP="001F262B">
            <w:pPr>
              <w:pStyle w:val="Tabletextleft"/>
              <w:cnfStyle w:val="000000100000" w:firstRow="0" w:lastRow="0" w:firstColumn="0" w:lastColumn="0" w:oddVBand="0" w:evenVBand="0" w:oddHBand="1" w:evenHBand="0" w:firstRowFirstColumn="0" w:firstRowLastColumn="0" w:lastRowFirstColumn="0" w:lastRowLastColumn="0"/>
            </w:pPr>
          </w:p>
        </w:tc>
      </w:tr>
      <w:tr w:rsidR="00293083" w:rsidRPr="00F02087" w14:paraId="2CAF7B3C" w14:textId="77777777" w:rsidTr="00926671">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12" w:type="dxa"/>
          </w:tcPr>
          <w:p w14:paraId="2E6A9D2B" w14:textId="32722886" w:rsidR="00293083" w:rsidRPr="001E6C4F" w:rsidRDefault="00293083" w:rsidP="001F262B">
            <w:pPr>
              <w:pStyle w:val="Tabletextleft"/>
            </w:pPr>
            <w:r w:rsidRPr="001E6C4F">
              <w:t>Directorships</w:t>
            </w:r>
          </w:p>
        </w:tc>
        <w:tc>
          <w:tcPr>
            <w:tcW w:w="3122" w:type="dxa"/>
            <w:vMerge/>
          </w:tcPr>
          <w:p w14:paraId="4B1C57E8" w14:textId="1D81DC4A" w:rsidR="00293083" w:rsidRPr="00D4256E" w:rsidRDefault="00293083" w:rsidP="001F262B">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19653E98" w14:textId="0421BDFA" w:rsidR="00293083" w:rsidRPr="00D4256E" w:rsidRDefault="00293083" w:rsidP="001F262B">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5C1F027E" w14:textId="732C4360" w:rsidR="00293083" w:rsidRPr="00D4256E" w:rsidRDefault="00293083" w:rsidP="001F262B">
            <w:pPr>
              <w:pStyle w:val="Tabletextleft"/>
              <w:cnfStyle w:val="000000010000" w:firstRow="0" w:lastRow="0" w:firstColumn="0" w:lastColumn="0" w:oddVBand="0" w:evenVBand="0" w:oddHBand="0" w:evenHBand="1" w:firstRowFirstColumn="0" w:firstRowLastColumn="0" w:lastRowFirstColumn="0" w:lastRowLastColumn="0"/>
            </w:pPr>
          </w:p>
        </w:tc>
      </w:tr>
      <w:tr w:rsidR="00293083" w:rsidRPr="00F02087" w14:paraId="508D6905" w14:textId="77777777" w:rsidTr="0092667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912" w:type="dxa"/>
          </w:tcPr>
          <w:p w14:paraId="0D24E04B" w14:textId="353E8645" w:rsidR="00293083" w:rsidRPr="001E6C4F" w:rsidRDefault="00293083" w:rsidP="001F262B">
            <w:pPr>
              <w:pStyle w:val="Tabletextleft"/>
            </w:pPr>
            <w:r w:rsidRPr="001E6C4F">
              <w:t>Board memberships (executive or advisory)</w:t>
            </w:r>
          </w:p>
        </w:tc>
        <w:tc>
          <w:tcPr>
            <w:tcW w:w="3122" w:type="dxa"/>
            <w:vMerge/>
          </w:tcPr>
          <w:p w14:paraId="5ABD4B7A" w14:textId="1A33546B" w:rsidR="00293083" w:rsidRPr="007A0671" w:rsidRDefault="00293083"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2B0563EF" w14:textId="2C78326D" w:rsidR="00293083" w:rsidRPr="007A0671" w:rsidRDefault="00293083"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08D78EC9" w14:textId="19ECCCC4" w:rsidR="00293083" w:rsidRPr="007A0671" w:rsidRDefault="00293083" w:rsidP="001F262B">
            <w:pPr>
              <w:pStyle w:val="Tabletextleft"/>
              <w:cnfStyle w:val="000000100000" w:firstRow="0" w:lastRow="0" w:firstColumn="0" w:lastColumn="0" w:oddVBand="0" w:evenVBand="0" w:oddHBand="1" w:evenHBand="0" w:firstRowFirstColumn="0" w:firstRowLastColumn="0" w:lastRowFirstColumn="0" w:lastRowLastColumn="0"/>
            </w:pPr>
          </w:p>
        </w:tc>
      </w:tr>
      <w:tr w:rsidR="00293083" w:rsidRPr="00F02087" w14:paraId="79260BC8" w14:textId="77777777" w:rsidTr="00926671">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12" w:type="dxa"/>
          </w:tcPr>
          <w:p w14:paraId="44322CFA" w14:textId="79E60D35" w:rsidR="00293083" w:rsidRPr="001E6C4F" w:rsidRDefault="00293083" w:rsidP="001F262B">
            <w:pPr>
              <w:pStyle w:val="Tabletextleft"/>
            </w:pPr>
            <w:r w:rsidRPr="001E6C4F">
              <w:t>Direct employment (self or close family)</w:t>
            </w:r>
          </w:p>
        </w:tc>
        <w:tc>
          <w:tcPr>
            <w:tcW w:w="3122" w:type="dxa"/>
            <w:vMerge/>
          </w:tcPr>
          <w:p w14:paraId="53F4441E" w14:textId="11F61AE1" w:rsidR="00293083" w:rsidRPr="007A0671" w:rsidRDefault="00293083" w:rsidP="001F262B">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5CE60FCF" w14:textId="58F389B0" w:rsidR="00293083" w:rsidRPr="007A0671" w:rsidRDefault="00293083" w:rsidP="001F262B">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00F95B09" w14:textId="4799237F" w:rsidR="00293083" w:rsidRPr="007A0671" w:rsidRDefault="00293083" w:rsidP="001F262B">
            <w:pPr>
              <w:pStyle w:val="Tabletextleft"/>
              <w:cnfStyle w:val="000000010000" w:firstRow="0" w:lastRow="0" w:firstColumn="0" w:lastColumn="0" w:oddVBand="0" w:evenVBand="0" w:oddHBand="0" w:evenHBand="1" w:firstRowFirstColumn="0" w:firstRowLastColumn="0" w:lastRowFirstColumn="0" w:lastRowLastColumn="0"/>
            </w:pPr>
          </w:p>
        </w:tc>
      </w:tr>
      <w:tr w:rsidR="00293083" w:rsidRPr="00F02087" w14:paraId="04F7A195" w14:textId="77777777" w:rsidTr="009266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12" w:type="dxa"/>
          </w:tcPr>
          <w:p w14:paraId="5096957D" w14:textId="33C11936" w:rsidR="00293083" w:rsidRPr="001E6C4F" w:rsidRDefault="00293083" w:rsidP="001F262B">
            <w:pPr>
              <w:pStyle w:val="Tabletextleft"/>
            </w:pPr>
            <w:r w:rsidRPr="001E6C4F">
              <w:t>Expert advisory fees (regular)</w:t>
            </w:r>
          </w:p>
        </w:tc>
        <w:tc>
          <w:tcPr>
            <w:tcW w:w="3122" w:type="dxa"/>
            <w:vMerge/>
          </w:tcPr>
          <w:p w14:paraId="3BF1C490" w14:textId="6540F926" w:rsidR="00293083" w:rsidRPr="007A0671" w:rsidRDefault="00293083"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450E8E38" w14:textId="5DA6DB89" w:rsidR="00293083" w:rsidRPr="007A0671" w:rsidRDefault="00293083"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5A72E63D" w14:textId="2971D978" w:rsidR="00293083" w:rsidRPr="007A0671" w:rsidRDefault="00293083" w:rsidP="001F262B">
            <w:pPr>
              <w:pStyle w:val="Tabletextleft"/>
              <w:cnfStyle w:val="000000100000" w:firstRow="0" w:lastRow="0" w:firstColumn="0" w:lastColumn="0" w:oddVBand="0" w:evenVBand="0" w:oddHBand="1" w:evenHBand="0" w:firstRowFirstColumn="0" w:firstRowLastColumn="0" w:lastRowFirstColumn="0" w:lastRowLastColumn="0"/>
            </w:pPr>
          </w:p>
        </w:tc>
      </w:tr>
      <w:tr w:rsidR="00293083" w:rsidRPr="00F02087" w14:paraId="6B574FF5" w14:textId="77777777" w:rsidTr="00926671">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12" w:type="dxa"/>
          </w:tcPr>
          <w:p w14:paraId="21E1B40A" w14:textId="1C30AE47" w:rsidR="00293083" w:rsidRPr="001E6C4F" w:rsidRDefault="00293083" w:rsidP="001F262B">
            <w:pPr>
              <w:pStyle w:val="Tabletextleft"/>
            </w:pPr>
            <w:r w:rsidRPr="001E6C4F">
              <w:t>Retainer</w:t>
            </w:r>
          </w:p>
        </w:tc>
        <w:tc>
          <w:tcPr>
            <w:tcW w:w="3122" w:type="dxa"/>
            <w:vMerge/>
          </w:tcPr>
          <w:p w14:paraId="6AC49768" w14:textId="405FA56E" w:rsidR="00293083" w:rsidRPr="007A0671" w:rsidRDefault="00293083" w:rsidP="001F262B">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12F15E54" w14:textId="65A11557" w:rsidR="00293083" w:rsidRPr="007A0671" w:rsidRDefault="00293083" w:rsidP="001F262B">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50BC856C" w14:textId="3DF91750" w:rsidR="00293083" w:rsidRPr="007A0671" w:rsidRDefault="00293083" w:rsidP="001F262B">
            <w:pPr>
              <w:pStyle w:val="Tabletextleft"/>
              <w:cnfStyle w:val="000000010000" w:firstRow="0" w:lastRow="0" w:firstColumn="0" w:lastColumn="0" w:oddVBand="0" w:evenVBand="0" w:oddHBand="0" w:evenHBand="1" w:firstRowFirstColumn="0" w:firstRowLastColumn="0" w:lastRowFirstColumn="0" w:lastRowLastColumn="0"/>
            </w:pPr>
          </w:p>
        </w:tc>
      </w:tr>
      <w:tr w:rsidR="00293083" w:rsidRPr="00F02087" w14:paraId="5727D3F3" w14:textId="77777777" w:rsidTr="0092667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912" w:type="dxa"/>
          </w:tcPr>
          <w:p w14:paraId="218958F9" w14:textId="4A022760" w:rsidR="00293083" w:rsidRPr="001E6C4F" w:rsidRDefault="00293083" w:rsidP="001F262B">
            <w:pPr>
              <w:pStyle w:val="Tabletextleft"/>
            </w:pPr>
            <w:r w:rsidRPr="001E6C4F">
              <w:t>Education grants (both in support of further education and teaching stipends)</w:t>
            </w:r>
          </w:p>
        </w:tc>
        <w:tc>
          <w:tcPr>
            <w:tcW w:w="3122" w:type="dxa"/>
            <w:vMerge/>
          </w:tcPr>
          <w:p w14:paraId="2D270394" w14:textId="64EC316E" w:rsidR="00293083" w:rsidRPr="007A0671" w:rsidRDefault="00293083"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4CC1044E" w14:textId="68FA09E6" w:rsidR="00293083" w:rsidRPr="007A0671" w:rsidRDefault="00293083"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23CEFF60" w14:textId="6FBCA509" w:rsidR="00293083" w:rsidRPr="007A0671" w:rsidRDefault="00293083" w:rsidP="001F262B">
            <w:pPr>
              <w:pStyle w:val="Tabletextleft"/>
              <w:cnfStyle w:val="000000100000" w:firstRow="0" w:lastRow="0" w:firstColumn="0" w:lastColumn="0" w:oddVBand="0" w:evenVBand="0" w:oddHBand="1" w:evenHBand="0" w:firstRowFirstColumn="0" w:firstRowLastColumn="0" w:lastRowFirstColumn="0" w:lastRowLastColumn="0"/>
            </w:pPr>
          </w:p>
        </w:tc>
      </w:tr>
      <w:tr w:rsidR="00293083" w:rsidRPr="00F02087" w14:paraId="36817EC8" w14:textId="77777777" w:rsidTr="00926671">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912" w:type="dxa"/>
          </w:tcPr>
          <w:p w14:paraId="3831424D" w14:textId="3E7C4F52" w:rsidR="00293083" w:rsidRPr="001E6C4F" w:rsidRDefault="00293083" w:rsidP="001F262B">
            <w:pPr>
              <w:pStyle w:val="Tabletextleft"/>
            </w:pPr>
            <w:r w:rsidRPr="001E6C4F">
              <w:t>Patent ownership (direct holder and receiving royalties)</w:t>
            </w:r>
          </w:p>
        </w:tc>
        <w:tc>
          <w:tcPr>
            <w:tcW w:w="3122" w:type="dxa"/>
            <w:vMerge/>
          </w:tcPr>
          <w:p w14:paraId="54C94B61" w14:textId="543136E1" w:rsidR="00293083" w:rsidRPr="007A0671" w:rsidRDefault="00293083" w:rsidP="001F262B">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495DA60C" w14:textId="004F5138" w:rsidR="00293083" w:rsidRPr="007A0671" w:rsidRDefault="00293083" w:rsidP="001F262B">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28B80416" w14:textId="5B5AAD2C" w:rsidR="00293083" w:rsidRPr="007A0671" w:rsidRDefault="00293083" w:rsidP="001F262B">
            <w:pPr>
              <w:pStyle w:val="Tabletextleft"/>
              <w:cnfStyle w:val="000000010000" w:firstRow="0" w:lastRow="0" w:firstColumn="0" w:lastColumn="0" w:oddVBand="0" w:evenVBand="0" w:oddHBand="0" w:evenHBand="1" w:firstRowFirstColumn="0" w:firstRowLastColumn="0" w:lastRowFirstColumn="0" w:lastRowLastColumn="0"/>
            </w:pPr>
          </w:p>
        </w:tc>
      </w:tr>
      <w:tr w:rsidR="0026415C" w:rsidRPr="007759F2" w14:paraId="7F1DB104" w14:textId="14F3DB9B" w:rsidTr="007A0671">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912" w:type="dxa"/>
            <w:hideMark/>
          </w:tcPr>
          <w:p w14:paraId="0042D573" w14:textId="6C83ADB8" w:rsidR="0026415C" w:rsidRPr="001E6C4F" w:rsidRDefault="0026415C" w:rsidP="001F262B">
            <w:pPr>
              <w:pStyle w:val="Tabletextleft"/>
            </w:pPr>
            <w:r w:rsidRPr="001E6C4F">
              <w:t xml:space="preserve">Associations with charities or NGOs (senior role or direct benefit from funding) </w:t>
            </w:r>
          </w:p>
        </w:tc>
        <w:tc>
          <w:tcPr>
            <w:tcW w:w="3122" w:type="dxa"/>
            <w:vMerge w:val="restart"/>
            <w:hideMark/>
          </w:tcPr>
          <w:p w14:paraId="1F035A73" w14:textId="416C72AD" w:rsidR="0026415C" w:rsidRPr="007A0671" w:rsidRDefault="0026415C" w:rsidP="001F262B">
            <w:pPr>
              <w:pStyle w:val="Tabletextleft"/>
              <w:cnfStyle w:val="000000100000" w:firstRow="0" w:lastRow="0" w:firstColumn="0" w:lastColumn="0" w:oddVBand="0" w:evenVBand="0" w:oddHBand="1" w:evenHBand="0" w:firstRowFirstColumn="0" w:firstRowLastColumn="0" w:lastRowFirstColumn="0" w:lastRowLastColumn="0"/>
            </w:pPr>
            <w:r w:rsidRPr="007A0671">
              <w:t>Not acceptable unless approved by CMG (acceptable with strict conditions)</w:t>
            </w:r>
          </w:p>
        </w:tc>
        <w:tc>
          <w:tcPr>
            <w:tcW w:w="3742" w:type="dxa"/>
            <w:vMerge w:val="restart"/>
          </w:tcPr>
          <w:p w14:paraId="5EB1A4B1" w14:textId="004F9049" w:rsidR="0026415C" w:rsidRPr="007A0671" w:rsidRDefault="0026415C" w:rsidP="001F262B">
            <w:pPr>
              <w:pStyle w:val="Tabletextleft"/>
              <w:cnfStyle w:val="000000100000" w:firstRow="0" w:lastRow="0" w:firstColumn="0" w:lastColumn="0" w:oddVBand="0" w:evenVBand="0" w:oddHBand="1" w:evenHBand="0" w:firstRowFirstColumn="0" w:firstRowLastColumn="0" w:lastRowFirstColumn="0" w:lastRowLastColumn="0"/>
            </w:pPr>
            <w:r w:rsidRPr="007A0671">
              <w:t>Preferred approach is for nominee to cease or divest interest prior to appointment or for member to cease or divest</w:t>
            </w:r>
            <w:r w:rsidR="00A774E6" w:rsidRPr="007A0671">
              <w:t xml:space="preserve"> the</w:t>
            </w:r>
            <w:r w:rsidRPr="007A0671">
              <w:t xml:space="preserve"> interest as soon as possible. Where the CMG has determined that the nominees</w:t>
            </w:r>
            <w:r w:rsidR="004E5BFE" w:rsidRPr="007A0671">
              <w:t xml:space="preserve">’ or </w:t>
            </w:r>
            <w:r w:rsidRPr="007A0671">
              <w:t>members</w:t>
            </w:r>
            <w:r w:rsidR="004E5BFE" w:rsidRPr="007A0671">
              <w:t>’</w:t>
            </w:r>
            <w:r w:rsidRPr="007A0671">
              <w:t xml:space="preserve"> expertise is crucial, member must agree to </w:t>
            </w:r>
            <w:proofErr w:type="spellStart"/>
            <w:r w:rsidRPr="007A0671">
              <w:t>CoI</w:t>
            </w:r>
            <w:proofErr w:type="spellEnd"/>
            <w:r w:rsidRPr="007A0671">
              <w:t xml:space="preserve"> being managed on an ongoing, meeting-by-meeting basis.</w:t>
            </w:r>
          </w:p>
        </w:tc>
        <w:tc>
          <w:tcPr>
            <w:tcW w:w="3742" w:type="dxa"/>
            <w:vMerge w:val="restart"/>
          </w:tcPr>
          <w:p w14:paraId="6A3C736B" w14:textId="711D1325" w:rsidR="0026415C" w:rsidRPr="007A0671" w:rsidRDefault="0026415C" w:rsidP="001F262B">
            <w:pPr>
              <w:pStyle w:val="Tabletextleft"/>
              <w:cnfStyle w:val="000000100000" w:firstRow="0" w:lastRow="0" w:firstColumn="0" w:lastColumn="0" w:oddVBand="0" w:evenVBand="0" w:oddHBand="1" w:evenHBand="0" w:firstRowFirstColumn="0" w:firstRowLastColumn="0" w:lastRowFirstColumn="0" w:lastRowLastColumn="0"/>
            </w:pPr>
            <w:r w:rsidRPr="007A0671">
              <w:t>Where the CMG has agreed to manage under strict conditions, this may vary meeting by meeting. Management can include a) not receiving papers and needing to exit discussion on related items, b) receiving papers but not able to lead discussion, c) able to receive papers and fully included in discussion.</w:t>
            </w:r>
          </w:p>
        </w:tc>
      </w:tr>
      <w:tr w:rsidR="0026415C" w:rsidRPr="007759F2" w14:paraId="15FD2D08" w14:textId="77777777" w:rsidTr="00926671">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12" w:type="dxa"/>
          </w:tcPr>
          <w:p w14:paraId="44A64261" w14:textId="2B2E4D8E" w:rsidR="0026415C" w:rsidRPr="001E6C4F" w:rsidRDefault="0026415C" w:rsidP="001F262B">
            <w:pPr>
              <w:pStyle w:val="Tabletextleft"/>
            </w:pPr>
            <w:r w:rsidRPr="001E6C4F">
              <w:t>Current consultancies</w:t>
            </w:r>
          </w:p>
        </w:tc>
        <w:tc>
          <w:tcPr>
            <w:tcW w:w="3122" w:type="dxa"/>
            <w:vMerge/>
          </w:tcPr>
          <w:p w14:paraId="394D68EB" w14:textId="25E6722D" w:rsidR="0026415C" w:rsidRPr="00D4256E" w:rsidRDefault="0026415C" w:rsidP="001F262B">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69BEC580" w14:textId="078DF75E" w:rsidR="0026415C" w:rsidRPr="00D4256E" w:rsidRDefault="0026415C" w:rsidP="001F262B">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56ABC04D" w14:textId="700449B7" w:rsidR="0026415C" w:rsidRPr="00D4256E" w:rsidRDefault="0026415C" w:rsidP="001F262B">
            <w:pPr>
              <w:pStyle w:val="Tabletextleft"/>
              <w:cnfStyle w:val="000000010000" w:firstRow="0" w:lastRow="0" w:firstColumn="0" w:lastColumn="0" w:oddVBand="0" w:evenVBand="0" w:oddHBand="0" w:evenHBand="1" w:firstRowFirstColumn="0" w:firstRowLastColumn="0" w:lastRowFirstColumn="0" w:lastRowLastColumn="0"/>
            </w:pPr>
          </w:p>
        </w:tc>
      </w:tr>
      <w:tr w:rsidR="0026415C" w:rsidRPr="007759F2" w14:paraId="26FDAC2F" w14:textId="77777777" w:rsidTr="009266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12" w:type="dxa"/>
          </w:tcPr>
          <w:p w14:paraId="32DD2071" w14:textId="2471C673" w:rsidR="0026415C" w:rsidRPr="001E6C4F" w:rsidRDefault="0026415C" w:rsidP="001F262B">
            <w:pPr>
              <w:pStyle w:val="Tabletextleft"/>
            </w:pPr>
            <w:r w:rsidRPr="001E6C4F">
              <w:t>Commission fee-paid work</w:t>
            </w:r>
          </w:p>
        </w:tc>
        <w:tc>
          <w:tcPr>
            <w:tcW w:w="3122" w:type="dxa"/>
            <w:vMerge/>
          </w:tcPr>
          <w:p w14:paraId="68326A63" w14:textId="684D21DB" w:rsidR="0026415C" w:rsidRPr="00D4256E" w:rsidRDefault="0026415C"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712841E9" w14:textId="34E44CA1" w:rsidR="0026415C" w:rsidRPr="00D4256E" w:rsidRDefault="0026415C"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307581B4" w14:textId="5D804603" w:rsidR="0026415C" w:rsidRPr="00D4256E" w:rsidRDefault="0026415C" w:rsidP="001F262B">
            <w:pPr>
              <w:pStyle w:val="Tabletextleft"/>
              <w:cnfStyle w:val="000000100000" w:firstRow="0" w:lastRow="0" w:firstColumn="0" w:lastColumn="0" w:oddVBand="0" w:evenVBand="0" w:oddHBand="1" w:evenHBand="0" w:firstRowFirstColumn="0" w:firstRowLastColumn="0" w:lastRowFirstColumn="0" w:lastRowLastColumn="0"/>
            </w:pPr>
          </w:p>
        </w:tc>
      </w:tr>
      <w:tr w:rsidR="0026415C" w:rsidRPr="007759F2" w14:paraId="37344902" w14:textId="77777777" w:rsidTr="00926671">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12" w:type="dxa"/>
          </w:tcPr>
          <w:p w14:paraId="226002F3" w14:textId="70B6BF45" w:rsidR="0026415C" w:rsidRPr="001E6C4F" w:rsidRDefault="0026415C" w:rsidP="001F262B">
            <w:pPr>
              <w:pStyle w:val="Tabletextleft"/>
            </w:pPr>
            <w:r w:rsidRPr="001E6C4F">
              <w:t>Paid speaker fees (regular)</w:t>
            </w:r>
          </w:p>
        </w:tc>
        <w:tc>
          <w:tcPr>
            <w:tcW w:w="3122" w:type="dxa"/>
            <w:vMerge/>
          </w:tcPr>
          <w:p w14:paraId="585DE8FC" w14:textId="593907F6" w:rsidR="0026415C" w:rsidRPr="00D4256E" w:rsidRDefault="0026415C" w:rsidP="001F262B">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25BFFB0B" w14:textId="2DEFF5E2" w:rsidR="0026415C" w:rsidRPr="00D4256E" w:rsidRDefault="0026415C" w:rsidP="001F262B">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510E9343" w14:textId="4CBA2FC4" w:rsidR="0026415C" w:rsidRPr="00D4256E" w:rsidRDefault="0026415C" w:rsidP="001F262B">
            <w:pPr>
              <w:pStyle w:val="Tabletextleft"/>
              <w:cnfStyle w:val="000000010000" w:firstRow="0" w:lastRow="0" w:firstColumn="0" w:lastColumn="0" w:oddVBand="0" w:evenVBand="0" w:oddHBand="0" w:evenHBand="1" w:firstRowFirstColumn="0" w:firstRowLastColumn="0" w:lastRowFirstColumn="0" w:lastRowLastColumn="0"/>
            </w:pPr>
          </w:p>
        </w:tc>
      </w:tr>
      <w:tr w:rsidR="0026415C" w:rsidRPr="007759F2" w14:paraId="06F1CCCF" w14:textId="77777777" w:rsidTr="009266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12" w:type="dxa"/>
          </w:tcPr>
          <w:p w14:paraId="38306374" w14:textId="7EE59625" w:rsidR="0026415C" w:rsidRPr="001E6C4F" w:rsidRDefault="0026415C" w:rsidP="001F262B">
            <w:pPr>
              <w:pStyle w:val="Tabletextleft"/>
            </w:pPr>
            <w:r w:rsidRPr="001E6C4F">
              <w:t>Financial interests held by family</w:t>
            </w:r>
          </w:p>
        </w:tc>
        <w:tc>
          <w:tcPr>
            <w:tcW w:w="3122" w:type="dxa"/>
            <w:vMerge/>
          </w:tcPr>
          <w:p w14:paraId="33642AF7" w14:textId="59FBFBFC" w:rsidR="0026415C" w:rsidRPr="001E6C4F" w:rsidRDefault="0026415C"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24D106B2" w14:textId="4C1D19A3" w:rsidR="0026415C" w:rsidRPr="001E6C4F" w:rsidRDefault="0026415C"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01FAA0A7" w14:textId="3C790BC3" w:rsidR="0026415C" w:rsidRPr="001E6C4F" w:rsidRDefault="0026415C" w:rsidP="001F262B">
            <w:pPr>
              <w:pStyle w:val="Tabletextleft"/>
              <w:cnfStyle w:val="000000100000" w:firstRow="0" w:lastRow="0" w:firstColumn="0" w:lastColumn="0" w:oddVBand="0" w:evenVBand="0" w:oddHBand="1" w:evenHBand="0" w:firstRowFirstColumn="0" w:firstRowLastColumn="0" w:lastRowFirstColumn="0" w:lastRowLastColumn="0"/>
            </w:pPr>
          </w:p>
        </w:tc>
      </w:tr>
      <w:tr w:rsidR="003D6DCB" w:rsidRPr="007759F2" w14:paraId="6D15F101" w14:textId="2A01873B" w:rsidTr="00DF741C">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912" w:type="dxa"/>
          </w:tcPr>
          <w:p w14:paraId="6DC54BA3" w14:textId="10D3B086" w:rsidR="003D6DCB" w:rsidRPr="001E6C4F" w:rsidRDefault="003D6DCB" w:rsidP="001F262B">
            <w:pPr>
              <w:pStyle w:val="Tabletextleft"/>
            </w:pPr>
            <w:r w:rsidRPr="001E6C4F">
              <w:t>Direct employment for commonwealth or state government (self)</w:t>
            </w:r>
          </w:p>
        </w:tc>
        <w:tc>
          <w:tcPr>
            <w:tcW w:w="3122" w:type="dxa"/>
            <w:vMerge w:val="restart"/>
          </w:tcPr>
          <w:p w14:paraId="44F3A8D2" w14:textId="5DC971DD" w:rsidR="003D6DCB" w:rsidRPr="001E6C4F" w:rsidRDefault="003D6DCB" w:rsidP="001F262B">
            <w:pPr>
              <w:pStyle w:val="Tabletextleft"/>
              <w:cnfStyle w:val="000000010000" w:firstRow="0" w:lastRow="0" w:firstColumn="0" w:lastColumn="0" w:oddVBand="0" w:evenVBand="0" w:oddHBand="0" w:evenHBand="1" w:firstRowFirstColumn="0" w:firstRowLastColumn="0" w:lastRowFirstColumn="0" w:lastRowLastColumn="0"/>
            </w:pPr>
            <w:r w:rsidRPr="001E6C4F">
              <w:t>Acceptable with conditions</w:t>
            </w:r>
          </w:p>
        </w:tc>
        <w:tc>
          <w:tcPr>
            <w:tcW w:w="3742" w:type="dxa"/>
            <w:vMerge w:val="restart"/>
          </w:tcPr>
          <w:p w14:paraId="52A05CD3" w14:textId="2427B16A" w:rsidR="003D6DCB" w:rsidRPr="001E6C4F" w:rsidRDefault="003D6DCB" w:rsidP="001F262B">
            <w:pPr>
              <w:pStyle w:val="Tabletextleft"/>
              <w:cnfStyle w:val="000000010000" w:firstRow="0" w:lastRow="0" w:firstColumn="0" w:lastColumn="0" w:oddVBand="0" w:evenVBand="0" w:oddHBand="0" w:evenHBand="1" w:firstRowFirstColumn="0" w:firstRowLastColumn="0" w:lastRowFirstColumn="0" w:lastRowLastColumn="0"/>
            </w:pPr>
            <w:r w:rsidRPr="001E6C4F">
              <w:t xml:space="preserve">Nomination / membership can proceed. Member must agree to </w:t>
            </w:r>
            <w:proofErr w:type="spellStart"/>
            <w:r w:rsidRPr="001E6C4F">
              <w:t>CoI</w:t>
            </w:r>
            <w:proofErr w:type="spellEnd"/>
            <w:r w:rsidRPr="001E6C4F">
              <w:t xml:space="preserve"> being managed on an ongoing, meeting-by-meeting basis. </w:t>
            </w:r>
          </w:p>
        </w:tc>
        <w:tc>
          <w:tcPr>
            <w:tcW w:w="3742" w:type="dxa"/>
            <w:vMerge w:val="restart"/>
          </w:tcPr>
          <w:p w14:paraId="17AD9FE1" w14:textId="66414999" w:rsidR="003D6DCB" w:rsidRPr="001E6C4F" w:rsidRDefault="003D6DCB" w:rsidP="001F262B">
            <w:pPr>
              <w:pStyle w:val="Tabletextleft"/>
              <w:cnfStyle w:val="000000010000" w:firstRow="0" w:lastRow="0" w:firstColumn="0" w:lastColumn="0" w:oddVBand="0" w:evenVBand="0" w:oddHBand="0" w:evenHBand="1" w:firstRowFirstColumn="0" w:firstRowLastColumn="0" w:lastRowFirstColumn="0" w:lastRowLastColumn="0"/>
            </w:pPr>
            <w:r w:rsidRPr="001E6C4F">
              <w:t>Management can involve a) receiving papers but not able to lead discussion, b) able to receive papers and fully included in discussion.</w:t>
            </w:r>
          </w:p>
        </w:tc>
      </w:tr>
      <w:tr w:rsidR="003D6DCB" w:rsidRPr="00F02087" w14:paraId="44209ADA" w14:textId="1B5FDC45" w:rsidTr="007A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tcPr>
          <w:p w14:paraId="010881FD" w14:textId="7510721E" w:rsidR="003D6DCB" w:rsidRPr="007A0671" w:rsidRDefault="003D6DCB" w:rsidP="001F262B">
            <w:pPr>
              <w:pStyle w:val="Tabletextleft"/>
            </w:pPr>
            <w:r w:rsidRPr="007A0671">
              <w:t>Associations with charities or NGOs (non-senior role and no benefit from funding)</w:t>
            </w:r>
          </w:p>
        </w:tc>
        <w:tc>
          <w:tcPr>
            <w:tcW w:w="3122" w:type="dxa"/>
            <w:vMerge/>
          </w:tcPr>
          <w:p w14:paraId="3E6F7A89" w14:textId="43CDA748" w:rsidR="003D6DCB" w:rsidRPr="007A0671" w:rsidRDefault="003D6DCB"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55BCB961" w14:textId="244E084C" w:rsidR="003D6DCB" w:rsidRPr="007A0671" w:rsidRDefault="003D6DCB"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479214BD" w14:textId="6008B947" w:rsidR="003D6DCB" w:rsidRPr="007A0671" w:rsidRDefault="003D6DCB" w:rsidP="001F262B">
            <w:pPr>
              <w:pStyle w:val="Tabletextleft"/>
              <w:cnfStyle w:val="000000100000" w:firstRow="0" w:lastRow="0" w:firstColumn="0" w:lastColumn="0" w:oddVBand="0" w:evenVBand="0" w:oddHBand="1" w:evenHBand="0" w:firstRowFirstColumn="0" w:firstRowLastColumn="0" w:lastRowFirstColumn="0" w:lastRowLastColumn="0"/>
            </w:pPr>
          </w:p>
        </w:tc>
      </w:tr>
      <w:tr w:rsidR="003D6DCB" w:rsidRPr="007759F2" w14:paraId="3DDFA3AE" w14:textId="2E56E608" w:rsidTr="00DF741C">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912" w:type="dxa"/>
            <w:hideMark/>
          </w:tcPr>
          <w:p w14:paraId="31E16427" w14:textId="60A10C32" w:rsidR="003D6DCB" w:rsidRPr="007A0671" w:rsidRDefault="003D6DCB" w:rsidP="001F262B">
            <w:pPr>
              <w:pStyle w:val="Tabletextleft"/>
            </w:pPr>
            <w:r w:rsidRPr="007A0671">
              <w:t>Past consultancies</w:t>
            </w:r>
          </w:p>
        </w:tc>
        <w:tc>
          <w:tcPr>
            <w:tcW w:w="3122" w:type="dxa"/>
            <w:vMerge/>
          </w:tcPr>
          <w:p w14:paraId="2ECC0688" w14:textId="4ED5D406" w:rsidR="003D6DCB" w:rsidRPr="007A0671" w:rsidRDefault="003D6DCB" w:rsidP="001F262B">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64236B7E" w14:textId="321C7604" w:rsidR="003D6DCB" w:rsidRPr="007A0671" w:rsidRDefault="003D6DCB" w:rsidP="001F262B">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56C38CE2" w14:textId="1AF25B2F" w:rsidR="003D6DCB" w:rsidRPr="007A0671" w:rsidRDefault="003D6DCB" w:rsidP="001F262B">
            <w:pPr>
              <w:pStyle w:val="Tabletextleft"/>
              <w:cnfStyle w:val="000000010000" w:firstRow="0" w:lastRow="0" w:firstColumn="0" w:lastColumn="0" w:oddVBand="0" w:evenVBand="0" w:oddHBand="0" w:evenHBand="1" w:firstRowFirstColumn="0" w:firstRowLastColumn="0" w:lastRowFirstColumn="0" w:lastRowLastColumn="0"/>
            </w:pPr>
          </w:p>
        </w:tc>
      </w:tr>
      <w:tr w:rsidR="003D6DCB" w:rsidRPr="007759F2" w14:paraId="499D16B3" w14:textId="69788CF3" w:rsidTr="00DF741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912" w:type="dxa"/>
          </w:tcPr>
          <w:p w14:paraId="06F50409" w14:textId="0C4266BB" w:rsidR="003D6DCB" w:rsidRPr="007A0671" w:rsidRDefault="003D6DCB" w:rsidP="001F262B">
            <w:pPr>
              <w:pStyle w:val="Tabletextleft"/>
            </w:pPr>
            <w:r w:rsidRPr="007A0671">
              <w:t>Expert advisory fees (one-off)</w:t>
            </w:r>
          </w:p>
        </w:tc>
        <w:tc>
          <w:tcPr>
            <w:tcW w:w="3122" w:type="dxa"/>
            <w:vMerge/>
          </w:tcPr>
          <w:p w14:paraId="00A88445" w14:textId="61EA8E20" w:rsidR="003D6DCB" w:rsidRPr="007A0671" w:rsidRDefault="003D6DCB"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5BE70AFB" w14:textId="48A04AD3" w:rsidR="003D6DCB" w:rsidRPr="007A0671" w:rsidRDefault="003D6DCB"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50C4383E" w14:textId="104AB5AA" w:rsidR="003D6DCB" w:rsidRPr="007A0671" w:rsidRDefault="003D6DCB" w:rsidP="001F262B">
            <w:pPr>
              <w:pStyle w:val="Tabletextleft"/>
              <w:cnfStyle w:val="000000100000" w:firstRow="0" w:lastRow="0" w:firstColumn="0" w:lastColumn="0" w:oddVBand="0" w:evenVBand="0" w:oddHBand="1" w:evenHBand="0" w:firstRowFirstColumn="0" w:firstRowLastColumn="0" w:lastRowFirstColumn="0" w:lastRowLastColumn="0"/>
            </w:pPr>
          </w:p>
        </w:tc>
      </w:tr>
      <w:tr w:rsidR="003D6DCB" w:rsidRPr="00F02087" w14:paraId="4D89012E" w14:textId="29D02D7B" w:rsidTr="00DF741C">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912" w:type="dxa"/>
            <w:hideMark/>
          </w:tcPr>
          <w:p w14:paraId="2A7CBC54" w14:textId="25E9CD14" w:rsidR="003D6DCB" w:rsidRPr="007A0671" w:rsidRDefault="003D6DCB" w:rsidP="001F262B">
            <w:pPr>
              <w:pStyle w:val="Tabletextleft"/>
            </w:pPr>
            <w:r w:rsidRPr="007A0671">
              <w:t>Paid speaker fees (one-off)</w:t>
            </w:r>
          </w:p>
        </w:tc>
        <w:tc>
          <w:tcPr>
            <w:tcW w:w="3122" w:type="dxa"/>
            <w:vMerge/>
          </w:tcPr>
          <w:p w14:paraId="0E519A31" w14:textId="1E88D393" w:rsidR="003D6DCB" w:rsidRPr="007A0671" w:rsidRDefault="003D6DCB" w:rsidP="001F262B">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6B94FBB3" w14:textId="1A13F41A" w:rsidR="003D6DCB" w:rsidRPr="007A0671" w:rsidRDefault="003D6DCB" w:rsidP="001F262B">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326D7E02" w14:textId="1FF53AD7" w:rsidR="003D6DCB" w:rsidRPr="007A0671" w:rsidRDefault="003D6DCB" w:rsidP="001F262B">
            <w:pPr>
              <w:pStyle w:val="Tabletextleft"/>
              <w:cnfStyle w:val="000000010000" w:firstRow="0" w:lastRow="0" w:firstColumn="0" w:lastColumn="0" w:oddVBand="0" w:evenVBand="0" w:oddHBand="0" w:evenHBand="1" w:firstRowFirstColumn="0" w:firstRowLastColumn="0" w:lastRowFirstColumn="0" w:lastRowLastColumn="0"/>
            </w:pPr>
          </w:p>
        </w:tc>
      </w:tr>
      <w:tr w:rsidR="003D6DCB" w:rsidRPr="00F02087" w14:paraId="33599AE9" w14:textId="339F91DA" w:rsidTr="00DF741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912" w:type="dxa"/>
            <w:hideMark/>
          </w:tcPr>
          <w:p w14:paraId="4A6A9B14" w14:textId="064A70B8" w:rsidR="003D6DCB" w:rsidRPr="007A0671" w:rsidRDefault="003D6DCB" w:rsidP="001F262B">
            <w:pPr>
              <w:pStyle w:val="Tabletextleft"/>
            </w:pPr>
            <w:r w:rsidRPr="007A0671">
              <w:t>Current fellowships</w:t>
            </w:r>
          </w:p>
        </w:tc>
        <w:tc>
          <w:tcPr>
            <w:tcW w:w="3122" w:type="dxa"/>
            <w:vMerge/>
            <w:hideMark/>
          </w:tcPr>
          <w:p w14:paraId="76CC22C8" w14:textId="6A75E0B4" w:rsidR="003D6DCB" w:rsidRPr="007A0671" w:rsidRDefault="003D6DCB"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105F4EAA" w14:textId="24E3514B" w:rsidR="003D6DCB" w:rsidRPr="007A0671" w:rsidRDefault="003D6DCB"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0BAB16FD" w14:textId="18C6FCF7" w:rsidR="003D6DCB" w:rsidRPr="007A0671" w:rsidRDefault="003D6DCB" w:rsidP="001F262B">
            <w:pPr>
              <w:pStyle w:val="Tabletextleft"/>
              <w:cnfStyle w:val="000000100000" w:firstRow="0" w:lastRow="0" w:firstColumn="0" w:lastColumn="0" w:oddVBand="0" w:evenVBand="0" w:oddHBand="1" w:evenHBand="0" w:firstRowFirstColumn="0" w:firstRowLastColumn="0" w:lastRowFirstColumn="0" w:lastRowLastColumn="0"/>
            </w:pPr>
          </w:p>
        </w:tc>
      </w:tr>
      <w:tr w:rsidR="003D6DCB" w:rsidRPr="007759F2" w14:paraId="643F6F48" w14:textId="526A2494" w:rsidTr="00DF741C">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912" w:type="dxa"/>
            <w:hideMark/>
          </w:tcPr>
          <w:p w14:paraId="0F98BD9B" w14:textId="4E2ABCAD" w:rsidR="003D6DCB" w:rsidRPr="007A0671" w:rsidRDefault="003D6DCB" w:rsidP="001F262B">
            <w:pPr>
              <w:pStyle w:val="Tabletextleft"/>
            </w:pPr>
            <w:r w:rsidRPr="007A0671">
              <w:t>Current research grants</w:t>
            </w:r>
          </w:p>
        </w:tc>
        <w:tc>
          <w:tcPr>
            <w:tcW w:w="3122" w:type="dxa"/>
            <w:vMerge/>
          </w:tcPr>
          <w:p w14:paraId="71AE986E" w14:textId="5895147C" w:rsidR="003D6DCB" w:rsidRPr="007A0671" w:rsidRDefault="003D6DCB" w:rsidP="001F262B">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521AABD8" w14:textId="6A3FB881" w:rsidR="003D6DCB" w:rsidRPr="007A0671" w:rsidRDefault="003D6DCB" w:rsidP="001F262B">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4D0A12D6" w14:textId="60754811" w:rsidR="003D6DCB" w:rsidRPr="007A0671" w:rsidRDefault="003D6DCB" w:rsidP="001F262B">
            <w:pPr>
              <w:pStyle w:val="Tabletextleft"/>
              <w:cnfStyle w:val="000000010000" w:firstRow="0" w:lastRow="0" w:firstColumn="0" w:lastColumn="0" w:oddVBand="0" w:evenVBand="0" w:oddHBand="0" w:evenHBand="1" w:firstRowFirstColumn="0" w:firstRowLastColumn="0" w:lastRowFirstColumn="0" w:lastRowLastColumn="0"/>
            </w:pPr>
          </w:p>
        </w:tc>
      </w:tr>
      <w:tr w:rsidR="003D6DCB" w:rsidRPr="00F02087" w14:paraId="006966DA" w14:textId="5CA8A70D" w:rsidTr="003D6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hideMark/>
          </w:tcPr>
          <w:p w14:paraId="5D5C3689" w14:textId="470E324D" w:rsidR="003D6DCB" w:rsidRPr="007A0671" w:rsidRDefault="003D6DCB" w:rsidP="001F262B">
            <w:pPr>
              <w:pStyle w:val="Tabletextleft"/>
            </w:pPr>
            <w:r w:rsidRPr="007A0671">
              <w:t>Patent ownership (royalties go to institution)</w:t>
            </w:r>
          </w:p>
        </w:tc>
        <w:tc>
          <w:tcPr>
            <w:tcW w:w="3122" w:type="dxa"/>
            <w:vMerge/>
          </w:tcPr>
          <w:p w14:paraId="35A50621" w14:textId="3CCBE763" w:rsidR="003D6DCB" w:rsidRPr="007A0671" w:rsidRDefault="003D6DCB"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16E8EA18" w14:textId="0AD587EB" w:rsidR="003D6DCB" w:rsidRPr="007A0671" w:rsidRDefault="003D6DCB"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4D1D7936" w14:textId="5744F0C5" w:rsidR="003D6DCB" w:rsidRPr="007A0671" w:rsidRDefault="003D6DCB" w:rsidP="001F262B">
            <w:pPr>
              <w:pStyle w:val="Tabletextleft"/>
              <w:cnfStyle w:val="000000100000" w:firstRow="0" w:lastRow="0" w:firstColumn="0" w:lastColumn="0" w:oddVBand="0" w:evenVBand="0" w:oddHBand="1" w:evenHBand="0" w:firstRowFirstColumn="0" w:firstRowLastColumn="0" w:lastRowFirstColumn="0" w:lastRowLastColumn="0"/>
            </w:pPr>
          </w:p>
        </w:tc>
      </w:tr>
      <w:tr w:rsidR="003D6DCB" w:rsidRPr="007759F2" w14:paraId="6ADFF329" w14:textId="7167F5F2" w:rsidTr="00DF741C">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912" w:type="dxa"/>
            <w:hideMark/>
          </w:tcPr>
          <w:p w14:paraId="669B5B49" w14:textId="77777777" w:rsidR="003D6DCB" w:rsidRPr="007A0671" w:rsidRDefault="003D6DCB" w:rsidP="001F262B">
            <w:pPr>
              <w:pStyle w:val="Tabletextleft"/>
            </w:pPr>
            <w:r w:rsidRPr="007A0671">
              <w:t>Inventor (not patent holder)</w:t>
            </w:r>
          </w:p>
        </w:tc>
        <w:tc>
          <w:tcPr>
            <w:tcW w:w="3122" w:type="dxa"/>
            <w:vMerge/>
          </w:tcPr>
          <w:p w14:paraId="7109F229" w14:textId="24D1D5D9" w:rsidR="003D6DCB" w:rsidRPr="007A0671" w:rsidRDefault="003D6DCB" w:rsidP="001F262B">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259BF3AD" w14:textId="2105B2DC" w:rsidR="003D6DCB" w:rsidRPr="007A0671" w:rsidRDefault="003D6DCB" w:rsidP="001F262B">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3C533D40" w14:textId="019B1539" w:rsidR="003D6DCB" w:rsidRPr="007A0671" w:rsidRDefault="003D6DCB" w:rsidP="001F262B">
            <w:pPr>
              <w:pStyle w:val="Tabletextleft"/>
              <w:cnfStyle w:val="000000010000" w:firstRow="0" w:lastRow="0" w:firstColumn="0" w:lastColumn="0" w:oddVBand="0" w:evenVBand="0" w:oddHBand="0" w:evenHBand="1" w:firstRowFirstColumn="0" w:firstRowLastColumn="0" w:lastRowFirstColumn="0" w:lastRowLastColumn="0"/>
            </w:pPr>
          </w:p>
        </w:tc>
      </w:tr>
      <w:tr w:rsidR="003D6DCB" w:rsidRPr="00F02087" w14:paraId="6A577AC2" w14:textId="73C6F3AD" w:rsidTr="007A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hideMark/>
          </w:tcPr>
          <w:p w14:paraId="2C805864" w14:textId="72AB7145" w:rsidR="003D6DCB" w:rsidRPr="007A0671" w:rsidRDefault="003D6DCB" w:rsidP="001F262B">
            <w:pPr>
              <w:pStyle w:val="Tabletextleft"/>
            </w:pPr>
            <w:r w:rsidRPr="007A0671">
              <w:t>Travel grants (flights, accommodation, conference fees)</w:t>
            </w:r>
          </w:p>
        </w:tc>
        <w:tc>
          <w:tcPr>
            <w:tcW w:w="3122" w:type="dxa"/>
            <w:vMerge/>
          </w:tcPr>
          <w:p w14:paraId="52CBCEC4" w14:textId="36254B9E" w:rsidR="003D6DCB" w:rsidRPr="007A0671" w:rsidRDefault="003D6DCB"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6FC81841" w14:textId="4FD2C770" w:rsidR="003D6DCB" w:rsidRPr="007A0671" w:rsidRDefault="003D6DCB"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327F18DA" w14:textId="25934A7D" w:rsidR="003D6DCB" w:rsidRPr="007A0671" w:rsidRDefault="003D6DCB" w:rsidP="001F262B">
            <w:pPr>
              <w:pStyle w:val="Tabletextleft"/>
              <w:cnfStyle w:val="000000100000" w:firstRow="0" w:lastRow="0" w:firstColumn="0" w:lastColumn="0" w:oddVBand="0" w:evenVBand="0" w:oddHBand="1" w:evenHBand="0" w:firstRowFirstColumn="0" w:firstRowLastColumn="0" w:lastRowFirstColumn="0" w:lastRowLastColumn="0"/>
            </w:pPr>
          </w:p>
        </w:tc>
      </w:tr>
      <w:tr w:rsidR="0090424C" w:rsidRPr="00F02087" w14:paraId="58829D6C" w14:textId="77777777" w:rsidTr="007A0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tcPr>
          <w:p w14:paraId="63BF6925" w14:textId="22F1E30D" w:rsidR="0090424C" w:rsidRPr="007A0671" w:rsidRDefault="0090424C" w:rsidP="001F262B">
            <w:pPr>
              <w:pStyle w:val="Tabletextleft"/>
            </w:pPr>
            <w:r w:rsidRPr="007A0671">
              <w:t>Food and beverage (e.g. corporate dinners)</w:t>
            </w:r>
          </w:p>
        </w:tc>
        <w:tc>
          <w:tcPr>
            <w:tcW w:w="3122" w:type="dxa"/>
            <w:vMerge w:val="restart"/>
          </w:tcPr>
          <w:p w14:paraId="41318B41" w14:textId="27978A29" w:rsidR="0090424C" w:rsidRPr="007A0671" w:rsidRDefault="0090424C" w:rsidP="001F262B">
            <w:pPr>
              <w:pStyle w:val="Tabletextleft"/>
              <w:cnfStyle w:val="000000010000" w:firstRow="0" w:lastRow="0" w:firstColumn="0" w:lastColumn="0" w:oddVBand="0" w:evenVBand="0" w:oddHBand="0" w:evenHBand="1" w:firstRowFirstColumn="0" w:firstRowLastColumn="0" w:lastRowFirstColumn="0" w:lastRowLastColumn="0"/>
            </w:pPr>
            <w:r w:rsidRPr="007A0671">
              <w:t xml:space="preserve">Acceptable with </w:t>
            </w:r>
            <w:r w:rsidR="00106B96" w:rsidRPr="007A0671">
              <w:t xml:space="preserve">conditions or with </w:t>
            </w:r>
            <w:r w:rsidRPr="007A0671">
              <w:t>no conditions</w:t>
            </w:r>
          </w:p>
        </w:tc>
        <w:tc>
          <w:tcPr>
            <w:tcW w:w="3742" w:type="dxa"/>
            <w:vMerge w:val="restart"/>
          </w:tcPr>
          <w:p w14:paraId="24B81C26" w14:textId="77F17BBD" w:rsidR="0090424C" w:rsidRPr="007A0671" w:rsidRDefault="0090424C" w:rsidP="001F262B">
            <w:pPr>
              <w:pStyle w:val="Tabletextleft"/>
              <w:cnfStyle w:val="000000010000" w:firstRow="0" w:lastRow="0" w:firstColumn="0" w:lastColumn="0" w:oddVBand="0" w:evenVBand="0" w:oddHBand="0" w:evenHBand="1" w:firstRowFirstColumn="0" w:firstRowLastColumn="0" w:lastRowFirstColumn="0" w:lastRowLastColumn="0"/>
            </w:pPr>
            <w:r w:rsidRPr="007A0671">
              <w:t xml:space="preserve">Nomination / membership can proceed. Member must agree to </w:t>
            </w:r>
            <w:proofErr w:type="spellStart"/>
            <w:r w:rsidRPr="007A0671">
              <w:t>CoI</w:t>
            </w:r>
            <w:proofErr w:type="spellEnd"/>
            <w:r w:rsidRPr="007A0671">
              <w:t xml:space="preserve"> being reviewed on an ongoing basis.</w:t>
            </w:r>
          </w:p>
        </w:tc>
        <w:tc>
          <w:tcPr>
            <w:tcW w:w="3742" w:type="dxa"/>
            <w:vMerge w:val="restart"/>
          </w:tcPr>
          <w:p w14:paraId="0D10CC84" w14:textId="0624F1AF" w:rsidR="0090424C" w:rsidRPr="007A0671" w:rsidRDefault="0090424C" w:rsidP="001F262B">
            <w:pPr>
              <w:pStyle w:val="Tabletextleft"/>
              <w:cnfStyle w:val="000000010000" w:firstRow="0" w:lastRow="0" w:firstColumn="0" w:lastColumn="0" w:oddVBand="0" w:evenVBand="0" w:oddHBand="0" w:evenHBand="1" w:firstRowFirstColumn="0" w:firstRowLastColumn="0" w:lastRowFirstColumn="0" w:lastRowLastColumn="0"/>
            </w:pPr>
            <w:r w:rsidRPr="007A0671">
              <w:t>Member can receive items and fully participate in discussions.</w:t>
            </w:r>
          </w:p>
        </w:tc>
      </w:tr>
      <w:tr w:rsidR="0090424C" w:rsidRPr="00F02087" w14:paraId="3C7AD5C2" w14:textId="77777777" w:rsidTr="00DF741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912" w:type="dxa"/>
          </w:tcPr>
          <w:p w14:paraId="6CE78BE1" w14:textId="6575EB66" w:rsidR="0090424C" w:rsidRPr="007A0671" w:rsidRDefault="0090424C" w:rsidP="001F262B">
            <w:pPr>
              <w:pStyle w:val="Tabletextleft"/>
            </w:pPr>
            <w:r w:rsidRPr="007A0671">
              <w:t>Financial interests held by close friends</w:t>
            </w:r>
          </w:p>
        </w:tc>
        <w:tc>
          <w:tcPr>
            <w:tcW w:w="3122" w:type="dxa"/>
            <w:vMerge/>
          </w:tcPr>
          <w:p w14:paraId="09EE1DB2" w14:textId="77777777" w:rsidR="0090424C" w:rsidRPr="00D4256E" w:rsidRDefault="0090424C"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0EF5D8F5" w14:textId="77777777" w:rsidR="0090424C" w:rsidRPr="00D4256E" w:rsidRDefault="0090424C"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0890F7B0" w14:textId="77777777" w:rsidR="0090424C" w:rsidRPr="00D4256E" w:rsidRDefault="0090424C" w:rsidP="001F262B">
            <w:pPr>
              <w:pStyle w:val="Tabletextleft"/>
              <w:cnfStyle w:val="000000100000" w:firstRow="0" w:lastRow="0" w:firstColumn="0" w:lastColumn="0" w:oddVBand="0" w:evenVBand="0" w:oddHBand="1" w:evenHBand="0" w:firstRowFirstColumn="0" w:firstRowLastColumn="0" w:lastRowFirstColumn="0" w:lastRowLastColumn="0"/>
            </w:pPr>
          </w:p>
        </w:tc>
      </w:tr>
      <w:tr w:rsidR="00850C41" w:rsidRPr="00F02087" w14:paraId="5EB4D7BA" w14:textId="524FD8A4" w:rsidTr="00DF741C">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518" w:type="dxa"/>
            <w:gridSpan w:val="4"/>
          </w:tcPr>
          <w:p w14:paraId="5C36F18E" w14:textId="34151C03" w:rsidR="00850C41" w:rsidRPr="002709F8" w:rsidRDefault="00850C41" w:rsidP="001F262B">
            <w:pPr>
              <w:pStyle w:val="Tabletextleft"/>
            </w:pPr>
            <w:r w:rsidRPr="002709F8">
              <w:t>Professional Interests</w:t>
            </w:r>
          </w:p>
        </w:tc>
      </w:tr>
      <w:tr w:rsidR="00850C41" w:rsidRPr="00F02087" w14:paraId="29C2F46B" w14:textId="77777777" w:rsidTr="007A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tcPr>
          <w:p w14:paraId="153F3A5B" w14:textId="4945A395" w:rsidR="00850C41" w:rsidRPr="007A0671" w:rsidRDefault="00850C41" w:rsidP="001F262B">
            <w:pPr>
              <w:pStyle w:val="Tabletextleft"/>
            </w:pPr>
            <w:r w:rsidRPr="007A0671">
              <w:t>Investigation by regulatory body (e.g</w:t>
            </w:r>
            <w:r w:rsidR="004E5BFE" w:rsidRPr="007A0671">
              <w:t>.</w:t>
            </w:r>
            <w:r w:rsidRPr="007A0671">
              <w:t xml:space="preserve"> </w:t>
            </w:r>
            <w:r w:rsidR="00364281" w:rsidRPr="007A0671">
              <w:t>Australian Health Practitioner Regulation Agency</w:t>
            </w:r>
            <w:r w:rsidRPr="007A0671">
              <w:t>)</w:t>
            </w:r>
          </w:p>
        </w:tc>
        <w:tc>
          <w:tcPr>
            <w:tcW w:w="3122" w:type="dxa"/>
          </w:tcPr>
          <w:p w14:paraId="35AE7C8B" w14:textId="0BFD6FA6" w:rsidR="00850C41" w:rsidRPr="007A0671" w:rsidRDefault="00850C41" w:rsidP="001F262B">
            <w:pPr>
              <w:pStyle w:val="Tabletextleft"/>
              <w:cnfStyle w:val="000000100000" w:firstRow="0" w:lastRow="0" w:firstColumn="0" w:lastColumn="0" w:oddVBand="0" w:evenVBand="0" w:oddHBand="1" w:evenHBand="0" w:firstRowFirstColumn="0" w:firstRowLastColumn="0" w:lastRowFirstColumn="0" w:lastRowLastColumn="0"/>
            </w:pPr>
            <w:r w:rsidRPr="007A0671">
              <w:t>Not acceptable</w:t>
            </w:r>
          </w:p>
        </w:tc>
        <w:tc>
          <w:tcPr>
            <w:tcW w:w="3742" w:type="dxa"/>
          </w:tcPr>
          <w:p w14:paraId="01EC9EEA" w14:textId="14B0FB8A" w:rsidR="00850C41" w:rsidRPr="007A0671" w:rsidRDefault="00850C41" w:rsidP="001F262B">
            <w:pPr>
              <w:pStyle w:val="Tabletextleft"/>
              <w:cnfStyle w:val="000000100000" w:firstRow="0" w:lastRow="0" w:firstColumn="0" w:lastColumn="0" w:oddVBand="0" w:evenVBand="0" w:oddHBand="1" w:evenHBand="0" w:firstRowFirstColumn="0" w:firstRowLastColumn="0" w:lastRowFirstColumn="0" w:lastRowLastColumn="0"/>
            </w:pPr>
            <w:r w:rsidRPr="007A0671">
              <w:t>Nomination cannot proceed or member must resign, unless the member ceases or divests from the interest.</w:t>
            </w:r>
          </w:p>
        </w:tc>
        <w:tc>
          <w:tcPr>
            <w:tcW w:w="3742" w:type="dxa"/>
          </w:tcPr>
          <w:p w14:paraId="6D99363F" w14:textId="64AE9481" w:rsidR="00850C41" w:rsidRPr="007A0671" w:rsidRDefault="00850C41" w:rsidP="001F262B">
            <w:pPr>
              <w:pStyle w:val="Tabletextleft"/>
              <w:cnfStyle w:val="000000100000" w:firstRow="0" w:lastRow="0" w:firstColumn="0" w:lastColumn="0" w:oddVBand="0" w:evenVBand="0" w:oddHBand="1" w:evenHBand="0" w:firstRowFirstColumn="0" w:firstRowLastColumn="0" w:lastRowFirstColumn="0" w:lastRowLastColumn="0"/>
            </w:pPr>
            <w:r w:rsidRPr="007A0671">
              <w:t>Member must not receive papers and must exit discussion on related items.</w:t>
            </w:r>
          </w:p>
        </w:tc>
      </w:tr>
      <w:tr w:rsidR="00850C41" w:rsidRPr="00F02087" w14:paraId="34C18E15" w14:textId="77777777" w:rsidTr="00DF741C">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12" w:type="dxa"/>
          </w:tcPr>
          <w:p w14:paraId="339280EE" w14:textId="7FFF6C8C" w:rsidR="00850C41" w:rsidRPr="007A0671" w:rsidRDefault="00850C41" w:rsidP="001F262B">
            <w:pPr>
              <w:pStyle w:val="Tabletextleft"/>
            </w:pPr>
            <w:r w:rsidRPr="007A0671">
              <w:t>Member of advisory board (non-paid)</w:t>
            </w:r>
          </w:p>
        </w:tc>
        <w:tc>
          <w:tcPr>
            <w:tcW w:w="3122" w:type="dxa"/>
            <w:vMerge w:val="restart"/>
          </w:tcPr>
          <w:p w14:paraId="1668E894" w14:textId="04F42EF9" w:rsidR="00850C41" w:rsidRPr="007A0671" w:rsidRDefault="00850C41" w:rsidP="001F262B">
            <w:pPr>
              <w:pStyle w:val="Tabletextleft"/>
              <w:cnfStyle w:val="000000010000" w:firstRow="0" w:lastRow="0" w:firstColumn="0" w:lastColumn="0" w:oddVBand="0" w:evenVBand="0" w:oddHBand="0" w:evenHBand="1" w:firstRowFirstColumn="0" w:firstRowLastColumn="0" w:lastRowFirstColumn="0" w:lastRowLastColumn="0"/>
            </w:pPr>
            <w:r w:rsidRPr="007A0671">
              <w:t xml:space="preserve">Acceptable with conditions </w:t>
            </w:r>
          </w:p>
        </w:tc>
        <w:tc>
          <w:tcPr>
            <w:tcW w:w="3742" w:type="dxa"/>
            <w:vMerge w:val="restart"/>
          </w:tcPr>
          <w:p w14:paraId="51AF3F7F" w14:textId="26BAC087" w:rsidR="00850C41" w:rsidRPr="007A0671" w:rsidRDefault="00850C41" w:rsidP="001F262B">
            <w:pPr>
              <w:pStyle w:val="Tabletextleft"/>
              <w:cnfStyle w:val="000000010000" w:firstRow="0" w:lastRow="0" w:firstColumn="0" w:lastColumn="0" w:oddVBand="0" w:evenVBand="0" w:oddHBand="0" w:evenHBand="1" w:firstRowFirstColumn="0" w:firstRowLastColumn="0" w:lastRowFirstColumn="0" w:lastRowLastColumn="0"/>
            </w:pPr>
            <w:r w:rsidRPr="007A0671">
              <w:t xml:space="preserve">Nomination / membership can proceed. Member must agree to </w:t>
            </w:r>
            <w:proofErr w:type="spellStart"/>
            <w:r w:rsidRPr="007A0671">
              <w:t>CoI</w:t>
            </w:r>
            <w:proofErr w:type="spellEnd"/>
            <w:r w:rsidRPr="007A0671">
              <w:t xml:space="preserve"> being managed on an ongoing, meeting-by-meeting basis. </w:t>
            </w:r>
          </w:p>
        </w:tc>
        <w:tc>
          <w:tcPr>
            <w:tcW w:w="3742" w:type="dxa"/>
            <w:vMerge w:val="restart"/>
          </w:tcPr>
          <w:p w14:paraId="4B23BAC9" w14:textId="6578CC1D" w:rsidR="00850C41" w:rsidRPr="007A0671" w:rsidRDefault="00850C41" w:rsidP="001F262B">
            <w:pPr>
              <w:pStyle w:val="Tabletextleft"/>
              <w:cnfStyle w:val="000000010000" w:firstRow="0" w:lastRow="0" w:firstColumn="0" w:lastColumn="0" w:oddVBand="0" w:evenVBand="0" w:oddHBand="0" w:evenHBand="1" w:firstRowFirstColumn="0" w:firstRowLastColumn="0" w:lastRowFirstColumn="0" w:lastRowLastColumn="0"/>
            </w:pPr>
            <w:r w:rsidRPr="007A0671">
              <w:t>Management can involve a) receiving papers but not able to lead discussion, b) able to receive papers and fully included in discussion.</w:t>
            </w:r>
          </w:p>
        </w:tc>
      </w:tr>
      <w:tr w:rsidR="00850C41" w:rsidRPr="007759F2" w14:paraId="24CE54AD" w14:textId="37F70F8A" w:rsidTr="00DF741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12" w:type="dxa"/>
            <w:hideMark/>
          </w:tcPr>
          <w:p w14:paraId="5AC4F022" w14:textId="77777777" w:rsidR="00850C41" w:rsidRPr="007A0671" w:rsidRDefault="00850C41" w:rsidP="001F262B">
            <w:pPr>
              <w:pStyle w:val="Tabletextleft"/>
            </w:pPr>
            <w:r w:rsidRPr="007A0671">
              <w:t>Principal investigator in clinical trials</w:t>
            </w:r>
          </w:p>
        </w:tc>
        <w:tc>
          <w:tcPr>
            <w:tcW w:w="3122" w:type="dxa"/>
            <w:vMerge/>
          </w:tcPr>
          <w:p w14:paraId="503D21F7" w14:textId="60EE0917" w:rsidR="00850C41" w:rsidRPr="007A0671" w:rsidRDefault="00850C41"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544CE3DC" w14:textId="26DF929F" w:rsidR="00850C41" w:rsidRPr="007A0671" w:rsidRDefault="00850C41"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1C1BF1D5" w14:textId="2F6311B1" w:rsidR="00850C41" w:rsidRPr="007A0671" w:rsidRDefault="00850C41" w:rsidP="001F262B">
            <w:pPr>
              <w:pStyle w:val="Tabletextleft"/>
              <w:cnfStyle w:val="000000100000" w:firstRow="0" w:lastRow="0" w:firstColumn="0" w:lastColumn="0" w:oddVBand="0" w:evenVBand="0" w:oddHBand="1" w:evenHBand="0" w:firstRowFirstColumn="0" w:firstRowLastColumn="0" w:lastRowFirstColumn="0" w:lastRowLastColumn="0"/>
            </w:pPr>
          </w:p>
        </w:tc>
      </w:tr>
      <w:tr w:rsidR="00850C41" w:rsidRPr="007759F2" w14:paraId="2BA8C8EB" w14:textId="69570994" w:rsidTr="007A0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hideMark/>
          </w:tcPr>
          <w:p w14:paraId="5CD213A8" w14:textId="77777777" w:rsidR="00850C41" w:rsidRPr="007A0671" w:rsidRDefault="00850C41" w:rsidP="001F262B">
            <w:pPr>
              <w:pStyle w:val="Tabletextleft"/>
            </w:pPr>
            <w:r w:rsidRPr="007A0671">
              <w:t>Member (not senior) of NGO or professional body receiving industry support</w:t>
            </w:r>
          </w:p>
        </w:tc>
        <w:tc>
          <w:tcPr>
            <w:tcW w:w="3122" w:type="dxa"/>
            <w:vMerge/>
          </w:tcPr>
          <w:p w14:paraId="0248EBDA" w14:textId="01B42E9C" w:rsidR="00850C41" w:rsidRPr="007A0671" w:rsidRDefault="00850C41" w:rsidP="001F262B">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428CB92D" w14:textId="786CC8DF" w:rsidR="00850C41" w:rsidRPr="007A0671" w:rsidRDefault="00850C41" w:rsidP="001F262B">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4B177298" w14:textId="7B4CFF9E" w:rsidR="00850C41" w:rsidRPr="007A0671" w:rsidRDefault="00850C41" w:rsidP="001F262B">
            <w:pPr>
              <w:pStyle w:val="Tabletextleft"/>
              <w:cnfStyle w:val="000000010000" w:firstRow="0" w:lastRow="0" w:firstColumn="0" w:lastColumn="0" w:oddVBand="0" w:evenVBand="0" w:oddHBand="0" w:evenHBand="1" w:firstRowFirstColumn="0" w:firstRowLastColumn="0" w:lastRowFirstColumn="0" w:lastRowLastColumn="0"/>
            </w:pPr>
          </w:p>
        </w:tc>
      </w:tr>
      <w:tr w:rsidR="00850C41" w:rsidRPr="00F02087" w14:paraId="68665D1A" w14:textId="715EA96D" w:rsidTr="00DF741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912" w:type="dxa"/>
            <w:hideMark/>
          </w:tcPr>
          <w:p w14:paraId="0530BA7D" w14:textId="77777777" w:rsidR="00850C41" w:rsidRPr="007A0671" w:rsidRDefault="00850C41" w:rsidP="001F262B">
            <w:pPr>
              <w:pStyle w:val="Tabletextleft"/>
            </w:pPr>
            <w:r w:rsidRPr="007A0671">
              <w:t>Ad-hoc patient support (e.g. access to medicines via compassionate schemes)</w:t>
            </w:r>
          </w:p>
        </w:tc>
        <w:tc>
          <w:tcPr>
            <w:tcW w:w="3122" w:type="dxa"/>
            <w:vMerge/>
          </w:tcPr>
          <w:p w14:paraId="396EFC17" w14:textId="006307AE" w:rsidR="00850C41" w:rsidRPr="007A0671" w:rsidRDefault="00850C41"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71C9DE69" w14:textId="5EEE0331" w:rsidR="00850C41" w:rsidRPr="007A0671" w:rsidRDefault="00850C41" w:rsidP="001F262B">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5796BE52" w14:textId="5CCF30C8" w:rsidR="00850C41" w:rsidRPr="007A0671" w:rsidRDefault="00850C41" w:rsidP="001F262B">
            <w:pPr>
              <w:pStyle w:val="Tabletextleft"/>
              <w:cnfStyle w:val="000000100000" w:firstRow="0" w:lastRow="0" w:firstColumn="0" w:lastColumn="0" w:oddVBand="0" w:evenVBand="0" w:oddHBand="1" w:evenHBand="0" w:firstRowFirstColumn="0" w:firstRowLastColumn="0" w:lastRowFirstColumn="0" w:lastRowLastColumn="0"/>
            </w:pPr>
          </w:p>
        </w:tc>
      </w:tr>
      <w:tr w:rsidR="00850C41" w:rsidRPr="00F02087" w14:paraId="2D1E6E22" w14:textId="589596EA" w:rsidTr="007A0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tcPr>
          <w:p w14:paraId="73B61230" w14:textId="6BFD5F44" w:rsidR="00850C41" w:rsidRPr="007A0671" w:rsidRDefault="00850C41" w:rsidP="001F262B">
            <w:pPr>
              <w:pStyle w:val="Tabletextleft"/>
            </w:pPr>
            <w:r w:rsidRPr="007A0671">
              <w:t>Participant in clinical trials (not principal investigator)</w:t>
            </w:r>
          </w:p>
        </w:tc>
        <w:tc>
          <w:tcPr>
            <w:tcW w:w="3122" w:type="dxa"/>
          </w:tcPr>
          <w:p w14:paraId="2AE4B50C" w14:textId="3ADEF895" w:rsidR="00850C41" w:rsidRPr="007A0671" w:rsidRDefault="00850C41" w:rsidP="001F262B">
            <w:pPr>
              <w:pStyle w:val="Tabletextleft"/>
              <w:cnfStyle w:val="000000010000" w:firstRow="0" w:lastRow="0" w:firstColumn="0" w:lastColumn="0" w:oddVBand="0" w:evenVBand="0" w:oddHBand="0" w:evenHBand="1" w:firstRowFirstColumn="0" w:firstRowLastColumn="0" w:lastRowFirstColumn="0" w:lastRowLastColumn="0"/>
            </w:pPr>
            <w:r w:rsidRPr="007A0671">
              <w:t xml:space="preserve">Acceptable with </w:t>
            </w:r>
            <w:r w:rsidR="00DC4944" w:rsidRPr="007A0671">
              <w:t xml:space="preserve">conditions or with </w:t>
            </w:r>
            <w:r w:rsidRPr="007A0671">
              <w:t>no conditions</w:t>
            </w:r>
          </w:p>
        </w:tc>
        <w:tc>
          <w:tcPr>
            <w:tcW w:w="3742" w:type="dxa"/>
          </w:tcPr>
          <w:p w14:paraId="23025FB5" w14:textId="4612641D" w:rsidR="00850C41" w:rsidRPr="007A0671" w:rsidRDefault="00850C41" w:rsidP="001F262B">
            <w:pPr>
              <w:pStyle w:val="Tabletextleft"/>
              <w:cnfStyle w:val="000000010000" w:firstRow="0" w:lastRow="0" w:firstColumn="0" w:lastColumn="0" w:oddVBand="0" w:evenVBand="0" w:oddHBand="0" w:evenHBand="1" w:firstRowFirstColumn="0" w:firstRowLastColumn="0" w:lastRowFirstColumn="0" w:lastRowLastColumn="0"/>
            </w:pPr>
            <w:r w:rsidRPr="007A0671">
              <w:t xml:space="preserve">Nomination / membership can proceed. Member must agree to </w:t>
            </w:r>
            <w:proofErr w:type="spellStart"/>
            <w:r w:rsidRPr="007A0671">
              <w:t>CoI</w:t>
            </w:r>
            <w:proofErr w:type="spellEnd"/>
            <w:r w:rsidRPr="007A0671">
              <w:t xml:space="preserve"> being reviewed on an ongoing basis.</w:t>
            </w:r>
          </w:p>
        </w:tc>
        <w:tc>
          <w:tcPr>
            <w:tcW w:w="3742" w:type="dxa"/>
          </w:tcPr>
          <w:p w14:paraId="7DCB75CF" w14:textId="1BBAF23C" w:rsidR="00850C41" w:rsidRPr="007A0671" w:rsidRDefault="00850C41" w:rsidP="001F262B">
            <w:pPr>
              <w:pStyle w:val="Tabletextleft"/>
              <w:cnfStyle w:val="000000010000" w:firstRow="0" w:lastRow="0" w:firstColumn="0" w:lastColumn="0" w:oddVBand="0" w:evenVBand="0" w:oddHBand="0" w:evenHBand="1" w:firstRowFirstColumn="0" w:firstRowLastColumn="0" w:lastRowFirstColumn="0" w:lastRowLastColumn="0"/>
            </w:pPr>
            <w:r w:rsidRPr="007A0671">
              <w:t>Member can receive items and fully participate in discussions.</w:t>
            </w:r>
          </w:p>
        </w:tc>
      </w:tr>
      <w:tr w:rsidR="00850C41" w:rsidRPr="007759F2" w14:paraId="106DD4BC" w14:textId="44F3BF18" w:rsidTr="00706DC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518" w:type="dxa"/>
            <w:gridSpan w:val="4"/>
          </w:tcPr>
          <w:p w14:paraId="55F6CF30" w14:textId="0467E625" w:rsidR="00850C41" w:rsidRPr="002709F8" w:rsidRDefault="00850C41" w:rsidP="001F262B">
            <w:pPr>
              <w:pStyle w:val="Tabletextleft"/>
            </w:pPr>
            <w:r w:rsidRPr="002709F8">
              <w:t>Personal Interests</w:t>
            </w:r>
          </w:p>
        </w:tc>
      </w:tr>
      <w:tr w:rsidR="00850C41" w:rsidRPr="00F02087" w14:paraId="13038D7A" w14:textId="7B5D7E28" w:rsidTr="007A0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tcPr>
          <w:p w14:paraId="6086E951" w14:textId="4A9789E5" w:rsidR="00850C41" w:rsidRPr="002709F8" w:rsidRDefault="00850C41" w:rsidP="001F262B">
            <w:pPr>
              <w:pStyle w:val="Tabletextleft"/>
            </w:pPr>
            <w:r w:rsidRPr="002709F8">
              <w:t>Public statements (professional or personal)</w:t>
            </w:r>
          </w:p>
        </w:tc>
        <w:tc>
          <w:tcPr>
            <w:tcW w:w="3122" w:type="dxa"/>
          </w:tcPr>
          <w:p w14:paraId="32B1AB08" w14:textId="3291FC78" w:rsidR="00850C41" w:rsidRPr="002709F8" w:rsidRDefault="00850C41" w:rsidP="001F262B">
            <w:pPr>
              <w:pStyle w:val="Tabletextleft"/>
              <w:cnfStyle w:val="000000010000" w:firstRow="0" w:lastRow="0" w:firstColumn="0" w:lastColumn="0" w:oddVBand="0" w:evenVBand="0" w:oddHBand="0" w:evenHBand="1" w:firstRowFirstColumn="0" w:firstRowLastColumn="0" w:lastRowFirstColumn="0" w:lastRowLastColumn="0"/>
            </w:pPr>
            <w:r w:rsidRPr="002709F8">
              <w:t>Not acceptable if frequent and strongly support or oppose relevant companies or products</w:t>
            </w:r>
          </w:p>
        </w:tc>
        <w:tc>
          <w:tcPr>
            <w:tcW w:w="3742" w:type="dxa"/>
          </w:tcPr>
          <w:p w14:paraId="64FB2D3E" w14:textId="258F5F1D" w:rsidR="00850C41" w:rsidRPr="002709F8" w:rsidRDefault="00850C41" w:rsidP="001F262B">
            <w:pPr>
              <w:pStyle w:val="Tabletextleft"/>
              <w:cnfStyle w:val="000000010000" w:firstRow="0" w:lastRow="0" w:firstColumn="0" w:lastColumn="0" w:oddVBand="0" w:evenVBand="0" w:oddHBand="0" w:evenHBand="1" w:firstRowFirstColumn="0" w:firstRowLastColumn="0" w:lastRowFirstColumn="0" w:lastRowLastColumn="0"/>
            </w:pPr>
            <w:r w:rsidRPr="002709F8">
              <w:t>Nomination cannot proceed or member must resign, unless the member ceases or divests from the interest.</w:t>
            </w:r>
          </w:p>
        </w:tc>
        <w:tc>
          <w:tcPr>
            <w:tcW w:w="3742" w:type="dxa"/>
          </w:tcPr>
          <w:p w14:paraId="4CBDAF14" w14:textId="7CDBA225" w:rsidR="00850C41" w:rsidRPr="002709F8" w:rsidRDefault="00850C41" w:rsidP="001F262B">
            <w:pPr>
              <w:pStyle w:val="Tabletextleft"/>
              <w:cnfStyle w:val="000000010000" w:firstRow="0" w:lastRow="0" w:firstColumn="0" w:lastColumn="0" w:oddVBand="0" w:evenVBand="0" w:oddHBand="0" w:evenHBand="1" w:firstRowFirstColumn="0" w:firstRowLastColumn="0" w:lastRowFirstColumn="0" w:lastRowLastColumn="0"/>
            </w:pPr>
            <w:r w:rsidRPr="002709F8">
              <w:t>Member must not receive papers and must exit discussion on related items.</w:t>
            </w:r>
          </w:p>
        </w:tc>
      </w:tr>
      <w:tr w:rsidR="00850C41" w:rsidRPr="00F02087" w14:paraId="7AF80C59" w14:textId="77777777" w:rsidTr="007A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tcPr>
          <w:p w14:paraId="764637CF" w14:textId="3D19B728" w:rsidR="00850C41" w:rsidRPr="002709F8" w:rsidRDefault="00850C41" w:rsidP="001F262B">
            <w:pPr>
              <w:pStyle w:val="Tabletextleft"/>
            </w:pPr>
            <w:r w:rsidRPr="002709F8">
              <w:t>Medical condition</w:t>
            </w:r>
          </w:p>
        </w:tc>
        <w:tc>
          <w:tcPr>
            <w:tcW w:w="3122" w:type="dxa"/>
          </w:tcPr>
          <w:p w14:paraId="7ED80532" w14:textId="1E944FA0" w:rsidR="00850C41" w:rsidRPr="002709F8" w:rsidRDefault="00850C41" w:rsidP="001F262B">
            <w:pPr>
              <w:pStyle w:val="Tabletextleft"/>
              <w:cnfStyle w:val="000000100000" w:firstRow="0" w:lastRow="0" w:firstColumn="0" w:lastColumn="0" w:oddVBand="0" w:evenVBand="0" w:oddHBand="1" w:evenHBand="0" w:firstRowFirstColumn="0" w:firstRowLastColumn="0" w:lastRowFirstColumn="0" w:lastRowLastColumn="0"/>
            </w:pPr>
            <w:r w:rsidRPr="002709F8">
              <w:t>Acceptable with conditions</w:t>
            </w:r>
          </w:p>
        </w:tc>
        <w:tc>
          <w:tcPr>
            <w:tcW w:w="3742" w:type="dxa"/>
          </w:tcPr>
          <w:p w14:paraId="404C38E3" w14:textId="3ABF7BA7" w:rsidR="00850C41" w:rsidRPr="002709F8" w:rsidRDefault="00850C41" w:rsidP="001F262B">
            <w:pPr>
              <w:pStyle w:val="Tabletextleft"/>
              <w:cnfStyle w:val="000000100000" w:firstRow="0" w:lastRow="0" w:firstColumn="0" w:lastColumn="0" w:oddVBand="0" w:evenVBand="0" w:oddHBand="1" w:evenHBand="0" w:firstRowFirstColumn="0" w:firstRowLastColumn="0" w:lastRowFirstColumn="0" w:lastRowLastColumn="0"/>
            </w:pPr>
            <w:r w:rsidRPr="002709F8">
              <w:t xml:space="preserve">Nomination / membership can proceed. Member must agree to </w:t>
            </w:r>
            <w:proofErr w:type="spellStart"/>
            <w:r w:rsidRPr="002709F8">
              <w:t>CoI</w:t>
            </w:r>
            <w:proofErr w:type="spellEnd"/>
            <w:r w:rsidRPr="002709F8">
              <w:t xml:space="preserve"> being managed on an ongoing, meeting-by-meeting basis. </w:t>
            </w:r>
          </w:p>
        </w:tc>
        <w:tc>
          <w:tcPr>
            <w:tcW w:w="3742" w:type="dxa"/>
          </w:tcPr>
          <w:p w14:paraId="472F41B1" w14:textId="5EF776EE" w:rsidR="00850C41" w:rsidRPr="002709F8" w:rsidRDefault="00850C41" w:rsidP="001F262B">
            <w:pPr>
              <w:pStyle w:val="Tabletextleft"/>
              <w:cnfStyle w:val="000000100000" w:firstRow="0" w:lastRow="0" w:firstColumn="0" w:lastColumn="0" w:oddVBand="0" w:evenVBand="0" w:oddHBand="1" w:evenHBand="0" w:firstRowFirstColumn="0" w:firstRowLastColumn="0" w:lastRowFirstColumn="0" w:lastRowLastColumn="0"/>
            </w:pPr>
            <w:r w:rsidRPr="002709F8">
              <w:t>Management can involve a) receiving papers but not able to lead discussion, b) able to receive papers and fully included in discussion.</w:t>
            </w:r>
          </w:p>
        </w:tc>
      </w:tr>
      <w:tr w:rsidR="00850C41" w:rsidRPr="007759F2" w14:paraId="30D2F2F5" w14:textId="31EF3C74" w:rsidTr="007A0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hideMark/>
          </w:tcPr>
          <w:p w14:paraId="0A572EA8" w14:textId="77777777" w:rsidR="00850C41" w:rsidRPr="002709F8" w:rsidRDefault="00850C41" w:rsidP="001F262B">
            <w:pPr>
              <w:pStyle w:val="Tabletextleft"/>
            </w:pPr>
            <w:r w:rsidRPr="002709F8">
              <w:t>Personal beliefs</w:t>
            </w:r>
          </w:p>
        </w:tc>
        <w:tc>
          <w:tcPr>
            <w:tcW w:w="3122" w:type="dxa"/>
            <w:hideMark/>
          </w:tcPr>
          <w:p w14:paraId="4DA59263" w14:textId="4D117977" w:rsidR="00850C41" w:rsidRPr="002709F8" w:rsidRDefault="00850C41" w:rsidP="001F262B">
            <w:pPr>
              <w:pStyle w:val="Tabletextleft"/>
              <w:cnfStyle w:val="000000010000" w:firstRow="0" w:lastRow="0" w:firstColumn="0" w:lastColumn="0" w:oddVBand="0" w:evenVBand="0" w:oddHBand="0" w:evenHBand="1" w:firstRowFirstColumn="0" w:firstRowLastColumn="0" w:lastRowFirstColumn="0" w:lastRowLastColumn="0"/>
            </w:pPr>
            <w:r w:rsidRPr="002709F8">
              <w:t xml:space="preserve">Acceptable with </w:t>
            </w:r>
            <w:r w:rsidR="00106B96" w:rsidRPr="002709F8">
              <w:t xml:space="preserve">conditions or with </w:t>
            </w:r>
            <w:r w:rsidRPr="002709F8">
              <w:t>no conditions</w:t>
            </w:r>
          </w:p>
        </w:tc>
        <w:tc>
          <w:tcPr>
            <w:tcW w:w="3742" w:type="dxa"/>
            <w:hideMark/>
          </w:tcPr>
          <w:p w14:paraId="63EDB202" w14:textId="30A12D6B" w:rsidR="00850C41" w:rsidRPr="002709F8" w:rsidRDefault="00850C41" w:rsidP="001F262B">
            <w:pPr>
              <w:pStyle w:val="Tabletextleft"/>
              <w:cnfStyle w:val="000000010000" w:firstRow="0" w:lastRow="0" w:firstColumn="0" w:lastColumn="0" w:oddVBand="0" w:evenVBand="0" w:oddHBand="0" w:evenHBand="1" w:firstRowFirstColumn="0" w:firstRowLastColumn="0" w:lastRowFirstColumn="0" w:lastRowLastColumn="0"/>
            </w:pPr>
            <w:r w:rsidRPr="002709F8">
              <w:t xml:space="preserve">Nomination / membership can proceed. Member must agree to </w:t>
            </w:r>
            <w:proofErr w:type="spellStart"/>
            <w:r w:rsidRPr="002709F8">
              <w:t>CoI</w:t>
            </w:r>
            <w:proofErr w:type="spellEnd"/>
            <w:r w:rsidRPr="002709F8">
              <w:t xml:space="preserve"> being reviewed on an ongoing basis.</w:t>
            </w:r>
          </w:p>
        </w:tc>
        <w:tc>
          <w:tcPr>
            <w:tcW w:w="3742" w:type="dxa"/>
          </w:tcPr>
          <w:p w14:paraId="41EF0EF3" w14:textId="3530FB36" w:rsidR="00850C41" w:rsidRPr="002709F8" w:rsidRDefault="00850C41" w:rsidP="001F262B">
            <w:pPr>
              <w:pStyle w:val="Tabletextleft"/>
              <w:cnfStyle w:val="000000010000" w:firstRow="0" w:lastRow="0" w:firstColumn="0" w:lastColumn="0" w:oddVBand="0" w:evenVBand="0" w:oddHBand="0" w:evenHBand="1" w:firstRowFirstColumn="0" w:firstRowLastColumn="0" w:lastRowFirstColumn="0" w:lastRowLastColumn="0"/>
            </w:pPr>
            <w:r w:rsidRPr="002709F8">
              <w:t>Member can receive items and fully participate in discussions.</w:t>
            </w:r>
          </w:p>
        </w:tc>
      </w:tr>
    </w:tbl>
    <w:p w14:paraId="0B336073" w14:textId="77777777" w:rsidR="00CF14A6" w:rsidRPr="00874345" w:rsidRDefault="00CF14A6" w:rsidP="008670A4">
      <w:pPr>
        <w:sectPr w:rsidR="00CF14A6" w:rsidRPr="00874345" w:rsidSect="006504B0">
          <w:pgSz w:w="16838" w:h="11906" w:orient="landscape"/>
          <w:pgMar w:top="1418" w:right="1701" w:bottom="1274" w:left="1418" w:header="709" w:footer="709" w:gutter="0"/>
          <w:cols w:space="708"/>
          <w:docGrid w:linePitch="360"/>
        </w:sectPr>
      </w:pPr>
    </w:p>
    <w:p w14:paraId="7D4B41BD" w14:textId="76ADCF9C" w:rsidR="00205A93" w:rsidRPr="0003349C" w:rsidRDefault="00205A93" w:rsidP="00D66AEA">
      <w:pPr>
        <w:pStyle w:val="Heading1"/>
      </w:pPr>
      <w:bookmarkStart w:id="74" w:name="_Glossary"/>
      <w:bookmarkStart w:id="75" w:name="_Toc215652763"/>
      <w:bookmarkStart w:id="76" w:name="_Toc224305992"/>
      <w:bookmarkEnd w:id="74"/>
      <w:r w:rsidRPr="00D66AEA">
        <w:t>Glossary</w:t>
      </w:r>
      <w:bookmarkEnd w:id="75"/>
      <w:bookmarkEnd w:id="76"/>
    </w:p>
    <w:p w14:paraId="1EE083F9" w14:textId="771EBFC5" w:rsidR="003F0713" w:rsidRPr="00411097" w:rsidRDefault="06A5B2D0" w:rsidP="002709F8">
      <w:r w:rsidRPr="00411097">
        <w:rPr>
          <w:rStyle w:val="Strong"/>
        </w:rPr>
        <w:t xml:space="preserve">Committee </w:t>
      </w:r>
      <w:r w:rsidR="00432190" w:rsidRPr="00411097">
        <w:rPr>
          <w:rStyle w:val="Strong"/>
        </w:rPr>
        <w:t>m</w:t>
      </w:r>
      <w:r w:rsidRPr="00411097">
        <w:rPr>
          <w:rStyle w:val="Strong"/>
        </w:rPr>
        <w:t xml:space="preserve">anagement </w:t>
      </w:r>
      <w:r w:rsidR="00432190" w:rsidRPr="00411097">
        <w:rPr>
          <w:rStyle w:val="Strong"/>
        </w:rPr>
        <w:t>g</w:t>
      </w:r>
      <w:r w:rsidRPr="00411097">
        <w:rPr>
          <w:rStyle w:val="Strong"/>
        </w:rPr>
        <w:t>roup (CMG)</w:t>
      </w:r>
      <w:r w:rsidRPr="00411097">
        <w:t xml:space="preserve"> is the group identified by the department to overs</w:t>
      </w:r>
      <w:r w:rsidR="32ED179B" w:rsidRPr="00411097">
        <w:t>ee</w:t>
      </w:r>
      <w:r w:rsidRPr="00411097">
        <w:t xml:space="preserve"> </w:t>
      </w:r>
      <w:r w:rsidR="00400030" w:rsidRPr="00411097">
        <w:t xml:space="preserve">conflicts </w:t>
      </w:r>
      <w:r w:rsidRPr="00411097">
        <w:t>o</w:t>
      </w:r>
      <w:r w:rsidR="1AAD6A61" w:rsidRPr="00411097">
        <w:t xml:space="preserve">f </w:t>
      </w:r>
      <w:r w:rsidR="00400030" w:rsidRPr="00411097">
        <w:t>interest</w:t>
      </w:r>
      <w:r w:rsidR="008B0A60" w:rsidRPr="00411097">
        <w:t xml:space="preserve"> management</w:t>
      </w:r>
      <w:r w:rsidRPr="00411097">
        <w:t xml:space="preserve">. It </w:t>
      </w:r>
      <w:r w:rsidR="00364281" w:rsidRPr="00411097">
        <w:t>includes</w:t>
      </w:r>
      <w:r w:rsidR="00495A27" w:rsidRPr="00411097">
        <w:t xml:space="preserve"> </w:t>
      </w:r>
      <w:r w:rsidR="00C642C6" w:rsidRPr="00411097">
        <w:t>participants from each HTA committee</w:t>
      </w:r>
      <w:r w:rsidR="00495A27" w:rsidRPr="00411097">
        <w:t xml:space="preserve"> including</w:t>
      </w:r>
      <w:r w:rsidR="00F85326" w:rsidRPr="00411097">
        <w:t xml:space="preserve"> </w:t>
      </w:r>
      <w:r w:rsidRPr="00411097">
        <w:t xml:space="preserve">the </w:t>
      </w:r>
      <w:r w:rsidR="00A03A94" w:rsidRPr="00411097">
        <w:t xml:space="preserve">committee </w:t>
      </w:r>
      <w:r w:rsidR="00400030" w:rsidRPr="00411097">
        <w:t>chair</w:t>
      </w:r>
      <w:r w:rsidRPr="00411097">
        <w:t xml:space="preserve">, </w:t>
      </w:r>
      <w:r w:rsidR="00400030" w:rsidRPr="00411097">
        <w:t>deputy c</w:t>
      </w:r>
      <w:r w:rsidRPr="00411097">
        <w:t xml:space="preserve">hair (or a nominated presiding </w:t>
      </w:r>
      <w:r w:rsidR="00D7004F" w:rsidRPr="00411097">
        <w:t xml:space="preserve">member </w:t>
      </w:r>
      <w:r w:rsidRPr="00411097">
        <w:t xml:space="preserve">when there is no </w:t>
      </w:r>
      <w:r w:rsidR="00400030" w:rsidRPr="00411097">
        <w:t xml:space="preserve">deputy chair </w:t>
      </w:r>
      <w:r w:rsidRPr="00411097">
        <w:t xml:space="preserve">or one of these </w:t>
      </w:r>
      <w:r w:rsidR="00607BE3" w:rsidRPr="00411097">
        <w:t xml:space="preserve">2 </w:t>
      </w:r>
      <w:r w:rsidRPr="00411097">
        <w:t xml:space="preserve">persons is not available), </w:t>
      </w:r>
      <w:r w:rsidR="00EB728F" w:rsidRPr="00411097">
        <w:t>secretary or secretariat director</w:t>
      </w:r>
      <w:r w:rsidR="000F7E89" w:rsidRPr="00411097">
        <w:t xml:space="preserve"> and</w:t>
      </w:r>
      <w:r w:rsidR="00040B53" w:rsidRPr="00411097">
        <w:t xml:space="preserve"> </w:t>
      </w:r>
      <w:r w:rsidR="00960B9F" w:rsidRPr="00411097">
        <w:t xml:space="preserve">additional </w:t>
      </w:r>
      <w:r w:rsidR="003B34FF" w:rsidRPr="00411097">
        <w:t>relevant</w:t>
      </w:r>
      <w:r w:rsidR="00960B9F" w:rsidRPr="00411097">
        <w:t xml:space="preserve"> persons in </w:t>
      </w:r>
      <w:r w:rsidR="003B34FF" w:rsidRPr="00411097">
        <w:t xml:space="preserve">each </w:t>
      </w:r>
      <w:r w:rsidR="00960B9F" w:rsidRPr="00411097">
        <w:t>secretariat</w:t>
      </w:r>
      <w:r w:rsidR="000F7E89" w:rsidRPr="00411097">
        <w:t xml:space="preserve">. Additional members </w:t>
      </w:r>
      <w:r w:rsidR="007A3B4E" w:rsidRPr="00411097">
        <w:t xml:space="preserve">can </w:t>
      </w:r>
      <w:r w:rsidR="000F7E89" w:rsidRPr="00411097">
        <w:t>include</w:t>
      </w:r>
      <w:r w:rsidR="00960B9F" w:rsidRPr="00411097">
        <w:t xml:space="preserve"> </w:t>
      </w:r>
      <w:r w:rsidR="00040B53" w:rsidRPr="00411097">
        <w:t>the director</w:t>
      </w:r>
      <w:r w:rsidR="00960B9F" w:rsidRPr="00411097">
        <w:t>s</w:t>
      </w:r>
      <w:r w:rsidR="00040B53" w:rsidRPr="00411097">
        <w:t xml:space="preserve"> of the </w:t>
      </w:r>
      <w:r w:rsidR="00D34AE0" w:rsidRPr="00411097">
        <w:t xml:space="preserve">2 </w:t>
      </w:r>
      <w:r w:rsidR="00040B53" w:rsidRPr="00411097">
        <w:t xml:space="preserve">HTA Support Unit </w:t>
      </w:r>
      <w:r w:rsidR="00F85326" w:rsidRPr="00411097">
        <w:t>S</w:t>
      </w:r>
      <w:r w:rsidR="00960B9F" w:rsidRPr="00411097">
        <w:t>ections</w:t>
      </w:r>
      <w:r w:rsidR="00EB728F" w:rsidRPr="00411097">
        <w:t xml:space="preserve"> </w:t>
      </w:r>
      <w:r w:rsidRPr="00411097">
        <w:t xml:space="preserve">and </w:t>
      </w:r>
      <w:r w:rsidR="00960B9F" w:rsidRPr="00411097">
        <w:t xml:space="preserve">the </w:t>
      </w:r>
      <w:r w:rsidR="00F85326" w:rsidRPr="00411097">
        <w:t>Consumer Evidence and Engagement Section, along with</w:t>
      </w:r>
      <w:r w:rsidRPr="00411097">
        <w:t xml:space="preserve"> other relevant departmental support staf</w:t>
      </w:r>
      <w:r w:rsidR="00070705" w:rsidRPr="00411097">
        <w:t>f</w:t>
      </w:r>
      <w:r w:rsidR="00F85326" w:rsidRPr="00411097">
        <w:t xml:space="preserve"> from these sections</w:t>
      </w:r>
      <w:r w:rsidRPr="00411097">
        <w:t>.</w:t>
      </w:r>
      <w:r w:rsidR="00495A27" w:rsidRPr="00411097">
        <w:t xml:space="preserve"> Subset groups of the CMG will be responsible for conflict of interest management for each </w:t>
      </w:r>
      <w:r w:rsidR="003F0713" w:rsidRPr="00411097">
        <w:t>individual committee.</w:t>
      </w:r>
    </w:p>
    <w:p w14:paraId="22E35D5F" w14:textId="0C3BA476" w:rsidR="000F37F6" w:rsidRPr="00411097" w:rsidRDefault="008B0A60" w:rsidP="002709F8">
      <w:r w:rsidRPr="00411097">
        <w:rPr>
          <w:rStyle w:val="Strong"/>
        </w:rPr>
        <w:t xml:space="preserve">Relevant </w:t>
      </w:r>
      <w:r w:rsidR="003F0713" w:rsidRPr="00411097">
        <w:rPr>
          <w:rStyle w:val="Strong"/>
        </w:rPr>
        <w:t xml:space="preserve">CMG </w:t>
      </w:r>
      <w:r w:rsidRPr="00411097">
        <w:rPr>
          <w:rStyle w:val="Strong"/>
        </w:rPr>
        <w:t>participants</w:t>
      </w:r>
      <w:r w:rsidRPr="00411097">
        <w:t xml:space="preserve"> </w:t>
      </w:r>
      <w:proofErr w:type="gramStart"/>
      <w:r w:rsidRPr="00411097">
        <w:t>refers</w:t>
      </w:r>
      <w:proofErr w:type="gramEnd"/>
      <w:r w:rsidRPr="00411097">
        <w:t xml:space="preserve"> to a subset of</w:t>
      </w:r>
      <w:r w:rsidR="00921AE9" w:rsidRPr="00411097">
        <w:t xml:space="preserve"> </w:t>
      </w:r>
      <w:r w:rsidR="00DD1766" w:rsidRPr="00411097">
        <w:t xml:space="preserve">3 </w:t>
      </w:r>
      <w:r w:rsidR="003F0713" w:rsidRPr="00411097">
        <w:t xml:space="preserve">or more </w:t>
      </w:r>
      <w:r w:rsidR="00EB728F" w:rsidRPr="00411097">
        <w:t>members of the CM</w:t>
      </w:r>
      <w:r w:rsidR="00B84DB3" w:rsidRPr="00411097">
        <w:t>G</w:t>
      </w:r>
      <w:r w:rsidR="00EB728F" w:rsidRPr="00411097">
        <w:t xml:space="preserve"> </w:t>
      </w:r>
      <w:r w:rsidR="00B84DB3" w:rsidRPr="00411097">
        <w:t xml:space="preserve">who are </w:t>
      </w:r>
      <w:r w:rsidR="00EB728F" w:rsidRPr="00411097">
        <w:t>responsible for reviewing and managing conflicts of interest for a specific committee. Each subset will include the committee chair, deputy chair (or</w:t>
      </w:r>
      <w:r w:rsidR="002D1B82" w:rsidRPr="00411097">
        <w:t xml:space="preserve"> </w:t>
      </w:r>
      <w:r w:rsidR="00EB728F" w:rsidRPr="00411097">
        <w:t xml:space="preserve">a nominated presiding member </w:t>
      </w:r>
      <w:r w:rsidR="002D1B82" w:rsidRPr="00411097">
        <w:t>or</w:t>
      </w:r>
      <w:r w:rsidR="00D411BE" w:rsidRPr="00411097">
        <w:t xml:space="preserve"> </w:t>
      </w:r>
      <w:r w:rsidR="00A03A94" w:rsidRPr="00411097">
        <w:t xml:space="preserve">an associated committee </w:t>
      </w:r>
      <w:r w:rsidR="002D1B82" w:rsidRPr="00411097">
        <w:t>chair</w:t>
      </w:r>
      <w:r w:rsidR="00D411BE" w:rsidRPr="00411097">
        <w:t>, if required</w:t>
      </w:r>
      <w:r w:rsidR="00EB728F" w:rsidRPr="00411097">
        <w:t>),</w:t>
      </w:r>
      <w:r w:rsidR="00D411BE" w:rsidRPr="00411097">
        <w:t xml:space="preserve"> committee</w:t>
      </w:r>
      <w:r w:rsidR="00EB728F" w:rsidRPr="00411097">
        <w:t xml:space="preserve"> </w:t>
      </w:r>
      <w:r w:rsidR="003B34FF" w:rsidRPr="00411097">
        <w:t xml:space="preserve">secretary or secretariat director </w:t>
      </w:r>
      <w:r w:rsidR="00EB728F" w:rsidRPr="00411097">
        <w:t xml:space="preserve">and </w:t>
      </w:r>
      <w:r w:rsidR="00C86E70" w:rsidRPr="00411097">
        <w:t xml:space="preserve">one HTA Support Unit director. Other relevant staff or committee members </w:t>
      </w:r>
      <w:r w:rsidR="00D411BE" w:rsidRPr="00411097">
        <w:t>are</w:t>
      </w:r>
      <w:r w:rsidR="00C86E70" w:rsidRPr="00411097">
        <w:t xml:space="preserve"> included as needed.</w:t>
      </w:r>
    </w:p>
    <w:p w14:paraId="0781D996" w14:textId="56519FE5" w:rsidR="000F37F6" w:rsidRPr="00411097" w:rsidRDefault="000F37F6" w:rsidP="002709F8">
      <w:r w:rsidRPr="00411097">
        <w:rPr>
          <w:rStyle w:val="Strong"/>
        </w:rPr>
        <w:t xml:space="preserve">Committee </w:t>
      </w:r>
      <w:proofErr w:type="gramStart"/>
      <w:r w:rsidR="006B475A" w:rsidRPr="00411097">
        <w:rPr>
          <w:rStyle w:val="Strong"/>
        </w:rPr>
        <w:t>secretariat</w:t>
      </w:r>
      <w:proofErr w:type="gramEnd"/>
      <w:r w:rsidR="006B475A" w:rsidRPr="00411097">
        <w:rPr>
          <w:rStyle w:val="Strong"/>
        </w:rPr>
        <w:t xml:space="preserve"> </w:t>
      </w:r>
      <w:r w:rsidRPr="00411097">
        <w:t xml:space="preserve">are departmental staff who are responsible for </w:t>
      </w:r>
      <w:r w:rsidR="00A07904" w:rsidRPr="00411097">
        <w:t xml:space="preserve">supporting the committee, including </w:t>
      </w:r>
      <w:r w:rsidRPr="00411097">
        <w:t xml:space="preserve">liaising with </w:t>
      </w:r>
      <w:r w:rsidR="00D7004F" w:rsidRPr="00411097">
        <w:t>members</w:t>
      </w:r>
      <w:r w:rsidRPr="00411097">
        <w:t xml:space="preserve">, preparing agenda papers in consultation with the </w:t>
      </w:r>
      <w:r w:rsidR="00A03A94" w:rsidRPr="00411097">
        <w:t xml:space="preserve">committee </w:t>
      </w:r>
      <w:r w:rsidR="00400030" w:rsidRPr="00411097">
        <w:t>chair</w:t>
      </w:r>
      <w:r w:rsidRPr="00411097">
        <w:t xml:space="preserve">, </w:t>
      </w:r>
      <w:r w:rsidR="00400030" w:rsidRPr="00411097">
        <w:t xml:space="preserve">deputy chair </w:t>
      </w:r>
      <w:r w:rsidRPr="00411097">
        <w:t xml:space="preserve">(if relevant) and </w:t>
      </w:r>
      <w:r w:rsidR="00D7004F" w:rsidRPr="00411097">
        <w:t xml:space="preserve">members </w:t>
      </w:r>
      <w:r w:rsidRPr="00411097">
        <w:t>and preparing outcome reports of each meeting.</w:t>
      </w:r>
    </w:p>
    <w:p w14:paraId="0ECD42B7" w14:textId="48AE7325" w:rsidR="000F37F6" w:rsidRPr="0003349C" w:rsidRDefault="000F37F6" w:rsidP="002709F8">
      <w:r w:rsidRPr="00411097">
        <w:rPr>
          <w:rStyle w:val="Strong"/>
        </w:rPr>
        <w:t>Confidential information</w:t>
      </w:r>
      <w:r w:rsidRPr="0003349C">
        <w:t xml:space="preserve"> means any information or document made available to a member of a </w:t>
      </w:r>
      <w:r w:rsidR="00400030" w:rsidRPr="0003349C">
        <w:t xml:space="preserve">committee </w:t>
      </w:r>
      <w:r w:rsidRPr="0003349C">
        <w:t>by the department that is</w:t>
      </w:r>
      <w:r w:rsidR="00C66601" w:rsidRPr="0003349C">
        <w:t xml:space="preserve"> </w:t>
      </w:r>
      <w:r w:rsidRPr="0003349C">
        <w:t xml:space="preserve">by its nature confidential, is designated by the Commonwealth as confidential, or the </w:t>
      </w:r>
      <w:r w:rsidR="00652CEF" w:rsidRPr="0003349C">
        <w:t xml:space="preserve">member </w:t>
      </w:r>
      <w:r w:rsidRPr="0003349C">
        <w:t>knows or ought to know is confidential.</w:t>
      </w:r>
      <w:r w:rsidR="00C66601" w:rsidRPr="0003349C">
        <w:t xml:space="preserve"> </w:t>
      </w:r>
      <w:r w:rsidRPr="0003349C">
        <w:t>It does not</w:t>
      </w:r>
      <w:r w:rsidR="00C66601" w:rsidRPr="0003349C">
        <w:t xml:space="preserve"> </w:t>
      </w:r>
      <w:r w:rsidRPr="0003349C">
        <w:t>include information which is</w:t>
      </w:r>
      <w:r w:rsidR="00C66601" w:rsidRPr="0003349C">
        <w:t xml:space="preserve"> </w:t>
      </w:r>
      <w:r w:rsidRPr="0003349C">
        <w:t>in the public domain or</w:t>
      </w:r>
      <w:r w:rsidR="00C66601" w:rsidRPr="0003349C">
        <w:t xml:space="preserve"> </w:t>
      </w:r>
      <w:r w:rsidR="06A5B2D0" w:rsidRPr="0003349C">
        <w:t xml:space="preserve">becomes public knowledge other than by a </w:t>
      </w:r>
      <w:r w:rsidR="00652CEF" w:rsidRPr="0003349C">
        <w:t xml:space="preserve">member </w:t>
      </w:r>
      <w:r w:rsidR="00323FD2" w:rsidRPr="0003349C">
        <w:t xml:space="preserve">breaching </w:t>
      </w:r>
      <w:r w:rsidR="1D46DE52" w:rsidRPr="0003349C">
        <w:t>their</w:t>
      </w:r>
      <w:r w:rsidR="06A5B2D0" w:rsidRPr="0003349C">
        <w:t xml:space="preserve"> obligations of confidentiality under the Deed.</w:t>
      </w:r>
    </w:p>
    <w:p w14:paraId="73850D97" w14:textId="6CA7934F" w:rsidR="000F37F6" w:rsidRPr="00411097" w:rsidRDefault="000F37F6" w:rsidP="002709F8">
      <w:r w:rsidRPr="00411097">
        <w:rPr>
          <w:rStyle w:val="Strong"/>
        </w:rPr>
        <w:t>Conflict of Interest includes</w:t>
      </w:r>
      <w:r w:rsidRPr="00411097">
        <w:t xml:space="preserve">, but is not limited to, any situation where a person has a direct or indirect material personal interest which, taking into account the nature of the </w:t>
      </w:r>
      <w:r w:rsidR="00400030" w:rsidRPr="00411097">
        <w:t xml:space="preserve">committee’s </w:t>
      </w:r>
      <w:r w:rsidRPr="00411097">
        <w:t xml:space="preserve">role, functions and responsibilities, may influence or may appear to influence the independent, fair and proper consideration by the </w:t>
      </w:r>
      <w:r w:rsidR="00400030" w:rsidRPr="00411097">
        <w:t xml:space="preserve">committee </w:t>
      </w:r>
      <w:r w:rsidRPr="00411097">
        <w:t xml:space="preserve">or participation by the </w:t>
      </w:r>
      <w:r w:rsidR="00652CEF" w:rsidRPr="00411097">
        <w:t xml:space="preserve">member </w:t>
      </w:r>
      <w:r w:rsidRPr="00411097">
        <w:t xml:space="preserve">otherwise in the work of the </w:t>
      </w:r>
      <w:r w:rsidR="00400030" w:rsidRPr="00411097">
        <w:t>committee</w:t>
      </w:r>
      <w:r w:rsidRPr="00411097">
        <w:t>.</w:t>
      </w:r>
    </w:p>
    <w:p w14:paraId="0B06F7CB" w14:textId="77777777" w:rsidR="00A46215" w:rsidRPr="00411097" w:rsidRDefault="000F37F6" w:rsidP="002709F8">
      <w:r w:rsidRPr="00411097">
        <w:rPr>
          <w:rStyle w:val="Strong"/>
        </w:rPr>
        <w:t xml:space="preserve">“Direct” </w:t>
      </w:r>
      <w:r w:rsidRPr="00411097">
        <w:t xml:space="preserve">interest includes, but is not limited to, an interest or a liability held or owned by the person, whether financial or non-financial. </w:t>
      </w:r>
    </w:p>
    <w:p w14:paraId="4A9E13AE" w14:textId="55A0575D" w:rsidR="00874345" w:rsidRPr="00411097" w:rsidRDefault="00411097" w:rsidP="002709F8">
      <w:r w:rsidRPr="00411097">
        <w:rPr>
          <w:rStyle w:val="Strong"/>
        </w:rPr>
        <w:t>Declaration of interests (</w:t>
      </w:r>
      <w:proofErr w:type="spellStart"/>
      <w:r w:rsidRPr="00411097">
        <w:rPr>
          <w:rStyle w:val="Strong"/>
        </w:rPr>
        <w:t>DoI</w:t>
      </w:r>
      <w:proofErr w:type="spellEnd"/>
      <w:r w:rsidRPr="00411097">
        <w:rPr>
          <w:rStyle w:val="Strong"/>
        </w:rPr>
        <w:t>)</w:t>
      </w:r>
      <w:r w:rsidRPr="00411097">
        <w:t xml:space="preserve"> is a formal disclosure of targeted direct and indirect financial and other interests which, through having a connection between the interest and the member’s duties, lead to a real or perceived conflict of interest</w:t>
      </w:r>
    </w:p>
    <w:p w14:paraId="563ED512" w14:textId="73CB3F19" w:rsidR="00A46215" w:rsidRPr="000F37F6" w:rsidRDefault="00A46215" w:rsidP="002709F8">
      <w:r w:rsidRPr="007A0671">
        <w:rPr>
          <w:rStyle w:val="Strong"/>
        </w:rPr>
        <w:t>“Indirect” interest</w:t>
      </w:r>
      <w:r w:rsidRPr="000F37F6">
        <w:t xml:space="preserve"> includes, but is not limited to, an interest or liability owned or held indirectly by the person (for example through a trust or a partnership) and includes an</w:t>
      </w:r>
      <w:r w:rsidR="004D7836">
        <w:t>y</w:t>
      </w:r>
      <w:r w:rsidRPr="000F37F6">
        <w:t xml:space="preserve"> interest, of which the person is aware of</w:t>
      </w:r>
      <w:r w:rsidR="004D7836">
        <w:t>,</w:t>
      </w:r>
      <w:r w:rsidRPr="000F37F6">
        <w:t xml:space="preserve"> </w:t>
      </w:r>
      <w:r w:rsidR="004D7836">
        <w:t>held</w:t>
      </w:r>
      <w:r w:rsidR="004D7836" w:rsidRPr="000F37F6">
        <w:t xml:space="preserve"> </w:t>
      </w:r>
      <w:r w:rsidR="004D7836">
        <w:t>by someone</w:t>
      </w:r>
      <w:r w:rsidR="004D7836" w:rsidRPr="000F37F6">
        <w:t xml:space="preserve"> </w:t>
      </w:r>
      <w:r w:rsidRPr="000F37F6">
        <w:t>whom the person is closely associated.</w:t>
      </w:r>
    </w:p>
    <w:p w14:paraId="54D053CC" w14:textId="57409698" w:rsidR="000F37F6" w:rsidRPr="00411097" w:rsidRDefault="000F37F6" w:rsidP="002709F8">
      <w:r w:rsidRPr="00411097">
        <w:rPr>
          <w:rStyle w:val="Strong"/>
        </w:rPr>
        <w:t>Member</w:t>
      </w:r>
      <w:r w:rsidRPr="00411097">
        <w:t xml:space="preserve"> is a person currently appointed to a </w:t>
      </w:r>
      <w:r w:rsidR="00400030" w:rsidRPr="00411097">
        <w:t>committee</w:t>
      </w:r>
      <w:r w:rsidRPr="00411097">
        <w:t>.</w:t>
      </w:r>
    </w:p>
    <w:p w14:paraId="3FF0C9B4" w14:textId="1C4D3DF0" w:rsidR="00205A93" w:rsidRPr="00411097" w:rsidRDefault="000F37F6" w:rsidP="002709F8">
      <w:r w:rsidRPr="00411097">
        <w:rPr>
          <w:rStyle w:val="Strong"/>
        </w:rPr>
        <w:t>Nominee</w:t>
      </w:r>
      <w:r w:rsidRPr="00411097">
        <w:t xml:space="preserve"> is a person nominated, or seeking, to join a </w:t>
      </w:r>
      <w:r w:rsidR="00400030" w:rsidRPr="00411097">
        <w:t xml:space="preserve">committee </w:t>
      </w:r>
      <w:r w:rsidRPr="00411097">
        <w:t xml:space="preserve">as a </w:t>
      </w:r>
      <w:r w:rsidR="00652CEF" w:rsidRPr="00411097">
        <w:t>member</w:t>
      </w:r>
      <w:r w:rsidRPr="00411097">
        <w:t>.</w:t>
      </w:r>
    </w:p>
    <w:p w14:paraId="53946A22" w14:textId="0759648C" w:rsidR="0092555C" w:rsidRPr="00411097" w:rsidRDefault="00832D93" w:rsidP="002709F8">
      <w:r w:rsidRPr="00411097">
        <w:rPr>
          <w:rStyle w:val="Strong"/>
        </w:rPr>
        <w:t>Private interest declaration (PID)</w:t>
      </w:r>
      <w:r w:rsidRPr="00411097">
        <w:t xml:space="preserve"> </w:t>
      </w:r>
      <w:r w:rsidR="00B42FA3" w:rsidRPr="00411097">
        <w:t>is a formal disclosure of broad personal interests, including those relating to current and historical employment, legal and financial matters.</w:t>
      </w:r>
    </w:p>
    <w:p w14:paraId="36FB93BA" w14:textId="0B7310E0" w:rsidR="00D72CA0" w:rsidRPr="00411097" w:rsidRDefault="0092555C" w:rsidP="002709F8">
      <w:r w:rsidRPr="00411097">
        <w:rPr>
          <w:rStyle w:val="Strong"/>
        </w:rPr>
        <w:t>PM&amp;C</w:t>
      </w:r>
      <w:r w:rsidRPr="00411097">
        <w:t xml:space="preserve"> refers to the Prime Minister and Cabinet</w:t>
      </w:r>
      <w:r w:rsidR="00BF37E0" w:rsidRPr="00411097">
        <w:t>.</w:t>
      </w:r>
    </w:p>
    <w:p w14:paraId="77A9F29E" w14:textId="77777777" w:rsidR="00D72CA0" w:rsidRPr="0003349C" w:rsidRDefault="00D72CA0" w:rsidP="00D66AEA">
      <w:pPr>
        <w:pStyle w:val="Heading1"/>
      </w:pPr>
      <w:bookmarkStart w:id="77" w:name="_Toc215652764"/>
      <w:bookmarkStart w:id="78" w:name="_Toc224305993"/>
      <w:r w:rsidRPr="0003349C">
        <w:t xml:space="preserve">Version </w:t>
      </w:r>
      <w:r w:rsidRPr="00D66AEA">
        <w:t>Control</w:t>
      </w:r>
      <w:bookmarkEnd w:id="77"/>
      <w:bookmarkEnd w:id="78"/>
    </w:p>
    <w:tbl>
      <w:tblPr>
        <w:tblStyle w:val="TableGrid"/>
        <w:tblW w:w="8926" w:type="dxa"/>
        <w:tblLook w:val="04A0" w:firstRow="1" w:lastRow="0" w:firstColumn="1" w:lastColumn="0" w:noHBand="0" w:noVBand="1"/>
        <w:tblCaption w:val="Version control table"/>
        <w:tblDescription w:val="Table shows version control history"/>
      </w:tblPr>
      <w:tblGrid>
        <w:gridCol w:w="1023"/>
        <w:gridCol w:w="1659"/>
        <w:gridCol w:w="1306"/>
        <w:gridCol w:w="4938"/>
      </w:tblGrid>
      <w:tr w:rsidR="00D72CA0" w:rsidRPr="00955FF5" w14:paraId="248D00B5" w14:textId="77777777" w:rsidTr="00411097">
        <w:trPr>
          <w:tblHeader/>
        </w:trPr>
        <w:tc>
          <w:tcPr>
            <w:tcW w:w="988" w:type="dxa"/>
          </w:tcPr>
          <w:p w14:paraId="4DCD8C49" w14:textId="77777777" w:rsidR="00D72CA0" w:rsidRPr="002709F8" w:rsidRDefault="00D72CA0" w:rsidP="002709F8">
            <w:pPr>
              <w:pStyle w:val="TableHeader"/>
            </w:pPr>
            <w:r w:rsidRPr="002709F8">
              <w:t xml:space="preserve">Version </w:t>
            </w:r>
          </w:p>
        </w:tc>
        <w:tc>
          <w:tcPr>
            <w:tcW w:w="1701" w:type="dxa"/>
          </w:tcPr>
          <w:p w14:paraId="618BB425" w14:textId="77777777" w:rsidR="00D72CA0" w:rsidRPr="002709F8" w:rsidRDefault="00D72CA0" w:rsidP="002709F8">
            <w:pPr>
              <w:pStyle w:val="TableHeader"/>
            </w:pPr>
            <w:r w:rsidRPr="002709F8">
              <w:t xml:space="preserve">Date </w:t>
            </w:r>
          </w:p>
        </w:tc>
        <w:tc>
          <w:tcPr>
            <w:tcW w:w="1134" w:type="dxa"/>
          </w:tcPr>
          <w:p w14:paraId="478AD14C" w14:textId="77777777" w:rsidR="00D72CA0" w:rsidRPr="002709F8" w:rsidRDefault="00D72CA0" w:rsidP="002709F8">
            <w:pPr>
              <w:pStyle w:val="TableHeader"/>
            </w:pPr>
            <w:r w:rsidRPr="002709F8">
              <w:t xml:space="preserve">Author </w:t>
            </w:r>
          </w:p>
        </w:tc>
        <w:tc>
          <w:tcPr>
            <w:tcW w:w="5103" w:type="dxa"/>
          </w:tcPr>
          <w:p w14:paraId="338C32FE" w14:textId="77777777" w:rsidR="00D72CA0" w:rsidRPr="002709F8" w:rsidRDefault="00D72CA0" w:rsidP="002709F8">
            <w:pPr>
              <w:pStyle w:val="TableHeader"/>
            </w:pPr>
            <w:r w:rsidRPr="002709F8">
              <w:t>Change description</w:t>
            </w:r>
          </w:p>
        </w:tc>
      </w:tr>
      <w:tr w:rsidR="00D72CA0" w:rsidRPr="00955FF5" w14:paraId="17FD2F16" w14:textId="77777777" w:rsidTr="0003349C">
        <w:tc>
          <w:tcPr>
            <w:tcW w:w="988" w:type="dxa"/>
          </w:tcPr>
          <w:p w14:paraId="5060EFB4" w14:textId="77777777" w:rsidR="00D72CA0" w:rsidRPr="001E6C4F" w:rsidRDefault="00D72CA0" w:rsidP="001F262B">
            <w:pPr>
              <w:pStyle w:val="Tabletextleft"/>
            </w:pPr>
            <w:r w:rsidRPr="001E6C4F">
              <w:t>1.0</w:t>
            </w:r>
          </w:p>
        </w:tc>
        <w:tc>
          <w:tcPr>
            <w:tcW w:w="1701" w:type="dxa"/>
          </w:tcPr>
          <w:p w14:paraId="31D89EF6" w14:textId="77777777" w:rsidR="00D72CA0" w:rsidRPr="001E6C4F" w:rsidRDefault="00D72CA0" w:rsidP="001F262B">
            <w:pPr>
              <w:pStyle w:val="Tabletextleft"/>
            </w:pPr>
            <w:r w:rsidRPr="001E6C4F">
              <w:t>24 June 2020</w:t>
            </w:r>
          </w:p>
        </w:tc>
        <w:tc>
          <w:tcPr>
            <w:tcW w:w="1134" w:type="dxa"/>
          </w:tcPr>
          <w:p w14:paraId="5E5723A6" w14:textId="77777777" w:rsidR="00D72CA0" w:rsidRPr="001E6C4F" w:rsidRDefault="00D72CA0" w:rsidP="001F262B">
            <w:pPr>
              <w:pStyle w:val="Tabletextleft"/>
            </w:pPr>
            <w:r w:rsidRPr="001E6C4F">
              <w:t>Technology Assessment and Access Division</w:t>
            </w:r>
          </w:p>
        </w:tc>
        <w:tc>
          <w:tcPr>
            <w:tcW w:w="5103" w:type="dxa"/>
          </w:tcPr>
          <w:p w14:paraId="4FFF80CE" w14:textId="77777777" w:rsidR="00D72CA0" w:rsidRPr="001E6C4F" w:rsidRDefault="00D72CA0" w:rsidP="001F262B">
            <w:pPr>
              <w:pStyle w:val="Tabletextleft"/>
            </w:pPr>
          </w:p>
        </w:tc>
      </w:tr>
      <w:tr w:rsidR="00D72CA0" w:rsidRPr="00955FF5" w14:paraId="47DD0524" w14:textId="77777777" w:rsidTr="0003349C">
        <w:tc>
          <w:tcPr>
            <w:tcW w:w="988" w:type="dxa"/>
          </w:tcPr>
          <w:p w14:paraId="67042712" w14:textId="77777777" w:rsidR="00D72CA0" w:rsidRPr="001E6C4F" w:rsidRDefault="00D72CA0" w:rsidP="001F262B">
            <w:pPr>
              <w:pStyle w:val="Tabletextleft"/>
            </w:pPr>
            <w:r w:rsidRPr="001E6C4F">
              <w:t>2.0</w:t>
            </w:r>
          </w:p>
        </w:tc>
        <w:tc>
          <w:tcPr>
            <w:tcW w:w="1701" w:type="dxa"/>
          </w:tcPr>
          <w:p w14:paraId="255BD3B4" w14:textId="2F9ED168" w:rsidR="00D72CA0" w:rsidRPr="001E6C4F" w:rsidRDefault="00A03A94" w:rsidP="001F262B">
            <w:pPr>
              <w:pStyle w:val="Tabletextleft"/>
            </w:pPr>
            <w:r w:rsidRPr="001E6C4F">
              <w:t>03</w:t>
            </w:r>
            <w:r w:rsidR="00864009" w:rsidRPr="001E6C4F">
              <w:t xml:space="preserve"> March </w:t>
            </w:r>
            <w:r w:rsidR="00D72CA0" w:rsidRPr="001E6C4F">
              <w:t>202</w:t>
            </w:r>
            <w:r w:rsidR="00106B96" w:rsidRPr="001E6C4F">
              <w:t>6</w:t>
            </w:r>
          </w:p>
        </w:tc>
        <w:tc>
          <w:tcPr>
            <w:tcW w:w="1134" w:type="dxa"/>
          </w:tcPr>
          <w:p w14:paraId="4ED56506" w14:textId="77777777" w:rsidR="00D72CA0" w:rsidRPr="001E6C4F" w:rsidRDefault="00D72CA0" w:rsidP="001F262B">
            <w:pPr>
              <w:pStyle w:val="Tabletextleft"/>
            </w:pPr>
            <w:r w:rsidRPr="001E6C4F">
              <w:t>Technology Assessment and Access Division</w:t>
            </w:r>
          </w:p>
        </w:tc>
        <w:tc>
          <w:tcPr>
            <w:tcW w:w="5103" w:type="dxa"/>
          </w:tcPr>
          <w:p w14:paraId="6B917FB4" w14:textId="447AFFFF" w:rsidR="00D72CA0" w:rsidRPr="001E6C4F" w:rsidRDefault="00D72CA0" w:rsidP="001F262B">
            <w:pPr>
              <w:pStyle w:val="Tabletextleft"/>
            </w:pPr>
            <w:r w:rsidRPr="001E6C4F">
              <w:t xml:space="preserve">Substantial revision of text for clarity and conciseness and to expand document use to include both departmental staff and committee members. Strengthened description of CMG. Highlighted different activities involved in pre- and post-membership appointment </w:t>
            </w:r>
            <w:proofErr w:type="spellStart"/>
            <w:r w:rsidRPr="001E6C4F">
              <w:t>DoIs</w:t>
            </w:r>
            <w:proofErr w:type="spellEnd"/>
            <w:r w:rsidRPr="001E6C4F">
              <w:t xml:space="preserve"> and management of </w:t>
            </w:r>
            <w:proofErr w:type="spellStart"/>
            <w:r w:rsidRPr="001E6C4F">
              <w:t>CoIs</w:t>
            </w:r>
            <w:proofErr w:type="spellEnd"/>
            <w:r w:rsidRPr="001E6C4F">
              <w:t>.</w:t>
            </w:r>
          </w:p>
        </w:tc>
      </w:tr>
    </w:tbl>
    <w:p w14:paraId="1BA3D834" w14:textId="77777777" w:rsidR="00D72CA0" w:rsidRPr="00E03968" w:rsidRDefault="00D72CA0" w:rsidP="008670A4">
      <w:pPr>
        <w:sectPr w:rsidR="00D72CA0" w:rsidRPr="00E03968" w:rsidSect="006504B0">
          <w:pgSz w:w="11906" w:h="16838"/>
          <w:pgMar w:top="1701" w:right="1418" w:bottom="1418" w:left="1418" w:header="709" w:footer="709" w:gutter="0"/>
          <w:cols w:space="708"/>
          <w:docGrid w:linePitch="360"/>
        </w:sectPr>
      </w:pPr>
    </w:p>
    <w:p w14:paraId="6C5F0788" w14:textId="77777777" w:rsidR="00205A93" w:rsidRPr="00E03968" w:rsidRDefault="00205A93" w:rsidP="00D66AEA">
      <w:pPr>
        <w:pStyle w:val="URL"/>
      </w:pPr>
      <w:r w:rsidRPr="00E03968">
        <w:t>Health.gov.au</w:t>
      </w:r>
    </w:p>
    <w:p w14:paraId="14B0D8C1" w14:textId="31CC49A0" w:rsidR="00205A93" w:rsidRPr="004D1339" w:rsidRDefault="00205A93" w:rsidP="00AD68BA">
      <w:pPr>
        <w:jc w:val="center"/>
      </w:pPr>
      <w:r w:rsidRPr="00874345">
        <w:t>All information in this publica</w:t>
      </w:r>
      <w:r w:rsidRPr="004D1339">
        <w:t xml:space="preserve">tion is correct as </w:t>
      </w:r>
      <w:proofErr w:type="gramStart"/>
      <w:r w:rsidRPr="004D1339">
        <w:t>at</w:t>
      </w:r>
      <w:proofErr w:type="gramEnd"/>
      <w:r w:rsidRPr="004D1339">
        <w:t xml:space="preserve"> </w:t>
      </w:r>
      <w:r w:rsidR="00B10CD9">
        <w:t>March</w:t>
      </w:r>
      <w:r w:rsidR="004E5BFE" w:rsidRPr="004D1339">
        <w:t xml:space="preserve"> </w:t>
      </w:r>
      <w:r w:rsidR="00B10CD9">
        <w:t>2026</w:t>
      </w:r>
    </w:p>
    <w:sectPr w:rsidR="00205A93" w:rsidRPr="004D1339" w:rsidSect="006504B0">
      <w:headerReference w:type="default" r:id="rId25"/>
      <w:footerReference w:type="default" r:id="rId26"/>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493D" w14:textId="77777777" w:rsidR="000C3B30" w:rsidRDefault="000C3B30" w:rsidP="00AD633D">
      <w:r>
        <w:separator/>
      </w:r>
    </w:p>
    <w:p w14:paraId="65F07FC6" w14:textId="77777777" w:rsidR="000C3B30" w:rsidRDefault="000C3B30" w:rsidP="00AD633D"/>
  </w:endnote>
  <w:endnote w:type="continuationSeparator" w:id="0">
    <w:p w14:paraId="278E9E94" w14:textId="77777777" w:rsidR="000C3B30" w:rsidRDefault="000C3B30" w:rsidP="00AD633D">
      <w:r>
        <w:continuationSeparator/>
      </w:r>
    </w:p>
    <w:p w14:paraId="256651E2" w14:textId="77777777" w:rsidR="000C3B30" w:rsidRDefault="000C3B30" w:rsidP="00AD633D"/>
  </w:endnote>
  <w:endnote w:type="continuationNotice" w:id="1">
    <w:p w14:paraId="3E0BFF07" w14:textId="77777777" w:rsidR="000C3B30" w:rsidRDefault="000C3B30" w:rsidP="00AD6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4558" w14:textId="5C45027A" w:rsidR="005D4743" w:rsidRDefault="001645A2">
    <w:pPr>
      <w:pStyle w:val="Footer"/>
    </w:pPr>
    <w:r>
      <w:rPr>
        <w:noProof/>
      </w:rPr>
      <mc:AlternateContent>
        <mc:Choice Requires="wps">
          <w:drawing>
            <wp:anchor distT="0" distB="0" distL="0" distR="0" simplePos="0" relativeHeight="251671552" behindDoc="0" locked="0" layoutInCell="1" allowOverlap="1" wp14:anchorId="5E7CE0F4" wp14:editId="77CEDA49">
              <wp:simplePos x="635" y="635"/>
              <wp:positionH relativeFrom="page">
                <wp:align>center</wp:align>
              </wp:positionH>
              <wp:positionV relativeFrom="page">
                <wp:align>bottom</wp:align>
              </wp:positionV>
              <wp:extent cx="609600" cy="485775"/>
              <wp:effectExtent l="0" t="0" r="0" b="0"/>
              <wp:wrapNone/>
              <wp:docPr id="35435411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F7C9D73" w14:textId="1AB142A9" w:rsidR="001645A2" w:rsidRPr="001645A2" w:rsidRDefault="001645A2" w:rsidP="00AD633D">
                          <w:pPr>
                            <w:rPr>
                              <w:rFonts w:eastAsia="Aptos"/>
                              <w:noProof/>
                            </w:rPr>
                          </w:pPr>
                          <w:r w:rsidRPr="001645A2">
                            <w:rPr>
                              <w:rFonts w:eastAsia="Aptos"/>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7CE0F4" id="_x0000_t202" coordsize="21600,21600" o:spt="202" path="m,l,21600r21600,l21600,xe">
              <v:stroke joinstyle="miter"/>
              <v:path gradientshapeok="t" o:connecttype="rect"/>
            </v:shapetype>
            <v:shape id="Text Box 9" o:spid="_x0000_s1028" type="#_x0000_t202" alt="OFFICIAL" style="position:absolute;margin-left:0;margin-top:0;width:48pt;height:38.2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6F7C9D73" w14:textId="1AB142A9" w:rsidR="001645A2" w:rsidRPr="001645A2" w:rsidRDefault="001645A2" w:rsidP="00AD633D">
                    <w:pPr>
                      <w:rPr>
                        <w:rFonts w:eastAsia="Aptos"/>
                        <w:noProof/>
                      </w:rPr>
                    </w:pPr>
                    <w:r w:rsidRPr="001645A2">
                      <w:rPr>
                        <w:rFonts w:eastAsia="Aptos"/>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E88B" w14:textId="2EAF3257" w:rsidR="005D4743" w:rsidRDefault="001645A2">
    <w:pPr>
      <w:pStyle w:val="Footer"/>
    </w:pPr>
    <w:r>
      <w:rPr>
        <w:noProof/>
      </w:rPr>
      <mc:AlternateContent>
        <mc:Choice Requires="wps">
          <w:drawing>
            <wp:anchor distT="0" distB="0" distL="0" distR="0" simplePos="0" relativeHeight="251678720" behindDoc="0" locked="0" layoutInCell="1" allowOverlap="1" wp14:anchorId="122AF638" wp14:editId="1534882E">
              <wp:simplePos x="635" y="635"/>
              <wp:positionH relativeFrom="page">
                <wp:align>center</wp:align>
              </wp:positionH>
              <wp:positionV relativeFrom="page">
                <wp:align>bottom</wp:align>
              </wp:positionV>
              <wp:extent cx="609600" cy="485775"/>
              <wp:effectExtent l="0" t="0" r="0" b="0"/>
              <wp:wrapNone/>
              <wp:docPr id="83590549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2126FF8" w14:textId="585E5A61" w:rsidR="001645A2" w:rsidRPr="001645A2" w:rsidRDefault="001645A2" w:rsidP="00AD633D">
                          <w:pPr>
                            <w:rPr>
                              <w:rFonts w:eastAsia="Aptos"/>
                              <w:noProof/>
                            </w:rPr>
                          </w:pPr>
                          <w:r w:rsidRPr="001645A2">
                            <w:rPr>
                              <w:rFonts w:eastAsia="Aptos"/>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2AF638" id="_x0000_t202" coordsize="21600,21600" o:spt="202" path="m,l,21600r21600,l21600,xe">
              <v:stroke joinstyle="miter"/>
              <v:path gradientshapeok="t" o:connecttype="rect"/>
            </v:shapetype>
            <v:shape id="Text Box 10" o:spid="_x0000_s1029" type="#_x0000_t202" alt="OFFICIAL" style="position:absolute;margin-left:0;margin-top:0;width:48pt;height:38.2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filled="f" stroked="f">
              <v:textbox style="mso-fit-shape-to-text:t" inset="0,0,0,15pt">
                <w:txbxContent>
                  <w:p w14:paraId="42126FF8" w14:textId="585E5A61" w:rsidR="001645A2" w:rsidRPr="001645A2" w:rsidRDefault="001645A2" w:rsidP="00AD633D">
                    <w:pPr>
                      <w:rPr>
                        <w:rFonts w:eastAsia="Aptos"/>
                        <w:noProof/>
                      </w:rPr>
                    </w:pPr>
                    <w:r w:rsidRPr="001645A2">
                      <w:rPr>
                        <w:rFonts w:eastAsia="Aptos"/>
                        <w:noProo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52A3" w14:textId="6244083F" w:rsidR="00236073" w:rsidRDefault="001645A2" w:rsidP="00841111">
    <w:pPr>
      <w:pStyle w:val="Footer"/>
    </w:pPr>
    <w:r>
      <w:rPr>
        <w:noProof/>
      </w:rPr>
      <mc:AlternateContent>
        <mc:Choice Requires="wps">
          <w:drawing>
            <wp:anchor distT="0" distB="0" distL="0" distR="0" simplePos="0" relativeHeight="251691008" behindDoc="0" locked="0" layoutInCell="1" allowOverlap="1" wp14:anchorId="29FEAE05" wp14:editId="2A66B761">
              <wp:simplePos x="635" y="635"/>
              <wp:positionH relativeFrom="page">
                <wp:align>center</wp:align>
              </wp:positionH>
              <wp:positionV relativeFrom="page">
                <wp:align>bottom</wp:align>
              </wp:positionV>
              <wp:extent cx="609600" cy="485775"/>
              <wp:effectExtent l="0" t="0" r="0" b="0"/>
              <wp:wrapNone/>
              <wp:docPr id="125648866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D169B35" w14:textId="574D082F" w:rsidR="001645A2" w:rsidRPr="001645A2" w:rsidRDefault="001645A2" w:rsidP="00AD633D">
                          <w:pPr>
                            <w:rPr>
                              <w:rFonts w:eastAsia="Aptos"/>
                              <w:noProof/>
                            </w:rPr>
                          </w:pPr>
                          <w:r w:rsidRPr="001645A2">
                            <w:rPr>
                              <w:rFonts w:eastAsia="Aptos"/>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FEAE05" id="_x0000_t202" coordsize="21600,21600" o:spt="202" path="m,l,21600r21600,l21600,xe">
              <v:stroke joinstyle="miter"/>
              <v:path gradientshapeok="t" o:connecttype="rect"/>
            </v:shapetype>
            <v:shape id="Text Box 12" o:spid="_x0000_s1031" type="#_x0000_t202" alt="OFFICIAL" style="position:absolute;margin-left:0;margin-top:0;width:48pt;height:38.2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filled="f" stroked="f">
              <v:textbox style="mso-fit-shape-to-text:t" inset="0,0,0,15pt">
                <w:txbxContent>
                  <w:p w14:paraId="2D169B35" w14:textId="574D082F" w:rsidR="001645A2" w:rsidRPr="001645A2" w:rsidRDefault="001645A2" w:rsidP="00AD633D">
                    <w:pPr>
                      <w:rPr>
                        <w:rFonts w:eastAsia="Aptos"/>
                        <w:noProof/>
                      </w:rPr>
                    </w:pPr>
                    <w:r w:rsidRPr="001645A2">
                      <w:rPr>
                        <w:rFonts w:eastAsia="Aptos"/>
                        <w:noProof/>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62288"/>
      <w:docPartObj>
        <w:docPartGallery w:val="Page Numbers (Bottom of Page)"/>
        <w:docPartUnique/>
      </w:docPartObj>
    </w:sdtPr>
    <w:sdtEndPr>
      <w:rPr>
        <w:noProof/>
      </w:rPr>
    </w:sdtEndPr>
    <w:sdtContent>
      <w:p w14:paraId="32636AD1" w14:textId="308E6D05" w:rsidR="00236073" w:rsidRDefault="000635DE" w:rsidP="000D56E4">
        <w:pPr>
          <w:pStyle w:val="Footer"/>
        </w:pPr>
        <w:r>
          <w:t>HTA</w:t>
        </w:r>
        <w:r w:rsidRPr="000635DE">
          <w:t xml:space="preserve"> Committee </w:t>
        </w:r>
        <w:r>
          <w:t xml:space="preserve">- </w:t>
        </w:r>
        <w:r w:rsidRPr="000635DE">
          <w:t>Conflicts of Interest Process Guide</w:t>
        </w:r>
        <w:r w:rsidR="00236073">
          <w:tab/>
        </w:r>
        <w:r w:rsidR="00146DCD">
          <w:fldChar w:fldCharType="begin"/>
        </w:r>
        <w:r w:rsidR="00146DCD">
          <w:instrText xml:space="preserve"> PAGE   \* MERGEFORMAT </w:instrText>
        </w:r>
        <w:r w:rsidR="00146DCD">
          <w:fldChar w:fldCharType="separate"/>
        </w:r>
        <w:r w:rsidR="00146DCD">
          <w:t>1</w:t>
        </w:r>
        <w:r w:rsidR="00146DCD">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699C" w14:textId="360D487F" w:rsidR="00236073" w:rsidRDefault="001645A2" w:rsidP="000D56E4">
    <w:pPr>
      <w:pStyle w:val="Footer"/>
    </w:pPr>
    <w:r>
      <w:rPr>
        <w:noProof/>
      </w:rPr>
      <mc:AlternateContent>
        <mc:Choice Requires="wps">
          <w:drawing>
            <wp:anchor distT="0" distB="0" distL="0" distR="0" simplePos="0" relativeHeight="251684864" behindDoc="0" locked="0" layoutInCell="1" allowOverlap="1" wp14:anchorId="36A30F99" wp14:editId="289A23CB">
              <wp:simplePos x="635" y="635"/>
              <wp:positionH relativeFrom="page">
                <wp:align>center</wp:align>
              </wp:positionH>
              <wp:positionV relativeFrom="page">
                <wp:align>bottom</wp:align>
              </wp:positionV>
              <wp:extent cx="609600" cy="485775"/>
              <wp:effectExtent l="0" t="0" r="0" b="0"/>
              <wp:wrapNone/>
              <wp:docPr id="200458056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F913CB1" w14:textId="71D22279" w:rsidR="001645A2" w:rsidRPr="001645A2" w:rsidRDefault="001645A2" w:rsidP="00AD633D">
                          <w:pPr>
                            <w:rPr>
                              <w:rFonts w:eastAsia="Aptos"/>
                              <w:noProof/>
                            </w:rPr>
                          </w:pPr>
                          <w:r w:rsidRPr="001645A2">
                            <w:rPr>
                              <w:rFonts w:eastAsia="Aptos"/>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A30F99" id="_x0000_t202" coordsize="21600,21600" o:spt="202" path="m,l,21600r21600,l21600,xe">
              <v:stroke joinstyle="miter"/>
              <v:path gradientshapeok="t" o:connecttype="rect"/>
            </v:shapetype>
            <v:shape id="Text Box 11" o:spid="_x0000_s1033" type="#_x0000_t202" alt="OFFICIAL" style="position:absolute;margin-left:0;margin-top:0;width:48pt;height:38.2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AF8kFwDgIAABwE&#10;AAAOAAAAAAAAAAAAAAAAAC4CAABkcnMvZTJvRG9jLnhtbFBLAQItABQABgAIAAAAIQCAFE8C2gAA&#10;AAMBAAAPAAAAAAAAAAAAAAAAAGgEAABkcnMvZG93bnJldi54bWxQSwUGAAAAAAQABADzAAAAbwUA&#10;AAAA&#10;" filled="f" stroked="f">
              <v:textbox style="mso-fit-shape-to-text:t" inset="0,0,0,15pt">
                <w:txbxContent>
                  <w:p w14:paraId="2F913CB1" w14:textId="71D22279" w:rsidR="001645A2" w:rsidRPr="001645A2" w:rsidRDefault="001645A2" w:rsidP="00AD633D">
                    <w:pPr>
                      <w:rPr>
                        <w:rFonts w:eastAsia="Aptos"/>
                        <w:noProof/>
                      </w:rPr>
                    </w:pPr>
                    <w:r w:rsidRPr="001645A2">
                      <w:rPr>
                        <w:rFonts w:eastAsia="Aptos"/>
                        <w:noProof/>
                      </w:rPr>
                      <w:t>OFFICIAL</w:t>
                    </w:r>
                  </w:p>
                </w:txbxContent>
              </v:textbox>
              <w10:wrap anchorx="page" anchory="page"/>
            </v:shape>
          </w:pict>
        </mc:Fallback>
      </mc:AlternateContent>
    </w:r>
  </w:p>
  <w:sdt>
    <w:sdtPr>
      <w:id w:val="463169317"/>
      <w:docPartObj>
        <w:docPartGallery w:val="Page Numbers (Bottom of Page)"/>
        <w:docPartUnique/>
      </w:docPartObj>
    </w:sdtPr>
    <w:sdtEndPr>
      <w:rPr>
        <w:noProof/>
      </w:rPr>
    </w:sdtEndPr>
    <w:sdtContent>
      <w:p w14:paraId="5DE7CDB6" w14:textId="7E1C32E2" w:rsidR="00236073" w:rsidRDefault="00236073" w:rsidP="000D56E4">
        <w:pPr>
          <w:pStyle w:val="Footer"/>
        </w:pPr>
        <w:r>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C72F" w14:textId="2D87743A" w:rsidR="00AC3585" w:rsidRDefault="00146DCD" w:rsidP="00146DCD">
    <w:pPr>
      <w:pStyle w:val="Footer"/>
      <w:jc w:val="right"/>
    </w:pPr>
    <w:r>
      <w:t>HTA</w:t>
    </w:r>
    <w:r w:rsidRPr="000635DE">
      <w:t xml:space="preserve"> Committee </w:t>
    </w:r>
    <w:r>
      <w:t xml:space="preserve">- </w:t>
    </w:r>
    <w:r w:rsidRPr="000635DE">
      <w:t>Conflicts of Interest Process Guide</w:t>
    </w:r>
    <w:r>
      <w:tab/>
      <w:t xml:space="preserve"> </w:t>
    </w:r>
    <w:sdt>
      <w:sdtPr>
        <w:id w:val="1007175850"/>
        <w:docPartObj>
          <w:docPartGallery w:val="Page Numbers (Bottom of Page)"/>
          <w:docPartUnique/>
        </w:docPartObj>
      </w:sdtPr>
      <w:sdtContent>
        <w:r>
          <w:fldChar w:fldCharType="begin"/>
        </w:r>
        <w:r>
          <w:instrText>PAGE   \* MERGEFORMAT</w:instrText>
        </w:r>
        <w:r>
          <w:fldChar w:fldCharType="separate"/>
        </w:r>
        <w:r>
          <w:rPr>
            <w:lang w:val="en-GB"/>
          </w:rPr>
          <w:t>2</w:t>
        </w:r>
        <w: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6DFD" w14:textId="61E714FC" w:rsidR="00205A93" w:rsidRDefault="00205A93"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BD058" w14:textId="77777777" w:rsidR="000C3B30" w:rsidRPr="00AD766A" w:rsidRDefault="000C3B30" w:rsidP="00AD766A">
      <w:pPr>
        <w:pStyle w:val="Footer"/>
      </w:pPr>
    </w:p>
  </w:footnote>
  <w:footnote w:type="continuationSeparator" w:id="0">
    <w:p w14:paraId="0F6889EF" w14:textId="77777777" w:rsidR="000C3B30" w:rsidRDefault="000C3B30" w:rsidP="00AD633D"/>
  </w:footnote>
  <w:footnote w:type="continuationNotice" w:id="1">
    <w:p w14:paraId="2EB3A7B0" w14:textId="77777777" w:rsidR="000C3B30" w:rsidRDefault="000C3B30" w:rsidP="00AD63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E351" w14:textId="2B23FEF9" w:rsidR="005D4743" w:rsidRDefault="001645A2">
    <w:pPr>
      <w:pStyle w:val="Header"/>
    </w:pPr>
    <w:r>
      <w:rPr>
        <w:noProof/>
      </w:rPr>
      <mc:AlternateContent>
        <mc:Choice Requires="wps">
          <w:drawing>
            <wp:anchor distT="0" distB="0" distL="0" distR="0" simplePos="0" relativeHeight="251644928" behindDoc="0" locked="0" layoutInCell="1" allowOverlap="1" wp14:anchorId="1EF96CB4" wp14:editId="453C2FDB">
              <wp:simplePos x="635" y="635"/>
              <wp:positionH relativeFrom="page">
                <wp:align>center</wp:align>
              </wp:positionH>
              <wp:positionV relativeFrom="page">
                <wp:align>top</wp:align>
              </wp:positionV>
              <wp:extent cx="609600" cy="485775"/>
              <wp:effectExtent l="0" t="0" r="0" b="9525"/>
              <wp:wrapNone/>
              <wp:docPr id="5380882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11CC35A" w14:textId="577F2F08" w:rsidR="001645A2" w:rsidRPr="001645A2" w:rsidRDefault="001645A2" w:rsidP="00AD633D">
                          <w:pPr>
                            <w:rPr>
                              <w:rFonts w:eastAsia="Aptos"/>
                              <w:noProof/>
                            </w:rPr>
                          </w:pPr>
                          <w:r w:rsidRPr="001645A2">
                            <w:rPr>
                              <w:rFonts w:eastAsia="Aptos"/>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F96CB4"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449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511CC35A" w14:textId="577F2F08" w:rsidR="001645A2" w:rsidRPr="001645A2" w:rsidRDefault="001645A2" w:rsidP="00AD633D">
                    <w:pPr>
                      <w:rPr>
                        <w:rFonts w:eastAsia="Aptos"/>
                        <w:noProof/>
                      </w:rPr>
                    </w:pPr>
                    <w:r w:rsidRPr="001645A2">
                      <w:rPr>
                        <w:rFonts w:eastAsia="Aptos"/>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E33" w14:textId="39513914" w:rsidR="008E0C77" w:rsidRDefault="001645A2" w:rsidP="008E0C77">
    <w:pPr>
      <w:pStyle w:val="Headertext"/>
      <w:spacing w:after="180"/>
      <w:jc w:val="left"/>
    </w:pPr>
    <w:r>
      <w:rPr>
        <w:noProof/>
        <w:lang w:eastAsia="en-AU"/>
      </w:rPr>
      <mc:AlternateContent>
        <mc:Choice Requires="wps">
          <w:drawing>
            <wp:anchor distT="0" distB="0" distL="0" distR="0" simplePos="0" relativeHeight="251652096" behindDoc="0" locked="0" layoutInCell="1" allowOverlap="1" wp14:anchorId="0CAB6DEE" wp14:editId="540FE214">
              <wp:simplePos x="635" y="635"/>
              <wp:positionH relativeFrom="page">
                <wp:align>center</wp:align>
              </wp:positionH>
              <wp:positionV relativeFrom="page">
                <wp:align>top</wp:align>
              </wp:positionV>
              <wp:extent cx="609600" cy="485775"/>
              <wp:effectExtent l="0" t="0" r="0" b="9525"/>
              <wp:wrapNone/>
              <wp:docPr id="103305565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925B31B" w14:textId="1654F38B" w:rsidR="001645A2" w:rsidRPr="001645A2" w:rsidRDefault="001645A2" w:rsidP="00AD633D">
                          <w:pPr>
                            <w:rPr>
                              <w:rFonts w:eastAsia="Aptos"/>
                              <w:noProof/>
                            </w:rPr>
                          </w:pPr>
                          <w:r w:rsidRPr="001645A2">
                            <w:rPr>
                              <w:rFonts w:eastAsia="Aptos"/>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AB6DEE" id="_x0000_t202" coordsize="21600,21600" o:spt="202" path="m,l,21600r21600,l21600,xe">
              <v:stroke joinstyle="miter"/>
              <v:path gradientshapeok="t" o:connecttype="rect"/>
            </v:shapetype>
            <v:shape id="Text Box 3" o:spid="_x0000_s1027" type="#_x0000_t202" alt="OFFICIAL" style="position:absolute;margin-left:0;margin-top:0;width:48pt;height:38.25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5925B31B" w14:textId="1654F38B" w:rsidR="001645A2" w:rsidRPr="001645A2" w:rsidRDefault="001645A2" w:rsidP="00AD633D">
                    <w:pPr>
                      <w:rPr>
                        <w:rFonts w:eastAsia="Aptos"/>
                        <w:noProof/>
                      </w:rPr>
                    </w:pPr>
                    <w:r w:rsidRPr="001645A2">
                      <w:rPr>
                        <w:rFonts w:eastAsia="Aptos"/>
                        <w:noProof/>
                      </w:rPr>
                      <w:t>OFFICIAL</w:t>
                    </w:r>
                  </w:p>
                </w:txbxContent>
              </v:textbox>
              <w10:wrap anchorx="page" anchory="page"/>
            </v:shape>
          </w:pict>
        </mc:Fallback>
      </mc:AlternateContent>
    </w:r>
    <w:r w:rsidR="00CA79CF">
      <w:rPr>
        <w:noProof/>
        <w:lang w:eastAsia="en-AU"/>
      </w:rPr>
      <w:drawing>
        <wp:anchor distT="0" distB="0" distL="114300" distR="114300" simplePos="0" relativeHeight="251630592" behindDoc="1" locked="0" layoutInCell="1" allowOverlap="1" wp14:anchorId="06ADFA61" wp14:editId="5B6B1515">
          <wp:simplePos x="0" y="0"/>
          <wp:positionH relativeFrom="page">
            <wp:align>center</wp:align>
          </wp:positionH>
          <wp:positionV relativeFrom="page">
            <wp:align>center</wp:align>
          </wp:positionV>
          <wp:extent cx="7560000" cy="10692000"/>
          <wp:effectExtent l="0" t="0" r="3175" b="0"/>
          <wp:wrapNone/>
          <wp:docPr id="1700905204" name="Picture 1700905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6B27" w14:textId="54B9DA09" w:rsidR="00CA79CF" w:rsidRDefault="00CA79CF" w:rsidP="00205A93">
    <w:pPr>
      <w:pStyle w:val="Header"/>
      <w:tabs>
        <w:tab w:val="clear" w:pos="4513"/>
        <w:tab w:val="clear" w:pos="9026"/>
        <w:tab w:val="center" w:pos="4535"/>
      </w:tabs>
    </w:pPr>
    <w:r>
      <w:rPr>
        <w:noProof/>
        <w:lang w:eastAsia="en-AU"/>
      </w:rPr>
      <w:drawing>
        <wp:anchor distT="0" distB="0" distL="114300" distR="114300" simplePos="0" relativeHeight="251637760" behindDoc="1" locked="0" layoutInCell="1" allowOverlap="1" wp14:anchorId="3614A929" wp14:editId="78EE79EF">
          <wp:simplePos x="0" y="0"/>
          <wp:positionH relativeFrom="page">
            <wp:align>center</wp:align>
          </wp:positionH>
          <wp:positionV relativeFrom="page">
            <wp:align>center</wp:align>
          </wp:positionV>
          <wp:extent cx="7558768" cy="10691999"/>
          <wp:effectExtent l="0" t="0" r="0" b="1905"/>
          <wp:wrapNone/>
          <wp:docPr id="1325816907" name="Picture 13258169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205A9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4207" w14:textId="4620534B" w:rsidR="000D56E4" w:rsidRDefault="001645A2">
    <w:pPr>
      <w:pStyle w:val="Header"/>
    </w:pPr>
    <w:r>
      <w:rPr>
        <w:noProof/>
      </w:rPr>
      <mc:AlternateContent>
        <mc:Choice Requires="wps">
          <w:drawing>
            <wp:anchor distT="0" distB="0" distL="0" distR="0" simplePos="0" relativeHeight="251664384" behindDoc="0" locked="0" layoutInCell="1" allowOverlap="1" wp14:anchorId="092E5C63" wp14:editId="39846CFD">
              <wp:simplePos x="635" y="635"/>
              <wp:positionH relativeFrom="page">
                <wp:align>center</wp:align>
              </wp:positionH>
              <wp:positionV relativeFrom="page">
                <wp:align>top</wp:align>
              </wp:positionV>
              <wp:extent cx="609600" cy="485775"/>
              <wp:effectExtent l="0" t="0" r="0" b="9525"/>
              <wp:wrapNone/>
              <wp:docPr id="19653306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81F9CEC" w14:textId="3FD3C048" w:rsidR="001645A2" w:rsidRPr="001645A2" w:rsidRDefault="001645A2" w:rsidP="00AD633D">
                          <w:pPr>
                            <w:rPr>
                              <w:rFonts w:eastAsia="Aptos"/>
                              <w:noProof/>
                            </w:rPr>
                          </w:pPr>
                          <w:r w:rsidRPr="001645A2">
                            <w:rPr>
                              <w:rFonts w:eastAsia="Aptos"/>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2E5C63" id="_x0000_t202" coordsize="21600,21600" o:spt="202" path="m,l,21600r21600,l21600,xe">
              <v:stroke joinstyle="miter"/>
              <v:path gradientshapeok="t" o:connecttype="rect"/>
            </v:shapetype>
            <v:shape id="Text Box 5" o:spid="_x0000_s1030" type="#_x0000_t202" alt="OFFICIAL" style="position:absolute;margin-left:0;margin-top:0;width:48pt;height:38.2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081F9CEC" w14:textId="3FD3C048" w:rsidR="001645A2" w:rsidRPr="001645A2" w:rsidRDefault="001645A2" w:rsidP="00AD633D">
                    <w:pPr>
                      <w:rPr>
                        <w:rFonts w:eastAsia="Aptos"/>
                        <w:noProof/>
                      </w:rPr>
                    </w:pPr>
                    <w:r w:rsidRPr="001645A2">
                      <w:rPr>
                        <w:rFonts w:eastAsia="Aptos"/>
                        <w:noProof/>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EFA5" w14:textId="06029977" w:rsidR="000D56E4" w:rsidRDefault="000D56E4" w:rsidP="008E0C77">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8658" w14:textId="1BCC0D05" w:rsidR="000D56E4" w:rsidRDefault="001645A2">
    <w:pPr>
      <w:pStyle w:val="Header"/>
    </w:pPr>
    <w:r>
      <w:rPr>
        <w:noProof/>
      </w:rPr>
      <mc:AlternateContent>
        <mc:Choice Requires="wps">
          <w:drawing>
            <wp:anchor distT="0" distB="0" distL="0" distR="0" simplePos="0" relativeHeight="251658240" behindDoc="0" locked="0" layoutInCell="1" allowOverlap="1" wp14:anchorId="606DB22B" wp14:editId="699FDE34">
              <wp:simplePos x="635" y="635"/>
              <wp:positionH relativeFrom="page">
                <wp:align>center</wp:align>
              </wp:positionH>
              <wp:positionV relativeFrom="page">
                <wp:align>top</wp:align>
              </wp:positionV>
              <wp:extent cx="609600" cy="485775"/>
              <wp:effectExtent l="0" t="0" r="0" b="9525"/>
              <wp:wrapNone/>
              <wp:docPr id="76701188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B606107" w14:textId="3B774507" w:rsidR="001645A2" w:rsidRPr="001645A2" w:rsidRDefault="001645A2" w:rsidP="00AD633D">
                          <w:pPr>
                            <w:rPr>
                              <w:rFonts w:eastAsia="Aptos"/>
                              <w:noProof/>
                            </w:rPr>
                          </w:pPr>
                          <w:r w:rsidRPr="001645A2">
                            <w:rPr>
                              <w:rFonts w:eastAsia="Aptos"/>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6DB22B" id="_x0000_t202" coordsize="21600,21600" o:spt="202" path="m,l,21600r21600,l21600,xe">
              <v:stroke joinstyle="miter"/>
              <v:path gradientshapeok="t" o:connecttype="rect"/>
            </v:shapetype>
            <v:shape id="Text Box 4" o:spid="_x0000_s1032" type="#_x0000_t202" alt="OFFICIAL" style="position:absolute;margin-left:0;margin-top:0;width:48pt;height:38.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qL5DQ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" filled="f" stroked="f">
              <v:textbox style="mso-fit-shape-to-text:t" inset="0,15pt,0,0">
                <w:txbxContent>
                  <w:p w14:paraId="7B606107" w14:textId="3B774507" w:rsidR="001645A2" w:rsidRPr="001645A2" w:rsidRDefault="001645A2" w:rsidP="00AD633D">
                    <w:pPr>
                      <w:rPr>
                        <w:rFonts w:eastAsia="Aptos"/>
                        <w:noProof/>
                      </w:rPr>
                    </w:pPr>
                    <w:r w:rsidRPr="001645A2">
                      <w:rPr>
                        <w:rFonts w:eastAsia="Aptos"/>
                        <w:noProof/>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4F77" w14:textId="65FD9903" w:rsidR="00205A93" w:rsidRDefault="00205A93" w:rsidP="008E0C77">
    <w:pPr>
      <w:pStyle w:val="Headertext"/>
      <w:spacing w:after="180"/>
      <w:jc w:val="left"/>
    </w:pPr>
    <w:r>
      <w:rPr>
        <w:noProof/>
        <w:lang w:eastAsia="en-AU"/>
      </w:rPr>
      <w:drawing>
        <wp:anchor distT="0" distB="0" distL="114300" distR="114300" simplePos="0" relativeHeight="251656704" behindDoc="1" locked="0" layoutInCell="1" allowOverlap="1" wp14:anchorId="0FEF1E6A" wp14:editId="4CE40029">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3F62E3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4944468"/>
    <w:multiLevelType w:val="hybridMultilevel"/>
    <w:tmpl w:val="D2E66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4E6218A"/>
    <w:multiLevelType w:val="hybridMultilevel"/>
    <w:tmpl w:val="22BABCC0"/>
    <w:lvl w:ilvl="0" w:tplc="2D3CB660">
      <w:start w:val="1"/>
      <w:numFmt w:val="bullet"/>
      <w:lvlText w:val=""/>
      <w:lvlJc w:val="left"/>
      <w:pPr>
        <w:ind w:left="502" w:hanging="360"/>
      </w:pPr>
      <w:rPr>
        <w:rFonts w:ascii="Wingdings 2" w:eastAsiaTheme="minorHAnsi" w:hAnsi="Wingdings 2" w:cs="Times New Roman"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AB162C"/>
    <w:multiLevelType w:val="hybridMultilevel"/>
    <w:tmpl w:val="8A8495C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4" w15:restartNumberingAfterBreak="0">
    <w:nsid w:val="1B04183F"/>
    <w:multiLevelType w:val="hybridMultilevel"/>
    <w:tmpl w:val="BEBA5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C23EDB"/>
    <w:multiLevelType w:val="hybridMultilevel"/>
    <w:tmpl w:val="0BD8DE22"/>
    <w:lvl w:ilvl="0" w:tplc="0C090001">
      <w:start w:val="1"/>
      <w:numFmt w:val="bullet"/>
      <w:lvlText w:val=""/>
      <w:lvlJc w:val="left"/>
      <w:pPr>
        <w:ind w:left="1648" w:hanging="360"/>
      </w:pPr>
      <w:rPr>
        <w:rFonts w:ascii="Symbol" w:hAnsi="Symbol" w:hint="default"/>
      </w:rPr>
    </w:lvl>
    <w:lvl w:ilvl="1" w:tplc="0C090003" w:tentative="1">
      <w:start w:val="1"/>
      <w:numFmt w:val="bullet"/>
      <w:lvlText w:val="o"/>
      <w:lvlJc w:val="left"/>
      <w:pPr>
        <w:ind w:left="2368" w:hanging="360"/>
      </w:pPr>
      <w:rPr>
        <w:rFonts w:ascii="Courier New" w:hAnsi="Courier New" w:cs="Courier New" w:hint="default"/>
      </w:rPr>
    </w:lvl>
    <w:lvl w:ilvl="2" w:tplc="0C090005" w:tentative="1">
      <w:start w:val="1"/>
      <w:numFmt w:val="bullet"/>
      <w:lvlText w:val=""/>
      <w:lvlJc w:val="left"/>
      <w:pPr>
        <w:ind w:left="3088" w:hanging="360"/>
      </w:pPr>
      <w:rPr>
        <w:rFonts w:ascii="Wingdings" w:hAnsi="Wingdings" w:hint="default"/>
      </w:rPr>
    </w:lvl>
    <w:lvl w:ilvl="3" w:tplc="0C090001" w:tentative="1">
      <w:start w:val="1"/>
      <w:numFmt w:val="bullet"/>
      <w:lvlText w:val=""/>
      <w:lvlJc w:val="left"/>
      <w:pPr>
        <w:ind w:left="3808" w:hanging="360"/>
      </w:pPr>
      <w:rPr>
        <w:rFonts w:ascii="Symbol" w:hAnsi="Symbol" w:hint="default"/>
      </w:rPr>
    </w:lvl>
    <w:lvl w:ilvl="4" w:tplc="0C090003" w:tentative="1">
      <w:start w:val="1"/>
      <w:numFmt w:val="bullet"/>
      <w:lvlText w:val="o"/>
      <w:lvlJc w:val="left"/>
      <w:pPr>
        <w:ind w:left="4528" w:hanging="360"/>
      </w:pPr>
      <w:rPr>
        <w:rFonts w:ascii="Courier New" w:hAnsi="Courier New" w:cs="Courier New" w:hint="default"/>
      </w:rPr>
    </w:lvl>
    <w:lvl w:ilvl="5" w:tplc="0C090005" w:tentative="1">
      <w:start w:val="1"/>
      <w:numFmt w:val="bullet"/>
      <w:lvlText w:val=""/>
      <w:lvlJc w:val="left"/>
      <w:pPr>
        <w:ind w:left="5248" w:hanging="360"/>
      </w:pPr>
      <w:rPr>
        <w:rFonts w:ascii="Wingdings" w:hAnsi="Wingdings" w:hint="default"/>
      </w:rPr>
    </w:lvl>
    <w:lvl w:ilvl="6" w:tplc="0C090001" w:tentative="1">
      <w:start w:val="1"/>
      <w:numFmt w:val="bullet"/>
      <w:lvlText w:val=""/>
      <w:lvlJc w:val="left"/>
      <w:pPr>
        <w:ind w:left="5968" w:hanging="360"/>
      </w:pPr>
      <w:rPr>
        <w:rFonts w:ascii="Symbol" w:hAnsi="Symbol" w:hint="default"/>
      </w:rPr>
    </w:lvl>
    <w:lvl w:ilvl="7" w:tplc="0C090003" w:tentative="1">
      <w:start w:val="1"/>
      <w:numFmt w:val="bullet"/>
      <w:lvlText w:val="o"/>
      <w:lvlJc w:val="left"/>
      <w:pPr>
        <w:ind w:left="6688" w:hanging="360"/>
      </w:pPr>
      <w:rPr>
        <w:rFonts w:ascii="Courier New" w:hAnsi="Courier New" w:cs="Courier New" w:hint="default"/>
      </w:rPr>
    </w:lvl>
    <w:lvl w:ilvl="8" w:tplc="0C090005" w:tentative="1">
      <w:start w:val="1"/>
      <w:numFmt w:val="bullet"/>
      <w:lvlText w:val=""/>
      <w:lvlJc w:val="left"/>
      <w:pPr>
        <w:ind w:left="7408" w:hanging="360"/>
      </w:pPr>
      <w:rPr>
        <w:rFonts w:ascii="Wingdings" w:hAnsi="Wingdings" w:hint="default"/>
      </w:rPr>
    </w:lvl>
  </w:abstractNum>
  <w:abstractNum w:abstractNumId="17" w15:restartNumberingAfterBreak="0">
    <w:nsid w:val="225C4F18"/>
    <w:multiLevelType w:val="hybridMultilevel"/>
    <w:tmpl w:val="97EA8D20"/>
    <w:lvl w:ilvl="0" w:tplc="6CC89996">
      <w:start w:val="1"/>
      <w:numFmt w:val="bullet"/>
      <w:lvlText w:val=""/>
      <w:lvlJc w:val="left"/>
      <w:pPr>
        <w:ind w:left="502" w:hanging="360"/>
      </w:pPr>
      <w:rPr>
        <w:rFonts w:ascii="Wingdings 2" w:eastAsiaTheme="minorHAnsi" w:hAnsi="Wingdings 2" w:cs="Times New Roman"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8" w15:restartNumberingAfterBreak="0">
    <w:nsid w:val="239A11C1"/>
    <w:multiLevelType w:val="hybridMultilevel"/>
    <w:tmpl w:val="9E128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6738C0"/>
    <w:multiLevelType w:val="hybridMultilevel"/>
    <w:tmpl w:val="06F40EB2"/>
    <w:lvl w:ilvl="0" w:tplc="FD4E613E">
      <w:start w:val="1"/>
      <w:numFmt w:val="lowerLetter"/>
      <w:lvlText w:val="%1)"/>
      <w:lvlJc w:val="left"/>
      <w:pPr>
        <w:ind w:left="587" w:hanging="360"/>
      </w:pPr>
      <w:rPr>
        <w:rFonts w:hint="default"/>
      </w:rPr>
    </w:lvl>
    <w:lvl w:ilvl="1" w:tplc="0C090019">
      <w:start w:val="1"/>
      <w:numFmt w:val="lowerLetter"/>
      <w:lvlText w:val="%2."/>
      <w:lvlJc w:val="left"/>
      <w:pPr>
        <w:ind w:left="1307" w:hanging="360"/>
      </w:pPr>
    </w:lvl>
    <w:lvl w:ilvl="2" w:tplc="0C09001B" w:tentative="1">
      <w:start w:val="1"/>
      <w:numFmt w:val="lowerRoman"/>
      <w:lvlText w:val="%3."/>
      <w:lvlJc w:val="right"/>
      <w:pPr>
        <w:ind w:left="2027" w:hanging="180"/>
      </w:pPr>
    </w:lvl>
    <w:lvl w:ilvl="3" w:tplc="0C09000F" w:tentative="1">
      <w:start w:val="1"/>
      <w:numFmt w:val="decimal"/>
      <w:lvlText w:val="%4."/>
      <w:lvlJc w:val="left"/>
      <w:pPr>
        <w:ind w:left="2747" w:hanging="360"/>
      </w:pPr>
    </w:lvl>
    <w:lvl w:ilvl="4" w:tplc="0C090019" w:tentative="1">
      <w:start w:val="1"/>
      <w:numFmt w:val="lowerLetter"/>
      <w:lvlText w:val="%5."/>
      <w:lvlJc w:val="left"/>
      <w:pPr>
        <w:ind w:left="3467" w:hanging="360"/>
      </w:pPr>
    </w:lvl>
    <w:lvl w:ilvl="5" w:tplc="0C09001B" w:tentative="1">
      <w:start w:val="1"/>
      <w:numFmt w:val="lowerRoman"/>
      <w:lvlText w:val="%6."/>
      <w:lvlJc w:val="right"/>
      <w:pPr>
        <w:ind w:left="4187" w:hanging="180"/>
      </w:pPr>
    </w:lvl>
    <w:lvl w:ilvl="6" w:tplc="0C09000F" w:tentative="1">
      <w:start w:val="1"/>
      <w:numFmt w:val="decimal"/>
      <w:lvlText w:val="%7."/>
      <w:lvlJc w:val="left"/>
      <w:pPr>
        <w:ind w:left="4907" w:hanging="360"/>
      </w:pPr>
    </w:lvl>
    <w:lvl w:ilvl="7" w:tplc="0C090019" w:tentative="1">
      <w:start w:val="1"/>
      <w:numFmt w:val="lowerLetter"/>
      <w:lvlText w:val="%8."/>
      <w:lvlJc w:val="left"/>
      <w:pPr>
        <w:ind w:left="5627" w:hanging="360"/>
      </w:pPr>
    </w:lvl>
    <w:lvl w:ilvl="8" w:tplc="0C09001B" w:tentative="1">
      <w:start w:val="1"/>
      <w:numFmt w:val="lowerRoman"/>
      <w:lvlText w:val="%9."/>
      <w:lvlJc w:val="right"/>
      <w:pPr>
        <w:ind w:left="6347" w:hanging="180"/>
      </w:pPr>
    </w:lvl>
  </w:abstractNum>
  <w:abstractNum w:abstractNumId="20" w15:restartNumberingAfterBreak="0">
    <w:nsid w:val="299E4958"/>
    <w:multiLevelType w:val="hybridMultilevel"/>
    <w:tmpl w:val="E91EB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C904C5C"/>
    <w:multiLevelType w:val="hybridMultilevel"/>
    <w:tmpl w:val="C61CD9D6"/>
    <w:lvl w:ilvl="0" w:tplc="A5EE32D4">
      <w:start w:val="3"/>
      <w:numFmt w:val="bullet"/>
      <w:lvlText w:val="-"/>
      <w:lvlJc w:val="left"/>
      <w:pPr>
        <w:ind w:left="1080" w:hanging="360"/>
      </w:pPr>
      <w:rPr>
        <w:rFonts w:ascii="Arial" w:eastAsia="Times New Roman" w:hAnsi="Arial" w:cs="Arial" w:hint="default"/>
        <w:b w:val="0"/>
        <w:bCs/>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3AD95218"/>
    <w:multiLevelType w:val="hybridMultilevel"/>
    <w:tmpl w:val="30266968"/>
    <w:lvl w:ilvl="0" w:tplc="E5D0F93C">
      <w:numFmt w:val="bullet"/>
      <w:lvlText w:val="•"/>
      <w:lvlJc w:val="left"/>
      <w:pPr>
        <w:ind w:left="785" w:hanging="360"/>
      </w:pPr>
      <w:rPr>
        <w:rFonts w:ascii="Aptos" w:eastAsiaTheme="minorHAnsi" w:hAnsi="Aptos" w:cs="Times New Roman"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4" w15:restartNumberingAfterBreak="0">
    <w:nsid w:val="404F48FC"/>
    <w:multiLevelType w:val="hybridMultilevel"/>
    <w:tmpl w:val="59A0DF3C"/>
    <w:lvl w:ilvl="0" w:tplc="9AB0F56C">
      <w:start w:val="1"/>
      <w:numFmt w:val="decimal"/>
      <w:lvlText w:val="%1."/>
      <w:lvlJc w:val="left"/>
      <w:pPr>
        <w:ind w:left="1020" w:hanging="360"/>
      </w:pPr>
    </w:lvl>
    <w:lvl w:ilvl="1" w:tplc="F73EBD78">
      <w:start w:val="1"/>
      <w:numFmt w:val="decimal"/>
      <w:lvlText w:val="%2."/>
      <w:lvlJc w:val="left"/>
      <w:pPr>
        <w:ind w:left="1020" w:hanging="360"/>
      </w:pPr>
    </w:lvl>
    <w:lvl w:ilvl="2" w:tplc="5218B65A">
      <w:start w:val="1"/>
      <w:numFmt w:val="decimal"/>
      <w:lvlText w:val="%3."/>
      <w:lvlJc w:val="left"/>
      <w:pPr>
        <w:ind w:left="1020" w:hanging="360"/>
      </w:pPr>
    </w:lvl>
    <w:lvl w:ilvl="3" w:tplc="48A0BA6A">
      <w:start w:val="1"/>
      <w:numFmt w:val="decimal"/>
      <w:lvlText w:val="%4."/>
      <w:lvlJc w:val="left"/>
      <w:pPr>
        <w:ind w:left="1020" w:hanging="360"/>
      </w:pPr>
    </w:lvl>
    <w:lvl w:ilvl="4" w:tplc="EAE274C6">
      <w:start w:val="1"/>
      <w:numFmt w:val="decimal"/>
      <w:lvlText w:val="%5."/>
      <w:lvlJc w:val="left"/>
      <w:pPr>
        <w:ind w:left="1020" w:hanging="360"/>
      </w:pPr>
    </w:lvl>
    <w:lvl w:ilvl="5" w:tplc="63C6FC08">
      <w:start w:val="1"/>
      <w:numFmt w:val="decimal"/>
      <w:lvlText w:val="%6."/>
      <w:lvlJc w:val="left"/>
      <w:pPr>
        <w:ind w:left="1020" w:hanging="360"/>
      </w:pPr>
    </w:lvl>
    <w:lvl w:ilvl="6" w:tplc="70561666">
      <w:start w:val="1"/>
      <w:numFmt w:val="decimal"/>
      <w:lvlText w:val="%7."/>
      <w:lvlJc w:val="left"/>
      <w:pPr>
        <w:ind w:left="1020" w:hanging="360"/>
      </w:pPr>
    </w:lvl>
    <w:lvl w:ilvl="7" w:tplc="CF0EF774">
      <w:start w:val="1"/>
      <w:numFmt w:val="decimal"/>
      <w:lvlText w:val="%8."/>
      <w:lvlJc w:val="left"/>
      <w:pPr>
        <w:ind w:left="1020" w:hanging="360"/>
      </w:pPr>
    </w:lvl>
    <w:lvl w:ilvl="8" w:tplc="B2700B1C">
      <w:start w:val="1"/>
      <w:numFmt w:val="decimal"/>
      <w:lvlText w:val="%9."/>
      <w:lvlJc w:val="left"/>
      <w:pPr>
        <w:ind w:left="1020" w:hanging="360"/>
      </w:pPr>
    </w:lvl>
  </w:abstractNum>
  <w:abstractNum w:abstractNumId="2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EF1D70"/>
    <w:multiLevelType w:val="hybridMultilevel"/>
    <w:tmpl w:val="11FC53E6"/>
    <w:lvl w:ilvl="0" w:tplc="0C090017">
      <w:start w:val="1"/>
      <w:numFmt w:val="lowerLetter"/>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CE16C3B"/>
    <w:multiLevelType w:val="hybridMultilevel"/>
    <w:tmpl w:val="05A0421E"/>
    <w:lvl w:ilvl="0" w:tplc="255A61D0">
      <w:start w:val="1"/>
      <w:numFmt w:val="low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FF3B49"/>
    <w:multiLevelType w:val="hybridMultilevel"/>
    <w:tmpl w:val="9F1A35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D424C48"/>
    <w:multiLevelType w:val="hybridMultilevel"/>
    <w:tmpl w:val="61CAD7E2"/>
    <w:lvl w:ilvl="0" w:tplc="E5D0F93C">
      <w:numFmt w:val="bullet"/>
      <w:lvlText w:val="•"/>
      <w:lvlJc w:val="left"/>
      <w:pPr>
        <w:ind w:left="1211" w:hanging="360"/>
      </w:pPr>
      <w:rPr>
        <w:rFonts w:ascii="Aptos" w:eastAsiaTheme="minorHAnsi" w:hAnsi="Aptos" w:cs="Times New Roman"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4" w15:restartNumberingAfterBreak="0">
    <w:nsid w:val="73E15F5C"/>
    <w:multiLevelType w:val="hybridMultilevel"/>
    <w:tmpl w:val="E3BAF86E"/>
    <w:lvl w:ilvl="0" w:tplc="FE06E7BE">
      <w:start w:val="1"/>
      <w:numFmt w:val="bullet"/>
      <w:lvlText w:val="-"/>
      <w:lvlJc w:val="left"/>
      <w:pPr>
        <w:ind w:left="502" w:hanging="360"/>
      </w:pPr>
      <w:rPr>
        <w:rFonts w:ascii="Arial" w:eastAsiaTheme="minorHAnsi" w:hAnsi="Arial" w:cs="Aria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5" w15:restartNumberingAfterBreak="0">
    <w:nsid w:val="73F60015"/>
    <w:multiLevelType w:val="hybridMultilevel"/>
    <w:tmpl w:val="E3C6A41E"/>
    <w:lvl w:ilvl="0" w:tplc="AC5496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57B464F"/>
    <w:multiLevelType w:val="hybridMultilevel"/>
    <w:tmpl w:val="F590211C"/>
    <w:lvl w:ilvl="0" w:tplc="0C09000F">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37" w15:restartNumberingAfterBreak="0">
    <w:nsid w:val="78800BA6"/>
    <w:multiLevelType w:val="hybridMultilevel"/>
    <w:tmpl w:val="1ACA0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6A5F63"/>
    <w:multiLevelType w:val="hybridMultilevel"/>
    <w:tmpl w:val="3BBA9EB6"/>
    <w:lvl w:ilvl="0" w:tplc="3BBE7314">
      <w:start w:val="2"/>
      <w:numFmt w:val="bullet"/>
      <w:lvlText w:val="-"/>
      <w:lvlJc w:val="left"/>
      <w:pPr>
        <w:ind w:left="587" w:hanging="360"/>
      </w:pPr>
      <w:rPr>
        <w:rFonts w:ascii="Arial" w:eastAsia="Times New Roman" w:hAnsi="Arial" w:cs="Aria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39" w15:restartNumberingAfterBreak="0">
    <w:nsid w:val="7BE72649"/>
    <w:multiLevelType w:val="hybridMultilevel"/>
    <w:tmpl w:val="ED6A9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63332387">
    <w:abstractNumId w:val="7"/>
  </w:num>
  <w:num w:numId="2" w16cid:durableId="584998934">
    <w:abstractNumId w:val="28"/>
  </w:num>
  <w:num w:numId="3" w16cid:durableId="321859378">
    <w:abstractNumId w:val="31"/>
  </w:num>
  <w:num w:numId="4" w16cid:durableId="995652124">
    <w:abstractNumId w:val="8"/>
  </w:num>
  <w:num w:numId="5" w16cid:durableId="26878074">
    <w:abstractNumId w:val="8"/>
    <w:lvlOverride w:ilvl="0">
      <w:startOverride w:val="1"/>
    </w:lvlOverride>
  </w:num>
  <w:num w:numId="6" w16cid:durableId="962610267">
    <w:abstractNumId w:val="11"/>
  </w:num>
  <w:num w:numId="7" w16cid:durableId="592711108">
    <w:abstractNumId w:val="25"/>
  </w:num>
  <w:num w:numId="8" w16cid:durableId="220597043">
    <w:abstractNumId w:val="30"/>
  </w:num>
  <w:num w:numId="9" w16cid:durableId="160513176">
    <w:abstractNumId w:val="5"/>
  </w:num>
  <w:num w:numId="10" w16cid:durableId="1253784824">
    <w:abstractNumId w:val="4"/>
  </w:num>
  <w:num w:numId="11" w16cid:durableId="761999305">
    <w:abstractNumId w:val="3"/>
  </w:num>
  <w:num w:numId="12" w16cid:durableId="2142918560">
    <w:abstractNumId w:val="2"/>
  </w:num>
  <w:num w:numId="13" w16cid:durableId="1011012">
    <w:abstractNumId w:val="6"/>
  </w:num>
  <w:num w:numId="14" w16cid:durableId="647786097">
    <w:abstractNumId w:val="1"/>
  </w:num>
  <w:num w:numId="15" w16cid:durableId="633607402">
    <w:abstractNumId w:val="0"/>
  </w:num>
  <w:num w:numId="16" w16cid:durableId="1186747887">
    <w:abstractNumId w:val="40"/>
  </w:num>
  <w:num w:numId="17" w16cid:durableId="1338772380">
    <w:abstractNumId w:val="12"/>
  </w:num>
  <w:num w:numId="18" w16cid:durableId="40521289">
    <w:abstractNumId w:val="15"/>
  </w:num>
  <w:num w:numId="19" w16cid:durableId="1952668765">
    <w:abstractNumId w:val="22"/>
  </w:num>
  <w:num w:numId="20" w16cid:durableId="1347753968">
    <w:abstractNumId w:val="26"/>
  </w:num>
  <w:num w:numId="21" w16cid:durableId="1815490163">
    <w:abstractNumId w:val="16"/>
  </w:num>
  <w:num w:numId="22" w16cid:durableId="1776555889">
    <w:abstractNumId w:val="23"/>
  </w:num>
  <w:num w:numId="23" w16cid:durableId="317148798">
    <w:abstractNumId w:val="33"/>
  </w:num>
  <w:num w:numId="24" w16cid:durableId="1887833795">
    <w:abstractNumId w:val="37"/>
  </w:num>
  <w:num w:numId="25" w16cid:durableId="1079401558">
    <w:abstractNumId w:val="14"/>
  </w:num>
  <w:num w:numId="26" w16cid:durableId="1229733358">
    <w:abstractNumId w:val="9"/>
  </w:num>
  <w:num w:numId="27" w16cid:durableId="255673529">
    <w:abstractNumId w:val="18"/>
  </w:num>
  <w:num w:numId="28" w16cid:durableId="955211186">
    <w:abstractNumId w:val="21"/>
  </w:num>
  <w:num w:numId="29" w16cid:durableId="1364209748">
    <w:abstractNumId w:val="24"/>
  </w:num>
  <w:num w:numId="30" w16cid:durableId="1884319586">
    <w:abstractNumId w:val="27"/>
  </w:num>
  <w:num w:numId="31" w16cid:durableId="1773014386">
    <w:abstractNumId w:val="29"/>
  </w:num>
  <w:num w:numId="32" w16cid:durableId="1303121452">
    <w:abstractNumId w:val="32"/>
  </w:num>
  <w:num w:numId="33" w16cid:durableId="1167935821">
    <w:abstractNumId w:val="35"/>
  </w:num>
  <w:num w:numId="34" w16cid:durableId="595284207">
    <w:abstractNumId w:val="20"/>
  </w:num>
  <w:num w:numId="35" w16cid:durableId="873617526">
    <w:abstractNumId w:val="39"/>
  </w:num>
  <w:num w:numId="36" w16cid:durableId="822547201">
    <w:abstractNumId w:val="17"/>
  </w:num>
  <w:num w:numId="37" w16cid:durableId="1817992164">
    <w:abstractNumId w:val="10"/>
  </w:num>
  <w:num w:numId="38" w16cid:durableId="1510290561">
    <w:abstractNumId w:val="36"/>
  </w:num>
  <w:num w:numId="39" w16cid:durableId="2026397421">
    <w:abstractNumId w:val="19"/>
  </w:num>
  <w:num w:numId="40" w16cid:durableId="1483935211">
    <w:abstractNumId w:val="38"/>
  </w:num>
  <w:num w:numId="41" w16cid:durableId="1754737290">
    <w:abstractNumId w:val="13"/>
  </w:num>
  <w:num w:numId="42" w16cid:durableId="13254715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284"/>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0E20"/>
    <w:rsid w:val="00002F0F"/>
    <w:rsid w:val="00003743"/>
    <w:rsid w:val="000047B4"/>
    <w:rsid w:val="00005712"/>
    <w:rsid w:val="00006B75"/>
    <w:rsid w:val="00007D8C"/>
    <w:rsid w:val="00007FD8"/>
    <w:rsid w:val="0001043D"/>
    <w:rsid w:val="000117F8"/>
    <w:rsid w:val="00012BE1"/>
    <w:rsid w:val="00014A25"/>
    <w:rsid w:val="00016B6C"/>
    <w:rsid w:val="00016FF7"/>
    <w:rsid w:val="00022F11"/>
    <w:rsid w:val="00025B9E"/>
    <w:rsid w:val="00026139"/>
    <w:rsid w:val="0002698F"/>
    <w:rsid w:val="00027071"/>
    <w:rsid w:val="000275A5"/>
    <w:rsid w:val="00027601"/>
    <w:rsid w:val="0002779B"/>
    <w:rsid w:val="00033321"/>
    <w:rsid w:val="0003349C"/>
    <w:rsid w:val="000338E5"/>
    <w:rsid w:val="00033ECC"/>
    <w:rsid w:val="0003410D"/>
    <w:rsid w:val="0003422F"/>
    <w:rsid w:val="00035B95"/>
    <w:rsid w:val="00040B53"/>
    <w:rsid w:val="0004330C"/>
    <w:rsid w:val="0004481B"/>
    <w:rsid w:val="00044BBB"/>
    <w:rsid w:val="00044F42"/>
    <w:rsid w:val="00045D5A"/>
    <w:rsid w:val="00045D64"/>
    <w:rsid w:val="000462A6"/>
    <w:rsid w:val="00046F5F"/>
    <w:rsid w:val="00046FF0"/>
    <w:rsid w:val="00050176"/>
    <w:rsid w:val="00050DC5"/>
    <w:rsid w:val="00051FED"/>
    <w:rsid w:val="00053E3F"/>
    <w:rsid w:val="0005604D"/>
    <w:rsid w:val="000563FF"/>
    <w:rsid w:val="00056E21"/>
    <w:rsid w:val="00060766"/>
    <w:rsid w:val="00062233"/>
    <w:rsid w:val="00062666"/>
    <w:rsid w:val="00062B65"/>
    <w:rsid w:val="000634F5"/>
    <w:rsid w:val="000635DE"/>
    <w:rsid w:val="0006460C"/>
    <w:rsid w:val="0006612C"/>
    <w:rsid w:val="00066A14"/>
    <w:rsid w:val="00067456"/>
    <w:rsid w:val="000677C2"/>
    <w:rsid w:val="00070705"/>
    <w:rsid w:val="00071506"/>
    <w:rsid w:val="0007154F"/>
    <w:rsid w:val="00071F71"/>
    <w:rsid w:val="000726A6"/>
    <w:rsid w:val="0007401E"/>
    <w:rsid w:val="00075867"/>
    <w:rsid w:val="00076723"/>
    <w:rsid w:val="0008062A"/>
    <w:rsid w:val="00080FAE"/>
    <w:rsid w:val="00081AB1"/>
    <w:rsid w:val="000842DC"/>
    <w:rsid w:val="000849F3"/>
    <w:rsid w:val="00090316"/>
    <w:rsid w:val="00090331"/>
    <w:rsid w:val="00090589"/>
    <w:rsid w:val="00091B83"/>
    <w:rsid w:val="00092688"/>
    <w:rsid w:val="00093981"/>
    <w:rsid w:val="00093AB5"/>
    <w:rsid w:val="00093CD9"/>
    <w:rsid w:val="000953AC"/>
    <w:rsid w:val="00096373"/>
    <w:rsid w:val="00096777"/>
    <w:rsid w:val="00097D2B"/>
    <w:rsid w:val="000A1234"/>
    <w:rsid w:val="000A4817"/>
    <w:rsid w:val="000A4E5D"/>
    <w:rsid w:val="000A74A8"/>
    <w:rsid w:val="000B067A"/>
    <w:rsid w:val="000B1540"/>
    <w:rsid w:val="000B2183"/>
    <w:rsid w:val="000B33FD"/>
    <w:rsid w:val="000B4ABA"/>
    <w:rsid w:val="000B4BE7"/>
    <w:rsid w:val="000B5185"/>
    <w:rsid w:val="000B5B74"/>
    <w:rsid w:val="000B7C93"/>
    <w:rsid w:val="000C1437"/>
    <w:rsid w:val="000C2A7C"/>
    <w:rsid w:val="000C3B30"/>
    <w:rsid w:val="000C4B16"/>
    <w:rsid w:val="000C50C3"/>
    <w:rsid w:val="000C5BFF"/>
    <w:rsid w:val="000C5EA2"/>
    <w:rsid w:val="000C7C3A"/>
    <w:rsid w:val="000D0A15"/>
    <w:rsid w:val="000D21F6"/>
    <w:rsid w:val="000D2386"/>
    <w:rsid w:val="000D42C3"/>
    <w:rsid w:val="000D4500"/>
    <w:rsid w:val="000D56E4"/>
    <w:rsid w:val="000D6202"/>
    <w:rsid w:val="000D7AEA"/>
    <w:rsid w:val="000E000E"/>
    <w:rsid w:val="000E01A9"/>
    <w:rsid w:val="000E1864"/>
    <w:rsid w:val="000E2C66"/>
    <w:rsid w:val="000E2F82"/>
    <w:rsid w:val="000E660F"/>
    <w:rsid w:val="000E6E7D"/>
    <w:rsid w:val="000F1200"/>
    <w:rsid w:val="000F123C"/>
    <w:rsid w:val="000F2FED"/>
    <w:rsid w:val="000F37F6"/>
    <w:rsid w:val="000F54EA"/>
    <w:rsid w:val="000F6573"/>
    <w:rsid w:val="000F7DCB"/>
    <w:rsid w:val="000F7E89"/>
    <w:rsid w:val="00100F6D"/>
    <w:rsid w:val="001017C4"/>
    <w:rsid w:val="00102F8D"/>
    <w:rsid w:val="00103ADD"/>
    <w:rsid w:val="0010616D"/>
    <w:rsid w:val="00106B96"/>
    <w:rsid w:val="00110478"/>
    <w:rsid w:val="00114919"/>
    <w:rsid w:val="001156CB"/>
    <w:rsid w:val="00116150"/>
    <w:rsid w:val="0011711B"/>
    <w:rsid w:val="00117A4F"/>
    <w:rsid w:val="00117B97"/>
    <w:rsid w:val="00117F8A"/>
    <w:rsid w:val="00121A79"/>
    <w:rsid w:val="00121B9B"/>
    <w:rsid w:val="00122ADC"/>
    <w:rsid w:val="001246BC"/>
    <w:rsid w:val="00124A62"/>
    <w:rsid w:val="00125803"/>
    <w:rsid w:val="0012621C"/>
    <w:rsid w:val="00130BCE"/>
    <w:rsid w:val="00130F59"/>
    <w:rsid w:val="00131DD2"/>
    <w:rsid w:val="00133EC0"/>
    <w:rsid w:val="00134592"/>
    <w:rsid w:val="00134EBF"/>
    <w:rsid w:val="001355F0"/>
    <w:rsid w:val="001362EA"/>
    <w:rsid w:val="00141CE5"/>
    <w:rsid w:val="0014225C"/>
    <w:rsid w:val="00144908"/>
    <w:rsid w:val="00145BD3"/>
    <w:rsid w:val="00146A62"/>
    <w:rsid w:val="00146DCD"/>
    <w:rsid w:val="001527EC"/>
    <w:rsid w:val="0015388A"/>
    <w:rsid w:val="00155212"/>
    <w:rsid w:val="00156168"/>
    <w:rsid w:val="001571C7"/>
    <w:rsid w:val="00161094"/>
    <w:rsid w:val="00162C2E"/>
    <w:rsid w:val="001641FA"/>
    <w:rsid w:val="001645A2"/>
    <w:rsid w:val="00165E60"/>
    <w:rsid w:val="0016628F"/>
    <w:rsid w:val="0016656B"/>
    <w:rsid w:val="001669BC"/>
    <w:rsid w:val="00172604"/>
    <w:rsid w:val="00172A55"/>
    <w:rsid w:val="00172DDF"/>
    <w:rsid w:val="0017375E"/>
    <w:rsid w:val="00173F5B"/>
    <w:rsid w:val="001758CD"/>
    <w:rsid w:val="001761CE"/>
    <w:rsid w:val="0017665C"/>
    <w:rsid w:val="0017783B"/>
    <w:rsid w:val="00177AD2"/>
    <w:rsid w:val="00177BA7"/>
    <w:rsid w:val="00180C22"/>
    <w:rsid w:val="00180E78"/>
    <w:rsid w:val="00181091"/>
    <w:rsid w:val="001815A8"/>
    <w:rsid w:val="00181819"/>
    <w:rsid w:val="00182359"/>
    <w:rsid w:val="001824E5"/>
    <w:rsid w:val="0018296C"/>
    <w:rsid w:val="001840FA"/>
    <w:rsid w:val="001842F3"/>
    <w:rsid w:val="00184333"/>
    <w:rsid w:val="00184D3A"/>
    <w:rsid w:val="0018516E"/>
    <w:rsid w:val="001857A5"/>
    <w:rsid w:val="00186545"/>
    <w:rsid w:val="00187DC0"/>
    <w:rsid w:val="00190079"/>
    <w:rsid w:val="001933FA"/>
    <w:rsid w:val="001939F8"/>
    <w:rsid w:val="0019456E"/>
    <w:rsid w:val="0019514B"/>
    <w:rsid w:val="00195A0D"/>
    <w:rsid w:val="0019622E"/>
    <w:rsid w:val="001966A7"/>
    <w:rsid w:val="00197899"/>
    <w:rsid w:val="00197A59"/>
    <w:rsid w:val="001A10CC"/>
    <w:rsid w:val="001A2C72"/>
    <w:rsid w:val="001A4627"/>
    <w:rsid w:val="001A4979"/>
    <w:rsid w:val="001A66BD"/>
    <w:rsid w:val="001A6E58"/>
    <w:rsid w:val="001A6F7C"/>
    <w:rsid w:val="001B15D3"/>
    <w:rsid w:val="001B3443"/>
    <w:rsid w:val="001B4D8C"/>
    <w:rsid w:val="001B55AE"/>
    <w:rsid w:val="001B5B4E"/>
    <w:rsid w:val="001B75A3"/>
    <w:rsid w:val="001B797C"/>
    <w:rsid w:val="001C0326"/>
    <w:rsid w:val="001C192F"/>
    <w:rsid w:val="001C3775"/>
    <w:rsid w:val="001C3C42"/>
    <w:rsid w:val="001C4344"/>
    <w:rsid w:val="001C4D99"/>
    <w:rsid w:val="001C771E"/>
    <w:rsid w:val="001D0D45"/>
    <w:rsid w:val="001D0F16"/>
    <w:rsid w:val="001D20D1"/>
    <w:rsid w:val="001D23DF"/>
    <w:rsid w:val="001D289E"/>
    <w:rsid w:val="001D3B7D"/>
    <w:rsid w:val="001D4B6C"/>
    <w:rsid w:val="001D4C9E"/>
    <w:rsid w:val="001D659C"/>
    <w:rsid w:val="001D7869"/>
    <w:rsid w:val="001E2B14"/>
    <w:rsid w:val="001E3322"/>
    <w:rsid w:val="001E362B"/>
    <w:rsid w:val="001E5CB9"/>
    <w:rsid w:val="001E6406"/>
    <w:rsid w:val="001E6C4F"/>
    <w:rsid w:val="001E7004"/>
    <w:rsid w:val="001F0388"/>
    <w:rsid w:val="001F262B"/>
    <w:rsid w:val="001F2F78"/>
    <w:rsid w:val="001F3572"/>
    <w:rsid w:val="001F4DEB"/>
    <w:rsid w:val="001F7FC1"/>
    <w:rsid w:val="00200511"/>
    <w:rsid w:val="002023FB"/>
    <w:rsid w:val="002026CD"/>
    <w:rsid w:val="002033FC"/>
    <w:rsid w:val="002044BB"/>
    <w:rsid w:val="00205A93"/>
    <w:rsid w:val="00207793"/>
    <w:rsid w:val="00210B09"/>
    <w:rsid w:val="00210C9E"/>
    <w:rsid w:val="00211840"/>
    <w:rsid w:val="00212053"/>
    <w:rsid w:val="00213437"/>
    <w:rsid w:val="00215C68"/>
    <w:rsid w:val="00217F48"/>
    <w:rsid w:val="00220436"/>
    <w:rsid w:val="002205A0"/>
    <w:rsid w:val="002207C6"/>
    <w:rsid w:val="00220E5F"/>
    <w:rsid w:val="002212B5"/>
    <w:rsid w:val="0022281C"/>
    <w:rsid w:val="00224DD9"/>
    <w:rsid w:val="0022567A"/>
    <w:rsid w:val="0022614B"/>
    <w:rsid w:val="0022648F"/>
    <w:rsid w:val="00226668"/>
    <w:rsid w:val="00226A7D"/>
    <w:rsid w:val="00226AEF"/>
    <w:rsid w:val="00226FA3"/>
    <w:rsid w:val="0023307A"/>
    <w:rsid w:val="00233809"/>
    <w:rsid w:val="00233E06"/>
    <w:rsid w:val="002342CE"/>
    <w:rsid w:val="00236073"/>
    <w:rsid w:val="002378EA"/>
    <w:rsid w:val="00240046"/>
    <w:rsid w:val="00241442"/>
    <w:rsid w:val="002443EB"/>
    <w:rsid w:val="00246AA3"/>
    <w:rsid w:val="0024797F"/>
    <w:rsid w:val="0025119E"/>
    <w:rsid w:val="00251269"/>
    <w:rsid w:val="00251ADC"/>
    <w:rsid w:val="00251C9C"/>
    <w:rsid w:val="00253002"/>
    <w:rsid w:val="002535C0"/>
    <w:rsid w:val="00253DE8"/>
    <w:rsid w:val="00253E60"/>
    <w:rsid w:val="0025590F"/>
    <w:rsid w:val="00256497"/>
    <w:rsid w:val="002579FE"/>
    <w:rsid w:val="00261621"/>
    <w:rsid w:val="00261E32"/>
    <w:rsid w:val="00261FC6"/>
    <w:rsid w:val="0026311C"/>
    <w:rsid w:val="00263D86"/>
    <w:rsid w:val="00264043"/>
    <w:rsid w:val="0026415C"/>
    <w:rsid w:val="0026668C"/>
    <w:rsid w:val="00266AC1"/>
    <w:rsid w:val="00267C22"/>
    <w:rsid w:val="002709F8"/>
    <w:rsid w:val="0027178C"/>
    <w:rsid w:val="002719FA"/>
    <w:rsid w:val="00272668"/>
    <w:rsid w:val="00272C2B"/>
    <w:rsid w:val="00272DCE"/>
    <w:rsid w:val="0027330B"/>
    <w:rsid w:val="0027377E"/>
    <w:rsid w:val="00276FE9"/>
    <w:rsid w:val="002803AD"/>
    <w:rsid w:val="00280C92"/>
    <w:rsid w:val="00281E61"/>
    <w:rsid w:val="0028201F"/>
    <w:rsid w:val="00282052"/>
    <w:rsid w:val="00282824"/>
    <w:rsid w:val="00282E83"/>
    <w:rsid w:val="00282FF9"/>
    <w:rsid w:val="0028519E"/>
    <w:rsid w:val="002856A5"/>
    <w:rsid w:val="00286968"/>
    <w:rsid w:val="002872ED"/>
    <w:rsid w:val="002905C2"/>
    <w:rsid w:val="0029215F"/>
    <w:rsid w:val="00293083"/>
    <w:rsid w:val="00294C3F"/>
    <w:rsid w:val="002954FF"/>
    <w:rsid w:val="00295AF2"/>
    <w:rsid w:val="00295C91"/>
    <w:rsid w:val="00295F67"/>
    <w:rsid w:val="00297151"/>
    <w:rsid w:val="002973BB"/>
    <w:rsid w:val="002A415E"/>
    <w:rsid w:val="002A6DE1"/>
    <w:rsid w:val="002B16A0"/>
    <w:rsid w:val="002B20E6"/>
    <w:rsid w:val="002B36A3"/>
    <w:rsid w:val="002B42A3"/>
    <w:rsid w:val="002B42D6"/>
    <w:rsid w:val="002B46D8"/>
    <w:rsid w:val="002B5248"/>
    <w:rsid w:val="002B546F"/>
    <w:rsid w:val="002C07FA"/>
    <w:rsid w:val="002C0CDD"/>
    <w:rsid w:val="002C2B72"/>
    <w:rsid w:val="002C3C27"/>
    <w:rsid w:val="002C5645"/>
    <w:rsid w:val="002D1B82"/>
    <w:rsid w:val="002D28F6"/>
    <w:rsid w:val="002D2DEB"/>
    <w:rsid w:val="002D377B"/>
    <w:rsid w:val="002D3B71"/>
    <w:rsid w:val="002D5394"/>
    <w:rsid w:val="002D5421"/>
    <w:rsid w:val="002D5734"/>
    <w:rsid w:val="002D61E2"/>
    <w:rsid w:val="002D6B12"/>
    <w:rsid w:val="002D6F3F"/>
    <w:rsid w:val="002D76DA"/>
    <w:rsid w:val="002E1A1D"/>
    <w:rsid w:val="002E2EA2"/>
    <w:rsid w:val="002E3A15"/>
    <w:rsid w:val="002E3C5D"/>
    <w:rsid w:val="002E3CB5"/>
    <w:rsid w:val="002E4081"/>
    <w:rsid w:val="002E5B78"/>
    <w:rsid w:val="002F06FB"/>
    <w:rsid w:val="002F07CF"/>
    <w:rsid w:val="002F1902"/>
    <w:rsid w:val="002F2308"/>
    <w:rsid w:val="002F3AE3"/>
    <w:rsid w:val="002F6478"/>
    <w:rsid w:val="0030071B"/>
    <w:rsid w:val="00300C66"/>
    <w:rsid w:val="0030456C"/>
    <w:rsid w:val="0030464B"/>
    <w:rsid w:val="00304D67"/>
    <w:rsid w:val="00305A5C"/>
    <w:rsid w:val="003062C9"/>
    <w:rsid w:val="0030786C"/>
    <w:rsid w:val="003103E2"/>
    <w:rsid w:val="003112E0"/>
    <w:rsid w:val="003118B4"/>
    <w:rsid w:val="003141F5"/>
    <w:rsid w:val="00315329"/>
    <w:rsid w:val="00317CAF"/>
    <w:rsid w:val="00321673"/>
    <w:rsid w:val="00321C11"/>
    <w:rsid w:val="003233DE"/>
    <w:rsid w:val="00323FD2"/>
    <w:rsid w:val="00323FE5"/>
    <w:rsid w:val="0032466B"/>
    <w:rsid w:val="00324970"/>
    <w:rsid w:val="003257FE"/>
    <w:rsid w:val="00327B44"/>
    <w:rsid w:val="00332A39"/>
    <w:rsid w:val="00332CA8"/>
    <w:rsid w:val="003330EB"/>
    <w:rsid w:val="00334657"/>
    <w:rsid w:val="0033630B"/>
    <w:rsid w:val="00336605"/>
    <w:rsid w:val="003415FD"/>
    <w:rsid w:val="003429F0"/>
    <w:rsid w:val="003433AD"/>
    <w:rsid w:val="00346B17"/>
    <w:rsid w:val="00346C4A"/>
    <w:rsid w:val="00347C5D"/>
    <w:rsid w:val="0035097A"/>
    <w:rsid w:val="003540A4"/>
    <w:rsid w:val="003542C0"/>
    <w:rsid w:val="0035450F"/>
    <w:rsid w:val="0035478C"/>
    <w:rsid w:val="00355DD1"/>
    <w:rsid w:val="0035683F"/>
    <w:rsid w:val="00360DC8"/>
    <w:rsid w:val="00360E4E"/>
    <w:rsid w:val="00364281"/>
    <w:rsid w:val="003643B7"/>
    <w:rsid w:val="003653D3"/>
    <w:rsid w:val="00365CB1"/>
    <w:rsid w:val="00367034"/>
    <w:rsid w:val="00367A2D"/>
    <w:rsid w:val="00370AAA"/>
    <w:rsid w:val="00372648"/>
    <w:rsid w:val="00372DBD"/>
    <w:rsid w:val="00375F77"/>
    <w:rsid w:val="00377560"/>
    <w:rsid w:val="00377A78"/>
    <w:rsid w:val="0038072C"/>
    <w:rsid w:val="003808CB"/>
    <w:rsid w:val="00380BC3"/>
    <w:rsid w:val="003810B2"/>
    <w:rsid w:val="00381BBE"/>
    <w:rsid w:val="00382903"/>
    <w:rsid w:val="00382C07"/>
    <w:rsid w:val="00383A39"/>
    <w:rsid w:val="00383F47"/>
    <w:rsid w:val="003846FF"/>
    <w:rsid w:val="003848AB"/>
    <w:rsid w:val="00384A23"/>
    <w:rsid w:val="00385AD4"/>
    <w:rsid w:val="0038693B"/>
    <w:rsid w:val="00387924"/>
    <w:rsid w:val="003908F3"/>
    <w:rsid w:val="0039384D"/>
    <w:rsid w:val="00394D61"/>
    <w:rsid w:val="00395527"/>
    <w:rsid w:val="00395812"/>
    <w:rsid w:val="003958DB"/>
    <w:rsid w:val="00395C23"/>
    <w:rsid w:val="003A0BCA"/>
    <w:rsid w:val="003A2E4F"/>
    <w:rsid w:val="003A368E"/>
    <w:rsid w:val="003A3A97"/>
    <w:rsid w:val="003A4044"/>
    <w:rsid w:val="003A4438"/>
    <w:rsid w:val="003A5013"/>
    <w:rsid w:val="003A5078"/>
    <w:rsid w:val="003A62DD"/>
    <w:rsid w:val="003A6A54"/>
    <w:rsid w:val="003A775A"/>
    <w:rsid w:val="003B0DAB"/>
    <w:rsid w:val="003B213A"/>
    <w:rsid w:val="003B26D5"/>
    <w:rsid w:val="003B34FF"/>
    <w:rsid w:val="003B37D8"/>
    <w:rsid w:val="003B3ACE"/>
    <w:rsid w:val="003B43AD"/>
    <w:rsid w:val="003B76BC"/>
    <w:rsid w:val="003C0FEC"/>
    <w:rsid w:val="003C13A9"/>
    <w:rsid w:val="003C15B8"/>
    <w:rsid w:val="003C1A5A"/>
    <w:rsid w:val="003C1C75"/>
    <w:rsid w:val="003C29A1"/>
    <w:rsid w:val="003C2AC8"/>
    <w:rsid w:val="003C5648"/>
    <w:rsid w:val="003C7585"/>
    <w:rsid w:val="003D0249"/>
    <w:rsid w:val="003D0331"/>
    <w:rsid w:val="003D0688"/>
    <w:rsid w:val="003D0771"/>
    <w:rsid w:val="003D1431"/>
    <w:rsid w:val="003D17F9"/>
    <w:rsid w:val="003D1C08"/>
    <w:rsid w:val="003D22B4"/>
    <w:rsid w:val="003D2D88"/>
    <w:rsid w:val="003D41EA"/>
    <w:rsid w:val="003D446A"/>
    <w:rsid w:val="003D4850"/>
    <w:rsid w:val="003D535A"/>
    <w:rsid w:val="003D541D"/>
    <w:rsid w:val="003D59E2"/>
    <w:rsid w:val="003D6DCB"/>
    <w:rsid w:val="003E05E9"/>
    <w:rsid w:val="003E07AE"/>
    <w:rsid w:val="003E10B8"/>
    <w:rsid w:val="003E145D"/>
    <w:rsid w:val="003E2E96"/>
    <w:rsid w:val="003E2FBA"/>
    <w:rsid w:val="003E4902"/>
    <w:rsid w:val="003E4BA5"/>
    <w:rsid w:val="003E5265"/>
    <w:rsid w:val="003E568E"/>
    <w:rsid w:val="003E7A21"/>
    <w:rsid w:val="003E7FF3"/>
    <w:rsid w:val="003F0713"/>
    <w:rsid w:val="003F0955"/>
    <w:rsid w:val="003F313F"/>
    <w:rsid w:val="003F36A2"/>
    <w:rsid w:val="003F3FCF"/>
    <w:rsid w:val="003F4123"/>
    <w:rsid w:val="003F4DB6"/>
    <w:rsid w:val="003F5B6F"/>
    <w:rsid w:val="003F5CF9"/>
    <w:rsid w:val="003F6FE1"/>
    <w:rsid w:val="00400030"/>
    <w:rsid w:val="00400F00"/>
    <w:rsid w:val="00404B11"/>
    <w:rsid w:val="00404F8B"/>
    <w:rsid w:val="00405256"/>
    <w:rsid w:val="00405534"/>
    <w:rsid w:val="0040565B"/>
    <w:rsid w:val="00410031"/>
    <w:rsid w:val="00410962"/>
    <w:rsid w:val="00411097"/>
    <w:rsid w:val="004110BF"/>
    <w:rsid w:val="004115A2"/>
    <w:rsid w:val="00412B60"/>
    <w:rsid w:val="00412F52"/>
    <w:rsid w:val="00415C81"/>
    <w:rsid w:val="00416731"/>
    <w:rsid w:val="00420D3A"/>
    <w:rsid w:val="0042128A"/>
    <w:rsid w:val="00422AFF"/>
    <w:rsid w:val="00423BD3"/>
    <w:rsid w:val="004267E5"/>
    <w:rsid w:val="00426F06"/>
    <w:rsid w:val="00432190"/>
    <w:rsid w:val="00432378"/>
    <w:rsid w:val="004323D5"/>
    <w:rsid w:val="00432ED0"/>
    <w:rsid w:val="0043438C"/>
    <w:rsid w:val="0043467D"/>
    <w:rsid w:val="00434D78"/>
    <w:rsid w:val="00440D65"/>
    <w:rsid w:val="004415C0"/>
    <w:rsid w:val="00441B19"/>
    <w:rsid w:val="004435E6"/>
    <w:rsid w:val="00443A9A"/>
    <w:rsid w:val="00443F9C"/>
    <w:rsid w:val="004444A6"/>
    <w:rsid w:val="00444E5F"/>
    <w:rsid w:val="004455B0"/>
    <w:rsid w:val="004477A2"/>
    <w:rsid w:val="00447E31"/>
    <w:rsid w:val="00450162"/>
    <w:rsid w:val="004515A4"/>
    <w:rsid w:val="0045171C"/>
    <w:rsid w:val="00451D25"/>
    <w:rsid w:val="00453461"/>
    <w:rsid w:val="0045389B"/>
    <w:rsid w:val="00453923"/>
    <w:rsid w:val="00454B9B"/>
    <w:rsid w:val="00456B96"/>
    <w:rsid w:val="00456E71"/>
    <w:rsid w:val="004574D4"/>
    <w:rsid w:val="00457858"/>
    <w:rsid w:val="00460B0B"/>
    <w:rsid w:val="00461023"/>
    <w:rsid w:val="00462FAC"/>
    <w:rsid w:val="0046442B"/>
    <w:rsid w:val="00464631"/>
    <w:rsid w:val="00464850"/>
    <w:rsid w:val="00464B79"/>
    <w:rsid w:val="00464E99"/>
    <w:rsid w:val="004663B6"/>
    <w:rsid w:val="00466567"/>
    <w:rsid w:val="00466AB3"/>
    <w:rsid w:val="00467BBF"/>
    <w:rsid w:val="004738EE"/>
    <w:rsid w:val="00475F5D"/>
    <w:rsid w:val="004832FF"/>
    <w:rsid w:val="00484B93"/>
    <w:rsid w:val="00484BAE"/>
    <w:rsid w:val="00484C4F"/>
    <w:rsid w:val="00484C8D"/>
    <w:rsid w:val="004867E2"/>
    <w:rsid w:val="0048696D"/>
    <w:rsid w:val="0048710A"/>
    <w:rsid w:val="00490FDB"/>
    <w:rsid w:val="004923CF"/>
    <w:rsid w:val="004929A9"/>
    <w:rsid w:val="004929BC"/>
    <w:rsid w:val="00495A27"/>
    <w:rsid w:val="004978FA"/>
    <w:rsid w:val="004A04A4"/>
    <w:rsid w:val="004A58CC"/>
    <w:rsid w:val="004A7DBB"/>
    <w:rsid w:val="004B75FB"/>
    <w:rsid w:val="004C2FEC"/>
    <w:rsid w:val="004C3767"/>
    <w:rsid w:val="004C3FD4"/>
    <w:rsid w:val="004C570A"/>
    <w:rsid w:val="004C6991"/>
    <w:rsid w:val="004C6BCF"/>
    <w:rsid w:val="004D1339"/>
    <w:rsid w:val="004D3577"/>
    <w:rsid w:val="004D3B5E"/>
    <w:rsid w:val="004D58BF"/>
    <w:rsid w:val="004D7836"/>
    <w:rsid w:val="004D7E9C"/>
    <w:rsid w:val="004E1A9D"/>
    <w:rsid w:val="004E3DE0"/>
    <w:rsid w:val="004E4335"/>
    <w:rsid w:val="004E5ACF"/>
    <w:rsid w:val="004E5BFE"/>
    <w:rsid w:val="004E5E58"/>
    <w:rsid w:val="004E66D3"/>
    <w:rsid w:val="004E6DE6"/>
    <w:rsid w:val="004F13EE"/>
    <w:rsid w:val="004F1532"/>
    <w:rsid w:val="004F2022"/>
    <w:rsid w:val="004F7C05"/>
    <w:rsid w:val="004F7F36"/>
    <w:rsid w:val="00501C94"/>
    <w:rsid w:val="00501ED8"/>
    <w:rsid w:val="0050440A"/>
    <w:rsid w:val="00505D3F"/>
    <w:rsid w:val="00506432"/>
    <w:rsid w:val="00510A09"/>
    <w:rsid w:val="005110A3"/>
    <w:rsid w:val="0051242B"/>
    <w:rsid w:val="00513BF4"/>
    <w:rsid w:val="0052051D"/>
    <w:rsid w:val="00521538"/>
    <w:rsid w:val="00523C2B"/>
    <w:rsid w:val="0052557E"/>
    <w:rsid w:val="00525B50"/>
    <w:rsid w:val="00526AAD"/>
    <w:rsid w:val="00526BB1"/>
    <w:rsid w:val="00526BE3"/>
    <w:rsid w:val="00526C86"/>
    <w:rsid w:val="005314FE"/>
    <w:rsid w:val="00533F16"/>
    <w:rsid w:val="005405E0"/>
    <w:rsid w:val="00540727"/>
    <w:rsid w:val="0054222B"/>
    <w:rsid w:val="00542CCD"/>
    <w:rsid w:val="00542DE3"/>
    <w:rsid w:val="00543BDF"/>
    <w:rsid w:val="00544E49"/>
    <w:rsid w:val="00545EE6"/>
    <w:rsid w:val="0054675D"/>
    <w:rsid w:val="00546B6B"/>
    <w:rsid w:val="005474F0"/>
    <w:rsid w:val="00553291"/>
    <w:rsid w:val="00553539"/>
    <w:rsid w:val="00553CA9"/>
    <w:rsid w:val="005550E7"/>
    <w:rsid w:val="005564FB"/>
    <w:rsid w:val="005571AA"/>
    <w:rsid w:val="005572C7"/>
    <w:rsid w:val="00557D5A"/>
    <w:rsid w:val="00563F6F"/>
    <w:rsid w:val="0056469C"/>
    <w:rsid w:val="0056486D"/>
    <w:rsid w:val="005650ED"/>
    <w:rsid w:val="00565CBF"/>
    <w:rsid w:val="00566F05"/>
    <w:rsid w:val="0057236D"/>
    <w:rsid w:val="00572710"/>
    <w:rsid w:val="0057286E"/>
    <w:rsid w:val="00573291"/>
    <w:rsid w:val="00574AF6"/>
    <w:rsid w:val="00575754"/>
    <w:rsid w:val="0057581B"/>
    <w:rsid w:val="00576FB0"/>
    <w:rsid w:val="00577832"/>
    <w:rsid w:val="005844CA"/>
    <w:rsid w:val="0058461D"/>
    <w:rsid w:val="00584CA1"/>
    <w:rsid w:val="00585F1D"/>
    <w:rsid w:val="0059108C"/>
    <w:rsid w:val="00591E20"/>
    <w:rsid w:val="0059215E"/>
    <w:rsid w:val="00592625"/>
    <w:rsid w:val="00595408"/>
    <w:rsid w:val="00595B69"/>
    <w:rsid w:val="00595E84"/>
    <w:rsid w:val="00596E0D"/>
    <w:rsid w:val="00597EDB"/>
    <w:rsid w:val="005A0C59"/>
    <w:rsid w:val="005A0EE5"/>
    <w:rsid w:val="005A2B6E"/>
    <w:rsid w:val="005A373E"/>
    <w:rsid w:val="005A48EB"/>
    <w:rsid w:val="005A66D9"/>
    <w:rsid w:val="005A6CFB"/>
    <w:rsid w:val="005A71B5"/>
    <w:rsid w:val="005A7CEC"/>
    <w:rsid w:val="005B1A70"/>
    <w:rsid w:val="005B3B93"/>
    <w:rsid w:val="005B3D1F"/>
    <w:rsid w:val="005B3FB3"/>
    <w:rsid w:val="005B5012"/>
    <w:rsid w:val="005B5C52"/>
    <w:rsid w:val="005B6822"/>
    <w:rsid w:val="005C1722"/>
    <w:rsid w:val="005C1E8A"/>
    <w:rsid w:val="005C2560"/>
    <w:rsid w:val="005C27EA"/>
    <w:rsid w:val="005C350A"/>
    <w:rsid w:val="005C5AEB"/>
    <w:rsid w:val="005C64CC"/>
    <w:rsid w:val="005D1091"/>
    <w:rsid w:val="005D1A5B"/>
    <w:rsid w:val="005D28E8"/>
    <w:rsid w:val="005D4743"/>
    <w:rsid w:val="005D5E34"/>
    <w:rsid w:val="005D70C0"/>
    <w:rsid w:val="005D7F5C"/>
    <w:rsid w:val="005E0A3F"/>
    <w:rsid w:val="005E2D2E"/>
    <w:rsid w:val="005E3A15"/>
    <w:rsid w:val="005E3CC9"/>
    <w:rsid w:val="005E4CFF"/>
    <w:rsid w:val="005E58F6"/>
    <w:rsid w:val="005E6883"/>
    <w:rsid w:val="005E7058"/>
    <w:rsid w:val="005E772F"/>
    <w:rsid w:val="005F10ED"/>
    <w:rsid w:val="005F22BE"/>
    <w:rsid w:val="005F4ECA"/>
    <w:rsid w:val="00600F58"/>
    <w:rsid w:val="006017D7"/>
    <w:rsid w:val="00601C1E"/>
    <w:rsid w:val="006041BE"/>
    <w:rsid w:val="006043C7"/>
    <w:rsid w:val="00604926"/>
    <w:rsid w:val="00605AA0"/>
    <w:rsid w:val="00605F3E"/>
    <w:rsid w:val="00606E36"/>
    <w:rsid w:val="00607BE3"/>
    <w:rsid w:val="00612A4C"/>
    <w:rsid w:val="006138D3"/>
    <w:rsid w:val="00617957"/>
    <w:rsid w:val="00620B74"/>
    <w:rsid w:val="0062359A"/>
    <w:rsid w:val="00624B52"/>
    <w:rsid w:val="00624E80"/>
    <w:rsid w:val="006254F5"/>
    <w:rsid w:val="0062608E"/>
    <w:rsid w:val="00630370"/>
    <w:rsid w:val="00630C03"/>
    <w:rsid w:val="00631DF4"/>
    <w:rsid w:val="00633ED8"/>
    <w:rsid w:val="00634175"/>
    <w:rsid w:val="00634DEF"/>
    <w:rsid w:val="00636B58"/>
    <w:rsid w:val="006400D1"/>
    <w:rsid w:val="006408AC"/>
    <w:rsid w:val="00640EEF"/>
    <w:rsid w:val="0064237A"/>
    <w:rsid w:val="0064249C"/>
    <w:rsid w:val="006504B0"/>
    <w:rsid w:val="00650956"/>
    <w:rsid w:val="006511B6"/>
    <w:rsid w:val="006515A4"/>
    <w:rsid w:val="00651AC7"/>
    <w:rsid w:val="00652742"/>
    <w:rsid w:val="00652CEF"/>
    <w:rsid w:val="00653184"/>
    <w:rsid w:val="00656F9C"/>
    <w:rsid w:val="006574A7"/>
    <w:rsid w:val="00657FF8"/>
    <w:rsid w:val="00660956"/>
    <w:rsid w:val="006613A5"/>
    <w:rsid w:val="00662C45"/>
    <w:rsid w:val="00664A26"/>
    <w:rsid w:val="00665B2A"/>
    <w:rsid w:val="0066669F"/>
    <w:rsid w:val="00666E6B"/>
    <w:rsid w:val="00670700"/>
    <w:rsid w:val="00670D99"/>
    <w:rsid w:val="00670E2B"/>
    <w:rsid w:val="00672A46"/>
    <w:rsid w:val="006734BB"/>
    <w:rsid w:val="00681022"/>
    <w:rsid w:val="00681A34"/>
    <w:rsid w:val="006821EB"/>
    <w:rsid w:val="006843E0"/>
    <w:rsid w:val="006854AC"/>
    <w:rsid w:val="00687EF5"/>
    <w:rsid w:val="006903AC"/>
    <w:rsid w:val="00691EFC"/>
    <w:rsid w:val="00692B77"/>
    <w:rsid w:val="00692C77"/>
    <w:rsid w:val="00696D9E"/>
    <w:rsid w:val="006975CF"/>
    <w:rsid w:val="00697634"/>
    <w:rsid w:val="006A0DFA"/>
    <w:rsid w:val="006A5087"/>
    <w:rsid w:val="006A53DB"/>
    <w:rsid w:val="006A584B"/>
    <w:rsid w:val="006A5BD2"/>
    <w:rsid w:val="006B2286"/>
    <w:rsid w:val="006B230E"/>
    <w:rsid w:val="006B26D4"/>
    <w:rsid w:val="006B3CDE"/>
    <w:rsid w:val="006B475A"/>
    <w:rsid w:val="006B51F9"/>
    <w:rsid w:val="006B56BB"/>
    <w:rsid w:val="006B56F5"/>
    <w:rsid w:val="006B6912"/>
    <w:rsid w:val="006C027C"/>
    <w:rsid w:val="006C110E"/>
    <w:rsid w:val="006C1EBF"/>
    <w:rsid w:val="006C52F5"/>
    <w:rsid w:val="006C64A4"/>
    <w:rsid w:val="006C77A8"/>
    <w:rsid w:val="006D02CC"/>
    <w:rsid w:val="006D3CF4"/>
    <w:rsid w:val="006D4098"/>
    <w:rsid w:val="006D7681"/>
    <w:rsid w:val="006D7B2E"/>
    <w:rsid w:val="006E0163"/>
    <w:rsid w:val="006E02EA"/>
    <w:rsid w:val="006E0968"/>
    <w:rsid w:val="006E2AF6"/>
    <w:rsid w:val="006E43CF"/>
    <w:rsid w:val="006E52D8"/>
    <w:rsid w:val="006E68B3"/>
    <w:rsid w:val="006E70EA"/>
    <w:rsid w:val="006E7234"/>
    <w:rsid w:val="006E79CD"/>
    <w:rsid w:val="006E7F57"/>
    <w:rsid w:val="006F13EB"/>
    <w:rsid w:val="006F19CD"/>
    <w:rsid w:val="006F24CD"/>
    <w:rsid w:val="006F759B"/>
    <w:rsid w:val="007008BC"/>
    <w:rsid w:val="00701275"/>
    <w:rsid w:val="007017AC"/>
    <w:rsid w:val="00702F36"/>
    <w:rsid w:val="00704C1F"/>
    <w:rsid w:val="00706DC0"/>
    <w:rsid w:val="00707071"/>
    <w:rsid w:val="00707F56"/>
    <w:rsid w:val="00710662"/>
    <w:rsid w:val="00713558"/>
    <w:rsid w:val="007142F1"/>
    <w:rsid w:val="00716B74"/>
    <w:rsid w:val="00720D08"/>
    <w:rsid w:val="00720FEA"/>
    <w:rsid w:val="00722DD9"/>
    <w:rsid w:val="00724D25"/>
    <w:rsid w:val="007263B9"/>
    <w:rsid w:val="0073081F"/>
    <w:rsid w:val="00730AD6"/>
    <w:rsid w:val="007334F8"/>
    <w:rsid w:val="00733550"/>
    <w:rsid w:val="007339CD"/>
    <w:rsid w:val="007359D8"/>
    <w:rsid w:val="00736146"/>
    <w:rsid w:val="007362D4"/>
    <w:rsid w:val="00741A5E"/>
    <w:rsid w:val="0074323F"/>
    <w:rsid w:val="00743AB0"/>
    <w:rsid w:val="00744772"/>
    <w:rsid w:val="00745947"/>
    <w:rsid w:val="007460DD"/>
    <w:rsid w:val="007478E4"/>
    <w:rsid w:val="00747AC2"/>
    <w:rsid w:val="00747B47"/>
    <w:rsid w:val="00750C84"/>
    <w:rsid w:val="00751A23"/>
    <w:rsid w:val="00752064"/>
    <w:rsid w:val="0075276D"/>
    <w:rsid w:val="00753967"/>
    <w:rsid w:val="00755B21"/>
    <w:rsid w:val="00756539"/>
    <w:rsid w:val="00760BCC"/>
    <w:rsid w:val="007610A8"/>
    <w:rsid w:val="00761212"/>
    <w:rsid w:val="0076290F"/>
    <w:rsid w:val="00763227"/>
    <w:rsid w:val="00765C0E"/>
    <w:rsid w:val="00765C9E"/>
    <w:rsid w:val="00766488"/>
    <w:rsid w:val="0076672A"/>
    <w:rsid w:val="00770B88"/>
    <w:rsid w:val="00771A25"/>
    <w:rsid w:val="00773EA0"/>
    <w:rsid w:val="00773EC0"/>
    <w:rsid w:val="00775351"/>
    <w:rsid w:val="007759F2"/>
    <w:rsid w:val="00775D93"/>
    <w:rsid w:val="00775E45"/>
    <w:rsid w:val="00776282"/>
    <w:rsid w:val="0077632C"/>
    <w:rsid w:val="00776E74"/>
    <w:rsid w:val="0077700F"/>
    <w:rsid w:val="007810E9"/>
    <w:rsid w:val="00784D88"/>
    <w:rsid w:val="00785169"/>
    <w:rsid w:val="00786442"/>
    <w:rsid w:val="007866F2"/>
    <w:rsid w:val="00787366"/>
    <w:rsid w:val="00787445"/>
    <w:rsid w:val="0079003A"/>
    <w:rsid w:val="00790C50"/>
    <w:rsid w:val="0079169F"/>
    <w:rsid w:val="00794601"/>
    <w:rsid w:val="007954AB"/>
    <w:rsid w:val="007978D7"/>
    <w:rsid w:val="007A004A"/>
    <w:rsid w:val="007A0671"/>
    <w:rsid w:val="007A14C5"/>
    <w:rsid w:val="007A284A"/>
    <w:rsid w:val="007A3B4E"/>
    <w:rsid w:val="007A3E38"/>
    <w:rsid w:val="007A48A9"/>
    <w:rsid w:val="007A4A10"/>
    <w:rsid w:val="007A5D73"/>
    <w:rsid w:val="007B0C32"/>
    <w:rsid w:val="007B15D0"/>
    <w:rsid w:val="007B1760"/>
    <w:rsid w:val="007B57B4"/>
    <w:rsid w:val="007B6745"/>
    <w:rsid w:val="007B67AA"/>
    <w:rsid w:val="007B6D8E"/>
    <w:rsid w:val="007B7CD1"/>
    <w:rsid w:val="007C1FC6"/>
    <w:rsid w:val="007C4414"/>
    <w:rsid w:val="007C4A75"/>
    <w:rsid w:val="007C5B91"/>
    <w:rsid w:val="007C6D9C"/>
    <w:rsid w:val="007C7419"/>
    <w:rsid w:val="007C7CD4"/>
    <w:rsid w:val="007C7DDB"/>
    <w:rsid w:val="007D2CC7"/>
    <w:rsid w:val="007D54F4"/>
    <w:rsid w:val="007D5649"/>
    <w:rsid w:val="007D673D"/>
    <w:rsid w:val="007D72BF"/>
    <w:rsid w:val="007D742B"/>
    <w:rsid w:val="007D77F4"/>
    <w:rsid w:val="007D7902"/>
    <w:rsid w:val="007E1110"/>
    <w:rsid w:val="007E126E"/>
    <w:rsid w:val="007E15ED"/>
    <w:rsid w:val="007E17AD"/>
    <w:rsid w:val="007E2226"/>
    <w:rsid w:val="007E2631"/>
    <w:rsid w:val="007E2BA6"/>
    <w:rsid w:val="007E45DA"/>
    <w:rsid w:val="007E4BC9"/>
    <w:rsid w:val="007E597B"/>
    <w:rsid w:val="007F1C15"/>
    <w:rsid w:val="007F2220"/>
    <w:rsid w:val="007F2343"/>
    <w:rsid w:val="007F39A2"/>
    <w:rsid w:val="007F3D6A"/>
    <w:rsid w:val="007F4138"/>
    <w:rsid w:val="007F4B3E"/>
    <w:rsid w:val="007F588A"/>
    <w:rsid w:val="00800259"/>
    <w:rsid w:val="00802FB8"/>
    <w:rsid w:val="00804417"/>
    <w:rsid w:val="008046CC"/>
    <w:rsid w:val="00806DED"/>
    <w:rsid w:val="00810748"/>
    <w:rsid w:val="008127AF"/>
    <w:rsid w:val="00812B46"/>
    <w:rsid w:val="00815700"/>
    <w:rsid w:val="008175BB"/>
    <w:rsid w:val="00817B70"/>
    <w:rsid w:val="00817C48"/>
    <w:rsid w:val="00817FC3"/>
    <w:rsid w:val="00821875"/>
    <w:rsid w:val="00822966"/>
    <w:rsid w:val="00823090"/>
    <w:rsid w:val="008250FF"/>
    <w:rsid w:val="0082624D"/>
    <w:rsid w:val="008264EB"/>
    <w:rsid w:val="00826B8F"/>
    <w:rsid w:val="00830E80"/>
    <w:rsid w:val="00831057"/>
    <w:rsid w:val="00831E8A"/>
    <w:rsid w:val="00832D93"/>
    <w:rsid w:val="00833253"/>
    <w:rsid w:val="008334AF"/>
    <w:rsid w:val="00835B2F"/>
    <w:rsid w:val="00835C76"/>
    <w:rsid w:val="008366AB"/>
    <w:rsid w:val="0083738D"/>
    <w:rsid w:val="00837FC5"/>
    <w:rsid w:val="008407ED"/>
    <w:rsid w:val="00841111"/>
    <w:rsid w:val="008428DE"/>
    <w:rsid w:val="00843049"/>
    <w:rsid w:val="0084469C"/>
    <w:rsid w:val="00845B96"/>
    <w:rsid w:val="00846C12"/>
    <w:rsid w:val="00847388"/>
    <w:rsid w:val="008508D8"/>
    <w:rsid w:val="00850C41"/>
    <w:rsid w:val="0085209B"/>
    <w:rsid w:val="0085361A"/>
    <w:rsid w:val="0085425E"/>
    <w:rsid w:val="00854C39"/>
    <w:rsid w:val="00856B66"/>
    <w:rsid w:val="00857A82"/>
    <w:rsid w:val="00857B6D"/>
    <w:rsid w:val="008604FD"/>
    <w:rsid w:val="00861870"/>
    <w:rsid w:val="00861A5F"/>
    <w:rsid w:val="00861C2C"/>
    <w:rsid w:val="0086209D"/>
    <w:rsid w:val="00863CDD"/>
    <w:rsid w:val="00864009"/>
    <w:rsid w:val="008644AD"/>
    <w:rsid w:val="00865735"/>
    <w:rsid w:val="00865DDB"/>
    <w:rsid w:val="00865E6F"/>
    <w:rsid w:val="00866C15"/>
    <w:rsid w:val="008670A4"/>
    <w:rsid w:val="00867538"/>
    <w:rsid w:val="00870CBD"/>
    <w:rsid w:val="008736DB"/>
    <w:rsid w:val="00873D90"/>
    <w:rsid w:val="00873FC8"/>
    <w:rsid w:val="00874345"/>
    <w:rsid w:val="008752EB"/>
    <w:rsid w:val="008774A7"/>
    <w:rsid w:val="00880940"/>
    <w:rsid w:val="00880CD0"/>
    <w:rsid w:val="008810B9"/>
    <w:rsid w:val="00884BB8"/>
    <w:rsid w:val="00884C63"/>
    <w:rsid w:val="00885193"/>
    <w:rsid w:val="00885482"/>
    <w:rsid w:val="00885908"/>
    <w:rsid w:val="008864B7"/>
    <w:rsid w:val="00891053"/>
    <w:rsid w:val="008911CF"/>
    <w:rsid w:val="00892D48"/>
    <w:rsid w:val="0089320F"/>
    <w:rsid w:val="008952A0"/>
    <w:rsid w:val="00895D9D"/>
    <w:rsid w:val="0089677E"/>
    <w:rsid w:val="00896800"/>
    <w:rsid w:val="00896E8C"/>
    <w:rsid w:val="00897B06"/>
    <w:rsid w:val="00897CB7"/>
    <w:rsid w:val="008A077C"/>
    <w:rsid w:val="008A21C7"/>
    <w:rsid w:val="008A48C1"/>
    <w:rsid w:val="008A4FF2"/>
    <w:rsid w:val="008A6590"/>
    <w:rsid w:val="008A7438"/>
    <w:rsid w:val="008A7AA8"/>
    <w:rsid w:val="008B07E2"/>
    <w:rsid w:val="008B0A60"/>
    <w:rsid w:val="008B0B40"/>
    <w:rsid w:val="008B11D6"/>
    <w:rsid w:val="008B1334"/>
    <w:rsid w:val="008B2CB0"/>
    <w:rsid w:val="008B2CEB"/>
    <w:rsid w:val="008B3064"/>
    <w:rsid w:val="008B36A6"/>
    <w:rsid w:val="008B3CB0"/>
    <w:rsid w:val="008B4A6D"/>
    <w:rsid w:val="008B5E34"/>
    <w:rsid w:val="008C0278"/>
    <w:rsid w:val="008C0CA2"/>
    <w:rsid w:val="008C144A"/>
    <w:rsid w:val="008C1EED"/>
    <w:rsid w:val="008C24E9"/>
    <w:rsid w:val="008C42CA"/>
    <w:rsid w:val="008C4D1D"/>
    <w:rsid w:val="008C535C"/>
    <w:rsid w:val="008C56A8"/>
    <w:rsid w:val="008C61F3"/>
    <w:rsid w:val="008C7948"/>
    <w:rsid w:val="008D0533"/>
    <w:rsid w:val="008D064D"/>
    <w:rsid w:val="008D42CB"/>
    <w:rsid w:val="008D48C9"/>
    <w:rsid w:val="008D4DB8"/>
    <w:rsid w:val="008D5B79"/>
    <w:rsid w:val="008D6381"/>
    <w:rsid w:val="008E053E"/>
    <w:rsid w:val="008E0C77"/>
    <w:rsid w:val="008E32BB"/>
    <w:rsid w:val="008E3379"/>
    <w:rsid w:val="008E3AF1"/>
    <w:rsid w:val="008E45D0"/>
    <w:rsid w:val="008E4A09"/>
    <w:rsid w:val="008E4B14"/>
    <w:rsid w:val="008E625F"/>
    <w:rsid w:val="008E781D"/>
    <w:rsid w:val="008F1496"/>
    <w:rsid w:val="008F264D"/>
    <w:rsid w:val="008F357A"/>
    <w:rsid w:val="008F60CB"/>
    <w:rsid w:val="0090089D"/>
    <w:rsid w:val="0090190F"/>
    <w:rsid w:val="00902A84"/>
    <w:rsid w:val="0090424C"/>
    <w:rsid w:val="00906EF2"/>
    <w:rsid w:val="009071E3"/>
    <w:rsid w:val="009074E1"/>
    <w:rsid w:val="00907D29"/>
    <w:rsid w:val="00907EE4"/>
    <w:rsid w:val="009112F7"/>
    <w:rsid w:val="009122AF"/>
    <w:rsid w:val="009127BC"/>
    <w:rsid w:val="00912D54"/>
    <w:rsid w:val="00913199"/>
    <w:rsid w:val="0091389F"/>
    <w:rsid w:val="00914F03"/>
    <w:rsid w:val="00915174"/>
    <w:rsid w:val="00916401"/>
    <w:rsid w:val="00916458"/>
    <w:rsid w:val="009208F7"/>
    <w:rsid w:val="00921AE9"/>
    <w:rsid w:val="00922517"/>
    <w:rsid w:val="00922722"/>
    <w:rsid w:val="00922CF1"/>
    <w:rsid w:val="009239D4"/>
    <w:rsid w:val="00924150"/>
    <w:rsid w:val="00924878"/>
    <w:rsid w:val="00924E39"/>
    <w:rsid w:val="0092555C"/>
    <w:rsid w:val="00926046"/>
    <w:rsid w:val="009261E6"/>
    <w:rsid w:val="009263AA"/>
    <w:rsid w:val="00926671"/>
    <w:rsid w:val="009268E1"/>
    <w:rsid w:val="00931DE6"/>
    <w:rsid w:val="00932B2E"/>
    <w:rsid w:val="009339DD"/>
    <w:rsid w:val="0093656D"/>
    <w:rsid w:val="00940EE3"/>
    <w:rsid w:val="009431AB"/>
    <w:rsid w:val="00945E7F"/>
    <w:rsid w:val="009467D9"/>
    <w:rsid w:val="00946C09"/>
    <w:rsid w:val="0094755D"/>
    <w:rsid w:val="00950566"/>
    <w:rsid w:val="00951C05"/>
    <w:rsid w:val="00951F06"/>
    <w:rsid w:val="00952AAD"/>
    <w:rsid w:val="00954BD7"/>
    <w:rsid w:val="009557C1"/>
    <w:rsid w:val="00955AD2"/>
    <w:rsid w:val="00955BDE"/>
    <w:rsid w:val="00955FF5"/>
    <w:rsid w:val="00956209"/>
    <w:rsid w:val="009575C4"/>
    <w:rsid w:val="00960625"/>
    <w:rsid w:val="00960B9F"/>
    <w:rsid w:val="00960D6E"/>
    <w:rsid w:val="00963471"/>
    <w:rsid w:val="0096376B"/>
    <w:rsid w:val="00963F27"/>
    <w:rsid w:val="0096581C"/>
    <w:rsid w:val="0096648F"/>
    <w:rsid w:val="009671FE"/>
    <w:rsid w:val="00967F98"/>
    <w:rsid w:val="00971A60"/>
    <w:rsid w:val="009724B0"/>
    <w:rsid w:val="00972BC1"/>
    <w:rsid w:val="0097448A"/>
    <w:rsid w:val="00974B59"/>
    <w:rsid w:val="009768B2"/>
    <w:rsid w:val="00976B1F"/>
    <w:rsid w:val="0098340B"/>
    <w:rsid w:val="00984906"/>
    <w:rsid w:val="00986830"/>
    <w:rsid w:val="009870A6"/>
    <w:rsid w:val="00987655"/>
    <w:rsid w:val="009924C3"/>
    <w:rsid w:val="00992888"/>
    <w:rsid w:val="00993102"/>
    <w:rsid w:val="00993D19"/>
    <w:rsid w:val="00995C55"/>
    <w:rsid w:val="00996ADA"/>
    <w:rsid w:val="00996FC9"/>
    <w:rsid w:val="009A1FE7"/>
    <w:rsid w:val="009A3BCD"/>
    <w:rsid w:val="009A42F9"/>
    <w:rsid w:val="009A57F8"/>
    <w:rsid w:val="009A71BF"/>
    <w:rsid w:val="009A7558"/>
    <w:rsid w:val="009A7FB1"/>
    <w:rsid w:val="009B1266"/>
    <w:rsid w:val="009B21D2"/>
    <w:rsid w:val="009B63CA"/>
    <w:rsid w:val="009C318C"/>
    <w:rsid w:val="009C31EA"/>
    <w:rsid w:val="009C4A39"/>
    <w:rsid w:val="009C50B4"/>
    <w:rsid w:val="009C62DA"/>
    <w:rsid w:val="009C6F10"/>
    <w:rsid w:val="009C7D44"/>
    <w:rsid w:val="009D148F"/>
    <w:rsid w:val="009D1B59"/>
    <w:rsid w:val="009D25D2"/>
    <w:rsid w:val="009D3D70"/>
    <w:rsid w:val="009D4074"/>
    <w:rsid w:val="009D493A"/>
    <w:rsid w:val="009D4AC5"/>
    <w:rsid w:val="009D62F5"/>
    <w:rsid w:val="009D74BA"/>
    <w:rsid w:val="009D9F69"/>
    <w:rsid w:val="009E6503"/>
    <w:rsid w:val="009E6E9C"/>
    <w:rsid w:val="009E6F7E"/>
    <w:rsid w:val="009E7A03"/>
    <w:rsid w:val="009E7A57"/>
    <w:rsid w:val="009F36CE"/>
    <w:rsid w:val="009F4487"/>
    <w:rsid w:val="009F4F6A"/>
    <w:rsid w:val="009F5781"/>
    <w:rsid w:val="00A02319"/>
    <w:rsid w:val="00A02A2E"/>
    <w:rsid w:val="00A039DE"/>
    <w:rsid w:val="00A03A94"/>
    <w:rsid w:val="00A04084"/>
    <w:rsid w:val="00A05A9E"/>
    <w:rsid w:val="00A06129"/>
    <w:rsid w:val="00A07904"/>
    <w:rsid w:val="00A115AC"/>
    <w:rsid w:val="00A11E89"/>
    <w:rsid w:val="00A124DD"/>
    <w:rsid w:val="00A16E36"/>
    <w:rsid w:val="00A17695"/>
    <w:rsid w:val="00A17B89"/>
    <w:rsid w:val="00A2094F"/>
    <w:rsid w:val="00A20FF0"/>
    <w:rsid w:val="00A2380C"/>
    <w:rsid w:val="00A24961"/>
    <w:rsid w:val="00A24B10"/>
    <w:rsid w:val="00A2669D"/>
    <w:rsid w:val="00A268CF"/>
    <w:rsid w:val="00A27082"/>
    <w:rsid w:val="00A30E9B"/>
    <w:rsid w:val="00A312BD"/>
    <w:rsid w:val="00A3138F"/>
    <w:rsid w:val="00A32A4A"/>
    <w:rsid w:val="00A32F08"/>
    <w:rsid w:val="00A339A4"/>
    <w:rsid w:val="00A40F20"/>
    <w:rsid w:val="00A40FD2"/>
    <w:rsid w:val="00A4266B"/>
    <w:rsid w:val="00A43709"/>
    <w:rsid w:val="00A4512D"/>
    <w:rsid w:val="00A46215"/>
    <w:rsid w:val="00A46B3D"/>
    <w:rsid w:val="00A4702B"/>
    <w:rsid w:val="00A50244"/>
    <w:rsid w:val="00A5031B"/>
    <w:rsid w:val="00A549AB"/>
    <w:rsid w:val="00A54D17"/>
    <w:rsid w:val="00A554C6"/>
    <w:rsid w:val="00A55FC0"/>
    <w:rsid w:val="00A56F15"/>
    <w:rsid w:val="00A56F17"/>
    <w:rsid w:val="00A57ADD"/>
    <w:rsid w:val="00A601C3"/>
    <w:rsid w:val="00A60F1E"/>
    <w:rsid w:val="00A60F6B"/>
    <w:rsid w:val="00A614CB"/>
    <w:rsid w:val="00A627D7"/>
    <w:rsid w:val="00A628E5"/>
    <w:rsid w:val="00A62950"/>
    <w:rsid w:val="00A6356C"/>
    <w:rsid w:val="00A65167"/>
    <w:rsid w:val="00A656C7"/>
    <w:rsid w:val="00A705AF"/>
    <w:rsid w:val="00A71630"/>
    <w:rsid w:val="00A72454"/>
    <w:rsid w:val="00A73EFA"/>
    <w:rsid w:val="00A74290"/>
    <w:rsid w:val="00A74B97"/>
    <w:rsid w:val="00A767AE"/>
    <w:rsid w:val="00A774E6"/>
    <w:rsid w:val="00A77696"/>
    <w:rsid w:val="00A80111"/>
    <w:rsid w:val="00A80557"/>
    <w:rsid w:val="00A80D67"/>
    <w:rsid w:val="00A81173"/>
    <w:rsid w:val="00A81D33"/>
    <w:rsid w:val="00A82448"/>
    <w:rsid w:val="00A82633"/>
    <w:rsid w:val="00A83EB0"/>
    <w:rsid w:val="00A84198"/>
    <w:rsid w:val="00A849DA"/>
    <w:rsid w:val="00A84D15"/>
    <w:rsid w:val="00A863C2"/>
    <w:rsid w:val="00A874A8"/>
    <w:rsid w:val="00A91B20"/>
    <w:rsid w:val="00A930AE"/>
    <w:rsid w:val="00A95B19"/>
    <w:rsid w:val="00AA03EF"/>
    <w:rsid w:val="00AA0958"/>
    <w:rsid w:val="00AA185C"/>
    <w:rsid w:val="00AA1A54"/>
    <w:rsid w:val="00AA1A95"/>
    <w:rsid w:val="00AA260F"/>
    <w:rsid w:val="00AA2D48"/>
    <w:rsid w:val="00AA51A2"/>
    <w:rsid w:val="00AA7103"/>
    <w:rsid w:val="00AA763F"/>
    <w:rsid w:val="00AA76E5"/>
    <w:rsid w:val="00AB0067"/>
    <w:rsid w:val="00AB1EE7"/>
    <w:rsid w:val="00AB2667"/>
    <w:rsid w:val="00AB300B"/>
    <w:rsid w:val="00AB4B37"/>
    <w:rsid w:val="00AB5762"/>
    <w:rsid w:val="00AB68D9"/>
    <w:rsid w:val="00AB6BF7"/>
    <w:rsid w:val="00AB6C68"/>
    <w:rsid w:val="00AC0BB0"/>
    <w:rsid w:val="00AC0C70"/>
    <w:rsid w:val="00AC2679"/>
    <w:rsid w:val="00AC3585"/>
    <w:rsid w:val="00AC4AC1"/>
    <w:rsid w:val="00AC4BE4"/>
    <w:rsid w:val="00AC6BF9"/>
    <w:rsid w:val="00AD05E6"/>
    <w:rsid w:val="00AD0D3F"/>
    <w:rsid w:val="00AD598B"/>
    <w:rsid w:val="00AD5B11"/>
    <w:rsid w:val="00AD633D"/>
    <w:rsid w:val="00AD6521"/>
    <w:rsid w:val="00AD68BA"/>
    <w:rsid w:val="00AD766A"/>
    <w:rsid w:val="00AD7D9B"/>
    <w:rsid w:val="00AE06A7"/>
    <w:rsid w:val="00AE0F2E"/>
    <w:rsid w:val="00AE15DB"/>
    <w:rsid w:val="00AE1D7D"/>
    <w:rsid w:val="00AE2528"/>
    <w:rsid w:val="00AE2A8B"/>
    <w:rsid w:val="00AE3F64"/>
    <w:rsid w:val="00AE4525"/>
    <w:rsid w:val="00AE67B5"/>
    <w:rsid w:val="00AE7CA8"/>
    <w:rsid w:val="00AF1C9D"/>
    <w:rsid w:val="00AF396C"/>
    <w:rsid w:val="00AF5C79"/>
    <w:rsid w:val="00AF634C"/>
    <w:rsid w:val="00AF6CB7"/>
    <w:rsid w:val="00AF7386"/>
    <w:rsid w:val="00AF7934"/>
    <w:rsid w:val="00B00B81"/>
    <w:rsid w:val="00B02AF6"/>
    <w:rsid w:val="00B04580"/>
    <w:rsid w:val="00B04B09"/>
    <w:rsid w:val="00B05BE1"/>
    <w:rsid w:val="00B10CD9"/>
    <w:rsid w:val="00B16A51"/>
    <w:rsid w:val="00B17579"/>
    <w:rsid w:val="00B17BC4"/>
    <w:rsid w:val="00B20F5F"/>
    <w:rsid w:val="00B213BA"/>
    <w:rsid w:val="00B25440"/>
    <w:rsid w:val="00B25A3C"/>
    <w:rsid w:val="00B30887"/>
    <w:rsid w:val="00B31873"/>
    <w:rsid w:val="00B32222"/>
    <w:rsid w:val="00B323CB"/>
    <w:rsid w:val="00B33C66"/>
    <w:rsid w:val="00B33E42"/>
    <w:rsid w:val="00B3452C"/>
    <w:rsid w:val="00B3618D"/>
    <w:rsid w:val="00B36233"/>
    <w:rsid w:val="00B36CC7"/>
    <w:rsid w:val="00B37BB6"/>
    <w:rsid w:val="00B403E0"/>
    <w:rsid w:val="00B4245C"/>
    <w:rsid w:val="00B426FC"/>
    <w:rsid w:val="00B42851"/>
    <w:rsid w:val="00B42FA3"/>
    <w:rsid w:val="00B45AC7"/>
    <w:rsid w:val="00B46160"/>
    <w:rsid w:val="00B5372F"/>
    <w:rsid w:val="00B57C91"/>
    <w:rsid w:val="00B61129"/>
    <w:rsid w:val="00B631DC"/>
    <w:rsid w:val="00B65551"/>
    <w:rsid w:val="00B67E7F"/>
    <w:rsid w:val="00B70132"/>
    <w:rsid w:val="00B7222E"/>
    <w:rsid w:val="00B73B36"/>
    <w:rsid w:val="00B75A04"/>
    <w:rsid w:val="00B76CA1"/>
    <w:rsid w:val="00B80A72"/>
    <w:rsid w:val="00B817EA"/>
    <w:rsid w:val="00B81EE7"/>
    <w:rsid w:val="00B839B2"/>
    <w:rsid w:val="00B8454D"/>
    <w:rsid w:val="00B84CD8"/>
    <w:rsid w:val="00B84DB3"/>
    <w:rsid w:val="00B86210"/>
    <w:rsid w:val="00B911C5"/>
    <w:rsid w:val="00B91200"/>
    <w:rsid w:val="00B91727"/>
    <w:rsid w:val="00B94252"/>
    <w:rsid w:val="00B94828"/>
    <w:rsid w:val="00B96277"/>
    <w:rsid w:val="00B96AEE"/>
    <w:rsid w:val="00B96F85"/>
    <w:rsid w:val="00B9712C"/>
    <w:rsid w:val="00B9715A"/>
    <w:rsid w:val="00B97C9B"/>
    <w:rsid w:val="00BA0449"/>
    <w:rsid w:val="00BA14B8"/>
    <w:rsid w:val="00BA14BE"/>
    <w:rsid w:val="00BA2732"/>
    <w:rsid w:val="00BA293D"/>
    <w:rsid w:val="00BA43EF"/>
    <w:rsid w:val="00BA49BC"/>
    <w:rsid w:val="00BA56B7"/>
    <w:rsid w:val="00BA70AB"/>
    <w:rsid w:val="00BA7A1E"/>
    <w:rsid w:val="00BA7CA9"/>
    <w:rsid w:val="00BB02D8"/>
    <w:rsid w:val="00BB2F6C"/>
    <w:rsid w:val="00BB3716"/>
    <w:rsid w:val="00BB3875"/>
    <w:rsid w:val="00BB5423"/>
    <w:rsid w:val="00BB5860"/>
    <w:rsid w:val="00BB6AAD"/>
    <w:rsid w:val="00BB6D0B"/>
    <w:rsid w:val="00BB6E1F"/>
    <w:rsid w:val="00BB798E"/>
    <w:rsid w:val="00BC06BE"/>
    <w:rsid w:val="00BC1FA0"/>
    <w:rsid w:val="00BC2888"/>
    <w:rsid w:val="00BC3222"/>
    <w:rsid w:val="00BC4A19"/>
    <w:rsid w:val="00BC4E6D"/>
    <w:rsid w:val="00BC6182"/>
    <w:rsid w:val="00BC61D8"/>
    <w:rsid w:val="00BC739B"/>
    <w:rsid w:val="00BC7EA6"/>
    <w:rsid w:val="00BD04DF"/>
    <w:rsid w:val="00BD0503"/>
    <w:rsid w:val="00BD0617"/>
    <w:rsid w:val="00BD0822"/>
    <w:rsid w:val="00BD12AD"/>
    <w:rsid w:val="00BD14A9"/>
    <w:rsid w:val="00BD1C12"/>
    <w:rsid w:val="00BD2E9B"/>
    <w:rsid w:val="00BD4C18"/>
    <w:rsid w:val="00BD7B31"/>
    <w:rsid w:val="00BE082E"/>
    <w:rsid w:val="00BE189F"/>
    <w:rsid w:val="00BE5F77"/>
    <w:rsid w:val="00BE618A"/>
    <w:rsid w:val="00BE70D7"/>
    <w:rsid w:val="00BE77D6"/>
    <w:rsid w:val="00BF2FAA"/>
    <w:rsid w:val="00BF37E0"/>
    <w:rsid w:val="00BF3B4E"/>
    <w:rsid w:val="00BF409B"/>
    <w:rsid w:val="00BF43B7"/>
    <w:rsid w:val="00C00930"/>
    <w:rsid w:val="00C034A2"/>
    <w:rsid w:val="00C03C7E"/>
    <w:rsid w:val="00C045C0"/>
    <w:rsid w:val="00C060AD"/>
    <w:rsid w:val="00C0670D"/>
    <w:rsid w:val="00C07856"/>
    <w:rsid w:val="00C07BDB"/>
    <w:rsid w:val="00C110FC"/>
    <w:rsid w:val="00C113BF"/>
    <w:rsid w:val="00C13681"/>
    <w:rsid w:val="00C14C26"/>
    <w:rsid w:val="00C17D74"/>
    <w:rsid w:val="00C17DCC"/>
    <w:rsid w:val="00C2004C"/>
    <w:rsid w:val="00C2176E"/>
    <w:rsid w:val="00C21BC8"/>
    <w:rsid w:val="00C21EB1"/>
    <w:rsid w:val="00C22C62"/>
    <w:rsid w:val="00C23430"/>
    <w:rsid w:val="00C234DD"/>
    <w:rsid w:val="00C23C76"/>
    <w:rsid w:val="00C250A6"/>
    <w:rsid w:val="00C25152"/>
    <w:rsid w:val="00C27D67"/>
    <w:rsid w:val="00C30412"/>
    <w:rsid w:val="00C31A6D"/>
    <w:rsid w:val="00C3231C"/>
    <w:rsid w:val="00C326E8"/>
    <w:rsid w:val="00C336A8"/>
    <w:rsid w:val="00C34CBE"/>
    <w:rsid w:val="00C36D70"/>
    <w:rsid w:val="00C37B36"/>
    <w:rsid w:val="00C4182D"/>
    <w:rsid w:val="00C43386"/>
    <w:rsid w:val="00C44009"/>
    <w:rsid w:val="00C4631F"/>
    <w:rsid w:val="00C505EF"/>
    <w:rsid w:val="00C50E16"/>
    <w:rsid w:val="00C51AE8"/>
    <w:rsid w:val="00C528B1"/>
    <w:rsid w:val="00C52B1F"/>
    <w:rsid w:val="00C55258"/>
    <w:rsid w:val="00C56644"/>
    <w:rsid w:val="00C57A58"/>
    <w:rsid w:val="00C57D16"/>
    <w:rsid w:val="00C60904"/>
    <w:rsid w:val="00C61F91"/>
    <w:rsid w:val="00C62575"/>
    <w:rsid w:val="00C636D8"/>
    <w:rsid w:val="00C6399D"/>
    <w:rsid w:val="00C642C6"/>
    <w:rsid w:val="00C65E69"/>
    <w:rsid w:val="00C66601"/>
    <w:rsid w:val="00C7042A"/>
    <w:rsid w:val="00C71B08"/>
    <w:rsid w:val="00C7238A"/>
    <w:rsid w:val="00C7301D"/>
    <w:rsid w:val="00C734A8"/>
    <w:rsid w:val="00C74CCA"/>
    <w:rsid w:val="00C75358"/>
    <w:rsid w:val="00C75E83"/>
    <w:rsid w:val="00C76AF7"/>
    <w:rsid w:val="00C77C0F"/>
    <w:rsid w:val="00C80938"/>
    <w:rsid w:val="00C814E7"/>
    <w:rsid w:val="00C82581"/>
    <w:rsid w:val="00C82EEB"/>
    <w:rsid w:val="00C86897"/>
    <w:rsid w:val="00C86E70"/>
    <w:rsid w:val="00C87025"/>
    <w:rsid w:val="00C877F5"/>
    <w:rsid w:val="00C927BE"/>
    <w:rsid w:val="00C93CC1"/>
    <w:rsid w:val="00C944EC"/>
    <w:rsid w:val="00C94AE9"/>
    <w:rsid w:val="00C94BBB"/>
    <w:rsid w:val="00C963F0"/>
    <w:rsid w:val="00C971DC"/>
    <w:rsid w:val="00C97729"/>
    <w:rsid w:val="00C9774D"/>
    <w:rsid w:val="00C97D66"/>
    <w:rsid w:val="00CA16B7"/>
    <w:rsid w:val="00CA2262"/>
    <w:rsid w:val="00CA2B82"/>
    <w:rsid w:val="00CA31B7"/>
    <w:rsid w:val="00CA334E"/>
    <w:rsid w:val="00CA4BE3"/>
    <w:rsid w:val="00CA53B1"/>
    <w:rsid w:val="00CA5EE8"/>
    <w:rsid w:val="00CA62AE"/>
    <w:rsid w:val="00CA79CF"/>
    <w:rsid w:val="00CB3161"/>
    <w:rsid w:val="00CB4EC9"/>
    <w:rsid w:val="00CB5B1A"/>
    <w:rsid w:val="00CC00FD"/>
    <w:rsid w:val="00CC17DF"/>
    <w:rsid w:val="00CC220B"/>
    <w:rsid w:val="00CC3281"/>
    <w:rsid w:val="00CC4523"/>
    <w:rsid w:val="00CC5C43"/>
    <w:rsid w:val="00CC6525"/>
    <w:rsid w:val="00CC6CD6"/>
    <w:rsid w:val="00CC7194"/>
    <w:rsid w:val="00CD02AE"/>
    <w:rsid w:val="00CD067B"/>
    <w:rsid w:val="00CD202B"/>
    <w:rsid w:val="00CD2A4F"/>
    <w:rsid w:val="00CD4DFE"/>
    <w:rsid w:val="00CD576F"/>
    <w:rsid w:val="00CD57EB"/>
    <w:rsid w:val="00CD6C2E"/>
    <w:rsid w:val="00CE03CA"/>
    <w:rsid w:val="00CE0495"/>
    <w:rsid w:val="00CE0742"/>
    <w:rsid w:val="00CE0E17"/>
    <w:rsid w:val="00CE1D13"/>
    <w:rsid w:val="00CE22F1"/>
    <w:rsid w:val="00CE481B"/>
    <w:rsid w:val="00CE50F2"/>
    <w:rsid w:val="00CE6502"/>
    <w:rsid w:val="00CF0034"/>
    <w:rsid w:val="00CF14A6"/>
    <w:rsid w:val="00CF14BB"/>
    <w:rsid w:val="00CF1D0F"/>
    <w:rsid w:val="00CF6A36"/>
    <w:rsid w:val="00CF7D3C"/>
    <w:rsid w:val="00D05C8D"/>
    <w:rsid w:val="00D1421B"/>
    <w:rsid w:val="00D147EB"/>
    <w:rsid w:val="00D206B5"/>
    <w:rsid w:val="00D23E1F"/>
    <w:rsid w:val="00D256B8"/>
    <w:rsid w:val="00D25B65"/>
    <w:rsid w:val="00D26D18"/>
    <w:rsid w:val="00D32869"/>
    <w:rsid w:val="00D33B68"/>
    <w:rsid w:val="00D34667"/>
    <w:rsid w:val="00D34AE0"/>
    <w:rsid w:val="00D360CA"/>
    <w:rsid w:val="00D3622A"/>
    <w:rsid w:val="00D363C4"/>
    <w:rsid w:val="00D36FD2"/>
    <w:rsid w:val="00D401E1"/>
    <w:rsid w:val="00D408B4"/>
    <w:rsid w:val="00D411BE"/>
    <w:rsid w:val="00D4256E"/>
    <w:rsid w:val="00D437D7"/>
    <w:rsid w:val="00D45D94"/>
    <w:rsid w:val="00D45E88"/>
    <w:rsid w:val="00D46E55"/>
    <w:rsid w:val="00D47523"/>
    <w:rsid w:val="00D475A7"/>
    <w:rsid w:val="00D47EEC"/>
    <w:rsid w:val="00D50E3E"/>
    <w:rsid w:val="00D51CBD"/>
    <w:rsid w:val="00D524C8"/>
    <w:rsid w:val="00D53030"/>
    <w:rsid w:val="00D541DC"/>
    <w:rsid w:val="00D56BE5"/>
    <w:rsid w:val="00D57408"/>
    <w:rsid w:val="00D57738"/>
    <w:rsid w:val="00D57DA3"/>
    <w:rsid w:val="00D57F4A"/>
    <w:rsid w:val="00D60A06"/>
    <w:rsid w:val="00D60BBD"/>
    <w:rsid w:val="00D60E25"/>
    <w:rsid w:val="00D6226A"/>
    <w:rsid w:val="00D63195"/>
    <w:rsid w:val="00D63387"/>
    <w:rsid w:val="00D6375A"/>
    <w:rsid w:val="00D66655"/>
    <w:rsid w:val="00D66AEA"/>
    <w:rsid w:val="00D66BA9"/>
    <w:rsid w:val="00D7004F"/>
    <w:rsid w:val="00D70D14"/>
    <w:rsid w:val="00D70E24"/>
    <w:rsid w:val="00D71657"/>
    <w:rsid w:val="00D716B3"/>
    <w:rsid w:val="00D72B61"/>
    <w:rsid w:val="00D72CA0"/>
    <w:rsid w:val="00D7482B"/>
    <w:rsid w:val="00D767E4"/>
    <w:rsid w:val="00D774F8"/>
    <w:rsid w:val="00D77EB3"/>
    <w:rsid w:val="00D824B9"/>
    <w:rsid w:val="00D87803"/>
    <w:rsid w:val="00D87F62"/>
    <w:rsid w:val="00D903E2"/>
    <w:rsid w:val="00D908EA"/>
    <w:rsid w:val="00D9090D"/>
    <w:rsid w:val="00D92C1D"/>
    <w:rsid w:val="00D92D2F"/>
    <w:rsid w:val="00D94F2B"/>
    <w:rsid w:val="00D957EB"/>
    <w:rsid w:val="00D9618A"/>
    <w:rsid w:val="00DA1D44"/>
    <w:rsid w:val="00DA3AC8"/>
    <w:rsid w:val="00DA3D1D"/>
    <w:rsid w:val="00DA471F"/>
    <w:rsid w:val="00DA4799"/>
    <w:rsid w:val="00DA5A8C"/>
    <w:rsid w:val="00DA631E"/>
    <w:rsid w:val="00DB0138"/>
    <w:rsid w:val="00DB0852"/>
    <w:rsid w:val="00DB1CF0"/>
    <w:rsid w:val="00DB342C"/>
    <w:rsid w:val="00DB431D"/>
    <w:rsid w:val="00DB4A6E"/>
    <w:rsid w:val="00DB521B"/>
    <w:rsid w:val="00DB541F"/>
    <w:rsid w:val="00DB5CAF"/>
    <w:rsid w:val="00DB6286"/>
    <w:rsid w:val="00DB6357"/>
    <w:rsid w:val="00DB645F"/>
    <w:rsid w:val="00DB6D0B"/>
    <w:rsid w:val="00DB76E9"/>
    <w:rsid w:val="00DB7F91"/>
    <w:rsid w:val="00DC00A2"/>
    <w:rsid w:val="00DC0A67"/>
    <w:rsid w:val="00DC1B69"/>
    <w:rsid w:val="00DC1D5E"/>
    <w:rsid w:val="00DC1EF9"/>
    <w:rsid w:val="00DC2313"/>
    <w:rsid w:val="00DC46B5"/>
    <w:rsid w:val="00DC4944"/>
    <w:rsid w:val="00DC5220"/>
    <w:rsid w:val="00DC5986"/>
    <w:rsid w:val="00DC6B62"/>
    <w:rsid w:val="00DC75A6"/>
    <w:rsid w:val="00DC7910"/>
    <w:rsid w:val="00DD1766"/>
    <w:rsid w:val="00DD1ADC"/>
    <w:rsid w:val="00DD2061"/>
    <w:rsid w:val="00DD25E1"/>
    <w:rsid w:val="00DD3424"/>
    <w:rsid w:val="00DD3D22"/>
    <w:rsid w:val="00DD7DAB"/>
    <w:rsid w:val="00DD7EBE"/>
    <w:rsid w:val="00DE0135"/>
    <w:rsid w:val="00DE133E"/>
    <w:rsid w:val="00DE13C7"/>
    <w:rsid w:val="00DE3355"/>
    <w:rsid w:val="00DE3E7E"/>
    <w:rsid w:val="00DE4973"/>
    <w:rsid w:val="00DE6719"/>
    <w:rsid w:val="00DF2E5C"/>
    <w:rsid w:val="00DF3400"/>
    <w:rsid w:val="00DF3B46"/>
    <w:rsid w:val="00DF486F"/>
    <w:rsid w:val="00DF48EE"/>
    <w:rsid w:val="00DF4D8F"/>
    <w:rsid w:val="00DF53BD"/>
    <w:rsid w:val="00DF5B5B"/>
    <w:rsid w:val="00DF65FF"/>
    <w:rsid w:val="00DF741C"/>
    <w:rsid w:val="00DF7619"/>
    <w:rsid w:val="00E01617"/>
    <w:rsid w:val="00E02C3D"/>
    <w:rsid w:val="00E0305D"/>
    <w:rsid w:val="00E03968"/>
    <w:rsid w:val="00E042D8"/>
    <w:rsid w:val="00E052B0"/>
    <w:rsid w:val="00E07EE7"/>
    <w:rsid w:val="00E10F8A"/>
    <w:rsid w:val="00E1103B"/>
    <w:rsid w:val="00E14171"/>
    <w:rsid w:val="00E1635F"/>
    <w:rsid w:val="00E17B44"/>
    <w:rsid w:val="00E20B60"/>
    <w:rsid w:val="00E20C6B"/>
    <w:rsid w:val="00E20DEF"/>
    <w:rsid w:val="00E24800"/>
    <w:rsid w:val="00E25835"/>
    <w:rsid w:val="00E25A57"/>
    <w:rsid w:val="00E2732E"/>
    <w:rsid w:val="00E27BBC"/>
    <w:rsid w:val="00E27FEA"/>
    <w:rsid w:val="00E34C49"/>
    <w:rsid w:val="00E36E9A"/>
    <w:rsid w:val="00E370FB"/>
    <w:rsid w:val="00E4086F"/>
    <w:rsid w:val="00E41296"/>
    <w:rsid w:val="00E41D76"/>
    <w:rsid w:val="00E4293C"/>
    <w:rsid w:val="00E43243"/>
    <w:rsid w:val="00E43413"/>
    <w:rsid w:val="00E43B3C"/>
    <w:rsid w:val="00E456F1"/>
    <w:rsid w:val="00E4717A"/>
    <w:rsid w:val="00E50188"/>
    <w:rsid w:val="00E507AD"/>
    <w:rsid w:val="00E515CB"/>
    <w:rsid w:val="00E51901"/>
    <w:rsid w:val="00E52260"/>
    <w:rsid w:val="00E53461"/>
    <w:rsid w:val="00E54424"/>
    <w:rsid w:val="00E55215"/>
    <w:rsid w:val="00E55A78"/>
    <w:rsid w:val="00E55BFD"/>
    <w:rsid w:val="00E55CE0"/>
    <w:rsid w:val="00E5661A"/>
    <w:rsid w:val="00E56EDA"/>
    <w:rsid w:val="00E578D8"/>
    <w:rsid w:val="00E61673"/>
    <w:rsid w:val="00E6369A"/>
    <w:rsid w:val="00E639B6"/>
    <w:rsid w:val="00E6434B"/>
    <w:rsid w:val="00E6463D"/>
    <w:rsid w:val="00E72E9B"/>
    <w:rsid w:val="00E74EC8"/>
    <w:rsid w:val="00E76F2C"/>
    <w:rsid w:val="00E8415C"/>
    <w:rsid w:val="00E846EF"/>
    <w:rsid w:val="00E849DA"/>
    <w:rsid w:val="00E87354"/>
    <w:rsid w:val="00E8752B"/>
    <w:rsid w:val="00E900E8"/>
    <w:rsid w:val="00E911F2"/>
    <w:rsid w:val="00E928F8"/>
    <w:rsid w:val="00E92A2E"/>
    <w:rsid w:val="00E93059"/>
    <w:rsid w:val="00E93564"/>
    <w:rsid w:val="00E9462E"/>
    <w:rsid w:val="00E959F7"/>
    <w:rsid w:val="00E97EC2"/>
    <w:rsid w:val="00EA05E8"/>
    <w:rsid w:val="00EA33F1"/>
    <w:rsid w:val="00EA470E"/>
    <w:rsid w:val="00EA47A7"/>
    <w:rsid w:val="00EA4C6B"/>
    <w:rsid w:val="00EA4F74"/>
    <w:rsid w:val="00EA576C"/>
    <w:rsid w:val="00EA57EB"/>
    <w:rsid w:val="00EA634A"/>
    <w:rsid w:val="00EA7D43"/>
    <w:rsid w:val="00EA7D96"/>
    <w:rsid w:val="00EB3226"/>
    <w:rsid w:val="00EB695D"/>
    <w:rsid w:val="00EB728F"/>
    <w:rsid w:val="00EB7623"/>
    <w:rsid w:val="00EC0909"/>
    <w:rsid w:val="00EC211E"/>
    <w:rsid w:val="00EC213A"/>
    <w:rsid w:val="00EC364D"/>
    <w:rsid w:val="00EC48DC"/>
    <w:rsid w:val="00EC4FF5"/>
    <w:rsid w:val="00EC5A26"/>
    <w:rsid w:val="00EC5A28"/>
    <w:rsid w:val="00EC6603"/>
    <w:rsid w:val="00EC7744"/>
    <w:rsid w:val="00ED07CF"/>
    <w:rsid w:val="00ED0DAD"/>
    <w:rsid w:val="00ED0F46"/>
    <w:rsid w:val="00ED2373"/>
    <w:rsid w:val="00ED30BA"/>
    <w:rsid w:val="00ED6E06"/>
    <w:rsid w:val="00ED713B"/>
    <w:rsid w:val="00EE1432"/>
    <w:rsid w:val="00EE33C5"/>
    <w:rsid w:val="00EE3A6D"/>
    <w:rsid w:val="00EE3E8A"/>
    <w:rsid w:val="00EE3FE3"/>
    <w:rsid w:val="00EE4279"/>
    <w:rsid w:val="00EE5337"/>
    <w:rsid w:val="00EF30D0"/>
    <w:rsid w:val="00EF3CD4"/>
    <w:rsid w:val="00EF5004"/>
    <w:rsid w:val="00EF50F9"/>
    <w:rsid w:val="00EF5335"/>
    <w:rsid w:val="00EF5626"/>
    <w:rsid w:val="00EF6ECA"/>
    <w:rsid w:val="00F02087"/>
    <w:rsid w:val="00F024E1"/>
    <w:rsid w:val="00F056EC"/>
    <w:rsid w:val="00F05885"/>
    <w:rsid w:val="00F064DA"/>
    <w:rsid w:val="00F06C10"/>
    <w:rsid w:val="00F07F55"/>
    <w:rsid w:val="00F10663"/>
    <w:rsid w:val="00F1096F"/>
    <w:rsid w:val="00F12589"/>
    <w:rsid w:val="00F12595"/>
    <w:rsid w:val="00F13220"/>
    <w:rsid w:val="00F134D9"/>
    <w:rsid w:val="00F1403D"/>
    <w:rsid w:val="00F1463F"/>
    <w:rsid w:val="00F14DDB"/>
    <w:rsid w:val="00F211F6"/>
    <w:rsid w:val="00F21302"/>
    <w:rsid w:val="00F218A0"/>
    <w:rsid w:val="00F23BCB"/>
    <w:rsid w:val="00F25DE8"/>
    <w:rsid w:val="00F26210"/>
    <w:rsid w:val="00F27B60"/>
    <w:rsid w:val="00F321DE"/>
    <w:rsid w:val="00F33777"/>
    <w:rsid w:val="00F33C33"/>
    <w:rsid w:val="00F374D1"/>
    <w:rsid w:val="00F40648"/>
    <w:rsid w:val="00F41394"/>
    <w:rsid w:val="00F41873"/>
    <w:rsid w:val="00F42956"/>
    <w:rsid w:val="00F4377A"/>
    <w:rsid w:val="00F43D40"/>
    <w:rsid w:val="00F43D5B"/>
    <w:rsid w:val="00F47DA2"/>
    <w:rsid w:val="00F50825"/>
    <w:rsid w:val="00F519FC"/>
    <w:rsid w:val="00F52A80"/>
    <w:rsid w:val="00F538A4"/>
    <w:rsid w:val="00F54A52"/>
    <w:rsid w:val="00F54F99"/>
    <w:rsid w:val="00F5532A"/>
    <w:rsid w:val="00F57035"/>
    <w:rsid w:val="00F578BC"/>
    <w:rsid w:val="00F60FDA"/>
    <w:rsid w:val="00F61E85"/>
    <w:rsid w:val="00F6239D"/>
    <w:rsid w:val="00F62BB9"/>
    <w:rsid w:val="00F6336C"/>
    <w:rsid w:val="00F64569"/>
    <w:rsid w:val="00F65CA7"/>
    <w:rsid w:val="00F65F96"/>
    <w:rsid w:val="00F6665C"/>
    <w:rsid w:val="00F6690A"/>
    <w:rsid w:val="00F67456"/>
    <w:rsid w:val="00F7127D"/>
    <w:rsid w:val="00F715D2"/>
    <w:rsid w:val="00F720D5"/>
    <w:rsid w:val="00F721E9"/>
    <w:rsid w:val="00F726F0"/>
    <w:rsid w:val="00F7274F"/>
    <w:rsid w:val="00F727F9"/>
    <w:rsid w:val="00F72E12"/>
    <w:rsid w:val="00F72E55"/>
    <w:rsid w:val="00F73478"/>
    <w:rsid w:val="00F73700"/>
    <w:rsid w:val="00F738EE"/>
    <w:rsid w:val="00F73999"/>
    <w:rsid w:val="00F76FA8"/>
    <w:rsid w:val="00F813FD"/>
    <w:rsid w:val="00F84C0F"/>
    <w:rsid w:val="00F85326"/>
    <w:rsid w:val="00F85697"/>
    <w:rsid w:val="00F86F85"/>
    <w:rsid w:val="00F879E8"/>
    <w:rsid w:val="00F9099F"/>
    <w:rsid w:val="00F91CFF"/>
    <w:rsid w:val="00F9286E"/>
    <w:rsid w:val="00F92B9B"/>
    <w:rsid w:val="00F933E4"/>
    <w:rsid w:val="00F93F08"/>
    <w:rsid w:val="00F940A3"/>
    <w:rsid w:val="00F94CED"/>
    <w:rsid w:val="00F95639"/>
    <w:rsid w:val="00F95882"/>
    <w:rsid w:val="00F96EAE"/>
    <w:rsid w:val="00F97AB2"/>
    <w:rsid w:val="00FA02CC"/>
    <w:rsid w:val="00FA2CC9"/>
    <w:rsid w:val="00FA2CEE"/>
    <w:rsid w:val="00FA318C"/>
    <w:rsid w:val="00FA6881"/>
    <w:rsid w:val="00FA68BA"/>
    <w:rsid w:val="00FA6CD0"/>
    <w:rsid w:val="00FA768D"/>
    <w:rsid w:val="00FB1B23"/>
    <w:rsid w:val="00FB3C96"/>
    <w:rsid w:val="00FB6F92"/>
    <w:rsid w:val="00FC026E"/>
    <w:rsid w:val="00FC1291"/>
    <w:rsid w:val="00FC2A3E"/>
    <w:rsid w:val="00FC352F"/>
    <w:rsid w:val="00FC5124"/>
    <w:rsid w:val="00FC74A4"/>
    <w:rsid w:val="00FD0365"/>
    <w:rsid w:val="00FD36D4"/>
    <w:rsid w:val="00FD4731"/>
    <w:rsid w:val="00FD4FD1"/>
    <w:rsid w:val="00FD5131"/>
    <w:rsid w:val="00FE36FA"/>
    <w:rsid w:val="00FE47A1"/>
    <w:rsid w:val="00FE5458"/>
    <w:rsid w:val="00FE64F4"/>
    <w:rsid w:val="00FE71FA"/>
    <w:rsid w:val="00FF0AB0"/>
    <w:rsid w:val="00FF217B"/>
    <w:rsid w:val="00FF2670"/>
    <w:rsid w:val="00FF28AC"/>
    <w:rsid w:val="00FF3149"/>
    <w:rsid w:val="00FF3E4D"/>
    <w:rsid w:val="00FF42A9"/>
    <w:rsid w:val="00FF75B9"/>
    <w:rsid w:val="00FF7F62"/>
    <w:rsid w:val="02575A0D"/>
    <w:rsid w:val="033EFF9E"/>
    <w:rsid w:val="0372AC99"/>
    <w:rsid w:val="05491483"/>
    <w:rsid w:val="065075F8"/>
    <w:rsid w:val="06A5B2D0"/>
    <w:rsid w:val="07D7FAD0"/>
    <w:rsid w:val="0AA5A4AF"/>
    <w:rsid w:val="0AB66969"/>
    <w:rsid w:val="0BB40B65"/>
    <w:rsid w:val="0D014492"/>
    <w:rsid w:val="0D5E3E5F"/>
    <w:rsid w:val="0F082352"/>
    <w:rsid w:val="10DEC45E"/>
    <w:rsid w:val="11131126"/>
    <w:rsid w:val="11761623"/>
    <w:rsid w:val="13DEED09"/>
    <w:rsid w:val="17D4344A"/>
    <w:rsid w:val="18717C14"/>
    <w:rsid w:val="190AA37D"/>
    <w:rsid w:val="195B3DC8"/>
    <w:rsid w:val="1A799E47"/>
    <w:rsid w:val="1AAD6A61"/>
    <w:rsid w:val="1AC6703C"/>
    <w:rsid w:val="1AFC6C39"/>
    <w:rsid w:val="1BF0C200"/>
    <w:rsid w:val="1CDEF64E"/>
    <w:rsid w:val="1D46DE52"/>
    <w:rsid w:val="1DBCB74A"/>
    <w:rsid w:val="1E43E1AB"/>
    <w:rsid w:val="1E8B6DB6"/>
    <w:rsid w:val="1E8DF31B"/>
    <w:rsid w:val="1EDB0B3E"/>
    <w:rsid w:val="21F09070"/>
    <w:rsid w:val="22F8D5DE"/>
    <w:rsid w:val="23422A54"/>
    <w:rsid w:val="24D5897D"/>
    <w:rsid w:val="272C7962"/>
    <w:rsid w:val="27562254"/>
    <w:rsid w:val="280BB014"/>
    <w:rsid w:val="28E9E174"/>
    <w:rsid w:val="296A83C0"/>
    <w:rsid w:val="298C7440"/>
    <w:rsid w:val="2A114C16"/>
    <w:rsid w:val="2BBEE4BD"/>
    <w:rsid w:val="2C0B5EEC"/>
    <w:rsid w:val="2EEBABC4"/>
    <w:rsid w:val="32ED179B"/>
    <w:rsid w:val="3BA9927D"/>
    <w:rsid w:val="3BEA9849"/>
    <w:rsid w:val="3C468B29"/>
    <w:rsid w:val="3C53006E"/>
    <w:rsid w:val="3CC133F6"/>
    <w:rsid w:val="3EC2320B"/>
    <w:rsid w:val="3ED1841E"/>
    <w:rsid w:val="3EFD6531"/>
    <w:rsid w:val="3F1C96D2"/>
    <w:rsid w:val="3F6EBBAC"/>
    <w:rsid w:val="3F905CC8"/>
    <w:rsid w:val="4392566F"/>
    <w:rsid w:val="44A3FE27"/>
    <w:rsid w:val="45E41726"/>
    <w:rsid w:val="46AF8760"/>
    <w:rsid w:val="471A646F"/>
    <w:rsid w:val="4820F710"/>
    <w:rsid w:val="4924085F"/>
    <w:rsid w:val="496CEAA3"/>
    <w:rsid w:val="4B56A048"/>
    <w:rsid w:val="4C3B859A"/>
    <w:rsid w:val="4C701C74"/>
    <w:rsid w:val="4CBB2C07"/>
    <w:rsid w:val="4E76EB5A"/>
    <w:rsid w:val="4EBFD407"/>
    <w:rsid w:val="4F62BBC5"/>
    <w:rsid w:val="51AFFC9B"/>
    <w:rsid w:val="539BEEBF"/>
    <w:rsid w:val="53A69DF2"/>
    <w:rsid w:val="53B91F20"/>
    <w:rsid w:val="5445EEBA"/>
    <w:rsid w:val="555C41F1"/>
    <w:rsid w:val="584AC588"/>
    <w:rsid w:val="58A06BC8"/>
    <w:rsid w:val="5AF938F9"/>
    <w:rsid w:val="5B2D0244"/>
    <w:rsid w:val="5C4DDACA"/>
    <w:rsid w:val="5D492E75"/>
    <w:rsid w:val="5DC9083C"/>
    <w:rsid w:val="5FBFEEB7"/>
    <w:rsid w:val="608158E6"/>
    <w:rsid w:val="6263C08D"/>
    <w:rsid w:val="6296EC24"/>
    <w:rsid w:val="64110CB6"/>
    <w:rsid w:val="6B5B14A3"/>
    <w:rsid w:val="6BEF386C"/>
    <w:rsid w:val="6C98F3C3"/>
    <w:rsid w:val="6E35C223"/>
    <w:rsid w:val="7009FD9E"/>
    <w:rsid w:val="700FD6AD"/>
    <w:rsid w:val="701B4FF5"/>
    <w:rsid w:val="702A753D"/>
    <w:rsid w:val="703EC6C0"/>
    <w:rsid w:val="7172E58C"/>
    <w:rsid w:val="727BC02C"/>
    <w:rsid w:val="72E43E53"/>
    <w:rsid w:val="78323403"/>
    <w:rsid w:val="79AAD0B4"/>
    <w:rsid w:val="7B222329"/>
    <w:rsid w:val="7E4DFD6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88F57B92-BF97-4771-AEBF-A412EEEC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D68BA"/>
    <w:pPr>
      <w:spacing w:before="120" w:after="120" w:line="276" w:lineRule="auto"/>
    </w:pPr>
    <w:rPr>
      <w:rFonts w:ascii="Arial" w:hAnsi="Arial"/>
      <w:color w:val="000000" w:themeColor="text1"/>
      <w:sz w:val="22"/>
      <w:szCs w:val="24"/>
      <w:lang w:eastAsia="en-US"/>
    </w:rPr>
  </w:style>
  <w:style w:type="paragraph" w:styleId="Heading1">
    <w:name w:val="heading 1"/>
    <w:next w:val="Normal"/>
    <w:link w:val="Heading1Char"/>
    <w:qFormat/>
    <w:rsid w:val="00F86F85"/>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6D02CC"/>
    <w:pPr>
      <w:keepNext/>
      <w:spacing w:before="240" w:after="60"/>
      <w:outlineLvl w:val="1"/>
    </w:pPr>
    <w:rPr>
      <w:rFonts w:ascii="Arial" w:hAnsi="Arial" w:cs="Arial"/>
      <w:b/>
      <w:bCs/>
      <w:iCs/>
      <w:color w:val="358189"/>
      <w:sz w:val="36"/>
      <w:szCs w:val="28"/>
      <w:lang w:eastAsia="en-US"/>
    </w:rPr>
  </w:style>
  <w:style w:type="paragraph" w:styleId="Heading3">
    <w:name w:val="heading 3"/>
    <w:next w:val="Normal"/>
    <w:link w:val="Heading3Char"/>
    <w:qFormat/>
    <w:rsid w:val="00F86F8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D33B68"/>
    <w:pPr>
      <w:spacing w:before="168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D33B68"/>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BA70AB"/>
    <w:pPr>
      <w:numPr>
        <w:numId w:val="19"/>
      </w:numPr>
      <w:ind w:left="680" w:hanging="340"/>
    </w:pPr>
  </w:style>
  <w:style w:type="paragraph" w:styleId="ListBullet">
    <w:name w:val="List Bullet"/>
    <w:basedOn w:val="Normal"/>
    <w:qFormat/>
    <w:rsid w:val="00E507AD"/>
    <w:pPr>
      <w:numPr>
        <w:numId w:val="17"/>
      </w:numPr>
      <w:tabs>
        <w:tab w:val="left" w:pos="340"/>
        <w:tab w:val="left" w:pos="680"/>
      </w:tabs>
      <w:spacing w:before="0" w:after="0"/>
      <w:ind w:left="340" w:hanging="340"/>
    </w:pPr>
  </w:style>
  <w:style w:type="paragraph" w:styleId="ListParagraph">
    <w:name w:val="List Paragraph"/>
    <w:basedOn w:val="Normal"/>
    <w:uiPriority w:val="34"/>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uiPriority w:val="39"/>
    <w:locked/>
    <w:rsid w:val="000334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1F262B"/>
    <w:pPr>
      <w:spacing w:before="48" w:after="48" w:line="23" w:lineRule="atLeast"/>
    </w:pPr>
    <w:rPr>
      <w:rFonts w:ascii="Arial" w:hAnsi="Arial" w:cs="Arial"/>
      <w:color w:val="000000" w:themeColor="text1"/>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146DCD"/>
    <w:pPr>
      <w:tabs>
        <w:tab w:val="center" w:pos="0"/>
        <w:tab w:val="right" w:pos="9026"/>
      </w:tabs>
    </w:pPr>
    <w:rPr>
      <w:rFonts w:ascii="Arial" w:hAnsi="Arial"/>
      <w:szCs w:val="24"/>
      <w:lang w:eastAsia="en-US"/>
    </w:rPr>
  </w:style>
  <w:style w:type="character" w:customStyle="1" w:styleId="FooterChar">
    <w:name w:val="Footer Char"/>
    <w:basedOn w:val="DefaultParagraphFont"/>
    <w:link w:val="Footer"/>
    <w:uiPriority w:val="99"/>
    <w:rsid w:val="00146DCD"/>
    <w:rPr>
      <w:rFonts w:ascii="Arial" w:hAnsi="Arial"/>
      <w:szCs w:val="24"/>
      <w:lang w:eastAsia="en-US"/>
    </w:rPr>
  </w:style>
  <w:style w:type="paragraph" w:customStyle="1" w:styleId="TableHeaderWhite">
    <w:name w:val="Table Header White"/>
    <w:basedOn w:val="Normal"/>
    <w:next w:val="Tabletextleft"/>
    <w:qFormat/>
    <w:rsid w:val="00220436"/>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3"/>
      </w:numPr>
      <w:ind w:left="284" w:hanging="284"/>
    </w:p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7A0671"/>
    <w:pPr>
      <w:spacing w:before="80" w:after="80"/>
    </w:pPr>
    <w:rPr>
      <w:rFonts w:eastAsia="Cambria"/>
      <w:b/>
      <w:color w:val="auto"/>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uiPriority w:val="99"/>
    <w:rsid w:val="00AD766A"/>
    <w:pPr>
      <w:widowControl w:val="0"/>
    </w:pPr>
    <w:rPr>
      <w:rFonts w:ascii="Calibri" w:hAnsi="Calibri"/>
      <w:sz w:val="18"/>
      <w:lang w:eastAsia="en-US"/>
    </w:rPr>
  </w:style>
  <w:style w:type="character" w:customStyle="1" w:styleId="FootnoteTextChar">
    <w:name w:val="Footnote Text Char"/>
    <w:basedOn w:val="DefaultParagraphFont"/>
    <w:link w:val="FootnoteText"/>
    <w:uiPriority w:val="99"/>
    <w:rsid w:val="00AD766A"/>
    <w:rPr>
      <w:rFonts w:ascii="Calibri" w:hAnsi="Calibri"/>
      <w:sz w:val="18"/>
      <w:lang w:eastAsia="en-US"/>
    </w:rPr>
  </w:style>
  <w:style w:type="paragraph" w:styleId="Caption">
    <w:name w:val="caption"/>
    <w:basedOn w:val="Normal"/>
    <w:next w:val="Normal"/>
    <w:unhideWhenUsed/>
    <w:rsid w:val="00D57408"/>
    <w:pPr>
      <w:keepNext/>
      <w:spacing w:after="200"/>
    </w:pPr>
    <w:rPr>
      <w:b/>
      <w:bCs/>
      <w:color w:val="3F4A75" w:themeColor="accent1"/>
      <w:sz w:val="18"/>
      <w:szCs w:val="18"/>
    </w:rPr>
  </w:style>
  <w:style w:type="paragraph" w:customStyle="1" w:styleId="VisionBoxMG">
    <w:name w:val="VisionBox_MG"/>
    <w:basedOn w:val="Normal"/>
    <w:link w:val="VisionBoxMGChar"/>
    <w:qFormat/>
    <w:rsid w:val="00CC00FD"/>
    <w:pPr>
      <w:pBdr>
        <w:top w:val="single" w:sz="12" w:space="6" w:color="358189"/>
        <w:bottom w:val="single" w:sz="12" w:space="6" w:color="358189"/>
      </w:pBdr>
      <w:spacing w:before="0" w:after="60"/>
      <w:ind w:left="142" w:right="68"/>
    </w:pPr>
    <w:rPr>
      <w:rFonts w:eastAsiaTheme="minorHAnsi"/>
      <w:color w:val="276066" w:themeColor="accent2" w:themeShade="BF"/>
    </w:rPr>
  </w:style>
  <w:style w:type="paragraph" w:customStyle="1" w:styleId="Visionboxheading">
    <w:name w:val="Vision box heading"/>
    <w:basedOn w:val="VisionBoxMG"/>
    <w:link w:val="VisionboxheadingChar"/>
    <w:qFormat/>
    <w:rsid w:val="006D02CC"/>
    <w:rPr>
      <w:b/>
      <w:sz w:val="40"/>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7A0671"/>
    <w:rPr>
      <w:rFonts w:ascii="Arial" w:hAnsi="Arial"/>
      <w:color w:val="000000" w:themeColor="text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next w:val="Tabletextright0"/>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E03968"/>
    <w:pPr>
      <w:spacing w:before="3120"/>
      <w:jc w:val="center"/>
    </w:pPr>
    <w:rPr>
      <w:rFonts w:cs="Arial"/>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styleId="FollowedHyperlink">
    <w:name w:val="FollowedHyperlink"/>
    <w:basedOn w:val="DefaultParagraphFont"/>
    <w:semiHidden/>
    <w:unhideWhenUsed/>
    <w:rsid w:val="000635DE"/>
    <w:rPr>
      <w:color w:val="800080" w:themeColor="followedHyperlink"/>
      <w:u w:val="single"/>
    </w:rPr>
  </w:style>
  <w:style w:type="character" w:styleId="CommentReference">
    <w:name w:val="annotation reference"/>
    <w:basedOn w:val="DefaultParagraphFont"/>
    <w:uiPriority w:val="99"/>
    <w:semiHidden/>
    <w:unhideWhenUsed/>
    <w:rsid w:val="000635DE"/>
    <w:rPr>
      <w:sz w:val="16"/>
      <w:szCs w:val="16"/>
    </w:rPr>
  </w:style>
  <w:style w:type="paragraph" w:styleId="CommentText">
    <w:name w:val="annotation text"/>
    <w:basedOn w:val="Normal"/>
    <w:link w:val="CommentTextChar"/>
    <w:uiPriority w:val="99"/>
    <w:unhideWhenUsed/>
    <w:rsid w:val="000635DE"/>
    <w:pPr>
      <w:spacing w:before="0" w:after="160"/>
    </w:pPr>
    <w:rPr>
      <w:rFonts w:ascii="Times New Roman" w:eastAsiaTheme="minorHAnsi" w:hAnsi="Times New Roman"/>
      <w:color w:val="auto"/>
      <w:kern w:val="2"/>
      <w:sz w:val="20"/>
      <w:szCs w:val="20"/>
      <w14:ligatures w14:val="standardContextual"/>
    </w:rPr>
  </w:style>
  <w:style w:type="character" w:customStyle="1" w:styleId="CommentTextChar">
    <w:name w:val="Comment Text Char"/>
    <w:basedOn w:val="DefaultParagraphFont"/>
    <w:link w:val="CommentText"/>
    <w:uiPriority w:val="99"/>
    <w:rsid w:val="000635DE"/>
    <w:rPr>
      <w:rFonts w:eastAsiaTheme="minorHAnsi"/>
      <w:kern w:val="2"/>
      <w:lang w:eastAsia="en-US"/>
      <w14:ligatures w14:val="standardContextual"/>
    </w:rPr>
  </w:style>
  <w:style w:type="character" w:styleId="FootnoteReference">
    <w:name w:val="footnote reference"/>
    <w:basedOn w:val="DefaultParagraphFont"/>
    <w:uiPriority w:val="99"/>
    <w:semiHidden/>
    <w:unhideWhenUsed/>
    <w:rsid w:val="000635DE"/>
    <w:rPr>
      <w:vertAlign w:val="superscript"/>
    </w:rPr>
  </w:style>
  <w:style w:type="table" w:styleId="GridTable1Light-Accent5">
    <w:name w:val="Grid Table 1 Light Accent 5"/>
    <w:basedOn w:val="TableNormal"/>
    <w:uiPriority w:val="46"/>
    <w:rsid w:val="000635DE"/>
    <w:rPr>
      <w:rFonts w:eastAsiaTheme="minorHAnsi"/>
      <w:kern w:val="2"/>
      <w:sz w:val="24"/>
      <w:szCs w:val="24"/>
      <w:lang w:eastAsia="en-US"/>
      <w14:ligatures w14:val="standardContextual"/>
    </w:rPr>
    <w:tblPr>
      <w:tblStyleRowBandSize w:val="1"/>
      <w:tblStyleColBandSize w:val="1"/>
      <w:tblBorders>
        <w:top w:val="single" w:sz="4" w:space="0" w:color="ACD7E5" w:themeColor="accent5" w:themeTint="66"/>
        <w:left w:val="single" w:sz="4" w:space="0" w:color="ACD7E5" w:themeColor="accent5" w:themeTint="66"/>
        <w:bottom w:val="single" w:sz="4" w:space="0" w:color="ACD7E5" w:themeColor="accent5" w:themeTint="66"/>
        <w:right w:val="single" w:sz="4" w:space="0" w:color="ACD7E5" w:themeColor="accent5" w:themeTint="66"/>
        <w:insideH w:val="single" w:sz="4" w:space="0" w:color="ACD7E5" w:themeColor="accent5" w:themeTint="66"/>
        <w:insideV w:val="single" w:sz="4" w:space="0" w:color="ACD7E5" w:themeColor="accent5" w:themeTint="66"/>
      </w:tblBorders>
    </w:tblPr>
    <w:tblStylePr w:type="firstRow">
      <w:rPr>
        <w:b/>
        <w:bCs/>
      </w:rPr>
      <w:tblPr/>
      <w:tcPr>
        <w:tcBorders>
          <w:bottom w:val="single" w:sz="12" w:space="0" w:color="82C3D8" w:themeColor="accent5" w:themeTint="99"/>
        </w:tcBorders>
      </w:tcPr>
    </w:tblStylePr>
    <w:tblStylePr w:type="lastRow">
      <w:rPr>
        <w:b/>
        <w:bCs/>
      </w:rPr>
      <w:tblPr/>
      <w:tcPr>
        <w:tcBorders>
          <w:top w:val="double" w:sz="2" w:space="0" w:color="82C3D8" w:themeColor="accent5"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AD68BA"/>
    <w:pPr>
      <w:keepLines/>
      <w:spacing w:after="0" w:line="259" w:lineRule="auto"/>
      <w:outlineLvl w:val="9"/>
    </w:pPr>
    <w:rPr>
      <w:rFonts w:asciiTheme="minorHAnsi" w:eastAsiaTheme="minorEastAsia" w:hAnsiTheme="minorHAnsi" w:cstheme="minorBidi"/>
      <w:bCs w:val="0"/>
      <w:noProof/>
      <w:color w:val="3F4A75" w:themeColor="text2"/>
      <w:kern w:val="2"/>
      <w:sz w:val="32"/>
      <w:szCs w:val="24"/>
      <w:lang w:eastAsia="ja-JP"/>
      <w14:ligatures w14:val="standardContextual"/>
    </w:rPr>
  </w:style>
  <w:style w:type="paragraph" w:styleId="TOC1">
    <w:name w:val="toc 1"/>
    <w:basedOn w:val="Normal"/>
    <w:next w:val="Normal"/>
    <w:autoRedefine/>
    <w:uiPriority w:val="39"/>
    <w:unhideWhenUsed/>
    <w:rsid w:val="00EF5335"/>
    <w:pPr>
      <w:tabs>
        <w:tab w:val="right" w:leader="dot" w:pos="9060"/>
      </w:tabs>
      <w:spacing w:beforeLines="60" w:before="144" w:afterLines="60" w:after="144" w:line="23" w:lineRule="atLeast"/>
    </w:pPr>
    <w:rPr>
      <w:rFonts w:asciiTheme="minorHAnsi" w:eastAsiaTheme="minorEastAsia" w:hAnsiTheme="minorHAnsi" w:cstheme="minorBidi"/>
      <w:noProof/>
      <w:color w:val="auto"/>
      <w:kern w:val="2"/>
      <w:sz w:val="24"/>
      <w:lang w:eastAsia="ja-JP"/>
      <w14:ligatures w14:val="standardContextual"/>
    </w:rPr>
  </w:style>
  <w:style w:type="paragraph" w:styleId="TOC2">
    <w:name w:val="toc 2"/>
    <w:basedOn w:val="Normal"/>
    <w:next w:val="Normal"/>
    <w:autoRedefine/>
    <w:uiPriority w:val="39"/>
    <w:unhideWhenUsed/>
    <w:rsid w:val="00A60F1E"/>
    <w:pPr>
      <w:tabs>
        <w:tab w:val="right" w:leader="dot" w:pos="9060"/>
      </w:tabs>
      <w:spacing w:after="100"/>
      <w:ind w:left="220"/>
    </w:pPr>
    <w:rPr>
      <w:rFonts w:eastAsiaTheme="minorEastAsia" w:cs="Arial"/>
      <w:i/>
      <w:iCs/>
      <w:noProof/>
      <w:color w:val="auto"/>
      <w:kern w:val="2"/>
      <w:szCs w:val="22"/>
      <w:lang w:val="en" w:eastAsia="ja-JP"/>
      <w14:ligatures w14:val="standardContextual"/>
    </w:rPr>
  </w:style>
  <w:style w:type="paragraph" w:styleId="TOC3">
    <w:name w:val="toc 3"/>
    <w:basedOn w:val="Normal"/>
    <w:next w:val="Normal"/>
    <w:autoRedefine/>
    <w:uiPriority w:val="39"/>
    <w:unhideWhenUsed/>
    <w:rsid w:val="003F3FCF"/>
    <w:pPr>
      <w:tabs>
        <w:tab w:val="right" w:leader="dot" w:pos="9060"/>
      </w:tabs>
      <w:spacing w:after="100"/>
      <w:ind w:left="440"/>
    </w:pPr>
    <w:rPr>
      <w:rFonts w:asciiTheme="minorHAnsi" w:eastAsiaTheme="minorEastAsia" w:hAnsiTheme="minorHAnsi" w:cstheme="minorBidi"/>
      <w:noProof/>
      <w:color w:val="auto"/>
      <w:kern w:val="2"/>
      <w:sz w:val="24"/>
      <w:lang w:eastAsia="ja-JP"/>
      <w14:ligatures w14:val="standardContextual"/>
    </w:rPr>
  </w:style>
  <w:style w:type="paragraph" w:styleId="CommentSubject">
    <w:name w:val="annotation subject"/>
    <w:basedOn w:val="CommentText"/>
    <w:next w:val="CommentText"/>
    <w:link w:val="CommentSubjectChar"/>
    <w:semiHidden/>
    <w:unhideWhenUsed/>
    <w:rsid w:val="00955FF5"/>
    <w:pPr>
      <w:spacing w:before="120" w:after="120"/>
    </w:pPr>
    <w:rPr>
      <w:rFonts w:ascii="Arial" w:eastAsia="Times New Roman" w:hAnsi="Arial"/>
      <w:b/>
      <w:bCs/>
      <w:color w:val="000000" w:themeColor="text1"/>
      <w:kern w:val="0"/>
      <w14:ligatures w14:val="none"/>
    </w:rPr>
  </w:style>
  <w:style w:type="character" w:customStyle="1" w:styleId="CommentSubjectChar">
    <w:name w:val="Comment Subject Char"/>
    <w:basedOn w:val="CommentTextChar"/>
    <w:link w:val="CommentSubject"/>
    <w:semiHidden/>
    <w:rsid w:val="00955FF5"/>
    <w:rPr>
      <w:rFonts w:ascii="Arial" w:eastAsiaTheme="minorHAnsi" w:hAnsi="Arial"/>
      <w:b/>
      <w:bCs/>
      <w:color w:val="000000" w:themeColor="text1"/>
      <w:kern w:val="2"/>
      <w:lang w:eastAsia="en-US"/>
      <w14:ligatures w14:val="standardContextual"/>
    </w:rPr>
  </w:style>
  <w:style w:type="paragraph" w:styleId="Revision">
    <w:name w:val="Revision"/>
    <w:hidden/>
    <w:uiPriority w:val="99"/>
    <w:semiHidden/>
    <w:rsid w:val="00F41394"/>
    <w:rPr>
      <w:rFonts w:ascii="Arial" w:hAnsi="Arial"/>
      <w:color w:val="000000" w:themeColor="text1"/>
      <w:sz w:val="22"/>
      <w:szCs w:val="24"/>
      <w:lang w:eastAsia="en-US"/>
    </w:rPr>
  </w:style>
  <w:style w:type="character" w:customStyle="1" w:styleId="Heading1Char">
    <w:name w:val="Heading 1 Char"/>
    <w:basedOn w:val="DefaultParagraphFont"/>
    <w:link w:val="Heading1"/>
    <w:rsid w:val="000F37F6"/>
    <w:rPr>
      <w:rFonts w:ascii="Arial" w:hAnsi="Arial" w:cs="Arial"/>
      <w:b/>
      <w:bCs/>
      <w:color w:val="3F4A75"/>
      <w:kern w:val="28"/>
      <w:sz w:val="44"/>
      <w:szCs w:val="36"/>
      <w:lang w:eastAsia="en-US"/>
    </w:rPr>
  </w:style>
  <w:style w:type="table" w:styleId="GridTable4-Accent1">
    <w:name w:val="Grid Table 4 Accent 1"/>
    <w:basedOn w:val="TableNormal"/>
    <w:uiPriority w:val="49"/>
    <w:rsid w:val="000F37F6"/>
    <w:rPr>
      <w:rFonts w:eastAsiaTheme="minorHAnsi"/>
      <w:kern w:val="2"/>
      <w:sz w:val="24"/>
      <w:szCs w:val="24"/>
      <w:lang w:eastAsia="en-US"/>
      <w14:ligatures w14:val="standardContextual"/>
    </w:rPr>
    <w:tblPr>
      <w:tblStyleRowBandSize w:val="1"/>
      <w:tblStyleColBandSize w:val="1"/>
      <w:tblBorders>
        <w:top w:val="single" w:sz="4" w:space="0" w:color="7E8AB9" w:themeColor="accent1" w:themeTint="99"/>
        <w:left w:val="single" w:sz="4" w:space="0" w:color="7E8AB9" w:themeColor="accent1" w:themeTint="99"/>
        <w:bottom w:val="single" w:sz="4" w:space="0" w:color="7E8AB9" w:themeColor="accent1" w:themeTint="99"/>
        <w:right w:val="single" w:sz="4" w:space="0" w:color="7E8AB9" w:themeColor="accent1" w:themeTint="99"/>
        <w:insideH w:val="single" w:sz="4" w:space="0" w:color="7E8AB9" w:themeColor="accent1" w:themeTint="99"/>
        <w:insideV w:val="single" w:sz="4" w:space="0" w:color="7E8AB9" w:themeColor="accent1" w:themeTint="99"/>
      </w:tblBorders>
    </w:tblPr>
    <w:tblStylePr w:type="firstRow">
      <w:rPr>
        <w:b/>
        <w:bCs/>
        <w:color w:val="FFFFFF" w:themeColor="background1"/>
      </w:rPr>
      <w:tblPr/>
      <w:tcPr>
        <w:tcBorders>
          <w:top w:val="single" w:sz="4" w:space="0" w:color="3F4A75" w:themeColor="accent1"/>
          <w:left w:val="single" w:sz="4" w:space="0" w:color="3F4A75" w:themeColor="accent1"/>
          <w:bottom w:val="single" w:sz="4" w:space="0" w:color="3F4A75" w:themeColor="accent1"/>
          <w:right w:val="single" w:sz="4" w:space="0" w:color="3F4A75" w:themeColor="accent1"/>
          <w:insideH w:val="nil"/>
          <w:insideV w:val="nil"/>
        </w:tcBorders>
        <w:shd w:val="clear" w:color="auto" w:fill="3F4A75" w:themeFill="accent1"/>
      </w:tcPr>
    </w:tblStylePr>
    <w:tblStylePr w:type="lastRow">
      <w:rPr>
        <w:b/>
        <w:bCs/>
      </w:rPr>
      <w:tblPr/>
      <w:tcPr>
        <w:tcBorders>
          <w:top w:val="double" w:sz="4" w:space="0" w:color="3F4A75" w:themeColor="accent1"/>
        </w:tcBorders>
      </w:tcPr>
    </w:tblStylePr>
    <w:tblStylePr w:type="firstCol">
      <w:rPr>
        <w:b/>
        <w:bCs/>
      </w:rPr>
    </w:tblStylePr>
    <w:tblStylePr w:type="lastCol">
      <w:rPr>
        <w:b/>
        <w:bCs/>
      </w:rPr>
    </w:tblStylePr>
    <w:tblStylePr w:type="band1Vert">
      <w:tblPr/>
      <w:tcPr>
        <w:shd w:val="clear" w:color="auto" w:fill="D4D8E8" w:themeFill="accent1" w:themeFillTint="33"/>
      </w:tcPr>
    </w:tblStylePr>
    <w:tblStylePr w:type="band1Horz">
      <w:tblPr/>
      <w:tcPr>
        <w:shd w:val="clear" w:color="auto" w:fill="D4D8E8" w:themeFill="accent1" w:themeFillTint="33"/>
      </w:tcPr>
    </w:tblStylePr>
  </w:style>
  <w:style w:type="character" w:styleId="Mention">
    <w:name w:val="Mention"/>
    <w:basedOn w:val="DefaultParagraphFont"/>
    <w:uiPriority w:val="99"/>
    <w:unhideWhenUsed/>
    <w:rsid w:val="00A17B89"/>
    <w:rPr>
      <w:color w:val="2B579A"/>
      <w:shd w:val="clear" w:color="auto" w:fill="E1DFDD"/>
    </w:rPr>
  </w:style>
  <w:style w:type="character" w:styleId="UnresolvedMention">
    <w:name w:val="Unresolved Mention"/>
    <w:basedOn w:val="DefaultParagraphFont"/>
    <w:uiPriority w:val="99"/>
    <w:semiHidden/>
    <w:unhideWhenUsed/>
    <w:rsid w:val="002C3C27"/>
    <w:rPr>
      <w:color w:val="605E5C"/>
      <w:shd w:val="clear" w:color="auto" w:fill="E1DFDD"/>
    </w:rPr>
  </w:style>
  <w:style w:type="character" w:customStyle="1" w:styleId="Heading2Char">
    <w:name w:val="Heading 2 Char"/>
    <w:basedOn w:val="DefaultParagraphFont"/>
    <w:link w:val="Heading2"/>
    <w:rsid w:val="006D02CC"/>
    <w:rPr>
      <w:rFonts w:ascii="Arial" w:hAnsi="Arial" w:cs="Arial"/>
      <w:b/>
      <w:bCs/>
      <w:iCs/>
      <w:color w:val="358189"/>
      <w:sz w:val="36"/>
      <w:szCs w:val="28"/>
      <w:lang w:eastAsia="en-US"/>
    </w:rPr>
  </w:style>
  <w:style w:type="character" w:customStyle="1" w:styleId="cf01">
    <w:name w:val="cf01"/>
    <w:basedOn w:val="DefaultParagraphFont"/>
    <w:rsid w:val="0059215E"/>
    <w:rPr>
      <w:rFonts w:ascii="Segoe UI" w:hAnsi="Segoe UI" w:cs="Segoe UI" w:hint="default"/>
      <w:color w:val="7030A0"/>
      <w:sz w:val="18"/>
      <w:szCs w:val="18"/>
    </w:rPr>
  </w:style>
  <w:style w:type="character" w:customStyle="1" w:styleId="VisionBoxMGChar">
    <w:name w:val="VisionBox_MG Char"/>
    <w:basedOn w:val="DefaultParagraphFont"/>
    <w:link w:val="VisionBoxMG"/>
    <w:rsid w:val="00CC00FD"/>
    <w:rPr>
      <w:rFonts w:ascii="Arial" w:eastAsiaTheme="minorHAnsi" w:hAnsi="Arial"/>
      <w:color w:val="276066" w:themeColor="accent2" w:themeShade="BF"/>
      <w:sz w:val="22"/>
      <w:szCs w:val="24"/>
      <w:lang w:eastAsia="en-US"/>
    </w:rPr>
  </w:style>
  <w:style w:type="paragraph" w:customStyle="1" w:styleId="StyleBoxtype">
    <w:name w:val="Style Box type"/>
    <w:basedOn w:val="Normal"/>
    <w:qFormat/>
    <w:rsid w:val="00AD68BA"/>
    <w:pPr>
      <w:pBdr>
        <w:top w:val="thinThickSmallGap" w:sz="24" w:space="6" w:color="358189"/>
        <w:bottom w:val="thickThinSmallGap" w:sz="24" w:space="6" w:color="358189"/>
      </w:pBdr>
    </w:pPr>
    <w:rPr>
      <w:i/>
      <w:iCs/>
      <w:szCs w:val="20"/>
      <w:lang w:val="en"/>
    </w:rPr>
  </w:style>
  <w:style w:type="character" w:customStyle="1" w:styleId="Heading3Char">
    <w:name w:val="Heading 3 Char"/>
    <w:basedOn w:val="DefaultParagraphFont"/>
    <w:link w:val="Heading3"/>
    <w:rsid w:val="00553291"/>
    <w:rPr>
      <w:rFonts w:ascii="Arial" w:hAnsi="Arial" w:cs="Arial"/>
      <w:b/>
      <w:bCs/>
      <w:color w:val="358189"/>
      <w:sz w:val="32"/>
      <w:szCs w:val="26"/>
      <w:lang w:eastAsia="en-US"/>
    </w:rPr>
  </w:style>
  <w:style w:type="character" w:customStyle="1" w:styleId="VisionboxheadingChar">
    <w:name w:val="Vision box heading Char"/>
    <w:basedOn w:val="VisionBoxMGChar"/>
    <w:link w:val="Visionboxheading"/>
    <w:rsid w:val="006D02CC"/>
    <w:rPr>
      <w:rFonts w:ascii="Arial" w:eastAsiaTheme="minorHAnsi" w:hAnsi="Arial"/>
      <w:b/>
      <w:color w:val="276066" w:themeColor="accent2" w:themeShade="BF"/>
      <w:sz w:val="4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3111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98105679">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90748272">
      <w:bodyDiv w:val="1"/>
      <w:marLeft w:val="0"/>
      <w:marRight w:val="0"/>
      <w:marTop w:val="0"/>
      <w:marBottom w:val="0"/>
      <w:divBdr>
        <w:top w:val="none" w:sz="0" w:space="0" w:color="auto"/>
        <w:left w:val="none" w:sz="0" w:space="0" w:color="auto"/>
        <w:bottom w:val="none" w:sz="0" w:space="0" w:color="auto"/>
        <w:right w:val="none" w:sz="0" w:space="0" w:color="auto"/>
      </w:divBdr>
    </w:div>
    <w:div w:id="1492017152">
      <w:bodyDiv w:val="1"/>
      <w:marLeft w:val="0"/>
      <w:marRight w:val="0"/>
      <w:marTop w:val="0"/>
      <w:marBottom w:val="0"/>
      <w:divBdr>
        <w:top w:val="none" w:sz="0" w:space="0" w:color="auto"/>
        <w:left w:val="none" w:sz="0" w:space="0" w:color="auto"/>
        <w:bottom w:val="none" w:sz="0" w:space="0" w:color="auto"/>
        <w:right w:val="none" w:sz="0" w:space="0" w:color="auto"/>
      </w:divBdr>
    </w:div>
    <w:div w:id="208425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19430BBC3B2834DB3277F1CD1B24E83" ma:contentTypeVersion="10" ma:contentTypeDescription="Create a new document." ma:contentTypeScope="" ma:versionID="2fa8528a632107a621e9948831a2a815">
  <xsd:schema xmlns:xsd="http://www.w3.org/2001/XMLSchema" xmlns:xs="http://www.w3.org/2001/XMLSchema" xmlns:p="http://schemas.microsoft.com/office/2006/metadata/properties" xmlns:ns2="0d23ef0f-32be-4925-a355-7bc465d4bb27" xmlns:ns3="2972ee5c-1507-4522-936e-7d54c5ac6b40" targetNamespace="http://schemas.microsoft.com/office/2006/metadata/properties" ma:root="true" ma:fieldsID="41d895e042dc7f956c4a797a4fa99e3c" ns2:_="" ns3:_="">
    <xsd:import namespace="0d23ef0f-32be-4925-a355-7bc465d4bb27"/>
    <xsd:import namespace="2972ee5c-1507-4522-936e-7d54c5ac6b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3ef0f-32be-4925-a355-7bc465d4b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2ee5c-1507-4522-936e-7d54c5ac6b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9a3c93-5c0d-4b7d-908c-6c5585638ed0}" ma:internalName="TaxCatchAll" ma:showField="CatchAllData" ma:web="2972ee5c-1507-4522-936e-7d54c5ac6b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72ee5c-1507-4522-936e-7d54c5ac6b40" xsi:nil="true"/>
    <lcf76f155ced4ddcb4097134ff3c332f xmlns="0d23ef0f-32be-4925-a355-7bc465d4bb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3.xml><?xml version="1.0" encoding="utf-8"?>
<ds:datastoreItem xmlns:ds="http://schemas.openxmlformats.org/officeDocument/2006/customXml" ds:itemID="{B6A8671C-5292-437E-8DC7-B1ED587DC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3ef0f-32be-4925-a355-7bc465d4bb27"/>
    <ds:schemaRef ds:uri="2972ee5c-1507-4522-936e-7d54c5ac6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2972ee5c-1507-4522-936e-7d54c5ac6b40"/>
    <ds:schemaRef ds:uri="0d23ef0f-32be-4925-a355-7bc465d4bb27"/>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long document template.dotx</Template>
  <TotalTime>10</TotalTime>
  <Pages>19</Pages>
  <Words>5216</Words>
  <Characters>28933</Characters>
  <Application>Microsoft Office Word</Application>
  <DocSecurity>0</DocSecurity>
  <Lines>1033</Lines>
  <Paragraphs>299</Paragraphs>
  <ScaleCrop>false</ScaleCrop>
  <HeadingPairs>
    <vt:vector size="2" baseType="variant">
      <vt:variant>
        <vt:lpstr>Title</vt:lpstr>
      </vt:variant>
      <vt:variant>
        <vt:i4>1</vt:i4>
      </vt:variant>
    </vt:vector>
  </HeadingPairs>
  <TitlesOfParts>
    <vt:vector size="1" baseType="lpstr">
      <vt:lpstr>Health technology assessment committee members – conflicts of interest process guide</vt:lpstr>
    </vt:vector>
  </TitlesOfParts>
  <Company/>
  <LinksUpToDate>false</LinksUpToDate>
  <CharactersWithSpaces>33889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technology assessment committee members – conflicts of interest process guide</dc:title>
  <dc:subject>Private health insurance </dc:subject>
  <dc:creator>Australian Government Department of Health, Disbility and Ageing</dc:creator>
  <cp:keywords>Medical Devices and Human Tissue Advisory Committee (MDHTAC); Expert Clinical Advisory Groups (ECAG); Prescribed List</cp:keywords>
  <dc:description/>
  <cp:lastModifiedBy>MASCHKE, Elvia</cp:lastModifiedBy>
  <cp:revision>5</cp:revision>
  <dcterms:created xsi:type="dcterms:W3CDTF">2026-04-01T21:58:00Z</dcterms:created>
  <dcterms:modified xsi:type="dcterms:W3CDTF">2026-04-01T22:04:00Z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0x010100B19430BBC3B2834DB3277F1CD1B24E83</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docLang">
    <vt:lpwstr>en</vt:lpwstr>
  </property>
  <property fmtid="{D5CDD505-2E9C-101B-9397-08002B2CF9AE}" pid="25" name="ClassificationContentMarkingHeaderShapeIds">
    <vt:lpwstr>4662b3ee,2012934b,3d932da4,2db7ac29,bb6db46,6d7f6c29,1e92c06</vt:lpwstr>
  </property>
  <property fmtid="{D5CDD505-2E9C-101B-9397-08002B2CF9AE}" pid="26" name="ClassificationContentMarkingHeaderFontProps">
    <vt:lpwstr>#ff0000,12,Aptos</vt:lpwstr>
  </property>
  <property fmtid="{D5CDD505-2E9C-101B-9397-08002B2CF9AE}" pid="27" name="ClassificationContentMarkingHeaderText">
    <vt:lpwstr>OFFICIAL</vt:lpwstr>
  </property>
  <property fmtid="{D5CDD505-2E9C-101B-9397-08002B2CF9AE}" pid="28" name="ClassificationContentMarkingFooterShapeIds">
    <vt:lpwstr>11b37853,151f03c5,31d2e7da,777b78d7,4ae47ed4,3446193f,42ffcab4,2819468c</vt:lpwstr>
  </property>
  <property fmtid="{D5CDD505-2E9C-101B-9397-08002B2CF9AE}" pid="29" name="ClassificationContentMarkingFooterFontProps">
    <vt:lpwstr>#ff0000,12,Aptos</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2025-09-15T01:23:20Z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d9e4a894-8c2d-4e72-924c-c71b5dbc955f</vt:lpwstr>
  </property>
  <property fmtid="{D5CDD505-2E9C-101B-9397-08002B2CF9AE}" pid="37" name="MSIP_Label_7cd3e8b9-ffed-43a8-b7f4-cc2fa0382d36_ContentBits">
    <vt:lpwstr>3</vt:lpwstr>
  </property>
  <property fmtid="{D5CDD505-2E9C-101B-9397-08002B2CF9AE}" pid="38" name="MSIP_Label_7cd3e8b9-ffed-43a8-b7f4-cc2fa0382d36_Tag">
    <vt:lpwstr>10, 0, 1, 2</vt:lpwstr>
  </property>
  <property fmtid="{D5CDD505-2E9C-101B-9397-08002B2CF9AE}" pid="39" name="xd_ProgID">
    <vt:lpwstr/>
  </property>
  <property fmtid="{D5CDD505-2E9C-101B-9397-08002B2CF9AE}" pid="40" name="ComplianceAssetId">
    <vt:lpwstr/>
  </property>
  <property fmtid="{D5CDD505-2E9C-101B-9397-08002B2CF9AE}" pid="41" name="TemplateUrl">
    <vt:lpwstr/>
  </property>
  <property fmtid="{D5CDD505-2E9C-101B-9397-08002B2CF9AE}" pid="42" name="_ExtendedDescription">
    <vt:lpwstr/>
  </property>
  <property fmtid="{D5CDD505-2E9C-101B-9397-08002B2CF9AE}" pid="43" name="xd_Signature">
    <vt:bool>false</vt:bool>
  </property>
  <property fmtid="{D5CDD505-2E9C-101B-9397-08002B2CF9AE}" pid="44" name="TriggerFlowInfo">
    <vt:lpwstr/>
  </property>
  <property fmtid="{D5CDD505-2E9C-101B-9397-08002B2CF9AE}" pid="45" name="mfb9edab7134471d8c78133ba7b278810">
    <vt:lpwstr>PCPD CC Corporate Communication SN|73cff0d0-7b20-43e0-ad96-75a3b55de641</vt:lpwstr>
  </property>
  <property fmtid="{D5CDD505-2E9C-101B-9397-08002B2CF9AE}" pid="46" name="TaxCatchAll">
    <vt:lpwstr>5;#PCPD CC Corporate Communication SN|73cff0d0-7b20-43e0-ad96-75a3b55de641</vt:lpwstr>
  </property>
</Properties>
</file>