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87F27" w14:textId="77777777" w:rsidR="00397CDF" w:rsidRPr="005B1D37" w:rsidRDefault="00EF12BA" w:rsidP="00C97AAF">
      <w:pPr>
        <w:pStyle w:val="Heading1"/>
      </w:pPr>
      <w:r w:rsidRPr="005B1D37">
        <w:rPr>
          <w:noProof/>
        </w:rPr>
        <mc:AlternateContent>
          <mc:Choice Requires="wps">
            <w:drawing>
              <wp:anchor distT="0" distB="0" distL="114300" distR="114300" simplePos="0" relativeHeight="251659264" behindDoc="0" locked="0" layoutInCell="1" allowOverlap="1" wp14:anchorId="348481C0" wp14:editId="7A4C9DC4">
                <wp:simplePos x="0" y="0"/>
                <wp:positionH relativeFrom="column">
                  <wp:posOffset>5312883</wp:posOffset>
                </wp:positionH>
                <wp:positionV relativeFrom="paragraph">
                  <wp:posOffset>-1506855</wp:posOffset>
                </wp:positionV>
                <wp:extent cx="1748589" cy="401053"/>
                <wp:effectExtent l="0" t="0" r="0" b="0"/>
                <wp:wrapNone/>
                <wp:docPr id="1595259275" name="Text Box 3"/>
                <wp:cNvGraphicFramePr/>
                <a:graphic xmlns:a="http://schemas.openxmlformats.org/drawingml/2006/main">
                  <a:graphicData uri="http://schemas.microsoft.com/office/word/2010/wordprocessingShape">
                    <wps:wsp>
                      <wps:cNvSpPr txBox="1"/>
                      <wps:spPr>
                        <a:xfrm>
                          <a:off x="0" y="0"/>
                          <a:ext cx="1748589" cy="401053"/>
                        </a:xfrm>
                        <a:prstGeom prst="rect">
                          <a:avLst/>
                        </a:prstGeom>
                        <a:noFill/>
                        <a:ln w="6350">
                          <a:noFill/>
                        </a:ln>
                      </wps:spPr>
                      <wps:txbx>
                        <w:txbxContent>
                          <w:p w14:paraId="324322DC" w14:textId="50E9995A" w:rsidR="0006521A" w:rsidRPr="00693D69" w:rsidRDefault="0006521A" w:rsidP="003F6D53">
                            <w:pPr>
                              <w:jc w:val="right"/>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48481C0" id="_x0000_t202" coordsize="21600,21600" o:spt="202" path="m,l,21600r21600,l21600,xe">
                <v:stroke joinstyle="miter"/>
                <v:path gradientshapeok="t" o:connecttype="rect"/>
              </v:shapetype>
              <v:shape id="Text Box 3" o:spid="_x0000_s1026" type="#_x0000_t202" style="position:absolute;margin-left:418.35pt;margin-top:-118.65pt;width:137.7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" filled="f" stroked="f" strokeweight=".5pt">
                <v:textbox>
                  <w:txbxContent>
                    <w:p w14:paraId="324322DC" w14:textId="50E9995A" w:rsidR="0006521A" w:rsidRPr="00693D69" w:rsidRDefault="0006521A" w:rsidP="003F6D53">
                      <w:pPr>
                        <w:jc w:val="right"/>
                        <w:rPr>
                          <w:sz w:val="21"/>
                          <w:szCs w:val="21"/>
                        </w:rPr>
                      </w:pPr>
                    </w:p>
                  </w:txbxContent>
                </v:textbox>
              </v:shape>
            </w:pict>
          </mc:Fallback>
        </mc:AlternateContent>
      </w:r>
      <w:r w:rsidR="00397CDF" w:rsidRPr="005B1D37">
        <w:rPr>
          <w:lang w:val="tr"/>
        </w:rPr>
        <w:t>Yaşlı bakımevlerinde yaşayan kişiler için COVID-19 aşısı bilgileri</w:t>
      </w:r>
    </w:p>
    <w:p w14:paraId="1372E951" w14:textId="77777777" w:rsidR="00397CDF" w:rsidRPr="005B1D37" w:rsidRDefault="00EF12BA" w:rsidP="00C97AAF">
      <w:r w:rsidRPr="005B1D37">
        <w:rPr>
          <w:lang w:val="tr"/>
        </w:rPr>
        <w:t>Bilgiler Eylül 2025 itibarıyla günceldir.</w:t>
      </w:r>
    </w:p>
    <w:p w14:paraId="3A6D7C5A" w14:textId="77777777" w:rsidR="001B66B9" w:rsidRPr="005B1D37" w:rsidRDefault="00EF12BA" w:rsidP="00C97AAF">
      <w:pPr>
        <w:rPr>
          <w:lang w:val="tr"/>
        </w:rPr>
      </w:pPr>
      <w:r w:rsidRPr="005B1D37">
        <w:rPr>
          <w:lang w:val="tr"/>
        </w:rPr>
        <w:t>Yaşlı bakımevlerinde kalan kişiler, ciddi hastalıklardan korunmaları için önerilen COVID-19 aşılarını yaptırmaları için teşvik edilmektedir. COVID-19’un ciddi sonuçları açısından en büyük risk grubunda hala yaşlı bireyler yer almaktadır.</w:t>
      </w:r>
    </w:p>
    <w:p w14:paraId="15485DD1" w14:textId="77777777" w:rsidR="001B66B9" w:rsidRPr="005B1D37" w:rsidRDefault="00EF12BA" w:rsidP="001B66B9">
      <w:pPr>
        <w:numPr>
          <w:ilvl w:val="0"/>
          <w:numId w:val="22"/>
        </w:numPr>
        <w:spacing w:before="100" w:beforeAutospacing="1" w:after="100" w:afterAutospacing="1" w:line="240" w:lineRule="auto"/>
      </w:pPr>
      <w:r w:rsidRPr="005B1D37">
        <w:rPr>
          <w:b/>
          <w:bCs/>
          <w:lang w:val="tr"/>
        </w:rPr>
        <w:t>75 yaş ve üstü bireyler</w:t>
      </w:r>
      <w:r w:rsidRPr="005B1D37">
        <w:rPr>
          <w:lang w:val="tr"/>
        </w:rPr>
        <w:t xml:space="preserve"> her </w:t>
      </w:r>
      <w:r w:rsidRPr="005B1D37">
        <w:rPr>
          <w:b/>
          <w:bCs/>
          <w:lang w:val="tr"/>
        </w:rPr>
        <w:t>6 ayda</w:t>
      </w:r>
      <w:r w:rsidRPr="005B1D37">
        <w:rPr>
          <w:lang w:val="tr"/>
        </w:rPr>
        <w:t xml:space="preserve"> bir COVID-19 aşısı olmalıdır.</w:t>
      </w:r>
    </w:p>
    <w:p w14:paraId="1443DB98" w14:textId="77777777" w:rsidR="001B66B9" w:rsidRPr="005B1D37" w:rsidRDefault="00EF12BA" w:rsidP="001B66B9">
      <w:pPr>
        <w:numPr>
          <w:ilvl w:val="0"/>
          <w:numId w:val="22"/>
        </w:numPr>
        <w:spacing w:before="100" w:beforeAutospacing="1" w:after="100" w:afterAutospacing="1" w:line="240" w:lineRule="auto"/>
      </w:pPr>
      <w:r w:rsidRPr="005B1D37">
        <w:rPr>
          <w:b/>
          <w:bCs/>
          <w:lang w:val="tr"/>
        </w:rPr>
        <w:t>65 ile 74 yaş arası bireylerin</w:t>
      </w:r>
      <w:r w:rsidRPr="005B1D37">
        <w:rPr>
          <w:lang w:val="tr"/>
        </w:rPr>
        <w:t xml:space="preserve">, COVID-19 aşısını her </w:t>
      </w:r>
      <w:r w:rsidRPr="005B1D37">
        <w:rPr>
          <w:b/>
          <w:bCs/>
          <w:lang w:val="tr"/>
        </w:rPr>
        <w:t>12 ayda</w:t>
      </w:r>
      <w:r w:rsidRPr="005B1D37">
        <w:rPr>
          <w:lang w:val="tr"/>
        </w:rPr>
        <w:t xml:space="preserve"> bir yaptırmaları önerilmektedir. </w:t>
      </w:r>
    </w:p>
    <w:p w14:paraId="0A4C0055" w14:textId="77777777" w:rsidR="001B66B9" w:rsidRPr="005B1D37" w:rsidRDefault="00EF12BA" w:rsidP="001B66B9">
      <w:pPr>
        <w:numPr>
          <w:ilvl w:val="0"/>
          <w:numId w:val="22"/>
        </w:numPr>
        <w:spacing w:before="100" w:beforeAutospacing="1" w:after="100" w:afterAutospacing="1" w:line="240" w:lineRule="auto"/>
      </w:pPr>
      <w:r w:rsidRPr="005B1D37">
        <w:rPr>
          <w:b/>
          <w:bCs/>
          <w:lang w:val="tr"/>
        </w:rPr>
        <w:t xml:space="preserve">Ağır bağışıklık yetmezliği olan 18 ile 64 yaş arası bireylerin </w:t>
      </w:r>
      <w:proofErr w:type="gramStart"/>
      <w:r w:rsidRPr="005B1D37">
        <w:rPr>
          <w:b/>
          <w:bCs/>
          <w:lang w:val="tr"/>
        </w:rPr>
        <w:t>de,</w:t>
      </w:r>
      <w:proofErr w:type="gramEnd"/>
      <w:r w:rsidRPr="005B1D37">
        <w:rPr>
          <w:b/>
          <w:bCs/>
          <w:lang w:val="tr"/>
        </w:rPr>
        <w:t xml:space="preserve"> </w:t>
      </w:r>
      <w:r w:rsidRPr="005B1D37">
        <w:rPr>
          <w:lang w:val="tr"/>
        </w:rPr>
        <w:t xml:space="preserve">aşılarını her </w:t>
      </w:r>
      <w:r w:rsidRPr="005B1D37">
        <w:rPr>
          <w:b/>
          <w:bCs/>
          <w:lang w:val="tr"/>
        </w:rPr>
        <w:t>12 ayda</w:t>
      </w:r>
      <w:r w:rsidRPr="005B1D37">
        <w:rPr>
          <w:lang w:val="tr"/>
        </w:rPr>
        <w:t xml:space="preserve"> bir yaptırmaları önerilmektedir.</w:t>
      </w:r>
      <w:r w:rsidRPr="005B1D37">
        <w:rPr>
          <w:b/>
          <w:bCs/>
          <w:lang w:val="tr"/>
        </w:rPr>
        <w:t xml:space="preserve"> </w:t>
      </w:r>
    </w:p>
    <w:p w14:paraId="20B57381" w14:textId="77777777" w:rsidR="001B66B9" w:rsidRPr="005B1D37" w:rsidRDefault="00EF12BA" w:rsidP="00C97AAF">
      <w:pPr>
        <w:rPr>
          <w:lang w:val="tr"/>
        </w:rPr>
      </w:pPr>
      <w:r w:rsidRPr="005B1D37">
        <w:rPr>
          <w:lang w:val="tr"/>
        </w:rPr>
        <w:t>Aşının koruyucu etkisi zamanla azalır. Bu nedenle, düzenli aralıklarla aşı yaptırmak bağışıklık sisteminizi güçlü tutar ve ağır hastalık, hastaneye yatış ya da ölüm riskini azaltır.</w:t>
      </w:r>
    </w:p>
    <w:p w14:paraId="6C1CDF4C" w14:textId="77777777" w:rsidR="001B66B9" w:rsidRPr="005B1D37" w:rsidRDefault="00EF12BA" w:rsidP="00C97AAF">
      <w:pPr>
        <w:rPr>
          <w:lang w:val="tr"/>
        </w:rPr>
      </w:pPr>
      <w:r w:rsidRPr="005B1D37">
        <w:rPr>
          <w:lang w:val="tr"/>
        </w:rPr>
        <w:t>COVID-19 aşıları, yıllık grip aşısı ile aynı gün yapılabilmektedir.</w:t>
      </w:r>
    </w:p>
    <w:p w14:paraId="2AAF52BC" w14:textId="77777777" w:rsidR="00880EA4" w:rsidRPr="005B1D37" w:rsidRDefault="00EF12BA" w:rsidP="00C97AAF">
      <w:pPr>
        <w:rPr>
          <w:lang w:val="tr"/>
        </w:rPr>
      </w:pPr>
      <w:r w:rsidRPr="005B1D37">
        <w:rPr>
          <w:lang w:val="tr"/>
        </w:rPr>
        <w:t>Eğer tavsiye edilen zamanda COVID-19 aşınızı yaptırmadıysanız, lütfen yaşlı bakımevi görevlisinden en kısa sürede aşı randevusu ayarlamasını isteyin.</w:t>
      </w:r>
    </w:p>
    <w:p w14:paraId="2305ADF8" w14:textId="77777777" w:rsidR="00397CDF" w:rsidRPr="005B1D37" w:rsidRDefault="00EF12BA" w:rsidP="00C97AAF">
      <w:pPr>
        <w:pStyle w:val="TableHeading"/>
        <w:rPr>
          <w:lang w:val="tr"/>
        </w:rPr>
      </w:pPr>
      <w:r w:rsidRPr="005B1D37">
        <w:rPr>
          <w:lang w:val="tr"/>
        </w:rPr>
        <w:t>Tavsiye edilen aşı nasıl yaptırılır?</w:t>
      </w:r>
    </w:p>
    <w:p w14:paraId="2BEFDB5C" w14:textId="77777777" w:rsidR="003F684F" w:rsidRPr="005B1D37" w:rsidRDefault="00EF12BA" w:rsidP="00C97AAF">
      <w:pPr>
        <w:rPr>
          <w:lang w:val="tr"/>
        </w:rPr>
      </w:pPr>
      <w:r w:rsidRPr="005B1D37">
        <w:rPr>
          <w:lang w:val="tr"/>
        </w:rPr>
        <w:t>Yaşlı bakımeviniz, uygunluk şartlarını sağladığınız an, tavsiye edilen COVID-19 aşısını olabilmenizi sağlamakla sorumludur.</w:t>
      </w:r>
    </w:p>
    <w:p w14:paraId="2BBF3137" w14:textId="77777777" w:rsidR="00397CDF" w:rsidRPr="005B1D37" w:rsidRDefault="00EF12BA" w:rsidP="00C97AAF">
      <w:pPr>
        <w:rPr>
          <w:lang w:val="tr"/>
        </w:rPr>
      </w:pPr>
      <w:r w:rsidRPr="005B1D37">
        <w:rPr>
          <w:lang w:val="tr"/>
        </w:rPr>
        <w:t>Bakımevine bir GP [aile doktoru], eczacı veya başka bir sağlık görevlisinin gelip size aşı yapmasını ayarlayabilirler. Yakın zamanda COVID-19 geçirmiş olsanız bile, COVID-19 aşısı olabilirsiniz.</w:t>
      </w:r>
    </w:p>
    <w:p w14:paraId="60CFC7D2" w14:textId="77777777" w:rsidR="00C97AAF" w:rsidRPr="005B1D37" w:rsidRDefault="00EF12BA" w:rsidP="00C97AAF">
      <w:pPr>
        <w:spacing w:before="0" w:after="0" w:line="240" w:lineRule="auto"/>
        <w:rPr>
          <w:rFonts w:eastAsiaTheme="majorEastAsia" w:cstheme="majorBidi"/>
          <w:b/>
          <w:color w:val="1E1544" w:themeColor="text1"/>
          <w:sz w:val="32"/>
          <w:szCs w:val="26"/>
          <w:lang w:val="tr"/>
        </w:rPr>
      </w:pPr>
      <w:r w:rsidRPr="005B1D37">
        <w:rPr>
          <w:lang w:val="tr"/>
        </w:rPr>
        <w:br w:type="page"/>
      </w:r>
    </w:p>
    <w:p w14:paraId="1E31B003" w14:textId="77777777" w:rsidR="00397CDF" w:rsidRPr="005B1D37" w:rsidRDefault="00EF12BA" w:rsidP="00C97AAF">
      <w:pPr>
        <w:pStyle w:val="TableHeading"/>
        <w:rPr>
          <w:lang w:val="tr"/>
        </w:rPr>
      </w:pPr>
      <w:r w:rsidRPr="005B1D37">
        <w:rPr>
          <w:lang w:val="tr"/>
        </w:rPr>
        <w:lastRenderedPageBreak/>
        <w:t>Onay vermek</w:t>
      </w:r>
    </w:p>
    <w:p w14:paraId="733A2C11" w14:textId="77777777" w:rsidR="00397CDF" w:rsidRPr="005B1D37" w:rsidRDefault="00EF12BA" w:rsidP="00C97AAF">
      <w:pPr>
        <w:rPr>
          <w:lang w:val="tr"/>
        </w:rPr>
      </w:pPr>
      <w:r w:rsidRPr="005B1D37">
        <w:rPr>
          <w:lang w:val="tr"/>
        </w:rPr>
        <w:t>Yaşlı bakımevlerinde yaşayan kişilerin, COVID-19 aşısı olmadan önce geçerli bir onay vermeleri gerekmektedir.</w:t>
      </w:r>
    </w:p>
    <w:p w14:paraId="19B9853C" w14:textId="77777777" w:rsidR="00397CDF" w:rsidRPr="005B1D37" w:rsidRDefault="00EF12BA" w:rsidP="00C97AAF">
      <w:pPr>
        <w:rPr>
          <w:lang w:val="tr"/>
        </w:rPr>
      </w:pPr>
      <w:r w:rsidRPr="005B1D37">
        <w:rPr>
          <w:lang w:val="tr"/>
        </w:rPr>
        <w:t xml:space="preserve">Yaşlı bakımeviniz, COVID-19 aşısı olabilmeniz için onayınızı almakla sorumludur. </w:t>
      </w:r>
    </w:p>
    <w:p w14:paraId="7D39086A" w14:textId="07E56E65" w:rsidR="00626665" w:rsidRPr="005B1D37" w:rsidRDefault="00EF12BA" w:rsidP="00C97AAF">
      <w:pPr>
        <w:rPr>
          <w:lang w:val="tr"/>
        </w:rPr>
      </w:pPr>
      <w:r w:rsidRPr="005B1D37">
        <w:rPr>
          <w:lang w:val="tr"/>
        </w:rPr>
        <w:t xml:space="preserve">Yaşlı bakım hizmeti sağlayıcıları, aşıyı yapan sağlık uzmanıyla bakımevi sakinlerinin onayını paylaşır; böylece bu onay Australian Immunisation Register'e (AIR) [Avustralya Aşı Kayıt Sistemi] kaydedilebilir. </w:t>
      </w:r>
    </w:p>
    <w:p w14:paraId="3DEE580D" w14:textId="161CB2D2" w:rsidR="00916AE7" w:rsidRPr="005B1D37" w:rsidRDefault="00916AE7" w:rsidP="00C97AAF">
      <w:pPr>
        <w:rPr>
          <w:lang w:val="tr"/>
        </w:rPr>
      </w:pPr>
      <w:r w:rsidRPr="005B1D37">
        <w:rPr>
          <w:rFonts w:cs="Times New Roman (Body CS)"/>
          <w:lang w:val="tr"/>
        </w:rPr>
        <w:t xml:space="preserve">Güncel aşı önerileri hakkında daha fazla bilgi edinmek için: </w:t>
      </w:r>
      <w:hyperlink r:id="rId11" w:history="1">
        <w:r w:rsidRPr="005B1D37">
          <w:rPr>
            <w:rStyle w:val="Hyperlink"/>
            <w:rFonts w:cs="Times New Roman (Body CS)"/>
            <w:lang w:val="tr"/>
          </w:rPr>
          <w:t>https://www.health.gov.au/our-work/covid-19-vaccines/getting-your-vaccination</w:t>
        </w:r>
      </w:hyperlink>
    </w:p>
    <w:p w14:paraId="6645893F" w14:textId="6604D803" w:rsidR="00916AE7" w:rsidRPr="005B1D37" w:rsidRDefault="00916AE7" w:rsidP="00C97AAF">
      <w:pPr>
        <w:rPr>
          <w:rFonts w:cs="Times New Roman (Body CS)"/>
          <w:lang w:val="tr" w:eastAsia="en-AU"/>
        </w:rPr>
      </w:pPr>
      <w:r w:rsidRPr="005B1D37">
        <w:rPr>
          <w:rFonts w:cs="Times New Roman (Body CS)"/>
          <w:lang w:val="tr"/>
        </w:rPr>
        <w:t xml:space="preserve">COVID-19 aşısı için onay hakkında daha fazla bilgi edinmek için: </w:t>
      </w:r>
      <w:hyperlink r:id="rId12" w:history="1">
        <w:r w:rsidRPr="005B1D37">
          <w:rPr>
            <w:rStyle w:val="Hyperlink"/>
            <w:rFonts w:cs="Times New Roman (Body CS)"/>
            <w:lang w:val="tr" w:eastAsia="en-AU"/>
          </w:rPr>
          <w:t>https://www.health.gov.au/resources/publications/consent-for-covid-19-vaccination-for-older-people-including-aged-care-residents-families-and-carers</w:t>
        </w:r>
      </w:hyperlink>
    </w:p>
    <w:p w14:paraId="1004BE80" w14:textId="77777777" w:rsidR="00AB38D2" w:rsidRPr="005B1D37" w:rsidRDefault="00EF12BA" w:rsidP="00C97AAF">
      <w:pPr>
        <w:rPr>
          <w:lang w:val="tr"/>
        </w:rPr>
      </w:pPr>
      <w:r w:rsidRPr="005B1D37">
        <w:rPr>
          <w:lang w:val="tr"/>
        </w:rPr>
        <w:t xml:space="preserve">Bakımevi personeli, COVID-19 aşısı olmayı kabul edip etmediğinizi sizinle, vasinizle veya vekaleten karar verebilecek kişi ile görüşecektir. Ayrıca, onay formunu doldurmanızda size yardımcı olacaklardır. </w:t>
      </w:r>
    </w:p>
    <w:p w14:paraId="210CEEDF" w14:textId="77777777" w:rsidR="00397CDF" w:rsidRPr="005B1D37" w:rsidRDefault="00EF12BA" w:rsidP="00C97AAF">
      <w:pPr>
        <w:pStyle w:val="TableHeading"/>
        <w:rPr>
          <w:lang w:val="tr"/>
        </w:rPr>
      </w:pPr>
      <w:r w:rsidRPr="005B1D37">
        <w:rPr>
          <w:lang w:val="tr"/>
        </w:rPr>
        <w:t>Vasi veya vekaleten karar verebilecek kişinin onayı</w:t>
      </w:r>
    </w:p>
    <w:p w14:paraId="0834A799" w14:textId="77777777" w:rsidR="00AB38D2" w:rsidRPr="005B1D37" w:rsidRDefault="00EF12BA" w:rsidP="00C97AAF">
      <w:pPr>
        <w:rPr>
          <w:lang w:val="tr"/>
        </w:rPr>
      </w:pPr>
      <w:r w:rsidRPr="005B1D37">
        <w:rPr>
          <w:lang w:val="tr"/>
        </w:rPr>
        <w:t>Bazı durumlarda, yaşlı bakımevinde kalan bir kişinin COVID-19 aşısı olabilmesi için vasi veya vekaleten karar verebilecek kişinin onayı gerekebilir.</w:t>
      </w:r>
    </w:p>
    <w:p w14:paraId="670E501A" w14:textId="77777777" w:rsidR="00AB38D2" w:rsidRPr="005B1D37" w:rsidRDefault="00EF12BA" w:rsidP="00C97AAF">
      <w:pPr>
        <w:rPr>
          <w:lang w:val="tr"/>
        </w:rPr>
      </w:pPr>
      <w:r w:rsidRPr="005B1D37">
        <w:rPr>
          <w:lang w:val="tr"/>
        </w:rPr>
        <w:t>Avustralya’daki her eyalet ve bölgenin, vesayet ve vekaleten karar verme konularında kendi yasaları ve düzenlemeleri vardır. Bakımevinde kalan bir kişi adına onay veriyorsanız, onayın geçerli olduğundan ve yasal gereklilikleri karşıladığından emin olmak için bulunduğunuz eyalet veya bölgedeki vesayet yasalarını inceleyin.</w:t>
      </w:r>
    </w:p>
    <w:p w14:paraId="2B23E624" w14:textId="0331F878" w:rsidR="00AB38D2" w:rsidRPr="005B1D37" w:rsidRDefault="00EF12BA" w:rsidP="00C97AAF">
      <w:pPr>
        <w:rPr>
          <w:lang w:val="tr"/>
        </w:rPr>
      </w:pPr>
      <w:r w:rsidRPr="005B1D37">
        <w:rPr>
          <w:lang w:val="tr"/>
        </w:rPr>
        <w:t>Yaşlı bakımeviniz, sizin bilinçli bir şekilde karar verebilmeniz için aşı hakkında gerekli bilgileri sağlayacaktır. Vasilerin karar verirken, bakımevi sakininin bilinen isteklerini, tıbbi tavsiyeleri ve aşının riskleri ile faydalarını göz önünde bulundurmaları önerilmektedir.</w:t>
      </w:r>
    </w:p>
    <w:p w14:paraId="1B40ADC0" w14:textId="77777777" w:rsidR="00397CDF" w:rsidRPr="005B1D37" w:rsidRDefault="00EF12BA" w:rsidP="00C97AAF">
      <w:pPr>
        <w:pStyle w:val="TableHeading"/>
        <w:rPr>
          <w:lang w:val="tr"/>
        </w:rPr>
      </w:pPr>
      <w:bookmarkStart w:id="0" w:name="_Hlk86085939"/>
      <w:r w:rsidRPr="005B1D37">
        <w:rPr>
          <w:lang w:val="tr"/>
        </w:rPr>
        <w:t>COVID-19 aşısının yan etkileri</w:t>
      </w:r>
    </w:p>
    <w:p w14:paraId="1B565AD8" w14:textId="77777777" w:rsidR="00397CDF" w:rsidRPr="005B1D37" w:rsidRDefault="00EF12BA" w:rsidP="00C97AAF">
      <w:pPr>
        <w:rPr>
          <w:lang w:val="tr"/>
        </w:rPr>
      </w:pPr>
      <w:r w:rsidRPr="005B1D37">
        <w:rPr>
          <w:lang w:val="tr"/>
        </w:rPr>
        <w:t>COVID-19 aşılarının yaygın ve hafif yan etkileri arasında baş ağrısı ve hafif ateş bulunur. Bu etkiler genellikle 24 saatten uzun sürmez.</w:t>
      </w:r>
    </w:p>
    <w:p w14:paraId="5AE7DDDE" w14:textId="1F6E0B32" w:rsidR="00397CDF" w:rsidRPr="005B1D37" w:rsidRDefault="00EF12BA" w:rsidP="00C97AAF">
      <w:pPr>
        <w:rPr>
          <w:lang w:val="tr"/>
        </w:rPr>
      </w:pPr>
      <w:r w:rsidRPr="005B1D37">
        <w:rPr>
          <w:lang w:val="tr"/>
        </w:rPr>
        <w:t>Herhangi bir endişeniz varsa, lütfen aile doktorunuz veya başka bir sağlık uzmanıyla görüşün.</w:t>
      </w:r>
    </w:p>
    <w:p w14:paraId="0C377FD8" w14:textId="77777777" w:rsidR="00397CDF" w:rsidRPr="005B1D37" w:rsidRDefault="00EF12BA" w:rsidP="00C97AAF">
      <w:pPr>
        <w:pStyle w:val="TableHeading"/>
        <w:rPr>
          <w:lang w:val="tr"/>
        </w:rPr>
      </w:pPr>
      <w:r w:rsidRPr="005B1D37">
        <w:rPr>
          <w:lang w:val="tr"/>
        </w:rPr>
        <w:t xml:space="preserve">Aşı türleri </w:t>
      </w:r>
    </w:p>
    <w:p w14:paraId="48302E0D" w14:textId="77777777" w:rsidR="00397CDF" w:rsidRPr="005B1D37" w:rsidRDefault="00EF12BA" w:rsidP="00C97AAF">
      <w:pPr>
        <w:rPr>
          <w:lang w:val="tr"/>
        </w:rPr>
      </w:pPr>
      <w:r w:rsidRPr="005B1D37">
        <w:rPr>
          <w:lang w:val="tr"/>
        </w:rPr>
        <w:t>Avustralya'da bulunan tüm aşılar, sıkı bir değerlendirme sürecinin ardından Therapeutic Goods Administration (TGA) [Terapötik Ürünler İdaresi] tarafından onaylanmıştır.</w:t>
      </w:r>
    </w:p>
    <w:p w14:paraId="7B63857B" w14:textId="77777777" w:rsidR="00AB38D2" w:rsidRPr="005B1D37" w:rsidRDefault="00EF12BA" w:rsidP="00C97AAF">
      <w:pPr>
        <w:rPr>
          <w:lang w:val="tr"/>
        </w:rPr>
      </w:pPr>
      <w:r w:rsidRPr="005B1D37">
        <w:rPr>
          <w:lang w:val="tr"/>
        </w:rPr>
        <w:t xml:space="preserve">Aşıyı uygulayan sağlık görevlisi, size uygun aşı seçeneklerini açıklayabilir. </w:t>
      </w:r>
    </w:p>
    <w:p w14:paraId="3404BAF1" w14:textId="59FB32E1" w:rsidR="00811A33" w:rsidRPr="00372DDD" w:rsidRDefault="00EF12BA" w:rsidP="00C97AAF">
      <w:r w:rsidRPr="005B1D37">
        <w:rPr>
          <w:lang w:val="tr"/>
        </w:rPr>
        <w:t xml:space="preserve">Daha fazla bilgi için, Department of Health, Disability and Ageing'in [Sağlık, Engellilik ve Yaşlılık Bakanlığı] </w:t>
      </w:r>
      <w:r w:rsidR="00916AE7" w:rsidRPr="005B1D37">
        <w:rPr>
          <w:rFonts w:cs="Times New Roman (Body CS)"/>
          <w:lang w:val="tr"/>
        </w:rPr>
        <w:t xml:space="preserve">ve </w:t>
      </w:r>
      <w:hyperlink r:id="rId13" w:history="1">
        <w:r w:rsidR="00916AE7" w:rsidRPr="005B1D37">
          <w:rPr>
            <w:rStyle w:val="Hyperlink"/>
            <w:rFonts w:cs="Times New Roman (Body CS)"/>
            <w:lang w:val="tr"/>
          </w:rPr>
          <w:t>https://www.health.gov.au/our-work/covid-19-vaccines/information-for-aged-care-providers-workers-and-residents-about-covid-19-vaccines/residential-aged-care-residents?language=en</w:t>
        </w:r>
      </w:hyperlink>
      <w:r w:rsidR="00372DDD" w:rsidRPr="005B1D37">
        <w:t xml:space="preserve"> </w:t>
      </w:r>
      <w:r w:rsidRPr="005B1D37">
        <w:rPr>
          <w:lang w:val="tr"/>
        </w:rPr>
        <w:t>için hazırladığı internet sayfasını ziyaret edin.</w:t>
      </w:r>
      <w:bookmarkEnd w:id="0"/>
    </w:p>
    <w:sectPr w:rsidR="00811A33" w:rsidRPr="00372DDD" w:rsidSect="00C97AAF">
      <w:headerReference w:type="first" r:id="rId14"/>
      <w:footerReference w:type="first" r:id="rId15"/>
      <w:pgSz w:w="11906" w:h="16838"/>
      <w:pgMar w:top="1440" w:right="851" w:bottom="851" w:left="851" w:header="198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C2A16" w14:textId="77777777" w:rsidR="00012E9C" w:rsidRDefault="00012E9C" w:rsidP="0076491B">
      <w:pPr>
        <w:spacing w:before="0" w:after="0" w:line="240" w:lineRule="auto"/>
      </w:pPr>
      <w:r>
        <w:separator/>
      </w:r>
    </w:p>
  </w:endnote>
  <w:endnote w:type="continuationSeparator" w:id="0">
    <w:p w14:paraId="613AEBDF" w14:textId="77777777" w:rsidR="00012E9C" w:rsidRDefault="00012E9C"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00EA" w14:textId="52A38141" w:rsidR="00880EA4" w:rsidRPr="00D874FD" w:rsidRDefault="00D874FD" w:rsidP="00D874FD">
    <w:pPr>
      <w:jc w:val="center"/>
    </w:pPr>
    <w:proofErr w:type="spellStart"/>
    <w:r w:rsidRPr="00D874FD">
      <w:rPr>
        <w:lang w:val="tr"/>
      </w:rPr>
      <w:t>Turkish</w:t>
    </w:r>
    <w:proofErr w:type="spellEnd"/>
    <w:r w:rsidRPr="00D874FD">
      <w:rPr>
        <w:lang w:val="tr"/>
      </w:rPr>
      <w:t xml:space="preserve"> </w:t>
    </w:r>
    <w:r>
      <w:rPr>
        <w:lang w:val="tr"/>
      </w:rPr>
      <w:t>–</w:t>
    </w:r>
    <w:r w:rsidRPr="00D874FD">
      <w:rPr>
        <w:lang w:val="tr"/>
      </w:rPr>
      <w:t xml:space="preserve"> Türkçe</w:t>
    </w:r>
    <w:r w:rsidR="00EF12BA" w:rsidRPr="00D874FD">
      <w:rPr>
        <w:noProof/>
        <w:sz w:val="32"/>
        <w:szCs w:val="32"/>
      </w:rPr>
      <mc:AlternateContent>
        <mc:Choice Requires="wps">
          <w:drawing>
            <wp:anchor distT="0" distB="0" distL="0" distR="0" simplePos="0" relativeHeight="251657216" behindDoc="0" locked="0" layoutInCell="1" allowOverlap="1" wp14:anchorId="6D30880E" wp14:editId="79E0705A">
              <wp:simplePos x="0" y="0"/>
              <wp:positionH relativeFrom="page">
                <wp:align>center</wp:align>
              </wp:positionH>
              <wp:positionV relativeFrom="page">
                <wp:align>bottom</wp:align>
              </wp:positionV>
              <wp:extent cx="748030" cy="480695"/>
              <wp:effectExtent l="0" t="0" r="13970" b="0"/>
              <wp:wrapNone/>
              <wp:docPr id="175961433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45F33FD7" w14:textId="77777777" w:rsidR="00880EA4" w:rsidRPr="00880EA4" w:rsidRDefault="00880EA4" w:rsidP="00880EA4">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30880E" id="_x0000_t202" coordsize="21600,21600" o:spt="202" path="m,l,21600r21600,l21600,xe">
              <v:stroke joinstyle="miter"/>
              <v:path gradientshapeok="t" o:connecttype="rect"/>
            </v:shapetype>
            <v:shape id="Text Box 4" o:spid="_x0000_s1027" type="#_x0000_t202" alt="UNOFFICIAL" style="position:absolute;margin-left:0;margin-top:0;width:58.9pt;height:37.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" filled="f" stroked="f">
              <v:textbox style="mso-fit-shape-to-text:t" inset="0,0,0,15pt">
                <w:txbxContent>
                  <w:p w14:paraId="45F33FD7" w14:textId="77777777" w:rsidR="00880EA4" w:rsidRPr="00880EA4" w:rsidRDefault="00880EA4" w:rsidP="00880EA4">
                    <w:pPr>
                      <w:spacing w:after="0"/>
                      <w:rPr>
                        <w:rFonts w:ascii="Calibri" w:eastAsia="Calibri" w:hAnsi="Calibri" w:cs="Calibri"/>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5B85C" w14:textId="77777777" w:rsidR="00012E9C" w:rsidRDefault="00012E9C" w:rsidP="0076491B">
      <w:pPr>
        <w:spacing w:before="0" w:after="0" w:line="240" w:lineRule="auto"/>
      </w:pPr>
      <w:r>
        <w:separator/>
      </w:r>
    </w:p>
  </w:footnote>
  <w:footnote w:type="continuationSeparator" w:id="0">
    <w:p w14:paraId="4B81AC2D" w14:textId="77777777" w:rsidR="00012E9C" w:rsidRDefault="00012E9C"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678C" w14:textId="77777777" w:rsidR="0076491B" w:rsidRDefault="00EF12BA">
    <w:pPr>
      <w:pStyle w:val="Header"/>
    </w:pPr>
    <w:r>
      <w:rPr>
        <w:noProof/>
      </w:rPr>
      <w:drawing>
        <wp:anchor distT="0" distB="0" distL="114300" distR="114300" simplePos="0" relativeHeight="251658240" behindDoc="0" locked="0" layoutInCell="1" allowOverlap="1" wp14:anchorId="0BCC529C" wp14:editId="3889EC16">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1E32D16D" wp14:editId="1E98F660">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3F0E8C1E">
      <w:start w:val="1"/>
      <w:numFmt w:val="bullet"/>
      <w:lvlText w:val=""/>
      <w:lvlJc w:val="left"/>
      <w:pPr>
        <w:ind w:left="360" w:hanging="360"/>
      </w:pPr>
      <w:rPr>
        <w:rFonts w:ascii="Symbol" w:hAnsi="Symbol" w:hint="default"/>
        <w:color w:val="DA576C" w:themeColor="accent4"/>
      </w:rPr>
    </w:lvl>
    <w:lvl w:ilvl="1" w:tplc="E4BC9050" w:tentative="1">
      <w:start w:val="1"/>
      <w:numFmt w:val="bullet"/>
      <w:lvlText w:val="o"/>
      <w:lvlJc w:val="left"/>
      <w:pPr>
        <w:ind w:left="1080" w:hanging="360"/>
      </w:pPr>
      <w:rPr>
        <w:rFonts w:ascii="Courier New" w:hAnsi="Courier New" w:cs="Courier New" w:hint="default"/>
      </w:rPr>
    </w:lvl>
    <w:lvl w:ilvl="2" w:tplc="C614A9CE" w:tentative="1">
      <w:start w:val="1"/>
      <w:numFmt w:val="bullet"/>
      <w:lvlText w:val=""/>
      <w:lvlJc w:val="left"/>
      <w:pPr>
        <w:ind w:left="1800" w:hanging="360"/>
      </w:pPr>
      <w:rPr>
        <w:rFonts w:ascii="Wingdings" w:hAnsi="Wingdings" w:hint="default"/>
      </w:rPr>
    </w:lvl>
    <w:lvl w:ilvl="3" w:tplc="AEC4348E" w:tentative="1">
      <w:start w:val="1"/>
      <w:numFmt w:val="bullet"/>
      <w:lvlText w:val=""/>
      <w:lvlJc w:val="left"/>
      <w:pPr>
        <w:ind w:left="2520" w:hanging="360"/>
      </w:pPr>
      <w:rPr>
        <w:rFonts w:ascii="Symbol" w:hAnsi="Symbol" w:hint="default"/>
      </w:rPr>
    </w:lvl>
    <w:lvl w:ilvl="4" w:tplc="B360DCAE" w:tentative="1">
      <w:start w:val="1"/>
      <w:numFmt w:val="bullet"/>
      <w:lvlText w:val="o"/>
      <w:lvlJc w:val="left"/>
      <w:pPr>
        <w:ind w:left="3240" w:hanging="360"/>
      </w:pPr>
      <w:rPr>
        <w:rFonts w:ascii="Courier New" w:hAnsi="Courier New" w:cs="Courier New" w:hint="default"/>
      </w:rPr>
    </w:lvl>
    <w:lvl w:ilvl="5" w:tplc="8146F3E8" w:tentative="1">
      <w:start w:val="1"/>
      <w:numFmt w:val="bullet"/>
      <w:lvlText w:val=""/>
      <w:lvlJc w:val="left"/>
      <w:pPr>
        <w:ind w:left="3960" w:hanging="360"/>
      </w:pPr>
      <w:rPr>
        <w:rFonts w:ascii="Wingdings" w:hAnsi="Wingdings" w:hint="default"/>
      </w:rPr>
    </w:lvl>
    <w:lvl w:ilvl="6" w:tplc="9006C70E" w:tentative="1">
      <w:start w:val="1"/>
      <w:numFmt w:val="bullet"/>
      <w:lvlText w:val=""/>
      <w:lvlJc w:val="left"/>
      <w:pPr>
        <w:ind w:left="4680" w:hanging="360"/>
      </w:pPr>
      <w:rPr>
        <w:rFonts w:ascii="Symbol" w:hAnsi="Symbol" w:hint="default"/>
      </w:rPr>
    </w:lvl>
    <w:lvl w:ilvl="7" w:tplc="FFFAD4E6" w:tentative="1">
      <w:start w:val="1"/>
      <w:numFmt w:val="bullet"/>
      <w:lvlText w:val="o"/>
      <w:lvlJc w:val="left"/>
      <w:pPr>
        <w:ind w:left="5400" w:hanging="360"/>
      </w:pPr>
      <w:rPr>
        <w:rFonts w:ascii="Courier New" w:hAnsi="Courier New" w:cs="Courier New" w:hint="default"/>
      </w:rPr>
    </w:lvl>
    <w:lvl w:ilvl="8" w:tplc="FEA2202E"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6E88B300">
      <w:start w:val="1"/>
      <w:numFmt w:val="bullet"/>
      <w:lvlText w:val=""/>
      <w:lvlJc w:val="left"/>
      <w:pPr>
        <w:ind w:left="360" w:hanging="360"/>
      </w:pPr>
      <w:rPr>
        <w:rFonts w:ascii="Symbol" w:hAnsi="Symbol" w:hint="default"/>
        <w:color w:val="F2692B" w:themeColor="accent5"/>
      </w:rPr>
    </w:lvl>
    <w:lvl w:ilvl="1" w:tplc="80F84C54" w:tentative="1">
      <w:start w:val="1"/>
      <w:numFmt w:val="bullet"/>
      <w:lvlText w:val="o"/>
      <w:lvlJc w:val="left"/>
      <w:pPr>
        <w:ind w:left="1080" w:hanging="360"/>
      </w:pPr>
      <w:rPr>
        <w:rFonts w:ascii="Courier New" w:hAnsi="Courier New" w:cs="Courier New" w:hint="default"/>
      </w:rPr>
    </w:lvl>
    <w:lvl w:ilvl="2" w:tplc="B22E3E28" w:tentative="1">
      <w:start w:val="1"/>
      <w:numFmt w:val="bullet"/>
      <w:lvlText w:val=""/>
      <w:lvlJc w:val="left"/>
      <w:pPr>
        <w:ind w:left="1800" w:hanging="360"/>
      </w:pPr>
      <w:rPr>
        <w:rFonts w:ascii="Wingdings" w:hAnsi="Wingdings" w:hint="default"/>
      </w:rPr>
    </w:lvl>
    <w:lvl w:ilvl="3" w:tplc="13B8C8D6" w:tentative="1">
      <w:start w:val="1"/>
      <w:numFmt w:val="bullet"/>
      <w:lvlText w:val=""/>
      <w:lvlJc w:val="left"/>
      <w:pPr>
        <w:ind w:left="2520" w:hanging="360"/>
      </w:pPr>
      <w:rPr>
        <w:rFonts w:ascii="Symbol" w:hAnsi="Symbol" w:hint="default"/>
      </w:rPr>
    </w:lvl>
    <w:lvl w:ilvl="4" w:tplc="65165F88" w:tentative="1">
      <w:start w:val="1"/>
      <w:numFmt w:val="bullet"/>
      <w:lvlText w:val="o"/>
      <w:lvlJc w:val="left"/>
      <w:pPr>
        <w:ind w:left="3240" w:hanging="360"/>
      </w:pPr>
      <w:rPr>
        <w:rFonts w:ascii="Courier New" w:hAnsi="Courier New" w:cs="Courier New" w:hint="default"/>
      </w:rPr>
    </w:lvl>
    <w:lvl w:ilvl="5" w:tplc="822EB06E" w:tentative="1">
      <w:start w:val="1"/>
      <w:numFmt w:val="bullet"/>
      <w:lvlText w:val=""/>
      <w:lvlJc w:val="left"/>
      <w:pPr>
        <w:ind w:left="3960" w:hanging="360"/>
      </w:pPr>
      <w:rPr>
        <w:rFonts w:ascii="Wingdings" w:hAnsi="Wingdings" w:hint="default"/>
      </w:rPr>
    </w:lvl>
    <w:lvl w:ilvl="6" w:tplc="F5FC4F42" w:tentative="1">
      <w:start w:val="1"/>
      <w:numFmt w:val="bullet"/>
      <w:lvlText w:val=""/>
      <w:lvlJc w:val="left"/>
      <w:pPr>
        <w:ind w:left="4680" w:hanging="360"/>
      </w:pPr>
      <w:rPr>
        <w:rFonts w:ascii="Symbol" w:hAnsi="Symbol" w:hint="default"/>
      </w:rPr>
    </w:lvl>
    <w:lvl w:ilvl="7" w:tplc="E574356C" w:tentative="1">
      <w:start w:val="1"/>
      <w:numFmt w:val="bullet"/>
      <w:lvlText w:val="o"/>
      <w:lvlJc w:val="left"/>
      <w:pPr>
        <w:ind w:left="5400" w:hanging="360"/>
      </w:pPr>
      <w:rPr>
        <w:rFonts w:ascii="Courier New" w:hAnsi="Courier New" w:cs="Courier New" w:hint="default"/>
      </w:rPr>
    </w:lvl>
    <w:lvl w:ilvl="8" w:tplc="F8B60968"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BAB2DB9C">
      <w:start w:val="1"/>
      <w:numFmt w:val="bullet"/>
      <w:lvlText w:val=""/>
      <w:lvlJc w:val="left"/>
      <w:pPr>
        <w:ind w:left="720" w:hanging="360"/>
      </w:pPr>
      <w:rPr>
        <w:rFonts w:ascii="Symbol" w:hAnsi="Symbol" w:hint="default"/>
        <w:color w:val="F3B223" w:themeColor="accent6"/>
      </w:rPr>
    </w:lvl>
    <w:lvl w:ilvl="1" w:tplc="AC1E94F8" w:tentative="1">
      <w:start w:val="1"/>
      <w:numFmt w:val="bullet"/>
      <w:lvlText w:val="o"/>
      <w:lvlJc w:val="left"/>
      <w:pPr>
        <w:ind w:left="1440" w:hanging="360"/>
      </w:pPr>
      <w:rPr>
        <w:rFonts w:ascii="Courier New" w:hAnsi="Courier New" w:cs="Courier New" w:hint="default"/>
      </w:rPr>
    </w:lvl>
    <w:lvl w:ilvl="2" w:tplc="9912AF52" w:tentative="1">
      <w:start w:val="1"/>
      <w:numFmt w:val="bullet"/>
      <w:lvlText w:val=""/>
      <w:lvlJc w:val="left"/>
      <w:pPr>
        <w:ind w:left="2160" w:hanging="360"/>
      </w:pPr>
      <w:rPr>
        <w:rFonts w:ascii="Wingdings" w:hAnsi="Wingdings" w:hint="default"/>
      </w:rPr>
    </w:lvl>
    <w:lvl w:ilvl="3" w:tplc="4AEA75B2" w:tentative="1">
      <w:start w:val="1"/>
      <w:numFmt w:val="bullet"/>
      <w:lvlText w:val=""/>
      <w:lvlJc w:val="left"/>
      <w:pPr>
        <w:ind w:left="2880" w:hanging="360"/>
      </w:pPr>
      <w:rPr>
        <w:rFonts w:ascii="Symbol" w:hAnsi="Symbol" w:hint="default"/>
      </w:rPr>
    </w:lvl>
    <w:lvl w:ilvl="4" w:tplc="95D246A8" w:tentative="1">
      <w:start w:val="1"/>
      <w:numFmt w:val="bullet"/>
      <w:lvlText w:val="o"/>
      <w:lvlJc w:val="left"/>
      <w:pPr>
        <w:ind w:left="3600" w:hanging="360"/>
      </w:pPr>
      <w:rPr>
        <w:rFonts w:ascii="Courier New" w:hAnsi="Courier New" w:cs="Courier New" w:hint="default"/>
      </w:rPr>
    </w:lvl>
    <w:lvl w:ilvl="5" w:tplc="25BE3FF6" w:tentative="1">
      <w:start w:val="1"/>
      <w:numFmt w:val="bullet"/>
      <w:lvlText w:val=""/>
      <w:lvlJc w:val="left"/>
      <w:pPr>
        <w:ind w:left="4320" w:hanging="360"/>
      </w:pPr>
      <w:rPr>
        <w:rFonts w:ascii="Wingdings" w:hAnsi="Wingdings" w:hint="default"/>
      </w:rPr>
    </w:lvl>
    <w:lvl w:ilvl="6" w:tplc="2F6C9712" w:tentative="1">
      <w:start w:val="1"/>
      <w:numFmt w:val="bullet"/>
      <w:lvlText w:val=""/>
      <w:lvlJc w:val="left"/>
      <w:pPr>
        <w:ind w:left="5040" w:hanging="360"/>
      </w:pPr>
      <w:rPr>
        <w:rFonts w:ascii="Symbol" w:hAnsi="Symbol" w:hint="default"/>
      </w:rPr>
    </w:lvl>
    <w:lvl w:ilvl="7" w:tplc="39D2BABE" w:tentative="1">
      <w:start w:val="1"/>
      <w:numFmt w:val="bullet"/>
      <w:lvlText w:val="o"/>
      <w:lvlJc w:val="left"/>
      <w:pPr>
        <w:ind w:left="5760" w:hanging="360"/>
      </w:pPr>
      <w:rPr>
        <w:rFonts w:ascii="Courier New" w:hAnsi="Courier New" w:cs="Courier New" w:hint="default"/>
      </w:rPr>
    </w:lvl>
    <w:lvl w:ilvl="8" w:tplc="ABE274FE"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DBEA3C9E">
      <w:start w:val="1"/>
      <w:numFmt w:val="bullet"/>
      <w:lvlText w:val=""/>
      <w:lvlJc w:val="left"/>
      <w:pPr>
        <w:ind w:left="720" w:hanging="360"/>
      </w:pPr>
      <w:rPr>
        <w:rFonts w:ascii="Symbol" w:hAnsi="Symbol" w:hint="default"/>
        <w:color w:val="2AB1BB" w:themeColor="accent1"/>
      </w:rPr>
    </w:lvl>
    <w:lvl w:ilvl="1" w:tplc="F9D02F6A" w:tentative="1">
      <w:start w:val="1"/>
      <w:numFmt w:val="bullet"/>
      <w:lvlText w:val="o"/>
      <w:lvlJc w:val="left"/>
      <w:pPr>
        <w:ind w:left="1440" w:hanging="360"/>
      </w:pPr>
      <w:rPr>
        <w:rFonts w:ascii="Courier New" w:hAnsi="Courier New" w:cs="Courier New" w:hint="default"/>
      </w:rPr>
    </w:lvl>
    <w:lvl w:ilvl="2" w:tplc="4E0C8AD0" w:tentative="1">
      <w:start w:val="1"/>
      <w:numFmt w:val="bullet"/>
      <w:lvlText w:val=""/>
      <w:lvlJc w:val="left"/>
      <w:pPr>
        <w:ind w:left="2160" w:hanging="360"/>
      </w:pPr>
      <w:rPr>
        <w:rFonts w:ascii="Wingdings" w:hAnsi="Wingdings" w:hint="default"/>
      </w:rPr>
    </w:lvl>
    <w:lvl w:ilvl="3" w:tplc="AD4CE6A8" w:tentative="1">
      <w:start w:val="1"/>
      <w:numFmt w:val="bullet"/>
      <w:lvlText w:val=""/>
      <w:lvlJc w:val="left"/>
      <w:pPr>
        <w:ind w:left="2880" w:hanging="360"/>
      </w:pPr>
      <w:rPr>
        <w:rFonts w:ascii="Symbol" w:hAnsi="Symbol" w:hint="default"/>
      </w:rPr>
    </w:lvl>
    <w:lvl w:ilvl="4" w:tplc="4B50A8D6" w:tentative="1">
      <w:start w:val="1"/>
      <w:numFmt w:val="bullet"/>
      <w:lvlText w:val="o"/>
      <w:lvlJc w:val="left"/>
      <w:pPr>
        <w:ind w:left="3600" w:hanging="360"/>
      </w:pPr>
      <w:rPr>
        <w:rFonts w:ascii="Courier New" w:hAnsi="Courier New" w:cs="Courier New" w:hint="default"/>
      </w:rPr>
    </w:lvl>
    <w:lvl w:ilvl="5" w:tplc="9A3426C4" w:tentative="1">
      <w:start w:val="1"/>
      <w:numFmt w:val="bullet"/>
      <w:lvlText w:val=""/>
      <w:lvlJc w:val="left"/>
      <w:pPr>
        <w:ind w:left="4320" w:hanging="360"/>
      </w:pPr>
      <w:rPr>
        <w:rFonts w:ascii="Wingdings" w:hAnsi="Wingdings" w:hint="default"/>
      </w:rPr>
    </w:lvl>
    <w:lvl w:ilvl="6" w:tplc="7A4C32A4" w:tentative="1">
      <w:start w:val="1"/>
      <w:numFmt w:val="bullet"/>
      <w:lvlText w:val=""/>
      <w:lvlJc w:val="left"/>
      <w:pPr>
        <w:ind w:left="5040" w:hanging="360"/>
      </w:pPr>
      <w:rPr>
        <w:rFonts w:ascii="Symbol" w:hAnsi="Symbol" w:hint="default"/>
      </w:rPr>
    </w:lvl>
    <w:lvl w:ilvl="7" w:tplc="434E9E1A" w:tentative="1">
      <w:start w:val="1"/>
      <w:numFmt w:val="bullet"/>
      <w:lvlText w:val="o"/>
      <w:lvlJc w:val="left"/>
      <w:pPr>
        <w:ind w:left="5760" w:hanging="360"/>
      </w:pPr>
      <w:rPr>
        <w:rFonts w:ascii="Courier New" w:hAnsi="Courier New" w:cs="Courier New" w:hint="default"/>
      </w:rPr>
    </w:lvl>
    <w:lvl w:ilvl="8" w:tplc="F23CAAE2"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94BC63BC">
      <w:start w:val="1"/>
      <w:numFmt w:val="bullet"/>
      <w:lvlText w:val=""/>
      <w:lvlJc w:val="left"/>
      <w:pPr>
        <w:ind w:left="360" w:hanging="360"/>
      </w:pPr>
      <w:rPr>
        <w:rFonts w:ascii="Symbol" w:hAnsi="Symbol" w:hint="default"/>
        <w:color w:val="F2692B" w:themeColor="accent5"/>
      </w:rPr>
    </w:lvl>
    <w:lvl w:ilvl="1" w:tplc="9208E04A" w:tentative="1">
      <w:start w:val="1"/>
      <w:numFmt w:val="bullet"/>
      <w:lvlText w:val="o"/>
      <w:lvlJc w:val="left"/>
      <w:pPr>
        <w:ind w:left="1080" w:hanging="360"/>
      </w:pPr>
      <w:rPr>
        <w:rFonts w:ascii="Courier New" w:hAnsi="Courier New" w:cs="Courier New" w:hint="default"/>
      </w:rPr>
    </w:lvl>
    <w:lvl w:ilvl="2" w:tplc="197E58F0" w:tentative="1">
      <w:start w:val="1"/>
      <w:numFmt w:val="bullet"/>
      <w:lvlText w:val=""/>
      <w:lvlJc w:val="left"/>
      <w:pPr>
        <w:ind w:left="1800" w:hanging="360"/>
      </w:pPr>
      <w:rPr>
        <w:rFonts w:ascii="Wingdings" w:hAnsi="Wingdings" w:hint="default"/>
      </w:rPr>
    </w:lvl>
    <w:lvl w:ilvl="3" w:tplc="73C4816C" w:tentative="1">
      <w:start w:val="1"/>
      <w:numFmt w:val="bullet"/>
      <w:lvlText w:val=""/>
      <w:lvlJc w:val="left"/>
      <w:pPr>
        <w:ind w:left="2520" w:hanging="360"/>
      </w:pPr>
      <w:rPr>
        <w:rFonts w:ascii="Symbol" w:hAnsi="Symbol" w:hint="default"/>
      </w:rPr>
    </w:lvl>
    <w:lvl w:ilvl="4" w:tplc="91584388" w:tentative="1">
      <w:start w:val="1"/>
      <w:numFmt w:val="bullet"/>
      <w:lvlText w:val="o"/>
      <w:lvlJc w:val="left"/>
      <w:pPr>
        <w:ind w:left="3240" w:hanging="360"/>
      </w:pPr>
      <w:rPr>
        <w:rFonts w:ascii="Courier New" w:hAnsi="Courier New" w:cs="Courier New" w:hint="default"/>
      </w:rPr>
    </w:lvl>
    <w:lvl w:ilvl="5" w:tplc="47447FD6" w:tentative="1">
      <w:start w:val="1"/>
      <w:numFmt w:val="bullet"/>
      <w:lvlText w:val=""/>
      <w:lvlJc w:val="left"/>
      <w:pPr>
        <w:ind w:left="3960" w:hanging="360"/>
      </w:pPr>
      <w:rPr>
        <w:rFonts w:ascii="Wingdings" w:hAnsi="Wingdings" w:hint="default"/>
      </w:rPr>
    </w:lvl>
    <w:lvl w:ilvl="6" w:tplc="C6E0F2F2" w:tentative="1">
      <w:start w:val="1"/>
      <w:numFmt w:val="bullet"/>
      <w:lvlText w:val=""/>
      <w:lvlJc w:val="left"/>
      <w:pPr>
        <w:ind w:left="4680" w:hanging="360"/>
      </w:pPr>
      <w:rPr>
        <w:rFonts w:ascii="Symbol" w:hAnsi="Symbol" w:hint="default"/>
      </w:rPr>
    </w:lvl>
    <w:lvl w:ilvl="7" w:tplc="BAB896E0" w:tentative="1">
      <w:start w:val="1"/>
      <w:numFmt w:val="bullet"/>
      <w:lvlText w:val="o"/>
      <w:lvlJc w:val="left"/>
      <w:pPr>
        <w:ind w:left="5400" w:hanging="360"/>
      </w:pPr>
      <w:rPr>
        <w:rFonts w:ascii="Courier New" w:hAnsi="Courier New" w:cs="Courier New" w:hint="default"/>
      </w:rPr>
    </w:lvl>
    <w:lvl w:ilvl="8" w:tplc="958A3B10"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F5A427DC">
      <w:numFmt w:val="bullet"/>
      <w:lvlText w:val="•"/>
      <w:lvlJc w:val="left"/>
      <w:pPr>
        <w:ind w:left="720" w:hanging="720"/>
      </w:pPr>
      <w:rPr>
        <w:rFonts w:ascii="Arial" w:eastAsiaTheme="minorHAnsi" w:hAnsi="Arial" w:cs="Arial" w:hint="default"/>
      </w:rPr>
    </w:lvl>
    <w:lvl w:ilvl="1" w:tplc="98CC71EE" w:tentative="1">
      <w:start w:val="1"/>
      <w:numFmt w:val="bullet"/>
      <w:lvlText w:val="o"/>
      <w:lvlJc w:val="left"/>
      <w:pPr>
        <w:ind w:left="1080" w:hanging="360"/>
      </w:pPr>
      <w:rPr>
        <w:rFonts w:ascii="Courier New" w:hAnsi="Courier New" w:cs="Courier New" w:hint="default"/>
      </w:rPr>
    </w:lvl>
    <w:lvl w:ilvl="2" w:tplc="144C0644" w:tentative="1">
      <w:start w:val="1"/>
      <w:numFmt w:val="bullet"/>
      <w:lvlText w:val=""/>
      <w:lvlJc w:val="left"/>
      <w:pPr>
        <w:ind w:left="1800" w:hanging="360"/>
      </w:pPr>
      <w:rPr>
        <w:rFonts w:ascii="Wingdings" w:hAnsi="Wingdings" w:hint="default"/>
      </w:rPr>
    </w:lvl>
    <w:lvl w:ilvl="3" w:tplc="CBB67D44" w:tentative="1">
      <w:start w:val="1"/>
      <w:numFmt w:val="bullet"/>
      <w:lvlText w:val=""/>
      <w:lvlJc w:val="left"/>
      <w:pPr>
        <w:ind w:left="2520" w:hanging="360"/>
      </w:pPr>
      <w:rPr>
        <w:rFonts w:ascii="Symbol" w:hAnsi="Symbol" w:hint="default"/>
      </w:rPr>
    </w:lvl>
    <w:lvl w:ilvl="4" w:tplc="22D0C6DC" w:tentative="1">
      <w:start w:val="1"/>
      <w:numFmt w:val="bullet"/>
      <w:lvlText w:val="o"/>
      <w:lvlJc w:val="left"/>
      <w:pPr>
        <w:ind w:left="3240" w:hanging="360"/>
      </w:pPr>
      <w:rPr>
        <w:rFonts w:ascii="Courier New" w:hAnsi="Courier New" w:cs="Courier New" w:hint="default"/>
      </w:rPr>
    </w:lvl>
    <w:lvl w:ilvl="5" w:tplc="7EA865F2" w:tentative="1">
      <w:start w:val="1"/>
      <w:numFmt w:val="bullet"/>
      <w:lvlText w:val=""/>
      <w:lvlJc w:val="left"/>
      <w:pPr>
        <w:ind w:left="3960" w:hanging="360"/>
      </w:pPr>
      <w:rPr>
        <w:rFonts w:ascii="Wingdings" w:hAnsi="Wingdings" w:hint="default"/>
      </w:rPr>
    </w:lvl>
    <w:lvl w:ilvl="6" w:tplc="7246860A" w:tentative="1">
      <w:start w:val="1"/>
      <w:numFmt w:val="bullet"/>
      <w:lvlText w:val=""/>
      <w:lvlJc w:val="left"/>
      <w:pPr>
        <w:ind w:left="4680" w:hanging="360"/>
      </w:pPr>
      <w:rPr>
        <w:rFonts w:ascii="Symbol" w:hAnsi="Symbol" w:hint="default"/>
      </w:rPr>
    </w:lvl>
    <w:lvl w:ilvl="7" w:tplc="908011EC" w:tentative="1">
      <w:start w:val="1"/>
      <w:numFmt w:val="bullet"/>
      <w:lvlText w:val="o"/>
      <w:lvlJc w:val="left"/>
      <w:pPr>
        <w:ind w:left="5400" w:hanging="360"/>
      </w:pPr>
      <w:rPr>
        <w:rFonts w:ascii="Courier New" w:hAnsi="Courier New" w:cs="Courier New" w:hint="default"/>
      </w:rPr>
    </w:lvl>
    <w:lvl w:ilvl="8" w:tplc="E23A8EE8"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D004DBCC">
      <w:start w:val="1"/>
      <w:numFmt w:val="bullet"/>
      <w:lvlText w:val=""/>
      <w:lvlJc w:val="left"/>
      <w:pPr>
        <w:ind w:left="360" w:hanging="360"/>
      </w:pPr>
      <w:rPr>
        <w:rFonts w:ascii="Symbol" w:hAnsi="Symbol" w:hint="default"/>
        <w:color w:val="F2692B" w:themeColor="accent5"/>
      </w:rPr>
    </w:lvl>
    <w:lvl w:ilvl="1" w:tplc="BCCEBCE8">
      <w:start w:val="1"/>
      <w:numFmt w:val="bullet"/>
      <w:lvlText w:val="o"/>
      <w:lvlJc w:val="left"/>
      <w:pPr>
        <w:ind w:left="1440" w:hanging="360"/>
      </w:pPr>
      <w:rPr>
        <w:rFonts w:ascii="Courier New" w:hAnsi="Courier New" w:cs="Courier New" w:hint="default"/>
      </w:rPr>
    </w:lvl>
    <w:lvl w:ilvl="2" w:tplc="A2867AF2" w:tentative="1">
      <w:start w:val="1"/>
      <w:numFmt w:val="bullet"/>
      <w:lvlText w:val=""/>
      <w:lvlJc w:val="left"/>
      <w:pPr>
        <w:ind w:left="2160" w:hanging="360"/>
      </w:pPr>
      <w:rPr>
        <w:rFonts w:ascii="Wingdings" w:hAnsi="Wingdings" w:hint="default"/>
      </w:rPr>
    </w:lvl>
    <w:lvl w:ilvl="3" w:tplc="11E27DB6" w:tentative="1">
      <w:start w:val="1"/>
      <w:numFmt w:val="bullet"/>
      <w:lvlText w:val=""/>
      <w:lvlJc w:val="left"/>
      <w:pPr>
        <w:ind w:left="2880" w:hanging="360"/>
      </w:pPr>
      <w:rPr>
        <w:rFonts w:ascii="Symbol" w:hAnsi="Symbol" w:hint="default"/>
      </w:rPr>
    </w:lvl>
    <w:lvl w:ilvl="4" w:tplc="35D0C66A" w:tentative="1">
      <w:start w:val="1"/>
      <w:numFmt w:val="bullet"/>
      <w:lvlText w:val="o"/>
      <w:lvlJc w:val="left"/>
      <w:pPr>
        <w:ind w:left="3600" w:hanging="360"/>
      </w:pPr>
      <w:rPr>
        <w:rFonts w:ascii="Courier New" w:hAnsi="Courier New" w:cs="Courier New" w:hint="default"/>
      </w:rPr>
    </w:lvl>
    <w:lvl w:ilvl="5" w:tplc="7EBC7592" w:tentative="1">
      <w:start w:val="1"/>
      <w:numFmt w:val="bullet"/>
      <w:lvlText w:val=""/>
      <w:lvlJc w:val="left"/>
      <w:pPr>
        <w:ind w:left="4320" w:hanging="360"/>
      </w:pPr>
      <w:rPr>
        <w:rFonts w:ascii="Wingdings" w:hAnsi="Wingdings" w:hint="default"/>
      </w:rPr>
    </w:lvl>
    <w:lvl w:ilvl="6" w:tplc="D92C2ABA" w:tentative="1">
      <w:start w:val="1"/>
      <w:numFmt w:val="bullet"/>
      <w:lvlText w:val=""/>
      <w:lvlJc w:val="left"/>
      <w:pPr>
        <w:ind w:left="5040" w:hanging="360"/>
      </w:pPr>
      <w:rPr>
        <w:rFonts w:ascii="Symbol" w:hAnsi="Symbol" w:hint="default"/>
      </w:rPr>
    </w:lvl>
    <w:lvl w:ilvl="7" w:tplc="A4803DF6" w:tentative="1">
      <w:start w:val="1"/>
      <w:numFmt w:val="bullet"/>
      <w:lvlText w:val="o"/>
      <w:lvlJc w:val="left"/>
      <w:pPr>
        <w:ind w:left="5760" w:hanging="360"/>
      </w:pPr>
      <w:rPr>
        <w:rFonts w:ascii="Courier New" w:hAnsi="Courier New" w:cs="Courier New" w:hint="default"/>
      </w:rPr>
    </w:lvl>
    <w:lvl w:ilvl="8" w:tplc="7ECCBCF4"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57EA221E">
      <w:start w:val="1"/>
      <w:numFmt w:val="bullet"/>
      <w:lvlText w:val=""/>
      <w:lvlJc w:val="left"/>
      <w:pPr>
        <w:ind w:left="360" w:hanging="360"/>
      </w:pPr>
      <w:rPr>
        <w:rFonts w:ascii="Symbol" w:hAnsi="Symbol" w:hint="default"/>
        <w:color w:val="F3B223" w:themeColor="accent6"/>
      </w:rPr>
    </w:lvl>
    <w:lvl w:ilvl="1" w:tplc="42D8EDD6" w:tentative="1">
      <w:start w:val="1"/>
      <w:numFmt w:val="bullet"/>
      <w:lvlText w:val="o"/>
      <w:lvlJc w:val="left"/>
      <w:pPr>
        <w:ind w:left="1440" w:hanging="360"/>
      </w:pPr>
      <w:rPr>
        <w:rFonts w:ascii="Courier New" w:hAnsi="Courier New" w:cs="Courier New" w:hint="default"/>
      </w:rPr>
    </w:lvl>
    <w:lvl w:ilvl="2" w:tplc="E83A9AFC" w:tentative="1">
      <w:start w:val="1"/>
      <w:numFmt w:val="bullet"/>
      <w:lvlText w:val=""/>
      <w:lvlJc w:val="left"/>
      <w:pPr>
        <w:ind w:left="2160" w:hanging="360"/>
      </w:pPr>
      <w:rPr>
        <w:rFonts w:ascii="Wingdings" w:hAnsi="Wingdings" w:hint="default"/>
      </w:rPr>
    </w:lvl>
    <w:lvl w:ilvl="3" w:tplc="45043646" w:tentative="1">
      <w:start w:val="1"/>
      <w:numFmt w:val="bullet"/>
      <w:lvlText w:val=""/>
      <w:lvlJc w:val="left"/>
      <w:pPr>
        <w:ind w:left="2880" w:hanging="360"/>
      </w:pPr>
      <w:rPr>
        <w:rFonts w:ascii="Symbol" w:hAnsi="Symbol" w:hint="default"/>
      </w:rPr>
    </w:lvl>
    <w:lvl w:ilvl="4" w:tplc="8CEA723A" w:tentative="1">
      <w:start w:val="1"/>
      <w:numFmt w:val="bullet"/>
      <w:lvlText w:val="o"/>
      <w:lvlJc w:val="left"/>
      <w:pPr>
        <w:ind w:left="3600" w:hanging="360"/>
      </w:pPr>
      <w:rPr>
        <w:rFonts w:ascii="Courier New" w:hAnsi="Courier New" w:cs="Courier New" w:hint="default"/>
      </w:rPr>
    </w:lvl>
    <w:lvl w:ilvl="5" w:tplc="A128EDC4" w:tentative="1">
      <w:start w:val="1"/>
      <w:numFmt w:val="bullet"/>
      <w:lvlText w:val=""/>
      <w:lvlJc w:val="left"/>
      <w:pPr>
        <w:ind w:left="4320" w:hanging="360"/>
      </w:pPr>
      <w:rPr>
        <w:rFonts w:ascii="Wingdings" w:hAnsi="Wingdings" w:hint="default"/>
      </w:rPr>
    </w:lvl>
    <w:lvl w:ilvl="6" w:tplc="36188F20" w:tentative="1">
      <w:start w:val="1"/>
      <w:numFmt w:val="bullet"/>
      <w:lvlText w:val=""/>
      <w:lvlJc w:val="left"/>
      <w:pPr>
        <w:ind w:left="5040" w:hanging="360"/>
      </w:pPr>
      <w:rPr>
        <w:rFonts w:ascii="Symbol" w:hAnsi="Symbol" w:hint="default"/>
      </w:rPr>
    </w:lvl>
    <w:lvl w:ilvl="7" w:tplc="59BE5074" w:tentative="1">
      <w:start w:val="1"/>
      <w:numFmt w:val="bullet"/>
      <w:lvlText w:val="o"/>
      <w:lvlJc w:val="left"/>
      <w:pPr>
        <w:ind w:left="5760" w:hanging="360"/>
      </w:pPr>
      <w:rPr>
        <w:rFonts w:ascii="Courier New" w:hAnsi="Courier New" w:cs="Courier New" w:hint="default"/>
      </w:rPr>
    </w:lvl>
    <w:lvl w:ilvl="8" w:tplc="ED6264FA"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B6DA4DA6">
      <w:start w:val="1"/>
      <w:numFmt w:val="bullet"/>
      <w:lvlText w:val=""/>
      <w:lvlJc w:val="left"/>
      <w:pPr>
        <w:ind w:left="360" w:hanging="360"/>
      </w:pPr>
      <w:rPr>
        <w:rFonts w:ascii="Symbol" w:hAnsi="Symbol" w:hint="default"/>
        <w:color w:val="F3B223" w:themeColor="accent6"/>
      </w:rPr>
    </w:lvl>
    <w:lvl w:ilvl="1" w:tplc="42426774">
      <w:start w:val="1"/>
      <w:numFmt w:val="bullet"/>
      <w:lvlText w:val=""/>
      <w:lvlJc w:val="left"/>
      <w:pPr>
        <w:ind w:left="1080" w:hanging="360"/>
      </w:pPr>
      <w:rPr>
        <w:rFonts w:ascii="Symbol" w:hAnsi="Symbol" w:hint="default"/>
      </w:rPr>
    </w:lvl>
    <w:lvl w:ilvl="2" w:tplc="4EB6F620">
      <w:start w:val="1"/>
      <w:numFmt w:val="bullet"/>
      <w:lvlText w:val=""/>
      <w:lvlJc w:val="left"/>
      <w:pPr>
        <w:ind w:left="1800" w:hanging="360"/>
      </w:pPr>
      <w:rPr>
        <w:rFonts w:ascii="Wingdings" w:hAnsi="Wingdings" w:hint="default"/>
      </w:rPr>
    </w:lvl>
    <w:lvl w:ilvl="3" w:tplc="BB0AF226" w:tentative="1">
      <w:start w:val="1"/>
      <w:numFmt w:val="bullet"/>
      <w:lvlText w:val=""/>
      <w:lvlJc w:val="left"/>
      <w:pPr>
        <w:ind w:left="2520" w:hanging="360"/>
      </w:pPr>
      <w:rPr>
        <w:rFonts w:ascii="Symbol" w:hAnsi="Symbol" w:hint="default"/>
      </w:rPr>
    </w:lvl>
    <w:lvl w:ilvl="4" w:tplc="536E0424" w:tentative="1">
      <w:start w:val="1"/>
      <w:numFmt w:val="bullet"/>
      <w:lvlText w:val="o"/>
      <w:lvlJc w:val="left"/>
      <w:pPr>
        <w:ind w:left="3240" w:hanging="360"/>
      </w:pPr>
      <w:rPr>
        <w:rFonts w:ascii="Courier New" w:hAnsi="Courier New" w:cs="Courier New" w:hint="default"/>
      </w:rPr>
    </w:lvl>
    <w:lvl w:ilvl="5" w:tplc="4822ABA6" w:tentative="1">
      <w:start w:val="1"/>
      <w:numFmt w:val="bullet"/>
      <w:lvlText w:val=""/>
      <w:lvlJc w:val="left"/>
      <w:pPr>
        <w:ind w:left="3960" w:hanging="360"/>
      </w:pPr>
      <w:rPr>
        <w:rFonts w:ascii="Wingdings" w:hAnsi="Wingdings" w:hint="default"/>
      </w:rPr>
    </w:lvl>
    <w:lvl w:ilvl="6" w:tplc="84D43164" w:tentative="1">
      <w:start w:val="1"/>
      <w:numFmt w:val="bullet"/>
      <w:lvlText w:val=""/>
      <w:lvlJc w:val="left"/>
      <w:pPr>
        <w:ind w:left="4680" w:hanging="360"/>
      </w:pPr>
      <w:rPr>
        <w:rFonts w:ascii="Symbol" w:hAnsi="Symbol" w:hint="default"/>
      </w:rPr>
    </w:lvl>
    <w:lvl w:ilvl="7" w:tplc="57EC8570" w:tentative="1">
      <w:start w:val="1"/>
      <w:numFmt w:val="bullet"/>
      <w:lvlText w:val="o"/>
      <w:lvlJc w:val="left"/>
      <w:pPr>
        <w:ind w:left="5400" w:hanging="360"/>
      </w:pPr>
      <w:rPr>
        <w:rFonts w:ascii="Courier New" w:hAnsi="Courier New" w:cs="Courier New" w:hint="default"/>
      </w:rPr>
    </w:lvl>
    <w:lvl w:ilvl="8" w:tplc="7B305802"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8F1CB210">
      <w:start w:val="1"/>
      <w:numFmt w:val="bullet"/>
      <w:lvlText w:val=""/>
      <w:lvlJc w:val="left"/>
      <w:pPr>
        <w:ind w:left="360" w:hanging="360"/>
      </w:pPr>
      <w:rPr>
        <w:rFonts w:ascii="Symbol" w:hAnsi="Symbol" w:hint="default"/>
        <w:color w:val="78BE43" w:themeColor="accent2"/>
      </w:rPr>
    </w:lvl>
    <w:lvl w:ilvl="1" w:tplc="C25E4178" w:tentative="1">
      <w:start w:val="1"/>
      <w:numFmt w:val="bullet"/>
      <w:lvlText w:val="o"/>
      <w:lvlJc w:val="left"/>
      <w:pPr>
        <w:ind w:left="1080" w:hanging="360"/>
      </w:pPr>
      <w:rPr>
        <w:rFonts w:ascii="Courier New" w:hAnsi="Courier New" w:cs="Courier New" w:hint="default"/>
      </w:rPr>
    </w:lvl>
    <w:lvl w:ilvl="2" w:tplc="0720B878" w:tentative="1">
      <w:start w:val="1"/>
      <w:numFmt w:val="bullet"/>
      <w:lvlText w:val=""/>
      <w:lvlJc w:val="left"/>
      <w:pPr>
        <w:ind w:left="1800" w:hanging="360"/>
      </w:pPr>
      <w:rPr>
        <w:rFonts w:ascii="Wingdings" w:hAnsi="Wingdings" w:hint="default"/>
      </w:rPr>
    </w:lvl>
    <w:lvl w:ilvl="3" w:tplc="7DE4F24A" w:tentative="1">
      <w:start w:val="1"/>
      <w:numFmt w:val="bullet"/>
      <w:lvlText w:val=""/>
      <w:lvlJc w:val="left"/>
      <w:pPr>
        <w:ind w:left="2520" w:hanging="360"/>
      </w:pPr>
      <w:rPr>
        <w:rFonts w:ascii="Symbol" w:hAnsi="Symbol" w:hint="default"/>
      </w:rPr>
    </w:lvl>
    <w:lvl w:ilvl="4" w:tplc="A842579E" w:tentative="1">
      <w:start w:val="1"/>
      <w:numFmt w:val="bullet"/>
      <w:lvlText w:val="o"/>
      <w:lvlJc w:val="left"/>
      <w:pPr>
        <w:ind w:left="3240" w:hanging="360"/>
      </w:pPr>
      <w:rPr>
        <w:rFonts w:ascii="Courier New" w:hAnsi="Courier New" w:cs="Courier New" w:hint="default"/>
      </w:rPr>
    </w:lvl>
    <w:lvl w:ilvl="5" w:tplc="A1387DEC" w:tentative="1">
      <w:start w:val="1"/>
      <w:numFmt w:val="bullet"/>
      <w:lvlText w:val=""/>
      <w:lvlJc w:val="left"/>
      <w:pPr>
        <w:ind w:left="3960" w:hanging="360"/>
      </w:pPr>
      <w:rPr>
        <w:rFonts w:ascii="Wingdings" w:hAnsi="Wingdings" w:hint="default"/>
      </w:rPr>
    </w:lvl>
    <w:lvl w:ilvl="6" w:tplc="651EA9FE" w:tentative="1">
      <w:start w:val="1"/>
      <w:numFmt w:val="bullet"/>
      <w:lvlText w:val=""/>
      <w:lvlJc w:val="left"/>
      <w:pPr>
        <w:ind w:left="4680" w:hanging="360"/>
      </w:pPr>
      <w:rPr>
        <w:rFonts w:ascii="Symbol" w:hAnsi="Symbol" w:hint="default"/>
      </w:rPr>
    </w:lvl>
    <w:lvl w:ilvl="7" w:tplc="27DEDD5E" w:tentative="1">
      <w:start w:val="1"/>
      <w:numFmt w:val="bullet"/>
      <w:lvlText w:val="o"/>
      <w:lvlJc w:val="left"/>
      <w:pPr>
        <w:ind w:left="5400" w:hanging="360"/>
      </w:pPr>
      <w:rPr>
        <w:rFonts w:ascii="Courier New" w:hAnsi="Courier New" w:cs="Courier New" w:hint="default"/>
      </w:rPr>
    </w:lvl>
    <w:lvl w:ilvl="8" w:tplc="086C8010"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9612B7D4">
      <w:start w:val="1"/>
      <w:numFmt w:val="bullet"/>
      <w:lvlText w:val=""/>
      <w:lvlJc w:val="left"/>
      <w:pPr>
        <w:ind w:left="360" w:hanging="360"/>
      </w:pPr>
      <w:rPr>
        <w:rFonts w:ascii="Symbol" w:hAnsi="Symbol" w:hint="default"/>
        <w:color w:val="F3B223" w:themeColor="accent6"/>
      </w:rPr>
    </w:lvl>
    <w:lvl w:ilvl="1" w:tplc="E95AC91E" w:tentative="1">
      <w:start w:val="1"/>
      <w:numFmt w:val="bullet"/>
      <w:lvlText w:val="o"/>
      <w:lvlJc w:val="left"/>
      <w:pPr>
        <w:ind w:left="1080" w:hanging="360"/>
      </w:pPr>
      <w:rPr>
        <w:rFonts w:ascii="Courier New" w:hAnsi="Courier New" w:cs="Courier New" w:hint="default"/>
      </w:rPr>
    </w:lvl>
    <w:lvl w:ilvl="2" w:tplc="1A7C6D86" w:tentative="1">
      <w:start w:val="1"/>
      <w:numFmt w:val="bullet"/>
      <w:lvlText w:val=""/>
      <w:lvlJc w:val="left"/>
      <w:pPr>
        <w:ind w:left="1800" w:hanging="360"/>
      </w:pPr>
      <w:rPr>
        <w:rFonts w:ascii="Wingdings" w:hAnsi="Wingdings" w:hint="default"/>
      </w:rPr>
    </w:lvl>
    <w:lvl w:ilvl="3" w:tplc="1BF8713C" w:tentative="1">
      <w:start w:val="1"/>
      <w:numFmt w:val="bullet"/>
      <w:lvlText w:val=""/>
      <w:lvlJc w:val="left"/>
      <w:pPr>
        <w:ind w:left="2520" w:hanging="360"/>
      </w:pPr>
      <w:rPr>
        <w:rFonts w:ascii="Symbol" w:hAnsi="Symbol" w:hint="default"/>
      </w:rPr>
    </w:lvl>
    <w:lvl w:ilvl="4" w:tplc="7BE2157C" w:tentative="1">
      <w:start w:val="1"/>
      <w:numFmt w:val="bullet"/>
      <w:lvlText w:val="o"/>
      <w:lvlJc w:val="left"/>
      <w:pPr>
        <w:ind w:left="3240" w:hanging="360"/>
      </w:pPr>
      <w:rPr>
        <w:rFonts w:ascii="Courier New" w:hAnsi="Courier New" w:cs="Courier New" w:hint="default"/>
      </w:rPr>
    </w:lvl>
    <w:lvl w:ilvl="5" w:tplc="7F1CF506" w:tentative="1">
      <w:start w:val="1"/>
      <w:numFmt w:val="bullet"/>
      <w:lvlText w:val=""/>
      <w:lvlJc w:val="left"/>
      <w:pPr>
        <w:ind w:left="3960" w:hanging="360"/>
      </w:pPr>
      <w:rPr>
        <w:rFonts w:ascii="Wingdings" w:hAnsi="Wingdings" w:hint="default"/>
      </w:rPr>
    </w:lvl>
    <w:lvl w:ilvl="6" w:tplc="A30438F0" w:tentative="1">
      <w:start w:val="1"/>
      <w:numFmt w:val="bullet"/>
      <w:lvlText w:val=""/>
      <w:lvlJc w:val="left"/>
      <w:pPr>
        <w:ind w:left="4680" w:hanging="360"/>
      </w:pPr>
      <w:rPr>
        <w:rFonts w:ascii="Symbol" w:hAnsi="Symbol" w:hint="default"/>
      </w:rPr>
    </w:lvl>
    <w:lvl w:ilvl="7" w:tplc="DCE26F54" w:tentative="1">
      <w:start w:val="1"/>
      <w:numFmt w:val="bullet"/>
      <w:lvlText w:val="o"/>
      <w:lvlJc w:val="left"/>
      <w:pPr>
        <w:ind w:left="5400" w:hanging="360"/>
      </w:pPr>
      <w:rPr>
        <w:rFonts w:ascii="Courier New" w:hAnsi="Courier New" w:cs="Courier New" w:hint="default"/>
      </w:rPr>
    </w:lvl>
    <w:lvl w:ilvl="8" w:tplc="4FD61EFA"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D66C77CA">
      <w:numFmt w:val="bullet"/>
      <w:lvlText w:val="•"/>
      <w:lvlJc w:val="left"/>
      <w:pPr>
        <w:ind w:left="1080" w:hanging="720"/>
      </w:pPr>
      <w:rPr>
        <w:rFonts w:ascii="Arial" w:eastAsiaTheme="minorHAnsi" w:hAnsi="Arial" w:cs="Arial" w:hint="default"/>
      </w:rPr>
    </w:lvl>
    <w:lvl w:ilvl="1" w:tplc="FC10B11E" w:tentative="1">
      <w:start w:val="1"/>
      <w:numFmt w:val="bullet"/>
      <w:lvlText w:val="o"/>
      <w:lvlJc w:val="left"/>
      <w:pPr>
        <w:ind w:left="1440" w:hanging="360"/>
      </w:pPr>
      <w:rPr>
        <w:rFonts w:ascii="Courier New" w:hAnsi="Courier New" w:cs="Courier New" w:hint="default"/>
      </w:rPr>
    </w:lvl>
    <w:lvl w:ilvl="2" w:tplc="537ADD0E" w:tentative="1">
      <w:start w:val="1"/>
      <w:numFmt w:val="bullet"/>
      <w:lvlText w:val=""/>
      <w:lvlJc w:val="left"/>
      <w:pPr>
        <w:ind w:left="2160" w:hanging="360"/>
      </w:pPr>
      <w:rPr>
        <w:rFonts w:ascii="Wingdings" w:hAnsi="Wingdings" w:hint="default"/>
      </w:rPr>
    </w:lvl>
    <w:lvl w:ilvl="3" w:tplc="E188DCB0" w:tentative="1">
      <w:start w:val="1"/>
      <w:numFmt w:val="bullet"/>
      <w:lvlText w:val=""/>
      <w:lvlJc w:val="left"/>
      <w:pPr>
        <w:ind w:left="2880" w:hanging="360"/>
      </w:pPr>
      <w:rPr>
        <w:rFonts w:ascii="Symbol" w:hAnsi="Symbol" w:hint="default"/>
      </w:rPr>
    </w:lvl>
    <w:lvl w:ilvl="4" w:tplc="010EBA1C" w:tentative="1">
      <w:start w:val="1"/>
      <w:numFmt w:val="bullet"/>
      <w:lvlText w:val="o"/>
      <w:lvlJc w:val="left"/>
      <w:pPr>
        <w:ind w:left="3600" w:hanging="360"/>
      </w:pPr>
      <w:rPr>
        <w:rFonts w:ascii="Courier New" w:hAnsi="Courier New" w:cs="Courier New" w:hint="default"/>
      </w:rPr>
    </w:lvl>
    <w:lvl w:ilvl="5" w:tplc="390855D0" w:tentative="1">
      <w:start w:val="1"/>
      <w:numFmt w:val="bullet"/>
      <w:lvlText w:val=""/>
      <w:lvlJc w:val="left"/>
      <w:pPr>
        <w:ind w:left="4320" w:hanging="360"/>
      </w:pPr>
      <w:rPr>
        <w:rFonts w:ascii="Wingdings" w:hAnsi="Wingdings" w:hint="default"/>
      </w:rPr>
    </w:lvl>
    <w:lvl w:ilvl="6" w:tplc="5E0A2F28" w:tentative="1">
      <w:start w:val="1"/>
      <w:numFmt w:val="bullet"/>
      <w:lvlText w:val=""/>
      <w:lvlJc w:val="left"/>
      <w:pPr>
        <w:ind w:left="5040" w:hanging="360"/>
      </w:pPr>
      <w:rPr>
        <w:rFonts w:ascii="Symbol" w:hAnsi="Symbol" w:hint="default"/>
      </w:rPr>
    </w:lvl>
    <w:lvl w:ilvl="7" w:tplc="88BCF810" w:tentative="1">
      <w:start w:val="1"/>
      <w:numFmt w:val="bullet"/>
      <w:lvlText w:val="o"/>
      <w:lvlJc w:val="left"/>
      <w:pPr>
        <w:ind w:left="5760" w:hanging="360"/>
      </w:pPr>
      <w:rPr>
        <w:rFonts w:ascii="Courier New" w:hAnsi="Courier New" w:cs="Courier New" w:hint="default"/>
      </w:rPr>
    </w:lvl>
    <w:lvl w:ilvl="8" w:tplc="2FEE2D84"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4EAA40BA">
      <w:start w:val="1"/>
      <w:numFmt w:val="bullet"/>
      <w:lvlText w:val=""/>
      <w:lvlJc w:val="left"/>
      <w:pPr>
        <w:ind w:left="360" w:hanging="360"/>
      </w:pPr>
      <w:rPr>
        <w:rFonts w:ascii="Symbol" w:hAnsi="Symbol" w:hint="default"/>
        <w:color w:val="78BE43" w:themeColor="accent2"/>
      </w:rPr>
    </w:lvl>
    <w:lvl w:ilvl="1" w:tplc="7C0C3E66" w:tentative="1">
      <w:start w:val="1"/>
      <w:numFmt w:val="bullet"/>
      <w:lvlText w:val="o"/>
      <w:lvlJc w:val="left"/>
      <w:pPr>
        <w:ind w:left="1080" w:hanging="360"/>
      </w:pPr>
      <w:rPr>
        <w:rFonts w:ascii="Courier New" w:hAnsi="Courier New" w:cs="Courier New" w:hint="default"/>
      </w:rPr>
    </w:lvl>
    <w:lvl w:ilvl="2" w:tplc="1DBE532A" w:tentative="1">
      <w:start w:val="1"/>
      <w:numFmt w:val="bullet"/>
      <w:lvlText w:val=""/>
      <w:lvlJc w:val="left"/>
      <w:pPr>
        <w:ind w:left="1800" w:hanging="360"/>
      </w:pPr>
      <w:rPr>
        <w:rFonts w:ascii="Wingdings" w:hAnsi="Wingdings" w:hint="default"/>
      </w:rPr>
    </w:lvl>
    <w:lvl w:ilvl="3" w:tplc="EF1C8FC4" w:tentative="1">
      <w:start w:val="1"/>
      <w:numFmt w:val="bullet"/>
      <w:lvlText w:val=""/>
      <w:lvlJc w:val="left"/>
      <w:pPr>
        <w:ind w:left="2520" w:hanging="360"/>
      </w:pPr>
      <w:rPr>
        <w:rFonts w:ascii="Symbol" w:hAnsi="Symbol" w:hint="default"/>
      </w:rPr>
    </w:lvl>
    <w:lvl w:ilvl="4" w:tplc="F956227C" w:tentative="1">
      <w:start w:val="1"/>
      <w:numFmt w:val="bullet"/>
      <w:lvlText w:val="o"/>
      <w:lvlJc w:val="left"/>
      <w:pPr>
        <w:ind w:left="3240" w:hanging="360"/>
      </w:pPr>
      <w:rPr>
        <w:rFonts w:ascii="Courier New" w:hAnsi="Courier New" w:cs="Courier New" w:hint="default"/>
      </w:rPr>
    </w:lvl>
    <w:lvl w:ilvl="5" w:tplc="51A6C97C" w:tentative="1">
      <w:start w:val="1"/>
      <w:numFmt w:val="bullet"/>
      <w:lvlText w:val=""/>
      <w:lvlJc w:val="left"/>
      <w:pPr>
        <w:ind w:left="3960" w:hanging="360"/>
      </w:pPr>
      <w:rPr>
        <w:rFonts w:ascii="Wingdings" w:hAnsi="Wingdings" w:hint="default"/>
      </w:rPr>
    </w:lvl>
    <w:lvl w:ilvl="6" w:tplc="44865A38" w:tentative="1">
      <w:start w:val="1"/>
      <w:numFmt w:val="bullet"/>
      <w:lvlText w:val=""/>
      <w:lvlJc w:val="left"/>
      <w:pPr>
        <w:ind w:left="4680" w:hanging="360"/>
      </w:pPr>
      <w:rPr>
        <w:rFonts w:ascii="Symbol" w:hAnsi="Symbol" w:hint="default"/>
      </w:rPr>
    </w:lvl>
    <w:lvl w:ilvl="7" w:tplc="7CC03608" w:tentative="1">
      <w:start w:val="1"/>
      <w:numFmt w:val="bullet"/>
      <w:lvlText w:val="o"/>
      <w:lvlJc w:val="left"/>
      <w:pPr>
        <w:ind w:left="5400" w:hanging="360"/>
      </w:pPr>
      <w:rPr>
        <w:rFonts w:ascii="Courier New" w:hAnsi="Courier New" w:cs="Courier New" w:hint="default"/>
      </w:rPr>
    </w:lvl>
    <w:lvl w:ilvl="8" w:tplc="53565FF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7796302C">
      <w:start w:val="1"/>
      <w:numFmt w:val="bullet"/>
      <w:lvlText w:val=""/>
      <w:lvlJc w:val="left"/>
      <w:pPr>
        <w:ind w:left="1582" w:hanging="720"/>
      </w:pPr>
      <w:rPr>
        <w:rFonts w:ascii="Symbol" w:hAnsi="Symbol" w:hint="default"/>
      </w:rPr>
    </w:lvl>
    <w:lvl w:ilvl="1" w:tplc="6BDC6810" w:tentative="1">
      <w:start w:val="1"/>
      <w:numFmt w:val="bullet"/>
      <w:lvlText w:val="o"/>
      <w:lvlJc w:val="left"/>
      <w:pPr>
        <w:ind w:left="1582" w:hanging="360"/>
      </w:pPr>
      <w:rPr>
        <w:rFonts w:ascii="Courier New" w:hAnsi="Courier New" w:cs="Courier New" w:hint="default"/>
      </w:rPr>
    </w:lvl>
    <w:lvl w:ilvl="2" w:tplc="A3D6D72C" w:tentative="1">
      <w:start w:val="1"/>
      <w:numFmt w:val="bullet"/>
      <w:lvlText w:val=""/>
      <w:lvlJc w:val="left"/>
      <w:pPr>
        <w:ind w:left="2302" w:hanging="360"/>
      </w:pPr>
      <w:rPr>
        <w:rFonts w:ascii="Wingdings" w:hAnsi="Wingdings" w:hint="default"/>
      </w:rPr>
    </w:lvl>
    <w:lvl w:ilvl="3" w:tplc="41DCDF2E" w:tentative="1">
      <w:start w:val="1"/>
      <w:numFmt w:val="bullet"/>
      <w:lvlText w:val=""/>
      <w:lvlJc w:val="left"/>
      <w:pPr>
        <w:ind w:left="3022" w:hanging="360"/>
      </w:pPr>
      <w:rPr>
        <w:rFonts w:ascii="Symbol" w:hAnsi="Symbol" w:hint="default"/>
      </w:rPr>
    </w:lvl>
    <w:lvl w:ilvl="4" w:tplc="6E542142" w:tentative="1">
      <w:start w:val="1"/>
      <w:numFmt w:val="bullet"/>
      <w:lvlText w:val="o"/>
      <w:lvlJc w:val="left"/>
      <w:pPr>
        <w:ind w:left="3742" w:hanging="360"/>
      </w:pPr>
      <w:rPr>
        <w:rFonts w:ascii="Courier New" w:hAnsi="Courier New" w:cs="Courier New" w:hint="default"/>
      </w:rPr>
    </w:lvl>
    <w:lvl w:ilvl="5" w:tplc="3D868A14" w:tentative="1">
      <w:start w:val="1"/>
      <w:numFmt w:val="bullet"/>
      <w:lvlText w:val=""/>
      <w:lvlJc w:val="left"/>
      <w:pPr>
        <w:ind w:left="4462" w:hanging="360"/>
      </w:pPr>
      <w:rPr>
        <w:rFonts w:ascii="Wingdings" w:hAnsi="Wingdings" w:hint="default"/>
      </w:rPr>
    </w:lvl>
    <w:lvl w:ilvl="6" w:tplc="BFF23E6A" w:tentative="1">
      <w:start w:val="1"/>
      <w:numFmt w:val="bullet"/>
      <w:lvlText w:val=""/>
      <w:lvlJc w:val="left"/>
      <w:pPr>
        <w:ind w:left="5182" w:hanging="360"/>
      </w:pPr>
      <w:rPr>
        <w:rFonts w:ascii="Symbol" w:hAnsi="Symbol" w:hint="default"/>
      </w:rPr>
    </w:lvl>
    <w:lvl w:ilvl="7" w:tplc="E19CE360" w:tentative="1">
      <w:start w:val="1"/>
      <w:numFmt w:val="bullet"/>
      <w:lvlText w:val="o"/>
      <w:lvlJc w:val="left"/>
      <w:pPr>
        <w:ind w:left="5902" w:hanging="360"/>
      </w:pPr>
      <w:rPr>
        <w:rFonts w:ascii="Courier New" w:hAnsi="Courier New" w:cs="Courier New" w:hint="default"/>
      </w:rPr>
    </w:lvl>
    <w:lvl w:ilvl="8" w:tplc="8C60B1F2"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8E1E8CC6">
      <w:start w:val="1"/>
      <w:numFmt w:val="bullet"/>
      <w:lvlText w:val=""/>
      <w:lvlJc w:val="left"/>
      <w:pPr>
        <w:ind w:left="360" w:hanging="360"/>
      </w:pPr>
      <w:rPr>
        <w:rFonts w:ascii="Symbol" w:hAnsi="Symbol" w:hint="default"/>
        <w:color w:val="2AB1BB" w:themeColor="accent1"/>
      </w:rPr>
    </w:lvl>
    <w:lvl w:ilvl="1" w:tplc="FEC67E7A" w:tentative="1">
      <w:start w:val="1"/>
      <w:numFmt w:val="bullet"/>
      <w:lvlText w:val="o"/>
      <w:lvlJc w:val="left"/>
      <w:pPr>
        <w:ind w:left="1080" w:hanging="360"/>
      </w:pPr>
      <w:rPr>
        <w:rFonts w:ascii="Courier New" w:hAnsi="Courier New" w:cs="Courier New" w:hint="default"/>
      </w:rPr>
    </w:lvl>
    <w:lvl w:ilvl="2" w:tplc="72106B66" w:tentative="1">
      <w:start w:val="1"/>
      <w:numFmt w:val="bullet"/>
      <w:lvlText w:val=""/>
      <w:lvlJc w:val="left"/>
      <w:pPr>
        <w:ind w:left="1800" w:hanging="360"/>
      </w:pPr>
      <w:rPr>
        <w:rFonts w:ascii="Wingdings" w:hAnsi="Wingdings" w:hint="default"/>
      </w:rPr>
    </w:lvl>
    <w:lvl w:ilvl="3" w:tplc="AFE091BC" w:tentative="1">
      <w:start w:val="1"/>
      <w:numFmt w:val="bullet"/>
      <w:lvlText w:val=""/>
      <w:lvlJc w:val="left"/>
      <w:pPr>
        <w:ind w:left="2520" w:hanging="360"/>
      </w:pPr>
      <w:rPr>
        <w:rFonts w:ascii="Symbol" w:hAnsi="Symbol" w:hint="default"/>
      </w:rPr>
    </w:lvl>
    <w:lvl w:ilvl="4" w:tplc="6C20859C" w:tentative="1">
      <w:start w:val="1"/>
      <w:numFmt w:val="bullet"/>
      <w:lvlText w:val="o"/>
      <w:lvlJc w:val="left"/>
      <w:pPr>
        <w:ind w:left="3240" w:hanging="360"/>
      </w:pPr>
      <w:rPr>
        <w:rFonts w:ascii="Courier New" w:hAnsi="Courier New" w:cs="Courier New" w:hint="default"/>
      </w:rPr>
    </w:lvl>
    <w:lvl w:ilvl="5" w:tplc="1A34AA42" w:tentative="1">
      <w:start w:val="1"/>
      <w:numFmt w:val="bullet"/>
      <w:lvlText w:val=""/>
      <w:lvlJc w:val="left"/>
      <w:pPr>
        <w:ind w:left="3960" w:hanging="360"/>
      </w:pPr>
      <w:rPr>
        <w:rFonts w:ascii="Wingdings" w:hAnsi="Wingdings" w:hint="default"/>
      </w:rPr>
    </w:lvl>
    <w:lvl w:ilvl="6" w:tplc="41549174" w:tentative="1">
      <w:start w:val="1"/>
      <w:numFmt w:val="bullet"/>
      <w:lvlText w:val=""/>
      <w:lvlJc w:val="left"/>
      <w:pPr>
        <w:ind w:left="4680" w:hanging="360"/>
      </w:pPr>
      <w:rPr>
        <w:rFonts w:ascii="Symbol" w:hAnsi="Symbol" w:hint="default"/>
      </w:rPr>
    </w:lvl>
    <w:lvl w:ilvl="7" w:tplc="83F25BFA" w:tentative="1">
      <w:start w:val="1"/>
      <w:numFmt w:val="bullet"/>
      <w:lvlText w:val="o"/>
      <w:lvlJc w:val="left"/>
      <w:pPr>
        <w:ind w:left="5400" w:hanging="360"/>
      </w:pPr>
      <w:rPr>
        <w:rFonts w:ascii="Courier New" w:hAnsi="Courier New" w:cs="Courier New" w:hint="default"/>
      </w:rPr>
    </w:lvl>
    <w:lvl w:ilvl="8" w:tplc="FC3655BA"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DD280050">
      <w:start w:val="1"/>
      <w:numFmt w:val="bullet"/>
      <w:lvlText w:val=""/>
      <w:lvlJc w:val="left"/>
      <w:pPr>
        <w:ind w:left="360" w:hanging="360"/>
      </w:pPr>
      <w:rPr>
        <w:rFonts w:ascii="Symbol" w:hAnsi="Symbol" w:hint="default"/>
        <w:color w:val="2AB1BB" w:themeColor="accent1"/>
      </w:rPr>
    </w:lvl>
    <w:lvl w:ilvl="1" w:tplc="5D70FC9A" w:tentative="1">
      <w:start w:val="1"/>
      <w:numFmt w:val="bullet"/>
      <w:lvlText w:val="o"/>
      <w:lvlJc w:val="left"/>
      <w:pPr>
        <w:ind w:left="1080" w:hanging="360"/>
      </w:pPr>
      <w:rPr>
        <w:rFonts w:ascii="Courier New" w:hAnsi="Courier New" w:cs="Courier New" w:hint="default"/>
      </w:rPr>
    </w:lvl>
    <w:lvl w:ilvl="2" w:tplc="3ADC6A0E" w:tentative="1">
      <w:start w:val="1"/>
      <w:numFmt w:val="bullet"/>
      <w:lvlText w:val=""/>
      <w:lvlJc w:val="left"/>
      <w:pPr>
        <w:ind w:left="1800" w:hanging="360"/>
      </w:pPr>
      <w:rPr>
        <w:rFonts w:ascii="Wingdings" w:hAnsi="Wingdings" w:hint="default"/>
      </w:rPr>
    </w:lvl>
    <w:lvl w:ilvl="3" w:tplc="F1B67E50" w:tentative="1">
      <w:start w:val="1"/>
      <w:numFmt w:val="bullet"/>
      <w:lvlText w:val=""/>
      <w:lvlJc w:val="left"/>
      <w:pPr>
        <w:ind w:left="2520" w:hanging="360"/>
      </w:pPr>
      <w:rPr>
        <w:rFonts w:ascii="Symbol" w:hAnsi="Symbol" w:hint="default"/>
      </w:rPr>
    </w:lvl>
    <w:lvl w:ilvl="4" w:tplc="35682324" w:tentative="1">
      <w:start w:val="1"/>
      <w:numFmt w:val="bullet"/>
      <w:lvlText w:val="o"/>
      <w:lvlJc w:val="left"/>
      <w:pPr>
        <w:ind w:left="3240" w:hanging="360"/>
      </w:pPr>
      <w:rPr>
        <w:rFonts w:ascii="Courier New" w:hAnsi="Courier New" w:cs="Courier New" w:hint="default"/>
      </w:rPr>
    </w:lvl>
    <w:lvl w:ilvl="5" w:tplc="88D034EC" w:tentative="1">
      <w:start w:val="1"/>
      <w:numFmt w:val="bullet"/>
      <w:lvlText w:val=""/>
      <w:lvlJc w:val="left"/>
      <w:pPr>
        <w:ind w:left="3960" w:hanging="360"/>
      </w:pPr>
      <w:rPr>
        <w:rFonts w:ascii="Wingdings" w:hAnsi="Wingdings" w:hint="default"/>
      </w:rPr>
    </w:lvl>
    <w:lvl w:ilvl="6" w:tplc="B6568EF6" w:tentative="1">
      <w:start w:val="1"/>
      <w:numFmt w:val="bullet"/>
      <w:lvlText w:val=""/>
      <w:lvlJc w:val="left"/>
      <w:pPr>
        <w:ind w:left="4680" w:hanging="360"/>
      </w:pPr>
      <w:rPr>
        <w:rFonts w:ascii="Symbol" w:hAnsi="Symbol" w:hint="default"/>
      </w:rPr>
    </w:lvl>
    <w:lvl w:ilvl="7" w:tplc="F0C0B986" w:tentative="1">
      <w:start w:val="1"/>
      <w:numFmt w:val="bullet"/>
      <w:lvlText w:val="o"/>
      <w:lvlJc w:val="left"/>
      <w:pPr>
        <w:ind w:left="5400" w:hanging="360"/>
      </w:pPr>
      <w:rPr>
        <w:rFonts w:ascii="Courier New" w:hAnsi="Courier New" w:cs="Courier New" w:hint="default"/>
      </w:rPr>
    </w:lvl>
    <w:lvl w:ilvl="8" w:tplc="EE98E9EA"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CF58F3EC">
      <w:start w:val="1"/>
      <w:numFmt w:val="bullet"/>
      <w:lvlText w:val=""/>
      <w:lvlJc w:val="left"/>
      <w:pPr>
        <w:ind w:left="360" w:hanging="360"/>
      </w:pPr>
      <w:rPr>
        <w:rFonts w:ascii="Symbol" w:hAnsi="Symbol" w:hint="default"/>
        <w:color w:val="F3B223" w:themeColor="accent6"/>
      </w:rPr>
    </w:lvl>
    <w:lvl w:ilvl="1" w:tplc="4650EB9E">
      <w:numFmt w:val="bullet"/>
      <w:lvlText w:val="○"/>
      <w:lvlJc w:val="left"/>
      <w:pPr>
        <w:ind w:left="1440" w:hanging="720"/>
      </w:pPr>
      <w:rPr>
        <w:rFonts w:ascii="Arial" w:eastAsiaTheme="minorHAnsi" w:hAnsi="Arial" w:hint="default"/>
      </w:rPr>
    </w:lvl>
    <w:lvl w:ilvl="2" w:tplc="89202996" w:tentative="1">
      <w:start w:val="1"/>
      <w:numFmt w:val="bullet"/>
      <w:lvlText w:val=""/>
      <w:lvlJc w:val="left"/>
      <w:pPr>
        <w:ind w:left="1800" w:hanging="360"/>
      </w:pPr>
      <w:rPr>
        <w:rFonts w:ascii="Wingdings" w:hAnsi="Wingdings" w:hint="default"/>
      </w:rPr>
    </w:lvl>
    <w:lvl w:ilvl="3" w:tplc="E38C36FE" w:tentative="1">
      <w:start w:val="1"/>
      <w:numFmt w:val="bullet"/>
      <w:lvlText w:val=""/>
      <w:lvlJc w:val="left"/>
      <w:pPr>
        <w:ind w:left="2520" w:hanging="360"/>
      </w:pPr>
      <w:rPr>
        <w:rFonts w:ascii="Symbol" w:hAnsi="Symbol" w:hint="default"/>
      </w:rPr>
    </w:lvl>
    <w:lvl w:ilvl="4" w:tplc="20E8ABF6" w:tentative="1">
      <w:start w:val="1"/>
      <w:numFmt w:val="bullet"/>
      <w:lvlText w:val="o"/>
      <w:lvlJc w:val="left"/>
      <w:pPr>
        <w:ind w:left="3240" w:hanging="360"/>
      </w:pPr>
      <w:rPr>
        <w:rFonts w:ascii="Courier New" w:hAnsi="Courier New" w:cs="Courier New" w:hint="default"/>
      </w:rPr>
    </w:lvl>
    <w:lvl w:ilvl="5" w:tplc="8EF6DCB0" w:tentative="1">
      <w:start w:val="1"/>
      <w:numFmt w:val="bullet"/>
      <w:lvlText w:val=""/>
      <w:lvlJc w:val="left"/>
      <w:pPr>
        <w:ind w:left="3960" w:hanging="360"/>
      </w:pPr>
      <w:rPr>
        <w:rFonts w:ascii="Wingdings" w:hAnsi="Wingdings" w:hint="default"/>
      </w:rPr>
    </w:lvl>
    <w:lvl w:ilvl="6" w:tplc="DA6AB40C" w:tentative="1">
      <w:start w:val="1"/>
      <w:numFmt w:val="bullet"/>
      <w:lvlText w:val=""/>
      <w:lvlJc w:val="left"/>
      <w:pPr>
        <w:ind w:left="4680" w:hanging="360"/>
      </w:pPr>
      <w:rPr>
        <w:rFonts w:ascii="Symbol" w:hAnsi="Symbol" w:hint="default"/>
      </w:rPr>
    </w:lvl>
    <w:lvl w:ilvl="7" w:tplc="C8D2BF4E" w:tentative="1">
      <w:start w:val="1"/>
      <w:numFmt w:val="bullet"/>
      <w:lvlText w:val="o"/>
      <w:lvlJc w:val="left"/>
      <w:pPr>
        <w:ind w:left="5400" w:hanging="360"/>
      </w:pPr>
      <w:rPr>
        <w:rFonts w:ascii="Courier New" w:hAnsi="Courier New" w:cs="Courier New" w:hint="default"/>
      </w:rPr>
    </w:lvl>
    <w:lvl w:ilvl="8" w:tplc="BA56E940"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9D3C8DD2">
      <w:start w:val="1"/>
      <w:numFmt w:val="bullet"/>
      <w:lvlText w:val=""/>
      <w:lvlJc w:val="left"/>
      <w:pPr>
        <w:ind w:left="720" w:hanging="360"/>
      </w:pPr>
      <w:rPr>
        <w:rFonts w:ascii="Symbol" w:hAnsi="Symbol" w:hint="default"/>
      </w:rPr>
    </w:lvl>
    <w:lvl w:ilvl="1" w:tplc="1DD4ACAC" w:tentative="1">
      <w:start w:val="1"/>
      <w:numFmt w:val="bullet"/>
      <w:lvlText w:val="o"/>
      <w:lvlJc w:val="left"/>
      <w:pPr>
        <w:ind w:left="1440" w:hanging="360"/>
      </w:pPr>
      <w:rPr>
        <w:rFonts w:ascii="Courier New" w:hAnsi="Courier New" w:cs="Courier New" w:hint="default"/>
      </w:rPr>
    </w:lvl>
    <w:lvl w:ilvl="2" w:tplc="F2924C18" w:tentative="1">
      <w:start w:val="1"/>
      <w:numFmt w:val="bullet"/>
      <w:lvlText w:val=""/>
      <w:lvlJc w:val="left"/>
      <w:pPr>
        <w:ind w:left="2160" w:hanging="360"/>
      </w:pPr>
      <w:rPr>
        <w:rFonts w:ascii="Wingdings" w:hAnsi="Wingdings" w:hint="default"/>
      </w:rPr>
    </w:lvl>
    <w:lvl w:ilvl="3" w:tplc="99AE2048" w:tentative="1">
      <w:start w:val="1"/>
      <w:numFmt w:val="bullet"/>
      <w:lvlText w:val=""/>
      <w:lvlJc w:val="left"/>
      <w:pPr>
        <w:ind w:left="2880" w:hanging="360"/>
      </w:pPr>
      <w:rPr>
        <w:rFonts w:ascii="Symbol" w:hAnsi="Symbol" w:hint="default"/>
      </w:rPr>
    </w:lvl>
    <w:lvl w:ilvl="4" w:tplc="CEF879E6" w:tentative="1">
      <w:start w:val="1"/>
      <w:numFmt w:val="bullet"/>
      <w:lvlText w:val="o"/>
      <w:lvlJc w:val="left"/>
      <w:pPr>
        <w:ind w:left="3600" w:hanging="360"/>
      </w:pPr>
      <w:rPr>
        <w:rFonts w:ascii="Courier New" w:hAnsi="Courier New" w:cs="Courier New" w:hint="default"/>
      </w:rPr>
    </w:lvl>
    <w:lvl w:ilvl="5" w:tplc="F81860D4" w:tentative="1">
      <w:start w:val="1"/>
      <w:numFmt w:val="bullet"/>
      <w:lvlText w:val=""/>
      <w:lvlJc w:val="left"/>
      <w:pPr>
        <w:ind w:left="4320" w:hanging="360"/>
      </w:pPr>
      <w:rPr>
        <w:rFonts w:ascii="Wingdings" w:hAnsi="Wingdings" w:hint="default"/>
      </w:rPr>
    </w:lvl>
    <w:lvl w:ilvl="6" w:tplc="1EE46158" w:tentative="1">
      <w:start w:val="1"/>
      <w:numFmt w:val="bullet"/>
      <w:lvlText w:val=""/>
      <w:lvlJc w:val="left"/>
      <w:pPr>
        <w:ind w:left="5040" w:hanging="360"/>
      </w:pPr>
      <w:rPr>
        <w:rFonts w:ascii="Symbol" w:hAnsi="Symbol" w:hint="default"/>
      </w:rPr>
    </w:lvl>
    <w:lvl w:ilvl="7" w:tplc="03AC4B2C" w:tentative="1">
      <w:start w:val="1"/>
      <w:numFmt w:val="bullet"/>
      <w:lvlText w:val="o"/>
      <w:lvlJc w:val="left"/>
      <w:pPr>
        <w:ind w:left="5760" w:hanging="360"/>
      </w:pPr>
      <w:rPr>
        <w:rFonts w:ascii="Courier New" w:hAnsi="Courier New" w:cs="Courier New" w:hint="default"/>
      </w:rPr>
    </w:lvl>
    <w:lvl w:ilvl="8" w:tplc="2E18D47E"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A0300160">
      <w:start w:val="1"/>
      <w:numFmt w:val="bullet"/>
      <w:lvlText w:val=""/>
      <w:lvlJc w:val="left"/>
      <w:pPr>
        <w:ind w:left="360" w:hanging="360"/>
      </w:pPr>
      <w:rPr>
        <w:rFonts w:ascii="Symbol" w:hAnsi="Symbol" w:hint="default"/>
        <w:color w:val="F3B223" w:themeColor="accent6"/>
      </w:rPr>
    </w:lvl>
    <w:lvl w:ilvl="1" w:tplc="FAEA6DDC" w:tentative="1">
      <w:start w:val="1"/>
      <w:numFmt w:val="bullet"/>
      <w:lvlText w:val="o"/>
      <w:lvlJc w:val="left"/>
      <w:pPr>
        <w:ind w:left="720" w:hanging="360"/>
      </w:pPr>
      <w:rPr>
        <w:rFonts w:ascii="Courier New" w:hAnsi="Courier New" w:cs="Courier New" w:hint="default"/>
      </w:rPr>
    </w:lvl>
    <w:lvl w:ilvl="2" w:tplc="13EA5AA8" w:tentative="1">
      <w:start w:val="1"/>
      <w:numFmt w:val="bullet"/>
      <w:lvlText w:val=""/>
      <w:lvlJc w:val="left"/>
      <w:pPr>
        <w:ind w:left="1440" w:hanging="360"/>
      </w:pPr>
      <w:rPr>
        <w:rFonts w:ascii="Wingdings" w:hAnsi="Wingdings" w:hint="default"/>
      </w:rPr>
    </w:lvl>
    <w:lvl w:ilvl="3" w:tplc="6AA806C8" w:tentative="1">
      <w:start w:val="1"/>
      <w:numFmt w:val="bullet"/>
      <w:lvlText w:val=""/>
      <w:lvlJc w:val="left"/>
      <w:pPr>
        <w:ind w:left="2160" w:hanging="360"/>
      </w:pPr>
      <w:rPr>
        <w:rFonts w:ascii="Symbol" w:hAnsi="Symbol" w:hint="default"/>
      </w:rPr>
    </w:lvl>
    <w:lvl w:ilvl="4" w:tplc="A0A8EA94" w:tentative="1">
      <w:start w:val="1"/>
      <w:numFmt w:val="bullet"/>
      <w:lvlText w:val="o"/>
      <w:lvlJc w:val="left"/>
      <w:pPr>
        <w:ind w:left="2880" w:hanging="360"/>
      </w:pPr>
      <w:rPr>
        <w:rFonts w:ascii="Courier New" w:hAnsi="Courier New" w:cs="Courier New" w:hint="default"/>
      </w:rPr>
    </w:lvl>
    <w:lvl w:ilvl="5" w:tplc="F86CE010" w:tentative="1">
      <w:start w:val="1"/>
      <w:numFmt w:val="bullet"/>
      <w:lvlText w:val=""/>
      <w:lvlJc w:val="left"/>
      <w:pPr>
        <w:ind w:left="3600" w:hanging="360"/>
      </w:pPr>
      <w:rPr>
        <w:rFonts w:ascii="Wingdings" w:hAnsi="Wingdings" w:hint="default"/>
      </w:rPr>
    </w:lvl>
    <w:lvl w:ilvl="6" w:tplc="6AD873C4" w:tentative="1">
      <w:start w:val="1"/>
      <w:numFmt w:val="bullet"/>
      <w:lvlText w:val=""/>
      <w:lvlJc w:val="left"/>
      <w:pPr>
        <w:ind w:left="4320" w:hanging="360"/>
      </w:pPr>
      <w:rPr>
        <w:rFonts w:ascii="Symbol" w:hAnsi="Symbol" w:hint="default"/>
      </w:rPr>
    </w:lvl>
    <w:lvl w:ilvl="7" w:tplc="B164BCD8" w:tentative="1">
      <w:start w:val="1"/>
      <w:numFmt w:val="bullet"/>
      <w:lvlText w:val="o"/>
      <w:lvlJc w:val="left"/>
      <w:pPr>
        <w:ind w:left="5040" w:hanging="360"/>
      </w:pPr>
      <w:rPr>
        <w:rFonts w:ascii="Courier New" w:hAnsi="Courier New" w:cs="Courier New" w:hint="default"/>
      </w:rPr>
    </w:lvl>
    <w:lvl w:ilvl="8" w:tplc="56CEAB74"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5674077E">
      <w:start w:val="1"/>
      <w:numFmt w:val="bullet"/>
      <w:lvlText w:val=""/>
      <w:lvlJc w:val="left"/>
      <w:pPr>
        <w:ind w:left="360" w:hanging="360"/>
      </w:pPr>
      <w:rPr>
        <w:rFonts w:ascii="Symbol" w:hAnsi="Symbol" w:hint="default"/>
        <w:color w:val="F3B223" w:themeColor="accent6"/>
      </w:rPr>
    </w:lvl>
    <w:lvl w:ilvl="1" w:tplc="D0AE3224" w:tentative="1">
      <w:start w:val="1"/>
      <w:numFmt w:val="bullet"/>
      <w:lvlText w:val="o"/>
      <w:lvlJc w:val="left"/>
      <w:pPr>
        <w:ind w:left="720" w:hanging="360"/>
      </w:pPr>
      <w:rPr>
        <w:rFonts w:ascii="Courier New" w:hAnsi="Courier New" w:cs="Courier New" w:hint="default"/>
      </w:rPr>
    </w:lvl>
    <w:lvl w:ilvl="2" w:tplc="104A3854" w:tentative="1">
      <w:start w:val="1"/>
      <w:numFmt w:val="bullet"/>
      <w:lvlText w:val=""/>
      <w:lvlJc w:val="left"/>
      <w:pPr>
        <w:ind w:left="1440" w:hanging="360"/>
      </w:pPr>
      <w:rPr>
        <w:rFonts w:ascii="Wingdings" w:hAnsi="Wingdings" w:hint="default"/>
      </w:rPr>
    </w:lvl>
    <w:lvl w:ilvl="3" w:tplc="69F2DDE4" w:tentative="1">
      <w:start w:val="1"/>
      <w:numFmt w:val="bullet"/>
      <w:lvlText w:val=""/>
      <w:lvlJc w:val="left"/>
      <w:pPr>
        <w:ind w:left="2160" w:hanging="360"/>
      </w:pPr>
      <w:rPr>
        <w:rFonts w:ascii="Symbol" w:hAnsi="Symbol" w:hint="default"/>
      </w:rPr>
    </w:lvl>
    <w:lvl w:ilvl="4" w:tplc="FD9E396E" w:tentative="1">
      <w:start w:val="1"/>
      <w:numFmt w:val="bullet"/>
      <w:lvlText w:val="o"/>
      <w:lvlJc w:val="left"/>
      <w:pPr>
        <w:ind w:left="2880" w:hanging="360"/>
      </w:pPr>
      <w:rPr>
        <w:rFonts w:ascii="Courier New" w:hAnsi="Courier New" w:cs="Courier New" w:hint="default"/>
      </w:rPr>
    </w:lvl>
    <w:lvl w:ilvl="5" w:tplc="87B6B366" w:tentative="1">
      <w:start w:val="1"/>
      <w:numFmt w:val="bullet"/>
      <w:lvlText w:val=""/>
      <w:lvlJc w:val="left"/>
      <w:pPr>
        <w:ind w:left="3600" w:hanging="360"/>
      </w:pPr>
      <w:rPr>
        <w:rFonts w:ascii="Wingdings" w:hAnsi="Wingdings" w:hint="default"/>
      </w:rPr>
    </w:lvl>
    <w:lvl w:ilvl="6" w:tplc="F434F260" w:tentative="1">
      <w:start w:val="1"/>
      <w:numFmt w:val="bullet"/>
      <w:lvlText w:val=""/>
      <w:lvlJc w:val="left"/>
      <w:pPr>
        <w:ind w:left="4320" w:hanging="360"/>
      </w:pPr>
      <w:rPr>
        <w:rFonts w:ascii="Symbol" w:hAnsi="Symbol" w:hint="default"/>
      </w:rPr>
    </w:lvl>
    <w:lvl w:ilvl="7" w:tplc="CFD81634" w:tentative="1">
      <w:start w:val="1"/>
      <w:numFmt w:val="bullet"/>
      <w:lvlText w:val="o"/>
      <w:lvlJc w:val="left"/>
      <w:pPr>
        <w:ind w:left="5040" w:hanging="360"/>
      </w:pPr>
      <w:rPr>
        <w:rFonts w:ascii="Courier New" w:hAnsi="Courier New" w:cs="Courier New" w:hint="default"/>
      </w:rPr>
    </w:lvl>
    <w:lvl w:ilvl="8" w:tplc="4DBA311A"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2E9C"/>
    <w:rsid w:val="000167E5"/>
    <w:rsid w:val="00056715"/>
    <w:rsid w:val="00060345"/>
    <w:rsid w:val="00064A3E"/>
    <w:rsid w:val="0006521A"/>
    <w:rsid w:val="000A7F78"/>
    <w:rsid w:val="000D5D61"/>
    <w:rsid w:val="000E6EA0"/>
    <w:rsid w:val="00114234"/>
    <w:rsid w:val="00140B63"/>
    <w:rsid w:val="00156F46"/>
    <w:rsid w:val="0016585B"/>
    <w:rsid w:val="00175B4D"/>
    <w:rsid w:val="001B1295"/>
    <w:rsid w:val="001B66B9"/>
    <w:rsid w:val="001D430C"/>
    <w:rsid w:val="001F0986"/>
    <w:rsid w:val="001F3130"/>
    <w:rsid w:val="00200AAA"/>
    <w:rsid w:val="00201B66"/>
    <w:rsid w:val="002258B8"/>
    <w:rsid w:val="00235F82"/>
    <w:rsid w:val="00266C6A"/>
    <w:rsid w:val="00276031"/>
    <w:rsid w:val="002766ED"/>
    <w:rsid w:val="002819F0"/>
    <w:rsid w:val="002852B8"/>
    <w:rsid w:val="002E1450"/>
    <w:rsid w:val="00316A19"/>
    <w:rsid w:val="00360B34"/>
    <w:rsid w:val="00363249"/>
    <w:rsid w:val="00372DDD"/>
    <w:rsid w:val="00397CDF"/>
    <w:rsid w:val="003D10F3"/>
    <w:rsid w:val="003F684F"/>
    <w:rsid w:val="003F6D53"/>
    <w:rsid w:val="00404415"/>
    <w:rsid w:val="00405CF1"/>
    <w:rsid w:val="004449C8"/>
    <w:rsid w:val="004557A0"/>
    <w:rsid w:val="0048395D"/>
    <w:rsid w:val="00485B34"/>
    <w:rsid w:val="00486C8D"/>
    <w:rsid w:val="00495B38"/>
    <w:rsid w:val="004C005D"/>
    <w:rsid w:val="004C11EB"/>
    <w:rsid w:val="004C62F0"/>
    <w:rsid w:val="005035B6"/>
    <w:rsid w:val="00510AC7"/>
    <w:rsid w:val="00560170"/>
    <w:rsid w:val="00577C30"/>
    <w:rsid w:val="00581A2B"/>
    <w:rsid w:val="00581F9A"/>
    <w:rsid w:val="005B1D37"/>
    <w:rsid w:val="005B2440"/>
    <w:rsid w:val="005F68C7"/>
    <w:rsid w:val="005F6F3A"/>
    <w:rsid w:val="00615685"/>
    <w:rsid w:val="00626665"/>
    <w:rsid w:val="00633DB4"/>
    <w:rsid w:val="00634280"/>
    <w:rsid w:val="00651ACF"/>
    <w:rsid w:val="00670FFE"/>
    <w:rsid w:val="00693D69"/>
    <w:rsid w:val="006C62F5"/>
    <w:rsid w:val="006E04FE"/>
    <w:rsid w:val="006E36E8"/>
    <w:rsid w:val="006E5814"/>
    <w:rsid w:val="006F4500"/>
    <w:rsid w:val="00726939"/>
    <w:rsid w:val="007275F1"/>
    <w:rsid w:val="00733004"/>
    <w:rsid w:val="0075670C"/>
    <w:rsid w:val="0076491B"/>
    <w:rsid w:val="007744C8"/>
    <w:rsid w:val="007833F6"/>
    <w:rsid w:val="00785242"/>
    <w:rsid w:val="007F18A1"/>
    <w:rsid w:val="00811A33"/>
    <w:rsid w:val="00821328"/>
    <w:rsid w:val="0082456C"/>
    <w:rsid w:val="00836595"/>
    <w:rsid w:val="00870905"/>
    <w:rsid w:val="00873D8F"/>
    <w:rsid w:val="00880EA4"/>
    <w:rsid w:val="00896F37"/>
    <w:rsid w:val="008D16ED"/>
    <w:rsid w:val="008E41E8"/>
    <w:rsid w:val="008E6DB3"/>
    <w:rsid w:val="00900992"/>
    <w:rsid w:val="0091338A"/>
    <w:rsid w:val="00916AE7"/>
    <w:rsid w:val="0092515F"/>
    <w:rsid w:val="009346B6"/>
    <w:rsid w:val="00940DEE"/>
    <w:rsid w:val="00941E85"/>
    <w:rsid w:val="0095053A"/>
    <w:rsid w:val="0098293A"/>
    <w:rsid w:val="00984B58"/>
    <w:rsid w:val="00992524"/>
    <w:rsid w:val="009B1905"/>
    <w:rsid w:val="009B2828"/>
    <w:rsid w:val="009C56A3"/>
    <w:rsid w:val="009D7FF1"/>
    <w:rsid w:val="009F67AE"/>
    <w:rsid w:val="009F722F"/>
    <w:rsid w:val="00A25DE9"/>
    <w:rsid w:val="00A26330"/>
    <w:rsid w:val="00AB088B"/>
    <w:rsid w:val="00AB38D2"/>
    <w:rsid w:val="00AC0B59"/>
    <w:rsid w:val="00B009C0"/>
    <w:rsid w:val="00B2350A"/>
    <w:rsid w:val="00B43058"/>
    <w:rsid w:val="00B6433C"/>
    <w:rsid w:val="00B65700"/>
    <w:rsid w:val="00B841CE"/>
    <w:rsid w:val="00B84BD9"/>
    <w:rsid w:val="00B934C5"/>
    <w:rsid w:val="00BB113F"/>
    <w:rsid w:val="00BB64FE"/>
    <w:rsid w:val="00BD24C6"/>
    <w:rsid w:val="00BD7B2E"/>
    <w:rsid w:val="00C10035"/>
    <w:rsid w:val="00C1036B"/>
    <w:rsid w:val="00C267EB"/>
    <w:rsid w:val="00C43309"/>
    <w:rsid w:val="00C46331"/>
    <w:rsid w:val="00C76B54"/>
    <w:rsid w:val="00C9187A"/>
    <w:rsid w:val="00C97AAF"/>
    <w:rsid w:val="00CA0CFC"/>
    <w:rsid w:val="00CA74B1"/>
    <w:rsid w:val="00CB2062"/>
    <w:rsid w:val="00CC23D6"/>
    <w:rsid w:val="00CC2C64"/>
    <w:rsid w:val="00CD281E"/>
    <w:rsid w:val="00CD3460"/>
    <w:rsid w:val="00D0344C"/>
    <w:rsid w:val="00D16DC1"/>
    <w:rsid w:val="00D372BE"/>
    <w:rsid w:val="00D41508"/>
    <w:rsid w:val="00D452C8"/>
    <w:rsid w:val="00D45F24"/>
    <w:rsid w:val="00D50815"/>
    <w:rsid w:val="00D54154"/>
    <w:rsid w:val="00D6490D"/>
    <w:rsid w:val="00D70BE4"/>
    <w:rsid w:val="00D72E4B"/>
    <w:rsid w:val="00D75DFE"/>
    <w:rsid w:val="00D874FD"/>
    <w:rsid w:val="00D96247"/>
    <w:rsid w:val="00DF476F"/>
    <w:rsid w:val="00E06BB8"/>
    <w:rsid w:val="00E241E0"/>
    <w:rsid w:val="00E57195"/>
    <w:rsid w:val="00E653B5"/>
    <w:rsid w:val="00E7171E"/>
    <w:rsid w:val="00E73258"/>
    <w:rsid w:val="00E74200"/>
    <w:rsid w:val="00E97EA5"/>
    <w:rsid w:val="00EB454A"/>
    <w:rsid w:val="00EF12BA"/>
    <w:rsid w:val="00F01C31"/>
    <w:rsid w:val="00F024EE"/>
    <w:rsid w:val="00F05CF7"/>
    <w:rsid w:val="00F3206F"/>
    <w:rsid w:val="00F60135"/>
    <w:rsid w:val="00F8223A"/>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5AF13"/>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3.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C:\Users\PETKOJ\Downloads\Aged_Care_Mustard_factsheet_web_March24.dotx</Template>
  <TotalTime>5</TotalTime>
  <Pages>2</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Jade Kim</cp:lastModifiedBy>
  <cp:revision>6</cp:revision>
  <dcterms:created xsi:type="dcterms:W3CDTF">2025-11-19T03:23:00Z</dcterms:created>
  <dcterms:modified xsi:type="dcterms:W3CDTF">2026-01-14T22:23:00Z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