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A222F" w14:textId="77777777" w:rsidR="00397CDF" w:rsidRPr="00B35840" w:rsidRDefault="00000000" w:rsidP="00DF7727">
      <w:pPr>
        <w:pStyle w:val="Heading1"/>
        <w:spacing w:line="240" w:lineRule="auto"/>
      </w:pPr>
      <w:r w:rsidRPr="00B35840">
        <w:rPr>
          <w:noProof/>
        </w:rPr>
        <mc:AlternateContent>
          <mc:Choice Requires="wps">
            <w:drawing>
              <wp:anchor distT="0" distB="0" distL="114300" distR="114300" simplePos="0" relativeHeight="251659264" behindDoc="0" locked="0" layoutInCell="1" allowOverlap="1" wp14:anchorId="1CC181D7" wp14:editId="0EA1711B">
                <wp:simplePos x="0" y="0"/>
                <wp:positionH relativeFrom="column">
                  <wp:posOffset>4842983</wp:posOffset>
                </wp:positionH>
                <wp:positionV relativeFrom="paragraph">
                  <wp:posOffset>-1516380</wp:posOffset>
                </wp:positionV>
                <wp:extent cx="2244265"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2244265" cy="401053"/>
                        </a:xfrm>
                        <a:prstGeom prst="rect">
                          <a:avLst/>
                        </a:prstGeom>
                        <a:noFill/>
                        <a:ln w="6350">
                          <a:noFill/>
                        </a:ln>
                      </wps:spPr>
                      <wps:txbx>
                        <w:txbxContent>
                          <w:p w14:paraId="4FEEB625" w14:textId="1B721C19" w:rsidR="0006521A" w:rsidRPr="00DF7727" w:rsidRDefault="0006521A" w:rsidP="00235D3A">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CC181D7" id="_x0000_t202" coordsize="21600,21600" o:spt="202" path="m,l,21600r21600,l21600,xe">
                <v:stroke joinstyle="miter"/>
                <v:path gradientshapeok="t" o:connecttype="rect"/>
              </v:shapetype>
              <v:shape id="Text Box 3" o:spid="_x0000_s1026" type="#_x0000_t202" style="position:absolute;margin-left:381.35pt;margin-top:-119.4pt;width:176.7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" filled="f" stroked="f" strokeweight=".5pt">
                <v:textbox>
                  <w:txbxContent>
                    <w:p w14:paraId="4FEEB625" w14:textId="1B721C19" w:rsidR="0006521A" w:rsidRPr="00DF7727" w:rsidRDefault="0006521A" w:rsidP="00235D3A">
                      <w:pPr>
                        <w:jc w:val="right"/>
                        <w:rPr>
                          <w:sz w:val="16"/>
                          <w:szCs w:val="16"/>
                        </w:rPr>
                      </w:pPr>
                    </w:p>
                  </w:txbxContent>
                </v:textbox>
              </v:shape>
            </w:pict>
          </mc:Fallback>
        </mc:AlternateContent>
      </w:r>
      <w:r w:rsidR="00397CDF" w:rsidRPr="00B35840">
        <w:rPr>
          <w:lang w:val="mk"/>
        </w:rPr>
        <w:t>Информации за вакцинацијата против КОВИД-19 за станарите на старски домови</w:t>
      </w:r>
    </w:p>
    <w:p w14:paraId="515E3313" w14:textId="77777777" w:rsidR="00397CDF" w:rsidRPr="00B35840" w:rsidRDefault="00000000" w:rsidP="00DF7727">
      <w:pPr>
        <w:spacing w:line="240" w:lineRule="auto"/>
      </w:pPr>
      <w:r w:rsidRPr="00B35840">
        <w:rPr>
          <w:lang w:val="mk"/>
        </w:rPr>
        <w:t>Информации точни во септември 2025 година.</w:t>
      </w:r>
    </w:p>
    <w:p w14:paraId="25DA3D1D" w14:textId="77777777" w:rsidR="001B66B9" w:rsidRPr="00B35840" w:rsidRDefault="00000000" w:rsidP="00DF7727">
      <w:pPr>
        <w:spacing w:line="240" w:lineRule="auto"/>
        <w:rPr>
          <w:lang w:val="mk"/>
        </w:rPr>
      </w:pPr>
      <w:r w:rsidRPr="00B35840">
        <w:rPr>
          <w:lang w:val="mk"/>
        </w:rPr>
        <w:t>Станарите во старски домови се поттикнуваат да ја примат препорачаната вакцинација против КОВИД-19, за да се заштитат од сериозна болест. Староста останува најголем фактор на ризик од тешки последици од КОВИД-19.</w:t>
      </w:r>
    </w:p>
    <w:p w14:paraId="406759E0" w14:textId="77777777" w:rsidR="001B66B9" w:rsidRPr="00B35840" w:rsidRDefault="00000000" w:rsidP="00DF7727">
      <w:pPr>
        <w:numPr>
          <w:ilvl w:val="0"/>
          <w:numId w:val="22"/>
        </w:numPr>
        <w:spacing w:before="100" w:beforeAutospacing="1" w:after="100" w:afterAutospacing="1" w:line="240" w:lineRule="auto"/>
        <w:rPr>
          <w:lang w:val="mk"/>
        </w:rPr>
      </w:pPr>
      <w:r w:rsidRPr="00B35840">
        <w:rPr>
          <w:b/>
          <w:bCs/>
          <w:lang w:val="mk"/>
        </w:rPr>
        <w:t>Возрасните на 75 години и постари</w:t>
      </w:r>
      <w:r w:rsidRPr="00B35840">
        <w:rPr>
          <w:lang w:val="mk"/>
        </w:rPr>
        <w:t xml:space="preserve"> треба да примат вакцина против КОВИД-19 секои </w:t>
      </w:r>
      <w:r w:rsidRPr="00B35840">
        <w:rPr>
          <w:b/>
          <w:bCs/>
          <w:lang w:val="mk"/>
        </w:rPr>
        <w:t>6 месеци</w:t>
      </w:r>
      <w:r w:rsidRPr="00B35840">
        <w:rPr>
          <w:lang w:val="mk"/>
        </w:rPr>
        <w:t>.</w:t>
      </w:r>
    </w:p>
    <w:p w14:paraId="57EFC622" w14:textId="77777777" w:rsidR="001B66B9" w:rsidRPr="00B35840" w:rsidRDefault="00000000" w:rsidP="00DF7727">
      <w:pPr>
        <w:numPr>
          <w:ilvl w:val="0"/>
          <w:numId w:val="22"/>
        </w:numPr>
        <w:spacing w:before="100" w:beforeAutospacing="1" w:after="100" w:afterAutospacing="1" w:line="240" w:lineRule="auto"/>
        <w:rPr>
          <w:lang w:val="mk"/>
        </w:rPr>
      </w:pPr>
      <w:r w:rsidRPr="00B35840">
        <w:rPr>
          <w:b/>
          <w:bCs/>
          <w:lang w:val="mk"/>
        </w:rPr>
        <w:t>На возрасните на 65 до 74 години</w:t>
      </w:r>
      <w:r w:rsidRPr="00B35840">
        <w:rPr>
          <w:lang w:val="mk"/>
        </w:rPr>
        <w:t xml:space="preserve"> им се препорачува една доза секои </w:t>
      </w:r>
      <w:r w:rsidRPr="00B35840">
        <w:rPr>
          <w:b/>
          <w:bCs/>
          <w:lang w:val="mk"/>
        </w:rPr>
        <w:t>12 месеци</w:t>
      </w:r>
      <w:r w:rsidRPr="00B35840">
        <w:rPr>
          <w:lang w:val="mk"/>
        </w:rPr>
        <w:t xml:space="preserve">. </w:t>
      </w:r>
    </w:p>
    <w:p w14:paraId="2490E570" w14:textId="77777777" w:rsidR="001B66B9" w:rsidRPr="00B35840" w:rsidRDefault="00000000" w:rsidP="00DF7727">
      <w:pPr>
        <w:numPr>
          <w:ilvl w:val="0"/>
          <w:numId w:val="22"/>
        </w:numPr>
        <w:spacing w:before="100" w:beforeAutospacing="1" w:after="100" w:afterAutospacing="1" w:line="240" w:lineRule="auto"/>
        <w:rPr>
          <w:lang w:val="mk"/>
        </w:rPr>
      </w:pPr>
      <w:r w:rsidRPr="00B35840">
        <w:rPr>
          <w:b/>
          <w:bCs/>
          <w:lang w:val="mk"/>
        </w:rPr>
        <w:t xml:space="preserve">На возрасните на 18 до 64 години, со сериозно нарушен имунитет, </w:t>
      </w:r>
      <w:r w:rsidRPr="00B35840">
        <w:rPr>
          <w:lang w:val="mk"/>
        </w:rPr>
        <w:t xml:space="preserve">исто така им се препорачува една доза секои </w:t>
      </w:r>
      <w:r w:rsidRPr="00B35840">
        <w:rPr>
          <w:b/>
          <w:bCs/>
          <w:lang w:val="mk"/>
        </w:rPr>
        <w:t>12 месеци</w:t>
      </w:r>
      <w:r w:rsidRPr="00B35840">
        <w:rPr>
          <w:lang w:val="mk"/>
        </w:rPr>
        <w:t>.</w:t>
      </w:r>
      <w:r w:rsidRPr="00B35840">
        <w:rPr>
          <w:b/>
          <w:bCs/>
          <w:lang w:val="mk"/>
        </w:rPr>
        <w:t xml:space="preserve"> </w:t>
      </w:r>
    </w:p>
    <w:p w14:paraId="65BEC06B" w14:textId="77777777" w:rsidR="001B66B9" w:rsidRPr="00B35840" w:rsidRDefault="00000000" w:rsidP="00DF7727">
      <w:pPr>
        <w:spacing w:line="240" w:lineRule="auto"/>
        <w:rPr>
          <w:lang w:val="mk"/>
        </w:rPr>
      </w:pPr>
      <w:r w:rsidRPr="00B35840">
        <w:rPr>
          <w:lang w:val="mk"/>
        </w:rPr>
        <w:t>Заштитата здобиена со вакцина се намалува со текот на времето, па затоа редовни дози помагаат да зајакне вашиот имунолошки систем и се намалува ризикот од сериозна болест, хоспитализација или смрт.</w:t>
      </w:r>
    </w:p>
    <w:p w14:paraId="61E8B4B1" w14:textId="77777777" w:rsidR="001B66B9" w:rsidRPr="00B35840" w:rsidRDefault="00000000" w:rsidP="00DF7727">
      <w:pPr>
        <w:spacing w:line="240" w:lineRule="auto"/>
        <w:rPr>
          <w:lang w:val="mk"/>
        </w:rPr>
      </w:pPr>
      <w:r w:rsidRPr="00B35840">
        <w:rPr>
          <w:lang w:val="mk"/>
        </w:rPr>
        <w:t>Вакцините против КОВИД-19 може да се дадат во ист ден со годишната вакцина против грип (</w:t>
      </w:r>
      <w:proofErr w:type="spellStart"/>
      <w:r w:rsidRPr="00B35840">
        <w:rPr>
          <w:lang w:val="mk"/>
        </w:rPr>
        <w:t>flu</w:t>
      </w:r>
      <w:proofErr w:type="spellEnd"/>
      <w:r w:rsidRPr="00B35840">
        <w:rPr>
          <w:lang w:val="mk"/>
        </w:rPr>
        <w:t>).</w:t>
      </w:r>
    </w:p>
    <w:p w14:paraId="3768D2C0" w14:textId="77777777" w:rsidR="00880EA4" w:rsidRPr="00B35840" w:rsidRDefault="00000000" w:rsidP="00DF7727">
      <w:pPr>
        <w:spacing w:line="240" w:lineRule="auto"/>
        <w:rPr>
          <w:lang w:val="mk"/>
        </w:rPr>
      </w:pPr>
      <w:r w:rsidRPr="00B35840">
        <w:rPr>
          <w:lang w:val="mk"/>
        </w:rPr>
        <w:t>Ако не сте примиле вакцина против КОВИД-19 во препорачаното време, ве молиме побарајте во вашиот старски дом да ви организираат вакцинација што е можно поскоро.</w:t>
      </w:r>
    </w:p>
    <w:p w14:paraId="4B69F188" w14:textId="77777777" w:rsidR="00397CDF" w:rsidRPr="00B35840" w:rsidRDefault="00000000" w:rsidP="00DF7727">
      <w:pPr>
        <w:pStyle w:val="TableHeading"/>
        <w:spacing w:line="240" w:lineRule="auto"/>
        <w:rPr>
          <w:lang w:val="mk"/>
        </w:rPr>
      </w:pPr>
      <w:r w:rsidRPr="00B35840">
        <w:rPr>
          <w:lang w:val="mk"/>
        </w:rPr>
        <w:t>Како да се прими препорачаната вакцина</w:t>
      </w:r>
    </w:p>
    <w:p w14:paraId="3A63C9D2" w14:textId="77777777" w:rsidR="003F684F" w:rsidRPr="00B35840" w:rsidRDefault="00000000" w:rsidP="00DF7727">
      <w:pPr>
        <w:spacing w:line="240" w:lineRule="auto"/>
        <w:rPr>
          <w:lang w:val="mk"/>
        </w:rPr>
      </w:pPr>
      <w:r w:rsidRPr="00B35840">
        <w:rPr>
          <w:lang w:val="mk"/>
        </w:rPr>
        <w:t>Вашиот старски дом е должен да обезбеди да можете да ја примите вашата препорачана вакцина против КОВИД-19 штом ги исполните условите.</w:t>
      </w:r>
    </w:p>
    <w:p w14:paraId="1AA14BAB" w14:textId="33DEC903" w:rsidR="00DF7727" w:rsidRPr="00B35840" w:rsidRDefault="00000000" w:rsidP="00DF7727">
      <w:pPr>
        <w:spacing w:line="240" w:lineRule="auto"/>
        <w:rPr>
          <w:lang w:val="mk"/>
        </w:rPr>
      </w:pPr>
      <w:r w:rsidRPr="00B35840">
        <w:rPr>
          <w:lang w:val="mk"/>
        </w:rPr>
        <w:t xml:space="preserve">Тие може да организираат теренски лекар од општа пракса (GP), аптекар или друг давател на услуги на примарна нега да дојде во домот и да ви ја даде вакцината. Вакцината против КОВИД-19 може да ја примите дури и ако неодамна сте имале </w:t>
      </w:r>
      <w:r w:rsidR="00994E0A" w:rsidRPr="00B35840">
        <w:rPr>
          <w:lang w:val="mk"/>
        </w:rPr>
        <w:br/>
      </w:r>
      <w:r w:rsidRPr="00B35840">
        <w:rPr>
          <w:lang w:val="mk"/>
        </w:rPr>
        <w:t>КОВИД-19.</w:t>
      </w:r>
    </w:p>
    <w:p w14:paraId="33C0F117" w14:textId="77777777" w:rsidR="00397CDF" w:rsidRPr="00B35840" w:rsidRDefault="00000000" w:rsidP="00DF7727">
      <w:pPr>
        <w:pStyle w:val="TableHeading"/>
        <w:spacing w:line="240" w:lineRule="auto"/>
        <w:rPr>
          <w:lang w:val="mk"/>
        </w:rPr>
      </w:pPr>
      <w:r w:rsidRPr="00B35840">
        <w:rPr>
          <w:lang w:val="mk"/>
        </w:rPr>
        <w:lastRenderedPageBreak/>
        <w:t>Давање согласност</w:t>
      </w:r>
    </w:p>
    <w:p w14:paraId="0BEDCDE2" w14:textId="77777777" w:rsidR="00397CDF" w:rsidRPr="00B35840" w:rsidRDefault="00000000" w:rsidP="00DF7727">
      <w:pPr>
        <w:spacing w:line="240" w:lineRule="auto"/>
        <w:rPr>
          <w:lang w:val="mk"/>
        </w:rPr>
      </w:pPr>
      <w:r w:rsidRPr="00B35840">
        <w:rPr>
          <w:lang w:val="mk"/>
        </w:rPr>
        <w:t>Сите станари во старски домови мораат да дадат полноважна согласност пред да добијат вакцина против КОВИД-19.</w:t>
      </w:r>
    </w:p>
    <w:p w14:paraId="3D00185D" w14:textId="77777777" w:rsidR="00397CDF" w:rsidRPr="00B35840" w:rsidRDefault="00000000" w:rsidP="00DF7727">
      <w:pPr>
        <w:spacing w:line="240" w:lineRule="auto"/>
        <w:rPr>
          <w:lang w:val="mk"/>
        </w:rPr>
      </w:pPr>
      <w:r w:rsidRPr="00B35840">
        <w:rPr>
          <w:lang w:val="mk"/>
        </w:rPr>
        <w:t xml:space="preserve">Вашиот старски дом е должен да ја добие вашата согласност да бидете вакцинирани. </w:t>
      </w:r>
    </w:p>
    <w:p w14:paraId="390C3AE9" w14:textId="77777777" w:rsidR="00265071" w:rsidRPr="00B35840" w:rsidRDefault="00000000" w:rsidP="00DF7727">
      <w:pPr>
        <w:spacing w:line="240" w:lineRule="auto"/>
        <w:rPr>
          <w:lang w:val="mk"/>
        </w:rPr>
      </w:pPr>
      <w:r w:rsidRPr="00B35840">
        <w:rPr>
          <w:lang w:val="mk"/>
        </w:rPr>
        <w:t xml:space="preserve">Давателите на услуги на нега на стари лица ја споделуваат согласноста на станарите со здравствените лица кои ја даваат вакцината, за тоа да биде внесено во Australian Immunisation Register (AIR) [Австралиски регистер на имунизација]. </w:t>
      </w:r>
    </w:p>
    <w:p w14:paraId="10C8A02B" w14:textId="1F8FA435" w:rsidR="00265071" w:rsidRPr="00B35840" w:rsidRDefault="00265071" w:rsidP="00DF7727">
      <w:pPr>
        <w:spacing w:line="240" w:lineRule="auto"/>
        <w:rPr>
          <w:lang w:val="mk"/>
        </w:rPr>
      </w:pPr>
      <w:r w:rsidRPr="00B35840">
        <w:rPr>
          <w:rFonts w:cs="Times New Roman (Body CS)"/>
          <w:lang w:val="mk"/>
        </w:rPr>
        <w:t xml:space="preserve">Дознајте повеќе за тековните препораки за вакцинација </w:t>
      </w:r>
      <w:r w:rsidRPr="00B35840">
        <w:fldChar w:fldCharType="begin"/>
      </w:r>
      <w:r w:rsidRPr="00B35840">
        <w:rPr>
          <w:lang w:val="mk"/>
        </w:rPr>
        <w:instrText>HYPERLINK "https://www.health.gov.au/our-work/covid-19-vaccines/getting-your-vaccination"</w:instrText>
      </w:r>
      <w:r w:rsidRPr="00B35840">
        <w:fldChar w:fldCharType="separate"/>
      </w:r>
      <w:r w:rsidRPr="00B35840">
        <w:rPr>
          <w:rStyle w:val="Hyperlink"/>
          <w:rFonts w:cs="Times New Roman (Body CS)"/>
          <w:lang w:val="mk"/>
        </w:rPr>
        <w:t>https://www.health.gov.au/our-work/covid-19-vaccines/getting-your-vaccination</w:t>
      </w:r>
      <w:r w:rsidRPr="00B35840">
        <w:fldChar w:fldCharType="end"/>
      </w:r>
    </w:p>
    <w:p w14:paraId="0F0D181E" w14:textId="649B55A6" w:rsidR="00265071" w:rsidRPr="00B35840" w:rsidRDefault="00265071" w:rsidP="00265071">
      <w:pPr>
        <w:rPr>
          <w:rFonts w:cs="Times New Roman (Body CS)"/>
          <w:lang w:val="mk" w:eastAsia="en-AU"/>
        </w:rPr>
      </w:pPr>
      <w:r w:rsidRPr="00B35840">
        <w:rPr>
          <w:rFonts w:cs="Times New Roman (Body CS)"/>
          <w:lang w:val="mk"/>
        </w:rPr>
        <w:t xml:space="preserve">Дознајте повеќе за давањето согласност за вакцина против Ковид-19 на интернет страницата </w:t>
      </w:r>
      <w:r w:rsidRPr="00B35840">
        <w:fldChar w:fldCharType="begin"/>
      </w:r>
      <w:r w:rsidRPr="00B35840">
        <w:rPr>
          <w:lang w:val="mk"/>
        </w:rPr>
        <w:instrText>HYPERLINK "https://www.health.gov.au/resources/publications/consent-for-covid-19-vaccination-for-older-people-including-aged-care-residents-families-and-carers"</w:instrText>
      </w:r>
      <w:r w:rsidRPr="00B35840">
        <w:fldChar w:fldCharType="separate"/>
      </w:r>
      <w:r w:rsidRPr="00B35840">
        <w:rPr>
          <w:rStyle w:val="Hyperlink"/>
          <w:rFonts w:cs="Times New Roman (Body CS)"/>
          <w:lang w:val="mk" w:eastAsia="en-AU"/>
        </w:rPr>
        <w:t>https://www.health.gov.au/resources/publications/consent-for-covid-19-vaccination-for-older-people-including-aged-care-residents-families-and-carers</w:t>
      </w:r>
      <w:r w:rsidRPr="00B35840">
        <w:fldChar w:fldCharType="end"/>
      </w:r>
    </w:p>
    <w:p w14:paraId="4DB43AF5" w14:textId="002118FF" w:rsidR="00AB38D2" w:rsidRPr="00B35840" w:rsidRDefault="00000000" w:rsidP="00DF7727">
      <w:pPr>
        <w:spacing w:line="240" w:lineRule="auto"/>
        <w:rPr>
          <w:lang w:val="mk"/>
        </w:rPr>
      </w:pPr>
      <w:r w:rsidRPr="00B35840">
        <w:rPr>
          <w:lang w:val="mk"/>
        </w:rPr>
        <w:t>Персоналот во вашиот дом ќе разговара со вас</w:t>
      </w:r>
      <w:r w:rsidR="00B616D4" w:rsidRPr="00B35840">
        <w:rPr>
          <w:lang w:val="mk"/>
        </w:rPr>
        <w:t xml:space="preserve"> или со </w:t>
      </w:r>
      <w:r w:rsidRPr="00B35840">
        <w:rPr>
          <w:lang w:val="mk"/>
        </w:rPr>
        <w:t xml:space="preserve">вашиот старател или заменик доносител на одлуки дали вие се согласувате да примите вакцина против КОВИД-19. </w:t>
      </w:r>
      <w:r w:rsidR="00DF7727" w:rsidRPr="00B35840">
        <w:rPr>
          <w:lang w:val="mk"/>
        </w:rPr>
        <w:br/>
      </w:r>
      <w:r w:rsidRPr="00B35840">
        <w:rPr>
          <w:lang w:val="mk"/>
        </w:rPr>
        <w:t xml:space="preserve">Тие ќе ви помогнат да го пополните образецот за согласност. </w:t>
      </w:r>
    </w:p>
    <w:p w14:paraId="1646B5CD" w14:textId="77777777" w:rsidR="00397CDF" w:rsidRPr="00B35840" w:rsidRDefault="00000000" w:rsidP="00DF7727">
      <w:pPr>
        <w:pStyle w:val="TableHeading"/>
        <w:spacing w:line="240" w:lineRule="auto"/>
        <w:rPr>
          <w:lang w:val="mk"/>
        </w:rPr>
      </w:pPr>
      <w:r w:rsidRPr="00B35840">
        <w:rPr>
          <w:lang w:val="mk"/>
        </w:rPr>
        <w:t>Согласност од страна на старател или заменик доносител на одлуки</w:t>
      </w:r>
    </w:p>
    <w:p w14:paraId="31B9496C" w14:textId="77777777" w:rsidR="00AB38D2" w:rsidRPr="00B35840" w:rsidRDefault="00000000" w:rsidP="00DF7727">
      <w:pPr>
        <w:spacing w:line="240" w:lineRule="auto"/>
        <w:rPr>
          <w:lang w:val="mk"/>
        </w:rPr>
      </w:pPr>
      <w:r w:rsidRPr="00B35840">
        <w:rPr>
          <w:lang w:val="mk"/>
        </w:rPr>
        <w:t>Во некои случаи, може да треба старател или заменик доносител на одлуки да даде согласност за станар во дом да добие вакцина против КОВИД-19.</w:t>
      </w:r>
    </w:p>
    <w:p w14:paraId="2C4286CF" w14:textId="77777777" w:rsidR="00AB38D2" w:rsidRPr="00B35840" w:rsidRDefault="00000000" w:rsidP="00DF7727">
      <w:pPr>
        <w:spacing w:line="240" w:lineRule="auto"/>
        <w:rPr>
          <w:lang w:val="mk"/>
        </w:rPr>
      </w:pPr>
      <w:r w:rsidRPr="00B35840">
        <w:rPr>
          <w:lang w:val="mk"/>
        </w:rPr>
        <w:t>Секоја држава и територија во Австралија има свои закони и услови за старателството и донесувањето одлуки од страна на заменик. Ако давате согласност во името на некој станар, ве молиме проверете во законите за трајно старателство во вашата држава или територија за да обезбедите дека согласноста е полноважна и ги исполнува условите.</w:t>
      </w:r>
    </w:p>
    <w:p w14:paraId="0F3A6D1F" w14:textId="77777777" w:rsidR="00AB38D2" w:rsidRPr="00B35840" w:rsidRDefault="00000000" w:rsidP="00DF7727">
      <w:pPr>
        <w:spacing w:line="240" w:lineRule="auto"/>
        <w:rPr>
          <w:lang w:val="mk"/>
        </w:rPr>
      </w:pPr>
      <w:r w:rsidRPr="00B35840">
        <w:rPr>
          <w:lang w:val="mk"/>
        </w:rPr>
        <w:t>Старскиот дом ќе обезбеди информации за вакцината, за да го поддржи информираното одлучување. Кога донесуваат одлуки, старателите се поттикнуваат да ги земат предвид познатите желби на станарот, медицинското мислење, и ризиците и придобивките од вакцинација.</w:t>
      </w:r>
    </w:p>
    <w:p w14:paraId="4F790166" w14:textId="77777777" w:rsidR="00397CDF" w:rsidRPr="00B35840" w:rsidRDefault="00000000" w:rsidP="00DF7727">
      <w:pPr>
        <w:pStyle w:val="TableHeading"/>
        <w:spacing w:line="240" w:lineRule="auto"/>
        <w:rPr>
          <w:lang w:val="mk"/>
        </w:rPr>
      </w:pPr>
      <w:bookmarkStart w:id="0" w:name="_Hlk86085939"/>
      <w:r w:rsidRPr="00B35840">
        <w:rPr>
          <w:lang w:val="mk"/>
        </w:rPr>
        <w:t>Несакани ефекти на вакцината против КОВИД-19</w:t>
      </w:r>
    </w:p>
    <w:p w14:paraId="7037764D" w14:textId="77777777" w:rsidR="00397CDF" w:rsidRPr="00B35840" w:rsidRDefault="00000000" w:rsidP="00DF7727">
      <w:pPr>
        <w:spacing w:line="240" w:lineRule="auto"/>
        <w:rPr>
          <w:lang w:val="mk"/>
        </w:rPr>
      </w:pPr>
      <w:r w:rsidRPr="00B35840">
        <w:rPr>
          <w:lang w:val="mk"/>
        </w:rPr>
        <w:t>Вообичаените благи несакани ефекти на вакцинацијата против КОВИД-19 вклучуваат главоболка или блага треска и обично не трајат повеќе од 24 часа.</w:t>
      </w:r>
    </w:p>
    <w:p w14:paraId="1AC2566B" w14:textId="77777777" w:rsidR="00397CDF" w:rsidRPr="00B35840" w:rsidRDefault="00000000" w:rsidP="00DF7727">
      <w:pPr>
        <w:spacing w:line="240" w:lineRule="auto"/>
        <w:rPr>
          <w:lang w:val="mk"/>
        </w:rPr>
      </w:pPr>
      <w:r w:rsidRPr="00B35840">
        <w:rPr>
          <w:lang w:val="mk"/>
        </w:rPr>
        <w:t>Ако нешто ве загрижува, ве молиме разговарајте со вашиот општ лекар (GP) или со друго здравствено лице.</w:t>
      </w:r>
    </w:p>
    <w:p w14:paraId="2C7A16AC" w14:textId="77777777" w:rsidR="00397CDF" w:rsidRPr="00B35840" w:rsidRDefault="00000000" w:rsidP="00DF7727">
      <w:pPr>
        <w:pStyle w:val="TableHeading"/>
        <w:spacing w:line="240" w:lineRule="auto"/>
        <w:rPr>
          <w:lang w:val="mk"/>
        </w:rPr>
      </w:pPr>
      <w:r w:rsidRPr="00B35840">
        <w:rPr>
          <w:lang w:val="mk"/>
        </w:rPr>
        <w:t xml:space="preserve">Видови вакцина </w:t>
      </w:r>
    </w:p>
    <w:p w14:paraId="62C4891E" w14:textId="77777777" w:rsidR="00397CDF" w:rsidRPr="00B35840" w:rsidRDefault="00000000" w:rsidP="00DF7727">
      <w:pPr>
        <w:spacing w:line="240" w:lineRule="auto"/>
        <w:rPr>
          <w:lang w:val="mk"/>
        </w:rPr>
      </w:pPr>
      <w:r w:rsidRPr="00B35840">
        <w:rPr>
          <w:lang w:val="mk"/>
        </w:rPr>
        <w:t>Сите вакцини достапни во Австралија беа одобрени од Therapeutic Goods Administration (TGA) [Администрација за терапевтски средства] после ригорозен процес на проценување.</w:t>
      </w:r>
    </w:p>
    <w:p w14:paraId="28CD2C6D" w14:textId="77777777" w:rsidR="00AB38D2" w:rsidRPr="00B35840" w:rsidRDefault="00000000" w:rsidP="00DF7727">
      <w:pPr>
        <w:spacing w:line="240" w:lineRule="auto"/>
        <w:rPr>
          <w:lang w:val="mk"/>
        </w:rPr>
      </w:pPr>
      <w:r w:rsidRPr="00B35840">
        <w:rPr>
          <w:lang w:val="mk"/>
        </w:rPr>
        <w:t xml:space="preserve">Вашиот давател на вакцини може да разговара за опциите за вакцини достапни за вас. </w:t>
      </w:r>
    </w:p>
    <w:p w14:paraId="622E13FB" w14:textId="7BF348CF" w:rsidR="00811A33" w:rsidRPr="00265071" w:rsidRDefault="00000000" w:rsidP="00DF7727">
      <w:pPr>
        <w:spacing w:line="240" w:lineRule="auto"/>
        <w:rPr>
          <w:lang w:val="mk" w:eastAsia="en-AU"/>
        </w:rPr>
      </w:pPr>
      <w:r w:rsidRPr="00B35840">
        <w:rPr>
          <w:lang w:val="mk"/>
        </w:rPr>
        <w:t xml:space="preserve">За повеќе информации, посетете ја веб-страницата на </w:t>
      </w:r>
      <w:proofErr w:type="spellStart"/>
      <w:r w:rsidRPr="00B35840">
        <w:rPr>
          <w:lang w:val="mk"/>
        </w:rPr>
        <w:t>Department</w:t>
      </w:r>
      <w:proofErr w:type="spellEnd"/>
      <w:r w:rsidRPr="00B35840">
        <w:rPr>
          <w:lang w:val="mk"/>
        </w:rPr>
        <w:t xml:space="preserve"> </w:t>
      </w:r>
      <w:proofErr w:type="spellStart"/>
      <w:r w:rsidRPr="00B35840">
        <w:rPr>
          <w:lang w:val="mk"/>
        </w:rPr>
        <w:t>of</w:t>
      </w:r>
      <w:proofErr w:type="spellEnd"/>
      <w:r w:rsidRPr="00B35840">
        <w:rPr>
          <w:lang w:val="mk"/>
        </w:rPr>
        <w:t xml:space="preserve"> </w:t>
      </w:r>
      <w:proofErr w:type="spellStart"/>
      <w:r w:rsidRPr="00B35840">
        <w:rPr>
          <w:lang w:val="mk"/>
        </w:rPr>
        <w:t>Health</w:t>
      </w:r>
      <w:proofErr w:type="spellEnd"/>
      <w:r w:rsidRPr="00B35840">
        <w:rPr>
          <w:lang w:val="mk"/>
        </w:rPr>
        <w:t xml:space="preserve">, </w:t>
      </w:r>
      <w:proofErr w:type="spellStart"/>
      <w:r w:rsidRPr="00B35840">
        <w:rPr>
          <w:lang w:val="mk"/>
        </w:rPr>
        <w:t>Disability</w:t>
      </w:r>
      <w:proofErr w:type="spellEnd"/>
      <w:r w:rsidRPr="00B35840">
        <w:rPr>
          <w:lang w:val="mk"/>
        </w:rPr>
        <w:t xml:space="preserve"> </w:t>
      </w:r>
      <w:proofErr w:type="spellStart"/>
      <w:r w:rsidRPr="00B35840">
        <w:rPr>
          <w:lang w:val="mk"/>
        </w:rPr>
        <w:t>and</w:t>
      </w:r>
      <w:proofErr w:type="spellEnd"/>
      <w:r w:rsidRPr="00B35840">
        <w:rPr>
          <w:lang w:val="mk"/>
        </w:rPr>
        <w:t xml:space="preserve"> </w:t>
      </w:r>
      <w:proofErr w:type="spellStart"/>
      <w:r w:rsidRPr="00B35840">
        <w:rPr>
          <w:lang w:val="mk"/>
        </w:rPr>
        <w:t>Ageing</w:t>
      </w:r>
      <w:proofErr w:type="spellEnd"/>
      <w:r w:rsidRPr="00B35840">
        <w:rPr>
          <w:lang w:val="mk"/>
        </w:rPr>
        <w:t xml:space="preserve"> [Министерството за здравство, попреченост и стареење] </w:t>
      </w:r>
      <w:bookmarkEnd w:id="0"/>
      <w:r w:rsidR="00265071" w:rsidRPr="00B35840">
        <w:rPr>
          <w:rFonts w:cs="Times New Roman (Body CS)"/>
          <w:lang w:val="mk"/>
        </w:rPr>
        <w:t xml:space="preserve">на интернет страницата </w:t>
      </w:r>
      <w:hyperlink r:id="rId11" w:history="1">
        <w:r w:rsidR="00265071" w:rsidRPr="00B35840">
          <w:rPr>
            <w:rStyle w:val="Hyperlink"/>
            <w:rFonts w:cs="Times New Roman (Body CS)"/>
            <w:lang w:val="mk"/>
          </w:rPr>
          <w:t>https://www.health.gov.au/our-work/covid-19-vaccines/information-for-aged-care-providers-workers-and-residents-about-covid-19-vaccines/residential-aged-care-residents?language=en</w:t>
        </w:r>
      </w:hyperlink>
    </w:p>
    <w:sectPr w:rsidR="00811A33" w:rsidRPr="00265071" w:rsidSect="00DF7727">
      <w:headerReference w:type="first" r:id="rId12"/>
      <w:footerReference w:type="first" r:id="rId13"/>
      <w:pgSz w:w="11906" w:h="16838"/>
      <w:pgMar w:top="1440" w:right="851" w:bottom="851" w:left="851" w:header="19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1C039" w14:textId="77777777" w:rsidR="00355F0E" w:rsidRDefault="00355F0E" w:rsidP="0076491B">
      <w:pPr>
        <w:spacing w:before="0" w:after="0" w:line="240" w:lineRule="auto"/>
      </w:pPr>
      <w:r>
        <w:separator/>
      </w:r>
    </w:p>
  </w:endnote>
  <w:endnote w:type="continuationSeparator" w:id="0">
    <w:p w14:paraId="4BD7D116" w14:textId="77777777" w:rsidR="00355F0E" w:rsidRDefault="00355F0E"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D1E" w14:textId="70742D86" w:rsidR="00880EA4" w:rsidRPr="00994E0A" w:rsidRDefault="00994E0A" w:rsidP="00994E0A">
    <w:pPr>
      <w:jc w:val="center"/>
    </w:pPr>
    <w:proofErr w:type="spellStart"/>
    <w:r w:rsidRPr="00994E0A">
      <w:rPr>
        <w:lang w:val="mk"/>
      </w:rPr>
      <w:t>Macedonian</w:t>
    </w:r>
    <w:proofErr w:type="spellEnd"/>
    <w:r w:rsidRPr="00994E0A">
      <w:rPr>
        <w:lang w:val="mk"/>
      </w:rPr>
      <w:t xml:space="preserve"> </w:t>
    </w:r>
    <w:r>
      <w:t>–</w:t>
    </w:r>
    <w:r w:rsidRPr="00994E0A">
      <w:rPr>
        <w:lang w:val="mk"/>
      </w:rPr>
      <w:t xml:space="preserve"> Македонски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A9A83" w14:textId="77777777" w:rsidR="00355F0E" w:rsidRDefault="00355F0E" w:rsidP="0076491B">
      <w:pPr>
        <w:spacing w:before="0" w:after="0" w:line="240" w:lineRule="auto"/>
      </w:pPr>
      <w:r>
        <w:separator/>
      </w:r>
    </w:p>
  </w:footnote>
  <w:footnote w:type="continuationSeparator" w:id="0">
    <w:p w14:paraId="614E4713" w14:textId="77777777" w:rsidR="00355F0E" w:rsidRDefault="00355F0E"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2644" w14:textId="77777777" w:rsidR="0076491B" w:rsidRDefault="00000000">
    <w:pPr>
      <w:pStyle w:val="Header"/>
    </w:pPr>
    <w:r>
      <w:rPr>
        <w:noProof/>
      </w:rPr>
      <w:drawing>
        <wp:anchor distT="0" distB="0" distL="114300" distR="114300" simplePos="0" relativeHeight="251658240" behindDoc="0" locked="0" layoutInCell="1" allowOverlap="1" wp14:anchorId="7C9482E1" wp14:editId="686DE87F">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5B7D4C97" wp14:editId="70F031BE">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96E09670">
      <w:start w:val="1"/>
      <w:numFmt w:val="bullet"/>
      <w:lvlText w:val=""/>
      <w:lvlJc w:val="left"/>
      <w:pPr>
        <w:ind w:left="360" w:hanging="360"/>
      </w:pPr>
      <w:rPr>
        <w:rFonts w:ascii="Symbol" w:hAnsi="Symbol" w:hint="default"/>
        <w:color w:val="DA576C" w:themeColor="accent4"/>
      </w:rPr>
    </w:lvl>
    <w:lvl w:ilvl="1" w:tplc="E6E47426" w:tentative="1">
      <w:start w:val="1"/>
      <w:numFmt w:val="bullet"/>
      <w:lvlText w:val="o"/>
      <w:lvlJc w:val="left"/>
      <w:pPr>
        <w:ind w:left="1080" w:hanging="360"/>
      </w:pPr>
      <w:rPr>
        <w:rFonts w:ascii="Courier New" w:hAnsi="Courier New" w:cs="Courier New" w:hint="default"/>
      </w:rPr>
    </w:lvl>
    <w:lvl w:ilvl="2" w:tplc="32289E58" w:tentative="1">
      <w:start w:val="1"/>
      <w:numFmt w:val="bullet"/>
      <w:lvlText w:val=""/>
      <w:lvlJc w:val="left"/>
      <w:pPr>
        <w:ind w:left="1800" w:hanging="360"/>
      </w:pPr>
      <w:rPr>
        <w:rFonts w:ascii="Wingdings" w:hAnsi="Wingdings" w:hint="default"/>
      </w:rPr>
    </w:lvl>
    <w:lvl w:ilvl="3" w:tplc="157453BA" w:tentative="1">
      <w:start w:val="1"/>
      <w:numFmt w:val="bullet"/>
      <w:lvlText w:val=""/>
      <w:lvlJc w:val="left"/>
      <w:pPr>
        <w:ind w:left="2520" w:hanging="360"/>
      </w:pPr>
      <w:rPr>
        <w:rFonts w:ascii="Symbol" w:hAnsi="Symbol" w:hint="default"/>
      </w:rPr>
    </w:lvl>
    <w:lvl w:ilvl="4" w:tplc="75ACBD5E" w:tentative="1">
      <w:start w:val="1"/>
      <w:numFmt w:val="bullet"/>
      <w:lvlText w:val="o"/>
      <w:lvlJc w:val="left"/>
      <w:pPr>
        <w:ind w:left="3240" w:hanging="360"/>
      </w:pPr>
      <w:rPr>
        <w:rFonts w:ascii="Courier New" w:hAnsi="Courier New" w:cs="Courier New" w:hint="default"/>
      </w:rPr>
    </w:lvl>
    <w:lvl w:ilvl="5" w:tplc="470AD6D0" w:tentative="1">
      <w:start w:val="1"/>
      <w:numFmt w:val="bullet"/>
      <w:lvlText w:val=""/>
      <w:lvlJc w:val="left"/>
      <w:pPr>
        <w:ind w:left="3960" w:hanging="360"/>
      </w:pPr>
      <w:rPr>
        <w:rFonts w:ascii="Wingdings" w:hAnsi="Wingdings" w:hint="default"/>
      </w:rPr>
    </w:lvl>
    <w:lvl w:ilvl="6" w:tplc="A47EE422" w:tentative="1">
      <w:start w:val="1"/>
      <w:numFmt w:val="bullet"/>
      <w:lvlText w:val=""/>
      <w:lvlJc w:val="left"/>
      <w:pPr>
        <w:ind w:left="4680" w:hanging="360"/>
      </w:pPr>
      <w:rPr>
        <w:rFonts w:ascii="Symbol" w:hAnsi="Symbol" w:hint="default"/>
      </w:rPr>
    </w:lvl>
    <w:lvl w:ilvl="7" w:tplc="8070E6D6" w:tentative="1">
      <w:start w:val="1"/>
      <w:numFmt w:val="bullet"/>
      <w:lvlText w:val="o"/>
      <w:lvlJc w:val="left"/>
      <w:pPr>
        <w:ind w:left="5400" w:hanging="360"/>
      </w:pPr>
      <w:rPr>
        <w:rFonts w:ascii="Courier New" w:hAnsi="Courier New" w:cs="Courier New" w:hint="default"/>
      </w:rPr>
    </w:lvl>
    <w:lvl w:ilvl="8" w:tplc="1CB2457E"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00306BDC">
      <w:start w:val="1"/>
      <w:numFmt w:val="bullet"/>
      <w:lvlText w:val=""/>
      <w:lvlJc w:val="left"/>
      <w:pPr>
        <w:ind w:left="360" w:hanging="360"/>
      </w:pPr>
      <w:rPr>
        <w:rFonts w:ascii="Symbol" w:hAnsi="Symbol" w:hint="default"/>
        <w:color w:val="F2692B" w:themeColor="accent5"/>
      </w:rPr>
    </w:lvl>
    <w:lvl w:ilvl="1" w:tplc="57E8B820" w:tentative="1">
      <w:start w:val="1"/>
      <w:numFmt w:val="bullet"/>
      <w:lvlText w:val="o"/>
      <w:lvlJc w:val="left"/>
      <w:pPr>
        <w:ind w:left="1080" w:hanging="360"/>
      </w:pPr>
      <w:rPr>
        <w:rFonts w:ascii="Courier New" w:hAnsi="Courier New" w:cs="Courier New" w:hint="default"/>
      </w:rPr>
    </w:lvl>
    <w:lvl w:ilvl="2" w:tplc="1A825586" w:tentative="1">
      <w:start w:val="1"/>
      <w:numFmt w:val="bullet"/>
      <w:lvlText w:val=""/>
      <w:lvlJc w:val="left"/>
      <w:pPr>
        <w:ind w:left="1800" w:hanging="360"/>
      </w:pPr>
      <w:rPr>
        <w:rFonts w:ascii="Wingdings" w:hAnsi="Wingdings" w:hint="default"/>
      </w:rPr>
    </w:lvl>
    <w:lvl w:ilvl="3" w:tplc="846C9A74" w:tentative="1">
      <w:start w:val="1"/>
      <w:numFmt w:val="bullet"/>
      <w:lvlText w:val=""/>
      <w:lvlJc w:val="left"/>
      <w:pPr>
        <w:ind w:left="2520" w:hanging="360"/>
      </w:pPr>
      <w:rPr>
        <w:rFonts w:ascii="Symbol" w:hAnsi="Symbol" w:hint="default"/>
      </w:rPr>
    </w:lvl>
    <w:lvl w:ilvl="4" w:tplc="F41C83F8" w:tentative="1">
      <w:start w:val="1"/>
      <w:numFmt w:val="bullet"/>
      <w:lvlText w:val="o"/>
      <w:lvlJc w:val="left"/>
      <w:pPr>
        <w:ind w:left="3240" w:hanging="360"/>
      </w:pPr>
      <w:rPr>
        <w:rFonts w:ascii="Courier New" w:hAnsi="Courier New" w:cs="Courier New" w:hint="default"/>
      </w:rPr>
    </w:lvl>
    <w:lvl w:ilvl="5" w:tplc="4A40FDA2" w:tentative="1">
      <w:start w:val="1"/>
      <w:numFmt w:val="bullet"/>
      <w:lvlText w:val=""/>
      <w:lvlJc w:val="left"/>
      <w:pPr>
        <w:ind w:left="3960" w:hanging="360"/>
      </w:pPr>
      <w:rPr>
        <w:rFonts w:ascii="Wingdings" w:hAnsi="Wingdings" w:hint="default"/>
      </w:rPr>
    </w:lvl>
    <w:lvl w:ilvl="6" w:tplc="DC8477CA" w:tentative="1">
      <w:start w:val="1"/>
      <w:numFmt w:val="bullet"/>
      <w:lvlText w:val=""/>
      <w:lvlJc w:val="left"/>
      <w:pPr>
        <w:ind w:left="4680" w:hanging="360"/>
      </w:pPr>
      <w:rPr>
        <w:rFonts w:ascii="Symbol" w:hAnsi="Symbol" w:hint="default"/>
      </w:rPr>
    </w:lvl>
    <w:lvl w:ilvl="7" w:tplc="1410065A" w:tentative="1">
      <w:start w:val="1"/>
      <w:numFmt w:val="bullet"/>
      <w:lvlText w:val="o"/>
      <w:lvlJc w:val="left"/>
      <w:pPr>
        <w:ind w:left="5400" w:hanging="360"/>
      </w:pPr>
      <w:rPr>
        <w:rFonts w:ascii="Courier New" w:hAnsi="Courier New" w:cs="Courier New" w:hint="default"/>
      </w:rPr>
    </w:lvl>
    <w:lvl w:ilvl="8" w:tplc="F5FC634E"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89888774">
      <w:start w:val="1"/>
      <w:numFmt w:val="bullet"/>
      <w:lvlText w:val=""/>
      <w:lvlJc w:val="left"/>
      <w:pPr>
        <w:ind w:left="720" w:hanging="360"/>
      </w:pPr>
      <w:rPr>
        <w:rFonts w:ascii="Symbol" w:hAnsi="Symbol" w:hint="default"/>
        <w:color w:val="F3B223" w:themeColor="accent6"/>
      </w:rPr>
    </w:lvl>
    <w:lvl w:ilvl="1" w:tplc="DF3A5122" w:tentative="1">
      <w:start w:val="1"/>
      <w:numFmt w:val="bullet"/>
      <w:lvlText w:val="o"/>
      <w:lvlJc w:val="left"/>
      <w:pPr>
        <w:ind w:left="1440" w:hanging="360"/>
      </w:pPr>
      <w:rPr>
        <w:rFonts w:ascii="Courier New" w:hAnsi="Courier New" w:cs="Courier New" w:hint="default"/>
      </w:rPr>
    </w:lvl>
    <w:lvl w:ilvl="2" w:tplc="1032A5F6" w:tentative="1">
      <w:start w:val="1"/>
      <w:numFmt w:val="bullet"/>
      <w:lvlText w:val=""/>
      <w:lvlJc w:val="left"/>
      <w:pPr>
        <w:ind w:left="2160" w:hanging="360"/>
      </w:pPr>
      <w:rPr>
        <w:rFonts w:ascii="Wingdings" w:hAnsi="Wingdings" w:hint="default"/>
      </w:rPr>
    </w:lvl>
    <w:lvl w:ilvl="3" w:tplc="3CC0EE82" w:tentative="1">
      <w:start w:val="1"/>
      <w:numFmt w:val="bullet"/>
      <w:lvlText w:val=""/>
      <w:lvlJc w:val="left"/>
      <w:pPr>
        <w:ind w:left="2880" w:hanging="360"/>
      </w:pPr>
      <w:rPr>
        <w:rFonts w:ascii="Symbol" w:hAnsi="Symbol" w:hint="default"/>
      </w:rPr>
    </w:lvl>
    <w:lvl w:ilvl="4" w:tplc="814E35A8" w:tentative="1">
      <w:start w:val="1"/>
      <w:numFmt w:val="bullet"/>
      <w:lvlText w:val="o"/>
      <w:lvlJc w:val="left"/>
      <w:pPr>
        <w:ind w:left="3600" w:hanging="360"/>
      </w:pPr>
      <w:rPr>
        <w:rFonts w:ascii="Courier New" w:hAnsi="Courier New" w:cs="Courier New" w:hint="default"/>
      </w:rPr>
    </w:lvl>
    <w:lvl w:ilvl="5" w:tplc="F146B96E" w:tentative="1">
      <w:start w:val="1"/>
      <w:numFmt w:val="bullet"/>
      <w:lvlText w:val=""/>
      <w:lvlJc w:val="left"/>
      <w:pPr>
        <w:ind w:left="4320" w:hanging="360"/>
      </w:pPr>
      <w:rPr>
        <w:rFonts w:ascii="Wingdings" w:hAnsi="Wingdings" w:hint="default"/>
      </w:rPr>
    </w:lvl>
    <w:lvl w:ilvl="6" w:tplc="23B2E44C" w:tentative="1">
      <w:start w:val="1"/>
      <w:numFmt w:val="bullet"/>
      <w:lvlText w:val=""/>
      <w:lvlJc w:val="left"/>
      <w:pPr>
        <w:ind w:left="5040" w:hanging="360"/>
      </w:pPr>
      <w:rPr>
        <w:rFonts w:ascii="Symbol" w:hAnsi="Symbol" w:hint="default"/>
      </w:rPr>
    </w:lvl>
    <w:lvl w:ilvl="7" w:tplc="DFBE32CC" w:tentative="1">
      <w:start w:val="1"/>
      <w:numFmt w:val="bullet"/>
      <w:lvlText w:val="o"/>
      <w:lvlJc w:val="left"/>
      <w:pPr>
        <w:ind w:left="5760" w:hanging="360"/>
      </w:pPr>
      <w:rPr>
        <w:rFonts w:ascii="Courier New" w:hAnsi="Courier New" w:cs="Courier New" w:hint="default"/>
      </w:rPr>
    </w:lvl>
    <w:lvl w:ilvl="8" w:tplc="32BA544E"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23106710">
      <w:start w:val="1"/>
      <w:numFmt w:val="bullet"/>
      <w:lvlText w:val=""/>
      <w:lvlJc w:val="left"/>
      <w:pPr>
        <w:ind w:left="720" w:hanging="360"/>
      </w:pPr>
      <w:rPr>
        <w:rFonts w:ascii="Symbol" w:hAnsi="Symbol" w:hint="default"/>
        <w:color w:val="2AB1BB" w:themeColor="accent1"/>
      </w:rPr>
    </w:lvl>
    <w:lvl w:ilvl="1" w:tplc="4D345542" w:tentative="1">
      <w:start w:val="1"/>
      <w:numFmt w:val="bullet"/>
      <w:lvlText w:val="o"/>
      <w:lvlJc w:val="left"/>
      <w:pPr>
        <w:ind w:left="1440" w:hanging="360"/>
      </w:pPr>
      <w:rPr>
        <w:rFonts w:ascii="Courier New" w:hAnsi="Courier New" w:cs="Courier New" w:hint="default"/>
      </w:rPr>
    </w:lvl>
    <w:lvl w:ilvl="2" w:tplc="407EB5C6" w:tentative="1">
      <w:start w:val="1"/>
      <w:numFmt w:val="bullet"/>
      <w:lvlText w:val=""/>
      <w:lvlJc w:val="left"/>
      <w:pPr>
        <w:ind w:left="2160" w:hanging="360"/>
      </w:pPr>
      <w:rPr>
        <w:rFonts w:ascii="Wingdings" w:hAnsi="Wingdings" w:hint="default"/>
      </w:rPr>
    </w:lvl>
    <w:lvl w:ilvl="3" w:tplc="E89E8FF8" w:tentative="1">
      <w:start w:val="1"/>
      <w:numFmt w:val="bullet"/>
      <w:lvlText w:val=""/>
      <w:lvlJc w:val="left"/>
      <w:pPr>
        <w:ind w:left="2880" w:hanging="360"/>
      </w:pPr>
      <w:rPr>
        <w:rFonts w:ascii="Symbol" w:hAnsi="Symbol" w:hint="default"/>
      </w:rPr>
    </w:lvl>
    <w:lvl w:ilvl="4" w:tplc="C922BFA4" w:tentative="1">
      <w:start w:val="1"/>
      <w:numFmt w:val="bullet"/>
      <w:lvlText w:val="o"/>
      <w:lvlJc w:val="left"/>
      <w:pPr>
        <w:ind w:left="3600" w:hanging="360"/>
      </w:pPr>
      <w:rPr>
        <w:rFonts w:ascii="Courier New" w:hAnsi="Courier New" w:cs="Courier New" w:hint="default"/>
      </w:rPr>
    </w:lvl>
    <w:lvl w:ilvl="5" w:tplc="6A580FC6" w:tentative="1">
      <w:start w:val="1"/>
      <w:numFmt w:val="bullet"/>
      <w:lvlText w:val=""/>
      <w:lvlJc w:val="left"/>
      <w:pPr>
        <w:ind w:left="4320" w:hanging="360"/>
      </w:pPr>
      <w:rPr>
        <w:rFonts w:ascii="Wingdings" w:hAnsi="Wingdings" w:hint="default"/>
      </w:rPr>
    </w:lvl>
    <w:lvl w:ilvl="6" w:tplc="76AE71EE" w:tentative="1">
      <w:start w:val="1"/>
      <w:numFmt w:val="bullet"/>
      <w:lvlText w:val=""/>
      <w:lvlJc w:val="left"/>
      <w:pPr>
        <w:ind w:left="5040" w:hanging="360"/>
      </w:pPr>
      <w:rPr>
        <w:rFonts w:ascii="Symbol" w:hAnsi="Symbol" w:hint="default"/>
      </w:rPr>
    </w:lvl>
    <w:lvl w:ilvl="7" w:tplc="2CA88C2E" w:tentative="1">
      <w:start w:val="1"/>
      <w:numFmt w:val="bullet"/>
      <w:lvlText w:val="o"/>
      <w:lvlJc w:val="left"/>
      <w:pPr>
        <w:ind w:left="5760" w:hanging="360"/>
      </w:pPr>
      <w:rPr>
        <w:rFonts w:ascii="Courier New" w:hAnsi="Courier New" w:cs="Courier New" w:hint="default"/>
      </w:rPr>
    </w:lvl>
    <w:lvl w:ilvl="8" w:tplc="408E09A2"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E084C86E">
      <w:start w:val="1"/>
      <w:numFmt w:val="bullet"/>
      <w:lvlText w:val=""/>
      <w:lvlJc w:val="left"/>
      <w:pPr>
        <w:ind w:left="360" w:hanging="360"/>
      </w:pPr>
      <w:rPr>
        <w:rFonts w:ascii="Symbol" w:hAnsi="Symbol" w:hint="default"/>
        <w:color w:val="F2692B" w:themeColor="accent5"/>
      </w:rPr>
    </w:lvl>
    <w:lvl w:ilvl="1" w:tplc="9FD658C8" w:tentative="1">
      <w:start w:val="1"/>
      <w:numFmt w:val="bullet"/>
      <w:lvlText w:val="o"/>
      <w:lvlJc w:val="left"/>
      <w:pPr>
        <w:ind w:left="1080" w:hanging="360"/>
      </w:pPr>
      <w:rPr>
        <w:rFonts w:ascii="Courier New" w:hAnsi="Courier New" w:cs="Courier New" w:hint="default"/>
      </w:rPr>
    </w:lvl>
    <w:lvl w:ilvl="2" w:tplc="864C85CC" w:tentative="1">
      <w:start w:val="1"/>
      <w:numFmt w:val="bullet"/>
      <w:lvlText w:val=""/>
      <w:lvlJc w:val="left"/>
      <w:pPr>
        <w:ind w:left="1800" w:hanging="360"/>
      </w:pPr>
      <w:rPr>
        <w:rFonts w:ascii="Wingdings" w:hAnsi="Wingdings" w:hint="default"/>
      </w:rPr>
    </w:lvl>
    <w:lvl w:ilvl="3" w:tplc="676ACFD8" w:tentative="1">
      <w:start w:val="1"/>
      <w:numFmt w:val="bullet"/>
      <w:lvlText w:val=""/>
      <w:lvlJc w:val="left"/>
      <w:pPr>
        <w:ind w:left="2520" w:hanging="360"/>
      </w:pPr>
      <w:rPr>
        <w:rFonts w:ascii="Symbol" w:hAnsi="Symbol" w:hint="default"/>
      </w:rPr>
    </w:lvl>
    <w:lvl w:ilvl="4" w:tplc="35A41DD2" w:tentative="1">
      <w:start w:val="1"/>
      <w:numFmt w:val="bullet"/>
      <w:lvlText w:val="o"/>
      <w:lvlJc w:val="left"/>
      <w:pPr>
        <w:ind w:left="3240" w:hanging="360"/>
      </w:pPr>
      <w:rPr>
        <w:rFonts w:ascii="Courier New" w:hAnsi="Courier New" w:cs="Courier New" w:hint="default"/>
      </w:rPr>
    </w:lvl>
    <w:lvl w:ilvl="5" w:tplc="41B071C4" w:tentative="1">
      <w:start w:val="1"/>
      <w:numFmt w:val="bullet"/>
      <w:lvlText w:val=""/>
      <w:lvlJc w:val="left"/>
      <w:pPr>
        <w:ind w:left="3960" w:hanging="360"/>
      </w:pPr>
      <w:rPr>
        <w:rFonts w:ascii="Wingdings" w:hAnsi="Wingdings" w:hint="default"/>
      </w:rPr>
    </w:lvl>
    <w:lvl w:ilvl="6" w:tplc="CF8E2032" w:tentative="1">
      <w:start w:val="1"/>
      <w:numFmt w:val="bullet"/>
      <w:lvlText w:val=""/>
      <w:lvlJc w:val="left"/>
      <w:pPr>
        <w:ind w:left="4680" w:hanging="360"/>
      </w:pPr>
      <w:rPr>
        <w:rFonts w:ascii="Symbol" w:hAnsi="Symbol" w:hint="default"/>
      </w:rPr>
    </w:lvl>
    <w:lvl w:ilvl="7" w:tplc="5EF8C89E" w:tentative="1">
      <w:start w:val="1"/>
      <w:numFmt w:val="bullet"/>
      <w:lvlText w:val="o"/>
      <w:lvlJc w:val="left"/>
      <w:pPr>
        <w:ind w:left="5400" w:hanging="360"/>
      </w:pPr>
      <w:rPr>
        <w:rFonts w:ascii="Courier New" w:hAnsi="Courier New" w:cs="Courier New" w:hint="default"/>
      </w:rPr>
    </w:lvl>
    <w:lvl w:ilvl="8" w:tplc="EBC6AD30"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AD76FD68">
      <w:numFmt w:val="bullet"/>
      <w:lvlText w:val="•"/>
      <w:lvlJc w:val="left"/>
      <w:pPr>
        <w:ind w:left="720" w:hanging="720"/>
      </w:pPr>
      <w:rPr>
        <w:rFonts w:ascii="Arial" w:eastAsiaTheme="minorHAnsi" w:hAnsi="Arial" w:cs="Arial" w:hint="default"/>
      </w:rPr>
    </w:lvl>
    <w:lvl w:ilvl="1" w:tplc="0A526D5E" w:tentative="1">
      <w:start w:val="1"/>
      <w:numFmt w:val="bullet"/>
      <w:lvlText w:val="o"/>
      <w:lvlJc w:val="left"/>
      <w:pPr>
        <w:ind w:left="1080" w:hanging="360"/>
      </w:pPr>
      <w:rPr>
        <w:rFonts w:ascii="Courier New" w:hAnsi="Courier New" w:cs="Courier New" w:hint="default"/>
      </w:rPr>
    </w:lvl>
    <w:lvl w:ilvl="2" w:tplc="2CA085B6" w:tentative="1">
      <w:start w:val="1"/>
      <w:numFmt w:val="bullet"/>
      <w:lvlText w:val=""/>
      <w:lvlJc w:val="left"/>
      <w:pPr>
        <w:ind w:left="1800" w:hanging="360"/>
      </w:pPr>
      <w:rPr>
        <w:rFonts w:ascii="Wingdings" w:hAnsi="Wingdings" w:hint="default"/>
      </w:rPr>
    </w:lvl>
    <w:lvl w:ilvl="3" w:tplc="F5FED8C2" w:tentative="1">
      <w:start w:val="1"/>
      <w:numFmt w:val="bullet"/>
      <w:lvlText w:val=""/>
      <w:lvlJc w:val="left"/>
      <w:pPr>
        <w:ind w:left="2520" w:hanging="360"/>
      </w:pPr>
      <w:rPr>
        <w:rFonts w:ascii="Symbol" w:hAnsi="Symbol" w:hint="default"/>
      </w:rPr>
    </w:lvl>
    <w:lvl w:ilvl="4" w:tplc="46A821B2" w:tentative="1">
      <w:start w:val="1"/>
      <w:numFmt w:val="bullet"/>
      <w:lvlText w:val="o"/>
      <w:lvlJc w:val="left"/>
      <w:pPr>
        <w:ind w:left="3240" w:hanging="360"/>
      </w:pPr>
      <w:rPr>
        <w:rFonts w:ascii="Courier New" w:hAnsi="Courier New" w:cs="Courier New" w:hint="default"/>
      </w:rPr>
    </w:lvl>
    <w:lvl w:ilvl="5" w:tplc="F46A177C" w:tentative="1">
      <w:start w:val="1"/>
      <w:numFmt w:val="bullet"/>
      <w:lvlText w:val=""/>
      <w:lvlJc w:val="left"/>
      <w:pPr>
        <w:ind w:left="3960" w:hanging="360"/>
      </w:pPr>
      <w:rPr>
        <w:rFonts w:ascii="Wingdings" w:hAnsi="Wingdings" w:hint="default"/>
      </w:rPr>
    </w:lvl>
    <w:lvl w:ilvl="6" w:tplc="6A441340" w:tentative="1">
      <w:start w:val="1"/>
      <w:numFmt w:val="bullet"/>
      <w:lvlText w:val=""/>
      <w:lvlJc w:val="left"/>
      <w:pPr>
        <w:ind w:left="4680" w:hanging="360"/>
      </w:pPr>
      <w:rPr>
        <w:rFonts w:ascii="Symbol" w:hAnsi="Symbol" w:hint="default"/>
      </w:rPr>
    </w:lvl>
    <w:lvl w:ilvl="7" w:tplc="D73EDE64" w:tentative="1">
      <w:start w:val="1"/>
      <w:numFmt w:val="bullet"/>
      <w:lvlText w:val="o"/>
      <w:lvlJc w:val="left"/>
      <w:pPr>
        <w:ind w:left="5400" w:hanging="360"/>
      </w:pPr>
      <w:rPr>
        <w:rFonts w:ascii="Courier New" w:hAnsi="Courier New" w:cs="Courier New" w:hint="default"/>
      </w:rPr>
    </w:lvl>
    <w:lvl w:ilvl="8" w:tplc="3D5ECA7E"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D1DEE4A4">
      <w:start w:val="1"/>
      <w:numFmt w:val="bullet"/>
      <w:lvlText w:val=""/>
      <w:lvlJc w:val="left"/>
      <w:pPr>
        <w:ind w:left="360" w:hanging="360"/>
      </w:pPr>
      <w:rPr>
        <w:rFonts w:ascii="Symbol" w:hAnsi="Symbol" w:hint="default"/>
        <w:color w:val="F2692B" w:themeColor="accent5"/>
      </w:rPr>
    </w:lvl>
    <w:lvl w:ilvl="1" w:tplc="EB129342">
      <w:start w:val="1"/>
      <w:numFmt w:val="bullet"/>
      <w:lvlText w:val="o"/>
      <w:lvlJc w:val="left"/>
      <w:pPr>
        <w:ind w:left="1440" w:hanging="360"/>
      </w:pPr>
      <w:rPr>
        <w:rFonts w:ascii="Courier New" w:hAnsi="Courier New" w:cs="Courier New" w:hint="default"/>
      </w:rPr>
    </w:lvl>
    <w:lvl w:ilvl="2" w:tplc="DD521F88" w:tentative="1">
      <w:start w:val="1"/>
      <w:numFmt w:val="bullet"/>
      <w:lvlText w:val=""/>
      <w:lvlJc w:val="left"/>
      <w:pPr>
        <w:ind w:left="2160" w:hanging="360"/>
      </w:pPr>
      <w:rPr>
        <w:rFonts w:ascii="Wingdings" w:hAnsi="Wingdings" w:hint="default"/>
      </w:rPr>
    </w:lvl>
    <w:lvl w:ilvl="3" w:tplc="1ABAAE6C" w:tentative="1">
      <w:start w:val="1"/>
      <w:numFmt w:val="bullet"/>
      <w:lvlText w:val=""/>
      <w:lvlJc w:val="left"/>
      <w:pPr>
        <w:ind w:left="2880" w:hanging="360"/>
      </w:pPr>
      <w:rPr>
        <w:rFonts w:ascii="Symbol" w:hAnsi="Symbol" w:hint="default"/>
      </w:rPr>
    </w:lvl>
    <w:lvl w:ilvl="4" w:tplc="D97052AC" w:tentative="1">
      <w:start w:val="1"/>
      <w:numFmt w:val="bullet"/>
      <w:lvlText w:val="o"/>
      <w:lvlJc w:val="left"/>
      <w:pPr>
        <w:ind w:left="3600" w:hanging="360"/>
      </w:pPr>
      <w:rPr>
        <w:rFonts w:ascii="Courier New" w:hAnsi="Courier New" w:cs="Courier New" w:hint="default"/>
      </w:rPr>
    </w:lvl>
    <w:lvl w:ilvl="5" w:tplc="2BFCC422" w:tentative="1">
      <w:start w:val="1"/>
      <w:numFmt w:val="bullet"/>
      <w:lvlText w:val=""/>
      <w:lvlJc w:val="left"/>
      <w:pPr>
        <w:ind w:left="4320" w:hanging="360"/>
      </w:pPr>
      <w:rPr>
        <w:rFonts w:ascii="Wingdings" w:hAnsi="Wingdings" w:hint="default"/>
      </w:rPr>
    </w:lvl>
    <w:lvl w:ilvl="6" w:tplc="DDD853DC" w:tentative="1">
      <w:start w:val="1"/>
      <w:numFmt w:val="bullet"/>
      <w:lvlText w:val=""/>
      <w:lvlJc w:val="left"/>
      <w:pPr>
        <w:ind w:left="5040" w:hanging="360"/>
      </w:pPr>
      <w:rPr>
        <w:rFonts w:ascii="Symbol" w:hAnsi="Symbol" w:hint="default"/>
      </w:rPr>
    </w:lvl>
    <w:lvl w:ilvl="7" w:tplc="B5945FFE" w:tentative="1">
      <w:start w:val="1"/>
      <w:numFmt w:val="bullet"/>
      <w:lvlText w:val="o"/>
      <w:lvlJc w:val="left"/>
      <w:pPr>
        <w:ind w:left="5760" w:hanging="360"/>
      </w:pPr>
      <w:rPr>
        <w:rFonts w:ascii="Courier New" w:hAnsi="Courier New" w:cs="Courier New" w:hint="default"/>
      </w:rPr>
    </w:lvl>
    <w:lvl w:ilvl="8" w:tplc="EC66CA68"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F9E8DAE4">
      <w:start w:val="1"/>
      <w:numFmt w:val="bullet"/>
      <w:lvlText w:val=""/>
      <w:lvlJc w:val="left"/>
      <w:pPr>
        <w:ind w:left="360" w:hanging="360"/>
      </w:pPr>
      <w:rPr>
        <w:rFonts w:ascii="Symbol" w:hAnsi="Symbol" w:hint="default"/>
        <w:color w:val="F3B223" w:themeColor="accent6"/>
      </w:rPr>
    </w:lvl>
    <w:lvl w:ilvl="1" w:tplc="DB8E543A" w:tentative="1">
      <w:start w:val="1"/>
      <w:numFmt w:val="bullet"/>
      <w:lvlText w:val="o"/>
      <w:lvlJc w:val="left"/>
      <w:pPr>
        <w:ind w:left="1440" w:hanging="360"/>
      </w:pPr>
      <w:rPr>
        <w:rFonts w:ascii="Courier New" w:hAnsi="Courier New" w:cs="Courier New" w:hint="default"/>
      </w:rPr>
    </w:lvl>
    <w:lvl w:ilvl="2" w:tplc="9D22CE5C" w:tentative="1">
      <w:start w:val="1"/>
      <w:numFmt w:val="bullet"/>
      <w:lvlText w:val=""/>
      <w:lvlJc w:val="left"/>
      <w:pPr>
        <w:ind w:left="2160" w:hanging="360"/>
      </w:pPr>
      <w:rPr>
        <w:rFonts w:ascii="Wingdings" w:hAnsi="Wingdings" w:hint="default"/>
      </w:rPr>
    </w:lvl>
    <w:lvl w:ilvl="3" w:tplc="57C6D5F2" w:tentative="1">
      <w:start w:val="1"/>
      <w:numFmt w:val="bullet"/>
      <w:lvlText w:val=""/>
      <w:lvlJc w:val="left"/>
      <w:pPr>
        <w:ind w:left="2880" w:hanging="360"/>
      </w:pPr>
      <w:rPr>
        <w:rFonts w:ascii="Symbol" w:hAnsi="Symbol" w:hint="default"/>
      </w:rPr>
    </w:lvl>
    <w:lvl w:ilvl="4" w:tplc="2D00E2C8" w:tentative="1">
      <w:start w:val="1"/>
      <w:numFmt w:val="bullet"/>
      <w:lvlText w:val="o"/>
      <w:lvlJc w:val="left"/>
      <w:pPr>
        <w:ind w:left="3600" w:hanging="360"/>
      </w:pPr>
      <w:rPr>
        <w:rFonts w:ascii="Courier New" w:hAnsi="Courier New" w:cs="Courier New" w:hint="default"/>
      </w:rPr>
    </w:lvl>
    <w:lvl w:ilvl="5" w:tplc="9FE471F0" w:tentative="1">
      <w:start w:val="1"/>
      <w:numFmt w:val="bullet"/>
      <w:lvlText w:val=""/>
      <w:lvlJc w:val="left"/>
      <w:pPr>
        <w:ind w:left="4320" w:hanging="360"/>
      </w:pPr>
      <w:rPr>
        <w:rFonts w:ascii="Wingdings" w:hAnsi="Wingdings" w:hint="default"/>
      </w:rPr>
    </w:lvl>
    <w:lvl w:ilvl="6" w:tplc="83B8B7FE" w:tentative="1">
      <w:start w:val="1"/>
      <w:numFmt w:val="bullet"/>
      <w:lvlText w:val=""/>
      <w:lvlJc w:val="left"/>
      <w:pPr>
        <w:ind w:left="5040" w:hanging="360"/>
      </w:pPr>
      <w:rPr>
        <w:rFonts w:ascii="Symbol" w:hAnsi="Symbol" w:hint="default"/>
      </w:rPr>
    </w:lvl>
    <w:lvl w:ilvl="7" w:tplc="04AC7AB0" w:tentative="1">
      <w:start w:val="1"/>
      <w:numFmt w:val="bullet"/>
      <w:lvlText w:val="o"/>
      <w:lvlJc w:val="left"/>
      <w:pPr>
        <w:ind w:left="5760" w:hanging="360"/>
      </w:pPr>
      <w:rPr>
        <w:rFonts w:ascii="Courier New" w:hAnsi="Courier New" w:cs="Courier New" w:hint="default"/>
      </w:rPr>
    </w:lvl>
    <w:lvl w:ilvl="8" w:tplc="4AC4984A"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C18CA034">
      <w:start w:val="1"/>
      <w:numFmt w:val="bullet"/>
      <w:lvlText w:val=""/>
      <w:lvlJc w:val="left"/>
      <w:pPr>
        <w:ind w:left="360" w:hanging="360"/>
      </w:pPr>
      <w:rPr>
        <w:rFonts w:ascii="Symbol" w:hAnsi="Symbol" w:hint="default"/>
        <w:color w:val="F3B223" w:themeColor="accent6"/>
      </w:rPr>
    </w:lvl>
    <w:lvl w:ilvl="1" w:tplc="56B85B72">
      <w:start w:val="1"/>
      <w:numFmt w:val="bullet"/>
      <w:lvlText w:val=""/>
      <w:lvlJc w:val="left"/>
      <w:pPr>
        <w:ind w:left="1080" w:hanging="360"/>
      </w:pPr>
      <w:rPr>
        <w:rFonts w:ascii="Symbol" w:hAnsi="Symbol" w:hint="default"/>
      </w:rPr>
    </w:lvl>
    <w:lvl w:ilvl="2" w:tplc="A0E01A78">
      <w:start w:val="1"/>
      <w:numFmt w:val="bullet"/>
      <w:lvlText w:val=""/>
      <w:lvlJc w:val="left"/>
      <w:pPr>
        <w:ind w:left="1800" w:hanging="360"/>
      </w:pPr>
      <w:rPr>
        <w:rFonts w:ascii="Wingdings" w:hAnsi="Wingdings" w:hint="default"/>
      </w:rPr>
    </w:lvl>
    <w:lvl w:ilvl="3" w:tplc="DF4ABF46" w:tentative="1">
      <w:start w:val="1"/>
      <w:numFmt w:val="bullet"/>
      <w:lvlText w:val=""/>
      <w:lvlJc w:val="left"/>
      <w:pPr>
        <w:ind w:left="2520" w:hanging="360"/>
      </w:pPr>
      <w:rPr>
        <w:rFonts w:ascii="Symbol" w:hAnsi="Symbol" w:hint="default"/>
      </w:rPr>
    </w:lvl>
    <w:lvl w:ilvl="4" w:tplc="90A82B00" w:tentative="1">
      <w:start w:val="1"/>
      <w:numFmt w:val="bullet"/>
      <w:lvlText w:val="o"/>
      <w:lvlJc w:val="left"/>
      <w:pPr>
        <w:ind w:left="3240" w:hanging="360"/>
      </w:pPr>
      <w:rPr>
        <w:rFonts w:ascii="Courier New" w:hAnsi="Courier New" w:cs="Courier New" w:hint="default"/>
      </w:rPr>
    </w:lvl>
    <w:lvl w:ilvl="5" w:tplc="2DE869F0" w:tentative="1">
      <w:start w:val="1"/>
      <w:numFmt w:val="bullet"/>
      <w:lvlText w:val=""/>
      <w:lvlJc w:val="left"/>
      <w:pPr>
        <w:ind w:left="3960" w:hanging="360"/>
      </w:pPr>
      <w:rPr>
        <w:rFonts w:ascii="Wingdings" w:hAnsi="Wingdings" w:hint="default"/>
      </w:rPr>
    </w:lvl>
    <w:lvl w:ilvl="6" w:tplc="7616BEC2" w:tentative="1">
      <w:start w:val="1"/>
      <w:numFmt w:val="bullet"/>
      <w:lvlText w:val=""/>
      <w:lvlJc w:val="left"/>
      <w:pPr>
        <w:ind w:left="4680" w:hanging="360"/>
      </w:pPr>
      <w:rPr>
        <w:rFonts w:ascii="Symbol" w:hAnsi="Symbol" w:hint="default"/>
      </w:rPr>
    </w:lvl>
    <w:lvl w:ilvl="7" w:tplc="BF8E4544" w:tentative="1">
      <w:start w:val="1"/>
      <w:numFmt w:val="bullet"/>
      <w:lvlText w:val="o"/>
      <w:lvlJc w:val="left"/>
      <w:pPr>
        <w:ind w:left="5400" w:hanging="360"/>
      </w:pPr>
      <w:rPr>
        <w:rFonts w:ascii="Courier New" w:hAnsi="Courier New" w:cs="Courier New" w:hint="default"/>
      </w:rPr>
    </w:lvl>
    <w:lvl w:ilvl="8" w:tplc="C3228B72"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E6DE4FB6">
      <w:start w:val="1"/>
      <w:numFmt w:val="bullet"/>
      <w:lvlText w:val=""/>
      <w:lvlJc w:val="left"/>
      <w:pPr>
        <w:ind w:left="360" w:hanging="360"/>
      </w:pPr>
      <w:rPr>
        <w:rFonts w:ascii="Symbol" w:hAnsi="Symbol" w:hint="default"/>
        <w:color w:val="78BE43" w:themeColor="accent2"/>
      </w:rPr>
    </w:lvl>
    <w:lvl w:ilvl="1" w:tplc="876A7CE0" w:tentative="1">
      <w:start w:val="1"/>
      <w:numFmt w:val="bullet"/>
      <w:lvlText w:val="o"/>
      <w:lvlJc w:val="left"/>
      <w:pPr>
        <w:ind w:left="1080" w:hanging="360"/>
      </w:pPr>
      <w:rPr>
        <w:rFonts w:ascii="Courier New" w:hAnsi="Courier New" w:cs="Courier New" w:hint="default"/>
      </w:rPr>
    </w:lvl>
    <w:lvl w:ilvl="2" w:tplc="2760E0F8" w:tentative="1">
      <w:start w:val="1"/>
      <w:numFmt w:val="bullet"/>
      <w:lvlText w:val=""/>
      <w:lvlJc w:val="left"/>
      <w:pPr>
        <w:ind w:left="1800" w:hanging="360"/>
      </w:pPr>
      <w:rPr>
        <w:rFonts w:ascii="Wingdings" w:hAnsi="Wingdings" w:hint="default"/>
      </w:rPr>
    </w:lvl>
    <w:lvl w:ilvl="3" w:tplc="3308154A" w:tentative="1">
      <w:start w:val="1"/>
      <w:numFmt w:val="bullet"/>
      <w:lvlText w:val=""/>
      <w:lvlJc w:val="left"/>
      <w:pPr>
        <w:ind w:left="2520" w:hanging="360"/>
      </w:pPr>
      <w:rPr>
        <w:rFonts w:ascii="Symbol" w:hAnsi="Symbol" w:hint="default"/>
      </w:rPr>
    </w:lvl>
    <w:lvl w:ilvl="4" w:tplc="F7226612" w:tentative="1">
      <w:start w:val="1"/>
      <w:numFmt w:val="bullet"/>
      <w:lvlText w:val="o"/>
      <w:lvlJc w:val="left"/>
      <w:pPr>
        <w:ind w:left="3240" w:hanging="360"/>
      </w:pPr>
      <w:rPr>
        <w:rFonts w:ascii="Courier New" w:hAnsi="Courier New" w:cs="Courier New" w:hint="default"/>
      </w:rPr>
    </w:lvl>
    <w:lvl w:ilvl="5" w:tplc="5798D270" w:tentative="1">
      <w:start w:val="1"/>
      <w:numFmt w:val="bullet"/>
      <w:lvlText w:val=""/>
      <w:lvlJc w:val="left"/>
      <w:pPr>
        <w:ind w:left="3960" w:hanging="360"/>
      </w:pPr>
      <w:rPr>
        <w:rFonts w:ascii="Wingdings" w:hAnsi="Wingdings" w:hint="default"/>
      </w:rPr>
    </w:lvl>
    <w:lvl w:ilvl="6" w:tplc="A51EF14E" w:tentative="1">
      <w:start w:val="1"/>
      <w:numFmt w:val="bullet"/>
      <w:lvlText w:val=""/>
      <w:lvlJc w:val="left"/>
      <w:pPr>
        <w:ind w:left="4680" w:hanging="360"/>
      </w:pPr>
      <w:rPr>
        <w:rFonts w:ascii="Symbol" w:hAnsi="Symbol" w:hint="default"/>
      </w:rPr>
    </w:lvl>
    <w:lvl w:ilvl="7" w:tplc="DB7822CA" w:tentative="1">
      <w:start w:val="1"/>
      <w:numFmt w:val="bullet"/>
      <w:lvlText w:val="o"/>
      <w:lvlJc w:val="left"/>
      <w:pPr>
        <w:ind w:left="5400" w:hanging="360"/>
      </w:pPr>
      <w:rPr>
        <w:rFonts w:ascii="Courier New" w:hAnsi="Courier New" w:cs="Courier New" w:hint="default"/>
      </w:rPr>
    </w:lvl>
    <w:lvl w:ilvl="8" w:tplc="2640D0FA"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3B7EAC0E">
      <w:start w:val="1"/>
      <w:numFmt w:val="bullet"/>
      <w:lvlText w:val=""/>
      <w:lvlJc w:val="left"/>
      <w:pPr>
        <w:ind w:left="360" w:hanging="360"/>
      </w:pPr>
      <w:rPr>
        <w:rFonts w:ascii="Symbol" w:hAnsi="Symbol" w:hint="default"/>
        <w:color w:val="F3B223" w:themeColor="accent6"/>
      </w:rPr>
    </w:lvl>
    <w:lvl w:ilvl="1" w:tplc="26B08416" w:tentative="1">
      <w:start w:val="1"/>
      <w:numFmt w:val="bullet"/>
      <w:lvlText w:val="o"/>
      <w:lvlJc w:val="left"/>
      <w:pPr>
        <w:ind w:left="1080" w:hanging="360"/>
      </w:pPr>
      <w:rPr>
        <w:rFonts w:ascii="Courier New" w:hAnsi="Courier New" w:cs="Courier New" w:hint="default"/>
      </w:rPr>
    </w:lvl>
    <w:lvl w:ilvl="2" w:tplc="C5782F96" w:tentative="1">
      <w:start w:val="1"/>
      <w:numFmt w:val="bullet"/>
      <w:lvlText w:val=""/>
      <w:lvlJc w:val="left"/>
      <w:pPr>
        <w:ind w:left="1800" w:hanging="360"/>
      </w:pPr>
      <w:rPr>
        <w:rFonts w:ascii="Wingdings" w:hAnsi="Wingdings" w:hint="default"/>
      </w:rPr>
    </w:lvl>
    <w:lvl w:ilvl="3" w:tplc="0108FA66" w:tentative="1">
      <w:start w:val="1"/>
      <w:numFmt w:val="bullet"/>
      <w:lvlText w:val=""/>
      <w:lvlJc w:val="left"/>
      <w:pPr>
        <w:ind w:left="2520" w:hanging="360"/>
      </w:pPr>
      <w:rPr>
        <w:rFonts w:ascii="Symbol" w:hAnsi="Symbol" w:hint="default"/>
      </w:rPr>
    </w:lvl>
    <w:lvl w:ilvl="4" w:tplc="D41CCD7E" w:tentative="1">
      <w:start w:val="1"/>
      <w:numFmt w:val="bullet"/>
      <w:lvlText w:val="o"/>
      <w:lvlJc w:val="left"/>
      <w:pPr>
        <w:ind w:left="3240" w:hanging="360"/>
      </w:pPr>
      <w:rPr>
        <w:rFonts w:ascii="Courier New" w:hAnsi="Courier New" w:cs="Courier New" w:hint="default"/>
      </w:rPr>
    </w:lvl>
    <w:lvl w:ilvl="5" w:tplc="0AA238E4" w:tentative="1">
      <w:start w:val="1"/>
      <w:numFmt w:val="bullet"/>
      <w:lvlText w:val=""/>
      <w:lvlJc w:val="left"/>
      <w:pPr>
        <w:ind w:left="3960" w:hanging="360"/>
      </w:pPr>
      <w:rPr>
        <w:rFonts w:ascii="Wingdings" w:hAnsi="Wingdings" w:hint="default"/>
      </w:rPr>
    </w:lvl>
    <w:lvl w:ilvl="6" w:tplc="F3CA345A" w:tentative="1">
      <w:start w:val="1"/>
      <w:numFmt w:val="bullet"/>
      <w:lvlText w:val=""/>
      <w:lvlJc w:val="left"/>
      <w:pPr>
        <w:ind w:left="4680" w:hanging="360"/>
      </w:pPr>
      <w:rPr>
        <w:rFonts w:ascii="Symbol" w:hAnsi="Symbol" w:hint="default"/>
      </w:rPr>
    </w:lvl>
    <w:lvl w:ilvl="7" w:tplc="BF444252" w:tentative="1">
      <w:start w:val="1"/>
      <w:numFmt w:val="bullet"/>
      <w:lvlText w:val="o"/>
      <w:lvlJc w:val="left"/>
      <w:pPr>
        <w:ind w:left="5400" w:hanging="360"/>
      </w:pPr>
      <w:rPr>
        <w:rFonts w:ascii="Courier New" w:hAnsi="Courier New" w:cs="Courier New" w:hint="default"/>
      </w:rPr>
    </w:lvl>
    <w:lvl w:ilvl="8" w:tplc="C64CD96E"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8716C33C">
      <w:numFmt w:val="bullet"/>
      <w:lvlText w:val="•"/>
      <w:lvlJc w:val="left"/>
      <w:pPr>
        <w:ind w:left="1080" w:hanging="720"/>
      </w:pPr>
      <w:rPr>
        <w:rFonts w:ascii="Arial" w:eastAsiaTheme="minorHAnsi" w:hAnsi="Arial" w:cs="Arial" w:hint="default"/>
      </w:rPr>
    </w:lvl>
    <w:lvl w:ilvl="1" w:tplc="5E02067A" w:tentative="1">
      <w:start w:val="1"/>
      <w:numFmt w:val="bullet"/>
      <w:lvlText w:val="o"/>
      <w:lvlJc w:val="left"/>
      <w:pPr>
        <w:ind w:left="1440" w:hanging="360"/>
      </w:pPr>
      <w:rPr>
        <w:rFonts w:ascii="Courier New" w:hAnsi="Courier New" w:cs="Courier New" w:hint="default"/>
      </w:rPr>
    </w:lvl>
    <w:lvl w:ilvl="2" w:tplc="B57854C4" w:tentative="1">
      <w:start w:val="1"/>
      <w:numFmt w:val="bullet"/>
      <w:lvlText w:val=""/>
      <w:lvlJc w:val="left"/>
      <w:pPr>
        <w:ind w:left="2160" w:hanging="360"/>
      </w:pPr>
      <w:rPr>
        <w:rFonts w:ascii="Wingdings" w:hAnsi="Wingdings" w:hint="default"/>
      </w:rPr>
    </w:lvl>
    <w:lvl w:ilvl="3" w:tplc="75ACE3A8" w:tentative="1">
      <w:start w:val="1"/>
      <w:numFmt w:val="bullet"/>
      <w:lvlText w:val=""/>
      <w:lvlJc w:val="left"/>
      <w:pPr>
        <w:ind w:left="2880" w:hanging="360"/>
      </w:pPr>
      <w:rPr>
        <w:rFonts w:ascii="Symbol" w:hAnsi="Symbol" w:hint="default"/>
      </w:rPr>
    </w:lvl>
    <w:lvl w:ilvl="4" w:tplc="605036E2" w:tentative="1">
      <w:start w:val="1"/>
      <w:numFmt w:val="bullet"/>
      <w:lvlText w:val="o"/>
      <w:lvlJc w:val="left"/>
      <w:pPr>
        <w:ind w:left="3600" w:hanging="360"/>
      </w:pPr>
      <w:rPr>
        <w:rFonts w:ascii="Courier New" w:hAnsi="Courier New" w:cs="Courier New" w:hint="default"/>
      </w:rPr>
    </w:lvl>
    <w:lvl w:ilvl="5" w:tplc="D5DAA6D0" w:tentative="1">
      <w:start w:val="1"/>
      <w:numFmt w:val="bullet"/>
      <w:lvlText w:val=""/>
      <w:lvlJc w:val="left"/>
      <w:pPr>
        <w:ind w:left="4320" w:hanging="360"/>
      </w:pPr>
      <w:rPr>
        <w:rFonts w:ascii="Wingdings" w:hAnsi="Wingdings" w:hint="default"/>
      </w:rPr>
    </w:lvl>
    <w:lvl w:ilvl="6" w:tplc="FD2407B4" w:tentative="1">
      <w:start w:val="1"/>
      <w:numFmt w:val="bullet"/>
      <w:lvlText w:val=""/>
      <w:lvlJc w:val="left"/>
      <w:pPr>
        <w:ind w:left="5040" w:hanging="360"/>
      </w:pPr>
      <w:rPr>
        <w:rFonts w:ascii="Symbol" w:hAnsi="Symbol" w:hint="default"/>
      </w:rPr>
    </w:lvl>
    <w:lvl w:ilvl="7" w:tplc="0408FFB4" w:tentative="1">
      <w:start w:val="1"/>
      <w:numFmt w:val="bullet"/>
      <w:lvlText w:val="o"/>
      <w:lvlJc w:val="left"/>
      <w:pPr>
        <w:ind w:left="5760" w:hanging="360"/>
      </w:pPr>
      <w:rPr>
        <w:rFonts w:ascii="Courier New" w:hAnsi="Courier New" w:cs="Courier New" w:hint="default"/>
      </w:rPr>
    </w:lvl>
    <w:lvl w:ilvl="8" w:tplc="5BB0DF0E"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DA103376">
      <w:start w:val="1"/>
      <w:numFmt w:val="bullet"/>
      <w:lvlText w:val=""/>
      <w:lvlJc w:val="left"/>
      <w:pPr>
        <w:ind w:left="360" w:hanging="360"/>
      </w:pPr>
      <w:rPr>
        <w:rFonts w:ascii="Symbol" w:hAnsi="Symbol" w:hint="default"/>
        <w:color w:val="78BE43" w:themeColor="accent2"/>
      </w:rPr>
    </w:lvl>
    <w:lvl w:ilvl="1" w:tplc="7E7494B8" w:tentative="1">
      <w:start w:val="1"/>
      <w:numFmt w:val="bullet"/>
      <w:lvlText w:val="o"/>
      <w:lvlJc w:val="left"/>
      <w:pPr>
        <w:ind w:left="1080" w:hanging="360"/>
      </w:pPr>
      <w:rPr>
        <w:rFonts w:ascii="Courier New" w:hAnsi="Courier New" w:cs="Courier New" w:hint="default"/>
      </w:rPr>
    </w:lvl>
    <w:lvl w:ilvl="2" w:tplc="E7A66798" w:tentative="1">
      <w:start w:val="1"/>
      <w:numFmt w:val="bullet"/>
      <w:lvlText w:val=""/>
      <w:lvlJc w:val="left"/>
      <w:pPr>
        <w:ind w:left="1800" w:hanging="360"/>
      </w:pPr>
      <w:rPr>
        <w:rFonts w:ascii="Wingdings" w:hAnsi="Wingdings" w:hint="default"/>
      </w:rPr>
    </w:lvl>
    <w:lvl w:ilvl="3" w:tplc="A280979C" w:tentative="1">
      <w:start w:val="1"/>
      <w:numFmt w:val="bullet"/>
      <w:lvlText w:val=""/>
      <w:lvlJc w:val="left"/>
      <w:pPr>
        <w:ind w:left="2520" w:hanging="360"/>
      </w:pPr>
      <w:rPr>
        <w:rFonts w:ascii="Symbol" w:hAnsi="Symbol" w:hint="default"/>
      </w:rPr>
    </w:lvl>
    <w:lvl w:ilvl="4" w:tplc="C7F4611A" w:tentative="1">
      <w:start w:val="1"/>
      <w:numFmt w:val="bullet"/>
      <w:lvlText w:val="o"/>
      <w:lvlJc w:val="left"/>
      <w:pPr>
        <w:ind w:left="3240" w:hanging="360"/>
      </w:pPr>
      <w:rPr>
        <w:rFonts w:ascii="Courier New" w:hAnsi="Courier New" w:cs="Courier New" w:hint="default"/>
      </w:rPr>
    </w:lvl>
    <w:lvl w:ilvl="5" w:tplc="AEB61CC8" w:tentative="1">
      <w:start w:val="1"/>
      <w:numFmt w:val="bullet"/>
      <w:lvlText w:val=""/>
      <w:lvlJc w:val="left"/>
      <w:pPr>
        <w:ind w:left="3960" w:hanging="360"/>
      </w:pPr>
      <w:rPr>
        <w:rFonts w:ascii="Wingdings" w:hAnsi="Wingdings" w:hint="default"/>
      </w:rPr>
    </w:lvl>
    <w:lvl w:ilvl="6" w:tplc="917A72D2" w:tentative="1">
      <w:start w:val="1"/>
      <w:numFmt w:val="bullet"/>
      <w:lvlText w:val=""/>
      <w:lvlJc w:val="left"/>
      <w:pPr>
        <w:ind w:left="4680" w:hanging="360"/>
      </w:pPr>
      <w:rPr>
        <w:rFonts w:ascii="Symbol" w:hAnsi="Symbol" w:hint="default"/>
      </w:rPr>
    </w:lvl>
    <w:lvl w:ilvl="7" w:tplc="82AC949E" w:tentative="1">
      <w:start w:val="1"/>
      <w:numFmt w:val="bullet"/>
      <w:lvlText w:val="o"/>
      <w:lvlJc w:val="left"/>
      <w:pPr>
        <w:ind w:left="5400" w:hanging="360"/>
      </w:pPr>
      <w:rPr>
        <w:rFonts w:ascii="Courier New" w:hAnsi="Courier New" w:cs="Courier New" w:hint="default"/>
      </w:rPr>
    </w:lvl>
    <w:lvl w:ilvl="8" w:tplc="F89AC85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E22C2FAC">
      <w:start w:val="1"/>
      <w:numFmt w:val="bullet"/>
      <w:lvlText w:val=""/>
      <w:lvlJc w:val="left"/>
      <w:pPr>
        <w:ind w:left="1582" w:hanging="720"/>
      </w:pPr>
      <w:rPr>
        <w:rFonts w:ascii="Symbol" w:hAnsi="Symbol" w:hint="default"/>
      </w:rPr>
    </w:lvl>
    <w:lvl w:ilvl="1" w:tplc="2168E8E0" w:tentative="1">
      <w:start w:val="1"/>
      <w:numFmt w:val="bullet"/>
      <w:lvlText w:val="o"/>
      <w:lvlJc w:val="left"/>
      <w:pPr>
        <w:ind w:left="1582" w:hanging="360"/>
      </w:pPr>
      <w:rPr>
        <w:rFonts w:ascii="Courier New" w:hAnsi="Courier New" w:cs="Courier New" w:hint="default"/>
      </w:rPr>
    </w:lvl>
    <w:lvl w:ilvl="2" w:tplc="A110668C" w:tentative="1">
      <w:start w:val="1"/>
      <w:numFmt w:val="bullet"/>
      <w:lvlText w:val=""/>
      <w:lvlJc w:val="left"/>
      <w:pPr>
        <w:ind w:left="2302" w:hanging="360"/>
      </w:pPr>
      <w:rPr>
        <w:rFonts w:ascii="Wingdings" w:hAnsi="Wingdings" w:hint="default"/>
      </w:rPr>
    </w:lvl>
    <w:lvl w:ilvl="3" w:tplc="7432477C" w:tentative="1">
      <w:start w:val="1"/>
      <w:numFmt w:val="bullet"/>
      <w:lvlText w:val=""/>
      <w:lvlJc w:val="left"/>
      <w:pPr>
        <w:ind w:left="3022" w:hanging="360"/>
      </w:pPr>
      <w:rPr>
        <w:rFonts w:ascii="Symbol" w:hAnsi="Symbol" w:hint="default"/>
      </w:rPr>
    </w:lvl>
    <w:lvl w:ilvl="4" w:tplc="E6FCFCA2" w:tentative="1">
      <w:start w:val="1"/>
      <w:numFmt w:val="bullet"/>
      <w:lvlText w:val="o"/>
      <w:lvlJc w:val="left"/>
      <w:pPr>
        <w:ind w:left="3742" w:hanging="360"/>
      </w:pPr>
      <w:rPr>
        <w:rFonts w:ascii="Courier New" w:hAnsi="Courier New" w:cs="Courier New" w:hint="default"/>
      </w:rPr>
    </w:lvl>
    <w:lvl w:ilvl="5" w:tplc="8DDE18F6" w:tentative="1">
      <w:start w:val="1"/>
      <w:numFmt w:val="bullet"/>
      <w:lvlText w:val=""/>
      <w:lvlJc w:val="left"/>
      <w:pPr>
        <w:ind w:left="4462" w:hanging="360"/>
      </w:pPr>
      <w:rPr>
        <w:rFonts w:ascii="Wingdings" w:hAnsi="Wingdings" w:hint="default"/>
      </w:rPr>
    </w:lvl>
    <w:lvl w:ilvl="6" w:tplc="DCF4352C" w:tentative="1">
      <w:start w:val="1"/>
      <w:numFmt w:val="bullet"/>
      <w:lvlText w:val=""/>
      <w:lvlJc w:val="left"/>
      <w:pPr>
        <w:ind w:left="5182" w:hanging="360"/>
      </w:pPr>
      <w:rPr>
        <w:rFonts w:ascii="Symbol" w:hAnsi="Symbol" w:hint="default"/>
      </w:rPr>
    </w:lvl>
    <w:lvl w:ilvl="7" w:tplc="24481F58" w:tentative="1">
      <w:start w:val="1"/>
      <w:numFmt w:val="bullet"/>
      <w:lvlText w:val="o"/>
      <w:lvlJc w:val="left"/>
      <w:pPr>
        <w:ind w:left="5902" w:hanging="360"/>
      </w:pPr>
      <w:rPr>
        <w:rFonts w:ascii="Courier New" w:hAnsi="Courier New" w:cs="Courier New" w:hint="default"/>
      </w:rPr>
    </w:lvl>
    <w:lvl w:ilvl="8" w:tplc="E1B0DB58"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74705B2A">
      <w:start w:val="1"/>
      <w:numFmt w:val="bullet"/>
      <w:lvlText w:val=""/>
      <w:lvlJc w:val="left"/>
      <w:pPr>
        <w:ind w:left="360" w:hanging="360"/>
      </w:pPr>
      <w:rPr>
        <w:rFonts w:ascii="Symbol" w:hAnsi="Symbol" w:hint="default"/>
        <w:color w:val="2AB1BB" w:themeColor="accent1"/>
      </w:rPr>
    </w:lvl>
    <w:lvl w:ilvl="1" w:tplc="EC644F1E" w:tentative="1">
      <w:start w:val="1"/>
      <w:numFmt w:val="bullet"/>
      <w:lvlText w:val="o"/>
      <w:lvlJc w:val="left"/>
      <w:pPr>
        <w:ind w:left="1080" w:hanging="360"/>
      </w:pPr>
      <w:rPr>
        <w:rFonts w:ascii="Courier New" w:hAnsi="Courier New" w:cs="Courier New" w:hint="default"/>
      </w:rPr>
    </w:lvl>
    <w:lvl w:ilvl="2" w:tplc="81ECD950" w:tentative="1">
      <w:start w:val="1"/>
      <w:numFmt w:val="bullet"/>
      <w:lvlText w:val=""/>
      <w:lvlJc w:val="left"/>
      <w:pPr>
        <w:ind w:left="1800" w:hanging="360"/>
      </w:pPr>
      <w:rPr>
        <w:rFonts w:ascii="Wingdings" w:hAnsi="Wingdings" w:hint="default"/>
      </w:rPr>
    </w:lvl>
    <w:lvl w:ilvl="3" w:tplc="6128D190" w:tentative="1">
      <w:start w:val="1"/>
      <w:numFmt w:val="bullet"/>
      <w:lvlText w:val=""/>
      <w:lvlJc w:val="left"/>
      <w:pPr>
        <w:ind w:left="2520" w:hanging="360"/>
      </w:pPr>
      <w:rPr>
        <w:rFonts w:ascii="Symbol" w:hAnsi="Symbol" w:hint="default"/>
      </w:rPr>
    </w:lvl>
    <w:lvl w:ilvl="4" w:tplc="0F101A02" w:tentative="1">
      <w:start w:val="1"/>
      <w:numFmt w:val="bullet"/>
      <w:lvlText w:val="o"/>
      <w:lvlJc w:val="left"/>
      <w:pPr>
        <w:ind w:left="3240" w:hanging="360"/>
      </w:pPr>
      <w:rPr>
        <w:rFonts w:ascii="Courier New" w:hAnsi="Courier New" w:cs="Courier New" w:hint="default"/>
      </w:rPr>
    </w:lvl>
    <w:lvl w:ilvl="5" w:tplc="452290C6" w:tentative="1">
      <w:start w:val="1"/>
      <w:numFmt w:val="bullet"/>
      <w:lvlText w:val=""/>
      <w:lvlJc w:val="left"/>
      <w:pPr>
        <w:ind w:left="3960" w:hanging="360"/>
      </w:pPr>
      <w:rPr>
        <w:rFonts w:ascii="Wingdings" w:hAnsi="Wingdings" w:hint="default"/>
      </w:rPr>
    </w:lvl>
    <w:lvl w:ilvl="6" w:tplc="9B50F7FE" w:tentative="1">
      <w:start w:val="1"/>
      <w:numFmt w:val="bullet"/>
      <w:lvlText w:val=""/>
      <w:lvlJc w:val="left"/>
      <w:pPr>
        <w:ind w:left="4680" w:hanging="360"/>
      </w:pPr>
      <w:rPr>
        <w:rFonts w:ascii="Symbol" w:hAnsi="Symbol" w:hint="default"/>
      </w:rPr>
    </w:lvl>
    <w:lvl w:ilvl="7" w:tplc="7A266E6C" w:tentative="1">
      <w:start w:val="1"/>
      <w:numFmt w:val="bullet"/>
      <w:lvlText w:val="o"/>
      <w:lvlJc w:val="left"/>
      <w:pPr>
        <w:ind w:left="5400" w:hanging="360"/>
      </w:pPr>
      <w:rPr>
        <w:rFonts w:ascii="Courier New" w:hAnsi="Courier New" w:cs="Courier New" w:hint="default"/>
      </w:rPr>
    </w:lvl>
    <w:lvl w:ilvl="8" w:tplc="B328AE74"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89D42336">
      <w:start w:val="1"/>
      <w:numFmt w:val="bullet"/>
      <w:lvlText w:val=""/>
      <w:lvlJc w:val="left"/>
      <w:pPr>
        <w:ind w:left="360" w:hanging="360"/>
      </w:pPr>
      <w:rPr>
        <w:rFonts w:ascii="Symbol" w:hAnsi="Symbol" w:hint="default"/>
        <w:color w:val="2AB1BB" w:themeColor="accent1"/>
      </w:rPr>
    </w:lvl>
    <w:lvl w:ilvl="1" w:tplc="2084AE62" w:tentative="1">
      <w:start w:val="1"/>
      <w:numFmt w:val="bullet"/>
      <w:lvlText w:val="o"/>
      <w:lvlJc w:val="left"/>
      <w:pPr>
        <w:ind w:left="1080" w:hanging="360"/>
      </w:pPr>
      <w:rPr>
        <w:rFonts w:ascii="Courier New" w:hAnsi="Courier New" w:cs="Courier New" w:hint="default"/>
      </w:rPr>
    </w:lvl>
    <w:lvl w:ilvl="2" w:tplc="91028792" w:tentative="1">
      <w:start w:val="1"/>
      <w:numFmt w:val="bullet"/>
      <w:lvlText w:val=""/>
      <w:lvlJc w:val="left"/>
      <w:pPr>
        <w:ind w:left="1800" w:hanging="360"/>
      </w:pPr>
      <w:rPr>
        <w:rFonts w:ascii="Wingdings" w:hAnsi="Wingdings" w:hint="default"/>
      </w:rPr>
    </w:lvl>
    <w:lvl w:ilvl="3" w:tplc="6A965F10" w:tentative="1">
      <w:start w:val="1"/>
      <w:numFmt w:val="bullet"/>
      <w:lvlText w:val=""/>
      <w:lvlJc w:val="left"/>
      <w:pPr>
        <w:ind w:left="2520" w:hanging="360"/>
      </w:pPr>
      <w:rPr>
        <w:rFonts w:ascii="Symbol" w:hAnsi="Symbol" w:hint="default"/>
      </w:rPr>
    </w:lvl>
    <w:lvl w:ilvl="4" w:tplc="852A1B08" w:tentative="1">
      <w:start w:val="1"/>
      <w:numFmt w:val="bullet"/>
      <w:lvlText w:val="o"/>
      <w:lvlJc w:val="left"/>
      <w:pPr>
        <w:ind w:left="3240" w:hanging="360"/>
      </w:pPr>
      <w:rPr>
        <w:rFonts w:ascii="Courier New" w:hAnsi="Courier New" w:cs="Courier New" w:hint="default"/>
      </w:rPr>
    </w:lvl>
    <w:lvl w:ilvl="5" w:tplc="7390CFE8" w:tentative="1">
      <w:start w:val="1"/>
      <w:numFmt w:val="bullet"/>
      <w:lvlText w:val=""/>
      <w:lvlJc w:val="left"/>
      <w:pPr>
        <w:ind w:left="3960" w:hanging="360"/>
      </w:pPr>
      <w:rPr>
        <w:rFonts w:ascii="Wingdings" w:hAnsi="Wingdings" w:hint="default"/>
      </w:rPr>
    </w:lvl>
    <w:lvl w:ilvl="6" w:tplc="92A0682A" w:tentative="1">
      <w:start w:val="1"/>
      <w:numFmt w:val="bullet"/>
      <w:lvlText w:val=""/>
      <w:lvlJc w:val="left"/>
      <w:pPr>
        <w:ind w:left="4680" w:hanging="360"/>
      </w:pPr>
      <w:rPr>
        <w:rFonts w:ascii="Symbol" w:hAnsi="Symbol" w:hint="default"/>
      </w:rPr>
    </w:lvl>
    <w:lvl w:ilvl="7" w:tplc="721AD974" w:tentative="1">
      <w:start w:val="1"/>
      <w:numFmt w:val="bullet"/>
      <w:lvlText w:val="o"/>
      <w:lvlJc w:val="left"/>
      <w:pPr>
        <w:ind w:left="5400" w:hanging="360"/>
      </w:pPr>
      <w:rPr>
        <w:rFonts w:ascii="Courier New" w:hAnsi="Courier New" w:cs="Courier New" w:hint="default"/>
      </w:rPr>
    </w:lvl>
    <w:lvl w:ilvl="8" w:tplc="E2F8025A"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82624A8C">
      <w:start w:val="1"/>
      <w:numFmt w:val="bullet"/>
      <w:lvlText w:val=""/>
      <w:lvlJc w:val="left"/>
      <w:pPr>
        <w:ind w:left="360" w:hanging="360"/>
      </w:pPr>
      <w:rPr>
        <w:rFonts w:ascii="Symbol" w:hAnsi="Symbol" w:hint="default"/>
        <w:color w:val="F3B223" w:themeColor="accent6"/>
      </w:rPr>
    </w:lvl>
    <w:lvl w:ilvl="1" w:tplc="7278FA20">
      <w:numFmt w:val="bullet"/>
      <w:lvlText w:val="○"/>
      <w:lvlJc w:val="left"/>
      <w:pPr>
        <w:ind w:left="1440" w:hanging="720"/>
      </w:pPr>
      <w:rPr>
        <w:rFonts w:ascii="Arial" w:eastAsiaTheme="minorHAnsi" w:hAnsi="Arial" w:hint="default"/>
      </w:rPr>
    </w:lvl>
    <w:lvl w:ilvl="2" w:tplc="42A407C2" w:tentative="1">
      <w:start w:val="1"/>
      <w:numFmt w:val="bullet"/>
      <w:lvlText w:val=""/>
      <w:lvlJc w:val="left"/>
      <w:pPr>
        <w:ind w:left="1800" w:hanging="360"/>
      </w:pPr>
      <w:rPr>
        <w:rFonts w:ascii="Wingdings" w:hAnsi="Wingdings" w:hint="default"/>
      </w:rPr>
    </w:lvl>
    <w:lvl w:ilvl="3" w:tplc="DD408EF2" w:tentative="1">
      <w:start w:val="1"/>
      <w:numFmt w:val="bullet"/>
      <w:lvlText w:val=""/>
      <w:lvlJc w:val="left"/>
      <w:pPr>
        <w:ind w:left="2520" w:hanging="360"/>
      </w:pPr>
      <w:rPr>
        <w:rFonts w:ascii="Symbol" w:hAnsi="Symbol" w:hint="default"/>
      </w:rPr>
    </w:lvl>
    <w:lvl w:ilvl="4" w:tplc="6F5A660E" w:tentative="1">
      <w:start w:val="1"/>
      <w:numFmt w:val="bullet"/>
      <w:lvlText w:val="o"/>
      <w:lvlJc w:val="left"/>
      <w:pPr>
        <w:ind w:left="3240" w:hanging="360"/>
      </w:pPr>
      <w:rPr>
        <w:rFonts w:ascii="Courier New" w:hAnsi="Courier New" w:cs="Courier New" w:hint="default"/>
      </w:rPr>
    </w:lvl>
    <w:lvl w:ilvl="5" w:tplc="A06E4420" w:tentative="1">
      <w:start w:val="1"/>
      <w:numFmt w:val="bullet"/>
      <w:lvlText w:val=""/>
      <w:lvlJc w:val="left"/>
      <w:pPr>
        <w:ind w:left="3960" w:hanging="360"/>
      </w:pPr>
      <w:rPr>
        <w:rFonts w:ascii="Wingdings" w:hAnsi="Wingdings" w:hint="default"/>
      </w:rPr>
    </w:lvl>
    <w:lvl w:ilvl="6" w:tplc="FB2A2E7E" w:tentative="1">
      <w:start w:val="1"/>
      <w:numFmt w:val="bullet"/>
      <w:lvlText w:val=""/>
      <w:lvlJc w:val="left"/>
      <w:pPr>
        <w:ind w:left="4680" w:hanging="360"/>
      </w:pPr>
      <w:rPr>
        <w:rFonts w:ascii="Symbol" w:hAnsi="Symbol" w:hint="default"/>
      </w:rPr>
    </w:lvl>
    <w:lvl w:ilvl="7" w:tplc="EAF2F9C8" w:tentative="1">
      <w:start w:val="1"/>
      <w:numFmt w:val="bullet"/>
      <w:lvlText w:val="o"/>
      <w:lvlJc w:val="left"/>
      <w:pPr>
        <w:ind w:left="5400" w:hanging="360"/>
      </w:pPr>
      <w:rPr>
        <w:rFonts w:ascii="Courier New" w:hAnsi="Courier New" w:cs="Courier New" w:hint="default"/>
      </w:rPr>
    </w:lvl>
    <w:lvl w:ilvl="8" w:tplc="0BB6BAA4"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7CDC72F0">
      <w:start w:val="1"/>
      <w:numFmt w:val="bullet"/>
      <w:lvlText w:val=""/>
      <w:lvlJc w:val="left"/>
      <w:pPr>
        <w:ind w:left="720" w:hanging="360"/>
      </w:pPr>
      <w:rPr>
        <w:rFonts w:ascii="Symbol" w:hAnsi="Symbol" w:hint="default"/>
      </w:rPr>
    </w:lvl>
    <w:lvl w:ilvl="1" w:tplc="D8746828" w:tentative="1">
      <w:start w:val="1"/>
      <w:numFmt w:val="bullet"/>
      <w:lvlText w:val="o"/>
      <w:lvlJc w:val="left"/>
      <w:pPr>
        <w:ind w:left="1440" w:hanging="360"/>
      </w:pPr>
      <w:rPr>
        <w:rFonts w:ascii="Courier New" w:hAnsi="Courier New" w:cs="Courier New" w:hint="default"/>
      </w:rPr>
    </w:lvl>
    <w:lvl w:ilvl="2" w:tplc="51A6B91C" w:tentative="1">
      <w:start w:val="1"/>
      <w:numFmt w:val="bullet"/>
      <w:lvlText w:val=""/>
      <w:lvlJc w:val="left"/>
      <w:pPr>
        <w:ind w:left="2160" w:hanging="360"/>
      </w:pPr>
      <w:rPr>
        <w:rFonts w:ascii="Wingdings" w:hAnsi="Wingdings" w:hint="default"/>
      </w:rPr>
    </w:lvl>
    <w:lvl w:ilvl="3" w:tplc="E04C4586" w:tentative="1">
      <w:start w:val="1"/>
      <w:numFmt w:val="bullet"/>
      <w:lvlText w:val=""/>
      <w:lvlJc w:val="left"/>
      <w:pPr>
        <w:ind w:left="2880" w:hanging="360"/>
      </w:pPr>
      <w:rPr>
        <w:rFonts w:ascii="Symbol" w:hAnsi="Symbol" w:hint="default"/>
      </w:rPr>
    </w:lvl>
    <w:lvl w:ilvl="4" w:tplc="AFACCC58" w:tentative="1">
      <w:start w:val="1"/>
      <w:numFmt w:val="bullet"/>
      <w:lvlText w:val="o"/>
      <w:lvlJc w:val="left"/>
      <w:pPr>
        <w:ind w:left="3600" w:hanging="360"/>
      </w:pPr>
      <w:rPr>
        <w:rFonts w:ascii="Courier New" w:hAnsi="Courier New" w:cs="Courier New" w:hint="default"/>
      </w:rPr>
    </w:lvl>
    <w:lvl w:ilvl="5" w:tplc="08F61938" w:tentative="1">
      <w:start w:val="1"/>
      <w:numFmt w:val="bullet"/>
      <w:lvlText w:val=""/>
      <w:lvlJc w:val="left"/>
      <w:pPr>
        <w:ind w:left="4320" w:hanging="360"/>
      </w:pPr>
      <w:rPr>
        <w:rFonts w:ascii="Wingdings" w:hAnsi="Wingdings" w:hint="default"/>
      </w:rPr>
    </w:lvl>
    <w:lvl w:ilvl="6" w:tplc="F522A24C" w:tentative="1">
      <w:start w:val="1"/>
      <w:numFmt w:val="bullet"/>
      <w:lvlText w:val=""/>
      <w:lvlJc w:val="left"/>
      <w:pPr>
        <w:ind w:left="5040" w:hanging="360"/>
      </w:pPr>
      <w:rPr>
        <w:rFonts w:ascii="Symbol" w:hAnsi="Symbol" w:hint="default"/>
      </w:rPr>
    </w:lvl>
    <w:lvl w:ilvl="7" w:tplc="F00E0464" w:tentative="1">
      <w:start w:val="1"/>
      <w:numFmt w:val="bullet"/>
      <w:lvlText w:val="o"/>
      <w:lvlJc w:val="left"/>
      <w:pPr>
        <w:ind w:left="5760" w:hanging="360"/>
      </w:pPr>
      <w:rPr>
        <w:rFonts w:ascii="Courier New" w:hAnsi="Courier New" w:cs="Courier New" w:hint="default"/>
      </w:rPr>
    </w:lvl>
    <w:lvl w:ilvl="8" w:tplc="B3D8F8D8"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DBD03DA4">
      <w:start w:val="1"/>
      <w:numFmt w:val="bullet"/>
      <w:lvlText w:val=""/>
      <w:lvlJc w:val="left"/>
      <w:pPr>
        <w:ind w:left="360" w:hanging="360"/>
      </w:pPr>
      <w:rPr>
        <w:rFonts w:ascii="Symbol" w:hAnsi="Symbol" w:hint="default"/>
        <w:color w:val="F3B223" w:themeColor="accent6"/>
      </w:rPr>
    </w:lvl>
    <w:lvl w:ilvl="1" w:tplc="35161A5A" w:tentative="1">
      <w:start w:val="1"/>
      <w:numFmt w:val="bullet"/>
      <w:lvlText w:val="o"/>
      <w:lvlJc w:val="left"/>
      <w:pPr>
        <w:ind w:left="720" w:hanging="360"/>
      </w:pPr>
      <w:rPr>
        <w:rFonts w:ascii="Courier New" w:hAnsi="Courier New" w:cs="Courier New" w:hint="default"/>
      </w:rPr>
    </w:lvl>
    <w:lvl w:ilvl="2" w:tplc="46883290" w:tentative="1">
      <w:start w:val="1"/>
      <w:numFmt w:val="bullet"/>
      <w:lvlText w:val=""/>
      <w:lvlJc w:val="left"/>
      <w:pPr>
        <w:ind w:left="1440" w:hanging="360"/>
      </w:pPr>
      <w:rPr>
        <w:rFonts w:ascii="Wingdings" w:hAnsi="Wingdings" w:hint="default"/>
      </w:rPr>
    </w:lvl>
    <w:lvl w:ilvl="3" w:tplc="07B62CB6" w:tentative="1">
      <w:start w:val="1"/>
      <w:numFmt w:val="bullet"/>
      <w:lvlText w:val=""/>
      <w:lvlJc w:val="left"/>
      <w:pPr>
        <w:ind w:left="2160" w:hanging="360"/>
      </w:pPr>
      <w:rPr>
        <w:rFonts w:ascii="Symbol" w:hAnsi="Symbol" w:hint="default"/>
      </w:rPr>
    </w:lvl>
    <w:lvl w:ilvl="4" w:tplc="B66E1F9A" w:tentative="1">
      <w:start w:val="1"/>
      <w:numFmt w:val="bullet"/>
      <w:lvlText w:val="o"/>
      <w:lvlJc w:val="left"/>
      <w:pPr>
        <w:ind w:left="2880" w:hanging="360"/>
      </w:pPr>
      <w:rPr>
        <w:rFonts w:ascii="Courier New" w:hAnsi="Courier New" w:cs="Courier New" w:hint="default"/>
      </w:rPr>
    </w:lvl>
    <w:lvl w:ilvl="5" w:tplc="C47EC916" w:tentative="1">
      <w:start w:val="1"/>
      <w:numFmt w:val="bullet"/>
      <w:lvlText w:val=""/>
      <w:lvlJc w:val="left"/>
      <w:pPr>
        <w:ind w:left="3600" w:hanging="360"/>
      </w:pPr>
      <w:rPr>
        <w:rFonts w:ascii="Wingdings" w:hAnsi="Wingdings" w:hint="default"/>
      </w:rPr>
    </w:lvl>
    <w:lvl w:ilvl="6" w:tplc="DFE03AC4" w:tentative="1">
      <w:start w:val="1"/>
      <w:numFmt w:val="bullet"/>
      <w:lvlText w:val=""/>
      <w:lvlJc w:val="left"/>
      <w:pPr>
        <w:ind w:left="4320" w:hanging="360"/>
      </w:pPr>
      <w:rPr>
        <w:rFonts w:ascii="Symbol" w:hAnsi="Symbol" w:hint="default"/>
      </w:rPr>
    </w:lvl>
    <w:lvl w:ilvl="7" w:tplc="C426841A" w:tentative="1">
      <w:start w:val="1"/>
      <w:numFmt w:val="bullet"/>
      <w:lvlText w:val="o"/>
      <w:lvlJc w:val="left"/>
      <w:pPr>
        <w:ind w:left="5040" w:hanging="360"/>
      </w:pPr>
      <w:rPr>
        <w:rFonts w:ascii="Courier New" w:hAnsi="Courier New" w:cs="Courier New" w:hint="default"/>
      </w:rPr>
    </w:lvl>
    <w:lvl w:ilvl="8" w:tplc="675230FE"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FB78AD94">
      <w:start w:val="1"/>
      <w:numFmt w:val="bullet"/>
      <w:lvlText w:val=""/>
      <w:lvlJc w:val="left"/>
      <w:pPr>
        <w:ind w:left="360" w:hanging="360"/>
      </w:pPr>
      <w:rPr>
        <w:rFonts w:ascii="Symbol" w:hAnsi="Symbol" w:hint="default"/>
        <w:color w:val="F3B223" w:themeColor="accent6"/>
      </w:rPr>
    </w:lvl>
    <w:lvl w:ilvl="1" w:tplc="ADAC4350" w:tentative="1">
      <w:start w:val="1"/>
      <w:numFmt w:val="bullet"/>
      <w:lvlText w:val="o"/>
      <w:lvlJc w:val="left"/>
      <w:pPr>
        <w:ind w:left="720" w:hanging="360"/>
      </w:pPr>
      <w:rPr>
        <w:rFonts w:ascii="Courier New" w:hAnsi="Courier New" w:cs="Courier New" w:hint="default"/>
      </w:rPr>
    </w:lvl>
    <w:lvl w:ilvl="2" w:tplc="B060C45A" w:tentative="1">
      <w:start w:val="1"/>
      <w:numFmt w:val="bullet"/>
      <w:lvlText w:val=""/>
      <w:lvlJc w:val="left"/>
      <w:pPr>
        <w:ind w:left="1440" w:hanging="360"/>
      </w:pPr>
      <w:rPr>
        <w:rFonts w:ascii="Wingdings" w:hAnsi="Wingdings" w:hint="default"/>
      </w:rPr>
    </w:lvl>
    <w:lvl w:ilvl="3" w:tplc="41A2371C" w:tentative="1">
      <w:start w:val="1"/>
      <w:numFmt w:val="bullet"/>
      <w:lvlText w:val=""/>
      <w:lvlJc w:val="left"/>
      <w:pPr>
        <w:ind w:left="2160" w:hanging="360"/>
      </w:pPr>
      <w:rPr>
        <w:rFonts w:ascii="Symbol" w:hAnsi="Symbol" w:hint="default"/>
      </w:rPr>
    </w:lvl>
    <w:lvl w:ilvl="4" w:tplc="7B026E62" w:tentative="1">
      <w:start w:val="1"/>
      <w:numFmt w:val="bullet"/>
      <w:lvlText w:val="o"/>
      <w:lvlJc w:val="left"/>
      <w:pPr>
        <w:ind w:left="2880" w:hanging="360"/>
      </w:pPr>
      <w:rPr>
        <w:rFonts w:ascii="Courier New" w:hAnsi="Courier New" w:cs="Courier New" w:hint="default"/>
      </w:rPr>
    </w:lvl>
    <w:lvl w:ilvl="5" w:tplc="22CEA488" w:tentative="1">
      <w:start w:val="1"/>
      <w:numFmt w:val="bullet"/>
      <w:lvlText w:val=""/>
      <w:lvlJc w:val="left"/>
      <w:pPr>
        <w:ind w:left="3600" w:hanging="360"/>
      </w:pPr>
      <w:rPr>
        <w:rFonts w:ascii="Wingdings" w:hAnsi="Wingdings" w:hint="default"/>
      </w:rPr>
    </w:lvl>
    <w:lvl w:ilvl="6" w:tplc="81B8F066" w:tentative="1">
      <w:start w:val="1"/>
      <w:numFmt w:val="bullet"/>
      <w:lvlText w:val=""/>
      <w:lvlJc w:val="left"/>
      <w:pPr>
        <w:ind w:left="4320" w:hanging="360"/>
      </w:pPr>
      <w:rPr>
        <w:rFonts w:ascii="Symbol" w:hAnsi="Symbol" w:hint="default"/>
      </w:rPr>
    </w:lvl>
    <w:lvl w:ilvl="7" w:tplc="15281F1E" w:tentative="1">
      <w:start w:val="1"/>
      <w:numFmt w:val="bullet"/>
      <w:lvlText w:val="o"/>
      <w:lvlJc w:val="left"/>
      <w:pPr>
        <w:ind w:left="5040" w:hanging="360"/>
      </w:pPr>
      <w:rPr>
        <w:rFonts w:ascii="Courier New" w:hAnsi="Courier New" w:cs="Courier New" w:hint="default"/>
      </w:rPr>
    </w:lvl>
    <w:lvl w:ilvl="8" w:tplc="3A60CA40"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cwMTGzNLEwsDAyNTRR0lEKTi0uzszPAykwrAUA9b1pbCwAAAA="/>
  </w:docVars>
  <w:rsids>
    <w:rsidRoot w:val="00397CDF"/>
    <w:rsid w:val="00007D67"/>
    <w:rsid w:val="000167E5"/>
    <w:rsid w:val="00056715"/>
    <w:rsid w:val="00060345"/>
    <w:rsid w:val="00064A3E"/>
    <w:rsid w:val="0006521A"/>
    <w:rsid w:val="00085837"/>
    <w:rsid w:val="000A7F78"/>
    <w:rsid w:val="000D5D61"/>
    <w:rsid w:val="000E6EA0"/>
    <w:rsid w:val="00114234"/>
    <w:rsid w:val="00140B63"/>
    <w:rsid w:val="00156F46"/>
    <w:rsid w:val="0016585B"/>
    <w:rsid w:val="00175B4D"/>
    <w:rsid w:val="001B1295"/>
    <w:rsid w:val="001B66B9"/>
    <w:rsid w:val="001D430C"/>
    <w:rsid w:val="001F0986"/>
    <w:rsid w:val="001F3130"/>
    <w:rsid w:val="00200AAA"/>
    <w:rsid w:val="00201B66"/>
    <w:rsid w:val="002258B8"/>
    <w:rsid w:val="00235D3A"/>
    <w:rsid w:val="00235F82"/>
    <w:rsid w:val="00265071"/>
    <w:rsid w:val="002819F0"/>
    <w:rsid w:val="002852B8"/>
    <w:rsid w:val="002E1450"/>
    <w:rsid w:val="00316A19"/>
    <w:rsid w:val="00355F0E"/>
    <w:rsid w:val="00360B34"/>
    <w:rsid w:val="00363249"/>
    <w:rsid w:val="00397CDF"/>
    <w:rsid w:val="003D10F3"/>
    <w:rsid w:val="003F684F"/>
    <w:rsid w:val="00404415"/>
    <w:rsid w:val="00405CF1"/>
    <w:rsid w:val="004449C8"/>
    <w:rsid w:val="004557A0"/>
    <w:rsid w:val="0048395D"/>
    <w:rsid w:val="00485B34"/>
    <w:rsid w:val="00486C8D"/>
    <w:rsid w:val="00495B38"/>
    <w:rsid w:val="004B201C"/>
    <w:rsid w:val="004C005D"/>
    <w:rsid w:val="004C11EB"/>
    <w:rsid w:val="004C62F0"/>
    <w:rsid w:val="005035B6"/>
    <w:rsid w:val="00510AC7"/>
    <w:rsid w:val="00560170"/>
    <w:rsid w:val="00567174"/>
    <w:rsid w:val="00577C30"/>
    <w:rsid w:val="00581A2B"/>
    <w:rsid w:val="00581F9A"/>
    <w:rsid w:val="005F68C7"/>
    <w:rsid w:val="005F6F3A"/>
    <w:rsid w:val="00607991"/>
    <w:rsid w:val="00615685"/>
    <w:rsid w:val="00622B2C"/>
    <w:rsid w:val="00626665"/>
    <w:rsid w:val="00633DB4"/>
    <w:rsid w:val="00634280"/>
    <w:rsid w:val="00651ACF"/>
    <w:rsid w:val="00670FFE"/>
    <w:rsid w:val="00675C89"/>
    <w:rsid w:val="006C62F5"/>
    <w:rsid w:val="006E04FE"/>
    <w:rsid w:val="006E36E8"/>
    <w:rsid w:val="006E5814"/>
    <w:rsid w:val="006F4500"/>
    <w:rsid w:val="00726939"/>
    <w:rsid w:val="007275F1"/>
    <w:rsid w:val="00733004"/>
    <w:rsid w:val="0076491B"/>
    <w:rsid w:val="007744C8"/>
    <w:rsid w:val="007833F6"/>
    <w:rsid w:val="00785242"/>
    <w:rsid w:val="007F18A1"/>
    <w:rsid w:val="00811A33"/>
    <w:rsid w:val="00821328"/>
    <w:rsid w:val="00823920"/>
    <w:rsid w:val="0082456C"/>
    <w:rsid w:val="00836595"/>
    <w:rsid w:val="00870905"/>
    <w:rsid w:val="00873D8F"/>
    <w:rsid w:val="00880EA4"/>
    <w:rsid w:val="00896F37"/>
    <w:rsid w:val="008D16ED"/>
    <w:rsid w:val="008E41E8"/>
    <w:rsid w:val="008E6DB3"/>
    <w:rsid w:val="00900992"/>
    <w:rsid w:val="0091338A"/>
    <w:rsid w:val="009346B6"/>
    <w:rsid w:val="00940DEE"/>
    <w:rsid w:val="0094116D"/>
    <w:rsid w:val="00941E85"/>
    <w:rsid w:val="0095053A"/>
    <w:rsid w:val="0098293A"/>
    <w:rsid w:val="00984B58"/>
    <w:rsid w:val="00992524"/>
    <w:rsid w:val="00994E0A"/>
    <w:rsid w:val="009A7362"/>
    <w:rsid w:val="009B1905"/>
    <w:rsid w:val="009B2828"/>
    <w:rsid w:val="009C56A3"/>
    <w:rsid w:val="009D7FF1"/>
    <w:rsid w:val="009F67AE"/>
    <w:rsid w:val="009F722F"/>
    <w:rsid w:val="00A25DE9"/>
    <w:rsid w:val="00A26330"/>
    <w:rsid w:val="00AB088B"/>
    <w:rsid w:val="00AB38D2"/>
    <w:rsid w:val="00AC0B59"/>
    <w:rsid w:val="00B009C0"/>
    <w:rsid w:val="00B35840"/>
    <w:rsid w:val="00B43058"/>
    <w:rsid w:val="00B616D4"/>
    <w:rsid w:val="00B6433C"/>
    <w:rsid w:val="00B65700"/>
    <w:rsid w:val="00B841CE"/>
    <w:rsid w:val="00B84BD9"/>
    <w:rsid w:val="00B934C5"/>
    <w:rsid w:val="00BB113F"/>
    <w:rsid w:val="00BB64FE"/>
    <w:rsid w:val="00BD24C6"/>
    <w:rsid w:val="00BD7B2E"/>
    <w:rsid w:val="00C10035"/>
    <w:rsid w:val="00C1036B"/>
    <w:rsid w:val="00C267EB"/>
    <w:rsid w:val="00C43309"/>
    <w:rsid w:val="00C46331"/>
    <w:rsid w:val="00C76B54"/>
    <w:rsid w:val="00C9187A"/>
    <w:rsid w:val="00C97AAF"/>
    <w:rsid w:val="00CA0CFC"/>
    <w:rsid w:val="00CB2062"/>
    <w:rsid w:val="00CC23D6"/>
    <w:rsid w:val="00CC2C64"/>
    <w:rsid w:val="00CD281E"/>
    <w:rsid w:val="00CD3460"/>
    <w:rsid w:val="00D16DC1"/>
    <w:rsid w:val="00D372BE"/>
    <w:rsid w:val="00D41508"/>
    <w:rsid w:val="00D452C8"/>
    <w:rsid w:val="00D45F24"/>
    <w:rsid w:val="00D54154"/>
    <w:rsid w:val="00D6490D"/>
    <w:rsid w:val="00D70BE4"/>
    <w:rsid w:val="00D75DFE"/>
    <w:rsid w:val="00D96247"/>
    <w:rsid w:val="00DF476F"/>
    <w:rsid w:val="00DF7727"/>
    <w:rsid w:val="00E021EA"/>
    <w:rsid w:val="00E06BB8"/>
    <w:rsid w:val="00E2030E"/>
    <w:rsid w:val="00E241E0"/>
    <w:rsid w:val="00E57195"/>
    <w:rsid w:val="00E653B5"/>
    <w:rsid w:val="00E7171E"/>
    <w:rsid w:val="00E73258"/>
    <w:rsid w:val="00E74200"/>
    <w:rsid w:val="00E97EA5"/>
    <w:rsid w:val="00EB454A"/>
    <w:rsid w:val="00F01C31"/>
    <w:rsid w:val="00F024EE"/>
    <w:rsid w:val="00F05CF7"/>
    <w:rsid w:val="00F3206F"/>
    <w:rsid w:val="00F60135"/>
    <w:rsid w:val="00F8016D"/>
    <w:rsid w:val="00F8223A"/>
    <w:rsid w:val="00F947AF"/>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EAF4"/>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 w:type="character" w:styleId="UnresolvedMention">
    <w:name w:val="Unresolved Mention"/>
    <w:basedOn w:val="DefaultParagraphFont"/>
    <w:uiPriority w:val="99"/>
    <w:semiHidden/>
    <w:unhideWhenUsed/>
    <w:rsid w:val="00DF7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information-for-aged-care-providers-workers-and-residents-about-covid-19-vaccines/residential-aged-care-residents?language=en"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4.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docProps/app.xml><?xml version="1.0" encoding="utf-8"?>
<Properties xmlns="http://schemas.openxmlformats.org/officeDocument/2006/extended-properties" xmlns:vt="http://schemas.openxmlformats.org/officeDocument/2006/docPropsVTypes">
  <Template>C:\Users\PETKOJ\Downloads\Aged_Care_Mustard_factsheet_web_March24.dotx</Template>
  <TotalTime>10</TotalTime>
  <Pages>2</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Jade Kim</cp:lastModifiedBy>
  <cp:revision>5</cp:revision>
  <dcterms:created xsi:type="dcterms:W3CDTF">2025-11-19T00:51:00Z</dcterms:created>
  <dcterms:modified xsi:type="dcterms:W3CDTF">2026-01-14T22:19:00Z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