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93441F" w14:textId="54440EA5" w:rsidR="00397CDF" w:rsidRPr="00A73AA1" w:rsidRDefault="0089114F" w:rsidP="00C97AAF">
      <w:pPr>
        <w:pStyle w:val="Heading1"/>
      </w:pPr>
      <w:r>
        <w:br/>
      </w:r>
      <w:r w:rsidR="00637062" w:rsidRPr="00A73AA1">
        <w:rPr>
          <w:noProof/>
          <w:lang w:val="en-US"/>
        </w:rPr>
        <mc:AlternateContent>
          <mc:Choice Requires="wps">
            <w:drawing>
              <wp:anchor distT="0" distB="0" distL="114300" distR="114300" simplePos="0" relativeHeight="251659264" behindDoc="0" locked="0" layoutInCell="1" allowOverlap="1" wp14:anchorId="6773F792" wp14:editId="40A77B46">
                <wp:simplePos x="0" y="0"/>
                <wp:positionH relativeFrom="column">
                  <wp:posOffset>4810662</wp:posOffset>
                </wp:positionH>
                <wp:positionV relativeFrom="paragraph">
                  <wp:posOffset>-1517015</wp:posOffset>
                </wp:positionV>
                <wp:extent cx="2275498" cy="325316"/>
                <wp:effectExtent l="0" t="0" r="0" b="0"/>
                <wp:wrapNone/>
                <wp:docPr id="446891253" name="Text Box 1"/>
                <wp:cNvGraphicFramePr/>
                <a:graphic xmlns:a="http://schemas.openxmlformats.org/drawingml/2006/main">
                  <a:graphicData uri="http://schemas.microsoft.com/office/word/2010/wordprocessingShape">
                    <wps:wsp>
                      <wps:cNvSpPr txBox="1"/>
                      <wps:spPr>
                        <a:xfrm>
                          <a:off x="0" y="0"/>
                          <a:ext cx="2275498" cy="325316"/>
                        </a:xfrm>
                        <a:prstGeom prst="rect">
                          <a:avLst/>
                        </a:prstGeom>
                        <a:noFill/>
                        <a:ln w="6350">
                          <a:noFill/>
                        </a:ln>
                      </wps:spPr>
                      <wps:txbx>
                        <w:txbxContent>
                          <w:p w14:paraId="5672AC97" w14:textId="77777777" w:rsidR="00637062" w:rsidRPr="0086792A" w:rsidRDefault="00637062" w:rsidP="00637062">
                            <w:pPr>
                              <w:jc w:val="right"/>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773F792" id="_x0000_t202" coordsize="21600,21600" o:spt="202" path="m,l,21600r21600,l21600,xe">
                <v:stroke joinstyle="miter"/>
                <v:path gradientshapeok="t" o:connecttype="rect"/>
              </v:shapetype>
              <v:shape id="Text Box 1" o:spid="_x0000_s1026" type="#_x0000_t202" style="position:absolute;margin-left:378.8pt;margin-top:-119.45pt;width:179.15pt;height:25.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" filled="f" stroked="f" strokeweight=".5pt">
                <v:textbox>
                  <w:txbxContent>
                    <w:p w14:paraId="5672AC97" w14:textId="77777777" w:rsidR="00637062" w:rsidRPr="0086792A" w:rsidRDefault="00637062" w:rsidP="00637062">
                      <w:pPr>
                        <w:jc w:val="right"/>
                        <w:rPr>
                          <w:sz w:val="18"/>
                          <w:szCs w:val="18"/>
                        </w:rPr>
                      </w:pPr>
                    </w:p>
                  </w:txbxContent>
                </v:textbox>
              </v:shape>
            </w:pict>
          </mc:Fallback>
        </mc:AlternateContent>
      </w:r>
      <w:r w:rsidR="00397CDF" w:rsidRPr="00A73AA1">
        <w:rPr>
          <w:lang w:val="vi"/>
        </w:rPr>
        <w:t>Thông tin tiêm vắc-xin COVID-19 cho cư dân nhà dưỡng lão</w:t>
      </w:r>
    </w:p>
    <w:p w14:paraId="24A93174" w14:textId="77777777" w:rsidR="00397CDF" w:rsidRPr="00A73AA1" w:rsidRDefault="00021B4C" w:rsidP="00C97AAF">
      <w:r w:rsidRPr="00A73AA1">
        <w:rPr>
          <w:lang w:val="vi"/>
        </w:rPr>
        <w:t>Thông tin tại thời điểm tháng 9 năm 2025.</w:t>
      </w:r>
    </w:p>
    <w:p w14:paraId="09DB00F7" w14:textId="77777777" w:rsidR="001B66B9" w:rsidRPr="00A73AA1" w:rsidRDefault="00021B4C" w:rsidP="00C97AAF">
      <w:pPr>
        <w:rPr>
          <w:lang w:val="vi"/>
        </w:rPr>
      </w:pPr>
      <w:r w:rsidRPr="00A73AA1">
        <w:rPr>
          <w:lang w:val="vi"/>
        </w:rPr>
        <w:t>Cư dân nhà dưỡng lão được khuyến khích tiêm các vắc-xin COVID-19 được khuyến nghị để bảo vệ bản thân không bị bệnh nghiêm trọng. Tuổi già vẫn là yếu tố nguy cơ lớn nhất dẫn đến các hậu quả nghiêm trọng do COVID-19 gây ra.</w:t>
      </w:r>
    </w:p>
    <w:p w14:paraId="31C0C4B2" w14:textId="77777777" w:rsidR="001B66B9" w:rsidRPr="00A73AA1" w:rsidRDefault="00021B4C" w:rsidP="001B66B9">
      <w:pPr>
        <w:numPr>
          <w:ilvl w:val="0"/>
          <w:numId w:val="22"/>
        </w:numPr>
        <w:spacing w:before="100" w:beforeAutospacing="1" w:after="100" w:afterAutospacing="1" w:line="240" w:lineRule="auto"/>
        <w:rPr>
          <w:lang w:val="vi"/>
        </w:rPr>
      </w:pPr>
      <w:r w:rsidRPr="00A73AA1">
        <w:rPr>
          <w:b/>
          <w:bCs/>
          <w:lang w:val="vi"/>
        </w:rPr>
        <w:t>Người từ 75 tuổi trở lên</w:t>
      </w:r>
      <w:r w:rsidRPr="00A73AA1">
        <w:rPr>
          <w:lang w:val="vi"/>
        </w:rPr>
        <w:t xml:space="preserve"> nên tiêm vắc-xin COVID-19 mỗi </w:t>
      </w:r>
      <w:r w:rsidRPr="00A73AA1">
        <w:rPr>
          <w:b/>
          <w:bCs/>
          <w:lang w:val="vi"/>
        </w:rPr>
        <w:t>6 tháng</w:t>
      </w:r>
      <w:r w:rsidRPr="00A73AA1">
        <w:rPr>
          <w:lang w:val="vi"/>
        </w:rPr>
        <w:t>.</w:t>
      </w:r>
    </w:p>
    <w:p w14:paraId="4B46A6A6" w14:textId="77777777" w:rsidR="001B66B9" w:rsidRPr="00A73AA1" w:rsidRDefault="00021B4C" w:rsidP="001B66B9">
      <w:pPr>
        <w:numPr>
          <w:ilvl w:val="0"/>
          <w:numId w:val="22"/>
        </w:numPr>
        <w:spacing w:before="100" w:beforeAutospacing="1" w:after="100" w:afterAutospacing="1" w:line="240" w:lineRule="auto"/>
        <w:rPr>
          <w:lang w:val="vi"/>
        </w:rPr>
      </w:pPr>
      <w:r w:rsidRPr="00A73AA1">
        <w:rPr>
          <w:b/>
          <w:bCs/>
          <w:lang w:val="vi"/>
        </w:rPr>
        <w:t>Người từ 65 đến 74 tuổi</w:t>
      </w:r>
      <w:r w:rsidRPr="00A73AA1">
        <w:rPr>
          <w:lang w:val="vi"/>
        </w:rPr>
        <w:t xml:space="preserve"> được khuyến nghị tiêm một liều mỗi </w:t>
      </w:r>
      <w:r w:rsidRPr="00A73AA1">
        <w:rPr>
          <w:b/>
          <w:bCs/>
          <w:lang w:val="vi"/>
        </w:rPr>
        <w:t>12 tháng</w:t>
      </w:r>
      <w:r w:rsidRPr="00A73AA1">
        <w:rPr>
          <w:lang w:val="vi"/>
        </w:rPr>
        <w:t xml:space="preserve">. </w:t>
      </w:r>
    </w:p>
    <w:p w14:paraId="7073FACE" w14:textId="77777777" w:rsidR="001B66B9" w:rsidRPr="00A73AA1" w:rsidRDefault="00021B4C" w:rsidP="001B66B9">
      <w:pPr>
        <w:numPr>
          <w:ilvl w:val="0"/>
          <w:numId w:val="22"/>
        </w:numPr>
        <w:spacing w:before="100" w:beforeAutospacing="1" w:after="100" w:afterAutospacing="1" w:line="240" w:lineRule="auto"/>
        <w:rPr>
          <w:lang w:val="vi"/>
        </w:rPr>
      </w:pPr>
      <w:r w:rsidRPr="00A73AA1">
        <w:rPr>
          <w:b/>
          <w:bCs/>
          <w:lang w:val="vi"/>
        </w:rPr>
        <w:t xml:space="preserve">Người từ 18 đến 64 tuổi bị suy giảm miễn dịch nghiêm trọng </w:t>
      </w:r>
      <w:r w:rsidRPr="00A73AA1">
        <w:rPr>
          <w:lang w:val="vi"/>
        </w:rPr>
        <w:t xml:space="preserve">cũng được khuyến nghị tiêm một liều mỗi </w:t>
      </w:r>
      <w:r w:rsidRPr="00A73AA1">
        <w:rPr>
          <w:b/>
          <w:bCs/>
          <w:lang w:val="vi"/>
        </w:rPr>
        <w:t>12 tháng</w:t>
      </w:r>
      <w:r w:rsidRPr="00A73AA1">
        <w:rPr>
          <w:lang w:val="vi"/>
        </w:rPr>
        <w:t>.</w:t>
      </w:r>
      <w:r w:rsidRPr="00A73AA1">
        <w:rPr>
          <w:b/>
          <w:bCs/>
          <w:lang w:val="vi"/>
        </w:rPr>
        <w:t xml:space="preserve"> </w:t>
      </w:r>
    </w:p>
    <w:p w14:paraId="2C699C23" w14:textId="77777777" w:rsidR="001B66B9" w:rsidRPr="00A73AA1" w:rsidRDefault="00021B4C" w:rsidP="00C97AAF">
      <w:pPr>
        <w:rPr>
          <w:lang w:val="vi"/>
        </w:rPr>
      </w:pPr>
      <w:r w:rsidRPr="00A73AA1">
        <w:rPr>
          <w:lang w:val="vi"/>
        </w:rPr>
        <w:t>Bảo vệ của vắc-xin giảm dần theo thời gian, vì vậy tiêm vắc-xin định kỳ giúp tăng cường hệ miễn dịch và giảm nguy cơ mắc bệnh nặng, nhập viện hoặc tử vong.</w:t>
      </w:r>
    </w:p>
    <w:p w14:paraId="6A97A262" w14:textId="77777777" w:rsidR="001B66B9" w:rsidRPr="00A73AA1" w:rsidRDefault="00021B4C" w:rsidP="00C97AAF">
      <w:pPr>
        <w:rPr>
          <w:lang w:val="vi"/>
        </w:rPr>
      </w:pPr>
      <w:r w:rsidRPr="00A73AA1">
        <w:rPr>
          <w:lang w:val="vi"/>
        </w:rPr>
        <w:t>Vắc-xin COVID-19 có thể được tiêm cùng ngày với vắc-xin cúm hàng năm.</w:t>
      </w:r>
    </w:p>
    <w:p w14:paraId="563D883B" w14:textId="77777777" w:rsidR="00880EA4" w:rsidRPr="00A73AA1" w:rsidRDefault="00021B4C" w:rsidP="00C97AAF">
      <w:pPr>
        <w:rPr>
          <w:lang w:val="vi"/>
        </w:rPr>
      </w:pPr>
      <w:r w:rsidRPr="00A73AA1">
        <w:rPr>
          <w:lang w:val="vi"/>
        </w:rPr>
        <w:t>Nếu chưa tiêm vắc-xin COVID-19 vào thời gian khuyến nghị, vui lòng yêu cầu nhà dưỡng lão sắp xếp càng sớm càng tốt.</w:t>
      </w:r>
    </w:p>
    <w:p w14:paraId="11A0183A" w14:textId="77777777" w:rsidR="00397CDF" w:rsidRPr="00A73AA1" w:rsidRDefault="00021B4C" w:rsidP="00C97AAF">
      <w:pPr>
        <w:pStyle w:val="TableHeading"/>
        <w:rPr>
          <w:lang w:val="vi"/>
        </w:rPr>
      </w:pPr>
      <w:r w:rsidRPr="00A73AA1">
        <w:rPr>
          <w:lang w:val="vi"/>
        </w:rPr>
        <w:t>Cách tiêm vắc-xin được khuyến nghị</w:t>
      </w:r>
    </w:p>
    <w:p w14:paraId="45CE25E9" w14:textId="77777777" w:rsidR="003F684F" w:rsidRPr="00A73AA1" w:rsidRDefault="00021B4C" w:rsidP="00C97AAF">
      <w:pPr>
        <w:rPr>
          <w:lang w:val="vi"/>
        </w:rPr>
      </w:pPr>
      <w:r w:rsidRPr="00A73AA1">
        <w:rPr>
          <w:lang w:val="vi"/>
        </w:rPr>
        <w:t>Nhà dưỡng lão có trách nhiệm đảm bảo rằng quý vị được tiêm liều vắc-xin COVID-19 được khuyến nghị ngay khi quý vị đủ điều kiện.</w:t>
      </w:r>
    </w:p>
    <w:p w14:paraId="30920721" w14:textId="3DE5089A" w:rsidR="00C97AAF" w:rsidRPr="00A73AA1" w:rsidRDefault="00021B4C" w:rsidP="0089114F">
      <w:pPr>
        <w:rPr>
          <w:lang w:val="vi"/>
        </w:rPr>
      </w:pPr>
      <w:r w:rsidRPr="00A73AA1">
        <w:rPr>
          <w:lang w:val="vi"/>
        </w:rPr>
        <w:t>Họ có thể sắp xếp bác sĩ địa phương, dược sĩ, hoặc một nhà cung cấp dịch vụ chăm sóc ban đầu đến nhà dưỡng lão và tiêm vắc-xin cho quý vị. Quý vị vẫn có thể tiêm vắc-xin COVID-19 ngay cả khi mới mắc COVID-19 gần đây.</w:t>
      </w:r>
    </w:p>
    <w:p w14:paraId="6D2853AE" w14:textId="77777777" w:rsidR="00397CDF" w:rsidRPr="00A73AA1" w:rsidRDefault="00021B4C" w:rsidP="00C97AAF">
      <w:pPr>
        <w:pStyle w:val="TableHeading"/>
        <w:rPr>
          <w:lang w:val="vi"/>
        </w:rPr>
      </w:pPr>
      <w:r w:rsidRPr="00A73AA1">
        <w:rPr>
          <w:lang w:val="vi"/>
        </w:rPr>
        <w:t>Cung cấp sự đồng ý</w:t>
      </w:r>
    </w:p>
    <w:p w14:paraId="3F1F1A1F" w14:textId="77777777" w:rsidR="00397CDF" w:rsidRPr="00A73AA1" w:rsidRDefault="00021B4C" w:rsidP="00C97AAF">
      <w:pPr>
        <w:rPr>
          <w:lang w:val="vi"/>
        </w:rPr>
      </w:pPr>
      <w:r w:rsidRPr="00A73AA1">
        <w:rPr>
          <w:lang w:val="vi"/>
        </w:rPr>
        <w:t>Tất cả cư dân nhà dưỡng lão phải cung cấp sự đồng ý hợp lệ trước khi tiêm vắc-xin COVID-19.</w:t>
      </w:r>
    </w:p>
    <w:p w14:paraId="2739DDEC" w14:textId="77777777" w:rsidR="00397CDF" w:rsidRPr="00A73AA1" w:rsidRDefault="00021B4C" w:rsidP="00C97AAF">
      <w:pPr>
        <w:rPr>
          <w:lang w:val="vi"/>
        </w:rPr>
      </w:pPr>
      <w:r w:rsidRPr="00A73AA1">
        <w:rPr>
          <w:lang w:val="vi"/>
        </w:rPr>
        <w:lastRenderedPageBreak/>
        <w:t xml:space="preserve">Nhà dưỡng lão có trách nhiệm có được sự đồng ý của quý vị cho việc tiêm vắc-xin. </w:t>
      </w:r>
    </w:p>
    <w:p w14:paraId="04814E35" w14:textId="77777777" w:rsidR="00F15453" w:rsidRPr="00A73AA1" w:rsidRDefault="00021B4C" w:rsidP="00C97AAF">
      <w:pPr>
        <w:rPr>
          <w:lang w:val="vi"/>
        </w:rPr>
      </w:pPr>
      <w:r w:rsidRPr="00A73AA1">
        <w:rPr>
          <w:lang w:val="vi"/>
        </w:rPr>
        <w:t xml:space="preserve">Các nhà cung cấp dịch vụ dưỡng lão chia sẻ sự đồng ý của cư dân với chuyên gia y tế tiêm vắc-xin, để sự đồng ý này có thể được ghi lại trong Australian Immunisation Register (AIR) [Hệ thống Đăng ký Tiêm chủng của Úc]. </w:t>
      </w:r>
    </w:p>
    <w:p w14:paraId="797493A2" w14:textId="190AA307" w:rsidR="00F15453" w:rsidRPr="00A73AA1" w:rsidRDefault="00F15453" w:rsidP="00C97AAF">
      <w:pPr>
        <w:rPr>
          <w:lang w:val="vi"/>
        </w:rPr>
      </w:pPr>
      <w:r w:rsidRPr="00A73AA1">
        <w:rPr>
          <w:rFonts w:cs="Times New Roman (Body CS)"/>
          <w:lang w:val="vi"/>
        </w:rPr>
        <w:t xml:space="preserve">Tìm hiểu thêm về các khuyến nghị tiêm vắc-xin hiện nay tại </w:t>
      </w:r>
      <w:hyperlink r:id="rId8" w:history="1">
        <w:r w:rsidRPr="00A73AA1">
          <w:rPr>
            <w:rStyle w:val="Hyperlink"/>
            <w:rFonts w:cs="Times New Roman (Body CS)"/>
            <w:lang w:val="vi"/>
          </w:rPr>
          <w:t>https://www.health.gov.au/our-work/covid-19-vaccines/getting-your-vaccination</w:t>
        </w:r>
      </w:hyperlink>
    </w:p>
    <w:p w14:paraId="65DDBCE8" w14:textId="1B769E65" w:rsidR="00F15453" w:rsidRPr="00A73AA1" w:rsidRDefault="00F15453" w:rsidP="00C97AAF">
      <w:pPr>
        <w:rPr>
          <w:rFonts w:cs="Times New Roman (Body CS)"/>
          <w:lang w:val="vi" w:eastAsia="en-AU"/>
        </w:rPr>
      </w:pPr>
      <w:r w:rsidRPr="00A73AA1">
        <w:rPr>
          <w:rFonts w:cs="Times New Roman (Body CS)"/>
          <w:lang w:val="vi"/>
        </w:rPr>
        <w:t xml:space="preserve">Tìm hiểu thêm về sự đồng ý cho việc tiêm vắc-xin COVID-19 tại </w:t>
      </w:r>
      <w:hyperlink r:id="rId9" w:history="1">
        <w:r w:rsidRPr="00A73AA1">
          <w:rPr>
            <w:rStyle w:val="Hyperlink"/>
            <w:rFonts w:cs="Times New Roman (Body CS)"/>
            <w:lang w:val="vi" w:eastAsia="en-AU"/>
          </w:rPr>
          <w:t>https://www.health.gov.au/resources/publications/consent-for-covid-19-vaccination-for-older-people-including-aged-care-residents-families-and-carers</w:t>
        </w:r>
      </w:hyperlink>
    </w:p>
    <w:p w14:paraId="074F2848" w14:textId="7ABE8155" w:rsidR="00AB38D2" w:rsidRPr="00A73AA1" w:rsidRDefault="00021B4C" w:rsidP="00C97AAF">
      <w:pPr>
        <w:rPr>
          <w:lang w:val="vi"/>
        </w:rPr>
      </w:pPr>
      <w:r w:rsidRPr="00A73AA1">
        <w:rPr>
          <w:lang w:val="vi"/>
        </w:rPr>
        <w:t xml:space="preserve">Nhân viên nhà dưỡng lão sẽ thảo luận với quý vị, người giám hộ hoặc người thay thế ra quyết định, về việc quý vị có đồng ý tiêm vắc-xin COVID-19 hay không. Họ sẽ hỗ trợ quý vị điền vào giấy đồng ý. </w:t>
      </w:r>
    </w:p>
    <w:p w14:paraId="02C90D47" w14:textId="77777777" w:rsidR="00397CDF" w:rsidRPr="00A73AA1" w:rsidRDefault="00021B4C" w:rsidP="00C97AAF">
      <w:pPr>
        <w:pStyle w:val="TableHeading"/>
        <w:rPr>
          <w:lang w:val="vi"/>
        </w:rPr>
      </w:pPr>
      <w:r w:rsidRPr="00A73AA1">
        <w:rPr>
          <w:lang w:val="vi"/>
        </w:rPr>
        <w:t>Sự đồng ý từ người giám hộ hoặc người thay mặt quyết định</w:t>
      </w:r>
    </w:p>
    <w:p w14:paraId="760F1C54" w14:textId="77777777" w:rsidR="00AB38D2" w:rsidRPr="00A73AA1" w:rsidRDefault="00021B4C" w:rsidP="00C97AAF">
      <w:pPr>
        <w:rPr>
          <w:lang w:val="vi"/>
        </w:rPr>
      </w:pPr>
      <w:r w:rsidRPr="00A73AA1">
        <w:rPr>
          <w:lang w:val="vi"/>
        </w:rPr>
        <w:t>Trong một số trường hợp, người giám hộ hoặc người thay thế ra quyết định có thể cần cung cấp sự đồng ý cho một cư dân nhà dưỡng lão để họ được tiêm vắc-xin COVID-19.</w:t>
      </w:r>
    </w:p>
    <w:p w14:paraId="3CBEC3EB" w14:textId="77777777" w:rsidR="00AB38D2" w:rsidRPr="00A73AA1" w:rsidRDefault="00021B4C" w:rsidP="00C97AAF">
      <w:pPr>
        <w:rPr>
          <w:lang w:val="vi"/>
        </w:rPr>
      </w:pPr>
      <w:r w:rsidRPr="00A73AA1">
        <w:rPr>
          <w:lang w:val="vi"/>
        </w:rPr>
        <w:t>Mỗi tiểu bang và lãnh thổ ở Úc có luật và yêu cầu riêng về quyền giám hộ và quyền thay thế ra quyết định. Nếu đồng ý thay mặt cư dân, vui lòng tham khảo luật giám hộ lâu dài tại tiểu bang hoặc lãnh thổ của quý vị để đảm bảo sự đồng ý là hợp lệ và đáp ứng các yêu cầu pháp lý.</w:t>
      </w:r>
    </w:p>
    <w:p w14:paraId="7D6EF372" w14:textId="77777777" w:rsidR="00AB38D2" w:rsidRPr="00A73AA1" w:rsidRDefault="00021B4C" w:rsidP="00C97AAF">
      <w:pPr>
        <w:rPr>
          <w:lang w:val="vi"/>
        </w:rPr>
      </w:pPr>
      <w:r w:rsidRPr="00A73AA1">
        <w:rPr>
          <w:lang w:val="vi"/>
        </w:rPr>
        <w:t>Nhà dưỡng lão sẽ cung cấp thông tin về vắc-xin để hỗ trợ việc ra quyết định với đầy đủ thông tin. Người giám hộ được khuyến khích xem xét các mong muốn đã biết của cư dân, lời khuyên y tế, và các rủi ro và lợi ích của việc tiêm vắc-xin khi đưa ra quyết định.</w:t>
      </w:r>
    </w:p>
    <w:p w14:paraId="247E5DE4" w14:textId="77777777" w:rsidR="00397CDF" w:rsidRPr="00A73AA1" w:rsidRDefault="00021B4C" w:rsidP="00C97AAF">
      <w:pPr>
        <w:pStyle w:val="TableHeading"/>
        <w:rPr>
          <w:lang w:val="vi"/>
        </w:rPr>
      </w:pPr>
      <w:bookmarkStart w:id="0" w:name="_Hlk86085939"/>
      <w:r w:rsidRPr="00A73AA1">
        <w:rPr>
          <w:lang w:val="vi"/>
        </w:rPr>
        <w:t>Tác dụng phụ của vắc-xin COVID-19</w:t>
      </w:r>
    </w:p>
    <w:p w14:paraId="1EE4C8E0" w14:textId="77777777" w:rsidR="00397CDF" w:rsidRPr="00A73AA1" w:rsidRDefault="00021B4C" w:rsidP="00C97AAF">
      <w:pPr>
        <w:rPr>
          <w:lang w:val="vi"/>
        </w:rPr>
      </w:pPr>
      <w:r w:rsidRPr="00A73AA1">
        <w:rPr>
          <w:lang w:val="vi"/>
        </w:rPr>
        <w:t>Các tác dụng phụ nhẹ và thông thường của vắc-xin COVID-19 bao gồm đau đầu hoặc sốt nhẹ và thường không kéo dài quá 24 giờ.</w:t>
      </w:r>
    </w:p>
    <w:p w14:paraId="49FAF312" w14:textId="77777777" w:rsidR="00397CDF" w:rsidRPr="00A73AA1" w:rsidRDefault="00021B4C" w:rsidP="00C97AAF">
      <w:pPr>
        <w:rPr>
          <w:lang w:val="vi"/>
        </w:rPr>
      </w:pPr>
      <w:r w:rsidRPr="00A73AA1">
        <w:rPr>
          <w:lang w:val="vi"/>
        </w:rPr>
        <w:t>Nếu có bất kỳ lo ngại nào, vui lòng nói chuyện với bác sĩ gia đình hoặc chuyên gia y tế khác.</w:t>
      </w:r>
    </w:p>
    <w:p w14:paraId="3B4BCE22" w14:textId="77777777" w:rsidR="00397CDF" w:rsidRPr="00A73AA1" w:rsidRDefault="00021B4C" w:rsidP="00C97AAF">
      <w:pPr>
        <w:pStyle w:val="TableHeading"/>
        <w:rPr>
          <w:lang w:val="vi"/>
        </w:rPr>
      </w:pPr>
      <w:r w:rsidRPr="00A73AA1">
        <w:rPr>
          <w:lang w:val="vi"/>
        </w:rPr>
        <w:t xml:space="preserve">Các loại vắc-xin </w:t>
      </w:r>
    </w:p>
    <w:p w14:paraId="662FCAF6" w14:textId="77777777" w:rsidR="00397CDF" w:rsidRPr="00A73AA1" w:rsidRDefault="00021B4C" w:rsidP="00C97AAF">
      <w:pPr>
        <w:rPr>
          <w:lang w:val="vi"/>
        </w:rPr>
      </w:pPr>
      <w:r w:rsidRPr="00A73AA1">
        <w:rPr>
          <w:lang w:val="vi"/>
        </w:rPr>
        <w:t>Tất cả vắc-xin hiện có tại Úc đã được Therapeutic Goods Administration (TGA) [Cơ quan Quản lý Dược phẩm] chấp thuận theo sau một quy trình đánh giá nghiêm ngặt.</w:t>
      </w:r>
    </w:p>
    <w:p w14:paraId="528A2CB0" w14:textId="77777777" w:rsidR="00AB38D2" w:rsidRPr="00A73AA1" w:rsidRDefault="00021B4C" w:rsidP="00C97AAF">
      <w:pPr>
        <w:rPr>
          <w:lang w:val="vi"/>
        </w:rPr>
      </w:pPr>
      <w:r w:rsidRPr="00A73AA1">
        <w:rPr>
          <w:lang w:val="vi"/>
        </w:rPr>
        <w:t xml:space="preserve">Nhà cung cấp vắc-xin có thể thảo luận các lựa chọn vắc-xin hiện có cho quý vị. </w:t>
      </w:r>
    </w:p>
    <w:p w14:paraId="0D34BCFB" w14:textId="3A77AD04" w:rsidR="00F15453" w:rsidRPr="0089114F" w:rsidRDefault="00021B4C" w:rsidP="00C97AAF">
      <w:pPr>
        <w:rPr>
          <w:lang w:val="vi" w:eastAsia="en-AU"/>
        </w:rPr>
      </w:pPr>
      <w:r w:rsidRPr="00A73AA1">
        <w:rPr>
          <w:lang w:val="vi"/>
        </w:rPr>
        <w:t>Để biết thêm thông tin, truy cập trang mạng của Department of Health, Disability and Ageing [Bộ Y tế, Khuyết tật và Cao niên]</w:t>
      </w:r>
      <w:bookmarkEnd w:id="0"/>
      <w:r w:rsidR="00186D28" w:rsidRPr="00A73AA1">
        <w:rPr>
          <w:rFonts w:cs="Times New Roman (Body CS)"/>
          <w:lang w:val="vi"/>
        </w:rPr>
        <w:t xml:space="preserve"> </w:t>
      </w:r>
      <w:r w:rsidR="00F15453" w:rsidRPr="00A73AA1">
        <w:rPr>
          <w:rFonts w:cs="Times New Roman (Body CS)"/>
          <w:lang w:val="vi"/>
        </w:rPr>
        <w:t xml:space="preserve">tại </w:t>
      </w:r>
      <w:hyperlink r:id="rId10" w:history="1">
        <w:r w:rsidR="00F15453" w:rsidRPr="00A73AA1">
          <w:rPr>
            <w:rStyle w:val="Hyperlink"/>
            <w:rFonts w:cs="Times New Roman (Body CS)"/>
            <w:lang w:val="vi"/>
          </w:rPr>
          <w:t>https://www.health.gov.au/our-work/covid-19-vaccines/information-for-aged-care-providers-workers-and-residents-about-covid-19-vaccines/residential-aged-care-residents?language=en</w:t>
        </w:r>
      </w:hyperlink>
    </w:p>
    <w:sectPr w:rsidR="00F15453" w:rsidRPr="0089114F" w:rsidSect="0089114F">
      <w:headerReference w:type="first" r:id="rId11"/>
      <w:footerReference w:type="first" r:id="rId12"/>
      <w:pgSz w:w="11906" w:h="16838"/>
      <w:pgMar w:top="1440" w:right="851" w:bottom="851" w:left="851" w:header="68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BCA90B" w14:textId="77777777" w:rsidR="009C4E2D" w:rsidRDefault="009C4E2D" w:rsidP="0076491B">
      <w:pPr>
        <w:spacing w:before="0" w:after="0" w:line="240" w:lineRule="auto"/>
      </w:pPr>
      <w:r>
        <w:separator/>
      </w:r>
    </w:p>
  </w:endnote>
  <w:endnote w:type="continuationSeparator" w:id="0">
    <w:p w14:paraId="6B877610" w14:textId="77777777" w:rsidR="009C4E2D" w:rsidRDefault="009C4E2D" w:rsidP="0076491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Times New Roman (Body CS)">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597BD" w14:textId="0EDF0FE1" w:rsidR="00BC44A9" w:rsidRPr="00BC44A9" w:rsidRDefault="00BC44A9" w:rsidP="00BC44A9">
    <w:pPr>
      <w:jc w:val="center"/>
    </w:pPr>
    <w:r w:rsidRPr="00BC44A9">
      <w:rPr>
        <w:lang w:val="vi"/>
      </w:rPr>
      <w:t>Vietnamese – Tiếng Việt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7CCC98" w14:textId="77777777" w:rsidR="009C4E2D" w:rsidRDefault="009C4E2D" w:rsidP="0076491B">
      <w:pPr>
        <w:spacing w:before="0" w:after="0" w:line="240" w:lineRule="auto"/>
      </w:pPr>
      <w:r>
        <w:separator/>
      </w:r>
    </w:p>
  </w:footnote>
  <w:footnote w:type="continuationSeparator" w:id="0">
    <w:p w14:paraId="5F27A473" w14:textId="77777777" w:rsidR="009C4E2D" w:rsidRDefault="009C4E2D" w:rsidP="0076491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80386" w14:textId="77777777" w:rsidR="0076491B" w:rsidRDefault="00021B4C">
    <w:pPr>
      <w:pStyle w:val="Header"/>
    </w:pPr>
    <w:r>
      <w:rPr>
        <w:noProof/>
        <w:lang w:val="en-US"/>
      </w:rPr>
      <w:drawing>
        <wp:anchor distT="0" distB="0" distL="114300" distR="114300" simplePos="0" relativeHeight="251658240" behindDoc="0" locked="0" layoutInCell="1" allowOverlap="1" wp14:anchorId="4023A66D" wp14:editId="32B46F47">
          <wp:simplePos x="0" y="0"/>
          <wp:positionH relativeFrom="page">
            <wp:posOffset>6429</wp:posOffset>
          </wp:positionH>
          <wp:positionV relativeFrom="page">
            <wp:posOffset>2350</wp:posOffset>
          </wp:positionV>
          <wp:extent cx="7560000" cy="1991868"/>
          <wp:effectExtent l="0" t="0" r="0" b="2540"/>
          <wp:wrapNone/>
          <wp:docPr id="1140506743" name="Picture 11405067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506743"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991868"/>
                  </a:xfrm>
                  <a:prstGeom prst="rect">
                    <a:avLst/>
                  </a:prstGeom>
                </pic:spPr>
              </pic:pic>
            </a:graphicData>
          </a:graphic>
          <wp14:sizeRelH relativeFrom="margin">
            <wp14:pctWidth>0</wp14:pctWidth>
          </wp14:sizeRelH>
          <wp14:sizeRelV relativeFrom="margin">
            <wp14:pctHeight>0</wp14:pctHeight>
          </wp14:sizeRelV>
        </wp:anchor>
      </w:drawing>
    </w:r>
    <w:r w:rsidR="00E653B5">
      <w:rPr>
        <w:noProof/>
        <w:lang w:val="en-US"/>
      </w:rPr>
      <w:drawing>
        <wp:anchor distT="0" distB="0" distL="114300" distR="114300" simplePos="0" relativeHeight="251656192" behindDoc="1" locked="0" layoutInCell="1" allowOverlap="1" wp14:anchorId="4F1DBBCD" wp14:editId="42BA8C7A">
          <wp:simplePos x="0" y="0"/>
          <wp:positionH relativeFrom="page">
            <wp:posOffset>-344032</wp:posOffset>
          </wp:positionH>
          <wp:positionV relativeFrom="page">
            <wp:posOffset>-153909</wp:posOffset>
          </wp:positionV>
          <wp:extent cx="8230235" cy="3549015"/>
          <wp:effectExtent l="0" t="0" r="0" b="0"/>
          <wp:wrapNone/>
          <wp:docPr id="1024380014" name="Picture 10243800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80014"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l="307" r="307"/>
                  <a:stretch>
                    <a:fillRect/>
                  </a:stretch>
                </pic:blipFill>
                <pic:spPr bwMode="auto">
                  <a:xfrm>
                    <a:off x="0" y="0"/>
                    <a:ext cx="8230235" cy="3549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B2295"/>
    <w:multiLevelType w:val="hybridMultilevel"/>
    <w:tmpl w:val="C290A552"/>
    <w:lvl w:ilvl="0" w:tplc="B81A5094">
      <w:start w:val="1"/>
      <w:numFmt w:val="bullet"/>
      <w:lvlText w:val=""/>
      <w:lvlJc w:val="left"/>
      <w:pPr>
        <w:ind w:left="360" w:hanging="360"/>
      </w:pPr>
      <w:rPr>
        <w:rFonts w:ascii="Symbol" w:hAnsi="Symbol" w:hint="default"/>
        <w:color w:val="DA576C" w:themeColor="accent4"/>
      </w:rPr>
    </w:lvl>
    <w:lvl w:ilvl="1" w:tplc="C59ED420" w:tentative="1">
      <w:start w:val="1"/>
      <w:numFmt w:val="bullet"/>
      <w:lvlText w:val="o"/>
      <w:lvlJc w:val="left"/>
      <w:pPr>
        <w:ind w:left="1080" w:hanging="360"/>
      </w:pPr>
      <w:rPr>
        <w:rFonts w:ascii="Courier New" w:hAnsi="Courier New" w:cs="Courier New" w:hint="default"/>
      </w:rPr>
    </w:lvl>
    <w:lvl w:ilvl="2" w:tplc="70DE95C2" w:tentative="1">
      <w:start w:val="1"/>
      <w:numFmt w:val="bullet"/>
      <w:lvlText w:val=""/>
      <w:lvlJc w:val="left"/>
      <w:pPr>
        <w:ind w:left="1800" w:hanging="360"/>
      </w:pPr>
      <w:rPr>
        <w:rFonts w:ascii="Wingdings" w:hAnsi="Wingdings" w:hint="default"/>
      </w:rPr>
    </w:lvl>
    <w:lvl w:ilvl="3" w:tplc="D56C2E34" w:tentative="1">
      <w:start w:val="1"/>
      <w:numFmt w:val="bullet"/>
      <w:lvlText w:val=""/>
      <w:lvlJc w:val="left"/>
      <w:pPr>
        <w:ind w:left="2520" w:hanging="360"/>
      </w:pPr>
      <w:rPr>
        <w:rFonts w:ascii="Symbol" w:hAnsi="Symbol" w:hint="default"/>
      </w:rPr>
    </w:lvl>
    <w:lvl w:ilvl="4" w:tplc="FB06D92C" w:tentative="1">
      <w:start w:val="1"/>
      <w:numFmt w:val="bullet"/>
      <w:lvlText w:val="o"/>
      <w:lvlJc w:val="left"/>
      <w:pPr>
        <w:ind w:left="3240" w:hanging="360"/>
      </w:pPr>
      <w:rPr>
        <w:rFonts w:ascii="Courier New" w:hAnsi="Courier New" w:cs="Courier New" w:hint="default"/>
      </w:rPr>
    </w:lvl>
    <w:lvl w:ilvl="5" w:tplc="129C3048" w:tentative="1">
      <w:start w:val="1"/>
      <w:numFmt w:val="bullet"/>
      <w:lvlText w:val=""/>
      <w:lvlJc w:val="left"/>
      <w:pPr>
        <w:ind w:left="3960" w:hanging="360"/>
      </w:pPr>
      <w:rPr>
        <w:rFonts w:ascii="Wingdings" w:hAnsi="Wingdings" w:hint="default"/>
      </w:rPr>
    </w:lvl>
    <w:lvl w:ilvl="6" w:tplc="9154C7B8" w:tentative="1">
      <w:start w:val="1"/>
      <w:numFmt w:val="bullet"/>
      <w:lvlText w:val=""/>
      <w:lvlJc w:val="left"/>
      <w:pPr>
        <w:ind w:left="4680" w:hanging="360"/>
      </w:pPr>
      <w:rPr>
        <w:rFonts w:ascii="Symbol" w:hAnsi="Symbol" w:hint="default"/>
      </w:rPr>
    </w:lvl>
    <w:lvl w:ilvl="7" w:tplc="8E20EB46" w:tentative="1">
      <w:start w:val="1"/>
      <w:numFmt w:val="bullet"/>
      <w:lvlText w:val="o"/>
      <w:lvlJc w:val="left"/>
      <w:pPr>
        <w:ind w:left="5400" w:hanging="360"/>
      </w:pPr>
      <w:rPr>
        <w:rFonts w:ascii="Courier New" w:hAnsi="Courier New" w:cs="Courier New" w:hint="default"/>
      </w:rPr>
    </w:lvl>
    <w:lvl w:ilvl="8" w:tplc="86F4BD9C" w:tentative="1">
      <w:start w:val="1"/>
      <w:numFmt w:val="bullet"/>
      <w:lvlText w:val=""/>
      <w:lvlJc w:val="left"/>
      <w:pPr>
        <w:ind w:left="6120" w:hanging="360"/>
      </w:pPr>
      <w:rPr>
        <w:rFonts w:ascii="Wingdings" w:hAnsi="Wingdings" w:hint="default"/>
      </w:rPr>
    </w:lvl>
  </w:abstractNum>
  <w:abstractNum w:abstractNumId="1" w15:restartNumberingAfterBreak="0">
    <w:nsid w:val="180360CD"/>
    <w:multiLevelType w:val="multilevel"/>
    <w:tmpl w:val="C99CE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D466BE"/>
    <w:multiLevelType w:val="hybridMultilevel"/>
    <w:tmpl w:val="555AC2EA"/>
    <w:lvl w:ilvl="0" w:tplc="8634164A">
      <w:start w:val="1"/>
      <w:numFmt w:val="bullet"/>
      <w:lvlText w:val=""/>
      <w:lvlJc w:val="left"/>
      <w:pPr>
        <w:ind w:left="360" w:hanging="360"/>
      </w:pPr>
      <w:rPr>
        <w:rFonts w:ascii="Symbol" w:hAnsi="Symbol" w:hint="default"/>
        <w:color w:val="F2692B" w:themeColor="accent5"/>
      </w:rPr>
    </w:lvl>
    <w:lvl w:ilvl="1" w:tplc="83246AE8" w:tentative="1">
      <w:start w:val="1"/>
      <w:numFmt w:val="bullet"/>
      <w:lvlText w:val="o"/>
      <w:lvlJc w:val="left"/>
      <w:pPr>
        <w:ind w:left="1080" w:hanging="360"/>
      </w:pPr>
      <w:rPr>
        <w:rFonts w:ascii="Courier New" w:hAnsi="Courier New" w:cs="Courier New" w:hint="default"/>
      </w:rPr>
    </w:lvl>
    <w:lvl w:ilvl="2" w:tplc="C9A8E86E" w:tentative="1">
      <w:start w:val="1"/>
      <w:numFmt w:val="bullet"/>
      <w:lvlText w:val=""/>
      <w:lvlJc w:val="left"/>
      <w:pPr>
        <w:ind w:left="1800" w:hanging="360"/>
      </w:pPr>
      <w:rPr>
        <w:rFonts w:ascii="Wingdings" w:hAnsi="Wingdings" w:hint="default"/>
      </w:rPr>
    </w:lvl>
    <w:lvl w:ilvl="3" w:tplc="82C42EA0" w:tentative="1">
      <w:start w:val="1"/>
      <w:numFmt w:val="bullet"/>
      <w:lvlText w:val=""/>
      <w:lvlJc w:val="left"/>
      <w:pPr>
        <w:ind w:left="2520" w:hanging="360"/>
      </w:pPr>
      <w:rPr>
        <w:rFonts w:ascii="Symbol" w:hAnsi="Symbol" w:hint="default"/>
      </w:rPr>
    </w:lvl>
    <w:lvl w:ilvl="4" w:tplc="165E69C8" w:tentative="1">
      <w:start w:val="1"/>
      <w:numFmt w:val="bullet"/>
      <w:lvlText w:val="o"/>
      <w:lvlJc w:val="left"/>
      <w:pPr>
        <w:ind w:left="3240" w:hanging="360"/>
      </w:pPr>
      <w:rPr>
        <w:rFonts w:ascii="Courier New" w:hAnsi="Courier New" w:cs="Courier New" w:hint="default"/>
      </w:rPr>
    </w:lvl>
    <w:lvl w:ilvl="5" w:tplc="891A1D98" w:tentative="1">
      <w:start w:val="1"/>
      <w:numFmt w:val="bullet"/>
      <w:lvlText w:val=""/>
      <w:lvlJc w:val="left"/>
      <w:pPr>
        <w:ind w:left="3960" w:hanging="360"/>
      </w:pPr>
      <w:rPr>
        <w:rFonts w:ascii="Wingdings" w:hAnsi="Wingdings" w:hint="default"/>
      </w:rPr>
    </w:lvl>
    <w:lvl w:ilvl="6" w:tplc="9AEAAA0A" w:tentative="1">
      <w:start w:val="1"/>
      <w:numFmt w:val="bullet"/>
      <w:lvlText w:val=""/>
      <w:lvlJc w:val="left"/>
      <w:pPr>
        <w:ind w:left="4680" w:hanging="360"/>
      </w:pPr>
      <w:rPr>
        <w:rFonts w:ascii="Symbol" w:hAnsi="Symbol" w:hint="default"/>
      </w:rPr>
    </w:lvl>
    <w:lvl w:ilvl="7" w:tplc="D59C56CE" w:tentative="1">
      <w:start w:val="1"/>
      <w:numFmt w:val="bullet"/>
      <w:lvlText w:val="o"/>
      <w:lvlJc w:val="left"/>
      <w:pPr>
        <w:ind w:left="5400" w:hanging="360"/>
      </w:pPr>
      <w:rPr>
        <w:rFonts w:ascii="Courier New" w:hAnsi="Courier New" w:cs="Courier New" w:hint="default"/>
      </w:rPr>
    </w:lvl>
    <w:lvl w:ilvl="8" w:tplc="7C625EEC" w:tentative="1">
      <w:start w:val="1"/>
      <w:numFmt w:val="bullet"/>
      <w:lvlText w:val=""/>
      <w:lvlJc w:val="left"/>
      <w:pPr>
        <w:ind w:left="6120" w:hanging="360"/>
      </w:pPr>
      <w:rPr>
        <w:rFonts w:ascii="Wingdings" w:hAnsi="Wingdings" w:hint="default"/>
      </w:rPr>
    </w:lvl>
  </w:abstractNum>
  <w:abstractNum w:abstractNumId="3" w15:restartNumberingAfterBreak="0">
    <w:nsid w:val="1E043CC6"/>
    <w:multiLevelType w:val="hybridMultilevel"/>
    <w:tmpl w:val="54025700"/>
    <w:lvl w:ilvl="0" w:tplc="3EC4626A">
      <w:start w:val="1"/>
      <w:numFmt w:val="bullet"/>
      <w:lvlText w:val=""/>
      <w:lvlJc w:val="left"/>
      <w:pPr>
        <w:ind w:left="720" w:hanging="360"/>
      </w:pPr>
      <w:rPr>
        <w:rFonts w:ascii="Symbol" w:hAnsi="Symbol" w:hint="default"/>
        <w:color w:val="F3B223" w:themeColor="accent6"/>
      </w:rPr>
    </w:lvl>
    <w:lvl w:ilvl="1" w:tplc="D5BAEE9C" w:tentative="1">
      <w:start w:val="1"/>
      <w:numFmt w:val="bullet"/>
      <w:lvlText w:val="o"/>
      <w:lvlJc w:val="left"/>
      <w:pPr>
        <w:ind w:left="1440" w:hanging="360"/>
      </w:pPr>
      <w:rPr>
        <w:rFonts w:ascii="Courier New" w:hAnsi="Courier New" w:cs="Courier New" w:hint="default"/>
      </w:rPr>
    </w:lvl>
    <w:lvl w:ilvl="2" w:tplc="54F24B74" w:tentative="1">
      <w:start w:val="1"/>
      <w:numFmt w:val="bullet"/>
      <w:lvlText w:val=""/>
      <w:lvlJc w:val="left"/>
      <w:pPr>
        <w:ind w:left="2160" w:hanging="360"/>
      </w:pPr>
      <w:rPr>
        <w:rFonts w:ascii="Wingdings" w:hAnsi="Wingdings" w:hint="default"/>
      </w:rPr>
    </w:lvl>
    <w:lvl w:ilvl="3" w:tplc="2DA6C40E" w:tentative="1">
      <w:start w:val="1"/>
      <w:numFmt w:val="bullet"/>
      <w:lvlText w:val=""/>
      <w:lvlJc w:val="left"/>
      <w:pPr>
        <w:ind w:left="2880" w:hanging="360"/>
      </w:pPr>
      <w:rPr>
        <w:rFonts w:ascii="Symbol" w:hAnsi="Symbol" w:hint="default"/>
      </w:rPr>
    </w:lvl>
    <w:lvl w:ilvl="4" w:tplc="E8DCE2AE" w:tentative="1">
      <w:start w:val="1"/>
      <w:numFmt w:val="bullet"/>
      <w:lvlText w:val="o"/>
      <w:lvlJc w:val="left"/>
      <w:pPr>
        <w:ind w:left="3600" w:hanging="360"/>
      </w:pPr>
      <w:rPr>
        <w:rFonts w:ascii="Courier New" w:hAnsi="Courier New" w:cs="Courier New" w:hint="default"/>
      </w:rPr>
    </w:lvl>
    <w:lvl w:ilvl="5" w:tplc="AB7644F6" w:tentative="1">
      <w:start w:val="1"/>
      <w:numFmt w:val="bullet"/>
      <w:lvlText w:val=""/>
      <w:lvlJc w:val="left"/>
      <w:pPr>
        <w:ind w:left="4320" w:hanging="360"/>
      </w:pPr>
      <w:rPr>
        <w:rFonts w:ascii="Wingdings" w:hAnsi="Wingdings" w:hint="default"/>
      </w:rPr>
    </w:lvl>
    <w:lvl w:ilvl="6" w:tplc="1AA8E36E" w:tentative="1">
      <w:start w:val="1"/>
      <w:numFmt w:val="bullet"/>
      <w:lvlText w:val=""/>
      <w:lvlJc w:val="left"/>
      <w:pPr>
        <w:ind w:left="5040" w:hanging="360"/>
      </w:pPr>
      <w:rPr>
        <w:rFonts w:ascii="Symbol" w:hAnsi="Symbol" w:hint="default"/>
      </w:rPr>
    </w:lvl>
    <w:lvl w:ilvl="7" w:tplc="9D8460F0" w:tentative="1">
      <w:start w:val="1"/>
      <w:numFmt w:val="bullet"/>
      <w:lvlText w:val="o"/>
      <w:lvlJc w:val="left"/>
      <w:pPr>
        <w:ind w:left="5760" w:hanging="360"/>
      </w:pPr>
      <w:rPr>
        <w:rFonts w:ascii="Courier New" w:hAnsi="Courier New" w:cs="Courier New" w:hint="default"/>
      </w:rPr>
    </w:lvl>
    <w:lvl w:ilvl="8" w:tplc="6F745126" w:tentative="1">
      <w:start w:val="1"/>
      <w:numFmt w:val="bullet"/>
      <w:lvlText w:val=""/>
      <w:lvlJc w:val="left"/>
      <w:pPr>
        <w:ind w:left="6480" w:hanging="360"/>
      </w:pPr>
      <w:rPr>
        <w:rFonts w:ascii="Wingdings" w:hAnsi="Wingdings" w:hint="default"/>
      </w:rPr>
    </w:lvl>
  </w:abstractNum>
  <w:abstractNum w:abstractNumId="4" w15:restartNumberingAfterBreak="0">
    <w:nsid w:val="23524A64"/>
    <w:multiLevelType w:val="hybridMultilevel"/>
    <w:tmpl w:val="27C2ABEA"/>
    <w:lvl w:ilvl="0" w:tplc="35CE90D2">
      <w:start w:val="1"/>
      <w:numFmt w:val="bullet"/>
      <w:lvlText w:val=""/>
      <w:lvlJc w:val="left"/>
      <w:pPr>
        <w:ind w:left="720" w:hanging="360"/>
      </w:pPr>
      <w:rPr>
        <w:rFonts w:ascii="Symbol" w:hAnsi="Symbol" w:hint="default"/>
        <w:color w:val="2AB1BB" w:themeColor="accent1"/>
      </w:rPr>
    </w:lvl>
    <w:lvl w:ilvl="1" w:tplc="69AEB140" w:tentative="1">
      <w:start w:val="1"/>
      <w:numFmt w:val="bullet"/>
      <w:lvlText w:val="o"/>
      <w:lvlJc w:val="left"/>
      <w:pPr>
        <w:ind w:left="1440" w:hanging="360"/>
      </w:pPr>
      <w:rPr>
        <w:rFonts w:ascii="Courier New" w:hAnsi="Courier New" w:cs="Courier New" w:hint="default"/>
      </w:rPr>
    </w:lvl>
    <w:lvl w:ilvl="2" w:tplc="71AE8212" w:tentative="1">
      <w:start w:val="1"/>
      <w:numFmt w:val="bullet"/>
      <w:lvlText w:val=""/>
      <w:lvlJc w:val="left"/>
      <w:pPr>
        <w:ind w:left="2160" w:hanging="360"/>
      </w:pPr>
      <w:rPr>
        <w:rFonts w:ascii="Wingdings" w:hAnsi="Wingdings" w:hint="default"/>
      </w:rPr>
    </w:lvl>
    <w:lvl w:ilvl="3" w:tplc="88801AFA" w:tentative="1">
      <w:start w:val="1"/>
      <w:numFmt w:val="bullet"/>
      <w:lvlText w:val=""/>
      <w:lvlJc w:val="left"/>
      <w:pPr>
        <w:ind w:left="2880" w:hanging="360"/>
      </w:pPr>
      <w:rPr>
        <w:rFonts w:ascii="Symbol" w:hAnsi="Symbol" w:hint="default"/>
      </w:rPr>
    </w:lvl>
    <w:lvl w:ilvl="4" w:tplc="67A2118C" w:tentative="1">
      <w:start w:val="1"/>
      <w:numFmt w:val="bullet"/>
      <w:lvlText w:val="o"/>
      <w:lvlJc w:val="left"/>
      <w:pPr>
        <w:ind w:left="3600" w:hanging="360"/>
      </w:pPr>
      <w:rPr>
        <w:rFonts w:ascii="Courier New" w:hAnsi="Courier New" w:cs="Courier New" w:hint="default"/>
      </w:rPr>
    </w:lvl>
    <w:lvl w:ilvl="5" w:tplc="6E5C1F52" w:tentative="1">
      <w:start w:val="1"/>
      <w:numFmt w:val="bullet"/>
      <w:lvlText w:val=""/>
      <w:lvlJc w:val="left"/>
      <w:pPr>
        <w:ind w:left="4320" w:hanging="360"/>
      </w:pPr>
      <w:rPr>
        <w:rFonts w:ascii="Wingdings" w:hAnsi="Wingdings" w:hint="default"/>
      </w:rPr>
    </w:lvl>
    <w:lvl w:ilvl="6" w:tplc="0A80142E" w:tentative="1">
      <w:start w:val="1"/>
      <w:numFmt w:val="bullet"/>
      <w:lvlText w:val=""/>
      <w:lvlJc w:val="left"/>
      <w:pPr>
        <w:ind w:left="5040" w:hanging="360"/>
      </w:pPr>
      <w:rPr>
        <w:rFonts w:ascii="Symbol" w:hAnsi="Symbol" w:hint="default"/>
      </w:rPr>
    </w:lvl>
    <w:lvl w:ilvl="7" w:tplc="953A36E2" w:tentative="1">
      <w:start w:val="1"/>
      <w:numFmt w:val="bullet"/>
      <w:lvlText w:val="o"/>
      <w:lvlJc w:val="left"/>
      <w:pPr>
        <w:ind w:left="5760" w:hanging="360"/>
      </w:pPr>
      <w:rPr>
        <w:rFonts w:ascii="Courier New" w:hAnsi="Courier New" w:cs="Courier New" w:hint="default"/>
      </w:rPr>
    </w:lvl>
    <w:lvl w:ilvl="8" w:tplc="E280F588" w:tentative="1">
      <w:start w:val="1"/>
      <w:numFmt w:val="bullet"/>
      <w:lvlText w:val=""/>
      <w:lvlJc w:val="left"/>
      <w:pPr>
        <w:ind w:left="6480" w:hanging="360"/>
      </w:pPr>
      <w:rPr>
        <w:rFonts w:ascii="Wingdings" w:hAnsi="Wingdings" w:hint="default"/>
      </w:rPr>
    </w:lvl>
  </w:abstractNum>
  <w:abstractNum w:abstractNumId="5" w15:restartNumberingAfterBreak="0">
    <w:nsid w:val="24033F4D"/>
    <w:multiLevelType w:val="hybridMultilevel"/>
    <w:tmpl w:val="D28025E0"/>
    <w:lvl w:ilvl="0" w:tplc="4DF629DA">
      <w:start w:val="1"/>
      <w:numFmt w:val="bullet"/>
      <w:lvlText w:val=""/>
      <w:lvlJc w:val="left"/>
      <w:pPr>
        <w:ind w:left="360" w:hanging="360"/>
      </w:pPr>
      <w:rPr>
        <w:rFonts w:ascii="Symbol" w:hAnsi="Symbol" w:hint="default"/>
        <w:color w:val="F2692B" w:themeColor="accent5"/>
      </w:rPr>
    </w:lvl>
    <w:lvl w:ilvl="1" w:tplc="0A54BA7C" w:tentative="1">
      <w:start w:val="1"/>
      <w:numFmt w:val="bullet"/>
      <w:lvlText w:val="o"/>
      <w:lvlJc w:val="left"/>
      <w:pPr>
        <w:ind w:left="1080" w:hanging="360"/>
      </w:pPr>
      <w:rPr>
        <w:rFonts w:ascii="Courier New" w:hAnsi="Courier New" w:cs="Courier New" w:hint="default"/>
      </w:rPr>
    </w:lvl>
    <w:lvl w:ilvl="2" w:tplc="CB88ABFA" w:tentative="1">
      <w:start w:val="1"/>
      <w:numFmt w:val="bullet"/>
      <w:lvlText w:val=""/>
      <w:lvlJc w:val="left"/>
      <w:pPr>
        <w:ind w:left="1800" w:hanging="360"/>
      </w:pPr>
      <w:rPr>
        <w:rFonts w:ascii="Wingdings" w:hAnsi="Wingdings" w:hint="default"/>
      </w:rPr>
    </w:lvl>
    <w:lvl w:ilvl="3" w:tplc="33AA7192" w:tentative="1">
      <w:start w:val="1"/>
      <w:numFmt w:val="bullet"/>
      <w:lvlText w:val=""/>
      <w:lvlJc w:val="left"/>
      <w:pPr>
        <w:ind w:left="2520" w:hanging="360"/>
      </w:pPr>
      <w:rPr>
        <w:rFonts w:ascii="Symbol" w:hAnsi="Symbol" w:hint="default"/>
      </w:rPr>
    </w:lvl>
    <w:lvl w:ilvl="4" w:tplc="61882160" w:tentative="1">
      <w:start w:val="1"/>
      <w:numFmt w:val="bullet"/>
      <w:lvlText w:val="o"/>
      <w:lvlJc w:val="left"/>
      <w:pPr>
        <w:ind w:left="3240" w:hanging="360"/>
      </w:pPr>
      <w:rPr>
        <w:rFonts w:ascii="Courier New" w:hAnsi="Courier New" w:cs="Courier New" w:hint="default"/>
      </w:rPr>
    </w:lvl>
    <w:lvl w:ilvl="5" w:tplc="D076F008" w:tentative="1">
      <w:start w:val="1"/>
      <w:numFmt w:val="bullet"/>
      <w:lvlText w:val=""/>
      <w:lvlJc w:val="left"/>
      <w:pPr>
        <w:ind w:left="3960" w:hanging="360"/>
      </w:pPr>
      <w:rPr>
        <w:rFonts w:ascii="Wingdings" w:hAnsi="Wingdings" w:hint="default"/>
      </w:rPr>
    </w:lvl>
    <w:lvl w:ilvl="6" w:tplc="0F6CE75A" w:tentative="1">
      <w:start w:val="1"/>
      <w:numFmt w:val="bullet"/>
      <w:lvlText w:val=""/>
      <w:lvlJc w:val="left"/>
      <w:pPr>
        <w:ind w:left="4680" w:hanging="360"/>
      </w:pPr>
      <w:rPr>
        <w:rFonts w:ascii="Symbol" w:hAnsi="Symbol" w:hint="default"/>
      </w:rPr>
    </w:lvl>
    <w:lvl w:ilvl="7" w:tplc="19A4EF16" w:tentative="1">
      <w:start w:val="1"/>
      <w:numFmt w:val="bullet"/>
      <w:lvlText w:val="o"/>
      <w:lvlJc w:val="left"/>
      <w:pPr>
        <w:ind w:left="5400" w:hanging="360"/>
      </w:pPr>
      <w:rPr>
        <w:rFonts w:ascii="Courier New" w:hAnsi="Courier New" w:cs="Courier New" w:hint="default"/>
      </w:rPr>
    </w:lvl>
    <w:lvl w:ilvl="8" w:tplc="AC9ED6B0" w:tentative="1">
      <w:start w:val="1"/>
      <w:numFmt w:val="bullet"/>
      <w:lvlText w:val=""/>
      <w:lvlJc w:val="left"/>
      <w:pPr>
        <w:ind w:left="6120" w:hanging="360"/>
      </w:pPr>
      <w:rPr>
        <w:rFonts w:ascii="Wingdings" w:hAnsi="Wingdings" w:hint="default"/>
      </w:rPr>
    </w:lvl>
  </w:abstractNum>
  <w:abstractNum w:abstractNumId="6" w15:restartNumberingAfterBreak="0">
    <w:nsid w:val="306F5CDB"/>
    <w:multiLevelType w:val="hybridMultilevel"/>
    <w:tmpl w:val="7F926684"/>
    <w:lvl w:ilvl="0" w:tplc="E2FA1530">
      <w:numFmt w:val="bullet"/>
      <w:lvlText w:val="•"/>
      <w:lvlJc w:val="left"/>
      <w:pPr>
        <w:ind w:left="720" w:hanging="720"/>
      </w:pPr>
      <w:rPr>
        <w:rFonts w:ascii="Arial" w:eastAsiaTheme="minorHAnsi" w:hAnsi="Arial" w:cs="Arial" w:hint="default"/>
      </w:rPr>
    </w:lvl>
    <w:lvl w:ilvl="1" w:tplc="261EC078" w:tentative="1">
      <w:start w:val="1"/>
      <w:numFmt w:val="bullet"/>
      <w:lvlText w:val="o"/>
      <w:lvlJc w:val="left"/>
      <w:pPr>
        <w:ind w:left="1080" w:hanging="360"/>
      </w:pPr>
      <w:rPr>
        <w:rFonts w:ascii="Courier New" w:hAnsi="Courier New" w:cs="Courier New" w:hint="default"/>
      </w:rPr>
    </w:lvl>
    <w:lvl w:ilvl="2" w:tplc="6D561804" w:tentative="1">
      <w:start w:val="1"/>
      <w:numFmt w:val="bullet"/>
      <w:lvlText w:val=""/>
      <w:lvlJc w:val="left"/>
      <w:pPr>
        <w:ind w:left="1800" w:hanging="360"/>
      </w:pPr>
      <w:rPr>
        <w:rFonts w:ascii="Wingdings" w:hAnsi="Wingdings" w:hint="default"/>
      </w:rPr>
    </w:lvl>
    <w:lvl w:ilvl="3" w:tplc="ABE61E86" w:tentative="1">
      <w:start w:val="1"/>
      <w:numFmt w:val="bullet"/>
      <w:lvlText w:val=""/>
      <w:lvlJc w:val="left"/>
      <w:pPr>
        <w:ind w:left="2520" w:hanging="360"/>
      </w:pPr>
      <w:rPr>
        <w:rFonts w:ascii="Symbol" w:hAnsi="Symbol" w:hint="default"/>
      </w:rPr>
    </w:lvl>
    <w:lvl w:ilvl="4" w:tplc="78F61792" w:tentative="1">
      <w:start w:val="1"/>
      <w:numFmt w:val="bullet"/>
      <w:lvlText w:val="o"/>
      <w:lvlJc w:val="left"/>
      <w:pPr>
        <w:ind w:left="3240" w:hanging="360"/>
      </w:pPr>
      <w:rPr>
        <w:rFonts w:ascii="Courier New" w:hAnsi="Courier New" w:cs="Courier New" w:hint="default"/>
      </w:rPr>
    </w:lvl>
    <w:lvl w:ilvl="5" w:tplc="BBCE6290" w:tentative="1">
      <w:start w:val="1"/>
      <w:numFmt w:val="bullet"/>
      <w:lvlText w:val=""/>
      <w:lvlJc w:val="left"/>
      <w:pPr>
        <w:ind w:left="3960" w:hanging="360"/>
      </w:pPr>
      <w:rPr>
        <w:rFonts w:ascii="Wingdings" w:hAnsi="Wingdings" w:hint="default"/>
      </w:rPr>
    </w:lvl>
    <w:lvl w:ilvl="6" w:tplc="B6D46FB2" w:tentative="1">
      <w:start w:val="1"/>
      <w:numFmt w:val="bullet"/>
      <w:lvlText w:val=""/>
      <w:lvlJc w:val="left"/>
      <w:pPr>
        <w:ind w:left="4680" w:hanging="360"/>
      </w:pPr>
      <w:rPr>
        <w:rFonts w:ascii="Symbol" w:hAnsi="Symbol" w:hint="default"/>
      </w:rPr>
    </w:lvl>
    <w:lvl w:ilvl="7" w:tplc="7A161E92" w:tentative="1">
      <w:start w:val="1"/>
      <w:numFmt w:val="bullet"/>
      <w:lvlText w:val="o"/>
      <w:lvlJc w:val="left"/>
      <w:pPr>
        <w:ind w:left="5400" w:hanging="360"/>
      </w:pPr>
      <w:rPr>
        <w:rFonts w:ascii="Courier New" w:hAnsi="Courier New" w:cs="Courier New" w:hint="default"/>
      </w:rPr>
    </w:lvl>
    <w:lvl w:ilvl="8" w:tplc="2BD03C16" w:tentative="1">
      <w:start w:val="1"/>
      <w:numFmt w:val="bullet"/>
      <w:lvlText w:val=""/>
      <w:lvlJc w:val="left"/>
      <w:pPr>
        <w:ind w:left="6120" w:hanging="360"/>
      </w:pPr>
      <w:rPr>
        <w:rFonts w:ascii="Wingdings" w:hAnsi="Wingdings" w:hint="default"/>
      </w:rPr>
    </w:lvl>
  </w:abstractNum>
  <w:abstractNum w:abstractNumId="7" w15:restartNumberingAfterBreak="0">
    <w:nsid w:val="31802ADA"/>
    <w:multiLevelType w:val="hybridMultilevel"/>
    <w:tmpl w:val="1B167CEC"/>
    <w:lvl w:ilvl="0" w:tplc="60868674">
      <w:start w:val="1"/>
      <w:numFmt w:val="bullet"/>
      <w:lvlText w:val=""/>
      <w:lvlJc w:val="left"/>
      <w:pPr>
        <w:ind w:left="360" w:hanging="360"/>
      </w:pPr>
      <w:rPr>
        <w:rFonts w:ascii="Symbol" w:hAnsi="Symbol" w:hint="default"/>
        <w:color w:val="F2692B" w:themeColor="accent5"/>
      </w:rPr>
    </w:lvl>
    <w:lvl w:ilvl="1" w:tplc="8E3646AA">
      <w:start w:val="1"/>
      <w:numFmt w:val="bullet"/>
      <w:lvlText w:val="o"/>
      <w:lvlJc w:val="left"/>
      <w:pPr>
        <w:ind w:left="1440" w:hanging="360"/>
      </w:pPr>
      <w:rPr>
        <w:rFonts w:ascii="Courier New" w:hAnsi="Courier New" w:cs="Courier New" w:hint="default"/>
      </w:rPr>
    </w:lvl>
    <w:lvl w:ilvl="2" w:tplc="58CA9496" w:tentative="1">
      <w:start w:val="1"/>
      <w:numFmt w:val="bullet"/>
      <w:lvlText w:val=""/>
      <w:lvlJc w:val="left"/>
      <w:pPr>
        <w:ind w:left="2160" w:hanging="360"/>
      </w:pPr>
      <w:rPr>
        <w:rFonts w:ascii="Wingdings" w:hAnsi="Wingdings" w:hint="default"/>
      </w:rPr>
    </w:lvl>
    <w:lvl w:ilvl="3" w:tplc="A92ECD80" w:tentative="1">
      <w:start w:val="1"/>
      <w:numFmt w:val="bullet"/>
      <w:lvlText w:val=""/>
      <w:lvlJc w:val="left"/>
      <w:pPr>
        <w:ind w:left="2880" w:hanging="360"/>
      </w:pPr>
      <w:rPr>
        <w:rFonts w:ascii="Symbol" w:hAnsi="Symbol" w:hint="default"/>
      </w:rPr>
    </w:lvl>
    <w:lvl w:ilvl="4" w:tplc="25C45828" w:tentative="1">
      <w:start w:val="1"/>
      <w:numFmt w:val="bullet"/>
      <w:lvlText w:val="o"/>
      <w:lvlJc w:val="left"/>
      <w:pPr>
        <w:ind w:left="3600" w:hanging="360"/>
      </w:pPr>
      <w:rPr>
        <w:rFonts w:ascii="Courier New" w:hAnsi="Courier New" w:cs="Courier New" w:hint="default"/>
      </w:rPr>
    </w:lvl>
    <w:lvl w:ilvl="5" w:tplc="8CBCA3E4" w:tentative="1">
      <w:start w:val="1"/>
      <w:numFmt w:val="bullet"/>
      <w:lvlText w:val=""/>
      <w:lvlJc w:val="left"/>
      <w:pPr>
        <w:ind w:left="4320" w:hanging="360"/>
      </w:pPr>
      <w:rPr>
        <w:rFonts w:ascii="Wingdings" w:hAnsi="Wingdings" w:hint="default"/>
      </w:rPr>
    </w:lvl>
    <w:lvl w:ilvl="6" w:tplc="ED2E8D2C" w:tentative="1">
      <w:start w:val="1"/>
      <w:numFmt w:val="bullet"/>
      <w:lvlText w:val=""/>
      <w:lvlJc w:val="left"/>
      <w:pPr>
        <w:ind w:left="5040" w:hanging="360"/>
      </w:pPr>
      <w:rPr>
        <w:rFonts w:ascii="Symbol" w:hAnsi="Symbol" w:hint="default"/>
      </w:rPr>
    </w:lvl>
    <w:lvl w:ilvl="7" w:tplc="7D5C99D4" w:tentative="1">
      <w:start w:val="1"/>
      <w:numFmt w:val="bullet"/>
      <w:lvlText w:val="o"/>
      <w:lvlJc w:val="left"/>
      <w:pPr>
        <w:ind w:left="5760" w:hanging="360"/>
      </w:pPr>
      <w:rPr>
        <w:rFonts w:ascii="Courier New" w:hAnsi="Courier New" w:cs="Courier New" w:hint="default"/>
      </w:rPr>
    </w:lvl>
    <w:lvl w:ilvl="8" w:tplc="FC5295C4" w:tentative="1">
      <w:start w:val="1"/>
      <w:numFmt w:val="bullet"/>
      <w:lvlText w:val=""/>
      <w:lvlJc w:val="left"/>
      <w:pPr>
        <w:ind w:left="6480" w:hanging="360"/>
      </w:pPr>
      <w:rPr>
        <w:rFonts w:ascii="Wingdings" w:hAnsi="Wingdings" w:hint="default"/>
      </w:rPr>
    </w:lvl>
  </w:abstractNum>
  <w:abstractNum w:abstractNumId="8" w15:restartNumberingAfterBreak="0">
    <w:nsid w:val="34F43590"/>
    <w:multiLevelType w:val="hybridMultilevel"/>
    <w:tmpl w:val="A02E7212"/>
    <w:lvl w:ilvl="0" w:tplc="9828C722">
      <w:start w:val="1"/>
      <w:numFmt w:val="bullet"/>
      <w:lvlText w:val=""/>
      <w:lvlJc w:val="left"/>
      <w:pPr>
        <w:ind w:left="360" w:hanging="360"/>
      </w:pPr>
      <w:rPr>
        <w:rFonts w:ascii="Symbol" w:hAnsi="Symbol" w:hint="default"/>
        <w:color w:val="F3B223" w:themeColor="accent6"/>
      </w:rPr>
    </w:lvl>
    <w:lvl w:ilvl="1" w:tplc="FCB07490" w:tentative="1">
      <w:start w:val="1"/>
      <w:numFmt w:val="bullet"/>
      <w:lvlText w:val="o"/>
      <w:lvlJc w:val="left"/>
      <w:pPr>
        <w:ind w:left="1440" w:hanging="360"/>
      </w:pPr>
      <w:rPr>
        <w:rFonts w:ascii="Courier New" w:hAnsi="Courier New" w:cs="Courier New" w:hint="default"/>
      </w:rPr>
    </w:lvl>
    <w:lvl w:ilvl="2" w:tplc="3486662E" w:tentative="1">
      <w:start w:val="1"/>
      <w:numFmt w:val="bullet"/>
      <w:lvlText w:val=""/>
      <w:lvlJc w:val="left"/>
      <w:pPr>
        <w:ind w:left="2160" w:hanging="360"/>
      </w:pPr>
      <w:rPr>
        <w:rFonts w:ascii="Wingdings" w:hAnsi="Wingdings" w:hint="default"/>
      </w:rPr>
    </w:lvl>
    <w:lvl w:ilvl="3" w:tplc="65004EC0" w:tentative="1">
      <w:start w:val="1"/>
      <w:numFmt w:val="bullet"/>
      <w:lvlText w:val=""/>
      <w:lvlJc w:val="left"/>
      <w:pPr>
        <w:ind w:left="2880" w:hanging="360"/>
      </w:pPr>
      <w:rPr>
        <w:rFonts w:ascii="Symbol" w:hAnsi="Symbol" w:hint="default"/>
      </w:rPr>
    </w:lvl>
    <w:lvl w:ilvl="4" w:tplc="7564F91E" w:tentative="1">
      <w:start w:val="1"/>
      <w:numFmt w:val="bullet"/>
      <w:lvlText w:val="o"/>
      <w:lvlJc w:val="left"/>
      <w:pPr>
        <w:ind w:left="3600" w:hanging="360"/>
      </w:pPr>
      <w:rPr>
        <w:rFonts w:ascii="Courier New" w:hAnsi="Courier New" w:cs="Courier New" w:hint="default"/>
      </w:rPr>
    </w:lvl>
    <w:lvl w:ilvl="5" w:tplc="9C7E0006" w:tentative="1">
      <w:start w:val="1"/>
      <w:numFmt w:val="bullet"/>
      <w:lvlText w:val=""/>
      <w:lvlJc w:val="left"/>
      <w:pPr>
        <w:ind w:left="4320" w:hanging="360"/>
      </w:pPr>
      <w:rPr>
        <w:rFonts w:ascii="Wingdings" w:hAnsi="Wingdings" w:hint="default"/>
      </w:rPr>
    </w:lvl>
    <w:lvl w:ilvl="6" w:tplc="46602BA4" w:tentative="1">
      <w:start w:val="1"/>
      <w:numFmt w:val="bullet"/>
      <w:lvlText w:val=""/>
      <w:lvlJc w:val="left"/>
      <w:pPr>
        <w:ind w:left="5040" w:hanging="360"/>
      </w:pPr>
      <w:rPr>
        <w:rFonts w:ascii="Symbol" w:hAnsi="Symbol" w:hint="default"/>
      </w:rPr>
    </w:lvl>
    <w:lvl w:ilvl="7" w:tplc="B56A1A68" w:tentative="1">
      <w:start w:val="1"/>
      <w:numFmt w:val="bullet"/>
      <w:lvlText w:val="o"/>
      <w:lvlJc w:val="left"/>
      <w:pPr>
        <w:ind w:left="5760" w:hanging="360"/>
      </w:pPr>
      <w:rPr>
        <w:rFonts w:ascii="Courier New" w:hAnsi="Courier New" w:cs="Courier New" w:hint="default"/>
      </w:rPr>
    </w:lvl>
    <w:lvl w:ilvl="8" w:tplc="639A7E2C" w:tentative="1">
      <w:start w:val="1"/>
      <w:numFmt w:val="bullet"/>
      <w:lvlText w:val=""/>
      <w:lvlJc w:val="left"/>
      <w:pPr>
        <w:ind w:left="6480" w:hanging="360"/>
      </w:pPr>
      <w:rPr>
        <w:rFonts w:ascii="Wingdings" w:hAnsi="Wingdings" w:hint="default"/>
      </w:rPr>
    </w:lvl>
  </w:abstractNum>
  <w:abstractNum w:abstractNumId="9" w15:restartNumberingAfterBreak="0">
    <w:nsid w:val="387B7D4F"/>
    <w:multiLevelType w:val="hybridMultilevel"/>
    <w:tmpl w:val="6CDCD252"/>
    <w:lvl w:ilvl="0" w:tplc="EE003C26">
      <w:start w:val="1"/>
      <w:numFmt w:val="bullet"/>
      <w:lvlText w:val=""/>
      <w:lvlJc w:val="left"/>
      <w:pPr>
        <w:ind w:left="360" w:hanging="360"/>
      </w:pPr>
      <w:rPr>
        <w:rFonts w:ascii="Symbol" w:hAnsi="Symbol" w:hint="default"/>
        <w:color w:val="F3B223" w:themeColor="accent6"/>
      </w:rPr>
    </w:lvl>
    <w:lvl w:ilvl="1" w:tplc="C77EA794">
      <w:start w:val="1"/>
      <w:numFmt w:val="bullet"/>
      <w:lvlText w:val=""/>
      <w:lvlJc w:val="left"/>
      <w:pPr>
        <w:ind w:left="1080" w:hanging="360"/>
      </w:pPr>
      <w:rPr>
        <w:rFonts w:ascii="Symbol" w:hAnsi="Symbol" w:hint="default"/>
      </w:rPr>
    </w:lvl>
    <w:lvl w:ilvl="2" w:tplc="482E5980">
      <w:start w:val="1"/>
      <w:numFmt w:val="bullet"/>
      <w:lvlText w:val=""/>
      <w:lvlJc w:val="left"/>
      <w:pPr>
        <w:ind w:left="1800" w:hanging="360"/>
      </w:pPr>
      <w:rPr>
        <w:rFonts w:ascii="Wingdings" w:hAnsi="Wingdings" w:hint="default"/>
      </w:rPr>
    </w:lvl>
    <w:lvl w:ilvl="3" w:tplc="EF5C3180" w:tentative="1">
      <w:start w:val="1"/>
      <w:numFmt w:val="bullet"/>
      <w:lvlText w:val=""/>
      <w:lvlJc w:val="left"/>
      <w:pPr>
        <w:ind w:left="2520" w:hanging="360"/>
      </w:pPr>
      <w:rPr>
        <w:rFonts w:ascii="Symbol" w:hAnsi="Symbol" w:hint="default"/>
      </w:rPr>
    </w:lvl>
    <w:lvl w:ilvl="4" w:tplc="8A041D94" w:tentative="1">
      <w:start w:val="1"/>
      <w:numFmt w:val="bullet"/>
      <w:lvlText w:val="o"/>
      <w:lvlJc w:val="left"/>
      <w:pPr>
        <w:ind w:left="3240" w:hanging="360"/>
      </w:pPr>
      <w:rPr>
        <w:rFonts w:ascii="Courier New" w:hAnsi="Courier New" w:cs="Courier New" w:hint="default"/>
      </w:rPr>
    </w:lvl>
    <w:lvl w:ilvl="5" w:tplc="15CC82CA" w:tentative="1">
      <w:start w:val="1"/>
      <w:numFmt w:val="bullet"/>
      <w:lvlText w:val=""/>
      <w:lvlJc w:val="left"/>
      <w:pPr>
        <w:ind w:left="3960" w:hanging="360"/>
      </w:pPr>
      <w:rPr>
        <w:rFonts w:ascii="Wingdings" w:hAnsi="Wingdings" w:hint="default"/>
      </w:rPr>
    </w:lvl>
    <w:lvl w:ilvl="6" w:tplc="190EA492" w:tentative="1">
      <w:start w:val="1"/>
      <w:numFmt w:val="bullet"/>
      <w:lvlText w:val=""/>
      <w:lvlJc w:val="left"/>
      <w:pPr>
        <w:ind w:left="4680" w:hanging="360"/>
      </w:pPr>
      <w:rPr>
        <w:rFonts w:ascii="Symbol" w:hAnsi="Symbol" w:hint="default"/>
      </w:rPr>
    </w:lvl>
    <w:lvl w:ilvl="7" w:tplc="ECAAD260" w:tentative="1">
      <w:start w:val="1"/>
      <w:numFmt w:val="bullet"/>
      <w:lvlText w:val="o"/>
      <w:lvlJc w:val="left"/>
      <w:pPr>
        <w:ind w:left="5400" w:hanging="360"/>
      </w:pPr>
      <w:rPr>
        <w:rFonts w:ascii="Courier New" w:hAnsi="Courier New" w:cs="Courier New" w:hint="default"/>
      </w:rPr>
    </w:lvl>
    <w:lvl w:ilvl="8" w:tplc="6052B8B2" w:tentative="1">
      <w:start w:val="1"/>
      <w:numFmt w:val="bullet"/>
      <w:lvlText w:val=""/>
      <w:lvlJc w:val="left"/>
      <w:pPr>
        <w:ind w:left="6120" w:hanging="360"/>
      </w:pPr>
      <w:rPr>
        <w:rFonts w:ascii="Wingdings" w:hAnsi="Wingdings" w:hint="default"/>
      </w:rPr>
    </w:lvl>
  </w:abstractNum>
  <w:abstractNum w:abstractNumId="10" w15:restartNumberingAfterBreak="0">
    <w:nsid w:val="44F52E8C"/>
    <w:multiLevelType w:val="hybridMultilevel"/>
    <w:tmpl w:val="56D6A3B6"/>
    <w:lvl w:ilvl="0" w:tplc="FC981154">
      <w:start w:val="1"/>
      <w:numFmt w:val="bullet"/>
      <w:lvlText w:val=""/>
      <w:lvlJc w:val="left"/>
      <w:pPr>
        <w:ind w:left="360" w:hanging="360"/>
      </w:pPr>
      <w:rPr>
        <w:rFonts w:ascii="Symbol" w:hAnsi="Symbol" w:hint="default"/>
        <w:color w:val="78BE43" w:themeColor="accent2"/>
      </w:rPr>
    </w:lvl>
    <w:lvl w:ilvl="1" w:tplc="473AF668" w:tentative="1">
      <w:start w:val="1"/>
      <w:numFmt w:val="bullet"/>
      <w:lvlText w:val="o"/>
      <w:lvlJc w:val="left"/>
      <w:pPr>
        <w:ind w:left="1080" w:hanging="360"/>
      </w:pPr>
      <w:rPr>
        <w:rFonts w:ascii="Courier New" w:hAnsi="Courier New" w:cs="Courier New" w:hint="default"/>
      </w:rPr>
    </w:lvl>
    <w:lvl w:ilvl="2" w:tplc="79B205BE" w:tentative="1">
      <w:start w:val="1"/>
      <w:numFmt w:val="bullet"/>
      <w:lvlText w:val=""/>
      <w:lvlJc w:val="left"/>
      <w:pPr>
        <w:ind w:left="1800" w:hanging="360"/>
      </w:pPr>
      <w:rPr>
        <w:rFonts w:ascii="Wingdings" w:hAnsi="Wingdings" w:hint="default"/>
      </w:rPr>
    </w:lvl>
    <w:lvl w:ilvl="3" w:tplc="AB22D9D6" w:tentative="1">
      <w:start w:val="1"/>
      <w:numFmt w:val="bullet"/>
      <w:lvlText w:val=""/>
      <w:lvlJc w:val="left"/>
      <w:pPr>
        <w:ind w:left="2520" w:hanging="360"/>
      </w:pPr>
      <w:rPr>
        <w:rFonts w:ascii="Symbol" w:hAnsi="Symbol" w:hint="default"/>
      </w:rPr>
    </w:lvl>
    <w:lvl w:ilvl="4" w:tplc="8BBA05DA" w:tentative="1">
      <w:start w:val="1"/>
      <w:numFmt w:val="bullet"/>
      <w:lvlText w:val="o"/>
      <w:lvlJc w:val="left"/>
      <w:pPr>
        <w:ind w:left="3240" w:hanging="360"/>
      </w:pPr>
      <w:rPr>
        <w:rFonts w:ascii="Courier New" w:hAnsi="Courier New" w:cs="Courier New" w:hint="default"/>
      </w:rPr>
    </w:lvl>
    <w:lvl w:ilvl="5" w:tplc="C6AA0A10" w:tentative="1">
      <w:start w:val="1"/>
      <w:numFmt w:val="bullet"/>
      <w:lvlText w:val=""/>
      <w:lvlJc w:val="left"/>
      <w:pPr>
        <w:ind w:left="3960" w:hanging="360"/>
      </w:pPr>
      <w:rPr>
        <w:rFonts w:ascii="Wingdings" w:hAnsi="Wingdings" w:hint="default"/>
      </w:rPr>
    </w:lvl>
    <w:lvl w:ilvl="6" w:tplc="81BA23EE" w:tentative="1">
      <w:start w:val="1"/>
      <w:numFmt w:val="bullet"/>
      <w:lvlText w:val=""/>
      <w:lvlJc w:val="left"/>
      <w:pPr>
        <w:ind w:left="4680" w:hanging="360"/>
      </w:pPr>
      <w:rPr>
        <w:rFonts w:ascii="Symbol" w:hAnsi="Symbol" w:hint="default"/>
      </w:rPr>
    </w:lvl>
    <w:lvl w:ilvl="7" w:tplc="C6C4F854" w:tentative="1">
      <w:start w:val="1"/>
      <w:numFmt w:val="bullet"/>
      <w:lvlText w:val="o"/>
      <w:lvlJc w:val="left"/>
      <w:pPr>
        <w:ind w:left="5400" w:hanging="360"/>
      </w:pPr>
      <w:rPr>
        <w:rFonts w:ascii="Courier New" w:hAnsi="Courier New" w:cs="Courier New" w:hint="default"/>
      </w:rPr>
    </w:lvl>
    <w:lvl w:ilvl="8" w:tplc="329CD7BE" w:tentative="1">
      <w:start w:val="1"/>
      <w:numFmt w:val="bullet"/>
      <w:lvlText w:val=""/>
      <w:lvlJc w:val="left"/>
      <w:pPr>
        <w:ind w:left="6120" w:hanging="360"/>
      </w:pPr>
      <w:rPr>
        <w:rFonts w:ascii="Wingdings" w:hAnsi="Wingdings" w:hint="default"/>
      </w:rPr>
    </w:lvl>
  </w:abstractNum>
  <w:abstractNum w:abstractNumId="11" w15:restartNumberingAfterBreak="0">
    <w:nsid w:val="4AA022B2"/>
    <w:multiLevelType w:val="hybridMultilevel"/>
    <w:tmpl w:val="35E26942"/>
    <w:lvl w:ilvl="0" w:tplc="EA463246">
      <w:start w:val="1"/>
      <w:numFmt w:val="bullet"/>
      <w:lvlText w:val=""/>
      <w:lvlJc w:val="left"/>
      <w:pPr>
        <w:ind w:left="360" w:hanging="360"/>
      </w:pPr>
      <w:rPr>
        <w:rFonts w:ascii="Symbol" w:hAnsi="Symbol" w:hint="default"/>
        <w:color w:val="F3B223" w:themeColor="accent6"/>
      </w:rPr>
    </w:lvl>
    <w:lvl w:ilvl="1" w:tplc="21D0B3CE" w:tentative="1">
      <w:start w:val="1"/>
      <w:numFmt w:val="bullet"/>
      <w:lvlText w:val="o"/>
      <w:lvlJc w:val="left"/>
      <w:pPr>
        <w:ind w:left="1080" w:hanging="360"/>
      </w:pPr>
      <w:rPr>
        <w:rFonts w:ascii="Courier New" w:hAnsi="Courier New" w:cs="Courier New" w:hint="default"/>
      </w:rPr>
    </w:lvl>
    <w:lvl w:ilvl="2" w:tplc="6888B542" w:tentative="1">
      <w:start w:val="1"/>
      <w:numFmt w:val="bullet"/>
      <w:lvlText w:val=""/>
      <w:lvlJc w:val="left"/>
      <w:pPr>
        <w:ind w:left="1800" w:hanging="360"/>
      </w:pPr>
      <w:rPr>
        <w:rFonts w:ascii="Wingdings" w:hAnsi="Wingdings" w:hint="default"/>
      </w:rPr>
    </w:lvl>
    <w:lvl w:ilvl="3" w:tplc="3CF28072" w:tentative="1">
      <w:start w:val="1"/>
      <w:numFmt w:val="bullet"/>
      <w:lvlText w:val=""/>
      <w:lvlJc w:val="left"/>
      <w:pPr>
        <w:ind w:left="2520" w:hanging="360"/>
      </w:pPr>
      <w:rPr>
        <w:rFonts w:ascii="Symbol" w:hAnsi="Symbol" w:hint="default"/>
      </w:rPr>
    </w:lvl>
    <w:lvl w:ilvl="4" w:tplc="05722D10" w:tentative="1">
      <w:start w:val="1"/>
      <w:numFmt w:val="bullet"/>
      <w:lvlText w:val="o"/>
      <w:lvlJc w:val="left"/>
      <w:pPr>
        <w:ind w:left="3240" w:hanging="360"/>
      </w:pPr>
      <w:rPr>
        <w:rFonts w:ascii="Courier New" w:hAnsi="Courier New" w:cs="Courier New" w:hint="default"/>
      </w:rPr>
    </w:lvl>
    <w:lvl w:ilvl="5" w:tplc="2D522A46" w:tentative="1">
      <w:start w:val="1"/>
      <w:numFmt w:val="bullet"/>
      <w:lvlText w:val=""/>
      <w:lvlJc w:val="left"/>
      <w:pPr>
        <w:ind w:left="3960" w:hanging="360"/>
      </w:pPr>
      <w:rPr>
        <w:rFonts w:ascii="Wingdings" w:hAnsi="Wingdings" w:hint="default"/>
      </w:rPr>
    </w:lvl>
    <w:lvl w:ilvl="6" w:tplc="2A24027A" w:tentative="1">
      <w:start w:val="1"/>
      <w:numFmt w:val="bullet"/>
      <w:lvlText w:val=""/>
      <w:lvlJc w:val="left"/>
      <w:pPr>
        <w:ind w:left="4680" w:hanging="360"/>
      </w:pPr>
      <w:rPr>
        <w:rFonts w:ascii="Symbol" w:hAnsi="Symbol" w:hint="default"/>
      </w:rPr>
    </w:lvl>
    <w:lvl w:ilvl="7" w:tplc="4F281D50" w:tentative="1">
      <w:start w:val="1"/>
      <w:numFmt w:val="bullet"/>
      <w:lvlText w:val="o"/>
      <w:lvlJc w:val="left"/>
      <w:pPr>
        <w:ind w:left="5400" w:hanging="360"/>
      </w:pPr>
      <w:rPr>
        <w:rFonts w:ascii="Courier New" w:hAnsi="Courier New" w:cs="Courier New" w:hint="default"/>
      </w:rPr>
    </w:lvl>
    <w:lvl w:ilvl="8" w:tplc="FFF8552C" w:tentative="1">
      <w:start w:val="1"/>
      <w:numFmt w:val="bullet"/>
      <w:lvlText w:val=""/>
      <w:lvlJc w:val="left"/>
      <w:pPr>
        <w:ind w:left="6120" w:hanging="360"/>
      </w:pPr>
      <w:rPr>
        <w:rFonts w:ascii="Wingdings" w:hAnsi="Wingdings" w:hint="default"/>
      </w:rPr>
    </w:lvl>
  </w:abstractNum>
  <w:abstractNum w:abstractNumId="12" w15:restartNumberingAfterBreak="0">
    <w:nsid w:val="4CD54F54"/>
    <w:multiLevelType w:val="hybridMultilevel"/>
    <w:tmpl w:val="4E2C7D84"/>
    <w:lvl w:ilvl="0" w:tplc="6A2C9082">
      <w:numFmt w:val="bullet"/>
      <w:lvlText w:val="•"/>
      <w:lvlJc w:val="left"/>
      <w:pPr>
        <w:ind w:left="1080" w:hanging="720"/>
      </w:pPr>
      <w:rPr>
        <w:rFonts w:ascii="Arial" w:eastAsiaTheme="minorHAnsi" w:hAnsi="Arial" w:cs="Arial" w:hint="default"/>
      </w:rPr>
    </w:lvl>
    <w:lvl w:ilvl="1" w:tplc="5DC25C76" w:tentative="1">
      <w:start w:val="1"/>
      <w:numFmt w:val="bullet"/>
      <w:lvlText w:val="o"/>
      <w:lvlJc w:val="left"/>
      <w:pPr>
        <w:ind w:left="1440" w:hanging="360"/>
      </w:pPr>
      <w:rPr>
        <w:rFonts w:ascii="Courier New" w:hAnsi="Courier New" w:cs="Courier New" w:hint="default"/>
      </w:rPr>
    </w:lvl>
    <w:lvl w:ilvl="2" w:tplc="B4E680DE" w:tentative="1">
      <w:start w:val="1"/>
      <w:numFmt w:val="bullet"/>
      <w:lvlText w:val=""/>
      <w:lvlJc w:val="left"/>
      <w:pPr>
        <w:ind w:left="2160" w:hanging="360"/>
      </w:pPr>
      <w:rPr>
        <w:rFonts w:ascii="Wingdings" w:hAnsi="Wingdings" w:hint="default"/>
      </w:rPr>
    </w:lvl>
    <w:lvl w:ilvl="3" w:tplc="5CF001AE" w:tentative="1">
      <w:start w:val="1"/>
      <w:numFmt w:val="bullet"/>
      <w:lvlText w:val=""/>
      <w:lvlJc w:val="left"/>
      <w:pPr>
        <w:ind w:left="2880" w:hanging="360"/>
      </w:pPr>
      <w:rPr>
        <w:rFonts w:ascii="Symbol" w:hAnsi="Symbol" w:hint="default"/>
      </w:rPr>
    </w:lvl>
    <w:lvl w:ilvl="4" w:tplc="AC7A4532" w:tentative="1">
      <w:start w:val="1"/>
      <w:numFmt w:val="bullet"/>
      <w:lvlText w:val="o"/>
      <w:lvlJc w:val="left"/>
      <w:pPr>
        <w:ind w:left="3600" w:hanging="360"/>
      </w:pPr>
      <w:rPr>
        <w:rFonts w:ascii="Courier New" w:hAnsi="Courier New" w:cs="Courier New" w:hint="default"/>
      </w:rPr>
    </w:lvl>
    <w:lvl w:ilvl="5" w:tplc="11A2CB96" w:tentative="1">
      <w:start w:val="1"/>
      <w:numFmt w:val="bullet"/>
      <w:lvlText w:val=""/>
      <w:lvlJc w:val="left"/>
      <w:pPr>
        <w:ind w:left="4320" w:hanging="360"/>
      </w:pPr>
      <w:rPr>
        <w:rFonts w:ascii="Wingdings" w:hAnsi="Wingdings" w:hint="default"/>
      </w:rPr>
    </w:lvl>
    <w:lvl w:ilvl="6" w:tplc="F5FEAB74" w:tentative="1">
      <w:start w:val="1"/>
      <w:numFmt w:val="bullet"/>
      <w:lvlText w:val=""/>
      <w:lvlJc w:val="left"/>
      <w:pPr>
        <w:ind w:left="5040" w:hanging="360"/>
      </w:pPr>
      <w:rPr>
        <w:rFonts w:ascii="Symbol" w:hAnsi="Symbol" w:hint="default"/>
      </w:rPr>
    </w:lvl>
    <w:lvl w:ilvl="7" w:tplc="1C0E8C10" w:tentative="1">
      <w:start w:val="1"/>
      <w:numFmt w:val="bullet"/>
      <w:lvlText w:val="o"/>
      <w:lvlJc w:val="left"/>
      <w:pPr>
        <w:ind w:left="5760" w:hanging="360"/>
      </w:pPr>
      <w:rPr>
        <w:rFonts w:ascii="Courier New" w:hAnsi="Courier New" w:cs="Courier New" w:hint="default"/>
      </w:rPr>
    </w:lvl>
    <w:lvl w:ilvl="8" w:tplc="C3D43C00" w:tentative="1">
      <w:start w:val="1"/>
      <w:numFmt w:val="bullet"/>
      <w:lvlText w:val=""/>
      <w:lvlJc w:val="left"/>
      <w:pPr>
        <w:ind w:left="6480" w:hanging="360"/>
      </w:pPr>
      <w:rPr>
        <w:rFonts w:ascii="Wingdings" w:hAnsi="Wingdings" w:hint="default"/>
      </w:rPr>
    </w:lvl>
  </w:abstractNum>
  <w:abstractNum w:abstractNumId="13" w15:restartNumberingAfterBreak="0">
    <w:nsid w:val="58D941C3"/>
    <w:multiLevelType w:val="hybridMultilevel"/>
    <w:tmpl w:val="493E3BD4"/>
    <w:lvl w:ilvl="0" w:tplc="B68CAF9C">
      <w:start w:val="1"/>
      <w:numFmt w:val="bullet"/>
      <w:lvlText w:val=""/>
      <w:lvlJc w:val="left"/>
      <w:pPr>
        <w:ind w:left="360" w:hanging="360"/>
      </w:pPr>
      <w:rPr>
        <w:rFonts w:ascii="Symbol" w:hAnsi="Symbol" w:hint="default"/>
        <w:color w:val="78BE43" w:themeColor="accent2"/>
      </w:rPr>
    </w:lvl>
    <w:lvl w:ilvl="1" w:tplc="85186484" w:tentative="1">
      <w:start w:val="1"/>
      <w:numFmt w:val="bullet"/>
      <w:lvlText w:val="o"/>
      <w:lvlJc w:val="left"/>
      <w:pPr>
        <w:ind w:left="1080" w:hanging="360"/>
      </w:pPr>
      <w:rPr>
        <w:rFonts w:ascii="Courier New" w:hAnsi="Courier New" w:cs="Courier New" w:hint="default"/>
      </w:rPr>
    </w:lvl>
    <w:lvl w:ilvl="2" w:tplc="848C7F1C" w:tentative="1">
      <w:start w:val="1"/>
      <w:numFmt w:val="bullet"/>
      <w:lvlText w:val=""/>
      <w:lvlJc w:val="left"/>
      <w:pPr>
        <w:ind w:left="1800" w:hanging="360"/>
      </w:pPr>
      <w:rPr>
        <w:rFonts w:ascii="Wingdings" w:hAnsi="Wingdings" w:hint="default"/>
      </w:rPr>
    </w:lvl>
    <w:lvl w:ilvl="3" w:tplc="D63A2EA0" w:tentative="1">
      <w:start w:val="1"/>
      <w:numFmt w:val="bullet"/>
      <w:lvlText w:val=""/>
      <w:lvlJc w:val="left"/>
      <w:pPr>
        <w:ind w:left="2520" w:hanging="360"/>
      </w:pPr>
      <w:rPr>
        <w:rFonts w:ascii="Symbol" w:hAnsi="Symbol" w:hint="default"/>
      </w:rPr>
    </w:lvl>
    <w:lvl w:ilvl="4" w:tplc="12162626" w:tentative="1">
      <w:start w:val="1"/>
      <w:numFmt w:val="bullet"/>
      <w:lvlText w:val="o"/>
      <w:lvlJc w:val="left"/>
      <w:pPr>
        <w:ind w:left="3240" w:hanging="360"/>
      </w:pPr>
      <w:rPr>
        <w:rFonts w:ascii="Courier New" w:hAnsi="Courier New" w:cs="Courier New" w:hint="default"/>
      </w:rPr>
    </w:lvl>
    <w:lvl w:ilvl="5" w:tplc="CC127B26" w:tentative="1">
      <w:start w:val="1"/>
      <w:numFmt w:val="bullet"/>
      <w:lvlText w:val=""/>
      <w:lvlJc w:val="left"/>
      <w:pPr>
        <w:ind w:left="3960" w:hanging="360"/>
      </w:pPr>
      <w:rPr>
        <w:rFonts w:ascii="Wingdings" w:hAnsi="Wingdings" w:hint="default"/>
      </w:rPr>
    </w:lvl>
    <w:lvl w:ilvl="6" w:tplc="E7509588" w:tentative="1">
      <w:start w:val="1"/>
      <w:numFmt w:val="bullet"/>
      <w:lvlText w:val=""/>
      <w:lvlJc w:val="left"/>
      <w:pPr>
        <w:ind w:left="4680" w:hanging="360"/>
      </w:pPr>
      <w:rPr>
        <w:rFonts w:ascii="Symbol" w:hAnsi="Symbol" w:hint="default"/>
      </w:rPr>
    </w:lvl>
    <w:lvl w:ilvl="7" w:tplc="2A5690A4" w:tentative="1">
      <w:start w:val="1"/>
      <w:numFmt w:val="bullet"/>
      <w:lvlText w:val="o"/>
      <w:lvlJc w:val="left"/>
      <w:pPr>
        <w:ind w:left="5400" w:hanging="360"/>
      </w:pPr>
      <w:rPr>
        <w:rFonts w:ascii="Courier New" w:hAnsi="Courier New" w:cs="Courier New" w:hint="default"/>
      </w:rPr>
    </w:lvl>
    <w:lvl w:ilvl="8" w:tplc="5FA6F372" w:tentative="1">
      <w:start w:val="1"/>
      <w:numFmt w:val="bullet"/>
      <w:lvlText w:val=""/>
      <w:lvlJc w:val="left"/>
      <w:pPr>
        <w:ind w:left="6120" w:hanging="360"/>
      </w:pPr>
      <w:rPr>
        <w:rFonts w:ascii="Wingdings" w:hAnsi="Wingdings" w:hint="default"/>
      </w:rPr>
    </w:lvl>
  </w:abstractNum>
  <w:abstractNum w:abstractNumId="14" w15:restartNumberingAfterBreak="0">
    <w:nsid w:val="59B95FCA"/>
    <w:multiLevelType w:val="hybridMultilevel"/>
    <w:tmpl w:val="14F202D8"/>
    <w:lvl w:ilvl="0" w:tplc="2D046F5C">
      <w:start w:val="1"/>
      <w:numFmt w:val="bullet"/>
      <w:lvlText w:val=""/>
      <w:lvlJc w:val="left"/>
      <w:pPr>
        <w:ind w:left="1582" w:hanging="720"/>
      </w:pPr>
      <w:rPr>
        <w:rFonts w:ascii="Symbol" w:hAnsi="Symbol" w:hint="default"/>
      </w:rPr>
    </w:lvl>
    <w:lvl w:ilvl="1" w:tplc="B312625C" w:tentative="1">
      <w:start w:val="1"/>
      <w:numFmt w:val="bullet"/>
      <w:lvlText w:val="o"/>
      <w:lvlJc w:val="left"/>
      <w:pPr>
        <w:ind w:left="1582" w:hanging="360"/>
      </w:pPr>
      <w:rPr>
        <w:rFonts w:ascii="Courier New" w:hAnsi="Courier New" w:cs="Courier New" w:hint="default"/>
      </w:rPr>
    </w:lvl>
    <w:lvl w:ilvl="2" w:tplc="C4407EE2" w:tentative="1">
      <w:start w:val="1"/>
      <w:numFmt w:val="bullet"/>
      <w:lvlText w:val=""/>
      <w:lvlJc w:val="left"/>
      <w:pPr>
        <w:ind w:left="2302" w:hanging="360"/>
      </w:pPr>
      <w:rPr>
        <w:rFonts w:ascii="Wingdings" w:hAnsi="Wingdings" w:hint="default"/>
      </w:rPr>
    </w:lvl>
    <w:lvl w:ilvl="3" w:tplc="4918A654" w:tentative="1">
      <w:start w:val="1"/>
      <w:numFmt w:val="bullet"/>
      <w:lvlText w:val=""/>
      <w:lvlJc w:val="left"/>
      <w:pPr>
        <w:ind w:left="3022" w:hanging="360"/>
      </w:pPr>
      <w:rPr>
        <w:rFonts w:ascii="Symbol" w:hAnsi="Symbol" w:hint="default"/>
      </w:rPr>
    </w:lvl>
    <w:lvl w:ilvl="4" w:tplc="5C26991C" w:tentative="1">
      <w:start w:val="1"/>
      <w:numFmt w:val="bullet"/>
      <w:lvlText w:val="o"/>
      <w:lvlJc w:val="left"/>
      <w:pPr>
        <w:ind w:left="3742" w:hanging="360"/>
      </w:pPr>
      <w:rPr>
        <w:rFonts w:ascii="Courier New" w:hAnsi="Courier New" w:cs="Courier New" w:hint="default"/>
      </w:rPr>
    </w:lvl>
    <w:lvl w:ilvl="5" w:tplc="4C780488" w:tentative="1">
      <w:start w:val="1"/>
      <w:numFmt w:val="bullet"/>
      <w:lvlText w:val=""/>
      <w:lvlJc w:val="left"/>
      <w:pPr>
        <w:ind w:left="4462" w:hanging="360"/>
      </w:pPr>
      <w:rPr>
        <w:rFonts w:ascii="Wingdings" w:hAnsi="Wingdings" w:hint="default"/>
      </w:rPr>
    </w:lvl>
    <w:lvl w:ilvl="6" w:tplc="2592C2DA" w:tentative="1">
      <w:start w:val="1"/>
      <w:numFmt w:val="bullet"/>
      <w:lvlText w:val=""/>
      <w:lvlJc w:val="left"/>
      <w:pPr>
        <w:ind w:left="5182" w:hanging="360"/>
      </w:pPr>
      <w:rPr>
        <w:rFonts w:ascii="Symbol" w:hAnsi="Symbol" w:hint="default"/>
      </w:rPr>
    </w:lvl>
    <w:lvl w:ilvl="7" w:tplc="CE1CB280" w:tentative="1">
      <w:start w:val="1"/>
      <w:numFmt w:val="bullet"/>
      <w:lvlText w:val="o"/>
      <w:lvlJc w:val="left"/>
      <w:pPr>
        <w:ind w:left="5902" w:hanging="360"/>
      </w:pPr>
      <w:rPr>
        <w:rFonts w:ascii="Courier New" w:hAnsi="Courier New" w:cs="Courier New" w:hint="default"/>
      </w:rPr>
    </w:lvl>
    <w:lvl w:ilvl="8" w:tplc="701C5E3C" w:tentative="1">
      <w:start w:val="1"/>
      <w:numFmt w:val="bullet"/>
      <w:lvlText w:val=""/>
      <w:lvlJc w:val="left"/>
      <w:pPr>
        <w:ind w:left="6622" w:hanging="360"/>
      </w:pPr>
      <w:rPr>
        <w:rFonts w:ascii="Wingdings" w:hAnsi="Wingdings" w:hint="default"/>
      </w:rPr>
    </w:lvl>
  </w:abstractNum>
  <w:abstractNum w:abstractNumId="15" w15:restartNumberingAfterBreak="0">
    <w:nsid w:val="69570BA3"/>
    <w:multiLevelType w:val="hybridMultilevel"/>
    <w:tmpl w:val="48C8B4FA"/>
    <w:lvl w:ilvl="0" w:tplc="FC280D7E">
      <w:start w:val="1"/>
      <w:numFmt w:val="bullet"/>
      <w:lvlText w:val=""/>
      <w:lvlJc w:val="left"/>
      <w:pPr>
        <w:ind w:left="360" w:hanging="360"/>
      </w:pPr>
      <w:rPr>
        <w:rFonts w:ascii="Symbol" w:hAnsi="Symbol" w:hint="default"/>
        <w:color w:val="2AB1BB" w:themeColor="accent1"/>
      </w:rPr>
    </w:lvl>
    <w:lvl w:ilvl="1" w:tplc="E2A4301C" w:tentative="1">
      <w:start w:val="1"/>
      <w:numFmt w:val="bullet"/>
      <w:lvlText w:val="o"/>
      <w:lvlJc w:val="left"/>
      <w:pPr>
        <w:ind w:left="1080" w:hanging="360"/>
      </w:pPr>
      <w:rPr>
        <w:rFonts w:ascii="Courier New" w:hAnsi="Courier New" w:cs="Courier New" w:hint="default"/>
      </w:rPr>
    </w:lvl>
    <w:lvl w:ilvl="2" w:tplc="E9ECB99A" w:tentative="1">
      <w:start w:val="1"/>
      <w:numFmt w:val="bullet"/>
      <w:lvlText w:val=""/>
      <w:lvlJc w:val="left"/>
      <w:pPr>
        <w:ind w:left="1800" w:hanging="360"/>
      </w:pPr>
      <w:rPr>
        <w:rFonts w:ascii="Wingdings" w:hAnsi="Wingdings" w:hint="default"/>
      </w:rPr>
    </w:lvl>
    <w:lvl w:ilvl="3" w:tplc="00E81DCE" w:tentative="1">
      <w:start w:val="1"/>
      <w:numFmt w:val="bullet"/>
      <w:lvlText w:val=""/>
      <w:lvlJc w:val="left"/>
      <w:pPr>
        <w:ind w:left="2520" w:hanging="360"/>
      </w:pPr>
      <w:rPr>
        <w:rFonts w:ascii="Symbol" w:hAnsi="Symbol" w:hint="default"/>
      </w:rPr>
    </w:lvl>
    <w:lvl w:ilvl="4" w:tplc="F028D5D2" w:tentative="1">
      <w:start w:val="1"/>
      <w:numFmt w:val="bullet"/>
      <w:lvlText w:val="o"/>
      <w:lvlJc w:val="left"/>
      <w:pPr>
        <w:ind w:left="3240" w:hanging="360"/>
      </w:pPr>
      <w:rPr>
        <w:rFonts w:ascii="Courier New" w:hAnsi="Courier New" w:cs="Courier New" w:hint="default"/>
      </w:rPr>
    </w:lvl>
    <w:lvl w:ilvl="5" w:tplc="6E46DEEA" w:tentative="1">
      <w:start w:val="1"/>
      <w:numFmt w:val="bullet"/>
      <w:lvlText w:val=""/>
      <w:lvlJc w:val="left"/>
      <w:pPr>
        <w:ind w:left="3960" w:hanging="360"/>
      </w:pPr>
      <w:rPr>
        <w:rFonts w:ascii="Wingdings" w:hAnsi="Wingdings" w:hint="default"/>
      </w:rPr>
    </w:lvl>
    <w:lvl w:ilvl="6" w:tplc="35ECFB1A" w:tentative="1">
      <w:start w:val="1"/>
      <w:numFmt w:val="bullet"/>
      <w:lvlText w:val=""/>
      <w:lvlJc w:val="left"/>
      <w:pPr>
        <w:ind w:left="4680" w:hanging="360"/>
      </w:pPr>
      <w:rPr>
        <w:rFonts w:ascii="Symbol" w:hAnsi="Symbol" w:hint="default"/>
      </w:rPr>
    </w:lvl>
    <w:lvl w:ilvl="7" w:tplc="B22846BC" w:tentative="1">
      <w:start w:val="1"/>
      <w:numFmt w:val="bullet"/>
      <w:lvlText w:val="o"/>
      <w:lvlJc w:val="left"/>
      <w:pPr>
        <w:ind w:left="5400" w:hanging="360"/>
      </w:pPr>
      <w:rPr>
        <w:rFonts w:ascii="Courier New" w:hAnsi="Courier New" w:cs="Courier New" w:hint="default"/>
      </w:rPr>
    </w:lvl>
    <w:lvl w:ilvl="8" w:tplc="09A41D12" w:tentative="1">
      <w:start w:val="1"/>
      <w:numFmt w:val="bullet"/>
      <w:lvlText w:val=""/>
      <w:lvlJc w:val="left"/>
      <w:pPr>
        <w:ind w:left="6120" w:hanging="360"/>
      </w:pPr>
      <w:rPr>
        <w:rFonts w:ascii="Wingdings" w:hAnsi="Wingdings" w:hint="default"/>
      </w:rPr>
    </w:lvl>
  </w:abstractNum>
  <w:abstractNum w:abstractNumId="16" w15:restartNumberingAfterBreak="0">
    <w:nsid w:val="6ADB104B"/>
    <w:multiLevelType w:val="multilevel"/>
    <w:tmpl w:val="89D4F5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AF21357"/>
    <w:multiLevelType w:val="hybridMultilevel"/>
    <w:tmpl w:val="62E215F0"/>
    <w:lvl w:ilvl="0" w:tplc="0FF23022">
      <w:start w:val="1"/>
      <w:numFmt w:val="bullet"/>
      <w:lvlText w:val=""/>
      <w:lvlJc w:val="left"/>
      <w:pPr>
        <w:ind w:left="360" w:hanging="360"/>
      </w:pPr>
      <w:rPr>
        <w:rFonts w:ascii="Symbol" w:hAnsi="Symbol" w:hint="default"/>
        <w:color w:val="2AB1BB" w:themeColor="accent1"/>
      </w:rPr>
    </w:lvl>
    <w:lvl w:ilvl="1" w:tplc="109EFF58" w:tentative="1">
      <w:start w:val="1"/>
      <w:numFmt w:val="bullet"/>
      <w:lvlText w:val="o"/>
      <w:lvlJc w:val="left"/>
      <w:pPr>
        <w:ind w:left="1080" w:hanging="360"/>
      </w:pPr>
      <w:rPr>
        <w:rFonts w:ascii="Courier New" w:hAnsi="Courier New" w:cs="Courier New" w:hint="default"/>
      </w:rPr>
    </w:lvl>
    <w:lvl w:ilvl="2" w:tplc="7B4A4EE8" w:tentative="1">
      <w:start w:val="1"/>
      <w:numFmt w:val="bullet"/>
      <w:lvlText w:val=""/>
      <w:lvlJc w:val="left"/>
      <w:pPr>
        <w:ind w:left="1800" w:hanging="360"/>
      </w:pPr>
      <w:rPr>
        <w:rFonts w:ascii="Wingdings" w:hAnsi="Wingdings" w:hint="default"/>
      </w:rPr>
    </w:lvl>
    <w:lvl w:ilvl="3" w:tplc="6900AF14" w:tentative="1">
      <w:start w:val="1"/>
      <w:numFmt w:val="bullet"/>
      <w:lvlText w:val=""/>
      <w:lvlJc w:val="left"/>
      <w:pPr>
        <w:ind w:left="2520" w:hanging="360"/>
      </w:pPr>
      <w:rPr>
        <w:rFonts w:ascii="Symbol" w:hAnsi="Symbol" w:hint="default"/>
      </w:rPr>
    </w:lvl>
    <w:lvl w:ilvl="4" w:tplc="3A7ACF7E" w:tentative="1">
      <w:start w:val="1"/>
      <w:numFmt w:val="bullet"/>
      <w:lvlText w:val="o"/>
      <w:lvlJc w:val="left"/>
      <w:pPr>
        <w:ind w:left="3240" w:hanging="360"/>
      </w:pPr>
      <w:rPr>
        <w:rFonts w:ascii="Courier New" w:hAnsi="Courier New" w:cs="Courier New" w:hint="default"/>
      </w:rPr>
    </w:lvl>
    <w:lvl w:ilvl="5" w:tplc="B8AE8F34" w:tentative="1">
      <w:start w:val="1"/>
      <w:numFmt w:val="bullet"/>
      <w:lvlText w:val=""/>
      <w:lvlJc w:val="left"/>
      <w:pPr>
        <w:ind w:left="3960" w:hanging="360"/>
      </w:pPr>
      <w:rPr>
        <w:rFonts w:ascii="Wingdings" w:hAnsi="Wingdings" w:hint="default"/>
      </w:rPr>
    </w:lvl>
    <w:lvl w:ilvl="6" w:tplc="4C56F0D2" w:tentative="1">
      <w:start w:val="1"/>
      <w:numFmt w:val="bullet"/>
      <w:lvlText w:val=""/>
      <w:lvlJc w:val="left"/>
      <w:pPr>
        <w:ind w:left="4680" w:hanging="360"/>
      </w:pPr>
      <w:rPr>
        <w:rFonts w:ascii="Symbol" w:hAnsi="Symbol" w:hint="default"/>
      </w:rPr>
    </w:lvl>
    <w:lvl w:ilvl="7" w:tplc="458EDE72" w:tentative="1">
      <w:start w:val="1"/>
      <w:numFmt w:val="bullet"/>
      <w:lvlText w:val="o"/>
      <w:lvlJc w:val="left"/>
      <w:pPr>
        <w:ind w:left="5400" w:hanging="360"/>
      </w:pPr>
      <w:rPr>
        <w:rFonts w:ascii="Courier New" w:hAnsi="Courier New" w:cs="Courier New" w:hint="default"/>
      </w:rPr>
    </w:lvl>
    <w:lvl w:ilvl="8" w:tplc="5EDEEAE8" w:tentative="1">
      <w:start w:val="1"/>
      <w:numFmt w:val="bullet"/>
      <w:lvlText w:val=""/>
      <w:lvlJc w:val="left"/>
      <w:pPr>
        <w:ind w:left="6120" w:hanging="360"/>
      </w:pPr>
      <w:rPr>
        <w:rFonts w:ascii="Wingdings" w:hAnsi="Wingdings" w:hint="default"/>
      </w:rPr>
    </w:lvl>
  </w:abstractNum>
  <w:abstractNum w:abstractNumId="18" w15:restartNumberingAfterBreak="0">
    <w:nsid w:val="72920CB2"/>
    <w:multiLevelType w:val="hybridMultilevel"/>
    <w:tmpl w:val="396E8FE8"/>
    <w:lvl w:ilvl="0" w:tplc="49F2478E">
      <w:start w:val="1"/>
      <w:numFmt w:val="bullet"/>
      <w:lvlText w:val=""/>
      <w:lvlJc w:val="left"/>
      <w:pPr>
        <w:ind w:left="360" w:hanging="360"/>
      </w:pPr>
      <w:rPr>
        <w:rFonts w:ascii="Symbol" w:hAnsi="Symbol" w:hint="default"/>
        <w:color w:val="F3B223" w:themeColor="accent6"/>
      </w:rPr>
    </w:lvl>
    <w:lvl w:ilvl="1" w:tplc="603AFE28">
      <w:numFmt w:val="bullet"/>
      <w:lvlText w:val="○"/>
      <w:lvlJc w:val="left"/>
      <w:pPr>
        <w:ind w:left="1440" w:hanging="720"/>
      </w:pPr>
      <w:rPr>
        <w:rFonts w:ascii="Arial" w:eastAsiaTheme="minorHAnsi" w:hAnsi="Arial" w:hint="default"/>
      </w:rPr>
    </w:lvl>
    <w:lvl w:ilvl="2" w:tplc="CD40B586" w:tentative="1">
      <w:start w:val="1"/>
      <w:numFmt w:val="bullet"/>
      <w:lvlText w:val=""/>
      <w:lvlJc w:val="left"/>
      <w:pPr>
        <w:ind w:left="1800" w:hanging="360"/>
      </w:pPr>
      <w:rPr>
        <w:rFonts w:ascii="Wingdings" w:hAnsi="Wingdings" w:hint="default"/>
      </w:rPr>
    </w:lvl>
    <w:lvl w:ilvl="3" w:tplc="857C65EC" w:tentative="1">
      <w:start w:val="1"/>
      <w:numFmt w:val="bullet"/>
      <w:lvlText w:val=""/>
      <w:lvlJc w:val="left"/>
      <w:pPr>
        <w:ind w:left="2520" w:hanging="360"/>
      </w:pPr>
      <w:rPr>
        <w:rFonts w:ascii="Symbol" w:hAnsi="Symbol" w:hint="default"/>
      </w:rPr>
    </w:lvl>
    <w:lvl w:ilvl="4" w:tplc="9354821E" w:tentative="1">
      <w:start w:val="1"/>
      <w:numFmt w:val="bullet"/>
      <w:lvlText w:val="o"/>
      <w:lvlJc w:val="left"/>
      <w:pPr>
        <w:ind w:left="3240" w:hanging="360"/>
      </w:pPr>
      <w:rPr>
        <w:rFonts w:ascii="Courier New" w:hAnsi="Courier New" w:cs="Courier New" w:hint="default"/>
      </w:rPr>
    </w:lvl>
    <w:lvl w:ilvl="5" w:tplc="46FECDE0" w:tentative="1">
      <w:start w:val="1"/>
      <w:numFmt w:val="bullet"/>
      <w:lvlText w:val=""/>
      <w:lvlJc w:val="left"/>
      <w:pPr>
        <w:ind w:left="3960" w:hanging="360"/>
      </w:pPr>
      <w:rPr>
        <w:rFonts w:ascii="Wingdings" w:hAnsi="Wingdings" w:hint="default"/>
      </w:rPr>
    </w:lvl>
    <w:lvl w:ilvl="6" w:tplc="A296D7D8" w:tentative="1">
      <w:start w:val="1"/>
      <w:numFmt w:val="bullet"/>
      <w:lvlText w:val=""/>
      <w:lvlJc w:val="left"/>
      <w:pPr>
        <w:ind w:left="4680" w:hanging="360"/>
      </w:pPr>
      <w:rPr>
        <w:rFonts w:ascii="Symbol" w:hAnsi="Symbol" w:hint="default"/>
      </w:rPr>
    </w:lvl>
    <w:lvl w:ilvl="7" w:tplc="320C7BF0" w:tentative="1">
      <w:start w:val="1"/>
      <w:numFmt w:val="bullet"/>
      <w:lvlText w:val="o"/>
      <w:lvlJc w:val="left"/>
      <w:pPr>
        <w:ind w:left="5400" w:hanging="360"/>
      </w:pPr>
      <w:rPr>
        <w:rFonts w:ascii="Courier New" w:hAnsi="Courier New" w:cs="Courier New" w:hint="default"/>
      </w:rPr>
    </w:lvl>
    <w:lvl w:ilvl="8" w:tplc="0A7CA878" w:tentative="1">
      <w:start w:val="1"/>
      <w:numFmt w:val="bullet"/>
      <w:lvlText w:val=""/>
      <w:lvlJc w:val="left"/>
      <w:pPr>
        <w:ind w:left="6120" w:hanging="360"/>
      </w:pPr>
      <w:rPr>
        <w:rFonts w:ascii="Wingdings" w:hAnsi="Wingdings" w:hint="default"/>
      </w:rPr>
    </w:lvl>
  </w:abstractNum>
  <w:abstractNum w:abstractNumId="19" w15:restartNumberingAfterBreak="0">
    <w:nsid w:val="78996252"/>
    <w:multiLevelType w:val="hybridMultilevel"/>
    <w:tmpl w:val="731093A6"/>
    <w:lvl w:ilvl="0" w:tplc="59E884D8">
      <w:start w:val="1"/>
      <w:numFmt w:val="bullet"/>
      <w:lvlText w:val=""/>
      <w:lvlJc w:val="left"/>
      <w:pPr>
        <w:ind w:left="720" w:hanging="360"/>
      </w:pPr>
      <w:rPr>
        <w:rFonts w:ascii="Symbol" w:hAnsi="Symbol" w:hint="default"/>
      </w:rPr>
    </w:lvl>
    <w:lvl w:ilvl="1" w:tplc="E7CAC536" w:tentative="1">
      <w:start w:val="1"/>
      <w:numFmt w:val="bullet"/>
      <w:lvlText w:val="o"/>
      <w:lvlJc w:val="left"/>
      <w:pPr>
        <w:ind w:left="1440" w:hanging="360"/>
      </w:pPr>
      <w:rPr>
        <w:rFonts w:ascii="Courier New" w:hAnsi="Courier New" w:cs="Courier New" w:hint="default"/>
      </w:rPr>
    </w:lvl>
    <w:lvl w:ilvl="2" w:tplc="4C1C4DDA" w:tentative="1">
      <w:start w:val="1"/>
      <w:numFmt w:val="bullet"/>
      <w:lvlText w:val=""/>
      <w:lvlJc w:val="left"/>
      <w:pPr>
        <w:ind w:left="2160" w:hanging="360"/>
      </w:pPr>
      <w:rPr>
        <w:rFonts w:ascii="Wingdings" w:hAnsi="Wingdings" w:hint="default"/>
      </w:rPr>
    </w:lvl>
    <w:lvl w:ilvl="3" w:tplc="061E2288" w:tentative="1">
      <w:start w:val="1"/>
      <w:numFmt w:val="bullet"/>
      <w:lvlText w:val=""/>
      <w:lvlJc w:val="left"/>
      <w:pPr>
        <w:ind w:left="2880" w:hanging="360"/>
      </w:pPr>
      <w:rPr>
        <w:rFonts w:ascii="Symbol" w:hAnsi="Symbol" w:hint="default"/>
      </w:rPr>
    </w:lvl>
    <w:lvl w:ilvl="4" w:tplc="30DE25B6" w:tentative="1">
      <w:start w:val="1"/>
      <w:numFmt w:val="bullet"/>
      <w:lvlText w:val="o"/>
      <w:lvlJc w:val="left"/>
      <w:pPr>
        <w:ind w:left="3600" w:hanging="360"/>
      </w:pPr>
      <w:rPr>
        <w:rFonts w:ascii="Courier New" w:hAnsi="Courier New" w:cs="Courier New" w:hint="default"/>
      </w:rPr>
    </w:lvl>
    <w:lvl w:ilvl="5" w:tplc="3E1AC494" w:tentative="1">
      <w:start w:val="1"/>
      <w:numFmt w:val="bullet"/>
      <w:lvlText w:val=""/>
      <w:lvlJc w:val="left"/>
      <w:pPr>
        <w:ind w:left="4320" w:hanging="360"/>
      </w:pPr>
      <w:rPr>
        <w:rFonts w:ascii="Wingdings" w:hAnsi="Wingdings" w:hint="default"/>
      </w:rPr>
    </w:lvl>
    <w:lvl w:ilvl="6" w:tplc="E24C0638" w:tentative="1">
      <w:start w:val="1"/>
      <w:numFmt w:val="bullet"/>
      <w:lvlText w:val=""/>
      <w:lvlJc w:val="left"/>
      <w:pPr>
        <w:ind w:left="5040" w:hanging="360"/>
      </w:pPr>
      <w:rPr>
        <w:rFonts w:ascii="Symbol" w:hAnsi="Symbol" w:hint="default"/>
      </w:rPr>
    </w:lvl>
    <w:lvl w:ilvl="7" w:tplc="E154DB74" w:tentative="1">
      <w:start w:val="1"/>
      <w:numFmt w:val="bullet"/>
      <w:lvlText w:val="o"/>
      <w:lvlJc w:val="left"/>
      <w:pPr>
        <w:ind w:left="5760" w:hanging="360"/>
      </w:pPr>
      <w:rPr>
        <w:rFonts w:ascii="Courier New" w:hAnsi="Courier New" w:cs="Courier New" w:hint="default"/>
      </w:rPr>
    </w:lvl>
    <w:lvl w:ilvl="8" w:tplc="855A5CBE" w:tentative="1">
      <w:start w:val="1"/>
      <w:numFmt w:val="bullet"/>
      <w:lvlText w:val=""/>
      <w:lvlJc w:val="left"/>
      <w:pPr>
        <w:ind w:left="6480" w:hanging="360"/>
      </w:pPr>
      <w:rPr>
        <w:rFonts w:ascii="Wingdings" w:hAnsi="Wingdings" w:hint="default"/>
      </w:rPr>
    </w:lvl>
  </w:abstractNum>
  <w:abstractNum w:abstractNumId="20" w15:restartNumberingAfterBreak="0">
    <w:nsid w:val="78E964CA"/>
    <w:multiLevelType w:val="hybridMultilevel"/>
    <w:tmpl w:val="B5E24EBC"/>
    <w:lvl w:ilvl="0" w:tplc="149892FC">
      <w:start w:val="1"/>
      <w:numFmt w:val="bullet"/>
      <w:lvlText w:val=""/>
      <w:lvlJc w:val="left"/>
      <w:pPr>
        <w:ind w:left="360" w:hanging="360"/>
      </w:pPr>
      <w:rPr>
        <w:rFonts w:ascii="Symbol" w:hAnsi="Symbol" w:hint="default"/>
        <w:color w:val="F3B223" w:themeColor="accent6"/>
      </w:rPr>
    </w:lvl>
    <w:lvl w:ilvl="1" w:tplc="4926CA84" w:tentative="1">
      <w:start w:val="1"/>
      <w:numFmt w:val="bullet"/>
      <w:lvlText w:val="o"/>
      <w:lvlJc w:val="left"/>
      <w:pPr>
        <w:ind w:left="720" w:hanging="360"/>
      </w:pPr>
      <w:rPr>
        <w:rFonts w:ascii="Courier New" w:hAnsi="Courier New" w:cs="Courier New" w:hint="default"/>
      </w:rPr>
    </w:lvl>
    <w:lvl w:ilvl="2" w:tplc="E0C0D5F8" w:tentative="1">
      <w:start w:val="1"/>
      <w:numFmt w:val="bullet"/>
      <w:lvlText w:val=""/>
      <w:lvlJc w:val="left"/>
      <w:pPr>
        <w:ind w:left="1440" w:hanging="360"/>
      </w:pPr>
      <w:rPr>
        <w:rFonts w:ascii="Wingdings" w:hAnsi="Wingdings" w:hint="default"/>
      </w:rPr>
    </w:lvl>
    <w:lvl w:ilvl="3" w:tplc="07C4461C" w:tentative="1">
      <w:start w:val="1"/>
      <w:numFmt w:val="bullet"/>
      <w:lvlText w:val=""/>
      <w:lvlJc w:val="left"/>
      <w:pPr>
        <w:ind w:left="2160" w:hanging="360"/>
      </w:pPr>
      <w:rPr>
        <w:rFonts w:ascii="Symbol" w:hAnsi="Symbol" w:hint="default"/>
      </w:rPr>
    </w:lvl>
    <w:lvl w:ilvl="4" w:tplc="1740534C" w:tentative="1">
      <w:start w:val="1"/>
      <w:numFmt w:val="bullet"/>
      <w:lvlText w:val="o"/>
      <w:lvlJc w:val="left"/>
      <w:pPr>
        <w:ind w:left="2880" w:hanging="360"/>
      </w:pPr>
      <w:rPr>
        <w:rFonts w:ascii="Courier New" w:hAnsi="Courier New" w:cs="Courier New" w:hint="default"/>
      </w:rPr>
    </w:lvl>
    <w:lvl w:ilvl="5" w:tplc="F4006CD6" w:tentative="1">
      <w:start w:val="1"/>
      <w:numFmt w:val="bullet"/>
      <w:lvlText w:val=""/>
      <w:lvlJc w:val="left"/>
      <w:pPr>
        <w:ind w:left="3600" w:hanging="360"/>
      </w:pPr>
      <w:rPr>
        <w:rFonts w:ascii="Wingdings" w:hAnsi="Wingdings" w:hint="default"/>
      </w:rPr>
    </w:lvl>
    <w:lvl w:ilvl="6" w:tplc="D2AEEF08" w:tentative="1">
      <w:start w:val="1"/>
      <w:numFmt w:val="bullet"/>
      <w:lvlText w:val=""/>
      <w:lvlJc w:val="left"/>
      <w:pPr>
        <w:ind w:left="4320" w:hanging="360"/>
      </w:pPr>
      <w:rPr>
        <w:rFonts w:ascii="Symbol" w:hAnsi="Symbol" w:hint="default"/>
      </w:rPr>
    </w:lvl>
    <w:lvl w:ilvl="7" w:tplc="8B163C76" w:tentative="1">
      <w:start w:val="1"/>
      <w:numFmt w:val="bullet"/>
      <w:lvlText w:val="o"/>
      <w:lvlJc w:val="left"/>
      <w:pPr>
        <w:ind w:left="5040" w:hanging="360"/>
      </w:pPr>
      <w:rPr>
        <w:rFonts w:ascii="Courier New" w:hAnsi="Courier New" w:cs="Courier New" w:hint="default"/>
      </w:rPr>
    </w:lvl>
    <w:lvl w:ilvl="8" w:tplc="FDE86CFA" w:tentative="1">
      <w:start w:val="1"/>
      <w:numFmt w:val="bullet"/>
      <w:lvlText w:val=""/>
      <w:lvlJc w:val="left"/>
      <w:pPr>
        <w:ind w:left="5760" w:hanging="360"/>
      </w:pPr>
      <w:rPr>
        <w:rFonts w:ascii="Wingdings" w:hAnsi="Wingdings" w:hint="default"/>
      </w:rPr>
    </w:lvl>
  </w:abstractNum>
  <w:abstractNum w:abstractNumId="21" w15:restartNumberingAfterBreak="0">
    <w:nsid w:val="7A7361ED"/>
    <w:multiLevelType w:val="hybridMultilevel"/>
    <w:tmpl w:val="03B2410E"/>
    <w:lvl w:ilvl="0" w:tplc="7B4A5B9E">
      <w:start w:val="1"/>
      <w:numFmt w:val="bullet"/>
      <w:lvlText w:val=""/>
      <w:lvlJc w:val="left"/>
      <w:pPr>
        <w:ind w:left="360" w:hanging="360"/>
      </w:pPr>
      <w:rPr>
        <w:rFonts w:ascii="Symbol" w:hAnsi="Symbol" w:hint="default"/>
        <w:color w:val="F3B223" w:themeColor="accent6"/>
      </w:rPr>
    </w:lvl>
    <w:lvl w:ilvl="1" w:tplc="1F2E9370" w:tentative="1">
      <w:start w:val="1"/>
      <w:numFmt w:val="bullet"/>
      <w:lvlText w:val="o"/>
      <w:lvlJc w:val="left"/>
      <w:pPr>
        <w:ind w:left="720" w:hanging="360"/>
      </w:pPr>
      <w:rPr>
        <w:rFonts w:ascii="Courier New" w:hAnsi="Courier New" w:cs="Courier New" w:hint="default"/>
      </w:rPr>
    </w:lvl>
    <w:lvl w:ilvl="2" w:tplc="B76E905C" w:tentative="1">
      <w:start w:val="1"/>
      <w:numFmt w:val="bullet"/>
      <w:lvlText w:val=""/>
      <w:lvlJc w:val="left"/>
      <w:pPr>
        <w:ind w:left="1440" w:hanging="360"/>
      </w:pPr>
      <w:rPr>
        <w:rFonts w:ascii="Wingdings" w:hAnsi="Wingdings" w:hint="default"/>
      </w:rPr>
    </w:lvl>
    <w:lvl w:ilvl="3" w:tplc="A4246D3A" w:tentative="1">
      <w:start w:val="1"/>
      <w:numFmt w:val="bullet"/>
      <w:lvlText w:val=""/>
      <w:lvlJc w:val="left"/>
      <w:pPr>
        <w:ind w:left="2160" w:hanging="360"/>
      </w:pPr>
      <w:rPr>
        <w:rFonts w:ascii="Symbol" w:hAnsi="Symbol" w:hint="default"/>
      </w:rPr>
    </w:lvl>
    <w:lvl w:ilvl="4" w:tplc="D38AE21E" w:tentative="1">
      <w:start w:val="1"/>
      <w:numFmt w:val="bullet"/>
      <w:lvlText w:val="o"/>
      <w:lvlJc w:val="left"/>
      <w:pPr>
        <w:ind w:left="2880" w:hanging="360"/>
      </w:pPr>
      <w:rPr>
        <w:rFonts w:ascii="Courier New" w:hAnsi="Courier New" w:cs="Courier New" w:hint="default"/>
      </w:rPr>
    </w:lvl>
    <w:lvl w:ilvl="5" w:tplc="3D44A9C4" w:tentative="1">
      <w:start w:val="1"/>
      <w:numFmt w:val="bullet"/>
      <w:lvlText w:val=""/>
      <w:lvlJc w:val="left"/>
      <w:pPr>
        <w:ind w:left="3600" w:hanging="360"/>
      </w:pPr>
      <w:rPr>
        <w:rFonts w:ascii="Wingdings" w:hAnsi="Wingdings" w:hint="default"/>
      </w:rPr>
    </w:lvl>
    <w:lvl w:ilvl="6" w:tplc="43A23260" w:tentative="1">
      <w:start w:val="1"/>
      <w:numFmt w:val="bullet"/>
      <w:lvlText w:val=""/>
      <w:lvlJc w:val="left"/>
      <w:pPr>
        <w:ind w:left="4320" w:hanging="360"/>
      </w:pPr>
      <w:rPr>
        <w:rFonts w:ascii="Symbol" w:hAnsi="Symbol" w:hint="default"/>
      </w:rPr>
    </w:lvl>
    <w:lvl w:ilvl="7" w:tplc="F6803B60" w:tentative="1">
      <w:start w:val="1"/>
      <w:numFmt w:val="bullet"/>
      <w:lvlText w:val="o"/>
      <w:lvlJc w:val="left"/>
      <w:pPr>
        <w:ind w:left="5040" w:hanging="360"/>
      </w:pPr>
      <w:rPr>
        <w:rFonts w:ascii="Courier New" w:hAnsi="Courier New" w:cs="Courier New" w:hint="default"/>
      </w:rPr>
    </w:lvl>
    <w:lvl w:ilvl="8" w:tplc="5AF85238" w:tentative="1">
      <w:start w:val="1"/>
      <w:numFmt w:val="bullet"/>
      <w:lvlText w:val=""/>
      <w:lvlJc w:val="left"/>
      <w:pPr>
        <w:ind w:left="5760" w:hanging="360"/>
      </w:pPr>
      <w:rPr>
        <w:rFonts w:ascii="Wingdings" w:hAnsi="Wingdings" w:hint="default"/>
      </w:rPr>
    </w:lvl>
  </w:abstractNum>
  <w:num w:numId="1" w16cid:durableId="960186273">
    <w:abstractNumId w:val="19"/>
  </w:num>
  <w:num w:numId="2" w16cid:durableId="942763368">
    <w:abstractNumId w:val="6"/>
  </w:num>
  <w:num w:numId="3" w16cid:durableId="1302005806">
    <w:abstractNumId w:val="15"/>
  </w:num>
  <w:num w:numId="4" w16cid:durableId="1648583736">
    <w:abstractNumId w:val="17"/>
  </w:num>
  <w:num w:numId="5" w16cid:durableId="885070140">
    <w:abstractNumId w:val="13"/>
  </w:num>
  <w:num w:numId="6" w16cid:durableId="844512965">
    <w:abstractNumId w:val="10"/>
  </w:num>
  <w:num w:numId="7" w16cid:durableId="2108504808">
    <w:abstractNumId w:val="5"/>
  </w:num>
  <w:num w:numId="8" w16cid:durableId="2110080187">
    <w:abstractNumId w:val="2"/>
  </w:num>
  <w:num w:numId="9" w16cid:durableId="2130853938">
    <w:abstractNumId w:val="0"/>
  </w:num>
  <w:num w:numId="10" w16cid:durableId="500394517">
    <w:abstractNumId w:val="11"/>
  </w:num>
  <w:num w:numId="11" w16cid:durableId="487021398">
    <w:abstractNumId w:val="9"/>
  </w:num>
  <w:num w:numId="12" w16cid:durableId="260921624">
    <w:abstractNumId w:val="21"/>
  </w:num>
  <w:num w:numId="13" w16cid:durableId="959259266">
    <w:abstractNumId w:val="20"/>
  </w:num>
  <w:num w:numId="14" w16cid:durableId="291323374">
    <w:abstractNumId w:val="4"/>
  </w:num>
  <w:num w:numId="15" w16cid:durableId="347483444">
    <w:abstractNumId w:val="18"/>
  </w:num>
  <w:num w:numId="16" w16cid:durableId="1018580694">
    <w:abstractNumId w:val="3"/>
  </w:num>
  <w:num w:numId="17" w16cid:durableId="2138185632">
    <w:abstractNumId w:val="12"/>
  </w:num>
  <w:num w:numId="18" w16cid:durableId="907150418">
    <w:abstractNumId w:val="8"/>
  </w:num>
  <w:num w:numId="19" w16cid:durableId="1910656042">
    <w:abstractNumId w:val="14"/>
  </w:num>
  <w:num w:numId="20" w16cid:durableId="1423650207">
    <w:abstractNumId w:val="7"/>
  </w:num>
  <w:num w:numId="21" w16cid:durableId="951784646">
    <w:abstractNumId w:val="16"/>
  </w:num>
  <w:num w:numId="22" w16cid:durableId="19666138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removePersonalInformation/>
  <w:removeDateAndTim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7CDF"/>
    <w:rsid w:val="00007D67"/>
    <w:rsid w:val="000167E5"/>
    <w:rsid w:val="00021B4C"/>
    <w:rsid w:val="00056715"/>
    <w:rsid w:val="00060345"/>
    <w:rsid w:val="00064A3E"/>
    <w:rsid w:val="0006521A"/>
    <w:rsid w:val="000A7F78"/>
    <w:rsid w:val="000D5D61"/>
    <w:rsid w:val="000E6EA0"/>
    <w:rsid w:val="00114234"/>
    <w:rsid w:val="00140B63"/>
    <w:rsid w:val="00156F46"/>
    <w:rsid w:val="0016585B"/>
    <w:rsid w:val="00175B4D"/>
    <w:rsid w:val="00186D28"/>
    <w:rsid w:val="001B1295"/>
    <w:rsid w:val="001B66B9"/>
    <w:rsid w:val="001D430C"/>
    <w:rsid w:val="001F0986"/>
    <w:rsid w:val="001F3130"/>
    <w:rsid w:val="00200AAA"/>
    <w:rsid w:val="00201B66"/>
    <w:rsid w:val="002258B8"/>
    <w:rsid w:val="00235F82"/>
    <w:rsid w:val="002819F0"/>
    <w:rsid w:val="002852B8"/>
    <w:rsid w:val="002B3D4C"/>
    <w:rsid w:val="002E1450"/>
    <w:rsid w:val="00316A19"/>
    <w:rsid w:val="00360B34"/>
    <w:rsid w:val="00363249"/>
    <w:rsid w:val="00397CDF"/>
    <w:rsid w:val="003C41CC"/>
    <w:rsid w:val="003D10F3"/>
    <w:rsid w:val="003F684F"/>
    <w:rsid w:val="00404415"/>
    <w:rsid w:val="00405CF1"/>
    <w:rsid w:val="00406354"/>
    <w:rsid w:val="004449C8"/>
    <w:rsid w:val="004557A0"/>
    <w:rsid w:val="00472F27"/>
    <w:rsid w:val="0048395D"/>
    <w:rsid w:val="00485B34"/>
    <w:rsid w:val="00486C8D"/>
    <w:rsid w:val="00495B38"/>
    <w:rsid w:val="004C005D"/>
    <w:rsid w:val="004C11EB"/>
    <w:rsid w:val="004C62F0"/>
    <w:rsid w:val="005035B6"/>
    <w:rsid w:val="00510AC7"/>
    <w:rsid w:val="00514FDE"/>
    <w:rsid w:val="00560170"/>
    <w:rsid w:val="00577C30"/>
    <w:rsid w:val="00581A2B"/>
    <w:rsid w:val="00581F9A"/>
    <w:rsid w:val="005F68C7"/>
    <w:rsid w:val="005F6F3A"/>
    <w:rsid w:val="00615685"/>
    <w:rsid w:val="00617391"/>
    <w:rsid w:val="00626665"/>
    <w:rsid w:val="00633DB4"/>
    <w:rsid w:val="00634280"/>
    <w:rsid w:val="00637062"/>
    <w:rsid w:val="00651ACF"/>
    <w:rsid w:val="00670FFE"/>
    <w:rsid w:val="006718E4"/>
    <w:rsid w:val="006C62F5"/>
    <w:rsid w:val="006E04FE"/>
    <w:rsid w:val="006E36E8"/>
    <w:rsid w:val="006E5814"/>
    <w:rsid w:val="006F4500"/>
    <w:rsid w:val="00726939"/>
    <w:rsid w:val="007275F1"/>
    <w:rsid w:val="00733004"/>
    <w:rsid w:val="0076491B"/>
    <w:rsid w:val="007744C8"/>
    <w:rsid w:val="007833F6"/>
    <w:rsid w:val="00785242"/>
    <w:rsid w:val="007E04A5"/>
    <w:rsid w:val="007F18A1"/>
    <w:rsid w:val="00811A33"/>
    <w:rsid w:val="00821328"/>
    <w:rsid w:val="0082456C"/>
    <w:rsid w:val="00836595"/>
    <w:rsid w:val="0086792A"/>
    <w:rsid w:val="00870905"/>
    <w:rsid w:val="00873D8F"/>
    <w:rsid w:val="00880EA4"/>
    <w:rsid w:val="0089114F"/>
    <w:rsid w:val="00896F37"/>
    <w:rsid w:val="008D16ED"/>
    <w:rsid w:val="008E41E8"/>
    <w:rsid w:val="008E6DB3"/>
    <w:rsid w:val="00900992"/>
    <w:rsid w:val="0091338A"/>
    <w:rsid w:val="009346B6"/>
    <w:rsid w:val="00940DEE"/>
    <w:rsid w:val="00941E85"/>
    <w:rsid w:val="0095053A"/>
    <w:rsid w:val="0098293A"/>
    <w:rsid w:val="00984B58"/>
    <w:rsid w:val="00992524"/>
    <w:rsid w:val="009B1905"/>
    <w:rsid w:val="009B2828"/>
    <w:rsid w:val="009C01EE"/>
    <w:rsid w:val="009C4E2D"/>
    <w:rsid w:val="009C56A3"/>
    <w:rsid w:val="009D7FF1"/>
    <w:rsid w:val="009F67AE"/>
    <w:rsid w:val="009F722F"/>
    <w:rsid w:val="00A25DE9"/>
    <w:rsid w:val="00A26330"/>
    <w:rsid w:val="00A73AA1"/>
    <w:rsid w:val="00AB088B"/>
    <w:rsid w:val="00AB38D2"/>
    <w:rsid w:val="00AC0B59"/>
    <w:rsid w:val="00AD0995"/>
    <w:rsid w:val="00B009C0"/>
    <w:rsid w:val="00B43058"/>
    <w:rsid w:val="00B6433C"/>
    <w:rsid w:val="00B65700"/>
    <w:rsid w:val="00B841CE"/>
    <w:rsid w:val="00B84BD9"/>
    <w:rsid w:val="00B934C5"/>
    <w:rsid w:val="00BB113F"/>
    <w:rsid w:val="00BB64FE"/>
    <w:rsid w:val="00BC44A9"/>
    <w:rsid w:val="00BD24C6"/>
    <w:rsid w:val="00BD7B2E"/>
    <w:rsid w:val="00C10035"/>
    <w:rsid w:val="00C1036B"/>
    <w:rsid w:val="00C10545"/>
    <w:rsid w:val="00C267EB"/>
    <w:rsid w:val="00C43309"/>
    <w:rsid w:val="00C46331"/>
    <w:rsid w:val="00C76B54"/>
    <w:rsid w:val="00C9187A"/>
    <w:rsid w:val="00C97AAF"/>
    <w:rsid w:val="00CA0CFC"/>
    <w:rsid w:val="00CA1581"/>
    <w:rsid w:val="00CB2062"/>
    <w:rsid w:val="00CC23D6"/>
    <w:rsid w:val="00CC2C64"/>
    <w:rsid w:val="00CD281E"/>
    <w:rsid w:val="00CD3460"/>
    <w:rsid w:val="00D16DC1"/>
    <w:rsid w:val="00D372BE"/>
    <w:rsid w:val="00D41508"/>
    <w:rsid w:val="00D452C8"/>
    <w:rsid w:val="00D45F24"/>
    <w:rsid w:val="00D54154"/>
    <w:rsid w:val="00D6490D"/>
    <w:rsid w:val="00D70BE4"/>
    <w:rsid w:val="00D75DFE"/>
    <w:rsid w:val="00D96247"/>
    <w:rsid w:val="00DF1F88"/>
    <w:rsid w:val="00DF476F"/>
    <w:rsid w:val="00E06BB8"/>
    <w:rsid w:val="00E241E0"/>
    <w:rsid w:val="00E57195"/>
    <w:rsid w:val="00E653B5"/>
    <w:rsid w:val="00E7171E"/>
    <w:rsid w:val="00E73258"/>
    <w:rsid w:val="00E74200"/>
    <w:rsid w:val="00E97EA5"/>
    <w:rsid w:val="00EB454A"/>
    <w:rsid w:val="00EB793C"/>
    <w:rsid w:val="00F01C31"/>
    <w:rsid w:val="00F024EE"/>
    <w:rsid w:val="00F05CF7"/>
    <w:rsid w:val="00F15453"/>
    <w:rsid w:val="00F3206F"/>
    <w:rsid w:val="00F60135"/>
    <w:rsid w:val="00F8223A"/>
    <w:rsid w:val="00FB64EB"/>
    <w:rsid w:val="00FD7BF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0BE62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1A33"/>
    <w:pPr>
      <w:spacing w:before="120" w:after="120" w:line="276" w:lineRule="auto"/>
    </w:pPr>
    <w:rPr>
      <w:rFonts w:ascii="Arial" w:hAnsi="Arial"/>
    </w:rPr>
  </w:style>
  <w:style w:type="paragraph" w:styleId="Heading1">
    <w:name w:val="heading 1"/>
    <w:basedOn w:val="Normal"/>
    <w:next w:val="Normal"/>
    <w:link w:val="Heading1Char"/>
    <w:uiPriority w:val="9"/>
    <w:qFormat/>
    <w:rsid w:val="00670FFE"/>
    <w:pPr>
      <w:keepNext/>
      <w:keepLines/>
      <w:spacing w:before="312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C9187A"/>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semiHidden/>
    <w:unhideWhenUsed/>
    <w:rsid w:val="00811A33"/>
    <w:pPr>
      <w:keepNext/>
      <w:keepLines/>
      <w:spacing w:before="40" w:after="0"/>
      <w:outlineLvl w:val="4"/>
    </w:pPr>
    <w:rPr>
      <w:rFonts w:eastAsiaTheme="majorEastAsia" w:cstheme="majorBidi"/>
      <w:color w:val="171919" w:themeColor="background1" w:themeShade="1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0FFE"/>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C9187A"/>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39"/>
    <w:rsid w:val="00CD3460"/>
    <w:tblPr>
      <w:tblBorders>
        <w:top w:val="single" w:sz="4" w:space="0" w:color="F3B223" w:themeColor="accent6"/>
        <w:bottom w:val="single" w:sz="4" w:space="0" w:color="F3B223" w:themeColor="accent6"/>
        <w:insideH w:val="single" w:sz="4" w:space="0" w:color="F3B223" w:themeColor="accent6"/>
      </w:tblBorders>
    </w:tblPr>
  </w:style>
  <w:style w:type="paragraph" w:customStyle="1" w:styleId="boxtext">
    <w:name w:val="box text"/>
    <w:basedOn w:val="IntenseQuote"/>
    <w:qFormat/>
    <w:rsid w:val="00CD3460"/>
    <w:pPr>
      <w:pBdr>
        <w:left w:val="single" w:sz="4" w:space="4" w:color="F3B223" w:themeColor="accent6"/>
        <w:right w:val="single" w:sz="4" w:space="4" w:color="F3B223" w:themeColor="accent6"/>
      </w:pBdr>
      <w:spacing w:before="120" w:after="120"/>
      <w:ind w:left="862" w:right="862"/>
      <w:jc w:val="left"/>
    </w:pPr>
    <w:rPr>
      <w:bCs/>
      <w:i/>
      <w:color w:val="auto"/>
    </w:rPr>
  </w:style>
  <w:style w:type="paragraph" w:customStyle="1" w:styleId="Boxtexthead">
    <w:name w:val="Box text head"/>
    <w:basedOn w:val="IntenseQuote"/>
    <w:qFormat/>
    <w:rsid w:val="00CD3460"/>
    <w:pPr>
      <w:pBdr>
        <w:left w:val="single" w:sz="4" w:space="4" w:color="F3B223" w:themeColor="accent6"/>
        <w:right w:val="single" w:sz="4" w:space="4" w:color="F3B223" w:themeColor="accent6"/>
      </w:pBdr>
      <w:spacing w:before="120" w:after="120"/>
      <w:ind w:left="862" w:right="862"/>
      <w:jc w:val="left"/>
    </w:pPr>
    <w:rPr>
      <w:b/>
      <w:i/>
      <w:color w:val="auto"/>
    </w:rPr>
  </w:style>
  <w:style w:type="paragraph" w:styleId="IntenseQuote">
    <w:name w:val="Intense Quote"/>
    <w:basedOn w:val="Normal"/>
    <w:next w:val="Normal"/>
    <w:link w:val="IntenseQuoteChar"/>
    <w:uiPriority w:val="30"/>
    <w:qFormat/>
    <w:rsid w:val="00811A33"/>
    <w:pPr>
      <w:pBdr>
        <w:top w:val="single" w:sz="4" w:space="10" w:color="F3B223" w:themeColor="accent6"/>
        <w:bottom w:val="single" w:sz="4" w:space="10" w:color="F3B223" w:themeColor="accent6"/>
      </w:pBdr>
      <w:spacing w:before="360" w:after="360"/>
      <w:ind w:left="864" w:right="864"/>
      <w:jc w:val="center"/>
    </w:pPr>
    <w:rPr>
      <w:iCs/>
      <w:color w:val="171919" w:themeColor="background1" w:themeShade="1A"/>
    </w:rPr>
  </w:style>
  <w:style w:type="character" w:customStyle="1" w:styleId="IntenseQuoteChar">
    <w:name w:val="Intense Quote Char"/>
    <w:basedOn w:val="DefaultParagraphFont"/>
    <w:link w:val="IntenseQuote"/>
    <w:uiPriority w:val="30"/>
    <w:rsid w:val="00811A33"/>
    <w:rPr>
      <w:rFonts w:ascii="Arial" w:hAnsi="Arial"/>
      <w:iCs/>
      <w:color w:val="171919" w:themeColor="background1" w:themeShade="1A"/>
    </w:rPr>
  </w:style>
  <w:style w:type="paragraph" w:customStyle="1" w:styleId="TableHeading">
    <w:name w:val="TableHeading"/>
    <w:qFormat/>
    <w:rsid w:val="00FD7BF7"/>
    <w:pPr>
      <w:spacing w:before="240" w:after="120" w:line="276" w:lineRule="auto"/>
    </w:pPr>
    <w:rPr>
      <w:rFonts w:ascii="Arial" w:eastAsiaTheme="majorEastAsia" w:hAnsi="Arial" w:cstheme="majorBidi"/>
      <w:b/>
      <w:bCs/>
      <w:color w:val="1E1544" w:themeColor="text1"/>
    </w:rPr>
  </w:style>
  <w:style w:type="character" w:customStyle="1" w:styleId="Heading5Char">
    <w:name w:val="Heading 5 Char"/>
    <w:basedOn w:val="DefaultParagraphFont"/>
    <w:link w:val="Heading5"/>
    <w:uiPriority w:val="9"/>
    <w:semiHidden/>
    <w:rsid w:val="00811A33"/>
    <w:rPr>
      <w:rFonts w:ascii="Arial" w:eastAsiaTheme="majorEastAsia" w:hAnsi="Arial" w:cstheme="majorBidi"/>
      <w:color w:val="171919" w:themeColor="background1" w:themeShade="1A"/>
    </w:rPr>
  </w:style>
  <w:style w:type="character" w:styleId="Hyperlink">
    <w:name w:val="Hyperlink"/>
    <w:basedOn w:val="DefaultParagraphFont"/>
    <w:uiPriority w:val="99"/>
    <w:unhideWhenUsed/>
    <w:qFormat/>
    <w:rsid w:val="00397CDF"/>
    <w:rPr>
      <w:color w:val="1E1545" w:themeColor="hyperlink"/>
      <w:u w:val="single"/>
    </w:rPr>
  </w:style>
  <w:style w:type="paragraph" w:styleId="Revision">
    <w:name w:val="Revision"/>
    <w:hidden/>
    <w:uiPriority w:val="99"/>
    <w:semiHidden/>
    <w:rsid w:val="00560170"/>
    <w:rPr>
      <w:rFonts w:ascii="Arial" w:hAnsi="Arial"/>
    </w:rPr>
  </w:style>
  <w:style w:type="character" w:styleId="CommentReference">
    <w:name w:val="annotation reference"/>
    <w:basedOn w:val="DefaultParagraphFont"/>
    <w:uiPriority w:val="99"/>
    <w:semiHidden/>
    <w:unhideWhenUsed/>
    <w:rsid w:val="00D70BE4"/>
    <w:rPr>
      <w:sz w:val="16"/>
      <w:szCs w:val="16"/>
    </w:rPr>
  </w:style>
  <w:style w:type="paragraph" w:styleId="CommentText">
    <w:name w:val="annotation text"/>
    <w:basedOn w:val="Normal"/>
    <w:link w:val="CommentTextChar"/>
    <w:uiPriority w:val="99"/>
    <w:unhideWhenUsed/>
    <w:rsid w:val="00D70BE4"/>
    <w:pPr>
      <w:spacing w:line="240" w:lineRule="auto"/>
    </w:pPr>
    <w:rPr>
      <w:sz w:val="20"/>
      <w:szCs w:val="20"/>
    </w:rPr>
  </w:style>
  <w:style w:type="character" w:customStyle="1" w:styleId="CommentTextChar">
    <w:name w:val="Comment Text Char"/>
    <w:basedOn w:val="DefaultParagraphFont"/>
    <w:link w:val="CommentText"/>
    <w:uiPriority w:val="99"/>
    <w:rsid w:val="00D70BE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70BE4"/>
    <w:rPr>
      <w:b/>
      <w:bCs/>
    </w:rPr>
  </w:style>
  <w:style w:type="character" w:customStyle="1" w:styleId="CommentSubjectChar">
    <w:name w:val="Comment Subject Char"/>
    <w:basedOn w:val="CommentTextChar"/>
    <w:link w:val="CommentSubject"/>
    <w:uiPriority w:val="99"/>
    <w:semiHidden/>
    <w:rsid w:val="00D70BE4"/>
    <w:rPr>
      <w:rFonts w:ascii="Arial" w:hAnsi="Arial"/>
      <w:b/>
      <w:bCs/>
      <w:sz w:val="20"/>
      <w:szCs w:val="20"/>
    </w:rPr>
  </w:style>
  <w:style w:type="character" w:styleId="FollowedHyperlink">
    <w:name w:val="FollowedHyperlink"/>
    <w:basedOn w:val="DefaultParagraphFont"/>
    <w:uiPriority w:val="99"/>
    <w:semiHidden/>
    <w:unhideWhenUsed/>
    <w:rsid w:val="00B841CE"/>
    <w:rPr>
      <w:color w:val="6D6D70" w:themeColor="followedHyperlink"/>
      <w:u w:val="single"/>
    </w:rPr>
  </w:style>
  <w:style w:type="paragraph" w:styleId="BalloonText">
    <w:name w:val="Balloon Text"/>
    <w:basedOn w:val="Normal"/>
    <w:link w:val="BalloonTextChar"/>
    <w:uiPriority w:val="99"/>
    <w:semiHidden/>
    <w:unhideWhenUsed/>
    <w:rsid w:val="007E04A5"/>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04A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ealth.gov.au/our-work/covid-19-vaccines/getting-your-vaccination"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health.gov.au/our-work/covid-19-vaccines/information-for-aged-care-providers-workers-and-residents-about-covid-19-vaccines/residential-aged-care-residents?language=en" TargetMode="External"/><Relationship Id="rId4" Type="http://schemas.openxmlformats.org/officeDocument/2006/relationships/settings" Target="settings.xml"/><Relationship Id="rId9" Type="http://schemas.openxmlformats.org/officeDocument/2006/relationships/hyperlink" Target="https://www.health.gov.au/resources/publications/consent-for-covid-19-vaccination-for-older-people-including-aged-care-residents-families-and-carers"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27ACAF-6E75-401E-B3E0-487546D262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649</Words>
  <Characters>3704</Characters>
  <Application>Microsoft Office Word</Application>
  <DocSecurity>0</DocSecurity>
  <Lines>30</Lines>
  <Paragraphs>8</Paragraphs>
  <ScaleCrop>false</ScaleCrop>
  <Company/>
  <LinksUpToDate>false</LinksUpToDate>
  <CharactersWithSpaces>4345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2026-01-05T05:32:00Z</dcterms:created>
  <dcterms:modified xsi:type="dcterms:W3CDTF">2026-01-14T22:23:00Z</dcterms:modified>
</cp:coreProperties>
</file>