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1BFC0" w14:textId="089F01EC" w:rsidR="003A47D6" w:rsidRPr="001200DA" w:rsidRDefault="003A47D6" w:rsidP="001200DA">
      <w:pPr>
        <w:pStyle w:val="Title"/>
      </w:pPr>
      <w:r w:rsidRPr="001200DA">
        <w:t>Review of the remoteness classification system for aged care</w:t>
      </w:r>
    </w:p>
    <w:p w14:paraId="0F37D710" w14:textId="391C8AE9" w:rsidR="002F5424" w:rsidRPr="001200DA" w:rsidRDefault="003E0641" w:rsidP="001200DA">
      <w:pPr>
        <w:pStyle w:val="Subtitle"/>
      </w:pPr>
      <w:r>
        <w:t>Final report</w:t>
      </w:r>
    </w:p>
    <w:p w14:paraId="5CE6B101" w14:textId="77777777" w:rsidR="003C3CFB" w:rsidRPr="001200DA" w:rsidRDefault="003C3CFB" w:rsidP="001200DA">
      <w:pPr>
        <w:rPr>
          <w:rFonts w:eastAsiaTheme="majorEastAsia"/>
        </w:rPr>
      </w:pPr>
      <w:r>
        <w:br w:type="page"/>
      </w:r>
    </w:p>
    <w:p w14:paraId="5F5AA742" w14:textId="41E89219" w:rsidR="00751A23" w:rsidRPr="00AB6180" w:rsidRDefault="00D13CCF" w:rsidP="00AB6180">
      <w:r>
        <w:rPr>
          <w:noProof/>
        </w:rPr>
        <w:lastRenderedPageBreak/>
        <w:drawing>
          <wp:anchor distT="0" distB="0" distL="114300" distR="114300" simplePos="0" relativeHeight="251658242" behindDoc="1" locked="0" layoutInCell="1" allowOverlap="1" wp14:anchorId="1A4A2452" wp14:editId="0975FA4A">
            <wp:simplePos x="0" y="0"/>
            <wp:positionH relativeFrom="page">
              <wp:posOffset>0</wp:posOffset>
            </wp:positionH>
            <wp:positionV relativeFrom="paragraph">
              <wp:posOffset>-5448613</wp:posOffset>
            </wp:positionV>
            <wp:extent cx="8202693" cy="12298614"/>
            <wp:effectExtent l="0" t="0" r="8255" b="8255"/>
            <wp:wrapNone/>
            <wp:docPr id="627834075" name="Picture 15" descr="A person helping an old person with a 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34075" name="Picture 15" descr="A person helping an old person with a walke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02693" cy="12298614"/>
                    </a:xfrm>
                    <a:prstGeom prst="rect">
                      <a:avLst/>
                    </a:prstGeom>
                  </pic:spPr>
                </pic:pic>
              </a:graphicData>
            </a:graphic>
            <wp14:sizeRelH relativeFrom="margin">
              <wp14:pctWidth>0</wp14:pctWidth>
            </wp14:sizeRelH>
            <wp14:sizeRelV relativeFrom="margin">
              <wp14:pctHeight>0</wp14:pctHeight>
            </wp14:sizeRelV>
          </wp:anchor>
        </w:drawing>
      </w:r>
    </w:p>
    <w:p w14:paraId="531009EA" w14:textId="77777777" w:rsidR="003C3CFB" w:rsidRPr="00AB6180" w:rsidRDefault="003C3CFB" w:rsidP="00AB6180">
      <w:pPr>
        <w:sectPr w:rsidR="003C3CFB" w:rsidRPr="00AB6180" w:rsidSect="00627385">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p>
    <w:p w14:paraId="50E14E05" w14:textId="77777777" w:rsidR="003A47D6" w:rsidRPr="004F1121" w:rsidRDefault="003A47D6" w:rsidP="00AB6180">
      <w:pPr>
        <w:pageBreakBefore/>
        <w:rPr>
          <w:b/>
          <w:sz w:val="52"/>
          <w:szCs w:val="52"/>
        </w:rPr>
      </w:pPr>
      <w:r w:rsidRPr="004F1121">
        <w:rPr>
          <w:b/>
          <w:sz w:val="52"/>
          <w:szCs w:val="52"/>
        </w:rPr>
        <w:lastRenderedPageBreak/>
        <w:t>Acknowledgement of Country</w:t>
      </w:r>
    </w:p>
    <w:p w14:paraId="14E2B421" w14:textId="79999FE0" w:rsidR="003A47D6" w:rsidRPr="00B720C6" w:rsidRDefault="003A47D6" w:rsidP="00224AC1">
      <w:r w:rsidRPr="00B720C6">
        <w:t xml:space="preserve">The Department of Health, Disability and Ageing (the </w:t>
      </w:r>
      <w:r>
        <w:t>d</w:t>
      </w:r>
      <w:r w:rsidRPr="00B720C6">
        <w:t>epartment) acknowledges the Traditional Owners of Country throughout Australia. We pay our respects to Elders past, present and emerging.</w:t>
      </w:r>
    </w:p>
    <w:p w14:paraId="58251826" w14:textId="76CAAA33" w:rsidR="003A47D6" w:rsidRPr="004F1121" w:rsidRDefault="003A47D6" w:rsidP="003A47D6">
      <w:pPr>
        <w:pStyle w:val="BodyText"/>
        <w:rPr>
          <w:b/>
          <w:sz w:val="52"/>
          <w:szCs w:val="52"/>
        </w:rPr>
      </w:pPr>
      <w:r w:rsidRPr="004F1121">
        <w:rPr>
          <w:b/>
          <w:sz w:val="52"/>
          <w:szCs w:val="52"/>
        </w:rPr>
        <w:t>Acknowledgement of contributions to the review</w:t>
      </w:r>
    </w:p>
    <w:p w14:paraId="15A87AE5" w14:textId="37F62837" w:rsidR="0053423E" w:rsidRPr="003F6299" w:rsidRDefault="0053423E" w:rsidP="003F6299">
      <w:r w:rsidRPr="003F6299">
        <w:t xml:space="preserve">We would like to express our sincere gratitude to all stakeholders and contributors </w:t>
      </w:r>
      <w:r w:rsidR="00676A25" w:rsidRPr="003F6299">
        <w:t>to</w:t>
      </w:r>
      <w:r w:rsidRPr="003F6299">
        <w:t xml:space="preserve"> the </w:t>
      </w:r>
      <w:r w:rsidR="00F374EF" w:rsidRPr="003F6299">
        <w:t>review and</w:t>
      </w:r>
      <w:r w:rsidRPr="003F6299">
        <w:t xml:space="preserve"> the development of this report. Your insights, expertise, and collaboration have been invaluable throughout this process.</w:t>
      </w:r>
    </w:p>
    <w:p w14:paraId="7B7F5C35" w14:textId="4DE957FE" w:rsidR="0053423E" w:rsidRPr="0053423E" w:rsidRDefault="0053423E" w:rsidP="0053423E">
      <w:pPr>
        <w:pStyle w:val="BodyText"/>
      </w:pPr>
      <w:r w:rsidRPr="0053423E">
        <w:t>Special thanks go to the stakeholders who provided guidance and strategic direction, ensuring the report aligns with our shared objectives. We also extend our appreciation to the individuals and organi</w:t>
      </w:r>
      <w:r w:rsidR="00484EAF">
        <w:t>s</w:t>
      </w:r>
      <w:r w:rsidRPr="0053423E">
        <w:t>ations we consulted, whose feedback and perspectives enriched the quality and depth of our analysis.</w:t>
      </w:r>
    </w:p>
    <w:p w14:paraId="3BC5C493" w14:textId="7B5987B8" w:rsidR="0053423E" w:rsidRPr="00F328FB" w:rsidRDefault="0053423E" w:rsidP="00224AC1">
      <w:pPr>
        <w:pStyle w:val="BodyText"/>
      </w:pPr>
      <w:r w:rsidRPr="0053423E">
        <w:t>This report is the result of collective effort, and we are grateful for the time, knowledge, and commitment demonstrated by everyone involved.</w:t>
      </w:r>
    </w:p>
    <w:p w14:paraId="04A79F23" w14:textId="77777777" w:rsidR="006209DD" w:rsidRPr="00224AC1" w:rsidRDefault="006209DD" w:rsidP="00224AC1">
      <w:bookmarkStart w:id="0" w:name="_Toc214011555"/>
      <w:r w:rsidRPr="00224AC1">
        <w:br w:type="page"/>
      </w:r>
    </w:p>
    <w:p w14:paraId="4C26BE03" w14:textId="77777777" w:rsidR="00E878DD" w:rsidRPr="004F1121" w:rsidRDefault="00E878DD" w:rsidP="00E878DD">
      <w:pPr>
        <w:pStyle w:val="BodyText"/>
        <w:rPr>
          <w:b/>
          <w:sz w:val="52"/>
          <w:szCs w:val="52"/>
        </w:rPr>
      </w:pPr>
      <w:r w:rsidRPr="004F1121">
        <w:rPr>
          <w:b/>
          <w:sz w:val="52"/>
          <w:szCs w:val="52"/>
        </w:rPr>
        <w:lastRenderedPageBreak/>
        <w:t>About this report</w:t>
      </w:r>
      <w:bookmarkEnd w:id="0"/>
    </w:p>
    <w:p w14:paraId="05545974" w14:textId="1CCCE7EF" w:rsidR="00E878DD" w:rsidRDefault="00E878DD" w:rsidP="003201B5">
      <w:pPr>
        <w:rPr>
          <w:b/>
          <w:bCs/>
        </w:rPr>
      </w:pPr>
      <w:r>
        <w:t>This report presents the findings and recommendations from the review</w:t>
      </w:r>
      <w:r w:rsidR="000E610B">
        <w:t xml:space="preserve"> of the appropriate of the remoteness classification system for aged care</w:t>
      </w:r>
      <w:r>
        <w:t>.</w:t>
      </w:r>
    </w:p>
    <w:p w14:paraId="0FF85AE2" w14:textId="71893845" w:rsidR="00E878DD" w:rsidRDefault="00E878DD" w:rsidP="003201B5">
      <w:r>
        <w:t xml:space="preserve">This report should read in conjunction with the </w:t>
      </w:r>
      <w:hyperlink r:id="rId17" w:history="1">
        <w:r w:rsidRPr="00E26DB0">
          <w:rPr>
            <w:rStyle w:val="Hyperlink"/>
          </w:rPr>
          <w:t>Consultation summary report</w:t>
        </w:r>
        <w:r w:rsidRPr="009E1876">
          <w:rPr>
            <w:rStyle w:val="Hyperlink"/>
            <w:color w:val="15585D" w:themeColor="accent1" w:themeShade="80"/>
          </w:rPr>
          <w:t>.</w:t>
        </w:r>
      </w:hyperlink>
    </w:p>
    <w:p w14:paraId="235C02B3" w14:textId="3B5D0A1B" w:rsidR="006209DD" w:rsidRPr="00A76331" w:rsidRDefault="005E3426" w:rsidP="004968BE">
      <w:pPr>
        <w:pStyle w:val="BodyText"/>
        <w:tabs>
          <w:tab w:val="left" w:pos="6720"/>
        </w:tabs>
        <w:rPr>
          <w:b/>
          <w:sz w:val="52"/>
          <w:szCs w:val="52"/>
        </w:rPr>
      </w:pPr>
      <w:r>
        <w:rPr>
          <w:b/>
          <w:bCs/>
          <w:sz w:val="52"/>
          <w:szCs w:val="52"/>
        </w:rPr>
        <w:t>Terms and definitions</w:t>
      </w:r>
    </w:p>
    <w:p w14:paraId="21DC15F8" w14:textId="72101F75" w:rsidR="00143D54" w:rsidRDefault="00606AA4" w:rsidP="003201B5">
      <w:r>
        <w:t xml:space="preserve">Several terms are used in this report </w:t>
      </w:r>
      <w:r w:rsidR="00612ABC">
        <w:t xml:space="preserve">that may </w:t>
      </w:r>
      <w:r w:rsidR="00E87077">
        <w:t xml:space="preserve">have different meanings in </w:t>
      </w:r>
      <w:r w:rsidR="00612ABC">
        <w:t>other</w:t>
      </w:r>
      <w:r w:rsidR="0065006A">
        <w:t xml:space="preserve"> contexts.</w:t>
      </w:r>
      <w:r w:rsidR="00AB7359">
        <w:t xml:space="preserve"> </w:t>
      </w:r>
      <w:r w:rsidR="00F86E55">
        <w:t xml:space="preserve">For the purposes of this report, the following terms are defined </w:t>
      </w:r>
      <w:r w:rsidR="009874B7">
        <w:t>as follows:</w:t>
      </w:r>
    </w:p>
    <w:p w14:paraId="60BE1F6F" w14:textId="3C8C296E" w:rsidR="0001351C" w:rsidRPr="00A76331" w:rsidRDefault="007A1D88" w:rsidP="001F5763">
      <w:pPr>
        <w:pStyle w:val="ListBullet"/>
      </w:pPr>
      <w:r w:rsidRPr="007B30FC">
        <w:t>Older people</w:t>
      </w:r>
      <w:r w:rsidR="00EE5EF3">
        <w:t xml:space="preserve"> –</w:t>
      </w:r>
      <w:r w:rsidRPr="00A76331">
        <w:t xml:space="preserve"> </w:t>
      </w:r>
      <w:r w:rsidR="00740076" w:rsidRPr="00A76331">
        <w:t xml:space="preserve">people aged </w:t>
      </w:r>
      <w:r w:rsidRPr="00A76331">
        <w:t xml:space="preserve">65 years </w:t>
      </w:r>
      <w:r w:rsidR="00C82B40" w:rsidRPr="00A76331">
        <w:t>or</w:t>
      </w:r>
      <w:r w:rsidRPr="00A76331">
        <w:t xml:space="preserve"> older</w:t>
      </w:r>
      <w:r w:rsidR="00740076" w:rsidRPr="00A76331">
        <w:t xml:space="preserve">, or </w:t>
      </w:r>
      <w:r w:rsidR="0001351C" w:rsidRPr="00A76331">
        <w:t>50 years or older if they are an </w:t>
      </w:r>
      <w:bookmarkStart w:id="1" w:name="_Hlk201146076"/>
      <w:bookmarkEnd w:id="1"/>
      <w:r w:rsidR="0001351C" w:rsidRPr="00A76331">
        <w:t>Aboriginal or Torres Strait Islander person, or homeless or at risk of becoming homeless.</w:t>
      </w:r>
      <w:r w:rsidR="007B30FC">
        <w:rPr>
          <w:rStyle w:val="FootnoteReference"/>
        </w:rPr>
        <w:footnoteReference w:id="2"/>
      </w:r>
      <w:r w:rsidR="0001351C" w:rsidRPr="00A76331">
        <w:t xml:space="preserve"> </w:t>
      </w:r>
    </w:p>
    <w:p w14:paraId="42AB9C17" w14:textId="00C480F3" w:rsidR="00200D36" w:rsidRDefault="00320F57" w:rsidP="00224AC1">
      <w:pPr>
        <w:pStyle w:val="ListBullet"/>
      </w:pPr>
      <w:r>
        <w:t>R</w:t>
      </w:r>
      <w:r w:rsidR="00832F38">
        <w:t xml:space="preserve">egional, </w:t>
      </w:r>
      <w:r w:rsidR="009E2023">
        <w:t>rural,</w:t>
      </w:r>
      <w:r w:rsidR="00832F38">
        <w:t xml:space="preserve"> and remote</w:t>
      </w:r>
      <w:r w:rsidR="007411CD">
        <w:t xml:space="preserve"> </w:t>
      </w:r>
      <w:r w:rsidR="000141F9">
        <w:t xml:space="preserve">(RRR) </w:t>
      </w:r>
      <w:r w:rsidR="001D05EC">
        <w:t xml:space="preserve">– </w:t>
      </w:r>
      <w:r w:rsidR="00FF35FF">
        <w:t xml:space="preserve">Modified Monash (MM) </w:t>
      </w:r>
      <w:r w:rsidR="00146B16">
        <w:t>2 to 7 areas</w:t>
      </w:r>
      <w:r w:rsidR="00D3517B">
        <w:t xml:space="preserve"> </w:t>
      </w:r>
    </w:p>
    <w:p w14:paraId="5E34F453" w14:textId="46D391DC" w:rsidR="00146B16" w:rsidRDefault="00146B16" w:rsidP="00224AC1">
      <w:pPr>
        <w:pStyle w:val="ListBullet"/>
      </w:pPr>
      <w:r>
        <w:t xml:space="preserve">Rural and remote </w:t>
      </w:r>
      <w:r w:rsidR="001D05EC">
        <w:t>–</w:t>
      </w:r>
      <w:r w:rsidR="0054368F">
        <w:t xml:space="preserve"> </w:t>
      </w:r>
      <w:r w:rsidR="003D5A90">
        <w:t>MM 3 to 7 areas</w:t>
      </w:r>
    </w:p>
    <w:p w14:paraId="68A04CCE" w14:textId="1C15988E" w:rsidR="00D15F04" w:rsidRDefault="00D3517B" w:rsidP="00224AC1">
      <w:pPr>
        <w:pStyle w:val="ListBullet"/>
      </w:pPr>
      <w:r>
        <w:t xml:space="preserve">Isolated towns </w:t>
      </w:r>
      <w:r w:rsidR="009F1630">
        <w:t>–</w:t>
      </w:r>
      <w:r w:rsidR="00B047A3">
        <w:t xml:space="preserve"> </w:t>
      </w:r>
      <w:r w:rsidR="001F259E">
        <w:t xml:space="preserve">MM 3 </w:t>
      </w:r>
      <w:r w:rsidR="00EF2DDA">
        <w:t>to 5 areas surrounded by</w:t>
      </w:r>
      <w:r w:rsidR="005532F9">
        <w:t xml:space="preserve"> MM 6 or MM 7 areas</w:t>
      </w:r>
      <w:r w:rsidR="00D15F04">
        <w:t>.</w:t>
      </w:r>
      <w:r w:rsidR="00110C3E">
        <w:rPr>
          <w:rStyle w:val="FootnoteReference"/>
        </w:rPr>
        <w:footnoteReference w:id="3"/>
      </w:r>
    </w:p>
    <w:p w14:paraId="4FE36722" w14:textId="42575DFD" w:rsidR="009874B7" w:rsidRDefault="00D15F04" w:rsidP="00224AC1">
      <w:pPr>
        <w:pStyle w:val="ListBullet"/>
      </w:pPr>
      <w:r>
        <w:t>Thin markets</w:t>
      </w:r>
      <w:r w:rsidR="00513ABC">
        <w:t xml:space="preserve"> – t</w:t>
      </w:r>
      <w:r w:rsidR="00830495">
        <w:t xml:space="preserve">his report </w:t>
      </w:r>
      <w:r w:rsidR="00822251">
        <w:t xml:space="preserve">uses the </w:t>
      </w:r>
      <w:r w:rsidR="00904917">
        <w:t>Aged Care Taskforce</w:t>
      </w:r>
      <w:r w:rsidR="00822251">
        <w:t xml:space="preserve"> definition:</w:t>
      </w:r>
      <w:r w:rsidR="00391850">
        <w:rPr>
          <w:rStyle w:val="FootnoteReference"/>
        </w:rPr>
        <w:footnoteReference w:id="4"/>
      </w:r>
      <w:r w:rsidR="00856C29" w:rsidRPr="00A76331">
        <w:rPr>
          <w:vertAlign w:val="superscript"/>
        </w:rPr>
        <w:t>,</w:t>
      </w:r>
      <w:r w:rsidR="00856C29">
        <w:rPr>
          <w:rStyle w:val="FootnoteReference"/>
        </w:rPr>
        <w:footnoteReference w:id="5"/>
      </w:r>
    </w:p>
    <w:p w14:paraId="25BED20A" w14:textId="4E26B442" w:rsidR="009874B7" w:rsidRPr="00C828CF" w:rsidRDefault="00DC29B2" w:rsidP="00B64D15">
      <w:pPr>
        <w:ind w:left="584"/>
        <w:rPr>
          <w:rStyle w:val="Emphasis"/>
        </w:rPr>
      </w:pPr>
      <w:r w:rsidRPr="00C828CF">
        <w:rPr>
          <w:rStyle w:val="Emphasis"/>
        </w:rPr>
        <w:t>“</w:t>
      </w:r>
      <w:r w:rsidR="00391850" w:rsidRPr="00C828CF">
        <w:rPr>
          <w:rStyle w:val="Emphasis"/>
        </w:rPr>
        <w:t xml:space="preserve">Thin markets exists </w:t>
      </w:r>
      <w:r w:rsidR="00001330" w:rsidRPr="00C828CF">
        <w:rPr>
          <w:rStyle w:val="Emphasis"/>
        </w:rPr>
        <w:t xml:space="preserve">where there </w:t>
      </w:r>
      <w:r w:rsidR="0030171E" w:rsidRPr="00C828CF">
        <w:rPr>
          <w:rStyle w:val="Emphasis"/>
        </w:rPr>
        <w:t>is a gap between the aged care needs of participants and the services available for them</w:t>
      </w:r>
      <w:r w:rsidR="00B444D8" w:rsidRPr="00C828CF">
        <w:rPr>
          <w:rStyle w:val="Emphasis"/>
        </w:rPr>
        <w:t>”</w:t>
      </w:r>
      <w:r w:rsidR="0030171E" w:rsidRPr="00C828CF">
        <w:rPr>
          <w:rStyle w:val="Emphasis"/>
        </w:rPr>
        <w:t>.</w:t>
      </w:r>
    </w:p>
    <w:p w14:paraId="3F2FF2A1" w14:textId="716C7984" w:rsidR="00D5423C" w:rsidRDefault="00D5423C" w:rsidP="003201B5">
      <w:r>
        <w:br w:type="page"/>
      </w:r>
    </w:p>
    <w:p w14:paraId="2D7BDE8F" w14:textId="77777777" w:rsidR="00DD6906" w:rsidRDefault="00DD6906" w:rsidP="00E878DD">
      <w:pPr>
        <w:pStyle w:val="TOCHeading"/>
      </w:pPr>
      <w:r>
        <w:lastRenderedPageBreak/>
        <w:t>Contents</w:t>
      </w:r>
    </w:p>
    <w:p w14:paraId="30677AD0" w14:textId="7EF248CB" w:rsidR="00326839" w:rsidRDefault="007266DC">
      <w:pPr>
        <w:pStyle w:val="TOC1"/>
        <w:rPr>
          <w:rFonts w:asciiTheme="minorHAnsi" w:eastAsiaTheme="minorEastAsia" w:hAnsiTheme="minorHAnsi" w:cstheme="minorBidi"/>
          <w:b w:val="0"/>
          <w:bCs w:val="0"/>
          <w:noProof/>
          <w:color w:val="auto"/>
          <w:kern w:val="2"/>
          <w:szCs w:val="24"/>
          <w:lang w:eastAsia="en-AU"/>
          <w14:ligatures w14:val="standardContextual"/>
        </w:rPr>
      </w:pPr>
      <w:r>
        <w:rPr>
          <w:szCs w:val="24"/>
        </w:rPr>
        <w:fldChar w:fldCharType="begin"/>
      </w:r>
      <w:r>
        <w:instrText xml:space="preserve"> TOC \o "1-1" \h \z \u </w:instrText>
      </w:r>
      <w:r>
        <w:rPr>
          <w:szCs w:val="24"/>
        </w:rPr>
        <w:fldChar w:fldCharType="separate"/>
      </w:r>
      <w:hyperlink w:anchor="_Toc224820310" w:history="1">
        <w:r w:rsidR="00326839" w:rsidRPr="004167EC">
          <w:rPr>
            <w:rStyle w:val="Hyperlink"/>
            <w:noProof/>
          </w:rPr>
          <w:t>Executive summary</w:t>
        </w:r>
        <w:r w:rsidR="00326839">
          <w:rPr>
            <w:noProof/>
            <w:webHidden/>
          </w:rPr>
          <w:tab/>
        </w:r>
        <w:r w:rsidR="00326839">
          <w:rPr>
            <w:noProof/>
            <w:webHidden/>
          </w:rPr>
          <w:fldChar w:fldCharType="begin"/>
        </w:r>
        <w:r w:rsidR="00326839">
          <w:rPr>
            <w:noProof/>
            <w:webHidden/>
          </w:rPr>
          <w:instrText xml:space="preserve"> PAGEREF _Toc224820310 \h </w:instrText>
        </w:r>
        <w:r w:rsidR="00326839">
          <w:rPr>
            <w:noProof/>
            <w:webHidden/>
          </w:rPr>
        </w:r>
        <w:r w:rsidR="00326839">
          <w:rPr>
            <w:noProof/>
            <w:webHidden/>
          </w:rPr>
          <w:fldChar w:fldCharType="separate"/>
        </w:r>
        <w:r w:rsidR="007F1918">
          <w:rPr>
            <w:noProof/>
            <w:webHidden/>
          </w:rPr>
          <w:t>6</w:t>
        </w:r>
        <w:r w:rsidR="00326839">
          <w:rPr>
            <w:noProof/>
            <w:webHidden/>
          </w:rPr>
          <w:fldChar w:fldCharType="end"/>
        </w:r>
      </w:hyperlink>
    </w:p>
    <w:p w14:paraId="0CDF414D" w14:textId="51D753A5" w:rsidR="00326839" w:rsidRDefault="00326839">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820311" w:history="1">
        <w:r w:rsidRPr="004167EC">
          <w:rPr>
            <w:rStyle w:val="Hyperlink"/>
            <w:noProof/>
          </w:rPr>
          <w:t>Introduction</w:t>
        </w:r>
        <w:r>
          <w:rPr>
            <w:noProof/>
            <w:webHidden/>
          </w:rPr>
          <w:tab/>
        </w:r>
        <w:r>
          <w:rPr>
            <w:noProof/>
            <w:webHidden/>
          </w:rPr>
          <w:fldChar w:fldCharType="begin"/>
        </w:r>
        <w:r>
          <w:rPr>
            <w:noProof/>
            <w:webHidden/>
          </w:rPr>
          <w:instrText xml:space="preserve"> PAGEREF _Toc224820311 \h </w:instrText>
        </w:r>
        <w:r>
          <w:rPr>
            <w:noProof/>
            <w:webHidden/>
          </w:rPr>
        </w:r>
        <w:r>
          <w:rPr>
            <w:noProof/>
            <w:webHidden/>
          </w:rPr>
          <w:fldChar w:fldCharType="separate"/>
        </w:r>
        <w:r w:rsidR="007F1918">
          <w:rPr>
            <w:noProof/>
            <w:webHidden/>
          </w:rPr>
          <w:t>11</w:t>
        </w:r>
        <w:r>
          <w:rPr>
            <w:noProof/>
            <w:webHidden/>
          </w:rPr>
          <w:fldChar w:fldCharType="end"/>
        </w:r>
      </w:hyperlink>
    </w:p>
    <w:p w14:paraId="6BD8E23D" w14:textId="31878D03" w:rsidR="00326839" w:rsidRDefault="00326839">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820312" w:history="1">
        <w:r w:rsidRPr="004167EC">
          <w:rPr>
            <w:rStyle w:val="Hyperlink"/>
            <w:noProof/>
          </w:rPr>
          <w:t>The Modified Monash Model (MMM)</w:t>
        </w:r>
        <w:r>
          <w:rPr>
            <w:noProof/>
            <w:webHidden/>
          </w:rPr>
          <w:tab/>
        </w:r>
        <w:r>
          <w:rPr>
            <w:noProof/>
            <w:webHidden/>
          </w:rPr>
          <w:fldChar w:fldCharType="begin"/>
        </w:r>
        <w:r>
          <w:rPr>
            <w:noProof/>
            <w:webHidden/>
          </w:rPr>
          <w:instrText xml:space="preserve"> PAGEREF _Toc224820312 \h </w:instrText>
        </w:r>
        <w:r>
          <w:rPr>
            <w:noProof/>
            <w:webHidden/>
          </w:rPr>
        </w:r>
        <w:r>
          <w:rPr>
            <w:noProof/>
            <w:webHidden/>
          </w:rPr>
          <w:fldChar w:fldCharType="separate"/>
        </w:r>
        <w:r w:rsidR="007F1918">
          <w:rPr>
            <w:noProof/>
            <w:webHidden/>
          </w:rPr>
          <w:t>15</w:t>
        </w:r>
        <w:r>
          <w:rPr>
            <w:noProof/>
            <w:webHidden/>
          </w:rPr>
          <w:fldChar w:fldCharType="end"/>
        </w:r>
      </w:hyperlink>
    </w:p>
    <w:p w14:paraId="7A6C31FF" w14:textId="10F0B75A" w:rsidR="00326839" w:rsidRDefault="00326839">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820313" w:history="1">
        <w:r w:rsidRPr="004167EC">
          <w:rPr>
            <w:rStyle w:val="Hyperlink"/>
            <w:noProof/>
          </w:rPr>
          <w:t>Application of the MMM in aged care</w:t>
        </w:r>
        <w:r>
          <w:rPr>
            <w:noProof/>
            <w:webHidden/>
          </w:rPr>
          <w:tab/>
        </w:r>
        <w:r>
          <w:rPr>
            <w:noProof/>
            <w:webHidden/>
          </w:rPr>
          <w:fldChar w:fldCharType="begin"/>
        </w:r>
        <w:r>
          <w:rPr>
            <w:noProof/>
            <w:webHidden/>
          </w:rPr>
          <w:instrText xml:space="preserve"> PAGEREF _Toc224820313 \h </w:instrText>
        </w:r>
        <w:r>
          <w:rPr>
            <w:noProof/>
            <w:webHidden/>
          </w:rPr>
        </w:r>
        <w:r>
          <w:rPr>
            <w:noProof/>
            <w:webHidden/>
          </w:rPr>
          <w:fldChar w:fldCharType="separate"/>
        </w:r>
        <w:r w:rsidR="007F1918">
          <w:rPr>
            <w:noProof/>
            <w:webHidden/>
          </w:rPr>
          <w:t>20</w:t>
        </w:r>
        <w:r>
          <w:rPr>
            <w:noProof/>
            <w:webHidden/>
          </w:rPr>
          <w:fldChar w:fldCharType="end"/>
        </w:r>
      </w:hyperlink>
    </w:p>
    <w:p w14:paraId="23C6FCF3" w14:textId="668C093A" w:rsidR="00326839" w:rsidRDefault="00326839">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820314" w:history="1">
        <w:r w:rsidRPr="004167EC">
          <w:rPr>
            <w:rStyle w:val="Hyperlink"/>
            <w:noProof/>
          </w:rPr>
          <w:t>Feedback about the MMM and aged care</w:t>
        </w:r>
        <w:r>
          <w:rPr>
            <w:noProof/>
            <w:webHidden/>
          </w:rPr>
          <w:tab/>
        </w:r>
        <w:r>
          <w:rPr>
            <w:noProof/>
            <w:webHidden/>
          </w:rPr>
          <w:fldChar w:fldCharType="begin"/>
        </w:r>
        <w:r>
          <w:rPr>
            <w:noProof/>
            <w:webHidden/>
          </w:rPr>
          <w:instrText xml:space="preserve"> PAGEREF _Toc224820314 \h </w:instrText>
        </w:r>
        <w:r>
          <w:rPr>
            <w:noProof/>
            <w:webHidden/>
          </w:rPr>
        </w:r>
        <w:r>
          <w:rPr>
            <w:noProof/>
            <w:webHidden/>
          </w:rPr>
          <w:fldChar w:fldCharType="separate"/>
        </w:r>
        <w:r w:rsidR="007F1918">
          <w:rPr>
            <w:noProof/>
            <w:webHidden/>
          </w:rPr>
          <w:t>22</w:t>
        </w:r>
        <w:r>
          <w:rPr>
            <w:noProof/>
            <w:webHidden/>
          </w:rPr>
          <w:fldChar w:fldCharType="end"/>
        </w:r>
      </w:hyperlink>
    </w:p>
    <w:p w14:paraId="23E2ACC1" w14:textId="472FF49A" w:rsidR="00326839" w:rsidRDefault="00326839">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820315" w:history="1">
        <w:r w:rsidRPr="004167EC">
          <w:rPr>
            <w:rStyle w:val="Hyperlink"/>
            <w:noProof/>
          </w:rPr>
          <w:t>Recommendations</w:t>
        </w:r>
        <w:r>
          <w:rPr>
            <w:noProof/>
            <w:webHidden/>
          </w:rPr>
          <w:tab/>
        </w:r>
        <w:r>
          <w:rPr>
            <w:noProof/>
            <w:webHidden/>
          </w:rPr>
          <w:fldChar w:fldCharType="begin"/>
        </w:r>
        <w:r>
          <w:rPr>
            <w:noProof/>
            <w:webHidden/>
          </w:rPr>
          <w:instrText xml:space="preserve"> PAGEREF _Toc224820315 \h </w:instrText>
        </w:r>
        <w:r>
          <w:rPr>
            <w:noProof/>
            <w:webHidden/>
          </w:rPr>
        </w:r>
        <w:r>
          <w:rPr>
            <w:noProof/>
            <w:webHidden/>
          </w:rPr>
          <w:fldChar w:fldCharType="separate"/>
        </w:r>
        <w:r w:rsidR="007F1918">
          <w:rPr>
            <w:noProof/>
            <w:webHidden/>
          </w:rPr>
          <w:t>26</w:t>
        </w:r>
        <w:r>
          <w:rPr>
            <w:noProof/>
            <w:webHidden/>
          </w:rPr>
          <w:fldChar w:fldCharType="end"/>
        </w:r>
      </w:hyperlink>
    </w:p>
    <w:p w14:paraId="4A0A1D9D" w14:textId="25728F35" w:rsidR="00326839" w:rsidRDefault="00326839">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820316" w:history="1">
        <w:r w:rsidRPr="004167EC">
          <w:rPr>
            <w:rStyle w:val="Hyperlink"/>
            <w:noProof/>
          </w:rPr>
          <w:t>Appendix 1: Profile of in-person consultation locations</w:t>
        </w:r>
        <w:r>
          <w:rPr>
            <w:noProof/>
            <w:webHidden/>
          </w:rPr>
          <w:tab/>
        </w:r>
        <w:r>
          <w:rPr>
            <w:noProof/>
            <w:webHidden/>
          </w:rPr>
          <w:fldChar w:fldCharType="begin"/>
        </w:r>
        <w:r>
          <w:rPr>
            <w:noProof/>
            <w:webHidden/>
          </w:rPr>
          <w:instrText xml:space="preserve"> PAGEREF _Toc224820316 \h </w:instrText>
        </w:r>
        <w:r>
          <w:rPr>
            <w:noProof/>
            <w:webHidden/>
          </w:rPr>
        </w:r>
        <w:r>
          <w:rPr>
            <w:noProof/>
            <w:webHidden/>
          </w:rPr>
          <w:fldChar w:fldCharType="separate"/>
        </w:r>
        <w:r w:rsidR="007F1918">
          <w:rPr>
            <w:noProof/>
            <w:webHidden/>
          </w:rPr>
          <w:t>43</w:t>
        </w:r>
        <w:r>
          <w:rPr>
            <w:noProof/>
            <w:webHidden/>
          </w:rPr>
          <w:fldChar w:fldCharType="end"/>
        </w:r>
      </w:hyperlink>
    </w:p>
    <w:p w14:paraId="011EDE0A" w14:textId="3306333D" w:rsidR="00326839" w:rsidRDefault="00326839">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820317" w:history="1">
        <w:r w:rsidRPr="004167EC">
          <w:rPr>
            <w:rStyle w:val="Hyperlink"/>
            <w:noProof/>
          </w:rPr>
          <w:t>Appendix 2: RRR aged care statistics</w:t>
        </w:r>
        <w:r>
          <w:rPr>
            <w:noProof/>
            <w:webHidden/>
          </w:rPr>
          <w:tab/>
        </w:r>
        <w:r>
          <w:rPr>
            <w:noProof/>
            <w:webHidden/>
          </w:rPr>
          <w:fldChar w:fldCharType="begin"/>
        </w:r>
        <w:r>
          <w:rPr>
            <w:noProof/>
            <w:webHidden/>
          </w:rPr>
          <w:instrText xml:space="preserve"> PAGEREF _Toc224820317 \h </w:instrText>
        </w:r>
        <w:r>
          <w:rPr>
            <w:noProof/>
            <w:webHidden/>
          </w:rPr>
        </w:r>
        <w:r>
          <w:rPr>
            <w:noProof/>
            <w:webHidden/>
          </w:rPr>
          <w:fldChar w:fldCharType="separate"/>
        </w:r>
        <w:r w:rsidR="007F1918">
          <w:rPr>
            <w:noProof/>
            <w:webHidden/>
          </w:rPr>
          <w:t>44</w:t>
        </w:r>
        <w:r>
          <w:rPr>
            <w:noProof/>
            <w:webHidden/>
          </w:rPr>
          <w:fldChar w:fldCharType="end"/>
        </w:r>
      </w:hyperlink>
    </w:p>
    <w:p w14:paraId="1838DC7C" w14:textId="6288CD9B" w:rsidR="00326839" w:rsidRDefault="00326839">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820318" w:history="1">
        <w:r w:rsidRPr="004167EC">
          <w:rPr>
            <w:rStyle w:val="Hyperlink"/>
            <w:noProof/>
          </w:rPr>
          <w:t>Appendix 3: All programs applying the MMM</w:t>
        </w:r>
        <w:r>
          <w:rPr>
            <w:noProof/>
            <w:webHidden/>
          </w:rPr>
          <w:tab/>
        </w:r>
        <w:r>
          <w:rPr>
            <w:noProof/>
            <w:webHidden/>
          </w:rPr>
          <w:fldChar w:fldCharType="begin"/>
        </w:r>
        <w:r>
          <w:rPr>
            <w:noProof/>
            <w:webHidden/>
          </w:rPr>
          <w:instrText xml:space="preserve"> PAGEREF _Toc224820318 \h </w:instrText>
        </w:r>
        <w:r>
          <w:rPr>
            <w:noProof/>
            <w:webHidden/>
          </w:rPr>
        </w:r>
        <w:r>
          <w:rPr>
            <w:noProof/>
            <w:webHidden/>
          </w:rPr>
          <w:fldChar w:fldCharType="separate"/>
        </w:r>
        <w:r w:rsidR="007F1918">
          <w:rPr>
            <w:noProof/>
            <w:webHidden/>
          </w:rPr>
          <w:t>47</w:t>
        </w:r>
        <w:r>
          <w:rPr>
            <w:noProof/>
            <w:webHidden/>
          </w:rPr>
          <w:fldChar w:fldCharType="end"/>
        </w:r>
      </w:hyperlink>
    </w:p>
    <w:p w14:paraId="586F3306" w14:textId="25A7D149" w:rsidR="00326839" w:rsidRDefault="00326839">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820319" w:history="1">
        <w:r w:rsidRPr="004167EC">
          <w:rPr>
            <w:rStyle w:val="Hyperlink"/>
            <w:noProof/>
          </w:rPr>
          <w:t>Appendix 4: Aged care programs applying the MMM</w:t>
        </w:r>
        <w:r>
          <w:rPr>
            <w:noProof/>
            <w:webHidden/>
          </w:rPr>
          <w:tab/>
        </w:r>
        <w:r>
          <w:rPr>
            <w:noProof/>
            <w:webHidden/>
          </w:rPr>
          <w:fldChar w:fldCharType="begin"/>
        </w:r>
        <w:r>
          <w:rPr>
            <w:noProof/>
            <w:webHidden/>
          </w:rPr>
          <w:instrText xml:space="preserve"> PAGEREF _Toc224820319 \h </w:instrText>
        </w:r>
        <w:r>
          <w:rPr>
            <w:noProof/>
            <w:webHidden/>
          </w:rPr>
        </w:r>
        <w:r>
          <w:rPr>
            <w:noProof/>
            <w:webHidden/>
          </w:rPr>
          <w:fldChar w:fldCharType="separate"/>
        </w:r>
        <w:r w:rsidR="007F1918">
          <w:rPr>
            <w:noProof/>
            <w:webHidden/>
          </w:rPr>
          <w:t>52</w:t>
        </w:r>
        <w:r>
          <w:rPr>
            <w:noProof/>
            <w:webHidden/>
          </w:rPr>
          <w:fldChar w:fldCharType="end"/>
        </w:r>
      </w:hyperlink>
    </w:p>
    <w:p w14:paraId="454EB6BB" w14:textId="3D055871" w:rsidR="003E0641" w:rsidRPr="005918D6" w:rsidRDefault="007266DC" w:rsidP="005918D6">
      <w:r>
        <w:rPr>
          <w:szCs w:val="20"/>
        </w:rPr>
        <w:fldChar w:fldCharType="end"/>
      </w:r>
    </w:p>
    <w:p w14:paraId="0F80CC05" w14:textId="77777777" w:rsidR="007266DC" w:rsidRPr="005918D6" w:rsidRDefault="007266DC" w:rsidP="005918D6">
      <w:r w:rsidRPr="005918D6">
        <w:br w:type="page"/>
      </w:r>
    </w:p>
    <w:p w14:paraId="0B77CF8A" w14:textId="27612D6C" w:rsidR="00737DD4" w:rsidRDefault="00737DD4" w:rsidP="00737DD4">
      <w:pPr>
        <w:pStyle w:val="Heading1"/>
      </w:pPr>
      <w:bookmarkStart w:id="2" w:name="_Toc224820310"/>
      <w:r>
        <w:lastRenderedPageBreak/>
        <w:t>Executive summary</w:t>
      </w:r>
      <w:bookmarkEnd w:id="2"/>
    </w:p>
    <w:p w14:paraId="25428BDB" w14:textId="77777777" w:rsidR="00FC1D33" w:rsidRPr="00DE70CD" w:rsidRDefault="00FC1D33" w:rsidP="002E5FFC">
      <w:pPr>
        <w:pStyle w:val="Heading2"/>
      </w:pPr>
      <w:r w:rsidRPr="00DE70CD">
        <w:t>About the review</w:t>
      </w:r>
    </w:p>
    <w:p w14:paraId="5864B900" w14:textId="3E426931" w:rsidR="00BD16A8" w:rsidRDefault="000B1991" w:rsidP="000E610B">
      <w:r>
        <w:t xml:space="preserve">Ensuring older people can access </w:t>
      </w:r>
      <w:r w:rsidR="00FC1D33">
        <w:t xml:space="preserve">quality and safe aged care services wherever </w:t>
      </w:r>
      <w:r>
        <w:t xml:space="preserve">they live </w:t>
      </w:r>
      <w:r w:rsidR="005F29D1">
        <w:t>is</w:t>
      </w:r>
      <w:r>
        <w:t xml:space="preserve"> </w:t>
      </w:r>
      <w:r w:rsidR="00FC1D33">
        <w:t xml:space="preserve">a key focus for Government. </w:t>
      </w:r>
      <w:r>
        <w:t xml:space="preserve">Under the </w:t>
      </w:r>
      <w:r w:rsidRPr="000B1991">
        <w:rPr>
          <w:i/>
          <w:iCs/>
        </w:rPr>
        <w:t>Aged Care Act 2024</w:t>
      </w:r>
      <w:r>
        <w:t>, it is also the role</w:t>
      </w:r>
      <w:r w:rsidR="00BD16A8">
        <w:t xml:space="preserve"> of the </w:t>
      </w:r>
      <w:r>
        <w:t>Secretary</w:t>
      </w:r>
      <w:r w:rsidR="00BD16A8">
        <w:t xml:space="preserve"> of the Department </w:t>
      </w:r>
      <w:r>
        <w:t xml:space="preserve">of Health, Disability and </w:t>
      </w:r>
      <w:r w:rsidR="00361318">
        <w:t>Ageing (</w:t>
      </w:r>
      <w:r w:rsidR="00882AF9">
        <w:t xml:space="preserve">the </w:t>
      </w:r>
      <w:r w:rsidR="00F84031">
        <w:t>d</w:t>
      </w:r>
      <w:r w:rsidR="00882AF9">
        <w:t xml:space="preserve">epartment), </w:t>
      </w:r>
      <w:r>
        <w:t>as the System Governor</w:t>
      </w:r>
      <w:r w:rsidR="00882AF9">
        <w:t>,</w:t>
      </w:r>
      <w:r w:rsidR="00BD16A8">
        <w:t xml:space="preserve"> to facilitate access to funded aged care services, including in respect of the location where </w:t>
      </w:r>
      <w:r>
        <w:t>they</w:t>
      </w:r>
      <w:r w:rsidR="00BD16A8">
        <w:t xml:space="preserve"> are delivered.</w:t>
      </w:r>
      <w:r w:rsidR="0024430E">
        <w:t xml:space="preserve"> </w:t>
      </w:r>
      <w:r w:rsidR="00B14F1C">
        <w:t>This includes ensuring that services are available to support older people to age in place.</w:t>
      </w:r>
    </w:p>
    <w:p w14:paraId="3EA96F5F" w14:textId="2964B569" w:rsidR="00FD454F" w:rsidRPr="00A01CE8" w:rsidRDefault="000B1991" w:rsidP="000E610B">
      <w:r>
        <w:t>I</w:t>
      </w:r>
      <w:r w:rsidR="00FC1D33">
        <w:t xml:space="preserve">n many places in Australia, particularly regional, </w:t>
      </w:r>
      <w:r w:rsidR="009E2023">
        <w:t>rural,</w:t>
      </w:r>
      <w:r w:rsidR="00FC1D33">
        <w:t xml:space="preserve"> and remote (RRR) areas, there are</w:t>
      </w:r>
      <w:r>
        <w:t xml:space="preserve"> </w:t>
      </w:r>
      <w:r w:rsidR="00FC1D33">
        <w:t xml:space="preserve">often unique and complex challenges to </w:t>
      </w:r>
      <w:r w:rsidR="0007200C">
        <w:t>deliver and access</w:t>
      </w:r>
      <w:r w:rsidR="00FC1D33">
        <w:t xml:space="preserve"> services. </w:t>
      </w:r>
      <w:r>
        <w:t xml:space="preserve">As a result, a </w:t>
      </w:r>
      <w:r w:rsidR="00FC1D33">
        <w:t xml:space="preserve">range of approaches and policy settings are used to target funding and supports </w:t>
      </w:r>
      <w:r w:rsidR="00FD454F">
        <w:t xml:space="preserve">to </w:t>
      </w:r>
      <w:r w:rsidR="00FD454F" w:rsidRPr="00A01CE8">
        <w:t>improve access to services in these areas</w:t>
      </w:r>
      <w:r w:rsidR="00FC1D33" w:rsidRPr="00A01CE8">
        <w:t xml:space="preserve">. </w:t>
      </w:r>
    </w:p>
    <w:p w14:paraId="6E3FA84E" w14:textId="4EF6FEC4" w:rsidR="00BE71D6" w:rsidRDefault="00BE71D6" w:rsidP="000E610B">
      <w:r w:rsidRPr="00107F72">
        <w:t>With 1 in 3 older people living in RRR areas and almost 3,600 providers delivering aged care services in these areas, it is critical the right policy settings and levers are in place to target additional funding and supports to providers in under-serviced markets</w:t>
      </w:r>
      <w:r w:rsidR="00A01CE8" w:rsidRPr="00A01CE8">
        <w:t>.</w:t>
      </w:r>
    </w:p>
    <w:p w14:paraId="49081256" w14:textId="3C9886CD" w:rsidR="001423CC" w:rsidRDefault="00FC1D33" w:rsidP="000E610B">
      <w:r>
        <w:t xml:space="preserve">The Modified Monash Model (MMM) is the main </w:t>
      </w:r>
      <w:r w:rsidR="00073503">
        <w:t xml:space="preserve">tool </w:t>
      </w:r>
      <w:r>
        <w:t>used to target these supports.</w:t>
      </w:r>
      <w:r w:rsidRPr="00182649">
        <w:t xml:space="preserve"> </w:t>
      </w:r>
      <w:r w:rsidR="00A87DBF">
        <w:t>T</w:t>
      </w:r>
      <w:r>
        <w:t>he MMM classifies the remoteness of locations in Australia</w:t>
      </w:r>
      <w:r w:rsidR="001423CC">
        <w:t>. These</w:t>
      </w:r>
      <w:r w:rsidR="007829B5">
        <w:t xml:space="preserve"> </w:t>
      </w:r>
      <w:r w:rsidR="001423CC">
        <w:t>classifications then inform the allocation of available</w:t>
      </w:r>
      <w:r>
        <w:t xml:space="preserve"> funding and supports</w:t>
      </w:r>
      <w:r w:rsidR="001423CC">
        <w:t>.</w:t>
      </w:r>
      <w:r w:rsidR="004F49BB">
        <w:t xml:space="preserve"> </w:t>
      </w:r>
    </w:p>
    <w:p w14:paraId="34E49B54" w14:textId="0977B633" w:rsidR="00F3640C" w:rsidRPr="003F6299" w:rsidRDefault="00F3640C" w:rsidP="003F6299">
      <w:r w:rsidRPr="003F6299">
        <w:t xml:space="preserve">Access to services in RRR areas is often limited and more expensive. As a result, ensuring this </w:t>
      </w:r>
      <w:r w:rsidR="00073503" w:rsidRPr="003F6299">
        <w:t xml:space="preserve">tool </w:t>
      </w:r>
      <w:r w:rsidRPr="003F6299">
        <w:t>is fit-for-purpose is critical</w:t>
      </w:r>
      <w:r w:rsidR="00516EB9" w:rsidRPr="003F6299">
        <w:t xml:space="preserve"> to support</w:t>
      </w:r>
      <w:r w:rsidR="00DB00AB" w:rsidRPr="003F6299">
        <w:t xml:space="preserve"> </w:t>
      </w:r>
      <w:r w:rsidR="00962C7B" w:rsidRPr="003F6299">
        <w:t>s</w:t>
      </w:r>
      <w:r w:rsidR="00A96DBD" w:rsidRPr="003F6299">
        <w:t>ervice continuity</w:t>
      </w:r>
      <w:r w:rsidR="005E61CD" w:rsidRPr="003F6299">
        <w:t xml:space="preserve"> in these areas</w:t>
      </w:r>
      <w:r w:rsidR="001A6AF2" w:rsidRPr="003F6299">
        <w:t xml:space="preserve">. </w:t>
      </w:r>
      <w:r w:rsidR="00814057" w:rsidRPr="003F6299">
        <w:t xml:space="preserve">It will also </w:t>
      </w:r>
      <w:r w:rsidR="005E61CD" w:rsidRPr="003F6299">
        <w:t>help ensure older people have</w:t>
      </w:r>
      <w:r w:rsidR="00083AA2" w:rsidRPr="003F6299">
        <w:t xml:space="preserve"> </w:t>
      </w:r>
      <w:r w:rsidRPr="003F6299">
        <w:t xml:space="preserve">sufficient access to services </w:t>
      </w:r>
      <w:r w:rsidR="006A2FF5" w:rsidRPr="003F6299">
        <w:t xml:space="preserve">and </w:t>
      </w:r>
      <w:r w:rsidRPr="003F6299">
        <w:t xml:space="preserve">a choice of providers. This is particularly </w:t>
      </w:r>
      <w:r w:rsidR="00DB00AB" w:rsidRPr="003F6299">
        <w:t>important</w:t>
      </w:r>
      <w:r w:rsidRPr="003F6299">
        <w:t xml:space="preserve"> for older people with specialist needs. </w:t>
      </w:r>
      <w:r w:rsidR="00B81FDA" w:rsidRPr="003F6299">
        <w:t xml:space="preserve">This includes </w:t>
      </w:r>
      <w:r w:rsidR="001E0AC8" w:rsidRPr="003F6299">
        <w:t xml:space="preserve">those </w:t>
      </w:r>
      <w:r w:rsidRPr="003F6299">
        <w:t>with high care needs, dementia or who require culturally safe or culturally appropriate care</w:t>
      </w:r>
      <w:r w:rsidR="00950AB6" w:rsidRPr="003F6299">
        <w:t>.</w:t>
      </w:r>
      <w:r w:rsidRPr="003F6299">
        <w:t xml:space="preserve"> </w:t>
      </w:r>
    </w:p>
    <w:p w14:paraId="18E136C1" w14:textId="5FFE45E4" w:rsidR="001E6400" w:rsidRPr="003F6299" w:rsidRDefault="009332DE" w:rsidP="003F6299">
      <w:r w:rsidRPr="003F6299">
        <w:t>A review of how the MMM is used in aged care was completed by the Department of Health, Disability and Ageing (the department)</w:t>
      </w:r>
      <w:r w:rsidR="000E1B4E" w:rsidRPr="003F6299">
        <w:t xml:space="preserve"> in late 2025.</w:t>
      </w:r>
      <w:r w:rsidRPr="003F6299">
        <w:t xml:space="preserve"> The</w:t>
      </w:r>
      <w:r w:rsidR="001E0AC8" w:rsidRPr="003F6299">
        <w:t> </w:t>
      </w:r>
      <w:r w:rsidRPr="003F6299">
        <w:t>purpose of the review was to assess whether it remains an appropriate tool to target funding and support for service delivery in RRR areas.</w:t>
      </w:r>
    </w:p>
    <w:p w14:paraId="1D9F6DB3" w14:textId="101B464C" w:rsidR="009332DE" w:rsidRPr="003F6299" w:rsidRDefault="009332DE" w:rsidP="003F6299">
      <w:r w:rsidRPr="003F6299">
        <w:t>The review was completed in response to Recommend</w:t>
      </w:r>
      <w:r w:rsidRPr="00107F72">
        <w:t>ation 17 of the Aged Care Taskforce Final Report.</w:t>
      </w:r>
      <w:r w:rsidRPr="00EF6275">
        <w:t xml:space="preserve"> </w:t>
      </w:r>
      <w:r w:rsidR="000E1B4E" w:rsidRPr="00EF6275">
        <w:t>It is complemented</w:t>
      </w:r>
      <w:r w:rsidR="000E1B4E">
        <w:t xml:space="preserve"> by work underway to develop a new </w:t>
      </w:r>
      <w:hyperlink r:id="rId18" w:history="1">
        <w:r w:rsidR="000E1B4E" w:rsidRPr="00292539">
          <w:rPr>
            <w:rStyle w:val="Hyperlink"/>
          </w:rPr>
          <w:t xml:space="preserve">RRR </w:t>
        </w:r>
        <w:r w:rsidR="004166BB" w:rsidRPr="00292539">
          <w:rPr>
            <w:rStyle w:val="Hyperlink"/>
          </w:rPr>
          <w:t xml:space="preserve">aged care </w:t>
        </w:r>
        <w:r w:rsidR="000E1B4E" w:rsidRPr="00292539">
          <w:rPr>
            <w:rStyle w:val="Hyperlink"/>
          </w:rPr>
          <w:t>policy framework</w:t>
        </w:r>
      </w:hyperlink>
      <w:r w:rsidR="000E1B4E">
        <w:t xml:space="preserve"> and workplan.</w:t>
      </w:r>
    </w:p>
    <w:p w14:paraId="57209EFE" w14:textId="77777777" w:rsidR="00FC1D33" w:rsidRPr="00DE70CD" w:rsidRDefault="00FC1D33" w:rsidP="002E5FFC">
      <w:pPr>
        <w:pStyle w:val="Heading2"/>
      </w:pPr>
      <w:r w:rsidRPr="00DE70CD">
        <w:t>Key findings</w:t>
      </w:r>
    </w:p>
    <w:p w14:paraId="4ABE57A7" w14:textId="77777777" w:rsidR="00FC1D33" w:rsidRDefault="00FC1D33" w:rsidP="000E610B">
      <w:r>
        <w:t xml:space="preserve">The review provided important information about </w:t>
      </w:r>
      <w:r w:rsidR="005A650E">
        <w:t xml:space="preserve">how the </w:t>
      </w:r>
      <w:r>
        <w:t xml:space="preserve">MMM </w:t>
      </w:r>
      <w:r w:rsidR="005A650E">
        <w:t xml:space="preserve">is applied in </w:t>
      </w:r>
      <w:r>
        <w:t>aged care</w:t>
      </w:r>
      <w:r w:rsidR="00BF4EFF">
        <w:t xml:space="preserve"> in practice</w:t>
      </w:r>
      <w:r w:rsidR="004A4610">
        <w:t>. It also delivered</w:t>
      </w:r>
      <w:r w:rsidR="005A650E">
        <w:t xml:space="preserve"> </w:t>
      </w:r>
      <w:r>
        <w:t>valuable insights about the unique challenges of service delivery in RRR areas.</w:t>
      </w:r>
    </w:p>
    <w:p w14:paraId="585F8129" w14:textId="63F015A2" w:rsidR="00AA69BA" w:rsidRPr="00107F72" w:rsidRDefault="00FC1D33" w:rsidP="00DD7165">
      <w:r w:rsidRPr="00107F72">
        <w:lastRenderedPageBreak/>
        <w:t xml:space="preserve">While originally developed to distribute primary health care workforce, the MMM is now used widely across health, aged </w:t>
      </w:r>
      <w:r w:rsidR="009E2023" w:rsidRPr="00107F72">
        <w:t>care,</w:t>
      </w:r>
      <w:r w:rsidRPr="00107F72">
        <w:t xml:space="preserve"> and disability sectors</w:t>
      </w:r>
      <w:r w:rsidR="003A5079" w:rsidRPr="00107F72">
        <w:t xml:space="preserve">. </w:t>
      </w:r>
      <w:r w:rsidR="00DD7165" w:rsidRPr="00107F72">
        <w:t>O</w:t>
      </w:r>
      <w:r w:rsidR="00AA69BA" w:rsidRPr="00107F72">
        <w:t xml:space="preserve">verall, it is viewed as </w:t>
      </w:r>
      <w:r w:rsidR="000B6D5E" w:rsidRPr="00107F72">
        <w:t xml:space="preserve">an appropriate tool for the aged care </w:t>
      </w:r>
      <w:r w:rsidR="00AA69BA" w:rsidRPr="00107F72">
        <w:t>context, with broad support for its continued use.</w:t>
      </w:r>
    </w:p>
    <w:p w14:paraId="373531F5" w14:textId="77295CA1" w:rsidR="007E10FD" w:rsidRDefault="00DD7165" w:rsidP="007E10FD">
      <w:r w:rsidRPr="00107F72">
        <w:t>Consultations for this review identified that the MMM</w:t>
      </w:r>
      <w:r w:rsidR="00FC1D33" w:rsidRPr="00107F72">
        <w:t xml:space="preserve"> </w:t>
      </w:r>
      <w:r w:rsidRPr="00107F72">
        <w:t xml:space="preserve">is </w:t>
      </w:r>
      <w:r w:rsidR="00FC1D33" w:rsidRPr="00107F72">
        <w:t>valued as an objective and nationally recognised tool</w:t>
      </w:r>
      <w:r w:rsidR="00AA69BA" w:rsidRPr="00107F72">
        <w:t xml:space="preserve"> to classify remoteness</w:t>
      </w:r>
      <w:r w:rsidRPr="00107F72">
        <w:t>.</w:t>
      </w:r>
      <w:r w:rsidR="007E10FD" w:rsidRPr="00107F72">
        <w:t xml:space="preserve"> It provides an important baseline to inform aged care policy settings and ensure remoteness is </w:t>
      </w:r>
      <w:r w:rsidR="00E82DC9" w:rsidRPr="00107F72">
        <w:t>considered</w:t>
      </w:r>
      <w:r w:rsidR="00001B48" w:rsidRPr="00107F72">
        <w:t xml:space="preserve"> when allocating funding and supports. </w:t>
      </w:r>
      <w:r w:rsidR="007E10FD" w:rsidRPr="00107F72">
        <w:t xml:space="preserve">As a result, this review has found the MMM is a </w:t>
      </w:r>
      <w:r w:rsidR="00001B48" w:rsidRPr="00107F72">
        <w:t xml:space="preserve">policy </w:t>
      </w:r>
      <w:r w:rsidR="007E10FD" w:rsidRPr="00107F72">
        <w:t>lever that should continue to be used in aged care</w:t>
      </w:r>
      <w:r w:rsidR="00605ECA" w:rsidRPr="00107F72">
        <w:t xml:space="preserve"> (see Recommendation 1</w:t>
      </w:r>
      <w:r w:rsidR="00AA5E8F" w:rsidRPr="00107F72">
        <w:t xml:space="preserve"> below</w:t>
      </w:r>
      <w:r w:rsidR="00605ECA" w:rsidRPr="00107F72">
        <w:t>)</w:t>
      </w:r>
      <w:r w:rsidR="007E10FD" w:rsidRPr="00107F72">
        <w:t>.</w:t>
      </w:r>
      <w:r w:rsidR="007E10FD" w:rsidRPr="0097629C">
        <w:t xml:space="preserve"> </w:t>
      </w:r>
    </w:p>
    <w:p w14:paraId="1C149F72" w14:textId="5C1FDDA8" w:rsidR="00D35D66" w:rsidRPr="003F6299" w:rsidRDefault="00FC1D33" w:rsidP="003F6299">
      <w:r w:rsidRPr="003F6299">
        <w:t>The MMM does</w:t>
      </w:r>
      <w:r w:rsidR="0040131B" w:rsidRPr="003F6299">
        <w:t>,</w:t>
      </w:r>
      <w:r w:rsidRPr="003F6299">
        <w:t xml:space="preserve"> however</w:t>
      </w:r>
      <w:r w:rsidR="0040131B" w:rsidRPr="003F6299">
        <w:t>,</w:t>
      </w:r>
      <w:r w:rsidRPr="003F6299">
        <w:t xml:space="preserve"> have several limitations</w:t>
      </w:r>
      <w:r w:rsidR="00E73D71" w:rsidRPr="003F6299">
        <w:t xml:space="preserve">. A key limitation is </w:t>
      </w:r>
      <w:r w:rsidR="00307CBA" w:rsidRPr="003F6299">
        <w:t>its</w:t>
      </w:r>
      <w:r w:rsidR="00E73D71" w:rsidRPr="003F6299">
        <w:t xml:space="preserve"> simplicity</w:t>
      </w:r>
      <w:r w:rsidR="00784C29" w:rsidRPr="003F6299">
        <w:t xml:space="preserve">. </w:t>
      </w:r>
      <w:r w:rsidR="00D35D66" w:rsidRPr="003F6299">
        <w:t>Applied</w:t>
      </w:r>
      <w:r w:rsidR="00D71642" w:rsidRPr="003F6299">
        <w:t> </w:t>
      </w:r>
      <w:r w:rsidR="00D35D66" w:rsidRPr="003F6299">
        <w:t>on its own, i</w:t>
      </w:r>
      <w:r w:rsidR="00784C29" w:rsidRPr="003F6299">
        <w:t>t</w:t>
      </w:r>
      <w:r w:rsidR="004B0150" w:rsidRPr="003F6299">
        <w:t> </w:t>
      </w:r>
      <w:r w:rsidR="00784C29" w:rsidRPr="003F6299">
        <w:t xml:space="preserve">is seen to </w:t>
      </w:r>
      <w:r w:rsidR="003A5079" w:rsidRPr="003F6299">
        <w:t xml:space="preserve">provide an </w:t>
      </w:r>
      <w:r w:rsidRPr="003F6299">
        <w:t xml:space="preserve">incomplete picture about the local context, demographics, social and economic dynamics, and aged care needs of </w:t>
      </w:r>
      <w:r w:rsidR="003A5079" w:rsidRPr="003F6299">
        <w:t xml:space="preserve">RRR </w:t>
      </w:r>
      <w:r w:rsidRPr="003F6299">
        <w:t>communities.</w:t>
      </w:r>
    </w:p>
    <w:p w14:paraId="76CCAEE8" w14:textId="54F8BB09" w:rsidR="00FC1D33" w:rsidRDefault="00776306" w:rsidP="000E610B">
      <w:r>
        <w:t>C</w:t>
      </w:r>
      <w:r w:rsidR="003A5079">
        <w:t xml:space="preserve">oncerns also surround its inconsistent use in </w:t>
      </w:r>
      <w:r w:rsidR="00FC1D33">
        <w:t xml:space="preserve">aged care, and across the care sector, potentially increasing the complexity of service delivery </w:t>
      </w:r>
      <w:r w:rsidR="009D4D58">
        <w:t xml:space="preserve">in </w:t>
      </w:r>
      <w:r w:rsidR="00FC1D33">
        <w:t>RRR areas.</w:t>
      </w:r>
    </w:p>
    <w:p w14:paraId="1EDF35D2" w14:textId="71FC3B0A" w:rsidR="00C925FD" w:rsidRDefault="002546F9" w:rsidP="000E610B">
      <w:r>
        <w:t xml:space="preserve">A need for improved </w:t>
      </w:r>
      <w:r w:rsidR="002F4068">
        <w:t xml:space="preserve">currency, </w:t>
      </w:r>
      <w:r>
        <w:t>transparency and consistency has been a clear message</w:t>
      </w:r>
      <w:r w:rsidR="002F4068">
        <w:t xml:space="preserve"> from stakeholders during this </w:t>
      </w:r>
      <w:r w:rsidR="002F4068" w:rsidRPr="00D16BA6">
        <w:t>review</w:t>
      </w:r>
      <w:r w:rsidR="00605ECA" w:rsidRPr="00D16BA6">
        <w:t xml:space="preserve"> </w:t>
      </w:r>
      <w:r w:rsidR="00605ECA" w:rsidRPr="00107F72">
        <w:t xml:space="preserve">(see Recommendations </w:t>
      </w:r>
      <w:r w:rsidR="00653911" w:rsidRPr="00107F72">
        <w:t>2 to 10</w:t>
      </w:r>
      <w:r w:rsidR="00AA5E8F" w:rsidRPr="00107F72">
        <w:t xml:space="preserve"> below)</w:t>
      </w:r>
      <w:r w:rsidR="00653911" w:rsidRPr="00107F72">
        <w:t>.</w:t>
      </w:r>
    </w:p>
    <w:p w14:paraId="56B220E2" w14:textId="37ACB1A5" w:rsidR="00FC1D33" w:rsidRPr="003F6299" w:rsidRDefault="00B6596C" w:rsidP="003F6299">
      <w:r w:rsidRPr="003F6299">
        <w:t>The need to u</w:t>
      </w:r>
      <w:r w:rsidR="00FC1D33" w:rsidRPr="003F6299">
        <w:t xml:space="preserve">nderstand the local context and unique attributes of RRR communities has </w:t>
      </w:r>
      <w:r w:rsidR="002F4068" w:rsidRPr="003F6299">
        <w:t xml:space="preserve">also </w:t>
      </w:r>
      <w:r w:rsidR="00FC1D33" w:rsidRPr="003F6299">
        <w:t xml:space="preserve">emerged as an important finding from this review. </w:t>
      </w:r>
      <w:r w:rsidR="00A659B7" w:rsidRPr="003F6299">
        <w:t>This</w:t>
      </w:r>
      <w:r w:rsidR="00704A37" w:rsidRPr="003F6299">
        <w:t xml:space="preserve"> understanding </w:t>
      </w:r>
      <w:r w:rsidR="00C925FD" w:rsidRPr="003F6299">
        <w:t xml:space="preserve">should </w:t>
      </w:r>
      <w:r w:rsidR="00A659B7" w:rsidRPr="003F6299">
        <w:t>then</w:t>
      </w:r>
      <w:r w:rsidR="00704A37" w:rsidRPr="003F6299">
        <w:t xml:space="preserve"> </w:t>
      </w:r>
      <w:r w:rsidR="00421AB3" w:rsidRPr="003F6299">
        <w:t>inform</w:t>
      </w:r>
      <w:r w:rsidR="00FC1D33" w:rsidRPr="003F6299">
        <w:t xml:space="preserve"> </w:t>
      </w:r>
      <w:r w:rsidR="009C096A" w:rsidRPr="003F6299">
        <w:t xml:space="preserve">Commonwealth aged care </w:t>
      </w:r>
      <w:r w:rsidR="00FC1D33" w:rsidRPr="003F6299">
        <w:t xml:space="preserve">funding </w:t>
      </w:r>
      <w:r w:rsidR="00421AB3" w:rsidRPr="003F6299">
        <w:t xml:space="preserve">arrangements </w:t>
      </w:r>
      <w:r w:rsidR="00C925FD" w:rsidRPr="003F6299">
        <w:t>to ensure</w:t>
      </w:r>
      <w:r w:rsidR="00421AB3" w:rsidRPr="003F6299">
        <w:t xml:space="preserve"> they</w:t>
      </w:r>
      <w:r w:rsidR="00FC1D33" w:rsidRPr="003F6299">
        <w:t xml:space="preserve"> </w:t>
      </w:r>
      <w:r w:rsidR="009C096A" w:rsidRPr="003F6299">
        <w:t xml:space="preserve">fully </w:t>
      </w:r>
      <w:r w:rsidR="00FC1D33" w:rsidRPr="003F6299">
        <w:t>reflect the cost</w:t>
      </w:r>
      <w:r w:rsidR="00492442" w:rsidRPr="003F6299">
        <w:t>s</w:t>
      </w:r>
      <w:r w:rsidR="00FC1D33" w:rsidRPr="003F6299">
        <w:t xml:space="preserve"> </w:t>
      </w:r>
      <w:r w:rsidR="00C925FD" w:rsidRPr="003F6299">
        <w:t xml:space="preserve">of </w:t>
      </w:r>
      <w:r w:rsidR="00FC1D33" w:rsidRPr="003F6299">
        <w:t>service delivery in RRR areas</w:t>
      </w:r>
      <w:r w:rsidR="00A84765" w:rsidRPr="003F6299">
        <w:t xml:space="preserve"> (see Recommendations 11 to 15</w:t>
      </w:r>
      <w:r w:rsidR="00AA5E8F" w:rsidRPr="003F6299">
        <w:t xml:space="preserve"> below</w:t>
      </w:r>
      <w:r w:rsidR="00A84765" w:rsidRPr="003F6299">
        <w:t>)</w:t>
      </w:r>
      <w:r w:rsidR="00AA5E8F" w:rsidRPr="003F6299">
        <w:t>.</w:t>
      </w:r>
    </w:p>
    <w:p w14:paraId="0AA45A0B" w14:textId="77777777" w:rsidR="00FC1D33" w:rsidRPr="000C7D29" w:rsidRDefault="00FC1D33" w:rsidP="002E5FFC">
      <w:pPr>
        <w:pStyle w:val="Heading2"/>
      </w:pPr>
      <w:r w:rsidRPr="000C7D29">
        <w:t>Next steps</w:t>
      </w:r>
    </w:p>
    <w:p w14:paraId="5E1F069A" w14:textId="4531610C" w:rsidR="00FC1D33" w:rsidRPr="003F6299" w:rsidRDefault="00262733" w:rsidP="003F6299">
      <w:r w:rsidRPr="003F6299">
        <w:t>T</w:t>
      </w:r>
      <w:r w:rsidR="004B64A5" w:rsidRPr="003F6299">
        <w:t>he</w:t>
      </w:r>
      <w:r w:rsidR="00FF5565" w:rsidRPr="003F6299">
        <w:t xml:space="preserve"> review </w:t>
      </w:r>
      <w:r w:rsidR="008A670A" w:rsidRPr="003F6299">
        <w:t xml:space="preserve">found </w:t>
      </w:r>
      <w:r w:rsidR="00FF5565" w:rsidRPr="003F6299">
        <w:t xml:space="preserve">that </w:t>
      </w:r>
      <w:r w:rsidR="00A2782C" w:rsidRPr="003F6299">
        <w:t>improving</w:t>
      </w:r>
      <w:r w:rsidR="001D1774" w:rsidRPr="003F6299">
        <w:t xml:space="preserve"> </w:t>
      </w:r>
      <w:r w:rsidR="00FC1D33" w:rsidRPr="003F6299">
        <w:t xml:space="preserve">how the MMM is applied </w:t>
      </w:r>
      <w:r w:rsidR="00A2782C" w:rsidRPr="003F6299">
        <w:t>is a</w:t>
      </w:r>
      <w:r w:rsidR="001D1774" w:rsidRPr="003F6299">
        <w:t xml:space="preserve"> priority</w:t>
      </w:r>
      <w:r w:rsidR="00FC1D33" w:rsidRPr="003F6299">
        <w:t xml:space="preserve">. </w:t>
      </w:r>
      <w:r w:rsidR="00E93C94" w:rsidRPr="003F6299">
        <w:t>O</w:t>
      </w:r>
      <w:r w:rsidR="00FC1D33" w:rsidRPr="003F6299">
        <w:t>ther</w:t>
      </w:r>
      <w:r w:rsidR="004E2B95" w:rsidRPr="003F6299">
        <w:t> </w:t>
      </w:r>
      <w:r w:rsidR="00FC1D33" w:rsidRPr="003F6299">
        <w:t>adjustments</w:t>
      </w:r>
      <w:r w:rsidR="004F4538" w:rsidRPr="003F6299">
        <w:t>,</w:t>
      </w:r>
      <w:r w:rsidR="00FC1D33" w:rsidRPr="003F6299">
        <w:t xml:space="preserve"> beyond changes to the MMM</w:t>
      </w:r>
      <w:r w:rsidR="004F4538" w:rsidRPr="003F6299">
        <w:t>,</w:t>
      </w:r>
      <w:r w:rsidR="00FC1D33" w:rsidRPr="003F6299">
        <w:t xml:space="preserve"> are </w:t>
      </w:r>
      <w:r w:rsidR="00E93C94" w:rsidRPr="003F6299">
        <w:t>also</w:t>
      </w:r>
      <w:r w:rsidR="004F4538" w:rsidRPr="003F6299">
        <w:t xml:space="preserve"> </w:t>
      </w:r>
      <w:r w:rsidR="00FC1D33" w:rsidRPr="003F6299">
        <w:t xml:space="preserve">required </w:t>
      </w:r>
      <w:r w:rsidR="004F4538" w:rsidRPr="003F6299">
        <w:t xml:space="preserve">to </w:t>
      </w:r>
      <w:r w:rsidR="00E93C94" w:rsidRPr="003F6299">
        <w:t>overcome</w:t>
      </w:r>
      <w:r w:rsidR="004F4538" w:rsidRPr="003F6299">
        <w:t xml:space="preserve"> </w:t>
      </w:r>
      <w:r w:rsidR="00C0642A" w:rsidRPr="003F6299">
        <w:t>entrenched</w:t>
      </w:r>
      <w:r w:rsidR="004F4538" w:rsidRPr="003F6299">
        <w:t xml:space="preserve"> service delivery </w:t>
      </w:r>
      <w:r w:rsidR="00C0642A" w:rsidRPr="003F6299">
        <w:t>problems</w:t>
      </w:r>
      <w:r w:rsidR="004F4538" w:rsidRPr="003F6299">
        <w:t xml:space="preserve"> in </w:t>
      </w:r>
      <w:r w:rsidR="00FC1D33" w:rsidRPr="003F6299">
        <w:t>RRR areas</w:t>
      </w:r>
      <w:r w:rsidR="00C0642A" w:rsidRPr="003F6299">
        <w:t>.</w:t>
      </w:r>
      <w:r w:rsidR="00B9518D" w:rsidRPr="003F6299">
        <w:t xml:space="preserve"> </w:t>
      </w:r>
    </w:p>
    <w:p w14:paraId="0678D8E9" w14:textId="182FBCE8" w:rsidR="00E73D71" w:rsidRPr="003F6299" w:rsidRDefault="00C131C3" w:rsidP="003F6299">
      <w:r w:rsidRPr="003F6299">
        <w:t>The recommendations also reflect that f</w:t>
      </w:r>
      <w:r w:rsidR="004B30DA" w:rsidRPr="003F6299">
        <w:t xml:space="preserve">urther work </w:t>
      </w:r>
      <w:r w:rsidRPr="003F6299">
        <w:t xml:space="preserve">is required </w:t>
      </w:r>
      <w:r w:rsidR="004B30DA" w:rsidRPr="003F6299">
        <w:t xml:space="preserve">to explore the cost of service delivery in </w:t>
      </w:r>
      <w:r w:rsidRPr="003F6299">
        <w:t>these areas</w:t>
      </w:r>
      <w:r w:rsidR="004B30DA" w:rsidRPr="003F6299">
        <w:t xml:space="preserve">. </w:t>
      </w:r>
      <w:r w:rsidRPr="003F6299">
        <w:t xml:space="preserve">Much work is already underway in this space, which should </w:t>
      </w:r>
      <w:r w:rsidR="00C43672" w:rsidRPr="003F6299">
        <w:t>continue.</w:t>
      </w:r>
      <w:r w:rsidR="00FC1D33" w:rsidRPr="003F6299">
        <w:t xml:space="preserve"> Together with the findings </w:t>
      </w:r>
      <w:r w:rsidR="00533C06" w:rsidRPr="003F6299">
        <w:t xml:space="preserve">of this </w:t>
      </w:r>
      <w:r w:rsidR="00C0642A" w:rsidRPr="003F6299">
        <w:t>review</w:t>
      </w:r>
      <w:r w:rsidR="00FC1D33" w:rsidRPr="003F6299">
        <w:t xml:space="preserve">, this will improve the evidence base </w:t>
      </w:r>
      <w:r w:rsidR="002A4454" w:rsidRPr="003F6299">
        <w:t xml:space="preserve">available to Government </w:t>
      </w:r>
      <w:r w:rsidR="00FC1D33" w:rsidRPr="003F6299">
        <w:t xml:space="preserve">to inform further adjustments to </w:t>
      </w:r>
      <w:r w:rsidR="00AA1D95" w:rsidRPr="003F6299">
        <w:t xml:space="preserve">aged care </w:t>
      </w:r>
      <w:r w:rsidR="00FC1D33" w:rsidRPr="003F6299">
        <w:t xml:space="preserve">policy settings. </w:t>
      </w:r>
    </w:p>
    <w:p w14:paraId="2712B2B5" w14:textId="3A28A155" w:rsidR="00FC1D33" w:rsidRDefault="00FC1D33" w:rsidP="000E610B">
      <w:r>
        <w:t>The combined effort of this work will be critical to address service delivery challenges so</w:t>
      </w:r>
      <w:r w:rsidR="002E5FFC">
        <w:t xml:space="preserve"> </w:t>
      </w:r>
      <w:r>
        <w:t>older people can access quality and safe care in any location.</w:t>
      </w:r>
      <w:r w:rsidR="009B6D5E">
        <w:t xml:space="preserve"> The</w:t>
      </w:r>
      <w:r w:rsidR="00B954BE">
        <w:t> </w:t>
      </w:r>
      <w:r w:rsidR="009B6D5E">
        <w:t xml:space="preserve">proposed new </w:t>
      </w:r>
      <w:hyperlink r:id="rId19" w:history="1">
        <w:r w:rsidR="009B6D5E" w:rsidRPr="00C6218E">
          <w:rPr>
            <w:rStyle w:val="Hyperlink"/>
          </w:rPr>
          <w:t xml:space="preserve">RRR </w:t>
        </w:r>
        <w:r w:rsidR="00977BB3" w:rsidRPr="00C6218E">
          <w:rPr>
            <w:rStyle w:val="Hyperlink"/>
          </w:rPr>
          <w:t xml:space="preserve">aged care </w:t>
        </w:r>
        <w:r w:rsidR="009B6D5E" w:rsidRPr="00C6218E">
          <w:rPr>
            <w:rStyle w:val="Hyperlink"/>
          </w:rPr>
          <w:t>policy framework</w:t>
        </w:r>
      </w:hyperlink>
      <w:r w:rsidR="009B6D5E">
        <w:t xml:space="preserve"> and workplan will provide a vehicle to </w:t>
      </w:r>
      <w:r w:rsidR="00B954BE">
        <w:t xml:space="preserve">prioritise and </w:t>
      </w:r>
      <w:r w:rsidR="009B6D5E">
        <w:t xml:space="preserve">track this work, </w:t>
      </w:r>
      <w:r w:rsidR="00BD1F32">
        <w:t xml:space="preserve">and </w:t>
      </w:r>
      <w:r w:rsidR="00480CDA">
        <w:t xml:space="preserve">be updated to </w:t>
      </w:r>
      <w:r w:rsidR="00BD1F32">
        <w:t>reflect</w:t>
      </w:r>
      <w:r w:rsidR="00B954BE">
        <w:t xml:space="preserve"> any </w:t>
      </w:r>
      <w:r w:rsidR="00480CDA">
        <w:t xml:space="preserve">new </w:t>
      </w:r>
      <w:r w:rsidR="00B954BE">
        <w:t>relevant Government decisions.</w:t>
      </w:r>
    </w:p>
    <w:p w14:paraId="141300FD" w14:textId="05B61CFA" w:rsidR="00FC1D33" w:rsidRDefault="00FC1D33" w:rsidP="00A7334D">
      <w:pPr>
        <w:pStyle w:val="Heading2"/>
        <w:tabs>
          <w:tab w:val="left" w:pos="5170"/>
        </w:tabs>
      </w:pPr>
      <w:bookmarkStart w:id="3" w:name="_Toc216198393"/>
      <w:r w:rsidRPr="000C7D29">
        <w:lastRenderedPageBreak/>
        <w:t>Recommendations</w:t>
      </w:r>
      <w:bookmarkEnd w:id="3"/>
    </w:p>
    <w:p w14:paraId="0359653B" w14:textId="5F63630B" w:rsidR="00A87DBF" w:rsidRPr="00C828CF" w:rsidRDefault="00A87DBF" w:rsidP="00C828CF">
      <w:pPr>
        <w:pStyle w:val="Heading3"/>
      </w:pPr>
      <w:r w:rsidRPr="00C828CF">
        <w:t xml:space="preserve">Continue to use the MMM </w:t>
      </w:r>
      <w:r w:rsidR="004E7D78" w:rsidRPr="00C828CF">
        <w:t xml:space="preserve">with </w:t>
      </w:r>
      <w:r w:rsidRPr="00C828CF">
        <w:t>improve</w:t>
      </w:r>
      <w:r w:rsidR="004E7D78" w:rsidRPr="00C828CF">
        <w:t>d</w:t>
      </w:r>
      <w:r w:rsidRPr="00C828CF" w:rsidDel="00534D33">
        <w:t xml:space="preserve"> </w:t>
      </w:r>
      <w:r w:rsidRPr="00C828CF">
        <w:t>useability and transparency</w:t>
      </w:r>
    </w:p>
    <w:p w14:paraId="3DE892B6" w14:textId="4DCBD97C" w:rsidR="00E8284D" w:rsidRPr="00490F26" w:rsidRDefault="00E8284D" w:rsidP="00490F26">
      <w:pPr>
        <w:pStyle w:val="Boxtype"/>
        <w:rPr>
          <w:rStyle w:val="Strong"/>
        </w:rPr>
      </w:pPr>
      <w:r w:rsidRPr="00490F26">
        <w:rPr>
          <w:rStyle w:val="Strong"/>
        </w:rPr>
        <w:t>Recommendation 1:</w:t>
      </w:r>
    </w:p>
    <w:p w14:paraId="0122EC4A" w14:textId="77777777" w:rsidR="00E8284D" w:rsidRPr="00490F26" w:rsidRDefault="00E8284D" w:rsidP="00490F26">
      <w:pPr>
        <w:pStyle w:val="Boxtype"/>
      </w:pPr>
      <w:r w:rsidRPr="00490F26">
        <w:t>Continue to use the MMM in an aged care context subject to:</w:t>
      </w:r>
    </w:p>
    <w:p w14:paraId="2864E8F7" w14:textId="5CFC9CF3" w:rsidR="00E8284D" w:rsidRPr="00490F26" w:rsidRDefault="00E8284D" w:rsidP="00436327">
      <w:pPr>
        <w:pStyle w:val="Boxtype"/>
        <w:numPr>
          <w:ilvl w:val="0"/>
          <w:numId w:val="31"/>
        </w:numPr>
      </w:pPr>
      <w:r w:rsidRPr="00490F26">
        <w:t>adjustments recommended in this review report to ensure improved consistency and transparency of application, and</w:t>
      </w:r>
    </w:p>
    <w:p w14:paraId="4F74BDDA" w14:textId="66EEBA7C" w:rsidR="00FC1D33" w:rsidRPr="00490F26" w:rsidRDefault="00E8284D" w:rsidP="00436327">
      <w:pPr>
        <w:pStyle w:val="Boxtype"/>
        <w:numPr>
          <w:ilvl w:val="0"/>
          <w:numId w:val="31"/>
        </w:numPr>
      </w:pPr>
      <w:r w:rsidRPr="00490F26">
        <w:t>further consideration of additional policy levers that could be applied in the future to ensure a more nuanced approach to targeting additional funding and supports in under-serviced markets.</w:t>
      </w:r>
    </w:p>
    <w:p w14:paraId="2C52A9CA" w14:textId="51F7EBC0" w:rsidR="00B72239" w:rsidRPr="00B72239" w:rsidRDefault="00B72239" w:rsidP="007C781F">
      <w:pPr>
        <w:spacing w:after="0"/>
        <w:rPr>
          <w:lang w:val="en"/>
        </w:rPr>
      </w:pPr>
    </w:p>
    <w:p w14:paraId="4E504447" w14:textId="77777777" w:rsidR="007E1C2C" w:rsidRPr="005918D6" w:rsidRDefault="007E1C2C" w:rsidP="00490F26">
      <w:pPr>
        <w:pStyle w:val="Boxtype"/>
        <w:rPr>
          <w:rStyle w:val="Strong"/>
        </w:rPr>
      </w:pPr>
      <w:r w:rsidRPr="005918D6">
        <w:rPr>
          <w:rStyle w:val="Strong"/>
        </w:rPr>
        <w:t>Recommendation 2:</w:t>
      </w:r>
    </w:p>
    <w:p w14:paraId="3D53ADD7" w14:textId="78584329" w:rsidR="007E1C2C" w:rsidRPr="005918D6" w:rsidRDefault="007E1C2C" w:rsidP="00490F26">
      <w:pPr>
        <w:pStyle w:val="Boxtype"/>
      </w:pPr>
      <w:r w:rsidRPr="005918D6">
        <w:t>Develop and publish guidelines to explain how the MMM is used in aged care. Document processes and required timeframes to adjust remoteness categories following an update to the MMM.</w:t>
      </w:r>
    </w:p>
    <w:p w14:paraId="24F08C9E" w14:textId="77777777" w:rsidR="00FC1D33" w:rsidRDefault="00FC1D33" w:rsidP="007C781F">
      <w:pPr>
        <w:spacing w:after="0"/>
      </w:pPr>
    </w:p>
    <w:p w14:paraId="608B69D8" w14:textId="77777777" w:rsidR="007E1C2C" w:rsidRPr="005918D6" w:rsidRDefault="007E1C2C" w:rsidP="00490F26">
      <w:pPr>
        <w:pStyle w:val="Boxtypelavender"/>
        <w:rPr>
          <w:rStyle w:val="Strong"/>
        </w:rPr>
      </w:pPr>
      <w:r w:rsidRPr="005918D6">
        <w:rPr>
          <w:rStyle w:val="Strong"/>
        </w:rPr>
        <w:t>Recommendation 3:</w:t>
      </w:r>
    </w:p>
    <w:p w14:paraId="36F6ADC9" w14:textId="5F6877C2" w:rsidR="007E1C2C" w:rsidRPr="007E1C2C" w:rsidRDefault="007E1C2C" w:rsidP="007C781F">
      <w:pPr>
        <w:pStyle w:val="Boxtypelavender"/>
        <w:spacing w:after="0"/>
      </w:pPr>
      <w:r w:rsidRPr="005918D6">
        <w:t>Maintain a publicly available list of where and how the MMM is used across aged care, as well as health and disability, to be</w:t>
      </w:r>
      <w:r>
        <w:t xml:space="preserve"> informed by an annual department-wide MMM stocktake.</w:t>
      </w:r>
    </w:p>
    <w:p w14:paraId="427A86FF" w14:textId="77777777" w:rsidR="00483F3B" w:rsidRDefault="00483F3B" w:rsidP="007C781F">
      <w:pPr>
        <w:spacing w:after="0"/>
      </w:pPr>
    </w:p>
    <w:p w14:paraId="7C0CBF9D" w14:textId="750B02E2" w:rsidR="00FC1D33" w:rsidRPr="00C828CF" w:rsidRDefault="00FC1D33" w:rsidP="00C828CF">
      <w:pPr>
        <w:pStyle w:val="Heading3"/>
      </w:pPr>
      <w:r w:rsidRPr="00C828CF">
        <w:t xml:space="preserve">Ensure the MMM </w:t>
      </w:r>
      <w:r w:rsidR="004E7D78" w:rsidRPr="00C828CF">
        <w:t>is</w:t>
      </w:r>
      <w:r w:rsidRPr="00C828CF">
        <w:t xml:space="preserve"> a robust tool to classify and analyse remoteness</w:t>
      </w:r>
    </w:p>
    <w:p w14:paraId="554D1136" w14:textId="77777777" w:rsidR="00AB06E3" w:rsidRPr="00AB06E3" w:rsidRDefault="00AB06E3" w:rsidP="00AB06E3">
      <w:pPr>
        <w:pStyle w:val="Boxtypeteal"/>
        <w:rPr>
          <w:rStyle w:val="Strong"/>
        </w:rPr>
      </w:pPr>
      <w:r w:rsidRPr="00AB06E3">
        <w:rPr>
          <w:rStyle w:val="Strong"/>
        </w:rPr>
        <w:t>Recommendation 4:</w:t>
      </w:r>
    </w:p>
    <w:p w14:paraId="3F7CFAD4" w14:textId="089A26B4" w:rsidR="00FC1D33" w:rsidRDefault="00AB06E3" w:rsidP="00AB06E3">
      <w:pPr>
        <w:pStyle w:val="Boxtypeteal"/>
      </w:pPr>
      <w:r>
        <w:t>Update the MMM in full after each Census to ensure it remains an objective, transparent and evidence-based classification tool. Timing and implementation of updates should consider transitional impacts, with alternative approaches adopted to manage outlier locations where necessary (see recommendations 8-9).</w:t>
      </w:r>
    </w:p>
    <w:p w14:paraId="6EF9C860" w14:textId="77777777" w:rsidR="00AB06E3" w:rsidRDefault="00AB06E3" w:rsidP="007C781F">
      <w:pPr>
        <w:spacing w:after="0"/>
      </w:pPr>
    </w:p>
    <w:p w14:paraId="451E564E" w14:textId="3FFE4D42" w:rsidR="00AB06E3" w:rsidRPr="00AB06E3" w:rsidRDefault="00AB06E3" w:rsidP="00AB06E3">
      <w:pPr>
        <w:pStyle w:val="Boxtypeteal"/>
        <w:rPr>
          <w:rStyle w:val="Strong"/>
        </w:rPr>
      </w:pPr>
      <w:r w:rsidRPr="00AB06E3">
        <w:rPr>
          <w:rStyle w:val="Strong"/>
        </w:rPr>
        <w:t>Recommendation 5:</w:t>
      </w:r>
    </w:p>
    <w:p w14:paraId="06DED309" w14:textId="37E1B8BE" w:rsidR="00AB06E3" w:rsidRPr="00C828CF" w:rsidRDefault="00AB06E3" w:rsidP="00AB06E3">
      <w:pPr>
        <w:pStyle w:val="Boxtypeteal"/>
      </w:pPr>
      <w:r>
        <w:t>Ensure the most up to date version of the MMM is used across aged care programs and policies.</w:t>
      </w:r>
    </w:p>
    <w:p w14:paraId="1CBA5CF3" w14:textId="77777777" w:rsidR="00FC1D33" w:rsidRPr="001200DA" w:rsidRDefault="00FC1D33" w:rsidP="007C781F">
      <w:pPr>
        <w:spacing w:after="0"/>
      </w:pPr>
    </w:p>
    <w:p w14:paraId="0A69B6AD" w14:textId="77777777" w:rsidR="00AB06E3" w:rsidRPr="00AB06E3" w:rsidRDefault="00AB06E3" w:rsidP="00AB06E3">
      <w:pPr>
        <w:pStyle w:val="Boxtypeteal"/>
        <w:keepNext/>
        <w:rPr>
          <w:rStyle w:val="Strong"/>
        </w:rPr>
      </w:pPr>
      <w:r w:rsidRPr="00AB06E3">
        <w:rPr>
          <w:rStyle w:val="Strong"/>
        </w:rPr>
        <w:t>Recommendation 6:</w:t>
      </w:r>
    </w:p>
    <w:p w14:paraId="307778BD" w14:textId="1491C23A" w:rsidR="000E50C5" w:rsidRPr="007E1C2C" w:rsidRDefault="00AB06E3" w:rsidP="00AB06E3">
      <w:pPr>
        <w:pStyle w:val="Boxtypeteal"/>
      </w:pPr>
      <w:r w:rsidRPr="003A7C34">
        <w:rPr>
          <w:color w:val="1E1545"/>
        </w:rPr>
        <w:t>Ensure the MMM is used consistently where relevant across all aged care reporting, modelling, and analysis to support evidence-based policy adjustments for thin markets.</w:t>
      </w:r>
    </w:p>
    <w:p w14:paraId="792FE772" w14:textId="0F364811" w:rsidR="00FC1D33" w:rsidRDefault="00C850C3" w:rsidP="00C828CF">
      <w:pPr>
        <w:pStyle w:val="Heading3"/>
      </w:pPr>
      <w:r w:rsidRPr="00C828CF">
        <w:lastRenderedPageBreak/>
        <w:t>Re</w:t>
      </w:r>
      <w:r w:rsidR="00AC1406" w:rsidRPr="00C828CF">
        <w:t>c</w:t>
      </w:r>
      <w:r w:rsidRPr="00C828CF">
        <w:t xml:space="preserve">ognise </w:t>
      </w:r>
      <w:r w:rsidR="00AC1406" w:rsidRPr="00C828CF">
        <w:t>and address</w:t>
      </w:r>
      <w:r w:rsidR="00FC1D33" w:rsidRPr="00C828CF">
        <w:t xml:space="preserve"> the impacts of </w:t>
      </w:r>
      <w:r w:rsidR="00FE034F" w:rsidRPr="00C828CF">
        <w:t>location</w:t>
      </w:r>
      <w:r w:rsidR="0086180D" w:rsidRPr="00C828CF">
        <w:t xml:space="preserve"> and </w:t>
      </w:r>
      <w:r w:rsidR="00FC1D33" w:rsidRPr="00C828CF">
        <w:t>remoteness</w:t>
      </w:r>
    </w:p>
    <w:p w14:paraId="4F6890C5" w14:textId="0794230D" w:rsidR="00AB06E3" w:rsidRPr="00AB06E3" w:rsidRDefault="00AB06E3" w:rsidP="00AB06E3">
      <w:pPr>
        <w:pStyle w:val="Boxtypegreen"/>
        <w:rPr>
          <w:rStyle w:val="Strong"/>
        </w:rPr>
      </w:pPr>
      <w:r w:rsidRPr="00AB06E3">
        <w:rPr>
          <w:rStyle w:val="Strong"/>
        </w:rPr>
        <w:t>Recommendation 7:</w:t>
      </w:r>
    </w:p>
    <w:p w14:paraId="7986A968" w14:textId="77777777" w:rsidR="00AB06E3" w:rsidRDefault="00AB06E3" w:rsidP="00AB06E3">
      <w:pPr>
        <w:pStyle w:val="Boxtypegreen"/>
      </w:pPr>
      <w:r>
        <w:t>Consider further adjustments to aged care program funding arrangements which do not accommodate service delivery cost variations based on remoteness. For example, subsidy components where the MMM is not currently applied, or only to a limited extent.</w:t>
      </w:r>
    </w:p>
    <w:p w14:paraId="3E1E04CD" w14:textId="77777777" w:rsidR="00AB06E3" w:rsidRDefault="00AB06E3" w:rsidP="007C781F">
      <w:pPr>
        <w:spacing w:after="0"/>
      </w:pPr>
    </w:p>
    <w:p w14:paraId="20AAF66E" w14:textId="59117001" w:rsidR="00AB06E3" w:rsidRPr="00AB06E3" w:rsidRDefault="00AB06E3" w:rsidP="00AB06E3">
      <w:pPr>
        <w:pStyle w:val="Boxtypegreen"/>
        <w:rPr>
          <w:rStyle w:val="Strong"/>
        </w:rPr>
      </w:pPr>
      <w:r w:rsidRPr="00AB06E3">
        <w:rPr>
          <w:rStyle w:val="Strong"/>
        </w:rPr>
        <w:t>Recommendation 8:</w:t>
      </w:r>
    </w:p>
    <w:p w14:paraId="59BC9826" w14:textId="77777777" w:rsidR="00AB06E3" w:rsidRDefault="00AB06E3" w:rsidP="00AB06E3">
      <w:pPr>
        <w:pStyle w:val="Boxtypegreen"/>
      </w:pPr>
      <w:r>
        <w:t xml:space="preserve">Consider development of an aged care ‘priority areas’ list to be published and reviewed annually. This would complement (or use) the MMM. It would be used, where Government agrees, to provide additional funding or support for registered providers in specified areas. The list would be based on a set of objective factors. </w:t>
      </w:r>
    </w:p>
    <w:p w14:paraId="3325E0DE" w14:textId="77777777" w:rsidR="00AB06E3" w:rsidRDefault="00AB06E3" w:rsidP="007C781F">
      <w:pPr>
        <w:spacing w:after="0"/>
      </w:pPr>
    </w:p>
    <w:p w14:paraId="4F30702D" w14:textId="77777777" w:rsidR="00AB06E3" w:rsidRPr="00AB06E3" w:rsidRDefault="00AB06E3" w:rsidP="00AB06E3">
      <w:pPr>
        <w:pStyle w:val="Boxtypegreen"/>
        <w:rPr>
          <w:rStyle w:val="Strong"/>
        </w:rPr>
      </w:pPr>
      <w:r w:rsidRPr="00AB06E3">
        <w:rPr>
          <w:rStyle w:val="Strong"/>
        </w:rPr>
        <w:t>Recommendation 9:</w:t>
      </w:r>
    </w:p>
    <w:p w14:paraId="104C4BC9" w14:textId="77777777" w:rsidR="00AB06E3" w:rsidRDefault="00AB06E3" w:rsidP="00AB06E3">
      <w:pPr>
        <w:pStyle w:val="Boxtypegreen"/>
      </w:pPr>
      <w:r>
        <w:t>Consideration be given to using this priority areas list in the first instance to facilitate additional subsidy funding being provided to mainstream residential care providers in ‘isolated towns’. This would provide certainty to impacted communities and remove the need for current separate grant arrangements under the AN-ACC Transition Fund.</w:t>
      </w:r>
    </w:p>
    <w:p w14:paraId="669EC7A3" w14:textId="5A0424E7" w:rsidR="00AB06E3" w:rsidRDefault="00AB06E3" w:rsidP="00AB06E3">
      <w:pPr>
        <w:pStyle w:val="Boxtypegreen"/>
      </w:pPr>
      <w:r>
        <w:t>Further consideration be given to using this priority areas list in the context of other aged care programs in future to help support viable service delivery in impacted isolated towns.</w:t>
      </w:r>
    </w:p>
    <w:p w14:paraId="49FD181B" w14:textId="77777777" w:rsidR="00AB06E3" w:rsidRDefault="00AB06E3" w:rsidP="007C781F">
      <w:pPr>
        <w:spacing w:after="0"/>
      </w:pPr>
    </w:p>
    <w:p w14:paraId="5C6E9F7F" w14:textId="77777777" w:rsidR="00AB06E3" w:rsidRPr="00AB06E3" w:rsidRDefault="00AB06E3" w:rsidP="00AB06E3">
      <w:pPr>
        <w:pStyle w:val="Boxtypegreen"/>
        <w:rPr>
          <w:rStyle w:val="Strong"/>
        </w:rPr>
      </w:pPr>
      <w:r w:rsidRPr="00AB06E3">
        <w:rPr>
          <w:rStyle w:val="Strong"/>
        </w:rPr>
        <w:t>Recommendation 10:</w:t>
      </w:r>
    </w:p>
    <w:p w14:paraId="09164FED" w14:textId="040BDA16" w:rsidR="002B1F44" w:rsidRPr="001345B0" w:rsidRDefault="00AB06E3" w:rsidP="00AB06E3">
      <w:pPr>
        <w:pStyle w:val="Boxtypegreen"/>
      </w:pPr>
      <w:r>
        <w:t>Explore opportunities for improved alignment across aged care and disability. This could include using the priority list across aged care and disability, with adjustments for particular care settings where required.</w:t>
      </w:r>
    </w:p>
    <w:p w14:paraId="76211105" w14:textId="77777777" w:rsidR="007C781F" w:rsidRDefault="007C781F" w:rsidP="007C781F">
      <w:pPr>
        <w:spacing w:after="0"/>
      </w:pPr>
      <w:bookmarkStart w:id="4" w:name="_Ref224290991"/>
      <w:bookmarkStart w:id="5" w:name="_Ref216267075"/>
    </w:p>
    <w:p w14:paraId="34FA6891" w14:textId="1356705B" w:rsidR="00FC1D33" w:rsidRDefault="0086180D" w:rsidP="00C828CF">
      <w:pPr>
        <w:pStyle w:val="Heading3"/>
      </w:pPr>
      <w:r w:rsidRPr="00C828CF">
        <w:t xml:space="preserve">Explore </w:t>
      </w:r>
      <w:r w:rsidR="004F51B3" w:rsidRPr="00C828CF">
        <w:t>options to apply</w:t>
      </w:r>
      <w:r w:rsidR="00FD297A" w:rsidRPr="00C828CF">
        <w:t xml:space="preserve"> </w:t>
      </w:r>
      <w:r w:rsidR="00FC1D33" w:rsidRPr="00C828CF">
        <w:t>a</w:t>
      </w:r>
      <w:r w:rsidR="00FD297A" w:rsidRPr="00C828CF">
        <w:t xml:space="preserve"> more</w:t>
      </w:r>
      <w:r w:rsidR="00FC1D33" w:rsidRPr="00C828CF">
        <w:t xml:space="preserve"> nuanced RRR </w:t>
      </w:r>
      <w:r w:rsidR="0017609C" w:rsidRPr="00C828CF">
        <w:t xml:space="preserve">policy </w:t>
      </w:r>
      <w:r w:rsidR="00FC1D33" w:rsidRPr="00C828CF">
        <w:t>lens</w:t>
      </w:r>
      <w:bookmarkEnd w:id="4"/>
      <w:bookmarkEnd w:id="5"/>
    </w:p>
    <w:p w14:paraId="7D046395" w14:textId="77777777" w:rsidR="00AB06E3" w:rsidRPr="00AB06E3" w:rsidRDefault="00AB06E3" w:rsidP="00AB06E3">
      <w:pPr>
        <w:pStyle w:val="Boxtypecoral"/>
        <w:rPr>
          <w:rStyle w:val="Strong"/>
        </w:rPr>
      </w:pPr>
      <w:r w:rsidRPr="00AB06E3">
        <w:rPr>
          <w:rStyle w:val="Strong"/>
        </w:rPr>
        <w:t>Recommendation 11:</w:t>
      </w:r>
    </w:p>
    <w:p w14:paraId="2C6D383A" w14:textId="77777777" w:rsidR="00AB06E3" w:rsidRDefault="00AB06E3" w:rsidP="00AB06E3">
      <w:pPr>
        <w:pStyle w:val="Boxtypecoral"/>
      </w:pPr>
      <w:r>
        <w:t>Undertake detailed analysis to determine, and build an evidence base, about common factors other than remoteness (e.g. demographic factors, health services access, liveability factors), which may affect service delivery costs in regional, rural, and remote locations in one or more aged care settings. For example, as part of a future evaluation of AN-ACC, Support at Home pricing reviews, and the Multi-Purpose Service Program (MPSP) and the National Aboriginal and Torres Strait Islander Flexible Aged Care Program (NATSIFACP) funding model reviews already underway.</w:t>
      </w:r>
    </w:p>
    <w:p w14:paraId="7512CE87" w14:textId="77777777" w:rsidR="00AB06E3" w:rsidRDefault="00AB06E3" w:rsidP="00AB06E3"/>
    <w:p w14:paraId="6D89F97E" w14:textId="77777777" w:rsidR="00AB06E3" w:rsidRPr="00AB06E3" w:rsidRDefault="00AB06E3" w:rsidP="00AB06E3">
      <w:pPr>
        <w:pStyle w:val="Boxtypecoral"/>
        <w:rPr>
          <w:rStyle w:val="Strong"/>
        </w:rPr>
      </w:pPr>
      <w:r w:rsidRPr="00AB06E3">
        <w:rPr>
          <w:rStyle w:val="Strong"/>
        </w:rPr>
        <w:lastRenderedPageBreak/>
        <w:t xml:space="preserve">Recommendation 12: </w:t>
      </w:r>
    </w:p>
    <w:p w14:paraId="613538B4" w14:textId="77777777" w:rsidR="00AB06E3" w:rsidRDefault="00AB06E3" w:rsidP="00AB06E3">
      <w:pPr>
        <w:pStyle w:val="Boxtypecoral"/>
      </w:pPr>
      <w:r>
        <w:t>Subject to the outcomes of recommendation 11, consider options for using the MMM, in combination with other indicators, to deliver more targeted access to grant funded viability supports. This would contribute to the evidence base about service delivery costs in RRR locations. For example, in the context of future grant rounds for the Aged Care Capital Assistance Program (ACCAP) or the Support at Home Thin Market grants.</w:t>
      </w:r>
    </w:p>
    <w:p w14:paraId="51CD3AD0" w14:textId="77777777" w:rsidR="00AB06E3" w:rsidRDefault="00AB06E3" w:rsidP="00CC5DBA">
      <w:pPr>
        <w:spacing w:after="0"/>
      </w:pPr>
    </w:p>
    <w:p w14:paraId="49562D35" w14:textId="77777777" w:rsidR="00AB06E3" w:rsidRPr="00AB06E3" w:rsidRDefault="00AB06E3" w:rsidP="00AB06E3">
      <w:pPr>
        <w:pStyle w:val="Boxtypecoral"/>
        <w:rPr>
          <w:rStyle w:val="Strong"/>
        </w:rPr>
      </w:pPr>
      <w:r w:rsidRPr="00AB06E3">
        <w:rPr>
          <w:rStyle w:val="Strong"/>
        </w:rPr>
        <w:t>Recommendation 13:</w:t>
      </w:r>
    </w:p>
    <w:p w14:paraId="3505F8F1" w14:textId="7112DA21" w:rsidR="00FC1D33" w:rsidRPr="001345B0" w:rsidRDefault="00AB06E3" w:rsidP="00AB06E3">
      <w:pPr>
        <w:pStyle w:val="Boxtypecoral"/>
      </w:pPr>
      <w:r>
        <w:t>Subject to the outcomes of recommendation 11 and 12, consider expanding the priority list to include areas beyond ‘isolated towns’. Selected locations would exhibit common factors identified as affecting aged care service delivery costs and which cannot be solved through business improvement and innovation.</w:t>
      </w:r>
    </w:p>
    <w:p w14:paraId="035CC3C8" w14:textId="77777777" w:rsidR="00CC5DBA" w:rsidRDefault="00CC5DBA" w:rsidP="00CC5DBA">
      <w:pPr>
        <w:spacing w:after="0"/>
      </w:pPr>
      <w:bookmarkStart w:id="6" w:name="_Ref216265248"/>
    </w:p>
    <w:p w14:paraId="1FE286E1" w14:textId="68AB0146" w:rsidR="00FC1D33" w:rsidRPr="00C828CF" w:rsidRDefault="00A411C3" w:rsidP="00C828CF">
      <w:pPr>
        <w:pStyle w:val="Heading3"/>
      </w:pPr>
      <w:r w:rsidRPr="00C828CF">
        <w:t>B</w:t>
      </w:r>
      <w:r w:rsidR="00FC1D33" w:rsidRPr="00C828CF">
        <w:t xml:space="preserve">uild the evidence base about costs in RRR areas </w:t>
      </w:r>
      <w:r w:rsidR="008008B9" w:rsidRPr="00C828CF">
        <w:t>to</w:t>
      </w:r>
      <w:r w:rsidR="00FC1D33" w:rsidRPr="00C828CF">
        <w:t xml:space="preserve"> </w:t>
      </w:r>
      <w:proofErr w:type="gramStart"/>
      <w:r w:rsidR="00FC1D33" w:rsidRPr="00C828CF">
        <w:t>make adjustments</w:t>
      </w:r>
      <w:proofErr w:type="gramEnd"/>
      <w:r w:rsidR="00FC1D33" w:rsidRPr="00C828CF">
        <w:t xml:space="preserve"> where required</w:t>
      </w:r>
      <w:bookmarkEnd w:id="6"/>
    </w:p>
    <w:p w14:paraId="3C07DBA4" w14:textId="77777777" w:rsidR="00AB3D96" w:rsidRPr="00AB3D96" w:rsidRDefault="00AB3D96" w:rsidP="00AB3D96">
      <w:pPr>
        <w:pStyle w:val="Boxtypegreen"/>
        <w:rPr>
          <w:rStyle w:val="Strong"/>
        </w:rPr>
      </w:pPr>
      <w:r w:rsidRPr="00AB3D96">
        <w:rPr>
          <w:rStyle w:val="Strong"/>
        </w:rPr>
        <w:t>Recommendation 14:</w:t>
      </w:r>
    </w:p>
    <w:p w14:paraId="1482015E" w14:textId="77777777" w:rsidR="00AB3D96" w:rsidRDefault="00AB3D96" w:rsidP="00AB3D96">
      <w:pPr>
        <w:pStyle w:val="Boxtypegreen"/>
      </w:pPr>
      <w:r>
        <w:t>Consistent with Aged Care Taskforce recommendations, and in parallel with thin market and accommodation pricing review work underway:</w:t>
      </w:r>
    </w:p>
    <w:p w14:paraId="5A7B1E02" w14:textId="20DB678E" w:rsidR="00AB3D96" w:rsidRDefault="00AB3D96" w:rsidP="00436327">
      <w:pPr>
        <w:pStyle w:val="Boxtypegreen"/>
        <w:numPr>
          <w:ilvl w:val="0"/>
          <w:numId w:val="31"/>
        </w:numPr>
        <w:tabs>
          <w:tab w:val="left" w:pos="284"/>
        </w:tabs>
      </w:pPr>
      <w:r>
        <w:t>consider the appropriateness of policy settings, beyond the MMM, that impact funding available to deliver aged care services in thin markets</w:t>
      </w:r>
    </w:p>
    <w:p w14:paraId="403B08AB" w14:textId="6602C2E8" w:rsidR="00AB3D96" w:rsidRDefault="00AB3D96" w:rsidP="00436327">
      <w:pPr>
        <w:pStyle w:val="Boxtypegreen"/>
        <w:numPr>
          <w:ilvl w:val="0"/>
          <w:numId w:val="31"/>
        </w:numPr>
        <w:tabs>
          <w:tab w:val="left" w:pos="284"/>
        </w:tabs>
      </w:pPr>
      <w:r>
        <w:t xml:space="preserve">consider further alignment of policy settings across the care sector to incentivise cross-sector diversification of home care service delivery and reduce compliance costs </w:t>
      </w:r>
    </w:p>
    <w:p w14:paraId="2C995628" w14:textId="30569485" w:rsidR="00FC1D33" w:rsidRPr="001345B0" w:rsidRDefault="00AB3D96" w:rsidP="00436327">
      <w:pPr>
        <w:pStyle w:val="Boxtypegreen"/>
        <w:numPr>
          <w:ilvl w:val="0"/>
          <w:numId w:val="31"/>
        </w:numPr>
        <w:tabs>
          <w:tab w:val="left" w:pos="284"/>
        </w:tabs>
      </w:pPr>
      <w:r>
        <w:t>work with IHACPA to ensure pricing advice in rural and remote areas continues to accurately reflects the costs of service delivery in thin market areas.</w:t>
      </w:r>
    </w:p>
    <w:p w14:paraId="534B6B2C" w14:textId="77777777" w:rsidR="00AB3D96" w:rsidRDefault="00AB3D96" w:rsidP="00CC5DBA">
      <w:pPr>
        <w:spacing w:after="0"/>
      </w:pPr>
    </w:p>
    <w:p w14:paraId="60F3991B" w14:textId="77777777" w:rsidR="00AB3D96" w:rsidRPr="00AB3D96" w:rsidRDefault="00AB3D96" w:rsidP="00AB3D96">
      <w:pPr>
        <w:pStyle w:val="Boxtypegreen"/>
        <w:rPr>
          <w:rStyle w:val="Strong"/>
        </w:rPr>
      </w:pPr>
      <w:r w:rsidRPr="00AB3D96">
        <w:rPr>
          <w:rStyle w:val="Strong"/>
        </w:rPr>
        <w:t>Recommendation 15:</w:t>
      </w:r>
    </w:p>
    <w:p w14:paraId="6E748DA7" w14:textId="7C458E33" w:rsidR="00737DD4" w:rsidRPr="001200DA" w:rsidRDefault="00AB3D96" w:rsidP="00AB3D96">
      <w:pPr>
        <w:pStyle w:val="Boxtypegreen"/>
      </w:pPr>
      <w:r>
        <w:t>Following the completion of existing thin markets reviews and relevant inquiries into Support at Home implementation, consider whether further adjustments are required to ensure streamlined and evidence-based interventions in thin markets. Any such adjustments should consider options to support broader harmonisation efforts across the care and support sector where appropriate.</w:t>
      </w:r>
      <w:r w:rsidR="00737DD4" w:rsidRPr="001200DA">
        <w:br w:type="page"/>
      </w:r>
    </w:p>
    <w:p w14:paraId="177BA36D" w14:textId="37590DD6" w:rsidR="003E0641" w:rsidRDefault="003E0641" w:rsidP="003E0641">
      <w:pPr>
        <w:pStyle w:val="Heading1"/>
      </w:pPr>
      <w:bookmarkStart w:id="7" w:name="_Toc224820311"/>
      <w:r>
        <w:lastRenderedPageBreak/>
        <w:t>Introduction</w:t>
      </w:r>
      <w:bookmarkEnd w:id="7"/>
    </w:p>
    <w:p w14:paraId="55EBA406" w14:textId="4DD23F72" w:rsidR="00593AB0" w:rsidRDefault="00096BB6" w:rsidP="00593AB0">
      <w:pPr>
        <w:pStyle w:val="Heading2"/>
        <w:rPr>
          <w:b w:val="0"/>
          <w:bCs w:val="0"/>
        </w:rPr>
      </w:pPr>
      <w:bookmarkStart w:id="8" w:name="_Toc214011553"/>
      <w:r>
        <w:t>About</w:t>
      </w:r>
      <w:r w:rsidR="00593AB0">
        <w:t xml:space="preserve"> the review</w:t>
      </w:r>
      <w:bookmarkEnd w:id="8"/>
    </w:p>
    <w:p w14:paraId="4C00590A" w14:textId="7EA5BD09" w:rsidR="00593AB0" w:rsidRPr="003F6299" w:rsidRDefault="00593AB0" w:rsidP="003F6299">
      <w:r w:rsidRPr="003F6299">
        <w:t>Th</w:t>
      </w:r>
      <w:r w:rsidR="00A14AC6" w:rsidRPr="003F6299">
        <w:t>is</w:t>
      </w:r>
      <w:r w:rsidRPr="003F6299">
        <w:t xml:space="preserve"> review was conducted to assess the appropriateness of the remoteness classification system, known as the Modified Monash Model (MMM), for aged care. </w:t>
      </w:r>
    </w:p>
    <w:p w14:paraId="4464ACD3" w14:textId="77777777" w:rsidR="00593AB0" w:rsidRDefault="00593AB0" w:rsidP="003201B5">
      <w:r>
        <w:t>The review explored:</w:t>
      </w:r>
    </w:p>
    <w:p w14:paraId="6546EC79" w14:textId="77777777" w:rsidR="00593AB0" w:rsidRPr="00F22E97" w:rsidRDefault="00593AB0" w:rsidP="00224AC1">
      <w:pPr>
        <w:pStyle w:val="ListBullet"/>
      </w:pPr>
      <w:r w:rsidRPr="009E19F5">
        <w:t xml:space="preserve">how the </w:t>
      </w:r>
      <w:r w:rsidRPr="00F22E97">
        <w:t>MMM system is used in aged care</w:t>
      </w:r>
    </w:p>
    <w:p w14:paraId="6CEAC548" w14:textId="11E2B8A5" w:rsidR="00593AB0" w:rsidRPr="00F22E97" w:rsidRDefault="00593AB0" w:rsidP="00224AC1">
      <w:pPr>
        <w:pStyle w:val="ListBullet"/>
      </w:pPr>
      <w:r w:rsidRPr="00F22E97">
        <w:t>any advantages and disadvantages of the system for aged care</w:t>
      </w:r>
    </w:p>
    <w:p w14:paraId="059F4782" w14:textId="2D735E69" w:rsidR="00593AB0" w:rsidRPr="00F22E97" w:rsidRDefault="00593AB0" w:rsidP="00224AC1">
      <w:pPr>
        <w:pStyle w:val="ListBullet"/>
      </w:pPr>
      <w:r w:rsidRPr="00F22E97">
        <w:t xml:space="preserve">factors and conditions, including remoteness, </w:t>
      </w:r>
      <w:r w:rsidR="00F6370A" w:rsidRPr="00F22E97">
        <w:t>which</w:t>
      </w:r>
      <w:r w:rsidRPr="00F22E97">
        <w:t xml:space="preserve"> influence aged care service delivery in regional, </w:t>
      </w:r>
      <w:r w:rsidR="009E2023" w:rsidRPr="00F22E97">
        <w:t>rural,</w:t>
      </w:r>
      <w:r w:rsidRPr="00F22E97">
        <w:t xml:space="preserve"> and remote </w:t>
      </w:r>
      <w:r w:rsidR="00905F6E" w:rsidRPr="00F22E97">
        <w:t xml:space="preserve">(RRR) </w:t>
      </w:r>
      <w:r w:rsidRPr="00F22E97">
        <w:t>locations</w:t>
      </w:r>
    </w:p>
    <w:p w14:paraId="1F1A953D" w14:textId="0CA38F24" w:rsidR="00F90A97" w:rsidRDefault="00593AB0" w:rsidP="00F90A97">
      <w:pPr>
        <w:pStyle w:val="ListBullet"/>
        <w:spacing w:after="0"/>
      </w:pPr>
      <w:r w:rsidRPr="00F22E97">
        <w:t>options for</w:t>
      </w:r>
      <w:r w:rsidRPr="009E19F5">
        <w:t xml:space="preserve"> the ongoing use of the MMM for aged care.</w:t>
      </w:r>
    </w:p>
    <w:p w14:paraId="3C288927" w14:textId="77777777" w:rsidR="00F90A97" w:rsidRDefault="00F90A97" w:rsidP="00F90A97">
      <w:pPr>
        <w:pStyle w:val="ListBullet"/>
        <w:numPr>
          <w:ilvl w:val="0"/>
          <w:numId w:val="0"/>
        </w:numPr>
        <w:spacing w:before="0" w:after="0"/>
      </w:pPr>
    </w:p>
    <w:p w14:paraId="010BB273" w14:textId="32168ADC" w:rsidR="00593AB0" w:rsidRPr="003F6299" w:rsidRDefault="00593AB0" w:rsidP="003F6299">
      <w:r w:rsidRPr="003F6299">
        <w:t>The review is consistent with the Government’s aged care reform package and responds to Recommendation 17 of the Aged Care Taskforce</w:t>
      </w:r>
      <w:r w:rsidR="00AF468D" w:rsidRPr="003F6299">
        <w:t xml:space="preserve"> (the Taskforce)</w:t>
      </w:r>
      <w:r w:rsidRPr="003F6299">
        <w:t>.</w:t>
      </w:r>
      <w:r w:rsidR="007A4248" w:rsidRPr="00D44905">
        <w:rPr>
          <w:vertAlign w:val="superscript"/>
        </w:rPr>
        <w:footnoteReference w:id="6"/>
      </w:r>
      <w:r w:rsidRPr="00D44905">
        <w:rPr>
          <w:vertAlign w:val="superscript"/>
        </w:rPr>
        <w:t xml:space="preserve"> </w:t>
      </w:r>
    </w:p>
    <w:p w14:paraId="38C9986E" w14:textId="77777777" w:rsidR="00593AB0" w:rsidRDefault="00593AB0" w:rsidP="00E51EE1">
      <w:r w:rsidRPr="00B720C6">
        <w:t>It</w:t>
      </w:r>
      <w:r w:rsidRPr="00B720C6" w:rsidDel="00AC7BEB">
        <w:t xml:space="preserve"> </w:t>
      </w:r>
      <w:r>
        <w:t xml:space="preserve">also </w:t>
      </w:r>
      <w:r w:rsidRPr="00B720C6">
        <w:t xml:space="preserve">follows on from current work under the </w:t>
      </w:r>
      <w:hyperlink r:id="rId20" w:history="1">
        <w:r w:rsidRPr="00C6218E">
          <w:rPr>
            <w:rStyle w:val="Hyperlink"/>
          </w:rPr>
          <w:t>Working Better for Medicare Review</w:t>
        </w:r>
      </w:hyperlink>
      <w:r w:rsidRPr="00C6218E">
        <w:rPr>
          <w:color w:val="0070C0"/>
        </w:rPr>
        <w:t>.</w:t>
      </w:r>
    </w:p>
    <w:p w14:paraId="21BB5C94" w14:textId="2715F440" w:rsidR="00593AB0" w:rsidRDefault="00593AB0" w:rsidP="00593AB0">
      <w:pPr>
        <w:pStyle w:val="Heading2"/>
      </w:pPr>
      <w:bookmarkStart w:id="9" w:name="_Toc214011554"/>
      <w:r w:rsidRPr="00C2272E">
        <w:t>Review process</w:t>
      </w:r>
      <w:bookmarkEnd w:id="9"/>
    </w:p>
    <w:p w14:paraId="539DBF3E" w14:textId="166CC652" w:rsidR="000D69F8" w:rsidRPr="00AC4BF9" w:rsidRDefault="00593AB0" w:rsidP="003201B5">
      <w:r>
        <w:t>The review was conducted in 2 phases</w:t>
      </w:r>
      <w:r w:rsidR="00F555C4">
        <w:t>,</w:t>
      </w:r>
      <w:r>
        <w:t xml:space="preserve"> with a scoping phase completed in 2024 and formal public consultations completed in 2025.</w:t>
      </w:r>
    </w:p>
    <w:p w14:paraId="452487C6" w14:textId="115A7DAE" w:rsidR="00D231A9" w:rsidRDefault="00D231A9" w:rsidP="00AB3D96">
      <w:r w:rsidRPr="00AB3D96">
        <w:rPr>
          <w:noProof/>
        </w:rPr>
        <w:drawing>
          <wp:inline distT="0" distB="0" distL="0" distR="0" wp14:anchorId="3416A92C" wp14:editId="341A3D15">
            <wp:extent cx="5829300" cy="1453758"/>
            <wp:effectExtent l="0" t="0" r="0" b="0"/>
            <wp:docPr id="767949993" name="Picture 1" descr="Graphic of projects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49993" name="Picture 1" descr="Graphic of projects stag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79363" cy="1466243"/>
                    </a:xfrm>
                    <a:prstGeom prst="rect">
                      <a:avLst/>
                    </a:prstGeom>
                    <a:noFill/>
                  </pic:spPr>
                </pic:pic>
              </a:graphicData>
            </a:graphic>
          </wp:inline>
        </w:drawing>
      </w:r>
    </w:p>
    <w:p w14:paraId="6C26B7F9" w14:textId="2C95208D" w:rsidR="00D231A9" w:rsidRPr="00AB3D96" w:rsidRDefault="007E02E9" w:rsidP="007E02E9">
      <w:pPr>
        <w:pStyle w:val="Caption"/>
        <w:rPr>
          <w:color w:val="15585D" w:themeColor="accent1" w:themeShade="80"/>
        </w:rPr>
      </w:pPr>
      <w:r>
        <w:t xml:space="preserve">Figure </w:t>
      </w:r>
      <w:r>
        <w:fldChar w:fldCharType="begin"/>
      </w:r>
      <w:r>
        <w:instrText xml:space="preserve"> SEQ Figure \* ARABIC </w:instrText>
      </w:r>
      <w:r>
        <w:fldChar w:fldCharType="separate"/>
      </w:r>
      <w:r w:rsidR="007F1918">
        <w:rPr>
          <w:noProof/>
        </w:rPr>
        <w:t>1</w:t>
      </w:r>
      <w:r>
        <w:fldChar w:fldCharType="end"/>
      </w:r>
      <w:r w:rsidR="00D231A9" w:rsidRPr="007E02E9">
        <w:t>: Overview of review stages</w:t>
      </w:r>
    </w:p>
    <w:p w14:paraId="5D66F316" w14:textId="77777777" w:rsidR="00F90A97" w:rsidRDefault="00F90A97" w:rsidP="00E51EE1"/>
    <w:p w14:paraId="069CB9BB" w14:textId="7E56A78E" w:rsidR="00673847" w:rsidRDefault="002C4904" w:rsidP="00E51EE1">
      <w:r>
        <w:t>During the</w:t>
      </w:r>
      <w:r w:rsidR="001D5394">
        <w:t xml:space="preserve"> initial</w:t>
      </w:r>
      <w:r>
        <w:t xml:space="preserve"> scoping phase site visits were conducted in Broken </w:t>
      </w:r>
      <w:r w:rsidR="00DA055A">
        <w:t>Hill</w:t>
      </w:r>
      <w:r w:rsidR="00B43C43">
        <w:t xml:space="preserve"> (N</w:t>
      </w:r>
      <w:r w:rsidR="00C34B9C">
        <w:t>ew South Wales</w:t>
      </w:r>
      <w:r w:rsidR="00B43C43">
        <w:t>)</w:t>
      </w:r>
      <w:r w:rsidR="00DA055A">
        <w:t xml:space="preserve"> </w:t>
      </w:r>
      <w:r w:rsidR="00AA2469">
        <w:t xml:space="preserve">and </w:t>
      </w:r>
      <w:r w:rsidR="00DA055A">
        <w:t>Kalgoorlie</w:t>
      </w:r>
      <w:r w:rsidR="00AA2469">
        <w:t xml:space="preserve"> (Western Australia)</w:t>
      </w:r>
      <w:r w:rsidR="00DA055A">
        <w:t>.</w:t>
      </w:r>
    </w:p>
    <w:p w14:paraId="0CCBBC90" w14:textId="77777777" w:rsidR="00442BDF" w:rsidRDefault="00600B52" w:rsidP="00E51EE1">
      <w:r>
        <w:t>The second phase included f</w:t>
      </w:r>
      <w:r w:rsidR="007D5C1B">
        <w:t>ormal public consultation</w:t>
      </w:r>
      <w:r w:rsidR="00F46800">
        <w:t>s</w:t>
      </w:r>
      <w:r w:rsidR="00E1465D">
        <w:t xml:space="preserve"> held in April and May </w:t>
      </w:r>
      <w:r w:rsidR="007D5C1B">
        <w:t>2025</w:t>
      </w:r>
      <w:r w:rsidR="006707F3">
        <w:t>.</w:t>
      </w:r>
      <w:r w:rsidR="007D5C1B">
        <w:t xml:space="preserve"> </w:t>
      </w:r>
    </w:p>
    <w:p w14:paraId="689FD831" w14:textId="6FE69A53" w:rsidR="00AB3D96" w:rsidRDefault="00413BF6" w:rsidP="00AB3D96">
      <w:r>
        <w:lastRenderedPageBreak/>
        <w:t xml:space="preserve">Consultations were conducted through an </w:t>
      </w:r>
      <w:r w:rsidR="003127AE">
        <w:t xml:space="preserve">online survey, </w:t>
      </w:r>
      <w:r w:rsidR="0065337F">
        <w:t xml:space="preserve">key informant interviews and </w:t>
      </w:r>
      <w:r w:rsidR="00CE7CAA">
        <w:t>face-to-face</w:t>
      </w:r>
      <w:r>
        <w:t xml:space="preserve"> discussions</w:t>
      </w:r>
      <w:r w:rsidR="00DC1630">
        <w:t xml:space="preserve"> </w:t>
      </w:r>
      <w:r w:rsidR="00501B4F">
        <w:t xml:space="preserve">in the following </w:t>
      </w:r>
      <w:r w:rsidR="001B0F94">
        <w:t>locations</w:t>
      </w:r>
      <w:r w:rsidR="00F34A7E">
        <w:t xml:space="preserve"> (</w:t>
      </w:r>
      <w:r w:rsidR="00F34A7E" w:rsidRPr="00064454">
        <w:rPr>
          <w:rStyle w:val="CrossreferenceChar"/>
          <w:color w:val="0070C0"/>
        </w:rPr>
        <w:fldChar w:fldCharType="begin"/>
      </w:r>
      <w:r w:rsidR="00F34A7E" w:rsidRPr="00064454">
        <w:rPr>
          <w:rStyle w:val="CrossreferenceChar"/>
          <w:color w:val="0070C0"/>
        </w:rPr>
        <w:instrText xml:space="preserve"> REF _Ref215744247 \h </w:instrText>
      </w:r>
      <w:r w:rsidR="00125FE7" w:rsidRPr="00064454">
        <w:rPr>
          <w:rStyle w:val="CrossreferenceChar"/>
          <w:color w:val="0070C0"/>
        </w:rPr>
        <w:instrText xml:space="preserve"> \* MERGEFORMAT </w:instrText>
      </w:r>
      <w:r w:rsidR="00F34A7E" w:rsidRPr="00064454">
        <w:rPr>
          <w:rStyle w:val="CrossreferenceChar"/>
          <w:color w:val="0070C0"/>
        </w:rPr>
      </w:r>
      <w:r w:rsidR="00F34A7E" w:rsidRPr="00064454">
        <w:rPr>
          <w:rStyle w:val="CrossreferenceChar"/>
          <w:color w:val="0070C0"/>
        </w:rPr>
        <w:fldChar w:fldCharType="separate"/>
      </w:r>
      <w:r w:rsidR="007F1918" w:rsidRPr="007F1918">
        <w:rPr>
          <w:rStyle w:val="CrossreferenceChar"/>
          <w:color w:val="0070C0"/>
        </w:rPr>
        <w:t>Appendix 1: Profile of in-person consultation locations</w:t>
      </w:r>
      <w:r w:rsidR="00F34A7E" w:rsidRPr="00064454">
        <w:rPr>
          <w:rStyle w:val="CrossreferenceChar"/>
          <w:color w:val="0070C0"/>
        </w:rPr>
        <w:fldChar w:fldCharType="end"/>
      </w:r>
      <w:r w:rsidR="00F34A7E">
        <w:t>)</w:t>
      </w:r>
      <w:r w:rsidR="003543EF">
        <w:t>:</w:t>
      </w:r>
    </w:p>
    <w:p w14:paraId="370651FF" w14:textId="77777777" w:rsidR="00AB3D96" w:rsidRDefault="00AB3D96" w:rsidP="00AB3D96">
      <w:pPr>
        <w:pStyle w:val="ListBullet"/>
        <w:sectPr w:rsidR="00AB3D96" w:rsidSect="00AB3D96">
          <w:headerReference w:type="default" r:id="rId22"/>
          <w:footerReference w:type="default" r:id="rId23"/>
          <w:type w:val="continuous"/>
          <w:pgSz w:w="11906" w:h="16838"/>
          <w:pgMar w:top="1418" w:right="1276" w:bottom="1134" w:left="1418" w:header="709" w:footer="680" w:gutter="0"/>
          <w:cols w:space="708"/>
          <w:docGrid w:linePitch="360"/>
        </w:sectPr>
      </w:pPr>
    </w:p>
    <w:p w14:paraId="7C316C29" w14:textId="26DFF363" w:rsidR="00AB3D96" w:rsidRDefault="00AB3D96" w:rsidP="00AB3D96">
      <w:pPr>
        <w:pStyle w:val="ListBullet"/>
      </w:pPr>
      <w:r>
        <w:t>St Helens (Tasmania)</w:t>
      </w:r>
    </w:p>
    <w:p w14:paraId="4D1FE422" w14:textId="77777777" w:rsidR="00AB3D96" w:rsidRDefault="00AB3D96" w:rsidP="00AB3D96">
      <w:pPr>
        <w:pStyle w:val="ListBullet"/>
      </w:pPr>
      <w:r>
        <w:t>Whyalla &amp; Port Augusta (South Australia)</w:t>
      </w:r>
    </w:p>
    <w:p w14:paraId="0F0F611A" w14:textId="4B31B5FF" w:rsidR="00AB3D96" w:rsidRDefault="00AB3D96" w:rsidP="00AB3D96">
      <w:pPr>
        <w:pStyle w:val="ListBullet"/>
      </w:pPr>
      <w:r>
        <w:t xml:space="preserve">Mildura (Victoria) </w:t>
      </w:r>
    </w:p>
    <w:p w14:paraId="5C0CCDD4" w14:textId="4FFA1670" w:rsidR="00AB3D96" w:rsidRDefault="00AB3D96" w:rsidP="00AB3D96">
      <w:pPr>
        <w:pStyle w:val="ListBullet"/>
      </w:pPr>
      <w:r>
        <w:t>Bowen (Queensland)</w:t>
      </w:r>
    </w:p>
    <w:p w14:paraId="5DC2A10F" w14:textId="3D4E802F" w:rsidR="00AB3D96" w:rsidRDefault="00AB3D96" w:rsidP="000C7BAF">
      <w:pPr>
        <w:pStyle w:val="ListBullet"/>
        <w:sectPr w:rsidR="00AB3D96" w:rsidSect="00AB3D96">
          <w:type w:val="continuous"/>
          <w:pgSz w:w="11906" w:h="16838"/>
          <w:pgMar w:top="1418" w:right="1276" w:bottom="1134" w:left="1418" w:header="709" w:footer="680" w:gutter="0"/>
          <w:cols w:num="2" w:space="708"/>
          <w:docGrid w:linePitch="360"/>
        </w:sectPr>
      </w:pPr>
      <w:r>
        <w:t>Katherine (Northern Territory).</w:t>
      </w:r>
    </w:p>
    <w:p w14:paraId="48F59E28" w14:textId="77777777" w:rsidR="00AB3D96" w:rsidRPr="00AB3D96" w:rsidRDefault="00AB3D96" w:rsidP="00AB3D96"/>
    <w:p w14:paraId="6A5F0902" w14:textId="77777777" w:rsidR="00AB3D96" w:rsidRDefault="00AB3D96" w:rsidP="00E51EE1">
      <w:pPr>
        <w:sectPr w:rsidR="00AB3D96" w:rsidSect="00AB3D96">
          <w:type w:val="continuous"/>
          <w:pgSz w:w="11906" w:h="16838"/>
          <w:pgMar w:top="1418" w:right="1276" w:bottom="1134" w:left="1418" w:header="709" w:footer="680" w:gutter="0"/>
          <w:cols w:space="708"/>
          <w:docGrid w:linePitch="360"/>
        </w:sectPr>
      </w:pPr>
    </w:p>
    <w:p w14:paraId="6D99CE00" w14:textId="6F6496CA" w:rsidR="00A92825" w:rsidRPr="003F6299" w:rsidRDefault="00830759" w:rsidP="003F6299">
      <w:r w:rsidRPr="003F6299">
        <w:t>L</w:t>
      </w:r>
      <w:r w:rsidR="00EA3AF3" w:rsidRPr="003F6299">
        <w:t xml:space="preserve">ocations were </w:t>
      </w:r>
      <w:r w:rsidR="00A92825" w:rsidRPr="003F6299">
        <w:t>selected</w:t>
      </w:r>
      <w:r w:rsidR="0022374E" w:rsidRPr="003F6299">
        <w:t xml:space="preserve"> </w:t>
      </w:r>
      <w:r w:rsidRPr="003F6299">
        <w:t>to provide a representative sample of areas</w:t>
      </w:r>
      <w:r w:rsidR="00E45D4E" w:rsidRPr="003F6299">
        <w:t xml:space="preserve"> experiencing </w:t>
      </w:r>
      <w:r w:rsidR="00EA3AF3" w:rsidRPr="003F6299">
        <w:t>service delivery challenges</w:t>
      </w:r>
      <w:r w:rsidR="000D6F5F" w:rsidRPr="003F6299">
        <w:t>,</w:t>
      </w:r>
      <w:r w:rsidR="0022374E" w:rsidRPr="003F6299">
        <w:t xml:space="preserve"> </w:t>
      </w:r>
      <w:r w:rsidR="00EA3AF3" w:rsidRPr="003F6299">
        <w:t>potential impacts related to the MMM (e.g. perceived misclassification)</w:t>
      </w:r>
      <w:r w:rsidR="0022374E" w:rsidRPr="003F6299">
        <w:t>, and</w:t>
      </w:r>
      <w:r w:rsidR="000D6F5F" w:rsidRPr="003F6299">
        <w:t xml:space="preserve"> </w:t>
      </w:r>
      <w:r w:rsidR="00EA3AF3" w:rsidRPr="003F6299">
        <w:t xml:space="preserve">geographic </w:t>
      </w:r>
      <w:r w:rsidRPr="003F6299">
        <w:t xml:space="preserve">spread by MM </w:t>
      </w:r>
      <w:r w:rsidR="00657325" w:rsidRPr="003F6299">
        <w:t xml:space="preserve">category </w:t>
      </w:r>
      <w:r w:rsidRPr="003F6299">
        <w:t>and jurisdiction</w:t>
      </w:r>
      <w:r w:rsidR="00EA3AF3" w:rsidRPr="003F6299">
        <w:t>.</w:t>
      </w:r>
    </w:p>
    <w:p w14:paraId="6774A577" w14:textId="7B63AF33" w:rsidR="003C0F9B" w:rsidRPr="003F6299" w:rsidRDefault="00131A88" w:rsidP="003F6299">
      <w:r w:rsidRPr="003F6299">
        <w:t>A wide range of s</w:t>
      </w:r>
      <w:r w:rsidR="00636F54" w:rsidRPr="003F6299">
        <w:t xml:space="preserve">takeholders </w:t>
      </w:r>
      <w:r w:rsidRPr="003F6299">
        <w:t xml:space="preserve">were </w:t>
      </w:r>
      <w:r w:rsidR="00636F54" w:rsidRPr="003F6299">
        <w:t>consulted in these areas</w:t>
      </w:r>
      <w:r w:rsidR="006707F3" w:rsidRPr="003F6299">
        <w:t>,</w:t>
      </w:r>
      <w:r w:rsidR="00636F54" w:rsidRPr="003F6299">
        <w:t xml:space="preserve"> </w:t>
      </w:r>
      <w:r w:rsidR="006707F3" w:rsidRPr="003F6299">
        <w:t xml:space="preserve">and for the scoping phase, </w:t>
      </w:r>
      <w:r w:rsidR="000415F5" w:rsidRPr="003F6299">
        <w:t xml:space="preserve">to provide a </w:t>
      </w:r>
      <w:r w:rsidR="00CD1765" w:rsidRPr="003F6299">
        <w:t xml:space="preserve">broad and </w:t>
      </w:r>
      <w:r w:rsidR="000415F5" w:rsidRPr="003F6299">
        <w:t xml:space="preserve">wholistic </w:t>
      </w:r>
      <w:r w:rsidR="00CD1765" w:rsidRPr="003F6299">
        <w:t>understanding about the context of aged care service deliver</w:t>
      </w:r>
      <w:r w:rsidR="000E7DD7" w:rsidRPr="003F6299">
        <w:t>y</w:t>
      </w:r>
      <w:r w:rsidR="00CD1765" w:rsidRPr="003F6299">
        <w:t xml:space="preserve"> in RRR areas. Stakeholders </w:t>
      </w:r>
      <w:r w:rsidR="00636F54" w:rsidRPr="003F6299">
        <w:t xml:space="preserve">included </w:t>
      </w:r>
      <w:r w:rsidR="001A5C1A" w:rsidRPr="003F6299">
        <w:t xml:space="preserve">local </w:t>
      </w:r>
      <w:r w:rsidR="00636F54" w:rsidRPr="003F6299">
        <w:t xml:space="preserve">aged care providers, </w:t>
      </w:r>
      <w:r w:rsidR="001A5C1A" w:rsidRPr="003F6299">
        <w:t xml:space="preserve">hospitals and </w:t>
      </w:r>
      <w:r w:rsidR="00636F54" w:rsidRPr="003F6299">
        <w:t>health services,</w:t>
      </w:r>
      <w:r w:rsidR="00B750C2" w:rsidRPr="003F6299">
        <w:t xml:space="preserve"> Aboriginal Community Controlled Organisations, </w:t>
      </w:r>
      <w:r w:rsidR="009D0BC6" w:rsidRPr="003F6299">
        <w:t xml:space="preserve">Primary Health Networks, </w:t>
      </w:r>
      <w:r w:rsidR="00587D70" w:rsidRPr="003F6299">
        <w:t xml:space="preserve">local government, and </w:t>
      </w:r>
      <w:r w:rsidR="00636F54" w:rsidRPr="003F6299">
        <w:t>community and business groups.</w:t>
      </w:r>
      <w:r w:rsidR="00587D70" w:rsidRPr="003F6299">
        <w:t xml:space="preserve"> </w:t>
      </w:r>
    </w:p>
    <w:p w14:paraId="1B6196C6" w14:textId="180F9348" w:rsidR="000924EA" w:rsidRPr="003F6299" w:rsidRDefault="00D23164" w:rsidP="003F6299">
      <w:r w:rsidRPr="003F6299">
        <w:t>Overall,</w:t>
      </w:r>
      <w:r w:rsidR="001B0F94" w:rsidRPr="003F6299">
        <w:t xml:space="preserve"> through these activities</w:t>
      </w:r>
      <w:r w:rsidR="00B92420" w:rsidRPr="003F6299">
        <w:t xml:space="preserve"> we</w:t>
      </w:r>
      <w:r w:rsidR="000924EA" w:rsidRPr="003F6299">
        <w:t>:</w:t>
      </w:r>
    </w:p>
    <w:p w14:paraId="27ACFF36" w14:textId="0C9AA8CE" w:rsidR="000924EA" w:rsidRPr="00C2272E" w:rsidRDefault="000924EA" w:rsidP="007E1C2C">
      <w:pPr>
        <w:pStyle w:val="ListBullet"/>
      </w:pPr>
      <w:r w:rsidRPr="001F5061">
        <w:t xml:space="preserve">received a total of </w:t>
      </w:r>
      <w:r w:rsidRPr="00B92B7A">
        <w:t>270</w:t>
      </w:r>
      <w:r w:rsidRPr="001F5061">
        <w:t xml:space="preserve"> </w:t>
      </w:r>
      <w:r w:rsidRPr="00B92B7A">
        <w:t>responses</w:t>
      </w:r>
      <w:r w:rsidRPr="001F5061">
        <w:t xml:space="preserve">, </w:t>
      </w:r>
      <w:r w:rsidRPr="00B92B7A">
        <w:t>8</w:t>
      </w:r>
      <w:r w:rsidRPr="001F5061">
        <w:t xml:space="preserve"> </w:t>
      </w:r>
      <w:r w:rsidRPr="00B92B7A">
        <w:t>separate</w:t>
      </w:r>
      <w:r w:rsidRPr="001F5061">
        <w:t xml:space="preserve"> </w:t>
      </w:r>
      <w:r w:rsidRPr="00B92B7A">
        <w:t>submissions</w:t>
      </w:r>
    </w:p>
    <w:p w14:paraId="434EEE4B" w14:textId="43B93A79" w:rsidR="000924EA" w:rsidRPr="00C2272E" w:rsidRDefault="000924EA" w:rsidP="007E1C2C">
      <w:pPr>
        <w:pStyle w:val="ListBullet"/>
      </w:pPr>
      <w:r w:rsidRPr="00C2272E">
        <w:t xml:space="preserve">conducted </w:t>
      </w:r>
      <w:r w:rsidRPr="001F5061">
        <w:t>over 50</w:t>
      </w:r>
      <w:r w:rsidRPr="00C2272E">
        <w:t xml:space="preserve"> </w:t>
      </w:r>
      <w:r w:rsidRPr="007F13E4">
        <w:t>consultations</w:t>
      </w:r>
    </w:p>
    <w:p w14:paraId="708E4421" w14:textId="1A1F984E" w:rsidR="000924EA" w:rsidRPr="001F5061" w:rsidRDefault="000924EA" w:rsidP="007E1C2C">
      <w:pPr>
        <w:pStyle w:val="ListBullet"/>
      </w:pPr>
      <w:r>
        <w:t xml:space="preserve">held </w:t>
      </w:r>
      <w:r w:rsidRPr="000D3DC0">
        <w:t>11 discussions</w:t>
      </w:r>
      <w:r>
        <w:t xml:space="preserve"> with key stakeholders.</w:t>
      </w:r>
    </w:p>
    <w:p w14:paraId="035C41C6" w14:textId="77777777" w:rsidR="00B2297D" w:rsidRDefault="00B2297D" w:rsidP="003201B5"/>
    <w:p w14:paraId="06C6C301" w14:textId="5E5F26B1" w:rsidR="000924EA" w:rsidRDefault="000924EA" w:rsidP="003201B5">
      <w:r>
        <w:t xml:space="preserve">See the </w:t>
      </w:r>
      <w:hyperlink r:id="rId24" w:history="1">
        <w:r w:rsidRPr="00064454">
          <w:rPr>
            <w:rStyle w:val="Hyperlink"/>
          </w:rPr>
          <w:t>Consultation summary report</w:t>
        </w:r>
      </w:hyperlink>
      <w:r>
        <w:t xml:space="preserve"> for more detail.</w:t>
      </w:r>
    </w:p>
    <w:p w14:paraId="78B131A6" w14:textId="606F7DC0" w:rsidR="000924EA" w:rsidRDefault="000924EA" w:rsidP="001B0F94">
      <w:r>
        <w:t>Review activities also included a stocktake and analysis of MMM usage across aged care, a desktop scan of key documents and reports, and an internal review of costing data from across the aged care sector.</w:t>
      </w:r>
    </w:p>
    <w:p w14:paraId="1952BDAB" w14:textId="0CFF2116" w:rsidR="000924EA" w:rsidRPr="003D3E69" w:rsidRDefault="000924EA" w:rsidP="003201B5">
      <w:r>
        <w:t>An internal working group was established to inform additional analysis and develop the recommendations.</w:t>
      </w:r>
      <w:r w:rsidR="007B00D5">
        <w:t xml:space="preserve"> </w:t>
      </w:r>
      <w:r>
        <w:t xml:space="preserve">Targeted consultations were </w:t>
      </w:r>
      <w:r w:rsidR="007B00D5">
        <w:t xml:space="preserve">then </w:t>
      </w:r>
      <w:r>
        <w:t xml:space="preserve">held with key sector stakeholders to test and finalise the recommendations. </w:t>
      </w:r>
    </w:p>
    <w:p w14:paraId="4A83D650" w14:textId="77777777" w:rsidR="00440ABF" w:rsidRPr="007E1C2C" w:rsidRDefault="00440ABF" w:rsidP="007E1C2C">
      <w:r>
        <w:br w:type="page"/>
      </w:r>
    </w:p>
    <w:p w14:paraId="46DCF4C6" w14:textId="2BEC389A" w:rsidR="00A60DB9" w:rsidRDefault="00B665F5" w:rsidP="00BE6DC7">
      <w:pPr>
        <w:pStyle w:val="Heading2"/>
        <w:sectPr w:rsidR="00A60DB9" w:rsidSect="00AB3D96">
          <w:type w:val="continuous"/>
          <w:pgSz w:w="11906" w:h="16838"/>
          <w:pgMar w:top="1418" w:right="1276" w:bottom="1134" w:left="1418" w:header="709" w:footer="680" w:gutter="0"/>
          <w:cols w:space="708"/>
          <w:docGrid w:linePitch="360"/>
        </w:sectPr>
      </w:pPr>
      <w:r w:rsidRPr="00E918F9">
        <w:rPr>
          <w:noProof/>
        </w:rPr>
        <w:lastRenderedPageBreak/>
        <w:drawing>
          <wp:anchor distT="0" distB="0" distL="114300" distR="114300" simplePos="0" relativeHeight="251661312" behindDoc="0" locked="0" layoutInCell="1" allowOverlap="1" wp14:anchorId="0C02517E" wp14:editId="115612FD">
            <wp:simplePos x="0" y="0"/>
            <wp:positionH relativeFrom="margin">
              <wp:posOffset>2501331</wp:posOffset>
            </wp:positionH>
            <wp:positionV relativeFrom="paragraph">
              <wp:posOffset>389758</wp:posOffset>
            </wp:positionV>
            <wp:extent cx="3383915" cy="2276475"/>
            <wp:effectExtent l="0" t="0" r="0" b="0"/>
            <wp:wrapSquare wrapText="bothSides"/>
            <wp:docPr id="203551373" name="Picture 4" descr="Figure 2: Proportion of older people as proportion of total population by MM category as at June 2025 (see Appendi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1373" name="Picture 4" descr="Figure 2: Proportion of older people as proportion of total population by MM category as at June 2025 (see Appendix 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3915" cy="2276475"/>
                    </a:xfrm>
                    <a:prstGeom prst="rect">
                      <a:avLst/>
                    </a:prstGeom>
                    <a:noFill/>
                  </pic:spPr>
                </pic:pic>
              </a:graphicData>
            </a:graphic>
            <wp14:sizeRelH relativeFrom="margin">
              <wp14:pctWidth>0</wp14:pctWidth>
            </wp14:sizeRelH>
            <wp14:sizeRelV relativeFrom="margin">
              <wp14:pctHeight>0</wp14:pctHeight>
            </wp14:sizeRelV>
          </wp:anchor>
        </w:drawing>
      </w:r>
      <w:r w:rsidR="000924EA">
        <w:t>Supporting aged care service delivery in RRR areas</w:t>
      </w:r>
    </w:p>
    <w:p w14:paraId="53F24ADB" w14:textId="69F6B4FB" w:rsidR="001C1077" w:rsidRDefault="000924EA" w:rsidP="001C1077">
      <w:r>
        <w:t xml:space="preserve">Almost </w:t>
      </w:r>
      <w:r w:rsidRPr="00151599">
        <w:t>1.6 million</w:t>
      </w:r>
      <w:r>
        <w:t xml:space="preserve">, or 1 in 3, older </w:t>
      </w:r>
      <w:r w:rsidRPr="004412DB">
        <w:t>people live in RRR</w:t>
      </w:r>
      <w:r>
        <w:t xml:space="preserve"> areas</w:t>
      </w:r>
      <w:r w:rsidR="00B720BC">
        <w:t xml:space="preserve"> </w:t>
      </w:r>
      <w:r w:rsidR="00F34A7E">
        <w:t>(</w:t>
      </w:r>
      <w:r w:rsidR="00F34A7E" w:rsidRPr="00064454">
        <w:rPr>
          <w:rStyle w:val="CrossreferenceChar"/>
          <w:color w:val="0070C0"/>
        </w:rPr>
        <w:fldChar w:fldCharType="begin"/>
      </w:r>
      <w:r w:rsidR="00F34A7E" w:rsidRPr="00064454">
        <w:rPr>
          <w:rStyle w:val="CrossreferenceChar"/>
          <w:color w:val="0070C0"/>
        </w:rPr>
        <w:instrText xml:space="preserve"> REF _Ref216283187 \h </w:instrText>
      </w:r>
      <w:r w:rsidR="00125FE7" w:rsidRPr="00064454">
        <w:rPr>
          <w:rStyle w:val="CrossreferenceChar"/>
          <w:color w:val="0070C0"/>
        </w:rPr>
        <w:instrText xml:space="preserve"> \* MERGEFORMAT </w:instrText>
      </w:r>
      <w:r w:rsidR="00F34A7E" w:rsidRPr="00064454">
        <w:rPr>
          <w:rStyle w:val="CrossreferenceChar"/>
          <w:color w:val="0070C0"/>
        </w:rPr>
      </w:r>
      <w:r w:rsidR="00F34A7E" w:rsidRPr="00064454">
        <w:rPr>
          <w:rStyle w:val="CrossreferenceChar"/>
          <w:color w:val="0070C0"/>
        </w:rPr>
        <w:fldChar w:fldCharType="separate"/>
      </w:r>
      <w:r w:rsidR="007F1918" w:rsidRPr="007F1918">
        <w:rPr>
          <w:rStyle w:val="CrossreferenceChar"/>
          <w:color w:val="0070C0"/>
        </w:rPr>
        <w:t>Appendix 2: RRR aged care statistics</w:t>
      </w:r>
      <w:r w:rsidR="00F34A7E" w:rsidRPr="00064454">
        <w:rPr>
          <w:rStyle w:val="CrossreferenceChar"/>
          <w:color w:val="0070C0"/>
        </w:rPr>
        <w:fldChar w:fldCharType="end"/>
      </w:r>
      <w:r w:rsidR="00F34A7E">
        <w:t>)</w:t>
      </w:r>
      <w:r w:rsidR="00F34A7E">
        <w:rPr>
          <w:rFonts w:cs="Arial"/>
        </w:rPr>
        <w:t>.</w:t>
      </w:r>
      <w:r w:rsidR="00582147">
        <w:t xml:space="preserve"> </w:t>
      </w:r>
      <w:r>
        <w:t>The greatest proportion live in</w:t>
      </w:r>
      <w:r w:rsidRPr="002908F9">
        <w:t xml:space="preserve"> MM</w:t>
      </w:r>
      <w:r>
        <w:t xml:space="preserve"> </w:t>
      </w:r>
      <w:r w:rsidRPr="002908F9">
        <w:t>5 (small rural towns), followed by MM</w:t>
      </w:r>
      <w:r>
        <w:t xml:space="preserve"> 4 and MM </w:t>
      </w:r>
      <w:r w:rsidRPr="002908F9">
        <w:t>3 (</w:t>
      </w:r>
      <w:r>
        <w:t xml:space="preserve">medium and large </w:t>
      </w:r>
      <w:r w:rsidRPr="002908F9">
        <w:t>rural towns)</w:t>
      </w:r>
      <w:r w:rsidR="00A76874">
        <w:t xml:space="preserve"> (</w:t>
      </w:r>
      <w:r w:rsidR="007F7DCF" w:rsidRPr="000F269C">
        <w:rPr>
          <w:rStyle w:val="CrossreferencestyleChar"/>
        </w:rPr>
        <w:fldChar w:fldCharType="begin"/>
      </w:r>
      <w:r w:rsidR="007F7DCF" w:rsidRPr="000F269C">
        <w:rPr>
          <w:rStyle w:val="CrossreferencestyleChar"/>
        </w:rPr>
        <w:instrText xml:space="preserve"> REF _Ref224820786 \h </w:instrText>
      </w:r>
      <w:r w:rsidR="007F7DCF" w:rsidRPr="000F269C">
        <w:rPr>
          <w:rStyle w:val="CrossreferencestyleChar"/>
        </w:rPr>
      </w:r>
      <w:r w:rsidR="000F269C">
        <w:rPr>
          <w:rStyle w:val="CrossreferencestyleChar"/>
        </w:rPr>
        <w:instrText xml:space="preserve"> \* MERGEFORMAT </w:instrText>
      </w:r>
      <w:r w:rsidR="007F7DCF" w:rsidRPr="000F269C">
        <w:rPr>
          <w:rStyle w:val="CrossreferencestyleChar"/>
        </w:rPr>
        <w:fldChar w:fldCharType="separate"/>
      </w:r>
      <w:r w:rsidR="007F1918" w:rsidRPr="007F1918">
        <w:rPr>
          <w:rStyle w:val="CrossreferencestyleChar"/>
        </w:rPr>
        <w:t>Figure 2</w:t>
      </w:r>
      <w:r w:rsidR="007F7DCF" w:rsidRPr="000F269C">
        <w:rPr>
          <w:rStyle w:val="CrossreferencestyleChar"/>
        </w:rPr>
        <w:fldChar w:fldCharType="end"/>
      </w:r>
      <w:r w:rsidR="000E0C4B">
        <w:t>)</w:t>
      </w:r>
      <w:r w:rsidR="00772A6D">
        <w:rPr>
          <w:rStyle w:val="FootnoteReference"/>
        </w:rPr>
        <w:footnoteReference w:id="7"/>
      </w:r>
      <w:r>
        <w:t>.</w:t>
      </w:r>
      <w:r w:rsidR="001C1077" w:rsidRPr="001C1077">
        <w:t xml:space="preserve"> </w:t>
      </w:r>
    </w:p>
    <w:p w14:paraId="062F9977" w14:textId="55DC8F32" w:rsidR="00A60DB9" w:rsidRPr="00A60DB9" w:rsidRDefault="00A60DB9" w:rsidP="00E25700">
      <w:pPr>
        <w:pStyle w:val="Caption"/>
        <w:spacing w:before="240" w:after="360"/>
        <w:ind w:left="3969"/>
      </w:pPr>
      <w:bookmarkStart w:id="10" w:name="_Ref224820786"/>
      <w:r>
        <w:t xml:space="preserve">Figure </w:t>
      </w:r>
      <w:r>
        <w:fldChar w:fldCharType="begin"/>
      </w:r>
      <w:r>
        <w:instrText xml:space="preserve"> SEQ Figure \* ARABIC </w:instrText>
      </w:r>
      <w:r>
        <w:fldChar w:fldCharType="separate"/>
      </w:r>
      <w:r w:rsidR="007F1918">
        <w:rPr>
          <w:noProof/>
        </w:rPr>
        <w:t>2</w:t>
      </w:r>
      <w:r>
        <w:fldChar w:fldCharType="end"/>
      </w:r>
      <w:bookmarkEnd w:id="10"/>
      <w:r w:rsidRPr="00E918F9">
        <w:t>: Proportion of older people as proportion of total population by MM category as at June 2025 (see Appendix 2)</w:t>
      </w:r>
    </w:p>
    <w:p w14:paraId="0021AA45" w14:textId="5CB3B081" w:rsidR="00077F41" w:rsidRDefault="00077F41" w:rsidP="00077F41">
      <w:pPr>
        <w:spacing w:before="240"/>
      </w:pPr>
      <w:r w:rsidRPr="000D11A8">
        <w:t xml:space="preserve">As at June 2025, more than 480,000 older </w:t>
      </w:r>
      <w:r>
        <w:t xml:space="preserve">people </w:t>
      </w:r>
      <w:r w:rsidRPr="004412DB">
        <w:t xml:space="preserve">access aged care </w:t>
      </w:r>
      <w:r>
        <w:t>services delivered by approximately 3,600 providers across these RRR areas. This includes through mainstream residential and home care, as well as specialist aged care programs</w:t>
      </w:r>
      <w:r>
        <w:t>.</w:t>
      </w:r>
    </w:p>
    <w:p w14:paraId="4DCA82AA" w14:textId="55A6094E" w:rsidR="000924EA" w:rsidRPr="00224AC1" w:rsidRDefault="005C1D3D" w:rsidP="00224AC1">
      <w:r>
        <w:rPr>
          <w:rFonts w:cs="Arial"/>
        </w:rPr>
        <w:t>Ne</w:t>
      </w:r>
      <w:r w:rsidRPr="00224AC1">
        <w:t>vertheless, i</w:t>
      </w:r>
      <w:r w:rsidR="000924EA" w:rsidRPr="00224AC1">
        <w:t>n many RRR locations, it</w:t>
      </w:r>
      <w:r w:rsidR="00E845E6" w:rsidRPr="00224AC1">
        <w:t> </w:t>
      </w:r>
      <w:r w:rsidR="006E635E" w:rsidRPr="00224AC1">
        <w:t>remains</w:t>
      </w:r>
      <w:r w:rsidR="000924EA" w:rsidRPr="00224AC1">
        <w:t xml:space="preserve"> </w:t>
      </w:r>
      <w:r w:rsidR="00614642" w:rsidRPr="00224AC1">
        <w:t xml:space="preserve">more </w:t>
      </w:r>
      <w:r w:rsidR="000924EA" w:rsidRPr="00224AC1">
        <w:t>difficult for older people to access aged care services.</w:t>
      </w:r>
      <w:r w:rsidR="00680809" w:rsidRPr="00A60DB9">
        <w:rPr>
          <w:vertAlign w:val="superscript"/>
        </w:rPr>
        <w:footnoteReference w:id="8"/>
      </w:r>
      <w:r w:rsidR="000924EA" w:rsidRPr="00224AC1">
        <w:t xml:space="preserve"> Providers </w:t>
      </w:r>
      <w:r w:rsidR="006E635E" w:rsidRPr="00224AC1">
        <w:t xml:space="preserve">based in these areas can </w:t>
      </w:r>
      <w:r w:rsidR="000924EA" w:rsidRPr="00224AC1">
        <w:t xml:space="preserve">also experience </w:t>
      </w:r>
      <w:r w:rsidR="00614642" w:rsidRPr="00224AC1">
        <w:t>additional</w:t>
      </w:r>
      <w:r w:rsidR="006E635E" w:rsidRPr="00224AC1">
        <w:t xml:space="preserve"> </w:t>
      </w:r>
      <w:r w:rsidR="00614642" w:rsidRPr="00224AC1">
        <w:t xml:space="preserve">and different </w:t>
      </w:r>
      <w:r w:rsidR="000924EA" w:rsidRPr="00224AC1">
        <w:t xml:space="preserve">challenges to deliver </w:t>
      </w:r>
      <w:r w:rsidR="00614642" w:rsidRPr="00224AC1">
        <w:t>quality</w:t>
      </w:r>
      <w:r w:rsidR="004B136E" w:rsidRPr="00224AC1">
        <w:t xml:space="preserve"> and s</w:t>
      </w:r>
      <w:r w:rsidR="00614642" w:rsidRPr="00224AC1">
        <w:t xml:space="preserve">afe </w:t>
      </w:r>
      <w:r w:rsidR="000924EA" w:rsidRPr="00224AC1">
        <w:t xml:space="preserve">aged care services. </w:t>
      </w:r>
      <w:r w:rsidR="00826BBD" w:rsidRPr="00224AC1">
        <w:t>In addition, a</w:t>
      </w:r>
      <w:r w:rsidR="000924EA" w:rsidRPr="00224AC1">
        <w:t xml:space="preserve">ccess to other health services is </w:t>
      </w:r>
      <w:r w:rsidR="006442A2" w:rsidRPr="00224AC1">
        <w:t>often more</w:t>
      </w:r>
      <w:r w:rsidR="000924EA" w:rsidRPr="00224AC1">
        <w:t xml:space="preserve"> limited, with many communities experiencing lower health outcomes compared to metropolitan areas.</w:t>
      </w:r>
      <w:r w:rsidR="000924EA" w:rsidRPr="00A60DB9">
        <w:rPr>
          <w:vertAlign w:val="superscript"/>
        </w:rPr>
        <w:footnoteReference w:id="9"/>
      </w:r>
      <w:r w:rsidR="00A60DB9">
        <w:t>.</w:t>
      </w:r>
    </w:p>
    <w:p w14:paraId="32744CD5" w14:textId="7B09060D" w:rsidR="00F81796" w:rsidRPr="00224AC1" w:rsidRDefault="0037659C" w:rsidP="00224AC1">
      <w:r w:rsidRPr="00224AC1">
        <w:t xml:space="preserve">The Government investment in aged care service delivery in these regions is </w:t>
      </w:r>
      <w:r w:rsidR="00800E7C" w:rsidRPr="00224AC1">
        <w:t>substantial</w:t>
      </w:r>
      <w:r w:rsidRPr="00224AC1">
        <w:t>. More than $</w:t>
      </w:r>
      <w:r w:rsidR="00CF0D8A" w:rsidRPr="00224AC1">
        <w:t>2</w:t>
      </w:r>
      <w:r w:rsidRPr="00224AC1">
        <w:t xml:space="preserve"> billion a year is made available</w:t>
      </w:r>
      <w:r w:rsidRPr="00224AC1" w:rsidDel="00331FC1">
        <w:t xml:space="preserve"> </w:t>
      </w:r>
      <w:r w:rsidRPr="00224AC1">
        <w:t>to help improve access to services</w:t>
      </w:r>
      <w:r w:rsidRPr="00224AC1" w:rsidDel="00331FC1">
        <w:t>.</w:t>
      </w:r>
    </w:p>
    <w:p w14:paraId="24BA316F" w14:textId="7B174FAE" w:rsidR="00287FC4" w:rsidRDefault="000924EA" w:rsidP="00224AC1">
      <w:r w:rsidRPr="00224AC1">
        <w:t xml:space="preserve">There </w:t>
      </w:r>
      <w:r w:rsidR="009B34D6">
        <w:t xml:space="preserve">are </w:t>
      </w:r>
      <w:r>
        <w:t xml:space="preserve">a range of </w:t>
      </w:r>
      <w:r w:rsidR="00287FC4">
        <w:t xml:space="preserve">Commonwealth funded </w:t>
      </w:r>
      <w:r>
        <w:t>supports and initiatives</w:t>
      </w:r>
      <w:r w:rsidR="006762C9">
        <w:t xml:space="preserve"> in place</w:t>
      </w:r>
      <w:r w:rsidR="00E24952">
        <w:t xml:space="preserve"> including:</w:t>
      </w:r>
      <w:r>
        <w:rPr>
          <w:rStyle w:val="FootnoteReference"/>
        </w:rPr>
        <w:footnoteReference w:id="10"/>
      </w:r>
      <w:r>
        <w:t xml:space="preserve"> </w:t>
      </w:r>
    </w:p>
    <w:p w14:paraId="6D03A532" w14:textId="3DF332CB" w:rsidR="000924EA" w:rsidRDefault="000924EA" w:rsidP="00224AC1">
      <w:pPr>
        <w:pStyle w:val="ListBullet"/>
      </w:pPr>
      <w:r>
        <w:t>supporting providers with infrastructure grants, workforce programs, and professional and viability</w:t>
      </w:r>
      <w:r w:rsidR="009D4D58">
        <w:t xml:space="preserve"> </w:t>
      </w:r>
      <w:r w:rsidR="007B1CC1">
        <w:t xml:space="preserve">resources </w:t>
      </w:r>
    </w:p>
    <w:p w14:paraId="1AB14917" w14:textId="296CB578" w:rsidR="00287FC4" w:rsidRPr="00F22E97" w:rsidRDefault="00287FC4" w:rsidP="00224AC1">
      <w:pPr>
        <w:pStyle w:val="ListBullet"/>
      </w:pPr>
      <w:r w:rsidRPr="00F22E97">
        <w:t>a</w:t>
      </w:r>
      <w:r w:rsidR="00295673" w:rsidRPr="00F22E97">
        <w:t xml:space="preserve">dditional funding </w:t>
      </w:r>
      <w:r w:rsidRPr="00F22E97">
        <w:t>for</w:t>
      </w:r>
      <w:r w:rsidR="00295673" w:rsidRPr="00F22E97">
        <w:t xml:space="preserve"> </w:t>
      </w:r>
      <w:r w:rsidR="00347EC9" w:rsidRPr="00F22E97">
        <w:t>providers who deliver mainstream aged care services in more remote locations</w:t>
      </w:r>
    </w:p>
    <w:p w14:paraId="3FE56F84" w14:textId="1D97218D" w:rsidR="000924EA" w:rsidRDefault="00347EC9" w:rsidP="00484707">
      <w:pPr>
        <w:pStyle w:val="ListBullet"/>
        <w:spacing w:after="240"/>
      </w:pPr>
      <w:r w:rsidRPr="00F22E97">
        <w:lastRenderedPageBreak/>
        <w:t>block fund</w:t>
      </w:r>
      <w:r w:rsidR="00287FC4" w:rsidRPr="00F22E97">
        <w:t>ing through the</w:t>
      </w:r>
      <w:r w:rsidR="000924EA" w:rsidRPr="00F22E97">
        <w:t xml:space="preserve"> Multi-Purpose Service Program (MPSP) and the National Aboriginal and Torres Strait Islander Flexible Aged Care Program (NATSIFAC) </w:t>
      </w:r>
      <w:r w:rsidRPr="00F22E97">
        <w:t>to support</w:t>
      </w:r>
      <w:r>
        <w:t xml:space="preserve"> service delivery</w:t>
      </w:r>
      <w:r w:rsidR="000924EA">
        <w:t xml:space="preserve"> </w:t>
      </w:r>
      <w:r w:rsidR="00295673">
        <w:t>in rural</w:t>
      </w:r>
      <w:r w:rsidR="00D45824">
        <w:t>,</w:t>
      </w:r>
      <w:r w:rsidR="00295673">
        <w:t xml:space="preserve"> remote, and First Nations </w:t>
      </w:r>
      <w:r w:rsidR="000924EA">
        <w:t>communities</w:t>
      </w:r>
      <w:r w:rsidR="00287FC4">
        <w:t>.</w:t>
      </w:r>
    </w:p>
    <w:p w14:paraId="25DFF9A7" w14:textId="37760E6D" w:rsidR="006449BD" w:rsidRPr="00224AC1" w:rsidRDefault="00347EC9" w:rsidP="00224AC1">
      <w:r w:rsidRPr="00224AC1">
        <w:t xml:space="preserve">Access to these </w:t>
      </w:r>
      <w:r w:rsidR="000924EA" w:rsidRPr="00224AC1">
        <w:t xml:space="preserve">specialist programs and supports </w:t>
      </w:r>
      <w:r w:rsidR="00473F79" w:rsidRPr="00224AC1">
        <w:t xml:space="preserve">is </w:t>
      </w:r>
      <w:r w:rsidR="00413924" w:rsidRPr="00224AC1">
        <w:t xml:space="preserve">determined by </w:t>
      </w:r>
      <w:r w:rsidR="000924EA" w:rsidRPr="00224AC1">
        <w:t xml:space="preserve">specific </w:t>
      </w:r>
      <w:r w:rsidR="00413924" w:rsidRPr="00224AC1">
        <w:t xml:space="preserve">program </w:t>
      </w:r>
      <w:r w:rsidR="000924EA" w:rsidRPr="00224AC1">
        <w:t>approaches and policy settings</w:t>
      </w:r>
      <w:r w:rsidR="00413924" w:rsidRPr="00224AC1">
        <w:t xml:space="preserve">, </w:t>
      </w:r>
      <w:r w:rsidR="000924EA" w:rsidRPr="00224AC1">
        <w:t>such as the MMM</w:t>
      </w:r>
      <w:r w:rsidR="00413924" w:rsidRPr="00224AC1">
        <w:t xml:space="preserve">. These </w:t>
      </w:r>
      <w:r w:rsidR="006449BD" w:rsidRPr="00224AC1">
        <w:t xml:space="preserve">settings aim to ensure such supports are </w:t>
      </w:r>
      <w:r w:rsidR="000924EA" w:rsidRPr="00224AC1">
        <w:t>targeted</w:t>
      </w:r>
      <w:r w:rsidR="006449BD" w:rsidRPr="00224AC1">
        <w:t xml:space="preserve"> and reflect </w:t>
      </w:r>
      <w:r w:rsidR="000924EA" w:rsidRPr="00224AC1">
        <w:t>the challenges and costs of delivering services in RRR locations.</w:t>
      </w:r>
    </w:p>
    <w:p w14:paraId="325461F4" w14:textId="60343175" w:rsidR="000924EA" w:rsidRPr="00224AC1" w:rsidRDefault="000924EA" w:rsidP="00224AC1">
      <w:r w:rsidRPr="00224AC1">
        <w:t>Ensuring these approaches and settings are appropriate</w:t>
      </w:r>
      <w:r w:rsidR="000222BF" w:rsidRPr="00224AC1">
        <w:t xml:space="preserve"> </w:t>
      </w:r>
      <w:r w:rsidRPr="00224AC1">
        <w:t>is critical so older people can access care and services wherever they live.</w:t>
      </w:r>
      <w:r w:rsidR="0030538F" w:rsidRPr="00224AC1">
        <w:t xml:space="preserve"> </w:t>
      </w:r>
      <w:r w:rsidR="00375F82" w:rsidRPr="00224AC1">
        <w:t>T</w:t>
      </w:r>
      <w:r w:rsidR="00041242" w:rsidRPr="00224AC1">
        <w:t>he Aged Care Taskforce</w:t>
      </w:r>
      <w:r w:rsidR="000D1421" w:rsidRPr="00224AC1">
        <w:t xml:space="preserve"> recognised</w:t>
      </w:r>
      <w:r w:rsidR="00041242" w:rsidRPr="00224AC1">
        <w:t xml:space="preserve"> it is also important that </w:t>
      </w:r>
      <w:r w:rsidR="00536359" w:rsidRPr="00224AC1">
        <w:t>settings</w:t>
      </w:r>
      <w:r w:rsidR="00041242" w:rsidRPr="00224AC1">
        <w:t xml:space="preserve"> continue to evolve</w:t>
      </w:r>
      <w:r w:rsidR="003F6D60" w:rsidRPr="00224AC1">
        <w:t xml:space="preserve"> to</w:t>
      </w:r>
      <w:r w:rsidR="00041242" w:rsidRPr="00224AC1">
        <w:t xml:space="preserve"> </w:t>
      </w:r>
      <w:r w:rsidR="00F05954" w:rsidRPr="00224AC1">
        <w:t xml:space="preserve">accurately </w:t>
      </w:r>
      <w:r w:rsidR="00041242" w:rsidRPr="00224AC1">
        <w:t>identify under-serviced area</w:t>
      </w:r>
      <w:r w:rsidR="007A0BAB" w:rsidRPr="00224AC1">
        <w:t>s</w:t>
      </w:r>
      <w:r w:rsidR="00F05954" w:rsidRPr="00224AC1">
        <w:t>.</w:t>
      </w:r>
      <w:r w:rsidR="007A0BAB" w:rsidRPr="00224AC1">
        <w:t xml:space="preserve"> </w:t>
      </w:r>
    </w:p>
    <w:p w14:paraId="498483FC" w14:textId="77777777" w:rsidR="00707AA7" w:rsidRPr="007E1C2C" w:rsidRDefault="00707AA7" w:rsidP="007E1C2C">
      <w:r w:rsidRPr="007E1C2C">
        <w:br w:type="page"/>
      </w:r>
    </w:p>
    <w:p w14:paraId="237F4F11" w14:textId="6217E3A1" w:rsidR="000924EA" w:rsidRPr="007E1C2C" w:rsidRDefault="000924EA" w:rsidP="007E1C2C">
      <w:pPr>
        <w:pStyle w:val="Heading1"/>
      </w:pPr>
      <w:bookmarkStart w:id="11" w:name="_Toc224820312"/>
      <w:r w:rsidRPr="007E1C2C">
        <w:lastRenderedPageBreak/>
        <w:t>The Modified Monash Model (MMM)</w:t>
      </w:r>
      <w:bookmarkEnd w:id="11"/>
    </w:p>
    <w:p w14:paraId="4D4DD276" w14:textId="1275EF3C" w:rsidR="000924EA" w:rsidRDefault="000924EA" w:rsidP="007C48F0">
      <w:pPr>
        <w:pStyle w:val="Heading2"/>
      </w:pPr>
      <w:r>
        <w:t xml:space="preserve">About the </w:t>
      </w:r>
      <w:r w:rsidR="000630A4">
        <w:t>MMM</w:t>
      </w:r>
    </w:p>
    <w:p w14:paraId="1BA064F8" w14:textId="244983FA" w:rsidR="000924EA" w:rsidRPr="00623385" w:rsidRDefault="000924EA" w:rsidP="00623385">
      <w:r w:rsidRPr="00623385">
        <w:t>The MMM is a remoteness classification system using 7 categories to define areas as either metropolitan,</w:t>
      </w:r>
      <w:r w:rsidR="00485781" w:rsidRPr="00623385">
        <w:t xml:space="preserve"> regional,</w:t>
      </w:r>
      <w:r w:rsidRPr="00623385">
        <w:t xml:space="preserve"> rural, remote or very remote (</w:t>
      </w:r>
      <w:r w:rsidRPr="006F5C2D">
        <w:rPr>
          <w:color w:val="0070C0"/>
        </w:rPr>
        <w:fldChar w:fldCharType="begin"/>
      </w:r>
      <w:r w:rsidRPr="006F5C2D">
        <w:rPr>
          <w:color w:val="0070C0"/>
        </w:rPr>
        <w:instrText xml:space="preserve"> REF _Ref214807025 \h </w:instrText>
      </w:r>
      <w:r w:rsidR="0033515F" w:rsidRPr="006F5C2D">
        <w:rPr>
          <w:color w:val="0070C0"/>
        </w:rPr>
        <w:instrText xml:space="preserve"> \* MERGEFORMAT </w:instrText>
      </w:r>
      <w:r w:rsidRPr="006F5C2D">
        <w:rPr>
          <w:color w:val="0070C0"/>
        </w:rPr>
      </w:r>
      <w:r w:rsidRPr="006F5C2D">
        <w:rPr>
          <w:color w:val="0070C0"/>
        </w:rPr>
        <w:fldChar w:fldCharType="separate"/>
      </w:r>
      <w:r w:rsidR="007F1918" w:rsidRPr="007F1918">
        <w:rPr>
          <w:color w:val="0070C0"/>
        </w:rPr>
        <w:t>Table 1</w:t>
      </w:r>
      <w:r w:rsidRPr="006F5C2D">
        <w:rPr>
          <w:color w:val="0070C0"/>
        </w:rPr>
        <w:fldChar w:fldCharType="end"/>
      </w:r>
      <w:r w:rsidRPr="00623385">
        <w:t>).</w:t>
      </w:r>
      <w:r w:rsidRPr="00623385">
        <w:rPr>
          <w:vertAlign w:val="superscript"/>
        </w:rPr>
        <w:footnoteReference w:id="11"/>
      </w:r>
    </w:p>
    <w:p w14:paraId="142C22A5" w14:textId="67A31421" w:rsidR="000924EA" w:rsidRPr="007E02E9" w:rsidRDefault="007E02E9" w:rsidP="007E02E9">
      <w:pPr>
        <w:pStyle w:val="Caption"/>
      </w:pPr>
      <w:bookmarkStart w:id="12" w:name="_Ref214807025"/>
      <w:r>
        <w:t xml:space="preserve">Table </w:t>
      </w:r>
      <w:r>
        <w:fldChar w:fldCharType="begin"/>
      </w:r>
      <w:r>
        <w:instrText xml:space="preserve"> SEQ Table \* ARABIC </w:instrText>
      </w:r>
      <w:r>
        <w:fldChar w:fldCharType="separate"/>
      </w:r>
      <w:r w:rsidR="007F1918">
        <w:rPr>
          <w:noProof/>
        </w:rPr>
        <w:t>1</w:t>
      </w:r>
      <w:r>
        <w:fldChar w:fldCharType="end"/>
      </w:r>
      <w:bookmarkEnd w:id="12"/>
      <w:r w:rsidR="000924EA" w:rsidRPr="007E02E9">
        <w:t>: List of MM categories and example locations</w:t>
      </w:r>
    </w:p>
    <w:tbl>
      <w:tblPr>
        <w:tblStyle w:val="DepartmentofHealthtable1"/>
        <w:tblW w:w="9072" w:type="dxa"/>
        <w:tblLook w:val="0620" w:firstRow="1" w:lastRow="0" w:firstColumn="0" w:lastColumn="0" w:noHBand="1" w:noVBand="1"/>
      </w:tblPr>
      <w:tblGrid>
        <w:gridCol w:w="1272"/>
        <w:gridCol w:w="2414"/>
        <w:gridCol w:w="5386"/>
      </w:tblGrid>
      <w:tr w:rsidR="003F44C7" w:rsidRPr="00B80291" w14:paraId="0268511E" w14:textId="77777777" w:rsidTr="0080732E">
        <w:trPr>
          <w:cnfStyle w:val="100000000000" w:firstRow="1" w:lastRow="0" w:firstColumn="0" w:lastColumn="0" w:oddVBand="0" w:evenVBand="0" w:oddHBand="0" w:evenHBand="0" w:firstRowFirstColumn="0" w:firstRowLastColumn="0" w:lastRowFirstColumn="0" w:lastRowLastColumn="0"/>
        </w:trPr>
        <w:tc>
          <w:tcPr>
            <w:tcW w:w="1272" w:type="dxa"/>
          </w:tcPr>
          <w:p w14:paraId="6C737E71" w14:textId="77777777" w:rsidR="00B80291" w:rsidRPr="00B80291" w:rsidRDefault="00B80291" w:rsidP="00B3132B">
            <w:pPr>
              <w:pStyle w:val="TableHeaderWhite"/>
              <w:spacing w:before="60" w:after="60"/>
            </w:pPr>
            <w:r w:rsidRPr="00B80291">
              <w:t>MM rating</w:t>
            </w:r>
          </w:p>
        </w:tc>
        <w:tc>
          <w:tcPr>
            <w:tcW w:w="2414" w:type="dxa"/>
          </w:tcPr>
          <w:p w14:paraId="25C6A286" w14:textId="77777777" w:rsidR="00B80291" w:rsidRPr="00B80291" w:rsidRDefault="00B80291" w:rsidP="00B3132B">
            <w:pPr>
              <w:pStyle w:val="TableHeaderWhite"/>
              <w:spacing w:before="60" w:after="60"/>
            </w:pPr>
            <w:r w:rsidRPr="00B80291">
              <w:t>Type of location</w:t>
            </w:r>
          </w:p>
        </w:tc>
        <w:tc>
          <w:tcPr>
            <w:tcW w:w="5386" w:type="dxa"/>
          </w:tcPr>
          <w:p w14:paraId="5055B0B1" w14:textId="77777777" w:rsidR="00B80291" w:rsidRPr="00B80291" w:rsidRDefault="00B80291" w:rsidP="00B3132B">
            <w:pPr>
              <w:pStyle w:val="TableHeaderWhite"/>
              <w:spacing w:before="60" w:after="60"/>
            </w:pPr>
            <w:r w:rsidRPr="00B80291">
              <w:t>Example location</w:t>
            </w:r>
          </w:p>
        </w:tc>
      </w:tr>
      <w:tr w:rsidR="003F44C7" w:rsidRPr="00B80291" w14:paraId="5FDC800D" w14:textId="77777777" w:rsidTr="0080732E">
        <w:tc>
          <w:tcPr>
            <w:tcW w:w="1272" w:type="dxa"/>
          </w:tcPr>
          <w:p w14:paraId="76FCA511" w14:textId="77777777" w:rsidR="00B80291" w:rsidRPr="00B80291" w:rsidRDefault="00B80291" w:rsidP="00B3132B">
            <w:pPr>
              <w:pStyle w:val="Tabletextleft"/>
              <w:spacing w:before="60" w:after="60"/>
              <w:rPr>
                <w:lang w:val="en-GB"/>
              </w:rPr>
            </w:pPr>
            <w:r w:rsidRPr="00B80291">
              <w:rPr>
                <w:lang w:val="en-GB"/>
              </w:rPr>
              <w:t>MM 1</w:t>
            </w:r>
          </w:p>
        </w:tc>
        <w:tc>
          <w:tcPr>
            <w:tcW w:w="2414" w:type="dxa"/>
          </w:tcPr>
          <w:p w14:paraId="55556DB8" w14:textId="77777777" w:rsidR="00B80291" w:rsidRPr="00B80291" w:rsidRDefault="00B80291" w:rsidP="00B3132B">
            <w:pPr>
              <w:pStyle w:val="Tabletextleft"/>
              <w:spacing w:before="60" w:after="60"/>
              <w:rPr>
                <w:lang w:val="en-GB"/>
              </w:rPr>
            </w:pPr>
            <w:r w:rsidRPr="00B80291">
              <w:rPr>
                <w:lang w:val="en-GB"/>
              </w:rPr>
              <w:t>Metropolitan</w:t>
            </w:r>
          </w:p>
        </w:tc>
        <w:tc>
          <w:tcPr>
            <w:tcW w:w="5386" w:type="dxa"/>
          </w:tcPr>
          <w:p w14:paraId="495F1604" w14:textId="77777777" w:rsidR="00B80291" w:rsidRPr="00B80291" w:rsidRDefault="00B80291" w:rsidP="00B3132B">
            <w:pPr>
              <w:pStyle w:val="Tabletextleft"/>
              <w:spacing w:before="60" w:after="60"/>
              <w:rPr>
                <w:lang w:val="en-GB"/>
              </w:rPr>
            </w:pPr>
            <w:r w:rsidRPr="00B80291">
              <w:rPr>
                <w:lang w:val="en-GB"/>
              </w:rPr>
              <w:t>Sydney, Newcastle, Perth</w:t>
            </w:r>
          </w:p>
        </w:tc>
      </w:tr>
      <w:tr w:rsidR="003F44C7" w:rsidRPr="00B80291" w14:paraId="0587B5A0" w14:textId="77777777" w:rsidTr="0080732E">
        <w:tc>
          <w:tcPr>
            <w:tcW w:w="1272" w:type="dxa"/>
          </w:tcPr>
          <w:p w14:paraId="29296271" w14:textId="77777777" w:rsidR="00B80291" w:rsidRPr="00B80291" w:rsidRDefault="00B80291" w:rsidP="00B3132B">
            <w:pPr>
              <w:pStyle w:val="Tabletextleft"/>
              <w:spacing w:before="60" w:after="60"/>
              <w:rPr>
                <w:lang w:val="en-GB"/>
              </w:rPr>
            </w:pPr>
            <w:r w:rsidRPr="00B80291">
              <w:rPr>
                <w:lang w:val="en-GB"/>
              </w:rPr>
              <w:t>MM 2</w:t>
            </w:r>
          </w:p>
        </w:tc>
        <w:tc>
          <w:tcPr>
            <w:tcW w:w="2414" w:type="dxa"/>
          </w:tcPr>
          <w:p w14:paraId="33B25C39" w14:textId="77777777" w:rsidR="00B80291" w:rsidRPr="00B80291" w:rsidRDefault="00B80291" w:rsidP="00B3132B">
            <w:pPr>
              <w:pStyle w:val="Tabletextleft"/>
              <w:spacing w:before="60" w:after="60"/>
              <w:rPr>
                <w:lang w:val="en-GB"/>
              </w:rPr>
            </w:pPr>
            <w:r w:rsidRPr="00B80291">
              <w:rPr>
                <w:lang w:val="en-GB"/>
              </w:rPr>
              <w:t>Regional centre</w:t>
            </w:r>
          </w:p>
        </w:tc>
        <w:tc>
          <w:tcPr>
            <w:tcW w:w="5386" w:type="dxa"/>
          </w:tcPr>
          <w:p w14:paraId="5C88C202" w14:textId="77777777" w:rsidR="00B80291" w:rsidRPr="00B80291" w:rsidRDefault="00B80291" w:rsidP="00B3132B">
            <w:pPr>
              <w:pStyle w:val="Tabletextleft"/>
              <w:spacing w:before="60" w:after="60"/>
              <w:rPr>
                <w:lang w:val="en-GB"/>
              </w:rPr>
            </w:pPr>
            <w:r w:rsidRPr="00B80291">
              <w:rPr>
                <w:lang w:val="en-GB"/>
              </w:rPr>
              <w:t>Ballarat, Mackay, Toowoomba, Kiama, Albury, Bunbury</w:t>
            </w:r>
          </w:p>
        </w:tc>
      </w:tr>
      <w:tr w:rsidR="003F44C7" w:rsidRPr="00B80291" w14:paraId="6ED522D6" w14:textId="77777777" w:rsidTr="0080732E">
        <w:tc>
          <w:tcPr>
            <w:tcW w:w="1272" w:type="dxa"/>
          </w:tcPr>
          <w:p w14:paraId="424F6802" w14:textId="77777777" w:rsidR="00B80291" w:rsidRPr="00B80291" w:rsidRDefault="00B80291" w:rsidP="00B3132B">
            <w:pPr>
              <w:pStyle w:val="Tabletextleft"/>
              <w:spacing w:before="60" w:after="60"/>
              <w:rPr>
                <w:lang w:val="en-GB"/>
              </w:rPr>
            </w:pPr>
            <w:r w:rsidRPr="00B80291">
              <w:rPr>
                <w:lang w:val="en-GB"/>
              </w:rPr>
              <w:t>MM 3</w:t>
            </w:r>
          </w:p>
        </w:tc>
        <w:tc>
          <w:tcPr>
            <w:tcW w:w="2414" w:type="dxa"/>
          </w:tcPr>
          <w:p w14:paraId="7B55E6FF" w14:textId="77777777" w:rsidR="00B80291" w:rsidRPr="00B80291" w:rsidRDefault="00B80291" w:rsidP="00B3132B">
            <w:pPr>
              <w:pStyle w:val="Tabletextleft"/>
              <w:spacing w:before="60" w:after="60"/>
              <w:rPr>
                <w:lang w:val="en-GB"/>
              </w:rPr>
            </w:pPr>
            <w:r w:rsidRPr="00B80291">
              <w:rPr>
                <w:lang w:val="en-GB"/>
              </w:rPr>
              <w:t>Large rural town</w:t>
            </w:r>
          </w:p>
        </w:tc>
        <w:tc>
          <w:tcPr>
            <w:tcW w:w="5386" w:type="dxa"/>
          </w:tcPr>
          <w:p w14:paraId="298BAF69" w14:textId="77777777" w:rsidR="00B80291" w:rsidRPr="00B80291" w:rsidRDefault="00B80291" w:rsidP="00B3132B">
            <w:pPr>
              <w:pStyle w:val="Tabletextleft"/>
              <w:spacing w:before="60" w:after="60"/>
              <w:rPr>
                <w:lang w:val="en-GB"/>
              </w:rPr>
            </w:pPr>
            <w:r w:rsidRPr="00B80291">
              <w:rPr>
                <w:lang w:val="en-GB"/>
              </w:rPr>
              <w:t>Dubbo, Lismore, Yeppoon, Busselton</w:t>
            </w:r>
          </w:p>
        </w:tc>
      </w:tr>
      <w:tr w:rsidR="003F44C7" w:rsidRPr="00B80291" w14:paraId="7DD337A3" w14:textId="77777777" w:rsidTr="0080732E">
        <w:tc>
          <w:tcPr>
            <w:tcW w:w="1272" w:type="dxa"/>
          </w:tcPr>
          <w:p w14:paraId="01A667D4" w14:textId="77777777" w:rsidR="00B80291" w:rsidRPr="00B80291" w:rsidRDefault="00B80291" w:rsidP="00B3132B">
            <w:pPr>
              <w:pStyle w:val="Tabletextleft"/>
              <w:spacing w:before="60" w:after="60"/>
              <w:rPr>
                <w:lang w:val="en-GB"/>
              </w:rPr>
            </w:pPr>
            <w:r w:rsidRPr="00B80291">
              <w:rPr>
                <w:lang w:val="en-GB"/>
              </w:rPr>
              <w:t>MM 4</w:t>
            </w:r>
          </w:p>
        </w:tc>
        <w:tc>
          <w:tcPr>
            <w:tcW w:w="2414" w:type="dxa"/>
          </w:tcPr>
          <w:p w14:paraId="67E9DBB2" w14:textId="77777777" w:rsidR="00B80291" w:rsidRPr="00B80291" w:rsidRDefault="00B80291" w:rsidP="00B3132B">
            <w:pPr>
              <w:pStyle w:val="Tabletextleft"/>
              <w:spacing w:before="60" w:after="60"/>
              <w:rPr>
                <w:lang w:val="en-GB"/>
              </w:rPr>
            </w:pPr>
            <w:r w:rsidRPr="00B80291">
              <w:rPr>
                <w:lang w:val="en-GB"/>
              </w:rPr>
              <w:t>Medium rural town</w:t>
            </w:r>
          </w:p>
        </w:tc>
        <w:tc>
          <w:tcPr>
            <w:tcW w:w="5386" w:type="dxa"/>
          </w:tcPr>
          <w:p w14:paraId="119E37E6" w14:textId="77777777" w:rsidR="00B80291" w:rsidRPr="00B80291" w:rsidRDefault="00B80291" w:rsidP="00B3132B">
            <w:pPr>
              <w:pStyle w:val="Tabletextleft"/>
              <w:spacing w:before="60" w:after="60"/>
              <w:rPr>
                <w:lang w:val="en-GB"/>
              </w:rPr>
            </w:pPr>
            <w:r w:rsidRPr="00B80291">
              <w:rPr>
                <w:lang w:val="en-GB"/>
              </w:rPr>
              <w:t>Port Augusta, Charters Towers, Moree</w:t>
            </w:r>
          </w:p>
        </w:tc>
      </w:tr>
      <w:tr w:rsidR="003F44C7" w:rsidRPr="00B80291" w14:paraId="56EFB0D5" w14:textId="77777777" w:rsidTr="0080732E">
        <w:tc>
          <w:tcPr>
            <w:tcW w:w="1272" w:type="dxa"/>
          </w:tcPr>
          <w:p w14:paraId="2B0A5430" w14:textId="77777777" w:rsidR="00B80291" w:rsidRPr="00B80291" w:rsidRDefault="00B80291" w:rsidP="00B3132B">
            <w:pPr>
              <w:pStyle w:val="Tabletextleft"/>
              <w:spacing w:before="60" w:after="60"/>
              <w:rPr>
                <w:lang w:val="en-GB"/>
              </w:rPr>
            </w:pPr>
            <w:r w:rsidRPr="00B80291">
              <w:rPr>
                <w:lang w:val="en-GB"/>
              </w:rPr>
              <w:t>MM 5</w:t>
            </w:r>
          </w:p>
        </w:tc>
        <w:tc>
          <w:tcPr>
            <w:tcW w:w="2414" w:type="dxa"/>
          </w:tcPr>
          <w:p w14:paraId="464C8589" w14:textId="77777777" w:rsidR="00B80291" w:rsidRPr="00B80291" w:rsidRDefault="00B80291" w:rsidP="00B3132B">
            <w:pPr>
              <w:pStyle w:val="Tabletextleft"/>
              <w:spacing w:before="60" w:after="60"/>
              <w:rPr>
                <w:lang w:val="en-GB"/>
              </w:rPr>
            </w:pPr>
            <w:r w:rsidRPr="00B80291">
              <w:rPr>
                <w:lang w:val="en-GB"/>
              </w:rPr>
              <w:t>Small rural town</w:t>
            </w:r>
          </w:p>
        </w:tc>
        <w:tc>
          <w:tcPr>
            <w:tcW w:w="5386" w:type="dxa"/>
          </w:tcPr>
          <w:p w14:paraId="00ABB948" w14:textId="77777777" w:rsidR="00B80291" w:rsidRPr="00B80291" w:rsidRDefault="00B80291" w:rsidP="00B3132B">
            <w:pPr>
              <w:pStyle w:val="Tabletextleft"/>
              <w:spacing w:before="60" w:after="60"/>
              <w:rPr>
                <w:lang w:val="en-GB"/>
              </w:rPr>
            </w:pPr>
            <w:r w:rsidRPr="00B80291">
              <w:rPr>
                <w:lang w:val="en-GB"/>
              </w:rPr>
              <w:t>Mount Buller, Moruya, Renmark, Condamine</w:t>
            </w:r>
          </w:p>
        </w:tc>
      </w:tr>
      <w:tr w:rsidR="003F44C7" w:rsidRPr="00B80291" w14:paraId="29256B5F" w14:textId="77777777" w:rsidTr="0080732E">
        <w:trPr>
          <w:trHeight w:val="481"/>
        </w:trPr>
        <w:tc>
          <w:tcPr>
            <w:tcW w:w="1272" w:type="dxa"/>
          </w:tcPr>
          <w:p w14:paraId="445FC5A1" w14:textId="77777777" w:rsidR="00B80291" w:rsidRPr="00B80291" w:rsidRDefault="00B80291" w:rsidP="00B3132B">
            <w:pPr>
              <w:pStyle w:val="Tabletextleft"/>
              <w:spacing w:before="60" w:after="60"/>
              <w:rPr>
                <w:lang w:val="en-GB"/>
              </w:rPr>
            </w:pPr>
            <w:r w:rsidRPr="00B80291">
              <w:rPr>
                <w:lang w:val="en-GB"/>
              </w:rPr>
              <w:t>MM 6</w:t>
            </w:r>
          </w:p>
        </w:tc>
        <w:tc>
          <w:tcPr>
            <w:tcW w:w="2414" w:type="dxa"/>
          </w:tcPr>
          <w:p w14:paraId="292D8629" w14:textId="77777777" w:rsidR="00B80291" w:rsidRPr="00B80291" w:rsidRDefault="00B80291" w:rsidP="00B3132B">
            <w:pPr>
              <w:pStyle w:val="Tabletextleft"/>
              <w:spacing w:before="60" w:after="60"/>
              <w:rPr>
                <w:lang w:val="en-GB"/>
              </w:rPr>
            </w:pPr>
            <w:r w:rsidRPr="00B80291">
              <w:rPr>
                <w:lang w:val="en-GB"/>
              </w:rPr>
              <w:t>Remote</w:t>
            </w:r>
          </w:p>
        </w:tc>
        <w:tc>
          <w:tcPr>
            <w:tcW w:w="5386" w:type="dxa"/>
          </w:tcPr>
          <w:p w14:paraId="5280901C" w14:textId="77777777" w:rsidR="00B80291" w:rsidRPr="00B80291" w:rsidRDefault="00B80291" w:rsidP="00B3132B">
            <w:pPr>
              <w:pStyle w:val="Tabletextleft"/>
              <w:spacing w:before="60" w:after="60"/>
              <w:rPr>
                <w:lang w:val="en-GB"/>
              </w:rPr>
            </w:pPr>
            <w:r w:rsidRPr="00B80291">
              <w:rPr>
                <w:lang w:val="en-GB"/>
              </w:rPr>
              <w:t>Cape Tribulation, Lightning Ridge, Alice Springs, Mallacoota, Port Hedland, Bruny Island</w:t>
            </w:r>
          </w:p>
        </w:tc>
      </w:tr>
      <w:tr w:rsidR="003F44C7" w:rsidRPr="00B80291" w14:paraId="588618CA" w14:textId="77777777" w:rsidTr="0080732E">
        <w:tc>
          <w:tcPr>
            <w:tcW w:w="1272" w:type="dxa"/>
          </w:tcPr>
          <w:p w14:paraId="1B94F641" w14:textId="77777777" w:rsidR="00B80291" w:rsidRPr="00B80291" w:rsidRDefault="00B80291" w:rsidP="00B3132B">
            <w:pPr>
              <w:pStyle w:val="Tabletextleft"/>
              <w:spacing w:before="60" w:after="60"/>
              <w:rPr>
                <w:lang w:val="en-GB"/>
              </w:rPr>
            </w:pPr>
            <w:r w:rsidRPr="00B80291">
              <w:rPr>
                <w:lang w:val="en-GB"/>
              </w:rPr>
              <w:t xml:space="preserve">MM 7 </w:t>
            </w:r>
          </w:p>
        </w:tc>
        <w:tc>
          <w:tcPr>
            <w:tcW w:w="2414" w:type="dxa"/>
          </w:tcPr>
          <w:p w14:paraId="3CB7CDD1" w14:textId="77777777" w:rsidR="00B80291" w:rsidRPr="00B80291" w:rsidRDefault="00B80291" w:rsidP="00B3132B">
            <w:pPr>
              <w:pStyle w:val="Tabletextleft"/>
              <w:spacing w:before="60" w:after="60"/>
              <w:rPr>
                <w:lang w:val="en-GB"/>
              </w:rPr>
            </w:pPr>
            <w:r w:rsidRPr="00B80291">
              <w:rPr>
                <w:lang w:val="en-GB"/>
              </w:rPr>
              <w:t>Very remote</w:t>
            </w:r>
          </w:p>
        </w:tc>
        <w:tc>
          <w:tcPr>
            <w:tcW w:w="5386" w:type="dxa"/>
          </w:tcPr>
          <w:p w14:paraId="725F9939" w14:textId="77777777" w:rsidR="00B80291" w:rsidRPr="00B80291" w:rsidRDefault="00B80291" w:rsidP="00B3132B">
            <w:pPr>
              <w:pStyle w:val="Tabletextleft"/>
              <w:spacing w:before="60" w:after="60"/>
              <w:rPr>
                <w:lang w:val="en-GB"/>
              </w:rPr>
            </w:pPr>
            <w:r w:rsidRPr="00B80291">
              <w:rPr>
                <w:lang w:val="en-GB"/>
              </w:rPr>
              <w:t>Longreach, Coober Pedy, Thursday Island</w:t>
            </w:r>
          </w:p>
        </w:tc>
      </w:tr>
    </w:tbl>
    <w:p w14:paraId="112D85E0" w14:textId="77777777" w:rsidR="0080732E" w:rsidRDefault="0080732E" w:rsidP="003F6299"/>
    <w:p w14:paraId="1AB6589E" w14:textId="4FF8A70D" w:rsidR="000924EA" w:rsidRPr="003F6299" w:rsidRDefault="000924EA" w:rsidP="003F6299">
      <w:r w:rsidRPr="003F6299">
        <w:t xml:space="preserve">The MMM was originally designed to distribute and incentivise general practitioners (GPs) to work in RRR locations. The model assumes access to health services in these areas is often limited and more expensive. </w:t>
      </w:r>
    </w:p>
    <w:p w14:paraId="7AE9F5AC" w14:textId="1A723A1B" w:rsidR="000924EA" w:rsidRDefault="005C5AAD" w:rsidP="00530C11">
      <w:r>
        <w:t>It</w:t>
      </w:r>
      <w:r w:rsidR="000924EA">
        <w:t xml:space="preserve"> is intended to be updated every 5 years in line with Census data and is based on</w:t>
      </w:r>
      <w:r>
        <w:t>:</w:t>
      </w:r>
    </w:p>
    <w:p w14:paraId="00F979A9" w14:textId="77777777" w:rsidR="000924EA" w:rsidRDefault="000924EA" w:rsidP="00224AC1">
      <w:pPr>
        <w:pStyle w:val="ListBullet"/>
      </w:pPr>
      <w:r>
        <w:t xml:space="preserve">the </w:t>
      </w:r>
      <w:r w:rsidRPr="0076258E">
        <w:t>Australian Statistical Geography Standard-Remoteness Area (ASGS-RA) framework</w:t>
      </w:r>
      <w:r>
        <w:t xml:space="preserve"> – this uses Census data and measures geographic remoteness based on road distances between towns and population size</w:t>
      </w:r>
      <w:r w:rsidRPr="00753961">
        <w:rPr>
          <w:vertAlign w:val="superscript"/>
        </w:rPr>
        <w:footnoteReference w:id="12"/>
      </w:r>
    </w:p>
    <w:p w14:paraId="62CE6AE1" w14:textId="065CA451" w:rsidR="000924EA" w:rsidRPr="00675EF6" w:rsidRDefault="000924EA" w:rsidP="00C828CF">
      <w:pPr>
        <w:pStyle w:val="ListBullet"/>
      </w:pPr>
      <w:r>
        <w:t xml:space="preserve">mapping </w:t>
      </w:r>
      <w:r w:rsidR="004874AC">
        <w:t>6</w:t>
      </w:r>
      <w:r>
        <w:t xml:space="preserve"> indicators from the Medicine in Australia: Balancing Employment and Life (MABEL)</w:t>
      </w:r>
      <w:r w:rsidR="006F77E7">
        <w:t xml:space="preserve"> survey</w:t>
      </w:r>
      <w:r>
        <w:rPr>
          <w:rStyle w:val="FootnoteReference"/>
        </w:rPr>
        <w:footnoteReference w:id="13"/>
      </w:r>
      <w:r>
        <w:rPr>
          <w:rStyle w:val="FootnoteReference"/>
        </w:rPr>
        <w:t>,</w:t>
      </w:r>
      <w:r>
        <w:rPr>
          <w:rStyle w:val="FootnoteReference"/>
        </w:rPr>
        <w:footnoteReference w:id="14"/>
      </w:r>
      <w:r>
        <w:t xml:space="preserve"> – the indicators influence how and where doctors choose to work, </w:t>
      </w:r>
      <w:r w:rsidR="00B92420">
        <w:t xml:space="preserve">and </w:t>
      </w:r>
      <w:r>
        <w:t xml:space="preserve">include: </w:t>
      </w:r>
      <w:r w:rsidRPr="000825E5">
        <w:t>total hours worked, public hospital work, on call</w:t>
      </w:r>
      <w:r>
        <w:t xml:space="preserve"> </w:t>
      </w:r>
      <w:r w:rsidRPr="000825E5">
        <w:t>after-hours</w:t>
      </w:r>
      <w:r>
        <w:t xml:space="preserve">, </w:t>
      </w:r>
      <w:r w:rsidRPr="000825E5">
        <w:t>difﬁculty taking time off</w:t>
      </w:r>
      <w:r>
        <w:t xml:space="preserve">, </w:t>
      </w:r>
      <w:r w:rsidRPr="000825E5">
        <w:t>partner employment and schooling opportunities</w:t>
      </w:r>
      <w:r>
        <w:t xml:space="preserve">. </w:t>
      </w:r>
    </w:p>
    <w:p w14:paraId="59929B57" w14:textId="0365E59C" w:rsidR="000924EA" w:rsidRDefault="000924EA" w:rsidP="00B3750C">
      <w:pPr>
        <w:pStyle w:val="Heading2"/>
      </w:pPr>
      <w:r>
        <w:lastRenderedPageBreak/>
        <w:t>Currency of the MMM</w:t>
      </w:r>
    </w:p>
    <w:p w14:paraId="7BB65E94" w14:textId="77777777" w:rsidR="00C34EE3" w:rsidRDefault="000924EA" w:rsidP="003201B5">
      <w:r>
        <w:t xml:space="preserve">The MMM was first used in 2015 and has been in use for 10 years. </w:t>
      </w:r>
    </w:p>
    <w:p w14:paraId="478399FF" w14:textId="3F9F8ABF" w:rsidR="000924EA" w:rsidRDefault="00C34EE3" w:rsidP="003201B5">
      <w:r>
        <w:t xml:space="preserve">3 </w:t>
      </w:r>
      <w:r w:rsidR="000924EA">
        <w:t xml:space="preserve">updates </w:t>
      </w:r>
      <w:r>
        <w:t>have been applied to</w:t>
      </w:r>
      <w:r w:rsidR="000924EA">
        <w:t xml:space="preserve"> the model since it was first implemented:</w:t>
      </w:r>
    </w:p>
    <w:p w14:paraId="03858849" w14:textId="285A4575" w:rsidR="000924EA" w:rsidRDefault="000924EA" w:rsidP="00C828CF">
      <w:pPr>
        <w:pStyle w:val="ListBullet"/>
      </w:pPr>
      <w:r>
        <w:t xml:space="preserve">MMM2015 – based on 2011 Census data </w:t>
      </w:r>
    </w:p>
    <w:p w14:paraId="64A35993" w14:textId="2A2764E2" w:rsidR="000924EA" w:rsidRDefault="000924EA" w:rsidP="00C828CF">
      <w:pPr>
        <w:pStyle w:val="ListBullet"/>
      </w:pPr>
      <w:r>
        <w:t xml:space="preserve">MMM2019 – based on 2016 Census data </w:t>
      </w:r>
    </w:p>
    <w:p w14:paraId="748FFE33" w14:textId="4B13D260" w:rsidR="000924EA" w:rsidRDefault="000924EA" w:rsidP="007230D7">
      <w:pPr>
        <w:pStyle w:val="ListBullet"/>
        <w:spacing w:after="240"/>
      </w:pPr>
      <w:r>
        <w:t>MMM2023 – based on 2021 Census data.</w:t>
      </w:r>
    </w:p>
    <w:p w14:paraId="7F338FD0" w14:textId="34FD7155" w:rsidR="000924EA" w:rsidRPr="003F6299" w:rsidRDefault="000924EA" w:rsidP="003F6299">
      <w:r w:rsidRPr="003F6299">
        <w:t>The MMM2023 is the latest version of the model</w:t>
      </w:r>
      <w:r w:rsidR="00B92420" w:rsidRPr="003F6299">
        <w:t>, which</w:t>
      </w:r>
      <w:r w:rsidRPr="003F6299">
        <w:t xml:space="preserve"> was a partial ‘no losers’ update</w:t>
      </w:r>
      <w:r w:rsidR="00B92420" w:rsidRPr="003F6299">
        <w:t>,</w:t>
      </w:r>
      <w:r w:rsidRPr="003F6299">
        <w:t xml:space="preserve"> and came into effect in April 2025. This resulted in 17 locations becoming more remote with no changes for other locations that may have become less remote. This partial update was an interim measure following the Working Better for Medicare review.</w:t>
      </w:r>
      <w:r w:rsidRPr="009E61DB">
        <w:rPr>
          <w:vertAlign w:val="superscript"/>
        </w:rPr>
        <w:footnoteReference w:id="15"/>
      </w:r>
      <w:r w:rsidRPr="009E61DB">
        <w:rPr>
          <w:vertAlign w:val="superscript"/>
        </w:rPr>
        <w:t xml:space="preserve"> </w:t>
      </w:r>
    </w:p>
    <w:p w14:paraId="02EA861B" w14:textId="52A205FF" w:rsidR="000924EA" w:rsidRDefault="000924EA" w:rsidP="003201B5">
      <w:r>
        <w:t>The next update of the model is due after the 2026 Census.</w:t>
      </w:r>
    </w:p>
    <w:p w14:paraId="1CAD4CEB" w14:textId="06002655" w:rsidR="000924EA" w:rsidRDefault="000924EA" w:rsidP="00456F1E">
      <w:pPr>
        <w:pStyle w:val="Heading2"/>
      </w:pPr>
      <w:r w:rsidRPr="000A022B">
        <w:t>Application of the MMM</w:t>
      </w:r>
    </w:p>
    <w:p w14:paraId="7B59D332" w14:textId="43E24493" w:rsidR="000924EA" w:rsidRDefault="000924EA" w:rsidP="00E04D7F">
      <w:r>
        <w:t xml:space="preserve">The model has been widely adopted across </w:t>
      </w:r>
      <w:r w:rsidR="00171CCF">
        <w:t xml:space="preserve">at least </w:t>
      </w:r>
      <w:r>
        <w:t>95 programs and policies in health, aged care</w:t>
      </w:r>
      <w:r w:rsidR="004B7595">
        <w:t xml:space="preserve">, </w:t>
      </w:r>
      <w:r w:rsidR="009E2023">
        <w:t>disability,</w:t>
      </w:r>
      <w:r>
        <w:t xml:space="preserve"> </w:t>
      </w:r>
      <w:r w:rsidR="004B7595">
        <w:t xml:space="preserve">and veterans care </w:t>
      </w:r>
      <w:r>
        <w:t>to target support</w:t>
      </w:r>
      <w:r w:rsidR="00F562D0">
        <w:t>s</w:t>
      </w:r>
      <w:r>
        <w:t xml:space="preserve"> for RRR locations</w:t>
      </w:r>
      <w:r w:rsidR="00DF18A7">
        <w:t xml:space="preserve">. </w:t>
      </w:r>
    </w:p>
    <w:p w14:paraId="04093968" w14:textId="13B2C1EF" w:rsidR="000924EA" w:rsidRDefault="000924EA" w:rsidP="00E04D7F">
      <w:r>
        <w:t>In aged care</w:t>
      </w:r>
      <w:r w:rsidR="002710C6">
        <w:t>,</w:t>
      </w:r>
      <w:r>
        <w:t xml:space="preserve"> </w:t>
      </w:r>
      <w:r w:rsidR="005C4254">
        <w:t xml:space="preserve">as of 1 November 2025, </w:t>
      </w:r>
      <w:r w:rsidR="00964238">
        <w:t xml:space="preserve">the MMM 2023 </w:t>
      </w:r>
      <w:r>
        <w:t xml:space="preserve">is </w:t>
      </w:r>
      <w:r w:rsidR="005C4254">
        <w:t xml:space="preserve">now </w:t>
      </w:r>
      <w:r>
        <w:t xml:space="preserve">used as the primary tool to allocate </w:t>
      </w:r>
      <w:r w:rsidR="002710C6">
        <w:t xml:space="preserve">additional funding and </w:t>
      </w:r>
      <w:r>
        <w:t>support</w:t>
      </w:r>
      <w:r w:rsidR="006701F8">
        <w:t>s</w:t>
      </w:r>
      <w:r>
        <w:t xml:space="preserve"> for</w:t>
      </w:r>
      <w:r w:rsidR="002710C6">
        <w:t xml:space="preserve"> providers in</w:t>
      </w:r>
      <w:r>
        <w:t xml:space="preserve"> RRR locations</w:t>
      </w:r>
      <w:r w:rsidR="00FC703D">
        <w:t>. Prior</w:t>
      </w:r>
      <w:r w:rsidR="004E6D75">
        <w:t> </w:t>
      </w:r>
      <w:r w:rsidR="00FC703D">
        <w:t xml:space="preserve">to this a combination of the MMM2015 and MMM2019 </w:t>
      </w:r>
      <w:r w:rsidR="0081594B">
        <w:t>were used</w:t>
      </w:r>
      <w:r w:rsidDel="00964238">
        <w:t xml:space="preserve"> </w:t>
      </w:r>
      <w:r>
        <w:t>(see</w:t>
      </w:r>
      <w:r w:rsidR="003E2F0B">
        <w:t xml:space="preserve"> </w:t>
      </w:r>
      <w:r w:rsidR="00C46DB7" w:rsidRPr="00064454">
        <w:rPr>
          <w:rStyle w:val="CrossreferenceChar"/>
          <w:color w:val="0070C0"/>
        </w:rPr>
        <w:fldChar w:fldCharType="begin"/>
      </w:r>
      <w:r w:rsidR="00C46DB7" w:rsidRPr="00064454">
        <w:rPr>
          <w:rStyle w:val="CrossreferenceChar"/>
          <w:color w:val="0070C0"/>
        </w:rPr>
        <w:instrText xml:space="preserve"> REF _Ref216187367 \h </w:instrText>
      </w:r>
      <w:r w:rsidR="00254945" w:rsidRPr="00064454">
        <w:rPr>
          <w:rStyle w:val="CrossreferenceChar"/>
          <w:color w:val="0070C0"/>
        </w:rPr>
        <w:instrText xml:space="preserve"> \* MERGEFORMAT </w:instrText>
      </w:r>
      <w:r w:rsidR="00C46DB7" w:rsidRPr="00064454">
        <w:rPr>
          <w:rStyle w:val="CrossreferenceChar"/>
          <w:color w:val="0070C0"/>
        </w:rPr>
      </w:r>
      <w:r w:rsidR="00C46DB7" w:rsidRPr="00064454">
        <w:rPr>
          <w:rStyle w:val="CrossreferenceChar"/>
          <w:color w:val="0070C0"/>
        </w:rPr>
        <w:fldChar w:fldCharType="separate"/>
      </w:r>
      <w:r w:rsidR="007F1918" w:rsidRPr="007F1918">
        <w:rPr>
          <w:rStyle w:val="CrossreferenceChar"/>
          <w:color w:val="0070C0"/>
        </w:rPr>
        <w:t>Figure 3</w:t>
      </w:r>
      <w:r w:rsidR="00C46DB7" w:rsidRPr="00064454">
        <w:rPr>
          <w:rStyle w:val="CrossreferenceChar"/>
          <w:color w:val="0070C0"/>
        </w:rPr>
        <w:fldChar w:fldCharType="end"/>
      </w:r>
      <w:r w:rsidR="003E2F0B" w:rsidRPr="0083487E">
        <w:rPr>
          <w:color w:val="2AB1BB" w:themeColor="accent1"/>
        </w:rPr>
        <w:t xml:space="preserve"> </w:t>
      </w:r>
      <w:r w:rsidR="003E2F0B">
        <w:t xml:space="preserve">below and </w:t>
      </w:r>
      <w:r w:rsidR="00D86980">
        <w:t xml:space="preserve">section </w:t>
      </w:r>
      <w:r w:rsidR="007C0A5B" w:rsidRPr="00064454">
        <w:rPr>
          <w:rStyle w:val="CrossreferenceChar"/>
          <w:color w:val="0070C0"/>
        </w:rPr>
        <w:fldChar w:fldCharType="begin"/>
      </w:r>
      <w:r w:rsidR="007C0A5B" w:rsidRPr="00064454">
        <w:rPr>
          <w:rStyle w:val="CrossreferenceChar"/>
          <w:color w:val="0070C0"/>
        </w:rPr>
        <w:instrText xml:space="preserve"> REF _Ref221177430 \h </w:instrText>
      </w:r>
      <w:r w:rsidR="00254945" w:rsidRPr="00064454">
        <w:rPr>
          <w:rStyle w:val="CrossreferenceChar"/>
          <w:color w:val="0070C0"/>
        </w:rPr>
        <w:instrText xml:space="preserve"> \* MERGEFORMAT </w:instrText>
      </w:r>
      <w:r w:rsidR="007C0A5B" w:rsidRPr="00064454">
        <w:rPr>
          <w:rStyle w:val="CrossreferenceChar"/>
          <w:color w:val="0070C0"/>
        </w:rPr>
      </w:r>
      <w:r w:rsidR="007C0A5B" w:rsidRPr="00064454">
        <w:rPr>
          <w:rStyle w:val="CrossreferenceChar"/>
          <w:color w:val="0070C0"/>
        </w:rPr>
        <w:fldChar w:fldCharType="separate"/>
      </w:r>
      <w:r w:rsidR="007F1918" w:rsidRPr="007F1918">
        <w:rPr>
          <w:rStyle w:val="CrossreferenceChar"/>
          <w:color w:val="0070C0"/>
        </w:rPr>
        <w:t>Application of the MMM in aged care</w:t>
      </w:r>
      <w:r w:rsidR="007C0A5B" w:rsidRPr="00064454">
        <w:rPr>
          <w:rStyle w:val="CrossreferenceChar"/>
          <w:color w:val="0070C0"/>
        </w:rPr>
        <w:fldChar w:fldCharType="end"/>
      </w:r>
      <w:r>
        <w:t>).</w:t>
      </w:r>
    </w:p>
    <w:p w14:paraId="14250C39" w14:textId="541D4738" w:rsidR="00292FFE" w:rsidRDefault="0081594B" w:rsidP="00781370">
      <w:pPr>
        <w:rPr>
          <w:rFonts w:cs="Arial"/>
        </w:rPr>
      </w:pPr>
      <w:r>
        <w:t>T</w:t>
      </w:r>
      <w:r w:rsidR="00A9108A">
        <w:t xml:space="preserve">he National Disability Insurance Agency (NDIA) </w:t>
      </w:r>
      <w:r w:rsidR="00305481">
        <w:t xml:space="preserve">also </w:t>
      </w:r>
      <w:r>
        <w:t xml:space="preserve">uses the MMM 2023 </w:t>
      </w:r>
      <w:r w:rsidR="00A9108A">
        <w:t>for National</w:t>
      </w:r>
      <w:r w:rsidR="00305481">
        <w:t> </w:t>
      </w:r>
      <w:r w:rsidR="00A9108A">
        <w:t>Disability Insurance Scheme (NDIS)</w:t>
      </w:r>
      <w:r w:rsidR="000924EA">
        <w:t xml:space="preserve"> planning and pricing arrangements</w:t>
      </w:r>
      <w:r w:rsidR="006F7218" w:rsidDel="00C4485E">
        <w:t>.</w:t>
      </w:r>
      <w:r w:rsidR="006F7218" w:rsidDel="008567E8">
        <w:t xml:space="preserve"> </w:t>
      </w:r>
      <w:r w:rsidR="003E2F0B">
        <w:t>T</w:t>
      </w:r>
      <w:r w:rsidR="006F7218">
        <w:t>his</w:t>
      </w:r>
      <w:r w:rsidR="00210F7D">
        <w:t> </w:t>
      </w:r>
      <w:r w:rsidR="00A959F0">
        <w:t>facilitates</w:t>
      </w:r>
      <w:r w:rsidR="000924EA">
        <w:t xml:space="preserve"> higher price limits for RRR locations based on </w:t>
      </w:r>
      <w:r w:rsidR="000924EA">
        <w:rPr>
          <w:rFonts w:cs="Arial"/>
        </w:rPr>
        <w:t xml:space="preserve">a </w:t>
      </w:r>
      <w:r w:rsidR="000924EA" w:rsidRPr="00C5127D">
        <w:rPr>
          <w:rFonts w:cs="Arial"/>
        </w:rPr>
        <w:t>participant</w:t>
      </w:r>
      <w:r w:rsidR="000924EA">
        <w:rPr>
          <w:rFonts w:cs="Arial"/>
        </w:rPr>
        <w:t xml:space="preserve">’s location when </w:t>
      </w:r>
      <w:r w:rsidR="000924EA" w:rsidRPr="00C5127D">
        <w:rPr>
          <w:rFonts w:cs="Arial"/>
        </w:rPr>
        <w:t>support is delivered</w:t>
      </w:r>
      <w:r w:rsidR="003E2F0B">
        <w:rPr>
          <w:rFonts w:cs="Arial"/>
        </w:rPr>
        <w:t xml:space="preserve"> – including </w:t>
      </w:r>
      <w:r w:rsidR="000924EA" w:rsidRPr="00A25197">
        <w:t xml:space="preserve">40% higher </w:t>
      </w:r>
      <w:r w:rsidR="000924EA">
        <w:t xml:space="preserve">prices </w:t>
      </w:r>
      <w:r w:rsidR="000924EA" w:rsidRPr="00A25197">
        <w:t xml:space="preserve">in </w:t>
      </w:r>
      <w:r w:rsidR="000924EA">
        <w:t>r</w:t>
      </w:r>
      <w:r w:rsidR="000924EA" w:rsidRPr="00A25197">
        <w:t xml:space="preserve">emote areas and 50% higher in </w:t>
      </w:r>
      <w:r w:rsidR="000924EA">
        <w:t>v</w:t>
      </w:r>
      <w:r w:rsidR="000924EA" w:rsidRPr="00A25197">
        <w:t xml:space="preserve">ery </w:t>
      </w:r>
      <w:r w:rsidR="000924EA">
        <w:t>r</w:t>
      </w:r>
      <w:r w:rsidR="000924EA" w:rsidRPr="00A25197">
        <w:t>emote areas</w:t>
      </w:r>
      <w:r w:rsidR="000924EA" w:rsidRPr="00C5127D">
        <w:rPr>
          <w:rFonts w:cs="Arial"/>
        </w:rPr>
        <w:t xml:space="preserve">. </w:t>
      </w:r>
      <w:r w:rsidR="006D0317">
        <w:t>D</w:t>
      </w:r>
      <w:r w:rsidR="006D0317" w:rsidRPr="008851A6">
        <w:t>ifferent pricing</w:t>
      </w:r>
      <w:r w:rsidR="006D0317">
        <w:t xml:space="preserve"> arrangements</w:t>
      </w:r>
      <w:r w:rsidR="006D0317" w:rsidRPr="008851A6">
        <w:t xml:space="preserve"> </w:t>
      </w:r>
      <w:r w:rsidR="006D0317">
        <w:t>also apply</w:t>
      </w:r>
      <w:r w:rsidR="000068CF">
        <w:t xml:space="preserve"> </w:t>
      </w:r>
      <w:r w:rsidR="006D0317">
        <w:t>for</w:t>
      </w:r>
      <w:r w:rsidR="006D0317" w:rsidRPr="008851A6">
        <w:t xml:space="preserve"> </w:t>
      </w:r>
      <w:r w:rsidR="006D0317">
        <w:t>rural</w:t>
      </w:r>
      <w:r w:rsidR="006D0317" w:rsidRPr="008851A6">
        <w:t xml:space="preserve"> </w:t>
      </w:r>
      <w:r w:rsidR="006D0317">
        <w:t>a</w:t>
      </w:r>
      <w:r w:rsidR="006D0317" w:rsidRPr="008851A6">
        <w:t>reas (MM</w:t>
      </w:r>
      <w:r w:rsidR="006D0317" w:rsidDel="00D10544">
        <w:t xml:space="preserve"> </w:t>
      </w:r>
      <w:r w:rsidR="006D0317" w:rsidRPr="008851A6">
        <w:t>4</w:t>
      </w:r>
      <w:r w:rsidR="006D0317">
        <w:t xml:space="preserve"> – </w:t>
      </w:r>
      <w:r w:rsidR="006D0317" w:rsidRPr="008851A6">
        <w:t>5)</w:t>
      </w:r>
      <w:r w:rsidR="006D0317">
        <w:t xml:space="preserve"> as set out in the NDIS Pricing Arrangements and Price Limits</w:t>
      </w:r>
      <w:r w:rsidR="00781370">
        <w:rPr>
          <w:rStyle w:val="FootnoteReference"/>
        </w:rPr>
        <w:footnoteReference w:id="16"/>
      </w:r>
      <w:r w:rsidR="006D0317">
        <w:t xml:space="preserve">, and the MMM is used to determine claimable time for provider </w:t>
      </w:r>
      <w:r w:rsidR="006D0317">
        <w:rPr>
          <w:rFonts w:cs="Arial"/>
        </w:rPr>
        <w:t xml:space="preserve">travel </w:t>
      </w:r>
      <w:r w:rsidR="00DD62DF">
        <w:rPr>
          <w:rFonts w:cs="Arial"/>
        </w:rPr>
        <w:t>costs.</w:t>
      </w:r>
    </w:p>
    <w:p w14:paraId="1B058858" w14:textId="146EFE0E" w:rsidR="000924EA" w:rsidRDefault="008F4DFE" w:rsidP="009E61DB">
      <w:r>
        <w:t>However, t</w:t>
      </w:r>
      <w:r w:rsidR="000924EA">
        <w:t>he NDIA</w:t>
      </w:r>
      <w:r w:rsidR="000924EA" w:rsidDel="00305481">
        <w:t xml:space="preserve"> </w:t>
      </w:r>
      <w:r w:rsidR="000924EA">
        <w:t xml:space="preserve">uses the </w:t>
      </w:r>
      <w:r w:rsidR="003C0024">
        <w:t>‘</w:t>
      </w:r>
      <w:r w:rsidR="000924EA">
        <w:t xml:space="preserve">Isolated Towns </w:t>
      </w:r>
      <w:r w:rsidR="005610D2">
        <w:t>Modification</w:t>
      </w:r>
      <w:r w:rsidR="003C0024">
        <w:t>’</w:t>
      </w:r>
      <w:r w:rsidR="005610D2">
        <w:t xml:space="preserve"> </w:t>
      </w:r>
      <w:r w:rsidR="00464254">
        <w:t xml:space="preserve">list </w:t>
      </w:r>
      <w:r w:rsidR="00BF136E">
        <w:t>to</w:t>
      </w:r>
      <w:r w:rsidR="000924EA">
        <w:t xml:space="preserve"> </w:t>
      </w:r>
      <w:r w:rsidR="005610D2">
        <w:t>appl</w:t>
      </w:r>
      <w:r w:rsidR="00BF136E">
        <w:t>y</w:t>
      </w:r>
      <w:r w:rsidR="005610D2">
        <w:t xml:space="preserve"> higher </w:t>
      </w:r>
      <w:r w:rsidR="000924EA">
        <w:t xml:space="preserve">MM </w:t>
      </w:r>
      <w:r w:rsidR="00657325">
        <w:t xml:space="preserve">categories </w:t>
      </w:r>
      <w:r w:rsidR="000924EA">
        <w:t xml:space="preserve">for </w:t>
      </w:r>
      <w:r w:rsidR="000B696B">
        <w:t xml:space="preserve">133 suburbs and localities </w:t>
      </w:r>
      <w:r w:rsidR="000924EA" w:rsidRPr="00324B2E">
        <w:t xml:space="preserve">surrounded by </w:t>
      </w:r>
      <w:r w:rsidR="000924EA">
        <w:t>r</w:t>
      </w:r>
      <w:r w:rsidR="000924EA" w:rsidRPr="00324B2E">
        <w:t xml:space="preserve">emote or </w:t>
      </w:r>
      <w:r w:rsidR="000924EA">
        <w:t>v</w:t>
      </w:r>
      <w:r w:rsidR="000924EA" w:rsidRPr="00324B2E">
        <w:t xml:space="preserve">ery </w:t>
      </w:r>
      <w:r w:rsidR="000924EA">
        <w:t>r</w:t>
      </w:r>
      <w:r w:rsidR="000924EA" w:rsidRPr="00324B2E">
        <w:t>emote areas</w:t>
      </w:r>
      <w:r w:rsidR="000924EA">
        <w:t>.</w:t>
      </w:r>
      <w:r w:rsidR="00576D90">
        <w:rPr>
          <w:rStyle w:val="FootnoteReference"/>
        </w:rPr>
        <w:footnoteReference w:id="17"/>
      </w:r>
      <w:r w:rsidR="000924EA">
        <w:t xml:space="preserve"> For</w:t>
      </w:r>
      <w:r w:rsidR="004C6C02">
        <w:t> </w:t>
      </w:r>
      <w:r w:rsidR="000924EA">
        <w:t>example</w:t>
      </w:r>
      <w:r w:rsidR="007B7FCC">
        <w:t>,</w:t>
      </w:r>
      <w:r w:rsidR="000924EA">
        <w:t xml:space="preserve"> Broken Hill</w:t>
      </w:r>
      <w:r w:rsidR="000924EA" w:rsidRPr="00324B2E">
        <w:t xml:space="preserve"> and </w:t>
      </w:r>
      <w:r w:rsidR="000924EA">
        <w:t xml:space="preserve">Kalgoorlie are re-classified as MM 6 rather than MM </w:t>
      </w:r>
      <w:r w:rsidR="000924EA" w:rsidRPr="00554150">
        <w:t>3.</w:t>
      </w:r>
      <w:r w:rsidR="000924EA">
        <w:t xml:space="preserve"> An internal review of the Isolated Towns </w:t>
      </w:r>
      <w:r w:rsidR="00DF6E5D">
        <w:t xml:space="preserve">Modification </w:t>
      </w:r>
      <w:r w:rsidR="000924EA">
        <w:t xml:space="preserve">is </w:t>
      </w:r>
      <w:r w:rsidR="00FD4E1E">
        <w:t>being undertaken</w:t>
      </w:r>
      <w:r w:rsidR="000924EA">
        <w:t xml:space="preserve"> by NDIA</w:t>
      </w:r>
      <w:r w:rsidR="00D8498E">
        <w:t xml:space="preserve"> as part of the </w:t>
      </w:r>
      <w:r w:rsidR="00B66C56" w:rsidRPr="00A76331">
        <w:t>3-year</w:t>
      </w:r>
      <w:r w:rsidR="00C663B4" w:rsidRPr="00A76331">
        <w:t xml:space="preserve"> pricing work plan</w:t>
      </w:r>
      <w:r w:rsidR="00292FFE">
        <w:rPr>
          <w:rStyle w:val="FootnoteReference"/>
        </w:rPr>
        <w:footnoteReference w:id="18"/>
      </w:r>
      <w:r w:rsidR="00D91155">
        <w:t>.</w:t>
      </w:r>
    </w:p>
    <w:p w14:paraId="57E8B846" w14:textId="1E7533C2" w:rsidR="00A6775A" w:rsidRDefault="00D66F5C" w:rsidP="0059367F">
      <w:r>
        <w:lastRenderedPageBreak/>
        <w:t>Th</w:t>
      </w:r>
      <w:r w:rsidR="009E0F59">
        <w:t>e</w:t>
      </w:r>
      <w:r>
        <w:t xml:space="preserve"> following is a timeline of how the MMM has been updated and applied across the care sector</w:t>
      </w:r>
      <w:r w:rsidR="00452923">
        <w:t xml:space="preserve"> (</w:t>
      </w:r>
      <w:r w:rsidR="00681A8C" w:rsidRPr="00E26DB0">
        <w:rPr>
          <w:rStyle w:val="CrossreferenceChar"/>
          <w:color w:val="0070C0"/>
        </w:rPr>
        <w:fldChar w:fldCharType="begin"/>
      </w:r>
      <w:r w:rsidR="00681A8C" w:rsidRPr="00E26DB0">
        <w:rPr>
          <w:rStyle w:val="CrossreferenceChar"/>
          <w:color w:val="0070C0"/>
        </w:rPr>
        <w:instrText xml:space="preserve"> REF _Ref216187367 \h </w:instrText>
      </w:r>
      <w:r w:rsidR="00254945" w:rsidRPr="00E26DB0">
        <w:rPr>
          <w:rStyle w:val="CrossreferenceChar"/>
          <w:color w:val="0070C0"/>
        </w:rPr>
        <w:instrText xml:space="preserve"> \* MERGEFORMAT </w:instrText>
      </w:r>
      <w:r w:rsidR="00681A8C" w:rsidRPr="00E26DB0">
        <w:rPr>
          <w:rStyle w:val="CrossreferenceChar"/>
          <w:color w:val="0070C0"/>
        </w:rPr>
      </w:r>
      <w:r w:rsidR="00681A8C" w:rsidRPr="00E26DB0">
        <w:rPr>
          <w:rStyle w:val="CrossreferenceChar"/>
          <w:color w:val="0070C0"/>
        </w:rPr>
        <w:fldChar w:fldCharType="separate"/>
      </w:r>
      <w:r w:rsidR="007F1918" w:rsidRPr="007F1918">
        <w:rPr>
          <w:rStyle w:val="CrossreferenceChar"/>
          <w:color w:val="0070C0"/>
        </w:rPr>
        <w:t>Figure 3</w:t>
      </w:r>
      <w:r w:rsidR="00681A8C" w:rsidRPr="00E26DB0">
        <w:rPr>
          <w:rStyle w:val="CrossreferenceChar"/>
          <w:color w:val="0070C0"/>
        </w:rPr>
        <w:fldChar w:fldCharType="end"/>
      </w:r>
      <w:r w:rsidR="00681A8C">
        <w:t>)</w:t>
      </w:r>
      <w:r>
        <w:t>.</w:t>
      </w:r>
      <w:r w:rsidR="00D4259E">
        <w:t xml:space="preserve"> Usage of the MMM is also broader than the care sector </w:t>
      </w:r>
      <w:r w:rsidR="001329E9">
        <w:t xml:space="preserve">(for more information see </w:t>
      </w:r>
      <w:r w:rsidR="003F398E" w:rsidRPr="00E26DB0">
        <w:rPr>
          <w:rStyle w:val="CrossreferenceChar"/>
          <w:color w:val="0070C0"/>
        </w:rPr>
        <w:fldChar w:fldCharType="begin"/>
      </w:r>
      <w:r w:rsidR="003F398E" w:rsidRPr="00E26DB0">
        <w:rPr>
          <w:rStyle w:val="CrossreferenceChar"/>
          <w:color w:val="0070C0"/>
        </w:rPr>
        <w:instrText xml:space="preserve"> REF _Ref224129542 \h </w:instrText>
      </w:r>
      <w:r w:rsidR="00254945" w:rsidRPr="00E26DB0">
        <w:rPr>
          <w:rStyle w:val="CrossreferenceChar"/>
          <w:color w:val="0070C0"/>
        </w:rPr>
        <w:instrText xml:space="preserve"> \* MERGEFORMAT </w:instrText>
      </w:r>
      <w:r w:rsidR="003F398E" w:rsidRPr="00E26DB0">
        <w:rPr>
          <w:rStyle w:val="CrossreferenceChar"/>
          <w:color w:val="0070C0"/>
        </w:rPr>
      </w:r>
      <w:r w:rsidR="003F398E" w:rsidRPr="00E26DB0">
        <w:rPr>
          <w:rStyle w:val="CrossreferenceChar"/>
          <w:color w:val="0070C0"/>
        </w:rPr>
        <w:fldChar w:fldCharType="separate"/>
      </w:r>
      <w:r w:rsidR="007F1918" w:rsidRPr="007F1918">
        <w:rPr>
          <w:rStyle w:val="CrossreferenceChar"/>
          <w:color w:val="0070C0"/>
        </w:rPr>
        <w:t>Appendix 3: All programs applying the MMM</w:t>
      </w:r>
      <w:r w:rsidR="003F398E" w:rsidRPr="00E26DB0">
        <w:rPr>
          <w:rStyle w:val="CrossreferenceChar"/>
          <w:color w:val="0070C0"/>
        </w:rPr>
        <w:fldChar w:fldCharType="end"/>
      </w:r>
      <w:r w:rsidR="003F398E">
        <w:t>)</w:t>
      </w:r>
      <w:r w:rsidR="00D4259E">
        <w:t>.</w:t>
      </w:r>
    </w:p>
    <w:p w14:paraId="3E9A3EC3" w14:textId="36D94E16" w:rsidR="002C69C2" w:rsidRDefault="00FD55C7" w:rsidP="0059367F">
      <w:r>
        <w:rPr>
          <w:noProof/>
        </w:rPr>
        <w:drawing>
          <wp:inline distT="0" distB="0" distL="0" distR="0" wp14:anchorId="4909DCD3" wp14:editId="0F25F607">
            <wp:extent cx="5876925" cy="2476407"/>
            <wp:effectExtent l="0" t="0" r="0" b="0"/>
            <wp:docPr id="1028957729" name="Picture 5" descr="Figure 3 is a Timeline of updates, reviews and ways the MMM i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57729" name="Picture 5" descr="Figure 3 is a Timeline of updates, reviews and ways the MMM is used."/>
                    <pic:cNvPicPr>
                      <a:picLocks noChangeAspect="1" noChangeArrowheads="1"/>
                    </pic:cNvPicPr>
                  </pic:nvPicPr>
                  <pic:blipFill rotWithShape="1">
                    <a:blip r:embed="rId26">
                      <a:extLst>
                        <a:ext uri="{28A0092B-C50C-407E-A947-70E740481C1C}">
                          <a14:useLocalDpi xmlns:a14="http://schemas.microsoft.com/office/drawing/2010/main" val="0"/>
                        </a:ext>
                      </a:extLst>
                    </a:blip>
                    <a:srcRect t="23066"/>
                    <a:stretch>
                      <a:fillRect/>
                    </a:stretch>
                  </pic:blipFill>
                  <pic:spPr bwMode="auto">
                    <a:xfrm>
                      <a:off x="0" y="0"/>
                      <a:ext cx="5914213" cy="2492119"/>
                    </a:xfrm>
                    <a:prstGeom prst="rect">
                      <a:avLst/>
                    </a:prstGeom>
                    <a:noFill/>
                    <a:ln>
                      <a:noFill/>
                    </a:ln>
                    <a:extLst>
                      <a:ext uri="{53640926-AAD7-44D8-BBD7-CCE9431645EC}">
                        <a14:shadowObscured xmlns:a14="http://schemas.microsoft.com/office/drawing/2010/main"/>
                      </a:ext>
                    </a:extLst>
                  </pic:spPr>
                </pic:pic>
              </a:graphicData>
            </a:graphic>
          </wp:inline>
        </w:drawing>
      </w:r>
    </w:p>
    <w:p w14:paraId="30EED707" w14:textId="53E6BFED" w:rsidR="00D66F5C" w:rsidRDefault="007E02E9" w:rsidP="007E02E9">
      <w:pPr>
        <w:pStyle w:val="Caption"/>
      </w:pPr>
      <w:bookmarkStart w:id="15" w:name="_Ref216187367"/>
      <w:r>
        <w:t xml:space="preserve">Figure </w:t>
      </w:r>
      <w:r>
        <w:fldChar w:fldCharType="begin"/>
      </w:r>
      <w:r>
        <w:instrText xml:space="preserve"> SEQ Figure \* ARABIC </w:instrText>
      </w:r>
      <w:r>
        <w:fldChar w:fldCharType="separate"/>
      </w:r>
      <w:r w:rsidR="007F1918">
        <w:rPr>
          <w:noProof/>
        </w:rPr>
        <w:t>3</w:t>
      </w:r>
      <w:r>
        <w:fldChar w:fldCharType="end"/>
      </w:r>
      <w:bookmarkEnd w:id="15"/>
      <w:r w:rsidR="00104202">
        <w:t>: Timeline</w:t>
      </w:r>
      <w:r w:rsidR="00104202" w:rsidRPr="005B3EDB">
        <w:t xml:space="preserve"> of updates, </w:t>
      </w:r>
      <w:r w:rsidR="00DF18A7" w:rsidRPr="005B3EDB">
        <w:t>reviews,</w:t>
      </w:r>
      <w:r w:rsidR="00104202" w:rsidRPr="005B3EDB">
        <w:t xml:space="preserve"> and application </w:t>
      </w:r>
      <w:r w:rsidR="00104202">
        <w:t>of the MMM</w:t>
      </w:r>
      <w:r w:rsidR="00104202" w:rsidRPr="005B3EDB">
        <w:t>.</w:t>
      </w:r>
    </w:p>
    <w:p w14:paraId="1262C537" w14:textId="37EF26B6" w:rsidR="000924EA" w:rsidRDefault="000924EA" w:rsidP="00143628">
      <w:pPr>
        <w:pStyle w:val="Heading2"/>
      </w:pPr>
      <w:bookmarkStart w:id="16" w:name="_Ref216262427"/>
      <w:r w:rsidRPr="0092612B">
        <w:t>Recent reviews of the MMM</w:t>
      </w:r>
      <w:bookmarkEnd w:id="16"/>
    </w:p>
    <w:p w14:paraId="3B0BA9F1" w14:textId="77777777" w:rsidR="00696693" w:rsidRDefault="006C64FC" w:rsidP="003201B5">
      <w:r>
        <w:t xml:space="preserve">The MMM has been the focus of several </w:t>
      </w:r>
      <w:r w:rsidR="001A348D">
        <w:t>hea</w:t>
      </w:r>
      <w:r w:rsidR="000924EA">
        <w:t>lth workforce distribution</w:t>
      </w:r>
      <w:r w:rsidR="00DE4A6F">
        <w:t xml:space="preserve"> reviews</w:t>
      </w:r>
      <w:r w:rsidR="00696693">
        <w:t>:</w:t>
      </w:r>
    </w:p>
    <w:p w14:paraId="71A86B91" w14:textId="7C9DC7A2" w:rsidR="00F51CA9" w:rsidRPr="00CE4C44" w:rsidRDefault="00F51CA9" w:rsidP="001345B0">
      <w:pPr>
        <w:pStyle w:val="ListBullet"/>
      </w:pPr>
      <w:r>
        <w:t>20</w:t>
      </w:r>
      <w:r w:rsidR="00E13721">
        <w:t>21</w:t>
      </w:r>
      <w:r>
        <w:t xml:space="preserve"> – </w:t>
      </w:r>
      <w:r w:rsidRPr="00CE4C44">
        <w:t>Review of the DPA Classification System</w:t>
      </w:r>
      <w:r w:rsidR="00844012" w:rsidRPr="00753961">
        <w:rPr>
          <w:rStyle w:val="FootnoteReference"/>
        </w:rPr>
        <w:footnoteReference w:id="19"/>
      </w:r>
    </w:p>
    <w:p w14:paraId="1573A5BF" w14:textId="28DF35CB" w:rsidR="00F51CA9" w:rsidRPr="00CE4C44" w:rsidRDefault="00F51CA9" w:rsidP="001345B0">
      <w:pPr>
        <w:pStyle w:val="ListBullet"/>
      </w:pPr>
      <w:r w:rsidRPr="00CE4C44">
        <w:t>2022 –</w:t>
      </w:r>
      <w:r w:rsidR="00C953FD" w:rsidRPr="00CE4C44">
        <w:t xml:space="preserve"> </w:t>
      </w:r>
      <w:r w:rsidR="004E7A7E" w:rsidRPr="00CE4C44">
        <w:t xml:space="preserve">Senate </w:t>
      </w:r>
      <w:r w:rsidR="007D3558" w:rsidRPr="00CE4C44">
        <w:t xml:space="preserve">Community </w:t>
      </w:r>
      <w:r w:rsidR="00AB36C6" w:rsidRPr="00CE4C44">
        <w:t xml:space="preserve">Affairs </w:t>
      </w:r>
      <w:r w:rsidR="00B70088" w:rsidRPr="00CE4C44">
        <w:t>References Committee</w:t>
      </w:r>
      <w:r w:rsidRPr="00753961">
        <w:rPr>
          <w:rStyle w:val="FootnoteReference"/>
        </w:rPr>
        <w:footnoteReference w:id="20"/>
      </w:r>
    </w:p>
    <w:p w14:paraId="465557EE" w14:textId="6C2F6731" w:rsidR="000924EA" w:rsidRPr="00311D19" w:rsidRDefault="00F51CA9" w:rsidP="007E1C2C">
      <w:pPr>
        <w:pStyle w:val="ListBullet"/>
      </w:pPr>
      <w:r w:rsidRPr="00CE4C44">
        <w:t>2024 – Working</w:t>
      </w:r>
      <w:r w:rsidRPr="00C80370">
        <w:t xml:space="preserve"> Better for </w:t>
      </w:r>
      <w:r w:rsidRPr="00635719">
        <w:t>Medicare</w:t>
      </w:r>
      <w:r w:rsidRPr="00C80370">
        <w:t xml:space="preserve"> Review</w:t>
      </w:r>
      <w:r w:rsidR="00844012">
        <w:t>.</w:t>
      </w:r>
      <w:r>
        <w:rPr>
          <w:rStyle w:val="FootnoteReference"/>
        </w:rPr>
        <w:footnoteReference w:id="21"/>
      </w:r>
    </w:p>
    <w:p w14:paraId="167E6E81" w14:textId="77777777" w:rsidR="00677AB4" w:rsidRDefault="00677AB4" w:rsidP="0092612B"/>
    <w:p w14:paraId="5008A26F" w14:textId="622F960C" w:rsidR="00677AB4" w:rsidRDefault="00432EEB" w:rsidP="0092612B">
      <w:r>
        <w:t>T</w:t>
      </w:r>
      <w:r w:rsidR="00E42E11">
        <w:t xml:space="preserve">he </w:t>
      </w:r>
      <w:r w:rsidR="00E42E11" w:rsidRPr="00132508">
        <w:t>Distribution Priority Area (DPA)</w:t>
      </w:r>
      <w:r w:rsidR="00710DF7">
        <w:rPr>
          <w:rStyle w:val="FootnoteReference"/>
        </w:rPr>
        <w:footnoteReference w:id="22"/>
      </w:r>
      <w:r w:rsidR="00F26C7A">
        <w:t xml:space="preserve"> </w:t>
      </w:r>
      <w:r w:rsidR="00CA0BC9">
        <w:t xml:space="preserve">relies on </w:t>
      </w:r>
      <w:r w:rsidR="00324631">
        <w:t xml:space="preserve">the </w:t>
      </w:r>
      <w:r w:rsidR="00CA0BC9">
        <w:t xml:space="preserve">MMM </w:t>
      </w:r>
      <w:r w:rsidR="00426510">
        <w:t xml:space="preserve">to </w:t>
      </w:r>
      <w:r w:rsidR="00F128C4">
        <w:t xml:space="preserve">apply automatic rules to classify </w:t>
      </w:r>
      <w:r w:rsidR="001E5C92">
        <w:t xml:space="preserve">areas </w:t>
      </w:r>
      <w:r w:rsidR="00CC3A3B">
        <w:t xml:space="preserve">with </w:t>
      </w:r>
      <w:r w:rsidR="0023540C" w:rsidRPr="0023540C">
        <w:t xml:space="preserve">general practitioner (GP) </w:t>
      </w:r>
      <w:r w:rsidR="00CC3A3B">
        <w:t>shortages</w:t>
      </w:r>
      <w:r w:rsidR="00764D9E">
        <w:t>.</w:t>
      </w:r>
      <w:r w:rsidR="00587E86">
        <w:t xml:space="preserve"> </w:t>
      </w:r>
    </w:p>
    <w:p w14:paraId="393A85E3" w14:textId="77777777" w:rsidR="00587E86" w:rsidRDefault="00587E86">
      <w:r>
        <w:br w:type="page"/>
      </w:r>
    </w:p>
    <w:p w14:paraId="4C1E7283" w14:textId="0346410F" w:rsidR="000924EA" w:rsidRDefault="00E73E92" w:rsidP="0092612B">
      <w:r>
        <w:lastRenderedPageBreak/>
        <w:t>In relation to</w:t>
      </w:r>
      <w:r w:rsidR="006812AF">
        <w:t xml:space="preserve"> determin</w:t>
      </w:r>
      <w:r w:rsidR="008D46AE">
        <w:t>ing</w:t>
      </w:r>
      <w:r w:rsidR="006812AF">
        <w:t xml:space="preserve"> </w:t>
      </w:r>
      <w:r w:rsidR="008D46AE">
        <w:t xml:space="preserve">the </w:t>
      </w:r>
      <w:r w:rsidR="004036F0">
        <w:t>DPA</w:t>
      </w:r>
      <w:r w:rsidR="00394AF1">
        <w:t xml:space="preserve"> status</w:t>
      </w:r>
      <w:r w:rsidR="004036F0">
        <w:t xml:space="preserve">, </w:t>
      </w:r>
      <w:r w:rsidR="00C634A8">
        <w:t>a</w:t>
      </w:r>
      <w:r w:rsidR="002865CC">
        <w:t> </w:t>
      </w:r>
      <w:r w:rsidR="00C634A8">
        <w:t xml:space="preserve">review of the DPA </w:t>
      </w:r>
      <w:r w:rsidR="004036F0">
        <w:t>noted</w:t>
      </w:r>
      <w:r w:rsidR="007654E3">
        <w:t xml:space="preserve"> 3 challenges </w:t>
      </w:r>
      <w:r w:rsidR="008D46AE">
        <w:t>with using the MMM</w:t>
      </w:r>
      <w:r w:rsidR="004036F0">
        <w:t>:</w:t>
      </w:r>
      <w:r w:rsidR="000924EA">
        <w:t xml:space="preserve"> </w:t>
      </w:r>
    </w:p>
    <w:p w14:paraId="3C4EF6C7" w14:textId="31AC2FA5" w:rsidR="00394AF1" w:rsidRPr="00CE4C44" w:rsidRDefault="008D46AE" w:rsidP="001345B0">
      <w:pPr>
        <w:pStyle w:val="ListBullet"/>
      </w:pPr>
      <w:r>
        <w:t xml:space="preserve">the </w:t>
      </w:r>
      <w:r w:rsidR="000B65F4" w:rsidRPr="00CE4C44">
        <w:t xml:space="preserve">model </w:t>
      </w:r>
      <w:r w:rsidR="00BC48FD" w:rsidRPr="00CE4C44">
        <w:t xml:space="preserve">relies </w:t>
      </w:r>
      <w:r w:rsidR="00BC48FD" w:rsidRPr="00010368">
        <w:t>on</w:t>
      </w:r>
      <w:r w:rsidR="00BC48FD" w:rsidRPr="00CE4C44">
        <w:t xml:space="preserve"> outdated data sets instead of real-time data</w:t>
      </w:r>
      <w:r w:rsidR="0097489B" w:rsidRPr="00753961">
        <w:rPr>
          <w:rStyle w:val="FootnoteReference"/>
        </w:rPr>
        <w:footnoteReference w:id="23"/>
      </w:r>
    </w:p>
    <w:p w14:paraId="35E51624" w14:textId="183BE9D7" w:rsidR="00C50A52" w:rsidRPr="00CE4C44" w:rsidRDefault="00AD7B95" w:rsidP="001345B0">
      <w:pPr>
        <w:pStyle w:val="ListBullet"/>
      </w:pPr>
      <w:r w:rsidRPr="00CE4C44">
        <w:t>an impact evaluation of the MMM is yet to be completed</w:t>
      </w:r>
    </w:p>
    <w:p w14:paraId="6832DC56" w14:textId="2FF9B7F5" w:rsidR="000924EA" w:rsidRDefault="00901E13" w:rsidP="001345B0">
      <w:pPr>
        <w:pStyle w:val="ListBullet"/>
      </w:pPr>
      <w:r w:rsidRPr="00CE4C44">
        <w:t>the model overlooks</w:t>
      </w:r>
      <w:r w:rsidR="003208A8" w:rsidRPr="00CE4C44">
        <w:t xml:space="preserve"> other issues such as road accessibility</w:t>
      </w:r>
      <w:r w:rsidR="002865CC" w:rsidRPr="00CE4C44">
        <w:t>,</w:t>
      </w:r>
      <w:r w:rsidR="00C0347D" w:rsidRPr="00CE4C44">
        <w:t xml:space="preserve"> which can be affected by extreme</w:t>
      </w:r>
      <w:r w:rsidR="00C0347D">
        <w:t xml:space="preserve"> weather </w:t>
      </w:r>
      <w:r w:rsidR="006B7BE8">
        <w:t xml:space="preserve">and climate </w:t>
      </w:r>
      <w:r w:rsidR="00C0347D">
        <w:t>conditions</w:t>
      </w:r>
      <w:r w:rsidR="006B7BE8">
        <w:t>.</w:t>
      </w:r>
    </w:p>
    <w:p w14:paraId="3E092E9A" w14:textId="77777777" w:rsidR="00587E86" w:rsidRDefault="00587E86" w:rsidP="00587E86">
      <w:pPr>
        <w:pStyle w:val="ListBullet"/>
        <w:numPr>
          <w:ilvl w:val="0"/>
          <w:numId w:val="0"/>
        </w:numPr>
      </w:pPr>
    </w:p>
    <w:p w14:paraId="516A4BB5" w14:textId="27AF9985" w:rsidR="000924EA" w:rsidRPr="003F6299" w:rsidRDefault="00E1787A" w:rsidP="003F6299">
      <w:r w:rsidRPr="003F6299">
        <w:t xml:space="preserve">Based on these </w:t>
      </w:r>
      <w:r w:rsidR="00552247" w:rsidRPr="003F6299">
        <w:t>challenges, a</w:t>
      </w:r>
      <w:r w:rsidR="002064C5" w:rsidRPr="003F6299">
        <w:t xml:space="preserve"> review of how the MMM </w:t>
      </w:r>
      <w:r w:rsidRPr="003F6299">
        <w:t xml:space="preserve">is used in relation to the DPA was </w:t>
      </w:r>
      <w:r w:rsidR="006B7BE8" w:rsidRPr="003F6299">
        <w:t>recommended</w:t>
      </w:r>
      <w:r w:rsidR="00552247" w:rsidRPr="003F6299">
        <w:t>:</w:t>
      </w:r>
      <w:r w:rsidR="000924EA" w:rsidRPr="003F6299">
        <w:t xml:space="preserve"> </w:t>
      </w:r>
    </w:p>
    <w:p w14:paraId="75E7325F" w14:textId="49896294" w:rsidR="000924EA" w:rsidRPr="001200DA" w:rsidRDefault="003E2239" w:rsidP="001200DA">
      <w:pPr>
        <w:pStyle w:val="Quote"/>
      </w:pPr>
      <w:r w:rsidRPr="001200DA">
        <w:t>“</w:t>
      </w:r>
      <w:r w:rsidR="000924EA" w:rsidRPr="001200DA">
        <w:t>It is timely to review the use of the MMM classification, and its methodology, in determining DPA status of a GP catchment given.</w:t>
      </w:r>
      <w:r w:rsidRPr="001200DA">
        <w:t>”</w:t>
      </w:r>
    </w:p>
    <w:p w14:paraId="392B97D1" w14:textId="32E68A54" w:rsidR="003E2239" w:rsidRPr="001200DA" w:rsidRDefault="003E2239" w:rsidP="001200DA">
      <w:pPr>
        <w:pStyle w:val="Quote"/>
      </w:pPr>
      <w:r w:rsidRPr="001200DA">
        <w:t>(Review of the DPA Classification Syste</w:t>
      </w:r>
      <w:r w:rsidR="004329A5" w:rsidRPr="001200DA">
        <w:t>m, pg. 76)</w:t>
      </w:r>
    </w:p>
    <w:p w14:paraId="41279D72" w14:textId="747A1CE9" w:rsidR="00690C88" w:rsidRPr="003F6299" w:rsidRDefault="005E4A37" w:rsidP="003F6299">
      <w:r w:rsidRPr="003F6299">
        <w:t xml:space="preserve">The </w:t>
      </w:r>
      <w:r w:rsidR="00D9074A" w:rsidRPr="003F6299">
        <w:t xml:space="preserve">2022 </w:t>
      </w:r>
      <w:r w:rsidRPr="003F6299">
        <w:t xml:space="preserve">Senate </w:t>
      </w:r>
      <w:r w:rsidR="00D9074A" w:rsidRPr="003F6299">
        <w:t xml:space="preserve">inquiry </w:t>
      </w:r>
      <w:r w:rsidR="00266C85" w:rsidRPr="003F6299">
        <w:t>also considered the MMM, alongside other policy levers</w:t>
      </w:r>
      <w:r w:rsidR="00A27CAC" w:rsidRPr="003F6299">
        <w:t>,</w:t>
      </w:r>
      <w:r w:rsidR="00266C85" w:rsidRPr="003F6299">
        <w:t xml:space="preserve"> in</w:t>
      </w:r>
      <w:r w:rsidR="00A52A41" w:rsidRPr="003F6299">
        <w:t> </w:t>
      </w:r>
      <w:r w:rsidR="00266C85" w:rsidRPr="003F6299">
        <w:t>relation to the delivery</w:t>
      </w:r>
      <w:r w:rsidR="00A27CAC" w:rsidRPr="003F6299">
        <w:t xml:space="preserve"> of</w:t>
      </w:r>
      <w:r w:rsidR="00266C85" w:rsidRPr="003F6299">
        <w:t xml:space="preserve"> </w:t>
      </w:r>
      <w:r w:rsidR="00530181" w:rsidRPr="003F6299">
        <w:t xml:space="preserve">primary </w:t>
      </w:r>
      <w:r w:rsidR="00A34320" w:rsidRPr="003F6299">
        <w:t xml:space="preserve">health </w:t>
      </w:r>
      <w:r w:rsidR="00B92420" w:rsidRPr="003F6299">
        <w:t xml:space="preserve">care </w:t>
      </w:r>
      <w:r w:rsidR="00A34320" w:rsidRPr="003F6299">
        <w:t>services</w:t>
      </w:r>
      <w:r w:rsidR="00B4577B" w:rsidRPr="003F6299">
        <w:t xml:space="preserve"> for RRR areas</w:t>
      </w:r>
      <w:r w:rsidR="00A27CAC" w:rsidRPr="003F6299">
        <w:t xml:space="preserve">. The inquiry found </w:t>
      </w:r>
      <w:r w:rsidR="00690C88" w:rsidRPr="003F6299">
        <w:t xml:space="preserve">the use of the MMM </w:t>
      </w:r>
      <w:r w:rsidR="00185796" w:rsidRPr="003F6299">
        <w:t>wa</w:t>
      </w:r>
      <w:r w:rsidR="00690C88" w:rsidRPr="003F6299">
        <w:t>s broadly supported</w:t>
      </w:r>
      <w:r w:rsidR="000A6FDA" w:rsidRPr="003F6299">
        <w:t xml:space="preserve"> by </w:t>
      </w:r>
      <w:r w:rsidR="00A61C8A" w:rsidRPr="003F6299">
        <w:t>stakeholders</w:t>
      </w:r>
      <w:r w:rsidR="00441E93" w:rsidRPr="003F6299">
        <w:t xml:space="preserve">. However, </w:t>
      </w:r>
      <w:r w:rsidR="00F009D2" w:rsidRPr="003F6299">
        <w:t xml:space="preserve">it was </w:t>
      </w:r>
      <w:r w:rsidR="00DA183F" w:rsidRPr="003F6299">
        <w:t xml:space="preserve">also </w:t>
      </w:r>
      <w:r w:rsidR="00441E93" w:rsidRPr="003F6299">
        <w:t xml:space="preserve">viewed as </w:t>
      </w:r>
      <w:r w:rsidR="00F009D2" w:rsidRPr="003F6299">
        <w:t xml:space="preserve">a ‘blunt’ tool </w:t>
      </w:r>
      <w:r w:rsidR="00C634A8" w:rsidRPr="003F6299">
        <w:t>that</w:t>
      </w:r>
      <w:r w:rsidR="00A279DF" w:rsidRPr="003F6299">
        <w:t xml:space="preserve"> </w:t>
      </w:r>
      <w:r w:rsidR="00690C88" w:rsidRPr="003F6299">
        <w:t xml:space="preserve">could be improved by </w:t>
      </w:r>
      <w:r w:rsidR="00E014C6" w:rsidRPr="003F6299">
        <w:t>considering</w:t>
      </w:r>
      <w:r w:rsidR="00690C88" w:rsidRPr="003F6299">
        <w:t xml:space="preserve"> the unique </w:t>
      </w:r>
      <w:r w:rsidR="00E014C6" w:rsidRPr="003F6299">
        <w:t>factors</w:t>
      </w:r>
      <w:r w:rsidR="00690C88" w:rsidRPr="003F6299">
        <w:t xml:space="preserve"> of towns</w:t>
      </w:r>
      <w:r w:rsidR="00873FAB" w:rsidRPr="003F6299">
        <w:t xml:space="preserve"> such as health needs and social disadvantage</w:t>
      </w:r>
      <w:r w:rsidR="00690C88" w:rsidRPr="003F6299">
        <w:t>. The committee recommended:</w:t>
      </w:r>
    </w:p>
    <w:p w14:paraId="27CFEF0A" w14:textId="007D26C6" w:rsidR="00690C88" w:rsidRPr="001200DA" w:rsidRDefault="00690C88" w:rsidP="001200DA">
      <w:pPr>
        <w:pStyle w:val="Quote"/>
      </w:pPr>
      <w:r w:rsidRPr="001200DA">
        <w:t xml:space="preserve"> “</w:t>
      </w:r>
      <w:r w:rsidR="001225AB" w:rsidRPr="001200DA">
        <w:t>Recommendation 2</w:t>
      </w:r>
      <w:r w:rsidR="00446BA3" w:rsidRPr="001200DA">
        <w:t xml:space="preserve">.102: </w:t>
      </w:r>
      <w:r w:rsidR="00671C27" w:rsidRPr="001200DA">
        <w:t xml:space="preserve">The committee recommends </w:t>
      </w:r>
      <w:r w:rsidRPr="001200DA">
        <w:t>that the Government’s review of the Modified Monash Model is open to public consultation, including from communities themselves, and is progressed as a matter of priority.”</w:t>
      </w:r>
    </w:p>
    <w:p w14:paraId="6F121731" w14:textId="5CA1AFED" w:rsidR="00690C88" w:rsidRPr="008855F9" w:rsidRDefault="0092612B" w:rsidP="001225AB">
      <w:pPr>
        <w:pStyle w:val="Quote"/>
      </w:pPr>
      <w:r>
        <w:t>(</w:t>
      </w:r>
      <w:r w:rsidR="00D60C59" w:rsidRPr="00D60C59">
        <w:t>Interim Report</w:t>
      </w:r>
      <w:r w:rsidR="00D60C59">
        <w:t xml:space="preserve"> </w:t>
      </w:r>
      <w:r w:rsidR="00EE4E50">
        <w:t>for the Senate Community Affairs References Committee</w:t>
      </w:r>
      <w:r w:rsidR="009E6817">
        <w:t xml:space="preserve">, </w:t>
      </w:r>
      <w:r w:rsidR="00D60C59">
        <w:t>pg. 4</w:t>
      </w:r>
      <w:r w:rsidR="00F57F5E">
        <w:t>4)</w:t>
      </w:r>
    </w:p>
    <w:p w14:paraId="0CB2161D" w14:textId="7A95D9AA" w:rsidR="000924EA" w:rsidRDefault="009868C1" w:rsidP="003201B5">
      <w:r>
        <w:t xml:space="preserve">More recently, </w:t>
      </w:r>
      <w:r w:rsidRPr="006D6595">
        <w:t>the Working Better for Medicare Review</w:t>
      </w:r>
      <w:r>
        <w:t xml:space="preserve"> </w:t>
      </w:r>
      <w:r w:rsidR="00A71CEE">
        <w:t>in 2024</w:t>
      </w:r>
      <w:r w:rsidR="00E856AD">
        <w:t xml:space="preserve"> </w:t>
      </w:r>
      <w:r w:rsidR="00344910">
        <w:t xml:space="preserve">was </w:t>
      </w:r>
      <w:r w:rsidR="00982DDB">
        <w:t>completed</w:t>
      </w:r>
      <w:r w:rsidR="00B92420">
        <w:t>, which</w:t>
      </w:r>
      <w:r w:rsidR="00344910">
        <w:t xml:space="preserve"> </w:t>
      </w:r>
      <w:r w:rsidR="000924EA">
        <w:t>examine</w:t>
      </w:r>
      <w:r w:rsidR="00B92420">
        <w:t>d</w:t>
      </w:r>
      <w:r w:rsidR="000924EA">
        <w:t xml:space="preserve"> and recommend</w:t>
      </w:r>
      <w:r w:rsidR="00B92420">
        <w:t>ed</w:t>
      </w:r>
      <w:r w:rsidR="000924EA">
        <w:t xml:space="preserve"> changes to:</w:t>
      </w:r>
      <w:r w:rsidR="000924EA" w:rsidRPr="00A50E77">
        <w:rPr>
          <w:rStyle w:val="FootnoteReference"/>
        </w:rPr>
        <w:t xml:space="preserve"> </w:t>
      </w:r>
    </w:p>
    <w:p w14:paraId="1069B5E6" w14:textId="77777777" w:rsidR="000924EA" w:rsidRPr="00CE4C44" w:rsidRDefault="000924EA" w:rsidP="001345B0">
      <w:pPr>
        <w:pStyle w:val="ListBullet"/>
      </w:pPr>
      <w:r w:rsidRPr="00CE4C44">
        <w:t xml:space="preserve">Sections 19AA and 19AB of the </w:t>
      </w:r>
      <w:r w:rsidRPr="00B3141C">
        <w:rPr>
          <w:i/>
          <w:iCs/>
        </w:rPr>
        <w:t>Health Insurance Act 1973</w:t>
      </w:r>
    </w:p>
    <w:p w14:paraId="4273EDD4" w14:textId="60D78BD0" w:rsidR="000924EA" w:rsidRPr="00CE4C44" w:rsidRDefault="000924EA" w:rsidP="001345B0">
      <w:pPr>
        <w:pStyle w:val="ListBullet"/>
      </w:pPr>
      <w:r w:rsidRPr="00CE4C44">
        <w:t>Distribution Priority Area (DPA) classification</w:t>
      </w:r>
    </w:p>
    <w:p w14:paraId="7477BD79" w14:textId="6D2D8774" w:rsidR="000924EA" w:rsidRPr="00CE4C44" w:rsidRDefault="000924EA" w:rsidP="001345B0">
      <w:pPr>
        <w:pStyle w:val="ListBullet"/>
      </w:pPr>
      <w:r w:rsidRPr="00CE4C44">
        <w:t>District of Workforce Shortage (DWS) classification</w:t>
      </w:r>
    </w:p>
    <w:p w14:paraId="32D4BF5C" w14:textId="785F9B29" w:rsidR="00A25658" w:rsidRDefault="000924EA" w:rsidP="001345B0">
      <w:pPr>
        <w:pStyle w:val="ListBullet"/>
      </w:pPr>
      <w:r w:rsidRPr="00CE4C44">
        <w:t>the MMM</w:t>
      </w:r>
      <w:r>
        <w:t>.</w:t>
      </w:r>
    </w:p>
    <w:p w14:paraId="70F78674" w14:textId="603E0593" w:rsidR="00144339" w:rsidRDefault="00144339" w:rsidP="00144339">
      <w:pPr>
        <w:pStyle w:val="ListBullet"/>
        <w:numPr>
          <w:ilvl w:val="0"/>
          <w:numId w:val="0"/>
        </w:numPr>
      </w:pPr>
    </w:p>
    <w:p w14:paraId="50CABD54" w14:textId="77777777" w:rsidR="006339FF" w:rsidRPr="003F6299" w:rsidRDefault="007562DB" w:rsidP="003F6299">
      <w:proofErr w:type="gramStart"/>
      <w:r w:rsidRPr="003F6299">
        <w:t>Similar to</w:t>
      </w:r>
      <w:proofErr w:type="gramEnd"/>
      <w:r w:rsidRPr="003F6299">
        <w:t xml:space="preserve"> the Senate inquiry, </w:t>
      </w:r>
      <w:r w:rsidR="001F41B1" w:rsidRPr="003F6299">
        <w:t xml:space="preserve">the review examined how the MMM is applied in the primary care context. It </w:t>
      </w:r>
      <w:r w:rsidR="00DF2B5B" w:rsidRPr="003F6299">
        <w:t xml:space="preserve">confirmed the </w:t>
      </w:r>
      <w:r w:rsidR="001F41B1" w:rsidRPr="003F6299">
        <w:t xml:space="preserve">MMM is </w:t>
      </w:r>
      <w:r w:rsidR="00DF2B5B" w:rsidRPr="003F6299">
        <w:t xml:space="preserve">widely used in primary care </w:t>
      </w:r>
      <w:r w:rsidR="006339FF" w:rsidRPr="003F6299">
        <w:t xml:space="preserve">and other sectors. It is also confirmed stakeholders </w:t>
      </w:r>
      <w:r w:rsidR="00471866" w:rsidRPr="003F6299">
        <w:t>were s</w:t>
      </w:r>
      <w:r w:rsidR="007170B0" w:rsidRPr="003F6299">
        <w:t>upportive of</w:t>
      </w:r>
      <w:r w:rsidR="00760588" w:rsidRPr="003F6299">
        <w:t xml:space="preserve"> </w:t>
      </w:r>
      <w:r w:rsidR="00C4633A" w:rsidRPr="003F6299">
        <w:t xml:space="preserve">the MMM </w:t>
      </w:r>
      <w:r w:rsidR="00760588" w:rsidRPr="003F6299">
        <w:t>as a measure of remoteness,</w:t>
      </w:r>
      <w:r w:rsidR="00A25658" w:rsidRPr="003F6299">
        <w:t xml:space="preserve"> </w:t>
      </w:r>
      <w:r w:rsidR="00BC5B06" w:rsidRPr="003F6299">
        <w:t xml:space="preserve">despite </w:t>
      </w:r>
      <w:r w:rsidR="00820AFB" w:rsidRPr="003F6299">
        <w:t xml:space="preserve">some limitations. </w:t>
      </w:r>
    </w:p>
    <w:p w14:paraId="01A37BD3" w14:textId="440FB7CD" w:rsidR="00E34A47" w:rsidRDefault="00376E27" w:rsidP="003458BE">
      <w:pPr>
        <w:keepNext/>
        <w:keepLines/>
      </w:pPr>
      <w:r>
        <w:lastRenderedPageBreak/>
        <w:t xml:space="preserve">A key finding </w:t>
      </w:r>
      <w:r w:rsidR="00F05C67">
        <w:t xml:space="preserve">was in relation to </w:t>
      </w:r>
      <w:r w:rsidR="00B850DF">
        <w:t>the</w:t>
      </w:r>
      <w:r w:rsidR="00E05879">
        <w:t xml:space="preserve"> </w:t>
      </w:r>
      <w:r w:rsidR="00D50912">
        <w:t>‘</w:t>
      </w:r>
      <w:r w:rsidR="000F50BB">
        <w:t>blanket application</w:t>
      </w:r>
      <w:r w:rsidR="00D50912">
        <w:t>'</w:t>
      </w:r>
      <w:r w:rsidR="000F50BB">
        <w:t xml:space="preserve"> </w:t>
      </w:r>
      <w:r w:rsidR="00B850DF">
        <w:t xml:space="preserve">of the MMM </w:t>
      </w:r>
      <w:r w:rsidR="00796F77">
        <w:t xml:space="preserve">to </w:t>
      </w:r>
      <w:r w:rsidR="00E05879">
        <w:t xml:space="preserve">identify </w:t>
      </w:r>
      <w:r w:rsidR="000924EA" w:rsidRPr="008855F9">
        <w:t>DPA</w:t>
      </w:r>
      <w:r w:rsidR="00D86460">
        <w:t xml:space="preserve"> status</w:t>
      </w:r>
      <w:r w:rsidR="00E34A47">
        <w:t xml:space="preserve">. The review identified this approach was </w:t>
      </w:r>
      <w:r w:rsidR="00135ACC">
        <w:t xml:space="preserve">diminishing the </w:t>
      </w:r>
      <w:r w:rsidR="00E34A47">
        <w:t xml:space="preserve">effectiveness of the </w:t>
      </w:r>
      <w:r w:rsidR="00135ACC">
        <w:t>DPA</w:t>
      </w:r>
      <w:r w:rsidR="00C43D49">
        <w:t>. It</w:t>
      </w:r>
      <w:r w:rsidR="00E34A47" w:rsidDel="00C43D49">
        <w:t xml:space="preserve"> </w:t>
      </w:r>
      <w:r w:rsidR="00E34A47">
        <w:t xml:space="preserve">recommended </w:t>
      </w:r>
      <w:r w:rsidR="00D454FF">
        <w:t>the MMM should no longer be used as the primary criterion</w:t>
      </w:r>
      <w:r w:rsidR="00C43D49">
        <w:t xml:space="preserve"> to determine DPA status</w:t>
      </w:r>
      <w:r w:rsidR="00D454FF">
        <w:t>.</w:t>
      </w:r>
      <w:r w:rsidR="00976BD1">
        <w:rPr>
          <w:rStyle w:val="FootnoteReference"/>
        </w:rPr>
        <w:footnoteReference w:id="24"/>
      </w:r>
      <w:r w:rsidR="00D454FF">
        <w:t xml:space="preserve"> </w:t>
      </w:r>
    </w:p>
    <w:p w14:paraId="40242DC8" w14:textId="2A0B1F85" w:rsidR="009476E5" w:rsidRPr="001200DA" w:rsidRDefault="009476E5" w:rsidP="001200DA">
      <w:pPr>
        <w:pStyle w:val="Quote"/>
      </w:pPr>
      <w:r w:rsidRPr="001200DA">
        <w:t>“The current method of determining DPA status via automatic application of MM</w:t>
      </w:r>
      <w:r w:rsidR="000264AA" w:rsidRPr="001200DA">
        <w:t xml:space="preserve"> </w:t>
      </w:r>
      <w:r w:rsidRPr="001200DA">
        <w:t>2-7 blankets means that of the 827 GP catchments across Australia, 700 (85%) now have DPA status. The almost universal view of submissions and consultations suggest DPA in its current format is no longer an effective distribution lever.”</w:t>
      </w:r>
    </w:p>
    <w:p w14:paraId="71819E24" w14:textId="0613A2BF" w:rsidR="007C0A5B" w:rsidRPr="001200DA" w:rsidRDefault="007C0A5B" w:rsidP="001200DA">
      <w:pPr>
        <w:pStyle w:val="Quote"/>
      </w:pPr>
      <w:r w:rsidRPr="001200DA">
        <w:t>(Working Better for Medicare Review – Final report, pg. 4)</w:t>
      </w:r>
    </w:p>
    <w:p w14:paraId="153DA954" w14:textId="427BC7CF" w:rsidR="007C0A5B" w:rsidRDefault="007C0A5B" w:rsidP="00E918F9">
      <w:r>
        <w:br w:type="page"/>
      </w:r>
    </w:p>
    <w:p w14:paraId="340B4BC5" w14:textId="3FD6245C" w:rsidR="007C0A5B" w:rsidRDefault="007C0A5B" w:rsidP="007C0A5B">
      <w:pPr>
        <w:pStyle w:val="Heading1"/>
      </w:pPr>
      <w:bookmarkStart w:id="17" w:name="_Ref221177430"/>
      <w:bookmarkStart w:id="18" w:name="_Toc224820313"/>
      <w:r>
        <w:lastRenderedPageBreak/>
        <w:t>Application of the MMM in aged care</w:t>
      </w:r>
      <w:bookmarkEnd w:id="17"/>
      <w:bookmarkEnd w:id="18"/>
    </w:p>
    <w:p w14:paraId="093D16F9" w14:textId="2A705F78" w:rsidR="002C19E4" w:rsidRPr="003F6299" w:rsidRDefault="000924EA" w:rsidP="003F6299">
      <w:r w:rsidRPr="003F6299">
        <w:t>The MMM has been used in aged care since 2017 as a key policy lever to support service delivery in RRR locations.</w:t>
      </w:r>
    </w:p>
    <w:p w14:paraId="1E54A170" w14:textId="27F902EF" w:rsidR="000924EA" w:rsidRPr="003F6299" w:rsidRDefault="002B101A" w:rsidP="003F6299">
      <w:r w:rsidRPr="003F6299">
        <w:t xml:space="preserve">As at </w:t>
      </w:r>
      <w:r w:rsidR="001745CA" w:rsidRPr="003F6299">
        <w:t xml:space="preserve">December 2025, the MMM </w:t>
      </w:r>
      <w:r w:rsidR="000924EA" w:rsidRPr="003F6299">
        <w:t>is used by 2</w:t>
      </w:r>
      <w:r w:rsidR="003C670F" w:rsidRPr="003F6299">
        <w:t>1</w:t>
      </w:r>
      <w:r w:rsidR="000924EA" w:rsidRPr="003F6299">
        <w:t xml:space="preserve"> programs and policies across aged care, with most programs catering for residential care settings only (n=</w:t>
      </w:r>
      <w:r w:rsidR="002B0FE0" w:rsidRPr="003F6299">
        <w:t>8</w:t>
      </w:r>
      <w:r w:rsidR="000924EA" w:rsidRPr="003F6299">
        <w:t>)</w:t>
      </w:r>
      <w:r w:rsidR="00102AED" w:rsidRPr="003F6299">
        <w:t>,</w:t>
      </w:r>
      <w:r w:rsidR="000924EA" w:rsidRPr="003F6299">
        <w:t xml:space="preserve"> or both residential and home care settings (n=6) (</w:t>
      </w:r>
      <w:r w:rsidR="000924EA" w:rsidRPr="00891E8A">
        <w:rPr>
          <w:color w:val="0070C0"/>
        </w:rPr>
        <w:fldChar w:fldCharType="begin"/>
      </w:r>
      <w:r w:rsidR="000924EA" w:rsidRPr="00891E8A">
        <w:rPr>
          <w:color w:val="0070C0"/>
        </w:rPr>
        <w:instrText xml:space="preserve"> REF _Ref215237081 \h  \* MERGEFORMAT </w:instrText>
      </w:r>
      <w:r w:rsidR="000924EA" w:rsidRPr="00891E8A">
        <w:rPr>
          <w:color w:val="0070C0"/>
        </w:rPr>
      </w:r>
      <w:r w:rsidR="000924EA" w:rsidRPr="00891E8A">
        <w:rPr>
          <w:color w:val="0070C0"/>
        </w:rPr>
        <w:fldChar w:fldCharType="separate"/>
      </w:r>
      <w:r w:rsidR="007F1918" w:rsidRPr="007F1918">
        <w:rPr>
          <w:color w:val="0070C0"/>
        </w:rPr>
        <w:t>Table 2</w:t>
      </w:r>
      <w:r w:rsidR="000924EA" w:rsidRPr="00891E8A">
        <w:rPr>
          <w:color w:val="0070C0"/>
        </w:rPr>
        <w:fldChar w:fldCharType="end"/>
      </w:r>
      <w:r w:rsidR="000924EA" w:rsidRPr="003F6299">
        <w:t>).</w:t>
      </w:r>
      <w:r w:rsidR="008B3DC1" w:rsidRPr="003F6299">
        <w:t xml:space="preserve"> </w:t>
      </w:r>
      <w:r w:rsidR="008C05E4" w:rsidRPr="003F6299">
        <w:t>For more detail on these programs see</w:t>
      </w:r>
      <w:r w:rsidR="00E70F3C" w:rsidRPr="003F6299">
        <w:t xml:space="preserve"> </w:t>
      </w:r>
      <w:r w:rsidR="00E70F3C" w:rsidRPr="006F5C2D">
        <w:rPr>
          <w:color w:val="0070C0"/>
        </w:rPr>
        <w:fldChar w:fldCharType="begin"/>
      </w:r>
      <w:r w:rsidR="00E70F3C" w:rsidRPr="006F5C2D">
        <w:rPr>
          <w:color w:val="0070C0"/>
        </w:rPr>
        <w:instrText xml:space="preserve"> REF _Ref221175941 \h </w:instrText>
      </w:r>
      <w:r w:rsidR="00CF1A52" w:rsidRPr="006F5C2D">
        <w:rPr>
          <w:color w:val="0070C0"/>
        </w:rPr>
        <w:instrText xml:space="preserve"> \* MERGEFORMAT </w:instrText>
      </w:r>
      <w:r w:rsidR="00E70F3C" w:rsidRPr="006F5C2D">
        <w:rPr>
          <w:color w:val="0070C0"/>
        </w:rPr>
      </w:r>
      <w:r w:rsidR="00E70F3C" w:rsidRPr="006F5C2D">
        <w:rPr>
          <w:color w:val="0070C0"/>
        </w:rPr>
        <w:fldChar w:fldCharType="separate"/>
      </w:r>
      <w:r w:rsidR="007F1918" w:rsidRPr="007F1918">
        <w:rPr>
          <w:color w:val="0070C0"/>
        </w:rPr>
        <w:t>Appendix 4: Aged care programs applying the MMM</w:t>
      </w:r>
      <w:r w:rsidR="00E70F3C" w:rsidRPr="006F5C2D">
        <w:rPr>
          <w:color w:val="0070C0"/>
        </w:rPr>
        <w:fldChar w:fldCharType="end"/>
      </w:r>
      <w:r w:rsidR="008C05E4" w:rsidRPr="003F6299">
        <w:t>.</w:t>
      </w:r>
    </w:p>
    <w:p w14:paraId="3EA51A82" w14:textId="52B59D42" w:rsidR="000924EA" w:rsidRDefault="001B299C" w:rsidP="001B299C">
      <w:pPr>
        <w:pStyle w:val="Caption"/>
      </w:pPr>
      <w:bookmarkStart w:id="19" w:name="_Ref215237081"/>
      <w:r>
        <w:t xml:space="preserve">Table </w:t>
      </w:r>
      <w:r>
        <w:fldChar w:fldCharType="begin"/>
      </w:r>
      <w:r>
        <w:instrText xml:space="preserve"> SEQ Table \* ARABIC </w:instrText>
      </w:r>
      <w:r>
        <w:fldChar w:fldCharType="separate"/>
      </w:r>
      <w:r w:rsidR="007F1918">
        <w:rPr>
          <w:noProof/>
        </w:rPr>
        <w:t>2</w:t>
      </w:r>
      <w:r>
        <w:fldChar w:fldCharType="end"/>
      </w:r>
      <w:bookmarkEnd w:id="19"/>
      <w:r w:rsidR="000924EA">
        <w:t>: Program and policies applying the MMM by aged care setting</w:t>
      </w:r>
    </w:p>
    <w:tbl>
      <w:tblPr>
        <w:tblStyle w:val="DepartmentofHealthtable1"/>
        <w:tblW w:w="9214" w:type="dxa"/>
        <w:tblLook w:val="06A0" w:firstRow="1" w:lastRow="0" w:firstColumn="1" w:lastColumn="0" w:noHBand="1" w:noVBand="1"/>
      </w:tblPr>
      <w:tblGrid>
        <w:gridCol w:w="1843"/>
        <w:gridCol w:w="7371"/>
      </w:tblGrid>
      <w:tr w:rsidR="007522D9" w:rsidRPr="003F6299" w14:paraId="7594D0E9" w14:textId="77777777" w:rsidTr="003F6299">
        <w:trPr>
          <w:cnfStyle w:val="100000000000" w:firstRow="1" w:lastRow="0" w:firstColumn="0" w:lastColumn="0" w:oddVBand="0" w:evenVBand="0" w:oddHBand="0" w:evenHBand="0" w:firstRowFirstColumn="0" w:firstRowLastColumn="0" w:lastRowFirstColumn="0" w:lastRowLastColumn="0"/>
          <w:tblHeader/>
        </w:trPr>
        <w:tc>
          <w:tcPr>
            <w:tcW w:w="1843" w:type="dxa"/>
          </w:tcPr>
          <w:p w14:paraId="558FC846" w14:textId="77777777" w:rsidR="00B62815" w:rsidRPr="003F6299" w:rsidRDefault="00B62815" w:rsidP="005D3919">
            <w:pPr>
              <w:pStyle w:val="TableHeaderWhite"/>
              <w:spacing w:before="60" w:after="60"/>
            </w:pPr>
            <w:r w:rsidRPr="003F6299">
              <w:t>Aged care setting</w:t>
            </w:r>
          </w:p>
        </w:tc>
        <w:tc>
          <w:tcPr>
            <w:tcW w:w="7371" w:type="dxa"/>
          </w:tcPr>
          <w:p w14:paraId="0802FC46" w14:textId="77777777" w:rsidR="00B62815" w:rsidRPr="003F6299" w:rsidRDefault="00B62815" w:rsidP="005D3919">
            <w:pPr>
              <w:pStyle w:val="TableHeaderWhite"/>
              <w:spacing w:before="60" w:after="60"/>
            </w:pPr>
            <w:r w:rsidRPr="003F6299">
              <w:t>Program or policy applying the MMM in some way</w:t>
            </w:r>
          </w:p>
        </w:tc>
      </w:tr>
      <w:tr w:rsidR="007522D9" w:rsidRPr="00B62815" w14:paraId="429FB86E" w14:textId="77777777">
        <w:tc>
          <w:tcPr>
            <w:tcW w:w="1843" w:type="dxa"/>
          </w:tcPr>
          <w:p w14:paraId="691F5F6C" w14:textId="77777777" w:rsidR="00B62815" w:rsidRPr="00B62815" w:rsidRDefault="00B62815" w:rsidP="005D3919">
            <w:pPr>
              <w:pStyle w:val="Tabletextleft"/>
              <w:spacing w:before="60" w:after="60"/>
              <w:rPr>
                <w:lang w:val="en-GB"/>
              </w:rPr>
            </w:pPr>
            <w:r w:rsidRPr="00B62815">
              <w:rPr>
                <w:lang w:val="en-GB"/>
              </w:rPr>
              <w:t>Residential</w:t>
            </w:r>
          </w:p>
        </w:tc>
        <w:tc>
          <w:tcPr>
            <w:tcW w:w="7371" w:type="dxa"/>
          </w:tcPr>
          <w:p w14:paraId="739C97E9" w14:textId="77777777" w:rsidR="00B62815" w:rsidRPr="00B62815" w:rsidRDefault="00B62815" w:rsidP="005D3919">
            <w:pPr>
              <w:pStyle w:val="Tabletextlistnumber123"/>
              <w:spacing w:before="60" w:after="60"/>
            </w:pPr>
            <w:r w:rsidRPr="00B62815">
              <w:t>Australian National Aged Care Classification (AN-ACC) funding model</w:t>
            </w:r>
          </w:p>
          <w:p w14:paraId="597CB224" w14:textId="77777777" w:rsidR="00B62815" w:rsidRPr="00B62815" w:rsidRDefault="00B62815" w:rsidP="005D3919">
            <w:pPr>
              <w:pStyle w:val="Tabletextlistnumber123"/>
              <w:spacing w:before="60" w:after="60"/>
            </w:pPr>
            <w:r w:rsidRPr="00B62815">
              <w:t>AN-ACC Transition Fund Grant (2023-24, 2024-25 and 2025-26)</w:t>
            </w:r>
          </w:p>
          <w:p w14:paraId="1FCAE985" w14:textId="77777777" w:rsidR="00B62815" w:rsidRPr="00B62815" w:rsidRDefault="00B62815" w:rsidP="005D3919">
            <w:pPr>
              <w:pStyle w:val="Tabletextlistnumber123"/>
              <w:spacing w:before="60" w:after="60"/>
            </w:pPr>
            <w:r w:rsidRPr="00B62815">
              <w:t>24/7 RN supplement</w:t>
            </w:r>
          </w:p>
          <w:p w14:paraId="466D5002" w14:textId="77777777" w:rsidR="00B62815" w:rsidRPr="00B62815" w:rsidRDefault="00B62815" w:rsidP="005D3919">
            <w:pPr>
              <w:pStyle w:val="Tabletextlistnumber123"/>
              <w:spacing w:before="60" w:after="60"/>
            </w:pPr>
            <w:r w:rsidRPr="00B62815">
              <w:t>Aged care surge workforce support</w:t>
            </w:r>
            <w:r w:rsidRPr="00B62815">
              <w:rPr>
                <w:vertAlign w:val="superscript"/>
              </w:rPr>
              <w:footnoteReference w:id="25"/>
            </w:r>
          </w:p>
          <w:p w14:paraId="6AA33B82" w14:textId="77777777" w:rsidR="00B62815" w:rsidRPr="00B62815" w:rsidRDefault="00B62815" w:rsidP="005D3919">
            <w:pPr>
              <w:pStyle w:val="Tabletextlistnumber123"/>
              <w:spacing w:before="60" w:after="60"/>
            </w:pPr>
            <w:r w:rsidRPr="00B62815">
              <w:t>Exemption from the 24/7 RN requirement</w:t>
            </w:r>
          </w:p>
          <w:p w14:paraId="132EE1D1" w14:textId="77777777" w:rsidR="00B62815" w:rsidRPr="00B62815" w:rsidRDefault="00B62815" w:rsidP="005D3919">
            <w:pPr>
              <w:pStyle w:val="Tabletextlistnumber123"/>
              <w:spacing w:before="60" w:after="60"/>
            </w:pPr>
            <w:r w:rsidRPr="00B62815">
              <w:t>General Practice in Aged Care Incentive (GPACI)</w:t>
            </w:r>
            <w:r w:rsidRPr="00B62815">
              <w:rPr>
                <w:vertAlign w:val="superscript"/>
              </w:rPr>
              <w:footnoteReference w:id="26"/>
            </w:r>
          </w:p>
          <w:p w14:paraId="0899BE82" w14:textId="77777777" w:rsidR="00B62815" w:rsidRPr="00B62815" w:rsidRDefault="00B62815" w:rsidP="005D3919">
            <w:pPr>
              <w:pStyle w:val="Tabletextlistnumber123"/>
              <w:spacing w:before="60" w:after="60"/>
            </w:pPr>
            <w:r w:rsidRPr="00B62815">
              <w:t>Places to People (residential care place allocation prioritisation)</w:t>
            </w:r>
          </w:p>
          <w:p w14:paraId="0D2E41D1" w14:textId="77777777" w:rsidR="00B62815" w:rsidRPr="00B62815" w:rsidRDefault="00B62815" w:rsidP="005D3919">
            <w:pPr>
              <w:pStyle w:val="Tabletextlistnumber123"/>
              <w:spacing w:before="60" w:after="60"/>
            </w:pPr>
            <w:r w:rsidRPr="00B62815">
              <w:t>Care minutes supplement for residential aged care</w:t>
            </w:r>
          </w:p>
        </w:tc>
      </w:tr>
      <w:tr w:rsidR="007522D9" w:rsidRPr="00B62815" w14:paraId="2EB541B7" w14:textId="77777777">
        <w:tc>
          <w:tcPr>
            <w:tcW w:w="1843" w:type="dxa"/>
          </w:tcPr>
          <w:p w14:paraId="04733512" w14:textId="77777777" w:rsidR="00B62815" w:rsidRPr="00B62815" w:rsidRDefault="00B62815" w:rsidP="005D3919">
            <w:pPr>
              <w:pStyle w:val="Tabletextleft"/>
              <w:spacing w:before="60" w:after="60"/>
              <w:rPr>
                <w:lang w:val="en-GB"/>
              </w:rPr>
            </w:pPr>
            <w:r w:rsidRPr="00B62815">
              <w:rPr>
                <w:lang w:val="en-GB"/>
              </w:rPr>
              <w:t>Home or community</w:t>
            </w:r>
            <w:r w:rsidRPr="00B62815">
              <w:rPr>
                <w:vertAlign w:val="superscript"/>
                <w:lang w:val="en-GB"/>
              </w:rPr>
              <w:footnoteReference w:id="27"/>
            </w:r>
          </w:p>
        </w:tc>
        <w:tc>
          <w:tcPr>
            <w:tcW w:w="7371" w:type="dxa"/>
          </w:tcPr>
          <w:p w14:paraId="52C7B699" w14:textId="77777777" w:rsidR="00B62815" w:rsidRPr="00B62815" w:rsidRDefault="00B62815" w:rsidP="005D3919">
            <w:pPr>
              <w:pStyle w:val="Tabletextlistnumber123"/>
              <w:spacing w:before="60" w:after="60"/>
            </w:pPr>
            <w:r w:rsidRPr="00B62815">
              <w:t>Assistive Technology and Home Modifications (AT-HM) Scheme</w:t>
            </w:r>
          </w:p>
          <w:p w14:paraId="52B4FB39" w14:textId="77777777" w:rsidR="00B62815" w:rsidRPr="00B62815" w:rsidRDefault="00B62815" w:rsidP="005D3919">
            <w:pPr>
              <w:pStyle w:val="Tabletextlistnumber123"/>
              <w:spacing w:before="60" w:after="60"/>
            </w:pPr>
            <w:r w:rsidRPr="00B62815">
              <w:t>Commonwealth Home Support Program (CHSP)</w:t>
            </w:r>
          </w:p>
          <w:p w14:paraId="0416AC47" w14:textId="77777777" w:rsidR="00B62815" w:rsidRPr="00B62815" w:rsidRDefault="00B62815" w:rsidP="005D3919">
            <w:pPr>
              <w:pStyle w:val="Tabletextlistnumber123"/>
              <w:spacing w:before="60" w:after="60"/>
            </w:pPr>
            <w:r w:rsidRPr="00B62815">
              <w:t>Support at Home Thin Markets Grants</w:t>
            </w:r>
          </w:p>
          <w:p w14:paraId="74DBC8DA" w14:textId="77777777" w:rsidR="00B62815" w:rsidRPr="00B62815" w:rsidRDefault="00B62815" w:rsidP="005D3919">
            <w:pPr>
              <w:pStyle w:val="Tabletextlistnumber123"/>
              <w:spacing w:before="60" w:after="60"/>
            </w:pPr>
            <w:r w:rsidRPr="00B62815">
              <w:t xml:space="preserve">Regional, Rural and Remote Home Care Workforce Support Program </w:t>
            </w:r>
          </w:p>
        </w:tc>
      </w:tr>
      <w:tr w:rsidR="007522D9" w:rsidRPr="00B62815" w14:paraId="7EB7EF88" w14:textId="77777777">
        <w:tc>
          <w:tcPr>
            <w:tcW w:w="1843" w:type="dxa"/>
          </w:tcPr>
          <w:p w14:paraId="7AA6E052" w14:textId="77777777" w:rsidR="00B62815" w:rsidRPr="00B62815" w:rsidRDefault="00B62815" w:rsidP="005D3919">
            <w:pPr>
              <w:pStyle w:val="Tabletextleft"/>
              <w:spacing w:before="60" w:after="60"/>
              <w:rPr>
                <w:lang w:val="en-GB"/>
              </w:rPr>
            </w:pPr>
            <w:r w:rsidRPr="00B62815">
              <w:rPr>
                <w:lang w:val="en-GB"/>
              </w:rPr>
              <w:t>Flexible</w:t>
            </w:r>
          </w:p>
        </w:tc>
        <w:tc>
          <w:tcPr>
            <w:tcW w:w="7371" w:type="dxa"/>
          </w:tcPr>
          <w:p w14:paraId="6EF897A2" w14:textId="77777777" w:rsidR="00B62815" w:rsidRPr="00B62815" w:rsidRDefault="00B62815" w:rsidP="005D3919">
            <w:pPr>
              <w:pStyle w:val="Tabletextlistnumber123"/>
              <w:spacing w:before="60" w:after="60"/>
            </w:pPr>
            <w:r w:rsidRPr="00B62815">
              <w:t>Multi-Purpose Service Program (MPSP)</w:t>
            </w:r>
          </w:p>
          <w:p w14:paraId="51DE06C7" w14:textId="77777777" w:rsidR="00B62815" w:rsidRPr="00B62815" w:rsidRDefault="00B62815" w:rsidP="005D3919">
            <w:pPr>
              <w:pStyle w:val="Tabletextlistnumber123"/>
              <w:spacing w:before="60" w:after="60"/>
            </w:pPr>
            <w:r w:rsidRPr="00B62815">
              <w:t>Disability Support for Older Australians Program (DSOA)</w:t>
            </w:r>
          </w:p>
          <w:p w14:paraId="4DB6F3E8" w14:textId="77777777" w:rsidR="00B62815" w:rsidRPr="00B62815" w:rsidRDefault="00B62815" w:rsidP="005D3919">
            <w:pPr>
              <w:pStyle w:val="Tabletextlistnumber123"/>
              <w:spacing w:before="60" w:after="60"/>
            </w:pPr>
            <w:r w:rsidRPr="00B62815">
              <w:t>National Aboriginal and Torres Strait Islander Flexible Aged Care Program (NATSIFACP) uplift funding</w:t>
            </w:r>
          </w:p>
        </w:tc>
      </w:tr>
      <w:tr w:rsidR="007522D9" w:rsidRPr="00B62815" w14:paraId="2FB6CDE1" w14:textId="77777777">
        <w:tc>
          <w:tcPr>
            <w:tcW w:w="1843" w:type="dxa"/>
          </w:tcPr>
          <w:p w14:paraId="716D35F4" w14:textId="77777777" w:rsidR="00B62815" w:rsidRPr="00B62815" w:rsidRDefault="00B62815" w:rsidP="005D3919">
            <w:pPr>
              <w:pStyle w:val="Tabletextleft"/>
              <w:spacing w:before="60" w:after="60"/>
              <w:rPr>
                <w:lang w:val="en-GB"/>
              </w:rPr>
            </w:pPr>
            <w:r w:rsidRPr="00B62815">
              <w:rPr>
                <w:lang w:val="en-GB"/>
              </w:rPr>
              <w:t>Multiple</w:t>
            </w:r>
          </w:p>
        </w:tc>
        <w:tc>
          <w:tcPr>
            <w:tcW w:w="7371" w:type="dxa"/>
          </w:tcPr>
          <w:p w14:paraId="05BBD418" w14:textId="77777777" w:rsidR="00B62815" w:rsidRPr="00B62815" w:rsidRDefault="00B62815" w:rsidP="005D3919">
            <w:pPr>
              <w:pStyle w:val="Tabletextlistnumber123"/>
              <w:spacing w:before="60" w:after="60"/>
            </w:pPr>
            <w:r w:rsidRPr="00B62815">
              <w:t>Aged Care Capital Assistance Program (ACCAP)</w:t>
            </w:r>
          </w:p>
          <w:p w14:paraId="11C45957" w14:textId="77777777" w:rsidR="00B62815" w:rsidRPr="00B62815" w:rsidRDefault="00B62815" w:rsidP="005D3919">
            <w:pPr>
              <w:pStyle w:val="Tabletextlistnumber123"/>
              <w:spacing w:before="60" w:after="60"/>
            </w:pPr>
            <w:r w:rsidRPr="00B62815">
              <w:t>Market Adjustment Program (MAP)</w:t>
            </w:r>
          </w:p>
          <w:p w14:paraId="34A4100F" w14:textId="77777777" w:rsidR="00B62815" w:rsidRPr="00B62815" w:rsidRDefault="00B62815" w:rsidP="005D3919">
            <w:pPr>
              <w:pStyle w:val="Tabletextlistnumber123"/>
              <w:spacing w:before="60" w:after="60"/>
            </w:pPr>
            <w:r w:rsidRPr="00B62815">
              <w:t>Rural Locum Assistance Program for Aged Care (Rural LAP Aged Care)</w:t>
            </w:r>
          </w:p>
          <w:p w14:paraId="1508E4CC" w14:textId="77777777" w:rsidR="00B62815" w:rsidRPr="00B62815" w:rsidRDefault="00B62815" w:rsidP="005D3919">
            <w:pPr>
              <w:pStyle w:val="Tabletextlistnumber123"/>
              <w:spacing w:before="60" w:after="60"/>
            </w:pPr>
            <w:r w:rsidRPr="00B62815">
              <w:t>Rural, Remote and First Nations Aged Care Service Development Assistance Panel (SDAP)</w:t>
            </w:r>
          </w:p>
          <w:p w14:paraId="113E1551" w14:textId="77777777" w:rsidR="00B62815" w:rsidRPr="00B62815" w:rsidRDefault="00B62815" w:rsidP="005D3919">
            <w:pPr>
              <w:pStyle w:val="Tabletextlistnumber123"/>
              <w:spacing w:before="60" w:after="60"/>
            </w:pPr>
            <w:r w:rsidRPr="00B62815">
              <w:t>Rural Health Multidisciplinary Training Program (RHMT) – aged care stream</w:t>
            </w:r>
          </w:p>
          <w:p w14:paraId="15C4888A" w14:textId="77777777" w:rsidR="00B62815" w:rsidRPr="00B62815" w:rsidRDefault="00B62815" w:rsidP="005D3919">
            <w:pPr>
              <w:pStyle w:val="Tabletextlistnumber123"/>
              <w:spacing w:before="60" w:after="60"/>
            </w:pPr>
            <w:r w:rsidRPr="00B62815">
              <w:t>Specialist verification</w:t>
            </w:r>
          </w:p>
        </w:tc>
      </w:tr>
    </w:tbl>
    <w:p w14:paraId="760EF344" w14:textId="4A569DA4" w:rsidR="00FE37CE" w:rsidRDefault="000924EA" w:rsidP="00FE37CE">
      <w:pPr>
        <w:pageBreakBefore/>
        <w:rPr>
          <w:noProof/>
        </w:rPr>
        <w:sectPr w:rsidR="00FE37CE" w:rsidSect="00AB3D96">
          <w:type w:val="continuous"/>
          <w:pgSz w:w="11906" w:h="16838"/>
          <w:pgMar w:top="1418" w:right="1276" w:bottom="1134" w:left="1418" w:header="709" w:footer="680" w:gutter="0"/>
          <w:cols w:space="708"/>
          <w:docGrid w:linePitch="360"/>
        </w:sectPr>
      </w:pPr>
      <w:r>
        <w:lastRenderedPageBreak/>
        <w:t>Across the 2</w:t>
      </w:r>
      <w:r w:rsidR="002B0FE0">
        <w:t>1</w:t>
      </w:r>
      <w:r>
        <w:t xml:space="preserve"> programs, the MMM is used to determine (</w:t>
      </w:r>
      <w:r w:rsidR="00891E8A" w:rsidRPr="006312C5">
        <w:rPr>
          <w:rStyle w:val="CrossreferencestyleChar"/>
        </w:rPr>
        <w:fldChar w:fldCharType="begin"/>
      </w:r>
      <w:r w:rsidR="00891E8A" w:rsidRPr="006312C5">
        <w:rPr>
          <w:rStyle w:val="CrossreferencestyleChar"/>
        </w:rPr>
        <w:instrText xml:space="preserve"> REF _Ref224821498 \h </w:instrText>
      </w:r>
      <w:r w:rsidR="00891E8A" w:rsidRPr="006312C5">
        <w:rPr>
          <w:rStyle w:val="CrossreferencestyleChar"/>
        </w:rPr>
      </w:r>
      <w:r w:rsidR="006312C5">
        <w:rPr>
          <w:rStyle w:val="CrossreferencestyleChar"/>
        </w:rPr>
        <w:instrText xml:space="preserve"> \* MERGEFORMAT </w:instrText>
      </w:r>
      <w:r w:rsidR="00891E8A" w:rsidRPr="006312C5">
        <w:rPr>
          <w:rStyle w:val="CrossreferencestyleChar"/>
        </w:rPr>
        <w:fldChar w:fldCharType="separate"/>
      </w:r>
      <w:r w:rsidR="007F1918" w:rsidRPr="007F1918">
        <w:rPr>
          <w:rStyle w:val="CrossreferencestyleChar"/>
        </w:rPr>
        <w:t>Figure 4</w:t>
      </w:r>
      <w:r w:rsidR="00891E8A" w:rsidRPr="006312C5">
        <w:rPr>
          <w:rStyle w:val="CrossreferencestyleChar"/>
        </w:rPr>
        <w:fldChar w:fldCharType="end"/>
      </w:r>
      <w:r w:rsidR="00F91DA5" w:rsidRPr="00F91DA5">
        <w:t>)</w:t>
      </w:r>
      <w:r w:rsidR="00575596">
        <w:t>:</w:t>
      </w:r>
      <w:r w:rsidRPr="00F91DA5">
        <w:rPr>
          <w:noProof/>
        </w:rPr>
        <w:t xml:space="preserve"> </w:t>
      </w:r>
    </w:p>
    <w:p w14:paraId="3946D030" w14:textId="304463E5" w:rsidR="000924EA" w:rsidRDefault="005F2BB8" w:rsidP="001345B0">
      <w:pPr>
        <w:pStyle w:val="ListBullet"/>
      </w:pPr>
      <w:r>
        <w:t xml:space="preserve">available </w:t>
      </w:r>
      <w:r w:rsidR="000924EA">
        <w:t xml:space="preserve">funding (additional or flexible) – e.g. </w:t>
      </w:r>
      <w:r w:rsidR="000924EA" w:rsidRPr="00D81AF7">
        <w:t xml:space="preserve">funding through the Base Care Tariff (BCT) of AN-ACC funding, and </w:t>
      </w:r>
      <w:r w:rsidR="00972C42">
        <w:t xml:space="preserve">access to block funding under </w:t>
      </w:r>
      <w:r w:rsidR="000924EA">
        <w:t xml:space="preserve">the </w:t>
      </w:r>
      <w:r w:rsidR="000924EA" w:rsidRPr="00D81AF7">
        <w:t>MPSP</w:t>
      </w:r>
    </w:p>
    <w:p w14:paraId="6CAD9967" w14:textId="6D988639" w:rsidR="000924EA" w:rsidRDefault="000924EA" w:rsidP="001345B0">
      <w:pPr>
        <w:pStyle w:val="ListBullet"/>
      </w:pPr>
      <w:r w:rsidRPr="00D81AF7">
        <w:t xml:space="preserve">eligibility for additional </w:t>
      </w:r>
      <w:r w:rsidR="005B6BB0">
        <w:t xml:space="preserve">viability or capability </w:t>
      </w:r>
      <w:r w:rsidRPr="00D81AF7">
        <w:t>supports</w:t>
      </w:r>
      <w:r>
        <w:t xml:space="preserve"> – e.g. ACCAP grants, MAP </w:t>
      </w:r>
      <w:r w:rsidR="00255E0F">
        <w:t xml:space="preserve">and SDAP </w:t>
      </w:r>
      <w:r>
        <w:t>support</w:t>
      </w:r>
    </w:p>
    <w:p w14:paraId="34D0086D" w14:textId="77777777" w:rsidR="00E918F9" w:rsidRDefault="00972C42" w:rsidP="00E918F9">
      <w:pPr>
        <w:pStyle w:val="ListBullet"/>
      </w:pPr>
      <w:r>
        <w:t xml:space="preserve">eligible for </w:t>
      </w:r>
      <w:r w:rsidR="000924EA" w:rsidRPr="00D81AF7">
        <w:t>workforce distribution</w:t>
      </w:r>
      <w:r w:rsidR="000924EA">
        <w:t xml:space="preserve"> or development</w:t>
      </w:r>
      <w:r w:rsidR="005B6BB0">
        <w:t xml:space="preserve"> supports </w:t>
      </w:r>
      <w:r w:rsidR="000924EA">
        <w:t xml:space="preserve">– e.g. Rural LAP </w:t>
      </w:r>
      <w:r w:rsidR="0060186D">
        <w:t>Aged Care</w:t>
      </w:r>
      <w:r w:rsidR="000924EA">
        <w:t xml:space="preserve"> or the </w:t>
      </w:r>
      <w:r w:rsidR="000924EA" w:rsidRPr="00D81AF7">
        <w:t>Regional, Rural and Remote Home Care Workforce Support Program</w:t>
      </w:r>
    </w:p>
    <w:p w14:paraId="324F1FB8" w14:textId="405C6D0B" w:rsidR="00472301" w:rsidRDefault="000924EA" w:rsidP="00E918F9">
      <w:pPr>
        <w:pStyle w:val="ListBullet"/>
      </w:pPr>
      <w:r w:rsidRPr="00D81AF7">
        <w:t>policy settings</w:t>
      </w:r>
      <w:r>
        <w:t xml:space="preserve"> – e.g. </w:t>
      </w:r>
      <w:r w:rsidRPr="00D81AF7">
        <w:t xml:space="preserve">exemption from the 24/7 RN requirement. </w:t>
      </w:r>
    </w:p>
    <w:p w14:paraId="0B0CF772" w14:textId="7CACF01D" w:rsidR="00E918F9" w:rsidRDefault="00E918F9" w:rsidP="00E918F9">
      <w:r w:rsidRPr="00E918F9">
        <w:rPr>
          <w:noProof/>
        </w:rPr>
        <w:drawing>
          <wp:inline distT="0" distB="0" distL="0" distR="0" wp14:anchorId="1184933B" wp14:editId="1B6AA8C0">
            <wp:extent cx="3174365" cy="2619375"/>
            <wp:effectExtent l="0" t="0" r="0" b="0"/>
            <wp:docPr id="948403533" name="Picture 2" descr="Figure 4: Policy intention for using MMM (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03533" name="Picture 2" descr="Figure 4: Policy intention for using MMM (n=2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4365" cy="2619375"/>
                    </a:xfrm>
                    <a:prstGeom prst="rect">
                      <a:avLst/>
                    </a:prstGeom>
                    <a:noFill/>
                  </pic:spPr>
                </pic:pic>
              </a:graphicData>
            </a:graphic>
          </wp:inline>
        </w:drawing>
      </w:r>
    </w:p>
    <w:p w14:paraId="7CE30F1F" w14:textId="5F8D72FE" w:rsidR="00E918F9" w:rsidRPr="00E918F9" w:rsidRDefault="001B299C" w:rsidP="001B299C">
      <w:pPr>
        <w:pStyle w:val="Caption"/>
      </w:pPr>
      <w:bookmarkStart w:id="20" w:name="_Ref224821498"/>
      <w:r>
        <w:t xml:space="preserve">Figure </w:t>
      </w:r>
      <w:r>
        <w:fldChar w:fldCharType="begin"/>
      </w:r>
      <w:r>
        <w:instrText xml:space="preserve"> SEQ Figure \* ARABIC </w:instrText>
      </w:r>
      <w:r>
        <w:fldChar w:fldCharType="separate"/>
      </w:r>
      <w:r w:rsidR="007F1918">
        <w:rPr>
          <w:noProof/>
        </w:rPr>
        <w:t>4</w:t>
      </w:r>
      <w:r>
        <w:fldChar w:fldCharType="end"/>
      </w:r>
      <w:bookmarkEnd w:id="20"/>
      <w:r w:rsidR="008A1041" w:rsidRPr="008A1041">
        <w:t>: Policy intention for using MMM (n=21)</w:t>
      </w:r>
    </w:p>
    <w:p w14:paraId="369762DA" w14:textId="77777777" w:rsidR="00FE37CE" w:rsidRDefault="00FE37CE" w:rsidP="00E918F9">
      <w:pPr>
        <w:sectPr w:rsidR="00FE37CE" w:rsidSect="00FE37CE">
          <w:type w:val="continuous"/>
          <w:pgSz w:w="11906" w:h="16838"/>
          <w:pgMar w:top="1418" w:right="1276" w:bottom="1134" w:left="1418" w:header="709" w:footer="680" w:gutter="0"/>
          <w:cols w:num="2" w:space="708"/>
          <w:docGrid w:linePitch="360"/>
        </w:sectPr>
      </w:pPr>
    </w:p>
    <w:p w14:paraId="5D84FF95" w14:textId="77777777" w:rsidR="005D3919" w:rsidRDefault="005D3919" w:rsidP="003201B5"/>
    <w:p w14:paraId="1AB81C18" w14:textId="7B1B331E" w:rsidR="00135F29" w:rsidRDefault="003A22D6" w:rsidP="003201B5">
      <w:r>
        <w:t xml:space="preserve">Until 1 October 2025, all </w:t>
      </w:r>
      <w:r w:rsidR="00712B13">
        <w:t xml:space="preserve">aged care </w:t>
      </w:r>
      <w:r>
        <w:t>programs were applying the MMM2019 version</w:t>
      </w:r>
      <w:r w:rsidR="00B92420">
        <w:t xml:space="preserve"> with 2 exceptions:</w:t>
      </w:r>
      <w:r>
        <w:t xml:space="preserve"> </w:t>
      </w:r>
      <w:r w:rsidR="00016A42">
        <w:t xml:space="preserve">the </w:t>
      </w:r>
      <w:r w:rsidR="00A32C8B">
        <w:t xml:space="preserve">MMM2015 version was applied to </w:t>
      </w:r>
      <w:r w:rsidR="00016A42">
        <w:t xml:space="preserve">MPSP and </w:t>
      </w:r>
      <w:r w:rsidR="00A32C8B">
        <w:t xml:space="preserve">the </w:t>
      </w:r>
      <w:r w:rsidR="00A41E0B">
        <w:t>viability s</w:t>
      </w:r>
      <w:r w:rsidR="0004384E">
        <w:t xml:space="preserve">upplement </w:t>
      </w:r>
      <w:r w:rsidR="00A32C8B">
        <w:t>under</w:t>
      </w:r>
      <w:r w:rsidR="00A41E0B">
        <w:t xml:space="preserve"> the </w:t>
      </w:r>
      <w:r w:rsidR="0004384E">
        <w:t>Home Care Packages (HCP) program</w:t>
      </w:r>
      <w:r w:rsidR="00CF30A0">
        <w:t>.</w:t>
      </w:r>
      <w:r w:rsidR="00CF30A0">
        <w:rPr>
          <w:rStyle w:val="FootnoteReference"/>
        </w:rPr>
        <w:footnoteReference w:id="28"/>
      </w:r>
      <w:r w:rsidR="00145EF3">
        <w:t xml:space="preserve"> </w:t>
      </w:r>
    </w:p>
    <w:p w14:paraId="49D388BE" w14:textId="69F69516" w:rsidR="003A22D6" w:rsidRDefault="008B3127" w:rsidP="003201B5">
      <w:r>
        <w:t>A</w:t>
      </w:r>
      <w:r w:rsidR="006320BD">
        <w:t>s of 1 November 2025</w:t>
      </w:r>
      <w:r w:rsidR="00860BD8">
        <w:t>, a</w:t>
      </w:r>
      <w:r w:rsidR="00145EF3">
        <w:t>ll</w:t>
      </w:r>
      <w:r w:rsidR="00712B13">
        <w:t> </w:t>
      </w:r>
      <w:r w:rsidR="00145EF3">
        <w:t>programs apply the MMM2023 version</w:t>
      </w:r>
      <w:r>
        <w:t>.</w:t>
      </w:r>
    </w:p>
    <w:p w14:paraId="0668E984" w14:textId="07AF8266" w:rsidR="003C34E8" w:rsidRDefault="000924EA" w:rsidP="003201B5">
      <w:r>
        <w:t>Over half of the programs have either a rural and remote (MM 3 to 7) focus or a broader RRR focus (MM 2 to 7)</w:t>
      </w:r>
      <w:r w:rsidR="00041528">
        <w:t>.</w:t>
      </w:r>
      <w:r>
        <w:t xml:space="preserve"> </w:t>
      </w:r>
    </w:p>
    <w:p w14:paraId="122F7AF0" w14:textId="528FA0DF" w:rsidR="000924EA" w:rsidRDefault="003C34E8" w:rsidP="003201B5">
      <w:r>
        <w:t>M</w:t>
      </w:r>
      <w:r w:rsidR="000924EA">
        <w:t>ost</w:t>
      </w:r>
      <w:r w:rsidR="000924EA" w:rsidDel="003C34E8">
        <w:t xml:space="preserve"> </w:t>
      </w:r>
      <w:r w:rsidR="000924EA">
        <w:t>cater for MM 5 to 7 areas, and all 20 programs include support for MM 7 (very remote) areas</w:t>
      </w:r>
      <w:r w:rsidR="00171C74">
        <w:t xml:space="preserve"> (</w:t>
      </w:r>
      <w:r w:rsidR="00891E8A" w:rsidRPr="00D62C51">
        <w:rPr>
          <w:rStyle w:val="CrossreferencestyleChar"/>
        </w:rPr>
        <w:fldChar w:fldCharType="begin"/>
      </w:r>
      <w:r w:rsidR="00891E8A" w:rsidRPr="00D62C51">
        <w:rPr>
          <w:rStyle w:val="CrossreferencestyleChar"/>
        </w:rPr>
        <w:instrText xml:space="preserve"> REF _Ref224821552 \h </w:instrText>
      </w:r>
      <w:r w:rsidR="00891E8A" w:rsidRPr="00D62C51">
        <w:rPr>
          <w:rStyle w:val="CrossreferencestyleChar"/>
        </w:rPr>
      </w:r>
      <w:r w:rsidR="00D62C51">
        <w:rPr>
          <w:rStyle w:val="CrossreferencestyleChar"/>
        </w:rPr>
        <w:instrText xml:space="preserve"> \* MERGEFORMAT </w:instrText>
      </w:r>
      <w:r w:rsidR="00891E8A" w:rsidRPr="00D62C51">
        <w:rPr>
          <w:rStyle w:val="CrossreferencestyleChar"/>
        </w:rPr>
        <w:fldChar w:fldCharType="separate"/>
      </w:r>
      <w:r w:rsidR="007F1918" w:rsidRPr="007F1918">
        <w:rPr>
          <w:rStyle w:val="CrossreferencestyleChar"/>
        </w:rPr>
        <w:t>Figure 5</w:t>
      </w:r>
      <w:r w:rsidR="00891E8A" w:rsidRPr="00D62C51">
        <w:rPr>
          <w:rStyle w:val="CrossreferencestyleChar"/>
        </w:rPr>
        <w:fldChar w:fldCharType="end"/>
      </w:r>
      <w:r w:rsidR="00AB504E">
        <w:t>)</w:t>
      </w:r>
      <w:r w:rsidR="000924EA">
        <w:t>.</w:t>
      </w:r>
    </w:p>
    <w:p w14:paraId="56DD12FC" w14:textId="4F436505" w:rsidR="00E918F9" w:rsidRDefault="00E918F9" w:rsidP="00E918F9">
      <w:r w:rsidRPr="00E918F9">
        <w:rPr>
          <w:noProof/>
        </w:rPr>
        <w:drawing>
          <wp:inline distT="0" distB="0" distL="0" distR="0" wp14:anchorId="552DC237" wp14:editId="63381C4B">
            <wp:extent cx="2943682" cy="2457450"/>
            <wp:effectExtent l="0" t="0" r="9525" b="0"/>
            <wp:docPr id="1170833135" name="Picture 5" descr="Figure 5: Number of programs by MM categories (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33135" name="Picture 5" descr="Figure 5: Number of programs by MM categories (n=2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450" cy="2464770"/>
                    </a:xfrm>
                    <a:prstGeom prst="rect">
                      <a:avLst/>
                    </a:prstGeom>
                    <a:noFill/>
                  </pic:spPr>
                </pic:pic>
              </a:graphicData>
            </a:graphic>
          </wp:inline>
        </w:drawing>
      </w:r>
    </w:p>
    <w:p w14:paraId="0C06D38D" w14:textId="3FEEBD96" w:rsidR="00DA5322" w:rsidRDefault="001B299C" w:rsidP="001B299C">
      <w:pPr>
        <w:pStyle w:val="Caption"/>
      </w:pPr>
      <w:bookmarkStart w:id="21" w:name="_Ref224821552"/>
      <w:r>
        <w:t xml:space="preserve">Figure </w:t>
      </w:r>
      <w:r>
        <w:fldChar w:fldCharType="begin"/>
      </w:r>
      <w:r>
        <w:instrText xml:space="preserve"> SEQ Figure \* ARABIC </w:instrText>
      </w:r>
      <w:r>
        <w:fldChar w:fldCharType="separate"/>
      </w:r>
      <w:r w:rsidR="007F1918">
        <w:rPr>
          <w:noProof/>
        </w:rPr>
        <w:t>5</w:t>
      </w:r>
      <w:r>
        <w:fldChar w:fldCharType="end"/>
      </w:r>
      <w:bookmarkEnd w:id="21"/>
      <w:r w:rsidR="00E918F9" w:rsidRPr="00E918F9">
        <w:t>: Number of programs by MM categories (n=21</w:t>
      </w:r>
      <w:r w:rsidR="005D3919">
        <w:t>)</w:t>
      </w:r>
    </w:p>
    <w:p w14:paraId="66C9B424" w14:textId="77777777" w:rsidR="005D3919" w:rsidRDefault="005D3919" w:rsidP="005D3919"/>
    <w:p w14:paraId="78BF1E5C" w14:textId="56FCA06A" w:rsidR="005D3919" w:rsidRPr="005D3919" w:rsidRDefault="005D3919" w:rsidP="005D3919">
      <w:pPr>
        <w:sectPr w:rsidR="005D3919" w:rsidRPr="005D3919" w:rsidSect="00DA5322">
          <w:type w:val="continuous"/>
          <w:pgSz w:w="11906" w:h="16838"/>
          <w:pgMar w:top="1418" w:right="1276" w:bottom="1134" w:left="1418" w:header="709" w:footer="680" w:gutter="0"/>
          <w:cols w:num="2" w:space="708"/>
          <w:docGrid w:linePitch="360"/>
        </w:sectPr>
      </w:pPr>
    </w:p>
    <w:p w14:paraId="58B8067B" w14:textId="7B39442B" w:rsidR="00E918F9" w:rsidRPr="00DA5322" w:rsidRDefault="00E918F9" w:rsidP="00DA5322"/>
    <w:p w14:paraId="0C838EFC" w14:textId="32C7A352" w:rsidR="000924EA" w:rsidRDefault="000924EA" w:rsidP="00D220E0">
      <w:pPr>
        <w:pStyle w:val="Heading1"/>
      </w:pPr>
      <w:bookmarkStart w:id="22" w:name="_Toc214011559"/>
      <w:bookmarkStart w:id="23" w:name="_Toc224820314"/>
      <w:r>
        <w:lastRenderedPageBreak/>
        <w:t>Feedback about the MMM</w:t>
      </w:r>
      <w:r w:rsidR="00E918F9">
        <w:t xml:space="preserve"> </w:t>
      </w:r>
      <w:r w:rsidR="00AF0CB9">
        <w:t>and</w:t>
      </w:r>
      <w:r>
        <w:t xml:space="preserve"> aged care</w:t>
      </w:r>
      <w:bookmarkEnd w:id="23"/>
    </w:p>
    <w:p w14:paraId="5EB19ED2" w14:textId="0ECB41E3" w:rsidR="000924EA" w:rsidRDefault="000924EA" w:rsidP="003201B5">
      <w:r>
        <w:t>This section presents a summary of the consultation feedback collected for the review in relation to:</w:t>
      </w:r>
    </w:p>
    <w:p w14:paraId="5CEC393F" w14:textId="77777777" w:rsidR="000924EA" w:rsidRPr="000839B7" w:rsidRDefault="000924EA" w:rsidP="001345B0">
      <w:pPr>
        <w:pStyle w:val="ListBullet"/>
      </w:pPr>
      <w:r>
        <w:t xml:space="preserve">the advantages and disadvantages </w:t>
      </w:r>
      <w:r w:rsidRPr="000839B7">
        <w:t>of the MMM</w:t>
      </w:r>
    </w:p>
    <w:p w14:paraId="08B73253" w14:textId="77777777" w:rsidR="000924EA" w:rsidRPr="000839B7" w:rsidRDefault="000924EA" w:rsidP="001345B0">
      <w:pPr>
        <w:pStyle w:val="ListBullet"/>
      </w:pPr>
      <w:r w:rsidRPr="000839B7">
        <w:t>factors that influence aged care service delivery in RRR locations</w:t>
      </w:r>
    </w:p>
    <w:p w14:paraId="31400CED" w14:textId="237E31B9" w:rsidR="005F3107" w:rsidRDefault="000924EA" w:rsidP="001345B0">
      <w:pPr>
        <w:pStyle w:val="ListBullet"/>
      </w:pPr>
      <w:r w:rsidRPr="000839B7">
        <w:t>options for the ongoing use of the</w:t>
      </w:r>
      <w:r>
        <w:t xml:space="preserve"> MMM in aged care. </w:t>
      </w:r>
    </w:p>
    <w:p w14:paraId="54CB6595" w14:textId="77777777" w:rsidR="00E4687B" w:rsidRDefault="00E4687B" w:rsidP="00C2272E"/>
    <w:p w14:paraId="6BCE5CA2" w14:textId="07A80B6F" w:rsidR="000924EA" w:rsidRDefault="000924EA" w:rsidP="00C2272E">
      <w:r>
        <w:t xml:space="preserve">A detailed report of the consultations findings is available </w:t>
      </w:r>
      <w:hyperlink r:id="rId29" w:history="1">
        <w:r w:rsidRPr="00E26DB0">
          <w:rPr>
            <w:rStyle w:val="Hyperlink"/>
          </w:rPr>
          <w:t>here</w:t>
        </w:r>
      </w:hyperlink>
      <w:r>
        <w:t>.</w:t>
      </w:r>
    </w:p>
    <w:p w14:paraId="48C794FA" w14:textId="084CDD21" w:rsidR="000924EA" w:rsidRDefault="000924EA" w:rsidP="00916733">
      <w:pPr>
        <w:pStyle w:val="Heading2"/>
      </w:pPr>
      <w:r>
        <w:t>Advantages and disadvantages of the MMM</w:t>
      </w:r>
      <w:r w:rsidR="00AF0CB9">
        <w:t xml:space="preserve"> </w:t>
      </w:r>
    </w:p>
    <w:p w14:paraId="47522FFC" w14:textId="4D21D9E1" w:rsidR="000924EA" w:rsidRDefault="000924EA" w:rsidP="00F255F4">
      <w:r>
        <w:t xml:space="preserve">Stakeholders reported the MMM was overall a useful tool to use in aged care providing a starting point to determine how to target support. </w:t>
      </w:r>
    </w:p>
    <w:p w14:paraId="6F08088F" w14:textId="75558712" w:rsidR="0037707D" w:rsidRPr="001200DA" w:rsidRDefault="0037707D" w:rsidP="001200DA">
      <w:pPr>
        <w:pStyle w:val="Quote"/>
      </w:pPr>
      <w:r w:rsidRPr="001200DA">
        <w:t>“The advantage of using the MMM model for aged care is that it</w:t>
      </w:r>
      <w:r w:rsidR="00AF0CB9" w:rsidRPr="001200DA">
        <w:t xml:space="preserve"> i</w:t>
      </w:r>
      <w:r w:rsidRPr="001200DA">
        <w:t>s a system that</w:t>
      </w:r>
      <w:r w:rsidR="00AF0CB9" w:rsidRPr="001200DA">
        <w:t xml:space="preserve"> i</w:t>
      </w:r>
      <w:r w:rsidRPr="001200DA">
        <w:t xml:space="preserve">s the same for everyone, across the board. It is very easy to </w:t>
      </w:r>
      <w:r w:rsidR="002571DA" w:rsidRPr="001200DA">
        <w:t>understand,</w:t>
      </w:r>
      <w:r w:rsidRPr="001200DA">
        <w:t xml:space="preserve"> and it</w:t>
      </w:r>
      <w:r w:rsidR="00AF0CB9" w:rsidRPr="001200DA">
        <w:t xml:space="preserve"> i</w:t>
      </w:r>
      <w:r w:rsidRPr="001200DA">
        <w:t>s simple to search for relevant zones.”</w:t>
      </w:r>
    </w:p>
    <w:p w14:paraId="223D4824" w14:textId="77777777" w:rsidR="0037707D" w:rsidRPr="001200DA" w:rsidRDefault="0037707D" w:rsidP="001200DA">
      <w:pPr>
        <w:pStyle w:val="Quote"/>
      </w:pPr>
      <w:r w:rsidRPr="001200DA">
        <w:t>Aged care provider – MMM survey</w:t>
      </w:r>
    </w:p>
    <w:p w14:paraId="1B23F6E8" w14:textId="61C9D4BA" w:rsidR="000924EA" w:rsidRDefault="000924EA" w:rsidP="00F255F4">
      <w:r>
        <w:t xml:space="preserve">The main reasons stakeholders indicated the MMM is a useful tool for aged care </w:t>
      </w:r>
      <w:r w:rsidR="00630F50">
        <w:t xml:space="preserve">are </w:t>
      </w:r>
      <w:r>
        <w:t>because it is:</w:t>
      </w:r>
    </w:p>
    <w:p w14:paraId="6251438F" w14:textId="75B56568" w:rsidR="000924EA" w:rsidRPr="003325B9" w:rsidRDefault="000924EA" w:rsidP="007E1C2C">
      <w:pPr>
        <w:pStyle w:val="ListBullet"/>
      </w:pPr>
      <w:r>
        <w:t xml:space="preserve">simple and </w:t>
      </w:r>
      <w:r w:rsidRPr="003325B9">
        <w:t>easy to apply</w:t>
      </w:r>
    </w:p>
    <w:p w14:paraId="5CB1C53B" w14:textId="1C9A30DD" w:rsidR="000924EA" w:rsidRPr="003325B9" w:rsidRDefault="000924EA" w:rsidP="007E1C2C">
      <w:pPr>
        <w:pStyle w:val="ListBullet"/>
      </w:pPr>
      <w:r w:rsidRPr="003325B9">
        <w:t>a nationally recognisable tool</w:t>
      </w:r>
    </w:p>
    <w:p w14:paraId="2AE85D2C" w14:textId="5060DD1D" w:rsidR="000924EA" w:rsidRPr="003325B9" w:rsidRDefault="000924EA" w:rsidP="007E1C2C">
      <w:pPr>
        <w:pStyle w:val="ListBullet"/>
      </w:pPr>
      <w:r w:rsidRPr="003325B9">
        <w:t xml:space="preserve">consistent, </w:t>
      </w:r>
      <w:r w:rsidR="002C2504" w:rsidRPr="003325B9">
        <w:t>objective,</w:t>
      </w:r>
      <w:r w:rsidRPr="003325B9">
        <w:t xml:space="preserve"> and easy to interpret</w:t>
      </w:r>
    </w:p>
    <w:p w14:paraId="2F4B3AAD" w14:textId="77777777" w:rsidR="000924EA" w:rsidRPr="003325B9" w:rsidRDefault="000924EA" w:rsidP="007E1C2C">
      <w:pPr>
        <w:pStyle w:val="ListBullet"/>
      </w:pPr>
      <w:r w:rsidRPr="003325B9">
        <w:t>useful to clearly define and compare levels of remoteness across Australia</w:t>
      </w:r>
    </w:p>
    <w:p w14:paraId="080DBA50" w14:textId="6F271300" w:rsidR="00894B1C" w:rsidRPr="003325B9" w:rsidRDefault="000924EA" w:rsidP="007E1C2C">
      <w:pPr>
        <w:pStyle w:val="ListBullet"/>
      </w:pPr>
      <w:r w:rsidRPr="003325B9">
        <w:t>useful as a proxy measure for challenges related to remoteness, such as higher costs.</w:t>
      </w:r>
    </w:p>
    <w:p w14:paraId="30F873B1" w14:textId="79F2FA3A" w:rsidR="000924EA" w:rsidRPr="003F6299" w:rsidRDefault="000924EA" w:rsidP="00F255F4">
      <w:r w:rsidRPr="003F6299">
        <w:t>However, a key concern for many stakeholders was the</w:t>
      </w:r>
      <w:r w:rsidR="006D371D" w:rsidRPr="003F6299">
        <w:t xml:space="preserve"> </w:t>
      </w:r>
      <w:r w:rsidRPr="003F6299">
        <w:t xml:space="preserve">reliance on the MMM as </w:t>
      </w:r>
      <w:r w:rsidR="00C872EA" w:rsidRPr="003F6299">
        <w:t xml:space="preserve">the only </w:t>
      </w:r>
      <w:r w:rsidRPr="003F6299">
        <w:t xml:space="preserve">tool to determine how and where to target funding and support. </w:t>
      </w:r>
    </w:p>
    <w:p w14:paraId="0928938E" w14:textId="62BE4597" w:rsidR="000924EA" w:rsidRDefault="000924EA" w:rsidP="00F255F4">
      <w:r>
        <w:t xml:space="preserve">This concern was related to several limitations </w:t>
      </w:r>
      <w:r w:rsidR="006F58A1">
        <w:t>raised about the MMM</w:t>
      </w:r>
      <w:r w:rsidR="00234988">
        <w:t>:</w:t>
      </w:r>
      <w:r>
        <w:t xml:space="preserve"> </w:t>
      </w:r>
    </w:p>
    <w:p w14:paraId="4225C383" w14:textId="76201A56" w:rsidR="000924EA" w:rsidRPr="00B720C6" w:rsidRDefault="006F58A1" w:rsidP="00C828CF">
      <w:pPr>
        <w:pStyle w:val="ListBullet"/>
      </w:pPr>
      <w:r>
        <w:t xml:space="preserve">it </w:t>
      </w:r>
      <w:r w:rsidR="000924EA" w:rsidRPr="00B720C6">
        <w:t>is too blunt and simplistic</w:t>
      </w:r>
      <w:r w:rsidR="000924EA">
        <w:t xml:space="preserve"> and lacks </w:t>
      </w:r>
      <w:r w:rsidR="000924EA" w:rsidRPr="009D6E61">
        <w:t>flexibility</w:t>
      </w:r>
      <w:r w:rsidR="000924EA">
        <w:t xml:space="preserve"> or sensitivity – </w:t>
      </w:r>
      <w:r w:rsidR="00733653">
        <w:t>the model relies on geographic remoteness and population size</w:t>
      </w:r>
      <w:r w:rsidR="00DF5CA5">
        <w:t xml:space="preserve">; as a result, it is not seen to accurately reflect true remoteness, with </w:t>
      </w:r>
      <w:r w:rsidR="00733653">
        <w:t xml:space="preserve">inherent anomalies for places like Kalgoorlie and Broken Hill. </w:t>
      </w:r>
    </w:p>
    <w:p w14:paraId="3DCA3E0D" w14:textId="00BAA854" w:rsidR="000924EA" w:rsidRPr="008A1041" w:rsidRDefault="006F58A1" w:rsidP="008A1041">
      <w:pPr>
        <w:pStyle w:val="ListBullet"/>
      </w:pPr>
      <w:r w:rsidRPr="008A1041">
        <w:lastRenderedPageBreak/>
        <w:t xml:space="preserve">it </w:t>
      </w:r>
      <w:r w:rsidR="000924EA" w:rsidRPr="008A1041">
        <w:t xml:space="preserve">does not provide enough information about the local context, </w:t>
      </w:r>
      <w:r w:rsidR="00431FC1" w:rsidRPr="008A1041">
        <w:t>demographics,</w:t>
      </w:r>
      <w:r w:rsidR="000924EA" w:rsidRPr="008A1041">
        <w:t xml:space="preserve"> and local dynamics – </w:t>
      </w:r>
      <w:r w:rsidR="009C061B" w:rsidRPr="008A1041">
        <w:t xml:space="preserve">the model uses and provides </w:t>
      </w:r>
      <w:r w:rsidR="000924EA" w:rsidRPr="008A1041">
        <w:t>an incomplete picture about the needs of communities and the factors that affect service delivery</w:t>
      </w:r>
      <w:r w:rsidR="009C061B" w:rsidRPr="008A1041">
        <w:t>.</w:t>
      </w:r>
    </w:p>
    <w:p w14:paraId="0526126B" w14:textId="77777777" w:rsidR="00142CAA" w:rsidRPr="001200DA" w:rsidRDefault="00142CAA" w:rsidP="001200DA">
      <w:pPr>
        <w:pStyle w:val="Quote"/>
      </w:pPr>
      <w:r w:rsidRPr="001200DA">
        <w:t>“MMM isn’t providing the unique details of each community, MMM doesn’t tell us what the need is in the community, MMM doesn’t tell us if there are workforce shortages.”</w:t>
      </w:r>
    </w:p>
    <w:p w14:paraId="209D4261" w14:textId="77777777" w:rsidR="00142CAA" w:rsidRPr="001200DA" w:rsidRDefault="00142CAA" w:rsidP="001200DA">
      <w:pPr>
        <w:pStyle w:val="Quote"/>
      </w:pPr>
      <w:r w:rsidRPr="001200DA">
        <w:t>Provider – Site visit</w:t>
      </w:r>
    </w:p>
    <w:p w14:paraId="12BB3AD0" w14:textId="4E46584D" w:rsidR="000924EA" w:rsidRDefault="006F58A1" w:rsidP="007E1C2C">
      <w:pPr>
        <w:pStyle w:val="ListBullet"/>
      </w:pPr>
      <w:r>
        <w:t xml:space="preserve">it </w:t>
      </w:r>
      <w:r w:rsidR="000924EA" w:rsidRPr="00B720C6">
        <w:t>is not fit-for-purpose for the aged care context</w:t>
      </w:r>
      <w:r w:rsidR="000924EA">
        <w:t xml:space="preserve"> – </w:t>
      </w:r>
      <w:r w:rsidR="00503CF1">
        <w:t xml:space="preserve">the model does not </w:t>
      </w:r>
      <w:r w:rsidR="00EC6174">
        <w:t xml:space="preserve">consider the </w:t>
      </w:r>
      <w:r w:rsidR="001F4768">
        <w:t>aged care needs</w:t>
      </w:r>
      <w:r w:rsidR="00EC6174">
        <w:t xml:space="preserve"> of a community, </w:t>
      </w:r>
      <w:r w:rsidR="001A481E">
        <w:t xml:space="preserve">service delivery needs, workforce needs, </w:t>
      </w:r>
      <w:r w:rsidR="00FC5B8D">
        <w:t xml:space="preserve">or </w:t>
      </w:r>
      <w:r w:rsidR="001A481E">
        <w:t>the</w:t>
      </w:r>
      <w:r w:rsidR="000924EA">
        <w:t xml:space="preserve"> cost</w:t>
      </w:r>
      <w:r w:rsidR="001A481E">
        <w:t xml:space="preserve">s for service delivery in </w:t>
      </w:r>
      <w:r w:rsidR="000924EA">
        <w:t>RRR</w:t>
      </w:r>
      <w:r w:rsidR="001A481E">
        <w:t xml:space="preserve"> areas</w:t>
      </w:r>
      <w:r w:rsidR="000924EA">
        <w:t>.</w:t>
      </w:r>
    </w:p>
    <w:p w14:paraId="25DDD936" w14:textId="77777777" w:rsidR="0074454C" w:rsidRPr="001200DA" w:rsidRDefault="0074454C" w:rsidP="001200DA">
      <w:pPr>
        <w:pStyle w:val="Quote"/>
      </w:pPr>
      <w:r w:rsidRPr="001200DA">
        <w:t xml:space="preserve">“The MMM is useful as an initial indicator of the many challenges involved in providing aged care funding and supports in thin markets. However, its use is limited as it doesn't fully capture the costs of providing aged care supports in rural and remote areas due to the many other factors that impact costs. These other factors should be incorporated when finalising funding arrangements.” </w:t>
      </w:r>
    </w:p>
    <w:p w14:paraId="4AE2A21E" w14:textId="3B249531" w:rsidR="0074454C" w:rsidRPr="001200DA" w:rsidRDefault="0074454C" w:rsidP="001200DA">
      <w:pPr>
        <w:pStyle w:val="Quote"/>
      </w:pPr>
      <w:r w:rsidRPr="001200DA">
        <w:t>Provider – MMM survey</w:t>
      </w:r>
    </w:p>
    <w:p w14:paraId="30B0DE4D" w14:textId="7D4BFB0E" w:rsidR="000924EA" w:rsidRDefault="000924EA" w:rsidP="00D13707">
      <w:pPr>
        <w:pStyle w:val="Heading2"/>
      </w:pPr>
      <w:r w:rsidRPr="00C2272E">
        <w:t>Factors that influence aged care service delivery in RRR locations</w:t>
      </w:r>
    </w:p>
    <w:p w14:paraId="41266033" w14:textId="0564844C" w:rsidR="000924EA" w:rsidRDefault="000924EA" w:rsidP="00F255F4">
      <w:r>
        <w:t xml:space="preserve">A key message conveyed </w:t>
      </w:r>
      <w:r w:rsidR="00DF5CA5">
        <w:t xml:space="preserve">through the </w:t>
      </w:r>
      <w:r>
        <w:t xml:space="preserve">consultations was </w:t>
      </w:r>
      <w:r w:rsidR="00472178">
        <w:t xml:space="preserve">the need to consider </w:t>
      </w:r>
      <w:r w:rsidR="00E6617D">
        <w:t xml:space="preserve">other factors </w:t>
      </w:r>
      <w:r w:rsidR="00E32401">
        <w:t xml:space="preserve">about RRR areas </w:t>
      </w:r>
      <w:r>
        <w:t xml:space="preserve">in addition to remoteness. </w:t>
      </w:r>
    </w:p>
    <w:p w14:paraId="6395B561" w14:textId="30CA93DC" w:rsidR="00811D22" w:rsidRPr="003F6299" w:rsidRDefault="000924EA" w:rsidP="00F255F4">
      <w:r w:rsidRPr="003F6299">
        <w:t xml:space="preserve">Stakeholders </w:t>
      </w:r>
      <w:r w:rsidR="00021823" w:rsidRPr="003F6299">
        <w:t>reported</w:t>
      </w:r>
      <w:r w:rsidRPr="003F6299">
        <w:t xml:space="preserve"> </w:t>
      </w:r>
      <w:r w:rsidR="00472178" w:rsidRPr="003F6299">
        <w:t xml:space="preserve">a key </w:t>
      </w:r>
      <w:r w:rsidRPr="003F6299">
        <w:t xml:space="preserve">barrier </w:t>
      </w:r>
      <w:r w:rsidR="005F7689" w:rsidRPr="003F6299">
        <w:t xml:space="preserve">for </w:t>
      </w:r>
      <w:r w:rsidRPr="003F6299">
        <w:t>service delivery</w:t>
      </w:r>
      <w:r w:rsidR="006615D7" w:rsidRPr="003F6299">
        <w:t xml:space="preserve"> remains</w:t>
      </w:r>
      <w:r w:rsidRPr="003F6299" w:rsidDel="006615D7">
        <w:t xml:space="preserve"> </w:t>
      </w:r>
      <w:r w:rsidRPr="003F6299">
        <w:t xml:space="preserve">workforce </w:t>
      </w:r>
      <w:r w:rsidR="00472178" w:rsidRPr="003F6299">
        <w:t>recruitment and retention</w:t>
      </w:r>
      <w:r w:rsidRPr="003F6299">
        <w:t>. Th</w:t>
      </w:r>
      <w:r w:rsidR="00472178" w:rsidRPr="003F6299">
        <w:t>is</w:t>
      </w:r>
      <w:r w:rsidR="006615D7" w:rsidRPr="003F6299">
        <w:t xml:space="preserve"> </w:t>
      </w:r>
      <w:r w:rsidR="00472178" w:rsidRPr="003F6299" w:rsidDel="006615D7">
        <w:t xml:space="preserve">was </w:t>
      </w:r>
      <w:r w:rsidR="00472178" w:rsidRPr="003F6299">
        <w:t xml:space="preserve">due to </w:t>
      </w:r>
      <w:r w:rsidRPr="003F6299">
        <w:t xml:space="preserve">challenges attracting and retaining </w:t>
      </w:r>
      <w:r w:rsidR="00381CF2" w:rsidRPr="003F6299">
        <w:t xml:space="preserve">aged care </w:t>
      </w:r>
      <w:r w:rsidRPr="003F6299">
        <w:t xml:space="preserve">staff in both clinical and non-clinical roles, </w:t>
      </w:r>
      <w:r w:rsidR="00381CF2" w:rsidRPr="003F6299">
        <w:t xml:space="preserve">availability of other health professionals, </w:t>
      </w:r>
      <w:r w:rsidR="00D939E2" w:rsidRPr="003F6299">
        <w:t xml:space="preserve">and </w:t>
      </w:r>
      <w:r w:rsidR="0096475C" w:rsidRPr="003F6299">
        <w:t xml:space="preserve">workforce </w:t>
      </w:r>
      <w:r w:rsidRPr="003F6299">
        <w:t>compet</w:t>
      </w:r>
      <w:r w:rsidR="0096475C" w:rsidRPr="003F6299">
        <w:t xml:space="preserve">ition </w:t>
      </w:r>
      <w:r w:rsidR="003F5BBA" w:rsidRPr="003F6299">
        <w:t>across the care</w:t>
      </w:r>
      <w:r w:rsidR="003F5BBA" w:rsidRPr="003F6299" w:rsidDel="00122B7A">
        <w:t xml:space="preserve"> </w:t>
      </w:r>
      <w:r w:rsidR="003F5BBA" w:rsidRPr="003F6299">
        <w:t xml:space="preserve">and other </w:t>
      </w:r>
      <w:r w:rsidR="00B86332" w:rsidRPr="003F6299">
        <w:t>sectors</w:t>
      </w:r>
      <w:r w:rsidR="009543D9" w:rsidRPr="003F6299">
        <w:t>.</w:t>
      </w:r>
    </w:p>
    <w:p w14:paraId="5DAC3555" w14:textId="3D3ADE5C" w:rsidR="00811D22" w:rsidRPr="001200DA" w:rsidRDefault="00811D22" w:rsidP="001200DA">
      <w:pPr>
        <w:pStyle w:val="Quote"/>
      </w:pPr>
      <w:r w:rsidRPr="001200DA">
        <w:t>“Workforce shortages are the single greatest barrier to delivering high</w:t>
      </w:r>
      <w:r w:rsidR="008D4B7D" w:rsidRPr="001200DA">
        <w:t xml:space="preserve"> </w:t>
      </w:r>
      <w:r w:rsidRPr="001200DA">
        <w:t xml:space="preserve">quality aged care outside of major cities. Without a consistent and well-supported workforce, including nurses, personal care workers, allied health professionals and GPs, aged care providers struggle to meet basic standards, let alone deliver culturally appropriate, </w:t>
      </w:r>
      <w:r w:rsidR="00FB7F95" w:rsidRPr="001200DA">
        <w:t>personalised,</w:t>
      </w:r>
      <w:r w:rsidRPr="001200DA">
        <w:t xml:space="preserve"> and coordinated care.”</w:t>
      </w:r>
    </w:p>
    <w:p w14:paraId="3286EF3F" w14:textId="77777777" w:rsidR="00811D22" w:rsidRPr="001200DA" w:rsidRDefault="00811D22" w:rsidP="001200DA">
      <w:pPr>
        <w:pStyle w:val="Quote"/>
      </w:pPr>
      <w:r w:rsidRPr="001200DA">
        <w:t>Survey respondent – MMM Survey</w:t>
      </w:r>
    </w:p>
    <w:p w14:paraId="50BE43E3" w14:textId="3637D77B" w:rsidR="00A07826" w:rsidRPr="003F6299" w:rsidRDefault="00ED3B0F" w:rsidP="00F255F4">
      <w:r w:rsidRPr="003F6299">
        <w:t>R</w:t>
      </w:r>
      <w:r w:rsidR="003A6B31" w:rsidRPr="003F6299">
        <w:t xml:space="preserve">ecruiting and retaining </w:t>
      </w:r>
      <w:r w:rsidRPr="003F6299">
        <w:t xml:space="preserve">Registered Nurses (RNs) was a key concern for residential care </w:t>
      </w:r>
      <w:r w:rsidR="004F1CBB" w:rsidRPr="003F6299">
        <w:t>providers</w:t>
      </w:r>
      <w:r w:rsidR="008806EB" w:rsidRPr="003F6299">
        <w:t>, particularly in</w:t>
      </w:r>
      <w:r w:rsidR="00127847" w:rsidRPr="003F6299">
        <w:t xml:space="preserve"> the context of </w:t>
      </w:r>
      <w:r w:rsidR="00A07826" w:rsidRPr="003F6299">
        <w:t>meeting care minutes and 24/7 RN requirements.</w:t>
      </w:r>
    </w:p>
    <w:p w14:paraId="3288BD4C" w14:textId="0170A159" w:rsidR="00EE48B6" w:rsidRPr="003F6299" w:rsidRDefault="00D912F7" w:rsidP="00F255F4">
      <w:r w:rsidRPr="003F6299">
        <w:t>Availability</w:t>
      </w:r>
      <w:r w:rsidR="002820A1" w:rsidRPr="003F6299">
        <w:t xml:space="preserve"> of catering</w:t>
      </w:r>
      <w:r w:rsidR="00EE7E07" w:rsidRPr="003F6299">
        <w:t>, cleaning</w:t>
      </w:r>
      <w:r w:rsidR="00182293" w:rsidRPr="003F6299">
        <w:t>, administrative and ex</w:t>
      </w:r>
      <w:r w:rsidR="004A7745" w:rsidRPr="003F6299">
        <w:t xml:space="preserve">ecutive staff was also </w:t>
      </w:r>
      <w:r w:rsidR="00461201" w:rsidRPr="003F6299">
        <w:t xml:space="preserve">a </w:t>
      </w:r>
      <w:r w:rsidR="003C4CC8" w:rsidRPr="003F6299">
        <w:t xml:space="preserve">concern and </w:t>
      </w:r>
      <w:r w:rsidR="00122B7A" w:rsidRPr="003F6299">
        <w:t xml:space="preserve">a </w:t>
      </w:r>
      <w:r w:rsidR="003C4CC8" w:rsidRPr="003F6299">
        <w:t>challenge</w:t>
      </w:r>
      <w:r w:rsidR="00C76783" w:rsidRPr="003F6299">
        <w:t xml:space="preserve">, particularly </w:t>
      </w:r>
      <w:r w:rsidR="000E64C6" w:rsidRPr="003F6299">
        <w:t xml:space="preserve">for remote and </w:t>
      </w:r>
      <w:r w:rsidR="00C76783" w:rsidRPr="003F6299">
        <w:t xml:space="preserve">isolated </w:t>
      </w:r>
      <w:r w:rsidR="000E64C6" w:rsidRPr="003F6299">
        <w:t xml:space="preserve">areas. </w:t>
      </w:r>
      <w:r w:rsidR="00FA7CCB" w:rsidRPr="003F6299">
        <w:t>Acce</w:t>
      </w:r>
      <w:r w:rsidR="005B226C" w:rsidRPr="003F6299">
        <w:t>s</w:t>
      </w:r>
      <w:r w:rsidR="00FA7CCB" w:rsidRPr="003F6299">
        <w:t xml:space="preserve">s </w:t>
      </w:r>
      <w:r w:rsidR="00406FA2" w:rsidRPr="003F6299">
        <w:t xml:space="preserve">and availability of </w:t>
      </w:r>
      <w:r w:rsidR="00FA7CCB" w:rsidRPr="003F6299">
        <w:t xml:space="preserve">local </w:t>
      </w:r>
      <w:r w:rsidR="004871B2" w:rsidRPr="003F6299">
        <w:t xml:space="preserve">General Practitioners (GPs) </w:t>
      </w:r>
      <w:r w:rsidR="0076797F" w:rsidRPr="003F6299">
        <w:t xml:space="preserve">willing to visit </w:t>
      </w:r>
      <w:r w:rsidR="00FF68AD" w:rsidRPr="003F6299">
        <w:t>Residential Age Care Homes (RACH</w:t>
      </w:r>
      <w:r w:rsidR="00A1418D" w:rsidRPr="003F6299">
        <w:t>s</w:t>
      </w:r>
      <w:r w:rsidR="00FF68AD" w:rsidRPr="003F6299">
        <w:t>)</w:t>
      </w:r>
      <w:r w:rsidR="001B17DD" w:rsidRPr="003F6299">
        <w:t xml:space="preserve"> </w:t>
      </w:r>
      <w:r w:rsidR="004871B2" w:rsidRPr="003F6299">
        <w:t>was al</w:t>
      </w:r>
      <w:r w:rsidR="00406FA2" w:rsidRPr="003F6299">
        <w:t>so highlighted as a key concern</w:t>
      </w:r>
      <w:r w:rsidR="00222CF3" w:rsidRPr="003F6299">
        <w:t>.</w:t>
      </w:r>
    </w:p>
    <w:p w14:paraId="5ED06D70" w14:textId="1EA24969" w:rsidR="005B4F0D" w:rsidRDefault="003F0D3F" w:rsidP="00F255F4">
      <w:r>
        <w:lastRenderedPageBreak/>
        <w:t>For home care providers</w:t>
      </w:r>
      <w:r w:rsidR="008D4B7D">
        <w:t>,</w:t>
      </w:r>
      <w:r w:rsidR="00CD002C">
        <w:t xml:space="preserve"> </w:t>
      </w:r>
      <w:r w:rsidR="00E450D8">
        <w:t>attracting support workers</w:t>
      </w:r>
      <w:r w:rsidR="008D4B7D">
        <w:t xml:space="preserve">, as well as </w:t>
      </w:r>
      <w:r w:rsidR="007F6733">
        <w:t>providers to deliver gardening and allied health services</w:t>
      </w:r>
      <w:r w:rsidR="008D4B7D">
        <w:t>,</w:t>
      </w:r>
      <w:r w:rsidR="007F6733">
        <w:t xml:space="preserve"> was </w:t>
      </w:r>
      <w:r w:rsidR="00AE25C9">
        <w:t>a critical concern</w:t>
      </w:r>
      <w:r w:rsidR="00222CF3">
        <w:t>.</w:t>
      </w:r>
      <w:r w:rsidR="00F054F8">
        <w:t xml:space="preserve"> The </w:t>
      </w:r>
      <w:r w:rsidR="00F054F8" w:rsidRPr="00533367">
        <w:t xml:space="preserve">nature of </w:t>
      </w:r>
      <w:r w:rsidR="003C484D" w:rsidRPr="00533367">
        <w:t xml:space="preserve">support </w:t>
      </w:r>
      <w:r w:rsidR="00F054F8" w:rsidRPr="00533367">
        <w:t>work and</w:t>
      </w:r>
      <w:r w:rsidR="00A80542">
        <w:t> </w:t>
      </w:r>
      <w:r w:rsidR="00F054F8" w:rsidRPr="00533367">
        <w:t xml:space="preserve">travel distances </w:t>
      </w:r>
      <w:r w:rsidR="003C484D" w:rsidRPr="00533367">
        <w:t xml:space="preserve">in RRR areas </w:t>
      </w:r>
      <w:r w:rsidR="00F727E1" w:rsidRPr="00533367">
        <w:t xml:space="preserve">were </w:t>
      </w:r>
      <w:r w:rsidR="001D0E9B" w:rsidRPr="00533367">
        <w:t>reported as barrier</w:t>
      </w:r>
      <w:r w:rsidR="00D04B2C">
        <w:t>s</w:t>
      </w:r>
      <w:r w:rsidR="001D0E9B" w:rsidRPr="00533367">
        <w:t xml:space="preserve"> for recruiting and retaining workforce. But competition with </w:t>
      </w:r>
      <w:r w:rsidR="00E23F39" w:rsidRPr="00533367">
        <w:t>NDIS</w:t>
      </w:r>
      <w:r w:rsidR="00610EE9" w:rsidRPr="00533367">
        <w:t xml:space="preserve"> providers, </w:t>
      </w:r>
      <w:r w:rsidR="005C480E" w:rsidRPr="00533367">
        <w:t>due to higher rates</w:t>
      </w:r>
      <w:r w:rsidR="00D4203C" w:rsidRPr="00533367">
        <w:t xml:space="preserve"> compared to aged care, was highlighted as a challenge </w:t>
      </w:r>
      <w:r w:rsidR="00E4137A" w:rsidRPr="00533367">
        <w:t>by many stakeholders</w:t>
      </w:r>
      <w:r w:rsidR="008D4B7D" w:rsidRPr="00533367">
        <w:t>, particularly in the context of home care service delivery</w:t>
      </w:r>
      <w:r w:rsidR="00E4137A" w:rsidRPr="00533367">
        <w:t>.</w:t>
      </w:r>
      <w:r w:rsidR="00683FD5" w:rsidRPr="00533367">
        <w:t xml:space="preserve"> </w:t>
      </w:r>
      <w:r w:rsidR="004F3137" w:rsidRPr="00533367">
        <w:t>This</w:t>
      </w:r>
      <w:r w:rsidR="008D4B7D" w:rsidRPr="00533367">
        <w:t> </w:t>
      </w:r>
      <w:r w:rsidR="004F3137" w:rsidRPr="00533367">
        <w:t xml:space="preserve">competition could be further </w:t>
      </w:r>
      <w:r w:rsidR="00FF0A79" w:rsidRPr="00533367">
        <w:t xml:space="preserve">amplified </w:t>
      </w:r>
      <w:r w:rsidR="00C50025" w:rsidRPr="00533367">
        <w:t>i</w:t>
      </w:r>
      <w:r w:rsidR="0021230B" w:rsidRPr="00533367">
        <w:t xml:space="preserve">n places with different MM </w:t>
      </w:r>
      <w:r w:rsidR="00FF68AD">
        <w:t>categories</w:t>
      </w:r>
      <w:r w:rsidR="00FF68AD" w:rsidRPr="00533367">
        <w:t xml:space="preserve"> </w:t>
      </w:r>
      <w:r w:rsidR="004F3137" w:rsidRPr="00533367">
        <w:t xml:space="preserve">due to the </w:t>
      </w:r>
      <w:r w:rsidR="009B162E" w:rsidRPr="00533367">
        <w:t>NDIA</w:t>
      </w:r>
      <w:r w:rsidR="009B162E">
        <w:t xml:space="preserve"> </w:t>
      </w:r>
      <w:r w:rsidR="004F3137">
        <w:t xml:space="preserve">application of the </w:t>
      </w:r>
      <w:r w:rsidR="00133FFE">
        <w:t xml:space="preserve">Isolated Towns </w:t>
      </w:r>
      <w:r w:rsidR="002C1888">
        <w:t>Modification</w:t>
      </w:r>
      <w:r w:rsidR="005B4F0D">
        <w:t xml:space="preserve"> of the MMM.</w:t>
      </w:r>
    </w:p>
    <w:p w14:paraId="61E58C76" w14:textId="5F34E518" w:rsidR="000924EA" w:rsidRPr="00411D7A" w:rsidRDefault="00105AC1" w:rsidP="003201B5">
      <w:r>
        <w:t>Liveabili</w:t>
      </w:r>
      <w:r w:rsidR="006765F6">
        <w:t xml:space="preserve">ty was identified </w:t>
      </w:r>
      <w:r w:rsidR="007D01EF">
        <w:t xml:space="preserve">as </w:t>
      </w:r>
      <w:r w:rsidR="006765F6">
        <w:t xml:space="preserve">a </w:t>
      </w:r>
      <w:r w:rsidR="0077266B">
        <w:t xml:space="preserve">key </w:t>
      </w:r>
      <w:r w:rsidR="00BA7051">
        <w:t xml:space="preserve">factor </w:t>
      </w:r>
      <w:r w:rsidR="008375F7">
        <w:t xml:space="preserve">driving </w:t>
      </w:r>
      <w:r w:rsidR="000924EA">
        <w:t xml:space="preserve">workforce </w:t>
      </w:r>
      <w:r w:rsidR="008375F7">
        <w:t>challenges</w:t>
      </w:r>
      <w:r w:rsidR="00666680">
        <w:t>, across all sectors,</w:t>
      </w:r>
      <w:r w:rsidR="008375F7">
        <w:t xml:space="preserve"> in many locations</w:t>
      </w:r>
      <w:r w:rsidR="000924EA">
        <w:t>. Liveability encompasse</w:t>
      </w:r>
      <w:r w:rsidR="0084448E">
        <w:t>d</w:t>
      </w:r>
      <w:r w:rsidR="000924EA">
        <w:t xml:space="preserve"> factors</w:t>
      </w:r>
      <w:r w:rsidR="00975DB0">
        <w:t xml:space="preserve"> including</w:t>
      </w:r>
      <w:r w:rsidR="000924EA">
        <w:t>:</w:t>
      </w:r>
    </w:p>
    <w:p w14:paraId="3E4A7AE3" w14:textId="77777777" w:rsidR="000924EA" w:rsidRPr="006C59D6" w:rsidRDefault="000924EA" w:rsidP="001345B0">
      <w:pPr>
        <w:pStyle w:val="ListBullet"/>
      </w:pPr>
      <w:r w:rsidRPr="00411D7A">
        <w:t xml:space="preserve">housing and </w:t>
      </w:r>
      <w:r w:rsidRPr="006C59D6">
        <w:t>accommodation availability and affordability </w:t>
      </w:r>
    </w:p>
    <w:p w14:paraId="4A591F25" w14:textId="77777777" w:rsidR="000924EA" w:rsidRPr="006C59D6" w:rsidRDefault="000924EA" w:rsidP="001345B0">
      <w:pPr>
        <w:pStyle w:val="ListBullet"/>
      </w:pPr>
      <w:r w:rsidRPr="006C59D6">
        <w:t>travel and transport costs </w:t>
      </w:r>
    </w:p>
    <w:p w14:paraId="580CAF9F" w14:textId="77777777" w:rsidR="000924EA" w:rsidRPr="006C59D6" w:rsidRDefault="000924EA" w:rsidP="001345B0">
      <w:pPr>
        <w:pStyle w:val="ListBullet"/>
      </w:pPr>
      <w:r w:rsidRPr="006C59D6">
        <w:t>the nature of the local economy and industry </w:t>
      </w:r>
    </w:p>
    <w:p w14:paraId="79BA5727" w14:textId="77777777" w:rsidR="000924EA" w:rsidRPr="006C59D6" w:rsidRDefault="000924EA" w:rsidP="001345B0">
      <w:pPr>
        <w:pStyle w:val="ListBullet"/>
      </w:pPr>
      <w:r w:rsidRPr="006C59D6">
        <w:t>access to social infrastructure and services </w:t>
      </w:r>
    </w:p>
    <w:p w14:paraId="7CAE5EB0" w14:textId="77777777" w:rsidR="000924EA" w:rsidRPr="006C59D6" w:rsidRDefault="000924EA" w:rsidP="001345B0">
      <w:pPr>
        <w:pStyle w:val="ListBullet"/>
      </w:pPr>
      <w:r w:rsidRPr="006C59D6">
        <w:t>personal safety </w:t>
      </w:r>
    </w:p>
    <w:p w14:paraId="487378F4" w14:textId="6C28703D" w:rsidR="000924EA" w:rsidRPr="001078CD" w:rsidRDefault="000924EA" w:rsidP="001345B0">
      <w:pPr>
        <w:pStyle w:val="ListBullet"/>
      </w:pPr>
      <w:r w:rsidRPr="006C59D6">
        <w:t>environmental and climate</w:t>
      </w:r>
      <w:r w:rsidRPr="001078CD">
        <w:t xml:space="preserve"> factors. </w:t>
      </w:r>
    </w:p>
    <w:p w14:paraId="4F0AE24F" w14:textId="7B8E64FD" w:rsidR="00653836" w:rsidRPr="001200DA" w:rsidRDefault="00653836" w:rsidP="001200DA">
      <w:pPr>
        <w:pStyle w:val="Quote"/>
      </w:pPr>
      <w:r w:rsidRPr="001200DA">
        <w:t>“In a remote area, accessibility should be taken as a factor for funding. Distance can be manageable in some conditions, however changeable weather and potentially unsafe driving conditions slow down delivery of services and products.</w:t>
      </w:r>
      <w:r w:rsidR="00C6229E" w:rsidRPr="001200DA">
        <w:t xml:space="preserve"> </w:t>
      </w:r>
      <w:r w:rsidRPr="001200DA">
        <w:t xml:space="preserve">This increases risk of higher freight charges making some services inaccessible </w:t>
      </w:r>
      <w:r w:rsidRPr="001200DA">
        <w:br/>
        <w:t>as far as cost, or a delay that places residents at a disadvantage.”</w:t>
      </w:r>
    </w:p>
    <w:p w14:paraId="6F98C2D1" w14:textId="77777777" w:rsidR="00653836" w:rsidRPr="001200DA" w:rsidRDefault="00653836" w:rsidP="001200DA">
      <w:pPr>
        <w:pStyle w:val="Quote"/>
      </w:pPr>
      <w:r w:rsidRPr="001200DA">
        <w:t>Age care worker – MMM survey</w:t>
      </w:r>
    </w:p>
    <w:p w14:paraId="4EF62134" w14:textId="005D0867" w:rsidR="000924EA" w:rsidRPr="003F6299" w:rsidRDefault="00C24553" w:rsidP="003F6299">
      <w:r w:rsidRPr="003F6299">
        <w:t xml:space="preserve">The </w:t>
      </w:r>
      <w:r w:rsidR="000924EA" w:rsidRPr="003F6299">
        <w:t xml:space="preserve">profile of the local population </w:t>
      </w:r>
      <w:r w:rsidR="00621A8A" w:rsidRPr="003F6299">
        <w:t xml:space="preserve">was </w:t>
      </w:r>
      <w:r w:rsidR="000924EA" w:rsidRPr="003F6299">
        <w:t xml:space="preserve">also </w:t>
      </w:r>
      <w:r w:rsidR="00621A8A" w:rsidRPr="003F6299">
        <w:t xml:space="preserve">highlighted </w:t>
      </w:r>
      <w:r w:rsidR="006D640F" w:rsidRPr="003F6299">
        <w:t xml:space="preserve">as </w:t>
      </w:r>
      <w:r w:rsidR="00D3126B" w:rsidRPr="003F6299">
        <w:t xml:space="preserve">a factor that could </w:t>
      </w:r>
      <w:r w:rsidR="00876FC8" w:rsidRPr="003F6299">
        <w:t xml:space="preserve">impact </w:t>
      </w:r>
      <w:r w:rsidR="000C3135" w:rsidRPr="003F6299">
        <w:t xml:space="preserve">service demand and </w:t>
      </w:r>
      <w:r w:rsidR="00D3126B" w:rsidRPr="003F6299">
        <w:t xml:space="preserve">delivery. </w:t>
      </w:r>
      <w:r w:rsidR="00657755" w:rsidRPr="003F6299">
        <w:t xml:space="preserve">Communities with </w:t>
      </w:r>
      <w:r w:rsidR="00367251" w:rsidRPr="003F6299">
        <w:t>ageing population</w:t>
      </w:r>
      <w:r w:rsidR="00C3385B" w:rsidRPr="003F6299">
        <w:t xml:space="preserve">s and </w:t>
      </w:r>
      <w:r w:rsidR="000924EA" w:rsidRPr="003F6299">
        <w:t>higher proportion</w:t>
      </w:r>
      <w:r w:rsidR="00C3385B" w:rsidRPr="003F6299">
        <w:t>s</w:t>
      </w:r>
      <w:r w:rsidR="000924EA" w:rsidRPr="003F6299">
        <w:t xml:space="preserve"> of ageing residents </w:t>
      </w:r>
      <w:r w:rsidR="00744501" w:rsidRPr="003F6299">
        <w:t xml:space="preserve">reported </w:t>
      </w:r>
      <w:r w:rsidR="000924EA" w:rsidRPr="003F6299">
        <w:t>higher demand for aged care and health services. The</w:t>
      </w:r>
      <w:r w:rsidR="000924EA" w:rsidRPr="003F6299" w:rsidDel="008D4B7D">
        <w:t xml:space="preserve"> </w:t>
      </w:r>
      <w:r w:rsidR="000924EA" w:rsidRPr="003F6299">
        <w:t xml:space="preserve">social and economic profile of </w:t>
      </w:r>
      <w:r w:rsidR="00853082" w:rsidRPr="003F6299">
        <w:t xml:space="preserve">a </w:t>
      </w:r>
      <w:r w:rsidR="000924EA" w:rsidRPr="003F6299">
        <w:t xml:space="preserve">community </w:t>
      </w:r>
      <w:r w:rsidR="00B1506B" w:rsidRPr="003F6299">
        <w:t xml:space="preserve">was also reported to </w:t>
      </w:r>
      <w:r w:rsidR="00EC2064" w:rsidRPr="003F6299">
        <w:t xml:space="preserve">be linked to </w:t>
      </w:r>
      <w:r w:rsidR="000C7ABD" w:rsidRPr="003F6299">
        <w:t xml:space="preserve">demand </w:t>
      </w:r>
      <w:r w:rsidR="00B21256" w:rsidRPr="003F6299">
        <w:t xml:space="preserve">for </w:t>
      </w:r>
      <w:r w:rsidR="00B56A89" w:rsidRPr="003F6299">
        <w:t xml:space="preserve">social and health </w:t>
      </w:r>
      <w:r w:rsidR="00B21256" w:rsidRPr="003F6299">
        <w:t xml:space="preserve">services </w:t>
      </w:r>
      <w:r w:rsidR="00B56A89" w:rsidRPr="003F6299">
        <w:t>in the community</w:t>
      </w:r>
      <w:r w:rsidR="00C83D22" w:rsidRPr="003F6299">
        <w:t>.</w:t>
      </w:r>
      <w:r w:rsidR="008F02E1" w:rsidRPr="003F6299">
        <w:t xml:space="preserve"> </w:t>
      </w:r>
      <w:r w:rsidR="00484F40" w:rsidRPr="003F6299">
        <w:t xml:space="preserve">Many RRR areas experience </w:t>
      </w:r>
      <w:r w:rsidR="00D34781" w:rsidRPr="003F6299">
        <w:t>high social disadvantage</w:t>
      </w:r>
      <w:r w:rsidR="008D4B7D" w:rsidRPr="003F6299">
        <w:t>,</w:t>
      </w:r>
      <w:r w:rsidR="00484F40" w:rsidRPr="003F6299">
        <w:t xml:space="preserve"> </w:t>
      </w:r>
      <w:r w:rsidR="00C403CB" w:rsidRPr="003F6299">
        <w:t xml:space="preserve">which is </w:t>
      </w:r>
      <w:r w:rsidR="00684BB8" w:rsidRPr="003F6299">
        <w:t xml:space="preserve">linked to </w:t>
      </w:r>
      <w:r w:rsidR="005B18E5" w:rsidRPr="003F6299">
        <w:t xml:space="preserve">higher rates of </w:t>
      </w:r>
      <w:r w:rsidR="000924EA" w:rsidRPr="003F6299">
        <w:t>chronic health conditions and poor health outcomes</w:t>
      </w:r>
      <w:r w:rsidR="005B18E5" w:rsidRPr="003F6299">
        <w:t xml:space="preserve"> for the local population. </w:t>
      </w:r>
    </w:p>
    <w:p w14:paraId="54046EA3" w14:textId="48348FD1" w:rsidR="006015CC" w:rsidRDefault="00C045B0" w:rsidP="001345B0">
      <w:r>
        <w:t>Meeting the needs of culturally diverse communities</w:t>
      </w:r>
      <w:r w:rsidR="00F7564D">
        <w:t xml:space="preserve">, </w:t>
      </w:r>
      <w:r w:rsidR="009922D3">
        <w:t xml:space="preserve">particularly </w:t>
      </w:r>
      <w:r w:rsidR="00630505">
        <w:t xml:space="preserve">older </w:t>
      </w:r>
      <w:r w:rsidR="009922D3">
        <w:t xml:space="preserve">Aboriginal and Torres Strait Islander people, was highlighted as an issue for RRR and metro areas. </w:t>
      </w:r>
      <w:r w:rsidR="00123A81">
        <w:t xml:space="preserve">Delivery </w:t>
      </w:r>
      <w:r w:rsidR="00BE1857">
        <w:t xml:space="preserve">and availability </w:t>
      </w:r>
      <w:r w:rsidR="00123A81">
        <w:t xml:space="preserve">of culturally safe and appropriate care </w:t>
      </w:r>
      <w:r w:rsidR="00C34FE3">
        <w:t>was reported to be</w:t>
      </w:r>
      <w:r w:rsidR="00BE1857">
        <w:t xml:space="preserve"> an ongoing challenge </w:t>
      </w:r>
      <w:r w:rsidR="002A2087">
        <w:t>resulting in unmet need for many older people</w:t>
      </w:r>
      <w:r w:rsidR="00C34FE3">
        <w:t>.</w:t>
      </w:r>
      <w:r w:rsidR="00B36409">
        <w:t xml:space="preserve"> </w:t>
      </w:r>
    </w:p>
    <w:p w14:paraId="0C63BAE2" w14:textId="77777777" w:rsidR="00F255F4" w:rsidRDefault="00F255F4">
      <w:pPr>
        <w:rPr>
          <w:rFonts w:cs="Arial"/>
          <w:b/>
          <w:bCs/>
          <w:iCs/>
          <w:sz w:val="36"/>
          <w:szCs w:val="28"/>
        </w:rPr>
      </w:pPr>
      <w:r>
        <w:br w:type="page"/>
      </w:r>
    </w:p>
    <w:p w14:paraId="76B0EFF0" w14:textId="25CEDF92" w:rsidR="000924EA" w:rsidRPr="002E16DC" w:rsidRDefault="000924EA" w:rsidP="00D04B2C">
      <w:pPr>
        <w:pStyle w:val="Heading2"/>
      </w:pPr>
      <w:r w:rsidRPr="00C2272E">
        <w:lastRenderedPageBreak/>
        <w:t>Options for the ongoing use of the MMM in aged care</w:t>
      </w:r>
    </w:p>
    <w:p w14:paraId="55B730F4" w14:textId="5A955EC2" w:rsidR="008D4B7D" w:rsidRDefault="008117F4" w:rsidP="00D04B2C">
      <w:r>
        <w:t>There was overall support for the</w:t>
      </w:r>
      <w:r w:rsidR="000924EA" w:rsidRPr="0093175A">
        <w:t xml:space="preserve"> </w:t>
      </w:r>
      <w:r w:rsidR="00271A07">
        <w:t xml:space="preserve">continued use of the </w:t>
      </w:r>
      <w:r w:rsidR="000924EA" w:rsidRPr="0093175A">
        <w:t>MMM, with minimal feedback suggesting it should be discontinued.</w:t>
      </w:r>
      <w:r w:rsidR="000924EA">
        <w:t xml:space="preserve"> </w:t>
      </w:r>
    </w:p>
    <w:p w14:paraId="7B98A7D3" w14:textId="0F252E6B" w:rsidR="00952EF0" w:rsidRDefault="00271A07" w:rsidP="00D04B2C">
      <w:r>
        <w:t xml:space="preserve">However, </w:t>
      </w:r>
      <w:r w:rsidR="00952EF0">
        <w:t xml:space="preserve">the consultations highlighted a need to improve </w:t>
      </w:r>
      <w:r w:rsidR="00952EF0" w:rsidRPr="0059700A">
        <w:rPr>
          <w:b/>
        </w:rPr>
        <w:t>how</w:t>
      </w:r>
      <w:r w:rsidR="00952EF0">
        <w:t xml:space="preserve"> the MMM is applied in aged care </w:t>
      </w:r>
      <w:r w:rsidR="00F10026">
        <w:t xml:space="preserve">to ensure </w:t>
      </w:r>
      <w:r w:rsidR="002B170D">
        <w:t xml:space="preserve">it </w:t>
      </w:r>
      <w:r w:rsidR="00EC0E22">
        <w:t xml:space="preserve">remains </w:t>
      </w:r>
      <w:r w:rsidR="001C712F">
        <w:t>appropriate</w:t>
      </w:r>
      <w:r w:rsidR="00581F75">
        <w:t xml:space="preserve"> </w:t>
      </w:r>
      <w:r w:rsidR="001C712F">
        <w:t xml:space="preserve">to support </w:t>
      </w:r>
      <w:r w:rsidR="002B170D">
        <w:t>service delivery in RRR areas.</w:t>
      </w:r>
      <w:r w:rsidR="00881E6B">
        <w:t xml:space="preserve"> </w:t>
      </w:r>
    </w:p>
    <w:p w14:paraId="534C05FA" w14:textId="36A00BAB" w:rsidR="00BD2145" w:rsidRDefault="00B33098" w:rsidP="00D04B2C">
      <w:r>
        <w:t xml:space="preserve">The need for </w:t>
      </w:r>
      <w:r w:rsidR="00027CEC">
        <w:t>additional</w:t>
      </w:r>
      <w:r>
        <w:t xml:space="preserve"> information was </w:t>
      </w:r>
      <w:r w:rsidR="00BD2145">
        <w:t xml:space="preserve">identified </w:t>
      </w:r>
      <w:r w:rsidR="0011656D">
        <w:t xml:space="preserve">as </w:t>
      </w:r>
      <w:r w:rsidR="0054673F">
        <w:t xml:space="preserve">one of the main approaches </w:t>
      </w:r>
      <w:r w:rsidR="00BD2145">
        <w:t>to improv</w:t>
      </w:r>
      <w:r w:rsidR="0054673F">
        <w:t xml:space="preserve">e </w:t>
      </w:r>
      <w:r w:rsidR="00BD2145">
        <w:t>how the MMM is applied</w:t>
      </w:r>
      <w:r w:rsidR="00717566">
        <w:t xml:space="preserve"> to </w:t>
      </w:r>
      <w:r w:rsidR="00061C86">
        <w:t xml:space="preserve">provide a deeper understanding </w:t>
      </w:r>
      <w:r w:rsidR="00250A45">
        <w:t xml:space="preserve">about </w:t>
      </w:r>
      <w:r w:rsidR="00061C86">
        <w:t>the local context. This include</w:t>
      </w:r>
      <w:r w:rsidR="003A36FC">
        <w:t>s using</w:t>
      </w:r>
      <w:r w:rsidR="004A18F0">
        <w:t xml:space="preserve"> key indicators</w:t>
      </w:r>
      <w:r w:rsidR="00F61E1E">
        <w:t xml:space="preserve"> </w:t>
      </w:r>
      <w:r w:rsidR="00BB0438">
        <w:t>about</w:t>
      </w:r>
      <w:r w:rsidR="00F61E1E">
        <w:t xml:space="preserve"> commun</w:t>
      </w:r>
      <w:r w:rsidR="00396525">
        <w:t>ities</w:t>
      </w:r>
      <w:r w:rsidR="00C768A4">
        <w:t>’</w:t>
      </w:r>
      <w:r w:rsidR="00396525">
        <w:t xml:space="preserve"> </w:t>
      </w:r>
      <w:r w:rsidR="00BB0438">
        <w:t>aged care service</w:t>
      </w:r>
      <w:r w:rsidR="00D00F00">
        <w:t>(s)</w:t>
      </w:r>
      <w:r w:rsidR="00BB0438">
        <w:t xml:space="preserve">, </w:t>
      </w:r>
      <w:r w:rsidR="005709D1">
        <w:t>socio</w:t>
      </w:r>
      <w:r w:rsidR="00D87D43">
        <w:t>-</w:t>
      </w:r>
      <w:r w:rsidR="005709D1">
        <w:t xml:space="preserve">economic </w:t>
      </w:r>
      <w:r w:rsidR="00035A4E">
        <w:t xml:space="preserve">conditions, </w:t>
      </w:r>
      <w:r w:rsidR="00BB0438">
        <w:t xml:space="preserve">health service </w:t>
      </w:r>
      <w:r w:rsidR="00711436">
        <w:t>access,</w:t>
      </w:r>
      <w:r w:rsidR="00BB0438">
        <w:t xml:space="preserve"> and liveability.</w:t>
      </w:r>
    </w:p>
    <w:p w14:paraId="1E7F7473" w14:textId="77777777" w:rsidR="00C038C9" w:rsidRDefault="00C519E7" w:rsidP="00D04B2C">
      <w:r>
        <w:t xml:space="preserve">Approaches to strengthen the </w:t>
      </w:r>
      <w:r w:rsidR="003A6368">
        <w:t>application of the MMM also include</w:t>
      </w:r>
      <w:r w:rsidR="00E21E91">
        <w:t>d</w:t>
      </w:r>
      <w:r w:rsidR="00C038C9">
        <w:t>:</w:t>
      </w:r>
    </w:p>
    <w:p w14:paraId="683BE14D" w14:textId="77777777" w:rsidR="00C038C9" w:rsidRPr="00D04B2C" w:rsidRDefault="00E21E91" w:rsidP="001345B0">
      <w:pPr>
        <w:pStyle w:val="ListBullet"/>
      </w:pPr>
      <w:r w:rsidRPr="00D04B2C">
        <w:t>b</w:t>
      </w:r>
      <w:r w:rsidR="00673738" w:rsidRPr="00D04B2C">
        <w:t xml:space="preserve">uilding knowledge and capability about </w:t>
      </w:r>
      <w:r w:rsidRPr="00D04B2C">
        <w:t>its usage</w:t>
      </w:r>
    </w:p>
    <w:p w14:paraId="7444A63E" w14:textId="21A8C1D1" w:rsidR="00C038C9" w:rsidRPr="00D04B2C" w:rsidRDefault="00C10F22" w:rsidP="001345B0">
      <w:pPr>
        <w:pStyle w:val="ListBullet"/>
      </w:pPr>
      <w:r w:rsidRPr="00D04B2C">
        <w:t xml:space="preserve">establishing processes </w:t>
      </w:r>
      <w:r w:rsidR="005954F1" w:rsidRPr="00D04B2C">
        <w:t xml:space="preserve">and policy settings </w:t>
      </w:r>
      <w:r w:rsidR="00DB14F1" w:rsidRPr="00D04B2C">
        <w:t>to enable flexibility</w:t>
      </w:r>
    </w:p>
    <w:p w14:paraId="2267C92F" w14:textId="53CB0279" w:rsidR="00C038C9" w:rsidRPr="00D04B2C" w:rsidRDefault="006846FE" w:rsidP="001345B0">
      <w:pPr>
        <w:pStyle w:val="ListBullet"/>
      </w:pPr>
      <w:r w:rsidRPr="00D04B2C">
        <w:t>providing transition support</w:t>
      </w:r>
      <w:r w:rsidR="00F35BC8" w:rsidRPr="00D04B2C">
        <w:t xml:space="preserve"> as part of </w:t>
      </w:r>
      <w:r w:rsidR="000F0486" w:rsidRPr="00D04B2C">
        <w:t>successive updates</w:t>
      </w:r>
    </w:p>
    <w:p w14:paraId="4F2AAC6F" w14:textId="20861623" w:rsidR="006F1D1A" w:rsidRPr="00D04B2C" w:rsidRDefault="00AA5A8E" w:rsidP="001345B0">
      <w:pPr>
        <w:pStyle w:val="ListBullet"/>
      </w:pPr>
      <w:r w:rsidRPr="00D04B2C">
        <w:t>consistent application</w:t>
      </w:r>
      <w:r w:rsidR="000924EA" w:rsidRPr="00D04B2C">
        <w:t xml:space="preserve"> across health, aged </w:t>
      </w:r>
      <w:r w:rsidR="00711436" w:rsidRPr="00D04B2C">
        <w:t>care,</w:t>
      </w:r>
      <w:r w:rsidR="000924EA" w:rsidRPr="00D04B2C">
        <w:t xml:space="preserve"> and disability</w:t>
      </w:r>
      <w:r w:rsidR="00302659" w:rsidRPr="00D04B2C">
        <w:t xml:space="preserve"> sectors</w:t>
      </w:r>
    </w:p>
    <w:p w14:paraId="354B5785" w14:textId="3028DFB1" w:rsidR="006F1D1A" w:rsidRPr="00D04B2C" w:rsidRDefault="00696A2C" w:rsidP="001345B0">
      <w:pPr>
        <w:pStyle w:val="ListBullet"/>
      </w:pPr>
      <w:r w:rsidRPr="00D04B2C">
        <w:t xml:space="preserve">regular updates to ensure the model </w:t>
      </w:r>
      <w:r w:rsidR="006F1D1A" w:rsidRPr="00D04B2C">
        <w:t>is current and reliable</w:t>
      </w:r>
      <w:r w:rsidRPr="00D04B2C">
        <w:t>.</w:t>
      </w:r>
    </w:p>
    <w:p w14:paraId="2FE4A3FB" w14:textId="264AA854" w:rsidR="000924EA" w:rsidRPr="001345B0" w:rsidRDefault="000924EA" w:rsidP="001345B0">
      <w:r>
        <w:br w:type="page"/>
      </w:r>
    </w:p>
    <w:p w14:paraId="31782730" w14:textId="37AF8323" w:rsidR="000924EA" w:rsidRDefault="000924EA" w:rsidP="00F61320">
      <w:pPr>
        <w:pStyle w:val="Heading1"/>
      </w:pPr>
      <w:bookmarkStart w:id="24" w:name="_Toc224820315"/>
      <w:r>
        <w:lastRenderedPageBreak/>
        <w:t>Recommendations</w:t>
      </w:r>
      <w:bookmarkEnd w:id="24"/>
    </w:p>
    <w:p w14:paraId="5ADDCA35" w14:textId="69E136E0" w:rsidR="00E679EE" w:rsidRDefault="000924EA" w:rsidP="003417C5">
      <w:r>
        <w:t xml:space="preserve">This review has highlighted that, overall, the MMM is an appropriate tool for the aged care context. </w:t>
      </w:r>
      <w:r w:rsidR="000B5702">
        <w:t xml:space="preserve">However, it also highlighted </w:t>
      </w:r>
      <w:r w:rsidR="000C224E">
        <w:t>that some</w:t>
      </w:r>
      <w:r w:rsidR="000B5702">
        <w:t xml:space="preserve"> </w:t>
      </w:r>
      <w:r w:rsidR="00E679EE">
        <w:t xml:space="preserve">adjustments are needed </w:t>
      </w:r>
      <w:r w:rsidR="009E2362">
        <w:t>for how</w:t>
      </w:r>
      <w:r w:rsidR="002A18B3">
        <w:t xml:space="preserve"> the MMM </w:t>
      </w:r>
      <w:r w:rsidR="009E2362">
        <w:t xml:space="preserve">is applied </w:t>
      </w:r>
      <w:r w:rsidR="002A18B3">
        <w:t xml:space="preserve">in aged care to ensure </w:t>
      </w:r>
      <w:r w:rsidR="009E2362">
        <w:t xml:space="preserve">it </w:t>
      </w:r>
      <w:r w:rsidR="002A18B3">
        <w:t xml:space="preserve">is used </w:t>
      </w:r>
      <w:r w:rsidR="00E55FBC">
        <w:t xml:space="preserve">more </w:t>
      </w:r>
      <w:r w:rsidR="002A18B3">
        <w:t>consistently</w:t>
      </w:r>
      <w:r w:rsidR="009E2362">
        <w:t>. This includes</w:t>
      </w:r>
      <w:r w:rsidR="00E55FBC">
        <w:t xml:space="preserve"> in relation to </w:t>
      </w:r>
      <w:r w:rsidR="005E77DD">
        <w:t>recognised outliers to the model.</w:t>
      </w:r>
      <w:r w:rsidR="002A18B3">
        <w:t xml:space="preserve"> </w:t>
      </w:r>
    </w:p>
    <w:p w14:paraId="5C8E5B72" w14:textId="798815AD" w:rsidR="000B5702" w:rsidRDefault="00E55FBC" w:rsidP="003417C5">
      <w:r w:rsidRPr="00107F72">
        <w:t xml:space="preserve">In addition, </w:t>
      </w:r>
      <w:r w:rsidR="00BF30C6" w:rsidRPr="00107F72">
        <w:t xml:space="preserve">the review </w:t>
      </w:r>
      <w:r w:rsidR="00CC0BCD" w:rsidRPr="00107F72">
        <w:t xml:space="preserve">confirmed there is strong support to consider using the MMM alongside other information to obtain a more nuanced and fulsome view of RRR areas. This includes overlaying the MMM with information such as social disadvantage, </w:t>
      </w:r>
      <w:r w:rsidR="00323601" w:rsidRPr="00107F72">
        <w:t>age,</w:t>
      </w:r>
      <w:r w:rsidR="00CC0BCD" w:rsidRPr="00107F72">
        <w:t xml:space="preserve"> and</w:t>
      </w:r>
      <w:r w:rsidR="00EE0657">
        <w:t xml:space="preserve"> the</w:t>
      </w:r>
      <w:r w:rsidR="00CC0BCD" w:rsidRPr="00107F72">
        <w:t xml:space="preserve"> cultural diversity of communities.</w:t>
      </w:r>
      <w:r w:rsidR="00442BDF" w:rsidRPr="00275332">
        <w:t xml:space="preserve"> </w:t>
      </w:r>
      <w:r w:rsidR="005660F7" w:rsidRPr="00107F72">
        <w:t>F</w:t>
      </w:r>
      <w:r w:rsidR="000924EA" w:rsidRPr="00107F72">
        <w:t xml:space="preserve">urther work </w:t>
      </w:r>
      <w:r w:rsidR="005660F7" w:rsidRPr="00107F72">
        <w:t>will, however, be</w:t>
      </w:r>
      <w:r w:rsidR="004825DE" w:rsidRPr="00107F72">
        <w:t xml:space="preserve"> </w:t>
      </w:r>
      <w:r w:rsidR="000924EA" w:rsidRPr="00107F72">
        <w:t>needed to</w:t>
      </w:r>
      <w:r w:rsidR="000924EA" w:rsidRPr="00275332" w:rsidDel="00975D77">
        <w:t xml:space="preserve"> </w:t>
      </w:r>
      <w:r w:rsidR="000924EA" w:rsidRPr="00275332">
        <w:t>consider how the MMM can be used more wholistically to target support where it is needed most</w:t>
      </w:r>
      <w:r w:rsidR="004825DE" w:rsidRPr="00275332">
        <w:t>. This include</w:t>
      </w:r>
      <w:r w:rsidR="0020100D" w:rsidRPr="00275332">
        <w:t>s</w:t>
      </w:r>
      <w:r w:rsidR="004825DE" w:rsidRPr="00275332">
        <w:t xml:space="preserve"> consideration of how </w:t>
      </w:r>
      <w:r w:rsidR="0020100D" w:rsidRPr="00275332">
        <w:t xml:space="preserve">local </w:t>
      </w:r>
      <w:r w:rsidR="004825DE" w:rsidRPr="00275332">
        <w:t>factors identified in this review</w:t>
      </w:r>
      <w:r w:rsidR="004825DE">
        <w:t xml:space="preserve">, beyond </w:t>
      </w:r>
      <w:r w:rsidR="000B5702">
        <w:t>remoteness</w:t>
      </w:r>
      <w:r w:rsidR="004825DE">
        <w:t xml:space="preserve">, can impact </w:t>
      </w:r>
      <w:r w:rsidR="000B5702">
        <w:t>service delivery in RRR locations.</w:t>
      </w:r>
    </w:p>
    <w:p w14:paraId="3DF62CED" w14:textId="08A7FDB0" w:rsidR="000924EA" w:rsidRPr="003F6299" w:rsidRDefault="000924EA" w:rsidP="003F6299">
      <w:r w:rsidRPr="003F6299">
        <w:t xml:space="preserve">This section discusses the key </w:t>
      </w:r>
      <w:r w:rsidR="00442BDF" w:rsidRPr="003F6299">
        <w:t>findings</w:t>
      </w:r>
      <w:r w:rsidRPr="003F6299">
        <w:t xml:space="preserve"> from the review </w:t>
      </w:r>
      <w:r w:rsidR="00442BDF" w:rsidRPr="003F6299">
        <w:t xml:space="preserve">in more detail </w:t>
      </w:r>
      <w:r w:rsidRPr="003F6299">
        <w:t xml:space="preserve">and </w:t>
      </w:r>
      <w:r w:rsidR="00D450E9" w:rsidRPr="003F6299">
        <w:t xml:space="preserve">related </w:t>
      </w:r>
      <w:r w:rsidRPr="003F6299">
        <w:t xml:space="preserve">recommendations under </w:t>
      </w:r>
      <w:r w:rsidR="00442BDF" w:rsidRPr="003F6299">
        <w:t xml:space="preserve">the </w:t>
      </w:r>
      <w:r w:rsidRPr="003F6299">
        <w:t>5 themes</w:t>
      </w:r>
      <w:r w:rsidR="00442BDF" w:rsidRPr="003F6299">
        <w:t xml:space="preserve"> below</w:t>
      </w:r>
      <w:r w:rsidRPr="003F6299">
        <w:t>:</w:t>
      </w:r>
    </w:p>
    <w:p w14:paraId="2A55F5C8" w14:textId="4E54DF89" w:rsidR="00004C53" w:rsidRPr="003417C5" w:rsidRDefault="00004C53" w:rsidP="00C828CF">
      <w:pPr>
        <w:pStyle w:val="ListBullet"/>
      </w:pPr>
      <w:r w:rsidRPr="003417C5">
        <w:t xml:space="preserve">Continue to use the MMM </w:t>
      </w:r>
      <w:r w:rsidR="00D31D4A" w:rsidRPr="003417C5">
        <w:t xml:space="preserve">with </w:t>
      </w:r>
      <w:r w:rsidRPr="003417C5">
        <w:t>improve</w:t>
      </w:r>
      <w:r w:rsidR="00D31D4A" w:rsidRPr="003417C5">
        <w:t>d</w:t>
      </w:r>
      <w:r w:rsidRPr="003417C5">
        <w:t xml:space="preserve"> useability</w:t>
      </w:r>
      <w:r w:rsidR="00534D33" w:rsidRPr="003417C5">
        <w:t xml:space="preserve"> and transparency</w:t>
      </w:r>
    </w:p>
    <w:p w14:paraId="2FC5686B" w14:textId="0A76C38E" w:rsidR="00C24DB2" w:rsidRPr="003417C5" w:rsidRDefault="00323CC0" w:rsidP="00C828CF">
      <w:pPr>
        <w:pStyle w:val="ListBullet"/>
      </w:pPr>
      <w:r w:rsidRPr="003417C5">
        <w:t xml:space="preserve">Ensure the MMM </w:t>
      </w:r>
      <w:r w:rsidR="00D31D4A" w:rsidRPr="003417C5">
        <w:t xml:space="preserve">is </w:t>
      </w:r>
      <w:r w:rsidR="00D96102" w:rsidRPr="003417C5">
        <w:t>a ro</w:t>
      </w:r>
      <w:r w:rsidRPr="003417C5">
        <w:t xml:space="preserve">bust tool to classify </w:t>
      </w:r>
      <w:r w:rsidR="00C63EE2" w:rsidRPr="003417C5">
        <w:t xml:space="preserve">and analyse </w:t>
      </w:r>
      <w:r w:rsidRPr="003417C5">
        <w:t>remoteness</w:t>
      </w:r>
    </w:p>
    <w:p w14:paraId="3669A039" w14:textId="3D2249F1" w:rsidR="00C24DB2" w:rsidRPr="003417C5" w:rsidRDefault="00C63EE2" w:rsidP="00C828CF">
      <w:pPr>
        <w:pStyle w:val="ListBullet"/>
      </w:pPr>
      <w:r w:rsidRPr="003417C5">
        <w:t xml:space="preserve">Recognise and address the </w:t>
      </w:r>
      <w:r w:rsidR="008371E0" w:rsidRPr="003417C5">
        <w:t xml:space="preserve">impacts of </w:t>
      </w:r>
      <w:r w:rsidRPr="003417C5">
        <w:t xml:space="preserve">location and </w:t>
      </w:r>
      <w:r w:rsidR="00C24DB2" w:rsidRPr="003417C5">
        <w:t>remoteness</w:t>
      </w:r>
    </w:p>
    <w:p w14:paraId="65204D24" w14:textId="2CC18D5D" w:rsidR="000924EA" w:rsidRPr="003417C5" w:rsidRDefault="00C63EE2" w:rsidP="00C828CF">
      <w:pPr>
        <w:pStyle w:val="ListBullet"/>
      </w:pPr>
      <w:r w:rsidRPr="003417C5">
        <w:t>Explore options to apply a m</w:t>
      </w:r>
      <w:r w:rsidR="004978F2" w:rsidRPr="003417C5">
        <w:t xml:space="preserve">ore nuanced </w:t>
      </w:r>
      <w:r w:rsidR="00BE19DC" w:rsidRPr="003417C5">
        <w:t xml:space="preserve">RRR </w:t>
      </w:r>
      <w:r w:rsidRPr="003417C5">
        <w:t xml:space="preserve">policy </w:t>
      </w:r>
      <w:r w:rsidR="00BE19DC" w:rsidRPr="003417C5">
        <w:t>lens</w:t>
      </w:r>
    </w:p>
    <w:p w14:paraId="3366393B" w14:textId="278D4E38" w:rsidR="0059700A" w:rsidRPr="005660F7" w:rsidRDefault="00C63EE2" w:rsidP="00C828CF">
      <w:pPr>
        <w:pStyle w:val="ListBullet"/>
      </w:pPr>
      <w:r w:rsidRPr="005660F7">
        <w:t>B</w:t>
      </w:r>
      <w:r w:rsidR="000924EA" w:rsidRPr="005660F7">
        <w:t xml:space="preserve">uild the evidence base </w:t>
      </w:r>
      <w:r w:rsidRPr="005660F7">
        <w:t xml:space="preserve">about costs </w:t>
      </w:r>
      <w:r w:rsidR="000924EA" w:rsidRPr="005660F7">
        <w:t>in RRR area</w:t>
      </w:r>
      <w:r w:rsidR="000924EA" w:rsidRPr="005660F7" w:rsidDel="001258D1">
        <w:t>s</w:t>
      </w:r>
      <w:r w:rsidR="00266487" w:rsidRPr="005660F7">
        <w:t xml:space="preserve"> </w:t>
      </w:r>
      <w:r w:rsidR="004130B8" w:rsidRPr="005660F7">
        <w:t xml:space="preserve">to inform </w:t>
      </w:r>
      <w:r w:rsidR="00E602B8" w:rsidRPr="005660F7">
        <w:t xml:space="preserve">any further </w:t>
      </w:r>
      <w:r w:rsidR="00266487" w:rsidRPr="005660F7">
        <w:t>adjustments</w:t>
      </w:r>
      <w:r w:rsidR="00573224">
        <w:t>.</w:t>
      </w:r>
      <w:r w:rsidR="000A54CA" w:rsidRPr="005660F7">
        <w:t xml:space="preserve"> </w:t>
      </w:r>
    </w:p>
    <w:p w14:paraId="3E3FBCC1" w14:textId="1E2DAE1C" w:rsidR="000924EA" w:rsidRDefault="00435C64" w:rsidP="00243AD6">
      <w:pPr>
        <w:pStyle w:val="Heading2"/>
      </w:pPr>
      <w:r>
        <w:t>Continue to use the MMM</w:t>
      </w:r>
      <w:r w:rsidRPr="0062691A">
        <w:t xml:space="preserve"> </w:t>
      </w:r>
      <w:r w:rsidR="008433C7">
        <w:t>with</w:t>
      </w:r>
      <w:r>
        <w:t xml:space="preserve"> </w:t>
      </w:r>
      <w:r w:rsidR="00534D33">
        <w:t>i</w:t>
      </w:r>
      <w:r w:rsidR="000924EA">
        <w:t>mprove</w:t>
      </w:r>
      <w:r w:rsidR="008433C7">
        <w:t>d</w:t>
      </w:r>
      <w:r w:rsidR="000924EA" w:rsidDel="00534D33">
        <w:t xml:space="preserve"> </w:t>
      </w:r>
      <w:r w:rsidR="000924EA">
        <w:t>useability</w:t>
      </w:r>
      <w:r w:rsidR="00534D33">
        <w:t xml:space="preserve"> and transparency</w:t>
      </w:r>
      <w:r w:rsidR="000924EA">
        <w:t xml:space="preserve"> </w:t>
      </w:r>
      <w:bookmarkEnd w:id="22"/>
    </w:p>
    <w:p w14:paraId="399AD562" w14:textId="49583408" w:rsidR="000924EA" w:rsidRDefault="000924EA" w:rsidP="003417C5">
      <w:r>
        <w:t xml:space="preserve">The MMM was designed to incentivise the distribution of GPs to RRR locations. It is now used widely across health, aged care, </w:t>
      </w:r>
      <w:r w:rsidR="00323601">
        <w:t>disability,</w:t>
      </w:r>
      <w:r>
        <w:t xml:space="preserve"> and </w:t>
      </w:r>
      <w:r w:rsidR="00A048CD">
        <w:t xml:space="preserve">veterans care </w:t>
      </w:r>
      <w:r>
        <w:t xml:space="preserve">for a variety of purposes, </w:t>
      </w:r>
      <w:r w:rsidR="00323601">
        <w:t>programs,</w:t>
      </w:r>
      <w:r>
        <w:t xml:space="preserve"> and policies. This broad usage means </w:t>
      </w:r>
      <w:r w:rsidR="00FC670F">
        <w:t>it</w:t>
      </w:r>
      <w:r>
        <w:t xml:space="preserve"> is not being used as originally intended. </w:t>
      </w:r>
    </w:p>
    <w:p w14:paraId="2D2DF969" w14:textId="51EAC23D" w:rsidR="003E4D7B" w:rsidRDefault="008B2F33" w:rsidP="003417C5">
      <w:r>
        <w:t>In aged care, it is predominantly used for funding allocation</w:t>
      </w:r>
      <w:r w:rsidR="007A4611">
        <w:t xml:space="preserve"> purposes</w:t>
      </w:r>
      <w:r>
        <w:t>, including for mainstream programs such as residential aged care</w:t>
      </w:r>
      <w:r w:rsidR="00A54D5F">
        <w:t xml:space="preserve">. </w:t>
      </w:r>
      <w:r w:rsidR="00AC64E1">
        <w:t>It</w:t>
      </w:r>
      <w:r w:rsidR="00825382">
        <w:t xml:space="preserve"> only indirectly </w:t>
      </w:r>
      <w:r w:rsidR="00293ABA">
        <w:t>works</w:t>
      </w:r>
      <w:r w:rsidR="007133AD">
        <w:t xml:space="preserve"> to </w:t>
      </w:r>
      <w:r w:rsidR="00825382">
        <w:t>incentivis</w:t>
      </w:r>
      <w:r w:rsidR="007133AD">
        <w:t>e</w:t>
      </w:r>
      <w:r w:rsidR="00825382">
        <w:t xml:space="preserve"> </w:t>
      </w:r>
      <w:r w:rsidR="0092314C">
        <w:t xml:space="preserve">attraction and retention of </w:t>
      </w:r>
      <w:r w:rsidR="00825382">
        <w:t>aged care work</w:t>
      </w:r>
      <w:r w:rsidR="0092314C">
        <w:t>ers</w:t>
      </w:r>
      <w:r w:rsidRPr="00EA66D2">
        <w:t xml:space="preserve">. </w:t>
      </w:r>
    </w:p>
    <w:p w14:paraId="53D7661C" w14:textId="5E2EEE29" w:rsidR="008B2F33" w:rsidRDefault="008B2F33" w:rsidP="003417C5">
      <w:r w:rsidRPr="00EA66D2">
        <w:t>Of the 2</w:t>
      </w:r>
      <w:r w:rsidR="002B0FE0">
        <w:t>1</w:t>
      </w:r>
      <w:r w:rsidR="003E4D7B">
        <w:t xml:space="preserve"> aged care</w:t>
      </w:r>
      <w:r w:rsidRPr="00EA66D2">
        <w:t xml:space="preserve"> programs using the MMM, only 4 apply the model</w:t>
      </w:r>
      <w:r>
        <w:t xml:space="preserve"> in the context of determining access to additional workforce supports</w:t>
      </w:r>
      <w:r w:rsidRPr="00EA66D2">
        <w:t>.</w:t>
      </w:r>
      <w:r>
        <w:t xml:space="preserve"> </w:t>
      </w:r>
    </w:p>
    <w:p w14:paraId="07AB8954" w14:textId="56F53D94" w:rsidR="003E4D7B" w:rsidRDefault="00D52D65" w:rsidP="003417C5">
      <w:r>
        <w:t xml:space="preserve">While the </w:t>
      </w:r>
      <w:r w:rsidR="007A4611">
        <w:t>current application of</w:t>
      </w:r>
      <w:r>
        <w:t xml:space="preserve"> </w:t>
      </w:r>
      <w:r w:rsidR="005E412B">
        <w:t>the</w:t>
      </w:r>
      <w:r>
        <w:t xml:space="preserve"> MMM </w:t>
      </w:r>
      <w:r w:rsidR="005A3B51">
        <w:t>is</w:t>
      </w:r>
      <w:r w:rsidR="005E412B">
        <w:t xml:space="preserve"> </w:t>
      </w:r>
      <w:r>
        <w:t>not wholly consistent with the original intent of the model, it is generally</w:t>
      </w:r>
      <w:r w:rsidR="003E4D7B">
        <w:t xml:space="preserve"> still</w:t>
      </w:r>
      <w:r>
        <w:t xml:space="preserve"> accepted as a useful tool for aged care. </w:t>
      </w:r>
    </w:p>
    <w:p w14:paraId="3C53B1B2" w14:textId="48863417" w:rsidR="00D52D65" w:rsidRDefault="00D52D65" w:rsidP="003417C5">
      <w:r>
        <w:t xml:space="preserve">Feedback from stakeholders indicated there is broad support for the continued use of the MMM. </w:t>
      </w:r>
      <w:r w:rsidR="00AD1F9B">
        <w:t xml:space="preserve">Consistent with previous reviews, it </w:t>
      </w:r>
      <w:r w:rsidR="00A55994">
        <w:t xml:space="preserve">is </w:t>
      </w:r>
      <w:r>
        <w:t xml:space="preserve">viewed </w:t>
      </w:r>
      <w:r w:rsidR="00A33625">
        <w:t xml:space="preserve">generally </w:t>
      </w:r>
      <w:r>
        <w:t xml:space="preserve">as a useful, </w:t>
      </w:r>
      <w:r w:rsidR="00323601">
        <w:t>simple,</w:t>
      </w:r>
      <w:r>
        <w:t xml:space="preserve"> and</w:t>
      </w:r>
      <w:r w:rsidRPr="00237D9C">
        <w:t xml:space="preserve"> nationally recognisable tool</w:t>
      </w:r>
      <w:r>
        <w:t xml:space="preserve"> to define remoteness</w:t>
      </w:r>
      <w:r w:rsidDel="00AD1F9B">
        <w:t>.</w:t>
      </w:r>
    </w:p>
    <w:p w14:paraId="0F9A365F" w14:textId="71D6D121" w:rsidR="00BA63A9" w:rsidRPr="00A8481F" w:rsidRDefault="005D0C97" w:rsidP="00E602B8">
      <w:pPr>
        <w:keepNext/>
        <w:keepLines/>
      </w:pPr>
      <w:r>
        <w:lastRenderedPageBreak/>
        <w:t xml:space="preserve">There was very little, if any, support </w:t>
      </w:r>
      <w:r w:rsidR="00A55994">
        <w:t xml:space="preserve">expressed during the consultation process </w:t>
      </w:r>
      <w:r>
        <w:t xml:space="preserve">for discontinuation of </w:t>
      </w:r>
      <w:r w:rsidRPr="00A8481F">
        <w:t>the use of MMM within aged care</w:t>
      </w:r>
      <w:r w:rsidR="00994884" w:rsidRPr="00A8481F">
        <w:t xml:space="preserve">. As reflected in the Working Better for Medicare Review report, stakeholders </w:t>
      </w:r>
      <w:r w:rsidR="006104E7" w:rsidRPr="00A8481F">
        <w:t xml:space="preserve">also seemed </w:t>
      </w:r>
      <w:r w:rsidR="000038A6" w:rsidRPr="00A8481F">
        <w:t>to</w:t>
      </w:r>
      <w:r w:rsidR="006104E7" w:rsidRPr="00A8481F">
        <w:t xml:space="preserve"> agree that an objective measure of remoteness is still needed to inform aged care policy and planning, particularly in thin markets.</w:t>
      </w:r>
      <w:r w:rsidR="00483340" w:rsidRPr="00A8481F">
        <w:t xml:space="preserve"> </w:t>
      </w:r>
    </w:p>
    <w:p w14:paraId="2BC7B87D" w14:textId="77777777" w:rsidR="00333612" w:rsidRPr="00A8481F" w:rsidRDefault="00BA63A9" w:rsidP="00E602B8">
      <w:pPr>
        <w:keepNext/>
        <w:keepLines/>
      </w:pPr>
      <w:proofErr w:type="gramStart"/>
      <w:r w:rsidRPr="00A8481F">
        <w:t>A number of</w:t>
      </w:r>
      <w:proofErr w:type="gramEnd"/>
      <w:r w:rsidRPr="00A8481F">
        <w:t xml:space="preserve"> stakeholders</w:t>
      </w:r>
      <w:r w:rsidR="00ED0CA3" w:rsidRPr="00A8481F">
        <w:t xml:space="preserve"> acknowledge</w:t>
      </w:r>
      <w:r w:rsidR="006A59C4" w:rsidRPr="00A8481F">
        <w:t>d</w:t>
      </w:r>
      <w:r w:rsidR="00ED0CA3" w:rsidRPr="00A8481F">
        <w:t xml:space="preserve"> </w:t>
      </w:r>
      <w:r w:rsidR="00483340" w:rsidRPr="00A8481F">
        <w:t xml:space="preserve">that no </w:t>
      </w:r>
      <w:r w:rsidRPr="00A8481F">
        <w:t xml:space="preserve">classification </w:t>
      </w:r>
      <w:r w:rsidR="00483340" w:rsidRPr="00A8481F">
        <w:t xml:space="preserve">system would </w:t>
      </w:r>
      <w:r w:rsidRPr="00A8481F">
        <w:t xml:space="preserve">be able to perfectly reflect the situation </w:t>
      </w:r>
      <w:r w:rsidR="006A59C4" w:rsidRPr="00A8481F">
        <w:t>in</w:t>
      </w:r>
      <w:r w:rsidRPr="00A8481F">
        <w:t xml:space="preserve"> all locations in Australia</w:t>
      </w:r>
      <w:r w:rsidR="001F1BC7" w:rsidRPr="00A8481F">
        <w:t>.</w:t>
      </w:r>
      <w:r w:rsidR="006A59C4" w:rsidRPr="00A8481F">
        <w:t xml:space="preserve"> </w:t>
      </w:r>
      <w:r w:rsidR="00ED0CA3" w:rsidRPr="00A8481F">
        <w:t xml:space="preserve">As a result, feedback did not focus on </w:t>
      </w:r>
      <w:r w:rsidR="006A59C4" w:rsidRPr="00A8481F">
        <w:t xml:space="preserve">dismantling use of the MMM or </w:t>
      </w:r>
      <w:r w:rsidR="00ED0CA3" w:rsidRPr="00A8481F">
        <w:t xml:space="preserve">adopting a new system. </w:t>
      </w:r>
    </w:p>
    <w:p w14:paraId="7EAFB5A5" w14:textId="2E7FD017" w:rsidR="005D0C97" w:rsidRDefault="00333612" w:rsidP="00A8481F">
      <w:r w:rsidRPr="00036D9E">
        <w:t>Some stakeholders did suggest alternative approaches to the MMM such as developing an aged care specific index or scoring system, applying a horizontal equity analysis, or replicating the NDIS Isolated Towns Modification list.</w:t>
      </w:r>
      <w:r w:rsidRPr="00365448">
        <w:t xml:space="preserve"> However, </w:t>
      </w:r>
      <w:r w:rsidR="00A8481F" w:rsidRPr="00365448">
        <w:t xml:space="preserve">most </w:t>
      </w:r>
      <w:r w:rsidR="006A59C4" w:rsidRPr="00365448">
        <w:t xml:space="preserve">feedback </w:t>
      </w:r>
      <w:r w:rsidR="00B0798D" w:rsidRPr="00365448">
        <w:t xml:space="preserve">concentrated on </w:t>
      </w:r>
      <w:r w:rsidR="00ED0CA3" w:rsidRPr="00365448">
        <w:t xml:space="preserve">how to </w:t>
      </w:r>
      <w:r w:rsidR="001F1BC7" w:rsidRPr="00365448">
        <w:t>better accommodat</w:t>
      </w:r>
      <w:r w:rsidR="00ED0CA3" w:rsidRPr="00365448">
        <w:t>e known</w:t>
      </w:r>
      <w:r w:rsidR="001F1BC7">
        <w:t xml:space="preserve"> outliers to the </w:t>
      </w:r>
      <w:r w:rsidR="00916BC0">
        <w:t>model and</w:t>
      </w:r>
      <w:r w:rsidR="001F1BC7">
        <w:t xml:space="preserve"> </w:t>
      </w:r>
      <w:r w:rsidR="00ED0CA3">
        <w:t>incorporate consideration of factors</w:t>
      </w:r>
      <w:r w:rsidR="00B0798D">
        <w:t xml:space="preserve"> beyond remoteness </w:t>
      </w:r>
      <w:r w:rsidR="00ED0CA3">
        <w:t xml:space="preserve">that impact </w:t>
      </w:r>
      <w:r w:rsidR="00B0798D">
        <w:t xml:space="preserve">RRR </w:t>
      </w:r>
      <w:r w:rsidR="00ED0CA3">
        <w:t>costs</w:t>
      </w:r>
      <w:r w:rsidR="00F04245">
        <w:t>.</w:t>
      </w:r>
      <w:r w:rsidR="005C0A38">
        <w:t xml:space="preserve"> </w:t>
      </w:r>
    </w:p>
    <w:p w14:paraId="46F4EFDF" w14:textId="456206BE" w:rsidR="001E28D9" w:rsidRDefault="00DB5BC9" w:rsidP="003417C5">
      <w:r>
        <w:t>T</w:t>
      </w:r>
      <w:r w:rsidR="000A24D8">
        <w:t xml:space="preserve">his can be summarised as </w:t>
      </w:r>
      <w:r w:rsidR="001E28D9">
        <w:t xml:space="preserve">support for a </w:t>
      </w:r>
      <w:r w:rsidR="0055580C">
        <w:t>‘</w:t>
      </w:r>
      <w:r w:rsidR="000A24D8">
        <w:t>MMM+ model</w:t>
      </w:r>
      <w:r w:rsidR="00FA0694">
        <w:t>,’</w:t>
      </w:r>
      <w:r w:rsidR="00B0798D">
        <w:t xml:space="preserve"> with the MMM still seen </w:t>
      </w:r>
      <w:r w:rsidR="001E28D9">
        <w:t xml:space="preserve">as </w:t>
      </w:r>
      <w:r w:rsidR="00B0798D">
        <w:t xml:space="preserve">a useful starting point to determine how best to target supports. </w:t>
      </w:r>
    </w:p>
    <w:p w14:paraId="30E74ADE" w14:textId="6F94928C" w:rsidR="003B63B6" w:rsidRPr="007E1C2C" w:rsidRDefault="0036108E" w:rsidP="007230D7">
      <w:pPr>
        <w:spacing w:after="240"/>
      </w:pPr>
      <w:r w:rsidRPr="007E1C2C">
        <w:t>T</w:t>
      </w:r>
      <w:r w:rsidR="007C3725" w:rsidRPr="007E1C2C">
        <w:t xml:space="preserve">his report </w:t>
      </w:r>
      <w:r w:rsidRPr="007E1C2C">
        <w:t>therefore</w:t>
      </w:r>
      <w:r w:rsidR="007C3725" w:rsidRPr="007E1C2C">
        <w:t xml:space="preserve"> recommends th</w:t>
      </w:r>
      <w:r w:rsidR="007657D7" w:rsidRPr="007E1C2C">
        <w:t>e</w:t>
      </w:r>
      <w:r w:rsidR="007C3725" w:rsidRPr="007E1C2C">
        <w:t xml:space="preserve"> use of the MMM in aged care continue</w:t>
      </w:r>
      <w:r w:rsidR="007657D7" w:rsidRPr="007E1C2C">
        <w:t>s</w:t>
      </w:r>
      <w:r w:rsidR="001C780C" w:rsidRPr="007E1C2C">
        <w:t xml:space="preserve"> </w:t>
      </w:r>
      <w:r w:rsidR="00CC5F58" w:rsidRPr="007E1C2C">
        <w:t xml:space="preserve">with </w:t>
      </w:r>
      <w:r w:rsidR="001C780C" w:rsidRPr="007E1C2C">
        <w:t xml:space="preserve">improvements to its </w:t>
      </w:r>
      <w:r w:rsidR="007C3725" w:rsidRPr="007E1C2C">
        <w:t xml:space="preserve">application </w:t>
      </w:r>
      <w:r w:rsidR="000954F6" w:rsidRPr="007E1C2C">
        <w:t xml:space="preserve">(see Recommendations 2 to </w:t>
      </w:r>
      <w:r w:rsidR="00625196" w:rsidRPr="007E1C2C">
        <w:t>7</w:t>
      </w:r>
      <w:r w:rsidR="000954F6" w:rsidRPr="007E1C2C">
        <w:t>)</w:t>
      </w:r>
      <w:r w:rsidR="007C3725" w:rsidRPr="007E1C2C">
        <w:t xml:space="preserve">. </w:t>
      </w:r>
      <w:r w:rsidR="003D5027" w:rsidRPr="007E1C2C">
        <w:t>F</w:t>
      </w:r>
      <w:r w:rsidR="001C780C" w:rsidRPr="007E1C2C">
        <w:t xml:space="preserve">urther work is also recommended </w:t>
      </w:r>
      <w:r w:rsidR="000C62AC" w:rsidRPr="007E1C2C">
        <w:t>t</w:t>
      </w:r>
      <w:r w:rsidR="00000B93" w:rsidRPr="007E1C2C">
        <w:t xml:space="preserve">o consider the appropriateness of </w:t>
      </w:r>
      <w:r w:rsidR="001C780C" w:rsidRPr="007E1C2C">
        <w:t xml:space="preserve">applying </w:t>
      </w:r>
      <w:r w:rsidR="00000B93" w:rsidRPr="007E1C2C">
        <w:t>additional policy overlays to</w:t>
      </w:r>
      <w:r w:rsidR="0077756F" w:rsidRPr="007E1C2C">
        <w:t xml:space="preserve"> </w:t>
      </w:r>
      <w:r w:rsidR="001C780C" w:rsidRPr="007E1C2C">
        <w:t>achieve a</w:t>
      </w:r>
      <w:r w:rsidR="00C94664" w:rsidRPr="007E1C2C">
        <w:t xml:space="preserve"> more nuanced application of the MMM </w:t>
      </w:r>
      <w:r w:rsidR="000954F6" w:rsidRPr="007E1C2C">
        <w:t>(see</w:t>
      </w:r>
      <w:r w:rsidR="005725A5" w:rsidRPr="007E1C2C">
        <w:t xml:space="preserve"> </w:t>
      </w:r>
      <w:r w:rsidR="000954F6" w:rsidRPr="007E1C2C">
        <w:t xml:space="preserve">Recommendations </w:t>
      </w:r>
      <w:r w:rsidR="005169BE" w:rsidRPr="007E1C2C">
        <w:t>8 to 1</w:t>
      </w:r>
      <w:r w:rsidR="00580571" w:rsidRPr="007E1C2C">
        <w:t>5</w:t>
      </w:r>
      <w:r w:rsidR="000954F6" w:rsidRPr="007E1C2C">
        <w:t>)</w:t>
      </w:r>
      <w:r w:rsidR="00C94664" w:rsidRPr="007E1C2C">
        <w:t>.</w:t>
      </w:r>
    </w:p>
    <w:p w14:paraId="6A7BA8FE" w14:textId="04ACEE13" w:rsidR="007E1C2C" w:rsidRPr="00623385" w:rsidRDefault="007E1C2C" w:rsidP="00F255F4">
      <w:pPr>
        <w:pStyle w:val="Boxtype"/>
        <w:rPr>
          <w:rStyle w:val="Strong"/>
        </w:rPr>
      </w:pPr>
      <w:r w:rsidRPr="00623385">
        <w:rPr>
          <w:rStyle w:val="Strong"/>
        </w:rPr>
        <w:t>Recommendation 1:</w:t>
      </w:r>
    </w:p>
    <w:p w14:paraId="620C4130" w14:textId="77777777" w:rsidR="007E1C2C" w:rsidRPr="00623385" w:rsidRDefault="007E1C2C" w:rsidP="00F255F4">
      <w:pPr>
        <w:pStyle w:val="Boxtype"/>
      </w:pPr>
      <w:r w:rsidRPr="00623385">
        <w:t>Continue to use the MMM in an aged care context subject to:</w:t>
      </w:r>
    </w:p>
    <w:p w14:paraId="4DF18017" w14:textId="34A710A4" w:rsidR="007E1C2C" w:rsidRPr="00623385" w:rsidRDefault="007E1C2C" w:rsidP="00436327">
      <w:pPr>
        <w:pStyle w:val="Boxtype"/>
        <w:numPr>
          <w:ilvl w:val="0"/>
          <w:numId w:val="31"/>
        </w:numPr>
      </w:pPr>
      <w:r w:rsidRPr="00623385">
        <w:t xml:space="preserve">adjustments recommended in this review report to ensure improved consistency and transparency of application, and </w:t>
      </w:r>
    </w:p>
    <w:p w14:paraId="1C8672C4" w14:textId="59F6C60E" w:rsidR="007E1C2C" w:rsidRPr="00623385" w:rsidRDefault="007E1C2C" w:rsidP="007230D7">
      <w:pPr>
        <w:pStyle w:val="Boxtype"/>
        <w:numPr>
          <w:ilvl w:val="0"/>
          <w:numId w:val="31"/>
        </w:numPr>
        <w:spacing w:after="240"/>
      </w:pPr>
      <w:r w:rsidRPr="00623385">
        <w:t>further consideration of additional policy levers that could be applied in the future to ensure a more nuanced approach to targeting additional funding and supports in under-serviced markets.</w:t>
      </w:r>
    </w:p>
    <w:p w14:paraId="1D4AA580" w14:textId="701BD04A" w:rsidR="00797254" w:rsidRPr="003F6299" w:rsidRDefault="00252C84" w:rsidP="00436327">
      <w:r w:rsidRPr="003F6299">
        <w:t xml:space="preserve">As discussed above, </w:t>
      </w:r>
      <w:r w:rsidR="004D23E9" w:rsidRPr="003F6299">
        <w:t xml:space="preserve">as </w:t>
      </w:r>
      <w:r w:rsidR="006F1B3E" w:rsidRPr="003F6299">
        <w:t xml:space="preserve">a remoteness classification tool, </w:t>
      </w:r>
      <w:r w:rsidR="004D23E9" w:rsidRPr="003F6299">
        <w:t>the MMM</w:t>
      </w:r>
      <w:r w:rsidR="006F1B3E" w:rsidRPr="003F6299">
        <w:t xml:space="preserve"> has broad utility for aged care and provides a good starting point to target support for RRR locations. However, as the MMM was designed for GP workforce distribution, its applicability may be limited for certain aged care programs or service delivery models.</w:t>
      </w:r>
      <w:r w:rsidR="00797254" w:rsidRPr="003F6299">
        <w:t xml:space="preserve"> </w:t>
      </w:r>
    </w:p>
    <w:p w14:paraId="61B4D730" w14:textId="5CBA92AA" w:rsidR="007A58A3" w:rsidRPr="003F6299" w:rsidRDefault="00797254" w:rsidP="003F6299">
      <w:r w:rsidRPr="003F6299">
        <w:t>U</w:t>
      </w:r>
      <w:r w:rsidR="00252C84" w:rsidRPr="003F6299">
        <w:t xml:space="preserve">nderstanding and accepting the limitations of the model for aged care </w:t>
      </w:r>
      <w:r w:rsidRPr="003F6299">
        <w:t>is</w:t>
      </w:r>
      <w:r w:rsidR="00252C84" w:rsidRPr="003F6299">
        <w:t xml:space="preserve"> critical</w:t>
      </w:r>
      <w:r w:rsidR="00830A92" w:rsidRPr="003F6299">
        <w:t>.</w:t>
      </w:r>
      <w:r w:rsidR="00B61ECF" w:rsidRPr="003F6299">
        <w:t xml:space="preserve"> </w:t>
      </w:r>
      <w:r w:rsidR="004E588A" w:rsidRPr="003F6299">
        <w:t>In this context, we consider it essential individual aged care programs fully consider why and how the MMM is applied in specific contexts, and whether adjustments are required to reflect the relevant service delivery context.</w:t>
      </w:r>
      <w:r w:rsidR="00C52AE9" w:rsidRPr="003F6299">
        <w:t xml:space="preserve"> </w:t>
      </w:r>
    </w:p>
    <w:p w14:paraId="455C8FD3" w14:textId="69657FD4" w:rsidR="00830A92" w:rsidRDefault="00461ABB" w:rsidP="00F81B6E">
      <w:pPr>
        <w:keepNext/>
        <w:keepLines/>
      </w:pPr>
      <w:r>
        <w:lastRenderedPageBreak/>
        <w:t>For</w:t>
      </w:r>
      <w:r w:rsidR="00D73247">
        <w:t xml:space="preserve"> </w:t>
      </w:r>
      <w:r>
        <w:t xml:space="preserve">transparency, more </w:t>
      </w:r>
      <w:r w:rsidR="00BB497B">
        <w:t>information</w:t>
      </w:r>
      <w:r>
        <w:t xml:space="preserve"> should be </w:t>
      </w:r>
      <w:r w:rsidR="0087191B">
        <w:t>made publicly available</w:t>
      </w:r>
      <w:r>
        <w:t xml:space="preserve"> about the role and use of the MMM in aged care</w:t>
      </w:r>
      <w:r w:rsidR="0087191B">
        <w:t>.</w:t>
      </w:r>
      <w:r w:rsidR="007A58A3">
        <w:t xml:space="preserve"> </w:t>
      </w:r>
      <w:r w:rsidR="00405E52">
        <w:t>This will improve care sector understanding of how the MMM is applied</w:t>
      </w:r>
      <w:r w:rsidR="00E7033F">
        <w:t xml:space="preserve">, and its </w:t>
      </w:r>
      <w:r w:rsidR="00124C0D">
        <w:t>important</w:t>
      </w:r>
      <w:r w:rsidR="00E7033F">
        <w:t xml:space="preserve"> role as a </w:t>
      </w:r>
      <w:r w:rsidR="00124C0D">
        <w:t xml:space="preserve">policy lever </w:t>
      </w:r>
      <w:r w:rsidR="00324083">
        <w:t>for</w:t>
      </w:r>
      <w:r w:rsidR="00124C0D">
        <w:t xml:space="preserve"> funding allocation and program eligibility.</w:t>
      </w:r>
    </w:p>
    <w:p w14:paraId="5002D336" w14:textId="194F14F2" w:rsidR="00891672" w:rsidRPr="007E1C2C" w:rsidRDefault="00891672" w:rsidP="0055347D">
      <w:pPr>
        <w:spacing w:after="240"/>
      </w:pPr>
      <w:r w:rsidRPr="007E1C2C">
        <w:t xml:space="preserve">Documenting MMM processes and applications will also streamline </w:t>
      </w:r>
      <w:r w:rsidR="00952DED" w:rsidRPr="007E1C2C">
        <w:t>procedures</w:t>
      </w:r>
      <w:r w:rsidR="007A58A3" w:rsidRPr="007E1C2C">
        <w:t xml:space="preserve"> where </w:t>
      </w:r>
      <w:r w:rsidR="00B0486C" w:rsidRPr="007E1C2C">
        <w:t>changes</w:t>
      </w:r>
      <w:r w:rsidR="007A58A3" w:rsidRPr="007E1C2C">
        <w:t xml:space="preserve"> to MM</w:t>
      </w:r>
      <w:r w:rsidR="00560F14" w:rsidRPr="007E1C2C">
        <w:t>M</w:t>
      </w:r>
      <w:r w:rsidR="007A58A3" w:rsidRPr="007E1C2C">
        <w:t xml:space="preserve"> updates are required </w:t>
      </w:r>
      <w:r w:rsidR="001F6FCD" w:rsidRPr="007E1C2C">
        <w:t xml:space="preserve">(see Recommendation </w:t>
      </w:r>
      <w:r w:rsidR="00AC7FDC" w:rsidRPr="007E1C2C">
        <w:t>2</w:t>
      </w:r>
      <w:r w:rsidR="001F6FCD" w:rsidRPr="007E1C2C">
        <w:t xml:space="preserve"> below</w:t>
      </w:r>
      <w:r w:rsidR="007A58A3" w:rsidRPr="007E1C2C">
        <w:t xml:space="preserve">). </w:t>
      </w:r>
      <w:r w:rsidR="008612DD" w:rsidRPr="007E1C2C">
        <w:t>It will also ensure decisions regarding the MMM are made with consideration of the large and diverse programs that now utilise this system</w:t>
      </w:r>
      <w:r w:rsidR="008D0460" w:rsidRPr="007E1C2C">
        <w:t xml:space="preserve"> </w:t>
      </w:r>
      <w:r w:rsidR="00240E5D" w:rsidRPr="007E1C2C">
        <w:t>to</w:t>
      </w:r>
      <w:r w:rsidR="008D0460" w:rsidRPr="007E1C2C">
        <w:t xml:space="preserve"> facilitate more consistent application </w:t>
      </w:r>
      <w:r w:rsidR="008567C3" w:rsidRPr="007E1C2C">
        <w:t>across the care sect</w:t>
      </w:r>
      <w:r w:rsidR="00313EB1" w:rsidRPr="007E1C2C">
        <w:t>or</w:t>
      </w:r>
      <w:r w:rsidR="008567C3" w:rsidRPr="007E1C2C">
        <w:t xml:space="preserve"> (see Recommendation </w:t>
      </w:r>
      <w:r w:rsidR="00FB010B" w:rsidRPr="007E1C2C">
        <w:t>3</w:t>
      </w:r>
      <w:r w:rsidR="008567C3" w:rsidRPr="007E1C2C">
        <w:t xml:space="preserve"> below).</w:t>
      </w:r>
      <w:r w:rsidR="008612DD" w:rsidRPr="007E1C2C">
        <w:t xml:space="preserve"> </w:t>
      </w:r>
    </w:p>
    <w:p w14:paraId="18B01303" w14:textId="77777777" w:rsidR="00623385" w:rsidRPr="00623385" w:rsidRDefault="00623385" w:rsidP="00490F26">
      <w:pPr>
        <w:pStyle w:val="Boxtypelavender"/>
        <w:rPr>
          <w:rStyle w:val="Strong"/>
        </w:rPr>
      </w:pPr>
      <w:r w:rsidRPr="00623385">
        <w:rPr>
          <w:rStyle w:val="Strong"/>
        </w:rPr>
        <w:t>Recommendation 2:</w:t>
      </w:r>
    </w:p>
    <w:p w14:paraId="35D626D1" w14:textId="77777777" w:rsidR="00623385" w:rsidRDefault="00623385" w:rsidP="00490F26">
      <w:pPr>
        <w:pStyle w:val="Boxtypelavender"/>
      </w:pPr>
      <w:r>
        <w:t xml:space="preserve">Develop and publish guidelines to explain how </w:t>
      </w:r>
      <w:proofErr w:type="gramStart"/>
      <w:r>
        <w:t>the MMM</w:t>
      </w:r>
      <w:proofErr w:type="gramEnd"/>
      <w:r>
        <w:t xml:space="preserve"> is used in aged care. Document processes and required timeframes to adjust remoteness categories following an update to the MMM.</w:t>
      </w:r>
    </w:p>
    <w:p w14:paraId="739BF9C3" w14:textId="77777777" w:rsidR="00623385" w:rsidRDefault="00623385" w:rsidP="0055347D">
      <w:pPr>
        <w:spacing w:after="0"/>
      </w:pPr>
    </w:p>
    <w:p w14:paraId="41C9A5E0" w14:textId="77777777" w:rsidR="00623385" w:rsidRPr="00623385" w:rsidRDefault="00623385" w:rsidP="00490F26">
      <w:pPr>
        <w:pStyle w:val="Boxtypelavender"/>
        <w:rPr>
          <w:rStyle w:val="Strong"/>
        </w:rPr>
      </w:pPr>
      <w:r w:rsidRPr="00623385">
        <w:rPr>
          <w:rStyle w:val="Strong"/>
        </w:rPr>
        <w:t>Recommendation 3:</w:t>
      </w:r>
    </w:p>
    <w:p w14:paraId="318AEBE0" w14:textId="6FED5BE9" w:rsidR="000924EA" w:rsidRPr="001345B0" w:rsidRDefault="00623385" w:rsidP="00490F26">
      <w:pPr>
        <w:pStyle w:val="Boxtypelavender"/>
      </w:pPr>
      <w:r>
        <w:t>Maintain a publicly available list of where and how the MMM is used across aged care, as well as health and disability, to be informed by an annual department-wide MMM stocktake.</w:t>
      </w:r>
    </w:p>
    <w:p w14:paraId="4D2B7988" w14:textId="77777777" w:rsidR="00243AD6" w:rsidRDefault="00721D96" w:rsidP="00CB1AC7">
      <w:pPr>
        <w:pStyle w:val="Heading2"/>
      </w:pPr>
      <w:r w:rsidRPr="00721D96">
        <w:t>Ensure the MMM is a robust tool to classify and analyse remoteness</w:t>
      </w:r>
    </w:p>
    <w:p w14:paraId="6BCA4306" w14:textId="64DB0391" w:rsidR="00004C53" w:rsidRPr="003F6299" w:rsidRDefault="00004C53" w:rsidP="003F6299">
      <w:r w:rsidRPr="003F6299">
        <w:t>The MMM was designed to be updated every 5 years in line with Census data to provide stability</w:t>
      </w:r>
      <w:r w:rsidR="00AD6E1A" w:rsidRPr="003F6299">
        <w:t xml:space="preserve"> and consistency</w:t>
      </w:r>
      <w:r w:rsidRPr="003F6299">
        <w:t xml:space="preserve">. In practice, this means the MM </w:t>
      </w:r>
      <w:r w:rsidR="00657325" w:rsidRPr="003F6299">
        <w:t>categor</w:t>
      </w:r>
      <w:r w:rsidR="0083724E" w:rsidRPr="003F6299">
        <w:t>y</w:t>
      </w:r>
      <w:r w:rsidRPr="003F6299">
        <w:t>, or remoteness, of locations will change according to population changes</w:t>
      </w:r>
      <w:r w:rsidR="00A86F47" w:rsidRPr="003F6299">
        <w:t xml:space="preserve">. </w:t>
      </w:r>
    </w:p>
    <w:p w14:paraId="497A263B" w14:textId="66379309" w:rsidR="00004C53" w:rsidRDefault="00004C53" w:rsidP="00A1418D">
      <w:r w:rsidRPr="00E54733">
        <w:t xml:space="preserve">The most recent partial update of the model, the MMM2023, came into effect earlier this year. </w:t>
      </w:r>
      <w:r w:rsidR="004438D0" w:rsidRPr="00E54733">
        <w:t>Th</w:t>
      </w:r>
      <w:r w:rsidR="00957D96" w:rsidRPr="00E54733">
        <w:t>e ‘no losers’ approach to this u</w:t>
      </w:r>
      <w:r w:rsidR="004438D0" w:rsidRPr="00E54733">
        <w:t>pdate was a departure from the underpinning method of the MMM</w:t>
      </w:r>
      <w:r w:rsidR="00E54733">
        <w:t xml:space="preserve">. </w:t>
      </w:r>
      <w:r w:rsidR="00E54733" w:rsidRPr="001C28EB">
        <w:t xml:space="preserve">However, this approach reflected the </w:t>
      </w:r>
      <w:r w:rsidR="00A66E99" w:rsidRPr="001C28EB">
        <w:t>interim nature of this update</w:t>
      </w:r>
      <w:r w:rsidR="00E54733" w:rsidRPr="001C28EB">
        <w:t xml:space="preserve"> as the Government continues to work through its response to the broader </w:t>
      </w:r>
      <w:hyperlink r:id="rId30" w:history="1">
        <w:r w:rsidR="00A41116" w:rsidRPr="00804237">
          <w:rPr>
            <w:rStyle w:val="Hyperlink"/>
          </w:rPr>
          <w:t xml:space="preserve">Working Better for </w:t>
        </w:r>
        <w:r w:rsidR="00E54733" w:rsidRPr="00804237">
          <w:rPr>
            <w:rStyle w:val="Hyperlink"/>
          </w:rPr>
          <w:t>Medicare</w:t>
        </w:r>
      </w:hyperlink>
      <w:r w:rsidR="00E54733" w:rsidRPr="001C28EB">
        <w:t xml:space="preserve"> review.</w:t>
      </w:r>
      <w:r w:rsidR="00E54733">
        <w:t xml:space="preserve"> </w:t>
      </w:r>
      <w:r w:rsidR="00E54733" w:rsidRPr="001C28EB">
        <w:t xml:space="preserve">It acknowledged </w:t>
      </w:r>
      <w:r w:rsidRPr="001C28EB">
        <w:t xml:space="preserve">a reduction in remoteness for a </w:t>
      </w:r>
      <w:r w:rsidR="00D270D3" w:rsidRPr="001C28EB">
        <w:t xml:space="preserve">specific </w:t>
      </w:r>
      <w:r w:rsidRPr="001C28EB">
        <w:t>area</w:t>
      </w:r>
      <w:r w:rsidR="00E54733" w:rsidRPr="001C28EB">
        <w:t xml:space="preserve"> would be disruptive </w:t>
      </w:r>
      <w:r w:rsidR="00024D0D" w:rsidRPr="001C28EB">
        <w:t>if only in effect for a limited time</w:t>
      </w:r>
      <w:r w:rsidR="00A86F47" w:rsidRPr="001C28EB">
        <w:t>.</w:t>
      </w:r>
      <w:r w:rsidR="00A86F47">
        <w:t xml:space="preserve"> </w:t>
      </w:r>
    </w:p>
    <w:p w14:paraId="61460858" w14:textId="56064811" w:rsidR="00004C53" w:rsidRDefault="00004C53" w:rsidP="00FB010B">
      <w:r>
        <w:t>The objectivity of the MMM has been highlighted by stakeholders as one of the main benefits and advantages of the model.</w:t>
      </w:r>
      <w:r w:rsidDel="009173CE">
        <w:t xml:space="preserve"> </w:t>
      </w:r>
      <w:r w:rsidR="009173CE">
        <w:t>If</w:t>
      </w:r>
      <w:r>
        <w:t xml:space="preserve"> the MMM is not updated as intended, there is a risk the objectivity of the MMM – its most valued characteristic</w:t>
      </w:r>
      <w:r w:rsidR="002D59D2">
        <w:t xml:space="preserve"> – </w:t>
      </w:r>
      <w:r>
        <w:t xml:space="preserve">will be diminished. </w:t>
      </w:r>
    </w:p>
    <w:p w14:paraId="5F8D44D5" w14:textId="2A044FCC" w:rsidR="00004C53" w:rsidRDefault="00004C53" w:rsidP="006B0CF2">
      <w:pPr>
        <w:keepNext/>
        <w:keepLines/>
      </w:pPr>
      <w:r>
        <w:lastRenderedPageBreak/>
        <w:t xml:space="preserve">As the MMM relies on Census data, rather than real-time data, the model is also inherently ‘dated’. Recent updates have also been delayed, resulting in the model becoming further outdated. This was highlighted as a concern by stakeholders and </w:t>
      </w:r>
      <w:r w:rsidR="00B92420">
        <w:t>w</w:t>
      </w:r>
      <w:r>
        <w:t>as also noted in other relevant reviews, such as the Nous review of the DPA</w:t>
      </w:r>
      <w:r>
        <w:rPr>
          <w:rStyle w:val="FootnoteReference"/>
        </w:rPr>
        <w:footnoteReference w:id="29"/>
      </w:r>
      <w:r>
        <w:t xml:space="preserve">. </w:t>
      </w:r>
    </w:p>
    <w:p w14:paraId="49968129" w14:textId="3E047488" w:rsidR="00004C53" w:rsidRPr="003F6299" w:rsidRDefault="00004C53" w:rsidP="003F6299">
      <w:r w:rsidRPr="003F6299">
        <w:t>With the continued, and likely expanded, use of the MMM, there is an increasing need to ensure the model remains objective and reliable. This can be achieved by ensuring successive updates of the MMM are applied in full and in line with current Census data. This</w:t>
      </w:r>
      <w:r w:rsidR="00B555C2" w:rsidRPr="003F6299">
        <w:t xml:space="preserve"> </w:t>
      </w:r>
      <w:r w:rsidRPr="003F6299">
        <w:t>will</w:t>
      </w:r>
      <w:r w:rsidRPr="003F6299" w:rsidDel="00D96102">
        <w:t xml:space="preserve"> </w:t>
      </w:r>
      <w:r w:rsidRPr="003F6299">
        <w:t xml:space="preserve">provide the aged care sector, and broader care sector, with stability and continuity. It will also provide confidence in the approaches used to support RRR locations. </w:t>
      </w:r>
    </w:p>
    <w:p w14:paraId="785CA67C" w14:textId="0034D575" w:rsidR="00566A38" w:rsidRDefault="00E830BD" w:rsidP="002D59D2">
      <w:r>
        <w:t>The</w:t>
      </w:r>
      <w:r w:rsidR="005D7C5A" w:rsidDel="00BD560C">
        <w:t xml:space="preserve"> t</w:t>
      </w:r>
      <w:r w:rsidR="005D7C5A">
        <w:t xml:space="preserve">ransitional impacts of MMM updates should be </w:t>
      </w:r>
      <w:r w:rsidR="00811200">
        <w:t>considered</w:t>
      </w:r>
      <w:r w:rsidR="005D7C5A">
        <w:t xml:space="preserve"> as part of</w:t>
      </w:r>
      <w:r w:rsidR="004959E7">
        <w:t xml:space="preserve"> government decision making or implementation approaches. </w:t>
      </w:r>
      <w:r w:rsidR="0089541B">
        <w:t xml:space="preserve">However, where such impacts are identified and </w:t>
      </w:r>
      <w:r w:rsidR="00BD560C">
        <w:t xml:space="preserve">determined to be </w:t>
      </w:r>
      <w:r w:rsidR="0089541B">
        <w:t>significant</w:t>
      </w:r>
      <w:r w:rsidR="00027255">
        <w:t>,</w:t>
      </w:r>
      <w:r w:rsidR="00802261">
        <w:t xml:space="preserve"> </w:t>
      </w:r>
      <w:r>
        <w:t xml:space="preserve">it is suggested that targeted </w:t>
      </w:r>
      <w:r w:rsidR="0089541B">
        <w:t xml:space="preserve">transitional arrangements be </w:t>
      </w:r>
      <w:r w:rsidR="00C02F9C">
        <w:t>implemented</w:t>
      </w:r>
      <w:r w:rsidR="006015CC">
        <w:t>.</w:t>
      </w:r>
      <w:r w:rsidR="001677D7">
        <w:t xml:space="preserve"> </w:t>
      </w:r>
      <w:r w:rsidR="00104902">
        <w:t xml:space="preserve">For </w:t>
      </w:r>
      <w:r w:rsidR="00CE4411">
        <w:t>example</w:t>
      </w:r>
      <w:r w:rsidR="008952A1">
        <w:t>,</w:t>
      </w:r>
      <w:r w:rsidR="00B15995">
        <w:t xml:space="preserve"> when </w:t>
      </w:r>
      <w:r w:rsidR="0089541B">
        <w:t xml:space="preserve">applying new MM categories </w:t>
      </w:r>
      <w:r w:rsidR="00B15995">
        <w:t xml:space="preserve">in the context of a particular aged care program(s) </w:t>
      </w:r>
      <w:r w:rsidR="0089541B">
        <w:t xml:space="preserve">rather than </w:t>
      </w:r>
      <w:r w:rsidR="00566A38">
        <w:t xml:space="preserve">within the MMM itself. </w:t>
      </w:r>
    </w:p>
    <w:p w14:paraId="599D2ED3" w14:textId="4F6D194E" w:rsidR="00F411A6" w:rsidRDefault="00566A38" w:rsidP="002D59D2">
      <w:r>
        <w:t xml:space="preserve">This approach would ensure the MMM remains </w:t>
      </w:r>
      <w:r w:rsidR="00F411A6">
        <w:t>data driven and evidence-based with:</w:t>
      </w:r>
    </w:p>
    <w:p w14:paraId="1EE2899D" w14:textId="5094CD70" w:rsidR="00F411A6" w:rsidRDefault="00566A38" w:rsidP="001345B0">
      <w:pPr>
        <w:pStyle w:val="ListBullet"/>
      </w:pPr>
      <w:r>
        <w:t>departures from a consistent application of the MMM transitional onl</w:t>
      </w:r>
      <w:r w:rsidR="00C72708">
        <w:t>y</w:t>
      </w:r>
      <w:r w:rsidR="00F411A6">
        <w:t>, and</w:t>
      </w:r>
    </w:p>
    <w:p w14:paraId="7144D3D7" w14:textId="32C0A732" w:rsidR="00726502" w:rsidRPr="00D365EB" w:rsidRDefault="00ED4CF1" w:rsidP="0055347D">
      <w:pPr>
        <w:pStyle w:val="ListBullet"/>
        <w:spacing w:after="240"/>
      </w:pPr>
      <w:r>
        <w:t xml:space="preserve">ongoing </w:t>
      </w:r>
      <w:r w:rsidR="00C72708">
        <w:t>outlier locations</w:t>
      </w:r>
      <w:r w:rsidR="00FD74FC">
        <w:t>,</w:t>
      </w:r>
      <w:r w:rsidR="00F411A6">
        <w:t xml:space="preserve"> </w:t>
      </w:r>
      <w:r w:rsidR="00F411A6" w:rsidRPr="00D365EB">
        <w:t xml:space="preserve">confirmed through other </w:t>
      </w:r>
      <w:r w:rsidR="00FD74FC" w:rsidRPr="00D365EB">
        <w:t xml:space="preserve">objective </w:t>
      </w:r>
      <w:r w:rsidR="00F411A6" w:rsidRPr="00D365EB">
        <w:t>measures</w:t>
      </w:r>
      <w:r w:rsidR="00FD74FC" w:rsidRPr="00D365EB">
        <w:t xml:space="preserve">, </w:t>
      </w:r>
      <w:r w:rsidR="00C72708" w:rsidRPr="00D365EB">
        <w:t>managed separately</w:t>
      </w:r>
      <w:r w:rsidR="00FD74FC" w:rsidRPr="00D365EB">
        <w:t xml:space="preserve"> </w:t>
      </w:r>
      <w:r w:rsidR="00566A38" w:rsidRPr="00D365EB">
        <w:t xml:space="preserve">(see </w:t>
      </w:r>
      <w:r w:rsidR="00566A38" w:rsidRPr="00573224">
        <w:t>Recommendation</w:t>
      </w:r>
      <w:r w:rsidR="00566A38" w:rsidRPr="00D365EB">
        <w:t xml:space="preserve"> </w:t>
      </w:r>
      <w:r w:rsidR="00D365EB" w:rsidRPr="00D365EB">
        <w:t>4</w:t>
      </w:r>
      <w:r w:rsidR="00C72708" w:rsidRPr="00D365EB">
        <w:t>).</w:t>
      </w:r>
    </w:p>
    <w:p w14:paraId="1265012A" w14:textId="77777777" w:rsidR="00623385" w:rsidRPr="00623385" w:rsidRDefault="00623385" w:rsidP="00623385">
      <w:pPr>
        <w:pStyle w:val="Boxtypeteal"/>
        <w:rPr>
          <w:rStyle w:val="Strong"/>
        </w:rPr>
      </w:pPr>
      <w:r w:rsidRPr="00623385">
        <w:rPr>
          <w:rStyle w:val="Strong"/>
        </w:rPr>
        <w:t>Recommendation 4:</w:t>
      </w:r>
    </w:p>
    <w:p w14:paraId="40E54B7C" w14:textId="47EA6CF8" w:rsidR="00623385" w:rsidRDefault="00623385" w:rsidP="00726502">
      <w:pPr>
        <w:pStyle w:val="Boxtypeteal"/>
        <w:spacing w:after="240"/>
      </w:pPr>
      <w:r>
        <w:t>Update the MMM in full after each Census to ensure it remains an objective, transparent and evidence-based classification tool. Timing and implementation of updates should consider transitional impacts, with alternative approaches adopted to manage outlier locations where necessary (see Recommendations 8-9).</w:t>
      </w:r>
    </w:p>
    <w:p w14:paraId="26E22D25" w14:textId="01194128" w:rsidR="0090594B" w:rsidRPr="003F6299" w:rsidRDefault="00AD6E1A" w:rsidP="003F6299">
      <w:r w:rsidRPr="003F6299">
        <w:t xml:space="preserve">In addition to delayed or partial updates to the MMM itself, </w:t>
      </w:r>
      <w:r w:rsidR="00C74DE8" w:rsidRPr="003F6299">
        <w:t xml:space="preserve">until </w:t>
      </w:r>
      <w:r w:rsidR="0090594B" w:rsidRPr="003F6299">
        <w:t>recently, different versions of the MMM have been used across aged care.</w:t>
      </w:r>
      <w:r w:rsidR="00DB76C5" w:rsidRPr="003F6299">
        <w:t xml:space="preserve"> Where </w:t>
      </w:r>
      <w:r w:rsidR="002C280E" w:rsidRPr="003F6299">
        <w:t xml:space="preserve">older versions of the MMM continue to be utilised, </w:t>
      </w:r>
      <w:r w:rsidR="00DB76C5" w:rsidRPr="003F6299">
        <w:t xml:space="preserve">this further undermines </w:t>
      </w:r>
      <w:r w:rsidR="002C280E" w:rsidRPr="003F6299">
        <w:t>its role as an objective</w:t>
      </w:r>
      <w:r w:rsidR="00994BAA" w:rsidRPr="003F6299">
        <w:t>,</w:t>
      </w:r>
      <w:r w:rsidR="002C280E" w:rsidRPr="003F6299">
        <w:t xml:space="preserve"> </w:t>
      </w:r>
      <w:r w:rsidR="00A82502" w:rsidRPr="003F6299">
        <w:t xml:space="preserve">reliable </w:t>
      </w:r>
      <w:r w:rsidR="002C280E" w:rsidRPr="003F6299">
        <w:t>classification of remoteness.</w:t>
      </w:r>
      <w:r w:rsidR="00DB76C5" w:rsidRPr="003F6299">
        <w:t xml:space="preserve"> </w:t>
      </w:r>
    </w:p>
    <w:p w14:paraId="57B89EF4" w14:textId="77777777" w:rsidR="00AB4AFF" w:rsidRDefault="006F1B3E" w:rsidP="00302EC4">
      <w:r>
        <w:t xml:space="preserve">The MMM is one of the main levers used in aged care to target funding and support for RRR locations. Therefore, there is a need to ensure the most current version is consistently used across aged care programs. </w:t>
      </w:r>
    </w:p>
    <w:p w14:paraId="0C0084D9" w14:textId="77777777" w:rsidR="00682235" w:rsidRDefault="00682235">
      <w:r>
        <w:br w:type="page"/>
      </w:r>
    </w:p>
    <w:p w14:paraId="1C63B236" w14:textId="358009B0" w:rsidR="00CA7488" w:rsidRDefault="006F1B3E" w:rsidP="00623385">
      <w:r>
        <w:lastRenderedPageBreak/>
        <w:t>From 1 November 2025, with the start of the Act, the most recent version of the MMM (</w:t>
      </w:r>
      <w:r w:rsidR="00CA7488">
        <w:t xml:space="preserve">the </w:t>
      </w:r>
      <w:r>
        <w:t>MMM2023) came into effect in aged care. This ensure</w:t>
      </w:r>
      <w:r w:rsidR="00B92420">
        <w:t>s</w:t>
      </w:r>
      <w:r>
        <w:t xml:space="preserve"> all new and existing aged care programs using the MMM apply </w:t>
      </w:r>
      <w:r w:rsidR="0010606F">
        <w:t xml:space="preserve">the same version </w:t>
      </w:r>
      <w:r>
        <w:t>consistently</w:t>
      </w:r>
      <w:r w:rsidR="00434026">
        <w:t xml:space="preserve">, </w:t>
      </w:r>
      <w:r w:rsidR="00504134">
        <w:t xml:space="preserve">rather than </w:t>
      </w:r>
      <w:r w:rsidR="0010606F">
        <w:t xml:space="preserve">using </w:t>
      </w:r>
      <w:r w:rsidR="00434026">
        <w:t xml:space="preserve">the MMM2015 </w:t>
      </w:r>
      <w:r w:rsidR="0010606F">
        <w:t xml:space="preserve">or </w:t>
      </w:r>
      <w:r w:rsidR="00434026">
        <w:t>MMM2019</w:t>
      </w:r>
      <w:r w:rsidR="0010606F">
        <w:t>.</w:t>
      </w:r>
      <w:r w:rsidR="00F53B5B">
        <w:rPr>
          <w:rStyle w:val="FootnoteReference"/>
        </w:rPr>
        <w:footnoteReference w:id="30"/>
      </w:r>
      <w:r w:rsidR="00434026" w:rsidDel="0010606F">
        <w:t xml:space="preserve"> </w:t>
      </w:r>
    </w:p>
    <w:p w14:paraId="07CC8474" w14:textId="5D2A09F9" w:rsidR="006F1B3E" w:rsidRDefault="006F1B3E" w:rsidP="00D95AAE">
      <w:pPr>
        <w:spacing w:after="240"/>
      </w:pPr>
      <w:r w:rsidRPr="003F6299">
        <w:t xml:space="preserve">Maintaining this consistent approach to using the MMM will </w:t>
      </w:r>
      <w:r w:rsidR="00434026" w:rsidRPr="003F6299">
        <w:t xml:space="preserve">help </w:t>
      </w:r>
      <w:r w:rsidRPr="003F6299">
        <w:t xml:space="preserve">ensure its application is accurate, </w:t>
      </w:r>
      <w:r w:rsidR="00180D8A" w:rsidRPr="003F6299">
        <w:t>fair,</w:t>
      </w:r>
      <w:r w:rsidRPr="003F6299">
        <w:t xml:space="preserve"> and transparent.</w:t>
      </w:r>
    </w:p>
    <w:p w14:paraId="0DE4729D" w14:textId="6E85C7F1" w:rsidR="00623385" w:rsidRPr="00623385" w:rsidRDefault="00623385" w:rsidP="00623385">
      <w:pPr>
        <w:pStyle w:val="Boxtypeteal"/>
        <w:rPr>
          <w:rStyle w:val="Strong"/>
        </w:rPr>
      </w:pPr>
      <w:r w:rsidRPr="00623385">
        <w:rPr>
          <w:rStyle w:val="Strong"/>
        </w:rPr>
        <w:t>Recommendation 5:</w:t>
      </w:r>
    </w:p>
    <w:p w14:paraId="542528ED" w14:textId="100DA1E4" w:rsidR="00623385" w:rsidRPr="003F6299" w:rsidRDefault="00623385" w:rsidP="00D95AAE">
      <w:pPr>
        <w:pStyle w:val="Boxtypeteal"/>
        <w:spacing w:after="240"/>
      </w:pPr>
      <w:r>
        <w:t>Ensure the most up to date version of the MMM is used across aged care programs and policies.</w:t>
      </w:r>
    </w:p>
    <w:p w14:paraId="008BFA89" w14:textId="18C5D1DE" w:rsidR="00004C53" w:rsidRPr="003F6299" w:rsidRDefault="00004C53" w:rsidP="003F6299">
      <w:r w:rsidRPr="003F6299">
        <w:t xml:space="preserve">For aged care, the objectivity and utility of the MMM can be assured through consistent application in the context of reporting, </w:t>
      </w:r>
      <w:r w:rsidR="00180D8A" w:rsidRPr="003F6299">
        <w:t>modelling,</w:t>
      </w:r>
      <w:r w:rsidRPr="003F6299">
        <w:t xml:space="preserve"> and analysis.</w:t>
      </w:r>
    </w:p>
    <w:p w14:paraId="151701EF" w14:textId="2C343294" w:rsidR="00004C53" w:rsidRPr="003F6299" w:rsidRDefault="00004C53" w:rsidP="003F6299">
      <w:r w:rsidRPr="003F6299">
        <w:t>If the MMM remains a key lever through which policy settings are adjust</w:t>
      </w:r>
      <w:r w:rsidR="00122757" w:rsidRPr="003F6299">
        <w:t>ed</w:t>
      </w:r>
      <w:r w:rsidRPr="003F6299">
        <w:t xml:space="preserve"> to reflect the</w:t>
      </w:r>
      <w:r w:rsidR="00BF452D" w:rsidRPr="003F6299">
        <w:t> </w:t>
      </w:r>
      <w:r w:rsidRPr="003F6299">
        <w:t xml:space="preserve">impacts of remoteness, it is critical aged care data and modelling </w:t>
      </w:r>
      <w:r w:rsidR="00122757" w:rsidRPr="003F6299">
        <w:t xml:space="preserve">also </w:t>
      </w:r>
      <w:r w:rsidRPr="003F6299">
        <w:t>uses MM</w:t>
      </w:r>
      <w:r w:rsidR="00BF452D" w:rsidRPr="003F6299">
        <w:t> </w:t>
      </w:r>
      <w:r w:rsidRPr="003F6299">
        <w:t>categories where possible and appropriate. Currently, many aged care reports and data models do not provide this granularity of data</w:t>
      </w:r>
      <w:r w:rsidR="00EB0450" w:rsidRPr="003F6299">
        <w:t>. This</w:t>
      </w:r>
      <w:r w:rsidRPr="003F6299">
        <w:t xml:space="preserve"> impacts the extent the </w:t>
      </w:r>
      <w:r w:rsidR="00FD4AE2" w:rsidRPr="003F6299">
        <w:t>d</w:t>
      </w:r>
      <w:r w:rsidRPr="003F6299">
        <w:t xml:space="preserve">epartment </w:t>
      </w:r>
      <w:r w:rsidR="00EB0450" w:rsidRPr="003F6299">
        <w:t>can</w:t>
      </w:r>
      <w:r w:rsidRPr="003F6299">
        <w:t xml:space="preserve"> </w:t>
      </w:r>
      <w:r w:rsidR="00EB0450" w:rsidRPr="003F6299">
        <w:t xml:space="preserve">confidently </w:t>
      </w:r>
      <w:r w:rsidRPr="003F6299">
        <w:t xml:space="preserve">identify emerging trends </w:t>
      </w:r>
      <w:r w:rsidR="00EB0450" w:rsidRPr="003F6299">
        <w:t>for</w:t>
      </w:r>
      <w:r w:rsidRPr="003F6299">
        <w:t xml:space="preserve"> under-serviced markets.</w:t>
      </w:r>
      <w:r w:rsidR="0006301B" w:rsidRPr="003F6299">
        <w:t xml:space="preserve"> It </w:t>
      </w:r>
      <w:r w:rsidR="00BF452D" w:rsidRPr="003F6299">
        <w:t xml:space="preserve">can </w:t>
      </w:r>
      <w:r w:rsidR="0006301B" w:rsidRPr="003F6299">
        <w:t xml:space="preserve">also impact </w:t>
      </w:r>
      <w:r w:rsidR="001359F8" w:rsidRPr="003F6299">
        <w:t xml:space="preserve">the quality of </w:t>
      </w:r>
      <w:r w:rsidR="00263DDC" w:rsidRPr="003F6299">
        <w:t>pricing advice</w:t>
      </w:r>
      <w:r w:rsidR="00EC08DA" w:rsidRPr="003F6299">
        <w:t xml:space="preserve"> to inform </w:t>
      </w:r>
      <w:r w:rsidR="00BF452D" w:rsidRPr="003F6299">
        <w:t xml:space="preserve">the </w:t>
      </w:r>
      <w:r w:rsidR="00A55543" w:rsidRPr="003F6299">
        <w:t xml:space="preserve">allocation of </w:t>
      </w:r>
      <w:r w:rsidR="00EC08DA" w:rsidRPr="003F6299">
        <w:t>funding and support.</w:t>
      </w:r>
      <w:r w:rsidRPr="003F6299">
        <w:t xml:space="preserve"> </w:t>
      </w:r>
    </w:p>
    <w:p w14:paraId="2EB1EF17" w14:textId="07E582AA" w:rsidR="00004C53" w:rsidRPr="003F6299" w:rsidRDefault="00004C53" w:rsidP="003F6299">
      <w:r w:rsidRPr="003F6299">
        <w:t xml:space="preserve">Utilising MM categories more consistently across aged care reporting and analysis will provide an evidence base about the outcomes of existing and new thin markets initiatives for RRR areas. It would also </w:t>
      </w:r>
      <w:r w:rsidR="00F344FF" w:rsidRPr="003F6299">
        <w:t xml:space="preserve">help deliver </w:t>
      </w:r>
      <w:r w:rsidRPr="003F6299">
        <w:t xml:space="preserve">a better understanding about the impact of investment in </w:t>
      </w:r>
      <w:r w:rsidR="005F164E" w:rsidRPr="003F6299">
        <w:t>these</w:t>
      </w:r>
      <w:r w:rsidRPr="003F6299">
        <w:t xml:space="preserve"> areas</w:t>
      </w:r>
      <w:r w:rsidR="005F164E" w:rsidRPr="003F6299">
        <w:t>.</w:t>
      </w:r>
    </w:p>
    <w:p w14:paraId="7B2E0C59" w14:textId="34338B62" w:rsidR="00004C53" w:rsidRDefault="00004C53" w:rsidP="00D365EB">
      <w:r>
        <w:t xml:space="preserve">This is critical in terms of analysing future supply and demand for aged care services as the population ages. </w:t>
      </w:r>
      <w:r w:rsidR="00EB1096">
        <w:t>It</w:t>
      </w:r>
      <w:r w:rsidR="008C2066">
        <w:t xml:space="preserve"> will </w:t>
      </w:r>
      <w:r w:rsidR="00EB1096">
        <w:t xml:space="preserve">also </w:t>
      </w:r>
      <w:r w:rsidR="008C2066">
        <w:t>help allay s</w:t>
      </w:r>
      <w:r>
        <w:t>takeholder concerns that statistics indicat</w:t>
      </w:r>
      <w:r w:rsidR="00E207D5">
        <w:t>ing</w:t>
      </w:r>
      <w:r>
        <w:t xml:space="preserve"> </w:t>
      </w:r>
      <w:r w:rsidR="00E207D5">
        <w:t xml:space="preserve">sector </w:t>
      </w:r>
      <w:r>
        <w:t>level improvements in access and investability</w:t>
      </w:r>
      <w:r w:rsidR="00E207D5">
        <w:t>,</w:t>
      </w:r>
      <w:r w:rsidR="00AD3AB6">
        <w:t xml:space="preserve"> </w:t>
      </w:r>
      <w:r>
        <w:t>while telling an important story</w:t>
      </w:r>
      <w:r w:rsidR="00E207D5">
        <w:t>,</w:t>
      </w:r>
      <w:r>
        <w:t xml:space="preserve"> can mask emerging issues in particular locations. </w:t>
      </w:r>
    </w:p>
    <w:p w14:paraId="4A07FD96" w14:textId="04F87527" w:rsidR="0031035B" w:rsidRPr="003F6299" w:rsidRDefault="00004C53" w:rsidP="003F6299">
      <w:r w:rsidRPr="003F6299">
        <w:t xml:space="preserve">This will be particularly important where </w:t>
      </w:r>
      <w:r w:rsidR="000C7839" w:rsidRPr="003F6299">
        <w:t xml:space="preserve">the </w:t>
      </w:r>
      <w:r w:rsidR="00E43BED" w:rsidRPr="003F6299">
        <w:t xml:space="preserve">benefits </w:t>
      </w:r>
      <w:r w:rsidR="000C7839" w:rsidRPr="003F6299">
        <w:t>of</w:t>
      </w:r>
      <w:r w:rsidR="00E43BED" w:rsidRPr="003F6299">
        <w:t xml:space="preserve"> </w:t>
      </w:r>
      <w:r w:rsidRPr="003F6299">
        <w:t>new initiatives</w:t>
      </w:r>
      <w:r w:rsidR="000C7839" w:rsidRPr="003F6299">
        <w:t xml:space="preserve"> vary across metropolitan areas and RRR areas.</w:t>
      </w:r>
      <w:r w:rsidRPr="003F6299">
        <w:t xml:space="preserve"> </w:t>
      </w:r>
      <w:r w:rsidR="00D552D5" w:rsidRPr="003F6299">
        <w:t>For example,</w:t>
      </w:r>
      <w:r w:rsidRPr="003F6299">
        <w:t xml:space="preserve"> Refundable Accommodation Deposit (RAD) retention reforms</w:t>
      </w:r>
      <w:r w:rsidR="00D552D5" w:rsidRPr="003F6299">
        <w:t xml:space="preserve"> </w:t>
      </w:r>
      <w:r w:rsidR="00BB7E65" w:rsidRPr="003F6299">
        <w:t>with</w:t>
      </w:r>
      <w:r w:rsidRPr="003F6299">
        <w:t xml:space="preserve"> </w:t>
      </w:r>
      <w:r w:rsidR="000C7839" w:rsidRPr="003F6299">
        <w:t xml:space="preserve">RAD </w:t>
      </w:r>
      <w:r w:rsidR="008C142C" w:rsidRPr="003F6299">
        <w:t>uptake</w:t>
      </w:r>
      <w:r w:rsidRPr="003F6299">
        <w:t xml:space="preserve"> and accommodation charges generally lower</w:t>
      </w:r>
      <w:r w:rsidR="00BB7E65" w:rsidRPr="003F6299">
        <w:t xml:space="preserve"> in RRR areas</w:t>
      </w:r>
      <w:r w:rsidRPr="003F6299">
        <w:t>.</w:t>
      </w:r>
      <w:r w:rsidR="0031077D" w:rsidRPr="009F78AC">
        <w:rPr>
          <w:vertAlign w:val="superscript"/>
        </w:rPr>
        <w:footnoteReference w:id="31"/>
      </w:r>
      <w:r w:rsidRPr="003F6299">
        <w:t xml:space="preserve"> It will also be critical as Support at Home matures</w:t>
      </w:r>
      <w:r w:rsidR="00FB7982" w:rsidRPr="003F6299">
        <w:t xml:space="preserve"> to track</w:t>
      </w:r>
      <w:r w:rsidRPr="003F6299" w:rsidDel="00FB7982">
        <w:t xml:space="preserve"> </w:t>
      </w:r>
      <w:r w:rsidRPr="003F6299">
        <w:t>the extent</w:t>
      </w:r>
      <w:r w:rsidRPr="003F6299" w:rsidDel="00FB7982">
        <w:t xml:space="preserve"> </w:t>
      </w:r>
      <w:r w:rsidRPr="003F6299">
        <w:t>this program assist</w:t>
      </w:r>
      <w:r w:rsidR="006700C9" w:rsidRPr="003F6299">
        <w:t>s</w:t>
      </w:r>
      <w:r w:rsidRPr="003F6299">
        <w:t xml:space="preserve"> </w:t>
      </w:r>
      <w:r w:rsidR="00BB7E65" w:rsidRPr="003F6299">
        <w:t>older people</w:t>
      </w:r>
      <w:r w:rsidRPr="003F6299">
        <w:t xml:space="preserve"> in RRR</w:t>
      </w:r>
      <w:r w:rsidR="00B44C24" w:rsidRPr="003F6299">
        <w:t xml:space="preserve"> areas</w:t>
      </w:r>
      <w:r w:rsidRPr="003F6299">
        <w:t xml:space="preserve">, as well as metropolitan locations, to age at home, consistent with the objectives of the </w:t>
      </w:r>
      <w:r w:rsidR="00EB12E0" w:rsidRPr="003F6299">
        <w:t>Act</w:t>
      </w:r>
      <w:r w:rsidRPr="003F6299">
        <w:t>.</w:t>
      </w:r>
    </w:p>
    <w:p w14:paraId="1B11C42D" w14:textId="5B47B501" w:rsidR="0031035B" w:rsidRDefault="00004C53" w:rsidP="007E1C2C">
      <w:r>
        <w:t xml:space="preserve">Existing performance measures regarding access to services in rural and remote areas are also under review by the </w:t>
      </w:r>
      <w:r w:rsidR="00FD4AE2">
        <w:t>d</w:t>
      </w:r>
      <w:r>
        <w:t>epartment, a</w:t>
      </w:r>
      <w:r w:rsidR="001F4B38">
        <w:t xml:space="preserve">longside </w:t>
      </w:r>
      <w:r w:rsidR="00C957F6">
        <w:t xml:space="preserve">proposed </w:t>
      </w:r>
      <w:r w:rsidR="00E7193B">
        <w:t xml:space="preserve">new </w:t>
      </w:r>
      <w:r w:rsidR="001F4B38">
        <w:t xml:space="preserve">benefits </w:t>
      </w:r>
      <w:r w:rsidR="001F4B38">
        <w:lastRenderedPageBreak/>
        <w:t>realisation</w:t>
      </w:r>
      <w:r w:rsidR="00E7193B">
        <w:t xml:space="preserve"> measures</w:t>
      </w:r>
      <w:r>
        <w:rPr>
          <w:rStyle w:val="FootnoteReference"/>
        </w:rPr>
        <w:footnoteReference w:id="32"/>
      </w:r>
      <w:r>
        <w:t>. Th</w:t>
      </w:r>
      <w:r w:rsidR="00334673">
        <w:t xml:space="preserve">ese will help identify </w:t>
      </w:r>
      <w:r w:rsidR="00E36467">
        <w:t xml:space="preserve">ongoing </w:t>
      </w:r>
      <w:r w:rsidR="00EF48A1">
        <w:t xml:space="preserve">access </w:t>
      </w:r>
      <w:r w:rsidR="00E36467">
        <w:t xml:space="preserve">challenges </w:t>
      </w:r>
      <w:r w:rsidR="003A20EF">
        <w:t xml:space="preserve">in </w:t>
      </w:r>
      <w:r w:rsidR="0051480E">
        <w:t xml:space="preserve">RRR areas, </w:t>
      </w:r>
      <w:r w:rsidR="00AB5772">
        <w:t xml:space="preserve">compared to </w:t>
      </w:r>
      <w:r w:rsidR="0051480E">
        <w:t xml:space="preserve">metropolitan </w:t>
      </w:r>
      <w:r w:rsidR="00AB5772">
        <w:t>areas</w:t>
      </w:r>
      <w:r w:rsidR="00E36467">
        <w:t>.</w:t>
      </w:r>
      <w:r>
        <w:t xml:space="preserve"> </w:t>
      </w:r>
    </w:p>
    <w:p w14:paraId="15B25C8E" w14:textId="5E5BBDD1" w:rsidR="00BA6EBC" w:rsidRDefault="00004C53" w:rsidP="00AA44E2">
      <w:pPr>
        <w:spacing w:after="240"/>
      </w:pPr>
      <w:r w:rsidRPr="007E1C2C">
        <w:t>Ideally, reporting on all areas of the aged care journey for older people in Australia would compare outcomes in different MM locations to support evidence-based policy adjustments for thin markets.</w:t>
      </w:r>
      <w:r w:rsidR="00B97956" w:rsidRPr="007E1C2C">
        <w:t xml:space="preserve"> </w:t>
      </w:r>
      <w:r w:rsidR="00EF48A1" w:rsidRPr="007E1C2C">
        <w:t>T</w:t>
      </w:r>
      <w:r w:rsidR="00B97956" w:rsidRPr="007E1C2C">
        <w:t>his may</w:t>
      </w:r>
      <w:r w:rsidR="00B3516B" w:rsidRPr="007E1C2C">
        <w:t xml:space="preserve"> </w:t>
      </w:r>
      <w:r w:rsidR="00B97956" w:rsidRPr="007E1C2C">
        <w:t xml:space="preserve">take some time to achieve. It </w:t>
      </w:r>
      <w:r w:rsidR="00EF48A1" w:rsidRPr="007E1C2C">
        <w:t>will</w:t>
      </w:r>
      <w:r w:rsidR="00C97158" w:rsidRPr="007E1C2C">
        <w:t xml:space="preserve"> require a capability uplift</w:t>
      </w:r>
      <w:r w:rsidR="00B97956" w:rsidRPr="007E1C2C">
        <w:t xml:space="preserve">, including </w:t>
      </w:r>
      <w:r w:rsidR="00AF7C81" w:rsidRPr="007E1C2C">
        <w:t>system changes to ensure the right data is captured and report</w:t>
      </w:r>
      <w:r w:rsidR="003C6C9C" w:rsidRPr="007E1C2C">
        <w:t>ed.</w:t>
      </w:r>
    </w:p>
    <w:p w14:paraId="2774CE30" w14:textId="77777777" w:rsidR="007E1C2C" w:rsidRPr="00995215" w:rsidRDefault="007E1C2C" w:rsidP="00995215">
      <w:pPr>
        <w:pStyle w:val="Boxtypeteal"/>
        <w:rPr>
          <w:rStyle w:val="Strong"/>
        </w:rPr>
      </w:pPr>
      <w:r w:rsidRPr="00995215">
        <w:rPr>
          <w:rStyle w:val="Strong"/>
        </w:rPr>
        <w:t>Recommendation 6:</w:t>
      </w:r>
    </w:p>
    <w:p w14:paraId="57883952" w14:textId="4716D058" w:rsidR="007E1C2C" w:rsidRPr="007E1C2C" w:rsidRDefault="007E1C2C" w:rsidP="00995215">
      <w:pPr>
        <w:pStyle w:val="Boxtypeteal"/>
      </w:pPr>
      <w:r>
        <w:t>Ensure the MMM is used consistently where relevant across all aged care reporting, modelling, and analysis to support evidence-based policy adjustments for thin markets.</w:t>
      </w:r>
    </w:p>
    <w:p w14:paraId="1F05B43E" w14:textId="601DAAED" w:rsidR="00D52863" w:rsidRDefault="00D52863" w:rsidP="00D31D4A">
      <w:pPr>
        <w:pStyle w:val="Heading2"/>
      </w:pPr>
      <w:r w:rsidRPr="00D52863">
        <w:t>Recognise and address the impacts of location and remoteness</w:t>
      </w:r>
    </w:p>
    <w:p w14:paraId="2EC763A8" w14:textId="0CF3542D" w:rsidR="00EE59A6" w:rsidRPr="003F6299" w:rsidRDefault="00F772AB" w:rsidP="003F6299">
      <w:r w:rsidRPr="003F6299">
        <w:t xml:space="preserve">As noted above, stakeholders </w:t>
      </w:r>
      <w:r w:rsidR="003838AE" w:rsidRPr="003F6299">
        <w:t xml:space="preserve">consulted in this review </w:t>
      </w:r>
      <w:r w:rsidR="00B97956" w:rsidRPr="003F6299">
        <w:t xml:space="preserve">appeared to </w:t>
      </w:r>
      <w:r w:rsidR="00D97FAD" w:rsidRPr="003F6299">
        <w:t xml:space="preserve">agree </w:t>
      </w:r>
      <w:r w:rsidR="00B97956" w:rsidRPr="003F6299">
        <w:t xml:space="preserve">that </w:t>
      </w:r>
      <w:r w:rsidRPr="003F6299">
        <w:t xml:space="preserve">an objective measure of remoteness is still needed to inform aged care policy and planning, particularly </w:t>
      </w:r>
      <w:r w:rsidR="008363B5" w:rsidRPr="003F6299">
        <w:t xml:space="preserve">for </w:t>
      </w:r>
      <w:r w:rsidR="00B97956" w:rsidRPr="003F6299">
        <w:t>under-serviced</w:t>
      </w:r>
      <w:r w:rsidRPr="003F6299">
        <w:t xml:space="preserve"> markets. </w:t>
      </w:r>
      <w:r w:rsidR="003838AE" w:rsidRPr="003F6299">
        <w:t xml:space="preserve">They </w:t>
      </w:r>
      <w:r w:rsidR="00B34876" w:rsidRPr="003F6299">
        <w:t>also</w:t>
      </w:r>
      <w:r w:rsidR="003838AE" w:rsidRPr="003F6299">
        <w:t xml:space="preserve"> emphasis</w:t>
      </w:r>
      <w:r w:rsidR="007E247E" w:rsidRPr="003F6299">
        <w:t>e</w:t>
      </w:r>
      <w:r w:rsidR="00F82C50" w:rsidRPr="003F6299">
        <w:t>d</w:t>
      </w:r>
      <w:r w:rsidR="003838AE" w:rsidRPr="003F6299">
        <w:t xml:space="preserve"> </w:t>
      </w:r>
      <w:r w:rsidR="007E247E" w:rsidRPr="003F6299">
        <w:t xml:space="preserve">service delivery location </w:t>
      </w:r>
      <w:r w:rsidR="00B97956" w:rsidRPr="003F6299">
        <w:t xml:space="preserve">remains </w:t>
      </w:r>
      <w:r w:rsidR="007E247E" w:rsidRPr="003F6299">
        <w:t xml:space="preserve">a relevant factor when considering aged care costs. </w:t>
      </w:r>
      <w:r w:rsidR="00B97956" w:rsidRPr="003F6299">
        <w:t>Indeed, r</w:t>
      </w:r>
      <w:r w:rsidR="007E247E" w:rsidRPr="003F6299">
        <w:t>emoteness is seen to significantly increase the cost of aged care services</w:t>
      </w:r>
      <w:r w:rsidR="001F252A" w:rsidRPr="003F6299">
        <w:t xml:space="preserve">, as well as other </w:t>
      </w:r>
      <w:r w:rsidR="007E247E" w:rsidRPr="003F6299">
        <w:t>services</w:t>
      </w:r>
      <w:r w:rsidR="0034513A" w:rsidRPr="003F6299">
        <w:t xml:space="preserve"> required to live in the</w:t>
      </w:r>
      <w:r w:rsidR="009E63DA" w:rsidRPr="003F6299">
        <w:t xml:space="preserve"> RRR areas</w:t>
      </w:r>
      <w:r w:rsidR="0034513A" w:rsidRPr="003F6299">
        <w:t xml:space="preserve"> </w:t>
      </w:r>
      <w:r w:rsidR="007E247E" w:rsidRPr="003F6299">
        <w:t>more generally</w:t>
      </w:r>
      <w:r w:rsidR="00FB5F6F" w:rsidRPr="003F6299">
        <w:t xml:space="preserve"> (see</w:t>
      </w:r>
      <w:r w:rsidR="000A769E" w:rsidRPr="003F6299">
        <w:t xml:space="preserve"> section below</w:t>
      </w:r>
      <w:r w:rsidR="008574CC" w:rsidRPr="003F6299">
        <w:t>).</w:t>
      </w:r>
      <w:r w:rsidR="00FB5F6F" w:rsidRPr="003F6299">
        <w:t xml:space="preserve"> </w:t>
      </w:r>
    </w:p>
    <w:p w14:paraId="16E40E7D" w14:textId="7D6B9733" w:rsidR="00E64293" w:rsidRDefault="00EE59A6" w:rsidP="000A769E">
      <w:r>
        <w:t>T</w:t>
      </w:r>
      <w:r w:rsidR="000924EA">
        <w:t xml:space="preserve">he MMM </w:t>
      </w:r>
      <w:r w:rsidR="00CB3CCC">
        <w:t xml:space="preserve">is currently the </w:t>
      </w:r>
      <w:r w:rsidR="00501078">
        <w:t xml:space="preserve">main </w:t>
      </w:r>
      <w:r w:rsidR="00CB3CCC">
        <w:t xml:space="preserve">tool </w:t>
      </w:r>
      <w:r w:rsidR="00205FB5">
        <w:t xml:space="preserve">through </w:t>
      </w:r>
      <w:r w:rsidR="00CB3CCC">
        <w:t xml:space="preserve">which the impacts of remoteness are factored </w:t>
      </w:r>
      <w:r w:rsidR="006B7929">
        <w:t>into</w:t>
      </w:r>
      <w:r w:rsidR="00CB3CCC">
        <w:t xml:space="preserve"> aged care funding and programs</w:t>
      </w:r>
      <w:r w:rsidR="00E64293">
        <w:t xml:space="preserve"> – with almost half of the 2</w:t>
      </w:r>
      <w:r w:rsidR="002B0FE0">
        <w:t>1</w:t>
      </w:r>
      <w:r w:rsidR="00E64293">
        <w:t xml:space="preserve"> aged care </w:t>
      </w:r>
      <w:r w:rsidR="000924EA">
        <w:t xml:space="preserve">programs </w:t>
      </w:r>
      <w:r w:rsidR="00E64293">
        <w:t>us</w:t>
      </w:r>
      <w:r w:rsidR="00501078">
        <w:t xml:space="preserve">ing </w:t>
      </w:r>
      <w:r w:rsidR="00E64293">
        <w:t xml:space="preserve">the MMM doing so to </w:t>
      </w:r>
      <w:r w:rsidR="000924EA">
        <w:t>provide additional or flexible funding support</w:t>
      </w:r>
      <w:r w:rsidR="00E64293">
        <w:t>s to providers located in more remote areas of the country</w:t>
      </w:r>
      <w:r w:rsidR="000924EA" w:rsidDel="00E64293">
        <w:t>.</w:t>
      </w:r>
      <w:r w:rsidR="000924EA">
        <w:t xml:space="preserve"> </w:t>
      </w:r>
    </w:p>
    <w:p w14:paraId="02DBEAD0" w14:textId="10B20970" w:rsidR="00502837" w:rsidRPr="003F6299" w:rsidRDefault="000D7A7F" w:rsidP="003F6299">
      <w:r w:rsidRPr="003F6299">
        <w:t xml:space="preserve">It is acknowledged </w:t>
      </w:r>
      <w:r w:rsidR="00E35AA7" w:rsidRPr="003F6299">
        <w:t xml:space="preserve">that </w:t>
      </w:r>
      <w:r w:rsidRPr="003F6299">
        <w:t>a</w:t>
      </w:r>
      <w:r w:rsidR="00E64293" w:rsidRPr="003F6299">
        <w:t xml:space="preserve">s part of this review, </w:t>
      </w:r>
      <w:r w:rsidR="00C47DB5" w:rsidRPr="003F6299">
        <w:t xml:space="preserve">stakeholders </w:t>
      </w:r>
      <w:r w:rsidR="003C38D3" w:rsidRPr="003F6299">
        <w:t>were supportive of</w:t>
      </w:r>
      <w:r w:rsidR="00C47DB5" w:rsidRPr="003F6299">
        <w:t xml:space="preserve"> </w:t>
      </w:r>
      <w:r w:rsidR="008979B7" w:rsidRPr="003F6299">
        <w:t xml:space="preserve">other factors beyond remoteness </w:t>
      </w:r>
      <w:r w:rsidR="00C47DB5" w:rsidRPr="003F6299">
        <w:t xml:space="preserve">to be considered in such policy settings. </w:t>
      </w:r>
      <w:r w:rsidR="00751A91" w:rsidRPr="003F6299">
        <w:t>As discussed in the next section, t</w:t>
      </w:r>
      <w:r w:rsidR="00C47DB5" w:rsidRPr="003F6299">
        <w:t>his</w:t>
      </w:r>
      <w:r w:rsidR="00E35AA7" w:rsidRPr="003F6299">
        <w:t xml:space="preserve"> would </w:t>
      </w:r>
      <w:r w:rsidR="00C47DB5" w:rsidRPr="003F6299">
        <w:t xml:space="preserve">require further </w:t>
      </w:r>
      <w:r w:rsidRPr="003F6299">
        <w:t xml:space="preserve">data capture, </w:t>
      </w:r>
      <w:r w:rsidR="00180D8A" w:rsidRPr="003F6299">
        <w:t>analysis,</w:t>
      </w:r>
      <w:r w:rsidRPr="003F6299">
        <w:t xml:space="preserve"> and </w:t>
      </w:r>
      <w:r w:rsidR="00C47DB5" w:rsidRPr="003F6299">
        <w:t>consideration. However, as a priority</w:t>
      </w:r>
      <w:r w:rsidR="008979B7" w:rsidRPr="003F6299">
        <w:t xml:space="preserve"> and in advance of any such adjustments</w:t>
      </w:r>
      <w:r w:rsidR="00C47DB5" w:rsidRPr="003F6299">
        <w:t>, the department considers it important that</w:t>
      </w:r>
      <w:r w:rsidR="00502837" w:rsidRPr="003F6299">
        <w:t>:</w:t>
      </w:r>
    </w:p>
    <w:p w14:paraId="0A0A6665" w14:textId="78B57B30" w:rsidR="00E64293" w:rsidRDefault="002C4C87" w:rsidP="001345B0">
      <w:pPr>
        <w:pStyle w:val="ListBullet"/>
      </w:pPr>
      <w:r>
        <w:t xml:space="preserve">the impacts of remoteness are </w:t>
      </w:r>
      <w:r w:rsidR="008979B7">
        <w:t xml:space="preserve">first </w:t>
      </w:r>
      <w:r>
        <w:t>considered</w:t>
      </w:r>
      <w:r w:rsidR="00502837">
        <w:t xml:space="preserve"> </w:t>
      </w:r>
      <w:r w:rsidR="00005A4F">
        <w:t>across the aged care system</w:t>
      </w:r>
      <w:r w:rsidR="00FD7056">
        <w:t xml:space="preserve"> </w:t>
      </w:r>
    </w:p>
    <w:p w14:paraId="46763325" w14:textId="6704BAF4" w:rsidR="00412072" w:rsidRDefault="00CE76FC" w:rsidP="00682235">
      <w:pPr>
        <w:pStyle w:val="ListBullet"/>
        <w:spacing w:after="120"/>
      </w:pPr>
      <w:r>
        <w:t xml:space="preserve">a more consistent and transparent approach is taken </w:t>
      </w:r>
      <w:r w:rsidR="00E35AA7">
        <w:t>to</w:t>
      </w:r>
      <w:r w:rsidR="00D87ED7">
        <w:t xml:space="preserve"> areas</w:t>
      </w:r>
      <w:r>
        <w:t xml:space="preserve"> </w:t>
      </w:r>
      <w:r w:rsidR="00412072">
        <w:t xml:space="preserve">recognised </w:t>
      </w:r>
      <w:r>
        <w:t xml:space="preserve">as </w:t>
      </w:r>
      <w:r w:rsidR="00412072">
        <w:t xml:space="preserve">outliers </w:t>
      </w:r>
      <w:r>
        <w:t>in the context of the MMM</w:t>
      </w:r>
      <w:r w:rsidR="00CB479E">
        <w:t xml:space="preserve"> (i.e. other geographic factors impacting </w:t>
      </w:r>
      <w:r w:rsidR="00151370">
        <w:t>service delivery in aged care).</w:t>
      </w:r>
    </w:p>
    <w:p w14:paraId="158C4223" w14:textId="77777777" w:rsidR="00F760AA" w:rsidRDefault="00F760AA">
      <w:r>
        <w:br w:type="page"/>
      </w:r>
    </w:p>
    <w:p w14:paraId="3DE34249" w14:textId="246D70C7" w:rsidR="0030252F" w:rsidRDefault="007952D1" w:rsidP="00C22C0F">
      <w:r>
        <w:lastRenderedPageBreak/>
        <w:t xml:space="preserve">The Government already recognises the impacts of remoteness to aged care service delivery </w:t>
      </w:r>
      <w:r w:rsidR="004347AB">
        <w:t xml:space="preserve">through its significant additional </w:t>
      </w:r>
      <w:r w:rsidR="00B92420">
        <w:t xml:space="preserve">funding and </w:t>
      </w:r>
      <w:r w:rsidR="004347AB">
        <w:t xml:space="preserve">service delivery in RRR regions, </w:t>
      </w:r>
      <w:r w:rsidR="00C22C0F">
        <w:t>A</w:t>
      </w:r>
      <w:r w:rsidR="00E35AA7">
        <w:t> </w:t>
      </w:r>
      <w:r w:rsidR="004347AB">
        <w:t xml:space="preserve">stocktake of this investment </w:t>
      </w:r>
      <w:r w:rsidR="00C22C0F">
        <w:t>is</w:t>
      </w:r>
      <w:r w:rsidR="004347AB">
        <w:t xml:space="preserve"> being undertaken as part of the </w:t>
      </w:r>
      <w:r w:rsidR="004347AB" w:rsidRPr="0012463C">
        <w:t>RRR aged care policy framework</w:t>
      </w:r>
      <w:r w:rsidR="004347AB">
        <w:t xml:space="preserve"> </w:t>
      </w:r>
      <w:r w:rsidR="0099604A">
        <w:t>targeted for publication in 2026.</w:t>
      </w:r>
      <w:r w:rsidR="00441DBF">
        <w:rPr>
          <w:rStyle w:val="FootnoteReference"/>
        </w:rPr>
        <w:footnoteReference w:id="33"/>
      </w:r>
    </w:p>
    <w:p w14:paraId="19E67C4A" w14:textId="69C8D684" w:rsidR="0099604A" w:rsidRPr="001A5551" w:rsidRDefault="0099604A" w:rsidP="00DB3D98">
      <w:pPr>
        <w:rPr>
          <w:rFonts w:cs="Arial"/>
          <w:color w:val="000000"/>
          <w:sz w:val="20"/>
          <w:szCs w:val="20"/>
          <w:lang w:eastAsia="en-AU"/>
        </w:rPr>
      </w:pPr>
      <w:r>
        <w:t xml:space="preserve">As noted above, </w:t>
      </w:r>
      <w:r w:rsidR="004F6394">
        <w:t>block-funded</w:t>
      </w:r>
      <w:r w:rsidR="00A03F50">
        <w:t xml:space="preserve"> </w:t>
      </w:r>
      <w:r>
        <w:t>specialist aged care programs</w:t>
      </w:r>
      <w:r w:rsidR="00474BD8">
        <w:t>,</w:t>
      </w:r>
      <w:r>
        <w:t xml:space="preserve"> such as MPSP and NATSIFACP are available in rural and remote areas of Australia</w:t>
      </w:r>
      <w:r w:rsidR="0007501D">
        <w:t xml:space="preserve">. </w:t>
      </w:r>
      <w:r w:rsidR="00587B8E">
        <w:t>These</w:t>
      </w:r>
      <w:r w:rsidR="0007501D">
        <w:t xml:space="preserve"> programs</w:t>
      </w:r>
      <w:r w:rsidR="00587B8E">
        <w:t xml:space="preserve"> </w:t>
      </w:r>
      <w:r>
        <w:t>recognis</w:t>
      </w:r>
      <w:r w:rsidR="00C0758F">
        <w:t>e</w:t>
      </w:r>
      <w:r>
        <w:t xml:space="preserve"> the </w:t>
      </w:r>
      <w:r w:rsidR="00D011CE">
        <w:t xml:space="preserve">importance of </w:t>
      </w:r>
      <w:r w:rsidR="004F6394">
        <w:t>funding stability in these areas to ensure the delivery of services. Many additional supports are also available for RRR provider</w:t>
      </w:r>
      <w:r w:rsidR="009B0C96">
        <w:t>s</w:t>
      </w:r>
      <w:r w:rsidR="004F6394">
        <w:t>, such as t</w:t>
      </w:r>
      <w:r w:rsidRPr="0062691A">
        <w:t>hrough</w:t>
      </w:r>
      <w:r w:rsidR="009F52C6">
        <w:t xml:space="preserve"> programs like</w:t>
      </w:r>
      <w:r w:rsidRPr="0062691A">
        <w:t xml:space="preserve"> </w:t>
      </w:r>
      <w:r w:rsidR="00AE38D6">
        <w:t xml:space="preserve">SDAP </w:t>
      </w:r>
      <w:r w:rsidRPr="0062691A">
        <w:t>and</w:t>
      </w:r>
      <w:r w:rsidR="00AE38D6">
        <w:t xml:space="preserve"> </w:t>
      </w:r>
      <w:r w:rsidRPr="0062691A">
        <w:t>Rural LAP Aged Care.</w:t>
      </w:r>
      <w:r w:rsidRPr="001A5551">
        <w:rPr>
          <w:rFonts w:cs="Arial"/>
          <w:color w:val="000000"/>
          <w:sz w:val="20"/>
          <w:szCs w:val="20"/>
          <w:lang w:eastAsia="en-AU"/>
        </w:rPr>
        <w:t xml:space="preserve"> </w:t>
      </w:r>
    </w:p>
    <w:p w14:paraId="3313CFF4" w14:textId="02588D01" w:rsidR="00BC6F6A" w:rsidRDefault="004F6394" w:rsidP="00925764">
      <w:r>
        <w:t xml:space="preserve">However, further consideration is required in terms of recognising </w:t>
      </w:r>
      <w:r w:rsidR="00EA24D6">
        <w:t>remoteness across mainstream</w:t>
      </w:r>
      <w:r>
        <w:t xml:space="preserve"> service delivery funding streams</w:t>
      </w:r>
      <w:r w:rsidR="00BC6F6A">
        <w:t>, across both residential and home care settings</w:t>
      </w:r>
      <w:r>
        <w:t xml:space="preserve">. </w:t>
      </w:r>
      <w:r w:rsidR="00BC6F6A">
        <w:t xml:space="preserve">This is consistent with the findings of the Aged Care Taskforce which acknowledged the importance of the need to </w:t>
      </w:r>
      <w:r w:rsidR="00BC6F6A" w:rsidRPr="00BC6F6A">
        <w:t>recognis</w:t>
      </w:r>
      <w:r w:rsidR="00BC6F6A">
        <w:t>e</w:t>
      </w:r>
      <w:r w:rsidR="00BC6F6A" w:rsidRPr="00BC6F6A">
        <w:t xml:space="preserve"> remoteness as part of mainstream funding mechanisms </w:t>
      </w:r>
      <w:r w:rsidR="00BC6F6A">
        <w:t>t</w:t>
      </w:r>
      <w:r w:rsidR="00BC6F6A" w:rsidRPr="00BC6F6A">
        <w:t>o ensure subsidies</w:t>
      </w:r>
      <w:r w:rsidR="00BC6F6A">
        <w:t xml:space="preserve"> </w:t>
      </w:r>
      <w:r w:rsidR="00BC6F6A" w:rsidRPr="00BC6F6A">
        <w:t>are accurately targeted</w:t>
      </w:r>
      <w:r w:rsidR="00BC6F6A">
        <w:t>.</w:t>
      </w:r>
    </w:p>
    <w:p w14:paraId="35AA2C85" w14:textId="3D154AF9" w:rsidR="00AC4F62" w:rsidRPr="003F6299" w:rsidRDefault="00A404A0" w:rsidP="003F6299">
      <w:r w:rsidRPr="003F6299">
        <w:t>As is well documented, i</w:t>
      </w:r>
      <w:r w:rsidR="000924EA" w:rsidRPr="003F6299">
        <w:t xml:space="preserve">n mainstream residential care, </w:t>
      </w:r>
      <w:r w:rsidR="00374083" w:rsidRPr="003F6299">
        <w:t xml:space="preserve">the impact of remoteness is addressed through </w:t>
      </w:r>
      <w:r w:rsidR="000924EA" w:rsidRPr="003F6299">
        <w:t>the BCT subsidy component of AN-ACC fundin</w:t>
      </w:r>
      <w:r w:rsidR="00BB2A90" w:rsidRPr="003F6299">
        <w:t xml:space="preserve">g. BCT weights are also adjusted </w:t>
      </w:r>
      <w:r w:rsidR="00285D20" w:rsidRPr="003F6299">
        <w:t xml:space="preserve">based on </w:t>
      </w:r>
      <w:r w:rsidR="00BB2A90" w:rsidRPr="003F6299">
        <w:t>annual pricing advice provided by IHACPA</w:t>
      </w:r>
      <w:r w:rsidR="00B60A34" w:rsidRPr="003F6299">
        <w:t xml:space="preserve">, with, for example, BCT funding for MM 4 </w:t>
      </w:r>
      <w:r w:rsidR="00B47A2B" w:rsidRPr="003F6299">
        <w:t xml:space="preserve">to </w:t>
      </w:r>
      <w:r w:rsidR="00B60A34" w:rsidRPr="003F6299">
        <w:t xml:space="preserve">5 </w:t>
      </w:r>
      <w:r w:rsidR="00D0137A" w:rsidRPr="003F6299">
        <w:t>RACHs</w:t>
      </w:r>
      <w:r w:rsidR="00B60A34" w:rsidRPr="003F6299">
        <w:t xml:space="preserve"> increas</w:t>
      </w:r>
      <w:r w:rsidR="00635B0E" w:rsidRPr="003F6299">
        <w:t xml:space="preserve">ed by </w:t>
      </w:r>
      <w:r w:rsidR="00CE5D85" w:rsidRPr="003F6299">
        <w:t xml:space="preserve">6.5% </w:t>
      </w:r>
      <w:r w:rsidR="00B60A34" w:rsidRPr="003F6299">
        <w:t>from 1 October 2025.</w:t>
      </w:r>
    </w:p>
    <w:p w14:paraId="612C1DAE" w14:textId="20809986" w:rsidR="00485BCE" w:rsidRDefault="00BA1B99" w:rsidP="00925764">
      <w:r>
        <w:t xml:space="preserve">Remoteness is also </w:t>
      </w:r>
      <w:proofErr w:type="gramStart"/>
      <w:r>
        <w:t>taken into account</w:t>
      </w:r>
      <w:proofErr w:type="gramEnd"/>
      <w:r>
        <w:t xml:space="preserve"> </w:t>
      </w:r>
      <w:r w:rsidR="000924EA">
        <w:t xml:space="preserve">through the 24/7 RN supplement </w:t>
      </w:r>
      <w:r w:rsidR="000721D7">
        <w:t xml:space="preserve">and related </w:t>
      </w:r>
      <w:r>
        <w:t xml:space="preserve">24/7 RN </w:t>
      </w:r>
      <w:r w:rsidR="000721D7">
        <w:t>policy settings.</w:t>
      </w:r>
      <w:r w:rsidR="00655FC3">
        <w:t xml:space="preserve"> However, stakeholder feedback and recent internal policy analysis indicates </w:t>
      </w:r>
      <w:r w:rsidR="00B3362A">
        <w:t>other components of residential care funding, including everyday living</w:t>
      </w:r>
      <w:r w:rsidR="00CB2F08">
        <w:t xml:space="preserve"> are a</w:t>
      </w:r>
      <w:r w:rsidR="00B2163F">
        <w:t>l</w:t>
      </w:r>
      <w:r w:rsidR="00CB2F08">
        <w:t>so impacted by remoteness</w:t>
      </w:r>
      <w:r w:rsidR="003476E4">
        <w:t>.</w:t>
      </w:r>
      <w:r w:rsidR="009F52C6">
        <w:t xml:space="preserve"> </w:t>
      </w:r>
      <w:r w:rsidR="00A1273C">
        <w:t xml:space="preserve">The Government has sought further </w:t>
      </w:r>
      <w:r w:rsidR="00A870A6">
        <w:t xml:space="preserve">advice on this matter </w:t>
      </w:r>
      <w:r w:rsidR="00A1273C">
        <w:t xml:space="preserve">from </w:t>
      </w:r>
      <w:r w:rsidR="00B2163F">
        <w:t>IHACPA</w:t>
      </w:r>
      <w:r w:rsidR="00942EDB">
        <w:t xml:space="preserve"> </w:t>
      </w:r>
      <w:r w:rsidR="00285D20">
        <w:t xml:space="preserve">with </w:t>
      </w:r>
      <w:r w:rsidR="0086786C">
        <w:t>a review of the hotelling supplement underway</w:t>
      </w:r>
      <w:r w:rsidR="002755EE">
        <w:t xml:space="preserve"> to explore options for tiering</w:t>
      </w:r>
      <w:r w:rsidR="0086786C">
        <w:t>.</w:t>
      </w:r>
      <w:r w:rsidR="00485BCE">
        <w:t xml:space="preserve"> </w:t>
      </w:r>
      <w:r w:rsidR="00151C95">
        <w:t>This</w:t>
      </w:r>
      <w:r w:rsidR="00FD2B08">
        <w:t xml:space="preserve"> </w:t>
      </w:r>
      <w:r w:rsidR="00151C95">
        <w:t xml:space="preserve">review confirms the importance of such work proceeding and being prioritised </w:t>
      </w:r>
      <w:r w:rsidR="00285D20">
        <w:t xml:space="preserve">to </w:t>
      </w:r>
      <w:r w:rsidR="00F32DA9">
        <w:t xml:space="preserve">identify and address any </w:t>
      </w:r>
      <w:r w:rsidR="00151C95">
        <w:t xml:space="preserve">gaps in </w:t>
      </w:r>
      <w:r w:rsidR="00F32DA9">
        <w:t xml:space="preserve">current </w:t>
      </w:r>
      <w:r w:rsidR="00151C95">
        <w:t>funding</w:t>
      </w:r>
      <w:r w:rsidR="00E96E4B">
        <w:t>.</w:t>
      </w:r>
    </w:p>
    <w:p w14:paraId="7D02E33B" w14:textId="4DA40467" w:rsidR="00A21FA4" w:rsidRPr="003F6299" w:rsidRDefault="00847666" w:rsidP="003F6299">
      <w:r w:rsidRPr="003F6299">
        <w:t xml:space="preserve">Ensuring </w:t>
      </w:r>
      <w:r w:rsidR="004A40C2" w:rsidRPr="003F6299">
        <w:t xml:space="preserve">data capture accurately </w:t>
      </w:r>
      <w:r w:rsidR="00F32DA9" w:rsidRPr="003F6299">
        <w:t>identifies</w:t>
      </w:r>
      <w:r w:rsidR="004A40C2" w:rsidRPr="003F6299">
        <w:t xml:space="preserve"> costs associated </w:t>
      </w:r>
      <w:r w:rsidR="00485BCE" w:rsidRPr="003F6299">
        <w:t>with different</w:t>
      </w:r>
      <w:r w:rsidR="00463625" w:rsidRPr="003F6299">
        <w:t xml:space="preserve"> </w:t>
      </w:r>
      <w:r w:rsidR="00485BCE" w:rsidRPr="003F6299">
        <w:t xml:space="preserve">mainstream residential care funding streams (e.g. care, everyday </w:t>
      </w:r>
      <w:r w:rsidR="0020188A" w:rsidRPr="003F6299">
        <w:t>living,</w:t>
      </w:r>
      <w:r w:rsidR="00485BCE" w:rsidRPr="003F6299">
        <w:t xml:space="preserve"> and accommodation) </w:t>
      </w:r>
      <w:r w:rsidR="004A40C2" w:rsidRPr="003F6299">
        <w:t xml:space="preserve">will also be critical </w:t>
      </w:r>
      <w:r w:rsidR="00381440" w:rsidRPr="003F6299">
        <w:t xml:space="preserve">ahead of </w:t>
      </w:r>
      <w:r w:rsidR="0088390B" w:rsidRPr="003F6299">
        <w:t xml:space="preserve">the further cost </w:t>
      </w:r>
      <w:r w:rsidR="00381440" w:rsidRPr="003F6299">
        <w:t xml:space="preserve">analysis recommended </w:t>
      </w:r>
      <w:r w:rsidR="00285D20" w:rsidRPr="003F6299">
        <w:t xml:space="preserve">in </w:t>
      </w:r>
      <w:r w:rsidR="00381440" w:rsidRPr="003F6299">
        <w:t>this report</w:t>
      </w:r>
      <w:r w:rsidR="00D75594" w:rsidRPr="003F6299">
        <w:t xml:space="preserve"> (see</w:t>
      </w:r>
      <w:r w:rsidR="00381440" w:rsidRPr="003F6299">
        <w:t xml:space="preserve"> </w:t>
      </w:r>
      <w:r w:rsidR="00340EEB" w:rsidRPr="003F6299">
        <w:t>next section</w:t>
      </w:r>
      <w:r w:rsidR="002D7B7D" w:rsidRPr="003F6299">
        <w:t>)</w:t>
      </w:r>
      <w:r w:rsidR="00381440" w:rsidRPr="003F6299">
        <w:t>.</w:t>
      </w:r>
      <w:r w:rsidR="00832A0B" w:rsidRPr="003F6299">
        <w:t xml:space="preserve"> </w:t>
      </w:r>
      <w:r w:rsidR="00847F0A" w:rsidRPr="003F6299">
        <w:t>This</w:t>
      </w:r>
      <w:r w:rsidR="00832A0B" w:rsidRPr="003F6299">
        <w:t xml:space="preserve"> will support further recommendations </w:t>
      </w:r>
      <w:r w:rsidR="009845F2" w:rsidRPr="003F6299">
        <w:t>t</w:t>
      </w:r>
      <w:r w:rsidR="00832A0B" w:rsidRPr="003F6299">
        <w:t>o Government on</w:t>
      </w:r>
      <w:r w:rsidR="009845F2" w:rsidRPr="003F6299">
        <w:t xml:space="preserve"> any other </w:t>
      </w:r>
      <w:r w:rsidR="001D109A" w:rsidRPr="003F6299">
        <w:t xml:space="preserve">required </w:t>
      </w:r>
      <w:r w:rsidR="009845F2" w:rsidRPr="003F6299">
        <w:t>adjustments to existing funding arrangements to address the costs and challenges of RRR service delivery</w:t>
      </w:r>
      <w:r w:rsidR="00A21FA4" w:rsidRPr="003F6299">
        <w:t>.</w:t>
      </w:r>
    </w:p>
    <w:p w14:paraId="0023C8FA" w14:textId="79C93410" w:rsidR="00C93E7F" w:rsidRPr="003F6299" w:rsidRDefault="000924EA" w:rsidP="003F6299">
      <w:r w:rsidRPr="003F6299">
        <w:t xml:space="preserve">In the context of </w:t>
      </w:r>
      <w:r w:rsidR="00C02CC5" w:rsidRPr="003F6299">
        <w:t>aged care services delivered in a home or community setting</w:t>
      </w:r>
      <w:r w:rsidRPr="003F6299">
        <w:t xml:space="preserve">, </w:t>
      </w:r>
      <w:r w:rsidR="009A489D" w:rsidRPr="003F6299">
        <w:t>up until 31 October 2025, additional</w:t>
      </w:r>
      <w:r w:rsidR="004F7E7F" w:rsidRPr="003F6299">
        <w:t xml:space="preserve"> </w:t>
      </w:r>
      <w:r w:rsidR="009A489D" w:rsidRPr="003F6299">
        <w:t xml:space="preserve">funding was available to </w:t>
      </w:r>
      <w:r w:rsidR="004F7E7F" w:rsidRPr="003F6299">
        <w:t xml:space="preserve">RRR </w:t>
      </w:r>
      <w:r w:rsidR="009A489D" w:rsidRPr="003F6299">
        <w:t>providers through the viability supplement</w:t>
      </w:r>
      <w:r w:rsidR="00586076" w:rsidRPr="003F6299">
        <w:t xml:space="preserve"> under the HCP program</w:t>
      </w:r>
      <w:r w:rsidR="009A489D" w:rsidRPr="003F6299">
        <w:t>.</w:t>
      </w:r>
      <w:r w:rsidR="006D06DC" w:rsidRPr="003F6299">
        <w:t xml:space="preserve"> </w:t>
      </w:r>
    </w:p>
    <w:p w14:paraId="4EFA7582" w14:textId="77777777" w:rsidR="00F760AA" w:rsidRDefault="00F760AA">
      <w:r>
        <w:br w:type="page"/>
      </w:r>
    </w:p>
    <w:p w14:paraId="5CD95D98" w14:textId="40D1E2E6" w:rsidR="00367CBF" w:rsidRPr="003F6299" w:rsidRDefault="009A489D" w:rsidP="003F6299">
      <w:r w:rsidRPr="003F6299">
        <w:lastRenderedPageBreak/>
        <w:t xml:space="preserve">Since 1 November 2025, </w:t>
      </w:r>
      <w:r w:rsidR="000924EA" w:rsidRPr="003F6299">
        <w:t>support for RRR areas is provided through Thin</w:t>
      </w:r>
      <w:r w:rsidR="000924EA" w:rsidRPr="003F6299" w:rsidDel="00933A4E">
        <w:t xml:space="preserve"> </w:t>
      </w:r>
      <w:r w:rsidR="000924EA" w:rsidRPr="003F6299">
        <w:t>Market grants</w:t>
      </w:r>
      <w:r w:rsidR="006B76CA" w:rsidRPr="003F6299">
        <w:t>. A</w:t>
      </w:r>
      <w:r w:rsidR="00FA406B" w:rsidRPr="003F6299">
        <w:t xml:space="preserve">dditional funding </w:t>
      </w:r>
      <w:r w:rsidR="006B76CA" w:rsidRPr="003F6299">
        <w:t xml:space="preserve">is also </w:t>
      </w:r>
      <w:r w:rsidR="00FA406B" w:rsidRPr="003F6299">
        <w:t xml:space="preserve">available where </w:t>
      </w:r>
      <w:r w:rsidR="000924EA" w:rsidRPr="003F6299">
        <w:t xml:space="preserve">AT-HM </w:t>
      </w:r>
      <w:r w:rsidR="00FA406B" w:rsidRPr="003F6299">
        <w:t>services are provide</w:t>
      </w:r>
      <w:r w:rsidR="00074B14" w:rsidRPr="003F6299">
        <w:t>d</w:t>
      </w:r>
      <w:r w:rsidR="00FA406B" w:rsidRPr="003F6299">
        <w:t xml:space="preserve"> in more remote areas.</w:t>
      </w:r>
      <w:r w:rsidR="000924EA" w:rsidRPr="003F6299">
        <w:t xml:space="preserve"> </w:t>
      </w:r>
      <w:r w:rsidR="00933A4E" w:rsidRPr="003F6299">
        <w:t xml:space="preserve">IHACPA also provides aged care pricing advice to Government on Support at Home to ensure available funding is informed by the cost of delivering in-home aged care services. </w:t>
      </w:r>
    </w:p>
    <w:p w14:paraId="602DC54A" w14:textId="5403C9F2" w:rsidR="00AF6797" w:rsidRPr="003F6299" w:rsidRDefault="004F7E7F" w:rsidP="003F6299">
      <w:r w:rsidRPr="003F6299">
        <w:t>It is anticipated further analysis of the impacts of remoteness on service delivery costs in RRR areas</w:t>
      </w:r>
      <w:r w:rsidR="00106D55" w:rsidRPr="003F6299">
        <w:t xml:space="preserve"> should</w:t>
      </w:r>
      <w:r w:rsidR="005D008C" w:rsidRPr="003F6299">
        <w:t>,</w:t>
      </w:r>
      <w:r w:rsidR="00106D55" w:rsidRPr="003F6299">
        <w:t xml:space="preserve"> and </w:t>
      </w:r>
      <w:r w:rsidRPr="003F6299">
        <w:t>will</w:t>
      </w:r>
      <w:r w:rsidR="005D008C" w:rsidRPr="003F6299">
        <w:t>,</w:t>
      </w:r>
      <w:r w:rsidRPr="003F6299">
        <w:t xml:space="preserve"> continue to be undertaken as Support at Home matures</w:t>
      </w:r>
      <w:r w:rsidR="00106D55" w:rsidRPr="003F6299">
        <w:t>.</w:t>
      </w:r>
      <w:r w:rsidR="00412A0D" w:rsidRPr="003F6299">
        <w:t xml:space="preserve"> </w:t>
      </w:r>
      <w:r w:rsidR="00106D55" w:rsidRPr="003F6299">
        <w:t xml:space="preserve">This will be particularly important in the </w:t>
      </w:r>
      <w:r w:rsidRPr="003F6299">
        <w:t xml:space="preserve">lead up to the transition </w:t>
      </w:r>
      <w:r w:rsidR="00057013" w:rsidRPr="003F6299">
        <w:t>for</w:t>
      </w:r>
      <w:r w:rsidRPr="003F6299">
        <w:t xml:space="preserve"> remaining </w:t>
      </w:r>
      <w:r w:rsidR="009F6E5C" w:rsidRPr="003F6299">
        <w:t xml:space="preserve">CHSP </w:t>
      </w:r>
      <w:r w:rsidRPr="003F6299">
        <w:t>arrangements to Support at Home no earlier than 2027.</w:t>
      </w:r>
      <w:r w:rsidR="008F1DC8" w:rsidRPr="003F6299">
        <w:t xml:space="preserve"> </w:t>
      </w:r>
    </w:p>
    <w:p w14:paraId="748D8846" w14:textId="48ADA6F1" w:rsidR="00D760B0" w:rsidRDefault="005D008C" w:rsidP="00682235">
      <w:pPr>
        <w:spacing w:after="240"/>
      </w:pPr>
      <w:r w:rsidRPr="003F6299">
        <w:t xml:space="preserve">This review acknowledges the </w:t>
      </w:r>
      <w:r w:rsidR="00A37960" w:rsidRPr="003F6299">
        <w:t>Senate Community Affairs References Committee is also consi</w:t>
      </w:r>
      <w:r w:rsidR="00A37960">
        <w:t>dering some of these matters currently</w:t>
      </w:r>
      <w:r w:rsidR="00A3315C">
        <w:t>, including the impact of the transition on providers in thin markets</w:t>
      </w:r>
      <w:r w:rsidRPr="00735235">
        <w:t>.</w:t>
      </w:r>
      <w:r w:rsidR="00927341" w:rsidRPr="00735235">
        <w:rPr>
          <w:rStyle w:val="FootnoteReference"/>
        </w:rPr>
        <w:footnoteReference w:id="34"/>
      </w:r>
    </w:p>
    <w:p w14:paraId="73BED589" w14:textId="22631593" w:rsidR="00623385" w:rsidRPr="00623385" w:rsidRDefault="00623385" w:rsidP="00623385">
      <w:pPr>
        <w:pStyle w:val="Boxtypegreen"/>
        <w:rPr>
          <w:rStyle w:val="Strong"/>
        </w:rPr>
      </w:pPr>
      <w:r w:rsidRPr="00623385">
        <w:rPr>
          <w:rStyle w:val="Strong"/>
        </w:rPr>
        <w:t>Recommendation 7:</w:t>
      </w:r>
    </w:p>
    <w:p w14:paraId="5E2182C0" w14:textId="7B12E2F9" w:rsidR="00623385" w:rsidRDefault="00623385" w:rsidP="00623385">
      <w:pPr>
        <w:pStyle w:val="Boxtypegreen"/>
      </w:pPr>
      <w:r>
        <w:t>Consider further adjustments to aged care program funding arrangements which do not accommodate service delivery cost variations based on remoteness. For example, subsidy components where the MMM is not currently applied, or only to a limited extent.</w:t>
      </w:r>
    </w:p>
    <w:p w14:paraId="5218570D" w14:textId="6D93DBA9" w:rsidR="007B0359" w:rsidRPr="003F6299" w:rsidRDefault="00A1789A" w:rsidP="003F6299">
      <w:r w:rsidRPr="003F6299">
        <w:t>R</w:t>
      </w:r>
      <w:r w:rsidR="008F1DC8" w:rsidRPr="003F6299">
        <w:t xml:space="preserve">ecommendation </w:t>
      </w:r>
      <w:r w:rsidRPr="003F6299">
        <w:t xml:space="preserve">7 </w:t>
      </w:r>
      <w:r w:rsidR="008F1DC8" w:rsidRPr="003F6299">
        <w:t xml:space="preserve">is intended to improve </w:t>
      </w:r>
      <w:r w:rsidR="00FF2EDC" w:rsidRPr="003F6299">
        <w:t xml:space="preserve">consistency in terms of the application of the MMM. </w:t>
      </w:r>
      <w:r w:rsidRPr="003F6299">
        <w:t>A</w:t>
      </w:r>
      <w:r w:rsidR="00FF2EDC" w:rsidRPr="003F6299">
        <w:t xml:space="preserve"> key issue raised by stakeholders in this review was </w:t>
      </w:r>
      <w:r w:rsidR="00A45DDC" w:rsidRPr="003F6299">
        <w:t xml:space="preserve">anomalies </w:t>
      </w:r>
      <w:r w:rsidR="00D46958" w:rsidRPr="003F6299">
        <w:t xml:space="preserve">with the MMM </w:t>
      </w:r>
      <w:r w:rsidR="00A45DDC" w:rsidRPr="003F6299">
        <w:t>for certain areas, such as Broken Hill and Kalgoorlie</w:t>
      </w:r>
      <w:r w:rsidR="00402B0F" w:rsidRPr="003F6299">
        <w:t>. That is</w:t>
      </w:r>
      <w:r w:rsidR="00A45DDC" w:rsidRPr="003F6299">
        <w:t>, where the MMM</w:t>
      </w:r>
      <w:r w:rsidR="00B6461A" w:rsidRPr="003F6299">
        <w:t xml:space="preserve"> is viewed as failing to identify the actual levels of </w:t>
      </w:r>
      <w:r w:rsidR="00A45DDC" w:rsidRPr="003F6299">
        <w:t>remoteness</w:t>
      </w:r>
      <w:r w:rsidR="00B6461A" w:rsidRPr="003F6299">
        <w:t xml:space="preserve"> experienced by these </w:t>
      </w:r>
      <w:r w:rsidR="00403BA6" w:rsidRPr="003F6299">
        <w:t xml:space="preserve">larger yet remote </w:t>
      </w:r>
      <w:r w:rsidR="00B6461A" w:rsidRPr="003F6299">
        <w:t xml:space="preserve">towns. </w:t>
      </w:r>
    </w:p>
    <w:p w14:paraId="1F2732CB" w14:textId="014C3B49" w:rsidR="00304EC8" w:rsidRPr="003F6299" w:rsidRDefault="008732A4" w:rsidP="003F6299">
      <w:r w:rsidRPr="003F6299">
        <w:t>I</w:t>
      </w:r>
      <w:r w:rsidR="00F32F4C" w:rsidRPr="003F6299">
        <w:t xml:space="preserve">t has been </w:t>
      </w:r>
      <w:r w:rsidR="00D7324D" w:rsidRPr="003F6299">
        <w:t xml:space="preserve">recognised </w:t>
      </w:r>
      <w:r w:rsidR="00F32F4C" w:rsidRPr="003F6299">
        <w:t xml:space="preserve">the MMM does not </w:t>
      </w:r>
      <w:r w:rsidR="00402B0F" w:rsidRPr="003F6299">
        <w:t xml:space="preserve">properly </w:t>
      </w:r>
      <w:r w:rsidR="00F32F4C" w:rsidRPr="003F6299">
        <w:t>accommodate township</w:t>
      </w:r>
      <w:r w:rsidR="00C42195" w:rsidRPr="003F6299">
        <w:t>s</w:t>
      </w:r>
      <w:r w:rsidR="00F32F4C" w:rsidRPr="003F6299">
        <w:t xml:space="preserve"> surrounded by an area of higher classification. For</w:t>
      </w:r>
      <w:r w:rsidR="000434DC" w:rsidRPr="003F6299">
        <w:t xml:space="preserve"> </w:t>
      </w:r>
      <w:r w:rsidR="00F32F4C" w:rsidRPr="003F6299">
        <w:t xml:space="preserve">example, Kalgoorlie is classified as </w:t>
      </w:r>
      <w:r w:rsidR="003D48E4" w:rsidRPr="003F6299">
        <w:t>MM</w:t>
      </w:r>
      <w:r w:rsidR="00F32F4C" w:rsidRPr="003F6299">
        <w:t xml:space="preserve"> 3 (RA3 with population of between 15,000 and 50,000</w:t>
      </w:r>
      <w:r w:rsidR="00863AAA" w:rsidRPr="003F6299">
        <w:t>) but</w:t>
      </w:r>
      <w:r w:rsidR="006F0D6E" w:rsidRPr="003F6299">
        <w:t xml:space="preserve"> </w:t>
      </w:r>
      <w:r w:rsidR="00F32F4C" w:rsidRPr="003F6299">
        <w:t xml:space="preserve">is surrounded by an area classified as </w:t>
      </w:r>
      <w:r w:rsidR="003D48E4" w:rsidRPr="003F6299">
        <w:t>MM</w:t>
      </w:r>
      <w:r w:rsidR="00F32F4C" w:rsidRPr="003F6299">
        <w:t xml:space="preserve"> 7. </w:t>
      </w:r>
      <w:r w:rsidR="00863AAA" w:rsidRPr="003F6299">
        <w:t xml:space="preserve">For this reason, these towns are often described as </w:t>
      </w:r>
      <w:r w:rsidR="001B2458" w:rsidRPr="003F6299">
        <w:t>‘</w:t>
      </w:r>
      <w:r w:rsidR="00863AAA" w:rsidRPr="003F6299">
        <w:t>isolated towns</w:t>
      </w:r>
      <w:r w:rsidR="001B2458" w:rsidRPr="003F6299">
        <w:t>’</w:t>
      </w:r>
      <w:r w:rsidR="00863AAA" w:rsidRPr="003F6299">
        <w:t>.</w:t>
      </w:r>
    </w:p>
    <w:p w14:paraId="5668E1DD" w14:textId="1C0BB322" w:rsidR="00FC0936" w:rsidRPr="003F6299" w:rsidRDefault="001B2458" w:rsidP="003F6299">
      <w:r w:rsidRPr="003F6299">
        <w:t xml:space="preserve">Such </w:t>
      </w:r>
      <w:r w:rsidR="002D2B85" w:rsidRPr="003F6299">
        <w:t>towns are</w:t>
      </w:r>
      <w:r w:rsidR="007B0359" w:rsidRPr="003F6299">
        <w:t xml:space="preserve"> currently </w:t>
      </w:r>
      <w:r w:rsidR="002D2B85" w:rsidRPr="003F6299">
        <w:t>treated inconsistently across aged care programs</w:t>
      </w:r>
      <w:r w:rsidR="00FC0936" w:rsidRPr="003F6299">
        <w:t xml:space="preserve">. </w:t>
      </w:r>
      <w:r w:rsidRPr="003F6299">
        <w:t xml:space="preserve">For example, </w:t>
      </w:r>
      <w:r w:rsidR="002D2B85" w:rsidRPr="003F6299">
        <w:t xml:space="preserve">AN-ACC </w:t>
      </w:r>
      <w:r w:rsidR="00374083" w:rsidRPr="003F6299">
        <w:t xml:space="preserve">transition grant funding </w:t>
      </w:r>
      <w:r w:rsidR="003D48E4" w:rsidRPr="003F6299">
        <w:t xml:space="preserve">is </w:t>
      </w:r>
      <w:r w:rsidR="002D2B85" w:rsidRPr="003F6299">
        <w:t xml:space="preserve">available </w:t>
      </w:r>
      <w:r w:rsidR="00374083" w:rsidRPr="003F6299">
        <w:t xml:space="preserve">for a small number of </w:t>
      </w:r>
      <w:r w:rsidR="002A038E" w:rsidRPr="003F6299">
        <w:t xml:space="preserve">RACHs </w:t>
      </w:r>
      <w:r w:rsidR="002D2B85" w:rsidRPr="003F6299">
        <w:t>in these locations</w:t>
      </w:r>
      <w:r w:rsidR="00FC0936" w:rsidRPr="003F6299">
        <w:t xml:space="preserve">. However, such funding is currently only available until 30 </w:t>
      </w:r>
      <w:r w:rsidR="00690AC6" w:rsidRPr="003F6299">
        <w:t xml:space="preserve">September </w:t>
      </w:r>
      <w:r w:rsidR="00F07E05" w:rsidRPr="003F6299">
        <w:t>2026,</w:t>
      </w:r>
      <w:r w:rsidR="00FC0936" w:rsidRPr="003F6299">
        <w:t xml:space="preserve"> and a separat</w:t>
      </w:r>
      <w:r w:rsidR="003D48E4" w:rsidRPr="003F6299">
        <w:t>e</w:t>
      </w:r>
      <w:r w:rsidR="00FC0936" w:rsidRPr="003F6299">
        <w:t xml:space="preserve"> grant application is required to access this funding.</w:t>
      </w:r>
    </w:p>
    <w:p w14:paraId="3CB16DCD" w14:textId="0AA8584A" w:rsidR="002432B6" w:rsidRPr="003F6299" w:rsidRDefault="0043223B" w:rsidP="003F6299">
      <w:r w:rsidRPr="003F6299">
        <w:t>Providers in these locations can</w:t>
      </w:r>
      <w:r w:rsidR="00FC0936" w:rsidRPr="003F6299">
        <w:t xml:space="preserve"> also</w:t>
      </w:r>
      <w:r w:rsidRPr="003F6299">
        <w:t xml:space="preserve"> access Support at Home thin markets grant</w:t>
      </w:r>
      <w:r w:rsidR="00FC0936" w:rsidRPr="003F6299">
        <w:t>s, but</w:t>
      </w:r>
      <w:r w:rsidR="001B2458" w:rsidRPr="003F6299">
        <w:t> </w:t>
      </w:r>
      <w:r w:rsidR="00FC0936" w:rsidRPr="003F6299">
        <w:t>at rates lower than providers in MM 6</w:t>
      </w:r>
      <w:r w:rsidR="009A6E4A" w:rsidRPr="003F6299">
        <w:t xml:space="preserve"> – </w:t>
      </w:r>
      <w:r w:rsidR="00FC0936" w:rsidRPr="003F6299">
        <w:t xml:space="preserve">7 regions. Other thin markets supports may also be unavailable – for example, for programs or grant rounds where eligibility is limited to providers in MM 5 </w:t>
      </w:r>
      <w:r w:rsidR="00A92641" w:rsidRPr="003F6299">
        <w:t>–</w:t>
      </w:r>
      <w:r w:rsidR="00A92641" w:rsidRPr="003F6299" w:rsidDel="008B07AB">
        <w:t xml:space="preserve"> </w:t>
      </w:r>
      <w:r w:rsidR="00FC0936" w:rsidRPr="003F6299">
        <w:t>7 locations.</w:t>
      </w:r>
      <w:r w:rsidR="00CD7348" w:rsidRPr="003F6299">
        <w:t xml:space="preserve"> </w:t>
      </w:r>
    </w:p>
    <w:p w14:paraId="7A394769" w14:textId="77777777" w:rsidR="00F760AA" w:rsidRDefault="00F760AA">
      <w:r>
        <w:br w:type="page"/>
      </w:r>
    </w:p>
    <w:p w14:paraId="53DD9182" w14:textId="797AE1E7" w:rsidR="00374083" w:rsidRPr="003F6299" w:rsidRDefault="00FC0936" w:rsidP="003F6299">
      <w:r w:rsidRPr="003F6299">
        <w:lastRenderedPageBreak/>
        <w:t>The most substantial concerns raised by stakeholders in the context of the review was</w:t>
      </w:r>
      <w:r w:rsidR="00A56D12" w:rsidRPr="003F6299">
        <w:t xml:space="preserve"> </w:t>
      </w:r>
      <w:r w:rsidRPr="003F6299">
        <w:t xml:space="preserve">the inconsistent treatment of these towns across aged care and disability. </w:t>
      </w:r>
    </w:p>
    <w:p w14:paraId="7A47E6A8" w14:textId="12534452" w:rsidR="002432B6" w:rsidRDefault="00665872" w:rsidP="003F6299">
      <w:r w:rsidRPr="003F6299">
        <w:t xml:space="preserve">New approaches could be </w:t>
      </w:r>
      <w:r w:rsidR="00756323" w:rsidRPr="003F6299">
        <w:t xml:space="preserve">adopted </w:t>
      </w:r>
      <w:r w:rsidR="001474CA" w:rsidRPr="003F6299">
        <w:t xml:space="preserve">in future </w:t>
      </w:r>
      <w:r w:rsidR="00756323" w:rsidRPr="003F6299">
        <w:t xml:space="preserve">to ensure the situation of isolated towns is addressed in a </w:t>
      </w:r>
      <w:r w:rsidR="00E15390" w:rsidRPr="003F6299">
        <w:t>more transparent and consistent manner</w:t>
      </w:r>
      <w:r w:rsidR="001474CA" w:rsidRPr="003F6299">
        <w:t>.</w:t>
      </w:r>
      <w:r w:rsidR="00756323" w:rsidRPr="003F6299">
        <w:t xml:space="preserve"> This would provide </w:t>
      </w:r>
      <w:r w:rsidR="00656282">
        <w:t xml:space="preserve">improved stability for providers in these areas, </w:t>
      </w:r>
      <w:r>
        <w:t xml:space="preserve">while ensuring </w:t>
      </w:r>
      <w:r w:rsidR="00656282">
        <w:t xml:space="preserve">any </w:t>
      </w:r>
      <w:r>
        <w:t xml:space="preserve">departure from standard </w:t>
      </w:r>
      <w:r w:rsidR="00D742FC">
        <w:t xml:space="preserve">remoteness settings are based on a set of objective </w:t>
      </w:r>
      <w:r w:rsidR="00373C35">
        <w:t>factors</w:t>
      </w:r>
      <w:r w:rsidR="00D742FC">
        <w:t>(s</w:t>
      </w:r>
      <w:r>
        <w:t>).</w:t>
      </w:r>
      <w:r w:rsidR="003009BC">
        <w:t xml:space="preserve"> </w:t>
      </w:r>
    </w:p>
    <w:p w14:paraId="7933DA76" w14:textId="77777777" w:rsidR="00AB1786" w:rsidRDefault="00756323" w:rsidP="00340EEB">
      <w:r>
        <w:t xml:space="preserve">In the first instance, this could be </w:t>
      </w:r>
      <w:r w:rsidR="00F74AB4">
        <w:t>achieved</w:t>
      </w:r>
      <w:r>
        <w:t xml:space="preserve"> by </w:t>
      </w:r>
      <w:r w:rsidR="005C5B2C">
        <w:t>standardising</w:t>
      </w:r>
      <w:r>
        <w:t xml:space="preserve"> situations where additional supports are already provided</w:t>
      </w:r>
      <w:r w:rsidR="009A6F2C" w:rsidRPr="001C28EB">
        <w:t>.</w:t>
      </w:r>
      <w:r w:rsidR="00E81226" w:rsidRPr="001C28EB">
        <w:t xml:space="preserve"> </w:t>
      </w:r>
    </w:p>
    <w:p w14:paraId="2F98EED0" w14:textId="4BE3FE3A" w:rsidR="002432B6" w:rsidRDefault="00CA73DF" w:rsidP="00682235">
      <w:pPr>
        <w:spacing w:after="240"/>
      </w:pPr>
      <w:r w:rsidRPr="001C28EB">
        <w:t xml:space="preserve">A </w:t>
      </w:r>
      <w:r w:rsidR="00D45144" w:rsidRPr="001C28EB">
        <w:t xml:space="preserve">new </w:t>
      </w:r>
      <w:r w:rsidRPr="001C28EB">
        <w:t>‘priority areas’ list</w:t>
      </w:r>
      <w:r w:rsidR="00937BFE" w:rsidRPr="001C28EB">
        <w:t xml:space="preserve"> </w:t>
      </w:r>
      <w:r w:rsidRPr="001C28EB">
        <w:t xml:space="preserve">is suggested as </w:t>
      </w:r>
      <w:r w:rsidR="009A6F2C" w:rsidRPr="001C28EB">
        <w:t>a</w:t>
      </w:r>
      <w:r w:rsidR="00DB0A6B" w:rsidRPr="001C28EB">
        <w:t>n approach</w:t>
      </w:r>
      <w:r w:rsidR="009A6F2C" w:rsidRPr="001C28EB">
        <w:t xml:space="preserve"> to achieve this</w:t>
      </w:r>
      <w:r w:rsidR="00D45144" w:rsidRPr="001C28EB">
        <w:t xml:space="preserve">, </w:t>
      </w:r>
      <w:r w:rsidR="00B7302F" w:rsidRPr="001C28EB">
        <w:t xml:space="preserve">with a list of </w:t>
      </w:r>
      <w:r w:rsidR="001219C0" w:rsidRPr="001C28EB">
        <w:t>areas where additional support</w:t>
      </w:r>
      <w:r w:rsidR="008B3829" w:rsidRPr="001C28EB">
        <w:t xml:space="preserve">s are provided to be </w:t>
      </w:r>
      <w:r w:rsidR="00D45144" w:rsidRPr="001C28EB">
        <w:t>legislated and/or published</w:t>
      </w:r>
      <w:r w:rsidR="001219C0" w:rsidRPr="001C28EB">
        <w:t>. The</w:t>
      </w:r>
      <w:r w:rsidR="00AB1786">
        <w:t> </w:t>
      </w:r>
      <w:r w:rsidR="00A93374" w:rsidRPr="001C28EB">
        <w:t>approach</w:t>
      </w:r>
      <w:r w:rsidR="0048699D" w:rsidRPr="001C28EB">
        <w:t xml:space="preserve">, </w:t>
      </w:r>
      <w:r w:rsidR="00460101" w:rsidRPr="001C28EB" w:rsidDel="002432B6">
        <w:t>rationale,</w:t>
      </w:r>
      <w:r w:rsidR="002432B6" w:rsidRPr="001C28EB">
        <w:t xml:space="preserve"> </w:t>
      </w:r>
      <w:r w:rsidR="001219C0" w:rsidRPr="001C28EB">
        <w:t xml:space="preserve">and criteria </w:t>
      </w:r>
      <w:r w:rsidR="002432B6" w:rsidRPr="001C28EB">
        <w:t xml:space="preserve">for </w:t>
      </w:r>
      <w:r w:rsidR="001219C0" w:rsidRPr="001C28EB">
        <w:t xml:space="preserve">determining </w:t>
      </w:r>
      <w:r w:rsidR="003142ED" w:rsidRPr="001C28EB">
        <w:t xml:space="preserve">the list </w:t>
      </w:r>
      <w:r w:rsidR="001219C0" w:rsidRPr="001C28EB">
        <w:t xml:space="preserve">would </w:t>
      </w:r>
      <w:r w:rsidR="003142ED" w:rsidRPr="001C28EB">
        <w:t xml:space="preserve">be outlined in </w:t>
      </w:r>
      <w:r w:rsidR="00204940" w:rsidRPr="001C28EB">
        <w:t>a published policy document.</w:t>
      </w:r>
    </w:p>
    <w:p w14:paraId="7957F3B8" w14:textId="08D2B35A" w:rsidR="00623385" w:rsidRPr="00623385" w:rsidRDefault="00623385" w:rsidP="00623385">
      <w:pPr>
        <w:pStyle w:val="Boxtypegreen"/>
        <w:rPr>
          <w:rStyle w:val="Strong"/>
        </w:rPr>
      </w:pPr>
      <w:r w:rsidRPr="00623385">
        <w:rPr>
          <w:rStyle w:val="Strong"/>
        </w:rPr>
        <w:t>Recommendation 8:</w:t>
      </w:r>
    </w:p>
    <w:p w14:paraId="105A7D0F" w14:textId="3E2DE429" w:rsidR="00623385" w:rsidRDefault="00623385" w:rsidP="00682235">
      <w:pPr>
        <w:pStyle w:val="Boxtypegreen"/>
        <w:spacing w:after="240"/>
      </w:pPr>
      <w:r>
        <w:t>Consider development of an aged care ‘priority areas’ list to be published and reviewed annually. This would complement (or use) the MMM. It would be used, where Government agrees, to provide additional funding or support for registered providers in specified areas. The list would be based on a set of objective factors.</w:t>
      </w:r>
    </w:p>
    <w:p w14:paraId="7CB02D72" w14:textId="68D58445" w:rsidR="00310948" w:rsidRPr="003F6299" w:rsidRDefault="00A93B6D" w:rsidP="003F6299">
      <w:r w:rsidRPr="003F6299">
        <w:t>I</w:t>
      </w:r>
      <w:r w:rsidR="00A408E4" w:rsidRPr="003F6299">
        <w:t>n the first instance</w:t>
      </w:r>
      <w:r w:rsidRPr="003F6299">
        <w:t>,</w:t>
      </w:r>
      <w:r w:rsidR="00A408E4" w:rsidRPr="003F6299">
        <w:t xml:space="preserve"> it is proposed that </w:t>
      </w:r>
      <w:r w:rsidRPr="003F6299">
        <w:t xml:space="preserve">such a list should </w:t>
      </w:r>
      <w:r w:rsidR="00A408E4" w:rsidRPr="003F6299">
        <w:t xml:space="preserve">be used in the context of mainstream </w:t>
      </w:r>
      <w:r w:rsidR="00E67A0D" w:rsidRPr="003F6299">
        <w:t>RACHs</w:t>
      </w:r>
      <w:r w:rsidR="00D930DE" w:rsidRPr="003F6299">
        <w:t xml:space="preserve"> </w:t>
      </w:r>
      <w:r w:rsidR="00A408E4" w:rsidRPr="003F6299">
        <w:t>in ‘isolated towns’</w:t>
      </w:r>
      <w:r w:rsidR="00310948" w:rsidRPr="003F6299">
        <w:t xml:space="preserve">, which </w:t>
      </w:r>
      <w:r w:rsidR="001E4D18" w:rsidRPr="003F6299">
        <w:t>currently receiv</w:t>
      </w:r>
      <w:r w:rsidR="00310948" w:rsidRPr="003F6299">
        <w:t>e</w:t>
      </w:r>
      <w:r w:rsidR="00527DA2" w:rsidRPr="003F6299">
        <w:t xml:space="preserve"> support through the</w:t>
      </w:r>
      <w:r w:rsidR="00E44610" w:rsidRPr="003F6299">
        <w:t xml:space="preserve"> </w:t>
      </w:r>
      <w:r w:rsidR="00751215" w:rsidRPr="003F6299">
        <w:t xml:space="preserve">AN-ACC </w:t>
      </w:r>
      <w:r w:rsidR="00E44610" w:rsidRPr="003F6299">
        <w:t>Transition Fund</w:t>
      </w:r>
      <w:r w:rsidR="00527DA2" w:rsidRPr="003F6299">
        <w:t xml:space="preserve">. </w:t>
      </w:r>
      <w:r w:rsidR="00D85A13" w:rsidRPr="003F6299">
        <w:t xml:space="preserve">These </w:t>
      </w:r>
      <w:r w:rsidR="00220FC7" w:rsidRPr="003F6299">
        <w:t xml:space="preserve">homes </w:t>
      </w:r>
      <w:r w:rsidR="00D85A13" w:rsidRPr="003F6299">
        <w:t>receive additional funding</w:t>
      </w:r>
      <w:r w:rsidR="00407B9F" w:rsidRPr="003F6299">
        <w:t xml:space="preserve"> </w:t>
      </w:r>
      <w:r w:rsidR="00CE630E" w:rsidRPr="003F6299">
        <w:t>because</w:t>
      </w:r>
      <w:r w:rsidR="000A11F8" w:rsidRPr="003F6299">
        <w:t xml:space="preserve"> </w:t>
      </w:r>
      <w:r w:rsidR="00CE630E" w:rsidRPr="003F6299">
        <w:t xml:space="preserve">they </w:t>
      </w:r>
      <w:r w:rsidR="00407B9F" w:rsidRPr="003F6299">
        <w:t xml:space="preserve">do not fit the </w:t>
      </w:r>
      <w:r w:rsidR="00C06271" w:rsidRPr="003F6299">
        <w:t>profile of current BCT categories</w:t>
      </w:r>
      <w:r w:rsidR="00C8229F" w:rsidRPr="003F6299">
        <w:t xml:space="preserve"> due to certain characteristics</w:t>
      </w:r>
      <w:r w:rsidR="00C06271" w:rsidRPr="003F6299">
        <w:t xml:space="preserve">. This includes </w:t>
      </w:r>
      <w:r w:rsidR="00B1014C" w:rsidRPr="003F6299">
        <w:t>RACHs</w:t>
      </w:r>
      <w:r w:rsidR="00C06271" w:rsidRPr="003F6299">
        <w:t xml:space="preserve"> in </w:t>
      </w:r>
      <w:r w:rsidR="006115F2" w:rsidRPr="003F6299">
        <w:t xml:space="preserve">isolated </w:t>
      </w:r>
      <w:r w:rsidR="00C06271" w:rsidRPr="003F6299">
        <w:t xml:space="preserve">MM 3 </w:t>
      </w:r>
      <w:r w:rsidR="006115F2" w:rsidRPr="003F6299">
        <w:t>areas</w:t>
      </w:r>
      <w:r w:rsidR="00F571C7" w:rsidRPr="003F6299">
        <w:t xml:space="preserve"> surrounded by remote and very remote areas</w:t>
      </w:r>
      <w:r w:rsidR="00F533D8" w:rsidRPr="003F6299">
        <w:t xml:space="preserve"> (e.g. Kalgoorlie and Broken Hill)</w:t>
      </w:r>
      <w:r w:rsidR="00F571C7" w:rsidRPr="003F6299">
        <w:t xml:space="preserve">, </w:t>
      </w:r>
      <w:r w:rsidR="00D30257" w:rsidRPr="003F6299">
        <w:t xml:space="preserve">and larger </w:t>
      </w:r>
      <w:r w:rsidR="00B1014C" w:rsidRPr="003F6299">
        <w:t>RACHs</w:t>
      </w:r>
      <w:r w:rsidR="00D30257" w:rsidRPr="003F6299">
        <w:t xml:space="preserve"> </w:t>
      </w:r>
      <w:r w:rsidR="005A19F2" w:rsidRPr="003F6299">
        <w:t xml:space="preserve">in remote and very remote areas </w:t>
      </w:r>
      <w:r w:rsidR="00D30257" w:rsidRPr="003F6299">
        <w:t xml:space="preserve">with </w:t>
      </w:r>
      <w:r w:rsidR="005A19F2" w:rsidRPr="003F6299">
        <w:t xml:space="preserve">high occupancy. </w:t>
      </w:r>
    </w:p>
    <w:p w14:paraId="072171CE" w14:textId="77777777" w:rsidR="004A5901" w:rsidRDefault="00CE70A3" w:rsidP="00CE70A3">
      <w:r>
        <w:t>As per Recommendation 9 below, t</w:t>
      </w:r>
      <w:r w:rsidR="004B3D9B" w:rsidRPr="004E46AE">
        <w:t xml:space="preserve">his priority areas list </w:t>
      </w:r>
      <w:r w:rsidR="00CD7381" w:rsidRPr="004E46AE">
        <w:t xml:space="preserve">would </w:t>
      </w:r>
      <w:r w:rsidR="00FD5838" w:rsidRPr="004E46AE">
        <w:t xml:space="preserve">then </w:t>
      </w:r>
      <w:r w:rsidR="00F51EC1" w:rsidRPr="004E46AE">
        <w:t xml:space="preserve">also be available </w:t>
      </w:r>
      <w:r w:rsidR="008630C9" w:rsidRPr="004E46AE">
        <w:t xml:space="preserve">in the medium term </w:t>
      </w:r>
      <w:r w:rsidR="00F51EC1" w:rsidRPr="004E46AE">
        <w:t xml:space="preserve">for other </w:t>
      </w:r>
      <w:r w:rsidR="005F5B80" w:rsidRPr="004E46AE">
        <w:t xml:space="preserve">aged care </w:t>
      </w:r>
      <w:r w:rsidR="00F51EC1" w:rsidRPr="004E46AE">
        <w:t>program</w:t>
      </w:r>
      <w:r w:rsidR="005F5B80" w:rsidRPr="004E46AE">
        <w:t>s</w:t>
      </w:r>
      <w:r w:rsidR="00F51EC1" w:rsidRPr="004E46AE">
        <w:t xml:space="preserve"> to use as relevant and appropriate</w:t>
      </w:r>
      <w:r w:rsidR="004B3D9B" w:rsidRPr="004E46AE">
        <w:t xml:space="preserve"> to reflect a varied approach where </w:t>
      </w:r>
      <w:r w:rsidR="009C56BC" w:rsidRPr="004E46AE">
        <w:t xml:space="preserve">providers </w:t>
      </w:r>
      <w:proofErr w:type="gramStart"/>
      <w:r w:rsidR="009C56BC" w:rsidRPr="004E46AE">
        <w:t>are located in</w:t>
      </w:r>
      <w:proofErr w:type="gramEnd"/>
      <w:r w:rsidR="009C56BC" w:rsidRPr="004E46AE">
        <w:t xml:space="preserve"> isolated towns.</w:t>
      </w:r>
      <w:r w:rsidR="00916689" w:rsidRPr="004E46AE">
        <w:t xml:space="preserve"> </w:t>
      </w:r>
    </w:p>
    <w:p w14:paraId="2B5BFF82" w14:textId="357C6323" w:rsidR="00F51EC1" w:rsidRDefault="00B53620" w:rsidP="00CE70A3">
      <w:r w:rsidRPr="004E46AE">
        <w:t>Th</w:t>
      </w:r>
      <w:r w:rsidR="004A5901">
        <w:t xml:space="preserve">ese changes </w:t>
      </w:r>
      <w:r w:rsidRPr="004E46AE">
        <w:t>would</w:t>
      </w:r>
      <w:r w:rsidR="00F51EC1" w:rsidRPr="004E46AE" w:rsidDel="00B53620">
        <w:t xml:space="preserve"> </w:t>
      </w:r>
      <w:r w:rsidRPr="004E46AE">
        <w:t>be</w:t>
      </w:r>
      <w:r w:rsidR="00F51EC1" w:rsidRPr="004E46AE">
        <w:t xml:space="preserve"> subject to Government agreement, including through budget processes where this could not be accommodated within existing funding allocations.</w:t>
      </w:r>
    </w:p>
    <w:p w14:paraId="6B18E5E9" w14:textId="7A993EAB" w:rsidR="00F760AA" w:rsidRPr="00552329" w:rsidRDefault="00D14F7C" w:rsidP="00682235">
      <w:pPr>
        <w:spacing w:after="240"/>
        <w:rPr>
          <w:color w:val="0070C0"/>
        </w:rPr>
      </w:pPr>
      <w:r w:rsidRPr="003F6299">
        <w:t xml:space="preserve">In the longer term, </w:t>
      </w:r>
      <w:r w:rsidR="00EC04F2" w:rsidRPr="003F6299">
        <w:t xml:space="preserve">as discussed below, </w:t>
      </w:r>
      <w:r w:rsidRPr="003F6299">
        <w:t>this</w:t>
      </w:r>
      <w:r w:rsidR="00EE70A0" w:rsidRPr="003F6299">
        <w:t xml:space="preserve"> new priority </w:t>
      </w:r>
      <w:r w:rsidRPr="003F6299">
        <w:t>list could then potentially be extended for use by disability (see Recommendation 9 below).</w:t>
      </w:r>
      <w:r w:rsidR="004C14B9" w:rsidRPr="003F6299">
        <w:t xml:space="preserve"> </w:t>
      </w:r>
      <w:r w:rsidR="00EC04F2" w:rsidRPr="003F6299">
        <w:t xml:space="preserve">Additional </w:t>
      </w:r>
      <w:r w:rsidRPr="003F6299">
        <w:t xml:space="preserve">locations </w:t>
      </w:r>
      <w:r w:rsidR="00EC04F2" w:rsidRPr="003F6299">
        <w:t>could also be</w:t>
      </w:r>
      <w:r w:rsidRPr="003F6299">
        <w:t xml:space="preserve"> included in the list based on other factors or combinations of factors if there is an evidence-base to do so in future (see next section</w:t>
      </w:r>
      <w:r w:rsidR="00AC2BA1">
        <w:t xml:space="preserve"> </w:t>
      </w:r>
      <w:r w:rsidR="00AC2BA1">
        <w:fldChar w:fldCharType="begin"/>
      </w:r>
      <w:r w:rsidR="00AC2BA1">
        <w:instrText>HYPERLINK  \l "_Explore_options_to"</w:instrText>
      </w:r>
      <w:r w:rsidR="00AC2BA1">
        <w:fldChar w:fldCharType="separate"/>
      </w:r>
      <w:r w:rsidR="00AC2BA1" w:rsidRPr="00AC2BA1">
        <w:rPr>
          <w:rStyle w:val="Hyperlink"/>
        </w:rPr>
        <w:t>Explore options to apply a more nuanced RRR policy lens</w:t>
      </w:r>
      <w:r w:rsidR="00AC2BA1">
        <w:fldChar w:fldCharType="end"/>
      </w:r>
      <w:r w:rsidRPr="003F6299">
        <w:t>).</w:t>
      </w:r>
    </w:p>
    <w:p w14:paraId="4548CFAA" w14:textId="77777777" w:rsidR="00AC2BA1" w:rsidRDefault="00AC2BA1"/>
    <w:p w14:paraId="242E4510" w14:textId="763AB543" w:rsidR="00F760AA" w:rsidRDefault="00F760AA">
      <w:r>
        <w:br w:type="page"/>
      </w:r>
    </w:p>
    <w:p w14:paraId="065695D1" w14:textId="77777777" w:rsidR="00623385" w:rsidRPr="00623385" w:rsidRDefault="00623385" w:rsidP="00623385">
      <w:pPr>
        <w:pStyle w:val="Boxtypegreen"/>
        <w:rPr>
          <w:rStyle w:val="Strong"/>
        </w:rPr>
      </w:pPr>
      <w:r w:rsidRPr="00623385">
        <w:rPr>
          <w:rStyle w:val="Strong"/>
        </w:rPr>
        <w:lastRenderedPageBreak/>
        <w:t>Recommendation 9:</w:t>
      </w:r>
    </w:p>
    <w:p w14:paraId="42BE1AA3" w14:textId="77777777" w:rsidR="00623385" w:rsidRDefault="00623385" w:rsidP="00623385">
      <w:pPr>
        <w:pStyle w:val="Boxtypegreen"/>
      </w:pPr>
      <w:r>
        <w:t>Consideration be given to utilising this priority areas list in the first instance to facilitate additional subsidy funding being provided to mainstream residential care providers in ‘isolated towns’. This would provide certainty to impacted communities and remove the need for current separate grant arrangements under the AN-ACC Transition Fund.</w:t>
      </w:r>
    </w:p>
    <w:p w14:paraId="5A40B854" w14:textId="1210C366" w:rsidR="00623385" w:rsidRPr="003F6299" w:rsidRDefault="00623385" w:rsidP="00F760AA">
      <w:pPr>
        <w:pStyle w:val="Boxtypegreen"/>
        <w:spacing w:after="240"/>
      </w:pPr>
      <w:r>
        <w:t>Further consideration be given to utilising this priority areas list in the context of other aged care programs in future to help support viable service delivery in impacted isolated towns.</w:t>
      </w:r>
    </w:p>
    <w:p w14:paraId="51E5BFA1" w14:textId="13ADC6C5" w:rsidR="00044CAC" w:rsidRPr="003F6299" w:rsidRDefault="0072526E" w:rsidP="003F6299">
      <w:r w:rsidRPr="003F6299">
        <w:t xml:space="preserve">The review has also confirmed the MMM is used widely, but inconsistently, across the care sector. </w:t>
      </w:r>
    </w:p>
    <w:p w14:paraId="0A34BC13" w14:textId="1165A2C8" w:rsidR="000F09E8" w:rsidRPr="003F6299" w:rsidRDefault="0072526E" w:rsidP="003F6299">
      <w:r w:rsidRPr="003F6299">
        <w:t xml:space="preserve">The latest version of the MMM has now been adopted across health, aged </w:t>
      </w:r>
      <w:r w:rsidR="00EC5AF4" w:rsidRPr="003F6299">
        <w:t>care,</w:t>
      </w:r>
      <w:r w:rsidRPr="003F6299">
        <w:t xml:space="preserve"> and disability. </w:t>
      </w:r>
      <w:r w:rsidR="000F09E8" w:rsidRPr="003F6299">
        <w:t>I</w:t>
      </w:r>
      <w:r w:rsidRPr="003F6299">
        <w:t xml:space="preserve">n </w:t>
      </w:r>
      <w:r w:rsidR="000F09E8" w:rsidRPr="003F6299">
        <w:t xml:space="preserve">a </w:t>
      </w:r>
      <w:r w:rsidRPr="003F6299">
        <w:t>disability</w:t>
      </w:r>
      <w:r w:rsidR="000F09E8" w:rsidRPr="003F6299">
        <w:t xml:space="preserve"> context</w:t>
      </w:r>
      <w:r w:rsidRPr="003F6299">
        <w:t xml:space="preserve">, the ‘modified’ version of the MMM (the Isolated Towns </w:t>
      </w:r>
      <w:r w:rsidR="00F67BDB" w:rsidRPr="003F6299">
        <w:t xml:space="preserve">Modification </w:t>
      </w:r>
      <w:r w:rsidRPr="003F6299">
        <w:t>List) is</w:t>
      </w:r>
      <w:r w:rsidR="000F09E8" w:rsidRPr="003F6299">
        <w:t xml:space="preserve">, however, </w:t>
      </w:r>
      <w:r w:rsidRPr="003F6299">
        <w:t xml:space="preserve">used for NDIS RRR pricing purposes. </w:t>
      </w:r>
    </w:p>
    <w:p w14:paraId="07558FDC" w14:textId="70E40530" w:rsidR="00044CAC" w:rsidRPr="003F6299" w:rsidRDefault="0072526E" w:rsidP="003F6299">
      <w:r w:rsidRPr="003F6299">
        <w:t xml:space="preserve">This approach is used to address anomalies with the MMM by allocating a higher MM </w:t>
      </w:r>
      <w:r w:rsidR="0083724E" w:rsidRPr="003F6299">
        <w:t xml:space="preserve">category </w:t>
      </w:r>
      <w:r w:rsidRPr="003F6299">
        <w:t>to isolated towns. For example, Geraldton in WA is rated MM 3 under health and aged care, but MM 6 for NDIS purposes.</w:t>
      </w:r>
      <w:r w:rsidR="000F09E8" w:rsidRPr="003F6299">
        <w:t xml:space="preserve"> </w:t>
      </w:r>
    </w:p>
    <w:p w14:paraId="4840668B" w14:textId="77777777" w:rsidR="001A5567" w:rsidRPr="003F6299" w:rsidRDefault="0072526E" w:rsidP="003F6299">
      <w:r w:rsidRPr="003F6299">
        <w:t>Given the known limitations of the MMM, this is a practical policy solution to improve the usability of the model</w:t>
      </w:r>
      <w:r w:rsidR="00F126FE" w:rsidRPr="003F6299">
        <w:t xml:space="preserve"> and combat</w:t>
      </w:r>
      <w:r w:rsidR="00DC3F52" w:rsidRPr="003F6299">
        <w:t xml:space="preserve"> </w:t>
      </w:r>
      <w:r w:rsidRPr="003F6299">
        <w:t>pricing misalignment across the care and support sector</w:t>
      </w:r>
      <w:r w:rsidR="00AE3CAB" w:rsidRPr="003F6299">
        <w:t>.</w:t>
      </w:r>
      <w:r w:rsidR="00F34FBD" w:rsidRPr="003F6299">
        <w:t xml:space="preserve"> </w:t>
      </w:r>
    </w:p>
    <w:p w14:paraId="73FCB19B" w14:textId="2643812E" w:rsidR="0072526E" w:rsidRPr="003F6299" w:rsidRDefault="001A5567" w:rsidP="003F6299">
      <w:r w:rsidRPr="003F6299">
        <w:t>I</w:t>
      </w:r>
      <w:r w:rsidR="00F34FBD" w:rsidRPr="003F6299">
        <w:t>n</w:t>
      </w:r>
      <w:r w:rsidR="00AD100D" w:rsidRPr="003F6299">
        <w:t xml:space="preserve">itial analysis </w:t>
      </w:r>
      <w:r w:rsidR="00B27210" w:rsidRPr="003F6299">
        <w:t>suggests the current misaligned approach is</w:t>
      </w:r>
      <w:r w:rsidR="000F09E8" w:rsidRPr="003F6299">
        <w:t>, however,</w:t>
      </w:r>
      <w:r w:rsidR="00B27210" w:rsidRPr="003F6299">
        <w:t xml:space="preserve"> creating</w:t>
      </w:r>
      <w:r w:rsidR="00AD100D" w:rsidRPr="003F6299">
        <w:t xml:space="preserve"> </w:t>
      </w:r>
      <w:r w:rsidR="0072526E" w:rsidRPr="003F6299">
        <w:t xml:space="preserve">competition </w:t>
      </w:r>
      <w:r w:rsidRPr="003F6299">
        <w:t xml:space="preserve">across aged care and disability </w:t>
      </w:r>
      <w:r w:rsidR="0072526E" w:rsidRPr="003F6299">
        <w:t>for allied health</w:t>
      </w:r>
      <w:r w:rsidR="00C27F13" w:rsidRPr="003F6299">
        <w:t>,</w:t>
      </w:r>
      <w:r w:rsidR="00282004" w:rsidRPr="003F6299">
        <w:t xml:space="preserve"> </w:t>
      </w:r>
      <w:r w:rsidR="0072526E" w:rsidRPr="003F6299">
        <w:t>gardening services</w:t>
      </w:r>
      <w:r w:rsidR="00AE3CAB" w:rsidRPr="003F6299">
        <w:t>,</w:t>
      </w:r>
      <w:r w:rsidR="0072526E" w:rsidRPr="003F6299">
        <w:t xml:space="preserve"> and </w:t>
      </w:r>
      <w:r w:rsidR="00AE3CAB" w:rsidRPr="003F6299">
        <w:t xml:space="preserve">access to </w:t>
      </w:r>
      <w:r w:rsidR="0072526E" w:rsidRPr="003F6299">
        <w:t>support workers</w:t>
      </w:r>
      <w:r w:rsidR="00AD100D" w:rsidRPr="003F6299">
        <w:t xml:space="preserve">. </w:t>
      </w:r>
      <w:r w:rsidR="00E1491A" w:rsidRPr="003F6299">
        <w:t xml:space="preserve">This is because </w:t>
      </w:r>
      <w:r w:rsidR="0072526E" w:rsidRPr="003F6299">
        <w:t xml:space="preserve">NDIS </w:t>
      </w:r>
      <w:r w:rsidR="004A49FA" w:rsidRPr="003F6299">
        <w:t xml:space="preserve">providers </w:t>
      </w:r>
      <w:r w:rsidR="00AE3CAB" w:rsidRPr="003F6299">
        <w:t xml:space="preserve">in these </w:t>
      </w:r>
      <w:r w:rsidR="004947D1" w:rsidRPr="003F6299">
        <w:t>‘isolated towns’</w:t>
      </w:r>
      <w:r w:rsidR="00404F17" w:rsidRPr="003F6299">
        <w:t xml:space="preserve"> </w:t>
      </w:r>
      <w:r w:rsidR="00094D75" w:rsidRPr="003F6299">
        <w:t>receive additional support</w:t>
      </w:r>
      <w:r w:rsidRPr="003F6299">
        <w:t>s</w:t>
      </w:r>
      <w:r w:rsidR="00094D75" w:rsidRPr="003F6299">
        <w:t xml:space="preserve"> </w:t>
      </w:r>
      <w:r w:rsidR="00404F17" w:rsidRPr="003F6299">
        <w:t xml:space="preserve">despite their </w:t>
      </w:r>
      <w:r w:rsidRPr="003F6299">
        <w:t xml:space="preserve">rural </w:t>
      </w:r>
      <w:r w:rsidR="00404F17" w:rsidRPr="003F6299">
        <w:t>MM</w:t>
      </w:r>
      <w:r w:rsidR="004947D1" w:rsidRPr="003F6299">
        <w:t xml:space="preserve"> </w:t>
      </w:r>
      <w:r w:rsidR="00404F17" w:rsidRPr="003F6299">
        <w:t>categor</w:t>
      </w:r>
      <w:r w:rsidRPr="003F6299">
        <w:t>ies</w:t>
      </w:r>
      <w:r w:rsidR="00E1491A" w:rsidRPr="003F6299">
        <w:t>,</w:t>
      </w:r>
      <w:r w:rsidR="00404F17" w:rsidRPr="003F6299">
        <w:t xml:space="preserve"> unlike in </w:t>
      </w:r>
      <w:r w:rsidR="008F59D4" w:rsidRPr="003F6299">
        <w:t>aged care</w:t>
      </w:r>
      <w:r w:rsidR="0036140C" w:rsidRPr="003F6299">
        <w:t xml:space="preserve">, which </w:t>
      </w:r>
      <w:r w:rsidR="00E1491A" w:rsidRPr="003F6299">
        <w:t xml:space="preserve">stakeholders advise </w:t>
      </w:r>
      <w:r w:rsidR="0036140C" w:rsidRPr="003F6299">
        <w:t>enables them to offer higher wages</w:t>
      </w:r>
      <w:r w:rsidR="0050256D" w:rsidRPr="00EE6414">
        <w:rPr>
          <w:vertAlign w:val="superscript"/>
        </w:rPr>
        <w:footnoteReference w:id="35"/>
      </w:r>
      <w:r w:rsidR="00AD100D" w:rsidRPr="00EE6414">
        <w:rPr>
          <w:vertAlign w:val="superscript"/>
        </w:rPr>
        <w:t>.</w:t>
      </w:r>
      <w:r w:rsidR="00AD100D" w:rsidRPr="003F6299">
        <w:t xml:space="preserve"> </w:t>
      </w:r>
      <w:r w:rsidR="00642CED" w:rsidRPr="003F6299">
        <w:t>This is</w:t>
      </w:r>
      <w:r w:rsidR="00642CED" w:rsidRPr="003F6299" w:rsidDel="00CD7BC4">
        <w:t xml:space="preserve"> on top of</w:t>
      </w:r>
      <w:r w:rsidR="00642CED" w:rsidRPr="003F6299">
        <w:t xml:space="preserve"> </w:t>
      </w:r>
      <w:r w:rsidR="00642CED" w:rsidRPr="003F6299" w:rsidDel="00660CD6">
        <w:t xml:space="preserve">existing pricing differences for </w:t>
      </w:r>
      <w:r w:rsidR="00642CED" w:rsidRPr="003F6299">
        <w:t xml:space="preserve">aged care, disability and veterans care which </w:t>
      </w:r>
      <w:r w:rsidR="00642CED" w:rsidRPr="003F6299" w:rsidDel="00DC3B40">
        <w:t xml:space="preserve">further </w:t>
      </w:r>
      <w:r w:rsidR="00642CED" w:rsidRPr="003F6299">
        <w:t>add</w:t>
      </w:r>
      <w:r w:rsidR="00DC3B40" w:rsidRPr="003F6299">
        <w:t xml:space="preserve"> </w:t>
      </w:r>
      <w:r w:rsidR="00642CED" w:rsidRPr="003F6299" w:rsidDel="00DC3B40">
        <w:t xml:space="preserve">to sector </w:t>
      </w:r>
      <w:r w:rsidR="002C0C90" w:rsidRPr="003F6299">
        <w:t>complexity and</w:t>
      </w:r>
      <w:r w:rsidR="00F0448B" w:rsidRPr="003F6299">
        <w:t xml:space="preserve"> can lead to </w:t>
      </w:r>
      <w:r w:rsidR="00977F0D" w:rsidRPr="003F6299">
        <w:t xml:space="preserve">confusion </w:t>
      </w:r>
      <w:r w:rsidR="00F0448B" w:rsidRPr="003F6299">
        <w:t xml:space="preserve">or </w:t>
      </w:r>
      <w:r w:rsidR="00977F0D" w:rsidRPr="003F6299">
        <w:t>service gaps</w:t>
      </w:r>
      <w:r w:rsidR="00642CED" w:rsidRPr="003F6299">
        <w:t>.</w:t>
      </w:r>
    </w:p>
    <w:p w14:paraId="03D4A28D" w14:textId="7012EAB1" w:rsidR="0072526E" w:rsidRPr="003F6299" w:rsidRDefault="00AD100D" w:rsidP="003F6299">
      <w:r w:rsidRPr="003F6299">
        <w:t>This review acknowledges t</w:t>
      </w:r>
      <w:r w:rsidR="0072526E" w:rsidRPr="003F6299">
        <w:t xml:space="preserve">he Productivity Commission has recently called for greater alignment across aged care, </w:t>
      </w:r>
      <w:r w:rsidR="00EC5AF4" w:rsidRPr="003F6299">
        <w:t>NDIS,</w:t>
      </w:r>
      <w:r w:rsidR="0072526E" w:rsidRPr="003F6299">
        <w:t xml:space="preserve"> and veterans’ care sectors.</w:t>
      </w:r>
      <w:r w:rsidR="0072526E" w:rsidRPr="00EE6414">
        <w:rPr>
          <w:vertAlign w:val="superscript"/>
        </w:rPr>
        <w:footnoteReference w:id="36"/>
      </w:r>
      <w:r w:rsidR="0072526E" w:rsidRPr="00EE6414">
        <w:rPr>
          <w:vertAlign w:val="superscript"/>
        </w:rPr>
        <w:t xml:space="preserve"> </w:t>
      </w:r>
      <w:r w:rsidR="00C4093C" w:rsidRPr="003F6299">
        <w:t xml:space="preserve">This is considered important given the </w:t>
      </w:r>
      <w:r w:rsidR="0072526E" w:rsidRPr="003F6299" w:rsidDel="00C4093C">
        <w:t>s</w:t>
      </w:r>
      <w:r w:rsidR="0072526E" w:rsidRPr="003F6299">
        <w:t xml:space="preserve">ignificant overlap across the care and support sector with many providers operating across these sectors. Improving how the MMM is applied to support RRR providers operating in these sectors </w:t>
      </w:r>
      <w:r w:rsidR="00C4093C" w:rsidRPr="003F6299">
        <w:t>would be</w:t>
      </w:r>
      <w:r w:rsidR="00B66C56" w:rsidRPr="003F6299">
        <w:t xml:space="preserve"> </w:t>
      </w:r>
      <w:r w:rsidR="00C4093C" w:rsidRPr="003F6299">
        <w:t xml:space="preserve">a </w:t>
      </w:r>
      <w:r w:rsidR="003B5328" w:rsidRPr="003F6299">
        <w:t xml:space="preserve">positive </w:t>
      </w:r>
      <w:r w:rsidR="00C4093C" w:rsidRPr="003F6299">
        <w:t xml:space="preserve">preliminary step to </w:t>
      </w:r>
      <w:r w:rsidR="0072526E" w:rsidRPr="003F6299">
        <w:t>achiev</w:t>
      </w:r>
      <w:r w:rsidR="003B5328" w:rsidRPr="003F6299">
        <w:t>ing better</w:t>
      </w:r>
      <w:r w:rsidR="0072526E" w:rsidRPr="003F6299">
        <w:t xml:space="preserve"> alignment across the care sector.</w:t>
      </w:r>
    </w:p>
    <w:p w14:paraId="0DC8D92E" w14:textId="5DB9BA53" w:rsidR="0072526E" w:rsidRPr="00A408E4" w:rsidRDefault="003B5328" w:rsidP="003F6299">
      <w:r w:rsidRPr="003F6299">
        <w:t>As a result</w:t>
      </w:r>
      <w:r w:rsidR="0072526E" w:rsidRPr="003F6299">
        <w:t xml:space="preserve">, consideration should be given to whether </w:t>
      </w:r>
      <w:r w:rsidR="0072526E" w:rsidRPr="00A408E4">
        <w:t xml:space="preserve">the proposed new priority list could be used across aged care and disability (and potentially the broader health and care sector in future). </w:t>
      </w:r>
      <w:r w:rsidR="008E7E29">
        <w:t>As noted above, t</w:t>
      </w:r>
      <w:r w:rsidR="0072526E" w:rsidRPr="00A408E4">
        <w:t xml:space="preserve">his would be a key first step towards pricing </w:t>
      </w:r>
      <w:r w:rsidR="0072526E" w:rsidRPr="00A408E4">
        <w:lastRenderedPageBreak/>
        <w:t>alignment across the care sector for Commonwealth funded services delivered in the home or community. It</w:t>
      </w:r>
      <w:r w:rsidR="008E7E29">
        <w:t> </w:t>
      </w:r>
      <w:r w:rsidR="0072526E" w:rsidRPr="00A408E4">
        <w:t>would also facilitate broader care and support sector alignment</w:t>
      </w:r>
      <w:r w:rsidR="008E7E29">
        <w:t xml:space="preserve">, </w:t>
      </w:r>
      <w:r w:rsidR="00F51EC1">
        <w:t>replacing the existing isolated towns arrangements maintained by the NDIA.</w:t>
      </w:r>
    </w:p>
    <w:p w14:paraId="2A952FE9" w14:textId="0D81CD24" w:rsidR="00F760AA" w:rsidRDefault="00293F6D" w:rsidP="00F760AA">
      <w:pPr>
        <w:spacing w:after="240"/>
      </w:pPr>
      <w:r>
        <w:t>Importantly, s</w:t>
      </w:r>
      <w:r w:rsidR="0072526E" w:rsidRPr="00A408E4">
        <w:t xml:space="preserve">hould the </w:t>
      </w:r>
      <w:r w:rsidR="00285D20">
        <w:t xml:space="preserve">scope of the </w:t>
      </w:r>
      <w:r w:rsidR="0072526E" w:rsidRPr="00A408E4">
        <w:t xml:space="preserve">priority list be expanded in future (see discussion in the </w:t>
      </w:r>
      <w:hyperlink w:anchor="_Explore_options_to" w:history="1">
        <w:r w:rsidR="0072526E" w:rsidRPr="00804237">
          <w:rPr>
            <w:rStyle w:val="Hyperlink"/>
          </w:rPr>
          <w:t>next section</w:t>
        </w:r>
      </w:hyperlink>
      <w:r w:rsidR="0072526E" w:rsidRPr="00A408E4">
        <w:t xml:space="preserve">), this </w:t>
      </w:r>
      <w:r w:rsidR="00F51EC1">
        <w:t xml:space="preserve">approach </w:t>
      </w:r>
      <w:r w:rsidR="0072526E" w:rsidRPr="00A408E4">
        <w:t xml:space="preserve">would also ensure that a consistent care sector approach is taken where appropriate, avoiding further market distortions or negative impacts on </w:t>
      </w:r>
      <w:r w:rsidR="008E7E29">
        <w:t xml:space="preserve">the work force in </w:t>
      </w:r>
      <w:r w:rsidR="0072526E" w:rsidRPr="00A408E4">
        <w:t>particular sector</w:t>
      </w:r>
      <w:r w:rsidR="008E7E29">
        <w:t>s</w:t>
      </w:r>
      <w:r w:rsidR="0072526E" w:rsidRPr="00A408E4">
        <w:t>.</w:t>
      </w:r>
    </w:p>
    <w:p w14:paraId="2A98606E" w14:textId="77777777" w:rsidR="00623385" w:rsidRPr="00623385" w:rsidRDefault="00623385" w:rsidP="00623385">
      <w:pPr>
        <w:pStyle w:val="Boxtypegreen"/>
        <w:rPr>
          <w:rStyle w:val="Strong"/>
        </w:rPr>
      </w:pPr>
      <w:r w:rsidRPr="00623385">
        <w:rPr>
          <w:rStyle w:val="Strong"/>
        </w:rPr>
        <w:t>Recommendation 10:</w:t>
      </w:r>
    </w:p>
    <w:p w14:paraId="59B4EA20" w14:textId="02CDC201" w:rsidR="00623385" w:rsidRDefault="00623385" w:rsidP="00F760AA">
      <w:pPr>
        <w:pStyle w:val="Boxtypegreen"/>
        <w:spacing w:after="240"/>
      </w:pPr>
      <w:r w:rsidRPr="00623385">
        <w:t>Explore opportunities for improved alignment across aged care and disability. This should include consideration of using the priority list across aged care and disability, with adjustments for particular care settings where required.</w:t>
      </w:r>
    </w:p>
    <w:p w14:paraId="45ED9AB6" w14:textId="48111E56" w:rsidR="006215D1" w:rsidRPr="00C828CF" w:rsidRDefault="006215D1" w:rsidP="00C828CF">
      <w:pPr>
        <w:pStyle w:val="Heading2"/>
      </w:pPr>
      <w:bookmarkStart w:id="25" w:name="_Explore_options_to"/>
      <w:bookmarkStart w:id="26" w:name="_Ref221178667"/>
      <w:bookmarkEnd w:id="25"/>
      <w:r w:rsidRPr="00C828CF">
        <w:t>Explore options to apply a more nuanced RRR policy lens</w:t>
      </w:r>
      <w:bookmarkEnd w:id="26"/>
    </w:p>
    <w:p w14:paraId="6A194FD6" w14:textId="6A5B26D5" w:rsidR="00B46723" w:rsidRDefault="00B46723" w:rsidP="00986E92">
      <w:r>
        <w:t xml:space="preserve">This review has provided an important understanding about the context and landscape of service delivery in RRR locations. </w:t>
      </w:r>
    </w:p>
    <w:p w14:paraId="4527F0CD" w14:textId="656D9666" w:rsidR="00697188" w:rsidRPr="003F6299" w:rsidRDefault="00B46723" w:rsidP="003F6299">
      <w:r w:rsidRPr="003F6299">
        <w:t>Stakeholders reported there are many challenges for providers to deliver safe and quality aged care in RRR locations. These are typically related to remoteness and travel distances</w:t>
      </w:r>
      <w:r w:rsidR="007958D6" w:rsidRPr="003F6299">
        <w:t xml:space="preserve"> </w:t>
      </w:r>
      <w:r w:rsidR="00204BF7" w:rsidRPr="003F6299">
        <w:t xml:space="preserve">which are </w:t>
      </w:r>
      <w:r w:rsidR="007958D6" w:rsidRPr="003F6299">
        <w:t>considered in determining the MM</w:t>
      </w:r>
      <w:r w:rsidR="00B544D4" w:rsidRPr="003F6299">
        <w:t xml:space="preserve"> </w:t>
      </w:r>
      <w:r w:rsidR="0083724E" w:rsidRPr="003F6299">
        <w:t>category</w:t>
      </w:r>
      <w:r w:rsidR="007958D6" w:rsidRPr="003F6299">
        <w:t xml:space="preserve">. </w:t>
      </w:r>
    </w:p>
    <w:p w14:paraId="1C47E44D" w14:textId="478B46CD" w:rsidR="00697188" w:rsidRDefault="00734977" w:rsidP="00337247">
      <w:r>
        <w:t xml:space="preserve">However, providers and communities also indicated that service delivery challenges are shaped </w:t>
      </w:r>
      <w:r w:rsidR="008D0825">
        <w:t>not only by distance,</w:t>
      </w:r>
      <w:r w:rsidR="00B46723" w:rsidDel="00734977">
        <w:t xml:space="preserve"> but </w:t>
      </w:r>
      <w:r w:rsidR="008D0825">
        <w:t>by</w:t>
      </w:r>
      <w:r w:rsidR="00392438">
        <w:t xml:space="preserve"> </w:t>
      </w:r>
      <w:r w:rsidR="00B46723">
        <w:t>unique local conditions and liveability factors</w:t>
      </w:r>
      <w:r w:rsidR="00B46723" w:rsidDel="00836D2C">
        <w:t>.</w:t>
      </w:r>
      <w:r w:rsidR="00337247">
        <w:t xml:space="preserve"> </w:t>
      </w:r>
    </w:p>
    <w:p w14:paraId="02B8A470" w14:textId="3EF47489" w:rsidR="00337247" w:rsidRPr="00821C75" w:rsidRDefault="0014603F" w:rsidP="001345B0">
      <w:pPr>
        <w:pStyle w:val="ListBullet"/>
      </w:pPr>
      <w:r w:rsidRPr="000A645B">
        <w:t xml:space="preserve">Such factors can include </w:t>
      </w:r>
      <w:r w:rsidR="00B46723" w:rsidRPr="000A645B">
        <w:t>housing availability,</w:t>
      </w:r>
      <w:r w:rsidR="007B7213" w:rsidRPr="000A645B">
        <w:t xml:space="preserve"> childcare and education options, </w:t>
      </w:r>
      <w:r w:rsidR="00290745" w:rsidRPr="000A645B">
        <w:t xml:space="preserve">social and </w:t>
      </w:r>
      <w:r w:rsidR="00B46723" w:rsidRPr="000A645B">
        <w:t>economic</w:t>
      </w:r>
      <w:r w:rsidR="00EE0595" w:rsidRPr="000A645B">
        <w:t> </w:t>
      </w:r>
      <w:r w:rsidR="005D64E7" w:rsidRPr="000A645B">
        <w:t>conditions</w:t>
      </w:r>
      <w:r w:rsidR="00B46723" w:rsidRPr="000A645B">
        <w:t xml:space="preserve">, </w:t>
      </w:r>
      <w:r w:rsidR="00150C91" w:rsidRPr="000A645B">
        <w:t xml:space="preserve">extreme weather conditions, </w:t>
      </w:r>
      <w:r w:rsidR="00B46723" w:rsidRPr="000A645B">
        <w:t>demographics</w:t>
      </w:r>
      <w:r w:rsidR="00734977" w:rsidRPr="000A645B">
        <w:t>,</w:t>
      </w:r>
      <w:r w:rsidR="00B46723" w:rsidRPr="000A645B">
        <w:t xml:space="preserve"> </w:t>
      </w:r>
      <w:r w:rsidR="00B46723" w:rsidRPr="00821C75">
        <w:t xml:space="preserve">and health and </w:t>
      </w:r>
      <w:r w:rsidR="005D64E7" w:rsidRPr="00821C75">
        <w:t xml:space="preserve">aged </w:t>
      </w:r>
      <w:r w:rsidR="00B46723" w:rsidRPr="00821C75">
        <w:t xml:space="preserve">care needs </w:t>
      </w:r>
      <w:r w:rsidR="009E5D20" w:rsidRPr="00821C75">
        <w:t xml:space="preserve">of </w:t>
      </w:r>
      <w:r w:rsidR="00B46723" w:rsidRPr="00821C75">
        <w:t>the local population</w:t>
      </w:r>
      <w:r w:rsidR="00570991" w:rsidRPr="00821C75">
        <w:t xml:space="preserve"> or community</w:t>
      </w:r>
      <w:r w:rsidR="00B46723" w:rsidRPr="00821C75">
        <w:t>.</w:t>
      </w:r>
    </w:p>
    <w:p w14:paraId="773FC2E1" w14:textId="1B9700C8" w:rsidR="001537C6" w:rsidRDefault="00EE0595" w:rsidP="00F760AA">
      <w:pPr>
        <w:pStyle w:val="ListBullet"/>
        <w:spacing w:after="240"/>
      </w:pPr>
      <w:r w:rsidRPr="00821C75">
        <w:t xml:space="preserve">Stakeholders advise that </w:t>
      </w:r>
      <w:r w:rsidR="00A07055" w:rsidRPr="00821C75">
        <w:t xml:space="preserve">such </w:t>
      </w:r>
      <w:r w:rsidR="009E5D20" w:rsidRPr="00821C75">
        <w:t xml:space="preserve">factors can </w:t>
      </w:r>
      <w:r w:rsidR="003D0510" w:rsidRPr="00821C75">
        <w:t>impact workforce recruitment and retention</w:t>
      </w:r>
      <w:r w:rsidR="001B1E40" w:rsidRPr="00821C75">
        <w:t xml:space="preserve">. They are also </w:t>
      </w:r>
      <w:r w:rsidR="00A3093E" w:rsidRPr="00821C75">
        <w:t xml:space="preserve">perceived to result in </w:t>
      </w:r>
      <w:r w:rsidR="00B46723" w:rsidRPr="00821C75">
        <w:t xml:space="preserve">higher service delivery </w:t>
      </w:r>
      <w:r w:rsidR="00C1278A" w:rsidRPr="00821C75">
        <w:t xml:space="preserve">and compliance </w:t>
      </w:r>
      <w:r w:rsidR="00B46723" w:rsidRPr="00821C75">
        <w:t>costs</w:t>
      </w:r>
      <w:r w:rsidR="00C1278A" w:rsidRPr="00821C75">
        <w:t xml:space="preserve"> </w:t>
      </w:r>
      <w:r w:rsidR="00B46723" w:rsidRPr="00821C75">
        <w:t>for RRR areas</w:t>
      </w:r>
      <w:r w:rsidR="00A3093E" w:rsidRPr="00821C75">
        <w:t xml:space="preserve">, particularly in combination </w:t>
      </w:r>
      <w:r w:rsidR="00204BF7" w:rsidRPr="00821C75">
        <w:t>with existing geographic challenges.</w:t>
      </w:r>
    </w:p>
    <w:p w14:paraId="029E17B1" w14:textId="139C3073" w:rsidR="006D0BD9" w:rsidRPr="003F6299" w:rsidRDefault="0028663B" w:rsidP="003F6299">
      <w:r w:rsidRPr="003F6299">
        <w:t xml:space="preserve">This is why </w:t>
      </w:r>
      <w:r w:rsidR="007F592B" w:rsidRPr="003F6299">
        <w:t>t</w:t>
      </w:r>
      <w:r w:rsidR="00C07E5C" w:rsidRPr="003F6299">
        <w:t xml:space="preserve">he practice of </w:t>
      </w:r>
      <w:r w:rsidR="00473FB4" w:rsidRPr="003F6299">
        <w:t>applying the MMM</w:t>
      </w:r>
      <w:r w:rsidR="008606C6" w:rsidRPr="003F6299">
        <w:t xml:space="preserve"> </w:t>
      </w:r>
      <w:r w:rsidR="007F592B" w:rsidRPr="003F6299">
        <w:t xml:space="preserve">in an aged care context </w:t>
      </w:r>
      <w:r w:rsidR="008606C6" w:rsidRPr="003F6299">
        <w:t>in isolation</w:t>
      </w:r>
      <w:r w:rsidR="00C07E5C" w:rsidRPr="003F6299">
        <w:t xml:space="preserve"> </w:t>
      </w:r>
      <w:r w:rsidR="008606C6" w:rsidRPr="003F6299">
        <w:t xml:space="preserve">is viewed </w:t>
      </w:r>
      <w:r w:rsidR="001B6860" w:rsidRPr="003F6299">
        <w:t xml:space="preserve">by stakeholders </w:t>
      </w:r>
      <w:r w:rsidR="008606C6" w:rsidRPr="003F6299">
        <w:t>as problematic</w:t>
      </w:r>
      <w:r w:rsidRPr="003F6299">
        <w:t xml:space="preserve">, especially where </w:t>
      </w:r>
      <w:r w:rsidR="00C07E5C" w:rsidRPr="003F6299">
        <w:t>it directly impacts eligibility for funding and access to supports</w:t>
      </w:r>
      <w:r w:rsidR="003229F5" w:rsidRPr="003F6299">
        <w:t>.</w:t>
      </w:r>
    </w:p>
    <w:p w14:paraId="6805CAA6" w14:textId="2451AB9A" w:rsidR="00C07E5C" w:rsidRPr="003F6299" w:rsidRDefault="001B6860" w:rsidP="003F6299">
      <w:r w:rsidRPr="003F6299">
        <w:t>Stakeholders emphasised more nuanced eligibility settings were vital to ensure providers can meet service costs and deliver sustainable services</w:t>
      </w:r>
      <w:r w:rsidRPr="003F6299" w:rsidDel="00671265">
        <w:t xml:space="preserve"> </w:t>
      </w:r>
      <w:r w:rsidRPr="003F6299">
        <w:t>that older people can access wherever they live.</w:t>
      </w:r>
      <w:r w:rsidR="003229F5" w:rsidRPr="003F6299">
        <w:t xml:space="preserve"> </w:t>
      </w:r>
      <w:r w:rsidR="00337037" w:rsidRPr="003F6299">
        <w:t xml:space="preserve">As a result, </w:t>
      </w:r>
      <w:r w:rsidR="00C07E5C" w:rsidRPr="003F6299">
        <w:t xml:space="preserve">there is strong support </w:t>
      </w:r>
      <w:r w:rsidR="00337037" w:rsidRPr="003F6299">
        <w:t xml:space="preserve">for the Government </w:t>
      </w:r>
      <w:r w:rsidR="00C07E5C" w:rsidRPr="003F6299">
        <w:t>to consider using the MMM alongside other information to obtain a more nuanced and fulsome view of RRR areas.</w:t>
      </w:r>
    </w:p>
    <w:p w14:paraId="7A069064" w14:textId="61D335CF" w:rsidR="000D262B" w:rsidRPr="003F6299" w:rsidRDefault="00A317E4" w:rsidP="003F6299">
      <w:r w:rsidRPr="003F6299">
        <w:lastRenderedPageBreak/>
        <w:t>Th</w:t>
      </w:r>
      <w:r w:rsidR="001C561F" w:rsidRPr="003F6299">
        <w:t>ere</w:t>
      </w:r>
      <w:r w:rsidRPr="003F6299">
        <w:t xml:space="preserve"> may be o</w:t>
      </w:r>
      <w:r w:rsidR="00CF6748" w:rsidRPr="003F6299">
        <w:t xml:space="preserve">ther opportunities to ensure the RRR context is </w:t>
      </w:r>
      <w:r w:rsidRPr="003F6299">
        <w:t xml:space="preserve">fully </w:t>
      </w:r>
      <w:r w:rsidR="00CF6748" w:rsidRPr="003F6299">
        <w:t xml:space="preserve">embedded in </w:t>
      </w:r>
      <w:r w:rsidR="00534DF5" w:rsidRPr="003F6299">
        <w:t xml:space="preserve">aged care </w:t>
      </w:r>
      <w:r w:rsidR="00CF6748" w:rsidRPr="003F6299">
        <w:t>policy</w:t>
      </w:r>
      <w:r w:rsidR="00151B9B" w:rsidRPr="003F6299">
        <w:t xml:space="preserve">. </w:t>
      </w:r>
      <w:r w:rsidR="006E582E" w:rsidRPr="003F6299">
        <w:t>This</w:t>
      </w:r>
      <w:r w:rsidR="008F5346" w:rsidRPr="003F6299">
        <w:t> </w:t>
      </w:r>
      <w:r w:rsidR="006E582E" w:rsidRPr="003F6299">
        <w:t>coul</w:t>
      </w:r>
      <w:r w:rsidR="00A01D97" w:rsidRPr="003F6299">
        <w:t>d</w:t>
      </w:r>
      <w:r w:rsidR="006E582E" w:rsidRPr="003F6299">
        <w:t xml:space="preserve"> include </w:t>
      </w:r>
      <w:r w:rsidR="008C6CE0" w:rsidRPr="003F6299">
        <w:t>explor</w:t>
      </w:r>
      <w:r w:rsidR="006E582E" w:rsidRPr="003F6299">
        <w:t>ing</w:t>
      </w:r>
      <w:r w:rsidR="008C6CE0" w:rsidRPr="003F6299">
        <w:t xml:space="preserve"> different approaches to target or identify </w:t>
      </w:r>
      <w:r w:rsidR="00151B9B" w:rsidRPr="003F6299">
        <w:t xml:space="preserve">other </w:t>
      </w:r>
      <w:r w:rsidR="008C6CE0" w:rsidRPr="003F6299">
        <w:t>priority areas</w:t>
      </w:r>
      <w:r w:rsidR="00151B9B" w:rsidRPr="003F6299">
        <w:t xml:space="preserve"> </w:t>
      </w:r>
      <w:r w:rsidR="006E582E" w:rsidRPr="003F6299">
        <w:t>that need supports or innovative service solutions</w:t>
      </w:r>
      <w:r w:rsidR="00151B9B" w:rsidRPr="003F6299">
        <w:t xml:space="preserve"> via a ‘MMM+’ model.</w:t>
      </w:r>
      <w:r w:rsidR="00DF720B" w:rsidRPr="003F6299">
        <w:t xml:space="preserve"> </w:t>
      </w:r>
      <w:r w:rsidR="00A01D97" w:rsidRPr="003F6299">
        <w:t>For</w:t>
      </w:r>
      <w:r w:rsidR="004F0354" w:rsidRPr="003F6299">
        <w:t> </w:t>
      </w:r>
      <w:r w:rsidR="00A01D97" w:rsidRPr="003F6299">
        <w:t xml:space="preserve">example, </w:t>
      </w:r>
      <w:r w:rsidR="002963F0" w:rsidRPr="003F6299">
        <w:t xml:space="preserve">overlaying the MMM with </w:t>
      </w:r>
      <w:r w:rsidR="00A01D97" w:rsidRPr="003F6299">
        <w:t xml:space="preserve">additional </w:t>
      </w:r>
      <w:r w:rsidR="002963F0" w:rsidRPr="003F6299">
        <w:t xml:space="preserve">information such as </w:t>
      </w:r>
      <w:r w:rsidR="00590590" w:rsidRPr="003F6299">
        <w:t xml:space="preserve">the </w:t>
      </w:r>
      <w:r w:rsidR="002963F0" w:rsidRPr="003F6299">
        <w:t xml:space="preserve">social disadvantage, </w:t>
      </w:r>
      <w:r w:rsidR="00EC5AF4" w:rsidRPr="003F6299">
        <w:t>age,</w:t>
      </w:r>
      <w:r w:rsidR="002963F0" w:rsidRPr="003F6299">
        <w:t xml:space="preserve"> and </w:t>
      </w:r>
      <w:r w:rsidR="00590590" w:rsidRPr="003F6299">
        <w:t xml:space="preserve">the </w:t>
      </w:r>
      <w:r w:rsidR="002963F0" w:rsidRPr="003F6299">
        <w:t>cultural diversity of communities</w:t>
      </w:r>
      <w:r w:rsidR="000D262B" w:rsidRPr="003F6299">
        <w:t xml:space="preserve"> – with s</w:t>
      </w:r>
      <w:r w:rsidR="008C6CE0" w:rsidRPr="003F6299">
        <w:t xml:space="preserve">imilar approaches </w:t>
      </w:r>
      <w:r w:rsidR="00875D71" w:rsidRPr="003F6299">
        <w:t xml:space="preserve">already </w:t>
      </w:r>
      <w:r w:rsidR="008C6CE0" w:rsidRPr="003F6299">
        <w:t>used by the department</w:t>
      </w:r>
      <w:r w:rsidR="00875D71" w:rsidRPr="003F6299">
        <w:t xml:space="preserve"> in other areas</w:t>
      </w:r>
      <w:r w:rsidR="00151B9B" w:rsidRPr="003F6299">
        <w:t xml:space="preserve">. </w:t>
      </w:r>
    </w:p>
    <w:p w14:paraId="1CB9B96F" w14:textId="54F7A09E" w:rsidR="008C6CE0" w:rsidRPr="002D3DED" w:rsidRDefault="00151B9B" w:rsidP="00EE6414">
      <w:pPr>
        <w:pStyle w:val="ListBullet"/>
        <w:spacing w:after="120"/>
      </w:pPr>
      <w:bookmarkStart w:id="27" w:name="_Hlk217028497"/>
      <w:r w:rsidRPr="002D3DED">
        <w:t>This</w:t>
      </w:r>
      <w:r w:rsidRPr="002D3DED" w:rsidDel="00875D71">
        <w:t xml:space="preserve"> </w:t>
      </w:r>
      <w:r w:rsidRPr="002D3DED">
        <w:t xml:space="preserve">includes the DPA classification </w:t>
      </w:r>
      <w:r w:rsidR="008B0CB5" w:rsidRPr="002D3DED">
        <w:t xml:space="preserve">which determines </w:t>
      </w:r>
      <w:r w:rsidRPr="002D3DED">
        <w:t>locations with a shortage of GP services. Th</w:t>
      </w:r>
      <w:r w:rsidR="007F1BBC" w:rsidRPr="002D3DED">
        <w:t>e</w:t>
      </w:r>
      <w:r w:rsidR="00D07E8A" w:rsidRPr="002D3DED">
        <w:t> </w:t>
      </w:r>
      <w:r w:rsidR="007F1BBC" w:rsidRPr="002D3DED">
        <w:t>system</w:t>
      </w:r>
      <w:r w:rsidR="00AB3443" w:rsidRPr="002D3DED">
        <w:t xml:space="preserve"> uses </w:t>
      </w:r>
      <w:r w:rsidR="0019248A" w:rsidRPr="002D3DED">
        <w:t xml:space="preserve">information about </w:t>
      </w:r>
      <w:r w:rsidR="00FD5292" w:rsidRPr="002D3DED">
        <w:t xml:space="preserve">Medicare </w:t>
      </w:r>
      <w:r w:rsidR="006E194E" w:rsidRPr="002D3DED">
        <w:t xml:space="preserve">billing and </w:t>
      </w:r>
      <w:r w:rsidR="000318B5" w:rsidRPr="002D3DED">
        <w:t xml:space="preserve">the </w:t>
      </w:r>
      <w:r w:rsidR="00836D2C" w:rsidRPr="002D3DED">
        <w:t>demographics of the community, including age, gender, and Socio-Economic Indexes for Areas (SEIFA)</w:t>
      </w:r>
      <w:r w:rsidR="001A6B89" w:rsidRPr="002D3DED">
        <w:rPr>
          <w:rStyle w:val="FootnoteReference"/>
        </w:rPr>
        <w:footnoteReference w:id="37"/>
      </w:r>
      <w:r w:rsidR="00836D2C" w:rsidRPr="002D3DED">
        <w:t xml:space="preserve">. </w:t>
      </w:r>
      <w:r w:rsidR="000D1324" w:rsidRPr="002D3DED">
        <w:t xml:space="preserve">The MMM is </w:t>
      </w:r>
      <w:r w:rsidR="00036F1F" w:rsidRPr="002D3DED">
        <w:t xml:space="preserve">used </w:t>
      </w:r>
      <w:r w:rsidR="002F4603" w:rsidRPr="002D3DED">
        <w:t xml:space="preserve">to </w:t>
      </w:r>
      <w:r w:rsidR="00036F1F" w:rsidRPr="002D3DED">
        <w:t xml:space="preserve">overlay </w:t>
      </w:r>
      <w:r w:rsidR="002F4603" w:rsidRPr="002D3DED">
        <w:t>automatic rules</w:t>
      </w:r>
      <w:r w:rsidR="00CD28FC" w:rsidRPr="002D3DED">
        <w:t xml:space="preserve"> for geogr</w:t>
      </w:r>
      <w:r w:rsidR="00D32E0E" w:rsidRPr="002D3DED">
        <w:t>aphic remoteness.</w:t>
      </w:r>
      <w:r w:rsidR="002F4603" w:rsidRPr="002D3DED">
        <w:t xml:space="preserve"> </w:t>
      </w:r>
      <w:r w:rsidR="008C6CE0" w:rsidRPr="002D3DED">
        <w:t>While changes have recently been recommended to improve the DPA</w:t>
      </w:r>
      <w:r w:rsidR="003349F3" w:rsidRPr="002D3DED">
        <w:t xml:space="preserve"> (see </w:t>
      </w:r>
      <w:r w:rsidR="003349F3" w:rsidRPr="00804237">
        <w:rPr>
          <w:rStyle w:val="CrossreferenceChar"/>
          <w:color w:val="0070C0"/>
        </w:rPr>
        <w:fldChar w:fldCharType="begin"/>
      </w:r>
      <w:r w:rsidR="003349F3" w:rsidRPr="00804237">
        <w:rPr>
          <w:rStyle w:val="CrossreferenceChar"/>
          <w:color w:val="0070C0"/>
        </w:rPr>
        <w:instrText xml:space="preserve"> REF _Ref216262427 \h  \* MERGEFORMAT </w:instrText>
      </w:r>
      <w:r w:rsidR="003349F3" w:rsidRPr="00804237">
        <w:rPr>
          <w:rStyle w:val="CrossreferenceChar"/>
          <w:color w:val="0070C0"/>
        </w:rPr>
      </w:r>
      <w:r w:rsidR="003349F3" w:rsidRPr="00804237">
        <w:rPr>
          <w:rStyle w:val="CrossreferenceChar"/>
          <w:color w:val="0070C0"/>
        </w:rPr>
        <w:fldChar w:fldCharType="separate"/>
      </w:r>
      <w:r w:rsidR="007F1918" w:rsidRPr="007F1918">
        <w:rPr>
          <w:rStyle w:val="CrossreferenceChar"/>
          <w:color w:val="0070C0"/>
        </w:rPr>
        <w:t>Recent reviews of the MMM</w:t>
      </w:r>
      <w:r w:rsidR="003349F3" w:rsidRPr="00804237">
        <w:rPr>
          <w:rStyle w:val="CrossreferenceChar"/>
          <w:color w:val="0070C0"/>
        </w:rPr>
        <w:fldChar w:fldCharType="end"/>
      </w:r>
      <w:r w:rsidR="003647F7" w:rsidRPr="002D3DED">
        <w:rPr>
          <w:rStyle w:val="Hyperlink"/>
          <w:color w:val="auto"/>
          <w:u w:val="none"/>
        </w:rPr>
        <w:t>)</w:t>
      </w:r>
      <w:r w:rsidR="008C6CE0" w:rsidRPr="002D3DED">
        <w:rPr>
          <w:color w:val="auto"/>
        </w:rPr>
        <w:t>,</w:t>
      </w:r>
      <w:r w:rsidR="008C6CE0" w:rsidRPr="002D3DED">
        <w:t xml:space="preserve"> the underpinning method </w:t>
      </w:r>
      <w:r w:rsidRPr="002D3DED">
        <w:t xml:space="preserve">still </w:t>
      </w:r>
      <w:r w:rsidR="008C6CE0" w:rsidRPr="002D3DED">
        <w:t>provides a template that could be replicated for aged care.</w:t>
      </w:r>
    </w:p>
    <w:bookmarkEnd w:id="27"/>
    <w:p w14:paraId="624E0359" w14:textId="03661455" w:rsidR="006D0FC1" w:rsidRPr="003F6299" w:rsidRDefault="00534DF5" w:rsidP="003F6299">
      <w:r w:rsidRPr="003F6299">
        <w:t xml:space="preserve">There are also other examples of </w:t>
      </w:r>
      <w:r w:rsidR="00751FB1" w:rsidRPr="003F6299">
        <w:t xml:space="preserve">more nuanced </w:t>
      </w:r>
      <w:r w:rsidRPr="003F6299" w:rsidDel="00751FB1">
        <w:t>approaches</w:t>
      </w:r>
      <w:r w:rsidRPr="003F6299">
        <w:t xml:space="preserve"> in other portfolios</w:t>
      </w:r>
      <w:r w:rsidR="00D17C30" w:rsidRPr="003F6299">
        <w:t xml:space="preserve">, including </w:t>
      </w:r>
      <w:r w:rsidRPr="003F6299">
        <w:t>employment</w:t>
      </w:r>
      <w:r w:rsidR="00B55460" w:rsidRPr="003F6299">
        <w:t xml:space="preserve">, </w:t>
      </w:r>
      <w:r w:rsidR="00EC5AF4" w:rsidRPr="003F6299">
        <w:t>education,</w:t>
      </w:r>
      <w:r w:rsidR="00B55460" w:rsidRPr="003F6299">
        <w:t xml:space="preserve"> </w:t>
      </w:r>
      <w:r w:rsidRPr="003F6299">
        <w:t>and infrastructure</w:t>
      </w:r>
      <w:r w:rsidR="00D17C30" w:rsidRPr="003F6299">
        <w:t xml:space="preserve">. Areas of </w:t>
      </w:r>
      <w:r w:rsidR="0063673C" w:rsidRPr="003F6299">
        <w:t xml:space="preserve">need are identified </w:t>
      </w:r>
      <w:r w:rsidR="00434830" w:rsidRPr="003F6299">
        <w:t xml:space="preserve">based on several </w:t>
      </w:r>
      <w:r w:rsidRPr="003F6299">
        <w:t>factors</w:t>
      </w:r>
      <w:r w:rsidR="00D17C30" w:rsidRPr="003F6299">
        <w:t xml:space="preserve">, including </w:t>
      </w:r>
      <w:r w:rsidRPr="003F6299">
        <w:t xml:space="preserve">local socio-economic status and </w:t>
      </w:r>
      <w:r w:rsidR="007B66A0" w:rsidRPr="003F6299">
        <w:t>limited service availability</w:t>
      </w:r>
      <w:r w:rsidR="00D17C30" w:rsidRPr="003F6299">
        <w:t xml:space="preserve">, </w:t>
      </w:r>
      <w:r w:rsidR="00B66C56" w:rsidRPr="003F6299">
        <w:t>to</w:t>
      </w:r>
      <w:r w:rsidR="00D17C30" w:rsidRPr="003F6299">
        <w:t xml:space="preserve"> prioritise funding and support</w:t>
      </w:r>
      <w:r w:rsidRPr="003F6299" w:rsidDel="00D17C30">
        <w:t>.</w:t>
      </w:r>
    </w:p>
    <w:p w14:paraId="5744995E" w14:textId="4AC77945" w:rsidR="00534DF5" w:rsidRPr="00CD3AB4" w:rsidRDefault="009759A8" w:rsidP="007E1C2C">
      <w:pPr>
        <w:pStyle w:val="ListBullet"/>
      </w:pPr>
      <w:r w:rsidRPr="006D0FC1">
        <w:t>For example</w:t>
      </w:r>
      <w:r w:rsidR="009459C5">
        <w:t>,</w:t>
      </w:r>
      <w:r w:rsidR="00434830" w:rsidRPr="006D0FC1">
        <w:t xml:space="preserve"> </w:t>
      </w:r>
      <w:r w:rsidR="00751FB1" w:rsidRPr="006D0FC1">
        <w:t>t</w:t>
      </w:r>
      <w:r w:rsidR="001713DF" w:rsidRPr="006D0FC1">
        <w:t>he Department of Education</w:t>
      </w:r>
      <w:r w:rsidR="00993086" w:rsidRPr="006D0FC1">
        <w:t xml:space="preserve"> established a</w:t>
      </w:r>
      <w:r w:rsidR="0038161E" w:rsidRPr="006D0FC1">
        <w:t xml:space="preserve"> priority</w:t>
      </w:r>
      <w:r w:rsidR="00F81260">
        <w:t xml:space="preserve"> areas</w:t>
      </w:r>
      <w:r w:rsidR="0038161E" w:rsidRPr="006D0FC1">
        <w:t xml:space="preserve"> </w:t>
      </w:r>
      <w:r w:rsidR="00993086" w:rsidRPr="006D0FC1">
        <w:t>list</w:t>
      </w:r>
      <w:r w:rsidR="00BA2468" w:rsidRPr="006D0FC1">
        <w:rPr>
          <w:rStyle w:val="FootnoteReference"/>
        </w:rPr>
        <w:footnoteReference w:id="38"/>
      </w:r>
      <w:r w:rsidR="00A118A7" w:rsidRPr="006D0FC1">
        <w:t xml:space="preserve"> </w:t>
      </w:r>
      <w:r w:rsidR="00943F1B">
        <w:t xml:space="preserve">for </w:t>
      </w:r>
      <w:r w:rsidR="00673FB6">
        <w:t xml:space="preserve">different grant programs and initiatives under </w:t>
      </w:r>
      <w:r w:rsidR="00673FB6" w:rsidRPr="006D0FC1">
        <w:t>the Community Child Care Fund</w:t>
      </w:r>
      <w:r w:rsidR="00673FB6">
        <w:rPr>
          <w:rStyle w:val="FootnoteReference"/>
        </w:rPr>
        <w:footnoteReference w:id="39"/>
      </w:r>
      <w:r w:rsidR="00833BB6">
        <w:t xml:space="preserve">, such as the </w:t>
      </w:r>
      <w:r w:rsidR="00943F1B">
        <w:t>L</w:t>
      </w:r>
      <w:r w:rsidR="00943F1B" w:rsidRPr="006D0FC1">
        <w:t xml:space="preserve">imited </w:t>
      </w:r>
      <w:r w:rsidR="00943F1B">
        <w:t>S</w:t>
      </w:r>
      <w:r w:rsidR="00943F1B" w:rsidRPr="006D0FC1">
        <w:t xml:space="preserve">upply </w:t>
      </w:r>
      <w:r w:rsidR="00943F1B">
        <w:t>G</w:t>
      </w:r>
      <w:r w:rsidR="00943F1B" w:rsidRPr="006D0FC1">
        <w:t>rant</w:t>
      </w:r>
      <w:r w:rsidR="00943F1B">
        <w:rPr>
          <w:rStyle w:val="FootnoteReference"/>
        </w:rPr>
        <w:footnoteReference w:id="40"/>
      </w:r>
      <w:r w:rsidR="00833BB6">
        <w:t xml:space="preserve">. </w:t>
      </w:r>
      <w:r w:rsidR="00751FB1" w:rsidRPr="006E582E">
        <w:t>P</w:t>
      </w:r>
      <w:r w:rsidR="00A118A7" w:rsidRPr="006E582E">
        <w:t xml:space="preserve">riority areas are identified </w:t>
      </w:r>
      <w:r w:rsidR="004A6A73">
        <w:t xml:space="preserve">by weighting </w:t>
      </w:r>
      <w:r w:rsidR="001713DF" w:rsidRPr="006E582E">
        <w:t xml:space="preserve">the ratio of children to approved services, </w:t>
      </w:r>
      <w:r w:rsidR="0041616A">
        <w:t xml:space="preserve">the </w:t>
      </w:r>
      <w:r w:rsidR="001713DF" w:rsidRPr="006E582E">
        <w:t>2021 Australian Early Development Census (AEDC) results, and the SEIFA index.</w:t>
      </w:r>
      <w:r w:rsidR="001713DF" w:rsidRPr="006E582E" w:rsidDel="00751FB1">
        <w:t xml:space="preserve"> </w:t>
      </w:r>
    </w:p>
    <w:p w14:paraId="7800550C" w14:textId="3E1C9EB4" w:rsidR="006D0FC1" w:rsidRDefault="00EB5FE0" w:rsidP="007E1C2C">
      <w:pPr>
        <w:pStyle w:val="ListBullet"/>
      </w:pPr>
      <w:r>
        <w:t xml:space="preserve">Primary care </w:t>
      </w:r>
      <w:r w:rsidR="005A03CE">
        <w:t xml:space="preserve">funding for </w:t>
      </w:r>
      <w:r w:rsidR="00D13203" w:rsidRPr="00D13203">
        <w:t xml:space="preserve">Aboriginal Community Controlled Health Organisations </w:t>
      </w:r>
      <w:r w:rsidR="005C5A7A">
        <w:t xml:space="preserve">similarly uses a </w:t>
      </w:r>
      <w:r w:rsidR="00C119B3">
        <w:t xml:space="preserve">multifactor approach to </w:t>
      </w:r>
      <w:r w:rsidR="00744DB9">
        <w:t xml:space="preserve">distribute </w:t>
      </w:r>
      <w:r w:rsidR="009F1F63">
        <w:t xml:space="preserve">grant </w:t>
      </w:r>
      <w:r w:rsidR="00744DB9">
        <w:t>funding</w:t>
      </w:r>
      <w:r w:rsidR="009F1F63">
        <w:t xml:space="preserve"> under the </w:t>
      </w:r>
      <w:r w:rsidR="00751B11" w:rsidRPr="00751B11">
        <w:t>Indigenous Australians’ Health Programme</w:t>
      </w:r>
      <w:r w:rsidR="00744DB9">
        <w:t xml:space="preserve">. </w:t>
      </w:r>
      <w:r w:rsidR="00FD39B9">
        <w:t>The Funding Distribution Model</w:t>
      </w:r>
      <w:r w:rsidR="00FF2FCE">
        <w:t xml:space="preserve"> </w:t>
      </w:r>
      <w:r w:rsidR="00542781">
        <w:t>measures client numbers and episodes of care and</w:t>
      </w:r>
      <w:r w:rsidR="00585A5C">
        <w:t xml:space="preserve"> </w:t>
      </w:r>
      <w:r w:rsidR="00CF60BC">
        <w:t xml:space="preserve">uses the ASGS and the </w:t>
      </w:r>
      <w:r w:rsidR="002F00E1" w:rsidRPr="002F00E1">
        <w:t xml:space="preserve">Indigenous Relative Socioeconomic Outcomes index </w:t>
      </w:r>
      <w:r w:rsidR="00CF60BC">
        <w:t xml:space="preserve">to </w:t>
      </w:r>
      <w:r w:rsidR="00B47588">
        <w:t>adjust for</w:t>
      </w:r>
      <w:r w:rsidR="007A4262">
        <w:t xml:space="preserve"> remoteness and health needs of a community.</w:t>
      </w:r>
      <w:r w:rsidR="005A03CE">
        <w:rPr>
          <w:rStyle w:val="FootnoteReference"/>
        </w:rPr>
        <w:footnoteReference w:id="41"/>
      </w:r>
    </w:p>
    <w:p w14:paraId="297BCFA1" w14:textId="30405D72" w:rsidR="00DE0C77" w:rsidRPr="003F6299" w:rsidRDefault="001362F3" w:rsidP="003F6299">
      <w:r w:rsidRPr="003F6299">
        <w:t>In terms of</w:t>
      </w:r>
      <w:r w:rsidR="00480300" w:rsidRPr="003F6299">
        <w:t xml:space="preserve"> </w:t>
      </w:r>
      <w:r w:rsidR="0089656A" w:rsidRPr="003F6299">
        <w:t>other information relevant in an aged care sector</w:t>
      </w:r>
      <w:r w:rsidR="00AB0579" w:rsidRPr="003F6299">
        <w:t xml:space="preserve">, </w:t>
      </w:r>
      <w:r w:rsidR="00480300" w:rsidRPr="003F6299">
        <w:t xml:space="preserve">this could include </w:t>
      </w:r>
      <w:r w:rsidR="0089656A" w:rsidRPr="003F6299">
        <w:t xml:space="preserve">using the SEIFA, in combination with the MMM, to </w:t>
      </w:r>
      <w:r w:rsidR="0041616A" w:rsidRPr="003F6299">
        <w:t>consider</w:t>
      </w:r>
      <w:r w:rsidR="0089656A" w:rsidRPr="003F6299">
        <w:t xml:space="preserve"> the </w:t>
      </w:r>
      <w:r w:rsidR="001765DF" w:rsidRPr="003F6299">
        <w:t xml:space="preserve">impact of </w:t>
      </w:r>
      <w:r w:rsidR="00DE0C77" w:rsidRPr="003F6299">
        <w:t xml:space="preserve">social disadvantage </w:t>
      </w:r>
      <w:r w:rsidR="001765DF" w:rsidRPr="003F6299">
        <w:t>in communities</w:t>
      </w:r>
      <w:r w:rsidR="0089656A" w:rsidRPr="003F6299">
        <w:t>. This has already</w:t>
      </w:r>
      <w:r w:rsidR="00DE0C77" w:rsidRPr="003F6299">
        <w:t xml:space="preserve"> been </w:t>
      </w:r>
      <w:r w:rsidR="0089656A" w:rsidRPr="003F6299">
        <w:t>highlight</w:t>
      </w:r>
      <w:r w:rsidR="00C33DE9" w:rsidRPr="003F6299">
        <w:t>ed</w:t>
      </w:r>
      <w:r w:rsidR="00DE0C77" w:rsidRPr="003F6299">
        <w:t xml:space="preserve"> in several reviews</w:t>
      </w:r>
      <w:r w:rsidR="0089656A" w:rsidRPr="003F6299">
        <w:t xml:space="preserve">, </w:t>
      </w:r>
      <w:r w:rsidR="0089656A" w:rsidRPr="003F6299">
        <w:lastRenderedPageBreak/>
        <w:t>and</w:t>
      </w:r>
      <w:r w:rsidR="004043BF" w:rsidRPr="003F6299">
        <w:t>,</w:t>
      </w:r>
      <w:r w:rsidR="00DB6D45" w:rsidRPr="003F6299">
        <w:t xml:space="preserve"> </w:t>
      </w:r>
      <w:r w:rsidR="0089656A" w:rsidRPr="003F6299">
        <w:t>g</w:t>
      </w:r>
      <w:r w:rsidR="00DE0C77" w:rsidRPr="003F6299">
        <w:t>iven</w:t>
      </w:r>
      <w:r w:rsidR="0005398C" w:rsidRPr="003F6299">
        <w:t> </w:t>
      </w:r>
      <w:r w:rsidR="00DE0C77" w:rsidRPr="003F6299">
        <w:t xml:space="preserve">social disadvantage is often associated with poorer health outcomes, this </w:t>
      </w:r>
      <w:r w:rsidR="0089656A" w:rsidRPr="003F6299">
        <w:t>could help inform</w:t>
      </w:r>
      <w:r w:rsidR="00DE0C77" w:rsidRPr="003F6299">
        <w:t xml:space="preserve"> where to target support</w:t>
      </w:r>
      <w:r w:rsidR="0089656A" w:rsidRPr="003F6299">
        <w:t>s</w:t>
      </w:r>
      <w:r w:rsidR="00EC5AF4" w:rsidRPr="003F6299">
        <w:t xml:space="preserve">. </w:t>
      </w:r>
    </w:p>
    <w:p w14:paraId="132FE080" w14:textId="3660F78F" w:rsidR="001362F3" w:rsidRPr="003F6299" w:rsidRDefault="00DE0C77" w:rsidP="003F6299">
      <w:r w:rsidRPr="003F6299">
        <w:t xml:space="preserve">A comparison of other social and economic factors of locations visited for this review also illustrates other factors </w:t>
      </w:r>
      <w:r w:rsidR="0089656A" w:rsidRPr="003F6299">
        <w:t xml:space="preserve">that </w:t>
      </w:r>
      <w:r w:rsidRPr="003F6299">
        <w:t>c</w:t>
      </w:r>
      <w:r w:rsidR="005F1E1E" w:rsidRPr="003F6299">
        <w:t>ould</w:t>
      </w:r>
      <w:r w:rsidRPr="003F6299">
        <w:t xml:space="preserve"> provide a deeper understanding about RRR areas</w:t>
      </w:r>
      <w:r w:rsidR="005F1E1E" w:rsidRPr="003F6299">
        <w:t xml:space="preserve"> and their aged care needs, alongside their MM category</w:t>
      </w:r>
      <w:r w:rsidRPr="003F6299">
        <w:t xml:space="preserve">. </w:t>
      </w:r>
      <w:r w:rsidR="005F1E1E" w:rsidRPr="003F6299">
        <w:t>For example,</w:t>
      </w:r>
      <w:r w:rsidR="006B1D47" w:rsidRPr="003F6299">
        <w:t xml:space="preserve"> this could include</w:t>
      </w:r>
      <w:r w:rsidRPr="003F6299">
        <w:t xml:space="preserve"> the proportion of older people and</w:t>
      </w:r>
      <w:r w:rsidR="008B6494" w:rsidRPr="003F6299">
        <w:t xml:space="preserve">/or the </w:t>
      </w:r>
      <w:r w:rsidRPr="003F6299">
        <w:t>median age of the local population</w:t>
      </w:r>
      <w:r w:rsidR="000318B5" w:rsidRPr="003F6299">
        <w:t xml:space="preserve">, and </w:t>
      </w:r>
      <w:r w:rsidRPr="003F6299">
        <w:t xml:space="preserve">the number of older people needing assistance. </w:t>
      </w:r>
    </w:p>
    <w:p w14:paraId="6C6CDF6C" w14:textId="5946FB9F" w:rsidR="0072526E" w:rsidRPr="003F6299" w:rsidRDefault="000318B5" w:rsidP="003F6299">
      <w:r w:rsidRPr="003F6299">
        <w:t>Broader factors</w:t>
      </w:r>
      <w:r w:rsidR="00DE0C77" w:rsidRPr="003F6299" w:rsidDel="000318B5">
        <w:t xml:space="preserve"> </w:t>
      </w:r>
      <w:r w:rsidR="00DE0C77" w:rsidRPr="003F6299">
        <w:t>such as housing availability</w:t>
      </w:r>
      <w:r w:rsidRPr="003F6299">
        <w:t xml:space="preserve"> or the main type of industry or economic activity of the local area could also be relevant in terms of cost drivers given their potential impact on </w:t>
      </w:r>
      <w:r w:rsidR="00DE0C77" w:rsidRPr="003F6299">
        <w:t xml:space="preserve">workforce recruitment and retention. </w:t>
      </w:r>
    </w:p>
    <w:p w14:paraId="1DE16CC4" w14:textId="2B13483D" w:rsidR="00170553" w:rsidRPr="003F6299" w:rsidRDefault="001A78B0" w:rsidP="003F6299">
      <w:r w:rsidRPr="003F6299">
        <w:t>As recommended below, f</w:t>
      </w:r>
      <w:r w:rsidR="0072526E" w:rsidRPr="003F6299">
        <w:t>urther analysis is</w:t>
      </w:r>
      <w:r w:rsidR="001017A4" w:rsidRPr="003F6299">
        <w:t xml:space="preserve"> </w:t>
      </w:r>
      <w:r w:rsidR="0072526E" w:rsidRPr="003F6299">
        <w:t xml:space="preserve">required to determine which factors have a determinative and common impact on costs drivers for providers in a particular area. </w:t>
      </w:r>
    </w:p>
    <w:p w14:paraId="578E2C08" w14:textId="70A515ED" w:rsidR="00652E43" w:rsidRDefault="00170553" w:rsidP="00EE6414">
      <w:pPr>
        <w:spacing w:after="240"/>
      </w:pPr>
      <w:r w:rsidRPr="003F6299">
        <w:t xml:space="preserve">This </w:t>
      </w:r>
      <w:r w:rsidR="00BE472C" w:rsidRPr="003F6299">
        <w:t xml:space="preserve">analysis should </w:t>
      </w:r>
      <w:r w:rsidR="00612B45" w:rsidRPr="003F6299">
        <w:t>consider</w:t>
      </w:r>
      <w:r w:rsidR="00830708" w:rsidRPr="003F6299">
        <w:t xml:space="preserve"> that</w:t>
      </w:r>
      <w:r w:rsidRPr="003F6299">
        <w:t xml:space="preserve"> the</w:t>
      </w:r>
      <w:r w:rsidR="0072526E" w:rsidRPr="003F6299">
        <w:t xml:space="preserve"> impacts </w:t>
      </w:r>
      <w:r w:rsidRPr="003F6299">
        <w:t xml:space="preserve">of </w:t>
      </w:r>
      <w:r w:rsidR="004959A3" w:rsidRPr="003F6299">
        <w:t xml:space="preserve">specific </w:t>
      </w:r>
      <w:r w:rsidRPr="003F6299">
        <w:t>factors, or combination</w:t>
      </w:r>
      <w:r w:rsidR="004959A3" w:rsidRPr="003F6299">
        <w:t>s</w:t>
      </w:r>
      <w:r w:rsidRPr="003F6299">
        <w:t xml:space="preserve"> of factors, may</w:t>
      </w:r>
      <w:r w:rsidR="0072526E" w:rsidRPr="003F6299">
        <w:t xml:space="preserve"> be different </w:t>
      </w:r>
      <w:proofErr w:type="gramStart"/>
      <w:r w:rsidR="0072526E" w:rsidRPr="003F6299">
        <w:t>in</w:t>
      </w:r>
      <w:r w:rsidRPr="003F6299">
        <w:t> </w:t>
      </w:r>
      <w:r w:rsidR="0072526E" w:rsidRPr="003F6299">
        <w:t>particular care</w:t>
      </w:r>
      <w:proofErr w:type="gramEnd"/>
      <w:r w:rsidR="0072526E" w:rsidRPr="003F6299">
        <w:t xml:space="preserve"> settings</w:t>
      </w:r>
      <w:r w:rsidRPr="003F6299">
        <w:t xml:space="preserve">. Importantly, it should also </w:t>
      </w:r>
      <w:r w:rsidR="00A830E7" w:rsidRPr="003F6299">
        <w:t>progress</w:t>
      </w:r>
      <w:r w:rsidR="0072526E" w:rsidRPr="003F6299">
        <w:t xml:space="preserve"> alongside broader program reforms, </w:t>
      </w:r>
      <w:r w:rsidR="00A830E7" w:rsidRPr="003F6299">
        <w:t>as well as</w:t>
      </w:r>
      <w:r w:rsidR="0072526E" w:rsidRPr="003F6299">
        <w:t xml:space="preserve"> further aged care cost and pricing analysis by IHACPA (see also Recommendations 14 and 15)</w:t>
      </w:r>
      <w:r w:rsidRPr="003F6299">
        <w:t>, and not in isolation.</w:t>
      </w:r>
    </w:p>
    <w:p w14:paraId="1B8EAEC6" w14:textId="77777777" w:rsidR="00623385" w:rsidRPr="00623385" w:rsidRDefault="00623385" w:rsidP="00623385">
      <w:pPr>
        <w:pStyle w:val="Boxtypecoral"/>
        <w:rPr>
          <w:rStyle w:val="Strong"/>
        </w:rPr>
      </w:pPr>
      <w:r w:rsidRPr="00623385">
        <w:rPr>
          <w:rStyle w:val="Strong"/>
        </w:rPr>
        <w:t>Recommendation 11:</w:t>
      </w:r>
    </w:p>
    <w:p w14:paraId="082E3CDD" w14:textId="4BD392DC" w:rsidR="00623385" w:rsidRPr="003F6299" w:rsidRDefault="00623385" w:rsidP="00EE6414">
      <w:pPr>
        <w:pStyle w:val="Boxtypecoral"/>
        <w:spacing w:after="240"/>
      </w:pPr>
      <w:r>
        <w:t>Undertake detailed analysis to determine, and build an evidence base, about common factors (e.g. demographic factors, health services access, liveability factors), other than remoteness, which may affect service delivery costs in regional, rural, and remote locations in one or more aged care settings. For example, as part of a future evaluation of AN-ACC, Support at Home pricing reviews, and the MPSP and NATSIFACP funding model reviews already underway.</w:t>
      </w:r>
    </w:p>
    <w:p w14:paraId="3E2025CE" w14:textId="7A96BF87" w:rsidR="00565090" w:rsidRPr="003F6299" w:rsidRDefault="00F51EC1" w:rsidP="003F6299">
      <w:r w:rsidRPr="003F6299">
        <w:t xml:space="preserve">The analysis recommended above is critical before any more detailed recommendations are put to Government regarding adjustments to aged care service delivery funding. </w:t>
      </w:r>
      <w:r w:rsidR="00B36B74" w:rsidRPr="003F6299">
        <w:t>This is because f</w:t>
      </w:r>
      <w:r w:rsidRPr="003F6299">
        <w:t xml:space="preserve">urther analysis and determination of clear </w:t>
      </w:r>
      <w:r w:rsidR="000C1720" w:rsidRPr="003F6299">
        <w:t xml:space="preserve">and </w:t>
      </w:r>
      <w:r w:rsidRPr="003F6299">
        <w:t>objective</w:t>
      </w:r>
      <w:r w:rsidR="00285D20" w:rsidRPr="003F6299">
        <w:t xml:space="preserve"> factors of</w:t>
      </w:r>
      <w:r w:rsidRPr="003F6299">
        <w:t xml:space="preserve"> causation </w:t>
      </w:r>
      <w:r w:rsidR="00203A03" w:rsidRPr="003F6299">
        <w:t xml:space="preserve">is required </w:t>
      </w:r>
      <w:r w:rsidR="00674231" w:rsidRPr="003F6299">
        <w:t>so</w:t>
      </w:r>
      <w:r w:rsidR="00203A03" w:rsidRPr="003F6299">
        <w:t xml:space="preserve"> further policy adjustments contribute to targeted </w:t>
      </w:r>
      <w:r w:rsidRPr="003F6299">
        <w:t xml:space="preserve">Commonwealth investment in aged care and deliver value for money. </w:t>
      </w:r>
    </w:p>
    <w:p w14:paraId="1DC1C2E7" w14:textId="17CEF68B" w:rsidR="00F51EC1" w:rsidRPr="003F6299" w:rsidRDefault="00203A03" w:rsidP="003F6299">
      <w:r w:rsidRPr="003F6299">
        <w:t xml:space="preserve">This </w:t>
      </w:r>
      <w:r w:rsidR="005D21ED" w:rsidRPr="003F6299">
        <w:t xml:space="preserve">staged and informed </w:t>
      </w:r>
      <w:r w:rsidRPr="003F6299">
        <w:t xml:space="preserve">approach </w:t>
      </w:r>
      <w:r w:rsidR="005D21ED" w:rsidRPr="003F6299">
        <w:t xml:space="preserve">is also important </w:t>
      </w:r>
      <w:r w:rsidR="00D50114" w:rsidRPr="003F6299">
        <w:t>to fully address</w:t>
      </w:r>
      <w:r w:rsidRPr="003F6299">
        <w:t xml:space="preserve"> the important feedback provided by stakeholders as part of this review. </w:t>
      </w:r>
      <w:r w:rsidR="00D50114" w:rsidRPr="003F6299">
        <w:t xml:space="preserve">This is because it </w:t>
      </w:r>
      <w:r w:rsidRPr="003F6299">
        <w:t xml:space="preserve">will help </w:t>
      </w:r>
      <w:r w:rsidR="003D5AAA" w:rsidRPr="003F6299">
        <w:t xml:space="preserve">maximise the opportunity to </w:t>
      </w:r>
      <w:r w:rsidR="00CD7780" w:rsidRPr="003F6299">
        <w:t xml:space="preserve">develop </w:t>
      </w:r>
      <w:r w:rsidR="00D50114" w:rsidRPr="003F6299">
        <w:t xml:space="preserve">more </w:t>
      </w:r>
      <w:r w:rsidR="00CD7780" w:rsidRPr="003F6299">
        <w:t xml:space="preserve">nuanced and flexible </w:t>
      </w:r>
      <w:r w:rsidRPr="003F6299">
        <w:t>solution</w:t>
      </w:r>
      <w:r w:rsidR="00CD7780" w:rsidRPr="003F6299">
        <w:t>s</w:t>
      </w:r>
      <w:r w:rsidRPr="003F6299">
        <w:t xml:space="preserve"> </w:t>
      </w:r>
      <w:r w:rsidR="003C1BF0" w:rsidRPr="003F6299">
        <w:t>that</w:t>
      </w:r>
      <w:r w:rsidRPr="003F6299">
        <w:t xml:space="preserve"> reflect the complexity of challenges in the RRR </w:t>
      </w:r>
      <w:r w:rsidR="006D252E" w:rsidRPr="003F6299">
        <w:t xml:space="preserve">areas </w:t>
      </w:r>
      <w:r w:rsidR="00575540" w:rsidRPr="003F6299">
        <w:t xml:space="preserve">and </w:t>
      </w:r>
      <w:r w:rsidR="00CD3FB0" w:rsidRPr="003F6299">
        <w:t xml:space="preserve">ensure </w:t>
      </w:r>
      <w:r w:rsidRPr="003F6299">
        <w:t>funding stability.</w:t>
      </w:r>
      <w:r w:rsidR="00720071" w:rsidRPr="003F6299">
        <w:t xml:space="preserve"> As discussed in the final section </w:t>
      </w:r>
      <w:r w:rsidR="00744443" w:rsidRPr="003F6299">
        <w:t>of</w:t>
      </w:r>
      <w:r w:rsidR="00720071" w:rsidRPr="003F6299">
        <w:t xml:space="preserve"> this report, such analysis must also be informed by improved information about the unit costs for service delivery in RRR areas.</w:t>
      </w:r>
    </w:p>
    <w:p w14:paraId="7B6B6EE5" w14:textId="744C53B8" w:rsidR="00F51EC1" w:rsidRPr="003F6299" w:rsidRDefault="00B410EC" w:rsidP="003F6299">
      <w:r w:rsidRPr="003F6299">
        <w:t>In the interim, a</w:t>
      </w:r>
      <w:r w:rsidR="00203A03" w:rsidRPr="003F6299">
        <w:t xml:space="preserve">ddressing recommendations 8 to 11 above as a priority would also address </w:t>
      </w:r>
      <w:r w:rsidR="00460BD2" w:rsidRPr="003F6299">
        <w:t>key</w:t>
      </w:r>
      <w:r w:rsidR="00203A03" w:rsidRPr="003F6299">
        <w:t xml:space="preserve"> concerns </w:t>
      </w:r>
      <w:r w:rsidR="00460BD2" w:rsidRPr="003F6299">
        <w:t xml:space="preserve">raised </w:t>
      </w:r>
      <w:r w:rsidR="00203A03" w:rsidRPr="003F6299">
        <w:t>by stakeholders. As recommended below, in parallel to detail</w:t>
      </w:r>
      <w:r w:rsidR="004B19AC" w:rsidRPr="003F6299">
        <w:t>ed</w:t>
      </w:r>
      <w:r w:rsidR="00203A03" w:rsidRPr="003F6299">
        <w:t xml:space="preserve"> analysis, more expansive arrangements could also be piloted for certain capped grant programs to contribute to the evidence base regarding alternative cost drivers in RRR.</w:t>
      </w:r>
      <w:r w:rsidR="008E5594" w:rsidRPr="003F6299">
        <w:t xml:space="preserve"> </w:t>
      </w:r>
    </w:p>
    <w:p w14:paraId="4770268D" w14:textId="09B1BC0B" w:rsidR="00EC04F2" w:rsidRPr="003F6299" w:rsidRDefault="003B362F" w:rsidP="003F6299">
      <w:r w:rsidRPr="003F6299">
        <w:lastRenderedPageBreak/>
        <w:t>Where warranted and practicable, f</w:t>
      </w:r>
      <w:r w:rsidR="006316AF" w:rsidRPr="003F6299">
        <w:t>urther adjustments could then be sought to the priority list where relevant</w:t>
      </w:r>
      <w:r w:rsidRPr="003F6299">
        <w:t>, and ideally, with application across both aged care and disability as discussed above at Recommendation 10.</w:t>
      </w:r>
      <w:r w:rsidR="00CC0A28" w:rsidRPr="003F6299">
        <w:t xml:space="preserve"> That is, additional locations could </w:t>
      </w:r>
      <w:r w:rsidR="00EC04F2" w:rsidRPr="003F6299">
        <w:t xml:space="preserve">be included in the list based on other factors or combinations of factors if there is an evidence-base to do so in future. </w:t>
      </w:r>
    </w:p>
    <w:p w14:paraId="3483D2E1" w14:textId="0CA7DB84" w:rsidR="00EC04F2" w:rsidRPr="00821C75" w:rsidRDefault="00EC04F2" w:rsidP="007E1C2C">
      <w:pPr>
        <w:pStyle w:val="ListBullet"/>
      </w:pPr>
      <w:r w:rsidRPr="00821C75">
        <w:t>For example, this could include additional rural and remote locations where data analysis identifies common cost drivers as reported by stakeholders in this review, such as Whyalla (MM 3), Port Augusta (MM 4</w:t>
      </w:r>
      <w:r w:rsidR="00197DC6" w:rsidRPr="00821C75">
        <w:t>),</w:t>
      </w:r>
      <w:r w:rsidRPr="00821C75">
        <w:t xml:space="preserve"> and St Helens (MM 5). For example, costs associated with long travel distances, freight and delivery of goods and services.</w:t>
      </w:r>
    </w:p>
    <w:p w14:paraId="403DCB8B" w14:textId="77777777" w:rsidR="00EC04F2" w:rsidRPr="00821C75" w:rsidRDefault="00EC04F2" w:rsidP="007E1C2C">
      <w:pPr>
        <w:pStyle w:val="ListBullet"/>
      </w:pPr>
      <w:r w:rsidRPr="00821C75">
        <w:t xml:space="preserve">It could also include some MM 1 and MM 2 locations reported by stakeholders, such as Pottsville or Toowoomba, where they are identified as sharing similar characteristics and cost drivers to MM 3 – 7 locations. </w:t>
      </w:r>
    </w:p>
    <w:p w14:paraId="7A11B379" w14:textId="7BF87916" w:rsidR="00EC04F2" w:rsidRDefault="00DB6D45" w:rsidP="00EE6414">
      <w:pPr>
        <w:spacing w:after="240"/>
      </w:pPr>
      <w:r w:rsidRPr="003F6299">
        <w:t>While p</w:t>
      </w:r>
      <w:r w:rsidR="00EC04F2" w:rsidRPr="003F6299">
        <w:t>reliminary analysis of the mainstream RACHs in the locations visited did not provide sufficient evidence about common factors impacting costs or resulting in funding pressures</w:t>
      </w:r>
      <w:r w:rsidRPr="003F6299">
        <w:t xml:space="preserve">, this </w:t>
      </w:r>
      <w:r w:rsidR="00EC04F2" w:rsidRPr="003F6299">
        <w:t xml:space="preserve">does not suggest concerns of relevant providers and communities are not valid. Rather, </w:t>
      </w:r>
      <w:r w:rsidRPr="003F6299">
        <w:t>as noted above, further analysis is required to inform recommendations to Government on any such expansion. A</w:t>
      </w:r>
      <w:r w:rsidR="00EC04F2" w:rsidRPr="003F6299">
        <w:t xml:space="preserve">s discussed in the </w:t>
      </w:r>
      <w:hyperlink w:anchor="Costs" w:history="1">
        <w:r w:rsidR="00EC04F2" w:rsidRPr="00E26DB0">
          <w:rPr>
            <w:rStyle w:val="Hyperlink"/>
          </w:rPr>
          <w:t>last section of this report</w:t>
        </w:r>
      </w:hyperlink>
      <w:r w:rsidR="00EC04F2" w:rsidRPr="003F6299">
        <w:t xml:space="preserve">, improved reporting and further policy adjustments may </w:t>
      </w:r>
      <w:r w:rsidRPr="003F6299">
        <w:t xml:space="preserve">also </w:t>
      </w:r>
      <w:r w:rsidR="00EC04F2" w:rsidRPr="003F6299">
        <w:t>be required for certain programs to identify any remaining funding shortfalls or anomalies.</w:t>
      </w:r>
    </w:p>
    <w:p w14:paraId="2267A643" w14:textId="77777777" w:rsidR="00623385" w:rsidRPr="00623385" w:rsidRDefault="00623385" w:rsidP="00623385">
      <w:pPr>
        <w:pStyle w:val="Boxtypecoral"/>
        <w:rPr>
          <w:rStyle w:val="Strong"/>
        </w:rPr>
      </w:pPr>
      <w:r w:rsidRPr="00623385">
        <w:rPr>
          <w:rStyle w:val="Strong"/>
        </w:rPr>
        <w:t xml:space="preserve">Recommendation 12: </w:t>
      </w:r>
    </w:p>
    <w:p w14:paraId="7D62219E" w14:textId="77777777" w:rsidR="00623385" w:rsidRDefault="00623385" w:rsidP="00623385">
      <w:pPr>
        <w:pStyle w:val="Boxtypecoral"/>
      </w:pPr>
      <w:r>
        <w:t>Subject to the outcomes of recommendation 11, consider options for using the MMM, in combination with other indicators, to deliver more targeted access to grant funded viability supports. This would contribute to the evidence base about service delivery costs in RRR locations. For example, in the context of future grant rounds for the Aged Care Capital Assistance Program (ACCAP) or the Support at Home Thin Market grants.</w:t>
      </w:r>
    </w:p>
    <w:p w14:paraId="38B09CF7" w14:textId="77777777" w:rsidR="00623385" w:rsidRDefault="00623385" w:rsidP="00EE6414">
      <w:pPr>
        <w:spacing w:after="0"/>
      </w:pPr>
    </w:p>
    <w:p w14:paraId="6A827F3A" w14:textId="77777777" w:rsidR="00623385" w:rsidRPr="00623385" w:rsidRDefault="00623385" w:rsidP="00623385">
      <w:pPr>
        <w:pStyle w:val="Boxtypecoral"/>
        <w:rPr>
          <w:rStyle w:val="Strong"/>
        </w:rPr>
      </w:pPr>
      <w:r w:rsidRPr="00623385">
        <w:rPr>
          <w:rStyle w:val="Strong"/>
        </w:rPr>
        <w:t>Recommendation 13:</w:t>
      </w:r>
    </w:p>
    <w:p w14:paraId="4D40C8E2" w14:textId="2B57C98F" w:rsidR="00623385" w:rsidRDefault="00623385" w:rsidP="00623385">
      <w:pPr>
        <w:pStyle w:val="Boxtypecoral"/>
      </w:pPr>
      <w:r>
        <w:t>Subject to the outcomes of recommendation 11 and 12, consider expanding the priority list to include areas beyond ‘isolated towns’. Selected locations would exhibit common factors identified as affecting aged care service delivery costs and which cannot be solved through business improvement and innovation.</w:t>
      </w:r>
    </w:p>
    <w:p w14:paraId="7EE78D7C" w14:textId="77777777" w:rsidR="00EE6414" w:rsidRDefault="00EE6414">
      <w:pPr>
        <w:rPr>
          <w:rFonts w:cs="Arial"/>
          <w:b/>
          <w:bCs/>
          <w:iCs/>
          <w:sz w:val="36"/>
          <w:szCs w:val="28"/>
        </w:rPr>
      </w:pPr>
      <w:bookmarkStart w:id="28" w:name="Costs"/>
      <w:bookmarkStart w:id="29" w:name="_Ref216296071"/>
      <w:bookmarkEnd w:id="28"/>
      <w:r>
        <w:br w:type="page"/>
      </w:r>
    </w:p>
    <w:p w14:paraId="01711E60" w14:textId="4F800FB6" w:rsidR="0007396B" w:rsidRPr="003A7C34" w:rsidRDefault="0007396B" w:rsidP="00436F68">
      <w:pPr>
        <w:pStyle w:val="Heading2"/>
      </w:pPr>
      <w:r>
        <w:lastRenderedPageBreak/>
        <w:t>B</w:t>
      </w:r>
      <w:r w:rsidRPr="003A7C34">
        <w:t xml:space="preserve">uild the evidence base about costs in RRR areas </w:t>
      </w:r>
      <w:r>
        <w:t>to</w:t>
      </w:r>
      <w:r w:rsidRPr="003A7C34">
        <w:t xml:space="preserve"> </w:t>
      </w:r>
      <w:proofErr w:type="gramStart"/>
      <w:r w:rsidRPr="003A7C34">
        <w:t>make adjustments</w:t>
      </w:r>
      <w:proofErr w:type="gramEnd"/>
      <w:r w:rsidRPr="003A7C34">
        <w:t xml:space="preserve"> where required</w:t>
      </w:r>
      <w:bookmarkEnd w:id="29"/>
    </w:p>
    <w:p w14:paraId="4D960D9E" w14:textId="77777777" w:rsidR="003D20DC" w:rsidRPr="00701E25" w:rsidRDefault="007568BB" w:rsidP="00436F68">
      <w:r>
        <w:t xml:space="preserve">This review has highlighted a range of issues in relation to how the MMM is applied in </w:t>
      </w:r>
      <w:r w:rsidRPr="00701E25">
        <w:t xml:space="preserve">aged care and the care sector more broadly. </w:t>
      </w:r>
    </w:p>
    <w:p w14:paraId="5EB08E23" w14:textId="1209D8DE" w:rsidR="00017542" w:rsidRDefault="007568BB" w:rsidP="00436F68">
      <w:r w:rsidRPr="007C40F8">
        <w:t xml:space="preserve">It has also brought forward many issues about </w:t>
      </w:r>
      <w:r w:rsidR="00FE440E" w:rsidRPr="007C40F8">
        <w:t xml:space="preserve">the delivery of </w:t>
      </w:r>
      <w:r w:rsidRPr="007C40F8">
        <w:t xml:space="preserve">aged care services in RRR areas </w:t>
      </w:r>
      <w:r w:rsidR="00FE440E" w:rsidRPr="007C40F8">
        <w:t xml:space="preserve">which are </w:t>
      </w:r>
      <w:r w:rsidRPr="007C40F8">
        <w:t xml:space="preserve">beyond the scope of the </w:t>
      </w:r>
      <w:r w:rsidR="00742748" w:rsidRPr="00742748">
        <w:t>review but</w:t>
      </w:r>
      <w:r w:rsidR="007D0C67" w:rsidRPr="007C40F8">
        <w:t xml:space="preserve"> remain relevant to ensuring funding and supports for RRR aged care are targeted and effective</w:t>
      </w:r>
      <w:r w:rsidRPr="007C40F8">
        <w:t>.</w:t>
      </w:r>
      <w:r>
        <w:t xml:space="preserve"> </w:t>
      </w:r>
    </w:p>
    <w:p w14:paraId="633EB663" w14:textId="7FA32E72" w:rsidR="007D0C67" w:rsidRPr="003F6299" w:rsidRDefault="00FE440E" w:rsidP="003F6299">
      <w:r w:rsidRPr="003F6299">
        <w:t>While not always directly related to the MMM itself, the central concern</w:t>
      </w:r>
      <w:r w:rsidR="003A6F6F" w:rsidRPr="003F6299">
        <w:t>,</w:t>
      </w:r>
      <w:r w:rsidRPr="003F6299">
        <w:t xml:space="preserve"> underscored by </w:t>
      </w:r>
      <w:r w:rsidR="001C6147" w:rsidRPr="003F6299">
        <w:t>stakeholders’</w:t>
      </w:r>
      <w:r w:rsidRPr="003F6299">
        <w:t xml:space="preserve"> feedback</w:t>
      </w:r>
      <w:r w:rsidR="003A6F6F" w:rsidRPr="003F6299">
        <w:t>,</w:t>
      </w:r>
      <w:r w:rsidRPr="003F6299">
        <w:t xml:space="preserve"> </w:t>
      </w:r>
      <w:r w:rsidR="008E5594" w:rsidRPr="003F6299">
        <w:t>wa</w:t>
      </w:r>
      <w:r w:rsidRPr="003F6299">
        <w:t xml:space="preserve">s that current funding is not considered sufficient to cover the costs of service delivery in many RRR locations. </w:t>
      </w:r>
    </w:p>
    <w:p w14:paraId="014638CB" w14:textId="1A44FA30" w:rsidR="00112147" w:rsidRPr="003F6299" w:rsidRDefault="00FE440E" w:rsidP="003F6299">
      <w:r w:rsidRPr="003F6299">
        <w:t xml:space="preserve">The perception is that costs </w:t>
      </w:r>
      <w:r w:rsidR="008F4502" w:rsidRPr="003F6299">
        <w:t xml:space="preserve">of </w:t>
      </w:r>
      <w:r w:rsidRPr="003F6299">
        <w:t xml:space="preserve">‘doing business’ in these areas </w:t>
      </w:r>
      <w:r w:rsidR="008F4502" w:rsidRPr="003F6299">
        <w:t xml:space="preserve">is </w:t>
      </w:r>
      <w:r w:rsidRPr="003F6299">
        <w:t xml:space="preserve">higher </w:t>
      </w:r>
      <w:r w:rsidR="008F4502" w:rsidRPr="003F6299">
        <w:t xml:space="preserve">– not only </w:t>
      </w:r>
      <w:r w:rsidRPr="003F6299">
        <w:t>due to the remoteness of the location, but</w:t>
      </w:r>
      <w:r w:rsidR="003A6F6F" w:rsidRPr="003F6299">
        <w:t> </w:t>
      </w:r>
      <w:r w:rsidRPr="003F6299">
        <w:t xml:space="preserve">also due to other factors that impact service delivery in the local community </w:t>
      </w:r>
      <w:r w:rsidR="0035404C" w:rsidRPr="003F6299">
        <w:t>(see previous</w:t>
      </w:r>
      <w:r w:rsidRPr="003F6299">
        <w:t xml:space="preserve"> section</w:t>
      </w:r>
      <w:r w:rsidR="0035404C" w:rsidRPr="003F6299">
        <w:t>)</w:t>
      </w:r>
      <w:r w:rsidRPr="003F6299">
        <w:t>.</w:t>
      </w:r>
    </w:p>
    <w:p w14:paraId="0159A398" w14:textId="77777777" w:rsidR="007D0C67" w:rsidRPr="007C40F8" w:rsidRDefault="007E0687" w:rsidP="001345B0">
      <w:pPr>
        <w:pStyle w:val="ListBullet"/>
      </w:pPr>
      <w:r w:rsidRPr="007C40F8">
        <w:t xml:space="preserve">Costs </w:t>
      </w:r>
      <w:r w:rsidR="001F32CF" w:rsidRPr="007C40F8">
        <w:t xml:space="preserve">related to service delivery </w:t>
      </w:r>
      <w:r w:rsidR="009C0289" w:rsidRPr="007C40F8">
        <w:t xml:space="preserve">were reported to </w:t>
      </w:r>
      <w:r w:rsidR="00C91EB0" w:rsidRPr="007C40F8">
        <w:t>include</w:t>
      </w:r>
      <w:r w:rsidR="003430BE" w:rsidRPr="007C40F8">
        <w:t xml:space="preserve"> </w:t>
      </w:r>
      <w:r w:rsidR="000558D8" w:rsidRPr="007C40F8">
        <w:t xml:space="preserve">incentives for </w:t>
      </w:r>
      <w:r w:rsidR="00CD14BB" w:rsidRPr="007C40F8">
        <w:t>workforce recruitment</w:t>
      </w:r>
      <w:r w:rsidR="000558D8" w:rsidRPr="007C40F8">
        <w:t>, travel</w:t>
      </w:r>
      <w:r w:rsidR="00E859B2" w:rsidRPr="007C40F8">
        <w:t xml:space="preserve"> and transport</w:t>
      </w:r>
      <w:r w:rsidR="00CD14BB" w:rsidRPr="007C40F8">
        <w:t>,</w:t>
      </w:r>
      <w:r w:rsidR="00013315" w:rsidRPr="007C40F8">
        <w:t xml:space="preserve"> freight</w:t>
      </w:r>
      <w:r w:rsidR="00E859B2" w:rsidRPr="007C40F8">
        <w:t xml:space="preserve"> and delivery</w:t>
      </w:r>
      <w:r w:rsidR="008A259E" w:rsidRPr="007C40F8">
        <w:t>, trades</w:t>
      </w:r>
      <w:r w:rsidR="00065BD0" w:rsidRPr="007C40F8">
        <w:t xml:space="preserve"> and services</w:t>
      </w:r>
      <w:r w:rsidR="00E859B2" w:rsidRPr="007C40F8">
        <w:t xml:space="preserve"> and maintenance of </w:t>
      </w:r>
      <w:r w:rsidR="00055BD6" w:rsidRPr="007C40F8">
        <w:t>infrastructure and equipment</w:t>
      </w:r>
      <w:r w:rsidR="00CF523E" w:rsidRPr="007C40F8">
        <w:t xml:space="preserve">, all of which </w:t>
      </w:r>
      <w:r w:rsidR="00D12B37" w:rsidRPr="007C40F8">
        <w:t>can be</w:t>
      </w:r>
      <w:r w:rsidR="00CF523E" w:rsidRPr="007C40F8">
        <w:t xml:space="preserve"> higher in RRR areas</w:t>
      </w:r>
      <w:r w:rsidR="00065BD0" w:rsidRPr="007C40F8">
        <w:t>.</w:t>
      </w:r>
      <w:r w:rsidR="00324BC8" w:rsidRPr="007C40F8">
        <w:t xml:space="preserve"> </w:t>
      </w:r>
    </w:p>
    <w:p w14:paraId="7096886F" w14:textId="67A6B423" w:rsidR="00EF6B9D" w:rsidRPr="007C40F8" w:rsidRDefault="00065BD0" w:rsidP="00EE6414">
      <w:pPr>
        <w:pStyle w:val="ListBullet"/>
        <w:spacing w:after="240"/>
      </w:pPr>
      <w:r w:rsidRPr="007C40F8">
        <w:t xml:space="preserve">But </w:t>
      </w:r>
      <w:r w:rsidR="00FE440E" w:rsidRPr="007C40F8">
        <w:t xml:space="preserve">stakeholders </w:t>
      </w:r>
      <w:r w:rsidR="009C0289" w:rsidRPr="007C40F8">
        <w:t xml:space="preserve">also </w:t>
      </w:r>
      <w:r w:rsidR="00FE440E" w:rsidRPr="007C40F8">
        <w:t>emphasis</w:t>
      </w:r>
      <w:r w:rsidR="00DB63D1" w:rsidRPr="007C40F8">
        <w:t>e</w:t>
      </w:r>
      <w:r w:rsidR="00634667" w:rsidRPr="007C40F8">
        <w:t>d</w:t>
      </w:r>
      <w:r w:rsidR="00FE440E" w:rsidRPr="007C40F8">
        <w:t xml:space="preserve"> </w:t>
      </w:r>
      <w:r w:rsidR="00055BD6" w:rsidRPr="007C40F8">
        <w:t xml:space="preserve">costs </w:t>
      </w:r>
      <w:r w:rsidR="009C0289" w:rsidRPr="007C40F8">
        <w:t xml:space="preserve">can </w:t>
      </w:r>
      <w:r w:rsidRPr="007C40F8">
        <w:t xml:space="preserve">include </w:t>
      </w:r>
      <w:r w:rsidR="00573BE1" w:rsidRPr="007C40F8">
        <w:t>items and factors</w:t>
      </w:r>
      <w:r w:rsidR="00482353" w:rsidRPr="007C40F8">
        <w:t xml:space="preserve"> that are </w:t>
      </w:r>
      <w:r w:rsidR="00FE440E" w:rsidRPr="007C40F8">
        <w:t xml:space="preserve">more </w:t>
      </w:r>
      <w:r w:rsidR="00482353" w:rsidRPr="007C40F8">
        <w:t>difficult to measure</w:t>
      </w:r>
      <w:r w:rsidR="00FE440E" w:rsidRPr="007C40F8">
        <w:t xml:space="preserve"> and are not necessarily reported</w:t>
      </w:r>
      <w:r w:rsidR="00DB63D1" w:rsidRPr="007C40F8">
        <w:t>.</w:t>
      </w:r>
      <w:r w:rsidR="00FE440E" w:rsidRPr="007C40F8">
        <w:t xml:space="preserve"> Th</w:t>
      </w:r>
      <w:r w:rsidR="00C001CE" w:rsidRPr="007C40F8">
        <w:t>is</w:t>
      </w:r>
      <w:r w:rsidR="00FE440E" w:rsidRPr="007C40F8">
        <w:t xml:space="preserve"> can include </w:t>
      </w:r>
      <w:r w:rsidR="000C1EE0" w:rsidRPr="007C40F8">
        <w:t xml:space="preserve">the impact of </w:t>
      </w:r>
      <w:r w:rsidR="00062800" w:rsidRPr="007C40F8">
        <w:t>road quality</w:t>
      </w:r>
      <w:r w:rsidR="00DE277C" w:rsidRPr="007C40F8">
        <w:t xml:space="preserve"> and </w:t>
      </w:r>
      <w:r w:rsidR="008D4ED7" w:rsidRPr="007C40F8">
        <w:t>extreme weather</w:t>
      </w:r>
      <w:r w:rsidR="00CD14BB" w:rsidRPr="007C40F8">
        <w:t xml:space="preserve"> </w:t>
      </w:r>
      <w:r w:rsidR="000C1EE0" w:rsidRPr="007C40F8">
        <w:t xml:space="preserve">on </w:t>
      </w:r>
      <w:r w:rsidR="00E25743" w:rsidRPr="007C40F8">
        <w:t xml:space="preserve">staff </w:t>
      </w:r>
      <w:r w:rsidR="000E4DEF" w:rsidRPr="007C40F8">
        <w:t>travel</w:t>
      </w:r>
      <w:r w:rsidR="00EF6B9D" w:rsidRPr="007C40F8">
        <w:t xml:space="preserve">, </w:t>
      </w:r>
      <w:r w:rsidR="008762A0" w:rsidRPr="007C40F8">
        <w:t xml:space="preserve">and </w:t>
      </w:r>
      <w:r w:rsidR="000C1EE0" w:rsidRPr="007C40F8">
        <w:t xml:space="preserve">additional costs to maintain emergency </w:t>
      </w:r>
      <w:r w:rsidR="00EF6B9D" w:rsidRPr="007C40F8">
        <w:t>supplies</w:t>
      </w:r>
      <w:r w:rsidR="00C03A54" w:rsidRPr="007C40F8">
        <w:t xml:space="preserve"> </w:t>
      </w:r>
      <w:r w:rsidR="00FA6196" w:rsidRPr="007C40F8">
        <w:t>to ensure service continuity</w:t>
      </w:r>
      <w:r w:rsidR="00EF6B9D" w:rsidRPr="007C40F8">
        <w:t xml:space="preserve">. </w:t>
      </w:r>
    </w:p>
    <w:p w14:paraId="6D8EAF53" w14:textId="3CAD2407" w:rsidR="00DB63D1" w:rsidRPr="00224AC1" w:rsidRDefault="003A6F6F" w:rsidP="00224AC1">
      <w:r w:rsidRPr="00224AC1">
        <w:t>As recommended in this report, s</w:t>
      </w:r>
      <w:r w:rsidR="00634AFC" w:rsidRPr="00224AC1">
        <w:t xml:space="preserve">hort-term </w:t>
      </w:r>
      <w:r w:rsidR="004A54F0" w:rsidRPr="00224AC1">
        <w:t>measures</w:t>
      </w:r>
      <w:r w:rsidR="00634AFC" w:rsidRPr="00224AC1">
        <w:t xml:space="preserve"> </w:t>
      </w:r>
      <w:r w:rsidR="00D12B37" w:rsidRPr="00224AC1">
        <w:t>could</w:t>
      </w:r>
      <w:r w:rsidR="00634AFC" w:rsidRPr="00224AC1">
        <w:t xml:space="preserve"> be implemented to improve how the MMM is applied in aged care and address known anomalies with MM </w:t>
      </w:r>
      <w:r w:rsidR="0083724E" w:rsidRPr="00224AC1">
        <w:t xml:space="preserve">categories </w:t>
      </w:r>
      <w:r w:rsidR="00634AFC" w:rsidRPr="00224AC1">
        <w:t>for certain locations.</w:t>
      </w:r>
      <w:r w:rsidR="004A54F0" w:rsidRPr="00224AC1">
        <w:t xml:space="preserve"> H</w:t>
      </w:r>
      <w:r w:rsidR="00C53228" w:rsidRPr="00224AC1">
        <w:t xml:space="preserve">owever, </w:t>
      </w:r>
      <w:r w:rsidR="00DB295E" w:rsidRPr="00224AC1">
        <w:t xml:space="preserve">these </w:t>
      </w:r>
      <w:r w:rsidR="00F33DC0" w:rsidRPr="00224AC1">
        <w:t xml:space="preserve">changes </w:t>
      </w:r>
      <w:r w:rsidR="00D12B37" w:rsidRPr="00224AC1">
        <w:t xml:space="preserve">are not expected to fully address </w:t>
      </w:r>
      <w:r w:rsidR="007D0C67" w:rsidRPr="00224AC1">
        <w:t xml:space="preserve">broader </w:t>
      </w:r>
      <w:r w:rsidR="00D12B37" w:rsidRPr="00224AC1">
        <w:t xml:space="preserve">stakeholders </w:t>
      </w:r>
      <w:r w:rsidR="00634AFC" w:rsidRPr="00224AC1">
        <w:t xml:space="preserve">concerns </w:t>
      </w:r>
      <w:r w:rsidR="006F5912" w:rsidRPr="00224AC1">
        <w:t xml:space="preserve">about whether </w:t>
      </w:r>
      <w:r w:rsidR="00FF76DD" w:rsidRPr="00224AC1">
        <w:t xml:space="preserve">current funding </w:t>
      </w:r>
      <w:r w:rsidR="00402364" w:rsidRPr="00224AC1">
        <w:t xml:space="preserve">adequately </w:t>
      </w:r>
      <w:r w:rsidR="00FF76DD" w:rsidRPr="00224AC1">
        <w:t xml:space="preserve">matches </w:t>
      </w:r>
      <w:r w:rsidR="006A4FD4" w:rsidRPr="00224AC1">
        <w:t xml:space="preserve">the </w:t>
      </w:r>
      <w:r w:rsidR="00634AFC" w:rsidRPr="00224AC1">
        <w:t>cost</w:t>
      </w:r>
      <w:r w:rsidR="00A71048" w:rsidRPr="00224AC1">
        <w:t>s for RRR areas</w:t>
      </w:r>
      <w:r w:rsidR="00DB63D1" w:rsidRPr="00224AC1">
        <w:t xml:space="preserve">. </w:t>
      </w:r>
    </w:p>
    <w:p w14:paraId="0293B05E" w14:textId="77777777" w:rsidR="0017326B" w:rsidRPr="003F6299" w:rsidRDefault="00504F45" w:rsidP="003F6299">
      <w:r w:rsidRPr="003F6299">
        <w:t>In addition, a</w:t>
      </w:r>
      <w:r w:rsidR="00DB63D1" w:rsidRPr="003F6299">
        <w:t>s discussed in the last section</w:t>
      </w:r>
      <w:r w:rsidR="00EB1010" w:rsidRPr="003F6299">
        <w:t xml:space="preserve"> of this report</w:t>
      </w:r>
      <w:r w:rsidR="00DB63D1" w:rsidRPr="003F6299">
        <w:t xml:space="preserve">, other approaches beyond the MMM </w:t>
      </w:r>
      <w:r w:rsidR="00CB0915" w:rsidRPr="003F6299">
        <w:t xml:space="preserve">in isolation </w:t>
      </w:r>
      <w:r w:rsidR="00EB1010" w:rsidRPr="003F6299">
        <w:t xml:space="preserve">could be </w:t>
      </w:r>
      <w:r w:rsidR="00DB63D1" w:rsidRPr="003F6299">
        <w:t>considered to determine whether a more nuanced approach to targeting intervention in under-service markets can be adopted.</w:t>
      </w:r>
      <w:r w:rsidR="00CB70CC" w:rsidRPr="003F6299">
        <w:t xml:space="preserve"> </w:t>
      </w:r>
    </w:p>
    <w:p w14:paraId="36C6ECB9" w14:textId="1601323B" w:rsidR="00EB1010" w:rsidRPr="003F6299" w:rsidRDefault="00BE2AFB" w:rsidP="003F6299">
      <w:r w:rsidRPr="003F6299">
        <w:t>A</w:t>
      </w:r>
      <w:r w:rsidR="00721DDF" w:rsidRPr="003F6299">
        <w:t xml:space="preserve">pproaches to address entrenched </w:t>
      </w:r>
      <w:r w:rsidR="000A3621" w:rsidRPr="003F6299">
        <w:t xml:space="preserve">service delivery challenges in RRR communities </w:t>
      </w:r>
      <w:r w:rsidR="00CB70CC" w:rsidRPr="003F6299">
        <w:t>cannot</w:t>
      </w:r>
      <w:r w:rsidR="006E37F0" w:rsidRPr="003F6299">
        <w:t xml:space="preserve"> </w:t>
      </w:r>
      <w:r w:rsidR="00CB70CC" w:rsidRPr="003F6299">
        <w:t xml:space="preserve">be considered in </w:t>
      </w:r>
      <w:r w:rsidR="00A77592" w:rsidRPr="003F6299">
        <w:t>isolation</w:t>
      </w:r>
      <w:r w:rsidR="000A3621" w:rsidRPr="003F6299">
        <w:t>. They must also</w:t>
      </w:r>
      <w:r w:rsidR="00EB1010" w:rsidRPr="003F6299">
        <w:t xml:space="preserve"> be informed by improved information about the unit costs for service delivery in RRR areas</w:t>
      </w:r>
      <w:r w:rsidR="009728E6" w:rsidRPr="003F6299">
        <w:t xml:space="preserve"> and consider options for </w:t>
      </w:r>
      <w:r w:rsidR="002C5768" w:rsidRPr="003F6299">
        <w:t>broader care sector harmonisation</w:t>
      </w:r>
      <w:r w:rsidR="00AA7796" w:rsidRPr="003F6299">
        <w:t xml:space="preserve"> as is reflected in Recommendation 14 below</w:t>
      </w:r>
      <w:r w:rsidR="00EB1010" w:rsidRPr="003F6299">
        <w:t xml:space="preserve">. </w:t>
      </w:r>
    </w:p>
    <w:p w14:paraId="62016876" w14:textId="77777777" w:rsidR="00574676" w:rsidRDefault="00574676">
      <w:r>
        <w:br w:type="page"/>
      </w:r>
    </w:p>
    <w:p w14:paraId="12758AA7" w14:textId="4C0474CB" w:rsidR="00EB1010" w:rsidRPr="003F6299" w:rsidRDefault="00CB70CC" w:rsidP="00574676">
      <w:pPr>
        <w:spacing w:after="0"/>
      </w:pPr>
      <w:r w:rsidRPr="003F6299">
        <w:lastRenderedPageBreak/>
        <w:t xml:space="preserve">Several mainstream funding and thin market reviews are </w:t>
      </w:r>
      <w:r w:rsidR="008F4502" w:rsidRPr="003F6299">
        <w:t xml:space="preserve">already </w:t>
      </w:r>
      <w:r w:rsidRPr="003F6299">
        <w:t xml:space="preserve">underway to explore the cost of service delivery and determine </w:t>
      </w:r>
      <w:r w:rsidR="00B15406" w:rsidRPr="003F6299">
        <w:t>whether further adjustments to aged care policy settings are required – both at a sector level, and to accommodate specific challenges in under-serviced markets</w:t>
      </w:r>
      <w:r w:rsidRPr="003F6299">
        <w:t>. This includes funding model reviews of the MPSP</w:t>
      </w:r>
      <w:r w:rsidR="004169B1" w:rsidRPr="00CA6996">
        <w:rPr>
          <w:vertAlign w:val="superscript"/>
        </w:rPr>
        <w:footnoteReference w:id="42"/>
      </w:r>
      <w:r w:rsidRPr="003F6299">
        <w:t xml:space="preserve"> and NATSIFACP,</w:t>
      </w:r>
      <w:r w:rsidR="00B15406" w:rsidRPr="003F6299">
        <w:t xml:space="preserve"> t</w:t>
      </w:r>
      <w:r w:rsidRPr="003F6299">
        <w:t>he</w:t>
      </w:r>
      <w:r w:rsidR="00B15406" w:rsidRPr="003F6299">
        <w:t> </w:t>
      </w:r>
      <w:r w:rsidRPr="003F6299">
        <w:t>Accommodation pricing review</w:t>
      </w:r>
      <w:r w:rsidRPr="00CA6996">
        <w:rPr>
          <w:vertAlign w:val="superscript"/>
        </w:rPr>
        <w:footnoteReference w:id="43"/>
      </w:r>
      <w:r w:rsidRPr="00CA6996">
        <w:rPr>
          <w:vertAlign w:val="superscript"/>
        </w:rPr>
        <w:t xml:space="preserve"> </w:t>
      </w:r>
      <w:r w:rsidRPr="003F6299">
        <w:t>for residential care</w:t>
      </w:r>
      <w:r w:rsidR="00B15406" w:rsidRPr="003F6299">
        <w:t xml:space="preserve"> and the residential care thin markets review</w:t>
      </w:r>
      <w:r w:rsidR="00EB1010" w:rsidRPr="003F6299">
        <w:t xml:space="preserve">; </w:t>
      </w:r>
      <w:r w:rsidR="00B15406" w:rsidRPr="003F6299">
        <w:t xml:space="preserve">alongside regular </w:t>
      </w:r>
      <w:r w:rsidRPr="003F6299">
        <w:t>annual pricing reviews of AN-ACC and the new Support at Home program</w:t>
      </w:r>
      <w:r w:rsidR="00EB1010" w:rsidRPr="003F6299">
        <w:t xml:space="preserve"> – with the Aged Care Taskforce recognising that:</w:t>
      </w:r>
    </w:p>
    <w:p w14:paraId="1B39EF8C" w14:textId="77777777" w:rsidR="00EB1010" w:rsidRPr="001200DA" w:rsidRDefault="00EB1010" w:rsidP="001200DA">
      <w:pPr>
        <w:pStyle w:val="Quote"/>
      </w:pPr>
      <w:r w:rsidRPr="001200DA">
        <w:t>"IHACPA should continue to review the appropriateness of its pricing in rural and remote areas so the cost of providing services in these areas is accurately reflected in its pricing recommendations.”</w:t>
      </w:r>
    </w:p>
    <w:p w14:paraId="18A78A8E" w14:textId="77777777" w:rsidR="00EB1010" w:rsidRPr="001200DA" w:rsidRDefault="00EB1010" w:rsidP="001200DA">
      <w:pPr>
        <w:pStyle w:val="Quote"/>
      </w:pPr>
      <w:r w:rsidRPr="001200DA">
        <w:t>(Final report of the Aged Care Taskforce, pg. 37)</w:t>
      </w:r>
    </w:p>
    <w:p w14:paraId="517CA3A5" w14:textId="685EF50C" w:rsidR="001B2421" w:rsidRDefault="0010626D" w:rsidP="0010626D">
      <w:r w:rsidRPr="00CC40FD">
        <w:t xml:space="preserve">Moving forward, it is critical these reviews, alongside other new and ongoing initiatives to support </w:t>
      </w:r>
      <w:r w:rsidR="00A37F73" w:rsidRPr="00CC40FD">
        <w:t xml:space="preserve">innovative and integrated </w:t>
      </w:r>
      <w:r w:rsidRPr="00CC40FD">
        <w:t>service delivery in underserviced markets</w:t>
      </w:r>
      <w:r w:rsidR="00EE1477" w:rsidRPr="00CC40FD">
        <w:t xml:space="preserve">, </w:t>
      </w:r>
      <w:r w:rsidR="001D6C09" w:rsidRPr="00CC40FD">
        <w:t xml:space="preserve">continue </w:t>
      </w:r>
      <w:r w:rsidRPr="00CC40FD">
        <w:t xml:space="preserve">in </w:t>
      </w:r>
      <w:r w:rsidR="001D6C09" w:rsidRPr="00CC40FD">
        <w:t xml:space="preserve">close </w:t>
      </w:r>
      <w:r w:rsidRPr="00CC40FD">
        <w:t>coordination</w:t>
      </w:r>
      <w:r w:rsidR="001B2421" w:rsidRPr="00CC40FD">
        <w:t xml:space="preserve"> and take a system wide approach</w:t>
      </w:r>
      <w:r w:rsidRPr="00CC40FD">
        <w:t>.</w:t>
      </w:r>
      <w:r>
        <w:t xml:space="preserve"> </w:t>
      </w:r>
    </w:p>
    <w:p w14:paraId="2A4FB50F" w14:textId="75FB3F9E" w:rsidR="00A37F73" w:rsidRPr="003F6299" w:rsidRDefault="0010626D" w:rsidP="003F6299">
      <w:r w:rsidRPr="003F6299">
        <w:t xml:space="preserve">Relevant findings must </w:t>
      </w:r>
      <w:r w:rsidR="001A7878" w:rsidRPr="003F6299">
        <w:t xml:space="preserve">also </w:t>
      </w:r>
      <w:r w:rsidR="00E070C6" w:rsidRPr="003F6299">
        <w:t xml:space="preserve">then </w:t>
      </w:r>
      <w:r w:rsidRPr="003F6299">
        <w:t xml:space="preserve">be brought together to inform further adjustments to policy settings to improve support for </w:t>
      </w:r>
      <w:r w:rsidR="003D42C3" w:rsidRPr="003F6299">
        <w:t xml:space="preserve">all older people in </w:t>
      </w:r>
      <w:r w:rsidRPr="003F6299">
        <w:t>RRR areas</w:t>
      </w:r>
      <w:r w:rsidR="00B0239F" w:rsidRPr="003F6299">
        <w:t xml:space="preserve">, recognising those </w:t>
      </w:r>
      <w:r w:rsidR="0024704D" w:rsidRPr="003F6299">
        <w:t>with specialist needs can face</w:t>
      </w:r>
      <w:r w:rsidR="00CD059C" w:rsidRPr="003F6299">
        <w:t xml:space="preserve"> challenges </w:t>
      </w:r>
      <w:r w:rsidR="00B0239F" w:rsidRPr="003F6299">
        <w:t>accessing</w:t>
      </w:r>
      <w:r w:rsidR="00CD059C" w:rsidRPr="003F6299">
        <w:t xml:space="preserve"> services outside metropolitan areas.</w:t>
      </w:r>
    </w:p>
    <w:p w14:paraId="774F39F1" w14:textId="33A9D048" w:rsidR="00A26E3D" w:rsidRPr="003F6299" w:rsidRDefault="0010626D" w:rsidP="003F6299">
      <w:r w:rsidRPr="003F6299">
        <w:t xml:space="preserve">The proposed new </w:t>
      </w:r>
      <w:hyperlink r:id="rId31" w:history="1">
        <w:r w:rsidRPr="00514CCF">
          <w:rPr>
            <w:rStyle w:val="Hyperlink"/>
          </w:rPr>
          <w:t>RRR aged care policy framework</w:t>
        </w:r>
      </w:hyperlink>
      <w:r w:rsidRPr="003F6299">
        <w:t xml:space="preserve"> is anticipated to be the vehicle to do this, ensuring a more coordinated and transparent approach to intervention in under-serviced markets. </w:t>
      </w:r>
      <w:r w:rsidR="00B0239F" w:rsidRPr="003F6299">
        <w:t>This new framework also recognises that</w:t>
      </w:r>
      <w:r w:rsidR="00FC0339" w:rsidRPr="003F6299">
        <w:t>,</w:t>
      </w:r>
      <w:r w:rsidR="00B0239F" w:rsidRPr="003F6299">
        <w:t xml:space="preserve"> as with the MMM </w:t>
      </w:r>
      <w:r w:rsidR="001A6D66" w:rsidRPr="003F6299">
        <w:t>itself</w:t>
      </w:r>
      <w:r w:rsidR="00FC0339" w:rsidRPr="003F6299">
        <w:t>,</w:t>
      </w:r>
      <w:r w:rsidR="001A6D66" w:rsidRPr="003F6299">
        <w:t xml:space="preserve"> </w:t>
      </w:r>
      <w:r w:rsidR="00B0239F" w:rsidRPr="003F6299">
        <w:t>aged care policy settings</w:t>
      </w:r>
      <w:r w:rsidR="00A26E3D" w:rsidRPr="003F6299">
        <w:t xml:space="preserve"> cannot </w:t>
      </w:r>
      <w:r w:rsidR="00A95558" w:rsidRPr="003F6299">
        <w:t xml:space="preserve">remain </w:t>
      </w:r>
      <w:r w:rsidR="00A26E3D" w:rsidRPr="003F6299">
        <w:t>static. They need to be regularly reviewed and adjusted overtime</w:t>
      </w:r>
      <w:r w:rsidR="005004B3" w:rsidRPr="003F6299">
        <w:t xml:space="preserve">. This is important to </w:t>
      </w:r>
      <w:r w:rsidR="00A26E3D" w:rsidRPr="003F6299">
        <w:t xml:space="preserve">ensure they </w:t>
      </w:r>
      <w:r w:rsidR="00E95E96" w:rsidRPr="003F6299">
        <w:t>effectively</w:t>
      </w:r>
      <w:r w:rsidR="005004B3" w:rsidRPr="003F6299">
        <w:t xml:space="preserve">, </w:t>
      </w:r>
      <w:r w:rsidR="00197DC6" w:rsidRPr="003F6299">
        <w:t>efficiently,</w:t>
      </w:r>
      <w:r w:rsidR="005004B3" w:rsidRPr="003F6299">
        <w:t xml:space="preserve"> and equitably </w:t>
      </w:r>
      <w:r w:rsidR="001A6D66" w:rsidRPr="003F6299">
        <w:t xml:space="preserve">address </w:t>
      </w:r>
      <w:r w:rsidR="005004B3" w:rsidRPr="003F6299">
        <w:t xml:space="preserve">both existing and emerging </w:t>
      </w:r>
      <w:r w:rsidR="001A6D66" w:rsidRPr="003F6299">
        <w:t>challenges</w:t>
      </w:r>
      <w:r w:rsidR="0079490B" w:rsidRPr="003F6299">
        <w:t xml:space="preserve"> impacting RRR service delivery.</w:t>
      </w:r>
      <w:r w:rsidR="00A26E3D" w:rsidRPr="003F6299">
        <w:t xml:space="preserve"> </w:t>
      </w:r>
    </w:p>
    <w:p w14:paraId="262A1C8D" w14:textId="7194D53A" w:rsidR="0010626D" w:rsidRPr="003F6299" w:rsidRDefault="00512342" w:rsidP="00EE6414">
      <w:pPr>
        <w:spacing w:after="240"/>
      </w:pPr>
      <w:r w:rsidRPr="003F6299">
        <w:t xml:space="preserve">Public consultation on a draft policy framework, informed by the consultations of this review and other engagement to date, </w:t>
      </w:r>
      <w:r w:rsidR="001A1775" w:rsidRPr="003F6299">
        <w:t>will be undertaken in the first half of</w:t>
      </w:r>
      <w:r w:rsidRPr="003F6299">
        <w:t xml:space="preserve"> 2026.</w:t>
      </w:r>
      <w:r w:rsidR="003D20DC" w:rsidRPr="003F6299">
        <w:t xml:space="preserve"> </w:t>
      </w:r>
      <w:r w:rsidR="001A1775" w:rsidRPr="003F6299">
        <w:t>A</w:t>
      </w:r>
      <w:r w:rsidR="007A43F5" w:rsidRPr="003F6299">
        <w:t> </w:t>
      </w:r>
      <w:r w:rsidR="001A1775" w:rsidRPr="003F6299">
        <w:t xml:space="preserve">revised </w:t>
      </w:r>
      <w:r w:rsidR="007A43F5" w:rsidRPr="003F6299">
        <w:t>framework and</w:t>
      </w:r>
      <w:r w:rsidR="003D20DC" w:rsidRPr="003F6299">
        <w:t xml:space="preserve"> work plan</w:t>
      </w:r>
      <w:r w:rsidR="007A43F5" w:rsidRPr="003F6299">
        <w:t xml:space="preserve"> will then</w:t>
      </w:r>
      <w:r w:rsidR="003D20DC" w:rsidRPr="003F6299">
        <w:t xml:space="preserve"> be finalised </w:t>
      </w:r>
      <w:r w:rsidR="007A43F5" w:rsidRPr="003F6299">
        <w:t xml:space="preserve">for publication later in </w:t>
      </w:r>
      <w:r w:rsidR="003D20DC" w:rsidRPr="003F6299">
        <w:t>2026</w:t>
      </w:r>
      <w:r w:rsidR="007A43F5" w:rsidRPr="003F6299">
        <w:t>. This</w:t>
      </w:r>
      <w:r w:rsidR="003D20DC" w:rsidRPr="003F6299">
        <w:t xml:space="preserve"> is expected to include projects recommended to progress following this review.</w:t>
      </w:r>
    </w:p>
    <w:p w14:paraId="05F609C1" w14:textId="77777777" w:rsidR="00574676" w:rsidRDefault="00574676">
      <w:pPr>
        <w:rPr>
          <w:rStyle w:val="Strong"/>
        </w:rPr>
      </w:pPr>
      <w:r>
        <w:rPr>
          <w:rStyle w:val="Strong"/>
        </w:rPr>
        <w:br w:type="page"/>
      </w:r>
    </w:p>
    <w:p w14:paraId="609D7659" w14:textId="1D2DED51" w:rsidR="00C828CF" w:rsidRPr="00995215" w:rsidRDefault="00C828CF" w:rsidP="00995215">
      <w:pPr>
        <w:pStyle w:val="Boxtypegreen"/>
        <w:rPr>
          <w:rStyle w:val="Strong"/>
        </w:rPr>
      </w:pPr>
      <w:r w:rsidRPr="00995215">
        <w:rPr>
          <w:rStyle w:val="Strong"/>
        </w:rPr>
        <w:lastRenderedPageBreak/>
        <w:t>Recommendation 14:</w:t>
      </w:r>
    </w:p>
    <w:p w14:paraId="13D20ED9" w14:textId="77777777" w:rsidR="00C828CF" w:rsidRPr="00995215" w:rsidRDefault="00C828CF" w:rsidP="00995215">
      <w:pPr>
        <w:pStyle w:val="Boxtypegreen"/>
      </w:pPr>
      <w:r w:rsidRPr="00995215">
        <w:t>Consistent with the recommendations of the Aged Care Taskforce, and in parallel with thin markets and accommodation pricing review work underway, continue to:</w:t>
      </w:r>
    </w:p>
    <w:p w14:paraId="7C905E7D" w14:textId="78D591A9" w:rsidR="00C828CF" w:rsidRPr="00995215" w:rsidRDefault="00C828CF" w:rsidP="00574676">
      <w:pPr>
        <w:pStyle w:val="Boxtypegreen"/>
        <w:numPr>
          <w:ilvl w:val="0"/>
          <w:numId w:val="31"/>
        </w:numPr>
        <w:tabs>
          <w:tab w:val="left" w:pos="426"/>
        </w:tabs>
      </w:pPr>
      <w:r w:rsidRPr="00995215">
        <w:t>consider the appropriateness of policy settings, beyond the MMM, that impact funding available to deliver aged care services in thin markets</w:t>
      </w:r>
    </w:p>
    <w:p w14:paraId="4985E270" w14:textId="3274DBAB" w:rsidR="00C828CF" w:rsidRPr="00995215" w:rsidRDefault="00C828CF" w:rsidP="00574676">
      <w:pPr>
        <w:pStyle w:val="Boxtypegreen"/>
        <w:numPr>
          <w:ilvl w:val="0"/>
          <w:numId w:val="31"/>
        </w:numPr>
        <w:tabs>
          <w:tab w:val="left" w:pos="426"/>
        </w:tabs>
      </w:pPr>
      <w:r w:rsidRPr="00995215">
        <w:t xml:space="preserve">consider further alignment of policy settings across the care sector to incentivise cross-sector diversification of home care service delivery and reduce compliance costs </w:t>
      </w:r>
    </w:p>
    <w:p w14:paraId="15CE16E4" w14:textId="53966744" w:rsidR="007568BB" w:rsidRDefault="00C828CF" w:rsidP="00574676">
      <w:pPr>
        <w:pStyle w:val="Boxtypegreen"/>
        <w:numPr>
          <w:ilvl w:val="0"/>
          <w:numId w:val="31"/>
        </w:numPr>
        <w:tabs>
          <w:tab w:val="left" w:pos="426"/>
        </w:tabs>
      </w:pPr>
      <w:r w:rsidRPr="00995215">
        <w:t>work with IHACPA to ensure pricing advice in rural and remote areas continues to accurately reflects the costs</w:t>
      </w:r>
      <w:r>
        <w:t xml:space="preserve"> of service delivery in thin market areas.</w:t>
      </w:r>
    </w:p>
    <w:p w14:paraId="667E1F00" w14:textId="77777777" w:rsidR="00C828CF" w:rsidRPr="00C828CF" w:rsidRDefault="00C828CF" w:rsidP="00C828CF">
      <w:pPr>
        <w:rPr>
          <w:lang w:val="en"/>
        </w:rPr>
      </w:pPr>
    </w:p>
    <w:p w14:paraId="6CD4A588" w14:textId="77777777" w:rsidR="00C828CF" w:rsidRPr="00995215" w:rsidRDefault="00C828CF" w:rsidP="00995215">
      <w:pPr>
        <w:pStyle w:val="Boxtypegreen"/>
        <w:rPr>
          <w:rStyle w:val="Strong"/>
        </w:rPr>
      </w:pPr>
      <w:r w:rsidRPr="00995215">
        <w:rPr>
          <w:rStyle w:val="Strong"/>
        </w:rPr>
        <w:t>Recommendation 15:</w:t>
      </w:r>
    </w:p>
    <w:p w14:paraId="4F92E8D8" w14:textId="34DF378F" w:rsidR="007568BB" w:rsidRDefault="00C828CF" w:rsidP="00995215">
      <w:pPr>
        <w:pStyle w:val="Boxtypegreen"/>
      </w:pPr>
      <w:r w:rsidRPr="00995215">
        <w:t xml:space="preserve">Following the completion of existing thin markets reviews and relevant inquiries into Support at Home implementation, consider whether further adjustments are required to ensure streamlined and evidence-based interventions in thin markets. Any such adjustments should </w:t>
      </w:r>
      <w:r>
        <w:t>consider options to support broader harmonisation efforts across the care and support sector where appropriate.</w:t>
      </w:r>
    </w:p>
    <w:p w14:paraId="3AEE90D3" w14:textId="77777777" w:rsidR="00AD037A" w:rsidRDefault="00AD037A" w:rsidP="00AD037A"/>
    <w:p w14:paraId="04E046C9" w14:textId="0626C469" w:rsidR="00AD037A" w:rsidRPr="00AD037A" w:rsidRDefault="00AD037A" w:rsidP="00AE0D8A">
      <w:pPr>
        <w:rPr>
          <w:b/>
          <w:bCs/>
        </w:rPr>
        <w:sectPr w:rsidR="00AD037A" w:rsidRPr="00AD037A" w:rsidSect="00AB3D96">
          <w:type w:val="continuous"/>
          <w:pgSz w:w="11906" w:h="16838"/>
          <w:pgMar w:top="1418" w:right="1276" w:bottom="1134" w:left="1418" w:header="709" w:footer="680" w:gutter="0"/>
          <w:cols w:space="708"/>
          <w:docGrid w:linePitch="360"/>
        </w:sectPr>
      </w:pPr>
    </w:p>
    <w:p w14:paraId="72B746C8" w14:textId="1F617963" w:rsidR="00C77A05" w:rsidRPr="007E1C2C" w:rsidRDefault="000924EA" w:rsidP="007E1C2C">
      <w:pPr>
        <w:pStyle w:val="Heading1"/>
      </w:pPr>
      <w:bookmarkStart w:id="30" w:name="_Ref215744247"/>
      <w:bookmarkStart w:id="31" w:name="_Toc224820316"/>
      <w:r w:rsidRPr="007E1C2C">
        <w:lastRenderedPageBreak/>
        <w:t xml:space="preserve">Appendix 1: Profile of </w:t>
      </w:r>
      <w:r w:rsidR="00F9057F" w:rsidRPr="007E1C2C">
        <w:t>in</w:t>
      </w:r>
      <w:r w:rsidR="003263B1" w:rsidRPr="007E1C2C">
        <w:t>-</w:t>
      </w:r>
      <w:r w:rsidR="00F9057F" w:rsidRPr="007E1C2C">
        <w:t xml:space="preserve">person </w:t>
      </w:r>
      <w:r w:rsidRPr="007E1C2C">
        <w:t>consultation locations</w:t>
      </w:r>
      <w:bookmarkEnd w:id="30"/>
      <w:bookmarkEnd w:id="31"/>
    </w:p>
    <w:tbl>
      <w:tblPr>
        <w:tblStyle w:val="DepartmentofHealthtable1"/>
        <w:tblpPr w:leftFromText="180" w:rightFromText="180" w:vertAnchor="text" w:tblpXSpec="center" w:tblpY="19"/>
        <w:tblW w:w="16160" w:type="dxa"/>
        <w:tblLayout w:type="fixed"/>
        <w:tblLook w:val="04A0" w:firstRow="1" w:lastRow="0" w:firstColumn="1" w:lastColumn="0" w:noHBand="0" w:noVBand="1"/>
      </w:tblPr>
      <w:tblGrid>
        <w:gridCol w:w="2694"/>
        <w:gridCol w:w="1701"/>
        <w:gridCol w:w="1559"/>
        <w:gridCol w:w="1843"/>
        <w:gridCol w:w="1417"/>
        <w:gridCol w:w="1843"/>
        <w:gridCol w:w="1559"/>
        <w:gridCol w:w="1701"/>
        <w:gridCol w:w="1843"/>
      </w:tblGrid>
      <w:tr w:rsidR="0056499C" w:rsidRPr="00633778" w14:paraId="6E933199" w14:textId="77777777" w:rsidTr="003F6299">
        <w:trPr>
          <w:cnfStyle w:val="100000000000" w:firstRow="1" w:lastRow="0" w:firstColumn="0" w:lastColumn="0" w:oddVBand="0" w:evenVBand="0" w:oddHBand="0" w:evenHBand="0" w:firstRowFirstColumn="0" w:firstRowLastColumn="0" w:lastRowFirstColumn="0" w:lastRowLastColumn="0"/>
          <w:trHeight w:val="300"/>
          <w:tblHeader/>
        </w:trPr>
        <w:tc>
          <w:tcPr>
            <w:tcW w:w="2694" w:type="dxa"/>
            <w:hideMark/>
          </w:tcPr>
          <w:p w14:paraId="18A0214B" w14:textId="696AF711" w:rsidR="006C03A8" w:rsidRPr="002E64C3" w:rsidRDefault="006C03A8" w:rsidP="001200DA">
            <w:pPr>
              <w:pStyle w:val="TableHeaderWhite"/>
              <w:rPr>
                <w:vertAlign w:val="superscript"/>
                <w:lang w:eastAsia="en-AU"/>
              </w:rPr>
            </w:pPr>
            <w:bookmarkStart w:id="32" w:name="_Ref214815734"/>
            <w:r w:rsidRPr="002E64C3">
              <w:rPr>
                <w:lang w:eastAsia="en-AU"/>
              </w:rPr>
              <w:t>Demographic data (2021 Census)</w:t>
            </w:r>
            <w:r w:rsidRPr="002E64C3">
              <w:rPr>
                <w:rStyle w:val="FootnoteReference"/>
                <w:rFonts w:eastAsia="Times New Roman" w:cs="Arial"/>
                <w:color w:val="FFFFFF"/>
                <w:szCs w:val="20"/>
                <w:lang w:val="en-AU" w:eastAsia="en-AU"/>
              </w:rPr>
              <w:footnoteReference w:id="44"/>
            </w:r>
          </w:p>
        </w:tc>
        <w:tc>
          <w:tcPr>
            <w:tcW w:w="1701" w:type="dxa"/>
            <w:hideMark/>
          </w:tcPr>
          <w:p w14:paraId="5229EF38" w14:textId="77777777" w:rsidR="006C03A8" w:rsidRPr="001200DA" w:rsidRDefault="006C03A8" w:rsidP="001200DA">
            <w:pPr>
              <w:pStyle w:val="TableHeaderWhite"/>
            </w:pPr>
            <w:r w:rsidRPr="001200DA">
              <w:t>St Helens, Tas</w:t>
            </w:r>
          </w:p>
        </w:tc>
        <w:tc>
          <w:tcPr>
            <w:tcW w:w="1559" w:type="dxa"/>
            <w:hideMark/>
          </w:tcPr>
          <w:p w14:paraId="2DCB214B" w14:textId="77777777" w:rsidR="006C03A8" w:rsidRPr="001200DA" w:rsidRDefault="006C03A8" w:rsidP="001200DA">
            <w:pPr>
              <w:pStyle w:val="TableHeaderWhite"/>
            </w:pPr>
            <w:r w:rsidRPr="001200DA">
              <w:t>Whyalla, SA</w:t>
            </w:r>
          </w:p>
        </w:tc>
        <w:tc>
          <w:tcPr>
            <w:tcW w:w="1843" w:type="dxa"/>
            <w:hideMark/>
          </w:tcPr>
          <w:p w14:paraId="64C90DF0" w14:textId="77777777" w:rsidR="006C03A8" w:rsidRPr="001200DA" w:rsidRDefault="006C03A8" w:rsidP="001200DA">
            <w:pPr>
              <w:pStyle w:val="TableHeaderWhite"/>
            </w:pPr>
            <w:r w:rsidRPr="001200DA">
              <w:t>Port Augusta, SA</w:t>
            </w:r>
          </w:p>
        </w:tc>
        <w:tc>
          <w:tcPr>
            <w:tcW w:w="1417" w:type="dxa"/>
            <w:hideMark/>
          </w:tcPr>
          <w:p w14:paraId="1028AC46" w14:textId="77777777" w:rsidR="006C03A8" w:rsidRPr="001200DA" w:rsidRDefault="006C03A8" w:rsidP="001200DA">
            <w:pPr>
              <w:pStyle w:val="TableHeaderWhite"/>
            </w:pPr>
            <w:r w:rsidRPr="001200DA">
              <w:t>Mildura, Vic</w:t>
            </w:r>
          </w:p>
        </w:tc>
        <w:tc>
          <w:tcPr>
            <w:tcW w:w="1843" w:type="dxa"/>
            <w:hideMark/>
          </w:tcPr>
          <w:p w14:paraId="0365A51E" w14:textId="77777777" w:rsidR="006C03A8" w:rsidRPr="001200DA" w:rsidRDefault="006C03A8" w:rsidP="001200DA">
            <w:pPr>
              <w:pStyle w:val="TableHeaderWhite"/>
            </w:pPr>
            <w:r w:rsidRPr="001200DA">
              <w:t>Bowen, Qld</w:t>
            </w:r>
          </w:p>
        </w:tc>
        <w:tc>
          <w:tcPr>
            <w:tcW w:w="1559" w:type="dxa"/>
            <w:hideMark/>
          </w:tcPr>
          <w:p w14:paraId="6D7C1F67" w14:textId="77777777" w:rsidR="006C03A8" w:rsidRPr="001200DA" w:rsidRDefault="006C03A8" w:rsidP="001200DA">
            <w:pPr>
              <w:pStyle w:val="TableHeaderWhite"/>
            </w:pPr>
            <w:r w:rsidRPr="001200DA">
              <w:t>Katherine, NT</w:t>
            </w:r>
          </w:p>
        </w:tc>
        <w:tc>
          <w:tcPr>
            <w:tcW w:w="1701" w:type="dxa"/>
            <w:hideMark/>
          </w:tcPr>
          <w:p w14:paraId="4DCD9267" w14:textId="77777777" w:rsidR="006C03A8" w:rsidRPr="001200DA" w:rsidRDefault="006C03A8" w:rsidP="001200DA">
            <w:pPr>
              <w:pStyle w:val="TableHeaderWhite"/>
            </w:pPr>
            <w:r w:rsidRPr="001200DA">
              <w:t>Kalgoorlie, WA</w:t>
            </w:r>
          </w:p>
        </w:tc>
        <w:tc>
          <w:tcPr>
            <w:tcW w:w="1843" w:type="dxa"/>
            <w:hideMark/>
          </w:tcPr>
          <w:p w14:paraId="6276471E" w14:textId="77777777" w:rsidR="006C03A8" w:rsidRPr="001200DA" w:rsidRDefault="006C03A8" w:rsidP="001200DA">
            <w:pPr>
              <w:pStyle w:val="TableHeaderWhite"/>
            </w:pPr>
            <w:r w:rsidRPr="001200DA">
              <w:t>Broken Hill, NSW</w:t>
            </w:r>
          </w:p>
        </w:tc>
      </w:tr>
      <w:tr w:rsidR="0056499C" w:rsidRPr="00633778" w14:paraId="219C722A" w14:textId="77777777" w:rsidTr="001B28D4">
        <w:trPr>
          <w:trHeight w:val="517"/>
        </w:trPr>
        <w:tc>
          <w:tcPr>
            <w:tcW w:w="2694" w:type="dxa"/>
            <w:hideMark/>
          </w:tcPr>
          <w:p w14:paraId="1FE2A369" w14:textId="77777777" w:rsidR="006C03A8" w:rsidRPr="00FA0738" w:rsidRDefault="006C03A8" w:rsidP="001200DA">
            <w:pPr>
              <w:pStyle w:val="Tabletextleft"/>
              <w:rPr>
                <w:lang w:eastAsia="en-AU"/>
              </w:rPr>
            </w:pPr>
            <w:r w:rsidRPr="00FA0738">
              <w:rPr>
                <w:lang w:eastAsia="en-AU"/>
              </w:rPr>
              <w:t>LGA </w:t>
            </w:r>
          </w:p>
        </w:tc>
        <w:tc>
          <w:tcPr>
            <w:tcW w:w="1701" w:type="dxa"/>
            <w:hideMark/>
          </w:tcPr>
          <w:p w14:paraId="54A3AB1D" w14:textId="77777777" w:rsidR="006C03A8" w:rsidRPr="001200DA" w:rsidRDefault="006C03A8" w:rsidP="0056300C">
            <w:pPr>
              <w:pStyle w:val="Tabletext"/>
              <w:framePr w:hSpace="0" w:wrap="auto" w:vAnchor="margin" w:xAlign="left" w:yAlign="inline"/>
            </w:pPr>
            <w:r w:rsidRPr="001200DA">
              <w:t>Break O’Day</w:t>
            </w:r>
          </w:p>
        </w:tc>
        <w:tc>
          <w:tcPr>
            <w:tcW w:w="1559" w:type="dxa"/>
            <w:hideMark/>
          </w:tcPr>
          <w:p w14:paraId="25E86BAD" w14:textId="77777777" w:rsidR="006C03A8" w:rsidRPr="001200DA" w:rsidRDefault="006C03A8" w:rsidP="0056300C">
            <w:pPr>
              <w:pStyle w:val="Tabletext"/>
              <w:framePr w:hSpace="0" w:wrap="auto" w:vAnchor="margin" w:xAlign="left" w:yAlign="inline"/>
            </w:pPr>
            <w:r w:rsidRPr="001200DA">
              <w:t>City of Whyalla</w:t>
            </w:r>
          </w:p>
        </w:tc>
        <w:tc>
          <w:tcPr>
            <w:tcW w:w="1843" w:type="dxa"/>
            <w:hideMark/>
          </w:tcPr>
          <w:p w14:paraId="60779427" w14:textId="77777777" w:rsidR="006C03A8" w:rsidRPr="001200DA" w:rsidRDefault="006C03A8" w:rsidP="0056300C">
            <w:pPr>
              <w:pStyle w:val="Tabletext"/>
              <w:framePr w:hSpace="0" w:wrap="auto" w:vAnchor="margin" w:xAlign="left" w:yAlign="inline"/>
            </w:pPr>
            <w:r w:rsidRPr="001200DA">
              <w:t>City of Port Augusta</w:t>
            </w:r>
          </w:p>
        </w:tc>
        <w:tc>
          <w:tcPr>
            <w:tcW w:w="1417" w:type="dxa"/>
            <w:hideMark/>
          </w:tcPr>
          <w:p w14:paraId="667B80DF" w14:textId="77777777" w:rsidR="006C03A8" w:rsidRPr="001200DA" w:rsidRDefault="006C03A8" w:rsidP="0056300C">
            <w:pPr>
              <w:pStyle w:val="Tabletext"/>
              <w:framePr w:hSpace="0" w:wrap="auto" w:vAnchor="margin" w:xAlign="left" w:yAlign="inline"/>
            </w:pPr>
            <w:r w:rsidRPr="001200DA">
              <w:t>Rural City of Mildura</w:t>
            </w:r>
          </w:p>
        </w:tc>
        <w:tc>
          <w:tcPr>
            <w:tcW w:w="1843" w:type="dxa"/>
            <w:hideMark/>
          </w:tcPr>
          <w:p w14:paraId="2B0BC9A6" w14:textId="77777777" w:rsidR="006C03A8" w:rsidRPr="001200DA" w:rsidRDefault="006C03A8" w:rsidP="0056300C">
            <w:pPr>
              <w:pStyle w:val="Tabletext"/>
              <w:framePr w:hSpace="0" w:wrap="auto" w:vAnchor="margin" w:xAlign="left" w:yAlign="inline"/>
            </w:pPr>
            <w:r w:rsidRPr="001200DA">
              <w:t>Whitsunday Regional Council</w:t>
            </w:r>
          </w:p>
        </w:tc>
        <w:tc>
          <w:tcPr>
            <w:tcW w:w="1559" w:type="dxa"/>
            <w:hideMark/>
          </w:tcPr>
          <w:p w14:paraId="7E43A896" w14:textId="77777777" w:rsidR="006C03A8" w:rsidRPr="001200DA" w:rsidRDefault="006C03A8" w:rsidP="0056300C">
            <w:pPr>
              <w:pStyle w:val="Tabletext"/>
              <w:framePr w:hSpace="0" w:wrap="auto" w:vAnchor="margin" w:xAlign="left" w:yAlign="inline"/>
            </w:pPr>
            <w:r w:rsidRPr="001200DA">
              <w:t>Katherine Town Council</w:t>
            </w:r>
          </w:p>
        </w:tc>
        <w:tc>
          <w:tcPr>
            <w:tcW w:w="1701" w:type="dxa"/>
            <w:hideMark/>
          </w:tcPr>
          <w:p w14:paraId="04A7870B" w14:textId="77777777" w:rsidR="006C03A8" w:rsidRPr="001200DA" w:rsidRDefault="006C03A8" w:rsidP="0056300C">
            <w:pPr>
              <w:pStyle w:val="Tabletext"/>
              <w:framePr w:hSpace="0" w:wrap="auto" w:vAnchor="margin" w:xAlign="left" w:yAlign="inline"/>
            </w:pPr>
            <w:r w:rsidRPr="001200DA">
              <w:t>City of Kalgoorlie-Boulder</w:t>
            </w:r>
          </w:p>
        </w:tc>
        <w:tc>
          <w:tcPr>
            <w:tcW w:w="1843" w:type="dxa"/>
            <w:hideMark/>
          </w:tcPr>
          <w:p w14:paraId="29F470E9" w14:textId="77777777" w:rsidR="006C03A8" w:rsidRPr="001200DA" w:rsidRDefault="006C03A8" w:rsidP="0056300C">
            <w:pPr>
              <w:pStyle w:val="Tabletext"/>
              <w:framePr w:hSpace="0" w:wrap="auto" w:vAnchor="margin" w:xAlign="left" w:yAlign="inline"/>
            </w:pPr>
            <w:r w:rsidRPr="001200DA">
              <w:t>The City of Broken Hill</w:t>
            </w:r>
          </w:p>
        </w:tc>
      </w:tr>
      <w:tr w:rsidR="0056499C" w:rsidRPr="00633778" w14:paraId="250F6866" w14:textId="77777777" w:rsidTr="001B28D4">
        <w:trPr>
          <w:trHeight w:val="300"/>
        </w:trPr>
        <w:tc>
          <w:tcPr>
            <w:tcW w:w="2694" w:type="dxa"/>
            <w:hideMark/>
          </w:tcPr>
          <w:p w14:paraId="09D46EBB" w14:textId="02DAD8F2" w:rsidR="006C03A8" w:rsidRPr="00FA0738" w:rsidRDefault="006C03A8" w:rsidP="001200DA">
            <w:pPr>
              <w:pStyle w:val="Tabletextleft"/>
              <w:rPr>
                <w:lang w:eastAsia="en-AU"/>
              </w:rPr>
            </w:pPr>
            <w:r w:rsidRPr="00FA0738">
              <w:rPr>
                <w:lang w:eastAsia="en-AU"/>
              </w:rPr>
              <w:t xml:space="preserve">MMM </w:t>
            </w:r>
            <w:r w:rsidR="001B3B66">
              <w:rPr>
                <w:lang w:eastAsia="en-AU"/>
              </w:rPr>
              <w:t xml:space="preserve">category </w:t>
            </w:r>
          </w:p>
        </w:tc>
        <w:tc>
          <w:tcPr>
            <w:tcW w:w="1701" w:type="dxa"/>
            <w:hideMark/>
          </w:tcPr>
          <w:p w14:paraId="35A8BBA0" w14:textId="77777777" w:rsidR="006C03A8" w:rsidRPr="001200DA" w:rsidRDefault="006C03A8" w:rsidP="0056300C">
            <w:pPr>
              <w:pStyle w:val="Tabletext"/>
              <w:framePr w:hSpace="0" w:wrap="auto" w:vAnchor="margin" w:xAlign="left" w:yAlign="inline"/>
            </w:pPr>
            <w:r w:rsidRPr="001200DA">
              <w:t>MM 5</w:t>
            </w:r>
          </w:p>
        </w:tc>
        <w:tc>
          <w:tcPr>
            <w:tcW w:w="1559" w:type="dxa"/>
            <w:hideMark/>
          </w:tcPr>
          <w:p w14:paraId="2532ABBD" w14:textId="77777777" w:rsidR="006C03A8" w:rsidRPr="001200DA" w:rsidRDefault="006C03A8" w:rsidP="0056300C">
            <w:pPr>
              <w:pStyle w:val="Tabletext"/>
              <w:framePr w:hSpace="0" w:wrap="auto" w:vAnchor="margin" w:xAlign="left" w:yAlign="inline"/>
            </w:pPr>
            <w:r w:rsidRPr="001200DA">
              <w:t>MM 3</w:t>
            </w:r>
          </w:p>
        </w:tc>
        <w:tc>
          <w:tcPr>
            <w:tcW w:w="1843" w:type="dxa"/>
            <w:hideMark/>
          </w:tcPr>
          <w:p w14:paraId="23F3377F" w14:textId="77777777" w:rsidR="006C03A8" w:rsidRPr="001200DA" w:rsidRDefault="006C03A8" w:rsidP="0056300C">
            <w:pPr>
              <w:pStyle w:val="Tabletext"/>
              <w:framePr w:hSpace="0" w:wrap="auto" w:vAnchor="margin" w:xAlign="left" w:yAlign="inline"/>
            </w:pPr>
            <w:r w:rsidRPr="001200DA">
              <w:t>MM 4</w:t>
            </w:r>
          </w:p>
        </w:tc>
        <w:tc>
          <w:tcPr>
            <w:tcW w:w="1417" w:type="dxa"/>
            <w:hideMark/>
          </w:tcPr>
          <w:p w14:paraId="44A4C1B4" w14:textId="77777777" w:rsidR="006C03A8" w:rsidRPr="001200DA" w:rsidRDefault="006C03A8" w:rsidP="0056300C">
            <w:pPr>
              <w:pStyle w:val="Tabletext"/>
              <w:framePr w:hSpace="0" w:wrap="auto" w:vAnchor="margin" w:xAlign="left" w:yAlign="inline"/>
            </w:pPr>
            <w:r w:rsidRPr="001200DA">
              <w:t>MM 3</w:t>
            </w:r>
          </w:p>
        </w:tc>
        <w:tc>
          <w:tcPr>
            <w:tcW w:w="1843" w:type="dxa"/>
            <w:hideMark/>
          </w:tcPr>
          <w:p w14:paraId="7FA7E390" w14:textId="77777777" w:rsidR="006C03A8" w:rsidRPr="001200DA" w:rsidRDefault="006C03A8" w:rsidP="0056300C">
            <w:pPr>
              <w:pStyle w:val="Tabletext"/>
              <w:framePr w:hSpace="0" w:wrap="auto" w:vAnchor="margin" w:xAlign="left" w:yAlign="inline"/>
            </w:pPr>
            <w:r w:rsidRPr="001200DA">
              <w:t>MM 4</w:t>
            </w:r>
          </w:p>
        </w:tc>
        <w:tc>
          <w:tcPr>
            <w:tcW w:w="1559" w:type="dxa"/>
            <w:hideMark/>
          </w:tcPr>
          <w:p w14:paraId="66D20EF6" w14:textId="77777777" w:rsidR="006C03A8" w:rsidRPr="001200DA" w:rsidRDefault="006C03A8" w:rsidP="0056300C">
            <w:pPr>
              <w:pStyle w:val="Tabletext"/>
              <w:framePr w:hSpace="0" w:wrap="auto" w:vAnchor="margin" w:xAlign="left" w:yAlign="inline"/>
            </w:pPr>
            <w:r w:rsidRPr="001200DA">
              <w:t>MM 6</w:t>
            </w:r>
          </w:p>
        </w:tc>
        <w:tc>
          <w:tcPr>
            <w:tcW w:w="1701" w:type="dxa"/>
            <w:hideMark/>
          </w:tcPr>
          <w:p w14:paraId="2394D2C1" w14:textId="77777777" w:rsidR="006C03A8" w:rsidRPr="001200DA" w:rsidRDefault="006C03A8" w:rsidP="0056300C">
            <w:pPr>
              <w:pStyle w:val="Tabletext"/>
              <w:framePr w:hSpace="0" w:wrap="auto" w:vAnchor="margin" w:xAlign="left" w:yAlign="inline"/>
            </w:pPr>
            <w:r w:rsidRPr="001200DA">
              <w:t>MM 3</w:t>
            </w:r>
          </w:p>
        </w:tc>
        <w:tc>
          <w:tcPr>
            <w:tcW w:w="1843" w:type="dxa"/>
            <w:hideMark/>
          </w:tcPr>
          <w:p w14:paraId="1F65F25C" w14:textId="77777777" w:rsidR="006C03A8" w:rsidRPr="001200DA" w:rsidRDefault="006C03A8" w:rsidP="0056300C">
            <w:pPr>
              <w:pStyle w:val="Tabletext"/>
              <w:framePr w:hSpace="0" w:wrap="auto" w:vAnchor="margin" w:xAlign="left" w:yAlign="inline"/>
            </w:pPr>
            <w:r w:rsidRPr="001200DA">
              <w:t>MM 3</w:t>
            </w:r>
          </w:p>
        </w:tc>
      </w:tr>
      <w:tr w:rsidR="0035472E" w:rsidRPr="00633778" w14:paraId="13872FC7" w14:textId="77777777" w:rsidTr="001B28D4">
        <w:trPr>
          <w:trHeight w:val="184"/>
        </w:trPr>
        <w:tc>
          <w:tcPr>
            <w:tcW w:w="2694" w:type="dxa"/>
          </w:tcPr>
          <w:p w14:paraId="5B24D4A4" w14:textId="77777777" w:rsidR="006C03A8" w:rsidRPr="00FA0738" w:rsidRDefault="006C03A8" w:rsidP="001200DA">
            <w:pPr>
              <w:pStyle w:val="Tabletextleft"/>
              <w:rPr>
                <w:i/>
                <w:lang w:eastAsia="en-AU"/>
              </w:rPr>
            </w:pPr>
            <w:r w:rsidRPr="00FA0738">
              <w:rPr>
                <w:lang w:eastAsia="en-AU"/>
              </w:rPr>
              <w:t>Population</w:t>
            </w:r>
          </w:p>
        </w:tc>
        <w:tc>
          <w:tcPr>
            <w:tcW w:w="1701" w:type="dxa"/>
          </w:tcPr>
          <w:p w14:paraId="2EFE6B46" w14:textId="77777777" w:rsidR="006C03A8" w:rsidRPr="001200DA" w:rsidRDefault="006C03A8" w:rsidP="0056300C">
            <w:pPr>
              <w:pStyle w:val="Tabletext"/>
              <w:framePr w:hSpace="0" w:wrap="auto" w:vAnchor="margin" w:xAlign="left" w:yAlign="inline"/>
            </w:pPr>
          </w:p>
        </w:tc>
        <w:tc>
          <w:tcPr>
            <w:tcW w:w="1559" w:type="dxa"/>
          </w:tcPr>
          <w:p w14:paraId="71663225" w14:textId="77777777" w:rsidR="006C03A8" w:rsidRPr="001200DA" w:rsidRDefault="006C03A8" w:rsidP="0056300C">
            <w:pPr>
              <w:pStyle w:val="Tabletext"/>
              <w:framePr w:hSpace="0" w:wrap="auto" w:vAnchor="margin" w:xAlign="left" w:yAlign="inline"/>
            </w:pPr>
          </w:p>
        </w:tc>
        <w:tc>
          <w:tcPr>
            <w:tcW w:w="1843" w:type="dxa"/>
          </w:tcPr>
          <w:p w14:paraId="789EADD9" w14:textId="77777777" w:rsidR="006C03A8" w:rsidRPr="001200DA" w:rsidRDefault="006C03A8" w:rsidP="0056300C">
            <w:pPr>
              <w:pStyle w:val="Tabletext"/>
              <w:framePr w:hSpace="0" w:wrap="auto" w:vAnchor="margin" w:xAlign="left" w:yAlign="inline"/>
            </w:pPr>
          </w:p>
        </w:tc>
        <w:tc>
          <w:tcPr>
            <w:tcW w:w="1417" w:type="dxa"/>
          </w:tcPr>
          <w:p w14:paraId="7A805A23" w14:textId="77777777" w:rsidR="006C03A8" w:rsidRPr="001200DA" w:rsidRDefault="006C03A8" w:rsidP="0056300C">
            <w:pPr>
              <w:pStyle w:val="Tabletext"/>
              <w:framePr w:hSpace="0" w:wrap="auto" w:vAnchor="margin" w:xAlign="left" w:yAlign="inline"/>
            </w:pPr>
          </w:p>
        </w:tc>
        <w:tc>
          <w:tcPr>
            <w:tcW w:w="1843" w:type="dxa"/>
          </w:tcPr>
          <w:p w14:paraId="290ED7BE" w14:textId="77777777" w:rsidR="006C03A8" w:rsidRPr="001200DA" w:rsidRDefault="006C03A8" w:rsidP="0056300C">
            <w:pPr>
              <w:pStyle w:val="Tabletext"/>
              <w:framePr w:hSpace="0" w:wrap="auto" w:vAnchor="margin" w:xAlign="left" w:yAlign="inline"/>
            </w:pPr>
          </w:p>
        </w:tc>
        <w:tc>
          <w:tcPr>
            <w:tcW w:w="1559" w:type="dxa"/>
          </w:tcPr>
          <w:p w14:paraId="39776492" w14:textId="77777777" w:rsidR="006C03A8" w:rsidRPr="001200DA" w:rsidRDefault="006C03A8" w:rsidP="0056300C">
            <w:pPr>
              <w:pStyle w:val="Tabletext"/>
              <w:framePr w:hSpace="0" w:wrap="auto" w:vAnchor="margin" w:xAlign="left" w:yAlign="inline"/>
            </w:pPr>
          </w:p>
        </w:tc>
        <w:tc>
          <w:tcPr>
            <w:tcW w:w="1701" w:type="dxa"/>
          </w:tcPr>
          <w:p w14:paraId="345A18FF" w14:textId="77777777" w:rsidR="006C03A8" w:rsidRPr="001200DA" w:rsidRDefault="006C03A8" w:rsidP="0056300C">
            <w:pPr>
              <w:pStyle w:val="Tabletext"/>
              <w:framePr w:hSpace="0" w:wrap="auto" w:vAnchor="margin" w:xAlign="left" w:yAlign="inline"/>
            </w:pPr>
          </w:p>
        </w:tc>
        <w:tc>
          <w:tcPr>
            <w:tcW w:w="1843" w:type="dxa"/>
          </w:tcPr>
          <w:p w14:paraId="7F7DADF3" w14:textId="77777777" w:rsidR="006C03A8" w:rsidRPr="001200DA" w:rsidRDefault="006C03A8" w:rsidP="0056300C">
            <w:pPr>
              <w:pStyle w:val="Tabletext"/>
              <w:framePr w:hSpace="0" w:wrap="auto" w:vAnchor="margin" w:xAlign="left" w:yAlign="inline"/>
            </w:pPr>
          </w:p>
        </w:tc>
      </w:tr>
      <w:tr w:rsidR="0056499C" w:rsidRPr="00633778" w14:paraId="7AD45906" w14:textId="77777777" w:rsidTr="001B28D4">
        <w:trPr>
          <w:trHeight w:val="300"/>
        </w:trPr>
        <w:tc>
          <w:tcPr>
            <w:tcW w:w="2694" w:type="dxa"/>
            <w:hideMark/>
          </w:tcPr>
          <w:p w14:paraId="4440995E" w14:textId="461C09F1" w:rsidR="006C03A8" w:rsidRPr="00623385" w:rsidRDefault="006C03A8" w:rsidP="001200DA">
            <w:pPr>
              <w:pStyle w:val="Tabletextright1"/>
              <w:framePr w:hSpace="0" w:wrap="auto" w:vAnchor="margin" w:xAlign="left" w:yAlign="inline"/>
              <w:rPr>
                <w:rStyle w:val="Emphasis"/>
              </w:rPr>
            </w:pPr>
            <w:r w:rsidRPr="00623385">
              <w:rPr>
                <w:rStyle w:val="Emphasis"/>
              </w:rPr>
              <w:t>Total</w:t>
            </w:r>
          </w:p>
        </w:tc>
        <w:tc>
          <w:tcPr>
            <w:tcW w:w="1701" w:type="dxa"/>
            <w:hideMark/>
          </w:tcPr>
          <w:p w14:paraId="7D488E33" w14:textId="77777777" w:rsidR="006C03A8" w:rsidRPr="001200DA" w:rsidRDefault="006C03A8" w:rsidP="0056300C">
            <w:pPr>
              <w:pStyle w:val="Tabletext"/>
              <w:framePr w:hSpace="0" w:wrap="auto" w:vAnchor="margin" w:xAlign="left" w:yAlign="inline"/>
            </w:pPr>
            <w:r w:rsidRPr="001200DA">
              <w:t>6,770</w:t>
            </w:r>
          </w:p>
        </w:tc>
        <w:tc>
          <w:tcPr>
            <w:tcW w:w="1559" w:type="dxa"/>
            <w:hideMark/>
          </w:tcPr>
          <w:p w14:paraId="63843FAC" w14:textId="77777777" w:rsidR="006C03A8" w:rsidRPr="001200DA" w:rsidRDefault="006C03A8" w:rsidP="0056300C">
            <w:pPr>
              <w:pStyle w:val="Tabletext"/>
              <w:framePr w:hSpace="0" w:wrap="auto" w:vAnchor="margin" w:xAlign="left" w:yAlign="inline"/>
            </w:pPr>
            <w:r w:rsidRPr="001200DA">
              <w:t>21, 244</w:t>
            </w:r>
          </w:p>
        </w:tc>
        <w:tc>
          <w:tcPr>
            <w:tcW w:w="1843" w:type="dxa"/>
            <w:hideMark/>
          </w:tcPr>
          <w:p w14:paraId="638BA125" w14:textId="77777777" w:rsidR="006C03A8" w:rsidRPr="001200DA" w:rsidRDefault="006C03A8" w:rsidP="0056300C">
            <w:pPr>
              <w:pStyle w:val="Tabletext"/>
              <w:framePr w:hSpace="0" w:wrap="auto" w:vAnchor="margin" w:xAlign="left" w:yAlign="inline"/>
            </w:pPr>
            <w:r w:rsidRPr="001200DA">
              <w:t>13,829</w:t>
            </w:r>
          </w:p>
        </w:tc>
        <w:tc>
          <w:tcPr>
            <w:tcW w:w="1417" w:type="dxa"/>
            <w:hideMark/>
          </w:tcPr>
          <w:p w14:paraId="7EB1E559" w14:textId="77777777" w:rsidR="006C03A8" w:rsidRPr="001200DA" w:rsidRDefault="006C03A8" w:rsidP="0056300C">
            <w:pPr>
              <w:pStyle w:val="Tabletext"/>
              <w:framePr w:hSpace="0" w:wrap="auto" w:vAnchor="margin" w:xAlign="left" w:yAlign="inline"/>
            </w:pPr>
            <w:r w:rsidRPr="001200DA">
              <w:t>56,972</w:t>
            </w:r>
          </w:p>
        </w:tc>
        <w:tc>
          <w:tcPr>
            <w:tcW w:w="1843" w:type="dxa"/>
            <w:hideMark/>
          </w:tcPr>
          <w:p w14:paraId="09B89088" w14:textId="77777777" w:rsidR="006C03A8" w:rsidRPr="001200DA" w:rsidRDefault="006C03A8" w:rsidP="0056300C">
            <w:pPr>
              <w:pStyle w:val="Tabletext"/>
              <w:framePr w:hSpace="0" w:wrap="auto" w:vAnchor="margin" w:xAlign="left" w:yAlign="inline"/>
            </w:pPr>
            <w:r w:rsidRPr="001200DA">
              <w:t>37,152</w:t>
            </w:r>
          </w:p>
        </w:tc>
        <w:tc>
          <w:tcPr>
            <w:tcW w:w="1559" w:type="dxa"/>
            <w:hideMark/>
          </w:tcPr>
          <w:p w14:paraId="088D5500" w14:textId="77777777" w:rsidR="006C03A8" w:rsidRPr="001200DA" w:rsidRDefault="006C03A8" w:rsidP="0056300C">
            <w:pPr>
              <w:pStyle w:val="Tabletext"/>
              <w:framePr w:hSpace="0" w:wrap="auto" w:vAnchor="margin" w:xAlign="left" w:yAlign="inline"/>
            </w:pPr>
            <w:r w:rsidRPr="001200DA">
              <w:t>9,643</w:t>
            </w:r>
          </w:p>
        </w:tc>
        <w:tc>
          <w:tcPr>
            <w:tcW w:w="1701" w:type="dxa"/>
            <w:hideMark/>
          </w:tcPr>
          <w:p w14:paraId="31029F31" w14:textId="77777777" w:rsidR="006C03A8" w:rsidRPr="001200DA" w:rsidRDefault="006C03A8" w:rsidP="0056300C">
            <w:pPr>
              <w:pStyle w:val="Tabletext"/>
              <w:framePr w:hSpace="0" w:wrap="auto" w:vAnchor="margin" w:xAlign="left" w:yAlign="inline"/>
            </w:pPr>
            <w:r w:rsidRPr="001200DA">
              <w:t>29,306</w:t>
            </w:r>
          </w:p>
        </w:tc>
        <w:tc>
          <w:tcPr>
            <w:tcW w:w="1843" w:type="dxa"/>
            <w:hideMark/>
          </w:tcPr>
          <w:p w14:paraId="4CA1EB80" w14:textId="77777777" w:rsidR="006C03A8" w:rsidRPr="001200DA" w:rsidRDefault="006C03A8" w:rsidP="0056300C">
            <w:pPr>
              <w:pStyle w:val="Tabletext"/>
              <w:framePr w:hSpace="0" w:wrap="auto" w:vAnchor="margin" w:xAlign="left" w:yAlign="inline"/>
            </w:pPr>
            <w:r w:rsidRPr="001200DA">
              <w:t>17,588</w:t>
            </w:r>
          </w:p>
        </w:tc>
      </w:tr>
      <w:tr w:rsidR="0056499C" w:rsidRPr="00633778" w14:paraId="783B6CF0" w14:textId="77777777" w:rsidTr="001B28D4">
        <w:trPr>
          <w:trHeight w:val="316"/>
        </w:trPr>
        <w:tc>
          <w:tcPr>
            <w:tcW w:w="2694" w:type="dxa"/>
            <w:hideMark/>
          </w:tcPr>
          <w:p w14:paraId="3F683EFB" w14:textId="77777777" w:rsidR="006C03A8" w:rsidRPr="00623385" w:rsidRDefault="006C03A8" w:rsidP="001200DA">
            <w:pPr>
              <w:pStyle w:val="Tabletextright1"/>
              <w:framePr w:hSpace="0" w:wrap="auto" w:vAnchor="margin" w:xAlign="left" w:yAlign="inline"/>
              <w:rPr>
                <w:rStyle w:val="Emphasis"/>
              </w:rPr>
            </w:pPr>
            <w:r w:rsidRPr="00623385">
              <w:rPr>
                <w:rStyle w:val="Emphasis"/>
              </w:rPr>
              <w:t>All people 65+</w:t>
            </w:r>
          </w:p>
        </w:tc>
        <w:tc>
          <w:tcPr>
            <w:tcW w:w="1701" w:type="dxa"/>
            <w:hideMark/>
          </w:tcPr>
          <w:p w14:paraId="1D44EA25" w14:textId="6985E5C0" w:rsidR="006C03A8" w:rsidRPr="001200DA" w:rsidRDefault="006C03A8" w:rsidP="0056300C">
            <w:pPr>
              <w:pStyle w:val="Tabletext"/>
              <w:framePr w:hSpace="0" w:wrap="auto" w:vAnchor="margin" w:xAlign="left" w:yAlign="inline"/>
            </w:pPr>
            <w:r w:rsidRPr="001200DA">
              <w:t>2,138</w:t>
            </w:r>
            <w:r w:rsidR="0035472E" w:rsidRPr="001200DA">
              <w:t xml:space="preserve"> </w:t>
            </w:r>
            <w:r w:rsidRPr="001200DA">
              <w:t>(31%)</w:t>
            </w:r>
          </w:p>
        </w:tc>
        <w:tc>
          <w:tcPr>
            <w:tcW w:w="1559" w:type="dxa"/>
            <w:hideMark/>
          </w:tcPr>
          <w:p w14:paraId="77D74170" w14:textId="5ABB9667" w:rsidR="006C03A8" w:rsidRPr="001200DA" w:rsidRDefault="006C03A8" w:rsidP="0056300C">
            <w:pPr>
              <w:pStyle w:val="Tabletext"/>
              <w:framePr w:hSpace="0" w:wrap="auto" w:vAnchor="margin" w:xAlign="left" w:yAlign="inline"/>
            </w:pPr>
            <w:r w:rsidRPr="001200DA">
              <w:t>4,013</w:t>
            </w:r>
            <w:r w:rsidR="0035472E" w:rsidRPr="001200DA">
              <w:t xml:space="preserve"> </w:t>
            </w:r>
            <w:r w:rsidRPr="001200DA">
              <w:t>(18%)</w:t>
            </w:r>
          </w:p>
        </w:tc>
        <w:tc>
          <w:tcPr>
            <w:tcW w:w="1843" w:type="dxa"/>
            <w:hideMark/>
          </w:tcPr>
          <w:p w14:paraId="17F66824" w14:textId="77777777" w:rsidR="006C03A8" w:rsidRPr="001200DA" w:rsidRDefault="006C03A8" w:rsidP="0056300C">
            <w:pPr>
              <w:pStyle w:val="Tabletext"/>
              <w:framePr w:hSpace="0" w:wrap="auto" w:vAnchor="margin" w:xAlign="left" w:yAlign="inline"/>
            </w:pPr>
            <w:r w:rsidRPr="001200DA">
              <w:t>2,452 (17%)</w:t>
            </w:r>
          </w:p>
        </w:tc>
        <w:tc>
          <w:tcPr>
            <w:tcW w:w="1417" w:type="dxa"/>
            <w:hideMark/>
          </w:tcPr>
          <w:p w14:paraId="6305E9B1" w14:textId="02097833" w:rsidR="006C03A8" w:rsidRPr="001200DA" w:rsidRDefault="006C03A8" w:rsidP="0056300C">
            <w:pPr>
              <w:pStyle w:val="Tabletext"/>
              <w:framePr w:hSpace="0" w:wrap="auto" w:vAnchor="margin" w:xAlign="left" w:yAlign="inline"/>
            </w:pPr>
            <w:r w:rsidRPr="001200DA">
              <w:t>11,168</w:t>
            </w:r>
            <w:r w:rsidR="0035472E" w:rsidRPr="001200DA">
              <w:t xml:space="preserve"> </w:t>
            </w:r>
            <w:r w:rsidRPr="001200DA">
              <w:t>(19%)</w:t>
            </w:r>
          </w:p>
        </w:tc>
        <w:tc>
          <w:tcPr>
            <w:tcW w:w="1843" w:type="dxa"/>
            <w:hideMark/>
          </w:tcPr>
          <w:p w14:paraId="74E3297A" w14:textId="77777777" w:rsidR="006C03A8" w:rsidRPr="001200DA" w:rsidRDefault="006C03A8" w:rsidP="0056300C">
            <w:pPr>
              <w:pStyle w:val="Tabletext"/>
              <w:framePr w:hSpace="0" w:wrap="auto" w:vAnchor="margin" w:xAlign="left" w:yAlign="inline"/>
            </w:pPr>
            <w:r w:rsidRPr="001200DA">
              <w:t>6,257 (16%)</w:t>
            </w:r>
          </w:p>
        </w:tc>
        <w:tc>
          <w:tcPr>
            <w:tcW w:w="1559" w:type="dxa"/>
            <w:hideMark/>
          </w:tcPr>
          <w:p w14:paraId="49BB2907" w14:textId="77777777" w:rsidR="006C03A8" w:rsidRPr="001200DA" w:rsidRDefault="006C03A8" w:rsidP="0056300C">
            <w:pPr>
              <w:pStyle w:val="Tabletext"/>
              <w:framePr w:hSpace="0" w:wrap="auto" w:vAnchor="margin" w:xAlign="left" w:yAlign="inline"/>
            </w:pPr>
            <w:r w:rsidRPr="001200DA">
              <w:t>855 (8%)</w:t>
            </w:r>
          </w:p>
        </w:tc>
        <w:tc>
          <w:tcPr>
            <w:tcW w:w="1701" w:type="dxa"/>
            <w:hideMark/>
          </w:tcPr>
          <w:p w14:paraId="2C21C730" w14:textId="77777777" w:rsidR="006C03A8" w:rsidRPr="001200DA" w:rsidRDefault="006C03A8" w:rsidP="0056300C">
            <w:pPr>
              <w:pStyle w:val="Tabletext"/>
              <w:framePr w:hSpace="0" w:wrap="auto" w:vAnchor="margin" w:xAlign="left" w:yAlign="inline"/>
            </w:pPr>
            <w:r w:rsidRPr="001200DA">
              <w:t>2,660 (9%)</w:t>
            </w:r>
          </w:p>
        </w:tc>
        <w:tc>
          <w:tcPr>
            <w:tcW w:w="1843" w:type="dxa"/>
            <w:hideMark/>
          </w:tcPr>
          <w:p w14:paraId="26E34784" w14:textId="76D99520" w:rsidR="006C03A8" w:rsidRPr="001200DA" w:rsidRDefault="006C03A8" w:rsidP="0056300C">
            <w:pPr>
              <w:pStyle w:val="Tabletext"/>
              <w:framePr w:hSpace="0" w:wrap="auto" w:vAnchor="margin" w:xAlign="left" w:yAlign="inline"/>
            </w:pPr>
            <w:r w:rsidRPr="001200DA">
              <w:t>4,079</w:t>
            </w:r>
            <w:r w:rsidR="0035472E" w:rsidRPr="001200DA">
              <w:t xml:space="preserve"> </w:t>
            </w:r>
            <w:r w:rsidRPr="001200DA">
              <w:t>(23%)</w:t>
            </w:r>
          </w:p>
        </w:tc>
      </w:tr>
      <w:tr w:rsidR="0056499C" w:rsidRPr="00633778" w14:paraId="75C320E4" w14:textId="77777777" w:rsidTr="001B28D4">
        <w:trPr>
          <w:trHeight w:val="300"/>
        </w:trPr>
        <w:tc>
          <w:tcPr>
            <w:tcW w:w="2694" w:type="dxa"/>
            <w:hideMark/>
          </w:tcPr>
          <w:p w14:paraId="1ACF3929" w14:textId="77777777" w:rsidR="006C03A8" w:rsidRPr="00623385" w:rsidRDefault="006C03A8" w:rsidP="001200DA">
            <w:pPr>
              <w:pStyle w:val="Tabletextright1"/>
              <w:framePr w:hSpace="0" w:wrap="auto" w:vAnchor="margin" w:xAlign="left" w:yAlign="inline"/>
              <w:rPr>
                <w:rStyle w:val="Emphasis"/>
              </w:rPr>
            </w:pPr>
            <w:r w:rsidRPr="00623385">
              <w:rPr>
                <w:rStyle w:val="Emphasis"/>
              </w:rPr>
              <w:t>Aboriginal &amp; Torres Strait Islander persons 50+</w:t>
            </w:r>
          </w:p>
        </w:tc>
        <w:tc>
          <w:tcPr>
            <w:tcW w:w="1701" w:type="dxa"/>
            <w:hideMark/>
          </w:tcPr>
          <w:p w14:paraId="1AD0AB0B" w14:textId="77777777" w:rsidR="006C03A8" w:rsidRPr="001200DA" w:rsidRDefault="006C03A8" w:rsidP="0056300C">
            <w:pPr>
              <w:pStyle w:val="Tabletext"/>
              <w:framePr w:hSpace="0" w:wrap="auto" w:vAnchor="margin" w:xAlign="left" w:yAlign="inline"/>
            </w:pPr>
            <w:r w:rsidRPr="001200DA">
              <w:t>88 (1%)</w:t>
            </w:r>
          </w:p>
        </w:tc>
        <w:tc>
          <w:tcPr>
            <w:tcW w:w="1559" w:type="dxa"/>
            <w:hideMark/>
          </w:tcPr>
          <w:p w14:paraId="523E93F8" w14:textId="77777777" w:rsidR="006C03A8" w:rsidRPr="001200DA" w:rsidRDefault="006C03A8" w:rsidP="0056300C">
            <w:pPr>
              <w:pStyle w:val="Tabletext"/>
              <w:framePr w:hSpace="0" w:wrap="auto" w:vAnchor="margin" w:xAlign="left" w:yAlign="inline"/>
            </w:pPr>
            <w:r w:rsidRPr="001200DA">
              <w:t>206 (0.9%)</w:t>
            </w:r>
          </w:p>
        </w:tc>
        <w:tc>
          <w:tcPr>
            <w:tcW w:w="1843" w:type="dxa"/>
            <w:hideMark/>
          </w:tcPr>
          <w:p w14:paraId="45BF7C2B" w14:textId="77777777" w:rsidR="006C03A8" w:rsidRPr="001200DA" w:rsidRDefault="006C03A8" w:rsidP="0056300C">
            <w:pPr>
              <w:pStyle w:val="Tabletext"/>
              <w:framePr w:hSpace="0" w:wrap="auto" w:vAnchor="margin" w:xAlign="left" w:yAlign="inline"/>
            </w:pPr>
            <w:r w:rsidRPr="001200DA">
              <w:t>593 (4%)</w:t>
            </w:r>
          </w:p>
        </w:tc>
        <w:tc>
          <w:tcPr>
            <w:tcW w:w="1417" w:type="dxa"/>
            <w:hideMark/>
          </w:tcPr>
          <w:p w14:paraId="5E0B46C0" w14:textId="77777777" w:rsidR="006C03A8" w:rsidRPr="001200DA" w:rsidRDefault="006C03A8" w:rsidP="0056300C">
            <w:pPr>
              <w:pStyle w:val="Tabletext"/>
              <w:framePr w:hSpace="0" w:wrap="auto" w:vAnchor="margin" w:xAlign="left" w:yAlign="inline"/>
            </w:pPr>
            <w:r w:rsidRPr="001200DA">
              <w:t>397 (0.6%)</w:t>
            </w:r>
          </w:p>
        </w:tc>
        <w:tc>
          <w:tcPr>
            <w:tcW w:w="1843" w:type="dxa"/>
            <w:hideMark/>
          </w:tcPr>
          <w:p w14:paraId="71A61860" w14:textId="77777777" w:rsidR="006C03A8" w:rsidRPr="001200DA" w:rsidRDefault="006C03A8" w:rsidP="0056300C">
            <w:pPr>
              <w:pStyle w:val="Tabletext"/>
              <w:framePr w:hSpace="0" w:wrap="auto" w:vAnchor="margin" w:xAlign="left" w:yAlign="inline"/>
            </w:pPr>
            <w:r w:rsidRPr="001200DA">
              <w:t>438 (1%)</w:t>
            </w:r>
          </w:p>
        </w:tc>
        <w:tc>
          <w:tcPr>
            <w:tcW w:w="1559" w:type="dxa"/>
            <w:hideMark/>
          </w:tcPr>
          <w:p w14:paraId="0C0218E8" w14:textId="77777777" w:rsidR="006C03A8" w:rsidRPr="001200DA" w:rsidRDefault="006C03A8" w:rsidP="0056300C">
            <w:pPr>
              <w:pStyle w:val="Tabletext"/>
              <w:framePr w:hSpace="0" w:wrap="auto" w:vAnchor="margin" w:xAlign="left" w:yAlign="inline"/>
            </w:pPr>
            <w:r w:rsidRPr="001200DA">
              <w:t>481 (4%)</w:t>
            </w:r>
          </w:p>
        </w:tc>
        <w:tc>
          <w:tcPr>
            <w:tcW w:w="1701" w:type="dxa"/>
            <w:hideMark/>
          </w:tcPr>
          <w:p w14:paraId="478243D6" w14:textId="77777777" w:rsidR="006C03A8" w:rsidRPr="001200DA" w:rsidRDefault="006C03A8" w:rsidP="0056300C">
            <w:pPr>
              <w:pStyle w:val="Tabletext"/>
              <w:framePr w:hSpace="0" w:wrap="auto" w:vAnchor="margin" w:xAlign="left" w:yAlign="inline"/>
            </w:pPr>
            <w:r w:rsidRPr="001200DA">
              <w:t>404 (1%)</w:t>
            </w:r>
          </w:p>
        </w:tc>
        <w:tc>
          <w:tcPr>
            <w:tcW w:w="1843" w:type="dxa"/>
            <w:hideMark/>
          </w:tcPr>
          <w:p w14:paraId="6B71547D" w14:textId="77777777" w:rsidR="006C03A8" w:rsidRPr="001200DA" w:rsidRDefault="006C03A8" w:rsidP="0056300C">
            <w:pPr>
              <w:pStyle w:val="Tabletext"/>
              <w:framePr w:hSpace="0" w:wrap="auto" w:vAnchor="margin" w:xAlign="left" w:yAlign="inline"/>
            </w:pPr>
            <w:r w:rsidRPr="001200DA">
              <w:t>296 (1%)</w:t>
            </w:r>
          </w:p>
        </w:tc>
      </w:tr>
      <w:tr w:rsidR="0056499C" w:rsidRPr="00633778" w14:paraId="769ADF30" w14:textId="77777777" w:rsidTr="001B28D4">
        <w:trPr>
          <w:trHeight w:val="285"/>
        </w:trPr>
        <w:tc>
          <w:tcPr>
            <w:tcW w:w="2694" w:type="dxa"/>
            <w:hideMark/>
          </w:tcPr>
          <w:p w14:paraId="59D1B0CE" w14:textId="77777777" w:rsidR="006C03A8" w:rsidRPr="00623385" w:rsidRDefault="006C03A8" w:rsidP="001200DA">
            <w:pPr>
              <w:pStyle w:val="Tabletextright1"/>
              <w:framePr w:hSpace="0" w:wrap="auto" w:vAnchor="margin" w:xAlign="left" w:yAlign="inline"/>
              <w:rPr>
                <w:rStyle w:val="Emphasis"/>
              </w:rPr>
            </w:pPr>
            <w:r w:rsidRPr="00623385">
              <w:rPr>
                <w:rStyle w:val="Emphasis"/>
              </w:rPr>
              <w:t>All people 65+ with need for assistance with core activities</w:t>
            </w:r>
          </w:p>
        </w:tc>
        <w:tc>
          <w:tcPr>
            <w:tcW w:w="1701" w:type="dxa"/>
            <w:hideMark/>
          </w:tcPr>
          <w:p w14:paraId="5C78B0EA" w14:textId="77777777" w:rsidR="006C03A8" w:rsidRPr="001200DA" w:rsidRDefault="006C03A8" w:rsidP="0056300C">
            <w:pPr>
              <w:pStyle w:val="Tabletext"/>
              <w:framePr w:hSpace="0" w:wrap="auto" w:vAnchor="margin" w:xAlign="left" w:yAlign="inline"/>
            </w:pPr>
            <w:r w:rsidRPr="001200DA">
              <w:t>343 (16%)</w:t>
            </w:r>
          </w:p>
        </w:tc>
        <w:tc>
          <w:tcPr>
            <w:tcW w:w="1559" w:type="dxa"/>
            <w:hideMark/>
          </w:tcPr>
          <w:p w14:paraId="1D27F84C" w14:textId="77777777" w:rsidR="006C03A8" w:rsidRPr="001200DA" w:rsidRDefault="006C03A8" w:rsidP="0056300C">
            <w:pPr>
              <w:pStyle w:val="Tabletext"/>
              <w:framePr w:hSpace="0" w:wrap="auto" w:vAnchor="margin" w:xAlign="left" w:yAlign="inline"/>
            </w:pPr>
            <w:r w:rsidRPr="001200DA">
              <w:t>802 (20%)</w:t>
            </w:r>
          </w:p>
        </w:tc>
        <w:tc>
          <w:tcPr>
            <w:tcW w:w="1843" w:type="dxa"/>
            <w:hideMark/>
          </w:tcPr>
          <w:p w14:paraId="216D35AE" w14:textId="77777777" w:rsidR="006C03A8" w:rsidRPr="001200DA" w:rsidRDefault="006C03A8" w:rsidP="0056300C">
            <w:pPr>
              <w:pStyle w:val="Tabletext"/>
              <w:framePr w:hSpace="0" w:wrap="auto" w:vAnchor="margin" w:xAlign="left" w:yAlign="inline"/>
            </w:pPr>
            <w:r w:rsidRPr="001200DA">
              <w:t>450 (18%)</w:t>
            </w:r>
          </w:p>
        </w:tc>
        <w:tc>
          <w:tcPr>
            <w:tcW w:w="1417" w:type="dxa"/>
            <w:hideMark/>
          </w:tcPr>
          <w:p w14:paraId="75B12548" w14:textId="77777777" w:rsidR="006C03A8" w:rsidRPr="001200DA" w:rsidRDefault="006C03A8" w:rsidP="0056300C">
            <w:pPr>
              <w:pStyle w:val="Tabletext"/>
              <w:framePr w:hSpace="0" w:wrap="auto" w:vAnchor="margin" w:xAlign="left" w:yAlign="inline"/>
            </w:pPr>
            <w:r w:rsidRPr="001200DA">
              <w:t>2,311 (21%)</w:t>
            </w:r>
          </w:p>
        </w:tc>
        <w:tc>
          <w:tcPr>
            <w:tcW w:w="1843" w:type="dxa"/>
            <w:hideMark/>
          </w:tcPr>
          <w:p w14:paraId="27F02987" w14:textId="77777777" w:rsidR="006C03A8" w:rsidRPr="001200DA" w:rsidRDefault="006C03A8" w:rsidP="0056300C">
            <w:pPr>
              <w:pStyle w:val="Tabletext"/>
              <w:framePr w:hSpace="0" w:wrap="auto" w:vAnchor="margin" w:xAlign="left" w:yAlign="inline"/>
            </w:pPr>
            <w:r w:rsidRPr="001200DA">
              <w:t>984 (16%)</w:t>
            </w:r>
          </w:p>
        </w:tc>
        <w:tc>
          <w:tcPr>
            <w:tcW w:w="1559" w:type="dxa"/>
            <w:hideMark/>
          </w:tcPr>
          <w:p w14:paraId="4375E8F3" w14:textId="77777777" w:rsidR="006C03A8" w:rsidRPr="001200DA" w:rsidRDefault="006C03A8" w:rsidP="0056300C">
            <w:pPr>
              <w:pStyle w:val="Tabletext"/>
              <w:framePr w:hSpace="0" w:wrap="auto" w:vAnchor="margin" w:xAlign="left" w:yAlign="inline"/>
            </w:pPr>
            <w:r w:rsidRPr="001200DA">
              <w:t>122 (14%)</w:t>
            </w:r>
          </w:p>
        </w:tc>
        <w:tc>
          <w:tcPr>
            <w:tcW w:w="1701" w:type="dxa"/>
            <w:hideMark/>
          </w:tcPr>
          <w:p w14:paraId="1D768201" w14:textId="77777777" w:rsidR="006C03A8" w:rsidRPr="001200DA" w:rsidRDefault="006C03A8" w:rsidP="0056300C">
            <w:pPr>
              <w:pStyle w:val="Tabletext"/>
              <w:framePr w:hSpace="0" w:wrap="auto" w:vAnchor="margin" w:xAlign="left" w:yAlign="inline"/>
            </w:pPr>
            <w:r w:rsidRPr="001200DA">
              <w:t>395 (15%)</w:t>
            </w:r>
          </w:p>
        </w:tc>
        <w:tc>
          <w:tcPr>
            <w:tcW w:w="1843" w:type="dxa"/>
            <w:hideMark/>
          </w:tcPr>
          <w:p w14:paraId="66661E07" w14:textId="77777777" w:rsidR="006C03A8" w:rsidRPr="001200DA" w:rsidRDefault="006C03A8" w:rsidP="0056300C">
            <w:pPr>
              <w:pStyle w:val="Tabletext"/>
              <w:framePr w:hSpace="0" w:wrap="auto" w:vAnchor="margin" w:xAlign="left" w:yAlign="inline"/>
            </w:pPr>
            <w:r w:rsidRPr="001200DA">
              <w:t>787 (19%)</w:t>
            </w:r>
          </w:p>
        </w:tc>
      </w:tr>
      <w:tr w:rsidR="0056499C" w:rsidRPr="00633778" w14:paraId="6579C7BE" w14:textId="77777777" w:rsidTr="001B28D4">
        <w:trPr>
          <w:trHeight w:val="285"/>
        </w:trPr>
        <w:tc>
          <w:tcPr>
            <w:tcW w:w="2694" w:type="dxa"/>
            <w:hideMark/>
          </w:tcPr>
          <w:p w14:paraId="2E711CD0" w14:textId="77777777" w:rsidR="006C03A8" w:rsidRPr="00FA0738" w:rsidRDefault="006C03A8">
            <w:pPr>
              <w:rPr>
                <w:sz w:val="18"/>
                <w:szCs w:val="18"/>
                <w:lang w:eastAsia="en-AU"/>
              </w:rPr>
            </w:pPr>
            <w:r w:rsidRPr="00FA0738">
              <w:rPr>
                <w:sz w:val="18"/>
                <w:szCs w:val="18"/>
                <w:lang w:eastAsia="en-AU"/>
              </w:rPr>
              <w:t xml:space="preserve">Median age </w:t>
            </w:r>
          </w:p>
        </w:tc>
        <w:tc>
          <w:tcPr>
            <w:tcW w:w="1701" w:type="dxa"/>
            <w:hideMark/>
          </w:tcPr>
          <w:p w14:paraId="446B3273" w14:textId="77777777" w:rsidR="006C03A8" w:rsidRPr="001200DA" w:rsidRDefault="006C03A8" w:rsidP="0056300C">
            <w:pPr>
              <w:pStyle w:val="Tabletext"/>
              <w:framePr w:hSpace="0" w:wrap="auto" w:vAnchor="margin" w:xAlign="left" w:yAlign="inline"/>
            </w:pPr>
            <w:r w:rsidRPr="001200DA">
              <w:t>56</w:t>
            </w:r>
          </w:p>
        </w:tc>
        <w:tc>
          <w:tcPr>
            <w:tcW w:w="1559" w:type="dxa"/>
            <w:hideMark/>
          </w:tcPr>
          <w:p w14:paraId="5F7B4C47" w14:textId="77777777" w:rsidR="006C03A8" w:rsidRPr="001200DA" w:rsidRDefault="006C03A8" w:rsidP="0056300C">
            <w:pPr>
              <w:pStyle w:val="Tabletext"/>
              <w:framePr w:hSpace="0" w:wrap="auto" w:vAnchor="margin" w:xAlign="left" w:yAlign="inline"/>
            </w:pPr>
            <w:r w:rsidRPr="001200DA">
              <w:t>41</w:t>
            </w:r>
          </w:p>
        </w:tc>
        <w:tc>
          <w:tcPr>
            <w:tcW w:w="1843" w:type="dxa"/>
            <w:hideMark/>
          </w:tcPr>
          <w:p w14:paraId="182A2C38" w14:textId="77777777" w:rsidR="006C03A8" w:rsidRPr="001200DA" w:rsidRDefault="006C03A8" w:rsidP="0056300C">
            <w:pPr>
              <w:pStyle w:val="Tabletext"/>
              <w:framePr w:hSpace="0" w:wrap="auto" w:vAnchor="margin" w:xAlign="left" w:yAlign="inline"/>
            </w:pPr>
            <w:r w:rsidRPr="001200DA">
              <w:t>38</w:t>
            </w:r>
          </w:p>
        </w:tc>
        <w:tc>
          <w:tcPr>
            <w:tcW w:w="1417" w:type="dxa"/>
            <w:hideMark/>
          </w:tcPr>
          <w:p w14:paraId="24EF0D74" w14:textId="77777777" w:rsidR="006C03A8" w:rsidRPr="001200DA" w:rsidRDefault="006C03A8" w:rsidP="0056300C">
            <w:pPr>
              <w:pStyle w:val="Tabletext"/>
              <w:framePr w:hSpace="0" w:wrap="auto" w:vAnchor="margin" w:xAlign="left" w:yAlign="inline"/>
            </w:pPr>
            <w:r w:rsidRPr="001200DA">
              <w:t>40</w:t>
            </w:r>
          </w:p>
        </w:tc>
        <w:tc>
          <w:tcPr>
            <w:tcW w:w="1843" w:type="dxa"/>
            <w:hideMark/>
          </w:tcPr>
          <w:p w14:paraId="01E3DBF5" w14:textId="77777777" w:rsidR="006C03A8" w:rsidRPr="001200DA" w:rsidRDefault="006C03A8" w:rsidP="0056300C">
            <w:pPr>
              <w:pStyle w:val="Tabletext"/>
              <w:framePr w:hSpace="0" w:wrap="auto" w:vAnchor="margin" w:xAlign="left" w:yAlign="inline"/>
            </w:pPr>
            <w:r w:rsidRPr="001200DA">
              <w:t>40</w:t>
            </w:r>
          </w:p>
        </w:tc>
        <w:tc>
          <w:tcPr>
            <w:tcW w:w="1559" w:type="dxa"/>
            <w:hideMark/>
          </w:tcPr>
          <w:p w14:paraId="1D79FE0D" w14:textId="77777777" w:rsidR="006C03A8" w:rsidRPr="001200DA" w:rsidRDefault="006C03A8" w:rsidP="0056300C">
            <w:pPr>
              <w:pStyle w:val="Tabletext"/>
              <w:framePr w:hSpace="0" w:wrap="auto" w:vAnchor="margin" w:xAlign="left" w:yAlign="inline"/>
            </w:pPr>
            <w:r w:rsidRPr="001200DA">
              <w:t>33</w:t>
            </w:r>
          </w:p>
        </w:tc>
        <w:tc>
          <w:tcPr>
            <w:tcW w:w="1701" w:type="dxa"/>
            <w:hideMark/>
          </w:tcPr>
          <w:p w14:paraId="6C140D77" w14:textId="77777777" w:rsidR="006C03A8" w:rsidRPr="001200DA" w:rsidRDefault="006C03A8" w:rsidP="0056300C">
            <w:pPr>
              <w:pStyle w:val="Tabletext"/>
              <w:framePr w:hSpace="0" w:wrap="auto" w:vAnchor="margin" w:xAlign="left" w:yAlign="inline"/>
            </w:pPr>
            <w:r w:rsidRPr="001200DA">
              <w:t>34</w:t>
            </w:r>
          </w:p>
        </w:tc>
        <w:tc>
          <w:tcPr>
            <w:tcW w:w="1843" w:type="dxa"/>
            <w:hideMark/>
          </w:tcPr>
          <w:p w14:paraId="58558FC8" w14:textId="77777777" w:rsidR="006C03A8" w:rsidRPr="001200DA" w:rsidRDefault="006C03A8" w:rsidP="0056300C">
            <w:pPr>
              <w:pStyle w:val="Tabletext"/>
              <w:framePr w:hSpace="0" w:wrap="auto" w:vAnchor="margin" w:xAlign="left" w:yAlign="inline"/>
            </w:pPr>
            <w:r w:rsidRPr="001200DA">
              <w:t>44</w:t>
            </w:r>
          </w:p>
        </w:tc>
      </w:tr>
      <w:tr w:rsidR="0035472E" w:rsidRPr="00633778" w14:paraId="3679471D" w14:textId="77777777" w:rsidTr="001B28D4">
        <w:trPr>
          <w:trHeight w:val="300"/>
        </w:trPr>
        <w:tc>
          <w:tcPr>
            <w:tcW w:w="2694" w:type="dxa"/>
          </w:tcPr>
          <w:p w14:paraId="0BF0A6EF" w14:textId="77777777" w:rsidR="006C03A8" w:rsidRPr="00FA0738" w:rsidRDefault="006C03A8">
            <w:pPr>
              <w:rPr>
                <w:sz w:val="18"/>
                <w:szCs w:val="18"/>
                <w:lang w:eastAsia="en-AU"/>
              </w:rPr>
            </w:pPr>
            <w:r w:rsidRPr="00FA0738">
              <w:rPr>
                <w:sz w:val="18"/>
                <w:szCs w:val="18"/>
                <w:lang w:eastAsia="en-AU"/>
              </w:rPr>
              <w:t>SEIFA quintile</w:t>
            </w:r>
            <w:r w:rsidRPr="00FA0738">
              <w:rPr>
                <w:rStyle w:val="FootnoteReference"/>
                <w:rFonts w:cs="Arial"/>
                <w:sz w:val="18"/>
                <w:szCs w:val="18"/>
                <w:lang w:eastAsia="en-AU"/>
              </w:rPr>
              <w:footnoteReference w:id="45"/>
            </w:r>
          </w:p>
        </w:tc>
        <w:tc>
          <w:tcPr>
            <w:tcW w:w="1701" w:type="dxa"/>
          </w:tcPr>
          <w:p w14:paraId="2A40C94F" w14:textId="77777777" w:rsidR="006C03A8" w:rsidRPr="001200DA" w:rsidRDefault="006C03A8" w:rsidP="0056300C">
            <w:pPr>
              <w:pStyle w:val="Tabletext"/>
              <w:framePr w:hSpace="0" w:wrap="auto" w:vAnchor="margin" w:xAlign="left" w:yAlign="inline"/>
            </w:pPr>
            <w:r w:rsidRPr="001200DA">
              <w:t>1</w:t>
            </w:r>
          </w:p>
        </w:tc>
        <w:tc>
          <w:tcPr>
            <w:tcW w:w="1559" w:type="dxa"/>
          </w:tcPr>
          <w:p w14:paraId="1277B52B" w14:textId="77777777" w:rsidR="006C03A8" w:rsidRPr="001200DA" w:rsidRDefault="006C03A8" w:rsidP="0056300C">
            <w:pPr>
              <w:pStyle w:val="Tabletext"/>
              <w:framePr w:hSpace="0" w:wrap="auto" w:vAnchor="margin" w:xAlign="left" w:yAlign="inline"/>
            </w:pPr>
            <w:r w:rsidRPr="001200DA">
              <w:t>1</w:t>
            </w:r>
          </w:p>
        </w:tc>
        <w:tc>
          <w:tcPr>
            <w:tcW w:w="1843" w:type="dxa"/>
          </w:tcPr>
          <w:p w14:paraId="156DE174" w14:textId="77777777" w:rsidR="006C03A8" w:rsidRPr="001200DA" w:rsidRDefault="006C03A8" w:rsidP="0056300C">
            <w:pPr>
              <w:pStyle w:val="Tabletext"/>
              <w:framePr w:hSpace="0" w:wrap="auto" w:vAnchor="margin" w:xAlign="left" w:yAlign="inline"/>
            </w:pPr>
            <w:r w:rsidRPr="001200DA">
              <w:t>1</w:t>
            </w:r>
          </w:p>
        </w:tc>
        <w:tc>
          <w:tcPr>
            <w:tcW w:w="1417" w:type="dxa"/>
          </w:tcPr>
          <w:p w14:paraId="336EE6C6" w14:textId="77777777" w:rsidR="006C03A8" w:rsidRPr="001200DA" w:rsidRDefault="006C03A8" w:rsidP="0056300C">
            <w:pPr>
              <w:pStyle w:val="Tabletext"/>
              <w:framePr w:hSpace="0" w:wrap="auto" w:vAnchor="margin" w:xAlign="left" w:yAlign="inline"/>
            </w:pPr>
            <w:r w:rsidRPr="001200DA">
              <w:t>2</w:t>
            </w:r>
          </w:p>
        </w:tc>
        <w:tc>
          <w:tcPr>
            <w:tcW w:w="1843" w:type="dxa"/>
          </w:tcPr>
          <w:p w14:paraId="40980648" w14:textId="77777777" w:rsidR="006C03A8" w:rsidRPr="001200DA" w:rsidRDefault="006C03A8" w:rsidP="0056300C">
            <w:pPr>
              <w:pStyle w:val="Tabletext"/>
              <w:framePr w:hSpace="0" w:wrap="auto" w:vAnchor="margin" w:xAlign="left" w:yAlign="inline"/>
            </w:pPr>
            <w:r w:rsidRPr="001200DA">
              <w:t>3</w:t>
            </w:r>
          </w:p>
        </w:tc>
        <w:tc>
          <w:tcPr>
            <w:tcW w:w="1559" w:type="dxa"/>
          </w:tcPr>
          <w:p w14:paraId="2335D585" w14:textId="77777777" w:rsidR="006C03A8" w:rsidRPr="001200DA" w:rsidRDefault="006C03A8" w:rsidP="0056300C">
            <w:pPr>
              <w:pStyle w:val="Tabletext"/>
              <w:framePr w:hSpace="0" w:wrap="auto" w:vAnchor="margin" w:xAlign="left" w:yAlign="inline"/>
            </w:pPr>
            <w:r w:rsidRPr="001200DA">
              <w:t>2</w:t>
            </w:r>
          </w:p>
        </w:tc>
        <w:tc>
          <w:tcPr>
            <w:tcW w:w="1701" w:type="dxa"/>
          </w:tcPr>
          <w:p w14:paraId="634D0F3A" w14:textId="77777777" w:rsidR="006C03A8" w:rsidRPr="001200DA" w:rsidRDefault="006C03A8" w:rsidP="0056300C">
            <w:pPr>
              <w:pStyle w:val="Tabletext"/>
              <w:framePr w:hSpace="0" w:wrap="auto" w:vAnchor="margin" w:xAlign="left" w:yAlign="inline"/>
            </w:pPr>
            <w:r w:rsidRPr="001200DA">
              <w:t>4</w:t>
            </w:r>
          </w:p>
        </w:tc>
        <w:tc>
          <w:tcPr>
            <w:tcW w:w="1843" w:type="dxa"/>
          </w:tcPr>
          <w:p w14:paraId="1E4E21F4" w14:textId="77777777" w:rsidR="006C03A8" w:rsidRPr="001200DA" w:rsidRDefault="006C03A8" w:rsidP="0056300C">
            <w:pPr>
              <w:pStyle w:val="Tabletext"/>
              <w:framePr w:hSpace="0" w:wrap="auto" w:vAnchor="margin" w:xAlign="left" w:yAlign="inline"/>
            </w:pPr>
            <w:r w:rsidRPr="001200DA">
              <w:t>1</w:t>
            </w:r>
          </w:p>
        </w:tc>
      </w:tr>
      <w:tr w:rsidR="0056499C" w:rsidRPr="00633778" w14:paraId="758AF8D5" w14:textId="77777777" w:rsidTr="001B28D4">
        <w:trPr>
          <w:trHeight w:val="300"/>
        </w:trPr>
        <w:tc>
          <w:tcPr>
            <w:tcW w:w="2694" w:type="dxa"/>
            <w:hideMark/>
          </w:tcPr>
          <w:p w14:paraId="65A9E339" w14:textId="42BE3611" w:rsidR="006C03A8" w:rsidRPr="00FA0738" w:rsidRDefault="006C03A8">
            <w:pPr>
              <w:rPr>
                <w:sz w:val="18"/>
                <w:szCs w:val="18"/>
                <w:lang w:eastAsia="en-AU"/>
              </w:rPr>
            </w:pPr>
            <w:r w:rsidRPr="00FA0738">
              <w:rPr>
                <w:sz w:val="18"/>
                <w:szCs w:val="18"/>
                <w:lang w:eastAsia="en-AU"/>
              </w:rPr>
              <w:t>Next major service centre (road distance + travel time)</w:t>
            </w:r>
            <w:r w:rsidR="00A17E02">
              <w:rPr>
                <w:rStyle w:val="FootnoteReference"/>
                <w:sz w:val="18"/>
                <w:szCs w:val="18"/>
                <w:lang w:eastAsia="en-AU"/>
              </w:rPr>
              <w:footnoteReference w:id="46"/>
            </w:r>
          </w:p>
        </w:tc>
        <w:tc>
          <w:tcPr>
            <w:tcW w:w="1701" w:type="dxa"/>
            <w:hideMark/>
          </w:tcPr>
          <w:p w14:paraId="417EEAAF" w14:textId="5D3D2C29" w:rsidR="006C03A8" w:rsidRPr="001200DA" w:rsidRDefault="006C03A8" w:rsidP="0056300C">
            <w:pPr>
              <w:pStyle w:val="Tabletext"/>
              <w:framePr w:hSpace="0" w:wrap="auto" w:vAnchor="margin" w:xAlign="left" w:yAlign="inline"/>
            </w:pPr>
            <w:r w:rsidRPr="001200DA">
              <w:t>Launceston</w:t>
            </w:r>
            <w:r w:rsidRPr="006C5108">
              <w:rPr>
                <w:rStyle w:val="FootnoteReference"/>
              </w:rPr>
              <w:footnoteReference w:id="47"/>
            </w:r>
            <w:r w:rsidRPr="001200DA">
              <w:t xml:space="preserve"> (165km,</w:t>
            </w:r>
            <w:r w:rsidR="0035472E" w:rsidRPr="001200DA">
              <w:t xml:space="preserve"> </w:t>
            </w:r>
            <w:r w:rsidRPr="001200DA">
              <w:t>2.5hrs)</w:t>
            </w:r>
          </w:p>
        </w:tc>
        <w:tc>
          <w:tcPr>
            <w:tcW w:w="1559" w:type="dxa"/>
            <w:hideMark/>
          </w:tcPr>
          <w:p w14:paraId="7788D7B5" w14:textId="0D3B5119" w:rsidR="006C03A8" w:rsidRPr="001200DA" w:rsidRDefault="006C03A8" w:rsidP="0056300C">
            <w:pPr>
              <w:pStyle w:val="Tabletext"/>
              <w:framePr w:hSpace="0" w:wrap="auto" w:vAnchor="margin" w:xAlign="left" w:yAlign="inline"/>
            </w:pPr>
            <w:r w:rsidRPr="001200DA">
              <w:t>Adelaide</w:t>
            </w:r>
            <w:r w:rsidR="0035472E" w:rsidRPr="001200DA">
              <w:t xml:space="preserve"> </w:t>
            </w:r>
            <w:r w:rsidRPr="001200DA">
              <w:t>(385km,4hrs)</w:t>
            </w:r>
          </w:p>
        </w:tc>
        <w:tc>
          <w:tcPr>
            <w:tcW w:w="1843" w:type="dxa"/>
            <w:hideMark/>
          </w:tcPr>
          <w:p w14:paraId="57C82E4B" w14:textId="77777777" w:rsidR="006C03A8" w:rsidRPr="001200DA" w:rsidRDefault="006C03A8" w:rsidP="0056300C">
            <w:pPr>
              <w:pStyle w:val="Tabletext"/>
              <w:framePr w:hSpace="0" w:wrap="auto" w:vAnchor="margin" w:xAlign="left" w:yAlign="inline"/>
            </w:pPr>
            <w:r w:rsidRPr="001200DA">
              <w:t>Adelaide</w:t>
            </w:r>
          </w:p>
          <w:p w14:paraId="35A4D0AF" w14:textId="77777777" w:rsidR="006C03A8" w:rsidRPr="001200DA" w:rsidRDefault="006C03A8" w:rsidP="0056300C">
            <w:pPr>
              <w:pStyle w:val="Tabletext"/>
              <w:framePr w:hSpace="0" w:wrap="auto" w:vAnchor="margin" w:xAlign="left" w:yAlign="inline"/>
            </w:pPr>
            <w:r w:rsidRPr="001200DA">
              <w:t>(308km, 3.5hrs)</w:t>
            </w:r>
          </w:p>
        </w:tc>
        <w:tc>
          <w:tcPr>
            <w:tcW w:w="1417" w:type="dxa"/>
            <w:hideMark/>
          </w:tcPr>
          <w:p w14:paraId="0EE69076" w14:textId="77777777" w:rsidR="006C03A8" w:rsidRPr="001200DA" w:rsidRDefault="006C03A8" w:rsidP="0056300C">
            <w:pPr>
              <w:pStyle w:val="Tabletext"/>
              <w:framePr w:hSpace="0" w:wrap="auto" w:vAnchor="margin" w:xAlign="left" w:yAlign="inline"/>
            </w:pPr>
            <w:r w:rsidRPr="001200DA">
              <w:t>Melbourne</w:t>
            </w:r>
          </w:p>
          <w:p w14:paraId="3E40ABE6" w14:textId="77777777" w:rsidR="006C03A8" w:rsidRPr="001200DA" w:rsidRDefault="006C03A8" w:rsidP="0056300C">
            <w:pPr>
              <w:pStyle w:val="Tabletext"/>
              <w:framePr w:hSpace="0" w:wrap="auto" w:vAnchor="margin" w:xAlign="left" w:yAlign="inline"/>
            </w:pPr>
            <w:r w:rsidRPr="001200DA">
              <w:t>(542km, 6hrs)</w:t>
            </w:r>
          </w:p>
        </w:tc>
        <w:tc>
          <w:tcPr>
            <w:tcW w:w="1843" w:type="dxa"/>
            <w:hideMark/>
          </w:tcPr>
          <w:p w14:paraId="520F76C3" w14:textId="0DBED2F6" w:rsidR="006C03A8" w:rsidRPr="001200DA" w:rsidRDefault="006C03A8" w:rsidP="0056300C">
            <w:pPr>
              <w:pStyle w:val="Tabletext"/>
              <w:framePr w:hSpace="0" w:wrap="auto" w:vAnchor="margin" w:xAlign="left" w:yAlign="inline"/>
            </w:pPr>
            <w:r w:rsidRPr="001200DA">
              <w:t>Townsville/</w:t>
            </w:r>
            <w:r w:rsidR="0035472E" w:rsidRPr="001200DA">
              <w:t xml:space="preserve"> </w:t>
            </w:r>
            <w:r w:rsidRPr="001200DA">
              <w:t>Mackay</w:t>
            </w:r>
            <w:r w:rsidRPr="006C5108">
              <w:rPr>
                <w:rStyle w:val="FootnoteReference"/>
              </w:rPr>
              <w:footnoteReference w:id="48"/>
            </w:r>
          </w:p>
          <w:p w14:paraId="364BF95F" w14:textId="77777777" w:rsidR="006C03A8" w:rsidRPr="001200DA" w:rsidRDefault="006C03A8" w:rsidP="0056300C">
            <w:pPr>
              <w:pStyle w:val="Tabletext"/>
              <w:framePr w:hSpace="0" w:wrap="auto" w:vAnchor="margin" w:xAlign="left" w:yAlign="inline"/>
            </w:pPr>
            <w:r w:rsidRPr="001200DA">
              <w:t>(200km, 2.5hrs)</w:t>
            </w:r>
          </w:p>
        </w:tc>
        <w:tc>
          <w:tcPr>
            <w:tcW w:w="1559" w:type="dxa"/>
            <w:hideMark/>
          </w:tcPr>
          <w:p w14:paraId="1BAA85E2" w14:textId="77777777" w:rsidR="006C03A8" w:rsidRPr="001200DA" w:rsidRDefault="006C03A8" w:rsidP="0056300C">
            <w:pPr>
              <w:pStyle w:val="Tabletext"/>
              <w:framePr w:hSpace="0" w:wrap="auto" w:vAnchor="margin" w:xAlign="left" w:yAlign="inline"/>
            </w:pPr>
            <w:r w:rsidRPr="001200DA">
              <w:t>Darwin</w:t>
            </w:r>
          </w:p>
          <w:p w14:paraId="77DEF6CE" w14:textId="77777777" w:rsidR="006C03A8" w:rsidRPr="001200DA" w:rsidRDefault="006C03A8" w:rsidP="0056300C">
            <w:pPr>
              <w:pStyle w:val="Tabletext"/>
              <w:framePr w:hSpace="0" w:wrap="auto" w:vAnchor="margin" w:xAlign="left" w:yAlign="inline"/>
            </w:pPr>
            <w:r w:rsidRPr="001200DA">
              <w:t>(316km, 3 hrs)</w:t>
            </w:r>
          </w:p>
        </w:tc>
        <w:tc>
          <w:tcPr>
            <w:tcW w:w="1701" w:type="dxa"/>
            <w:hideMark/>
          </w:tcPr>
          <w:p w14:paraId="3FAF3685" w14:textId="77777777" w:rsidR="006C03A8" w:rsidRPr="001200DA" w:rsidRDefault="006C03A8" w:rsidP="0056300C">
            <w:pPr>
              <w:pStyle w:val="Tabletext"/>
              <w:framePr w:hSpace="0" w:wrap="auto" w:vAnchor="margin" w:xAlign="left" w:yAlign="inline"/>
            </w:pPr>
            <w:r w:rsidRPr="001200DA">
              <w:t>Perth</w:t>
            </w:r>
          </w:p>
          <w:p w14:paraId="3FCB658E" w14:textId="77777777" w:rsidR="006C03A8" w:rsidRPr="001200DA" w:rsidRDefault="006C03A8" w:rsidP="0056300C">
            <w:pPr>
              <w:pStyle w:val="Tabletext"/>
              <w:framePr w:hSpace="0" w:wrap="auto" w:vAnchor="margin" w:xAlign="left" w:yAlign="inline"/>
            </w:pPr>
            <w:r w:rsidRPr="001200DA">
              <w:t>(593km, 6.6hrs)</w:t>
            </w:r>
          </w:p>
        </w:tc>
        <w:tc>
          <w:tcPr>
            <w:tcW w:w="1843" w:type="dxa"/>
            <w:hideMark/>
          </w:tcPr>
          <w:p w14:paraId="7903DF3C" w14:textId="77777777" w:rsidR="006C03A8" w:rsidRPr="001200DA" w:rsidRDefault="006C03A8" w:rsidP="0056300C">
            <w:pPr>
              <w:pStyle w:val="Tabletext"/>
              <w:framePr w:hSpace="0" w:wrap="auto" w:vAnchor="margin" w:xAlign="left" w:yAlign="inline"/>
            </w:pPr>
            <w:r w:rsidRPr="001200DA">
              <w:t>Adelaide</w:t>
            </w:r>
          </w:p>
          <w:p w14:paraId="2497FB28" w14:textId="77777777" w:rsidR="006C03A8" w:rsidRPr="001200DA" w:rsidRDefault="006C03A8" w:rsidP="0056300C">
            <w:pPr>
              <w:pStyle w:val="Tabletext"/>
              <w:framePr w:hSpace="0" w:wrap="auto" w:vAnchor="margin" w:xAlign="left" w:yAlign="inline"/>
            </w:pPr>
            <w:r w:rsidRPr="001200DA">
              <w:t>(517km, 5.5hrs)</w:t>
            </w:r>
          </w:p>
        </w:tc>
      </w:tr>
      <w:tr w:rsidR="0056499C" w:rsidRPr="00633778" w14:paraId="6A3C7746" w14:textId="77777777" w:rsidTr="001B28D4">
        <w:trPr>
          <w:trHeight w:val="285"/>
        </w:trPr>
        <w:tc>
          <w:tcPr>
            <w:tcW w:w="2694" w:type="dxa"/>
            <w:hideMark/>
          </w:tcPr>
          <w:p w14:paraId="6F78F245" w14:textId="74C8B7C5" w:rsidR="006C03A8" w:rsidRPr="00FA0738" w:rsidRDefault="006C03A8">
            <w:pPr>
              <w:rPr>
                <w:sz w:val="18"/>
                <w:szCs w:val="18"/>
                <w:lang w:eastAsia="en-AU"/>
              </w:rPr>
            </w:pPr>
            <w:r w:rsidRPr="00FA0738">
              <w:rPr>
                <w:sz w:val="18"/>
                <w:szCs w:val="18"/>
                <w:lang w:eastAsia="en-AU"/>
              </w:rPr>
              <w:t xml:space="preserve"># of </w:t>
            </w:r>
            <w:r w:rsidR="0035472E">
              <w:rPr>
                <w:sz w:val="18"/>
                <w:szCs w:val="18"/>
                <w:lang w:eastAsia="en-AU"/>
              </w:rPr>
              <w:t xml:space="preserve">residential </w:t>
            </w:r>
            <w:r w:rsidRPr="00FA0738">
              <w:rPr>
                <w:sz w:val="18"/>
                <w:szCs w:val="18"/>
                <w:lang w:eastAsia="en-AU"/>
              </w:rPr>
              <w:t xml:space="preserve">aged care </w:t>
            </w:r>
            <w:r w:rsidR="0035472E">
              <w:rPr>
                <w:sz w:val="18"/>
                <w:szCs w:val="18"/>
                <w:lang w:eastAsia="en-AU"/>
              </w:rPr>
              <w:t>homes</w:t>
            </w:r>
          </w:p>
        </w:tc>
        <w:tc>
          <w:tcPr>
            <w:tcW w:w="1701" w:type="dxa"/>
            <w:hideMark/>
          </w:tcPr>
          <w:p w14:paraId="0DF33AAE" w14:textId="77777777" w:rsidR="006C03A8" w:rsidRPr="001200DA" w:rsidRDefault="006C03A8" w:rsidP="0056300C">
            <w:pPr>
              <w:pStyle w:val="Tabletext"/>
              <w:framePr w:hSpace="0" w:wrap="auto" w:vAnchor="margin" w:xAlign="left" w:yAlign="inline"/>
            </w:pPr>
            <w:r w:rsidRPr="001200DA">
              <w:t>1</w:t>
            </w:r>
          </w:p>
        </w:tc>
        <w:tc>
          <w:tcPr>
            <w:tcW w:w="1559" w:type="dxa"/>
            <w:hideMark/>
          </w:tcPr>
          <w:p w14:paraId="471ED132" w14:textId="77777777" w:rsidR="006C03A8" w:rsidRPr="001200DA" w:rsidRDefault="006C03A8" w:rsidP="0056300C">
            <w:pPr>
              <w:pStyle w:val="Tabletext"/>
              <w:framePr w:hSpace="0" w:wrap="auto" w:vAnchor="margin" w:xAlign="left" w:yAlign="inline"/>
            </w:pPr>
            <w:r w:rsidRPr="001200DA">
              <w:t>2</w:t>
            </w:r>
          </w:p>
        </w:tc>
        <w:tc>
          <w:tcPr>
            <w:tcW w:w="1843" w:type="dxa"/>
            <w:hideMark/>
          </w:tcPr>
          <w:p w14:paraId="044C368C" w14:textId="77777777" w:rsidR="006C03A8" w:rsidRPr="001200DA" w:rsidRDefault="006C03A8" w:rsidP="0056300C">
            <w:pPr>
              <w:pStyle w:val="Tabletext"/>
              <w:framePr w:hSpace="0" w:wrap="auto" w:vAnchor="margin" w:xAlign="left" w:yAlign="inline"/>
            </w:pPr>
            <w:r w:rsidRPr="001200DA">
              <w:t>2</w:t>
            </w:r>
          </w:p>
        </w:tc>
        <w:tc>
          <w:tcPr>
            <w:tcW w:w="1417" w:type="dxa"/>
            <w:hideMark/>
          </w:tcPr>
          <w:p w14:paraId="7AD541FE" w14:textId="77777777" w:rsidR="006C03A8" w:rsidRPr="001200DA" w:rsidRDefault="006C03A8" w:rsidP="0056300C">
            <w:pPr>
              <w:pStyle w:val="Tabletext"/>
              <w:framePr w:hSpace="0" w:wrap="auto" w:vAnchor="margin" w:xAlign="left" w:yAlign="inline"/>
            </w:pPr>
            <w:r w:rsidRPr="001200DA">
              <w:t>4</w:t>
            </w:r>
          </w:p>
        </w:tc>
        <w:tc>
          <w:tcPr>
            <w:tcW w:w="1843" w:type="dxa"/>
            <w:hideMark/>
          </w:tcPr>
          <w:p w14:paraId="6251A2C2" w14:textId="77777777" w:rsidR="006C03A8" w:rsidRPr="001200DA" w:rsidRDefault="006C03A8" w:rsidP="0056300C">
            <w:pPr>
              <w:pStyle w:val="Tabletext"/>
              <w:framePr w:hSpace="0" w:wrap="auto" w:vAnchor="margin" w:xAlign="left" w:yAlign="inline"/>
            </w:pPr>
            <w:r w:rsidRPr="001200DA">
              <w:t>2</w:t>
            </w:r>
          </w:p>
        </w:tc>
        <w:tc>
          <w:tcPr>
            <w:tcW w:w="1559" w:type="dxa"/>
            <w:hideMark/>
          </w:tcPr>
          <w:p w14:paraId="70DDE57C" w14:textId="77777777" w:rsidR="006C03A8" w:rsidRPr="001200DA" w:rsidRDefault="006C03A8" w:rsidP="0056300C">
            <w:pPr>
              <w:pStyle w:val="Tabletext"/>
              <w:framePr w:hSpace="0" w:wrap="auto" w:vAnchor="margin" w:xAlign="left" w:yAlign="inline"/>
            </w:pPr>
            <w:r w:rsidRPr="001200DA">
              <w:t>2</w:t>
            </w:r>
          </w:p>
        </w:tc>
        <w:tc>
          <w:tcPr>
            <w:tcW w:w="1701" w:type="dxa"/>
            <w:hideMark/>
          </w:tcPr>
          <w:p w14:paraId="0BB9AD4D" w14:textId="77777777" w:rsidR="006C03A8" w:rsidRPr="001200DA" w:rsidRDefault="006C03A8" w:rsidP="0056300C">
            <w:pPr>
              <w:pStyle w:val="Tabletext"/>
              <w:framePr w:hSpace="0" w:wrap="auto" w:vAnchor="margin" w:xAlign="left" w:yAlign="inline"/>
            </w:pPr>
            <w:r w:rsidRPr="001200DA">
              <w:t>2</w:t>
            </w:r>
          </w:p>
        </w:tc>
        <w:tc>
          <w:tcPr>
            <w:tcW w:w="1843" w:type="dxa"/>
            <w:hideMark/>
          </w:tcPr>
          <w:p w14:paraId="6D3A2223" w14:textId="77777777" w:rsidR="006C03A8" w:rsidRPr="001200DA" w:rsidRDefault="006C03A8" w:rsidP="0056300C">
            <w:pPr>
              <w:pStyle w:val="Tabletext"/>
              <w:framePr w:hSpace="0" w:wrap="auto" w:vAnchor="margin" w:xAlign="left" w:yAlign="inline"/>
            </w:pPr>
            <w:r w:rsidRPr="001200DA">
              <w:t>3</w:t>
            </w:r>
          </w:p>
        </w:tc>
      </w:tr>
      <w:tr w:rsidR="0056499C" w:rsidRPr="00633778" w14:paraId="43D5916B" w14:textId="77777777" w:rsidTr="001B28D4">
        <w:trPr>
          <w:trHeight w:val="655"/>
        </w:trPr>
        <w:tc>
          <w:tcPr>
            <w:tcW w:w="2694" w:type="dxa"/>
            <w:hideMark/>
          </w:tcPr>
          <w:p w14:paraId="2CB89B43" w14:textId="77777777" w:rsidR="006C03A8" w:rsidRPr="00FA0738" w:rsidRDefault="006C03A8">
            <w:pPr>
              <w:rPr>
                <w:sz w:val="18"/>
                <w:szCs w:val="18"/>
                <w:lang w:eastAsia="en-AU"/>
              </w:rPr>
            </w:pPr>
            <w:r w:rsidRPr="00FA0738">
              <w:rPr>
                <w:sz w:val="18"/>
                <w:szCs w:val="18"/>
                <w:lang w:eastAsia="en-AU"/>
              </w:rPr>
              <w:t>Main industry</w:t>
            </w:r>
          </w:p>
        </w:tc>
        <w:tc>
          <w:tcPr>
            <w:tcW w:w="1701" w:type="dxa"/>
            <w:hideMark/>
          </w:tcPr>
          <w:p w14:paraId="41292338" w14:textId="438EE5D1" w:rsidR="006C03A8" w:rsidRPr="001200DA" w:rsidRDefault="006C03A8" w:rsidP="0056300C">
            <w:pPr>
              <w:pStyle w:val="Tabletext"/>
              <w:framePr w:hSpace="0" w:wrap="auto" w:vAnchor="margin" w:xAlign="left" w:yAlign="inline"/>
            </w:pPr>
            <w:r w:rsidRPr="001200DA">
              <w:t xml:space="preserve">Accommodation &amp; </w:t>
            </w:r>
            <w:r w:rsidR="00217784" w:rsidRPr="001200DA">
              <w:t>F</w:t>
            </w:r>
            <w:r w:rsidRPr="001200DA">
              <w:t xml:space="preserve">ood </w:t>
            </w:r>
            <w:r w:rsidR="00217784" w:rsidRPr="001200DA">
              <w:t>S</w:t>
            </w:r>
            <w:r w:rsidRPr="001200DA">
              <w:t>ervices</w:t>
            </w:r>
          </w:p>
        </w:tc>
        <w:tc>
          <w:tcPr>
            <w:tcW w:w="1559" w:type="dxa"/>
            <w:hideMark/>
          </w:tcPr>
          <w:p w14:paraId="6238F8ED" w14:textId="77777777" w:rsidR="006C03A8" w:rsidRPr="001200DA" w:rsidRDefault="006C03A8" w:rsidP="0056300C">
            <w:pPr>
              <w:pStyle w:val="Tabletext"/>
              <w:framePr w:hSpace="0" w:wrap="auto" w:vAnchor="margin" w:xAlign="left" w:yAlign="inline"/>
            </w:pPr>
            <w:r w:rsidRPr="001200DA">
              <w:t>Manufacturing</w:t>
            </w:r>
          </w:p>
        </w:tc>
        <w:tc>
          <w:tcPr>
            <w:tcW w:w="1843" w:type="dxa"/>
            <w:hideMark/>
          </w:tcPr>
          <w:p w14:paraId="3EB29748" w14:textId="77777777" w:rsidR="006C03A8" w:rsidRPr="001200DA" w:rsidRDefault="006C03A8" w:rsidP="0056300C">
            <w:pPr>
              <w:pStyle w:val="Tabletext"/>
              <w:framePr w:hSpace="0" w:wrap="auto" w:vAnchor="margin" w:xAlign="left" w:yAlign="inline"/>
            </w:pPr>
            <w:r w:rsidRPr="001200DA">
              <w:t>Health care &amp; Social Assistance</w:t>
            </w:r>
          </w:p>
        </w:tc>
        <w:tc>
          <w:tcPr>
            <w:tcW w:w="1417" w:type="dxa"/>
            <w:hideMark/>
          </w:tcPr>
          <w:p w14:paraId="6462704F" w14:textId="69560195" w:rsidR="006C03A8" w:rsidRPr="001200DA" w:rsidRDefault="006C03A8" w:rsidP="0056300C">
            <w:pPr>
              <w:pStyle w:val="Tabletext"/>
              <w:framePr w:hSpace="0" w:wrap="auto" w:vAnchor="margin" w:xAlign="left" w:yAlign="inline"/>
            </w:pPr>
            <w:r w:rsidRPr="001200DA">
              <w:t>Health care</w:t>
            </w:r>
            <w:r w:rsidR="00217784" w:rsidRPr="001200DA">
              <w:t xml:space="preserve"> &amp; </w:t>
            </w:r>
            <w:r w:rsidRPr="001200DA">
              <w:t>Agriculture</w:t>
            </w:r>
          </w:p>
        </w:tc>
        <w:tc>
          <w:tcPr>
            <w:tcW w:w="1843" w:type="dxa"/>
            <w:hideMark/>
          </w:tcPr>
          <w:p w14:paraId="2F7B67A8" w14:textId="121FDB4E" w:rsidR="006C03A8" w:rsidRPr="001200DA" w:rsidRDefault="006C03A8" w:rsidP="0056300C">
            <w:pPr>
              <w:pStyle w:val="Tabletext"/>
              <w:framePr w:hSpace="0" w:wrap="auto" w:vAnchor="margin" w:xAlign="left" w:yAlign="inline"/>
            </w:pPr>
            <w:r w:rsidRPr="001200DA">
              <w:t>Accommodation</w:t>
            </w:r>
            <w:r w:rsidR="00217784" w:rsidRPr="001200DA">
              <w:t xml:space="preserve"> </w:t>
            </w:r>
            <w:r w:rsidR="00217784" w:rsidRPr="001200DA">
              <w:br/>
              <w:t xml:space="preserve">&amp; </w:t>
            </w:r>
            <w:r w:rsidRPr="001200DA">
              <w:t>Mining</w:t>
            </w:r>
          </w:p>
        </w:tc>
        <w:tc>
          <w:tcPr>
            <w:tcW w:w="1559" w:type="dxa"/>
            <w:hideMark/>
          </w:tcPr>
          <w:p w14:paraId="2C447385" w14:textId="77777777" w:rsidR="006C03A8" w:rsidRPr="001200DA" w:rsidRDefault="006C03A8" w:rsidP="0056300C">
            <w:pPr>
              <w:pStyle w:val="Tabletext"/>
              <w:framePr w:hSpace="0" w:wrap="auto" w:vAnchor="margin" w:xAlign="left" w:yAlign="inline"/>
            </w:pPr>
            <w:r w:rsidRPr="001200DA">
              <w:t>Defence</w:t>
            </w:r>
          </w:p>
        </w:tc>
        <w:tc>
          <w:tcPr>
            <w:tcW w:w="1701" w:type="dxa"/>
            <w:hideMark/>
          </w:tcPr>
          <w:p w14:paraId="591086D6" w14:textId="77777777" w:rsidR="006C03A8" w:rsidRPr="001200DA" w:rsidRDefault="006C03A8" w:rsidP="0056300C">
            <w:pPr>
              <w:pStyle w:val="Tabletext"/>
              <w:framePr w:hSpace="0" w:wrap="auto" w:vAnchor="margin" w:xAlign="left" w:yAlign="inline"/>
            </w:pPr>
            <w:r w:rsidRPr="001200DA">
              <w:t>Mining</w:t>
            </w:r>
          </w:p>
        </w:tc>
        <w:tc>
          <w:tcPr>
            <w:tcW w:w="1843" w:type="dxa"/>
            <w:hideMark/>
          </w:tcPr>
          <w:p w14:paraId="6A11B18E" w14:textId="26F64F55" w:rsidR="006C03A8" w:rsidRPr="001200DA" w:rsidRDefault="006C03A8" w:rsidP="0056300C">
            <w:pPr>
              <w:pStyle w:val="Tabletext"/>
              <w:framePr w:hSpace="0" w:wrap="auto" w:vAnchor="margin" w:xAlign="left" w:yAlign="inline"/>
            </w:pPr>
            <w:r w:rsidRPr="001200DA">
              <w:t>Mining</w:t>
            </w:r>
            <w:r w:rsidR="00217784" w:rsidRPr="001200DA">
              <w:t xml:space="preserve"> &amp; </w:t>
            </w:r>
            <w:r w:rsidR="00217784" w:rsidRPr="001200DA">
              <w:br/>
            </w:r>
            <w:r w:rsidRPr="001200DA">
              <w:t>Health care</w:t>
            </w:r>
          </w:p>
        </w:tc>
      </w:tr>
    </w:tbl>
    <w:p w14:paraId="2B3531B0" w14:textId="77777777" w:rsidR="006C03A8" w:rsidRPr="006C03A8" w:rsidRDefault="006C03A8" w:rsidP="006C03A8">
      <w:pPr>
        <w:sectPr w:rsidR="006C03A8" w:rsidRPr="006C03A8" w:rsidSect="005D5A12">
          <w:pgSz w:w="16838" w:h="11906" w:orient="landscape"/>
          <w:pgMar w:top="851" w:right="1418" w:bottom="851" w:left="1418" w:header="709" w:footer="567" w:gutter="0"/>
          <w:cols w:space="708"/>
          <w:docGrid w:linePitch="360"/>
        </w:sectPr>
      </w:pPr>
    </w:p>
    <w:p w14:paraId="286D9E2C" w14:textId="4CB993B4" w:rsidR="002B0419" w:rsidRDefault="002B0419" w:rsidP="009A5009">
      <w:pPr>
        <w:pStyle w:val="Heading1"/>
      </w:pPr>
      <w:bookmarkStart w:id="33" w:name="_Appendix_2:_RRR"/>
      <w:bookmarkStart w:id="34" w:name="_Ref216283187"/>
      <w:bookmarkStart w:id="35" w:name="_Ref215850650"/>
      <w:bookmarkStart w:id="36" w:name="_Toc224820317"/>
      <w:bookmarkEnd w:id="33"/>
      <w:r w:rsidRPr="009A5009">
        <w:lastRenderedPageBreak/>
        <w:t>Appendix</w:t>
      </w:r>
      <w:r>
        <w:t xml:space="preserve"> 2: </w:t>
      </w:r>
      <w:r w:rsidR="00DC0CAA">
        <w:t>RRR a</w:t>
      </w:r>
      <w:r>
        <w:t>ged care statistics</w:t>
      </w:r>
      <w:bookmarkEnd w:id="34"/>
      <w:bookmarkEnd w:id="36"/>
      <w:r>
        <w:t xml:space="preserve"> </w:t>
      </w:r>
      <w:bookmarkEnd w:id="35"/>
    </w:p>
    <w:p w14:paraId="1474259D" w14:textId="3DDC370A" w:rsidR="00481370" w:rsidRDefault="002B0419" w:rsidP="00436F68">
      <w:r>
        <w:t xml:space="preserve">The following statistics have been obtained from </w:t>
      </w:r>
      <w:r w:rsidR="00E11AE7">
        <w:t>departmental information systems and records</w:t>
      </w:r>
      <w:r w:rsidR="00C00DF8">
        <w:t xml:space="preserve"> for 20</w:t>
      </w:r>
      <w:r w:rsidR="00C73254">
        <w:t>24-2025.</w:t>
      </w:r>
      <w:r w:rsidR="00265899">
        <w:t xml:space="preserve"> </w:t>
      </w:r>
    </w:p>
    <w:p w14:paraId="1FCB05B4" w14:textId="3D13FA90" w:rsidR="00893829" w:rsidRDefault="00481370" w:rsidP="00436F68">
      <w:r>
        <w:t xml:space="preserve">Additional data, </w:t>
      </w:r>
      <w:r w:rsidR="009821AA">
        <w:t>report,</w:t>
      </w:r>
      <w:r>
        <w:t xml:space="preserve"> and</w:t>
      </w:r>
      <w:r w:rsidR="004171E0">
        <w:t xml:space="preserve"> </w:t>
      </w:r>
      <w:r w:rsidR="00A518F9" w:rsidRPr="00A518F9">
        <w:t>information can be accessed on the GEN Aged Care Data website.</w:t>
      </w:r>
      <w:r w:rsidR="00460553">
        <w:rPr>
          <w:rStyle w:val="FootnoteReference"/>
        </w:rPr>
        <w:footnoteReference w:id="49"/>
      </w:r>
    </w:p>
    <w:p w14:paraId="1EB52D11" w14:textId="51B3A0B4" w:rsidR="00255E0F" w:rsidRDefault="001B299C" w:rsidP="001B299C">
      <w:pPr>
        <w:pStyle w:val="Caption"/>
      </w:pPr>
      <w:r>
        <w:t xml:space="preserve">Table </w:t>
      </w:r>
      <w:r>
        <w:fldChar w:fldCharType="begin"/>
      </w:r>
      <w:r>
        <w:instrText xml:space="preserve"> SEQ Table \* ARABIC </w:instrText>
      </w:r>
      <w:r>
        <w:fldChar w:fldCharType="separate"/>
      </w:r>
      <w:r w:rsidR="007F1918">
        <w:rPr>
          <w:noProof/>
        </w:rPr>
        <w:t>3</w:t>
      </w:r>
      <w:r>
        <w:fldChar w:fldCharType="end"/>
      </w:r>
      <w:r w:rsidR="00543A9B">
        <w:t xml:space="preserve">: </w:t>
      </w:r>
      <w:r w:rsidR="00543A9B" w:rsidRPr="00C63263">
        <w:t xml:space="preserve">Total population </w:t>
      </w:r>
      <w:r w:rsidR="00543A9B">
        <w:t>by MM category</w:t>
      </w:r>
    </w:p>
    <w:tbl>
      <w:tblPr>
        <w:tblStyle w:val="DepartmentofHealthtable1"/>
        <w:tblW w:w="14961" w:type="dxa"/>
        <w:tblLayout w:type="fixed"/>
        <w:tblLook w:val="04A0" w:firstRow="1" w:lastRow="0" w:firstColumn="1" w:lastColumn="0" w:noHBand="0" w:noVBand="1"/>
      </w:tblPr>
      <w:tblGrid>
        <w:gridCol w:w="4395"/>
        <w:gridCol w:w="1417"/>
        <w:gridCol w:w="1418"/>
        <w:gridCol w:w="1275"/>
        <w:gridCol w:w="1276"/>
        <w:gridCol w:w="1276"/>
        <w:gridCol w:w="1276"/>
        <w:gridCol w:w="1134"/>
        <w:gridCol w:w="1494"/>
      </w:tblGrid>
      <w:tr w:rsidR="009351AA" w:rsidRPr="009351AA" w14:paraId="01A6DA1A" w14:textId="77777777" w:rsidTr="003F6299">
        <w:trPr>
          <w:cnfStyle w:val="100000000000" w:firstRow="1" w:lastRow="0" w:firstColumn="0" w:lastColumn="0" w:oddVBand="0" w:evenVBand="0" w:oddHBand="0" w:evenHBand="0" w:firstRowFirstColumn="0" w:firstRowLastColumn="0" w:lastRowFirstColumn="0" w:lastRowLastColumn="0"/>
          <w:tblHeader/>
        </w:trPr>
        <w:tc>
          <w:tcPr>
            <w:tcW w:w="4395" w:type="dxa"/>
            <w:tcBorders>
              <w:right w:val="single" w:sz="4" w:space="0" w:color="auto"/>
            </w:tcBorders>
          </w:tcPr>
          <w:p w14:paraId="15AB3AF2" w14:textId="77777777" w:rsidR="009351AA" w:rsidRPr="009351AA" w:rsidRDefault="009351AA" w:rsidP="0056300C">
            <w:pPr>
              <w:pStyle w:val="TableHeaderWhite"/>
              <w:spacing w:before="60" w:after="60"/>
            </w:pPr>
          </w:p>
        </w:tc>
        <w:tc>
          <w:tcPr>
            <w:tcW w:w="1417" w:type="dxa"/>
            <w:tcBorders>
              <w:left w:val="single" w:sz="4" w:space="0" w:color="auto"/>
            </w:tcBorders>
          </w:tcPr>
          <w:p w14:paraId="65010C89" w14:textId="77777777" w:rsidR="009351AA" w:rsidRPr="009351AA" w:rsidRDefault="009351AA" w:rsidP="0056300C">
            <w:pPr>
              <w:pStyle w:val="TableHeaderWhite"/>
              <w:spacing w:before="60" w:after="60"/>
            </w:pPr>
            <w:r w:rsidRPr="009351AA">
              <w:t>MM 1</w:t>
            </w:r>
          </w:p>
        </w:tc>
        <w:tc>
          <w:tcPr>
            <w:tcW w:w="1418" w:type="dxa"/>
          </w:tcPr>
          <w:p w14:paraId="744ACD91" w14:textId="77777777" w:rsidR="009351AA" w:rsidRPr="009351AA" w:rsidRDefault="009351AA" w:rsidP="0056300C">
            <w:pPr>
              <w:pStyle w:val="TableHeaderWhite"/>
              <w:spacing w:before="60" w:after="60"/>
            </w:pPr>
            <w:r w:rsidRPr="009351AA">
              <w:t>MM 2</w:t>
            </w:r>
          </w:p>
        </w:tc>
        <w:tc>
          <w:tcPr>
            <w:tcW w:w="1275" w:type="dxa"/>
          </w:tcPr>
          <w:p w14:paraId="74BD1FCB" w14:textId="77777777" w:rsidR="009351AA" w:rsidRPr="009351AA" w:rsidRDefault="009351AA" w:rsidP="0056300C">
            <w:pPr>
              <w:pStyle w:val="TableHeaderWhite"/>
              <w:spacing w:before="60" w:after="60"/>
            </w:pPr>
            <w:r w:rsidRPr="009351AA">
              <w:t>MM 3</w:t>
            </w:r>
          </w:p>
        </w:tc>
        <w:tc>
          <w:tcPr>
            <w:tcW w:w="1276" w:type="dxa"/>
          </w:tcPr>
          <w:p w14:paraId="1679B326" w14:textId="77777777" w:rsidR="009351AA" w:rsidRPr="009351AA" w:rsidRDefault="009351AA" w:rsidP="0056300C">
            <w:pPr>
              <w:pStyle w:val="TableHeaderWhite"/>
              <w:spacing w:before="60" w:after="60"/>
            </w:pPr>
            <w:r w:rsidRPr="009351AA">
              <w:t>MM4</w:t>
            </w:r>
          </w:p>
        </w:tc>
        <w:tc>
          <w:tcPr>
            <w:tcW w:w="1276" w:type="dxa"/>
          </w:tcPr>
          <w:p w14:paraId="55DA6AC8" w14:textId="77777777" w:rsidR="009351AA" w:rsidRPr="009351AA" w:rsidRDefault="009351AA" w:rsidP="0056300C">
            <w:pPr>
              <w:pStyle w:val="TableHeaderWhite"/>
              <w:spacing w:before="60" w:after="60"/>
            </w:pPr>
            <w:r w:rsidRPr="009351AA">
              <w:t>MM 5</w:t>
            </w:r>
          </w:p>
        </w:tc>
        <w:tc>
          <w:tcPr>
            <w:tcW w:w="1276" w:type="dxa"/>
          </w:tcPr>
          <w:p w14:paraId="373F5A6A" w14:textId="77777777" w:rsidR="009351AA" w:rsidRPr="009351AA" w:rsidRDefault="009351AA" w:rsidP="0056300C">
            <w:pPr>
              <w:pStyle w:val="TableHeaderWhite"/>
              <w:spacing w:before="60" w:after="60"/>
            </w:pPr>
            <w:r w:rsidRPr="009351AA">
              <w:t>MM 6</w:t>
            </w:r>
          </w:p>
        </w:tc>
        <w:tc>
          <w:tcPr>
            <w:tcW w:w="1134" w:type="dxa"/>
            <w:tcBorders>
              <w:right w:val="single" w:sz="4" w:space="0" w:color="auto"/>
            </w:tcBorders>
          </w:tcPr>
          <w:p w14:paraId="147C7398" w14:textId="77777777" w:rsidR="009351AA" w:rsidRPr="009351AA" w:rsidRDefault="009351AA" w:rsidP="0056300C">
            <w:pPr>
              <w:pStyle w:val="TableHeaderWhite"/>
              <w:spacing w:before="60" w:after="60"/>
            </w:pPr>
            <w:r w:rsidRPr="009351AA">
              <w:t>MM7</w:t>
            </w:r>
          </w:p>
        </w:tc>
        <w:tc>
          <w:tcPr>
            <w:tcW w:w="1494" w:type="dxa"/>
            <w:tcBorders>
              <w:left w:val="single" w:sz="4" w:space="0" w:color="auto"/>
            </w:tcBorders>
          </w:tcPr>
          <w:p w14:paraId="056B54F4" w14:textId="77777777" w:rsidR="009351AA" w:rsidRPr="009351AA" w:rsidRDefault="009351AA" w:rsidP="0056300C">
            <w:pPr>
              <w:pStyle w:val="TableHeaderWhite"/>
              <w:spacing w:before="60" w:after="60"/>
            </w:pPr>
            <w:r w:rsidRPr="009351AA">
              <w:t>Total</w:t>
            </w:r>
          </w:p>
        </w:tc>
      </w:tr>
      <w:tr w:rsidR="009351AA" w:rsidRPr="009351AA" w14:paraId="5070FDB2" w14:textId="77777777" w:rsidTr="003F6299">
        <w:trPr>
          <w:trHeight w:val="283"/>
        </w:trPr>
        <w:tc>
          <w:tcPr>
            <w:tcW w:w="4395" w:type="dxa"/>
            <w:tcBorders>
              <w:right w:val="single" w:sz="4" w:space="0" w:color="auto"/>
            </w:tcBorders>
            <w:vAlign w:val="bottom"/>
          </w:tcPr>
          <w:p w14:paraId="7909D987" w14:textId="77777777" w:rsidR="009351AA" w:rsidRPr="009351AA" w:rsidRDefault="009351AA" w:rsidP="0056300C">
            <w:pPr>
              <w:pStyle w:val="Tabletextleft"/>
              <w:spacing w:before="60" w:after="60"/>
              <w:rPr>
                <w:lang w:val="en-GB"/>
              </w:rPr>
            </w:pPr>
            <w:r w:rsidRPr="009351AA">
              <w:rPr>
                <w:lang w:val="en-GB"/>
              </w:rPr>
              <w:t>Total population</w:t>
            </w:r>
          </w:p>
        </w:tc>
        <w:tc>
          <w:tcPr>
            <w:tcW w:w="1417" w:type="dxa"/>
            <w:tcBorders>
              <w:left w:val="single" w:sz="4" w:space="0" w:color="auto"/>
            </w:tcBorders>
          </w:tcPr>
          <w:p w14:paraId="09EB1831" w14:textId="77777777" w:rsidR="009351AA" w:rsidRPr="009351AA" w:rsidRDefault="009351AA" w:rsidP="0056300C">
            <w:pPr>
              <w:pStyle w:val="Tabletextright1"/>
              <w:framePr w:wrap="around"/>
              <w:spacing w:before="60" w:after="60"/>
              <w:rPr>
                <w:lang w:val="en-GB"/>
              </w:rPr>
            </w:pPr>
            <w:r w:rsidRPr="009351AA">
              <w:rPr>
                <w:lang w:val="en-GB"/>
              </w:rPr>
              <w:t>19,759,047</w:t>
            </w:r>
          </w:p>
        </w:tc>
        <w:tc>
          <w:tcPr>
            <w:tcW w:w="1418" w:type="dxa"/>
          </w:tcPr>
          <w:p w14:paraId="1B0BD077" w14:textId="77777777" w:rsidR="009351AA" w:rsidRPr="009351AA" w:rsidRDefault="009351AA" w:rsidP="0056300C">
            <w:pPr>
              <w:pStyle w:val="Tabletextright1"/>
              <w:framePr w:wrap="around"/>
              <w:spacing w:before="60" w:after="60"/>
              <w:rPr>
                <w:lang w:val="en-GB"/>
              </w:rPr>
            </w:pPr>
            <w:r w:rsidRPr="009351AA">
              <w:rPr>
                <w:lang w:val="en-GB"/>
              </w:rPr>
              <w:t>2,532,073</w:t>
            </w:r>
          </w:p>
        </w:tc>
        <w:tc>
          <w:tcPr>
            <w:tcW w:w="1275" w:type="dxa"/>
          </w:tcPr>
          <w:p w14:paraId="2F4935B4" w14:textId="77777777" w:rsidR="009351AA" w:rsidRPr="009351AA" w:rsidRDefault="009351AA" w:rsidP="0056300C">
            <w:pPr>
              <w:pStyle w:val="Tabletextright1"/>
              <w:framePr w:wrap="around"/>
              <w:spacing w:before="60" w:after="60"/>
              <w:rPr>
                <w:lang w:val="en-GB"/>
              </w:rPr>
            </w:pPr>
            <w:r w:rsidRPr="009351AA">
              <w:rPr>
                <w:lang w:val="en-GB"/>
              </w:rPr>
              <w:t>1,712,559</w:t>
            </w:r>
          </w:p>
        </w:tc>
        <w:tc>
          <w:tcPr>
            <w:tcW w:w="1276" w:type="dxa"/>
          </w:tcPr>
          <w:p w14:paraId="269E1761" w14:textId="77777777" w:rsidR="009351AA" w:rsidRPr="009351AA" w:rsidRDefault="009351AA" w:rsidP="0056300C">
            <w:pPr>
              <w:pStyle w:val="Tabletextright1"/>
              <w:framePr w:wrap="around"/>
              <w:spacing w:before="60" w:after="60"/>
              <w:rPr>
                <w:lang w:val="en-GB"/>
              </w:rPr>
            </w:pPr>
            <w:r w:rsidRPr="009351AA">
              <w:rPr>
                <w:lang w:val="en-GB"/>
              </w:rPr>
              <w:t>1,032,480</w:t>
            </w:r>
          </w:p>
        </w:tc>
        <w:tc>
          <w:tcPr>
            <w:tcW w:w="1276" w:type="dxa"/>
          </w:tcPr>
          <w:p w14:paraId="19F3A7AD" w14:textId="77777777" w:rsidR="009351AA" w:rsidRPr="009351AA" w:rsidRDefault="009351AA" w:rsidP="0056300C">
            <w:pPr>
              <w:pStyle w:val="Tabletextright1"/>
              <w:framePr w:wrap="around"/>
              <w:spacing w:before="60" w:after="60"/>
              <w:rPr>
                <w:lang w:val="en-GB"/>
              </w:rPr>
            </w:pPr>
            <w:r w:rsidRPr="009351AA">
              <w:rPr>
                <w:lang w:val="en-GB"/>
              </w:rPr>
              <w:t>1,848,755</w:t>
            </w:r>
          </w:p>
        </w:tc>
        <w:tc>
          <w:tcPr>
            <w:tcW w:w="1276" w:type="dxa"/>
          </w:tcPr>
          <w:p w14:paraId="33745D9B" w14:textId="77777777" w:rsidR="009351AA" w:rsidRPr="009351AA" w:rsidRDefault="009351AA" w:rsidP="0056300C">
            <w:pPr>
              <w:pStyle w:val="Tabletextright1"/>
              <w:framePr w:wrap="around"/>
              <w:spacing w:before="60" w:after="60"/>
              <w:rPr>
                <w:lang w:val="en-GB"/>
              </w:rPr>
            </w:pPr>
            <w:r w:rsidRPr="009351AA">
              <w:rPr>
                <w:lang w:val="en-GB"/>
              </w:rPr>
              <w:t>296,487</w:t>
            </w:r>
          </w:p>
        </w:tc>
        <w:tc>
          <w:tcPr>
            <w:tcW w:w="1134" w:type="dxa"/>
            <w:tcBorders>
              <w:right w:val="single" w:sz="4" w:space="0" w:color="auto"/>
            </w:tcBorders>
          </w:tcPr>
          <w:p w14:paraId="1237E146" w14:textId="77777777" w:rsidR="009351AA" w:rsidRPr="009351AA" w:rsidRDefault="009351AA" w:rsidP="0056300C">
            <w:pPr>
              <w:pStyle w:val="Tabletextright1"/>
              <w:framePr w:wrap="around"/>
              <w:spacing w:before="60" w:after="60"/>
              <w:rPr>
                <w:lang w:val="en-GB"/>
              </w:rPr>
            </w:pPr>
            <w:r w:rsidRPr="009351AA">
              <w:rPr>
                <w:lang w:val="en-GB"/>
              </w:rPr>
              <w:t>205,951</w:t>
            </w:r>
          </w:p>
        </w:tc>
        <w:tc>
          <w:tcPr>
            <w:tcW w:w="1494" w:type="dxa"/>
            <w:tcBorders>
              <w:left w:val="single" w:sz="4" w:space="0" w:color="auto"/>
            </w:tcBorders>
          </w:tcPr>
          <w:p w14:paraId="04C9E55E" w14:textId="77777777" w:rsidR="009351AA" w:rsidRPr="009351AA" w:rsidRDefault="009351AA" w:rsidP="0056300C">
            <w:pPr>
              <w:pStyle w:val="Tabletextright1"/>
              <w:framePr w:wrap="around"/>
              <w:spacing w:before="60" w:after="60"/>
              <w:rPr>
                <w:lang w:val="en-GB"/>
              </w:rPr>
            </w:pPr>
            <w:r w:rsidRPr="009351AA">
              <w:rPr>
                <w:lang w:val="en-GB"/>
              </w:rPr>
              <w:t>27,387,352</w:t>
            </w:r>
          </w:p>
        </w:tc>
      </w:tr>
      <w:tr w:rsidR="009351AA" w:rsidRPr="009351AA" w14:paraId="15BA0F16" w14:textId="77777777" w:rsidTr="003F6299">
        <w:trPr>
          <w:trHeight w:val="283"/>
        </w:trPr>
        <w:tc>
          <w:tcPr>
            <w:tcW w:w="4395" w:type="dxa"/>
            <w:tcBorders>
              <w:right w:val="single" w:sz="4" w:space="0" w:color="auto"/>
            </w:tcBorders>
            <w:vAlign w:val="bottom"/>
          </w:tcPr>
          <w:p w14:paraId="19C1787F" w14:textId="77777777" w:rsidR="009351AA" w:rsidRPr="009351AA" w:rsidRDefault="009351AA" w:rsidP="0056300C">
            <w:pPr>
              <w:pStyle w:val="Tabletextleft"/>
              <w:spacing w:before="60" w:after="60"/>
              <w:rPr>
                <w:lang w:val="en-GB"/>
              </w:rPr>
            </w:pPr>
            <w:r w:rsidRPr="009351AA">
              <w:rPr>
                <w:lang w:val="en-GB"/>
              </w:rPr>
              <w:t>Total population 65+</w:t>
            </w:r>
          </w:p>
        </w:tc>
        <w:tc>
          <w:tcPr>
            <w:tcW w:w="1417" w:type="dxa"/>
            <w:tcBorders>
              <w:left w:val="single" w:sz="4" w:space="0" w:color="auto"/>
            </w:tcBorders>
          </w:tcPr>
          <w:p w14:paraId="2E386A04" w14:textId="77777777" w:rsidR="009351AA" w:rsidRPr="009351AA" w:rsidRDefault="009351AA" w:rsidP="0056300C">
            <w:pPr>
              <w:pStyle w:val="Tabletextright1"/>
              <w:framePr w:wrap="around"/>
              <w:spacing w:before="60" w:after="60"/>
              <w:rPr>
                <w:lang w:val="en-GB"/>
              </w:rPr>
            </w:pPr>
            <w:r w:rsidRPr="009351AA">
              <w:rPr>
                <w:lang w:val="en-GB"/>
              </w:rPr>
              <w:t>3,308,833</w:t>
            </w:r>
          </w:p>
        </w:tc>
        <w:tc>
          <w:tcPr>
            <w:tcW w:w="1418" w:type="dxa"/>
          </w:tcPr>
          <w:p w14:paraId="4547F90A" w14:textId="77777777" w:rsidR="009351AA" w:rsidRPr="009351AA" w:rsidRDefault="009351AA" w:rsidP="0056300C">
            <w:pPr>
              <w:pStyle w:val="Tabletextright1"/>
              <w:framePr w:wrap="around"/>
              <w:spacing w:before="60" w:after="60"/>
              <w:rPr>
                <w:lang w:val="en-GB"/>
              </w:rPr>
            </w:pPr>
            <w:r w:rsidRPr="009351AA">
              <w:rPr>
                <w:lang w:val="en-GB"/>
              </w:rPr>
              <w:t>460,863</w:t>
            </w:r>
          </w:p>
        </w:tc>
        <w:tc>
          <w:tcPr>
            <w:tcW w:w="1275" w:type="dxa"/>
          </w:tcPr>
          <w:p w14:paraId="7529C973" w14:textId="77777777" w:rsidR="009351AA" w:rsidRPr="009351AA" w:rsidRDefault="009351AA" w:rsidP="0056300C">
            <w:pPr>
              <w:pStyle w:val="Tabletextright1"/>
              <w:framePr w:wrap="around"/>
              <w:spacing w:before="60" w:after="60"/>
              <w:rPr>
                <w:lang w:val="en-GB"/>
              </w:rPr>
            </w:pPr>
            <w:r w:rsidRPr="009351AA">
              <w:rPr>
                <w:lang w:val="en-GB"/>
              </w:rPr>
              <w:t>368,758</w:t>
            </w:r>
          </w:p>
        </w:tc>
        <w:tc>
          <w:tcPr>
            <w:tcW w:w="1276" w:type="dxa"/>
          </w:tcPr>
          <w:p w14:paraId="5F22324B" w14:textId="77777777" w:rsidR="009351AA" w:rsidRPr="009351AA" w:rsidRDefault="009351AA" w:rsidP="0056300C">
            <w:pPr>
              <w:pStyle w:val="Tabletextright1"/>
              <w:framePr w:wrap="around"/>
              <w:spacing w:before="60" w:after="60"/>
              <w:rPr>
                <w:lang w:val="en-GB"/>
              </w:rPr>
            </w:pPr>
            <w:r w:rsidRPr="009351AA">
              <w:rPr>
                <w:lang w:val="en-GB"/>
              </w:rPr>
              <w:t>244,188</w:t>
            </w:r>
          </w:p>
        </w:tc>
        <w:tc>
          <w:tcPr>
            <w:tcW w:w="1276" w:type="dxa"/>
          </w:tcPr>
          <w:p w14:paraId="3DF04847" w14:textId="77777777" w:rsidR="009351AA" w:rsidRPr="009351AA" w:rsidRDefault="009351AA" w:rsidP="0056300C">
            <w:pPr>
              <w:pStyle w:val="Tabletextright1"/>
              <w:framePr w:wrap="around"/>
              <w:spacing w:before="60" w:after="60"/>
              <w:rPr>
                <w:lang w:val="en-GB"/>
              </w:rPr>
            </w:pPr>
            <w:r w:rsidRPr="009351AA">
              <w:rPr>
                <w:lang w:val="en-GB"/>
              </w:rPr>
              <w:t>458,276</w:t>
            </w:r>
          </w:p>
        </w:tc>
        <w:tc>
          <w:tcPr>
            <w:tcW w:w="1276" w:type="dxa"/>
          </w:tcPr>
          <w:p w14:paraId="4611AE40" w14:textId="77777777" w:rsidR="009351AA" w:rsidRPr="009351AA" w:rsidRDefault="009351AA" w:rsidP="0056300C">
            <w:pPr>
              <w:pStyle w:val="Tabletextright1"/>
              <w:framePr w:wrap="around"/>
              <w:spacing w:before="60" w:after="60"/>
              <w:rPr>
                <w:lang w:val="en-GB"/>
              </w:rPr>
            </w:pPr>
            <w:r w:rsidRPr="009351AA">
              <w:rPr>
                <w:lang w:val="en-GB"/>
              </w:rPr>
              <w:t>45,257</w:t>
            </w:r>
          </w:p>
        </w:tc>
        <w:tc>
          <w:tcPr>
            <w:tcW w:w="1134" w:type="dxa"/>
            <w:tcBorders>
              <w:right w:val="single" w:sz="4" w:space="0" w:color="auto"/>
            </w:tcBorders>
          </w:tcPr>
          <w:p w14:paraId="2F569AA7" w14:textId="77777777" w:rsidR="009351AA" w:rsidRPr="009351AA" w:rsidRDefault="009351AA" w:rsidP="0056300C">
            <w:pPr>
              <w:pStyle w:val="Tabletextright1"/>
              <w:framePr w:wrap="around"/>
              <w:spacing w:before="60" w:after="60"/>
              <w:rPr>
                <w:lang w:val="en-GB"/>
              </w:rPr>
            </w:pPr>
            <w:r w:rsidRPr="009351AA">
              <w:rPr>
                <w:lang w:val="en-GB"/>
              </w:rPr>
              <w:t>22,004</w:t>
            </w:r>
          </w:p>
        </w:tc>
        <w:tc>
          <w:tcPr>
            <w:tcW w:w="1494" w:type="dxa"/>
            <w:tcBorders>
              <w:left w:val="single" w:sz="4" w:space="0" w:color="auto"/>
            </w:tcBorders>
          </w:tcPr>
          <w:p w14:paraId="2877C47F" w14:textId="77777777" w:rsidR="009351AA" w:rsidRPr="009351AA" w:rsidRDefault="009351AA" w:rsidP="0056300C">
            <w:pPr>
              <w:pStyle w:val="Tabletextright1"/>
              <w:framePr w:wrap="around"/>
              <w:spacing w:before="60" w:after="60"/>
              <w:rPr>
                <w:lang w:val="en-GB"/>
              </w:rPr>
            </w:pPr>
            <w:r w:rsidRPr="009351AA">
              <w:rPr>
                <w:lang w:val="en-GB"/>
              </w:rPr>
              <w:t>4,908,179</w:t>
            </w:r>
          </w:p>
        </w:tc>
      </w:tr>
      <w:tr w:rsidR="009351AA" w:rsidRPr="009351AA" w14:paraId="14CE9FD0" w14:textId="77777777" w:rsidTr="003F6299">
        <w:trPr>
          <w:trHeight w:val="283"/>
        </w:trPr>
        <w:tc>
          <w:tcPr>
            <w:tcW w:w="4395" w:type="dxa"/>
            <w:tcBorders>
              <w:right w:val="single" w:sz="4" w:space="0" w:color="auto"/>
            </w:tcBorders>
            <w:vAlign w:val="bottom"/>
          </w:tcPr>
          <w:p w14:paraId="1DE17564" w14:textId="77777777" w:rsidR="009351AA" w:rsidRPr="009351AA" w:rsidRDefault="009351AA" w:rsidP="0056300C">
            <w:pPr>
              <w:pStyle w:val="Tabletextleft"/>
              <w:spacing w:before="60" w:after="60"/>
              <w:rPr>
                <w:lang w:val="en-GB"/>
              </w:rPr>
            </w:pPr>
            <w:r w:rsidRPr="009351AA">
              <w:rPr>
                <w:lang w:val="en-GB"/>
              </w:rPr>
              <w:t>Proportion of people 65+ of total population</w:t>
            </w:r>
          </w:p>
        </w:tc>
        <w:tc>
          <w:tcPr>
            <w:tcW w:w="1417" w:type="dxa"/>
            <w:tcBorders>
              <w:left w:val="single" w:sz="4" w:space="0" w:color="auto"/>
              <w:bottom w:val="single" w:sz="4" w:space="0" w:color="1E1545" w:themeColor="text1"/>
            </w:tcBorders>
          </w:tcPr>
          <w:p w14:paraId="6D615238" w14:textId="77777777" w:rsidR="009351AA" w:rsidRPr="009351AA" w:rsidRDefault="009351AA" w:rsidP="0056300C">
            <w:pPr>
              <w:pStyle w:val="Tabletextright1"/>
              <w:framePr w:wrap="around"/>
              <w:spacing w:before="60" w:after="60"/>
              <w:rPr>
                <w:lang w:val="en-GB"/>
              </w:rPr>
            </w:pPr>
            <w:r w:rsidRPr="009351AA">
              <w:rPr>
                <w:lang w:val="en-GB"/>
              </w:rPr>
              <w:t>16.70%</w:t>
            </w:r>
          </w:p>
        </w:tc>
        <w:tc>
          <w:tcPr>
            <w:tcW w:w="1418" w:type="dxa"/>
            <w:tcBorders>
              <w:bottom w:val="single" w:sz="4" w:space="0" w:color="1E1545" w:themeColor="text1"/>
            </w:tcBorders>
          </w:tcPr>
          <w:p w14:paraId="499C26D4" w14:textId="77777777" w:rsidR="009351AA" w:rsidRPr="009351AA" w:rsidRDefault="009351AA" w:rsidP="0056300C">
            <w:pPr>
              <w:pStyle w:val="Tabletextright1"/>
              <w:framePr w:wrap="around"/>
              <w:spacing w:before="60" w:after="60"/>
              <w:rPr>
                <w:lang w:val="en-GB"/>
              </w:rPr>
            </w:pPr>
            <w:r w:rsidRPr="009351AA">
              <w:rPr>
                <w:lang w:val="en-GB"/>
              </w:rPr>
              <w:t>18.20%</w:t>
            </w:r>
          </w:p>
        </w:tc>
        <w:tc>
          <w:tcPr>
            <w:tcW w:w="1275" w:type="dxa"/>
            <w:tcBorders>
              <w:bottom w:val="single" w:sz="4" w:space="0" w:color="1E1545" w:themeColor="text1"/>
            </w:tcBorders>
          </w:tcPr>
          <w:p w14:paraId="068A6FDB" w14:textId="77777777" w:rsidR="009351AA" w:rsidRPr="009351AA" w:rsidRDefault="009351AA" w:rsidP="0056300C">
            <w:pPr>
              <w:pStyle w:val="Tabletextright1"/>
              <w:framePr w:wrap="around"/>
              <w:spacing w:before="60" w:after="60"/>
              <w:rPr>
                <w:lang w:val="en-GB"/>
              </w:rPr>
            </w:pPr>
            <w:r w:rsidRPr="009351AA">
              <w:rPr>
                <w:lang w:val="en-GB"/>
              </w:rPr>
              <w:t>21.50%</w:t>
            </w:r>
          </w:p>
        </w:tc>
        <w:tc>
          <w:tcPr>
            <w:tcW w:w="1276" w:type="dxa"/>
            <w:tcBorders>
              <w:bottom w:val="single" w:sz="4" w:space="0" w:color="1E1545" w:themeColor="text1"/>
            </w:tcBorders>
          </w:tcPr>
          <w:p w14:paraId="07F1DA10" w14:textId="77777777" w:rsidR="009351AA" w:rsidRPr="009351AA" w:rsidRDefault="009351AA" w:rsidP="0056300C">
            <w:pPr>
              <w:pStyle w:val="Tabletextright1"/>
              <w:framePr w:wrap="around"/>
              <w:spacing w:before="60" w:after="60"/>
              <w:rPr>
                <w:lang w:val="en-GB"/>
              </w:rPr>
            </w:pPr>
            <w:r w:rsidRPr="009351AA">
              <w:rPr>
                <w:lang w:val="en-GB"/>
              </w:rPr>
              <w:t>23.70%</w:t>
            </w:r>
          </w:p>
        </w:tc>
        <w:tc>
          <w:tcPr>
            <w:tcW w:w="1276" w:type="dxa"/>
            <w:tcBorders>
              <w:bottom w:val="single" w:sz="4" w:space="0" w:color="1E1545" w:themeColor="text1"/>
            </w:tcBorders>
          </w:tcPr>
          <w:p w14:paraId="64473F73" w14:textId="77777777" w:rsidR="009351AA" w:rsidRPr="009351AA" w:rsidRDefault="009351AA" w:rsidP="0056300C">
            <w:pPr>
              <w:pStyle w:val="Tabletextright1"/>
              <w:framePr w:wrap="around"/>
              <w:spacing w:before="60" w:after="60"/>
              <w:rPr>
                <w:lang w:val="en-GB"/>
              </w:rPr>
            </w:pPr>
            <w:r w:rsidRPr="009351AA">
              <w:rPr>
                <w:lang w:val="en-GB"/>
              </w:rPr>
              <w:t>24.80%</w:t>
            </w:r>
          </w:p>
        </w:tc>
        <w:tc>
          <w:tcPr>
            <w:tcW w:w="1276" w:type="dxa"/>
            <w:tcBorders>
              <w:bottom w:val="single" w:sz="4" w:space="0" w:color="1E1545" w:themeColor="text1"/>
            </w:tcBorders>
          </w:tcPr>
          <w:p w14:paraId="1C59FBFE" w14:textId="77777777" w:rsidR="009351AA" w:rsidRPr="009351AA" w:rsidRDefault="009351AA" w:rsidP="0056300C">
            <w:pPr>
              <w:pStyle w:val="Tabletextright1"/>
              <w:framePr w:wrap="around"/>
              <w:spacing w:before="60" w:after="60"/>
              <w:rPr>
                <w:lang w:val="en-GB"/>
              </w:rPr>
            </w:pPr>
            <w:r w:rsidRPr="009351AA">
              <w:rPr>
                <w:lang w:val="en-GB"/>
              </w:rPr>
              <w:t>15.30%</w:t>
            </w:r>
          </w:p>
        </w:tc>
        <w:tc>
          <w:tcPr>
            <w:tcW w:w="1134" w:type="dxa"/>
            <w:tcBorders>
              <w:bottom w:val="single" w:sz="4" w:space="0" w:color="1E1545" w:themeColor="text1"/>
              <w:right w:val="single" w:sz="4" w:space="0" w:color="auto"/>
            </w:tcBorders>
          </w:tcPr>
          <w:p w14:paraId="4324F140" w14:textId="77777777" w:rsidR="009351AA" w:rsidRPr="009351AA" w:rsidRDefault="009351AA" w:rsidP="0056300C">
            <w:pPr>
              <w:pStyle w:val="Tabletextright1"/>
              <w:framePr w:wrap="around"/>
              <w:spacing w:before="60" w:after="60"/>
              <w:rPr>
                <w:lang w:val="en-GB"/>
              </w:rPr>
            </w:pPr>
            <w:r w:rsidRPr="009351AA">
              <w:rPr>
                <w:lang w:val="en-GB"/>
              </w:rPr>
              <w:t>10.70%</w:t>
            </w:r>
          </w:p>
        </w:tc>
        <w:tc>
          <w:tcPr>
            <w:tcW w:w="1494" w:type="dxa"/>
            <w:tcBorders>
              <w:left w:val="single" w:sz="4" w:space="0" w:color="auto"/>
            </w:tcBorders>
          </w:tcPr>
          <w:p w14:paraId="7B480401" w14:textId="77777777" w:rsidR="009351AA" w:rsidRPr="009351AA" w:rsidRDefault="009351AA" w:rsidP="0056300C">
            <w:pPr>
              <w:pStyle w:val="Tabletextright1"/>
              <w:framePr w:wrap="around"/>
              <w:spacing w:before="60" w:after="60"/>
              <w:rPr>
                <w:lang w:val="en-GB"/>
              </w:rPr>
            </w:pPr>
            <w:r w:rsidRPr="009351AA">
              <w:rPr>
                <w:lang w:val="en-GB"/>
              </w:rPr>
              <w:t>17.9%</w:t>
            </w:r>
          </w:p>
        </w:tc>
      </w:tr>
      <w:tr w:rsidR="009351AA" w:rsidRPr="009351AA" w14:paraId="5E70366B" w14:textId="77777777" w:rsidTr="003F6299">
        <w:trPr>
          <w:trHeight w:val="283"/>
        </w:trPr>
        <w:tc>
          <w:tcPr>
            <w:tcW w:w="4395" w:type="dxa"/>
            <w:tcBorders>
              <w:right w:val="single" w:sz="4" w:space="0" w:color="auto"/>
            </w:tcBorders>
            <w:shd w:val="clear" w:color="auto" w:fill="F1F2F2" w:themeFill="background1"/>
          </w:tcPr>
          <w:p w14:paraId="55D5B55E" w14:textId="344C5492" w:rsidR="009351AA" w:rsidRPr="008805B9" w:rsidRDefault="009351AA" w:rsidP="0056300C">
            <w:pPr>
              <w:pStyle w:val="Tabletextleft"/>
              <w:spacing w:before="60" w:after="60"/>
              <w:rPr>
                <w:color w:val="0070C0"/>
              </w:rPr>
            </w:pPr>
            <w:hyperlink r:id="rId32" w:history="1">
              <w:r w:rsidRPr="008805B9">
                <w:rPr>
                  <w:rStyle w:val="Hyperlink"/>
                </w:rPr>
                <w:t>ABS remoteness classifications - 2021 ASGS</w:t>
              </w:r>
            </w:hyperlink>
          </w:p>
        </w:tc>
        <w:tc>
          <w:tcPr>
            <w:tcW w:w="1417" w:type="dxa"/>
            <w:tcBorders>
              <w:left w:val="single" w:sz="4" w:space="0" w:color="auto"/>
              <w:right w:val="single" w:sz="4" w:space="0" w:color="auto"/>
            </w:tcBorders>
            <w:shd w:val="clear" w:color="auto" w:fill="F1F2F2" w:themeFill="background1"/>
          </w:tcPr>
          <w:p w14:paraId="029BC9F1" w14:textId="77777777" w:rsidR="009351AA" w:rsidRPr="009351AA" w:rsidRDefault="009351AA" w:rsidP="0056300C">
            <w:pPr>
              <w:pStyle w:val="Tabletextleft"/>
              <w:spacing w:before="60" w:after="60"/>
              <w:rPr>
                <w:lang w:val="en-GB"/>
              </w:rPr>
            </w:pPr>
            <w:r w:rsidRPr="009351AA">
              <w:rPr>
                <w:lang w:val="en-GB"/>
              </w:rPr>
              <w:t>Major Cities</w:t>
            </w:r>
          </w:p>
        </w:tc>
        <w:tc>
          <w:tcPr>
            <w:tcW w:w="5245" w:type="dxa"/>
            <w:gridSpan w:val="4"/>
            <w:tcBorders>
              <w:left w:val="single" w:sz="4" w:space="0" w:color="auto"/>
              <w:right w:val="single" w:sz="4" w:space="0" w:color="auto"/>
            </w:tcBorders>
            <w:shd w:val="clear" w:color="auto" w:fill="F1F2F2" w:themeFill="background1"/>
          </w:tcPr>
          <w:p w14:paraId="2D9EE085" w14:textId="77777777" w:rsidR="009351AA" w:rsidRPr="009351AA" w:rsidRDefault="009351AA" w:rsidP="00312B7C">
            <w:pPr>
              <w:pStyle w:val="Tabletextleft"/>
              <w:spacing w:before="60" w:after="60"/>
              <w:jc w:val="center"/>
              <w:rPr>
                <w:lang w:val="en-GB"/>
              </w:rPr>
            </w:pPr>
            <w:r w:rsidRPr="009351AA">
              <w:rPr>
                <w:lang w:val="en-GB"/>
              </w:rPr>
              <w:t>Inner Regional &amp; Outer Regional</w:t>
            </w:r>
          </w:p>
        </w:tc>
        <w:tc>
          <w:tcPr>
            <w:tcW w:w="2410" w:type="dxa"/>
            <w:gridSpan w:val="2"/>
            <w:tcBorders>
              <w:left w:val="single" w:sz="4" w:space="0" w:color="auto"/>
              <w:right w:val="single" w:sz="4" w:space="0" w:color="auto"/>
            </w:tcBorders>
            <w:shd w:val="clear" w:color="auto" w:fill="F1F2F2" w:themeFill="background1"/>
          </w:tcPr>
          <w:p w14:paraId="43180A1D" w14:textId="77777777" w:rsidR="009351AA" w:rsidRPr="009351AA" w:rsidRDefault="009351AA" w:rsidP="0056300C">
            <w:pPr>
              <w:pStyle w:val="Tabletextleft"/>
              <w:spacing w:before="60" w:after="60"/>
              <w:rPr>
                <w:lang w:val="en-GB"/>
              </w:rPr>
            </w:pPr>
            <w:r w:rsidRPr="009351AA">
              <w:rPr>
                <w:lang w:val="en-GB"/>
              </w:rPr>
              <w:t>Remote &amp; Very Remote</w:t>
            </w:r>
          </w:p>
        </w:tc>
        <w:tc>
          <w:tcPr>
            <w:tcW w:w="1494" w:type="dxa"/>
            <w:tcBorders>
              <w:left w:val="single" w:sz="4" w:space="0" w:color="auto"/>
            </w:tcBorders>
            <w:shd w:val="clear" w:color="auto" w:fill="F1F2F2" w:themeFill="background1"/>
          </w:tcPr>
          <w:p w14:paraId="0C48C312" w14:textId="77777777" w:rsidR="009351AA" w:rsidRPr="009351AA" w:rsidRDefault="009351AA" w:rsidP="0056300C">
            <w:pPr>
              <w:pStyle w:val="Tabletextleft"/>
              <w:spacing w:before="60" w:after="60"/>
              <w:rPr>
                <w:lang w:val="en-GB"/>
              </w:rPr>
            </w:pPr>
          </w:p>
        </w:tc>
      </w:tr>
      <w:tr w:rsidR="009351AA" w:rsidRPr="009351AA" w14:paraId="2A4E300C" w14:textId="77777777" w:rsidTr="003F6299">
        <w:trPr>
          <w:trHeight w:val="283"/>
        </w:trPr>
        <w:tc>
          <w:tcPr>
            <w:tcW w:w="4395" w:type="dxa"/>
            <w:tcBorders>
              <w:right w:val="single" w:sz="4" w:space="0" w:color="auto"/>
            </w:tcBorders>
            <w:vAlign w:val="bottom"/>
          </w:tcPr>
          <w:p w14:paraId="11E49F82" w14:textId="77777777" w:rsidR="009351AA" w:rsidRPr="009351AA" w:rsidRDefault="009351AA" w:rsidP="0056300C">
            <w:pPr>
              <w:pStyle w:val="Tabletextleft"/>
              <w:spacing w:before="60" w:after="60"/>
            </w:pPr>
            <w:r w:rsidRPr="009351AA">
              <w:t xml:space="preserve">Total First Nations population </w:t>
            </w:r>
          </w:p>
        </w:tc>
        <w:tc>
          <w:tcPr>
            <w:tcW w:w="1417" w:type="dxa"/>
            <w:tcBorders>
              <w:left w:val="single" w:sz="4" w:space="0" w:color="auto"/>
            </w:tcBorders>
          </w:tcPr>
          <w:p w14:paraId="0AC802A4" w14:textId="77777777" w:rsidR="009351AA" w:rsidRPr="009351AA" w:rsidRDefault="009351AA" w:rsidP="0056300C">
            <w:pPr>
              <w:pStyle w:val="Tabletextright1"/>
              <w:framePr w:wrap="around"/>
              <w:spacing w:before="60" w:after="60"/>
              <w:rPr>
                <w:lang w:val="en-GB"/>
              </w:rPr>
            </w:pPr>
            <w:r w:rsidRPr="009351AA">
              <w:rPr>
                <w:lang w:val="en-GB"/>
              </w:rPr>
              <w:t>439,977</w:t>
            </w:r>
          </w:p>
        </w:tc>
        <w:tc>
          <w:tcPr>
            <w:tcW w:w="5245" w:type="dxa"/>
            <w:gridSpan w:val="4"/>
          </w:tcPr>
          <w:p w14:paraId="3619FAD6" w14:textId="77777777" w:rsidR="009351AA" w:rsidRPr="009351AA" w:rsidRDefault="009351AA" w:rsidP="0056300C">
            <w:pPr>
              <w:pStyle w:val="Tabletextright1"/>
              <w:framePr w:wrap="around"/>
              <w:spacing w:before="60" w:after="60"/>
              <w:rPr>
                <w:lang w:val="en-GB"/>
              </w:rPr>
            </w:pPr>
            <w:r w:rsidRPr="009351AA">
              <w:rPr>
                <w:lang w:val="en-GB"/>
              </w:rPr>
              <w:t>465,342</w:t>
            </w:r>
          </w:p>
        </w:tc>
        <w:tc>
          <w:tcPr>
            <w:tcW w:w="2410" w:type="dxa"/>
            <w:gridSpan w:val="2"/>
            <w:tcBorders>
              <w:right w:val="single" w:sz="4" w:space="0" w:color="auto"/>
            </w:tcBorders>
          </w:tcPr>
          <w:p w14:paraId="1DB8B27F" w14:textId="77777777" w:rsidR="009351AA" w:rsidRPr="009351AA" w:rsidRDefault="009351AA" w:rsidP="0056300C">
            <w:pPr>
              <w:pStyle w:val="Tabletextright1"/>
              <w:framePr w:wrap="around"/>
              <w:spacing w:before="60" w:after="60"/>
              <w:rPr>
                <w:lang w:val="en-GB"/>
              </w:rPr>
            </w:pPr>
            <w:r w:rsidRPr="009351AA">
              <w:rPr>
                <w:lang w:val="en-GB"/>
              </w:rPr>
              <w:t>153,866</w:t>
            </w:r>
          </w:p>
        </w:tc>
        <w:tc>
          <w:tcPr>
            <w:tcW w:w="1494" w:type="dxa"/>
            <w:tcBorders>
              <w:left w:val="single" w:sz="4" w:space="0" w:color="auto"/>
            </w:tcBorders>
          </w:tcPr>
          <w:p w14:paraId="51A461F1" w14:textId="77777777" w:rsidR="009351AA" w:rsidRPr="009351AA" w:rsidRDefault="009351AA" w:rsidP="0056300C">
            <w:pPr>
              <w:pStyle w:val="Tabletextright1"/>
              <w:framePr w:wrap="around"/>
              <w:spacing w:before="60" w:after="60"/>
              <w:rPr>
                <w:lang w:val="en-GB"/>
              </w:rPr>
            </w:pPr>
            <w:r w:rsidRPr="009351AA">
              <w:rPr>
                <w:lang w:val="en-GB"/>
              </w:rPr>
              <w:t>1,059,185</w:t>
            </w:r>
          </w:p>
        </w:tc>
      </w:tr>
      <w:tr w:rsidR="009351AA" w:rsidRPr="009351AA" w14:paraId="5D47DD0D" w14:textId="77777777" w:rsidTr="003F6299">
        <w:trPr>
          <w:trHeight w:val="283"/>
        </w:trPr>
        <w:tc>
          <w:tcPr>
            <w:tcW w:w="4395" w:type="dxa"/>
            <w:tcBorders>
              <w:right w:val="single" w:sz="4" w:space="0" w:color="auto"/>
            </w:tcBorders>
            <w:vAlign w:val="bottom"/>
          </w:tcPr>
          <w:p w14:paraId="1495F981" w14:textId="77777777" w:rsidR="009351AA" w:rsidRPr="009351AA" w:rsidRDefault="009351AA" w:rsidP="0056300C">
            <w:pPr>
              <w:pStyle w:val="Tabletextleft"/>
              <w:spacing w:before="60" w:after="60"/>
            </w:pPr>
            <w:r w:rsidRPr="009351AA">
              <w:t>Total First Nations people over 50</w:t>
            </w:r>
          </w:p>
        </w:tc>
        <w:tc>
          <w:tcPr>
            <w:tcW w:w="1417" w:type="dxa"/>
            <w:tcBorders>
              <w:left w:val="single" w:sz="4" w:space="0" w:color="auto"/>
            </w:tcBorders>
          </w:tcPr>
          <w:p w14:paraId="589185BB" w14:textId="77777777" w:rsidR="009351AA" w:rsidRPr="009351AA" w:rsidRDefault="009351AA" w:rsidP="0056300C">
            <w:pPr>
              <w:pStyle w:val="Tabletextright1"/>
              <w:framePr w:wrap="around"/>
              <w:spacing w:before="60" w:after="60"/>
              <w:rPr>
                <w:lang w:val="en-GB"/>
              </w:rPr>
            </w:pPr>
            <w:r w:rsidRPr="009351AA">
              <w:rPr>
                <w:lang w:val="en-GB"/>
              </w:rPr>
              <w:t>72,757</w:t>
            </w:r>
          </w:p>
        </w:tc>
        <w:tc>
          <w:tcPr>
            <w:tcW w:w="5245" w:type="dxa"/>
            <w:gridSpan w:val="4"/>
          </w:tcPr>
          <w:p w14:paraId="61C435CB" w14:textId="77777777" w:rsidR="009351AA" w:rsidRPr="009351AA" w:rsidRDefault="009351AA" w:rsidP="0056300C">
            <w:pPr>
              <w:pStyle w:val="Tabletextright1"/>
              <w:framePr w:wrap="around"/>
              <w:spacing w:before="60" w:after="60"/>
              <w:rPr>
                <w:lang w:val="en-GB"/>
              </w:rPr>
            </w:pPr>
            <w:r w:rsidRPr="009351AA">
              <w:rPr>
                <w:lang w:val="en-GB"/>
              </w:rPr>
              <w:t>92,627</w:t>
            </w:r>
          </w:p>
        </w:tc>
        <w:tc>
          <w:tcPr>
            <w:tcW w:w="2410" w:type="dxa"/>
            <w:gridSpan w:val="2"/>
            <w:tcBorders>
              <w:right w:val="single" w:sz="4" w:space="0" w:color="auto"/>
            </w:tcBorders>
          </w:tcPr>
          <w:p w14:paraId="3F5084F0" w14:textId="77777777" w:rsidR="009351AA" w:rsidRPr="009351AA" w:rsidRDefault="009351AA" w:rsidP="0056300C">
            <w:pPr>
              <w:pStyle w:val="Tabletextright1"/>
              <w:framePr w:wrap="around"/>
              <w:spacing w:before="60" w:after="60"/>
              <w:rPr>
                <w:lang w:val="en-GB"/>
              </w:rPr>
            </w:pPr>
            <w:r w:rsidRPr="009351AA">
              <w:rPr>
                <w:lang w:val="en-GB"/>
              </w:rPr>
              <w:t>31,980</w:t>
            </w:r>
          </w:p>
        </w:tc>
        <w:tc>
          <w:tcPr>
            <w:tcW w:w="1494" w:type="dxa"/>
            <w:tcBorders>
              <w:left w:val="single" w:sz="4" w:space="0" w:color="auto"/>
            </w:tcBorders>
          </w:tcPr>
          <w:p w14:paraId="0F08BD03" w14:textId="77777777" w:rsidR="009351AA" w:rsidRPr="009351AA" w:rsidRDefault="009351AA" w:rsidP="0056300C">
            <w:pPr>
              <w:pStyle w:val="Tabletextright1"/>
              <w:framePr w:wrap="around"/>
              <w:spacing w:before="60" w:after="60"/>
              <w:rPr>
                <w:lang w:val="en-GB"/>
              </w:rPr>
            </w:pPr>
            <w:r w:rsidRPr="009351AA">
              <w:rPr>
                <w:lang w:val="en-GB"/>
              </w:rPr>
              <w:t>192,198</w:t>
            </w:r>
          </w:p>
        </w:tc>
      </w:tr>
      <w:tr w:rsidR="009351AA" w:rsidRPr="009351AA" w14:paraId="0D6B1915" w14:textId="77777777" w:rsidTr="003F6299">
        <w:trPr>
          <w:trHeight w:val="283"/>
        </w:trPr>
        <w:tc>
          <w:tcPr>
            <w:tcW w:w="4395" w:type="dxa"/>
            <w:tcBorders>
              <w:right w:val="single" w:sz="4" w:space="0" w:color="auto"/>
            </w:tcBorders>
            <w:vAlign w:val="bottom"/>
          </w:tcPr>
          <w:p w14:paraId="28F82812" w14:textId="77777777" w:rsidR="009351AA" w:rsidRPr="009351AA" w:rsidRDefault="009351AA" w:rsidP="0056300C">
            <w:pPr>
              <w:pStyle w:val="Tabletextleft"/>
              <w:spacing w:before="60" w:after="60"/>
            </w:pPr>
            <w:r w:rsidRPr="009351AA">
              <w:t>Total First Nations people aged 50 to 64</w:t>
            </w:r>
          </w:p>
        </w:tc>
        <w:tc>
          <w:tcPr>
            <w:tcW w:w="1417" w:type="dxa"/>
            <w:tcBorders>
              <w:left w:val="single" w:sz="4" w:space="0" w:color="auto"/>
            </w:tcBorders>
          </w:tcPr>
          <w:p w14:paraId="5326070A" w14:textId="77777777" w:rsidR="009351AA" w:rsidRPr="009351AA" w:rsidRDefault="009351AA" w:rsidP="0056300C">
            <w:pPr>
              <w:pStyle w:val="Tabletextright1"/>
              <w:framePr w:wrap="around"/>
              <w:spacing w:before="60" w:after="60"/>
              <w:rPr>
                <w:lang w:val="en-GB"/>
              </w:rPr>
            </w:pPr>
            <w:r w:rsidRPr="009351AA">
              <w:rPr>
                <w:lang w:val="en-GB"/>
              </w:rPr>
              <w:t>49,037</w:t>
            </w:r>
          </w:p>
        </w:tc>
        <w:tc>
          <w:tcPr>
            <w:tcW w:w="5245" w:type="dxa"/>
            <w:gridSpan w:val="4"/>
          </w:tcPr>
          <w:p w14:paraId="74E8F5ED" w14:textId="77777777" w:rsidR="009351AA" w:rsidRPr="009351AA" w:rsidRDefault="009351AA" w:rsidP="0056300C">
            <w:pPr>
              <w:pStyle w:val="Tabletextright1"/>
              <w:framePr w:wrap="around"/>
              <w:spacing w:before="60" w:after="60"/>
              <w:rPr>
                <w:lang w:val="en-GB"/>
              </w:rPr>
            </w:pPr>
            <w:r w:rsidRPr="009351AA">
              <w:rPr>
                <w:lang w:val="en-GB"/>
              </w:rPr>
              <w:t>59,439</w:t>
            </w:r>
          </w:p>
        </w:tc>
        <w:tc>
          <w:tcPr>
            <w:tcW w:w="2410" w:type="dxa"/>
            <w:gridSpan w:val="2"/>
            <w:tcBorders>
              <w:right w:val="single" w:sz="4" w:space="0" w:color="auto"/>
            </w:tcBorders>
          </w:tcPr>
          <w:p w14:paraId="282F897F" w14:textId="77777777" w:rsidR="009351AA" w:rsidRPr="009351AA" w:rsidRDefault="009351AA" w:rsidP="0056300C">
            <w:pPr>
              <w:pStyle w:val="Tabletextright1"/>
              <w:framePr w:wrap="around"/>
              <w:spacing w:before="60" w:after="60"/>
              <w:rPr>
                <w:lang w:val="en-GB"/>
              </w:rPr>
            </w:pPr>
            <w:r w:rsidRPr="009351AA">
              <w:rPr>
                <w:lang w:val="en-GB"/>
              </w:rPr>
              <w:t>22,409</w:t>
            </w:r>
          </w:p>
        </w:tc>
        <w:tc>
          <w:tcPr>
            <w:tcW w:w="1494" w:type="dxa"/>
            <w:tcBorders>
              <w:left w:val="single" w:sz="4" w:space="0" w:color="auto"/>
            </w:tcBorders>
          </w:tcPr>
          <w:p w14:paraId="42BAA57A" w14:textId="77777777" w:rsidR="009351AA" w:rsidRPr="009351AA" w:rsidRDefault="009351AA" w:rsidP="0056300C">
            <w:pPr>
              <w:pStyle w:val="Tabletextright1"/>
              <w:framePr w:wrap="around"/>
              <w:spacing w:before="60" w:after="60"/>
              <w:rPr>
                <w:lang w:val="en-GB"/>
              </w:rPr>
            </w:pPr>
            <w:r w:rsidRPr="009351AA">
              <w:rPr>
                <w:lang w:val="en-GB"/>
              </w:rPr>
              <w:t>129,243</w:t>
            </w:r>
          </w:p>
        </w:tc>
      </w:tr>
      <w:tr w:rsidR="009351AA" w:rsidRPr="009351AA" w14:paraId="16934332" w14:textId="77777777" w:rsidTr="003F6299">
        <w:trPr>
          <w:trHeight w:val="283"/>
        </w:trPr>
        <w:tc>
          <w:tcPr>
            <w:tcW w:w="4395" w:type="dxa"/>
            <w:tcBorders>
              <w:right w:val="single" w:sz="4" w:space="0" w:color="auto"/>
            </w:tcBorders>
            <w:vAlign w:val="bottom"/>
          </w:tcPr>
          <w:p w14:paraId="60ADF359" w14:textId="77777777" w:rsidR="009351AA" w:rsidRPr="009351AA" w:rsidRDefault="009351AA" w:rsidP="0056300C">
            <w:pPr>
              <w:pStyle w:val="Tabletextleft"/>
              <w:spacing w:before="60" w:after="60"/>
            </w:pPr>
            <w:r w:rsidRPr="009351AA">
              <w:t>Total aged 65+ plus First Nations people aged 50-64</w:t>
            </w:r>
          </w:p>
        </w:tc>
        <w:tc>
          <w:tcPr>
            <w:tcW w:w="1417" w:type="dxa"/>
            <w:tcBorders>
              <w:left w:val="single" w:sz="4" w:space="0" w:color="auto"/>
            </w:tcBorders>
          </w:tcPr>
          <w:p w14:paraId="0C5D8A6E" w14:textId="77777777" w:rsidR="009351AA" w:rsidRPr="009351AA" w:rsidRDefault="009351AA" w:rsidP="0056300C">
            <w:pPr>
              <w:pStyle w:val="Tabletextright1"/>
              <w:framePr w:wrap="around"/>
              <w:spacing w:before="60" w:after="60"/>
              <w:rPr>
                <w:lang w:val="en-GB"/>
              </w:rPr>
            </w:pPr>
            <w:r w:rsidRPr="009351AA">
              <w:rPr>
                <w:lang w:val="en-GB"/>
              </w:rPr>
              <w:t>3,357,870</w:t>
            </w:r>
          </w:p>
        </w:tc>
        <w:tc>
          <w:tcPr>
            <w:tcW w:w="5245" w:type="dxa"/>
            <w:gridSpan w:val="4"/>
          </w:tcPr>
          <w:p w14:paraId="7B94636B" w14:textId="77777777" w:rsidR="009351AA" w:rsidRPr="009351AA" w:rsidRDefault="009351AA" w:rsidP="0056300C">
            <w:pPr>
              <w:pStyle w:val="Tabletextright1"/>
              <w:framePr w:wrap="around"/>
              <w:spacing w:before="60" w:after="60"/>
              <w:rPr>
                <w:lang w:val="en-GB"/>
              </w:rPr>
            </w:pPr>
            <w:r w:rsidRPr="009351AA">
              <w:rPr>
                <w:lang w:val="en-GB"/>
              </w:rPr>
              <w:t>1,591,524</w:t>
            </w:r>
          </w:p>
        </w:tc>
        <w:tc>
          <w:tcPr>
            <w:tcW w:w="2410" w:type="dxa"/>
            <w:gridSpan w:val="2"/>
            <w:tcBorders>
              <w:right w:val="single" w:sz="4" w:space="0" w:color="auto"/>
            </w:tcBorders>
          </w:tcPr>
          <w:p w14:paraId="06B6E853" w14:textId="77777777" w:rsidR="009351AA" w:rsidRPr="009351AA" w:rsidRDefault="009351AA" w:rsidP="0056300C">
            <w:pPr>
              <w:pStyle w:val="Tabletextright1"/>
              <w:framePr w:wrap="around"/>
              <w:spacing w:before="60" w:after="60"/>
              <w:rPr>
                <w:lang w:val="en-GB"/>
              </w:rPr>
            </w:pPr>
            <w:r w:rsidRPr="009351AA">
              <w:rPr>
                <w:lang w:val="en-GB"/>
              </w:rPr>
              <w:t>89,670</w:t>
            </w:r>
          </w:p>
        </w:tc>
        <w:tc>
          <w:tcPr>
            <w:tcW w:w="1494" w:type="dxa"/>
            <w:tcBorders>
              <w:left w:val="single" w:sz="4" w:space="0" w:color="auto"/>
            </w:tcBorders>
          </w:tcPr>
          <w:p w14:paraId="31FB73B9" w14:textId="77777777" w:rsidR="009351AA" w:rsidRPr="009351AA" w:rsidRDefault="009351AA" w:rsidP="0056300C">
            <w:pPr>
              <w:pStyle w:val="Tabletextright1"/>
              <w:framePr w:wrap="around"/>
              <w:spacing w:before="60" w:after="60"/>
              <w:rPr>
                <w:lang w:val="en-GB"/>
              </w:rPr>
            </w:pPr>
            <w:r w:rsidRPr="009351AA">
              <w:rPr>
                <w:lang w:val="en-GB"/>
              </w:rPr>
              <w:t>5,039,189</w:t>
            </w:r>
          </w:p>
        </w:tc>
      </w:tr>
      <w:tr w:rsidR="009351AA" w:rsidRPr="009351AA" w14:paraId="4DE3A44F" w14:textId="77777777" w:rsidTr="003F6299">
        <w:trPr>
          <w:trHeight w:val="283"/>
        </w:trPr>
        <w:tc>
          <w:tcPr>
            <w:tcW w:w="4395" w:type="dxa"/>
            <w:tcBorders>
              <w:right w:val="single" w:sz="4" w:space="0" w:color="auto"/>
            </w:tcBorders>
            <w:vAlign w:val="bottom"/>
          </w:tcPr>
          <w:p w14:paraId="2A85977A" w14:textId="24A0ADA9" w:rsidR="009351AA" w:rsidRPr="009351AA" w:rsidRDefault="009351AA" w:rsidP="0056300C">
            <w:pPr>
              <w:pStyle w:val="Tabletextleft"/>
              <w:spacing w:before="60" w:after="60"/>
            </w:pPr>
            <w:r w:rsidRPr="009351AA">
              <w:t>Proportion of First Nations people aged 50+ of Total population aged 65+ plus First Nations people aged 50-64</w:t>
            </w:r>
          </w:p>
        </w:tc>
        <w:tc>
          <w:tcPr>
            <w:tcW w:w="1417" w:type="dxa"/>
            <w:tcBorders>
              <w:left w:val="single" w:sz="4" w:space="0" w:color="auto"/>
            </w:tcBorders>
          </w:tcPr>
          <w:p w14:paraId="6210F3A4" w14:textId="77777777" w:rsidR="009351AA" w:rsidRPr="009351AA" w:rsidRDefault="009351AA" w:rsidP="0056300C">
            <w:pPr>
              <w:pStyle w:val="Tabletextright1"/>
              <w:framePr w:wrap="around"/>
              <w:spacing w:before="60" w:after="60"/>
              <w:rPr>
                <w:lang w:val="en-GB"/>
              </w:rPr>
            </w:pPr>
            <w:r w:rsidRPr="009351AA">
              <w:rPr>
                <w:lang w:val="en-GB"/>
              </w:rPr>
              <w:t>2.2%</w:t>
            </w:r>
          </w:p>
        </w:tc>
        <w:tc>
          <w:tcPr>
            <w:tcW w:w="5245" w:type="dxa"/>
            <w:gridSpan w:val="4"/>
          </w:tcPr>
          <w:p w14:paraId="3F5FCFFE" w14:textId="77777777" w:rsidR="009351AA" w:rsidRPr="009351AA" w:rsidRDefault="009351AA" w:rsidP="0056300C">
            <w:pPr>
              <w:pStyle w:val="Tabletextright1"/>
              <w:framePr w:wrap="around"/>
              <w:spacing w:before="60" w:after="60"/>
              <w:rPr>
                <w:lang w:val="en-GB"/>
              </w:rPr>
            </w:pPr>
            <w:r w:rsidRPr="009351AA">
              <w:rPr>
                <w:lang w:val="en-GB"/>
              </w:rPr>
              <w:t>5.8%</w:t>
            </w:r>
          </w:p>
        </w:tc>
        <w:tc>
          <w:tcPr>
            <w:tcW w:w="2410" w:type="dxa"/>
            <w:gridSpan w:val="2"/>
            <w:tcBorders>
              <w:right w:val="single" w:sz="4" w:space="0" w:color="auto"/>
            </w:tcBorders>
          </w:tcPr>
          <w:p w14:paraId="59BB0EF3" w14:textId="77777777" w:rsidR="009351AA" w:rsidRPr="009351AA" w:rsidRDefault="009351AA" w:rsidP="0056300C">
            <w:pPr>
              <w:pStyle w:val="Tabletextright1"/>
              <w:framePr w:wrap="around"/>
              <w:spacing w:before="60" w:after="60"/>
              <w:rPr>
                <w:lang w:val="en-GB"/>
              </w:rPr>
            </w:pPr>
            <w:r w:rsidRPr="009351AA">
              <w:rPr>
                <w:lang w:val="en-GB"/>
              </w:rPr>
              <w:t>35.7%</w:t>
            </w:r>
          </w:p>
        </w:tc>
        <w:tc>
          <w:tcPr>
            <w:tcW w:w="1494" w:type="dxa"/>
            <w:tcBorders>
              <w:left w:val="single" w:sz="4" w:space="0" w:color="auto"/>
            </w:tcBorders>
          </w:tcPr>
          <w:p w14:paraId="78396BA5" w14:textId="77777777" w:rsidR="009351AA" w:rsidRPr="009351AA" w:rsidRDefault="009351AA" w:rsidP="0056300C">
            <w:pPr>
              <w:pStyle w:val="Tabletextright1"/>
              <w:framePr w:wrap="around"/>
              <w:spacing w:before="60" w:after="60"/>
              <w:rPr>
                <w:lang w:val="en-GB"/>
              </w:rPr>
            </w:pPr>
            <w:r w:rsidRPr="009351AA">
              <w:rPr>
                <w:lang w:val="en-GB"/>
              </w:rPr>
              <w:t>3.8%</w:t>
            </w:r>
          </w:p>
        </w:tc>
      </w:tr>
    </w:tbl>
    <w:p w14:paraId="67205724" w14:textId="77777777" w:rsidR="002F44E1" w:rsidRDefault="002F44E1" w:rsidP="0059692F">
      <w:pPr>
        <w:pStyle w:val="TableTitle"/>
        <w:sectPr w:rsidR="002F44E1" w:rsidSect="005123F4">
          <w:pgSz w:w="16838" w:h="11906" w:orient="landscape"/>
          <w:pgMar w:top="1134" w:right="851" w:bottom="1134" w:left="1134" w:header="709" w:footer="709" w:gutter="0"/>
          <w:cols w:space="708"/>
          <w:docGrid w:linePitch="360"/>
        </w:sectPr>
      </w:pPr>
      <w:bookmarkStart w:id="37" w:name="_Ref216179335"/>
    </w:p>
    <w:bookmarkEnd w:id="37"/>
    <w:p w14:paraId="388500A5" w14:textId="3F8F8178" w:rsidR="00EE6AB9" w:rsidRDefault="001B299C" w:rsidP="001B299C">
      <w:pPr>
        <w:pStyle w:val="Caption"/>
      </w:pPr>
      <w:r>
        <w:lastRenderedPageBreak/>
        <w:t xml:space="preserve">Table </w:t>
      </w:r>
      <w:r>
        <w:fldChar w:fldCharType="begin"/>
      </w:r>
      <w:r>
        <w:instrText xml:space="preserve"> SEQ Table \* ARABIC </w:instrText>
      </w:r>
      <w:r>
        <w:fldChar w:fldCharType="separate"/>
      </w:r>
      <w:r w:rsidR="007F1918">
        <w:rPr>
          <w:noProof/>
        </w:rPr>
        <w:t>4</w:t>
      </w:r>
      <w:r>
        <w:fldChar w:fldCharType="end"/>
      </w:r>
      <w:r w:rsidR="00EE6AB9">
        <w:t xml:space="preserve">: </w:t>
      </w:r>
      <w:r w:rsidR="004A53A7">
        <w:t xml:space="preserve">Total </w:t>
      </w:r>
      <w:r w:rsidR="00FB2669">
        <w:t xml:space="preserve">population over 65 years by state, </w:t>
      </w:r>
      <w:r w:rsidR="003F44C7">
        <w:t>territory,</w:t>
      </w:r>
      <w:r w:rsidR="00FB2669">
        <w:t xml:space="preserve"> and MM category</w:t>
      </w:r>
    </w:p>
    <w:tbl>
      <w:tblPr>
        <w:tblStyle w:val="DepartmentofHealthtable1"/>
        <w:tblW w:w="9781" w:type="dxa"/>
        <w:jc w:val="center"/>
        <w:tblLayout w:type="fixed"/>
        <w:tblLook w:val="05A0" w:firstRow="1" w:lastRow="0" w:firstColumn="1" w:lastColumn="1" w:noHBand="0" w:noVBand="1"/>
      </w:tblPr>
      <w:tblGrid>
        <w:gridCol w:w="993"/>
        <w:gridCol w:w="1275"/>
        <w:gridCol w:w="1052"/>
        <w:gridCol w:w="1053"/>
        <w:gridCol w:w="1053"/>
        <w:gridCol w:w="1053"/>
        <w:gridCol w:w="1053"/>
        <w:gridCol w:w="1053"/>
        <w:gridCol w:w="1196"/>
      </w:tblGrid>
      <w:tr w:rsidR="00C00921" w:rsidRPr="00C00921" w14:paraId="26946310" w14:textId="77777777" w:rsidTr="00774002">
        <w:trPr>
          <w:cnfStyle w:val="100000000000" w:firstRow="1" w:lastRow="0" w:firstColumn="0" w:lastColumn="0" w:oddVBand="0" w:evenVBand="0" w:oddHBand="0" w:evenHBand="0" w:firstRowFirstColumn="0" w:firstRowLastColumn="0" w:lastRowFirstColumn="0" w:lastRowLastColumn="0"/>
          <w:trHeight w:val="315"/>
          <w:tblHeader/>
          <w:jc w:val="center"/>
        </w:trPr>
        <w:tc>
          <w:tcPr>
            <w:tcW w:w="993" w:type="dxa"/>
            <w:noWrap/>
            <w:hideMark/>
          </w:tcPr>
          <w:p w14:paraId="1BABD184" w14:textId="77777777" w:rsidR="00C00921" w:rsidRPr="003F6299" w:rsidRDefault="00C00921" w:rsidP="0056300C">
            <w:pPr>
              <w:pStyle w:val="TableHeaderWhite"/>
              <w:spacing w:before="60"/>
            </w:pPr>
            <w:r w:rsidRPr="003F6299">
              <w:t>State</w:t>
            </w:r>
          </w:p>
        </w:tc>
        <w:tc>
          <w:tcPr>
            <w:tcW w:w="1275" w:type="dxa"/>
          </w:tcPr>
          <w:p w14:paraId="299167E8" w14:textId="77777777" w:rsidR="00C00921" w:rsidRPr="003F6299" w:rsidRDefault="00C00921" w:rsidP="0056300C">
            <w:pPr>
              <w:pStyle w:val="TableHeaderWhite"/>
              <w:spacing w:before="60"/>
            </w:pPr>
            <w:r w:rsidRPr="003F6299">
              <w:t>MM 1</w:t>
            </w:r>
          </w:p>
        </w:tc>
        <w:tc>
          <w:tcPr>
            <w:tcW w:w="1052" w:type="dxa"/>
          </w:tcPr>
          <w:p w14:paraId="4A4BF68A" w14:textId="77777777" w:rsidR="00C00921" w:rsidRPr="003F6299" w:rsidRDefault="00C00921" w:rsidP="0056300C">
            <w:pPr>
              <w:pStyle w:val="TableHeaderWhite"/>
              <w:spacing w:before="60"/>
            </w:pPr>
            <w:r w:rsidRPr="003F6299">
              <w:t>MM 2</w:t>
            </w:r>
          </w:p>
        </w:tc>
        <w:tc>
          <w:tcPr>
            <w:tcW w:w="1053" w:type="dxa"/>
          </w:tcPr>
          <w:p w14:paraId="5F3DDC01" w14:textId="77777777" w:rsidR="00C00921" w:rsidRPr="003F6299" w:rsidRDefault="00C00921" w:rsidP="0056300C">
            <w:pPr>
              <w:pStyle w:val="TableHeaderWhite"/>
              <w:spacing w:before="60"/>
            </w:pPr>
            <w:r w:rsidRPr="003F6299">
              <w:t>MM 3</w:t>
            </w:r>
          </w:p>
        </w:tc>
        <w:tc>
          <w:tcPr>
            <w:tcW w:w="1053" w:type="dxa"/>
          </w:tcPr>
          <w:p w14:paraId="632E0454" w14:textId="77777777" w:rsidR="00C00921" w:rsidRPr="003F6299" w:rsidRDefault="00C00921" w:rsidP="0056300C">
            <w:pPr>
              <w:pStyle w:val="TableHeaderWhite"/>
              <w:spacing w:before="60"/>
            </w:pPr>
            <w:r w:rsidRPr="003F6299">
              <w:t>MM 4</w:t>
            </w:r>
          </w:p>
        </w:tc>
        <w:tc>
          <w:tcPr>
            <w:tcW w:w="1053" w:type="dxa"/>
          </w:tcPr>
          <w:p w14:paraId="7768EEEB" w14:textId="77777777" w:rsidR="00C00921" w:rsidRPr="003F6299" w:rsidRDefault="00C00921" w:rsidP="0056300C">
            <w:pPr>
              <w:pStyle w:val="TableHeaderWhite"/>
              <w:spacing w:before="60"/>
            </w:pPr>
            <w:r w:rsidRPr="003F6299">
              <w:t>MM 5</w:t>
            </w:r>
          </w:p>
        </w:tc>
        <w:tc>
          <w:tcPr>
            <w:tcW w:w="1053" w:type="dxa"/>
          </w:tcPr>
          <w:p w14:paraId="0FA29680" w14:textId="77777777" w:rsidR="00C00921" w:rsidRPr="003F6299" w:rsidRDefault="00C00921" w:rsidP="0056300C">
            <w:pPr>
              <w:pStyle w:val="TableHeaderWhite"/>
              <w:spacing w:before="60"/>
            </w:pPr>
            <w:r w:rsidRPr="003F6299">
              <w:t>MM 6</w:t>
            </w:r>
          </w:p>
        </w:tc>
        <w:tc>
          <w:tcPr>
            <w:tcW w:w="1053" w:type="dxa"/>
            <w:noWrap/>
          </w:tcPr>
          <w:p w14:paraId="6B7459FB" w14:textId="77777777" w:rsidR="00C00921" w:rsidRPr="003F6299" w:rsidRDefault="00C00921" w:rsidP="0056300C">
            <w:pPr>
              <w:pStyle w:val="TableHeaderWhite"/>
              <w:spacing w:before="60"/>
            </w:pPr>
            <w:r w:rsidRPr="003F6299">
              <w:t>MM 7</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69ACD5D6" w14:textId="77777777" w:rsidR="00C00921" w:rsidRPr="003F6299" w:rsidRDefault="00C00921" w:rsidP="0056300C">
            <w:pPr>
              <w:pStyle w:val="TableHeaderWhite"/>
              <w:spacing w:before="60"/>
            </w:pPr>
            <w:r w:rsidRPr="003F6299">
              <w:t>Total</w:t>
            </w:r>
          </w:p>
        </w:tc>
      </w:tr>
      <w:tr w:rsidR="00C00921" w:rsidRPr="00C00921" w14:paraId="2832B3B3" w14:textId="77777777" w:rsidTr="00774002">
        <w:trPr>
          <w:trHeight w:val="315"/>
          <w:jc w:val="center"/>
        </w:trPr>
        <w:tc>
          <w:tcPr>
            <w:tcW w:w="993" w:type="dxa"/>
            <w:noWrap/>
            <w:hideMark/>
          </w:tcPr>
          <w:p w14:paraId="25A91B01" w14:textId="77777777" w:rsidR="00C00921" w:rsidRPr="00C00921" w:rsidRDefault="00C00921" w:rsidP="0056300C">
            <w:pPr>
              <w:pStyle w:val="Tabletextleft"/>
              <w:spacing w:before="60"/>
              <w:rPr>
                <w:lang w:val="en-GB" w:eastAsia="en-AU"/>
              </w:rPr>
            </w:pPr>
            <w:r w:rsidRPr="00C00921">
              <w:rPr>
                <w:lang w:val="en-GB" w:eastAsia="en-AU"/>
              </w:rPr>
              <w:t>NSW</w:t>
            </w:r>
          </w:p>
        </w:tc>
        <w:tc>
          <w:tcPr>
            <w:tcW w:w="1275" w:type="dxa"/>
          </w:tcPr>
          <w:p w14:paraId="637DC60F"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1,077,001</w:t>
            </w:r>
          </w:p>
        </w:tc>
        <w:tc>
          <w:tcPr>
            <w:tcW w:w="1052" w:type="dxa"/>
          </w:tcPr>
          <w:p w14:paraId="6B241F57"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42,756</w:t>
            </w:r>
          </w:p>
        </w:tc>
        <w:tc>
          <w:tcPr>
            <w:tcW w:w="1053" w:type="dxa"/>
          </w:tcPr>
          <w:p w14:paraId="63D32A0A"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183,906</w:t>
            </w:r>
          </w:p>
        </w:tc>
        <w:tc>
          <w:tcPr>
            <w:tcW w:w="1053" w:type="dxa"/>
            <w:vAlign w:val="top"/>
          </w:tcPr>
          <w:p w14:paraId="3700AEF4" w14:textId="77777777" w:rsidR="00C00921" w:rsidRPr="00C00921" w:rsidRDefault="00C00921" w:rsidP="0056300C">
            <w:pPr>
              <w:pStyle w:val="Tabletextleft"/>
              <w:spacing w:before="60"/>
              <w:rPr>
                <w:sz w:val="18"/>
                <w:szCs w:val="18"/>
                <w:lang w:val="en-GB"/>
              </w:rPr>
            </w:pPr>
            <w:r w:rsidRPr="00C00921">
              <w:rPr>
                <w:sz w:val="18"/>
                <w:szCs w:val="18"/>
                <w:lang w:val="en-GB"/>
              </w:rPr>
              <w:t>106,925</w:t>
            </w:r>
          </w:p>
        </w:tc>
        <w:tc>
          <w:tcPr>
            <w:tcW w:w="1053" w:type="dxa"/>
          </w:tcPr>
          <w:p w14:paraId="3044A101"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152,996</w:t>
            </w:r>
          </w:p>
        </w:tc>
        <w:tc>
          <w:tcPr>
            <w:tcW w:w="1053" w:type="dxa"/>
          </w:tcPr>
          <w:p w14:paraId="53E17F73"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5,834</w:t>
            </w:r>
          </w:p>
        </w:tc>
        <w:tc>
          <w:tcPr>
            <w:tcW w:w="1053" w:type="dxa"/>
            <w:noWrap/>
            <w:hideMark/>
          </w:tcPr>
          <w:p w14:paraId="0CE341B0"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1,015</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055BA76D" w14:textId="77777777" w:rsidR="00C00921" w:rsidRPr="00C00921" w:rsidRDefault="00C00921" w:rsidP="0056300C">
            <w:pPr>
              <w:pStyle w:val="Tabletextleft"/>
              <w:spacing w:before="60"/>
              <w:rPr>
                <w:lang w:val="en-GB" w:eastAsia="en-AU"/>
              </w:rPr>
            </w:pPr>
            <w:r w:rsidRPr="00C00921">
              <w:rPr>
                <w:lang w:val="en-GB" w:eastAsia="en-AU"/>
              </w:rPr>
              <w:t>1,570,858</w:t>
            </w:r>
          </w:p>
        </w:tc>
      </w:tr>
      <w:tr w:rsidR="00C00921" w:rsidRPr="00C00921" w14:paraId="4770F87D" w14:textId="77777777" w:rsidTr="00774002">
        <w:trPr>
          <w:trHeight w:val="315"/>
          <w:jc w:val="center"/>
        </w:trPr>
        <w:tc>
          <w:tcPr>
            <w:tcW w:w="993" w:type="dxa"/>
            <w:noWrap/>
            <w:hideMark/>
          </w:tcPr>
          <w:p w14:paraId="3C24AF39" w14:textId="77777777" w:rsidR="00C00921" w:rsidRPr="00C00921" w:rsidRDefault="00C00921" w:rsidP="0056300C">
            <w:pPr>
              <w:pStyle w:val="Tabletextleft"/>
              <w:spacing w:before="60"/>
              <w:rPr>
                <w:lang w:val="en-GB" w:eastAsia="en-AU"/>
              </w:rPr>
            </w:pPr>
            <w:r w:rsidRPr="00C00921">
              <w:rPr>
                <w:lang w:val="en-GB" w:eastAsia="en-AU"/>
              </w:rPr>
              <w:t>VIC</w:t>
            </w:r>
          </w:p>
        </w:tc>
        <w:tc>
          <w:tcPr>
            <w:tcW w:w="1275" w:type="dxa"/>
          </w:tcPr>
          <w:p w14:paraId="6662E556"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874,376</w:t>
            </w:r>
          </w:p>
        </w:tc>
        <w:tc>
          <w:tcPr>
            <w:tcW w:w="1052" w:type="dxa"/>
          </w:tcPr>
          <w:p w14:paraId="7B0506F4"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92,704</w:t>
            </w:r>
          </w:p>
        </w:tc>
        <w:tc>
          <w:tcPr>
            <w:tcW w:w="1053" w:type="dxa"/>
          </w:tcPr>
          <w:p w14:paraId="0AE8C25E"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68,851</w:t>
            </w:r>
          </w:p>
        </w:tc>
        <w:tc>
          <w:tcPr>
            <w:tcW w:w="1053" w:type="dxa"/>
            <w:vAlign w:val="top"/>
          </w:tcPr>
          <w:p w14:paraId="1E755037" w14:textId="77777777" w:rsidR="00C00921" w:rsidRPr="00C00921" w:rsidRDefault="00C00921" w:rsidP="0056300C">
            <w:pPr>
              <w:pStyle w:val="Tabletextleft"/>
              <w:spacing w:before="60"/>
              <w:rPr>
                <w:sz w:val="18"/>
                <w:szCs w:val="18"/>
                <w:lang w:val="en-GB"/>
              </w:rPr>
            </w:pPr>
            <w:r w:rsidRPr="00C00921">
              <w:rPr>
                <w:sz w:val="18"/>
                <w:szCs w:val="18"/>
                <w:lang w:val="en-GB"/>
              </w:rPr>
              <w:t>74,856</w:t>
            </w:r>
          </w:p>
        </w:tc>
        <w:tc>
          <w:tcPr>
            <w:tcW w:w="1053" w:type="dxa"/>
          </w:tcPr>
          <w:p w14:paraId="15930D13"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107,126</w:t>
            </w:r>
          </w:p>
        </w:tc>
        <w:tc>
          <w:tcPr>
            <w:tcW w:w="1053" w:type="dxa"/>
          </w:tcPr>
          <w:p w14:paraId="45694321"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979</w:t>
            </w:r>
          </w:p>
        </w:tc>
        <w:tc>
          <w:tcPr>
            <w:tcW w:w="1053" w:type="dxa"/>
            <w:noWrap/>
            <w:hideMark/>
          </w:tcPr>
          <w:p w14:paraId="72412FCA"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49D33A50" w14:textId="77777777" w:rsidR="00C00921" w:rsidRPr="00C00921" w:rsidRDefault="00C00921" w:rsidP="0056300C">
            <w:pPr>
              <w:pStyle w:val="Tabletextleft"/>
              <w:spacing w:before="60"/>
              <w:rPr>
                <w:lang w:val="en-GB" w:eastAsia="en-AU"/>
              </w:rPr>
            </w:pPr>
            <w:r w:rsidRPr="00C00921">
              <w:rPr>
                <w:lang w:val="en-GB" w:eastAsia="en-AU"/>
              </w:rPr>
              <w:t>1,218,904</w:t>
            </w:r>
          </w:p>
        </w:tc>
      </w:tr>
      <w:tr w:rsidR="00C00921" w:rsidRPr="00C00921" w14:paraId="04B7CA41" w14:textId="77777777" w:rsidTr="00774002">
        <w:trPr>
          <w:trHeight w:val="315"/>
          <w:jc w:val="center"/>
        </w:trPr>
        <w:tc>
          <w:tcPr>
            <w:tcW w:w="993" w:type="dxa"/>
            <w:noWrap/>
            <w:hideMark/>
          </w:tcPr>
          <w:p w14:paraId="53F99CB0" w14:textId="77777777" w:rsidR="00C00921" w:rsidRPr="00C00921" w:rsidRDefault="00C00921" w:rsidP="0056300C">
            <w:pPr>
              <w:pStyle w:val="Tabletextleft"/>
              <w:spacing w:before="60"/>
              <w:rPr>
                <w:lang w:val="en-GB" w:eastAsia="en-AU"/>
              </w:rPr>
            </w:pPr>
            <w:r w:rsidRPr="00C00921">
              <w:rPr>
                <w:lang w:val="en-GB" w:eastAsia="en-AU"/>
              </w:rPr>
              <w:t>QLD</w:t>
            </w:r>
          </w:p>
        </w:tc>
        <w:tc>
          <w:tcPr>
            <w:tcW w:w="1275" w:type="dxa"/>
          </w:tcPr>
          <w:p w14:paraId="29FCFE81"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609,169</w:t>
            </w:r>
          </w:p>
        </w:tc>
        <w:tc>
          <w:tcPr>
            <w:tcW w:w="1052" w:type="dxa"/>
          </w:tcPr>
          <w:p w14:paraId="69BC6A49"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203,746</w:t>
            </w:r>
          </w:p>
        </w:tc>
        <w:tc>
          <w:tcPr>
            <w:tcW w:w="1053" w:type="dxa"/>
          </w:tcPr>
          <w:p w14:paraId="7C466109"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30,541</w:t>
            </w:r>
          </w:p>
        </w:tc>
        <w:tc>
          <w:tcPr>
            <w:tcW w:w="1053" w:type="dxa"/>
            <w:vAlign w:val="top"/>
          </w:tcPr>
          <w:p w14:paraId="33059367" w14:textId="77777777" w:rsidR="00C00921" w:rsidRPr="00C00921" w:rsidRDefault="00C00921" w:rsidP="0056300C">
            <w:pPr>
              <w:pStyle w:val="Tabletextleft"/>
              <w:spacing w:before="60"/>
              <w:rPr>
                <w:sz w:val="18"/>
                <w:szCs w:val="18"/>
                <w:lang w:val="en-GB"/>
              </w:rPr>
            </w:pPr>
            <w:r w:rsidRPr="00C00921">
              <w:rPr>
                <w:sz w:val="18"/>
                <w:szCs w:val="18"/>
                <w:lang w:val="en-GB"/>
              </w:rPr>
              <w:t>42,041</w:t>
            </w:r>
          </w:p>
        </w:tc>
        <w:tc>
          <w:tcPr>
            <w:tcW w:w="1053" w:type="dxa"/>
          </w:tcPr>
          <w:p w14:paraId="77F49714"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93,822</w:t>
            </w:r>
          </w:p>
        </w:tc>
        <w:tc>
          <w:tcPr>
            <w:tcW w:w="1053" w:type="dxa"/>
          </w:tcPr>
          <w:p w14:paraId="7D54D119"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11,750</w:t>
            </w:r>
          </w:p>
        </w:tc>
        <w:tc>
          <w:tcPr>
            <w:tcW w:w="1053" w:type="dxa"/>
            <w:noWrap/>
            <w:hideMark/>
          </w:tcPr>
          <w:p w14:paraId="39E6AF95"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7,897</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61EAB893" w14:textId="77777777" w:rsidR="00C00921" w:rsidRPr="00C00921" w:rsidRDefault="00C00921" w:rsidP="0056300C">
            <w:pPr>
              <w:pStyle w:val="Tabletextleft"/>
              <w:spacing w:before="60"/>
              <w:rPr>
                <w:lang w:val="en-GB" w:eastAsia="en-AU"/>
              </w:rPr>
            </w:pPr>
            <w:r w:rsidRPr="00C00921">
              <w:rPr>
                <w:lang w:val="en-GB" w:eastAsia="en-AU"/>
              </w:rPr>
              <w:t>999,018</w:t>
            </w:r>
          </w:p>
        </w:tc>
      </w:tr>
      <w:tr w:rsidR="00C00921" w:rsidRPr="00C00921" w14:paraId="07C7FC8F" w14:textId="77777777" w:rsidTr="00774002">
        <w:trPr>
          <w:trHeight w:val="315"/>
          <w:jc w:val="center"/>
        </w:trPr>
        <w:tc>
          <w:tcPr>
            <w:tcW w:w="993" w:type="dxa"/>
            <w:noWrap/>
            <w:hideMark/>
          </w:tcPr>
          <w:p w14:paraId="19D6D3D7" w14:textId="77777777" w:rsidR="00C00921" w:rsidRPr="00C00921" w:rsidRDefault="00C00921" w:rsidP="0056300C">
            <w:pPr>
              <w:pStyle w:val="Tabletextleft"/>
              <w:spacing w:before="60"/>
              <w:rPr>
                <w:lang w:val="en-GB" w:eastAsia="en-AU"/>
              </w:rPr>
            </w:pPr>
            <w:r w:rsidRPr="00C00921">
              <w:rPr>
                <w:lang w:val="en-GB" w:eastAsia="en-AU"/>
              </w:rPr>
              <w:t>WA</w:t>
            </w:r>
          </w:p>
        </w:tc>
        <w:tc>
          <w:tcPr>
            <w:tcW w:w="1275" w:type="dxa"/>
          </w:tcPr>
          <w:p w14:paraId="6189A9BB"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409,097</w:t>
            </w:r>
          </w:p>
        </w:tc>
        <w:tc>
          <w:tcPr>
            <w:tcW w:w="1052" w:type="dxa"/>
          </w:tcPr>
          <w:p w14:paraId="794167D6"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20,452</w:t>
            </w:r>
          </w:p>
        </w:tc>
        <w:tc>
          <w:tcPr>
            <w:tcW w:w="1053" w:type="dxa"/>
          </w:tcPr>
          <w:p w14:paraId="5D397513"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24,721</w:t>
            </w:r>
          </w:p>
        </w:tc>
        <w:tc>
          <w:tcPr>
            <w:tcW w:w="1053" w:type="dxa"/>
            <w:vAlign w:val="top"/>
          </w:tcPr>
          <w:p w14:paraId="004D4F52" w14:textId="77777777" w:rsidR="00C00921" w:rsidRPr="00C00921" w:rsidRDefault="00C00921" w:rsidP="0056300C">
            <w:pPr>
              <w:pStyle w:val="Tabletextleft"/>
              <w:spacing w:before="60"/>
              <w:rPr>
                <w:sz w:val="18"/>
                <w:szCs w:val="18"/>
                <w:lang w:val="en-GB"/>
              </w:rPr>
            </w:pPr>
            <w:r w:rsidRPr="00C00921">
              <w:rPr>
                <w:sz w:val="18"/>
                <w:szCs w:val="18"/>
                <w:lang w:val="en-GB"/>
              </w:rPr>
              <w:t>4,878</w:t>
            </w:r>
          </w:p>
        </w:tc>
        <w:tc>
          <w:tcPr>
            <w:tcW w:w="1053" w:type="dxa"/>
          </w:tcPr>
          <w:p w14:paraId="30E8A21B"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28,462</w:t>
            </w:r>
          </w:p>
        </w:tc>
        <w:tc>
          <w:tcPr>
            <w:tcW w:w="1053" w:type="dxa"/>
          </w:tcPr>
          <w:p w14:paraId="679FAAD1"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8,889</w:t>
            </w:r>
          </w:p>
        </w:tc>
        <w:tc>
          <w:tcPr>
            <w:tcW w:w="1053" w:type="dxa"/>
            <w:noWrap/>
            <w:hideMark/>
          </w:tcPr>
          <w:p w14:paraId="73690750"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5,153</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1F4A7DC7" w14:textId="77777777" w:rsidR="00C00921" w:rsidRPr="00C00921" w:rsidRDefault="00C00921" w:rsidP="0056300C">
            <w:pPr>
              <w:pStyle w:val="Tabletextleft"/>
              <w:spacing w:before="60"/>
              <w:rPr>
                <w:lang w:val="en-GB" w:eastAsia="en-AU"/>
              </w:rPr>
            </w:pPr>
            <w:r w:rsidRPr="00C00921">
              <w:rPr>
                <w:lang w:val="en-GB" w:eastAsia="en-AU"/>
              </w:rPr>
              <w:t>501,675</w:t>
            </w:r>
          </w:p>
        </w:tc>
      </w:tr>
      <w:tr w:rsidR="00C00921" w:rsidRPr="00C00921" w14:paraId="1A2931C5" w14:textId="77777777" w:rsidTr="00774002">
        <w:trPr>
          <w:trHeight w:val="315"/>
          <w:jc w:val="center"/>
        </w:trPr>
        <w:tc>
          <w:tcPr>
            <w:tcW w:w="993" w:type="dxa"/>
            <w:noWrap/>
            <w:hideMark/>
          </w:tcPr>
          <w:p w14:paraId="1E30B572" w14:textId="77777777" w:rsidR="00C00921" w:rsidRPr="00C00921" w:rsidRDefault="00C00921" w:rsidP="0056300C">
            <w:pPr>
              <w:pStyle w:val="Tabletextleft"/>
              <w:spacing w:before="60"/>
              <w:rPr>
                <w:lang w:val="en-GB" w:eastAsia="en-AU"/>
              </w:rPr>
            </w:pPr>
            <w:r w:rsidRPr="00C00921">
              <w:rPr>
                <w:lang w:val="en-GB" w:eastAsia="en-AU"/>
              </w:rPr>
              <w:t>SA</w:t>
            </w:r>
          </w:p>
        </w:tc>
        <w:tc>
          <w:tcPr>
            <w:tcW w:w="1275" w:type="dxa"/>
          </w:tcPr>
          <w:p w14:paraId="4DAD926E"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270,791</w:t>
            </w:r>
          </w:p>
        </w:tc>
        <w:tc>
          <w:tcPr>
            <w:tcW w:w="1052" w:type="dxa"/>
          </w:tcPr>
          <w:p w14:paraId="16D772C2"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8,365</w:t>
            </w:r>
          </w:p>
        </w:tc>
        <w:tc>
          <w:tcPr>
            <w:tcW w:w="1053" w:type="dxa"/>
          </w:tcPr>
          <w:p w14:paraId="625A4C6C"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38,951</w:t>
            </w:r>
          </w:p>
        </w:tc>
        <w:tc>
          <w:tcPr>
            <w:tcW w:w="1053" w:type="dxa"/>
            <w:vAlign w:val="top"/>
          </w:tcPr>
          <w:p w14:paraId="3D32C42B" w14:textId="77777777" w:rsidR="00C00921" w:rsidRPr="00C00921" w:rsidRDefault="00C00921" w:rsidP="0056300C">
            <w:pPr>
              <w:pStyle w:val="Tabletextleft"/>
              <w:spacing w:before="60"/>
              <w:rPr>
                <w:sz w:val="18"/>
                <w:szCs w:val="18"/>
                <w:lang w:val="en-GB"/>
              </w:rPr>
            </w:pPr>
            <w:r w:rsidRPr="00C00921">
              <w:rPr>
                <w:sz w:val="18"/>
                <w:szCs w:val="18"/>
                <w:lang w:val="en-GB"/>
              </w:rPr>
              <w:t>14,598</w:t>
            </w:r>
          </w:p>
        </w:tc>
        <w:tc>
          <w:tcPr>
            <w:tcW w:w="1053" w:type="dxa"/>
          </w:tcPr>
          <w:p w14:paraId="5F9C85E7"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47,684</w:t>
            </w:r>
          </w:p>
        </w:tc>
        <w:tc>
          <w:tcPr>
            <w:tcW w:w="1053" w:type="dxa"/>
          </w:tcPr>
          <w:p w14:paraId="12C9D86C"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9,426</w:t>
            </w:r>
          </w:p>
        </w:tc>
        <w:tc>
          <w:tcPr>
            <w:tcW w:w="1053" w:type="dxa"/>
            <w:noWrap/>
            <w:hideMark/>
          </w:tcPr>
          <w:p w14:paraId="6480511E"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4,034</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29B4DA58" w14:textId="77777777" w:rsidR="00C00921" w:rsidRPr="00C00921" w:rsidRDefault="00C00921" w:rsidP="0056300C">
            <w:pPr>
              <w:pStyle w:val="Tabletextleft"/>
              <w:spacing w:before="60"/>
              <w:rPr>
                <w:lang w:val="en-GB" w:eastAsia="en-AU"/>
              </w:rPr>
            </w:pPr>
            <w:r w:rsidRPr="00C00921">
              <w:rPr>
                <w:lang w:val="en-GB" w:eastAsia="en-AU"/>
              </w:rPr>
              <w:t>393,888</w:t>
            </w:r>
          </w:p>
        </w:tc>
      </w:tr>
      <w:tr w:rsidR="00C00921" w:rsidRPr="00C00921" w14:paraId="325C98CA" w14:textId="77777777" w:rsidTr="00774002">
        <w:trPr>
          <w:trHeight w:val="315"/>
          <w:jc w:val="center"/>
        </w:trPr>
        <w:tc>
          <w:tcPr>
            <w:tcW w:w="993" w:type="dxa"/>
            <w:noWrap/>
            <w:hideMark/>
          </w:tcPr>
          <w:p w14:paraId="39671734" w14:textId="77777777" w:rsidR="00C00921" w:rsidRPr="00C00921" w:rsidRDefault="00C00921" w:rsidP="0056300C">
            <w:pPr>
              <w:pStyle w:val="Tabletextleft"/>
              <w:spacing w:before="60"/>
              <w:rPr>
                <w:lang w:val="en-GB" w:eastAsia="en-AU"/>
              </w:rPr>
            </w:pPr>
            <w:r w:rsidRPr="00C00921">
              <w:rPr>
                <w:lang w:val="en-GB" w:eastAsia="en-AU"/>
              </w:rPr>
              <w:t>TAS</w:t>
            </w:r>
          </w:p>
        </w:tc>
        <w:tc>
          <w:tcPr>
            <w:tcW w:w="1275" w:type="dxa"/>
          </w:tcPr>
          <w:p w14:paraId="42F1E80D"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w:t>
            </w:r>
          </w:p>
        </w:tc>
        <w:tc>
          <w:tcPr>
            <w:tcW w:w="1052" w:type="dxa"/>
          </w:tcPr>
          <w:p w14:paraId="55602379"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75,859</w:t>
            </w:r>
          </w:p>
        </w:tc>
        <w:tc>
          <w:tcPr>
            <w:tcW w:w="1053" w:type="dxa"/>
          </w:tcPr>
          <w:p w14:paraId="643DB03F"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21,787</w:t>
            </w:r>
          </w:p>
        </w:tc>
        <w:tc>
          <w:tcPr>
            <w:tcW w:w="1053" w:type="dxa"/>
            <w:vAlign w:val="top"/>
          </w:tcPr>
          <w:p w14:paraId="2D9F522E" w14:textId="77777777" w:rsidR="00C00921" w:rsidRPr="00C00921" w:rsidRDefault="00C00921" w:rsidP="0056300C">
            <w:pPr>
              <w:pStyle w:val="Tabletextleft"/>
              <w:spacing w:before="60"/>
              <w:rPr>
                <w:sz w:val="18"/>
                <w:szCs w:val="18"/>
                <w:lang w:val="en-GB"/>
              </w:rPr>
            </w:pPr>
            <w:r w:rsidRPr="00C00921">
              <w:rPr>
                <w:sz w:val="18"/>
                <w:szCs w:val="18"/>
                <w:lang w:val="en-GB"/>
              </w:rPr>
              <w:t>889</w:t>
            </w:r>
          </w:p>
        </w:tc>
        <w:tc>
          <w:tcPr>
            <w:tcW w:w="1053" w:type="dxa"/>
          </w:tcPr>
          <w:p w14:paraId="54207AC3"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27,657</w:t>
            </w:r>
          </w:p>
        </w:tc>
        <w:tc>
          <w:tcPr>
            <w:tcW w:w="1053" w:type="dxa"/>
          </w:tcPr>
          <w:p w14:paraId="7D1272B0"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2,793</w:t>
            </w:r>
          </w:p>
        </w:tc>
        <w:tc>
          <w:tcPr>
            <w:tcW w:w="1053" w:type="dxa"/>
            <w:noWrap/>
            <w:hideMark/>
          </w:tcPr>
          <w:p w14:paraId="47C6C0B3"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717</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2EDB691F" w14:textId="77777777" w:rsidR="00C00921" w:rsidRPr="00C00921" w:rsidRDefault="00C00921" w:rsidP="0056300C">
            <w:pPr>
              <w:pStyle w:val="Tabletextleft"/>
              <w:spacing w:before="60"/>
              <w:rPr>
                <w:lang w:val="en-GB" w:eastAsia="en-AU"/>
              </w:rPr>
            </w:pPr>
            <w:r w:rsidRPr="00C00921">
              <w:rPr>
                <w:lang w:val="en-GB" w:eastAsia="en-AU"/>
              </w:rPr>
              <w:t>129,810</w:t>
            </w:r>
          </w:p>
        </w:tc>
      </w:tr>
      <w:tr w:rsidR="00C00921" w:rsidRPr="00C00921" w14:paraId="61267EFB" w14:textId="77777777" w:rsidTr="00774002">
        <w:trPr>
          <w:trHeight w:val="315"/>
          <w:jc w:val="center"/>
        </w:trPr>
        <w:tc>
          <w:tcPr>
            <w:tcW w:w="993" w:type="dxa"/>
            <w:noWrap/>
            <w:hideMark/>
          </w:tcPr>
          <w:p w14:paraId="255E3EA6" w14:textId="77777777" w:rsidR="00C00921" w:rsidRPr="00C00921" w:rsidRDefault="00C00921" w:rsidP="0056300C">
            <w:pPr>
              <w:pStyle w:val="Tabletextleft"/>
              <w:spacing w:before="60"/>
              <w:rPr>
                <w:lang w:val="en-GB" w:eastAsia="en-AU"/>
              </w:rPr>
            </w:pPr>
            <w:r w:rsidRPr="00C00921">
              <w:rPr>
                <w:lang w:val="en-GB" w:eastAsia="en-AU"/>
              </w:rPr>
              <w:t>ACT</w:t>
            </w:r>
          </w:p>
        </w:tc>
        <w:tc>
          <w:tcPr>
            <w:tcW w:w="1275" w:type="dxa"/>
          </w:tcPr>
          <w:p w14:paraId="2B9621CD"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68,398</w:t>
            </w:r>
          </w:p>
        </w:tc>
        <w:tc>
          <w:tcPr>
            <w:tcW w:w="1052" w:type="dxa"/>
          </w:tcPr>
          <w:p w14:paraId="399B717E"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86</w:t>
            </w:r>
          </w:p>
        </w:tc>
        <w:tc>
          <w:tcPr>
            <w:tcW w:w="1053" w:type="dxa"/>
          </w:tcPr>
          <w:p w14:paraId="1B5DB535"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w:t>
            </w:r>
          </w:p>
        </w:tc>
        <w:tc>
          <w:tcPr>
            <w:tcW w:w="1053" w:type="dxa"/>
          </w:tcPr>
          <w:p w14:paraId="74FD8233"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w:t>
            </w:r>
          </w:p>
        </w:tc>
        <w:tc>
          <w:tcPr>
            <w:tcW w:w="1053" w:type="dxa"/>
          </w:tcPr>
          <w:p w14:paraId="3C78D776"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4</w:t>
            </w:r>
          </w:p>
        </w:tc>
        <w:tc>
          <w:tcPr>
            <w:tcW w:w="1053" w:type="dxa"/>
          </w:tcPr>
          <w:p w14:paraId="02EEAA4E"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w:t>
            </w:r>
          </w:p>
        </w:tc>
        <w:tc>
          <w:tcPr>
            <w:tcW w:w="1053" w:type="dxa"/>
            <w:noWrap/>
            <w:hideMark/>
          </w:tcPr>
          <w:p w14:paraId="19081D0C"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674F1D5E" w14:textId="77777777" w:rsidR="00C00921" w:rsidRPr="00C00921" w:rsidRDefault="00C00921" w:rsidP="0056300C">
            <w:pPr>
              <w:pStyle w:val="Tabletextleft"/>
              <w:spacing w:before="60"/>
              <w:rPr>
                <w:lang w:val="en-GB" w:eastAsia="en-AU"/>
              </w:rPr>
            </w:pPr>
            <w:r w:rsidRPr="00C00921">
              <w:rPr>
                <w:lang w:val="en-GB" w:eastAsia="en-AU"/>
              </w:rPr>
              <w:t>68,488</w:t>
            </w:r>
          </w:p>
        </w:tc>
      </w:tr>
      <w:tr w:rsidR="00C00921" w:rsidRPr="00C00921" w14:paraId="2B86E219" w14:textId="77777777" w:rsidTr="00774002">
        <w:trPr>
          <w:trHeight w:val="315"/>
          <w:jc w:val="center"/>
        </w:trPr>
        <w:tc>
          <w:tcPr>
            <w:tcW w:w="993" w:type="dxa"/>
            <w:noWrap/>
            <w:hideMark/>
          </w:tcPr>
          <w:p w14:paraId="1CE2493D" w14:textId="77777777" w:rsidR="00C00921" w:rsidRPr="00C00921" w:rsidRDefault="00C00921" w:rsidP="0056300C">
            <w:pPr>
              <w:pStyle w:val="Tabletextleft"/>
              <w:spacing w:before="60"/>
              <w:rPr>
                <w:lang w:val="en-GB" w:eastAsia="en-AU"/>
              </w:rPr>
            </w:pPr>
            <w:r w:rsidRPr="00C00921">
              <w:rPr>
                <w:lang w:val="en-GB" w:eastAsia="en-AU"/>
              </w:rPr>
              <w:t>NT</w:t>
            </w:r>
          </w:p>
        </w:tc>
        <w:tc>
          <w:tcPr>
            <w:tcW w:w="1275" w:type="dxa"/>
          </w:tcPr>
          <w:p w14:paraId="30206BC6"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w:t>
            </w:r>
          </w:p>
        </w:tc>
        <w:tc>
          <w:tcPr>
            <w:tcW w:w="1052" w:type="dxa"/>
          </w:tcPr>
          <w:p w14:paraId="66D350C3"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16,895</w:t>
            </w:r>
          </w:p>
        </w:tc>
        <w:tc>
          <w:tcPr>
            <w:tcW w:w="1053" w:type="dxa"/>
          </w:tcPr>
          <w:p w14:paraId="53CE2DC4"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w:t>
            </w:r>
          </w:p>
        </w:tc>
        <w:tc>
          <w:tcPr>
            <w:tcW w:w="1053" w:type="dxa"/>
          </w:tcPr>
          <w:p w14:paraId="27BEABBF"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w:t>
            </w:r>
          </w:p>
        </w:tc>
        <w:tc>
          <w:tcPr>
            <w:tcW w:w="1053" w:type="dxa"/>
          </w:tcPr>
          <w:p w14:paraId="58CF754F"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526</w:t>
            </w:r>
          </w:p>
        </w:tc>
        <w:tc>
          <w:tcPr>
            <w:tcW w:w="1053" w:type="dxa"/>
          </w:tcPr>
          <w:p w14:paraId="29D43702"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5,587</w:t>
            </w:r>
          </w:p>
        </w:tc>
        <w:tc>
          <w:tcPr>
            <w:tcW w:w="1053" w:type="dxa"/>
            <w:noWrap/>
            <w:hideMark/>
          </w:tcPr>
          <w:p w14:paraId="4D4F235D"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t>3,188</w:t>
            </w:r>
          </w:p>
        </w:tc>
        <w:tc>
          <w:tcPr>
            <w:cnfStyle w:val="000100000000" w:firstRow="0" w:lastRow="0" w:firstColumn="0" w:lastColumn="1" w:oddVBand="0" w:evenVBand="0" w:oddHBand="0" w:evenHBand="0" w:firstRowFirstColumn="0" w:firstRowLastColumn="0" w:lastRowFirstColumn="0" w:lastRowLastColumn="0"/>
            <w:tcW w:w="1196" w:type="dxa"/>
            <w:noWrap/>
            <w:hideMark/>
          </w:tcPr>
          <w:p w14:paraId="700C863E" w14:textId="77777777" w:rsidR="00C00921" w:rsidRPr="00C00921" w:rsidRDefault="00C00921" w:rsidP="0056300C">
            <w:pPr>
              <w:pStyle w:val="Tabletextleft"/>
              <w:spacing w:before="60"/>
              <w:rPr>
                <w:lang w:val="en-GB" w:eastAsia="en-AU"/>
              </w:rPr>
            </w:pPr>
            <w:r w:rsidRPr="00C00921">
              <w:rPr>
                <w:lang w:val="en-GB" w:eastAsia="en-AU"/>
              </w:rPr>
              <w:t>26,211</w:t>
            </w:r>
          </w:p>
        </w:tc>
      </w:tr>
      <w:tr w:rsidR="00C00921" w:rsidRPr="00C00921" w14:paraId="5ED0A9BF" w14:textId="77777777" w:rsidTr="00774002">
        <w:trPr>
          <w:trHeight w:val="315"/>
          <w:jc w:val="center"/>
        </w:trPr>
        <w:tc>
          <w:tcPr>
            <w:tcW w:w="993" w:type="dxa"/>
            <w:noWrap/>
          </w:tcPr>
          <w:p w14:paraId="709CB05F" w14:textId="6214B739" w:rsidR="00C00921" w:rsidRPr="00C00921" w:rsidRDefault="00725D10" w:rsidP="0056300C">
            <w:pPr>
              <w:pStyle w:val="Tabletextleft"/>
              <w:spacing w:before="60"/>
              <w:rPr>
                <w:lang w:val="en-GB" w:eastAsia="en-AU"/>
              </w:rPr>
            </w:pPr>
            <w:r>
              <w:rPr>
                <w:lang w:val="en-GB" w:eastAsia="en-AU"/>
              </w:rPr>
              <w:t>Total</w:t>
            </w:r>
          </w:p>
        </w:tc>
        <w:tc>
          <w:tcPr>
            <w:tcW w:w="1275" w:type="dxa"/>
          </w:tcPr>
          <w:p w14:paraId="46271DCE"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fldChar w:fldCharType="begin"/>
            </w:r>
            <w:r w:rsidRPr="00C00921">
              <w:rPr>
                <w:sz w:val="18"/>
                <w:szCs w:val="18"/>
                <w:lang w:val="en-GB" w:eastAsia="en-AU"/>
              </w:rPr>
              <w:instrText xml:space="preserve"> =SUM(ABOVE) </w:instrText>
            </w:r>
            <w:r w:rsidRPr="00C00921">
              <w:rPr>
                <w:sz w:val="18"/>
                <w:szCs w:val="18"/>
                <w:lang w:val="en-GB" w:eastAsia="en-AU"/>
              </w:rPr>
              <w:fldChar w:fldCharType="separate"/>
            </w:r>
            <w:r w:rsidRPr="00C00921">
              <w:rPr>
                <w:noProof/>
                <w:sz w:val="18"/>
                <w:szCs w:val="18"/>
                <w:lang w:val="en-GB" w:eastAsia="en-AU"/>
              </w:rPr>
              <w:t>3,308,832</w:t>
            </w:r>
            <w:r w:rsidRPr="00C00921">
              <w:rPr>
                <w:sz w:val="18"/>
                <w:szCs w:val="18"/>
                <w:lang w:val="en-GB" w:eastAsia="en-AU"/>
              </w:rPr>
              <w:fldChar w:fldCharType="end"/>
            </w:r>
          </w:p>
        </w:tc>
        <w:tc>
          <w:tcPr>
            <w:tcW w:w="1052" w:type="dxa"/>
          </w:tcPr>
          <w:p w14:paraId="65AF33E3"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fldChar w:fldCharType="begin"/>
            </w:r>
            <w:r w:rsidRPr="00C00921">
              <w:rPr>
                <w:sz w:val="18"/>
                <w:szCs w:val="18"/>
                <w:lang w:val="en-GB" w:eastAsia="en-AU"/>
              </w:rPr>
              <w:instrText xml:space="preserve"> =SUM(ABOVE) </w:instrText>
            </w:r>
            <w:r w:rsidRPr="00C00921">
              <w:rPr>
                <w:sz w:val="18"/>
                <w:szCs w:val="18"/>
                <w:lang w:val="en-GB" w:eastAsia="en-AU"/>
              </w:rPr>
              <w:fldChar w:fldCharType="separate"/>
            </w:r>
            <w:r w:rsidRPr="00C00921">
              <w:rPr>
                <w:noProof/>
                <w:sz w:val="18"/>
                <w:szCs w:val="18"/>
                <w:lang w:val="en-GB" w:eastAsia="en-AU"/>
              </w:rPr>
              <w:t>460,863</w:t>
            </w:r>
            <w:r w:rsidRPr="00C00921">
              <w:rPr>
                <w:sz w:val="18"/>
                <w:szCs w:val="18"/>
                <w:lang w:val="en-GB" w:eastAsia="en-AU"/>
              </w:rPr>
              <w:fldChar w:fldCharType="end"/>
            </w:r>
          </w:p>
        </w:tc>
        <w:tc>
          <w:tcPr>
            <w:tcW w:w="1053" w:type="dxa"/>
          </w:tcPr>
          <w:p w14:paraId="0D667352"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fldChar w:fldCharType="begin"/>
            </w:r>
            <w:r w:rsidRPr="00C00921">
              <w:rPr>
                <w:sz w:val="18"/>
                <w:szCs w:val="18"/>
                <w:lang w:val="en-GB" w:eastAsia="en-AU"/>
              </w:rPr>
              <w:instrText xml:space="preserve"> =SUM(ABOVE) </w:instrText>
            </w:r>
            <w:r w:rsidRPr="00C00921">
              <w:rPr>
                <w:sz w:val="18"/>
                <w:szCs w:val="18"/>
                <w:lang w:val="en-GB" w:eastAsia="en-AU"/>
              </w:rPr>
              <w:fldChar w:fldCharType="separate"/>
            </w:r>
            <w:r w:rsidRPr="00C00921">
              <w:rPr>
                <w:noProof/>
                <w:sz w:val="18"/>
                <w:szCs w:val="18"/>
                <w:lang w:val="en-GB" w:eastAsia="en-AU"/>
              </w:rPr>
              <w:t>368,757</w:t>
            </w:r>
            <w:r w:rsidRPr="00C00921">
              <w:rPr>
                <w:sz w:val="18"/>
                <w:szCs w:val="18"/>
                <w:lang w:val="en-GB" w:eastAsia="en-AU"/>
              </w:rPr>
              <w:fldChar w:fldCharType="end"/>
            </w:r>
          </w:p>
        </w:tc>
        <w:tc>
          <w:tcPr>
            <w:tcW w:w="1053" w:type="dxa"/>
          </w:tcPr>
          <w:p w14:paraId="2E62BAD3"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fldChar w:fldCharType="begin"/>
            </w:r>
            <w:r w:rsidRPr="00C00921">
              <w:rPr>
                <w:sz w:val="18"/>
                <w:szCs w:val="18"/>
                <w:lang w:val="en-GB" w:eastAsia="en-AU"/>
              </w:rPr>
              <w:instrText xml:space="preserve"> =SUM(ABOVE) </w:instrText>
            </w:r>
            <w:r w:rsidRPr="00C00921">
              <w:rPr>
                <w:sz w:val="18"/>
                <w:szCs w:val="18"/>
                <w:lang w:val="en-GB" w:eastAsia="en-AU"/>
              </w:rPr>
              <w:fldChar w:fldCharType="separate"/>
            </w:r>
            <w:r w:rsidRPr="00C00921">
              <w:rPr>
                <w:noProof/>
                <w:sz w:val="18"/>
                <w:szCs w:val="18"/>
                <w:lang w:val="en-GB" w:eastAsia="en-AU"/>
              </w:rPr>
              <w:t>244,187</w:t>
            </w:r>
            <w:r w:rsidRPr="00C00921">
              <w:rPr>
                <w:sz w:val="18"/>
                <w:szCs w:val="18"/>
                <w:lang w:val="en-GB" w:eastAsia="en-AU"/>
              </w:rPr>
              <w:fldChar w:fldCharType="end"/>
            </w:r>
          </w:p>
        </w:tc>
        <w:tc>
          <w:tcPr>
            <w:tcW w:w="1053" w:type="dxa"/>
          </w:tcPr>
          <w:p w14:paraId="1CA606AC"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fldChar w:fldCharType="begin"/>
            </w:r>
            <w:r w:rsidRPr="00C00921">
              <w:rPr>
                <w:sz w:val="18"/>
                <w:szCs w:val="18"/>
                <w:lang w:val="en-GB" w:eastAsia="en-AU"/>
              </w:rPr>
              <w:instrText xml:space="preserve"> =SUM(ABOVE) </w:instrText>
            </w:r>
            <w:r w:rsidRPr="00C00921">
              <w:rPr>
                <w:sz w:val="18"/>
                <w:szCs w:val="18"/>
                <w:lang w:val="en-GB" w:eastAsia="en-AU"/>
              </w:rPr>
              <w:fldChar w:fldCharType="separate"/>
            </w:r>
            <w:r w:rsidRPr="00C00921">
              <w:rPr>
                <w:noProof/>
                <w:sz w:val="18"/>
                <w:szCs w:val="18"/>
                <w:lang w:val="en-GB" w:eastAsia="en-AU"/>
              </w:rPr>
              <w:t>458,277</w:t>
            </w:r>
            <w:r w:rsidRPr="00C00921">
              <w:rPr>
                <w:sz w:val="18"/>
                <w:szCs w:val="18"/>
                <w:lang w:val="en-GB" w:eastAsia="en-AU"/>
              </w:rPr>
              <w:fldChar w:fldCharType="end"/>
            </w:r>
          </w:p>
        </w:tc>
        <w:tc>
          <w:tcPr>
            <w:tcW w:w="1053" w:type="dxa"/>
          </w:tcPr>
          <w:p w14:paraId="285ABC0B"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fldChar w:fldCharType="begin"/>
            </w:r>
            <w:r w:rsidRPr="00C00921">
              <w:rPr>
                <w:sz w:val="18"/>
                <w:szCs w:val="18"/>
                <w:lang w:val="en-GB" w:eastAsia="en-AU"/>
              </w:rPr>
              <w:instrText xml:space="preserve"> =SUM(ABOVE) </w:instrText>
            </w:r>
            <w:r w:rsidRPr="00C00921">
              <w:rPr>
                <w:sz w:val="18"/>
                <w:szCs w:val="18"/>
                <w:lang w:val="en-GB" w:eastAsia="en-AU"/>
              </w:rPr>
              <w:fldChar w:fldCharType="separate"/>
            </w:r>
            <w:r w:rsidRPr="00C00921">
              <w:rPr>
                <w:noProof/>
                <w:sz w:val="18"/>
                <w:szCs w:val="18"/>
                <w:lang w:val="en-GB" w:eastAsia="en-AU"/>
              </w:rPr>
              <w:t>5,587</w:t>
            </w:r>
            <w:r w:rsidRPr="00C00921">
              <w:rPr>
                <w:sz w:val="18"/>
                <w:szCs w:val="18"/>
                <w:lang w:val="en-GB" w:eastAsia="en-AU"/>
              </w:rPr>
              <w:fldChar w:fldCharType="end"/>
            </w:r>
          </w:p>
        </w:tc>
        <w:tc>
          <w:tcPr>
            <w:tcW w:w="1053" w:type="dxa"/>
            <w:noWrap/>
          </w:tcPr>
          <w:p w14:paraId="3BECB761" w14:textId="77777777" w:rsidR="00C00921" w:rsidRPr="00C00921" w:rsidRDefault="00C00921" w:rsidP="0056300C">
            <w:pPr>
              <w:pStyle w:val="Tabletextleft"/>
              <w:spacing w:before="60"/>
              <w:rPr>
                <w:sz w:val="18"/>
                <w:szCs w:val="18"/>
                <w:lang w:val="en-GB" w:eastAsia="en-AU"/>
              </w:rPr>
            </w:pPr>
            <w:r w:rsidRPr="00C00921">
              <w:rPr>
                <w:sz w:val="18"/>
                <w:szCs w:val="18"/>
                <w:lang w:val="en-GB" w:eastAsia="en-AU"/>
              </w:rPr>
              <w:fldChar w:fldCharType="begin"/>
            </w:r>
            <w:r w:rsidRPr="00C00921">
              <w:rPr>
                <w:sz w:val="18"/>
                <w:szCs w:val="18"/>
                <w:lang w:val="en-GB" w:eastAsia="en-AU"/>
              </w:rPr>
              <w:instrText xml:space="preserve"> =SUM(ABOVE) </w:instrText>
            </w:r>
            <w:r w:rsidRPr="00C00921">
              <w:rPr>
                <w:sz w:val="18"/>
                <w:szCs w:val="18"/>
                <w:lang w:val="en-GB" w:eastAsia="en-AU"/>
              </w:rPr>
              <w:fldChar w:fldCharType="separate"/>
            </w:r>
            <w:r w:rsidRPr="00C00921">
              <w:rPr>
                <w:noProof/>
                <w:sz w:val="18"/>
                <w:szCs w:val="18"/>
                <w:lang w:val="en-GB" w:eastAsia="en-AU"/>
              </w:rPr>
              <w:t>22,004</w:t>
            </w:r>
            <w:r w:rsidRPr="00C00921">
              <w:rPr>
                <w:sz w:val="18"/>
                <w:szCs w:val="18"/>
                <w:lang w:val="en-GB" w:eastAsia="en-AU"/>
              </w:rPr>
              <w:fldChar w:fldCharType="end"/>
            </w:r>
          </w:p>
        </w:tc>
        <w:tc>
          <w:tcPr>
            <w:cnfStyle w:val="000100000000" w:firstRow="0" w:lastRow="0" w:firstColumn="0" w:lastColumn="1" w:oddVBand="0" w:evenVBand="0" w:oddHBand="0" w:evenHBand="0" w:firstRowFirstColumn="0" w:firstRowLastColumn="0" w:lastRowFirstColumn="0" w:lastRowLastColumn="0"/>
            <w:tcW w:w="1196" w:type="dxa"/>
            <w:noWrap/>
          </w:tcPr>
          <w:p w14:paraId="0343E5B9" w14:textId="77777777" w:rsidR="00C00921" w:rsidRPr="00C00921" w:rsidRDefault="00C00921" w:rsidP="0056300C">
            <w:pPr>
              <w:pStyle w:val="Tabletextleft"/>
              <w:spacing w:before="60"/>
              <w:rPr>
                <w:lang w:val="en-GB" w:eastAsia="en-AU"/>
              </w:rPr>
            </w:pPr>
            <w:r w:rsidRPr="00C00921">
              <w:rPr>
                <w:lang w:val="en-GB" w:eastAsia="en-AU"/>
              </w:rPr>
              <w:fldChar w:fldCharType="begin"/>
            </w:r>
            <w:r w:rsidRPr="00C00921">
              <w:rPr>
                <w:lang w:val="en-GB" w:eastAsia="en-AU"/>
              </w:rPr>
              <w:instrText xml:space="preserve"> =SUM(ABOVE) </w:instrText>
            </w:r>
            <w:r w:rsidRPr="00C00921">
              <w:rPr>
                <w:lang w:val="en-GB" w:eastAsia="en-AU"/>
              </w:rPr>
              <w:fldChar w:fldCharType="separate"/>
            </w:r>
            <w:r w:rsidRPr="00C00921">
              <w:rPr>
                <w:noProof/>
                <w:lang w:val="en-GB" w:eastAsia="en-AU"/>
              </w:rPr>
              <w:t>4,908,852</w:t>
            </w:r>
            <w:r w:rsidRPr="00C00921">
              <w:rPr>
                <w:lang w:val="en-GB" w:eastAsia="en-AU"/>
              </w:rPr>
              <w:fldChar w:fldCharType="end"/>
            </w:r>
          </w:p>
        </w:tc>
      </w:tr>
    </w:tbl>
    <w:p w14:paraId="006E5D8A" w14:textId="77777777" w:rsidR="0056300C" w:rsidRDefault="0056300C" w:rsidP="0056300C"/>
    <w:p w14:paraId="5A6DC15A" w14:textId="3C8CFED9" w:rsidR="00874457" w:rsidRDefault="001B299C" w:rsidP="001B299C">
      <w:pPr>
        <w:pStyle w:val="Caption"/>
      </w:pPr>
      <w:r>
        <w:t xml:space="preserve">Table </w:t>
      </w:r>
      <w:r>
        <w:fldChar w:fldCharType="begin"/>
      </w:r>
      <w:r>
        <w:instrText xml:space="preserve"> SEQ Table \* ARABIC </w:instrText>
      </w:r>
      <w:r>
        <w:fldChar w:fldCharType="separate"/>
      </w:r>
      <w:r w:rsidR="007F1918">
        <w:rPr>
          <w:noProof/>
        </w:rPr>
        <w:t>5</w:t>
      </w:r>
      <w:r>
        <w:fldChar w:fldCharType="end"/>
      </w:r>
      <w:r w:rsidR="00CF5835">
        <w:t xml:space="preserve">: </w:t>
      </w:r>
      <w:r w:rsidR="00CF5835" w:rsidRPr="005F231A">
        <w:t>Number of providers delivering services by MM</w:t>
      </w:r>
      <w:r w:rsidR="00CF5835">
        <w:t xml:space="preserve"> category</w:t>
      </w:r>
    </w:p>
    <w:tbl>
      <w:tblPr>
        <w:tblStyle w:val="DepartmentofHealthtable1"/>
        <w:tblW w:w="9781" w:type="dxa"/>
        <w:jc w:val="center"/>
        <w:tblLayout w:type="fixed"/>
        <w:tblLook w:val="07A0" w:firstRow="1" w:lastRow="0" w:firstColumn="1" w:lastColumn="1" w:noHBand="1" w:noVBand="1"/>
      </w:tblPr>
      <w:tblGrid>
        <w:gridCol w:w="1276"/>
        <w:gridCol w:w="1502"/>
        <w:gridCol w:w="1617"/>
        <w:gridCol w:w="1559"/>
        <w:gridCol w:w="1276"/>
        <w:gridCol w:w="1559"/>
        <w:gridCol w:w="992"/>
      </w:tblGrid>
      <w:tr w:rsidR="00CF5835" w:rsidRPr="00CF5835" w14:paraId="7E32DF5A" w14:textId="77777777" w:rsidTr="00774002">
        <w:trPr>
          <w:cnfStyle w:val="100000000000" w:firstRow="1" w:lastRow="0" w:firstColumn="0" w:lastColumn="0" w:oddVBand="0" w:evenVBand="0" w:oddHBand="0" w:evenHBand="0" w:firstRowFirstColumn="0" w:firstRowLastColumn="0" w:lastRowFirstColumn="0" w:lastRowLastColumn="0"/>
          <w:tblHeader/>
          <w:jc w:val="center"/>
        </w:trPr>
        <w:tc>
          <w:tcPr>
            <w:tcW w:w="1276" w:type="dxa"/>
          </w:tcPr>
          <w:p w14:paraId="1EA71F93" w14:textId="77777777" w:rsidR="00CF5835" w:rsidRPr="003F6299" w:rsidRDefault="00CF5835" w:rsidP="0056300C">
            <w:pPr>
              <w:pStyle w:val="TableHeaderWhite"/>
              <w:spacing w:before="60"/>
            </w:pPr>
            <w:bookmarkStart w:id="38" w:name="_Hlk217472526"/>
            <w:r w:rsidRPr="003F6299">
              <w:t>MM category</w:t>
            </w:r>
          </w:p>
        </w:tc>
        <w:tc>
          <w:tcPr>
            <w:tcW w:w="1502" w:type="dxa"/>
          </w:tcPr>
          <w:p w14:paraId="0C72FC02" w14:textId="77777777" w:rsidR="00CF5835" w:rsidRPr="003F6299" w:rsidRDefault="00CF5835" w:rsidP="0056300C">
            <w:pPr>
              <w:pStyle w:val="TableHeaderWhite"/>
              <w:spacing w:before="60"/>
            </w:pPr>
            <w:r w:rsidRPr="003F6299">
              <w:t>Residential care</w:t>
            </w:r>
          </w:p>
        </w:tc>
        <w:tc>
          <w:tcPr>
            <w:tcW w:w="1617" w:type="dxa"/>
          </w:tcPr>
          <w:p w14:paraId="323A95A5" w14:textId="77777777" w:rsidR="00CF5835" w:rsidRPr="003F6299" w:rsidRDefault="00CF5835" w:rsidP="0056300C">
            <w:pPr>
              <w:pStyle w:val="TableHeaderWhite"/>
              <w:spacing w:before="60"/>
            </w:pPr>
            <w:r w:rsidRPr="003F6299">
              <w:t>Home care</w:t>
            </w:r>
          </w:p>
        </w:tc>
        <w:tc>
          <w:tcPr>
            <w:tcW w:w="1559" w:type="dxa"/>
          </w:tcPr>
          <w:p w14:paraId="0C8BA845" w14:textId="77777777" w:rsidR="00CF5835" w:rsidRPr="003F6299" w:rsidRDefault="00CF5835" w:rsidP="0056300C">
            <w:pPr>
              <w:pStyle w:val="TableHeaderWhite"/>
              <w:spacing w:before="60"/>
            </w:pPr>
            <w:r w:rsidRPr="003F6299">
              <w:t>CHSP</w:t>
            </w:r>
          </w:p>
        </w:tc>
        <w:tc>
          <w:tcPr>
            <w:tcW w:w="1276" w:type="dxa"/>
          </w:tcPr>
          <w:p w14:paraId="64C323EC" w14:textId="77777777" w:rsidR="00CF5835" w:rsidRPr="003F6299" w:rsidRDefault="00CF5835" w:rsidP="0056300C">
            <w:pPr>
              <w:pStyle w:val="TableHeaderWhite"/>
              <w:spacing w:before="60"/>
            </w:pPr>
            <w:r w:rsidRPr="003F6299">
              <w:t>MPSP</w:t>
            </w:r>
          </w:p>
        </w:tc>
        <w:tc>
          <w:tcPr>
            <w:tcW w:w="1559" w:type="dxa"/>
          </w:tcPr>
          <w:p w14:paraId="2D46122A" w14:textId="77777777" w:rsidR="00CF5835" w:rsidRPr="003F6299" w:rsidRDefault="00CF5835" w:rsidP="0056300C">
            <w:pPr>
              <w:pStyle w:val="TableHeaderWhite"/>
              <w:spacing w:before="60"/>
            </w:pPr>
            <w:r w:rsidRPr="003F6299">
              <w:t>NATSIFACP</w:t>
            </w:r>
          </w:p>
        </w:tc>
        <w:tc>
          <w:tcPr>
            <w:cnfStyle w:val="000100000000" w:firstRow="0" w:lastRow="0" w:firstColumn="0" w:lastColumn="1" w:oddVBand="0" w:evenVBand="0" w:oddHBand="0" w:evenHBand="0" w:firstRowFirstColumn="0" w:firstRowLastColumn="0" w:lastRowFirstColumn="0" w:lastRowLastColumn="0"/>
            <w:tcW w:w="992" w:type="dxa"/>
          </w:tcPr>
          <w:p w14:paraId="7433B1A4" w14:textId="77777777" w:rsidR="00CF5835" w:rsidRPr="003F6299" w:rsidRDefault="00CF5835" w:rsidP="0056300C">
            <w:pPr>
              <w:pStyle w:val="TableHeaderWhite"/>
              <w:spacing w:before="60"/>
            </w:pPr>
            <w:r w:rsidRPr="003F6299">
              <w:t>Total</w:t>
            </w:r>
          </w:p>
        </w:tc>
      </w:tr>
      <w:tr w:rsidR="00CF5835" w:rsidRPr="00CF5835" w14:paraId="4023EC10" w14:textId="77777777" w:rsidTr="00774002">
        <w:trPr>
          <w:jc w:val="center"/>
        </w:trPr>
        <w:tc>
          <w:tcPr>
            <w:tcW w:w="1276" w:type="dxa"/>
          </w:tcPr>
          <w:p w14:paraId="00AF8CCA" w14:textId="77777777" w:rsidR="00CF5835" w:rsidRPr="00CF5835" w:rsidRDefault="00CF5835" w:rsidP="0056300C">
            <w:pPr>
              <w:pStyle w:val="Tabletextleft"/>
              <w:spacing w:before="60"/>
              <w:rPr>
                <w:lang w:val="en-GB"/>
              </w:rPr>
            </w:pPr>
            <w:r w:rsidRPr="00CF5835">
              <w:rPr>
                <w:lang w:val="en-GB"/>
              </w:rPr>
              <w:t>MM 1</w:t>
            </w:r>
          </w:p>
        </w:tc>
        <w:tc>
          <w:tcPr>
            <w:tcW w:w="1502" w:type="dxa"/>
          </w:tcPr>
          <w:p w14:paraId="69B8D60E" w14:textId="77777777" w:rsidR="00CF5835" w:rsidRPr="00CF5835" w:rsidRDefault="00CF5835" w:rsidP="0056300C">
            <w:pPr>
              <w:pStyle w:val="Tabletextleft"/>
              <w:spacing w:before="60"/>
              <w:rPr>
                <w:lang w:val="en-GB"/>
              </w:rPr>
            </w:pPr>
            <w:r w:rsidRPr="00CF5835">
              <w:rPr>
                <w:lang w:val="en-GB"/>
              </w:rPr>
              <w:t>498</w:t>
            </w:r>
          </w:p>
        </w:tc>
        <w:tc>
          <w:tcPr>
            <w:tcW w:w="1617" w:type="dxa"/>
          </w:tcPr>
          <w:p w14:paraId="72F8CB86" w14:textId="77777777" w:rsidR="00CF5835" w:rsidRPr="00CF5835" w:rsidRDefault="00CF5835" w:rsidP="0056300C">
            <w:pPr>
              <w:pStyle w:val="Tabletextleft"/>
              <w:spacing w:before="60"/>
              <w:rPr>
                <w:lang w:val="en-GB"/>
              </w:rPr>
            </w:pPr>
            <w:r w:rsidRPr="00CF5835">
              <w:rPr>
                <w:lang w:val="en-GB"/>
              </w:rPr>
              <w:t>701</w:t>
            </w:r>
          </w:p>
        </w:tc>
        <w:tc>
          <w:tcPr>
            <w:tcW w:w="1559" w:type="dxa"/>
          </w:tcPr>
          <w:p w14:paraId="4DA4C353" w14:textId="77777777" w:rsidR="00CF5835" w:rsidRPr="00CF5835" w:rsidRDefault="00CF5835" w:rsidP="0056300C">
            <w:pPr>
              <w:pStyle w:val="Tabletextleft"/>
              <w:spacing w:before="60"/>
              <w:rPr>
                <w:lang w:val="en-GB"/>
              </w:rPr>
            </w:pPr>
            <w:r w:rsidRPr="00CF5835">
              <w:rPr>
                <w:lang w:val="en-GB"/>
              </w:rPr>
              <w:t>773</w:t>
            </w:r>
          </w:p>
        </w:tc>
        <w:tc>
          <w:tcPr>
            <w:tcW w:w="1276" w:type="dxa"/>
          </w:tcPr>
          <w:p w14:paraId="44E61381" w14:textId="77777777" w:rsidR="00CF5835" w:rsidRPr="00CF5835" w:rsidRDefault="00CF5835" w:rsidP="0056300C">
            <w:pPr>
              <w:pStyle w:val="Tabletextleft"/>
              <w:spacing w:before="60"/>
              <w:rPr>
                <w:lang w:val="en-GB"/>
              </w:rPr>
            </w:pPr>
            <w:r w:rsidRPr="00CF5835">
              <w:rPr>
                <w:lang w:val="en-GB"/>
              </w:rPr>
              <w:t>-</w:t>
            </w:r>
          </w:p>
        </w:tc>
        <w:tc>
          <w:tcPr>
            <w:tcW w:w="1559" w:type="dxa"/>
          </w:tcPr>
          <w:p w14:paraId="49871939" w14:textId="77777777" w:rsidR="00CF5835" w:rsidRPr="00CF5835" w:rsidRDefault="00CF5835" w:rsidP="0056300C">
            <w:pPr>
              <w:pStyle w:val="Tabletextleft"/>
              <w:spacing w:before="60"/>
              <w:rPr>
                <w:lang w:val="en-GB"/>
              </w:rPr>
            </w:pPr>
            <w:r w:rsidRPr="00CF5835">
              <w:rPr>
                <w:lang w:val="en-GB"/>
              </w:rPr>
              <w:t>6</w:t>
            </w:r>
          </w:p>
        </w:tc>
        <w:tc>
          <w:tcPr>
            <w:cnfStyle w:val="000100000000" w:firstRow="0" w:lastRow="0" w:firstColumn="0" w:lastColumn="1" w:oddVBand="0" w:evenVBand="0" w:oddHBand="0" w:evenHBand="0" w:firstRowFirstColumn="0" w:firstRowLastColumn="0" w:lastRowFirstColumn="0" w:lastRowLastColumn="0"/>
            <w:tcW w:w="992" w:type="dxa"/>
          </w:tcPr>
          <w:p w14:paraId="5EDF85FC" w14:textId="77777777" w:rsidR="00CF5835" w:rsidRPr="00CF5835" w:rsidRDefault="00CF5835" w:rsidP="0056300C">
            <w:pPr>
              <w:pStyle w:val="Tabletextleft"/>
              <w:spacing w:before="60"/>
              <w:rPr>
                <w:lang w:val="en-GB"/>
              </w:rPr>
            </w:pPr>
            <w:r w:rsidRPr="00CF5835">
              <w:rPr>
                <w:lang w:val="en-GB"/>
              </w:rPr>
              <w:t>1,978</w:t>
            </w:r>
          </w:p>
        </w:tc>
      </w:tr>
      <w:tr w:rsidR="00CF5835" w:rsidRPr="00CF5835" w14:paraId="6E38CEFE" w14:textId="77777777" w:rsidTr="00774002">
        <w:trPr>
          <w:jc w:val="center"/>
        </w:trPr>
        <w:tc>
          <w:tcPr>
            <w:tcW w:w="1276" w:type="dxa"/>
          </w:tcPr>
          <w:p w14:paraId="3D2401A5" w14:textId="77777777" w:rsidR="00CF5835" w:rsidRPr="00CF5835" w:rsidRDefault="00CF5835" w:rsidP="0056300C">
            <w:pPr>
              <w:pStyle w:val="Tabletextleft"/>
              <w:spacing w:before="60"/>
              <w:rPr>
                <w:lang w:val="en-GB"/>
              </w:rPr>
            </w:pPr>
            <w:r w:rsidRPr="00CF5835">
              <w:rPr>
                <w:lang w:val="en-GB"/>
              </w:rPr>
              <w:t>MM 2</w:t>
            </w:r>
          </w:p>
        </w:tc>
        <w:tc>
          <w:tcPr>
            <w:tcW w:w="1502" w:type="dxa"/>
          </w:tcPr>
          <w:p w14:paraId="295FFCFF" w14:textId="77777777" w:rsidR="00CF5835" w:rsidRPr="00CF5835" w:rsidRDefault="00CF5835" w:rsidP="0056300C">
            <w:pPr>
              <w:pStyle w:val="Tabletextleft"/>
              <w:spacing w:before="60"/>
              <w:rPr>
                <w:lang w:val="en-GB"/>
              </w:rPr>
            </w:pPr>
            <w:r w:rsidRPr="00CF5835">
              <w:rPr>
                <w:lang w:val="en-GB"/>
              </w:rPr>
              <w:t>106</w:t>
            </w:r>
          </w:p>
        </w:tc>
        <w:tc>
          <w:tcPr>
            <w:tcW w:w="1617" w:type="dxa"/>
          </w:tcPr>
          <w:p w14:paraId="6279853F" w14:textId="77777777" w:rsidR="00CF5835" w:rsidRPr="00CF5835" w:rsidRDefault="00CF5835" w:rsidP="0056300C">
            <w:pPr>
              <w:pStyle w:val="Tabletextleft"/>
              <w:spacing w:before="60"/>
              <w:rPr>
                <w:lang w:val="en-GB"/>
              </w:rPr>
            </w:pPr>
            <w:r w:rsidRPr="00CF5835">
              <w:rPr>
                <w:lang w:val="en-GB"/>
              </w:rPr>
              <w:t>123</w:t>
            </w:r>
          </w:p>
        </w:tc>
        <w:tc>
          <w:tcPr>
            <w:tcW w:w="1559" w:type="dxa"/>
          </w:tcPr>
          <w:p w14:paraId="6AF9AE15" w14:textId="77777777" w:rsidR="00CF5835" w:rsidRPr="00CF5835" w:rsidRDefault="00CF5835" w:rsidP="0056300C">
            <w:pPr>
              <w:pStyle w:val="Tabletextleft"/>
              <w:spacing w:before="60"/>
              <w:rPr>
                <w:lang w:val="en-GB"/>
              </w:rPr>
            </w:pPr>
            <w:r w:rsidRPr="00CF5835">
              <w:rPr>
                <w:lang w:val="en-GB"/>
              </w:rPr>
              <w:t>116</w:t>
            </w:r>
          </w:p>
        </w:tc>
        <w:tc>
          <w:tcPr>
            <w:tcW w:w="1276" w:type="dxa"/>
          </w:tcPr>
          <w:p w14:paraId="07984090" w14:textId="77777777" w:rsidR="00CF5835" w:rsidRPr="00CF5835" w:rsidRDefault="00CF5835" w:rsidP="0056300C">
            <w:pPr>
              <w:pStyle w:val="Tabletextleft"/>
              <w:spacing w:before="60"/>
              <w:rPr>
                <w:lang w:val="en-GB"/>
              </w:rPr>
            </w:pPr>
            <w:r w:rsidRPr="00CF5835">
              <w:rPr>
                <w:lang w:val="en-GB"/>
              </w:rPr>
              <w:t>-</w:t>
            </w:r>
          </w:p>
        </w:tc>
        <w:tc>
          <w:tcPr>
            <w:tcW w:w="1559" w:type="dxa"/>
          </w:tcPr>
          <w:p w14:paraId="76F17B32" w14:textId="77777777" w:rsidR="00CF5835" w:rsidRPr="00CF5835" w:rsidRDefault="00CF5835" w:rsidP="0056300C">
            <w:pPr>
              <w:pStyle w:val="Tabletextleft"/>
              <w:spacing w:before="60"/>
              <w:rPr>
                <w:lang w:val="en-GB"/>
              </w:rPr>
            </w:pPr>
            <w:r w:rsidRPr="00CF5835">
              <w:rPr>
                <w:lang w:val="en-GB"/>
              </w:rPr>
              <w:t>3</w:t>
            </w:r>
          </w:p>
        </w:tc>
        <w:tc>
          <w:tcPr>
            <w:cnfStyle w:val="000100000000" w:firstRow="0" w:lastRow="0" w:firstColumn="0" w:lastColumn="1" w:oddVBand="0" w:evenVBand="0" w:oddHBand="0" w:evenHBand="0" w:firstRowFirstColumn="0" w:firstRowLastColumn="0" w:lastRowFirstColumn="0" w:lastRowLastColumn="0"/>
            <w:tcW w:w="992" w:type="dxa"/>
          </w:tcPr>
          <w:p w14:paraId="291037C8" w14:textId="77777777" w:rsidR="00CF5835" w:rsidRPr="00CF5835" w:rsidRDefault="00CF5835" w:rsidP="0056300C">
            <w:pPr>
              <w:pStyle w:val="Tabletextleft"/>
              <w:spacing w:before="60"/>
              <w:rPr>
                <w:lang w:val="en-GB"/>
              </w:rPr>
            </w:pPr>
            <w:r w:rsidRPr="00CF5835">
              <w:rPr>
                <w:lang w:val="en-GB"/>
              </w:rPr>
              <w:t>348</w:t>
            </w:r>
          </w:p>
        </w:tc>
      </w:tr>
      <w:tr w:rsidR="00CF5835" w:rsidRPr="00CF5835" w14:paraId="6005EDC3" w14:textId="77777777" w:rsidTr="00774002">
        <w:trPr>
          <w:jc w:val="center"/>
        </w:trPr>
        <w:tc>
          <w:tcPr>
            <w:tcW w:w="1276" w:type="dxa"/>
          </w:tcPr>
          <w:p w14:paraId="1469D03A" w14:textId="77777777" w:rsidR="00CF5835" w:rsidRPr="00CF5835" w:rsidRDefault="00CF5835" w:rsidP="0056300C">
            <w:pPr>
              <w:pStyle w:val="Tabletextleft"/>
              <w:spacing w:before="60"/>
              <w:rPr>
                <w:lang w:val="en-GB"/>
              </w:rPr>
            </w:pPr>
            <w:r w:rsidRPr="00CF5835">
              <w:rPr>
                <w:lang w:val="en-GB"/>
              </w:rPr>
              <w:t>MM 3</w:t>
            </w:r>
          </w:p>
        </w:tc>
        <w:tc>
          <w:tcPr>
            <w:tcW w:w="1502" w:type="dxa"/>
          </w:tcPr>
          <w:p w14:paraId="3A65EE8D" w14:textId="77777777" w:rsidR="00CF5835" w:rsidRPr="00CF5835" w:rsidRDefault="00CF5835" w:rsidP="0056300C">
            <w:pPr>
              <w:pStyle w:val="Tabletextleft"/>
              <w:spacing w:before="60"/>
              <w:rPr>
                <w:lang w:val="en-GB"/>
              </w:rPr>
            </w:pPr>
            <w:r w:rsidRPr="00CF5835">
              <w:rPr>
                <w:lang w:val="en-GB"/>
              </w:rPr>
              <w:t>128</w:t>
            </w:r>
          </w:p>
        </w:tc>
        <w:tc>
          <w:tcPr>
            <w:tcW w:w="1617" w:type="dxa"/>
          </w:tcPr>
          <w:p w14:paraId="737D7AE0" w14:textId="77777777" w:rsidR="00CF5835" w:rsidRPr="00CF5835" w:rsidRDefault="00CF5835" w:rsidP="0056300C">
            <w:pPr>
              <w:pStyle w:val="Tabletextleft"/>
              <w:spacing w:before="60"/>
              <w:rPr>
                <w:lang w:val="en-GB"/>
              </w:rPr>
            </w:pPr>
            <w:r w:rsidRPr="00CF5835">
              <w:rPr>
                <w:lang w:val="en-GB"/>
              </w:rPr>
              <w:t>126</w:t>
            </w:r>
          </w:p>
        </w:tc>
        <w:tc>
          <w:tcPr>
            <w:tcW w:w="1559" w:type="dxa"/>
          </w:tcPr>
          <w:p w14:paraId="2FDFD38B" w14:textId="77777777" w:rsidR="00CF5835" w:rsidRPr="00CF5835" w:rsidRDefault="00CF5835" w:rsidP="0056300C">
            <w:pPr>
              <w:pStyle w:val="Tabletextleft"/>
              <w:spacing w:before="60"/>
              <w:rPr>
                <w:lang w:val="en-GB"/>
              </w:rPr>
            </w:pPr>
            <w:r w:rsidRPr="00CF5835">
              <w:rPr>
                <w:lang w:val="en-GB"/>
              </w:rPr>
              <w:t>111</w:t>
            </w:r>
          </w:p>
        </w:tc>
        <w:tc>
          <w:tcPr>
            <w:tcW w:w="1276" w:type="dxa"/>
          </w:tcPr>
          <w:p w14:paraId="38C35230" w14:textId="77777777" w:rsidR="00CF5835" w:rsidRPr="00CF5835" w:rsidRDefault="00CF5835" w:rsidP="0056300C">
            <w:pPr>
              <w:pStyle w:val="Tabletextleft"/>
              <w:spacing w:before="60"/>
              <w:rPr>
                <w:lang w:val="en-GB"/>
              </w:rPr>
            </w:pPr>
            <w:r w:rsidRPr="00CF5835">
              <w:rPr>
                <w:lang w:val="en-GB"/>
              </w:rPr>
              <w:t>-</w:t>
            </w:r>
          </w:p>
        </w:tc>
        <w:tc>
          <w:tcPr>
            <w:tcW w:w="1559" w:type="dxa"/>
          </w:tcPr>
          <w:p w14:paraId="3834DB59" w14:textId="77777777" w:rsidR="00CF5835" w:rsidRPr="00CF5835" w:rsidRDefault="00CF5835" w:rsidP="0056300C">
            <w:pPr>
              <w:pStyle w:val="Tabletextleft"/>
              <w:spacing w:before="60"/>
              <w:rPr>
                <w:lang w:val="en-GB"/>
              </w:rPr>
            </w:pPr>
            <w:r w:rsidRPr="00CF5835">
              <w:rPr>
                <w:lang w:val="en-GB"/>
              </w:rPr>
              <w:t>1</w:t>
            </w:r>
          </w:p>
        </w:tc>
        <w:tc>
          <w:tcPr>
            <w:cnfStyle w:val="000100000000" w:firstRow="0" w:lastRow="0" w:firstColumn="0" w:lastColumn="1" w:oddVBand="0" w:evenVBand="0" w:oddHBand="0" w:evenHBand="0" w:firstRowFirstColumn="0" w:firstRowLastColumn="0" w:lastRowFirstColumn="0" w:lastRowLastColumn="0"/>
            <w:tcW w:w="992" w:type="dxa"/>
          </w:tcPr>
          <w:p w14:paraId="5ECFABFD" w14:textId="77777777" w:rsidR="00CF5835" w:rsidRPr="00CF5835" w:rsidRDefault="00CF5835" w:rsidP="0056300C">
            <w:pPr>
              <w:pStyle w:val="Tabletextleft"/>
              <w:spacing w:before="60"/>
              <w:rPr>
                <w:lang w:val="en-GB"/>
              </w:rPr>
            </w:pPr>
            <w:r w:rsidRPr="00CF5835">
              <w:rPr>
                <w:lang w:val="en-GB"/>
              </w:rPr>
              <w:t>366</w:t>
            </w:r>
          </w:p>
        </w:tc>
      </w:tr>
      <w:tr w:rsidR="00CF5835" w:rsidRPr="00CF5835" w14:paraId="5B285374" w14:textId="77777777" w:rsidTr="00774002">
        <w:trPr>
          <w:jc w:val="center"/>
        </w:trPr>
        <w:tc>
          <w:tcPr>
            <w:tcW w:w="1276" w:type="dxa"/>
          </w:tcPr>
          <w:p w14:paraId="5E7F3E69" w14:textId="77777777" w:rsidR="00CF5835" w:rsidRPr="00CF5835" w:rsidRDefault="00CF5835" w:rsidP="0056300C">
            <w:pPr>
              <w:pStyle w:val="Tabletextleft"/>
              <w:spacing w:before="60"/>
              <w:rPr>
                <w:lang w:val="en-GB"/>
              </w:rPr>
            </w:pPr>
            <w:r w:rsidRPr="00CF5835">
              <w:rPr>
                <w:lang w:val="en-GB"/>
              </w:rPr>
              <w:t>MM 4</w:t>
            </w:r>
          </w:p>
        </w:tc>
        <w:tc>
          <w:tcPr>
            <w:tcW w:w="1502" w:type="dxa"/>
          </w:tcPr>
          <w:p w14:paraId="528A238D" w14:textId="77777777" w:rsidR="00CF5835" w:rsidRPr="00CF5835" w:rsidRDefault="00CF5835" w:rsidP="0056300C">
            <w:pPr>
              <w:pStyle w:val="Tabletextleft"/>
              <w:spacing w:before="60"/>
              <w:rPr>
                <w:lang w:val="en-GB"/>
              </w:rPr>
            </w:pPr>
            <w:r w:rsidRPr="00CF5835">
              <w:rPr>
                <w:lang w:val="en-GB"/>
              </w:rPr>
              <w:t>115</w:t>
            </w:r>
          </w:p>
        </w:tc>
        <w:tc>
          <w:tcPr>
            <w:tcW w:w="1617" w:type="dxa"/>
          </w:tcPr>
          <w:p w14:paraId="1882B729" w14:textId="77777777" w:rsidR="00CF5835" w:rsidRPr="00CF5835" w:rsidRDefault="00CF5835" w:rsidP="0056300C">
            <w:pPr>
              <w:pStyle w:val="Tabletextleft"/>
              <w:spacing w:before="60"/>
              <w:rPr>
                <w:lang w:val="en-GB"/>
              </w:rPr>
            </w:pPr>
            <w:r w:rsidRPr="00CF5835">
              <w:rPr>
                <w:lang w:val="en-GB"/>
              </w:rPr>
              <w:t>82</w:t>
            </w:r>
          </w:p>
        </w:tc>
        <w:tc>
          <w:tcPr>
            <w:tcW w:w="1559" w:type="dxa"/>
          </w:tcPr>
          <w:p w14:paraId="69B958B0" w14:textId="77777777" w:rsidR="00CF5835" w:rsidRPr="00CF5835" w:rsidRDefault="00CF5835" w:rsidP="0056300C">
            <w:pPr>
              <w:pStyle w:val="Tabletextleft"/>
              <w:spacing w:before="60"/>
              <w:rPr>
                <w:lang w:val="en-GB"/>
              </w:rPr>
            </w:pPr>
            <w:r w:rsidRPr="00CF5835">
              <w:rPr>
                <w:lang w:val="en-GB"/>
              </w:rPr>
              <w:t>102</w:t>
            </w:r>
          </w:p>
        </w:tc>
        <w:tc>
          <w:tcPr>
            <w:tcW w:w="1276" w:type="dxa"/>
          </w:tcPr>
          <w:p w14:paraId="068C4C01" w14:textId="77777777" w:rsidR="00CF5835" w:rsidRPr="00CF5835" w:rsidRDefault="00CF5835" w:rsidP="0056300C">
            <w:pPr>
              <w:pStyle w:val="Tabletextleft"/>
              <w:spacing w:before="60"/>
              <w:rPr>
                <w:lang w:val="en-GB"/>
              </w:rPr>
            </w:pPr>
            <w:r w:rsidRPr="00CF5835">
              <w:rPr>
                <w:lang w:val="en-GB"/>
              </w:rPr>
              <w:t>-</w:t>
            </w:r>
          </w:p>
        </w:tc>
        <w:tc>
          <w:tcPr>
            <w:tcW w:w="1559" w:type="dxa"/>
          </w:tcPr>
          <w:p w14:paraId="4F4C83B3" w14:textId="77777777" w:rsidR="00CF5835" w:rsidRPr="00CF5835" w:rsidRDefault="00CF5835" w:rsidP="0056300C">
            <w:pPr>
              <w:pStyle w:val="Tabletextleft"/>
              <w:spacing w:before="60"/>
              <w:rPr>
                <w:lang w:val="en-GB"/>
              </w:rPr>
            </w:pPr>
            <w:r w:rsidRPr="00CF5835">
              <w:rPr>
                <w:lang w:val="en-GB"/>
              </w:rPr>
              <w:t>1</w:t>
            </w:r>
          </w:p>
        </w:tc>
        <w:tc>
          <w:tcPr>
            <w:cnfStyle w:val="000100000000" w:firstRow="0" w:lastRow="0" w:firstColumn="0" w:lastColumn="1" w:oddVBand="0" w:evenVBand="0" w:oddHBand="0" w:evenHBand="0" w:firstRowFirstColumn="0" w:firstRowLastColumn="0" w:lastRowFirstColumn="0" w:lastRowLastColumn="0"/>
            <w:tcW w:w="992" w:type="dxa"/>
          </w:tcPr>
          <w:p w14:paraId="456552DA" w14:textId="77777777" w:rsidR="00CF5835" w:rsidRPr="00CF5835" w:rsidRDefault="00CF5835" w:rsidP="0056300C">
            <w:pPr>
              <w:pStyle w:val="Tabletextleft"/>
              <w:spacing w:before="60"/>
              <w:rPr>
                <w:lang w:val="en-GB"/>
              </w:rPr>
            </w:pPr>
            <w:r w:rsidRPr="00CF5835">
              <w:rPr>
                <w:lang w:val="en-GB"/>
              </w:rPr>
              <w:t>300</w:t>
            </w:r>
          </w:p>
        </w:tc>
      </w:tr>
      <w:tr w:rsidR="00CF5835" w:rsidRPr="00CF5835" w14:paraId="7A36A7A2" w14:textId="77777777" w:rsidTr="00774002">
        <w:trPr>
          <w:jc w:val="center"/>
        </w:trPr>
        <w:tc>
          <w:tcPr>
            <w:tcW w:w="1276" w:type="dxa"/>
          </w:tcPr>
          <w:p w14:paraId="35167650" w14:textId="77777777" w:rsidR="00CF5835" w:rsidRPr="00CF5835" w:rsidRDefault="00CF5835" w:rsidP="0056300C">
            <w:pPr>
              <w:pStyle w:val="Tabletextleft"/>
              <w:spacing w:before="60"/>
              <w:rPr>
                <w:lang w:val="en-GB"/>
              </w:rPr>
            </w:pPr>
            <w:r w:rsidRPr="00CF5835">
              <w:rPr>
                <w:lang w:val="en-GB"/>
              </w:rPr>
              <w:t>MM 5</w:t>
            </w:r>
          </w:p>
        </w:tc>
        <w:tc>
          <w:tcPr>
            <w:tcW w:w="1502" w:type="dxa"/>
          </w:tcPr>
          <w:p w14:paraId="39C5A77D" w14:textId="77777777" w:rsidR="00CF5835" w:rsidRPr="00CF5835" w:rsidRDefault="00CF5835" w:rsidP="0056300C">
            <w:pPr>
              <w:pStyle w:val="Tabletextleft"/>
              <w:spacing w:before="60"/>
              <w:rPr>
                <w:lang w:val="en-GB"/>
              </w:rPr>
            </w:pPr>
            <w:r w:rsidRPr="00CF5835">
              <w:rPr>
                <w:lang w:val="en-GB"/>
              </w:rPr>
              <w:t>177</w:t>
            </w:r>
          </w:p>
        </w:tc>
        <w:tc>
          <w:tcPr>
            <w:tcW w:w="1617" w:type="dxa"/>
          </w:tcPr>
          <w:p w14:paraId="6EB74ABD" w14:textId="77777777" w:rsidR="00CF5835" w:rsidRPr="00CF5835" w:rsidRDefault="00CF5835" w:rsidP="0056300C">
            <w:pPr>
              <w:pStyle w:val="Tabletextleft"/>
              <w:spacing w:before="60"/>
              <w:rPr>
                <w:lang w:val="en-GB"/>
              </w:rPr>
            </w:pPr>
            <w:r w:rsidRPr="00CF5835">
              <w:rPr>
                <w:lang w:val="en-GB"/>
              </w:rPr>
              <w:t>107</w:t>
            </w:r>
          </w:p>
        </w:tc>
        <w:tc>
          <w:tcPr>
            <w:tcW w:w="1559" w:type="dxa"/>
          </w:tcPr>
          <w:p w14:paraId="08BB16D2" w14:textId="77777777" w:rsidR="00CF5835" w:rsidRPr="00CF5835" w:rsidRDefault="00CF5835" w:rsidP="0056300C">
            <w:pPr>
              <w:pStyle w:val="Tabletextleft"/>
              <w:spacing w:before="60"/>
              <w:rPr>
                <w:lang w:val="en-GB"/>
              </w:rPr>
            </w:pPr>
            <w:r w:rsidRPr="00CF5835">
              <w:rPr>
                <w:lang w:val="en-GB"/>
              </w:rPr>
              <w:t>149</w:t>
            </w:r>
          </w:p>
        </w:tc>
        <w:tc>
          <w:tcPr>
            <w:tcW w:w="1276" w:type="dxa"/>
          </w:tcPr>
          <w:p w14:paraId="0C6727F8" w14:textId="77777777" w:rsidR="00CF5835" w:rsidRPr="00CF5835" w:rsidRDefault="00CF5835" w:rsidP="0056300C">
            <w:pPr>
              <w:pStyle w:val="Tabletextleft"/>
              <w:spacing w:before="60"/>
              <w:rPr>
                <w:lang w:val="en-GB"/>
              </w:rPr>
            </w:pPr>
            <w:r w:rsidRPr="00CF5835">
              <w:rPr>
                <w:lang w:val="en-GB"/>
              </w:rPr>
              <w:t>22</w:t>
            </w:r>
          </w:p>
        </w:tc>
        <w:tc>
          <w:tcPr>
            <w:tcW w:w="1559" w:type="dxa"/>
          </w:tcPr>
          <w:p w14:paraId="6C7518FA" w14:textId="77777777" w:rsidR="00CF5835" w:rsidRPr="00CF5835" w:rsidRDefault="00CF5835" w:rsidP="0056300C">
            <w:pPr>
              <w:pStyle w:val="Tabletextleft"/>
              <w:spacing w:before="60"/>
              <w:rPr>
                <w:lang w:val="en-GB"/>
              </w:rPr>
            </w:pPr>
            <w:r w:rsidRPr="00CF5835">
              <w:rPr>
                <w:lang w:val="en-GB"/>
              </w:rPr>
              <w:t>2</w:t>
            </w:r>
          </w:p>
        </w:tc>
        <w:tc>
          <w:tcPr>
            <w:cnfStyle w:val="000100000000" w:firstRow="0" w:lastRow="0" w:firstColumn="0" w:lastColumn="1" w:oddVBand="0" w:evenVBand="0" w:oddHBand="0" w:evenHBand="0" w:firstRowFirstColumn="0" w:firstRowLastColumn="0" w:lastRowFirstColumn="0" w:lastRowLastColumn="0"/>
            <w:tcW w:w="992" w:type="dxa"/>
          </w:tcPr>
          <w:p w14:paraId="634C1E63" w14:textId="77777777" w:rsidR="00CF5835" w:rsidRPr="00CF5835" w:rsidRDefault="00CF5835" w:rsidP="0056300C">
            <w:pPr>
              <w:pStyle w:val="Tabletextleft"/>
              <w:spacing w:before="60"/>
              <w:rPr>
                <w:lang w:val="en-GB"/>
              </w:rPr>
            </w:pPr>
            <w:r w:rsidRPr="00CF5835">
              <w:rPr>
                <w:lang w:val="en-GB"/>
              </w:rPr>
              <w:t>457</w:t>
            </w:r>
          </w:p>
        </w:tc>
      </w:tr>
      <w:tr w:rsidR="00CF5835" w:rsidRPr="00CF5835" w14:paraId="05C06EDE" w14:textId="77777777" w:rsidTr="00774002">
        <w:trPr>
          <w:jc w:val="center"/>
        </w:trPr>
        <w:tc>
          <w:tcPr>
            <w:tcW w:w="1276" w:type="dxa"/>
          </w:tcPr>
          <w:p w14:paraId="1DC9F2BB" w14:textId="77777777" w:rsidR="00CF5835" w:rsidRPr="00CF5835" w:rsidRDefault="00CF5835" w:rsidP="0056300C">
            <w:pPr>
              <w:pStyle w:val="Tabletextleft"/>
              <w:spacing w:before="60"/>
              <w:rPr>
                <w:lang w:val="en-GB"/>
              </w:rPr>
            </w:pPr>
            <w:r w:rsidRPr="00CF5835">
              <w:rPr>
                <w:lang w:val="en-GB"/>
              </w:rPr>
              <w:t>MM 6</w:t>
            </w:r>
          </w:p>
        </w:tc>
        <w:tc>
          <w:tcPr>
            <w:tcW w:w="1502" w:type="dxa"/>
          </w:tcPr>
          <w:p w14:paraId="6771B397" w14:textId="77777777" w:rsidR="00CF5835" w:rsidRPr="00CF5835" w:rsidRDefault="00CF5835" w:rsidP="0056300C">
            <w:pPr>
              <w:pStyle w:val="Tabletextleft"/>
              <w:spacing w:before="60"/>
              <w:rPr>
                <w:lang w:val="en-GB"/>
              </w:rPr>
            </w:pPr>
            <w:r w:rsidRPr="00CF5835">
              <w:rPr>
                <w:lang w:val="en-GB"/>
              </w:rPr>
              <w:t>20</w:t>
            </w:r>
          </w:p>
        </w:tc>
        <w:tc>
          <w:tcPr>
            <w:tcW w:w="1617" w:type="dxa"/>
          </w:tcPr>
          <w:p w14:paraId="1003A8E3" w14:textId="77777777" w:rsidR="00CF5835" w:rsidRPr="00CF5835" w:rsidRDefault="00CF5835" w:rsidP="0056300C">
            <w:pPr>
              <w:pStyle w:val="Tabletextleft"/>
              <w:spacing w:before="60"/>
              <w:rPr>
                <w:lang w:val="en-GB"/>
              </w:rPr>
            </w:pPr>
            <w:r w:rsidRPr="00CF5835">
              <w:rPr>
                <w:lang w:val="en-GB"/>
              </w:rPr>
              <w:t>32</w:t>
            </w:r>
          </w:p>
        </w:tc>
        <w:tc>
          <w:tcPr>
            <w:tcW w:w="1559" w:type="dxa"/>
          </w:tcPr>
          <w:p w14:paraId="7772B7B2" w14:textId="77777777" w:rsidR="00CF5835" w:rsidRPr="00CF5835" w:rsidRDefault="00CF5835" w:rsidP="0056300C">
            <w:pPr>
              <w:pStyle w:val="Tabletextleft"/>
              <w:spacing w:before="60"/>
              <w:rPr>
                <w:lang w:val="en-GB"/>
              </w:rPr>
            </w:pPr>
            <w:r w:rsidRPr="00CF5835">
              <w:rPr>
                <w:lang w:val="en-GB"/>
              </w:rPr>
              <w:t>36</w:t>
            </w:r>
          </w:p>
        </w:tc>
        <w:tc>
          <w:tcPr>
            <w:tcW w:w="1276" w:type="dxa"/>
          </w:tcPr>
          <w:p w14:paraId="06FE2074" w14:textId="77777777" w:rsidR="00CF5835" w:rsidRPr="00CF5835" w:rsidRDefault="00CF5835" w:rsidP="0056300C">
            <w:pPr>
              <w:pStyle w:val="Tabletextleft"/>
              <w:spacing w:before="60"/>
              <w:rPr>
                <w:lang w:val="en-GB"/>
              </w:rPr>
            </w:pPr>
            <w:r w:rsidRPr="00CF5835">
              <w:rPr>
                <w:lang w:val="en-GB"/>
              </w:rPr>
              <w:t>8</w:t>
            </w:r>
          </w:p>
        </w:tc>
        <w:tc>
          <w:tcPr>
            <w:tcW w:w="1559" w:type="dxa"/>
          </w:tcPr>
          <w:p w14:paraId="5E2FAE1F" w14:textId="77777777" w:rsidR="00CF5835" w:rsidRPr="00CF5835" w:rsidRDefault="00CF5835" w:rsidP="0056300C">
            <w:pPr>
              <w:pStyle w:val="Tabletextleft"/>
              <w:spacing w:before="60"/>
              <w:rPr>
                <w:lang w:val="en-GB"/>
              </w:rPr>
            </w:pPr>
            <w:r w:rsidRPr="00CF5835">
              <w:rPr>
                <w:lang w:val="en-GB"/>
              </w:rPr>
              <w:t>6</w:t>
            </w:r>
          </w:p>
        </w:tc>
        <w:tc>
          <w:tcPr>
            <w:cnfStyle w:val="000100000000" w:firstRow="0" w:lastRow="0" w:firstColumn="0" w:lastColumn="1" w:oddVBand="0" w:evenVBand="0" w:oddHBand="0" w:evenHBand="0" w:firstRowFirstColumn="0" w:firstRowLastColumn="0" w:lastRowFirstColumn="0" w:lastRowLastColumn="0"/>
            <w:tcW w:w="992" w:type="dxa"/>
          </w:tcPr>
          <w:p w14:paraId="6637CD00" w14:textId="77777777" w:rsidR="00CF5835" w:rsidRPr="00CF5835" w:rsidRDefault="00CF5835" w:rsidP="0056300C">
            <w:pPr>
              <w:pStyle w:val="Tabletextleft"/>
              <w:spacing w:before="60"/>
              <w:rPr>
                <w:lang w:val="en-GB"/>
              </w:rPr>
            </w:pPr>
            <w:r w:rsidRPr="00CF5835">
              <w:rPr>
                <w:lang w:val="en-GB"/>
              </w:rPr>
              <w:t>102</w:t>
            </w:r>
          </w:p>
        </w:tc>
      </w:tr>
      <w:tr w:rsidR="00CF5835" w:rsidRPr="00CF5835" w14:paraId="4C9CACC4" w14:textId="77777777" w:rsidTr="00774002">
        <w:trPr>
          <w:jc w:val="center"/>
        </w:trPr>
        <w:tc>
          <w:tcPr>
            <w:tcW w:w="1276" w:type="dxa"/>
          </w:tcPr>
          <w:p w14:paraId="4269E369" w14:textId="77777777" w:rsidR="00CF5835" w:rsidRPr="00CF5835" w:rsidRDefault="00CF5835" w:rsidP="0056300C">
            <w:pPr>
              <w:pStyle w:val="Tabletextleft"/>
              <w:spacing w:before="60"/>
              <w:rPr>
                <w:lang w:val="en-GB"/>
              </w:rPr>
            </w:pPr>
            <w:r w:rsidRPr="00CF5835">
              <w:rPr>
                <w:lang w:val="en-GB"/>
              </w:rPr>
              <w:t>MM 7</w:t>
            </w:r>
          </w:p>
        </w:tc>
        <w:tc>
          <w:tcPr>
            <w:tcW w:w="1502" w:type="dxa"/>
          </w:tcPr>
          <w:p w14:paraId="734605CA" w14:textId="77777777" w:rsidR="00CF5835" w:rsidRPr="00CF5835" w:rsidRDefault="00CF5835" w:rsidP="0056300C">
            <w:pPr>
              <w:pStyle w:val="Tabletextleft"/>
              <w:spacing w:before="60"/>
              <w:rPr>
                <w:lang w:val="en-GB"/>
              </w:rPr>
            </w:pPr>
            <w:r w:rsidRPr="00CF5835">
              <w:rPr>
                <w:lang w:val="en-GB"/>
              </w:rPr>
              <w:t>6</w:t>
            </w:r>
          </w:p>
        </w:tc>
        <w:tc>
          <w:tcPr>
            <w:tcW w:w="1617" w:type="dxa"/>
          </w:tcPr>
          <w:p w14:paraId="6058FDA2" w14:textId="77777777" w:rsidR="00CF5835" w:rsidRPr="00CF5835" w:rsidRDefault="00CF5835" w:rsidP="0056300C">
            <w:pPr>
              <w:pStyle w:val="Tabletextleft"/>
              <w:spacing w:before="60"/>
              <w:rPr>
                <w:lang w:val="en-GB"/>
              </w:rPr>
            </w:pPr>
            <w:r w:rsidRPr="00CF5835">
              <w:rPr>
                <w:lang w:val="en-GB"/>
              </w:rPr>
              <w:t>31</w:t>
            </w:r>
          </w:p>
        </w:tc>
        <w:tc>
          <w:tcPr>
            <w:tcW w:w="1559" w:type="dxa"/>
          </w:tcPr>
          <w:p w14:paraId="51071561" w14:textId="77777777" w:rsidR="00CF5835" w:rsidRPr="00CF5835" w:rsidRDefault="00CF5835" w:rsidP="0056300C">
            <w:pPr>
              <w:pStyle w:val="Tabletextleft"/>
              <w:spacing w:before="60"/>
              <w:rPr>
                <w:lang w:val="en-GB"/>
              </w:rPr>
            </w:pPr>
            <w:r w:rsidRPr="00CF5835">
              <w:rPr>
                <w:lang w:val="en-GB"/>
              </w:rPr>
              <w:t>39</w:t>
            </w:r>
          </w:p>
        </w:tc>
        <w:tc>
          <w:tcPr>
            <w:tcW w:w="1276" w:type="dxa"/>
          </w:tcPr>
          <w:p w14:paraId="17CC08CD" w14:textId="77777777" w:rsidR="00CF5835" w:rsidRPr="00CF5835" w:rsidRDefault="00CF5835" w:rsidP="0056300C">
            <w:pPr>
              <w:pStyle w:val="Tabletextleft"/>
              <w:spacing w:before="60"/>
              <w:rPr>
                <w:lang w:val="en-GB"/>
              </w:rPr>
            </w:pPr>
            <w:r w:rsidRPr="00CF5835">
              <w:rPr>
                <w:lang w:val="en-GB"/>
              </w:rPr>
              <w:t>10</w:t>
            </w:r>
          </w:p>
        </w:tc>
        <w:tc>
          <w:tcPr>
            <w:tcW w:w="1559" w:type="dxa"/>
          </w:tcPr>
          <w:p w14:paraId="097A5CCB" w14:textId="77777777" w:rsidR="00CF5835" w:rsidRPr="00CF5835" w:rsidRDefault="00CF5835" w:rsidP="0056300C">
            <w:pPr>
              <w:pStyle w:val="Tabletextleft"/>
              <w:spacing w:before="60"/>
              <w:rPr>
                <w:lang w:val="en-GB"/>
              </w:rPr>
            </w:pPr>
            <w:r w:rsidRPr="00CF5835">
              <w:rPr>
                <w:lang w:val="en-GB"/>
              </w:rPr>
              <w:t>19</w:t>
            </w:r>
          </w:p>
        </w:tc>
        <w:tc>
          <w:tcPr>
            <w:cnfStyle w:val="000100000000" w:firstRow="0" w:lastRow="0" w:firstColumn="0" w:lastColumn="1" w:oddVBand="0" w:evenVBand="0" w:oddHBand="0" w:evenHBand="0" w:firstRowFirstColumn="0" w:firstRowLastColumn="0" w:lastRowFirstColumn="0" w:lastRowLastColumn="0"/>
            <w:tcW w:w="992" w:type="dxa"/>
          </w:tcPr>
          <w:p w14:paraId="364693B1" w14:textId="77777777" w:rsidR="00CF5835" w:rsidRPr="00CF5835" w:rsidRDefault="00CF5835" w:rsidP="0056300C">
            <w:pPr>
              <w:pStyle w:val="Tabletextleft"/>
              <w:spacing w:before="60"/>
              <w:rPr>
                <w:lang w:val="en-GB"/>
              </w:rPr>
            </w:pPr>
            <w:r w:rsidRPr="00CF5835">
              <w:rPr>
                <w:lang w:val="en-GB"/>
              </w:rPr>
              <w:t>105</w:t>
            </w:r>
          </w:p>
        </w:tc>
      </w:tr>
    </w:tbl>
    <w:bookmarkEnd w:id="38"/>
    <w:p w14:paraId="677AD22C" w14:textId="5D04D129" w:rsidR="00543A9B" w:rsidRDefault="00106815" w:rsidP="0056300C">
      <w:pPr>
        <w:pStyle w:val="FootnoteText"/>
        <w:spacing w:before="120"/>
      </w:pPr>
      <w:r w:rsidRPr="007E1C2C">
        <w:t>*</w:t>
      </w:r>
      <w:r w:rsidR="002B0419" w:rsidRPr="007E1C2C">
        <w:t>Not</w:t>
      </w:r>
      <w:r w:rsidR="00821939" w:rsidRPr="007E1C2C">
        <w:t xml:space="preserve">e: </w:t>
      </w:r>
      <w:r w:rsidR="002B0419" w:rsidRPr="007E1C2C">
        <w:t>Providers are reported against each MM category for which they had one or more operational service</w:t>
      </w:r>
      <w:r w:rsidR="001D393B" w:rsidRPr="007E1C2C">
        <w:t xml:space="preserve"> </w:t>
      </w:r>
      <w:r w:rsidR="005644BD" w:rsidRPr="007E1C2C">
        <w:t xml:space="preserve">as </w:t>
      </w:r>
      <w:r w:rsidR="00221ED9" w:rsidRPr="007E1C2C">
        <w:t>at 30 June 2025, based on the physical location of the service.</w:t>
      </w:r>
      <w:r w:rsidR="00C4058D" w:rsidRPr="007E1C2C">
        <w:t xml:space="preserve"> Some providers </w:t>
      </w:r>
      <w:r w:rsidR="002B0419" w:rsidRPr="007E1C2C">
        <w:t>may be counted more than</w:t>
      </w:r>
      <w:r w:rsidR="000640B0" w:rsidRPr="007E1C2C">
        <w:t xml:space="preserve"> once</w:t>
      </w:r>
      <w:r w:rsidR="002B0419" w:rsidRPr="007E1C2C">
        <w:t>.</w:t>
      </w:r>
      <w:r w:rsidR="00821939" w:rsidRPr="007E1C2C">
        <w:t xml:space="preserve"> CHSP providers are reported based on the physical location of the Provider.</w:t>
      </w:r>
    </w:p>
    <w:p w14:paraId="3E845936" w14:textId="77777777" w:rsidR="0056300C" w:rsidRPr="007E1C2C" w:rsidRDefault="0056300C" w:rsidP="0056300C"/>
    <w:p w14:paraId="7DFB05F6" w14:textId="2F0779C8" w:rsidR="00E5514B" w:rsidRDefault="001B299C" w:rsidP="001B299C">
      <w:pPr>
        <w:pStyle w:val="Caption"/>
      </w:pPr>
      <w:r>
        <w:t xml:space="preserve">Table </w:t>
      </w:r>
      <w:r>
        <w:fldChar w:fldCharType="begin"/>
      </w:r>
      <w:r>
        <w:instrText xml:space="preserve"> SEQ Table \* ARABIC </w:instrText>
      </w:r>
      <w:r>
        <w:fldChar w:fldCharType="separate"/>
      </w:r>
      <w:r w:rsidR="007F1918">
        <w:rPr>
          <w:noProof/>
        </w:rPr>
        <w:t>6</w:t>
      </w:r>
      <w:r>
        <w:fldChar w:fldCharType="end"/>
      </w:r>
      <w:r w:rsidR="00E5514B">
        <w:t xml:space="preserve">: </w:t>
      </w:r>
      <w:r w:rsidR="00521C16">
        <w:t xml:space="preserve">Service locations </w:t>
      </w:r>
      <w:r w:rsidR="00E5514B">
        <w:t xml:space="preserve">by </w:t>
      </w:r>
      <w:r w:rsidR="006C473B">
        <w:t>aged care program</w:t>
      </w:r>
      <w:r w:rsidR="00E5514B" w:rsidRPr="000271A4">
        <w:t xml:space="preserve"> and </w:t>
      </w:r>
      <w:r w:rsidR="00E5514B">
        <w:t>MM category</w:t>
      </w:r>
    </w:p>
    <w:tbl>
      <w:tblPr>
        <w:tblStyle w:val="DepartmentofHealthtable1"/>
        <w:tblW w:w="10065" w:type="dxa"/>
        <w:jc w:val="center"/>
        <w:tblLayout w:type="fixed"/>
        <w:tblLook w:val="05E0" w:firstRow="1" w:lastRow="1" w:firstColumn="1" w:lastColumn="1" w:noHBand="0" w:noVBand="1"/>
      </w:tblPr>
      <w:tblGrid>
        <w:gridCol w:w="1843"/>
        <w:gridCol w:w="903"/>
        <w:gridCol w:w="1046"/>
        <w:gridCol w:w="1045"/>
        <w:gridCol w:w="1046"/>
        <w:gridCol w:w="1045"/>
        <w:gridCol w:w="1046"/>
        <w:gridCol w:w="1045"/>
        <w:gridCol w:w="1046"/>
      </w:tblGrid>
      <w:tr w:rsidR="0015725A" w:rsidRPr="0015725A" w14:paraId="7D8456C3" w14:textId="77777777" w:rsidTr="00774002">
        <w:trPr>
          <w:cnfStyle w:val="100000000000" w:firstRow="1" w:lastRow="0" w:firstColumn="0" w:lastColumn="0" w:oddVBand="0" w:evenVBand="0" w:oddHBand="0" w:evenHBand="0" w:firstRowFirstColumn="0" w:firstRowLastColumn="0" w:lastRowFirstColumn="0" w:lastRowLastColumn="0"/>
          <w:tblHeader/>
          <w:jc w:val="center"/>
        </w:trPr>
        <w:tc>
          <w:tcPr>
            <w:tcW w:w="1843" w:type="dxa"/>
          </w:tcPr>
          <w:p w14:paraId="2548A93C" w14:textId="47089094" w:rsidR="0015725A" w:rsidRPr="003F6299" w:rsidRDefault="006C473B" w:rsidP="0056300C">
            <w:pPr>
              <w:pStyle w:val="TableHeaderWhite"/>
              <w:spacing w:before="60" w:after="60"/>
            </w:pPr>
            <w:r w:rsidRPr="003F6299">
              <w:t>Program</w:t>
            </w:r>
          </w:p>
        </w:tc>
        <w:tc>
          <w:tcPr>
            <w:tcW w:w="903" w:type="dxa"/>
          </w:tcPr>
          <w:p w14:paraId="6F912A33" w14:textId="77777777" w:rsidR="0015725A" w:rsidRPr="003F6299" w:rsidRDefault="0015725A" w:rsidP="0056300C">
            <w:pPr>
              <w:pStyle w:val="TableHeaderWhite"/>
              <w:spacing w:before="60" w:after="60"/>
            </w:pPr>
            <w:r w:rsidRPr="003F6299">
              <w:t>MM 1</w:t>
            </w:r>
          </w:p>
        </w:tc>
        <w:tc>
          <w:tcPr>
            <w:tcW w:w="1046" w:type="dxa"/>
          </w:tcPr>
          <w:p w14:paraId="2F0CEAB4" w14:textId="77777777" w:rsidR="0015725A" w:rsidRPr="003F6299" w:rsidRDefault="0015725A" w:rsidP="0056300C">
            <w:pPr>
              <w:pStyle w:val="TableHeaderWhite"/>
              <w:spacing w:before="60" w:after="60"/>
            </w:pPr>
            <w:r w:rsidRPr="003F6299">
              <w:t>MM 2</w:t>
            </w:r>
          </w:p>
        </w:tc>
        <w:tc>
          <w:tcPr>
            <w:tcW w:w="1045" w:type="dxa"/>
          </w:tcPr>
          <w:p w14:paraId="1D94BEC1" w14:textId="77777777" w:rsidR="0015725A" w:rsidRPr="003F6299" w:rsidRDefault="0015725A" w:rsidP="0056300C">
            <w:pPr>
              <w:pStyle w:val="TableHeaderWhite"/>
              <w:spacing w:before="60" w:after="60"/>
            </w:pPr>
            <w:r w:rsidRPr="003F6299">
              <w:t>MM 3</w:t>
            </w:r>
          </w:p>
        </w:tc>
        <w:tc>
          <w:tcPr>
            <w:tcW w:w="1046" w:type="dxa"/>
          </w:tcPr>
          <w:p w14:paraId="6E66B0E7" w14:textId="77777777" w:rsidR="0015725A" w:rsidRPr="003F6299" w:rsidRDefault="0015725A" w:rsidP="0056300C">
            <w:pPr>
              <w:pStyle w:val="TableHeaderWhite"/>
              <w:spacing w:before="60" w:after="60"/>
            </w:pPr>
            <w:r w:rsidRPr="003F6299">
              <w:t>MM 4</w:t>
            </w:r>
          </w:p>
        </w:tc>
        <w:tc>
          <w:tcPr>
            <w:tcW w:w="1045" w:type="dxa"/>
          </w:tcPr>
          <w:p w14:paraId="749D6FFF" w14:textId="77777777" w:rsidR="0015725A" w:rsidRPr="003F6299" w:rsidRDefault="0015725A" w:rsidP="0056300C">
            <w:pPr>
              <w:pStyle w:val="TableHeaderWhite"/>
              <w:spacing w:before="60" w:after="60"/>
            </w:pPr>
            <w:r w:rsidRPr="003F6299">
              <w:t>MM 5</w:t>
            </w:r>
          </w:p>
        </w:tc>
        <w:tc>
          <w:tcPr>
            <w:tcW w:w="1046" w:type="dxa"/>
          </w:tcPr>
          <w:p w14:paraId="56DE80FF" w14:textId="77777777" w:rsidR="0015725A" w:rsidRPr="003F6299" w:rsidRDefault="0015725A" w:rsidP="0056300C">
            <w:pPr>
              <w:pStyle w:val="TableHeaderWhite"/>
              <w:spacing w:before="60" w:after="60"/>
            </w:pPr>
            <w:r w:rsidRPr="003F6299">
              <w:t>MM6</w:t>
            </w:r>
          </w:p>
        </w:tc>
        <w:tc>
          <w:tcPr>
            <w:tcW w:w="1045" w:type="dxa"/>
          </w:tcPr>
          <w:p w14:paraId="31079E1D" w14:textId="77777777" w:rsidR="0015725A" w:rsidRPr="003F6299" w:rsidRDefault="0015725A" w:rsidP="0056300C">
            <w:pPr>
              <w:pStyle w:val="TableHeaderWhite"/>
              <w:spacing w:before="60" w:after="60"/>
            </w:pPr>
            <w:r w:rsidRPr="003F6299">
              <w:t>MM 7</w:t>
            </w:r>
          </w:p>
        </w:tc>
        <w:tc>
          <w:tcPr>
            <w:cnfStyle w:val="000100000000" w:firstRow="0" w:lastRow="0" w:firstColumn="0" w:lastColumn="1" w:oddVBand="0" w:evenVBand="0" w:oddHBand="0" w:evenHBand="0" w:firstRowFirstColumn="0" w:firstRowLastColumn="0" w:lastRowFirstColumn="0" w:lastRowLastColumn="0"/>
            <w:tcW w:w="1046" w:type="dxa"/>
          </w:tcPr>
          <w:p w14:paraId="0C499275" w14:textId="77777777" w:rsidR="0015725A" w:rsidRPr="003F6299" w:rsidRDefault="0015725A" w:rsidP="0056300C">
            <w:pPr>
              <w:pStyle w:val="TableHeaderWhite"/>
              <w:spacing w:before="60" w:after="60"/>
            </w:pPr>
            <w:r w:rsidRPr="003F6299">
              <w:t>Total</w:t>
            </w:r>
          </w:p>
        </w:tc>
      </w:tr>
      <w:tr w:rsidR="0015725A" w:rsidRPr="0015725A" w14:paraId="26672FBE" w14:textId="77777777" w:rsidTr="00774002">
        <w:trPr>
          <w:jc w:val="center"/>
        </w:trPr>
        <w:tc>
          <w:tcPr>
            <w:tcW w:w="1843" w:type="dxa"/>
          </w:tcPr>
          <w:p w14:paraId="590162E3" w14:textId="77777777" w:rsidR="0015725A" w:rsidRPr="0015725A" w:rsidRDefault="0015725A" w:rsidP="0056300C">
            <w:pPr>
              <w:pStyle w:val="Tabletextleft"/>
              <w:spacing w:before="60" w:after="60"/>
              <w:rPr>
                <w:lang w:val="en-GB"/>
              </w:rPr>
            </w:pPr>
            <w:r w:rsidRPr="0015725A">
              <w:rPr>
                <w:lang w:val="en-GB"/>
              </w:rPr>
              <w:t>Residential</w:t>
            </w:r>
          </w:p>
        </w:tc>
        <w:tc>
          <w:tcPr>
            <w:tcW w:w="903" w:type="dxa"/>
          </w:tcPr>
          <w:p w14:paraId="253B759C" w14:textId="77777777" w:rsidR="0015725A" w:rsidRPr="0015725A" w:rsidRDefault="0015725A" w:rsidP="0056300C">
            <w:pPr>
              <w:pStyle w:val="Tabletextleft"/>
              <w:spacing w:before="60" w:after="60"/>
              <w:rPr>
                <w:lang w:val="en-GB"/>
              </w:rPr>
            </w:pPr>
            <w:r w:rsidRPr="0015725A">
              <w:rPr>
                <w:lang w:val="en-GB"/>
              </w:rPr>
              <w:t>1,660</w:t>
            </w:r>
          </w:p>
        </w:tc>
        <w:tc>
          <w:tcPr>
            <w:tcW w:w="1046" w:type="dxa"/>
          </w:tcPr>
          <w:p w14:paraId="751B9EA9" w14:textId="77777777" w:rsidR="0015725A" w:rsidRPr="0015725A" w:rsidRDefault="0015725A" w:rsidP="0056300C">
            <w:pPr>
              <w:pStyle w:val="Tabletextleft"/>
              <w:spacing w:before="60" w:after="60"/>
              <w:rPr>
                <w:lang w:val="en-GB"/>
              </w:rPr>
            </w:pPr>
            <w:r w:rsidRPr="0015725A">
              <w:rPr>
                <w:lang w:val="en-GB"/>
              </w:rPr>
              <w:t>204</w:t>
            </w:r>
          </w:p>
        </w:tc>
        <w:tc>
          <w:tcPr>
            <w:tcW w:w="1045" w:type="dxa"/>
          </w:tcPr>
          <w:p w14:paraId="3FA2B40D" w14:textId="77777777" w:rsidR="0015725A" w:rsidRPr="0015725A" w:rsidRDefault="0015725A" w:rsidP="0056300C">
            <w:pPr>
              <w:pStyle w:val="Tabletextleft"/>
              <w:spacing w:before="60" w:after="60"/>
              <w:rPr>
                <w:lang w:val="en-GB"/>
              </w:rPr>
            </w:pPr>
            <w:r w:rsidRPr="0015725A">
              <w:rPr>
                <w:lang w:val="en-GB"/>
              </w:rPr>
              <w:t>229</w:t>
            </w:r>
          </w:p>
        </w:tc>
        <w:tc>
          <w:tcPr>
            <w:tcW w:w="1046" w:type="dxa"/>
          </w:tcPr>
          <w:p w14:paraId="5FE23DE6" w14:textId="77777777" w:rsidR="0015725A" w:rsidRPr="0015725A" w:rsidRDefault="0015725A" w:rsidP="0056300C">
            <w:pPr>
              <w:pStyle w:val="Tabletextleft"/>
              <w:spacing w:before="60" w:after="60"/>
              <w:rPr>
                <w:lang w:val="en-GB"/>
              </w:rPr>
            </w:pPr>
            <w:r w:rsidRPr="0015725A">
              <w:rPr>
                <w:lang w:val="en-GB"/>
              </w:rPr>
              <w:t>178</w:t>
            </w:r>
          </w:p>
        </w:tc>
        <w:tc>
          <w:tcPr>
            <w:tcW w:w="1045" w:type="dxa"/>
          </w:tcPr>
          <w:p w14:paraId="056D7EF8" w14:textId="77777777" w:rsidR="0015725A" w:rsidRPr="0015725A" w:rsidRDefault="0015725A" w:rsidP="0056300C">
            <w:pPr>
              <w:pStyle w:val="Tabletextleft"/>
              <w:spacing w:before="60" w:after="60"/>
              <w:rPr>
                <w:lang w:val="en-GB"/>
              </w:rPr>
            </w:pPr>
            <w:r w:rsidRPr="0015725A">
              <w:rPr>
                <w:lang w:val="en-GB"/>
              </w:rPr>
              <w:t>286</w:t>
            </w:r>
          </w:p>
        </w:tc>
        <w:tc>
          <w:tcPr>
            <w:tcW w:w="1046" w:type="dxa"/>
          </w:tcPr>
          <w:p w14:paraId="54AC9E79" w14:textId="77777777" w:rsidR="0015725A" w:rsidRPr="0015725A" w:rsidRDefault="0015725A" w:rsidP="0056300C">
            <w:pPr>
              <w:pStyle w:val="Tabletextleft"/>
              <w:spacing w:before="60" w:after="60"/>
              <w:rPr>
                <w:lang w:val="en-GB"/>
              </w:rPr>
            </w:pPr>
            <w:r w:rsidRPr="0015725A">
              <w:rPr>
                <w:lang w:val="en-GB"/>
              </w:rPr>
              <w:t>25</w:t>
            </w:r>
          </w:p>
        </w:tc>
        <w:tc>
          <w:tcPr>
            <w:tcW w:w="1045" w:type="dxa"/>
          </w:tcPr>
          <w:p w14:paraId="7D487280" w14:textId="77777777" w:rsidR="0015725A" w:rsidRPr="0015725A" w:rsidRDefault="0015725A" w:rsidP="0056300C">
            <w:pPr>
              <w:pStyle w:val="Tabletextleft"/>
              <w:spacing w:before="60" w:after="60"/>
              <w:rPr>
                <w:lang w:val="en-GB"/>
              </w:rPr>
            </w:pPr>
            <w:r w:rsidRPr="0015725A">
              <w:rPr>
                <w:lang w:val="en-GB"/>
              </w:rPr>
              <w:t>8</w:t>
            </w:r>
          </w:p>
        </w:tc>
        <w:tc>
          <w:tcPr>
            <w:cnfStyle w:val="000100000000" w:firstRow="0" w:lastRow="0" w:firstColumn="0" w:lastColumn="1" w:oddVBand="0" w:evenVBand="0" w:oddHBand="0" w:evenHBand="0" w:firstRowFirstColumn="0" w:firstRowLastColumn="0" w:lastRowFirstColumn="0" w:lastRowLastColumn="0"/>
            <w:tcW w:w="1046" w:type="dxa"/>
          </w:tcPr>
          <w:p w14:paraId="5F5DA3F1" w14:textId="77777777" w:rsidR="0015725A" w:rsidRPr="0015725A" w:rsidRDefault="0015725A" w:rsidP="0056300C">
            <w:pPr>
              <w:pStyle w:val="Tabletextleft"/>
              <w:spacing w:before="60" w:after="60"/>
              <w:rPr>
                <w:lang w:val="en-GB"/>
              </w:rPr>
            </w:pPr>
            <w:r w:rsidRPr="0015725A">
              <w:rPr>
                <w:lang w:val="en-GB"/>
              </w:rPr>
              <w:fldChar w:fldCharType="begin"/>
            </w:r>
            <w:r w:rsidRPr="0015725A">
              <w:rPr>
                <w:lang w:val="en-GB"/>
              </w:rPr>
              <w:instrText xml:space="preserve"> =SUM(LEFT) </w:instrText>
            </w:r>
            <w:r w:rsidRPr="0015725A">
              <w:rPr>
                <w:lang w:val="en-GB"/>
              </w:rPr>
              <w:fldChar w:fldCharType="separate"/>
            </w:r>
            <w:r w:rsidRPr="0015725A">
              <w:rPr>
                <w:noProof/>
                <w:lang w:val="en-GB"/>
              </w:rPr>
              <w:t>2,590</w:t>
            </w:r>
            <w:r w:rsidRPr="0015725A">
              <w:rPr>
                <w:lang w:val="en-GB"/>
              </w:rPr>
              <w:fldChar w:fldCharType="end"/>
            </w:r>
          </w:p>
        </w:tc>
      </w:tr>
      <w:tr w:rsidR="0015725A" w:rsidRPr="0015725A" w14:paraId="4D240045" w14:textId="77777777" w:rsidTr="00774002">
        <w:trPr>
          <w:jc w:val="center"/>
        </w:trPr>
        <w:tc>
          <w:tcPr>
            <w:tcW w:w="1843" w:type="dxa"/>
          </w:tcPr>
          <w:p w14:paraId="5F9F41AC" w14:textId="77777777" w:rsidR="0015725A" w:rsidRPr="0015725A" w:rsidRDefault="0015725A" w:rsidP="0056300C">
            <w:pPr>
              <w:pStyle w:val="Tabletextleft"/>
              <w:spacing w:before="60" w:after="60"/>
              <w:rPr>
                <w:lang w:val="en-GB"/>
              </w:rPr>
            </w:pPr>
            <w:r w:rsidRPr="0015725A">
              <w:rPr>
                <w:lang w:val="en-GB"/>
              </w:rPr>
              <w:t>Home Care</w:t>
            </w:r>
          </w:p>
        </w:tc>
        <w:tc>
          <w:tcPr>
            <w:tcW w:w="903" w:type="dxa"/>
          </w:tcPr>
          <w:p w14:paraId="7BA73F6B" w14:textId="77777777" w:rsidR="0015725A" w:rsidRPr="0015725A" w:rsidRDefault="0015725A" w:rsidP="0056300C">
            <w:pPr>
              <w:pStyle w:val="Tabletextleft"/>
              <w:spacing w:before="60" w:after="60"/>
              <w:rPr>
                <w:lang w:val="en-GB"/>
              </w:rPr>
            </w:pPr>
            <w:r w:rsidRPr="0015725A">
              <w:rPr>
                <w:lang w:val="en-GB"/>
              </w:rPr>
              <w:t>1,559</w:t>
            </w:r>
          </w:p>
        </w:tc>
        <w:tc>
          <w:tcPr>
            <w:tcW w:w="1046" w:type="dxa"/>
          </w:tcPr>
          <w:p w14:paraId="5A38E734" w14:textId="77777777" w:rsidR="0015725A" w:rsidRPr="0015725A" w:rsidRDefault="0015725A" w:rsidP="0056300C">
            <w:pPr>
              <w:pStyle w:val="Tabletextleft"/>
              <w:spacing w:before="60" w:after="60"/>
              <w:rPr>
                <w:lang w:val="en-GB"/>
              </w:rPr>
            </w:pPr>
            <w:r w:rsidRPr="0015725A">
              <w:rPr>
                <w:lang w:val="en-GB"/>
              </w:rPr>
              <w:t>213</w:t>
            </w:r>
          </w:p>
        </w:tc>
        <w:tc>
          <w:tcPr>
            <w:tcW w:w="1045" w:type="dxa"/>
          </w:tcPr>
          <w:p w14:paraId="540A8F21" w14:textId="77777777" w:rsidR="0015725A" w:rsidRPr="0015725A" w:rsidRDefault="0015725A" w:rsidP="0056300C">
            <w:pPr>
              <w:pStyle w:val="Tabletextleft"/>
              <w:spacing w:before="60" w:after="60"/>
              <w:rPr>
                <w:lang w:val="en-GB"/>
              </w:rPr>
            </w:pPr>
            <w:r w:rsidRPr="0015725A">
              <w:rPr>
                <w:lang w:val="en-GB"/>
              </w:rPr>
              <w:t>279</w:t>
            </w:r>
          </w:p>
        </w:tc>
        <w:tc>
          <w:tcPr>
            <w:tcW w:w="1046" w:type="dxa"/>
          </w:tcPr>
          <w:p w14:paraId="3421CBA4" w14:textId="77777777" w:rsidR="0015725A" w:rsidRPr="0015725A" w:rsidRDefault="0015725A" w:rsidP="0056300C">
            <w:pPr>
              <w:pStyle w:val="Tabletextleft"/>
              <w:spacing w:before="60" w:after="60"/>
              <w:rPr>
                <w:lang w:val="en-GB"/>
              </w:rPr>
            </w:pPr>
            <w:r w:rsidRPr="0015725A">
              <w:rPr>
                <w:lang w:val="en-GB"/>
              </w:rPr>
              <w:t>108</w:t>
            </w:r>
          </w:p>
        </w:tc>
        <w:tc>
          <w:tcPr>
            <w:tcW w:w="1045" w:type="dxa"/>
          </w:tcPr>
          <w:p w14:paraId="0F8E2693" w14:textId="77777777" w:rsidR="0015725A" w:rsidRPr="0015725A" w:rsidRDefault="0015725A" w:rsidP="0056300C">
            <w:pPr>
              <w:pStyle w:val="Tabletextleft"/>
              <w:spacing w:before="60" w:after="60"/>
              <w:rPr>
                <w:lang w:val="en-GB"/>
              </w:rPr>
            </w:pPr>
            <w:r w:rsidRPr="0015725A">
              <w:rPr>
                <w:lang w:val="en-GB"/>
              </w:rPr>
              <w:t>125</w:t>
            </w:r>
          </w:p>
        </w:tc>
        <w:tc>
          <w:tcPr>
            <w:tcW w:w="1046" w:type="dxa"/>
          </w:tcPr>
          <w:p w14:paraId="5B6AA0A1" w14:textId="77777777" w:rsidR="0015725A" w:rsidRPr="0015725A" w:rsidRDefault="0015725A" w:rsidP="0056300C">
            <w:pPr>
              <w:pStyle w:val="Tabletextleft"/>
              <w:spacing w:before="60" w:after="60"/>
              <w:rPr>
                <w:lang w:val="en-GB"/>
              </w:rPr>
            </w:pPr>
            <w:r w:rsidRPr="0015725A">
              <w:rPr>
                <w:lang w:val="en-GB"/>
              </w:rPr>
              <w:t>40</w:t>
            </w:r>
          </w:p>
        </w:tc>
        <w:tc>
          <w:tcPr>
            <w:tcW w:w="1045" w:type="dxa"/>
          </w:tcPr>
          <w:p w14:paraId="24A1286A" w14:textId="77777777" w:rsidR="0015725A" w:rsidRPr="0015725A" w:rsidRDefault="0015725A" w:rsidP="0056300C">
            <w:pPr>
              <w:pStyle w:val="Tabletextleft"/>
              <w:spacing w:before="60" w:after="60"/>
              <w:rPr>
                <w:lang w:val="en-GB"/>
              </w:rPr>
            </w:pPr>
            <w:r w:rsidRPr="0015725A">
              <w:rPr>
                <w:lang w:val="en-GB"/>
              </w:rPr>
              <w:t>39</w:t>
            </w:r>
          </w:p>
        </w:tc>
        <w:tc>
          <w:tcPr>
            <w:cnfStyle w:val="000100000000" w:firstRow="0" w:lastRow="0" w:firstColumn="0" w:lastColumn="1" w:oddVBand="0" w:evenVBand="0" w:oddHBand="0" w:evenHBand="0" w:firstRowFirstColumn="0" w:firstRowLastColumn="0" w:lastRowFirstColumn="0" w:lastRowLastColumn="0"/>
            <w:tcW w:w="1046" w:type="dxa"/>
          </w:tcPr>
          <w:p w14:paraId="559841E0" w14:textId="77777777" w:rsidR="0015725A" w:rsidRPr="0015725A" w:rsidRDefault="0015725A" w:rsidP="0056300C">
            <w:pPr>
              <w:pStyle w:val="Tabletextleft"/>
              <w:spacing w:before="60" w:after="60"/>
              <w:rPr>
                <w:lang w:val="en-GB"/>
              </w:rPr>
            </w:pPr>
            <w:r w:rsidRPr="0015725A">
              <w:rPr>
                <w:lang w:val="en-GB"/>
              </w:rPr>
              <w:fldChar w:fldCharType="begin"/>
            </w:r>
            <w:r w:rsidRPr="0015725A">
              <w:rPr>
                <w:lang w:val="en-GB"/>
              </w:rPr>
              <w:instrText xml:space="preserve"> =SUM(LEFT) </w:instrText>
            </w:r>
            <w:r w:rsidRPr="0015725A">
              <w:rPr>
                <w:lang w:val="en-GB"/>
              </w:rPr>
              <w:fldChar w:fldCharType="separate"/>
            </w:r>
            <w:r w:rsidRPr="0015725A">
              <w:rPr>
                <w:noProof/>
                <w:lang w:val="en-GB"/>
              </w:rPr>
              <w:t>2,363</w:t>
            </w:r>
            <w:r w:rsidRPr="0015725A">
              <w:rPr>
                <w:lang w:val="en-GB"/>
              </w:rPr>
              <w:fldChar w:fldCharType="end"/>
            </w:r>
          </w:p>
        </w:tc>
      </w:tr>
      <w:tr w:rsidR="0015725A" w:rsidRPr="0015725A" w14:paraId="0678367C" w14:textId="77777777" w:rsidTr="00774002">
        <w:trPr>
          <w:jc w:val="center"/>
        </w:trPr>
        <w:tc>
          <w:tcPr>
            <w:tcW w:w="1843" w:type="dxa"/>
          </w:tcPr>
          <w:p w14:paraId="792B455C" w14:textId="3CB9F0A7" w:rsidR="0015725A" w:rsidRPr="0015725A" w:rsidRDefault="0015725A" w:rsidP="0056300C">
            <w:pPr>
              <w:pStyle w:val="Tabletextleft"/>
              <w:spacing w:before="60" w:after="60"/>
              <w:rPr>
                <w:lang w:val="en-GB"/>
              </w:rPr>
            </w:pPr>
            <w:r w:rsidRPr="0015725A">
              <w:rPr>
                <w:lang w:val="en-GB"/>
              </w:rPr>
              <w:t xml:space="preserve">CHSP </w:t>
            </w:r>
          </w:p>
        </w:tc>
        <w:tc>
          <w:tcPr>
            <w:tcW w:w="903" w:type="dxa"/>
          </w:tcPr>
          <w:p w14:paraId="0C10C2A7" w14:textId="77777777" w:rsidR="0015725A" w:rsidRPr="0015725A" w:rsidRDefault="0015725A" w:rsidP="0056300C">
            <w:pPr>
              <w:pStyle w:val="Tabletextleft"/>
              <w:spacing w:before="60" w:after="60"/>
              <w:rPr>
                <w:lang w:val="en-GB"/>
              </w:rPr>
            </w:pPr>
            <w:r w:rsidRPr="0015725A">
              <w:rPr>
                <w:lang w:val="en-GB"/>
              </w:rPr>
              <w:t>2,099</w:t>
            </w:r>
          </w:p>
        </w:tc>
        <w:tc>
          <w:tcPr>
            <w:tcW w:w="1046" w:type="dxa"/>
          </w:tcPr>
          <w:p w14:paraId="7A082741" w14:textId="77777777" w:rsidR="0015725A" w:rsidRPr="0015725A" w:rsidRDefault="0015725A" w:rsidP="0056300C">
            <w:pPr>
              <w:pStyle w:val="Tabletextleft"/>
              <w:spacing w:before="60" w:after="60"/>
              <w:rPr>
                <w:lang w:val="en-GB"/>
              </w:rPr>
            </w:pPr>
            <w:r w:rsidRPr="0015725A">
              <w:rPr>
                <w:lang w:val="en-GB"/>
              </w:rPr>
              <w:t>344</w:t>
            </w:r>
          </w:p>
        </w:tc>
        <w:tc>
          <w:tcPr>
            <w:tcW w:w="1045" w:type="dxa"/>
          </w:tcPr>
          <w:p w14:paraId="25D6D75C" w14:textId="77777777" w:rsidR="0015725A" w:rsidRPr="0015725A" w:rsidRDefault="0015725A" w:rsidP="0056300C">
            <w:pPr>
              <w:pStyle w:val="Tabletextleft"/>
              <w:spacing w:before="60" w:after="60"/>
              <w:rPr>
                <w:lang w:val="en-GB"/>
              </w:rPr>
            </w:pPr>
            <w:r w:rsidRPr="0015725A">
              <w:rPr>
                <w:lang w:val="en-GB"/>
              </w:rPr>
              <w:t>353</w:t>
            </w:r>
          </w:p>
        </w:tc>
        <w:tc>
          <w:tcPr>
            <w:tcW w:w="1046" w:type="dxa"/>
          </w:tcPr>
          <w:p w14:paraId="3E10A9E1" w14:textId="77777777" w:rsidR="0015725A" w:rsidRPr="0015725A" w:rsidRDefault="0015725A" w:rsidP="0056300C">
            <w:pPr>
              <w:pStyle w:val="Tabletextleft"/>
              <w:spacing w:before="60" w:after="60"/>
              <w:rPr>
                <w:lang w:val="en-GB"/>
              </w:rPr>
            </w:pPr>
            <w:r w:rsidRPr="0015725A">
              <w:rPr>
                <w:lang w:val="en-GB"/>
              </w:rPr>
              <w:t>260</w:t>
            </w:r>
          </w:p>
        </w:tc>
        <w:tc>
          <w:tcPr>
            <w:tcW w:w="1045" w:type="dxa"/>
          </w:tcPr>
          <w:p w14:paraId="20520531" w14:textId="77777777" w:rsidR="0015725A" w:rsidRPr="0015725A" w:rsidRDefault="0015725A" w:rsidP="0056300C">
            <w:pPr>
              <w:pStyle w:val="Tabletextleft"/>
              <w:spacing w:before="60" w:after="60"/>
              <w:rPr>
                <w:lang w:val="en-GB"/>
              </w:rPr>
            </w:pPr>
            <w:r w:rsidRPr="0015725A">
              <w:rPr>
                <w:lang w:val="en-GB"/>
              </w:rPr>
              <w:t>362</w:t>
            </w:r>
          </w:p>
        </w:tc>
        <w:tc>
          <w:tcPr>
            <w:tcW w:w="1046" w:type="dxa"/>
          </w:tcPr>
          <w:p w14:paraId="059DE439" w14:textId="77777777" w:rsidR="0015725A" w:rsidRPr="0015725A" w:rsidRDefault="0015725A" w:rsidP="0056300C">
            <w:pPr>
              <w:pStyle w:val="Tabletextleft"/>
              <w:spacing w:before="60" w:after="60"/>
              <w:rPr>
                <w:lang w:val="en-GB"/>
              </w:rPr>
            </w:pPr>
            <w:r w:rsidRPr="0015725A">
              <w:rPr>
                <w:lang w:val="en-GB"/>
              </w:rPr>
              <w:t>105</w:t>
            </w:r>
          </w:p>
        </w:tc>
        <w:tc>
          <w:tcPr>
            <w:tcW w:w="1045" w:type="dxa"/>
          </w:tcPr>
          <w:p w14:paraId="154913C2" w14:textId="77777777" w:rsidR="0015725A" w:rsidRPr="0015725A" w:rsidRDefault="0015725A" w:rsidP="0056300C">
            <w:pPr>
              <w:pStyle w:val="Tabletextleft"/>
              <w:spacing w:before="60" w:after="60"/>
              <w:rPr>
                <w:lang w:val="en-GB"/>
              </w:rPr>
            </w:pPr>
            <w:r w:rsidRPr="0015725A">
              <w:rPr>
                <w:lang w:val="en-GB"/>
              </w:rPr>
              <w:t>115</w:t>
            </w:r>
          </w:p>
        </w:tc>
        <w:tc>
          <w:tcPr>
            <w:cnfStyle w:val="000100000000" w:firstRow="0" w:lastRow="0" w:firstColumn="0" w:lastColumn="1" w:oddVBand="0" w:evenVBand="0" w:oddHBand="0" w:evenHBand="0" w:firstRowFirstColumn="0" w:firstRowLastColumn="0" w:lastRowFirstColumn="0" w:lastRowLastColumn="0"/>
            <w:tcW w:w="1046" w:type="dxa"/>
          </w:tcPr>
          <w:p w14:paraId="2F87C408" w14:textId="77777777" w:rsidR="0015725A" w:rsidRPr="0015725A" w:rsidRDefault="0015725A" w:rsidP="0056300C">
            <w:pPr>
              <w:pStyle w:val="Tabletextleft"/>
              <w:spacing w:before="60" w:after="60"/>
              <w:rPr>
                <w:lang w:val="en-GB"/>
              </w:rPr>
            </w:pPr>
            <w:r w:rsidRPr="0015725A">
              <w:rPr>
                <w:lang w:val="en-GB"/>
              </w:rPr>
              <w:fldChar w:fldCharType="begin"/>
            </w:r>
            <w:r w:rsidRPr="0015725A">
              <w:rPr>
                <w:lang w:val="en-GB"/>
              </w:rPr>
              <w:instrText xml:space="preserve"> =SUM(LEFT) </w:instrText>
            </w:r>
            <w:r w:rsidRPr="0015725A">
              <w:rPr>
                <w:lang w:val="en-GB"/>
              </w:rPr>
              <w:fldChar w:fldCharType="separate"/>
            </w:r>
            <w:r w:rsidRPr="0015725A">
              <w:rPr>
                <w:noProof/>
                <w:lang w:val="en-GB"/>
              </w:rPr>
              <w:t>3,638</w:t>
            </w:r>
            <w:r w:rsidRPr="0015725A">
              <w:rPr>
                <w:lang w:val="en-GB"/>
              </w:rPr>
              <w:fldChar w:fldCharType="end"/>
            </w:r>
          </w:p>
        </w:tc>
      </w:tr>
      <w:tr w:rsidR="0015725A" w:rsidRPr="0015725A" w14:paraId="2F041472" w14:textId="77777777" w:rsidTr="00774002">
        <w:trPr>
          <w:jc w:val="center"/>
        </w:trPr>
        <w:tc>
          <w:tcPr>
            <w:tcW w:w="1843" w:type="dxa"/>
          </w:tcPr>
          <w:p w14:paraId="4CCEE2C7" w14:textId="77777777" w:rsidR="0015725A" w:rsidRPr="0015725A" w:rsidRDefault="0015725A" w:rsidP="0056300C">
            <w:pPr>
              <w:pStyle w:val="Tabletextleft"/>
              <w:spacing w:before="60" w:after="60"/>
              <w:rPr>
                <w:lang w:val="en-GB"/>
              </w:rPr>
            </w:pPr>
            <w:r w:rsidRPr="0015725A">
              <w:rPr>
                <w:lang w:val="en-GB"/>
              </w:rPr>
              <w:t xml:space="preserve">MPSP </w:t>
            </w:r>
          </w:p>
        </w:tc>
        <w:tc>
          <w:tcPr>
            <w:tcW w:w="903" w:type="dxa"/>
          </w:tcPr>
          <w:p w14:paraId="37DEBAD2" w14:textId="77777777" w:rsidR="0015725A" w:rsidRPr="0015725A" w:rsidRDefault="0015725A" w:rsidP="0056300C">
            <w:pPr>
              <w:pStyle w:val="Tabletextleft"/>
              <w:spacing w:before="60" w:after="60"/>
              <w:rPr>
                <w:lang w:val="en-GB"/>
              </w:rPr>
            </w:pPr>
            <w:r w:rsidRPr="0015725A">
              <w:rPr>
                <w:lang w:val="en-GB"/>
              </w:rPr>
              <w:t>0</w:t>
            </w:r>
          </w:p>
        </w:tc>
        <w:tc>
          <w:tcPr>
            <w:tcW w:w="1046" w:type="dxa"/>
          </w:tcPr>
          <w:p w14:paraId="76B1CB8C" w14:textId="77777777" w:rsidR="0015725A" w:rsidRPr="0015725A" w:rsidRDefault="0015725A" w:rsidP="0056300C">
            <w:pPr>
              <w:pStyle w:val="Tabletextleft"/>
              <w:spacing w:before="60" w:after="60"/>
              <w:rPr>
                <w:lang w:val="en-GB"/>
              </w:rPr>
            </w:pPr>
            <w:r w:rsidRPr="0015725A">
              <w:rPr>
                <w:lang w:val="en-GB"/>
              </w:rPr>
              <w:t>0</w:t>
            </w:r>
          </w:p>
        </w:tc>
        <w:tc>
          <w:tcPr>
            <w:tcW w:w="1045" w:type="dxa"/>
          </w:tcPr>
          <w:p w14:paraId="1DDAC215" w14:textId="77777777" w:rsidR="0015725A" w:rsidRPr="0015725A" w:rsidRDefault="0015725A" w:rsidP="0056300C">
            <w:pPr>
              <w:pStyle w:val="Tabletextleft"/>
              <w:spacing w:before="60" w:after="60"/>
              <w:rPr>
                <w:lang w:val="en-GB"/>
              </w:rPr>
            </w:pPr>
            <w:r w:rsidRPr="0015725A">
              <w:rPr>
                <w:lang w:val="en-GB"/>
              </w:rPr>
              <w:t>0</w:t>
            </w:r>
          </w:p>
        </w:tc>
        <w:tc>
          <w:tcPr>
            <w:tcW w:w="1046" w:type="dxa"/>
          </w:tcPr>
          <w:p w14:paraId="6C545BCB" w14:textId="77777777" w:rsidR="0015725A" w:rsidRPr="0015725A" w:rsidRDefault="0015725A" w:rsidP="0056300C">
            <w:pPr>
              <w:pStyle w:val="Tabletextleft"/>
              <w:spacing w:before="60" w:after="60"/>
              <w:rPr>
                <w:lang w:val="en-GB"/>
              </w:rPr>
            </w:pPr>
            <w:r w:rsidRPr="0015725A">
              <w:rPr>
                <w:lang w:val="en-GB"/>
              </w:rPr>
              <w:t>0</w:t>
            </w:r>
          </w:p>
        </w:tc>
        <w:tc>
          <w:tcPr>
            <w:tcW w:w="1045" w:type="dxa"/>
          </w:tcPr>
          <w:p w14:paraId="7B52757A" w14:textId="77777777" w:rsidR="0015725A" w:rsidRPr="0015725A" w:rsidRDefault="0015725A" w:rsidP="0056300C">
            <w:pPr>
              <w:pStyle w:val="Tabletextleft"/>
              <w:spacing w:before="60" w:after="60"/>
              <w:rPr>
                <w:lang w:val="en-GB"/>
              </w:rPr>
            </w:pPr>
            <w:r w:rsidRPr="0015725A">
              <w:rPr>
                <w:lang w:val="en-GB"/>
              </w:rPr>
              <w:t>113</w:t>
            </w:r>
          </w:p>
        </w:tc>
        <w:tc>
          <w:tcPr>
            <w:tcW w:w="1046" w:type="dxa"/>
          </w:tcPr>
          <w:p w14:paraId="2571B78B" w14:textId="77777777" w:rsidR="0015725A" w:rsidRPr="0015725A" w:rsidRDefault="0015725A" w:rsidP="0056300C">
            <w:pPr>
              <w:pStyle w:val="Tabletextleft"/>
              <w:spacing w:before="60" w:after="60"/>
              <w:rPr>
                <w:lang w:val="en-GB"/>
              </w:rPr>
            </w:pPr>
            <w:r w:rsidRPr="0015725A">
              <w:rPr>
                <w:lang w:val="en-GB"/>
              </w:rPr>
              <w:t>40</w:t>
            </w:r>
          </w:p>
        </w:tc>
        <w:tc>
          <w:tcPr>
            <w:tcW w:w="1045" w:type="dxa"/>
          </w:tcPr>
          <w:p w14:paraId="169B0A78" w14:textId="77777777" w:rsidR="0015725A" w:rsidRPr="0015725A" w:rsidRDefault="0015725A" w:rsidP="0056300C">
            <w:pPr>
              <w:pStyle w:val="Tabletextleft"/>
              <w:spacing w:before="60" w:after="60"/>
              <w:rPr>
                <w:lang w:val="en-GB"/>
              </w:rPr>
            </w:pPr>
            <w:r w:rsidRPr="0015725A">
              <w:rPr>
                <w:lang w:val="en-GB"/>
              </w:rPr>
              <w:t>30</w:t>
            </w:r>
          </w:p>
        </w:tc>
        <w:tc>
          <w:tcPr>
            <w:cnfStyle w:val="000100000000" w:firstRow="0" w:lastRow="0" w:firstColumn="0" w:lastColumn="1" w:oddVBand="0" w:evenVBand="0" w:oddHBand="0" w:evenHBand="0" w:firstRowFirstColumn="0" w:firstRowLastColumn="0" w:lastRowFirstColumn="0" w:lastRowLastColumn="0"/>
            <w:tcW w:w="1046" w:type="dxa"/>
          </w:tcPr>
          <w:p w14:paraId="54ED4F32" w14:textId="77777777" w:rsidR="0015725A" w:rsidRPr="0015725A" w:rsidRDefault="0015725A" w:rsidP="0056300C">
            <w:pPr>
              <w:pStyle w:val="Tabletextleft"/>
              <w:spacing w:before="60" w:after="60"/>
              <w:rPr>
                <w:lang w:val="en-GB"/>
              </w:rPr>
            </w:pPr>
            <w:r w:rsidRPr="0015725A">
              <w:rPr>
                <w:lang w:val="en-GB"/>
              </w:rPr>
              <w:fldChar w:fldCharType="begin"/>
            </w:r>
            <w:r w:rsidRPr="0015725A">
              <w:rPr>
                <w:lang w:val="en-GB"/>
              </w:rPr>
              <w:instrText xml:space="preserve"> =SUM(LEFT) </w:instrText>
            </w:r>
            <w:r w:rsidRPr="0015725A">
              <w:rPr>
                <w:lang w:val="en-GB"/>
              </w:rPr>
              <w:fldChar w:fldCharType="separate"/>
            </w:r>
            <w:r w:rsidRPr="0015725A">
              <w:rPr>
                <w:noProof/>
                <w:lang w:val="en-GB"/>
              </w:rPr>
              <w:t>183</w:t>
            </w:r>
            <w:r w:rsidRPr="0015725A">
              <w:rPr>
                <w:lang w:val="en-GB"/>
              </w:rPr>
              <w:fldChar w:fldCharType="end"/>
            </w:r>
          </w:p>
        </w:tc>
      </w:tr>
      <w:tr w:rsidR="0015725A" w:rsidRPr="0015725A" w14:paraId="069B9006" w14:textId="77777777" w:rsidTr="00774002">
        <w:trPr>
          <w:jc w:val="center"/>
        </w:trPr>
        <w:tc>
          <w:tcPr>
            <w:tcW w:w="1843" w:type="dxa"/>
          </w:tcPr>
          <w:p w14:paraId="4A9126BD" w14:textId="77777777" w:rsidR="0015725A" w:rsidRPr="0015725A" w:rsidRDefault="0015725A" w:rsidP="0056300C">
            <w:pPr>
              <w:pStyle w:val="Tabletextleft"/>
              <w:spacing w:before="60" w:after="60"/>
              <w:rPr>
                <w:lang w:val="en-GB"/>
              </w:rPr>
            </w:pPr>
            <w:r w:rsidRPr="0015725A">
              <w:rPr>
                <w:lang w:val="en-GB"/>
              </w:rPr>
              <w:t>NATSIFACP</w:t>
            </w:r>
          </w:p>
        </w:tc>
        <w:tc>
          <w:tcPr>
            <w:tcW w:w="903" w:type="dxa"/>
          </w:tcPr>
          <w:p w14:paraId="3D880BE2" w14:textId="77777777" w:rsidR="0015725A" w:rsidRPr="0015725A" w:rsidRDefault="0015725A" w:rsidP="0056300C">
            <w:pPr>
              <w:pStyle w:val="Tabletextleft"/>
              <w:spacing w:before="60" w:after="60"/>
              <w:rPr>
                <w:lang w:val="en-GB"/>
              </w:rPr>
            </w:pPr>
            <w:r w:rsidRPr="0015725A">
              <w:rPr>
                <w:lang w:val="en-GB"/>
              </w:rPr>
              <w:t>7</w:t>
            </w:r>
          </w:p>
        </w:tc>
        <w:tc>
          <w:tcPr>
            <w:tcW w:w="1046" w:type="dxa"/>
          </w:tcPr>
          <w:p w14:paraId="273CB42C" w14:textId="77777777" w:rsidR="0015725A" w:rsidRPr="0015725A" w:rsidRDefault="0015725A" w:rsidP="0056300C">
            <w:pPr>
              <w:pStyle w:val="Tabletextleft"/>
              <w:spacing w:before="60" w:after="60"/>
              <w:rPr>
                <w:lang w:val="en-GB"/>
              </w:rPr>
            </w:pPr>
            <w:r w:rsidRPr="0015725A">
              <w:rPr>
                <w:lang w:val="en-GB"/>
              </w:rPr>
              <w:t>3</w:t>
            </w:r>
          </w:p>
        </w:tc>
        <w:tc>
          <w:tcPr>
            <w:tcW w:w="1045" w:type="dxa"/>
          </w:tcPr>
          <w:p w14:paraId="5ED8B202" w14:textId="77777777" w:rsidR="0015725A" w:rsidRPr="0015725A" w:rsidRDefault="0015725A" w:rsidP="0056300C">
            <w:pPr>
              <w:pStyle w:val="Tabletextleft"/>
              <w:spacing w:before="60" w:after="60"/>
              <w:rPr>
                <w:lang w:val="en-GB"/>
              </w:rPr>
            </w:pPr>
            <w:r w:rsidRPr="0015725A">
              <w:rPr>
                <w:lang w:val="en-GB"/>
              </w:rPr>
              <w:t>1</w:t>
            </w:r>
          </w:p>
        </w:tc>
        <w:tc>
          <w:tcPr>
            <w:tcW w:w="1046" w:type="dxa"/>
          </w:tcPr>
          <w:p w14:paraId="3A31CF25" w14:textId="77777777" w:rsidR="0015725A" w:rsidRPr="0015725A" w:rsidRDefault="0015725A" w:rsidP="0056300C">
            <w:pPr>
              <w:pStyle w:val="Tabletextleft"/>
              <w:spacing w:before="60" w:after="60"/>
              <w:rPr>
                <w:lang w:val="en-GB"/>
              </w:rPr>
            </w:pPr>
            <w:r w:rsidRPr="0015725A">
              <w:rPr>
                <w:lang w:val="en-GB"/>
              </w:rPr>
              <w:t>1</w:t>
            </w:r>
          </w:p>
        </w:tc>
        <w:tc>
          <w:tcPr>
            <w:tcW w:w="1045" w:type="dxa"/>
          </w:tcPr>
          <w:p w14:paraId="23E47ECF" w14:textId="77777777" w:rsidR="0015725A" w:rsidRPr="0015725A" w:rsidRDefault="0015725A" w:rsidP="0056300C">
            <w:pPr>
              <w:pStyle w:val="Tabletextleft"/>
              <w:spacing w:before="60" w:after="60"/>
              <w:rPr>
                <w:lang w:val="en-GB"/>
              </w:rPr>
            </w:pPr>
            <w:r w:rsidRPr="0015725A">
              <w:rPr>
                <w:lang w:val="en-GB"/>
              </w:rPr>
              <w:t>2</w:t>
            </w:r>
          </w:p>
        </w:tc>
        <w:tc>
          <w:tcPr>
            <w:tcW w:w="1046" w:type="dxa"/>
          </w:tcPr>
          <w:p w14:paraId="0FE17FCD" w14:textId="77777777" w:rsidR="0015725A" w:rsidRPr="0015725A" w:rsidRDefault="0015725A" w:rsidP="0056300C">
            <w:pPr>
              <w:pStyle w:val="Tabletextleft"/>
              <w:spacing w:before="60" w:after="60"/>
              <w:rPr>
                <w:lang w:val="en-GB"/>
              </w:rPr>
            </w:pPr>
            <w:r w:rsidRPr="0015725A">
              <w:rPr>
                <w:lang w:val="en-GB"/>
              </w:rPr>
              <w:t>7</w:t>
            </w:r>
          </w:p>
        </w:tc>
        <w:tc>
          <w:tcPr>
            <w:tcW w:w="1045" w:type="dxa"/>
          </w:tcPr>
          <w:p w14:paraId="58F0A294" w14:textId="77777777" w:rsidR="0015725A" w:rsidRPr="0015725A" w:rsidRDefault="0015725A" w:rsidP="0056300C">
            <w:pPr>
              <w:pStyle w:val="Tabletextleft"/>
              <w:spacing w:before="60" w:after="60"/>
              <w:rPr>
                <w:lang w:val="en-GB"/>
              </w:rPr>
            </w:pPr>
            <w:r w:rsidRPr="0015725A">
              <w:rPr>
                <w:lang w:val="en-GB"/>
              </w:rPr>
              <w:t>26</w:t>
            </w:r>
          </w:p>
        </w:tc>
        <w:tc>
          <w:tcPr>
            <w:cnfStyle w:val="000100000000" w:firstRow="0" w:lastRow="0" w:firstColumn="0" w:lastColumn="1" w:oddVBand="0" w:evenVBand="0" w:oddHBand="0" w:evenHBand="0" w:firstRowFirstColumn="0" w:firstRowLastColumn="0" w:lastRowFirstColumn="0" w:lastRowLastColumn="0"/>
            <w:tcW w:w="1046" w:type="dxa"/>
          </w:tcPr>
          <w:p w14:paraId="2299F011" w14:textId="77777777" w:rsidR="0015725A" w:rsidRPr="0015725A" w:rsidRDefault="0015725A" w:rsidP="0056300C">
            <w:pPr>
              <w:pStyle w:val="Tabletextleft"/>
              <w:spacing w:before="60" w:after="60"/>
              <w:rPr>
                <w:lang w:val="en-GB"/>
              </w:rPr>
            </w:pPr>
            <w:r w:rsidRPr="0015725A">
              <w:rPr>
                <w:lang w:val="en-GB"/>
              </w:rPr>
              <w:fldChar w:fldCharType="begin"/>
            </w:r>
            <w:r w:rsidRPr="0015725A">
              <w:rPr>
                <w:lang w:val="en-GB"/>
              </w:rPr>
              <w:instrText xml:space="preserve"> =SUM(LEFT) </w:instrText>
            </w:r>
            <w:r w:rsidRPr="0015725A">
              <w:rPr>
                <w:lang w:val="en-GB"/>
              </w:rPr>
              <w:fldChar w:fldCharType="separate"/>
            </w:r>
            <w:r w:rsidRPr="0015725A">
              <w:rPr>
                <w:noProof/>
                <w:lang w:val="en-GB"/>
              </w:rPr>
              <w:t>47</w:t>
            </w:r>
            <w:r w:rsidRPr="0015725A">
              <w:rPr>
                <w:lang w:val="en-GB"/>
              </w:rPr>
              <w:fldChar w:fldCharType="end"/>
            </w:r>
          </w:p>
        </w:tc>
      </w:tr>
      <w:tr w:rsidR="0015725A" w:rsidRPr="0015725A" w14:paraId="702DCDFC" w14:textId="77777777" w:rsidTr="00774002">
        <w:trPr>
          <w:cnfStyle w:val="010000000000" w:firstRow="0" w:lastRow="1" w:firstColumn="0" w:lastColumn="0" w:oddVBand="0" w:evenVBand="0" w:oddHBand="0" w:evenHBand="0" w:firstRowFirstColumn="0" w:firstRowLastColumn="0" w:lastRowFirstColumn="0" w:lastRowLastColumn="0"/>
          <w:jc w:val="center"/>
        </w:trPr>
        <w:tc>
          <w:tcPr>
            <w:tcW w:w="1843" w:type="dxa"/>
          </w:tcPr>
          <w:p w14:paraId="18F0F379" w14:textId="77777777" w:rsidR="0015725A" w:rsidRPr="0015725A" w:rsidRDefault="0015725A" w:rsidP="0056300C">
            <w:pPr>
              <w:pStyle w:val="Tabletextleft"/>
              <w:spacing w:before="60" w:after="60"/>
              <w:rPr>
                <w:lang w:val="en-GB"/>
              </w:rPr>
            </w:pPr>
            <w:r w:rsidRPr="0015725A">
              <w:rPr>
                <w:lang w:val="en-GB"/>
              </w:rPr>
              <w:t>Total</w:t>
            </w:r>
          </w:p>
        </w:tc>
        <w:tc>
          <w:tcPr>
            <w:tcW w:w="903" w:type="dxa"/>
          </w:tcPr>
          <w:p w14:paraId="6EB932C2" w14:textId="77777777" w:rsidR="0015725A" w:rsidRPr="0015725A" w:rsidRDefault="0015725A" w:rsidP="0056300C">
            <w:pPr>
              <w:pStyle w:val="Tabletextleft"/>
              <w:spacing w:before="60" w:after="60"/>
              <w:rPr>
                <w:lang w:val="en-GB"/>
              </w:rPr>
            </w:pPr>
            <w:r w:rsidRPr="0015725A">
              <w:rPr>
                <w:lang w:val="en-GB"/>
              </w:rPr>
              <w:fldChar w:fldCharType="begin"/>
            </w:r>
            <w:r w:rsidRPr="0015725A">
              <w:rPr>
                <w:lang w:val="en-GB"/>
              </w:rPr>
              <w:instrText xml:space="preserve"> =SUM(ABOVE) </w:instrText>
            </w:r>
            <w:r w:rsidRPr="0015725A">
              <w:rPr>
                <w:lang w:val="en-GB"/>
              </w:rPr>
              <w:fldChar w:fldCharType="separate"/>
            </w:r>
            <w:r w:rsidRPr="0015725A">
              <w:rPr>
                <w:noProof/>
                <w:lang w:val="en-GB"/>
              </w:rPr>
              <w:t>5,325</w:t>
            </w:r>
            <w:r w:rsidRPr="0015725A">
              <w:rPr>
                <w:lang w:val="en-GB"/>
              </w:rPr>
              <w:fldChar w:fldCharType="end"/>
            </w:r>
          </w:p>
        </w:tc>
        <w:tc>
          <w:tcPr>
            <w:tcW w:w="1046" w:type="dxa"/>
          </w:tcPr>
          <w:p w14:paraId="51DD3975" w14:textId="77777777" w:rsidR="0015725A" w:rsidRPr="0015725A" w:rsidRDefault="0015725A" w:rsidP="0056300C">
            <w:pPr>
              <w:pStyle w:val="Tabletextleft"/>
              <w:spacing w:before="60" w:after="60"/>
              <w:rPr>
                <w:lang w:val="en-GB"/>
              </w:rPr>
            </w:pPr>
            <w:r w:rsidRPr="0015725A">
              <w:rPr>
                <w:lang w:val="en-GB"/>
              </w:rPr>
              <w:fldChar w:fldCharType="begin"/>
            </w:r>
            <w:r w:rsidRPr="0015725A">
              <w:rPr>
                <w:lang w:val="en-GB"/>
              </w:rPr>
              <w:instrText xml:space="preserve"> =SUM(ABOVE) </w:instrText>
            </w:r>
            <w:r w:rsidRPr="0015725A">
              <w:rPr>
                <w:lang w:val="en-GB"/>
              </w:rPr>
              <w:fldChar w:fldCharType="separate"/>
            </w:r>
            <w:r w:rsidRPr="0015725A">
              <w:rPr>
                <w:noProof/>
                <w:lang w:val="en-GB"/>
              </w:rPr>
              <w:t>764</w:t>
            </w:r>
            <w:r w:rsidRPr="0015725A">
              <w:rPr>
                <w:lang w:val="en-GB"/>
              </w:rPr>
              <w:fldChar w:fldCharType="end"/>
            </w:r>
          </w:p>
        </w:tc>
        <w:tc>
          <w:tcPr>
            <w:tcW w:w="1045" w:type="dxa"/>
          </w:tcPr>
          <w:p w14:paraId="2EF21672" w14:textId="77777777" w:rsidR="0015725A" w:rsidRPr="0015725A" w:rsidRDefault="0015725A" w:rsidP="0056300C">
            <w:pPr>
              <w:pStyle w:val="Tabletextleft"/>
              <w:spacing w:before="60" w:after="60"/>
              <w:rPr>
                <w:lang w:val="en-GB"/>
              </w:rPr>
            </w:pPr>
            <w:r w:rsidRPr="0015725A">
              <w:rPr>
                <w:lang w:val="en-GB"/>
              </w:rPr>
              <w:fldChar w:fldCharType="begin"/>
            </w:r>
            <w:r w:rsidRPr="0015725A">
              <w:rPr>
                <w:lang w:val="en-GB"/>
              </w:rPr>
              <w:instrText xml:space="preserve"> =SUM(ABOVE) </w:instrText>
            </w:r>
            <w:r w:rsidRPr="0015725A">
              <w:rPr>
                <w:lang w:val="en-GB"/>
              </w:rPr>
              <w:fldChar w:fldCharType="separate"/>
            </w:r>
            <w:r w:rsidRPr="0015725A">
              <w:rPr>
                <w:noProof/>
                <w:lang w:val="en-GB"/>
              </w:rPr>
              <w:t>862</w:t>
            </w:r>
            <w:r w:rsidRPr="0015725A">
              <w:rPr>
                <w:lang w:val="en-GB"/>
              </w:rPr>
              <w:fldChar w:fldCharType="end"/>
            </w:r>
          </w:p>
        </w:tc>
        <w:tc>
          <w:tcPr>
            <w:tcW w:w="1046" w:type="dxa"/>
          </w:tcPr>
          <w:p w14:paraId="1853DE32" w14:textId="77777777" w:rsidR="0015725A" w:rsidRPr="0015725A" w:rsidRDefault="0015725A" w:rsidP="0056300C">
            <w:pPr>
              <w:pStyle w:val="Tabletextleft"/>
              <w:spacing w:before="60" w:after="60"/>
              <w:rPr>
                <w:lang w:val="en-GB"/>
              </w:rPr>
            </w:pPr>
            <w:r w:rsidRPr="0015725A">
              <w:rPr>
                <w:lang w:val="en-GB"/>
              </w:rPr>
              <w:fldChar w:fldCharType="begin"/>
            </w:r>
            <w:r w:rsidRPr="0015725A">
              <w:rPr>
                <w:lang w:val="en-GB"/>
              </w:rPr>
              <w:instrText xml:space="preserve"> =SUM(ABOVE) </w:instrText>
            </w:r>
            <w:r w:rsidRPr="0015725A">
              <w:rPr>
                <w:lang w:val="en-GB"/>
              </w:rPr>
              <w:fldChar w:fldCharType="separate"/>
            </w:r>
            <w:r w:rsidRPr="0015725A">
              <w:rPr>
                <w:noProof/>
                <w:lang w:val="en-GB"/>
              </w:rPr>
              <w:t>547</w:t>
            </w:r>
            <w:r w:rsidRPr="0015725A">
              <w:rPr>
                <w:lang w:val="en-GB"/>
              </w:rPr>
              <w:fldChar w:fldCharType="end"/>
            </w:r>
          </w:p>
        </w:tc>
        <w:tc>
          <w:tcPr>
            <w:tcW w:w="1045" w:type="dxa"/>
          </w:tcPr>
          <w:p w14:paraId="647FE247" w14:textId="77777777" w:rsidR="0015725A" w:rsidRPr="0015725A" w:rsidRDefault="0015725A" w:rsidP="0056300C">
            <w:pPr>
              <w:pStyle w:val="Tabletextleft"/>
              <w:spacing w:before="60" w:after="60"/>
              <w:rPr>
                <w:lang w:val="en-GB"/>
              </w:rPr>
            </w:pPr>
            <w:r w:rsidRPr="0015725A">
              <w:rPr>
                <w:lang w:val="en-GB"/>
              </w:rPr>
              <w:fldChar w:fldCharType="begin"/>
            </w:r>
            <w:r w:rsidRPr="0015725A">
              <w:rPr>
                <w:lang w:val="en-GB"/>
              </w:rPr>
              <w:instrText xml:space="preserve"> =SUM(ABOVE) </w:instrText>
            </w:r>
            <w:r w:rsidRPr="0015725A">
              <w:rPr>
                <w:lang w:val="en-GB"/>
              </w:rPr>
              <w:fldChar w:fldCharType="separate"/>
            </w:r>
            <w:r w:rsidRPr="0015725A">
              <w:rPr>
                <w:noProof/>
                <w:lang w:val="en-GB"/>
              </w:rPr>
              <w:t>888</w:t>
            </w:r>
            <w:r w:rsidRPr="0015725A">
              <w:rPr>
                <w:lang w:val="en-GB"/>
              </w:rPr>
              <w:fldChar w:fldCharType="end"/>
            </w:r>
          </w:p>
        </w:tc>
        <w:tc>
          <w:tcPr>
            <w:tcW w:w="1046" w:type="dxa"/>
          </w:tcPr>
          <w:p w14:paraId="1918ADE3" w14:textId="77777777" w:rsidR="0015725A" w:rsidRPr="0015725A" w:rsidRDefault="0015725A" w:rsidP="0056300C">
            <w:pPr>
              <w:pStyle w:val="Tabletextleft"/>
              <w:spacing w:before="60" w:after="60"/>
              <w:rPr>
                <w:lang w:val="en-GB"/>
              </w:rPr>
            </w:pPr>
            <w:r w:rsidRPr="0015725A">
              <w:rPr>
                <w:lang w:val="en-GB"/>
              </w:rPr>
              <w:fldChar w:fldCharType="begin"/>
            </w:r>
            <w:r w:rsidRPr="0015725A">
              <w:rPr>
                <w:lang w:val="en-GB"/>
              </w:rPr>
              <w:instrText xml:space="preserve"> =SUM(ABOVE) </w:instrText>
            </w:r>
            <w:r w:rsidRPr="0015725A">
              <w:rPr>
                <w:lang w:val="en-GB"/>
              </w:rPr>
              <w:fldChar w:fldCharType="separate"/>
            </w:r>
            <w:r w:rsidRPr="0015725A">
              <w:rPr>
                <w:noProof/>
                <w:lang w:val="en-GB"/>
              </w:rPr>
              <w:t>217</w:t>
            </w:r>
            <w:r w:rsidRPr="0015725A">
              <w:rPr>
                <w:lang w:val="en-GB"/>
              </w:rPr>
              <w:fldChar w:fldCharType="end"/>
            </w:r>
          </w:p>
        </w:tc>
        <w:tc>
          <w:tcPr>
            <w:tcW w:w="1045" w:type="dxa"/>
          </w:tcPr>
          <w:p w14:paraId="62D3AD1D" w14:textId="77777777" w:rsidR="0015725A" w:rsidRPr="0015725A" w:rsidRDefault="0015725A" w:rsidP="0056300C">
            <w:pPr>
              <w:pStyle w:val="Tabletextleft"/>
              <w:spacing w:before="60" w:after="60"/>
              <w:rPr>
                <w:lang w:val="en-GB"/>
              </w:rPr>
            </w:pPr>
            <w:r w:rsidRPr="0015725A">
              <w:rPr>
                <w:lang w:val="en-GB"/>
              </w:rPr>
              <w:fldChar w:fldCharType="begin"/>
            </w:r>
            <w:r w:rsidRPr="0015725A">
              <w:rPr>
                <w:lang w:val="en-GB"/>
              </w:rPr>
              <w:instrText xml:space="preserve"> =SUM(ABOVE) </w:instrText>
            </w:r>
            <w:r w:rsidRPr="0015725A">
              <w:rPr>
                <w:lang w:val="en-GB"/>
              </w:rPr>
              <w:fldChar w:fldCharType="separate"/>
            </w:r>
            <w:r w:rsidRPr="0015725A">
              <w:rPr>
                <w:noProof/>
                <w:lang w:val="en-GB"/>
              </w:rPr>
              <w:t>218</w:t>
            </w:r>
            <w:r w:rsidRPr="0015725A">
              <w:rPr>
                <w:lang w:val="en-GB"/>
              </w:rPr>
              <w:fldChar w:fldCharType="end"/>
            </w:r>
          </w:p>
        </w:tc>
        <w:tc>
          <w:tcPr>
            <w:cnfStyle w:val="000100000000" w:firstRow="0" w:lastRow="0" w:firstColumn="0" w:lastColumn="1" w:oddVBand="0" w:evenVBand="0" w:oddHBand="0" w:evenHBand="0" w:firstRowFirstColumn="0" w:firstRowLastColumn="0" w:lastRowFirstColumn="0" w:lastRowLastColumn="0"/>
            <w:tcW w:w="1046" w:type="dxa"/>
          </w:tcPr>
          <w:p w14:paraId="6DA50E98" w14:textId="77777777" w:rsidR="0015725A" w:rsidRPr="0015725A" w:rsidRDefault="0015725A" w:rsidP="0056300C">
            <w:pPr>
              <w:pStyle w:val="Tabletextleft"/>
              <w:spacing w:before="60" w:after="60"/>
              <w:rPr>
                <w:lang w:val="en-GB"/>
              </w:rPr>
            </w:pPr>
            <w:r w:rsidRPr="0015725A">
              <w:rPr>
                <w:lang w:val="en-GB"/>
              </w:rPr>
              <w:fldChar w:fldCharType="begin"/>
            </w:r>
            <w:r w:rsidRPr="0015725A">
              <w:rPr>
                <w:lang w:val="en-GB"/>
              </w:rPr>
              <w:instrText xml:space="preserve"> =SUM(ABOVE) </w:instrText>
            </w:r>
            <w:r w:rsidRPr="0015725A">
              <w:rPr>
                <w:lang w:val="en-GB"/>
              </w:rPr>
              <w:fldChar w:fldCharType="separate"/>
            </w:r>
            <w:r w:rsidRPr="0015725A">
              <w:rPr>
                <w:noProof/>
                <w:lang w:val="en-GB"/>
              </w:rPr>
              <w:t>8,821</w:t>
            </w:r>
            <w:r w:rsidRPr="0015725A">
              <w:rPr>
                <w:lang w:val="en-GB"/>
              </w:rPr>
              <w:fldChar w:fldCharType="end"/>
            </w:r>
          </w:p>
        </w:tc>
      </w:tr>
    </w:tbl>
    <w:p w14:paraId="3E748A28" w14:textId="7358356F" w:rsidR="00543A9B" w:rsidRPr="007E1C2C" w:rsidRDefault="003309A7" w:rsidP="0056300C">
      <w:pPr>
        <w:pStyle w:val="FootnoteText"/>
        <w:spacing w:before="120"/>
      </w:pPr>
      <w:r w:rsidRPr="007E1C2C">
        <w:t xml:space="preserve">Note: </w:t>
      </w:r>
      <w:r w:rsidR="006C473B" w:rsidRPr="007E1C2C">
        <w:t>This table reflect</w:t>
      </w:r>
      <w:r w:rsidR="00274624" w:rsidRPr="007E1C2C">
        <w:t>s</w:t>
      </w:r>
      <w:r w:rsidR="006C473B" w:rsidRPr="007E1C2C">
        <w:t xml:space="preserve"> the physical locations </w:t>
      </w:r>
      <w:r w:rsidR="006C7BE1" w:rsidRPr="007E1C2C">
        <w:t>where services are delivered and can include a residential care home</w:t>
      </w:r>
      <w:r w:rsidR="00021B88" w:rsidRPr="007E1C2C">
        <w:t xml:space="preserve">, </w:t>
      </w:r>
      <w:r w:rsidR="006C7BE1" w:rsidRPr="007E1C2C">
        <w:t>a</w:t>
      </w:r>
      <w:r w:rsidR="007842A6" w:rsidRPr="007E1C2C">
        <w:t> </w:t>
      </w:r>
      <w:r w:rsidR="006C7BE1" w:rsidRPr="007E1C2C">
        <w:t xml:space="preserve">service delivery </w:t>
      </w:r>
      <w:r w:rsidR="003F44C7" w:rsidRPr="007E1C2C">
        <w:t>branch,</w:t>
      </w:r>
      <w:r w:rsidR="00021B88" w:rsidRPr="007E1C2C">
        <w:t xml:space="preserve"> or an ‘outlet’ where CHSP </w:t>
      </w:r>
      <w:r w:rsidR="007842A6" w:rsidRPr="007E1C2C">
        <w:t xml:space="preserve">or NATISFAC home care </w:t>
      </w:r>
      <w:r w:rsidR="00021B88" w:rsidRPr="007E1C2C">
        <w:t>is delivered</w:t>
      </w:r>
      <w:r w:rsidRPr="007E1C2C">
        <w:t>.</w:t>
      </w:r>
      <w:r w:rsidR="00335198" w:rsidRPr="007E1C2C">
        <w:t xml:space="preserve"> </w:t>
      </w:r>
    </w:p>
    <w:p w14:paraId="4453FE08" w14:textId="20974734" w:rsidR="008625C4" w:rsidRPr="005918D6" w:rsidRDefault="001B299C" w:rsidP="001B299C">
      <w:pPr>
        <w:pStyle w:val="Caption"/>
        <w:pageBreakBefore/>
      </w:pPr>
      <w:r>
        <w:lastRenderedPageBreak/>
        <w:t xml:space="preserve">Table </w:t>
      </w:r>
      <w:r>
        <w:fldChar w:fldCharType="begin"/>
      </w:r>
      <w:r>
        <w:instrText xml:space="preserve"> SEQ Table \* ARABIC </w:instrText>
      </w:r>
      <w:r>
        <w:fldChar w:fldCharType="separate"/>
      </w:r>
      <w:r w:rsidR="007F1918">
        <w:rPr>
          <w:noProof/>
        </w:rPr>
        <w:t>7</w:t>
      </w:r>
      <w:r>
        <w:fldChar w:fldCharType="end"/>
      </w:r>
      <w:r w:rsidR="008625C4" w:rsidRPr="005918D6">
        <w:t xml:space="preserve">: Number of </w:t>
      </w:r>
      <w:r w:rsidR="00335198" w:rsidRPr="005918D6">
        <w:t>older people access</w:t>
      </w:r>
      <w:r w:rsidR="00864E80" w:rsidRPr="005918D6">
        <w:t>ing</w:t>
      </w:r>
      <w:r w:rsidR="00335198" w:rsidRPr="005918D6">
        <w:t xml:space="preserve"> services</w:t>
      </w:r>
      <w:r w:rsidR="008625C4" w:rsidRPr="005918D6">
        <w:t xml:space="preserve"> </w:t>
      </w:r>
      <w:r w:rsidR="00826F63" w:rsidRPr="005918D6">
        <w:t xml:space="preserve">by </w:t>
      </w:r>
      <w:r w:rsidR="0064157A" w:rsidRPr="005918D6">
        <w:t>aged care program</w:t>
      </w:r>
      <w:r w:rsidR="00B83D06" w:rsidRPr="005918D6">
        <w:t xml:space="preserve"> and</w:t>
      </w:r>
      <w:r w:rsidR="008625C4" w:rsidRPr="005918D6">
        <w:t xml:space="preserve"> MM category</w:t>
      </w:r>
    </w:p>
    <w:tbl>
      <w:tblPr>
        <w:tblStyle w:val="DepartmentofHealthtable1"/>
        <w:tblW w:w="10005" w:type="dxa"/>
        <w:jc w:val="center"/>
        <w:tblLayout w:type="fixed"/>
        <w:tblLook w:val="07A0" w:firstRow="1" w:lastRow="0" w:firstColumn="1" w:lastColumn="1" w:noHBand="1" w:noVBand="1"/>
      </w:tblPr>
      <w:tblGrid>
        <w:gridCol w:w="1531"/>
        <w:gridCol w:w="1096"/>
        <w:gridCol w:w="1096"/>
        <w:gridCol w:w="1097"/>
        <w:gridCol w:w="992"/>
        <w:gridCol w:w="992"/>
        <w:gridCol w:w="948"/>
        <w:gridCol w:w="1037"/>
        <w:gridCol w:w="1216"/>
      </w:tblGrid>
      <w:tr w:rsidR="0015725A" w:rsidRPr="0015725A" w14:paraId="36C938D5" w14:textId="77777777" w:rsidTr="00774002">
        <w:trPr>
          <w:cnfStyle w:val="100000000000" w:firstRow="1" w:lastRow="0" w:firstColumn="0" w:lastColumn="0" w:oddVBand="0" w:evenVBand="0" w:oddHBand="0" w:evenHBand="0" w:firstRowFirstColumn="0" w:firstRowLastColumn="0" w:lastRowFirstColumn="0" w:lastRowLastColumn="0"/>
          <w:jc w:val="center"/>
        </w:trPr>
        <w:tc>
          <w:tcPr>
            <w:tcW w:w="1531" w:type="dxa"/>
          </w:tcPr>
          <w:p w14:paraId="3327F771" w14:textId="77777777" w:rsidR="0015725A" w:rsidRPr="003F6299" w:rsidRDefault="0015725A" w:rsidP="0056300C">
            <w:pPr>
              <w:pStyle w:val="TableHeaderWhite"/>
              <w:spacing w:before="60" w:after="60"/>
            </w:pPr>
            <w:r w:rsidRPr="003F6299">
              <w:t>Service type</w:t>
            </w:r>
          </w:p>
        </w:tc>
        <w:tc>
          <w:tcPr>
            <w:tcW w:w="1096" w:type="dxa"/>
          </w:tcPr>
          <w:p w14:paraId="1F4C7C79" w14:textId="77777777" w:rsidR="0015725A" w:rsidRPr="0015725A" w:rsidRDefault="0015725A" w:rsidP="0056300C">
            <w:pPr>
              <w:pStyle w:val="TableHeaderWhite"/>
              <w:spacing w:before="60" w:after="60"/>
            </w:pPr>
            <w:r w:rsidRPr="0015725A">
              <w:t>MM 1</w:t>
            </w:r>
          </w:p>
        </w:tc>
        <w:tc>
          <w:tcPr>
            <w:tcW w:w="1096" w:type="dxa"/>
          </w:tcPr>
          <w:p w14:paraId="5450004D" w14:textId="77777777" w:rsidR="0015725A" w:rsidRPr="0015725A" w:rsidRDefault="0015725A" w:rsidP="0056300C">
            <w:pPr>
              <w:pStyle w:val="TableHeaderWhite"/>
              <w:spacing w:before="60" w:after="60"/>
            </w:pPr>
            <w:r w:rsidRPr="0015725A">
              <w:t>MM 2</w:t>
            </w:r>
          </w:p>
        </w:tc>
        <w:tc>
          <w:tcPr>
            <w:tcW w:w="1097" w:type="dxa"/>
          </w:tcPr>
          <w:p w14:paraId="1C287BB7" w14:textId="77777777" w:rsidR="0015725A" w:rsidRPr="0015725A" w:rsidRDefault="0015725A" w:rsidP="0056300C">
            <w:pPr>
              <w:pStyle w:val="TableHeaderWhite"/>
              <w:spacing w:before="60" w:after="60"/>
            </w:pPr>
            <w:r w:rsidRPr="0015725A">
              <w:t>MM 3</w:t>
            </w:r>
          </w:p>
        </w:tc>
        <w:tc>
          <w:tcPr>
            <w:tcW w:w="992" w:type="dxa"/>
          </w:tcPr>
          <w:p w14:paraId="581EEAFA" w14:textId="77777777" w:rsidR="0015725A" w:rsidRPr="0015725A" w:rsidRDefault="0015725A" w:rsidP="0056300C">
            <w:pPr>
              <w:pStyle w:val="TableHeaderWhite"/>
              <w:spacing w:before="60" w:after="60"/>
            </w:pPr>
            <w:r w:rsidRPr="0015725A">
              <w:t>MM 4</w:t>
            </w:r>
          </w:p>
        </w:tc>
        <w:tc>
          <w:tcPr>
            <w:tcW w:w="992" w:type="dxa"/>
          </w:tcPr>
          <w:p w14:paraId="35296E4F" w14:textId="77777777" w:rsidR="0015725A" w:rsidRPr="0015725A" w:rsidRDefault="0015725A" w:rsidP="0056300C">
            <w:pPr>
              <w:pStyle w:val="TableHeaderWhite"/>
              <w:spacing w:before="60" w:after="60"/>
            </w:pPr>
            <w:r w:rsidRPr="0015725A">
              <w:t>MM 5</w:t>
            </w:r>
          </w:p>
        </w:tc>
        <w:tc>
          <w:tcPr>
            <w:tcW w:w="948" w:type="dxa"/>
          </w:tcPr>
          <w:p w14:paraId="11799F59" w14:textId="77777777" w:rsidR="0015725A" w:rsidRPr="0015725A" w:rsidRDefault="0015725A" w:rsidP="0056300C">
            <w:pPr>
              <w:pStyle w:val="TableHeaderWhite"/>
              <w:spacing w:before="60" w:after="60"/>
            </w:pPr>
            <w:r w:rsidRPr="0015725A">
              <w:t>MM 6</w:t>
            </w:r>
          </w:p>
        </w:tc>
        <w:tc>
          <w:tcPr>
            <w:tcW w:w="1037" w:type="dxa"/>
          </w:tcPr>
          <w:p w14:paraId="01E2DA39" w14:textId="77777777" w:rsidR="0015725A" w:rsidRPr="0015725A" w:rsidRDefault="0015725A" w:rsidP="0056300C">
            <w:pPr>
              <w:pStyle w:val="TableHeaderWhite"/>
              <w:spacing w:before="60" w:after="60"/>
            </w:pPr>
            <w:r w:rsidRPr="0015725A">
              <w:t>MM 7</w:t>
            </w:r>
          </w:p>
        </w:tc>
        <w:tc>
          <w:tcPr>
            <w:cnfStyle w:val="000100000000" w:firstRow="0" w:lastRow="0" w:firstColumn="0" w:lastColumn="1" w:oddVBand="0" w:evenVBand="0" w:oddHBand="0" w:evenHBand="0" w:firstRowFirstColumn="0" w:firstRowLastColumn="0" w:lastRowFirstColumn="0" w:lastRowLastColumn="0"/>
            <w:tcW w:w="1216" w:type="dxa"/>
          </w:tcPr>
          <w:p w14:paraId="76DA7BB8" w14:textId="77777777" w:rsidR="0015725A" w:rsidRPr="0015725A" w:rsidRDefault="0015725A" w:rsidP="0056300C">
            <w:pPr>
              <w:pStyle w:val="TableHeaderWhite"/>
              <w:spacing w:before="60" w:after="60"/>
            </w:pPr>
            <w:r w:rsidRPr="0015725A">
              <w:t>Total</w:t>
            </w:r>
          </w:p>
        </w:tc>
      </w:tr>
      <w:tr w:rsidR="0015725A" w:rsidRPr="0015725A" w14:paraId="324CC105" w14:textId="77777777" w:rsidTr="00774002">
        <w:trPr>
          <w:jc w:val="center"/>
        </w:trPr>
        <w:tc>
          <w:tcPr>
            <w:tcW w:w="1531" w:type="dxa"/>
          </w:tcPr>
          <w:p w14:paraId="60961F04" w14:textId="77777777" w:rsidR="0015725A" w:rsidRPr="0015725A" w:rsidRDefault="0015725A" w:rsidP="0056300C">
            <w:pPr>
              <w:pStyle w:val="Tabletextleft"/>
              <w:spacing w:before="60" w:after="60"/>
              <w:rPr>
                <w:lang w:val="en-GB"/>
              </w:rPr>
            </w:pPr>
            <w:r w:rsidRPr="0015725A">
              <w:rPr>
                <w:lang w:val="en-GB"/>
              </w:rPr>
              <w:t>Residential - permanent</w:t>
            </w:r>
          </w:p>
        </w:tc>
        <w:tc>
          <w:tcPr>
            <w:tcW w:w="1096" w:type="dxa"/>
          </w:tcPr>
          <w:p w14:paraId="7A30BBE9" w14:textId="77777777" w:rsidR="0015725A" w:rsidRPr="0015725A" w:rsidRDefault="0015725A" w:rsidP="0056300C">
            <w:pPr>
              <w:pStyle w:val="Tabletextleft"/>
              <w:spacing w:before="60" w:after="60"/>
              <w:rPr>
                <w:lang w:val="en-GB"/>
              </w:rPr>
            </w:pPr>
            <w:r w:rsidRPr="0015725A">
              <w:rPr>
                <w:lang w:val="en-GB"/>
              </w:rPr>
              <w:t>139,345</w:t>
            </w:r>
          </w:p>
        </w:tc>
        <w:tc>
          <w:tcPr>
            <w:tcW w:w="1096" w:type="dxa"/>
          </w:tcPr>
          <w:p w14:paraId="3AA5C338" w14:textId="77777777" w:rsidR="0015725A" w:rsidRPr="0015725A" w:rsidRDefault="0015725A" w:rsidP="0056300C">
            <w:pPr>
              <w:pStyle w:val="Tabletextleft"/>
              <w:spacing w:before="60" w:after="60"/>
              <w:rPr>
                <w:lang w:val="en-GB"/>
              </w:rPr>
            </w:pPr>
            <w:r w:rsidRPr="0015725A">
              <w:rPr>
                <w:lang w:val="en-GB"/>
              </w:rPr>
              <w:t>17,040</w:t>
            </w:r>
          </w:p>
        </w:tc>
        <w:tc>
          <w:tcPr>
            <w:tcW w:w="1097" w:type="dxa"/>
          </w:tcPr>
          <w:p w14:paraId="043F12A4" w14:textId="77777777" w:rsidR="0015725A" w:rsidRPr="0015725A" w:rsidRDefault="0015725A" w:rsidP="0056300C">
            <w:pPr>
              <w:pStyle w:val="Tabletextleft"/>
              <w:spacing w:before="60" w:after="60"/>
              <w:rPr>
                <w:lang w:val="en-GB"/>
              </w:rPr>
            </w:pPr>
            <w:r w:rsidRPr="0015725A">
              <w:rPr>
                <w:lang w:val="en-GB"/>
              </w:rPr>
              <w:t>17,103</w:t>
            </w:r>
          </w:p>
        </w:tc>
        <w:tc>
          <w:tcPr>
            <w:tcW w:w="992" w:type="dxa"/>
          </w:tcPr>
          <w:p w14:paraId="02BAC226" w14:textId="77777777" w:rsidR="0015725A" w:rsidRPr="0015725A" w:rsidRDefault="0015725A" w:rsidP="0056300C">
            <w:pPr>
              <w:pStyle w:val="Tabletextleft"/>
              <w:spacing w:before="60" w:after="60"/>
              <w:rPr>
                <w:lang w:val="en-GB"/>
              </w:rPr>
            </w:pPr>
            <w:r w:rsidRPr="0015725A">
              <w:rPr>
                <w:lang w:val="en-GB"/>
              </w:rPr>
              <w:t>11,154</w:t>
            </w:r>
          </w:p>
        </w:tc>
        <w:tc>
          <w:tcPr>
            <w:tcW w:w="992" w:type="dxa"/>
          </w:tcPr>
          <w:p w14:paraId="51B6D17E" w14:textId="77777777" w:rsidR="0015725A" w:rsidRPr="0015725A" w:rsidRDefault="0015725A" w:rsidP="0056300C">
            <w:pPr>
              <w:pStyle w:val="Tabletextleft"/>
              <w:spacing w:before="60" w:after="60"/>
              <w:rPr>
                <w:lang w:val="en-GB"/>
              </w:rPr>
            </w:pPr>
            <w:r w:rsidRPr="0015725A">
              <w:rPr>
                <w:lang w:val="en-GB"/>
              </w:rPr>
              <w:t>10,646</w:t>
            </w:r>
          </w:p>
        </w:tc>
        <w:tc>
          <w:tcPr>
            <w:tcW w:w="948" w:type="dxa"/>
          </w:tcPr>
          <w:p w14:paraId="6D8FB6A0" w14:textId="77777777" w:rsidR="0015725A" w:rsidRPr="0015725A" w:rsidRDefault="0015725A" w:rsidP="0056300C">
            <w:pPr>
              <w:pStyle w:val="Tabletextleft"/>
              <w:spacing w:before="60" w:after="60"/>
              <w:rPr>
                <w:lang w:val="en-GB"/>
              </w:rPr>
            </w:pPr>
            <w:r w:rsidRPr="0015725A">
              <w:rPr>
                <w:lang w:val="en-GB"/>
              </w:rPr>
              <w:t>814</w:t>
            </w:r>
          </w:p>
        </w:tc>
        <w:tc>
          <w:tcPr>
            <w:tcW w:w="1037" w:type="dxa"/>
          </w:tcPr>
          <w:p w14:paraId="3D5DFF87" w14:textId="77777777" w:rsidR="0015725A" w:rsidRPr="0015725A" w:rsidRDefault="0015725A" w:rsidP="0056300C">
            <w:pPr>
              <w:pStyle w:val="Tabletextleft"/>
              <w:spacing w:before="60" w:after="60"/>
              <w:rPr>
                <w:lang w:val="en-GB"/>
              </w:rPr>
            </w:pPr>
            <w:r w:rsidRPr="0015725A">
              <w:rPr>
                <w:lang w:val="en-GB"/>
              </w:rPr>
              <w:t>211</w:t>
            </w:r>
          </w:p>
        </w:tc>
        <w:tc>
          <w:tcPr>
            <w:cnfStyle w:val="000100000000" w:firstRow="0" w:lastRow="0" w:firstColumn="0" w:lastColumn="1" w:oddVBand="0" w:evenVBand="0" w:oddHBand="0" w:evenHBand="0" w:firstRowFirstColumn="0" w:firstRowLastColumn="0" w:lastRowFirstColumn="0" w:lastRowLastColumn="0"/>
            <w:tcW w:w="1216" w:type="dxa"/>
          </w:tcPr>
          <w:p w14:paraId="5A20AAFE" w14:textId="77777777" w:rsidR="0015725A" w:rsidRPr="0015725A" w:rsidRDefault="0015725A" w:rsidP="0056300C">
            <w:pPr>
              <w:pStyle w:val="Tabletextleft"/>
              <w:spacing w:before="60" w:after="60"/>
              <w:rPr>
                <w:lang w:val="en-GB"/>
              </w:rPr>
            </w:pPr>
            <w:r w:rsidRPr="0015725A">
              <w:rPr>
                <w:lang w:val="en-GB"/>
              </w:rPr>
              <w:t>196,313</w:t>
            </w:r>
          </w:p>
        </w:tc>
      </w:tr>
      <w:tr w:rsidR="0015725A" w:rsidRPr="0015725A" w14:paraId="6AA36A71" w14:textId="77777777" w:rsidTr="00774002">
        <w:trPr>
          <w:jc w:val="center"/>
        </w:trPr>
        <w:tc>
          <w:tcPr>
            <w:tcW w:w="1531" w:type="dxa"/>
          </w:tcPr>
          <w:p w14:paraId="4595A220" w14:textId="77777777" w:rsidR="0015725A" w:rsidRPr="0015725A" w:rsidRDefault="0015725A" w:rsidP="0056300C">
            <w:pPr>
              <w:pStyle w:val="Tabletextleft"/>
              <w:spacing w:before="60" w:after="60"/>
              <w:rPr>
                <w:lang w:val="en-GB"/>
              </w:rPr>
            </w:pPr>
            <w:r w:rsidRPr="0015725A">
              <w:rPr>
                <w:lang w:val="en-GB"/>
              </w:rPr>
              <w:t xml:space="preserve">Residential – respite </w:t>
            </w:r>
          </w:p>
        </w:tc>
        <w:tc>
          <w:tcPr>
            <w:tcW w:w="1096" w:type="dxa"/>
          </w:tcPr>
          <w:p w14:paraId="18798024" w14:textId="77777777" w:rsidR="0015725A" w:rsidRPr="0015725A" w:rsidRDefault="0015725A" w:rsidP="0056300C">
            <w:pPr>
              <w:pStyle w:val="Tabletextleft"/>
              <w:spacing w:before="60" w:after="60"/>
              <w:rPr>
                <w:lang w:val="en-GB"/>
              </w:rPr>
            </w:pPr>
            <w:r w:rsidRPr="0015725A">
              <w:rPr>
                <w:lang w:val="en-GB"/>
              </w:rPr>
              <w:t>57,892</w:t>
            </w:r>
          </w:p>
        </w:tc>
        <w:tc>
          <w:tcPr>
            <w:tcW w:w="1096" w:type="dxa"/>
          </w:tcPr>
          <w:p w14:paraId="0835A8BE" w14:textId="77777777" w:rsidR="0015725A" w:rsidRPr="0015725A" w:rsidRDefault="0015725A" w:rsidP="0056300C">
            <w:pPr>
              <w:pStyle w:val="Tabletextleft"/>
              <w:spacing w:before="60" w:after="60"/>
              <w:rPr>
                <w:lang w:val="en-GB"/>
              </w:rPr>
            </w:pPr>
            <w:r w:rsidRPr="0015725A">
              <w:rPr>
                <w:lang w:val="en-GB"/>
              </w:rPr>
              <w:t>6,100</w:t>
            </w:r>
          </w:p>
        </w:tc>
        <w:tc>
          <w:tcPr>
            <w:tcW w:w="1097" w:type="dxa"/>
          </w:tcPr>
          <w:p w14:paraId="0D973554" w14:textId="77777777" w:rsidR="0015725A" w:rsidRPr="0015725A" w:rsidRDefault="0015725A" w:rsidP="0056300C">
            <w:pPr>
              <w:pStyle w:val="Tabletextleft"/>
              <w:spacing w:before="60" w:after="60"/>
              <w:rPr>
                <w:lang w:val="en-GB"/>
              </w:rPr>
            </w:pPr>
            <w:r w:rsidRPr="0015725A">
              <w:rPr>
                <w:lang w:val="en-GB"/>
              </w:rPr>
              <w:t>8,127</w:t>
            </w:r>
          </w:p>
        </w:tc>
        <w:tc>
          <w:tcPr>
            <w:tcW w:w="992" w:type="dxa"/>
          </w:tcPr>
          <w:p w14:paraId="7CE582BF" w14:textId="77777777" w:rsidR="0015725A" w:rsidRPr="0015725A" w:rsidRDefault="0015725A" w:rsidP="0056300C">
            <w:pPr>
              <w:pStyle w:val="Tabletextleft"/>
              <w:spacing w:before="60" w:after="60"/>
              <w:rPr>
                <w:lang w:val="en-GB"/>
              </w:rPr>
            </w:pPr>
            <w:r w:rsidRPr="0015725A">
              <w:rPr>
                <w:lang w:val="en-GB"/>
              </w:rPr>
              <w:t>5,406</w:t>
            </w:r>
          </w:p>
        </w:tc>
        <w:tc>
          <w:tcPr>
            <w:tcW w:w="992" w:type="dxa"/>
          </w:tcPr>
          <w:p w14:paraId="0BD5D22D" w14:textId="77777777" w:rsidR="0015725A" w:rsidRPr="0015725A" w:rsidRDefault="0015725A" w:rsidP="0056300C">
            <w:pPr>
              <w:pStyle w:val="Tabletextleft"/>
              <w:spacing w:before="60" w:after="60"/>
              <w:rPr>
                <w:lang w:val="en-GB"/>
              </w:rPr>
            </w:pPr>
            <w:r w:rsidRPr="0015725A">
              <w:rPr>
                <w:lang w:val="en-GB"/>
              </w:rPr>
              <w:t>5,650</w:t>
            </w:r>
          </w:p>
        </w:tc>
        <w:tc>
          <w:tcPr>
            <w:tcW w:w="948" w:type="dxa"/>
          </w:tcPr>
          <w:p w14:paraId="24ECB455" w14:textId="77777777" w:rsidR="0015725A" w:rsidRPr="0015725A" w:rsidRDefault="0015725A" w:rsidP="0056300C">
            <w:pPr>
              <w:pStyle w:val="Tabletextleft"/>
              <w:spacing w:before="60" w:after="60"/>
              <w:rPr>
                <w:lang w:val="en-GB"/>
              </w:rPr>
            </w:pPr>
            <w:r w:rsidRPr="0015725A">
              <w:rPr>
                <w:lang w:val="en-GB"/>
              </w:rPr>
              <w:t>381</w:t>
            </w:r>
          </w:p>
        </w:tc>
        <w:tc>
          <w:tcPr>
            <w:tcW w:w="1037" w:type="dxa"/>
          </w:tcPr>
          <w:p w14:paraId="27CEEC42" w14:textId="77777777" w:rsidR="0015725A" w:rsidRPr="0015725A" w:rsidRDefault="0015725A" w:rsidP="0056300C">
            <w:pPr>
              <w:pStyle w:val="Tabletextleft"/>
              <w:spacing w:before="60" w:after="60"/>
              <w:rPr>
                <w:lang w:val="en-GB"/>
              </w:rPr>
            </w:pPr>
            <w:r w:rsidRPr="0015725A">
              <w:rPr>
                <w:lang w:val="en-GB"/>
              </w:rPr>
              <w:t>90</w:t>
            </w:r>
          </w:p>
        </w:tc>
        <w:tc>
          <w:tcPr>
            <w:cnfStyle w:val="000100000000" w:firstRow="0" w:lastRow="0" w:firstColumn="0" w:lastColumn="1" w:oddVBand="0" w:evenVBand="0" w:oddHBand="0" w:evenHBand="0" w:firstRowFirstColumn="0" w:firstRowLastColumn="0" w:lastRowFirstColumn="0" w:lastRowLastColumn="0"/>
            <w:tcW w:w="1216" w:type="dxa"/>
          </w:tcPr>
          <w:p w14:paraId="484A6F7A" w14:textId="77777777" w:rsidR="0015725A" w:rsidRPr="0015725A" w:rsidRDefault="0015725A" w:rsidP="0056300C">
            <w:pPr>
              <w:pStyle w:val="Tabletextleft"/>
              <w:spacing w:before="60" w:after="60"/>
              <w:rPr>
                <w:lang w:val="en-GB"/>
              </w:rPr>
            </w:pPr>
            <w:r w:rsidRPr="0015725A">
              <w:rPr>
                <w:lang w:val="en-GB"/>
              </w:rPr>
              <w:t>82,388</w:t>
            </w:r>
          </w:p>
        </w:tc>
      </w:tr>
      <w:tr w:rsidR="0015725A" w:rsidRPr="0015725A" w14:paraId="3B8D8BC7" w14:textId="77777777" w:rsidTr="00774002">
        <w:trPr>
          <w:jc w:val="center"/>
        </w:trPr>
        <w:tc>
          <w:tcPr>
            <w:tcW w:w="1531" w:type="dxa"/>
          </w:tcPr>
          <w:p w14:paraId="1A376A10" w14:textId="77777777" w:rsidR="0015725A" w:rsidRPr="0015725A" w:rsidRDefault="0015725A" w:rsidP="0056300C">
            <w:pPr>
              <w:pStyle w:val="Tabletextleft"/>
              <w:spacing w:before="60" w:after="60"/>
              <w:rPr>
                <w:lang w:val="en-GB"/>
              </w:rPr>
            </w:pPr>
            <w:r w:rsidRPr="0015725A">
              <w:rPr>
                <w:lang w:val="en-GB"/>
              </w:rPr>
              <w:t>Home Care</w:t>
            </w:r>
          </w:p>
        </w:tc>
        <w:tc>
          <w:tcPr>
            <w:tcW w:w="1096" w:type="dxa"/>
          </w:tcPr>
          <w:p w14:paraId="5AECA8B3" w14:textId="77777777" w:rsidR="0015725A" w:rsidRPr="0015725A" w:rsidRDefault="0015725A" w:rsidP="0056300C">
            <w:pPr>
              <w:pStyle w:val="Tabletextleft"/>
              <w:spacing w:before="60" w:after="60"/>
              <w:rPr>
                <w:lang w:val="en-GB"/>
              </w:rPr>
            </w:pPr>
            <w:r w:rsidRPr="0015725A">
              <w:rPr>
                <w:lang w:val="en-GB"/>
              </w:rPr>
              <w:t>217,529</w:t>
            </w:r>
          </w:p>
        </w:tc>
        <w:tc>
          <w:tcPr>
            <w:tcW w:w="1096" w:type="dxa"/>
          </w:tcPr>
          <w:p w14:paraId="4410C068" w14:textId="77777777" w:rsidR="0015725A" w:rsidRPr="0015725A" w:rsidRDefault="0015725A" w:rsidP="0056300C">
            <w:pPr>
              <w:pStyle w:val="Tabletextleft"/>
              <w:spacing w:before="60" w:after="60"/>
              <w:rPr>
                <w:lang w:val="en-GB"/>
              </w:rPr>
            </w:pPr>
            <w:r w:rsidRPr="0015725A">
              <w:rPr>
                <w:lang w:val="en-GB"/>
              </w:rPr>
              <w:t>25,534</w:t>
            </w:r>
          </w:p>
        </w:tc>
        <w:tc>
          <w:tcPr>
            <w:tcW w:w="1097" w:type="dxa"/>
          </w:tcPr>
          <w:p w14:paraId="51B22667" w14:textId="77777777" w:rsidR="0015725A" w:rsidRPr="0015725A" w:rsidRDefault="0015725A" w:rsidP="0056300C">
            <w:pPr>
              <w:pStyle w:val="Tabletextleft"/>
              <w:spacing w:before="60" w:after="60"/>
              <w:rPr>
                <w:lang w:val="en-GB"/>
              </w:rPr>
            </w:pPr>
            <w:r w:rsidRPr="0015725A">
              <w:rPr>
                <w:lang w:val="en-GB"/>
              </w:rPr>
              <w:t>28,930</w:t>
            </w:r>
          </w:p>
        </w:tc>
        <w:tc>
          <w:tcPr>
            <w:tcW w:w="992" w:type="dxa"/>
          </w:tcPr>
          <w:p w14:paraId="3A782857" w14:textId="77777777" w:rsidR="0015725A" w:rsidRPr="0015725A" w:rsidRDefault="0015725A" w:rsidP="0056300C">
            <w:pPr>
              <w:pStyle w:val="Tabletextleft"/>
              <w:spacing w:before="60" w:after="60"/>
              <w:rPr>
                <w:lang w:val="en-GB"/>
              </w:rPr>
            </w:pPr>
            <w:r w:rsidRPr="0015725A">
              <w:rPr>
                <w:lang w:val="en-GB"/>
              </w:rPr>
              <w:t>11,268</w:t>
            </w:r>
          </w:p>
        </w:tc>
        <w:tc>
          <w:tcPr>
            <w:tcW w:w="992" w:type="dxa"/>
          </w:tcPr>
          <w:p w14:paraId="2EB0732A" w14:textId="77777777" w:rsidR="0015725A" w:rsidRPr="0015725A" w:rsidRDefault="0015725A" w:rsidP="0056300C">
            <w:pPr>
              <w:pStyle w:val="Tabletextleft"/>
              <w:spacing w:before="60" w:after="60"/>
              <w:rPr>
                <w:lang w:val="en-GB"/>
              </w:rPr>
            </w:pPr>
            <w:r w:rsidRPr="0015725A">
              <w:rPr>
                <w:lang w:val="en-GB"/>
              </w:rPr>
              <w:t>8,277</w:t>
            </w:r>
          </w:p>
        </w:tc>
        <w:tc>
          <w:tcPr>
            <w:tcW w:w="948" w:type="dxa"/>
          </w:tcPr>
          <w:p w14:paraId="423ED8C4" w14:textId="77777777" w:rsidR="0015725A" w:rsidRPr="0015725A" w:rsidRDefault="0015725A" w:rsidP="0056300C">
            <w:pPr>
              <w:pStyle w:val="Tabletextleft"/>
              <w:spacing w:before="60" w:after="60"/>
              <w:rPr>
                <w:lang w:val="en-GB"/>
              </w:rPr>
            </w:pPr>
            <w:r w:rsidRPr="0015725A">
              <w:rPr>
                <w:lang w:val="en-GB"/>
              </w:rPr>
              <w:t>1,370</w:t>
            </w:r>
          </w:p>
        </w:tc>
        <w:tc>
          <w:tcPr>
            <w:tcW w:w="1037" w:type="dxa"/>
          </w:tcPr>
          <w:p w14:paraId="000EAE20" w14:textId="77777777" w:rsidR="0015725A" w:rsidRPr="0015725A" w:rsidRDefault="0015725A" w:rsidP="0056300C">
            <w:pPr>
              <w:pStyle w:val="Tabletextleft"/>
              <w:spacing w:before="60" w:after="60"/>
              <w:rPr>
                <w:lang w:val="en-GB"/>
              </w:rPr>
            </w:pPr>
            <w:r w:rsidRPr="0015725A">
              <w:rPr>
                <w:lang w:val="en-GB"/>
              </w:rPr>
              <w:t>2,003</w:t>
            </w:r>
          </w:p>
        </w:tc>
        <w:tc>
          <w:tcPr>
            <w:cnfStyle w:val="000100000000" w:firstRow="0" w:lastRow="0" w:firstColumn="0" w:lastColumn="1" w:oddVBand="0" w:evenVBand="0" w:oddHBand="0" w:evenHBand="0" w:firstRowFirstColumn="0" w:firstRowLastColumn="0" w:lastRowFirstColumn="0" w:lastRowLastColumn="0"/>
            <w:tcW w:w="1216" w:type="dxa"/>
          </w:tcPr>
          <w:p w14:paraId="4E3AA9B6" w14:textId="77777777" w:rsidR="0015725A" w:rsidRPr="0015725A" w:rsidRDefault="0015725A" w:rsidP="0056300C">
            <w:pPr>
              <w:pStyle w:val="Tabletextleft"/>
              <w:spacing w:before="60" w:after="60"/>
              <w:rPr>
                <w:lang w:val="en-GB"/>
              </w:rPr>
            </w:pPr>
            <w:r w:rsidRPr="0015725A">
              <w:rPr>
                <w:lang w:val="en-GB"/>
              </w:rPr>
              <w:t>292,911</w:t>
            </w:r>
          </w:p>
        </w:tc>
      </w:tr>
      <w:tr w:rsidR="0015725A" w:rsidRPr="0015725A" w14:paraId="2C845832" w14:textId="77777777" w:rsidTr="00774002">
        <w:trPr>
          <w:jc w:val="center"/>
        </w:trPr>
        <w:tc>
          <w:tcPr>
            <w:tcW w:w="1531" w:type="dxa"/>
          </w:tcPr>
          <w:p w14:paraId="40381E8B" w14:textId="77777777" w:rsidR="0015725A" w:rsidRPr="0015725A" w:rsidRDefault="0015725A" w:rsidP="0056300C">
            <w:pPr>
              <w:pStyle w:val="Tabletextleft"/>
              <w:spacing w:before="60" w:after="60"/>
              <w:rPr>
                <w:lang w:val="en-GB"/>
              </w:rPr>
            </w:pPr>
            <w:r w:rsidRPr="0015725A">
              <w:rPr>
                <w:lang w:val="en-GB"/>
              </w:rPr>
              <w:t>CHSP</w:t>
            </w:r>
          </w:p>
        </w:tc>
        <w:tc>
          <w:tcPr>
            <w:tcW w:w="1096" w:type="dxa"/>
          </w:tcPr>
          <w:p w14:paraId="43F89EC0" w14:textId="77777777" w:rsidR="0015725A" w:rsidRPr="0015725A" w:rsidRDefault="0015725A" w:rsidP="0056300C">
            <w:pPr>
              <w:pStyle w:val="Tabletextleft"/>
              <w:spacing w:before="60" w:after="60"/>
              <w:rPr>
                <w:lang w:val="en-GB"/>
              </w:rPr>
            </w:pPr>
            <w:r w:rsidRPr="0015725A">
              <w:rPr>
                <w:lang w:val="en-GB"/>
              </w:rPr>
              <w:t>521,374</w:t>
            </w:r>
          </w:p>
        </w:tc>
        <w:tc>
          <w:tcPr>
            <w:tcW w:w="1096" w:type="dxa"/>
          </w:tcPr>
          <w:p w14:paraId="33EF06F0" w14:textId="77777777" w:rsidR="0015725A" w:rsidRPr="0015725A" w:rsidRDefault="0015725A" w:rsidP="0056300C">
            <w:pPr>
              <w:pStyle w:val="Tabletextleft"/>
              <w:spacing w:before="60" w:after="60"/>
              <w:rPr>
                <w:lang w:val="en-GB"/>
              </w:rPr>
            </w:pPr>
            <w:r w:rsidRPr="0015725A">
              <w:rPr>
                <w:lang w:val="en-GB"/>
              </w:rPr>
              <w:t>89,451</w:t>
            </w:r>
          </w:p>
        </w:tc>
        <w:tc>
          <w:tcPr>
            <w:tcW w:w="1097" w:type="dxa"/>
          </w:tcPr>
          <w:p w14:paraId="73EA0132" w14:textId="77777777" w:rsidR="0015725A" w:rsidRPr="0015725A" w:rsidRDefault="0015725A" w:rsidP="0056300C">
            <w:pPr>
              <w:pStyle w:val="Tabletextleft"/>
              <w:spacing w:before="60" w:after="60"/>
              <w:rPr>
                <w:lang w:val="en-GB"/>
              </w:rPr>
            </w:pPr>
            <w:r w:rsidRPr="0015725A">
              <w:rPr>
                <w:lang w:val="en-GB"/>
              </w:rPr>
              <w:t>73,103</w:t>
            </w:r>
          </w:p>
        </w:tc>
        <w:tc>
          <w:tcPr>
            <w:tcW w:w="992" w:type="dxa"/>
          </w:tcPr>
          <w:p w14:paraId="733CDD76" w14:textId="77777777" w:rsidR="0015725A" w:rsidRPr="0015725A" w:rsidRDefault="0015725A" w:rsidP="0056300C">
            <w:pPr>
              <w:pStyle w:val="Tabletextleft"/>
              <w:spacing w:before="60" w:after="60"/>
              <w:rPr>
                <w:lang w:val="en-GB"/>
              </w:rPr>
            </w:pPr>
            <w:r w:rsidRPr="0015725A">
              <w:rPr>
                <w:lang w:val="en-GB"/>
              </w:rPr>
              <w:t>49,741</w:t>
            </w:r>
          </w:p>
        </w:tc>
        <w:tc>
          <w:tcPr>
            <w:tcW w:w="992" w:type="dxa"/>
          </w:tcPr>
          <w:p w14:paraId="0108F347" w14:textId="77777777" w:rsidR="0015725A" w:rsidRPr="0015725A" w:rsidRDefault="0015725A" w:rsidP="0056300C">
            <w:pPr>
              <w:pStyle w:val="Tabletextleft"/>
              <w:spacing w:before="60" w:after="60"/>
              <w:rPr>
                <w:lang w:val="en-GB"/>
              </w:rPr>
            </w:pPr>
            <w:r w:rsidRPr="0015725A">
              <w:rPr>
                <w:lang w:val="en-GB"/>
              </w:rPr>
              <w:t>85,373</w:t>
            </w:r>
          </w:p>
        </w:tc>
        <w:tc>
          <w:tcPr>
            <w:tcW w:w="948" w:type="dxa"/>
          </w:tcPr>
          <w:p w14:paraId="4F69A490" w14:textId="77777777" w:rsidR="0015725A" w:rsidRPr="0015725A" w:rsidRDefault="0015725A" w:rsidP="0056300C">
            <w:pPr>
              <w:pStyle w:val="Tabletextleft"/>
              <w:spacing w:before="60" w:after="60"/>
              <w:rPr>
                <w:lang w:val="en-GB"/>
              </w:rPr>
            </w:pPr>
            <w:r w:rsidRPr="0015725A">
              <w:rPr>
                <w:lang w:val="en-GB"/>
              </w:rPr>
              <w:t>9,932</w:t>
            </w:r>
          </w:p>
        </w:tc>
        <w:tc>
          <w:tcPr>
            <w:tcW w:w="1037" w:type="dxa"/>
          </w:tcPr>
          <w:p w14:paraId="22DB03E1" w14:textId="77777777" w:rsidR="0015725A" w:rsidRPr="0015725A" w:rsidRDefault="0015725A" w:rsidP="0056300C">
            <w:pPr>
              <w:pStyle w:val="Tabletextleft"/>
              <w:spacing w:before="60" w:after="60"/>
              <w:rPr>
                <w:lang w:val="en-GB"/>
              </w:rPr>
            </w:pPr>
            <w:r w:rsidRPr="0015725A">
              <w:rPr>
                <w:lang w:val="en-GB"/>
              </w:rPr>
              <w:t>5,304</w:t>
            </w:r>
          </w:p>
        </w:tc>
        <w:tc>
          <w:tcPr>
            <w:cnfStyle w:val="000100000000" w:firstRow="0" w:lastRow="0" w:firstColumn="0" w:lastColumn="1" w:oddVBand="0" w:evenVBand="0" w:oddHBand="0" w:evenHBand="0" w:firstRowFirstColumn="0" w:firstRowLastColumn="0" w:lastRowFirstColumn="0" w:lastRowLastColumn="0"/>
            <w:tcW w:w="1216" w:type="dxa"/>
          </w:tcPr>
          <w:p w14:paraId="47308C54" w14:textId="77777777" w:rsidR="0015725A" w:rsidRPr="0015725A" w:rsidRDefault="0015725A" w:rsidP="0056300C">
            <w:pPr>
              <w:pStyle w:val="Tabletextleft"/>
              <w:spacing w:before="60" w:after="60"/>
              <w:rPr>
                <w:lang w:val="en-GB"/>
              </w:rPr>
            </w:pPr>
            <w:r w:rsidRPr="0015725A">
              <w:rPr>
                <w:lang w:val="en-GB"/>
              </w:rPr>
              <w:t>838,694</w:t>
            </w:r>
          </w:p>
        </w:tc>
      </w:tr>
      <w:tr w:rsidR="0015725A" w:rsidRPr="0015725A" w14:paraId="132F58E0" w14:textId="77777777" w:rsidTr="00774002">
        <w:trPr>
          <w:jc w:val="center"/>
        </w:trPr>
        <w:tc>
          <w:tcPr>
            <w:tcW w:w="1531" w:type="dxa"/>
          </w:tcPr>
          <w:p w14:paraId="6C383C4B" w14:textId="77777777" w:rsidR="0015725A" w:rsidRPr="0015725A" w:rsidRDefault="0015725A" w:rsidP="0056300C">
            <w:pPr>
              <w:pStyle w:val="Tabletextleft"/>
              <w:spacing w:before="60" w:after="60"/>
              <w:rPr>
                <w:lang w:val="en-GB"/>
              </w:rPr>
            </w:pPr>
            <w:r w:rsidRPr="0015725A">
              <w:rPr>
                <w:lang w:val="en-GB"/>
              </w:rPr>
              <w:t>MPSP – residential</w:t>
            </w:r>
          </w:p>
        </w:tc>
        <w:tc>
          <w:tcPr>
            <w:tcW w:w="1096" w:type="dxa"/>
          </w:tcPr>
          <w:p w14:paraId="446E0A0C" w14:textId="358685DE" w:rsidR="0015725A" w:rsidRPr="0015725A" w:rsidRDefault="00F56CB9" w:rsidP="0056300C">
            <w:pPr>
              <w:pStyle w:val="Tabletextleft"/>
              <w:spacing w:before="60" w:after="60"/>
              <w:rPr>
                <w:lang w:val="en-GB"/>
              </w:rPr>
            </w:pPr>
            <w:r>
              <w:rPr>
                <w:lang w:val="en-GB"/>
              </w:rPr>
              <w:t>-</w:t>
            </w:r>
          </w:p>
        </w:tc>
        <w:tc>
          <w:tcPr>
            <w:tcW w:w="1096" w:type="dxa"/>
          </w:tcPr>
          <w:p w14:paraId="4C84517D" w14:textId="77777777" w:rsidR="0015725A" w:rsidRPr="0015725A" w:rsidRDefault="0015725A" w:rsidP="0056300C">
            <w:pPr>
              <w:pStyle w:val="Tabletextleft"/>
              <w:spacing w:before="60" w:after="60"/>
              <w:rPr>
                <w:lang w:val="en-GB"/>
              </w:rPr>
            </w:pPr>
            <w:r w:rsidRPr="0015725A">
              <w:rPr>
                <w:lang w:val="en-GB"/>
              </w:rPr>
              <w:t>-</w:t>
            </w:r>
          </w:p>
        </w:tc>
        <w:tc>
          <w:tcPr>
            <w:tcW w:w="1097" w:type="dxa"/>
          </w:tcPr>
          <w:p w14:paraId="0B370E2B" w14:textId="77777777" w:rsidR="0015725A" w:rsidRPr="0015725A" w:rsidRDefault="0015725A" w:rsidP="0056300C">
            <w:pPr>
              <w:pStyle w:val="Tabletextleft"/>
              <w:spacing w:before="60" w:after="60"/>
              <w:rPr>
                <w:lang w:val="en-GB"/>
              </w:rPr>
            </w:pPr>
            <w:r w:rsidRPr="0015725A">
              <w:rPr>
                <w:lang w:val="en-GB"/>
              </w:rPr>
              <w:t>-</w:t>
            </w:r>
          </w:p>
        </w:tc>
        <w:tc>
          <w:tcPr>
            <w:tcW w:w="992" w:type="dxa"/>
          </w:tcPr>
          <w:p w14:paraId="5A272E5C" w14:textId="77777777" w:rsidR="0015725A" w:rsidRPr="0015725A" w:rsidRDefault="0015725A" w:rsidP="0056300C">
            <w:pPr>
              <w:pStyle w:val="Tabletextleft"/>
              <w:spacing w:before="60" w:after="60"/>
              <w:rPr>
                <w:lang w:val="en-GB"/>
              </w:rPr>
            </w:pPr>
            <w:r w:rsidRPr="0015725A">
              <w:rPr>
                <w:lang w:val="en-GB"/>
              </w:rPr>
              <w:t>-</w:t>
            </w:r>
          </w:p>
        </w:tc>
        <w:tc>
          <w:tcPr>
            <w:tcW w:w="992" w:type="dxa"/>
          </w:tcPr>
          <w:p w14:paraId="2C2A55BE" w14:textId="77777777" w:rsidR="0015725A" w:rsidRPr="0015725A" w:rsidRDefault="0015725A" w:rsidP="0056300C">
            <w:pPr>
              <w:pStyle w:val="Tabletextleft"/>
              <w:spacing w:before="60" w:after="60"/>
              <w:rPr>
                <w:lang w:val="en-GB"/>
              </w:rPr>
            </w:pPr>
            <w:r w:rsidRPr="0015725A">
              <w:rPr>
                <w:lang w:val="en-GB"/>
              </w:rPr>
              <w:t>2,859</w:t>
            </w:r>
          </w:p>
        </w:tc>
        <w:tc>
          <w:tcPr>
            <w:tcW w:w="948" w:type="dxa"/>
          </w:tcPr>
          <w:p w14:paraId="6F281716" w14:textId="77777777" w:rsidR="0015725A" w:rsidRPr="0015725A" w:rsidRDefault="0015725A" w:rsidP="0056300C">
            <w:pPr>
              <w:pStyle w:val="Tabletextleft"/>
              <w:spacing w:before="60" w:after="60"/>
              <w:rPr>
                <w:lang w:val="en-GB"/>
              </w:rPr>
            </w:pPr>
            <w:r w:rsidRPr="0015725A">
              <w:rPr>
                <w:lang w:val="en-GB"/>
              </w:rPr>
              <w:t>710</w:t>
            </w:r>
          </w:p>
        </w:tc>
        <w:tc>
          <w:tcPr>
            <w:tcW w:w="1037" w:type="dxa"/>
          </w:tcPr>
          <w:p w14:paraId="700AA89E" w14:textId="77777777" w:rsidR="0015725A" w:rsidRPr="0015725A" w:rsidRDefault="0015725A" w:rsidP="0056300C">
            <w:pPr>
              <w:pStyle w:val="Tabletextleft"/>
              <w:spacing w:before="60" w:after="60"/>
              <w:rPr>
                <w:lang w:val="en-GB"/>
              </w:rPr>
            </w:pPr>
            <w:r w:rsidRPr="0015725A">
              <w:rPr>
                <w:lang w:val="en-GB"/>
              </w:rPr>
              <w:t>596</w:t>
            </w:r>
          </w:p>
        </w:tc>
        <w:tc>
          <w:tcPr>
            <w:cnfStyle w:val="000100000000" w:firstRow="0" w:lastRow="0" w:firstColumn="0" w:lastColumn="1" w:oddVBand="0" w:evenVBand="0" w:oddHBand="0" w:evenHBand="0" w:firstRowFirstColumn="0" w:firstRowLastColumn="0" w:lastRowFirstColumn="0" w:lastRowLastColumn="0"/>
            <w:tcW w:w="1216" w:type="dxa"/>
          </w:tcPr>
          <w:p w14:paraId="63F39887" w14:textId="77777777" w:rsidR="0015725A" w:rsidRPr="0015725A" w:rsidRDefault="0015725A" w:rsidP="0056300C">
            <w:pPr>
              <w:pStyle w:val="Tabletextleft"/>
              <w:spacing w:before="60" w:after="60"/>
              <w:rPr>
                <w:lang w:val="en-GB"/>
              </w:rPr>
            </w:pPr>
            <w:r w:rsidRPr="0015725A">
              <w:rPr>
                <w:lang w:val="en-GB"/>
              </w:rPr>
              <w:fldChar w:fldCharType="begin"/>
            </w:r>
            <w:r w:rsidRPr="0015725A">
              <w:rPr>
                <w:lang w:val="en-GB"/>
              </w:rPr>
              <w:instrText xml:space="preserve"> =SUM(left) </w:instrText>
            </w:r>
            <w:r w:rsidRPr="0015725A">
              <w:rPr>
                <w:lang w:val="en-GB"/>
              </w:rPr>
              <w:fldChar w:fldCharType="separate"/>
            </w:r>
            <w:r w:rsidRPr="0015725A">
              <w:rPr>
                <w:noProof/>
                <w:lang w:val="en-GB"/>
              </w:rPr>
              <w:t>4,165</w:t>
            </w:r>
            <w:r w:rsidRPr="0015725A">
              <w:rPr>
                <w:lang w:val="en-GB"/>
              </w:rPr>
              <w:fldChar w:fldCharType="end"/>
            </w:r>
          </w:p>
        </w:tc>
      </w:tr>
      <w:tr w:rsidR="0015725A" w:rsidRPr="0015725A" w14:paraId="554BFA83" w14:textId="77777777" w:rsidTr="00774002">
        <w:trPr>
          <w:jc w:val="center"/>
        </w:trPr>
        <w:tc>
          <w:tcPr>
            <w:tcW w:w="1531" w:type="dxa"/>
          </w:tcPr>
          <w:p w14:paraId="1A713715" w14:textId="77777777" w:rsidR="0015725A" w:rsidRPr="0015725A" w:rsidRDefault="0015725A" w:rsidP="0056300C">
            <w:pPr>
              <w:pStyle w:val="Tabletextleft"/>
              <w:spacing w:before="60" w:after="60"/>
              <w:rPr>
                <w:lang w:val="en-GB"/>
              </w:rPr>
            </w:pPr>
            <w:r w:rsidRPr="0015725A">
              <w:rPr>
                <w:lang w:val="en-GB"/>
              </w:rPr>
              <w:t>MPSP – home care</w:t>
            </w:r>
          </w:p>
        </w:tc>
        <w:tc>
          <w:tcPr>
            <w:tcW w:w="1096" w:type="dxa"/>
          </w:tcPr>
          <w:p w14:paraId="045AF2D4" w14:textId="77777777" w:rsidR="0015725A" w:rsidRPr="0015725A" w:rsidRDefault="0015725A" w:rsidP="0056300C">
            <w:pPr>
              <w:pStyle w:val="Tabletextleft"/>
              <w:spacing w:before="60" w:after="60"/>
              <w:rPr>
                <w:lang w:val="en-GB"/>
              </w:rPr>
            </w:pPr>
            <w:r w:rsidRPr="0015725A">
              <w:rPr>
                <w:lang w:val="en-GB"/>
              </w:rPr>
              <w:t>-</w:t>
            </w:r>
          </w:p>
        </w:tc>
        <w:tc>
          <w:tcPr>
            <w:tcW w:w="1096" w:type="dxa"/>
          </w:tcPr>
          <w:p w14:paraId="30226C75" w14:textId="77777777" w:rsidR="0015725A" w:rsidRPr="0015725A" w:rsidRDefault="0015725A" w:rsidP="0056300C">
            <w:pPr>
              <w:pStyle w:val="Tabletextleft"/>
              <w:spacing w:before="60" w:after="60"/>
              <w:rPr>
                <w:lang w:val="en-GB"/>
              </w:rPr>
            </w:pPr>
            <w:r w:rsidRPr="0015725A">
              <w:rPr>
                <w:lang w:val="en-GB"/>
              </w:rPr>
              <w:t>-</w:t>
            </w:r>
          </w:p>
        </w:tc>
        <w:tc>
          <w:tcPr>
            <w:tcW w:w="1097" w:type="dxa"/>
          </w:tcPr>
          <w:p w14:paraId="33A79C3F" w14:textId="77777777" w:rsidR="0015725A" w:rsidRPr="0015725A" w:rsidRDefault="0015725A" w:rsidP="0056300C">
            <w:pPr>
              <w:pStyle w:val="Tabletextleft"/>
              <w:spacing w:before="60" w:after="60"/>
              <w:rPr>
                <w:lang w:val="en-GB"/>
              </w:rPr>
            </w:pPr>
            <w:r w:rsidRPr="0015725A">
              <w:rPr>
                <w:lang w:val="en-GB"/>
              </w:rPr>
              <w:t>-</w:t>
            </w:r>
          </w:p>
        </w:tc>
        <w:tc>
          <w:tcPr>
            <w:tcW w:w="992" w:type="dxa"/>
          </w:tcPr>
          <w:p w14:paraId="4021EB43" w14:textId="77777777" w:rsidR="0015725A" w:rsidRPr="0015725A" w:rsidRDefault="0015725A" w:rsidP="0056300C">
            <w:pPr>
              <w:pStyle w:val="Tabletextleft"/>
              <w:spacing w:before="60" w:after="60"/>
              <w:rPr>
                <w:lang w:val="en-GB"/>
              </w:rPr>
            </w:pPr>
            <w:r w:rsidRPr="0015725A">
              <w:rPr>
                <w:lang w:val="en-GB"/>
              </w:rPr>
              <w:t>-</w:t>
            </w:r>
          </w:p>
        </w:tc>
        <w:tc>
          <w:tcPr>
            <w:tcW w:w="992" w:type="dxa"/>
          </w:tcPr>
          <w:p w14:paraId="704B4307" w14:textId="77777777" w:rsidR="0015725A" w:rsidRPr="0015725A" w:rsidRDefault="0015725A" w:rsidP="0056300C">
            <w:pPr>
              <w:pStyle w:val="Tabletextleft"/>
              <w:spacing w:before="60" w:after="60"/>
              <w:rPr>
                <w:lang w:val="en-GB"/>
              </w:rPr>
            </w:pPr>
            <w:r w:rsidRPr="0015725A">
              <w:rPr>
                <w:lang w:val="en-GB"/>
              </w:rPr>
              <w:t>640</w:t>
            </w:r>
          </w:p>
        </w:tc>
        <w:tc>
          <w:tcPr>
            <w:tcW w:w="948" w:type="dxa"/>
          </w:tcPr>
          <w:p w14:paraId="12574DA5" w14:textId="77777777" w:rsidR="0015725A" w:rsidRPr="0015725A" w:rsidRDefault="0015725A" w:rsidP="0056300C">
            <w:pPr>
              <w:pStyle w:val="Tabletextleft"/>
              <w:spacing w:before="60" w:after="60"/>
              <w:rPr>
                <w:lang w:val="en-GB"/>
              </w:rPr>
            </w:pPr>
            <w:r w:rsidRPr="0015725A">
              <w:rPr>
                <w:lang w:val="en-GB"/>
              </w:rPr>
              <w:t>17</w:t>
            </w:r>
          </w:p>
        </w:tc>
        <w:tc>
          <w:tcPr>
            <w:tcW w:w="1037" w:type="dxa"/>
          </w:tcPr>
          <w:p w14:paraId="3A4A6E36" w14:textId="77777777" w:rsidR="0015725A" w:rsidRPr="0015725A" w:rsidRDefault="0015725A" w:rsidP="0056300C">
            <w:pPr>
              <w:pStyle w:val="Tabletextleft"/>
              <w:spacing w:before="60" w:after="60"/>
              <w:rPr>
                <w:lang w:val="en-GB"/>
              </w:rPr>
            </w:pPr>
            <w:r w:rsidRPr="0015725A">
              <w:rPr>
                <w:lang w:val="en-GB"/>
              </w:rPr>
              <w:t>123</w:t>
            </w:r>
          </w:p>
        </w:tc>
        <w:tc>
          <w:tcPr>
            <w:cnfStyle w:val="000100000000" w:firstRow="0" w:lastRow="0" w:firstColumn="0" w:lastColumn="1" w:oddVBand="0" w:evenVBand="0" w:oddHBand="0" w:evenHBand="0" w:firstRowFirstColumn="0" w:firstRowLastColumn="0" w:lastRowFirstColumn="0" w:lastRowLastColumn="0"/>
            <w:tcW w:w="1216" w:type="dxa"/>
          </w:tcPr>
          <w:p w14:paraId="5472DB18" w14:textId="77777777" w:rsidR="0015725A" w:rsidRPr="0015725A" w:rsidRDefault="0015725A" w:rsidP="0056300C">
            <w:pPr>
              <w:pStyle w:val="Tabletextleft"/>
              <w:spacing w:before="60" w:after="60"/>
              <w:rPr>
                <w:lang w:val="en-GB"/>
              </w:rPr>
            </w:pPr>
            <w:r w:rsidRPr="0015725A">
              <w:rPr>
                <w:lang w:val="en-GB"/>
              </w:rPr>
              <w:fldChar w:fldCharType="begin"/>
            </w:r>
            <w:r w:rsidRPr="0015725A">
              <w:rPr>
                <w:lang w:val="en-GB"/>
              </w:rPr>
              <w:instrText xml:space="preserve"> =SUM(left) </w:instrText>
            </w:r>
            <w:r w:rsidRPr="0015725A">
              <w:rPr>
                <w:lang w:val="en-GB"/>
              </w:rPr>
              <w:fldChar w:fldCharType="separate"/>
            </w:r>
            <w:r w:rsidRPr="0015725A">
              <w:rPr>
                <w:noProof/>
                <w:lang w:val="en-GB"/>
              </w:rPr>
              <w:t>780</w:t>
            </w:r>
            <w:r w:rsidRPr="0015725A">
              <w:rPr>
                <w:lang w:val="en-GB"/>
              </w:rPr>
              <w:fldChar w:fldCharType="end"/>
            </w:r>
          </w:p>
        </w:tc>
      </w:tr>
      <w:tr w:rsidR="00D8665C" w:rsidRPr="0015725A" w14:paraId="39B0EF8F" w14:textId="77777777" w:rsidTr="00774002">
        <w:trPr>
          <w:jc w:val="center"/>
        </w:trPr>
        <w:tc>
          <w:tcPr>
            <w:tcW w:w="1531" w:type="dxa"/>
          </w:tcPr>
          <w:p w14:paraId="6EBDFDB5" w14:textId="48F4505A" w:rsidR="00D8665C" w:rsidRPr="0015725A" w:rsidRDefault="00D8665C" w:rsidP="0056300C">
            <w:pPr>
              <w:pStyle w:val="Tabletextleft"/>
              <w:spacing w:before="60" w:after="60"/>
              <w:rPr>
                <w:lang w:val="en-GB"/>
              </w:rPr>
            </w:pPr>
            <w:r>
              <w:rPr>
                <w:lang w:val="en-GB"/>
              </w:rPr>
              <w:t>NATSIFACP</w:t>
            </w:r>
          </w:p>
        </w:tc>
        <w:tc>
          <w:tcPr>
            <w:tcW w:w="1096" w:type="dxa"/>
          </w:tcPr>
          <w:p w14:paraId="09BB0477" w14:textId="3BCFA946" w:rsidR="00D8665C" w:rsidRPr="0015725A" w:rsidRDefault="00A70A06" w:rsidP="0056300C">
            <w:pPr>
              <w:pStyle w:val="Tabletextleft"/>
              <w:spacing w:before="60" w:after="60"/>
              <w:rPr>
                <w:lang w:val="en-GB"/>
              </w:rPr>
            </w:pPr>
            <w:r>
              <w:rPr>
                <w:lang w:val="en-GB"/>
              </w:rPr>
              <w:t>720</w:t>
            </w:r>
          </w:p>
        </w:tc>
        <w:tc>
          <w:tcPr>
            <w:tcW w:w="1096" w:type="dxa"/>
          </w:tcPr>
          <w:p w14:paraId="66A6F882" w14:textId="289DB1A1" w:rsidR="00D8665C" w:rsidRPr="0015725A" w:rsidRDefault="00A70A06" w:rsidP="0056300C">
            <w:pPr>
              <w:pStyle w:val="Tabletextleft"/>
              <w:spacing w:before="60" w:after="60"/>
              <w:rPr>
                <w:lang w:val="en-GB"/>
              </w:rPr>
            </w:pPr>
            <w:r>
              <w:rPr>
                <w:lang w:val="en-GB"/>
              </w:rPr>
              <w:t>0</w:t>
            </w:r>
          </w:p>
        </w:tc>
        <w:tc>
          <w:tcPr>
            <w:tcW w:w="1097" w:type="dxa"/>
          </w:tcPr>
          <w:p w14:paraId="2E9884AB" w14:textId="53189393" w:rsidR="00D8665C" w:rsidRPr="0015725A" w:rsidRDefault="00A70A06" w:rsidP="0056300C">
            <w:pPr>
              <w:pStyle w:val="Tabletextleft"/>
              <w:spacing w:before="60" w:after="60"/>
              <w:rPr>
                <w:lang w:val="en-GB"/>
              </w:rPr>
            </w:pPr>
            <w:r>
              <w:rPr>
                <w:lang w:val="en-GB"/>
              </w:rPr>
              <w:t>40</w:t>
            </w:r>
          </w:p>
        </w:tc>
        <w:tc>
          <w:tcPr>
            <w:tcW w:w="992" w:type="dxa"/>
          </w:tcPr>
          <w:p w14:paraId="2C266E1D" w14:textId="35C34FA2" w:rsidR="00D8665C" w:rsidRPr="0015725A" w:rsidRDefault="00A70A06" w:rsidP="0056300C">
            <w:pPr>
              <w:pStyle w:val="Tabletextleft"/>
              <w:spacing w:before="60" w:after="60"/>
              <w:rPr>
                <w:lang w:val="en-GB"/>
              </w:rPr>
            </w:pPr>
            <w:r>
              <w:rPr>
                <w:lang w:val="en-GB"/>
              </w:rPr>
              <w:t>27</w:t>
            </w:r>
          </w:p>
        </w:tc>
        <w:tc>
          <w:tcPr>
            <w:tcW w:w="992" w:type="dxa"/>
          </w:tcPr>
          <w:p w14:paraId="595B07C7" w14:textId="528BC4EC" w:rsidR="00D8665C" w:rsidRPr="0015725A" w:rsidRDefault="00A70A06" w:rsidP="0056300C">
            <w:pPr>
              <w:pStyle w:val="Tabletextleft"/>
              <w:spacing w:before="60" w:after="60"/>
              <w:rPr>
                <w:lang w:val="en-GB"/>
              </w:rPr>
            </w:pPr>
            <w:r>
              <w:rPr>
                <w:lang w:val="en-GB"/>
              </w:rPr>
              <w:t>12</w:t>
            </w:r>
          </w:p>
        </w:tc>
        <w:tc>
          <w:tcPr>
            <w:tcW w:w="948" w:type="dxa"/>
          </w:tcPr>
          <w:p w14:paraId="144654CE" w14:textId="7558A63A" w:rsidR="00D8665C" w:rsidRPr="0015725A" w:rsidRDefault="00A70A06" w:rsidP="0056300C">
            <w:pPr>
              <w:pStyle w:val="Tabletextleft"/>
              <w:spacing w:before="60" w:after="60"/>
              <w:rPr>
                <w:lang w:val="en-GB"/>
              </w:rPr>
            </w:pPr>
            <w:r>
              <w:rPr>
                <w:lang w:val="en-GB"/>
              </w:rPr>
              <w:t>153</w:t>
            </w:r>
          </w:p>
        </w:tc>
        <w:tc>
          <w:tcPr>
            <w:tcW w:w="1037" w:type="dxa"/>
          </w:tcPr>
          <w:p w14:paraId="693031CF" w14:textId="5BC6F697" w:rsidR="00D8665C" w:rsidRPr="0015725A" w:rsidRDefault="00A70A06" w:rsidP="0056300C">
            <w:pPr>
              <w:pStyle w:val="Tabletextleft"/>
              <w:spacing w:before="60" w:after="60"/>
              <w:rPr>
                <w:lang w:val="en-GB"/>
              </w:rPr>
            </w:pPr>
            <w:r>
              <w:rPr>
                <w:lang w:val="en-GB"/>
              </w:rPr>
              <w:t>1,035</w:t>
            </w:r>
          </w:p>
        </w:tc>
        <w:tc>
          <w:tcPr>
            <w:cnfStyle w:val="000100000000" w:firstRow="0" w:lastRow="0" w:firstColumn="0" w:lastColumn="1" w:oddVBand="0" w:evenVBand="0" w:oddHBand="0" w:evenHBand="0" w:firstRowFirstColumn="0" w:firstRowLastColumn="0" w:lastRowFirstColumn="0" w:lastRowLastColumn="0"/>
            <w:tcW w:w="1216" w:type="dxa"/>
          </w:tcPr>
          <w:p w14:paraId="78F3BD45" w14:textId="0EE0A92E" w:rsidR="00D8665C" w:rsidRPr="0015725A" w:rsidRDefault="00A70A06" w:rsidP="0056300C">
            <w:pPr>
              <w:pStyle w:val="Tabletextleft"/>
              <w:spacing w:before="60" w:after="60"/>
              <w:rPr>
                <w:lang w:val="en-GB"/>
              </w:rPr>
            </w:pPr>
            <w:r>
              <w:rPr>
                <w:lang w:val="en-GB"/>
              </w:rPr>
              <w:t>1,987</w:t>
            </w:r>
          </w:p>
        </w:tc>
      </w:tr>
    </w:tbl>
    <w:p w14:paraId="309BFB64" w14:textId="68DF0EB4" w:rsidR="002B0419" w:rsidRPr="00623385" w:rsidRDefault="002B0419" w:rsidP="0056300C">
      <w:pPr>
        <w:pStyle w:val="FootnoteText"/>
        <w:spacing w:before="120"/>
      </w:pPr>
      <w:r w:rsidRPr="00623385">
        <w:t>Note</w:t>
      </w:r>
      <w:r w:rsidR="00B65B96" w:rsidRPr="00623385">
        <w:t xml:space="preserve">: </w:t>
      </w:r>
      <w:r w:rsidRPr="00623385">
        <w:t>Total includes 168 clients from Other Territories and 4,330 recipients with unknown location. Based on the physical location of the recipients.</w:t>
      </w:r>
      <w:r w:rsidR="00A27A54" w:rsidRPr="00623385">
        <w:t xml:space="preserve"> 4,416 CHSP clients did not have a geo-coded address</w:t>
      </w:r>
      <w:r w:rsidR="003F44C7" w:rsidRPr="00623385">
        <w:t xml:space="preserve">. </w:t>
      </w:r>
      <w:r w:rsidR="00A27A54" w:rsidRPr="00623385">
        <w:t xml:space="preserve">These have been included in the </w:t>
      </w:r>
      <w:r w:rsidR="002A3E18" w:rsidRPr="00623385">
        <w:t>g</w:t>
      </w:r>
      <w:r w:rsidR="00A27A54" w:rsidRPr="00623385">
        <w:t>rand total (816,132</w:t>
      </w:r>
      <w:r w:rsidR="002A3E18" w:rsidRPr="00623385">
        <w:t>) but</w:t>
      </w:r>
      <w:r w:rsidR="00A27A54" w:rsidRPr="00623385">
        <w:t xml:space="preserve"> are not shown</w:t>
      </w:r>
      <w:r w:rsidR="00153C32" w:rsidRPr="00623385">
        <w:t>.</w:t>
      </w:r>
    </w:p>
    <w:p w14:paraId="13159423" w14:textId="66BFD08B" w:rsidR="00754664" w:rsidRPr="00623385" w:rsidRDefault="00754664" w:rsidP="00623385">
      <w:pPr>
        <w:pStyle w:val="FootnoteText"/>
      </w:pPr>
      <w:r w:rsidRPr="00623385">
        <w:t xml:space="preserve">For residential respite care recipients – recipients may be counted more than </w:t>
      </w:r>
      <w:r w:rsidR="009E2023" w:rsidRPr="00623385">
        <w:t>once if</w:t>
      </w:r>
      <w:r w:rsidRPr="00623385">
        <w:t xml:space="preserve"> a person changes </w:t>
      </w:r>
      <w:r w:rsidR="00B60F2C" w:rsidRPr="00623385">
        <w:t>MM</w:t>
      </w:r>
      <w:r w:rsidRPr="00623385">
        <w:t xml:space="preserve"> or </w:t>
      </w:r>
      <w:r w:rsidR="00B60F2C" w:rsidRPr="00623385">
        <w:t>s</w:t>
      </w:r>
      <w:r w:rsidRPr="00623385">
        <w:t>tate/</w:t>
      </w:r>
      <w:r w:rsidR="00B60F2C" w:rsidRPr="00623385">
        <w:t>t</w:t>
      </w:r>
      <w:r w:rsidRPr="00623385">
        <w:t>erritory throughout the financial year.</w:t>
      </w:r>
      <w:r w:rsidR="00DC3FC3" w:rsidRPr="00623385">
        <w:t xml:space="preserve"> C</w:t>
      </w:r>
      <w:r w:rsidRPr="00623385">
        <w:t xml:space="preserve">lients </w:t>
      </w:r>
      <w:r w:rsidR="00DC3FC3" w:rsidRPr="00623385">
        <w:t xml:space="preserve">may </w:t>
      </w:r>
      <w:r w:rsidRPr="00623385">
        <w:t xml:space="preserve">move from one </w:t>
      </w:r>
      <w:r w:rsidR="00B60F2C" w:rsidRPr="00623385">
        <w:t>s</w:t>
      </w:r>
      <w:r w:rsidRPr="00623385">
        <w:t>tate/</w:t>
      </w:r>
      <w:r w:rsidR="00B60F2C" w:rsidRPr="00623385">
        <w:t>t</w:t>
      </w:r>
      <w:r w:rsidRPr="00623385">
        <w:t xml:space="preserve">erritory to another, or move MM, during the year. They </w:t>
      </w:r>
      <w:r w:rsidR="00270F3A" w:rsidRPr="00623385">
        <w:t>are</w:t>
      </w:r>
      <w:r w:rsidRPr="00623385">
        <w:t xml:space="preserve"> counted once against each </w:t>
      </w:r>
      <w:r w:rsidR="00E840BD" w:rsidRPr="00623385">
        <w:t>s</w:t>
      </w:r>
      <w:r w:rsidRPr="00623385">
        <w:t>tate/</w:t>
      </w:r>
      <w:r w:rsidR="00E840BD" w:rsidRPr="00623385">
        <w:t>t</w:t>
      </w:r>
      <w:r w:rsidRPr="00623385">
        <w:t xml:space="preserve">erritory and/or MMM, leading to some duplication. </w:t>
      </w:r>
    </w:p>
    <w:p w14:paraId="0F5C6ADA" w14:textId="09773049" w:rsidR="006106A3" w:rsidRPr="00623385" w:rsidRDefault="00754664" w:rsidP="00623385">
      <w:pPr>
        <w:pStyle w:val="FootnoteText"/>
      </w:pPr>
      <w:r w:rsidRPr="00623385">
        <w:t>The national total is a distinct count and will better account for instances where there are duplicate recipients who changed location during the financial year.</w:t>
      </w:r>
    </w:p>
    <w:p w14:paraId="4264490A" w14:textId="77777777" w:rsidR="00965A23" w:rsidRPr="00623385" w:rsidRDefault="00965A23" w:rsidP="00623385"/>
    <w:p w14:paraId="6B0808E9" w14:textId="77777777" w:rsidR="002B0419" w:rsidRPr="00C90599" w:rsidRDefault="002B0419" w:rsidP="003467C0">
      <w:pPr>
        <w:rPr>
          <w:b/>
        </w:rPr>
        <w:sectPr w:rsidR="002B0419" w:rsidRPr="00C90599" w:rsidSect="009A5009">
          <w:pgSz w:w="11906" w:h="16838"/>
          <w:pgMar w:top="851" w:right="1134" w:bottom="1134" w:left="1134" w:header="709" w:footer="709" w:gutter="0"/>
          <w:cols w:space="708"/>
          <w:docGrid w:linePitch="360"/>
        </w:sectPr>
      </w:pPr>
    </w:p>
    <w:p w14:paraId="5B29F890" w14:textId="146ACC87" w:rsidR="008C2AA3" w:rsidRPr="007E1C2C" w:rsidRDefault="008C2AA3" w:rsidP="007E1C2C">
      <w:pPr>
        <w:pStyle w:val="Heading1"/>
      </w:pPr>
      <w:bookmarkStart w:id="39" w:name="_Toc217321026"/>
      <w:bookmarkStart w:id="40" w:name="_Ref224129542"/>
      <w:bookmarkStart w:id="41" w:name="_Ref216191571"/>
      <w:bookmarkStart w:id="42" w:name="_Ref215738165"/>
      <w:bookmarkStart w:id="43" w:name="_Ref216108657"/>
      <w:bookmarkStart w:id="44" w:name="_Toc224820318"/>
      <w:r w:rsidRPr="007E1C2C">
        <w:lastRenderedPageBreak/>
        <w:t>Appendix 3: All programs applying the MMM</w:t>
      </w:r>
      <w:bookmarkEnd w:id="39"/>
      <w:bookmarkEnd w:id="40"/>
      <w:bookmarkEnd w:id="44"/>
    </w:p>
    <w:tbl>
      <w:tblPr>
        <w:tblStyle w:val="DepartmentofHealthtable1"/>
        <w:tblW w:w="14673" w:type="dxa"/>
        <w:tblLook w:val="05A0" w:firstRow="1" w:lastRow="0" w:firstColumn="1" w:lastColumn="1" w:noHBand="0" w:noVBand="1"/>
      </w:tblPr>
      <w:tblGrid>
        <w:gridCol w:w="2689"/>
        <w:gridCol w:w="10013"/>
        <w:gridCol w:w="1971"/>
      </w:tblGrid>
      <w:tr w:rsidR="00E1103E" w:rsidRPr="003F6299" w14:paraId="51D8C450" w14:textId="77777777" w:rsidTr="00774002">
        <w:trPr>
          <w:cnfStyle w:val="100000000000" w:firstRow="1" w:lastRow="0" w:firstColumn="0" w:lastColumn="0" w:oddVBand="0" w:evenVBand="0" w:oddHBand="0" w:evenHBand="0" w:firstRowFirstColumn="0" w:firstRowLastColumn="0" w:lastRowFirstColumn="0" w:lastRowLastColumn="0"/>
          <w:tblHeader/>
        </w:trPr>
        <w:tc>
          <w:tcPr>
            <w:tcW w:w="2689" w:type="dxa"/>
          </w:tcPr>
          <w:p w14:paraId="7431810E" w14:textId="77777777" w:rsidR="008C2AA3" w:rsidRPr="003F6299" w:rsidRDefault="008C2AA3" w:rsidP="0056300C">
            <w:pPr>
              <w:pStyle w:val="TableHeaderWhite"/>
              <w:spacing w:before="60" w:after="60"/>
            </w:pPr>
            <w:r w:rsidRPr="003F6299">
              <w:t>Agency/sector</w:t>
            </w:r>
          </w:p>
        </w:tc>
        <w:tc>
          <w:tcPr>
            <w:tcW w:w="10013" w:type="dxa"/>
          </w:tcPr>
          <w:p w14:paraId="2A30E0A3" w14:textId="77777777" w:rsidR="008C2AA3" w:rsidRPr="003F6299" w:rsidRDefault="008C2AA3" w:rsidP="0056300C">
            <w:pPr>
              <w:pStyle w:val="TableHeaderWhite"/>
              <w:spacing w:before="60" w:after="60"/>
            </w:pPr>
            <w:r w:rsidRPr="003F6299">
              <w:t>Program/Policy</w:t>
            </w:r>
          </w:p>
        </w:tc>
        <w:tc>
          <w:tcPr>
            <w:cnfStyle w:val="000100000000" w:firstRow="0" w:lastRow="0" w:firstColumn="0" w:lastColumn="1" w:oddVBand="0" w:evenVBand="0" w:oddHBand="0" w:evenHBand="0" w:firstRowFirstColumn="0" w:firstRowLastColumn="0" w:lastRowFirstColumn="0" w:lastRowLastColumn="0"/>
            <w:tcW w:w="1971" w:type="dxa"/>
          </w:tcPr>
          <w:p w14:paraId="30268C15" w14:textId="77777777" w:rsidR="008C2AA3" w:rsidRPr="003F6299" w:rsidRDefault="008C2AA3" w:rsidP="0056300C">
            <w:pPr>
              <w:pStyle w:val="TableHeaderWhite"/>
              <w:spacing w:before="60" w:after="60"/>
            </w:pPr>
            <w:r w:rsidRPr="003F6299">
              <w:t>MM range</w:t>
            </w:r>
          </w:p>
        </w:tc>
      </w:tr>
      <w:tr w:rsidR="00E1103E" w:rsidRPr="008C2AA3" w14:paraId="246C8103" w14:textId="77777777" w:rsidTr="00774002">
        <w:tc>
          <w:tcPr>
            <w:tcW w:w="2689" w:type="dxa"/>
            <w:vMerge w:val="restart"/>
            <w:shd w:val="clear" w:color="auto" w:fill="E2DEF5" w:themeFill="text2" w:themeFillTint="1A"/>
          </w:tcPr>
          <w:p w14:paraId="2EAAA5E1" w14:textId="4549BE38" w:rsidR="008C2AA3" w:rsidRPr="008C2AA3" w:rsidRDefault="008C2AA3" w:rsidP="0056300C">
            <w:pPr>
              <w:pStyle w:val="Tabletextleft"/>
              <w:spacing w:before="60" w:after="60"/>
              <w:rPr>
                <w:lang w:val="en-GB"/>
              </w:rPr>
            </w:pPr>
            <w:r w:rsidRPr="008C2AA3">
              <w:rPr>
                <w:lang w:val="en-GB"/>
              </w:rPr>
              <w:t>DHDA</w:t>
            </w:r>
            <w:r w:rsidR="0092393A">
              <w:rPr>
                <w:lang w:val="en-GB"/>
              </w:rPr>
              <w:t xml:space="preserve"> </w:t>
            </w:r>
            <w:r w:rsidRPr="008C2AA3">
              <w:rPr>
                <w:lang w:val="en-GB"/>
              </w:rPr>
              <w:t>Aged care</w:t>
            </w:r>
          </w:p>
        </w:tc>
        <w:tc>
          <w:tcPr>
            <w:tcW w:w="10013" w:type="dxa"/>
          </w:tcPr>
          <w:p w14:paraId="63AA764A" w14:textId="77777777" w:rsidR="008C2AA3" w:rsidRPr="008C2AA3" w:rsidRDefault="008C2AA3" w:rsidP="0056300C">
            <w:pPr>
              <w:pStyle w:val="Tabletextlistnumber123"/>
              <w:numPr>
                <w:ilvl w:val="0"/>
                <w:numId w:val="29"/>
              </w:numPr>
              <w:spacing w:before="60" w:after="60"/>
            </w:pPr>
            <w:r w:rsidRPr="008C2AA3">
              <w:t>24/7 RN supplement</w:t>
            </w:r>
          </w:p>
        </w:tc>
        <w:tc>
          <w:tcPr>
            <w:cnfStyle w:val="000100000000" w:firstRow="0" w:lastRow="0" w:firstColumn="0" w:lastColumn="1" w:oddVBand="0" w:evenVBand="0" w:oddHBand="0" w:evenHBand="0" w:firstRowFirstColumn="0" w:firstRowLastColumn="0" w:lastRowFirstColumn="0" w:lastRowLastColumn="0"/>
            <w:tcW w:w="1971" w:type="dxa"/>
          </w:tcPr>
          <w:p w14:paraId="1D88CEA6" w14:textId="77777777" w:rsidR="008C2AA3" w:rsidRPr="008C2AA3" w:rsidRDefault="008C2AA3" w:rsidP="0056300C">
            <w:pPr>
              <w:pStyle w:val="Tabletextleft"/>
              <w:spacing w:before="60" w:after="60"/>
              <w:rPr>
                <w:lang w:val="en-GB"/>
              </w:rPr>
            </w:pPr>
            <w:r w:rsidRPr="008C2AA3">
              <w:rPr>
                <w:lang w:val="en-GB"/>
              </w:rPr>
              <w:t>MM 1 – 7</w:t>
            </w:r>
          </w:p>
        </w:tc>
      </w:tr>
      <w:tr w:rsidR="00E1103E" w:rsidRPr="008C2AA3" w14:paraId="5F2DCF3D" w14:textId="77777777" w:rsidTr="00774002">
        <w:trPr>
          <w:trHeight w:val="383"/>
        </w:trPr>
        <w:tc>
          <w:tcPr>
            <w:tcW w:w="2689" w:type="dxa"/>
            <w:vMerge/>
            <w:shd w:val="clear" w:color="auto" w:fill="E2DEF5" w:themeFill="text2" w:themeFillTint="1A"/>
          </w:tcPr>
          <w:p w14:paraId="719E073C"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56887D02" w14:textId="77777777" w:rsidR="008C2AA3" w:rsidRPr="008C2AA3" w:rsidRDefault="008C2AA3" w:rsidP="0056300C">
            <w:pPr>
              <w:pStyle w:val="Tabletextlistnumber123"/>
              <w:spacing w:before="60" w:after="60"/>
            </w:pPr>
            <w:r w:rsidRPr="008C2AA3">
              <w:t>Aged Care Capital Assistance Program (ACCAP)</w:t>
            </w:r>
          </w:p>
        </w:tc>
        <w:tc>
          <w:tcPr>
            <w:cnfStyle w:val="000100000000" w:firstRow="0" w:lastRow="0" w:firstColumn="0" w:lastColumn="1" w:oddVBand="0" w:evenVBand="0" w:oddHBand="0" w:evenHBand="0" w:firstRowFirstColumn="0" w:firstRowLastColumn="0" w:lastRowFirstColumn="0" w:lastRowLastColumn="0"/>
            <w:tcW w:w="1971" w:type="dxa"/>
          </w:tcPr>
          <w:p w14:paraId="4D30AB70" w14:textId="77777777" w:rsidR="008C2AA3" w:rsidRPr="008C2AA3" w:rsidRDefault="008C2AA3" w:rsidP="0056300C">
            <w:pPr>
              <w:pStyle w:val="Tabletextleft"/>
              <w:spacing w:before="60" w:after="60"/>
              <w:rPr>
                <w:lang w:val="en-GB"/>
              </w:rPr>
            </w:pPr>
            <w:r w:rsidRPr="008C2AA3">
              <w:rPr>
                <w:lang w:val="en-GB"/>
              </w:rPr>
              <w:t>MM 2 – 7</w:t>
            </w:r>
          </w:p>
        </w:tc>
      </w:tr>
      <w:tr w:rsidR="00E1103E" w:rsidRPr="008C2AA3" w14:paraId="16E69371" w14:textId="77777777" w:rsidTr="00774002">
        <w:tc>
          <w:tcPr>
            <w:tcW w:w="2689" w:type="dxa"/>
            <w:vMerge/>
            <w:shd w:val="clear" w:color="auto" w:fill="E2DEF5" w:themeFill="text2" w:themeFillTint="1A"/>
          </w:tcPr>
          <w:p w14:paraId="7B74320B"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33B0DCDD" w14:textId="77777777" w:rsidR="008C2AA3" w:rsidRPr="008C2AA3" w:rsidRDefault="008C2AA3" w:rsidP="0056300C">
            <w:pPr>
              <w:pStyle w:val="Tabletextlistnumber123"/>
              <w:spacing w:before="60" w:after="60"/>
            </w:pPr>
            <w:r w:rsidRPr="008C2AA3">
              <w:t>Aged care surge workforce support</w:t>
            </w:r>
          </w:p>
        </w:tc>
        <w:tc>
          <w:tcPr>
            <w:cnfStyle w:val="000100000000" w:firstRow="0" w:lastRow="0" w:firstColumn="0" w:lastColumn="1" w:oddVBand="0" w:evenVBand="0" w:oddHBand="0" w:evenHBand="0" w:firstRowFirstColumn="0" w:firstRowLastColumn="0" w:lastRowFirstColumn="0" w:lastRowLastColumn="0"/>
            <w:tcW w:w="1971" w:type="dxa"/>
          </w:tcPr>
          <w:p w14:paraId="2315D058" w14:textId="77777777" w:rsidR="008C2AA3" w:rsidRPr="008C2AA3" w:rsidRDefault="008C2AA3" w:rsidP="0056300C">
            <w:pPr>
              <w:pStyle w:val="Tabletextleft"/>
              <w:spacing w:before="60" w:after="60"/>
              <w:rPr>
                <w:lang w:val="en-GB"/>
              </w:rPr>
            </w:pPr>
            <w:r w:rsidRPr="008C2AA3">
              <w:rPr>
                <w:lang w:val="en-GB"/>
              </w:rPr>
              <w:t>MM 3 – 7</w:t>
            </w:r>
          </w:p>
        </w:tc>
      </w:tr>
      <w:tr w:rsidR="00E1103E" w:rsidRPr="008C2AA3" w14:paraId="7072A754" w14:textId="77777777" w:rsidTr="00774002">
        <w:tc>
          <w:tcPr>
            <w:tcW w:w="2689" w:type="dxa"/>
            <w:vMerge/>
            <w:shd w:val="clear" w:color="auto" w:fill="E2DEF5" w:themeFill="text2" w:themeFillTint="1A"/>
          </w:tcPr>
          <w:p w14:paraId="26B316DE"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3F80FAB2" w14:textId="77777777" w:rsidR="008C2AA3" w:rsidRPr="008C2AA3" w:rsidRDefault="008C2AA3" w:rsidP="0056300C">
            <w:pPr>
              <w:pStyle w:val="Tabletextlistnumber123"/>
              <w:spacing w:before="60" w:after="60"/>
            </w:pPr>
            <w:r w:rsidRPr="008C2AA3">
              <w:t>AN-ACC funding – residential aged care</w:t>
            </w:r>
          </w:p>
        </w:tc>
        <w:tc>
          <w:tcPr>
            <w:cnfStyle w:val="000100000000" w:firstRow="0" w:lastRow="0" w:firstColumn="0" w:lastColumn="1" w:oddVBand="0" w:evenVBand="0" w:oddHBand="0" w:evenHBand="0" w:firstRowFirstColumn="0" w:firstRowLastColumn="0" w:lastRowFirstColumn="0" w:lastRowLastColumn="0"/>
            <w:tcW w:w="1971" w:type="dxa"/>
          </w:tcPr>
          <w:p w14:paraId="521E5368" w14:textId="77777777" w:rsidR="008C2AA3" w:rsidRPr="008C2AA3" w:rsidRDefault="008C2AA3" w:rsidP="0056300C">
            <w:pPr>
              <w:pStyle w:val="Tabletextleft"/>
              <w:spacing w:before="60" w:after="60"/>
              <w:rPr>
                <w:lang w:val="en-GB"/>
              </w:rPr>
            </w:pPr>
            <w:r w:rsidRPr="008C2AA3">
              <w:rPr>
                <w:lang w:val="en-GB"/>
              </w:rPr>
              <w:t>MM 1 – 7</w:t>
            </w:r>
          </w:p>
        </w:tc>
      </w:tr>
      <w:tr w:rsidR="00E1103E" w:rsidRPr="008C2AA3" w14:paraId="4840248E" w14:textId="77777777" w:rsidTr="00774002">
        <w:tc>
          <w:tcPr>
            <w:tcW w:w="2689" w:type="dxa"/>
            <w:vMerge/>
            <w:shd w:val="clear" w:color="auto" w:fill="E2DEF5" w:themeFill="text2" w:themeFillTint="1A"/>
          </w:tcPr>
          <w:p w14:paraId="798A2697"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43F77068" w14:textId="77777777" w:rsidR="008C2AA3" w:rsidRPr="008C2AA3" w:rsidRDefault="008C2AA3" w:rsidP="0056300C">
            <w:pPr>
              <w:pStyle w:val="Tabletextlistnumber123"/>
              <w:spacing w:before="60" w:after="60"/>
            </w:pPr>
            <w:r w:rsidRPr="008C2AA3">
              <w:t>AN-ACC Transition Fund Grant</w:t>
            </w:r>
          </w:p>
        </w:tc>
        <w:tc>
          <w:tcPr>
            <w:cnfStyle w:val="000100000000" w:firstRow="0" w:lastRow="0" w:firstColumn="0" w:lastColumn="1" w:oddVBand="0" w:evenVBand="0" w:oddHBand="0" w:evenHBand="0" w:firstRowFirstColumn="0" w:firstRowLastColumn="0" w:lastRowFirstColumn="0" w:lastRowLastColumn="0"/>
            <w:tcW w:w="1971" w:type="dxa"/>
          </w:tcPr>
          <w:p w14:paraId="06A021DF" w14:textId="77777777" w:rsidR="008C2AA3" w:rsidRPr="008C2AA3" w:rsidRDefault="008C2AA3" w:rsidP="0056300C">
            <w:pPr>
              <w:pStyle w:val="Tabletextleft"/>
              <w:spacing w:before="60" w:after="60"/>
              <w:rPr>
                <w:lang w:val="en-GB"/>
              </w:rPr>
            </w:pPr>
            <w:r w:rsidRPr="008C2AA3">
              <w:rPr>
                <w:lang w:val="en-GB"/>
              </w:rPr>
              <w:t>MM 3, 6, &amp; 7</w:t>
            </w:r>
          </w:p>
        </w:tc>
      </w:tr>
      <w:tr w:rsidR="00E1103E" w:rsidRPr="008C2AA3" w14:paraId="6FDFD678" w14:textId="77777777" w:rsidTr="00774002">
        <w:tc>
          <w:tcPr>
            <w:tcW w:w="2689" w:type="dxa"/>
            <w:vMerge/>
            <w:shd w:val="clear" w:color="auto" w:fill="E2DEF5" w:themeFill="text2" w:themeFillTint="1A"/>
          </w:tcPr>
          <w:p w14:paraId="5FC72C6F"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770077C9" w14:textId="6A0849CD" w:rsidR="008C2AA3" w:rsidRPr="008C2AA3" w:rsidRDefault="008C2AA3" w:rsidP="0056300C">
            <w:pPr>
              <w:pStyle w:val="Tabletextlistnumber123"/>
              <w:spacing w:before="60" w:after="60"/>
            </w:pPr>
            <w:r w:rsidRPr="008C2AA3">
              <w:t>Assistive Technology and Home Modifications Scheme</w:t>
            </w:r>
            <w:r w:rsidR="00AB1A8A">
              <w:t xml:space="preserve"> (AT-HM)</w:t>
            </w:r>
          </w:p>
        </w:tc>
        <w:tc>
          <w:tcPr>
            <w:cnfStyle w:val="000100000000" w:firstRow="0" w:lastRow="0" w:firstColumn="0" w:lastColumn="1" w:oddVBand="0" w:evenVBand="0" w:oddHBand="0" w:evenHBand="0" w:firstRowFirstColumn="0" w:firstRowLastColumn="0" w:lastRowFirstColumn="0" w:lastRowLastColumn="0"/>
            <w:tcW w:w="1971" w:type="dxa"/>
          </w:tcPr>
          <w:p w14:paraId="68005593" w14:textId="77777777" w:rsidR="008C2AA3" w:rsidRPr="008C2AA3" w:rsidRDefault="008C2AA3" w:rsidP="0056300C">
            <w:pPr>
              <w:pStyle w:val="Tabletextleft"/>
              <w:spacing w:before="60" w:after="60"/>
              <w:rPr>
                <w:lang w:val="en-GB"/>
              </w:rPr>
            </w:pPr>
            <w:r w:rsidRPr="008C2AA3">
              <w:rPr>
                <w:lang w:val="en-GB"/>
              </w:rPr>
              <w:t>MM 6 – 7</w:t>
            </w:r>
          </w:p>
        </w:tc>
      </w:tr>
      <w:tr w:rsidR="00E1103E" w:rsidRPr="008C2AA3" w14:paraId="318EDAD1" w14:textId="77777777" w:rsidTr="00774002">
        <w:tc>
          <w:tcPr>
            <w:tcW w:w="2689" w:type="dxa"/>
            <w:vMerge/>
            <w:shd w:val="clear" w:color="auto" w:fill="E2DEF5" w:themeFill="text2" w:themeFillTint="1A"/>
          </w:tcPr>
          <w:p w14:paraId="7933B346"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4F718408" w14:textId="77777777" w:rsidR="008C2AA3" w:rsidRPr="008C2AA3" w:rsidRDefault="008C2AA3" w:rsidP="0056300C">
            <w:pPr>
              <w:pStyle w:val="Tabletextlistnumber123"/>
              <w:spacing w:before="60" w:after="60"/>
            </w:pPr>
            <w:r w:rsidRPr="008C2AA3">
              <w:t>Commonwealth Home Support Program (CHSP)</w:t>
            </w:r>
          </w:p>
        </w:tc>
        <w:tc>
          <w:tcPr>
            <w:cnfStyle w:val="000100000000" w:firstRow="0" w:lastRow="0" w:firstColumn="0" w:lastColumn="1" w:oddVBand="0" w:evenVBand="0" w:oddHBand="0" w:evenHBand="0" w:firstRowFirstColumn="0" w:firstRowLastColumn="0" w:lastRowFirstColumn="0" w:lastRowLastColumn="0"/>
            <w:tcW w:w="1971" w:type="dxa"/>
          </w:tcPr>
          <w:p w14:paraId="50E30DA2" w14:textId="77777777" w:rsidR="008C2AA3" w:rsidRPr="008C2AA3" w:rsidRDefault="008C2AA3" w:rsidP="0056300C">
            <w:pPr>
              <w:pStyle w:val="Tabletextleft"/>
              <w:spacing w:before="60" w:after="60"/>
              <w:rPr>
                <w:lang w:val="en-GB"/>
              </w:rPr>
            </w:pPr>
            <w:r w:rsidRPr="008C2AA3">
              <w:rPr>
                <w:lang w:val="en-GB"/>
              </w:rPr>
              <w:t>MM 5 – 7</w:t>
            </w:r>
          </w:p>
        </w:tc>
      </w:tr>
      <w:tr w:rsidR="00E1103E" w:rsidRPr="008C2AA3" w14:paraId="1996DDBD" w14:textId="77777777" w:rsidTr="00774002">
        <w:tc>
          <w:tcPr>
            <w:tcW w:w="2689" w:type="dxa"/>
            <w:vMerge/>
            <w:shd w:val="clear" w:color="auto" w:fill="E2DEF5" w:themeFill="text2" w:themeFillTint="1A"/>
          </w:tcPr>
          <w:p w14:paraId="506D4B08"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0BE45A36" w14:textId="77777777" w:rsidR="008C2AA3" w:rsidRPr="008C2AA3" w:rsidRDefault="008C2AA3" w:rsidP="0056300C">
            <w:pPr>
              <w:pStyle w:val="Tabletextlistnumber123"/>
              <w:spacing w:before="60" w:after="60"/>
            </w:pPr>
            <w:r w:rsidRPr="008C2AA3">
              <w:t>Disability Support for Older Australians Program (DSOA)</w:t>
            </w:r>
          </w:p>
        </w:tc>
        <w:tc>
          <w:tcPr>
            <w:cnfStyle w:val="000100000000" w:firstRow="0" w:lastRow="0" w:firstColumn="0" w:lastColumn="1" w:oddVBand="0" w:evenVBand="0" w:oddHBand="0" w:evenHBand="0" w:firstRowFirstColumn="0" w:firstRowLastColumn="0" w:lastRowFirstColumn="0" w:lastRowLastColumn="0"/>
            <w:tcW w:w="1971" w:type="dxa"/>
          </w:tcPr>
          <w:p w14:paraId="52657719" w14:textId="77777777" w:rsidR="008C2AA3" w:rsidRPr="008C2AA3" w:rsidRDefault="008C2AA3" w:rsidP="0056300C">
            <w:pPr>
              <w:pStyle w:val="Tabletextleft"/>
              <w:spacing w:before="60" w:after="60"/>
              <w:rPr>
                <w:lang w:val="en-GB"/>
              </w:rPr>
            </w:pPr>
            <w:r w:rsidRPr="008C2AA3">
              <w:rPr>
                <w:lang w:val="en-GB"/>
              </w:rPr>
              <w:t>MM 6 – 7</w:t>
            </w:r>
          </w:p>
        </w:tc>
      </w:tr>
      <w:tr w:rsidR="00E1103E" w:rsidRPr="008C2AA3" w14:paraId="2B897BC9" w14:textId="77777777" w:rsidTr="00774002">
        <w:tc>
          <w:tcPr>
            <w:tcW w:w="2689" w:type="dxa"/>
            <w:vMerge/>
            <w:shd w:val="clear" w:color="auto" w:fill="E2DEF5" w:themeFill="text2" w:themeFillTint="1A"/>
          </w:tcPr>
          <w:p w14:paraId="4BC56577"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6ED25CD8" w14:textId="77777777" w:rsidR="008C2AA3" w:rsidRPr="008C2AA3" w:rsidRDefault="008C2AA3" w:rsidP="0056300C">
            <w:pPr>
              <w:pStyle w:val="Tabletextlistnumber123"/>
              <w:spacing w:before="60" w:after="60"/>
            </w:pPr>
            <w:r w:rsidRPr="008C2AA3">
              <w:t>Exemption from the 24/7 RN requirement</w:t>
            </w:r>
          </w:p>
        </w:tc>
        <w:tc>
          <w:tcPr>
            <w:cnfStyle w:val="000100000000" w:firstRow="0" w:lastRow="0" w:firstColumn="0" w:lastColumn="1" w:oddVBand="0" w:evenVBand="0" w:oddHBand="0" w:evenHBand="0" w:firstRowFirstColumn="0" w:firstRowLastColumn="0" w:lastRowFirstColumn="0" w:lastRowLastColumn="0"/>
            <w:tcW w:w="1971" w:type="dxa"/>
          </w:tcPr>
          <w:p w14:paraId="1740C9C6" w14:textId="77777777" w:rsidR="008C2AA3" w:rsidRPr="008C2AA3" w:rsidRDefault="008C2AA3" w:rsidP="0056300C">
            <w:pPr>
              <w:pStyle w:val="Tabletextleft"/>
              <w:spacing w:before="60" w:after="60"/>
              <w:rPr>
                <w:lang w:val="en-GB"/>
              </w:rPr>
            </w:pPr>
            <w:r w:rsidRPr="008C2AA3">
              <w:rPr>
                <w:lang w:val="en-GB"/>
              </w:rPr>
              <w:t>MM 5 – 7</w:t>
            </w:r>
          </w:p>
        </w:tc>
      </w:tr>
      <w:tr w:rsidR="00E1103E" w:rsidRPr="008C2AA3" w14:paraId="07EB9ABC" w14:textId="77777777" w:rsidTr="00774002">
        <w:tc>
          <w:tcPr>
            <w:tcW w:w="2689" w:type="dxa"/>
            <w:vMerge/>
            <w:shd w:val="clear" w:color="auto" w:fill="E2DEF5" w:themeFill="text2" w:themeFillTint="1A"/>
          </w:tcPr>
          <w:p w14:paraId="545E931A"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4B3E386B" w14:textId="40698BA5" w:rsidR="008C2AA3" w:rsidRPr="008C2AA3" w:rsidRDefault="008C2AA3" w:rsidP="0056300C">
            <w:pPr>
              <w:pStyle w:val="Tabletextlistnumber123"/>
              <w:spacing w:before="60" w:after="60"/>
            </w:pPr>
            <w:r w:rsidRPr="008C2AA3">
              <w:t>General Practice in Aged Care Incentive</w:t>
            </w:r>
            <w:r w:rsidR="00AB1A8A">
              <w:t xml:space="preserve"> (GPACI)</w:t>
            </w:r>
          </w:p>
        </w:tc>
        <w:tc>
          <w:tcPr>
            <w:cnfStyle w:val="000100000000" w:firstRow="0" w:lastRow="0" w:firstColumn="0" w:lastColumn="1" w:oddVBand="0" w:evenVBand="0" w:oddHBand="0" w:evenHBand="0" w:firstRowFirstColumn="0" w:firstRowLastColumn="0" w:lastRowFirstColumn="0" w:lastRowLastColumn="0"/>
            <w:tcW w:w="1971" w:type="dxa"/>
          </w:tcPr>
          <w:p w14:paraId="2D0730E5" w14:textId="77777777" w:rsidR="008C2AA3" w:rsidRPr="008C2AA3" w:rsidRDefault="008C2AA3" w:rsidP="0056300C">
            <w:pPr>
              <w:pStyle w:val="Tabletextleft"/>
              <w:spacing w:before="60" w:after="60"/>
              <w:rPr>
                <w:lang w:val="en-GB"/>
              </w:rPr>
            </w:pPr>
            <w:r w:rsidRPr="008C2AA3">
              <w:rPr>
                <w:lang w:val="en-GB"/>
              </w:rPr>
              <w:t>MM 3 – 7</w:t>
            </w:r>
          </w:p>
        </w:tc>
      </w:tr>
      <w:tr w:rsidR="00E1103E" w:rsidRPr="008C2AA3" w14:paraId="6D8D9A9F" w14:textId="77777777" w:rsidTr="00774002">
        <w:tc>
          <w:tcPr>
            <w:tcW w:w="2689" w:type="dxa"/>
            <w:vMerge/>
            <w:shd w:val="clear" w:color="auto" w:fill="E2DEF5" w:themeFill="text2" w:themeFillTint="1A"/>
          </w:tcPr>
          <w:p w14:paraId="749BD418"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19248698" w14:textId="31574E80" w:rsidR="008C2AA3" w:rsidRPr="008C2AA3" w:rsidRDefault="008C2AA3" w:rsidP="0056300C">
            <w:pPr>
              <w:pStyle w:val="Tabletextlistnumber123"/>
              <w:spacing w:before="60" w:after="60"/>
            </w:pPr>
            <w:r w:rsidRPr="008C2AA3">
              <w:t>Market Adjustment Program</w:t>
            </w:r>
            <w:r w:rsidR="00724278">
              <w:t xml:space="preserve"> (MAP)</w:t>
            </w:r>
          </w:p>
        </w:tc>
        <w:tc>
          <w:tcPr>
            <w:cnfStyle w:val="000100000000" w:firstRow="0" w:lastRow="0" w:firstColumn="0" w:lastColumn="1" w:oddVBand="0" w:evenVBand="0" w:oddHBand="0" w:evenHBand="0" w:firstRowFirstColumn="0" w:firstRowLastColumn="0" w:lastRowFirstColumn="0" w:lastRowLastColumn="0"/>
            <w:tcW w:w="1971" w:type="dxa"/>
          </w:tcPr>
          <w:p w14:paraId="294C4206" w14:textId="77777777" w:rsidR="008C2AA3" w:rsidRPr="008C2AA3" w:rsidRDefault="008C2AA3" w:rsidP="0056300C">
            <w:pPr>
              <w:pStyle w:val="Tabletextleft"/>
              <w:spacing w:before="60" w:after="60"/>
              <w:rPr>
                <w:lang w:val="en-GB"/>
              </w:rPr>
            </w:pPr>
            <w:r w:rsidRPr="008C2AA3">
              <w:rPr>
                <w:lang w:val="en-GB"/>
              </w:rPr>
              <w:t>MM 2 – 7</w:t>
            </w:r>
          </w:p>
        </w:tc>
      </w:tr>
      <w:tr w:rsidR="00E1103E" w:rsidRPr="008C2AA3" w14:paraId="6709F9EE" w14:textId="77777777" w:rsidTr="00774002">
        <w:tc>
          <w:tcPr>
            <w:tcW w:w="2689" w:type="dxa"/>
            <w:vMerge/>
            <w:shd w:val="clear" w:color="auto" w:fill="E2DEF5" w:themeFill="text2" w:themeFillTint="1A"/>
          </w:tcPr>
          <w:p w14:paraId="6C71B9AC"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61ECFBAF" w14:textId="72E18580" w:rsidR="008C2AA3" w:rsidRPr="008C2AA3" w:rsidRDefault="008C2AA3" w:rsidP="0056300C">
            <w:pPr>
              <w:pStyle w:val="Tabletextlistnumber123"/>
              <w:spacing w:before="60" w:after="60"/>
            </w:pPr>
            <w:r w:rsidRPr="008C2AA3">
              <w:t>Multi-Purpose Service Program</w:t>
            </w:r>
            <w:r w:rsidR="00724278">
              <w:t xml:space="preserve"> (MPSP)</w:t>
            </w:r>
          </w:p>
        </w:tc>
        <w:tc>
          <w:tcPr>
            <w:cnfStyle w:val="000100000000" w:firstRow="0" w:lastRow="0" w:firstColumn="0" w:lastColumn="1" w:oddVBand="0" w:evenVBand="0" w:oddHBand="0" w:evenHBand="0" w:firstRowFirstColumn="0" w:firstRowLastColumn="0" w:lastRowFirstColumn="0" w:lastRowLastColumn="0"/>
            <w:tcW w:w="1971" w:type="dxa"/>
          </w:tcPr>
          <w:p w14:paraId="5B8060AF" w14:textId="77777777" w:rsidR="008C2AA3" w:rsidRPr="008C2AA3" w:rsidRDefault="008C2AA3" w:rsidP="0056300C">
            <w:pPr>
              <w:pStyle w:val="Tabletextleft"/>
              <w:spacing w:before="60" w:after="60"/>
              <w:rPr>
                <w:lang w:val="en-GB"/>
              </w:rPr>
            </w:pPr>
            <w:r w:rsidRPr="008C2AA3">
              <w:rPr>
                <w:lang w:val="en-GB"/>
              </w:rPr>
              <w:t>MM 5 – 7</w:t>
            </w:r>
          </w:p>
        </w:tc>
      </w:tr>
      <w:tr w:rsidR="00E1103E" w:rsidRPr="008C2AA3" w14:paraId="134CDF58" w14:textId="77777777" w:rsidTr="00774002">
        <w:tc>
          <w:tcPr>
            <w:tcW w:w="2689" w:type="dxa"/>
            <w:vMerge/>
            <w:shd w:val="clear" w:color="auto" w:fill="E2DEF5" w:themeFill="text2" w:themeFillTint="1A"/>
          </w:tcPr>
          <w:p w14:paraId="04C60FEF"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3D5DE997" w14:textId="77777777" w:rsidR="008C2AA3" w:rsidRPr="008C2AA3" w:rsidRDefault="008C2AA3" w:rsidP="0056300C">
            <w:pPr>
              <w:pStyle w:val="Tabletextlistnumber123"/>
              <w:spacing w:before="60" w:after="60"/>
            </w:pPr>
            <w:r w:rsidRPr="008C2AA3">
              <w:t>Places to people</w:t>
            </w:r>
          </w:p>
        </w:tc>
        <w:tc>
          <w:tcPr>
            <w:cnfStyle w:val="000100000000" w:firstRow="0" w:lastRow="0" w:firstColumn="0" w:lastColumn="1" w:oddVBand="0" w:evenVBand="0" w:oddHBand="0" w:evenHBand="0" w:firstRowFirstColumn="0" w:firstRowLastColumn="0" w:lastRowFirstColumn="0" w:lastRowLastColumn="0"/>
            <w:tcW w:w="1971" w:type="dxa"/>
          </w:tcPr>
          <w:p w14:paraId="56D70E4F" w14:textId="77777777" w:rsidR="008C2AA3" w:rsidRPr="008C2AA3" w:rsidRDefault="008C2AA3" w:rsidP="0056300C">
            <w:pPr>
              <w:pStyle w:val="Tabletextleft"/>
              <w:spacing w:before="60" w:after="60"/>
              <w:rPr>
                <w:lang w:val="en-GB"/>
              </w:rPr>
            </w:pPr>
            <w:r w:rsidRPr="008C2AA3">
              <w:rPr>
                <w:lang w:val="en-GB"/>
              </w:rPr>
              <w:t>MM 5 – 7</w:t>
            </w:r>
          </w:p>
        </w:tc>
      </w:tr>
      <w:tr w:rsidR="00E1103E" w:rsidRPr="008C2AA3" w14:paraId="5E1A627F" w14:textId="77777777" w:rsidTr="00774002">
        <w:tc>
          <w:tcPr>
            <w:tcW w:w="2689" w:type="dxa"/>
            <w:vMerge/>
            <w:shd w:val="clear" w:color="auto" w:fill="E2DEF5" w:themeFill="text2" w:themeFillTint="1A"/>
          </w:tcPr>
          <w:p w14:paraId="0720E300"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13B13B0A" w14:textId="77777777" w:rsidR="008C2AA3" w:rsidRPr="008C2AA3" w:rsidRDefault="008C2AA3" w:rsidP="0056300C">
            <w:pPr>
              <w:pStyle w:val="Tabletextlistnumber123"/>
              <w:spacing w:before="60" w:after="60"/>
            </w:pPr>
            <w:r w:rsidRPr="008C2AA3">
              <w:t>Regional, Rural and Remote Home Care Workforce Support Program</w:t>
            </w:r>
          </w:p>
        </w:tc>
        <w:tc>
          <w:tcPr>
            <w:cnfStyle w:val="000100000000" w:firstRow="0" w:lastRow="0" w:firstColumn="0" w:lastColumn="1" w:oddVBand="0" w:evenVBand="0" w:oddHBand="0" w:evenHBand="0" w:firstRowFirstColumn="0" w:firstRowLastColumn="0" w:lastRowFirstColumn="0" w:lastRowLastColumn="0"/>
            <w:tcW w:w="1971" w:type="dxa"/>
          </w:tcPr>
          <w:p w14:paraId="11329F6A" w14:textId="77777777" w:rsidR="008C2AA3" w:rsidRPr="008C2AA3" w:rsidRDefault="008C2AA3" w:rsidP="0056300C">
            <w:pPr>
              <w:pStyle w:val="Tabletextleft"/>
              <w:spacing w:before="60" w:after="60"/>
              <w:rPr>
                <w:lang w:val="en-GB"/>
              </w:rPr>
            </w:pPr>
            <w:r w:rsidRPr="008C2AA3">
              <w:rPr>
                <w:lang w:val="en-GB"/>
              </w:rPr>
              <w:t>MM 3 – 7</w:t>
            </w:r>
          </w:p>
        </w:tc>
      </w:tr>
      <w:tr w:rsidR="00E1103E" w:rsidRPr="008C2AA3" w14:paraId="14EF304C" w14:textId="77777777" w:rsidTr="00774002">
        <w:tc>
          <w:tcPr>
            <w:tcW w:w="2689" w:type="dxa"/>
            <w:vMerge/>
            <w:shd w:val="clear" w:color="auto" w:fill="E2DEF5" w:themeFill="text2" w:themeFillTint="1A"/>
          </w:tcPr>
          <w:p w14:paraId="35419CCC"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3128FED9" w14:textId="77777777" w:rsidR="008C2AA3" w:rsidRPr="008C2AA3" w:rsidRDefault="008C2AA3" w:rsidP="0056300C">
            <w:pPr>
              <w:pStyle w:val="Tabletextlistnumber123"/>
              <w:spacing w:before="60" w:after="60"/>
            </w:pPr>
            <w:r w:rsidRPr="008C2AA3">
              <w:t xml:space="preserve">Rural Health Multidisciplinary Training Program (RHMT) – Aged Care </w:t>
            </w:r>
          </w:p>
        </w:tc>
        <w:tc>
          <w:tcPr>
            <w:cnfStyle w:val="000100000000" w:firstRow="0" w:lastRow="0" w:firstColumn="0" w:lastColumn="1" w:oddVBand="0" w:evenVBand="0" w:oddHBand="0" w:evenHBand="0" w:firstRowFirstColumn="0" w:firstRowLastColumn="0" w:lastRowFirstColumn="0" w:lastRowLastColumn="0"/>
            <w:tcW w:w="1971" w:type="dxa"/>
          </w:tcPr>
          <w:p w14:paraId="0CC5A247" w14:textId="77777777" w:rsidR="008C2AA3" w:rsidRPr="008C2AA3" w:rsidRDefault="008C2AA3" w:rsidP="0056300C">
            <w:pPr>
              <w:pStyle w:val="Tabletextleft"/>
              <w:spacing w:before="60" w:after="60"/>
              <w:rPr>
                <w:lang w:val="en-GB"/>
              </w:rPr>
            </w:pPr>
            <w:r w:rsidRPr="008C2AA3">
              <w:rPr>
                <w:lang w:val="en-GB"/>
              </w:rPr>
              <w:t>MM 2 – 7</w:t>
            </w:r>
          </w:p>
        </w:tc>
      </w:tr>
      <w:tr w:rsidR="00E1103E" w:rsidRPr="008C2AA3" w14:paraId="61635B3B" w14:textId="77777777" w:rsidTr="00774002">
        <w:tc>
          <w:tcPr>
            <w:tcW w:w="2689" w:type="dxa"/>
            <w:vMerge/>
            <w:shd w:val="clear" w:color="auto" w:fill="E2DEF5" w:themeFill="text2" w:themeFillTint="1A"/>
          </w:tcPr>
          <w:p w14:paraId="371C976C"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5EE9CC78" w14:textId="77777777" w:rsidR="008C2AA3" w:rsidRPr="008C2AA3" w:rsidRDefault="008C2AA3" w:rsidP="0056300C">
            <w:pPr>
              <w:pStyle w:val="Tabletextlistnumber123"/>
              <w:spacing w:before="60" w:after="60"/>
            </w:pPr>
            <w:r w:rsidRPr="008C2AA3">
              <w:t xml:space="preserve">Rural Locum Assistance Program for Aged Care (Rural LAP Aged Care) </w:t>
            </w:r>
          </w:p>
        </w:tc>
        <w:tc>
          <w:tcPr>
            <w:cnfStyle w:val="000100000000" w:firstRow="0" w:lastRow="0" w:firstColumn="0" w:lastColumn="1" w:oddVBand="0" w:evenVBand="0" w:oddHBand="0" w:evenHBand="0" w:firstRowFirstColumn="0" w:firstRowLastColumn="0" w:lastRowFirstColumn="0" w:lastRowLastColumn="0"/>
            <w:tcW w:w="1971" w:type="dxa"/>
          </w:tcPr>
          <w:p w14:paraId="4A560750" w14:textId="77777777" w:rsidR="008C2AA3" w:rsidRPr="008C2AA3" w:rsidRDefault="008C2AA3" w:rsidP="0056300C">
            <w:pPr>
              <w:pStyle w:val="Tabletextleft"/>
              <w:spacing w:before="60" w:after="60"/>
              <w:rPr>
                <w:lang w:val="en-GB"/>
              </w:rPr>
            </w:pPr>
            <w:r w:rsidRPr="008C2AA3">
              <w:rPr>
                <w:lang w:val="en-GB"/>
              </w:rPr>
              <w:t>MM 4 – 7</w:t>
            </w:r>
          </w:p>
        </w:tc>
      </w:tr>
      <w:tr w:rsidR="00E1103E" w:rsidRPr="008C2AA3" w14:paraId="29504D73" w14:textId="77777777" w:rsidTr="00774002">
        <w:tc>
          <w:tcPr>
            <w:tcW w:w="2689" w:type="dxa"/>
            <w:vMerge/>
            <w:shd w:val="clear" w:color="auto" w:fill="E2DEF5" w:themeFill="text2" w:themeFillTint="1A"/>
          </w:tcPr>
          <w:p w14:paraId="3BAFD81A"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640225F9" w14:textId="77777777" w:rsidR="008C2AA3" w:rsidRPr="008C2AA3" w:rsidRDefault="008C2AA3" w:rsidP="0056300C">
            <w:pPr>
              <w:pStyle w:val="Tabletextlistnumber123"/>
              <w:spacing w:before="60" w:after="60"/>
            </w:pPr>
            <w:r w:rsidRPr="008C2AA3">
              <w:t>Rural, Remote and First Nations Aged Care Service Development Assistance Panel (SDAP)</w:t>
            </w:r>
          </w:p>
        </w:tc>
        <w:tc>
          <w:tcPr>
            <w:cnfStyle w:val="000100000000" w:firstRow="0" w:lastRow="0" w:firstColumn="0" w:lastColumn="1" w:oddVBand="0" w:evenVBand="0" w:oddHBand="0" w:evenHBand="0" w:firstRowFirstColumn="0" w:firstRowLastColumn="0" w:lastRowFirstColumn="0" w:lastRowLastColumn="0"/>
            <w:tcW w:w="1971" w:type="dxa"/>
          </w:tcPr>
          <w:p w14:paraId="4177BB11" w14:textId="77777777" w:rsidR="008C2AA3" w:rsidRPr="008C2AA3" w:rsidRDefault="008C2AA3" w:rsidP="0056300C">
            <w:pPr>
              <w:pStyle w:val="Tabletextleft"/>
              <w:spacing w:before="60" w:after="60"/>
              <w:rPr>
                <w:lang w:val="en-GB"/>
              </w:rPr>
            </w:pPr>
            <w:r w:rsidRPr="008C2AA3">
              <w:rPr>
                <w:lang w:val="en-GB"/>
              </w:rPr>
              <w:t>MM 4 – 7</w:t>
            </w:r>
          </w:p>
        </w:tc>
      </w:tr>
      <w:tr w:rsidR="00E1103E" w:rsidRPr="008C2AA3" w14:paraId="12295AB3" w14:textId="77777777" w:rsidTr="00774002">
        <w:tc>
          <w:tcPr>
            <w:tcW w:w="2689" w:type="dxa"/>
            <w:vMerge/>
            <w:shd w:val="clear" w:color="auto" w:fill="E2DEF5" w:themeFill="text2" w:themeFillTint="1A"/>
          </w:tcPr>
          <w:p w14:paraId="08B7F931"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14DF7A0F" w14:textId="77777777" w:rsidR="008C2AA3" w:rsidRPr="008C2AA3" w:rsidRDefault="008C2AA3" w:rsidP="0056300C">
            <w:pPr>
              <w:pStyle w:val="Tabletextlistnumber123"/>
              <w:spacing w:before="60" w:after="60"/>
            </w:pPr>
            <w:r w:rsidRPr="008C2AA3">
              <w:t>Specialist verification</w:t>
            </w:r>
          </w:p>
        </w:tc>
        <w:tc>
          <w:tcPr>
            <w:cnfStyle w:val="000100000000" w:firstRow="0" w:lastRow="0" w:firstColumn="0" w:lastColumn="1" w:oddVBand="0" w:evenVBand="0" w:oddHBand="0" w:evenHBand="0" w:firstRowFirstColumn="0" w:firstRowLastColumn="0" w:lastRowFirstColumn="0" w:lastRowLastColumn="0"/>
            <w:tcW w:w="1971" w:type="dxa"/>
          </w:tcPr>
          <w:p w14:paraId="5C5A6033" w14:textId="77777777" w:rsidR="008C2AA3" w:rsidRPr="008C2AA3" w:rsidRDefault="008C2AA3" w:rsidP="0056300C">
            <w:pPr>
              <w:pStyle w:val="Tabletextleft"/>
              <w:spacing w:before="60" w:after="60"/>
              <w:rPr>
                <w:lang w:val="en-GB"/>
              </w:rPr>
            </w:pPr>
            <w:r w:rsidRPr="008C2AA3">
              <w:rPr>
                <w:lang w:val="en-GB"/>
              </w:rPr>
              <w:t>MM 3 – 7</w:t>
            </w:r>
          </w:p>
        </w:tc>
      </w:tr>
      <w:tr w:rsidR="00E1103E" w:rsidRPr="008C2AA3" w14:paraId="1F08F25D" w14:textId="77777777" w:rsidTr="00774002">
        <w:tc>
          <w:tcPr>
            <w:tcW w:w="2689" w:type="dxa"/>
            <w:vMerge/>
            <w:shd w:val="clear" w:color="auto" w:fill="E2DEF5" w:themeFill="text2" w:themeFillTint="1A"/>
          </w:tcPr>
          <w:p w14:paraId="57893428"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45A2C609" w14:textId="77777777" w:rsidR="008C2AA3" w:rsidRPr="008C2AA3" w:rsidRDefault="008C2AA3" w:rsidP="0056300C">
            <w:pPr>
              <w:pStyle w:val="Tabletextlistnumber123"/>
              <w:spacing w:before="60" w:after="60"/>
            </w:pPr>
            <w:r w:rsidRPr="008C2AA3">
              <w:t>Support at Home Thin Markets Grants</w:t>
            </w:r>
          </w:p>
        </w:tc>
        <w:tc>
          <w:tcPr>
            <w:cnfStyle w:val="000100000000" w:firstRow="0" w:lastRow="0" w:firstColumn="0" w:lastColumn="1" w:oddVBand="0" w:evenVBand="0" w:oddHBand="0" w:evenHBand="0" w:firstRowFirstColumn="0" w:firstRowLastColumn="0" w:lastRowFirstColumn="0" w:lastRowLastColumn="0"/>
            <w:tcW w:w="1971" w:type="dxa"/>
          </w:tcPr>
          <w:p w14:paraId="10942981" w14:textId="77777777" w:rsidR="008C2AA3" w:rsidRPr="008C2AA3" w:rsidRDefault="008C2AA3" w:rsidP="0056300C">
            <w:pPr>
              <w:pStyle w:val="Tabletextleft"/>
              <w:spacing w:before="60" w:after="60"/>
              <w:rPr>
                <w:lang w:val="en-GB"/>
              </w:rPr>
            </w:pPr>
            <w:r w:rsidRPr="008C2AA3">
              <w:rPr>
                <w:lang w:val="en-GB"/>
              </w:rPr>
              <w:t>MM 3 – 7</w:t>
            </w:r>
          </w:p>
        </w:tc>
      </w:tr>
      <w:tr w:rsidR="00E1103E" w:rsidRPr="008C2AA3" w14:paraId="48947186" w14:textId="77777777" w:rsidTr="00774002">
        <w:tc>
          <w:tcPr>
            <w:tcW w:w="2689" w:type="dxa"/>
            <w:vMerge/>
            <w:shd w:val="clear" w:color="auto" w:fill="E2DEF5" w:themeFill="text2" w:themeFillTint="1A"/>
          </w:tcPr>
          <w:p w14:paraId="35468B9D"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6E66D7DB" w14:textId="77777777" w:rsidR="008C2AA3" w:rsidRPr="008C2AA3" w:rsidRDefault="008C2AA3" w:rsidP="0056300C">
            <w:pPr>
              <w:pStyle w:val="Tabletextlistnumber123"/>
              <w:spacing w:before="60" w:after="60"/>
            </w:pPr>
            <w:r w:rsidRPr="008C2AA3">
              <w:t>Care minutes supplement for residential aged care</w:t>
            </w:r>
          </w:p>
        </w:tc>
        <w:tc>
          <w:tcPr>
            <w:cnfStyle w:val="000100000000" w:firstRow="0" w:lastRow="0" w:firstColumn="0" w:lastColumn="1" w:oddVBand="0" w:evenVBand="0" w:oddHBand="0" w:evenHBand="0" w:firstRowFirstColumn="0" w:firstRowLastColumn="0" w:lastRowFirstColumn="0" w:lastRowLastColumn="0"/>
            <w:tcW w:w="1971" w:type="dxa"/>
          </w:tcPr>
          <w:p w14:paraId="7A73D3E2" w14:textId="77777777" w:rsidR="008C2AA3" w:rsidRPr="008C2AA3" w:rsidRDefault="008C2AA3" w:rsidP="0056300C">
            <w:pPr>
              <w:pStyle w:val="Tabletextleft"/>
              <w:spacing w:before="60" w:after="60"/>
              <w:rPr>
                <w:lang w:val="en-GB"/>
              </w:rPr>
            </w:pPr>
            <w:r w:rsidRPr="008C2AA3">
              <w:rPr>
                <w:lang w:val="en-GB"/>
              </w:rPr>
              <w:t>MM 1</w:t>
            </w:r>
          </w:p>
        </w:tc>
      </w:tr>
      <w:tr w:rsidR="00E1103E" w:rsidRPr="008C2AA3" w14:paraId="7165D32A" w14:textId="77777777" w:rsidTr="00774002">
        <w:tc>
          <w:tcPr>
            <w:tcW w:w="2689" w:type="dxa"/>
            <w:vMerge/>
            <w:shd w:val="clear" w:color="auto" w:fill="E2DEF5" w:themeFill="text2" w:themeFillTint="1A"/>
          </w:tcPr>
          <w:p w14:paraId="01D3F53B"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3B7379DA" w14:textId="7C6CB407" w:rsidR="00326839" w:rsidRPr="008C2AA3" w:rsidRDefault="008C2AA3" w:rsidP="00326839">
            <w:pPr>
              <w:pStyle w:val="Tabletextlistnumber123"/>
              <w:spacing w:before="60" w:after="120"/>
            </w:pPr>
            <w:r w:rsidRPr="008C2AA3">
              <w:t>Uplift funding for NATSIFAC residential services in MM 7</w:t>
            </w:r>
          </w:p>
        </w:tc>
        <w:tc>
          <w:tcPr>
            <w:cnfStyle w:val="000100000000" w:firstRow="0" w:lastRow="0" w:firstColumn="0" w:lastColumn="1" w:oddVBand="0" w:evenVBand="0" w:oddHBand="0" w:evenHBand="0" w:firstRowFirstColumn="0" w:firstRowLastColumn="0" w:lastRowFirstColumn="0" w:lastRowLastColumn="0"/>
            <w:tcW w:w="1971" w:type="dxa"/>
          </w:tcPr>
          <w:p w14:paraId="58167A7C" w14:textId="77777777" w:rsidR="008C2AA3" w:rsidRPr="008C2AA3" w:rsidRDefault="008C2AA3" w:rsidP="0056300C">
            <w:pPr>
              <w:pStyle w:val="Tabletextleft"/>
              <w:spacing w:before="60" w:after="60"/>
              <w:rPr>
                <w:lang w:val="en-GB"/>
              </w:rPr>
            </w:pPr>
            <w:r w:rsidRPr="008C2AA3">
              <w:rPr>
                <w:lang w:val="en-GB"/>
              </w:rPr>
              <w:t>MM 7</w:t>
            </w:r>
          </w:p>
        </w:tc>
      </w:tr>
      <w:tr w:rsidR="00E1103E" w:rsidRPr="008C2AA3" w14:paraId="3EFFF69F" w14:textId="77777777" w:rsidTr="00774002">
        <w:tc>
          <w:tcPr>
            <w:tcW w:w="2689" w:type="dxa"/>
            <w:vMerge w:val="restart"/>
            <w:shd w:val="clear" w:color="auto" w:fill="D1F2F4" w:themeFill="accent1" w:themeFillTint="33"/>
          </w:tcPr>
          <w:p w14:paraId="4FB68940" w14:textId="31B30703" w:rsidR="008C2AA3" w:rsidRPr="0092393A" w:rsidRDefault="008C2AA3" w:rsidP="0056300C">
            <w:pPr>
              <w:pStyle w:val="Tabletextleft"/>
              <w:spacing w:before="60" w:after="60"/>
              <w:rPr>
                <w:lang w:val="en-GB"/>
              </w:rPr>
            </w:pPr>
            <w:r w:rsidRPr="008C2AA3">
              <w:rPr>
                <w:lang w:val="en-GB"/>
              </w:rPr>
              <w:lastRenderedPageBreak/>
              <w:t>DHDA</w:t>
            </w:r>
            <w:r w:rsidR="0092393A">
              <w:rPr>
                <w:lang w:val="en-GB"/>
              </w:rPr>
              <w:t xml:space="preserve"> </w:t>
            </w:r>
            <w:r w:rsidRPr="008C2AA3">
              <w:rPr>
                <w:rFonts w:cstheme="minorBidi"/>
                <w:szCs w:val="20"/>
                <w:lang w:val="en-GB"/>
              </w:rPr>
              <w:t>Health / primary care</w:t>
            </w:r>
          </w:p>
        </w:tc>
        <w:tc>
          <w:tcPr>
            <w:tcW w:w="10013" w:type="dxa"/>
          </w:tcPr>
          <w:p w14:paraId="28BC36FD" w14:textId="77777777" w:rsidR="008C2AA3" w:rsidRPr="008C2AA3" w:rsidRDefault="008C2AA3" w:rsidP="0056300C">
            <w:pPr>
              <w:pStyle w:val="Tabletextlistnumber123"/>
              <w:spacing w:before="60" w:after="60"/>
            </w:pPr>
            <w:r w:rsidRPr="008C2AA3">
              <w:t>Advanced Skills Training (AST) Posts Rural Generalists (RGs) and General Practitioners (GPs) Program (AST Program)</w:t>
            </w:r>
          </w:p>
        </w:tc>
        <w:tc>
          <w:tcPr>
            <w:cnfStyle w:val="000100000000" w:firstRow="0" w:lastRow="0" w:firstColumn="0" w:lastColumn="1" w:oddVBand="0" w:evenVBand="0" w:oddHBand="0" w:evenHBand="0" w:firstRowFirstColumn="0" w:firstRowLastColumn="0" w:lastRowFirstColumn="0" w:lastRowLastColumn="0"/>
            <w:tcW w:w="1971" w:type="dxa"/>
          </w:tcPr>
          <w:p w14:paraId="57966079" w14:textId="77777777" w:rsidR="008C2AA3" w:rsidRPr="008C2AA3" w:rsidRDefault="008C2AA3" w:rsidP="0056300C">
            <w:pPr>
              <w:pStyle w:val="Tabletextleft"/>
              <w:spacing w:before="60" w:after="60"/>
              <w:rPr>
                <w:lang w:val="en-GB"/>
              </w:rPr>
            </w:pPr>
            <w:r w:rsidRPr="008C2AA3">
              <w:rPr>
                <w:lang w:val="en-GB"/>
              </w:rPr>
              <w:t>MM 2 – 7</w:t>
            </w:r>
          </w:p>
        </w:tc>
      </w:tr>
      <w:tr w:rsidR="00E1103E" w:rsidRPr="008C2AA3" w14:paraId="4515E237" w14:textId="77777777" w:rsidTr="00774002">
        <w:tc>
          <w:tcPr>
            <w:tcW w:w="2689" w:type="dxa"/>
            <w:vMerge/>
            <w:shd w:val="clear" w:color="auto" w:fill="D1F2F4" w:themeFill="accent1" w:themeFillTint="33"/>
          </w:tcPr>
          <w:p w14:paraId="7CA5047B"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61A9D0E7" w14:textId="77777777" w:rsidR="008C2AA3" w:rsidRPr="008C2AA3" w:rsidRDefault="008C2AA3" w:rsidP="0056300C">
            <w:pPr>
              <w:pStyle w:val="Tabletextlistnumber123"/>
              <w:spacing w:before="60" w:after="60"/>
            </w:pPr>
            <w:r w:rsidRPr="008C2AA3">
              <w:t>Australian General Practice Training Aboriginal and Torres Strait Islander Salary Support Program</w:t>
            </w:r>
          </w:p>
        </w:tc>
        <w:tc>
          <w:tcPr>
            <w:cnfStyle w:val="000100000000" w:firstRow="0" w:lastRow="0" w:firstColumn="0" w:lastColumn="1" w:oddVBand="0" w:evenVBand="0" w:oddHBand="0" w:evenHBand="0" w:firstRowFirstColumn="0" w:firstRowLastColumn="0" w:lastRowFirstColumn="0" w:lastRowLastColumn="0"/>
            <w:tcW w:w="1971" w:type="dxa"/>
          </w:tcPr>
          <w:p w14:paraId="4AC00F40" w14:textId="77777777" w:rsidR="008C2AA3" w:rsidRPr="008C2AA3" w:rsidRDefault="008C2AA3" w:rsidP="0056300C">
            <w:pPr>
              <w:pStyle w:val="Tabletextleft"/>
              <w:spacing w:before="60" w:after="60"/>
              <w:rPr>
                <w:lang w:val="en-GB"/>
              </w:rPr>
            </w:pPr>
            <w:r w:rsidRPr="008C2AA3">
              <w:rPr>
                <w:lang w:val="en-GB"/>
              </w:rPr>
              <w:t>MM 1 – 7</w:t>
            </w:r>
          </w:p>
        </w:tc>
      </w:tr>
      <w:tr w:rsidR="00E1103E" w:rsidRPr="008C2AA3" w14:paraId="66A3BE40" w14:textId="77777777" w:rsidTr="00774002">
        <w:tc>
          <w:tcPr>
            <w:tcW w:w="2689" w:type="dxa"/>
            <w:vMerge/>
            <w:shd w:val="clear" w:color="auto" w:fill="D1F2F4" w:themeFill="accent1" w:themeFillTint="33"/>
          </w:tcPr>
          <w:p w14:paraId="73943B42"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18B246AB" w14:textId="77777777" w:rsidR="008C2AA3" w:rsidRPr="008C2AA3" w:rsidRDefault="008C2AA3" w:rsidP="0056300C">
            <w:pPr>
              <w:pStyle w:val="Tabletextlistnumber123"/>
              <w:spacing w:before="60" w:after="60"/>
            </w:pPr>
            <w:r w:rsidRPr="008C2AA3">
              <w:t xml:space="preserve">Australian General Practice Training Program (AGPT) </w:t>
            </w:r>
          </w:p>
        </w:tc>
        <w:tc>
          <w:tcPr>
            <w:cnfStyle w:val="000100000000" w:firstRow="0" w:lastRow="0" w:firstColumn="0" w:lastColumn="1" w:oddVBand="0" w:evenVBand="0" w:oddHBand="0" w:evenHBand="0" w:firstRowFirstColumn="0" w:firstRowLastColumn="0" w:lastRowFirstColumn="0" w:lastRowLastColumn="0"/>
            <w:tcW w:w="1971" w:type="dxa"/>
          </w:tcPr>
          <w:p w14:paraId="0A4DD2FC" w14:textId="77777777" w:rsidR="008C2AA3" w:rsidRPr="008C2AA3" w:rsidRDefault="008C2AA3" w:rsidP="0056300C">
            <w:pPr>
              <w:pStyle w:val="Tabletextleft"/>
              <w:spacing w:before="60" w:after="60"/>
              <w:rPr>
                <w:lang w:val="en-GB"/>
              </w:rPr>
            </w:pPr>
            <w:r w:rsidRPr="008C2AA3">
              <w:rPr>
                <w:lang w:val="en-GB"/>
              </w:rPr>
              <w:t>MM 1 – 7</w:t>
            </w:r>
          </w:p>
        </w:tc>
      </w:tr>
      <w:tr w:rsidR="00E1103E" w:rsidRPr="008C2AA3" w14:paraId="0D2F2DF3" w14:textId="77777777" w:rsidTr="00774002">
        <w:tc>
          <w:tcPr>
            <w:tcW w:w="2689" w:type="dxa"/>
            <w:vMerge/>
            <w:shd w:val="clear" w:color="auto" w:fill="D1F2F4" w:themeFill="accent1" w:themeFillTint="33"/>
          </w:tcPr>
          <w:p w14:paraId="32C679A3"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03353AA2" w14:textId="77777777" w:rsidR="008C2AA3" w:rsidRPr="008C2AA3" w:rsidRDefault="008C2AA3" w:rsidP="0056300C">
            <w:pPr>
              <w:pStyle w:val="Tabletextlistnumber123"/>
              <w:spacing w:before="60" w:after="60"/>
            </w:pPr>
            <w:r w:rsidRPr="008C2AA3">
              <w:t>Better Access to Psychiatrists, Psychologists and General Practitioners through the Medicare Benefits Schedule (MBS) initiative (Better Access)</w:t>
            </w:r>
          </w:p>
        </w:tc>
        <w:tc>
          <w:tcPr>
            <w:cnfStyle w:val="000100000000" w:firstRow="0" w:lastRow="0" w:firstColumn="0" w:lastColumn="1" w:oddVBand="0" w:evenVBand="0" w:oddHBand="0" w:evenHBand="0" w:firstRowFirstColumn="0" w:firstRowLastColumn="0" w:lastRowFirstColumn="0" w:lastRowLastColumn="0"/>
            <w:tcW w:w="1971" w:type="dxa"/>
          </w:tcPr>
          <w:p w14:paraId="2C171937" w14:textId="77777777" w:rsidR="008C2AA3" w:rsidRPr="008C2AA3" w:rsidRDefault="008C2AA3" w:rsidP="0056300C">
            <w:pPr>
              <w:pStyle w:val="Tabletextleft"/>
              <w:spacing w:before="60" w:after="60"/>
              <w:rPr>
                <w:lang w:val="en-GB"/>
              </w:rPr>
            </w:pPr>
            <w:r w:rsidRPr="008C2AA3">
              <w:rPr>
                <w:lang w:val="en-GB"/>
              </w:rPr>
              <w:t>MM 1 – 7</w:t>
            </w:r>
          </w:p>
        </w:tc>
      </w:tr>
      <w:tr w:rsidR="00E1103E" w:rsidRPr="008C2AA3" w14:paraId="6A1130ED" w14:textId="77777777" w:rsidTr="00774002">
        <w:tc>
          <w:tcPr>
            <w:tcW w:w="2689" w:type="dxa"/>
            <w:vMerge/>
            <w:shd w:val="clear" w:color="auto" w:fill="D1F2F4" w:themeFill="accent1" w:themeFillTint="33"/>
          </w:tcPr>
          <w:p w14:paraId="66027B06"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0836746B" w14:textId="77777777" w:rsidR="008C2AA3" w:rsidRPr="008C2AA3" w:rsidRDefault="008C2AA3" w:rsidP="0056300C">
            <w:pPr>
              <w:pStyle w:val="Tabletextlistnumber123"/>
              <w:spacing w:before="60" w:after="60"/>
            </w:pPr>
            <w:r w:rsidRPr="008C2AA3">
              <w:t>Bonded Medical Places Scheme</w:t>
            </w:r>
          </w:p>
        </w:tc>
        <w:tc>
          <w:tcPr>
            <w:cnfStyle w:val="000100000000" w:firstRow="0" w:lastRow="0" w:firstColumn="0" w:lastColumn="1" w:oddVBand="0" w:evenVBand="0" w:oddHBand="0" w:evenHBand="0" w:firstRowFirstColumn="0" w:firstRowLastColumn="0" w:lastRowFirstColumn="0" w:lastRowLastColumn="0"/>
            <w:tcW w:w="1971" w:type="dxa"/>
          </w:tcPr>
          <w:p w14:paraId="2C1CDB2E" w14:textId="77777777" w:rsidR="008C2AA3" w:rsidRPr="008C2AA3" w:rsidRDefault="008C2AA3" w:rsidP="0056300C">
            <w:pPr>
              <w:pStyle w:val="Tabletextleft"/>
              <w:spacing w:before="60" w:after="60"/>
              <w:rPr>
                <w:lang w:val="en-GB"/>
              </w:rPr>
            </w:pPr>
            <w:r w:rsidRPr="008C2AA3">
              <w:rPr>
                <w:lang w:val="en-GB"/>
              </w:rPr>
              <w:t>MM 2 – 7</w:t>
            </w:r>
          </w:p>
        </w:tc>
      </w:tr>
      <w:tr w:rsidR="00E1103E" w:rsidRPr="008C2AA3" w14:paraId="7AC6FB00" w14:textId="77777777" w:rsidTr="00774002">
        <w:tc>
          <w:tcPr>
            <w:tcW w:w="2689" w:type="dxa"/>
            <w:vMerge/>
            <w:shd w:val="clear" w:color="auto" w:fill="D1F2F4" w:themeFill="accent1" w:themeFillTint="33"/>
          </w:tcPr>
          <w:p w14:paraId="308EDD4C"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73CC8758" w14:textId="77777777" w:rsidR="008C2AA3" w:rsidRPr="008C2AA3" w:rsidRDefault="008C2AA3" w:rsidP="0056300C">
            <w:pPr>
              <w:pStyle w:val="Tabletextlistnumber123"/>
              <w:spacing w:before="60" w:after="60"/>
            </w:pPr>
            <w:r w:rsidRPr="008C2AA3">
              <w:t>Bonded Medical Program</w:t>
            </w:r>
          </w:p>
        </w:tc>
        <w:tc>
          <w:tcPr>
            <w:cnfStyle w:val="000100000000" w:firstRow="0" w:lastRow="0" w:firstColumn="0" w:lastColumn="1" w:oddVBand="0" w:evenVBand="0" w:oddHBand="0" w:evenHBand="0" w:firstRowFirstColumn="0" w:firstRowLastColumn="0" w:lastRowFirstColumn="0" w:lastRowLastColumn="0"/>
            <w:tcW w:w="1971" w:type="dxa"/>
          </w:tcPr>
          <w:p w14:paraId="087139E7" w14:textId="77777777" w:rsidR="008C2AA3" w:rsidRPr="008C2AA3" w:rsidRDefault="008C2AA3" w:rsidP="0056300C">
            <w:pPr>
              <w:pStyle w:val="Tabletextleft"/>
              <w:spacing w:before="60" w:after="60"/>
              <w:rPr>
                <w:lang w:val="en-GB"/>
              </w:rPr>
            </w:pPr>
            <w:r w:rsidRPr="008C2AA3">
              <w:rPr>
                <w:lang w:val="en-GB"/>
              </w:rPr>
              <w:t>MM 2 – 7</w:t>
            </w:r>
          </w:p>
        </w:tc>
      </w:tr>
      <w:tr w:rsidR="00E1103E" w:rsidRPr="008C2AA3" w14:paraId="54901DFF" w14:textId="77777777" w:rsidTr="00774002">
        <w:tc>
          <w:tcPr>
            <w:tcW w:w="2689" w:type="dxa"/>
            <w:vMerge/>
            <w:shd w:val="clear" w:color="auto" w:fill="D1F2F4" w:themeFill="accent1" w:themeFillTint="33"/>
          </w:tcPr>
          <w:p w14:paraId="3E983605"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705D43F1" w14:textId="77777777" w:rsidR="008C2AA3" w:rsidRPr="008C2AA3" w:rsidRDefault="008C2AA3" w:rsidP="0056300C">
            <w:pPr>
              <w:pStyle w:val="Tabletextlistnumber123"/>
              <w:spacing w:before="60" w:after="60"/>
            </w:pPr>
            <w:r w:rsidRPr="008C2AA3">
              <w:t>Council of Australian Governments (COAG) Section 19(2) Exemption Initiative - Improving Access to Primary Care in Rural and Remote Areas</w:t>
            </w:r>
          </w:p>
        </w:tc>
        <w:tc>
          <w:tcPr>
            <w:cnfStyle w:val="000100000000" w:firstRow="0" w:lastRow="0" w:firstColumn="0" w:lastColumn="1" w:oddVBand="0" w:evenVBand="0" w:oddHBand="0" w:evenHBand="0" w:firstRowFirstColumn="0" w:firstRowLastColumn="0" w:lastRowFirstColumn="0" w:lastRowLastColumn="0"/>
            <w:tcW w:w="1971" w:type="dxa"/>
          </w:tcPr>
          <w:p w14:paraId="4504647E" w14:textId="77777777" w:rsidR="008C2AA3" w:rsidRPr="008C2AA3" w:rsidRDefault="008C2AA3" w:rsidP="0056300C">
            <w:pPr>
              <w:pStyle w:val="Tabletextleft"/>
              <w:spacing w:before="60" w:after="60"/>
              <w:rPr>
                <w:lang w:val="en-GB"/>
              </w:rPr>
            </w:pPr>
            <w:r w:rsidRPr="008C2AA3">
              <w:rPr>
                <w:lang w:val="en-GB"/>
              </w:rPr>
              <w:t>MM 5 – 7</w:t>
            </w:r>
          </w:p>
        </w:tc>
      </w:tr>
      <w:tr w:rsidR="00E1103E" w:rsidRPr="008C2AA3" w14:paraId="12FABFBA" w14:textId="77777777" w:rsidTr="00774002">
        <w:tc>
          <w:tcPr>
            <w:tcW w:w="2689" w:type="dxa"/>
            <w:vMerge/>
            <w:shd w:val="clear" w:color="auto" w:fill="D1F2F4" w:themeFill="accent1" w:themeFillTint="33"/>
          </w:tcPr>
          <w:p w14:paraId="37DBB2E1"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026A2328" w14:textId="77777777" w:rsidR="008C2AA3" w:rsidRPr="008C2AA3" w:rsidRDefault="008C2AA3" w:rsidP="0056300C">
            <w:pPr>
              <w:pStyle w:val="Tabletextlistnumber123"/>
              <w:spacing w:before="60" w:after="60"/>
            </w:pPr>
            <w:r w:rsidRPr="008C2AA3">
              <w:t>Election Commitment 2022 (to reinstate a 50% MBS loading for rural and regional telehealth psychiatry consultations)</w:t>
            </w:r>
          </w:p>
        </w:tc>
        <w:tc>
          <w:tcPr>
            <w:cnfStyle w:val="000100000000" w:firstRow="0" w:lastRow="0" w:firstColumn="0" w:lastColumn="1" w:oddVBand="0" w:evenVBand="0" w:oddHBand="0" w:evenHBand="0" w:firstRowFirstColumn="0" w:firstRowLastColumn="0" w:lastRowFirstColumn="0" w:lastRowLastColumn="0"/>
            <w:tcW w:w="1971" w:type="dxa"/>
          </w:tcPr>
          <w:p w14:paraId="3CD35899" w14:textId="77777777" w:rsidR="008C2AA3" w:rsidRPr="008C2AA3" w:rsidRDefault="008C2AA3" w:rsidP="0056300C">
            <w:pPr>
              <w:pStyle w:val="Tabletextleft"/>
              <w:spacing w:before="60" w:after="60"/>
              <w:rPr>
                <w:lang w:val="en-GB"/>
              </w:rPr>
            </w:pPr>
            <w:r w:rsidRPr="008C2AA3">
              <w:rPr>
                <w:lang w:val="en-GB"/>
              </w:rPr>
              <w:t>MM 2 – 7</w:t>
            </w:r>
          </w:p>
        </w:tc>
      </w:tr>
      <w:tr w:rsidR="00E1103E" w:rsidRPr="008C2AA3" w14:paraId="54969598" w14:textId="77777777" w:rsidTr="00774002">
        <w:tc>
          <w:tcPr>
            <w:tcW w:w="2689" w:type="dxa"/>
            <w:vMerge/>
            <w:shd w:val="clear" w:color="auto" w:fill="D1F2F4" w:themeFill="accent1" w:themeFillTint="33"/>
          </w:tcPr>
          <w:p w14:paraId="3899FA65"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0627B489" w14:textId="77777777" w:rsidR="008C2AA3" w:rsidRPr="008C2AA3" w:rsidRDefault="008C2AA3" w:rsidP="0056300C">
            <w:pPr>
              <w:pStyle w:val="Tabletextlistnumber123"/>
              <w:spacing w:before="60" w:after="60"/>
            </w:pPr>
            <w:r w:rsidRPr="008C2AA3">
              <w:t>Emergency Locum Service (ELS) Program</w:t>
            </w:r>
          </w:p>
        </w:tc>
        <w:tc>
          <w:tcPr>
            <w:cnfStyle w:val="000100000000" w:firstRow="0" w:lastRow="0" w:firstColumn="0" w:lastColumn="1" w:oddVBand="0" w:evenVBand="0" w:oddHBand="0" w:evenHBand="0" w:firstRowFirstColumn="0" w:firstRowLastColumn="0" w:lastRowFirstColumn="0" w:lastRowLastColumn="0"/>
            <w:tcW w:w="1971" w:type="dxa"/>
          </w:tcPr>
          <w:p w14:paraId="3C4595F4" w14:textId="77777777" w:rsidR="008C2AA3" w:rsidRPr="008C2AA3" w:rsidRDefault="008C2AA3" w:rsidP="0056300C">
            <w:pPr>
              <w:pStyle w:val="Tabletextleft"/>
              <w:spacing w:before="60" w:after="60"/>
              <w:rPr>
                <w:lang w:val="en-GB"/>
              </w:rPr>
            </w:pPr>
            <w:r w:rsidRPr="008C2AA3">
              <w:rPr>
                <w:lang w:val="en-GB"/>
              </w:rPr>
              <w:t>MM 3 – 7</w:t>
            </w:r>
          </w:p>
        </w:tc>
      </w:tr>
      <w:tr w:rsidR="00E1103E" w:rsidRPr="008C2AA3" w14:paraId="750C3DED" w14:textId="77777777" w:rsidTr="00774002">
        <w:tc>
          <w:tcPr>
            <w:tcW w:w="2689" w:type="dxa"/>
            <w:vMerge/>
            <w:shd w:val="clear" w:color="auto" w:fill="D1F2F4" w:themeFill="accent1" w:themeFillTint="33"/>
          </w:tcPr>
          <w:p w14:paraId="2FF5CDE6"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03E8B6B1" w14:textId="77777777" w:rsidR="008C2AA3" w:rsidRPr="008C2AA3" w:rsidRDefault="008C2AA3" w:rsidP="0056300C">
            <w:pPr>
              <w:pStyle w:val="Tabletextlistnumber123"/>
              <w:spacing w:before="60" w:after="60"/>
            </w:pPr>
            <w:r w:rsidRPr="008C2AA3">
              <w:t>Exemption to subsection 19(2) of the Health Insurance Act 1973 for GPs at regional and remote headspace services (headspace s19(2) Initiative)</w:t>
            </w:r>
          </w:p>
        </w:tc>
        <w:tc>
          <w:tcPr>
            <w:cnfStyle w:val="000100000000" w:firstRow="0" w:lastRow="0" w:firstColumn="0" w:lastColumn="1" w:oddVBand="0" w:evenVBand="0" w:oddHBand="0" w:evenHBand="0" w:firstRowFirstColumn="0" w:firstRowLastColumn="0" w:lastRowFirstColumn="0" w:lastRowLastColumn="0"/>
            <w:tcW w:w="1971" w:type="dxa"/>
          </w:tcPr>
          <w:p w14:paraId="11B55861" w14:textId="77777777" w:rsidR="008C2AA3" w:rsidRPr="008C2AA3" w:rsidRDefault="008C2AA3" w:rsidP="0056300C">
            <w:pPr>
              <w:pStyle w:val="Tabletextleft"/>
              <w:spacing w:before="60" w:after="60"/>
              <w:rPr>
                <w:lang w:val="en-GB"/>
              </w:rPr>
            </w:pPr>
            <w:r w:rsidRPr="008C2AA3">
              <w:rPr>
                <w:lang w:val="en-GB"/>
              </w:rPr>
              <w:t>MM 2 – 7</w:t>
            </w:r>
          </w:p>
        </w:tc>
      </w:tr>
      <w:tr w:rsidR="00E1103E" w:rsidRPr="008C2AA3" w14:paraId="5071BD3F" w14:textId="77777777" w:rsidTr="00774002">
        <w:tc>
          <w:tcPr>
            <w:tcW w:w="2689" w:type="dxa"/>
            <w:vMerge/>
            <w:shd w:val="clear" w:color="auto" w:fill="D1F2F4" w:themeFill="accent1" w:themeFillTint="33"/>
          </w:tcPr>
          <w:p w14:paraId="71B0B23E"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22B2EC30" w14:textId="77777777" w:rsidR="008C2AA3" w:rsidRPr="008C2AA3" w:rsidRDefault="008C2AA3" w:rsidP="0056300C">
            <w:pPr>
              <w:pStyle w:val="Tabletextlistnumber123"/>
              <w:spacing w:before="60" w:after="60"/>
            </w:pPr>
            <w:r w:rsidRPr="008C2AA3">
              <w:t>Eye and Ear Surgical Support Program (EESS)</w:t>
            </w:r>
          </w:p>
        </w:tc>
        <w:tc>
          <w:tcPr>
            <w:cnfStyle w:val="000100000000" w:firstRow="0" w:lastRow="0" w:firstColumn="0" w:lastColumn="1" w:oddVBand="0" w:evenVBand="0" w:oddHBand="0" w:evenHBand="0" w:firstRowFirstColumn="0" w:firstRowLastColumn="0" w:lastRowFirstColumn="0" w:lastRowLastColumn="0"/>
            <w:tcW w:w="1971" w:type="dxa"/>
          </w:tcPr>
          <w:p w14:paraId="451BA40F" w14:textId="77777777" w:rsidR="008C2AA3" w:rsidRPr="008C2AA3" w:rsidRDefault="008C2AA3" w:rsidP="0056300C">
            <w:pPr>
              <w:pStyle w:val="Tabletextleft"/>
              <w:spacing w:before="60" w:after="60"/>
              <w:rPr>
                <w:lang w:val="en-GB"/>
              </w:rPr>
            </w:pPr>
            <w:r w:rsidRPr="008C2AA3">
              <w:rPr>
                <w:lang w:val="en-GB"/>
              </w:rPr>
              <w:t>MM 3 – 7</w:t>
            </w:r>
          </w:p>
        </w:tc>
      </w:tr>
      <w:tr w:rsidR="00E1103E" w:rsidRPr="008C2AA3" w14:paraId="4BEEBFB5" w14:textId="77777777" w:rsidTr="00774002">
        <w:tc>
          <w:tcPr>
            <w:tcW w:w="2689" w:type="dxa"/>
            <w:vMerge/>
            <w:shd w:val="clear" w:color="auto" w:fill="D1F2F4" w:themeFill="accent1" w:themeFillTint="33"/>
          </w:tcPr>
          <w:p w14:paraId="36760602"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68D158AF" w14:textId="77777777" w:rsidR="008C2AA3" w:rsidRPr="008C2AA3" w:rsidRDefault="008C2AA3" w:rsidP="0056300C">
            <w:pPr>
              <w:pStyle w:val="Tabletextlistnumber123"/>
              <w:spacing w:before="60" w:after="60"/>
            </w:pPr>
            <w:r w:rsidRPr="008C2AA3">
              <w:t>Federation Funding Agreement (FFA) on Public Dental Services for Adults</w:t>
            </w:r>
          </w:p>
        </w:tc>
        <w:tc>
          <w:tcPr>
            <w:cnfStyle w:val="000100000000" w:firstRow="0" w:lastRow="0" w:firstColumn="0" w:lastColumn="1" w:oddVBand="0" w:evenVBand="0" w:oddHBand="0" w:evenHBand="0" w:firstRowFirstColumn="0" w:firstRowLastColumn="0" w:lastRowFirstColumn="0" w:lastRowLastColumn="0"/>
            <w:tcW w:w="1971" w:type="dxa"/>
          </w:tcPr>
          <w:p w14:paraId="4244293C" w14:textId="77777777" w:rsidR="008C2AA3" w:rsidRPr="008C2AA3" w:rsidRDefault="008C2AA3" w:rsidP="0056300C">
            <w:pPr>
              <w:pStyle w:val="Tabletextleft"/>
              <w:spacing w:before="60" w:after="60"/>
              <w:rPr>
                <w:lang w:val="en-GB"/>
              </w:rPr>
            </w:pPr>
            <w:r w:rsidRPr="008C2AA3">
              <w:rPr>
                <w:lang w:val="en-GB"/>
              </w:rPr>
              <w:t>MM 5 – 7</w:t>
            </w:r>
          </w:p>
        </w:tc>
      </w:tr>
      <w:tr w:rsidR="00E1103E" w:rsidRPr="008C2AA3" w14:paraId="69C462E6" w14:textId="77777777" w:rsidTr="00774002">
        <w:tc>
          <w:tcPr>
            <w:tcW w:w="2689" w:type="dxa"/>
            <w:vMerge/>
            <w:shd w:val="clear" w:color="auto" w:fill="D1F2F4" w:themeFill="accent1" w:themeFillTint="33"/>
          </w:tcPr>
          <w:p w14:paraId="213D6596"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4B6EF55F" w14:textId="77777777" w:rsidR="008C2AA3" w:rsidRPr="008C2AA3" w:rsidRDefault="008C2AA3" w:rsidP="0056300C">
            <w:pPr>
              <w:pStyle w:val="Tabletextlistnumber123"/>
              <w:spacing w:before="60" w:after="60"/>
            </w:pPr>
            <w:r w:rsidRPr="008C2AA3">
              <w:t xml:space="preserve">First Nations Health Worker Traineeship Program </w:t>
            </w:r>
          </w:p>
        </w:tc>
        <w:tc>
          <w:tcPr>
            <w:cnfStyle w:val="000100000000" w:firstRow="0" w:lastRow="0" w:firstColumn="0" w:lastColumn="1" w:oddVBand="0" w:evenVBand="0" w:oddHBand="0" w:evenHBand="0" w:firstRowFirstColumn="0" w:firstRowLastColumn="0" w:lastRowFirstColumn="0" w:lastRowLastColumn="0"/>
            <w:tcW w:w="1971" w:type="dxa"/>
          </w:tcPr>
          <w:p w14:paraId="7AC81B18" w14:textId="77777777" w:rsidR="008C2AA3" w:rsidRPr="008C2AA3" w:rsidRDefault="008C2AA3" w:rsidP="0056300C">
            <w:pPr>
              <w:pStyle w:val="Tabletextleft"/>
              <w:spacing w:before="60" w:after="60"/>
              <w:rPr>
                <w:lang w:val="en-GB"/>
              </w:rPr>
            </w:pPr>
            <w:r w:rsidRPr="008C2AA3">
              <w:rPr>
                <w:lang w:val="en-GB"/>
              </w:rPr>
              <w:t>MM 1 – 7</w:t>
            </w:r>
          </w:p>
        </w:tc>
      </w:tr>
      <w:tr w:rsidR="00E1103E" w:rsidRPr="008C2AA3" w14:paraId="56E4BCA5" w14:textId="77777777" w:rsidTr="00774002">
        <w:tc>
          <w:tcPr>
            <w:tcW w:w="2689" w:type="dxa"/>
            <w:vMerge/>
            <w:shd w:val="clear" w:color="auto" w:fill="D1F2F4" w:themeFill="accent1" w:themeFillTint="33"/>
          </w:tcPr>
          <w:p w14:paraId="2E130313"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2A69AA7F" w14:textId="77777777" w:rsidR="008C2AA3" w:rsidRPr="008C2AA3" w:rsidRDefault="008C2AA3" w:rsidP="0056300C">
            <w:pPr>
              <w:pStyle w:val="Tabletextlistnumber123"/>
              <w:spacing w:before="60" w:after="60"/>
            </w:pPr>
            <w:r w:rsidRPr="008C2AA3">
              <w:t>Flexible Approach to Training in Extended Settings</w:t>
            </w:r>
          </w:p>
        </w:tc>
        <w:tc>
          <w:tcPr>
            <w:cnfStyle w:val="000100000000" w:firstRow="0" w:lastRow="0" w:firstColumn="0" w:lastColumn="1" w:oddVBand="0" w:evenVBand="0" w:oddHBand="0" w:evenHBand="0" w:firstRowFirstColumn="0" w:firstRowLastColumn="0" w:lastRowFirstColumn="0" w:lastRowLastColumn="0"/>
            <w:tcW w:w="1971" w:type="dxa"/>
          </w:tcPr>
          <w:p w14:paraId="32BEA5A0" w14:textId="77777777" w:rsidR="008C2AA3" w:rsidRPr="008C2AA3" w:rsidRDefault="008C2AA3" w:rsidP="0056300C">
            <w:pPr>
              <w:pStyle w:val="Tabletextleft"/>
              <w:spacing w:before="60" w:after="60"/>
              <w:rPr>
                <w:lang w:val="en-GB"/>
              </w:rPr>
            </w:pPr>
            <w:r w:rsidRPr="008C2AA3">
              <w:rPr>
                <w:lang w:val="en-GB"/>
              </w:rPr>
              <w:t>MM 2 – 7</w:t>
            </w:r>
          </w:p>
        </w:tc>
      </w:tr>
      <w:tr w:rsidR="00E1103E" w:rsidRPr="008C2AA3" w14:paraId="7EFB1B77" w14:textId="77777777" w:rsidTr="00774002">
        <w:tc>
          <w:tcPr>
            <w:tcW w:w="2689" w:type="dxa"/>
            <w:vMerge/>
            <w:shd w:val="clear" w:color="auto" w:fill="D1F2F4" w:themeFill="accent1" w:themeFillTint="33"/>
          </w:tcPr>
          <w:p w14:paraId="2025F7C2"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6B9EA3F1" w14:textId="77777777" w:rsidR="008C2AA3" w:rsidRPr="008C2AA3" w:rsidRDefault="008C2AA3" w:rsidP="0056300C">
            <w:pPr>
              <w:pStyle w:val="Tabletextlistnumber123"/>
              <w:spacing w:before="60" w:after="60"/>
            </w:pPr>
            <w:r w:rsidRPr="008C2AA3">
              <w:t>GP Procedural Training Support Program (GPPTSP)</w:t>
            </w:r>
          </w:p>
        </w:tc>
        <w:tc>
          <w:tcPr>
            <w:cnfStyle w:val="000100000000" w:firstRow="0" w:lastRow="0" w:firstColumn="0" w:lastColumn="1" w:oddVBand="0" w:evenVBand="0" w:oddHBand="0" w:evenHBand="0" w:firstRowFirstColumn="0" w:firstRowLastColumn="0" w:lastRowFirstColumn="0" w:lastRowLastColumn="0"/>
            <w:tcW w:w="1971" w:type="dxa"/>
          </w:tcPr>
          <w:p w14:paraId="400445EB" w14:textId="77777777" w:rsidR="008C2AA3" w:rsidRPr="008C2AA3" w:rsidRDefault="008C2AA3" w:rsidP="0056300C">
            <w:pPr>
              <w:pStyle w:val="Tabletextleft"/>
              <w:spacing w:before="60" w:after="60"/>
              <w:rPr>
                <w:lang w:val="en-GB"/>
              </w:rPr>
            </w:pPr>
            <w:r w:rsidRPr="008C2AA3">
              <w:rPr>
                <w:lang w:val="en-GB"/>
              </w:rPr>
              <w:t>MM 3 – 7</w:t>
            </w:r>
          </w:p>
        </w:tc>
      </w:tr>
      <w:tr w:rsidR="00E1103E" w:rsidRPr="008C2AA3" w14:paraId="73535693" w14:textId="77777777" w:rsidTr="00774002">
        <w:tc>
          <w:tcPr>
            <w:tcW w:w="2689" w:type="dxa"/>
            <w:vMerge/>
            <w:shd w:val="clear" w:color="auto" w:fill="D1F2F4" w:themeFill="accent1" w:themeFillTint="33"/>
          </w:tcPr>
          <w:p w14:paraId="02598EEF"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40CD0D1D" w14:textId="77777777" w:rsidR="008C2AA3" w:rsidRPr="008C2AA3" w:rsidRDefault="008C2AA3" w:rsidP="0056300C">
            <w:pPr>
              <w:pStyle w:val="Tabletextlistnumber123"/>
              <w:spacing w:before="60" w:after="60"/>
            </w:pPr>
            <w:r w:rsidRPr="008C2AA3">
              <w:t>Health Workforce Scholarship Program (HWSP)</w:t>
            </w:r>
          </w:p>
        </w:tc>
        <w:tc>
          <w:tcPr>
            <w:cnfStyle w:val="000100000000" w:firstRow="0" w:lastRow="0" w:firstColumn="0" w:lastColumn="1" w:oddVBand="0" w:evenVBand="0" w:oddHBand="0" w:evenHBand="0" w:firstRowFirstColumn="0" w:firstRowLastColumn="0" w:lastRowFirstColumn="0" w:lastRowLastColumn="0"/>
            <w:tcW w:w="1971" w:type="dxa"/>
          </w:tcPr>
          <w:p w14:paraId="157CE469" w14:textId="77777777" w:rsidR="008C2AA3" w:rsidRPr="008C2AA3" w:rsidRDefault="008C2AA3" w:rsidP="0056300C">
            <w:pPr>
              <w:pStyle w:val="Tabletextleft"/>
              <w:spacing w:before="60" w:after="60"/>
              <w:rPr>
                <w:lang w:val="en-GB"/>
              </w:rPr>
            </w:pPr>
            <w:r w:rsidRPr="008C2AA3">
              <w:rPr>
                <w:lang w:val="en-GB"/>
              </w:rPr>
              <w:t>MM 1 – 7</w:t>
            </w:r>
          </w:p>
        </w:tc>
      </w:tr>
      <w:tr w:rsidR="00E1103E" w:rsidRPr="008C2AA3" w14:paraId="6E1EBEC0" w14:textId="77777777" w:rsidTr="00774002">
        <w:tc>
          <w:tcPr>
            <w:tcW w:w="2689" w:type="dxa"/>
            <w:vMerge/>
            <w:shd w:val="clear" w:color="auto" w:fill="D1F2F4" w:themeFill="accent1" w:themeFillTint="33"/>
          </w:tcPr>
          <w:p w14:paraId="5F2D3BB6"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6558AE20" w14:textId="77777777" w:rsidR="008C2AA3" w:rsidRPr="008C2AA3" w:rsidRDefault="008C2AA3" w:rsidP="0056300C">
            <w:pPr>
              <w:pStyle w:val="Tabletextlistnumber123"/>
              <w:spacing w:before="60" w:after="60"/>
            </w:pPr>
            <w:r w:rsidRPr="008C2AA3">
              <w:t>HealthDirect After Hours GP Helpline Services</w:t>
            </w:r>
          </w:p>
        </w:tc>
        <w:tc>
          <w:tcPr>
            <w:cnfStyle w:val="000100000000" w:firstRow="0" w:lastRow="0" w:firstColumn="0" w:lastColumn="1" w:oddVBand="0" w:evenVBand="0" w:oddHBand="0" w:evenHBand="0" w:firstRowFirstColumn="0" w:firstRowLastColumn="0" w:lastRowFirstColumn="0" w:lastRowLastColumn="0"/>
            <w:tcW w:w="1971" w:type="dxa"/>
          </w:tcPr>
          <w:p w14:paraId="161CE8E1" w14:textId="77777777" w:rsidR="008C2AA3" w:rsidRPr="008C2AA3" w:rsidRDefault="008C2AA3" w:rsidP="0056300C">
            <w:pPr>
              <w:pStyle w:val="Tabletextleft"/>
              <w:spacing w:before="60" w:after="60"/>
              <w:rPr>
                <w:lang w:val="en-GB"/>
              </w:rPr>
            </w:pPr>
            <w:r w:rsidRPr="008C2AA3">
              <w:rPr>
                <w:lang w:val="en-GB"/>
              </w:rPr>
              <w:t>MM 2 – 7</w:t>
            </w:r>
          </w:p>
        </w:tc>
      </w:tr>
      <w:tr w:rsidR="00E1103E" w:rsidRPr="008C2AA3" w14:paraId="08A14E6E" w14:textId="77777777" w:rsidTr="00774002">
        <w:tc>
          <w:tcPr>
            <w:tcW w:w="2689" w:type="dxa"/>
            <w:vMerge/>
            <w:shd w:val="clear" w:color="auto" w:fill="D1F2F4" w:themeFill="accent1" w:themeFillTint="33"/>
          </w:tcPr>
          <w:p w14:paraId="2C88C2BD"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15A39139" w14:textId="77777777" w:rsidR="008C2AA3" w:rsidRPr="008C2AA3" w:rsidRDefault="008C2AA3" w:rsidP="0056300C">
            <w:pPr>
              <w:pStyle w:val="Tabletextlistnumber123"/>
              <w:spacing w:before="60" w:after="60"/>
            </w:pPr>
            <w:r w:rsidRPr="008C2AA3">
              <w:t>Healthy Ears – Better Hearing Better Listening (Healthy Ears) Program</w:t>
            </w:r>
          </w:p>
        </w:tc>
        <w:tc>
          <w:tcPr>
            <w:cnfStyle w:val="000100000000" w:firstRow="0" w:lastRow="0" w:firstColumn="0" w:lastColumn="1" w:oddVBand="0" w:evenVBand="0" w:oddHBand="0" w:evenHBand="0" w:firstRowFirstColumn="0" w:firstRowLastColumn="0" w:lastRowFirstColumn="0" w:lastRowLastColumn="0"/>
            <w:tcW w:w="1971" w:type="dxa"/>
          </w:tcPr>
          <w:p w14:paraId="3F06F2E7" w14:textId="77777777" w:rsidR="008C2AA3" w:rsidRPr="008C2AA3" w:rsidRDefault="008C2AA3" w:rsidP="0056300C">
            <w:pPr>
              <w:pStyle w:val="Tabletextleft"/>
              <w:spacing w:before="60" w:after="60"/>
              <w:rPr>
                <w:lang w:val="en-GB"/>
              </w:rPr>
            </w:pPr>
            <w:r w:rsidRPr="008C2AA3">
              <w:rPr>
                <w:lang w:val="en-GB"/>
              </w:rPr>
              <w:t>MM 2 – 7</w:t>
            </w:r>
          </w:p>
        </w:tc>
      </w:tr>
      <w:tr w:rsidR="00E1103E" w:rsidRPr="008C2AA3" w14:paraId="35911EE1" w14:textId="77777777" w:rsidTr="00774002">
        <w:tc>
          <w:tcPr>
            <w:tcW w:w="2689" w:type="dxa"/>
            <w:vMerge/>
            <w:shd w:val="clear" w:color="auto" w:fill="D1F2F4" w:themeFill="accent1" w:themeFillTint="33"/>
          </w:tcPr>
          <w:p w14:paraId="2F4A8284"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587DD067" w14:textId="77777777" w:rsidR="008C2AA3" w:rsidRPr="008C2AA3" w:rsidRDefault="008C2AA3" w:rsidP="0056300C">
            <w:pPr>
              <w:pStyle w:val="Tabletextlistnumber123"/>
              <w:spacing w:before="60" w:after="60"/>
            </w:pPr>
            <w:r w:rsidRPr="008C2AA3">
              <w:t>Hearing Services Program Community Service Obligations</w:t>
            </w:r>
          </w:p>
        </w:tc>
        <w:tc>
          <w:tcPr>
            <w:cnfStyle w:val="000100000000" w:firstRow="0" w:lastRow="0" w:firstColumn="0" w:lastColumn="1" w:oddVBand="0" w:evenVBand="0" w:oddHBand="0" w:evenHBand="0" w:firstRowFirstColumn="0" w:firstRowLastColumn="0" w:lastRowFirstColumn="0" w:lastRowLastColumn="0"/>
            <w:tcW w:w="1971" w:type="dxa"/>
          </w:tcPr>
          <w:p w14:paraId="6DB0E013" w14:textId="77777777" w:rsidR="008C2AA3" w:rsidRPr="008C2AA3" w:rsidRDefault="008C2AA3" w:rsidP="0056300C">
            <w:pPr>
              <w:pStyle w:val="Tabletextleft"/>
              <w:spacing w:before="60" w:after="60"/>
              <w:rPr>
                <w:lang w:val="en-GB"/>
              </w:rPr>
            </w:pPr>
            <w:r w:rsidRPr="008C2AA3">
              <w:rPr>
                <w:lang w:val="en-GB"/>
              </w:rPr>
              <w:t>MM 6 – 7</w:t>
            </w:r>
          </w:p>
        </w:tc>
      </w:tr>
      <w:tr w:rsidR="00E1103E" w:rsidRPr="008C2AA3" w14:paraId="7623A7DE" w14:textId="77777777" w:rsidTr="00774002">
        <w:tc>
          <w:tcPr>
            <w:tcW w:w="2689" w:type="dxa"/>
            <w:vMerge/>
            <w:shd w:val="clear" w:color="auto" w:fill="D1F2F4" w:themeFill="accent1" w:themeFillTint="33"/>
          </w:tcPr>
          <w:p w14:paraId="1B5A7FD2"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79E66C35" w14:textId="77777777" w:rsidR="008C2AA3" w:rsidRPr="008C2AA3" w:rsidRDefault="008C2AA3" w:rsidP="0056300C">
            <w:pPr>
              <w:pStyle w:val="Tabletextlistnumber123"/>
              <w:spacing w:before="60" w:after="60"/>
            </w:pPr>
            <w:r w:rsidRPr="008C2AA3">
              <w:t>HELP for Rural Doctors and Nurse Practitioners</w:t>
            </w:r>
          </w:p>
        </w:tc>
        <w:tc>
          <w:tcPr>
            <w:cnfStyle w:val="000100000000" w:firstRow="0" w:lastRow="0" w:firstColumn="0" w:lastColumn="1" w:oddVBand="0" w:evenVBand="0" w:oddHBand="0" w:evenHBand="0" w:firstRowFirstColumn="0" w:firstRowLastColumn="0" w:lastRowFirstColumn="0" w:lastRowLastColumn="0"/>
            <w:tcW w:w="1971" w:type="dxa"/>
          </w:tcPr>
          <w:p w14:paraId="17D2340D" w14:textId="77777777" w:rsidR="008C2AA3" w:rsidRPr="008C2AA3" w:rsidRDefault="008C2AA3" w:rsidP="0056300C">
            <w:pPr>
              <w:pStyle w:val="Tabletextleft"/>
              <w:spacing w:before="60" w:after="60"/>
              <w:rPr>
                <w:lang w:val="en-GB"/>
              </w:rPr>
            </w:pPr>
            <w:r w:rsidRPr="008C2AA3">
              <w:rPr>
                <w:lang w:val="en-GB"/>
              </w:rPr>
              <w:t>MM 3 – 7</w:t>
            </w:r>
          </w:p>
        </w:tc>
      </w:tr>
      <w:tr w:rsidR="00E1103E" w:rsidRPr="008C2AA3" w14:paraId="252CA13D" w14:textId="77777777" w:rsidTr="00774002">
        <w:tc>
          <w:tcPr>
            <w:tcW w:w="2689" w:type="dxa"/>
            <w:vMerge/>
            <w:shd w:val="clear" w:color="auto" w:fill="D1F2F4" w:themeFill="accent1" w:themeFillTint="33"/>
          </w:tcPr>
          <w:p w14:paraId="50EBE4FC"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04BC82C6" w14:textId="77777777" w:rsidR="008C2AA3" w:rsidRPr="008C2AA3" w:rsidRDefault="008C2AA3" w:rsidP="0056300C">
            <w:pPr>
              <w:pStyle w:val="Tabletextlistnumber123"/>
              <w:spacing w:before="60" w:after="60"/>
            </w:pPr>
            <w:r w:rsidRPr="008C2AA3">
              <w:t>Home Medicines Review – Rural Loading Allowance (HMR-RLA)</w:t>
            </w:r>
          </w:p>
        </w:tc>
        <w:tc>
          <w:tcPr>
            <w:cnfStyle w:val="000100000000" w:firstRow="0" w:lastRow="0" w:firstColumn="0" w:lastColumn="1" w:oddVBand="0" w:evenVBand="0" w:oddHBand="0" w:evenHBand="0" w:firstRowFirstColumn="0" w:firstRowLastColumn="0" w:lastRowFirstColumn="0" w:lastRowLastColumn="0"/>
            <w:tcW w:w="1971" w:type="dxa"/>
          </w:tcPr>
          <w:p w14:paraId="4EF196A2" w14:textId="77777777" w:rsidR="008C2AA3" w:rsidRPr="008C2AA3" w:rsidRDefault="008C2AA3" w:rsidP="0056300C">
            <w:pPr>
              <w:pStyle w:val="Tabletextleft"/>
              <w:spacing w:before="60" w:after="60"/>
              <w:rPr>
                <w:lang w:val="en-GB"/>
              </w:rPr>
            </w:pPr>
            <w:r w:rsidRPr="008C2AA3">
              <w:rPr>
                <w:lang w:val="en-GB"/>
              </w:rPr>
              <w:t>MM 3 – 7</w:t>
            </w:r>
          </w:p>
        </w:tc>
      </w:tr>
      <w:tr w:rsidR="00E1103E" w:rsidRPr="008C2AA3" w14:paraId="1597AEE6" w14:textId="77777777" w:rsidTr="00774002">
        <w:tc>
          <w:tcPr>
            <w:tcW w:w="2689" w:type="dxa"/>
            <w:vMerge/>
            <w:shd w:val="clear" w:color="auto" w:fill="D1F2F4" w:themeFill="accent1" w:themeFillTint="33"/>
          </w:tcPr>
          <w:p w14:paraId="3C327993"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776EE320" w14:textId="77777777" w:rsidR="008C2AA3" w:rsidRPr="008C2AA3" w:rsidRDefault="008C2AA3" w:rsidP="0056300C">
            <w:pPr>
              <w:pStyle w:val="Tabletextlistnumber123"/>
              <w:spacing w:before="60" w:after="60"/>
            </w:pPr>
            <w:r w:rsidRPr="008C2AA3">
              <w:t>Indigenous Health Scholarship Program (IHSP)</w:t>
            </w:r>
          </w:p>
        </w:tc>
        <w:tc>
          <w:tcPr>
            <w:cnfStyle w:val="000100000000" w:firstRow="0" w:lastRow="0" w:firstColumn="0" w:lastColumn="1" w:oddVBand="0" w:evenVBand="0" w:oddHBand="0" w:evenHBand="0" w:firstRowFirstColumn="0" w:firstRowLastColumn="0" w:lastRowFirstColumn="0" w:lastRowLastColumn="0"/>
            <w:tcW w:w="1971" w:type="dxa"/>
          </w:tcPr>
          <w:p w14:paraId="740C43F3" w14:textId="77777777" w:rsidR="008C2AA3" w:rsidRPr="008C2AA3" w:rsidRDefault="008C2AA3" w:rsidP="0056300C">
            <w:pPr>
              <w:pStyle w:val="Tabletextleft"/>
              <w:spacing w:before="60" w:after="60"/>
              <w:rPr>
                <w:lang w:val="en-GB"/>
              </w:rPr>
            </w:pPr>
            <w:r w:rsidRPr="008C2AA3">
              <w:rPr>
                <w:lang w:val="en-GB"/>
              </w:rPr>
              <w:t>MM 1 – 7</w:t>
            </w:r>
          </w:p>
        </w:tc>
      </w:tr>
      <w:tr w:rsidR="00E1103E" w:rsidRPr="008C2AA3" w14:paraId="5C732D8C" w14:textId="77777777" w:rsidTr="00774002">
        <w:tc>
          <w:tcPr>
            <w:tcW w:w="2689" w:type="dxa"/>
            <w:vMerge/>
            <w:shd w:val="clear" w:color="auto" w:fill="D1F2F4" w:themeFill="accent1" w:themeFillTint="33"/>
          </w:tcPr>
          <w:p w14:paraId="771D7D80"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4164906F" w14:textId="77777777" w:rsidR="008C2AA3" w:rsidRPr="008C2AA3" w:rsidRDefault="008C2AA3" w:rsidP="0056300C">
            <w:pPr>
              <w:pStyle w:val="Tabletextlistnumber123"/>
              <w:spacing w:before="60" w:after="60"/>
            </w:pPr>
            <w:r w:rsidRPr="008C2AA3">
              <w:t>Indigenous Health Workforce Traineeship (IHWT) Program</w:t>
            </w:r>
          </w:p>
        </w:tc>
        <w:tc>
          <w:tcPr>
            <w:cnfStyle w:val="000100000000" w:firstRow="0" w:lastRow="0" w:firstColumn="0" w:lastColumn="1" w:oddVBand="0" w:evenVBand="0" w:oddHBand="0" w:evenHBand="0" w:firstRowFirstColumn="0" w:firstRowLastColumn="0" w:lastRowFirstColumn="0" w:lastRowLastColumn="0"/>
            <w:tcW w:w="1971" w:type="dxa"/>
          </w:tcPr>
          <w:p w14:paraId="4A05D2C2" w14:textId="77777777" w:rsidR="008C2AA3" w:rsidRPr="008C2AA3" w:rsidRDefault="008C2AA3" w:rsidP="0056300C">
            <w:pPr>
              <w:pStyle w:val="Tabletextleft"/>
              <w:spacing w:before="60" w:after="60"/>
              <w:rPr>
                <w:lang w:val="en-GB"/>
              </w:rPr>
            </w:pPr>
            <w:r w:rsidRPr="008C2AA3">
              <w:rPr>
                <w:lang w:val="en-GB"/>
              </w:rPr>
              <w:t>MM 1 – 7</w:t>
            </w:r>
          </w:p>
        </w:tc>
      </w:tr>
      <w:tr w:rsidR="00E1103E" w:rsidRPr="008C2AA3" w14:paraId="785BCFA7" w14:textId="77777777" w:rsidTr="00774002">
        <w:tc>
          <w:tcPr>
            <w:tcW w:w="2689" w:type="dxa"/>
            <w:vMerge/>
            <w:shd w:val="clear" w:color="auto" w:fill="D1F2F4" w:themeFill="accent1" w:themeFillTint="33"/>
          </w:tcPr>
          <w:p w14:paraId="49A7423A"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30A49A44" w14:textId="77777777" w:rsidR="008C2AA3" w:rsidRPr="008C2AA3" w:rsidRDefault="008C2AA3" w:rsidP="0056300C">
            <w:pPr>
              <w:pStyle w:val="Tabletextlistnumber123"/>
              <w:spacing w:before="60" w:after="60"/>
            </w:pPr>
            <w:r w:rsidRPr="008C2AA3">
              <w:t>Innovative Models of Collaborative Care (IMoC) Program</w:t>
            </w:r>
          </w:p>
        </w:tc>
        <w:tc>
          <w:tcPr>
            <w:cnfStyle w:val="000100000000" w:firstRow="0" w:lastRow="0" w:firstColumn="0" w:lastColumn="1" w:oddVBand="0" w:evenVBand="0" w:oddHBand="0" w:evenHBand="0" w:firstRowFirstColumn="0" w:firstRowLastColumn="0" w:lastRowFirstColumn="0" w:lastRowLastColumn="0"/>
            <w:tcW w:w="1971" w:type="dxa"/>
          </w:tcPr>
          <w:p w14:paraId="35BEEB76" w14:textId="77777777" w:rsidR="008C2AA3" w:rsidRPr="008C2AA3" w:rsidRDefault="008C2AA3" w:rsidP="0056300C">
            <w:pPr>
              <w:pStyle w:val="Tabletextleft"/>
              <w:spacing w:before="60" w:after="60"/>
              <w:rPr>
                <w:lang w:val="en-GB"/>
              </w:rPr>
            </w:pPr>
            <w:r w:rsidRPr="008C2AA3">
              <w:rPr>
                <w:lang w:val="en-GB"/>
              </w:rPr>
              <w:t>MM 3 – 7</w:t>
            </w:r>
          </w:p>
        </w:tc>
      </w:tr>
      <w:tr w:rsidR="00E1103E" w:rsidRPr="008C2AA3" w14:paraId="455188C8" w14:textId="77777777" w:rsidTr="00774002">
        <w:tc>
          <w:tcPr>
            <w:tcW w:w="2689" w:type="dxa"/>
            <w:vMerge/>
            <w:shd w:val="clear" w:color="auto" w:fill="D1F2F4" w:themeFill="accent1" w:themeFillTint="33"/>
          </w:tcPr>
          <w:p w14:paraId="753A25F0"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52CE5429" w14:textId="77777777" w:rsidR="008C2AA3" w:rsidRPr="008C2AA3" w:rsidRDefault="008C2AA3" w:rsidP="0056300C">
            <w:pPr>
              <w:pStyle w:val="Tabletextlistnumber123"/>
              <w:spacing w:before="60" w:after="60"/>
            </w:pPr>
            <w:r w:rsidRPr="008C2AA3">
              <w:t>Intern Incentive Allowance for Rural Pharmacies – Extension Program (IIARP-EP)</w:t>
            </w:r>
          </w:p>
        </w:tc>
        <w:tc>
          <w:tcPr>
            <w:cnfStyle w:val="000100000000" w:firstRow="0" w:lastRow="0" w:firstColumn="0" w:lastColumn="1" w:oddVBand="0" w:evenVBand="0" w:oddHBand="0" w:evenHBand="0" w:firstRowFirstColumn="0" w:firstRowLastColumn="0" w:lastRowFirstColumn="0" w:lastRowLastColumn="0"/>
            <w:tcW w:w="1971" w:type="dxa"/>
          </w:tcPr>
          <w:p w14:paraId="507F78FE" w14:textId="77777777" w:rsidR="008C2AA3" w:rsidRPr="008C2AA3" w:rsidRDefault="008C2AA3" w:rsidP="0056300C">
            <w:pPr>
              <w:pStyle w:val="Tabletextleft"/>
              <w:spacing w:before="60" w:after="60"/>
              <w:rPr>
                <w:lang w:val="en-GB"/>
              </w:rPr>
            </w:pPr>
            <w:r w:rsidRPr="008C2AA3">
              <w:rPr>
                <w:lang w:val="en-GB"/>
              </w:rPr>
              <w:t>MM 5 – 7</w:t>
            </w:r>
          </w:p>
        </w:tc>
      </w:tr>
      <w:tr w:rsidR="00E1103E" w:rsidRPr="008C2AA3" w14:paraId="5B44134A" w14:textId="77777777" w:rsidTr="00774002">
        <w:tc>
          <w:tcPr>
            <w:tcW w:w="2689" w:type="dxa"/>
            <w:vMerge/>
            <w:shd w:val="clear" w:color="auto" w:fill="D1F2F4" w:themeFill="accent1" w:themeFillTint="33"/>
          </w:tcPr>
          <w:p w14:paraId="63F938B2"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6B00EEE9" w14:textId="77777777" w:rsidR="008C2AA3" w:rsidRPr="008C2AA3" w:rsidRDefault="008C2AA3" w:rsidP="0056300C">
            <w:pPr>
              <w:pStyle w:val="Tabletextlistnumber123"/>
              <w:spacing w:before="60" w:after="60"/>
            </w:pPr>
            <w:r w:rsidRPr="008C2AA3">
              <w:t>Intern Incentive Allowance for Rural Pharmacies (IIARP) Program</w:t>
            </w:r>
          </w:p>
        </w:tc>
        <w:tc>
          <w:tcPr>
            <w:cnfStyle w:val="000100000000" w:firstRow="0" w:lastRow="0" w:firstColumn="0" w:lastColumn="1" w:oddVBand="0" w:evenVBand="0" w:oddHBand="0" w:evenHBand="0" w:firstRowFirstColumn="0" w:firstRowLastColumn="0" w:lastRowFirstColumn="0" w:lastRowLastColumn="0"/>
            <w:tcW w:w="1971" w:type="dxa"/>
          </w:tcPr>
          <w:p w14:paraId="1DDA5037" w14:textId="77777777" w:rsidR="008C2AA3" w:rsidRPr="008C2AA3" w:rsidRDefault="008C2AA3" w:rsidP="0056300C">
            <w:pPr>
              <w:pStyle w:val="Tabletextleft"/>
              <w:spacing w:before="60" w:after="60"/>
              <w:rPr>
                <w:lang w:val="en-GB"/>
              </w:rPr>
            </w:pPr>
            <w:r w:rsidRPr="008C2AA3">
              <w:rPr>
                <w:lang w:val="en-GB"/>
              </w:rPr>
              <w:t>MM 3 – 7</w:t>
            </w:r>
          </w:p>
        </w:tc>
      </w:tr>
      <w:tr w:rsidR="00E1103E" w:rsidRPr="008C2AA3" w14:paraId="0A17CC0B" w14:textId="77777777" w:rsidTr="00774002">
        <w:tc>
          <w:tcPr>
            <w:tcW w:w="2689" w:type="dxa"/>
            <w:vMerge/>
            <w:shd w:val="clear" w:color="auto" w:fill="D1F2F4" w:themeFill="accent1" w:themeFillTint="33"/>
          </w:tcPr>
          <w:p w14:paraId="5DA4D865"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180E84B8" w14:textId="77777777" w:rsidR="008C2AA3" w:rsidRPr="008C2AA3" w:rsidRDefault="008C2AA3" w:rsidP="0056300C">
            <w:pPr>
              <w:pStyle w:val="Tabletextlistnumber123"/>
              <w:spacing w:before="60" w:after="60"/>
            </w:pPr>
            <w:r w:rsidRPr="008C2AA3">
              <w:t>John Flynn Prevocational Doctor Program</w:t>
            </w:r>
          </w:p>
        </w:tc>
        <w:tc>
          <w:tcPr>
            <w:cnfStyle w:val="000100000000" w:firstRow="0" w:lastRow="0" w:firstColumn="0" w:lastColumn="1" w:oddVBand="0" w:evenVBand="0" w:oddHBand="0" w:evenHBand="0" w:firstRowFirstColumn="0" w:firstRowLastColumn="0" w:lastRowFirstColumn="0" w:lastRowLastColumn="0"/>
            <w:tcW w:w="1971" w:type="dxa"/>
          </w:tcPr>
          <w:p w14:paraId="00063B26" w14:textId="77777777" w:rsidR="008C2AA3" w:rsidRPr="008C2AA3" w:rsidRDefault="008C2AA3" w:rsidP="0056300C">
            <w:pPr>
              <w:pStyle w:val="Tabletextleft"/>
              <w:spacing w:before="60" w:after="60"/>
              <w:rPr>
                <w:lang w:val="en-GB"/>
              </w:rPr>
            </w:pPr>
            <w:r w:rsidRPr="008C2AA3">
              <w:rPr>
                <w:lang w:val="en-GB"/>
              </w:rPr>
              <w:t>MM 2 – 7</w:t>
            </w:r>
          </w:p>
        </w:tc>
      </w:tr>
      <w:tr w:rsidR="00E1103E" w:rsidRPr="008C2AA3" w14:paraId="09B53580" w14:textId="77777777" w:rsidTr="00774002">
        <w:tc>
          <w:tcPr>
            <w:tcW w:w="2689" w:type="dxa"/>
            <w:vMerge/>
            <w:shd w:val="clear" w:color="auto" w:fill="D1F2F4" w:themeFill="accent1" w:themeFillTint="33"/>
          </w:tcPr>
          <w:p w14:paraId="4DFB6E0E"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41B9EF17" w14:textId="77777777" w:rsidR="008C2AA3" w:rsidRPr="008C2AA3" w:rsidRDefault="008C2AA3" w:rsidP="0056300C">
            <w:pPr>
              <w:pStyle w:val="Tabletextlistnumber123"/>
              <w:spacing w:before="60" w:after="60"/>
            </w:pPr>
            <w:r w:rsidRPr="008C2AA3">
              <w:t>Lowitja Foundation Nursing Scholarships</w:t>
            </w:r>
          </w:p>
        </w:tc>
        <w:tc>
          <w:tcPr>
            <w:cnfStyle w:val="000100000000" w:firstRow="0" w:lastRow="0" w:firstColumn="0" w:lastColumn="1" w:oddVBand="0" w:evenVBand="0" w:oddHBand="0" w:evenHBand="0" w:firstRowFirstColumn="0" w:firstRowLastColumn="0" w:lastRowFirstColumn="0" w:lastRowLastColumn="0"/>
            <w:tcW w:w="1971" w:type="dxa"/>
          </w:tcPr>
          <w:p w14:paraId="15160B1E" w14:textId="77777777" w:rsidR="008C2AA3" w:rsidRPr="008C2AA3" w:rsidRDefault="008C2AA3" w:rsidP="0056300C">
            <w:pPr>
              <w:pStyle w:val="Tabletextleft"/>
              <w:spacing w:before="60" w:after="60"/>
              <w:rPr>
                <w:lang w:val="en-GB"/>
              </w:rPr>
            </w:pPr>
            <w:r w:rsidRPr="008C2AA3">
              <w:rPr>
                <w:lang w:val="en-GB"/>
              </w:rPr>
              <w:t>MM 1 – 7</w:t>
            </w:r>
          </w:p>
        </w:tc>
      </w:tr>
      <w:tr w:rsidR="00E1103E" w:rsidRPr="008C2AA3" w14:paraId="7795D128" w14:textId="77777777" w:rsidTr="00774002">
        <w:tc>
          <w:tcPr>
            <w:tcW w:w="2689" w:type="dxa"/>
            <w:vMerge/>
            <w:shd w:val="clear" w:color="auto" w:fill="D1F2F4" w:themeFill="accent1" w:themeFillTint="33"/>
          </w:tcPr>
          <w:p w14:paraId="67958AE2"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6EFDE2DB" w14:textId="77777777" w:rsidR="008C2AA3" w:rsidRPr="008C2AA3" w:rsidRDefault="008C2AA3" w:rsidP="0056300C">
            <w:pPr>
              <w:pStyle w:val="Tabletextlistnumber123"/>
              <w:spacing w:before="60" w:after="60"/>
            </w:pPr>
            <w:r w:rsidRPr="008C2AA3">
              <w:t>Medical Outreach Indigenous Chronic Disease Program (MOICDP)</w:t>
            </w:r>
          </w:p>
        </w:tc>
        <w:tc>
          <w:tcPr>
            <w:cnfStyle w:val="000100000000" w:firstRow="0" w:lastRow="0" w:firstColumn="0" w:lastColumn="1" w:oddVBand="0" w:evenVBand="0" w:oddHBand="0" w:evenHBand="0" w:firstRowFirstColumn="0" w:firstRowLastColumn="0" w:lastRowFirstColumn="0" w:lastRowLastColumn="0"/>
            <w:tcW w:w="1971" w:type="dxa"/>
          </w:tcPr>
          <w:p w14:paraId="1CF4D4D6" w14:textId="77777777" w:rsidR="008C2AA3" w:rsidRPr="008C2AA3" w:rsidRDefault="008C2AA3" w:rsidP="0056300C">
            <w:pPr>
              <w:pStyle w:val="Tabletextleft"/>
              <w:spacing w:before="60" w:after="60"/>
              <w:rPr>
                <w:lang w:val="en-GB"/>
              </w:rPr>
            </w:pPr>
            <w:r w:rsidRPr="008C2AA3">
              <w:rPr>
                <w:lang w:val="en-GB"/>
              </w:rPr>
              <w:t>MM 1 – 7</w:t>
            </w:r>
          </w:p>
        </w:tc>
      </w:tr>
      <w:tr w:rsidR="00E1103E" w:rsidRPr="008C2AA3" w14:paraId="472C4A88" w14:textId="77777777" w:rsidTr="00774002">
        <w:tc>
          <w:tcPr>
            <w:tcW w:w="2689" w:type="dxa"/>
            <w:vMerge/>
            <w:shd w:val="clear" w:color="auto" w:fill="D1F2F4" w:themeFill="accent1" w:themeFillTint="33"/>
          </w:tcPr>
          <w:p w14:paraId="4985ED4F"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31EDBA41" w14:textId="77777777" w:rsidR="008C2AA3" w:rsidRPr="008C2AA3" w:rsidRDefault="008C2AA3" w:rsidP="0056300C">
            <w:pPr>
              <w:pStyle w:val="Tabletextlistnumber123"/>
              <w:spacing w:before="60" w:after="60"/>
            </w:pPr>
            <w:r w:rsidRPr="008C2AA3">
              <w:t>Medicare Benefits Schedule</w:t>
            </w:r>
          </w:p>
        </w:tc>
        <w:tc>
          <w:tcPr>
            <w:cnfStyle w:val="000100000000" w:firstRow="0" w:lastRow="0" w:firstColumn="0" w:lastColumn="1" w:oddVBand="0" w:evenVBand="0" w:oddHBand="0" w:evenHBand="0" w:firstRowFirstColumn="0" w:firstRowLastColumn="0" w:lastRowFirstColumn="0" w:lastRowLastColumn="0"/>
            <w:tcW w:w="1971" w:type="dxa"/>
          </w:tcPr>
          <w:p w14:paraId="080F1F31" w14:textId="77777777" w:rsidR="008C2AA3" w:rsidRPr="008C2AA3" w:rsidRDefault="008C2AA3" w:rsidP="0056300C">
            <w:pPr>
              <w:pStyle w:val="Tabletextleft"/>
              <w:spacing w:before="60" w:after="60"/>
              <w:rPr>
                <w:lang w:val="en-GB"/>
              </w:rPr>
            </w:pPr>
            <w:r w:rsidRPr="008C2AA3">
              <w:rPr>
                <w:lang w:val="en-GB"/>
              </w:rPr>
              <w:t>MM 1 – 7</w:t>
            </w:r>
          </w:p>
        </w:tc>
      </w:tr>
      <w:tr w:rsidR="00E1103E" w:rsidRPr="008C2AA3" w14:paraId="57F4B736" w14:textId="77777777" w:rsidTr="00774002">
        <w:tc>
          <w:tcPr>
            <w:tcW w:w="2689" w:type="dxa"/>
            <w:vMerge/>
            <w:shd w:val="clear" w:color="auto" w:fill="D1F2F4" w:themeFill="accent1" w:themeFillTint="33"/>
          </w:tcPr>
          <w:p w14:paraId="093411EF"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2DA0BF17" w14:textId="77777777" w:rsidR="008C2AA3" w:rsidRPr="008C2AA3" w:rsidRDefault="008C2AA3" w:rsidP="0056300C">
            <w:pPr>
              <w:pStyle w:val="Tabletextlistnumber123"/>
              <w:spacing w:before="60" w:after="60"/>
            </w:pPr>
            <w:r w:rsidRPr="008C2AA3">
              <w:t>Medicare Equipment Eligibility Requirements for Magnetic Resonance Imaging (MRI)</w:t>
            </w:r>
          </w:p>
        </w:tc>
        <w:tc>
          <w:tcPr>
            <w:cnfStyle w:val="000100000000" w:firstRow="0" w:lastRow="0" w:firstColumn="0" w:lastColumn="1" w:oddVBand="0" w:evenVBand="0" w:oddHBand="0" w:evenHBand="0" w:firstRowFirstColumn="0" w:firstRowLastColumn="0" w:lastRowFirstColumn="0" w:lastRowLastColumn="0"/>
            <w:tcW w:w="1971" w:type="dxa"/>
          </w:tcPr>
          <w:p w14:paraId="0ACF90DA" w14:textId="77777777" w:rsidR="008C2AA3" w:rsidRPr="008C2AA3" w:rsidRDefault="008C2AA3" w:rsidP="0056300C">
            <w:pPr>
              <w:pStyle w:val="Tabletextleft"/>
              <w:spacing w:before="60" w:after="60"/>
              <w:rPr>
                <w:lang w:val="en-GB"/>
              </w:rPr>
            </w:pPr>
            <w:r w:rsidRPr="008C2AA3">
              <w:rPr>
                <w:lang w:val="en-GB"/>
              </w:rPr>
              <w:t>MM 1 – 7</w:t>
            </w:r>
          </w:p>
        </w:tc>
      </w:tr>
      <w:tr w:rsidR="00E1103E" w:rsidRPr="008C2AA3" w14:paraId="1978138D" w14:textId="77777777" w:rsidTr="00774002">
        <w:tc>
          <w:tcPr>
            <w:tcW w:w="2689" w:type="dxa"/>
            <w:vMerge/>
            <w:shd w:val="clear" w:color="auto" w:fill="D1F2F4" w:themeFill="accent1" w:themeFillTint="33"/>
          </w:tcPr>
          <w:p w14:paraId="1D99C593"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2F3D68A7" w14:textId="77777777" w:rsidR="008C2AA3" w:rsidRPr="008C2AA3" w:rsidRDefault="008C2AA3" w:rsidP="0056300C">
            <w:pPr>
              <w:pStyle w:val="Tabletextlistnumber123"/>
              <w:spacing w:before="60" w:after="60"/>
            </w:pPr>
            <w:r w:rsidRPr="008C2AA3">
              <w:t>Murray-Darling Medical School Network (MDMSN)</w:t>
            </w:r>
          </w:p>
        </w:tc>
        <w:tc>
          <w:tcPr>
            <w:cnfStyle w:val="000100000000" w:firstRow="0" w:lastRow="0" w:firstColumn="0" w:lastColumn="1" w:oddVBand="0" w:evenVBand="0" w:oddHBand="0" w:evenHBand="0" w:firstRowFirstColumn="0" w:firstRowLastColumn="0" w:lastRowFirstColumn="0" w:lastRowLastColumn="0"/>
            <w:tcW w:w="1971" w:type="dxa"/>
          </w:tcPr>
          <w:p w14:paraId="61E496BF" w14:textId="77777777" w:rsidR="008C2AA3" w:rsidRPr="008C2AA3" w:rsidRDefault="008C2AA3" w:rsidP="0056300C">
            <w:pPr>
              <w:pStyle w:val="Tabletextleft"/>
              <w:spacing w:before="60" w:after="60"/>
              <w:rPr>
                <w:lang w:val="en-GB"/>
              </w:rPr>
            </w:pPr>
            <w:r w:rsidRPr="008C2AA3">
              <w:rPr>
                <w:lang w:val="en-GB"/>
              </w:rPr>
              <w:t>MM 2 – 7</w:t>
            </w:r>
          </w:p>
        </w:tc>
      </w:tr>
      <w:tr w:rsidR="00E1103E" w:rsidRPr="008C2AA3" w14:paraId="6D7B7C87" w14:textId="77777777" w:rsidTr="00774002">
        <w:tc>
          <w:tcPr>
            <w:tcW w:w="2689" w:type="dxa"/>
            <w:vMerge/>
            <w:shd w:val="clear" w:color="auto" w:fill="D1F2F4" w:themeFill="accent1" w:themeFillTint="33"/>
          </w:tcPr>
          <w:p w14:paraId="2E92CCDC"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50C9D615" w14:textId="77777777" w:rsidR="008C2AA3" w:rsidRPr="008C2AA3" w:rsidRDefault="008C2AA3" w:rsidP="0056300C">
            <w:pPr>
              <w:pStyle w:val="Tabletextlistnumber123"/>
              <w:spacing w:before="60" w:after="60"/>
            </w:pPr>
            <w:r w:rsidRPr="008C2AA3">
              <w:t>National Bowel Cancer Screening Program</w:t>
            </w:r>
          </w:p>
        </w:tc>
        <w:tc>
          <w:tcPr>
            <w:cnfStyle w:val="000100000000" w:firstRow="0" w:lastRow="0" w:firstColumn="0" w:lastColumn="1" w:oddVBand="0" w:evenVBand="0" w:oddHBand="0" w:evenHBand="0" w:firstRowFirstColumn="0" w:firstRowLastColumn="0" w:lastRowFirstColumn="0" w:lastRowLastColumn="0"/>
            <w:tcW w:w="1971" w:type="dxa"/>
          </w:tcPr>
          <w:p w14:paraId="6A26CC60" w14:textId="77777777" w:rsidR="008C2AA3" w:rsidRPr="008C2AA3" w:rsidRDefault="008C2AA3" w:rsidP="0056300C">
            <w:pPr>
              <w:pStyle w:val="Tabletextleft"/>
              <w:spacing w:before="60" w:after="60"/>
              <w:rPr>
                <w:lang w:val="en-GB"/>
              </w:rPr>
            </w:pPr>
            <w:r w:rsidRPr="008C2AA3">
              <w:rPr>
                <w:lang w:val="en-GB"/>
              </w:rPr>
              <w:t>MM 1 – 7</w:t>
            </w:r>
          </w:p>
        </w:tc>
      </w:tr>
      <w:tr w:rsidR="00E1103E" w:rsidRPr="008C2AA3" w14:paraId="1D6B7F7C" w14:textId="77777777" w:rsidTr="00774002">
        <w:tc>
          <w:tcPr>
            <w:tcW w:w="2689" w:type="dxa"/>
            <w:vMerge/>
            <w:shd w:val="clear" w:color="auto" w:fill="D1F2F4" w:themeFill="accent1" w:themeFillTint="33"/>
          </w:tcPr>
          <w:p w14:paraId="35653856"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072F074C" w14:textId="77777777" w:rsidR="008C2AA3" w:rsidRPr="008C2AA3" w:rsidRDefault="008C2AA3" w:rsidP="0056300C">
            <w:pPr>
              <w:pStyle w:val="Tabletextlistnumber123"/>
              <w:spacing w:before="60" w:after="60"/>
            </w:pPr>
            <w:r w:rsidRPr="008C2AA3">
              <w:t>National Nurse Clinical Placement Program (NNCPP)</w:t>
            </w:r>
          </w:p>
        </w:tc>
        <w:tc>
          <w:tcPr>
            <w:cnfStyle w:val="000100000000" w:firstRow="0" w:lastRow="0" w:firstColumn="0" w:lastColumn="1" w:oddVBand="0" w:evenVBand="0" w:oddHBand="0" w:evenHBand="0" w:firstRowFirstColumn="0" w:firstRowLastColumn="0" w:lastRowFirstColumn="0" w:lastRowLastColumn="0"/>
            <w:tcW w:w="1971" w:type="dxa"/>
          </w:tcPr>
          <w:p w14:paraId="3237B019" w14:textId="77777777" w:rsidR="008C2AA3" w:rsidRPr="008C2AA3" w:rsidRDefault="008C2AA3" w:rsidP="0056300C">
            <w:pPr>
              <w:pStyle w:val="Tabletextleft"/>
              <w:spacing w:before="60" w:after="60"/>
              <w:rPr>
                <w:lang w:val="en-GB"/>
              </w:rPr>
            </w:pPr>
            <w:r w:rsidRPr="008C2AA3">
              <w:rPr>
                <w:lang w:val="en-GB"/>
              </w:rPr>
              <w:t>MM 1 – 7</w:t>
            </w:r>
          </w:p>
        </w:tc>
      </w:tr>
      <w:tr w:rsidR="00E1103E" w:rsidRPr="008C2AA3" w14:paraId="598C0AE0" w14:textId="77777777" w:rsidTr="00774002">
        <w:tc>
          <w:tcPr>
            <w:tcW w:w="2689" w:type="dxa"/>
            <w:vMerge/>
            <w:shd w:val="clear" w:color="auto" w:fill="D1F2F4" w:themeFill="accent1" w:themeFillTint="33"/>
          </w:tcPr>
          <w:p w14:paraId="400667B4"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50C52BF2" w14:textId="77777777" w:rsidR="008C2AA3" w:rsidRPr="008C2AA3" w:rsidRDefault="008C2AA3" w:rsidP="0056300C">
            <w:pPr>
              <w:pStyle w:val="Tabletextlistnumber123"/>
              <w:spacing w:before="60" w:after="60"/>
            </w:pPr>
            <w:r w:rsidRPr="008C2AA3">
              <w:t>Nursing in Primary Health Care (NiPHC) program</w:t>
            </w:r>
          </w:p>
        </w:tc>
        <w:tc>
          <w:tcPr>
            <w:cnfStyle w:val="000100000000" w:firstRow="0" w:lastRow="0" w:firstColumn="0" w:lastColumn="1" w:oddVBand="0" w:evenVBand="0" w:oddHBand="0" w:evenHBand="0" w:firstRowFirstColumn="0" w:firstRowLastColumn="0" w:lastRowFirstColumn="0" w:lastRowLastColumn="0"/>
            <w:tcW w:w="1971" w:type="dxa"/>
          </w:tcPr>
          <w:p w14:paraId="3733CEA9" w14:textId="77777777" w:rsidR="008C2AA3" w:rsidRPr="008C2AA3" w:rsidRDefault="008C2AA3" w:rsidP="0056300C">
            <w:pPr>
              <w:pStyle w:val="Tabletextleft"/>
              <w:spacing w:before="60" w:after="60"/>
              <w:rPr>
                <w:lang w:val="en-GB"/>
              </w:rPr>
            </w:pPr>
            <w:r w:rsidRPr="008C2AA3">
              <w:rPr>
                <w:lang w:val="en-GB"/>
              </w:rPr>
              <w:t>MM 1 – 7</w:t>
            </w:r>
          </w:p>
        </w:tc>
      </w:tr>
      <w:tr w:rsidR="00E1103E" w:rsidRPr="008C2AA3" w14:paraId="5A88C630" w14:textId="77777777" w:rsidTr="00774002">
        <w:tc>
          <w:tcPr>
            <w:tcW w:w="2689" w:type="dxa"/>
            <w:vMerge/>
            <w:shd w:val="clear" w:color="auto" w:fill="D1F2F4" w:themeFill="accent1" w:themeFillTint="33"/>
          </w:tcPr>
          <w:p w14:paraId="6C8A1946"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08F893D6" w14:textId="77777777" w:rsidR="008C2AA3" w:rsidRPr="008C2AA3" w:rsidRDefault="008C2AA3" w:rsidP="0056300C">
            <w:pPr>
              <w:pStyle w:val="Tabletextlistnumber123"/>
              <w:spacing w:before="60" w:after="60"/>
            </w:pPr>
            <w:r w:rsidRPr="008C2AA3">
              <w:t>Outcome 2, Program 2.4 Private Health Insurance, administered expenses</w:t>
            </w:r>
          </w:p>
        </w:tc>
        <w:tc>
          <w:tcPr>
            <w:cnfStyle w:val="000100000000" w:firstRow="0" w:lastRow="0" w:firstColumn="0" w:lastColumn="1" w:oddVBand="0" w:evenVBand="0" w:oddHBand="0" w:evenHBand="0" w:firstRowFirstColumn="0" w:firstRowLastColumn="0" w:lastRowFirstColumn="0" w:lastRowLastColumn="0"/>
            <w:tcW w:w="1971" w:type="dxa"/>
          </w:tcPr>
          <w:p w14:paraId="434C2087" w14:textId="77777777" w:rsidR="008C2AA3" w:rsidRPr="008C2AA3" w:rsidRDefault="008C2AA3" w:rsidP="0056300C">
            <w:pPr>
              <w:pStyle w:val="Tabletextleft"/>
              <w:spacing w:before="60" w:after="60"/>
              <w:rPr>
                <w:lang w:val="en-GB"/>
              </w:rPr>
            </w:pPr>
            <w:r w:rsidRPr="008C2AA3">
              <w:rPr>
                <w:lang w:val="en-GB"/>
              </w:rPr>
              <w:t>MM 1 – 7</w:t>
            </w:r>
          </w:p>
        </w:tc>
      </w:tr>
      <w:tr w:rsidR="00E1103E" w:rsidRPr="008C2AA3" w14:paraId="730891DA" w14:textId="77777777" w:rsidTr="00774002">
        <w:tc>
          <w:tcPr>
            <w:tcW w:w="2689" w:type="dxa"/>
            <w:vMerge/>
            <w:shd w:val="clear" w:color="auto" w:fill="D1F2F4" w:themeFill="accent1" w:themeFillTint="33"/>
          </w:tcPr>
          <w:p w14:paraId="3AA3C19F"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3747B5FF" w14:textId="77777777" w:rsidR="008C2AA3" w:rsidRPr="008C2AA3" w:rsidRDefault="008C2AA3" w:rsidP="0056300C">
            <w:pPr>
              <w:pStyle w:val="Tabletextlistnumber123"/>
              <w:spacing w:before="60" w:after="60"/>
            </w:pPr>
            <w:r w:rsidRPr="008C2AA3">
              <w:t>Pre-Fellowship Program (PFP)</w:t>
            </w:r>
          </w:p>
        </w:tc>
        <w:tc>
          <w:tcPr>
            <w:cnfStyle w:val="000100000000" w:firstRow="0" w:lastRow="0" w:firstColumn="0" w:lastColumn="1" w:oddVBand="0" w:evenVBand="0" w:oddHBand="0" w:evenHBand="0" w:firstRowFirstColumn="0" w:firstRowLastColumn="0" w:lastRowFirstColumn="0" w:lastRowLastColumn="0"/>
            <w:tcW w:w="1971" w:type="dxa"/>
          </w:tcPr>
          <w:p w14:paraId="551DCB2E" w14:textId="77777777" w:rsidR="008C2AA3" w:rsidRPr="008C2AA3" w:rsidRDefault="008C2AA3" w:rsidP="0056300C">
            <w:pPr>
              <w:pStyle w:val="Tabletextleft"/>
              <w:spacing w:before="60" w:after="60"/>
              <w:rPr>
                <w:lang w:val="en-GB"/>
              </w:rPr>
            </w:pPr>
            <w:r w:rsidRPr="008C2AA3">
              <w:rPr>
                <w:lang w:val="en-GB"/>
              </w:rPr>
              <w:t>MM 1 – 7</w:t>
            </w:r>
          </w:p>
        </w:tc>
      </w:tr>
      <w:tr w:rsidR="00E1103E" w:rsidRPr="008C2AA3" w14:paraId="1770F0B4" w14:textId="77777777" w:rsidTr="00774002">
        <w:tc>
          <w:tcPr>
            <w:tcW w:w="2689" w:type="dxa"/>
            <w:vMerge/>
            <w:shd w:val="clear" w:color="auto" w:fill="D1F2F4" w:themeFill="accent1" w:themeFillTint="33"/>
          </w:tcPr>
          <w:p w14:paraId="2AD058D9"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15ED5207" w14:textId="77777777" w:rsidR="008C2AA3" w:rsidRPr="008C2AA3" w:rsidRDefault="008C2AA3" w:rsidP="0056300C">
            <w:pPr>
              <w:pStyle w:val="Tabletextlistnumber123"/>
              <w:spacing w:before="60" w:after="60"/>
            </w:pPr>
            <w:r w:rsidRPr="008C2AA3">
              <w:t>Premium Support Scheme</w:t>
            </w:r>
          </w:p>
        </w:tc>
        <w:tc>
          <w:tcPr>
            <w:cnfStyle w:val="000100000000" w:firstRow="0" w:lastRow="0" w:firstColumn="0" w:lastColumn="1" w:oddVBand="0" w:evenVBand="0" w:oddHBand="0" w:evenHBand="0" w:firstRowFirstColumn="0" w:firstRowLastColumn="0" w:lastRowFirstColumn="0" w:lastRowLastColumn="0"/>
            <w:tcW w:w="1971" w:type="dxa"/>
          </w:tcPr>
          <w:p w14:paraId="4C709E2D" w14:textId="77777777" w:rsidR="008C2AA3" w:rsidRPr="008C2AA3" w:rsidRDefault="008C2AA3" w:rsidP="0056300C">
            <w:pPr>
              <w:pStyle w:val="Tabletextleft"/>
              <w:spacing w:before="60" w:after="60"/>
              <w:rPr>
                <w:lang w:val="en-GB"/>
              </w:rPr>
            </w:pPr>
            <w:r w:rsidRPr="008C2AA3">
              <w:rPr>
                <w:lang w:val="en-GB"/>
              </w:rPr>
              <w:t>MM 3 – 7</w:t>
            </w:r>
          </w:p>
        </w:tc>
      </w:tr>
      <w:tr w:rsidR="00E1103E" w:rsidRPr="008C2AA3" w14:paraId="6EC1B577" w14:textId="77777777" w:rsidTr="00774002">
        <w:tc>
          <w:tcPr>
            <w:tcW w:w="2689" w:type="dxa"/>
            <w:vMerge/>
            <w:shd w:val="clear" w:color="auto" w:fill="D1F2F4" w:themeFill="accent1" w:themeFillTint="33"/>
          </w:tcPr>
          <w:p w14:paraId="62CEE063"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35831C3E" w14:textId="77777777" w:rsidR="008C2AA3" w:rsidRPr="008C2AA3" w:rsidRDefault="008C2AA3" w:rsidP="0056300C">
            <w:pPr>
              <w:pStyle w:val="Tabletextlistnumber123"/>
              <w:spacing w:before="60" w:after="60"/>
            </w:pPr>
            <w:r w:rsidRPr="008C2AA3">
              <w:t>Primary Care Nursing and Midwifery Scholarship Program (PCNMWSP)</w:t>
            </w:r>
          </w:p>
        </w:tc>
        <w:tc>
          <w:tcPr>
            <w:cnfStyle w:val="000100000000" w:firstRow="0" w:lastRow="0" w:firstColumn="0" w:lastColumn="1" w:oddVBand="0" w:evenVBand="0" w:oddHBand="0" w:evenHBand="0" w:firstRowFirstColumn="0" w:firstRowLastColumn="0" w:lastRowFirstColumn="0" w:lastRowLastColumn="0"/>
            <w:tcW w:w="1971" w:type="dxa"/>
          </w:tcPr>
          <w:p w14:paraId="01DF4E0B" w14:textId="77777777" w:rsidR="008C2AA3" w:rsidRPr="008C2AA3" w:rsidRDefault="008C2AA3" w:rsidP="0056300C">
            <w:pPr>
              <w:pStyle w:val="Tabletextleft"/>
              <w:spacing w:before="60" w:after="60"/>
              <w:rPr>
                <w:lang w:val="en-GB"/>
              </w:rPr>
            </w:pPr>
            <w:r w:rsidRPr="008C2AA3">
              <w:rPr>
                <w:lang w:val="en-GB"/>
              </w:rPr>
              <w:t>MM 3 – 7</w:t>
            </w:r>
          </w:p>
        </w:tc>
      </w:tr>
      <w:tr w:rsidR="00E1103E" w:rsidRPr="008C2AA3" w14:paraId="3CA8F354" w14:textId="77777777" w:rsidTr="00774002">
        <w:tc>
          <w:tcPr>
            <w:tcW w:w="2689" w:type="dxa"/>
            <w:vMerge/>
            <w:shd w:val="clear" w:color="auto" w:fill="D1F2F4" w:themeFill="accent1" w:themeFillTint="33"/>
          </w:tcPr>
          <w:p w14:paraId="185B7C4A"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08BBD636" w14:textId="77777777" w:rsidR="008C2AA3" w:rsidRPr="008C2AA3" w:rsidRDefault="008C2AA3" w:rsidP="0056300C">
            <w:pPr>
              <w:pStyle w:val="Tabletextlistnumber123"/>
              <w:spacing w:before="60" w:after="60"/>
            </w:pPr>
            <w:r w:rsidRPr="008C2AA3">
              <w:t>Primary Care Workforce Support Program (PCWSP)</w:t>
            </w:r>
          </w:p>
        </w:tc>
        <w:tc>
          <w:tcPr>
            <w:cnfStyle w:val="000100000000" w:firstRow="0" w:lastRow="0" w:firstColumn="0" w:lastColumn="1" w:oddVBand="0" w:evenVBand="0" w:oddHBand="0" w:evenHBand="0" w:firstRowFirstColumn="0" w:firstRowLastColumn="0" w:lastRowFirstColumn="0" w:lastRowLastColumn="0"/>
            <w:tcW w:w="1971" w:type="dxa"/>
          </w:tcPr>
          <w:p w14:paraId="2915995B" w14:textId="77777777" w:rsidR="008C2AA3" w:rsidRPr="008C2AA3" w:rsidRDefault="008C2AA3" w:rsidP="0056300C">
            <w:pPr>
              <w:pStyle w:val="Tabletextleft"/>
              <w:spacing w:before="60" w:after="60"/>
              <w:rPr>
                <w:lang w:val="en-GB"/>
              </w:rPr>
            </w:pPr>
            <w:r w:rsidRPr="008C2AA3">
              <w:rPr>
                <w:lang w:val="en-GB"/>
              </w:rPr>
              <w:t>MM 1 – 7</w:t>
            </w:r>
          </w:p>
        </w:tc>
      </w:tr>
      <w:tr w:rsidR="00E1103E" w:rsidRPr="008C2AA3" w14:paraId="5BF836EB" w14:textId="77777777" w:rsidTr="00774002">
        <w:tc>
          <w:tcPr>
            <w:tcW w:w="2689" w:type="dxa"/>
            <w:vMerge/>
            <w:shd w:val="clear" w:color="auto" w:fill="D1F2F4" w:themeFill="accent1" w:themeFillTint="33"/>
          </w:tcPr>
          <w:p w14:paraId="388BAAFE"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612BA511" w14:textId="77777777" w:rsidR="008C2AA3" w:rsidRPr="008C2AA3" w:rsidRDefault="008C2AA3" w:rsidP="0056300C">
            <w:pPr>
              <w:pStyle w:val="Tabletextlistnumber123"/>
              <w:spacing w:before="60" w:after="60"/>
            </w:pPr>
            <w:r w:rsidRPr="008C2AA3">
              <w:t>Primary Health Network Program: Primary Mental Health Care flexible funding pool</w:t>
            </w:r>
          </w:p>
        </w:tc>
        <w:tc>
          <w:tcPr>
            <w:cnfStyle w:val="000100000000" w:firstRow="0" w:lastRow="0" w:firstColumn="0" w:lastColumn="1" w:oddVBand="0" w:evenVBand="0" w:oddHBand="0" w:evenHBand="0" w:firstRowFirstColumn="0" w:firstRowLastColumn="0" w:lastRowFirstColumn="0" w:lastRowLastColumn="0"/>
            <w:tcW w:w="1971" w:type="dxa"/>
          </w:tcPr>
          <w:p w14:paraId="6268725D" w14:textId="77777777" w:rsidR="008C2AA3" w:rsidRPr="008C2AA3" w:rsidRDefault="008C2AA3" w:rsidP="0056300C">
            <w:pPr>
              <w:pStyle w:val="Tabletextleft"/>
              <w:spacing w:before="60" w:after="60"/>
              <w:rPr>
                <w:lang w:val="en-GB"/>
              </w:rPr>
            </w:pPr>
            <w:r w:rsidRPr="008C2AA3">
              <w:rPr>
                <w:lang w:val="en-GB"/>
              </w:rPr>
              <w:t>MM 1 – 7</w:t>
            </w:r>
          </w:p>
        </w:tc>
      </w:tr>
      <w:tr w:rsidR="00E1103E" w:rsidRPr="008C2AA3" w14:paraId="7A60D88E" w14:textId="77777777" w:rsidTr="00774002">
        <w:tc>
          <w:tcPr>
            <w:tcW w:w="2689" w:type="dxa"/>
            <w:vMerge/>
            <w:shd w:val="clear" w:color="auto" w:fill="D1F2F4" w:themeFill="accent1" w:themeFillTint="33"/>
          </w:tcPr>
          <w:p w14:paraId="5C5FCD1B"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624C68B0" w14:textId="77777777" w:rsidR="008C2AA3" w:rsidRPr="008C2AA3" w:rsidRDefault="008C2AA3" w:rsidP="0056300C">
            <w:pPr>
              <w:pStyle w:val="Tabletextlistnumber123"/>
              <w:spacing w:before="60" w:after="60"/>
            </w:pPr>
            <w:r w:rsidRPr="008C2AA3">
              <w:t>Primary Health Networks</w:t>
            </w:r>
          </w:p>
        </w:tc>
        <w:tc>
          <w:tcPr>
            <w:cnfStyle w:val="000100000000" w:firstRow="0" w:lastRow="0" w:firstColumn="0" w:lastColumn="1" w:oddVBand="0" w:evenVBand="0" w:oddHBand="0" w:evenHBand="0" w:firstRowFirstColumn="0" w:firstRowLastColumn="0" w:lastRowFirstColumn="0" w:lastRowLastColumn="0"/>
            <w:tcW w:w="1971" w:type="dxa"/>
          </w:tcPr>
          <w:p w14:paraId="285906A6" w14:textId="77777777" w:rsidR="008C2AA3" w:rsidRPr="008C2AA3" w:rsidRDefault="008C2AA3" w:rsidP="0056300C">
            <w:pPr>
              <w:pStyle w:val="Tabletextleft"/>
              <w:spacing w:before="60" w:after="60"/>
              <w:rPr>
                <w:lang w:val="en-GB"/>
              </w:rPr>
            </w:pPr>
            <w:r w:rsidRPr="008C2AA3">
              <w:rPr>
                <w:lang w:val="en-GB"/>
              </w:rPr>
              <w:t>MM 1 – 7</w:t>
            </w:r>
          </w:p>
        </w:tc>
      </w:tr>
      <w:tr w:rsidR="00E1103E" w:rsidRPr="008C2AA3" w14:paraId="0FD96ECF" w14:textId="77777777" w:rsidTr="00774002">
        <w:tc>
          <w:tcPr>
            <w:tcW w:w="2689" w:type="dxa"/>
            <w:vMerge/>
            <w:shd w:val="clear" w:color="auto" w:fill="D1F2F4" w:themeFill="accent1" w:themeFillTint="33"/>
          </w:tcPr>
          <w:p w14:paraId="7060C003"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4AB319D1" w14:textId="77777777" w:rsidR="008C2AA3" w:rsidRPr="008C2AA3" w:rsidRDefault="008C2AA3" w:rsidP="0056300C">
            <w:pPr>
              <w:pStyle w:val="Tabletextlistnumber123"/>
              <w:spacing w:before="60" w:after="60"/>
            </w:pPr>
            <w:r w:rsidRPr="008C2AA3">
              <w:t>Private Hospital Stream (PHS)</w:t>
            </w:r>
          </w:p>
        </w:tc>
        <w:tc>
          <w:tcPr>
            <w:cnfStyle w:val="000100000000" w:firstRow="0" w:lastRow="0" w:firstColumn="0" w:lastColumn="1" w:oddVBand="0" w:evenVBand="0" w:oddHBand="0" w:evenHBand="0" w:firstRowFirstColumn="0" w:firstRowLastColumn="0" w:lastRowFirstColumn="0" w:lastRowLastColumn="0"/>
            <w:tcW w:w="1971" w:type="dxa"/>
          </w:tcPr>
          <w:p w14:paraId="53F241F6" w14:textId="77777777" w:rsidR="008C2AA3" w:rsidRPr="008C2AA3" w:rsidRDefault="008C2AA3" w:rsidP="0056300C">
            <w:pPr>
              <w:pStyle w:val="Tabletextleft"/>
              <w:spacing w:before="60" w:after="60"/>
              <w:rPr>
                <w:lang w:val="en-GB"/>
              </w:rPr>
            </w:pPr>
            <w:r w:rsidRPr="008C2AA3">
              <w:rPr>
                <w:lang w:val="en-GB"/>
              </w:rPr>
              <w:t>MM 2 – 7</w:t>
            </w:r>
          </w:p>
        </w:tc>
      </w:tr>
      <w:tr w:rsidR="00E1103E" w:rsidRPr="008C2AA3" w14:paraId="4BCE08F6" w14:textId="77777777" w:rsidTr="00774002">
        <w:tc>
          <w:tcPr>
            <w:tcW w:w="2689" w:type="dxa"/>
            <w:vMerge/>
            <w:shd w:val="clear" w:color="auto" w:fill="D1F2F4" w:themeFill="accent1" w:themeFillTint="33"/>
          </w:tcPr>
          <w:p w14:paraId="237CB904"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02D2A2AD" w14:textId="77777777" w:rsidR="008C2AA3" w:rsidRPr="008C2AA3" w:rsidRDefault="008C2AA3" w:rsidP="0056300C">
            <w:pPr>
              <w:pStyle w:val="Tabletextlistnumber123"/>
              <w:spacing w:before="60" w:after="60"/>
            </w:pPr>
            <w:r w:rsidRPr="008C2AA3">
              <w:t>Psychiatry Workforce Program</w:t>
            </w:r>
          </w:p>
        </w:tc>
        <w:tc>
          <w:tcPr>
            <w:cnfStyle w:val="000100000000" w:firstRow="0" w:lastRow="0" w:firstColumn="0" w:lastColumn="1" w:oddVBand="0" w:evenVBand="0" w:oddHBand="0" w:evenHBand="0" w:firstRowFirstColumn="0" w:firstRowLastColumn="0" w:lastRowFirstColumn="0" w:lastRowLastColumn="0"/>
            <w:tcW w:w="1971" w:type="dxa"/>
          </w:tcPr>
          <w:p w14:paraId="65B7809E" w14:textId="77777777" w:rsidR="008C2AA3" w:rsidRPr="008C2AA3" w:rsidRDefault="008C2AA3" w:rsidP="0056300C">
            <w:pPr>
              <w:pStyle w:val="Tabletextleft"/>
              <w:spacing w:before="60" w:after="60"/>
              <w:rPr>
                <w:lang w:val="en-GB"/>
              </w:rPr>
            </w:pPr>
            <w:r w:rsidRPr="008C2AA3">
              <w:rPr>
                <w:lang w:val="en-GB"/>
              </w:rPr>
              <w:t>MM 2 – 7</w:t>
            </w:r>
          </w:p>
        </w:tc>
      </w:tr>
      <w:tr w:rsidR="00E1103E" w:rsidRPr="008C2AA3" w14:paraId="33894A63" w14:textId="77777777" w:rsidTr="00774002">
        <w:tc>
          <w:tcPr>
            <w:tcW w:w="2689" w:type="dxa"/>
            <w:vMerge/>
            <w:shd w:val="clear" w:color="auto" w:fill="D1F2F4" w:themeFill="accent1" w:themeFillTint="33"/>
          </w:tcPr>
          <w:p w14:paraId="3A3AB4DC"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7939408C" w14:textId="77777777" w:rsidR="008C2AA3" w:rsidRPr="008C2AA3" w:rsidRDefault="008C2AA3" w:rsidP="0056300C">
            <w:pPr>
              <w:pStyle w:val="Tabletextlistnumber123"/>
              <w:spacing w:before="60" w:after="60"/>
            </w:pPr>
            <w:r w:rsidRPr="008C2AA3">
              <w:t>Puggy Hunter Memorial Scholarship Scheme (PHMSS)</w:t>
            </w:r>
          </w:p>
        </w:tc>
        <w:tc>
          <w:tcPr>
            <w:cnfStyle w:val="000100000000" w:firstRow="0" w:lastRow="0" w:firstColumn="0" w:lastColumn="1" w:oddVBand="0" w:evenVBand="0" w:oddHBand="0" w:evenHBand="0" w:firstRowFirstColumn="0" w:firstRowLastColumn="0" w:lastRowFirstColumn="0" w:lastRowLastColumn="0"/>
            <w:tcW w:w="1971" w:type="dxa"/>
          </w:tcPr>
          <w:p w14:paraId="246E38E4" w14:textId="77777777" w:rsidR="008C2AA3" w:rsidRPr="008C2AA3" w:rsidRDefault="008C2AA3" w:rsidP="0056300C">
            <w:pPr>
              <w:pStyle w:val="Tabletextleft"/>
              <w:spacing w:before="60" w:after="60"/>
              <w:rPr>
                <w:lang w:val="en-GB"/>
              </w:rPr>
            </w:pPr>
            <w:r w:rsidRPr="008C2AA3">
              <w:rPr>
                <w:lang w:val="en-GB"/>
              </w:rPr>
              <w:t>MM 1 – 7</w:t>
            </w:r>
          </w:p>
        </w:tc>
      </w:tr>
      <w:tr w:rsidR="00E1103E" w:rsidRPr="008C2AA3" w14:paraId="19547D45" w14:textId="77777777" w:rsidTr="00774002">
        <w:tc>
          <w:tcPr>
            <w:tcW w:w="2689" w:type="dxa"/>
            <w:vMerge/>
            <w:shd w:val="clear" w:color="auto" w:fill="D1F2F4" w:themeFill="accent1" w:themeFillTint="33"/>
          </w:tcPr>
          <w:p w14:paraId="34F77D59"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1590A0D1" w14:textId="77777777" w:rsidR="008C2AA3" w:rsidRPr="008C2AA3" w:rsidRDefault="008C2AA3" w:rsidP="0056300C">
            <w:pPr>
              <w:pStyle w:val="Tabletextlistnumber123"/>
              <w:spacing w:before="60" w:after="60"/>
            </w:pPr>
            <w:r w:rsidRPr="008C2AA3">
              <w:t>Regional Pharmacy Maintenance Allowance (RPMA)</w:t>
            </w:r>
          </w:p>
        </w:tc>
        <w:tc>
          <w:tcPr>
            <w:cnfStyle w:val="000100000000" w:firstRow="0" w:lastRow="0" w:firstColumn="0" w:lastColumn="1" w:oddVBand="0" w:evenVBand="0" w:oddHBand="0" w:evenHBand="0" w:firstRowFirstColumn="0" w:firstRowLastColumn="0" w:lastRowFirstColumn="0" w:lastRowLastColumn="0"/>
            <w:tcW w:w="1971" w:type="dxa"/>
          </w:tcPr>
          <w:p w14:paraId="68763176" w14:textId="77777777" w:rsidR="008C2AA3" w:rsidRPr="008C2AA3" w:rsidRDefault="008C2AA3" w:rsidP="0056300C">
            <w:pPr>
              <w:pStyle w:val="Tabletextleft"/>
              <w:spacing w:before="60" w:after="60"/>
              <w:rPr>
                <w:lang w:val="en-GB"/>
              </w:rPr>
            </w:pPr>
            <w:r w:rsidRPr="008C2AA3">
              <w:rPr>
                <w:lang w:val="en-GB"/>
              </w:rPr>
              <w:t>MM 3 – 7</w:t>
            </w:r>
          </w:p>
        </w:tc>
      </w:tr>
      <w:tr w:rsidR="00E1103E" w:rsidRPr="008C2AA3" w14:paraId="71864D4B" w14:textId="77777777" w:rsidTr="00774002">
        <w:tc>
          <w:tcPr>
            <w:tcW w:w="2689" w:type="dxa"/>
            <w:vMerge/>
            <w:shd w:val="clear" w:color="auto" w:fill="D1F2F4" w:themeFill="accent1" w:themeFillTint="33"/>
          </w:tcPr>
          <w:p w14:paraId="59568E24"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6897DF41" w14:textId="77777777" w:rsidR="008C2AA3" w:rsidRPr="008C2AA3" w:rsidRDefault="008C2AA3" w:rsidP="0056300C">
            <w:pPr>
              <w:pStyle w:val="Tabletextlistnumber123"/>
              <w:spacing w:before="60" w:after="60"/>
            </w:pPr>
            <w:r w:rsidRPr="008C2AA3">
              <w:t>Remote Northern Territory Locum Program (RNTLP) (Formerly the Remote Area Health Corps (RAHC))</w:t>
            </w:r>
          </w:p>
        </w:tc>
        <w:tc>
          <w:tcPr>
            <w:cnfStyle w:val="000100000000" w:firstRow="0" w:lastRow="0" w:firstColumn="0" w:lastColumn="1" w:oddVBand="0" w:evenVBand="0" w:oddHBand="0" w:evenHBand="0" w:firstRowFirstColumn="0" w:firstRowLastColumn="0" w:lastRowFirstColumn="0" w:lastRowLastColumn="0"/>
            <w:tcW w:w="1971" w:type="dxa"/>
          </w:tcPr>
          <w:p w14:paraId="255CBB33" w14:textId="77777777" w:rsidR="008C2AA3" w:rsidRPr="008C2AA3" w:rsidRDefault="008C2AA3" w:rsidP="0056300C">
            <w:pPr>
              <w:pStyle w:val="Tabletextleft"/>
              <w:spacing w:before="60" w:after="60"/>
              <w:rPr>
                <w:lang w:val="en-GB"/>
              </w:rPr>
            </w:pPr>
            <w:r w:rsidRPr="008C2AA3">
              <w:rPr>
                <w:lang w:val="en-GB"/>
              </w:rPr>
              <w:t>MM 2 – 7</w:t>
            </w:r>
          </w:p>
        </w:tc>
      </w:tr>
      <w:tr w:rsidR="00E1103E" w:rsidRPr="008C2AA3" w14:paraId="57792C4A" w14:textId="77777777" w:rsidTr="00774002">
        <w:tc>
          <w:tcPr>
            <w:tcW w:w="2689" w:type="dxa"/>
            <w:vMerge/>
            <w:shd w:val="clear" w:color="auto" w:fill="D1F2F4" w:themeFill="accent1" w:themeFillTint="33"/>
          </w:tcPr>
          <w:p w14:paraId="4850382C"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4887C8A0" w14:textId="77777777" w:rsidR="008C2AA3" w:rsidRPr="008C2AA3" w:rsidRDefault="008C2AA3" w:rsidP="0056300C">
            <w:pPr>
              <w:pStyle w:val="Tabletextlistnumber123"/>
              <w:spacing w:before="60" w:after="60"/>
            </w:pPr>
            <w:r w:rsidRPr="008C2AA3">
              <w:t>Remote Vocational Training Scheme (RVTS)</w:t>
            </w:r>
          </w:p>
        </w:tc>
        <w:tc>
          <w:tcPr>
            <w:cnfStyle w:val="000100000000" w:firstRow="0" w:lastRow="0" w:firstColumn="0" w:lastColumn="1" w:oddVBand="0" w:evenVBand="0" w:oddHBand="0" w:evenHBand="0" w:firstRowFirstColumn="0" w:firstRowLastColumn="0" w:lastRowFirstColumn="0" w:lastRowLastColumn="0"/>
            <w:tcW w:w="1971" w:type="dxa"/>
          </w:tcPr>
          <w:p w14:paraId="1C287765" w14:textId="77777777" w:rsidR="008C2AA3" w:rsidRPr="008C2AA3" w:rsidRDefault="008C2AA3" w:rsidP="0056300C">
            <w:pPr>
              <w:pStyle w:val="Tabletextleft"/>
              <w:spacing w:before="60" w:after="60"/>
              <w:rPr>
                <w:lang w:val="en-GB"/>
              </w:rPr>
            </w:pPr>
            <w:r w:rsidRPr="008C2AA3">
              <w:rPr>
                <w:lang w:val="en-GB"/>
              </w:rPr>
              <w:t>MM 2 – 7</w:t>
            </w:r>
          </w:p>
        </w:tc>
      </w:tr>
      <w:tr w:rsidR="00E1103E" w:rsidRPr="008C2AA3" w14:paraId="62642B87" w14:textId="77777777" w:rsidTr="00774002">
        <w:tc>
          <w:tcPr>
            <w:tcW w:w="2689" w:type="dxa"/>
            <w:vMerge/>
            <w:shd w:val="clear" w:color="auto" w:fill="D1F2F4" w:themeFill="accent1" w:themeFillTint="33"/>
          </w:tcPr>
          <w:p w14:paraId="5EA5017A"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7B36830D" w14:textId="77777777" w:rsidR="008C2AA3" w:rsidRPr="008C2AA3" w:rsidRDefault="008C2AA3" w:rsidP="0056300C">
            <w:pPr>
              <w:pStyle w:val="Tabletextlistnumber123"/>
              <w:spacing w:before="60" w:after="60"/>
            </w:pPr>
            <w:r w:rsidRPr="008C2AA3">
              <w:t>Rural Bulk Billing Incentive</w:t>
            </w:r>
          </w:p>
        </w:tc>
        <w:tc>
          <w:tcPr>
            <w:cnfStyle w:val="000100000000" w:firstRow="0" w:lastRow="0" w:firstColumn="0" w:lastColumn="1" w:oddVBand="0" w:evenVBand="0" w:oddHBand="0" w:evenHBand="0" w:firstRowFirstColumn="0" w:firstRowLastColumn="0" w:lastRowFirstColumn="0" w:lastRowLastColumn="0"/>
            <w:tcW w:w="1971" w:type="dxa"/>
          </w:tcPr>
          <w:p w14:paraId="754E92D7" w14:textId="77777777" w:rsidR="008C2AA3" w:rsidRPr="008C2AA3" w:rsidRDefault="008C2AA3" w:rsidP="0056300C">
            <w:pPr>
              <w:pStyle w:val="Tabletextleft"/>
              <w:spacing w:before="60" w:after="60"/>
              <w:rPr>
                <w:lang w:val="en-GB"/>
              </w:rPr>
            </w:pPr>
            <w:r w:rsidRPr="008C2AA3">
              <w:rPr>
                <w:lang w:val="en-GB"/>
              </w:rPr>
              <w:t>MM 2 – 7</w:t>
            </w:r>
          </w:p>
        </w:tc>
      </w:tr>
      <w:tr w:rsidR="00E1103E" w:rsidRPr="008C2AA3" w14:paraId="4888CA39" w14:textId="77777777" w:rsidTr="00774002">
        <w:tc>
          <w:tcPr>
            <w:tcW w:w="2689" w:type="dxa"/>
            <w:vMerge/>
            <w:shd w:val="clear" w:color="auto" w:fill="D1F2F4" w:themeFill="accent1" w:themeFillTint="33"/>
          </w:tcPr>
          <w:p w14:paraId="37E6C9C3"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2BD71103" w14:textId="77777777" w:rsidR="008C2AA3" w:rsidRPr="008C2AA3" w:rsidRDefault="008C2AA3" w:rsidP="0056300C">
            <w:pPr>
              <w:pStyle w:val="Tabletextlistnumber123"/>
              <w:spacing w:before="60" w:after="60"/>
            </w:pPr>
            <w:r w:rsidRPr="008C2AA3">
              <w:t>Rural Continuing Professional Education (CPE) Allowance</w:t>
            </w:r>
          </w:p>
        </w:tc>
        <w:tc>
          <w:tcPr>
            <w:cnfStyle w:val="000100000000" w:firstRow="0" w:lastRow="0" w:firstColumn="0" w:lastColumn="1" w:oddVBand="0" w:evenVBand="0" w:oddHBand="0" w:evenHBand="0" w:firstRowFirstColumn="0" w:firstRowLastColumn="0" w:lastRowFirstColumn="0" w:lastRowLastColumn="0"/>
            <w:tcW w:w="1971" w:type="dxa"/>
          </w:tcPr>
          <w:p w14:paraId="74B46B64" w14:textId="77777777" w:rsidR="008C2AA3" w:rsidRPr="008C2AA3" w:rsidRDefault="008C2AA3" w:rsidP="0056300C">
            <w:pPr>
              <w:pStyle w:val="Tabletextleft"/>
              <w:spacing w:before="60" w:after="60"/>
              <w:rPr>
                <w:lang w:val="en-GB"/>
              </w:rPr>
            </w:pPr>
            <w:r w:rsidRPr="008C2AA3">
              <w:rPr>
                <w:lang w:val="en-GB"/>
              </w:rPr>
              <w:t>MM 3 – 7</w:t>
            </w:r>
          </w:p>
        </w:tc>
      </w:tr>
      <w:tr w:rsidR="00E1103E" w:rsidRPr="008C2AA3" w14:paraId="53D1F966" w14:textId="77777777" w:rsidTr="00774002">
        <w:tc>
          <w:tcPr>
            <w:tcW w:w="2689" w:type="dxa"/>
            <w:vMerge/>
            <w:shd w:val="clear" w:color="auto" w:fill="D1F2F4" w:themeFill="accent1" w:themeFillTint="33"/>
          </w:tcPr>
          <w:p w14:paraId="6F70B285"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517D94D9" w14:textId="77777777" w:rsidR="008C2AA3" w:rsidRPr="008C2AA3" w:rsidRDefault="008C2AA3" w:rsidP="0056300C">
            <w:pPr>
              <w:pStyle w:val="Tabletextlistnumber123"/>
              <w:spacing w:before="60" w:after="60"/>
            </w:pPr>
            <w:r w:rsidRPr="008C2AA3">
              <w:t>Rural Health Multidisciplinary Training (RHMT) Program</w:t>
            </w:r>
          </w:p>
        </w:tc>
        <w:tc>
          <w:tcPr>
            <w:cnfStyle w:val="000100000000" w:firstRow="0" w:lastRow="0" w:firstColumn="0" w:lastColumn="1" w:oddVBand="0" w:evenVBand="0" w:oddHBand="0" w:evenHBand="0" w:firstRowFirstColumn="0" w:firstRowLastColumn="0" w:lastRowFirstColumn="0" w:lastRowLastColumn="0"/>
            <w:tcW w:w="1971" w:type="dxa"/>
          </w:tcPr>
          <w:p w14:paraId="59C41E79" w14:textId="77777777" w:rsidR="008C2AA3" w:rsidRPr="008C2AA3" w:rsidRDefault="008C2AA3" w:rsidP="0056300C">
            <w:pPr>
              <w:pStyle w:val="Tabletextleft"/>
              <w:spacing w:before="60" w:after="60"/>
              <w:rPr>
                <w:lang w:val="en-GB"/>
              </w:rPr>
            </w:pPr>
            <w:r w:rsidRPr="008C2AA3">
              <w:rPr>
                <w:lang w:val="en-GB"/>
              </w:rPr>
              <w:t>MM 2 – 7</w:t>
            </w:r>
          </w:p>
        </w:tc>
      </w:tr>
      <w:tr w:rsidR="00E1103E" w:rsidRPr="008C2AA3" w14:paraId="67EFBB7A" w14:textId="77777777" w:rsidTr="00774002">
        <w:tc>
          <w:tcPr>
            <w:tcW w:w="2689" w:type="dxa"/>
            <w:vMerge/>
            <w:shd w:val="clear" w:color="auto" w:fill="D1F2F4" w:themeFill="accent1" w:themeFillTint="33"/>
          </w:tcPr>
          <w:p w14:paraId="3959980B"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3D2ABD9B" w14:textId="77777777" w:rsidR="008C2AA3" w:rsidRPr="008C2AA3" w:rsidRDefault="008C2AA3" w:rsidP="0056300C">
            <w:pPr>
              <w:pStyle w:val="Tabletextlistnumber123"/>
              <w:spacing w:before="60" w:after="60"/>
            </w:pPr>
            <w:r w:rsidRPr="008C2AA3">
              <w:t>Rural Health Outreach Fund (RHOF)</w:t>
            </w:r>
          </w:p>
        </w:tc>
        <w:tc>
          <w:tcPr>
            <w:cnfStyle w:val="000100000000" w:firstRow="0" w:lastRow="0" w:firstColumn="0" w:lastColumn="1" w:oddVBand="0" w:evenVBand="0" w:oddHBand="0" w:evenHBand="0" w:firstRowFirstColumn="0" w:firstRowLastColumn="0" w:lastRowFirstColumn="0" w:lastRowLastColumn="0"/>
            <w:tcW w:w="1971" w:type="dxa"/>
          </w:tcPr>
          <w:p w14:paraId="2BB8B475" w14:textId="77777777" w:rsidR="008C2AA3" w:rsidRPr="008C2AA3" w:rsidRDefault="008C2AA3" w:rsidP="0056300C">
            <w:pPr>
              <w:pStyle w:val="Tabletextleft"/>
              <w:spacing w:before="60" w:after="60"/>
              <w:rPr>
                <w:lang w:val="en-GB"/>
              </w:rPr>
            </w:pPr>
            <w:r w:rsidRPr="008C2AA3">
              <w:rPr>
                <w:lang w:val="en-GB"/>
              </w:rPr>
              <w:t>MM 3 – 7</w:t>
            </w:r>
          </w:p>
        </w:tc>
      </w:tr>
      <w:tr w:rsidR="00E1103E" w:rsidRPr="008C2AA3" w14:paraId="69C8A809" w14:textId="77777777" w:rsidTr="00774002">
        <w:tc>
          <w:tcPr>
            <w:tcW w:w="2689" w:type="dxa"/>
            <w:vMerge/>
            <w:shd w:val="clear" w:color="auto" w:fill="D1F2F4" w:themeFill="accent1" w:themeFillTint="33"/>
          </w:tcPr>
          <w:p w14:paraId="72F82264"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344C45D3" w14:textId="77777777" w:rsidR="008C2AA3" w:rsidRPr="008C2AA3" w:rsidRDefault="008C2AA3" w:rsidP="0056300C">
            <w:pPr>
              <w:pStyle w:val="Tabletextlistnumber123"/>
              <w:spacing w:before="60" w:after="60"/>
            </w:pPr>
            <w:r w:rsidRPr="008C2AA3">
              <w:t>Rural Intern Training Allowance (RITA)</w:t>
            </w:r>
          </w:p>
        </w:tc>
        <w:tc>
          <w:tcPr>
            <w:cnfStyle w:val="000100000000" w:firstRow="0" w:lastRow="0" w:firstColumn="0" w:lastColumn="1" w:oddVBand="0" w:evenVBand="0" w:oddHBand="0" w:evenHBand="0" w:firstRowFirstColumn="0" w:firstRowLastColumn="0" w:lastRowFirstColumn="0" w:lastRowLastColumn="0"/>
            <w:tcW w:w="1971" w:type="dxa"/>
          </w:tcPr>
          <w:p w14:paraId="6D1F6DEA" w14:textId="77777777" w:rsidR="008C2AA3" w:rsidRPr="008C2AA3" w:rsidRDefault="008C2AA3" w:rsidP="0056300C">
            <w:pPr>
              <w:pStyle w:val="Tabletextleft"/>
              <w:spacing w:before="60" w:after="60"/>
              <w:rPr>
                <w:lang w:val="en-GB"/>
              </w:rPr>
            </w:pPr>
            <w:r w:rsidRPr="008C2AA3">
              <w:rPr>
                <w:lang w:val="en-GB"/>
              </w:rPr>
              <w:t>MM 3 – 7</w:t>
            </w:r>
          </w:p>
        </w:tc>
      </w:tr>
      <w:tr w:rsidR="00E1103E" w:rsidRPr="008C2AA3" w14:paraId="71C3397C" w14:textId="77777777" w:rsidTr="00774002">
        <w:tc>
          <w:tcPr>
            <w:tcW w:w="2689" w:type="dxa"/>
            <w:vMerge/>
            <w:shd w:val="clear" w:color="auto" w:fill="D1F2F4" w:themeFill="accent1" w:themeFillTint="33"/>
          </w:tcPr>
          <w:p w14:paraId="51E34F30"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1861D030" w14:textId="77777777" w:rsidR="008C2AA3" w:rsidRPr="008C2AA3" w:rsidRDefault="008C2AA3" w:rsidP="0056300C">
            <w:pPr>
              <w:pStyle w:val="Tabletextlistnumber123"/>
              <w:spacing w:before="60" w:after="60"/>
            </w:pPr>
            <w:r w:rsidRPr="008C2AA3">
              <w:t>Rural Locum Assistance Program (RLAP)</w:t>
            </w:r>
          </w:p>
        </w:tc>
        <w:tc>
          <w:tcPr>
            <w:cnfStyle w:val="000100000000" w:firstRow="0" w:lastRow="0" w:firstColumn="0" w:lastColumn="1" w:oddVBand="0" w:evenVBand="0" w:oddHBand="0" w:evenHBand="0" w:firstRowFirstColumn="0" w:firstRowLastColumn="0" w:lastRowFirstColumn="0" w:lastRowLastColumn="0"/>
            <w:tcW w:w="1971" w:type="dxa"/>
          </w:tcPr>
          <w:p w14:paraId="7B7C7C8D" w14:textId="77777777" w:rsidR="008C2AA3" w:rsidRPr="008C2AA3" w:rsidRDefault="008C2AA3" w:rsidP="0056300C">
            <w:pPr>
              <w:pStyle w:val="Tabletextleft"/>
              <w:spacing w:before="60" w:after="60"/>
              <w:rPr>
                <w:lang w:val="en-GB"/>
              </w:rPr>
            </w:pPr>
            <w:r w:rsidRPr="008C2AA3">
              <w:rPr>
                <w:lang w:val="en-GB"/>
              </w:rPr>
              <w:t>MM 2 – 7</w:t>
            </w:r>
          </w:p>
        </w:tc>
      </w:tr>
      <w:tr w:rsidR="00E1103E" w:rsidRPr="008C2AA3" w14:paraId="3D811BFC" w14:textId="77777777" w:rsidTr="00774002">
        <w:tc>
          <w:tcPr>
            <w:tcW w:w="2689" w:type="dxa"/>
            <w:vMerge/>
            <w:shd w:val="clear" w:color="auto" w:fill="D1F2F4" w:themeFill="accent1" w:themeFillTint="33"/>
          </w:tcPr>
          <w:p w14:paraId="69814B72"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203848EE" w14:textId="77777777" w:rsidR="008C2AA3" w:rsidRPr="008C2AA3" w:rsidRDefault="008C2AA3" w:rsidP="0056300C">
            <w:pPr>
              <w:pStyle w:val="Tabletextlistnumber123"/>
              <w:spacing w:before="60" w:after="60"/>
            </w:pPr>
            <w:r w:rsidRPr="008C2AA3">
              <w:t>Rural Pharmacy Scholarship Mentor Scheme (RPSMS)</w:t>
            </w:r>
          </w:p>
        </w:tc>
        <w:tc>
          <w:tcPr>
            <w:cnfStyle w:val="000100000000" w:firstRow="0" w:lastRow="0" w:firstColumn="0" w:lastColumn="1" w:oddVBand="0" w:evenVBand="0" w:oddHBand="0" w:evenHBand="0" w:firstRowFirstColumn="0" w:firstRowLastColumn="0" w:lastRowFirstColumn="0" w:lastRowLastColumn="0"/>
            <w:tcW w:w="1971" w:type="dxa"/>
          </w:tcPr>
          <w:p w14:paraId="2A52973F" w14:textId="77777777" w:rsidR="008C2AA3" w:rsidRPr="008C2AA3" w:rsidRDefault="008C2AA3" w:rsidP="0056300C">
            <w:pPr>
              <w:pStyle w:val="Tabletextleft"/>
              <w:spacing w:before="60" w:after="60"/>
              <w:rPr>
                <w:lang w:val="en-GB"/>
              </w:rPr>
            </w:pPr>
            <w:r w:rsidRPr="008C2AA3">
              <w:rPr>
                <w:lang w:val="en-GB"/>
              </w:rPr>
              <w:t>MM 3 – 7</w:t>
            </w:r>
          </w:p>
        </w:tc>
      </w:tr>
      <w:tr w:rsidR="00E1103E" w:rsidRPr="008C2AA3" w14:paraId="73849394" w14:textId="77777777" w:rsidTr="00774002">
        <w:tc>
          <w:tcPr>
            <w:tcW w:w="2689" w:type="dxa"/>
            <w:vMerge/>
            <w:shd w:val="clear" w:color="auto" w:fill="D1F2F4" w:themeFill="accent1" w:themeFillTint="33"/>
          </w:tcPr>
          <w:p w14:paraId="1D1B730F"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4119B820" w14:textId="77777777" w:rsidR="008C2AA3" w:rsidRPr="008C2AA3" w:rsidRDefault="008C2AA3" w:rsidP="0056300C">
            <w:pPr>
              <w:pStyle w:val="Tabletextlistnumber123"/>
              <w:spacing w:before="60" w:after="60"/>
            </w:pPr>
            <w:r w:rsidRPr="008C2AA3">
              <w:t>Rural Pharmacy Scholarship Scheme (RPSS)</w:t>
            </w:r>
          </w:p>
        </w:tc>
        <w:tc>
          <w:tcPr>
            <w:cnfStyle w:val="000100000000" w:firstRow="0" w:lastRow="0" w:firstColumn="0" w:lastColumn="1" w:oddVBand="0" w:evenVBand="0" w:oddHBand="0" w:evenHBand="0" w:firstRowFirstColumn="0" w:firstRowLastColumn="0" w:lastRowFirstColumn="0" w:lastRowLastColumn="0"/>
            <w:tcW w:w="1971" w:type="dxa"/>
          </w:tcPr>
          <w:p w14:paraId="12B98DE0" w14:textId="77777777" w:rsidR="008C2AA3" w:rsidRPr="008C2AA3" w:rsidRDefault="008C2AA3" w:rsidP="0056300C">
            <w:pPr>
              <w:pStyle w:val="Tabletextleft"/>
              <w:spacing w:before="60" w:after="60"/>
              <w:rPr>
                <w:lang w:val="en-GB"/>
              </w:rPr>
            </w:pPr>
            <w:r w:rsidRPr="008C2AA3">
              <w:rPr>
                <w:lang w:val="en-GB"/>
              </w:rPr>
              <w:t>MM 3 – 7</w:t>
            </w:r>
          </w:p>
        </w:tc>
      </w:tr>
      <w:tr w:rsidR="00E1103E" w:rsidRPr="008C2AA3" w14:paraId="5895BCD5" w14:textId="77777777" w:rsidTr="00774002">
        <w:tc>
          <w:tcPr>
            <w:tcW w:w="2689" w:type="dxa"/>
            <w:vMerge/>
            <w:shd w:val="clear" w:color="auto" w:fill="D1F2F4" w:themeFill="accent1" w:themeFillTint="33"/>
          </w:tcPr>
          <w:p w14:paraId="401E805D"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6D2F4354" w14:textId="77777777" w:rsidR="008C2AA3" w:rsidRPr="008C2AA3" w:rsidRDefault="008C2AA3" w:rsidP="0056300C">
            <w:pPr>
              <w:pStyle w:val="Tabletextlistnumber123"/>
              <w:spacing w:before="60" w:after="60"/>
            </w:pPr>
            <w:r w:rsidRPr="008C2AA3">
              <w:t>Rural Pharmacy Student Placement Allowance (RPSPA)</w:t>
            </w:r>
          </w:p>
        </w:tc>
        <w:tc>
          <w:tcPr>
            <w:cnfStyle w:val="000100000000" w:firstRow="0" w:lastRow="0" w:firstColumn="0" w:lastColumn="1" w:oddVBand="0" w:evenVBand="0" w:oddHBand="0" w:evenHBand="0" w:firstRowFirstColumn="0" w:firstRowLastColumn="0" w:lastRowFirstColumn="0" w:lastRowLastColumn="0"/>
            <w:tcW w:w="1971" w:type="dxa"/>
          </w:tcPr>
          <w:p w14:paraId="4936DBA9" w14:textId="77777777" w:rsidR="008C2AA3" w:rsidRPr="008C2AA3" w:rsidRDefault="008C2AA3" w:rsidP="0056300C">
            <w:pPr>
              <w:pStyle w:val="Tabletextleft"/>
              <w:spacing w:before="60" w:after="60"/>
              <w:rPr>
                <w:lang w:val="en-GB"/>
              </w:rPr>
            </w:pPr>
            <w:r w:rsidRPr="008C2AA3">
              <w:rPr>
                <w:lang w:val="en-GB"/>
              </w:rPr>
              <w:t>MM 3 – 7</w:t>
            </w:r>
          </w:p>
        </w:tc>
      </w:tr>
      <w:tr w:rsidR="00E1103E" w:rsidRPr="008C2AA3" w14:paraId="2BD5DAA3" w14:textId="77777777" w:rsidTr="00774002">
        <w:tc>
          <w:tcPr>
            <w:tcW w:w="2689" w:type="dxa"/>
            <w:vMerge/>
            <w:shd w:val="clear" w:color="auto" w:fill="D1F2F4" w:themeFill="accent1" w:themeFillTint="33"/>
          </w:tcPr>
          <w:p w14:paraId="037A1A70"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7E54F31B" w14:textId="77777777" w:rsidR="008C2AA3" w:rsidRPr="008C2AA3" w:rsidRDefault="008C2AA3" w:rsidP="0056300C">
            <w:pPr>
              <w:pStyle w:val="Tabletextlistnumber123"/>
              <w:spacing w:before="60" w:after="60"/>
            </w:pPr>
            <w:r w:rsidRPr="008C2AA3">
              <w:t>Rural Procedural Grants Program (RPGP)</w:t>
            </w:r>
          </w:p>
        </w:tc>
        <w:tc>
          <w:tcPr>
            <w:cnfStyle w:val="000100000000" w:firstRow="0" w:lastRow="0" w:firstColumn="0" w:lastColumn="1" w:oddVBand="0" w:evenVBand="0" w:oddHBand="0" w:evenHBand="0" w:firstRowFirstColumn="0" w:firstRowLastColumn="0" w:lastRowFirstColumn="0" w:lastRowLastColumn="0"/>
            <w:tcW w:w="1971" w:type="dxa"/>
          </w:tcPr>
          <w:p w14:paraId="1BFF4A66" w14:textId="77777777" w:rsidR="008C2AA3" w:rsidRPr="008C2AA3" w:rsidRDefault="008C2AA3" w:rsidP="0056300C">
            <w:pPr>
              <w:pStyle w:val="Tabletextleft"/>
              <w:spacing w:before="60" w:after="60"/>
              <w:rPr>
                <w:lang w:val="en-GB"/>
              </w:rPr>
            </w:pPr>
            <w:r w:rsidRPr="008C2AA3">
              <w:rPr>
                <w:lang w:val="en-GB"/>
              </w:rPr>
              <w:t>MM 3 – 7</w:t>
            </w:r>
          </w:p>
        </w:tc>
      </w:tr>
      <w:tr w:rsidR="00E1103E" w:rsidRPr="008C2AA3" w14:paraId="32449E40" w14:textId="77777777" w:rsidTr="00774002">
        <w:tc>
          <w:tcPr>
            <w:tcW w:w="2689" w:type="dxa"/>
            <w:vMerge/>
            <w:shd w:val="clear" w:color="auto" w:fill="D1F2F4" w:themeFill="accent1" w:themeFillTint="33"/>
          </w:tcPr>
          <w:p w14:paraId="157141C7"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34F53BA5" w14:textId="77777777" w:rsidR="008C2AA3" w:rsidRPr="008C2AA3" w:rsidRDefault="008C2AA3" w:rsidP="0056300C">
            <w:pPr>
              <w:pStyle w:val="Tabletextlistnumber123"/>
              <w:spacing w:before="60" w:after="60"/>
            </w:pPr>
            <w:r w:rsidRPr="008C2AA3">
              <w:t xml:space="preserve">Single Employer Model (SEM) Trials </w:t>
            </w:r>
          </w:p>
        </w:tc>
        <w:tc>
          <w:tcPr>
            <w:cnfStyle w:val="000100000000" w:firstRow="0" w:lastRow="0" w:firstColumn="0" w:lastColumn="1" w:oddVBand="0" w:evenVBand="0" w:oddHBand="0" w:evenHBand="0" w:firstRowFirstColumn="0" w:firstRowLastColumn="0" w:lastRowFirstColumn="0" w:lastRowLastColumn="0"/>
            <w:tcW w:w="1971" w:type="dxa"/>
          </w:tcPr>
          <w:p w14:paraId="3EFE064D" w14:textId="77777777" w:rsidR="008C2AA3" w:rsidRPr="008C2AA3" w:rsidRDefault="008C2AA3" w:rsidP="0056300C">
            <w:pPr>
              <w:pStyle w:val="Tabletextleft"/>
              <w:spacing w:before="60" w:after="60"/>
              <w:rPr>
                <w:lang w:val="en-GB"/>
              </w:rPr>
            </w:pPr>
            <w:r w:rsidRPr="008C2AA3">
              <w:rPr>
                <w:lang w:val="en-GB"/>
              </w:rPr>
              <w:t>MM 2 – 7</w:t>
            </w:r>
          </w:p>
        </w:tc>
      </w:tr>
      <w:tr w:rsidR="00E1103E" w:rsidRPr="008C2AA3" w14:paraId="2F45B0C4" w14:textId="77777777" w:rsidTr="00774002">
        <w:tc>
          <w:tcPr>
            <w:tcW w:w="2689" w:type="dxa"/>
            <w:vMerge/>
            <w:shd w:val="clear" w:color="auto" w:fill="D1F2F4" w:themeFill="accent1" w:themeFillTint="33"/>
          </w:tcPr>
          <w:p w14:paraId="0D77D4C5"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492A4309" w14:textId="77777777" w:rsidR="008C2AA3" w:rsidRPr="008C2AA3" w:rsidRDefault="008C2AA3" w:rsidP="0056300C">
            <w:pPr>
              <w:pStyle w:val="Tabletextlistnumber123"/>
              <w:spacing w:before="60" w:after="60"/>
            </w:pPr>
            <w:r w:rsidRPr="008C2AA3">
              <w:t>Specialist Training Program</w:t>
            </w:r>
          </w:p>
        </w:tc>
        <w:tc>
          <w:tcPr>
            <w:cnfStyle w:val="000100000000" w:firstRow="0" w:lastRow="0" w:firstColumn="0" w:lastColumn="1" w:oddVBand="0" w:evenVBand="0" w:oddHBand="0" w:evenHBand="0" w:firstRowFirstColumn="0" w:firstRowLastColumn="0" w:lastRowFirstColumn="0" w:lastRowLastColumn="0"/>
            <w:tcW w:w="1971" w:type="dxa"/>
          </w:tcPr>
          <w:p w14:paraId="755A9652" w14:textId="77777777" w:rsidR="008C2AA3" w:rsidRPr="008C2AA3" w:rsidRDefault="008C2AA3" w:rsidP="0056300C">
            <w:pPr>
              <w:pStyle w:val="Tabletextleft"/>
              <w:spacing w:before="60" w:after="60"/>
              <w:rPr>
                <w:lang w:val="en-GB"/>
              </w:rPr>
            </w:pPr>
            <w:r w:rsidRPr="008C2AA3">
              <w:rPr>
                <w:lang w:val="en-GB"/>
              </w:rPr>
              <w:t>MM 2 – 7</w:t>
            </w:r>
          </w:p>
        </w:tc>
      </w:tr>
      <w:tr w:rsidR="00E1103E" w:rsidRPr="008C2AA3" w14:paraId="170B4AE2" w14:textId="77777777" w:rsidTr="00774002">
        <w:tc>
          <w:tcPr>
            <w:tcW w:w="2689" w:type="dxa"/>
            <w:vMerge/>
            <w:shd w:val="clear" w:color="auto" w:fill="D1F2F4" w:themeFill="accent1" w:themeFillTint="33"/>
          </w:tcPr>
          <w:p w14:paraId="1F9B151D"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1B85BF12" w14:textId="77777777" w:rsidR="008C2AA3" w:rsidRPr="008C2AA3" w:rsidRDefault="008C2AA3" w:rsidP="0056300C">
            <w:pPr>
              <w:pStyle w:val="Tabletextlistnumber123"/>
              <w:spacing w:before="60" w:after="60"/>
            </w:pPr>
            <w:r w:rsidRPr="008C2AA3">
              <w:t>Support for Rural Specialists in Australia</w:t>
            </w:r>
          </w:p>
        </w:tc>
        <w:tc>
          <w:tcPr>
            <w:cnfStyle w:val="000100000000" w:firstRow="0" w:lastRow="0" w:firstColumn="0" w:lastColumn="1" w:oddVBand="0" w:evenVBand="0" w:oddHBand="0" w:evenHBand="0" w:firstRowFirstColumn="0" w:firstRowLastColumn="0" w:lastRowFirstColumn="0" w:lastRowLastColumn="0"/>
            <w:tcW w:w="1971" w:type="dxa"/>
          </w:tcPr>
          <w:p w14:paraId="74FFDE97" w14:textId="77777777" w:rsidR="008C2AA3" w:rsidRPr="008C2AA3" w:rsidRDefault="008C2AA3" w:rsidP="0056300C">
            <w:pPr>
              <w:pStyle w:val="Tabletextleft"/>
              <w:spacing w:before="60" w:after="60"/>
              <w:rPr>
                <w:lang w:val="en-GB"/>
              </w:rPr>
            </w:pPr>
            <w:r w:rsidRPr="008C2AA3">
              <w:rPr>
                <w:lang w:val="en-GB"/>
              </w:rPr>
              <w:t>MM 2 – 7</w:t>
            </w:r>
          </w:p>
        </w:tc>
      </w:tr>
      <w:tr w:rsidR="00E1103E" w:rsidRPr="008C2AA3" w14:paraId="2423E32C" w14:textId="77777777" w:rsidTr="00774002">
        <w:tc>
          <w:tcPr>
            <w:tcW w:w="2689" w:type="dxa"/>
            <w:vMerge/>
            <w:shd w:val="clear" w:color="auto" w:fill="D1F2F4" w:themeFill="accent1" w:themeFillTint="33"/>
          </w:tcPr>
          <w:p w14:paraId="274475AD"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086342D2" w14:textId="77777777" w:rsidR="008C2AA3" w:rsidRPr="008C2AA3" w:rsidRDefault="008C2AA3" w:rsidP="0056300C">
            <w:pPr>
              <w:pStyle w:val="Tabletextlistnumber123"/>
              <w:spacing w:before="60" w:after="60"/>
            </w:pPr>
            <w:r w:rsidRPr="008C2AA3">
              <w:t>Supporting Provisional Psychologists to Practice</w:t>
            </w:r>
          </w:p>
        </w:tc>
        <w:tc>
          <w:tcPr>
            <w:cnfStyle w:val="000100000000" w:firstRow="0" w:lastRow="0" w:firstColumn="0" w:lastColumn="1" w:oddVBand="0" w:evenVBand="0" w:oddHBand="0" w:evenHBand="0" w:firstRowFirstColumn="0" w:firstRowLastColumn="0" w:lastRowFirstColumn="0" w:lastRowLastColumn="0"/>
            <w:tcW w:w="1971" w:type="dxa"/>
          </w:tcPr>
          <w:p w14:paraId="63072504" w14:textId="77777777" w:rsidR="008C2AA3" w:rsidRPr="008C2AA3" w:rsidRDefault="008C2AA3" w:rsidP="0056300C">
            <w:pPr>
              <w:pStyle w:val="Tabletextleft"/>
              <w:spacing w:before="60" w:after="60"/>
              <w:rPr>
                <w:lang w:val="en-GB"/>
              </w:rPr>
            </w:pPr>
            <w:r w:rsidRPr="008C2AA3">
              <w:rPr>
                <w:lang w:val="en-GB"/>
              </w:rPr>
              <w:t>MM 3 – 7</w:t>
            </w:r>
          </w:p>
        </w:tc>
      </w:tr>
      <w:tr w:rsidR="00E1103E" w:rsidRPr="008C2AA3" w14:paraId="65EF3E64" w14:textId="77777777" w:rsidTr="00774002">
        <w:tc>
          <w:tcPr>
            <w:tcW w:w="2689" w:type="dxa"/>
            <w:vMerge/>
            <w:shd w:val="clear" w:color="auto" w:fill="D1F2F4" w:themeFill="accent1" w:themeFillTint="33"/>
          </w:tcPr>
          <w:p w14:paraId="0FCEC4DC"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0A62F667" w14:textId="77777777" w:rsidR="008C2AA3" w:rsidRPr="008C2AA3" w:rsidRDefault="008C2AA3" w:rsidP="0056300C">
            <w:pPr>
              <w:pStyle w:val="Tabletextlistnumber123"/>
              <w:spacing w:before="60" w:after="60"/>
            </w:pPr>
            <w:r w:rsidRPr="008C2AA3">
              <w:t>Visiting Optometrists Scheme (VOS)</w:t>
            </w:r>
          </w:p>
        </w:tc>
        <w:tc>
          <w:tcPr>
            <w:cnfStyle w:val="000100000000" w:firstRow="0" w:lastRow="0" w:firstColumn="0" w:lastColumn="1" w:oddVBand="0" w:evenVBand="0" w:oddHBand="0" w:evenHBand="0" w:firstRowFirstColumn="0" w:firstRowLastColumn="0" w:lastRowFirstColumn="0" w:lastRowLastColumn="0"/>
            <w:tcW w:w="1971" w:type="dxa"/>
          </w:tcPr>
          <w:p w14:paraId="11939607" w14:textId="77777777" w:rsidR="008C2AA3" w:rsidRPr="008C2AA3" w:rsidRDefault="008C2AA3" w:rsidP="0056300C">
            <w:pPr>
              <w:pStyle w:val="Tabletextleft"/>
              <w:spacing w:before="60" w:after="60"/>
              <w:rPr>
                <w:lang w:val="en-GB"/>
              </w:rPr>
            </w:pPr>
            <w:r w:rsidRPr="008C2AA3">
              <w:rPr>
                <w:lang w:val="en-GB"/>
              </w:rPr>
              <w:t>MM 1 – 7</w:t>
            </w:r>
          </w:p>
        </w:tc>
      </w:tr>
      <w:tr w:rsidR="00E1103E" w:rsidRPr="008C2AA3" w14:paraId="76DE289F" w14:textId="77777777" w:rsidTr="00774002">
        <w:tc>
          <w:tcPr>
            <w:tcW w:w="2689" w:type="dxa"/>
            <w:vMerge/>
            <w:shd w:val="clear" w:color="auto" w:fill="D1F2F4" w:themeFill="accent1" w:themeFillTint="33"/>
          </w:tcPr>
          <w:p w14:paraId="263976D8"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05910142" w14:textId="77777777" w:rsidR="008C2AA3" w:rsidRPr="008C2AA3" w:rsidRDefault="008C2AA3" w:rsidP="0056300C">
            <w:pPr>
              <w:pStyle w:val="Tabletextlistnumber123"/>
              <w:spacing w:before="60" w:after="60"/>
            </w:pPr>
            <w:r w:rsidRPr="008C2AA3">
              <w:t>Workforce Incentive Program - Practice stream</w:t>
            </w:r>
          </w:p>
        </w:tc>
        <w:tc>
          <w:tcPr>
            <w:cnfStyle w:val="000100000000" w:firstRow="0" w:lastRow="0" w:firstColumn="0" w:lastColumn="1" w:oddVBand="0" w:evenVBand="0" w:oddHBand="0" w:evenHBand="0" w:firstRowFirstColumn="0" w:firstRowLastColumn="0" w:lastRowFirstColumn="0" w:lastRowLastColumn="0"/>
            <w:tcW w:w="1971" w:type="dxa"/>
          </w:tcPr>
          <w:p w14:paraId="26E9EAB7" w14:textId="77777777" w:rsidR="008C2AA3" w:rsidRPr="008C2AA3" w:rsidRDefault="008C2AA3" w:rsidP="0056300C">
            <w:pPr>
              <w:pStyle w:val="Tabletextleft"/>
              <w:spacing w:before="60" w:after="60"/>
              <w:rPr>
                <w:lang w:val="en-GB"/>
              </w:rPr>
            </w:pPr>
            <w:r w:rsidRPr="008C2AA3">
              <w:rPr>
                <w:lang w:val="en-GB"/>
              </w:rPr>
              <w:t>MM 1 – 7</w:t>
            </w:r>
          </w:p>
        </w:tc>
      </w:tr>
      <w:tr w:rsidR="00E1103E" w:rsidRPr="008C2AA3" w14:paraId="78A8E472" w14:textId="77777777" w:rsidTr="00774002">
        <w:tc>
          <w:tcPr>
            <w:tcW w:w="2689" w:type="dxa"/>
            <w:vMerge/>
            <w:shd w:val="clear" w:color="auto" w:fill="D1F2F4" w:themeFill="accent1" w:themeFillTint="33"/>
          </w:tcPr>
          <w:p w14:paraId="43C95A2A"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1E94E795" w14:textId="77777777" w:rsidR="008C2AA3" w:rsidRPr="008C2AA3" w:rsidRDefault="008C2AA3" w:rsidP="0056300C">
            <w:pPr>
              <w:pStyle w:val="Tabletextlistnumber123"/>
              <w:spacing w:before="60" w:after="60"/>
            </w:pPr>
            <w:r w:rsidRPr="008C2AA3">
              <w:t>Workforce Incentive Program (WIP) – Doctor Stream</w:t>
            </w:r>
          </w:p>
        </w:tc>
        <w:tc>
          <w:tcPr>
            <w:cnfStyle w:val="000100000000" w:firstRow="0" w:lastRow="0" w:firstColumn="0" w:lastColumn="1" w:oddVBand="0" w:evenVBand="0" w:oddHBand="0" w:evenHBand="0" w:firstRowFirstColumn="0" w:firstRowLastColumn="0" w:lastRowFirstColumn="0" w:lastRowLastColumn="0"/>
            <w:tcW w:w="1971" w:type="dxa"/>
          </w:tcPr>
          <w:p w14:paraId="51850F4D" w14:textId="77777777" w:rsidR="008C2AA3" w:rsidRPr="008C2AA3" w:rsidRDefault="008C2AA3" w:rsidP="0056300C">
            <w:pPr>
              <w:pStyle w:val="Tabletextleft"/>
              <w:spacing w:before="60" w:after="60"/>
              <w:rPr>
                <w:lang w:val="en-GB"/>
              </w:rPr>
            </w:pPr>
            <w:r w:rsidRPr="008C2AA3">
              <w:rPr>
                <w:lang w:val="en-GB"/>
              </w:rPr>
              <w:t>MM 3 – 7</w:t>
            </w:r>
          </w:p>
        </w:tc>
      </w:tr>
      <w:tr w:rsidR="00E1103E" w:rsidRPr="008C2AA3" w14:paraId="08F292C0" w14:textId="77777777" w:rsidTr="00774002">
        <w:tc>
          <w:tcPr>
            <w:tcW w:w="2689" w:type="dxa"/>
            <w:vMerge/>
            <w:shd w:val="clear" w:color="auto" w:fill="D1F2F4" w:themeFill="accent1" w:themeFillTint="33"/>
          </w:tcPr>
          <w:p w14:paraId="0250E3B3" w14:textId="77777777" w:rsidR="008C2AA3" w:rsidRPr="008C2AA3" w:rsidRDefault="008C2AA3" w:rsidP="0056300C">
            <w:pPr>
              <w:tabs>
                <w:tab w:val="left" w:pos="1113"/>
              </w:tabs>
              <w:spacing w:before="60" w:after="60"/>
              <w:ind w:left="-18" w:right="181"/>
              <w:jc w:val="center"/>
              <w:rPr>
                <w:rFonts w:eastAsiaTheme="minorEastAsia" w:cstheme="minorBidi"/>
                <w:sz w:val="20"/>
                <w:szCs w:val="20"/>
                <w:lang w:val="en-GB"/>
              </w:rPr>
            </w:pPr>
          </w:p>
        </w:tc>
        <w:tc>
          <w:tcPr>
            <w:tcW w:w="10013" w:type="dxa"/>
          </w:tcPr>
          <w:p w14:paraId="743C0E49" w14:textId="77777777" w:rsidR="008C2AA3" w:rsidRPr="008C2AA3" w:rsidRDefault="008C2AA3" w:rsidP="0056300C">
            <w:pPr>
              <w:pStyle w:val="Tabletextlistnumber123"/>
              <w:spacing w:before="60" w:after="60"/>
            </w:pPr>
            <w:r w:rsidRPr="008C2AA3">
              <w:t>Workforce Incentive Program (WIP) – Rural Advanced Skills</w:t>
            </w:r>
          </w:p>
        </w:tc>
        <w:tc>
          <w:tcPr>
            <w:cnfStyle w:val="000100000000" w:firstRow="0" w:lastRow="0" w:firstColumn="0" w:lastColumn="1" w:oddVBand="0" w:evenVBand="0" w:oddHBand="0" w:evenHBand="0" w:firstRowFirstColumn="0" w:firstRowLastColumn="0" w:lastRowFirstColumn="0" w:lastRowLastColumn="0"/>
            <w:tcW w:w="1971" w:type="dxa"/>
          </w:tcPr>
          <w:p w14:paraId="3EFCF292" w14:textId="77777777" w:rsidR="008C2AA3" w:rsidRPr="008C2AA3" w:rsidRDefault="008C2AA3" w:rsidP="0056300C">
            <w:pPr>
              <w:pStyle w:val="Tabletextleft"/>
              <w:spacing w:before="60" w:after="60"/>
              <w:rPr>
                <w:lang w:val="en-GB"/>
              </w:rPr>
            </w:pPr>
            <w:r w:rsidRPr="008C2AA3">
              <w:rPr>
                <w:lang w:val="en-GB"/>
              </w:rPr>
              <w:t>MM 3 – 7</w:t>
            </w:r>
          </w:p>
        </w:tc>
      </w:tr>
      <w:tr w:rsidR="00E1103E" w:rsidRPr="008C2AA3" w14:paraId="6F57DA17" w14:textId="77777777" w:rsidTr="00774002">
        <w:tc>
          <w:tcPr>
            <w:tcW w:w="2689" w:type="dxa"/>
            <w:shd w:val="clear" w:color="auto" w:fill="E3F2D9" w:themeFill="accent2" w:themeFillTint="33"/>
          </w:tcPr>
          <w:p w14:paraId="5CF47CB5" w14:textId="77777777" w:rsidR="008C2AA3" w:rsidRPr="008C2AA3" w:rsidRDefault="008C2AA3" w:rsidP="0056300C">
            <w:pPr>
              <w:pStyle w:val="Tabletextleft"/>
              <w:spacing w:before="60" w:after="60"/>
              <w:rPr>
                <w:lang w:val="en-GB"/>
              </w:rPr>
            </w:pPr>
            <w:r w:rsidRPr="008C2AA3">
              <w:rPr>
                <w:lang w:val="en-GB"/>
              </w:rPr>
              <w:t>Pharmacy Programs Administrator</w:t>
            </w:r>
          </w:p>
        </w:tc>
        <w:tc>
          <w:tcPr>
            <w:tcW w:w="10013" w:type="dxa"/>
          </w:tcPr>
          <w:p w14:paraId="2A6104FF" w14:textId="77777777" w:rsidR="008C2AA3" w:rsidRPr="008C2AA3" w:rsidRDefault="008C2AA3" w:rsidP="0056300C">
            <w:pPr>
              <w:pStyle w:val="Tabletextlistnumber123"/>
              <w:spacing w:before="60" w:after="60"/>
            </w:pPr>
            <w:r w:rsidRPr="008C2AA3">
              <w:t>Rural Pharmacy Maintenance allowance</w:t>
            </w:r>
          </w:p>
        </w:tc>
        <w:tc>
          <w:tcPr>
            <w:cnfStyle w:val="000100000000" w:firstRow="0" w:lastRow="0" w:firstColumn="0" w:lastColumn="1" w:oddVBand="0" w:evenVBand="0" w:oddHBand="0" w:evenHBand="0" w:firstRowFirstColumn="0" w:firstRowLastColumn="0" w:lastRowFirstColumn="0" w:lastRowLastColumn="0"/>
            <w:tcW w:w="1971" w:type="dxa"/>
          </w:tcPr>
          <w:p w14:paraId="67096AEC" w14:textId="77777777" w:rsidR="008C2AA3" w:rsidRPr="008C2AA3" w:rsidRDefault="008C2AA3" w:rsidP="0056300C">
            <w:pPr>
              <w:pStyle w:val="Tabletextleft"/>
              <w:spacing w:before="60" w:after="60"/>
              <w:rPr>
                <w:lang w:val="en-GB"/>
              </w:rPr>
            </w:pPr>
            <w:r w:rsidRPr="008C2AA3">
              <w:rPr>
                <w:lang w:val="en-GB"/>
              </w:rPr>
              <w:t>MM 3 – 7</w:t>
            </w:r>
          </w:p>
        </w:tc>
      </w:tr>
      <w:tr w:rsidR="00E1103E" w:rsidRPr="008C2AA3" w14:paraId="532A12DA" w14:textId="77777777" w:rsidTr="00774002">
        <w:tc>
          <w:tcPr>
            <w:tcW w:w="2689" w:type="dxa"/>
            <w:vMerge w:val="restart"/>
            <w:shd w:val="clear" w:color="auto" w:fill="F7DDE1" w:themeFill="accent4" w:themeFillTint="33"/>
          </w:tcPr>
          <w:p w14:paraId="185695F3" w14:textId="77777777" w:rsidR="008C2AA3" w:rsidRPr="008C2AA3" w:rsidRDefault="008C2AA3" w:rsidP="0056300C">
            <w:pPr>
              <w:pStyle w:val="Tabletextleft"/>
              <w:spacing w:before="60" w:after="60"/>
              <w:rPr>
                <w:lang w:val="en-GB"/>
              </w:rPr>
            </w:pPr>
            <w:r w:rsidRPr="008C2AA3">
              <w:rPr>
                <w:lang w:val="en-GB"/>
              </w:rPr>
              <w:t>Department of Veteran Affairs</w:t>
            </w:r>
          </w:p>
        </w:tc>
        <w:tc>
          <w:tcPr>
            <w:tcW w:w="10013" w:type="dxa"/>
          </w:tcPr>
          <w:p w14:paraId="4CC34CD7" w14:textId="77777777" w:rsidR="008C2AA3" w:rsidRPr="008C2AA3" w:rsidRDefault="008C2AA3" w:rsidP="0056300C">
            <w:pPr>
              <w:pStyle w:val="Tabletextlistnumber123"/>
              <w:spacing w:before="60" w:after="60"/>
            </w:pPr>
            <w:r w:rsidRPr="008C2AA3">
              <w:t>Incentive payments for General Practitioners</w:t>
            </w:r>
          </w:p>
        </w:tc>
        <w:tc>
          <w:tcPr>
            <w:cnfStyle w:val="000100000000" w:firstRow="0" w:lastRow="0" w:firstColumn="0" w:lastColumn="1" w:oddVBand="0" w:evenVBand="0" w:oddHBand="0" w:evenHBand="0" w:firstRowFirstColumn="0" w:firstRowLastColumn="0" w:lastRowFirstColumn="0" w:lastRowLastColumn="0"/>
            <w:tcW w:w="1971" w:type="dxa"/>
          </w:tcPr>
          <w:p w14:paraId="7B67AB78" w14:textId="77777777" w:rsidR="008C2AA3" w:rsidRPr="008C2AA3" w:rsidRDefault="008C2AA3" w:rsidP="0056300C">
            <w:pPr>
              <w:pStyle w:val="Tabletextleft"/>
              <w:spacing w:before="60" w:after="60"/>
              <w:rPr>
                <w:lang w:val="en-GB"/>
              </w:rPr>
            </w:pPr>
            <w:r w:rsidRPr="008C2AA3">
              <w:rPr>
                <w:lang w:val="en-GB"/>
              </w:rPr>
              <w:t>MM 1 – 7</w:t>
            </w:r>
          </w:p>
        </w:tc>
      </w:tr>
      <w:tr w:rsidR="00E1103E" w:rsidRPr="008C2AA3" w14:paraId="1AAF6656" w14:textId="77777777" w:rsidTr="00774002">
        <w:tc>
          <w:tcPr>
            <w:tcW w:w="2689" w:type="dxa"/>
            <w:vMerge/>
            <w:shd w:val="clear" w:color="auto" w:fill="F7DDE1" w:themeFill="accent4" w:themeFillTint="33"/>
          </w:tcPr>
          <w:p w14:paraId="10222391" w14:textId="77777777" w:rsidR="008C2AA3" w:rsidRPr="008C2AA3" w:rsidRDefault="008C2AA3" w:rsidP="0056300C">
            <w:pPr>
              <w:pStyle w:val="Tabletextleft"/>
              <w:spacing w:before="60" w:after="60"/>
              <w:rPr>
                <w:lang w:val="en-GB"/>
              </w:rPr>
            </w:pPr>
          </w:p>
        </w:tc>
        <w:tc>
          <w:tcPr>
            <w:tcW w:w="10013" w:type="dxa"/>
          </w:tcPr>
          <w:p w14:paraId="08BB3A83" w14:textId="77777777" w:rsidR="008C2AA3" w:rsidRPr="008C2AA3" w:rsidRDefault="008C2AA3" w:rsidP="0056300C">
            <w:pPr>
              <w:pStyle w:val="Tabletextlistnumber123"/>
              <w:spacing w:before="60" w:after="60"/>
            </w:pPr>
            <w:r w:rsidRPr="008C2AA3">
              <w:t>Community Nursing Providers</w:t>
            </w:r>
          </w:p>
        </w:tc>
        <w:tc>
          <w:tcPr>
            <w:cnfStyle w:val="000100000000" w:firstRow="0" w:lastRow="0" w:firstColumn="0" w:lastColumn="1" w:oddVBand="0" w:evenVBand="0" w:oddHBand="0" w:evenHBand="0" w:firstRowFirstColumn="0" w:firstRowLastColumn="0" w:lastRowFirstColumn="0" w:lastRowLastColumn="0"/>
            <w:tcW w:w="1971" w:type="dxa"/>
          </w:tcPr>
          <w:p w14:paraId="11C055FC" w14:textId="77777777" w:rsidR="008C2AA3" w:rsidRPr="008C2AA3" w:rsidRDefault="008C2AA3" w:rsidP="0056300C">
            <w:pPr>
              <w:pStyle w:val="Tabletextleft"/>
              <w:spacing w:before="60" w:after="60"/>
              <w:rPr>
                <w:lang w:val="en-GB"/>
              </w:rPr>
            </w:pPr>
            <w:r w:rsidRPr="008C2AA3">
              <w:rPr>
                <w:lang w:val="en-GB"/>
              </w:rPr>
              <w:t>MM 4 – 7</w:t>
            </w:r>
          </w:p>
        </w:tc>
      </w:tr>
      <w:tr w:rsidR="00E1103E" w:rsidRPr="008C2AA3" w14:paraId="7BA64512" w14:textId="77777777" w:rsidTr="00774002">
        <w:tc>
          <w:tcPr>
            <w:tcW w:w="2689" w:type="dxa"/>
            <w:shd w:val="clear" w:color="auto" w:fill="FCE1D4" w:themeFill="accent5" w:themeFillTint="33"/>
          </w:tcPr>
          <w:p w14:paraId="55F5B726" w14:textId="77777777" w:rsidR="008C2AA3" w:rsidRPr="008C2AA3" w:rsidRDefault="008C2AA3" w:rsidP="0056300C">
            <w:pPr>
              <w:pStyle w:val="Tabletextleft"/>
              <w:spacing w:before="60" w:after="60"/>
              <w:rPr>
                <w:lang w:val="en-GB"/>
              </w:rPr>
            </w:pPr>
            <w:r w:rsidRPr="008C2AA3">
              <w:rPr>
                <w:lang w:val="en-GB"/>
              </w:rPr>
              <w:lastRenderedPageBreak/>
              <w:t>Aged Care Quality and Safety Commission (ACQSC)</w:t>
            </w:r>
          </w:p>
        </w:tc>
        <w:tc>
          <w:tcPr>
            <w:tcW w:w="10013" w:type="dxa"/>
          </w:tcPr>
          <w:p w14:paraId="4E8018B3" w14:textId="77777777" w:rsidR="008C2AA3" w:rsidRPr="008C2AA3" w:rsidRDefault="008C2AA3" w:rsidP="0056300C">
            <w:pPr>
              <w:pStyle w:val="Tabletextlistnumber123"/>
              <w:spacing w:before="60" w:after="60"/>
            </w:pPr>
            <w:r w:rsidRPr="008C2AA3">
              <w:t>Reduced fees for new providers</w:t>
            </w:r>
          </w:p>
        </w:tc>
        <w:tc>
          <w:tcPr>
            <w:cnfStyle w:val="000100000000" w:firstRow="0" w:lastRow="0" w:firstColumn="0" w:lastColumn="1" w:oddVBand="0" w:evenVBand="0" w:oddHBand="0" w:evenHBand="0" w:firstRowFirstColumn="0" w:firstRowLastColumn="0" w:lastRowFirstColumn="0" w:lastRowLastColumn="0"/>
            <w:tcW w:w="1971" w:type="dxa"/>
          </w:tcPr>
          <w:p w14:paraId="23407A73" w14:textId="77777777" w:rsidR="008C2AA3" w:rsidRPr="008C2AA3" w:rsidRDefault="008C2AA3" w:rsidP="0056300C">
            <w:pPr>
              <w:pStyle w:val="Tabletextleft"/>
              <w:spacing w:before="60" w:after="60"/>
              <w:rPr>
                <w:lang w:val="en-GB"/>
              </w:rPr>
            </w:pPr>
            <w:r w:rsidRPr="008C2AA3">
              <w:rPr>
                <w:lang w:val="en-GB"/>
              </w:rPr>
              <w:t>MM 6 – 7</w:t>
            </w:r>
          </w:p>
        </w:tc>
      </w:tr>
      <w:tr w:rsidR="00E1103E" w:rsidRPr="008C2AA3" w14:paraId="18420D7A" w14:textId="77777777" w:rsidTr="00774002">
        <w:tc>
          <w:tcPr>
            <w:tcW w:w="2689" w:type="dxa"/>
            <w:shd w:val="clear" w:color="auto" w:fill="EEF4CD" w:themeFill="accent6" w:themeFillTint="33"/>
          </w:tcPr>
          <w:p w14:paraId="34B4C5B1" w14:textId="77777777" w:rsidR="008C2AA3" w:rsidRPr="008C2AA3" w:rsidRDefault="008C2AA3" w:rsidP="0056300C">
            <w:pPr>
              <w:pStyle w:val="Tabletextleft"/>
              <w:spacing w:before="60" w:after="60"/>
              <w:rPr>
                <w:lang w:val="en-GB"/>
              </w:rPr>
            </w:pPr>
            <w:r w:rsidRPr="008C2AA3">
              <w:rPr>
                <w:lang w:val="en-GB"/>
              </w:rPr>
              <w:t>Department of Infrastructure, Transport, Regional Development, Communications, Sport and the Arts</w:t>
            </w:r>
          </w:p>
        </w:tc>
        <w:tc>
          <w:tcPr>
            <w:tcW w:w="10013" w:type="dxa"/>
          </w:tcPr>
          <w:p w14:paraId="1610DE69" w14:textId="77777777" w:rsidR="008C2AA3" w:rsidRPr="008C2AA3" w:rsidRDefault="008C2AA3" w:rsidP="0056300C">
            <w:pPr>
              <w:pStyle w:val="Tabletextlistnumber123"/>
              <w:spacing w:before="60" w:after="60"/>
            </w:pPr>
            <w:r w:rsidRPr="008C2AA3">
              <w:t>Regional Arts Fund</w:t>
            </w:r>
          </w:p>
        </w:tc>
        <w:tc>
          <w:tcPr>
            <w:cnfStyle w:val="000100000000" w:firstRow="0" w:lastRow="0" w:firstColumn="0" w:lastColumn="1" w:oddVBand="0" w:evenVBand="0" w:oddHBand="0" w:evenHBand="0" w:firstRowFirstColumn="0" w:firstRowLastColumn="0" w:lastRowFirstColumn="0" w:lastRowLastColumn="0"/>
            <w:tcW w:w="1971" w:type="dxa"/>
          </w:tcPr>
          <w:p w14:paraId="20312415" w14:textId="77777777" w:rsidR="008C2AA3" w:rsidRPr="008C2AA3" w:rsidRDefault="008C2AA3" w:rsidP="0056300C">
            <w:pPr>
              <w:pStyle w:val="Tabletextleft"/>
              <w:spacing w:before="60" w:after="60"/>
              <w:rPr>
                <w:lang w:val="en-GB"/>
              </w:rPr>
            </w:pPr>
            <w:r w:rsidRPr="008C2AA3">
              <w:rPr>
                <w:lang w:val="en-GB"/>
              </w:rPr>
              <w:t>MM 2 – 7</w:t>
            </w:r>
          </w:p>
        </w:tc>
      </w:tr>
    </w:tbl>
    <w:p w14:paraId="29DAE179" w14:textId="77777777" w:rsidR="008C2AA3" w:rsidRPr="0092393A" w:rsidRDefault="008C2AA3" w:rsidP="0092393A">
      <w:r w:rsidRPr="0092393A">
        <w:br w:type="page"/>
      </w:r>
    </w:p>
    <w:p w14:paraId="02CFDC73" w14:textId="7BA5F532" w:rsidR="00AF3376" w:rsidRDefault="00AF3376" w:rsidP="00AF3376">
      <w:pPr>
        <w:pStyle w:val="Heading1"/>
      </w:pPr>
      <w:bookmarkStart w:id="45" w:name="_Toc217321027"/>
      <w:bookmarkStart w:id="46" w:name="_Ref221175941"/>
      <w:bookmarkStart w:id="47" w:name="_Ref221176018"/>
      <w:bookmarkStart w:id="48" w:name="_Toc224820319"/>
      <w:r>
        <w:lastRenderedPageBreak/>
        <w:t>Appendix 4: Aged care programs applying the MMM</w:t>
      </w:r>
      <w:bookmarkEnd w:id="45"/>
      <w:bookmarkEnd w:id="46"/>
      <w:bookmarkEnd w:id="47"/>
      <w:bookmarkEnd w:id="48"/>
    </w:p>
    <w:p w14:paraId="7B48D6E7" w14:textId="77777777" w:rsidR="00AF3376" w:rsidRDefault="00AF3376" w:rsidP="00AF3376">
      <w:r>
        <w:t>The following is a list of aged programs currently applying the MMM as at 10 December 2025.</w:t>
      </w:r>
    </w:p>
    <w:tbl>
      <w:tblPr>
        <w:tblStyle w:val="DepartmentofHealthtable1"/>
        <w:tblW w:w="15168" w:type="dxa"/>
        <w:tblLayout w:type="fixed"/>
        <w:tblLook w:val="04A0" w:firstRow="1" w:lastRow="0" w:firstColumn="1" w:lastColumn="0" w:noHBand="0" w:noVBand="1"/>
      </w:tblPr>
      <w:tblGrid>
        <w:gridCol w:w="2268"/>
        <w:gridCol w:w="7371"/>
        <w:gridCol w:w="1418"/>
        <w:gridCol w:w="1417"/>
        <w:gridCol w:w="1418"/>
        <w:gridCol w:w="1276"/>
      </w:tblGrid>
      <w:tr w:rsidR="001F2968" w:rsidRPr="003F6299" w14:paraId="2D8E917A" w14:textId="77777777" w:rsidTr="00C459B2">
        <w:trPr>
          <w:cnfStyle w:val="100000000000" w:firstRow="1" w:lastRow="0" w:firstColumn="0" w:lastColumn="0" w:oddVBand="0" w:evenVBand="0" w:oddHBand="0" w:evenHBand="0" w:firstRowFirstColumn="0" w:firstRowLastColumn="0" w:lastRowFirstColumn="0" w:lastRowLastColumn="0"/>
          <w:tblHeader/>
        </w:trPr>
        <w:tc>
          <w:tcPr>
            <w:tcW w:w="2268" w:type="dxa"/>
          </w:tcPr>
          <w:p w14:paraId="2A1A52FC" w14:textId="77777777" w:rsidR="001F2968" w:rsidRPr="003F6299" w:rsidRDefault="001F2968" w:rsidP="0056300C">
            <w:pPr>
              <w:pStyle w:val="TableHeaderWhite"/>
              <w:spacing w:before="60" w:after="60"/>
            </w:pPr>
            <w:bookmarkStart w:id="49" w:name="_Ref216266817"/>
            <w:bookmarkEnd w:id="32"/>
            <w:bookmarkEnd w:id="41"/>
            <w:bookmarkEnd w:id="42"/>
            <w:bookmarkEnd w:id="43"/>
            <w:r w:rsidRPr="003F6299">
              <w:t>Program name</w:t>
            </w:r>
          </w:p>
        </w:tc>
        <w:tc>
          <w:tcPr>
            <w:tcW w:w="7371" w:type="dxa"/>
          </w:tcPr>
          <w:p w14:paraId="4EEE5D1F" w14:textId="77777777" w:rsidR="001F2968" w:rsidRPr="003F6299" w:rsidRDefault="001F2968" w:rsidP="0056300C">
            <w:pPr>
              <w:pStyle w:val="TableHeaderWhite"/>
              <w:spacing w:before="60" w:after="60"/>
            </w:pPr>
            <w:r w:rsidRPr="003F6299">
              <w:t>Program/policy description</w:t>
            </w:r>
          </w:p>
        </w:tc>
        <w:tc>
          <w:tcPr>
            <w:tcW w:w="1418" w:type="dxa"/>
          </w:tcPr>
          <w:p w14:paraId="2977445B" w14:textId="77777777" w:rsidR="001F2968" w:rsidRPr="003F6299" w:rsidRDefault="001F2968" w:rsidP="0056300C">
            <w:pPr>
              <w:pStyle w:val="TableHeaderWhite"/>
              <w:spacing w:before="60" w:after="60"/>
            </w:pPr>
            <w:r w:rsidRPr="003F6299">
              <w:t>Aged care setting</w:t>
            </w:r>
          </w:p>
        </w:tc>
        <w:tc>
          <w:tcPr>
            <w:tcW w:w="1417" w:type="dxa"/>
          </w:tcPr>
          <w:p w14:paraId="5F862595" w14:textId="77777777" w:rsidR="001F2968" w:rsidRPr="003F6299" w:rsidRDefault="001F2968" w:rsidP="0056300C">
            <w:pPr>
              <w:pStyle w:val="TableHeaderWhite"/>
              <w:spacing w:before="60" w:after="60"/>
            </w:pPr>
            <w:r w:rsidRPr="003F6299">
              <w:t>Target group</w:t>
            </w:r>
          </w:p>
        </w:tc>
        <w:tc>
          <w:tcPr>
            <w:tcW w:w="1418" w:type="dxa"/>
          </w:tcPr>
          <w:p w14:paraId="385CACC1" w14:textId="77777777" w:rsidR="001F2968" w:rsidRPr="003F6299" w:rsidRDefault="001F2968" w:rsidP="0056300C">
            <w:pPr>
              <w:pStyle w:val="TableHeaderWhite"/>
              <w:spacing w:before="60" w:after="60"/>
            </w:pPr>
            <w:r w:rsidRPr="003F6299">
              <w:t>Application</w:t>
            </w:r>
            <w:r w:rsidRPr="003F6299">
              <w:rPr>
                <w:vertAlign w:val="superscript"/>
              </w:rPr>
              <w:footnoteReference w:id="50"/>
            </w:r>
          </w:p>
        </w:tc>
        <w:tc>
          <w:tcPr>
            <w:tcW w:w="1276" w:type="dxa"/>
          </w:tcPr>
          <w:p w14:paraId="565C49F8" w14:textId="77777777" w:rsidR="001F2968" w:rsidRPr="003F6299" w:rsidRDefault="001F2968" w:rsidP="0056300C">
            <w:pPr>
              <w:pStyle w:val="TableHeaderWhite"/>
              <w:spacing w:before="60" w:after="60"/>
            </w:pPr>
            <w:r w:rsidRPr="003F6299">
              <w:t>MMM locations</w:t>
            </w:r>
          </w:p>
        </w:tc>
      </w:tr>
      <w:tr w:rsidR="001F2968" w:rsidRPr="001F2968" w14:paraId="3E5E2B3F" w14:textId="77777777" w:rsidTr="00C459B2">
        <w:trPr>
          <w:trHeight w:val="2161"/>
        </w:trPr>
        <w:tc>
          <w:tcPr>
            <w:tcW w:w="2268" w:type="dxa"/>
          </w:tcPr>
          <w:p w14:paraId="516FBBC1" w14:textId="77777777" w:rsidR="001F2968" w:rsidRPr="001F2968" w:rsidRDefault="001F2968" w:rsidP="0056300C">
            <w:pPr>
              <w:pStyle w:val="Tabletextleft"/>
              <w:spacing w:before="60" w:after="60"/>
              <w:rPr>
                <w:lang w:val="en-GB"/>
              </w:rPr>
            </w:pPr>
            <w:r w:rsidRPr="001F2968">
              <w:rPr>
                <w:lang w:val="en-GB"/>
              </w:rPr>
              <w:t>24/7 RN supplement</w:t>
            </w:r>
          </w:p>
        </w:tc>
        <w:tc>
          <w:tcPr>
            <w:tcW w:w="7371" w:type="dxa"/>
          </w:tcPr>
          <w:p w14:paraId="4682AB10" w14:textId="75B174CE" w:rsidR="001F2968" w:rsidRPr="001F2968" w:rsidRDefault="001F2968" w:rsidP="0056300C">
            <w:pPr>
              <w:pStyle w:val="Tabletextleft"/>
              <w:spacing w:before="60" w:after="60"/>
              <w:rPr>
                <w:lang w:val="en-GB"/>
              </w:rPr>
            </w:pPr>
            <w:r w:rsidRPr="001F2968">
              <w:rPr>
                <w:lang w:val="en-GB"/>
              </w:rPr>
              <w:t xml:space="preserve">Provides financial support to RACHs with 50 or fewer residents, </w:t>
            </w:r>
            <w:r w:rsidRPr="001F2968">
              <w:t xml:space="preserve">that report at least 87.5% RN coverage (current threshold), </w:t>
            </w:r>
            <w:r w:rsidRPr="001F2968">
              <w:rPr>
                <w:lang w:val="en-GB"/>
              </w:rPr>
              <w:t xml:space="preserve">to cover the gap in the costs of RN labour for the MM location of the RACH. Supplements funding not met through AN-ACC funding, to enable the service to provide 24/7 RN coverage. This helps providers to meet the regulatory requirement to ensure at least one RN </w:t>
            </w:r>
            <w:proofErr w:type="gramStart"/>
            <w:r w:rsidRPr="001F2968">
              <w:rPr>
                <w:lang w:val="en-GB"/>
              </w:rPr>
              <w:t>is onsite and on duty at all times</w:t>
            </w:r>
            <w:proofErr w:type="gramEnd"/>
            <w:r w:rsidRPr="001F2968">
              <w:rPr>
                <w:lang w:val="en-GB"/>
              </w:rPr>
              <w:t>. The amount received by each RACH is based on the MM</w:t>
            </w:r>
            <w:r w:rsidR="00C459B2">
              <w:rPr>
                <w:lang w:val="en-GB"/>
              </w:rPr>
              <w:t> </w:t>
            </w:r>
            <w:r w:rsidRPr="001F2968">
              <w:rPr>
                <w:lang w:val="en-GB"/>
              </w:rPr>
              <w:t xml:space="preserve">location and is paid on a sliding scale, with the supplement decreasing as the number of occupied bed days claimed in the reporting month increases. </w:t>
            </w:r>
            <w:r w:rsidRPr="001F2968">
              <w:t>Smaller RACHs with 30 or fewer residents that report at least 50%, but less than 87.5% RN coverage, receives half of the standard supplement rate.</w:t>
            </w:r>
          </w:p>
        </w:tc>
        <w:tc>
          <w:tcPr>
            <w:tcW w:w="1418" w:type="dxa"/>
          </w:tcPr>
          <w:p w14:paraId="1DE95763" w14:textId="77777777" w:rsidR="001F2968" w:rsidRPr="001F2968" w:rsidRDefault="001F2968" w:rsidP="0056300C">
            <w:pPr>
              <w:pStyle w:val="Tabletextleft"/>
              <w:spacing w:before="60" w:after="60"/>
              <w:rPr>
                <w:lang w:val="en-GB"/>
              </w:rPr>
            </w:pPr>
            <w:r w:rsidRPr="001F2968">
              <w:rPr>
                <w:lang w:val="en-GB"/>
              </w:rPr>
              <w:t>Residential</w:t>
            </w:r>
          </w:p>
        </w:tc>
        <w:tc>
          <w:tcPr>
            <w:tcW w:w="1417" w:type="dxa"/>
          </w:tcPr>
          <w:p w14:paraId="1BCA2AE3" w14:textId="77777777" w:rsidR="001F2968" w:rsidRPr="001F2968" w:rsidRDefault="001F2968" w:rsidP="0056300C">
            <w:pPr>
              <w:pStyle w:val="Tabletextleft"/>
              <w:spacing w:before="60" w:after="60"/>
              <w:rPr>
                <w:lang w:val="en-GB"/>
              </w:rPr>
            </w:pPr>
            <w:r w:rsidRPr="001F2968">
              <w:rPr>
                <w:lang w:val="en-GB"/>
              </w:rPr>
              <w:t>Providers</w:t>
            </w:r>
          </w:p>
        </w:tc>
        <w:tc>
          <w:tcPr>
            <w:tcW w:w="1418" w:type="dxa"/>
          </w:tcPr>
          <w:p w14:paraId="35DC099A" w14:textId="77777777" w:rsidR="001F2968" w:rsidRPr="001F2968" w:rsidRDefault="001F2968" w:rsidP="0056300C">
            <w:pPr>
              <w:pStyle w:val="Tabletextleft"/>
              <w:spacing w:before="60" w:after="60"/>
              <w:rPr>
                <w:lang w:val="en-GB"/>
              </w:rPr>
            </w:pPr>
            <w:r w:rsidRPr="001F2968">
              <w:rPr>
                <w:lang w:val="en-GB"/>
              </w:rPr>
              <w:t>A</w:t>
            </w:r>
          </w:p>
        </w:tc>
        <w:tc>
          <w:tcPr>
            <w:tcW w:w="1276" w:type="dxa"/>
          </w:tcPr>
          <w:p w14:paraId="55692931" w14:textId="77777777" w:rsidR="001F2968" w:rsidRPr="001F2968" w:rsidRDefault="001F2968" w:rsidP="0056300C">
            <w:pPr>
              <w:pStyle w:val="Tabletextleft"/>
              <w:spacing w:before="60" w:after="60"/>
              <w:rPr>
                <w:lang w:val="en-GB"/>
              </w:rPr>
            </w:pPr>
            <w:r w:rsidRPr="001F2968">
              <w:rPr>
                <w:lang w:val="en-GB"/>
              </w:rPr>
              <w:t>MM 1 – 7</w:t>
            </w:r>
          </w:p>
        </w:tc>
      </w:tr>
      <w:tr w:rsidR="001F2968" w:rsidRPr="001F2968" w14:paraId="15083A80" w14:textId="77777777" w:rsidTr="00C459B2">
        <w:tc>
          <w:tcPr>
            <w:tcW w:w="2268" w:type="dxa"/>
          </w:tcPr>
          <w:p w14:paraId="3DADDFB0" w14:textId="3AC42F29" w:rsidR="001F2968" w:rsidRPr="001F2968" w:rsidRDefault="001F2968" w:rsidP="0056300C">
            <w:pPr>
              <w:pStyle w:val="Tabletextleft"/>
              <w:spacing w:before="60" w:after="60"/>
              <w:rPr>
                <w:lang w:val="en-GB"/>
              </w:rPr>
            </w:pPr>
            <w:r w:rsidRPr="001F2968">
              <w:rPr>
                <w:lang w:val="en-GB"/>
              </w:rPr>
              <w:t>Aged Care</w:t>
            </w:r>
            <w:r w:rsidR="00C459B2">
              <w:rPr>
                <w:lang w:val="en-GB"/>
              </w:rPr>
              <w:t xml:space="preserve"> </w:t>
            </w:r>
            <w:r w:rsidRPr="001F2968">
              <w:rPr>
                <w:lang w:val="en-GB"/>
              </w:rPr>
              <w:t>Capital Assistance Program (ACCAP)</w:t>
            </w:r>
          </w:p>
        </w:tc>
        <w:tc>
          <w:tcPr>
            <w:tcW w:w="7371" w:type="dxa"/>
          </w:tcPr>
          <w:p w14:paraId="526B2792" w14:textId="77777777" w:rsidR="001F2968" w:rsidRPr="001F2968" w:rsidRDefault="001F2968" w:rsidP="0056300C">
            <w:pPr>
              <w:pStyle w:val="Tabletextleft"/>
              <w:spacing w:before="60" w:after="60"/>
              <w:rPr>
                <w:lang w:val="en-GB"/>
              </w:rPr>
            </w:pPr>
            <w:r w:rsidRPr="001F2968">
              <w:rPr>
                <w:lang w:val="en-GB"/>
              </w:rPr>
              <w:t xml:space="preserve">Ongoing infrastructure grants program which aims to increase access to quality aged care services in thin market settings. Eligibility for funding opportunities is determined on a round-by-round basis which, in some cases, will be based on MMM geographies. </w:t>
            </w:r>
          </w:p>
        </w:tc>
        <w:tc>
          <w:tcPr>
            <w:tcW w:w="1418" w:type="dxa"/>
          </w:tcPr>
          <w:p w14:paraId="73D9F490" w14:textId="77777777" w:rsidR="001F2968" w:rsidRPr="001F2968" w:rsidRDefault="001F2968" w:rsidP="0056300C">
            <w:pPr>
              <w:pStyle w:val="Tabletextleft"/>
              <w:spacing w:before="60" w:after="60"/>
              <w:rPr>
                <w:lang w:val="en-GB"/>
              </w:rPr>
            </w:pPr>
            <w:r w:rsidRPr="001F2968">
              <w:rPr>
                <w:lang w:val="en-GB"/>
              </w:rPr>
              <w:t>Various</w:t>
            </w:r>
          </w:p>
        </w:tc>
        <w:tc>
          <w:tcPr>
            <w:tcW w:w="1417" w:type="dxa"/>
          </w:tcPr>
          <w:p w14:paraId="0B882111" w14:textId="77777777" w:rsidR="001F2968" w:rsidRPr="001F2968" w:rsidRDefault="001F2968" w:rsidP="0056300C">
            <w:pPr>
              <w:pStyle w:val="Tabletextleft"/>
              <w:spacing w:before="60" w:after="60"/>
              <w:rPr>
                <w:lang w:val="en-GB"/>
              </w:rPr>
            </w:pPr>
            <w:r w:rsidRPr="001F2968">
              <w:rPr>
                <w:lang w:val="en-GB"/>
              </w:rPr>
              <w:t>Providers</w:t>
            </w:r>
          </w:p>
        </w:tc>
        <w:tc>
          <w:tcPr>
            <w:tcW w:w="1418" w:type="dxa"/>
          </w:tcPr>
          <w:p w14:paraId="00693A42" w14:textId="77777777" w:rsidR="001F2968" w:rsidRPr="001F2968" w:rsidRDefault="001F2968" w:rsidP="0056300C">
            <w:pPr>
              <w:pStyle w:val="Tabletextleft"/>
              <w:spacing w:before="60" w:after="60"/>
              <w:rPr>
                <w:lang w:val="en-GB"/>
              </w:rPr>
            </w:pPr>
            <w:r w:rsidRPr="001F2968">
              <w:rPr>
                <w:lang w:val="en-GB"/>
              </w:rPr>
              <w:t>B</w:t>
            </w:r>
          </w:p>
        </w:tc>
        <w:tc>
          <w:tcPr>
            <w:tcW w:w="1276" w:type="dxa"/>
          </w:tcPr>
          <w:p w14:paraId="5FECA87A" w14:textId="77777777" w:rsidR="001F2968" w:rsidRPr="001F2968" w:rsidRDefault="001F2968" w:rsidP="0056300C">
            <w:pPr>
              <w:pStyle w:val="Tabletextleft"/>
              <w:spacing w:before="60" w:after="60"/>
              <w:rPr>
                <w:lang w:val="en-GB"/>
              </w:rPr>
            </w:pPr>
            <w:r w:rsidRPr="001F2968">
              <w:rPr>
                <w:lang w:val="en-GB"/>
              </w:rPr>
              <w:t>MM 2 – 7</w:t>
            </w:r>
          </w:p>
        </w:tc>
      </w:tr>
      <w:tr w:rsidR="001F2968" w:rsidRPr="001F2968" w14:paraId="7FA88007" w14:textId="77777777" w:rsidTr="00C459B2">
        <w:tc>
          <w:tcPr>
            <w:tcW w:w="2268" w:type="dxa"/>
          </w:tcPr>
          <w:p w14:paraId="77B8EAC2" w14:textId="77777777" w:rsidR="001F2968" w:rsidRPr="001F2968" w:rsidRDefault="001F2968" w:rsidP="0056300C">
            <w:pPr>
              <w:pStyle w:val="Tabletextleft"/>
              <w:spacing w:before="60" w:after="60"/>
              <w:rPr>
                <w:lang w:val="en-GB"/>
              </w:rPr>
            </w:pPr>
            <w:r w:rsidRPr="001F2968">
              <w:rPr>
                <w:lang w:val="en-GB"/>
              </w:rPr>
              <w:t>Aged care surge workforce support</w:t>
            </w:r>
          </w:p>
        </w:tc>
        <w:tc>
          <w:tcPr>
            <w:tcW w:w="7371" w:type="dxa"/>
          </w:tcPr>
          <w:p w14:paraId="0C12FF67" w14:textId="77777777" w:rsidR="001F2968" w:rsidRPr="001F2968" w:rsidRDefault="001F2968" w:rsidP="0056300C">
            <w:pPr>
              <w:pStyle w:val="Tabletextleft"/>
              <w:spacing w:before="60" w:after="60"/>
              <w:rPr>
                <w:lang w:val="en-GB"/>
              </w:rPr>
            </w:pPr>
            <w:r w:rsidRPr="001F2968">
              <w:rPr>
                <w:lang w:val="en-GB"/>
              </w:rPr>
              <w:t>Provided temporary surge workforce support to eligible RACHs in MM 3 – MM 7 that are impacted by COVID-19. The program ceased on 31 December 2025.</w:t>
            </w:r>
          </w:p>
        </w:tc>
        <w:tc>
          <w:tcPr>
            <w:tcW w:w="1418" w:type="dxa"/>
          </w:tcPr>
          <w:p w14:paraId="4FDCCDB0" w14:textId="77777777" w:rsidR="001F2968" w:rsidRPr="001F2968" w:rsidRDefault="001F2968" w:rsidP="0056300C">
            <w:pPr>
              <w:pStyle w:val="Tabletextleft"/>
              <w:spacing w:before="60" w:after="60"/>
              <w:rPr>
                <w:lang w:val="en-GB"/>
              </w:rPr>
            </w:pPr>
            <w:r w:rsidRPr="001F2968">
              <w:rPr>
                <w:lang w:val="en-GB"/>
              </w:rPr>
              <w:t>Residential</w:t>
            </w:r>
          </w:p>
        </w:tc>
        <w:tc>
          <w:tcPr>
            <w:tcW w:w="1417" w:type="dxa"/>
          </w:tcPr>
          <w:p w14:paraId="64CBA669" w14:textId="77777777" w:rsidR="001F2968" w:rsidRPr="001F2968" w:rsidRDefault="001F2968" w:rsidP="0056300C">
            <w:pPr>
              <w:pStyle w:val="Tabletextleft"/>
              <w:spacing w:before="60" w:after="60"/>
              <w:rPr>
                <w:lang w:val="en-GB"/>
              </w:rPr>
            </w:pPr>
            <w:r w:rsidRPr="001F2968">
              <w:rPr>
                <w:lang w:val="en-GB"/>
              </w:rPr>
              <w:t>Providers</w:t>
            </w:r>
          </w:p>
        </w:tc>
        <w:tc>
          <w:tcPr>
            <w:tcW w:w="1418" w:type="dxa"/>
          </w:tcPr>
          <w:p w14:paraId="73BC034D" w14:textId="77777777" w:rsidR="001F2968" w:rsidRPr="001F2968" w:rsidRDefault="001F2968" w:rsidP="0056300C">
            <w:pPr>
              <w:pStyle w:val="Tabletextleft"/>
              <w:spacing w:before="60" w:after="60"/>
              <w:rPr>
                <w:lang w:val="en-GB"/>
              </w:rPr>
            </w:pPr>
            <w:r w:rsidRPr="001F2968">
              <w:rPr>
                <w:lang w:val="en-GB"/>
              </w:rPr>
              <w:t>D</w:t>
            </w:r>
          </w:p>
        </w:tc>
        <w:tc>
          <w:tcPr>
            <w:tcW w:w="1276" w:type="dxa"/>
          </w:tcPr>
          <w:p w14:paraId="0ED7962A" w14:textId="77777777" w:rsidR="001F2968" w:rsidRPr="001F2968" w:rsidRDefault="001F2968" w:rsidP="0056300C">
            <w:pPr>
              <w:pStyle w:val="Tabletextleft"/>
              <w:spacing w:before="60" w:after="60"/>
              <w:rPr>
                <w:lang w:val="en-GB"/>
              </w:rPr>
            </w:pPr>
            <w:r w:rsidRPr="001F2968">
              <w:rPr>
                <w:lang w:val="en-GB"/>
              </w:rPr>
              <w:t>MM 3 – 7</w:t>
            </w:r>
          </w:p>
        </w:tc>
      </w:tr>
      <w:tr w:rsidR="001F2968" w:rsidRPr="001F2968" w14:paraId="495F82A0" w14:textId="77777777" w:rsidTr="00C459B2">
        <w:tc>
          <w:tcPr>
            <w:tcW w:w="2268" w:type="dxa"/>
          </w:tcPr>
          <w:p w14:paraId="7E448446" w14:textId="77777777" w:rsidR="001F2968" w:rsidRPr="001F2968" w:rsidRDefault="001F2968" w:rsidP="0056300C">
            <w:pPr>
              <w:pStyle w:val="Tabletextleft"/>
              <w:spacing w:before="60" w:after="60"/>
              <w:rPr>
                <w:lang w:val="en-GB"/>
              </w:rPr>
            </w:pPr>
            <w:r w:rsidRPr="001F2968">
              <w:rPr>
                <w:lang w:val="en-GB"/>
              </w:rPr>
              <w:t xml:space="preserve">AN-ACC funding – residential aged care </w:t>
            </w:r>
          </w:p>
        </w:tc>
        <w:tc>
          <w:tcPr>
            <w:tcW w:w="7371" w:type="dxa"/>
          </w:tcPr>
          <w:p w14:paraId="25937BD3" w14:textId="77777777" w:rsidR="001F2968" w:rsidRPr="001F2968" w:rsidRDefault="001F2968" w:rsidP="0056300C">
            <w:pPr>
              <w:pStyle w:val="Tabletextleft"/>
              <w:spacing w:before="60" w:after="60"/>
              <w:rPr>
                <w:lang w:val="en-GB"/>
              </w:rPr>
            </w:pPr>
            <w:r w:rsidRPr="001F2968">
              <w:rPr>
                <w:lang w:val="en-GB"/>
              </w:rPr>
              <w:t>RACHs automatically receive a BCT category based on their MM category. BCT funding for standard and specialised Indigenous services in MM 6 - MM 7 locations are also paid per operational bed rather than per occupied bed (i.e., paid regardless of whether a bed is occupied).</w:t>
            </w:r>
          </w:p>
        </w:tc>
        <w:tc>
          <w:tcPr>
            <w:tcW w:w="1418" w:type="dxa"/>
          </w:tcPr>
          <w:p w14:paraId="26021403" w14:textId="77777777" w:rsidR="001F2968" w:rsidRPr="001F2968" w:rsidRDefault="001F2968" w:rsidP="0056300C">
            <w:pPr>
              <w:pStyle w:val="Tabletextleft"/>
              <w:spacing w:before="60" w:after="60"/>
              <w:rPr>
                <w:lang w:val="en-GB"/>
              </w:rPr>
            </w:pPr>
            <w:r w:rsidRPr="001F2968">
              <w:rPr>
                <w:lang w:val="en-GB"/>
              </w:rPr>
              <w:t>Residential</w:t>
            </w:r>
          </w:p>
        </w:tc>
        <w:tc>
          <w:tcPr>
            <w:tcW w:w="1417" w:type="dxa"/>
          </w:tcPr>
          <w:p w14:paraId="38C68012" w14:textId="77777777" w:rsidR="001F2968" w:rsidRPr="001F2968" w:rsidRDefault="001F2968" w:rsidP="0056300C">
            <w:pPr>
              <w:pStyle w:val="Tabletextleft"/>
              <w:spacing w:before="60" w:after="60"/>
              <w:rPr>
                <w:lang w:val="en-GB"/>
              </w:rPr>
            </w:pPr>
            <w:r w:rsidRPr="001F2968">
              <w:rPr>
                <w:lang w:val="en-GB"/>
              </w:rPr>
              <w:t>Providers</w:t>
            </w:r>
          </w:p>
        </w:tc>
        <w:tc>
          <w:tcPr>
            <w:tcW w:w="1418" w:type="dxa"/>
          </w:tcPr>
          <w:p w14:paraId="322C093B" w14:textId="77777777" w:rsidR="001F2968" w:rsidRPr="001F2968" w:rsidRDefault="001F2968" w:rsidP="0056300C">
            <w:pPr>
              <w:pStyle w:val="Tabletextleft"/>
              <w:spacing w:before="60" w:after="60"/>
              <w:rPr>
                <w:lang w:val="en-GB"/>
              </w:rPr>
            </w:pPr>
            <w:r w:rsidRPr="001F2968">
              <w:rPr>
                <w:lang w:val="en-GB"/>
              </w:rPr>
              <w:t>A</w:t>
            </w:r>
          </w:p>
        </w:tc>
        <w:tc>
          <w:tcPr>
            <w:tcW w:w="1276" w:type="dxa"/>
          </w:tcPr>
          <w:p w14:paraId="5E6AFC57" w14:textId="77777777" w:rsidR="001F2968" w:rsidRPr="001F2968" w:rsidRDefault="001F2968" w:rsidP="0056300C">
            <w:pPr>
              <w:pStyle w:val="Tabletextleft"/>
              <w:spacing w:before="60" w:after="60"/>
              <w:rPr>
                <w:lang w:val="en-GB"/>
              </w:rPr>
            </w:pPr>
            <w:r w:rsidRPr="001F2968">
              <w:rPr>
                <w:lang w:val="en-GB"/>
              </w:rPr>
              <w:t>MM 1 – 7</w:t>
            </w:r>
          </w:p>
        </w:tc>
      </w:tr>
      <w:tr w:rsidR="001F2968" w:rsidRPr="001F2968" w14:paraId="63764370" w14:textId="77777777" w:rsidTr="00C459B2">
        <w:tc>
          <w:tcPr>
            <w:tcW w:w="2268" w:type="dxa"/>
          </w:tcPr>
          <w:p w14:paraId="702318FA" w14:textId="0FC66E96" w:rsidR="001F2968" w:rsidRPr="001F2968" w:rsidRDefault="001F2968" w:rsidP="0056300C">
            <w:pPr>
              <w:pStyle w:val="Tabletextleft"/>
              <w:spacing w:before="60" w:after="60"/>
              <w:rPr>
                <w:lang w:val="en-GB"/>
              </w:rPr>
            </w:pPr>
            <w:r w:rsidRPr="001F2968">
              <w:rPr>
                <w:lang w:val="en-GB"/>
              </w:rPr>
              <w:t xml:space="preserve">AN-ACC Transition Fund Grant </w:t>
            </w:r>
            <w:r w:rsidRPr="001F2968">
              <w:rPr>
                <w:lang w:val="en-GB"/>
              </w:rPr>
              <w:br/>
              <w:t>(2023-24, 2024-25 &amp; 2025-26)</w:t>
            </w:r>
          </w:p>
        </w:tc>
        <w:tc>
          <w:tcPr>
            <w:tcW w:w="7371" w:type="dxa"/>
          </w:tcPr>
          <w:p w14:paraId="0D821B65" w14:textId="77777777" w:rsidR="001F2968" w:rsidRPr="001F2968" w:rsidRDefault="001F2968" w:rsidP="0056300C">
            <w:pPr>
              <w:pStyle w:val="Tabletextleft"/>
              <w:spacing w:before="60" w:after="60"/>
              <w:rPr>
                <w:lang w:val="en-GB"/>
              </w:rPr>
            </w:pPr>
            <w:r w:rsidRPr="001F2968">
              <w:rPr>
                <w:lang w:val="en-GB"/>
              </w:rPr>
              <w:t>The purpose of the grant is to provide targeted temporary support for a small number of RACHs with specific characteristics that do not align with existing BCT settings under the current AN-ACC funding model.</w:t>
            </w:r>
          </w:p>
        </w:tc>
        <w:tc>
          <w:tcPr>
            <w:tcW w:w="1418" w:type="dxa"/>
          </w:tcPr>
          <w:p w14:paraId="5361ACCF" w14:textId="77777777" w:rsidR="001F2968" w:rsidRPr="001F2968" w:rsidRDefault="001F2968" w:rsidP="0056300C">
            <w:pPr>
              <w:pStyle w:val="Tabletextleft"/>
              <w:spacing w:before="60" w:after="60"/>
              <w:rPr>
                <w:lang w:val="en-GB"/>
              </w:rPr>
            </w:pPr>
            <w:r w:rsidRPr="001F2968">
              <w:rPr>
                <w:lang w:val="en-GB"/>
              </w:rPr>
              <w:t>Residential</w:t>
            </w:r>
          </w:p>
        </w:tc>
        <w:tc>
          <w:tcPr>
            <w:tcW w:w="1417" w:type="dxa"/>
          </w:tcPr>
          <w:p w14:paraId="652F671A" w14:textId="77777777" w:rsidR="001F2968" w:rsidRPr="001F2968" w:rsidRDefault="001F2968" w:rsidP="0056300C">
            <w:pPr>
              <w:pStyle w:val="Tabletextleft"/>
              <w:spacing w:before="60" w:after="60"/>
              <w:rPr>
                <w:lang w:val="en-GB"/>
              </w:rPr>
            </w:pPr>
            <w:r w:rsidRPr="001F2968">
              <w:rPr>
                <w:lang w:val="en-GB"/>
              </w:rPr>
              <w:t>Providers</w:t>
            </w:r>
          </w:p>
        </w:tc>
        <w:tc>
          <w:tcPr>
            <w:tcW w:w="1418" w:type="dxa"/>
          </w:tcPr>
          <w:p w14:paraId="66932B7B" w14:textId="77777777" w:rsidR="001F2968" w:rsidRPr="001F2968" w:rsidRDefault="001F2968" w:rsidP="0056300C">
            <w:pPr>
              <w:pStyle w:val="Tabletextleft"/>
              <w:spacing w:before="60" w:after="60"/>
              <w:rPr>
                <w:lang w:val="en-GB"/>
              </w:rPr>
            </w:pPr>
            <w:r w:rsidRPr="001F2968">
              <w:rPr>
                <w:lang w:val="en-GB"/>
              </w:rPr>
              <w:t>A</w:t>
            </w:r>
          </w:p>
        </w:tc>
        <w:tc>
          <w:tcPr>
            <w:tcW w:w="1276" w:type="dxa"/>
          </w:tcPr>
          <w:p w14:paraId="36F8021F" w14:textId="77777777" w:rsidR="001F2968" w:rsidRPr="001F2968" w:rsidRDefault="001F2968" w:rsidP="0056300C">
            <w:pPr>
              <w:pStyle w:val="Tabletextleft"/>
              <w:spacing w:before="60" w:after="60"/>
              <w:rPr>
                <w:lang w:val="en-GB"/>
              </w:rPr>
            </w:pPr>
            <w:r w:rsidRPr="001F2968">
              <w:rPr>
                <w:lang w:val="en-GB"/>
              </w:rPr>
              <w:t>MM 3 – 7</w:t>
            </w:r>
          </w:p>
        </w:tc>
      </w:tr>
      <w:tr w:rsidR="001F2968" w:rsidRPr="001F2968" w14:paraId="2BB519EE" w14:textId="77777777" w:rsidTr="00C459B2">
        <w:tc>
          <w:tcPr>
            <w:tcW w:w="2268" w:type="dxa"/>
          </w:tcPr>
          <w:p w14:paraId="4B061A45" w14:textId="77777777" w:rsidR="001F2968" w:rsidRPr="001F2968" w:rsidRDefault="001F2968" w:rsidP="0056300C">
            <w:pPr>
              <w:pStyle w:val="Tabletextleft"/>
              <w:spacing w:before="60" w:after="60"/>
              <w:rPr>
                <w:lang w:val="en-GB"/>
              </w:rPr>
            </w:pPr>
            <w:r w:rsidRPr="001F2968">
              <w:rPr>
                <w:lang w:val="en-GB"/>
              </w:rPr>
              <w:lastRenderedPageBreak/>
              <w:t>Assistive Technology and Home Modifications Scheme</w:t>
            </w:r>
          </w:p>
        </w:tc>
        <w:tc>
          <w:tcPr>
            <w:tcW w:w="7371" w:type="dxa"/>
          </w:tcPr>
          <w:p w14:paraId="442AA933" w14:textId="77777777" w:rsidR="001F2968" w:rsidRPr="001F2968" w:rsidRDefault="001F2968" w:rsidP="0056300C">
            <w:pPr>
              <w:pStyle w:val="Tabletextleft"/>
              <w:spacing w:before="60" w:after="60"/>
              <w:rPr>
                <w:lang w:val="en-GB"/>
              </w:rPr>
            </w:pPr>
            <w:r w:rsidRPr="001F2968">
              <w:rPr>
                <w:lang w:val="en-GB"/>
              </w:rPr>
              <w:t>The national AT-HM Scheme provides upfront funding for Support at Home recipients to access needed Assistive Technology and/or Home Modifications to live safely in their home. A remote supplement is available to participants who reside in MM 6 - 7. The amount of the remote supplement is 50% of the assigned assistive technology and/or home modifications funding tier.</w:t>
            </w:r>
          </w:p>
        </w:tc>
        <w:tc>
          <w:tcPr>
            <w:tcW w:w="1418" w:type="dxa"/>
          </w:tcPr>
          <w:p w14:paraId="33A9E517" w14:textId="77777777" w:rsidR="001F2968" w:rsidRPr="001F2968" w:rsidRDefault="001F2968" w:rsidP="0056300C">
            <w:pPr>
              <w:pStyle w:val="Tabletextleft"/>
              <w:spacing w:before="60" w:after="60"/>
              <w:rPr>
                <w:lang w:val="en-GB"/>
              </w:rPr>
            </w:pPr>
            <w:r w:rsidRPr="001F2968">
              <w:rPr>
                <w:lang w:val="en-GB"/>
              </w:rPr>
              <w:t>Home care</w:t>
            </w:r>
          </w:p>
        </w:tc>
        <w:tc>
          <w:tcPr>
            <w:tcW w:w="1417" w:type="dxa"/>
          </w:tcPr>
          <w:p w14:paraId="17C67BD9" w14:textId="77777777" w:rsidR="001F2968" w:rsidRPr="001F2968" w:rsidRDefault="001F2968" w:rsidP="0056300C">
            <w:pPr>
              <w:pStyle w:val="Tabletextleft"/>
              <w:spacing w:before="60" w:after="60"/>
              <w:rPr>
                <w:lang w:val="en-GB"/>
              </w:rPr>
            </w:pPr>
            <w:r w:rsidRPr="001F2968">
              <w:rPr>
                <w:lang w:val="en-GB"/>
              </w:rPr>
              <w:t>Older people</w:t>
            </w:r>
          </w:p>
        </w:tc>
        <w:tc>
          <w:tcPr>
            <w:tcW w:w="1418" w:type="dxa"/>
          </w:tcPr>
          <w:p w14:paraId="3489FB2A" w14:textId="77777777" w:rsidR="001F2968" w:rsidRPr="001F2968" w:rsidRDefault="001F2968" w:rsidP="0056300C">
            <w:pPr>
              <w:pStyle w:val="Tabletextleft"/>
              <w:spacing w:before="60" w:after="60"/>
              <w:rPr>
                <w:lang w:val="en-GB"/>
              </w:rPr>
            </w:pPr>
            <w:r w:rsidRPr="001F2968">
              <w:rPr>
                <w:lang w:val="en-GB"/>
              </w:rPr>
              <w:t>A</w:t>
            </w:r>
          </w:p>
        </w:tc>
        <w:tc>
          <w:tcPr>
            <w:tcW w:w="1276" w:type="dxa"/>
          </w:tcPr>
          <w:p w14:paraId="2C75511A" w14:textId="77777777" w:rsidR="001F2968" w:rsidRPr="001F2968" w:rsidRDefault="001F2968" w:rsidP="0056300C">
            <w:pPr>
              <w:pStyle w:val="Tabletextleft"/>
              <w:spacing w:before="60" w:after="60"/>
              <w:rPr>
                <w:lang w:val="en-GB"/>
              </w:rPr>
            </w:pPr>
            <w:r w:rsidRPr="001F2968">
              <w:rPr>
                <w:lang w:val="en-GB"/>
              </w:rPr>
              <w:t>MM 6 – 7</w:t>
            </w:r>
          </w:p>
        </w:tc>
      </w:tr>
      <w:tr w:rsidR="001F2968" w:rsidRPr="001F2968" w14:paraId="3483AC04" w14:textId="77777777" w:rsidTr="00C459B2">
        <w:tc>
          <w:tcPr>
            <w:tcW w:w="2268" w:type="dxa"/>
          </w:tcPr>
          <w:p w14:paraId="5DB07DE0" w14:textId="77777777" w:rsidR="001F2968" w:rsidRPr="001F2968" w:rsidRDefault="001F2968" w:rsidP="0056300C">
            <w:pPr>
              <w:pStyle w:val="Tabletextleft"/>
              <w:spacing w:before="60" w:after="60"/>
              <w:rPr>
                <w:lang w:val="en-GB"/>
              </w:rPr>
            </w:pPr>
            <w:r w:rsidRPr="001F2968">
              <w:rPr>
                <w:lang w:val="en-GB"/>
              </w:rPr>
              <w:t>Commonwealth Home Support Program (CHSP)</w:t>
            </w:r>
          </w:p>
        </w:tc>
        <w:tc>
          <w:tcPr>
            <w:tcW w:w="7371" w:type="dxa"/>
          </w:tcPr>
          <w:p w14:paraId="56D9DFFA" w14:textId="77777777" w:rsidR="001F2968" w:rsidRPr="001F2968" w:rsidRDefault="001F2968" w:rsidP="0056300C">
            <w:pPr>
              <w:pStyle w:val="Tabletextleft"/>
              <w:spacing w:before="60" w:after="60"/>
              <w:rPr>
                <w:lang w:val="en-GB"/>
              </w:rPr>
            </w:pPr>
            <w:r w:rsidRPr="001F2968">
              <w:rPr>
                <w:lang w:val="en-GB"/>
              </w:rPr>
              <w:t>If a CHSP provider can substantiate more than 50% delivery in MM 5 - 7 they are eligible to request a 'loading' of up to 40%.  This loading manifests in a reduction of target outputs - i.e. their funding is for comparatively less services, in recognition of higher costs in regional and remote.</w:t>
            </w:r>
          </w:p>
        </w:tc>
        <w:tc>
          <w:tcPr>
            <w:tcW w:w="1418" w:type="dxa"/>
          </w:tcPr>
          <w:p w14:paraId="7F725F58" w14:textId="77777777" w:rsidR="001F2968" w:rsidRPr="001F2968" w:rsidRDefault="001F2968" w:rsidP="0056300C">
            <w:pPr>
              <w:pStyle w:val="Tabletextleft"/>
              <w:spacing w:before="60" w:after="60"/>
              <w:rPr>
                <w:lang w:val="en-GB"/>
              </w:rPr>
            </w:pPr>
            <w:r w:rsidRPr="001F2968">
              <w:rPr>
                <w:lang w:val="en-GB"/>
              </w:rPr>
              <w:t>Home care</w:t>
            </w:r>
          </w:p>
        </w:tc>
        <w:tc>
          <w:tcPr>
            <w:tcW w:w="1417" w:type="dxa"/>
          </w:tcPr>
          <w:p w14:paraId="61C0B7E4" w14:textId="77777777" w:rsidR="001F2968" w:rsidRPr="001F2968" w:rsidRDefault="001F2968" w:rsidP="0056300C">
            <w:pPr>
              <w:pStyle w:val="Tabletextleft"/>
              <w:spacing w:before="60" w:after="60"/>
              <w:rPr>
                <w:lang w:val="en-GB"/>
              </w:rPr>
            </w:pPr>
            <w:r w:rsidRPr="001F2968">
              <w:rPr>
                <w:lang w:val="en-GB"/>
              </w:rPr>
              <w:t>Providers</w:t>
            </w:r>
          </w:p>
        </w:tc>
        <w:tc>
          <w:tcPr>
            <w:tcW w:w="1418" w:type="dxa"/>
          </w:tcPr>
          <w:p w14:paraId="395B88A9" w14:textId="77777777" w:rsidR="001F2968" w:rsidRPr="001F2968" w:rsidRDefault="001F2968" w:rsidP="0056300C">
            <w:pPr>
              <w:pStyle w:val="Tabletextleft"/>
              <w:spacing w:before="60" w:after="60"/>
              <w:rPr>
                <w:lang w:val="en-GB"/>
              </w:rPr>
            </w:pPr>
            <w:r w:rsidRPr="001F2968">
              <w:rPr>
                <w:lang w:val="en-GB"/>
              </w:rPr>
              <w:t>A</w:t>
            </w:r>
          </w:p>
        </w:tc>
        <w:tc>
          <w:tcPr>
            <w:tcW w:w="1276" w:type="dxa"/>
          </w:tcPr>
          <w:p w14:paraId="07968547" w14:textId="77777777" w:rsidR="001F2968" w:rsidRPr="001F2968" w:rsidRDefault="001F2968" w:rsidP="0056300C">
            <w:pPr>
              <w:pStyle w:val="Tabletextleft"/>
              <w:spacing w:before="60" w:after="60"/>
              <w:rPr>
                <w:lang w:val="en-GB"/>
              </w:rPr>
            </w:pPr>
            <w:r w:rsidRPr="001F2968">
              <w:rPr>
                <w:lang w:val="en-GB"/>
              </w:rPr>
              <w:t>MM 5 – 7</w:t>
            </w:r>
          </w:p>
        </w:tc>
      </w:tr>
      <w:tr w:rsidR="001F2968" w:rsidRPr="001F2968" w14:paraId="223A0C39" w14:textId="77777777" w:rsidTr="00C459B2">
        <w:tc>
          <w:tcPr>
            <w:tcW w:w="2268" w:type="dxa"/>
          </w:tcPr>
          <w:p w14:paraId="3A6AEA46" w14:textId="77777777" w:rsidR="001F2968" w:rsidRPr="001F2968" w:rsidRDefault="001F2968" w:rsidP="0056300C">
            <w:pPr>
              <w:pStyle w:val="Tabletextleft"/>
              <w:spacing w:before="60" w:after="60"/>
              <w:rPr>
                <w:lang w:val="en-GB"/>
              </w:rPr>
            </w:pPr>
            <w:r w:rsidRPr="001F2968">
              <w:rPr>
                <w:lang w:val="en-GB"/>
              </w:rPr>
              <w:t>Disability Support for Older Australians Program (DSOA)</w:t>
            </w:r>
          </w:p>
        </w:tc>
        <w:tc>
          <w:tcPr>
            <w:tcW w:w="7371" w:type="dxa"/>
          </w:tcPr>
          <w:p w14:paraId="32AA4A95" w14:textId="77777777" w:rsidR="001F2968" w:rsidRPr="001F2968" w:rsidRDefault="001F2968" w:rsidP="0056300C">
            <w:pPr>
              <w:pStyle w:val="Tabletextleft"/>
              <w:spacing w:before="60" w:after="60"/>
              <w:rPr>
                <w:lang w:val="en-GB"/>
              </w:rPr>
            </w:pPr>
            <w:r w:rsidRPr="001F2968">
              <w:rPr>
                <w:lang w:val="en-GB"/>
              </w:rPr>
              <w:t>Supports older people who cannot be supported by the in-home aged care system and were not eligible for the NDIS when it was rolled out. The program does not accept new clients. The program replaced the Commonwealth Continuity of Support Programme. There is a higher rate for DSOA services that are delivered in remote and very remote areas. DSOA’s regional loading adopts the equivalent NDIS ‘very remote’ rate. DSOA service coordinators can claim 30 minutes in MM 1 – 3 and 60 minutes in MM 4 – 5 for travel to each client.</w:t>
            </w:r>
          </w:p>
        </w:tc>
        <w:tc>
          <w:tcPr>
            <w:tcW w:w="1418" w:type="dxa"/>
          </w:tcPr>
          <w:p w14:paraId="49FC1716" w14:textId="77777777" w:rsidR="001F2968" w:rsidRPr="001F2968" w:rsidRDefault="001F2968" w:rsidP="0056300C">
            <w:pPr>
              <w:pStyle w:val="Tabletextleft"/>
              <w:spacing w:before="60" w:after="60"/>
              <w:rPr>
                <w:lang w:val="en-GB"/>
              </w:rPr>
            </w:pPr>
            <w:r w:rsidRPr="001F2968">
              <w:rPr>
                <w:lang w:val="en-GB"/>
              </w:rPr>
              <w:t>Various</w:t>
            </w:r>
          </w:p>
        </w:tc>
        <w:tc>
          <w:tcPr>
            <w:tcW w:w="1417" w:type="dxa"/>
          </w:tcPr>
          <w:p w14:paraId="670E827A" w14:textId="77777777" w:rsidR="001F2968" w:rsidRPr="001F2968" w:rsidRDefault="001F2968" w:rsidP="0056300C">
            <w:pPr>
              <w:pStyle w:val="Tabletextleft"/>
              <w:spacing w:before="60" w:after="60"/>
              <w:rPr>
                <w:lang w:val="en-GB"/>
              </w:rPr>
            </w:pPr>
            <w:r w:rsidRPr="001F2968">
              <w:rPr>
                <w:lang w:val="en-GB"/>
              </w:rPr>
              <w:t>Older people</w:t>
            </w:r>
          </w:p>
        </w:tc>
        <w:tc>
          <w:tcPr>
            <w:tcW w:w="1418" w:type="dxa"/>
          </w:tcPr>
          <w:p w14:paraId="32B07A35" w14:textId="77777777" w:rsidR="001F2968" w:rsidRPr="001F2968" w:rsidRDefault="001F2968" w:rsidP="0056300C">
            <w:pPr>
              <w:pStyle w:val="Tabletextleft"/>
              <w:spacing w:before="60" w:after="60"/>
              <w:rPr>
                <w:lang w:val="en-GB"/>
              </w:rPr>
            </w:pPr>
            <w:r w:rsidRPr="001F2968">
              <w:rPr>
                <w:lang w:val="en-GB"/>
              </w:rPr>
              <w:t>A</w:t>
            </w:r>
          </w:p>
        </w:tc>
        <w:tc>
          <w:tcPr>
            <w:tcW w:w="1276" w:type="dxa"/>
          </w:tcPr>
          <w:p w14:paraId="374D0EB5" w14:textId="77777777" w:rsidR="001F2968" w:rsidRPr="001F2968" w:rsidRDefault="001F2968" w:rsidP="0056300C">
            <w:pPr>
              <w:pStyle w:val="Tabletextleft"/>
              <w:spacing w:before="60" w:after="60"/>
              <w:rPr>
                <w:lang w:val="en-GB"/>
              </w:rPr>
            </w:pPr>
            <w:r w:rsidRPr="001F2968">
              <w:rPr>
                <w:lang w:val="en-GB"/>
              </w:rPr>
              <w:t>MM 6 – 7</w:t>
            </w:r>
          </w:p>
        </w:tc>
      </w:tr>
      <w:tr w:rsidR="001F2968" w:rsidRPr="001F2968" w14:paraId="7D3A6E1D" w14:textId="77777777" w:rsidTr="00C459B2">
        <w:tc>
          <w:tcPr>
            <w:tcW w:w="2268" w:type="dxa"/>
          </w:tcPr>
          <w:p w14:paraId="27F3B1B6" w14:textId="77777777" w:rsidR="001F2968" w:rsidRPr="001F2968" w:rsidRDefault="001F2968" w:rsidP="0056300C">
            <w:pPr>
              <w:pStyle w:val="Tabletextleft"/>
              <w:spacing w:before="60" w:after="60"/>
              <w:rPr>
                <w:lang w:val="en-GB"/>
              </w:rPr>
            </w:pPr>
            <w:r w:rsidRPr="001F2968">
              <w:rPr>
                <w:lang w:val="en-GB"/>
              </w:rPr>
              <w:t>Exemption from the 24/7 RN requirement</w:t>
            </w:r>
          </w:p>
        </w:tc>
        <w:tc>
          <w:tcPr>
            <w:tcW w:w="7371" w:type="dxa"/>
          </w:tcPr>
          <w:p w14:paraId="4AF56623" w14:textId="77777777" w:rsidR="001F2968" w:rsidRPr="001F2968" w:rsidRDefault="001F2968" w:rsidP="0056300C">
            <w:pPr>
              <w:pStyle w:val="Tabletextleft"/>
              <w:spacing w:before="60" w:after="60"/>
              <w:rPr>
                <w:lang w:val="en-GB"/>
              </w:rPr>
            </w:pPr>
            <w:r w:rsidRPr="001F2968">
              <w:rPr>
                <w:lang w:val="en-GB"/>
              </w:rPr>
              <w:t xml:space="preserve">The program helps RACHs affected by high staff turnover, sudden departures of staff, or when staff take leave or undertake continuing professional development. </w:t>
            </w:r>
          </w:p>
          <w:p w14:paraId="435C3072" w14:textId="77777777" w:rsidR="001F2968" w:rsidRPr="001F2968" w:rsidRDefault="001F2968" w:rsidP="0056300C">
            <w:pPr>
              <w:pStyle w:val="Tabletextleft"/>
              <w:spacing w:before="60" w:after="60"/>
              <w:rPr>
                <w:lang w:val="en-GB"/>
              </w:rPr>
            </w:pPr>
            <w:r w:rsidRPr="001F2968">
              <w:rPr>
                <w:lang w:val="en-GB"/>
              </w:rPr>
              <w:t xml:space="preserve">It allows eligible RACHs in MM 5-7 to be exempt from the 24/7 RN requirement. The RACH must also have no more than 30 operational places on the day the decision about the exemption is made and have taken reasonable steps to ensure the care needs of the residents will be met during the exemption period. </w:t>
            </w:r>
          </w:p>
        </w:tc>
        <w:tc>
          <w:tcPr>
            <w:tcW w:w="1418" w:type="dxa"/>
          </w:tcPr>
          <w:p w14:paraId="42BB5630" w14:textId="77777777" w:rsidR="001F2968" w:rsidRPr="001F2968" w:rsidRDefault="001F2968" w:rsidP="0056300C">
            <w:pPr>
              <w:pStyle w:val="Tabletextleft"/>
              <w:spacing w:before="60" w:after="60"/>
              <w:rPr>
                <w:lang w:val="en-GB"/>
              </w:rPr>
            </w:pPr>
            <w:r w:rsidRPr="001F2968">
              <w:rPr>
                <w:lang w:val="en-GB"/>
              </w:rPr>
              <w:t>Residential</w:t>
            </w:r>
          </w:p>
        </w:tc>
        <w:tc>
          <w:tcPr>
            <w:tcW w:w="1417" w:type="dxa"/>
          </w:tcPr>
          <w:p w14:paraId="27E641EF" w14:textId="77777777" w:rsidR="001F2968" w:rsidRPr="001F2968" w:rsidRDefault="001F2968" w:rsidP="0056300C">
            <w:pPr>
              <w:pStyle w:val="Tabletextleft"/>
              <w:spacing w:before="60" w:after="60"/>
              <w:rPr>
                <w:lang w:val="en-GB"/>
              </w:rPr>
            </w:pPr>
            <w:r w:rsidRPr="001F2968">
              <w:rPr>
                <w:lang w:val="en-GB"/>
              </w:rPr>
              <w:t>Providers</w:t>
            </w:r>
          </w:p>
        </w:tc>
        <w:tc>
          <w:tcPr>
            <w:tcW w:w="1418" w:type="dxa"/>
          </w:tcPr>
          <w:p w14:paraId="477C4723" w14:textId="77777777" w:rsidR="001F2968" w:rsidRPr="001F2968" w:rsidRDefault="001F2968" w:rsidP="0056300C">
            <w:pPr>
              <w:pStyle w:val="Tabletextleft"/>
              <w:spacing w:before="60" w:after="60"/>
              <w:rPr>
                <w:lang w:val="en-GB"/>
              </w:rPr>
            </w:pPr>
            <w:r w:rsidRPr="001F2968">
              <w:rPr>
                <w:lang w:val="en-GB"/>
              </w:rPr>
              <w:t>C</w:t>
            </w:r>
          </w:p>
        </w:tc>
        <w:tc>
          <w:tcPr>
            <w:tcW w:w="1276" w:type="dxa"/>
          </w:tcPr>
          <w:p w14:paraId="05C1F757" w14:textId="77777777" w:rsidR="001F2968" w:rsidRPr="001F2968" w:rsidRDefault="001F2968" w:rsidP="0056300C">
            <w:pPr>
              <w:pStyle w:val="Tabletextleft"/>
              <w:spacing w:before="60" w:after="60"/>
              <w:rPr>
                <w:lang w:val="en-GB"/>
              </w:rPr>
            </w:pPr>
            <w:r w:rsidRPr="001F2968">
              <w:rPr>
                <w:lang w:val="en-GB"/>
              </w:rPr>
              <w:t>MM 5 – 7</w:t>
            </w:r>
          </w:p>
        </w:tc>
      </w:tr>
      <w:tr w:rsidR="001F2968" w:rsidRPr="001F2968" w14:paraId="5B8BEE43" w14:textId="77777777" w:rsidTr="00C459B2">
        <w:tc>
          <w:tcPr>
            <w:tcW w:w="2268" w:type="dxa"/>
          </w:tcPr>
          <w:p w14:paraId="459F4080" w14:textId="77777777" w:rsidR="001F2968" w:rsidRPr="001F2968" w:rsidRDefault="001F2968" w:rsidP="0056300C">
            <w:pPr>
              <w:pStyle w:val="Tabletextleft"/>
              <w:spacing w:before="60" w:after="60"/>
              <w:rPr>
                <w:lang w:val="en-GB"/>
              </w:rPr>
            </w:pPr>
            <w:r w:rsidRPr="001F2968">
              <w:rPr>
                <w:lang w:val="en-GB"/>
              </w:rPr>
              <w:t>General Practice in Aged Care Incentive</w:t>
            </w:r>
            <w:r w:rsidRPr="00AD00EE">
              <w:rPr>
                <w:sz w:val="18"/>
                <w:szCs w:val="18"/>
                <w:vertAlign w:val="superscript"/>
                <w:lang w:val="en-GB"/>
              </w:rPr>
              <w:footnoteReference w:id="51"/>
            </w:r>
          </w:p>
        </w:tc>
        <w:tc>
          <w:tcPr>
            <w:tcW w:w="7371" w:type="dxa"/>
          </w:tcPr>
          <w:p w14:paraId="097A52FC" w14:textId="77777777" w:rsidR="001F2968" w:rsidRPr="001F2968" w:rsidRDefault="001F2968" w:rsidP="0056300C">
            <w:pPr>
              <w:pStyle w:val="Tabletextleft"/>
              <w:spacing w:before="60" w:after="60"/>
              <w:rPr>
                <w:lang w:val="en-GB"/>
              </w:rPr>
            </w:pPr>
            <w:r w:rsidRPr="001F2968">
              <w:rPr>
                <w:lang w:val="en-GB"/>
              </w:rPr>
              <w:t>Rural loadings will apply to the responsible GP and practice incentive payments for MM 3 – 7. Primary care providers and practices registered in MyMedicare can receive incentive payments for providing their MyMedicare registered patients who permanently live in RACHs with care planning services and regular visits.</w:t>
            </w:r>
          </w:p>
        </w:tc>
        <w:tc>
          <w:tcPr>
            <w:tcW w:w="1418" w:type="dxa"/>
          </w:tcPr>
          <w:p w14:paraId="34CE30EA" w14:textId="77777777" w:rsidR="001F2968" w:rsidRPr="001F2968" w:rsidRDefault="001F2968" w:rsidP="0056300C">
            <w:pPr>
              <w:pStyle w:val="Tabletextleft"/>
              <w:spacing w:before="60" w:after="60"/>
              <w:rPr>
                <w:lang w:val="en-GB"/>
              </w:rPr>
            </w:pPr>
            <w:r w:rsidRPr="001F2968">
              <w:rPr>
                <w:lang w:val="en-GB"/>
              </w:rPr>
              <w:t>Residential</w:t>
            </w:r>
          </w:p>
        </w:tc>
        <w:tc>
          <w:tcPr>
            <w:tcW w:w="1417" w:type="dxa"/>
          </w:tcPr>
          <w:p w14:paraId="653750A8" w14:textId="77777777" w:rsidR="001F2968" w:rsidRPr="001F2968" w:rsidRDefault="001F2968" w:rsidP="0056300C">
            <w:pPr>
              <w:pStyle w:val="Tabletextleft"/>
              <w:spacing w:before="60" w:after="60"/>
              <w:rPr>
                <w:lang w:val="en-GB"/>
              </w:rPr>
            </w:pPr>
            <w:r w:rsidRPr="001F2968">
              <w:rPr>
                <w:lang w:val="en-GB"/>
              </w:rPr>
              <w:t>Providers</w:t>
            </w:r>
          </w:p>
        </w:tc>
        <w:tc>
          <w:tcPr>
            <w:tcW w:w="1418" w:type="dxa"/>
          </w:tcPr>
          <w:p w14:paraId="161E1A18" w14:textId="77777777" w:rsidR="001F2968" w:rsidRPr="001F2968" w:rsidRDefault="001F2968" w:rsidP="0056300C">
            <w:pPr>
              <w:pStyle w:val="Tabletextleft"/>
              <w:spacing w:before="60" w:after="60"/>
              <w:rPr>
                <w:lang w:val="en-GB"/>
              </w:rPr>
            </w:pPr>
            <w:r w:rsidRPr="001F2968">
              <w:rPr>
                <w:lang w:val="en-GB"/>
              </w:rPr>
              <w:t>B</w:t>
            </w:r>
          </w:p>
        </w:tc>
        <w:tc>
          <w:tcPr>
            <w:tcW w:w="1276" w:type="dxa"/>
          </w:tcPr>
          <w:p w14:paraId="1BDBD520" w14:textId="77777777" w:rsidR="001F2968" w:rsidRPr="001F2968" w:rsidRDefault="001F2968" w:rsidP="0056300C">
            <w:pPr>
              <w:pStyle w:val="Tabletextleft"/>
              <w:spacing w:before="60" w:after="60"/>
              <w:rPr>
                <w:lang w:val="en-GB"/>
              </w:rPr>
            </w:pPr>
            <w:r w:rsidRPr="001F2968">
              <w:rPr>
                <w:lang w:val="en-GB"/>
              </w:rPr>
              <w:t>MM 3 – 7</w:t>
            </w:r>
          </w:p>
        </w:tc>
      </w:tr>
      <w:tr w:rsidR="001F2968" w:rsidRPr="001F2968" w14:paraId="28244002" w14:textId="77777777" w:rsidTr="00C459B2">
        <w:tc>
          <w:tcPr>
            <w:tcW w:w="2268" w:type="dxa"/>
          </w:tcPr>
          <w:p w14:paraId="22405EAD" w14:textId="77777777" w:rsidR="001F2968" w:rsidRPr="001F2968" w:rsidRDefault="001F2968" w:rsidP="0056300C">
            <w:pPr>
              <w:pStyle w:val="Tabletextleft"/>
              <w:spacing w:before="60" w:after="60"/>
              <w:rPr>
                <w:lang w:val="en-GB"/>
              </w:rPr>
            </w:pPr>
            <w:r w:rsidRPr="001F2968">
              <w:rPr>
                <w:lang w:val="en-GB"/>
              </w:rPr>
              <w:t>Home Care viability supplement</w:t>
            </w:r>
            <w:r w:rsidRPr="001F2968">
              <w:rPr>
                <w:sz w:val="18"/>
                <w:szCs w:val="18"/>
                <w:vertAlign w:val="superscript"/>
                <w:lang w:val="en-GB"/>
              </w:rPr>
              <w:footnoteReference w:id="52"/>
            </w:r>
          </w:p>
        </w:tc>
        <w:tc>
          <w:tcPr>
            <w:tcW w:w="7371" w:type="dxa"/>
          </w:tcPr>
          <w:p w14:paraId="1A7CE0A0" w14:textId="77777777" w:rsidR="001F2968" w:rsidRPr="001F2968" w:rsidRDefault="001F2968" w:rsidP="0056300C">
            <w:pPr>
              <w:pStyle w:val="Tabletextleft"/>
              <w:spacing w:before="60" w:after="60"/>
              <w:rPr>
                <w:lang w:val="en-GB"/>
              </w:rPr>
            </w:pPr>
            <w:r w:rsidRPr="001F2968">
              <w:rPr>
                <w:lang w:val="en-GB"/>
              </w:rPr>
              <w:t>The supplement for home care providers delivering services in rural and remote locations (MM 4 – 7). Eligibility was determined by the location the person received their home care services based on the MMM 2015.</w:t>
            </w:r>
          </w:p>
        </w:tc>
        <w:tc>
          <w:tcPr>
            <w:tcW w:w="1418" w:type="dxa"/>
          </w:tcPr>
          <w:p w14:paraId="43C2226E" w14:textId="77777777" w:rsidR="001F2968" w:rsidRPr="001F2968" w:rsidRDefault="001F2968" w:rsidP="0056300C">
            <w:pPr>
              <w:pStyle w:val="Tabletextleft"/>
              <w:spacing w:before="60" w:after="60"/>
              <w:rPr>
                <w:lang w:val="en-GB"/>
              </w:rPr>
            </w:pPr>
            <w:r w:rsidRPr="001F2968">
              <w:rPr>
                <w:lang w:val="en-GB"/>
              </w:rPr>
              <w:t>Home care</w:t>
            </w:r>
          </w:p>
        </w:tc>
        <w:tc>
          <w:tcPr>
            <w:tcW w:w="1417" w:type="dxa"/>
          </w:tcPr>
          <w:p w14:paraId="09AFBAAB" w14:textId="77777777" w:rsidR="001F2968" w:rsidRPr="001F2968" w:rsidRDefault="001F2968" w:rsidP="0056300C">
            <w:pPr>
              <w:pStyle w:val="Tabletextleft"/>
              <w:spacing w:before="60" w:after="60"/>
              <w:rPr>
                <w:lang w:val="en-GB"/>
              </w:rPr>
            </w:pPr>
            <w:r w:rsidRPr="001F2968">
              <w:rPr>
                <w:lang w:val="en-GB"/>
              </w:rPr>
              <w:t>Older people</w:t>
            </w:r>
          </w:p>
        </w:tc>
        <w:tc>
          <w:tcPr>
            <w:tcW w:w="1418" w:type="dxa"/>
          </w:tcPr>
          <w:p w14:paraId="3598EA65" w14:textId="77777777" w:rsidR="001F2968" w:rsidRPr="001F2968" w:rsidRDefault="001F2968" w:rsidP="0056300C">
            <w:pPr>
              <w:pStyle w:val="Tabletextleft"/>
              <w:spacing w:before="60" w:after="60"/>
              <w:rPr>
                <w:lang w:val="en-GB"/>
              </w:rPr>
            </w:pPr>
            <w:r w:rsidRPr="001F2968">
              <w:rPr>
                <w:lang w:val="en-GB"/>
              </w:rPr>
              <w:t>B</w:t>
            </w:r>
          </w:p>
        </w:tc>
        <w:tc>
          <w:tcPr>
            <w:tcW w:w="1276" w:type="dxa"/>
          </w:tcPr>
          <w:p w14:paraId="4664E7FA" w14:textId="77777777" w:rsidR="001F2968" w:rsidRPr="001F2968" w:rsidRDefault="001F2968" w:rsidP="0056300C">
            <w:pPr>
              <w:pStyle w:val="Tabletextleft"/>
              <w:spacing w:before="60" w:after="60"/>
              <w:rPr>
                <w:lang w:val="en-GB"/>
              </w:rPr>
            </w:pPr>
            <w:r w:rsidRPr="001F2968">
              <w:rPr>
                <w:lang w:val="en-GB"/>
              </w:rPr>
              <w:t>MM 4 – 7</w:t>
            </w:r>
          </w:p>
        </w:tc>
      </w:tr>
      <w:tr w:rsidR="001F2968" w:rsidRPr="001F2968" w14:paraId="3A5F66E2" w14:textId="77777777" w:rsidTr="00C459B2">
        <w:tc>
          <w:tcPr>
            <w:tcW w:w="2268" w:type="dxa"/>
          </w:tcPr>
          <w:p w14:paraId="11B84C92" w14:textId="77777777" w:rsidR="001F2968" w:rsidRPr="001F2968" w:rsidRDefault="001F2968" w:rsidP="0056300C">
            <w:pPr>
              <w:pStyle w:val="Tabletextleft"/>
              <w:spacing w:before="60" w:after="60"/>
              <w:rPr>
                <w:lang w:val="en-GB"/>
              </w:rPr>
            </w:pPr>
            <w:r w:rsidRPr="001F2968">
              <w:rPr>
                <w:lang w:val="en-GB"/>
              </w:rPr>
              <w:lastRenderedPageBreak/>
              <w:t>Market Adjustment Program</w:t>
            </w:r>
          </w:p>
        </w:tc>
        <w:tc>
          <w:tcPr>
            <w:tcW w:w="7371" w:type="dxa"/>
          </w:tcPr>
          <w:p w14:paraId="665E2739" w14:textId="77777777" w:rsidR="001F2968" w:rsidRPr="001F2968" w:rsidRDefault="001F2968" w:rsidP="0056300C">
            <w:pPr>
              <w:pStyle w:val="Tabletextleft"/>
              <w:spacing w:before="60" w:after="60"/>
              <w:rPr>
                <w:lang w:val="en-GB"/>
              </w:rPr>
            </w:pPr>
            <w:r w:rsidRPr="001F2968">
              <w:rPr>
                <w:lang w:val="en-GB"/>
              </w:rPr>
              <w:t>Funding for RACHs and Support at Home providers facing viability risk, designed to reduce the risk of disorderly closure or financial failure and ensure continuity of care for care recipients. Applications are by invitation only, with prioritisation given to providers located in MM 2 - 7, as these regions face higher risks. Providers in MM 1 are generally not prioritised unless exceptional circumstances exist.</w:t>
            </w:r>
          </w:p>
        </w:tc>
        <w:tc>
          <w:tcPr>
            <w:tcW w:w="1418" w:type="dxa"/>
          </w:tcPr>
          <w:p w14:paraId="451399A9" w14:textId="77777777" w:rsidR="001F2968" w:rsidRPr="001F2968" w:rsidRDefault="001F2968" w:rsidP="0056300C">
            <w:pPr>
              <w:pStyle w:val="Tabletextleft"/>
              <w:spacing w:before="60" w:after="60"/>
              <w:rPr>
                <w:lang w:val="en-GB"/>
              </w:rPr>
            </w:pPr>
            <w:r w:rsidRPr="001F2968">
              <w:rPr>
                <w:lang w:val="en-GB"/>
              </w:rPr>
              <w:t>Various</w:t>
            </w:r>
          </w:p>
        </w:tc>
        <w:tc>
          <w:tcPr>
            <w:tcW w:w="1417" w:type="dxa"/>
          </w:tcPr>
          <w:p w14:paraId="1BFACE13" w14:textId="77777777" w:rsidR="001F2968" w:rsidRPr="001F2968" w:rsidRDefault="001F2968" w:rsidP="0056300C">
            <w:pPr>
              <w:pStyle w:val="Tabletextleft"/>
              <w:spacing w:before="60" w:after="60"/>
              <w:rPr>
                <w:lang w:val="en-GB"/>
              </w:rPr>
            </w:pPr>
            <w:r w:rsidRPr="001F2968">
              <w:rPr>
                <w:lang w:val="en-GB"/>
              </w:rPr>
              <w:t>Providers</w:t>
            </w:r>
          </w:p>
        </w:tc>
        <w:tc>
          <w:tcPr>
            <w:tcW w:w="1418" w:type="dxa"/>
          </w:tcPr>
          <w:p w14:paraId="7FC07508" w14:textId="77777777" w:rsidR="001F2968" w:rsidRPr="001F2968" w:rsidRDefault="001F2968" w:rsidP="0056300C">
            <w:pPr>
              <w:pStyle w:val="Tabletextleft"/>
              <w:spacing w:before="60" w:after="60"/>
              <w:rPr>
                <w:lang w:val="en-GB"/>
              </w:rPr>
            </w:pPr>
            <w:r w:rsidRPr="001F2968">
              <w:rPr>
                <w:lang w:val="en-GB"/>
              </w:rPr>
              <w:t>B</w:t>
            </w:r>
          </w:p>
        </w:tc>
        <w:tc>
          <w:tcPr>
            <w:tcW w:w="1276" w:type="dxa"/>
          </w:tcPr>
          <w:p w14:paraId="1556B4B6" w14:textId="77777777" w:rsidR="001F2968" w:rsidRPr="001F2968" w:rsidRDefault="001F2968" w:rsidP="0056300C">
            <w:pPr>
              <w:pStyle w:val="Tabletextleft"/>
              <w:spacing w:before="60" w:after="60"/>
              <w:rPr>
                <w:lang w:val="en-GB"/>
              </w:rPr>
            </w:pPr>
            <w:r w:rsidRPr="001F2968">
              <w:rPr>
                <w:lang w:val="en-GB"/>
              </w:rPr>
              <w:t>MM 2 – 7</w:t>
            </w:r>
          </w:p>
        </w:tc>
      </w:tr>
      <w:tr w:rsidR="001F2968" w:rsidRPr="001F2968" w14:paraId="17DD5CB6" w14:textId="77777777" w:rsidTr="00C459B2">
        <w:tc>
          <w:tcPr>
            <w:tcW w:w="2268" w:type="dxa"/>
          </w:tcPr>
          <w:p w14:paraId="78FAD1DA" w14:textId="77777777" w:rsidR="001F2968" w:rsidRPr="001F2968" w:rsidRDefault="001F2968" w:rsidP="0056300C">
            <w:pPr>
              <w:pStyle w:val="Tabletextleft"/>
              <w:spacing w:before="60" w:after="60"/>
              <w:rPr>
                <w:lang w:val="en-GB"/>
              </w:rPr>
            </w:pPr>
            <w:r w:rsidRPr="001F2968">
              <w:rPr>
                <w:lang w:val="en-GB"/>
              </w:rPr>
              <w:t>Multi-Purpose Service Program</w:t>
            </w:r>
          </w:p>
        </w:tc>
        <w:tc>
          <w:tcPr>
            <w:tcW w:w="7371" w:type="dxa"/>
          </w:tcPr>
          <w:p w14:paraId="49518BA9" w14:textId="77777777" w:rsidR="001F2968" w:rsidRPr="001F2968" w:rsidRDefault="001F2968" w:rsidP="0056300C">
            <w:pPr>
              <w:pStyle w:val="Tabletextleft"/>
              <w:spacing w:before="60" w:after="60"/>
              <w:rPr>
                <w:lang w:val="en-GB"/>
              </w:rPr>
            </w:pPr>
            <w:r w:rsidRPr="001F2968">
              <w:rPr>
                <w:lang w:val="en-GB"/>
              </w:rPr>
              <w:t xml:space="preserve">Provides integrated health and aged care services </w:t>
            </w:r>
            <w:r w:rsidRPr="001F2968">
              <w:rPr>
                <w:lang w:val="en-GB"/>
              </w:rPr>
              <w:br/>
              <w:t xml:space="preserve">for older people living in small communities in RRR areas. </w:t>
            </w:r>
          </w:p>
        </w:tc>
        <w:tc>
          <w:tcPr>
            <w:tcW w:w="1418" w:type="dxa"/>
          </w:tcPr>
          <w:p w14:paraId="5867A8C9" w14:textId="77777777" w:rsidR="001F2968" w:rsidRPr="001F2968" w:rsidRDefault="001F2968" w:rsidP="0056300C">
            <w:pPr>
              <w:pStyle w:val="Tabletextleft"/>
              <w:spacing w:before="60" w:after="60"/>
              <w:rPr>
                <w:lang w:val="en-GB"/>
              </w:rPr>
            </w:pPr>
            <w:r w:rsidRPr="001F2968">
              <w:rPr>
                <w:lang w:val="en-GB"/>
              </w:rPr>
              <w:t>Various</w:t>
            </w:r>
          </w:p>
        </w:tc>
        <w:tc>
          <w:tcPr>
            <w:tcW w:w="1417" w:type="dxa"/>
          </w:tcPr>
          <w:p w14:paraId="1BC3116C" w14:textId="77777777" w:rsidR="001F2968" w:rsidRPr="001F2968" w:rsidRDefault="001F2968" w:rsidP="0056300C">
            <w:pPr>
              <w:pStyle w:val="Tabletextleft"/>
              <w:spacing w:before="60" w:after="60"/>
              <w:rPr>
                <w:lang w:val="en-GB"/>
              </w:rPr>
            </w:pPr>
            <w:r w:rsidRPr="001F2968">
              <w:rPr>
                <w:lang w:val="en-GB"/>
              </w:rPr>
              <w:t>Providers</w:t>
            </w:r>
          </w:p>
        </w:tc>
        <w:tc>
          <w:tcPr>
            <w:tcW w:w="1418" w:type="dxa"/>
          </w:tcPr>
          <w:p w14:paraId="25800D04" w14:textId="77777777" w:rsidR="001F2968" w:rsidRPr="001F2968" w:rsidRDefault="001F2968" w:rsidP="0056300C">
            <w:pPr>
              <w:pStyle w:val="Tabletextleft"/>
              <w:spacing w:before="60" w:after="60"/>
              <w:rPr>
                <w:lang w:val="en-GB"/>
              </w:rPr>
            </w:pPr>
            <w:r w:rsidRPr="001F2968">
              <w:rPr>
                <w:lang w:val="en-GB"/>
              </w:rPr>
              <w:t>A</w:t>
            </w:r>
          </w:p>
        </w:tc>
        <w:tc>
          <w:tcPr>
            <w:tcW w:w="1276" w:type="dxa"/>
          </w:tcPr>
          <w:p w14:paraId="3C800F72" w14:textId="77777777" w:rsidR="001F2968" w:rsidRPr="001F2968" w:rsidRDefault="001F2968" w:rsidP="0056300C">
            <w:pPr>
              <w:pStyle w:val="Tabletextleft"/>
              <w:spacing w:before="60" w:after="60"/>
              <w:rPr>
                <w:lang w:val="en-GB"/>
              </w:rPr>
            </w:pPr>
            <w:r w:rsidRPr="001F2968">
              <w:rPr>
                <w:lang w:val="en-GB"/>
              </w:rPr>
              <w:t>MM 5 – 7</w:t>
            </w:r>
          </w:p>
        </w:tc>
      </w:tr>
      <w:tr w:rsidR="001F2968" w:rsidRPr="001F2968" w14:paraId="77634F6D" w14:textId="77777777" w:rsidTr="00C459B2">
        <w:tc>
          <w:tcPr>
            <w:tcW w:w="2268" w:type="dxa"/>
          </w:tcPr>
          <w:p w14:paraId="223A72DB" w14:textId="77777777" w:rsidR="001F2968" w:rsidRPr="001F2968" w:rsidRDefault="001F2968" w:rsidP="0056300C">
            <w:pPr>
              <w:pStyle w:val="Tabletextleft"/>
              <w:spacing w:before="60" w:after="60"/>
              <w:rPr>
                <w:lang w:val="en-GB"/>
              </w:rPr>
            </w:pPr>
            <w:r w:rsidRPr="001F2968">
              <w:rPr>
                <w:lang w:val="en-GB"/>
              </w:rPr>
              <w:t>Places to people</w:t>
            </w:r>
          </w:p>
        </w:tc>
        <w:tc>
          <w:tcPr>
            <w:tcW w:w="7371" w:type="dxa"/>
          </w:tcPr>
          <w:p w14:paraId="37551300" w14:textId="77777777" w:rsidR="001F2968" w:rsidRPr="001F2968" w:rsidRDefault="001F2968" w:rsidP="0056300C">
            <w:pPr>
              <w:pStyle w:val="Tabletextleft"/>
              <w:spacing w:before="60" w:after="60"/>
              <w:rPr>
                <w:lang w:val="en-GB"/>
              </w:rPr>
            </w:pPr>
            <w:r w:rsidRPr="001F2968">
              <w:rPr>
                <w:lang w:val="en-GB"/>
              </w:rPr>
              <w:t xml:space="preserve">Place allocation is prioritised for older people living in MM 5 - 7 areas who are approved for residential care from 1 November 2025.  Note these categories have no practical impact unless the new prioritisation mechanism for residential care is switched on. Not applicable to MPSP or NATSIFACP as places are allocated to providers for these programs. </w:t>
            </w:r>
          </w:p>
        </w:tc>
        <w:tc>
          <w:tcPr>
            <w:tcW w:w="1418" w:type="dxa"/>
          </w:tcPr>
          <w:p w14:paraId="55C6BFDD" w14:textId="77777777" w:rsidR="001F2968" w:rsidRPr="001F2968" w:rsidRDefault="001F2968" w:rsidP="0056300C">
            <w:pPr>
              <w:pStyle w:val="Tabletextleft"/>
              <w:spacing w:before="60" w:after="60"/>
              <w:rPr>
                <w:lang w:val="en-GB"/>
              </w:rPr>
            </w:pPr>
            <w:r w:rsidRPr="001F2968">
              <w:rPr>
                <w:lang w:val="en-GB"/>
              </w:rPr>
              <w:t>Residential</w:t>
            </w:r>
          </w:p>
        </w:tc>
        <w:tc>
          <w:tcPr>
            <w:tcW w:w="1417" w:type="dxa"/>
          </w:tcPr>
          <w:p w14:paraId="44BB6B75" w14:textId="77777777" w:rsidR="001F2968" w:rsidRPr="001F2968" w:rsidRDefault="001F2968" w:rsidP="0056300C">
            <w:pPr>
              <w:pStyle w:val="Tabletextleft"/>
              <w:spacing w:before="60" w:after="60"/>
              <w:rPr>
                <w:lang w:val="en-GB"/>
              </w:rPr>
            </w:pPr>
            <w:r w:rsidRPr="001F2968">
              <w:rPr>
                <w:lang w:val="en-GB"/>
              </w:rPr>
              <w:t>Older people</w:t>
            </w:r>
          </w:p>
        </w:tc>
        <w:tc>
          <w:tcPr>
            <w:tcW w:w="1418" w:type="dxa"/>
          </w:tcPr>
          <w:p w14:paraId="6516501A" w14:textId="77777777" w:rsidR="001F2968" w:rsidRPr="001F2968" w:rsidRDefault="001F2968" w:rsidP="0056300C">
            <w:pPr>
              <w:pStyle w:val="Tabletextleft"/>
              <w:spacing w:before="60" w:after="60"/>
              <w:rPr>
                <w:lang w:val="en-GB"/>
              </w:rPr>
            </w:pPr>
            <w:r w:rsidRPr="001F2968">
              <w:rPr>
                <w:lang w:val="en-GB"/>
              </w:rPr>
              <w:t>B</w:t>
            </w:r>
          </w:p>
        </w:tc>
        <w:tc>
          <w:tcPr>
            <w:tcW w:w="1276" w:type="dxa"/>
          </w:tcPr>
          <w:p w14:paraId="240BE52A" w14:textId="77777777" w:rsidR="001F2968" w:rsidRPr="001F2968" w:rsidRDefault="001F2968" w:rsidP="0056300C">
            <w:pPr>
              <w:pStyle w:val="Tabletextleft"/>
              <w:spacing w:before="60" w:after="60"/>
              <w:rPr>
                <w:lang w:val="en-GB"/>
              </w:rPr>
            </w:pPr>
            <w:r w:rsidRPr="001F2968">
              <w:rPr>
                <w:lang w:val="en-GB"/>
              </w:rPr>
              <w:t>MM 5 – 7</w:t>
            </w:r>
          </w:p>
        </w:tc>
      </w:tr>
      <w:tr w:rsidR="001F2968" w:rsidRPr="001F2968" w14:paraId="4CA2DE4B" w14:textId="77777777" w:rsidTr="00C459B2">
        <w:tc>
          <w:tcPr>
            <w:tcW w:w="2268" w:type="dxa"/>
          </w:tcPr>
          <w:p w14:paraId="37EAFA44" w14:textId="77777777" w:rsidR="001F2968" w:rsidRPr="001F2968" w:rsidRDefault="001F2968" w:rsidP="0056300C">
            <w:pPr>
              <w:pStyle w:val="Tabletextleft"/>
              <w:spacing w:before="60" w:after="60"/>
              <w:rPr>
                <w:lang w:val="en-GB"/>
              </w:rPr>
            </w:pPr>
            <w:r w:rsidRPr="001F2968">
              <w:rPr>
                <w:lang w:val="en-GB"/>
              </w:rPr>
              <w:t>Regional, Rural and Remote Home Care Workforce Support Program</w:t>
            </w:r>
          </w:p>
        </w:tc>
        <w:tc>
          <w:tcPr>
            <w:tcW w:w="7371" w:type="dxa"/>
          </w:tcPr>
          <w:p w14:paraId="43776FEA" w14:textId="0D25E526" w:rsidR="00C459B2" w:rsidRPr="001F2968" w:rsidRDefault="001F2968" w:rsidP="0056300C">
            <w:pPr>
              <w:pStyle w:val="Tabletextleft"/>
              <w:spacing w:before="60" w:after="60"/>
              <w:rPr>
                <w:lang w:val="en-GB"/>
              </w:rPr>
            </w:pPr>
            <w:r w:rsidRPr="001F2968">
              <w:rPr>
                <w:lang w:val="en-GB"/>
              </w:rPr>
              <w:t xml:space="preserve">Building the home care workforce in RRR areas where workforce shortages are the most acute and will allow for an additional 4,000 PCWs to be engaged in these regions. Eligible regions must be in an SA3 region/s in MM 3 – 7 where there is a market for home care services and workforce shortages in the home care sector. </w:t>
            </w:r>
          </w:p>
        </w:tc>
        <w:tc>
          <w:tcPr>
            <w:tcW w:w="1418" w:type="dxa"/>
          </w:tcPr>
          <w:p w14:paraId="580D3228" w14:textId="77777777" w:rsidR="001F2968" w:rsidRPr="001F2968" w:rsidRDefault="001F2968" w:rsidP="0056300C">
            <w:pPr>
              <w:pStyle w:val="Tabletextleft"/>
              <w:spacing w:before="60" w:after="60"/>
              <w:rPr>
                <w:lang w:val="en-GB"/>
              </w:rPr>
            </w:pPr>
            <w:r w:rsidRPr="001F2968">
              <w:rPr>
                <w:lang w:val="en-GB"/>
              </w:rPr>
              <w:t>Home care</w:t>
            </w:r>
          </w:p>
        </w:tc>
        <w:tc>
          <w:tcPr>
            <w:tcW w:w="1417" w:type="dxa"/>
          </w:tcPr>
          <w:p w14:paraId="0D4A13AF" w14:textId="77777777" w:rsidR="001F2968" w:rsidRPr="001F2968" w:rsidRDefault="001F2968" w:rsidP="0056300C">
            <w:pPr>
              <w:pStyle w:val="Tabletextleft"/>
              <w:spacing w:before="60" w:after="60"/>
              <w:rPr>
                <w:lang w:val="en-GB"/>
              </w:rPr>
            </w:pPr>
            <w:r w:rsidRPr="001F2968">
              <w:rPr>
                <w:lang w:val="en-GB"/>
              </w:rPr>
              <w:t>Workforce</w:t>
            </w:r>
          </w:p>
        </w:tc>
        <w:tc>
          <w:tcPr>
            <w:tcW w:w="1418" w:type="dxa"/>
          </w:tcPr>
          <w:p w14:paraId="6DE1CA4F" w14:textId="77777777" w:rsidR="001F2968" w:rsidRPr="001F2968" w:rsidRDefault="001F2968" w:rsidP="0056300C">
            <w:pPr>
              <w:pStyle w:val="Tabletextleft"/>
              <w:spacing w:before="60" w:after="60"/>
              <w:rPr>
                <w:lang w:val="en-GB"/>
              </w:rPr>
            </w:pPr>
            <w:r w:rsidRPr="001F2968">
              <w:rPr>
                <w:lang w:val="en-GB"/>
              </w:rPr>
              <w:t>D</w:t>
            </w:r>
          </w:p>
        </w:tc>
        <w:tc>
          <w:tcPr>
            <w:tcW w:w="1276" w:type="dxa"/>
          </w:tcPr>
          <w:p w14:paraId="0A1B1936" w14:textId="77777777" w:rsidR="001F2968" w:rsidRPr="001F2968" w:rsidRDefault="001F2968" w:rsidP="0056300C">
            <w:pPr>
              <w:pStyle w:val="Tabletextleft"/>
              <w:spacing w:before="60" w:after="60"/>
              <w:rPr>
                <w:lang w:val="en-GB"/>
              </w:rPr>
            </w:pPr>
            <w:r w:rsidRPr="001F2968">
              <w:rPr>
                <w:lang w:val="en-GB"/>
              </w:rPr>
              <w:t>MM 3 – 7</w:t>
            </w:r>
          </w:p>
        </w:tc>
      </w:tr>
      <w:tr w:rsidR="001F2968" w:rsidRPr="001F2968" w14:paraId="40FBC138" w14:textId="77777777" w:rsidTr="00C459B2">
        <w:tc>
          <w:tcPr>
            <w:tcW w:w="2268" w:type="dxa"/>
          </w:tcPr>
          <w:p w14:paraId="1F36CD7F" w14:textId="77777777" w:rsidR="001F2968" w:rsidRPr="001200DA" w:rsidRDefault="001F2968" w:rsidP="0056300C">
            <w:pPr>
              <w:pStyle w:val="Tabletextleft"/>
              <w:spacing w:before="60" w:after="60"/>
            </w:pPr>
            <w:r w:rsidRPr="001200DA">
              <w:t>Rural Health Multidisciplinary Training Program (RHMT) – aged care stream</w:t>
            </w:r>
          </w:p>
        </w:tc>
        <w:tc>
          <w:tcPr>
            <w:tcW w:w="7371" w:type="dxa"/>
          </w:tcPr>
          <w:p w14:paraId="14764A58" w14:textId="77777777" w:rsidR="001F2968" w:rsidRPr="001200DA" w:rsidRDefault="001F2968" w:rsidP="0056300C">
            <w:pPr>
              <w:pStyle w:val="Tabletextleft"/>
              <w:spacing w:before="60" w:after="60"/>
            </w:pPr>
            <w:r w:rsidRPr="001200DA">
              <w:t>Offers health students the opportunity to train in rural and remote communities via a network of training facilities to Improve geographic distribution of the health workforce through the delivery of positive and immersive rural training experiences. The expansion of the RHMT in Aged Care Services grant opportunity offers clinical training for allied health and nursing students in aged care settings MM 2-7 locations in the NT, VIC, NSW, SA, WA, TAS, and QLD. Commonwealth funding is provided to universities to deliver the program.</w:t>
            </w:r>
          </w:p>
        </w:tc>
        <w:tc>
          <w:tcPr>
            <w:tcW w:w="1418" w:type="dxa"/>
          </w:tcPr>
          <w:p w14:paraId="190ED735" w14:textId="77777777" w:rsidR="001F2968" w:rsidRPr="001200DA" w:rsidRDefault="001F2968" w:rsidP="0056300C">
            <w:pPr>
              <w:pStyle w:val="Tabletextleft"/>
              <w:spacing w:before="60" w:after="60"/>
            </w:pPr>
            <w:r w:rsidRPr="001200DA">
              <w:t>Various</w:t>
            </w:r>
          </w:p>
        </w:tc>
        <w:tc>
          <w:tcPr>
            <w:tcW w:w="1417" w:type="dxa"/>
          </w:tcPr>
          <w:p w14:paraId="6962B96F" w14:textId="77777777" w:rsidR="001F2968" w:rsidRPr="001200DA" w:rsidRDefault="001F2968" w:rsidP="0056300C">
            <w:pPr>
              <w:pStyle w:val="Tabletextleft"/>
              <w:spacing w:before="60" w:after="60"/>
            </w:pPr>
            <w:r w:rsidRPr="001200DA">
              <w:t>Workforce</w:t>
            </w:r>
          </w:p>
        </w:tc>
        <w:tc>
          <w:tcPr>
            <w:tcW w:w="1418" w:type="dxa"/>
          </w:tcPr>
          <w:p w14:paraId="0B70C579" w14:textId="77777777" w:rsidR="001F2968" w:rsidRPr="001200DA" w:rsidRDefault="001F2968" w:rsidP="0056300C">
            <w:pPr>
              <w:pStyle w:val="Tabletextleft"/>
              <w:spacing w:before="60" w:after="60"/>
            </w:pPr>
            <w:r w:rsidRPr="001200DA">
              <w:t>D</w:t>
            </w:r>
          </w:p>
        </w:tc>
        <w:tc>
          <w:tcPr>
            <w:tcW w:w="1276" w:type="dxa"/>
          </w:tcPr>
          <w:p w14:paraId="005466E3" w14:textId="77777777" w:rsidR="001F2968" w:rsidRPr="001200DA" w:rsidRDefault="001F2968" w:rsidP="0056300C">
            <w:pPr>
              <w:pStyle w:val="Tabletextleft"/>
              <w:spacing w:before="60" w:after="60"/>
            </w:pPr>
            <w:r w:rsidRPr="001200DA">
              <w:t>MM 2 – 7</w:t>
            </w:r>
          </w:p>
        </w:tc>
      </w:tr>
      <w:tr w:rsidR="001F2968" w:rsidRPr="001F2968" w14:paraId="37962327" w14:textId="77777777" w:rsidTr="00C459B2">
        <w:tc>
          <w:tcPr>
            <w:tcW w:w="2268" w:type="dxa"/>
          </w:tcPr>
          <w:p w14:paraId="15306860" w14:textId="77777777" w:rsidR="001F2968" w:rsidRPr="001200DA" w:rsidRDefault="001F2968" w:rsidP="0056300C">
            <w:pPr>
              <w:pStyle w:val="Tabletextleft"/>
              <w:spacing w:before="60" w:after="60"/>
            </w:pPr>
            <w:r w:rsidRPr="001200DA">
              <w:t xml:space="preserve">Rural Locum Assistance Program for Aged Care (Rural LAP Aged Care) </w:t>
            </w:r>
          </w:p>
        </w:tc>
        <w:tc>
          <w:tcPr>
            <w:tcW w:w="7371" w:type="dxa"/>
          </w:tcPr>
          <w:p w14:paraId="7D20E35E" w14:textId="68FF3B47" w:rsidR="001F2968" w:rsidRPr="001200DA" w:rsidRDefault="001F2968" w:rsidP="0056300C">
            <w:pPr>
              <w:pStyle w:val="Tabletextleft"/>
              <w:spacing w:before="60" w:after="60"/>
            </w:pPr>
            <w:r w:rsidRPr="001200DA">
              <w:t xml:space="preserve">Provides access to a temporary locum workforce, </w:t>
            </w:r>
            <w:r w:rsidRPr="001200DA">
              <w:br/>
              <w:t>incentives for permanent relocation payments and annual retention bonuses, for aged care providers. Support is available for home care, RACHs, MPSP and NATSIFAC services located in MM 4 –7 and CHSP services located in MM 6-7.</w:t>
            </w:r>
          </w:p>
        </w:tc>
        <w:tc>
          <w:tcPr>
            <w:tcW w:w="1418" w:type="dxa"/>
          </w:tcPr>
          <w:p w14:paraId="71BF8BB3" w14:textId="77777777" w:rsidR="001F2968" w:rsidRPr="001200DA" w:rsidRDefault="001F2968" w:rsidP="0056300C">
            <w:pPr>
              <w:pStyle w:val="Tabletextleft"/>
              <w:spacing w:before="60" w:after="60"/>
            </w:pPr>
            <w:r w:rsidRPr="001200DA">
              <w:t>Various</w:t>
            </w:r>
          </w:p>
        </w:tc>
        <w:tc>
          <w:tcPr>
            <w:tcW w:w="1417" w:type="dxa"/>
          </w:tcPr>
          <w:p w14:paraId="5C5F4A49" w14:textId="77777777" w:rsidR="001F2968" w:rsidRPr="001200DA" w:rsidRDefault="001F2968" w:rsidP="0056300C">
            <w:pPr>
              <w:pStyle w:val="Tabletextleft"/>
              <w:spacing w:before="60" w:after="60"/>
            </w:pPr>
            <w:r w:rsidRPr="001200DA">
              <w:t>Providers</w:t>
            </w:r>
          </w:p>
        </w:tc>
        <w:tc>
          <w:tcPr>
            <w:tcW w:w="1418" w:type="dxa"/>
          </w:tcPr>
          <w:p w14:paraId="4EB1C0E3" w14:textId="77777777" w:rsidR="001F2968" w:rsidRPr="001200DA" w:rsidRDefault="001F2968" w:rsidP="0056300C">
            <w:pPr>
              <w:pStyle w:val="Tabletextleft"/>
              <w:spacing w:before="60" w:after="60"/>
            </w:pPr>
            <w:r w:rsidRPr="001200DA">
              <w:t>D</w:t>
            </w:r>
          </w:p>
        </w:tc>
        <w:tc>
          <w:tcPr>
            <w:tcW w:w="1276" w:type="dxa"/>
          </w:tcPr>
          <w:p w14:paraId="1441B3A9" w14:textId="77777777" w:rsidR="001F2968" w:rsidRPr="001200DA" w:rsidRDefault="001F2968" w:rsidP="0056300C">
            <w:pPr>
              <w:pStyle w:val="Tabletextleft"/>
              <w:spacing w:before="60" w:after="60"/>
            </w:pPr>
            <w:r w:rsidRPr="001200DA">
              <w:t>MM 4 – 7</w:t>
            </w:r>
          </w:p>
        </w:tc>
      </w:tr>
      <w:tr w:rsidR="001F2968" w:rsidRPr="001F2968" w14:paraId="236AF7DD" w14:textId="77777777" w:rsidTr="00C459B2">
        <w:tc>
          <w:tcPr>
            <w:tcW w:w="2268" w:type="dxa"/>
          </w:tcPr>
          <w:p w14:paraId="15CF50F5" w14:textId="77777777" w:rsidR="001F2968" w:rsidRPr="001200DA" w:rsidRDefault="001F2968" w:rsidP="0056300C">
            <w:pPr>
              <w:pStyle w:val="Tabletextleft"/>
              <w:spacing w:before="60" w:after="60"/>
            </w:pPr>
            <w:r w:rsidRPr="001200DA">
              <w:t xml:space="preserve">Rural, Remote and First Nations Aged Care Service Development </w:t>
            </w:r>
            <w:r w:rsidRPr="001200DA">
              <w:lastRenderedPageBreak/>
              <w:t>Assistance Panel (SDAP)</w:t>
            </w:r>
          </w:p>
        </w:tc>
        <w:tc>
          <w:tcPr>
            <w:tcW w:w="7371" w:type="dxa"/>
          </w:tcPr>
          <w:p w14:paraId="4D618CE9" w14:textId="77777777" w:rsidR="001F2968" w:rsidRPr="001200DA" w:rsidRDefault="001F2968" w:rsidP="0056300C">
            <w:pPr>
              <w:pStyle w:val="Tabletextleft"/>
              <w:spacing w:before="60" w:after="60"/>
            </w:pPr>
            <w:r w:rsidRPr="001200DA">
              <w:lastRenderedPageBreak/>
              <w:t>SDAP provides free professional support to aged care service providers located in MM 4 –7 areas or who provide care to First Nations peoples. It aims to help providers in 3 main areas – provider capacity and support, sector development and infrastructure project management.</w:t>
            </w:r>
          </w:p>
        </w:tc>
        <w:tc>
          <w:tcPr>
            <w:tcW w:w="1418" w:type="dxa"/>
          </w:tcPr>
          <w:p w14:paraId="3267B28B" w14:textId="77777777" w:rsidR="001F2968" w:rsidRPr="001200DA" w:rsidRDefault="001F2968" w:rsidP="0056300C">
            <w:pPr>
              <w:pStyle w:val="Tabletextleft"/>
              <w:spacing w:before="60" w:after="60"/>
            </w:pPr>
            <w:r w:rsidRPr="001200DA">
              <w:t>Various</w:t>
            </w:r>
          </w:p>
        </w:tc>
        <w:tc>
          <w:tcPr>
            <w:tcW w:w="1417" w:type="dxa"/>
          </w:tcPr>
          <w:p w14:paraId="4F39478D" w14:textId="77777777" w:rsidR="001F2968" w:rsidRPr="001200DA" w:rsidRDefault="001F2968" w:rsidP="0056300C">
            <w:pPr>
              <w:pStyle w:val="Tabletextleft"/>
              <w:spacing w:before="60" w:after="60"/>
            </w:pPr>
            <w:r w:rsidRPr="001200DA">
              <w:t>Providers</w:t>
            </w:r>
          </w:p>
        </w:tc>
        <w:tc>
          <w:tcPr>
            <w:tcW w:w="1418" w:type="dxa"/>
          </w:tcPr>
          <w:p w14:paraId="637AC9E2" w14:textId="77777777" w:rsidR="001F2968" w:rsidRPr="001200DA" w:rsidRDefault="001F2968" w:rsidP="0056300C">
            <w:pPr>
              <w:pStyle w:val="Tabletextleft"/>
              <w:spacing w:before="60" w:after="60"/>
            </w:pPr>
            <w:r w:rsidRPr="001200DA">
              <w:t>A</w:t>
            </w:r>
          </w:p>
        </w:tc>
        <w:tc>
          <w:tcPr>
            <w:tcW w:w="1276" w:type="dxa"/>
          </w:tcPr>
          <w:p w14:paraId="789FBEE3" w14:textId="77777777" w:rsidR="001F2968" w:rsidRPr="001200DA" w:rsidRDefault="001F2968" w:rsidP="0056300C">
            <w:pPr>
              <w:pStyle w:val="Tabletextleft"/>
              <w:spacing w:before="60" w:after="60"/>
            </w:pPr>
            <w:r w:rsidRPr="001200DA">
              <w:t>MM 4 – 7</w:t>
            </w:r>
          </w:p>
        </w:tc>
      </w:tr>
      <w:tr w:rsidR="001F2968" w:rsidRPr="001F2968" w14:paraId="445C6AA0" w14:textId="77777777" w:rsidTr="00C459B2">
        <w:tc>
          <w:tcPr>
            <w:tcW w:w="2268" w:type="dxa"/>
          </w:tcPr>
          <w:p w14:paraId="59B39441" w14:textId="77777777" w:rsidR="001F2968" w:rsidRPr="001200DA" w:rsidRDefault="001F2968" w:rsidP="0056300C">
            <w:pPr>
              <w:pStyle w:val="Tabletextleft"/>
              <w:spacing w:before="60" w:after="60"/>
            </w:pPr>
            <w:r w:rsidRPr="001200DA">
              <w:t>Specialist verification</w:t>
            </w:r>
          </w:p>
        </w:tc>
        <w:tc>
          <w:tcPr>
            <w:tcW w:w="7371" w:type="dxa"/>
          </w:tcPr>
          <w:p w14:paraId="594B5994" w14:textId="77777777" w:rsidR="001F2968" w:rsidRPr="001200DA" w:rsidRDefault="001F2968" w:rsidP="0056300C">
            <w:pPr>
              <w:pStyle w:val="Tabletextleft"/>
              <w:spacing w:before="60" w:after="60"/>
            </w:pPr>
            <w:r w:rsidRPr="001200DA">
              <w:t xml:space="preserve">Aims to help older people to find aged care providers who are verified as providing specialised services. </w:t>
            </w:r>
          </w:p>
          <w:p w14:paraId="3AB8660C" w14:textId="2A986202" w:rsidR="001F2968" w:rsidRPr="001200DA" w:rsidRDefault="001F2968" w:rsidP="0056300C">
            <w:pPr>
              <w:pStyle w:val="Tabletextleft"/>
              <w:spacing w:before="60" w:after="60"/>
            </w:pPr>
            <w:r w:rsidRPr="001200DA">
              <w:t xml:space="preserve">Tier 1: Outlet </w:t>
            </w:r>
            <w:proofErr w:type="gramStart"/>
            <w:r w:rsidRPr="001200DA">
              <w:t>is located in</w:t>
            </w:r>
            <w:proofErr w:type="gramEnd"/>
            <w:r w:rsidRPr="001200DA">
              <w:t>, or provides services, to older people in a rural (MM</w:t>
            </w:r>
            <w:r w:rsidR="003437F4" w:rsidRPr="001200DA">
              <w:t> </w:t>
            </w:r>
            <w:r w:rsidRPr="001200DA">
              <w:t>3 - 5) or remote (MM 6 - 7) area</w:t>
            </w:r>
          </w:p>
          <w:p w14:paraId="4F2FA7AF" w14:textId="362142B4" w:rsidR="001F2968" w:rsidRPr="001200DA" w:rsidRDefault="001F2968" w:rsidP="0056300C">
            <w:pPr>
              <w:pStyle w:val="Tabletextleft"/>
              <w:spacing w:before="60" w:after="60"/>
            </w:pPr>
            <w:r w:rsidRPr="001200DA">
              <w:t>Tier 2: There are established connections and regular engagement between the outlet and local government, local health service(s) or other local organisation(s) which assists people who live in rural and remote areas, and at least half of outlet staff live in these areas (MM 3 - 7).</w:t>
            </w:r>
          </w:p>
        </w:tc>
        <w:tc>
          <w:tcPr>
            <w:tcW w:w="1418" w:type="dxa"/>
          </w:tcPr>
          <w:p w14:paraId="7240CFCB" w14:textId="77777777" w:rsidR="001F2968" w:rsidRPr="001200DA" w:rsidRDefault="001F2968" w:rsidP="0056300C">
            <w:pPr>
              <w:pStyle w:val="Tabletextleft"/>
              <w:spacing w:before="60" w:after="60"/>
            </w:pPr>
            <w:r w:rsidRPr="001200DA">
              <w:t>Various</w:t>
            </w:r>
          </w:p>
        </w:tc>
        <w:tc>
          <w:tcPr>
            <w:tcW w:w="1417" w:type="dxa"/>
          </w:tcPr>
          <w:p w14:paraId="3B709C2D" w14:textId="77777777" w:rsidR="001F2968" w:rsidRPr="001200DA" w:rsidRDefault="001F2968" w:rsidP="0056300C">
            <w:pPr>
              <w:pStyle w:val="Tabletextleft"/>
              <w:spacing w:before="60" w:after="60"/>
            </w:pPr>
            <w:r w:rsidRPr="001200DA">
              <w:t>Older people</w:t>
            </w:r>
          </w:p>
        </w:tc>
        <w:tc>
          <w:tcPr>
            <w:tcW w:w="1418" w:type="dxa"/>
          </w:tcPr>
          <w:p w14:paraId="6A2446E2" w14:textId="77777777" w:rsidR="001F2968" w:rsidRPr="001200DA" w:rsidRDefault="001F2968" w:rsidP="0056300C">
            <w:pPr>
              <w:pStyle w:val="Tabletextleft"/>
              <w:spacing w:before="60" w:after="60"/>
            </w:pPr>
            <w:r w:rsidRPr="001200DA">
              <w:t>C</w:t>
            </w:r>
          </w:p>
        </w:tc>
        <w:tc>
          <w:tcPr>
            <w:tcW w:w="1276" w:type="dxa"/>
          </w:tcPr>
          <w:p w14:paraId="0CC03275" w14:textId="77777777" w:rsidR="001F2968" w:rsidRPr="001200DA" w:rsidRDefault="001F2968" w:rsidP="0056300C">
            <w:pPr>
              <w:pStyle w:val="Tabletextleft"/>
              <w:spacing w:before="60" w:after="60"/>
            </w:pPr>
            <w:r w:rsidRPr="001200DA">
              <w:t>MM 3 – 7</w:t>
            </w:r>
          </w:p>
        </w:tc>
      </w:tr>
      <w:tr w:rsidR="001F2968" w:rsidRPr="001F2968" w14:paraId="4C2ACB65" w14:textId="77777777" w:rsidTr="00C459B2">
        <w:tc>
          <w:tcPr>
            <w:tcW w:w="2268" w:type="dxa"/>
          </w:tcPr>
          <w:p w14:paraId="287357D7" w14:textId="77777777" w:rsidR="001F2968" w:rsidRPr="001200DA" w:rsidRDefault="001F2968" w:rsidP="0056300C">
            <w:pPr>
              <w:pStyle w:val="Tabletextleft"/>
              <w:spacing w:before="60" w:after="60"/>
            </w:pPr>
            <w:r w:rsidRPr="001200DA">
              <w:t>Support at Home Thin Markets Grants</w:t>
            </w:r>
          </w:p>
        </w:tc>
        <w:tc>
          <w:tcPr>
            <w:tcW w:w="7371" w:type="dxa"/>
          </w:tcPr>
          <w:p w14:paraId="6BFD932B" w14:textId="77777777" w:rsidR="001F2968" w:rsidRPr="001200DA" w:rsidRDefault="001F2968" w:rsidP="0056300C">
            <w:pPr>
              <w:pStyle w:val="Tabletextleft"/>
              <w:spacing w:before="60" w:after="60"/>
            </w:pPr>
            <w:r w:rsidRPr="001200DA">
              <w:t>The grants provide flexible funding to eligible Support at Home providers in thin markets, to support service delivery and help set reasonable prices for services.</w:t>
            </w:r>
          </w:p>
        </w:tc>
        <w:tc>
          <w:tcPr>
            <w:tcW w:w="1418" w:type="dxa"/>
          </w:tcPr>
          <w:p w14:paraId="7A03BE12" w14:textId="77777777" w:rsidR="001F2968" w:rsidRPr="001200DA" w:rsidRDefault="001F2968" w:rsidP="0056300C">
            <w:pPr>
              <w:pStyle w:val="Tabletextleft"/>
              <w:spacing w:before="60" w:after="60"/>
            </w:pPr>
            <w:r w:rsidRPr="001200DA">
              <w:t>Home care</w:t>
            </w:r>
          </w:p>
        </w:tc>
        <w:tc>
          <w:tcPr>
            <w:tcW w:w="1417" w:type="dxa"/>
          </w:tcPr>
          <w:p w14:paraId="7C9FB6A4" w14:textId="77777777" w:rsidR="001F2968" w:rsidRPr="001200DA" w:rsidRDefault="001F2968" w:rsidP="0056300C">
            <w:pPr>
              <w:pStyle w:val="Tabletextleft"/>
              <w:spacing w:before="60" w:after="60"/>
            </w:pPr>
            <w:r w:rsidRPr="001200DA">
              <w:t>Providers</w:t>
            </w:r>
          </w:p>
        </w:tc>
        <w:tc>
          <w:tcPr>
            <w:tcW w:w="1418" w:type="dxa"/>
          </w:tcPr>
          <w:p w14:paraId="162EA665" w14:textId="77777777" w:rsidR="001F2968" w:rsidRPr="001200DA" w:rsidRDefault="001F2968" w:rsidP="0056300C">
            <w:pPr>
              <w:pStyle w:val="Tabletextleft"/>
              <w:spacing w:before="60" w:after="60"/>
            </w:pPr>
            <w:r w:rsidRPr="001200DA">
              <w:t>A</w:t>
            </w:r>
          </w:p>
        </w:tc>
        <w:tc>
          <w:tcPr>
            <w:tcW w:w="1276" w:type="dxa"/>
          </w:tcPr>
          <w:p w14:paraId="16B22B10" w14:textId="77777777" w:rsidR="001F2968" w:rsidRPr="001200DA" w:rsidRDefault="001F2968" w:rsidP="0056300C">
            <w:pPr>
              <w:pStyle w:val="Tabletextleft"/>
              <w:spacing w:before="60" w:after="60"/>
            </w:pPr>
            <w:r w:rsidRPr="001200DA">
              <w:t>MM 3 – 7</w:t>
            </w:r>
          </w:p>
        </w:tc>
      </w:tr>
      <w:tr w:rsidR="001F2968" w:rsidRPr="001F2968" w14:paraId="0F39B113" w14:textId="77777777" w:rsidTr="00C459B2">
        <w:tc>
          <w:tcPr>
            <w:tcW w:w="2268" w:type="dxa"/>
          </w:tcPr>
          <w:p w14:paraId="20C9BF94" w14:textId="77777777" w:rsidR="001F2968" w:rsidRPr="001200DA" w:rsidRDefault="001F2968" w:rsidP="0056300C">
            <w:pPr>
              <w:pStyle w:val="Tabletextleft"/>
              <w:spacing w:before="60" w:after="60"/>
            </w:pPr>
            <w:r w:rsidRPr="001200DA">
              <w:t>Uplift funding for NATSIFAC residential services in MM 7</w:t>
            </w:r>
          </w:p>
        </w:tc>
        <w:tc>
          <w:tcPr>
            <w:tcW w:w="7371" w:type="dxa"/>
          </w:tcPr>
          <w:p w14:paraId="76C75B17" w14:textId="77777777" w:rsidR="001F2968" w:rsidRPr="001200DA" w:rsidRDefault="001F2968" w:rsidP="0056300C">
            <w:pPr>
              <w:pStyle w:val="Tabletextleft"/>
              <w:spacing w:before="60" w:after="60"/>
            </w:pPr>
            <w:r w:rsidRPr="001200DA">
              <w:t>Additional funding for NATSIFACP residential services in MM 7 locations to meet the higher costs of delivering culturally safe aged care in remote locations.</w:t>
            </w:r>
          </w:p>
        </w:tc>
        <w:tc>
          <w:tcPr>
            <w:tcW w:w="1418" w:type="dxa"/>
          </w:tcPr>
          <w:p w14:paraId="58FE88C0" w14:textId="77777777" w:rsidR="001F2968" w:rsidRPr="001200DA" w:rsidRDefault="001F2968" w:rsidP="0056300C">
            <w:pPr>
              <w:pStyle w:val="Tabletextleft"/>
              <w:spacing w:before="60" w:after="60"/>
            </w:pPr>
            <w:r w:rsidRPr="001200DA">
              <w:t>Various</w:t>
            </w:r>
          </w:p>
        </w:tc>
        <w:tc>
          <w:tcPr>
            <w:tcW w:w="1417" w:type="dxa"/>
          </w:tcPr>
          <w:p w14:paraId="37D11048" w14:textId="77777777" w:rsidR="001F2968" w:rsidRPr="001200DA" w:rsidRDefault="001F2968" w:rsidP="0056300C">
            <w:pPr>
              <w:pStyle w:val="Tabletextleft"/>
              <w:spacing w:before="60" w:after="60"/>
            </w:pPr>
            <w:r w:rsidRPr="001200DA">
              <w:t>Providers</w:t>
            </w:r>
          </w:p>
        </w:tc>
        <w:tc>
          <w:tcPr>
            <w:tcW w:w="1418" w:type="dxa"/>
          </w:tcPr>
          <w:p w14:paraId="6A6A6E86" w14:textId="77777777" w:rsidR="001F2968" w:rsidRPr="001200DA" w:rsidRDefault="001F2968" w:rsidP="0056300C">
            <w:pPr>
              <w:pStyle w:val="Tabletextleft"/>
              <w:spacing w:before="60" w:after="60"/>
            </w:pPr>
            <w:r w:rsidRPr="001200DA">
              <w:t>A</w:t>
            </w:r>
          </w:p>
        </w:tc>
        <w:tc>
          <w:tcPr>
            <w:tcW w:w="1276" w:type="dxa"/>
          </w:tcPr>
          <w:p w14:paraId="101EF8C1" w14:textId="77777777" w:rsidR="001F2968" w:rsidRPr="001200DA" w:rsidRDefault="001F2968" w:rsidP="0056300C">
            <w:pPr>
              <w:pStyle w:val="Tabletextleft"/>
              <w:spacing w:before="60" w:after="60"/>
            </w:pPr>
            <w:r w:rsidRPr="001200DA">
              <w:t>MM 7</w:t>
            </w:r>
          </w:p>
        </w:tc>
      </w:tr>
      <w:bookmarkEnd w:id="49"/>
    </w:tbl>
    <w:p w14:paraId="06935449" w14:textId="2D08819A" w:rsidR="0064083D" w:rsidRPr="007E1C2C" w:rsidRDefault="0064083D" w:rsidP="007E1C2C">
      <w:pPr>
        <w:sectPr w:rsidR="0064083D" w:rsidRPr="007E1C2C" w:rsidSect="009B47DB">
          <w:pgSz w:w="16838" w:h="11906" w:orient="landscape"/>
          <w:pgMar w:top="1134" w:right="851" w:bottom="1134" w:left="1134" w:header="709" w:footer="709" w:gutter="0"/>
          <w:cols w:space="708"/>
          <w:docGrid w:linePitch="360"/>
        </w:sectPr>
      </w:pPr>
    </w:p>
    <w:p w14:paraId="51D98665" w14:textId="77777777" w:rsidR="003A57AA" w:rsidRPr="003A57AA" w:rsidRDefault="003A57AA" w:rsidP="001B299C"/>
    <w:sectPr w:rsidR="003A57AA" w:rsidRPr="003A57AA" w:rsidSect="00D0690C">
      <w:headerReference w:type="even" r:id="rId33"/>
      <w:headerReference w:type="default" r:id="rId34"/>
      <w:footerReference w:type="even" r:id="rId35"/>
      <w:footerReference w:type="default" r:id="rId36"/>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88515" w14:textId="77777777" w:rsidR="002528B1" w:rsidRDefault="002528B1" w:rsidP="00934368">
      <w:r>
        <w:separator/>
      </w:r>
    </w:p>
    <w:p w14:paraId="6B4669A4" w14:textId="77777777" w:rsidR="002528B1" w:rsidRDefault="002528B1" w:rsidP="00934368"/>
  </w:endnote>
  <w:endnote w:type="continuationSeparator" w:id="0">
    <w:p w14:paraId="17654E82" w14:textId="77777777" w:rsidR="002528B1" w:rsidRDefault="002528B1" w:rsidP="00934368">
      <w:r>
        <w:continuationSeparator/>
      </w:r>
    </w:p>
    <w:p w14:paraId="248191D1" w14:textId="77777777" w:rsidR="002528B1" w:rsidRDefault="002528B1" w:rsidP="00934368"/>
  </w:endnote>
  <w:endnote w:type="continuationNotice" w:id="1">
    <w:p w14:paraId="06ED0512" w14:textId="77777777" w:rsidR="002528B1" w:rsidRDefault="002528B1"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ACF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21731" w14:textId="5C16A966" w:rsidR="00627385" w:rsidRPr="00386805" w:rsidRDefault="00386805" w:rsidP="000E610B">
    <w:pPr>
      <w:pStyle w:val="Footer"/>
      <w:pBdr>
        <w:top w:val="single" w:sz="4" w:space="1" w:color="auto"/>
      </w:pBdr>
      <w:spacing w:before="240"/>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2A3689" w:rsidRPr="00BA13B4">
      <w:rPr>
        <w:sz w:val="21"/>
        <w:szCs w:val="21"/>
      </w:rPr>
      <w:t>Review of the remoteness classification system for aged care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80BC7" w14:textId="07FB0B78" w:rsidR="007545A8" w:rsidRDefault="007545A8">
    <w:pPr>
      <w:pStyle w:val="Footer"/>
    </w:pPr>
    <w:r>
      <w:rPr>
        <w:noProof/>
      </w:rPr>
      <mc:AlternateContent>
        <mc:Choice Requires="wps">
          <w:drawing>
            <wp:anchor distT="0" distB="0" distL="0" distR="0" simplePos="0" relativeHeight="251658246" behindDoc="0" locked="0" layoutInCell="1" allowOverlap="1" wp14:anchorId="44F3A903" wp14:editId="5E5CFFA2">
              <wp:simplePos x="635" y="635"/>
              <wp:positionH relativeFrom="page">
                <wp:align>center</wp:align>
              </wp:positionH>
              <wp:positionV relativeFrom="page">
                <wp:align>bottom</wp:align>
              </wp:positionV>
              <wp:extent cx="609600" cy="485775"/>
              <wp:effectExtent l="0" t="0" r="0" b="0"/>
              <wp:wrapNone/>
              <wp:docPr id="1026321440"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4125FC33" w14:textId="694914EE" w:rsidR="007545A8" w:rsidRPr="007545A8" w:rsidRDefault="007545A8" w:rsidP="007545A8">
                          <w:pPr>
                            <w:spacing w:after="0"/>
                            <w:rPr>
                              <w:rFonts w:ascii="Aptos" w:eastAsia="Aptos" w:hAnsi="Aptos" w:cs="Aptos"/>
                              <w:noProof/>
                              <w:color w:val="FF0000"/>
                            </w:rPr>
                          </w:pPr>
                          <w:r w:rsidRPr="007545A8">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F3A903" id="_x0000_t202" coordsize="21600,21600" o:spt="202" path="m,l,21600r21600,l21600,xe">
              <v:stroke joinstyle="miter"/>
              <v:path gradientshapeok="t" o:connecttype="rect"/>
            </v:shapetype>
            <v:shape id="Text Box 8" o:spid="_x0000_s1027" type="#_x0000_t202" alt="OFFICIAL" style="position:absolute;left:0;text-align:left;margin-left:0;margin-top:0;width:48pt;height:38.2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4125FC33" w14:textId="694914EE" w:rsidR="007545A8" w:rsidRPr="007545A8" w:rsidRDefault="007545A8" w:rsidP="007545A8">
                    <w:pPr>
                      <w:spacing w:after="0"/>
                      <w:rPr>
                        <w:rFonts w:ascii="Aptos" w:eastAsia="Aptos" w:hAnsi="Aptos" w:cs="Aptos"/>
                        <w:noProof/>
                        <w:color w:val="FF0000"/>
                      </w:rPr>
                    </w:pPr>
                    <w:r w:rsidRPr="007545A8">
                      <w:rPr>
                        <w:rFonts w:ascii="Aptos" w:eastAsia="Aptos" w:hAnsi="Aptos" w:cs="Aptos"/>
                        <w:noProof/>
                        <w:color w:val="FF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4E6D5" w14:textId="70A46A05" w:rsidR="00627385" w:rsidRDefault="00336E40" w:rsidP="00627385">
    <w:pPr>
      <w:tabs>
        <w:tab w:val="right" w:pos="9072"/>
      </w:tabs>
    </w:pPr>
    <w:r>
      <w:t>H</w:t>
    </w:r>
    <w:r w:rsidR="00627385" w:rsidRPr="00627385">
      <w:t>ealth.gov.au</w:t>
    </w:r>
    <w:r w:rsidR="008274BA">
      <w:t>/Aged-Care-</w:t>
    </w:r>
    <w:r w:rsidR="00AC3E41">
      <w:t>Reforms</w:t>
    </w:r>
    <w:r w:rsidR="00627385">
      <w:tab/>
    </w:r>
    <w:r w:rsidR="007A2058">
      <w:t>March 2026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6F834" w14:textId="582D9012" w:rsidR="000924EA" w:rsidRPr="00386805" w:rsidRDefault="000924EA" w:rsidP="000E610B">
    <w:pPr>
      <w:pStyle w:val="Footer"/>
      <w:pBdr>
        <w:top w:val="single" w:sz="4" w:space="1" w:color="auto"/>
      </w:pBdr>
      <w:spacing w:before="240"/>
      <w:rPr>
        <w:sz w:val="21"/>
        <w:szCs w:val="21"/>
      </w:rPr>
    </w:pPr>
    <w:r w:rsidRPr="00386805">
      <w:rPr>
        <w:sz w:val="21"/>
        <w:szCs w:val="21"/>
      </w:rPr>
      <w:t xml:space="preserve"> </w:t>
    </w:r>
    <w:r>
      <w:rPr>
        <w:sz w:val="21"/>
        <w:szCs w:val="21"/>
      </w:rPr>
      <w:t xml:space="preserve"> </w:t>
    </w:r>
    <w:sdt>
      <w:sdtPr>
        <w:rPr>
          <w:sz w:val="21"/>
          <w:szCs w:val="21"/>
        </w:rPr>
        <w:id w:val="225341281"/>
        <w:docPartObj>
          <w:docPartGallery w:val="Page Numbers (Bottom of Page)"/>
          <w:docPartUnique/>
        </w:docPartObj>
      </w:sdtPr>
      <w:sdtEndPr>
        <w:rPr>
          <w:noProof/>
        </w:rPr>
      </w:sdtEndPr>
      <w:sdtContent>
        <w:r w:rsidRPr="00386805">
          <w:rPr>
            <w:sz w:val="21"/>
            <w:szCs w:val="21"/>
          </w:rPr>
          <w:tab/>
        </w:r>
        <w:r>
          <w:rPr>
            <w:sz w:val="21"/>
            <w:szCs w:val="21"/>
          </w:rPr>
          <w:t xml:space="preserve">Final report </w:t>
        </w:r>
        <w:r w:rsidRPr="00386805">
          <w:rPr>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431FC1" w:rsidRPr="004E2FA6" w14:paraId="660966B5" w14:textId="77777777">
      <w:tc>
        <w:tcPr>
          <w:tcW w:w="704" w:type="dxa"/>
          <w:tcMar>
            <w:top w:w="113" w:type="dxa"/>
            <w:bottom w:w="113" w:type="dxa"/>
          </w:tcMar>
          <w:vAlign w:val="center"/>
        </w:tcPr>
        <w:p w14:paraId="42FA15FD" w14:textId="77777777" w:rsidR="004E2FA6" w:rsidRPr="004E2FA6" w:rsidRDefault="004E2FA6" w:rsidP="004E2FA6">
          <w:r w:rsidRPr="004E2FA6">
            <w:rPr>
              <w:noProof/>
            </w:rPr>
            <w:drawing>
              <wp:inline distT="0" distB="0" distL="0" distR="0" wp14:anchorId="6F962A61" wp14:editId="6EE4B9E8">
                <wp:extent cx="279400" cy="279400"/>
                <wp:effectExtent l="0" t="0" r="0" b="0"/>
                <wp:docPr id="446931401" name="Picture 446931401"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0F2A54F1" w14:textId="77777777" w:rsidR="004E2FA6" w:rsidRPr="004E2FA6" w:rsidRDefault="004E2FA6" w:rsidP="004E2FA6">
          <w:pPr>
            <w:spacing w:before="120"/>
          </w:pPr>
          <w:r w:rsidRPr="004E2FA6">
            <w:t xml:space="preserve">Phone </w:t>
          </w:r>
          <w:r w:rsidRPr="004E2FA6">
            <w:rPr>
              <w:b/>
              <w:bCs/>
            </w:rPr>
            <w:t xml:space="preserve">1800 200 422 </w:t>
          </w:r>
          <w:r w:rsidRPr="004E2FA6">
            <w:rPr>
              <w:b/>
              <w:bCs/>
            </w:rPr>
            <w:br/>
          </w:r>
          <w:r w:rsidRPr="004E2FA6">
            <w:t>(My Aged Care’s free call phone line)</w:t>
          </w:r>
        </w:p>
      </w:tc>
    </w:tr>
    <w:tr w:rsidR="00431FC1" w:rsidRPr="004E2FA6" w14:paraId="11E84C98" w14:textId="77777777">
      <w:tc>
        <w:tcPr>
          <w:tcW w:w="704" w:type="dxa"/>
          <w:tcMar>
            <w:top w:w="113" w:type="dxa"/>
            <w:bottom w:w="113" w:type="dxa"/>
          </w:tcMar>
          <w:vAlign w:val="center"/>
        </w:tcPr>
        <w:p w14:paraId="11B620B2" w14:textId="77777777" w:rsidR="004E2FA6" w:rsidRPr="004E2FA6" w:rsidRDefault="004E2FA6" w:rsidP="004E2FA6">
          <w:pPr>
            <w:rPr>
              <w:noProof/>
            </w:rPr>
          </w:pPr>
          <w:r w:rsidRPr="004E2FA6">
            <w:rPr>
              <w:noProof/>
            </w:rPr>
            <w:drawing>
              <wp:inline distT="0" distB="0" distL="0" distR="0" wp14:anchorId="57BCDE0F" wp14:editId="039FCB22">
                <wp:extent cx="279400" cy="279400"/>
                <wp:effectExtent l="0" t="0" r="0" b="0"/>
                <wp:docPr id="368156627" name="Picture 368156627"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13111892" w14:textId="59C926BD" w:rsidR="004E2FA6" w:rsidRPr="004E2FA6" w:rsidRDefault="004E2FA6" w:rsidP="004E2FA6">
          <w:pPr>
            <w:spacing w:before="120"/>
            <w:rPr>
              <w:rFonts w:cs="Arial"/>
            </w:rPr>
          </w:pPr>
          <w:r w:rsidRPr="004E2FA6">
            <w:rPr>
              <w:rFonts w:cs="Arial"/>
            </w:rPr>
            <w:t xml:space="preserve">Visit </w:t>
          </w:r>
          <w:r w:rsidR="000138C6">
            <w:rPr>
              <w:rFonts w:cs="Arial"/>
              <w:b/>
              <w:bCs/>
            </w:rPr>
            <w:t>H</w:t>
          </w:r>
          <w:r w:rsidRPr="004E2FA6">
            <w:rPr>
              <w:rFonts w:cs="Arial"/>
              <w:b/>
              <w:bCs/>
            </w:rPr>
            <w:t>ealth.gov.au/</w:t>
          </w:r>
          <w:r w:rsidR="00DA5890">
            <w:rPr>
              <w:rFonts w:cs="Arial"/>
              <w:b/>
              <w:bCs/>
            </w:rPr>
            <w:t>A</w:t>
          </w:r>
          <w:r w:rsidRPr="004E2FA6">
            <w:rPr>
              <w:rFonts w:cs="Arial"/>
              <w:b/>
              <w:bCs/>
            </w:rPr>
            <w:t>ged-</w:t>
          </w:r>
          <w:r w:rsidR="00DA5890">
            <w:rPr>
              <w:rFonts w:cs="Arial"/>
              <w:b/>
              <w:bCs/>
            </w:rPr>
            <w:t>C</w:t>
          </w:r>
          <w:r w:rsidRPr="004E2FA6">
            <w:rPr>
              <w:rFonts w:cs="Arial"/>
              <w:b/>
              <w:bCs/>
            </w:rPr>
            <w:t>are-</w:t>
          </w:r>
          <w:r w:rsidR="00DA5890">
            <w:rPr>
              <w:rFonts w:cs="Arial"/>
              <w:b/>
              <w:bCs/>
            </w:rPr>
            <w:t>R</w:t>
          </w:r>
          <w:r w:rsidRPr="004E2FA6">
            <w:rPr>
              <w:rFonts w:cs="Arial"/>
              <w:b/>
              <w:bCs/>
            </w:rPr>
            <w:t>eforms</w:t>
          </w:r>
        </w:p>
      </w:tc>
    </w:tr>
  </w:tbl>
  <w:p w14:paraId="17CF1580" w14:textId="77777777" w:rsidR="004E2FA6" w:rsidRPr="004E2FA6" w:rsidRDefault="004E2FA6" w:rsidP="004E2FA6">
    <w:pPr>
      <w:spacing w:before="120"/>
    </w:pPr>
    <w:r w:rsidRPr="004E2FA6">
      <w:t xml:space="preserve">For translating and interpreting services, call </w:t>
    </w:r>
    <w:r w:rsidRPr="004E2FA6">
      <w:rPr>
        <w:b/>
        <w:bCs/>
      </w:rPr>
      <w:t>131 450</w:t>
    </w:r>
    <w:r w:rsidRPr="004E2FA6">
      <w:t xml:space="preserve"> and </w:t>
    </w:r>
    <w:r w:rsidRPr="004E2FA6">
      <w:br/>
      <w:t xml:space="preserve">ask for My Aged Care on </w:t>
    </w:r>
    <w:r w:rsidRPr="004E2FA6">
      <w:rPr>
        <w:b/>
        <w:bCs/>
      </w:rPr>
      <w:t>1800 200 422</w:t>
    </w:r>
    <w:r w:rsidRPr="004E2FA6">
      <w:t>.</w:t>
    </w:r>
  </w:p>
  <w:p w14:paraId="4E275B64" w14:textId="2E39FE0E" w:rsidR="00D0690C" w:rsidRPr="00D0690C" w:rsidRDefault="004E2FA6" w:rsidP="00E24B8F">
    <w:pPr>
      <w:spacing w:before="120"/>
    </w:pPr>
    <w:r w:rsidRPr="004E2FA6">
      <w:t xml:space="preserve">To use the National Relay Service, visit </w:t>
    </w:r>
    <w:r w:rsidRPr="004E2FA6">
      <w:rPr>
        <w:b/>
        <w:bCs/>
      </w:rPr>
      <w:t>nrschat.nrscall.gov.au/</w:t>
    </w:r>
    <w:proofErr w:type="spellStart"/>
    <w:r w:rsidRPr="004E2FA6">
      <w:rPr>
        <w:b/>
        <w:bCs/>
      </w:rPr>
      <w:t>nrs</w:t>
    </w:r>
    <w:proofErr w:type="spellEnd"/>
    <w:r w:rsidRPr="004E2FA6">
      <w:t xml:space="preserve"> </w:t>
    </w:r>
    <w:r w:rsidRPr="004E2FA6">
      <w:br/>
      <w:t xml:space="preserve">or call </w:t>
    </w:r>
    <w:r w:rsidRPr="004E2FA6">
      <w:rPr>
        <w:b/>
        <w:bCs/>
      </w:rPr>
      <w:t>1800 555 660</w:t>
    </w:r>
    <w:r w:rsidRPr="004E2FA6">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Look w:val="04A0" w:firstRow="1" w:lastRow="0" w:firstColumn="1" w:lastColumn="0" w:noHBand="0" w:noVBand="1"/>
    </w:tblPr>
    <w:tblGrid>
      <w:gridCol w:w="704"/>
      <w:gridCol w:w="4966"/>
    </w:tblGrid>
    <w:tr w:rsidR="00945AFC" w:rsidRPr="00D0690C" w14:paraId="20869CF8" w14:textId="77777777">
      <w:tc>
        <w:tcPr>
          <w:tcW w:w="704" w:type="dxa"/>
          <w:tcMar>
            <w:top w:w="113" w:type="dxa"/>
            <w:bottom w:w="113" w:type="dxa"/>
          </w:tcMar>
          <w:vAlign w:val="center"/>
        </w:tcPr>
        <w:p w14:paraId="3F9A560B" w14:textId="66A4B837" w:rsidR="00EE3D73" w:rsidRDefault="00EE3D73" w:rsidP="00EE3D73">
          <w:pPr>
            <w:spacing w:after="0" w:line="240" w:lineRule="auto"/>
          </w:pPr>
          <w:r>
            <w:rPr>
              <w:noProof/>
            </w:rPr>
            <w:drawing>
              <wp:inline distT="0" distB="0" distL="0" distR="0" wp14:anchorId="535D53CD" wp14:editId="583C034D">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1EE3B43F" w14:textId="77777777" w:rsidR="00EE3D73" w:rsidRPr="00D0690C" w:rsidRDefault="00EE3D73" w:rsidP="00EE3D73">
          <w:r>
            <w:t xml:space="preserve">Phone </w:t>
          </w:r>
          <w:r>
            <w:rPr>
              <w:b/>
              <w:bCs/>
            </w:rPr>
            <w:t xml:space="preserve">1800 200 422 </w:t>
          </w:r>
          <w:r>
            <w:rPr>
              <w:b/>
              <w:bCs/>
            </w:rPr>
            <w:br/>
          </w:r>
          <w:r>
            <w:t>(My Aged Care’s free call phone line)</w:t>
          </w:r>
        </w:p>
      </w:tc>
    </w:tr>
    <w:tr w:rsidR="00945AFC" w14:paraId="5EF7B52D" w14:textId="77777777">
      <w:tc>
        <w:tcPr>
          <w:tcW w:w="704" w:type="dxa"/>
          <w:tcMar>
            <w:top w:w="113" w:type="dxa"/>
            <w:bottom w:w="113" w:type="dxa"/>
          </w:tcMar>
          <w:vAlign w:val="center"/>
        </w:tcPr>
        <w:p w14:paraId="6740A5E4" w14:textId="77777777" w:rsidR="00EE3D73" w:rsidRDefault="00EE3D73" w:rsidP="00EE3D73">
          <w:pPr>
            <w:spacing w:after="0" w:line="240" w:lineRule="auto"/>
            <w:rPr>
              <w:noProof/>
            </w:rPr>
          </w:pPr>
          <w:r>
            <w:rPr>
              <w:noProof/>
            </w:rPr>
            <w:drawing>
              <wp:inline distT="0" distB="0" distL="0" distR="0" wp14:anchorId="3CD4D951" wp14:editId="4CA1C8D3">
                <wp:extent cx="279400" cy="279400"/>
                <wp:effectExtent l="0" t="0" r="0" b="0"/>
                <wp:docPr id="4" name="Picture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362906D4" w14:textId="77777777" w:rsidR="00EE3D73" w:rsidRPr="00F45A2E" w:rsidRDefault="00EE3D73" w:rsidP="00EE3D73">
          <w:pPr>
            <w:rPr>
              <w:rFonts w:cs="Arial"/>
            </w:rPr>
          </w:pPr>
          <w:r w:rsidRPr="00CE10B7">
            <w:rPr>
              <w:rFonts w:cs="Arial"/>
            </w:rPr>
            <w:t xml:space="preserve">Visit </w:t>
          </w:r>
          <w:r w:rsidRPr="00B13716">
            <w:rPr>
              <w:rFonts w:cs="Arial"/>
              <w:b/>
              <w:bCs/>
            </w:rPr>
            <w:t>health.gov.au/aged-care-reforms</w:t>
          </w:r>
        </w:p>
      </w:tc>
    </w:tr>
  </w:tbl>
  <w:p w14:paraId="0A4AD626" w14:textId="77777777" w:rsidR="00C835B6" w:rsidRDefault="00C835B6" w:rsidP="00C835B6">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74062F31" w14:textId="77777777" w:rsidR="00C835B6" w:rsidRPr="00D0690C" w:rsidRDefault="00C835B6" w:rsidP="00C835B6">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9BC88" w14:textId="77777777" w:rsidR="002528B1" w:rsidRDefault="002528B1" w:rsidP="003F6299">
      <w:r>
        <w:separator/>
      </w:r>
    </w:p>
  </w:footnote>
  <w:footnote w:type="continuationSeparator" w:id="0">
    <w:p w14:paraId="1DFD0F51" w14:textId="77777777" w:rsidR="002528B1" w:rsidRDefault="002528B1" w:rsidP="00934368">
      <w:r>
        <w:continuationSeparator/>
      </w:r>
    </w:p>
    <w:p w14:paraId="10414AE1" w14:textId="77777777" w:rsidR="002528B1" w:rsidRDefault="002528B1" w:rsidP="00934368"/>
  </w:footnote>
  <w:footnote w:type="continuationNotice" w:id="1">
    <w:p w14:paraId="0C937ED4" w14:textId="77777777" w:rsidR="002528B1" w:rsidRDefault="002528B1" w:rsidP="00934368"/>
  </w:footnote>
  <w:footnote w:id="2">
    <w:p w14:paraId="69AAAFE6" w14:textId="0CBC4802" w:rsidR="007B30FC" w:rsidRDefault="007B30FC">
      <w:pPr>
        <w:pStyle w:val="FootnoteText"/>
      </w:pPr>
      <w:r>
        <w:rPr>
          <w:rStyle w:val="FootnoteReference"/>
        </w:rPr>
        <w:footnoteRef/>
      </w:r>
      <w:r>
        <w:t xml:space="preserve"> </w:t>
      </w:r>
      <w:r w:rsidR="00475A61">
        <w:t>Department of Health, Disability and Ageing</w:t>
      </w:r>
      <w:r w:rsidR="00EE5EF3">
        <w:t xml:space="preserve"> (2025). </w:t>
      </w:r>
      <w:hyperlink r:id="rId1" w:history="1">
        <w:r w:rsidR="00F56CB5" w:rsidRPr="00E26DB0">
          <w:rPr>
            <w:rStyle w:val="Hyperlink"/>
            <w:i/>
            <w:iCs/>
          </w:rPr>
          <w:t>Who is eligible for aged care services</w:t>
        </w:r>
      </w:hyperlink>
      <w:r w:rsidR="00F56CB5">
        <w:t xml:space="preserve">, DHDA website. Accessed </w:t>
      </w:r>
      <w:r w:rsidR="00475A61">
        <w:t>19 December 2025.</w:t>
      </w:r>
    </w:p>
  </w:footnote>
  <w:footnote w:id="3">
    <w:p w14:paraId="0F3EB918" w14:textId="5338910E" w:rsidR="00110C3E" w:rsidRDefault="00110C3E">
      <w:pPr>
        <w:pStyle w:val="FootnoteText"/>
      </w:pPr>
      <w:r w:rsidRPr="0090630B">
        <w:rPr>
          <w:rStyle w:val="FootnoteReference"/>
        </w:rPr>
        <w:footnoteRef/>
      </w:r>
      <w:r w:rsidRPr="0090630B">
        <w:t xml:space="preserve"> Th</w:t>
      </w:r>
      <w:r w:rsidR="00606AA4" w:rsidRPr="0090630B">
        <w:t>is a broad</w:t>
      </w:r>
      <w:r w:rsidR="009F13C7" w:rsidRPr="0090630B">
        <w:t xml:space="preserve"> </w:t>
      </w:r>
      <w:r w:rsidR="00ED2680" w:rsidRPr="0090630B">
        <w:t xml:space="preserve">term used </w:t>
      </w:r>
      <w:r w:rsidR="00A20800" w:rsidRPr="0090630B">
        <w:t>to</w:t>
      </w:r>
      <w:r w:rsidR="00ED2680" w:rsidRPr="0090630B">
        <w:t xml:space="preserve"> </w:t>
      </w:r>
      <w:r w:rsidR="00B5585F" w:rsidRPr="0090630B">
        <w:t xml:space="preserve">describe areas </w:t>
      </w:r>
      <w:r w:rsidR="0063099E" w:rsidRPr="0090630B">
        <w:t xml:space="preserve">that are categorised as rural under the Modified Monash Model (MMM) but </w:t>
      </w:r>
      <w:r w:rsidR="005E3426" w:rsidRPr="0090630B">
        <w:t>are effectively ‘isolated’</w:t>
      </w:r>
      <w:r w:rsidR="001D6EB7" w:rsidRPr="0090630B">
        <w:t xml:space="preserve"> within a more remote</w:t>
      </w:r>
      <w:r w:rsidR="004D331D" w:rsidRPr="0090630B">
        <w:t xml:space="preserve"> area of Australia</w:t>
      </w:r>
      <w:r w:rsidR="005E3426" w:rsidRPr="0090630B">
        <w:t>.</w:t>
      </w:r>
    </w:p>
  </w:footnote>
  <w:footnote w:id="4">
    <w:p w14:paraId="7308B777" w14:textId="1B1EACB6" w:rsidR="00391850" w:rsidRDefault="00391850">
      <w:pPr>
        <w:pStyle w:val="FootnoteText"/>
      </w:pPr>
      <w:r>
        <w:rPr>
          <w:rStyle w:val="FootnoteReference"/>
        </w:rPr>
        <w:footnoteRef/>
      </w:r>
      <w:r>
        <w:t xml:space="preserve"> </w:t>
      </w:r>
      <w:r w:rsidR="0023785A">
        <w:t xml:space="preserve">Australian Government (2024). </w:t>
      </w:r>
      <w:r w:rsidR="0023785A" w:rsidRPr="001A098A">
        <w:rPr>
          <w:i/>
          <w:iCs/>
        </w:rPr>
        <w:t>Final report of the Aged Care Taskforce</w:t>
      </w:r>
      <w:r w:rsidR="0066082B">
        <w:t xml:space="preserve">, </w:t>
      </w:r>
      <w:r w:rsidR="00AA1ABD">
        <w:t>pg. 36</w:t>
      </w:r>
      <w:r w:rsidR="0066082B">
        <w:t>.</w:t>
      </w:r>
    </w:p>
  </w:footnote>
  <w:footnote w:id="5">
    <w:p w14:paraId="7A76BDF1" w14:textId="27B0453C" w:rsidR="00856C29" w:rsidRDefault="00856C29" w:rsidP="00856C29">
      <w:pPr>
        <w:pStyle w:val="FootnoteText"/>
      </w:pPr>
      <w:r>
        <w:rPr>
          <w:rStyle w:val="FootnoteReference"/>
        </w:rPr>
        <w:footnoteRef/>
      </w:r>
      <w:r>
        <w:t xml:space="preserve"> Note: </w:t>
      </w:r>
      <w:r w:rsidR="001E4099">
        <w:t>different definitions are used for thin markets across health, disability and aged care sectors</w:t>
      </w:r>
      <w:r w:rsidRPr="007411CD">
        <w:t>.</w:t>
      </w:r>
    </w:p>
  </w:footnote>
  <w:footnote w:id="6">
    <w:p w14:paraId="37E8129A" w14:textId="626DBEC9" w:rsidR="007A4248" w:rsidRDefault="007A4248">
      <w:pPr>
        <w:pStyle w:val="FootnoteText"/>
      </w:pPr>
      <w:r>
        <w:rPr>
          <w:rStyle w:val="FootnoteReference"/>
        </w:rPr>
        <w:footnoteRef/>
      </w:r>
      <w:r>
        <w:t xml:space="preserve"> Australian Government </w:t>
      </w:r>
      <w:r w:rsidR="00883892">
        <w:t>(</w:t>
      </w:r>
      <w:r w:rsidR="001A098A">
        <w:t xml:space="preserve">2024). </w:t>
      </w:r>
      <w:r w:rsidRPr="001A098A">
        <w:rPr>
          <w:i/>
          <w:iCs/>
        </w:rPr>
        <w:t>Final report of the Aged Care Taskforce</w:t>
      </w:r>
      <w:r w:rsidR="001A098A">
        <w:t xml:space="preserve">. </w:t>
      </w:r>
    </w:p>
  </w:footnote>
  <w:footnote w:id="7">
    <w:p w14:paraId="448ED7F1" w14:textId="56108FED" w:rsidR="00772A6D" w:rsidRDefault="00772A6D" w:rsidP="00772A6D">
      <w:pPr>
        <w:pStyle w:val="FootnoteText"/>
      </w:pPr>
      <w:r>
        <w:rPr>
          <w:rStyle w:val="FootnoteReference"/>
        </w:rPr>
        <w:footnoteRef/>
      </w:r>
      <w:r>
        <w:t xml:space="preserve"> Obtained from departmental information systems and records for 2024-2025. Additional data, report and information can be accessed on the GEN Aged Care Data website.</w:t>
      </w:r>
    </w:p>
  </w:footnote>
  <w:footnote w:id="8">
    <w:p w14:paraId="26B59329" w14:textId="66D29587" w:rsidR="00680809" w:rsidRDefault="00680809">
      <w:pPr>
        <w:pStyle w:val="FootnoteText"/>
      </w:pPr>
      <w:r>
        <w:rPr>
          <w:rStyle w:val="FootnoteReference"/>
        </w:rPr>
        <w:footnoteRef/>
      </w:r>
      <w:r>
        <w:t xml:space="preserve"> </w:t>
      </w:r>
      <w:r w:rsidRPr="0043721D">
        <w:t>Australian Government Department of Health</w:t>
      </w:r>
      <w:r w:rsidR="00C96309">
        <w:t>, Disability and Ageing</w:t>
      </w:r>
      <w:r w:rsidRPr="0043721D">
        <w:t>. (202</w:t>
      </w:r>
      <w:r>
        <w:t>5</w:t>
      </w:r>
      <w:r w:rsidRPr="0043721D">
        <w:t xml:space="preserve">). </w:t>
      </w:r>
      <w:r w:rsidRPr="00151599">
        <w:rPr>
          <w:i/>
          <w:iCs/>
        </w:rPr>
        <w:t>202</w:t>
      </w:r>
      <w:r>
        <w:rPr>
          <w:i/>
          <w:iCs/>
        </w:rPr>
        <w:t>4</w:t>
      </w:r>
      <w:r w:rsidRPr="00151599">
        <w:rPr>
          <w:i/>
          <w:iCs/>
        </w:rPr>
        <w:t>–2</w:t>
      </w:r>
      <w:r>
        <w:rPr>
          <w:i/>
          <w:iCs/>
        </w:rPr>
        <w:t>5</w:t>
      </w:r>
      <w:r w:rsidRPr="00151599">
        <w:rPr>
          <w:i/>
          <w:iCs/>
        </w:rPr>
        <w:t xml:space="preserve"> Report on the Operation of the Aged Care Act 1997</w:t>
      </w:r>
      <w:r w:rsidR="00732739">
        <w:t>, pg. 85</w:t>
      </w:r>
      <w:r w:rsidR="00B720BC">
        <w:t>.</w:t>
      </w:r>
    </w:p>
  </w:footnote>
  <w:footnote w:id="9">
    <w:p w14:paraId="266601E3" w14:textId="77777777" w:rsidR="000924EA" w:rsidRPr="00151599" w:rsidRDefault="000924EA" w:rsidP="00717603">
      <w:pPr>
        <w:pStyle w:val="FootnoteText"/>
      </w:pPr>
      <w:r>
        <w:rPr>
          <w:rStyle w:val="FootnoteReference"/>
        </w:rPr>
        <w:footnoteRef/>
      </w:r>
      <w:r>
        <w:t xml:space="preserve"> </w:t>
      </w:r>
      <w:r w:rsidRPr="00900835">
        <w:t xml:space="preserve">Australian Institute of Health and Welfare. (2025). </w:t>
      </w:r>
      <w:r w:rsidRPr="00151599">
        <w:rPr>
          <w:i/>
          <w:iCs/>
        </w:rPr>
        <w:t>Rural and remote health</w:t>
      </w:r>
      <w:r w:rsidRPr="00900835">
        <w:t xml:space="preserve">. Retrieved from </w:t>
      </w:r>
      <w:hyperlink r:id="rId2" w:history="1">
        <w:r w:rsidRPr="00064454">
          <w:rPr>
            <w:rStyle w:val="Hyperlink"/>
          </w:rPr>
          <w:t>https://www.aihw.gov.au/reports/rural-remote-australians/rural-and-remote-health</w:t>
        </w:r>
      </w:hyperlink>
      <w:r w:rsidRPr="00064454">
        <w:rPr>
          <w:color w:val="0070C0"/>
        </w:rPr>
        <w:t xml:space="preserve"> </w:t>
      </w:r>
    </w:p>
  </w:footnote>
  <w:footnote w:id="10">
    <w:p w14:paraId="32633649" w14:textId="693FDAA2" w:rsidR="000924EA" w:rsidRDefault="000924EA" w:rsidP="003C06E9">
      <w:pPr>
        <w:pStyle w:val="FootnoteText"/>
      </w:pPr>
      <w:r>
        <w:rPr>
          <w:rStyle w:val="FootnoteReference"/>
        </w:rPr>
        <w:footnoteRef/>
      </w:r>
      <w:r>
        <w:t xml:space="preserve"> </w:t>
      </w:r>
      <w:r w:rsidR="00CB129A" w:rsidRPr="0043721D">
        <w:t>Australian Government Department of Health</w:t>
      </w:r>
      <w:r w:rsidR="00CB129A">
        <w:t>, Disability and Ageing</w:t>
      </w:r>
      <w:r w:rsidRPr="0043721D">
        <w:t>. (202</w:t>
      </w:r>
      <w:r w:rsidR="000D210E">
        <w:t>5</w:t>
      </w:r>
      <w:r w:rsidRPr="0043721D">
        <w:t xml:space="preserve">). </w:t>
      </w:r>
      <w:r w:rsidRPr="00151599">
        <w:rPr>
          <w:i/>
          <w:iCs/>
        </w:rPr>
        <w:t>202</w:t>
      </w:r>
      <w:r w:rsidR="00BC4BD3">
        <w:rPr>
          <w:i/>
          <w:iCs/>
        </w:rPr>
        <w:t>4</w:t>
      </w:r>
      <w:r w:rsidRPr="00151599">
        <w:rPr>
          <w:i/>
          <w:iCs/>
        </w:rPr>
        <w:t>–2</w:t>
      </w:r>
      <w:r w:rsidR="00BC4BD3">
        <w:rPr>
          <w:i/>
          <w:iCs/>
        </w:rPr>
        <w:t>5</w:t>
      </w:r>
      <w:r w:rsidRPr="00151599">
        <w:rPr>
          <w:i/>
          <w:iCs/>
        </w:rPr>
        <w:t xml:space="preserve"> Report on the Operation of the Aged Care Act 1997</w:t>
      </w:r>
      <w:r w:rsidR="00FD7ADD">
        <w:t xml:space="preserve">, </w:t>
      </w:r>
      <w:r w:rsidR="00B720BC">
        <w:t>pg. 86.</w:t>
      </w:r>
    </w:p>
  </w:footnote>
  <w:footnote w:id="11">
    <w:p w14:paraId="79215EA2" w14:textId="70D2FABF" w:rsidR="000924EA" w:rsidRDefault="000924EA">
      <w:pPr>
        <w:pStyle w:val="FootnoteText"/>
      </w:pPr>
      <w:r>
        <w:rPr>
          <w:rStyle w:val="FootnoteReference"/>
        </w:rPr>
        <w:footnoteRef/>
      </w:r>
      <w:r>
        <w:t xml:space="preserve"> </w:t>
      </w:r>
      <w:r w:rsidR="00D27BAA" w:rsidRPr="00196B22">
        <w:t>Department of Health, Disability and Agein</w:t>
      </w:r>
      <w:r w:rsidR="00D27BAA">
        <w:t>g</w:t>
      </w:r>
      <w:r w:rsidR="00D27BAA" w:rsidRPr="00196B22">
        <w:t xml:space="preserve"> </w:t>
      </w:r>
      <w:r>
        <w:t xml:space="preserve">(2025). </w:t>
      </w:r>
      <w:hyperlink r:id="rId3" w:history="1">
        <w:r w:rsidRPr="00064454">
          <w:rPr>
            <w:rStyle w:val="Hyperlink"/>
            <w:i/>
            <w:iCs/>
          </w:rPr>
          <w:t>Modified Monash Model</w:t>
        </w:r>
      </w:hyperlink>
      <w:r w:rsidR="00E5137F" w:rsidRPr="00E04D7F">
        <w:rPr>
          <w:i/>
          <w:iCs/>
        </w:rPr>
        <w:t>,</w:t>
      </w:r>
      <w:r w:rsidR="00E5137F">
        <w:t xml:space="preserve"> DHDA website</w:t>
      </w:r>
      <w:r>
        <w:t>.</w:t>
      </w:r>
      <w:r w:rsidR="00E5137F">
        <w:t xml:space="preserve"> Accessed </w:t>
      </w:r>
      <w:r w:rsidR="000D53C1">
        <w:t>27 November 2025.</w:t>
      </w:r>
      <w:r>
        <w:t xml:space="preserve"> </w:t>
      </w:r>
    </w:p>
  </w:footnote>
  <w:footnote w:id="12">
    <w:p w14:paraId="4418F166" w14:textId="2AA47AE6" w:rsidR="000924EA" w:rsidRDefault="000924EA">
      <w:pPr>
        <w:pStyle w:val="FootnoteText"/>
      </w:pPr>
      <w:r>
        <w:rPr>
          <w:rStyle w:val="FootnoteReference"/>
        </w:rPr>
        <w:footnoteRef/>
      </w:r>
      <w:r>
        <w:t xml:space="preserve"> </w:t>
      </w:r>
      <w:r w:rsidRPr="009F5A9D">
        <w:t xml:space="preserve">Australian Bureau of Statistics. (Jul2021-Jun2026). </w:t>
      </w:r>
      <w:r w:rsidRPr="00BA5DDE">
        <w:rPr>
          <w:i/>
          <w:iCs/>
        </w:rPr>
        <w:t>Remoteness Areas</w:t>
      </w:r>
      <w:r w:rsidRPr="009F5A9D">
        <w:t xml:space="preserve">. ABS. </w:t>
      </w:r>
      <w:hyperlink r:id="rId4" w:history="1">
        <w:r w:rsidRPr="00064454">
          <w:rPr>
            <w:rStyle w:val="Hyperlink"/>
          </w:rPr>
          <w:t>https://www.abs.gov.au/statistics/standards/australian-statistical-geography-standard-asgs-edition-3/jul2021-jun2026/remoteness-structure/remoteness-areas</w:t>
        </w:r>
      </w:hyperlink>
      <w:r w:rsidRPr="009F5A9D">
        <w:t>.</w:t>
      </w:r>
    </w:p>
  </w:footnote>
  <w:footnote w:id="13">
    <w:p w14:paraId="3A699F22" w14:textId="77777777" w:rsidR="000924EA" w:rsidRDefault="000924EA" w:rsidP="00C13330">
      <w:pPr>
        <w:pStyle w:val="FootnoteText"/>
      </w:pPr>
      <w:r>
        <w:rPr>
          <w:rStyle w:val="FootnoteReference"/>
        </w:rPr>
        <w:footnoteRef/>
      </w:r>
      <w:r>
        <w:t xml:space="preserve"> </w:t>
      </w:r>
      <w:r w:rsidRPr="00DD5D17">
        <w:t xml:space="preserve">Humphreys, J. S., McGrail, M. R., Joyce, C. M., Scott, A., &amp; Kalb, G. (2012). Who should receive recruitment and retention incentives? Improved targeting of rural doctors using medical workforce data. </w:t>
      </w:r>
      <w:r w:rsidRPr="004150D4">
        <w:rPr>
          <w:i/>
          <w:iCs/>
        </w:rPr>
        <w:t>Australian Journal of Rural Health</w:t>
      </w:r>
      <w:r w:rsidRPr="00DD5D17">
        <w:t>, 20(1), 3-10.</w:t>
      </w:r>
    </w:p>
  </w:footnote>
  <w:footnote w:id="14">
    <w:p w14:paraId="4F6B1075" w14:textId="7DEFD564" w:rsidR="000924EA" w:rsidRDefault="000924EA">
      <w:pPr>
        <w:pStyle w:val="FootnoteText"/>
      </w:pPr>
      <w:r>
        <w:rPr>
          <w:rStyle w:val="FootnoteReference"/>
        </w:rPr>
        <w:footnoteRef/>
      </w:r>
      <w:r>
        <w:t xml:space="preserve"> The MABEL survey collected information over 10 years from 2008-2018.</w:t>
      </w:r>
    </w:p>
  </w:footnote>
  <w:footnote w:id="15">
    <w:p w14:paraId="75706C06" w14:textId="4F97A3C5" w:rsidR="000924EA" w:rsidRDefault="000924EA" w:rsidP="00F131DB">
      <w:pPr>
        <w:pStyle w:val="FootnoteText"/>
        <w:ind w:right="-285"/>
      </w:pPr>
      <w:r w:rsidRPr="009769E0">
        <w:rPr>
          <w:rStyle w:val="FootnoteReference"/>
        </w:rPr>
        <w:footnoteRef/>
      </w:r>
      <w:r w:rsidRPr="009769E0">
        <w:t xml:space="preserve"> Minister for Health and Ageing (10 March 2025). </w:t>
      </w:r>
      <w:hyperlink r:id="rId5" w:history="1">
        <w:r w:rsidRPr="00804237">
          <w:rPr>
            <w:rStyle w:val="Hyperlink"/>
            <w:i/>
            <w:iCs/>
          </w:rPr>
          <w:t>Strengthening Medicare: more doctors and larger Medicare payments for dozens of communities</w:t>
        </w:r>
      </w:hyperlink>
      <w:r w:rsidRPr="00B10DD6">
        <w:rPr>
          <w:i/>
          <w:iCs/>
        </w:rPr>
        <w:t xml:space="preserve"> </w:t>
      </w:r>
      <w:r w:rsidRPr="009769E0">
        <w:t>[Media release].</w:t>
      </w:r>
      <w:r w:rsidRPr="00B10DD6">
        <w:t xml:space="preserve"> </w:t>
      </w:r>
      <w:r>
        <w:t>Accessed 27 November 2025.</w:t>
      </w:r>
    </w:p>
  </w:footnote>
  <w:footnote w:id="16">
    <w:p w14:paraId="316470B7" w14:textId="0DB20739" w:rsidR="00781370" w:rsidRDefault="00781370">
      <w:pPr>
        <w:pStyle w:val="FootnoteText"/>
      </w:pPr>
      <w:r>
        <w:rPr>
          <w:rStyle w:val="FootnoteReference"/>
        </w:rPr>
        <w:footnoteRef/>
      </w:r>
      <w:r>
        <w:t xml:space="preserve"> NDIA</w:t>
      </w:r>
      <w:r w:rsidRPr="009117CB">
        <w:t xml:space="preserve"> (2025).</w:t>
      </w:r>
      <w:r w:rsidRPr="00E26DB0">
        <w:rPr>
          <w:i/>
          <w:iCs/>
          <w:color w:val="0070C0"/>
        </w:rPr>
        <w:t xml:space="preserve"> </w:t>
      </w:r>
      <w:hyperlink r:id="rId6" w:history="1">
        <w:r w:rsidRPr="00E26DB0">
          <w:rPr>
            <w:rStyle w:val="Hyperlink"/>
            <w:i/>
            <w:iCs/>
          </w:rPr>
          <w:t>Pricing arrangements</w:t>
        </w:r>
      </w:hyperlink>
      <w:r w:rsidRPr="009117CB">
        <w:t xml:space="preserve">, NDIS website. Accessed </w:t>
      </w:r>
      <w:r>
        <w:t>4 December</w:t>
      </w:r>
      <w:r w:rsidRPr="009117CB">
        <w:t xml:space="preserve"> 2025.</w:t>
      </w:r>
    </w:p>
  </w:footnote>
  <w:footnote w:id="17">
    <w:p w14:paraId="17100507" w14:textId="714347FC" w:rsidR="00576D90" w:rsidRDefault="00576D90" w:rsidP="00D919DD">
      <w:pPr>
        <w:pStyle w:val="FootnoteText"/>
        <w:tabs>
          <w:tab w:val="right" w:pos="9070"/>
        </w:tabs>
      </w:pPr>
      <w:r>
        <w:rPr>
          <w:rStyle w:val="FootnoteReference"/>
        </w:rPr>
        <w:footnoteRef/>
      </w:r>
      <w:r>
        <w:t xml:space="preserve"> </w:t>
      </w:r>
      <w:r w:rsidR="004B0957">
        <w:t>NDIA</w:t>
      </w:r>
      <w:r w:rsidR="007F7E97">
        <w:t xml:space="preserve"> </w:t>
      </w:r>
      <w:r w:rsidR="004B0957">
        <w:t>(</w:t>
      </w:r>
      <w:r w:rsidR="007F7E97">
        <w:t>2025)</w:t>
      </w:r>
      <w:r w:rsidR="00AD6AAB">
        <w:t>.</w:t>
      </w:r>
      <w:r w:rsidR="007F7E97">
        <w:t xml:space="preserve"> </w:t>
      </w:r>
      <w:hyperlink r:id="rId7" w:history="1">
        <w:r w:rsidR="009D5171" w:rsidRPr="00804237">
          <w:rPr>
            <w:rStyle w:val="Hyperlink"/>
            <w:i/>
            <w:iCs/>
          </w:rPr>
          <w:t>Pricing</w:t>
        </w:r>
        <w:bookmarkStart w:id="13" w:name="_Hlt216266420"/>
        <w:bookmarkStart w:id="14" w:name="_Hlt216266421"/>
        <w:r w:rsidR="009D5171" w:rsidRPr="00804237">
          <w:rPr>
            <w:rStyle w:val="Hyperlink"/>
            <w:i/>
            <w:iCs/>
          </w:rPr>
          <w:t xml:space="preserve"> </w:t>
        </w:r>
        <w:bookmarkEnd w:id="13"/>
        <w:bookmarkEnd w:id="14"/>
        <w:r w:rsidR="009D5171" w:rsidRPr="00804237">
          <w:rPr>
            <w:rStyle w:val="Hyperlink"/>
            <w:i/>
            <w:iCs/>
          </w:rPr>
          <w:t>arrangements</w:t>
        </w:r>
      </w:hyperlink>
      <w:r w:rsidR="000E6ED0" w:rsidRPr="00804237">
        <w:rPr>
          <w:i/>
          <w:iCs/>
          <w:color w:val="0070C0"/>
        </w:rPr>
        <w:t xml:space="preserve">, </w:t>
      </w:r>
      <w:r w:rsidR="000E6ED0" w:rsidRPr="00C2272E">
        <w:t xml:space="preserve">NDIS website. </w:t>
      </w:r>
      <w:r w:rsidR="00326238">
        <w:t>Accessed 4 December</w:t>
      </w:r>
      <w:r w:rsidR="00326238" w:rsidRPr="009117CB">
        <w:t xml:space="preserve"> 2025</w:t>
      </w:r>
      <w:r w:rsidR="00326238">
        <w:t>.</w:t>
      </w:r>
      <w:r w:rsidR="00D919DD">
        <w:tab/>
      </w:r>
    </w:p>
  </w:footnote>
  <w:footnote w:id="18">
    <w:p w14:paraId="7D5A20A2" w14:textId="21A0EA3C" w:rsidR="00292FFE" w:rsidRDefault="00292FFE">
      <w:pPr>
        <w:pStyle w:val="FootnoteText"/>
      </w:pPr>
      <w:r w:rsidRPr="00E255E6">
        <w:rPr>
          <w:rStyle w:val="FootnoteReference"/>
        </w:rPr>
        <w:footnoteRef/>
      </w:r>
      <w:r w:rsidRPr="00E255E6">
        <w:t xml:space="preserve"> </w:t>
      </w:r>
      <w:r w:rsidR="00380349" w:rsidRPr="00E255E6">
        <w:t xml:space="preserve">NDIA (2025). </w:t>
      </w:r>
      <w:hyperlink r:id="rId8" w:history="1">
        <w:r w:rsidR="00380349" w:rsidRPr="00804237">
          <w:rPr>
            <w:rStyle w:val="Hyperlink"/>
            <w:i/>
            <w:iCs/>
          </w:rPr>
          <w:t>Pricing work plan</w:t>
        </w:r>
      </w:hyperlink>
      <w:r w:rsidR="00380349" w:rsidRPr="00804237">
        <w:rPr>
          <w:color w:val="0070C0"/>
        </w:rPr>
        <w:t xml:space="preserve">, </w:t>
      </w:r>
      <w:r w:rsidR="00380349" w:rsidRPr="00E255E6">
        <w:t>NDIA website. Accessed</w:t>
      </w:r>
      <w:r w:rsidR="000864F4" w:rsidRPr="00E255E6">
        <w:t xml:space="preserve"> </w:t>
      </w:r>
      <w:r w:rsidR="00C663B4" w:rsidRPr="00E255E6">
        <w:t>17 December 2025.</w:t>
      </w:r>
    </w:p>
  </w:footnote>
  <w:footnote w:id="19">
    <w:p w14:paraId="5CE9EFA7" w14:textId="7E57D0FA" w:rsidR="00844012" w:rsidRDefault="00844012">
      <w:pPr>
        <w:pStyle w:val="FootnoteText"/>
      </w:pPr>
      <w:r>
        <w:rPr>
          <w:rStyle w:val="FootnoteReference"/>
        </w:rPr>
        <w:footnoteRef/>
      </w:r>
      <w:r>
        <w:t xml:space="preserve"> </w:t>
      </w:r>
      <w:r w:rsidRPr="00E0437C">
        <w:t xml:space="preserve">Nous Group (2021). </w:t>
      </w:r>
      <w:r w:rsidRPr="00A76331">
        <w:rPr>
          <w:i/>
          <w:iCs/>
        </w:rPr>
        <w:t>Review of the DPA Classification System</w:t>
      </w:r>
      <w:r w:rsidR="00432EEB" w:rsidRPr="00A76331">
        <w:rPr>
          <w:i/>
          <w:iCs/>
        </w:rPr>
        <w:t>.</w:t>
      </w:r>
    </w:p>
  </w:footnote>
  <w:footnote w:id="20">
    <w:p w14:paraId="172C5866" w14:textId="2BE4ABD9" w:rsidR="00F51CA9" w:rsidRDefault="00F51CA9" w:rsidP="001D2233">
      <w:pPr>
        <w:pStyle w:val="FootnoteText"/>
        <w:ind w:right="-427"/>
      </w:pPr>
      <w:r>
        <w:rPr>
          <w:rStyle w:val="FootnoteReference"/>
        </w:rPr>
        <w:footnoteRef/>
      </w:r>
      <w:r>
        <w:t xml:space="preserve"> </w:t>
      </w:r>
      <w:r w:rsidRPr="00E710BE">
        <w:t xml:space="preserve">Senate Community Affairs References Committee. (2022). </w:t>
      </w:r>
      <w:r w:rsidRPr="002C2B8A">
        <w:rPr>
          <w:i/>
          <w:iCs/>
        </w:rPr>
        <w:t xml:space="preserve">Provision of general practitioner and related primary health services to outer metropolitan, rural, and regional Australians: </w:t>
      </w:r>
      <w:r w:rsidR="002C2B8A" w:rsidRPr="002C2B8A">
        <w:rPr>
          <w:i/>
          <w:iCs/>
        </w:rPr>
        <w:t>I</w:t>
      </w:r>
      <w:r w:rsidRPr="002C2B8A">
        <w:rPr>
          <w:i/>
          <w:iCs/>
        </w:rPr>
        <w:t>nterim report</w:t>
      </w:r>
      <w:r w:rsidRPr="00E710BE">
        <w:t>. Parliament of Australia</w:t>
      </w:r>
      <w:r w:rsidR="002C2B8A">
        <w:t>.</w:t>
      </w:r>
    </w:p>
  </w:footnote>
  <w:footnote w:id="21">
    <w:p w14:paraId="55789165" w14:textId="67CFD90B" w:rsidR="00F51CA9" w:rsidRDefault="00F51CA9">
      <w:pPr>
        <w:pStyle w:val="FootnoteText"/>
      </w:pPr>
      <w:r>
        <w:rPr>
          <w:rStyle w:val="FootnoteReference"/>
        </w:rPr>
        <w:footnoteRef/>
      </w:r>
      <w:r>
        <w:t xml:space="preserve"> </w:t>
      </w:r>
      <w:r w:rsidRPr="00EA72F5">
        <w:t xml:space="preserve">Reid, M. and Knight, S. (2024). </w:t>
      </w:r>
      <w:r w:rsidRPr="00A76331">
        <w:rPr>
          <w:i/>
          <w:iCs/>
        </w:rPr>
        <w:t>Working Better for Medicare Review - Final Report</w:t>
      </w:r>
      <w:r w:rsidRPr="00EA72F5">
        <w:t>. Australian Government</w:t>
      </w:r>
    </w:p>
  </w:footnote>
  <w:footnote w:id="22">
    <w:p w14:paraId="6F4DB2CF" w14:textId="72803CE0" w:rsidR="00710DF7" w:rsidRDefault="00710DF7">
      <w:pPr>
        <w:pStyle w:val="FootnoteText"/>
      </w:pPr>
      <w:r>
        <w:rPr>
          <w:rStyle w:val="FootnoteReference"/>
        </w:rPr>
        <w:footnoteRef/>
      </w:r>
      <w:r>
        <w:t xml:space="preserve"> Department of Health, Disability and Ageing (2025). </w:t>
      </w:r>
      <w:hyperlink r:id="rId9" w:history="1">
        <w:r w:rsidR="00213388" w:rsidRPr="00804237">
          <w:rPr>
            <w:rStyle w:val="Hyperlink"/>
            <w:i/>
            <w:iCs/>
          </w:rPr>
          <w:t>Distribution Priority Area</w:t>
        </w:r>
      </w:hyperlink>
      <w:r w:rsidR="00213388" w:rsidRPr="00804237">
        <w:rPr>
          <w:color w:val="0070C0"/>
        </w:rPr>
        <w:t xml:space="preserve">, </w:t>
      </w:r>
      <w:r w:rsidR="00213388">
        <w:t xml:space="preserve">DHDA website. Accessed </w:t>
      </w:r>
      <w:r w:rsidR="000D1324">
        <w:t xml:space="preserve">4 December 2025. </w:t>
      </w:r>
    </w:p>
  </w:footnote>
  <w:footnote w:id="23">
    <w:p w14:paraId="35ACA32F" w14:textId="165F0460" w:rsidR="0097489B" w:rsidRDefault="0097489B">
      <w:pPr>
        <w:pStyle w:val="FootnoteText"/>
      </w:pPr>
      <w:r>
        <w:rPr>
          <w:rStyle w:val="FootnoteReference"/>
        </w:rPr>
        <w:footnoteRef/>
      </w:r>
      <w:r>
        <w:t xml:space="preserve"> Note: </w:t>
      </w:r>
      <w:r w:rsidR="007F277F">
        <w:t xml:space="preserve">the report refers </w:t>
      </w:r>
      <w:r>
        <w:t>to the MMM</w:t>
      </w:r>
      <w:r w:rsidR="007F277F">
        <w:t>2019 version.</w:t>
      </w:r>
    </w:p>
  </w:footnote>
  <w:footnote w:id="24">
    <w:p w14:paraId="67053A73" w14:textId="084D7478" w:rsidR="00976BD1" w:rsidRDefault="00976BD1" w:rsidP="001D2233">
      <w:pPr>
        <w:pStyle w:val="FootnoteText"/>
        <w:ind w:right="-569"/>
      </w:pPr>
      <w:r>
        <w:rPr>
          <w:rStyle w:val="FootnoteReference"/>
        </w:rPr>
        <w:footnoteRef/>
      </w:r>
      <w:r>
        <w:t xml:space="preserve"> </w:t>
      </w:r>
      <w:r w:rsidRPr="00EA72F5">
        <w:t xml:space="preserve">Reid, M. and Knight, S. (2024). </w:t>
      </w:r>
      <w:r w:rsidRPr="00A76331">
        <w:rPr>
          <w:i/>
          <w:iCs/>
        </w:rPr>
        <w:t>Working Better for Medicare Review - Final Report</w:t>
      </w:r>
      <w:r w:rsidRPr="00EA72F5">
        <w:t>. Australian Government</w:t>
      </w:r>
      <w:r w:rsidR="00E255E6">
        <w:t>, p</w:t>
      </w:r>
      <w:r>
        <w:t>g. 9</w:t>
      </w:r>
      <w:r w:rsidR="0092612B">
        <w:t>.</w:t>
      </w:r>
    </w:p>
  </w:footnote>
  <w:footnote w:id="25">
    <w:p w14:paraId="13050FFA" w14:textId="417642DD" w:rsidR="00B62815" w:rsidRDefault="00B62815" w:rsidP="00B62815">
      <w:pPr>
        <w:pStyle w:val="FootnoteText"/>
      </w:pPr>
      <w:r>
        <w:rPr>
          <w:rStyle w:val="FootnoteReference"/>
        </w:rPr>
        <w:footnoteRef/>
      </w:r>
      <w:r>
        <w:t xml:space="preserve"> Cease</w:t>
      </w:r>
      <w:r w:rsidR="00F87CBF">
        <w:t>d</w:t>
      </w:r>
      <w:r>
        <w:t xml:space="preserve"> </w:t>
      </w:r>
      <w:r w:rsidRPr="006426AE">
        <w:t>31 December 2025</w:t>
      </w:r>
      <w:r>
        <w:t>.</w:t>
      </w:r>
      <w:r w:rsidRPr="006426AE">
        <w:t xml:space="preserve"> </w:t>
      </w:r>
    </w:p>
  </w:footnote>
  <w:footnote w:id="26">
    <w:p w14:paraId="44429820" w14:textId="77777777" w:rsidR="00B62815" w:rsidRDefault="00B62815" w:rsidP="00B62815">
      <w:pPr>
        <w:pStyle w:val="FootnoteText"/>
      </w:pPr>
      <w:r>
        <w:rPr>
          <w:rStyle w:val="FootnoteReference"/>
        </w:rPr>
        <w:footnoteRef/>
      </w:r>
      <w:r>
        <w:t xml:space="preserve"> Primary care program for residential aged care settings.</w:t>
      </w:r>
    </w:p>
  </w:footnote>
  <w:footnote w:id="27">
    <w:p w14:paraId="49D2E734" w14:textId="12070DA8" w:rsidR="00B62815" w:rsidRDefault="00B62815" w:rsidP="00B62815">
      <w:pPr>
        <w:pStyle w:val="FootnoteText"/>
      </w:pPr>
      <w:r>
        <w:rPr>
          <w:rStyle w:val="FootnoteReference"/>
        </w:rPr>
        <w:footnoteRef/>
      </w:r>
      <w:r>
        <w:t xml:space="preserve"> Up until 31 October, the MMM was also applied to the Viability Supplement under the Home Care Packages (HCP) program (see</w:t>
      </w:r>
      <w:r w:rsidR="00E70F3C">
        <w:t xml:space="preserve"> </w:t>
      </w:r>
      <w:r w:rsidR="00E70F3C" w:rsidRPr="00125FE7">
        <w:rPr>
          <w:rStyle w:val="CrossreferenceChar"/>
          <w:sz w:val="18"/>
          <w:szCs w:val="18"/>
        </w:rPr>
        <w:fldChar w:fldCharType="begin"/>
      </w:r>
      <w:r w:rsidR="00E70F3C" w:rsidRPr="00125FE7">
        <w:rPr>
          <w:rStyle w:val="CrossreferenceChar"/>
          <w:sz w:val="18"/>
          <w:szCs w:val="18"/>
        </w:rPr>
        <w:instrText xml:space="preserve"> REF _Ref221176018 \h </w:instrText>
      </w:r>
      <w:r w:rsidR="00254945" w:rsidRPr="00125FE7">
        <w:rPr>
          <w:rStyle w:val="CrossreferenceChar"/>
          <w:sz w:val="18"/>
          <w:szCs w:val="18"/>
        </w:rPr>
        <w:instrText xml:space="preserve"> \* MERGEFORMAT </w:instrText>
      </w:r>
      <w:r w:rsidR="00E70F3C" w:rsidRPr="00125FE7">
        <w:rPr>
          <w:rStyle w:val="CrossreferenceChar"/>
          <w:sz w:val="18"/>
          <w:szCs w:val="18"/>
        </w:rPr>
      </w:r>
      <w:r w:rsidR="00E70F3C" w:rsidRPr="00125FE7">
        <w:rPr>
          <w:rStyle w:val="CrossreferenceChar"/>
          <w:sz w:val="18"/>
          <w:szCs w:val="18"/>
        </w:rPr>
        <w:fldChar w:fldCharType="separate"/>
      </w:r>
      <w:r w:rsidR="007F1918" w:rsidRPr="007F1918">
        <w:rPr>
          <w:rStyle w:val="CrossreferenceChar"/>
          <w:sz w:val="18"/>
          <w:szCs w:val="18"/>
        </w:rPr>
        <w:t>Appendix 4: Aged care programs applying the MMM</w:t>
      </w:r>
      <w:r w:rsidR="00E70F3C" w:rsidRPr="00125FE7">
        <w:rPr>
          <w:rStyle w:val="CrossreferenceChar"/>
          <w:sz w:val="18"/>
          <w:szCs w:val="18"/>
        </w:rPr>
        <w:fldChar w:fldCharType="end"/>
      </w:r>
      <w:r>
        <w:t>).</w:t>
      </w:r>
    </w:p>
  </w:footnote>
  <w:footnote w:id="28">
    <w:p w14:paraId="776F9ABC" w14:textId="4CF8942C" w:rsidR="00CF30A0" w:rsidRDefault="00CF30A0">
      <w:pPr>
        <w:pStyle w:val="FootnoteText"/>
      </w:pPr>
      <w:r>
        <w:rPr>
          <w:rStyle w:val="FootnoteReference"/>
        </w:rPr>
        <w:footnoteRef/>
      </w:r>
      <w:r>
        <w:t>HCP ceased on 31 October 2025.</w:t>
      </w:r>
    </w:p>
  </w:footnote>
  <w:footnote w:id="29">
    <w:p w14:paraId="760F0DCB" w14:textId="77777777" w:rsidR="00004C53" w:rsidRDefault="00004C53" w:rsidP="00004C53">
      <w:pPr>
        <w:pStyle w:val="FootnoteText"/>
      </w:pPr>
      <w:r>
        <w:rPr>
          <w:rStyle w:val="FootnoteReference"/>
        </w:rPr>
        <w:footnoteRef/>
      </w:r>
      <w:r>
        <w:t xml:space="preserve"> </w:t>
      </w:r>
      <w:r w:rsidRPr="00E0437C">
        <w:t xml:space="preserve">Nous Group (2021). </w:t>
      </w:r>
      <w:hyperlink r:id="rId10" w:history="1">
        <w:r w:rsidRPr="00804237">
          <w:rPr>
            <w:rStyle w:val="Hyperlink"/>
            <w:i/>
            <w:iCs/>
          </w:rPr>
          <w:t>Review of the DPA Classification System</w:t>
        </w:r>
      </w:hyperlink>
      <w:r w:rsidRPr="00804237">
        <w:rPr>
          <w:color w:val="0070C0"/>
        </w:rPr>
        <w:t>.</w:t>
      </w:r>
    </w:p>
  </w:footnote>
  <w:footnote w:id="30">
    <w:p w14:paraId="6FF9AA86" w14:textId="17E90323" w:rsidR="00F53B5B" w:rsidRDefault="00F53B5B" w:rsidP="0040365C">
      <w:pPr>
        <w:pStyle w:val="FootnoteText"/>
      </w:pPr>
      <w:r w:rsidRPr="00425D8A">
        <w:rPr>
          <w:rStyle w:val="FootnoteReference"/>
        </w:rPr>
        <w:footnoteRef/>
      </w:r>
      <w:r w:rsidRPr="00425D8A">
        <w:t xml:space="preserve"> While no longer referenced as such, ARIA (1999) data is still used in one component of the MPSP subsidy calculations</w:t>
      </w:r>
      <w:r w:rsidR="0069664F" w:rsidRPr="00425D8A">
        <w:t xml:space="preserve"> (see ss</w:t>
      </w:r>
      <w:r w:rsidR="00044D2D" w:rsidRPr="00425D8A">
        <w:t xml:space="preserve"> </w:t>
      </w:r>
      <w:r w:rsidR="0069664F" w:rsidRPr="00425D8A">
        <w:t>249-35 to 249-65</w:t>
      </w:r>
      <w:r w:rsidR="00F00FC2" w:rsidRPr="00425D8A">
        <w:t xml:space="preserve"> of the </w:t>
      </w:r>
      <w:r w:rsidR="00F00FC2" w:rsidRPr="00425D8A">
        <w:rPr>
          <w:i/>
        </w:rPr>
        <w:t>Aged Care Rules 2025</w:t>
      </w:r>
      <w:r w:rsidR="0069664F" w:rsidRPr="00425D8A">
        <w:t>)</w:t>
      </w:r>
      <w:r w:rsidR="00F00FC2" w:rsidRPr="00425D8A">
        <w:t>.</w:t>
      </w:r>
      <w:r w:rsidR="0069664F" w:rsidRPr="00425D8A">
        <w:t xml:space="preserve"> This is historical only and </w:t>
      </w:r>
      <w:r w:rsidRPr="00425D8A">
        <w:t>will</w:t>
      </w:r>
      <w:r w:rsidR="006371D9">
        <w:t xml:space="preserve"> </w:t>
      </w:r>
      <w:r w:rsidRPr="00425D8A">
        <w:t>be</w:t>
      </w:r>
      <w:r w:rsidR="00B80F91" w:rsidRPr="00425D8A">
        <w:t> </w:t>
      </w:r>
      <w:r w:rsidRPr="00425D8A">
        <w:t>addressed as part of the MPSP funding model review already underway.</w:t>
      </w:r>
    </w:p>
  </w:footnote>
  <w:footnote w:id="31">
    <w:p w14:paraId="376B1A6C" w14:textId="68FAD75D" w:rsidR="0031077D" w:rsidRDefault="0031077D" w:rsidP="0069664F">
      <w:pPr>
        <w:pStyle w:val="FootnoteText"/>
        <w:ind w:right="-284"/>
      </w:pPr>
      <w:r>
        <w:rPr>
          <w:rStyle w:val="FootnoteReference"/>
        </w:rPr>
        <w:footnoteRef/>
      </w:r>
      <w:r>
        <w:t xml:space="preserve"> </w:t>
      </w:r>
      <w:r w:rsidR="00196B22" w:rsidRPr="00196B22">
        <w:t>Department of Health, Disability and Agein</w:t>
      </w:r>
      <w:r w:rsidR="00196B22">
        <w:t>g</w:t>
      </w:r>
      <w:r w:rsidR="00196B22" w:rsidRPr="00196B22">
        <w:t xml:space="preserve"> </w:t>
      </w:r>
      <w:r>
        <w:t xml:space="preserve">(2025). </w:t>
      </w:r>
      <w:r w:rsidRPr="00C77E85">
        <w:rPr>
          <w:i/>
        </w:rPr>
        <w:t>Financial Report on the Australian Aged Care Sector 2023-24</w:t>
      </w:r>
      <w:r w:rsidR="00A37E21">
        <w:t xml:space="preserve">. </w:t>
      </w:r>
    </w:p>
  </w:footnote>
  <w:footnote w:id="32">
    <w:p w14:paraId="3A910F38" w14:textId="7D87D376" w:rsidR="00004C53" w:rsidRDefault="00004C53" w:rsidP="00004C53">
      <w:pPr>
        <w:pStyle w:val="FootnoteText"/>
      </w:pPr>
      <w:r w:rsidRPr="00435C75">
        <w:rPr>
          <w:rStyle w:val="FootnoteReference"/>
        </w:rPr>
        <w:footnoteRef/>
      </w:r>
      <w:r w:rsidRPr="00435C75">
        <w:t xml:space="preserve"> </w:t>
      </w:r>
      <w:r w:rsidR="00C113B0" w:rsidRPr="00435C75">
        <w:t xml:space="preserve">Department of Health, Disability and Ageing </w:t>
      </w:r>
      <w:r w:rsidR="000C59D9" w:rsidRPr="00435C75">
        <w:t xml:space="preserve">(2025). </w:t>
      </w:r>
      <w:r w:rsidR="00197051" w:rsidRPr="00435C75">
        <w:rPr>
          <w:i/>
          <w:iCs/>
        </w:rPr>
        <w:t>Corporate Plan 2025–2</w:t>
      </w:r>
      <w:r w:rsidR="000C59D9" w:rsidRPr="00435C75">
        <w:rPr>
          <w:i/>
          <w:iCs/>
        </w:rPr>
        <w:t>6</w:t>
      </w:r>
      <w:r w:rsidR="000C59D9" w:rsidRPr="00435C75">
        <w:t>.</w:t>
      </w:r>
      <w:r w:rsidR="00C113B0" w:rsidRPr="00435C75">
        <w:t xml:space="preserve"> Australian Government</w:t>
      </w:r>
      <w:r w:rsidR="00435C75" w:rsidRPr="00435C75">
        <w:t>, pg. 96.</w:t>
      </w:r>
      <w:r w:rsidR="00C113B0">
        <w:t xml:space="preserve"> </w:t>
      </w:r>
    </w:p>
  </w:footnote>
  <w:footnote w:id="33">
    <w:p w14:paraId="7EE00E8F" w14:textId="1D273D00" w:rsidR="00441DBF" w:rsidRDefault="00441DBF">
      <w:pPr>
        <w:pStyle w:val="FootnoteText"/>
      </w:pPr>
      <w:r>
        <w:rPr>
          <w:rStyle w:val="FootnoteReference"/>
        </w:rPr>
        <w:footnoteRef/>
      </w:r>
      <w:r>
        <w:t xml:space="preserve"> </w:t>
      </w:r>
      <w:r w:rsidR="0031226D">
        <w:t>Department of Health, Disab</w:t>
      </w:r>
      <w:r w:rsidR="00CF276C">
        <w:t>ility, and Ageing</w:t>
      </w:r>
      <w:r w:rsidR="00CD1054">
        <w:t xml:space="preserve">. (2025). </w:t>
      </w:r>
      <w:hyperlink r:id="rId11" w:history="1">
        <w:r w:rsidR="00CD1054" w:rsidRPr="00804237">
          <w:rPr>
            <w:rStyle w:val="Hyperlink"/>
            <w:i/>
            <w:iCs/>
          </w:rPr>
          <w:t>Regional, rural and remote aged care policy framework and workplan</w:t>
        </w:r>
        <w:r w:rsidR="00523A89" w:rsidRPr="009E1876">
          <w:rPr>
            <w:rStyle w:val="Hyperlink"/>
            <w:color w:val="15585D" w:themeColor="accent1" w:themeShade="80"/>
          </w:rPr>
          <w:t>.</w:t>
        </w:r>
      </w:hyperlink>
      <w:r w:rsidR="00523A89">
        <w:t xml:space="preserve"> DHDA website. </w:t>
      </w:r>
      <w:r w:rsidR="0012463C">
        <w:t>Accessed 8 December 2025.</w:t>
      </w:r>
    </w:p>
  </w:footnote>
  <w:footnote w:id="34">
    <w:p w14:paraId="0F5D5FA0" w14:textId="1CDA20B1" w:rsidR="00927341" w:rsidRPr="00292539" w:rsidRDefault="00927341">
      <w:pPr>
        <w:pStyle w:val="FootnoteText"/>
        <w:rPr>
          <w:color w:val="0070C0"/>
        </w:rPr>
      </w:pPr>
      <w:r>
        <w:rPr>
          <w:rStyle w:val="FootnoteReference"/>
        </w:rPr>
        <w:footnoteRef/>
      </w:r>
      <w:r>
        <w:t xml:space="preserve"> </w:t>
      </w:r>
      <w:r w:rsidR="00247E73">
        <w:t xml:space="preserve">See </w:t>
      </w:r>
      <w:hyperlink r:id="rId12" w:history="1">
        <w:r w:rsidR="00247E73" w:rsidRPr="00292539">
          <w:rPr>
            <w:rStyle w:val="Hyperlink"/>
          </w:rPr>
          <w:t>The Transition of the Commonwealth Home Support Program to the Support at Home Program – Parliament of Australia</w:t>
        </w:r>
      </w:hyperlink>
      <w:r w:rsidR="00247E73" w:rsidRPr="00292539">
        <w:rPr>
          <w:color w:val="0070C0"/>
        </w:rPr>
        <w:t>.</w:t>
      </w:r>
    </w:p>
  </w:footnote>
  <w:footnote w:id="35">
    <w:p w14:paraId="426C1F5E" w14:textId="1BA93DFC" w:rsidR="0050256D" w:rsidRDefault="0050256D" w:rsidP="00D0681F">
      <w:pPr>
        <w:pStyle w:val="FootnoteText"/>
      </w:pPr>
      <w:r>
        <w:rPr>
          <w:rStyle w:val="FootnoteReference"/>
        </w:rPr>
        <w:footnoteRef/>
      </w:r>
      <w:r>
        <w:t xml:space="preserve"> Further analysis of</w:t>
      </w:r>
      <w:r w:rsidR="00B11B2D">
        <w:t xml:space="preserve"> comparative</w:t>
      </w:r>
      <w:r>
        <w:t xml:space="preserve"> </w:t>
      </w:r>
      <w:r w:rsidR="0036140C">
        <w:t xml:space="preserve">funding supports and </w:t>
      </w:r>
      <w:r w:rsidR="00B11B2D">
        <w:t xml:space="preserve">prices </w:t>
      </w:r>
      <w:r w:rsidR="00225B76">
        <w:t>in these isolated towns</w:t>
      </w:r>
      <w:r w:rsidR="000F1938">
        <w:t xml:space="preserve"> should be undertaken</w:t>
      </w:r>
      <w:r w:rsidR="0056499C">
        <w:t>,</w:t>
      </w:r>
      <w:r w:rsidR="000F1938">
        <w:t xml:space="preserve"> </w:t>
      </w:r>
      <w:r w:rsidR="00D13F73">
        <w:t xml:space="preserve">alongside </w:t>
      </w:r>
      <w:r w:rsidR="0056499C">
        <w:t xml:space="preserve">implementation of </w:t>
      </w:r>
      <w:r w:rsidR="00D13F73">
        <w:t>Recommendation</w:t>
      </w:r>
      <w:r w:rsidR="00462A71">
        <w:t xml:space="preserve">s 9 and </w:t>
      </w:r>
      <w:r w:rsidR="00D13F73">
        <w:t>10</w:t>
      </w:r>
      <w:r w:rsidR="0056499C">
        <w:t>,</w:t>
      </w:r>
      <w:r w:rsidR="00D13F73">
        <w:t xml:space="preserve"> </w:t>
      </w:r>
      <w:r>
        <w:t xml:space="preserve">noting </w:t>
      </w:r>
      <w:r w:rsidR="00D0681F">
        <w:t xml:space="preserve">consultation for this report was undertaken before the commencement of the </w:t>
      </w:r>
      <w:r>
        <w:t xml:space="preserve">Support at Home </w:t>
      </w:r>
      <w:r w:rsidR="00B11B2D">
        <w:t xml:space="preserve">program </w:t>
      </w:r>
      <w:r w:rsidR="00D0681F">
        <w:t xml:space="preserve">and NDIS pricing changes </w:t>
      </w:r>
      <w:r w:rsidR="00006191">
        <w:t xml:space="preserve">in July </w:t>
      </w:r>
      <w:r w:rsidR="005C4033">
        <w:t>and November 2025.</w:t>
      </w:r>
    </w:p>
  </w:footnote>
  <w:footnote w:id="36">
    <w:p w14:paraId="3A9F6688" w14:textId="77777777" w:rsidR="0072526E" w:rsidRDefault="0072526E" w:rsidP="0072526E">
      <w:pPr>
        <w:pStyle w:val="FootnoteText"/>
      </w:pPr>
      <w:r>
        <w:rPr>
          <w:rStyle w:val="FootnoteReference"/>
        </w:rPr>
        <w:footnoteRef/>
      </w:r>
      <w:r>
        <w:t xml:space="preserve"> </w:t>
      </w:r>
      <w:r w:rsidRPr="0074459B">
        <w:t>Productivity Commission</w:t>
      </w:r>
      <w:r>
        <w:t>. (</w:t>
      </w:r>
      <w:r w:rsidRPr="0074459B">
        <w:t>2025</w:t>
      </w:r>
      <w:r>
        <w:t xml:space="preserve">). </w:t>
      </w:r>
      <w:r w:rsidRPr="00106047">
        <w:rPr>
          <w:i/>
          <w:iCs/>
        </w:rPr>
        <w:t>Delivering quality care more efficiently: Interim report</w:t>
      </w:r>
      <w:r>
        <w:t xml:space="preserve">. Australian Government, </w:t>
      </w:r>
      <w:r w:rsidRPr="0074459B">
        <w:t>Canberra.</w:t>
      </w:r>
    </w:p>
  </w:footnote>
  <w:footnote w:id="37">
    <w:p w14:paraId="23D6997E" w14:textId="026CC4D5" w:rsidR="001A6B89" w:rsidRDefault="001A6B89">
      <w:pPr>
        <w:pStyle w:val="FootnoteText"/>
      </w:pPr>
      <w:r>
        <w:rPr>
          <w:rStyle w:val="FootnoteReference"/>
        </w:rPr>
        <w:footnoteRef/>
      </w:r>
      <w:r>
        <w:t xml:space="preserve"> </w:t>
      </w:r>
      <w:r w:rsidRPr="001A6B89">
        <w:t xml:space="preserve">Australian Bureau of Statistics. (2021). </w:t>
      </w:r>
      <w:r w:rsidRPr="001A6B89">
        <w:rPr>
          <w:i/>
          <w:iCs/>
        </w:rPr>
        <w:t>Socio-Economic Indexes for Areas (SEIFA</w:t>
      </w:r>
      <w:r w:rsidRPr="001A6B89">
        <w:t xml:space="preserve">), Australia. ABS. </w:t>
      </w:r>
      <w:hyperlink r:id="rId13" w:history="1">
        <w:r w:rsidR="0020233A" w:rsidRPr="00804237">
          <w:rPr>
            <w:rStyle w:val="Hyperlink"/>
          </w:rPr>
          <w:t>https://www.abs.gov.au/statistics/people/people-and-communities/socio-economic-indexes-areas-seifa-australia/latest-release</w:t>
        </w:r>
      </w:hyperlink>
      <w:r w:rsidRPr="00804237">
        <w:rPr>
          <w:color w:val="0070C0"/>
        </w:rPr>
        <w:t xml:space="preserve">. </w:t>
      </w:r>
    </w:p>
  </w:footnote>
  <w:footnote w:id="38">
    <w:p w14:paraId="53B6BE64" w14:textId="711C221F" w:rsidR="00BA2468" w:rsidRDefault="00BA2468" w:rsidP="00BA2468">
      <w:pPr>
        <w:pStyle w:val="FootnoteText"/>
      </w:pPr>
      <w:r>
        <w:rPr>
          <w:rStyle w:val="FootnoteReference"/>
        </w:rPr>
        <w:footnoteRef/>
      </w:r>
      <w:r>
        <w:t xml:space="preserve"> Department of Education. (2025). </w:t>
      </w:r>
      <w:hyperlink r:id="rId14" w:history="1">
        <w:r w:rsidRPr="00804237">
          <w:rPr>
            <w:rStyle w:val="Hyperlink"/>
            <w:i/>
            <w:iCs/>
          </w:rPr>
          <w:t>Priority areas for limited supply grant</w:t>
        </w:r>
      </w:hyperlink>
      <w:r>
        <w:t xml:space="preserve">, Department of Education website. Accessed </w:t>
      </w:r>
      <w:r w:rsidR="00AE67B3">
        <w:t>11 March 2026</w:t>
      </w:r>
      <w:r>
        <w:t xml:space="preserve">. </w:t>
      </w:r>
    </w:p>
  </w:footnote>
  <w:footnote w:id="39">
    <w:p w14:paraId="24577A31" w14:textId="6E1B5DEB" w:rsidR="00673FB6" w:rsidRDefault="00673FB6" w:rsidP="00673FB6">
      <w:pPr>
        <w:pStyle w:val="FootnoteText"/>
      </w:pPr>
      <w:r>
        <w:rPr>
          <w:rStyle w:val="FootnoteReference"/>
        </w:rPr>
        <w:footnoteRef/>
      </w:r>
      <w:r>
        <w:t xml:space="preserve"> Department of Education. (2026). </w:t>
      </w:r>
      <w:hyperlink r:id="rId15" w:history="1">
        <w:r w:rsidRPr="00804237">
          <w:rPr>
            <w:rStyle w:val="Hyperlink"/>
            <w:i/>
            <w:iCs/>
          </w:rPr>
          <w:t>Child Care Community Fund</w:t>
        </w:r>
      </w:hyperlink>
      <w:r>
        <w:t>, Department of Education website. Accessed 11 March 2026.</w:t>
      </w:r>
    </w:p>
  </w:footnote>
  <w:footnote w:id="40">
    <w:p w14:paraId="416B097A" w14:textId="7C7CB08F" w:rsidR="00943F1B" w:rsidRDefault="00943F1B">
      <w:pPr>
        <w:pStyle w:val="FootnoteText"/>
      </w:pPr>
      <w:r>
        <w:rPr>
          <w:rStyle w:val="FootnoteReference"/>
        </w:rPr>
        <w:footnoteRef/>
      </w:r>
      <w:r>
        <w:t xml:space="preserve"> </w:t>
      </w:r>
      <w:r w:rsidR="00810C10">
        <w:t>Department of Education (</w:t>
      </w:r>
      <w:r w:rsidR="00257344">
        <w:t xml:space="preserve">2025). </w:t>
      </w:r>
      <w:hyperlink r:id="rId16" w:history="1">
        <w:r w:rsidRPr="00804237">
          <w:rPr>
            <w:rStyle w:val="Hyperlink"/>
            <w:i/>
            <w:iCs/>
          </w:rPr>
          <w:t>Limited Supply Grant</w:t>
        </w:r>
      </w:hyperlink>
      <w:r w:rsidR="00810C10" w:rsidRPr="00804237">
        <w:rPr>
          <w:color w:val="0070C0"/>
        </w:rPr>
        <w:t xml:space="preserve">, </w:t>
      </w:r>
      <w:r w:rsidR="00257344">
        <w:t xml:space="preserve">Department of Education website. Accessed </w:t>
      </w:r>
      <w:r w:rsidR="00D237B5">
        <w:t>11 March 2026</w:t>
      </w:r>
      <w:r w:rsidR="00257344">
        <w:t>.</w:t>
      </w:r>
    </w:p>
  </w:footnote>
  <w:footnote w:id="41">
    <w:p w14:paraId="41360D89" w14:textId="37BA5FC0" w:rsidR="005A03CE" w:rsidRDefault="005A03CE">
      <w:pPr>
        <w:pStyle w:val="FootnoteText"/>
      </w:pPr>
      <w:r>
        <w:rPr>
          <w:rStyle w:val="FootnoteReference"/>
        </w:rPr>
        <w:footnoteRef/>
      </w:r>
      <w:r>
        <w:t xml:space="preserve"> </w:t>
      </w:r>
      <w:r w:rsidR="0053030E" w:rsidRPr="00196B22">
        <w:t>Department of Health, Disability and Agein</w:t>
      </w:r>
      <w:r w:rsidR="0053030E">
        <w:t>g</w:t>
      </w:r>
      <w:r w:rsidR="00010766">
        <w:t xml:space="preserve">. (2025). </w:t>
      </w:r>
      <w:hyperlink r:id="rId17" w:history="1">
        <w:r w:rsidR="003B4284" w:rsidRPr="00804237">
          <w:rPr>
            <w:rStyle w:val="Hyperlink"/>
            <w:i/>
            <w:iCs/>
          </w:rPr>
          <w:t>Indigenous Australians’ Health Programme primary health care funding model – overview and calculation steps</w:t>
        </w:r>
      </w:hyperlink>
      <w:r w:rsidR="00010766" w:rsidRPr="00804237">
        <w:rPr>
          <w:color w:val="0070C0"/>
        </w:rPr>
        <w:t>,</w:t>
      </w:r>
      <w:r w:rsidR="00010766">
        <w:t xml:space="preserve"> DHDA website. Accessed 8 December 2025.</w:t>
      </w:r>
    </w:p>
  </w:footnote>
  <w:footnote w:id="42">
    <w:p w14:paraId="046A669A" w14:textId="2C38A482" w:rsidR="004169B1" w:rsidRDefault="004169B1">
      <w:pPr>
        <w:pStyle w:val="FootnoteText"/>
      </w:pPr>
      <w:r>
        <w:rPr>
          <w:rStyle w:val="FootnoteReference"/>
        </w:rPr>
        <w:footnoteRef/>
      </w:r>
      <w:r>
        <w:t xml:space="preserve"> </w:t>
      </w:r>
      <w:r w:rsidRPr="00196B22">
        <w:t>Department of Health, Disability and Agein</w:t>
      </w:r>
      <w:r>
        <w:t>g</w:t>
      </w:r>
      <w:r w:rsidRPr="00196B22">
        <w:t xml:space="preserve"> </w:t>
      </w:r>
      <w:r>
        <w:t xml:space="preserve">(2025). </w:t>
      </w:r>
      <w:hyperlink r:id="rId18" w:history="1">
        <w:r w:rsidRPr="00804237">
          <w:rPr>
            <w:rStyle w:val="Hyperlink"/>
            <w:i/>
            <w:iCs/>
          </w:rPr>
          <w:t>Multi-Purpose Service Program Funding Model Review</w:t>
        </w:r>
      </w:hyperlink>
      <w:r w:rsidRPr="00804237">
        <w:rPr>
          <w:color w:val="0070C0"/>
        </w:rPr>
        <w:t xml:space="preserve">, </w:t>
      </w:r>
      <w:r>
        <w:t>DHDA website. Accessed 5 December 2025.</w:t>
      </w:r>
    </w:p>
  </w:footnote>
  <w:footnote w:id="43">
    <w:p w14:paraId="22296682" w14:textId="452A14D6" w:rsidR="00CB70CC" w:rsidRDefault="00CB70CC" w:rsidP="00521C17">
      <w:pPr>
        <w:pStyle w:val="FootnoteText"/>
        <w:ind w:right="-852"/>
      </w:pPr>
      <w:r>
        <w:rPr>
          <w:rStyle w:val="FootnoteReference"/>
        </w:rPr>
        <w:footnoteRef/>
      </w:r>
      <w:r>
        <w:t xml:space="preserve"> </w:t>
      </w:r>
      <w:r w:rsidR="004169B1" w:rsidRPr="00196B22">
        <w:t>Department of Health, Disability and Agein</w:t>
      </w:r>
      <w:r w:rsidR="004169B1">
        <w:t>g</w:t>
      </w:r>
      <w:r w:rsidR="004169B1" w:rsidRPr="00196B22">
        <w:t xml:space="preserve"> </w:t>
      </w:r>
      <w:r>
        <w:t xml:space="preserve">(2025). </w:t>
      </w:r>
      <w:hyperlink r:id="rId19" w:history="1">
        <w:r w:rsidRPr="00804237">
          <w:rPr>
            <w:rStyle w:val="Hyperlink"/>
            <w:i/>
            <w:iCs/>
          </w:rPr>
          <w:t>Residential Aged Care Accommodation Pricing Review</w:t>
        </w:r>
      </w:hyperlink>
      <w:r>
        <w:t>, DHDA website. Accessed 5 December 2025.</w:t>
      </w:r>
    </w:p>
  </w:footnote>
  <w:footnote w:id="44">
    <w:p w14:paraId="733880DF" w14:textId="3C27ABE8" w:rsidR="006C03A8" w:rsidRPr="00426B3B" w:rsidRDefault="006C03A8" w:rsidP="006C03A8">
      <w:pPr>
        <w:pStyle w:val="FootnoteText"/>
      </w:pPr>
      <w:r>
        <w:rPr>
          <w:rStyle w:val="FootnoteReference"/>
        </w:rPr>
        <w:footnoteRef/>
      </w:r>
      <w:r>
        <w:t xml:space="preserve"> </w:t>
      </w:r>
      <w:r w:rsidRPr="00426B3B">
        <w:t xml:space="preserve">All data by LGA unless otherwise stated; </w:t>
      </w:r>
      <w:r w:rsidRPr="00B8432D">
        <w:t xml:space="preserve">ABS (n.d.). </w:t>
      </w:r>
      <w:hyperlink r:id="rId20" w:history="1">
        <w:r w:rsidRPr="00804237">
          <w:rPr>
            <w:rStyle w:val="Hyperlink"/>
          </w:rPr>
          <w:t>2021 Census All persons</w:t>
        </w:r>
        <w:r w:rsidRPr="00426B3B">
          <w:t xml:space="preserve"> QuickStats</w:t>
        </w:r>
      </w:hyperlink>
      <w:r w:rsidRPr="00B8432D">
        <w:t xml:space="preserve"> webpage, accessed 2 December 2025.</w:t>
      </w:r>
    </w:p>
  </w:footnote>
  <w:footnote w:id="45">
    <w:p w14:paraId="59B4E465" w14:textId="77777777" w:rsidR="006C03A8" w:rsidRPr="00426B3B" w:rsidRDefault="006C03A8" w:rsidP="006C03A8">
      <w:pPr>
        <w:pStyle w:val="FootnoteText"/>
      </w:pPr>
      <w:r w:rsidRPr="00CB21AC">
        <w:rPr>
          <w:rStyle w:val="FootnoteReference"/>
          <w:sz w:val="16"/>
          <w:szCs w:val="16"/>
        </w:rPr>
        <w:footnoteRef/>
      </w:r>
      <w:r>
        <w:rPr>
          <w:sz w:val="16"/>
          <w:szCs w:val="16"/>
        </w:rPr>
        <w:t xml:space="preserve"> </w:t>
      </w:r>
      <w:r w:rsidRPr="00426B3B">
        <w:t>Based on Index of Relative Socio-economic Disadvantage (IRSD) (2021); quintile 1 = most disadvantaged up to quintile 5= least disadvantaged.</w:t>
      </w:r>
    </w:p>
  </w:footnote>
  <w:footnote w:id="46">
    <w:p w14:paraId="162D10E8" w14:textId="73827648" w:rsidR="00A17E02" w:rsidRDefault="00A17E02">
      <w:pPr>
        <w:pStyle w:val="FootnoteText"/>
      </w:pPr>
      <w:r>
        <w:rPr>
          <w:rStyle w:val="FootnoteReference"/>
        </w:rPr>
        <w:footnoteRef/>
      </w:r>
      <w:r>
        <w:t xml:space="preserve"> Based on </w:t>
      </w:r>
      <w:r w:rsidR="005B46C0">
        <w:t>information collected from stakeholder consultations.</w:t>
      </w:r>
    </w:p>
  </w:footnote>
  <w:footnote w:id="47">
    <w:p w14:paraId="0BAADA6D" w14:textId="77777777" w:rsidR="006C03A8" w:rsidRPr="00CB21AC" w:rsidRDefault="006C03A8" w:rsidP="006C03A8">
      <w:pPr>
        <w:pStyle w:val="FootnoteText"/>
        <w:rPr>
          <w:sz w:val="16"/>
          <w:szCs w:val="16"/>
        </w:rPr>
      </w:pPr>
      <w:r w:rsidRPr="00CB21AC">
        <w:rPr>
          <w:rStyle w:val="FootnoteReference"/>
          <w:sz w:val="16"/>
          <w:szCs w:val="16"/>
        </w:rPr>
        <w:footnoteRef/>
      </w:r>
      <w:r w:rsidRPr="00CB21AC">
        <w:rPr>
          <w:sz w:val="16"/>
          <w:szCs w:val="16"/>
        </w:rPr>
        <w:t xml:space="preserve"> </w:t>
      </w:r>
      <w:r w:rsidRPr="00426B3B">
        <w:t>Note: Stakeholders reported specialist or complex care needed to be sought from Hobart and Melbourne</w:t>
      </w:r>
      <w:r w:rsidRPr="00CB21AC">
        <w:rPr>
          <w:sz w:val="16"/>
          <w:szCs w:val="16"/>
        </w:rPr>
        <w:t>.</w:t>
      </w:r>
    </w:p>
  </w:footnote>
  <w:footnote w:id="48">
    <w:p w14:paraId="348A3202" w14:textId="6CD1A64D" w:rsidR="006C03A8" w:rsidRPr="004C01A8" w:rsidRDefault="006C03A8" w:rsidP="006C03A8">
      <w:pPr>
        <w:pStyle w:val="FootnoteText"/>
        <w:tabs>
          <w:tab w:val="left" w:pos="2220"/>
        </w:tabs>
      </w:pPr>
      <w:r w:rsidRPr="00CB21AC">
        <w:rPr>
          <w:rStyle w:val="FootnoteReference"/>
          <w:sz w:val="16"/>
          <w:szCs w:val="16"/>
        </w:rPr>
        <w:footnoteRef/>
      </w:r>
      <w:r w:rsidRPr="00CB21AC">
        <w:rPr>
          <w:sz w:val="16"/>
          <w:szCs w:val="16"/>
        </w:rPr>
        <w:t xml:space="preserve"> </w:t>
      </w:r>
      <w:r w:rsidRPr="00426B3B">
        <w:t xml:space="preserve">Approximate – </w:t>
      </w:r>
      <w:r>
        <w:t>both locations are services centres and</w:t>
      </w:r>
      <w:r w:rsidRPr="00426B3B">
        <w:t xml:space="preserve"> equidistant from </w:t>
      </w:r>
      <w:r>
        <w:t>Bowen</w:t>
      </w:r>
      <w:r w:rsidRPr="00426B3B">
        <w:t>.</w:t>
      </w:r>
    </w:p>
  </w:footnote>
  <w:footnote w:id="49">
    <w:p w14:paraId="3565A1D9" w14:textId="33FD82C6" w:rsidR="00460553" w:rsidRDefault="00460553">
      <w:pPr>
        <w:pStyle w:val="FootnoteText"/>
      </w:pPr>
      <w:r>
        <w:rPr>
          <w:rStyle w:val="FootnoteReference"/>
        </w:rPr>
        <w:footnoteRef/>
      </w:r>
      <w:r>
        <w:t xml:space="preserve"> </w:t>
      </w:r>
      <w:hyperlink r:id="rId21" w:history="1">
        <w:r w:rsidR="0075597C" w:rsidRPr="00804237">
          <w:rPr>
            <w:rStyle w:val="Hyperlink"/>
          </w:rPr>
          <w:t>https://www.gen-agedcaredata.gov.au/</w:t>
        </w:r>
      </w:hyperlink>
      <w:r w:rsidR="0075597C" w:rsidRPr="00804237">
        <w:rPr>
          <w:color w:val="0070C0"/>
        </w:rPr>
        <w:t xml:space="preserve"> </w:t>
      </w:r>
    </w:p>
  </w:footnote>
  <w:footnote w:id="50">
    <w:p w14:paraId="334AD8C8" w14:textId="77777777" w:rsidR="001F2968" w:rsidRDefault="001F2968" w:rsidP="001F2968">
      <w:pPr>
        <w:pStyle w:val="FootnoteText"/>
      </w:pPr>
      <w:r>
        <w:rPr>
          <w:rStyle w:val="FootnoteReference"/>
        </w:rPr>
        <w:footnoteRef/>
      </w:r>
      <w:r>
        <w:t xml:space="preserve"> </w:t>
      </w:r>
      <w:r w:rsidRPr="001F61AB">
        <w:t>Categories: A – funding support, B – eligibility for additional support, C – workforce distribution or development, D – policy setting only (no additional funding)</w:t>
      </w:r>
    </w:p>
  </w:footnote>
  <w:footnote w:id="51">
    <w:p w14:paraId="596B30F2" w14:textId="77777777" w:rsidR="001F2968" w:rsidRDefault="001F2968" w:rsidP="001F2968">
      <w:pPr>
        <w:pStyle w:val="FootnoteText"/>
      </w:pPr>
      <w:r>
        <w:rPr>
          <w:rStyle w:val="FootnoteReference"/>
        </w:rPr>
        <w:footnoteRef/>
      </w:r>
      <w:r>
        <w:t xml:space="preserve"> Primary care program directly relevant to aged care settings.</w:t>
      </w:r>
    </w:p>
  </w:footnote>
  <w:footnote w:id="52">
    <w:p w14:paraId="004187EA" w14:textId="77777777" w:rsidR="001F2968" w:rsidRDefault="001F2968" w:rsidP="001F2968">
      <w:pPr>
        <w:pStyle w:val="FootnoteText"/>
      </w:pPr>
      <w:r>
        <w:rPr>
          <w:rStyle w:val="FootnoteReference"/>
        </w:rPr>
        <w:footnoteRef/>
      </w:r>
      <w:r>
        <w:t xml:space="preserve"> Home care ceased on 1 November with the introduction of the Act but has been included as it was a key program applying the MMM.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3BADC" w14:textId="6858A234" w:rsidR="007545A8" w:rsidRDefault="007545A8">
    <w:pPr>
      <w:pStyle w:val="Header"/>
    </w:pPr>
    <w:r>
      <w:rPr>
        <w:noProof/>
      </w:rPr>
      <mc:AlternateContent>
        <mc:Choice Requires="wps">
          <w:drawing>
            <wp:anchor distT="0" distB="0" distL="0" distR="0" simplePos="0" relativeHeight="251658244" behindDoc="0" locked="0" layoutInCell="1" allowOverlap="1" wp14:anchorId="2B5398F5" wp14:editId="64A8D51F">
              <wp:simplePos x="635" y="635"/>
              <wp:positionH relativeFrom="page">
                <wp:align>center</wp:align>
              </wp:positionH>
              <wp:positionV relativeFrom="page">
                <wp:align>top</wp:align>
              </wp:positionV>
              <wp:extent cx="609600" cy="485775"/>
              <wp:effectExtent l="0" t="0" r="0" b="9525"/>
              <wp:wrapNone/>
              <wp:docPr id="59515932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24477439" w14:textId="644275AA" w:rsidR="007545A8" w:rsidRPr="007545A8" w:rsidRDefault="007545A8" w:rsidP="007545A8">
                          <w:pPr>
                            <w:spacing w:after="0"/>
                            <w:rPr>
                              <w:rFonts w:ascii="Aptos" w:eastAsia="Aptos" w:hAnsi="Aptos" w:cs="Aptos"/>
                              <w:noProof/>
                              <w:color w:val="FF0000"/>
                            </w:rPr>
                          </w:pPr>
                          <w:r w:rsidRPr="007545A8">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5398F5" id="_x0000_t202" coordsize="21600,21600" o:spt="202" path="m,l,21600r21600,l21600,xe">
              <v:stroke joinstyle="miter"/>
              <v:path gradientshapeok="t" o:connecttype="rect"/>
            </v:shapetype>
            <v:shape id="Text Box 3" o:spid="_x0000_s1026" type="#_x0000_t202" alt="OFFICIAL" style="position:absolute;margin-left:0;margin-top:0;width:48pt;height:38.2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24477439" w14:textId="644275AA" w:rsidR="007545A8" w:rsidRPr="007545A8" w:rsidRDefault="007545A8" w:rsidP="007545A8">
                    <w:pPr>
                      <w:spacing w:after="0"/>
                      <w:rPr>
                        <w:rFonts w:ascii="Aptos" w:eastAsia="Aptos" w:hAnsi="Aptos" w:cs="Aptos"/>
                        <w:noProof/>
                        <w:color w:val="FF0000"/>
                      </w:rPr>
                    </w:pPr>
                    <w:r w:rsidRPr="007545A8">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D827D" w14:textId="1C6B37C9" w:rsidR="003B1273" w:rsidRDefault="00617ECF" w:rsidP="006249DC">
    <w:pPr>
      <w:pStyle w:val="Header"/>
      <w:ind w:firstLine="720"/>
      <w:rPr>
        <w:noProof/>
        <w:lang w:eastAsia="en-AU"/>
      </w:rPr>
    </w:pPr>
    <w:r>
      <w:rPr>
        <w:noProof/>
        <w:lang w:eastAsia="en-AU"/>
      </w:rPr>
      <w:drawing>
        <wp:anchor distT="0" distB="0" distL="114300" distR="114300" simplePos="0" relativeHeight="251658243" behindDoc="1" locked="0" layoutInCell="1" allowOverlap="1" wp14:anchorId="4AFCF526" wp14:editId="160180E6">
          <wp:simplePos x="0" y="0"/>
          <wp:positionH relativeFrom="page">
            <wp:posOffset>-635</wp:posOffset>
          </wp:positionH>
          <wp:positionV relativeFrom="page">
            <wp:posOffset>0</wp:posOffset>
          </wp:positionV>
          <wp:extent cx="7570470" cy="10720705"/>
          <wp:effectExtent l="0" t="0" r="0" b="0"/>
          <wp:wrapNone/>
          <wp:docPr id="1272530750" name="Picture 12725307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470" cy="107207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1" behindDoc="1" locked="0" layoutInCell="1" allowOverlap="1" wp14:anchorId="1FCE50C3" wp14:editId="48A8D915">
          <wp:simplePos x="0" y="0"/>
          <wp:positionH relativeFrom="page">
            <wp:posOffset>-271145</wp:posOffset>
          </wp:positionH>
          <wp:positionV relativeFrom="paragraph">
            <wp:posOffset>-530225</wp:posOffset>
          </wp:positionV>
          <wp:extent cx="8048625" cy="5366385"/>
          <wp:effectExtent l="0" t="0" r="9525" b="5715"/>
          <wp:wrapNone/>
          <wp:docPr id="271001492" name="Picture 1" descr="A person watering flowers in a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81697" name="Picture 1" descr="A person watering flowers in a garden"/>
                  <pic:cNvPicPr/>
                </pic:nvPicPr>
                <pic:blipFill>
                  <a:blip r:embed="rId2">
                    <a:extLst>
                      <a:ext uri="{28A0092B-C50C-407E-A947-70E740481C1C}">
                        <a14:useLocalDpi xmlns:a14="http://schemas.microsoft.com/office/drawing/2010/main" val="0"/>
                      </a:ext>
                    </a:extLst>
                  </a:blip>
                  <a:stretch>
                    <a:fillRect/>
                  </a:stretch>
                </pic:blipFill>
                <pic:spPr>
                  <a:xfrm>
                    <a:off x="0" y="0"/>
                    <a:ext cx="8048625" cy="5366385"/>
                  </a:xfrm>
                  <a:prstGeom prst="rect">
                    <a:avLst/>
                  </a:prstGeom>
                </pic:spPr>
              </pic:pic>
            </a:graphicData>
          </a:graphic>
          <wp14:sizeRelH relativeFrom="margin">
            <wp14:pctWidth>0</wp14:pctWidth>
          </wp14:sizeRelH>
          <wp14:sizeRelV relativeFrom="margin">
            <wp14:pctHeight>0</wp14:pctHeight>
          </wp14:sizeRelV>
        </wp:anchor>
      </w:drawing>
    </w:r>
  </w:p>
  <w:p w14:paraId="7F33BFBC" w14:textId="661CBC67" w:rsidR="00751A23" w:rsidRDefault="00627385" w:rsidP="00934368">
    <w:pPr>
      <w:pStyle w:val="Header"/>
    </w:pPr>
    <w:r>
      <w:rPr>
        <w:noProof/>
      </w:rPr>
      <mc:AlternateContent>
        <mc:Choice Requires="wps">
          <w:drawing>
            <wp:anchor distT="0" distB="0" distL="114300" distR="114300" simplePos="0" relativeHeight="251658242" behindDoc="1" locked="0" layoutInCell="1" allowOverlap="1" wp14:anchorId="1D800D6F" wp14:editId="28375EF1">
              <wp:simplePos x="0" y="0"/>
              <wp:positionH relativeFrom="column">
                <wp:posOffset>-929005</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4AB195" id="Rectangle 23" o:spid="_x0000_s1026" alt="&quot;&quot;" style="position:absolute;margin-left:-73.15pt;margin-top:314.6pt;width:599.25pt;height:491.25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DHZ&#10;35LiAAAADgEAAA8AAABkcnMvZG93bnJldi54bWxMj8FOwzAMhu9IvENkJG5b2gAdK02nCcGBCxID&#10;TTumjdtGNE6VZFt5e7IT3H7Ln35/rjazHdkJfTCOJOTLDBhS67ShXsLX5+viEViIirQaHaGEHwyw&#10;qa+vKlVqd6YPPO1iz1IJhVJJGGKcSs5DO6BVYekmpLTrnLcqptH3XHt1TuV25CLLCm6VoXRhUBM+&#10;D9h+745WAnVvxdqY9y747d7uX0R3aHou5e3NvH0CFnGOfzBc9JM61MmpcUfSgY0SFvl9cZdYCYVY&#10;C2AXJHsQKTUpFXm+Al5X/P8b9S8AAAD//wMAUEsBAi0AFAAGAAgAAAAhALaDOJL+AAAA4QEAABMA&#10;AAAAAAAAAAAAAAAAAAAAAFtDb250ZW50X1R5cGVzXS54bWxQSwECLQAUAAYACAAAACEAOP0h/9YA&#10;AACUAQAACwAAAAAAAAAAAAAAAAAvAQAAX3JlbHMvLnJlbHNQSwECLQAUAAYACAAAACEAOACkZ3wC&#10;AABfBQAADgAAAAAAAAAAAAAAAAAuAgAAZHJzL2Uyb0RvYy54bWxQSwECLQAUAAYACAAAACEAMdnf&#10;kuIAAAAOAQAADwAAAAAAAAAAAAAAAADWBAAAZHJzL2Rvd25yZXYueG1sUEsFBgAAAAAEAAQA8wAA&#10;AOUFAAAAAA==&#10;" fillcolor="#f1f2f2 [3214]"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C3E55" w14:textId="6C6D91C8" w:rsidR="000924EA" w:rsidRDefault="000924EA" w:rsidP="00934368">
    <w:pPr>
      <w:pStyle w:val="Header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39F89" w14:textId="77777777" w:rsidR="00BD1D80" w:rsidRDefault="00BD1D80">
    <w:pPr>
      <w:pStyle w:val="Header"/>
    </w:pPr>
    <w:r w:rsidRPr="00CC09BC">
      <w:rPr>
        <w:noProof/>
      </w:rPr>
      <mc:AlternateContent>
        <mc:Choice Requires="wps">
          <w:drawing>
            <wp:anchor distT="0" distB="0" distL="114300" distR="114300" simplePos="0" relativeHeight="251658250" behindDoc="1" locked="0" layoutInCell="1" allowOverlap="1" wp14:anchorId="5A4C12D9" wp14:editId="5F1B9A72">
              <wp:simplePos x="0" y="0"/>
              <wp:positionH relativeFrom="page">
                <wp:align>left</wp:align>
              </wp:positionH>
              <wp:positionV relativeFrom="page">
                <wp:align>bottom</wp:align>
              </wp:positionV>
              <wp:extent cx="7560000" cy="10692000"/>
              <wp:effectExtent l="0" t="0" r="3175" b="0"/>
              <wp:wrapNone/>
              <wp:docPr id="1511363218" name="Rectangle 15113632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07706" id="Rectangle 1511363218" o:spid="_x0000_s1026" alt="&quot;&quot;" style="position:absolute;margin-left:0;margin-top:0;width:595.3pt;height:841.9pt;z-index:-25165823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r>
      <w:rPr>
        <w:noProof/>
      </w:rPr>
      <mc:AlternateContent>
        <mc:Choice Requires="wps">
          <w:drawing>
            <wp:anchor distT="0" distB="0" distL="0" distR="0" simplePos="0" relativeHeight="251658251" behindDoc="0" locked="0" layoutInCell="1" allowOverlap="1" wp14:anchorId="37D86F46" wp14:editId="05319298">
              <wp:simplePos x="0" y="0"/>
              <wp:positionH relativeFrom="page">
                <wp:posOffset>3467099</wp:posOffset>
              </wp:positionH>
              <wp:positionV relativeFrom="page">
                <wp:align>top</wp:align>
              </wp:positionV>
              <wp:extent cx="657225" cy="485775"/>
              <wp:effectExtent l="0" t="0" r="9525" b="14605"/>
              <wp:wrapNone/>
              <wp:docPr id="106282311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57225" cy="485775"/>
                      </a:xfrm>
                      <a:prstGeom prst="rect">
                        <a:avLst/>
                      </a:prstGeom>
                      <a:noFill/>
                      <a:ln>
                        <a:noFill/>
                      </a:ln>
                    </wps:spPr>
                    <wps:txbx>
                      <w:txbxContent>
                        <w:p w14:paraId="20FA4E02" w14:textId="4100E8BF" w:rsidR="00BD1D80" w:rsidRPr="007545A8" w:rsidRDefault="00BD1D80" w:rsidP="007545A8">
                          <w:pPr>
                            <w:spacing w:after="0"/>
                            <w:rPr>
                              <w:rFonts w:ascii="Aptos" w:eastAsia="Aptos" w:hAnsi="Aptos" w:cs="Aptos"/>
                              <w:noProof/>
                              <w:color w:val="FF0000"/>
                            </w:rPr>
                          </w:pPr>
                        </w:p>
                      </w:txbxContent>
                    </wps:txbx>
                    <wps:bodyPr rot="0" spcFirstLastPara="0" vertOverflow="overflow" horzOverflow="overflow" vert="horz" wrap="square" lIns="0" tIns="19050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7D86F46" id="_x0000_t202" coordsize="21600,21600" o:spt="202" path="m,l,21600r21600,l21600,xe">
              <v:stroke joinstyle="miter"/>
              <v:path gradientshapeok="t" o:connecttype="rect"/>
            </v:shapetype>
            <v:shape id="Text Box 2" o:spid="_x0000_s1028" type="#_x0000_t202" alt="OFFICIAL" style="position:absolute;margin-left:273pt;margin-top:0;width:51.75pt;height:38.25pt;z-index:251658251;visibility:visible;mso-wrap-style:square;mso-width-percent:0;mso-wrap-distance-left:0;mso-wrap-distance-top:0;mso-wrap-distance-right:0;mso-wrap-distance-bottom:0;mso-position-horizontal:absolute;mso-position-horizontal-relative:page;mso-position-vertical:top;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E6cEAIAAB4EAAAOAAAAZHJzL2Uyb0RvYy54bWysU8Fu2zAMvQ/YPwi6L3aMpemMOEXWIsOA&#10;oC2QDj0rshQbkERNUmJnXz9KjpOt22nYRaZI+pF8fFrc9VqRo3C+BVPR6SSnRBgOdWv2Ff32sv5w&#10;S4kPzNRMgREVPQlP75bv3y06W4oCGlC1cARBjC87W9EmBFtmmeeN0MxPwAqDQQlOs4BXt89qxzpE&#10;1yor8vwm68DV1gEX3qP3YQjSZcKXUvDwJKUXgaiKYm8hnS6du3hmywUr947ZpuXnNtg/dKFZa7Do&#10;BeqBBUYOrv0DSrfcgQcZJhx0BlK2XKQZcJpp/maabcOsSLMgOd5eaPL/D5Y/Hrf22ZHQf4YeFxgJ&#10;6awvPTrjPL10On6xU4JxpPB0oU30gXB03szmRTGjhGPo4+1sPp9FlOz6s3U+fBGgSTQq6nAriSx2&#10;3PgwpI4psZaBdatU2owyvzkQM3qya4fRCv2uJ21d0WLsfgf1CYdyMOzbW75usfSG+fDMHC4Y50DR&#10;hic8pIKuonC2KGnA/fibP+Yj7xilpEPBVNR/PzAnKFFfDW4kqisZ00/5LMebG9270TAHfQ8oxCm+&#10;CcuTGfOCGk3pQL+ioFexFIaY4ViwomE078OgXXwQXKxWKQmFZFnYmK3lEToSFtl86V+Zs2fKA+7q&#10;EUY9sfIN80Nu/NPb1SEg/2ktkdyByjPnKMK02PODiSr/9Z6yrs96+RMAAP//AwBQSwMEFAAGAAgA&#10;AAAhAOaO+MHgAAAABwEAAA8AAABkcnMvZG93bnJldi54bWxMj8FOwzAQRO9I/IO1SNyoA2oMhGwq&#10;hFQuRSDSCsHNjZckNF6nsduEv8ec4LLSaEYzb/PFZDtxpMG3jhEuZwkI4sqZlmuEzXp5cQPCB81G&#10;d44J4Zs8LIrTk1xnxo38Sscy1CKWsM80QhNCn0npq4as9jPXE0fv0w1WhyiHWppBj7HcdvIqSZS0&#10;uuW40OieHhqqduXBIuyX+1I9rcf+5Wu1Um/vz5uP9HGHeH423d+BCDSFvzD84kd0KCLT1h3YeNEh&#10;pHMVfwkI8UZbzW9TEFuEa5WCLHL5n7/4AQAA//8DAFBLAQItABQABgAIAAAAIQC2gziS/gAAAOEB&#10;AAATAAAAAAAAAAAAAAAAAAAAAABbQ29udGVudF9UeXBlc10ueG1sUEsBAi0AFAAGAAgAAAAhADj9&#10;If/WAAAAlAEAAAsAAAAAAAAAAAAAAAAALwEAAF9yZWxzLy5yZWxzUEsBAi0AFAAGAAgAAAAhAAfg&#10;TpwQAgAAHgQAAA4AAAAAAAAAAAAAAAAALgIAAGRycy9lMm9Eb2MueG1sUEsBAi0AFAAGAAgAAAAh&#10;AOaO+MHgAAAABwEAAA8AAAAAAAAAAAAAAAAAagQAAGRycy9kb3ducmV2LnhtbFBLBQYAAAAABAAE&#10;APMAAAB3BQAAAAA=&#10;" filled="f" stroked="f">
              <v:textbox style="mso-fit-shape-to-text:t" inset="0,15pt,0,0">
                <w:txbxContent>
                  <w:p w14:paraId="20FA4E02" w14:textId="4100E8BF" w:rsidR="00BD1D80" w:rsidRPr="007545A8" w:rsidRDefault="00BD1D80" w:rsidP="007545A8">
                    <w:pPr>
                      <w:spacing w:after="0"/>
                      <w:rPr>
                        <w:rFonts w:ascii="Aptos" w:eastAsia="Aptos" w:hAnsi="Aptos" w:cs="Aptos"/>
                        <w:noProof/>
                        <w:color w:val="FF0000"/>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531E9" w14:textId="139AE2EF" w:rsidR="00C844A0" w:rsidRDefault="00301EF4" w:rsidP="00934368">
    <w:pPr>
      <w:pStyle w:val="Headertext"/>
    </w:pPr>
    <w:r w:rsidRPr="00CC09BC">
      <w:rPr>
        <w:noProof/>
      </w:rPr>
      <mc:AlternateContent>
        <mc:Choice Requires="wps">
          <w:drawing>
            <wp:anchor distT="0" distB="0" distL="114300" distR="114300" simplePos="0" relativeHeight="251658249" behindDoc="1" locked="0" layoutInCell="1" allowOverlap="1" wp14:anchorId="3800A9B1" wp14:editId="1E4B572B">
              <wp:simplePos x="0" y="0"/>
              <wp:positionH relativeFrom="page">
                <wp:posOffset>-11430</wp:posOffset>
              </wp:positionH>
              <wp:positionV relativeFrom="page">
                <wp:posOffset>7175</wp:posOffset>
              </wp:positionV>
              <wp:extent cx="7560000" cy="10692000"/>
              <wp:effectExtent l="0" t="0" r="3175"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D9E44" id="Rectangle 5" o:spid="_x0000_s1026" alt="&quot;&quot;" style="position:absolute;margin-left:-.9pt;margin-top:.55pt;width:595.3pt;height:841.9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At&#10;L39K3gAAAAoBAAAPAAAAZHJzL2Rvd25yZXYueG1sTI9BT8MwDIXvSPyHyEjctrTAtlKaTgjBxLgx&#10;KOesMW1F4pQm3cq/xzvBzX7Pev5esZ6cFQccQudJQTpPQCDV3nTUKHh/e5plIELUZLT1hAp+MMC6&#10;PD8rdG78kV7xsIuN4BAKuVbQxtjnUoa6RafD3PdI7H36wenI69BIM+gjhzsrr5JkKZ3uiD+0useH&#10;Fuuv3egUjIvV9nH6+N5cV0m1eqns4jlueqUuL6b7OxARp/h3DCd8RoeSmfZ+JBOEVTBLmTyynoI4&#10;2WmWsbDnaZnd3IIsC/m/QvkLAAD//wMAUEsBAi0AFAAGAAgAAAAhALaDOJL+AAAA4QEAABMAAAAA&#10;AAAAAAAAAAAAAAAAAFtDb250ZW50X1R5cGVzXS54bWxQSwECLQAUAAYACAAAACEAOP0h/9YAAACU&#10;AQAACwAAAAAAAAAAAAAAAAAvAQAAX3JlbHMvLnJlbHNQSwECLQAUAAYACAAAACEAr1kgx30CAABg&#10;BQAADgAAAAAAAAAAAAAAAAAuAgAAZHJzL2Uyb0RvYy54bWxQSwECLQAUAAYACAAAACEALS9/St4A&#10;AAAKAQAADwAAAAAAAAAAAAAAAADXBAAAZHJzL2Rvd25yZXYueG1sUEsFBgAAAAAEAAQA8wAAAOIF&#10;AAAAAA==&#10;" fillcolor="#f1f2f2 [3212]"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8C0580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4DC12FC"/>
    <w:multiLevelType w:val="hybridMultilevel"/>
    <w:tmpl w:val="04AEBE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24D39B5"/>
    <w:multiLevelType w:val="hybridMultilevel"/>
    <w:tmpl w:val="13D062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10035B2"/>
    <w:multiLevelType w:val="hybridMultilevel"/>
    <w:tmpl w:val="E08CF5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D35497"/>
    <w:multiLevelType w:val="hybridMultilevel"/>
    <w:tmpl w:val="29C00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7F518B"/>
    <w:multiLevelType w:val="hybridMultilevel"/>
    <w:tmpl w:val="2CA64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634DF1"/>
    <w:multiLevelType w:val="hybridMultilevel"/>
    <w:tmpl w:val="48FC4DBA"/>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36BE5A4B"/>
    <w:multiLevelType w:val="hybridMultilevel"/>
    <w:tmpl w:val="52BC5408"/>
    <w:lvl w:ilvl="0" w:tplc="975AE858">
      <w:start w:val="1"/>
      <w:numFmt w:val="bullet"/>
      <w:pStyle w:val="StyleListParagraphBulletpointBulletsCVtextDotptF5ListPa1"/>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9" w15:restartNumberingAfterBreak="0">
    <w:nsid w:val="38C06B15"/>
    <w:multiLevelType w:val="hybridMultilevel"/>
    <w:tmpl w:val="9CB43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2F6304"/>
    <w:multiLevelType w:val="hybridMultilevel"/>
    <w:tmpl w:val="AA283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E1F63AA"/>
    <w:multiLevelType w:val="hybridMultilevel"/>
    <w:tmpl w:val="42E24BAC"/>
    <w:lvl w:ilvl="0" w:tplc="05E2F890">
      <w:numFmt w:val="bullet"/>
      <w:lvlText w:val=""/>
      <w:lvlJc w:val="left"/>
      <w:pPr>
        <w:ind w:left="473" w:hanging="360"/>
      </w:pPr>
      <w:rPr>
        <w:rFonts w:ascii="Wingdings 2" w:eastAsia="Times New Roman" w:hAnsi="Wingdings 2" w:cs="Aria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2" w15:restartNumberingAfterBreak="0">
    <w:nsid w:val="40A25985"/>
    <w:multiLevelType w:val="hybridMultilevel"/>
    <w:tmpl w:val="02F498AA"/>
    <w:lvl w:ilvl="0" w:tplc="063EF9B4">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491B632C"/>
    <w:multiLevelType w:val="hybridMultilevel"/>
    <w:tmpl w:val="91026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BF6CEB"/>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5E32454"/>
    <w:multiLevelType w:val="hybridMultilevel"/>
    <w:tmpl w:val="D390C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4078E7"/>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15:restartNumberingAfterBreak="0">
    <w:nsid w:val="57AB1688"/>
    <w:multiLevelType w:val="hybridMultilevel"/>
    <w:tmpl w:val="8DEE6534"/>
    <w:lvl w:ilvl="0" w:tplc="086EA9EA">
      <w:numFmt w:val="bullet"/>
      <w:lvlText w:val=""/>
      <w:lvlJc w:val="left"/>
      <w:pPr>
        <w:ind w:left="473" w:hanging="360"/>
      </w:pPr>
      <w:rPr>
        <w:rFonts w:ascii="Wingdings 2" w:eastAsia="Times New Roman" w:hAnsi="Wingdings 2" w:cs="Aria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9" w15:restartNumberingAfterBreak="0">
    <w:nsid w:val="64990C26"/>
    <w:multiLevelType w:val="hybridMultilevel"/>
    <w:tmpl w:val="02A0F394"/>
    <w:lvl w:ilvl="0" w:tplc="1A2C86BA">
      <w:numFmt w:val="bullet"/>
      <w:lvlText w:val=""/>
      <w:lvlJc w:val="left"/>
      <w:pPr>
        <w:ind w:left="473" w:hanging="360"/>
      </w:pPr>
      <w:rPr>
        <w:rFonts w:ascii="Wingdings 2" w:eastAsia="Times New Roman" w:hAnsi="Wingdings 2" w:cs="Aria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0"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1" w15:restartNumberingAfterBreak="0">
    <w:nsid w:val="738A4F2E"/>
    <w:multiLevelType w:val="hybridMultilevel"/>
    <w:tmpl w:val="B46C43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A65543B"/>
    <w:multiLevelType w:val="hybridMultilevel"/>
    <w:tmpl w:val="BAF27680"/>
    <w:lvl w:ilvl="0" w:tplc="0E704B4A">
      <w:numFmt w:val="bullet"/>
      <w:lvlText w:val=""/>
      <w:lvlJc w:val="left"/>
      <w:pPr>
        <w:ind w:left="360" w:hanging="360"/>
      </w:pPr>
      <w:rPr>
        <w:rFonts w:ascii="Wingdings 2" w:eastAsia="Times New Roman" w:hAnsi="Wingdings 2"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24" w15:restartNumberingAfterBreak="0">
    <w:nsid w:val="7E9B554E"/>
    <w:multiLevelType w:val="hybridMultilevel"/>
    <w:tmpl w:val="E5E87FB4"/>
    <w:lvl w:ilvl="0" w:tplc="A9883EAA">
      <w:start w:val="1"/>
      <w:numFmt w:val="decimal"/>
      <w:pStyle w:val="Tabletextlistnumber123"/>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EBA75CD"/>
    <w:multiLevelType w:val="hybridMultilevel"/>
    <w:tmpl w:val="366C2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FFE76EA"/>
    <w:multiLevelType w:val="hybridMultilevel"/>
    <w:tmpl w:val="917A6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10583271">
    <w:abstractNumId w:val="23"/>
  </w:num>
  <w:num w:numId="2" w16cid:durableId="1955208067">
    <w:abstractNumId w:val="15"/>
  </w:num>
  <w:num w:numId="3" w16cid:durableId="1245342364">
    <w:abstractNumId w:val="20"/>
  </w:num>
  <w:num w:numId="4" w16cid:durableId="1191726581">
    <w:abstractNumId w:val="1"/>
  </w:num>
  <w:num w:numId="5" w16cid:durableId="69696735">
    <w:abstractNumId w:val="14"/>
  </w:num>
  <w:num w:numId="6" w16cid:durableId="500856995">
    <w:abstractNumId w:val="17"/>
  </w:num>
  <w:num w:numId="7" w16cid:durableId="1616864905">
    <w:abstractNumId w:val="21"/>
  </w:num>
  <w:num w:numId="8" w16cid:durableId="15273758">
    <w:abstractNumId w:val="7"/>
  </w:num>
  <w:num w:numId="9" w16cid:durableId="1275791580">
    <w:abstractNumId w:val="24"/>
    <w:lvlOverride w:ilvl="0">
      <w:startOverride w:val="1"/>
    </w:lvlOverride>
  </w:num>
  <w:num w:numId="10" w16cid:durableId="1719695770">
    <w:abstractNumId w:val="13"/>
  </w:num>
  <w:num w:numId="11" w16cid:durableId="1488209194">
    <w:abstractNumId w:val="5"/>
  </w:num>
  <w:num w:numId="12" w16cid:durableId="1209494292">
    <w:abstractNumId w:val="8"/>
  </w:num>
  <w:num w:numId="13" w16cid:durableId="478958428">
    <w:abstractNumId w:val="12"/>
  </w:num>
  <w:num w:numId="14" w16cid:durableId="977298701">
    <w:abstractNumId w:val="0"/>
  </w:num>
  <w:num w:numId="15" w16cid:durableId="1786269954">
    <w:abstractNumId w:val="2"/>
  </w:num>
  <w:num w:numId="16" w16cid:durableId="1234896930">
    <w:abstractNumId w:val="4"/>
  </w:num>
  <w:num w:numId="17" w16cid:durableId="578757226">
    <w:abstractNumId w:val="26"/>
  </w:num>
  <w:num w:numId="18" w16cid:durableId="1016612362">
    <w:abstractNumId w:val="6"/>
  </w:num>
  <w:num w:numId="19" w16cid:durableId="1146892604">
    <w:abstractNumId w:val="3"/>
  </w:num>
  <w:num w:numId="20" w16cid:durableId="1131090332">
    <w:abstractNumId w:val="9"/>
  </w:num>
  <w:num w:numId="21" w16cid:durableId="1204754719">
    <w:abstractNumId w:val="25"/>
  </w:num>
  <w:num w:numId="22" w16cid:durableId="1632638716">
    <w:abstractNumId w:val="8"/>
  </w:num>
  <w:num w:numId="23" w16cid:durableId="1056048616">
    <w:abstractNumId w:val="8"/>
  </w:num>
  <w:num w:numId="24" w16cid:durableId="1587615119">
    <w:abstractNumId w:val="16"/>
  </w:num>
  <w:num w:numId="25" w16cid:durableId="1950772292">
    <w:abstractNumId w:val="10"/>
  </w:num>
  <w:num w:numId="26" w16cid:durableId="890381467">
    <w:abstractNumId w:val="19"/>
  </w:num>
  <w:num w:numId="27" w16cid:durableId="1490252074">
    <w:abstractNumId w:val="18"/>
  </w:num>
  <w:num w:numId="28" w16cid:durableId="288820292">
    <w:abstractNumId w:val="24"/>
  </w:num>
  <w:num w:numId="29" w16cid:durableId="580599441">
    <w:abstractNumId w:val="24"/>
    <w:lvlOverride w:ilvl="0">
      <w:startOverride w:val="1"/>
    </w:lvlOverride>
  </w:num>
  <w:num w:numId="30" w16cid:durableId="720984536">
    <w:abstractNumId w:val="11"/>
  </w:num>
  <w:num w:numId="31" w16cid:durableId="733356020">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4B1"/>
    <w:rsid w:val="00000103"/>
    <w:rsid w:val="00000960"/>
    <w:rsid w:val="00000B93"/>
    <w:rsid w:val="00000BAE"/>
    <w:rsid w:val="00000C51"/>
    <w:rsid w:val="00000E1F"/>
    <w:rsid w:val="00000E2B"/>
    <w:rsid w:val="0000118A"/>
    <w:rsid w:val="00001218"/>
    <w:rsid w:val="00001330"/>
    <w:rsid w:val="00001534"/>
    <w:rsid w:val="00001663"/>
    <w:rsid w:val="0000170A"/>
    <w:rsid w:val="00001ADA"/>
    <w:rsid w:val="00001B48"/>
    <w:rsid w:val="00001B98"/>
    <w:rsid w:val="00001CA3"/>
    <w:rsid w:val="00001F41"/>
    <w:rsid w:val="000021A6"/>
    <w:rsid w:val="000021ED"/>
    <w:rsid w:val="00002388"/>
    <w:rsid w:val="000023CB"/>
    <w:rsid w:val="000025E2"/>
    <w:rsid w:val="000026FF"/>
    <w:rsid w:val="00002716"/>
    <w:rsid w:val="00002AA5"/>
    <w:rsid w:val="00002AB1"/>
    <w:rsid w:val="00002B74"/>
    <w:rsid w:val="00002CAD"/>
    <w:rsid w:val="00002D8B"/>
    <w:rsid w:val="00002DD2"/>
    <w:rsid w:val="00002F92"/>
    <w:rsid w:val="00003256"/>
    <w:rsid w:val="00003539"/>
    <w:rsid w:val="000036AA"/>
    <w:rsid w:val="00003743"/>
    <w:rsid w:val="000038A6"/>
    <w:rsid w:val="00003B58"/>
    <w:rsid w:val="00003CE3"/>
    <w:rsid w:val="00003F9D"/>
    <w:rsid w:val="0000405F"/>
    <w:rsid w:val="000045D0"/>
    <w:rsid w:val="00004730"/>
    <w:rsid w:val="000047B4"/>
    <w:rsid w:val="000047FB"/>
    <w:rsid w:val="00004C53"/>
    <w:rsid w:val="00004CB7"/>
    <w:rsid w:val="0000516B"/>
    <w:rsid w:val="00005237"/>
    <w:rsid w:val="00005310"/>
    <w:rsid w:val="00005316"/>
    <w:rsid w:val="000054C7"/>
    <w:rsid w:val="00005549"/>
    <w:rsid w:val="000055E9"/>
    <w:rsid w:val="00005662"/>
    <w:rsid w:val="00005712"/>
    <w:rsid w:val="00005950"/>
    <w:rsid w:val="00005A4F"/>
    <w:rsid w:val="00005BE0"/>
    <w:rsid w:val="00006191"/>
    <w:rsid w:val="000064E3"/>
    <w:rsid w:val="000065D1"/>
    <w:rsid w:val="00006645"/>
    <w:rsid w:val="00006676"/>
    <w:rsid w:val="000068CF"/>
    <w:rsid w:val="0000690B"/>
    <w:rsid w:val="00006B98"/>
    <w:rsid w:val="00006DC1"/>
    <w:rsid w:val="00006E35"/>
    <w:rsid w:val="00007000"/>
    <w:rsid w:val="000072A3"/>
    <w:rsid w:val="00007546"/>
    <w:rsid w:val="000075FE"/>
    <w:rsid w:val="000076B2"/>
    <w:rsid w:val="0000774C"/>
    <w:rsid w:val="00007AC6"/>
    <w:rsid w:val="00007C7A"/>
    <w:rsid w:val="00007C95"/>
    <w:rsid w:val="00007D6B"/>
    <w:rsid w:val="00007D6E"/>
    <w:rsid w:val="00007FD8"/>
    <w:rsid w:val="000101B8"/>
    <w:rsid w:val="00010296"/>
    <w:rsid w:val="000102A2"/>
    <w:rsid w:val="00010368"/>
    <w:rsid w:val="0001040A"/>
    <w:rsid w:val="00010474"/>
    <w:rsid w:val="00010491"/>
    <w:rsid w:val="00010766"/>
    <w:rsid w:val="00010A59"/>
    <w:rsid w:val="00010CC1"/>
    <w:rsid w:val="00010CCB"/>
    <w:rsid w:val="00010EF1"/>
    <w:rsid w:val="00011166"/>
    <w:rsid w:val="000117E6"/>
    <w:rsid w:val="000117F8"/>
    <w:rsid w:val="00011997"/>
    <w:rsid w:val="00011DC8"/>
    <w:rsid w:val="00011FF0"/>
    <w:rsid w:val="00012C8A"/>
    <w:rsid w:val="00012D7B"/>
    <w:rsid w:val="00012EFB"/>
    <w:rsid w:val="00012F15"/>
    <w:rsid w:val="00013315"/>
    <w:rsid w:val="000134B7"/>
    <w:rsid w:val="0001351C"/>
    <w:rsid w:val="0001366D"/>
    <w:rsid w:val="000138C6"/>
    <w:rsid w:val="00013BC7"/>
    <w:rsid w:val="00013C8A"/>
    <w:rsid w:val="00013CBD"/>
    <w:rsid w:val="00013E21"/>
    <w:rsid w:val="000141F9"/>
    <w:rsid w:val="000144B6"/>
    <w:rsid w:val="00014519"/>
    <w:rsid w:val="000145EC"/>
    <w:rsid w:val="000147C7"/>
    <w:rsid w:val="00014923"/>
    <w:rsid w:val="00015090"/>
    <w:rsid w:val="000152AB"/>
    <w:rsid w:val="000152DF"/>
    <w:rsid w:val="00015AF0"/>
    <w:rsid w:val="00015C44"/>
    <w:rsid w:val="00015E0F"/>
    <w:rsid w:val="00015E44"/>
    <w:rsid w:val="000160EC"/>
    <w:rsid w:val="000162C6"/>
    <w:rsid w:val="0001645E"/>
    <w:rsid w:val="0001680E"/>
    <w:rsid w:val="00016A42"/>
    <w:rsid w:val="00016A7B"/>
    <w:rsid w:val="00016ACD"/>
    <w:rsid w:val="00016D75"/>
    <w:rsid w:val="00016F4D"/>
    <w:rsid w:val="00016FC2"/>
    <w:rsid w:val="0001710B"/>
    <w:rsid w:val="0001729C"/>
    <w:rsid w:val="000173F6"/>
    <w:rsid w:val="00017445"/>
    <w:rsid w:val="00017542"/>
    <w:rsid w:val="00017565"/>
    <w:rsid w:val="00017BF7"/>
    <w:rsid w:val="000202F8"/>
    <w:rsid w:val="00020359"/>
    <w:rsid w:val="000208A8"/>
    <w:rsid w:val="00020D15"/>
    <w:rsid w:val="00020DB6"/>
    <w:rsid w:val="0002111C"/>
    <w:rsid w:val="00021266"/>
    <w:rsid w:val="000213D7"/>
    <w:rsid w:val="00021411"/>
    <w:rsid w:val="000214B0"/>
    <w:rsid w:val="000214DD"/>
    <w:rsid w:val="00021823"/>
    <w:rsid w:val="00021B88"/>
    <w:rsid w:val="00021BB6"/>
    <w:rsid w:val="00021D89"/>
    <w:rsid w:val="00021D91"/>
    <w:rsid w:val="00021E30"/>
    <w:rsid w:val="00021F53"/>
    <w:rsid w:val="00021F8F"/>
    <w:rsid w:val="0002202C"/>
    <w:rsid w:val="00022087"/>
    <w:rsid w:val="000222BF"/>
    <w:rsid w:val="000222F9"/>
    <w:rsid w:val="00022400"/>
    <w:rsid w:val="00022680"/>
    <w:rsid w:val="00023670"/>
    <w:rsid w:val="00023909"/>
    <w:rsid w:val="0002393E"/>
    <w:rsid w:val="00023A5A"/>
    <w:rsid w:val="00023C88"/>
    <w:rsid w:val="00023D13"/>
    <w:rsid w:val="00023DA8"/>
    <w:rsid w:val="00024267"/>
    <w:rsid w:val="00024317"/>
    <w:rsid w:val="00024337"/>
    <w:rsid w:val="0002478F"/>
    <w:rsid w:val="00024823"/>
    <w:rsid w:val="00024921"/>
    <w:rsid w:val="00024CDD"/>
    <w:rsid w:val="00024D0D"/>
    <w:rsid w:val="00024E68"/>
    <w:rsid w:val="000253A1"/>
    <w:rsid w:val="000254A8"/>
    <w:rsid w:val="0002566C"/>
    <w:rsid w:val="00025720"/>
    <w:rsid w:val="000258FE"/>
    <w:rsid w:val="0002594F"/>
    <w:rsid w:val="00025D3A"/>
    <w:rsid w:val="00025EA2"/>
    <w:rsid w:val="00026139"/>
    <w:rsid w:val="000264AA"/>
    <w:rsid w:val="00026735"/>
    <w:rsid w:val="00026AC3"/>
    <w:rsid w:val="00026AC5"/>
    <w:rsid w:val="00026B99"/>
    <w:rsid w:val="00026C38"/>
    <w:rsid w:val="00026F71"/>
    <w:rsid w:val="00027071"/>
    <w:rsid w:val="000270FD"/>
    <w:rsid w:val="000271B8"/>
    <w:rsid w:val="00027255"/>
    <w:rsid w:val="000272D4"/>
    <w:rsid w:val="00027601"/>
    <w:rsid w:val="000276B8"/>
    <w:rsid w:val="00027BCA"/>
    <w:rsid w:val="00027CEC"/>
    <w:rsid w:val="00027D3A"/>
    <w:rsid w:val="00027F75"/>
    <w:rsid w:val="000301C0"/>
    <w:rsid w:val="000303AB"/>
    <w:rsid w:val="00030693"/>
    <w:rsid w:val="00030EDB"/>
    <w:rsid w:val="00031054"/>
    <w:rsid w:val="00031211"/>
    <w:rsid w:val="000312A7"/>
    <w:rsid w:val="000313BA"/>
    <w:rsid w:val="00031500"/>
    <w:rsid w:val="00031854"/>
    <w:rsid w:val="000318B5"/>
    <w:rsid w:val="000321DD"/>
    <w:rsid w:val="00032329"/>
    <w:rsid w:val="000325C7"/>
    <w:rsid w:val="0003271B"/>
    <w:rsid w:val="00032B0C"/>
    <w:rsid w:val="00033047"/>
    <w:rsid w:val="000330CF"/>
    <w:rsid w:val="00033157"/>
    <w:rsid w:val="0003320C"/>
    <w:rsid w:val="00033321"/>
    <w:rsid w:val="0003359E"/>
    <w:rsid w:val="000335B8"/>
    <w:rsid w:val="000338E5"/>
    <w:rsid w:val="00033AF0"/>
    <w:rsid w:val="00033E33"/>
    <w:rsid w:val="00033ECC"/>
    <w:rsid w:val="000341E0"/>
    <w:rsid w:val="0003422F"/>
    <w:rsid w:val="00034418"/>
    <w:rsid w:val="00034446"/>
    <w:rsid w:val="0003454D"/>
    <w:rsid w:val="00034741"/>
    <w:rsid w:val="00034761"/>
    <w:rsid w:val="00034CBB"/>
    <w:rsid w:val="00034EE7"/>
    <w:rsid w:val="00034FBA"/>
    <w:rsid w:val="00035129"/>
    <w:rsid w:val="00035338"/>
    <w:rsid w:val="0003539D"/>
    <w:rsid w:val="000357E9"/>
    <w:rsid w:val="00035871"/>
    <w:rsid w:val="00035A4E"/>
    <w:rsid w:val="00035A5D"/>
    <w:rsid w:val="00035E62"/>
    <w:rsid w:val="00035F33"/>
    <w:rsid w:val="00035F95"/>
    <w:rsid w:val="000362BF"/>
    <w:rsid w:val="0003665A"/>
    <w:rsid w:val="00036AAB"/>
    <w:rsid w:val="00036CED"/>
    <w:rsid w:val="00036D9E"/>
    <w:rsid w:val="00036DF5"/>
    <w:rsid w:val="00036F1F"/>
    <w:rsid w:val="00036F94"/>
    <w:rsid w:val="00037211"/>
    <w:rsid w:val="00037613"/>
    <w:rsid w:val="00037C67"/>
    <w:rsid w:val="00037F19"/>
    <w:rsid w:val="00037F81"/>
    <w:rsid w:val="000400E3"/>
    <w:rsid w:val="0004077E"/>
    <w:rsid w:val="000408B5"/>
    <w:rsid w:val="00040B78"/>
    <w:rsid w:val="00040B94"/>
    <w:rsid w:val="00040BE6"/>
    <w:rsid w:val="00041236"/>
    <w:rsid w:val="00041242"/>
    <w:rsid w:val="000412F4"/>
    <w:rsid w:val="000413AD"/>
    <w:rsid w:val="00041495"/>
    <w:rsid w:val="00041528"/>
    <w:rsid w:val="000415F5"/>
    <w:rsid w:val="0004187A"/>
    <w:rsid w:val="00041A69"/>
    <w:rsid w:val="00041A7C"/>
    <w:rsid w:val="00041AF0"/>
    <w:rsid w:val="00041C2F"/>
    <w:rsid w:val="00041DF6"/>
    <w:rsid w:val="00041E01"/>
    <w:rsid w:val="0004220B"/>
    <w:rsid w:val="00042393"/>
    <w:rsid w:val="00042D4A"/>
    <w:rsid w:val="00042F7A"/>
    <w:rsid w:val="0004332D"/>
    <w:rsid w:val="00043487"/>
    <w:rsid w:val="000434DC"/>
    <w:rsid w:val="000436FF"/>
    <w:rsid w:val="0004384E"/>
    <w:rsid w:val="00043AC0"/>
    <w:rsid w:val="00043ED6"/>
    <w:rsid w:val="00043EF8"/>
    <w:rsid w:val="00044266"/>
    <w:rsid w:val="0004464A"/>
    <w:rsid w:val="000449A3"/>
    <w:rsid w:val="00044C77"/>
    <w:rsid w:val="00044CAC"/>
    <w:rsid w:val="00044D2D"/>
    <w:rsid w:val="00044D4B"/>
    <w:rsid w:val="00044F8C"/>
    <w:rsid w:val="000450BC"/>
    <w:rsid w:val="000451B1"/>
    <w:rsid w:val="000451BE"/>
    <w:rsid w:val="00045400"/>
    <w:rsid w:val="00045497"/>
    <w:rsid w:val="000454F9"/>
    <w:rsid w:val="0004561F"/>
    <w:rsid w:val="000456CA"/>
    <w:rsid w:val="000457C2"/>
    <w:rsid w:val="00045CAD"/>
    <w:rsid w:val="00045CFE"/>
    <w:rsid w:val="00045D0C"/>
    <w:rsid w:val="00045FFD"/>
    <w:rsid w:val="0004604B"/>
    <w:rsid w:val="000466E8"/>
    <w:rsid w:val="00046811"/>
    <w:rsid w:val="00046B03"/>
    <w:rsid w:val="00046B1A"/>
    <w:rsid w:val="00046B2F"/>
    <w:rsid w:val="00046B4F"/>
    <w:rsid w:val="00046B8D"/>
    <w:rsid w:val="00046BD1"/>
    <w:rsid w:val="00046CCC"/>
    <w:rsid w:val="00046E2B"/>
    <w:rsid w:val="00046FA7"/>
    <w:rsid w:val="00046FF0"/>
    <w:rsid w:val="00047097"/>
    <w:rsid w:val="000472C5"/>
    <w:rsid w:val="0004755C"/>
    <w:rsid w:val="000479D9"/>
    <w:rsid w:val="00047D0C"/>
    <w:rsid w:val="00047F67"/>
    <w:rsid w:val="0005010F"/>
    <w:rsid w:val="00050176"/>
    <w:rsid w:val="000502F5"/>
    <w:rsid w:val="00050340"/>
    <w:rsid w:val="00050572"/>
    <w:rsid w:val="000505D5"/>
    <w:rsid w:val="00050A99"/>
    <w:rsid w:val="00050AE0"/>
    <w:rsid w:val="000510A8"/>
    <w:rsid w:val="00051114"/>
    <w:rsid w:val="00051597"/>
    <w:rsid w:val="0005166F"/>
    <w:rsid w:val="00051865"/>
    <w:rsid w:val="00051884"/>
    <w:rsid w:val="00051B49"/>
    <w:rsid w:val="00051B59"/>
    <w:rsid w:val="00051D0B"/>
    <w:rsid w:val="00051D2B"/>
    <w:rsid w:val="000523EC"/>
    <w:rsid w:val="00052DDB"/>
    <w:rsid w:val="00053075"/>
    <w:rsid w:val="00053409"/>
    <w:rsid w:val="0005345C"/>
    <w:rsid w:val="00053685"/>
    <w:rsid w:val="000536B2"/>
    <w:rsid w:val="000538A2"/>
    <w:rsid w:val="00053906"/>
    <w:rsid w:val="0005398C"/>
    <w:rsid w:val="00053BAB"/>
    <w:rsid w:val="00053FB8"/>
    <w:rsid w:val="00054342"/>
    <w:rsid w:val="000545D4"/>
    <w:rsid w:val="000545D5"/>
    <w:rsid w:val="0005460B"/>
    <w:rsid w:val="0005475B"/>
    <w:rsid w:val="000549E1"/>
    <w:rsid w:val="00054A3F"/>
    <w:rsid w:val="00054AA0"/>
    <w:rsid w:val="00054B95"/>
    <w:rsid w:val="00054BA0"/>
    <w:rsid w:val="00054CA8"/>
    <w:rsid w:val="00054D96"/>
    <w:rsid w:val="00054DE5"/>
    <w:rsid w:val="00054F02"/>
    <w:rsid w:val="00054FC8"/>
    <w:rsid w:val="00054FDF"/>
    <w:rsid w:val="00054FF7"/>
    <w:rsid w:val="0005511F"/>
    <w:rsid w:val="000552E0"/>
    <w:rsid w:val="0005541D"/>
    <w:rsid w:val="00055440"/>
    <w:rsid w:val="00055515"/>
    <w:rsid w:val="00055805"/>
    <w:rsid w:val="000558D8"/>
    <w:rsid w:val="000559C0"/>
    <w:rsid w:val="00055B8A"/>
    <w:rsid w:val="00055BC5"/>
    <w:rsid w:val="00055BD6"/>
    <w:rsid w:val="00055CF2"/>
    <w:rsid w:val="00055E96"/>
    <w:rsid w:val="00055FA2"/>
    <w:rsid w:val="0005642E"/>
    <w:rsid w:val="0005668E"/>
    <w:rsid w:val="00056805"/>
    <w:rsid w:val="00056E32"/>
    <w:rsid w:val="00056FE4"/>
    <w:rsid w:val="00057013"/>
    <w:rsid w:val="000571F8"/>
    <w:rsid w:val="00057388"/>
    <w:rsid w:val="000573EA"/>
    <w:rsid w:val="00057851"/>
    <w:rsid w:val="00057877"/>
    <w:rsid w:val="00057AA3"/>
    <w:rsid w:val="00057C0D"/>
    <w:rsid w:val="00057C3C"/>
    <w:rsid w:val="00057E42"/>
    <w:rsid w:val="0006022F"/>
    <w:rsid w:val="000607C0"/>
    <w:rsid w:val="000607F1"/>
    <w:rsid w:val="00060909"/>
    <w:rsid w:val="00060E43"/>
    <w:rsid w:val="00060EB2"/>
    <w:rsid w:val="00061210"/>
    <w:rsid w:val="00061289"/>
    <w:rsid w:val="00061576"/>
    <w:rsid w:val="0006166C"/>
    <w:rsid w:val="00061A5E"/>
    <w:rsid w:val="00061C86"/>
    <w:rsid w:val="00061DAF"/>
    <w:rsid w:val="00061F19"/>
    <w:rsid w:val="00061F2B"/>
    <w:rsid w:val="00062016"/>
    <w:rsid w:val="00062405"/>
    <w:rsid w:val="000625F3"/>
    <w:rsid w:val="0006265A"/>
    <w:rsid w:val="0006271D"/>
    <w:rsid w:val="00062740"/>
    <w:rsid w:val="00062800"/>
    <w:rsid w:val="00062B65"/>
    <w:rsid w:val="00062C38"/>
    <w:rsid w:val="00062CE4"/>
    <w:rsid w:val="00062EF6"/>
    <w:rsid w:val="0006301B"/>
    <w:rsid w:val="00063034"/>
    <w:rsid w:val="000630A4"/>
    <w:rsid w:val="0006333D"/>
    <w:rsid w:val="0006388F"/>
    <w:rsid w:val="00063DF9"/>
    <w:rsid w:val="000640B0"/>
    <w:rsid w:val="000640C5"/>
    <w:rsid w:val="00064147"/>
    <w:rsid w:val="00064224"/>
    <w:rsid w:val="000642AA"/>
    <w:rsid w:val="000643B3"/>
    <w:rsid w:val="00064454"/>
    <w:rsid w:val="000644CB"/>
    <w:rsid w:val="00064B28"/>
    <w:rsid w:val="00064B4B"/>
    <w:rsid w:val="00064B82"/>
    <w:rsid w:val="00064CBB"/>
    <w:rsid w:val="00064E46"/>
    <w:rsid w:val="00065001"/>
    <w:rsid w:val="0006527D"/>
    <w:rsid w:val="000653A7"/>
    <w:rsid w:val="000653D9"/>
    <w:rsid w:val="00065458"/>
    <w:rsid w:val="0006557C"/>
    <w:rsid w:val="000656E6"/>
    <w:rsid w:val="000656FE"/>
    <w:rsid w:val="00065733"/>
    <w:rsid w:val="00065739"/>
    <w:rsid w:val="0006587C"/>
    <w:rsid w:val="000658F4"/>
    <w:rsid w:val="00065B9B"/>
    <w:rsid w:val="00065BD0"/>
    <w:rsid w:val="00065E59"/>
    <w:rsid w:val="000663DF"/>
    <w:rsid w:val="0006648A"/>
    <w:rsid w:val="00066676"/>
    <w:rsid w:val="00066A2D"/>
    <w:rsid w:val="00066ACF"/>
    <w:rsid w:val="00066F4C"/>
    <w:rsid w:val="0006727A"/>
    <w:rsid w:val="00067456"/>
    <w:rsid w:val="000675CB"/>
    <w:rsid w:val="0006794A"/>
    <w:rsid w:val="0007013A"/>
    <w:rsid w:val="0007021A"/>
    <w:rsid w:val="00070345"/>
    <w:rsid w:val="00070557"/>
    <w:rsid w:val="00070589"/>
    <w:rsid w:val="000705BD"/>
    <w:rsid w:val="000707B2"/>
    <w:rsid w:val="00070892"/>
    <w:rsid w:val="00070980"/>
    <w:rsid w:val="000709E2"/>
    <w:rsid w:val="00070D94"/>
    <w:rsid w:val="000710B7"/>
    <w:rsid w:val="000710D0"/>
    <w:rsid w:val="000712EF"/>
    <w:rsid w:val="00071506"/>
    <w:rsid w:val="0007154F"/>
    <w:rsid w:val="0007200C"/>
    <w:rsid w:val="00072057"/>
    <w:rsid w:val="000721D7"/>
    <w:rsid w:val="0007229B"/>
    <w:rsid w:val="00072474"/>
    <w:rsid w:val="000724E5"/>
    <w:rsid w:val="000728B4"/>
    <w:rsid w:val="000728CB"/>
    <w:rsid w:val="00072E30"/>
    <w:rsid w:val="00072E79"/>
    <w:rsid w:val="000730B1"/>
    <w:rsid w:val="000730B2"/>
    <w:rsid w:val="00073503"/>
    <w:rsid w:val="00073558"/>
    <w:rsid w:val="0007396B"/>
    <w:rsid w:val="000739FF"/>
    <w:rsid w:val="00073A9A"/>
    <w:rsid w:val="00073B74"/>
    <w:rsid w:val="00073F35"/>
    <w:rsid w:val="00073FF0"/>
    <w:rsid w:val="00074519"/>
    <w:rsid w:val="00074889"/>
    <w:rsid w:val="0007498D"/>
    <w:rsid w:val="00074B14"/>
    <w:rsid w:val="00074C91"/>
    <w:rsid w:val="00074D53"/>
    <w:rsid w:val="00074E74"/>
    <w:rsid w:val="0007501D"/>
    <w:rsid w:val="00075146"/>
    <w:rsid w:val="0007528B"/>
    <w:rsid w:val="000753F4"/>
    <w:rsid w:val="0007542A"/>
    <w:rsid w:val="00075445"/>
    <w:rsid w:val="0007580B"/>
    <w:rsid w:val="00075828"/>
    <w:rsid w:val="00075F39"/>
    <w:rsid w:val="0007601B"/>
    <w:rsid w:val="000763DC"/>
    <w:rsid w:val="00076592"/>
    <w:rsid w:val="0007665A"/>
    <w:rsid w:val="0007671E"/>
    <w:rsid w:val="00076794"/>
    <w:rsid w:val="000767FF"/>
    <w:rsid w:val="00076E40"/>
    <w:rsid w:val="000772BB"/>
    <w:rsid w:val="0007746F"/>
    <w:rsid w:val="00077492"/>
    <w:rsid w:val="000774CA"/>
    <w:rsid w:val="00077720"/>
    <w:rsid w:val="00077849"/>
    <w:rsid w:val="00077931"/>
    <w:rsid w:val="00077AE5"/>
    <w:rsid w:val="00077D45"/>
    <w:rsid w:val="00077F41"/>
    <w:rsid w:val="00077FE3"/>
    <w:rsid w:val="00080067"/>
    <w:rsid w:val="00080CD6"/>
    <w:rsid w:val="0008159E"/>
    <w:rsid w:val="0008196B"/>
    <w:rsid w:val="00081A7A"/>
    <w:rsid w:val="00081A7D"/>
    <w:rsid w:val="00081AAA"/>
    <w:rsid w:val="00081AB1"/>
    <w:rsid w:val="00081C6C"/>
    <w:rsid w:val="00081CD9"/>
    <w:rsid w:val="00081E53"/>
    <w:rsid w:val="000820B1"/>
    <w:rsid w:val="000825E5"/>
    <w:rsid w:val="000825F6"/>
    <w:rsid w:val="00082878"/>
    <w:rsid w:val="0008292C"/>
    <w:rsid w:val="00082E35"/>
    <w:rsid w:val="00083269"/>
    <w:rsid w:val="00083432"/>
    <w:rsid w:val="000836CD"/>
    <w:rsid w:val="0008374D"/>
    <w:rsid w:val="0008380B"/>
    <w:rsid w:val="000839B7"/>
    <w:rsid w:val="00083AA2"/>
    <w:rsid w:val="00083D0F"/>
    <w:rsid w:val="00083E2F"/>
    <w:rsid w:val="00083EF3"/>
    <w:rsid w:val="00083F6E"/>
    <w:rsid w:val="0008440D"/>
    <w:rsid w:val="00084A73"/>
    <w:rsid w:val="00084AE3"/>
    <w:rsid w:val="00084FFE"/>
    <w:rsid w:val="0008546B"/>
    <w:rsid w:val="0008560D"/>
    <w:rsid w:val="0008582B"/>
    <w:rsid w:val="00085930"/>
    <w:rsid w:val="00085ACD"/>
    <w:rsid w:val="00085B0B"/>
    <w:rsid w:val="00085EAF"/>
    <w:rsid w:val="000860EE"/>
    <w:rsid w:val="000861DA"/>
    <w:rsid w:val="00086309"/>
    <w:rsid w:val="0008630F"/>
    <w:rsid w:val="000863E5"/>
    <w:rsid w:val="00086498"/>
    <w:rsid w:val="000864F4"/>
    <w:rsid w:val="00086552"/>
    <w:rsid w:val="0008663A"/>
    <w:rsid w:val="00086791"/>
    <w:rsid w:val="00086804"/>
    <w:rsid w:val="00086F10"/>
    <w:rsid w:val="0008729F"/>
    <w:rsid w:val="000874A6"/>
    <w:rsid w:val="000878B4"/>
    <w:rsid w:val="00087A35"/>
    <w:rsid w:val="00087CC3"/>
    <w:rsid w:val="00087F86"/>
    <w:rsid w:val="000901C6"/>
    <w:rsid w:val="000902BA"/>
    <w:rsid w:val="00090316"/>
    <w:rsid w:val="0009031E"/>
    <w:rsid w:val="0009052F"/>
    <w:rsid w:val="00090A15"/>
    <w:rsid w:val="00090FAF"/>
    <w:rsid w:val="00091077"/>
    <w:rsid w:val="000910A9"/>
    <w:rsid w:val="00091A50"/>
    <w:rsid w:val="00091AD7"/>
    <w:rsid w:val="00091C83"/>
    <w:rsid w:val="000920ED"/>
    <w:rsid w:val="000924A6"/>
    <w:rsid w:val="000924EA"/>
    <w:rsid w:val="000928C8"/>
    <w:rsid w:val="00092E9C"/>
    <w:rsid w:val="00092F9F"/>
    <w:rsid w:val="00093034"/>
    <w:rsid w:val="000931DC"/>
    <w:rsid w:val="0009378C"/>
    <w:rsid w:val="0009385B"/>
    <w:rsid w:val="000938B7"/>
    <w:rsid w:val="00093981"/>
    <w:rsid w:val="00093CD9"/>
    <w:rsid w:val="00093F6A"/>
    <w:rsid w:val="00094173"/>
    <w:rsid w:val="000941BD"/>
    <w:rsid w:val="000942BF"/>
    <w:rsid w:val="000944F6"/>
    <w:rsid w:val="000947C2"/>
    <w:rsid w:val="000949CE"/>
    <w:rsid w:val="00094A4C"/>
    <w:rsid w:val="00094D75"/>
    <w:rsid w:val="00094FCA"/>
    <w:rsid w:val="00095032"/>
    <w:rsid w:val="00095047"/>
    <w:rsid w:val="00095167"/>
    <w:rsid w:val="0009516B"/>
    <w:rsid w:val="00095266"/>
    <w:rsid w:val="00095318"/>
    <w:rsid w:val="0009531F"/>
    <w:rsid w:val="00095364"/>
    <w:rsid w:val="000954F6"/>
    <w:rsid w:val="0009550F"/>
    <w:rsid w:val="000955FF"/>
    <w:rsid w:val="00095A07"/>
    <w:rsid w:val="00095C93"/>
    <w:rsid w:val="00095F7F"/>
    <w:rsid w:val="000961DF"/>
    <w:rsid w:val="00096412"/>
    <w:rsid w:val="000964EB"/>
    <w:rsid w:val="0009661F"/>
    <w:rsid w:val="00096674"/>
    <w:rsid w:val="00096BB6"/>
    <w:rsid w:val="00096E88"/>
    <w:rsid w:val="00096ECF"/>
    <w:rsid w:val="00097025"/>
    <w:rsid w:val="00097301"/>
    <w:rsid w:val="0009743B"/>
    <w:rsid w:val="000975AC"/>
    <w:rsid w:val="0009766E"/>
    <w:rsid w:val="0009771B"/>
    <w:rsid w:val="000977CB"/>
    <w:rsid w:val="0009798F"/>
    <w:rsid w:val="00097A92"/>
    <w:rsid w:val="00097B06"/>
    <w:rsid w:val="00097C62"/>
    <w:rsid w:val="00097C97"/>
    <w:rsid w:val="00097D3B"/>
    <w:rsid w:val="00097F8A"/>
    <w:rsid w:val="000A0152"/>
    <w:rsid w:val="000A01C6"/>
    <w:rsid w:val="000A01EE"/>
    <w:rsid w:val="000A022B"/>
    <w:rsid w:val="000A02CA"/>
    <w:rsid w:val="000A02D6"/>
    <w:rsid w:val="000A02EA"/>
    <w:rsid w:val="000A0733"/>
    <w:rsid w:val="000A076E"/>
    <w:rsid w:val="000A0878"/>
    <w:rsid w:val="000A08AB"/>
    <w:rsid w:val="000A08F7"/>
    <w:rsid w:val="000A0A71"/>
    <w:rsid w:val="000A11DE"/>
    <w:rsid w:val="000A11F8"/>
    <w:rsid w:val="000A161C"/>
    <w:rsid w:val="000A1656"/>
    <w:rsid w:val="000A1E10"/>
    <w:rsid w:val="000A2491"/>
    <w:rsid w:val="000A24D8"/>
    <w:rsid w:val="000A2762"/>
    <w:rsid w:val="000A2863"/>
    <w:rsid w:val="000A2C8E"/>
    <w:rsid w:val="000A2D3C"/>
    <w:rsid w:val="000A2EE3"/>
    <w:rsid w:val="000A2F0E"/>
    <w:rsid w:val="000A345B"/>
    <w:rsid w:val="000A3621"/>
    <w:rsid w:val="000A369E"/>
    <w:rsid w:val="000A38F5"/>
    <w:rsid w:val="000A3955"/>
    <w:rsid w:val="000A3A6D"/>
    <w:rsid w:val="000A3C18"/>
    <w:rsid w:val="000A3C51"/>
    <w:rsid w:val="000A3C6E"/>
    <w:rsid w:val="000A3CBD"/>
    <w:rsid w:val="000A3E51"/>
    <w:rsid w:val="000A3F08"/>
    <w:rsid w:val="000A4193"/>
    <w:rsid w:val="000A451A"/>
    <w:rsid w:val="000A4A74"/>
    <w:rsid w:val="000A4B42"/>
    <w:rsid w:val="000A4C06"/>
    <w:rsid w:val="000A4D40"/>
    <w:rsid w:val="000A4D82"/>
    <w:rsid w:val="000A4E3E"/>
    <w:rsid w:val="000A548E"/>
    <w:rsid w:val="000A54CA"/>
    <w:rsid w:val="000A5A0F"/>
    <w:rsid w:val="000A645B"/>
    <w:rsid w:val="000A671E"/>
    <w:rsid w:val="000A6723"/>
    <w:rsid w:val="000A6996"/>
    <w:rsid w:val="000A6B43"/>
    <w:rsid w:val="000A6BFA"/>
    <w:rsid w:val="000A6DDB"/>
    <w:rsid w:val="000A6E3C"/>
    <w:rsid w:val="000A6E56"/>
    <w:rsid w:val="000A6FDA"/>
    <w:rsid w:val="000A7013"/>
    <w:rsid w:val="000A75BA"/>
    <w:rsid w:val="000A764A"/>
    <w:rsid w:val="000A769E"/>
    <w:rsid w:val="000A7F03"/>
    <w:rsid w:val="000B006A"/>
    <w:rsid w:val="000B0090"/>
    <w:rsid w:val="000B00AF"/>
    <w:rsid w:val="000B00D8"/>
    <w:rsid w:val="000B0275"/>
    <w:rsid w:val="000B0442"/>
    <w:rsid w:val="000B0483"/>
    <w:rsid w:val="000B060C"/>
    <w:rsid w:val="000B067A"/>
    <w:rsid w:val="000B070D"/>
    <w:rsid w:val="000B075B"/>
    <w:rsid w:val="000B0C2F"/>
    <w:rsid w:val="000B0D8B"/>
    <w:rsid w:val="000B0F95"/>
    <w:rsid w:val="000B1189"/>
    <w:rsid w:val="000B1418"/>
    <w:rsid w:val="000B145C"/>
    <w:rsid w:val="000B14A9"/>
    <w:rsid w:val="000B1540"/>
    <w:rsid w:val="000B16A3"/>
    <w:rsid w:val="000B1945"/>
    <w:rsid w:val="000B1991"/>
    <w:rsid w:val="000B1AFB"/>
    <w:rsid w:val="000B1CEB"/>
    <w:rsid w:val="000B1DB2"/>
    <w:rsid w:val="000B1DFB"/>
    <w:rsid w:val="000B1E33"/>
    <w:rsid w:val="000B1EAF"/>
    <w:rsid w:val="000B218E"/>
    <w:rsid w:val="000B221B"/>
    <w:rsid w:val="000B22FC"/>
    <w:rsid w:val="000B243F"/>
    <w:rsid w:val="000B24FC"/>
    <w:rsid w:val="000B2526"/>
    <w:rsid w:val="000B270F"/>
    <w:rsid w:val="000B2754"/>
    <w:rsid w:val="000B2B73"/>
    <w:rsid w:val="000B2C71"/>
    <w:rsid w:val="000B2EC6"/>
    <w:rsid w:val="000B30A1"/>
    <w:rsid w:val="000B328B"/>
    <w:rsid w:val="000B32B6"/>
    <w:rsid w:val="000B33FD"/>
    <w:rsid w:val="000B3729"/>
    <w:rsid w:val="000B3819"/>
    <w:rsid w:val="000B3B8D"/>
    <w:rsid w:val="000B3CDC"/>
    <w:rsid w:val="000B3E4E"/>
    <w:rsid w:val="000B40D6"/>
    <w:rsid w:val="000B41EB"/>
    <w:rsid w:val="000B4936"/>
    <w:rsid w:val="000B4A3B"/>
    <w:rsid w:val="000B4ABA"/>
    <w:rsid w:val="000B5141"/>
    <w:rsid w:val="000B5283"/>
    <w:rsid w:val="000B5411"/>
    <w:rsid w:val="000B557B"/>
    <w:rsid w:val="000B5633"/>
    <w:rsid w:val="000B5702"/>
    <w:rsid w:val="000B588A"/>
    <w:rsid w:val="000B5CC6"/>
    <w:rsid w:val="000B614C"/>
    <w:rsid w:val="000B65C7"/>
    <w:rsid w:val="000B65F4"/>
    <w:rsid w:val="000B66E9"/>
    <w:rsid w:val="000B68B6"/>
    <w:rsid w:val="000B68C9"/>
    <w:rsid w:val="000B696B"/>
    <w:rsid w:val="000B6985"/>
    <w:rsid w:val="000B6B54"/>
    <w:rsid w:val="000B6C20"/>
    <w:rsid w:val="000B6D5E"/>
    <w:rsid w:val="000B6EFE"/>
    <w:rsid w:val="000B7785"/>
    <w:rsid w:val="000B77FB"/>
    <w:rsid w:val="000B7E19"/>
    <w:rsid w:val="000C02DD"/>
    <w:rsid w:val="000C0390"/>
    <w:rsid w:val="000C07F5"/>
    <w:rsid w:val="000C0A0F"/>
    <w:rsid w:val="000C1234"/>
    <w:rsid w:val="000C1720"/>
    <w:rsid w:val="000C18C5"/>
    <w:rsid w:val="000C1BE6"/>
    <w:rsid w:val="000C1C26"/>
    <w:rsid w:val="000C1C71"/>
    <w:rsid w:val="000C1EE0"/>
    <w:rsid w:val="000C1F4A"/>
    <w:rsid w:val="000C1FEE"/>
    <w:rsid w:val="000C20CD"/>
    <w:rsid w:val="000C214E"/>
    <w:rsid w:val="000C21E6"/>
    <w:rsid w:val="000C2218"/>
    <w:rsid w:val="000C224E"/>
    <w:rsid w:val="000C232A"/>
    <w:rsid w:val="000C2365"/>
    <w:rsid w:val="000C2771"/>
    <w:rsid w:val="000C29DA"/>
    <w:rsid w:val="000C2C99"/>
    <w:rsid w:val="000C2CEE"/>
    <w:rsid w:val="000C2E46"/>
    <w:rsid w:val="000C2F37"/>
    <w:rsid w:val="000C2F45"/>
    <w:rsid w:val="000C3009"/>
    <w:rsid w:val="000C3061"/>
    <w:rsid w:val="000C3135"/>
    <w:rsid w:val="000C32DB"/>
    <w:rsid w:val="000C38BF"/>
    <w:rsid w:val="000C3A8F"/>
    <w:rsid w:val="000C3B98"/>
    <w:rsid w:val="000C42EC"/>
    <w:rsid w:val="000C430C"/>
    <w:rsid w:val="000C4440"/>
    <w:rsid w:val="000C45EB"/>
    <w:rsid w:val="000C4A9E"/>
    <w:rsid w:val="000C4ADD"/>
    <w:rsid w:val="000C4B16"/>
    <w:rsid w:val="000C5098"/>
    <w:rsid w:val="000C50C3"/>
    <w:rsid w:val="000C513D"/>
    <w:rsid w:val="000C54D9"/>
    <w:rsid w:val="000C55DC"/>
    <w:rsid w:val="000C59D9"/>
    <w:rsid w:val="000C5DE0"/>
    <w:rsid w:val="000C615E"/>
    <w:rsid w:val="000C62AC"/>
    <w:rsid w:val="000C637F"/>
    <w:rsid w:val="000C63EA"/>
    <w:rsid w:val="000C6853"/>
    <w:rsid w:val="000C68CD"/>
    <w:rsid w:val="000C692B"/>
    <w:rsid w:val="000C72B3"/>
    <w:rsid w:val="000C73AB"/>
    <w:rsid w:val="000C74C2"/>
    <w:rsid w:val="000C765D"/>
    <w:rsid w:val="000C7839"/>
    <w:rsid w:val="000C7865"/>
    <w:rsid w:val="000C78FA"/>
    <w:rsid w:val="000C7A35"/>
    <w:rsid w:val="000C7ABD"/>
    <w:rsid w:val="000C7B37"/>
    <w:rsid w:val="000C7B91"/>
    <w:rsid w:val="000C7BAF"/>
    <w:rsid w:val="000C7EB4"/>
    <w:rsid w:val="000C7EE1"/>
    <w:rsid w:val="000C7FAF"/>
    <w:rsid w:val="000D0262"/>
    <w:rsid w:val="000D04A8"/>
    <w:rsid w:val="000D06A2"/>
    <w:rsid w:val="000D06DA"/>
    <w:rsid w:val="000D073D"/>
    <w:rsid w:val="000D07E9"/>
    <w:rsid w:val="000D08AE"/>
    <w:rsid w:val="000D1176"/>
    <w:rsid w:val="000D11A8"/>
    <w:rsid w:val="000D1324"/>
    <w:rsid w:val="000D13B6"/>
    <w:rsid w:val="000D1421"/>
    <w:rsid w:val="000D16D0"/>
    <w:rsid w:val="000D1ACA"/>
    <w:rsid w:val="000D1B20"/>
    <w:rsid w:val="000D1D58"/>
    <w:rsid w:val="000D1D75"/>
    <w:rsid w:val="000D1E76"/>
    <w:rsid w:val="000D210E"/>
    <w:rsid w:val="000D21F6"/>
    <w:rsid w:val="000D23C4"/>
    <w:rsid w:val="000D245B"/>
    <w:rsid w:val="000D24B8"/>
    <w:rsid w:val="000D24D0"/>
    <w:rsid w:val="000D2530"/>
    <w:rsid w:val="000D262B"/>
    <w:rsid w:val="000D26A5"/>
    <w:rsid w:val="000D2736"/>
    <w:rsid w:val="000D288A"/>
    <w:rsid w:val="000D2B3D"/>
    <w:rsid w:val="000D2DFD"/>
    <w:rsid w:val="000D2F85"/>
    <w:rsid w:val="000D2FCD"/>
    <w:rsid w:val="000D3652"/>
    <w:rsid w:val="000D3AA5"/>
    <w:rsid w:val="000D3CB9"/>
    <w:rsid w:val="000D3DC0"/>
    <w:rsid w:val="000D3F21"/>
    <w:rsid w:val="000D4024"/>
    <w:rsid w:val="000D4077"/>
    <w:rsid w:val="000D414D"/>
    <w:rsid w:val="000D41AF"/>
    <w:rsid w:val="000D41EE"/>
    <w:rsid w:val="000D41FF"/>
    <w:rsid w:val="000D42C3"/>
    <w:rsid w:val="000D4500"/>
    <w:rsid w:val="000D45DB"/>
    <w:rsid w:val="000D461A"/>
    <w:rsid w:val="000D464F"/>
    <w:rsid w:val="000D49A9"/>
    <w:rsid w:val="000D4AAA"/>
    <w:rsid w:val="000D4CED"/>
    <w:rsid w:val="000D4F50"/>
    <w:rsid w:val="000D5026"/>
    <w:rsid w:val="000D53C1"/>
    <w:rsid w:val="000D5580"/>
    <w:rsid w:val="000D57DF"/>
    <w:rsid w:val="000D5A18"/>
    <w:rsid w:val="000D5D4E"/>
    <w:rsid w:val="000D5DBC"/>
    <w:rsid w:val="000D6042"/>
    <w:rsid w:val="000D62CF"/>
    <w:rsid w:val="000D62D9"/>
    <w:rsid w:val="000D6424"/>
    <w:rsid w:val="000D655D"/>
    <w:rsid w:val="000D6993"/>
    <w:rsid w:val="000D69F8"/>
    <w:rsid w:val="000D6E65"/>
    <w:rsid w:val="000D6F50"/>
    <w:rsid w:val="000D6F5F"/>
    <w:rsid w:val="000D715B"/>
    <w:rsid w:val="000D7A7F"/>
    <w:rsid w:val="000D7AEA"/>
    <w:rsid w:val="000D7B3D"/>
    <w:rsid w:val="000E00A9"/>
    <w:rsid w:val="000E01A9"/>
    <w:rsid w:val="000E0325"/>
    <w:rsid w:val="000E03E6"/>
    <w:rsid w:val="000E05A0"/>
    <w:rsid w:val="000E05D5"/>
    <w:rsid w:val="000E0AF9"/>
    <w:rsid w:val="000E0C4B"/>
    <w:rsid w:val="000E0CE8"/>
    <w:rsid w:val="000E106E"/>
    <w:rsid w:val="000E10FA"/>
    <w:rsid w:val="000E140A"/>
    <w:rsid w:val="000E1B4E"/>
    <w:rsid w:val="000E1BD0"/>
    <w:rsid w:val="000E1DE1"/>
    <w:rsid w:val="000E1F54"/>
    <w:rsid w:val="000E1FBB"/>
    <w:rsid w:val="000E2024"/>
    <w:rsid w:val="000E20AC"/>
    <w:rsid w:val="000E2245"/>
    <w:rsid w:val="000E2715"/>
    <w:rsid w:val="000E2A38"/>
    <w:rsid w:val="000E2C66"/>
    <w:rsid w:val="000E2FB8"/>
    <w:rsid w:val="000E3245"/>
    <w:rsid w:val="000E3349"/>
    <w:rsid w:val="000E3444"/>
    <w:rsid w:val="000E34AB"/>
    <w:rsid w:val="000E34C1"/>
    <w:rsid w:val="000E353A"/>
    <w:rsid w:val="000E36CA"/>
    <w:rsid w:val="000E3847"/>
    <w:rsid w:val="000E3A31"/>
    <w:rsid w:val="000E3CDC"/>
    <w:rsid w:val="000E3DEC"/>
    <w:rsid w:val="000E3EB9"/>
    <w:rsid w:val="000E4374"/>
    <w:rsid w:val="000E4AE4"/>
    <w:rsid w:val="000E4B2B"/>
    <w:rsid w:val="000E4DEF"/>
    <w:rsid w:val="000E50C5"/>
    <w:rsid w:val="000E530E"/>
    <w:rsid w:val="000E5724"/>
    <w:rsid w:val="000E583B"/>
    <w:rsid w:val="000E5D2B"/>
    <w:rsid w:val="000E5F54"/>
    <w:rsid w:val="000E603D"/>
    <w:rsid w:val="000E609A"/>
    <w:rsid w:val="000E610B"/>
    <w:rsid w:val="000E6254"/>
    <w:rsid w:val="000E6396"/>
    <w:rsid w:val="000E646F"/>
    <w:rsid w:val="000E649B"/>
    <w:rsid w:val="000E64C6"/>
    <w:rsid w:val="000E64D1"/>
    <w:rsid w:val="000E6706"/>
    <w:rsid w:val="000E6C08"/>
    <w:rsid w:val="000E6E63"/>
    <w:rsid w:val="000E6E7D"/>
    <w:rsid w:val="000E6ED0"/>
    <w:rsid w:val="000E70BD"/>
    <w:rsid w:val="000E71D4"/>
    <w:rsid w:val="000E7345"/>
    <w:rsid w:val="000E73FB"/>
    <w:rsid w:val="000E7448"/>
    <w:rsid w:val="000E7697"/>
    <w:rsid w:val="000E7806"/>
    <w:rsid w:val="000E7AF6"/>
    <w:rsid w:val="000E7B92"/>
    <w:rsid w:val="000E7C20"/>
    <w:rsid w:val="000E7DD7"/>
    <w:rsid w:val="000E7F2E"/>
    <w:rsid w:val="000F0199"/>
    <w:rsid w:val="000F030B"/>
    <w:rsid w:val="000F036A"/>
    <w:rsid w:val="000F0486"/>
    <w:rsid w:val="000F057F"/>
    <w:rsid w:val="000F07EE"/>
    <w:rsid w:val="000F0955"/>
    <w:rsid w:val="000F09E8"/>
    <w:rsid w:val="000F0BF8"/>
    <w:rsid w:val="000F0FCE"/>
    <w:rsid w:val="000F123C"/>
    <w:rsid w:val="000F16CE"/>
    <w:rsid w:val="000F1927"/>
    <w:rsid w:val="000F1938"/>
    <w:rsid w:val="000F1C81"/>
    <w:rsid w:val="000F2088"/>
    <w:rsid w:val="000F25A8"/>
    <w:rsid w:val="000F269C"/>
    <w:rsid w:val="000F2825"/>
    <w:rsid w:val="000F2839"/>
    <w:rsid w:val="000F2BC5"/>
    <w:rsid w:val="000F2FED"/>
    <w:rsid w:val="000F34FA"/>
    <w:rsid w:val="000F36C3"/>
    <w:rsid w:val="000F374D"/>
    <w:rsid w:val="000F3A31"/>
    <w:rsid w:val="000F3AF0"/>
    <w:rsid w:val="000F3C28"/>
    <w:rsid w:val="000F3C2B"/>
    <w:rsid w:val="000F3C3F"/>
    <w:rsid w:val="000F3CC7"/>
    <w:rsid w:val="000F3E6B"/>
    <w:rsid w:val="000F3E7E"/>
    <w:rsid w:val="000F437F"/>
    <w:rsid w:val="000F46BA"/>
    <w:rsid w:val="000F488C"/>
    <w:rsid w:val="000F498B"/>
    <w:rsid w:val="000F4A0C"/>
    <w:rsid w:val="000F4D4A"/>
    <w:rsid w:val="000F4D9F"/>
    <w:rsid w:val="000F4F3E"/>
    <w:rsid w:val="000F50BB"/>
    <w:rsid w:val="000F5553"/>
    <w:rsid w:val="000F5703"/>
    <w:rsid w:val="000F5986"/>
    <w:rsid w:val="000F5AB3"/>
    <w:rsid w:val="000F5C2E"/>
    <w:rsid w:val="000F5D45"/>
    <w:rsid w:val="000F5D46"/>
    <w:rsid w:val="000F5F46"/>
    <w:rsid w:val="000F606A"/>
    <w:rsid w:val="000F6160"/>
    <w:rsid w:val="000F62E2"/>
    <w:rsid w:val="000F645D"/>
    <w:rsid w:val="000F64C3"/>
    <w:rsid w:val="000F64DE"/>
    <w:rsid w:val="000F6873"/>
    <w:rsid w:val="000F6C12"/>
    <w:rsid w:val="000F6FDB"/>
    <w:rsid w:val="000F74E0"/>
    <w:rsid w:val="000F77FD"/>
    <w:rsid w:val="000F7A2D"/>
    <w:rsid w:val="000F7B55"/>
    <w:rsid w:val="0010007A"/>
    <w:rsid w:val="00100285"/>
    <w:rsid w:val="001005D7"/>
    <w:rsid w:val="00100616"/>
    <w:rsid w:val="001008D4"/>
    <w:rsid w:val="00100A68"/>
    <w:rsid w:val="00100B36"/>
    <w:rsid w:val="00100CE7"/>
    <w:rsid w:val="00100DB6"/>
    <w:rsid w:val="00101092"/>
    <w:rsid w:val="00101193"/>
    <w:rsid w:val="001012E8"/>
    <w:rsid w:val="00101580"/>
    <w:rsid w:val="00101599"/>
    <w:rsid w:val="001017A4"/>
    <w:rsid w:val="001017F2"/>
    <w:rsid w:val="00101AFA"/>
    <w:rsid w:val="0010237B"/>
    <w:rsid w:val="0010267E"/>
    <w:rsid w:val="001027C7"/>
    <w:rsid w:val="0010284E"/>
    <w:rsid w:val="00102888"/>
    <w:rsid w:val="00102AED"/>
    <w:rsid w:val="00102BF5"/>
    <w:rsid w:val="00102EAA"/>
    <w:rsid w:val="00103083"/>
    <w:rsid w:val="0010309A"/>
    <w:rsid w:val="001033D7"/>
    <w:rsid w:val="001039D5"/>
    <w:rsid w:val="00103B1B"/>
    <w:rsid w:val="00104202"/>
    <w:rsid w:val="001043DB"/>
    <w:rsid w:val="001044B1"/>
    <w:rsid w:val="00104581"/>
    <w:rsid w:val="0010458C"/>
    <w:rsid w:val="0010478E"/>
    <w:rsid w:val="00104902"/>
    <w:rsid w:val="001051DD"/>
    <w:rsid w:val="001054B2"/>
    <w:rsid w:val="001054DE"/>
    <w:rsid w:val="001056E6"/>
    <w:rsid w:val="00105929"/>
    <w:rsid w:val="001059C9"/>
    <w:rsid w:val="00105AC1"/>
    <w:rsid w:val="00105B21"/>
    <w:rsid w:val="00105C98"/>
    <w:rsid w:val="00105CAA"/>
    <w:rsid w:val="00105E68"/>
    <w:rsid w:val="00105EFE"/>
    <w:rsid w:val="00105FB9"/>
    <w:rsid w:val="00106047"/>
    <w:rsid w:val="0010606F"/>
    <w:rsid w:val="0010616D"/>
    <w:rsid w:val="0010620F"/>
    <w:rsid w:val="0010626D"/>
    <w:rsid w:val="001063E9"/>
    <w:rsid w:val="00106803"/>
    <w:rsid w:val="00106815"/>
    <w:rsid w:val="00106D55"/>
    <w:rsid w:val="00106E56"/>
    <w:rsid w:val="001071C1"/>
    <w:rsid w:val="0010735A"/>
    <w:rsid w:val="00107402"/>
    <w:rsid w:val="00107638"/>
    <w:rsid w:val="0010776C"/>
    <w:rsid w:val="00107803"/>
    <w:rsid w:val="001078A3"/>
    <w:rsid w:val="001078CD"/>
    <w:rsid w:val="00107B17"/>
    <w:rsid w:val="00107B53"/>
    <w:rsid w:val="00107F72"/>
    <w:rsid w:val="0011023A"/>
    <w:rsid w:val="00110323"/>
    <w:rsid w:val="00110430"/>
    <w:rsid w:val="00110478"/>
    <w:rsid w:val="001107A0"/>
    <w:rsid w:val="0011082D"/>
    <w:rsid w:val="00110871"/>
    <w:rsid w:val="00110991"/>
    <w:rsid w:val="00110C3E"/>
    <w:rsid w:val="00111055"/>
    <w:rsid w:val="0011118B"/>
    <w:rsid w:val="001112CD"/>
    <w:rsid w:val="001112D4"/>
    <w:rsid w:val="00111B56"/>
    <w:rsid w:val="00111F85"/>
    <w:rsid w:val="00112147"/>
    <w:rsid w:val="001127CF"/>
    <w:rsid w:val="00112987"/>
    <w:rsid w:val="001129DF"/>
    <w:rsid w:val="00112C6F"/>
    <w:rsid w:val="00112E7B"/>
    <w:rsid w:val="00112F3A"/>
    <w:rsid w:val="001134D3"/>
    <w:rsid w:val="001139C3"/>
    <w:rsid w:val="00113DF6"/>
    <w:rsid w:val="00114146"/>
    <w:rsid w:val="00114366"/>
    <w:rsid w:val="001145AE"/>
    <w:rsid w:val="001146AB"/>
    <w:rsid w:val="00114732"/>
    <w:rsid w:val="00114866"/>
    <w:rsid w:val="00114BA1"/>
    <w:rsid w:val="00115385"/>
    <w:rsid w:val="001153E5"/>
    <w:rsid w:val="001154D2"/>
    <w:rsid w:val="001154E1"/>
    <w:rsid w:val="00115624"/>
    <w:rsid w:val="0011563B"/>
    <w:rsid w:val="0011577A"/>
    <w:rsid w:val="001158EF"/>
    <w:rsid w:val="00115A99"/>
    <w:rsid w:val="00115BF2"/>
    <w:rsid w:val="00115E30"/>
    <w:rsid w:val="00115E34"/>
    <w:rsid w:val="00115E6A"/>
    <w:rsid w:val="00115EE7"/>
    <w:rsid w:val="0011656D"/>
    <w:rsid w:val="001168A4"/>
    <w:rsid w:val="0011695D"/>
    <w:rsid w:val="00116B00"/>
    <w:rsid w:val="00116D52"/>
    <w:rsid w:val="001170F9"/>
    <w:rsid w:val="0011711B"/>
    <w:rsid w:val="001173CA"/>
    <w:rsid w:val="00117455"/>
    <w:rsid w:val="00117582"/>
    <w:rsid w:val="001176B2"/>
    <w:rsid w:val="00117815"/>
    <w:rsid w:val="00117909"/>
    <w:rsid w:val="00117B7C"/>
    <w:rsid w:val="00117B93"/>
    <w:rsid w:val="00117DFC"/>
    <w:rsid w:val="00117F12"/>
    <w:rsid w:val="00117F8A"/>
    <w:rsid w:val="001200DA"/>
    <w:rsid w:val="001202F0"/>
    <w:rsid w:val="00120448"/>
    <w:rsid w:val="00120477"/>
    <w:rsid w:val="001205DA"/>
    <w:rsid w:val="0012086B"/>
    <w:rsid w:val="00120906"/>
    <w:rsid w:val="00120D32"/>
    <w:rsid w:val="00121247"/>
    <w:rsid w:val="0012147A"/>
    <w:rsid w:val="00121724"/>
    <w:rsid w:val="0012185C"/>
    <w:rsid w:val="001219C0"/>
    <w:rsid w:val="001219D1"/>
    <w:rsid w:val="00121B9B"/>
    <w:rsid w:val="00121F03"/>
    <w:rsid w:val="001223CF"/>
    <w:rsid w:val="00122485"/>
    <w:rsid w:val="001225AB"/>
    <w:rsid w:val="00122757"/>
    <w:rsid w:val="001227F7"/>
    <w:rsid w:val="001228FE"/>
    <w:rsid w:val="00122AD5"/>
    <w:rsid w:val="00122ADC"/>
    <w:rsid w:val="00122B7A"/>
    <w:rsid w:val="00122D21"/>
    <w:rsid w:val="00122FAE"/>
    <w:rsid w:val="001233E8"/>
    <w:rsid w:val="00123558"/>
    <w:rsid w:val="00123715"/>
    <w:rsid w:val="00123788"/>
    <w:rsid w:val="001238C3"/>
    <w:rsid w:val="00123A81"/>
    <w:rsid w:val="0012418A"/>
    <w:rsid w:val="001241BD"/>
    <w:rsid w:val="001242A4"/>
    <w:rsid w:val="0012439C"/>
    <w:rsid w:val="0012447E"/>
    <w:rsid w:val="00124560"/>
    <w:rsid w:val="0012462E"/>
    <w:rsid w:val="00124639"/>
    <w:rsid w:val="0012463C"/>
    <w:rsid w:val="00124AEB"/>
    <w:rsid w:val="00124B0F"/>
    <w:rsid w:val="00124C0D"/>
    <w:rsid w:val="001251A4"/>
    <w:rsid w:val="001252A3"/>
    <w:rsid w:val="001253DC"/>
    <w:rsid w:val="001255DC"/>
    <w:rsid w:val="00125754"/>
    <w:rsid w:val="0012575B"/>
    <w:rsid w:val="001258D1"/>
    <w:rsid w:val="001259E3"/>
    <w:rsid w:val="00125CBA"/>
    <w:rsid w:val="00125F57"/>
    <w:rsid w:val="00125FE7"/>
    <w:rsid w:val="001261B4"/>
    <w:rsid w:val="00126305"/>
    <w:rsid w:val="00126454"/>
    <w:rsid w:val="001264BD"/>
    <w:rsid w:val="001269C9"/>
    <w:rsid w:val="00126BC5"/>
    <w:rsid w:val="00126BFF"/>
    <w:rsid w:val="00126FD5"/>
    <w:rsid w:val="0012722B"/>
    <w:rsid w:val="001274BC"/>
    <w:rsid w:val="001274D9"/>
    <w:rsid w:val="0012758A"/>
    <w:rsid w:val="00127847"/>
    <w:rsid w:val="001300CE"/>
    <w:rsid w:val="0013018F"/>
    <w:rsid w:val="00130448"/>
    <w:rsid w:val="0013099E"/>
    <w:rsid w:val="00130A06"/>
    <w:rsid w:val="00130BCF"/>
    <w:rsid w:val="00130C4F"/>
    <w:rsid w:val="00130D7E"/>
    <w:rsid w:val="00130F0B"/>
    <w:rsid w:val="00130F59"/>
    <w:rsid w:val="001310E8"/>
    <w:rsid w:val="0013111D"/>
    <w:rsid w:val="001311DE"/>
    <w:rsid w:val="00131276"/>
    <w:rsid w:val="00131527"/>
    <w:rsid w:val="00131966"/>
    <w:rsid w:val="00131A88"/>
    <w:rsid w:val="00131C1D"/>
    <w:rsid w:val="00131DFA"/>
    <w:rsid w:val="001321A5"/>
    <w:rsid w:val="00132316"/>
    <w:rsid w:val="00132420"/>
    <w:rsid w:val="00132508"/>
    <w:rsid w:val="0013251E"/>
    <w:rsid w:val="00132579"/>
    <w:rsid w:val="00132833"/>
    <w:rsid w:val="00132855"/>
    <w:rsid w:val="001329E9"/>
    <w:rsid w:val="00132A08"/>
    <w:rsid w:val="00132A28"/>
    <w:rsid w:val="00132BAF"/>
    <w:rsid w:val="0013308C"/>
    <w:rsid w:val="0013313C"/>
    <w:rsid w:val="0013322A"/>
    <w:rsid w:val="0013339D"/>
    <w:rsid w:val="00133806"/>
    <w:rsid w:val="00133EC0"/>
    <w:rsid w:val="00133FD3"/>
    <w:rsid w:val="00133FFE"/>
    <w:rsid w:val="001341AA"/>
    <w:rsid w:val="00134301"/>
    <w:rsid w:val="001345B0"/>
    <w:rsid w:val="001346E7"/>
    <w:rsid w:val="0013488B"/>
    <w:rsid w:val="001349DC"/>
    <w:rsid w:val="00134DA7"/>
    <w:rsid w:val="00134DB9"/>
    <w:rsid w:val="00134E0C"/>
    <w:rsid w:val="00134F9C"/>
    <w:rsid w:val="00135079"/>
    <w:rsid w:val="00135810"/>
    <w:rsid w:val="00135972"/>
    <w:rsid w:val="001359F8"/>
    <w:rsid w:val="00135ACC"/>
    <w:rsid w:val="00135B0D"/>
    <w:rsid w:val="00135B6D"/>
    <w:rsid w:val="00135CCB"/>
    <w:rsid w:val="00135DD8"/>
    <w:rsid w:val="00135E16"/>
    <w:rsid w:val="00135F29"/>
    <w:rsid w:val="00135FCE"/>
    <w:rsid w:val="001362B3"/>
    <w:rsid w:val="001362F3"/>
    <w:rsid w:val="00136384"/>
    <w:rsid w:val="00136411"/>
    <w:rsid w:val="00136812"/>
    <w:rsid w:val="001369CD"/>
    <w:rsid w:val="00136BFE"/>
    <w:rsid w:val="00136E49"/>
    <w:rsid w:val="00136EDF"/>
    <w:rsid w:val="00137026"/>
    <w:rsid w:val="001370CF"/>
    <w:rsid w:val="001370DE"/>
    <w:rsid w:val="00137215"/>
    <w:rsid w:val="00137769"/>
    <w:rsid w:val="0013788D"/>
    <w:rsid w:val="00137BC3"/>
    <w:rsid w:val="00137CA3"/>
    <w:rsid w:val="00137CB0"/>
    <w:rsid w:val="00137D4B"/>
    <w:rsid w:val="001400F7"/>
    <w:rsid w:val="001402C7"/>
    <w:rsid w:val="00140C20"/>
    <w:rsid w:val="00140D64"/>
    <w:rsid w:val="00140F65"/>
    <w:rsid w:val="00140FA6"/>
    <w:rsid w:val="001413C8"/>
    <w:rsid w:val="001414A0"/>
    <w:rsid w:val="001417B5"/>
    <w:rsid w:val="0014185B"/>
    <w:rsid w:val="00141935"/>
    <w:rsid w:val="001419BD"/>
    <w:rsid w:val="00141AF0"/>
    <w:rsid w:val="00141CB2"/>
    <w:rsid w:val="00141CE5"/>
    <w:rsid w:val="00141DAE"/>
    <w:rsid w:val="00141DE4"/>
    <w:rsid w:val="00142221"/>
    <w:rsid w:val="00142323"/>
    <w:rsid w:val="001423CC"/>
    <w:rsid w:val="00142862"/>
    <w:rsid w:val="00142BAB"/>
    <w:rsid w:val="00142BC3"/>
    <w:rsid w:val="00142CA4"/>
    <w:rsid w:val="00142CAA"/>
    <w:rsid w:val="00142D82"/>
    <w:rsid w:val="00142EA3"/>
    <w:rsid w:val="00142FAB"/>
    <w:rsid w:val="0014304F"/>
    <w:rsid w:val="001433A8"/>
    <w:rsid w:val="00143628"/>
    <w:rsid w:val="001436E0"/>
    <w:rsid w:val="0014374E"/>
    <w:rsid w:val="001437C5"/>
    <w:rsid w:val="00143840"/>
    <w:rsid w:val="00143B68"/>
    <w:rsid w:val="00143C78"/>
    <w:rsid w:val="00143D54"/>
    <w:rsid w:val="00143F1A"/>
    <w:rsid w:val="00144339"/>
    <w:rsid w:val="0014437B"/>
    <w:rsid w:val="001448B9"/>
    <w:rsid w:val="00144908"/>
    <w:rsid w:val="00144A07"/>
    <w:rsid w:val="00144CA5"/>
    <w:rsid w:val="0014507B"/>
    <w:rsid w:val="00145169"/>
    <w:rsid w:val="0014520E"/>
    <w:rsid w:val="00145A20"/>
    <w:rsid w:val="00145AED"/>
    <w:rsid w:val="00145C86"/>
    <w:rsid w:val="00145E3B"/>
    <w:rsid w:val="00145EF3"/>
    <w:rsid w:val="0014603F"/>
    <w:rsid w:val="00146152"/>
    <w:rsid w:val="0014626E"/>
    <w:rsid w:val="0014638D"/>
    <w:rsid w:val="001463C7"/>
    <w:rsid w:val="00146613"/>
    <w:rsid w:val="00146AB8"/>
    <w:rsid w:val="00146AE2"/>
    <w:rsid w:val="00146B16"/>
    <w:rsid w:val="00146B2E"/>
    <w:rsid w:val="00146DB1"/>
    <w:rsid w:val="00146E3F"/>
    <w:rsid w:val="00146F9A"/>
    <w:rsid w:val="00146FC0"/>
    <w:rsid w:val="00147240"/>
    <w:rsid w:val="0014733A"/>
    <w:rsid w:val="00147356"/>
    <w:rsid w:val="001474CA"/>
    <w:rsid w:val="001479C4"/>
    <w:rsid w:val="00147D6C"/>
    <w:rsid w:val="001500A1"/>
    <w:rsid w:val="0015016A"/>
    <w:rsid w:val="00150348"/>
    <w:rsid w:val="001506F8"/>
    <w:rsid w:val="001507A8"/>
    <w:rsid w:val="001507AB"/>
    <w:rsid w:val="00150C91"/>
    <w:rsid w:val="00150C99"/>
    <w:rsid w:val="00150F45"/>
    <w:rsid w:val="0015121E"/>
    <w:rsid w:val="001512A5"/>
    <w:rsid w:val="001512AD"/>
    <w:rsid w:val="00151370"/>
    <w:rsid w:val="00151605"/>
    <w:rsid w:val="00151870"/>
    <w:rsid w:val="00151A88"/>
    <w:rsid w:val="00151B9B"/>
    <w:rsid w:val="00151BE9"/>
    <w:rsid w:val="00151C95"/>
    <w:rsid w:val="00152058"/>
    <w:rsid w:val="001521B6"/>
    <w:rsid w:val="00152232"/>
    <w:rsid w:val="00152666"/>
    <w:rsid w:val="001526B4"/>
    <w:rsid w:val="00152780"/>
    <w:rsid w:val="00152836"/>
    <w:rsid w:val="00152A33"/>
    <w:rsid w:val="00152A8F"/>
    <w:rsid w:val="00152B2B"/>
    <w:rsid w:val="00152BAE"/>
    <w:rsid w:val="00152D22"/>
    <w:rsid w:val="00152F72"/>
    <w:rsid w:val="00152FFB"/>
    <w:rsid w:val="001530A1"/>
    <w:rsid w:val="00153109"/>
    <w:rsid w:val="001531B6"/>
    <w:rsid w:val="0015348A"/>
    <w:rsid w:val="001534AC"/>
    <w:rsid w:val="0015362D"/>
    <w:rsid w:val="00153733"/>
    <w:rsid w:val="00153760"/>
    <w:rsid w:val="001537C6"/>
    <w:rsid w:val="00153863"/>
    <w:rsid w:val="00153C32"/>
    <w:rsid w:val="00153C55"/>
    <w:rsid w:val="00153FE6"/>
    <w:rsid w:val="00154400"/>
    <w:rsid w:val="0015463C"/>
    <w:rsid w:val="00154762"/>
    <w:rsid w:val="00154AC7"/>
    <w:rsid w:val="00154C7B"/>
    <w:rsid w:val="0015511B"/>
    <w:rsid w:val="001553DB"/>
    <w:rsid w:val="00155E02"/>
    <w:rsid w:val="00155E31"/>
    <w:rsid w:val="0015655D"/>
    <w:rsid w:val="00156569"/>
    <w:rsid w:val="00156855"/>
    <w:rsid w:val="00156A15"/>
    <w:rsid w:val="00156B96"/>
    <w:rsid w:val="00156BFD"/>
    <w:rsid w:val="00156E0E"/>
    <w:rsid w:val="00156F04"/>
    <w:rsid w:val="001571C7"/>
    <w:rsid w:val="001571C9"/>
    <w:rsid w:val="0015725A"/>
    <w:rsid w:val="00157314"/>
    <w:rsid w:val="00157AC5"/>
    <w:rsid w:val="00157EAB"/>
    <w:rsid w:val="00157EE1"/>
    <w:rsid w:val="00160135"/>
    <w:rsid w:val="00160239"/>
    <w:rsid w:val="001603AC"/>
    <w:rsid w:val="001608C4"/>
    <w:rsid w:val="00160EB6"/>
    <w:rsid w:val="00161094"/>
    <w:rsid w:val="0016129A"/>
    <w:rsid w:val="001613B6"/>
    <w:rsid w:val="00161695"/>
    <w:rsid w:val="0016176C"/>
    <w:rsid w:val="001619CC"/>
    <w:rsid w:val="00161A61"/>
    <w:rsid w:val="00161D77"/>
    <w:rsid w:val="00161E98"/>
    <w:rsid w:val="0016221D"/>
    <w:rsid w:val="001622F0"/>
    <w:rsid w:val="00162376"/>
    <w:rsid w:val="001623EF"/>
    <w:rsid w:val="001624D7"/>
    <w:rsid w:val="00162672"/>
    <w:rsid w:val="0016297E"/>
    <w:rsid w:val="00162A29"/>
    <w:rsid w:val="00162B3A"/>
    <w:rsid w:val="00162CAF"/>
    <w:rsid w:val="00162D12"/>
    <w:rsid w:val="00162FB3"/>
    <w:rsid w:val="00163251"/>
    <w:rsid w:val="00163788"/>
    <w:rsid w:val="0016383B"/>
    <w:rsid w:val="00163B09"/>
    <w:rsid w:val="00163B51"/>
    <w:rsid w:val="00163EF7"/>
    <w:rsid w:val="00163F0E"/>
    <w:rsid w:val="00163F54"/>
    <w:rsid w:val="0016411F"/>
    <w:rsid w:val="00164402"/>
    <w:rsid w:val="001646E4"/>
    <w:rsid w:val="001649BC"/>
    <w:rsid w:val="00164AA0"/>
    <w:rsid w:val="001656BD"/>
    <w:rsid w:val="0016570B"/>
    <w:rsid w:val="00165949"/>
    <w:rsid w:val="00165997"/>
    <w:rsid w:val="001659E5"/>
    <w:rsid w:val="00165A8C"/>
    <w:rsid w:val="0016623A"/>
    <w:rsid w:val="001662D7"/>
    <w:rsid w:val="001663A0"/>
    <w:rsid w:val="001667BF"/>
    <w:rsid w:val="00166FE4"/>
    <w:rsid w:val="00167080"/>
    <w:rsid w:val="001671E1"/>
    <w:rsid w:val="0016744C"/>
    <w:rsid w:val="00167765"/>
    <w:rsid w:val="001677B8"/>
    <w:rsid w:val="001677D7"/>
    <w:rsid w:val="00167AEE"/>
    <w:rsid w:val="00167D58"/>
    <w:rsid w:val="0017006B"/>
    <w:rsid w:val="001700A7"/>
    <w:rsid w:val="00170190"/>
    <w:rsid w:val="00170477"/>
    <w:rsid w:val="00170553"/>
    <w:rsid w:val="0017059F"/>
    <w:rsid w:val="00170698"/>
    <w:rsid w:val="00170CDA"/>
    <w:rsid w:val="00170E03"/>
    <w:rsid w:val="001713DF"/>
    <w:rsid w:val="00171407"/>
    <w:rsid w:val="00171731"/>
    <w:rsid w:val="00171766"/>
    <w:rsid w:val="001718F7"/>
    <w:rsid w:val="0017190D"/>
    <w:rsid w:val="00171A8D"/>
    <w:rsid w:val="00171C0D"/>
    <w:rsid w:val="00171C74"/>
    <w:rsid w:val="00171CCF"/>
    <w:rsid w:val="00171F7E"/>
    <w:rsid w:val="0017244A"/>
    <w:rsid w:val="0017255A"/>
    <w:rsid w:val="00172741"/>
    <w:rsid w:val="0017279C"/>
    <w:rsid w:val="00172816"/>
    <w:rsid w:val="0017289B"/>
    <w:rsid w:val="001729E6"/>
    <w:rsid w:val="00172A55"/>
    <w:rsid w:val="00172BCC"/>
    <w:rsid w:val="0017326B"/>
    <w:rsid w:val="0017329D"/>
    <w:rsid w:val="001732B7"/>
    <w:rsid w:val="001733F4"/>
    <w:rsid w:val="00173A8B"/>
    <w:rsid w:val="00174014"/>
    <w:rsid w:val="00174370"/>
    <w:rsid w:val="001744EA"/>
    <w:rsid w:val="001745CA"/>
    <w:rsid w:val="0017480D"/>
    <w:rsid w:val="00174A7A"/>
    <w:rsid w:val="001751A2"/>
    <w:rsid w:val="001751F0"/>
    <w:rsid w:val="0017525F"/>
    <w:rsid w:val="0017535F"/>
    <w:rsid w:val="0017544F"/>
    <w:rsid w:val="0017552D"/>
    <w:rsid w:val="001755B4"/>
    <w:rsid w:val="001758CD"/>
    <w:rsid w:val="0017598D"/>
    <w:rsid w:val="00175BFD"/>
    <w:rsid w:val="00175DB1"/>
    <w:rsid w:val="00175ED1"/>
    <w:rsid w:val="00175FF2"/>
    <w:rsid w:val="0017609C"/>
    <w:rsid w:val="001760C4"/>
    <w:rsid w:val="001765BF"/>
    <w:rsid w:val="001765DF"/>
    <w:rsid w:val="0017665C"/>
    <w:rsid w:val="00176AA1"/>
    <w:rsid w:val="00176C49"/>
    <w:rsid w:val="00177134"/>
    <w:rsid w:val="001772E0"/>
    <w:rsid w:val="001772F6"/>
    <w:rsid w:val="001774CB"/>
    <w:rsid w:val="00177510"/>
    <w:rsid w:val="001777F5"/>
    <w:rsid w:val="00177A85"/>
    <w:rsid w:val="00177AD2"/>
    <w:rsid w:val="00177B37"/>
    <w:rsid w:val="00177C78"/>
    <w:rsid w:val="00180386"/>
    <w:rsid w:val="00180BB2"/>
    <w:rsid w:val="00180BBE"/>
    <w:rsid w:val="00180C68"/>
    <w:rsid w:val="00180D0D"/>
    <w:rsid w:val="00180D8A"/>
    <w:rsid w:val="00181385"/>
    <w:rsid w:val="001815A8"/>
    <w:rsid w:val="0018173D"/>
    <w:rsid w:val="0018182D"/>
    <w:rsid w:val="00181AB5"/>
    <w:rsid w:val="00181BBD"/>
    <w:rsid w:val="00181F03"/>
    <w:rsid w:val="00182293"/>
    <w:rsid w:val="00182402"/>
    <w:rsid w:val="00182B20"/>
    <w:rsid w:val="00182D32"/>
    <w:rsid w:val="00182ED2"/>
    <w:rsid w:val="001833C1"/>
    <w:rsid w:val="00183CE2"/>
    <w:rsid w:val="00183EB3"/>
    <w:rsid w:val="001840FA"/>
    <w:rsid w:val="001843CD"/>
    <w:rsid w:val="00184581"/>
    <w:rsid w:val="001846B1"/>
    <w:rsid w:val="001846EF"/>
    <w:rsid w:val="00184A57"/>
    <w:rsid w:val="00184D6E"/>
    <w:rsid w:val="00184DE4"/>
    <w:rsid w:val="00184E9F"/>
    <w:rsid w:val="00184FC9"/>
    <w:rsid w:val="001853D2"/>
    <w:rsid w:val="0018574A"/>
    <w:rsid w:val="00185796"/>
    <w:rsid w:val="001857A0"/>
    <w:rsid w:val="001858D7"/>
    <w:rsid w:val="001859B7"/>
    <w:rsid w:val="001859D1"/>
    <w:rsid w:val="00185BF6"/>
    <w:rsid w:val="00185E4F"/>
    <w:rsid w:val="00185E78"/>
    <w:rsid w:val="00185E86"/>
    <w:rsid w:val="00186034"/>
    <w:rsid w:val="001860A7"/>
    <w:rsid w:val="0018610D"/>
    <w:rsid w:val="001861C9"/>
    <w:rsid w:val="00186587"/>
    <w:rsid w:val="00186BAF"/>
    <w:rsid w:val="00186C73"/>
    <w:rsid w:val="0018716C"/>
    <w:rsid w:val="001872A2"/>
    <w:rsid w:val="0018746E"/>
    <w:rsid w:val="001875D7"/>
    <w:rsid w:val="001877F3"/>
    <w:rsid w:val="00187840"/>
    <w:rsid w:val="00187C01"/>
    <w:rsid w:val="00187D71"/>
    <w:rsid w:val="00190079"/>
    <w:rsid w:val="0019059C"/>
    <w:rsid w:val="00190636"/>
    <w:rsid w:val="00190685"/>
    <w:rsid w:val="001906BC"/>
    <w:rsid w:val="00190F85"/>
    <w:rsid w:val="0019127B"/>
    <w:rsid w:val="00191416"/>
    <w:rsid w:val="0019142D"/>
    <w:rsid w:val="0019154D"/>
    <w:rsid w:val="0019194F"/>
    <w:rsid w:val="00191DA9"/>
    <w:rsid w:val="00191F0C"/>
    <w:rsid w:val="00192012"/>
    <w:rsid w:val="0019214E"/>
    <w:rsid w:val="00192338"/>
    <w:rsid w:val="0019238B"/>
    <w:rsid w:val="0019248A"/>
    <w:rsid w:val="00192525"/>
    <w:rsid w:val="00192823"/>
    <w:rsid w:val="00192873"/>
    <w:rsid w:val="001928A2"/>
    <w:rsid w:val="00192B85"/>
    <w:rsid w:val="00192E54"/>
    <w:rsid w:val="001930AF"/>
    <w:rsid w:val="001933CF"/>
    <w:rsid w:val="00193460"/>
    <w:rsid w:val="00193464"/>
    <w:rsid w:val="001937C1"/>
    <w:rsid w:val="001938FA"/>
    <w:rsid w:val="0019392F"/>
    <w:rsid w:val="00193D66"/>
    <w:rsid w:val="00193F92"/>
    <w:rsid w:val="00194064"/>
    <w:rsid w:val="001943B2"/>
    <w:rsid w:val="001945DC"/>
    <w:rsid w:val="001946A4"/>
    <w:rsid w:val="00194C24"/>
    <w:rsid w:val="00194DE5"/>
    <w:rsid w:val="00194DF1"/>
    <w:rsid w:val="00195075"/>
    <w:rsid w:val="001950EF"/>
    <w:rsid w:val="0019542B"/>
    <w:rsid w:val="001955F5"/>
    <w:rsid w:val="00195612"/>
    <w:rsid w:val="00195642"/>
    <w:rsid w:val="00195C6C"/>
    <w:rsid w:val="00195F96"/>
    <w:rsid w:val="00195FCD"/>
    <w:rsid w:val="001960D9"/>
    <w:rsid w:val="001961A2"/>
    <w:rsid w:val="0019620E"/>
    <w:rsid w:val="0019622E"/>
    <w:rsid w:val="0019663F"/>
    <w:rsid w:val="001966A7"/>
    <w:rsid w:val="00196B22"/>
    <w:rsid w:val="00196E83"/>
    <w:rsid w:val="00196FA1"/>
    <w:rsid w:val="00197051"/>
    <w:rsid w:val="0019778A"/>
    <w:rsid w:val="001978EB"/>
    <w:rsid w:val="00197BA9"/>
    <w:rsid w:val="00197CB9"/>
    <w:rsid w:val="00197DC6"/>
    <w:rsid w:val="00197F0F"/>
    <w:rsid w:val="00197FCA"/>
    <w:rsid w:val="001A0078"/>
    <w:rsid w:val="001A01C1"/>
    <w:rsid w:val="001A02EB"/>
    <w:rsid w:val="001A0549"/>
    <w:rsid w:val="001A055C"/>
    <w:rsid w:val="001A098A"/>
    <w:rsid w:val="001A0D32"/>
    <w:rsid w:val="001A0FDA"/>
    <w:rsid w:val="001A1427"/>
    <w:rsid w:val="001A16A6"/>
    <w:rsid w:val="001A1775"/>
    <w:rsid w:val="001A19DA"/>
    <w:rsid w:val="001A1D80"/>
    <w:rsid w:val="001A22C6"/>
    <w:rsid w:val="001A244C"/>
    <w:rsid w:val="001A26AB"/>
    <w:rsid w:val="001A279D"/>
    <w:rsid w:val="001A2894"/>
    <w:rsid w:val="001A2CAA"/>
    <w:rsid w:val="001A2CD4"/>
    <w:rsid w:val="001A2D71"/>
    <w:rsid w:val="001A2DF0"/>
    <w:rsid w:val="001A2E5A"/>
    <w:rsid w:val="001A2FCD"/>
    <w:rsid w:val="001A306D"/>
    <w:rsid w:val="001A30C2"/>
    <w:rsid w:val="001A3149"/>
    <w:rsid w:val="001A348D"/>
    <w:rsid w:val="001A368C"/>
    <w:rsid w:val="001A3B83"/>
    <w:rsid w:val="001A3CF9"/>
    <w:rsid w:val="001A3D20"/>
    <w:rsid w:val="001A40B3"/>
    <w:rsid w:val="001A4173"/>
    <w:rsid w:val="001A45D9"/>
    <w:rsid w:val="001A4627"/>
    <w:rsid w:val="001A481E"/>
    <w:rsid w:val="001A4979"/>
    <w:rsid w:val="001A4A0E"/>
    <w:rsid w:val="001A4BC9"/>
    <w:rsid w:val="001A4BEE"/>
    <w:rsid w:val="001A503C"/>
    <w:rsid w:val="001A516E"/>
    <w:rsid w:val="001A522D"/>
    <w:rsid w:val="001A5551"/>
    <w:rsid w:val="001A5567"/>
    <w:rsid w:val="001A5656"/>
    <w:rsid w:val="001A582A"/>
    <w:rsid w:val="001A5C1A"/>
    <w:rsid w:val="001A6054"/>
    <w:rsid w:val="001A6144"/>
    <w:rsid w:val="001A626F"/>
    <w:rsid w:val="001A6AF2"/>
    <w:rsid w:val="001A6B89"/>
    <w:rsid w:val="001A6D66"/>
    <w:rsid w:val="001A6FE1"/>
    <w:rsid w:val="001A7142"/>
    <w:rsid w:val="001A783B"/>
    <w:rsid w:val="001A7878"/>
    <w:rsid w:val="001A78B0"/>
    <w:rsid w:val="001A7939"/>
    <w:rsid w:val="001A7DA1"/>
    <w:rsid w:val="001B004D"/>
    <w:rsid w:val="001B02F8"/>
    <w:rsid w:val="001B0444"/>
    <w:rsid w:val="001B0BA1"/>
    <w:rsid w:val="001B0D6C"/>
    <w:rsid w:val="001B0DD3"/>
    <w:rsid w:val="001B0F94"/>
    <w:rsid w:val="001B128F"/>
    <w:rsid w:val="001B145D"/>
    <w:rsid w:val="001B15D3"/>
    <w:rsid w:val="001B1695"/>
    <w:rsid w:val="001B1768"/>
    <w:rsid w:val="001B177E"/>
    <w:rsid w:val="001B17DD"/>
    <w:rsid w:val="001B1A79"/>
    <w:rsid w:val="001B1E40"/>
    <w:rsid w:val="001B1E9F"/>
    <w:rsid w:val="001B1FC1"/>
    <w:rsid w:val="001B2421"/>
    <w:rsid w:val="001B2458"/>
    <w:rsid w:val="001B2510"/>
    <w:rsid w:val="001B273E"/>
    <w:rsid w:val="001B28D4"/>
    <w:rsid w:val="001B28D5"/>
    <w:rsid w:val="001B299C"/>
    <w:rsid w:val="001B2A71"/>
    <w:rsid w:val="001B2AE0"/>
    <w:rsid w:val="001B2D80"/>
    <w:rsid w:val="001B2D8C"/>
    <w:rsid w:val="001B30D0"/>
    <w:rsid w:val="001B3443"/>
    <w:rsid w:val="001B3531"/>
    <w:rsid w:val="001B355B"/>
    <w:rsid w:val="001B3691"/>
    <w:rsid w:val="001B39A5"/>
    <w:rsid w:val="001B3B66"/>
    <w:rsid w:val="001B3E9F"/>
    <w:rsid w:val="001B3F17"/>
    <w:rsid w:val="001B465E"/>
    <w:rsid w:val="001B48F4"/>
    <w:rsid w:val="001B49AC"/>
    <w:rsid w:val="001B4A6F"/>
    <w:rsid w:val="001B4F4E"/>
    <w:rsid w:val="001B51D1"/>
    <w:rsid w:val="001B5285"/>
    <w:rsid w:val="001B53CE"/>
    <w:rsid w:val="001B53EE"/>
    <w:rsid w:val="001B5842"/>
    <w:rsid w:val="001B58FC"/>
    <w:rsid w:val="001B5E1B"/>
    <w:rsid w:val="001B601D"/>
    <w:rsid w:val="001B6057"/>
    <w:rsid w:val="001B6274"/>
    <w:rsid w:val="001B66A3"/>
    <w:rsid w:val="001B6815"/>
    <w:rsid w:val="001B6860"/>
    <w:rsid w:val="001B6BEC"/>
    <w:rsid w:val="001B7457"/>
    <w:rsid w:val="001B74BB"/>
    <w:rsid w:val="001B7590"/>
    <w:rsid w:val="001B763C"/>
    <w:rsid w:val="001B7E6E"/>
    <w:rsid w:val="001B7FAE"/>
    <w:rsid w:val="001C0324"/>
    <w:rsid w:val="001C0326"/>
    <w:rsid w:val="001C040C"/>
    <w:rsid w:val="001C04E4"/>
    <w:rsid w:val="001C1077"/>
    <w:rsid w:val="001C1254"/>
    <w:rsid w:val="001C143D"/>
    <w:rsid w:val="001C150B"/>
    <w:rsid w:val="001C1564"/>
    <w:rsid w:val="001C192F"/>
    <w:rsid w:val="001C1CF1"/>
    <w:rsid w:val="001C1DA7"/>
    <w:rsid w:val="001C20E3"/>
    <w:rsid w:val="001C24FA"/>
    <w:rsid w:val="001C2795"/>
    <w:rsid w:val="001C28EB"/>
    <w:rsid w:val="001C2A33"/>
    <w:rsid w:val="001C2A7A"/>
    <w:rsid w:val="001C2AD1"/>
    <w:rsid w:val="001C2C2A"/>
    <w:rsid w:val="001C2D83"/>
    <w:rsid w:val="001C2E14"/>
    <w:rsid w:val="001C2ECF"/>
    <w:rsid w:val="001C2F8B"/>
    <w:rsid w:val="001C3695"/>
    <w:rsid w:val="001C380F"/>
    <w:rsid w:val="001C3A1A"/>
    <w:rsid w:val="001C3B34"/>
    <w:rsid w:val="001C3C42"/>
    <w:rsid w:val="001C3F49"/>
    <w:rsid w:val="001C406A"/>
    <w:rsid w:val="001C4154"/>
    <w:rsid w:val="001C4394"/>
    <w:rsid w:val="001C4781"/>
    <w:rsid w:val="001C4988"/>
    <w:rsid w:val="001C4A65"/>
    <w:rsid w:val="001C4AF5"/>
    <w:rsid w:val="001C4B4F"/>
    <w:rsid w:val="001C4D5C"/>
    <w:rsid w:val="001C4DAF"/>
    <w:rsid w:val="001C540E"/>
    <w:rsid w:val="001C5530"/>
    <w:rsid w:val="001C561F"/>
    <w:rsid w:val="001C58E1"/>
    <w:rsid w:val="001C5C6E"/>
    <w:rsid w:val="001C5CE7"/>
    <w:rsid w:val="001C5D07"/>
    <w:rsid w:val="001C60C9"/>
    <w:rsid w:val="001C6147"/>
    <w:rsid w:val="001C6518"/>
    <w:rsid w:val="001C6730"/>
    <w:rsid w:val="001C6A20"/>
    <w:rsid w:val="001C6C97"/>
    <w:rsid w:val="001C6D36"/>
    <w:rsid w:val="001C6DC9"/>
    <w:rsid w:val="001C6E17"/>
    <w:rsid w:val="001C6F9F"/>
    <w:rsid w:val="001C70D0"/>
    <w:rsid w:val="001C70DF"/>
    <w:rsid w:val="001C712F"/>
    <w:rsid w:val="001C76EC"/>
    <w:rsid w:val="001C780C"/>
    <w:rsid w:val="001C7977"/>
    <w:rsid w:val="001D0460"/>
    <w:rsid w:val="001D04A6"/>
    <w:rsid w:val="001D0579"/>
    <w:rsid w:val="001D059F"/>
    <w:rsid w:val="001D05EC"/>
    <w:rsid w:val="001D0883"/>
    <w:rsid w:val="001D092C"/>
    <w:rsid w:val="001D0B31"/>
    <w:rsid w:val="001D0D14"/>
    <w:rsid w:val="001D0E9B"/>
    <w:rsid w:val="001D1093"/>
    <w:rsid w:val="001D109A"/>
    <w:rsid w:val="001D134F"/>
    <w:rsid w:val="001D1518"/>
    <w:rsid w:val="001D164F"/>
    <w:rsid w:val="001D1774"/>
    <w:rsid w:val="001D19B0"/>
    <w:rsid w:val="001D19C1"/>
    <w:rsid w:val="001D1CC6"/>
    <w:rsid w:val="001D1FB9"/>
    <w:rsid w:val="001D2012"/>
    <w:rsid w:val="001D2233"/>
    <w:rsid w:val="001D2449"/>
    <w:rsid w:val="001D24C0"/>
    <w:rsid w:val="001D28A5"/>
    <w:rsid w:val="001D2942"/>
    <w:rsid w:val="001D2C37"/>
    <w:rsid w:val="001D2D33"/>
    <w:rsid w:val="001D2EDE"/>
    <w:rsid w:val="001D3042"/>
    <w:rsid w:val="001D33C0"/>
    <w:rsid w:val="001D34DA"/>
    <w:rsid w:val="001D373C"/>
    <w:rsid w:val="001D382F"/>
    <w:rsid w:val="001D3851"/>
    <w:rsid w:val="001D393B"/>
    <w:rsid w:val="001D3ADF"/>
    <w:rsid w:val="001D3B7E"/>
    <w:rsid w:val="001D3D40"/>
    <w:rsid w:val="001D432B"/>
    <w:rsid w:val="001D46A1"/>
    <w:rsid w:val="001D4AEB"/>
    <w:rsid w:val="001D4C60"/>
    <w:rsid w:val="001D4D85"/>
    <w:rsid w:val="001D4DCB"/>
    <w:rsid w:val="001D5008"/>
    <w:rsid w:val="001D5394"/>
    <w:rsid w:val="001D54CC"/>
    <w:rsid w:val="001D5551"/>
    <w:rsid w:val="001D563E"/>
    <w:rsid w:val="001D5822"/>
    <w:rsid w:val="001D5CA5"/>
    <w:rsid w:val="001D5DD7"/>
    <w:rsid w:val="001D5F4E"/>
    <w:rsid w:val="001D6052"/>
    <w:rsid w:val="001D6159"/>
    <w:rsid w:val="001D643A"/>
    <w:rsid w:val="001D65E0"/>
    <w:rsid w:val="001D65E8"/>
    <w:rsid w:val="001D69F6"/>
    <w:rsid w:val="001D6A13"/>
    <w:rsid w:val="001D6BC1"/>
    <w:rsid w:val="001D6BDC"/>
    <w:rsid w:val="001D6C09"/>
    <w:rsid w:val="001D6EAB"/>
    <w:rsid w:val="001D6EB7"/>
    <w:rsid w:val="001D6F9C"/>
    <w:rsid w:val="001D7282"/>
    <w:rsid w:val="001D748C"/>
    <w:rsid w:val="001D7640"/>
    <w:rsid w:val="001D7869"/>
    <w:rsid w:val="001D7900"/>
    <w:rsid w:val="001D7B7B"/>
    <w:rsid w:val="001D7BF5"/>
    <w:rsid w:val="001D7CF1"/>
    <w:rsid w:val="001D7EAF"/>
    <w:rsid w:val="001E055B"/>
    <w:rsid w:val="001E059C"/>
    <w:rsid w:val="001E07A2"/>
    <w:rsid w:val="001E0891"/>
    <w:rsid w:val="001E09B9"/>
    <w:rsid w:val="001E0AC8"/>
    <w:rsid w:val="001E0FF0"/>
    <w:rsid w:val="001E10D9"/>
    <w:rsid w:val="001E134A"/>
    <w:rsid w:val="001E1464"/>
    <w:rsid w:val="001E14D3"/>
    <w:rsid w:val="001E19CB"/>
    <w:rsid w:val="001E1C5F"/>
    <w:rsid w:val="001E1D2B"/>
    <w:rsid w:val="001E1E52"/>
    <w:rsid w:val="001E23EB"/>
    <w:rsid w:val="001E259E"/>
    <w:rsid w:val="001E26FB"/>
    <w:rsid w:val="001E28D9"/>
    <w:rsid w:val="001E29F8"/>
    <w:rsid w:val="001E2C4A"/>
    <w:rsid w:val="001E2F02"/>
    <w:rsid w:val="001E2F7E"/>
    <w:rsid w:val="001E3246"/>
    <w:rsid w:val="001E324C"/>
    <w:rsid w:val="001E346D"/>
    <w:rsid w:val="001E3976"/>
    <w:rsid w:val="001E3BB6"/>
    <w:rsid w:val="001E3CAD"/>
    <w:rsid w:val="001E3DAD"/>
    <w:rsid w:val="001E3E76"/>
    <w:rsid w:val="001E3EF5"/>
    <w:rsid w:val="001E3F65"/>
    <w:rsid w:val="001E4099"/>
    <w:rsid w:val="001E445B"/>
    <w:rsid w:val="001E47D3"/>
    <w:rsid w:val="001E47E4"/>
    <w:rsid w:val="001E4875"/>
    <w:rsid w:val="001E4ACB"/>
    <w:rsid w:val="001E4D18"/>
    <w:rsid w:val="001E4E5E"/>
    <w:rsid w:val="001E4EBA"/>
    <w:rsid w:val="001E5045"/>
    <w:rsid w:val="001E5066"/>
    <w:rsid w:val="001E538F"/>
    <w:rsid w:val="001E53BC"/>
    <w:rsid w:val="001E55FC"/>
    <w:rsid w:val="001E5844"/>
    <w:rsid w:val="001E5A77"/>
    <w:rsid w:val="001E5C92"/>
    <w:rsid w:val="001E5CDA"/>
    <w:rsid w:val="001E6151"/>
    <w:rsid w:val="001E6400"/>
    <w:rsid w:val="001E6951"/>
    <w:rsid w:val="001E6C1E"/>
    <w:rsid w:val="001E6FB7"/>
    <w:rsid w:val="001E7053"/>
    <w:rsid w:val="001E709D"/>
    <w:rsid w:val="001E71D7"/>
    <w:rsid w:val="001E7359"/>
    <w:rsid w:val="001E774E"/>
    <w:rsid w:val="001E7786"/>
    <w:rsid w:val="001E7C13"/>
    <w:rsid w:val="001E7F22"/>
    <w:rsid w:val="001F0169"/>
    <w:rsid w:val="001F02FB"/>
    <w:rsid w:val="001F0489"/>
    <w:rsid w:val="001F05CC"/>
    <w:rsid w:val="001F0895"/>
    <w:rsid w:val="001F0C51"/>
    <w:rsid w:val="001F0D3C"/>
    <w:rsid w:val="001F0DBE"/>
    <w:rsid w:val="001F0E56"/>
    <w:rsid w:val="001F1316"/>
    <w:rsid w:val="001F13F6"/>
    <w:rsid w:val="001F1658"/>
    <w:rsid w:val="001F19BE"/>
    <w:rsid w:val="001F19C7"/>
    <w:rsid w:val="001F1BC7"/>
    <w:rsid w:val="001F228E"/>
    <w:rsid w:val="001F22E4"/>
    <w:rsid w:val="001F23EE"/>
    <w:rsid w:val="001F2443"/>
    <w:rsid w:val="001F252A"/>
    <w:rsid w:val="001F2585"/>
    <w:rsid w:val="001F259E"/>
    <w:rsid w:val="001F2626"/>
    <w:rsid w:val="001F262D"/>
    <w:rsid w:val="001F2968"/>
    <w:rsid w:val="001F2D2B"/>
    <w:rsid w:val="001F2DA1"/>
    <w:rsid w:val="001F2E9C"/>
    <w:rsid w:val="001F2F4A"/>
    <w:rsid w:val="001F2F78"/>
    <w:rsid w:val="001F30D8"/>
    <w:rsid w:val="001F3266"/>
    <w:rsid w:val="001F32CF"/>
    <w:rsid w:val="001F36C3"/>
    <w:rsid w:val="001F378C"/>
    <w:rsid w:val="001F383E"/>
    <w:rsid w:val="001F3C22"/>
    <w:rsid w:val="001F3C7E"/>
    <w:rsid w:val="001F3E40"/>
    <w:rsid w:val="001F406C"/>
    <w:rsid w:val="001F407F"/>
    <w:rsid w:val="001F41B1"/>
    <w:rsid w:val="001F4309"/>
    <w:rsid w:val="001F43E8"/>
    <w:rsid w:val="001F4768"/>
    <w:rsid w:val="001F4A4A"/>
    <w:rsid w:val="001F4B38"/>
    <w:rsid w:val="001F4EB6"/>
    <w:rsid w:val="001F4F38"/>
    <w:rsid w:val="001F5016"/>
    <w:rsid w:val="001F5031"/>
    <w:rsid w:val="001F5061"/>
    <w:rsid w:val="001F52F8"/>
    <w:rsid w:val="001F53E3"/>
    <w:rsid w:val="001F54B0"/>
    <w:rsid w:val="001F5763"/>
    <w:rsid w:val="001F58A0"/>
    <w:rsid w:val="001F59E9"/>
    <w:rsid w:val="001F5A75"/>
    <w:rsid w:val="001F5AD5"/>
    <w:rsid w:val="001F5C23"/>
    <w:rsid w:val="001F5D8C"/>
    <w:rsid w:val="001F5DB1"/>
    <w:rsid w:val="001F61AB"/>
    <w:rsid w:val="001F63F5"/>
    <w:rsid w:val="001F6401"/>
    <w:rsid w:val="001F6669"/>
    <w:rsid w:val="001F685F"/>
    <w:rsid w:val="001F6F40"/>
    <w:rsid w:val="001F6FCD"/>
    <w:rsid w:val="001F72B4"/>
    <w:rsid w:val="001F7310"/>
    <w:rsid w:val="001F7351"/>
    <w:rsid w:val="001F73D6"/>
    <w:rsid w:val="001F7756"/>
    <w:rsid w:val="001F7934"/>
    <w:rsid w:val="001F7D0E"/>
    <w:rsid w:val="001F7EB6"/>
    <w:rsid w:val="0020010E"/>
    <w:rsid w:val="002008AA"/>
    <w:rsid w:val="00200B3C"/>
    <w:rsid w:val="00200CB5"/>
    <w:rsid w:val="00200D32"/>
    <w:rsid w:val="00200D36"/>
    <w:rsid w:val="00200DDE"/>
    <w:rsid w:val="00200E9F"/>
    <w:rsid w:val="00200FFF"/>
    <w:rsid w:val="0020100D"/>
    <w:rsid w:val="002011A8"/>
    <w:rsid w:val="00201464"/>
    <w:rsid w:val="00201501"/>
    <w:rsid w:val="002017A1"/>
    <w:rsid w:val="0020188A"/>
    <w:rsid w:val="00201996"/>
    <w:rsid w:val="00201A79"/>
    <w:rsid w:val="00201B55"/>
    <w:rsid w:val="00202196"/>
    <w:rsid w:val="00202305"/>
    <w:rsid w:val="0020233A"/>
    <w:rsid w:val="002026CD"/>
    <w:rsid w:val="00202764"/>
    <w:rsid w:val="002028D2"/>
    <w:rsid w:val="00202ABD"/>
    <w:rsid w:val="00202AE1"/>
    <w:rsid w:val="00202F03"/>
    <w:rsid w:val="0020310D"/>
    <w:rsid w:val="00203215"/>
    <w:rsid w:val="002032E0"/>
    <w:rsid w:val="002033FA"/>
    <w:rsid w:val="002033FC"/>
    <w:rsid w:val="002033FD"/>
    <w:rsid w:val="0020361B"/>
    <w:rsid w:val="00203640"/>
    <w:rsid w:val="00203A03"/>
    <w:rsid w:val="00203B28"/>
    <w:rsid w:val="00203B46"/>
    <w:rsid w:val="00203CE2"/>
    <w:rsid w:val="00203D17"/>
    <w:rsid w:val="00203FF0"/>
    <w:rsid w:val="002044BB"/>
    <w:rsid w:val="002045D3"/>
    <w:rsid w:val="002047C3"/>
    <w:rsid w:val="0020486F"/>
    <w:rsid w:val="0020487F"/>
    <w:rsid w:val="00204940"/>
    <w:rsid w:val="0020496E"/>
    <w:rsid w:val="00204BF7"/>
    <w:rsid w:val="00204C43"/>
    <w:rsid w:val="00204CC7"/>
    <w:rsid w:val="00204DE5"/>
    <w:rsid w:val="00204F54"/>
    <w:rsid w:val="0020554F"/>
    <w:rsid w:val="002059A1"/>
    <w:rsid w:val="00205C39"/>
    <w:rsid w:val="00205FB5"/>
    <w:rsid w:val="00206152"/>
    <w:rsid w:val="00206166"/>
    <w:rsid w:val="00206244"/>
    <w:rsid w:val="002064C5"/>
    <w:rsid w:val="002066E9"/>
    <w:rsid w:val="002067A9"/>
    <w:rsid w:val="00206EA9"/>
    <w:rsid w:val="002072B5"/>
    <w:rsid w:val="002073BD"/>
    <w:rsid w:val="00207520"/>
    <w:rsid w:val="00207681"/>
    <w:rsid w:val="00207686"/>
    <w:rsid w:val="0020781C"/>
    <w:rsid w:val="0020793B"/>
    <w:rsid w:val="00207ABE"/>
    <w:rsid w:val="00207B07"/>
    <w:rsid w:val="00207B80"/>
    <w:rsid w:val="00207D39"/>
    <w:rsid w:val="00207D3A"/>
    <w:rsid w:val="00207D84"/>
    <w:rsid w:val="00207F74"/>
    <w:rsid w:val="00207FD5"/>
    <w:rsid w:val="0021042A"/>
    <w:rsid w:val="00210A47"/>
    <w:rsid w:val="00210B09"/>
    <w:rsid w:val="00210B0A"/>
    <w:rsid w:val="00210C04"/>
    <w:rsid w:val="00210C3A"/>
    <w:rsid w:val="00210C9E"/>
    <w:rsid w:val="00210F7D"/>
    <w:rsid w:val="002110C7"/>
    <w:rsid w:val="00211148"/>
    <w:rsid w:val="00211840"/>
    <w:rsid w:val="0021192C"/>
    <w:rsid w:val="00211AB1"/>
    <w:rsid w:val="00211B5F"/>
    <w:rsid w:val="00211CEC"/>
    <w:rsid w:val="00211DC6"/>
    <w:rsid w:val="00211FE4"/>
    <w:rsid w:val="00211FEE"/>
    <w:rsid w:val="0021230B"/>
    <w:rsid w:val="002125FD"/>
    <w:rsid w:val="002127EE"/>
    <w:rsid w:val="00213071"/>
    <w:rsid w:val="002131C4"/>
    <w:rsid w:val="002131FD"/>
    <w:rsid w:val="002132D9"/>
    <w:rsid w:val="00213388"/>
    <w:rsid w:val="0021362D"/>
    <w:rsid w:val="002136CA"/>
    <w:rsid w:val="002138B8"/>
    <w:rsid w:val="00213D02"/>
    <w:rsid w:val="0021407A"/>
    <w:rsid w:val="002143FB"/>
    <w:rsid w:val="002149A4"/>
    <w:rsid w:val="00214A4B"/>
    <w:rsid w:val="00214CA3"/>
    <w:rsid w:val="00214E46"/>
    <w:rsid w:val="00215268"/>
    <w:rsid w:val="0021561B"/>
    <w:rsid w:val="002156DC"/>
    <w:rsid w:val="00215788"/>
    <w:rsid w:val="00215838"/>
    <w:rsid w:val="00215A11"/>
    <w:rsid w:val="00215B31"/>
    <w:rsid w:val="00215C33"/>
    <w:rsid w:val="00215D0A"/>
    <w:rsid w:val="00215E10"/>
    <w:rsid w:val="00215E8E"/>
    <w:rsid w:val="00215E97"/>
    <w:rsid w:val="00216078"/>
    <w:rsid w:val="00216191"/>
    <w:rsid w:val="002161A2"/>
    <w:rsid w:val="002162E7"/>
    <w:rsid w:val="002162ED"/>
    <w:rsid w:val="002166B0"/>
    <w:rsid w:val="0021675A"/>
    <w:rsid w:val="00216AAC"/>
    <w:rsid w:val="00216C0C"/>
    <w:rsid w:val="00216D16"/>
    <w:rsid w:val="00216DFE"/>
    <w:rsid w:val="00216F56"/>
    <w:rsid w:val="00216F7E"/>
    <w:rsid w:val="0021740C"/>
    <w:rsid w:val="00217678"/>
    <w:rsid w:val="00217784"/>
    <w:rsid w:val="00217B99"/>
    <w:rsid w:val="00217BE3"/>
    <w:rsid w:val="00217DC8"/>
    <w:rsid w:val="00217E62"/>
    <w:rsid w:val="00217EF6"/>
    <w:rsid w:val="00217F5A"/>
    <w:rsid w:val="00217FED"/>
    <w:rsid w:val="00217FF3"/>
    <w:rsid w:val="00220013"/>
    <w:rsid w:val="002202DF"/>
    <w:rsid w:val="00220324"/>
    <w:rsid w:val="002205E0"/>
    <w:rsid w:val="0022067C"/>
    <w:rsid w:val="00220802"/>
    <w:rsid w:val="00220912"/>
    <w:rsid w:val="00220AFF"/>
    <w:rsid w:val="00220D56"/>
    <w:rsid w:val="00220E5F"/>
    <w:rsid w:val="00220FC7"/>
    <w:rsid w:val="002212B5"/>
    <w:rsid w:val="0022143E"/>
    <w:rsid w:val="00221542"/>
    <w:rsid w:val="0022163A"/>
    <w:rsid w:val="002216A5"/>
    <w:rsid w:val="002218BF"/>
    <w:rsid w:val="00221AE9"/>
    <w:rsid w:val="00221C78"/>
    <w:rsid w:val="00221E63"/>
    <w:rsid w:val="00221ED9"/>
    <w:rsid w:val="0022201F"/>
    <w:rsid w:val="00222056"/>
    <w:rsid w:val="002221C2"/>
    <w:rsid w:val="00222370"/>
    <w:rsid w:val="002226B8"/>
    <w:rsid w:val="002228C6"/>
    <w:rsid w:val="00222924"/>
    <w:rsid w:val="00222CD1"/>
    <w:rsid w:val="00222CF3"/>
    <w:rsid w:val="002231C2"/>
    <w:rsid w:val="00223356"/>
    <w:rsid w:val="00223541"/>
    <w:rsid w:val="0022374E"/>
    <w:rsid w:val="00223756"/>
    <w:rsid w:val="002237F7"/>
    <w:rsid w:val="00223836"/>
    <w:rsid w:val="002238B7"/>
    <w:rsid w:val="00223990"/>
    <w:rsid w:val="00223B6C"/>
    <w:rsid w:val="00223C4D"/>
    <w:rsid w:val="00223E1A"/>
    <w:rsid w:val="00224049"/>
    <w:rsid w:val="00224213"/>
    <w:rsid w:val="002243D0"/>
    <w:rsid w:val="00224414"/>
    <w:rsid w:val="00224663"/>
    <w:rsid w:val="0022469A"/>
    <w:rsid w:val="00224953"/>
    <w:rsid w:val="00224AC1"/>
    <w:rsid w:val="00224E93"/>
    <w:rsid w:val="00224EAB"/>
    <w:rsid w:val="00224FED"/>
    <w:rsid w:val="0022513B"/>
    <w:rsid w:val="00225164"/>
    <w:rsid w:val="00225406"/>
    <w:rsid w:val="0022551B"/>
    <w:rsid w:val="00225B76"/>
    <w:rsid w:val="00225EA3"/>
    <w:rsid w:val="00225F45"/>
    <w:rsid w:val="00225F87"/>
    <w:rsid w:val="00226415"/>
    <w:rsid w:val="00226668"/>
    <w:rsid w:val="00226747"/>
    <w:rsid w:val="00226794"/>
    <w:rsid w:val="00226848"/>
    <w:rsid w:val="002269B9"/>
    <w:rsid w:val="00226CF0"/>
    <w:rsid w:val="00226D2E"/>
    <w:rsid w:val="00226E15"/>
    <w:rsid w:val="002270E1"/>
    <w:rsid w:val="002272E2"/>
    <w:rsid w:val="002276ED"/>
    <w:rsid w:val="00227BDD"/>
    <w:rsid w:val="00227D88"/>
    <w:rsid w:val="00227F40"/>
    <w:rsid w:val="0023025E"/>
    <w:rsid w:val="002303EE"/>
    <w:rsid w:val="002305BA"/>
    <w:rsid w:val="002306B5"/>
    <w:rsid w:val="00230753"/>
    <w:rsid w:val="002310C7"/>
    <w:rsid w:val="00231CB4"/>
    <w:rsid w:val="00231E3F"/>
    <w:rsid w:val="00231E61"/>
    <w:rsid w:val="00231F8D"/>
    <w:rsid w:val="00231FEC"/>
    <w:rsid w:val="00232407"/>
    <w:rsid w:val="00232BD3"/>
    <w:rsid w:val="00232C18"/>
    <w:rsid w:val="00233434"/>
    <w:rsid w:val="00233440"/>
    <w:rsid w:val="002336BE"/>
    <w:rsid w:val="002337A5"/>
    <w:rsid w:val="00233809"/>
    <w:rsid w:val="00233A2B"/>
    <w:rsid w:val="00233E1C"/>
    <w:rsid w:val="002340A4"/>
    <w:rsid w:val="0023421B"/>
    <w:rsid w:val="0023478D"/>
    <w:rsid w:val="0023497E"/>
    <w:rsid w:val="00234988"/>
    <w:rsid w:val="00234D2A"/>
    <w:rsid w:val="00234FA0"/>
    <w:rsid w:val="002352A6"/>
    <w:rsid w:val="0023540C"/>
    <w:rsid w:val="002354F9"/>
    <w:rsid w:val="002356BD"/>
    <w:rsid w:val="00235758"/>
    <w:rsid w:val="00235A18"/>
    <w:rsid w:val="00235BE7"/>
    <w:rsid w:val="00235C00"/>
    <w:rsid w:val="00235F39"/>
    <w:rsid w:val="0023654D"/>
    <w:rsid w:val="00236650"/>
    <w:rsid w:val="0023678E"/>
    <w:rsid w:val="00236A26"/>
    <w:rsid w:val="00236B92"/>
    <w:rsid w:val="002376FC"/>
    <w:rsid w:val="0023783F"/>
    <w:rsid w:val="0023785A"/>
    <w:rsid w:val="002378D2"/>
    <w:rsid w:val="00237949"/>
    <w:rsid w:val="00237A11"/>
    <w:rsid w:val="00237A85"/>
    <w:rsid w:val="00237D03"/>
    <w:rsid w:val="00237D66"/>
    <w:rsid w:val="00237D9C"/>
    <w:rsid w:val="00237DE2"/>
    <w:rsid w:val="00240046"/>
    <w:rsid w:val="00240632"/>
    <w:rsid w:val="00240827"/>
    <w:rsid w:val="00240834"/>
    <w:rsid w:val="00240958"/>
    <w:rsid w:val="00240B05"/>
    <w:rsid w:val="00240CB9"/>
    <w:rsid w:val="00240E5D"/>
    <w:rsid w:val="00241001"/>
    <w:rsid w:val="00241010"/>
    <w:rsid w:val="002411BB"/>
    <w:rsid w:val="00241AC0"/>
    <w:rsid w:val="00241B66"/>
    <w:rsid w:val="00241BBC"/>
    <w:rsid w:val="00241DA6"/>
    <w:rsid w:val="00241F1A"/>
    <w:rsid w:val="00241FE0"/>
    <w:rsid w:val="00242185"/>
    <w:rsid w:val="0024279B"/>
    <w:rsid w:val="0024291A"/>
    <w:rsid w:val="002432B6"/>
    <w:rsid w:val="00243804"/>
    <w:rsid w:val="00243AD6"/>
    <w:rsid w:val="00243C3A"/>
    <w:rsid w:val="00243DE1"/>
    <w:rsid w:val="0024430E"/>
    <w:rsid w:val="00244C8F"/>
    <w:rsid w:val="00244DC1"/>
    <w:rsid w:val="00245083"/>
    <w:rsid w:val="002450B8"/>
    <w:rsid w:val="00245185"/>
    <w:rsid w:val="0024552F"/>
    <w:rsid w:val="0024596E"/>
    <w:rsid w:val="00245B20"/>
    <w:rsid w:val="00245B4C"/>
    <w:rsid w:val="00245D39"/>
    <w:rsid w:val="002461C0"/>
    <w:rsid w:val="0024628F"/>
    <w:rsid w:val="0024632A"/>
    <w:rsid w:val="002463BB"/>
    <w:rsid w:val="00246447"/>
    <w:rsid w:val="00246836"/>
    <w:rsid w:val="00246AB2"/>
    <w:rsid w:val="00246D69"/>
    <w:rsid w:val="00246E64"/>
    <w:rsid w:val="00246F66"/>
    <w:rsid w:val="0024704D"/>
    <w:rsid w:val="00247177"/>
    <w:rsid w:val="002475C2"/>
    <w:rsid w:val="002478EB"/>
    <w:rsid w:val="0024797F"/>
    <w:rsid w:val="00247AA9"/>
    <w:rsid w:val="00247CBE"/>
    <w:rsid w:val="00247D4C"/>
    <w:rsid w:val="00247D71"/>
    <w:rsid w:val="00247DB0"/>
    <w:rsid w:val="00247E73"/>
    <w:rsid w:val="00247E7D"/>
    <w:rsid w:val="002509D2"/>
    <w:rsid w:val="002509E9"/>
    <w:rsid w:val="00250A45"/>
    <w:rsid w:val="00250AAF"/>
    <w:rsid w:val="00250CA7"/>
    <w:rsid w:val="00250DB4"/>
    <w:rsid w:val="00251055"/>
    <w:rsid w:val="002510CF"/>
    <w:rsid w:val="0025119E"/>
    <w:rsid w:val="00251269"/>
    <w:rsid w:val="00251479"/>
    <w:rsid w:val="002515F1"/>
    <w:rsid w:val="0025184A"/>
    <w:rsid w:val="00251AE2"/>
    <w:rsid w:val="00251DD9"/>
    <w:rsid w:val="00251E15"/>
    <w:rsid w:val="00251FCD"/>
    <w:rsid w:val="0025250C"/>
    <w:rsid w:val="002525A5"/>
    <w:rsid w:val="00252652"/>
    <w:rsid w:val="002526FA"/>
    <w:rsid w:val="002528B1"/>
    <w:rsid w:val="00252915"/>
    <w:rsid w:val="00252989"/>
    <w:rsid w:val="002529C9"/>
    <w:rsid w:val="00252ADF"/>
    <w:rsid w:val="00252BBE"/>
    <w:rsid w:val="00252BCF"/>
    <w:rsid w:val="00252C84"/>
    <w:rsid w:val="00252E34"/>
    <w:rsid w:val="002531F4"/>
    <w:rsid w:val="00253285"/>
    <w:rsid w:val="00253523"/>
    <w:rsid w:val="002535C0"/>
    <w:rsid w:val="00253655"/>
    <w:rsid w:val="00253821"/>
    <w:rsid w:val="002538BB"/>
    <w:rsid w:val="00253F1D"/>
    <w:rsid w:val="00253F80"/>
    <w:rsid w:val="00254072"/>
    <w:rsid w:val="002541E8"/>
    <w:rsid w:val="002546F9"/>
    <w:rsid w:val="0025473A"/>
    <w:rsid w:val="002547E5"/>
    <w:rsid w:val="00254866"/>
    <w:rsid w:val="00254945"/>
    <w:rsid w:val="00254D5C"/>
    <w:rsid w:val="00254F4E"/>
    <w:rsid w:val="00254FF4"/>
    <w:rsid w:val="002553E3"/>
    <w:rsid w:val="00255546"/>
    <w:rsid w:val="00255567"/>
    <w:rsid w:val="002559B8"/>
    <w:rsid w:val="00255CE7"/>
    <w:rsid w:val="00255CF4"/>
    <w:rsid w:val="00255D9C"/>
    <w:rsid w:val="00255E0F"/>
    <w:rsid w:val="00255E1F"/>
    <w:rsid w:val="00256093"/>
    <w:rsid w:val="0025616E"/>
    <w:rsid w:val="00256201"/>
    <w:rsid w:val="002565F3"/>
    <w:rsid w:val="002566B5"/>
    <w:rsid w:val="00256BB0"/>
    <w:rsid w:val="00256CEF"/>
    <w:rsid w:val="0025701C"/>
    <w:rsid w:val="0025706D"/>
    <w:rsid w:val="002571DA"/>
    <w:rsid w:val="00257344"/>
    <w:rsid w:val="002579FE"/>
    <w:rsid w:val="00257BDA"/>
    <w:rsid w:val="00257F29"/>
    <w:rsid w:val="002602A4"/>
    <w:rsid w:val="00260307"/>
    <w:rsid w:val="00260317"/>
    <w:rsid w:val="00260DD0"/>
    <w:rsid w:val="00261104"/>
    <w:rsid w:val="002612B9"/>
    <w:rsid w:val="00261315"/>
    <w:rsid w:val="0026134C"/>
    <w:rsid w:val="0026134F"/>
    <w:rsid w:val="00261386"/>
    <w:rsid w:val="002614BE"/>
    <w:rsid w:val="002616FA"/>
    <w:rsid w:val="002619F6"/>
    <w:rsid w:val="00261F00"/>
    <w:rsid w:val="00262237"/>
    <w:rsid w:val="002623E9"/>
    <w:rsid w:val="0026245C"/>
    <w:rsid w:val="00262488"/>
    <w:rsid w:val="0026256F"/>
    <w:rsid w:val="0026260C"/>
    <w:rsid w:val="00262733"/>
    <w:rsid w:val="0026286C"/>
    <w:rsid w:val="00262A3E"/>
    <w:rsid w:val="00262C46"/>
    <w:rsid w:val="00262FF8"/>
    <w:rsid w:val="0026311C"/>
    <w:rsid w:val="002631EF"/>
    <w:rsid w:val="0026382A"/>
    <w:rsid w:val="0026382C"/>
    <w:rsid w:val="00263B64"/>
    <w:rsid w:val="00263BDC"/>
    <w:rsid w:val="00263D51"/>
    <w:rsid w:val="00263DDC"/>
    <w:rsid w:val="00263DFA"/>
    <w:rsid w:val="00264501"/>
    <w:rsid w:val="00264AA2"/>
    <w:rsid w:val="00264AF9"/>
    <w:rsid w:val="00264B7E"/>
    <w:rsid w:val="00264CF4"/>
    <w:rsid w:val="00264D3A"/>
    <w:rsid w:val="00264DB7"/>
    <w:rsid w:val="00265146"/>
    <w:rsid w:val="00265440"/>
    <w:rsid w:val="00265465"/>
    <w:rsid w:val="00265899"/>
    <w:rsid w:val="002658AB"/>
    <w:rsid w:val="00265A17"/>
    <w:rsid w:val="00265A4C"/>
    <w:rsid w:val="00265DA3"/>
    <w:rsid w:val="00265E9E"/>
    <w:rsid w:val="00266083"/>
    <w:rsid w:val="0026613C"/>
    <w:rsid w:val="00266201"/>
    <w:rsid w:val="0026621D"/>
    <w:rsid w:val="002662D7"/>
    <w:rsid w:val="00266334"/>
    <w:rsid w:val="0026645B"/>
    <w:rsid w:val="00266487"/>
    <w:rsid w:val="002664D2"/>
    <w:rsid w:val="0026668C"/>
    <w:rsid w:val="00266726"/>
    <w:rsid w:val="00266AC1"/>
    <w:rsid w:val="00266B67"/>
    <w:rsid w:val="00266C62"/>
    <w:rsid w:val="00266C85"/>
    <w:rsid w:val="00266C96"/>
    <w:rsid w:val="00266CAD"/>
    <w:rsid w:val="00266CE0"/>
    <w:rsid w:val="00266E21"/>
    <w:rsid w:val="00267086"/>
    <w:rsid w:val="00267137"/>
    <w:rsid w:val="00267732"/>
    <w:rsid w:val="00267D1D"/>
    <w:rsid w:val="002700E0"/>
    <w:rsid w:val="002704C4"/>
    <w:rsid w:val="00270508"/>
    <w:rsid w:val="002705B6"/>
    <w:rsid w:val="002705BB"/>
    <w:rsid w:val="002705D4"/>
    <w:rsid w:val="00270943"/>
    <w:rsid w:val="00270A0E"/>
    <w:rsid w:val="00270D07"/>
    <w:rsid w:val="00270F13"/>
    <w:rsid w:val="00270F3A"/>
    <w:rsid w:val="00270FFE"/>
    <w:rsid w:val="002710A9"/>
    <w:rsid w:val="002710C6"/>
    <w:rsid w:val="002710F2"/>
    <w:rsid w:val="0027115A"/>
    <w:rsid w:val="00271457"/>
    <w:rsid w:val="00271568"/>
    <w:rsid w:val="0027171B"/>
    <w:rsid w:val="0027178C"/>
    <w:rsid w:val="002718FC"/>
    <w:rsid w:val="002719FA"/>
    <w:rsid w:val="00271A07"/>
    <w:rsid w:val="00271AAC"/>
    <w:rsid w:val="00271D82"/>
    <w:rsid w:val="0027231E"/>
    <w:rsid w:val="002723D2"/>
    <w:rsid w:val="00272668"/>
    <w:rsid w:val="00272813"/>
    <w:rsid w:val="00272A00"/>
    <w:rsid w:val="00272A35"/>
    <w:rsid w:val="00272C1A"/>
    <w:rsid w:val="00272F84"/>
    <w:rsid w:val="00272FA8"/>
    <w:rsid w:val="00273296"/>
    <w:rsid w:val="0027330B"/>
    <w:rsid w:val="0027336B"/>
    <w:rsid w:val="00273622"/>
    <w:rsid w:val="00273A62"/>
    <w:rsid w:val="00273BED"/>
    <w:rsid w:val="00273D82"/>
    <w:rsid w:val="00273DAC"/>
    <w:rsid w:val="00273E1E"/>
    <w:rsid w:val="00273F6E"/>
    <w:rsid w:val="002740AA"/>
    <w:rsid w:val="00274174"/>
    <w:rsid w:val="002742E3"/>
    <w:rsid w:val="00274613"/>
    <w:rsid w:val="00274624"/>
    <w:rsid w:val="002747E2"/>
    <w:rsid w:val="0027509F"/>
    <w:rsid w:val="00275118"/>
    <w:rsid w:val="002752DC"/>
    <w:rsid w:val="00275332"/>
    <w:rsid w:val="002753F9"/>
    <w:rsid w:val="002755EE"/>
    <w:rsid w:val="00275929"/>
    <w:rsid w:val="00275BF1"/>
    <w:rsid w:val="00275ECE"/>
    <w:rsid w:val="00275F22"/>
    <w:rsid w:val="00275FEB"/>
    <w:rsid w:val="0027616F"/>
    <w:rsid w:val="00276849"/>
    <w:rsid w:val="00276CD7"/>
    <w:rsid w:val="00276CF6"/>
    <w:rsid w:val="00276F36"/>
    <w:rsid w:val="00276FD5"/>
    <w:rsid w:val="0027734A"/>
    <w:rsid w:val="0027738B"/>
    <w:rsid w:val="002774EF"/>
    <w:rsid w:val="002778E4"/>
    <w:rsid w:val="0027791B"/>
    <w:rsid w:val="00277968"/>
    <w:rsid w:val="00277B32"/>
    <w:rsid w:val="00277C6A"/>
    <w:rsid w:val="00277D72"/>
    <w:rsid w:val="00277FB9"/>
    <w:rsid w:val="00280048"/>
    <w:rsid w:val="002800C5"/>
    <w:rsid w:val="00280205"/>
    <w:rsid w:val="002803AD"/>
    <w:rsid w:val="00280724"/>
    <w:rsid w:val="00280760"/>
    <w:rsid w:val="0028093D"/>
    <w:rsid w:val="00280C60"/>
    <w:rsid w:val="00280D4E"/>
    <w:rsid w:val="00280D6D"/>
    <w:rsid w:val="002812D6"/>
    <w:rsid w:val="002812E0"/>
    <w:rsid w:val="002814E2"/>
    <w:rsid w:val="002816E1"/>
    <w:rsid w:val="00281782"/>
    <w:rsid w:val="00281961"/>
    <w:rsid w:val="00281A2B"/>
    <w:rsid w:val="00281B3B"/>
    <w:rsid w:val="00281BC3"/>
    <w:rsid w:val="00281BDF"/>
    <w:rsid w:val="00281C0B"/>
    <w:rsid w:val="00281FE6"/>
    <w:rsid w:val="00282004"/>
    <w:rsid w:val="00282052"/>
    <w:rsid w:val="002820A1"/>
    <w:rsid w:val="002822AD"/>
    <w:rsid w:val="00282540"/>
    <w:rsid w:val="0028266E"/>
    <w:rsid w:val="002827AF"/>
    <w:rsid w:val="002829A0"/>
    <w:rsid w:val="00282A82"/>
    <w:rsid w:val="00282AE2"/>
    <w:rsid w:val="00282AFA"/>
    <w:rsid w:val="00283321"/>
    <w:rsid w:val="002834A4"/>
    <w:rsid w:val="002834B9"/>
    <w:rsid w:val="00283718"/>
    <w:rsid w:val="002837A9"/>
    <w:rsid w:val="00283889"/>
    <w:rsid w:val="00283896"/>
    <w:rsid w:val="0028405E"/>
    <w:rsid w:val="002845B6"/>
    <w:rsid w:val="00284749"/>
    <w:rsid w:val="002847E9"/>
    <w:rsid w:val="00284889"/>
    <w:rsid w:val="002849A2"/>
    <w:rsid w:val="00284E09"/>
    <w:rsid w:val="002850A6"/>
    <w:rsid w:val="002850C8"/>
    <w:rsid w:val="0028519E"/>
    <w:rsid w:val="002856A5"/>
    <w:rsid w:val="0028591F"/>
    <w:rsid w:val="00285979"/>
    <w:rsid w:val="00285BD4"/>
    <w:rsid w:val="00285C41"/>
    <w:rsid w:val="00285D20"/>
    <w:rsid w:val="00285DC3"/>
    <w:rsid w:val="00285E2D"/>
    <w:rsid w:val="00285E7A"/>
    <w:rsid w:val="00285E9B"/>
    <w:rsid w:val="00285F72"/>
    <w:rsid w:val="002863E3"/>
    <w:rsid w:val="0028658D"/>
    <w:rsid w:val="002865CC"/>
    <w:rsid w:val="0028663B"/>
    <w:rsid w:val="00286673"/>
    <w:rsid w:val="002866AA"/>
    <w:rsid w:val="00286835"/>
    <w:rsid w:val="0028688F"/>
    <w:rsid w:val="00286DD9"/>
    <w:rsid w:val="00286FAE"/>
    <w:rsid w:val="00287026"/>
    <w:rsid w:val="002872ED"/>
    <w:rsid w:val="00287351"/>
    <w:rsid w:val="00287965"/>
    <w:rsid w:val="00287B40"/>
    <w:rsid w:val="00287E46"/>
    <w:rsid w:val="00287FC4"/>
    <w:rsid w:val="002900D3"/>
    <w:rsid w:val="0029018F"/>
    <w:rsid w:val="002905C2"/>
    <w:rsid w:val="00290658"/>
    <w:rsid w:val="00290745"/>
    <w:rsid w:val="002908E0"/>
    <w:rsid w:val="002908F9"/>
    <w:rsid w:val="002909AD"/>
    <w:rsid w:val="00290CCB"/>
    <w:rsid w:val="00290D10"/>
    <w:rsid w:val="00290E53"/>
    <w:rsid w:val="00290EC3"/>
    <w:rsid w:val="00291110"/>
    <w:rsid w:val="002912E4"/>
    <w:rsid w:val="0029139B"/>
    <w:rsid w:val="002913EC"/>
    <w:rsid w:val="0029143E"/>
    <w:rsid w:val="0029157D"/>
    <w:rsid w:val="00291685"/>
    <w:rsid w:val="002917D5"/>
    <w:rsid w:val="00291D30"/>
    <w:rsid w:val="00291FF3"/>
    <w:rsid w:val="002920B1"/>
    <w:rsid w:val="00292303"/>
    <w:rsid w:val="00292539"/>
    <w:rsid w:val="002929C8"/>
    <w:rsid w:val="00292A45"/>
    <w:rsid w:val="00292E32"/>
    <w:rsid w:val="00292F05"/>
    <w:rsid w:val="00292F33"/>
    <w:rsid w:val="00292F6F"/>
    <w:rsid w:val="00292FFE"/>
    <w:rsid w:val="00293032"/>
    <w:rsid w:val="00293075"/>
    <w:rsid w:val="00293194"/>
    <w:rsid w:val="00293382"/>
    <w:rsid w:val="00293400"/>
    <w:rsid w:val="002935C4"/>
    <w:rsid w:val="002936BF"/>
    <w:rsid w:val="00293ABA"/>
    <w:rsid w:val="00293CAA"/>
    <w:rsid w:val="00293ED5"/>
    <w:rsid w:val="00293F6D"/>
    <w:rsid w:val="00293FBC"/>
    <w:rsid w:val="00294238"/>
    <w:rsid w:val="002945A0"/>
    <w:rsid w:val="00294780"/>
    <w:rsid w:val="002948CB"/>
    <w:rsid w:val="00294A10"/>
    <w:rsid w:val="00294A14"/>
    <w:rsid w:val="00294D1D"/>
    <w:rsid w:val="00294DFC"/>
    <w:rsid w:val="00295178"/>
    <w:rsid w:val="0029529B"/>
    <w:rsid w:val="00295579"/>
    <w:rsid w:val="00295673"/>
    <w:rsid w:val="0029583B"/>
    <w:rsid w:val="00295A69"/>
    <w:rsid w:val="00295AF2"/>
    <w:rsid w:val="00295B34"/>
    <w:rsid w:val="00295C91"/>
    <w:rsid w:val="00295E56"/>
    <w:rsid w:val="00296155"/>
    <w:rsid w:val="0029618F"/>
    <w:rsid w:val="00296268"/>
    <w:rsid w:val="002963F0"/>
    <w:rsid w:val="00296465"/>
    <w:rsid w:val="0029653A"/>
    <w:rsid w:val="00296810"/>
    <w:rsid w:val="00296B91"/>
    <w:rsid w:val="00296B98"/>
    <w:rsid w:val="00296F36"/>
    <w:rsid w:val="00297151"/>
    <w:rsid w:val="0029727B"/>
    <w:rsid w:val="00297460"/>
    <w:rsid w:val="0029758D"/>
    <w:rsid w:val="002977B5"/>
    <w:rsid w:val="002977C8"/>
    <w:rsid w:val="00297B7E"/>
    <w:rsid w:val="00297BF3"/>
    <w:rsid w:val="00297DC0"/>
    <w:rsid w:val="002A0029"/>
    <w:rsid w:val="002A0165"/>
    <w:rsid w:val="002A01C2"/>
    <w:rsid w:val="002A038E"/>
    <w:rsid w:val="002A0610"/>
    <w:rsid w:val="002A062D"/>
    <w:rsid w:val="002A0748"/>
    <w:rsid w:val="002A0910"/>
    <w:rsid w:val="002A0B91"/>
    <w:rsid w:val="002A0BFA"/>
    <w:rsid w:val="002A1036"/>
    <w:rsid w:val="002A10DB"/>
    <w:rsid w:val="002A13B2"/>
    <w:rsid w:val="002A17A1"/>
    <w:rsid w:val="002A17C1"/>
    <w:rsid w:val="002A1801"/>
    <w:rsid w:val="002A1858"/>
    <w:rsid w:val="002A18B3"/>
    <w:rsid w:val="002A1972"/>
    <w:rsid w:val="002A1995"/>
    <w:rsid w:val="002A19F5"/>
    <w:rsid w:val="002A1B4C"/>
    <w:rsid w:val="002A1C07"/>
    <w:rsid w:val="002A1F03"/>
    <w:rsid w:val="002A2087"/>
    <w:rsid w:val="002A243E"/>
    <w:rsid w:val="002A2483"/>
    <w:rsid w:val="002A2604"/>
    <w:rsid w:val="002A2615"/>
    <w:rsid w:val="002A2777"/>
    <w:rsid w:val="002A27C7"/>
    <w:rsid w:val="002A2CB4"/>
    <w:rsid w:val="002A3689"/>
    <w:rsid w:val="002A36B2"/>
    <w:rsid w:val="002A3A62"/>
    <w:rsid w:val="002A3E18"/>
    <w:rsid w:val="002A3E7A"/>
    <w:rsid w:val="002A3F96"/>
    <w:rsid w:val="002A4195"/>
    <w:rsid w:val="002A42C9"/>
    <w:rsid w:val="002A4454"/>
    <w:rsid w:val="002A44A0"/>
    <w:rsid w:val="002A466B"/>
    <w:rsid w:val="002A51A6"/>
    <w:rsid w:val="002A5464"/>
    <w:rsid w:val="002A547B"/>
    <w:rsid w:val="002A574C"/>
    <w:rsid w:val="002A57B5"/>
    <w:rsid w:val="002A5B0E"/>
    <w:rsid w:val="002A5BC6"/>
    <w:rsid w:val="002A5F1B"/>
    <w:rsid w:val="002A60A4"/>
    <w:rsid w:val="002A6579"/>
    <w:rsid w:val="002A708B"/>
    <w:rsid w:val="002A74D7"/>
    <w:rsid w:val="002A7657"/>
    <w:rsid w:val="002A7948"/>
    <w:rsid w:val="002A7B3B"/>
    <w:rsid w:val="002A7EC7"/>
    <w:rsid w:val="002A7F3F"/>
    <w:rsid w:val="002B0109"/>
    <w:rsid w:val="002B0210"/>
    <w:rsid w:val="002B0419"/>
    <w:rsid w:val="002B0955"/>
    <w:rsid w:val="002B0C48"/>
    <w:rsid w:val="002B0FE0"/>
    <w:rsid w:val="002B101A"/>
    <w:rsid w:val="002B1334"/>
    <w:rsid w:val="002B1520"/>
    <w:rsid w:val="002B16DD"/>
    <w:rsid w:val="002B170D"/>
    <w:rsid w:val="002B1728"/>
    <w:rsid w:val="002B1901"/>
    <w:rsid w:val="002B1C90"/>
    <w:rsid w:val="002B1DD0"/>
    <w:rsid w:val="002B1DDA"/>
    <w:rsid w:val="002B1F44"/>
    <w:rsid w:val="002B1F73"/>
    <w:rsid w:val="002B20C8"/>
    <w:rsid w:val="002B20E6"/>
    <w:rsid w:val="002B23C5"/>
    <w:rsid w:val="002B29FB"/>
    <w:rsid w:val="002B2B0A"/>
    <w:rsid w:val="002B2B16"/>
    <w:rsid w:val="002B2C9D"/>
    <w:rsid w:val="002B32B1"/>
    <w:rsid w:val="002B35AA"/>
    <w:rsid w:val="002B37B3"/>
    <w:rsid w:val="002B39AF"/>
    <w:rsid w:val="002B3ABF"/>
    <w:rsid w:val="002B3CAE"/>
    <w:rsid w:val="002B3D71"/>
    <w:rsid w:val="002B3E75"/>
    <w:rsid w:val="002B3EA7"/>
    <w:rsid w:val="002B42A3"/>
    <w:rsid w:val="002B48E0"/>
    <w:rsid w:val="002B4944"/>
    <w:rsid w:val="002B4AC3"/>
    <w:rsid w:val="002B4CDF"/>
    <w:rsid w:val="002B4D00"/>
    <w:rsid w:val="002B4D17"/>
    <w:rsid w:val="002B5031"/>
    <w:rsid w:val="002B5176"/>
    <w:rsid w:val="002B51EB"/>
    <w:rsid w:val="002B56C4"/>
    <w:rsid w:val="002B57E1"/>
    <w:rsid w:val="002B5866"/>
    <w:rsid w:val="002B5C37"/>
    <w:rsid w:val="002B641F"/>
    <w:rsid w:val="002B655D"/>
    <w:rsid w:val="002B65EB"/>
    <w:rsid w:val="002B6655"/>
    <w:rsid w:val="002B6876"/>
    <w:rsid w:val="002B68C5"/>
    <w:rsid w:val="002B69CC"/>
    <w:rsid w:val="002B6B2D"/>
    <w:rsid w:val="002B6BE0"/>
    <w:rsid w:val="002B6C7F"/>
    <w:rsid w:val="002B71B6"/>
    <w:rsid w:val="002B7331"/>
    <w:rsid w:val="002B75AB"/>
    <w:rsid w:val="002B7B74"/>
    <w:rsid w:val="002B7BF3"/>
    <w:rsid w:val="002B7C35"/>
    <w:rsid w:val="002C0020"/>
    <w:rsid w:val="002C0731"/>
    <w:rsid w:val="002C07E6"/>
    <w:rsid w:val="002C0C34"/>
    <w:rsid w:val="002C0C90"/>
    <w:rsid w:val="002C0CC7"/>
    <w:rsid w:val="002C0CDD"/>
    <w:rsid w:val="002C0D3A"/>
    <w:rsid w:val="002C0DA7"/>
    <w:rsid w:val="002C11A1"/>
    <w:rsid w:val="002C11BC"/>
    <w:rsid w:val="002C1551"/>
    <w:rsid w:val="002C1888"/>
    <w:rsid w:val="002C19E4"/>
    <w:rsid w:val="002C1C02"/>
    <w:rsid w:val="002C1CC0"/>
    <w:rsid w:val="002C201A"/>
    <w:rsid w:val="002C2198"/>
    <w:rsid w:val="002C21B8"/>
    <w:rsid w:val="002C22B3"/>
    <w:rsid w:val="002C2315"/>
    <w:rsid w:val="002C240F"/>
    <w:rsid w:val="002C2504"/>
    <w:rsid w:val="002C267A"/>
    <w:rsid w:val="002C280E"/>
    <w:rsid w:val="002C283F"/>
    <w:rsid w:val="002C2A3F"/>
    <w:rsid w:val="002C2AA7"/>
    <w:rsid w:val="002C2B8A"/>
    <w:rsid w:val="002C2DCA"/>
    <w:rsid w:val="002C2EBD"/>
    <w:rsid w:val="002C2F75"/>
    <w:rsid w:val="002C301C"/>
    <w:rsid w:val="002C33CD"/>
    <w:rsid w:val="002C37D5"/>
    <w:rsid w:val="002C3925"/>
    <w:rsid w:val="002C3933"/>
    <w:rsid w:val="002C397C"/>
    <w:rsid w:val="002C3A8B"/>
    <w:rsid w:val="002C3C43"/>
    <w:rsid w:val="002C3DB7"/>
    <w:rsid w:val="002C4309"/>
    <w:rsid w:val="002C4904"/>
    <w:rsid w:val="002C4A91"/>
    <w:rsid w:val="002C4C87"/>
    <w:rsid w:val="002C4EA3"/>
    <w:rsid w:val="002C5768"/>
    <w:rsid w:val="002C58E6"/>
    <w:rsid w:val="002C5929"/>
    <w:rsid w:val="002C5B95"/>
    <w:rsid w:val="002C5C67"/>
    <w:rsid w:val="002C5F2D"/>
    <w:rsid w:val="002C61C1"/>
    <w:rsid w:val="002C632E"/>
    <w:rsid w:val="002C636B"/>
    <w:rsid w:val="002C6420"/>
    <w:rsid w:val="002C6501"/>
    <w:rsid w:val="002C6542"/>
    <w:rsid w:val="002C660E"/>
    <w:rsid w:val="002C66DB"/>
    <w:rsid w:val="002C68D1"/>
    <w:rsid w:val="002C69C2"/>
    <w:rsid w:val="002C6A4F"/>
    <w:rsid w:val="002C6A5E"/>
    <w:rsid w:val="002C6CE3"/>
    <w:rsid w:val="002C6CF5"/>
    <w:rsid w:val="002C7594"/>
    <w:rsid w:val="002C7751"/>
    <w:rsid w:val="002C7D52"/>
    <w:rsid w:val="002C7E68"/>
    <w:rsid w:val="002D007E"/>
    <w:rsid w:val="002D05A2"/>
    <w:rsid w:val="002D07DF"/>
    <w:rsid w:val="002D0A01"/>
    <w:rsid w:val="002D0CE5"/>
    <w:rsid w:val="002D0CF2"/>
    <w:rsid w:val="002D0F50"/>
    <w:rsid w:val="002D1201"/>
    <w:rsid w:val="002D13C1"/>
    <w:rsid w:val="002D1461"/>
    <w:rsid w:val="002D1677"/>
    <w:rsid w:val="002D16D3"/>
    <w:rsid w:val="002D18D1"/>
    <w:rsid w:val="002D19BA"/>
    <w:rsid w:val="002D1C89"/>
    <w:rsid w:val="002D1E3C"/>
    <w:rsid w:val="002D1F9B"/>
    <w:rsid w:val="002D2432"/>
    <w:rsid w:val="002D24AE"/>
    <w:rsid w:val="002D2626"/>
    <w:rsid w:val="002D2782"/>
    <w:rsid w:val="002D28CF"/>
    <w:rsid w:val="002D2AE3"/>
    <w:rsid w:val="002D2B85"/>
    <w:rsid w:val="002D2CE8"/>
    <w:rsid w:val="002D2DB3"/>
    <w:rsid w:val="002D2E56"/>
    <w:rsid w:val="002D322B"/>
    <w:rsid w:val="002D3249"/>
    <w:rsid w:val="002D3384"/>
    <w:rsid w:val="002D34AD"/>
    <w:rsid w:val="002D34DE"/>
    <w:rsid w:val="002D3655"/>
    <w:rsid w:val="002D37DD"/>
    <w:rsid w:val="002D38DE"/>
    <w:rsid w:val="002D3B34"/>
    <w:rsid w:val="002D3DED"/>
    <w:rsid w:val="002D3F13"/>
    <w:rsid w:val="002D4191"/>
    <w:rsid w:val="002D4325"/>
    <w:rsid w:val="002D473C"/>
    <w:rsid w:val="002D4882"/>
    <w:rsid w:val="002D4C04"/>
    <w:rsid w:val="002D5060"/>
    <w:rsid w:val="002D5209"/>
    <w:rsid w:val="002D59A1"/>
    <w:rsid w:val="002D59D2"/>
    <w:rsid w:val="002D5AEC"/>
    <w:rsid w:val="002D5C5E"/>
    <w:rsid w:val="002D6163"/>
    <w:rsid w:val="002D6186"/>
    <w:rsid w:val="002D6273"/>
    <w:rsid w:val="002D6558"/>
    <w:rsid w:val="002D67E4"/>
    <w:rsid w:val="002D68C9"/>
    <w:rsid w:val="002D74A8"/>
    <w:rsid w:val="002D7783"/>
    <w:rsid w:val="002D77A3"/>
    <w:rsid w:val="002D77F3"/>
    <w:rsid w:val="002D7B7D"/>
    <w:rsid w:val="002D7C23"/>
    <w:rsid w:val="002D7C51"/>
    <w:rsid w:val="002D7E44"/>
    <w:rsid w:val="002D7E57"/>
    <w:rsid w:val="002E0076"/>
    <w:rsid w:val="002E01A8"/>
    <w:rsid w:val="002E038F"/>
    <w:rsid w:val="002E0C3B"/>
    <w:rsid w:val="002E0E1B"/>
    <w:rsid w:val="002E0E98"/>
    <w:rsid w:val="002E1139"/>
    <w:rsid w:val="002E1157"/>
    <w:rsid w:val="002E1179"/>
    <w:rsid w:val="002E1236"/>
    <w:rsid w:val="002E12DA"/>
    <w:rsid w:val="002E1404"/>
    <w:rsid w:val="002E140C"/>
    <w:rsid w:val="002E1510"/>
    <w:rsid w:val="002E15E1"/>
    <w:rsid w:val="002E1627"/>
    <w:rsid w:val="002E1648"/>
    <w:rsid w:val="002E16DC"/>
    <w:rsid w:val="002E181A"/>
    <w:rsid w:val="002E1A1D"/>
    <w:rsid w:val="002E1AF3"/>
    <w:rsid w:val="002E1AFF"/>
    <w:rsid w:val="002E1B0A"/>
    <w:rsid w:val="002E1CB3"/>
    <w:rsid w:val="002E1DC3"/>
    <w:rsid w:val="002E1E1E"/>
    <w:rsid w:val="002E1E3E"/>
    <w:rsid w:val="002E2220"/>
    <w:rsid w:val="002E242E"/>
    <w:rsid w:val="002E24CA"/>
    <w:rsid w:val="002E29D3"/>
    <w:rsid w:val="002E2A93"/>
    <w:rsid w:val="002E2B4F"/>
    <w:rsid w:val="002E3116"/>
    <w:rsid w:val="002E31CA"/>
    <w:rsid w:val="002E3303"/>
    <w:rsid w:val="002E3677"/>
    <w:rsid w:val="002E378C"/>
    <w:rsid w:val="002E3A3E"/>
    <w:rsid w:val="002E3A5A"/>
    <w:rsid w:val="002E3C23"/>
    <w:rsid w:val="002E3D49"/>
    <w:rsid w:val="002E3F93"/>
    <w:rsid w:val="002E4081"/>
    <w:rsid w:val="002E41F1"/>
    <w:rsid w:val="002E4451"/>
    <w:rsid w:val="002E460C"/>
    <w:rsid w:val="002E47DC"/>
    <w:rsid w:val="002E4958"/>
    <w:rsid w:val="002E4999"/>
    <w:rsid w:val="002E4ED7"/>
    <w:rsid w:val="002E4F3D"/>
    <w:rsid w:val="002E4FB4"/>
    <w:rsid w:val="002E5169"/>
    <w:rsid w:val="002E51E0"/>
    <w:rsid w:val="002E52B2"/>
    <w:rsid w:val="002E5475"/>
    <w:rsid w:val="002E553F"/>
    <w:rsid w:val="002E59DD"/>
    <w:rsid w:val="002E5B78"/>
    <w:rsid w:val="002E5D31"/>
    <w:rsid w:val="002E5ECA"/>
    <w:rsid w:val="002E5FFC"/>
    <w:rsid w:val="002E60DD"/>
    <w:rsid w:val="002E6173"/>
    <w:rsid w:val="002E64C3"/>
    <w:rsid w:val="002E6505"/>
    <w:rsid w:val="002E6C2A"/>
    <w:rsid w:val="002E6C3C"/>
    <w:rsid w:val="002E6F61"/>
    <w:rsid w:val="002E7192"/>
    <w:rsid w:val="002E72B2"/>
    <w:rsid w:val="002E751F"/>
    <w:rsid w:val="002E7768"/>
    <w:rsid w:val="002E78A3"/>
    <w:rsid w:val="002E78A4"/>
    <w:rsid w:val="002E78E7"/>
    <w:rsid w:val="002E7A88"/>
    <w:rsid w:val="002E7AE9"/>
    <w:rsid w:val="002E7C04"/>
    <w:rsid w:val="002E7C9E"/>
    <w:rsid w:val="002E7E0D"/>
    <w:rsid w:val="002E7E10"/>
    <w:rsid w:val="002F00E1"/>
    <w:rsid w:val="002F017C"/>
    <w:rsid w:val="002F078E"/>
    <w:rsid w:val="002F0860"/>
    <w:rsid w:val="002F088E"/>
    <w:rsid w:val="002F0B62"/>
    <w:rsid w:val="002F0BDF"/>
    <w:rsid w:val="002F0D82"/>
    <w:rsid w:val="002F0FB1"/>
    <w:rsid w:val="002F10C2"/>
    <w:rsid w:val="002F11C9"/>
    <w:rsid w:val="002F12C9"/>
    <w:rsid w:val="002F1390"/>
    <w:rsid w:val="002F148C"/>
    <w:rsid w:val="002F193D"/>
    <w:rsid w:val="002F1CCF"/>
    <w:rsid w:val="002F1E68"/>
    <w:rsid w:val="002F208F"/>
    <w:rsid w:val="002F21BE"/>
    <w:rsid w:val="002F2241"/>
    <w:rsid w:val="002F2497"/>
    <w:rsid w:val="002F2572"/>
    <w:rsid w:val="002F268A"/>
    <w:rsid w:val="002F26DE"/>
    <w:rsid w:val="002F2910"/>
    <w:rsid w:val="002F29F4"/>
    <w:rsid w:val="002F2A1E"/>
    <w:rsid w:val="002F2CC6"/>
    <w:rsid w:val="002F3278"/>
    <w:rsid w:val="002F342F"/>
    <w:rsid w:val="002F347E"/>
    <w:rsid w:val="002F37D6"/>
    <w:rsid w:val="002F3AE3"/>
    <w:rsid w:val="002F4068"/>
    <w:rsid w:val="002F44BF"/>
    <w:rsid w:val="002F44E1"/>
    <w:rsid w:val="002F4603"/>
    <w:rsid w:val="002F467E"/>
    <w:rsid w:val="002F4733"/>
    <w:rsid w:val="002F476F"/>
    <w:rsid w:val="002F49F1"/>
    <w:rsid w:val="002F4E2D"/>
    <w:rsid w:val="002F4E49"/>
    <w:rsid w:val="002F4FE7"/>
    <w:rsid w:val="002F5000"/>
    <w:rsid w:val="002F5216"/>
    <w:rsid w:val="002F5424"/>
    <w:rsid w:val="002F5B79"/>
    <w:rsid w:val="002F5CA5"/>
    <w:rsid w:val="002F6356"/>
    <w:rsid w:val="002F6B73"/>
    <w:rsid w:val="002F6C3A"/>
    <w:rsid w:val="002F6CBF"/>
    <w:rsid w:val="002F6FDE"/>
    <w:rsid w:val="002F703E"/>
    <w:rsid w:val="002F708A"/>
    <w:rsid w:val="002F70BE"/>
    <w:rsid w:val="002F71F5"/>
    <w:rsid w:val="002F7207"/>
    <w:rsid w:val="002F7486"/>
    <w:rsid w:val="002F7793"/>
    <w:rsid w:val="002F7990"/>
    <w:rsid w:val="002F7BD9"/>
    <w:rsid w:val="002F7C3D"/>
    <w:rsid w:val="003002DA"/>
    <w:rsid w:val="00300667"/>
    <w:rsid w:val="00300937"/>
    <w:rsid w:val="003009BC"/>
    <w:rsid w:val="00300BE5"/>
    <w:rsid w:val="00300CE8"/>
    <w:rsid w:val="00301326"/>
    <w:rsid w:val="0030158E"/>
    <w:rsid w:val="0030171E"/>
    <w:rsid w:val="00301AF9"/>
    <w:rsid w:val="00301B5F"/>
    <w:rsid w:val="00301C6B"/>
    <w:rsid w:val="00301C74"/>
    <w:rsid w:val="00301E66"/>
    <w:rsid w:val="00301EF4"/>
    <w:rsid w:val="00301F42"/>
    <w:rsid w:val="00301F58"/>
    <w:rsid w:val="00302116"/>
    <w:rsid w:val="00302319"/>
    <w:rsid w:val="00302414"/>
    <w:rsid w:val="0030241D"/>
    <w:rsid w:val="0030252F"/>
    <w:rsid w:val="0030264C"/>
    <w:rsid w:val="00302659"/>
    <w:rsid w:val="003026CA"/>
    <w:rsid w:val="003027D1"/>
    <w:rsid w:val="00302D75"/>
    <w:rsid w:val="00302EC4"/>
    <w:rsid w:val="003035E6"/>
    <w:rsid w:val="00303710"/>
    <w:rsid w:val="003038DB"/>
    <w:rsid w:val="00303C5A"/>
    <w:rsid w:val="003042A0"/>
    <w:rsid w:val="003043DD"/>
    <w:rsid w:val="0030464B"/>
    <w:rsid w:val="0030492F"/>
    <w:rsid w:val="00304AEF"/>
    <w:rsid w:val="00304BC6"/>
    <w:rsid w:val="00304C5C"/>
    <w:rsid w:val="00304C90"/>
    <w:rsid w:val="00304EB3"/>
    <w:rsid w:val="00304EC8"/>
    <w:rsid w:val="0030525F"/>
    <w:rsid w:val="0030538F"/>
    <w:rsid w:val="00305481"/>
    <w:rsid w:val="003054A4"/>
    <w:rsid w:val="0030551B"/>
    <w:rsid w:val="0030583B"/>
    <w:rsid w:val="00305851"/>
    <w:rsid w:val="00305A09"/>
    <w:rsid w:val="00305E7E"/>
    <w:rsid w:val="00305F6A"/>
    <w:rsid w:val="00306123"/>
    <w:rsid w:val="00306132"/>
    <w:rsid w:val="00306135"/>
    <w:rsid w:val="003064F8"/>
    <w:rsid w:val="003067D6"/>
    <w:rsid w:val="00306AB3"/>
    <w:rsid w:val="00306EF1"/>
    <w:rsid w:val="00307248"/>
    <w:rsid w:val="0030734D"/>
    <w:rsid w:val="0030786C"/>
    <w:rsid w:val="003078E4"/>
    <w:rsid w:val="00307924"/>
    <w:rsid w:val="0030794E"/>
    <w:rsid w:val="00307A0D"/>
    <w:rsid w:val="00307A4C"/>
    <w:rsid w:val="00307B1A"/>
    <w:rsid w:val="00307C99"/>
    <w:rsid w:val="00307CBA"/>
    <w:rsid w:val="00307E09"/>
    <w:rsid w:val="003100FE"/>
    <w:rsid w:val="00310349"/>
    <w:rsid w:val="0031035B"/>
    <w:rsid w:val="0031039B"/>
    <w:rsid w:val="0031077D"/>
    <w:rsid w:val="0031084C"/>
    <w:rsid w:val="00310948"/>
    <w:rsid w:val="00310A21"/>
    <w:rsid w:val="003111B6"/>
    <w:rsid w:val="0031155C"/>
    <w:rsid w:val="003116E5"/>
    <w:rsid w:val="003116ED"/>
    <w:rsid w:val="003118C0"/>
    <w:rsid w:val="0031198F"/>
    <w:rsid w:val="00311D19"/>
    <w:rsid w:val="00311EE5"/>
    <w:rsid w:val="00311F3E"/>
    <w:rsid w:val="00311FED"/>
    <w:rsid w:val="0031213D"/>
    <w:rsid w:val="00312207"/>
    <w:rsid w:val="0031225F"/>
    <w:rsid w:val="0031226D"/>
    <w:rsid w:val="003122D9"/>
    <w:rsid w:val="00312498"/>
    <w:rsid w:val="0031264B"/>
    <w:rsid w:val="003126AF"/>
    <w:rsid w:val="00312749"/>
    <w:rsid w:val="003127AE"/>
    <w:rsid w:val="003128AC"/>
    <w:rsid w:val="003128E4"/>
    <w:rsid w:val="003129FA"/>
    <w:rsid w:val="00312A4A"/>
    <w:rsid w:val="00312B7C"/>
    <w:rsid w:val="00312D51"/>
    <w:rsid w:val="00312E93"/>
    <w:rsid w:val="00312F9B"/>
    <w:rsid w:val="003132B6"/>
    <w:rsid w:val="003133C1"/>
    <w:rsid w:val="00313401"/>
    <w:rsid w:val="00313595"/>
    <w:rsid w:val="003135D8"/>
    <w:rsid w:val="00313772"/>
    <w:rsid w:val="00313791"/>
    <w:rsid w:val="003139E5"/>
    <w:rsid w:val="00313A32"/>
    <w:rsid w:val="00313BD1"/>
    <w:rsid w:val="00313EB1"/>
    <w:rsid w:val="003141F9"/>
    <w:rsid w:val="003142ED"/>
    <w:rsid w:val="00314414"/>
    <w:rsid w:val="0031443A"/>
    <w:rsid w:val="0031457D"/>
    <w:rsid w:val="00314953"/>
    <w:rsid w:val="00314BD7"/>
    <w:rsid w:val="00314D0F"/>
    <w:rsid w:val="00314D9B"/>
    <w:rsid w:val="00314F51"/>
    <w:rsid w:val="0031521D"/>
    <w:rsid w:val="003153C0"/>
    <w:rsid w:val="00315650"/>
    <w:rsid w:val="003157CB"/>
    <w:rsid w:val="00316027"/>
    <w:rsid w:val="003163B6"/>
    <w:rsid w:val="003163C8"/>
    <w:rsid w:val="0031680E"/>
    <w:rsid w:val="00316A92"/>
    <w:rsid w:val="00316B9F"/>
    <w:rsid w:val="00316D7E"/>
    <w:rsid w:val="00316FB2"/>
    <w:rsid w:val="0031727B"/>
    <w:rsid w:val="00317289"/>
    <w:rsid w:val="00317585"/>
    <w:rsid w:val="00317D63"/>
    <w:rsid w:val="00317DF2"/>
    <w:rsid w:val="00317E3D"/>
    <w:rsid w:val="0032009C"/>
    <w:rsid w:val="00320148"/>
    <w:rsid w:val="003201B5"/>
    <w:rsid w:val="00320227"/>
    <w:rsid w:val="003202B2"/>
    <w:rsid w:val="0032051F"/>
    <w:rsid w:val="00320893"/>
    <w:rsid w:val="003208A8"/>
    <w:rsid w:val="00320A2D"/>
    <w:rsid w:val="00320B98"/>
    <w:rsid w:val="00320D05"/>
    <w:rsid w:val="00320F4E"/>
    <w:rsid w:val="00320F57"/>
    <w:rsid w:val="00321AAC"/>
    <w:rsid w:val="00321BD6"/>
    <w:rsid w:val="00321E0C"/>
    <w:rsid w:val="00321E32"/>
    <w:rsid w:val="00321E6F"/>
    <w:rsid w:val="003220C0"/>
    <w:rsid w:val="003221D7"/>
    <w:rsid w:val="00322223"/>
    <w:rsid w:val="0032253B"/>
    <w:rsid w:val="0032261E"/>
    <w:rsid w:val="00322879"/>
    <w:rsid w:val="003229F5"/>
    <w:rsid w:val="00322A46"/>
    <w:rsid w:val="0032319F"/>
    <w:rsid w:val="00323333"/>
    <w:rsid w:val="003233DE"/>
    <w:rsid w:val="0032345E"/>
    <w:rsid w:val="00323558"/>
    <w:rsid w:val="00323601"/>
    <w:rsid w:val="00323760"/>
    <w:rsid w:val="0032385B"/>
    <w:rsid w:val="003239B6"/>
    <w:rsid w:val="003239E3"/>
    <w:rsid w:val="00323CC0"/>
    <w:rsid w:val="00323E7E"/>
    <w:rsid w:val="00323F36"/>
    <w:rsid w:val="00324021"/>
    <w:rsid w:val="00324083"/>
    <w:rsid w:val="0032433B"/>
    <w:rsid w:val="00324631"/>
    <w:rsid w:val="0032466B"/>
    <w:rsid w:val="0032488F"/>
    <w:rsid w:val="00324A64"/>
    <w:rsid w:val="00324B58"/>
    <w:rsid w:val="00324BC8"/>
    <w:rsid w:val="00324D49"/>
    <w:rsid w:val="00324D54"/>
    <w:rsid w:val="00324FCD"/>
    <w:rsid w:val="0032531F"/>
    <w:rsid w:val="0032540B"/>
    <w:rsid w:val="00325A11"/>
    <w:rsid w:val="00325AEF"/>
    <w:rsid w:val="00325C65"/>
    <w:rsid w:val="00325DA8"/>
    <w:rsid w:val="0032608E"/>
    <w:rsid w:val="00326238"/>
    <w:rsid w:val="003262D7"/>
    <w:rsid w:val="003263B1"/>
    <w:rsid w:val="00326500"/>
    <w:rsid w:val="00326540"/>
    <w:rsid w:val="0032662D"/>
    <w:rsid w:val="00326839"/>
    <w:rsid w:val="00326A6B"/>
    <w:rsid w:val="00326AF6"/>
    <w:rsid w:val="00326BAF"/>
    <w:rsid w:val="00326E4D"/>
    <w:rsid w:val="00327087"/>
    <w:rsid w:val="00327140"/>
    <w:rsid w:val="00327165"/>
    <w:rsid w:val="003271FC"/>
    <w:rsid w:val="00327314"/>
    <w:rsid w:val="003277BA"/>
    <w:rsid w:val="00327827"/>
    <w:rsid w:val="003278BE"/>
    <w:rsid w:val="003279E9"/>
    <w:rsid w:val="00327B44"/>
    <w:rsid w:val="00327B61"/>
    <w:rsid w:val="00327FF9"/>
    <w:rsid w:val="00330339"/>
    <w:rsid w:val="0033081F"/>
    <w:rsid w:val="003309A7"/>
    <w:rsid w:val="00330BE2"/>
    <w:rsid w:val="003311CD"/>
    <w:rsid w:val="0033147E"/>
    <w:rsid w:val="003317DB"/>
    <w:rsid w:val="00331B7C"/>
    <w:rsid w:val="00331BE0"/>
    <w:rsid w:val="00331D29"/>
    <w:rsid w:val="00331FC1"/>
    <w:rsid w:val="00332388"/>
    <w:rsid w:val="00332557"/>
    <w:rsid w:val="003325B9"/>
    <w:rsid w:val="003326C2"/>
    <w:rsid w:val="00332902"/>
    <w:rsid w:val="00332C8D"/>
    <w:rsid w:val="003330EB"/>
    <w:rsid w:val="003331A8"/>
    <w:rsid w:val="00333210"/>
    <w:rsid w:val="0033327C"/>
    <w:rsid w:val="0033355F"/>
    <w:rsid w:val="00333612"/>
    <w:rsid w:val="003339CE"/>
    <w:rsid w:val="003339DD"/>
    <w:rsid w:val="00333C6B"/>
    <w:rsid w:val="00333CA6"/>
    <w:rsid w:val="00333D08"/>
    <w:rsid w:val="003344DA"/>
    <w:rsid w:val="00334673"/>
    <w:rsid w:val="003346A7"/>
    <w:rsid w:val="003349F3"/>
    <w:rsid w:val="00334A4C"/>
    <w:rsid w:val="003350E7"/>
    <w:rsid w:val="0033512B"/>
    <w:rsid w:val="0033515F"/>
    <w:rsid w:val="00335198"/>
    <w:rsid w:val="00335521"/>
    <w:rsid w:val="00335818"/>
    <w:rsid w:val="003358D4"/>
    <w:rsid w:val="00335ADF"/>
    <w:rsid w:val="00335B30"/>
    <w:rsid w:val="00335D50"/>
    <w:rsid w:val="0033621F"/>
    <w:rsid w:val="00336394"/>
    <w:rsid w:val="00336605"/>
    <w:rsid w:val="00336795"/>
    <w:rsid w:val="00336887"/>
    <w:rsid w:val="00336B93"/>
    <w:rsid w:val="00336DD4"/>
    <w:rsid w:val="00336E40"/>
    <w:rsid w:val="00337037"/>
    <w:rsid w:val="00337247"/>
    <w:rsid w:val="00337359"/>
    <w:rsid w:val="003378FF"/>
    <w:rsid w:val="0033792C"/>
    <w:rsid w:val="00337BE5"/>
    <w:rsid w:val="00337ED5"/>
    <w:rsid w:val="00337F63"/>
    <w:rsid w:val="00337F78"/>
    <w:rsid w:val="00340478"/>
    <w:rsid w:val="0034051F"/>
    <w:rsid w:val="00340596"/>
    <w:rsid w:val="00340C23"/>
    <w:rsid w:val="00340E70"/>
    <w:rsid w:val="00340EEB"/>
    <w:rsid w:val="00340F2D"/>
    <w:rsid w:val="003415FD"/>
    <w:rsid w:val="003417AB"/>
    <w:rsid w:val="003417C5"/>
    <w:rsid w:val="0034180E"/>
    <w:rsid w:val="00341DCE"/>
    <w:rsid w:val="003420C3"/>
    <w:rsid w:val="0034223F"/>
    <w:rsid w:val="00342452"/>
    <w:rsid w:val="0034247A"/>
    <w:rsid w:val="003424E4"/>
    <w:rsid w:val="0034258B"/>
    <w:rsid w:val="0034267C"/>
    <w:rsid w:val="003426E3"/>
    <w:rsid w:val="00342798"/>
    <w:rsid w:val="003429F0"/>
    <w:rsid w:val="00342AB3"/>
    <w:rsid w:val="00342B3D"/>
    <w:rsid w:val="00342C1C"/>
    <w:rsid w:val="00342DD6"/>
    <w:rsid w:val="003430BE"/>
    <w:rsid w:val="003437F4"/>
    <w:rsid w:val="00343BA2"/>
    <w:rsid w:val="00343C7C"/>
    <w:rsid w:val="00344047"/>
    <w:rsid w:val="00344327"/>
    <w:rsid w:val="003444EF"/>
    <w:rsid w:val="00344668"/>
    <w:rsid w:val="003446C8"/>
    <w:rsid w:val="003447F8"/>
    <w:rsid w:val="00344910"/>
    <w:rsid w:val="00344EF2"/>
    <w:rsid w:val="00344F41"/>
    <w:rsid w:val="0034513A"/>
    <w:rsid w:val="00345434"/>
    <w:rsid w:val="003456C9"/>
    <w:rsid w:val="003458BE"/>
    <w:rsid w:val="003459CE"/>
    <w:rsid w:val="00345C3E"/>
    <w:rsid w:val="00345C73"/>
    <w:rsid w:val="00345DC7"/>
    <w:rsid w:val="00346226"/>
    <w:rsid w:val="00346326"/>
    <w:rsid w:val="003463BD"/>
    <w:rsid w:val="003465A1"/>
    <w:rsid w:val="0034669E"/>
    <w:rsid w:val="003466F0"/>
    <w:rsid w:val="00346740"/>
    <w:rsid w:val="003467C0"/>
    <w:rsid w:val="00346A77"/>
    <w:rsid w:val="00346B57"/>
    <w:rsid w:val="00346D2A"/>
    <w:rsid w:val="0034715F"/>
    <w:rsid w:val="00347284"/>
    <w:rsid w:val="00347325"/>
    <w:rsid w:val="00347458"/>
    <w:rsid w:val="003474D5"/>
    <w:rsid w:val="003474FD"/>
    <w:rsid w:val="003475B4"/>
    <w:rsid w:val="003476E4"/>
    <w:rsid w:val="00347958"/>
    <w:rsid w:val="0034798D"/>
    <w:rsid w:val="00347ABB"/>
    <w:rsid w:val="00347EC9"/>
    <w:rsid w:val="00350142"/>
    <w:rsid w:val="003501AE"/>
    <w:rsid w:val="00350340"/>
    <w:rsid w:val="0035078C"/>
    <w:rsid w:val="003507A5"/>
    <w:rsid w:val="0035097A"/>
    <w:rsid w:val="00350D47"/>
    <w:rsid w:val="0035107F"/>
    <w:rsid w:val="003511CF"/>
    <w:rsid w:val="003511E0"/>
    <w:rsid w:val="0035182A"/>
    <w:rsid w:val="003518E7"/>
    <w:rsid w:val="00351B74"/>
    <w:rsid w:val="00351BE6"/>
    <w:rsid w:val="0035205F"/>
    <w:rsid w:val="003520E3"/>
    <w:rsid w:val="003522EC"/>
    <w:rsid w:val="0035291C"/>
    <w:rsid w:val="0035298C"/>
    <w:rsid w:val="00352AF5"/>
    <w:rsid w:val="00352BAA"/>
    <w:rsid w:val="00352BB1"/>
    <w:rsid w:val="00352CFB"/>
    <w:rsid w:val="00352D97"/>
    <w:rsid w:val="00352EB3"/>
    <w:rsid w:val="00352F28"/>
    <w:rsid w:val="0035350C"/>
    <w:rsid w:val="00353595"/>
    <w:rsid w:val="0035368E"/>
    <w:rsid w:val="003538CE"/>
    <w:rsid w:val="00353985"/>
    <w:rsid w:val="00353B8B"/>
    <w:rsid w:val="00353CA6"/>
    <w:rsid w:val="00353D71"/>
    <w:rsid w:val="00354003"/>
    <w:rsid w:val="0035404C"/>
    <w:rsid w:val="003540A4"/>
    <w:rsid w:val="003540E3"/>
    <w:rsid w:val="00354150"/>
    <w:rsid w:val="00354374"/>
    <w:rsid w:val="0035438D"/>
    <w:rsid w:val="003543EF"/>
    <w:rsid w:val="00354603"/>
    <w:rsid w:val="0035472E"/>
    <w:rsid w:val="00354F8B"/>
    <w:rsid w:val="003550C6"/>
    <w:rsid w:val="00355457"/>
    <w:rsid w:val="003554A9"/>
    <w:rsid w:val="0035556E"/>
    <w:rsid w:val="0035587F"/>
    <w:rsid w:val="00355A1C"/>
    <w:rsid w:val="00355B6A"/>
    <w:rsid w:val="00355BE0"/>
    <w:rsid w:val="00355F52"/>
    <w:rsid w:val="00355FEE"/>
    <w:rsid w:val="0035610F"/>
    <w:rsid w:val="003562A6"/>
    <w:rsid w:val="0035658D"/>
    <w:rsid w:val="0035673E"/>
    <w:rsid w:val="00356A48"/>
    <w:rsid w:val="00356A95"/>
    <w:rsid w:val="00356B87"/>
    <w:rsid w:val="00356D8F"/>
    <w:rsid w:val="00356E48"/>
    <w:rsid w:val="00356EC5"/>
    <w:rsid w:val="0035703A"/>
    <w:rsid w:val="003573EF"/>
    <w:rsid w:val="003574A8"/>
    <w:rsid w:val="0035777D"/>
    <w:rsid w:val="003577AD"/>
    <w:rsid w:val="003579DA"/>
    <w:rsid w:val="00357BB8"/>
    <w:rsid w:val="00357BEA"/>
    <w:rsid w:val="00357BF3"/>
    <w:rsid w:val="00357C25"/>
    <w:rsid w:val="00357C58"/>
    <w:rsid w:val="003600B9"/>
    <w:rsid w:val="003600F4"/>
    <w:rsid w:val="00360130"/>
    <w:rsid w:val="003601CA"/>
    <w:rsid w:val="00360330"/>
    <w:rsid w:val="003605B9"/>
    <w:rsid w:val="00360BA8"/>
    <w:rsid w:val="00360E4A"/>
    <w:rsid w:val="00360E4E"/>
    <w:rsid w:val="0036108E"/>
    <w:rsid w:val="00361318"/>
    <w:rsid w:val="00361330"/>
    <w:rsid w:val="0036140C"/>
    <w:rsid w:val="00361785"/>
    <w:rsid w:val="00361843"/>
    <w:rsid w:val="003619DA"/>
    <w:rsid w:val="00362197"/>
    <w:rsid w:val="00362371"/>
    <w:rsid w:val="00362483"/>
    <w:rsid w:val="00362611"/>
    <w:rsid w:val="0036284E"/>
    <w:rsid w:val="0036299C"/>
    <w:rsid w:val="003629A0"/>
    <w:rsid w:val="00362D97"/>
    <w:rsid w:val="00362E4D"/>
    <w:rsid w:val="0036340C"/>
    <w:rsid w:val="003636FB"/>
    <w:rsid w:val="00363D57"/>
    <w:rsid w:val="00363E48"/>
    <w:rsid w:val="00363EBC"/>
    <w:rsid w:val="00364607"/>
    <w:rsid w:val="003646AF"/>
    <w:rsid w:val="00364718"/>
    <w:rsid w:val="003647F7"/>
    <w:rsid w:val="00364861"/>
    <w:rsid w:val="00364D7D"/>
    <w:rsid w:val="003652F4"/>
    <w:rsid w:val="00365448"/>
    <w:rsid w:val="003654A6"/>
    <w:rsid w:val="003655D0"/>
    <w:rsid w:val="0036577C"/>
    <w:rsid w:val="00365C8C"/>
    <w:rsid w:val="0036636D"/>
    <w:rsid w:val="003663EA"/>
    <w:rsid w:val="00366583"/>
    <w:rsid w:val="0036658B"/>
    <w:rsid w:val="00366706"/>
    <w:rsid w:val="00366908"/>
    <w:rsid w:val="003669D8"/>
    <w:rsid w:val="00366B13"/>
    <w:rsid w:val="00366D84"/>
    <w:rsid w:val="00366EC7"/>
    <w:rsid w:val="00367251"/>
    <w:rsid w:val="0036747F"/>
    <w:rsid w:val="0036758D"/>
    <w:rsid w:val="00367746"/>
    <w:rsid w:val="00367A61"/>
    <w:rsid w:val="00367AB7"/>
    <w:rsid w:val="00367CBF"/>
    <w:rsid w:val="0037009A"/>
    <w:rsid w:val="00370553"/>
    <w:rsid w:val="0037071A"/>
    <w:rsid w:val="003707C9"/>
    <w:rsid w:val="00370AAA"/>
    <w:rsid w:val="00370B97"/>
    <w:rsid w:val="00370B99"/>
    <w:rsid w:val="00370DA2"/>
    <w:rsid w:val="00371663"/>
    <w:rsid w:val="003717F7"/>
    <w:rsid w:val="003723D2"/>
    <w:rsid w:val="003723F1"/>
    <w:rsid w:val="003724B8"/>
    <w:rsid w:val="003724CD"/>
    <w:rsid w:val="00372AD0"/>
    <w:rsid w:val="00372B37"/>
    <w:rsid w:val="00372BC3"/>
    <w:rsid w:val="00372D43"/>
    <w:rsid w:val="0037300B"/>
    <w:rsid w:val="00373265"/>
    <w:rsid w:val="0037332D"/>
    <w:rsid w:val="0037349A"/>
    <w:rsid w:val="0037354D"/>
    <w:rsid w:val="00373B91"/>
    <w:rsid w:val="00373C35"/>
    <w:rsid w:val="00373D02"/>
    <w:rsid w:val="00373DB2"/>
    <w:rsid w:val="00374083"/>
    <w:rsid w:val="00374490"/>
    <w:rsid w:val="003744AE"/>
    <w:rsid w:val="0037464C"/>
    <w:rsid w:val="00374797"/>
    <w:rsid w:val="00374AD5"/>
    <w:rsid w:val="00374BDE"/>
    <w:rsid w:val="00374DA7"/>
    <w:rsid w:val="003750DC"/>
    <w:rsid w:val="0037551E"/>
    <w:rsid w:val="0037560E"/>
    <w:rsid w:val="003758B8"/>
    <w:rsid w:val="00375CA8"/>
    <w:rsid w:val="00375DE5"/>
    <w:rsid w:val="00375F77"/>
    <w:rsid w:val="00375F82"/>
    <w:rsid w:val="003761B4"/>
    <w:rsid w:val="00376384"/>
    <w:rsid w:val="0037659C"/>
    <w:rsid w:val="003765D2"/>
    <w:rsid w:val="00376686"/>
    <w:rsid w:val="0037695D"/>
    <w:rsid w:val="00376C37"/>
    <w:rsid w:val="00376CFC"/>
    <w:rsid w:val="00376E27"/>
    <w:rsid w:val="0037707D"/>
    <w:rsid w:val="00377123"/>
    <w:rsid w:val="00377387"/>
    <w:rsid w:val="003775C6"/>
    <w:rsid w:val="003776F6"/>
    <w:rsid w:val="00377816"/>
    <w:rsid w:val="003778C6"/>
    <w:rsid w:val="003779B3"/>
    <w:rsid w:val="00377A78"/>
    <w:rsid w:val="00377F18"/>
    <w:rsid w:val="003802D3"/>
    <w:rsid w:val="00380349"/>
    <w:rsid w:val="00380505"/>
    <w:rsid w:val="00380798"/>
    <w:rsid w:val="00380A76"/>
    <w:rsid w:val="00380DEA"/>
    <w:rsid w:val="00380E54"/>
    <w:rsid w:val="0038130A"/>
    <w:rsid w:val="00381440"/>
    <w:rsid w:val="0038161E"/>
    <w:rsid w:val="00381BBE"/>
    <w:rsid w:val="00381CF2"/>
    <w:rsid w:val="00381D18"/>
    <w:rsid w:val="00381E90"/>
    <w:rsid w:val="00381FF1"/>
    <w:rsid w:val="003823EE"/>
    <w:rsid w:val="00382532"/>
    <w:rsid w:val="0038287F"/>
    <w:rsid w:val="003828B3"/>
    <w:rsid w:val="00382903"/>
    <w:rsid w:val="00382AEF"/>
    <w:rsid w:val="00382CD4"/>
    <w:rsid w:val="00383389"/>
    <w:rsid w:val="00383778"/>
    <w:rsid w:val="0038379B"/>
    <w:rsid w:val="003838AE"/>
    <w:rsid w:val="00383AA0"/>
    <w:rsid w:val="00383F2C"/>
    <w:rsid w:val="003846F1"/>
    <w:rsid w:val="003846FF"/>
    <w:rsid w:val="00384A23"/>
    <w:rsid w:val="00384FF1"/>
    <w:rsid w:val="003850EC"/>
    <w:rsid w:val="0038541A"/>
    <w:rsid w:val="003856C5"/>
    <w:rsid w:val="00385847"/>
    <w:rsid w:val="00385AD4"/>
    <w:rsid w:val="00385C1A"/>
    <w:rsid w:val="00385E34"/>
    <w:rsid w:val="00386447"/>
    <w:rsid w:val="00386655"/>
    <w:rsid w:val="00386805"/>
    <w:rsid w:val="00386900"/>
    <w:rsid w:val="0038692A"/>
    <w:rsid w:val="00386DCD"/>
    <w:rsid w:val="00386E46"/>
    <w:rsid w:val="003871EF"/>
    <w:rsid w:val="00387924"/>
    <w:rsid w:val="003879E4"/>
    <w:rsid w:val="00387A78"/>
    <w:rsid w:val="00387A99"/>
    <w:rsid w:val="00387B1A"/>
    <w:rsid w:val="00387E7C"/>
    <w:rsid w:val="0039011F"/>
    <w:rsid w:val="003901E1"/>
    <w:rsid w:val="003905DF"/>
    <w:rsid w:val="00390A24"/>
    <w:rsid w:val="00390AE7"/>
    <w:rsid w:val="00390D7F"/>
    <w:rsid w:val="00390DCA"/>
    <w:rsid w:val="0039142A"/>
    <w:rsid w:val="00391441"/>
    <w:rsid w:val="003914DA"/>
    <w:rsid w:val="00391821"/>
    <w:rsid w:val="00391850"/>
    <w:rsid w:val="003918DF"/>
    <w:rsid w:val="00391A9C"/>
    <w:rsid w:val="00392438"/>
    <w:rsid w:val="003929A0"/>
    <w:rsid w:val="00392A4B"/>
    <w:rsid w:val="00392A6F"/>
    <w:rsid w:val="003934B5"/>
    <w:rsid w:val="003935A7"/>
    <w:rsid w:val="0039384D"/>
    <w:rsid w:val="003938EA"/>
    <w:rsid w:val="00393D93"/>
    <w:rsid w:val="00393EE8"/>
    <w:rsid w:val="00393F31"/>
    <w:rsid w:val="00394007"/>
    <w:rsid w:val="0039444F"/>
    <w:rsid w:val="00394647"/>
    <w:rsid w:val="00394AF1"/>
    <w:rsid w:val="00394B14"/>
    <w:rsid w:val="00394D21"/>
    <w:rsid w:val="003951A4"/>
    <w:rsid w:val="00395701"/>
    <w:rsid w:val="003958C0"/>
    <w:rsid w:val="0039595F"/>
    <w:rsid w:val="0039598F"/>
    <w:rsid w:val="003959C8"/>
    <w:rsid w:val="00395A85"/>
    <w:rsid w:val="00395C23"/>
    <w:rsid w:val="00395C6C"/>
    <w:rsid w:val="00395D24"/>
    <w:rsid w:val="00395DD4"/>
    <w:rsid w:val="00395DF9"/>
    <w:rsid w:val="0039614D"/>
    <w:rsid w:val="00396164"/>
    <w:rsid w:val="00396256"/>
    <w:rsid w:val="00396478"/>
    <w:rsid w:val="00396525"/>
    <w:rsid w:val="003966A7"/>
    <w:rsid w:val="00396895"/>
    <w:rsid w:val="00396D45"/>
    <w:rsid w:val="00396DB0"/>
    <w:rsid w:val="00396F08"/>
    <w:rsid w:val="0039718C"/>
    <w:rsid w:val="00397574"/>
    <w:rsid w:val="003976D1"/>
    <w:rsid w:val="00397852"/>
    <w:rsid w:val="00397B8D"/>
    <w:rsid w:val="00397FF5"/>
    <w:rsid w:val="003A0205"/>
    <w:rsid w:val="003A0718"/>
    <w:rsid w:val="003A0827"/>
    <w:rsid w:val="003A0A0A"/>
    <w:rsid w:val="003A0C29"/>
    <w:rsid w:val="003A0D93"/>
    <w:rsid w:val="003A0EA2"/>
    <w:rsid w:val="003A11B6"/>
    <w:rsid w:val="003A1463"/>
    <w:rsid w:val="003A153C"/>
    <w:rsid w:val="003A15A5"/>
    <w:rsid w:val="003A1752"/>
    <w:rsid w:val="003A1D80"/>
    <w:rsid w:val="003A1DC3"/>
    <w:rsid w:val="003A1E53"/>
    <w:rsid w:val="003A20EF"/>
    <w:rsid w:val="003A22D6"/>
    <w:rsid w:val="003A242D"/>
    <w:rsid w:val="003A24C1"/>
    <w:rsid w:val="003A255E"/>
    <w:rsid w:val="003A2E4F"/>
    <w:rsid w:val="003A2F09"/>
    <w:rsid w:val="003A31A8"/>
    <w:rsid w:val="003A344A"/>
    <w:rsid w:val="003A35C5"/>
    <w:rsid w:val="003A35ED"/>
    <w:rsid w:val="003A36FC"/>
    <w:rsid w:val="003A3780"/>
    <w:rsid w:val="003A396C"/>
    <w:rsid w:val="003A3A63"/>
    <w:rsid w:val="003A3AC6"/>
    <w:rsid w:val="003A3CC0"/>
    <w:rsid w:val="003A3F77"/>
    <w:rsid w:val="003A3FAD"/>
    <w:rsid w:val="003A4174"/>
    <w:rsid w:val="003A43F8"/>
    <w:rsid w:val="003A4438"/>
    <w:rsid w:val="003A47BB"/>
    <w:rsid w:val="003A47D6"/>
    <w:rsid w:val="003A4BE9"/>
    <w:rsid w:val="003A4E85"/>
    <w:rsid w:val="003A4F42"/>
    <w:rsid w:val="003A4F84"/>
    <w:rsid w:val="003A5013"/>
    <w:rsid w:val="003A5015"/>
    <w:rsid w:val="003A5078"/>
    <w:rsid w:val="003A5079"/>
    <w:rsid w:val="003A52E1"/>
    <w:rsid w:val="003A548E"/>
    <w:rsid w:val="003A5500"/>
    <w:rsid w:val="003A577E"/>
    <w:rsid w:val="003A57AA"/>
    <w:rsid w:val="003A585B"/>
    <w:rsid w:val="003A588D"/>
    <w:rsid w:val="003A5945"/>
    <w:rsid w:val="003A5A71"/>
    <w:rsid w:val="003A5AD8"/>
    <w:rsid w:val="003A5DB5"/>
    <w:rsid w:val="003A5FA1"/>
    <w:rsid w:val="003A619E"/>
    <w:rsid w:val="003A62DD"/>
    <w:rsid w:val="003A6368"/>
    <w:rsid w:val="003A69D3"/>
    <w:rsid w:val="003A6B31"/>
    <w:rsid w:val="003A6DAE"/>
    <w:rsid w:val="003A6F6F"/>
    <w:rsid w:val="003A740B"/>
    <w:rsid w:val="003A7578"/>
    <w:rsid w:val="003A775A"/>
    <w:rsid w:val="003A7799"/>
    <w:rsid w:val="003A793E"/>
    <w:rsid w:val="003A79EA"/>
    <w:rsid w:val="003A7BA8"/>
    <w:rsid w:val="003A7BD1"/>
    <w:rsid w:val="003A7FED"/>
    <w:rsid w:val="003B0061"/>
    <w:rsid w:val="003B0124"/>
    <w:rsid w:val="003B02CB"/>
    <w:rsid w:val="003B068D"/>
    <w:rsid w:val="003B096B"/>
    <w:rsid w:val="003B0AB4"/>
    <w:rsid w:val="003B0B35"/>
    <w:rsid w:val="003B0C07"/>
    <w:rsid w:val="003B0DAB"/>
    <w:rsid w:val="003B1207"/>
    <w:rsid w:val="003B1273"/>
    <w:rsid w:val="003B1976"/>
    <w:rsid w:val="003B19E6"/>
    <w:rsid w:val="003B1B62"/>
    <w:rsid w:val="003B1D08"/>
    <w:rsid w:val="003B204B"/>
    <w:rsid w:val="003B213A"/>
    <w:rsid w:val="003B2274"/>
    <w:rsid w:val="003B2561"/>
    <w:rsid w:val="003B2580"/>
    <w:rsid w:val="003B28EB"/>
    <w:rsid w:val="003B2A3F"/>
    <w:rsid w:val="003B2AED"/>
    <w:rsid w:val="003B30B0"/>
    <w:rsid w:val="003B3350"/>
    <w:rsid w:val="003B35B1"/>
    <w:rsid w:val="003B362F"/>
    <w:rsid w:val="003B36DB"/>
    <w:rsid w:val="003B3724"/>
    <w:rsid w:val="003B39F3"/>
    <w:rsid w:val="003B3B2D"/>
    <w:rsid w:val="003B3BD6"/>
    <w:rsid w:val="003B3E55"/>
    <w:rsid w:val="003B3E7B"/>
    <w:rsid w:val="003B4284"/>
    <w:rsid w:val="003B43AD"/>
    <w:rsid w:val="003B46CE"/>
    <w:rsid w:val="003B47E8"/>
    <w:rsid w:val="003B486A"/>
    <w:rsid w:val="003B4922"/>
    <w:rsid w:val="003B4946"/>
    <w:rsid w:val="003B49A9"/>
    <w:rsid w:val="003B4BFF"/>
    <w:rsid w:val="003B4CE2"/>
    <w:rsid w:val="003B4DF4"/>
    <w:rsid w:val="003B4E3F"/>
    <w:rsid w:val="003B5089"/>
    <w:rsid w:val="003B517D"/>
    <w:rsid w:val="003B51B8"/>
    <w:rsid w:val="003B5328"/>
    <w:rsid w:val="003B5686"/>
    <w:rsid w:val="003B6006"/>
    <w:rsid w:val="003B60A1"/>
    <w:rsid w:val="003B636C"/>
    <w:rsid w:val="003B63B6"/>
    <w:rsid w:val="003B63E7"/>
    <w:rsid w:val="003B651F"/>
    <w:rsid w:val="003B6847"/>
    <w:rsid w:val="003B68D4"/>
    <w:rsid w:val="003B6AB7"/>
    <w:rsid w:val="003B6BF7"/>
    <w:rsid w:val="003B6D0C"/>
    <w:rsid w:val="003B6D8F"/>
    <w:rsid w:val="003B744D"/>
    <w:rsid w:val="003B7E45"/>
    <w:rsid w:val="003B7E5D"/>
    <w:rsid w:val="003B7E71"/>
    <w:rsid w:val="003B7E7C"/>
    <w:rsid w:val="003B7EF8"/>
    <w:rsid w:val="003C0024"/>
    <w:rsid w:val="003C0143"/>
    <w:rsid w:val="003C0301"/>
    <w:rsid w:val="003C057A"/>
    <w:rsid w:val="003C06E9"/>
    <w:rsid w:val="003C0BB3"/>
    <w:rsid w:val="003C0F9B"/>
    <w:rsid w:val="003C0FDE"/>
    <w:rsid w:val="003C0FEC"/>
    <w:rsid w:val="003C10AA"/>
    <w:rsid w:val="003C154C"/>
    <w:rsid w:val="003C15B8"/>
    <w:rsid w:val="003C1B39"/>
    <w:rsid w:val="003C1BF0"/>
    <w:rsid w:val="003C1C68"/>
    <w:rsid w:val="003C1F0C"/>
    <w:rsid w:val="003C2018"/>
    <w:rsid w:val="003C2071"/>
    <w:rsid w:val="003C20D2"/>
    <w:rsid w:val="003C220E"/>
    <w:rsid w:val="003C275E"/>
    <w:rsid w:val="003C29FC"/>
    <w:rsid w:val="003C2A30"/>
    <w:rsid w:val="003C2AC8"/>
    <w:rsid w:val="003C2D33"/>
    <w:rsid w:val="003C2E4D"/>
    <w:rsid w:val="003C311B"/>
    <w:rsid w:val="003C3141"/>
    <w:rsid w:val="003C3304"/>
    <w:rsid w:val="003C34E8"/>
    <w:rsid w:val="003C37FB"/>
    <w:rsid w:val="003C38D3"/>
    <w:rsid w:val="003C3A7F"/>
    <w:rsid w:val="003C3B76"/>
    <w:rsid w:val="003C3CBA"/>
    <w:rsid w:val="003C3CFB"/>
    <w:rsid w:val="003C3F05"/>
    <w:rsid w:val="003C3FB4"/>
    <w:rsid w:val="003C46A6"/>
    <w:rsid w:val="003C484D"/>
    <w:rsid w:val="003C4CC8"/>
    <w:rsid w:val="003C507C"/>
    <w:rsid w:val="003C5171"/>
    <w:rsid w:val="003C5198"/>
    <w:rsid w:val="003C53B1"/>
    <w:rsid w:val="003C57BB"/>
    <w:rsid w:val="003C5810"/>
    <w:rsid w:val="003C5920"/>
    <w:rsid w:val="003C5C2D"/>
    <w:rsid w:val="003C5E82"/>
    <w:rsid w:val="003C5F0A"/>
    <w:rsid w:val="003C616E"/>
    <w:rsid w:val="003C6250"/>
    <w:rsid w:val="003C63AA"/>
    <w:rsid w:val="003C670F"/>
    <w:rsid w:val="003C68A9"/>
    <w:rsid w:val="003C69A3"/>
    <w:rsid w:val="003C6C30"/>
    <w:rsid w:val="003C6C9C"/>
    <w:rsid w:val="003C6D80"/>
    <w:rsid w:val="003C6E6C"/>
    <w:rsid w:val="003C731C"/>
    <w:rsid w:val="003C77D9"/>
    <w:rsid w:val="003C794E"/>
    <w:rsid w:val="003C79AE"/>
    <w:rsid w:val="003C7FE5"/>
    <w:rsid w:val="003D00FA"/>
    <w:rsid w:val="003D014C"/>
    <w:rsid w:val="003D0269"/>
    <w:rsid w:val="003D03F9"/>
    <w:rsid w:val="003D0429"/>
    <w:rsid w:val="003D0510"/>
    <w:rsid w:val="003D0601"/>
    <w:rsid w:val="003D0A81"/>
    <w:rsid w:val="003D0D98"/>
    <w:rsid w:val="003D0DF2"/>
    <w:rsid w:val="003D0FE0"/>
    <w:rsid w:val="003D1455"/>
    <w:rsid w:val="003D1484"/>
    <w:rsid w:val="003D17F9"/>
    <w:rsid w:val="003D1960"/>
    <w:rsid w:val="003D1F90"/>
    <w:rsid w:val="003D1FCC"/>
    <w:rsid w:val="003D20DC"/>
    <w:rsid w:val="003D24C7"/>
    <w:rsid w:val="003D29D8"/>
    <w:rsid w:val="003D2BA6"/>
    <w:rsid w:val="003D2C77"/>
    <w:rsid w:val="003D2CE4"/>
    <w:rsid w:val="003D2D88"/>
    <w:rsid w:val="003D31BC"/>
    <w:rsid w:val="003D34FB"/>
    <w:rsid w:val="003D3929"/>
    <w:rsid w:val="003D3ADC"/>
    <w:rsid w:val="003D3E69"/>
    <w:rsid w:val="003D41EA"/>
    <w:rsid w:val="003D4276"/>
    <w:rsid w:val="003D42C3"/>
    <w:rsid w:val="003D4363"/>
    <w:rsid w:val="003D4850"/>
    <w:rsid w:val="003D48E4"/>
    <w:rsid w:val="003D4E16"/>
    <w:rsid w:val="003D4F14"/>
    <w:rsid w:val="003D5027"/>
    <w:rsid w:val="003D535A"/>
    <w:rsid w:val="003D5A79"/>
    <w:rsid w:val="003D5A90"/>
    <w:rsid w:val="003D5AAA"/>
    <w:rsid w:val="003D60AB"/>
    <w:rsid w:val="003D6394"/>
    <w:rsid w:val="003D6691"/>
    <w:rsid w:val="003D6BA0"/>
    <w:rsid w:val="003D6C25"/>
    <w:rsid w:val="003D7056"/>
    <w:rsid w:val="003D741A"/>
    <w:rsid w:val="003D7448"/>
    <w:rsid w:val="003D74A7"/>
    <w:rsid w:val="003D75C4"/>
    <w:rsid w:val="003D7611"/>
    <w:rsid w:val="003D7667"/>
    <w:rsid w:val="003D792D"/>
    <w:rsid w:val="003D7CAA"/>
    <w:rsid w:val="003E00BC"/>
    <w:rsid w:val="003E010E"/>
    <w:rsid w:val="003E02B9"/>
    <w:rsid w:val="003E0339"/>
    <w:rsid w:val="003E035B"/>
    <w:rsid w:val="003E0485"/>
    <w:rsid w:val="003E052B"/>
    <w:rsid w:val="003E0550"/>
    <w:rsid w:val="003E0641"/>
    <w:rsid w:val="003E06A8"/>
    <w:rsid w:val="003E0804"/>
    <w:rsid w:val="003E087A"/>
    <w:rsid w:val="003E0AA3"/>
    <w:rsid w:val="003E0D14"/>
    <w:rsid w:val="003E126E"/>
    <w:rsid w:val="003E1582"/>
    <w:rsid w:val="003E15F9"/>
    <w:rsid w:val="003E161D"/>
    <w:rsid w:val="003E1649"/>
    <w:rsid w:val="003E17C6"/>
    <w:rsid w:val="003E1813"/>
    <w:rsid w:val="003E1B28"/>
    <w:rsid w:val="003E1DEA"/>
    <w:rsid w:val="003E1E6A"/>
    <w:rsid w:val="003E2239"/>
    <w:rsid w:val="003E223B"/>
    <w:rsid w:val="003E24B4"/>
    <w:rsid w:val="003E25EE"/>
    <w:rsid w:val="003E25F4"/>
    <w:rsid w:val="003E2714"/>
    <w:rsid w:val="003E2B41"/>
    <w:rsid w:val="003E2C72"/>
    <w:rsid w:val="003E2F03"/>
    <w:rsid w:val="003E2F0B"/>
    <w:rsid w:val="003E2F0D"/>
    <w:rsid w:val="003E30D4"/>
    <w:rsid w:val="003E3785"/>
    <w:rsid w:val="003E3EAD"/>
    <w:rsid w:val="003E41CD"/>
    <w:rsid w:val="003E4591"/>
    <w:rsid w:val="003E46A1"/>
    <w:rsid w:val="003E46D3"/>
    <w:rsid w:val="003E483A"/>
    <w:rsid w:val="003E4908"/>
    <w:rsid w:val="003E4B63"/>
    <w:rsid w:val="003E4D7B"/>
    <w:rsid w:val="003E51B6"/>
    <w:rsid w:val="003E5265"/>
    <w:rsid w:val="003E55DA"/>
    <w:rsid w:val="003E568F"/>
    <w:rsid w:val="003E56D0"/>
    <w:rsid w:val="003E594A"/>
    <w:rsid w:val="003E5A45"/>
    <w:rsid w:val="003E5B66"/>
    <w:rsid w:val="003E5BFD"/>
    <w:rsid w:val="003E6483"/>
    <w:rsid w:val="003E6813"/>
    <w:rsid w:val="003E693B"/>
    <w:rsid w:val="003E6AFE"/>
    <w:rsid w:val="003E6C2A"/>
    <w:rsid w:val="003E74B0"/>
    <w:rsid w:val="003E778E"/>
    <w:rsid w:val="003E7981"/>
    <w:rsid w:val="003E79A4"/>
    <w:rsid w:val="003E7C0A"/>
    <w:rsid w:val="003E7C5E"/>
    <w:rsid w:val="003E7D9F"/>
    <w:rsid w:val="003F0188"/>
    <w:rsid w:val="003F0611"/>
    <w:rsid w:val="003F0870"/>
    <w:rsid w:val="003F0955"/>
    <w:rsid w:val="003F0A2E"/>
    <w:rsid w:val="003F0B12"/>
    <w:rsid w:val="003F0B38"/>
    <w:rsid w:val="003F0B7C"/>
    <w:rsid w:val="003F0CC3"/>
    <w:rsid w:val="003F0D3F"/>
    <w:rsid w:val="003F1031"/>
    <w:rsid w:val="003F129B"/>
    <w:rsid w:val="003F14E4"/>
    <w:rsid w:val="003F1528"/>
    <w:rsid w:val="003F1AC4"/>
    <w:rsid w:val="003F1B3F"/>
    <w:rsid w:val="003F1C6F"/>
    <w:rsid w:val="003F1D85"/>
    <w:rsid w:val="003F2066"/>
    <w:rsid w:val="003F2329"/>
    <w:rsid w:val="003F2785"/>
    <w:rsid w:val="003F293D"/>
    <w:rsid w:val="003F2A51"/>
    <w:rsid w:val="003F2BBC"/>
    <w:rsid w:val="003F3054"/>
    <w:rsid w:val="003F333E"/>
    <w:rsid w:val="003F35E8"/>
    <w:rsid w:val="003F361B"/>
    <w:rsid w:val="003F36A6"/>
    <w:rsid w:val="003F3704"/>
    <w:rsid w:val="003F378F"/>
    <w:rsid w:val="003F379B"/>
    <w:rsid w:val="003F398E"/>
    <w:rsid w:val="003F3E10"/>
    <w:rsid w:val="003F4450"/>
    <w:rsid w:val="003F4494"/>
    <w:rsid w:val="003F44C7"/>
    <w:rsid w:val="003F44EA"/>
    <w:rsid w:val="003F4749"/>
    <w:rsid w:val="003F47C6"/>
    <w:rsid w:val="003F48C4"/>
    <w:rsid w:val="003F48F5"/>
    <w:rsid w:val="003F4B0B"/>
    <w:rsid w:val="003F4E0A"/>
    <w:rsid w:val="003F4E79"/>
    <w:rsid w:val="003F4ED0"/>
    <w:rsid w:val="003F4F65"/>
    <w:rsid w:val="003F5096"/>
    <w:rsid w:val="003F5346"/>
    <w:rsid w:val="003F5652"/>
    <w:rsid w:val="003F56A9"/>
    <w:rsid w:val="003F5999"/>
    <w:rsid w:val="003F5A7E"/>
    <w:rsid w:val="003F5BBA"/>
    <w:rsid w:val="003F5D4B"/>
    <w:rsid w:val="003F5EDF"/>
    <w:rsid w:val="003F600A"/>
    <w:rsid w:val="003F60BF"/>
    <w:rsid w:val="003F6299"/>
    <w:rsid w:val="003F645F"/>
    <w:rsid w:val="003F6515"/>
    <w:rsid w:val="003F66E9"/>
    <w:rsid w:val="003F6C72"/>
    <w:rsid w:val="003F6D60"/>
    <w:rsid w:val="003F6D82"/>
    <w:rsid w:val="003F6FE1"/>
    <w:rsid w:val="003F6FEE"/>
    <w:rsid w:val="003F7092"/>
    <w:rsid w:val="003F71C7"/>
    <w:rsid w:val="003F740E"/>
    <w:rsid w:val="003F74DF"/>
    <w:rsid w:val="003F75D2"/>
    <w:rsid w:val="003F7870"/>
    <w:rsid w:val="003F7B77"/>
    <w:rsid w:val="003F7D73"/>
    <w:rsid w:val="004003E0"/>
    <w:rsid w:val="0040047F"/>
    <w:rsid w:val="004006AD"/>
    <w:rsid w:val="00400942"/>
    <w:rsid w:val="0040098E"/>
    <w:rsid w:val="004009A9"/>
    <w:rsid w:val="00400D15"/>
    <w:rsid w:val="00400F00"/>
    <w:rsid w:val="004011C2"/>
    <w:rsid w:val="004012BB"/>
    <w:rsid w:val="0040131B"/>
    <w:rsid w:val="00402281"/>
    <w:rsid w:val="004022AF"/>
    <w:rsid w:val="00402364"/>
    <w:rsid w:val="00402367"/>
    <w:rsid w:val="00402782"/>
    <w:rsid w:val="004028CA"/>
    <w:rsid w:val="00402B0F"/>
    <w:rsid w:val="00402CE2"/>
    <w:rsid w:val="00402E1A"/>
    <w:rsid w:val="00402EC2"/>
    <w:rsid w:val="00402FD8"/>
    <w:rsid w:val="004031EA"/>
    <w:rsid w:val="004031ED"/>
    <w:rsid w:val="00403205"/>
    <w:rsid w:val="0040365C"/>
    <w:rsid w:val="004036F0"/>
    <w:rsid w:val="004038DF"/>
    <w:rsid w:val="00403BA6"/>
    <w:rsid w:val="00403BD7"/>
    <w:rsid w:val="00403E5B"/>
    <w:rsid w:val="00403EC0"/>
    <w:rsid w:val="0040404B"/>
    <w:rsid w:val="00404130"/>
    <w:rsid w:val="004043BF"/>
    <w:rsid w:val="004044EE"/>
    <w:rsid w:val="0040453F"/>
    <w:rsid w:val="004046AD"/>
    <w:rsid w:val="0040485A"/>
    <w:rsid w:val="00404D61"/>
    <w:rsid w:val="00404F17"/>
    <w:rsid w:val="00404F79"/>
    <w:rsid w:val="00404F8B"/>
    <w:rsid w:val="00405256"/>
    <w:rsid w:val="0040538B"/>
    <w:rsid w:val="00405654"/>
    <w:rsid w:val="00405736"/>
    <w:rsid w:val="00405894"/>
    <w:rsid w:val="00405BD1"/>
    <w:rsid w:val="00405C07"/>
    <w:rsid w:val="00405E52"/>
    <w:rsid w:val="00405F4F"/>
    <w:rsid w:val="004065B8"/>
    <w:rsid w:val="00406673"/>
    <w:rsid w:val="0040696F"/>
    <w:rsid w:val="00406FA2"/>
    <w:rsid w:val="00406FE2"/>
    <w:rsid w:val="0040779D"/>
    <w:rsid w:val="00407B24"/>
    <w:rsid w:val="00407B9F"/>
    <w:rsid w:val="00407C1B"/>
    <w:rsid w:val="00407C3E"/>
    <w:rsid w:val="00407F62"/>
    <w:rsid w:val="00410031"/>
    <w:rsid w:val="00410129"/>
    <w:rsid w:val="00410139"/>
    <w:rsid w:val="00410493"/>
    <w:rsid w:val="004104CE"/>
    <w:rsid w:val="00410664"/>
    <w:rsid w:val="0041075C"/>
    <w:rsid w:val="00410A04"/>
    <w:rsid w:val="00410B99"/>
    <w:rsid w:val="00410CDA"/>
    <w:rsid w:val="00411035"/>
    <w:rsid w:val="004111AD"/>
    <w:rsid w:val="00411434"/>
    <w:rsid w:val="0041145E"/>
    <w:rsid w:val="004114FB"/>
    <w:rsid w:val="004115A2"/>
    <w:rsid w:val="00411A1C"/>
    <w:rsid w:val="00411D7A"/>
    <w:rsid w:val="00412072"/>
    <w:rsid w:val="004121D2"/>
    <w:rsid w:val="0041263D"/>
    <w:rsid w:val="004126A7"/>
    <w:rsid w:val="0041289D"/>
    <w:rsid w:val="00412A0D"/>
    <w:rsid w:val="00412C98"/>
    <w:rsid w:val="00412CAF"/>
    <w:rsid w:val="00412E3A"/>
    <w:rsid w:val="00412F23"/>
    <w:rsid w:val="004130B8"/>
    <w:rsid w:val="004131E1"/>
    <w:rsid w:val="0041320B"/>
    <w:rsid w:val="00413347"/>
    <w:rsid w:val="00413642"/>
    <w:rsid w:val="004137F1"/>
    <w:rsid w:val="00413924"/>
    <w:rsid w:val="0041396F"/>
    <w:rsid w:val="00413B47"/>
    <w:rsid w:val="00413BF6"/>
    <w:rsid w:val="00413D91"/>
    <w:rsid w:val="00413DFD"/>
    <w:rsid w:val="00413FE0"/>
    <w:rsid w:val="00414047"/>
    <w:rsid w:val="004140D9"/>
    <w:rsid w:val="004140F5"/>
    <w:rsid w:val="0041413F"/>
    <w:rsid w:val="004141EF"/>
    <w:rsid w:val="004146DD"/>
    <w:rsid w:val="004148BE"/>
    <w:rsid w:val="00414F36"/>
    <w:rsid w:val="00414FAD"/>
    <w:rsid w:val="0041503A"/>
    <w:rsid w:val="0041503E"/>
    <w:rsid w:val="0041538B"/>
    <w:rsid w:val="0041543D"/>
    <w:rsid w:val="0041547F"/>
    <w:rsid w:val="004156DB"/>
    <w:rsid w:val="0041573E"/>
    <w:rsid w:val="00415839"/>
    <w:rsid w:val="004159B4"/>
    <w:rsid w:val="00415B92"/>
    <w:rsid w:val="00415C81"/>
    <w:rsid w:val="00415D77"/>
    <w:rsid w:val="00415D7E"/>
    <w:rsid w:val="00415DE0"/>
    <w:rsid w:val="00415EBC"/>
    <w:rsid w:val="00415EF3"/>
    <w:rsid w:val="004160D6"/>
    <w:rsid w:val="0041616A"/>
    <w:rsid w:val="004164E2"/>
    <w:rsid w:val="004165B5"/>
    <w:rsid w:val="004166BB"/>
    <w:rsid w:val="0041670C"/>
    <w:rsid w:val="00416731"/>
    <w:rsid w:val="00416789"/>
    <w:rsid w:val="004167BD"/>
    <w:rsid w:val="004169B1"/>
    <w:rsid w:val="00416B1C"/>
    <w:rsid w:val="00416BAC"/>
    <w:rsid w:val="00416DAA"/>
    <w:rsid w:val="004171E0"/>
    <w:rsid w:val="004174C9"/>
    <w:rsid w:val="00417536"/>
    <w:rsid w:val="0041759F"/>
    <w:rsid w:val="00417AAA"/>
    <w:rsid w:val="00417BBB"/>
    <w:rsid w:val="00417D80"/>
    <w:rsid w:val="00417D87"/>
    <w:rsid w:val="00417DF4"/>
    <w:rsid w:val="00417F85"/>
    <w:rsid w:val="0041D527"/>
    <w:rsid w:val="00420370"/>
    <w:rsid w:val="004206DC"/>
    <w:rsid w:val="00420796"/>
    <w:rsid w:val="00420A81"/>
    <w:rsid w:val="00420C09"/>
    <w:rsid w:val="00420CF2"/>
    <w:rsid w:val="004210BD"/>
    <w:rsid w:val="0042125E"/>
    <w:rsid w:val="00421339"/>
    <w:rsid w:val="004214DB"/>
    <w:rsid w:val="0042158C"/>
    <w:rsid w:val="004215F5"/>
    <w:rsid w:val="00421822"/>
    <w:rsid w:val="0042186B"/>
    <w:rsid w:val="0042186F"/>
    <w:rsid w:val="00421AB3"/>
    <w:rsid w:val="00421DCA"/>
    <w:rsid w:val="00421E5D"/>
    <w:rsid w:val="00422165"/>
    <w:rsid w:val="0042221F"/>
    <w:rsid w:val="0042270A"/>
    <w:rsid w:val="004227C6"/>
    <w:rsid w:val="00422A4E"/>
    <w:rsid w:val="00422BCD"/>
    <w:rsid w:val="00422C09"/>
    <w:rsid w:val="00422CAC"/>
    <w:rsid w:val="0042314D"/>
    <w:rsid w:val="0042315F"/>
    <w:rsid w:val="0042317A"/>
    <w:rsid w:val="0042323A"/>
    <w:rsid w:val="0042368F"/>
    <w:rsid w:val="004237FD"/>
    <w:rsid w:val="00423915"/>
    <w:rsid w:val="00423ADC"/>
    <w:rsid w:val="00423FB0"/>
    <w:rsid w:val="0042418C"/>
    <w:rsid w:val="00424370"/>
    <w:rsid w:val="004246DB"/>
    <w:rsid w:val="00424784"/>
    <w:rsid w:val="004248DA"/>
    <w:rsid w:val="004254A4"/>
    <w:rsid w:val="00425550"/>
    <w:rsid w:val="00425925"/>
    <w:rsid w:val="00425BD0"/>
    <w:rsid w:val="00425D8A"/>
    <w:rsid w:val="00425EF9"/>
    <w:rsid w:val="004260E7"/>
    <w:rsid w:val="00426330"/>
    <w:rsid w:val="004263EB"/>
    <w:rsid w:val="00426431"/>
    <w:rsid w:val="00426510"/>
    <w:rsid w:val="004267A0"/>
    <w:rsid w:val="004267A6"/>
    <w:rsid w:val="0042680C"/>
    <w:rsid w:val="00426859"/>
    <w:rsid w:val="00426B3B"/>
    <w:rsid w:val="00426B84"/>
    <w:rsid w:val="00426BA4"/>
    <w:rsid w:val="00426FAC"/>
    <w:rsid w:val="00426FC4"/>
    <w:rsid w:val="00427138"/>
    <w:rsid w:val="00427420"/>
    <w:rsid w:val="004276A7"/>
    <w:rsid w:val="004278AD"/>
    <w:rsid w:val="00427AF1"/>
    <w:rsid w:val="00427E0B"/>
    <w:rsid w:val="004300D8"/>
    <w:rsid w:val="0043042A"/>
    <w:rsid w:val="004305AF"/>
    <w:rsid w:val="004305BF"/>
    <w:rsid w:val="00430731"/>
    <w:rsid w:val="004308D1"/>
    <w:rsid w:val="00430975"/>
    <w:rsid w:val="00431203"/>
    <w:rsid w:val="004317B2"/>
    <w:rsid w:val="00431BE2"/>
    <w:rsid w:val="00431C87"/>
    <w:rsid w:val="00431FC1"/>
    <w:rsid w:val="004320F3"/>
    <w:rsid w:val="0043223B"/>
    <w:rsid w:val="00432378"/>
    <w:rsid w:val="00432552"/>
    <w:rsid w:val="0043257E"/>
    <w:rsid w:val="004326D9"/>
    <w:rsid w:val="0043283E"/>
    <w:rsid w:val="004329A5"/>
    <w:rsid w:val="00432A4E"/>
    <w:rsid w:val="00432BCC"/>
    <w:rsid w:val="00432EE1"/>
    <w:rsid w:val="00432EEB"/>
    <w:rsid w:val="00432F22"/>
    <w:rsid w:val="00432FE3"/>
    <w:rsid w:val="00433285"/>
    <w:rsid w:val="004334CA"/>
    <w:rsid w:val="0043368F"/>
    <w:rsid w:val="004336FE"/>
    <w:rsid w:val="00433B12"/>
    <w:rsid w:val="00433E47"/>
    <w:rsid w:val="00434026"/>
    <w:rsid w:val="004341C2"/>
    <w:rsid w:val="004342F4"/>
    <w:rsid w:val="00434628"/>
    <w:rsid w:val="0043476F"/>
    <w:rsid w:val="004347AB"/>
    <w:rsid w:val="00434830"/>
    <w:rsid w:val="004348A1"/>
    <w:rsid w:val="00434B4B"/>
    <w:rsid w:val="00434E74"/>
    <w:rsid w:val="00434F43"/>
    <w:rsid w:val="00435143"/>
    <w:rsid w:val="00435259"/>
    <w:rsid w:val="004355B5"/>
    <w:rsid w:val="0043582D"/>
    <w:rsid w:val="00435B7D"/>
    <w:rsid w:val="00435C64"/>
    <w:rsid w:val="00435C75"/>
    <w:rsid w:val="004360EF"/>
    <w:rsid w:val="00436327"/>
    <w:rsid w:val="00436360"/>
    <w:rsid w:val="00436487"/>
    <w:rsid w:val="0043660B"/>
    <w:rsid w:val="004367DD"/>
    <w:rsid w:val="00436BF7"/>
    <w:rsid w:val="00436C6F"/>
    <w:rsid w:val="00436E06"/>
    <w:rsid w:val="00436F68"/>
    <w:rsid w:val="00437041"/>
    <w:rsid w:val="0043721D"/>
    <w:rsid w:val="004372D7"/>
    <w:rsid w:val="004379B0"/>
    <w:rsid w:val="00437E4D"/>
    <w:rsid w:val="0044014E"/>
    <w:rsid w:val="00440990"/>
    <w:rsid w:val="00440ABF"/>
    <w:rsid w:val="00440D65"/>
    <w:rsid w:val="004412D2"/>
    <w:rsid w:val="004412DB"/>
    <w:rsid w:val="0044140E"/>
    <w:rsid w:val="00441661"/>
    <w:rsid w:val="004416EA"/>
    <w:rsid w:val="0044192C"/>
    <w:rsid w:val="00441B8F"/>
    <w:rsid w:val="00441CCF"/>
    <w:rsid w:val="00441DBF"/>
    <w:rsid w:val="00441E93"/>
    <w:rsid w:val="00441F49"/>
    <w:rsid w:val="00441F5E"/>
    <w:rsid w:val="00441F66"/>
    <w:rsid w:val="004423B5"/>
    <w:rsid w:val="0044264C"/>
    <w:rsid w:val="0044285C"/>
    <w:rsid w:val="00442BDF"/>
    <w:rsid w:val="0044338E"/>
    <w:rsid w:val="00443428"/>
    <w:rsid w:val="00443496"/>
    <w:rsid w:val="004435C9"/>
    <w:rsid w:val="004435E6"/>
    <w:rsid w:val="00443763"/>
    <w:rsid w:val="004438D0"/>
    <w:rsid w:val="00443960"/>
    <w:rsid w:val="00443D70"/>
    <w:rsid w:val="00443E5D"/>
    <w:rsid w:val="00443FF2"/>
    <w:rsid w:val="004440C6"/>
    <w:rsid w:val="00444171"/>
    <w:rsid w:val="004441EE"/>
    <w:rsid w:val="00444283"/>
    <w:rsid w:val="004442DA"/>
    <w:rsid w:val="004445AE"/>
    <w:rsid w:val="00444740"/>
    <w:rsid w:val="00444BCB"/>
    <w:rsid w:val="00444D9E"/>
    <w:rsid w:val="00444F6C"/>
    <w:rsid w:val="00445359"/>
    <w:rsid w:val="0044547E"/>
    <w:rsid w:val="004459BA"/>
    <w:rsid w:val="00445B11"/>
    <w:rsid w:val="00445B4A"/>
    <w:rsid w:val="00445C9E"/>
    <w:rsid w:val="00445E90"/>
    <w:rsid w:val="004460C4"/>
    <w:rsid w:val="004462A1"/>
    <w:rsid w:val="00446459"/>
    <w:rsid w:val="00446537"/>
    <w:rsid w:val="004465F9"/>
    <w:rsid w:val="00446716"/>
    <w:rsid w:val="00446835"/>
    <w:rsid w:val="0044686C"/>
    <w:rsid w:val="004468A2"/>
    <w:rsid w:val="004468FE"/>
    <w:rsid w:val="00446A7A"/>
    <w:rsid w:val="00446BA3"/>
    <w:rsid w:val="00447036"/>
    <w:rsid w:val="004472FF"/>
    <w:rsid w:val="00447558"/>
    <w:rsid w:val="00447E31"/>
    <w:rsid w:val="004500D6"/>
    <w:rsid w:val="0045037F"/>
    <w:rsid w:val="0045074A"/>
    <w:rsid w:val="004508B8"/>
    <w:rsid w:val="00450A22"/>
    <w:rsid w:val="00450B89"/>
    <w:rsid w:val="00450D98"/>
    <w:rsid w:val="00450E28"/>
    <w:rsid w:val="00450F9D"/>
    <w:rsid w:val="00451096"/>
    <w:rsid w:val="0045119F"/>
    <w:rsid w:val="00451280"/>
    <w:rsid w:val="00451306"/>
    <w:rsid w:val="0045182C"/>
    <w:rsid w:val="004518BA"/>
    <w:rsid w:val="00451A4B"/>
    <w:rsid w:val="00451FED"/>
    <w:rsid w:val="0045249E"/>
    <w:rsid w:val="00452923"/>
    <w:rsid w:val="00452BCA"/>
    <w:rsid w:val="00452FC4"/>
    <w:rsid w:val="0045323C"/>
    <w:rsid w:val="004533EE"/>
    <w:rsid w:val="00453506"/>
    <w:rsid w:val="00453552"/>
    <w:rsid w:val="004537FF"/>
    <w:rsid w:val="00453923"/>
    <w:rsid w:val="00453A0B"/>
    <w:rsid w:val="00453A39"/>
    <w:rsid w:val="00453B66"/>
    <w:rsid w:val="00454074"/>
    <w:rsid w:val="00454477"/>
    <w:rsid w:val="00454697"/>
    <w:rsid w:val="00454B9B"/>
    <w:rsid w:val="00454F1A"/>
    <w:rsid w:val="004550FF"/>
    <w:rsid w:val="004552E3"/>
    <w:rsid w:val="00455416"/>
    <w:rsid w:val="00455515"/>
    <w:rsid w:val="0045557A"/>
    <w:rsid w:val="0045573F"/>
    <w:rsid w:val="0045597E"/>
    <w:rsid w:val="00455DE6"/>
    <w:rsid w:val="0045601D"/>
    <w:rsid w:val="004560CB"/>
    <w:rsid w:val="004566E8"/>
    <w:rsid w:val="004567C3"/>
    <w:rsid w:val="004568CC"/>
    <w:rsid w:val="004568DA"/>
    <w:rsid w:val="004569C9"/>
    <w:rsid w:val="00456A39"/>
    <w:rsid w:val="00456C90"/>
    <w:rsid w:val="00456D15"/>
    <w:rsid w:val="00456D1C"/>
    <w:rsid w:val="00456E64"/>
    <w:rsid w:val="00456F1E"/>
    <w:rsid w:val="004570E0"/>
    <w:rsid w:val="00457438"/>
    <w:rsid w:val="00457652"/>
    <w:rsid w:val="004577CC"/>
    <w:rsid w:val="00457858"/>
    <w:rsid w:val="004578F7"/>
    <w:rsid w:val="004578FE"/>
    <w:rsid w:val="0045797B"/>
    <w:rsid w:val="004579C7"/>
    <w:rsid w:val="00457AEC"/>
    <w:rsid w:val="00457E22"/>
    <w:rsid w:val="00457F69"/>
    <w:rsid w:val="00460020"/>
    <w:rsid w:val="00460065"/>
    <w:rsid w:val="00460080"/>
    <w:rsid w:val="00460101"/>
    <w:rsid w:val="00460106"/>
    <w:rsid w:val="0046012E"/>
    <w:rsid w:val="00460553"/>
    <w:rsid w:val="004606B5"/>
    <w:rsid w:val="00460832"/>
    <w:rsid w:val="004608B0"/>
    <w:rsid w:val="004609A6"/>
    <w:rsid w:val="00460B0B"/>
    <w:rsid w:val="00460BD2"/>
    <w:rsid w:val="00460EB9"/>
    <w:rsid w:val="00460F22"/>
    <w:rsid w:val="00460F83"/>
    <w:rsid w:val="00460FAF"/>
    <w:rsid w:val="00460FDF"/>
    <w:rsid w:val="00461023"/>
    <w:rsid w:val="00461201"/>
    <w:rsid w:val="004615CE"/>
    <w:rsid w:val="004617C7"/>
    <w:rsid w:val="00461A71"/>
    <w:rsid w:val="00461ABB"/>
    <w:rsid w:val="00461B47"/>
    <w:rsid w:val="00461CB6"/>
    <w:rsid w:val="00462328"/>
    <w:rsid w:val="00462580"/>
    <w:rsid w:val="00462768"/>
    <w:rsid w:val="004627A8"/>
    <w:rsid w:val="00462801"/>
    <w:rsid w:val="00462968"/>
    <w:rsid w:val="00462A71"/>
    <w:rsid w:val="00462E25"/>
    <w:rsid w:val="00462FAC"/>
    <w:rsid w:val="00463506"/>
    <w:rsid w:val="00463569"/>
    <w:rsid w:val="00463625"/>
    <w:rsid w:val="004638FC"/>
    <w:rsid w:val="00463A07"/>
    <w:rsid w:val="00463B01"/>
    <w:rsid w:val="00463CE0"/>
    <w:rsid w:val="00464254"/>
    <w:rsid w:val="004642DF"/>
    <w:rsid w:val="00464426"/>
    <w:rsid w:val="00464607"/>
    <w:rsid w:val="00464631"/>
    <w:rsid w:val="00464664"/>
    <w:rsid w:val="004648F1"/>
    <w:rsid w:val="00464984"/>
    <w:rsid w:val="00464B79"/>
    <w:rsid w:val="00464B94"/>
    <w:rsid w:val="00464C1D"/>
    <w:rsid w:val="00464CD4"/>
    <w:rsid w:val="00465058"/>
    <w:rsid w:val="00465107"/>
    <w:rsid w:val="004651BE"/>
    <w:rsid w:val="00465222"/>
    <w:rsid w:val="00465405"/>
    <w:rsid w:val="00465664"/>
    <w:rsid w:val="0046572A"/>
    <w:rsid w:val="00465919"/>
    <w:rsid w:val="00466423"/>
    <w:rsid w:val="00466529"/>
    <w:rsid w:val="004667A8"/>
    <w:rsid w:val="00466B8A"/>
    <w:rsid w:val="00466D4E"/>
    <w:rsid w:val="00466FB0"/>
    <w:rsid w:val="00467132"/>
    <w:rsid w:val="00467152"/>
    <w:rsid w:val="00467432"/>
    <w:rsid w:val="00467848"/>
    <w:rsid w:val="00467A1C"/>
    <w:rsid w:val="00467A8F"/>
    <w:rsid w:val="00467BBF"/>
    <w:rsid w:val="00467E3F"/>
    <w:rsid w:val="00467F4C"/>
    <w:rsid w:val="00467FB3"/>
    <w:rsid w:val="004701CB"/>
    <w:rsid w:val="004703D0"/>
    <w:rsid w:val="0047056B"/>
    <w:rsid w:val="0047062C"/>
    <w:rsid w:val="00470737"/>
    <w:rsid w:val="0047074E"/>
    <w:rsid w:val="004709C9"/>
    <w:rsid w:val="00470B0C"/>
    <w:rsid w:val="00470C5C"/>
    <w:rsid w:val="00470EA1"/>
    <w:rsid w:val="004710BF"/>
    <w:rsid w:val="004711CB"/>
    <w:rsid w:val="00471259"/>
    <w:rsid w:val="00471386"/>
    <w:rsid w:val="004716A6"/>
    <w:rsid w:val="004717BB"/>
    <w:rsid w:val="0047185E"/>
    <w:rsid w:val="00471866"/>
    <w:rsid w:val="004718F7"/>
    <w:rsid w:val="00471933"/>
    <w:rsid w:val="00471A6C"/>
    <w:rsid w:val="00471DD9"/>
    <w:rsid w:val="00471E1C"/>
    <w:rsid w:val="00471EE5"/>
    <w:rsid w:val="00471FB8"/>
    <w:rsid w:val="00471FF4"/>
    <w:rsid w:val="00472141"/>
    <w:rsid w:val="00472178"/>
    <w:rsid w:val="004721FE"/>
    <w:rsid w:val="00472301"/>
    <w:rsid w:val="004726B4"/>
    <w:rsid w:val="00472856"/>
    <w:rsid w:val="0047296B"/>
    <w:rsid w:val="0047299E"/>
    <w:rsid w:val="00473331"/>
    <w:rsid w:val="00473482"/>
    <w:rsid w:val="004738FF"/>
    <w:rsid w:val="004739FA"/>
    <w:rsid w:val="00473BBC"/>
    <w:rsid w:val="00473D17"/>
    <w:rsid w:val="00473F1D"/>
    <w:rsid w:val="00473F79"/>
    <w:rsid w:val="00473FB4"/>
    <w:rsid w:val="00474425"/>
    <w:rsid w:val="004748C4"/>
    <w:rsid w:val="00474ACC"/>
    <w:rsid w:val="00474AFF"/>
    <w:rsid w:val="00474BD8"/>
    <w:rsid w:val="00474F9A"/>
    <w:rsid w:val="00474FE2"/>
    <w:rsid w:val="0047520F"/>
    <w:rsid w:val="00475375"/>
    <w:rsid w:val="00475456"/>
    <w:rsid w:val="004755BD"/>
    <w:rsid w:val="004758CB"/>
    <w:rsid w:val="00475A11"/>
    <w:rsid w:val="00475A3D"/>
    <w:rsid w:val="00475A61"/>
    <w:rsid w:val="00475B6C"/>
    <w:rsid w:val="00475B9A"/>
    <w:rsid w:val="00476091"/>
    <w:rsid w:val="0047627B"/>
    <w:rsid w:val="004765FD"/>
    <w:rsid w:val="0047686A"/>
    <w:rsid w:val="00476A0E"/>
    <w:rsid w:val="00476A9D"/>
    <w:rsid w:val="00476B05"/>
    <w:rsid w:val="00476B18"/>
    <w:rsid w:val="00476B35"/>
    <w:rsid w:val="00476E3B"/>
    <w:rsid w:val="00476E99"/>
    <w:rsid w:val="00476F1A"/>
    <w:rsid w:val="00476FC1"/>
    <w:rsid w:val="0047733E"/>
    <w:rsid w:val="004779BA"/>
    <w:rsid w:val="00477C57"/>
    <w:rsid w:val="00477C8C"/>
    <w:rsid w:val="00477CC9"/>
    <w:rsid w:val="00477DF5"/>
    <w:rsid w:val="004800C1"/>
    <w:rsid w:val="004801AE"/>
    <w:rsid w:val="00480300"/>
    <w:rsid w:val="004805B4"/>
    <w:rsid w:val="0048062C"/>
    <w:rsid w:val="00480744"/>
    <w:rsid w:val="004808CF"/>
    <w:rsid w:val="0048090D"/>
    <w:rsid w:val="0048096C"/>
    <w:rsid w:val="00480CDA"/>
    <w:rsid w:val="0048105C"/>
    <w:rsid w:val="00481370"/>
    <w:rsid w:val="00481653"/>
    <w:rsid w:val="0048168E"/>
    <w:rsid w:val="00481D51"/>
    <w:rsid w:val="00481F59"/>
    <w:rsid w:val="0048203B"/>
    <w:rsid w:val="0048216E"/>
    <w:rsid w:val="0048227E"/>
    <w:rsid w:val="00482353"/>
    <w:rsid w:val="0048240C"/>
    <w:rsid w:val="004825DE"/>
    <w:rsid w:val="00482676"/>
    <w:rsid w:val="004826D2"/>
    <w:rsid w:val="00482C41"/>
    <w:rsid w:val="00482C72"/>
    <w:rsid w:val="00482F5F"/>
    <w:rsid w:val="00483212"/>
    <w:rsid w:val="00483288"/>
    <w:rsid w:val="004832AF"/>
    <w:rsid w:val="00483340"/>
    <w:rsid w:val="00483434"/>
    <w:rsid w:val="00483512"/>
    <w:rsid w:val="00483538"/>
    <w:rsid w:val="00483801"/>
    <w:rsid w:val="004838AD"/>
    <w:rsid w:val="00483B0A"/>
    <w:rsid w:val="00483B92"/>
    <w:rsid w:val="00483C4C"/>
    <w:rsid w:val="00483D55"/>
    <w:rsid w:val="00483F3B"/>
    <w:rsid w:val="00484303"/>
    <w:rsid w:val="00484707"/>
    <w:rsid w:val="00484762"/>
    <w:rsid w:val="004847C7"/>
    <w:rsid w:val="00484B00"/>
    <w:rsid w:val="00484EAF"/>
    <w:rsid w:val="00484EF9"/>
    <w:rsid w:val="00484F40"/>
    <w:rsid w:val="004850BB"/>
    <w:rsid w:val="004850DE"/>
    <w:rsid w:val="00485193"/>
    <w:rsid w:val="0048534B"/>
    <w:rsid w:val="00485781"/>
    <w:rsid w:val="004859CE"/>
    <w:rsid w:val="00485BCE"/>
    <w:rsid w:val="00485D0E"/>
    <w:rsid w:val="00485DBB"/>
    <w:rsid w:val="00485F04"/>
    <w:rsid w:val="004861CC"/>
    <w:rsid w:val="00486419"/>
    <w:rsid w:val="004865AA"/>
    <w:rsid w:val="004867E2"/>
    <w:rsid w:val="00486971"/>
    <w:rsid w:val="0048699D"/>
    <w:rsid w:val="00486AD5"/>
    <w:rsid w:val="00486D33"/>
    <w:rsid w:val="00486F07"/>
    <w:rsid w:val="004871B2"/>
    <w:rsid w:val="004871D3"/>
    <w:rsid w:val="004874AC"/>
    <w:rsid w:val="0048797A"/>
    <w:rsid w:val="00487A95"/>
    <w:rsid w:val="004900F5"/>
    <w:rsid w:val="0049060A"/>
    <w:rsid w:val="00490662"/>
    <w:rsid w:val="004907CC"/>
    <w:rsid w:val="004907E2"/>
    <w:rsid w:val="00490998"/>
    <w:rsid w:val="00490CE3"/>
    <w:rsid w:val="00490CF2"/>
    <w:rsid w:val="00490DE0"/>
    <w:rsid w:val="00490E20"/>
    <w:rsid w:val="00490EE4"/>
    <w:rsid w:val="00490F26"/>
    <w:rsid w:val="004911EC"/>
    <w:rsid w:val="004912A3"/>
    <w:rsid w:val="0049132E"/>
    <w:rsid w:val="0049153F"/>
    <w:rsid w:val="00491713"/>
    <w:rsid w:val="00491885"/>
    <w:rsid w:val="00491F0D"/>
    <w:rsid w:val="004921BC"/>
    <w:rsid w:val="004922CC"/>
    <w:rsid w:val="00492442"/>
    <w:rsid w:val="0049293C"/>
    <w:rsid w:val="004929A9"/>
    <w:rsid w:val="00492A8D"/>
    <w:rsid w:val="00492BEA"/>
    <w:rsid w:val="00492E72"/>
    <w:rsid w:val="0049309D"/>
    <w:rsid w:val="00493200"/>
    <w:rsid w:val="0049321E"/>
    <w:rsid w:val="00493414"/>
    <w:rsid w:val="00493BFB"/>
    <w:rsid w:val="00493D92"/>
    <w:rsid w:val="00493F62"/>
    <w:rsid w:val="00493F88"/>
    <w:rsid w:val="0049430B"/>
    <w:rsid w:val="00494347"/>
    <w:rsid w:val="004943C5"/>
    <w:rsid w:val="0049469C"/>
    <w:rsid w:val="004947C8"/>
    <w:rsid w:val="004947D1"/>
    <w:rsid w:val="004949BD"/>
    <w:rsid w:val="00494C32"/>
    <w:rsid w:val="00494C72"/>
    <w:rsid w:val="00494E2B"/>
    <w:rsid w:val="00494ED6"/>
    <w:rsid w:val="004951F1"/>
    <w:rsid w:val="004953B6"/>
    <w:rsid w:val="004954DF"/>
    <w:rsid w:val="004954F3"/>
    <w:rsid w:val="0049553D"/>
    <w:rsid w:val="004957F1"/>
    <w:rsid w:val="004959A3"/>
    <w:rsid w:val="004959E7"/>
    <w:rsid w:val="00495AB8"/>
    <w:rsid w:val="004968BE"/>
    <w:rsid w:val="00496A19"/>
    <w:rsid w:val="00496CBE"/>
    <w:rsid w:val="00497711"/>
    <w:rsid w:val="00497813"/>
    <w:rsid w:val="0049782E"/>
    <w:rsid w:val="004978F2"/>
    <w:rsid w:val="00497995"/>
    <w:rsid w:val="00497B57"/>
    <w:rsid w:val="00497B7F"/>
    <w:rsid w:val="00497E49"/>
    <w:rsid w:val="00497F09"/>
    <w:rsid w:val="004A0181"/>
    <w:rsid w:val="004A044F"/>
    <w:rsid w:val="004A0654"/>
    <w:rsid w:val="004A0826"/>
    <w:rsid w:val="004A0B8C"/>
    <w:rsid w:val="004A0D03"/>
    <w:rsid w:val="004A0DD9"/>
    <w:rsid w:val="004A11AE"/>
    <w:rsid w:val="004A1395"/>
    <w:rsid w:val="004A1589"/>
    <w:rsid w:val="004A15D7"/>
    <w:rsid w:val="004A18F0"/>
    <w:rsid w:val="004A1938"/>
    <w:rsid w:val="004A1D23"/>
    <w:rsid w:val="004A1F05"/>
    <w:rsid w:val="004A2153"/>
    <w:rsid w:val="004A2194"/>
    <w:rsid w:val="004A2209"/>
    <w:rsid w:val="004A271D"/>
    <w:rsid w:val="004A27F7"/>
    <w:rsid w:val="004A2962"/>
    <w:rsid w:val="004A2FAD"/>
    <w:rsid w:val="004A2FCF"/>
    <w:rsid w:val="004A30BE"/>
    <w:rsid w:val="004A3165"/>
    <w:rsid w:val="004A3196"/>
    <w:rsid w:val="004A31A5"/>
    <w:rsid w:val="004A336C"/>
    <w:rsid w:val="004A36E9"/>
    <w:rsid w:val="004A37B5"/>
    <w:rsid w:val="004A3B2E"/>
    <w:rsid w:val="004A3B70"/>
    <w:rsid w:val="004A3BAA"/>
    <w:rsid w:val="004A3E93"/>
    <w:rsid w:val="004A40C2"/>
    <w:rsid w:val="004A40C3"/>
    <w:rsid w:val="004A4109"/>
    <w:rsid w:val="004A42D8"/>
    <w:rsid w:val="004A4426"/>
    <w:rsid w:val="004A4610"/>
    <w:rsid w:val="004A48E4"/>
    <w:rsid w:val="004A49FA"/>
    <w:rsid w:val="004A4AB3"/>
    <w:rsid w:val="004A4C7B"/>
    <w:rsid w:val="004A4FD5"/>
    <w:rsid w:val="004A5104"/>
    <w:rsid w:val="004A51CE"/>
    <w:rsid w:val="004A5229"/>
    <w:rsid w:val="004A5333"/>
    <w:rsid w:val="004A53A7"/>
    <w:rsid w:val="004A54F0"/>
    <w:rsid w:val="004A5576"/>
    <w:rsid w:val="004A55D1"/>
    <w:rsid w:val="004A563C"/>
    <w:rsid w:val="004A5901"/>
    <w:rsid w:val="004A5CF0"/>
    <w:rsid w:val="004A6194"/>
    <w:rsid w:val="004A61B4"/>
    <w:rsid w:val="004A6201"/>
    <w:rsid w:val="004A62B8"/>
    <w:rsid w:val="004A6438"/>
    <w:rsid w:val="004A6819"/>
    <w:rsid w:val="004A6A1A"/>
    <w:rsid w:val="004A6A73"/>
    <w:rsid w:val="004A7745"/>
    <w:rsid w:val="004A7781"/>
    <w:rsid w:val="004A77A6"/>
    <w:rsid w:val="004A7902"/>
    <w:rsid w:val="004A7A88"/>
    <w:rsid w:val="004A7B09"/>
    <w:rsid w:val="004A7B13"/>
    <w:rsid w:val="004A7D4A"/>
    <w:rsid w:val="004B0150"/>
    <w:rsid w:val="004B02C2"/>
    <w:rsid w:val="004B042F"/>
    <w:rsid w:val="004B0957"/>
    <w:rsid w:val="004B0E82"/>
    <w:rsid w:val="004B121D"/>
    <w:rsid w:val="004B12DC"/>
    <w:rsid w:val="004B136E"/>
    <w:rsid w:val="004B1526"/>
    <w:rsid w:val="004B15D2"/>
    <w:rsid w:val="004B1895"/>
    <w:rsid w:val="004B19AC"/>
    <w:rsid w:val="004B1A54"/>
    <w:rsid w:val="004B1D7F"/>
    <w:rsid w:val="004B2074"/>
    <w:rsid w:val="004B223D"/>
    <w:rsid w:val="004B296A"/>
    <w:rsid w:val="004B2B4F"/>
    <w:rsid w:val="004B2BDF"/>
    <w:rsid w:val="004B2D54"/>
    <w:rsid w:val="004B30DA"/>
    <w:rsid w:val="004B34F5"/>
    <w:rsid w:val="004B38EF"/>
    <w:rsid w:val="004B3D60"/>
    <w:rsid w:val="004B3D9B"/>
    <w:rsid w:val="004B3DB9"/>
    <w:rsid w:val="004B3F57"/>
    <w:rsid w:val="004B41B2"/>
    <w:rsid w:val="004B41F5"/>
    <w:rsid w:val="004B4269"/>
    <w:rsid w:val="004B4600"/>
    <w:rsid w:val="004B46E4"/>
    <w:rsid w:val="004B4A74"/>
    <w:rsid w:val="004B4B5A"/>
    <w:rsid w:val="004B4B5D"/>
    <w:rsid w:val="004B4B74"/>
    <w:rsid w:val="004B4E58"/>
    <w:rsid w:val="004B4EE4"/>
    <w:rsid w:val="004B5004"/>
    <w:rsid w:val="004B505E"/>
    <w:rsid w:val="004B5176"/>
    <w:rsid w:val="004B5283"/>
    <w:rsid w:val="004B5353"/>
    <w:rsid w:val="004B5362"/>
    <w:rsid w:val="004B5955"/>
    <w:rsid w:val="004B606A"/>
    <w:rsid w:val="004B6406"/>
    <w:rsid w:val="004B64A5"/>
    <w:rsid w:val="004B64DD"/>
    <w:rsid w:val="004B672A"/>
    <w:rsid w:val="004B67FD"/>
    <w:rsid w:val="004B6837"/>
    <w:rsid w:val="004B6984"/>
    <w:rsid w:val="004B69E9"/>
    <w:rsid w:val="004B6BB2"/>
    <w:rsid w:val="004B6D2B"/>
    <w:rsid w:val="004B6D4A"/>
    <w:rsid w:val="004B6E19"/>
    <w:rsid w:val="004B6F1E"/>
    <w:rsid w:val="004B7423"/>
    <w:rsid w:val="004B7579"/>
    <w:rsid w:val="004B7595"/>
    <w:rsid w:val="004B77D1"/>
    <w:rsid w:val="004B7950"/>
    <w:rsid w:val="004B7BC3"/>
    <w:rsid w:val="004B7DCF"/>
    <w:rsid w:val="004B7E1F"/>
    <w:rsid w:val="004B7F8C"/>
    <w:rsid w:val="004B7FDC"/>
    <w:rsid w:val="004C00E0"/>
    <w:rsid w:val="004C0B07"/>
    <w:rsid w:val="004C0C8D"/>
    <w:rsid w:val="004C0D28"/>
    <w:rsid w:val="004C0D75"/>
    <w:rsid w:val="004C0E26"/>
    <w:rsid w:val="004C121B"/>
    <w:rsid w:val="004C14B9"/>
    <w:rsid w:val="004C1586"/>
    <w:rsid w:val="004C16AF"/>
    <w:rsid w:val="004C17C6"/>
    <w:rsid w:val="004C1A70"/>
    <w:rsid w:val="004C1B82"/>
    <w:rsid w:val="004C2009"/>
    <w:rsid w:val="004C2093"/>
    <w:rsid w:val="004C2448"/>
    <w:rsid w:val="004C24FB"/>
    <w:rsid w:val="004C2545"/>
    <w:rsid w:val="004C25CA"/>
    <w:rsid w:val="004C2950"/>
    <w:rsid w:val="004C2A3D"/>
    <w:rsid w:val="004C2AA5"/>
    <w:rsid w:val="004C2B37"/>
    <w:rsid w:val="004C2D05"/>
    <w:rsid w:val="004C2E3F"/>
    <w:rsid w:val="004C2FC6"/>
    <w:rsid w:val="004C2FEC"/>
    <w:rsid w:val="004C345F"/>
    <w:rsid w:val="004C369A"/>
    <w:rsid w:val="004C3787"/>
    <w:rsid w:val="004C3925"/>
    <w:rsid w:val="004C39FA"/>
    <w:rsid w:val="004C416F"/>
    <w:rsid w:val="004C4264"/>
    <w:rsid w:val="004C42BF"/>
    <w:rsid w:val="004C42C7"/>
    <w:rsid w:val="004C4345"/>
    <w:rsid w:val="004C47A9"/>
    <w:rsid w:val="004C4879"/>
    <w:rsid w:val="004C48C9"/>
    <w:rsid w:val="004C49CD"/>
    <w:rsid w:val="004C4A43"/>
    <w:rsid w:val="004C4B92"/>
    <w:rsid w:val="004C4B98"/>
    <w:rsid w:val="004C4C51"/>
    <w:rsid w:val="004C4C92"/>
    <w:rsid w:val="004C4D60"/>
    <w:rsid w:val="004C5053"/>
    <w:rsid w:val="004C5861"/>
    <w:rsid w:val="004C587E"/>
    <w:rsid w:val="004C5C9D"/>
    <w:rsid w:val="004C5D00"/>
    <w:rsid w:val="004C5DAC"/>
    <w:rsid w:val="004C5E57"/>
    <w:rsid w:val="004C604F"/>
    <w:rsid w:val="004C60E8"/>
    <w:rsid w:val="004C633D"/>
    <w:rsid w:val="004C653A"/>
    <w:rsid w:val="004C6692"/>
    <w:rsid w:val="004C6936"/>
    <w:rsid w:val="004C6A6D"/>
    <w:rsid w:val="004C6AC8"/>
    <w:rsid w:val="004C6BCF"/>
    <w:rsid w:val="004C6C02"/>
    <w:rsid w:val="004C6F89"/>
    <w:rsid w:val="004C7038"/>
    <w:rsid w:val="004C716F"/>
    <w:rsid w:val="004C71A2"/>
    <w:rsid w:val="004C7314"/>
    <w:rsid w:val="004C7394"/>
    <w:rsid w:val="004C7490"/>
    <w:rsid w:val="004C7522"/>
    <w:rsid w:val="004C7715"/>
    <w:rsid w:val="004C7AED"/>
    <w:rsid w:val="004C7B50"/>
    <w:rsid w:val="004C7BB6"/>
    <w:rsid w:val="004C7C90"/>
    <w:rsid w:val="004C7CD8"/>
    <w:rsid w:val="004C7DAD"/>
    <w:rsid w:val="004C7EF8"/>
    <w:rsid w:val="004D032E"/>
    <w:rsid w:val="004D0499"/>
    <w:rsid w:val="004D04EF"/>
    <w:rsid w:val="004D0742"/>
    <w:rsid w:val="004D074D"/>
    <w:rsid w:val="004D0866"/>
    <w:rsid w:val="004D089C"/>
    <w:rsid w:val="004D0B5A"/>
    <w:rsid w:val="004D0BB3"/>
    <w:rsid w:val="004D0BF1"/>
    <w:rsid w:val="004D13BA"/>
    <w:rsid w:val="004D1485"/>
    <w:rsid w:val="004D14A7"/>
    <w:rsid w:val="004D1873"/>
    <w:rsid w:val="004D19F7"/>
    <w:rsid w:val="004D1CA7"/>
    <w:rsid w:val="004D1E2F"/>
    <w:rsid w:val="004D23E9"/>
    <w:rsid w:val="004D23F0"/>
    <w:rsid w:val="004D248A"/>
    <w:rsid w:val="004D2890"/>
    <w:rsid w:val="004D2E74"/>
    <w:rsid w:val="004D331D"/>
    <w:rsid w:val="004D3350"/>
    <w:rsid w:val="004D341B"/>
    <w:rsid w:val="004D351E"/>
    <w:rsid w:val="004D35E0"/>
    <w:rsid w:val="004D378D"/>
    <w:rsid w:val="004D38C6"/>
    <w:rsid w:val="004D39E5"/>
    <w:rsid w:val="004D3D0F"/>
    <w:rsid w:val="004D3DEF"/>
    <w:rsid w:val="004D41D3"/>
    <w:rsid w:val="004D43F2"/>
    <w:rsid w:val="004D44EF"/>
    <w:rsid w:val="004D473B"/>
    <w:rsid w:val="004D4BD8"/>
    <w:rsid w:val="004D4D7D"/>
    <w:rsid w:val="004D4FB3"/>
    <w:rsid w:val="004D5180"/>
    <w:rsid w:val="004D5335"/>
    <w:rsid w:val="004D541E"/>
    <w:rsid w:val="004D5504"/>
    <w:rsid w:val="004D56C2"/>
    <w:rsid w:val="004D58BF"/>
    <w:rsid w:val="004D5BD8"/>
    <w:rsid w:val="004D5F30"/>
    <w:rsid w:val="004D6264"/>
    <w:rsid w:val="004D69A4"/>
    <w:rsid w:val="004D7107"/>
    <w:rsid w:val="004D723B"/>
    <w:rsid w:val="004D740E"/>
    <w:rsid w:val="004D74DC"/>
    <w:rsid w:val="004D74FB"/>
    <w:rsid w:val="004D7544"/>
    <w:rsid w:val="004D799B"/>
    <w:rsid w:val="004D7BE3"/>
    <w:rsid w:val="004E0501"/>
    <w:rsid w:val="004E0654"/>
    <w:rsid w:val="004E098D"/>
    <w:rsid w:val="004E0D15"/>
    <w:rsid w:val="004E0EE4"/>
    <w:rsid w:val="004E10CD"/>
    <w:rsid w:val="004E126F"/>
    <w:rsid w:val="004E1386"/>
    <w:rsid w:val="004E15BC"/>
    <w:rsid w:val="004E1A2C"/>
    <w:rsid w:val="004E1CC7"/>
    <w:rsid w:val="004E1E81"/>
    <w:rsid w:val="004E1FD7"/>
    <w:rsid w:val="004E2045"/>
    <w:rsid w:val="004E22F3"/>
    <w:rsid w:val="004E27DD"/>
    <w:rsid w:val="004E2938"/>
    <w:rsid w:val="004E29BD"/>
    <w:rsid w:val="004E2B95"/>
    <w:rsid w:val="004E2E95"/>
    <w:rsid w:val="004E2FA6"/>
    <w:rsid w:val="004E3166"/>
    <w:rsid w:val="004E339D"/>
    <w:rsid w:val="004E33B8"/>
    <w:rsid w:val="004E369B"/>
    <w:rsid w:val="004E3C6E"/>
    <w:rsid w:val="004E3E01"/>
    <w:rsid w:val="004E4083"/>
    <w:rsid w:val="004E41FE"/>
    <w:rsid w:val="004E4335"/>
    <w:rsid w:val="004E46AE"/>
    <w:rsid w:val="004E48C9"/>
    <w:rsid w:val="004E495A"/>
    <w:rsid w:val="004E4ADB"/>
    <w:rsid w:val="004E4BDE"/>
    <w:rsid w:val="004E511B"/>
    <w:rsid w:val="004E52DB"/>
    <w:rsid w:val="004E5585"/>
    <w:rsid w:val="004E55F7"/>
    <w:rsid w:val="004E57EE"/>
    <w:rsid w:val="004E588A"/>
    <w:rsid w:val="004E5ACF"/>
    <w:rsid w:val="004E62FA"/>
    <w:rsid w:val="004E6306"/>
    <w:rsid w:val="004E63F8"/>
    <w:rsid w:val="004E64BD"/>
    <w:rsid w:val="004E662B"/>
    <w:rsid w:val="004E6C1D"/>
    <w:rsid w:val="004E6D27"/>
    <w:rsid w:val="004E6D75"/>
    <w:rsid w:val="004E6DFF"/>
    <w:rsid w:val="004E6E98"/>
    <w:rsid w:val="004E6E9E"/>
    <w:rsid w:val="004E6F60"/>
    <w:rsid w:val="004E74EC"/>
    <w:rsid w:val="004E7A7E"/>
    <w:rsid w:val="004E7AF0"/>
    <w:rsid w:val="004E7D41"/>
    <w:rsid w:val="004E7D78"/>
    <w:rsid w:val="004E7E90"/>
    <w:rsid w:val="004E7F7B"/>
    <w:rsid w:val="004E7F9C"/>
    <w:rsid w:val="004F0159"/>
    <w:rsid w:val="004F0261"/>
    <w:rsid w:val="004F0354"/>
    <w:rsid w:val="004F0466"/>
    <w:rsid w:val="004F05CB"/>
    <w:rsid w:val="004F075D"/>
    <w:rsid w:val="004F0B6D"/>
    <w:rsid w:val="004F0B88"/>
    <w:rsid w:val="004F0E68"/>
    <w:rsid w:val="004F0ED8"/>
    <w:rsid w:val="004F0F2E"/>
    <w:rsid w:val="004F0F6D"/>
    <w:rsid w:val="004F0FCA"/>
    <w:rsid w:val="004F1121"/>
    <w:rsid w:val="004F1234"/>
    <w:rsid w:val="004F13EE"/>
    <w:rsid w:val="004F1525"/>
    <w:rsid w:val="004F152C"/>
    <w:rsid w:val="004F158A"/>
    <w:rsid w:val="004F1C48"/>
    <w:rsid w:val="004F1CBB"/>
    <w:rsid w:val="004F2022"/>
    <w:rsid w:val="004F2514"/>
    <w:rsid w:val="004F266A"/>
    <w:rsid w:val="004F2927"/>
    <w:rsid w:val="004F29E2"/>
    <w:rsid w:val="004F3137"/>
    <w:rsid w:val="004F3140"/>
    <w:rsid w:val="004F31CF"/>
    <w:rsid w:val="004F338B"/>
    <w:rsid w:val="004F353C"/>
    <w:rsid w:val="004F3764"/>
    <w:rsid w:val="004F386D"/>
    <w:rsid w:val="004F39E9"/>
    <w:rsid w:val="004F3DA8"/>
    <w:rsid w:val="004F4286"/>
    <w:rsid w:val="004F4538"/>
    <w:rsid w:val="004F47FE"/>
    <w:rsid w:val="004F49BB"/>
    <w:rsid w:val="004F4DE8"/>
    <w:rsid w:val="004F51B3"/>
    <w:rsid w:val="004F51CA"/>
    <w:rsid w:val="004F526C"/>
    <w:rsid w:val="004F534E"/>
    <w:rsid w:val="004F54C6"/>
    <w:rsid w:val="004F580F"/>
    <w:rsid w:val="004F5A29"/>
    <w:rsid w:val="004F5F69"/>
    <w:rsid w:val="004F627A"/>
    <w:rsid w:val="004F6394"/>
    <w:rsid w:val="004F653B"/>
    <w:rsid w:val="004F671D"/>
    <w:rsid w:val="004F67F3"/>
    <w:rsid w:val="004F692D"/>
    <w:rsid w:val="004F6B7D"/>
    <w:rsid w:val="004F6C14"/>
    <w:rsid w:val="004F7076"/>
    <w:rsid w:val="004F72A0"/>
    <w:rsid w:val="004F7363"/>
    <w:rsid w:val="004F7935"/>
    <w:rsid w:val="004F7C05"/>
    <w:rsid w:val="004F7C93"/>
    <w:rsid w:val="004F7E41"/>
    <w:rsid w:val="004F7E7F"/>
    <w:rsid w:val="005001DB"/>
    <w:rsid w:val="0050025D"/>
    <w:rsid w:val="005004B3"/>
    <w:rsid w:val="0050064D"/>
    <w:rsid w:val="00500CDC"/>
    <w:rsid w:val="00500D16"/>
    <w:rsid w:val="00500EE9"/>
    <w:rsid w:val="00501078"/>
    <w:rsid w:val="005012FF"/>
    <w:rsid w:val="005017B4"/>
    <w:rsid w:val="005017C9"/>
    <w:rsid w:val="00501867"/>
    <w:rsid w:val="0050191F"/>
    <w:rsid w:val="00501B4F"/>
    <w:rsid w:val="00501C94"/>
    <w:rsid w:val="00501EF7"/>
    <w:rsid w:val="0050218D"/>
    <w:rsid w:val="0050256D"/>
    <w:rsid w:val="00502740"/>
    <w:rsid w:val="00502837"/>
    <w:rsid w:val="0050287D"/>
    <w:rsid w:val="005028B0"/>
    <w:rsid w:val="005028D2"/>
    <w:rsid w:val="0050299D"/>
    <w:rsid w:val="00502E1F"/>
    <w:rsid w:val="00502FD4"/>
    <w:rsid w:val="00503408"/>
    <w:rsid w:val="005035F4"/>
    <w:rsid w:val="00503719"/>
    <w:rsid w:val="00503CF1"/>
    <w:rsid w:val="00503D75"/>
    <w:rsid w:val="0050410A"/>
    <w:rsid w:val="00504134"/>
    <w:rsid w:val="005045B3"/>
    <w:rsid w:val="0050466D"/>
    <w:rsid w:val="005046A9"/>
    <w:rsid w:val="0050497D"/>
    <w:rsid w:val="00504985"/>
    <w:rsid w:val="00504AF3"/>
    <w:rsid w:val="00504BF0"/>
    <w:rsid w:val="00504C0C"/>
    <w:rsid w:val="00504D32"/>
    <w:rsid w:val="00504EA8"/>
    <w:rsid w:val="00504F45"/>
    <w:rsid w:val="0050502C"/>
    <w:rsid w:val="00505127"/>
    <w:rsid w:val="0050521D"/>
    <w:rsid w:val="005053BE"/>
    <w:rsid w:val="0050552D"/>
    <w:rsid w:val="0050556C"/>
    <w:rsid w:val="0050562F"/>
    <w:rsid w:val="00505C2D"/>
    <w:rsid w:val="00505F97"/>
    <w:rsid w:val="00506432"/>
    <w:rsid w:val="005067B2"/>
    <w:rsid w:val="005067D4"/>
    <w:rsid w:val="00506AE4"/>
    <w:rsid w:val="00506B36"/>
    <w:rsid w:val="00506DC5"/>
    <w:rsid w:val="00506EEB"/>
    <w:rsid w:val="00506F80"/>
    <w:rsid w:val="0050730A"/>
    <w:rsid w:val="005073A0"/>
    <w:rsid w:val="005077F1"/>
    <w:rsid w:val="005079FD"/>
    <w:rsid w:val="00507C0A"/>
    <w:rsid w:val="00507E97"/>
    <w:rsid w:val="00507EC9"/>
    <w:rsid w:val="00510105"/>
    <w:rsid w:val="00510155"/>
    <w:rsid w:val="00510158"/>
    <w:rsid w:val="005105B6"/>
    <w:rsid w:val="005107A5"/>
    <w:rsid w:val="00510AD7"/>
    <w:rsid w:val="00510AE2"/>
    <w:rsid w:val="00510C7A"/>
    <w:rsid w:val="00510C7C"/>
    <w:rsid w:val="00510E95"/>
    <w:rsid w:val="00510EF9"/>
    <w:rsid w:val="00511257"/>
    <w:rsid w:val="00511471"/>
    <w:rsid w:val="00511920"/>
    <w:rsid w:val="0051222C"/>
    <w:rsid w:val="00512342"/>
    <w:rsid w:val="005123F4"/>
    <w:rsid w:val="0051242B"/>
    <w:rsid w:val="00512534"/>
    <w:rsid w:val="005128DB"/>
    <w:rsid w:val="00512918"/>
    <w:rsid w:val="00512974"/>
    <w:rsid w:val="00512C19"/>
    <w:rsid w:val="00512D3A"/>
    <w:rsid w:val="00512E86"/>
    <w:rsid w:val="00513061"/>
    <w:rsid w:val="005137AB"/>
    <w:rsid w:val="005137BB"/>
    <w:rsid w:val="00513ABC"/>
    <w:rsid w:val="00513DDB"/>
    <w:rsid w:val="00513F42"/>
    <w:rsid w:val="00513FE7"/>
    <w:rsid w:val="00514278"/>
    <w:rsid w:val="005142A7"/>
    <w:rsid w:val="0051443C"/>
    <w:rsid w:val="005145AE"/>
    <w:rsid w:val="00514672"/>
    <w:rsid w:val="0051480E"/>
    <w:rsid w:val="005149F8"/>
    <w:rsid w:val="00514CCF"/>
    <w:rsid w:val="00514D10"/>
    <w:rsid w:val="0051509E"/>
    <w:rsid w:val="0051520B"/>
    <w:rsid w:val="0051539A"/>
    <w:rsid w:val="0051549D"/>
    <w:rsid w:val="00515506"/>
    <w:rsid w:val="00515765"/>
    <w:rsid w:val="00515BD2"/>
    <w:rsid w:val="00515D30"/>
    <w:rsid w:val="00515F0E"/>
    <w:rsid w:val="00516190"/>
    <w:rsid w:val="005161A0"/>
    <w:rsid w:val="005162AC"/>
    <w:rsid w:val="005168BF"/>
    <w:rsid w:val="005168DE"/>
    <w:rsid w:val="005169BE"/>
    <w:rsid w:val="00516D1B"/>
    <w:rsid w:val="00516EB9"/>
    <w:rsid w:val="0051708C"/>
    <w:rsid w:val="00517271"/>
    <w:rsid w:val="005172C4"/>
    <w:rsid w:val="005175C0"/>
    <w:rsid w:val="00517739"/>
    <w:rsid w:val="0051779B"/>
    <w:rsid w:val="00517986"/>
    <w:rsid w:val="00517A9B"/>
    <w:rsid w:val="00517CD5"/>
    <w:rsid w:val="00517E28"/>
    <w:rsid w:val="0052004D"/>
    <w:rsid w:val="0052027E"/>
    <w:rsid w:val="005203BD"/>
    <w:rsid w:val="0052051D"/>
    <w:rsid w:val="0052081B"/>
    <w:rsid w:val="00520E42"/>
    <w:rsid w:val="00520ECC"/>
    <w:rsid w:val="00520EF8"/>
    <w:rsid w:val="0052128C"/>
    <w:rsid w:val="005214B5"/>
    <w:rsid w:val="005215C7"/>
    <w:rsid w:val="00521817"/>
    <w:rsid w:val="00521910"/>
    <w:rsid w:val="00521A23"/>
    <w:rsid w:val="00521B0C"/>
    <w:rsid w:val="00521C16"/>
    <w:rsid w:val="00521C17"/>
    <w:rsid w:val="00521D05"/>
    <w:rsid w:val="00521D80"/>
    <w:rsid w:val="00521FB3"/>
    <w:rsid w:val="0052227D"/>
    <w:rsid w:val="005224FF"/>
    <w:rsid w:val="0052252A"/>
    <w:rsid w:val="005227E3"/>
    <w:rsid w:val="005229DA"/>
    <w:rsid w:val="00522C74"/>
    <w:rsid w:val="00522C82"/>
    <w:rsid w:val="00522F64"/>
    <w:rsid w:val="00523586"/>
    <w:rsid w:val="00523696"/>
    <w:rsid w:val="005237FA"/>
    <w:rsid w:val="005238B9"/>
    <w:rsid w:val="00523A89"/>
    <w:rsid w:val="00523E22"/>
    <w:rsid w:val="00523E77"/>
    <w:rsid w:val="0052412C"/>
    <w:rsid w:val="005241BE"/>
    <w:rsid w:val="005241E0"/>
    <w:rsid w:val="005242F3"/>
    <w:rsid w:val="00524621"/>
    <w:rsid w:val="0052464A"/>
    <w:rsid w:val="005247A2"/>
    <w:rsid w:val="00524CD5"/>
    <w:rsid w:val="00524E0C"/>
    <w:rsid w:val="00524E15"/>
    <w:rsid w:val="00524F33"/>
    <w:rsid w:val="00524FC1"/>
    <w:rsid w:val="00525074"/>
    <w:rsid w:val="005254BD"/>
    <w:rsid w:val="005256B2"/>
    <w:rsid w:val="005257F0"/>
    <w:rsid w:val="00525A92"/>
    <w:rsid w:val="005262BB"/>
    <w:rsid w:val="00526582"/>
    <w:rsid w:val="0052674E"/>
    <w:rsid w:val="00526EAD"/>
    <w:rsid w:val="00527836"/>
    <w:rsid w:val="00527A7A"/>
    <w:rsid w:val="00527D06"/>
    <w:rsid w:val="00527DA2"/>
    <w:rsid w:val="0053006D"/>
    <w:rsid w:val="00530181"/>
    <w:rsid w:val="0053030E"/>
    <w:rsid w:val="00530432"/>
    <w:rsid w:val="005306B2"/>
    <w:rsid w:val="005307D3"/>
    <w:rsid w:val="00530879"/>
    <w:rsid w:val="005308F0"/>
    <w:rsid w:val="00530C11"/>
    <w:rsid w:val="00530EA0"/>
    <w:rsid w:val="00530F5D"/>
    <w:rsid w:val="00531425"/>
    <w:rsid w:val="00531473"/>
    <w:rsid w:val="00531495"/>
    <w:rsid w:val="00531706"/>
    <w:rsid w:val="00531810"/>
    <w:rsid w:val="00531853"/>
    <w:rsid w:val="00531926"/>
    <w:rsid w:val="00531AD5"/>
    <w:rsid w:val="00531CEB"/>
    <w:rsid w:val="00532210"/>
    <w:rsid w:val="005324AD"/>
    <w:rsid w:val="005326B3"/>
    <w:rsid w:val="00532C38"/>
    <w:rsid w:val="00532D2F"/>
    <w:rsid w:val="00532D95"/>
    <w:rsid w:val="00532F1C"/>
    <w:rsid w:val="00533000"/>
    <w:rsid w:val="0053308D"/>
    <w:rsid w:val="00533340"/>
    <w:rsid w:val="00533367"/>
    <w:rsid w:val="005335CC"/>
    <w:rsid w:val="005336BD"/>
    <w:rsid w:val="005337E5"/>
    <w:rsid w:val="00533821"/>
    <w:rsid w:val="005338AE"/>
    <w:rsid w:val="00533B61"/>
    <w:rsid w:val="00533B8A"/>
    <w:rsid w:val="00533C06"/>
    <w:rsid w:val="005341D2"/>
    <w:rsid w:val="0053423E"/>
    <w:rsid w:val="005345FC"/>
    <w:rsid w:val="0053468D"/>
    <w:rsid w:val="0053472B"/>
    <w:rsid w:val="0053487C"/>
    <w:rsid w:val="00534BAE"/>
    <w:rsid w:val="00534D33"/>
    <w:rsid w:val="00534D76"/>
    <w:rsid w:val="00534DF5"/>
    <w:rsid w:val="00534F30"/>
    <w:rsid w:val="0053501C"/>
    <w:rsid w:val="00535041"/>
    <w:rsid w:val="00535086"/>
    <w:rsid w:val="00535157"/>
    <w:rsid w:val="005351E5"/>
    <w:rsid w:val="0053525D"/>
    <w:rsid w:val="00535273"/>
    <w:rsid w:val="00535359"/>
    <w:rsid w:val="005353E8"/>
    <w:rsid w:val="00535458"/>
    <w:rsid w:val="00535550"/>
    <w:rsid w:val="00535613"/>
    <w:rsid w:val="0053583F"/>
    <w:rsid w:val="005359A2"/>
    <w:rsid w:val="00535AB7"/>
    <w:rsid w:val="00535AC9"/>
    <w:rsid w:val="00535EE4"/>
    <w:rsid w:val="00535F65"/>
    <w:rsid w:val="00535FCA"/>
    <w:rsid w:val="00535FED"/>
    <w:rsid w:val="00536031"/>
    <w:rsid w:val="00536050"/>
    <w:rsid w:val="005362C5"/>
    <w:rsid w:val="00536359"/>
    <w:rsid w:val="0053645D"/>
    <w:rsid w:val="0053646C"/>
    <w:rsid w:val="00536487"/>
    <w:rsid w:val="0053653D"/>
    <w:rsid w:val="005366FC"/>
    <w:rsid w:val="00536BB5"/>
    <w:rsid w:val="00536D7E"/>
    <w:rsid w:val="00536E97"/>
    <w:rsid w:val="00536EB8"/>
    <w:rsid w:val="005375FF"/>
    <w:rsid w:val="00537AC9"/>
    <w:rsid w:val="00537B3C"/>
    <w:rsid w:val="00537BCC"/>
    <w:rsid w:val="00537BCF"/>
    <w:rsid w:val="00537C73"/>
    <w:rsid w:val="00540438"/>
    <w:rsid w:val="005405E3"/>
    <w:rsid w:val="00540657"/>
    <w:rsid w:val="0054071A"/>
    <w:rsid w:val="00540F32"/>
    <w:rsid w:val="00540FFC"/>
    <w:rsid w:val="0054111C"/>
    <w:rsid w:val="005413B6"/>
    <w:rsid w:val="00541A96"/>
    <w:rsid w:val="00541AD8"/>
    <w:rsid w:val="00541B7A"/>
    <w:rsid w:val="00541BF3"/>
    <w:rsid w:val="00542209"/>
    <w:rsid w:val="00542431"/>
    <w:rsid w:val="005424EF"/>
    <w:rsid w:val="00542781"/>
    <w:rsid w:val="005428D9"/>
    <w:rsid w:val="0054325D"/>
    <w:rsid w:val="005433A5"/>
    <w:rsid w:val="005435B4"/>
    <w:rsid w:val="0054368F"/>
    <w:rsid w:val="0054375E"/>
    <w:rsid w:val="0054397F"/>
    <w:rsid w:val="00543A9B"/>
    <w:rsid w:val="00544003"/>
    <w:rsid w:val="00544010"/>
    <w:rsid w:val="00544057"/>
    <w:rsid w:val="005440D7"/>
    <w:rsid w:val="00544746"/>
    <w:rsid w:val="00544A84"/>
    <w:rsid w:val="00544CAF"/>
    <w:rsid w:val="00544EDF"/>
    <w:rsid w:val="00544F62"/>
    <w:rsid w:val="00545138"/>
    <w:rsid w:val="0054522A"/>
    <w:rsid w:val="00545285"/>
    <w:rsid w:val="00545626"/>
    <w:rsid w:val="005457AC"/>
    <w:rsid w:val="00545B06"/>
    <w:rsid w:val="00545D2E"/>
    <w:rsid w:val="00545EC1"/>
    <w:rsid w:val="00545EE6"/>
    <w:rsid w:val="005461C4"/>
    <w:rsid w:val="005461D1"/>
    <w:rsid w:val="00546200"/>
    <w:rsid w:val="00546232"/>
    <w:rsid w:val="005464C5"/>
    <w:rsid w:val="00546559"/>
    <w:rsid w:val="00546701"/>
    <w:rsid w:val="0054673F"/>
    <w:rsid w:val="00546B08"/>
    <w:rsid w:val="00546B85"/>
    <w:rsid w:val="00546B88"/>
    <w:rsid w:val="00546CFA"/>
    <w:rsid w:val="00547017"/>
    <w:rsid w:val="0054710F"/>
    <w:rsid w:val="005475AA"/>
    <w:rsid w:val="00547662"/>
    <w:rsid w:val="005477A0"/>
    <w:rsid w:val="005478B8"/>
    <w:rsid w:val="005479FE"/>
    <w:rsid w:val="00547A30"/>
    <w:rsid w:val="00547A77"/>
    <w:rsid w:val="00547B72"/>
    <w:rsid w:val="00547EA5"/>
    <w:rsid w:val="0055065A"/>
    <w:rsid w:val="00550724"/>
    <w:rsid w:val="00550896"/>
    <w:rsid w:val="00550968"/>
    <w:rsid w:val="005509F6"/>
    <w:rsid w:val="00550B6A"/>
    <w:rsid w:val="00550FC7"/>
    <w:rsid w:val="00551197"/>
    <w:rsid w:val="005515D3"/>
    <w:rsid w:val="00551AA5"/>
    <w:rsid w:val="00552247"/>
    <w:rsid w:val="00552329"/>
    <w:rsid w:val="00552772"/>
    <w:rsid w:val="0055277B"/>
    <w:rsid w:val="00552829"/>
    <w:rsid w:val="00552A4C"/>
    <w:rsid w:val="00552AE6"/>
    <w:rsid w:val="00553075"/>
    <w:rsid w:val="005530E3"/>
    <w:rsid w:val="00553110"/>
    <w:rsid w:val="0055321D"/>
    <w:rsid w:val="005532F9"/>
    <w:rsid w:val="0055347D"/>
    <w:rsid w:val="005538DF"/>
    <w:rsid w:val="005538FB"/>
    <w:rsid w:val="00553986"/>
    <w:rsid w:val="0055404C"/>
    <w:rsid w:val="00554150"/>
    <w:rsid w:val="005541FB"/>
    <w:rsid w:val="00554333"/>
    <w:rsid w:val="00554B59"/>
    <w:rsid w:val="00554FCD"/>
    <w:rsid w:val="005550E7"/>
    <w:rsid w:val="005553ED"/>
    <w:rsid w:val="0055580C"/>
    <w:rsid w:val="0055580F"/>
    <w:rsid w:val="00555AC1"/>
    <w:rsid w:val="00555B72"/>
    <w:rsid w:val="0055606B"/>
    <w:rsid w:val="005564FB"/>
    <w:rsid w:val="005569D0"/>
    <w:rsid w:val="0055707F"/>
    <w:rsid w:val="005572C7"/>
    <w:rsid w:val="0055755B"/>
    <w:rsid w:val="0055756C"/>
    <w:rsid w:val="0055759E"/>
    <w:rsid w:val="00557766"/>
    <w:rsid w:val="005577E1"/>
    <w:rsid w:val="005577E3"/>
    <w:rsid w:val="00557808"/>
    <w:rsid w:val="00557A0F"/>
    <w:rsid w:val="00557EA3"/>
    <w:rsid w:val="005606D0"/>
    <w:rsid w:val="005607BB"/>
    <w:rsid w:val="005607C0"/>
    <w:rsid w:val="00560C7C"/>
    <w:rsid w:val="00560C82"/>
    <w:rsid w:val="00560DA1"/>
    <w:rsid w:val="00560F14"/>
    <w:rsid w:val="005610D2"/>
    <w:rsid w:val="00561568"/>
    <w:rsid w:val="005615F6"/>
    <w:rsid w:val="005617E7"/>
    <w:rsid w:val="00562185"/>
    <w:rsid w:val="005621E5"/>
    <w:rsid w:val="0056236F"/>
    <w:rsid w:val="0056300C"/>
    <w:rsid w:val="0056300D"/>
    <w:rsid w:val="005634B2"/>
    <w:rsid w:val="005638CD"/>
    <w:rsid w:val="00563E66"/>
    <w:rsid w:val="00563F12"/>
    <w:rsid w:val="0056400D"/>
    <w:rsid w:val="005641BB"/>
    <w:rsid w:val="005644BD"/>
    <w:rsid w:val="00564517"/>
    <w:rsid w:val="00564603"/>
    <w:rsid w:val="0056499C"/>
    <w:rsid w:val="00564AEF"/>
    <w:rsid w:val="00564AF8"/>
    <w:rsid w:val="00564D14"/>
    <w:rsid w:val="00564DEC"/>
    <w:rsid w:val="00565089"/>
    <w:rsid w:val="00565090"/>
    <w:rsid w:val="005650ED"/>
    <w:rsid w:val="005653E5"/>
    <w:rsid w:val="0056546D"/>
    <w:rsid w:val="0056548A"/>
    <w:rsid w:val="005656C0"/>
    <w:rsid w:val="00565B9B"/>
    <w:rsid w:val="00565BB3"/>
    <w:rsid w:val="00565C68"/>
    <w:rsid w:val="00565E00"/>
    <w:rsid w:val="005660F7"/>
    <w:rsid w:val="00566148"/>
    <w:rsid w:val="00566401"/>
    <w:rsid w:val="00566551"/>
    <w:rsid w:val="0056664C"/>
    <w:rsid w:val="005668C7"/>
    <w:rsid w:val="005669D6"/>
    <w:rsid w:val="00566A38"/>
    <w:rsid w:val="00566B5B"/>
    <w:rsid w:val="00566EE5"/>
    <w:rsid w:val="0056760E"/>
    <w:rsid w:val="00567783"/>
    <w:rsid w:val="00567995"/>
    <w:rsid w:val="005679A8"/>
    <w:rsid w:val="005679DF"/>
    <w:rsid w:val="00567D02"/>
    <w:rsid w:val="00567D9E"/>
    <w:rsid w:val="00567FA8"/>
    <w:rsid w:val="005701F2"/>
    <w:rsid w:val="00570454"/>
    <w:rsid w:val="0057066D"/>
    <w:rsid w:val="00570780"/>
    <w:rsid w:val="00570904"/>
    <w:rsid w:val="00570991"/>
    <w:rsid w:val="00570993"/>
    <w:rsid w:val="005709D1"/>
    <w:rsid w:val="00570B1D"/>
    <w:rsid w:val="00570C47"/>
    <w:rsid w:val="00570CB8"/>
    <w:rsid w:val="00570FC8"/>
    <w:rsid w:val="005710E2"/>
    <w:rsid w:val="0057116B"/>
    <w:rsid w:val="005711D0"/>
    <w:rsid w:val="005712BE"/>
    <w:rsid w:val="00571341"/>
    <w:rsid w:val="005714CF"/>
    <w:rsid w:val="00571580"/>
    <w:rsid w:val="00571715"/>
    <w:rsid w:val="0057187A"/>
    <w:rsid w:val="00571AA7"/>
    <w:rsid w:val="00571F04"/>
    <w:rsid w:val="00571F4C"/>
    <w:rsid w:val="00571F87"/>
    <w:rsid w:val="00572030"/>
    <w:rsid w:val="00572038"/>
    <w:rsid w:val="005723E9"/>
    <w:rsid w:val="005725A5"/>
    <w:rsid w:val="005725B5"/>
    <w:rsid w:val="00572648"/>
    <w:rsid w:val="00572EAB"/>
    <w:rsid w:val="00572F28"/>
    <w:rsid w:val="005730A9"/>
    <w:rsid w:val="00573224"/>
    <w:rsid w:val="005734A4"/>
    <w:rsid w:val="0057365D"/>
    <w:rsid w:val="00573B0A"/>
    <w:rsid w:val="00573B1D"/>
    <w:rsid w:val="00573BE1"/>
    <w:rsid w:val="0057402D"/>
    <w:rsid w:val="00574676"/>
    <w:rsid w:val="00574A1F"/>
    <w:rsid w:val="00574CBD"/>
    <w:rsid w:val="00574CEE"/>
    <w:rsid w:val="00574DF8"/>
    <w:rsid w:val="00574E28"/>
    <w:rsid w:val="00574E7E"/>
    <w:rsid w:val="00574EC3"/>
    <w:rsid w:val="00574F9D"/>
    <w:rsid w:val="0057522C"/>
    <w:rsid w:val="00575294"/>
    <w:rsid w:val="0057529B"/>
    <w:rsid w:val="00575540"/>
    <w:rsid w:val="00575596"/>
    <w:rsid w:val="00575754"/>
    <w:rsid w:val="00575860"/>
    <w:rsid w:val="00575979"/>
    <w:rsid w:val="0057600E"/>
    <w:rsid w:val="005760F5"/>
    <w:rsid w:val="00576201"/>
    <w:rsid w:val="00576268"/>
    <w:rsid w:val="00576281"/>
    <w:rsid w:val="005763BC"/>
    <w:rsid w:val="00576524"/>
    <w:rsid w:val="005767DF"/>
    <w:rsid w:val="00576A9C"/>
    <w:rsid w:val="00576B30"/>
    <w:rsid w:val="00576B42"/>
    <w:rsid w:val="00576C3F"/>
    <w:rsid w:val="00576D90"/>
    <w:rsid w:val="00577196"/>
    <w:rsid w:val="00577207"/>
    <w:rsid w:val="005776DD"/>
    <w:rsid w:val="0057793E"/>
    <w:rsid w:val="00577E3A"/>
    <w:rsid w:val="00577FF9"/>
    <w:rsid w:val="0058007C"/>
    <w:rsid w:val="0058016B"/>
    <w:rsid w:val="0058049A"/>
    <w:rsid w:val="00580571"/>
    <w:rsid w:val="0058063C"/>
    <w:rsid w:val="00580745"/>
    <w:rsid w:val="0058095B"/>
    <w:rsid w:val="005809E7"/>
    <w:rsid w:val="00580AB0"/>
    <w:rsid w:val="0058133E"/>
    <w:rsid w:val="005813B0"/>
    <w:rsid w:val="005816FB"/>
    <w:rsid w:val="00581753"/>
    <w:rsid w:val="00581A56"/>
    <w:rsid w:val="00581C9F"/>
    <w:rsid w:val="00581F40"/>
    <w:rsid w:val="00581F75"/>
    <w:rsid w:val="00582126"/>
    <w:rsid w:val="00582147"/>
    <w:rsid w:val="0058223D"/>
    <w:rsid w:val="005822F3"/>
    <w:rsid w:val="0058244A"/>
    <w:rsid w:val="005827DE"/>
    <w:rsid w:val="00582B24"/>
    <w:rsid w:val="00582F4A"/>
    <w:rsid w:val="00582FCB"/>
    <w:rsid w:val="0058302B"/>
    <w:rsid w:val="0058335A"/>
    <w:rsid w:val="00583384"/>
    <w:rsid w:val="0058372E"/>
    <w:rsid w:val="005839EC"/>
    <w:rsid w:val="00583A83"/>
    <w:rsid w:val="00583AB1"/>
    <w:rsid w:val="00583C57"/>
    <w:rsid w:val="00583CC6"/>
    <w:rsid w:val="00583CF0"/>
    <w:rsid w:val="00583D75"/>
    <w:rsid w:val="00583EF8"/>
    <w:rsid w:val="00584354"/>
    <w:rsid w:val="005849EC"/>
    <w:rsid w:val="00584CAE"/>
    <w:rsid w:val="00584D84"/>
    <w:rsid w:val="00584DA9"/>
    <w:rsid w:val="00584F17"/>
    <w:rsid w:val="005850B5"/>
    <w:rsid w:val="005852B0"/>
    <w:rsid w:val="005852E2"/>
    <w:rsid w:val="00585379"/>
    <w:rsid w:val="00585620"/>
    <w:rsid w:val="005856FB"/>
    <w:rsid w:val="00585A5C"/>
    <w:rsid w:val="00585B64"/>
    <w:rsid w:val="00585D56"/>
    <w:rsid w:val="00586076"/>
    <w:rsid w:val="00586143"/>
    <w:rsid w:val="0058624D"/>
    <w:rsid w:val="0058639A"/>
    <w:rsid w:val="00586489"/>
    <w:rsid w:val="00586814"/>
    <w:rsid w:val="00586962"/>
    <w:rsid w:val="00586B66"/>
    <w:rsid w:val="00586DCF"/>
    <w:rsid w:val="00586E7D"/>
    <w:rsid w:val="005870EF"/>
    <w:rsid w:val="005871EE"/>
    <w:rsid w:val="005874DD"/>
    <w:rsid w:val="005878FA"/>
    <w:rsid w:val="00587A11"/>
    <w:rsid w:val="00587B8E"/>
    <w:rsid w:val="00587D70"/>
    <w:rsid w:val="00587E86"/>
    <w:rsid w:val="00587F64"/>
    <w:rsid w:val="005902F1"/>
    <w:rsid w:val="00590590"/>
    <w:rsid w:val="00590660"/>
    <w:rsid w:val="005909EB"/>
    <w:rsid w:val="00590CD9"/>
    <w:rsid w:val="00591146"/>
    <w:rsid w:val="005911BD"/>
    <w:rsid w:val="00591538"/>
    <w:rsid w:val="00591567"/>
    <w:rsid w:val="005918D6"/>
    <w:rsid w:val="005919C3"/>
    <w:rsid w:val="00591B70"/>
    <w:rsid w:val="00591E20"/>
    <w:rsid w:val="005923EF"/>
    <w:rsid w:val="00592426"/>
    <w:rsid w:val="00592467"/>
    <w:rsid w:val="0059274B"/>
    <w:rsid w:val="00592854"/>
    <w:rsid w:val="0059289B"/>
    <w:rsid w:val="0059297B"/>
    <w:rsid w:val="00592AF5"/>
    <w:rsid w:val="00592AF9"/>
    <w:rsid w:val="0059330B"/>
    <w:rsid w:val="005933F9"/>
    <w:rsid w:val="0059367F"/>
    <w:rsid w:val="00593729"/>
    <w:rsid w:val="00593A04"/>
    <w:rsid w:val="00593AB0"/>
    <w:rsid w:val="00593E18"/>
    <w:rsid w:val="00593E56"/>
    <w:rsid w:val="00593FBE"/>
    <w:rsid w:val="005945F0"/>
    <w:rsid w:val="0059473B"/>
    <w:rsid w:val="00594A99"/>
    <w:rsid w:val="00594E70"/>
    <w:rsid w:val="0059508B"/>
    <w:rsid w:val="0059520F"/>
    <w:rsid w:val="00595408"/>
    <w:rsid w:val="005954F1"/>
    <w:rsid w:val="00595696"/>
    <w:rsid w:val="00595AC3"/>
    <w:rsid w:val="00595DB2"/>
    <w:rsid w:val="00595E84"/>
    <w:rsid w:val="00595F13"/>
    <w:rsid w:val="005963D2"/>
    <w:rsid w:val="005966D7"/>
    <w:rsid w:val="005968A2"/>
    <w:rsid w:val="005968DC"/>
    <w:rsid w:val="0059692F"/>
    <w:rsid w:val="00596A78"/>
    <w:rsid w:val="00596C4D"/>
    <w:rsid w:val="0059700A"/>
    <w:rsid w:val="00597111"/>
    <w:rsid w:val="005973DA"/>
    <w:rsid w:val="00597564"/>
    <w:rsid w:val="00597579"/>
    <w:rsid w:val="005975B4"/>
    <w:rsid w:val="005976E0"/>
    <w:rsid w:val="00597868"/>
    <w:rsid w:val="00597D3F"/>
    <w:rsid w:val="00597D79"/>
    <w:rsid w:val="005A01A5"/>
    <w:rsid w:val="005A0373"/>
    <w:rsid w:val="005A03CE"/>
    <w:rsid w:val="005A04D9"/>
    <w:rsid w:val="005A06D5"/>
    <w:rsid w:val="005A06E9"/>
    <w:rsid w:val="005A0C59"/>
    <w:rsid w:val="005A0DA4"/>
    <w:rsid w:val="005A0E51"/>
    <w:rsid w:val="005A0F15"/>
    <w:rsid w:val="005A1110"/>
    <w:rsid w:val="005A1221"/>
    <w:rsid w:val="005A176A"/>
    <w:rsid w:val="005A187D"/>
    <w:rsid w:val="005A19F2"/>
    <w:rsid w:val="005A1C88"/>
    <w:rsid w:val="005A1E21"/>
    <w:rsid w:val="005A1FE5"/>
    <w:rsid w:val="005A20E5"/>
    <w:rsid w:val="005A21C7"/>
    <w:rsid w:val="005A26A5"/>
    <w:rsid w:val="005A27FC"/>
    <w:rsid w:val="005A28A5"/>
    <w:rsid w:val="005A2B75"/>
    <w:rsid w:val="005A2E83"/>
    <w:rsid w:val="005A3214"/>
    <w:rsid w:val="005A342E"/>
    <w:rsid w:val="005A3468"/>
    <w:rsid w:val="005A34F7"/>
    <w:rsid w:val="005A3546"/>
    <w:rsid w:val="005A399D"/>
    <w:rsid w:val="005A3B51"/>
    <w:rsid w:val="005A3CD9"/>
    <w:rsid w:val="005A3DB9"/>
    <w:rsid w:val="005A3E88"/>
    <w:rsid w:val="005A3FA1"/>
    <w:rsid w:val="005A412B"/>
    <w:rsid w:val="005A4136"/>
    <w:rsid w:val="005A413C"/>
    <w:rsid w:val="005A41FC"/>
    <w:rsid w:val="005A43CB"/>
    <w:rsid w:val="005A43D7"/>
    <w:rsid w:val="005A43EA"/>
    <w:rsid w:val="005A47D0"/>
    <w:rsid w:val="005A48EB"/>
    <w:rsid w:val="005A5074"/>
    <w:rsid w:val="005A5444"/>
    <w:rsid w:val="005A562F"/>
    <w:rsid w:val="005A59AC"/>
    <w:rsid w:val="005A5BCC"/>
    <w:rsid w:val="005A6123"/>
    <w:rsid w:val="005A6425"/>
    <w:rsid w:val="005A650E"/>
    <w:rsid w:val="005A66B2"/>
    <w:rsid w:val="005A6859"/>
    <w:rsid w:val="005A6893"/>
    <w:rsid w:val="005A6C81"/>
    <w:rsid w:val="005A6CA4"/>
    <w:rsid w:val="005A6CFB"/>
    <w:rsid w:val="005A6E9D"/>
    <w:rsid w:val="005A70F8"/>
    <w:rsid w:val="005A7323"/>
    <w:rsid w:val="005A76B2"/>
    <w:rsid w:val="005A772E"/>
    <w:rsid w:val="005A77D3"/>
    <w:rsid w:val="005A7826"/>
    <w:rsid w:val="005A7A87"/>
    <w:rsid w:val="005A7C41"/>
    <w:rsid w:val="005B0024"/>
    <w:rsid w:val="005B02FD"/>
    <w:rsid w:val="005B0606"/>
    <w:rsid w:val="005B0677"/>
    <w:rsid w:val="005B0B2A"/>
    <w:rsid w:val="005B0B93"/>
    <w:rsid w:val="005B0D8B"/>
    <w:rsid w:val="005B0E92"/>
    <w:rsid w:val="005B0FB2"/>
    <w:rsid w:val="005B0FF1"/>
    <w:rsid w:val="005B1096"/>
    <w:rsid w:val="005B1457"/>
    <w:rsid w:val="005B1597"/>
    <w:rsid w:val="005B18E5"/>
    <w:rsid w:val="005B19C2"/>
    <w:rsid w:val="005B1BEE"/>
    <w:rsid w:val="005B1D8F"/>
    <w:rsid w:val="005B1F1F"/>
    <w:rsid w:val="005B218A"/>
    <w:rsid w:val="005B21EC"/>
    <w:rsid w:val="005B2217"/>
    <w:rsid w:val="005B226C"/>
    <w:rsid w:val="005B23D0"/>
    <w:rsid w:val="005B27F1"/>
    <w:rsid w:val="005B2E8B"/>
    <w:rsid w:val="005B2F18"/>
    <w:rsid w:val="005B361B"/>
    <w:rsid w:val="005B36AB"/>
    <w:rsid w:val="005B37D3"/>
    <w:rsid w:val="005B3A1B"/>
    <w:rsid w:val="005B3AC8"/>
    <w:rsid w:val="005B3F7C"/>
    <w:rsid w:val="005B4511"/>
    <w:rsid w:val="005B45FE"/>
    <w:rsid w:val="005B4669"/>
    <w:rsid w:val="005B46C0"/>
    <w:rsid w:val="005B4705"/>
    <w:rsid w:val="005B480C"/>
    <w:rsid w:val="005B4B43"/>
    <w:rsid w:val="005B4E47"/>
    <w:rsid w:val="005B4F0D"/>
    <w:rsid w:val="005B52A6"/>
    <w:rsid w:val="005B5541"/>
    <w:rsid w:val="005B5877"/>
    <w:rsid w:val="005B5A36"/>
    <w:rsid w:val="005B5D6B"/>
    <w:rsid w:val="005B5DB2"/>
    <w:rsid w:val="005B616F"/>
    <w:rsid w:val="005B61D6"/>
    <w:rsid w:val="005B61EE"/>
    <w:rsid w:val="005B62CA"/>
    <w:rsid w:val="005B658A"/>
    <w:rsid w:val="005B663D"/>
    <w:rsid w:val="005B6A39"/>
    <w:rsid w:val="005B6A3B"/>
    <w:rsid w:val="005B6AB1"/>
    <w:rsid w:val="005B6BB0"/>
    <w:rsid w:val="005B6D67"/>
    <w:rsid w:val="005B7510"/>
    <w:rsid w:val="005B7576"/>
    <w:rsid w:val="005B7829"/>
    <w:rsid w:val="005B7AE1"/>
    <w:rsid w:val="005B7CF4"/>
    <w:rsid w:val="005B7D59"/>
    <w:rsid w:val="005B7EA7"/>
    <w:rsid w:val="005C0A38"/>
    <w:rsid w:val="005C0A6A"/>
    <w:rsid w:val="005C0B07"/>
    <w:rsid w:val="005C0B1B"/>
    <w:rsid w:val="005C0E8B"/>
    <w:rsid w:val="005C0F67"/>
    <w:rsid w:val="005C11F6"/>
    <w:rsid w:val="005C14FB"/>
    <w:rsid w:val="005C1AA0"/>
    <w:rsid w:val="005C1ADD"/>
    <w:rsid w:val="005C1D3D"/>
    <w:rsid w:val="005C1DCD"/>
    <w:rsid w:val="005C1F26"/>
    <w:rsid w:val="005C2AAD"/>
    <w:rsid w:val="005C2B5C"/>
    <w:rsid w:val="005C2C6E"/>
    <w:rsid w:val="005C2F13"/>
    <w:rsid w:val="005C3242"/>
    <w:rsid w:val="005C3445"/>
    <w:rsid w:val="005C3693"/>
    <w:rsid w:val="005C3D98"/>
    <w:rsid w:val="005C3F2C"/>
    <w:rsid w:val="005C4033"/>
    <w:rsid w:val="005C4098"/>
    <w:rsid w:val="005C414A"/>
    <w:rsid w:val="005C41D7"/>
    <w:rsid w:val="005C4254"/>
    <w:rsid w:val="005C467F"/>
    <w:rsid w:val="005C480E"/>
    <w:rsid w:val="005C4921"/>
    <w:rsid w:val="005C4BAE"/>
    <w:rsid w:val="005C4DAF"/>
    <w:rsid w:val="005C5074"/>
    <w:rsid w:val="005C540B"/>
    <w:rsid w:val="005C542E"/>
    <w:rsid w:val="005C544E"/>
    <w:rsid w:val="005C5473"/>
    <w:rsid w:val="005C5514"/>
    <w:rsid w:val="005C55C0"/>
    <w:rsid w:val="005C5904"/>
    <w:rsid w:val="005C5A7A"/>
    <w:rsid w:val="005C5AAD"/>
    <w:rsid w:val="005C5AEB"/>
    <w:rsid w:val="005C5B2C"/>
    <w:rsid w:val="005C5C06"/>
    <w:rsid w:val="005C5EC0"/>
    <w:rsid w:val="005C6276"/>
    <w:rsid w:val="005C63E3"/>
    <w:rsid w:val="005C6551"/>
    <w:rsid w:val="005C6599"/>
    <w:rsid w:val="005C665F"/>
    <w:rsid w:val="005C69C3"/>
    <w:rsid w:val="005C6CA6"/>
    <w:rsid w:val="005C6DB3"/>
    <w:rsid w:val="005C7601"/>
    <w:rsid w:val="005C79EC"/>
    <w:rsid w:val="005C7B16"/>
    <w:rsid w:val="005C7BB5"/>
    <w:rsid w:val="005C7C97"/>
    <w:rsid w:val="005C7E94"/>
    <w:rsid w:val="005C7FA0"/>
    <w:rsid w:val="005D007C"/>
    <w:rsid w:val="005D008C"/>
    <w:rsid w:val="005D0B5C"/>
    <w:rsid w:val="005D0C76"/>
    <w:rsid w:val="005D0C97"/>
    <w:rsid w:val="005D0D47"/>
    <w:rsid w:val="005D0DA7"/>
    <w:rsid w:val="005D1217"/>
    <w:rsid w:val="005D163B"/>
    <w:rsid w:val="005D1703"/>
    <w:rsid w:val="005D1A52"/>
    <w:rsid w:val="005D1D8C"/>
    <w:rsid w:val="005D21ED"/>
    <w:rsid w:val="005D229D"/>
    <w:rsid w:val="005D22D9"/>
    <w:rsid w:val="005D2469"/>
    <w:rsid w:val="005D25CD"/>
    <w:rsid w:val="005D2770"/>
    <w:rsid w:val="005D2A08"/>
    <w:rsid w:val="005D2B65"/>
    <w:rsid w:val="005D2C41"/>
    <w:rsid w:val="005D2E24"/>
    <w:rsid w:val="005D30D2"/>
    <w:rsid w:val="005D32DA"/>
    <w:rsid w:val="005D34CF"/>
    <w:rsid w:val="005D35DA"/>
    <w:rsid w:val="005D3686"/>
    <w:rsid w:val="005D36DB"/>
    <w:rsid w:val="005D3847"/>
    <w:rsid w:val="005D3915"/>
    <w:rsid w:val="005D3919"/>
    <w:rsid w:val="005D3E5E"/>
    <w:rsid w:val="005D4012"/>
    <w:rsid w:val="005D4024"/>
    <w:rsid w:val="005D44DC"/>
    <w:rsid w:val="005D47A4"/>
    <w:rsid w:val="005D4A3F"/>
    <w:rsid w:val="005D4C1B"/>
    <w:rsid w:val="005D4DBE"/>
    <w:rsid w:val="005D4E0B"/>
    <w:rsid w:val="005D4E60"/>
    <w:rsid w:val="005D4F07"/>
    <w:rsid w:val="005D501C"/>
    <w:rsid w:val="005D52EF"/>
    <w:rsid w:val="005D5302"/>
    <w:rsid w:val="005D5441"/>
    <w:rsid w:val="005D55CE"/>
    <w:rsid w:val="005D5802"/>
    <w:rsid w:val="005D5A12"/>
    <w:rsid w:val="005D5B80"/>
    <w:rsid w:val="005D5F5C"/>
    <w:rsid w:val="005D6106"/>
    <w:rsid w:val="005D6130"/>
    <w:rsid w:val="005D6392"/>
    <w:rsid w:val="005D643C"/>
    <w:rsid w:val="005D6452"/>
    <w:rsid w:val="005D64E7"/>
    <w:rsid w:val="005D65AA"/>
    <w:rsid w:val="005D6779"/>
    <w:rsid w:val="005D6862"/>
    <w:rsid w:val="005D6A23"/>
    <w:rsid w:val="005D6F77"/>
    <w:rsid w:val="005D70AB"/>
    <w:rsid w:val="005D713F"/>
    <w:rsid w:val="005D7271"/>
    <w:rsid w:val="005D741B"/>
    <w:rsid w:val="005D76AB"/>
    <w:rsid w:val="005D7886"/>
    <w:rsid w:val="005D7991"/>
    <w:rsid w:val="005D79EB"/>
    <w:rsid w:val="005D7C5A"/>
    <w:rsid w:val="005D7E8A"/>
    <w:rsid w:val="005E00B6"/>
    <w:rsid w:val="005E0190"/>
    <w:rsid w:val="005E0280"/>
    <w:rsid w:val="005E028D"/>
    <w:rsid w:val="005E0377"/>
    <w:rsid w:val="005E0A3F"/>
    <w:rsid w:val="005E0E19"/>
    <w:rsid w:val="005E0EB7"/>
    <w:rsid w:val="005E0F5B"/>
    <w:rsid w:val="005E1007"/>
    <w:rsid w:val="005E1041"/>
    <w:rsid w:val="005E1149"/>
    <w:rsid w:val="005E118F"/>
    <w:rsid w:val="005E1743"/>
    <w:rsid w:val="005E17AB"/>
    <w:rsid w:val="005E1972"/>
    <w:rsid w:val="005E19CB"/>
    <w:rsid w:val="005E1AB3"/>
    <w:rsid w:val="005E1EC0"/>
    <w:rsid w:val="005E21ED"/>
    <w:rsid w:val="005E22A8"/>
    <w:rsid w:val="005E244E"/>
    <w:rsid w:val="005E260B"/>
    <w:rsid w:val="005E261B"/>
    <w:rsid w:val="005E2732"/>
    <w:rsid w:val="005E2949"/>
    <w:rsid w:val="005E298D"/>
    <w:rsid w:val="005E29D0"/>
    <w:rsid w:val="005E2ACD"/>
    <w:rsid w:val="005E30AD"/>
    <w:rsid w:val="005E31A6"/>
    <w:rsid w:val="005E3328"/>
    <w:rsid w:val="005E3426"/>
    <w:rsid w:val="005E37F1"/>
    <w:rsid w:val="005E387B"/>
    <w:rsid w:val="005E3A47"/>
    <w:rsid w:val="005E3B94"/>
    <w:rsid w:val="005E3BF7"/>
    <w:rsid w:val="005E3C4C"/>
    <w:rsid w:val="005E3E2F"/>
    <w:rsid w:val="005E3E4C"/>
    <w:rsid w:val="005E3E73"/>
    <w:rsid w:val="005E4094"/>
    <w:rsid w:val="005E40DD"/>
    <w:rsid w:val="005E412B"/>
    <w:rsid w:val="005E4193"/>
    <w:rsid w:val="005E4461"/>
    <w:rsid w:val="005E4808"/>
    <w:rsid w:val="005E48BA"/>
    <w:rsid w:val="005E4A37"/>
    <w:rsid w:val="005E4B0F"/>
    <w:rsid w:val="005E4B73"/>
    <w:rsid w:val="005E4E74"/>
    <w:rsid w:val="005E504A"/>
    <w:rsid w:val="005E50F7"/>
    <w:rsid w:val="005E55A6"/>
    <w:rsid w:val="005E570E"/>
    <w:rsid w:val="005E5725"/>
    <w:rsid w:val="005E5F7E"/>
    <w:rsid w:val="005E61CD"/>
    <w:rsid w:val="005E634A"/>
    <w:rsid w:val="005E637C"/>
    <w:rsid w:val="005E63D5"/>
    <w:rsid w:val="005E6883"/>
    <w:rsid w:val="005E69E2"/>
    <w:rsid w:val="005E71A7"/>
    <w:rsid w:val="005E7300"/>
    <w:rsid w:val="005E733F"/>
    <w:rsid w:val="005E7436"/>
    <w:rsid w:val="005E767E"/>
    <w:rsid w:val="005E76DE"/>
    <w:rsid w:val="005E772F"/>
    <w:rsid w:val="005E77DD"/>
    <w:rsid w:val="005F022A"/>
    <w:rsid w:val="005F0296"/>
    <w:rsid w:val="005F0520"/>
    <w:rsid w:val="005F0CE6"/>
    <w:rsid w:val="005F0EC3"/>
    <w:rsid w:val="005F1408"/>
    <w:rsid w:val="005F164E"/>
    <w:rsid w:val="005F1E1E"/>
    <w:rsid w:val="005F1F0E"/>
    <w:rsid w:val="005F1F69"/>
    <w:rsid w:val="005F2161"/>
    <w:rsid w:val="005F216C"/>
    <w:rsid w:val="005F2221"/>
    <w:rsid w:val="005F2649"/>
    <w:rsid w:val="005F29D1"/>
    <w:rsid w:val="005F2BAF"/>
    <w:rsid w:val="005F2BB8"/>
    <w:rsid w:val="005F2BC5"/>
    <w:rsid w:val="005F2C24"/>
    <w:rsid w:val="005F2FC8"/>
    <w:rsid w:val="005F30D5"/>
    <w:rsid w:val="005F3107"/>
    <w:rsid w:val="005F325E"/>
    <w:rsid w:val="005F3727"/>
    <w:rsid w:val="005F384A"/>
    <w:rsid w:val="005F3C20"/>
    <w:rsid w:val="005F3DE8"/>
    <w:rsid w:val="005F45DF"/>
    <w:rsid w:val="005F469E"/>
    <w:rsid w:val="005F46E8"/>
    <w:rsid w:val="005F48E1"/>
    <w:rsid w:val="005F49FF"/>
    <w:rsid w:val="005F4C4F"/>
    <w:rsid w:val="005F4EA1"/>
    <w:rsid w:val="005F4ECA"/>
    <w:rsid w:val="005F4F26"/>
    <w:rsid w:val="005F51F2"/>
    <w:rsid w:val="005F52FC"/>
    <w:rsid w:val="005F5400"/>
    <w:rsid w:val="005F56AE"/>
    <w:rsid w:val="005F56B2"/>
    <w:rsid w:val="005F59FA"/>
    <w:rsid w:val="005F5B48"/>
    <w:rsid w:val="005F5B68"/>
    <w:rsid w:val="005F5B80"/>
    <w:rsid w:val="005F5C73"/>
    <w:rsid w:val="005F5C9B"/>
    <w:rsid w:val="005F5DC0"/>
    <w:rsid w:val="005F616F"/>
    <w:rsid w:val="005F61DC"/>
    <w:rsid w:val="005F6256"/>
    <w:rsid w:val="005F64CB"/>
    <w:rsid w:val="005F660B"/>
    <w:rsid w:val="005F66F7"/>
    <w:rsid w:val="005F6775"/>
    <w:rsid w:val="005F6FFB"/>
    <w:rsid w:val="005F717E"/>
    <w:rsid w:val="005F75B2"/>
    <w:rsid w:val="005F7689"/>
    <w:rsid w:val="005F7832"/>
    <w:rsid w:val="005F7858"/>
    <w:rsid w:val="005F7BF3"/>
    <w:rsid w:val="005F7D93"/>
    <w:rsid w:val="005F7DF5"/>
    <w:rsid w:val="0060058D"/>
    <w:rsid w:val="0060093C"/>
    <w:rsid w:val="00600B52"/>
    <w:rsid w:val="00600EEB"/>
    <w:rsid w:val="00600F7E"/>
    <w:rsid w:val="00600FF4"/>
    <w:rsid w:val="00601118"/>
    <w:rsid w:val="006012AA"/>
    <w:rsid w:val="0060138A"/>
    <w:rsid w:val="006015CC"/>
    <w:rsid w:val="006017C1"/>
    <w:rsid w:val="006017C6"/>
    <w:rsid w:val="00601826"/>
    <w:rsid w:val="0060186D"/>
    <w:rsid w:val="00601873"/>
    <w:rsid w:val="00601AF3"/>
    <w:rsid w:val="00601EB9"/>
    <w:rsid w:val="00602089"/>
    <w:rsid w:val="00602411"/>
    <w:rsid w:val="00602514"/>
    <w:rsid w:val="006025A0"/>
    <w:rsid w:val="006026B9"/>
    <w:rsid w:val="0060281B"/>
    <w:rsid w:val="00602AC5"/>
    <w:rsid w:val="00602AD3"/>
    <w:rsid w:val="00602B04"/>
    <w:rsid w:val="00602B2B"/>
    <w:rsid w:val="00602FEB"/>
    <w:rsid w:val="0060343C"/>
    <w:rsid w:val="0060350B"/>
    <w:rsid w:val="00603C4B"/>
    <w:rsid w:val="00603C92"/>
    <w:rsid w:val="00603D5C"/>
    <w:rsid w:val="00603DC9"/>
    <w:rsid w:val="00604010"/>
    <w:rsid w:val="006040E5"/>
    <w:rsid w:val="006041BE"/>
    <w:rsid w:val="006043C7"/>
    <w:rsid w:val="00604489"/>
    <w:rsid w:val="006044C0"/>
    <w:rsid w:val="006044C4"/>
    <w:rsid w:val="00604616"/>
    <w:rsid w:val="00604775"/>
    <w:rsid w:val="006049D0"/>
    <w:rsid w:val="00604ECD"/>
    <w:rsid w:val="00604FA7"/>
    <w:rsid w:val="00605011"/>
    <w:rsid w:val="0060531E"/>
    <w:rsid w:val="00605446"/>
    <w:rsid w:val="006056C9"/>
    <w:rsid w:val="0060587D"/>
    <w:rsid w:val="00605919"/>
    <w:rsid w:val="006059F9"/>
    <w:rsid w:val="00605B4B"/>
    <w:rsid w:val="00605CDD"/>
    <w:rsid w:val="00605ECA"/>
    <w:rsid w:val="006061F7"/>
    <w:rsid w:val="0060632B"/>
    <w:rsid w:val="0060654D"/>
    <w:rsid w:val="006065BA"/>
    <w:rsid w:val="0060662A"/>
    <w:rsid w:val="006068A3"/>
    <w:rsid w:val="00606904"/>
    <w:rsid w:val="006069C2"/>
    <w:rsid w:val="00606A88"/>
    <w:rsid w:val="00606A95"/>
    <w:rsid w:val="00606AA4"/>
    <w:rsid w:val="00606AB0"/>
    <w:rsid w:val="00606CCE"/>
    <w:rsid w:val="00606CE0"/>
    <w:rsid w:val="00606D66"/>
    <w:rsid w:val="00606DB7"/>
    <w:rsid w:val="00607063"/>
    <w:rsid w:val="0060707D"/>
    <w:rsid w:val="00607202"/>
    <w:rsid w:val="0060742B"/>
    <w:rsid w:val="0060743D"/>
    <w:rsid w:val="0060761E"/>
    <w:rsid w:val="0060762B"/>
    <w:rsid w:val="006100D2"/>
    <w:rsid w:val="006102D2"/>
    <w:rsid w:val="00610463"/>
    <w:rsid w:val="006104E7"/>
    <w:rsid w:val="006106A3"/>
    <w:rsid w:val="00610B65"/>
    <w:rsid w:val="00610E8F"/>
    <w:rsid w:val="00610EE9"/>
    <w:rsid w:val="00611287"/>
    <w:rsid w:val="006115F2"/>
    <w:rsid w:val="00611687"/>
    <w:rsid w:val="00611902"/>
    <w:rsid w:val="00611A43"/>
    <w:rsid w:val="00611C7F"/>
    <w:rsid w:val="00611F57"/>
    <w:rsid w:val="0061208D"/>
    <w:rsid w:val="006120EE"/>
    <w:rsid w:val="00612819"/>
    <w:rsid w:val="006128D6"/>
    <w:rsid w:val="00612ABC"/>
    <w:rsid w:val="00612B45"/>
    <w:rsid w:val="00612B7D"/>
    <w:rsid w:val="00612D26"/>
    <w:rsid w:val="00612DF8"/>
    <w:rsid w:val="00613022"/>
    <w:rsid w:val="0061304B"/>
    <w:rsid w:val="00613277"/>
    <w:rsid w:val="00613457"/>
    <w:rsid w:val="0061395A"/>
    <w:rsid w:val="00613AD8"/>
    <w:rsid w:val="00613C37"/>
    <w:rsid w:val="00613D2E"/>
    <w:rsid w:val="00613D65"/>
    <w:rsid w:val="00613D95"/>
    <w:rsid w:val="00613DC0"/>
    <w:rsid w:val="00613DCA"/>
    <w:rsid w:val="00613E05"/>
    <w:rsid w:val="00613ED2"/>
    <w:rsid w:val="00614078"/>
    <w:rsid w:val="00614184"/>
    <w:rsid w:val="00614336"/>
    <w:rsid w:val="006143D8"/>
    <w:rsid w:val="00614642"/>
    <w:rsid w:val="00614747"/>
    <w:rsid w:val="00614C17"/>
    <w:rsid w:val="00614D40"/>
    <w:rsid w:val="00614D43"/>
    <w:rsid w:val="00614F06"/>
    <w:rsid w:val="006151B4"/>
    <w:rsid w:val="0061535D"/>
    <w:rsid w:val="006153E2"/>
    <w:rsid w:val="00615544"/>
    <w:rsid w:val="00615688"/>
    <w:rsid w:val="0061573C"/>
    <w:rsid w:val="00615748"/>
    <w:rsid w:val="0061574D"/>
    <w:rsid w:val="00615807"/>
    <w:rsid w:val="00615964"/>
    <w:rsid w:val="00615981"/>
    <w:rsid w:val="006159DA"/>
    <w:rsid w:val="00615D2F"/>
    <w:rsid w:val="00615E32"/>
    <w:rsid w:val="00615E3C"/>
    <w:rsid w:val="00615EC5"/>
    <w:rsid w:val="0061601E"/>
    <w:rsid w:val="00616199"/>
    <w:rsid w:val="00616224"/>
    <w:rsid w:val="006167D8"/>
    <w:rsid w:val="00616BBC"/>
    <w:rsid w:val="00616BDF"/>
    <w:rsid w:val="00616FFB"/>
    <w:rsid w:val="0061772F"/>
    <w:rsid w:val="006177E9"/>
    <w:rsid w:val="00617803"/>
    <w:rsid w:val="0061789A"/>
    <w:rsid w:val="00617ECF"/>
    <w:rsid w:val="00620380"/>
    <w:rsid w:val="00620450"/>
    <w:rsid w:val="0062047A"/>
    <w:rsid w:val="0062050B"/>
    <w:rsid w:val="006206F1"/>
    <w:rsid w:val="0062071A"/>
    <w:rsid w:val="006207D3"/>
    <w:rsid w:val="0062097B"/>
    <w:rsid w:val="006209DD"/>
    <w:rsid w:val="00620A6A"/>
    <w:rsid w:val="00620BA1"/>
    <w:rsid w:val="00620BDC"/>
    <w:rsid w:val="00620DCF"/>
    <w:rsid w:val="00620E86"/>
    <w:rsid w:val="00621088"/>
    <w:rsid w:val="006210F8"/>
    <w:rsid w:val="006213F5"/>
    <w:rsid w:val="006214D3"/>
    <w:rsid w:val="006215D1"/>
    <w:rsid w:val="00621776"/>
    <w:rsid w:val="00621848"/>
    <w:rsid w:val="00621A65"/>
    <w:rsid w:val="00621A8A"/>
    <w:rsid w:val="00621B5E"/>
    <w:rsid w:val="00621BEB"/>
    <w:rsid w:val="00621D3A"/>
    <w:rsid w:val="00621D65"/>
    <w:rsid w:val="006228FE"/>
    <w:rsid w:val="00622D8A"/>
    <w:rsid w:val="00622DCC"/>
    <w:rsid w:val="00622E75"/>
    <w:rsid w:val="00622E7F"/>
    <w:rsid w:val="00622EAF"/>
    <w:rsid w:val="00622F83"/>
    <w:rsid w:val="00622FC1"/>
    <w:rsid w:val="00623071"/>
    <w:rsid w:val="0062316F"/>
    <w:rsid w:val="00623385"/>
    <w:rsid w:val="006237C8"/>
    <w:rsid w:val="00623B79"/>
    <w:rsid w:val="00624158"/>
    <w:rsid w:val="006242CE"/>
    <w:rsid w:val="0062453A"/>
    <w:rsid w:val="006249DC"/>
    <w:rsid w:val="00624B52"/>
    <w:rsid w:val="00624ED9"/>
    <w:rsid w:val="00625196"/>
    <w:rsid w:val="00625218"/>
    <w:rsid w:val="006252D9"/>
    <w:rsid w:val="006252F5"/>
    <w:rsid w:val="0062537B"/>
    <w:rsid w:val="006254B4"/>
    <w:rsid w:val="006256C5"/>
    <w:rsid w:val="00625960"/>
    <w:rsid w:val="00625FE9"/>
    <w:rsid w:val="006260E8"/>
    <w:rsid w:val="006266B6"/>
    <w:rsid w:val="00626857"/>
    <w:rsid w:val="0062691A"/>
    <w:rsid w:val="00626E4A"/>
    <w:rsid w:val="006270D4"/>
    <w:rsid w:val="006272CB"/>
    <w:rsid w:val="00627385"/>
    <w:rsid w:val="0062778C"/>
    <w:rsid w:val="0062784F"/>
    <w:rsid w:val="00627D0B"/>
    <w:rsid w:val="00627E52"/>
    <w:rsid w:val="0063022C"/>
    <w:rsid w:val="00630273"/>
    <w:rsid w:val="00630391"/>
    <w:rsid w:val="00630505"/>
    <w:rsid w:val="00630520"/>
    <w:rsid w:val="00630999"/>
    <w:rsid w:val="0063099E"/>
    <w:rsid w:val="00630A6F"/>
    <w:rsid w:val="00630E1C"/>
    <w:rsid w:val="00630F50"/>
    <w:rsid w:val="006312B8"/>
    <w:rsid w:val="006312C5"/>
    <w:rsid w:val="006313D2"/>
    <w:rsid w:val="006316AF"/>
    <w:rsid w:val="0063191C"/>
    <w:rsid w:val="00631A7E"/>
    <w:rsid w:val="00631DF4"/>
    <w:rsid w:val="00631F11"/>
    <w:rsid w:val="006320BD"/>
    <w:rsid w:val="00632246"/>
    <w:rsid w:val="006323DC"/>
    <w:rsid w:val="0063248B"/>
    <w:rsid w:val="00632625"/>
    <w:rsid w:val="00632C86"/>
    <w:rsid w:val="00632DD8"/>
    <w:rsid w:val="00632F80"/>
    <w:rsid w:val="00633230"/>
    <w:rsid w:val="00633409"/>
    <w:rsid w:val="0063347E"/>
    <w:rsid w:val="00633778"/>
    <w:rsid w:val="00633964"/>
    <w:rsid w:val="006339FF"/>
    <w:rsid w:val="00633DB3"/>
    <w:rsid w:val="00634126"/>
    <w:rsid w:val="00634175"/>
    <w:rsid w:val="006342F8"/>
    <w:rsid w:val="006344B3"/>
    <w:rsid w:val="0063461E"/>
    <w:rsid w:val="00634667"/>
    <w:rsid w:val="00634941"/>
    <w:rsid w:val="00634A63"/>
    <w:rsid w:val="00634AFC"/>
    <w:rsid w:val="00634C62"/>
    <w:rsid w:val="00634DD4"/>
    <w:rsid w:val="0063528E"/>
    <w:rsid w:val="006352B3"/>
    <w:rsid w:val="00635719"/>
    <w:rsid w:val="00635939"/>
    <w:rsid w:val="00635B0E"/>
    <w:rsid w:val="00635CFC"/>
    <w:rsid w:val="00635DCA"/>
    <w:rsid w:val="00636003"/>
    <w:rsid w:val="00636081"/>
    <w:rsid w:val="00636546"/>
    <w:rsid w:val="0063673C"/>
    <w:rsid w:val="006367D5"/>
    <w:rsid w:val="00636824"/>
    <w:rsid w:val="00636DD1"/>
    <w:rsid w:val="00636F54"/>
    <w:rsid w:val="006371D9"/>
    <w:rsid w:val="00637462"/>
    <w:rsid w:val="00637492"/>
    <w:rsid w:val="006374D4"/>
    <w:rsid w:val="00640377"/>
    <w:rsid w:val="00640439"/>
    <w:rsid w:val="00640801"/>
    <w:rsid w:val="0064083D"/>
    <w:rsid w:val="0064085B"/>
    <w:rsid w:val="0064086B"/>
    <w:rsid w:val="006408AC"/>
    <w:rsid w:val="00640B8E"/>
    <w:rsid w:val="00640BFA"/>
    <w:rsid w:val="00640D51"/>
    <w:rsid w:val="00640F5B"/>
    <w:rsid w:val="00640FDE"/>
    <w:rsid w:val="00641061"/>
    <w:rsid w:val="006411E5"/>
    <w:rsid w:val="00641230"/>
    <w:rsid w:val="0064157A"/>
    <w:rsid w:val="00641684"/>
    <w:rsid w:val="006416F1"/>
    <w:rsid w:val="00641C62"/>
    <w:rsid w:val="00641CB6"/>
    <w:rsid w:val="00641D34"/>
    <w:rsid w:val="00642129"/>
    <w:rsid w:val="006421A5"/>
    <w:rsid w:val="006421B5"/>
    <w:rsid w:val="006426AE"/>
    <w:rsid w:val="006427AB"/>
    <w:rsid w:val="006429DB"/>
    <w:rsid w:val="00642CED"/>
    <w:rsid w:val="0064308A"/>
    <w:rsid w:val="00643138"/>
    <w:rsid w:val="00643288"/>
    <w:rsid w:val="00643435"/>
    <w:rsid w:val="006434B6"/>
    <w:rsid w:val="0064353E"/>
    <w:rsid w:val="00643568"/>
    <w:rsid w:val="006436B6"/>
    <w:rsid w:val="00643712"/>
    <w:rsid w:val="006439BA"/>
    <w:rsid w:val="0064414A"/>
    <w:rsid w:val="006442A2"/>
    <w:rsid w:val="006442D4"/>
    <w:rsid w:val="00644599"/>
    <w:rsid w:val="006448CB"/>
    <w:rsid w:val="006449BD"/>
    <w:rsid w:val="00644A91"/>
    <w:rsid w:val="006453D3"/>
    <w:rsid w:val="00645477"/>
    <w:rsid w:val="0064566A"/>
    <w:rsid w:val="0064587C"/>
    <w:rsid w:val="00645956"/>
    <w:rsid w:val="00645B16"/>
    <w:rsid w:val="00645DC5"/>
    <w:rsid w:val="006462A3"/>
    <w:rsid w:val="00646D36"/>
    <w:rsid w:val="00646EB3"/>
    <w:rsid w:val="00646F29"/>
    <w:rsid w:val="00646FB2"/>
    <w:rsid w:val="0064714F"/>
    <w:rsid w:val="0064743B"/>
    <w:rsid w:val="00647BCF"/>
    <w:rsid w:val="00647C68"/>
    <w:rsid w:val="0065006A"/>
    <w:rsid w:val="00650391"/>
    <w:rsid w:val="006507A1"/>
    <w:rsid w:val="00650932"/>
    <w:rsid w:val="00650B6B"/>
    <w:rsid w:val="00650FDC"/>
    <w:rsid w:val="006511B6"/>
    <w:rsid w:val="006512E7"/>
    <w:rsid w:val="006513C3"/>
    <w:rsid w:val="006513FC"/>
    <w:rsid w:val="00651A80"/>
    <w:rsid w:val="00651E69"/>
    <w:rsid w:val="00652135"/>
    <w:rsid w:val="006522A3"/>
    <w:rsid w:val="00652490"/>
    <w:rsid w:val="006524E9"/>
    <w:rsid w:val="00652742"/>
    <w:rsid w:val="0065294A"/>
    <w:rsid w:val="00652A57"/>
    <w:rsid w:val="00652E43"/>
    <w:rsid w:val="00653007"/>
    <w:rsid w:val="00653112"/>
    <w:rsid w:val="0065337F"/>
    <w:rsid w:val="00653836"/>
    <w:rsid w:val="00653911"/>
    <w:rsid w:val="0065436E"/>
    <w:rsid w:val="00654426"/>
    <w:rsid w:val="00654B89"/>
    <w:rsid w:val="00654C3C"/>
    <w:rsid w:val="00654C6D"/>
    <w:rsid w:val="00654EE3"/>
    <w:rsid w:val="00655223"/>
    <w:rsid w:val="00655226"/>
    <w:rsid w:val="00655451"/>
    <w:rsid w:val="006555A7"/>
    <w:rsid w:val="006558B7"/>
    <w:rsid w:val="00655B4D"/>
    <w:rsid w:val="00655DB9"/>
    <w:rsid w:val="00655FC3"/>
    <w:rsid w:val="00656282"/>
    <w:rsid w:val="0065654E"/>
    <w:rsid w:val="006568A4"/>
    <w:rsid w:val="006568DF"/>
    <w:rsid w:val="006568EB"/>
    <w:rsid w:val="00656A57"/>
    <w:rsid w:val="00656C28"/>
    <w:rsid w:val="00656ECF"/>
    <w:rsid w:val="00656EEA"/>
    <w:rsid w:val="006570E9"/>
    <w:rsid w:val="00657325"/>
    <w:rsid w:val="006576E6"/>
    <w:rsid w:val="00657755"/>
    <w:rsid w:val="0065783D"/>
    <w:rsid w:val="006579ED"/>
    <w:rsid w:val="00657AFE"/>
    <w:rsid w:val="00657FF8"/>
    <w:rsid w:val="00660478"/>
    <w:rsid w:val="00660698"/>
    <w:rsid w:val="0066082B"/>
    <w:rsid w:val="006609A8"/>
    <w:rsid w:val="00660A8A"/>
    <w:rsid w:val="00660B38"/>
    <w:rsid w:val="00660B5E"/>
    <w:rsid w:val="00660CD6"/>
    <w:rsid w:val="00660D1B"/>
    <w:rsid w:val="00660D36"/>
    <w:rsid w:val="00661044"/>
    <w:rsid w:val="006611C3"/>
    <w:rsid w:val="00661214"/>
    <w:rsid w:val="006615D7"/>
    <w:rsid w:val="00661D22"/>
    <w:rsid w:val="00661FE6"/>
    <w:rsid w:val="006620E1"/>
    <w:rsid w:val="006623EA"/>
    <w:rsid w:val="00662A6D"/>
    <w:rsid w:val="00662ECE"/>
    <w:rsid w:val="00662F0C"/>
    <w:rsid w:val="00663556"/>
    <w:rsid w:val="006636CA"/>
    <w:rsid w:val="0066378F"/>
    <w:rsid w:val="00663858"/>
    <w:rsid w:val="00663C5C"/>
    <w:rsid w:val="00663C76"/>
    <w:rsid w:val="00663CC4"/>
    <w:rsid w:val="00663DDF"/>
    <w:rsid w:val="0066433B"/>
    <w:rsid w:val="00664622"/>
    <w:rsid w:val="00664665"/>
    <w:rsid w:val="006647DC"/>
    <w:rsid w:val="00664889"/>
    <w:rsid w:val="00664A34"/>
    <w:rsid w:val="00664B4E"/>
    <w:rsid w:val="00664D9A"/>
    <w:rsid w:val="00664DCB"/>
    <w:rsid w:val="00664E15"/>
    <w:rsid w:val="00665123"/>
    <w:rsid w:val="006653FD"/>
    <w:rsid w:val="00665444"/>
    <w:rsid w:val="006655A6"/>
    <w:rsid w:val="00665798"/>
    <w:rsid w:val="00665872"/>
    <w:rsid w:val="00665B4C"/>
    <w:rsid w:val="00665E6D"/>
    <w:rsid w:val="00665FB5"/>
    <w:rsid w:val="006660C5"/>
    <w:rsid w:val="00666330"/>
    <w:rsid w:val="0066650D"/>
    <w:rsid w:val="00666680"/>
    <w:rsid w:val="00666717"/>
    <w:rsid w:val="00666ADC"/>
    <w:rsid w:val="00666B29"/>
    <w:rsid w:val="00666C1D"/>
    <w:rsid w:val="00666DBB"/>
    <w:rsid w:val="006673A9"/>
    <w:rsid w:val="006673AA"/>
    <w:rsid w:val="006677A6"/>
    <w:rsid w:val="006679DC"/>
    <w:rsid w:val="00667CED"/>
    <w:rsid w:val="00667CF9"/>
    <w:rsid w:val="00667EA6"/>
    <w:rsid w:val="00667F7D"/>
    <w:rsid w:val="0067006E"/>
    <w:rsid w:val="006700C9"/>
    <w:rsid w:val="006701F8"/>
    <w:rsid w:val="00670445"/>
    <w:rsid w:val="00670667"/>
    <w:rsid w:val="006707F3"/>
    <w:rsid w:val="0067088B"/>
    <w:rsid w:val="00670CC8"/>
    <w:rsid w:val="00670D7B"/>
    <w:rsid w:val="00670D99"/>
    <w:rsid w:val="00670E2B"/>
    <w:rsid w:val="00670FC2"/>
    <w:rsid w:val="00671119"/>
    <w:rsid w:val="00671265"/>
    <w:rsid w:val="00671413"/>
    <w:rsid w:val="00671432"/>
    <w:rsid w:val="0067147D"/>
    <w:rsid w:val="00671A62"/>
    <w:rsid w:val="00671C27"/>
    <w:rsid w:val="00671D4B"/>
    <w:rsid w:val="00672743"/>
    <w:rsid w:val="006727DB"/>
    <w:rsid w:val="00672B6F"/>
    <w:rsid w:val="00672E05"/>
    <w:rsid w:val="00673032"/>
    <w:rsid w:val="006731EE"/>
    <w:rsid w:val="006734BB"/>
    <w:rsid w:val="006735F1"/>
    <w:rsid w:val="006736A4"/>
    <w:rsid w:val="00673738"/>
    <w:rsid w:val="00673847"/>
    <w:rsid w:val="00673B46"/>
    <w:rsid w:val="00673FB6"/>
    <w:rsid w:val="0067419A"/>
    <w:rsid w:val="00674231"/>
    <w:rsid w:val="006746F5"/>
    <w:rsid w:val="00674C40"/>
    <w:rsid w:val="00674CBB"/>
    <w:rsid w:val="00674EF8"/>
    <w:rsid w:val="006750E4"/>
    <w:rsid w:val="00675145"/>
    <w:rsid w:val="006751C9"/>
    <w:rsid w:val="0067535B"/>
    <w:rsid w:val="00675863"/>
    <w:rsid w:val="006759AB"/>
    <w:rsid w:val="00675A46"/>
    <w:rsid w:val="00675ACF"/>
    <w:rsid w:val="00675B56"/>
    <w:rsid w:val="00675B94"/>
    <w:rsid w:val="00675BB7"/>
    <w:rsid w:val="00675EF6"/>
    <w:rsid w:val="006762C9"/>
    <w:rsid w:val="0067637C"/>
    <w:rsid w:val="00676452"/>
    <w:rsid w:val="006765F6"/>
    <w:rsid w:val="00676609"/>
    <w:rsid w:val="00676923"/>
    <w:rsid w:val="00676A25"/>
    <w:rsid w:val="00676B1A"/>
    <w:rsid w:val="00676C3A"/>
    <w:rsid w:val="00676E71"/>
    <w:rsid w:val="00676F35"/>
    <w:rsid w:val="00677163"/>
    <w:rsid w:val="0067736B"/>
    <w:rsid w:val="0067750B"/>
    <w:rsid w:val="006776C3"/>
    <w:rsid w:val="0067780A"/>
    <w:rsid w:val="006779CD"/>
    <w:rsid w:val="00677AB4"/>
    <w:rsid w:val="00680114"/>
    <w:rsid w:val="0068031E"/>
    <w:rsid w:val="0068039D"/>
    <w:rsid w:val="006805BB"/>
    <w:rsid w:val="00680809"/>
    <w:rsid w:val="006809BE"/>
    <w:rsid w:val="00680D3B"/>
    <w:rsid w:val="00680D3D"/>
    <w:rsid w:val="00680E46"/>
    <w:rsid w:val="00680EE8"/>
    <w:rsid w:val="00680F70"/>
    <w:rsid w:val="006810CB"/>
    <w:rsid w:val="006812A4"/>
    <w:rsid w:val="006812AF"/>
    <w:rsid w:val="00681376"/>
    <w:rsid w:val="00681433"/>
    <w:rsid w:val="00681983"/>
    <w:rsid w:val="006819CA"/>
    <w:rsid w:val="00681A34"/>
    <w:rsid w:val="00681A3B"/>
    <w:rsid w:val="00681A8C"/>
    <w:rsid w:val="00681AAD"/>
    <w:rsid w:val="00681C85"/>
    <w:rsid w:val="006821EB"/>
    <w:rsid w:val="00682235"/>
    <w:rsid w:val="006822A8"/>
    <w:rsid w:val="0068245B"/>
    <w:rsid w:val="00682468"/>
    <w:rsid w:val="006824DB"/>
    <w:rsid w:val="00682588"/>
    <w:rsid w:val="00682634"/>
    <w:rsid w:val="00682A61"/>
    <w:rsid w:val="00682B61"/>
    <w:rsid w:val="00682B63"/>
    <w:rsid w:val="00682D3F"/>
    <w:rsid w:val="00683578"/>
    <w:rsid w:val="006835C5"/>
    <w:rsid w:val="0068392A"/>
    <w:rsid w:val="0068395D"/>
    <w:rsid w:val="00683A03"/>
    <w:rsid w:val="00683D31"/>
    <w:rsid w:val="00683EAC"/>
    <w:rsid w:val="00683FD5"/>
    <w:rsid w:val="0068404F"/>
    <w:rsid w:val="006841BE"/>
    <w:rsid w:val="0068437C"/>
    <w:rsid w:val="006846FE"/>
    <w:rsid w:val="00684BB8"/>
    <w:rsid w:val="00684C48"/>
    <w:rsid w:val="00685115"/>
    <w:rsid w:val="006852ED"/>
    <w:rsid w:val="00685419"/>
    <w:rsid w:val="00685432"/>
    <w:rsid w:val="00685862"/>
    <w:rsid w:val="006859D4"/>
    <w:rsid w:val="00685A6F"/>
    <w:rsid w:val="00685B57"/>
    <w:rsid w:val="00685CA1"/>
    <w:rsid w:val="00685F80"/>
    <w:rsid w:val="00686135"/>
    <w:rsid w:val="006869F3"/>
    <w:rsid w:val="00686BB4"/>
    <w:rsid w:val="00686D21"/>
    <w:rsid w:val="00686E07"/>
    <w:rsid w:val="00686E10"/>
    <w:rsid w:val="00687063"/>
    <w:rsid w:val="00687098"/>
    <w:rsid w:val="006876B6"/>
    <w:rsid w:val="00687738"/>
    <w:rsid w:val="00687906"/>
    <w:rsid w:val="0068796A"/>
    <w:rsid w:val="00687C4B"/>
    <w:rsid w:val="0069000E"/>
    <w:rsid w:val="00690110"/>
    <w:rsid w:val="0069055B"/>
    <w:rsid w:val="0069055C"/>
    <w:rsid w:val="006905A4"/>
    <w:rsid w:val="006908EC"/>
    <w:rsid w:val="00690AC6"/>
    <w:rsid w:val="00690B81"/>
    <w:rsid w:val="00690C88"/>
    <w:rsid w:val="00690E70"/>
    <w:rsid w:val="00691053"/>
    <w:rsid w:val="0069105F"/>
    <w:rsid w:val="00691093"/>
    <w:rsid w:val="00691252"/>
    <w:rsid w:val="006912C8"/>
    <w:rsid w:val="0069160C"/>
    <w:rsid w:val="00691706"/>
    <w:rsid w:val="006917E1"/>
    <w:rsid w:val="00691986"/>
    <w:rsid w:val="00691C79"/>
    <w:rsid w:val="0069217C"/>
    <w:rsid w:val="00692491"/>
    <w:rsid w:val="006926A1"/>
    <w:rsid w:val="006926AA"/>
    <w:rsid w:val="00692D01"/>
    <w:rsid w:val="00692D36"/>
    <w:rsid w:val="00692D6F"/>
    <w:rsid w:val="00692EA8"/>
    <w:rsid w:val="00693381"/>
    <w:rsid w:val="0069361E"/>
    <w:rsid w:val="00693653"/>
    <w:rsid w:val="006936AB"/>
    <w:rsid w:val="0069383B"/>
    <w:rsid w:val="00693A01"/>
    <w:rsid w:val="00693BDF"/>
    <w:rsid w:val="00693D49"/>
    <w:rsid w:val="00693DA3"/>
    <w:rsid w:val="0069402D"/>
    <w:rsid w:val="006940D4"/>
    <w:rsid w:val="006941FD"/>
    <w:rsid w:val="0069448E"/>
    <w:rsid w:val="0069469C"/>
    <w:rsid w:val="0069469E"/>
    <w:rsid w:val="00694776"/>
    <w:rsid w:val="006948CC"/>
    <w:rsid w:val="00694DEB"/>
    <w:rsid w:val="0069519B"/>
    <w:rsid w:val="00695300"/>
    <w:rsid w:val="0069572C"/>
    <w:rsid w:val="00695741"/>
    <w:rsid w:val="00695E23"/>
    <w:rsid w:val="006964D8"/>
    <w:rsid w:val="0069664F"/>
    <w:rsid w:val="00696693"/>
    <w:rsid w:val="00696A2C"/>
    <w:rsid w:val="00696E6E"/>
    <w:rsid w:val="00696F44"/>
    <w:rsid w:val="00696F90"/>
    <w:rsid w:val="00696FC9"/>
    <w:rsid w:val="00697188"/>
    <w:rsid w:val="006971A1"/>
    <w:rsid w:val="00697421"/>
    <w:rsid w:val="006974F6"/>
    <w:rsid w:val="006979C5"/>
    <w:rsid w:val="00697ACF"/>
    <w:rsid w:val="00697B8D"/>
    <w:rsid w:val="00697C8E"/>
    <w:rsid w:val="00697F09"/>
    <w:rsid w:val="006A0339"/>
    <w:rsid w:val="006A0524"/>
    <w:rsid w:val="006A0547"/>
    <w:rsid w:val="006A05C0"/>
    <w:rsid w:val="006A0737"/>
    <w:rsid w:val="006A073F"/>
    <w:rsid w:val="006A08A2"/>
    <w:rsid w:val="006A090B"/>
    <w:rsid w:val="006A0B53"/>
    <w:rsid w:val="006A1015"/>
    <w:rsid w:val="006A10D7"/>
    <w:rsid w:val="006A1302"/>
    <w:rsid w:val="006A158A"/>
    <w:rsid w:val="006A1780"/>
    <w:rsid w:val="006A182B"/>
    <w:rsid w:val="006A18A6"/>
    <w:rsid w:val="006A1A27"/>
    <w:rsid w:val="006A1ADD"/>
    <w:rsid w:val="006A1B57"/>
    <w:rsid w:val="006A1CB0"/>
    <w:rsid w:val="006A1F41"/>
    <w:rsid w:val="006A231F"/>
    <w:rsid w:val="006A242D"/>
    <w:rsid w:val="006A256A"/>
    <w:rsid w:val="006A2843"/>
    <w:rsid w:val="006A2A1F"/>
    <w:rsid w:val="006A2CE2"/>
    <w:rsid w:val="006A2D8B"/>
    <w:rsid w:val="006A2F75"/>
    <w:rsid w:val="006A2FB0"/>
    <w:rsid w:val="006A2FF5"/>
    <w:rsid w:val="006A300A"/>
    <w:rsid w:val="006A315C"/>
    <w:rsid w:val="006A33E2"/>
    <w:rsid w:val="006A3672"/>
    <w:rsid w:val="006A368F"/>
    <w:rsid w:val="006A3D1E"/>
    <w:rsid w:val="006A412C"/>
    <w:rsid w:val="006A44E7"/>
    <w:rsid w:val="006A4696"/>
    <w:rsid w:val="006A4A46"/>
    <w:rsid w:val="006A4DB5"/>
    <w:rsid w:val="006A4E11"/>
    <w:rsid w:val="006A4FD4"/>
    <w:rsid w:val="006A5367"/>
    <w:rsid w:val="006A59C4"/>
    <w:rsid w:val="006A5D04"/>
    <w:rsid w:val="006A5D79"/>
    <w:rsid w:val="006A61B2"/>
    <w:rsid w:val="006A6292"/>
    <w:rsid w:val="006A6556"/>
    <w:rsid w:val="006A66DF"/>
    <w:rsid w:val="006A6A59"/>
    <w:rsid w:val="006A6CB8"/>
    <w:rsid w:val="006A6F6A"/>
    <w:rsid w:val="006A7240"/>
    <w:rsid w:val="006A74F4"/>
    <w:rsid w:val="006A7507"/>
    <w:rsid w:val="006A7511"/>
    <w:rsid w:val="006A75D6"/>
    <w:rsid w:val="006A7832"/>
    <w:rsid w:val="006A79CC"/>
    <w:rsid w:val="006A7EBC"/>
    <w:rsid w:val="006B0013"/>
    <w:rsid w:val="006B0550"/>
    <w:rsid w:val="006B0A96"/>
    <w:rsid w:val="006B0CF2"/>
    <w:rsid w:val="006B0E5E"/>
    <w:rsid w:val="006B1221"/>
    <w:rsid w:val="006B1242"/>
    <w:rsid w:val="006B1590"/>
    <w:rsid w:val="006B1BA0"/>
    <w:rsid w:val="006B1D47"/>
    <w:rsid w:val="006B1DDC"/>
    <w:rsid w:val="006B1FFF"/>
    <w:rsid w:val="006B21A2"/>
    <w:rsid w:val="006B2286"/>
    <w:rsid w:val="006B26B3"/>
    <w:rsid w:val="006B2B59"/>
    <w:rsid w:val="006B2C29"/>
    <w:rsid w:val="006B2C67"/>
    <w:rsid w:val="006B2DDB"/>
    <w:rsid w:val="006B2F0B"/>
    <w:rsid w:val="006B3439"/>
    <w:rsid w:val="006B351C"/>
    <w:rsid w:val="006B375F"/>
    <w:rsid w:val="006B386B"/>
    <w:rsid w:val="006B3A1F"/>
    <w:rsid w:val="006B3B2A"/>
    <w:rsid w:val="006B3C3F"/>
    <w:rsid w:val="006B3D68"/>
    <w:rsid w:val="006B422E"/>
    <w:rsid w:val="006B424E"/>
    <w:rsid w:val="006B48E0"/>
    <w:rsid w:val="006B48FD"/>
    <w:rsid w:val="006B4ABE"/>
    <w:rsid w:val="006B4B20"/>
    <w:rsid w:val="006B4DEC"/>
    <w:rsid w:val="006B511F"/>
    <w:rsid w:val="006B5285"/>
    <w:rsid w:val="006B56BB"/>
    <w:rsid w:val="006B593D"/>
    <w:rsid w:val="006B5A0E"/>
    <w:rsid w:val="006B5A1A"/>
    <w:rsid w:val="006B5A8C"/>
    <w:rsid w:val="006B5AD0"/>
    <w:rsid w:val="006B5B9D"/>
    <w:rsid w:val="006B5D1F"/>
    <w:rsid w:val="006B5F9E"/>
    <w:rsid w:val="006B5FF3"/>
    <w:rsid w:val="006B600F"/>
    <w:rsid w:val="006B6182"/>
    <w:rsid w:val="006B6495"/>
    <w:rsid w:val="006B6625"/>
    <w:rsid w:val="006B6645"/>
    <w:rsid w:val="006B6750"/>
    <w:rsid w:val="006B67B9"/>
    <w:rsid w:val="006B6A3C"/>
    <w:rsid w:val="006B6C87"/>
    <w:rsid w:val="006B6EF1"/>
    <w:rsid w:val="006B6F22"/>
    <w:rsid w:val="006B733E"/>
    <w:rsid w:val="006B73A4"/>
    <w:rsid w:val="006B750B"/>
    <w:rsid w:val="006B75E0"/>
    <w:rsid w:val="006B7622"/>
    <w:rsid w:val="006B76CA"/>
    <w:rsid w:val="006B7799"/>
    <w:rsid w:val="006B7929"/>
    <w:rsid w:val="006B7AAE"/>
    <w:rsid w:val="006B7BE8"/>
    <w:rsid w:val="006B7EF6"/>
    <w:rsid w:val="006B7F68"/>
    <w:rsid w:val="006C0069"/>
    <w:rsid w:val="006C03A8"/>
    <w:rsid w:val="006C04A8"/>
    <w:rsid w:val="006C0B6E"/>
    <w:rsid w:val="006C0C57"/>
    <w:rsid w:val="006C0ED1"/>
    <w:rsid w:val="006C0F20"/>
    <w:rsid w:val="006C0FC4"/>
    <w:rsid w:val="006C0FD8"/>
    <w:rsid w:val="006C101D"/>
    <w:rsid w:val="006C1631"/>
    <w:rsid w:val="006C17D2"/>
    <w:rsid w:val="006C1839"/>
    <w:rsid w:val="006C1DF7"/>
    <w:rsid w:val="006C2758"/>
    <w:rsid w:val="006C2794"/>
    <w:rsid w:val="006C289F"/>
    <w:rsid w:val="006C2B15"/>
    <w:rsid w:val="006C2B2B"/>
    <w:rsid w:val="006C2B71"/>
    <w:rsid w:val="006C2C2F"/>
    <w:rsid w:val="006C2D42"/>
    <w:rsid w:val="006C30B5"/>
    <w:rsid w:val="006C31FE"/>
    <w:rsid w:val="006C3203"/>
    <w:rsid w:val="006C340C"/>
    <w:rsid w:val="006C365C"/>
    <w:rsid w:val="006C36BC"/>
    <w:rsid w:val="006C3744"/>
    <w:rsid w:val="006C375B"/>
    <w:rsid w:val="006C390D"/>
    <w:rsid w:val="006C39A8"/>
    <w:rsid w:val="006C3CD7"/>
    <w:rsid w:val="006C3F38"/>
    <w:rsid w:val="006C42B6"/>
    <w:rsid w:val="006C4301"/>
    <w:rsid w:val="006C4555"/>
    <w:rsid w:val="006C472A"/>
    <w:rsid w:val="006C473B"/>
    <w:rsid w:val="006C47BB"/>
    <w:rsid w:val="006C4A49"/>
    <w:rsid w:val="006C4A6F"/>
    <w:rsid w:val="006C4D1C"/>
    <w:rsid w:val="006C4E9C"/>
    <w:rsid w:val="006C5108"/>
    <w:rsid w:val="006C5305"/>
    <w:rsid w:val="006C5514"/>
    <w:rsid w:val="006C5941"/>
    <w:rsid w:val="006C594F"/>
    <w:rsid w:val="006C59D6"/>
    <w:rsid w:val="006C5D32"/>
    <w:rsid w:val="006C5D85"/>
    <w:rsid w:val="006C5F10"/>
    <w:rsid w:val="006C6117"/>
    <w:rsid w:val="006C6129"/>
    <w:rsid w:val="006C61EC"/>
    <w:rsid w:val="006C6455"/>
    <w:rsid w:val="006C64FC"/>
    <w:rsid w:val="006C6AD9"/>
    <w:rsid w:val="006C6B4B"/>
    <w:rsid w:val="006C6EBC"/>
    <w:rsid w:val="006C708D"/>
    <w:rsid w:val="006C713D"/>
    <w:rsid w:val="006C74D4"/>
    <w:rsid w:val="006C74FA"/>
    <w:rsid w:val="006C75C5"/>
    <w:rsid w:val="006C77A8"/>
    <w:rsid w:val="006C7BE1"/>
    <w:rsid w:val="006D02ED"/>
    <w:rsid w:val="006D0317"/>
    <w:rsid w:val="006D06DC"/>
    <w:rsid w:val="006D07D4"/>
    <w:rsid w:val="006D0A5C"/>
    <w:rsid w:val="006D0BD9"/>
    <w:rsid w:val="006D0C65"/>
    <w:rsid w:val="006D0C7C"/>
    <w:rsid w:val="006D0DA2"/>
    <w:rsid w:val="006D0DDB"/>
    <w:rsid w:val="006D0FC1"/>
    <w:rsid w:val="006D1038"/>
    <w:rsid w:val="006D1039"/>
    <w:rsid w:val="006D107C"/>
    <w:rsid w:val="006D1087"/>
    <w:rsid w:val="006D12B3"/>
    <w:rsid w:val="006D153E"/>
    <w:rsid w:val="006D157B"/>
    <w:rsid w:val="006D15B2"/>
    <w:rsid w:val="006D1AE2"/>
    <w:rsid w:val="006D250B"/>
    <w:rsid w:val="006D252E"/>
    <w:rsid w:val="006D2645"/>
    <w:rsid w:val="006D28E6"/>
    <w:rsid w:val="006D2D28"/>
    <w:rsid w:val="006D2DD9"/>
    <w:rsid w:val="006D3072"/>
    <w:rsid w:val="006D333B"/>
    <w:rsid w:val="006D371D"/>
    <w:rsid w:val="006D37E1"/>
    <w:rsid w:val="006D3FD3"/>
    <w:rsid w:val="006D4098"/>
    <w:rsid w:val="006D42E5"/>
    <w:rsid w:val="006D475E"/>
    <w:rsid w:val="006D478F"/>
    <w:rsid w:val="006D47BA"/>
    <w:rsid w:val="006D49EC"/>
    <w:rsid w:val="006D4A51"/>
    <w:rsid w:val="006D4AA4"/>
    <w:rsid w:val="006D4C77"/>
    <w:rsid w:val="006D4F50"/>
    <w:rsid w:val="006D4FE3"/>
    <w:rsid w:val="006D518E"/>
    <w:rsid w:val="006D5239"/>
    <w:rsid w:val="006D53B1"/>
    <w:rsid w:val="006D568B"/>
    <w:rsid w:val="006D5A98"/>
    <w:rsid w:val="006D5B60"/>
    <w:rsid w:val="006D6311"/>
    <w:rsid w:val="006D6387"/>
    <w:rsid w:val="006D640F"/>
    <w:rsid w:val="006D6548"/>
    <w:rsid w:val="006D6595"/>
    <w:rsid w:val="006D6789"/>
    <w:rsid w:val="006D6A12"/>
    <w:rsid w:val="006D6B0B"/>
    <w:rsid w:val="006D6B93"/>
    <w:rsid w:val="006D6BF4"/>
    <w:rsid w:val="006D705A"/>
    <w:rsid w:val="006D719B"/>
    <w:rsid w:val="006D7334"/>
    <w:rsid w:val="006D747C"/>
    <w:rsid w:val="006D7606"/>
    <w:rsid w:val="006D765F"/>
    <w:rsid w:val="006D7681"/>
    <w:rsid w:val="006D770E"/>
    <w:rsid w:val="006D78B7"/>
    <w:rsid w:val="006D7ADC"/>
    <w:rsid w:val="006D7B2E"/>
    <w:rsid w:val="006D7D7F"/>
    <w:rsid w:val="006E026A"/>
    <w:rsid w:val="006E02A1"/>
    <w:rsid w:val="006E02EA"/>
    <w:rsid w:val="006E07CE"/>
    <w:rsid w:val="006E0859"/>
    <w:rsid w:val="006E0968"/>
    <w:rsid w:val="006E0ECF"/>
    <w:rsid w:val="006E0EDC"/>
    <w:rsid w:val="006E0F8F"/>
    <w:rsid w:val="006E0FF0"/>
    <w:rsid w:val="006E15BB"/>
    <w:rsid w:val="006E1821"/>
    <w:rsid w:val="006E1862"/>
    <w:rsid w:val="006E194E"/>
    <w:rsid w:val="006E2045"/>
    <w:rsid w:val="006E2394"/>
    <w:rsid w:val="006E25FA"/>
    <w:rsid w:val="006E290C"/>
    <w:rsid w:val="006E2AF6"/>
    <w:rsid w:val="006E2B01"/>
    <w:rsid w:val="006E2B25"/>
    <w:rsid w:val="006E32E8"/>
    <w:rsid w:val="006E32F8"/>
    <w:rsid w:val="006E33FB"/>
    <w:rsid w:val="006E355B"/>
    <w:rsid w:val="006E37F0"/>
    <w:rsid w:val="006E3A8E"/>
    <w:rsid w:val="006E3B45"/>
    <w:rsid w:val="006E3B9D"/>
    <w:rsid w:val="006E3E58"/>
    <w:rsid w:val="006E3EC3"/>
    <w:rsid w:val="006E4044"/>
    <w:rsid w:val="006E4647"/>
    <w:rsid w:val="006E4AE8"/>
    <w:rsid w:val="006E4DB0"/>
    <w:rsid w:val="006E4F08"/>
    <w:rsid w:val="006E5055"/>
    <w:rsid w:val="006E5099"/>
    <w:rsid w:val="006E5194"/>
    <w:rsid w:val="006E51F5"/>
    <w:rsid w:val="006E525A"/>
    <w:rsid w:val="006E565E"/>
    <w:rsid w:val="006E582E"/>
    <w:rsid w:val="006E5C5F"/>
    <w:rsid w:val="006E620B"/>
    <w:rsid w:val="006E635E"/>
    <w:rsid w:val="006E63A4"/>
    <w:rsid w:val="006E6AF1"/>
    <w:rsid w:val="006E6CA5"/>
    <w:rsid w:val="006E6CB3"/>
    <w:rsid w:val="006E7322"/>
    <w:rsid w:val="006E73C9"/>
    <w:rsid w:val="006E7628"/>
    <w:rsid w:val="006E7671"/>
    <w:rsid w:val="006E7743"/>
    <w:rsid w:val="006E7BB9"/>
    <w:rsid w:val="006E7CFE"/>
    <w:rsid w:val="006E7DC9"/>
    <w:rsid w:val="006E7EEF"/>
    <w:rsid w:val="006F01D0"/>
    <w:rsid w:val="006F0532"/>
    <w:rsid w:val="006F0B44"/>
    <w:rsid w:val="006F0BA8"/>
    <w:rsid w:val="006F0D41"/>
    <w:rsid w:val="006F0D6E"/>
    <w:rsid w:val="006F0DF9"/>
    <w:rsid w:val="006F0E80"/>
    <w:rsid w:val="006F0F94"/>
    <w:rsid w:val="006F1584"/>
    <w:rsid w:val="006F1595"/>
    <w:rsid w:val="006F1636"/>
    <w:rsid w:val="006F164A"/>
    <w:rsid w:val="006F193E"/>
    <w:rsid w:val="006F1B3E"/>
    <w:rsid w:val="006F1BFB"/>
    <w:rsid w:val="006F1D1A"/>
    <w:rsid w:val="006F1EC8"/>
    <w:rsid w:val="006F1F81"/>
    <w:rsid w:val="006F2031"/>
    <w:rsid w:val="006F23D8"/>
    <w:rsid w:val="006F2760"/>
    <w:rsid w:val="006F2824"/>
    <w:rsid w:val="006F2AC1"/>
    <w:rsid w:val="006F2B1B"/>
    <w:rsid w:val="006F2C56"/>
    <w:rsid w:val="006F2F14"/>
    <w:rsid w:val="006F3013"/>
    <w:rsid w:val="006F3298"/>
    <w:rsid w:val="006F350D"/>
    <w:rsid w:val="006F3830"/>
    <w:rsid w:val="006F3969"/>
    <w:rsid w:val="006F39CB"/>
    <w:rsid w:val="006F3CC7"/>
    <w:rsid w:val="006F3E26"/>
    <w:rsid w:val="006F3F3E"/>
    <w:rsid w:val="006F41E4"/>
    <w:rsid w:val="006F494B"/>
    <w:rsid w:val="006F4A83"/>
    <w:rsid w:val="006F4A90"/>
    <w:rsid w:val="006F4DB5"/>
    <w:rsid w:val="006F5022"/>
    <w:rsid w:val="006F50EE"/>
    <w:rsid w:val="006F52BB"/>
    <w:rsid w:val="006F5646"/>
    <w:rsid w:val="006F5649"/>
    <w:rsid w:val="006F57FC"/>
    <w:rsid w:val="006F58A1"/>
    <w:rsid w:val="006F5912"/>
    <w:rsid w:val="006F5B82"/>
    <w:rsid w:val="006F5C22"/>
    <w:rsid w:val="006F5C2D"/>
    <w:rsid w:val="006F5CA0"/>
    <w:rsid w:val="006F5D8B"/>
    <w:rsid w:val="006F6174"/>
    <w:rsid w:val="006F66F1"/>
    <w:rsid w:val="006F68EB"/>
    <w:rsid w:val="006F694B"/>
    <w:rsid w:val="006F6A11"/>
    <w:rsid w:val="006F6AF3"/>
    <w:rsid w:val="006F7218"/>
    <w:rsid w:val="006F74E5"/>
    <w:rsid w:val="006F77B1"/>
    <w:rsid w:val="006F77E7"/>
    <w:rsid w:val="006F7B2C"/>
    <w:rsid w:val="006F7B9F"/>
    <w:rsid w:val="00700120"/>
    <w:rsid w:val="007001A4"/>
    <w:rsid w:val="007004DE"/>
    <w:rsid w:val="00700BE4"/>
    <w:rsid w:val="00700FCC"/>
    <w:rsid w:val="0070111E"/>
    <w:rsid w:val="00701186"/>
    <w:rsid w:val="00701239"/>
    <w:rsid w:val="00701275"/>
    <w:rsid w:val="007016D0"/>
    <w:rsid w:val="00701A7D"/>
    <w:rsid w:val="00701E25"/>
    <w:rsid w:val="007021FA"/>
    <w:rsid w:val="00702432"/>
    <w:rsid w:val="007024BC"/>
    <w:rsid w:val="00702ACF"/>
    <w:rsid w:val="00702F92"/>
    <w:rsid w:val="00702FB8"/>
    <w:rsid w:val="00703241"/>
    <w:rsid w:val="007034AE"/>
    <w:rsid w:val="00703568"/>
    <w:rsid w:val="00703998"/>
    <w:rsid w:val="00703B22"/>
    <w:rsid w:val="00704134"/>
    <w:rsid w:val="007041ED"/>
    <w:rsid w:val="00704240"/>
    <w:rsid w:val="00704493"/>
    <w:rsid w:val="007045BB"/>
    <w:rsid w:val="007047B2"/>
    <w:rsid w:val="007047E3"/>
    <w:rsid w:val="007048AE"/>
    <w:rsid w:val="0070495A"/>
    <w:rsid w:val="007049F4"/>
    <w:rsid w:val="00704A37"/>
    <w:rsid w:val="00704F8F"/>
    <w:rsid w:val="007051F8"/>
    <w:rsid w:val="0070571B"/>
    <w:rsid w:val="00705916"/>
    <w:rsid w:val="00705955"/>
    <w:rsid w:val="00705D59"/>
    <w:rsid w:val="00705E9F"/>
    <w:rsid w:val="00705FA0"/>
    <w:rsid w:val="007061E6"/>
    <w:rsid w:val="0070623E"/>
    <w:rsid w:val="00706426"/>
    <w:rsid w:val="007064FB"/>
    <w:rsid w:val="0070680C"/>
    <w:rsid w:val="007069FA"/>
    <w:rsid w:val="00706A7B"/>
    <w:rsid w:val="00706A8B"/>
    <w:rsid w:val="00706E2C"/>
    <w:rsid w:val="00706F87"/>
    <w:rsid w:val="00707222"/>
    <w:rsid w:val="00707249"/>
    <w:rsid w:val="00707AA7"/>
    <w:rsid w:val="00707E87"/>
    <w:rsid w:val="00707F56"/>
    <w:rsid w:val="00710120"/>
    <w:rsid w:val="0071016A"/>
    <w:rsid w:val="007101B2"/>
    <w:rsid w:val="00710201"/>
    <w:rsid w:val="00710293"/>
    <w:rsid w:val="007102DC"/>
    <w:rsid w:val="00710DF7"/>
    <w:rsid w:val="007110D6"/>
    <w:rsid w:val="0071118B"/>
    <w:rsid w:val="00711436"/>
    <w:rsid w:val="007114AE"/>
    <w:rsid w:val="007116E9"/>
    <w:rsid w:val="00711FC2"/>
    <w:rsid w:val="00711FD1"/>
    <w:rsid w:val="00712139"/>
    <w:rsid w:val="00712B13"/>
    <w:rsid w:val="00712C3D"/>
    <w:rsid w:val="00712D29"/>
    <w:rsid w:val="00712EB6"/>
    <w:rsid w:val="00712F2B"/>
    <w:rsid w:val="00713250"/>
    <w:rsid w:val="007133AD"/>
    <w:rsid w:val="0071340E"/>
    <w:rsid w:val="00713558"/>
    <w:rsid w:val="00713562"/>
    <w:rsid w:val="00713624"/>
    <w:rsid w:val="0071381D"/>
    <w:rsid w:val="00713C3F"/>
    <w:rsid w:val="00713D8A"/>
    <w:rsid w:val="00713E72"/>
    <w:rsid w:val="00713F19"/>
    <w:rsid w:val="0071423F"/>
    <w:rsid w:val="007144D3"/>
    <w:rsid w:val="007145EB"/>
    <w:rsid w:val="0071463E"/>
    <w:rsid w:val="007146EF"/>
    <w:rsid w:val="0071477F"/>
    <w:rsid w:val="00714946"/>
    <w:rsid w:val="007149DB"/>
    <w:rsid w:val="00714F72"/>
    <w:rsid w:val="00715245"/>
    <w:rsid w:val="007153DC"/>
    <w:rsid w:val="00715455"/>
    <w:rsid w:val="00715932"/>
    <w:rsid w:val="00715B3D"/>
    <w:rsid w:val="00715B74"/>
    <w:rsid w:val="00715C59"/>
    <w:rsid w:val="00715D2D"/>
    <w:rsid w:val="007164E9"/>
    <w:rsid w:val="0071670E"/>
    <w:rsid w:val="0071682A"/>
    <w:rsid w:val="00716852"/>
    <w:rsid w:val="00716913"/>
    <w:rsid w:val="00716AAF"/>
    <w:rsid w:val="00716AB1"/>
    <w:rsid w:val="00716B4E"/>
    <w:rsid w:val="00716D1E"/>
    <w:rsid w:val="007170B0"/>
    <w:rsid w:val="007173ED"/>
    <w:rsid w:val="00717558"/>
    <w:rsid w:val="00717566"/>
    <w:rsid w:val="00717603"/>
    <w:rsid w:val="007178F3"/>
    <w:rsid w:val="0071794B"/>
    <w:rsid w:val="0072005E"/>
    <w:rsid w:val="00720071"/>
    <w:rsid w:val="00720474"/>
    <w:rsid w:val="00720515"/>
    <w:rsid w:val="007208A8"/>
    <w:rsid w:val="00720924"/>
    <w:rsid w:val="007209B0"/>
    <w:rsid w:val="00720AE0"/>
    <w:rsid w:val="00720C94"/>
    <w:rsid w:val="00720D08"/>
    <w:rsid w:val="0072144C"/>
    <w:rsid w:val="0072145C"/>
    <w:rsid w:val="007214B5"/>
    <w:rsid w:val="00721787"/>
    <w:rsid w:val="00721965"/>
    <w:rsid w:val="00721A86"/>
    <w:rsid w:val="00721D96"/>
    <w:rsid w:val="00721DAE"/>
    <w:rsid w:val="00721DDF"/>
    <w:rsid w:val="00721E5F"/>
    <w:rsid w:val="00721F84"/>
    <w:rsid w:val="00721FC1"/>
    <w:rsid w:val="0072217D"/>
    <w:rsid w:val="007222AC"/>
    <w:rsid w:val="007224F1"/>
    <w:rsid w:val="00722685"/>
    <w:rsid w:val="00722BAB"/>
    <w:rsid w:val="00722BF1"/>
    <w:rsid w:val="00722D0F"/>
    <w:rsid w:val="00722E13"/>
    <w:rsid w:val="00722ED4"/>
    <w:rsid w:val="007230D7"/>
    <w:rsid w:val="007237F8"/>
    <w:rsid w:val="00723922"/>
    <w:rsid w:val="007239AB"/>
    <w:rsid w:val="00723A08"/>
    <w:rsid w:val="007240C6"/>
    <w:rsid w:val="00724278"/>
    <w:rsid w:val="0072435D"/>
    <w:rsid w:val="007246C1"/>
    <w:rsid w:val="00724891"/>
    <w:rsid w:val="00724901"/>
    <w:rsid w:val="00724E2F"/>
    <w:rsid w:val="0072507F"/>
    <w:rsid w:val="007250AE"/>
    <w:rsid w:val="0072525F"/>
    <w:rsid w:val="0072526E"/>
    <w:rsid w:val="00725317"/>
    <w:rsid w:val="00725406"/>
    <w:rsid w:val="00725D10"/>
    <w:rsid w:val="00725F3A"/>
    <w:rsid w:val="00726002"/>
    <w:rsid w:val="007261D0"/>
    <w:rsid w:val="00726234"/>
    <w:rsid w:val="00726235"/>
    <w:rsid w:val="007263B9"/>
    <w:rsid w:val="007263DB"/>
    <w:rsid w:val="00726502"/>
    <w:rsid w:val="007266DC"/>
    <w:rsid w:val="00726704"/>
    <w:rsid w:val="0072677F"/>
    <w:rsid w:val="00726C35"/>
    <w:rsid w:val="00726DCE"/>
    <w:rsid w:val="00726EEF"/>
    <w:rsid w:val="00726F74"/>
    <w:rsid w:val="00727107"/>
    <w:rsid w:val="00727820"/>
    <w:rsid w:val="007278A3"/>
    <w:rsid w:val="00727A5B"/>
    <w:rsid w:val="00727B3B"/>
    <w:rsid w:val="00727F48"/>
    <w:rsid w:val="00727FF1"/>
    <w:rsid w:val="00730229"/>
    <w:rsid w:val="007304CA"/>
    <w:rsid w:val="00730540"/>
    <w:rsid w:val="007305B6"/>
    <w:rsid w:val="007307BF"/>
    <w:rsid w:val="00730982"/>
    <w:rsid w:val="00730ADC"/>
    <w:rsid w:val="00730ED6"/>
    <w:rsid w:val="00731356"/>
    <w:rsid w:val="007314B8"/>
    <w:rsid w:val="0073158F"/>
    <w:rsid w:val="007316E1"/>
    <w:rsid w:val="007317E0"/>
    <w:rsid w:val="0073196A"/>
    <w:rsid w:val="00731C1E"/>
    <w:rsid w:val="00731D8B"/>
    <w:rsid w:val="00731E42"/>
    <w:rsid w:val="00732121"/>
    <w:rsid w:val="0073218D"/>
    <w:rsid w:val="007324B1"/>
    <w:rsid w:val="00732657"/>
    <w:rsid w:val="00732739"/>
    <w:rsid w:val="00732EA0"/>
    <w:rsid w:val="00732EEB"/>
    <w:rsid w:val="007333C6"/>
    <w:rsid w:val="007334F8"/>
    <w:rsid w:val="00733653"/>
    <w:rsid w:val="0073380E"/>
    <w:rsid w:val="00733858"/>
    <w:rsid w:val="00733939"/>
    <w:rsid w:val="007339CD"/>
    <w:rsid w:val="00733C8E"/>
    <w:rsid w:val="00733E8B"/>
    <w:rsid w:val="007342FA"/>
    <w:rsid w:val="00734570"/>
    <w:rsid w:val="00734603"/>
    <w:rsid w:val="007348E3"/>
    <w:rsid w:val="00734977"/>
    <w:rsid w:val="00734A6D"/>
    <w:rsid w:val="00734CAD"/>
    <w:rsid w:val="00734D99"/>
    <w:rsid w:val="00734FE9"/>
    <w:rsid w:val="007351DE"/>
    <w:rsid w:val="00735235"/>
    <w:rsid w:val="007352F3"/>
    <w:rsid w:val="0073535C"/>
    <w:rsid w:val="007355CF"/>
    <w:rsid w:val="007359D8"/>
    <w:rsid w:val="00735C26"/>
    <w:rsid w:val="00735E63"/>
    <w:rsid w:val="00735EF6"/>
    <w:rsid w:val="007360AC"/>
    <w:rsid w:val="007362D4"/>
    <w:rsid w:val="00736432"/>
    <w:rsid w:val="00736730"/>
    <w:rsid w:val="007368C2"/>
    <w:rsid w:val="00736BCF"/>
    <w:rsid w:val="00736D6F"/>
    <w:rsid w:val="00736EA8"/>
    <w:rsid w:val="00737012"/>
    <w:rsid w:val="007370C0"/>
    <w:rsid w:val="00737176"/>
    <w:rsid w:val="007371AB"/>
    <w:rsid w:val="00737244"/>
    <w:rsid w:val="00737792"/>
    <w:rsid w:val="00737990"/>
    <w:rsid w:val="00737DD4"/>
    <w:rsid w:val="00737E52"/>
    <w:rsid w:val="00737E5B"/>
    <w:rsid w:val="00740005"/>
    <w:rsid w:val="00740076"/>
    <w:rsid w:val="00740306"/>
    <w:rsid w:val="007405B6"/>
    <w:rsid w:val="00740640"/>
    <w:rsid w:val="00740680"/>
    <w:rsid w:val="007407D8"/>
    <w:rsid w:val="00740996"/>
    <w:rsid w:val="00740CAA"/>
    <w:rsid w:val="00741048"/>
    <w:rsid w:val="007411CD"/>
    <w:rsid w:val="007411DD"/>
    <w:rsid w:val="007412FE"/>
    <w:rsid w:val="007413F9"/>
    <w:rsid w:val="007414B4"/>
    <w:rsid w:val="0074155D"/>
    <w:rsid w:val="007418F7"/>
    <w:rsid w:val="00741AC2"/>
    <w:rsid w:val="00741C1B"/>
    <w:rsid w:val="00741C4B"/>
    <w:rsid w:val="00741D00"/>
    <w:rsid w:val="00741D0A"/>
    <w:rsid w:val="00742134"/>
    <w:rsid w:val="0074241D"/>
    <w:rsid w:val="00742748"/>
    <w:rsid w:val="00742778"/>
    <w:rsid w:val="00742961"/>
    <w:rsid w:val="00743110"/>
    <w:rsid w:val="007431DD"/>
    <w:rsid w:val="007432C0"/>
    <w:rsid w:val="007434C6"/>
    <w:rsid w:val="00743559"/>
    <w:rsid w:val="007435BA"/>
    <w:rsid w:val="007435C0"/>
    <w:rsid w:val="007435CE"/>
    <w:rsid w:val="007436B9"/>
    <w:rsid w:val="00743E4F"/>
    <w:rsid w:val="00744080"/>
    <w:rsid w:val="007443AB"/>
    <w:rsid w:val="00744443"/>
    <w:rsid w:val="00744501"/>
    <w:rsid w:val="0074454C"/>
    <w:rsid w:val="00744578"/>
    <w:rsid w:val="0074459B"/>
    <w:rsid w:val="007445A0"/>
    <w:rsid w:val="0074464D"/>
    <w:rsid w:val="00744918"/>
    <w:rsid w:val="0074494F"/>
    <w:rsid w:val="00744DB9"/>
    <w:rsid w:val="00744E86"/>
    <w:rsid w:val="00744F6B"/>
    <w:rsid w:val="00745346"/>
    <w:rsid w:val="007455F6"/>
    <w:rsid w:val="0074585C"/>
    <w:rsid w:val="007459A3"/>
    <w:rsid w:val="00745A9F"/>
    <w:rsid w:val="00745BAE"/>
    <w:rsid w:val="00745DFA"/>
    <w:rsid w:val="00745E43"/>
    <w:rsid w:val="00745FFA"/>
    <w:rsid w:val="00746142"/>
    <w:rsid w:val="00746144"/>
    <w:rsid w:val="007463B2"/>
    <w:rsid w:val="00746877"/>
    <w:rsid w:val="00746ECB"/>
    <w:rsid w:val="0074712F"/>
    <w:rsid w:val="0074739A"/>
    <w:rsid w:val="0074752A"/>
    <w:rsid w:val="00747770"/>
    <w:rsid w:val="0075015F"/>
    <w:rsid w:val="00750362"/>
    <w:rsid w:val="00750385"/>
    <w:rsid w:val="007505C5"/>
    <w:rsid w:val="00750664"/>
    <w:rsid w:val="007506B6"/>
    <w:rsid w:val="007508CF"/>
    <w:rsid w:val="00750BC8"/>
    <w:rsid w:val="00750DC7"/>
    <w:rsid w:val="00750FB2"/>
    <w:rsid w:val="0075110C"/>
    <w:rsid w:val="00751215"/>
    <w:rsid w:val="00751427"/>
    <w:rsid w:val="00751A23"/>
    <w:rsid w:val="00751A91"/>
    <w:rsid w:val="00751B11"/>
    <w:rsid w:val="00751CC1"/>
    <w:rsid w:val="00751FB1"/>
    <w:rsid w:val="00752011"/>
    <w:rsid w:val="0075209D"/>
    <w:rsid w:val="007522D9"/>
    <w:rsid w:val="0075245C"/>
    <w:rsid w:val="007527DD"/>
    <w:rsid w:val="00752C50"/>
    <w:rsid w:val="00752D59"/>
    <w:rsid w:val="00752E0C"/>
    <w:rsid w:val="007530CA"/>
    <w:rsid w:val="007532BB"/>
    <w:rsid w:val="00753576"/>
    <w:rsid w:val="00753797"/>
    <w:rsid w:val="007537E7"/>
    <w:rsid w:val="00753961"/>
    <w:rsid w:val="0075399C"/>
    <w:rsid w:val="00753C1E"/>
    <w:rsid w:val="00754124"/>
    <w:rsid w:val="007543DF"/>
    <w:rsid w:val="007545A8"/>
    <w:rsid w:val="00754664"/>
    <w:rsid w:val="007547F5"/>
    <w:rsid w:val="00754A87"/>
    <w:rsid w:val="00754B1E"/>
    <w:rsid w:val="00754C8B"/>
    <w:rsid w:val="0075508D"/>
    <w:rsid w:val="007552A1"/>
    <w:rsid w:val="00755418"/>
    <w:rsid w:val="007556A9"/>
    <w:rsid w:val="007557EE"/>
    <w:rsid w:val="0075597C"/>
    <w:rsid w:val="00755AF0"/>
    <w:rsid w:val="00755BDD"/>
    <w:rsid w:val="007562DB"/>
    <w:rsid w:val="00756323"/>
    <w:rsid w:val="007567C9"/>
    <w:rsid w:val="007567E6"/>
    <w:rsid w:val="007568BB"/>
    <w:rsid w:val="00756A73"/>
    <w:rsid w:val="00756BC2"/>
    <w:rsid w:val="00756E52"/>
    <w:rsid w:val="007571D6"/>
    <w:rsid w:val="00757596"/>
    <w:rsid w:val="00757600"/>
    <w:rsid w:val="00757958"/>
    <w:rsid w:val="007579E8"/>
    <w:rsid w:val="00757A39"/>
    <w:rsid w:val="00757B37"/>
    <w:rsid w:val="00757B4C"/>
    <w:rsid w:val="00757C0C"/>
    <w:rsid w:val="00757C35"/>
    <w:rsid w:val="00757D28"/>
    <w:rsid w:val="00757ED5"/>
    <w:rsid w:val="00760426"/>
    <w:rsid w:val="00760588"/>
    <w:rsid w:val="007606F4"/>
    <w:rsid w:val="007609EC"/>
    <w:rsid w:val="00760B20"/>
    <w:rsid w:val="007611CC"/>
    <w:rsid w:val="007611CF"/>
    <w:rsid w:val="0076129C"/>
    <w:rsid w:val="00761532"/>
    <w:rsid w:val="00761567"/>
    <w:rsid w:val="00761704"/>
    <w:rsid w:val="007618D0"/>
    <w:rsid w:val="0076196A"/>
    <w:rsid w:val="00761ECC"/>
    <w:rsid w:val="00761F41"/>
    <w:rsid w:val="00762018"/>
    <w:rsid w:val="007621FB"/>
    <w:rsid w:val="0076221C"/>
    <w:rsid w:val="0076258E"/>
    <w:rsid w:val="007625FD"/>
    <w:rsid w:val="007626B1"/>
    <w:rsid w:val="0076270B"/>
    <w:rsid w:val="0076271F"/>
    <w:rsid w:val="00762990"/>
    <w:rsid w:val="00762A8B"/>
    <w:rsid w:val="00762EBF"/>
    <w:rsid w:val="00763009"/>
    <w:rsid w:val="00763150"/>
    <w:rsid w:val="007631CC"/>
    <w:rsid w:val="00763329"/>
    <w:rsid w:val="007640AA"/>
    <w:rsid w:val="007640B7"/>
    <w:rsid w:val="0076447E"/>
    <w:rsid w:val="007648DF"/>
    <w:rsid w:val="00764ADC"/>
    <w:rsid w:val="00764D85"/>
    <w:rsid w:val="00764D9E"/>
    <w:rsid w:val="00764E9A"/>
    <w:rsid w:val="00764F1E"/>
    <w:rsid w:val="00764F85"/>
    <w:rsid w:val="007654E3"/>
    <w:rsid w:val="0076552F"/>
    <w:rsid w:val="00765620"/>
    <w:rsid w:val="007657D7"/>
    <w:rsid w:val="00765891"/>
    <w:rsid w:val="007658BA"/>
    <w:rsid w:val="007658DB"/>
    <w:rsid w:val="00765A60"/>
    <w:rsid w:val="00765A81"/>
    <w:rsid w:val="00765AFE"/>
    <w:rsid w:val="00765C32"/>
    <w:rsid w:val="00765ED2"/>
    <w:rsid w:val="0076646C"/>
    <w:rsid w:val="007665F6"/>
    <w:rsid w:val="0076672A"/>
    <w:rsid w:val="00766BBF"/>
    <w:rsid w:val="00766CC3"/>
    <w:rsid w:val="00766D00"/>
    <w:rsid w:val="00767170"/>
    <w:rsid w:val="007675D6"/>
    <w:rsid w:val="007677BB"/>
    <w:rsid w:val="0076788C"/>
    <w:rsid w:val="0076797F"/>
    <w:rsid w:val="007700FC"/>
    <w:rsid w:val="0077023A"/>
    <w:rsid w:val="00770B56"/>
    <w:rsid w:val="00770D9B"/>
    <w:rsid w:val="0077101D"/>
    <w:rsid w:val="00771394"/>
    <w:rsid w:val="007713FA"/>
    <w:rsid w:val="00771415"/>
    <w:rsid w:val="00771976"/>
    <w:rsid w:val="007719E9"/>
    <w:rsid w:val="00771F28"/>
    <w:rsid w:val="007723A1"/>
    <w:rsid w:val="007724A9"/>
    <w:rsid w:val="007725EC"/>
    <w:rsid w:val="0077266B"/>
    <w:rsid w:val="007726CE"/>
    <w:rsid w:val="00772A6D"/>
    <w:rsid w:val="00772ABE"/>
    <w:rsid w:val="00772C19"/>
    <w:rsid w:val="00772DB2"/>
    <w:rsid w:val="00772DD0"/>
    <w:rsid w:val="00772E3E"/>
    <w:rsid w:val="00772ECA"/>
    <w:rsid w:val="00772FFE"/>
    <w:rsid w:val="00773037"/>
    <w:rsid w:val="007730BA"/>
    <w:rsid w:val="0077323A"/>
    <w:rsid w:val="00773B94"/>
    <w:rsid w:val="00773DFD"/>
    <w:rsid w:val="00773E1B"/>
    <w:rsid w:val="00774002"/>
    <w:rsid w:val="00774098"/>
    <w:rsid w:val="007744B1"/>
    <w:rsid w:val="0077460F"/>
    <w:rsid w:val="0077479E"/>
    <w:rsid w:val="0077483D"/>
    <w:rsid w:val="0077498E"/>
    <w:rsid w:val="00774AEE"/>
    <w:rsid w:val="00774B9E"/>
    <w:rsid w:val="00774D68"/>
    <w:rsid w:val="00774F0C"/>
    <w:rsid w:val="00774FD9"/>
    <w:rsid w:val="00774FF2"/>
    <w:rsid w:val="007750CF"/>
    <w:rsid w:val="00775155"/>
    <w:rsid w:val="0077530C"/>
    <w:rsid w:val="0077540D"/>
    <w:rsid w:val="00775547"/>
    <w:rsid w:val="007759AB"/>
    <w:rsid w:val="00775A19"/>
    <w:rsid w:val="00775D20"/>
    <w:rsid w:val="00775E45"/>
    <w:rsid w:val="00775EF7"/>
    <w:rsid w:val="0077617B"/>
    <w:rsid w:val="00776306"/>
    <w:rsid w:val="00776352"/>
    <w:rsid w:val="00776508"/>
    <w:rsid w:val="0077678E"/>
    <w:rsid w:val="007768E8"/>
    <w:rsid w:val="00776B07"/>
    <w:rsid w:val="00776E74"/>
    <w:rsid w:val="00776E7A"/>
    <w:rsid w:val="00777001"/>
    <w:rsid w:val="00777015"/>
    <w:rsid w:val="00777029"/>
    <w:rsid w:val="00777479"/>
    <w:rsid w:val="0077756F"/>
    <w:rsid w:val="0077760E"/>
    <w:rsid w:val="0077795B"/>
    <w:rsid w:val="00777D57"/>
    <w:rsid w:val="00777DBC"/>
    <w:rsid w:val="00777F91"/>
    <w:rsid w:val="007808CA"/>
    <w:rsid w:val="00780C55"/>
    <w:rsid w:val="00780C86"/>
    <w:rsid w:val="00780F69"/>
    <w:rsid w:val="00781001"/>
    <w:rsid w:val="0078121F"/>
    <w:rsid w:val="007812C0"/>
    <w:rsid w:val="00781303"/>
    <w:rsid w:val="00781370"/>
    <w:rsid w:val="007813DD"/>
    <w:rsid w:val="00781473"/>
    <w:rsid w:val="0078147F"/>
    <w:rsid w:val="00781AAF"/>
    <w:rsid w:val="00781BA2"/>
    <w:rsid w:val="00781BE6"/>
    <w:rsid w:val="00782150"/>
    <w:rsid w:val="00782231"/>
    <w:rsid w:val="007825FA"/>
    <w:rsid w:val="007828E5"/>
    <w:rsid w:val="007829B5"/>
    <w:rsid w:val="00782B21"/>
    <w:rsid w:val="00782DA2"/>
    <w:rsid w:val="00782DB0"/>
    <w:rsid w:val="00782FAB"/>
    <w:rsid w:val="00783056"/>
    <w:rsid w:val="007830F3"/>
    <w:rsid w:val="00783390"/>
    <w:rsid w:val="007836C4"/>
    <w:rsid w:val="00783733"/>
    <w:rsid w:val="0078396E"/>
    <w:rsid w:val="00783A2F"/>
    <w:rsid w:val="00783C5B"/>
    <w:rsid w:val="00783E6B"/>
    <w:rsid w:val="00784017"/>
    <w:rsid w:val="0078423C"/>
    <w:rsid w:val="007842A6"/>
    <w:rsid w:val="007842A7"/>
    <w:rsid w:val="00784651"/>
    <w:rsid w:val="007847F4"/>
    <w:rsid w:val="007848B4"/>
    <w:rsid w:val="007848B9"/>
    <w:rsid w:val="0078499A"/>
    <w:rsid w:val="00784ACF"/>
    <w:rsid w:val="00784C04"/>
    <w:rsid w:val="00784C29"/>
    <w:rsid w:val="00784CE8"/>
    <w:rsid w:val="00784EF5"/>
    <w:rsid w:val="00785169"/>
    <w:rsid w:val="007852A6"/>
    <w:rsid w:val="007857B1"/>
    <w:rsid w:val="007857D5"/>
    <w:rsid w:val="00785879"/>
    <w:rsid w:val="00785973"/>
    <w:rsid w:val="00785D4F"/>
    <w:rsid w:val="00786227"/>
    <w:rsid w:val="00786330"/>
    <w:rsid w:val="007865C4"/>
    <w:rsid w:val="007865FF"/>
    <w:rsid w:val="0078675E"/>
    <w:rsid w:val="00786996"/>
    <w:rsid w:val="00786A97"/>
    <w:rsid w:val="00787217"/>
    <w:rsid w:val="00787249"/>
    <w:rsid w:val="00787523"/>
    <w:rsid w:val="00787F8B"/>
    <w:rsid w:val="00790262"/>
    <w:rsid w:val="0079036F"/>
    <w:rsid w:val="007903E4"/>
    <w:rsid w:val="007904F2"/>
    <w:rsid w:val="007905F8"/>
    <w:rsid w:val="00790604"/>
    <w:rsid w:val="00790634"/>
    <w:rsid w:val="007909A0"/>
    <w:rsid w:val="00790CCA"/>
    <w:rsid w:val="00790F70"/>
    <w:rsid w:val="00791454"/>
    <w:rsid w:val="007915CB"/>
    <w:rsid w:val="00791632"/>
    <w:rsid w:val="00791844"/>
    <w:rsid w:val="0079188E"/>
    <w:rsid w:val="007919B6"/>
    <w:rsid w:val="00791DDB"/>
    <w:rsid w:val="00791EB2"/>
    <w:rsid w:val="00791F11"/>
    <w:rsid w:val="0079239A"/>
    <w:rsid w:val="007923AA"/>
    <w:rsid w:val="0079283F"/>
    <w:rsid w:val="00792BF3"/>
    <w:rsid w:val="007931BA"/>
    <w:rsid w:val="007932DB"/>
    <w:rsid w:val="007932E5"/>
    <w:rsid w:val="0079355A"/>
    <w:rsid w:val="00793588"/>
    <w:rsid w:val="007936F2"/>
    <w:rsid w:val="00793887"/>
    <w:rsid w:val="0079390D"/>
    <w:rsid w:val="00793A7B"/>
    <w:rsid w:val="00793D12"/>
    <w:rsid w:val="007940CA"/>
    <w:rsid w:val="00794210"/>
    <w:rsid w:val="00794402"/>
    <w:rsid w:val="0079490B"/>
    <w:rsid w:val="007952D1"/>
    <w:rsid w:val="007954AB"/>
    <w:rsid w:val="00795628"/>
    <w:rsid w:val="0079585A"/>
    <w:rsid w:val="00795866"/>
    <w:rsid w:val="007958D6"/>
    <w:rsid w:val="00795BA5"/>
    <w:rsid w:val="00795D3A"/>
    <w:rsid w:val="00795DC8"/>
    <w:rsid w:val="007960CE"/>
    <w:rsid w:val="0079610B"/>
    <w:rsid w:val="007961ED"/>
    <w:rsid w:val="00796302"/>
    <w:rsid w:val="00796390"/>
    <w:rsid w:val="00796413"/>
    <w:rsid w:val="0079654C"/>
    <w:rsid w:val="007966FF"/>
    <w:rsid w:val="007967E4"/>
    <w:rsid w:val="0079687A"/>
    <w:rsid w:val="0079693F"/>
    <w:rsid w:val="00796A27"/>
    <w:rsid w:val="00796C51"/>
    <w:rsid w:val="00796EC4"/>
    <w:rsid w:val="00796F77"/>
    <w:rsid w:val="00796FDB"/>
    <w:rsid w:val="00797103"/>
    <w:rsid w:val="00797254"/>
    <w:rsid w:val="007975A5"/>
    <w:rsid w:val="0079766C"/>
    <w:rsid w:val="0079768D"/>
    <w:rsid w:val="00797CF7"/>
    <w:rsid w:val="00797F15"/>
    <w:rsid w:val="007A009E"/>
    <w:rsid w:val="007A011F"/>
    <w:rsid w:val="007A0426"/>
    <w:rsid w:val="007A049E"/>
    <w:rsid w:val="007A0B4D"/>
    <w:rsid w:val="007A0BAB"/>
    <w:rsid w:val="007A0C9F"/>
    <w:rsid w:val="007A1023"/>
    <w:rsid w:val="007A1076"/>
    <w:rsid w:val="007A108C"/>
    <w:rsid w:val="007A14C5"/>
    <w:rsid w:val="007A1627"/>
    <w:rsid w:val="007A184E"/>
    <w:rsid w:val="007A1B95"/>
    <w:rsid w:val="007A1D88"/>
    <w:rsid w:val="007A1E29"/>
    <w:rsid w:val="007A1F61"/>
    <w:rsid w:val="007A2058"/>
    <w:rsid w:val="007A2092"/>
    <w:rsid w:val="007A21BC"/>
    <w:rsid w:val="007A2C09"/>
    <w:rsid w:val="007A2E52"/>
    <w:rsid w:val="007A2EE9"/>
    <w:rsid w:val="007A2FA9"/>
    <w:rsid w:val="007A31AA"/>
    <w:rsid w:val="007A31AF"/>
    <w:rsid w:val="007A3505"/>
    <w:rsid w:val="007A3996"/>
    <w:rsid w:val="007A3DE4"/>
    <w:rsid w:val="007A3E0A"/>
    <w:rsid w:val="007A3E38"/>
    <w:rsid w:val="007A3E7C"/>
    <w:rsid w:val="007A4248"/>
    <w:rsid w:val="007A4262"/>
    <w:rsid w:val="007A43C5"/>
    <w:rsid w:val="007A43D9"/>
    <w:rsid w:val="007A43F5"/>
    <w:rsid w:val="007A443B"/>
    <w:rsid w:val="007A4611"/>
    <w:rsid w:val="007A48D8"/>
    <w:rsid w:val="007A4A10"/>
    <w:rsid w:val="007A4B75"/>
    <w:rsid w:val="007A4BCD"/>
    <w:rsid w:val="007A4E60"/>
    <w:rsid w:val="007A4F14"/>
    <w:rsid w:val="007A4F94"/>
    <w:rsid w:val="007A5601"/>
    <w:rsid w:val="007A5631"/>
    <w:rsid w:val="007A5817"/>
    <w:rsid w:val="007A58A3"/>
    <w:rsid w:val="007A5C5B"/>
    <w:rsid w:val="007A5C70"/>
    <w:rsid w:val="007A5C7E"/>
    <w:rsid w:val="007A5D65"/>
    <w:rsid w:val="007A61F0"/>
    <w:rsid w:val="007A6484"/>
    <w:rsid w:val="007A6505"/>
    <w:rsid w:val="007A69C9"/>
    <w:rsid w:val="007A6CCA"/>
    <w:rsid w:val="007A6D05"/>
    <w:rsid w:val="007A71F1"/>
    <w:rsid w:val="007A7433"/>
    <w:rsid w:val="007A788A"/>
    <w:rsid w:val="007B0068"/>
    <w:rsid w:val="007B00D5"/>
    <w:rsid w:val="007B0120"/>
    <w:rsid w:val="007B0359"/>
    <w:rsid w:val="007B0389"/>
    <w:rsid w:val="007B04D0"/>
    <w:rsid w:val="007B08C9"/>
    <w:rsid w:val="007B08F5"/>
    <w:rsid w:val="007B1024"/>
    <w:rsid w:val="007B1048"/>
    <w:rsid w:val="007B1110"/>
    <w:rsid w:val="007B1760"/>
    <w:rsid w:val="007B179F"/>
    <w:rsid w:val="007B183D"/>
    <w:rsid w:val="007B1A61"/>
    <w:rsid w:val="007B1CC1"/>
    <w:rsid w:val="007B1F6C"/>
    <w:rsid w:val="007B2008"/>
    <w:rsid w:val="007B20EE"/>
    <w:rsid w:val="007B212F"/>
    <w:rsid w:val="007B2283"/>
    <w:rsid w:val="007B232B"/>
    <w:rsid w:val="007B2830"/>
    <w:rsid w:val="007B2931"/>
    <w:rsid w:val="007B2A68"/>
    <w:rsid w:val="007B2C1B"/>
    <w:rsid w:val="007B2DDE"/>
    <w:rsid w:val="007B2EAD"/>
    <w:rsid w:val="007B300C"/>
    <w:rsid w:val="007B30FC"/>
    <w:rsid w:val="007B343D"/>
    <w:rsid w:val="007B39C3"/>
    <w:rsid w:val="007B3B49"/>
    <w:rsid w:val="007B3C53"/>
    <w:rsid w:val="007B3CBB"/>
    <w:rsid w:val="007B3D03"/>
    <w:rsid w:val="007B3EED"/>
    <w:rsid w:val="007B40C3"/>
    <w:rsid w:val="007B478D"/>
    <w:rsid w:val="007B47C1"/>
    <w:rsid w:val="007B4875"/>
    <w:rsid w:val="007B487E"/>
    <w:rsid w:val="007B4C75"/>
    <w:rsid w:val="007B4F1C"/>
    <w:rsid w:val="007B5048"/>
    <w:rsid w:val="007B51B5"/>
    <w:rsid w:val="007B522B"/>
    <w:rsid w:val="007B55C6"/>
    <w:rsid w:val="007B57FF"/>
    <w:rsid w:val="007B5B32"/>
    <w:rsid w:val="007B5C5F"/>
    <w:rsid w:val="007B5DAA"/>
    <w:rsid w:val="007B5EE9"/>
    <w:rsid w:val="007B5F49"/>
    <w:rsid w:val="007B6069"/>
    <w:rsid w:val="007B66A0"/>
    <w:rsid w:val="007B678E"/>
    <w:rsid w:val="007B6933"/>
    <w:rsid w:val="007B6960"/>
    <w:rsid w:val="007B698D"/>
    <w:rsid w:val="007B69FA"/>
    <w:rsid w:val="007B6A90"/>
    <w:rsid w:val="007B6B98"/>
    <w:rsid w:val="007B6C3F"/>
    <w:rsid w:val="007B6DA1"/>
    <w:rsid w:val="007B6DA5"/>
    <w:rsid w:val="007B6FFB"/>
    <w:rsid w:val="007B700E"/>
    <w:rsid w:val="007B7213"/>
    <w:rsid w:val="007B74C0"/>
    <w:rsid w:val="007B7714"/>
    <w:rsid w:val="007B7A96"/>
    <w:rsid w:val="007B7AA5"/>
    <w:rsid w:val="007B7C28"/>
    <w:rsid w:val="007B7CBB"/>
    <w:rsid w:val="007B7FCC"/>
    <w:rsid w:val="007C01A9"/>
    <w:rsid w:val="007C01E2"/>
    <w:rsid w:val="007C028C"/>
    <w:rsid w:val="007C05A2"/>
    <w:rsid w:val="007C085E"/>
    <w:rsid w:val="007C0A5B"/>
    <w:rsid w:val="007C0BB2"/>
    <w:rsid w:val="007C0ED4"/>
    <w:rsid w:val="007C13AC"/>
    <w:rsid w:val="007C142A"/>
    <w:rsid w:val="007C1459"/>
    <w:rsid w:val="007C157F"/>
    <w:rsid w:val="007C1724"/>
    <w:rsid w:val="007C17D7"/>
    <w:rsid w:val="007C19F8"/>
    <w:rsid w:val="007C1A5B"/>
    <w:rsid w:val="007C1B21"/>
    <w:rsid w:val="007C1C21"/>
    <w:rsid w:val="007C1D3D"/>
    <w:rsid w:val="007C20C4"/>
    <w:rsid w:val="007C21F4"/>
    <w:rsid w:val="007C22E9"/>
    <w:rsid w:val="007C2577"/>
    <w:rsid w:val="007C28DF"/>
    <w:rsid w:val="007C2AA7"/>
    <w:rsid w:val="007C2CE4"/>
    <w:rsid w:val="007C2D7C"/>
    <w:rsid w:val="007C2FB3"/>
    <w:rsid w:val="007C3026"/>
    <w:rsid w:val="007C3034"/>
    <w:rsid w:val="007C308F"/>
    <w:rsid w:val="007C3725"/>
    <w:rsid w:val="007C374C"/>
    <w:rsid w:val="007C3777"/>
    <w:rsid w:val="007C37C9"/>
    <w:rsid w:val="007C39E1"/>
    <w:rsid w:val="007C3B30"/>
    <w:rsid w:val="007C40F8"/>
    <w:rsid w:val="007C4219"/>
    <w:rsid w:val="007C4289"/>
    <w:rsid w:val="007C44B5"/>
    <w:rsid w:val="007C48F0"/>
    <w:rsid w:val="007C4C03"/>
    <w:rsid w:val="007C4F95"/>
    <w:rsid w:val="007C517A"/>
    <w:rsid w:val="007C52A4"/>
    <w:rsid w:val="007C539C"/>
    <w:rsid w:val="007C5571"/>
    <w:rsid w:val="007C5700"/>
    <w:rsid w:val="007C59C2"/>
    <w:rsid w:val="007C5B92"/>
    <w:rsid w:val="007C5C1C"/>
    <w:rsid w:val="007C5D50"/>
    <w:rsid w:val="007C5E3D"/>
    <w:rsid w:val="007C68A6"/>
    <w:rsid w:val="007C6B94"/>
    <w:rsid w:val="007C6D9C"/>
    <w:rsid w:val="007C6DF0"/>
    <w:rsid w:val="007C72C2"/>
    <w:rsid w:val="007C755D"/>
    <w:rsid w:val="007C781F"/>
    <w:rsid w:val="007C7B18"/>
    <w:rsid w:val="007C7C37"/>
    <w:rsid w:val="007C7DDB"/>
    <w:rsid w:val="007C7F08"/>
    <w:rsid w:val="007D01EF"/>
    <w:rsid w:val="007D03CF"/>
    <w:rsid w:val="007D0565"/>
    <w:rsid w:val="007D06C4"/>
    <w:rsid w:val="007D0B97"/>
    <w:rsid w:val="007D0C67"/>
    <w:rsid w:val="007D0E4B"/>
    <w:rsid w:val="007D0EC0"/>
    <w:rsid w:val="007D1184"/>
    <w:rsid w:val="007D1385"/>
    <w:rsid w:val="007D1643"/>
    <w:rsid w:val="007D1726"/>
    <w:rsid w:val="007D1728"/>
    <w:rsid w:val="007D18E9"/>
    <w:rsid w:val="007D190A"/>
    <w:rsid w:val="007D1B34"/>
    <w:rsid w:val="007D2862"/>
    <w:rsid w:val="007D2954"/>
    <w:rsid w:val="007D2B31"/>
    <w:rsid w:val="007D2CC7"/>
    <w:rsid w:val="007D2D63"/>
    <w:rsid w:val="007D2E18"/>
    <w:rsid w:val="007D2FE4"/>
    <w:rsid w:val="007D3558"/>
    <w:rsid w:val="007D39EB"/>
    <w:rsid w:val="007D3BE8"/>
    <w:rsid w:val="007D3DB2"/>
    <w:rsid w:val="007D3DD5"/>
    <w:rsid w:val="007D3E27"/>
    <w:rsid w:val="007D42B4"/>
    <w:rsid w:val="007D45B4"/>
    <w:rsid w:val="007D4917"/>
    <w:rsid w:val="007D4B5E"/>
    <w:rsid w:val="007D4D89"/>
    <w:rsid w:val="007D4FE1"/>
    <w:rsid w:val="007D51C7"/>
    <w:rsid w:val="007D5424"/>
    <w:rsid w:val="007D5A34"/>
    <w:rsid w:val="007D5BF3"/>
    <w:rsid w:val="007D5C1B"/>
    <w:rsid w:val="007D5C4A"/>
    <w:rsid w:val="007D648F"/>
    <w:rsid w:val="007D6543"/>
    <w:rsid w:val="007D66FF"/>
    <w:rsid w:val="007D673D"/>
    <w:rsid w:val="007D6766"/>
    <w:rsid w:val="007D67EB"/>
    <w:rsid w:val="007D6DC6"/>
    <w:rsid w:val="007D701A"/>
    <w:rsid w:val="007D708A"/>
    <w:rsid w:val="007D7145"/>
    <w:rsid w:val="007D72EA"/>
    <w:rsid w:val="007D735D"/>
    <w:rsid w:val="007D7933"/>
    <w:rsid w:val="007E017F"/>
    <w:rsid w:val="007E02E9"/>
    <w:rsid w:val="007E0338"/>
    <w:rsid w:val="007E03A8"/>
    <w:rsid w:val="007E0464"/>
    <w:rsid w:val="007E05BC"/>
    <w:rsid w:val="007E05FE"/>
    <w:rsid w:val="007E0687"/>
    <w:rsid w:val="007E10FD"/>
    <w:rsid w:val="007E11E1"/>
    <w:rsid w:val="007E139E"/>
    <w:rsid w:val="007E142A"/>
    <w:rsid w:val="007E144E"/>
    <w:rsid w:val="007E1894"/>
    <w:rsid w:val="007E1ACF"/>
    <w:rsid w:val="007E1AF1"/>
    <w:rsid w:val="007E1C2C"/>
    <w:rsid w:val="007E1DB4"/>
    <w:rsid w:val="007E1F56"/>
    <w:rsid w:val="007E2009"/>
    <w:rsid w:val="007E2226"/>
    <w:rsid w:val="007E2289"/>
    <w:rsid w:val="007E2338"/>
    <w:rsid w:val="007E247E"/>
    <w:rsid w:val="007E2541"/>
    <w:rsid w:val="007E255C"/>
    <w:rsid w:val="007E272F"/>
    <w:rsid w:val="007E2778"/>
    <w:rsid w:val="007E27D9"/>
    <w:rsid w:val="007E288E"/>
    <w:rsid w:val="007E2A8E"/>
    <w:rsid w:val="007E2BFB"/>
    <w:rsid w:val="007E3142"/>
    <w:rsid w:val="007E3488"/>
    <w:rsid w:val="007E34AD"/>
    <w:rsid w:val="007E3547"/>
    <w:rsid w:val="007E354C"/>
    <w:rsid w:val="007E35D7"/>
    <w:rsid w:val="007E36EA"/>
    <w:rsid w:val="007E3804"/>
    <w:rsid w:val="007E3A09"/>
    <w:rsid w:val="007E3B4B"/>
    <w:rsid w:val="007E3B6A"/>
    <w:rsid w:val="007E3C0E"/>
    <w:rsid w:val="007E4162"/>
    <w:rsid w:val="007E4350"/>
    <w:rsid w:val="007E44CD"/>
    <w:rsid w:val="007E4694"/>
    <w:rsid w:val="007E487C"/>
    <w:rsid w:val="007E4965"/>
    <w:rsid w:val="007E49C0"/>
    <w:rsid w:val="007E4A47"/>
    <w:rsid w:val="007E4B21"/>
    <w:rsid w:val="007E4EC7"/>
    <w:rsid w:val="007E4F8A"/>
    <w:rsid w:val="007E50B2"/>
    <w:rsid w:val="007E50E7"/>
    <w:rsid w:val="007E5182"/>
    <w:rsid w:val="007E52BC"/>
    <w:rsid w:val="007E54EA"/>
    <w:rsid w:val="007E559C"/>
    <w:rsid w:val="007E55E9"/>
    <w:rsid w:val="007E56BD"/>
    <w:rsid w:val="007E5749"/>
    <w:rsid w:val="007E59F6"/>
    <w:rsid w:val="007E5E92"/>
    <w:rsid w:val="007E5FC2"/>
    <w:rsid w:val="007E6735"/>
    <w:rsid w:val="007E6C12"/>
    <w:rsid w:val="007E6D99"/>
    <w:rsid w:val="007E6E17"/>
    <w:rsid w:val="007E70C2"/>
    <w:rsid w:val="007E7134"/>
    <w:rsid w:val="007E7155"/>
    <w:rsid w:val="007E7378"/>
    <w:rsid w:val="007E7430"/>
    <w:rsid w:val="007E74AE"/>
    <w:rsid w:val="007E774A"/>
    <w:rsid w:val="007E7C02"/>
    <w:rsid w:val="007F0650"/>
    <w:rsid w:val="007F07E7"/>
    <w:rsid w:val="007F0A00"/>
    <w:rsid w:val="007F0DD8"/>
    <w:rsid w:val="007F0EEE"/>
    <w:rsid w:val="007F11E9"/>
    <w:rsid w:val="007F13E4"/>
    <w:rsid w:val="007F1410"/>
    <w:rsid w:val="007F1447"/>
    <w:rsid w:val="007F14DD"/>
    <w:rsid w:val="007F17AC"/>
    <w:rsid w:val="007F1918"/>
    <w:rsid w:val="007F1B3E"/>
    <w:rsid w:val="007F1BBC"/>
    <w:rsid w:val="007F1BE4"/>
    <w:rsid w:val="007F1C01"/>
    <w:rsid w:val="007F2220"/>
    <w:rsid w:val="007F226E"/>
    <w:rsid w:val="007F2508"/>
    <w:rsid w:val="007F26A4"/>
    <w:rsid w:val="007F277F"/>
    <w:rsid w:val="007F27B1"/>
    <w:rsid w:val="007F27C6"/>
    <w:rsid w:val="007F27FA"/>
    <w:rsid w:val="007F2829"/>
    <w:rsid w:val="007F2C12"/>
    <w:rsid w:val="007F2DA1"/>
    <w:rsid w:val="007F2F4C"/>
    <w:rsid w:val="007F2FB5"/>
    <w:rsid w:val="007F31A4"/>
    <w:rsid w:val="007F31BE"/>
    <w:rsid w:val="007F32CA"/>
    <w:rsid w:val="007F36BB"/>
    <w:rsid w:val="007F3715"/>
    <w:rsid w:val="007F3848"/>
    <w:rsid w:val="007F3872"/>
    <w:rsid w:val="007F3B20"/>
    <w:rsid w:val="007F3B22"/>
    <w:rsid w:val="007F43D9"/>
    <w:rsid w:val="007F45F1"/>
    <w:rsid w:val="007F4936"/>
    <w:rsid w:val="007F4A54"/>
    <w:rsid w:val="007F4B3E"/>
    <w:rsid w:val="007F4E78"/>
    <w:rsid w:val="007F514C"/>
    <w:rsid w:val="007F5773"/>
    <w:rsid w:val="007F588A"/>
    <w:rsid w:val="007F592B"/>
    <w:rsid w:val="007F5D01"/>
    <w:rsid w:val="007F5F96"/>
    <w:rsid w:val="007F6209"/>
    <w:rsid w:val="007F6733"/>
    <w:rsid w:val="007F674C"/>
    <w:rsid w:val="007F6783"/>
    <w:rsid w:val="007F684E"/>
    <w:rsid w:val="007F68A1"/>
    <w:rsid w:val="007F6F42"/>
    <w:rsid w:val="007F722A"/>
    <w:rsid w:val="007F743C"/>
    <w:rsid w:val="007F74FD"/>
    <w:rsid w:val="007F752D"/>
    <w:rsid w:val="007F7604"/>
    <w:rsid w:val="007F76A0"/>
    <w:rsid w:val="007F7CEC"/>
    <w:rsid w:val="007F7DCF"/>
    <w:rsid w:val="007F7E97"/>
    <w:rsid w:val="007F7EDD"/>
    <w:rsid w:val="00800008"/>
    <w:rsid w:val="00800255"/>
    <w:rsid w:val="008008B9"/>
    <w:rsid w:val="008008F1"/>
    <w:rsid w:val="00800B6A"/>
    <w:rsid w:val="00800C57"/>
    <w:rsid w:val="00800E09"/>
    <w:rsid w:val="00800E7C"/>
    <w:rsid w:val="00800FF7"/>
    <w:rsid w:val="008011FA"/>
    <w:rsid w:val="008013EE"/>
    <w:rsid w:val="008014BC"/>
    <w:rsid w:val="00801879"/>
    <w:rsid w:val="00801B60"/>
    <w:rsid w:val="00801B8B"/>
    <w:rsid w:val="00801BF6"/>
    <w:rsid w:val="00801ED9"/>
    <w:rsid w:val="00801FA1"/>
    <w:rsid w:val="00802196"/>
    <w:rsid w:val="008021B6"/>
    <w:rsid w:val="008021D4"/>
    <w:rsid w:val="00802261"/>
    <w:rsid w:val="008023C8"/>
    <w:rsid w:val="00802453"/>
    <w:rsid w:val="00802494"/>
    <w:rsid w:val="008026A5"/>
    <w:rsid w:val="00802874"/>
    <w:rsid w:val="0080293C"/>
    <w:rsid w:val="00802BB3"/>
    <w:rsid w:val="008031D2"/>
    <w:rsid w:val="0080364F"/>
    <w:rsid w:val="00803863"/>
    <w:rsid w:val="00803987"/>
    <w:rsid w:val="00803BBF"/>
    <w:rsid w:val="00803C2E"/>
    <w:rsid w:val="00803D89"/>
    <w:rsid w:val="00803E07"/>
    <w:rsid w:val="00804060"/>
    <w:rsid w:val="008041CD"/>
    <w:rsid w:val="00804237"/>
    <w:rsid w:val="008043F4"/>
    <w:rsid w:val="00804802"/>
    <w:rsid w:val="00804B01"/>
    <w:rsid w:val="00804B11"/>
    <w:rsid w:val="00804D09"/>
    <w:rsid w:val="00804F3E"/>
    <w:rsid w:val="00805024"/>
    <w:rsid w:val="008050E9"/>
    <w:rsid w:val="0080552A"/>
    <w:rsid w:val="0080558F"/>
    <w:rsid w:val="00805A97"/>
    <w:rsid w:val="00805D79"/>
    <w:rsid w:val="0080645E"/>
    <w:rsid w:val="00806759"/>
    <w:rsid w:val="00806CCF"/>
    <w:rsid w:val="00807289"/>
    <w:rsid w:val="008072A6"/>
    <w:rsid w:val="0080732E"/>
    <w:rsid w:val="00807773"/>
    <w:rsid w:val="008078DF"/>
    <w:rsid w:val="00807B49"/>
    <w:rsid w:val="00807BF6"/>
    <w:rsid w:val="00807F67"/>
    <w:rsid w:val="0081019C"/>
    <w:rsid w:val="00810C10"/>
    <w:rsid w:val="00810FE8"/>
    <w:rsid w:val="00811200"/>
    <w:rsid w:val="008115EA"/>
    <w:rsid w:val="008117F4"/>
    <w:rsid w:val="00811D22"/>
    <w:rsid w:val="00812105"/>
    <w:rsid w:val="00812128"/>
    <w:rsid w:val="0081244E"/>
    <w:rsid w:val="008127AF"/>
    <w:rsid w:val="0081284C"/>
    <w:rsid w:val="008128D9"/>
    <w:rsid w:val="008129D4"/>
    <w:rsid w:val="00812B46"/>
    <w:rsid w:val="00812CB0"/>
    <w:rsid w:val="00812D09"/>
    <w:rsid w:val="00812FF7"/>
    <w:rsid w:val="00813006"/>
    <w:rsid w:val="00813117"/>
    <w:rsid w:val="00813296"/>
    <w:rsid w:val="00813318"/>
    <w:rsid w:val="00813727"/>
    <w:rsid w:val="008138CD"/>
    <w:rsid w:val="00813945"/>
    <w:rsid w:val="00813A19"/>
    <w:rsid w:val="0081403E"/>
    <w:rsid w:val="00814057"/>
    <w:rsid w:val="0081439A"/>
    <w:rsid w:val="0081445A"/>
    <w:rsid w:val="008144E7"/>
    <w:rsid w:val="008147F5"/>
    <w:rsid w:val="008149C1"/>
    <w:rsid w:val="00814B27"/>
    <w:rsid w:val="00814BC5"/>
    <w:rsid w:val="00814CE8"/>
    <w:rsid w:val="00814DBC"/>
    <w:rsid w:val="00815470"/>
    <w:rsid w:val="0081568D"/>
    <w:rsid w:val="00815700"/>
    <w:rsid w:val="00815769"/>
    <w:rsid w:val="0081594B"/>
    <w:rsid w:val="00815C5C"/>
    <w:rsid w:val="00815D17"/>
    <w:rsid w:val="00815E7E"/>
    <w:rsid w:val="0081600B"/>
    <w:rsid w:val="008160C5"/>
    <w:rsid w:val="00816112"/>
    <w:rsid w:val="00816303"/>
    <w:rsid w:val="00816716"/>
    <w:rsid w:val="00816745"/>
    <w:rsid w:val="008168D5"/>
    <w:rsid w:val="00816945"/>
    <w:rsid w:val="00816A82"/>
    <w:rsid w:val="00817621"/>
    <w:rsid w:val="008176C8"/>
    <w:rsid w:val="008176F9"/>
    <w:rsid w:val="008179AB"/>
    <w:rsid w:val="00817B70"/>
    <w:rsid w:val="00817E0D"/>
    <w:rsid w:val="00817F35"/>
    <w:rsid w:val="0082009C"/>
    <w:rsid w:val="0082012D"/>
    <w:rsid w:val="008201A8"/>
    <w:rsid w:val="00820207"/>
    <w:rsid w:val="00820476"/>
    <w:rsid w:val="008204B4"/>
    <w:rsid w:val="00820884"/>
    <w:rsid w:val="00820AFB"/>
    <w:rsid w:val="00820E93"/>
    <w:rsid w:val="008210B5"/>
    <w:rsid w:val="00821395"/>
    <w:rsid w:val="008215D1"/>
    <w:rsid w:val="00821924"/>
    <w:rsid w:val="00821939"/>
    <w:rsid w:val="00821C75"/>
    <w:rsid w:val="00822251"/>
    <w:rsid w:val="008226A7"/>
    <w:rsid w:val="008226D4"/>
    <w:rsid w:val="00822979"/>
    <w:rsid w:val="00822EBA"/>
    <w:rsid w:val="008230FF"/>
    <w:rsid w:val="00823253"/>
    <w:rsid w:val="008234DF"/>
    <w:rsid w:val="008235C5"/>
    <w:rsid w:val="00823809"/>
    <w:rsid w:val="0082381D"/>
    <w:rsid w:val="00823AEF"/>
    <w:rsid w:val="00823E0F"/>
    <w:rsid w:val="008241BB"/>
    <w:rsid w:val="008242C1"/>
    <w:rsid w:val="00824443"/>
    <w:rsid w:val="008244EB"/>
    <w:rsid w:val="0082470F"/>
    <w:rsid w:val="00824CA7"/>
    <w:rsid w:val="00824CEF"/>
    <w:rsid w:val="00824FFA"/>
    <w:rsid w:val="00825102"/>
    <w:rsid w:val="00825382"/>
    <w:rsid w:val="0082542E"/>
    <w:rsid w:val="0082545A"/>
    <w:rsid w:val="0082566F"/>
    <w:rsid w:val="00825686"/>
    <w:rsid w:val="008259D6"/>
    <w:rsid w:val="00825F5B"/>
    <w:rsid w:val="008262C9"/>
    <w:rsid w:val="008264EB"/>
    <w:rsid w:val="008265F1"/>
    <w:rsid w:val="0082683B"/>
    <w:rsid w:val="00826891"/>
    <w:rsid w:val="008268EB"/>
    <w:rsid w:val="00826B52"/>
    <w:rsid w:val="00826B8F"/>
    <w:rsid w:val="00826BBD"/>
    <w:rsid w:val="00826EED"/>
    <w:rsid w:val="00826F05"/>
    <w:rsid w:val="00826F63"/>
    <w:rsid w:val="00827272"/>
    <w:rsid w:val="008274B2"/>
    <w:rsid w:val="008274BA"/>
    <w:rsid w:val="0082751A"/>
    <w:rsid w:val="0082755E"/>
    <w:rsid w:val="008275D8"/>
    <w:rsid w:val="008276D1"/>
    <w:rsid w:val="00827998"/>
    <w:rsid w:val="008279B8"/>
    <w:rsid w:val="00827A71"/>
    <w:rsid w:val="00827AB4"/>
    <w:rsid w:val="00827BDC"/>
    <w:rsid w:val="00827F1A"/>
    <w:rsid w:val="008300F4"/>
    <w:rsid w:val="00830172"/>
    <w:rsid w:val="008301A9"/>
    <w:rsid w:val="00830495"/>
    <w:rsid w:val="0083069D"/>
    <w:rsid w:val="00830708"/>
    <w:rsid w:val="00830757"/>
    <w:rsid w:val="00830759"/>
    <w:rsid w:val="00830A42"/>
    <w:rsid w:val="00830A92"/>
    <w:rsid w:val="00830B11"/>
    <w:rsid w:val="00830CE4"/>
    <w:rsid w:val="008310CD"/>
    <w:rsid w:val="008312C6"/>
    <w:rsid w:val="008314BE"/>
    <w:rsid w:val="00831636"/>
    <w:rsid w:val="00831717"/>
    <w:rsid w:val="00831740"/>
    <w:rsid w:val="0083181E"/>
    <w:rsid w:val="00831A91"/>
    <w:rsid w:val="00831CC8"/>
    <w:rsid w:val="00831E8A"/>
    <w:rsid w:val="0083201A"/>
    <w:rsid w:val="00832227"/>
    <w:rsid w:val="0083269A"/>
    <w:rsid w:val="008326A2"/>
    <w:rsid w:val="00832745"/>
    <w:rsid w:val="00832751"/>
    <w:rsid w:val="008328FA"/>
    <w:rsid w:val="00832995"/>
    <w:rsid w:val="00832A0B"/>
    <w:rsid w:val="00832A6A"/>
    <w:rsid w:val="00832BDB"/>
    <w:rsid w:val="00832CEA"/>
    <w:rsid w:val="00832F38"/>
    <w:rsid w:val="00833028"/>
    <w:rsid w:val="00833136"/>
    <w:rsid w:val="008336E0"/>
    <w:rsid w:val="00833862"/>
    <w:rsid w:val="00833963"/>
    <w:rsid w:val="00833BB6"/>
    <w:rsid w:val="00833C6D"/>
    <w:rsid w:val="00833E62"/>
    <w:rsid w:val="00833FFB"/>
    <w:rsid w:val="008340D7"/>
    <w:rsid w:val="008345B7"/>
    <w:rsid w:val="0083487E"/>
    <w:rsid w:val="0083493B"/>
    <w:rsid w:val="0083498B"/>
    <w:rsid w:val="008350CA"/>
    <w:rsid w:val="00835C76"/>
    <w:rsid w:val="00835C83"/>
    <w:rsid w:val="00835F0E"/>
    <w:rsid w:val="00836123"/>
    <w:rsid w:val="00836352"/>
    <w:rsid w:val="008363B5"/>
    <w:rsid w:val="008365C3"/>
    <w:rsid w:val="008366EF"/>
    <w:rsid w:val="00836D2C"/>
    <w:rsid w:val="00836F00"/>
    <w:rsid w:val="00836F8B"/>
    <w:rsid w:val="008371E0"/>
    <w:rsid w:val="0083724E"/>
    <w:rsid w:val="00837372"/>
    <w:rsid w:val="008375F7"/>
    <w:rsid w:val="00837959"/>
    <w:rsid w:val="00837AAF"/>
    <w:rsid w:val="00837B27"/>
    <w:rsid w:val="00837B53"/>
    <w:rsid w:val="00837DEC"/>
    <w:rsid w:val="00837F25"/>
    <w:rsid w:val="00837F3A"/>
    <w:rsid w:val="008400FD"/>
    <w:rsid w:val="008403D4"/>
    <w:rsid w:val="008409B4"/>
    <w:rsid w:val="00840B3E"/>
    <w:rsid w:val="00840D0F"/>
    <w:rsid w:val="00840FE0"/>
    <w:rsid w:val="008410B2"/>
    <w:rsid w:val="00841287"/>
    <w:rsid w:val="00841598"/>
    <w:rsid w:val="008415B0"/>
    <w:rsid w:val="008416A3"/>
    <w:rsid w:val="008417AE"/>
    <w:rsid w:val="00841ACB"/>
    <w:rsid w:val="00841FFB"/>
    <w:rsid w:val="00842295"/>
    <w:rsid w:val="00842453"/>
    <w:rsid w:val="008424E3"/>
    <w:rsid w:val="00842574"/>
    <w:rsid w:val="008426AD"/>
    <w:rsid w:val="0084275D"/>
    <w:rsid w:val="00842958"/>
    <w:rsid w:val="00842B46"/>
    <w:rsid w:val="00842B5E"/>
    <w:rsid w:val="00842CAA"/>
    <w:rsid w:val="00842F58"/>
    <w:rsid w:val="00843049"/>
    <w:rsid w:val="008430FD"/>
    <w:rsid w:val="008432BF"/>
    <w:rsid w:val="0084332C"/>
    <w:rsid w:val="008433C7"/>
    <w:rsid w:val="008434AF"/>
    <w:rsid w:val="00843B9A"/>
    <w:rsid w:val="00843E5E"/>
    <w:rsid w:val="00844012"/>
    <w:rsid w:val="008440D1"/>
    <w:rsid w:val="008440D6"/>
    <w:rsid w:val="008440FF"/>
    <w:rsid w:val="0084448E"/>
    <w:rsid w:val="0084487F"/>
    <w:rsid w:val="008448C2"/>
    <w:rsid w:val="00844A67"/>
    <w:rsid w:val="00844C51"/>
    <w:rsid w:val="00844D04"/>
    <w:rsid w:val="00844EAB"/>
    <w:rsid w:val="0084523B"/>
    <w:rsid w:val="008452C0"/>
    <w:rsid w:val="008454AF"/>
    <w:rsid w:val="0084550A"/>
    <w:rsid w:val="00845705"/>
    <w:rsid w:val="0084596A"/>
    <w:rsid w:val="00845AC9"/>
    <w:rsid w:val="00845AD0"/>
    <w:rsid w:val="00845BA3"/>
    <w:rsid w:val="00845DA7"/>
    <w:rsid w:val="00845EEA"/>
    <w:rsid w:val="00845F10"/>
    <w:rsid w:val="00845F4C"/>
    <w:rsid w:val="0084633E"/>
    <w:rsid w:val="00846424"/>
    <w:rsid w:val="0084687E"/>
    <w:rsid w:val="00846A29"/>
    <w:rsid w:val="00846A94"/>
    <w:rsid w:val="00846ACF"/>
    <w:rsid w:val="00846CA1"/>
    <w:rsid w:val="00846E93"/>
    <w:rsid w:val="00846F46"/>
    <w:rsid w:val="008471FF"/>
    <w:rsid w:val="00847207"/>
    <w:rsid w:val="00847581"/>
    <w:rsid w:val="00847666"/>
    <w:rsid w:val="00847692"/>
    <w:rsid w:val="008477AD"/>
    <w:rsid w:val="0084792E"/>
    <w:rsid w:val="00847BEA"/>
    <w:rsid w:val="00847E03"/>
    <w:rsid w:val="00847EC1"/>
    <w:rsid w:val="00847F0A"/>
    <w:rsid w:val="00850147"/>
    <w:rsid w:val="00850164"/>
    <w:rsid w:val="008502CC"/>
    <w:rsid w:val="008505A8"/>
    <w:rsid w:val="00850654"/>
    <w:rsid w:val="00850815"/>
    <w:rsid w:val="00850F37"/>
    <w:rsid w:val="00851047"/>
    <w:rsid w:val="00851284"/>
    <w:rsid w:val="008513ED"/>
    <w:rsid w:val="00851669"/>
    <w:rsid w:val="00851CD3"/>
    <w:rsid w:val="0085209B"/>
    <w:rsid w:val="008520E6"/>
    <w:rsid w:val="00852264"/>
    <w:rsid w:val="00852326"/>
    <w:rsid w:val="00852426"/>
    <w:rsid w:val="008526BA"/>
    <w:rsid w:val="00852782"/>
    <w:rsid w:val="0085288E"/>
    <w:rsid w:val="00852B3A"/>
    <w:rsid w:val="00852D3B"/>
    <w:rsid w:val="00853076"/>
    <w:rsid w:val="00853082"/>
    <w:rsid w:val="008535C2"/>
    <w:rsid w:val="008540FF"/>
    <w:rsid w:val="00854385"/>
    <w:rsid w:val="008543EF"/>
    <w:rsid w:val="008544E3"/>
    <w:rsid w:val="00854540"/>
    <w:rsid w:val="00854561"/>
    <w:rsid w:val="008549E4"/>
    <w:rsid w:val="00854A3A"/>
    <w:rsid w:val="00854AA9"/>
    <w:rsid w:val="00854F0A"/>
    <w:rsid w:val="00854FBD"/>
    <w:rsid w:val="00855056"/>
    <w:rsid w:val="0085515B"/>
    <w:rsid w:val="008551FB"/>
    <w:rsid w:val="00855255"/>
    <w:rsid w:val="008553DB"/>
    <w:rsid w:val="008555DB"/>
    <w:rsid w:val="00855811"/>
    <w:rsid w:val="00855D04"/>
    <w:rsid w:val="00855D85"/>
    <w:rsid w:val="00855EF3"/>
    <w:rsid w:val="008561A7"/>
    <w:rsid w:val="008567C3"/>
    <w:rsid w:val="008567E8"/>
    <w:rsid w:val="00856800"/>
    <w:rsid w:val="00856922"/>
    <w:rsid w:val="00856ADE"/>
    <w:rsid w:val="00856B66"/>
    <w:rsid w:val="00856C29"/>
    <w:rsid w:val="00857087"/>
    <w:rsid w:val="0085740B"/>
    <w:rsid w:val="008574CC"/>
    <w:rsid w:val="008577CB"/>
    <w:rsid w:val="00857A30"/>
    <w:rsid w:val="00857BEF"/>
    <w:rsid w:val="00857CA3"/>
    <w:rsid w:val="00857EFF"/>
    <w:rsid w:val="008606C6"/>
    <w:rsid w:val="0086078E"/>
    <w:rsid w:val="0086080D"/>
    <w:rsid w:val="008609BD"/>
    <w:rsid w:val="00860BD8"/>
    <w:rsid w:val="00860EBC"/>
    <w:rsid w:val="008612DD"/>
    <w:rsid w:val="00861397"/>
    <w:rsid w:val="00861558"/>
    <w:rsid w:val="00861708"/>
    <w:rsid w:val="0086180D"/>
    <w:rsid w:val="008618FE"/>
    <w:rsid w:val="0086194A"/>
    <w:rsid w:val="00861A5F"/>
    <w:rsid w:val="00861C64"/>
    <w:rsid w:val="008625C4"/>
    <w:rsid w:val="00862724"/>
    <w:rsid w:val="008630C9"/>
    <w:rsid w:val="00863180"/>
    <w:rsid w:val="00863327"/>
    <w:rsid w:val="00863347"/>
    <w:rsid w:val="008633B4"/>
    <w:rsid w:val="0086366C"/>
    <w:rsid w:val="00863AAA"/>
    <w:rsid w:val="00863DFF"/>
    <w:rsid w:val="00864239"/>
    <w:rsid w:val="008643BF"/>
    <w:rsid w:val="00864444"/>
    <w:rsid w:val="008644AD"/>
    <w:rsid w:val="008646CA"/>
    <w:rsid w:val="0086470D"/>
    <w:rsid w:val="00864957"/>
    <w:rsid w:val="00864BFE"/>
    <w:rsid w:val="00864C10"/>
    <w:rsid w:val="00864E80"/>
    <w:rsid w:val="00864F6C"/>
    <w:rsid w:val="008650E2"/>
    <w:rsid w:val="008651F4"/>
    <w:rsid w:val="008655A7"/>
    <w:rsid w:val="00865637"/>
    <w:rsid w:val="00865735"/>
    <w:rsid w:val="00865770"/>
    <w:rsid w:val="00865788"/>
    <w:rsid w:val="008659F4"/>
    <w:rsid w:val="00865DDB"/>
    <w:rsid w:val="00865E15"/>
    <w:rsid w:val="00865F4B"/>
    <w:rsid w:val="008663E7"/>
    <w:rsid w:val="00866483"/>
    <w:rsid w:val="008665A0"/>
    <w:rsid w:val="008666B3"/>
    <w:rsid w:val="00866919"/>
    <w:rsid w:val="00866D73"/>
    <w:rsid w:val="00867337"/>
    <w:rsid w:val="00867538"/>
    <w:rsid w:val="00867606"/>
    <w:rsid w:val="0086786C"/>
    <w:rsid w:val="0086786D"/>
    <w:rsid w:val="00867A24"/>
    <w:rsid w:val="00867BA6"/>
    <w:rsid w:val="008700B4"/>
    <w:rsid w:val="0087027F"/>
    <w:rsid w:val="00870A53"/>
    <w:rsid w:val="00870C64"/>
    <w:rsid w:val="00870E1E"/>
    <w:rsid w:val="00870EA4"/>
    <w:rsid w:val="00870EC9"/>
    <w:rsid w:val="008710B9"/>
    <w:rsid w:val="008711AA"/>
    <w:rsid w:val="00871601"/>
    <w:rsid w:val="00871707"/>
    <w:rsid w:val="00871750"/>
    <w:rsid w:val="0087191B"/>
    <w:rsid w:val="00871927"/>
    <w:rsid w:val="0087194F"/>
    <w:rsid w:val="00871A30"/>
    <w:rsid w:val="00871CC0"/>
    <w:rsid w:val="00871CC4"/>
    <w:rsid w:val="00871E87"/>
    <w:rsid w:val="00872196"/>
    <w:rsid w:val="00872566"/>
    <w:rsid w:val="008725FC"/>
    <w:rsid w:val="008729A9"/>
    <w:rsid w:val="00872ACA"/>
    <w:rsid w:val="00872C70"/>
    <w:rsid w:val="00872CA4"/>
    <w:rsid w:val="00873118"/>
    <w:rsid w:val="008732A4"/>
    <w:rsid w:val="008733A8"/>
    <w:rsid w:val="00873586"/>
    <w:rsid w:val="008735C2"/>
    <w:rsid w:val="008738B5"/>
    <w:rsid w:val="00873917"/>
    <w:rsid w:val="00873990"/>
    <w:rsid w:val="00873B74"/>
    <w:rsid w:val="00873B7C"/>
    <w:rsid w:val="00873D90"/>
    <w:rsid w:val="00873E7D"/>
    <w:rsid w:val="00873FAB"/>
    <w:rsid w:val="00873FC8"/>
    <w:rsid w:val="00874117"/>
    <w:rsid w:val="00874194"/>
    <w:rsid w:val="00874457"/>
    <w:rsid w:val="00874537"/>
    <w:rsid w:val="008745BF"/>
    <w:rsid w:val="008745DD"/>
    <w:rsid w:val="008746B0"/>
    <w:rsid w:val="00874BB8"/>
    <w:rsid w:val="00874C05"/>
    <w:rsid w:val="00874C13"/>
    <w:rsid w:val="00874D37"/>
    <w:rsid w:val="00874DD8"/>
    <w:rsid w:val="00874EC9"/>
    <w:rsid w:val="008753FC"/>
    <w:rsid w:val="008755CB"/>
    <w:rsid w:val="008755D1"/>
    <w:rsid w:val="0087575F"/>
    <w:rsid w:val="0087598B"/>
    <w:rsid w:val="00875BCF"/>
    <w:rsid w:val="00875C33"/>
    <w:rsid w:val="00875D65"/>
    <w:rsid w:val="00875D71"/>
    <w:rsid w:val="00875FEA"/>
    <w:rsid w:val="00876076"/>
    <w:rsid w:val="008760EF"/>
    <w:rsid w:val="00876121"/>
    <w:rsid w:val="0087625D"/>
    <w:rsid w:val="008762A0"/>
    <w:rsid w:val="00876B00"/>
    <w:rsid w:val="00876B09"/>
    <w:rsid w:val="00876E83"/>
    <w:rsid w:val="00876FA6"/>
    <w:rsid w:val="00876FC8"/>
    <w:rsid w:val="00877879"/>
    <w:rsid w:val="00877D27"/>
    <w:rsid w:val="0088023B"/>
    <w:rsid w:val="008804F9"/>
    <w:rsid w:val="008805B9"/>
    <w:rsid w:val="008806EB"/>
    <w:rsid w:val="008809D5"/>
    <w:rsid w:val="00880AF3"/>
    <w:rsid w:val="00880EF9"/>
    <w:rsid w:val="00881008"/>
    <w:rsid w:val="00881018"/>
    <w:rsid w:val="008811AB"/>
    <w:rsid w:val="00881257"/>
    <w:rsid w:val="00881350"/>
    <w:rsid w:val="00881372"/>
    <w:rsid w:val="00881787"/>
    <w:rsid w:val="00881809"/>
    <w:rsid w:val="008818C2"/>
    <w:rsid w:val="00881905"/>
    <w:rsid w:val="00881A87"/>
    <w:rsid w:val="00881AE7"/>
    <w:rsid w:val="00881E6B"/>
    <w:rsid w:val="00881FA5"/>
    <w:rsid w:val="008824BD"/>
    <w:rsid w:val="00882A7A"/>
    <w:rsid w:val="00882AB8"/>
    <w:rsid w:val="00882AF9"/>
    <w:rsid w:val="00882BFB"/>
    <w:rsid w:val="00882CCC"/>
    <w:rsid w:val="00882CE8"/>
    <w:rsid w:val="00883003"/>
    <w:rsid w:val="00883424"/>
    <w:rsid w:val="008834E5"/>
    <w:rsid w:val="00883892"/>
    <w:rsid w:val="0088390B"/>
    <w:rsid w:val="00883973"/>
    <w:rsid w:val="008840AD"/>
    <w:rsid w:val="008841CE"/>
    <w:rsid w:val="0088459C"/>
    <w:rsid w:val="0088469C"/>
    <w:rsid w:val="008847F0"/>
    <w:rsid w:val="00884805"/>
    <w:rsid w:val="0088488A"/>
    <w:rsid w:val="008849EA"/>
    <w:rsid w:val="00884AFD"/>
    <w:rsid w:val="00884C63"/>
    <w:rsid w:val="00884CF0"/>
    <w:rsid w:val="00884E0D"/>
    <w:rsid w:val="008850DA"/>
    <w:rsid w:val="008850FF"/>
    <w:rsid w:val="008851A6"/>
    <w:rsid w:val="00885560"/>
    <w:rsid w:val="0088556A"/>
    <w:rsid w:val="008855F9"/>
    <w:rsid w:val="008856E9"/>
    <w:rsid w:val="00885762"/>
    <w:rsid w:val="00885908"/>
    <w:rsid w:val="00885B22"/>
    <w:rsid w:val="00885B2B"/>
    <w:rsid w:val="00885D93"/>
    <w:rsid w:val="00885E2A"/>
    <w:rsid w:val="00885F4C"/>
    <w:rsid w:val="00885FF7"/>
    <w:rsid w:val="00886056"/>
    <w:rsid w:val="0088621A"/>
    <w:rsid w:val="008862F0"/>
    <w:rsid w:val="008864B7"/>
    <w:rsid w:val="008867B7"/>
    <w:rsid w:val="00886BE3"/>
    <w:rsid w:val="00886BE8"/>
    <w:rsid w:val="00886FE2"/>
    <w:rsid w:val="00887249"/>
    <w:rsid w:val="008872C7"/>
    <w:rsid w:val="00887528"/>
    <w:rsid w:val="0088767F"/>
    <w:rsid w:val="0088783E"/>
    <w:rsid w:val="0088784E"/>
    <w:rsid w:val="00887A4C"/>
    <w:rsid w:val="00887AE8"/>
    <w:rsid w:val="00887B02"/>
    <w:rsid w:val="00887FB5"/>
    <w:rsid w:val="008900C1"/>
    <w:rsid w:val="0089011A"/>
    <w:rsid w:val="0089029A"/>
    <w:rsid w:val="0089029B"/>
    <w:rsid w:val="00890349"/>
    <w:rsid w:val="0089042D"/>
    <w:rsid w:val="008904D3"/>
    <w:rsid w:val="008905A0"/>
    <w:rsid w:val="00890621"/>
    <w:rsid w:val="00890674"/>
    <w:rsid w:val="00890767"/>
    <w:rsid w:val="0089094D"/>
    <w:rsid w:val="00890999"/>
    <w:rsid w:val="00890CBE"/>
    <w:rsid w:val="00890F0C"/>
    <w:rsid w:val="008913CE"/>
    <w:rsid w:val="008913E0"/>
    <w:rsid w:val="008913FF"/>
    <w:rsid w:val="008914C2"/>
    <w:rsid w:val="0089160F"/>
    <w:rsid w:val="00891672"/>
    <w:rsid w:val="00891ACF"/>
    <w:rsid w:val="00891C64"/>
    <w:rsid w:val="00891CDC"/>
    <w:rsid w:val="00891D29"/>
    <w:rsid w:val="00891DB6"/>
    <w:rsid w:val="00891E8A"/>
    <w:rsid w:val="00891F4C"/>
    <w:rsid w:val="00891FA9"/>
    <w:rsid w:val="00892148"/>
    <w:rsid w:val="00892169"/>
    <w:rsid w:val="0089236C"/>
    <w:rsid w:val="00892AF5"/>
    <w:rsid w:val="00892E3D"/>
    <w:rsid w:val="008931AC"/>
    <w:rsid w:val="00893829"/>
    <w:rsid w:val="00893F29"/>
    <w:rsid w:val="00894423"/>
    <w:rsid w:val="00894514"/>
    <w:rsid w:val="00894553"/>
    <w:rsid w:val="00894716"/>
    <w:rsid w:val="00894984"/>
    <w:rsid w:val="00894B0C"/>
    <w:rsid w:val="00894B1C"/>
    <w:rsid w:val="00894E33"/>
    <w:rsid w:val="0089502E"/>
    <w:rsid w:val="008952A1"/>
    <w:rsid w:val="008953C9"/>
    <w:rsid w:val="0089541B"/>
    <w:rsid w:val="00895478"/>
    <w:rsid w:val="00895DED"/>
    <w:rsid w:val="00896092"/>
    <w:rsid w:val="008961E7"/>
    <w:rsid w:val="0089636E"/>
    <w:rsid w:val="0089656A"/>
    <w:rsid w:val="0089677E"/>
    <w:rsid w:val="00896A49"/>
    <w:rsid w:val="00896D01"/>
    <w:rsid w:val="00896E8C"/>
    <w:rsid w:val="00896F77"/>
    <w:rsid w:val="00897003"/>
    <w:rsid w:val="00897654"/>
    <w:rsid w:val="0089791E"/>
    <w:rsid w:val="008979B7"/>
    <w:rsid w:val="00897A98"/>
    <w:rsid w:val="00897B6C"/>
    <w:rsid w:val="00897C89"/>
    <w:rsid w:val="00897D2C"/>
    <w:rsid w:val="00897E26"/>
    <w:rsid w:val="008A024C"/>
    <w:rsid w:val="008A05DD"/>
    <w:rsid w:val="008A0652"/>
    <w:rsid w:val="008A08F1"/>
    <w:rsid w:val="008A08F6"/>
    <w:rsid w:val="008A0AC7"/>
    <w:rsid w:val="008A0C31"/>
    <w:rsid w:val="008A0CFA"/>
    <w:rsid w:val="008A0F2E"/>
    <w:rsid w:val="008A1041"/>
    <w:rsid w:val="008A11E7"/>
    <w:rsid w:val="008A138C"/>
    <w:rsid w:val="008A15D0"/>
    <w:rsid w:val="008A1759"/>
    <w:rsid w:val="008A18AA"/>
    <w:rsid w:val="008A1A5F"/>
    <w:rsid w:val="008A1DC3"/>
    <w:rsid w:val="008A1F08"/>
    <w:rsid w:val="008A1FAB"/>
    <w:rsid w:val="008A206D"/>
    <w:rsid w:val="008A20E0"/>
    <w:rsid w:val="008A230A"/>
    <w:rsid w:val="008A23F6"/>
    <w:rsid w:val="008A259D"/>
    <w:rsid w:val="008A259E"/>
    <w:rsid w:val="008A26DC"/>
    <w:rsid w:val="008A2846"/>
    <w:rsid w:val="008A2897"/>
    <w:rsid w:val="008A2A53"/>
    <w:rsid w:val="008A2DAC"/>
    <w:rsid w:val="008A2F4E"/>
    <w:rsid w:val="008A31B8"/>
    <w:rsid w:val="008A35CD"/>
    <w:rsid w:val="008A3678"/>
    <w:rsid w:val="008A37EC"/>
    <w:rsid w:val="008A387C"/>
    <w:rsid w:val="008A39F1"/>
    <w:rsid w:val="008A3A78"/>
    <w:rsid w:val="008A3C99"/>
    <w:rsid w:val="008A3E39"/>
    <w:rsid w:val="008A4564"/>
    <w:rsid w:val="008A4B2E"/>
    <w:rsid w:val="008A4C12"/>
    <w:rsid w:val="008A4F6C"/>
    <w:rsid w:val="008A5102"/>
    <w:rsid w:val="008A53E3"/>
    <w:rsid w:val="008A5748"/>
    <w:rsid w:val="008A584C"/>
    <w:rsid w:val="008A5A8F"/>
    <w:rsid w:val="008A5D94"/>
    <w:rsid w:val="008A5EA8"/>
    <w:rsid w:val="008A6049"/>
    <w:rsid w:val="008A6413"/>
    <w:rsid w:val="008A6519"/>
    <w:rsid w:val="008A6552"/>
    <w:rsid w:val="008A659D"/>
    <w:rsid w:val="008A670A"/>
    <w:rsid w:val="008A6879"/>
    <w:rsid w:val="008A6880"/>
    <w:rsid w:val="008A6A38"/>
    <w:rsid w:val="008A6CDC"/>
    <w:rsid w:val="008A6FB6"/>
    <w:rsid w:val="008A7438"/>
    <w:rsid w:val="008A7452"/>
    <w:rsid w:val="008A761A"/>
    <w:rsid w:val="008A7B9C"/>
    <w:rsid w:val="008A7C1F"/>
    <w:rsid w:val="008A7E9B"/>
    <w:rsid w:val="008A7F9B"/>
    <w:rsid w:val="008A7FFA"/>
    <w:rsid w:val="008B00BD"/>
    <w:rsid w:val="008B036C"/>
    <w:rsid w:val="008B0453"/>
    <w:rsid w:val="008B0569"/>
    <w:rsid w:val="008B06A8"/>
    <w:rsid w:val="008B06CE"/>
    <w:rsid w:val="008B07AB"/>
    <w:rsid w:val="008B0846"/>
    <w:rsid w:val="008B085E"/>
    <w:rsid w:val="008B0964"/>
    <w:rsid w:val="008B0991"/>
    <w:rsid w:val="008B09F2"/>
    <w:rsid w:val="008B0BB0"/>
    <w:rsid w:val="008B0CB5"/>
    <w:rsid w:val="008B0D64"/>
    <w:rsid w:val="008B0D89"/>
    <w:rsid w:val="008B1145"/>
    <w:rsid w:val="008B1334"/>
    <w:rsid w:val="008B14BE"/>
    <w:rsid w:val="008B18BA"/>
    <w:rsid w:val="008B18FC"/>
    <w:rsid w:val="008B1AD2"/>
    <w:rsid w:val="008B1EA2"/>
    <w:rsid w:val="008B2088"/>
    <w:rsid w:val="008B20D5"/>
    <w:rsid w:val="008B2155"/>
    <w:rsid w:val="008B2365"/>
    <w:rsid w:val="008B24F6"/>
    <w:rsid w:val="008B2701"/>
    <w:rsid w:val="008B2C3A"/>
    <w:rsid w:val="008B2F33"/>
    <w:rsid w:val="008B30A6"/>
    <w:rsid w:val="008B3127"/>
    <w:rsid w:val="008B33DA"/>
    <w:rsid w:val="008B353B"/>
    <w:rsid w:val="008B3630"/>
    <w:rsid w:val="008B3829"/>
    <w:rsid w:val="008B3DC1"/>
    <w:rsid w:val="008B4001"/>
    <w:rsid w:val="008B4024"/>
    <w:rsid w:val="008B41B5"/>
    <w:rsid w:val="008B43EB"/>
    <w:rsid w:val="008B4471"/>
    <w:rsid w:val="008B470C"/>
    <w:rsid w:val="008B49FD"/>
    <w:rsid w:val="008B4A37"/>
    <w:rsid w:val="008B4BA9"/>
    <w:rsid w:val="008B4FD6"/>
    <w:rsid w:val="008B52BC"/>
    <w:rsid w:val="008B5433"/>
    <w:rsid w:val="008B5650"/>
    <w:rsid w:val="008B5A89"/>
    <w:rsid w:val="008B5C37"/>
    <w:rsid w:val="008B5C9E"/>
    <w:rsid w:val="008B5CA5"/>
    <w:rsid w:val="008B5E87"/>
    <w:rsid w:val="008B6494"/>
    <w:rsid w:val="008B6584"/>
    <w:rsid w:val="008B6D5C"/>
    <w:rsid w:val="008B6F17"/>
    <w:rsid w:val="008B71D8"/>
    <w:rsid w:val="008B7258"/>
    <w:rsid w:val="008B7584"/>
    <w:rsid w:val="008B75A5"/>
    <w:rsid w:val="008B79BD"/>
    <w:rsid w:val="008B7B1E"/>
    <w:rsid w:val="008B7E86"/>
    <w:rsid w:val="008C0014"/>
    <w:rsid w:val="008C0278"/>
    <w:rsid w:val="008C0380"/>
    <w:rsid w:val="008C05E4"/>
    <w:rsid w:val="008C0629"/>
    <w:rsid w:val="008C064D"/>
    <w:rsid w:val="008C075D"/>
    <w:rsid w:val="008C0C5F"/>
    <w:rsid w:val="008C0C78"/>
    <w:rsid w:val="008C0D23"/>
    <w:rsid w:val="008C0E30"/>
    <w:rsid w:val="008C0FC0"/>
    <w:rsid w:val="008C12B7"/>
    <w:rsid w:val="008C12FC"/>
    <w:rsid w:val="008C142C"/>
    <w:rsid w:val="008C1B94"/>
    <w:rsid w:val="008C1CCD"/>
    <w:rsid w:val="008C1F02"/>
    <w:rsid w:val="008C2066"/>
    <w:rsid w:val="008C22E5"/>
    <w:rsid w:val="008C2380"/>
    <w:rsid w:val="008C23FA"/>
    <w:rsid w:val="008C2457"/>
    <w:rsid w:val="008C24E9"/>
    <w:rsid w:val="008C2603"/>
    <w:rsid w:val="008C2623"/>
    <w:rsid w:val="008C2675"/>
    <w:rsid w:val="008C279C"/>
    <w:rsid w:val="008C27EB"/>
    <w:rsid w:val="008C2AA3"/>
    <w:rsid w:val="008C2DD5"/>
    <w:rsid w:val="008C2DFE"/>
    <w:rsid w:val="008C30D9"/>
    <w:rsid w:val="008C30ED"/>
    <w:rsid w:val="008C3260"/>
    <w:rsid w:val="008C352A"/>
    <w:rsid w:val="008C3534"/>
    <w:rsid w:val="008C3609"/>
    <w:rsid w:val="008C3A08"/>
    <w:rsid w:val="008C3BFA"/>
    <w:rsid w:val="008C3C1D"/>
    <w:rsid w:val="008C3C38"/>
    <w:rsid w:val="008C41F5"/>
    <w:rsid w:val="008C431D"/>
    <w:rsid w:val="008C46ED"/>
    <w:rsid w:val="008C477C"/>
    <w:rsid w:val="008C49B6"/>
    <w:rsid w:val="008C4ABA"/>
    <w:rsid w:val="008C4E45"/>
    <w:rsid w:val="008C4EE2"/>
    <w:rsid w:val="008C4FA4"/>
    <w:rsid w:val="008C50C4"/>
    <w:rsid w:val="008C51B7"/>
    <w:rsid w:val="008C5259"/>
    <w:rsid w:val="008C52DE"/>
    <w:rsid w:val="008C5BFC"/>
    <w:rsid w:val="008C5D1E"/>
    <w:rsid w:val="008C6166"/>
    <w:rsid w:val="008C619F"/>
    <w:rsid w:val="008C6305"/>
    <w:rsid w:val="008C665C"/>
    <w:rsid w:val="008C6679"/>
    <w:rsid w:val="008C6926"/>
    <w:rsid w:val="008C69A5"/>
    <w:rsid w:val="008C6CE0"/>
    <w:rsid w:val="008C6FD4"/>
    <w:rsid w:val="008C7067"/>
    <w:rsid w:val="008C7801"/>
    <w:rsid w:val="008C7A92"/>
    <w:rsid w:val="008D00A3"/>
    <w:rsid w:val="008D0460"/>
    <w:rsid w:val="008D0486"/>
    <w:rsid w:val="008D04AF"/>
    <w:rsid w:val="008D0533"/>
    <w:rsid w:val="008D067C"/>
    <w:rsid w:val="008D0825"/>
    <w:rsid w:val="008D0ECD"/>
    <w:rsid w:val="008D0F83"/>
    <w:rsid w:val="008D1101"/>
    <w:rsid w:val="008D135C"/>
    <w:rsid w:val="008D1795"/>
    <w:rsid w:val="008D192D"/>
    <w:rsid w:val="008D1984"/>
    <w:rsid w:val="008D1F84"/>
    <w:rsid w:val="008D2339"/>
    <w:rsid w:val="008D236F"/>
    <w:rsid w:val="008D2CDD"/>
    <w:rsid w:val="008D2DCE"/>
    <w:rsid w:val="008D2F7F"/>
    <w:rsid w:val="008D38DA"/>
    <w:rsid w:val="008D3F6E"/>
    <w:rsid w:val="008D4031"/>
    <w:rsid w:val="008D4041"/>
    <w:rsid w:val="008D42CB"/>
    <w:rsid w:val="008D4321"/>
    <w:rsid w:val="008D43F2"/>
    <w:rsid w:val="008D45B6"/>
    <w:rsid w:val="008D46AE"/>
    <w:rsid w:val="008D48C9"/>
    <w:rsid w:val="008D49B0"/>
    <w:rsid w:val="008D4B7D"/>
    <w:rsid w:val="008D4ED7"/>
    <w:rsid w:val="008D50B2"/>
    <w:rsid w:val="008D568D"/>
    <w:rsid w:val="008D57B8"/>
    <w:rsid w:val="008D5AD4"/>
    <w:rsid w:val="008D5B79"/>
    <w:rsid w:val="008D5D46"/>
    <w:rsid w:val="008D5D73"/>
    <w:rsid w:val="008D5D9E"/>
    <w:rsid w:val="008D5DD0"/>
    <w:rsid w:val="008D5DEC"/>
    <w:rsid w:val="008D5FBC"/>
    <w:rsid w:val="008D62A3"/>
    <w:rsid w:val="008D6338"/>
    <w:rsid w:val="008D6381"/>
    <w:rsid w:val="008D63A5"/>
    <w:rsid w:val="008D63C6"/>
    <w:rsid w:val="008D689D"/>
    <w:rsid w:val="008D6928"/>
    <w:rsid w:val="008D693E"/>
    <w:rsid w:val="008D6B81"/>
    <w:rsid w:val="008D6F08"/>
    <w:rsid w:val="008D743F"/>
    <w:rsid w:val="008D75D2"/>
    <w:rsid w:val="008D7FE9"/>
    <w:rsid w:val="008E0069"/>
    <w:rsid w:val="008E02A9"/>
    <w:rsid w:val="008E02E8"/>
    <w:rsid w:val="008E0304"/>
    <w:rsid w:val="008E042B"/>
    <w:rsid w:val="008E048A"/>
    <w:rsid w:val="008E0B54"/>
    <w:rsid w:val="008E0C77"/>
    <w:rsid w:val="008E0E53"/>
    <w:rsid w:val="008E0E7D"/>
    <w:rsid w:val="008E113D"/>
    <w:rsid w:val="008E1255"/>
    <w:rsid w:val="008E1256"/>
    <w:rsid w:val="008E128E"/>
    <w:rsid w:val="008E14E7"/>
    <w:rsid w:val="008E16DF"/>
    <w:rsid w:val="008E1801"/>
    <w:rsid w:val="008E193F"/>
    <w:rsid w:val="008E1A3C"/>
    <w:rsid w:val="008E1A44"/>
    <w:rsid w:val="008E1C7A"/>
    <w:rsid w:val="008E1F20"/>
    <w:rsid w:val="008E25BD"/>
    <w:rsid w:val="008E2ACA"/>
    <w:rsid w:val="008E2C6B"/>
    <w:rsid w:val="008E2DB8"/>
    <w:rsid w:val="008E2E0D"/>
    <w:rsid w:val="008E2F3D"/>
    <w:rsid w:val="008E2F41"/>
    <w:rsid w:val="008E2FE6"/>
    <w:rsid w:val="008E3108"/>
    <w:rsid w:val="008E315F"/>
    <w:rsid w:val="008E328F"/>
    <w:rsid w:val="008E3464"/>
    <w:rsid w:val="008E349E"/>
    <w:rsid w:val="008E366B"/>
    <w:rsid w:val="008E379E"/>
    <w:rsid w:val="008E3900"/>
    <w:rsid w:val="008E396B"/>
    <w:rsid w:val="008E3A07"/>
    <w:rsid w:val="008E3B28"/>
    <w:rsid w:val="008E3C74"/>
    <w:rsid w:val="008E3C96"/>
    <w:rsid w:val="008E3E25"/>
    <w:rsid w:val="008E3EB9"/>
    <w:rsid w:val="008E4111"/>
    <w:rsid w:val="008E41C6"/>
    <w:rsid w:val="008E4248"/>
    <w:rsid w:val="008E4369"/>
    <w:rsid w:val="008E43AF"/>
    <w:rsid w:val="008E440F"/>
    <w:rsid w:val="008E471A"/>
    <w:rsid w:val="008E4939"/>
    <w:rsid w:val="008E4BB4"/>
    <w:rsid w:val="008E4EBE"/>
    <w:rsid w:val="008E4EE4"/>
    <w:rsid w:val="008E50BB"/>
    <w:rsid w:val="008E5152"/>
    <w:rsid w:val="008E5444"/>
    <w:rsid w:val="008E556B"/>
    <w:rsid w:val="008E5594"/>
    <w:rsid w:val="008E56BA"/>
    <w:rsid w:val="008E5734"/>
    <w:rsid w:val="008E5AEB"/>
    <w:rsid w:val="008E60E1"/>
    <w:rsid w:val="008E625F"/>
    <w:rsid w:val="008E6354"/>
    <w:rsid w:val="008E63D9"/>
    <w:rsid w:val="008E6626"/>
    <w:rsid w:val="008E683B"/>
    <w:rsid w:val="008E698A"/>
    <w:rsid w:val="008E6F2E"/>
    <w:rsid w:val="008E7050"/>
    <w:rsid w:val="008E71AA"/>
    <w:rsid w:val="008E71FA"/>
    <w:rsid w:val="008E72B3"/>
    <w:rsid w:val="008E751C"/>
    <w:rsid w:val="008E7772"/>
    <w:rsid w:val="008E79DD"/>
    <w:rsid w:val="008E7AC7"/>
    <w:rsid w:val="008E7AE1"/>
    <w:rsid w:val="008E7E29"/>
    <w:rsid w:val="008E7E2E"/>
    <w:rsid w:val="008F003F"/>
    <w:rsid w:val="008F01ED"/>
    <w:rsid w:val="008F01F4"/>
    <w:rsid w:val="008F0277"/>
    <w:rsid w:val="008F0292"/>
    <w:rsid w:val="008F02E1"/>
    <w:rsid w:val="008F0326"/>
    <w:rsid w:val="008F0368"/>
    <w:rsid w:val="008F04A4"/>
    <w:rsid w:val="008F09B0"/>
    <w:rsid w:val="008F09E9"/>
    <w:rsid w:val="008F0BCB"/>
    <w:rsid w:val="008F0DA3"/>
    <w:rsid w:val="008F0F22"/>
    <w:rsid w:val="008F1339"/>
    <w:rsid w:val="008F14CD"/>
    <w:rsid w:val="008F168D"/>
    <w:rsid w:val="008F180B"/>
    <w:rsid w:val="008F1885"/>
    <w:rsid w:val="008F1A58"/>
    <w:rsid w:val="008F1A89"/>
    <w:rsid w:val="008F1CB9"/>
    <w:rsid w:val="008F1D1B"/>
    <w:rsid w:val="008F1DC8"/>
    <w:rsid w:val="008F1E2A"/>
    <w:rsid w:val="008F1E58"/>
    <w:rsid w:val="008F215F"/>
    <w:rsid w:val="008F22FD"/>
    <w:rsid w:val="008F2301"/>
    <w:rsid w:val="008F2326"/>
    <w:rsid w:val="008F2606"/>
    <w:rsid w:val="008F264D"/>
    <w:rsid w:val="008F26EB"/>
    <w:rsid w:val="008F278E"/>
    <w:rsid w:val="008F29D9"/>
    <w:rsid w:val="008F2AE3"/>
    <w:rsid w:val="008F2B24"/>
    <w:rsid w:val="008F2DAD"/>
    <w:rsid w:val="008F3078"/>
    <w:rsid w:val="008F31BB"/>
    <w:rsid w:val="008F326C"/>
    <w:rsid w:val="008F32C9"/>
    <w:rsid w:val="008F33CF"/>
    <w:rsid w:val="008F346C"/>
    <w:rsid w:val="008F3555"/>
    <w:rsid w:val="008F41C2"/>
    <w:rsid w:val="008F42CB"/>
    <w:rsid w:val="008F4502"/>
    <w:rsid w:val="008F4637"/>
    <w:rsid w:val="008F4C37"/>
    <w:rsid w:val="008F4C42"/>
    <w:rsid w:val="008F4DFE"/>
    <w:rsid w:val="008F50ED"/>
    <w:rsid w:val="008F5346"/>
    <w:rsid w:val="008F5520"/>
    <w:rsid w:val="008F55AD"/>
    <w:rsid w:val="008F59D4"/>
    <w:rsid w:val="008F5B7D"/>
    <w:rsid w:val="008F5F72"/>
    <w:rsid w:val="008F614F"/>
    <w:rsid w:val="008F6176"/>
    <w:rsid w:val="008F64BC"/>
    <w:rsid w:val="008F6704"/>
    <w:rsid w:val="008F68A4"/>
    <w:rsid w:val="008F6A77"/>
    <w:rsid w:val="008F6FBB"/>
    <w:rsid w:val="008F701F"/>
    <w:rsid w:val="008F7474"/>
    <w:rsid w:val="008F74D2"/>
    <w:rsid w:val="008F7621"/>
    <w:rsid w:val="008F7C3A"/>
    <w:rsid w:val="008F7D6C"/>
    <w:rsid w:val="008F7E5E"/>
    <w:rsid w:val="00900567"/>
    <w:rsid w:val="00900592"/>
    <w:rsid w:val="00900835"/>
    <w:rsid w:val="00900C57"/>
    <w:rsid w:val="00900DAD"/>
    <w:rsid w:val="00900E84"/>
    <w:rsid w:val="00900EE4"/>
    <w:rsid w:val="00901062"/>
    <w:rsid w:val="009011BF"/>
    <w:rsid w:val="00901227"/>
    <w:rsid w:val="009012E6"/>
    <w:rsid w:val="009017D6"/>
    <w:rsid w:val="0090194E"/>
    <w:rsid w:val="00901B5E"/>
    <w:rsid w:val="00901E13"/>
    <w:rsid w:val="00902741"/>
    <w:rsid w:val="00902BB1"/>
    <w:rsid w:val="00902DC2"/>
    <w:rsid w:val="0090337A"/>
    <w:rsid w:val="0090377C"/>
    <w:rsid w:val="009039CE"/>
    <w:rsid w:val="00903BD4"/>
    <w:rsid w:val="00903EFA"/>
    <w:rsid w:val="00904181"/>
    <w:rsid w:val="009042EE"/>
    <w:rsid w:val="00904323"/>
    <w:rsid w:val="009043B2"/>
    <w:rsid w:val="0090447C"/>
    <w:rsid w:val="00904917"/>
    <w:rsid w:val="0090499A"/>
    <w:rsid w:val="00905066"/>
    <w:rsid w:val="009054A5"/>
    <w:rsid w:val="00905534"/>
    <w:rsid w:val="00905653"/>
    <w:rsid w:val="0090594B"/>
    <w:rsid w:val="00905B88"/>
    <w:rsid w:val="00905F6E"/>
    <w:rsid w:val="0090604F"/>
    <w:rsid w:val="00906130"/>
    <w:rsid w:val="0090627E"/>
    <w:rsid w:val="0090630B"/>
    <w:rsid w:val="00906E76"/>
    <w:rsid w:val="00907387"/>
    <w:rsid w:val="009074E1"/>
    <w:rsid w:val="0090766E"/>
    <w:rsid w:val="00907893"/>
    <w:rsid w:val="009079A9"/>
    <w:rsid w:val="00907A86"/>
    <w:rsid w:val="00907B44"/>
    <w:rsid w:val="00907BE2"/>
    <w:rsid w:val="00910080"/>
    <w:rsid w:val="009102E8"/>
    <w:rsid w:val="009104BF"/>
    <w:rsid w:val="0091080D"/>
    <w:rsid w:val="00910A5E"/>
    <w:rsid w:val="00910AE7"/>
    <w:rsid w:val="0091104D"/>
    <w:rsid w:val="009110E2"/>
    <w:rsid w:val="009112F7"/>
    <w:rsid w:val="00911477"/>
    <w:rsid w:val="0091147D"/>
    <w:rsid w:val="00911545"/>
    <w:rsid w:val="0091178F"/>
    <w:rsid w:val="009117CB"/>
    <w:rsid w:val="00911CA2"/>
    <w:rsid w:val="00911D23"/>
    <w:rsid w:val="00911E78"/>
    <w:rsid w:val="009122AF"/>
    <w:rsid w:val="009122F4"/>
    <w:rsid w:val="00912472"/>
    <w:rsid w:val="0091267F"/>
    <w:rsid w:val="0091275F"/>
    <w:rsid w:val="009127BC"/>
    <w:rsid w:val="00912AE0"/>
    <w:rsid w:val="00912D54"/>
    <w:rsid w:val="00912D58"/>
    <w:rsid w:val="00912DC4"/>
    <w:rsid w:val="009137D4"/>
    <w:rsid w:val="0091389F"/>
    <w:rsid w:val="009138CB"/>
    <w:rsid w:val="009139B4"/>
    <w:rsid w:val="00913A91"/>
    <w:rsid w:val="00913FD4"/>
    <w:rsid w:val="009145A7"/>
    <w:rsid w:val="00914663"/>
    <w:rsid w:val="0091471E"/>
    <w:rsid w:val="009149D6"/>
    <w:rsid w:val="009152F5"/>
    <w:rsid w:val="00915B0F"/>
    <w:rsid w:val="00915D6E"/>
    <w:rsid w:val="00915D86"/>
    <w:rsid w:val="00915EF1"/>
    <w:rsid w:val="009160B7"/>
    <w:rsid w:val="0091633F"/>
    <w:rsid w:val="00916689"/>
    <w:rsid w:val="00916733"/>
    <w:rsid w:val="009167AB"/>
    <w:rsid w:val="00916899"/>
    <w:rsid w:val="009168A6"/>
    <w:rsid w:val="00916B17"/>
    <w:rsid w:val="00916BC0"/>
    <w:rsid w:val="0091709F"/>
    <w:rsid w:val="009170B1"/>
    <w:rsid w:val="009171B9"/>
    <w:rsid w:val="0091725A"/>
    <w:rsid w:val="009172A4"/>
    <w:rsid w:val="0091738E"/>
    <w:rsid w:val="009173CE"/>
    <w:rsid w:val="009175A5"/>
    <w:rsid w:val="0091779A"/>
    <w:rsid w:val="00917D61"/>
    <w:rsid w:val="00920075"/>
    <w:rsid w:val="009204C8"/>
    <w:rsid w:val="00920710"/>
    <w:rsid w:val="0092084E"/>
    <w:rsid w:val="00920861"/>
    <w:rsid w:val="009208F7"/>
    <w:rsid w:val="00920D2D"/>
    <w:rsid w:val="00920FBE"/>
    <w:rsid w:val="009211A6"/>
    <w:rsid w:val="009212C3"/>
    <w:rsid w:val="0092183B"/>
    <w:rsid w:val="00921A1B"/>
    <w:rsid w:val="00921C1E"/>
    <w:rsid w:val="00921E31"/>
    <w:rsid w:val="00922235"/>
    <w:rsid w:val="009222C3"/>
    <w:rsid w:val="00922517"/>
    <w:rsid w:val="00922613"/>
    <w:rsid w:val="009226E9"/>
    <w:rsid w:val="00922722"/>
    <w:rsid w:val="0092299E"/>
    <w:rsid w:val="00922D7A"/>
    <w:rsid w:val="00922DF2"/>
    <w:rsid w:val="0092314C"/>
    <w:rsid w:val="0092338A"/>
    <w:rsid w:val="009233B9"/>
    <w:rsid w:val="009233CF"/>
    <w:rsid w:val="00923694"/>
    <w:rsid w:val="0092393A"/>
    <w:rsid w:val="00923962"/>
    <w:rsid w:val="0092397C"/>
    <w:rsid w:val="00923C05"/>
    <w:rsid w:val="00923C32"/>
    <w:rsid w:val="00923D8D"/>
    <w:rsid w:val="00923E00"/>
    <w:rsid w:val="00924033"/>
    <w:rsid w:val="009240AB"/>
    <w:rsid w:val="0092435A"/>
    <w:rsid w:val="00924449"/>
    <w:rsid w:val="00924831"/>
    <w:rsid w:val="00924916"/>
    <w:rsid w:val="00924920"/>
    <w:rsid w:val="00924A01"/>
    <w:rsid w:val="00924C46"/>
    <w:rsid w:val="00924DBD"/>
    <w:rsid w:val="00924E4E"/>
    <w:rsid w:val="009254A5"/>
    <w:rsid w:val="00925764"/>
    <w:rsid w:val="00925993"/>
    <w:rsid w:val="009259DF"/>
    <w:rsid w:val="00925D72"/>
    <w:rsid w:val="00925DC4"/>
    <w:rsid w:val="0092612B"/>
    <w:rsid w:val="0092614A"/>
    <w:rsid w:val="009261E6"/>
    <w:rsid w:val="009265E6"/>
    <w:rsid w:val="009265E8"/>
    <w:rsid w:val="009266E1"/>
    <w:rsid w:val="0092683A"/>
    <w:rsid w:val="009268E1"/>
    <w:rsid w:val="00926939"/>
    <w:rsid w:val="00926A41"/>
    <w:rsid w:val="00926EAE"/>
    <w:rsid w:val="00927341"/>
    <w:rsid w:val="009273FF"/>
    <w:rsid w:val="009276CF"/>
    <w:rsid w:val="009278C3"/>
    <w:rsid w:val="009278D7"/>
    <w:rsid w:val="00927BFA"/>
    <w:rsid w:val="00927D3E"/>
    <w:rsid w:val="00930007"/>
    <w:rsid w:val="0093030D"/>
    <w:rsid w:val="00930393"/>
    <w:rsid w:val="00930A43"/>
    <w:rsid w:val="00930C12"/>
    <w:rsid w:val="00930C2E"/>
    <w:rsid w:val="00930D46"/>
    <w:rsid w:val="00930FE8"/>
    <w:rsid w:val="0093120C"/>
    <w:rsid w:val="0093128D"/>
    <w:rsid w:val="009312DC"/>
    <w:rsid w:val="0093175A"/>
    <w:rsid w:val="00931A1D"/>
    <w:rsid w:val="00931A6A"/>
    <w:rsid w:val="00931C28"/>
    <w:rsid w:val="00931EB9"/>
    <w:rsid w:val="00931EFB"/>
    <w:rsid w:val="0093248E"/>
    <w:rsid w:val="00932829"/>
    <w:rsid w:val="00932B83"/>
    <w:rsid w:val="00932B8D"/>
    <w:rsid w:val="00932BB1"/>
    <w:rsid w:val="00932CEE"/>
    <w:rsid w:val="009332DE"/>
    <w:rsid w:val="00933939"/>
    <w:rsid w:val="00933A4E"/>
    <w:rsid w:val="0093412D"/>
    <w:rsid w:val="00934368"/>
    <w:rsid w:val="0093466C"/>
    <w:rsid w:val="00934798"/>
    <w:rsid w:val="009347F7"/>
    <w:rsid w:val="00934815"/>
    <w:rsid w:val="00934995"/>
    <w:rsid w:val="00934B79"/>
    <w:rsid w:val="00934C88"/>
    <w:rsid w:val="0093503A"/>
    <w:rsid w:val="00935131"/>
    <w:rsid w:val="009351AA"/>
    <w:rsid w:val="0093548C"/>
    <w:rsid w:val="00935719"/>
    <w:rsid w:val="00935A14"/>
    <w:rsid w:val="00935A82"/>
    <w:rsid w:val="00935ACA"/>
    <w:rsid w:val="00935C5B"/>
    <w:rsid w:val="00935E94"/>
    <w:rsid w:val="00936094"/>
    <w:rsid w:val="009360E5"/>
    <w:rsid w:val="0093629C"/>
    <w:rsid w:val="00936427"/>
    <w:rsid w:val="00936616"/>
    <w:rsid w:val="00936F96"/>
    <w:rsid w:val="009370CF"/>
    <w:rsid w:val="009370DB"/>
    <w:rsid w:val="009372D0"/>
    <w:rsid w:val="00937382"/>
    <w:rsid w:val="009377D7"/>
    <w:rsid w:val="009378C1"/>
    <w:rsid w:val="00937973"/>
    <w:rsid w:val="00937BFE"/>
    <w:rsid w:val="00937CF9"/>
    <w:rsid w:val="00937D59"/>
    <w:rsid w:val="00937DF7"/>
    <w:rsid w:val="009401A3"/>
    <w:rsid w:val="009403AC"/>
    <w:rsid w:val="0094059B"/>
    <w:rsid w:val="009409F1"/>
    <w:rsid w:val="00940ADB"/>
    <w:rsid w:val="00940AEA"/>
    <w:rsid w:val="00940B29"/>
    <w:rsid w:val="00940B6E"/>
    <w:rsid w:val="00940C1E"/>
    <w:rsid w:val="00940CCC"/>
    <w:rsid w:val="00940F2C"/>
    <w:rsid w:val="00941191"/>
    <w:rsid w:val="00941316"/>
    <w:rsid w:val="009414E7"/>
    <w:rsid w:val="009415A2"/>
    <w:rsid w:val="009418E3"/>
    <w:rsid w:val="00941E15"/>
    <w:rsid w:val="0094286D"/>
    <w:rsid w:val="00942BFE"/>
    <w:rsid w:val="00942D7C"/>
    <w:rsid w:val="00942EDB"/>
    <w:rsid w:val="00943034"/>
    <w:rsid w:val="009430F0"/>
    <w:rsid w:val="00943124"/>
    <w:rsid w:val="009437F2"/>
    <w:rsid w:val="009438C2"/>
    <w:rsid w:val="00943903"/>
    <w:rsid w:val="0094397C"/>
    <w:rsid w:val="009439BA"/>
    <w:rsid w:val="00943A03"/>
    <w:rsid w:val="00943BCF"/>
    <w:rsid w:val="00943C44"/>
    <w:rsid w:val="00943CF7"/>
    <w:rsid w:val="00943F1B"/>
    <w:rsid w:val="00944120"/>
    <w:rsid w:val="009441E6"/>
    <w:rsid w:val="00944233"/>
    <w:rsid w:val="0094423C"/>
    <w:rsid w:val="009442F2"/>
    <w:rsid w:val="009446D6"/>
    <w:rsid w:val="009448DA"/>
    <w:rsid w:val="00944B1A"/>
    <w:rsid w:val="009459C5"/>
    <w:rsid w:val="00945AFC"/>
    <w:rsid w:val="00945B8D"/>
    <w:rsid w:val="00945E7F"/>
    <w:rsid w:val="00945EB0"/>
    <w:rsid w:val="00946035"/>
    <w:rsid w:val="009461F5"/>
    <w:rsid w:val="00946425"/>
    <w:rsid w:val="00946706"/>
    <w:rsid w:val="00946B57"/>
    <w:rsid w:val="00946D0D"/>
    <w:rsid w:val="00946F20"/>
    <w:rsid w:val="00946FBA"/>
    <w:rsid w:val="0094704E"/>
    <w:rsid w:val="00947270"/>
    <w:rsid w:val="009473D1"/>
    <w:rsid w:val="0094762C"/>
    <w:rsid w:val="009476E5"/>
    <w:rsid w:val="0094773D"/>
    <w:rsid w:val="0094777E"/>
    <w:rsid w:val="009477FB"/>
    <w:rsid w:val="009502D6"/>
    <w:rsid w:val="009502DD"/>
    <w:rsid w:val="00950482"/>
    <w:rsid w:val="00950645"/>
    <w:rsid w:val="009506C2"/>
    <w:rsid w:val="0095094A"/>
    <w:rsid w:val="00950988"/>
    <w:rsid w:val="00950AB6"/>
    <w:rsid w:val="00950F68"/>
    <w:rsid w:val="00951252"/>
    <w:rsid w:val="00951289"/>
    <w:rsid w:val="00951583"/>
    <w:rsid w:val="009516C7"/>
    <w:rsid w:val="00951958"/>
    <w:rsid w:val="00951B49"/>
    <w:rsid w:val="00951C64"/>
    <w:rsid w:val="00951E21"/>
    <w:rsid w:val="009520B9"/>
    <w:rsid w:val="0095229D"/>
    <w:rsid w:val="0095275D"/>
    <w:rsid w:val="009528AA"/>
    <w:rsid w:val="0095299C"/>
    <w:rsid w:val="00952B5A"/>
    <w:rsid w:val="00952B92"/>
    <w:rsid w:val="00952C15"/>
    <w:rsid w:val="00952DED"/>
    <w:rsid w:val="00952EF0"/>
    <w:rsid w:val="00953220"/>
    <w:rsid w:val="009533A5"/>
    <w:rsid w:val="00953A56"/>
    <w:rsid w:val="00953BA6"/>
    <w:rsid w:val="00953D27"/>
    <w:rsid w:val="00953ED4"/>
    <w:rsid w:val="0095434F"/>
    <w:rsid w:val="009543B1"/>
    <w:rsid w:val="009543D9"/>
    <w:rsid w:val="009546DF"/>
    <w:rsid w:val="009548AA"/>
    <w:rsid w:val="00954910"/>
    <w:rsid w:val="00955053"/>
    <w:rsid w:val="00955094"/>
    <w:rsid w:val="00955454"/>
    <w:rsid w:val="00955500"/>
    <w:rsid w:val="009557C1"/>
    <w:rsid w:val="00955925"/>
    <w:rsid w:val="00955B88"/>
    <w:rsid w:val="00956169"/>
    <w:rsid w:val="00956662"/>
    <w:rsid w:val="00956EB9"/>
    <w:rsid w:val="00956FDB"/>
    <w:rsid w:val="009570AE"/>
    <w:rsid w:val="009570F2"/>
    <w:rsid w:val="009576DB"/>
    <w:rsid w:val="009578A5"/>
    <w:rsid w:val="009579D4"/>
    <w:rsid w:val="009579FB"/>
    <w:rsid w:val="00957A34"/>
    <w:rsid w:val="00957B26"/>
    <w:rsid w:val="00957CF5"/>
    <w:rsid w:val="00957D96"/>
    <w:rsid w:val="0095B1B2"/>
    <w:rsid w:val="00960058"/>
    <w:rsid w:val="00960322"/>
    <w:rsid w:val="009603A7"/>
    <w:rsid w:val="009606F6"/>
    <w:rsid w:val="00960BCA"/>
    <w:rsid w:val="00960D6E"/>
    <w:rsid w:val="00961036"/>
    <w:rsid w:val="0096153C"/>
    <w:rsid w:val="00961720"/>
    <w:rsid w:val="00961825"/>
    <w:rsid w:val="00961924"/>
    <w:rsid w:val="00961A2D"/>
    <w:rsid w:val="00961A41"/>
    <w:rsid w:val="00961A78"/>
    <w:rsid w:val="00961CA9"/>
    <w:rsid w:val="00961CAF"/>
    <w:rsid w:val="00961DDC"/>
    <w:rsid w:val="00962079"/>
    <w:rsid w:val="0096221A"/>
    <w:rsid w:val="0096230A"/>
    <w:rsid w:val="00962783"/>
    <w:rsid w:val="00962C7B"/>
    <w:rsid w:val="00962D78"/>
    <w:rsid w:val="00962E0A"/>
    <w:rsid w:val="009630F5"/>
    <w:rsid w:val="0096318A"/>
    <w:rsid w:val="00963190"/>
    <w:rsid w:val="009633B7"/>
    <w:rsid w:val="0096352C"/>
    <w:rsid w:val="0096372B"/>
    <w:rsid w:val="00963850"/>
    <w:rsid w:val="00963901"/>
    <w:rsid w:val="00963B0F"/>
    <w:rsid w:val="00963C00"/>
    <w:rsid w:val="00963F0A"/>
    <w:rsid w:val="009640AA"/>
    <w:rsid w:val="00964238"/>
    <w:rsid w:val="0096429D"/>
    <w:rsid w:val="009644DC"/>
    <w:rsid w:val="0096457B"/>
    <w:rsid w:val="0096475C"/>
    <w:rsid w:val="00964B08"/>
    <w:rsid w:val="00964BE8"/>
    <w:rsid w:val="00964C87"/>
    <w:rsid w:val="00964F9C"/>
    <w:rsid w:val="00965084"/>
    <w:rsid w:val="009650C2"/>
    <w:rsid w:val="009650F6"/>
    <w:rsid w:val="00965224"/>
    <w:rsid w:val="00965303"/>
    <w:rsid w:val="00965477"/>
    <w:rsid w:val="00965595"/>
    <w:rsid w:val="00965729"/>
    <w:rsid w:val="00965A23"/>
    <w:rsid w:val="00965A79"/>
    <w:rsid w:val="00965B23"/>
    <w:rsid w:val="009666DD"/>
    <w:rsid w:val="0096677C"/>
    <w:rsid w:val="009667A2"/>
    <w:rsid w:val="009669C6"/>
    <w:rsid w:val="00966DA5"/>
    <w:rsid w:val="00966DBA"/>
    <w:rsid w:val="00966FFE"/>
    <w:rsid w:val="00967437"/>
    <w:rsid w:val="009677D5"/>
    <w:rsid w:val="00967917"/>
    <w:rsid w:val="00967B51"/>
    <w:rsid w:val="00967EFC"/>
    <w:rsid w:val="00967FAE"/>
    <w:rsid w:val="00970063"/>
    <w:rsid w:val="00970291"/>
    <w:rsid w:val="0097090E"/>
    <w:rsid w:val="00970948"/>
    <w:rsid w:val="00970BEC"/>
    <w:rsid w:val="00970C92"/>
    <w:rsid w:val="00970D4A"/>
    <w:rsid w:val="00970DAF"/>
    <w:rsid w:val="00970E50"/>
    <w:rsid w:val="00970F30"/>
    <w:rsid w:val="00970F6B"/>
    <w:rsid w:val="009711EA"/>
    <w:rsid w:val="0097140C"/>
    <w:rsid w:val="00971529"/>
    <w:rsid w:val="0097161E"/>
    <w:rsid w:val="00971959"/>
    <w:rsid w:val="00971965"/>
    <w:rsid w:val="009719D9"/>
    <w:rsid w:val="00972058"/>
    <w:rsid w:val="009724CA"/>
    <w:rsid w:val="009725ED"/>
    <w:rsid w:val="009727E9"/>
    <w:rsid w:val="009728E6"/>
    <w:rsid w:val="00972A99"/>
    <w:rsid w:val="00972BC1"/>
    <w:rsid w:val="00972C42"/>
    <w:rsid w:val="00972E51"/>
    <w:rsid w:val="00972F3A"/>
    <w:rsid w:val="009730CA"/>
    <w:rsid w:val="009737B1"/>
    <w:rsid w:val="009741BC"/>
    <w:rsid w:val="0097427D"/>
    <w:rsid w:val="00974855"/>
    <w:rsid w:val="0097489B"/>
    <w:rsid w:val="009748D1"/>
    <w:rsid w:val="009748D3"/>
    <w:rsid w:val="009749F7"/>
    <w:rsid w:val="00974B59"/>
    <w:rsid w:val="0097535F"/>
    <w:rsid w:val="009759A8"/>
    <w:rsid w:val="009759EE"/>
    <w:rsid w:val="00975CD3"/>
    <w:rsid w:val="00975D77"/>
    <w:rsid w:val="00975DB0"/>
    <w:rsid w:val="00975EAF"/>
    <w:rsid w:val="00975F75"/>
    <w:rsid w:val="00976129"/>
    <w:rsid w:val="0097613D"/>
    <w:rsid w:val="009761FC"/>
    <w:rsid w:val="0097629C"/>
    <w:rsid w:val="009762F9"/>
    <w:rsid w:val="009765F7"/>
    <w:rsid w:val="0097674A"/>
    <w:rsid w:val="00976883"/>
    <w:rsid w:val="00976A66"/>
    <w:rsid w:val="00976B0B"/>
    <w:rsid w:val="00976BD1"/>
    <w:rsid w:val="00976BF0"/>
    <w:rsid w:val="00976EE8"/>
    <w:rsid w:val="009771EE"/>
    <w:rsid w:val="0097738F"/>
    <w:rsid w:val="00977662"/>
    <w:rsid w:val="0097782A"/>
    <w:rsid w:val="009778D9"/>
    <w:rsid w:val="00977B09"/>
    <w:rsid w:val="00977BB3"/>
    <w:rsid w:val="00977F0D"/>
    <w:rsid w:val="00980064"/>
    <w:rsid w:val="0098013A"/>
    <w:rsid w:val="0098040D"/>
    <w:rsid w:val="0098045C"/>
    <w:rsid w:val="0098092C"/>
    <w:rsid w:val="00980D3B"/>
    <w:rsid w:val="009813D9"/>
    <w:rsid w:val="009813EB"/>
    <w:rsid w:val="00981596"/>
    <w:rsid w:val="0098192A"/>
    <w:rsid w:val="00981F8A"/>
    <w:rsid w:val="009821AA"/>
    <w:rsid w:val="009823BE"/>
    <w:rsid w:val="00982561"/>
    <w:rsid w:val="00982C7C"/>
    <w:rsid w:val="00982DDB"/>
    <w:rsid w:val="00982E80"/>
    <w:rsid w:val="009833AD"/>
    <w:rsid w:val="009833B1"/>
    <w:rsid w:val="0098340B"/>
    <w:rsid w:val="00983620"/>
    <w:rsid w:val="00983C93"/>
    <w:rsid w:val="0098428D"/>
    <w:rsid w:val="00984354"/>
    <w:rsid w:val="009843FF"/>
    <w:rsid w:val="00984598"/>
    <w:rsid w:val="009845F2"/>
    <w:rsid w:val="0098476A"/>
    <w:rsid w:val="009848D9"/>
    <w:rsid w:val="009849A1"/>
    <w:rsid w:val="00984E09"/>
    <w:rsid w:val="00984F61"/>
    <w:rsid w:val="00984F89"/>
    <w:rsid w:val="009852ED"/>
    <w:rsid w:val="00985684"/>
    <w:rsid w:val="00985BB0"/>
    <w:rsid w:val="00985CB8"/>
    <w:rsid w:val="00985EBB"/>
    <w:rsid w:val="0098612F"/>
    <w:rsid w:val="00986297"/>
    <w:rsid w:val="009866FE"/>
    <w:rsid w:val="00986830"/>
    <w:rsid w:val="009868C1"/>
    <w:rsid w:val="00986982"/>
    <w:rsid w:val="00986A7F"/>
    <w:rsid w:val="00986AF0"/>
    <w:rsid w:val="00986E92"/>
    <w:rsid w:val="009874B7"/>
    <w:rsid w:val="0098752F"/>
    <w:rsid w:val="0098785C"/>
    <w:rsid w:val="00987995"/>
    <w:rsid w:val="00987A58"/>
    <w:rsid w:val="00987B01"/>
    <w:rsid w:val="0099016D"/>
    <w:rsid w:val="00990264"/>
    <w:rsid w:val="00990378"/>
    <w:rsid w:val="009904C9"/>
    <w:rsid w:val="0099058B"/>
    <w:rsid w:val="0099060A"/>
    <w:rsid w:val="00990A76"/>
    <w:rsid w:val="00990ACD"/>
    <w:rsid w:val="00990D73"/>
    <w:rsid w:val="00990ECD"/>
    <w:rsid w:val="00991161"/>
    <w:rsid w:val="0099131A"/>
    <w:rsid w:val="00991389"/>
    <w:rsid w:val="009915CC"/>
    <w:rsid w:val="00991C29"/>
    <w:rsid w:val="00991DB7"/>
    <w:rsid w:val="00992075"/>
    <w:rsid w:val="009922D3"/>
    <w:rsid w:val="009923ED"/>
    <w:rsid w:val="009924C3"/>
    <w:rsid w:val="00992A41"/>
    <w:rsid w:val="00993050"/>
    <w:rsid w:val="00993086"/>
    <w:rsid w:val="00993102"/>
    <w:rsid w:val="0099317D"/>
    <w:rsid w:val="009931A1"/>
    <w:rsid w:val="00993311"/>
    <w:rsid w:val="0099359F"/>
    <w:rsid w:val="0099384E"/>
    <w:rsid w:val="00993CF3"/>
    <w:rsid w:val="00994300"/>
    <w:rsid w:val="009944C6"/>
    <w:rsid w:val="00994730"/>
    <w:rsid w:val="00994884"/>
    <w:rsid w:val="009948FF"/>
    <w:rsid w:val="00994AFB"/>
    <w:rsid w:val="00994B48"/>
    <w:rsid w:val="00994BAA"/>
    <w:rsid w:val="00994BB1"/>
    <w:rsid w:val="00995215"/>
    <w:rsid w:val="00995468"/>
    <w:rsid w:val="009955C5"/>
    <w:rsid w:val="00995978"/>
    <w:rsid w:val="00995AF0"/>
    <w:rsid w:val="00995C6D"/>
    <w:rsid w:val="00995D97"/>
    <w:rsid w:val="00996036"/>
    <w:rsid w:val="0099604A"/>
    <w:rsid w:val="009961B2"/>
    <w:rsid w:val="009963C1"/>
    <w:rsid w:val="009964BC"/>
    <w:rsid w:val="00996811"/>
    <w:rsid w:val="00996822"/>
    <w:rsid w:val="00996BC4"/>
    <w:rsid w:val="00996D41"/>
    <w:rsid w:val="00996EFE"/>
    <w:rsid w:val="00996FB8"/>
    <w:rsid w:val="00997251"/>
    <w:rsid w:val="00997940"/>
    <w:rsid w:val="0099794F"/>
    <w:rsid w:val="00997A8E"/>
    <w:rsid w:val="00997B85"/>
    <w:rsid w:val="00997C43"/>
    <w:rsid w:val="00997DD0"/>
    <w:rsid w:val="00997E9E"/>
    <w:rsid w:val="00997F38"/>
    <w:rsid w:val="009A000E"/>
    <w:rsid w:val="009A00CF"/>
    <w:rsid w:val="009A024E"/>
    <w:rsid w:val="009A054D"/>
    <w:rsid w:val="009A0BBD"/>
    <w:rsid w:val="009A1320"/>
    <w:rsid w:val="009A17FB"/>
    <w:rsid w:val="009A18C2"/>
    <w:rsid w:val="009A1E83"/>
    <w:rsid w:val="009A1FA5"/>
    <w:rsid w:val="009A2199"/>
    <w:rsid w:val="009A21AC"/>
    <w:rsid w:val="009A24BA"/>
    <w:rsid w:val="009A25C6"/>
    <w:rsid w:val="009A2774"/>
    <w:rsid w:val="009A2D74"/>
    <w:rsid w:val="009A306A"/>
    <w:rsid w:val="009A3287"/>
    <w:rsid w:val="009A3380"/>
    <w:rsid w:val="009A36A1"/>
    <w:rsid w:val="009A3961"/>
    <w:rsid w:val="009A3AE2"/>
    <w:rsid w:val="009A3E2E"/>
    <w:rsid w:val="009A46FB"/>
    <w:rsid w:val="009A4726"/>
    <w:rsid w:val="009A489D"/>
    <w:rsid w:val="009A4DF7"/>
    <w:rsid w:val="009A4E20"/>
    <w:rsid w:val="009A5009"/>
    <w:rsid w:val="009A513A"/>
    <w:rsid w:val="009A5416"/>
    <w:rsid w:val="009A5D7A"/>
    <w:rsid w:val="009A5E3E"/>
    <w:rsid w:val="009A6214"/>
    <w:rsid w:val="009A6980"/>
    <w:rsid w:val="009A6E4A"/>
    <w:rsid w:val="009A6EF6"/>
    <w:rsid w:val="009A6F2C"/>
    <w:rsid w:val="009A70CE"/>
    <w:rsid w:val="009A73B1"/>
    <w:rsid w:val="009A778E"/>
    <w:rsid w:val="009A7803"/>
    <w:rsid w:val="009A7A24"/>
    <w:rsid w:val="009A7E7D"/>
    <w:rsid w:val="009A7F28"/>
    <w:rsid w:val="009A7F4B"/>
    <w:rsid w:val="009B01A6"/>
    <w:rsid w:val="009B03B2"/>
    <w:rsid w:val="009B051D"/>
    <w:rsid w:val="009B0A31"/>
    <w:rsid w:val="009B0C96"/>
    <w:rsid w:val="009B0CED"/>
    <w:rsid w:val="009B0EBC"/>
    <w:rsid w:val="009B1225"/>
    <w:rsid w:val="009B15F4"/>
    <w:rsid w:val="009B162E"/>
    <w:rsid w:val="009B16D7"/>
    <w:rsid w:val="009B1904"/>
    <w:rsid w:val="009B1983"/>
    <w:rsid w:val="009B19B6"/>
    <w:rsid w:val="009B22FA"/>
    <w:rsid w:val="009B241E"/>
    <w:rsid w:val="009B25D2"/>
    <w:rsid w:val="009B25F3"/>
    <w:rsid w:val="009B2658"/>
    <w:rsid w:val="009B2A9F"/>
    <w:rsid w:val="009B2C02"/>
    <w:rsid w:val="009B2C1B"/>
    <w:rsid w:val="009B2D61"/>
    <w:rsid w:val="009B2DE2"/>
    <w:rsid w:val="009B2F69"/>
    <w:rsid w:val="009B2FE9"/>
    <w:rsid w:val="009B30CF"/>
    <w:rsid w:val="009B32B9"/>
    <w:rsid w:val="009B34D6"/>
    <w:rsid w:val="009B3565"/>
    <w:rsid w:val="009B3788"/>
    <w:rsid w:val="009B379A"/>
    <w:rsid w:val="009B3BB4"/>
    <w:rsid w:val="009B3DD2"/>
    <w:rsid w:val="009B4276"/>
    <w:rsid w:val="009B42BD"/>
    <w:rsid w:val="009B42F1"/>
    <w:rsid w:val="009B4326"/>
    <w:rsid w:val="009B46BA"/>
    <w:rsid w:val="009B46BE"/>
    <w:rsid w:val="009B47DB"/>
    <w:rsid w:val="009B48E7"/>
    <w:rsid w:val="009B495D"/>
    <w:rsid w:val="009B4AE4"/>
    <w:rsid w:val="009B4C20"/>
    <w:rsid w:val="009B4D25"/>
    <w:rsid w:val="009B51D2"/>
    <w:rsid w:val="009B5555"/>
    <w:rsid w:val="009B5582"/>
    <w:rsid w:val="009B55EE"/>
    <w:rsid w:val="009B5601"/>
    <w:rsid w:val="009B56D1"/>
    <w:rsid w:val="009B57CB"/>
    <w:rsid w:val="009B59EF"/>
    <w:rsid w:val="009B5D78"/>
    <w:rsid w:val="009B60D5"/>
    <w:rsid w:val="009B6356"/>
    <w:rsid w:val="009B638B"/>
    <w:rsid w:val="009B6C16"/>
    <w:rsid w:val="009B6C6F"/>
    <w:rsid w:val="009B6D5E"/>
    <w:rsid w:val="009B6D61"/>
    <w:rsid w:val="009B6EB9"/>
    <w:rsid w:val="009B6FCB"/>
    <w:rsid w:val="009B6FF7"/>
    <w:rsid w:val="009B70FB"/>
    <w:rsid w:val="009B71A0"/>
    <w:rsid w:val="009B777D"/>
    <w:rsid w:val="009B78E8"/>
    <w:rsid w:val="009B7C04"/>
    <w:rsid w:val="009B7C28"/>
    <w:rsid w:val="009C0141"/>
    <w:rsid w:val="009C0175"/>
    <w:rsid w:val="009C0289"/>
    <w:rsid w:val="009C061B"/>
    <w:rsid w:val="009C079D"/>
    <w:rsid w:val="009C081C"/>
    <w:rsid w:val="009C096A"/>
    <w:rsid w:val="009C0AAB"/>
    <w:rsid w:val="009C0F40"/>
    <w:rsid w:val="009C0F73"/>
    <w:rsid w:val="009C1041"/>
    <w:rsid w:val="009C123A"/>
    <w:rsid w:val="009C15DB"/>
    <w:rsid w:val="009C174E"/>
    <w:rsid w:val="009C1A2D"/>
    <w:rsid w:val="009C1C21"/>
    <w:rsid w:val="009C1D17"/>
    <w:rsid w:val="009C1DEC"/>
    <w:rsid w:val="009C1E23"/>
    <w:rsid w:val="009C245C"/>
    <w:rsid w:val="009C2A5E"/>
    <w:rsid w:val="009C2F4D"/>
    <w:rsid w:val="009C2F9C"/>
    <w:rsid w:val="009C3220"/>
    <w:rsid w:val="009C3419"/>
    <w:rsid w:val="009C38D7"/>
    <w:rsid w:val="009C39ED"/>
    <w:rsid w:val="009C3B52"/>
    <w:rsid w:val="009C3BF4"/>
    <w:rsid w:val="009C3E30"/>
    <w:rsid w:val="009C3E61"/>
    <w:rsid w:val="009C4313"/>
    <w:rsid w:val="009C4A39"/>
    <w:rsid w:val="009C4A53"/>
    <w:rsid w:val="009C4D1B"/>
    <w:rsid w:val="009C4E77"/>
    <w:rsid w:val="009C53C2"/>
    <w:rsid w:val="009C56BC"/>
    <w:rsid w:val="009C58FE"/>
    <w:rsid w:val="009C5AB1"/>
    <w:rsid w:val="009C615A"/>
    <w:rsid w:val="009C6477"/>
    <w:rsid w:val="009C66C4"/>
    <w:rsid w:val="009C6733"/>
    <w:rsid w:val="009C6748"/>
    <w:rsid w:val="009C6915"/>
    <w:rsid w:val="009C6C1E"/>
    <w:rsid w:val="009C6D1F"/>
    <w:rsid w:val="009C6F10"/>
    <w:rsid w:val="009C6F72"/>
    <w:rsid w:val="009C7041"/>
    <w:rsid w:val="009C7472"/>
    <w:rsid w:val="009C7775"/>
    <w:rsid w:val="009C7A48"/>
    <w:rsid w:val="009C7FAF"/>
    <w:rsid w:val="009D036B"/>
    <w:rsid w:val="009D0454"/>
    <w:rsid w:val="009D04CC"/>
    <w:rsid w:val="009D0996"/>
    <w:rsid w:val="009D0B6D"/>
    <w:rsid w:val="009D0BC6"/>
    <w:rsid w:val="009D148F"/>
    <w:rsid w:val="009D1572"/>
    <w:rsid w:val="009D1720"/>
    <w:rsid w:val="009D1E8A"/>
    <w:rsid w:val="009D1F9F"/>
    <w:rsid w:val="009D1FB9"/>
    <w:rsid w:val="009D2124"/>
    <w:rsid w:val="009D2168"/>
    <w:rsid w:val="009D22E2"/>
    <w:rsid w:val="009D2349"/>
    <w:rsid w:val="009D238C"/>
    <w:rsid w:val="009D24AE"/>
    <w:rsid w:val="009D253B"/>
    <w:rsid w:val="009D2F4F"/>
    <w:rsid w:val="009D2FC7"/>
    <w:rsid w:val="009D315C"/>
    <w:rsid w:val="009D3306"/>
    <w:rsid w:val="009D375E"/>
    <w:rsid w:val="009D389A"/>
    <w:rsid w:val="009D3A51"/>
    <w:rsid w:val="009D3D70"/>
    <w:rsid w:val="009D3FCB"/>
    <w:rsid w:val="009D4023"/>
    <w:rsid w:val="009D436C"/>
    <w:rsid w:val="009D46DD"/>
    <w:rsid w:val="009D4828"/>
    <w:rsid w:val="009D4A3E"/>
    <w:rsid w:val="009D4BA0"/>
    <w:rsid w:val="009D4CE7"/>
    <w:rsid w:val="009D4D58"/>
    <w:rsid w:val="009D5171"/>
    <w:rsid w:val="009D5309"/>
    <w:rsid w:val="009D5344"/>
    <w:rsid w:val="009D54CC"/>
    <w:rsid w:val="009D5A87"/>
    <w:rsid w:val="009D5AB8"/>
    <w:rsid w:val="009D5AC6"/>
    <w:rsid w:val="009D5E21"/>
    <w:rsid w:val="009D5EAE"/>
    <w:rsid w:val="009D5FD2"/>
    <w:rsid w:val="009D6564"/>
    <w:rsid w:val="009D65A5"/>
    <w:rsid w:val="009D6C40"/>
    <w:rsid w:val="009D6CBC"/>
    <w:rsid w:val="009D6D2E"/>
    <w:rsid w:val="009D6E61"/>
    <w:rsid w:val="009D6FD9"/>
    <w:rsid w:val="009D75D8"/>
    <w:rsid w:val="009D7B32"/>
    <w:rsid w:val="009D7C1C"/>
    <w:rsid w:val="009D7D81"/>
    <w:rsid w:val="009D7F52"/>
    <w:rsid w:val="009E012F"/>
    <w:rsid w:val="009E0214"/>
    <w:rsid w:val="009E038F"/>
    <w:rsid w:val="009E0660"/>
    <w:rsid w:val="009E0B4B"/>
    <w:rsid w:val="009E0C5E"/>
    <w:rsid w:val="009E0F59"/>
    <w:rsid w:val="009E127F"/>
    <w:rsid w:val="009E14B9"/>
    <w:rsid w:val="009E156B"/>
    <w:rsid w:val="009E17BD"/>
    <w:rsid w:val="009E1876"/>
    <w:rsid w:val="009E1909"/>
    <w:rsid w:val="009E1AF8"/>
    <w:rsid w:val="009E1E05"/>
    <w:rsid w:val="009E2023"/>
    <w:rsid w:val="009E2052"/>
    <w:rsid w:val="009E2362"/>
    <w:rsid w:val="009E2747"/>
    <w:rsid w:val="009E277A"/>
    <w:rsid w:val="009E2B28"/>
    <w:rsid w:val="009E2BC8"/>
    <w:rsid w:val="009E2CEC"/>
    <w:rsid w:val="009E2D90"/>
    <w:rsid w:val="009E2E27"/>
    <w:rsid w:val="009E30BD"/>
    <w:rsid w:val="009E30E9"/>
    <w:rsid w:val="009E3B6A"/>
    <w:rsid w:val="009E3EEE"/>
    <w:rsid w:val="009E3F85"/>
    <w:rsid w:val="009E41C7"/>
    <w:rsid w:val="009E43A1"/>
    <w:rsid w:val="009E43CD"/>
    <w:rsid w:val="009E4505"/>
    <w:rsid w:val="009E454C"/>
    <w:rsid w:val="009E4786"/>
    <w:rsid w:val="009E48A2"/>
    <w:rsid w:val="009E4965"/>
    <w:rsid w:val="009E49FA"/>
    <w:rsid w:val="009E4B8B"/>
    <w:rsid w:val="009E517B"/>
    <w:rsid w:val="009E53CE"/>
    <w:rsid w:val="009E55FD"/>
    <w:rsid w:val="009E575A"/>
    <w:rsid w:val="009E58C8"/>
    <w:rsid w:val="009E59CD"/>
    <w:rsid w:val="009E5B06"/>
    <w:rsid w:val="009E5D20"/>
    <w:rsid w:val="009E5D38"/>
    <w:rsid w:val="009E5ECA"/>
    <w:rsid w:val="009E61DB"/>
    <w:rsid w:val="009E6279"/>
    <w:rsid w:val="009E63DA"/>
    <w:rsid w:val="009E65DB"/>
    <w:rsid w:val="009E6817"/>
    <w:rsid w:val="009E69CD"/>
    <w:rsid w:val="009E6DD5"/>
    <w:rsid w:val="009E6E95"/>
    <w:rsid w:val="009E6F7E"/>
    <w:rsid w:val="009E6F9D"/>
    <w:rsid w:val="009E7070"/>
    <w:rsid w:val="009E793B"/>
    <w:rsid w:val="009E7A57"/>
    <w:rsid w:val="009E7B03"/>
    <w:rsid w:val="009E7BD4"/>
    <w:rsid w:val="009E7ED7"/>
    <w:rsid w:val="009E7FCA"/>
    <w:rsid w:val="009F0101"/>
    <w:rsid w:val="009F035A"/>
    <w:rsid w:val="009F0947"/>
    <w:rsid w:val="009F09ED"/>
    <w:rsid w:val="009F09F5"/>
    <w:rsid w:val="009F0B52"/>
    <w:rsid w:val="009F0BDB"/>
    <w:rsid w:val="009F0C4D"/>
    <w:rsid w:val="009F0CCC"/>
    <w:rsid w:val="009F0E12"/>
    <w:rsid w:val="009F1083"/>
    <w:rsid w:val="009F12F6"/>
    <w:rsid w:val="009F13C7"/>
    <w:rsid w:val="009F157F"/>
    <w:rsid w:val="009F15C5"/>
    <w:rsid w:val="009F1630"/>
    <w:rsid w:val="009F1D66"/>
    <w:rsid w:val="009F1F63"/>
    <w:rsid w:val="009F2254"/>
    <w:rsid w:val="009F2382"/>
    <w:rsid w:val="009F2A23"/>
    <w:rsid w:val="009F2AEB"/>
    <w:rsid w:val="009F2ED0"/>
    <w:rsid w:val="009F34AF"/>
    <w:rsid w:val="009F354C"/>
    <w:rsid w:val="009F3601"/>
    <w:rsid w:val="009F3A64"/>
    <w:rsid w:val="009F3C94"/>
    <w:rsid w:val="009F4228"/>
    <w:rsid w:val="009F4461"/>
    <w:rsid w:val="009F4669"/>
    <w:rsid w:val="009F4687"/>
    <w:rsid w:val="009F485D"/>
    <w:rsid w:val="009F48B9"/>
    <w:rsid w:val="009F4AB9"/>
    <w:rsid w:val="009F4BF9"/>
    <w:rsid w:val="009F4C35"/>
    <w:rsid w:val="009F4F6A"/>
    <w:rsid w:val="009F52C6"/>
    <w:rsid w:val="009F53B3"/>
    <w:rsid w:val="009F55B0"/>
    <w:rsid w:val="009F582D"/>
    <w:rsid w:val="009F58DE"/>
    <w:rsid w:val="009F5A9D"/>
    <w:rsid w:val="009F5B20"/>
    <w:rsid w:val="009F617F"/>
    <w:rsid w:val="009F6469"/>
    <w:rsid w:val="009F6474"/>
    <w:rsid w:val="009F6477"/>
    <w:rsid w:val="009F6714"/>
    <w:rsid w:val="009F6A47"/>
    <w:rsid w:val="009F6BEA"/>
    <w:rsid w:val="009F6E5C"/>
    <w:rsid w:val="009F6F2A"/>
    <w:rsid w:val="009F6F8B"/>
    <w:rsid w:val="009F707F"/>
    <w:rsid w:val="009F7177"/>
    <w:rsid w:val="009F7199"/>
    <w:rsid w:val="009F71AC"/>
    <w:rsid w:val="009F74D8"/>
    <w:rsid w:val="009F78AC"/>
    <w:rsid w:val="009F7A84"/>
    <w:rsid w:val="009F7DEE"/>
    <w:rsid w:val="009F7EF0"/>
    <w:rsid w:val="009F7F1A"/>
    <w:rsid w:val="00A007A6"/>
    <w:rsid w:val="00A00BE0"/>
    <w:rsid w:val="00A00F63"/>
    <w:rsid w:val="00A01ACB"/>
    <w:rsid w:val="00A01C72"/>
    <w:rsid w:val="00A01CE8"/>
    <w:rsid w:val="00A01D96"/>
    <w:rsid w:val="00A01D97"/>
    <w:rsid w:val="00A01EB5"/>
    <w:rsid w:val="00A01F01"/>
    <w:rsid w:val="00A01F4C"/>
    <w:rsid w:val="00A02114"/>
    <w:rsid w:val="00A0261D"/>
    <w:rsid w:val="00A02881"/>
    <w:rsid w:val="00A02BE1"/>
    <w:rsid w:val="00A02EE9"/>
    <w:rsid w:val="00A0306A"/>
    <w:rsid w:val="00A034E0"/>
    <w:rsid w:val="00A0357E"/>
    <w:rsid w:val="00A03C07"/>
    <w:rsid w:val="00A03F50"/>
    <w:rsid w:val="00A03F89"/>
    <w:rsid w:val="00A0400D"/>
    <w:rsid w:val="00A04084"/>
    <w:rsid w:val="00A047A5"/>
    <w:rsid w:val="00A0487F"/>
    <w:rsid w:val="00A048CD"/>
    <w:rsid w:val="00A049BD"/>
    <w:rsid w:val="00A04B0C"/>
    <w:rsid w:val="00A04B13"/>
    <w:rsid w:val="00A04B33"/>
    <w:rsid w:val="00A04E06"/>
    <w:rsid w:val="00A04E7A"/>
    <w:rsid w:val="00A0541D"/>
    <w:rsid w:val="00A057DA"/>
    <w:rsid w:val="00A05F6E"/>
    <w:rsid w:val="00A06109"/>
    <w:rsid w:val="00A063CF"/>
    <w:rsid w:val="00A066F9"/>
    <w:rsid w:val="00A06738"/>
    <w:rsid w:val="00A06FDD"/>
    <w:rsid w:val="00A07055"/>
    <w:rsid w:val="00A0709F"/>
    <w:rsid w:val="00A072AE"/>
    <w:rsid w:val="00A07344"/>
    <w:rsid w:val="00A07347"/>
    <w:rsid w:val="00A073D4"/>
    <w:rsid w:val="00A07782"/>
    <w:rsid w:val="00A07797"/>
    <w:rsid w:val="00A07826"/>
    <w:rsid w:val="00A101FA"/>
    <w:rsid w:val="00A1080D"/>
    <w:rsid w:val="00A10829"/>
    <w:rsid w:val="00A10E5C"/>
    <w:rsid w:val="00A10F23"/>
    <w:rsid w:val="00A11057"/>
    <w:rsid w:val="00A113D6"/>
    <w:rsid w:val="00A11413"/>
    <w:rsid w:val="00A118A7"/>
    <w:rsid w:val="00A11A8C"/>
    <w:rsid w:val="00A11B4D"/>
    <w:rsid w:val="00A11E51"/>
    <w:rsid w:val="00A11F9E"/>
    <w:rsid w:val="00A11FA7"/>
    <w:rsid w:val="00A120AF"/>
    <w:rsid w:val="00A1227B"/>
    <w:rsid w:val="00A1273C"/>
    <w:rsid w:val="00A12A1C"/>
    <w:rsid w:val="00A12CF9"/>
    <w:rsid w:val="00A13293"/>
    <w:rsid w:val="00A13634"/>
    <w:rsid w:val="00A13740"/>
    <w:rsid w:val="00A137E6"/>
    <w:rsid w:val="00A1391A"/>
    <w:rsid w:val="00A139FA"/>
    <w:rsid w:val="00A14131"/>
    <w:rsid w:val="00A1418D"/>
    <w:rsid w:val="00A14623"/>
    <w:rsid w:val="00A14641"/>
    <w:rsid w:val="00A1468C"/>
    <w:rsid w:val="00A14852"/>
    <w:rsid w:val="00A14A83"/>
    <w:rsid w:val="00A14AC6"/>
    <w:rsid w:val="00A14B0F"/>
    <w:rsid w:val="00A14CE8"/>
    <w:rsid w:val="00A14F77"/>
    <w:rsid w:val="00A14FAE"/>
    <w:rsid w:val="00A1505B"/>
    <w:rsid w:val="00A151F2"/>
    <w:rsid w:val="00A15C0D"/>
    <w:rsid w:val="00A15F7D"/>
    <w:rsid w:val="00A1603E"/>
    <w:rsid w:val="00A16122"/>
    <w:rsid w:val="00A161F5"/>
    <w:rsid w:val="00A1638A"/>
    <w:rsid w:val="00A169E7"/>
    <w:rsid w:val="00A16E36"/>
    <w:rsid w:val="00A16F36"/>
    <w:rsid w:val="00A16F52"/>
    <w:rsid w:val="00A171F0"/>
    <w:rsid w:val="00A17367"/>
    <w:rsid w:val="00A1749A"/>
    <w:rsid w:val="00A17657"/>
    <w:rsid w:val="00A17688"/>
    <w:rsid w:val="00A1789A"/>
    <w:rsid w:val="00A1791A"/>
    <w:rsid w:val="00A17A54"/>
    <w:rsid w:val="00A17AC6"/>
    <w:rsid w:val="00A17C22"/>
    <w:rsid w:val="00A17C7C"/>
    <w:rsid w:val="00A17D51"/>
    <w:rsid w:val="00A17E02"/>
    <w:rsid w:val="00A17E1F"/>
    <w:rsid w:val="00A200AE"/>
    <w:rsid w:val="00A20371"/>
    <w:rsid w:val="00A2045A"/>
    <w:rsid w:val="00A20513"/>
    <w:rsid w:val="00A20579"/>
    <w:rsid w:val="00A20800"/>
    <w:rsid w:val="00A2080F"/>
    <w:rsid w:val="00A2094A"/>
    <w:rsid w:val="00A20A53"/>
    <w:rsid w:val="00A20ACC"/>
    <w:rsid w:val="00A20B7B"/>
    <w:rsid w:val="00A20EB9"/>
    <w:rsid w:val="00A212AF"/>
    <w:rsid w:val="00A21668"/>
    <w:rsid w:val="00A219EA"/>
    <w:rsid w:val="00A21C2C"/>
    <w:rsid w:val="00A21C6D"/>
    <w:rsid w:val="00A21CFD"/>
    <w:rsid w:val="00A21F35"/>
    <w:rsid w:val="00A21FA4"/>
    <w:rsid w:val="00A22344"/>
    <w:rsid w:val="00A22962"/>
    <w:rsid w:val="00A22CF6"/>
    <w:rsid w:val="00A22D35"/>
    <w:rsid w:val="00A234EA"/>
    <w:rsid w:val="00A236AE"/>
    <w:rsid w:val="00A23E08"/>
    <w:rsid w:val="00A241A8"/>
    <w:rsid w:val="00A24360"/>
    <w:rsid w:val="00A248AD"/>
    <w:rsid w:val="00A248C1"/>
    <w:rsid w:val="00A24961"/>
    <w:rsid w:val="00A24B10"/>
    <w:rsid w:val="00A24B22"/>
    <w:rsid w:val="00A25101"/>
    <w:rsid w:val="00A251A4"/>
    <w:rsid w:val="00A251E0"/>
    <w:rsid w:val="00A25235"/>
    <w:rsid w:val="00A254B4"/>
    <w:rsid w:val="00A255F9"/>
    <w:rsid w:val="00A25658"/>
    <w:rsid w:val="00A256D2"/>
    <w:rsid w:val="00A25704"/>
    <w:rsid w:val="00A25821"/>
    <w:rsid w:val="00A25919"/>
    <w:rsid w:val="00A25962"/>
    <w:rsid w:val="00A25A3C"/>
    <w:rsid w:val="00A25B97"/>
    <w:rsid w:val="00A25C33"/>
    <w:rsid w:val="00A25F93"/>
    <w:rsid w:val="00A261E1"/>
    <w:rsid w:val="00A26309"/>
    <w:rsid w:val="00A263CF"/>
    <w:rsid w:val="00A26468"/>
    <w:rsid w:val="00A26870"/>
    <w:rsid w:val="00A269BA"/>
    <w:rsid w:val="00A26A3F"/>
    <w:rsid w:val="00A26C7D"/>
    <w:rsid w:val="00A26E3D"/>
    <w:rsid w:val="00A26E48"/>
    <w:rsid w:val="00A27018"/>
    <w:rsid w:val="00A270C2"/>
    <w:rsid w:val="00A27220"/>
    <w:rsid w:val="00A27511"/>
    <w:rsid w:val="00A27633"/>
    <w:rsid w:val="00A27776"/>
    <w:rsid w:val="00A2782C"/>
    <w:rsid w:val="00A279DF"/>
    <w:rsid w:val="00A27A54"/>
    <w:rsid w:val="00A27C1B"/>
    <w:rsid w:val="00A27C45"/>
    <w:rsid w:val="00A27CAC"/>
    <w:rsid w:val="00A27D15"/>
    <w:rsid w:val="00A27EDD"/>
    <w:rsid w:val="00A27FE0"/>
    <w:rsid w:val="00A3069D"/>
    <w:rsid w:val="00A306D6"/>
    <w:rsid w:val="00A307B5"/>
    <w:rsid w:val="00A3093E"/>
    <w:rsid w:val="00A309FC"/>
    <w:rsid w:val="00A30BA8"/>
    <w:rsid w:val="00A30BC3"/>
    <w:rsid w:val="00A30E53"/>
    <w:rsid w:val="00A30E9B"/>
    <w:rsid w:val="00A30EF2"/>
    <w:rsid w:val="00A30FD1"/>
    <w:rsid w:val="00A31053"/>
    <w:rsid w:val="00A317E4"/>
    <w:rsid w:val="00A31850"/>
    <w:rsid w:val="00A31B7E"/>
    <w:rsid w:val="00A31E9B"/>
    <w:rsid w:val="00A32087"/>
    <w:rsid w:val="00A32715"/>
    <w:rsid w:val="00A32C8B"/>
    <w:rsid w:val="00A32C9B"/>
    <w:rsid w:val="00A33068"/>
    <w:rsid w:val="00A3315C"/>
    <w:rsid w:val="00A331F9"/>
    <w:rsid w:val="00A33595"/>
    <w:rsid w:val="00A335DE"/>
    <w:rsid w:val="00A33625"/>
    <w:rsid w:val="00A33743"/>
    <w:rsid w:val="00A33990"/>
    <w:rsid w:val="00A33D23"/>
    <w:rsid w:val="00A33F7B"/>
    <w:rsid w:val="00A342FB"/>
    <w:rsid w:val="00A34320"/>
    <w:rsid w:val="00A3438F"/>
    <w:rsid w:val="00A34624"/>
    <w:rsid w:val="00A34AA3"/>
    <w:rsid w:val="00A34C95"/>
    <w:rsid w:val="00A350A6"/>
    <w:rsid w:val="00A3531C"/>
    <w:rsid w:val="00A35762"/>
    <w:rsid w:val="00A364D8"/>
    <w:rsid w:val="00A364E4"/>
    <w:rsid w:val="00A36A8A"/>
    <w:rsid w:val="00A36CE2"/>
    <w:rsid w:val="00A36FE7"/>
    <w:rsid w:val="00A370A9"/>
    <w:rsid w:val="00A371FA"/>
    <w:rsid w:val="00A372EE"/>
    <w:rsid w:val="00A374AF"/>
    <w:rsid w:val="00A3754D"/>
    <w:rsid w:val="00A375D0"/>
    <w:rsid w:val="00A37960"/>
    <w:rsid w:val="00A37B92"/>
    <w:rsid w:val="00A37E21"/>
    <w:rsid w:val="00A37F73"/>
    <w:rsid w:val="00A40013"/>
    <w:rsid w:val="00A404A0"/>
    <w:rsid w:val="00A408E4"/>
    <w:rsid w:val="00A40A5F"/>
    <w:rsid w:val="00A40C25"/>
    <w:rsid w:val="00A40E88"/>
    <w:rsid w:val="00A41116"/>
    <w:rsid w:val="00A41133"/>
    <w:rsid w:val="00A411C3"/>
    <w:rsid w:val="00A41B17"/>
    <w:rsid w:val="00A41DCC"/>
    <w:rsid w:val="00A41E0B"/>
    <w:rsid w:val="00A42132"/>
    <w:rsid w:val="00A422AE"/>
    <w:rsid w:val="00A423EA"/>
    <w:rsid w:val="00A42480"/>
    <w:rsid w:val="00A42610"/>
    <w:rsid w:val="00A42D51"/>
    <w:rsid w:val="00A42E25"/>
    <w:rsid w:val="00A42F60"/>
    <w:rsid w:val="00A43392"/>
    <w:rsid w:val="00A43403"/>
    <w:rsid w:val="00A43520"/>
    <w:rsid w:val="00A4359C"/>
    <w:rsid w:val="00A436CE"/>
    <w:rsid w:val="00A4371D"/>
    <w:rsid w:val="00A43C56"/>
    <w:rsid w:val="00A43D84"/>
    <w:rsid w:val="00A43D98"/>
    <w:rsid w:val="00A43F24"/>
    <w:rsid w:val="00A43F6D"/>
    <w:rsid w:val="00A4401B"/>
    <w:rsid w:val="00A4491A"/>
    <w:rsid w:val="00A450C0"/>
    <w:rsid w:val="00A4512D"/>
    <w:rsid w:val="00A45168"/>
    <w:rsid w:val="00A45243"/>
    <w:rsid w:val="00A453D1"/>
    <w:rsid w:val="00A45B7D"/>
    <w:rsid w:val="00A45CF4"/>
    <w:rsid w:val="00A45DDC"/>
    <w:rsid w:val="00A45FF9"/>
    <w:rsid w:val="00A4655B"/>
    <w:rsid w:val="00A46764"/>
    <w:rsid w:val="00A4681E"/>
    <w:rsid w:val="00A46865"/>
    <w:rsid w:val="00A468DF"/>
    <w:rsid w:val="00A46BC6"/>
    <w:rsid w:val="00A46C55"/>
    <w:rsid w:val="00A46DA8"/>
    <w:rsid w:val="00A46EDE"/>
    <w:rsid w:val="00A46FE0"/>
    <w:rsid w:val="00A46FFB"/>
    <w:rsid w:val="00A4713C"/>
    <w:rsid w:val="00A4762A"/>
    <w:rsid w:val="00A47BEF"/>
    <w:rsid w:val="00A47E26"/>
    <w:rsid w:val="00A47F8E"/>
    <w:rsid w:val="00A50244"/>
    <w:rsid w:val="00A50371"/>
    <w:rsid w:val="00A507E6"/>
    <w:rsid w:val="00A50858"/>
    <w:rsid w:val="00A50925"/>
    <w:rsid w:val="00A50A1B"/>
    <w:rsid w:val="00A50E2A"/>
    <w:rsid w:val="00A50E77"/>
    <w:rsid w:val="00A50F5E"/>
    <w:rsid w:val="00A51139"/>
    <w:rsid w:val="00A51303"/>
    <w:rsid w:val="00A5139F"/>
    <w:rsid w:val="00A51430"/>
    <w:rsid w:val="00A51663"/>
    <w:rsid w:val="00A5171D"/>
    <w:rsid w:val="00A518F9"/>
    <w:rsid w:val="00A5192C"/>
    <w:rsid w:val="00A51C13"/>
    <w:rsid w:val="00A51C7E"/>
    <w:rsid w:val="00A5240F"/>
    <w:rsid w:val="00A524E3"/>
    <w:rsid w:val="00A5251B"/>
    <w:rsid w:val="00A5263E"/>
    <w:rsid w:val="00A52719"/>
    <w:rsid w:val="00A5286E"/>
    <w:rsid w:val="00A52A41"/>
    <w:rsid w:val="00A52AF9"/>
    <w:rsid w:val="00A52B67"/>
    <w:rsid w:val="00A52C15"/>
    <w:rsid w:val="00A52E42"/>
    <w:rsid w:val="00A534CC"/>
    <w:rsid w:val="00A53546"/>
    <w:rsid w:val="00A5374A"/>
    <w:rsid w:val="00A538BE"/>
    <w:rsid w:val="00A53C1E"/>
    <w:rsid w:val="00A53F16"/>
    <w:rsid w:val="00A5437F"/>
    <w:rsid w:val="00A5445F"/>
    <w:rsid w:val="00A544F6"/>
    <w:rsid w:val="00A545EF"/>
    <w:rsid w:val="00A54D5F"/>
    <w:rsid w:val="00A54FC7"/>
    <w:rsid w:val="00A5521B"/>
    <w:rsid w:val="00A5542B"/>
    <w:rsid w:val="00A55543"/>
    <w:rsid w:val="00A55608"/>
    <w:rsid w:val="00A55621"/>
    <w:rsid w:val="00A55643"/>
    <w:rsid w:val="00A556BC"/>
    <w:rsid w:val="00A55907"/>
    <w:rsid w:val="00A55994"/>
    <w:rsid w:val="00A55ACB"/>
    <w:rsid w:val="00A55B37"/>
    <w:rsid w:val="00A55CA8"/>
    <w:rsid w:val="00A561EC"/>
    <w:rsid w:val="00A5644E"/>
    <w:rsid w:val="00A56560"/>
    <w:rsid w:val="00A565B2"/>
    <w:rsid w:val="00A5688A"/>
    <w:rsid w:val="00A56B48"/>
    <w:rsid w:val="00A56BD1"/>
    <w:rsid w:val="00A56CCC"/>
    <w:rsid w:val="00A56CE3"/>
    <w:rsid w:val="00A56D12"/>
    <w:rsid w:val="00A56F17"/>
    <w:rsid w:val="00A56F3E"/>
    <w:rsid w:val="00A573F4"/>
    <w:rsid w:val="00A57408"/>
    <w:rsid w:val="00A574D6"/>
    <w:rsid w:val="00A5766F"/>
    <w:rsid w:val="00A579CE"/>
    <w:rsid w:val="00A57AC2"/>
    <w:rsid w:val="00A57B43"/>
    <w:rsid w:val="00A57B60"/>
    <w:rsid w:val="00A57F43"/>
    <w:rsid w:val="00A57FC9"/>
    <w:rsid w:val="00A601CB"/>
    <w:rsid w:val="00A60CEA"/>
    <w:rsid w:val="00A60DB9"/>
    <w:rsid w:val="00A60FD3"/>
    <w:rsid w:val="00A61363"/>
    <w:rsid w:val="00A614F7"/>
    <w:rsid w:val="00A61524"/>
    <w:rsid w:val="00A6181C"/>
    <w:rsid w:val="00A619B4"/>
    <w:rsid w:val="00A61C80"/>
    <w:rsid w:val="00A61C8A"/>
    <w:rsid w:val="00A620AD"/>
    <w:rsid w:val="00A62241"/>
    <w:rsid w:val="00A6249D"/>
    <w:rsid w:val="00A62656"/>
    <w:rsid w:val="00A627D7"/>
    <w:rsid w:val="00A62911"/>
    <w:rsid w:val="00A6299B"/>
    <w:rsid w:val="00A629AE"/>
    <w:rsid w:val="00A62ABB"/>
    <w:rsid w:val="00A62EC4"/>
    <w:rsid w:val="00A6310D"/>
    <w:rsid w:val="00A63318"/>
    <w:rsid w:val="00A638E8"/>
    <w:rsid w:val="00A6391D"/>
    <w:rsid w:val="00A63BE2"/>
    <w:rsid w:val="00A63CA6"/>
    <w:rsid w:val="00A63DA8"/>
    <w:rsid w:val="00A63E11"/>
    <w:rsid w:val="00A63E6B"/>
    <w:rsid w:val="00A63F51"/>
    <w:rsid w:val="00A64259"/>
    <w:rsid w:val="00A642B6"/>
    <w:rsid w:val="00A6440B"/>
    <w:rsid w:val="00A64469"/>
    <w:rsid w:val="00A6478E"/>
    <w:rsid w:val="00A648C0"/>
    <w:rsid w:val="00A64A29"/>
    <w:rsid w:val="00A64C70"/>
    <w:rsid w:val="00A64D60"/>
    <w:rsid w:val="00A651A3"/>
    <w:rsid w:val="00A651BD"/>
    <w:rsid w:val="00A65524"/>
    <w:rsid w:val="00A656C7"/>
    <w:rsid w:val="00A65719"/>
    <w:rsid w:val="00A659B7"/>
    <w:rsid w:val="00A65F38"/>
    <w:rsid w:val="00A65F71"/>
    <w:rsid w:val="00A6606B"/>
    <w:rsid w:val="00A660CB"/>
    <w:rsid w:val="00A662E3"/>
    <w:rsid w:val="00A664B4"/>
    <w:rsid w:val="00A666AB"/>
    <w:rsid w:val="00A66725"/>
    <w:rsid w:val="00A66BDD"/>
    <w:rsid w:val="00A66E6E"/>
    <w:rsid w:val="00A66E99"/>
    <w:rsid w:val="00A6701A"/>
    <w:rsid w:val="00A67035"/>
    <w:rsid w:val="00A670A0"/>
    <w:rsid w:val="00A67290"/>
    <w:rsid w:val="00A674C5"/>
    <w:rsid w:val="00A6775A"/>
    <w:rsid w:val="00A677C0"/>
    <w:rsid w:val="00A678A6"/>
    <w:rsid w:val="00A67911"/>
    <w:rsid w:val="00A67C0C"/>
    <w:rsid w:val="00A7000E"/>
    <w:rsid w:val="00A703F5"/>
    <w:rsid w:val="00A705AF"/>
    <w:rsid w:val="00A70685"/>
    <w:rsid w:val="00A70973"/>
    <w:rsid w:val="00A709A3"/>
    <w:rsid w:val="00A70A06"/>
    <w:rsid w:val="00A70B91"/>
    <w:rsid w:val="00A70EE7"/>
    <w:rsid w:val="00A71048"/>
    <w:rsid w:val="00A7116B"/>
    <w:rsid w:val="00A715B4"/>
    <w:rsid w:val="00A71CEE"/>
    <w:rsid w:val="00A71DCC"/>
    <w:rsid w:val="00A71FF4"/>
    <w:rsid w:val="00A7208E"/>
    <w:rsid w:val="00A72454"/>
    <w:rsid w:val="00A724D1"/>
    <w:rsid w:val="00A72763"/>
    <w:rsid w:val="00A72F53"/>
    <w:rsid w:val="00A7317A"/>
    <w:rsid w:val="00A7334D"/>
    <w:rsid w:val="00A734B6"/>
    <w:rsid w:val="00A7392E"/>
    <w:rsid w:val="00A73CBE"/>
    <w:rsid w:val="00A73D3E"/>
    <w:rsid w:val="00A74262"/>
    <w:rsid w:val="00A74345"/>
    <w:rsid w:val="00A7438C"/>
    <w:rsid w:val="00A7455F"/>
    <w:rsid w:val="00A745F8"/>
    <w:rsid w:val="00A74849"/>
    <w:rsid w:val="00A74E7F"/>
    <w:rsid w:val="00A74EE0"/>
    <w:rsid w:val="00A750D7"/>
    <w:rsid w:val="00A75167"/>
    <w:rsid w:val="00A754B2"/>
    <w:rsid w:val="00A75764"/>
    <w:rsid w:val="00A75999"/>
    <w:rsid w:val="00A75CFD"/>
    <w:rsid w:val="00A75D29"/>
    <w:rsid w:val="00A75DDB"/>
    <w:rsid w:val="00A75E62"/>
    <w:rsid w:val="00A75EFA"/>
    <w:rsid w:val="00A76059"/>
    <w:rsid w:val="00A761E1"/>
    <w:rsid w:val="00A76331"/>
    <w:rsid w:val="00A76590"/>
    <w:rsid w:val="00A76874"/>
    <w:rsid w:val="00A76B17"/>
    <w:rsid w:val="00A76E67"/>
    <w:rsid w:val="00A76FCF"/>
    <w:rsid w:val="00A76FFD"/>
    <w:rsid w:val="00A77592"/>
    <w:rsid w:val="00A77696"/>
    <w:rsid w:val="00A776E3"/>
    <w:rsid w:val="00A77944"/>
    <w:rsid w:val="00A779B7"/>
    <w:rsid w:val="00A80390"/>
    <w:rsid w:val="00A80542"/>
    <w:rsid w:val="00A80557"/>
    <w:rsid w:val="00A805DB"/>
    <w:rsid w:val="00A8060C"/>
    <w:rsid w:val="00A80851"/>
    <w:rsid w:val="00A80902"/>
    <w:rsid w:val="00A80BD4"/>
    <w:rsid w:val="00A80C7D"/>
    <w:rsid w:val="00A80D19"/>
    <w:rsid w:val="00A81502"/>
    <w:rsid w:val="00A815C4"/>
    <w:rsid w:val="00A8180D"/>
    <w:rsid w:val="00A8199D"/>
    <w:rsid w:val="00A81AD8"/>
    <w:rsid w:val="00A81D33"/>
    <w:rsid w:val="00A82159"/>
    <w:rsid w:val="00A82502"/>
    <w:rsid w:val="00A8250B"/>
    <w:rsid w:val="00A82FA6"/>
    <w:rsid w:val="00A830E7"/>
    <w:rsid w:val="00A831AB"/>
    <w:rsid w:val="00A83457"/>
    <w:rsid w:val="00A83511"/>
    <w:rsid w:val="00A8351C"/>
    <w:rsid w:val="00A835A1"/>
    <w:rsid w:val="00A83701"/>
    <w:rsid w:val="00A8370A"/>
    <w:rsid w:val="00A83DCB"/>
    <w:rsid w:val="00A83E40"/>
    <w:rsid w:val="00A83F84"/>
    <w:rsid w:val="00A840CD"/>
    <w:rsid w:val="00A84269"/>
    <w:rsid w:val="00A84765"/>
    <w:rsid w:val="00A8481F"/>
    <w:rsid w:val="00A8496F"/>
    <w:rsid w:val="00A849F4"/>
    <w:rsid w:val="00A84D02"/>
    <w:rsid w:val="00A8510C"/>
    <w:rsid w:val="00A8639F"/>
    <w:rsid w:val="00A868CD"/>
    <w:rsid w:val="00A86C76"/>
    <w:rsid w:val="00A86D0E"/>
    <w:rsid w:val="00A86E33"/>
    <w:rsid w:val="00A86F47"/>
    <w:rsid w:val="00A870A6"/>
    <w:rsid w:val="00A8718F"/>
    <w:rsid w:val="00A8735D"/>
    <w:rsid w:val="00A87483"/>
    <w:rsid w:val="00A87D09"/>
    <w:rsid w:val="00A87D94"/>
    <w:rsid w:val="00A87DBF"/>
    <w:rsid w:val="00A87ED2"/>
    <w:rsid w:val="00A901A2"/>
    <w:rsid w:val="00A90289"/>
    <w:rsid w:val="00A90511"/>
    <w:rsid w:val="00A905BB"/>
    <w:rsid w:val="00A90644"/>
    <w:rsid w:val="00A909DC"/>
    <w:rsid w:val="00A90B66"/>
    <w:rsid w:val="00A90C5A"/>
    <w:rsid w:val="00A90CDD"/>
    <w:rsid w:val="00A90E6F"/>
    <w:rsid w:val="00A9108A"/>
    <w:rsid w:val="00A9134D"/>
    <w:rsid w:val="00A91558"/>
    <w:rsid w:val="00A9177C"/>
    <w:rsid w:val="00A9179B"/>
    <w:rsid w:val="00A91803"/>
    <w:rsid w:val="00A91922"/>
    <w:rsid w:val="00A91E2D"/>
    <w:rsid w:val="00A91E88"/>
    <w:rsid w:val="00A9209C"/>
    <w:rsid w:val="00A92327"/>
    <w:rsid w:val="00A92346"/>
    <w:rsid w:val="00A9257F"/>
    <w:rsid w:val="00A92641"/>
    <w:rsid w:val="00A92671"/>
    <w:rsid w:val="00A92748"/>
    <w:rsid w:val="00A92825"/>
    <w:rsid w:val="00A92830"/>
    <w:rsid w:val="00A9284D"/>
    <w:rsid w:val="00A930AE"/>
    <w:rsid w:val="00A93374"/>
    <w:rsid w:val="00A937D9"/>
    <w:rsid w:val="00A93A11"/>
    <w:rsid w:val="00A93B6D"/>
    <w:rsid w:val="00A94090"/>
    <w:rsid w:val="00A940F1"/>
    <w:rsid w:val="00A941CA"/>
    <w:rsid w:val="00A94285"/>
    <w:rsid w:val="00A94440"/>
    <w:rsid w:val="00A944D0"/>
    <w:rsid w:val="00A94626"/>
    <w:rsid w:val="00A94847"/>
    <w:rsid w:val="00A94B7C"/>
    <w:rsid w:val="00A94DB1"/>
    <w:rsid w:val="00A94F74"/>
    <w:rsid w:val="00A9513A"/>
    <w:rsid w:val="00A95558"/>
    <w:rsid w:val="00A95972"/>
    <w:rsid w:val="00A959F0"/>
    <w:rsid w:val="00A95AAE"/>
    <w:rsid w:val="00A95C4A"/>
    <w:rsid w:val="00A95E97"/>
    <w:rsid w:val="00A966BA"/>
    <w:rsid w:val="00A96783"/>
    <w:rsid w:val="00A967DA"/>
    <w:rsid w:val="00A968FD"/>
    <w:rsid w:val="00A96972"/>
    <w:rsid w:val="00A969C5"/>
    <w:rsid w:val="00A96DBD"/>
    <w:rsid w:val="00A97023"/>
    <w:rsid w:val="00A97417"/>
    <w:rsid w:val="00A97446"/>
    <w:rsid w:val="00A9760F"/>
    <w:rsid w:val="00A9766B"/>
    <w:rsid w:val="00A9774F"/>
    <w:rsid w:val="00A97973"/>
    <w:rsid w:val="00A97A91"/>
    <w:rsid w:val="00A97BF0"/>
    <w:rsid w:val="00A97CC6"/>
    <w:rsid w:val="00A97DEC"/>
    <w:rsid w:val="00AA0033"/>
    <w:rsid w:val="00AA0392"/>
    <w:rsid w:val="00AA073A"/>
    <w:rsid w:val="00AA0E69"/>
    <w:rsid w:val="00AA1049"/>
    <w:rsid w:val="00AA113D"/>
    <w:rsid w:val="00AA13BE"/>
    <w:rsid w:val="00AA16AC"/>
    <w:rsid w:val="00AA1A95"/>
    <w:rsid w:val="00AA1ABD"/>
    <w:rsid w:val="00AA1D95"/>
    <w:rsid w:val="00AA1DDA"/>
    <w:rsid w:val="00AA1FE0"/>
    <w:rsid w:val="00AA2102"/>
    <w:rsid w:val="00AA2469"/>
    <w:rsid w:val="00AA25B2"/>
    <w:rsid w:val="00AA260F"/>
    <w:rsid w:val="00AA2666"/>
    <w:rsid w:val="00AA278F"/>
    <w:rsid w:val="00AA2803"/>
    <w:rsid w:val="00AA2A69"/>
    <w:rsid w:val="00AA2B79"/>
    <w:rsid w:val="00AA2EA4"/>
    <w:rsid w:val="00AA33B3"/>
    <w:rsid w:val="00AA34BD"/>
    <w:rsid w:val="00AA3520"/>
    <w:rsid w:val="00AA36AB"/>
    <w:rsid w:val="00AA3774"/>
    <w:rsid w:val="00AA3977"/>
    <w:rsid w:val="00AA3D32"/>
    <w:rsid w:val="00AA3FF8"/>
    <w:rsid w:val="00AA422A"/>
    <w:rsid w:val="00AA424A"/>
    <w:rsid w:val="00AA4352"/>
    <w:rsid w:val="00AA43FD"/>
    <w:rsid w:val="00AA44A3"/>
    <w:rsid w:val="00AA44C2"/>
    <w:rsid w:val="00AA44E2"/>
    <w:rsid w:val="00AA4834"/>
    <w:rsid w:val="00AA4B49"/>
    <w:rsid w:val="00AA4C59"/>
    <w:rsid w:val="00AA4DDE"/>
    <w:rsid w:val="00AA51AD"/>
    <w:rsid w:val="00AA5294"/>
    <w:rsid w:val="00AA5590"/>
    <w:rsid w:val="00AA57CC"/>
    <w:rsid w:val="00AA5895"/>
    <w:rsid w:val="00AA5A8E"/>
    <w:rsid w:val="00AA5E08"/>
    <w:rsid w:val="00AA5E8F"/>
    <w:rsid w:val="00AA5EEC"/>
    <w:rsid w:val="00AA66EC"/>
    <w:rsid w:val="00AA672C"/>
    <w:rsid w:val="00AA6984"/>
    <w:rsid w:val="00AA69BA"/>
    <w:rsid w:val="00AA6B47"/>
    <w:rsid w:val="00AA6B85"/>
    <w:rsid w:val="00AA6DBE"/>
    <w:rsid w:val="00AA6DFE"/>
    <w:rsid w:val="00AA6FFF"/>
    <w:rsid w:val="00AA7001"/>
    <w:rsid w:val="00AA723B"/>
    <w:rsid w:val="00AA74C9"/>
    <w:rsid w:val="00AA74E9"/>
    <w:rsid w:val="00AA7796"/>
    <w:rsid w:val="00AA78DD"/>
    <w:rsid w:val="00AA7CD8"/>
    <w:rsid w:val="00AB019B"/>
    <w:rsid w:val="00AB0579"/>
    <w:rsid w:val="00AB0648"/>
    <w:rsid w:val="00AB06E3"/>
    <w:rsid w:val="00AB0707"/>
    <w:rsid w:val="00AB0A02"/>
    <w:rsid w:val="00AB0D12"/>
    <w:rsid w:val="00AB0E5B"/>
    <w:rsid w:val="00AB1155"/>
    <w:rsid w:val="00AB1786"/>
    <w:rsid w:val="00AB1933"/>
    <w:rsid w:val="00AB1A8A"/>
    <w:rsid w:val="00AB1EE7"/>
    <w:rsid w:val="00AB2199"/>
    <w:rsid w:val="00AB2453"/>
    <w:rsid w:val="00AB250A"/>
    <w:rsid w:val="00AB2699"/>
    <w:rsid w:val="00AB2AFC"/>
    <w:rsid w:val="00AB2BEE"/>
    <w:rsid w:val="00AB2BF6"/>
    <w:rsid w:val="00AB2E3C"/>
    <w:rsid w:val="00AB2F0D"/>
    <w:rsid w:val="00AB3443"/>
    <w:rsid w:val="00AB36C6"/>
    <w:rsid w:val="00AB3BE9"/>
    <w:rsid w:val="00AB3D96"/>
    <w:rsid w:val="00AB3DB8"/>
    <w:rsid w:val="00AB3FC7"/>
    <w:rsid w:val="00AB45CF"/>
    <w:rsid w:val="00AB470C"/>
    <w:rsid w:val="00AB4830"/>
    <w:rsid w:val="00AB4AFF"/>
    <w:rsid w:val="00AB4B37"/>
    <w:rsid w:val="00AB4C54"/>
    <w:rsid w:val="00AB4FB2"/>
    <w:rsid w:val="00AB504E"/>
    <w:rsid w:val="00AB515C"/>
    <w:rsid w:val="00AB51DF"/>
    <w:rsid w:val="00AB5762"/>
    <w:rsid w:val="00AB5772"/>
    <w:rsid w:val="00AB57B2"/>
    <w:rsid w:val="00AB5B08"/>
    <w:rsid w:val="00AB6180"/>
    <w:rsid w:val="00AB61B1"/>
    <w:rsid w:val="00AB6403"/>
    <w:rsid w:val="00AB69DE"/>
    <w:rsid w:val="00AB6AEB"/>
    <w:rsid w:val="00AB6BCE"/>
    <w:rsid w:val="00AB6BF6"/>
    <w:rsid w:val="00AB6D20"/>
    <w:rsid w:val="00AB6E7B"/>
    <w:rsid w:val="00AB6F60"/>
    <w:rsid w:val="00AB7359"/>
    <w:rsid w:val="00AB7365"/>
    <w:rsid w:val="00AB74E8"/>
    <w:rsid w:val="00AB74F5"/>
    <w:rsid w:val="00AB76CD"/>
    <w:rsid w:val="00AB79B6"/>
    <w:rsid w:val="00AB7B70"/>
    <w:rsid w:val="00AB7E62"/>
    <w:rsid w:val="00AC0298"/>
    <w:rsid w:val="00AC07C4"/>
    <w:rsid w:val="00AC0BC0"/>
    <w:rsid w:val="00AC0D4C"/>
    <w:rsid w:val="00AC107C"/>
    <w:rsid w:val="00AC10A3"/>
    <w:rsid w:val="00AC1406"/>
    <w:rsid w:val="00AC1B90"/>
    <w:rsid w:val="00AC1C11"/>
    <w:rsid w:val="00AC1D34"/>
    <w:rsid w:val="00AC21B5"/>
    <w:rsid w:val="00AC2228"/>
    <w:rsid w:val="00AC2411"/>
    <w:rsid w:val="00AC24B2"/>
    <w:rsid w:val="00AC260F"/>
    <w:rsid w:val="00AC2679"/>
    <w:rsid w:val="00AC2AC1"/>
    <w:rsid w:val="00AC2B63"/>
    <w:rsid w:val="00AC2BA1"/>
    <w:rsid w:val="00AC2BA5"/>
    <w:rsid w:val="00AC3184"/>
    <w:rsid w:val="00AC31F8"/>
    <w:rsid w:val="00AC322F"/>
    <w:rsid w:val="00AC32F1"/>
    <w:rsid w:val="00AC34A1"/>
    <w:rsid w:val="00AC34F3"/>
    <w:rsid w:val="00AC35BD"/>
    <w:rsid w:val="00AC3937"/>
    <w:rsid w:val="00AC3AF4"/>
    <w:rsid w:val="00AC3B5F"/>
    <w:rsid w:val="00AC3E41"/>
    <w:rsid w:val="00AC3E8F"/>
    <w:rsid w:val="00AC3E9F"/>
    <w:rsid w:val="00AC3F71"/>
    <w:rsid w:val="00AC4415"/>
    <w:rsid w:val="00AC4422"/>
    <w:rsid w:val="00AC445F"/>
    <w:rsid w:val="00AC44B0"/>
    <w:rsid w:val="00AC4B3A"/>
    <w:rsid w:val="00AC4BE4"/>
    <w:rsid w:val="00AC4BF9"/>
    <w:rsid w:val="00AC4E35"/>
    <w:rsid w:val="00AC4EA0"/>
    <w:rsid w:val="00AC4F19"/>
    <w:rsid w:val="00AC4F62"/>
    <w:rsid w:val="00AC509A"/>
    <w:rsid w:val="00AC52C6"/>
    <w:rsid w:val="00AC52F8"/>
    <w:rsid w:val="00AC546D"/>
    <w:rsid w:val="00AC5557"/>
    <w:rsid w:val="00AC55EB"/>
    <w:rsid w:val="00AC574C"/>
    <w:rsid w:val="00AC582A"/>
    <w:rsid w:val="00AC59A6"/>
    <w:rsid w:val="00AC5E2B"/>
    <w:rsid w:val="00AC5E64"/>
    <w:rsid w:val="00AC60AC"/>
    <w:rsid w:val="00AC64E1"/>
    <w:rsid w:val="00AC6603"/>
    <w:rsid w:val="00AC6A66"/>
    <w:rsid w:val="00AC6BF9"/>
    <w:rsid w:val="00AC6C4E"/>
    <w:rsid w:val="00AC6C7F"/>
    <w:rsid w:val="00AC6EC3"/>
    <w:rsid w:val="00AC712B"/>
    <w:rsid w:val="00AC7B30"/>
    <w:rsid w:val="00AC7FDC"/>
    <w:rsid w:val="00AD008D"/>
    <w:rsid w:val="00AD00EE"/>
    <w:rsid w:val="00AD0238"/>
    <w:rsid w:val="00AD026D"/>
    <w:rsid w:val="00AD035A"/>
    <w:rsid w:val="00AD037A"/>
    <w:rsid w:val="00AD05E6"/>
    <w:rsid w:val="00AD06F2"/>
    <w:rsid w:val="00AD0A0F"/>
    <w:rsid w:val="00AD0B08"/>
    <w:rsid w:val="00AD0C75"/>
    <w:rsid w:val="00AD0C8E"/>
    <w:rsid w:val="00AD0D3F"/>
    <w:rsid w:val="00AD0D5F"/>
    <w:rsid w:val="00AD0F34"/>
    <w:rsid w:val="00AD100D"/>
    <w:rsid w:val="00AD106D"/>
    <w:rsid w:val="00AD1940"/>
    <w:rsid w:val="00AD1C5A"/>
    <w:rsid w:val="00AD1F9B"/>
    <w:rsid w:val="00AD2224"/>
    <w:rsid w:val="00AD27CE"/>
    <w:rsid w:val="00AD282F"/>
    <w:rsid w:val="00AD2A54"/>
    <w:rsid w:val="00AD2AB4"/>
    <w:rsid w:val="00AD2D84"/>
    <w:rsid w:val="00AD3170"/>
    <w:rsid w:val="00AD3179"/>
    <w:rsid w:val="00AD3578"/>
    <w:rsid w:val="00AD384E"/>
    <w:rsid w:val="00AD3AB6"/>
    <w:rsid w:val="00AD3D10"/>
    <w:rsid w:val="00AD3D51"/>
    <w:rsid w:val="00AD3D5A"/>
    <w:rsid w:val="00AD4700"/>
    <w:rsid w:val="00AD4797"/>
    <w:rsid w:val="00AD49D3"/>
    <w:rsid w:val="00AD4C3A"/>
    <w:rsid w:val="00AD4E98"/>
    <w:rsid w:val="00AD53A6"/>
    <w:rsid w:val="00AD568D"/>
    <w:rsid w:val="00AD587F"/>
    <w:rsid w:val="00AD59D9"/>
    <w:rsid w:val="00AD59E3"/>
    <w:rsid w:val="00AD5A8E"/>
    <w:rsid w:val="00AD5C48"/>
    <w:rsid w:val="00AD5DE7"/>
    <w:rsid w:val="00AD5E36"/>
    <w:rsid w:val="00AD6063"/>
    <w:rsid w:val="00AD64E8"/>
    <w:rsid w:val="00AD6A61"/>
    <w:rsid w:val="00AD6AAB"/>
    <w:rsid w:val="00AD6E1A"/>
    <w:rsid w:val="00AD71C1"/>
    <w:rsid w:val="00AD7618"/>
    <w:rsid w:val="00AD7764"/>
    <w:rsid w:val="00AD77B8"/>
    <w:rsid w:val="00AD7A5B"/>
    <w:rsid w:val="00AD7B95"/>
    <w:rsid w:val="00AD7E40"/>
    <w:rsid w:val="00AD7F18"/>
    <w:rsid w:val="00AE002B"/>
    <w:rsid w:val="00AE04EB"/>
    <w:rsid w:val="00AE0965"/>
    <w:rsid w:val="00AE0B71"/>
    <w:rsid w:val="00AE0D8A"/>
    <w:rsid w:val="00AE0D9C"/>
    <w:rsid w:val="00AE0DB4"/>
    <w:rsid w:val="00AE0E9E"/>
    <w:rsid w:val="00AE0FA2"/>
    <w:rsid w:val="00AE1206"/>
    <w:rsid w:val="00AE140E"/>
    <w:rsid w:val="00AE1578"/>
    <w:rsid w:val="00AE178B"/>
    <w:rsid w:val="00AE1800"/>
    <w:rsid w:val="00AE190B"/>
    <w:rsid w:val="00AE1D7D"/>
    <w:rsid w:val="00AE1D99"/>
    <w:rsid w:val="00AE1FAB"/>
    <w:rsid w:val="00AE1FC2"/>
    <w:rsid w:val="00AE1FC4"/>
    <w:rsid w:val="00AE211F"/>
    <w:rsid w:val="00AE2416"/>
    <w:rsid w:val="00AE25C9"/>
    <w:rsid w:val="00AE2836"/>
    <w:rsid w:val="00AE288D"/>
    <w:rsid w:val="00AE291A"/>
    <w:rsid w:val="00AE2984"/>
    <w:rsid w:val="00AE2A8B"/>
    <w:rsid w:val="00AE2C07"/>
    <w:rsid w:val="00AE2D83"/>
    <w:rsid w:val="00AE2E63"/>
    <w:rsid w:val="00AE2F5D"/>
    <w:rsid w:val="00AE357D"/>
    <w:rsid w:val="00AE35AA"/>
    <w:rsid w:val="00AE3860"/>
    <w:rsid w:val="00AE38D6"/>
    <w:rsid w:val="00AE38E8"/>
    <w:rsid w:val="00AE3CAB"/>
    <w:rsid w:val="00AE3E3F"/>
    <w:rsid w:val="00AE3F64"/>
    <w:rsid w:val="00AE3F7F"/>
    <w:rsid w:val="00AE3FCA"/>
    <w:rsid w:val="00AE421A"/>
    <w:rsid w:val="00AE42CC"/>
    <w:rsid w:val="00AE4372"/>
    <w:rsid w:val="00AE4891"/>
    <w:rsid w:val="00AE4C4E"/>
    <w:rsid w:val="00AE540F"/>
    <w:rsid w:val="00AE5C1C"/>
    <w:rsid w:val="00AE5F31"/>
    <w:rsid w:val="00AE6247"/>
    <w:rsid w:val="00AE661C"/>
    <w:rsid w:val="00AE66D0"/>
    <w:rsid w:val="00AE67B3"/>
    <w:rsid w:val="00AE6DEE"/>
    <w:rsid w:val="00AE6ED3"/>
    <w:rsid w:val="00AE6FB6"/>
    <w:rsid w:val="00AE70D7"/>
    <w:rsid w:val="00AE7164"/>
    <w:rsid w:val="00AE75CA"/>
    <w:rsid w:val="00AE791A"/>
    <w:rsid w:val="00AE791F"/>
    <w:rsid w:val="00AE7A9E"/>
    <w:rsid w:val="00AE7AFD"/>
    <w:rsid w:val="00AF0021"/>
    <w:rsid w:val="00AF01E7"/>
    <w:rsid w:val="00AF0308"/>
    <w:rsid w:val="00AF0737"/>
    <w:rsid w:val="00AF07C8"/>
    <w:rsid w:val="00AF0893"/>
    <w:rsid w:val="00AF0B5F"/>
    <w:rsid w:val="00AF0CB9"/>
    <w:rsid w:val="00AF1099"/>
    <w:rsid w:val="00AF1170"/>
    <w:rsid w:val="00AF11D5"/>
    <w:rsid w:val="00AF15AC"/>
    <w:rsid w:val="00AF1E2E"/>
    <w:rsid w:val="00AF1EB7"/>
    <w:rsid w:val="00AF2063"/>
    <w:rsid w:val="00AF229F"/>
    <w:rsid w:val="00AF2630"/>
    <w:rsid w:val="00AF272A"/>
    <w:rsid w:val="00AF2807"/>
    <w:rsid w:val="00AF28B3"/>
    <w:rsid w:val="00AF2ACA"/>
    <w:rsid w:val="00AF2B21"/>
    <w:rsid w:val="00AF2BB5"/>
    <w:rsid w:val="00AF3376"/>
    <w:rsid w:val="00AF3809"/>
    <w:rsid w:val="00AF383E"/>
    <w:rsid w:val="00AF3B01"/>
    <w:rsid w:val="00AF3D6B"/>
    <w:rsid w:val="00AF415D"/>
    <w:rsid w:val="00AF41B6"/>
    <w:rsid w:val="00AF468D"/>
    <w:rsid w:val="00AF48A9"/>
    <w:rsid w:val="00AF4922"/>
    <w:rsid w:val="00AF4B04"/>
    <w:rsid w:val="00AF537F"/>
    <w:rsid w:val="00AF547D"/>
    <w:rsid w:val="00AF5767"/>
    <w:rsid w:val="00AF5792"/>
    <w:rsid w:val="00AF5861"/>
    <w:rsid w:val="00AF58CC"/>
    <w:rsid w:val="00AF5B3F"/>
    <w:rsid w:val="00AF6010"/>
    <w:rsid w:val="00AF638E"/>
    <w:rsid w:val="00AF641E"/>
    <w:rsid w:val="00AF6744"/>
    <w:rsid w:val="00AF6797"/>
    <w:rsid w:val="00AF6999"/>
    <w:rsid w:val="00AF6AFB"/>
    <w:rsid w:val="00AF6C29"/>
    <w:rsid w:val="00AF6FDA"/>
    <w:rsid w:val="00AF706F"/>
    <w:rsid w:val="00AF70E7"/>
    <w:rsid w:val="00AF71A2"/>
    <w:rsid w:val="00AF725D"/>
    <w:rsid w:val="00AF7302"/>
    <w:rsid w:val="00AF735B"/>
    <w:rsid w:val="00AF7360"/>
    <w:rsid w:val="00AF7386"/>
    <w:rsid w:val="00AF75BF"/>
    <w:rsid w:val="00AF77AE"/>
    <w:rsid w:val="00AF781E"/>
    <w:rsid w:val="00AF787B"/>
    <w:rsid w:val="00AF7934"/>
    <w:rsid w:val="00AF7994"/>
    <w:rsid w:val="00AF79B1"/>
    <w:rsid w:val="00AF7B91"/>
    <w:rsid w:val="00AF7C81"/>
    <w:rsid w:val="00AF7E38"/>
    <w:rsid w:val="00AF7F1A"/>
    <w:rsid w:val="00B000CE"/>
    <w:rsid w:val="00B001B3"/>
    <w:rsid w:val="00B0036C"/>
    <w:rsid w:val="00B003F7"/>
    <w:rsid w:val="00B00451"/>
    <w:rsid w:val="00B005FB"/>
    <w:rsid w:val="00B005FF"/>
    <w:rsid w:val="00B0096F"/>
    <w:rsid w:val="00B009F1"/>
    <w:rsid w:val="00B00AF6"/>
    <w:rsid w:val="00B00AF9"/>
    <w:rsid w:val="00B00B81"/>
    <w:rsid w:val="00B00F00"/>
    <w:rsid w:val="00B00FF4"/>
    <w:rsid w:val="00B0135F"/>
    <w:rsid w:val="00B013D9"/>
    <w:rsid w:val="00B01D62"/>
    <w:rsid w:val="00B0239F"/>
    <w:rsid w:val="00B02480"/>
    <w:rsid w:val="00B026AA"/>
    <w:rsid w:val="00B02C1E"/>
    <w:rsid w:val="00B02CC9"/>
    <w:rsid w:val="00B02DE0"/>
    <w:rsid w:val="00B030D3"/>
    <w:rsid w:val="00B036C9"/>
    <w:rsid w:val="00B0382E"/>
    <w:rsid w:val="00B03C7C"/>
    <w:rsid w:val="00B03ED7"/>
    <w:rsid w:val="00B03F84"/>
    <w:rsid w:val="00B04189"/>
    <w:rsid w:val="00B04223"/>
    <w:rsid w:val="00B043F8"/>
    <w:rsid w:val="00B04580"/>
    <w:rsid w:val="00B047A3"/>
    <w:rsid w:val="00B0486C"/>
    <w:rsid w:val="00B0491A"/>
    <w:rsid w:val="00B04B09"/>
    <w:rsid w:val="00B04BD9"/>
    <w:rsid w:val="00B052F4"/>
    <w:rsid w:val="00B05484"/>
    <w:rsid w:val="00B055C7"/>
    <w:rsid w:val="00B059A6"/>
    <w:rsid w:val="00B05E0C"/>
    <w:rsid w:val="00B05E6D"/>
    <w:rsid w:val="00B06BB7"/>
    <w:rsid w:val="00B06F85"/>
    <w:rsid w:val="00B070FA"/>
    <w:rsid w:val="00B07126"/>
    <w:rsid w:val="00B07524"/>
    <w:rsid w:val="00B075AF"/>
    <w:rsid w:val="00B0798D"/>
    <w:rsid w:val="00B07AE7"/>
    <w:rsid w:val="00B07C37"/>
    <w:rsid w:val="00B07CA3"/>
    <w:rsid w:val="00B10146"/>
    <w:rsid w:val="00B1014C"/>
    <w:rsid w:val="00B102BC"/>
    <w:rsid w:val="00B10440"/>
    <w:rsid w:val="00B10983"/>
    <w:rsid w:val="00B109E4"/>
    <w:rsid w:val="00B10AAD"/>
    <w:rsid w:val="00B10AF0"/>
    <w:rsid w:val="00B10DD6"/>
    <w:rsid w:val="00B11416"/>
    <w:rsid w:val="00B11863"/>
    <w:rsid w:val="00B1193D"/>
    <w:rsid w:val="00B11B2D"/>
    <w:rsid w:val="00B11B6B"/>
    <w:rsid w:val="00B11BD6"/>
    <w:rsid w:val="00B124B5"/>
    <w:rsid w:val="00B1252D"/>
    <w:rsid w:val="00B12834"/>
    <w:rsid w:val="00B12855"/>
    <w:rsid w:val="00B12AD4"/>
    <w:rsid w:val="00B12B74"/>
    <w:rsid w:val="00B12C33"/>
    <w:rsid w:val="00B12D03"/>
    <w:rsid w:val="00B12E8C"/>
    <w:rsid w:val="00B13464"/>
    <w:rsid w:val="00B13510"/>
    <w:rsid w:val="00B135B7"/>
    <w:rsid w:val="00B135BD"/>
    <w:rsid w:val="00B135DC"/>
    <w:rsid w:val="00B1368D"/>
    <w:rsid w:val="00B13A66"/>
    <w:rsid w:val="00B13E5E"/>
    <w:rsid w:val="00B143C5"/>
    <w:rsid w:val="00B144BA"/>
    <w:rsid w:val="00B14637"/>
    <w:rsid w:val="00B14CC2"/>
    <w:rsid w:val="00B14EBB"/>
    <w:rsid w:val="00B14EDB"/>
    <w:rsid w:val="00B14F1C"/>
    <w:rsid w:val="00B1506B"/>
    <w:rsid w:val="00B15406"/>
    <w:rsid w:val="00B15447"/>
    <w:rsid w:val="00B1545B"/>
    <w:rsid w:val="00B15460"/>
    <w:rsid w:val="00B15742"/>
    <w:rsid w:val="00B15995"/>
    <w:rsid w:val="00B15BF0"/>
    <w:rsid w:val="00B16048"/>
    <w:rsid w:val="00B1612D"/>
    <w:rsid w:val="00B165C9"/>
    <w:rsid w:val="00B168D5"/>
    <w:rsid w:val="00B16A51"/>
    <w:rsid w:val="00B16BA1"/>
    <w:rsid w:val="00B16CE7"/>
    <w:rsid w:val="00B17008"/>
    <w:rsid w:val="00B175AD"/>
    <w:rsid w:val="00B17DCC"/>
    <w:rsid w:val="00B202BF"/>
    <w:rsid w:val="00B20396"/>
    <w:rsid w:val="00B20434"/>
    <w:rsid w:val="00B2063D"/>
    <w:rsid w:val="00B20772"/>
    <w:rsid w:val="00B209A8"/>
    <w:rsid w:val="00B20C0B"/>
    <w:rsid w:val="00B20F71"/>
    <w:rsid w:val="00B20FF9"/>
    <w:rsid w:val="00B21256"/>
    <w:rsid w:val="00B2163F"/>
    <w:rsid w:val="00B21795"/>
    <w:rsid w:val="00B2188D"/>
    <w:rsid w:val="00B21BFB"/>
    <w:rsid w:val="00B21C50"/>
    <w:rsid w:val="00B21C52"/>
    <w:rsid w:val="00B21E99"/>
    <w:rsid w:val="00B21F21"/>
    <w:rsid w:val="00B22151"/>
    <w:rsid w:val="00B221C4"/>
    <w:rsid w:val="00B22257"/>
    <w:rsid w:val="00B22410"/>
    <w:rsid w:val="00B2297D"/>
    <w:rsid w:val="00B22B25"/>
    <w:rsid w:val="00B22C40"/>
    <w:rsid w:val="00B22F21"/>
    <w:rsid w:val="00B232AB"/>
    <w:rsid w:val="00B23476"/>
    <w:rsid w:val="00B234D9"/>
    <w:rsid w:val="00B2372B"/>
    <w:rsid w:val="00B2383E"/>
    <w:rsid w:val="00B23D9D"/>
    <w:rsid w:val="00B2433E"/>
    <w:rsid w:val="00B2475D"/>
    <w:rsid w:val="00B247B5"/>
    <w:rsid w:val="00B24954"/>
    <w:rsid w:val="00B249F5"/>
    <w:rsid w:val="00B24B8C"/>
    <w:rsid w:val="00B252FB"/>
    <w:rsid w:val="00B25440"/>
    <w:rsid w:val="00B257F4"/>
    <w:rsid w:val="00B257F8"/>
    <w:rsid w:val="00B25A7D"/>
    <w:rsid w:val="00B25AA0"/>
    <w:rsid w:val="00B25C69"/>
    <w:rsid w:val="00B25C9E"/>
    <w:rsid w:val="00B25D61"/>
    <w:rsid w:val="00B25DC3"/>
    <w:rsid w:val="00B268E1"/>
    <w:rsid w:val="00B26AD5"/>
    <w:rsid w:val="00B26E6D"/>
    <w:rsid w:val="00B26EC9"/>
    <w:rsid w:val="00B270DF"/>
    <w:rsid w:val="00B2713F"/>
    <w:rsid w:val="00B27210"/>
    <w:rsid w:val="00B2747D"/>
    <w:rsid w:val="00B27656"/>
    <w:rsid w:val="00B2769F"/>
    <w:rsid w:val="00B27A35"/>
    <w:rsid w:val="00B27D37"/>
    <w:rsid w:val="00B27DDE"/>
    <w:rsid w:val="00B30308"/>
    <w:rsid w:val="00B30391"/>
    <w:rsid w:val="00B30C11"/>
    <w:rsid w:val="00B30C5A"/>
    <w:rsid w:val="00B30E08"/>
    <w:rsid w:val="00B3132B"/>
    <w:rsid w:val="00B3141C"/>
    <w:rsid w:val="00B314E4"/>
    <w:rsid w:val="00B3166B"/>
    <w:rsid w:val="00B3189A"/>
    <w:rsid w:val="00B318C9"/>
    <w:rsid w:val="00B31916"/>
    <w:rsid w:val="00B3199F"/>
    <w:rsid w:val="00B31AAA"/>
    <w:rsid w:val="00B31B17"/>
    <w:rsid w:val="00B31DE0"/>
    <w:rsid w:val="00B31F0A"/>
    <w:rsid w:val="00B32044"/>
    <w:rsid w:val="00B32222"/>
    <w:rsid w:val="00B324C0"/>
    <w:rsid w:val="00B32746"/>
    <w:rsid w:val="00B329E1"/>
    <w:rsid w:val="00B329EF"/>
    <w:rsid w:val="00B32D06"/>
    <w:rsid w:val="00B32D08"/>
    <w:rsid w:val="00B32E64"/>
    <w:rsid w:val="00B32EED"/>
    <w:rsid w:val="00B32F09"/>
    <w:rsid w:val="00B3300A"/>
    <w:rsid w:val="00B33098"/>
    <w:rsid w:val="00B332E2"/>
    <w:rsid w:val="00B3362A"/>
    <w:rsid w:val="00B3370C"/>
    <w:rsid w:val="00B33929"/>
    <w:rsid w:val="00B33DDE"/>
    <w:rsid w:val="00B33FD8"/>
    <w:rsid w:val="00B33FF2"/>
    <w:rsid w:val="00B340EA"/>
    <w:rsid w:val="00B34563"/>
    <w:rsid w:val="00B34666"/>
    <w:rsid w:val="00B34783"/>
    <w:rsid w:val="00B34827"/>
    <w:rsid w:val="00B34871"/>
    <w:rsid w:val="00B34876"/>
    <w:rsid w:val="00B3490B"/>
    <w:rsid w:val="00B34BC3"/>
    <w:rsid w:val="00B34C96"/>
    <w:rsid w:val="00B34D6C"/>
    <w:rsid w:val="00B34DB6"/>
    <w:rsid w:val="00B34FB5"/>
    <w:rsid w:val="00B35040"/>
    <w:rsid w:val="00B3516B"/>
    <w:rsid w:val="00B353C2"/>
    <w:rsid w:val="00B35A37"/>
    <w:rsid w:val="00B35EFB"/>
    <w:rsid w:val="00B3618D"/>
    <w:rsid w:val="00B36233"/>
    <w:rsid w:val="00B362B4"/>
    <w:rsid w:val="00B36331"/>
    <w:rsid w:val="00B36409"/>
    <w:rsid w:val="00B3646C"/>
    <w:rsid w:val="00B36761"/>
    <w:rsid w:val="00B369F9"/>
    <w:rsid w:val="00B36A3B"/>
    <w:rsid w:val="00B36B74"/>
    <w:rsid w:val="00B36BBC"/>
    <w:rsid w:val="00B36C7C"/>
    <w:rsid w:val="00B37356"/>
    <w:rsid w:val="00B37495"/>
    <w:rsid w:val="00B3750C"/>
    <w:rsid w:val="00B376D9"/>
    <w:rsid w:val="00B3775C"/>
    <w:rsid w:val="00B37BAD"/>
    <w:rsid w:val="00B37CC0"/>
    <w:rsid w:val="00B37EB8"/>
    <w:rsid w:val="00B4028C"/>
    <w:rsid w:val="00B403E1"/>
    <w:rsid w:val="00B4053B"/>
    <w:rsid w:val="00B407F1"/>
    <w:rsid w:val="00B4090D"/>
    <w:rsid w:val="00B40935"/>
    <w:rsid w:val="00B40B77"/>
    <w:rsid w:val="00B40C36"/>
    <w:rsid w:val="00B40D5C"/>
    <w:rsid w:val="00B40DEE"/>
    <w:rsid w:val="00B410EC"/>
    <w:rsid w:val="00B414DB"/>
    <w:rsid w:val="00B41689"/>
    <w:rsid w:val="00B41925"/>
    <w:rsid w:val="00B4193E"/>
    <w:rsid w:val="00B41F94"/>
    <w:rsid w:val="00B420E5"/>
    <w:rsid w:val="00B42134"/>
    <w:rsid w:val="00B4227E"/>
    <w:rsid w:val="00B424E3"/>
    <w:rsid w:val="00B425E4"/>
    <w:rsid w:val="00B42851"/>
    <w:rsid w:val="00B428B9"/>
    <w:rsid w:val="00B42D52"/>
    <w:rsid w:val="00B43BD7"/>
    <w:rsid w:val="00B43C09"/>
    <w:rsid w:val="00B43C43"/>
    <w:rsid w:val="00B440A2"/>
    <w:rsid w:val="00B4414F"/>
    <w:rsid w:val="00B443C2"/>
    <w:rsid w:val="00B444D8"/>
    <w:rsid w:val="00B4456B"/>
    <w:rsid w:val="00B44648"/>
    <w:rsid w:val="00B44B1F"/>
    <w:rsid w:val="00B44C24"/>
    <w:rsid w:val="00B44CDD"/>
    <w:rsid w:val="00B44FBE"/>
    <w:rsid w:val="00B450AB"/>
    <w:rsid w:val="00B45328"/>
    <w:rsid w:val="00B45341"/>
    <w:rsid w:val="00B454C2"/>
    <w:rsid w:val="00B4559E"/>
    <w:rsid w:val="00B4577B"/>
    <w:rsid w:val="00B45A29"/>
    <w:rsid w:val="00B45AC7"/>
    <w:rsid w:val="00B45C83"/>
    <w:rsid w:val="00B45D71"/>
    <w:rsid w:val="00B45E5E"/>
    <w:rsid w:val="00B46084"/>
    <w:rsid w:val="00B46088"/>
    <w:rsid w:val="00B46133"/>
    <w:rsid w:val="00B463CA"/>
    <w:rsid w:val="00B46723"/>
    <w:rsid w:val="00B4682E"/>
    <w:rsid w:val="00B4708D"/>
    <w:rsid w:val="00B474A5"/>
    <w:rsid w:val="00B47588"/>
    <w:rsid w:val="00B47855"/>
    <w:rsid w:val="00B47888"/>
    <w:rsid w:val="00B47964"/>
    <w:rsid w:val="00B47A2B"/>
    <w:rsid w:val="00B47B49"/>
    <w:rsid w:val="00B47C9F"/>
    <w:rsid w:val="00B500D7"/>
    <w:rsid w:val="00B5021D"/>
    <w:rsid w:val="00B50976"/>
    <w:rsid w:val="00B509EB"/>
    <w:rsid w:val="00B50A0E"/>
    <w:rsid w:val="00B50E23"/>
    <w:rsid w:val="00B5122B"/>
    <w:rsid w:val="00B5129D"/>
    <w:rsid w:val="00B51514"/>
    <w:rsid w:val="00B51698"/>
    <w:rsid w:val="00B518D6"/>
    <w:rsid w:val="00B520D3"/>
    <w:rsid w:val="00B52184"/>
    <w:rsid w:val="00B52276"/>
    <w:rsid w:val="00B52287"/>
    <w:rsid w:val="00B525DA"/>
    <w:rsid w:val="00B527A0"/>
    <w:rsid w:val="00B52A51"/>
    <w:rsid w:val="00B52A64"/>
    <w:rsid w:val="00B52BFB"/>
    <w:rsid w:val="00B52CC4"/>
    <w:rsid w:val="00B52D79"/>
    <w:rsid w:val="00B534C1"/>
    <w:rsid w:val="00B5352E"/>
    <w:rsid w:val="00B53620"/>
    <w:rsid w:val="00B5372F"/>
    <w:rsid w:val="00B5384C"/>
    <w:rsid w:val="00B53892"/>
    <w:rsid w:val="00B53D51"/>
    <w:rsid w:val="00B544D4"/>
    <w:rsid w:val="00B544EA"/>
    <w:rsid w:val="00B54959"/>
    <w:rsid w:val="00B54B4A"/>
    <w:rsid w:val="00B5536D"/>
    <w:rsid w:val="00B55460"/>
    <w:rsid w:val="00B5551A"/>
    <w:rsid w:val="00B555C2"/>
    <w:rsid w:val="00B55694"/>
    <w:rsid w:val="00B5585F"/>
    <w:rsid w:val="00B564FB"/>
    <w:rsid w:val="00B56952"/>
    <w:rsid w:val="00B56A89"/>
    <w:rsid w:val="00B56BA2"/>
    <w:rsid w:val="00B56C37"/>
    <w:rsid w:val="00B56D6F"/>
    <w:rsid w:val="00B56DDA"/>
    <w:rsid w:val="00B56ECE"/>
    <w:rsid w:val="00B57295"/>
    <w:rsid w:val="00B575BD"/>
    <w:rsid w:val="00B577B7"/>
    <w:rsid w:val="00B57C7D"/>
    <w:rsid w:val="00B57D00"/>
    <w:rsid w:val="00B57EE2"/>
    <w:rsid w:val="00B57EE3"/>
    <w:rsid w:val="00B57F67"/>
    <w:rsid w:val="00B60043"/>
    <w:rsid w:val="00B600B8"/>
    <w:rsid w:val="00B604A9"/>
    <w:rsid w:val="00B606C7"/>
    <w:rsid w:val="00B60902"/>
    <w:rsid w:val="00B60A00"/>
    <w:rsid w:val="00B60A34"/>
    <w:rsid w:val="00B60BD1"/>
    <w:rsid w:val="00B60F2C"/>
    <w:rsid w:val="00B61129"/>
    <w:rsid w:val="00B612B8"/>
    <w:rsid w:val="00B6156A"/>
    <w:rsid w:val="00B61714"/>
    <w:rsid w:val="00B61ECC"/>
    <w:rsid w:val="00B61ECF"/>
    <w:rsid w:val="00B61EEF"/>
    <w:rsid w:val="00B61FF6"/>
    <w:rsid w:val="00B62195"/>
    <w:rsid w:val="00B622C4"/>
    <w:rsid w:val="00B622DC"/>
    <w:rsid w:val="00B62815"/>
    <w:rsid w:val="00B62EB5"/>
    <w:rsid w:val="00B6302D"/>
    <w:rsid w:val="00B63329"/>
    <w:rsid w:val="00B6333B"/>
    <w:rsid w:val="00B634B3"/>
    <w:rsid w:val="00B63507"/>
    <w:rsid w:val="00B63586"/>
    <w:rsid w:val="00B636CE"/>
    <w:rsid w:val="00B63AC5"/>
    <w:rsid w:val="00B63D72"/>
    <w:rsid w:val="00B64165"/>
    <w:rsid w:val="00B644AB"/>
    <w:rsid w:val="00B6461A"/>
    <w:rsid w:val="00B646B8"/>
    <w:rsid w:val="00B646DC"/>
    <w:rsid w:val="00B647B2"/>
    <w:rsid w:val="00B6481F"/>
    <w:rsid w:val="00B64A37"/>
    <w:rsid w:val="00B64B19"/>
    <w:rsid w:val="00B64BDD"/>
    <w:rsid w:val="00B64C80"/>
    <w:rsid w:val="00B64D15"/>
    <w:rsid w:val="00B64DBC"/>
    <w:rsid w:val="00B64EFF"/>
    <w:rsid w:val="00B653B1"/>
    <w:rsid w:val="00B655CF"/>
    <w:rsid w:val="00B6568F"/>
    <w:rsid w:val="00B6596C"/>
    <w:rsid w:val="00B65B35"/>
    <w:rsid w:val="00B65B96"/>
    <w:rsid w:val="00B65C70"/>
    <w:rsid w:val="00B65EA3"/>
    <w:rsid w:val="00B65FC6"/>
    <w:rsid w:val="00B6632E"/>
    <w:rsid w:val="00B6637A"/>
    <w:rsid w:val="00B6638A"/>
    <w:rsid w:val="00B6642C"/>
    <w:rsid w:val="00B66458"/>
    <w:rsid w:val="00B665F5"/>
    <w:rsid w:val="00B66773"/>
    <w:rsid w:val="00B667D6"/>
    <w:rsid w:val="00B669D4"/>
    <w:rsid w:val="00B66A14"/>
    <w:rsid w:val="00B66C56"/>
    <w:rsid w:val="00B66CFC"/>
    <w:rsid w:val="00B670AB"/>
    <w:rsid w:val="00B67150"/>
    <w:rsid w:val="00B6719C"/>
    <w:rsid w:val="00B6748D"/>
    <w:rsid w:val="00B675D9"/>
    <w:rsid w:val="00B67646"/>
    <w:rsid w:val="00B6771F"/>
    <w:rsid w:val="00B677DC"/>
    <w:rsid w:val="00B678DF"/>
    <w:rsid w:val="00B679A8"/>
    <w:rsid w:val="00B67E7F"/>
    <w:rsid w:val="00B67E96"/>
    <w:rsid w:val="00B67FD4"/>
    <w:rsid w:val="00B70088"/>
    <w:rsid w:val="00B7010A"/>
    <w:rsid w:val="00B701FA"/>
    <w:rsid w:val="00B7029F"/>
    <w:rsid w:val="00B70872"/>
    <w:rsid w:val="00B708CD"/>
    <w:rsid w:val="00B70903"/>
    <w:rsid w:val="00B70C84"/>
    <w:rsid w:val="00B70E45"/>
    <w:rsid w:val="00B70F8A"/>
    <w:rsid w:val="00B711C5"/>
    <w:rsid w:val="00B71390"/>
    <w:rsid w:val="00B7162D"/>
    <w:rsid w:val="00B71856"/>
    <w:rsid w:val="00B71BC5"/>
    <w:rsid w:val="00B71EF5"/>
    <w:rsid w:val="00B720BC"/>
    <w:rsid w:val="00B720F1"/>
    <w:rsid w:val="00B72239"/>
    <w:rsid w:val="00B7232F"/>
    <w:rsid w:val="00B725B0"/>
    <w:rsid w:val="00B727DD"/>
    <w:rsid w:val="00B72E40"/>
    <w:rsid w:val="00B72ECF"/>
    <w:rsid w:val="00B72F56"/>
    <w:rsid w:val="00B7302F"/>
    <w:rsid w:val="00B73356"/>
    <w:rsid w:val="00B734DD"/>
    <w:rsid w:val="00B7357B"/>
    <w:rsid w:val="00B73820"/>
    <w:rsid w:val="00B73C81"/>
    <w:rsid w:val="00B73FFB"/>
    <w:rsid w:val="00B741E2"/>
    <w:rsid w:val="00B7426F"/>
    <w:rsid w:val="00B7441A"/>
    <w:rsid w:val="00B7448A"/>
    <w:rsid w:val="00B744D5"/>
    <w:rsid w:val="00B74B69"/>
    <w:rsid w:val="00B74C11"/>
    <w:rsid w:val="00B74C2A"/>
    <w:rsid w:val="00B74C78"/>
    <w:rsid w:val="00B74DEC"/>
    <w:rsid w:val="00B74E3F"/>
    <w:rsid w:val="00B74F2B"/>
    <w:rsid w:val="00B750C2"/>
    <w:rsid w:val="00B750FB"/>
    <w:rsid w:val="00B75447"/>
    <w:rsid w:val="00B757F2"/>
    <w:rsid w:val="00B75A04"/>
    <w:rsid w:val="00B75A10"/>
    <w:rsid w:val="00B75ABC"/>
    <w:rsid w:val="00B75BFC"/>
    <w:rsid w:val="00B75E5D"/>
    <w:rsid w:val="00B75F5E"/>
    <w:rsid w:val="00B75F73"/>
    <w:rsid w:val="00B76063"/>
    <w:rsid w:val="00B76509"/>
    <w:rsid w:val="00B77011"/>
    <w:rsid w:val="00B77283"/>
    <w:rsid w:val="00B773BE"/>
    <w:rsid w:val="00B777E5"/>
    <w:rsid w:val="00B77BA7"/>
    <w:rsid w:val="00B77CF0"/>
    <w:rsid w:val="00B77D51"/>
    <w:rsid w:val="00B77DFC"/>
    <w:rsid w:val="00B77EA6"/>
    <w:rsid w:val="00B80291"/>
    <w:rsid w:val="00B8075D"/>
    <w:rsid w:val="00B80780"/>
    <w:rsid w:val="00B807A6"/>
    <w:rsid w:val="00B80A2A"/>
    <w:rsid w:val="00B80BE0"/>
    <w:rsid w:val="00B80DA8"/>
    <w:rsid w:val="00B80F50"/>
    <w:rsid w:val="00B80F91"/>
    <w:rsid w:val="00B811F2"/>
    <w:rsid w:val="00B817CD"/>
    <w:rsid w:val="00B817D3"/>
    <w:rsid w:val="00B8181F"/>
    <w:rsid w:val="00B818B5"/>
    <w:rsid w:val="00B81C95"/>
    <w:rsid w:val="00B81CDF"/>
    <w:rsid w:val="00B81D3F"/>
    <w:rsid w:val="00B81FDA"/>
    <w:rsid w:val="00B820C3"/>
    <w:rsid w:val="00B823FA"/>
    <w:rsid w:val="00B824A3"/>
    <w:rsid w:val="00B82652"/>
    <w:rsid w:val="00B82908"/>
    <w:rsid w:val="00B82917"/>
    <w:rsid w:val="00B82B47"/>
    <w:rsid w:val="00B8316D"/>
    <w:rsid w:val="00B8320C"/>
    <w:rsid w:val="00B833DF"/>
    <w:rsid w:val="00B83474"/>
    <w:rsid w:val="00B835C6"/>
    <w:rsid w:val="00B83610"/>
    <w:rsid w:val="00B8373B"/>
    <w:rsid w:val="00B837D8"/>
    <w:rsid w:val="00B839B2"/>
    <w:rsid w:val="00B83A54"/>
    <w:rsid w:val="00B83B4A"/>
    <w:rsid w:val="00B83D06"/>
    <w:rsid w:val="00B8426F"/>
    <w:rsid w:val="00B842ED"/>
    <w:rsid w:val="00B8432D"/>
    <w:rsid w:val="00B84343"/>
    <w:rsid w:val="00B843E9"/>
    <w:rsid w:val="00B84E66"/>
    <w:rsid w:val="00B850DF"/>
    <w:rsid w:val="00B851F1"/>
    <w:rsid w:val="00B857FB"/>
    <w:rsid w:val="00B8584C"/>
    <w:rsid w:val="00B85B8A"/>
    <w:rsid w:val="00B85C83"/>
    <w:rsid w:val="00B85E7C"/>
    <w:rsid w:val="00B862EF"/>
    <w:rsid w:val="00B86332"/>
    <w:rsid w:val="00B86478"/>
    <w:rsid w:val="00B866B1"/>
    <w:rsid w:val="00B86978"/>
    <w:rsid w:val="00B86EC3"/>
    <w:rsid w:val="00B86FA3"/>
    <w:rsid w:val="00B87065"/>
    <w:rsid w:val="00B87090"/>
    <w:rsid w:val="00B875C3"/>
    <w:rsid w:val="00B87988"/>
    <w:rsid w:val="00B87C86"/>
    <w:rsid w:val="00B901F1"/>
    <w:rsid w:val="00B902F5"/>
    <w:rsid w:val="00B90591"/>
    <w:rsid w:val="00B906E2"/>
    <w:rsid w:val="00B90B1C"/>
    <w:rsid w:val="00B90B26"/>
    <w:rsid w:val="00B90BE8"/>
    <w:rsid w:val="00B90C66"/>
    <w:rsid w:val="00B90E80"/>
    <w:rsid w:val="00B90FC4"/>
    <w:rsid w:val="00B91165"/>
    <w:rsid w:val="00B91321"/>
    <w:rsid w:val="00B91347"/>
    <w:rsid w:val="00B9143D"/>
    <w:rsid w:val="00B91667"/>
    <w:rsid w:val="00B9173E"/>
    <w:rsid w:val="00B9199A"/>
    <w:rsid w:val="00B919C7"/>
    <w:rsid w:val="00B91CB5"/>
    <w:rsid w:val="00B91D71"/>
    <w:rsid w:val="00B91F6F"/>
    <w:rsid w:val="00B922C7"/>
    <w:rsid w:val="00B92331"/>
    <w:rsid w:val="00B92420"/>
    <w:rsid w:val="00B92459"/>
    <w:rsid w:val="00B9271E"/>
    <w:rsid w:val="00B9275B"/>
    <w:rsid w:val="00B92B7A"/>
    <w:rsid w:val="00B92D7F"/>
    <w:rsid w:val="00B933FC"/>
    <w:rsid w:val="00B93722"/>
    <w:rsid w:val="00B9372D"/>
    <w:rsid w:val="00B93921"/>
    <w:rsid w:val="00B9393C"/>
    <w:rsid w:val="00B93A52"/>
    <w:rsid w:val="00B93CEB"/>
    <w:rsid w:val="00B93E6C"/>
    <w:rsid w:val="00B94252"/>
    <w:rsid w:val="00B946C8"/>
    <w:rsid w:val="00B94B52"/>
    <w:rsid w:val="00B94DC0"/>
    <w:rsid w:val="00B94FBE"/>
    <w:rsid w:val="00B9518D"/>
    <w:rsid w:val="00B95399"/>
    <w:rsid w:val="00B95481"/>
    <w:rsid w:val="00B954BE"/>
    <w:rsid w:val="00B954FE"/>
    <w:rsid w:val="00B955DB"/>
    <w:rsid w:val="00B957AD"/>
    <w:rsid w:val="00B95C2D"/>
    <w:rsid w:val="00B95D93"/>
    <w:rsid w:val="00B96007"/>
    <w:rsid w:val="00B960C8"/>
    <w:rsid w:val="00B96415"/>
    <w:rsid w:val="00B96517"/>
    <w:rsid w:val="00B96628"/>
    <w:rsid w:val="00B968CB"/>
    <w:rsid w:val="00B968DE"/>
    <w:rsid w:val="00B96AFA"/>
    <w:rsid w:val="00B96B19"/>
    <w:rsid w:val="00B96BFB"/>
    <w:rsid w:val="00B96C02"/>
    <w:rsid w:val="00B9715A"/>
    <w:rsid w:val="00B97583"/>
    <w:rsid w:val="00B977C4"/>
    <w:rsid w:val="00B978D2"/>
    <w:rsid w:val="00B97956"/>
    <w:rsid w:val="00B97ACA"/>
    <w:rsid w:val="00B97C0C"/>
    <w:rsid w:val="00BA0500"/>
    <w:rsid w:val="00BA0B1A"/>
    <w:rsid w:val="00BA0B3E"/>
    <w:rsid w:val="00BA0BD1"/>
    <w:rsid w:val="00BA0C90"/>
    <w:rsid w:val="00BA0EE2"/>
    <w:rsid w:val="00BA0EE3"/>
    <w:rsid w:val="00BA10B2"/>
    <w:rsid w:val="00BA1161"/>
    <w:rsid w:val="00BA144C"/>
    <w:rsid w:val="00BA14BE"/>
    <w:rsid w:val="00BA1AA5"/>
    <w:rsid w:val="00BA1B99"/>
    <w:rsid w:val="00BA1D1C"/>
    <w:rsid w:val="00BA2033"/>
    <w:rsid w:val="00BA2417"/>
    <w:rsid w:val="00BA2468"/>
    <w:rsid w:val="00BA24D3"/>
    <w:rsid w:val="00BA2562"/>
    <w:rsid w:val="00BA2732"/>
    <w:rsid w:val="00BA293D"/>
    <w:rsid w:val="00BA2BD4"/>
    <w:rsid w:val="00BA33E2"/>
    <w:rsid w:val="00BA3763"/>
    <w:rsid w:val="00BA3791"/>
    <w:rsid w:val="00BA387B"/>
    <w:rsid w:val="00BA3B50"/>
    <w:rsid w:val="00BA3C4E"/>
    <w:rsid w:val="00BA3C54"/>
    <w:rsid w:val="00BA3DF0"/>
    <w:rsid w:val="00BA41AA"/>
    <w:rsid w:val="00BA43E6"/>
    <w:rsid w:val="00BA467D"/>
    <w:rsid w:val="00BA46DA"/>
    <w:rsid w:val="00BA49BC"/>
    <w:rsid w:val="00BA4A53"/>
    <w:rsid w:val="00BA4B4F"/>
    <w:rsid w:val="00BA4C3E"/>
    <w:rsid w:val="00BA4DFB"/>
    <w:rsid w:val="00BA511E"/>
    <w:rsid w:val="00BA512E"/>
    <w:rsid w:val="00BA55A7"/>
    <w:rsid w:val="00BA55C4"/>
    <w:rsid w:val="00BA5665"/>
    <w:rsid w:val="00BA56B7"/>
    <w:rsid w:val="00BA56D7"/>
    <w:rsid w:val="00BA576F"/>
    <w:rsid w:val="00BA5B57"/>
    <w:rsid w:val="00BA5DDE"/>
    <w:rsid w:val="00BA5E3F"/>
    <w:rsid w:val="00BA5F47"/>
    <w:rsid w:val="00BA6008"/>
    <w:rsid w:val="00BA63A9"/>
    <w:rsid w:val="00BA675C"/>
    <w:rsid w:val="00BA6E7F"/>
    <w:rsid w:val="00BA6EBC"/>
    <w:rsid w:val="00BA6FB2"/>
    <w:rsid w:val="00BA7051"/>
    <w:rsid w:val="00BA73B4"/>
    <w:rsid w:val="00BA756F"/>
    <w:rsid w:val="00BA76AB"/>
    <w:rsid w:val="00BA78EB"/>
    <w:rsid w:val="00BA7A1E"/>
    <w:rsid w:val="00BA7B6B"/>
    <w:rsid w:val="00BA7C0E"/>
    <w:rsid w:val="00BA7C90"/>
    <w:rsid w:val="00BA7CA9"/>
    <w:rsid w:val="00BA7DBB"/>
    <w:rsid w:val="00BB0136"/>
    <w:rsid w:val="00BB01DB"/>
    <w:rsid w:val="00BB0421"/>
    <w:rsid w:val="00BB0438"/>
    <w:rsid w:val="00BB0466"/>
    <w:rsid w:val="00BB07F1"/>
    <w:rsid w:val="00BB0D35"/>
    <w:rsid w:val="00BB0E89"/>
    <w:rsid w:val="00BB1021"/>
    <w:rsid w:val="00BB1266"/>
    <w:rsid w:val="00BB129F"/>
    <w:rsid w:val="00BB12FB"/>
    <w:rsid w:val="00BB16BA"/>
    <w:rsid w:val="00BB17AC"/>
    <w:rsid w:val="00BB1954"/>
    <w:rsid w:val="00BB1A60"/>
    <w:rsid w:val="00BB1ADE"/>
    <w:rsid w:val="00BB1CBB"/>
    <w:rsid w:val="00BB1DA8"/>
    <w:rsid w:val="00BB25F7"/>
    <w:rsid w:val="00BB2812"/>
    <w:rsid w:val="00BB2874"/>
    <w:rsid w:val="00BB289B"/>
    <w:rsid w:val="00BB2A90"/>
    <w:rsid w:val="00BB2ACE"/>
    <w:rsid w:val="00BB2B85"/>
    <w:rsid w:val="00BB2DD8"/>
    <w:rsid w:val="00BB2F6C"/>
    <w:rsid w:val="00BB2FD0"/>
    <w:rsid w:val="00BB306C"/>
    <w:rsid w:val="00BB3402"/>
    <w:rsid w:val="00BB3630"/>
    <w:rsid w:val="00BB3875"/>
    <w:rsid w:val="00BB3EAC"/>
    <w:rsid w:val="00BB4416"/>
    <w:rsid w:val="00BB44CE"/>
    <w:rsid w:val="00BB462F"/>
    <w:rsid w:val="00BB4763"/>
    <w:rsid w:val="00BB47D4"/>
    <w:rsid w:val="00BB497B"/>
    <w:rsid w:val="00BB4B37"/>
    <w:rsid w:val="00BB4EFB"/>
    <w:rsid w:val="00BB504F"/>
    <w:rsid w:val="00BB5773"/>
    <w:rsid w:val="00BB5860"/>
    <w:rsid w:val="00BB59DA"/>
    <w:rsid w:val="00BB5B94"/>
    <w:rsid w:val="00BB5C01"/>
    <w:rsid w:val="00BB5E8A"/>
    <w:rsid w:val="00BB5F14"/>
    <w:rsid w:val="00BB609A"/>
    <w:rsid w:val="00BB65CE"/>
    <w:rsid w:val="00BB69FC"/>
    <w:rsid w:val="00BB6AAD"/>
    <w:rsid w:val="00BB70E3"/>
    <w:rsid w:val="00BB7296"/>
    <w:rsid w:val="00BB738A"/>
    <w:rsid w:val="00BB789A"/>
    <w:rsid w:val="00BB78F1"/>
    <w:rsid w:val="00BB7901"/>
    <w:rsid w:val="00BB79F8"/>
    <w:rsid w:val="00BB7AAF"/>
    <w:rsid w:val="00BB7E65"/>
    <w:rsid w:val="00BB7E6A"/>
    <w:rsid w:val="00BB7F49"/>
    <w:rsid w:val="00BC033F"/>
    <w:rsid w:val="00BC065E"/>
    <w:rsid w:val="00BC066E"/>
    <w:rsid w:val="00BC0870"/>
    <w:rsid w:val="00BC09D5"/>
    <w:rsid w:val="00BC0CC6"/>
    <w:rsid w:val="00BC0D15"/>
    <w:rsid w:val="00BC0EB0"/>
    <w:rsid w:val="00BC0EE6"/>
    <w:rsid w:val="00BC1108"/>
    <w:rsid w:val="00BC14C5"/>
    <w:rsid w:val="00BC17C9"/>
    <w:rsid w:val="00BC1999"/>
    <w:rsid w:val="00BC1AC5"/>
    <w:rsid w:val="00BC1D96"/>
    <w:rsid w:val="00BC1FC3"/>
    <w:rsid w:val="00BC2382"/>
    <w:rsid w:val="00BC2788"/>
    <w:rsid w:val="00BC287A"/>
    <w:rsid w:val="00BC28AF"/>
    <w:rsid w:val="00BC2938"/>
    <w:rsid w:val="00BC2BF1"/>
    <w:rsid w:val="00BC2C0E"/>
    <w:rsid w:val="00BC2C15"/>
    <w:rsid w:val="00BC2D48"/>
    <w:rsid w:val="00BC2E41"/>
    <w:rsid w:val="00BC3237"/>
    <w:rsid w:val="00BC3248"/>
    <w:rsid w:val="00BC35B5"/>
    <w:rsid w:val="00BC38B3"/>
    <w:rsid w:val="00BC395F"/>
    <w:rsid w:val="00BC399D"/>
    <w:rsid w:val="00BC3A63"/>
    <w:rsid w:val="00BC3A86"/>
    <w:rsid w:val="00BC3C61"/>
    <w:rsid w:val="00BC3E4B"/>
    <w:rsid w:val="00BC3F02"/>
    <w:rsid w:val="00BC4171"/>
    <w:rsid w:val="00BC41AE"/>
    <w:rsid w:val="00BC422D"/>
    <w:rsid w:val="00BC4261"/>
    <w:rsid w:val="00BC43A5"/>
    <w:rsid w:val="00BC44AC"/>
    <w:rsid w:val="00BC44AD"/>
    <w:rsid w:val="00BC44D2"/>
    <w:rsid w:val="00BC4620"/>
    <w:rsid w:val="00BC46B0"/>
    <w:rsid w:val="00BC47D7"/>
    <w:rsid w:val="00BC4874"/>
    <w:rsid w:val="00BC48FD"/>
    <w:rsid w:val="00BC4A19"/>
    <w:rsid w:val="00BC4BD3"/>
    <w:rsid w:val="00BC4E26"/>
    <w:rsid w:val="00BC4E6D"/>
    <w:rsid w:val="00BC502C"/>
    <w:rsid w:val="00BC5267"/>
    <w:rsid w:val="00BC5279"/>
    <w:rsid w:val="00BC53B2"/>
    <w:rsid w:val="00BC543E"/>
    <w:rsid w:val="00BC54A5"/>
    <w:rsid w:val="00BC54E8"/>
    <w:rsid w:val="00BC5692"/>
    <w:rsid w:val="00BC576F"/>
    <w:rsid w:val="00BC5B06"/>
    <w:rsid w:val="00BC5CBA"/>
    <w:rsid w:val="00BC5E2C"/>
    <w:rsid w:val="00BC5FE9"/>
    <w:rsid w:val="00BC6222"/>
    <w:rsid w:val="00BC627D"/>
    <w:rsid w:val="00BC647A"/>
    <w:rsid w:val="00BC66E0"/>
    <w:rsid w:val="00BC6C60"/>
    <w:rsid w:val="00BC6ECB"/>
    <w:rsid w:val="00BC6F6A"/>
    <w:rsid w:val="00BC6FA2"/>
    <w:rsid w:val="00BC6FC5"/>
    <w:rsid w:val="00BC7014"/>
    <w:rsid w:val="00BC7471"/>
    <w:rsid w:val="00BC75D7"/>
    <w:rsid w:val="00BC7702"/>
    <w:rsid w:val="00BC7B40"/>
    <w:rsid w:val="00BD01B2"/>
    <w:rsid w:val="00BD02A3"/>
    <w:rsid w:val="00BD050C"/>
    <w:rsid w:val="00BD0617"/>
    <w:rsid w:val="00BD0AF0"/>
    <w:rsid w:val="00BD0EB6"/>
    <w:rsid w:val="00BD1124"/>
    <w:rsid w:val="00BD14DD"/>
    <w:rsid w:val="00BD14E6"/>
    <w:rsid w:val="00BD14ED"/>
    <w:rsid w:val="00BD16A8"/>
    <w:rsid w:val="00BD16F8"/>
    <w:rsid w:val="00BD177A"/>
    <w:rsid w:val="00BD1AF2"/>
    <w:rsid w:val="00BD1D80"/>
    <w:rsid w:val="00BD1DEA"/>
    <w:rsid w:val="00BD1F32"/>
    <w:rsid w:val="00BD2145"/>
    <w:rsid w:val="00BD26DE"/>
    <w:rsid w:val="00BD297C"/>
    <w:rsid w:val="00BD298E"/>
    <w:rsid w:val="00BD2E9B"/>
    <w:rsid w:val="00BD2F55"/>
    <w:rsid w:val="00BD31D6"/>
    <w:rsid w:val="00BD3488"/>
    <w:rsid w:val="00BD34CA"/>
    <w:rsid w:val="00BD3527"/>
    <w:rsid w:val="00BD35C2"/>
    <w:rsid w:val="00BD3B31"/>
    <w:rsid w:val="00BD3C95"/>
    <w:rsid w:val="00BD3D45"/>
    <w:rsid w:val="00BD40DB"/>
    <w:rsid w:val="00BD4260"/>
    <w:rsid w:val="00BD44D9"/>
    <w:rsid w:val="00BD44FE"/>
    <w:rsid w:val="00BD4533"/>
    <w:rsid w:val="00BD45F3"/>
    <w:rsid w:val="00BD4749"/>
    <w:rsid w:val="00BD4A6C"/>
    <w:rsid w:val="00BD4AE4"/>
    <w:rsid w:val="00BD4DB0"/>
    <w:rsid w:val="00BD501B"/>
    <w:rsid w:val="00BD523B"/>
    <w:rsid w:val="00BD5591"/>
    <w:rsid w:val="00BD560C"/>
    <w:rsid w:val="00BD565D"/>
    <w:rsid w:val="00BD56C0"/>
    <w:rsid w:val="00BD57EE"/>
    <w:rsid w:val="00BD58DE"/>
    <w:rsid w:val="00BD5BEB"/>
    <w:rsid w:val="00BD5C73"/>
    <w:rsid w:val="00BD5F64"/>
    <w:rsid w:val="00BD6132"/>
    <w:rsid w:val="00BD6332"/>
    <w:rsid w:val="00BD6456"/>
    <w:rsid w:val="00BD64FD"/>
    <w:rsid w:val="00BD654A"/>
    <w:rsid w:val="00BD6649"/>
    <w:rsid w:val="00BD683E"/>
    <w:rsid w:val="00BD6A64"/>
    <w:rsid w:val="00BD6C9D"/>
    <w:rsid w:val="00BD6CB6"/>
    <w:rsid w:val="00BD6E6D"/>
    <w:rsid w:val="00BD6F1A"/>
    <w:rsid w:val="00BD7354"/>
    <w:rsid w:val="00BD7C58"/>
    <w:rsid w:val="00BD7CB4"/>
    <w:rsid w:val="00BE0137"/>
    <w:rsid w:val="00BE0483"/>
    <w:rsid w:val="00BE085F"/>
    <w:rsid w:val="00BE092A"/>
    <w:rsid w:val="00BE0B27"/>
    <w:rsid w:val="00BE0F1B"/>
    <w:rsid w:val="00BE0F6B"/>
    <w:rsid w:val="00BE151D"/>
    <w:rsid w:val="00BE1857"/>
    <w:rsid w:val="00BE18E6"/>
    <w:rsid w:val="00BE19DC"/>
    <w:rsid w:val="00BE1B09"/>
    <w:rsid w:val="00BE1B55"/>
    <w:rsid w:val="00BE1C8B"/>
    <w:rsid w:val="00BE1F26"/>
    <w:rsid w:val="00BE226D"/>
    <w:rsid w:val="00BE22AC"/>
    <w:rsid w:val="00BE2380"/>
    <w:rsid w:val="00BE2555"/>
    <w:rsid w:val="00BE2930"/>
    <w:rsid w:val="00BE2A76"/>
    <w:rsid w:val="00BE2AFB"/>
    <w:rsid w:val="00BE2C94"/>
    <w:rsid w:val="00BE2F99"/>
    <w:rsid w:val="00BE3248"/>
    <w:rsid w:val="00BE377B"/>
    <w:rsid w:val="00BE381C"/>
    <w:rsid w:val="00BE3981"/>
    <w:rsid w:val="00BE39EA"/>
    <w:rsid w:val="00BE3BA9"/>
    <w:rsid w:val="00BE4245"/>
    <w:rsid w:val="00BE42F9"/>
    <w:rsid w:val="00BE44E8"/>
    <w:rsid w:val="00BE462A"/>
    <w:rsid w:val="00BE472C"/>
    <w:rsid w:val="00BE4880"/>
    <w:rsid w:val="00BE4A2B"/>
    <w:rsid w:val="00BE4AFD"/>
    <w:rsid w:val="00BE4B84"/>
    <w:rsid w:val="00BE4EBA"/>
    <w:rsid w:val="00BE50F3"/>
    <w:rsid w:val="00BE533C"/>
    <w:rsid w:val="00BE5438"/>
    <w:rsid w:val="00BE54A5"/>
    <w:rsid w:val="00BE54C2"/>
    <w:rsid w:val="00BE551B"/>
    <w:rsid w:val="00BE585B"/>
    <w:rsid w:val="00BE587F"/>
    <w:rsid w:val="00BE5E4C"/>
    <w:rsid w:val="00BE6741"/>
    <w:rsid w:val="00BE680C"/>
    <w:rsid w:val="00BE6972"/>
    <w:rsid w:val="00BE6975"/>
    <w:rsid w:val="00BE6DC7"/>
    <w:rsid w:val="00BE71D6"/>
    <w:rsid w:val="00BE7288"/>
    <w:rsid w:val="00BE7876"/>
    <w:rsid w:val="00BE787F"/>
    <w:rsid w:val="00BE7B10"/>
    <w:rsid w:val="00BE7BB9"/>
    <w:rsid w:val="00BF0138"/>
    <w:rsid w:val="00BF026D"/>
    <w:rsid w:val="00BF08DC"/>
    <w:rsid w:val="00BF0C52"/>
    <w:rsid w:val="00BF136E"/>
    <w:rsid w:val="00BF14BB"/>
    <w:rsid w:val="00BF1813"/>
    <w:rsid w:val="00BF189C"/>
    <w:rsid w:val="00BF1A0E"/>
    <w:rsid w:val="00BF1DC3"/>
    <w:rsid w:val="00BF2030"/>
    <w:rsid w:val="00BF214A"/>
    <w:rsid w:val="00BF2626"/>
    <w:rsid w:val="00BF26BE"/>
    <w:rsid w:val="00BF271C"/>
    <w:rsid w:val="00BF30C6"/>
    <w:rsid w:val="00BF30C8"/>
    <w:rsid w:val="00BF3189"/>
    <w:rsid w:val="00BF3668"/>
    <w:rsid w:val="00BF377F"/>
    <w:rsid w:val="00BF37F1"/>
    <w:rsid w:val="00BF3A89"/>
    <w:rsid w:val="00BF3ADE"/>
    <w:rsid w:val="00BF3E96"/>
    <w:rsid w:val="00BF40E7"/>
    <w:rsid w:val="00BF43B6"/>
    <w:rsid w:val="00BF452D"/>
    <w:rsid w:val="00BF4718"/>
    <w:rsid w:val="00BF4B2A"/>
    <w:rsid w:val="00BF4EFF"/>
    <w:rsid w:val="00BF4F0D"/>
    <w:rsid w:val="00BF536A"/>
    <w:rsid w:val="00BF5401"/>
    <w:rsid w:val="00BF550F"/>
    <w:rsid w:val="00BF562E"/>
    <w:rsid w:val="00BF58C1"/>
    <w:rsid w:val="00BF5970"/>
    <w:rsid w:val="00BF5D4D"/>
    <w:rsid w:val="00BF6047"/>
    <w:rsid w:val="00BF6407"/>
    <w:rsid w:val="00BF660E"/>
    <w:rsid w:val="00BF6A26"/>
    <w:rsid w:val="00BF6B86"/>
    <w:rsid w:val="00BF6EC9"/>
    <w:rsid w:val="00BF6ECF"/>
    <w:rsid w:val="00BF7131"/>
    <w:rsid w:val="00BF73B8"/>
    <w:rsid w:val="00BF76F3"/>
    <w:rsid w:val="00BF7978"/>
    <w:rsid w:val="00BF7AD7"/>
    <w:rsid w:val="00BF7D5C"/>
    <w:rsid w:val="00C000C9"/>
    <w:rsid w:val="00C000F5"/>
    <w:rsid w:val="00C001CE"/>
    <w:rsid w:val="00C008F5"/>
    <w:rsid w:val="00C00921"/>
    <w:rsid w:val="00C00930"/>
    <w:rsid w:val="00C00949"/>
    <w:rsid w:val="00C009C0"/>
    <w:rsid w:val="00C00A7C"/>
    <w:rsid w:val="00C00D0F"/>
    <w:rsid w:val="00C00DF8"/>
    <w:rsid w:val="00C011F4"/>
    <w:rsid w:val="00C01217"/>
    <w:rsid w:val="00C012E7"/>
    <w:rsid w:val="00C0131A"/>
    <w:rsid w:val="00C014B2"/>
    <w:rsid w:val="00C015FB"/>
    <w:rsid w:val="00C0163A"/>
    <w:rsid w:val="00C016C2"/>
    <w:rsid w:val="00C01807"/>
    <w:rsid w:val="00C0187C"/>
    <w:rsid w:val="00C01B45"/>
    <w:rsid w:val="00C01CBE"/>
    <w:rsid w:val="00C01D8D"/>
    <w:rsid w:val="00C01E20"/>
    <w:rsid w:val="00C0225E"/>
    <w:rsid w:val="00C0239C"/>
    <w:rsid w:val="00C026DF"/>
    <w:rsid w:val="00C027A1"/>
    <w:rsid w:val="00C0289B"/>
    <w:rsid w:val="00C0297F"/>
    <w:rsid w:val="00C02C0B"/>
    <w:rsid w:val="00C02CC5"/>
    <w:rsid w:val="00C02F13"/>
    <w:rsid w:val="00C02F76"/>
    <w:rsid w:val="00C02F9C"/>
    <w:rsid w:val="00C030B8"/>
    <w:rsid w:val="00C032BA"/>
    <w:rsid w:val="00C03357"/>
    <w:rsid w:val="00C0347D"/>
    <w:rsid w:val="00C038AE"/>
    <w:rsid w:val="00C038C9"/>
    <w:rsid w:val="00C03A54"/>
    <w:rsid w:val="00C03E97"/>
    <w:rsid w:val="00C04546"/>
    <w:rsid w:val="00C045B0"/>
    <w:rsid w:val="00C04669"/>
    <w:rsid w:val="00C04736"/>
    <w:rsid w:val="00C048DF"/>
    <w:rsid w:val="00C04CE6"/>
    <w:rsid w:val="00C04D78"/>
    <w:rsid w:val="00C0502F"/>
    <w:rsid w:val="00C0509E"/>
    <w:rsid w:val="00C05252"/>
    <w:rsid w:val="00C0536F"/>
    <w:rsid w:val="00C053CA"/>
    <w:rsid w:val="00C05494"/>
    <w:rsid w:val="00C05616"/>
    <w:rsid w:val="00C059AE"/>
    <w:rsid w:val="00C05B10"/>
    <w:rsid w:val="00C05E82"/>
    <w:rsid w:val="00C05F78"/>
    <w:rsid w:val="00C060AD"/>
    <w:rsid w:val="00C06271"/>
    <w:rsid w:val="00C0642A"/>
    <w:rsid w:val="00C066CB"/>
    <w:rsid w:val="00C0670D"/>
    <w:rsid w:val="00C0699B"/>
    <w:rsid w:val="00C069CD"/>
    <w:rsid w:val="00C06B32"/>
    <w:rsid w:val="00C06BC8"/>
    <w:rsid w:val="00C06E78"/>
    <w:rsid w:val="00C06E80"/>
    <w:rsid w:val="00C0706D"/>
    <w:rsid w:val="00C0734E"/>
    <w:rsid w:val="00C0748A"/>
    <w:rsid w:val="00C0758F"/>
    <w:rsid w:val="00C078B5"/>
    <w:rsid w:val="00C07990"/>
    <w:rsid w:val="00C07C19"/>
    <w:rsid w:val="00C07CE4"/>
    <w:rsid w:val="00C07D79"/>
    <w:rsid w:val="00C07E5C"/>
    <w:rsid w:val="00C10025"/>
    <w:rsid w:val="00C101D6"/>
    <w:rsid w:val="00C101EF"/>
    <w:rsid w:val="00C107D7"/>
    <w:rsid w:val="00C1091A"/>
    <w:rsid w:val="00C10D65"/>
    <w:rsid w:val="00C10D96"/>
    <w:rsid w:val="00C10F22"/>
    <w:rsid w:val="00C113B0"/>
    <w:rsid w:val="00C113BF"/>
    <w:rsid w:val="00C11540"/>
    <w:rsid w:val="00C1195F"/>
    <w:rsid w:val="00C119B3"/>
    <w:rsid w:val="00C11B38"/>
    <w:rsid w:val="00C11C53"/>
    <w:rsid w:val="00C11EB4"/>
    <w:rsid w:val="00C11F5E"/>
    <w:rsid w:val="00C12079"/>
    <w:rsid w:val="00C1209C"/>
    <w:rsid w:val="00C120E6"/>
    <w:rsid w:val="00C126DD"/>
    <w:rsid w:val="00C1278A"/>
    <w:rsid w:val="00C12A93"/>
    <w:rsid w:val="00C12B1B"/>
    <w:rsid w:val="00C12D22"/>
    <w:rsid w:val="00C12F5E"/>
    <w:rsid w:val="00C12FA1"/>
    <w:rsid w:val="00C130DF"/>
    <w:rsid w:val="00C131C3"/>
    <w:rsid w:val="00C131C8"/>
    <w:rsid w:val="00C13330"/>
    <w:rsid w:val="00C136DA"/>
    <w:rsid w:val="00C138B8"/>
    <w:rsid w:val="00C13A87"/>
    <w:rsid w:val="00C13B32"/>
    <w:rsid w:val="00C13D32"/>
    <w:rsid w:val="00C14083"/>
    <w:rsid w:val="00C14317"/>
    <w:rsid w:val="00C14436"/>
    <w:rsid w:val="00C14976"/>
    <w:rsid w:val="00C14F08"/>
    <w:rsid w:val="00C15035"/>
    <w:rsid w:val="00C1514E"/>
    <w:rsid w:val="00C15485"/>
    <w:rsid w:val="00C155C4"/>
    <w:rsid w:val="00C15A52"/>
    <w:rsid w:val="00C15E4C"/>
    <w:rsid w:val="00C15F1A"/>
    <w:rsid w:val="00C15F34"/>
    <w:rsid w:val="00C16121"/>
    <w:rsid w:val="00C163D2"/>
    <w:rsid w:val="00C16859"/>
    <w:rsid w:val="00C16999"/>
    <w:rsid w:val="00C169D7"/>
    <w:rsid w:val="00C16BA7"/>
    <w:rsid w:val="00C16EE0"/>
    <w:rsid w:val="00C16FA5"/>
    <w:rsid w:val="00C17249"/>
    <w:rsid w:val="00C172A3"/>
    <w:rsid w:val="00C176E6"/>
    <w:rsid w:val="00C177E6"/>
    <w:rsid w:val="00C17DA8"/>
    <w:rsid w:val="00C2041B"/>
    <w:rsid w:val="00C208C3"/>
    <w:rsid w:val="00C20A1D"/>
    <w:rsid w:val="00C20A99"/>
    <w:rsid w:val="00C21048"/>
    <w:rsid w:val="00C210B2"/>
    <w:rsid w:val="00C213A8"/>
    <w:rsid w:val="00C21553"/>
    <w:rsid w:val="00C21723"/>
    <w:rsid w:val="00C2176E"/>
    <w:rsid w:val="00C21912"/>
    <w:rsid w:val="00C21943"/>
    <w:rsid w:val="00C22071"/>
    <w:rsid w:val="00C2208E"/>
    <w:rsid w:val="00C22528"/>
    <w:rsid w:val="00C2272E"/>
    <w:rsid w:val="00C227CE"/>
    <w:rsid w:val="00C228B1"/>
    <w:rsid w:val="00C22A5A"/>
    <w:rsid w:val="00C22AD7"/>
    <w:rsid w:val="00C22C0F"/>
    <w:rsid w:val="00C22C90"/>
    <w:rsid w:val="00C22F99"/>
    <w:rsid w:val="00C22FB8"/>
    <w:rsid w:val="00C23182"/>
    <w:rsid w:val="00C231EB"/>
    <w:rsid w:val="00C232DA"/>
    <w:rsid w:val="00C23362"/>
    <w:rsid w:val="00C23430"/>
    <w:rsid w:val="00C2346C"/>
    <w:rsid w:val="00C238C5"/>
    <w:rsid w:val="00C23A8D"/>
    <w:rsid w:val="00C23DFA"/>
    <w:rsid w:val="00C23EF4"/>
    <w:rsid w:val="00C240E9"/>
    <w:rsid w:val="00C242BF"/>
    <w:rsid w:val="00C24553"/>
    <w:rsid w:val="00C24774"/>
    <w:rsid w:val="00C2483D"/>
    <w:rsid w:val="00C248D4"/>
    <w:rsid w:val="00C24DB2"/>
    <w:rsid w:val="00C24F42"/>
    <w:rsid w:val="00C25066"/>
    <w:rsid w:val="00C25093"/>
    <w:rsid w:val="00C2521F"/>
    <w:rsid w:val="00C2525E"/>
    <w:rsid w:val="00C252DA"/>
    <w:rsid w:val="00C257C0"/>
    <w:rsid w:val="00C25A59"/>
    <w:rsid w:val="00C25B44"/>
    <w:rsid w:val="00C25DBD"/>
    <w:rsid w:val="00C25E52"/>
    <w:rsid w:val="00C25FC5"/>
    <w:rsid w:val="00C2602B"/>
    <w:rsid w:val="00C260F8"/>
    <w:rsid w:val="00C2621C"/>
    <w:rsid w:val="00C26663"/>
    <w:rsid w:val="00C2680B"/>
    <w:rsid w:val="00C269CD"/>
    <w:rsid w:val="00C26BC8"/>
    <w:rsid w:val="00C26D8A"/>
    <w:rsid w:val="00C26D90"/>
    <w:rsid w:val="00C26DC8"/>
    <w:rsid w:val="00C26DF7"/>
    <w:rsid w:val="00C27065"/>
    <w:rsid w:val="00C27328"/>
    <w:rsid w:val="00C2735D"/>
    <w:rsid w:val="00C2744C"/>
    <w:rsid w:val="00C277C3"/>
    <w:rsid w:val="00C27895"/>
    <w:rsid w:val="00C2799D"/>
    <w:rsid w:val="00C27CEA"/>
    <w:rsid w:val="00C27D67"/>
    <w:rsid w:val="00C27EAF"/>
    <w:rsid w:val="00C27F13"/>
    <w:rsid w:val="00C301DE"/>
    <w:rsid w:val="00C30370"/>
    <w:rsid w:val="00C3086F"/>
    <w:rsid w:val="00C30C9E"/>
    <w:rsid w:val="00C3100D"/>
    <w:rsid w:val="00C310C5"/>
    <w:rsid w:val="00C31477"/>
    <w:rsid w:val="00C316FC"/>
    <w:rsid w:val="00C3170F"/>
    <w:rsid w:val="00C317D7"/>
    <w:rsid w:val="00C318EE"/>
    <w:rsid w:val="00C31ABB"/>
    <w:rsid w:val="00C31E7E"/>
    <w:rsid w:val="00C32077"/>
    <w:rsid w:val="00C3265B"/>
    <w:rsid w:val="00C32697"/>
    <w:rsid w:val="00C32794"/>
    <w:rsid w:val="00C32978"/>
    <w:rsid w:val="00C32D42"/>
    <w:rsid w:val="00C32E4A"/>
    <w:rsid w:val="00C32FF6"/>
    <w:rsid w:val="00C333A6"/>
    <w:rsid w:val="00C333B3"/>
    <w:rsid w:val="00C336E2"/>
    <w:rsid w:val="00C3375E"/>
    <w:rsid w:val="00C3385B"/>
    <w:rsid w:val="00C33AB3"/>
    <w:rsid w:val="00C33AE1"/>
    <w:rsid w:val="00C33B02"/>
    <w:rsid w:val="00C33B25"/>
    <w:rsid w:val="00C33DE9"/>
    <w:rsid w:val="00C33F09"/>
    <w:rsid w:val="00C3406C"/>
    <w:rsid w:val="00C3409C"/>
    <w:rsid w:val="00C341D9"/>
    <w:rsid w:val="00C341DC"/>
    <w:rsid w:val="00C344C7"/>
    <w:rsid w:val="00C34531"/>
    <w:rsid w:val="00C3453D"/>
    <w:rsid w:val="00C34735"/>
    <w:rsid w:val="00C34956"/>
    <w:rsid w:val="00C34AE9"/>
    <w:rsid w:val="00C34B9C"/>
    <w:rsid w:val="00C34CD0"/>
    <w:rsid w:val="00C34E57"/>
    <w:rsid w:val="00C34EE3"/>
    <w:rsid w:val="00C34F39"/>
    <w:rsid w:val="00C34FE3"/>
    <w:rsid w:val="00C35220"/>
    <w:rsid w:val="00C355D7"/>
    <w:rsid w:val="00C35708"/>
    <w:rsid w:val="00C3595A"/>
    <w:rsid w:val="00C35971"/>
    <w:rsid w:val="00C35990"/>
    <w:rsid w:val="00C35B05"/>
    <w:rsid w:val="00C35CA7"/>
    <w:rsid w:val="00C35DBD"/>
    <w:rsid w:val="00C35F89"/>
    <w:rsid w:val="00C3646D"/>
    <w:rsid w:val="00C36623"/>
    <w:rsid w:val="00C36C1B"/>
    <w:rsid w:val="00C36C9A"/>
    <w:rsid w:val="00C3702F"/>
    <w:rsid w:val="00C37425"/>
    <w:rsid w:val="00C37770"/>
    <w:rsid w:val="00C377FA"/>
    <w:rsid w:val="00C37C41"/>
    <w:rsid w:val="00C401C3"/>
    <w:rsid w:val="00C4020F"/>
    <w:rsid w:val="00C4033C"/>
    <w:rsid w:val="00C403CB"/>
    <w:rsid w:val="00C403DE"/>
    <w:rsid w:val="00C4058D"/>
    <w:rsid w:val="00C4093C"/>
    <w:rsid w:val="00C40B77"/>
    <w:rsid w:val="00C40BA8"/>
    <w:rsid w:val="00C40EB2"/>
    <w:rsid w:val="00C410CF"/>
    <w:rsid w:val="00C4127B"/>
    <w:rsid w:val="00C413E3"/>
    <w:rsid w:val="00C415C5"/>
    <w:rsid w:val="00C418F0"/>
    <w:rsid w:val="00C41B99"/>
    <w:rsid w:val="00C42088"/>
    <w:rsid w:val="00C420F0"/>
    <w:rsid w:val="00C42195"/>
    <w:rsid w:val="00C428C0"/>
    <w:rsid w:val="00C42969"/>
    <w:rsid w:val="00C42B41"/>
    <w:rsid w:val="00C42E23"/>
    <w:rsid w:val="00C42F87"/>
    <w:rsid w:val="00C431C3"/>
    <w:rsid w:val="00C43433"/>
    <w:rsid w:val="00C435DD"/>
    <w:rsid w:val="00C43630"/>
    <w:rsid w:val="00C43672"/>
    <w:rsid w:val="00C437A4"/>
    <w:rsid w:val="00C437BB"/>
    <w:rsid w:val="00C43A60"/>
    <w:rsid w:val="00C43D49"/>
    <w:rsid w:val="00C44167"/>
    <w:rsid w:val="00C441FB"/>
    <w:rsid w:val="00C44731"/>
    <w:rsid w:val="00C4478F"/>
    <w:rsid w:val="00C447D2"/>
    <w:rsid w:val="00C4485E"/>
    <w:rsid w:val="00C44F49"/>
    <w:rsid w:val="00C45499"/>
    <w:rsid w:val="00C45538"/>
    <w:rsid w:val="00C457F3"/>
    <w:rsid w:val="00C459B2"/>
    <w:rsid w:val="00C45B2E"/>
    <w:rsid w:val="00C45B93"/>
    <w:rsid w:val="00C45F89"/>
    <w:rsid w:val="00C46190"/>
    <w:rsid w:val="00C4626D"/>
    <w:rsid w:val="00C4631F"/>
    <w:rsid w:val="00C4633A"/>
    <w:rsid w:val="00C46B3A"/>
    <w:rsid w:val="00C46C69"/>
    <w:rsid w:val="00C46DB7"/>
    <w:rsid w:val="00C46F28"/>
    <w:rsid w:val="00C47397"/>
    <w:rsid w:val="00C4739E"/>
    <w:rsid w:val="00C47663"/>
    <w:rsid w:val="00C47679"/>
    <w:rsid w:val="00C476B4"/>
    <w:rsid w:val="00C4775F"/>
    <w:rsid w:val="00C4790C"/>
    <w:rsid w:val="00C4797A"/>
    <w:rsid w:val="00C47998"/>
    <w:rsid w:val="00C47C58"/>
    <w:rsid w:val="00C47DB5"/>
    <w:rsid w:val="00C47FD0"/>
    <w:rsid w:val="00C50025"/>
    <w:rsid w:val="00C500BB"/>
    <w:rsid w:val="00C503CF"/>
    <w:rsid w:val="00C504C1"/>
    <w:rsid w:val="00C50A52"/>
    <w:rsid w:val="00C50ACD"/>
    <w:rsid w:val="00C50B8A"/>
    <w:rsid w:val="00C50C06"/>
    <w:rsid w:val="00C50C33"/>
    <w:rsid w:val="00C50E16"/>
    <w:rsid w:val="00C5127D"/>
    <w:rsid w:val="00C51996"/>
    <w:rsid w:val="00C519E7"/>
    <w:rsid w:val="00C51A45"/>
    <w:rsid w:val="00C51CD0"/>
    <w:rsid w:val="00C51D67"/>
    <w:rsid w:val="00C51D6B"/>
    <w:rsid w:val="00C520A3"/>
    <w:rsid w:val="00C5220B"/>
    <w:rsid w:val="00C52279"/>
    <w:rsid w:val="00C527E6"/>
    <w:rsid w:val="00C528AA"/>
    <w:rsid w:val="00C52AE9"/>
    <w:rsid w:val="00C52AEA"/>
    <w:rsid w:val="00C52CC0"/>
    <w:rsid w:val="00C52F42"/>
    <w:rsid w:val="00C530DA"/>
    <w:rsid w:val="00C53228"/>
    <w:rsid w:val="00C53565"/>
    <w:rsid w:val="00C53A98"/>
    <w:rsid w:val="00C53B28"/>
    <w:rsid w:val="00C53C93"/>
    <w:rsid w:val="00C53F60"/>
    <w:rsid w:val="00C5432B"/>
    <w:rsid w:val="00C54829"/>
    <w:rsid w:val="00C54E6D"/>
    <w:rsid w:val="00C5500B"/>
    <w:rsid w:val="00C551ED"/>
    <w:rsid w:val="00C55258"/>
    <w:rsid w:val="00C555A6"/>
    <w:rsid w:val="00C55619"/>
    <w:rsid w:val="00C55973"/>
    <w:rsid w:val="00C55DAE"/>
    <w:rsid w:val="00C56043"/>
    <w:rsid w:val="00C563C9"/>
    <w:rsid w:val="00C56454"/>
    <w:rsid w:val="00C5662A"/>
    <w:rsid w:val="00C56639"/>
    <w:rsid w:val="00C567C4"/>
    <w:rsid w:val="00C56996"/>
    <w:rsid w:val="00C56E3D"/>
    <w:rsid w:val="00C56FE4"/>
    <w:rsid w:val="00C57307"/>
    <w:rsid w:val="00C5765F"/>
    <w:rsid w:val="00C578CF"/>
    <w:rsid w:val="00C57941"/>
    <w:rsid w:val="00C57A60"/>
    <w:rsid w:val="00C57AEF"/>
    <w:rsid w:val="00C57AFA"/>
    <w:rsid w:val="00C602E2"/>
    <w:rsid w:val="00C603AC"/>
    <w:rsid w:val="00C60410"/>
    <w:rsid w:val="00C60456"/>
    <w:rsid w:val="00C606BF"/>
    <w:rsid w:val="00C607E8"/>
    <w:rsid w:val="00C609ED"/>
    <w:rsid w:val="00C60EEB"/>
    <w:rsid w:val="00C61044"/>
    <w:rsid w:val="00C61214"/>
    <w:rsid w:val="00C61401"/>
    <w:rsid w:val="00C616C3"/>
    <w:rsid w:val="00C61721"/>
    <w:rsid w:val="00C6179D"/>
    <w:rsid w:val="00C61BFB"/>
    <w:rsid w:val="00C61DAD"/>
    <w:rsid w:val="00C61E0E"/>
    <w:rsid w:val="00C6218E"/>
    <w:rsid w:val="00C6229E"/>
    <w:rsid w:val="00C62369"/>
    <w:rsid w:val="00C6236E"/>
    <w:rsid w:val="00C6250A"/>
    <w:rsid w:val="00C6272E"/>
    <w:rsid w:val="00C62832"/>
    <w:rsid w:val="00C62CB8"/>
    <w:rsid w:val="00C631EB"/>
    <w:rsid w:val="00C6335A"/>
    <w:rsid w:val="00C634A8"/>
    <w:rsid w:val="00C638D9"/>
    <w:rsid w:val="00C63965"/>
    <w:rsid w:val="00C63976"/>
    <w:rsid w:val="00C63EE2"/>
    <w:rsid w:val="00C640DD"/>
    <w:rsid w:val="00C64304"/>
    <w:rsid w:val="00C643F4"/>
    <w:rsid w:val="00C6495A"/>
    <w:rsid w:val="00C64C5C"/>
    <w:rsid w:val="00C64CFD"/>
    <w:rsid w:val="00C64F10"/>
    <w:rsid w:val="00C64F2D"/>
    <w:rsid w:val="00C651DD"/>
    <w:rsid w:val="00C65280"/>
    <w:rsid w:val="00C658BE"/>
    <w:rsid w:val="00C661F7"/>
    <w:rsid w:val="00C663B4"/>
    <w:rsid w:val="00C66609"/>
    <w:rsid w:val="00C66675"/>
    <w:rsid w:val="00C669FE"/>
    <w:rsid w:val="00C671E3"/>
    <w:rsid w:val="00C677EE"/>
    <w:rsid w:val="00C67BF5"/>
    <w:rsid w:val="00C67C97"/>
    <w:rsid w:val="00C67D7D"/>
    <w:rsid w:val="00C70281"/>
    <w:rsid w:val="00C703A7"/>
    <w:rsid w:val="00C703AA"/>
    <w:rsid w:val="00C703DB"/>
    <w:rsid w:val="00C70477"/>
    <w:rsid w:val="00C7081D"/>
    <w:rsid w:val="00C70D6B"/>
    <w:rsid w:val="00C71048"/>
    <w:rsid w:val="00C71064"/>
    <w:rsid w:val="00C71161"/>
    <w:rsid w:val="00C7169E"/>
    <w:rsid w:val="00C719BD"/>
    <w:rsid w:val="00C721E9"/>
    <w:rsid w:val="00C725A3"/>
    <w:rsid w:val="00C726FB"/>
    <w:rsid w:val="00C72708"/>
    <w:rsid w:val="00C72745"/>
    <w:rsid w:val="00C72797"/>
    <w:rsid w:val="00C727A2"/>
    <w:rsid w:val="00C72CE7"/>
    <w:rsid w:val="00C73060"/>
    <w:rsid w:val="00C73152"/>
    <w:rsid w:val="00C73160"/>
    <w:rsid w:val="00C73171"/>
    <w:rsid w:val="00C7321A"/>
    <w:rsid w:val="00C73254"/>
    <w:rsid w:val="00C735E5"/>
    <w:rsid w:val="00C73BD1"/>
    <w:rsid w:val="00C73C03"/>
    <w:rsid w:val="00C73C82"/>
    <w:rsid w:val="00C73F1B"/>
    <w:rsid w:val="00C7403B"/>
    <w:rsid w:val="00C74314"/>
    <w:rsid w:val="00C743B7"/>
    <w:rsid w:val="00C74596"/>
    <w:rsid w:val="00C74765"/>
    <w:rsid w:val="00C747D1"/>
    <w:rsid w:val="00C74D00"/>
    <w:rsid w:val="00C74DE8"/>
    <w:rsid w:val="00C750D3"/>
    <w:rsid w:val="00C75306"/>
    <w:rsid w:val="00C754F7"/>
    <w:rsid w:val="00C7558A"/>
    <w:rsid w:val="00C7583B"/>
    <w:rsid w:val="00C758A9"/>
    <w:rsid w:val="00C758D4"/>
    <w:rsid w:val="00C7599C"/>
    <w:rsid w:val="00C75ACC"/>
    <w:rsid w:val="00C75B41"/>
    <w:rsid w:val="00C75C52"/>
    <w:rsid w:val="00C75D83"/>
    <w:rsid w:val="00C7603A"/>
    <w:rsid w:val="00C76111"/>
    <w:rsid w:val="00C76260"/>
    <w:rsid w:val="00C766C3"/>
    <w:rsid w:val="00C76783"/>
    <w:rsid w:val="00C7683C"/>
    <w:rsid w:val="00C768A4"/>
    <w:rsid w:val="00C7729C"/>
    <w:rsid w:val="00C773AC"/>
    <w:rsid w:val="00C773CA"/>
    <w:rsid w:val="00C77A05"/>
    <w:rsid w:val="00C77A08"/>
    <w:rsid w:val="00C77C6E"/>
    <w:rsid w:val="00C77E85"/>
    <w:rsid w:val="00C800F3"/>
    <w:rsid w:val="00C80370"/>
    <w:rsid w:val="00C803C0"/>
    <w:rsid w:val="00C80618"/>
    <w:rsid w:val="00C8088F"/>
    <w:rsid w:val="00C8092D"/>
    <w:rsid w:val="00C8097C"/>
    <w:rsid w:val="00C80AB4"/>
    <w:rsid w:val="00C813A4"/>
    <w:rsid w:val="00C81440"/>
    <w:rsid w:val="00C8178B"/>
    <w:rsid w:val="00C818E5"/>
    <w:rsid w:val="00C81D65"/>
    <w:rsid w:val="00C81DAB"/>
    <w:rsid w:val="00C81EE3"/>
    <w:rsid w:val="00C82228"/>
    <w:rsid w:val="00C8229F"/>
    <w:rsid w:val="00C828CF"/>
    <w:rsid w:val="00C82B33"/>
    <w:rsid w:val="00C82B40"/>
    <w:rsid w:val="00C82C03"/>
    <w:rsid w:val="00C82CC5"/>
    <w:rsid w:val="00C82EEB"/>
    <w:rsid w:val="00C83594"/>
    <w:rsid w:val="00C835B6"/>
    <w:rsid w:val="00C83781"/>
    <w:rsid w:val="00C83C9E"/>
    <w:rsid w:val="00C83D1D"/>
    <w:rsid w:val="00C83D22"/>
    <w:rsid w:val="00C8418D"/>
    <w:rsid w:val="00C84198"/>
    <w:rsid w:val="00C841B2"/>
    <w:rsid w:val="00C84496"/>
    <w:rsid w:val="00C844A0"/>
    <w:rsid w:val="00C847E7"/>
    <w:rsid w:val="00C84839"/>
    <w:rsid w:val="00C84AFA"/>
    <w:rsid w:val="00C84EC3"/>
    <w:rsid w:val="00C850C3"/>
    <w:rsid w:val="00C8536C"/>
    <w:rsid w:val="00C85440"/>
    <w:rsid w:val="00C85574"/>
    <w:rsid w:val="00C858CC"/>
    <w:rsid w:val="00C85BC9"/>
    <w:rsid w:val="00C85C3C"/>
    <w:rsid w:val="00C85D85"/>
    <w:rsid w:val="00C85F4E"/>
    <w:rsid w:val="00C86226"/>
    <w:rsid w:val="00C86436"/>
    <w:rsid w:val="00C867CA"/>
    <w:rsid w:val="00C8685F"/>
    <w:rsid w:val="00C868C2"/>
    <w:rsid w:val="00C86966"/>
    <w:rsid w:val="00C86C99"/>
    <w:rsid w:val="00C86DE5"/>
    <w:rsid w:val="00C872BB"/>
    <w:rsid w:val="00C872EA"/>
    <w:rsid w:val="00C873F9"/>
    <w:rsid w:val="00C87733"/>
    <w:rsid w:val="00C8790C"/>
    <w:rsid w:val="00C87944"/>
    <w:rsid w:val="00C87A4D"/>
    <w:rsid w:val="00C87A6A"/>
    <w:rsid w:val="00C87C86"/>
    <w:rsid w:val="00C87D61"/>
    <w:rsid w:val="00C87D8C"/>
    <w:rsid w:val="00C87F6A"/>
    <w:rsid w:val="00C87FA0"/>
    <w:rsid w:val="00C90070"/>
    <w:rsid w:val="00C902AE"/>
    <w:rsid w:val="00C90304"/>
    <w:rsid w:val="00C9049E"/>
    <w:rsid w:val="00C90599"/>
    <w:rsid w:val="00C90623"/>
    <w:rsid w:val="00C90881"/>
    <w:rsid w:val="00C9095E"/>
    <w:rsid w:val="00C90BEF"/>
    <w:rsid w:val="00C90EB4"/>
    <w:rsid w:val="00C90F21"/>
    <w:rsid w:val="00C91116"/>
    <w:rsid w:val="00C9131A"/>
    <w:rsid w:val="00C91A77"/>
    <w:rsid w:val="00C91B26"/>
    <w:rsid w:val="00C91C68"/>
    <w:rsid w:val="00C91E99"/>
    <w:rsid w:val="00C91EB0"/>
    <w:rsid w:val="00C91FF2"/>
    <w:rsid w:val="00C92252"/>
    <w:rsid w:val="00C92574"/>
    <w:rsid w:val="00C925FD"/>
    <w:rsid w:val="00C929B6"/>
    <w:rsid w:val="00C92A30"/>
    <w:rsid w:val="00C92B4C"/>
    <w:rsid w:val="00C92BE1"/>
    <w:rsid w:val="00C92C9B"/>
    <w:rsid w:val="00C93085"/>
    <w:rsid w:val="00C93348"/>
    <w:rsid w:val="00C93455"/>
    <w:rsid w:val="00C93677"/>
    <w:rsid w:val="00C93697"/>
    <w:rsid w:val="00C936CF"/>
    <w:rsid w:val="00C93769"/>
    <w:rsid w:val="00C939E6"/>
    <w:rsid w:val="00C93D82"/>
    <w:rsid w:val="00C93E7F"/>
    <w:rsid w:val="00C93FBC"/>
    <w:rsid w:val="00C93FCC"/>
    <w:rsid w:val="00C941CB"/>
    <w:rsid w:val="00C94350"/>
    <w:rsid w:val="00C9453D"/>
    <w:rsid w:val="00C94664"/>
    <w:rsid w:val="00C9485E"/>
    <w:rsid w:val="00C948D9"/>
    <w:rsid w:val="00C94B63"/>
    <w:rsid w:val="00C94C07"/>
    <w:rsid w:val="00C953FD"/>
    <w:rsid w:val="00C957C8"/>
    <w:rsid w:val="00C957F6"/>
    <w:rsid w:val="00C958C0"/>
    <w:rsid w:val="00C95926"/>
    <w:rsid w:val="00C95927"/>
    <w:rsid w:val="00C95D18"/>
    <w:rsid w:val="00C96309"/>
    <w:rsid w:val="00C963F4"/>
    <w:rsid w:val="00C9655D"/>
    <w:rsid w:val="00C968C1"/>
    <w:rsid w:val="00C96E21"/>
    <w:rsid w:val="00C97158"/>
    <w:rsid w:val="00C971B4"/>
    <w:rsid w:val="00C971DC"/>
    <w:rsid w:val="00C97202"/>
    <w:rsid w:val="00C9723D"/>
    <w:rsid w:val="00C97300"/>
    <w:rsid w:val="00C9751D"/>
    <w:rsid w:val="00C978C7"/>
    <w:rsid w:val="00C97B8C"/>
    <w:rsid w:val="00C97E9C"/>
    <w:rsid w:val="00CA0652"/>
    <w:rsid w:val="00CA069E"/>
    <w:rsid w:val="00CA0B46"/>
    <w:rsid w:val="00CA0B7F"/>
    <w:rsid w:val="00CA0BC9"/>
    <w:rsid w:val="00CA16B7"/>
    <w:rsid w:val="00CA16B8"/>
    <w:rsid w:val="00CA175D"/>
    <w:rsid w:val="00CA1BCB"/>
    <w:rsid w:val="00CA1D42"/>
    <w:rsid w:val="00CA1D4E"/>
    <w:rsid w:val="00CA1D7D"/>
    <w:rsid w:val="00CA1ED4"/>
    <w:rsid w:val="00CA20C2"/>
    <w:rsid w:val="00CA2467"/>
    <w:rsid w:val="00CA24F3"/>
    <w:rsid w:val="00CA254E"/>
    <w:rsid w:val="00CA2615"/>
    <w:rsid w:val="00CA26B0"/>
    <w:rsid w:val="00CA2731"/>
    <w:rsid w:val="00CA2837"/>
    <w:rsid w:val="00CA2974"/>
    <w:rsid w:val="00CA29D4"/>
    <w:rsid w:val="00CA29F8"/>
    <w:rsid w:val="00CA2B0B"/>
    <w:rsid w:val="00CA2C3E"/>
    <w:rsid w:val="00CA2D52"/>
    <w:rsid w:val="00CA2F57"/>
    <w:rsid w:val="00CA3232"/>
    <w:rsid w:val="00CA3259"/>
    <w:rsid w:val="00CA32C8"/>
    <w:rsid w:val="00CA33D5"/>
    <w:rsid w:val="00CA34CA"/>
    <w:rsid w:val="00CA34D3"/>
    <w:rsid w:val="00CA37DF"/>
    <w:rsid w:val="00CA38AA"/>
    <w:rsid w:val="00CA3994"/>
    <w:rsid w:val="00CA39C1"/>
    <w:rsid w:val="00CA3BD0"/>
    <w:rsid w:val="00CA3BEB"/>
    <w:rsid w:val="00CA3E98"/>
    <w:rsid w:val="00CA3F90"/>
    <w:rsid w:val="00CA4033"/>
    <w:rsid w:val="00CA458A"/>
    <w:rsid w:val="00CA4BE3"/>
    <w:rsid w:val="00CA4C0C"/>
    <w:rsid w:val="00CA4F29"/>
    <w:rsid w:val="00CA529D"/>
    <w:rsid w:val="00CA5742"/>
    <w:rsid w:val="00CA592C"/>
    <w:rsid w:val="00CA5B0D"/>
    <w:rsid w:val="00CA5C15"/>
    <w:rsid w:val="00CA5DAD"/>
    <w:rsid w:val="00CA5EED"/>
    <w:rsid w:val="00CA5FCF"/>
    <w:rsid w:val="00CA61A3"/>
    <w:rsid w:val="00CA62AE"/>
    <w:rsid w:val="00CA678F"/>
    <w:rsid w:val="00CA67C0"/>
    <w:rsid w:val="00CA67E3"/>
    <w:rsid w:val="00CA68A7"/>
    <w:rsid w:val="00CA68F1"/>
    <w:rsid w:val="00CA691D"/>
    <w:rsid w:val="00CA6996"/>
    <w:rsid w:val="00CA6A0E"/>
    <w:rsid w:val="00CA6C70"/>
    <w:rsid w:val="00CA6F94"/>
    <w:rsid w:val="00CA70EF"/>
    <w:rsid w:val="00CA719A"/>
    <w:rsid w:val="00CA73DF"/>
    <w:rsid w:val="00CA7488"/>
    <w:rsid w:val="00CA7778"/>
    <w:rsid w:val="00CA797D"/>
    <w:rsid w:val="00CB0025"/>
    <w:rsid w:val="00CB0473"/>
    <w:rsid w:val="00CB05B1"/>
    <w:rsid w:val="00CB067A"/>
    <w:rsid w:val="00CB0915"/>
    <w:rsid w:val="00CB092B"/>
    <w:rsid w:val="00CB109D"/>
    <w:rsid w:val="00CB128E"/>
    <w:rsid w:val="00CB129A"/>
    <w:rsid w:val="00CB129C"/>
    <w:rsid w:val="00CB134D"/>
    <w:rsid w:val="00CB14F4"/>
    <w:rsid w:val="00CB15D9"/>
    <w:rsid w:val="00CB1748"/>
    <w:rsid w:val="00CB17F1"/>
    <w:rsid w:val="00CB1AC7"/>
    <w:rsid w:val="00CB1D09"/>
    <w:rsid w:val="00CB1E2F"/>
    <w:rsid w:val="00CB1FEE"/>
    <w:rsid w:val="00CB200C"/>
    <w:rsid w:val="00CB20C1"/>
    <w:rsid w:val="00CB216D"/>
    <w:rsid w:val="00CB2602"/>
    <w:rsid w:val="00CB26CF"/>
    <w:rsid w:val="00CB27C2"/>
    <w:rsid w:val="00CB29A1"/>
    <w:rsid w:val="00CB29E1"/>
    <w:rsid w:val="00CB29FE"/>
    <w:rsid w:val="00CB2A40"/>
    <w:rsid w:val="00CB2F08"/>
    <w:rsid w:val="00CB3262"/>
    <w:rsid w:val="00CB3292"/>
    <w:rsid w:val="00CB33C8"/>
    <w:rsid w:val="00CB358E"/>
    <w:rsid w:val="00CB38D0"/>
    <w:rsid w:val="00CB3C63"/>
    <w:rsid w:val="00CB3CCC"/>
    <w:rsid w:val="00CB3EBB"/>
    <w:rsid w:val="00CB479E"/>
    <w:rsid w:val="00CB48C3"/>
    <w:rsid w:val="00CB4C85"/>
    <w:rsid w:val="00CB544F"/>
    <w:rsid w:val="00CB559D"/>
    <w:rsid w:val="00CB562C"/>
    <w:rsid w:val="00CB562F"/>
    <w:rsid w:val="00CB56B7"/>
    <w:rsid w:val="00CB581A"/>
    <w:rsid w:val="00CB5B1A"/>
    <w:rsid w:val="00CB5ECD"/>
    <w:rsid w:val="00CB5F86"/>
    <w:rsid w:val="00CB6018"/>
    <w:rsid w:val="00CB618A"/>
    <w:rsid w:val="00CB6365"/>
    <w:rsid w:val="00CB655B"/>
    <w:rsid w:val="00CB6583"/>
    <w:rsid w:val="00CB65AE"/>
    <w:rsid w:val="00CB6855"/>
    <w:rsid w:val="00CB6D0F"/>
    <w:rsid w:val="00CB6FF3"/>
    <w:rsid w:val="00CB70CC"/>
    <w:rsid w:val="00CB729A"/>
    <w:rsid w:val="00CB7314"/>
    <w:rsid w:val="00CB7695"/>
    <w:rsid w:val="00CB7847"/>
    <w:rsid w:val="00CB7ECB"/>
    <w:rsid w:val="00CB7ED2"/>
    <w:rsid w:val="00CC0151"/>
    <w:rsid w:val="00CC01F3"/>
    <w:rsid w:val="00CC0499"/>
    <w:rsid w:val="00CC0733"/>
    <w:rsid w:val="00CC073E"/>
    <w:rsid w:val="00CC07D0"/>
    <w:rsid w:val="00CC07E0"/>
    <w:rsid w:val="00CC08A9"/>
    <w:rsid w:val="00CC09BC"/>
    <w:rsid w:val="00CC0A28"/>
    <w:rsid w:val="00CC0B66"/>
    <w:rsid w:val="00CC0BCD"/>
    <w:rsid w:val="00CC105F"/>
    <w:rsid w:val="00CC107C"/>
    <w:rsid w:val="00CC12DD"/>
    <w:rsid w:val="00CC16DF"/>
    <w:rsid w:val="00CC1C00"/>
    <w:rsid w:val="00CC1C09"/>
    <w:rsid w:val="00CC1FC4"/>
    <w:rsid w:val="00CC21D9"/>
    <w:rsid w:val="00CC220B"/>
    <w:rsid w:val="00CC2327"/>
    <w:rsid w:val="00CC23C3"/>
    <w:rsid w:val="00CC2664"/>
    <w:rsid w:val="00CC269F"/>
    <w:rsid w:val="00CC289D"/>
    <w:rsid w:val="00CC29BD"/>
    <w:rsid w:val="00CC2CC6"/>
    <w:rsid w:val="00CC2E49"/>
    <w:rsid w:val="00CC31A3"/>
    <w:rsid w:val="00CC3203"/>
    <w:rsid w:val="00CC3890"/>
    <w:rsid w:val="00CC38E0"/>
    <w:rsid w:val="00CC3A3B"/>
    <w:rsid w:val="00CC3CD5"/>
    <w:rsid w:val="00CC40FD"/>
    <w:rsid w:val="00CC45B7"/>
    <w:rsid w:val="00CC4665"/>
    <w:rsid w:val="00CC46E2"/>
    <w:rsid w:val="00CC4839"/>
    <w:rsid w:val="00CC483A"/>
    <w:rsid w:val="00CC4A2F"/>
    <w:rsid w:val="00CC4C21"/>
    <w:rsid w:val="00CC4D29"/>
    <w:rsid w:val="00CC4D75"/>
    <w:rsid w:val="00CC4DC0"/>
    <w:rsid w:val="00CC53D7"/>
    <w:rsid w:val="00CC566A"/>
    <w:rsid w:val="00CC56FD"/>
    <w:rsid w:val="00CC58F2"/>
    <w:rsid w:val="00CC5A27"/>
    <w:rsid w:val="00CC5AD7"/>
    <w:rsid w:val="00CC5B85"/>
    <w:rsid w:val="00CC5C43"/>
    <w:rsid w:val="00CC5CA3"/>
    <w:rsid w:val="00CC5D9E"/>
    <w:rsid w:val="00CC5DBA"/>
    <w:rsid w:val="00CC5F3B"/>
    <w:rsid w:val="00CC5F58"/>
    <w:rsid w:val="00CC674A"/>
    <w:rsid w:val="00CC69EB"/>
    <w:rsid w:val="00CC6D54"/>
    <w:rsid w:val="00CC6F8F"/>
    <w:rsid w:val="00CC711E"/>
    <w:rsid w:val="00CC78BF"/>
    <w:rsid w:val="00CC79F7"/>
    <w:rsid w:val="00CC7B38"/>
    <w:rsid w:val="00CD002C"/>
    <w:rsid w:val="00CD0145"/>
    <w:rsid w:val="00CD01C5"/>
    <w:rsid w:val="00CD02AE"/>
    <w:rsid w:val="00CD0385"/>
    <w:rsid w:val="00CD059C"/>
    <w:rsid w:val="00CD05AB"/>
    <w:rsid w:val="00CD067F"/>
    <w:rsid w:val="00CD0700"/>
    <w:rsid w:val="00CD1054"/>
    <w:rsid w:val="00CD14BB"/>
    <w:rsid w:val="00CD1765"/>
    <w:rsid w:val="00CD1C33"/>
    <w:rsid w:val="00CD1D3E"/>
    <w:rsid w:val="00CD1E0E"/>
    <w:rsid w:val="00CD2020"/>
    <w:rsid w:val="00CD20CA"/>
    <w:rsid w:val="00CD2247"/>
    <w:rsid w:val="00CD23C1"/>
    <w:rsid w:val="00CD272C"/>
    <w:rsid w:val="00CD2741"/>
    <w:rsid w:val="00CD28FC"/>
    <w:rsid w:val="00CD2A4F"/>
    <w:rsid w:val="00CD2B5A"/>
    <w:rsid w:val="00CD2D0A"/>
    <w:rsid w:val="00CD2D12"/>
    <w:rsid w:val="00CD2E29"/>
    <w:rsid w:val="00CD2E7E"/>
    <w:rsid w:val="00CD30C4"/>
    <w:rsid w:val="00CD30FB"/>
    <w:rsid w:val="00CD32C7"/>
    <w:rsid w:val="00CD355D"/>
    <w:rsid w:val="00CD3655"/>
    <w:rsid w:val="00CD3804"/>
    <w:rsid w:val="00CD3AB4"/>
    <w:rsid w:val="00CD3C61"/>
    <w:rsid w:val="00CD3F5F"/>
    <w:rsid w:val="00CD3FB0"/>
    <w:rsid w:val="00CD41A6"/>
    <w:rsid w:val="00CD432C"/>
    <w:rsid w:val="00CD44A0"/>
    <w:rsid w:val="00CD44CC"/>
    <w:rsid w:val="00CD46D8"/>
    <w:rsid w:val="00CD4870"/>
    <w:rsid w:val="00CD495F"/>
    <w:rsid w:val="00CD4BB1"/>
    <w:rsid w:val="00CD50A0"/>
    <w:rsid w:val="00CD5160"/>
    <w:rsid w:val="00CD591E"/>
    <w:rsid w:val="00CD598F"/>
    <w:rsid w:val="00CD5CD8"/>
    <w:rsid w:val="00CD5CDD"/>
    <w:rsid w:val="00CD5FBF"/>
    <w:rsid w:val="00CD6228"/>
    <w:rsid w:val="00CD63D2"/>
    <w:rsid w:val="00CD67FE"/>
    <w:rsid w:val="00CD6D90"/>
    <w:rsid w:val="00CD6F5B"/>
    <w:rsid w:val="00CD6FE7"/>
    <w:rsid w:val="00CD72C0"/>
    <w:rsid w:val="00CD7348"/>
    <w:rsid w:val="00CD7381"/>
    <w:rsid w:val="00CD750A"/>
    <w:rsid w:val="00CD756E"/>
    <w:rsid w:val="00CD75E7"/>
    <w:rsid w:val="00CD7780"/>
    <w:rsid w:val="00CD7805"/>
    <w:rsid w:val="00CD7967"/>
    <w:rsid w:val="00CD7998"/>
    <w:rsid w:val="00CD7B79"/>
    <w:rsid w:val="00CD7BC4"/>
    <w:rsid w:val="00CD7BEE"/>
    <w:rsid w:val="00CD7E8D"/>
    <w:rsid w:val="00CD7F26"/>
    <w:rsid w:val="00CE03CA"/>
    <w:rsid w:val="00CE0459"/>
    <w:rsid w:val="00CE0858"/>
    <w:rsid w:val="00CE0935"/>
    <w:rsid w:val="00CE0A94"/>
    <w:rsid w:val="00CE0BBA"/>
    <w:rsid w:val="00CE0C6C"/>
    <w:rsid w:val="00CE0CB5"/>
    <w:rsid w:val="00CE0EE6"/>
    <w:rsid w:val="00CE0F12"/>
    <w:rsid w:val="00CE102E"/>
    <w:rsid w:val="00CE10F8"/>
    <w:rsid w:val="00CE115B"/>
    <w:rsid w:val="00CE12FB"/>
    <w:rsid w:val="00CE1790"/>
    <w:rsid w:val="00CE18C7"/>
    <w:rsid w:val="00CE196D"/>
    <w:rsid w:val="00CE19F8"/>
    <w:rsid w:val="00CE1D7D"/>
    <w:rsid w:val="00CE217E"/>
    <w:rsid w:val="00CE22F1"/>
    <w:rsid w:val="00CE2357"/>
    <w:rsid w:val="00CE2E75"/>
    <w:rsid w:val="00CE308B"/>
    <w:rsid w:val="00CE3267"/>
    <w:rsid w:val="00CE34F2"/>
    <w:rsid w:val="00CE3696"/>
    <w:rsid w:val="00CE39EE"/>
    <w:rsid w:val="00CE3B92"/>
    <w:rsid w:val="00CE3D41"/>
    <w:rsid w:val="00CE3EE9"/>
    <w:rsid w:val="00CE4411"/>
    <w:rsid w:val="00CE47DE"/>
    <w:rsid w:val="00CE4ADF"/>
    <w:rsid w:val="00CE4B09"/>
    <w:rsid w:val="00CE4C44"/>
    <w:rsid w:val="00CE4F29"/>
    <w:rsid w:val="00CE504B"/>
    <w:rsid w:val="00CE50F2"/>
    <w:rsid w:val="00CE511F"/>
    <w:rsid w:val="00CE532D"/>
    <w:rsid w:val="00CE55D9"/>
    <w:rsid w:val="00CE56FF"/>
    <w:rsid w:val="00CE5CAB"/>
    <w:rsid w:val="00CE5D85"/>
    <w:rsid w:val="00CE5E2F"/>
    <w:rsid w:val="00CE630E"/>
    <w:rsid w:val="00CE63A8"/>
    <w:rsid w:val="00CE6502"/>
    <w:rsid w:val="00CE67F7"/>
    <w:rsid w:val="00CE6AC2"/>
    <w:rsid w:val="00CE6AF7"/>
    <w:rsid w:val="00CE6B82"/>
    <w:rsid w:val="00CE6CF9"/>
    <w:rsid w:val="00CE6E96"/>
    <w:rsid w:val="00CE70A3"/>
    <w:rsid w:val="00CE71DB"/>
    <w:rsid w:val="00CE738F"/>
    <w:rsid w:val="00CE76FC"/>
    <w:rsid w:val="00CE77CC"/>
    <w:rsid w:val="00CE7AA2"/>
    <w:rsid w:val="00CE7CAA"/>
    <w:rsid w:val="00CE7E88"/>
    <w:rsid w:val="00CE7EAC"/>
    <w:rsid w:val="00CE7F9F"/>
    <w:rsid w:val="00CF02B7"/>
    <w:rsid w:val="00CF02FD"/>
    <w:rsid w:val="00CF04EB"/>
    <w:rsid w:val="00CF0547"/>
    <w:rsid w:val="00CF0709"/>
    <w:rsid w:val="00CF0769"/>
    <w:rsid w:val="00CF08D7"/>
    <w:rsid w:val="00CF0D8A"/>
    <w:rsid w:val="00CF0DE5"/>
    <w:rsid w:val="00CF113F"/>
    <w:rsid w:val="00CF1310"/>
    <w:rsid w:val="00CF1448"/>
    <w:rsid w:val="00CF1845"/>
    <w:rsid w:val="00CF190D"/>
    <w:rsid w:val="00CF1A52"/>
    <w:rsid w:val="00CF1CDC"/>
    <w:rsid w:val="00CF1CE5"/>
    <w:rsid w:val="00CF1F3D"/>
    <w:rsid w:val="00CF207B"/>
    <w:rsid w:val="00CF20DE"/>
    <w:rsid w:val="00CF20F5"/>
    <w:rsid w:val="00CF24FA"/>
    <w:rsid w:val="00CF2565"/>
    <w:rsid w:val="00CF276C"/>
    <w:rsid w:val="00CF2844"/>
    <w:rsid w:val="00CF2C39"/>
    <w:rsid w:val="00CF2DC0"/>
    <w:rsid w:val="00CF2EE6"/>
    <w:rsid w:val="00CF2F93"/>
    <w:rsid w:val="00CF30A0"/>
    <w:rsid w:val="00CF3BE8"/>
    <w:rsid w:val="00CF3C4A"/>
    <w:rsid w:val="00CF401D"/>
    <w:rsid w:val="00CF414B"/>
    <w:rsid w:val="00CF41D7"/>
    <w:rsid w:val="00CF42C0"/>
    <w:rsid w:val="00CF42D9"/>
    <w:rsid w:val="00CF4A17"/>
    <w:rsid w:val="00CF4C70"/>
    <w:rsid w:val="00CF4F9E"/>
    <w:rsid w:val="00CF5124"/>
    <w:rsid w:val="00CF523E"/>
    <w:rsid w:val="00CF52B7"/>
    <w:rsid w:val="00CF53E5"/>
    <w:rsid w:val="00CF54BC"/>
    <w:rsid w:val="00CF5710"/>
    <w:rsid w:val="00CF5735"/>
    <w:rsid w:val="00CF5835"/>
    <w:rsid w:val="00CF58FD"/>
    <w:rsid w:val="00CF5AC6"/>
    <w:rsid w:val="00CF5BD3"/>
    <w:rsid w:val="00CF5CA8"/>
    <w:rsid w:val="00CF5ED9"/>
    <w:rsid w:val="00CF5F04"/>
    <w:rsid w:val="00CF609A"/>
    <w:rsid w:val="00CF60BC"/>
    <w:rsid w:val="00CF60FD"/>
    <w:rsid w:val="00CF626B"/>
    <w:rsid w:val="00CF63EA"/>
    <w:rsid w:val="00CF650F"/>
    <w:rsid w:val="00CF661C"/>
    <w:rsid w:val="00CF6748"/>
    <w:rsid w:val="00CF6776"/>
    <w:rsid w:val="00CF682B"/>
    <w:rsid w:val="00CF6AFE"/>
    <w:rsid w:val="00CF6D05"/>
    <w:rsid w:val="00CF6DE6"/>
    <w:rsid w:val="00CF70E5"/>
    <w:rsid w:val="00CF72C4"/>
    <w:rsid w:val="00CF759D"/>
    <w:rsid w:val="00CF7727"/>
    <w:rsid w:val="00CF77FD"/>
    <w:rsid w:val="00CF7B7D"/>
    <w:rsid w:val="00CF7D3C"/>
    <w:rsid w:val="00D00037"/>
    <w:rsid w:val="00D00396"/>
    <w:rsid w:val="00D005DD"/>
    <w:rsid w:val="00D0063F"/>
    <w:rsid w:val="00D00684"/>
    <w:rsid w:val="00D00F00"/>
    <w:rsid w:val="00D011CE"/>
    <w:rsid w:val="00D01273"/>
    <w:rsid w:val="00D0137A"/>
    <w:rsid w:val="00D0150D"/>
    <w:rsid w:val="00D01619"/>
    <w:rsid w:val="00D0170C"/>
    <w:rsid w:val="00D01787"/>
    <w:rsid w:val="00D017F7"/>
    <w:rsid w:val="00D0196C"/>
    <w:rsid w:val="00D02036"/>
    <w:rsid w:val="00D0212F"/>
    <w:rsid w:val="00D02315"/>
    <w:rsid w:val="00D024E5"/>
    <w:rsid w:val="00D02516"/>
    <w:rsid w:val="00D0256C"/>
    <w:rsid w:val="00D02613"/>
    <w:rsid w:val="00D02839"/>
    <w:rsid w:val="00D02D78"/>
    <w:rsid w:val="00D03092"/>
    <w:rsid w:val="00D032F5"/>
    <w:rsid w:val="00D03449"/>
    <w:rsid w:val="00D03451"/>
    <w:rsid w:val="00D03567"/>
    <w:rsid w:val="00D0370F"/>
    <w:rsid w:val="00D03933"/>
    <w:rsid w:val="00D03984"/>
    <w:rsid w:val="00D03A71"/>
    <w:rsid w:val="00D03EF5"/>
    <w:rsid w:val="00D04286"/>
    <w:rsid w:val="00D043DA"/>
    <w:rsid w:val="00D04434"/>
    <w:rsid w:val="00D045EC"/>
    <w:rsid w:val="00D04707"/>
    <w:rsid w:val="00D04721"/>
    <w:rsid w:val="00D047D5"/>
    <w:rsid w:val="00D04813"/>
    <w:rsid w:val="00D04982"/>
    <w:rsid w:val="00D04B2C"/>
    <w:rsid w:val="00D04D99"/>
    <w:rsid w:val="00D04F02"/>
    <w:rsid w:val="00D04F3B"/>
    <w:rsid w:val="00D0570B"/>
    <w:rsid w:val="00D05B7E"/>
    <w:rsid w:val="00D05D65"/>
    <w:rsid w:val="00D05F20"/>
    <w:rsid w:val="00D0604A"/>
    <w:rsid w:val="00D0606E"/>
    <w:rsid w:val="00D063EF"/>
    <w:rsid w:val="00D066AF"/>
    <w:rsid w:val="00D0681F"/>
    <w:rsid w:val="00D06869"/>
    <w:rsid w:val="00D0690C"/>
    <w:rsid w:val="00D06950"/>
    <w:rsid w:val="00D069EE"/>
    <w:rsid w:val="00D06ADC"/>
    <w:rsid w:val="00D06AEB"/>
    <w:rsid w:val="00D06BD9"/>
    <w:rsid w:val="00D06DE8"/>
    <w:rsid w:val="00D07694"/>
    <w:rsid w:val="00D076F0"/>
    <w:rsid w:val="00D079D5"/>
    <w:rsid w:val="00D07C71"/>
    <w:rsid w:val="00D07E3C"/>
    <w:rsid w:val="00D07E8A"/>
    <w:rsid w:val="00D07FA2"/>
    <w:rsid w:val="00D07FBE"/>
    <w:rsid w:val="00D100EA"/>
    <w:rsid w:val="00D10544"/>
    <w:rsid w:val="00D1074C"/>
    <w:rsid w:val="00D10859"/>
    <w:rsid w:val="00D10ABA"/>
    <w:rsid w:val="00D10FC5"/>
    <w:rsid w:val="00D114C5"/>
    <w:rsid w:val="00D116CD"/>
    <w:rsid w:val="00D117D5"/>
    <w:rsid w:val="00D1187A"/>
    <w:rsid w:val="00D119BD"/>
    <w:rsid w:val="00D11C07"/>
    <w:rsid w:val="00D11C19"/>
    <w:rsid w:val="00D123B3"/>
    <w:rsid w:val="00D125BA"/>
    <w:rsid w:val="00D12629"/>
    <w:rsid w:val="00D12705"/>
    <w:rsid w:val="00D12974"/>
    <w:rsid w:val="00D12B37"/>
    <w:rsid w:val="00D12C8B"/>
    <w:rsid w:val="00D12D43"/>
    <w:rsid w:val="00D12E5B"/>
    <w:rsid w:val="00D12F28"/>
    <w:rsid w:val="00D12F62"/>
    <w:rsid w:val="00D13203"/>
    <w:rsid w:val="00D132C1"/>
    <w:rsid w:val="00D13308"/>
    <w:rsid w:val="00D13707"/>
    <w:rsid w:val="00D13A92"/>
    <w:rsid w:val="00D13C20"/>
    <w:rsid w:val="00D13CCF"/>
    <w:rsid w:val="00D13CFB"/>
    <w:rsid w:val="00D13F73"/>
    <w:rsid w:val="00D1407D"/>
    <w:rsid w:val="00D14105"/>
    <w:rsid w:val="00D1434A"/>
    <w:rsid w:val="00D145DA"/>
    <w:rsid w:val="00D14679"/>
    <w:rsid w:val="00D146F3"/>
    <w:rsid w:val="00D146F8"/>
    <w:rsid w:val="00D147EB"/>
    <w:rsid w:val="00D14AAE"/>
    <w:rsid w:val="00D14DB9"/>
    <w:rsid w:val="00D14F7C"/>
    <w:rsid w:val="00D150C1"/>
    <w:rsid w:val="00D15126"/>
    <w:rsid w:val="00D1520B"/>
    <w:rsid w:val="00D15961"/>
    <w:rsid w:val="00D15964"/>
    <w:rsid w:val="00D15D41"/>
    <w:rsid w:val="00D15ED6"/>
    <w:rsid w:val="00D15F04"/>
    <w:rsid w:val="00D16189"/>
    <w:rsid w:val="00D161A2"/>
    <w:rsid w:val="00D16BA6"/>
    <w:rsid w:val="00D16C46"/>
    <w:rsid w:val="00D16D62"/>
    <w:rsid w:val="00D172B6"/>
    <w:rsid w:val="00D17687"/>
    <w:rsid w:val="00D1770C"/>
    <w:rsid w:val="00D17992"/>
    <w:rsid w:val="00D17BA9"/>
    <w:rsid w:val="00D17C30"/>
    <w:rsid w:val="00D17D06"/>
    <w:rsid w:val="00D17E67"/>
    <w:rsid w:val="00D17EA2"/>
    <w:rsid w:val="00D202CF"/>
    <w:rsid w:val="00D20849"/>
    <w:rsid w:val="00D208EE"/>
    <w:rsid w:val="00D209F7"/>
    <w:rsid w:val="00D20A23"/>
    <w:rsid w:val="00D20AEE"/>
    <w:rsid w:val="00D20B86"/>
    <w:rsid w:val="00D20D5A"/>
    <w:rsid w:val="00D20D72"/>
    <w:rsid w:val="00D20D9A"/>
    <w:rsid w:val="00D20E59"/>
    <w:rsid w:val="00D210FD"/>
    <w:rsid w:val="00D211A4"/>
    <w:rsid w:val="00D211D9"/>
    <w:rsid w:val="00D2131A"/>
    <w:rsid w:val="00D2134E"/>
    <w:rsid w:val="00D21471"/>
    <w:rsid w:val="00D214B1"/>
    <w:rsid w:val="00D217A1"/>
    <w:rsid w:val="00D219D6"/>
    <w:rsid w:val="00D21DD0"/>
    <w:rsid w:val="00D21E7C"/>
    <w:rsid w:val="00D21EA2"/>
    <w:rsid w:val="00D220CD"/>
    <w:rsid w:val="00D220E0"/>
    <w:rsid w:val="00D22257"/>
    <w:rsid w:val="00D22275"/>
    <w:rsid w:val="00D222E2"/>
    <w:rsid w:val="00D22EA1"/>
    <w:rsid w:val="00D22F99"/>
    <w:rsid w:val="00D22FF0"/>
    <w:rsid w:val="00D23164"/>
    <w:rsid w:val="00D231A9"/>
    <w:rsid w:val="00D231AE"/>
    <w:rsid w:val="00D23474"/>
    <w:rsid w:val="00D237B5"/>
    <w:rsid w:val="00D23D60"/>
    <w:rsid w:val="00D23DA2"/>
    <w:rsid w:val="00D242B1"/>
    <w:rsid w:val="00D24A67"/>
    <w:rsid w:val="00D24ABD"/>
    <w:rsid w:val="00D24F80"/>
    <w:rsid w:val="00D250B6"/>
    <w:rsid w:val="00D2512B"/>
    <w:rsid w:val="00D252F2"/>
    <w:rsid w:val="00D2535A"/>
    <w:rsid w:val="00D255F6"/>
    <w:rsid w:val="00D2565A"/>
    <w:rsid w:val="00D25BE7"/>
    <w:rsid w:val="00D25CD2"/>
    <w:rsid w:val="00D25D2E"/>
    <w:rsid w:val="00D25D7F"/>
    <w:rsid w:val="00D25E5A"/>
    <w:rsid w:val="00D25E88"/>
    <w:rsid w:val="00D25F7D"/>
    <w:rsid w:val="00D265BA"/>
    <w:rsid w:val="00D26A5B"/>
    <w:rsid w:val="00D26BA1"/>
    <w:rsid w:val="00D26CC5"/>
    <w:rsid w:val="00D270D3"/>
    <w:rsid w:val="00D271E2"/>
    <w:rsid w:val="00D27745"/>
    <w:rsid w:val="00D27BAA"/>
    <w:rsid w:val="00D30038"/>
    <w:rsid w:val="00D30249"/>
    <w:rsid w:val="00D3024C"/>
    <w:rsid w:val="00D30257"/>
    <w:rsid w:val="00D3027B"/>
    <w:rsid w:val="00D308D8"/>
    <w:rsid w:val="00D30B0F"/>
    <w:rsid w:val="00D30BC9"/>
    <w:rsid w:val="00D310B1"/>
    <w:rsid w:val="00D311EC"/>
    <w:rsid w:val="00D311EF"/>
    <w:rsid w:val="00D3123A"/>
    <w:rsid w:val="00D3126B"/>
    <w:rsid w:val="00D3126F"/>
    <w:rsid w:val="00D3143E"/>
    <w:rsid w:val="00D31449"/>
    <w:rsid w:val="00D31617"/>
    <w:rsid w:val="00D31B73"/>
    <w:rsid w:val="00D31C2B"/>
    <w:rsid w:val="00D31D4A"/>
    <w:rsid w:val="00D31DCD"/>
    <w:rsid w:val="00D324DA"/>
    <w:rsid w:val="00D326CC"/>
    <w:rsid w:val="00D327C0"/>
    <w:rsid w:val="00D3280F"/>
    <w:rsid w:val="00D32BE5"/>
    <w:rsid w:val="00D32C60"/>
    <w:rsid w:val="00D32CDC"/>
    <w:rsid w:val="00D32DE8"/>
    <w:rsid w:val="00D32E0E"/>
    <w:rsid w:val="00D33044"/>
    <w:rsid w:val="00D3329B"/>
    <w:rsid w:val="00D33465"/>
    <w:rsid w:val="00D33DCB"/>
    <w:rsid w:val="00D341B3"/>
    <w:rsid w:val="00D34533"/>
    <w:rsid w:val="00D345F7"/>
    <w:rsid w:val="00D34620"/>
    <w:rsid w:val="00D34667"/>
    <w:rsid w:val="00D34781"/>
    <w:rsid w:val="00D3483F"/>
    <w:rsid w:val="00D348E1"/>
    <w:rsid w:val="00D34A40"/>
    <w:rsid w:val="00D34BAF"/>
    <w:rsid w:val="00D34BCC"/>
    <w:rsid w:val="00D35159"/>
    <w:rsid w:val="00D3516D"/>
    <w:rsid w:val="00D3517B"/>
    <w:rsid w:val="00D3551A"/>
    <w:rsid w:val="00D355DA"/>
    <w:rsid w:val="00D35676"/>
    <w:rsid w:val="00D35857"/>
    <w:rsid w:val="00D3588F"/>
    <w:rsid w:val="00D358FA"/>
    <w:rsid w:val="00D35BFD"/>
    <w:rsid w:val="00D35C24"/>
    <w:rsid w:val="00D35D66"/>
    <w:rsid w:val="00D35F3F"/>
    <w:rsid w:val="00D362A7"/>
    <w:rsid w:val="00D36380"/>
    <w:rsid w:val="00D365EB"/>
    <w:rsid w:val="00D36824"/>
    <w:rsid w:val="00D36842"/>
    <w:rsid w:val="00D3688E"/>
    <w:rsid w:val="00D36906"/>
    <w:rsid w:val="00D36AA5"/>
    <w:rsid w:val="00D36BF2"/>
    <w:rsid w:val="00D36CFD"/>
    <w:rsid w:val="00D36F73"/>
    <w:rsid w:val="00D370B3"/>
    <w:rsid w:val="00D3712A"/>
    <w:rsid w:val="00D373EB"/>
    <w:rsid w:val="00D3780D"/>
    <w:rsid w:val="00D3797F"/>
    <w:rsid w:val="00D37AFA"/>
    <w:rsid w:val="00D37C36"/>
    <w:rsid w:val="00D37CE8"/>
    <w:rsid w:val="00D401E1"/>
    <w:rsid w:val="00D40422"/>
    <w:rsid w:val="00D40778"/>
    <w:rsid w:val="00D408B4"/>
    <w:rsid w:val="00D4093A"/>
    <w:rsid w:val="00D40979"/>
    <w:rsid w:val="00D40BE6"/>
    <w:rsid w:val="00D40DFB"/>
    <w:rsid w:val="00D40E0F"/>
    <w:rsid w:val="00D412D5"/>
    <w:rsid w:val="00D413D3"/>
    <w:rsid w:val="00D4146E"/>
    <w:rsid w:val="00D414A5"/>
    <w:rsid w:val="00D41A1D"/>
    <w:rsid w:val="00D41AE8"/>
    <w:rsid w:val="00D41F7E"/>
    <w:rsid w:val="00D4203C"/>
    <w:rsid w:val="00D420CA"/>
    <w:rsid w:val="00D422BF"/>
    <w:rsid w:val="00D423B1"/>
    <w:rsid w:val="00D4259E"/>
    <w:rsid w:val="00D42B39"/>
    <w:rsid w:val="00D42CFF"/>
    <w:rsid w:val="00D42F08"/>
    <w:rsid w:val="00D42F4A"/>
    <w:rsid w:val="00D43186"/>
    <w:rsid w:val="00D4382D"/>
    <w:rsid w:val="00D439D3"/>
    <w:rsid w:val="00D43BD0"/>
    <w:rsid w:val="00D43ECF"/>
    <w:rsid w:val="00D43FFC"/>
    <w:rsid w:val="00D4404B"/>
    <w:rsid w:val="00D442A2"/>
    <w:rsid w:val="00D446F5"/>
    <w:rsid w:val="00D44826"/>
    <w:rsid w:val="00D44905"/>
    <w:rsid w:val="00D44962"/>
    <w:rsid w:val="00D44E13"/>
    <w:rsid w:val="00D44EEA"/>
    <w:rsid w:val="00D44FE6"/>
    <w:rsid w:val="00D450E9"/>
    <w:rsid w:val="00D45144"/>
    <w:rsid w:val="00D451A2"/>
    <w:rsid w:val="00D454FF"/>
    <w:rsid w:val="00D4551D"/>
    <w:rsid w:val="00D45824"/>
    <w:rsid w:val="00D45B42"/>
    <w:rsid w:val="00D45D94"/>
    <w:rsid w:val="00D4610F"/>
    <w:rsid w:val="00D46134"/>
    <w:rsid w:val="00D4636B"/>
    <w:rsid w:val="00D46825"/>
    <w:rsid w:val="00D4689B"/>
    <w:rsid w:val="00D46958"/>
    <w:rsid w:val="00D46D8B"/>
    <w:rsid w:val="00D46DF9"/>
    <w:rsid w:val="00D46FC4"/>
    <w:rsid w:val="00D46FD3"/>
    <w:rsid w:val="00D47090"/>
    <w:rsid w:val="00D4714B"/>
    <w:rsid w:val="00D4725D"/>
    <w:rsid w:val="00D47280"/>
    <w:rsid w:val="00D475A0"/>
    <w:rsid w:val="00D50114"/>
    <w:rsid w:val="00D50236"/>
    <w:rsid w:val="00D50912"/>
    <w:rsid w:val="00D50AFB"/>
    <w:rsid w:val="00D50B51"/>
    <w:rsid w:val="00D512DC"/>
    <w:rsid w:val="00D51529"/>
    <w:rsid w:val="00D51736"/>
    <w:rsid w:val="00D51909"/>
    <w:rsid w:val="00D5199B"/>
    <w:rsid w:val="00D51FCA"/>
    <w:rsid w:val="00D52383"/>
    <w:rsid w:val="00D5240F"/>
    <w:rsid w:val="00D524AB"/>
    <w:rsid w:val="00D524C8"/>
    <w:rsid w:val="00D5258D"/>
    <w:rsid w:val="00D5262B"/>
    <w:rsid w:val="00D52863"/>
    <w:rsid w:val="00D52B6E"/>
    <w:rsid w:val="00D52C04"/>
    <w:rsid w:val="00D52C8B"/>
    <w:rsid w:val="00D52CA9"/>
    <w:rsid w:val="00D52CAA"/>
    <w:rsid w:val="00D52D65"/>
    <w:rsid w:val="00D52EED"/>
    <w:rsid w:val="00D53126"/>
    <w:rsid w:val="00D531B6"/>
    <w:rsid w:val="00D53360"/>
    <w:rsid w:val="00D53469"/>
    <w:rsid w:val="00D534E8"/>
    <w:rsid w:val="00D535EC"/>
    <w:rsid w:val="00D53781"/>
    <w:rsid w:val="00D538FE"/>
    <w:rsid w:val="00D53B80"/>
    <w:rsid w:val="00D53EDB"/>
    <w:rsid w:val="00D5423C"/>
    <w:rsid w:val="00D5424D"/>
    <w:rsid w:val="00D544B5"/>
    <w:rsid w:val="00D546A5"/>
    <w:rsid w:val="00D547CA"/>
    <w:rsid w:val="00D548A0"/>
    <w:rsid w:val="00D54BD8"/>
    <w:rsid w:val="00D552D5"/>
    <w:rsid w:val="00D55464"/>
    <w:rsid w:val="00D55989"/>
    <w:rsid w:val="00D55B94"/>
    <w:rsid w:val="00D55B9A"/>
    <w:rsid w:val="00D55D7A"/>
    <w:rsid w:val="00D55F5C"/>
    <w:rsid w:val="00D56118"/>
    <w:rsid w:val="00D566B1"/>
    <w:rsid w:val="00D56720"/>
    <w:rsid w:val="00D56917"/>
    <w:rsid w:val="00D56B23"/>
    <w:rsid w:val="00D56E1A"/>
    <w:rsid w:val="00D57030"/>
    <w:rsid w:val="00D570FA"/>
    <w:rsid w:val="00D5723F"/>
    <w:rsid w:val="00D57910"/>
    <w:rsid w:val="00D5792D"/>
    <w:rsid w:val="00D5796B"/>
    <w:rsid w:val="00D57B4F"/>
    <w:rsid w:val="00D57CB8"/>
    <w:rsid w:val="00D57DA2"/>
    <w:rsid w:val="00D57E1E"/>
    <w:rsid w:val="00D57E73"/>
    <w:rsid w:val="00D6004F"/>
    <w:rsid w:val="00D601AC"/>
    <w:rsid w:val="00D60476"/>
    <w:rsid w:val="00D60AF2"/>
    <w:rsid w:val="00D60B97"/>
    <w:rsid w:val="00D60C59"/>
    <w:rsid w:val="00D60DC0"/>
    <w:rsid w:val="00D60DC5"/>
    <w:rsid w:val="00D60DEB"/>
    <w:rsid w:val="00D60E25"/>
    <w:rsid w:val="00D60EEB"/>
    <w:rsid w:val="00D61215"/>
    <w:rsid w:val="00D61224"/>
    <w:rsid w:val="00D612FE"/>
    <w:rsid w:val="00D61373"/>
    <w:rsid w:val="00D613A2"/>
    <w:rsid w:val="00D6149C"/>
    <w:rsid w:val="00D61599"/>
    <w:rsid w:val="00D616AD"/>
    <w:rsid w:val="00D61738"/>
    <w:rsid w:val="00D61A30"/>
    <w:rsid w:val="00D61CD1"/>
    <w:rsid w:val="00D61D8D"/>
    <w:rsid w:val="00D61F68"/>
    <w:rsid w:val="00D62414"/>
    <w:rsid w:val="00D625CA"/>
    <w:rsid w:val="00D626AE"/>
    <w:rsid w:val="00D626C3"/>
    <w:rsid w:val="00D62874"/>
    <w:rsid w:val="00D62AFB"/>
    <w:rsid w:val="00D62C51"/>
    <w:rsid w:val="00D62D11"/>
    <w:rsid w:val="00D62F06"/>
    <w:rsid w:val="00D6302C"/>
    <w:rsid w:val="00D63781"/>
    <w:rsid w:val="00D63B47"/>
    <w:rsid w:val="00D64279"/>
    <w:rsid w:val="00D6490B"/>
    <w:rsid w:val="00D649A1"/>
    <w:rsid w:val="00D64A03"/>
    <w:rsid w:val="00D64B06"/>
    <w:rsid w:val="00D64C9D"/>
    <w:rsid w:val="00D6504D"/>
    <w:rsid w:val="00D652E1"/>
    <w:rsid w:val="00D657A0"/>
    <w:rsid w:val="00D657A5"/>
    <w:rsid w:val="00D65936"/>
    <w:rsid w:val="00D65E39"/>
    <w:rsid w:val="00D65E77"/>
    <w:rsid w:val="00D6611F"/>
    <w:rsid w:val="00D66471"/>
    <w:rsid w:val="00D666FF"/>
    <w:rsid w:val="00D6687A"/>
    <w:rsid w:val="00D668A0"/>
    <w:rsid w:val="00D66C16"/>
    <w:rsid w:val="00D66F5C"/>
    <w:rsid w:val="00D67023"/>
    <w:rsid w:val="00D6768F"/>
    <w:rsid w:val="00D6788F"/>
    <w:rsid w:val="00D678A2"/>
    <w:rsid w:val="00D67923"/>
    <w:rsid w:val="00D6797C"/>
    <w:rsid w:val="00D67FB7"/>
    <w:rsid w:val="00D7027E"/>
    <w:rsid w:val="00D7037A"/>
    <w:rsid w:val="00D706DE"/>
    <w:rsid w:val="00D70C0E"/>
    <w:rsid w:val="00D70CDA"/>
    <w:rsid w:val="00D70E24"/>
    <w:rsid w:val="00D71066"/>
    <w:rsid w:val="00D71293"/>
    <w:rsid w:val="00D7137F"/>
    <w:rsid w:val="00D71474"/>
    <w:rsid w:val="00D71642"/>
    <w:rsid w:val="00D71AD2"/>
    <w:rsid w:val="00D71ED7"/>
    <w:rsid w:val="00D72156"/>
    <w:rsid w:val="00D72225"/>
    <w:rsid w:val="00D723EE"/>
    <w:rsid w:val="00D72B61"/>
    <w:rsid w:val="00D72B6E"/>
    <w:rsid w:val="00D73247"/>
    <w:rsid w:val="00D7324D"/>
    <w:rsid w:val="00D73612"/>
    <w:rsid w:val="00D736FA"/>
    <w:rsid w:val="00D737AA"/>
    <w:rsid w:val="00D73A25"/>
    <w:rsid w:val="00D73D5A"/>
    <w:rsid w:val="00D73FD8"/>
    <w:rsid w:val="00D742E9"/>
    <w:rsid w:val="00D742FC"/>
    <w:rsid w:val="00D74C17"/>
    <w:rsid w:val="00D7500A"/>
    <w:rsid w:val="00D752BC"/>
    <w:rsid w:val="00D75333"/>
    <w:rsid w:val="00D75594"/>
    <w:rsid w:val="00D75612"/>
    <w:rsid w:val="00D7567F"/>
    <w:rsid w:val="00D75725"/>
    <w:rsid w:val="00D75832"/>
    <w:rsid w:val="00D75AAC"/>
    <w:rsid w:val="00D75D0E"/>
    <w:rsid w:val="00D760B0"/>
    <w:rsid w:val="00D7627A"/>
    <w:rsid w:val="00D7659A"/>
    <w:rsid w:val="00D76670"/>
    <w:rsid w:val="00D76989"/>
    <w:rsid w:val="00D76D51"/>
    <w:rsid w:val="00D774B1"/>
    <w:rsid w:val="00D77716"/>
    <w:rsid w:val="00D77FAB"/>
    <w:rsid w:val="00D80122"/>
    <w:rsid w:val="00D80567"/>
    <w:rsid w:val="00D8059F"/>
    <w:rsid w:val="00D80600"/>
    <w:rsid w:val="00D806FB"/>
    <w:rsid w:val="00D808A5"/>
    <w:rsid w:val="00D80E10"/>
    <w:rsid w:val="00D80F37"/>
    <w:rsid w:val="00D81138"/>
    <w:rsid w:val="00D81173"/>
    <w:rsid w:val="00D813A4"/>
    <w:rsid w:val="00D815A2"/>
    <w:rsid w:val="00D81CD4"/>
    <w:rsid w:val="00D81D6B"/>
    <w:rsid w:val="00D81F54"/>
    <w:rsid w:val="00D8227E"/>
    <w:rsid w:val="00D82723"/>
    <w:rsid w:val="00D8275D"/>
    <w:rsid w:val="00D82829"/>
    <w:rsid w:val="00D82D35"/>
    <w:rsid w:val="00D82F3F"/>
    <w:rsid w:val="00D836A0"/>
    <w:rsid w:val="00D83DF4"/>
    <w:rsid w:val="00D844E9"/>
    <w:rsid w:val="00D8462C"/>
    <w:rsid w:val="00D8474A"/>
    <w:rsid w:val="00D8498E"/>
    <w:rsid w:val="00D84BCE"/>
    <w:rsid w:val="00D84EC5"/>
    <w:rsid w:val="00D84FF8"/>
    <w:rsid w:val="00D85356"/>
    <w:rsid w:val="00D8575D"/>
    <w:rsid w:val="00D857D3"/>
    <w:rsid w:val="00D85893"/>
    <w:rsid w:val="00D858CA"/>
    <w:rsid w:val="00D85A13"/>
    <w:rsid w:val="00D85A66"/>
    <w:rsid w:val="00D85E3C"/>
    <w:rsid w:val="00D86460"/>
    <w:rsid w:val="00D86632"/>
    <w:rsid w:val="00D8665C"/>
    <w:rsid w:val="00D86980"/>
    <w:rsid w:val="00D86A73"/>
    <w:rsid w:val="00D86E8F"/>
    <w:rsid w:val="00D87410"/>
    <w:rsid w:val="00D876EB"/>
    <w:rsid w:val="00D87725"/>
    <w:rsid w:val="00D87D43"/>
    <w:rsid w:val="00D87ED7"/>
    <w:rsid w:val="00D87F7F"/>
    <w:rsid w:val="00D90036"/>
    <w:rsid w:val="00D9018F"/>
    <w:rsid w:val="00D901E1"/>
    <w:rsid w:val="00D903AD"/>
    <w:rsid w:val="00D9049E"/>
    <w:rsid w:val="00D90524"/>
    <w:rsid w:val="00D905DD"/>
    <w:rsid w:val="00D9068C"/>
    <w:rsid w:val="00D9074A"/>
    <w:rsid w:val="00D9088B"/>
    <w:rsid w:val="00D908E1"/>
    <w:rsid w:val="00D90E6D"/>
    <w:rsid w:val="00D90FF6"/>
    <w:rsid w:val="00D91133"/>
    <w:rsid w:val="00D91155"/>
    <w:rsid w:val="00D91161"/>
    <w:rsid w:val="00D912F7"/>
    <w:rsid w:val="00D913F7"/>
    <w:rsid w:val="00D91524"/>
    <w:rsid w:val="00D917FF"/>
    <w:rsid w:val="00D919DD"/>
    <w:rsid w:val="00D91A4D"/>
    <w:rsid w:val="00D91B40"/>
    <w:rsid w:val="00D91B4D"/>
    <w:rsid w:val="00D92362"/>
    <w:rsid w:val="00D925CB"/>
    <w:rsid w:val="00D92818"/>
    <w:rsid w:val="00D92880"/>
    <w:rsid w:val="00D92EA8"/>
    <w:rsid w:val="00D92EC4"/>
    <w:rsid w:val="00D92EF8"/>
    <w:rsid w:val="00D92FDC"/>
    <w:rsid w:val="00D93018"/>
    <w:rsid w:val="00D930DE"/>
    <w:rsid w:val="00D93140"/>
    <w:rsid w:val="00D931D7"/>
    <w:rsid w:val="00D9344B"/>
    <w:rsid w:val="00D93525"/>
    <w:rsid w:val="00D93758"/>
    <w:rsid w:val="00D937F5"/>
    <w:rsid w:val="00D938CA"/>
    <w:rsid w:val="00D939E2"/>
    <w:rsid w:val="00D93B78"/>
    <w:rsid w:val="00D93DDE"/>
    <w:rsid w:val="00D93F0F"/>
    <w:rsid w:val="00D94065"/>
    <w:rsid w:val="00D947F5"/>
    <w:rsid w:val="00D948A2"/>
    <w:rsid w:val="00D94D2B"/>
    <w:rsid w:val="00D94E5A"/>
    <w:rsid w:val="00D94EBD"/>
    <w:rsid w:val="00D94F9D"/>
    <w:rsid w:val="00D95011"/>
    <w:rsid w:val="00D95299"/>
    <w:rsid w:val="00D953EB"/>
    <w:rsid w:val="00D9572F"/>
    <w:rsid w:val="00D958F5"/>
    <w:rsid w:val="00D95AAE"/>
    <w:rsid w:val="00D95BBC"/>
    <w:rsid w:val="00D95DF3"/>
    <w:rsid w:val="00D96102"/>
    <w:rsid w:val="00D9620D"/>
    <w:rsid w:val="00D9630E"/>
    <w:rsid w:val="00D964B4"/>
    <w:rsid w:val="00D9691E"/>
    <w:rsid w:val="00D96BA7"/>
    <w:rsid w:val="00D9718A"/>
    <w:rsid w:val="00D972B8"/>
    <w:rsid w:val="00D97476"/>
    <w:rsid w:val="00D977AE"/>
    <w:rsid w:val="00D97AB5"/>
    <w:rsid w:val="00D97DB9"/>
    <w:rsid w:val="00D97F92"/>
    <w:rsid w:val="00D97FAD"/>
    <w:rsid w:val="00DA00C3"/>
    <w:rsid w:val="00DA010A"/>
    <w:rsid w:val="00DA03DB"/>
    <w:rsid w:val="00DA055A"/>
    <w:rsid w:val="00DA0561"/>
    <w:rsid w:val="00DA056A"/>
    <w:rsid w:val="00DA05FA"/>
    <w:rsid w:val="00DA08F9"/>
    <w:rsid w:val="00DA0AC4"/>
    <w:rsid w:val="00DA0C0B"/>
    <w:rsid w:val="00DA0CC6"/>
    <w:rsid w:val="00DA0F93"/>
    <w:rsid w:val="00DA171D"/>
    <w:rsid w:val="00DA183F"/>
    <w:rsid w:val="00DA1B85"/>
    <w:rsid w:val="00DA2378"/>
    <w:rsid w:val="00DA23C8"/>
    <w:rsid w:val="00DA2877"/>
    <w:rsid w:val="00DA2BDF"/>
    <w:rsid w:val="00DA3161"/>
    <w:rsid w:val="00DA32AB"/>
    <w:rsid w:val="00DA377D"/>
    <w:rsid w:val="00DA3D1D"/>
    <w:rsid w:val="00DA3EA9"/>
    <w:rsid w:val="00DA3F04"/>
    <w:rsid w:val="00DA4399"/>
    <w:rsid w:val="00DA43B8"/>
    <w:rsid w:val="00DA466D"/>
    <w:rsid w:val="00DA49E1"/>
    <w:rsid w:val="00DA4C14"/>
    <w:rsid w:val="00DA4ECD"/>
    <w:rsid w:val="00DA51C8"/>
    <w:rsid w:val="00DA5322"/>
    <w:rsid w:val="00DA5890"/>
    <w:rsid w:val="00DA5EB3"/>
    <w:rsid w:val="00DA5ED5"/>
    <w:rsid w:val="00DA5EF4"/>
    <w:rsid w:val="00DA6501"/>
    <w:rsid w:val="00DA657D"/>
    <w:rsid w:val="00DA65CD"/>
    <w:rsid w:val="00DA65E1"/>
    <w:rsid w:val="00DA6631"/>
    <w:rsid w:val="00DA680C"/>
    <w:rsid w:val="00DA6D74"/>
    <w:rsid w:val="00DA6E1E"/>
    <w:rsid w:val="00DA705F"/>
    <w:rsid w:val="00DA7466"/>
    <w:rsid w:val="00DA7706"/>
    <w:rsid w:val="00DA77EB"/>
    <w:rsid w:val="00DA7C89"/>
    <w:rsid w:val="00DA7D0C"/>
    <w:rsid w:val="00DA7DF9"/>
    <w:rsid w:val="00DB00AB"/>
    <w:rsid w:val="00DB0138"/>
    <w:rsid w:val="00DB01F0"/>
    <w:rsid w:val="00DB0502"/>
    <w:rsid w:val="00DB0608"/>
    <w:rsid w:val="00DB0688"/>
    <w:rsid w:val="00DB0727"/>
    <w:rsid w:val="00DB0772"/>
    <w:rsid w:val="00DB08AD"/>
    <w:rsid w:val="00DB09AA"/>
    <w:rsid w:val="00DB0A6B"/>
    <w:rsid w:val="00DB0CCF"/>
    <w:rsid w:val="00DB0DE9"/>
    <w:rsid w:val="00DB0ED4"/>
    <w:rsid w:val="00DB0F72"/>
    <w:rsid w:val="00DB0FD0"/>
    <w:rsid w:val="00DB11DA"/>
    <w:rsid w:val="00DB121D"/>
    <w:rsid w:val="00DB12B2"/>
    <w:rsid w:val="00DB12F8"/>
    <w:rsid w:val="00DB14C1"/>
    <w:rsid w:val="00DB14E0"/>
    <w:rsid w:val="00DB14F1"/>
    <w:rsid w:val="00DB163F"/>
    <w:rsid w:val="00DB16DE"/>
    <w:rsid w:val="00DB1D7C"/>
    <w:rsid w:val="00DB200C"/>
    <w:rsid w:val="00DB206E"/>
    <w:rsid w:val="00DB22B9"/>
    <w:rsid w:val="00DB2365"/>
    <w:rsid w:val="00DB24E1"/>
    <w:rsid w:val="00DB256A"/>
    <w:rsid w:val="00DB2732"/>
    <w:rsid w:val="00DB295E"/>
    <w:rsid w:val="00DB2DF3"/>
    <w:rsid w:val="00DB2DFB"/>
    <w:rsid w:val="00DB2E0E"/>
    <w:rsid w:val="00DB2FC8"/>
    <w:rsid w:val="00DB3325"/>
    <w:rsid w:val="00DB3704"/>
    <w:rsid w:val="00DB3D98"/>
    <w:rsid w:val="00DB3E91"/>
    <w:rsid w:val="00DB4043"/>
    <w:rsid w:val="00DB4053"/>
    <w:rsid w:val="00DB476E"/>
    <w:rsid w:val="00DB478D"/>
    <w:rsid w:val="00DB482C"/>
    <w:rsid w:val="00DB4E15"/>
    <w:rsid w:val="00DB4E63"/>
    <w:rsid w:val="00DB4EBE"/>
    <w:rsid w:val="00DB4F09"/>
    <w:rsid w:val="00DB5260"/>
    <w:rsid w:val="00DB5B0E"/>
    <w:rsid w:val="00DB5BC9"/>
    <w:rsid w:val="00DB61E7"/>
    <w:rsid w:val="00DB6286"/>
    <w:rsid w:val="00DB62D6"/>
    <w:rsid w:val="00DB62DC"/>
    <w:rsid w:val="00DB63D1"/>
    <w:rsid w:val="00DB645F"/>
    <w:rsid w:val="00DB65E4"/>
    <w:rsid w:val="00DB6857"/>
    <w:rsid w:val="00DB6ABC"/>
    <w:rsid w:val="00DB6B78"/>
    <w:rsid w:val="00DB6D0E"/>
    <w:rsid w:val="00DB6D45"/>
    <w:rsid w:val="00DB6F33"/>
    <w:rsid w:val="00DB720F"/>
    <w:rsid w:val="00DB7550"/>
    <w:rsid w:val="00DB76C5"/>
    <w:rsid w:val="00DB76E9"/>
    <w:rsid w:val="00DB7ADC"/>
    <w:rsid w:val="00DB7C11"/>
    <w:rsid w:val="00DB7D55"/>
    <w:rsid w:val="00DB7D56"/>
    <w:rsid w:val="00DB7E90"/>
    <w:rsid w:val="00DC0137"/>
    <w:rsid w:val="00DC03E5"/>
    <w:rsid w:val="00DC0492"/>
    <w:rsid w:val="00DC0953"/>
    <w:rsid w:val="00DC0A67"/>
    <w:rsid w:val="00DC0CAA"/>
    <w:rsid w:val="00DC0D8C"/>
    <w:rsid w:val="00DC0F45"/>
    <w:rsid w:val="00DC13F4"/>
    <w:rsid w:val="00DC1630"/>
    <w:rsid w:val="00DC169A"/>
    <w:rsid w:val="00DC1989"/>
    <w:rsid w:val="00DC198D"/>
    <w:rsid w:val="00DC1A9F"/>
    <w:rsid w:val="00DC1D5E"/>
    <w:rsid w:val="00DC2037"/>
    <w:rsid w:val="00DC219E"/>
    <w:rsid w:val="00DC2313"/>
    <w:rsid w:val="00DC2445"/>
    <w:rsid w:val="00DC26B8"/>
    <w:rsid w:val="00DC29B2"/>
    <w:rsid w:val="00DC2B9D"/>
    <w:rsid w:val="00DC2DEB"/>
    <w:rsid w:val="00DC31A2"/>
    <w:rsid w:val="00DC33CF"/>
    <w:rsid w:val="00DC3733"/>
    <w:rsid w:val="00DC375D"/>
    <w:rsid w:val="00DC3B40"/>
    <w:rsid w:val="00DC3BBB"/>
    <w:rsid w:val="00DC3E79"/>
    <w:rsid w:val="00DC3F52"/>
    <w:rsid w:val="00DC3FC3"/>
    <w:rsid w:val="00DC3FFD"/>
    <w:rsid w:val="00DC4936"/>
    <w:rsid w:val="00DC4AB6"/>
    <w:rsid w:val="00DC4BA0"/>
    <w:rsid w:val="00DC4D33"/>
    <w:rsid w:val="00DC4D79"/>
    <w:rsid w:val="00DC4E2E"/>
    <w:rsid w:val="00DC50C5"/>
    <w:rsid w:val="00DC5220"/>
    <w:rsid w:val="00DC53C6"/>
    <w:rsid w:val="00DC54B9"/>
    <w:rsid w:val="00DC5757"/>
    <w:rsid w:val="00DC57F2"/>
    <w:rsid w:val="00DC58E0"/>
    <w:rsid w:val="00DC5DB7"/>
    <w:rsid w:val="00DC63C4"/>
    <w:rsid w:val="00DC669B"/>
    <w:rsid w:val="00DC67C8"/>
    <w:rsid w:val="00DC6DE6"/>
    <w:rsid w:val="00DC6FD6"/>
    <w:rsid w:val="00DC7224"/>
    <w:rsid w:val="00DC723A"/>
    <w:rsid w:val="00DC72FE"/>
    <w:rsid w:val="00DC7910"/>
    <w:rsid w:val="00DC7D64"/>
    <w:rsid w:val="00DC7D94"/>
    <w:rsid w:val="00DC7DAB"/>
    <w:rsid w:val="00DD0065"/>
    <w:rsid w:val="00DD00EA"/>
    <w:rsid w:val="00DD013F"/>
    <w:rsid w:val="00DD06D3"/>
    <w:rsid w:val="00DD08CD"/>
    <w:rsid w:val="00DD0AA0"/>
    <w:rsid w:val="00DD0CC0"/>
    <w:rsid w:val="00DD10C3"/>
    <w:rsid w:val="00DD125A"/>
    <w:rsid w:val="00DD141F"/>
    <w:rsid w:val="00DD16C1"/>
    <w:rsid w:val="00DD17D1"/>
    <w:rsid w:val="00DD1D02"/>
    <w:rsid w:val="00DD1EC7"/>
    <w:rsid w:val="00DD2016"/>
    <w:rsid w:val="00DD2061"/>
    <w:rsid w:val="00DD2191"/>
    <w:rsid w:val="00DD230A"/>
    <w:rsid w:val="00DD25DC"/>
    <w:rsid w:val="00DD26E5"/>
    <w:rsid w:val="00DD27FD"/>
    <w:rsid w:val="00DD2AB6"/>
    <w:rsid w:val="00DD2D71"/>
    <w:rsid w:val="00DD350B"/>
    <w:rsid w:val="00DD3565"/>
    <w:rsid w:val="00DD3657"/>
    <w:rsid w:val="00DD3C6F"/>
    <w:rsid w:val="00DD3E92"/>
    <w:rsid w:val="00DD3F99"/>
    <w:rsid w:val="00DD4006"/>
    <w:rsid w:val="00DD4046"/>
    <w:rsid w:val="00DD4075"/>
    <w:rsid w:val="00DD40F4"/>
    <w:rsid w:val="00DD423F"/>
    <w:rsid w:val="00DD441E"/>
    <w:rsid w:val="00DD46C5"/>
    <w:rsid w:val="00DD4702"/>
    <w:rsid w:val="00DD4A1B"/>
    <w:rsid w:val="00DD4B2F"/>
    <w:rsid w:val="00DD4C96"/>
    <w:rsid w:val="00DD4C9E"/>
    <w:rsid w:val="00DD50ED"/>
    <w:rsid w:val="00DD515A"/>
    <w:rsid w:val="00DD52B1"/>
    <w:rsid w:val="00DD5347"/>
    <w:rsid w:val="00DD5358"/>
    <w:rsid w:val="00DD555B"/>
    <w:rsid w:val="00DD55AE"/>
    <w:rsid w:val="00DD5731"/>
    <w:rsid w:val="00DD577A"/>
    <w:rsid w:val="00DD5922"/>
    <w:rsid w:val="00DD5B71"/>
    <w:rsid w:val="00DD5CE7"/>
    <w:rsid w:val="00DD5D17"/>
    <w:rsid w:val="00DD5DED"/>
    <w:rsid w:val="00DD6110"/>
    <w:rsid w:val="00DD62DF"/>
    <w:rsid w:val="00DD6610"/>
    <w:rsid w:val="00DD6882"/>
    <w:rsid w:val="00DD68AE"/>
    <w:rsid w:val="00DD6906"/>
    <w:rsid w:val="00DD6A91"/>
    <w:rsid w:val="00DD6DDB"/>
    <w:rsid w:val="00DD6E78"/>
    <w:rsid w:val="00DD7165"/>
    <w:rsid w:val="00DD770C"/>
    <w:rsid w:val="00DD7723"/>
    <w:rsid w:val="00DD77FF"/>
    <w:rsid w:val="00DD7AD7"/>
    <w:rsid w:val="00DD7D81"/>
    <w:rsid w:val="00DD7DAB"/>
    <w:rsid w:val="00DD7E62"/>
    <w:rsid w:val="00DD7F8A"/>
    <w:rsid w:val="00DE0235"/>
    <w:rsid w:val="00DE03DF"/>
    <w:rsid w:val="00DE04A7"/>
    <w:rsid w:val="00DE0616"/>
    <w:rsid w:val="00DE06BC"/>
    <w:rsid w:val="00DE0734"/>
    <w:rsid w:val="00DE08CD"/>
    <w:rsid w:val="00DE0960"/>
    <w:rsid w:val="00DE0B41"/>
    <w:rsid w:val="00DE0B76"/>
    <w:rsid w:val="00DE0C77"/>
    <w:rsid w:val="00DE0C90"/>
    <w:rsid w:val="00DE0E3C"/>
    <w:rsid w:val="00DE0F80"/>
    <w:rsid w:val="00DE1091"/>
    <w:rsid w:val="00DE1346"/>
    <w:rsid w:val="00DE13BF"/>
    <w:rsid w:val="00DE1BD4"/>
    <w:rsid w:val="00DE1BEE"/>
    <w:rsid w:val="00DE1C14"/>
    <w:rsid w:val="00DE1D75"/>
    <w:rsid w:val="00DE23E7"/>
    <w:rsid w:val="00DE277C"/>
    <w:rsid w:val="00DE285E"/>
    <w:rsid w:val="00DE2997"/>
    <w:rsid w:val="00DE2ACA"/>
    <w:rsid w:val="00DE2CD3"/>
    <w:rsid w:val="00DE2EF5"/>
    <w:rsid w:val="00DE2FC5"/>
    <w:rsid w:val="00DE314C"/>
    <w:rsid w:val="00DE3355"/>
    <w:rsid w:val="00DE3539"/>
    <w:rsid w:val="00DE36E8"/>
    <w:rsid w:val="00DE38DA"/>
    <w:rsid w:val="00DE3A17"/>
    <w:rsid w:val="00DE3A38"/>
    <w:rsid w:val="00DE3A3B"/>
    <w:rsid w:val="00DE3AC6"/>
    <w:rsid w:val="00DE3D71"/>
    <w:rsid w:val="00DE3E1E"/>
    <w:rsid w:val="00DE3E8E"/>
    <w:rsid w:val="00DE3FE7"/>
    <w:rsid w:val="00DE407C"/>
    <w:rsid w:val="00DE4176"/>
    <w:rsid w:val="00DE4A4B"/>
    <w:rsid w:val="00DE4A6F"/>
    <w:rsid w:val="00DE4AEA"/>
    <w:rsid w:val="00DE504B"/>
    <w:rsid w:val="00DE52E1"/>
    <w:rsid w:val="00DE5464"/>
    <w:rsid w:val="00DE56BC"/>
    <w:rsid w:val="00DE570A"/>
    <w:rsid w:val="00DE5820"/>
    <w:rsid w:val="00DE5898"/>
    <w:rsid w:val="00DE5972"/>
    <w:rsid w:val="00DE5A88"/>
    <w:rsid w:val="00DE5A98"/>
    <w:rsid w:val="00DE5EAB"/>
    <w:rsid w:val="00DE5EE8"/>
    <w:rsid w:val="00DE6147"/>
    <w:rsid w:val="00DE615C"/>
    <w:rsid w:val="00DE61B0"/>
    <w:rsid w:val="00DE66C4"/>
    <w:rsid w:val="00DE66F1"/>
    <w:rsid w:val="00DE675B"/>
    <w:rsid w:val="00DE6A30"/>
    <w:rsid w:val="00DE6B88"/>
    <w:rsid w:val="00DE6E54"/>
    <w:rsid w:val="00DE6F03"/>
    <w:rsid w:val="00DE73A8"/>
    <w:rsid w:val="00DE7667"/>
    <w:rsid w:val="00DE7710"/>
    <w:rsid w:val="00DE78DE"/>
    <w:rsid w:val="00DE7A75"/>
    <w:rsid w:val="00DE7B58"/>
    <w:rsid w:val="00DE7C86"/>
    <w:rsid w:val="00DE7DF4"/>
    <w:rsid w:val="00DE7EC3"/>
    <w:rsid w:val="00DF002E"/>
    <w:rsid w:val="00DF01D5"/>
    <w:rsid w:val="00DF0276"/>
    <w:rsid w:val="00DF064B"/>
    <w:rsid w:val="00DF080A"/>
    <w:rsid w:val="00DF0BE8"/>
    <w:rsid w:val="00DF0ED3"/>
    <w:rsid w:val="00DF1612"/>
    <w:rsid w:val="00DF1868"/>
    <w:rsid w:val="00DF18A7"/>
    <w:rsid w:val="00DF18BD"/>
    <w:rsid w:val="00DF1993"/>
    <w:rsid w:val="00DF1C16"/>
    <w:rsid w:val="00DF1EEA"/>
    <w:rsid w:val="00DF2521"/>
    <w:rsid w:val="00DF255E"/>
    <w:rsid w:val="00DF27B1"/>
    <w:rsid w:val="00DF2B5B"/>
    <w:rsid w:val="00DF32BC"/>
    <w:rsid w:val="00DF3313"/>
    <w:rsid w:val="00DF35D1"/>
    <w:rsid w:val="00DF38B9"/>
    <w:rsid w:val="00DF3962"/>
    <w:rsid w:val="00DF3FE3"/>
    <w:rsid w:val="00DF40C4"/>
    <w:rsid w:val="00DF4105"/>
    <w:rsid w:val="00DF42BF"/>
    <w:rsid w:val="00DF43CA"/>
    <w:rsid w:val="00DF449A"/>
    <w:rsid w:val="00DF4521"/>
    <w:rsid w:val="00DF4660"/>
    <w:rsid w:val="00DF475F"/>
    <w:rsid w:val="00DF486F"/>
    <w:rsid w:val="00DF4BCB"/>
    <w:rsid w:val="00DF4DDA"/>
    <w:rsid w:val="00DF4F48"/>
    <w:rsid w:val="00DF508A"/>
    <w:rsid w:val="00DF5092"/>
    <w:rsid w:val="00DF50ED"/>
    <w:rsid w:val="00DF5177"/>
    <w:rsid w:val="00DF55E0"/>
    <w:rsid w:val="00DF580C"/>
    <w:rsid w:val="00DF598B"/>
    <w:rsid w:val="00DF5B5B"/>
    <w:rsid w:val="00DF5CA5"/>
    <w:rsid w:val="00DF687B"/>
    <w:rsid w:val="00DF6A50"/>
    <w:rsid w:val="00DF6B3D"/>
    <w:rsid w:val="00DF6C76"/>
    <w:rsid w:val="00DF6CFB"/>
    <w:rsid w:val="00DF6E1C"/>
    <w:rsid w:val="00DF6E5D"/>
    <w:rsid w:val="00DF6F9A"/>
    <w:rsid w:val="00DF7195"/>
    <w:rsid w:val="00DF720B"/>
    <w:rsid w:val="00DF74AE"/>
    <w:rsid w:val="00DF7619"/>
    <w:rsid w:val="00DF7730"/>
    <w:rsid w:val="00DF7969"/>
    <w:rsid w:val="00E00264"/>
    <w:rsid w:val="00E0066D"/>
    <w:rsid w:val="00E0068D"/>
    <w:rsid w:val="00E006D2"/>
    <w:rsid w:val="00E009CE"/>
    <w:rsid w:val="00E00B1E"/>
    <w:rsid w:val="00E00BEF"/>
    <w:rsid w:val="00E00CB7"/>
    <w:rsid w:val="00E0114A"/>
    <w:rsid w:val="00E0124B"/>
    <w:rsid w:val="00E014C6"/>
    <w:rsid w:val="00E01645"/>
    <w:rsid w:val="00E01649"/>
    <w:rsid w:val="00E01699"/>
    <w:rsid w:val="00E01846"/>
    <w:rsid w:val="00E01A21"/>
    <w:rsid w:val="00E01FE6"/>
    <w:rsid w:val="00E0221D"/>
    <w:rsid w:val="00E022BA"/>
    <w:rsid w:val="00E0232F"/>
    <w:rsid w:val="00E02582"/>
    <w:rsid w:val="00E02769"/>
    <w:rsid w:val="00E02870"/>
    <w:rsid w:val="00E02929"/>
    <w:rsid w:val="00E0294A"/>
    <w:rsid w:val="00E02B7F"/>
    <w:rsid w:val="00E02D6A"/>
    <w:rsid w:val="00E02EA8"/>
    <w:rsid w:val="00E033A9"/>
    <w:rsid w:val="00E037A4"/>
    <w:rsid w:val="00E03CFC"/>
    <w:rsid w:val="00E03E1E"/>
    <w:rsid w:val="00E041B3"/>
    <w:rsid w:val="00E04288"/>
    <w:rsid w:val="00E04292"/>
    <w:rsid w:val="00E042D8"/>
    <w:rsid w:val="00E042DD"/>
    <w:rsid w:val="00E0437C"/>
    <w:rsid w:val="00E044A2"/>
    <w:rsid w:val="00E04CDB"/>
    <w:rsid w:val="00E04D7F"/>
    <w:rsid w:val="00E0507B"/>
    <w:rsid w:val="00E0539F"/>
    <w:rsid w:val="00E0551F"/>
    <w:rsid w:val="00E05729"/>
    <w:rsid w:val="00E05879"/>
    <w:rsid w:val="00E05B93"/>
    <w:rsid w:val="00E05E40"/>
    <w:rsid w:val="00E06015"/>
    <w:rsid w:val="00E0608D"/>
    <w:rsid w:val="00E067E7"/>
    <w:rsid w:val="00E0684E"/>
    <w:rsid w:val="00E06A9B"/>
    <w:rsid w:val="00E07095"/>
    <w:rsid w:val="00E070C6"/>
    <w:rsid w:val="00E071FC"/>
    <w:rsid w:val="00E07264"/>
    <w:rsid w:val="00E072A2"/>
    <w:rsid w:val="00E07424"/>
    <w:rsid w:val="00E07ACF"/>
    <w:rsid w:val="00E07EE7"/>
    <w:rsid w:val="00E1038B"/>
    <w:rsid w:val="00E10BBD"/>
    <w:rsid w:val="00E10C21"/>
    <w:rsid w:val="00E10FBC"/>
    <w:rsid w:val="00E11018"/>
    <w:rsid w:val="00E1103B"/>
    <w:rsid w:val="00E1103E"/>
    <w:rsid w:val="00E110F5"/>
    <w:rsid w:val="00E113B8"/>
    <w:rsid w:val="00E11705"/>
    <w:rsid w:val="00E1178C"/>
    <w:rsid w:val="00E117A8"/>
    <w:rsid w:val="00E118B6"/>
    <w:rsid w:val="00E11938"/>
    <w:rsid w:val="00E11AE7"/>
    <w:rsid w:val="00E1208A"/>
    <w:rsid w:val="00E1215F"/>
    <w:rsid w:val="00E122E9"/>
    <w:rsid w:val="00E1280B"/>
    <w:rsid w:val="00E12B06"/>
    <w:rsid w:val="00E12EF1"/>
    <w:rsid w:val="00E12FBC"/>
    <w:rsid w:val="00E1311E"/>
    <w:rsid w:val="00E134B8"/>
    <w:rsid w:val="00E13591"/>
    <w:rsid w:val="00E13721"/>
    <w:rsid w:val="00E137E9"/>
    <w:rsid w:val="00E13B38"/>
    <w:rsid w:val="00E13C5B"/>
    <w:rsid w:val="00E13DCD"/>
    <w:rsid w:val="00E13F09"/>
    <w:rsid w:val="00E142BF"/>
    <w:rsid w:val="00E14323"/>
    <w:rsid w:val="00E14341"/>
    <w:rsid w:val="00E1451A"/>
    <w:rsid w:val="00E1465D"/>
    <w:rsid w:val="00E14879"/>
    <w:rsid w:val="00E1491A"/>
    <w:rsid w:val="00E14AD5"/>
    <w:rsid w:val="00E14BB9"/>
    <w:rsid w:val="00E14CBA"/>
    <w:rsid w:val="00E14D9F"/>
    <w:rsid w:val="00E14F9B"/>
    <w:rsid w:val="00E15181"/>
    <w:rsid w:val="00E15390"/>
    <w:rsid w:val="00E1544D"/>
    <w:rsid w:val="00E156CF"/>
    <w:rsid w:val="00E15A80"/>
    <w:rsid w:val="00E15DF2"/>
    <w:rsid w:val="00E160D8"/>
    <w:rsid w:val="00E169D8"/>
    <w:rsid w:val="00E171C4"/>
    <w:rsid w:val="00E17264"/>
    <w:rsid w:val="00E17332"/>
    <w:rsid w:val="00E1787A"/>
    <w:rsid w:val="00E17B44"/>
    <w:rsid w:val="00E17BBD"/>
    <w:rsid w:val="00E2000F"/>
    <w:rsid w:val="00E20096"/>
    <w:rsid w:val="00E2015B"/>
    <w:rsid w:val="00E20436"/>
    <w:rsid w:val="00E207D5"/>
    <w:rsid w:val="00E20880"/>
    <w:rsid w:val="00E209DC"/>
    <w:rsid w:val="00E20E01"/>
    <w:rsid w:val="00E20ECF"/>
    <w:rsid w:val="00E214AD"/>
    <w:rsid w:val="00E215B7"/>
    <w:rsid w:val="00E2193D"/>
    <w:rsid w:val="00E21C4F"/>
    <w:rsid w:val="00E21E3A"/>
    <w:rsid w:val="00E21E91"/>
    <w:rsid w:val="00E221A9"/>
    <w:rsid w:val="00E221D6"/>
    <w:rsid w:val="00E223B5"/>
    <w:rsid w:val="00E22512"/>
    <w:rsid w:val="00E22753"/>
    <w:rsid w:val="00E22A31"/>
    <w:rsid w:val="00E22A8A"/>
    <w:rsid w:val="00E22AB0"/>
    <w:rsid w:val="00E22B8F"/>
    <w:rsid w:val="00E22C29"/>
    <w:rsid w:val="00E22F6C"/>
    <w:rsid w:val="00E23347"/>
    <w:rsid w:val="00E233D6"/>
    <w:rsid w:val="00E23403"/>
    <w:rsid w:val="00E23404"/>
    <w:rsid w:val="00E23447"/>
    <w:rsid w:val="00E235F9"/>
    <w:rsid w:val="00E236D7"/>
    <w:rsid w:val="00E2394C"/>
    <w:rsid w:val="00E23A7F"/>
    <w:rsid w:val="00E23E89"/>
    <w:rsid w:val="00E23F39"/>
    <w:rsid w:val="00E24158"/>
    <w:rsid w:val="00E24194"/>
    <w:rsid w:val="00E2458D"/>
    <w:rsid w:val="00E24952"/>
    <w:rsid w:val="00E2499A"/>
    <w:rsid w:val="00E24AEE"/>
    <w:rsid w:val="00E24B8F"/>
    <w:rsid w:val="00E25370"/>
    <w:rsid w:val="00E255E6"/>
    <w:rsid w:val="00E25700"/>
    <w:rsid w:val="00E25743"/>
    <w:rsid w:val="00E25A7B"/>
    <w:rsid w:val="00E25EA1"/>
    <w:rsid w:val="00E25F4D"/>
    <w:rsid w:val="00E26184"/>
    <w:rsid w:val="00E26582"/>
    <w:rsid w:val="00E26618"/>
    <w:rsid w:val="00E267D0"/>
    <w:rsid w:val="00E26C02"/>
    <w:rsid w:val="00E26DB0"/>
    <w:rsid w:val="00E27299"/>
    <w:rsid w:val="00E273BB"/>
    <w:rsid w:val="00E27595"/>
    <w:rsid w:val="00E27935"/>
    <w:rsid w:val="00E27D48"/>
    <w:rsid w:val="00E27E88"/>
    <w:rsid w:val="00E27FEA"/>
    <w:rsid w:val="00E30136"/>
    <w:rsid w:val="00E30148"/>
    <w:rsid w:val="00E3014E"/>
    <w:rsid w:val="00E307E2"/>
    <w:rsid w:val="00E3091B"/>
    <w:rsid w:val="00E30BB2"/>
    <w:rsid w:val="00E30D9E"/>
    <w:rsid w:val="00E30DEE"/>
    <w:rsid w:val="00E30F76"/>
    <w:rsid w:val="00E31678"/>
    <w:rsid w:val="00E31C25"/>
    <w:rsid w:val="00E320AA"/>
    <w:rsid w:val="00E32401"/>
    <w:rsid w:val="00E324E7"/>
    <w:rsid w:val="00E32631"/>
    <w:rsid w:val="00E32D5E"/>
    <w:rsid w:val="00E33183"/>
    <w:rsid w:val="00E3321B"/>
    <w:rsid w:val="00E33346"/>
    <w:rsid w:val="00E33971"/>
    <w:rsid w:val="00E339E5"/>
    <w:rsid w:val="00E33BE9"/>
    <w:rsid w:val="00E33E06"/>
    <w:rsid w:val="00E3416B"/>
    <w:rsid w:val="00E348D2"/>
    <w:rsid w:val="00E34A47"/>
    <w:rsid w:val="00E34B2C"/>
    <w:rsid w:val="00E34B56"/>
    <w:rsid w:val="00E34D54"/>
    <w:rsid w:val="00E34F0C"/>
    <w:rsid w:val="00E350E1"/>
    <w:rsid w:val="00E3526C"/>
    <w:rsid w:val="00E35363"/>
    <w:rsid w:val="00E353BE"/>
    <w:rsid w:val="00E3577A"/>
    <w:rsid w:val="00E3585B"/>
    <w:rsid w:val="00E35AA7"/>
    <w:rsid w:val="00E35E63"/>
    <w:rsid w:val="00E36122"/>
    <w:rsid w:val="00E36467"/>
    <w:rsid w:val="00E365B1"/>
    <w:rsid w:val="00E36631"/>
    <w:rsid w:val="00E3680E"/>
    <w:rsid w:val="00E3682B"/>
    <w:rsid w:val="00E36AD8"/>
    <w:rsid w:val="00E36BA8"/>
    <w:rsid w:val="00E37363"/>
    <w:rsid w:val="00E37495"/>
    <w:rsid w:val="00E37590"/>
    <w:rsid w:val="00E3764A"/>
    <w:rsid w:val="00E37744"/>
    <w:rsid w:val="00E37862"/>
    <w:rsid w:val="00E37ACF"/>
    <w:rsid w:val="00E37D7C"/>
    <w:rsid w:val="00E37FAA"/>
    <w:rsid w:val="00E37FDC"/>
    <w:rsid w:val="00E4058F"/>
    <w:rsid w:val="00E40607"/>
    <w:rsid w:val="00E4086F"/>
    <w:rsid w:val="00E4092B"/>
    <w:rsid w:val="00E40E25"/>
    <w:rsid w:val="00E40EF9"/>
    <w:rsid w:val="00E410AD"/>
    <w:rsid w:val="00E411A1"/>
    <w:rsid w:val="00E412A1"/>
    <w:rsid w:val="00E4137A"/>
    <w:rsid w:val="00E419A8"/>
    <w:rsid w:val="00E41B8F"/>
    <w:rsid w:val="00E41C86"/>
    <w:rsid w:val="00E42161"/>
    <w:rsid w:val="00E42661"/>
    <w:rsid w:val="00E42753"/>
    <w:rsid w:val="00E42E11"/>
    <w:rsid w:val="00E43006"/>
    <w:rsid w:val="00E43036"/>
    <w:rsid w:val="00E43486"/>
    <w:rsid w:val="00E43695"/>
    <w:rsid w:val="00E43AAC"/>
    <w:rsid w:val="00E43B3C"/>
    <w:rsid w:val="00E43BED"/>
    <w:rsid w:val="00E4406F"/>
    <w:rsid w:val="00E44133"/>
    <w:rsid w:val="00E44189"/>
    <w:rsid w:val="00E4423E"/>
    <w:rsid w:val="00E44244"/>
    <w:rsid w:val="00E44610"/>
    <w:rsid w:val="00E44695"/>
    <w:rsid w:val="00E44765"/>
    <w:rsid w:val="00E44910"/>
    <w:rsid w:val="00E44A83"/>
    <w:rsid w:val="00E44BFE"/>
    <w:rsid w:val="00E44CE2"/>
    <w:rsid w:val="00E44E2C"/>
    <w:rsid w:val="00E44E32"/>
    <w:rsid w:val="00E44EC0"/>
    <w:rsid w:val="00E44EF7"/>
    <w:rsid w:val="00E44FBE"/>
    <w:rsid w:val="00E450D8"/>
    <w:rsid w:val="00E45D4E"/>
    <w:rsid w:val="00E45D8A"/>
    <w:rsid w:val="00E45EE2"/>
    <w:rsid w:val="00E461A0"/>
    <w:rsid w:val="00E461D4"/>
    <w:rsid w:val="00E46382"/>
    <w:rsid w:val="00E46644"/>
    <w:rsid w:val="00E4665F"/>
    <w:rsid w:val="00E46733"/>
    <w:rsid w:val="00E4685D"/>
    <w:rsid w:val="00E4687B"/>
    <w:rsid w:val="00E46920"/>
    <w:rsid w:val="00E46969"/>
    <w:rsid w:val="00E46C5A"/>
    <w:rsid w:val="00E46D2C"/>
    <w:rsid w:val="00E46E30"/>
    <w:rsid w:val="00E471F2"/>
    <w:rsid w:val="00E47794"/>
    <w:rsid w:val="00E47A82"/>
    <w:rsid w:val="00E47BAF"/>
    <w:rsid w:val="00E47D9A"/>
    <w:rsid w:val="00E500EA"/>
    <w:rsid w:val="00E50188"/>
    <w:rsid w:val="00E5043E"/>
    <w:rsid w:val="00E507A2"/>
    <w:rsid w:val="00E50B41"/>
    <w:rsid w:val="00E50B45"/>
    <w:rsid w:val="00E5137F"/>
    <w:rsid w:val="00E514AE"/>
    <w:rsid w:val="00E514B5"/>
    <w:rsid w:val="00E515CB"/>
    <w:rsid w:val="00E517AF"/>
    <w:rsid w:val="00E519F0"/>
    <w:rsid w:val="00E51D77"/>
    <w:rsid w:val="00E51E4C"/>
    <w:rsid w:val="00E51EE1"/>
    <w:rsid w:val="00E51FEB"/>
    <w:rsid w:val="00E52120"/>
    <w:rsid w:val="00E52260"/>
    <w:rsid w:val="00E52439"/>
    <w:rsid w:val="00E526BA"/>
    <w:rsid w:val="00E5277F"/>
    <w:rsid w:val="00E5285A"/>
    <w:rsid w:val="00E5289C"/>
    <w:rsid w:val="00E528EE"/>
    <w:rsid w:val="00E52948"/>
    <w:rsid w:val="00E529C3"/>
    <w:rsid w:val="00E52B9A"/>
    <w:rsid w:val="00E532D8"/>
    <w:rsid w:val="00E5354F"/>
    <w:rsid w:val="00E53625"/>
    <w:rsid w:val="00E5379E"/>
    <w:rsid w:val="00E53888"/>
    <w:rsid w:val="00E538D7"/>
    <w:rsid w:val="00E53A52"/>
    <w:rsid w:val="00E53E4F"/>
    <w:rsid w:val="00E53F72"/>
    <w:rsid w:val="00E544AF"/>
    <w:rsid w:val="00E5465F"/>
    <w:rsid w:val="00E54733"/>
    <w:rsid w:val="00E547C7"/>
    <w:rsid w:val="00E547D6"/>
    <w:rsid w:val="00E5484A"/>
    <w:rsid w:val="00E54BAF"/>
    <w:rsid w:val="00E54BE1"/>
    <w:rsid w:val="00E54CFA"/>
    <w:rsid w:val="00E5514B"/>
    <w:rsid w:val="00E55185"/>
    <w:rsid w:val="00E554B3"/>
    <w:rsid w:val="00E5583C"/>
    <w:rsid w:val="00E55880"/>
    <w:rsid w:val="00E55982"/>
    <w:rsid w:val="00E55BD6"/>
    <w:rsid w:val="00E55C84"/>
    <w:rsid w:val="00E55FBC"/>
    <w:rsid w:val="00E5602C"/>
    <w:rsid w:val="00E5629B"/>
    <w:rsid w:val="00E5666E"/>
    <w:rsid w:val="00E56726"/>
    <w:rsid w:val="00E56776"/>
    <w:rsid w:val="00E568C0"/>
    <w:rsid w:val="00E56A9F"/>
    <w:rsid w:val="00E57030"/>
    <w:rsid w:val="00E570B3"/>
    <w:rsid w:val="00E571FB"/>
    <w:rsid w:val="00E57373"/>
    <w:rsid w:val="00E573A8"/>
    <w:rsid w:val="00E57473"/>
    <w:rsid w:val="00E5799D"/>
    <w:rsid w:val="00E57C07"/>
    <w:rsid w:val="00E57C99"/>
    <w:rsid w:val="00E57F92"/>
    <w:rsid w:val="00E57FB5"/>
    <w:rsid w:val="00E6015B"/>
    <w:rsid w:val="00E602B8"/>
    <w:rsid w:val="00E602F1"/>
    <w:rsid w:val="00E60622"/>
    <w:rsid w:val="00E606C3"/>
    <w:rsid w:val="00E607A9"/>
    <w:rsid w:val="00E60853"/>
    <w:rsid w:val="00E60AEF"/>
    <w:rsid w:val="00E60F50"/>
    <w:rsid w:val="00E61A23"/>
    <w:rsid w:val="00E61A67"/>
    <w:rsid w:val="00E623D2"/>
    <w:rsid w:val="00E62434"/>
    <w:rsid w:val="00E626DC"/>
    <w:rsid w:val="00E62775"/>
    <w:rsid w:val="00E6281C"/>
    <w:rsid w:val="00E62879"/>
    <w:rsid w:val="00E628A5"/>
    <w:rsid w:val="00E63027"/>
    <w:rsid w:val="00E63114"/>
    <w:rsid w:val="00E63600"/>
    <w:rsid w:val="00E63715"/>
    <w:rsid w:val="00E638D1"/>
    <w:rsid w:val="00E6399B"/>
    <w:rsid w:val="00E639B6"/>
    <w:rsid w:val="00E63BE0"/>
    <w:rsid w:val="00E63F83"/>
    <w:rsid w:val="00E6401E"/>
    <w:rsid w:val="00E64150"/>
    <w:rsid w:val="00E64293"/>
    <w:rsid w:val="00E6434B"/>
    <w:rsid w:val="00E6462C"/>
    <w:rsid w:val="00E6463D"/>
    <w:rsid w:val="00E64849"/>
    <w:rsid w:val="00E64F10"/>
    <w:rsid w:val="00E64FBF"/>
    <w:rsid w:val="00E650B6"/>
    <w:rsid w:val="00E651C4"/>
    <w:rsid w:val="00E65461"/>
    <w:rsid w:val="00E655AE"/>
    <w:rsid w:val="00E656E3"/>
    <w:rsid w:val="00E65868"/>
    <w:rsid w:val="00E658D8"/>
    <w:rsid w:val="00E65A08"/>
    <w:rsid w:val="00E65B34"/>
    <w:rsid w:val="00E6617D"/>
    <w:rsid w:val="00E6638B"/>
    <w:rsid w:val="00E6668D"/>
    <w:rsid w:val="00E66776"/>
    <w:rsid w:val="00E66AD7"/>
    <w:rsid w:val="00E66C00"/>
    <w:rsid w:val="00E66CA8"/>
    <w:rsid w:val="00E67176"/>
    <w:rsid w:val="00E67183"/>
    <w:rsid w:val="00E67585"/>
    <w:rsid w:val="00E679A6"/>
    <w:rsid w:val="00E679EE"/>
    <w:rsid w:val="00E67A0D"/>
    <w:rsid w:val="00E67A2C"/>
    <w:rsid w:val="00E67B27"/>
    <w:rsid w:val="00E67BBA"/>
    <w:rsid w:val="00E67E07"/>
    <w:rsid w:val="00E7004B"/>
    <w:rsid w:val="00E7006E"/>
    <w:rsid w:val="00E70174"/>
    <w:rsid w:val="00E7033F"/>
    <w:rsid w:val="00E7045D"/>
    <w:rsid w:val="00E70569"/>
    <w:rsid w:val="00E70587"/>
    <w:rsid w:val="00E70AB2"/>
    <w:rsid w:val="00E70EB8"/>
    <w:rsid w:val="00E70EBC"/>
    <w:rsid w:val="00E70F3C"/>
    <w:rsid w:val="00E710BE"/>
    <w:rsid w:val="00E7117C"/>
    <w:rsid w:val="00E71232"/>
    <w:rsid w:val="00E71288"/>
    <w:rsid w:val="00E71383"/>
    <w:rsid w:val="00E713F2"/>
    <w:rsid w:val="00E716E5"/>
    <w:rsid w:val="00E71859"/>
    <w:rsid w:val="00E7193B"/>
    <w:rsid w:val="00E71AD5"/>
    <w:rsid w:val="00E71F55"/>
    <w:rsid w:val="00E72379"/>
    <w:rsid w:val="00E725C7"/>
    <w:rsid w:val="00E7279C"/>
    <w:rsid w:val="00E727AA"/>
    <w:rsid w:val="00E7298F"/>
    <w:rsid w:val="00E72AF5"/>
    <w:rsid w:val="00E72B13"/>
    <w:rsid w:val="00E72DFF"/>
    <w:rsid w:val="00E72E9B"/>
    <w:rsid w:val="00E7326F"/>
    <w:rsid w:val="00E733AD"/>
    <w:rsid w:val="00E73655"/>
    <w:rsid w:val="00E736D3"/>
    <w:rsid w:val="00E737C0"/>
    <w:rsid w:val="00E738B3"/>
    <w:rsid w:val="00E739BD"/>
    <w:rsid w:val="00E73AF1"/>
    <w:rsid w:val="00E73C58"/>
    <w:rsid w:val="00E73D71"/>
    <w:rsid w:val="00E73E5E"/>
    <w:rsid w:val="00E73E92"/>
    <w:rsid w:val="00E741B0"/>
    <w:rsid w:val="00E7422C"/>
    <w:rsid w:val="00E74230"/>
    <w:rsid w:val="00E7447F"/>
    <w:rsid w:val="00E74553"/>
    <w:rsid w:val="00E747AE"/>
    <w:rsid w:val="00E74826"/>
    <w:rsid w:val="00E749DC"/>
    <w:rsid w:val="00E74C70"/>
    <w:rsid w:val="00E74D52"/>
    <w:rsid w:val="00E75777"/>
    <w:rsid w:val="00E75A0C"/>
    <w:rsid w:val="00E75A58"/>
    <w:rsid w:val="00E75C3B"/>
    <w:rsid w:val="00E75CB2"/>
    <w:rsid w:val="00E75E61"/>
    <w:rsid w:val="00E75F4A"/>
    <w:rsid w:val="00E75F98"/>
    <w:rsid w:val="00E761D4"/>
    <w:rsid w:val="00E7624C"/>
    <w:rsid w:val="00E7634E"/>
    <w:rsid w:val="00E763AD"/>
    <w:rsid w:val="00E7645E"/>
    <w:rsid w:val="00E76984"/>
    <w:rsid w:val="00E76C85"/>
    <w:rsid w:val="00E76E83"/>
    <w:rsid w:val="00E776E1"/>
    <w:rsid w:val="00E777F8"/>
    <w:rsid w:val="00E77C85"/>
    <w:rsid w:val="00E80000"/>
    <w:rsid w:val="00E80118"/>
    <w:rsid w:val="00E80267"/>
    <w:rsid w:val="00E8045F"/>
    <w:rsid w:val="00E807E3"/>
    <w:rsid w:val="00E8082F"/>
    <w:rsid w:val="00E809C4"/>
    <w:rsid w:val="00E80DE7"/>
    <w:rsid w:val="00E80E35"/>
    <w:rsid w:val="00E81226"/>
    <w:rsid w:val="00E816BE"/>
    <w:rsid w:val="00E81A55"/>
    <w:rsid w:val="00E81BA1"/>
    <w:rsid w:val="00E81C8F"/>
    <w:rsid w:val="00E81DF0"/>
    <w:rsid w:val="00E82294"/>
    <w:rsid w:val="00E8284D"/>
    <w:rsid w:val="00E82AA7"/>
    <w:rsid w:val="00E82B1E"/>
    <w:rsid w:val="00E82C12"/>
    <w:rsid w:val="00E82DC9"/>
    <w:rsid w:val="00E82E77"/>
    <w:rsid w:val="00E82FA3"/>
    <w:rsid w:val="00E82FF0"/>
    <w:rsid w:val="00E830BD"/>
    <w:rsid w:val="00E830F7"/>
    <w:rsid w:val="00E8328E"/>
    <w:rsid w:val="00E8331D"/>
    <w:rsid w:val="00E83489"/>
    <w:rsid w:val="00E834DF"/>
    <w:rsid w:val="00E83674"/>
    <w:rsid w:val="00E837FD"/>
    <w:rsid w:val="00E83A74"/>
    <w:rsid w:val="00E83B3B"/>
    <w:rsid w:val="00E83EF5"/>
    <w:rsid w:val="00E840BD"/>
    <w:rsid w:val="00E840F5"/>
    <w:rsid w:val="00E84100"/>
    <w:rsid w:val="00E84101"/>
    <w:rsid w:val="00E8435F"/>
    <w:rsid w:val="00E84533"/>
    <w:rsid w:val="00E845E6"/>
    <w:rsid w:val="00E848D4"/>
    <w:rsid w:val="00E849D2"/>
    <w:rsid w:val="00E849DA"/>
    <w:rsid w:val="00E84AF8"/>
    <w:rsid w:val="00E84F50"/>
    <w:rsid w:val="00E85231"/>
    <w:rsid w:val="00E85307"/>
    <w:rsid w:val="00E85346"/>
    <w:rsid w:val="00E85623"/>
    <w:rsid w:val="00E856AD"/>
    <w:rsid w:val="00E856DE"/>
    <w:rsid w:val="00E858B3"/>
    <w:rsid w:val="00E859B2"/>
    <w:rsid w:val="00E85B63"/>
    <w:rsid w:val="00E85BCC"/>
    <w:rsid w:val="00E86034"/>
    <w:rsid w:val="00E86131"/>
    <w:rsid w:val="00E86649"/>
    <w:rsid w:val="00E866A4"/>
    <w:rsid w:val="00E86981"/>
    <w:rsid w:val="00E86E0C"/>
    <w:rsid w:val="00E86EAF"/>
    <w:rsid w:val="00E86F02"/>
    <w:rsid w:val="00E86F14"/>
    <w:rsid w:val="00E87077"/>
    <w:rsid w:val="00E8727E"/>
    <w:rsid w:val="00E87332"/>
    <w:rsid w:val="00E873D4"/>
    <w:rsid w:val="00E87672"/>
    <w:rsid w:val="00E87754"/>
    <w:rsid w:val="00E878DD"/>
    <w:rsid w:val="00E878F9"/>
    <w:rsid w:val="00E90128"/>
    <w:rsid w:val="00E90302"/>
    <w:rsid w:val="00E9087A"/>
    <w:rsid w:val="00E90A99"/>
    <w:rsid w:val="00E90B30"/>
    <w:rsid w:val="00E90B3A"/>
    <w:rsid w:val="00E90ED7"/>
    <w:rsid w:val="00E90EFB"/>
    <w:rsid w:val="00E912D4"/>
    <w:rsid w:val="00E91731"/>
    <w:rsid w:val="00E918F9"/>
    <w:rsid w:val="00E91E90"/>
    <w:rsid w:val="00E91F3A"/>
    <w:rsid w:val="00E91F57"/>
    <w:rsid w:val="00E91FF4"/>
    <w:rsid w:val="00E92073"/>
    <w:rsid w:val="00E920BA"/>
    <w:rsid w:val="00E921E0"/>
    <w:rsid w:val="00E9228E"/>
    <w:rsid w:val="00E9256B"/>
    <w:rsid w:val="00E9272E"/>
    <w:rsid w:val="00E9285D"/>
    <w:rsid w:val="00E92AC3"/>
    <w:rsid w:val="00E92C3B"/>
    <w:rsid w:val="00E9394F"/>
    <w:rsid w:val="00E93951"/>
    <w:rsid w:val="00E93A53"/>
    <w:rsid w:val="00E93AD5"/>
    <w:rsid w:val="00E93C94"/>
    <w:rsid w:val="00E94133"/>
    <w:rsid w:val="00E9427B"/>
    <w:rsid w:val="00E94415"/>
    <w:rsid w:val="00E94426"/>
    <w:rsid w:val="00E9457A"/>
    <w:rsid w:val="00E9462E"/>
    <w:rsid w:val="00E949BD"/>
    <w:rsid w:val="00E94BC5"/>
    <w:rsid w:val="00E95034"/>
    <w:rsid w:val="00E95214"/>
    <w:rsid w:val="00E95231"/>
    <w:rsid w:val="00E95327"/>
    <w:rsid w:val="00E9543A"/>
    <w:rsid w:val="00E9551C"/>
    <w:rsid w:val="00E95A5E"/>
    <w:rsid w:val="00E95AFB"/>
    <w:rsid w:val="00E95CFB"/>
    <w:rsid w:val="00E95D4C"/>
    <w:rsid w:val="00E95DFE"/>
    <w:rsid w:val="00E95E96"/>
    <w:rsid w:val="00E965AD"/>
    <w:rsid w:val="00E96945"/>
    <w:rsid w:val="00E96AB4"/>
    <w:rsid w:val="00E96E4B"/>
    <w:rsid w:val="00E9734E"/>
    <w:rsid w:val="00E97963"/>
    <w:rsid w:val="00E97CE9"/>
    <w:rsid w:val="00E97D3C"/>
    <w:rsid w:val="00E97D9D"/>
    <w:rsid w:val="00E97F3D"/>
    <w:rsid w:val="00EA0212"/>
    <w:rsid w:val="00EA05B6"/>
    <w:rsid w:val="00EA062D"/>
    <w:rsid w:val="00EA0815"/>
    <w:rsid w:val="00EA09A4"/>
    <w:rsid w:val="00EA0EC7"/>
    <w:rsid w:val="00EA0F58"/>
    <w:rsid w:val="00EA0F72"/>
    <w:rsid w:val="00EA0FE6"/>
    <w:rsid w:val="00EA122D"/>
    <w:rsid w:val="00EA13C5"/>
    <w:rsid w:val="00EA15CD"/>
    <w:rsid w:val="00EA15CF"/>
    <w:rsid w:val="00EA16A9"/>
    <w:rsid w:val="00EA17AC"/>
    <w:rsid w:val="00EA1831"/>
    <w:rsid w:val="00EA1843"/>
    <w:rsid w:val="00EA195F"/>
    <w:rsid w:val="00EA1A4D"/>
    <w:rsid w:val="00EA1B5C"/>
    <w:rsid w:val="00EA1D92"/>
    <w:rsid w:val="00EA203D"/>
    <w:rsid w:val="00EA2155"/>
    <w:rsid w:val="00EA2413"/>
    <w:rsid w:val="00EA24D6"/>
    <w:rsid w:val="00EA2745"/>
    <w:rsid w:val="00EA2771"/>
    <w:rsid w:val="00EA282C"/>
    <w:rsid w:val="00EA2846"/>
    <w:rsid w:val="00EA28EE"/>
    <w:rsid w:val="00EA2E9C"/>
    <w:rsid w:val="00EA30AF"/>
    <w:rsid w:val="00EA3108"/>
    <w:rsid w:val="00EA31DE"/>
    <w:rsid w:val="00EA31E0"/>
    <w:rsid w:val="00EA390C"/>
    <w:rsid w:val="00EA3A47"/>
    <w:rsid w:val="00EA3AF3"/>
    <w:rsid w:val="00EA3B69"/>
    <w:rsid w:val="00EA3C27"/>
    <w:rsid w:val="00EA3E8B"/>
    <w:rsid w:val="00EA4009"/>
    <w:rsid w:val="00EA45ED"/>
    <w:rsid w:val="00EA470E"/>
    <w:rsid w:val="00EA47A7"/>
    <w:rsid w:val="00EA47AD"/>
    <w:rsid w:val="00EA49D1"/>
    <w:rsid w:val="00EA4A65"/>
    <w:rsid w:val="00EA525C"/>
    <w:rsid w:val="00EA53C4"/>
    <w:rsid w:val="00EA53EA"/>
    <w:rsid w:val="00EA57EB"/>
    <w:rsid w:val="00EA5DEE"/>
    <w:rsid w:val="00EA5E24"/>
    <w:rsid w:val="00EA5FAF"/>
    <w:rsid w:val="00EA6130"/>
    <w:rsid w:val="00EA6331"/>
    <w:rsid w:val="00EA640A"/>
    <w:rsid w:val="00EA6565"/>
    <w:rsid w:val="00EA66D2"/>
    <w:rsid w:val="00EA671A"/>
    <w:rsid w:val="00EA6ACF"/>
    <w:rsid w:val="00EA71C6"/>
    <w:rsid w:val="00EA72F5"/>
    <w:rsid w:val="00EA74E8"/>
    <w:rsid w:val="00EA75AE"/>
    <w:rsid w:val="00EA7635"/>
    <w:rsid w:val="00EA7810"/>
    <w:rsid w:val="00EA7BDF"/>
    <w:rsid w:val="00EA7CD0"/>
    <w:rsid w:val="00EB0065"/>
    <w:rsid w:val="00EB0238"/>
    <w:rsid w:val="00EB0450"/>
    <w:rsid w:val="00EB07F7"/>
    <w:rsid w:val="00EB0E3A"/>
    <w:rsid w:val="00EB1010"/>
    <w:rsid w:val="00EB1048"/>
    <w:rsid w:val="00EB104D"/>
    <w:rsid w:val="00EB1096"/>
    <w:rsid w:val="00EB12E0"/>
    <w:rsid w:val="00EB1398"/>
    <w:rsid w:val="00EB1485"/>
    <w:rsid w:val="00EB1CA9"/>
    <w:rsid w:val="00EB24EE"/>
    <w:rsid w:val="00EB2835"/>
    <w:rsid w:val="00EB29BE"/>
    <w:rsid w:val="00EB2A47"/>
    <w:rsid w:val="00EB2F38"/>
    <w:rsid w:val="00EB307E"/>
    <w:rsid w:val="00EB3226"/>
    <w:rsid w:val="00EB33C6"/>
    <w:rsid w:val="00EB3519"/>
    <w:rsid w:val="00EB37DB"/>
    <w:rsid w:val="00EB3B8E"/>
    <w:rsid w:val="00EB3F03"/>
    <w:rsid w:val="00EB4098"/>
    <w:rsid w:val="00EB43DB"/>
    <w:rsid w:val="00EB445D"/>
    <w:rsid w:val="00EB45FE"/>
    <w:rsid w:val="00EB46A4"/>
    <w:rsid w:val="00EB493C"/>
    <w:rsid w:val="00EB4AC0"/>
    <w:rsid w:val="00EB4C10"/>
    <w:rsid w:val="00EB5041"/>
    <w:rsid w:val="00EB5132"/>
    <w:rsid w:val="00EB52CA"/>
    <w:rsid w:val="00EB5379"/>
    <w:rsid w:val="00EB5562"/>
    <w:rsid w:val="00EB587E"/>
    <w:rsid w:val="00EB5FD6"/>
    <w:rsid w:val="00EB5FE0"/>
    <w:rsid w:val="00EB6161"/>
    <w:rsid w:val="00EB6461"/>
    <w:rsid w:val="00EB653F"/>
    <w:rsid w:val="00EB6A48"/>
    <w:rsid w:val="00EB6A64"/>
    <w:rsid w:val="00EB724F"/>
    <w:rsid w:val="00EB730F"/>
    <w:rsid w:val="00EB73BE"/>
    <w:rsid w:val="00EB75BB"/>
    <w:rsid w:val="00EB761A"/>
    <w:rsid w:val="00EB7982"/>
    <w:rsid w:val="00EB7BE4"/>
    <w:rsid w:val="00EB7E01"/>
    <w:rsid w:val="00EB7EA4"/>
    <w:rsid w:val="00EB7EE9"/>
    <w:rsid w:val="00EB7F26"/>
    <w:rsid w:val="00EC00EC"/>
    <w:rsid w:val="00EC029D"/>
    <w:rsid w:val="00EC0486"/>
    <w:rsid w:val="00EC04F2"/>
    <w:rsid w:val="00EC0540"/>
    <w:rsid w:val="00EC05C5"/>
    <w:rsid w:val="00EC07D1"/>
    <w:rsid w:val="00EC0826"/>
    <w:rsid w:val="00EC082C"/>
    <w:rsid w:val="00EC08DA"/>
    <w:rsid w:val="00EC094B"/>
    <w:rsid w:val="00EC0A33"/>
    <w:rsid w:val="00EC0C68"/>
    <w:rsid w:val="00EC0D2F"/>
    <w:rsid w:val="00EC0D56"/>
    <w:rsid w:val="00EC0DDF"/>
    <w:rsid w:val="00EC0E22"/>
    <w:rsid w:val="00EC1262"/>
    <w:rsid w:val="00EC1458"/>
    <w:rsid w:val="00EC1504"/>
    <w:rsid w:val="00EC1B70"/>
    <w:rsid w:val="00EC1CFC"/>
    <w:rsid w:val="00EC1EFE"/>
    <w:rsid w:val="00EC1F2C"/>
    <w:rsid w:val="00EC2064"/>
    <w:rsid w:val="00EC213A"/>
    <w:rsid w:val="00EC21B9"/>
    <w:rsid w:val="00EC222F"/>
    <w:rsid w:val="00EC242B"/>
    <w:rsid w:val="00EC2593"/>
    <w:rsid w:val="00EC2630"/>
    <w:rsid w:val="00EC2E30"/>
    <w:rsid w:val="00EC2FD9"/>
    <w:rsid w:val="00EC31DB"/>
    <w:rsid w:val="00EC34F6"/>
    <w:rsid w:val="00EC351A"/>
    <w:rsid w:val="00EC3886"/>
    <w:rsid w:val="00EC3AF3"/>
    <w:rsid w:val="00EC3C41"/>
    <w:rsid w:val="00EC4763"/>
    <w:rsid w:val="00EC47CA"/>
    <w:rsid w:val="00EC4B60"/>
    <w:rsid w:val="00EC4E1E"/>
    <w:rsid w:val="00EC4F73"/>
    <w:rsid w:val="00EC5095"/>
    <w:rsid w:val="00EC5286"/>
    <w:rsid w:val="00EC54BE"/>
    <w:rsid w:val="00EC5535"/>
    <w:rsid w:val="00EC5985"/>
    <w:rsid w:val="00EC5AA5"/>
    <w:rsid w:val="00EC5AC4"/>
    <w:rsid w:val="00EC5AF4"/>
    <w:rsid w:val="00EC6174"/>
    <w:rsid w:val="00EC61C7"/>
    <w:rsid w:val="00EC6467"/>
    <w:rsid w:val="00EC6603"/>
    <w:rsid w:val="00EC6880"/>
    <w:rsid w:val="00EC68A2"/>
    <w:rsid w:val="00EC6BE5"/>
    <w:rsid w:val="00EC6C26"/>
    <w:rsid w:val="00EC6D56"/>
    <w:rsid w:val="00EC7704"/>
    <w:rsid w:val="00EC7706"/>
    <w:rsid w:val="00EC7744"/>
    <w:rsid w:val="00EC7A7E"/>
    <w:rsid w:val="00EC7C8B"/>
    <w:rsid w:val="00EC7DE9"/>
    <w:rsid w:val="00EC7E21"/>
    <w:rsid w:val="00EC7EB4"/>
    <w:rsid w:val="00ED04A8"/>
    <w:rsid w:val="00ED0586"/>
    <w:rsid w:val="00ED066C"/>
    <w:rsid w:val="00ED09BB"/>
    <w:rsid w:val="00ED0CA3"/>
    <w:rsid w:val="00ED0DAD"/>
    <w:rsid w:val="00ED0E42"/>
    <w:rsid w:val="00ED0E60"/>
    <w:rsid w:val="00ED0F46"/>
    <w:rsid w:val="00ED143D"/>
    <w:rsid w:val="00ED1B6B"/>
    <w:rsid w:val="00ED1DB9"/>
    <w:rsid w:val="00ED1DF3"/>
    <w:rsid w:val="00ED1FCA"/>
    <w:rsid w:val="00ED20B4"/>
    <w:rsid w:val="00ED2373"/>
    <w:rsid w:val="00ED23CF"/>
    <w:rsid w:val="00ED2643"/>
    <w:rsid w:val="00ED2680"/>
    <w:rsid w:val="00ED2707"/>
    <w:rsid w:val="00ED28B6"/>
    <w:rsid w:val="00ED29E5"/>
    <w:rsid w:val="00ED2E36"/>
    <w:rsid w:val="00ED2EF5"/>
    <w:rsid w:val="00ED338A"/>
    <w:rsid w:val="00ED365E"/>
    <w:rsid w:val="00ED374D"/>
    <w:rsid w:val="00ED3769"/>
    <w:rsid w:val="00ED3B0F"/>
    <w:rsid w:val="00ED3BA6"/>
    <w:rsid w:val="00ED3C37"/>
    <w:rsid w:val="00ED3D84"/>
    <w:rsid w:val="00ED4021"/>
    <w:rsid w:val="00ED44F8"/>
    <w:rsid w:val="00ED48DE"/>
    <w:rsid w:val="00ED48E3"/>
    <w:rsid w:val="00ED49B0"/>
    <w:rsid w:val="00ED4A61"/>
    <w:rsid w:val="00ED4A9E"/>
    <w:rsid w:val="00ED4ACD"/>
    <w:rsid w:val="00ED4B89"/>
    <w:rsid w:val="00ED4CA5"/>
    <w:rsid w:val="00ED4CF1"/>
    <w:rsid w:val="00ED4FEF"/>
    <w:rsid w:val="00ED504E"/>
    <w:rsid w:val="00ED543F"/>
    <w:rsid w:val="00ED5468"/>
    <w:rsid w:val="00ED5CE4"/>
    <w:rsid w:val="00ED604D"/>
    <w:rsid w:val="00ED64D1"/>
    <w:rsid w:val="00ED65D7"/>
    <w:rsid w:val="00ED687F"/>
    <w:rsid w:val="00ED6B02"/>
    <w:rsid w:val="00ED6B0F"/>
    <w:rsid w:val="00ED6EA2"/>
    <w:rsid w:val="00ED71C3"/>
    <w:rsid w:val="00ED7240"/>
    <w:rsid w:val="00ED748A"/>
    <w:rsid w:val="00ED74C8"/>
    <w:rsid w:val="00ED76BE"/>
    <w:rsid w:val="00ED7C21"/>
    <w:rsid w:val="00ED7E2C"/>
    <w:rsid w:val="00EE0595"/>
    <w:rsid w:val="00EE0657"/>
    <w:rsid w:val="00EE0692"/>
    <w:rsid w:val="00EE0748"/>
    <w:rsid w:val="00EE0760"/>
    <w:rsid w:val="00EE09D5"/>
    <w:rsid w:val="00EE0D97"/>
    <w:rsid w:val="00EE0D9F"/>
    <w:rsid w:val="00EE0E00"/>
    <w:rsid w:val="00EE11C9"/>
    <w:rsid w:val="00EE132D"/>
    <w:rsid w:val="00EE1477"/>
    <w:rsid w:val="00EE1562"/>
    <w:rsid w:val="00EE15D0"/>
    <w:rsid w:val="00EE163C"/>
    <w:rsid w:val="00EE181F"/>
    <w:rsid w:val="00EE1932"/>
    <w:rsid w:val="00EE1A2D"/>
    <w:rsid w:val="00EE1A86"/>
    <w:rsid w:val="00EE1F29"/>
    <w:rsid w:val="00EE22DD"/>
    <w:rsid w:val="00EE28F4"/>
    <w:rsid w:val="00EE2BA1"/>
    <w:rsid w:val="00EE2C51"/>
    <w:rsid w:val="00EE2E49"/>
    <w:rsid w:val="00EE2E93"/>
    <w:rsid w:val="00EE32A4"/>
    <w:rsid w:val="00EE3373"/>
    <w:rsid w:val="00EE384C"/>
    <w:rsid w:val="00EE3ADF"/>
    <w:rsid w:val="00EE3B1B"/>
    <w:rsid w:val="00EE3D73"/>
    <w:rsid w:val="00EE3E05"/>
    <w:rsid w:val="00EE3E8A"/>
    <w:rsid w:val="00EE3EBD"/>
    <w:rsid w:val="00EE4496"/>
    <w:rsid w:val="00EE44E4"/>
    <w:rsid w:val="00EE4554"/>
    <w:rsid w:val="00EE463D"/>
    <w:rsid w:val="00EE4646"/>
    <w:rsid w:val="00EE4784"/>
    <w:rsid w:val="00EE4843"/>
    <w:rsid w:val="00EE48B6"/>
    <w:rsid w:val="00EE499E"/>
    <w:rsid w:val="00EE4C38"/>
    <w:rsid w:val="00EE4E50"/>
    <w:rsid w:val="00EE4F51"/>
    <w:rsid w:val="00EE5038"/>
    <w:rsid w:val="00EE50B2"/>
    <w:rsid w:val="00EE5550"/>
    <w:rsid w:val="00EE5824"/>
    <w:rsid w:val="00EE5891"/>
    <w:rsid w:val="00EE5926"/>
    <w:rsid w:val="00EE59A6"/>
    <w:rsid w:val="00EE5A9A"/>
    <w:rsid w:val="00EE5D3E"/>
    <w:rsid w:val="00EE5E13"/>
    <w:rsid w:val="00EE5EF3"/>
    <w:rsid w:val="00EE6006"/>
    <w:rsid w:val="00EE6115"/>
    <w:rsid w:val="00EE61AB"/>
    <w:rsid w:val="00EE63A8"/>
    <w:rsid w:val="00EE6414"/>
    <w:rsid w:val="00EE6722"/>
    <w:rsid w:val="00EE6776"/>
    <w:rsid w:val="00EE677E"/>
    <w:rsid w:val="00EE68A4"/>
    <w:rsid w:val="00EE69E4"/>
    <w:rsid w:val="00EE6AB9"/>
    <w:rsid w:val="00EE6DE1"/>
    <w:rsid w:val="00EE70A0"/>
    <w:rsid w:val="00EE72E7"/>
    <w:rsid w:val="00EE7306"/>
    <w:rsid w:val="00EE73BB"/>
    <w:rsid w:val="00EE7459"/>
    <w:rsid w:val="00EE76C8"/>
    <w:rsid w:val="00EE7984"/>
    <w:rsid w:val="00EE7B60"/>
    <w:rsid w:val="00EE7BAC"/>
    <w:rsid w:val="00EE7E07"/>
    <w:rsid w:val="00EE7FFA"/>
    <w:rsid w:val="00EF00F6"/>
    <w:rsid w:val="00EF05DE"/>
    <w:rsid w:val="00EF0D49"/>
    <w:rsid w:val="00EF0E1E"/>
    <w:rsid w:val="00EF1446"/>
    <w:rsid w:val="00EF1AF3"/>
    <w:rsid w:val="00EF1B33"/>
    <w:rsid w:val="00EF1C29"/>
    <w:rsid w:val="00EF1E63"/>
    <w:rsid w:val="00EF20E9"/>
    <w:rsid w:val="00EF20FA"/>
    <w:rsid w:val="00EF2142"/>
    <w:rsid w:val="00EF24CD"/>
    <w:rsid w:val="00EF264E"/>
    <w:rsid w:val="00EF28A5"/>
    <w:rsid w:val="00EF2A5E"/>
    <w:rsid w:val="00EF2DDA"/>
    <w:rsid w:val="00EF32F2"/>
    <w:rsid w:val="00EF33A0"/>
    <w:rsid w:val="00EF375C"/>
    <w:rsid w:val="00EF37A8"/>
    <w:rsid w:val="00EF38E8"/>
    <w:rsid w:val="00EF3D29"/>
    <w:rsid w:val="00EF426D"/>
    <w:rsid w:val="00EF447C"/>
    <w:rsid w:val="00EF44AC"/>
    <w:rsid w:val="00EF48A1"/>
    <w:rsid w:val="00EF48B4"/>
    <w:rsid w:val="00EF48D1"/>
    <w:rsid w:val="00EF492E"/>
    <w:rsid w:val="00EF4B53"/>
    <w:rsid w:val="00EF4CF5"/>
    <w:rsid w:val="00EF4D45"/>
    <w:rsid w:val="00EF511D"/>
    <w:rsid w:val="00EF55F2"/>
    <w:rsid w:val="00EF568C"/>
    <w:rsid w:val="00EF5924"/>
    <w:rsid w:val="00EF5CA3"/>
    <w:rsid w:val="00EF6136"/>
    <w:rsid w:val="00EF6275"/>
    <w:rsid w:val="00EF63EA"/>
    <w:rsid w:val="00EF64DE"/>
    <w:rsid w:val="00EF65AF"/>
    <w:rsid w:val="00EF66CB"/>
    <w:rsid w:val="00EF6767"/>
    <w:rsid w:val="00EF67F8"/>
    <w:rsid w:val="00EF6B9D"/>
    <w:rsid w:val="00EF6C4A"/>
    <w:rsid w:val="00EF6D85"/>
    <w:rsid w:val="00EF6E88"/>
    <w:rsid w:val="00EF6ECA"/>
    <w:rsid w:val="00EF711D"/>
    <w:rsid w:val="00EF7191"/>
    <w:rsid w:val="00EF72A7"/>
    <w:rsid w:val="00EF7516"/>
    <w:rsid w:val="00EF755D"/>
    <w:rsid w:val="00EF777C"/>
    <w:rsid w:val="00EF7861"/>
    <w:rsid w:val="00EF7B0A"/>
    <w:rsid w:val="00EF7BDE"/>
    <w:rsid w:val="00F0015D"/>
    <w:rsid w:val="00F003F5"/>
    <w:rsid w:val="00F0044E"/>
    <w:rsid w:val="00F007EB"/>
    <w:rsid w:val="00F00829"/>
    <w:rsid w:val="00F008F6"/>
    <w:rsid w:val="00F009D2"/>
    <w:rsid w:val="00F00CE9"/>
    <w:rsid w:val="00F00FC2"/>
    <w:rsid w:val="00F012C8"/>
    <w:rsid w:val="00F01387"/>
    <w:rsid w:val="00F013C4"/>
    <w:rsid w:val="00F014E9"/>
    <w:rsid w:val="00F0162E"/>
    <w:rsid w:val="00F017D4"/>
    <w:rsid w:val="00F019C7"/>
    <w:rsid w:val="00F01AE1"/>
    <w:rsid w:val="00F01EE3"/>
    <w:rsid w:val="00F0215A"/>
    <w:rsid w:val="00F0222C"/>
    <w:rsid w:val="00F0226F"/>
    <w:rsid w:val="00F024E1"/>
    <w:rsid w:val="00F02DE4"/>
    <w:rsid w:val="00F02FA1"/>
    <w:rsid w:val="00F030FD"/>
    <w:rsid w:val="00F03100"/>
    <w:rsid w:val="00F034EB"/>
    <w:rsid w:val="00F0379D"/>
    <w:rsid w:val="00F03ACF"/>
    <w:rsid w:val="00F040B3"/>
    <w:rsid w:val="00F04245"/>
    <w:rsid w:val="00F0448B"/>
    <w:rsid w:val="00F04735"/>
    <w:rsid w:val="00F04885"/>
    <w:rsid w:val="00F049F6"/>
    <w:rsid w:val="00F0503F"/>
    <w:rsid w:val="00F051CC"/>
    <w:rsid w:val="00F05274"/>
    <w:rsid w:val="00F054F8"/>
    <w:rsid w:val="00F0568F"/>
    <w:rsid w:val="00F05866"/>
    <w:rsid w:val="00F058B4"/>
    <w:rsid w:val="00F05954"/>
    <w:rsid w:val="00F05C67"/>
    <w:rsid w:val="00F05F6A"/>
    <w:rsid w:val="00F05F70"/>
    <w:rsid w:val="00F0617D"/>
    <w:rsid w:val="00F063A3"/>
    <w:rsid w:val="00F064C7"/>
    <w:rsid w:val="00F06B69"/>
    <w:rsid w:val="00F06C10"/>
    <w:rsid w:val="00F06D41"/>
    <w:rsid w:val="00F06F28"/>
    <w:rsid w:val="00F07008"/>
    <w:rsid w:val="00F07072"/>
    <w:rsid w:val="00F0736A"/>
    <w:rsid w:val="00F074A1"/>
    <w:rsid w:val="00F074CF"/>
    <w:rsid w:val="00F076D2"/>
    <w:rsid w:val="00F07E05"/>
    <w:rsid w:val="00F10026"/>
    <w:rsid w:val="00F100A8"/>
    <w:rsid w:val="00F101F7"/>
    <w:rsid w:val="00F10447"/>
    <w:rsid w:val="00F10776"/>
    <w:rsid w:val="00F107FD"/>
    <w:rsid w:val="00F1096F"/>
    <w:rsid w:val="00F10C48"/>
    <w:rsid w:val="00F11237"/>
    <w:rsid w:val="00F11332"/>
    <w:rsid w:val="00F11BCA"/>
    <w:rsid w:val="00F11D8C"/>
    <w:rsid w:val="00F11F3A"/>
    <w:rsid w:val="00F12348"/>
    <w:rsid w:val="00F12589"/>
    <w:rsid w:val="00F12595"/>
    <w:rsid w:val="00F125B8"/>
    <w:rsid w:val="00F126D2"/>
    <w:rsid w:val="00F126FE"/>
    <w:rsid w:val="00F128C4"/>
    <w:rsid w:val="00F12F16"/>
    <w:rsid w:val="00F12F32"/>
    <w:rsid w:val="00F131DB"/>
    <w:rsid w:val="00F134D9"/>
    <w:rsid w:val="00F1372A"/>
    <w:rsid w:val="00F13C6E"/>
    <w:rsid w:val="00F13D10"/>
    <w:rsid w:val="00F13E33"/>
    <w:rsid w:val="00F13F26"/>
    <w:rsid w:val="00F13F42"/>
    <w:rsid w:val="00F13F7C"/>
    <w:rsid w:val="00F13F94"/>
    <w:rsid w:val="00F1403D"/>
    <w:rsid w:val="00F1446E"/>
    <w:rsid w:val="00F1463F"/>
    <w:rsid w:val="00F14DE0"/>
    <w:rsid w:val="00F14FE1"/>
    <w:rsid w:val="00F14FF2"/>
    <w:rsid w:val="00F1502D"/>
    <w:rsid w:val="00F151A8"/>
    <w:rsid w:val="00F15260"/>
    <w:rsid w:val="00F16158"/>
    <w:rsid w:val="00F16168"/>
    <w:rsid w:val="00F1616E"/>
    <w:rsid w:val="00F162CC"/>
    <w:rsid w:val="00F16485"/>
    <w:rsid w:val="00F174A7"/>
    <w:rsid w:val="00F17685"/>
    <w:rsid w:val="00F178E7"/>
    <w:rsid w:val="00F2021F"/>
    <w:rsid w:val="00F203DA"/>
    <w:rsid w:val="00F2046A"/>
    <w:rsid w:val="00F205BE"/>
    <w:rsid w:val="00F20AC5"/>
    <w:rsid w:val="00F20C53"/>
    <w:rsid w:val="00F20CFB"/>
    <w:rsid w:val="00F21302"/>
    <w:rsid w:val="00F21514"/>
    <w:rsid w:val="00F215F1"/>
    <w:rsid w:val="00F21679"/>
    <w:rsid w:val="00F219BC"/>
    <w:rsid w:val="00F21E7D"/>
    <w:rsid w:val="00F21ECC"/>
    <w:rsid w:val="00F22038"/>
    <w:rsid w:val="00F220F7"/>
    <w:rsid w:val="00F22216"/>
    <w:rsid w:val="00F22283"/>
    <w:rsid w:val="00F224F1"/>
    <w:rsid w:val="00F226DC"/>
    <w:rsid w:val="00F229A4"/>
    <w:rsid w:val="00F22DC5"/>
    <w:rsid w:val="00F22E50"/>
    <w:rsid w:val="00F22E97"/>
    <w:rsid w:val="00F2311B"/>
    <w:rsid w:val="00F23652"/>
    <w:rsid w:val="00F23819"/>
    <w:rsid w:val="00F23DC8"/>
    <w:rsid w:val="00F24662"/>
    <w:rsid w:val="00F2467F"/>
    <w:rsid w:val="00F247B7"/>
    <w:rsid w:val="00F24986"/>
    <w:rsid w:val="00F249A6"/>
    <w:rsid w:val="00F24C4B"/>
    <w:rsid w:val="00F2510D"/>
    <w:rsid w:val="00F2529A"/>
    <w:rsid w:val="00F252B6"/>
    <w:rsid w:val="00F254BF"/>
    <w:rsid w:val="00F255F4"/>
    <w:rsid w:val="00F25691"/>
    <w:rsid w:val="00F25717"/>
    <w:rsid w:val="00F25815"/>
    <w:rsid w:val="00F25974"/>
    <w:rsid w:val="00F25A02"/>
    <w:rsid w:val="00F25FC6"/>
    <w:rsid w:val="00F2603E"/>
    <w:rsid w:val="00F263A7"/>
    <w:rsid w:val="00F26463"/>
    <w:rsid w:val="00F264B6"/>
    <w:rsid w:val="00F2697D"/>
    <w:rsid w:val="00F26B9D"/>
    <w:rsid w:val="00F26C7A"/>
    <w:rsid w:val="00F26F16"/>
    <w:rsid w:val="00F27052"/>
    <w:rsid w:val="00F2746A"/>
    <w:rsid w:val="00F27731"/>
    <w:rsid w:val="00F27782"/>
    <w:rsid w:val="00F27A96"/>
    <w:rsid w:val="00F27AF9"/>
    <w:rsid w:val="00F27D09"/>
    <w:rsid w:val="00F301BB"/>
    <w:rsid w:val="00F30532"/>
    <w:rsid w:val="00F30948"/>
    <w:rsid w:val="00F30C94"/>
    <w:rsid w:val="00F30D43"/>
    <w:rsid w:val="00F30F0B"/>
    <w:rsid w:val="00F30F40"/>
    <w:rsid w:val="00F3105D"/>
    <w:rsid w:val="00F310C8"/>
    <w:rsid w:val="00F310ED"/>
    <w:rsid w:val="00F312EE"/>
    <w:rsid w:val="00F312FA"/>
    <w:rsid w:val="00F319B6"/>
    <w:rsid w:val="00F31B69"/>
    <w:rsid w:val="00F31E0A"/>
    <w:rsid w:val="00F321DE"/>
    <w:rsid w:val="00F32369"/>
    <w:rsid w:val="00F326A5"/>
    <w:rsid w:val="00F327C4"/>
    <w:rsid w:val="00F328FB"/>
    <w:rsid w:val="00F32DA9"/>
    <w:rsid w:val="00F32EFB"/>
    <w:rsid w:val="00F32F4C"/>
    <w:rsid w:val="00F3311B"/>
    <w:rsid w:val="00F33147"/>
    <w:rsid w:val="00F331F2"/>
    <w:rsid w:val="00F3331B"/>
    <w:rsid w:val="00F33490"/>
    <w:rsid w:val="00F336C7"/>
    <w:rsid w:val="00F33777"/>
    <w:rsid w:val="00F33923"/>
    <w:rsid w:val="00F33C7B"/>
    <w:rsid w:val="00F33DC0"/>
    <w:rsid w:val="00F340AD"/>
    <w:rsid w:val="00F34262"/>
    <w:rsid w:val="00F34418"/>
    <w:rsid w:val="00F3449B"/>
    <w:rsid w:val="00F344FF"/>
    <w:rsid w:val="00F3478F"/>
    <w:rsid w:val="00F347E5"/>
    <w:rsid w:val="00F34870"/>
    <w:rsid w:val="00F349B9"/>
    <w:rsid w:val="00F34A7E"/>
    <w:rsid w:val="00F34BE8"/>
    <w:rsid w:val="00F34F3C"/>
    <w:rsid w:val="00F34FBD"/>
    <w:rsid w:val="00F3501C"/>
    <w:rsid w:val="00F3525A"/>
    <w:rsid w:val="00F352F2"/>
    <w:rsid w:val="00F3575F"/>
    <w:rsid w:val="00F359D2"/>
    <w:rsid w:val="00F359D8"/>
    <w:rsid w:val="00F35B51"/>
    <w:rsid w:val="00F35B6C"/>
    <w:rsid w:val="00F35BC8"/>
    <w:rsid w:val="00F35C5D"/>
    <w:rsid w:val="00F35E17"/>
    <w:rsid w:val="00F35E24"/>
    <w:rsid w:val="00F35F62"/>
    <w:rsid w:val="00F36399"/>
    <w:rsid w:val="00F3640C"/>
    <w:rsid w:val="00F365CC"/>
    <w:rsid w:val="00F36C8F"/>
    <w:rsid w:val="00F36DCB"/>
    <w:rsid w:val="00F36F09"/>
    <w:rsid w:val="00F37197"/>
    <w:rsid w:val="00F3721D"/>
    <w:rsid w:val="00F373AA"/>
    <w:rsid w:val="00F374EF"/>
    <w:rsid w:val="00F376C5"/>
    <w:rsid w:val="00F37766"/>
    <w:rsid w:val="00F37CCA"/>
    <w:rsid w:val="00F37F5D"/>
    <w:rsid w:val="00F404BC"/>
    <w:rsid w:val="00F40648"/>
    <w:rsid w:val="00F4093A"/>
    <w:rsid w:val="00F40987"/>
    <w:rsid w:val="00F40ABC"/>
    <w:rsid w:val="00F40C72"/>
    <w:rsid w:val="00F41054"/>
    <w:rsid w:val="00F411A6"/>
    <w:rsid w:val="00F4134E"/>
    <w:rsid w:val="00F41366"/>
    <w:rsid w:val="00F41630"/>
    <w:rsid w:val="00F416A6"/>
    <w:rsid w:val="00F4178B"/>
    <w:rsid w:val="00F41B47"/>
    <w:rsid w:val="00F41DAD"/>
    <w:rsid w:val="00F41E62"/>
    <w:rsid w:val="00F41F95"/>
    <w:rsid w:val="00F41FB4"/>
    <w:rsid w:val="00F425FA"/>
    <w:rsid w:val="00F4260F"/>
    <w:rsid w:val="00F42921"/>
    <w:rsid w:val="00F42DC1"/>
    <w:rsid w:val="00F4316D"/>
    <w:rsid w:val="00F43CA2"/>
    <w:rsid w:val="00F43D4A"/>
    <w:rsid w:val="00F43DA3"/>
    <w:rsid w:val="00F43F82"/>
    <w:rsid w:val="00F4406B"/>
    <w:rsid w:val="00F4430E"/>
    <w:rsid w:val="00F443D8"/>
    <w:rsid w:val="00F444D1"/>
    <w:rsid w:val="00F446B3"/>
    <w:rsid w:val="00F44839"/>
    <w:rsid w:val="00F448E2"/>
    <w:rsid w:val="00F44963"/>
    <w:rsid w:val="00F44A80"/>
    <w:rsid w:val="00F45479"/>
    <w:rsid w:val="00F45535"/>
    <w:rsid w:val="00F455B1"/>
    <w:rsid w:val="00F456DD"/>
    <w:rsid w:val="00F4590B"/>
    <w:rsid w:val="00F45D25"/>
    <w:rsid w:val="00F45FAA"/>
    <w:rsid w:val="00F46061"/>
    <w:rsid w:val="00F466BC"/>
    <w:rsid w:val="00F46800"/>
    <w:rsid w:val="00F46DA5"/>
    <w:rsid w:val="00F46F30"/>
    <w:rsid w:val="00F47176"/>
    <w:rsid w:val="00F47342"/>
    <w:rsid w:val="00F47578"/>
    <w:rsid w:val="00F475BD"/>
    <w:rsid w:val="00F475DE"/>
    <w:rsid w:val="00F47675"/>
    <w:rsid w:val="00F4776D"/>
    <w:rsid w:val="00F47D8B"/>
    <w:rsid w:val="00F47DA2"/>
    <w:rsid w:val="00F47E8E"/>
    <w:rsid w:val="00F5001B"/>
    <w:rsid w:val="00F500A2"/>
    <w:rsid w:val="00F50157"/>
    <w:rsid w:val="00F501EC"/>
    <w:rsid w:val="00F502AC"/>
    <w:rsid w:val="00F50576"/>
    <w:rsid w:val="00F506E8"/>
    <w:rsid w:val="00F50C62"/>
    <w:rsid w:val="00F50E75"/>
    <w:rsid w:val="00F50FB7"/>
    <w:rsid w:val="00F51038"/>
    <w:rsid w:val="00F51235"/>
    <w:rsid w:val="00F51266"/>
    <w:rsid w:val="00F51330"/>
    <w:rsid w:val="00F51367"/>
    <w:rsid w:val="00F513E1"/>
    <w:rsid w:val="00F5192A"/>
    <w:rsid w:val="00F519FC"/>
    <w:rsid w:val="00F51A33"/>
    <w:rsid w:val="00F51AE6"/>
    <w:rsid w:val="00F51BE5"/>
    <w:rsid w:val="00F51BE9"/>
    <w:rsid w:val="00F51CA9"/>
    <w:rsid w:val="00F51D51"/>
    <w:rsid w:val="00F51EC1"/>
    <w:rsid w:val="00F51F19"/>
    <w:rsid w:val="00F52062"/>
    <w:rsid w:val="00F520A0"/>
    <w:rsid w:val="00F521A5"/>
    <w:rsid w:val="00F52358"/>
    <w:rsid w:val="00F524AE"/>
    <w:rsid w:val="00F5278D"/>
    <w:rsid w:val="00F52861"/>
    <w:rsid w:val="00F528EB"/>
    <w:rsid w:val="00F52A58"/>
    <w:rsid w:val="00F52D9C"/>
    <w:rsid w:val="00F5331E"/>
    <w:rsid w:val="00F533D8"/>
    <w:rsid w:val="00F53465"/>
    <w:rsid w:val="00F53ACF"/>
    <w:rsid w:val="00F53B5B"/>
    <w:rsid w:val="00F542F4"/>
    <w:rsid w:val="00F54C57"/>
    <w:rsid w:val="00F54DD2"/>
    <w:rsid w:val="00F5531C"/>
    <w:rsid w:val="00F555C4"/>
    <w:rsid w:val="00F5579D"/>
    <w:rsid w:val="00F55855"/>
    <w:rsid w:val="00F55A41"/>
    <w:rsid w:val="00F55B46"/>
    <w:rsid w:val="00F55E04"/>
    <w:rsid w:val="00F561B0"/>
    <w:rsid w:val="00F562D0"/>
    <w:rsid w:val="00F5632A"/>
    <w:rsid w:val="00F56782"/>
    <w:rsid w:val="00F5694C"/>
    <w:rsid w:val="00F56A7C"/>
    <w:rsid w:val="00F56CB5"/>
    <w:rsid w:val="00F56CB9"/>
    <w:rsid w:val="00F571C7"/>
    <w:rsid w:val="00F577D0"/>
    <w:rsid w:val="00F57880"/>
    <w:rsid w:val="00F57D01"/>
    <w:rsid w:val="00F57D3A"/>
    <w:rsid w:val="00F57E43"/>
    <w:rsid w:val="00F57F5E"/>
    <w:rsid w:val="00F600B6"/>
    <w:rsid w:val="00F600E4"/>
    <w:rsid w:val="00F604B5"/>
    <w:rsid w:val="00F604CB"/>
    <w:rsid w:val="00F605E8"/>
    <w:rsid w:val="00F60660"/>
    <w:rsid w:val="00F60A42"/>
    <w:rsid w:val="00F60B67"/>
    <w:rsid w:val="00F60D1F"/>
    <w:rsid w:val="00F61320"/>
    <w:rsid w:val="00F61542"/>
    <w:rsid w:val="00F61944"/>
    <w:rsid w:val="00F61E1E"/>
    <w:rsid w:val="00F61E57"/>
    <w:rsid w:val="00F622E7"/>
    <w:rsid w:val="00F6238D"/>
    <w:rsid w:val="00F6239D"/>
    <w:rsid w:val="00F62456"/>
    <w:rsid w:val="00F6259A"/>
    <w:rsid w:val="00F62AAB"/>
    <w:rsid w:val="00F62E53"/>
    <w:rsid w:val="00F63311"/>
    <w:rsid w:val="00F6332E"/>
    <w:rsid w:val="00F63488"/>
    <w:rsid w:val="00F6368D"/>
    <w:rsid w:val="00F6370A"/>
    <w:rsid w:val="00F6380D"/>
    <w:rsid w:val="00F63FCB"/>
    <w:rsid w:val="00F64671"/>
    <w:rsid w:val="00F646BD"/>
    <w:rsid w:val="00F648DC"/>
    <w:rsid w:val="00F6493A"/>
    <w:rsid w:val="00F64AAE"/>
    <w:rsid w:val="00F64C54"/>
    <w:rsid w:val="00F64E47"/>
    <w:rsid w:val="00F64EE1"/>
    <w:rsid w:val="00F65341"/>
    <w:rsid w:val="00F656E6"/>
    <w:rsid w:val="00F659E8"/>
    <w:rsid w:val="00F65B51"/>
    <w:rsid w:val="00F65F82"/>
    <w:rsid w:val="00F66124"/>
    <w:rsid w:val="00F66465"/>
    <w:rsid w:val="00F66506"/>
    <w:rsid w:val="00F66635"/>
    <w:rsid w:val="00F668E8"/>
    <w:rsid w:val="00F66D2B"/>
    <w:rsid w:val="00F66EFF"/>
    <w:rsid w:val="00F67207"/>
    <w:rsid w:val="00F67406"/>
    <w:rsid w:val="00F67663"/>
    <w:rsid w:val="00F6780C"/>
    <w:rsid w:val="00F67BDB"/>
    <w:rsid w:val="00F67C55"/>
    <w:rsid w:val="00F67F90"/>
    <w:rsid w:val="00F704EC"/>
    <w:rsid w:val="00F7078F"/>
    <w:rsid w:val="00F709AC"/>
    <w:rsid w:val="00F70A03"/>
    <w:rsid w:val="00F70ABF"/>
    <w:rsid w:val="00F70AD7"/>
    <w:rsid w:val="00F70B10"/>
    <w:rsid w:val="00F70F44"/>
    <w:rsid w:val="00F71076"/>
    <w:rsid w:val="00F711C6"/>
    <w:rsid w:val="00F71392"/>
    <w:rsid w:val="00F71403"/>
    <w:rsid w:val="00F715D2"/>
    <w:rsid w:val="00F71A2E"/>
    <w:rsid w:val="00F71A9B"/>
    <w:rsid w:val="00F71C4A"/>
    <w:rsid w:val="00F71CF8"/>
    <w:rsid w:val="00F71DEF"/>
    <w:rsid w:val="00F72060"/>
    <w:rsid w:val="00F723DB"/>
    <w:rsid w:val="00F7274F"/>
    <w:rsid w:val="00F727A5"/>
    <w:rsid w:val="00F727E1"/>
    <w:rsid w:val="00F72895"/>
    <w:rsid w:val="00F72C59"/>
    <w:rsid w:val="00F72C7F"/>
    <w:rsid w:val="00F73321"/>
    <w:rsid w:val="00F734AB"/>
    <w:rsid w:val="00F737E6"/>
    <w:rsid w:val="00F73969"/>
    <w:rsid w:val="00F73A0B"/>
    <w:rsid w:val="00F73BDB"/>
    <w:rsid w:val="00F73BF6"/>
    <w:rsid w:val="00F73E9B"/>
    <w:rsid w:val="00F743FA"/>
    <w:rsid w:val="00F744AF"/>
    <w:rsid w:val="00F74832"/>
    <w:rsid w:val="00F74A44"/>
    <w:rsid w:val="00F74A7B"/>
    <w:rsid w:val="00F74AB4"/>
    <w:rsid w:val="00F74E61"/>
    <w:rsid w:val="00F75548"/>
    <w:rsid w:val="00F7564D"/>
    <w:rsid w:val="00F75919"/>
    <w:rsid w:val="00F75A88"/>
    <w:rsid w:val="00F75D7E"/>
    <w:rsid w:val="00F75F57"/>
    <w:rsid w:val="00F760AA"/>
    <w:rsid w:val="00F760C3"/>
    <w:rsid w:val="00F76178"/>
    <w:rsid w:val="00F76538"/>
    <w:rsid w:val="00F765AF"/>
    <w:rsid w:val="00F76943"/>
    <w:rsid w:val="00F76B92"/>
    <w:rsid w:val="00F76FA8"/>
    <w:rsid w:val="00F77065"/>
    <w:rsid w:val="00F77201"/>
    <w:rsid w:val="00F772AB"/>
    <w:rsid w:val="00F77AB2"/>
    <w:rsid w:val="00F77ABF"/>
    <w:rsid w:val="00F77B28"/>
    <w:rsid w:val="00F77B69"/>
    <w:rsid w:val="00F77DDD"/>
    <w:rsid w:val="00F800A4"/>
    <w:rsid w:val="00F8030A"/>
    <w:rsid w:val="00F80327"/>
    <w:rsid w:val="00F80332"/>
    <w:rsid w:val="00F80432"/>
    <w:rsid w:val="00F80490"/>
    <w:rsid w:val="00F80675"/>
    <w:rsid w:val="00F8070C"/>
    <w:rsid w:val="00F80737"/>
    <w:rsid w:val="00F8076A"/>
    <w:rsid w:val="00F808CE"/>
    <w:rsid w:val="00F80912"/>
    <w:rsid w:val="00F80AC2"/>
    <w:rsid w:val="00F80C9C"/>
    <w:rsid w:val="00F80E29"/>
    <w:rsid w:val="00F80E35"/>
    <w:rsid w:val="00F80E45"/>
    <w:rsid w:val="00F80FD0"/>
    <w:rsid w:val="00F810EC"/>
    <w:rsid w:val="00F81260"/>
    <w:rsid w:val="00F8148D"/>
    <w:rsid w:val="00F81518"/>
    <w:rsid w:val="00F81628"/>
    <w:rsid w:val="00F81796"/>
    <w:rsid w:val="00F81A9A"/>
    <w:rsid w:val="00F81B6E"/>
    <w:rsid w:val="00F81FB0"/>
    <w:rsid w:val="00F82215"/>
    <w:rsid w:val="00F822A1"/>
    <w:rsid w:val="00F82327"/>
    <w:rsid w:val="00F82341"/>
    <w:rsid w:val="00F826F3"/>
    <w:rsid w:val="00F82AAC"/>
    <w:rsid w:val="00F82B79"/>
    <w:rsid w:val="00F82C50"/>
    <w:rsid w:val="00F82FC8"/>
    <w:rsid w:val="00F8314D"/>
    <w:rsid w:val="00F831DF"/>
    <w:rsid w:val="00F83268"/>
    <w:rsid w:val="00F83509"/>
    <w:rsid w:val="00F83932"/>
    <w:rsid w:val="00F8398A"/>
    <w:rsid w:val="00F83C4D"/>
    <w:rsid w:val="00F83CCF"/>
    <w:rsid w:val="00F83D40"/>
    <w:rsid w:val="00F84031"/>
    <w:rsid w:val="00F840B1"/>
    <w:rsid w:val="00F840E6"/>
    <w:rsid w:val="00F8446C"/>
    <w:rsid w:val="00F844A0"/>
    <w:rsid w:val="00F84788"/>
    <w:rsid w:val="00F84855"/>
    <w:rsid w:val="00F848AD"/>
    <w:rsid w:val="00F84931"/>
    <w:rsid w:val="00F84C2F"/>
    <w:rsid w:val="00F84D28"/>
    <w:rsid w:val="00F853E7"/>
    <w:rsid w:val="00F85667"/>
    <w:rsid w:val="00F85964"/>
    <w:rsid w:val="00F859A9"/>
    <w:rsid w:val="00F85A5C"/>
    <w:rsid w:val="00F85CC0"/>
    <w:rsid w:val="00F85ED0"/>
    <w:rsid w:val="00F85EDC"/>
    <w:rsid w:val="00F865E4"/>
    <w:rsid w:val="00F86889"/>
    <w:rsid w:val="00F86E55"/>
    <w:rsid w:val="00F86EF7"/>
    <w:rsid w:val="00F87583"/>
    <w:rsid w:val="00F87CBF"/>
    <w:rsid w:val="00F87F07"/>
    <w:rsid w:val="00F90300"/>
    <w:rsid w:val="00F9057F"/>
    <w:rsid w:val="00F90A08"/>
    <w:rsid w:val="00F90A97"/>
    <w:rsid w:val="00F90CFC"/>
    <w:rsid w:val="00F90E03"/>
    <w:rsid w:val="00F90EAD"/>
    <w:rsid w:val="00F9179E"/>
    <w:rsid w:val="00F918E3"/>
    <w:rsid w:val="00F91993"/>
    <w:rsid w:val="00F91C5E"/>
    <w:rsid w:val="00F91D21"/>
    <w:rsid w:val="00F91DA5"/>
    <w:rsid w:val="00F92050"/>
    <w:rsid w:val="00F920CA"/>
    <w:rsid w:val="00F92196"/>
    <w:rsid w:val="00F9221F"/>
    <w:rsid w:val="00F92580"/>
    <w:rsid w:val="00F9268E"/>
    <w:rsid w:val="00F926B4"/>
    <w:rsid w:val="00F92967"/>
    <w:rsid w:val="00F92992"/>
    <w:rsid w:val="00F92A48"/>
    <w:rsid w:val="00F92ABF"/>
    <w:rsid w:val="00F93047"/>
    <w:rsid w:val="00F93143"/>
    <w:rsid w:val="00F93569"/>
    <w:rsid w:val="00F93597"/>
    <w:rsid w:val="00F9361C"/>
    <w:rsid w:val="00F937B4"/>
    <w:rsid w:val="00F93F08"/>
    <w:rsid w:val="00F94015"/>
    <w:rsid w:val="00F94390"/>
    <w:rsid w:val="00F946F4"/>
    <w:rsid w:val="00F94A1A"/>
    <w:rsid w:val="00F94CED"/>
    <w:rsid w:val="00F94FC9"/>
    <w:rsid w:val="00F94FE0"/>
    <w:rsid w:val="00F9529A"/>
    <w:rsid w:val="00F953B5"/>
    <w:rsid w:val="00F953E8"/>
    <w:rsid w:val="00F95568"/>
    <w:rsid w:val="00F95613"/>
    <w:rsid w:val="00F9583B"/>
    <w:rsid w:val="00F95A59"/>
    <w:rsid w:val="00F95ADD"/>
    <w:rsid w:val="00F95B51"/>
    <w:rsid w:val="00F95B5F"/>
    <w:rsid w:val="00F95B7C"/>
    <w:rsid w:val="00F95C78"/>
    <w:rsid w:val="00F95F96"/>
    <w:rsid w:val="00F96048"/>
    <w:rsid w:val="00F962CB"/>
    <w:rsid w:val="00F96305"/>
    <w:rsid w:val="00F96711"/>
    <w:rsid w:val="00F9693E"/>
    <w:rsid w:val="00F96A17"/>
    <w:rsid w:val="00F96A99"/>
    <w:rsid w:val="00F96AAE"/>
    <w:rsid w:val="00F96B6E"/>
    <w:rsid w:val="00F97259"/>
    <w:rsid w:val="00F97432"/>
    <w:rsid w:val="00F97455"/>
    <w:rsid w:val="00F97545"/>
    <w:rsid w:val="00F97550"/>
    <w:rsid w:val="00F97600"/>
    <w:rsid w:val="00F97955"/>
    <w:rsid w:val="00F979A2"/>
    <w:rsid w:val="00F97B7A"/>
    <w:rsid w:val="00F97B83"/>
    <w:rsid w:val="00FA059D"/>
    <w:rsid w:val="00FA0671"/>
    <w:rsid w:val="00FA0694"/>
    <w:rsid w:val="00FA0738"/>
    <w:rsid w:val="00FA08DA"/>
    <w:rsid w:val="00FA0A10"/>
    <w:rsid w:val="00FA0A58"/>
    <w:rsid w:val="00FA0D5B"/>
    <w:rsid w:val="00FA0DFE"/>
    <w:rsid w:val="00FA0FC2"/>
    <w:rsid w:val="00FA1163"/>
    <w:rsid w:val="00FA1222"/>
    <w:rsid w:val="00FA1262"/>
    <w:rsid w:val="00FA12C4"/>
    <w:rsid w:val="00FA1426"/>
    <w:rsid w:val="00FA17FD"/>
    <w:rsid w:val="00FA1852"/>
    <w:rsid w:val="00FA2038"/>
    <w:rsid w:val="00FA2250"/>
    <w:rsid w:val="00FA24B8"/>
    <w:rsid w:val="00FA24C0"/>
    <w:rsid w:val="00FA26CF"/>
    <w:rsid w:val="00FA29AE"/>
    <w:rsid w:val="00FA29D6"/>
    <w:rsid w:val="00FA2A41"/>
    <w:rsid w:val="00FA2B30"/>
    <w:rsid w:val="00FA2CEE"/>
    <w:rsid w:val="00FA2E77"/>
    <w:rsid w:val="00FA318C"/>
    <w:rsid w:val="00FA3219"/>
    <w:rsid w:val="00FA36E9"/>
    <w:rsid w:val="00FA3931"/>
    <w:rsid w:val="00FA3F0D"/>
    <w:rsid w:val="00FA3F6B"/>
    <w:rsid w:val="00FA405D"/>
    <w:rsid w:val="00FA406B"/>
    <w:rsid w:val="00FA4FC9"/>
    <w:rsid w:val="00FA4FCC"/>
    <w:rsid w:val="00FA5157"/>
    <w:rsid w:val="00FA51BA"/>
    <w:rsid w:val="00FA533A"/>
    <w:rsid w:val="00FA533F"/>
    <w:rsid w:val="00FA569D"/>
    <w:rsid w:val="00FA573B"/>
    <w:rsid w:val="00FA5E53"/>
    <w:rsid w:val="00FA60F9"/>
    <w:rsid w:val="00FA6196"/>
    <w:rsid w:val="00FA6552"/>
    <w:rsid w:val="00FA6588"/>
    <w:rsid w:val="00FA6B16"/>
    <w:rsid w:val="00FA6DA8"/>
    <w:rsid w:val="00FA6FFB"/>
    <w:rsid w:val="00FA71EB"/>
    <w:rsid w:val="00FA72D1"/>
    <w:rsid w:val="00FA741A"/>
    <w:rsid w:val="00FA751A"/>
    <w:rsid w:val="00FA7552"/>
    <w:rsid w:val="00FA7663"/>
    <w:rsid w:val="00FA7679"/>
    <w:rsid w:val="00FA78AE"/>
    <w:rsid w:val="00FA799E"/>
    <w:rsid w:val="00FA7BC5"/>
    <w:rsid w:val="00FA7CCB"/>
    <w:rsid w:val="00FA7FAD"/>
    <w:rsid w:val="00FB010B"/>
    <w:rsid w:val="00FB0310"/>
    <w:rsid w:val="00FB0412"/>
    <w:rsid w:val="00FB059F"/>
    <w:rsid w:val="00FB0603"/>
    <w:rsid w:val="00FB07EC"/>
    <w:rsid w:val="00FB0953"/>
    <w:rsid w:val="00FB0989"/>
    <w:rsid w:val="00FB0D33"/>
    <w:rsid w:val="00FB0F9C"/>
    <w:rsid w:val="00FB0FCA"/>
    <w:rsid w:val="00FB130D"/>
    <w:rsid w:val="00FB1428"/>
    <w:rsid w:val="00FB14E6"/>
    <w:rsid w:val="00FB171A"/>
    <w:rsid w:val="00FB1759"/>
    <w:rsid w:val="00FB1839"/>
    <w:rsid w:val="00FB189C"/>
    <w:rsid w:val="00FB1B96"/>
    <w:rsid w:val="00FB21A3"/>
    <w:rsid w:val="00FB22B4"/>
    <w:rsid w:val="00FB24A7"/>
    <w:rsid w:val="00FB2504"/>
    <w:rsid w:val="00FB2565"/>
    <w:rsid w:val="00FB2669"/>
    <w:rsid w:val="00FB27B2"/>
    <w:rsid w:val="00FB2880"/>
    <w:rsid w:val="00FB2B76"/>
    <w:rsid w:val="00FB2C94"/>
    <w:rsid w:val="00FB2D15"/>
    <w:rsid w:val="00FB2D16"/>
    <w:rsid w:val="00FB2D21"/>
    <w:rsid w:val="00FB2D64"/>
    <w:rsid w:val="00FB2DA2"/>
    <w:rsid w:val="00FB2F6A"/>
    <w:rsid w:val="00FB304A"/>
    <w:rsid w:val="00FB3AC7"/>
    <w:rsid w:val="00FB3D69"/>
    <w:rsid w:val="00FB3EA0"/>
    <w:rsid w:val="00FB41DA"/>
    <w:rsid w:val="00FB421E"/>
    <w:rsid w:val="00FB47A7"/>
    <w:rsid w:val="00FB481F"/>
    <w:rsid w:val="00FB4A28"/>
    <w:rsid w:val="00FB4A7B"/>
    <w:rsid w:val="00FB4B8C"/>
    <w:rsid w:val="00FB4C30"/>
    <w:rsid w:val="00FB4D74"/>
    <w:rsid w:val="00FB526C"/>
    <w:rsid w:val="00FB54AC"/>
    <w:rsid w:val="00FB5532"/>
    <w:rsid w:val="00FB5547"/>
    <w:rsid w:val="00FB56B5"/>
    <w:rsid w:val="00FB57AC"/>
    <w:rsid w:val="00FB5C59"/>
    <w:rsid w:val="00FB5F6F"/>
    <w:rsid w:val="00FB61CE"/>
    <w:rsid w:val="00FB6490"/>
    <w:rsid w:val="00FB668B"/>
    <w:rsid w:val="00FB67C5"/>
    <w:rsid w:val="00FB683C"/>
    <w:rsid w:val="00FB699B"/>
    <w:rsid w:val="00FB6BBD"/>
    <w:rsid w:val="00FB6D12"/>
    <w:rsid w:val="00FB6F92"/>
    <w:rsid w:val="00FB72D2"/>
    <w:rsid w:val="00FB737C"/>
    <w:rsid w:val="00FB76D0"/>
    <w:rsid w:val="00FB7982"/>
    <w:rsid w:val="00FB79BF"/>
    <w:rsid w:val="00FB7A42"/>
    <w:rsid w:val="00FB7BCA"/>
    <w:rsid w:val="00FB7BE3"/>
    <w:rsid w:val="00FB7DFA"/>
    <w:rsid w:val="00FB7F95"/>
    <w:rsid w:val="00FC00A8"/>
    <w:rsid w:val="00FC0133"/>
    <w:rsid w:val="00FC026E"/>
    <w:rsid w:val="00FC0339"/>
    <w:rsid w:val="00FC042B"/>
    <w:rsid w:val="00FC045B"/>
    <w:rsid w:val="00FC0936"/>
    <w:rsid w:val="00FC09DE"/>
    <w:rsid w:val="00FC0C66"/>
    <w:rsid w:val="00FC0C74"/>
    <w:rsid w:val="00FC0CA6"/>
    <w:rsid w:val="00FC0D6B"/>
    <w:rsid w:val="00FC0E41"/>
    <w:rsid w:val="00FC0E7A"/>
    <w:rsid w:val="00FC0FAA"/>
    <w:rsid w:val="00FC11D6"/>
    <w:rsid w:val="00FC1383"/>
    <w:rsid w:val="00FC13F2"/>
    <w:rsid w:val="00FC149B"/>
    <w:rsid w:val="00FC1674"/>
    <w:rsid w:val="00FC1A3F"/>
    <w:rsid w:val="00FC1B52"/>
    <w:rsid w:val="00FC1D24"/>
    <w:rsid w:val="00FC1D33"/>
    <w:rsid w:val="00FC1E92"/>
    <w:rsid w:val="00FC2560"/>
    <w:rsid w:val="00FC25D6"/>
    <w:rsid w:val="00FC293A"/>
    <w:rsid w:val="00FC29A7"/>
    <w:rsid w:val="00FC2B49"/>
    <w:rsid w:val="00FC2B86"/>
    <w:rsid w:val="00FC3020"/>
    <w:rsid w:val="00FC3077"/>
    <w:rsid w:val="00FC31E0"/>
    <w:rsid w:val="00FC37CD"/>
    <w:rsid w:val="00FC3957"/>
    <w:rsid w:val="00FC3A8D"/>
    <w:rsid w:val="00FC3E3B"/>
    <w:rsid w:val="00FC3EB4"/>
    <w:rsid w:val="00FC4082"/>
    <w:rsid w:val="00FC42FF"/>
    <w:rsid w:val="00FC4796"/>
    <w:rsid w:val="00FC4840"/>
    <w:rsid w:val="00FC48BE"/>
    <w:rsid w:val="00FC4B27"/>
    <w:rsid w:val="00FC50DD"/>
    <w:rsid w:val="00FC5124"/>
    <w:rsid w:val="00FC52AB"/>
    <w:rsid w:val="00FC580C"/>
    <w:rsid w:val="00FC5B2E"/>
    <w:rsid w:val="00FC5B8D"/>
    <w:rsid w:val="00FC5EA7"/>
    <w:rsid w:val="00FC5ED0"/>
    <w:rsid w:val="00FC641E"/>
    <w:rsid w:val="00FC670F"/>
    <w:rsid w:val="00FC6961"/>
    <w:rsid w:val="00FC69D3"/>
    <w:rsid w:val="00FC7039"/>
    <w:rsid w:val="00FC703D"/>
    <w:rsid w:val="00FC712F"/>
    <w:rsid w:val="00FC72D2"/>
    <w:rsid w:val="00FC79B2"/>
    <w:rsid w:val="00FC7B35"/>
    <w:rsid w:val="00FC7B77"/>
    <w:rsid w:val="00FC7BD5"/>
    <w:rsid w:val="00FC7CCC"/>
    <w:rsid w:val="00FC7E00"/>
    <w:rsid w:val="00FD00FF"/>
    <w:rsid w:val="00FD013C"/>
    <w:rsid w:val="00FD0175"/>
    <w:rsid w:val="00FD01D3"/>
    <w:rsid w:val="00FD0313"/>
    <w:rsid w:val="00FD0698"/>
    <w:rsid w:val="00FD0A91"/>
    <w:rsid w:val="00FD0F89"/>
    <w:rsid w:val="00FD0FB2"/>
    <w:rsid w:val="00FD1284"/>
    <w:rsid w:val="00FD13AC"/>
    <w:rsid w:val="00FD1584"/>
    <w:rsid w:val="00FD17E5"/>
    <w:rsid w:val="00FD19ED"/>
    <w:rsid w:val="00FD1C16"/>
    <w:rsid w:val="00FD1CD8"/>
    <w:rsid w:val="00FD1EDB"/>
    <w:rsid w:val="00FD2471"/>
    <w:rsid w:val="00FD249E"/>
    <w:rsid w:val="00FD250D"/>
    <w:rsid w:val="00FD279A"/>
    <w:rsid w:val="00FD297A"/>
    <w:rsid w:val="00FD2AD9"/>
    <w:rsid w:val="00FD2B08"/>
    <w:rsid w:val="00FD2CF0"/>
    <w:rsid w:val="00FD2DDE"/>
    <w:rsid w:val="00FD3000"/>
    <w:rsid w:val="00FD32A0"/>
    <w:rsid w:val="00FD3644"/>
    <w:rsid w:val="00FD38E0"/>
    <w:rsid w:val="00FD39B9"/>
    <w:rsid w:val="00FD3C1D"/>
    <w:rsid w:val="00FD41BB"/>
    <w:rsid w:val="00FD430B"/>
    <w:rsid w:val="00FD433D"/>
    <w:rsid w:val="00FD4374"/>
    <w:rsid w:val="00FD454F"/>
    <w:rsid w:val="00FD4731"/>
    <w:rsid w:val="00FD4AE2"/>
    <w:rsid w:val="00FD4D6A"/>
    <w:rsid w:val="00FD4E1E"/>
    <w:rsid w:val="00FD4FCC"/>
    <w:rsid w:val="00FD5189"/>
    <w:rsid w:val="00FD524A"/>
    <w:rsid w:val="00FD5282"/>
    <w:rsid w:val="00FD5284"/>
    <w:rsid w:val="00FD5292"/>
    <w:rsid w:val="00FD533A"/>
    <w:rsid w:val="00FD543E"/>
    <w:rsid w:val="00FD55C7"/>
    <w:rsid w:val="00FD5838"/>
    <w:rsid w:val="00FD58A4"/>
    <w:rsid w:val="00FD5946"/>
    <w:rsid w:val="00FD5CDE"/>
    <w:rsid w:val="00FD5CDF"/>
    <w:rsid w:val="00FD5D4F"/>
    <w:rsid w:val="00FD5EC4"/>
    <w:rsid w:val="00FD6168"/>
    <w:rsid w:val="00FD6504"/>
    <w:rsid w:val="00FD66D0"/>
    <w:rsid w:val="00FD679C"/>
    <w:rsid w:val="00FD6ABC"/>
    <w:rsid w:val="00FD6FCC"/>
    <w:rsid w:val="00FD7056"/>
    <w:rsid w:val="00FD7259"/>
    <w:rsid w:val="00FD72B8"/>
    <w:rsid w:val="00FD736A"/>
    <w:rsid w:val="00FD74F2"/>
    <w:rsid w:val="00FD74FC"/>
    <w:rsid w:val="00FD7618"/>
    <w:rsid w:val="00FD7936"/>
    <w:rsid w:val="00FD7ADD"/>
    <w:rsid w:val="00FD7FD3"/>
    <w:rsid w:val="00FE034F"/>
    <w:rsid w:val="00FE0365"/>
    <w:rsid w:val="00FE058D"/>
    <w:rsid w:val="00FE059B"/>
    <w:rsid w:val="00FE0636"/>
    <w:rsid w:val="00FE082E"/>
    <w:rsid w:val="00FE08A8"/>
    <w:rsid w:val="00FE0970"/>
    <w:rsid w:val="00FE0BC5"/>
    <w:rsid w:val="00FE0BE2"/>
    <w:rsid w:val="00FE10C4"/>
    <w:rsid w:val="00FE1350"/>
    <w:rsid w:val="00FE174E"/>
    <w:rsid w:val="00FE1A07"/>
    <w:rsid w:val="00FE1DAD"/>
    <w:rsid w:val="00FE2100"/>
    <w:rsid w:val="00FE2136"/>
    <w:rsid w:val="00FE224A"/>
    <w:rsid w:val="00FE2305"/>
    <w:rsid w:val="00FE23FD"/>
    <w:rsid w:val="00FE2449"/>
    <w:rsid w:val="00FE24A6"/>
    <w:rsid w:val="00FE26B7"/>
    <w:rsid w:val="00FE2723"/>
    <w:rsid w:val="00FE27A0"/>
    <w:rsid w:val="00FE2987"/>
    <w:rsid w:val="00FE2AC9"/>
    <w:rsid w:val="00FE2D1A"/>
    <w:rsid w:val="00FE3024"/>
    <w:rsid w:val="00FE3150"/>
    <w:rsid w:val="00FE31DC"/>
    <w:rsid w:val="00FE337D"/>
    <w:rsid w:val="00FE33A3"/>
    <w:rsid w:val="00FE37CE"/>
    <w:rsid w:val="00FE3AF4"/>
    <w:rsid w:val="00FE3B50"/>
    <w:rsid w:val="00FE3E24"/>
    <w:rsid w:val="00FE3E9D"/>
    <w:rsid w:val="00FE407E"/>
    <w:rsid w:val="00FE40CB"/>
    <w:rsid w:val="00FE4327"/>
    <w:rsid w:val="00FE440E"/>
    <w:rsid w:val="00FE44EB"/>
    <w:rsid w:val="00FE45BA"/>
    <w:rsid w:val="00FE4C54"/>
    <w:rsid w:val="00FE4F79"/>
    <w:rsid w:val="00FE5250"/>
    <w:rsid w:val="00FE54B2"/>
    <w:rsid w:val="00FE561D"/>
    <w:rsid w:val="00FE597C"/>
    <w:rsid w:val="00FE5A84"/>
    <w:rsid w:val="00FE5C72"/>
    <w:rsid w:val="00FE5F02"/>
    <w:rsid w:val="00FE618F"/>
    <w:rsid w:val="00FE6250"/>
    <w:rsid w:val="00FE6601"/>
    <w:rsid w:val="00FE69D4"/>
    <w:rsid w:val="00FE6ABE"/>
    <w:rsid w:val="00FE6C15"/>
    <w:rsid w:val="00FE6E1F"/>
    <w:rsid w:val="00FE7224"/>
    <w:rsid w:val="00FE7251"/>
    <w:rsid w:val="00FE734E"/>
    <w:rsid w:val="00FE74F3"/>
    <w:rsid w:val="00FE76A8"/>
    <w:rsid w:val="00FE76D3"/>
    <w:rsid w:val="00FE7830"/>
    <w:rsid w:val="00FE7888"/>
    <w:rsid w:val="00FE7A6C"/>
    <w:rsid w:val="00FE7BC1"/>
    <w:rsid w:val="00FE7BFC"/>
    <w:rsid w:val="00FE7C54"/>
    <w:rsid w:val="00FE7C82"/>
    <w:rsid w:val="00FE7DFC"/>
    <w:rsid w:val="00FE7E49"/>
    <w:rsid w:val="00FF008A"/>
    <w:rsid w:val="00FF0718"/>
    <w:rsid w:val="00FF0978"/>
    <w:rsid w:val="00FF0983"/>
    <w:rsid w:val="00FF0A79"/>
    <w:rsid w:val="00FF0AB0"/>
    <w:rsid w:val="00FF0D61"/>
    <w:rsid w:val="00FF1016"/>
    <w:rsid w:val="00FF106C"/>
    <w:rsid w:val="00FF10AF"/>
    <w:rsid w:val="00FF111D"/>
    <w:rsid w:val="00FF114B"/>
    <w:rsid w:val="00FF16F1"/>
    <w:rsid w:val="00FF179B"/>
    <w:rsid w:val="00FF1A4B"/>
    <w:rsid w:val="00FF1D1D"/>
    <w:rsid w:val="00FF21A2"/>
    <w:rsid w:val="00FF266C"/>
    <w:rsid w:val="00FF27BA"/>
    <w:rsid w:val="00FF28AC"/>
    <w:rsid w:val="00FF2B21"/>
    <w:rsid w:val="00FF2DB9"/>
    <w:rsid w:val="00FF2EDC"/>
    <w:rsid w:val="00FF2F0B"/>
    <w:rsid w:val="00FF2FCE"/>
    <w:rsid w:val="00FF3135"/>
    <w:rsid w:val="00FF35FF"/>
    <w:rsid w:val="00FF3A84"/>
    <w:rsid w:val="00FF3BAE"/>
    <w:rsid w:val="00FF3D57"/>
    <w:rsid w:val="00FF4785"/>
    <w:rsid w:val="00FF4B14"/>
    <w:rsid w:val="00FF4C53"/>
    <w:rsid w:val="00FF4CD3"/>
    <w:rsid w:val="00FF54E2"/>
    <w:rsid w:val="00FF5565"/>
    <w:rsid w:val="00FF55A3"/>
    <w:rsid w:val="00FF55D2"/>
    <w:rsid w:val="00FF5A5A"/>
    <w:rsid w:val="00FF5A94"/>
    <w:rsid w:val="00FF5D6C"/>
    <w:rsid w:val="00FF5E63"/>
    <w:rsid w:val="00FF602A"/>
    <w:rsid w:val="00FF6264"/>
    <w:rsid w:val="00FF65D9"/>
    <w:rsid w:val="00FF68AD"/>
    <w:rsid w:val="00FF6AE2"/>
    <w:rsid w:val="00FF6D6F"/>
    <w:rsid w:val="00FF6D71"/>
    <w:rsid w:val="00FF6DB0"/>
    <w:rsid w:val="00FF72C5"/>
    <w:rsid w:val="00FF74FB"/>
    <w:rsid w:val="00FF7511"/>
    <w:rsid w:val="00FF76DD"/>
    <w:rsid w:val="00FF775A"/>
    <w:rsid w:val="00FF7B27"/>
    <w:rsid w:val="00FF7F62"/>
    <w:rsid w:val="0602F380"/>
    <w:rsid w:val="073063C0"/>
    <w:rsid w:val="0BED9B78"/>
    <w:rsid w:val="0D5C0A50"/>
    <w:rsid w:val="14132A9A"/>
    <w:rsid w:val="156960E3"/>
    <w:rsid w:val="17058342"/>
    <w:rsid w:val="19D41EF7"/>
    <w:rsid w:val="1CDD203A"/>
    <w:rsid w:val="21FEB595"/>
    <w:rsid w:val="22A0B18C"/>
    <w:rsid w:val="275D5D75"/>
    <w:rsid w:val="276CC50A"/>
    <w:rsid w:val="2A72ED17"/>
    <w:rsid w:val="2BBA71CC"/>
    <w:rsid w:val="2BD8A300"/>
    <w:rsid w:val="2D1F2B46"/>
    <w:rsid w:val="30EA85FD"/>
    <w:rsid w:val="31576CC8"/>
    <w:rsid w:val="3287CA20"/>
    <w:rsid w:val="344BDA79"/>
    <w:rsid w:val="3AEEFB22"/>
    <w:rsid w:val="46BE8416"/>
    <w:rsid w:val="4E0322CC"/>
    <w:rsid w:val="50E1A1F5"/>
    <w:rsid w:val="53350986"/>
    <w:rsid w:val="53874A67"/>
    <w:rsid w:val="5658FB7F"/>
    <w:rsid w:val="56F7FE5D"/>
    <w:rsid w:val="5B1027AE"/>
    <w:rsid w:val="607C0DDD"/>
    <w:rsid w:val="61231BE0"/>
    <w:rsid w:val="67EABF2E"/>
    <w:rsid w:val="6852D7C2"/>
    <w:rsid w:val="69CF466C"/>
    <w:rsid w:val="6AF79705"/>
    <w:rsid w:val="6B2E0E2C"/>
    <w:rsid w:val="6C59E2E3"/>
    <w:rsid w:val="6EE90DAB"/>
    <w:rsid w:val="712576CC"/>
    <w:rsid w:val="7137C64E"/>
    <w:rsid w:val="751B1D85"/>
    <w:rsid w:val="76F2270F"/>
    <w:rsid w:val="77800773"/>
    <w:rsid w:val="78CC5C32"/>
    <w:rsid w:val="7ADACA14"/>
    <w:rsid w:val="7C4702E0"/>
    <w:rsid w:val="7F56108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B96F5D"/>
  <w15:docId w15:val="{0D1E6FF7-0A0C-4CEE-84A5-372AC81E6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pPr>
        <w:spacing w:after="120" w:line="276" w:lineRule="auto"/>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365C3"/>
    <w:rPr>
      <w:rFonts w:ascii="Arial" w:hAnsi="Arial"/>
      <w:color w:val="1E1545" w:themeColor="text1"/>
      <w:sz w:val="24"/>
      <w:szCs w:val="24"/>
      <w:lang w:eastAsia="en-US"/>
    </w:rPr>
  </w:style>
  <w:style w:type="paragraph" w:styleId="Heading1">
    <w:name w:val="heading 1"/>
    <w:next w:val="Normal"/>
    <w:link w:val="Heading1Char"/>
    <w:qFormat/>
    <w:rsid w:val="007E1C2C"/>
    <w:pPr>
      <w:keepNext/>
      <w:spacing w:before="120"/>
      <w:outlineLvl w:val="0"/>
    </w:pPr>
    <w:rPr>
      <w:rFonts w:ascii="Arial" w:hAnsi="Arial" w:cs="Arial"/>
      <w:b/>
      <w:bCs/>
      <w:color w:val="1E1545" w:themeColor="text1"/>
      <w:kern w:val="28"/>
      <w:sz w:val="52"/>
      <w:szCs w:val="36"/>
      <w:lang w:eastAsia="en-US"/>
    </w:rPr>
  </w:style>
  <w:style w:type="paragraph" w:styleId="Heading2">
    <w:name w:val="heading 2"/>
    <w:next w:val="Normal"/>
    <w:link w:val="Heading2Char"/>
    <w:qFormat/>
    <w:rsid w:val="00B8432D"/>
    <w:pPr>
      <w:keepNext/>
      <w:spacing w:before="360" w:after="240"/>
      <w:ind w:right="-17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A723B"/>
    <w:pPr>
      <w:keepNext/>
      <w:spacing w:before="24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1200DA"/>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1200DA"/>
    <w:rPr>
      <w:rFonts w:ascii="Arial" w:eastAsiaTheme="majorEastAsia" w:hAnsi="Arial" w:cstheme="majorBidi"/>
      <w:iCs/>
      <w:color w:val="3F4A75"/>
      <w:spacing w:val="15"/>
      <w:sz w:val="56"/>
      <w:szCs w:val="56"/>
      <w:lang w:eastAsia="en-US"/>
    </w:rPr>
  </w:style>
  <w:style w:type="paragraph" w:styleId="Title">
    <w:name w:val="Title"/>
    <w:basedOn w:val="Subtitle"/>
    <w:next w:val="Normal"/>
    <w:link w:val="TitleChar"/>
    <w:qFormat/>
    <w:rsid w:val="001200DA"/>
    <w:pPr>
      <w:ind w:right="-286"/>
    </w:pPr>
    <w:rPr>
      <w:b/>
      <w:bCs/>
      <w:sz w:val="72"/>
      <w:szCs w:val="72"/>
    </w:rPr>
  </w:style>
  <w:style w:type="character" w:customStyle="1" w:styleId="TitleChar">
    <w:name w:val="Title Char"/>
    <w:basedOn w:val="DefaultParagraphFont"/>
    <w:link w:val="Title"/>
    <w:rsid w:val="001200DA"/>
    <w:rPr>
      <w:rFonts w:ascii="Arial" w:eastAsiaTheme="majorEastAsia" w:hAnsi="Arial" w:cstheme="majorBidi"/>
      <w:b/>
      <w:bCs/>
      <w:iCs/>
      <w:color w:val="3F4A75"/>
      <w:spacing w:val="15"/>
      <w:sz w:val="72"/>
      <w:szCs w:val="72"/>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E9543A"/>
    <w:pPr>
      <w:spacing w:before="200" w:after="240"/>
      <w:ind w:left="720" w:right="142"/>
      <w:jc w:val="right"/>
    </w:pPr>
    <w:rPr>
      <w:rFonts w:ascii="Arial" w:hAnsi="Arial"/>
      <w:i/>
      <w:iCs/>
      <w:color w:val="358189"/>
      <w:sz w:val="22"/>
      <w:szCs w:val="24"/>
      <w:lang w:eastAsia="en-US"/>
    </w:rPr>
  </w:style>
  <w:style w:type="character" w:customStyle="1" w:styleId="QuoteChar">
    <w:name w:val="Quote Char"/>
    <w:basedOn w:val="DefaultParagraphFont"/>
    <w:link w:val="Quote"/>
    <w:uiPriority w:val="29"/>
    <w:rsid w:val="00E9543A"/>
    <w:rPr>
      <w:rFonts w:ascii="Arial" w:hAnsi="Arial"/>
      <w:i/>
      <w:iCs/>
      <w:color w:val="358189"/>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1"/>
      </w:numPr>
    </w:pPr>
  </w:style>
  <w:style w:type="paragraph" w:styleId="ListNumber2">
    <w:name w:val="List Number 2"/>
    <w:basedOn w:val="Normal"/>
    <w:qFormat/>
    <w:rsid w:val="00F22E97"/>
    <w:pPr>
      <w:tabs>
        <w:tab w:val="left" w:pos="340"/>
        <w:tab w:val="left" w:pos="680"/>
      </w:tabs>
    </w:pPr>
  </w:style>
  <w:style w:type="paragraph" w:customStyle="1" w:styleId="BasicParagraph">
    <w:name w:val="[Basic Paragraph]"/>
    <w:basedOn w:val="Normal"/>
    <w:uiPriority w:val="99"/>
    <w:rsid w:val="00D0690C"/>
    <w:pPr>
      <w:autoSpaceDE w:val="0"/>
      <w:autoSpaceDN w:val="0"/>
      <w:adjustRightInd w:val="0"/>
      <w:spacing w:after="0" w:line="288" w:lineRule="auto"/>
      <w:textAlignment w:val="center"/>
    </w:pPr>
    <w:rPr>
      <w:rFonts w:ascii="Minion Pro" w:hAnsi="Minion Pro" w:cs="Minion Pro"/>
      <w:color w:val="000000"/>
      <w:lang w:val="en-US" w:eastAsia="en-AU"/>
    </w:rPr>
  </w:style>
  <w:style w:type="paragraph" w:customStyle="1" w:styleId="Tabletextleft">
    <w:name w:val="Table text (left)"/>
    <w:basedOn w:val="Normal"/>
    <w:link w:val="TabletextleftChar"/>
    <w:qFormat/>
    <w:rsid w:val="001200DA"/>
    <w:pPr>
      <w:spacing w:after="0" w:line="240" w:lineRule="auto"/>
    </w:pPr>
    <w:rPr>
      <w:rFonts w:eastAsiaTheme="minorEastAsia"/>
      <w:sz w:val="20"/>
    </w:rPr>
  </w:style>
  <w:style w:type="paragraph" w:styleId="ListNumber3">
    <w:name w:val="List Number 3"/>
    <w:aliases w:val="List Third Level"/>
    <w:basedOn w:val="ListNumber2"/>
    <w:rsid w:val="00BF7AD7"/>
    <w:pPr>
      <w:numPr>
        <w:numId w:val="2"/>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BF7AD7"/>
    <w:tblPr/>
  </w:style>
  <w:style w:type="table" w:styleId="TableColumns3">
    <w:name w:val="Table Columns 3"/>
    <w:basedOn w:val="TableNormal"/>
    <w:locked/>
    <w:rsid w:val="00BF7AD7"/>
    <w:rPr>
      <w:b/>
      <w:bCs/>
    </w:rPr>
    <w:tblPr/>
    <w:tblStylePr w:type="firstRow">
      <w:rPr>
        <w:color w:val="FFFFFF"/>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style>
  <w:style w:type="paragraph" w:customStyle="1" w:styleId="Tabletext">
    <w:name w:val="Table text"/>
    <w:basedOn w:val="Normal"/>
    <w:autoRedefine/>
    <w:qFormat/>
    <w:locked/>
    <w:rsid w:val="0056300C"/>
    <w:pPr>
      <w:framePr w:hSpace="180" w:wrap="around" w:vAnchor="text" w:hAnchor="text" w:xAlign="center" w:y="19"/>
      <w:tabs>
        <w:tab w:val="left" w:pos="1159"/>
      </w:tabs>
      <w:spacing w:before="60" w:after="60" w:line="240" w:lineRule="auto"/>
      <w:ind w:left="-18"/>
      <w:jc w:val="center"/>
    </w:pPr>
    <w:rPr>
      <w:rFonts w:eastAsiaTheme="minorEastAsia" w:cstheme="minorBidi"/>
      <w:sz w:val="20"/>
      <w:szCs w:val="20"/>
      <w:lang w:val="en-GB"/>
    </w:rPr>
  </w:style>
  <w:style w:type="table" w:styleId="TableColumns2">
    <w:name w:val="Table Columns 2"/>
    <w:basedOn w:val="TableNormal"/>
    <w:locked/>
    <w:rsid w:val="00BF7AD7"/>
    <w:pPr>
      <w:spacing w:before="120" w:line="240" w:lineRule="exact"/>
    </w:pPr>
    <w:rPr>
      <w:b/>
      <w:bCs/>
    </w:rPr>
    <w:tblPr>
      <w:tblStyleColBandSize w:val="1"/>
    </w:tblPr>
    <w:tcPr>
      <w:shd w:val="pct30" w:color="000000" w:fill="FFFFFF"/>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StylePr w:type="nwCell">
      <w:rPr>
        <w:b/>
        <w:bCs/>
        <w:color w:val="FFFFFF"/>
      </w:rPr>
    </w:tblStylePr>
  </w:style>
  <w:style w:type="table" w:styleId="TableClassic4">
    <w:name w:val="Table Classic 4"/>
    <w:basedOn w:val="TableNormal"/>
    <w:locked/>
    <w:rsid w:val="00BF7AD7"/>
    <w:tblPr/>
    <w:tcPr>
      <w:tcBorders>
        <w:bottom w:val="single" w:sz="6" w:space="0" w:color="000000"/>
      </w:tcBorders>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StylePr>
    <w:tblStylePr w:type="firstCol">
      <w:rPr>
        <w:b/>
        <w:bCs/>
      </w:r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7B6DA1"/>
    <w:rPr>
      <w:b/>
      <w:bCs/>
      <w:sz w:val="22"/>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923694"/>
    <w:rPr>
      <w:rFonts w:eastAsia="Cambria"/>
      <w:b/>
      <w:color w:val="F1F2F2" w:themeColor="background1"/>
      <w:sz w:val="20"/>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AC2BA1"/>
    <w:rPr>
      <w:color w:val="0070C0"/>
      <w:u w:val="single"/>
    </w:rPr>
  </w:style>
  <w:style w:type="table" w:customStyle="1" w:styleId="PHNGreyTable">
    <w:name w:val="PHN Grey Table"/>
    <w:basedOn w:val="TableNormal"/>
    <w:uiPriority w:val="99"/>
    <w:rsid w:val="00BF7AD7"/>
    <w:pPr>
      <w:spacing w:before="120"/>
    </w:pPr>
    <w:rPr>
      <w:rFonts w:ascii="Arial" w:hAnsi="Arial"/>
      <w:sz w:val="22"/>
    </w:rPr>
    <w:tblPr/>
    <w:tblStylePr w:type="firstRow">
      <w:rPr>
        <w:rFonts w:ascii="Arial" w:hAnsi="Arial"/>
        <w:b/>
        <w:color w:val="F1F2F2" w:themeColor="background1"/>
        <w:sz w:val="22"/>
      </w:rPr>
    </w:tblStylePr>
  </w:style>
  <w:style w:type="paragraph" w:customStyle="1" w:styleId="Tablelistbullet">
    <w:name w:val="Table list bullet"/>
    <w:basedOn w:val="Tabletext"/>
    <w:qFormat/>
    <w:rsid w:val="00BF7AD7"/>
    <w:pPr>
      <w:framePr w:wrap="around"/>
      <w:numPr>
        <w:numId w:val="3"/>
      </w:numPr>
    </w:pPr>
  </w:style>
  <w:style w:type="paragraph" w:customStyle="1" w:styleId="Tablelistnumber">
    <w:name w:val="Table list number"/>
    <w:basedOn w:val="Tabletext"/>
    <w:qFormat/>
    <w:rsid w:val="009D315C"/>
    <w:pPr>
      <w:framePr w:wrap="around"/>
      <w:numPr>
        <w:numId w:val="4"/>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uiPriority w:val="99"/>
    <w:rsid w:val="00B8432D"/>
    <w:pPr>
      <w:spacing w:after="60" w:line="240" w:lineRule="auto"/>
    </w:pPr>
    <w:rPr>
      <w:rFonts w:ascii="Arial" w:hAnsi="Arial"/>
      <w:sz w:val="18"/>
      <w:lang w:eastAsia="en-US"/>
    </w:rPr>
  </w:style>
  <w:style w:type="character" w:customStyle="1" w:styleId="FootnoteTextChar">
    <w:name w:val="Footnote Text Char"/>
    <w:basedOn w:val="DefaultParagraphFont"/>
    <w:link w:val="FootnoteText"/>
    <w:uiPriority w:val="99"/>
    <w:rsid w:val="007557EE"/>
    <w:rPr>
      <w:rFonts w:ascii="Arial" w:hAnsi="Arial"/>
      <w:sz w:val="18"/>
      <w:lang w:eastAsia="en-US"/>
    </w:rPr>
  </w:style>
  <w:style w:type="paragraph" w:styleId="Caption">
    <w:name w:val="caption"/>
    <w:basedOn w:val="Normal"/>
    <w:next w:val="Normal"/>
    <w:uiPriority w:val="35"/>
    <w:unhideWhenUsed/>
    <w:qFormat/>
    <w:rsid w:val="00A27FE0"/>
    <w:rPr>
      <w:b/>
      <w:bCs/>
      <w:color w:val="358189"/>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StylePr w:type="firstRow">
      <w:rPr>
        <w:rFonts w:ascii="Arial" w:hAnsi="Arial"/>
        <w:b/>
        <w:color w:val="F1F2F2" w:themeColor="background1"/>
        <w:sz w:val="24"/>
      </w:r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7B6DA1"/>
    <w:rPr>
      <w:rFonts w:ascii="Arial" w:hAnsi="Arial"/>
      <w:b/>
      <w:bCs/>
      <w:color w:val="1E1545" w:themeColor="text1"/>
      <w:sz w:val="22"/>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framePr w:wrap="around"/>
      <w:jc w:val="right"/>
    </w:pPr>
  </w:style>
  <w:style w:type="paragraph" w:customStyle="1" w:styleId="Tabletextright0">
    <w:name w:val="Table text right"/>
    <w:basedOn w:val="Tabletext"/>
    <w:rsid w:val="00BF7AD7"/>
    <w:pPr>
      <w:framePr w:wrap="around"/>
      <w:jc w:val="right"/>
    </w:pPr>
  </w:style>
  <w:style w:type="paragraph" w:customStyle="1" w:styleId="Tabletextcentre">
    <w:name w:val="Table text centre"/>
    <w:basedOn w:val="Tabletext"/>
    <w:rsid w:val="00BF7AD7"/>
    <w:pPr>
      <w:framePr w:wrap="around"/>
    </w:pPr>
  </w:style>
  <w:style w:type="paragraph" w:customStyle="1" w:styleId="Boxheading">
    <w:name w:val="Box heading"/>
    <w:basedOn w:val="Boxtype"/>
    <w:qFormat/>
    <w:rsid w:val="007E1C2C"/>
    <w:pPr>
      <w:spacing w:before="240"/>
    </w:pPr>
    <w:rPr>
      <w:b/>
      <w:bCs/>
      <w:color w:val="auto"/>
      <w:szCs w:val="20"/>
    </w:rPr>
  </w:style>
  <w:style w:type="paragraph" w:customStyle="1" w:styleId="Boxtype">
    <w:name w:val="Box type"/>
    <w:basedOn w:val="Boxtypegreen"/>
    <w:next w:val="Normal"/>
    <w:link w:val="BoxtypeChar"/>
    <w:qFormat/>
    <w:rsid w:val="00490F26"/>
    <w:pPr>
      <w:pBdr>
        <w:top w:val="single" w:sz="6" w:space="1" w:color="E8DEED" w:themeColor="accent3" w:themeTint="33"/>
        <w:left w:val="single" w:sz="6" w:space="4" w:color="E8DEED" w:themeColor="accent3" w:themeTint="33"/>
        <w:bottom w:val="single" w:sz="6" w:space="1" w:color="E8DEED" w:themeColor="accent3" w:themeTint="33"/>
        <w:right w:val="single" w:sz="6" w:space="4" w:color="E8DEED" w:themeColor="accent3" w:themeTint="33"/>
      </w:pBdr>
      <w:shd w:val="clear" w:color="auto" w:fill="E8DEED" w:themeFill="accent3" w:themeFillTint="33"/>
    </w:p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ind w:left="2160"/>
    </w:pPr>
    <w:rPr>
      <w:rFonts w:ascii="Arial" w:eastAsiaTheme="minorEastAsia" w:hAnsi="Arial"/>
      <w:color w:val="1E1545" w:themeColor="text1"/>
      <w:lang w:eastAsia="en-US"/>
    </w:rPr>
    <w:tblPr>
      <w:tblStyleRowBandSize w:val="1"/>
      <w:tblStyleColBandSize w:val="1"/>
    </w:tblPr>
    <w:tcPr>
      <w:tcBorders>
        <w:top w:val="single" w:sz="4" w:space="0" w:color="715DCD"/>
        <w:bottom w:val="single" w:sz="4" w:space="0" w:color="715DCD"/>
      </w:tcBorders>
    </w:tc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StylePr>
  </w:style>
  <w:style w:type="paragraph" w:customStyle="1" w:styleId="TABLENumber">
    <w:name w:val="TABLE Number"/>
    <w:basedOn w:val="Normal"/>
    <w:link w:val="TABLENumberChar"/>
    <w:qFormat/>
    <w:rsid w:val="00224AC1"/>
    <w:pPr>
      <w:tabs>
        <w:tab w:val="left" w:pos="340"/>
      </w:tabs>
      <w:ind w:left="170" w:hanging="170"/>
    </w:pPr>
    <w:rPr>
      <w:noProof/>
      <w:color w:val="1E1545"/>
      <w:sz w:val="20"/>
      <w:szCs w:val="20"/>
      <w:shd w:val="clear" w:color="auto" w:fill="FFFFFF"/>
      <w:lang w:val="en-US" w:eastAsia="en-GB"/>
    </w:rPr>
  </w:style>
  <w:style w:type="paragraph" w:customStyle="1" w:styleId="TABLEbulletpoint">
    <w:name w:val="TABLE bullet point"/>
    <w:basedOn w:val="Normal"/>
    <w:link w:val="TABLEbulletpointChar"/>
    <w:qFormat/>
    <w:rsid w:val="00224AC1"/>
    <w:pPr>
      <w:tabs>
        <w:tab w:val="left" w:pos="340"/>
      </w:tabs>
      <w:ind w:left="170" w:hanging="170"/>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Pr>
    <w:tcPr>
      <w:tcBorders>
        <w:top w:val="single" w:sz="4" w:space="0" w:color="715DCD" w:themeColor="text1" w:themeTint="80"/>
        <w:bottom w:val="single" w:sz="4" w:space="0" w:color="715DCD" w:themeColor="text1" w:themeTint="80"/>
      </w:tcBorders>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5"/>
      </w:numPr>
    </w:pPr>
  </w:style>
  <w:style w:type="numbering" w:customStyle="1" w:styleId="CurrentList1">
    <w:name w:val="Current List1"/>
    <w:uiPriority w:val="99"/>
    <w:rsid w:val="008E6354"/>
    <w:pPr>
      <w:numPr>
        <w:numId w:val="6"/>
      </w:numPr>
    </w:pPr>
  </w:style>
  <w:style w:type="paragraph" w:styleId="TOCHeading">
    <w:name w:val="TOC Heading"/>
    <w:basedOn w:val="Heading1"/>
    <w:next w:val="Normal"/>
    <w:uiPriority w:val="39"/>
    <w:unhideWhenUsed/>
    <w:qFormat/>
    <w:rsid w:val="00E878DD"/>
    <w:pPr>
      <w:keepLines/>
      <w:spacing w:line="259" w:lineRule="auto"/>
      <w:outlineLvl w:val="9"/>
    </w:pPr>
    <w:rPr>
      <w:rFonts w:eastAsiaTheme="majorEastAsia" w:cstheme="majorBidi"/>
      <w:bCs w:val="0"/>
      <w:color w:val="1E1545" w:themeColor="text2"/>
      <w:kern w:val="0"/>
      <w:szCs w:val="32"/>
      <w:lang w:val="en-US"/>
    </w:rPr>
  </w:style>
  <w:style w:type="paragraph" w:styleId="TOC1">
    <w:name w:val="toc 1"/>
    <w:basedOn w:val="Normal"/>
    <w:next w:val="Normal"/>
    <w:autoRedefine/>
    <w:uiPriority w:val="39"/>
    <w:unhideWhenUsed/>
    <w:rsid w:val="00BC6FC5"/>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E878DD"/>
    <w:pPr>
      <w:tabs>
        <w:tab w:val="right" w:pos="340"/>
        <w:tab w:val="right" w:pos="9061"/>
      </w:tabs>
      <w:ind w:left="340"/>
    </w:pPr>
    <w:rPr>
      <w:rFonts w:cstheme="minorHAnsi"/>
      <w:i/>
      <w:noProof/>
      <w:sz w:val="22"/>
      <w:szCs w:val="20"/>
    </w:rPr>
  </w:style>
  <w:style w:type="paragraph" w:styleId="TOC4">
    <w:name w:val="toc 4"/>
    <w:basedOn w:val="Normal"/>
    <w:next w:val="Normal"/>
    <w:autoRedefine/>
    <w:unhideWhenUsed/>
    <w:rsid w:val="00DD6906"/>
    <w:pPr>
      <w:spacing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FootnoteReference">
    <w:name w:val="footnote reference"/>
    <w:basedOn w:val="DefaultParagraphFont"/>
    <w:uiPriority w:val="99"/>
    <w:semiHidden/>
    <w:unhideWhenUsed/>
    <w:rsid w:val="00FE618F"/>
    <w:rPr>
      <w:vertAlign w:val="superscript"/>
    </w:rPr>
  </w:style>
  <w:style w:type="character" w:styleId="UnresolvedMention">
    <w:name w:val="Unresolved Mention"/>
    <w:basedOn w:val="DefaultParagraphFont"/>
    <w:uiPriority w:val="99"/>
    <w:semiHidden/>
    <w:unhideWhenUsed/>
    <w:rsid w:val="00587A11"/>
    <w:rPr>
      <w:color w:val="605E5C"/>
      <w:shd w:val="clear" w:color="auto" w:fill="E1DFDD"/>
    </w:rPr>
  </w:style>
  <w:style w:type="character" w:styleId="CommentReference">
    <w:name w:val="annotation reference"/>
    <w:basedOn w:val="DefaultParagraphFont"/>
    <w:uiPriority w:val="99"/>
    <w:semiHidden/>
    <w:unhideWhenUsed/>
    <w:rsid w:val="00E63715"/>
    <w:rPr>
      <w:sz w:val="16"/>
      <w:szCs w:val="16"/>
    </w:rPr>
  </w:style>
  <w:style w:type="paragraph" w:styleId="CommentText">
    <w:name w:val="annotation text"/>
    <w:basedOn w:val="Normal"/>
    <w:link w:val="CommentTextChar"/>
    <w:uiPriority w:val="99"/>
    <w:unhideWhenUsed/>
    <w:rsid w:val="00E63715"/>
    <w:pPr>
      <w:spacing w:line="240" w:lineRule="auto"/>
    </w:pPr>
    <w:rPr>
      <w:sz w:val="20"/>
      <w:szCs w:val="20"/>
    </w:rPr>
  </w:style>
  <w:style w:type="character" w:customStyle="1" w:styleId="CommentTextChar">
    <w:name w:val="Comment Text Char"/>
    <w:basedOn w:val="DefaultParagraphFont"/>
    <w:link w:val="CommentText"/>
    <w:uiPriority w:val="99"/>
    <w:rsid w:val="00E63715"/>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E63715"/>
    <w:rPr>
      <w:b/>
      <w:bCs/>
    </w:rPr>
  </w:style>
  <w:style w:type="character" w:customStyle="1" w:styleId="CommentSubjectChar">
    <w:name w:val="Comment Subject Char"/>
    <w:basedOn w:val="CommentTextChar"/>
    <w:link w:val="CommentSubject"/>
    <w:semiHidden/>
    <w:rsid w:val="00E63715"/>
    <w:rPr>
      <w:rFonts w:ascii="Arial" w:hAnsi="Arial"/>
      <w:b/>
      <w:bCs/>
      <w:color w:val="1E1545" w:themeColor="text1"/>
      <w:lang w:eastAsia="en-US"/>
    </w:rPr>
  </w:style>
  <w:style w:type="character" w:styleId="Mention">
    <w:name w:val="Mention"/>
    <w:basedOn w:val="DefaultParagraphFont"/>
    <w:uiPriority w:val="99"/>
    <w:unhideWhenUsed/>
    <w:rsid w:val="00546B88"/>
    <w:rPr>
      <w:color w:val="2B579A"/>
      <w:shd w:val="clear" w:color="auto" w:fill="E1DFDD"/>
    </w:rPr>
  </w:style>
  <w:style w:type="paragraph" w:styleId="Revision">
    <w:name w:val="Revision"/>
    <w:hidden/>
    <w:uiPriority w:val="99"/>
    <w:semiHidden/>
    <w:rsid w:val="00A06109"/>
    <w:rPr>
      <w:rFonts w:ascii="Arial" w:hAnsi="Arial"/>
      <w:color w:val="1E1545" w:themeColor="text1"/>
      <w:sz w:val="24"/>
      <w:szCs w:val="24"/>
      <w:lang w:eastAsia="en-US"/>
    </w:rPr>
  </w:style>
  <w:style w:type="character" w:styleId="FollowedHyperlink">
    <w:name w:val="FollowedHyperlink"/>
    <w:basedOn w:val="DefaultParagraphFont"/>
    <w:semiHidden/>
    <w:unhideWhenUsed/>
    <w:rsid w:val="00D45B42"/>
    <w:rPr>
      <w:color w:val="000000" w:themeColor="followedHyperlink"/>
      <w:u w:val="single"/>
    </w:rPr>
  </w:style>
  <w:style w:type="character" w:customStyle="1" w:styleId="Heading3Char">
    <w:name w:val="Heading 3 Char"/>
    <w:basedOn w:val="DefaultParagraphFont"/>
    <w:link w:val="Heading3"/>
    <w:rsid w:val="00842295"/>
    <w:rPr>
      <w:rFonts w:ascii="Arial" w:hAnsi="Arial" w:cs="Arial"/>
      <w:b/>
      <w:bCs/>
      <w:color w:val="1E1545" w:themeColor="text1"/>
      <w:sz w:val="28"/>
      <w:szCs w:val="24"/>
      <w:lang w:eastAsia="en-US"/>
    </w:rPr>
  </w:style>
  <w:style w:type="character" w:customStyle="1" w:styleId="Heading2Char">
    <w:name w:val="Heading 2 Char"/>
    <w:basedOn w:val="DefaultParagraphFont"/>
    <w:link w:val="Heading2"/>
    <w:rsid w:val="00593AB0"/>
    <w:rPr>
      <w:rFonts w:ascii="Arial" w:hAnsi="Arial" w:cs="Arial"/>
      <w:b/>
      <w:bCs/>
      <w:iCs/>
      <w:color w:val="1E1545" w:themeColor="text1"/>
      <w:sz w:val="36"/>
      <w:szCs w:val="28"/>
      <w:lang w:eastAsia="en-US"/>
    </w:rPr>
  </w:style>
  <w:style w:type="character" w:customStyle="1" w:styleId="Heading1Char">
    <w:name w:val="Heading 1 Char"/>
    <w:basedOn w:val="DefaultParagraphFont"/>
    <w:link w:val="Heading1"/>
    <w:rsid w:val="007E1C2C"/>
    <w:rPr>
      <w:rFonts w:ascii="Arial" w:hAnsi="Arial" w:cs="Arial"/>
      <w:b/>
      <w:bCs/>
      <w:color w:val="1E1545" w:themeColor="text1"/>
      <w:kern w:val="28"/>
      <w:sz w:val="52"/>
      <w:szCs w:val="36"/>
      <w:lang w:eastAsia="en-US"/>
    </w:rPr>
  </w:style>
  <w:style w:type="table" w:styleId="GridTable1Light-Accent1">
    <w:name w:val="Grid Table 1 Light Accent 1"/>
    <w:basedOn w:val="TableNormal"/>
    <w:uiPriority w:val="46"/>
    <w:rsid w:val="00493414"/>
    <w:rPr>
      <w:rFonts w:asciiTheme="minorHAnsi" w:eastAsiaTheme="minorEastAsia" w:hAnsiTheme="minorHAnsi" w:cstheme="minorBidi"/>
      <w:sz w:val="24"/>
      <w:szCs w:val="24"/>
      <w:lang w:val="en-GB" w:eastAsia="ja-JP"/>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table" w:styleId="ListTable1Light-Accent4">
    <w:name w:val="List Table 1 Light Accent 4"/>
    <w:basedOn w:val="TableNormal"/>
    <w:uiPriority w:val="46"/>
    <w:rsid w:val="00E65B34"/>
    <w:rPr>
      <w:rFonts w:asciiTheme="minorHAnsi" w:eastAsiaTheme="minorEastAsia" w:hAnsiTheme="minorHAnsi" w:cstheme="minorBidi"/>
      <w:sz w:val="24"/>
      <w:szCs w:val="24"/>
      <w:lang w:val="en-GB" w:eastAsia="ja-JP"/>
    </w:rPr>
    <w:tblPr>
      <w:tblStyleRowBandSize w:val="1"/>
      <w:tblStyleColBandSize w:val="1"/>
    </w:tblPr>
    <w:tblStylePr w:type="firstRow">
      <w:rPr>
        <w:b/>
        <w:bCs/>
      </w:rPr>
      <w:tblPr/>
      <w:tcPr>
        <w:tcBorders>
          <w:bottom w:val="single" w:sz="4" w:space="0" w:color="E89AA6" w:themeColor="accent4" w:themeTint="99"/>
        </w:tcBorders>
      </w:tcPr>
    </w:tblStylePr>
    <w:tblStylePr w:type="lastRow">
      <w:rPr>
        <w:b/>
        <w:bCs/>
      </w:rPr>
      <w:tblPr/>
      <w:tcPr>
        <w:tcBorders>
          <w:top w:val="single" w:sz="4" w:space="0" w:color="E89AA6" w:themeColor="accent4" w:themeTint="99"/>
        </w:tcBorders>
      </w:tcPr>
    </w:tblStylePr>
    <w:tblStylePr w:type="firstCol">
      <w:rPr>
        <w:b/>
        <w:bCs/>
      </w:rPr>
    </w:tblStylePr>
    <w:tblStylePr w:type="lastCol">
      <w:rPr>
        <w:b/>
        <w:bCs/>
      </w:rPr>
    </w:tblStylePr>
    <w:tblStylePr w:type="band1Vert">
      <w:tblPr/>
      <w:tcPr>
        <w:shd w:val="clear" w:color="auto" w:fill="F7DDE1" w:themeFill="accent4" w:themeFillTint="33"/>
      </w:tcPr>
    </w:tblStylePr>
    <w:tblStylePr w:type="band1Horz">
      <w:tblPr/>
      <w:tcPr>
        <w:shd w:val="clear" w:color="auto" w:fill="F7DDE1" w:themeFill="accent4" w:themeFillTint="33"/>
      </w:tcPr>
    </w:tblStylePr>
  </w:style>
  <w:style w:type="paragraph" w:styleId="EndnoteText">
    <w:name w:val="endnote text"/>
    <w:basedOn w:val="Normal"/>
    <w:link w:val="EndnoteTextChar"/>
    <w:semiHidden/>
    <w:unhideWhenUsed/>
    <w:rsid w:val="00CD5160"/>
    <w:pPr>
      <w:spacing w:after="0" w:line="240" w:lineRule="auto"/>
    </w:pPr>
    <w:rPr>
      <w:sz w:val="20"/>
      <w:szCs w:val="20"/>
    </w:rPr>
  </w:style>
  <w:style w:type="character" w:customStyle="1" w:styleId="EndnoteTextChar">
    <w:name w:val="Endnote Text Char"/>
    <w:basedOn w:val="DefaultParagraphFont"/>
    <w:link w:val="EndnoteText"/>
    <w:semiHidden/>
    <w:rsid w:val="00CD5160"/>
    <w:rPr>
      <w:rFonts w:ascii="Arial" w:hAnsi="Arial"/>
      <w:color w:val="1E1545" w:themeColor="text1"/>
      <w:lang w:eastAsia="en-US"/>
    </w:rPr>
  </w:style>
  <w:style w:type="character" w:styleId="EndnoteReference">
    <w:name w:val="endnote reference"/>
    <w:basedOn w:val="DefaultParagraphFont"/>
    <w:semiHidden/>
    <w:unhideWhenUsed/>
    <w:rsid w:val="00CD5160"/>
    <w:rPr>
      <w:vertAlign w:val="superscript"/>
    </w:rPr>
  </w:style>
  <w:style w:type="character" w:customStyle="1" w:styleId="TabletextleftChar">
    <w:name w:val="Table text (left) Char"/>
    <w:basedOn w:val="DefaultParagraphFont"/>
    <w:link w:val="Tabletextleft"/>
    <w:rsid w:val="001200DA"/>
    <w:rPr>
      <w:rFonts w:ascii="Arial" w:eastAsiaTheme="minorEastAsia" w:hAnsi="Arial"/>
      <w:color w:val="1E1545" w:themeColor="text1"/>
      <w:szCs w:val="24"/>
      <w:lang w:eastAsia="en-US"/>
    </w:rPr>
  </w:style>
  <w:style w:type="table" w:styleId="PlainTable1">
    <w:name w:val="Plain Table 1"/>
    <w:basedOn w:val="TableNormal"/>
    <w:uiPriority w:val="41"/>
    <w:rsid w:val="00913A91"/>
    <w:tblPr>
      <w:tblStyleRowBandSize w:val="1"/>
      <w:tblStyleColBandSize w:val="1"/>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tblStylePr w:type="firstRow">
      <w:rPr>
        <w:b/>
        <w:bCs/>
      </w:rPr>
    </w:tblStylePr>
    <w:tblStylePr w:type="lastRow">
      <w:rPr>
        <w:b/>
        <w:bCs/>
      </w:rPr>
      <w:tblPr/>
      <w:tcPr>
        <w:tcBorders>
          <w:top w:val="double" w:sz="4" w:space="0" w:color="B2B7B7" w:themeColor="background1" w:themeShade="BF"/>
        </w:tcBorders>
      </w:tcPr>
    </w:tblStylePr>
    <w:tblStylePr w:type="firstCol">
      <w:rPr>
        <w:b/>
        <w:bCs/>
      </w:rPr>
    </w:tblStylePr>
    <w:tblStylePr w:type="lastCol">
      <w:rPr>
        <w:b/>
        <w:bCs/>
      </w:rPr>
    </w:tblStylePr>
    <w:tblStylePr w:type="band1Vert">
      <w:tblPr/>
      <w:tcPr>
        <w:shd w:val="clear" w:color="auto" w:fill="E4E6E6" w:themeFill="background1" w:themeFillShade="F2"/>
      </w:tcPr>
    </w:tblStylePr>
    <w:tblStylePr w:type="band1Horz">
      <w:tblPr/>
      <w:tcPr>
        <w:shd w:val="clear" w:color="auto" w:fill="E4E6E6" w:themeFill="background1" w:themeFillShade="F2"/>
      </w:tcPr>
    </w:tblStylePr>
  </w:style>
  <w:style w:type="table" w:styleId="GridTable1Light">
    <w:name w:val="Grid Table 1 Light"/>
    <w:basedOn w:val="TableNormal"/>
    <w:uiPriority w:val="46"/>
    <w:rsid w:val="00913A91"/>
    <w:tblPr>
      <w:tblStyleRowBandSize w:val="1"/>
      <w:tblStyleColBandSize w:val="1"/>
      <w:tblBorders>
        <w:top w:val="single" w:sz="4" w:space="0" w:color="8E7ED7" w:themeColor="text1" w:themeTint="66"/>
        <w:left w:val="single" w:sz="4" w:space="0" w:color="8E7ED7" w:themeColor="text1" w:themeTint="66"/>
        <w:bottom w:val="single" w:sz="4" w:space="0" w:color="8E7ED7" w:themeColor="text1" w:themeTint="66"/>
        <w:right w:val="single" w:sz="4" w:space="0" w:color="8E7ED7" w:themeColor="text1" w:themeTint="66"/>
        <w:insideH w:val="single" w:sz="4" w:space="0" w:color="8E7ED7" w:themeColor="text1" w:themeTint="66"/>
        <w:insideV w:val="single" w:sz="4" w:space="0" w:color="8E7ED7" w:themeColor="text1" w:themeTint="66"/>
      </w:tblBorders>
    </w:tblPr>
    <w:tblStylePr w:type="firstRow">
      <w:rPr>
        <w:b/>
        <w:bCs/>
      </w:rPr>
      <w:tblPr/>
      <w:tcPr>
        <w:tcBorders>
          <w:bottom w:val="single" w:sz="12" w:space="0" w:color="563DC4" w:themeColor="text1" w:themeTint="99"/>
        </w:tcBorders>
      </w:tcPr>
    </w:tblStylePr>
    <w:tblStylePr w:type="lastRow">
      <w:rPr>
        <w:b/>
        <w:bCs/>
      </w:rPr>
      <w:tblPr/>
      <w:tcPr>
        <w:tcBorders>
          <w:top w:val="double" w:sz="2" w:space="0" w:color="563DC4" w:themeColor="text1" w:themeTint="99"/>
        </w:tcBorders>
      </w:tcPr>
    </w:tblStylePr>
    <w:tblStylePr w:type="firstCol">
      <w:rPr>
        <w:b/>
        <w:bCs/>
      </w:rPr>
    </w:tblStylePr>
    <w:tblStylePr w:type="lastCol">
      <w:rPr>
        <w:b/>
        <w:bCs/>
      </w:rPr>
    </w:tblStylePr>
  </w:style>
  <w:style w:type="paragraph" w:customStyle="1" w:styleId="Default">
    <w:name w:val="Default"/>
    <w:rsid w:val="00670445"/>
    <w:pPr>
      <w:autoSpaceDE w:val="0"/>
      <w:autoSpaceDN w:val="0"/>
      <w:adjustRightInd w:val="0"/>
    </w:pPr>
    <w:rPr>
      <w:rFonts w:ascii="Arial" w:hAnsi="Arial" w:cs="Arial"/>
      <w:color w:val="000000"/>
      <w:sz w:val="24"/>
      <w:szCs w:val="24"/>
    </w:rPr>
  </w:style>
  <w:style w:type="table" w:styleId="ListTable3-Accent1">
    <w:name w:val="List Table 3 Accent 1"/>
    <w:basedOn w:val="TableNormal"/>
    <w:uiPriority w:val="48"/>
    <w:rsid w:val="00B03F84"/>
    <w:rPr>
      <w:rFonts w:asciiTheme="minorHAnsi" w:eastAsiaTheme="minorEastAsia" w:hAnsiTheme="minorHAnsi" w:cstheme="minorBidi"/>
      <w:sz w:val="18"/>
      <w:szCs w:val="24"/>
      <w:lang w:val="en-GB" w:eastAsia="ja-JP"/>
    </w:rPr>
    <w:tblPr>
      <w:tblStyleRowBandSize w:val="1"/>
      <w:tblStyleColBandSize w:val="1"/>
      <w:tblBorders>
        <w:top w:val="single" w:sz="4" w:space="0" w:color="2AB1BB" w:themeColor="accent1"/>
        <w:left w:val="single" w:sz="4" w:space="0" w:color="2AB1BB" w:themeColor="accent1"/>
        <w:bottom w:val="single" w:sz="4" w:space="0" w:color="2AB1BB" w:themeColor="accent1"/>
        <w:right w:val="single" w:sz="4" w:space="0" w:color="2AB1BB" w:themeColor="accent1"/>
      </w:tblBorders>
    </w:tblPr>
    <w:tblStylePr w:type="firstRow">
      <w:rPr>
        <w:b/>
        <w:bCs/>
        <w:color w:val="F1F2F2" w:themeColor="background1"/>
      </w:rPr>
      <w:tblPr/>
      <w:tcPr>
        <w:shd w:val="clear" w:color="auto" w:fill="2AB1BB" w:themeFill="accent1"/>
      </w:tcPr>
    </w:tblStylePr>
    <w:tblStylePr w:type="lastRow">
      <w:rPr>
        <w:b/>
        <w:bCs/>
      </w:rPr>
      <w:tblPr/>
      <w:tcPr>
        <w:tcBorders>
          <w:top w:val="double" w:sz="4" w:space="0" w:color="2AB1BB" w:themeColor="accent1"/>
        </w:tcBorders>
        <w:shd w:val="clear" w:color="auto" w:fill="F1F2F2" w:themeFill="background1"/>
      </w:tcPr>
    </w:tblStylePr>
    <w:tblStylePr w:type="firstCol">
      <w:pPr>
        <w:jc w:val="left"/>
      </w:pPr>
      <w:rPr>
        <w:b/>
        <w:bCs/>
      </w:rPr>
      <w:tblPr/>
      <w:tcPr>
        <w:tcBorders>
          <w:right w:val="nil"/>
        </w:tcBorders>
        <w:shd w:val="clear" w:color="auto" w:fill="F1F2F2" w:themeFill="background1"/>
      </w:tcPr>
    </w:tblStylePr>
    <w:tblStylePr w:type="lastCol">
      <w:rPr>
        <w:b/>
        <w:bCs/>
      </w:rPr>
      <w:tblPr/>
      <w:tcPr>
        <w:tcBorders>
          <w:left w:val="nil"/>
        </w:tcBorders>
        <w:shd w:val="clear" w:color="auto" w:fill="F1F2F2" w:themeFill="background1"/>
      </w:tcPr>
    </w:tblStylePr>
    <w:tblStylePr w:type="band1Vert">
      <w:tblPr/>
      <w:tcPr>
        <w:tcBorders>
          <w:left w:val="single" w:sz="4" w:space="0" w:color="2AB1BB" w:themeColor="accent1"/>
          <w:right w:val="single" w:sz="4" w:space="0" w:color="2AB1BB" w:themeColor="accent1"/>
        </w:tcBorders>
      </w:tcPr>
    </w:tblStylePr>
    <w:tblStylePr w:type="band1Horz">
      <w:tblPr/>
      <w:tcPr>
        <w:tcBorders>
          <w:top w:val="single" w:sz="4" w:space="0" w:color="2AB1BB" w:themeColor="accent1"/>
          <w:bottom w:val="single" w:sz="4" w:space="0" w:color="2AB1B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AB1BB" w:themeColor="accent1"/>
          <w:left w:val="nil"/>
        </w:tcBorders>
      </w:tcPr>
    </w:tblStylePr>
    <w:tblStylePr w:type="swCell">
      <w:tblPr/>
      <w:tcPr>
        <w:tcBorders>
          <w:top w:val="double" w:sz="4" w:space="0" w:color="2AB1BB" w:themeColor="accent1"/>
          <w:right w:val="nil"/>
        </w:tcBorders>
      </w:tcPr>
    </w:tblStylePr>
  </w:style>
  <w:style w:type="table" w:styleId="GridTable2-Accent1">
    <w:name w:val="Grid Table 2 Accent 1"/>
    <w:basedOn w:val="TableNormal"/>
    <w:uiPriority w:val="47"/>
    <w:rsid w:val="00BD297C"/>
    <w:pPr>
      <w:spacing w:line="360" w:lineRule="auto"/>
    </w:pPr>
    <w:tblPr>
      <w:tblStyleRowBandSize w:val="1"/>
      <w:tblStyleColBandSize w:val="1"/>
      <w:tblBorders>
        <w:top w:val="single" w:sz="2" w:space="0" w:color="75D8E0" w:themeColor="accent1" w:themeTint="99"/>
        <w:bottom w:val="single" w:sz="2" w:space="0" w:color="75D8E0" w:themeColor="accent1" w:themeTint="99"/>
        <w:insideH w:val="single" w:sz="2" w:space="0" w:color="75D8E0" w:themeColor="accent1" w:themeTint="99"/>
        <w:insideV w:val="single" w:sz="2" w:space="0" w:color="75D8E0" w:themeColor="accent1" w:themeTint="99"/>
      </w:tblBorders>
    </w:tblPr>
    <w:tblStylePr w:type="firstRow">
      <w:rPr>
        <w:b/>
        <w:bCs/>
      </w:rPr>
      <w:tblPr/>
      <w:tcPr>
        <w:tcBorders>
          <w:top w:val="nil"/>
          <w:bottom w:val="single" w:sz="12" w:space="0" w:color="75D8E0" w:themeColor="accent1" w:themeTint="99"/>
          <w:insideH w:val="nil"/>
          <w:insideV w:val="nil"/>
        </w:tcBorders>
        <w:shd w:val="clear" w:color="auto" w:fill="F1F2F2" w:themeFill="background1"/>
      </w:tcPr>
    </w:tblStylePr>
    <w:tblStylePr w:type="lastRow">
      <w:rPr>
        <w:b/>
        <w:bCs/>
      </w:rPr>
      <w:tblPr/>
      <w:tcPr>
        <w:tcBorders>
          <w:top w:val="double" w:sz="2" w:space="0" w:color="75D8E0" w:themeColor="accent1" w:themeTint="99"/>
          <w:bottom w:val="nil"/>
          <w:insideH w:val="nil"/>
          <w:insideV w:val="nil"/>
        </w:tcBorders>
        <w:shd w:val="clear" w:color="auto" w:fill="F1F2F2" w:themeFill="background1"/>
      </w:tcPr>
    </w:tblStylePr>
    <w:tblStylePr w:type="firstCol">
      <w:rPr>
        <w:b/>
        <w:bCs/>
      </w:rPr>
    </w:tblStylePr>
    <w:tblStylePr w:type="lastCol">
      <w:rPr>
        <w:b/>
        <w:bCs/>
      </w:rPr>
    </w:tblStylePr>
    <w:tblStylePr w:type="band1Vert">
      <w:tblPr/>
      <w:tcPr>
        <w:shd w:val="clear" w:color="auto" w:fill="D1F2F4" w:themeFill="accent1" w:themeFillTint="33"/>
      </w:tcPr>
    </w:tblStylePr>
    <w:tblStylePr w:type="band1Horz">
      <w:tblPr/>
      <w:tcPr>
        <w:shd w:val="clear" w:color="auto" w:fill="D1F2F4" w:themeFill="accent1" w:themeFillTint="33"/>
      </w:tcPr>
    </w:tblStylePr>
  </w:style>
  <w:style w:type="table" w:styleId="ListTable2-Accent1">
    <w:name w:val="List Table 2 Accent 1"/>
    <w:basedOn w:val="TableNormal"/>
    <w:uiPriority w:val="47"/>
    <w:rsid w:val="00BD297C"/>
    <w:tblPr>
      <w:tblStyleRowBandSize w:val="1"/>
      <w:tblStyleColBandSize w:val="1"/>
      <w:tblBorders>
        <w:top w:val="single" w:sz="4" w:space="0" w:color="75D8E0" w:themeColor="accent1" w:themeTint="99"/>
        <w:bottom w:val="single" w:sz="4" w:space="0" w:color="75D8E0" w:themeColor="accent1" w:themeTint="99"/>
        <w:insideH w:val="single" w:sz="4" w:space="0" w:color="75D8E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F2F4" w:themeFill="accent1" w:themeFillTint="33"/>
      </w:tcPr>
    </w:tblStylePr>
    <w:tblStylePr w:type="band1Horz">
      <w:tblPr/>
      <w:tcPr>
        <w:shd w:val="clear" w:color="auto" w:fill="D1F2F4" w:themeFill="accent1" w:themeFillTint="33"/>
      </w:tcPr>
    </w:tblStylePr>
  </w:style>
  <w:style w:type="paragraph" w:styleId="Bibliography">
    <w:name w:val="Bibliography"/>
    <w:basedOn w:val="Normal"/>
    <w:next w:val="Normal"/>
    <w:uiPriority w:val="37"/>
    <w:unhideWhenUsed/>
    <w:rsid w:val="00475A3D"/>
  </w:style>
  <w:style w:type="paragraph" w:customStyle="1" w:styleId="Tabletextright1">
    <w:name w:val="Table text (right)"/>
    <w:basedOn w:val="Tabletextleft"/>
    <w:link w:val="TabletextrightChar"/>
    <w:qFormat/>
    <w:rsid w:val="001200DA"/>
    <w:pPr>
      <w:framePr w:hSpace="180" w:wrap="around" w:vAnchor="text" w:hAnchor="text" w:xAlign="center" w:y="19"/>
      <w:jc w:val="right"/>
    </w:pPr>
  </w:style>
  <w:style w:type="table" w:styleId="TableGridLight">
    <w:name w:val="Grid Table Light"/>
    <w:basedOn w:val="TableNormal"/>
    <w:uiPriority w:val="40"/>
    <w:rsid w:val="00BB0136"/>
    <w:pPr>
      <w:spacing w:after="0" w:line="240" w:lineRule="auto"/>
    </w:pPr>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paragraph" w:styleId="ListBullet">
    <w:name w:val="List Bullet"/>
    <w:basedOn w:val="Normal"/>
    <w:uiPriority w:val="99"/>
    <w:unhideWhenUsed/>
    <w:qFormat/>
    <w:rsid w:val="00CC5DBA"/>
    <w:pPr>
      <w:numPr>
        <w:numId w:val="14"/>
      </w:numPr>
      <w:tabs>
        <w:tab w:val="clear" w:pos="360"/>
      </w:tabs>
      <w:spacing w:before="60" w:after="60"/>
      <w:ind w:left="584" w:hanging="357"/>
    </w:pPr>
  </w:style>
  <w:style w:type="table" w:customStyle="1" w:styleId="DepartmentofHealthtable1">
    <w:name w:val="Department of Health table1"/>
    <w:basedOn w:val="TableNormal"/>
    <w:uiPriority w:val="99"/>
    <w:rsid w:val="00774002"/>
    <w:pPr>
      <w:spacing w:after="0" w:line="240" w:lineRule="auto"/>
    </w:pPr>
    <w:rPr>
      <w:rFonts w:ascii="Arial" w:hAnsi="Arial"/>
      <w:color w:val="1E1545" w:themeColor="text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val="0"/>
        <w:color w:val="F1F2F2" w:themeColor="background1"/>
        <w:sz w:val="24"/>
      </w:rPr>
      <w:tblPr/>
      <w:tcPr>
        <w:shd w:val="clear" w:color="auto" w:fill="1E1545" w:themeFill="text1"/>
      </w:tcPr>
    </w:tblStylePr>
    <w:tblStylePr w:type="lastRow">
      <w:rPr>
        <w:rFonts w:ascii="Arial" w:hAnsi="Arial"/>
        <w:color w:val="1E1545" w:themeColor="text1"/>
      </w:rPr>
    </w:tblStylePr>
    <w:tblStylePr w:type="lastCol">
      <w:pPr>
        <w:jc w:val="center"/>
      </w:pPr>
      <w:tblPr/>
      <w:tcPr>
        <w:vAlign w:val="top"/>
      </w:tcPr>
    </w:tblStylePr>
  </w:style>
  <w:style w:type="table" w:customStyle="1" w:styleId="TableGrid1">
    <w:name w:val="Table Grid1"/>
    <w:basedOn w:val="TableNormal"/>
    <w:next w:val="TableGrid"/>
    <w:locked/>
    <w:rsid w:val="004E2F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ListParagraphBulletpointBulletsCVtextDotptF5ListPa1">
    <w:name w:val="Style List ParagraphBullet pointBulletsCV textDot ptF5 List Pa...1"/>
    <w:basedOn w:val="Normal"/>
    <w:rsid w:val="00224AC1"/>
    <w:pPr>
      <w:numPr>
        <w:numId w:val="12"/>
      </w:numPr>
      <w:tabs>
        <w:tab w:val="left" w:pos="340"/>
      </w:tabs>
      <w:ind w:right="119"/>
    </w:pPr>
    <w:rPr>
      <w:szCs w:val="20"/>
    </w:rPr>
  </w:style>
  <w:style w:type="paragraph" w:customStyle="1" w:styleId="StyleListParagraphBulletpointBulletsCVtextDotptF5ListPa2">
    <w:name w:val="Style List ParagraphBullet pointBulletsCV textDot ptF5 List Pa...2"/>
    <w:basedOn w:val="Normal"/>
    <w:rsid w:val="00224AC1"/>
    <w:pPr>
      <w:tabs>
        <w:tab w:val="left" w:pos="340"/>
      </w:tabs>
      <w:ind w:left="644" w:right="-170" w:hanging="360"/>
    </w:pPr>
    <w:rPr>
      <w:szCs w:val="20"/>
    </w:rPr>
  </w:style>
  <w:style w:type="paragraph" w:customStyle="1" w:styleId="reference">
    <w:name w:val="reference"/>
    <w:basedOn w:val="Normal"/>
    <w:link w:val="referenceChar"/>
    <w:rsid w:val="00E93A53"/>
    <w:pPr>
      <w:spacing w:after="240"/>
    </w:pPr>
  </w:style>
  <w:style w:type="paragraph" w:customStyle="1" w:styleId="Crossreference">
    <w:name w:val="Cross reference"/>
    <w:basedOn w:val="reference"/>
    <w:link w:val="CrossreferenceChar"/>
    <w:qFormat/>
    <w:rsid w:val="00E9543A"/>
    <w:rPr>
      <w:color w:val="358189"/>
    </w:rPr>
  </w:style>
  <w:style w:type="character" w:customStyle="1" w:styleId="referenceChar">
    <w:name w:val="reference Char"/>
    <w:basedOn w:val="DefaultParagraphFont"/>
    <w:link w:val="reference"/>
    <w:rsid w:val="000938B7"/>
    <w:rPr>
      <w:rFonts w:ascii="Arial" w:hAnsi="Arial"/>
      <w:color w:val="1E1545" w:themeColor="text1"/>
      <w:sz w:val="24"/>
      <w:szCs w:val="24"/>
      <w:lang w:eastAsia="en-US"/>
    </w:rPr>
  </w:style>
  <w:style w:type="character" w:customStyle="1" w:styleId="CrossreferenceChar">
    <w:name w:val="Cross reference Char"/>
    <w:basedOn w:val="referenceChar"/>
    <w:link w:val="Crossreference"/>
    <w:rsid w:val="00E9543A"/>
    <w:rPr>
      <w:rFonts w:ascii="Arial" w:hAnsi="Arial"/>
      <w:color w:val="358189"/>
      <w:sz w:val="24"/>
      <w:szCs w:val="24"/>
      <w:lang w:eastAsia="en-US"/>
    </w:rPr>
  </w:style>
  <w:style w:type="paragraph" w:styleId="List5">
    <w:name w:val="List 5"/>
    <w:basedOn w:val="Normal"/>
    <w:rsid w:val="00C828CF"/>
    <w:pPr>
      <w:ind w:left="1134"/>
      <w:contextualSpacing/>
    </w:pPr>
  </w:style>
  <w:style w:type="paragraph" w:customStyle="1" w:styleId="Tabletextlistnumber123">
    <w:name w:val="Table text (list number 123...)"/>
    <w:basedOn w:val="Normal"/>
    <w:link w:val="Tabletextlistnumber123Char"/>
    <w:qFormat/>
    <w:rsid w:val="001200DA"/>
    <w:pPr>
      <w:numPr>
        <w:numId w:val="9"/>
      </w:numPr>
      <w:tabs>
        <w:tab w:val="left" w:pos="1113"/>
      </w:tabs>
      <w:spacing w:line="240" w:lineRule="auto"/>
      <w:ind w:right="181"/>
    </w:pPr>
    <w:rPr>
      <w:rFonts w:eastAsiaTheme="minorEastAsia" w:cstheme="minorBidi"/>
      <w:sz w:val="20"/>
      <w:szCs w:val="20"/>
      <w:lang w:val="en-GB"/>
    </w:rPr>
  </w:style>
  <w:style w:type="character" w:customStyle="1" w:styleId="Tabletextlistnumber123Char">
    <w:name w:val="Table text (list number 123...) Char"/>
    <w:basedOn w:val="DefaultParagraphFont"/>
    <w:link w:val="Tabletextlistnumber123"/>
    <w:rsid w:val="001200DA"/>
    <w:rPr>
      <w:rFonts w:ascii="Arial" w:eastAsiaTheme="minorEastAsia" w:hAnsi="Arial" w:cstheme="minorBidi"/>
      <w:color w:val="1E1545" w:themeColor="text1"/>
      <w:lang w:val="en-GB" w:eastAsia="en-US"/>
    </w:rPr>
  </w:style>
  <w:style w:type="character" w:customStyle="1" w:styleId="TabletextrightChar">
    <w:name w:val="Table text (right) Char"/>
    <w:basedOn w:val="TabletextleftChar"/>
    <w:link w:val="Tabletextright1"/>
    <w:rsid w:val="001200DA"/>
    <w:rPr>
      <w:rFonts w:ascii="Arial" w:eastAsiaTheme="minorEastAsia" w:hAnsi="Arial"/>
      <w:color w:val="1E1545" w:themeColor="text1"/>
      <w:szCs w:val="24"/>
      <w:lang w:eastAsia="en-US"/>
    </w:rPr>
  </w:style>
  <w:style w:type="paragraph" w:customStyle="1" w:styleId="Boxtypelavender">
    <w:name w:val="Box type (lavender)"/>
    <w:basedOn w:val="Boxtype"/>
    <w:link w:val="BoxtypelavenderChar"/>
    <w:qFormat/>
    <w:rsid w:val="00623385"/>
  </w:style>
  <w:style w:type="character" w:customStyle="1" w:styleId="BoxtypeChar">
    <w:name w:val="Box type Char"/>
    <w:basedOn w:val="DefaultParagraphFont"/>
    <w:link w:val="Boxtype"/>
    <w:rsid w:val="00490F26"/>
    <w:rPr>
      <w:rFonts w:ascii="Arial" w:hAnsi="Arial"/>
      <w:color w:val="1E1545" w:themeColor="text1"/>
      <w:sz w:val="24"/>
      <w:szCs w:val="24"/>
      <w:shd w:val="clear" w:color="auto" w:fill="E8DEED" w:themeFill="accent3" w:themeFillTint="33"/>
      <w:lang w:eastAsia="en-US"/>
    </w:rPr>
  </w:style>
  <w:style w:type="character" w:customStyle="1" w:styleId="BoxtypelavenderChar">
    <w:name w:val="Box type (lavender) Char"/>
    <w:basedOn w:val="BoxtypeChar"/>
    <w:link w:val="Boxtypelavender"/>
    <w:rsid w:val="00623385"/>
    <w:rPr>
      <w:rFonts w:ascii="Arial" w:hAnsi="Arial" w:cs="Arial"/>
      <w:color w:val="1E1545" w:themeColor="text2"/>
      <w:sz w:val="22"/>
      <w:szCs w:val="24"/>
      <w:shd w:val="clear" w:color="auto" w:fill="E8DEED" w:themeFill="accent3" w:themeFillTint="33"/>
      <w:lang w:val="en" w:eastAsia="en-US"/>
    </w:rPr>
  </w:style>
  <w:style w:type="paragraph" w:customStyle="1" w:styleId="Boxtypeteal">
    <w:name w:val="Box type (teal)"/>
    <w:basedOn w:val="Normal"/>
    <w:link w:val="BoxtypetealChar"/>
    <w:qFormat/>
    <w:rsid w:val="00AB06E3"/>
    <w:pPr>
      <w:pBdr>
        <w:top w:val="single" w:sz="6" w:space="1" w:color="D1F2F4" w:themeColor="accent1" w:themeTint="33"/>
        <w:left w:val="single" w:sz="6" w:space="4" w:color="D1F2F4" w:themeColor="accent1" w:themeTint="33"/>
        <w:bottom w:val="single" w:sz="6" w:space="1" w:color="D1F2F4" w:themeColor="accent1" w:themeTint="33"/>
        <w:right w:val="single" w:sz="6" w:space="4" w:color="D1F2F4" w:themeColor="accent1" w:themeTint="33"/>
      </w:pBdr>
      <w:shd w:val="clear" w:color="auto" w:fill="D1F2F4" w:themeFill="accent1" w:themeFillTint="33"/>
    </w:pPr>
  </w:style>
  <w:style w:type="character" w:customStyle="1" w:styleId="BoxtypetealChar">
    <w:name w:val="Box type (teal) Char"/>
    <w:basedOn w:val="DefaultParagraphFont"/>
    <w:link w:val="Boxtypeteal"/>
    <w:rsid w:val="00AB06E3"/>
    <w:rPr>
      <w:rFonts w:ascii="Arial" w:hAnsi="Arial"/>
      <w:color w:val="1E1545" w:themeColor="text1"/>
      <w:sz w:val="24"/>
      <w:szCs w:val="24"/>
      <w:shd w:val="clear" w:color="auto" w:fill="D1F2F4" w:themeFill="accent1" w:themeFillTint="33"/>
      <w:lang w:eastAsia="en-US"/>
    </w:rPr>
  </w:style>
  <w:style w:type="paragraph" w:customStyle="1" w:styleId="Boxtypegreen">
    <w:name w:val="Box type (green)"/>
    <w:basedOn w:val="Normal"/>
    <w:link w:val="BoxtypegreenChar"/>
    <w:qFormat/>
    <w:rsid w:val="00623385"/>
    <w:pPr>
      <w:pBdr>
        <w:top w:val="single" w:sz="6" w:space="1" w:color="E3F2D9" w:themeColor="accent2" w:themeTint="33"/>
        <w:left w:val="single" w:sz="6" w:space="4" w:color="E3F2D9" w:themeColor="accent2" w:themeTint="33"/>
        <w:bottom w:val="single" w:sz="6" w:space="1" w:color="E3F2D9" w:themeColor="accent2" w:themeTint="33"/>
        <w:right w:val="single" w:sz="6" w:space="4" w:color="E3F2D9" w:themeColor="accent2" w:themeTint="33"/>
      </w:pBdr>
      <w:shd w:val="clear" w:color="auto" w:fill="E3F2D9" w:themeFill="accent2" w:themeFillTint="33"/>
    </w:pPr>
  </w:style>
  <w:style w:type="character" w:customStyle="1" w:styleId="BoxtypegreenChar">
    <w:name w:val="Box type (green) Char"/>
    <w:basedOn w:val="DefaultParagraphFont"/>
    <w:link w:val="Boxtypegreen"/>
    <w:rsid w:val="00623385"/>
    <w:rPr>
      <w:rFonts w:ascii="Arial" w:hAnsi="Arial"/>
      <w:color w:val="1E1545" w:themeColor="text1"/>
      <w:sz w:val="24"/>
      <w:szCs w:val="24"/>
      <w:shd w:val="clear" w:color="auto" w:fill="E3F2D9" w:themeFill="accent2" w:themeFillTint="33"/>
      <w:lang w:eastAsia="en-US"/>
    </w:rPr>
  </w:style>
  <w:style w:type="paragraph" w:customStyle="1" w:styleId="Boxtypecoral">
    <w:name w:val="Box type (coral)"/>
    <w:basedOn w:val="Normal"/>
    <w:link w:val="BoxtypecoralChar"/>
    <w:qFormat/>
    <w:rsid w:val="00623385"/>
    <w:pPr>
      <w:pBdr>
        <w:top w:val="single" w:sz="6" w:space="1" w:color="FCE1D4" w:themeColor="accent5" w:themeTint="33"/>
        <w:left w:val="single" w:sz="6" w:space="4" w:color="FCE1D4" w:themeColor="accent5" w:themeTint="33"/>
        <w:bottom w:val="single" w:sz="6" w:space="1" w:color="FCE1D4" w:themeColor="accent5" w:themeTint="33"/>
        <w:right w:val="single" w:sz="6" w:space="4" w:color="FCE1D4" w:themeColor="accent5" w:themeTint="33"/>
      </w:pBdr>
      <w:shd w:val="clear" w:color="auto" w:fill="FCE1D4" w:themeFill="accent5" w:themeFillTint="33"/>
    </w:pPr>
  </w:style>
  <w:style w:type="character" w:customStyle="1" w:styleId="BoxtypecoralChar">
    <w:name w:val="Box type (coral) Char"/>
    <w:basedOn w:val="DefaultParagraphFont"/>
    <w:link w:val="Boxtypecoral"/>
    <w:rsid w:val="00623385"/>
    <w:rPr>
      <w:rFonts w:ascii="Arial" w:hAnsi="Arial"/>
      <w:color w:val="1E1545" w:themeColor="text1"/>
      <w:sz w:val="24"/>
      <w:szCs w:val="24"/>
      <w:shd w:val="clear" w:color="auto" w:fill="FCE1D4" w:themeFill="accent5" w:themeFillTint="33"/>
      <w:lang w:eastAsia="en-US"/>
    </w:rPr>
  </w:style>
  <w:style w:type="paragraph" w:customStyle="1" w:styleId="Figure">
    <w:name w:val="Figure"/>
    <w:basedOn w:val="Normal"/>
    <w:link w:val="FigureChar"/>
    <w:qFormat/>
    <w:rsid w:val="00E918F9"/>
    <w:pPr>
      <w:ind w:left="3969"/>
      <w:jc w:val="right"/>
    </w:pPr>
    <w:rPr>
      <w:noProof/>
    </w:rPr>
  </w:style>
  <w:style w:type="character" w:customStyle="1" w:styleId="FigureChar">
    <w:name w:val="Figure Char"/>
    <w:basedOn w:val="DefaultParagraphFont"/>
    <w:link w:val="Figure"/>
    <w:rsid w:val="00E918F9"/>
    <w:rPr>
      <w:rFonts w:ascii="Arial" w:hAnsi="Arial"/>
      <w:noProof/>
      <w:color w:val="1E1545" w:themeColor="text1"/>
      <w:sz w:val="24"/>
      <w:szCs w:val="24"/>
      <w:lang w:eastAsia="en-US"/>
    </w:rPr>
  </w:style>
  <w:style w:type="paragraph" w:customStyle="1" w:styleId="Crossreferencestyle">
    <w:name w:val="Cross reference style"/>
    <w:basedOn w:val="Normal"/>
    <w:link w:val="CrossreferencestyleChar"/>
    <w:qFormat/>
    <w:rsid w:val="000F269C"/>
    <w:rPr>
      <w:color w:val="0070C0"/>
    </w:rPr>
  </w:style>
  <w:style w:type="character" w:customStyle="1" w:styleId="CrossreferencestyleChar">
    <w:name w:val="Cross reference style Char"/>
    <w:basedOn w:val="DefaultParagraphFont"/>
    <w:link w:val="Crossreferencestyle"/>
    <w:rsid w:val="000F269C"/>
    <w:rPr>
      <w:rFonts w:ascii="Arial" w:hAnsi="Arial"/>
      <w:color w:val="0070C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94138">
      <w:bodyDiv w:val="1"/>
      <w:marLeft w:val="0"/>
      <w:marRight w:val="0"/>
      <w:marTop w:val="0"/>
      <w:marBottom w:val="0"/>
      <w:divBdr>
        <w:top w:val="none" w:sz="0" w:space="0" w:color="auto"/>
        <w:left w:val="none" w:sz="0" w:space="0" w:color="auto"/>
        <w:bottom w:val="none" w:sz="0" w:space="0" w:color="auto"/>
        <w:right w:val="none" w:sz="0" w:space="0" w:color="auto"/>
      </w:divBdr>
    </w:div>
    <w:div w:id="50689479">
      <w:bodyDiv w:val="1"/>
      <w:marLeft w:val="0"/>
      <w:marRight w:val="0"/>
      <w:marTop w:val="0"/>
      <w:marBottom w:val="0"/>
      <w:divBdr>
        <w:top w:val="none" w:sz="0" w:space="0" w:color="auto"/>
        <w:left w:val="none" w:sz="0" w:space="0" w:color="auto"/>
        <w:bottom w:val="none" w:sz="0" w:space="0" w:color="auto"/>
        <w:right w:val="none" w:sz="0" w:space="0" w:color="auto"/>
      </w:divBdr>
    </w:div>
    <w:div w:id="60756117">
      <w:bodyDiv w:val="1"/>
      <w:marLeft w:val="0"/>
      <w:marRight w:val="0"/>
      <w:marTop w:val="0"/>
      <w:marBottom w:val="0"/>
      <w:divBdr>
        <w:top w:val="none" w:sz="0" w:space="0" w:color="auto"/>
        <w:left w:val="none" w:sz="0" w:space="0" w:color="auto"/>
        <w:bottom w:val="none" w:sz="0" w:space="0" w:color="auto"/>
        <w:right w:val="none" w:sz="0" w:space="0" w:color="auto"/>
      </w:divBdr>
    </w:div>
    <w:div w:id="70856617">
      <w:bodyDiv w:val="1"/>
      <w:marLeft w:val="0"/>
      <w:marRight w:val="0"/>
      <w:marTop w:val="0"/>
      <w:marBottom w:val="0"/>
      <w:divBdr>
        <w:top w:val="none" w:sz="0" w:space="0" w:color="auto"/>
        <w:left w:val="none" w:sz="0" w:space="0" w:color="auto"/>
        <w:bottom w:val="none" w:sz="0" w:space="0" w:color="auto"/>
        <w:right w:val="none" w:sz="0" w:space="0" w:color="auto"/>
      </w:divBdr>
      <w:divsChild>
        <w:div w:id="34818587">
          <w:marLeft w:val="0"/>
          <w:marRight w:val="0"/>
          <w:marTop w:val="0"/>
          <w:marBottom w:val="0"/>
          <w:divBdr>
            <w:top w:val="none" w:sz="0" w:space="0" w:color="auto"/>
            <w:left w:val="none" w:sz="0" w:space="0" w:color="auto"/>
            <w:bottom w:val="none" w:sz="0" w:space="0" w:color="auto"/>
            <w:right w:val="none" w:sz="0" w:space="0" w:color="auto"/>
          </w:divBdr>
        </w:div>
        <w:div w:id="241572635">
          <w:marLeft w:val="0"/>
          <w:marRight w:val="0"/>
          <w:marTop w:val="0"/>
          <w:marBottom w:val="0"/>
          <w:divBdr>
            <w:top w:val="none" w:sz="0" w:space="0" w:color="auto"/>
            <w:left w:val="none" w:sz="0" w:space="0" w:color="auto"/>
            <w:bottom w:val="none" w:sz="0" w:space="0" w:color="auto"/>
            <w:right w:val="none" w:sz="0" w:space="0" w:color="auto"/>
          </w:divBdr>
        </w:div>
        <w:div w:id="485443156">
          <w:marLeft w:val="0"/>
          <w:marRight w:val="0"/>
          <w:marTop w:val="0"/>
          <w:marBottom w:val="0"/>
          <w:divBdr>
            <w:top w:val="none" w:sz="0" w:space="0" w:color="auto"/>
            <w:left w:val="none" w:sz="0" w:space="0" w:color="auto"/>
            <w:bottom w:val="none" w:sz="0" w:space="0" w:color="auto"/>
            <w:right w:val="none" w:sz="0" w:space="0" w:color="auto"/>
          </w:divBdr>
        </w:div>
        <w:div w:id="1506482334">
          <w:marLeft w:val="0"/>
          <w:marRight w:val="0"/>
          <w:marTop w:val="0"/>
          <w:marBottom w:val="0"/>
          <w:divBdr>
            <w:top w:val="none" w:sz="0" w:space="0" w:color="auto"/>
            <w:left w:val="none" w:sz="0" w:space="0" w:color="auto"/>
            <w:bottom w:val="none" w:sz="0" w:space="0" w:color="auto"/>
            <w:right w:val="none" w:sz="0" w:space="0" w:color="auto"/>
          </w:divBdr>
        </w:div>
        <w:div w:id="1741756339">
          <w:marLeft w:val="0"/>
          <w:marRight w:val="0"/>
          <w:marTop w:val="0"/>
          <w:marBottom w:val="0"/>
          <w:divBdr>
            <w:top w:val="none" w:sz="0" w:space="0" w:color="auto"/>
            <w:left w:val="none" w:sz="0" w:space="0" w:color="auto"/>
            <w:bottom w:val="none" w:sz="0" w:space="0" w:color="auto"/>
            <w:right w:val="none" w:sz="0" w:space="0" w:color="auto"/>
          </w:divBdr>
        </w:div>
      </w:divsChild>
    </w:div>
    <w:div w:id="153029944">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46836676">
      <w:bodyDiv w:val="1"/>
      <w:marLeft w:val="0"/>
      <w:marRight w:val="0"/>
      <w:marTop w:val="0"/>
      <w:marBottom w:val="0"/>
      <w:divBdr>
        <w:top w:val="none" w:sz="0" w:space="0" w:color="auto"/>
        <w:left w:val="none" w:sz="0" w:space="0" w:color="auto"/>
        <w:bottom w:val="none" w:sz="0" w:space="0" w:color="auto"/>
        <w:right w:val="none" w:sz="0" w:space="0" w:color="auto"/>
      </w:divBdr>
    </w:div>
    <w:div w:id="387149412">
      <w:bodyDiv w:val="1"/>
      <w:marLeft w:val="0"/>
      <w:marRight w:val="0"/>
      <w:marTop w:val="0"/>
      <w:marBottom w:val="0"/>
      <w:divBdr>
        <w:top w:val="none" w:sz="0" w:space="0" w:color="auto"/>
        <w:left w:val="none" w:sz="0" w:space="0" w:color="auto"/>
        <w:bottom w:val="none" w:sz="0" w:space="0" w:color="auto"/>
        <w:right w:val="none" w:sz="0" w:space="0" w:color="auto"/>
      </w:divBdr>
    </w:div>
    <w:div w:id="403914350">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52041129">
      <w:bodyDiv w:val="1"/>
      <w:marLeft w:val="0"/>
      <w:marRight w:val="0"/>
      <w:marTop w:val="0"/>
      <w:marBottom w:val="0"/>
      <w:divBdr>
        <w:top w:val="none" w:sz="0" w:space="0" w:color="auto"/>
        <w:left w:val="none" w:sz="0" w:space="0" w:color="auto"/>
        <w:bottom w:val="none" w:sz="0" w:space="0" w:color="auto"/>
        <w:right w:val="none" w:sz="0" w:space="0" w:color="auto"/>
      </w:divBdr>
    </w:div>
    <w:div w:id="566913054">
      <w:bodyDiv w:val="1"/>
      <w:marLeft w:val="0"/>
      <w:marRight w:val="0"/>
      <w:marTop w:val="0"/>
      <w:marBottom w:val="0"/>
      <w:divBdr>
        <w:top w:val="none" w:sz="0" w:space="0" w:color="auto"/>
        <w:left w:val="none" w:sz="0" w:space="0" w:color="auto"/>
        <w:bottom w:val="none" w:sz="0" w:space="0" w:color="auto"/>
        <w:right w:val="none" w:sz="0" w:space="0" w:color="auto"/>
      </w:divBdr>
    </w:div>
    <w:div w:id="608241622">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2521847">
      <w:bodyDiv w:val="1"/>
      <w:marLeft w:val="0"/>
      <w:marRight w:val="0"/>
      <w:marTop w:val="0"/>
      <w:marBottom w:val="0"/>
      <w:divBdr>
        <w:top w:val="none" w:sz="0" w:space="0" w:color="auto"/>
        <w:left w:val="none" w:sz="0" w:space="0" w:color="auto"/>
        <w:bottom w:val="none" w:sz="0" w:space="0" w:color="auto"/>
        <w:right w:val="none" w:sz="0" w:space="0" w:color="auto"/>
      </w:divBdr>
      <w:divsChild>
        <w:div w:id="11689688">
          <w:marLeft w:val="0"/>
          <w:marRight w:val="0"/>
          <w:marTop w:val="0"/>
          <w:marBottom w:val="0"/>
          <w:divBdr>
            <w:top w:val="none" w:sz="0" w:space="0" w:color="auto"/>
            <w:left w:val="none" w:sz="0" w:space="0" w:color="auto"/>
            <w:bottom w:val="none" w:sz="0" w:space="0" w:color="auto"/>
            <w:right w:val="none" w:sz="0" w:space="0" w:color="auto"/>
          </w:divBdr>
        </w:div>
        <w:div w:id="578295424">
          <w:marLeft w:val="0"/>
          <w:marRight w:val="0"/>
          <w:marTop w:val="0"/>
          <w:marBottom w:val="0"/>
          <w:divBdr>
            <w:top w:val="none" w:sz="0" w:space="0" w:color="auto"/>
            <w:left w:val="none" w:sz="0" w:space="0" w:color="auto"/>
            <w:bottom w:val="none" w:sz="0" w:space="0" w:color="auto"/>
            <w:right w:val="none" w:sz="0" w:space="0" w:color="auto"/>
          </w:divBdr>
        </w:div>
        <w:div w:id="771163914">
          <w:marLeft w:val="0"/>
          <w:marRight w:val="0"/>
          <w:marTop w:val="0"/>
          <w:marBottom w:val="0"/>
          <w:divBdr>
            <w:top w:val="none" w:sz="0" w:space="0" w:color="auto"/>
            <w:left w:val="none" w:sz="0" w:space="0" w:color="auto"/>
            <w:bottom w:val="none" w:sz="0" w:space="0" w:color="auto"/>
            <w:right w:val="none" w:sz="0" w:space="0" w:color="auto"/>
          </w:divBdr>
        </w:div>
        <w:div w:id="1250650331">
          <w:marLeft w:val="0"/>
          <w:marRight w:val="0"/>
          <w:marTop w:val="0"/>
          <w:marBottom w:val="0"/>
          <w:divBdr>
            <w:top w:val="none" w:sz="0" w:space="0" w:color="auto"/>
            <w:left w:val="none" w:sz="0" w:space="0" w:color="auto"/>
            <w:bottom w:val="none" w:sz="0" w:space="0" w:color="auto"/>
            <w:right w:val="none" w:sz="0" w:space="0" w:color="auto"/>
          </w:divBdr>
        </w:div>
      </w:divsChild>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37480982">
      <w:bodyDiv w:val="1"/>
      <w:marLeft w:val="0"/>
      <w:marRight w:val="0"/>
      <w:marTop w:val="0"/>
      <w:marBottom w:val="0"/>
      <w:divBdr>
        <w:top w:val="none" w:sz="0" w:space="0" w:color="auto"/>
        <w:left w:val="none" w:sz="0" w:space="0" w:color="auto"/>
        <w:bottom w:val="none" w:sz="0" w:space="0" w:color="auto"/>
        <w:right w:val="none" w:sz="0" w:space="0" w:color="auto"/>
      </w:divBdr>
    </w:div>
    <w:div w:id="802774702">
      <w:bodyDiv w:val="1"/>
      <w:marLeft w:val="0"/>
      <w:marRight w:val="0"/>
      <w:marTop w:val="0"/>
      <w:marBottom w:val="0"/>
      <w:divBdr>
        <w:top w:val="none" w:sz="0" w:space="0" w:color="auto"/>
        <w:left w:val="none" w:sz="0" w:space="0" w:color="auto"/>
        <w:bottom w:val="none" w:sz="0" w:space="0" w:color="auto"/>
        <w:right w:val="none" w:sz="0" w:space="0" w:color="auto"/>
      </w:divBdr>
      <w:divsChild>
        <w:div w:id="180433681">
          <w:marLeft w:val="0"/>
          <w:marRight w:val="0"/>
          <w:marTop w:val="0"/>
          <w:marBottom w:val="0"/>
          <w:divBdr>
            <w:top w:val="none" w:sz="0" w:space="0" w:color="auto"/>
            <w:left w:val="none" w:sz="0" w:space="0" w:color="auto"/>
            <w:bottom w:val="none" w:sz="0" w:space="0" w:color="auto"/>
            <w:right w:val="none" w:sz="0" w:space="0" w:color="auto"/>
          </w:divBdr>
        </w:div>
        <w:div w:id="274992030">
          <w:marLeft w:val="0"/>
          <w:marRight w:val="0"/>
          <w:marTop w:val="0"/>
          <w:marBottom w:val="0"/>
          <w:divBdr>
            <w:top w:val="none" w:sz="0" w:space="0" w:color="auto"/>
            <w:left w:val="none" w:sz="0" w:space="0" w:color="auto"/>
            <w:bottom w:val="none" w:sz="0" w:space="0" w:color="auto"/>
            <w:right w:val="none" w:sz="0" w:space="0" w:color="auto"/>
          </w:divBdr>
        </w:div>
        <w:div w:id="640890576">
          <w:marLeft w:val="0"/>
          <w:marRight w:val="0"/>
          <w:marTop w:val="0"/>
          <w:marBottom w:val="0"/>
          <w:divBdr>
            <w:top w:val="none" w:sz="0" w:space="0" w:color="auto"/>
            <w:left w:val="none" w:sz="0" w:space="0" w:color="auto"/>
            <w:bottom w:val="none" w:sz="0" w:space="0" w:color="auto"/>
            <w:right w:val="none" w:sz="0" w:space="0" w:color="auto"/>
          </w:divBdr>
        </w:div>
        <w:div w:id="869152001">
          <w:marLeft w:val="0"/>
          <w:marRight w:val="0"/>
          <w:marTop w:val="0"/>
          <w:marBottom w:val="0"/>
          <w:divBdr>
            <w:top w:val="none" w:sz="0" w:space="0" w:color="auto"/>
            <w:left w:val="none" w:sz="0" w:space="0" w:color="auto"/>
            <w:bottom w:val="none" w:sz="0" w:space="0" w:color="auto"/>
            <w:right w:val="none" w:sz="0" w:space="0" w:color="auto"/>
          </w:divBdr>
        </w:div>
        <w:div w:id="1675837645">
          <w:marLeft w:val="0"/>
          <w:marRight w:val="0"/>
          <w:marTop w:val="0"/>
          <w:marBottom w:val="0"/>
          <w:divBdr>
            <w:top w:val="none" w:sz="0" w:space="0" w:color="auto"/>
            <w:left w:val="none" w:sz="0" w:space="0" w:color="auto"/>
            <w:bottom w:val="none" w:sz="0" w:space="0" w:color="auto"/>
            <w:right w:val="none" w:sz="0" w:space="0" w:color="auto"/>
          </w:divBdr>
        </w:div>
        <w:div w:id="1809594470">
          <w:marLeft w:val="0"/>
          <w:marRight w:val="0"/>
          <w:marTop w:val="0"/>
          <w:marBottom w:val="0"/>
          <w:divBdr>
            <w:top w:val="none" w:sz="0" w:space="0" w:color="auto"/>
            <w:left w:val="none" w:sz="0" w:space="0" w:color="auto"/>
            <w:bottom w:val="none" w:sz="0" w:space="0" w:color="auto"/>
            <w:right w:val="none" w:sz="0" w:space="0" w:color="auto"/>
          </w:divBdr>
        </w:div>
        <w:div w:id="1931280496">
          <w:marLeft w:val="0"/>
          <w:marRight w:val="0"/>
          <w:marTop w:val="0"/>
          <w:marBottom w:val="0"/>
          <w:divBdr>
            <w:top w:val="none" w:sz="0" w:space="0" w:color="auto"/>
            <w:left w:val="none" w:sz="0" w:space="0" w:color="auto"/>
            <w:bottom w:val="none" w:sz="0" w:space="0" w:color="auto"/>
            <w:right w:val="none" w:sz="0" w:space="0" w:color="auto"/>
          </w:divBdr>
        </w:div>
        <w:div w:id="2010400376">
          <w:marLeft w:val="0"/>
          <w:marRight w:val="0"/>
          <w:marTop w:val="0"/>
          <w:marBottom w:val="0"/>
          <w:divBdr>
            <w:top w:val="none" w:sz="0" w:space="0" w:color="auto"/>
            <w:left w:val="none" w:sz="0" w:space="0" w:color="auto"/>
            <w:bottom w:val="none" w:sz="0" w:space="0" w:color="auto"/>
            <w:right w:val="none" w:sz="0" w:space="0" w:color="auto"/>
          </w:divBdr>
        </w:div>
      </w:divsChild>
    </w:div>
    <w:div w:id="809832304">
      <w:bodyDiv w:val="1"/>
      <w:marLeft w:val="0"/>
      <w:marRight w:val="0"/>
      <w:marTop w:val="0"/>
      <w:marBottom w:val="0"/>
      <w:divBdr>
        <w:top w:val="none" w:sz="0" w:space="0" w:color="auto"/>
        <w:left w:val="none" w:sz="0" w:space="0" w:color="auto"/>
        <w:bottom w:val="none" w:sz="0" w:space="0" w:color="auto"/>
        <w:right w:val="none" w:sz="0" w:space="0" w:color="auto"/>
      </w:divBdr>
    </w:div>
    <w:div w:id="871111393">
      <w:bodyDiv w:val="1"/>
      <w:marLeft w:val="0"/>
      <w:marRight w:val="0"/>
      <w:marTop w:val="0"/>
      <w:marBottom w:val="0"/>
      <w:divBdr>
        <w:top w:val="none" w:sz="0" w:space="0" w:color="auto"/>
        <w:left w:val="none" w:sz="0" w:space="0" w:color="auto"/>
        <w:bottom w:val="none" w:sz="0" w:space="0" w:color="auto"/>
        <w:right w:val="none" w:sz="0" w:space="0" w:color="auto"/>
      </w:divBdr>
      <w:divsChild>
        <w:div w:id="1024870146">
          <w:marLeft w:val="547"/>
          <w:marRight w:val="0"/>
          <w:marTop w:val="0"/>
          <w:marBottom w:val="0"/>
          <w:divBdr>
            <w:top w:val="none" w:sz="0" w:space="0" w:color="auto"/>
            <w:left w:val="none" w:sz="0" w:space="0" w:color="auto"/>
            <w:bottom w:val="none" w:sz="0" w:space="0" w:color="auto"/>
            <w:right w:val="none" w:sz="0" w:space="0" w:color="auto"/>
          </w:divBdr>
        </w:div>
      </w:divsChild>
    </w:div>
    <w:div w:id="1006445754">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80379465">
      <w:bodyDiv w:val="1"/>
      <w:marLeft w:val="0"/>
      <w:marRight w:val="0"/>
      <w:marTop w:val="0"/>
      <w:marBottom w:val="0"/>
      <w:divBdr>
        <w:top w:val="none" w:sz="0" w:space="0" w:color="auto"/>
        <w:left w:val="none" w:sz="0" w:space="0" w:color="auto"/>
        <w:bottom w:val="none" w:sz="0" w:space="0" w:color="auto"/>
        <w:right w:val="none" w:sz="0" w:space="0" w:color="auto"/>
      </w:divBdr>
    </w:div>
    <w:div w:id="1422599626">
      <w:marLeft w:val="0"/>
      <w:marRight w:val="0"/>
      <w:marTop w:val="0"/>
      <w:marBottom w:val="0"/>
      <w:divBdr>
        <w:top w:val="none" w:sz="0" w:space="0" w:color="auto"/>
        <w:left w:val="none" w:sz="0" w:space="0" w:color="auto"/>
        <w:bottom w:val="none" w:sz="0" w:space="0" w:color="auto"/>
        <w:right w:val="none" w:sz="0" w:space="0" w:color="auto"/>
      </w:divBdr>
    </w:div>
    <w:div w:id="1535580715">
      <w:bodyDiv w:val="1"/>
      <w:marLeft w:val="0"/>
      <w:marRight w:val="0"/>
      <w:marTop w:val="0"/>
      <w:marBottom w:val="0"/>
      <w:divBdr>
        <w:top w:val="none" w:sz="0" w:space="0" w:color="auto"/>
        <w:left w:val="none" w:sz="0" w:space="0" w:color="auto"/>
        <w:bottom w:val="none" w:sz="0" w:space="0" w:color="auto"/>
        <w:right w:val="none" w:sz="0" w:space="0" w:color="auto"/>
      </w:divBdr>
      <w:divsChild>
        <w:div w:id="303848830">
          <w:marLeft w:val="0"/>
          <w:marRight w:val="0"/>
          <w:marTop w:val="0"/>
          <w:marBottom w:val="0"/>
          <w:divBdr>
            <w:top w:val="none" w:sz="0" w:space="0" w:color="auto"/>
            <w:left w:val="none" w:sz="0" w:space="0" w:color="auto"/>
            <w:bottom w:val="none" w:sz="0" w:space="0" w:color="auto"/>
            <w:right w:val="none" w:sz="0" w:space="0" w:color="auto"/>
          </w:divBdr>
        </w:div>
        <w:div w:id="1086221008">
          <w:marLeft w:val="0"/>
          <w:marRight w:val="0"/>
          <w:marTop w:val="0"/>
          <w:marBottom w:val="0"/>
          <w:divBdr>
            <w:top w:val="none" w:sz="0" w:space="0" w:color="auto"/>
            <w:left w:val="none" w:sz="0" w:space="0" w:color="auto"/>
            <w:bottom w:val="none" w:sz="0" w:space="0" w:color="auto"/>
            <w:right w:val="none" w:sz="0" w:space="0" w:color="auto"/>
          </w:divBdr>
        </w:div>
        <w:div w:id="1781488808">
          <w:marLeft w:val="0"/>
          <w:marRight w:val="0"/>
          <w:marTop w:val="0"/>
          <w:marBottom w:val="0"/>
          <w:divBdr>
            <w:top w:val="none" w:sz="0" w:space="0" w:color="auto"/>
            <w:left w:val="none" w:sz="0" w:space="0" w:color="auto"/>
            <w:bottom w:val="none" w:sz="0" w:space="0" w:color="auto"/>
            <w:right w:val="none" w:sz="0" w:space="0" w:color="auto"/>
          </w:divBdr>
        </w:div>
        <w:div w:id="1952469961">
          <w:marLeft w:val="0"/>
          <w:marRight w:val="0"/>
          <w:marTop w:val="0"/>
          <w:marBottom w:val="0"/>
          <w:divBdr>
            <w:top w:val="none" w:sz="0" w:space="0" w:color="auto"/>
            <w:left w:val="none" w:sz="0" w:space="0" w:color="auto"/>
            <w:bottom w:val="none" w:sz="0" w:space="0" w:color="auto"/>
            <w:right w:val="none" w:sz="0" w:space="0" w:color="auto"/>
          </w:divBdr>
        </w:div>
      </w:divsChild>
    </w:div>
    <w:div w:id="1580098024">
      <w:bodyDiv w:val="1"/>
      <w:marLeft w:val="0"/>
      <w:marRight w:val="0"/>
      <w:marTop w:val="0"/>
      <w:marBottom w:val="0"/>
      <w:divBdr>
        <w:top w:val="none" w:sz="0" w:space="0" w:color="auto"/>
        <w:left w:val="none" w:sz="0" w:space="0" w:color="auto"/>
        <w:bottom w:val="none" w:sz="0" w:space="0" w:color="auto"/>
        <w:right w:val="none" w:sz="0" w:space="0" w:color="auto"/>
      </w:divBdr>
      <w:divsChild>
        <w:div w:id="871264858">
          <w:marLeft w:val="0"/>
          <w:marRight w:val="0"/>
          <w:marTop w:val="0"/>
          <w:marBottom w:val="0"/>
          <w:divBdr>
            <w:top w:val="none" w:sz="0" w:space="0" w:color="auto"/>
            <w:left w:val="none" w:sz="0" w:space="0" w:color="auto"/>
            <w:bottom w:val="none" w:sz="0" w:space="0" w:color="auto"/>
            <w:right w:val="none" w:sz="0" w:space="0" w:color="auto"/>
          </w:divBdr>
        </w:div>
        <w:div w:id="1096706245">
          <w:marLeft w:val="0"/>
          <w:marRight w:val="0"/>
          <w:marTop w:val="0"/>
          <w:marBottom w:val="0"/>
          <w:divBdr>
            <w:top w:val="none" w:sz="0" w:space="0" w:color="auto"/>
            <w:left w:val="none" w:sz="0" w:space="0" w:color="auto"/>
            <w:bottom w:val="none" w:sz="0" w:space="0" w:color="auto"/>
            <w:right w:val="none" w:sz="0" w:space="0" w:color="auto"/>
          </w:divBdr>
        </w:div>
        <w:div w:id="1457872525">
          <w:marLeft w:val="0"/>
          <w:marRight w:val="0"/>
          <w:marTop w:val="0"/>
          <w:marBottom w:val="0"/>
          <w:divBdr>
            <w:top w:val="none" w:sz="0" w:space="0" w:color="auto"/>
            <w:left w:val="none" w:sz="0" w:space="0" w:color="auto"/>
            <w:bottom w:val="none" w:sz="0" w:space="0" w:color="auto"/>
            <w:right w:val="none" w:sz="0" w:space="0" w:color="auto"/>
          </w:divBdr>
        </w:div>
        <w:div w:id="1972402584">
          <w:marLeft w:val="0"/>
          <w:marRight w:val="0"/>
          <w:marTop w:val="0"/>
          <w:marBottom w:val="0"/>
          <w:divBdr>
            <w:top w:val="none" w:sz="0" w:space="0" w:color="auto"/>
            <w:left w:val="none" w:sz="0" w:space="0" w:color="auto"/>
            <w:bottom w:val="none" w:sz="0" w:space="0" w:color="auto"/>
            <w:right w:val="none" w:sz="0" w:space="0" w:color="auto"/>
          </w:divBdr>
        </w:div>
      </w:divsChild>
    </w:div>
    <w:div w:id="1594627779">
      <w:bodyDiv w:val="1"/>
      <w:marLeft w:val="0"/>
      <w:marRight w:val="0"/>
      <w:marTop w:val="0"/>
      <w:marBottom w:val="0"/>
      <w:divBdr>
        <w:top w:val="none" w:sz="0" w:space="0" w:color="auto"/>
        <w:left w:val="none" w:sz="0" w:space="0" w:color="auto"/>
        <w:bottom w:val="none" w:sz="0" w:space="0" w:color="auto"/>
        <w:right w:val="none" w:sz="0" w:space="0" w:color="auto"/>
      </w:divBdr>
    </w:div>
    <w:div w:id="1693606721">
      <w:bodyDiv w:val="1"/>
      <w:marLeft w:val="0"/>
      <w:marRight w:val="0"/>
      <w:marTop w:val="0"/>
      <w:marBottom w:val="0"/>
      <w:divBdr>
        <w:top w:val="none" w:sz="0" w:space="0" w:color="auto"/>
        <w:left w:val="none" w:sz="0" w:space="0" w:color="auto"/>
        <w:bottom w:val="none" w:sz="0" w:space="0" w:color="auto"/>
        <w:right w:val="none" w:sz="0" w:space="0" w:color="auto"/>
      </w:divBdr>
      <w:divsChild>
        <w:div w:id="1421826714">
          <w:marLeft w:val="0"/>
          <w:marRight w:val="0"/>
          <w:marTop w:val="0"/>
          <w:marBottom w:val="0"/>
          <w:divBdr>
            <w:top w:val="none" w:sz="0" w:space="0" w:color="auto"/>
            <w:left w:val="none" w:sz="0" w:space="0" w:color="auto"/>
            <w:bottom w:val="none" w:sz="0" w:space="0" w:color="auto"/>
            <w:right w:val="none" w:sz="0" w:space="0" w:color="auto"/>
          </w:divBdr>
        </w:div>
      </w:divsChild>
    </w:div>
    <w:div w:id="1751345289">
      <w:bodyDiv w:val="1"/>
      <w:marLeft w:val="0"/>
      <w:marRight w:val="0"/>
      <w:marTop w:val="0"/>
      <w:marBottom w:val="0"/>
      <w:divBdr>
        <w:top w:val="none" w:sz="0" w:space="0" w:color="auto"/>
        <w:left w:val="none" w:sz="0" w:space="0" w:color="auto"/>
        <w:bottom w:val="none" w:sz="0" w:space="0" w:color="auto"/>
        <w:right w:val="none" w:sz="0" w:space="0" w:color="auto"/>
      </w:divBdr>
      <w:divsChild>
        <w:div w:id="511802886">
          <w:marLeft w:val="0"/>
          <w:marRight w:val="0"/>
          <w:marTop w:val="0"/>
          <w:marBottom w:val="0"/>
          <w:divBdr>
            <w:top w:val="none" w:sz="0" w:space="0" w:color="auto"/>
            <w:left w:val="none" w:sz="0" w:space="0" w:color="auto"/>
            <w:bottom w:val="none" w:sz="0" w:space="0" w:color="auto"/>
            <w:right w:val="none" w:sz="0" w:space="0" w:color="auto"/>
          </w:divBdr>
        </w:div>
        <w:div w:id="923106884">
          <w:marLeft w:val="0"/>
          <w:marRight w:val="0"/>
          <w:marTop w:val="0"/>
          <w:marBottom w:val="0"/>
          <w:divBdr>
            <w:top w:val="none" w:sz="0" w:space="0" w:color="auto"/>
            <w:left w:val="none" w:sz="0" w:space="0" w:color="auto"/>
            <w:bottom w:val="none" w:sz="0" w:space="0" w:color="auto"/>
            <w:right w:val="none" w:sz="0" w:space="0" w:color="auto"/>
          </w:divBdr>
        </w:div>
        <w:div w:id="1217278534">
          <w:marLeft w:val="0"/>
          <w:marRight w:val="0"/>
          <w:marTop w:val="0"/>
          <w:marBottom w:val="0"/>
          <w:divBdr>
            <w:top w:val="none" w:sz="0" w:space="0" w:color="auto"/>
            <w:left w:val="none" w:sz="0" w:space="0" w:color="auto"/>
            <w:bottom w:val="none" w:sz="0" w:space="0" w:color="auto"/>
            <w:right w:val="none" w:sz="0" w:space="0" w:color="auto"/>
          </w:divBdr>
        </w:div>
        <w:div w:id="1335912618">
          <w:marLeft w:val="0"/>
          <w:marRight w:val="0"/>
          <w:marTop w:val="0"/>
          <w:marBottom w:val="0"/>
          <w:divBdr>
            <w:top w:val="none" w:sz="0" w:space="0" w:color="auto"/>
            <w:left w:val="none" w:sz="0" w:space="0" w:color="auto"/>
            <w:bottom w:val="none" w:sz="0" w:space="0" w:color="auto"/>
            <w:right w:val="none" w:sz="0" w:space="0" w:color="auto"/>
          </w:divBdr>
        </w:div>
      </w:divsChild>
    </w:div>
    <w:div w:id="1916743810">
      <w:bodyDiv w:val="1"/>
      <w:marLeft w:val="0"/>
      <w:marRight w:val="0"/>
      <w:marTop w:val="0"/>
      <w:marBottom w:val="0"/>
      <w:divBdr>
        <w:top w:val="none" w:sz="0" w:space="0" w:color="auto"/>
        <w:left w:val="none" w:sz="0" w:space="0" w:color="auto"/>
        <w:bottom w:val="none" w:sz="0" w:space="0" w:color="auto"/>
        <w:right w:val="none" w:sz="0" w:space="0" w:color="auto"/>
      </w:divBdr>
    </w:div>
    <w:div w:id="1937328596">
      <w:bodyDiv w:val="1"/>
      <w:marLeft w:val="0"/>
      <w:marRight w:val="0"/>
      <w:marTop w:val="0"/>
      <w:marBottom w:val="0"/>
      <w:divBdr>
        <w:top w:val="none" w:sz="0" w:space="0" w:color="auto"/>
        <w:left w:val="none" w:sz="0" w:space="0" w:color="auto"/>
        <w:bottom w:val="none" w:sz="0" w:space="0" w:color="auto"/>
        <w:right w:val="none" w:sz="0" w:space="0" w:color="auto"/>
      </w:divBdr>
    </w:div>
    <w:div w:id="1938101033">
      <w:bodyDiv w:val="1"/>
      <w:marLeft w:val="0"/>
      <w:marRight w:val="0"/>
      <w:marTop w:val="0"/>
      <w:marBottom w:val="0"/>
      <w:divBdr>
        <w:top w:val="none" w:sz="0" w:space="0" w:color="auto"/>
        <w:left w:val="none" w:sz="0" w:space="0" w:color="auto"/>
        <w:bottom w:val="none" w:sz="0" w:space="0" w:color="auto"/>
        <w:right w:val="none" w:sz="0" w:space="0" w:color="auto"/>
      </w:divBdr>
    </w:div>
    <w:div w:id="1965963749">
      <w:bodyDiv w:val="1"/>
      <w:marLeft w:val="0"/>
      <w:marRight w:val="0"/>
      <w:marTop w:val="0"/>
      <w:marBottom w:val="0"/>
      <w:divBdr>
        <w:top w:val="none" w:sz="0" w:space="0" w:color="auto"/>
        <w:left w:val="none" w:sz="0" w:space="0" w:color="auto"/>
        <w:bottom w:val="none" w:sz="0" w:space="0" w:color="auto"/>
        <w:right w:val="none" w:sz="0" w:space="0" w:color="auto"/>
      </w:divBdr>
    </w:div>
    <w:div w:id="1998682391">
      <w:bodyDiv w:val="1"/>
      <w:marLeft w:val="0"/>
      <w:marRight w:val="0"/>
      <w:marTop w:val="0"/>
      <w:marBottom w:val="0"/>
      <w:divBdr>
        <w:top w:val="none" w:sz="0" w:space="0" w:color="auto"/>
        <w:left w:val="none" w:sz="0" w:space="0" w:color="auto"/>
        <w:bottom w:val="none" w:sz="0" w:space="0" w:color="auto"/>
        <w:right w:val="none" w:sz="0" w:space="0" w:color="auto"/>
      </w:divBdr>
      <w:divsChild>
        <w:div w:id="60754998">
          <w:marLeft w:val="0"/>
          <w:marRight w:val="0"/>
          <w:marTop w:val="0"/>
          <w:marBottom w:val="0"/>
          <w:divBdr>
            <w:top w:val="none" w:sz="0" w:space="0" w:color="auto"/>
            <w:left w:val="none" w:sz="0" w:space="0" w:color="auto"/>
            <w:bottom w:val="none" w:sz="0" w:space="0" w:color="auto"/>
            <w:right w:val="none" w:sz="0" w:space="0" w:color="auto"/>
          </w:divBdr>
        </w:div>
        <w:div w:id="199778905">
          <w:marLeft w:val="0"/>
          <w:marRight w:val="0"/>
          <w:marTop w:val="0"/>
          <w:marBottom w:val="0"/>
          <w:divBdr>
            <w:top w:val="none" w:sz="0" w:space="0" w:color="auto"/>
            <w:left w:val="none" w:sz="0" w:space="0" w:color="auto"/>
            <w:bottom w:val="none" w:sz="0" w:space="0" w:color="auto"/>
            <w:right w:val="none" w:sz="0" w:space="0" w:color="auto"/>
          </w:divBdr>
        </w:div>
        <w:div w:id="536552174">
          <w:marLeft w:val="0"/>
          <w:marRight w:val="0"/>
          <w:marTop w:val="0"/>
          <w:marBottom w:val="0"/>
          <w:divBdr>
            <w:top w:val="none" w:sz="0" w:space="0" w:color="auto"/>
            <w:left w:val="none" w:sz="0" w:space="0" w:color="auto"/>
            <w:bottom w:val="none" w:sz="0" w:space="0" w:color="auto"/>
            <w:right w:val="none" w:sz="0" w:space="0" w:color="auto"/>
          </w:divBdr>
        </w:div>
        <w:div w:id="569510682">
          <w:marLeft w:val="0"/>
          <w:marRight w:val="0"/>
          <w:marTop w:val="0"/>
          <w:marBottom w:val="0"/>
          <w:divBdr>
            <w:top w:val="none" w:sz="0" w:space="0" w:color="auto"/>
            <w:left w:val="none" w:sz="0" w:space="0" w:color="auto"/>
            <w:bottom w:val="none" w:sz="0" w:space="0" w:color="auto"/>
            <w:right w:val="none" w:sz="0" w:space="0" w:color="auto"/>
          </w:divBdr>
        </w:div>
        <w:div w:id="764304173">
          <w:marLeft w:val="0"/>
          <w:marRight w:val="0"/>
          <w:marTop w:val="0"/>
          <w:marBottom w:val="0"/>
          <w:divBdr>
            <w:top w:val="none" w:sz="0" w:space="0" w:color="auto"/>
            <w:left w:val="none" w:sz="0" w:space="0" w:color="auto"/>
            <w:bottom w:val="none" w:sz="0" w:space="0" w:color="auto"/>
            <w:right w:val="none" w:sz="0" w:space="0" w:color="auto"/>
          </w:divBdr>
        </w:div>
      </w:divsChild>
    </w:div>
    <w:div w:id="2004041908">
      <w:bodyDiv w:val="1"/>
      <w:marLeft w:val="0"/>
      <w:marRight w:val="0"/>
      <w:marTop w:val="0"/>
      <w:marBottom w:val="0"/>
      <w:divBdr>
        <w:top w:val="none" w:sz="0" w:space="0" w:color="auto"/>
        <w:left w:val="none" w:sz="0" w:space="0" w:color="auto"/>
        <w:bottom w:val="none" w:sz="0" w:space="0" w:color="auto"/>
        <w:right w:val="none" w:sz="0" w:space="0" w:color="auto"/>
      </w:divBdr>
      <w:divsChild>
        <w:div w:id="289551848">
          <w:marLeft w:val="0"/>
          <w:marRight w:val="0"/>
          <w:marTop w:val="0"/>
          <w:marBottom w:val="0"/>
          <w:divBdr>
            <w:top w:val="none" w:sz="0" w:space="0" w:color="auto"/>
            <w:left w:val="none" w:sz="0" w:space="0" w:color="auto"/>
            <w:bottom w:val="none" w:sz="0" w:space="0" w:color="auto"/>
            <w:right w:val="none" w:sz="0" w:space="0" w:color="auto"/>
          </w:divBdr>
        </w:div>
        <w:div w:id="401950671">
          <w:marLeft w:val="0"/>
          <w:marRight w:val="0"/>
          <w:marTop w:val="0"/>
          <w:marBottom w:val="0"/>
          <w:divBdr>
            <w:top w:val="none" w:sz="0" w:space="0" w:color="auto"/>
            <w:left w:val="none" w:sz="0" w:space="0" w:color="auto"/>
            <w:bottom w:val="none" w:sz="0" w:space="0" w:color="auto"/>
            <w:right w:val="none" w:sz="0" w:space="0" w:color="auto"/>
          </w:divBdr>
        </w:div>
      </w:divsChild>
    </w:div>
    <w:div w:id="2023704764">
      <w:bodyDiv w:val="1"/>
      <w:marLeft w:val="0"/>
      <w:marRight w:val="0"/>
      <w:marTop w:val="0"/>
      <w:marBottom w:val="0"/>
      <w:divBdr>
        <w:top w:val="none" w:sz="0" w:space="0" w:color="auto"/>
        <w:left w:val="none" w:sz="0" w:space="0" w:color="auto"/>
        <w:bottom w:val="none" w:sz="0" w:space="0" w:color="auto"/>
        <w:right w:val="none" w:sz="0" w:space="0" w:color="auto"/>
      </w:divBdr>
    </w:div>
    <w:div w:id="2067219782">
      <w:bodyDiv w:val="1"/>
      <w:marLeft w:val="0"/>
      <w:marRight w:val="0"/>
      <w:marTop w:val="0"/>
      <w:marBottom w:val="0"/>
      <w:divBdr>
        <w:top w:val="none" w:sz="0" w:space="0" w:color="auto"/>
        <w:left w:val="none" w:sz="0" w:space="0" w:color="auto"/>
        <w:bottom w:val="none" w:sz="0" w:space="0" w:color="auto"/>
        <w:right w:val="none" w:sz="0" w:space="0" w:color="auto"/>
      </w:divBdr>
      <w:divsChild>
        <w:div w:id="389382053">
          <w:marLeft w:val="0"/>
          <w:marRight w:val="0"/>
          <w:marTop w:val="0"/>
          <w:marBottom w:val="0"/>
          <w:divBdr>
            <w:top w:val="none" w:sz="0" w:space="0" w:color="auto"/>
            <w:left w:val="none" w:sz="0" w:space="0" w:color="auto"/>
            <w:bottom w:val="none" w:sz="0" w:space="0" w:color="auto"/>
            <w:right w:val="none" w:sz="0" w:space="0" w:color="auto"/>
          </w:divBdr>
        </w:div>
        <w:div w:id="407189761">
          <w:marLeft w:val="0"/>
          <w:marRight w:val="0"/>
          <w:marTop w:val="0"/>
          <w:marBottom w:val="0"/>
          <w:divBdr>
            <w:top w:val="none" w:sz="0" w:space="0" w:color="auto"/>
            <w:left w:val="none" w:sz="0" w:space="0" w:color="auto"/>
            <w:bottom w:val="none" w:sz="0" w:space="0" w:color="auto"/>
            <w:right w:val="none" w:sz="0" w:space="0" w:color="auto"/>
          </w:divBdr>
        </w:div>
        <w:div w:id="766538344">
          <w:marLeft w:val="0"/>
          <w:marRight w:val="0"/>
          <w:marTop w:val="0"/>
          <w:marBottom w:val="0"/>
          <w:divBdr>
            <w:top w:val="none" w:sz="0" w:space="0" w:color="auto"/>
            <w:left w:val="none" w:sz="0" w:space="0" w:color="auto"/>
            <w:bottom w:val="none" w:sz="0" w:space="0" w:color="auto"/>
            <w:right w:val="none" w:sz="0" w:space="0" w:color="auto"/>
          </w:divBdr>
        </w:div>
        <w:div w:id="870144633">
          <w:marLeft w:val="0"/>
          <w:marRight w:val="0"/>
          <w:marTop w:val="0"/>
          <w:marBottom w:val="0"/>
          <w:divBdr>
            <w:top w:val="none" w:sz="0" w:space="0" w:color="auto"/>
            <w:left w:val="none" w:sz="0" w:space="0" w:color="auto"/>
            <w:bottom w:val="none" w:sz="0" w:space="0" w:color="auto"/>
            <w:right w:val="none" w:sz="0" w:space="0" w:color="auto"/>
          </w:divBdr>
        </w:div>
        <w:div w:id="977762823">
          <w:marLeft w:val="0"/>
          <w:marRight w:val="0"/>
          <w:marTop w:val="0"/>
          <w:marBottom w:val="0"/>
          <w:divBdr>
            <w:top w:val="none" w:sz="0" w:space="0" w:color="auto"/>
            <w:left w:val="none" w:sz="0" w:space="0" w:color="auto"/>
            <w:bottom w:val="none" w:sz="0" w:space="0" w:color="auto"/>
            <w:right w:val="none" w:sz="0" w:space="0" w:color="auto"/>
          </w:divBdr>
        </w:div>
        <w:div w:id="1442645885">
          <w:marLeft w:val="0"/>
          <w:marRight w:val="0"/>
          <w:marTop w:val="0"/>
          <w:marBottom w:val="0"/>
          <w:divBdr>
            <w:top w:val="none" w:sz="0" w:space="0" w:color="auto"/>
            <w:left w:val="none" w:sz="0" w:space="0" w:color="auto"/>
            <w:bottom w:val="none" w:sz="0" w:space="0" w:color="auto"/>
            <w:right w:val="none" w:sz="0" w:space="0" w:color="auto"/>
          </w:divBdr>
        </w:div>
        <w:div w:id="2107995921">
          <w:marLeft w:val="0"/>
          <w:marRight w:val="0"/>
          <w:marTop w:val="0"/>
          <w:marBottom w:val="0"/>
          <w:divBdr>
            <w:top w:val="none" w:sz="0" w:space="0" w:color="auto"/>
            <w:left w:val="none" w:sz="0" w:space="0" w:color="auto"/>
            <w:bottom w:val="none" w:sz="0" w:space="0" w:color="auto"/>
            <w:right w:val="none" w:sz="0" w:space="0" w:color="auto"/>
          </w:divBdr>
        </w:div>
        <w:div w:id="2125424277">
          <w:marLeft w:val="0"/>
          <w:marRight w:val="0"/>
          <w:marTop w:val="0"/>
          <w:marBottom w:val="0"/>
          <w:divBdr>
            <w:top w:val="none" w:sz="0" w:space="0" w:color="auto"/>
            <w:left w:val="none" w:sz="0" w:space="0" w:color="auto"/>
            <w:bottom w:val="none" w:sz="0" w:space="0" w:color="auto"/>
            <w:right w:val="none" w:sz="0" w:space="0" w:color="auto"/>
          </w:divBdr>
        </w:div>
      </w:divsChild>
    </w:div>
    <w:div w:id="2072078828">
      <w:bodyDiv w:val="1"/>
      <w:marLeft w:val="0"/>
      <w:marRight w:val="0"/>
      <w:marTop w:val="0"/>
      <w:marBottom w:val="0"/>
      <w:divBdr>
        <w:top w:val="none" w:sz="0" w:space="0" w:color="auto"/>
        <w:left w:val="none" w:sz="0" w:space="0" w:color="auto"/>
        <w:bottom w:val="none" w:sz="0" w:space="0" w:color="auto"/>
        <w:right w:val="none" w:sz="0" w:space="0" w:color="auto"/>
      </w:divBdr>
    </w:div>
    <w:div w:id="2129547920">
      <w:bodyDiv w:val="1"/>
      <w:marLeft w:val="0"/>
      <w:marRight w:val="0"/>
      <w:marTop w:val="0"/>
      <w:marBottom w:val="0"/>
      <w:divBdr>
        <w:top w:val="none" w:sz="0" w:space="0" w:color="auto"/>
        <w:left w:val="none" w:sz="0" w:space="0" w:color="auto"/>
        <w:bottom w:val="none" w:sz="0" w:space="0" w:color="auto"/>
        <w:right w:val="none" w:sz="0" w:space="0" w:color="auto"/>
      </w:divBdr>
      <w:divsChild>
        <w:div w:id="264768676">
          <w:marLeft w:val="0"/>
          <w:marRight w:val="0"/>
          <w:marTop w:val="0"/>
          <w:marBottom w:val="0"/>
          <w:divBdr>
            <w:top w:val="none" w:sz="0" w:space="0" w:color="auto"/>
            <w:left w:val="none" w:sz="0" w:space="0" w:color="auto"/>
            <w:bottom w:val="none" w:sz="0" w:space="0" w:color="auto"/>
            <w:right w:val="none" w:sz="0" w:space="0" w:color="auto"/>
          </w:divBdr>
          <w:divsChild>
            <w:div w:id="12003274">
              <w:marLeft w:val="0"/>
              <w:marRight w:val="0"/>
              <w:marTop w:val="0"/>
              <w:marBottom w:val="120"/>
              <w:divBdr>
                <w:top w:val="none" w:sz="0" w:space="0" w:color="auto"/>
                <w:left w:val="none" w:sz="0" w:space="0" w:color="auto"/>
                <w:bottom w:val="none" w:sz="0" w:space="0" w:color="auto"/>
                <w:right w:val="none" w:sz="0" w:space="0" w:color="auto"/>
              </w:divBdr>
            </w:div>
            <w:div w:id="104230213">
              <w:marLeft w:val="840"/>
              <w:marRight w:val="0"/>
              <w:marTop w:val="0"/>
              <w:marBottom w:val="120"/>
              <w:divBdr>
                <w:top w:val="none" w:sz="0" w:space="0" w:color="auto"/>
                <w:left w:val="none" w:sz="0" w:space="0" w:color="auto"/>
                <w:bottom w:val="none" w:sz="0" w:space="0" w:color="auto"/>
                <w:right w:val="none" w:sz="0" w:space="0" w:color="auto"/>
              </w:divBdr>
            </w:div>
          </w:divsChild>
        </w:div>
        <w:div w:id="1422411217">
          <w:marLeft w:val="0"/>
          <w:marRight w:val="0"/>
          <w:marTop w:val="0"/>
          <w:marBottom w:val="0"/>
          <w:divBdr>
            <w:top w:val="none" w:sz="0" w:space="0" w:color="auto"/>
            <w:left w:val="none" w:sz="0" w:space="0" w:color="auto"/>
            <w:bottom w:val="none" w:sz="0" w:space="0" w:color="auto"/>
            <w:right w:val="none" w:sz="0" w:space="0" w:color="auto"/>
          </w:divBdr>
          <w:divsChild>
            <w:div w:id="401217703">
              <w:marLeft w:val="840"/>
              <w:marRight w:val="0"/>
              <w:marTop w:val="0"/>
              <w:marBottom w:val="12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health.gov.au/our-work/regional-rural-and-remote-aged-care-policy-framework-and-workplan?language=en" TargetMode="External"/><Relationship Id="rId26" Type="http://schemas.openxmlformats.org/officeDocument/2006/relationships/image" Target="media/image6.png"/><Relationship Id="rId21" Type="http://schemas.openxmlformats.org/officeDocument/2006/relationships/image" Target="media/image4.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health.gov.au/resources/publications/review-of-the-remoteness-classification-system-for-aged-care-consultation-summary-report?language=en" TargetMode="External"/><Relationship Id="rId25" Type="http://schemas.openxmlformats.org/officeDocument/2006/relationships/image" Target="media/image5.png"/><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health.gov.au/our-work/working-better-for-medicare-review?language=en" TargetMode="External"/><Relationship Id="rId29" Type="http://schemas.openxmlformats.org/officeDocument/2006/relationships/hyperlink" Target="https://www.health.gov.au/resources/publications/review-of-the-remoteness-classification-system-for-aged-care-consultation-summary-repo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health.gov.au/resources/publications/review-of-the-remoteness-classification-system-for-aged-care-consultation-summary-report" TargetMode="External"/><Relationship Id="rId32" Type="http://schemas.openxmlformats.org/officeDocument/2006/relationships/hyperlink" Target="https://www.abs.gov.au/statistics/standards/australian-statistical-geography-standard-asgs-edition-3/jul2021-jun2026/remoteness-structure/remoteness-areas"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8.png"/><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yperlink" Target="https://www.health.gov.au/our-work/regional-rural-and-remote-aged-care-policy-framework-and-workplan?language=en" TargetMode="External"/><Relationship Id="rId31" Type="http://schemas.openxmlformats.org/officeDocument/2006/relationships/hyperlink" Target="https://www.health.gov.au/our-work/regional-rural-and-remote-aged-care-policy-framework-and-workplan?language=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image" Target="media/image7.png"/><Relationship Id="rId30" Type="http://schemas.openxmlformats.org/officeDocument/2006/relationships/hyperlink" Target="https://www.health.gov.au/our-work/working-better-for-medicare-review?language=en" TargetMode="Externa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6.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www.ndis.gov.au/providers/pricing-arrangements/making-pricing-decisions/pricing-work-plan" TargetMode="External"/><Relationship Id="rId13" Type="http://schemas.openxmlformats.org/officeDocument/2006/relationships/hyperlink" Target="https://www.abs.gov.au/statistics/people/people-and-communities/socio-economic-indexes-areas-seifa-australia/latest-release" TargetMode="External"/><Relationship Id="rId18" Type="http://schemas.openxmlformats.org/officeDocument/2006/relationships/hyperlink" Target="https://www.health.gov.au/our-work/the-multi-purpose-service-program/multi-purpose-service-program-funding-model-review" TargetMode="External"/><Relationship Id="rId3" Type="http://schemas.openxmlformats.org/officeDocument/2006/relationships/hyperlink" Target="https://www.health.gov.au/topics/rural-health-workforce/classifications/mmm" TargetMode="External"/><Relationship Id="rId21" Type="http://schemas.openxmlformats.org/officeDocument/2006/relationships/hyperlink" Target="https://www.gen-agedcaredata.gov.au/" TargetMode="External"/><Relationship Id="rId7" Type="http://schemas.openxmlformats.org/officeDocument/2006/relationships/hyperlink" Target="https://www.ndis.gov.au/providers/pricing-arrangements" TargetMode="External"/><Relationship Id="rId12" Type="http://schemas.openxmlformats.org/officeDocument/2006/relationships/hyperlink" Target="https://www.aph.gov.au/Parliamentary_Business/Committees/Senate/Community_Affairs/CHSPTransition" TargetMode="External"/><Relationship Id="rId17" Type="http://schemas.openxmlformats.org/officeDocument/2006/relationships/hyperlink" Target="https://www.health.gov.au/resources/publications/indigenous-australians-health-programme-primary-health-care-funding-model-overview-and-calculation-steps?language=en" TargetMode="External"/><Relationship Id="rId2" Type="http://schemas.openxmlformats.org/officeDocument/2006/relationships/hyperlink" Target="https://www.aihw.gov.au/reports/rural-remote-australians/rural-and-remote-health" TargetMode="External"/><Relationship Id="rId16" Type="http://schemas.openxmlformats.org/officeDocument/2006/relationships/hyperlink" Target="https://www.education.gov.au/early-childhood/providers/extra-support/community-child-care-fund/limited-supply-grant" TargetMode="External"/><Relationship Id="rId20" Type="http://schemas.openxmlformats.org/officeDocument/2006/relationships/hyperlink" Target="https://www.abs.gov.au/census/find-census-data/search-by-area" TargetMode="External"/><Relationship Id="rId1" Type="http://schemas.openxmlformats.org/officeDocument/2006/relationships/hyperlink" Target="https://www.health.gov.au/resources/publications/guide-to-aged-care-law/chapter-2-entry-to-the-commonwealth-aged-care-system/who-is-eligible-for-aged-care-services" TargetMode="External"/><Relationship Id="rId6" Type="http://schemas.openxmlformats.org/officeDocument/2006/relationships/hyperlink" Target="https://www.ndis.gov.au/providers/pricing-arrangements" TargetMode="External"/><Relationship Id="rId11" Type="http://schemas.openxmlformats.org/officeDocument/2006/relationships/hyperlink" Target="https://www.health.gov.au/our-work/regional-rural-and-remote-aged-care-policy-framework-and-workplan?language=en" TargetMode="External"/><Relationship Id="rId5" Type="http://schemas.openxmlformats.org/officeDocument/2006/relationships/hyperlink" Target="https://www.health.gov.au/ministers/the-hon-mark-butler-mp/media/strengthening-medicare-more-doctors-and-larger-medicare-payments-for-dozens-of-communities?language=en" TargetMode="External"/><Relationship Id="rId15" Type="http://schemas.openxmlformats.org/officeDocument/2006/relationships/hyperlink" Target="https://www.education.gov.au/early-childhood/providers/extra-support/community-child-care-fund" TargetMode="External"/><Relationship Id="rId10" Type="http://schemas.openxmlformats.org/officeDocument/2006/relationships/hyperlink" Target="https://www.health.gov.au/resources/publications/review-of-the-dpa-classification-system?language=en" TargetMode="External"/><Relationship Id="rId19" Type="http://schemas.openxmlformats.org/officeDocument/2006/relationships/hyperlink" Target="https://www.health.gov.au/committees-and-groups/residential-aged-care-accommodation-pricing-review" TargetMode="External"/><Relationship Id="rId4" Type="http://schemas.openxmlformats.org/officeDocument/2006/relationships/hyperlink" Target="https://www.abs.gov.au/statistics/standards/australian-statistical-geography-standard-asgs-edition-3/jul2021-jun2026/remoteness-structure/remoteness-areas" TargetMode="External"/><Relationship Id="rId9" Type="http://schemas.openxmlformats.org/officeDocument/2006/relationships/hyperlink" Target="https://www.health.gov.au/topics/rural-health-workforce/classifications/dpa" TargetMode="External"/><Relationship Id="rId14" Type="http://schemas.openxmlformats.org/officeDocument/2006/relationships/hyperlink" Target="https://www.education.gov.au/early-childhood/providers/extra-support/community-child-care-fund/limited-supply-grant/priority-area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3adc39874ba8c2e96aadd99fffcdf697">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5578c61acc1d915a6d1c94964bcf910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31ed7be0-71df-4ef7-a44a-46c20e97f85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b:Source>
    <b:Tag>Nou21</b:Tag>
    <b:SourceType>Report</b:SourceType>
    <b:Guid>{BAE748B1-7EE9-4170-AD3E-846E04245073}</b:Guid>
    <b:Author>
      <b:Author>
        <b:NameList>
          <b:Person>
            <b:Last>Group</b:Last>
            <b:First>Nous</b:First>
          </b:Person>
        </b:NameList>
      </b:Author>
    </b:Author>
    <b:Title>Review of the DPA Classification System</b:Title>
    <b:Year>2021</b:Year>
    <b:RefOrder>1</b:RefOrder>
  </b:Source>
</b:Sources>
</file>

<file path=customXml/itemProps1.xml><?xml version="1.0" encoding="utf-8"?>
<ds:datastoreItem xmlns:ds="http://schemas.openxmlformats.org/officeDocument/2006/customXml" ds:itemID="{A342FDE6-5FFB-4966-8F1A-BDED14F74605}"/>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248287d-23c7-4a2a-a3e0-c0447c1b254b"/>
    <ds:schemaRef ds:uri="6f894838-c9c6-446a-9b36-4c258306e42b"/>
  </ds:schemaRefs>
</ds:datastoreItem>
</file>

<file path=customXml/itemProps4.xml><?xml version="1.0" encoding="utf-8"?>
<ds:datastoreItem xmlns:ds="http://schemas.openxmlformats.org/officeDocument/2006/customXml" ds:itemID="{EEEDA540-79EE-45B1-BB06-93A913636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56</Pages>
  <Words>15585</Words>
  <Characters>83069</Characters>
  <Application>Microsoft Office Word</Application>
  <DocSecurity>0</DocSecurity>
  <Lines>2443</Lines>
  <Paragraphs>1541</Paragraphs>
  <ScaleCrop>false</ScaleCrop>
  <HeadingPairs>
    <vt:vector size="2" baseType="variant">
      <vt:variant>
        <vt:lpstr>Title</vt:lpstr>
      </vt:variant>
      <vt:variant>
        <vt:i4>1</vt:i4>
      </vt:variant>
    </vt:vector>
  </HeadingPairs>
  <TitlesOfParts>
    <vt:vector size="1" baseType="lpstr">
      <vt:lpstr>Review of the remoteness classification system for aged care</vt:lpstr>
    </vt:vector>
  </TitlesOfParts>
  <Manager/>
  <Company>Department of Health and Aged Care</Company>
  <LinksUpToDate>false</LinksUpToDate>
  <CharactersWithSpaces>97113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remoteness classification system for aged care</dc:title>
  <dc:subject>Aged Care, Senior Australians</dc:subject>
  <dc:creator>Australian Government Department of Health, Disability and Ageing</dc:creator>
  <cp:keywords>Aged Care, Senior Australians</cp:keywords>
  <dc:description/>
  <cp:revision>15</cp:revision>
  <cp:lastPrinted>2026-03-19T03:35:00Z</cp:lastPrinted>
  <dcterms:created xsi:type="dcterms:W3CDTF">2026-03-19T03:27:00Z</dcterms:created>
  <dcterms:modified xsi:type="dcterms:W3CDTF">2026-03-19T03:35:00Z</dcterms:modified>
  <cp:category>Aged Care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0x010100A51386D899F9CA4298648C0791762DBC</vt:lpwstr>
  </property>
  <property fmtid="{D5CDD505-2E9C-101B-9397-08002B2CF9AE}" pid="5" name="Section">
    <vt:lpwstr>5;#PCPD CC Corporate Communication SN|73cff0d0-7b20-43e0-ad96-75a3b55de641</vt:lpwstr>
  </property>
  <property fmtid="{D5CDD505-2E9C-101B-9397-08002B2CF9AE}" pid="6" name="_dlc_DocIdItemGuid">
    <vt:lpwstr>c035f51b-1153-45fd-97fb-3efc14ccd009</vt:lpwstr>
  </property>
  <property fmtid="{D5CDD505-2E9C-101B-9397-08002B2CF9AE}" pid="7" name="Keywords1">
    <vt:lpwstr>30;#Aged care|15037316-ccb1-4430-a7dd-5c4031a389b1;#4;#visual identity|a54ebda2-a0fd-45ec-8fc0-1cf31001b526</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4995700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ontact">
    <vt:lpwstr>104;#Aged Care Communications and Change|e5d142d6-a25f-4b81-a8a4-d8f9e5839eea</vt:lpwstr>
  </property>
  <property fmtid="{D5CDD505-2E9C-101B-9397-08002B2CF9AE}" pid="19" name="p76df81b8fed4a2fa2af18761f9ff90d">
    <vt:lpwstr>Aged care|15037316-ccb1-4430-a7dd-5c4031a389b1;visual identity|a54ebda2-a0fd-45ec-8fc0-1cf31001b526</vt:lpwstr>
  </property>
  <property fmtid="{D5CDD505-2E9C-101B-9397-08002B2CF9AE}" pid="20" name="Intranet">
    <vt:bool>true</vt:bool>
  </property>
  <property fmtid="{D5CDD505-2E9C-101B-9397-08002B2CF9AE}" pid="21" name="Int_x002d_InformationType">
    <vt:lpwstr/>
  </property>
  <property fmtid="{D5CDD505-2E9C-101B-9397-08002B2CF9AE}" pid="22" name="pfd27f99efda4409b63228bea026394d">
    <vt:lpwstr>Template|0635ea83-9a41-497c-9b11-d9d7178dcab7</vt:lpwstr>
  </property>
  <property fmtid="{D5CDD505-2E9C-101B-9397-08002B2CF9AE}" pid="23" name="Int_x002d_Topics">
    <vt:lpwstr/>
  </property>
  <property fmtid="{D5CDD505-2E9C-101B-9397-08002B2CF9AE}" pid="24" name="Last reviewed">
    <vt:filetime>2023-11-28T13:00:00Z</vt:filetime>
  </property>
  <property fmtid="{D5CDD505-2E9C-101B-9397-08002B2CF9AE}" pid="25" name="jf042baad2b143719d8a0cfd36411dfb">
    <vt:lpwstr>Aged Care Communications and Change|e5d142d6-a25f-4b81-a8a4-d8f9e5839eea</vt:lpwstr>
  </property>
  <property fmtid="{D5CDD505-2E9C-101B-9397-08002B2CF9AE}" pid="26" name="SharedWithUsers">
    <vt:lpwstr>3338;#Andrew Glenn</vt:lpwstr>
  </property>
  <property fmtid="{D5CDD505-2E9C-101B-9397-08002B2CF9AE}" pid="27" name="Int_x002d_Contact">
    <vt:lpwstr/>
  </property>
  <property fmtid="{D5CDD505-2E9C-101B-9397-08002B2CF9AE}" pid="28" name="Int-Contact">
    <vt:lpwstr>104;#|e5d142d6-a25f-4b81-a8a4-d8f9e5839eea</vt:lpwstr>
  </property>
  <property fmtid="{D5CDD505-2E9C-101B-9397-08002B2CF9AE}" pid="29" name="Int-InformationType">
    <vt:lpwstr>42;#|0635ea83-9a41-497c-9b11-d9d7178dcab7</vt:lpwstr>
  </property>
  <property fmtid="{D5CDD505-2E9C-101B-9397-08002B2CF9AE}" pid="30" name="Int-Topics">
    <vt:lpwstr>4;#visual identity|a54ebda2-a0fd-45ec-8fc0-1cf31001b526;#30;#Aged care|15037316-ccb1-4430-a7dd-5c4031a389b1</vt:lpwstr>
  </property>
  <property fmtid="{D5CDD505-2E9C-101B-9397-08002B2CF9AE}" pid="31" name="lcf76f155ced4ddcb4097134ff3c332f">
    <vt:lpwstr/>
  </property>
  <property fmtid="{D5CDD505-2E9C-101B-9397-08002B2CF9AE}" pid="32" name="docLang">
    <vt:lpwstr>en</vt:lpwstr>
  </property>
  <property fmtid="{D5CDD505-2E9C-101B-9397-08002B2CF9AE}" pid="33" name="ClassificationContentMarkingHeaderShapeIds">
    <vt:lpwstr>1c1df300,396cd933,23796918,79496859,66d7b24</vt:lpwstr>
  </property>
  <property fmtid="{D5CDD505-2E9C-101B-9397-08002B2CF9AE}" pid="34" name="ClassificationContentMarkingHeaderFontProps">
    <vt:lpwstr>#ff0000,12,Aptos</vt:lpwstr>
  </property>
  <property fmtid="{D5CDD505-2E9C-101B-9397-08002B2CF9AE}" pid="35" name="ClassificationContentMarkingHeaderText">
    <vt:lpwstr>OFFICIAL</vt:lpwstr>
  </property>
  <property fmtid="{D5CDD505-2E9C-101B-9397-08002B2CF9AE}" pid="36" name="ClassificationContentMarkingFooterShapeIds">
    <vt:lpwstr>60ee8700,7731d1fd,3d2c6c20,c0355d4,7049625e</vt:lpwstr>
  </property>
  <property fmtid="{D5CDD505-2E9C-101B-9397-08002B2CF9AE}" pid="37" name="ClassificationContentMarkingFooterFontProps">
    <vt:lpwstr>#ff0000,12,Aptos</vt:lpwstr>
  </property>
  <property fmtid="{D5CDD505-2E9C-101B-9397-08002B2CF9AE}" pid="38" name="ClassificationContentMarkingFooterText">
    <vt:lpwstr>OFFICIAL</vt:lpwstr>
  </property>
  <property fmtid="{D5CDD505-2E9C-101B-9397-08002B2CF9AE}" pid="39" name="MSIP_Label_7cd3e8b9-ffed-43a8-b7f4-cc2fa0382d36_Enabled">
    <vt:lpwstr>true</vt:lpwstr>
  </property>
  <property fmtid="{D5CDD505-2E9C-101B-9397-08002B2CF9AE}" pid="40" name="MSIP_Label_7cd3e8b9-ffed-43a8-b7f4-cc2fa0382d36_SetDate">
    <vt:lpwstr>2025-10-05T23:23:01Z</vt:lpwstr>
  </property>
  <property fmtid="{D5CDD505-2E9C-101B-9397-08002B2CF9AE}" pid="41" name="MSIP_Label_7cd3e8b9-ffed-43a8-b7f4-cc2fa0382d36_Method">
    <vt:lpwstr>Privileged</vt:lpwstr>
  </property>
  <property fmtid="{D5CDD505-2E9C-101B-9397-08002B2CF9AE}" pid="42" name="MSIP_Label_7cd3e8b9-ffed-43a8-b7f4-cc2fa0382d36_Name">
    <vt:lpwstr>O</vt:lpwstr>
  </property>
  <property fmtid="{D5CDD505-2E9C-101B-9397-08002B2CF9AE}" pid="43" name="MSIP_Label_7cd3e8b9-ffed-43a8-b7f4-cc2fa0382d36_SiteId">
    <vt:lpwstr>34a3929c-73cf-4954-abfe-147dc3517892</vt:lpwstr>
  </property>
  <property fmtid="{D5CDD505-2E9C-101B-9397-08002B2CF9AE}" pid="44" name="MSIP_Label_7cd3e8b9-ffed-43a8-b7f4-cc2fa0382d36_ActionId">
    <vt:lpwstr>3732ce54-a66b-4338-933d-8b4c6be3dc89</vt:lpwstr>
  </property>
  <property fmtid="{D5CDD505-2E9C-101B-9397-08002B2CF9AE}" pid="45" name="MSIP_Label_7cd3e8b9-ffed-43a8-b7f4-cc2fa0382d36_ContentBits">
    <vt:lpwstr>3</vt:lpwstr>
  </property>
  <property fmtid="{D5CDD505-2E9C-101B-9397-08002B2CF9AE}" pid="46" name="MSIP_Label_7cd3e8b9-ffed-43a8-b7f4-cc2fa0382d36_Tag">
    <vt:lpwstr>10, 0, 1, 2</vt:lpwstr>
  </property>
  <property fmtid="{D5CDD505-2E9C-101B-9397-08002B2CF9AE}" pid="47" name="mfb9edab7134471d8c78133ba7b278810">
    <vt:lpwstr>PCPD CC Corporate Communication SN|73cff0d0-7b20-43e0-ad96-75a3b55de641</vt:lpwstr>
  </property>
</Properties>
</file>