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AC24" w14:textId="17CDB792" w:rsidR="006D5FD8" w:rsidRPr="002C078F" w:rsidRDefault="006D5FD8" w:rsidP="00483332">
      <w:pPr>
        <w:pStyle w:val="Title"/>
        <w:spacing w:before="0" w:after="0" w:line="276" w:lineRule="auto"/>
        <w:ind w:right="284"/>
      </w:pPr>
      <w:r w:rsidRPr="002C078F">
        <w:t>Health Technology Assessment (HTA)</w:t>
      </w:r>
      <w:r w:rsidR="000A7A74">
        <w:t xml:space="preserve"> </w:t>
      </w:r>
      <w:r w:rsidRPr="002C078F">
        <w:t>Consumer Consultative Committee</w:t>
      </w:r>
      <w:r>
        <w:t xml:space="preserve"> (CCC)</w:t>
      </w:r>
    </w:p>
    <w:p w14:paraId="1F38A7F8" w14:textId="0E241D33" w:rsidR="006D5FD8" w:rsidRDefault="004F579A" w:rsidP="00483332">
      <w:pPr>
        <w:pStyle w:val="Heading1"/>
        <w:spacing w:before="0" w:after="0" w:line="276" w:lineRule="auto"/>
      </w:pPr>
      <w:r w:rsidRPr="004F579A">
        <w:t>HTA CCC Communique –</w:t>
      </w:r>
      <w:r>
        <w:t xml:space="preserve"> </w:t>
      </w:r>
      <w:r w:rsidR="005D077E">
        <w:t>24</w:t>
      </w:r>
      <w:r w:rsidR="003C1FF7">
        <w:t xml:space="preserve"> and </w:t>
      </w:r>
      <w:r w:rsidR="005D077E">
        <w:t>25</w:t>
      </w:r>
      <w:r w:rsidR="0075694A">
        <w:t xml:space="preserve"> </w:t>
      </w:r>
      <w:r w:rsidR="005D077E">
        <w:t>February 2026</w:t>
      </w:r>
      <w:r w:rsidR="004C162C">
        <w:br/>
      </w:r>
      <w:r w:rsidR="0075694A">
        <w:t>3</w:t>
      </w:r>
      <w:r w:rsidR="005D077E">
        <w:t>1</w:t>
      </w:r>
      <w:r w:rsidR="005D077E" w:rsidRPr="005D077E">
        <w:rPr>
          <w:vertAlign w:val="superscript"/>
        </w:rPr>
        <w:t>st</w:t>
      </w:r>
      <w:r w:rsidR="00F516F8">
        <w:t xml:space="preserve"> M</w:t>
      </w:r>
      <w:r w:rsidR="006D5FD8">
        <w:t>eeting of the HTA CCC</w:t>
      </w:r>
    </w:p>
    <w:p w14:paraId="158EBA68" w14:textId="77777777" w:rsidR="00A61814" w:rsidRPr="00A61814" w:rsidRDefault="00A61814" w:rsidP="00A61814">
      <w:pPr>
        <w:rPr>
          <w:sz w:val="6"/>
          <w:szCs w:val="6"/>
        </w:rPr>
      </w:pPr>
    </w:p>
    <w:p w14:paraId="1B8D1D12" w14:textId="3347B544" w:rsidR="003E298F" w:rsidRPr="003E298F" w:rsidRDefault="2556267C" w:rsidP="002A6BC5">
      <w:pPr>
        <w:pStyle w:val="Heading2"/>
        <w:keepNext w:val="0"/>
        <w:spacing w:before="100" w:beforeAutospacing="1" w:after="100" w:afterAutospacing="1" w:line="276" w:lineRule="auto"/>
        <w:ind w:right="142"/>
        <w:jc w:val="both"/>
      </w:pPr>
      <w:r>
        <w:t>Attendees</w:t>
      </w:r>
    </w:p>
    <w:p w14:paraId="1ED211B6" w14:textId="4781DBC2" w:rsidR="00F516F8" w:rsidRPr="00A61814" w:rsidRDefault="574733D1" w:rsidP="002A6BC5">
      <w:pPr>
        <w:spacing w:before="100" w:beforeAutospacing="1" w:after="100" w:afterAutospacing="1" w:line="276" w:lineRule="auto"/>
        <w:ind w:right="142"/>
        <w:jc w:val="both"/>
        <w:rPr>
          <w:rFonts w:cs="Arial"/>
        </w:rPr>
      </w:pPr>
      <w:r>
        <w:t xml:space="preserve">Consumer representatives from the Pharmaceutical Benefits Advisory Committee (PBAC) and its subcommittees, the Medical Services Advisory Committee (MSAC) and its subcommittees, the Life Saving Drugs </w:t>
      </w:r>
      <w:r w:rsidRPr="7B02A53C">
        <w:rPr>
          <w:rFonts w:cs="Arial"/>
        </w:rPr>
        <w:t>Program (LSDP) Expert Panel</w:t>
      </w:r>
      <w:r w:rsidR="6318741F" w:rsidRPr="7B02A53C">
        <w:rPr>
          <w:rFonts w:cs="Arial"/>
        </w:rPr>
        <w:t xml:space="preserve">, </w:t>
      </w:r>
      <w:r w:rsidRPr="7B02A53C">
        <w:rPr>
          <w:rFonts w:cs="Arial"/>
        </w:rPr>
        <w:t>the Medicare Benefits Schedule Review Advisory Committee (MRAC)</w:t>
      </w:r>
      <w:r w:rsidR="6318741F" w:rsidRPr="7B02A53C">
        <w:rPr>
          <w:rFonts w:cs="Arial"/>
        </w:rPr>
        <w:t xml:space="preserve"> and the Medical Devices</w:t>
      </w:r>
      <w:r w:rsidR="5AA6E767" w:rsidRPr="7B02A53C">
        <w:rPr>
          <w:rFonts w:cs="Arial"/>
        </w:rPr>
        <w:t xml:space="preserve"> and Human Tissue Advisory Committee (MDHTAC).</w:t>
      </w:r>
    </w:p>
    <w:p w14:paraId="60E9A5A1" w14:textId="706D493F" w:rsidR="00F516F8" w:rsidRPr="00A61814" w:rsidRDefault="574733D1" w:rsidP="002A6BC5">
      <w:pPr>
        <w:spacing w:before="100" w:beforeAutospacing="1" w:after="100" w:afterAutospacing="1" w:line="276" w:lineRule="auto"/>
        <w:ind w:right="141"/>
        <w:jc w:val="both"/>
        <w:rPr>
          <w:rFonts w:cs="Arial"/>
        </w:rPr>
      </w:pPr>
      <w:r w:rsidRPr="7B02A53C">
        <w:rPr>
          <w:rFonts w:cs="Arial"/>
        </w:rPr>
        <w:t>Departmental representatives from the Consumer Evidence and Engagement Unit (CEEU)</w:t>
      </w:r>
      <w:r w:rsidR="4F63162F" w:rsidRPr="7B02A53C">
        <w:rPr>
          <w:rFonts w:cs="Arial"/>
        </w:rPr>
        <w:t>.</w:t>
      </w:r>
    </w:p>
    <w:p w14:paraId="29F2661F" w14:textId="3BDF5595" w:rsidR="57DC32A6" w:rsidRPr="003A1E81" w:rsidRDefault="25E5A7D7" w:rsidP="003A1E81">
      <w:pPr>
        <w:spacing w:before="100" w:beforeAutospacing="1" w:after="100" w:afterAutospacing="1" w:line="276" w:lineRule="auto"/>
        <w:ind w:right="141"/>
        <w:jc w:val="both"/>
        <w:rPr>
          <w:rFonts w:cs="Arial"/>
        </w:rPr>
      </w:pPr>
      <w:r w:rsidRPr="57DC32A6">
        <w:rPr>
          <w:rFonts w:cs="Arial"/>
          <w:color w:val="000000" w:themeColor="text1"/>
        </w:rPr>
        <w:t>Guest presentations were provided by representatives from Health Technology Assessment international (HTAi) and the National Health and Medical Research Council / Medical Research Future Fund (NHMRC/MRFF) Consumer Advisory Group.</w:t>
      </w:r>
    </w:p>
    <w:p w14:paraId="08080AC4" w14:textId="42784A19" w:rsidR="00624C2A" w:rsidRPr="00A61814" w:rsidRDefault="3E264634" w:rsidP="002A6BC5">
      <w:pPr>
        <w:pStyle w:val="Heading2"/>
        <w:keepNext w:val="0"/>
        <w:spacing w:before="100" w:beforeAutospacing="1" w:after="100" w:afterAutospacing="1" w:line="276" w:lineRule="auto"/>
        <w:ind w:right="142"/>
        <w:jc w:val="both"/>
      </w:pPr>
      <w:r>
        <w:t>Outcomes</w:t>
      </w:r>
    </w:p>
    <w:p w14:paraId="5FE46F27" w14:textId="75934A1C" w:rsidR="02FF13C8" w:rsidRPr="00427A2C" w:rsidRDefault="3A885AAE" w:rsidP="00427A2C">
      <w:pPr>
        <w:spacing w:before="100" w:beforeAutospacing="1" w:after="100" w:afterAutospacing="1" w:line="276" w:lineRule="auto"/>
        <w:ind w:right="141"/>
        <w:jc w:val="both"/>
        <w:rPr>
          <w:rFonts w:cs="Arial"/>
          <w:color w:val="000000" w:themeColor="text1"/>
        </w:rPr>
      </w:pPr>
      <w:r w:rsidRPr="282B9E0B">
        <w:rPr>
          <w:rFonts w:cs="Arial"/>
          <w:color w:val="000000" w:themeColor="text1"/>
        </w:rPr>
        <w:t>The HTA Consumer Consultative Committee (HTA</w:t>
      </w:r>
      <w:r w:rsidR="25328312" w:rsidRPr="282B9E0B">
        <w:rPr>
          <w:rFonts w:cs="Arial"/>
          <w:color w:val="000000" w:themeColor="text1"/>
        </w:rPr>
        <w:t xml:space="preserve"> </w:t>
      </w:r>
      <w:r w:rsidRPr="282B9E0B">
        <w:rPr>
          <w:rFonts w:cs="Arial"/>
          <w:color w:val="000000" w:themeColor="text1"/>
        </w:rPr>
        <w:t>CCC) received updates on activities and items of note from the Chair, HTA</w:t>
      </w:r>
      <w:r w:rsidR="40EE72BC" w:rsidRPr="282B9E0B">
        <w:rPr>
          <w:rFonts w:cs="Arial"/>
          <w:color w:val="000000" w:themeColor="text1"/>
        </w:rPr>
        <w:t xml:space="preserve"> </w:t>
      </w:r>
      <w:r w:rsidRPr="282B9E0B">
        <w:rPr>
          <w:rFonts w:cs="Arial"/>
          <w:color w:val="000000" w:themeColor="text1"/>
        </w:rPr>
        <w:t xml:space="preserve">CCC members and the </w:t>
      </w:r>
      <w:r w:rsidR="40EE72BC" w:rsidRPr="282B9E0B">
        <w:rPr>
          <w:rFonts w:cs="Arial"/>
          <w:color w:val="000000" w:themeColor="text1"/>
        </w:rPr>
        <w:t>CEEU.</w:t>
      </w:r>
      <w:r w:rsidRPr="282B9E0B">
        <w:rPr>
          <w:rFonts w:cs="Arial"/>
          <w:color w:val="000000" w:themeColor="text1"/>
        </w:rPr>
        <w:t xml:space="preserve"> </w:t>
      </w:r>
      <w:r w:rsidR="40EE72BC">
        <w:t>These</w:t>
      </w:r>
      <w:r w:rsidR="7F25DB25">
        <w:t xml:space="preserve"> i</w:t>
      </w:r>
      <w:r w:rsidR="40EE72BC">
        <w:t>ncluded representation at various local and international consumer and industry stakeholder events, developments across HTA committees</w:t>
      </w:r>
      <w:r w:rsidR="15E57D4D">
        <w:t>,</w:t>
      </w:r>
      <w:r w:rsidR="0CBA5304">
        <w:t xml:space="preserve"> and consumer member mentors</w:t>
      </w:r>
      <w:r w:rsidR="3D1524DA">
        <w:t>hip</w:t>
      </w:r>
      <w:r w:rsidR="7F25DB25">
        <w:t xml:space="preserve">. </w:t>
      </w:r>
      <w:r w:rsidR="7F25DB25" w:rsidRPr="282B9E0B">
        <w:rPr>
          <w:rFonts w:cs="Arial"/>
        </w:rPr>
        <w:t xml:space="preserve">Members noted the </w:t>
      </w:r>
      <w:r w:rsidR="40EE72BC" w:rsidRPr="282B9E0B">
        <w:rPr>
          <w:rFonts w:cs="Arial"/>
        </w:rPr>
        <w:t xml:space="preserve">increasing complexity of </w:t>
      </w:r>
      <w:r w:rsidR="671829F1" w:rsidRPr="282B9E0B">
        <w:rPr>
          <w:rFonts w:cs="Arial"/>
        </w:rPr>
        <w:t>submissions and</w:t>
      </w:r>
      <w:r w:rsidR="36CBA35B" w:rsidRPr="282B9E0B">
        <w:rPr>
          <w:rFonts w:cs="Arial"/>
        </w:rPr>
        <w:t xml:space="preserve"> </w:t>
      </w:r>
      <w:r w:rsidR="6029E052" w:rsidRPr="282B9E0B">
        <w:rPr>
          <w:rFonts w:cs="Arial"/>
        </w:rPr>
        <w:t>emphasised</w:t>
      </w:r>
      <w:r w:rsidR="36CBA35B" w:rsidRPr="282B9E0B">
        <w:rPr>
          <w:rFonts w:cs="Arial"/>
        </w:rPr>
        <w:t xml:space="preserve"> </w:t>
      </w:r>
      <w:r w:rsidR="40EE72BC" w:rsidRPr="282B9E0B">
        <w:rPr>
          <w:rFonts w:cs="Arial"/>
        </w:rPr>
        <w:t xml:space="preserve">the importance of </w:t>
      </w:r>
      <w:r w:rsidR="6029E052" w:rsidRPr="282B9E0B">
        <w:rPr>
          <w:rFonts w:cs="Arial"/>
        </w:rPr>
        <w:t xml:space="preserve">maintaining </w:t>
      </w:r>
      <w:r w:rsidR="40EE72BC" w:rsidRPr="282B9E0B">
        <w:rPr>
          <w:rFonts w:cs="Arial"/>
        </w:rPr>
        <w:t>transparency in HTA processes</w:t>
      </w:r>
      <w:r w:rsidR="1099BB13" w:rsidRPr="282B9E0B">
        <w:rPr>
          <w:rFonts w:cs="Arial"/>
        </w:rPr>
        <w:t xml:space="preserve">. </w:t>
      </w:r>
      <w:r w:rsidR="3F3E8AFA" w:rsidRPr="282B9E0B">
        <w:rPr>
          <w:rFonts w:cs="Arial"/>
        </w:rPr>
        <w:t>They also</w:t>
      </w:r>
      <w:r w:rsidR="37E3A486" w:rsidRPr="282B9E0B">
        <w:rPr>
          <w:rFonts w:cs="Arial"/>
        </w:rPr>
        <w:t xml:space="preserve"> </w:t>
      </w:r>
      <w:r w:rsidR="1834CC0E" w:rsidRPr="282B9E0B">
        <w:rPr>
          <w:rFonts w:cs="Arial"/>
        </w:rPr>
        <w:t xml:space="preserve">agreed that </w:t>
      </w:r>
      <w:r w:rsidR="3D190288" w:rsidRPr="282B9E0B">
        <w:rPr>
          <w:rFonts w:cs="Arial"/>
        </w:rPr>
        <w:t>there are</w:t>
      </w:r>
      <w:r w:rsidR="3D31CEB8" w:rsidRPr="282B9E0B">
        <w:rPr>
          <w:rFonts w:cs="Arial"/>
        </w:rPr>
        <w:t xml:space="preserve"> </w:t>
      </w:r>
      <w:r w:rsidR="40EE72BC" w:rsidRPr="282B9E0B">
        <w:rPr>
          <w:rFonts w:cs="Arial"/>
        </w:rPr>
        <w:t xml:space="preserve">opportunities to </w:t>
      </w:r>
      <w:r w:rsidR="3D190288" w:rsidRPr="282B9E0B">
        <w:rPr>
          <w:rFonts w:cs="Arial"/>
        </w:rPr>
        <w:t xml:space="preserve">take practical steps </w:t>
      </w:r>
      <w:r w:rsidR="51710893" w:rsidRPr="282B9E0B">
        <w:rPr>
          <w:rFonts w:cs="Arial"/>
        </w:rPr>
        <w:t xml:space="preserve">within existing processes </w:t>
      </w:r>
      <w:r w:rsidR="3D190288" w:rsidRPr="282B9E0B">
        <w:rPr>
          <w:rFonts w:cs="Arial"/>
        </w:rPr>
        <w:t xml:space="preserve">to </w:t>
      </w:r>
      <w:r w:rsidR="51710893" w:rsidRPr="282B9E0B">
        <w:rPr>
          <w:rFonts w:cs="Arial"/>
        </w:rPr>
        <w:t xml:space="preserve">strengthen </w:t>
      </w:r>
      <w:r w:rsidR="40EE72BC" w:rsidRPr="282B9E0B">
        <w:rPr>
          <w:rFonts w:cs="Arial"/>
        </w:rPr>
        <w:t>consumer engagement</w:t>
      </w:r>
      <w:r w:rsidR="08ABCA14" w:rsidRPr="282B9E0B">
        <w:rPr>
          <w:rFonts w:cs="Arial"/>
        </w:rPr>
        <w:t xml:space="preserve"> while the recommendations of the </w:t>
      </w:r>
      <w:hyperlink r:id="rId11">
        <w:r w:rsidR="08ABCA14" w:rsidRPr="282B9E0B">
          <w:rPr>
            <w:rStyle w:val="Hyperlink"/>
            <w:rFonts w:cs="Arial"/>
          </w:rPr>
          <w:t>HTA Review</w:t>
        </w:r>
      </w:hyperlink>
      <w:r w:rsidR="08ABCA14" w:rsidRPr="282B9E0B">
        <w:rPr>
          <w:rFonts w:cs="Arial"/>
        </w:rPr>
        <w:t xml:space="preserve"> are being considered</w:t>
      </w:r>
      <w:r w:rsidR="40EE72BC" w:rsidRPr="282B9E0B">
        <w:rPr>
          <w:rFonts w:cs="Arial"/>
        </w:rPr>
        <w:t>.</w:t>
      </w:r>
    </w:p>
    <w:p w14:paraId="508DB7C1" w14:textId="2AF467B9" w:rsidR="0DDDA096" w:rsidRPr="003A1E81" w:rsidRDefault="21230676" w:rsidP="003A1E81">
      <w:pPr>
        <w:spacing w:before="100" w:beforeAutospacing="1" w:after="100" w:afterAutospacing="1" w:line="276" w:lineRule="auto"/>
        <w:ind w:right="141"/>
        <w:jc w:val="both"/>
        <w:rPr>
          <w:rFonts w:cs="Arial"/>
          <w:color w:val="000000"/>
        </w:rPr>
      </w:pPr>
      <w:r w:rsidRPr="1DDC6826">
        <w:rPr>
          <w:rFonts w:cs="Arial"/>
          <w:color w:val="000000" w:themeColor="text1"/>
        </w:rPr>
        <w:t>A key focus of the meeting was the development of the</w:t>
      </w:r>
      <w:r w:rsidRPr="1DDC6826">
        <w:rPr>
          <w:rStyle w:val="apple-converted-space"/>
          <w:rFonts w:cs="Arial"/>
          <w:color w:val="000000" w:themeColor="text1"/>
        </w:rPr>
        <w:t> </w:t>
      </w:r>
      <w:r w:rsidRPr="51235342">
        <w:rPr>
          <w:rStyle w:val="Strong"/>
          <w:rFonts w:cs="Arial"/>
          <w:b w:val="0"/>
          <w:i/>
          <w:color w:val="000000" w:themeColor="text1"/>
        </w:rPr>
        <w:t>Framework for Consumer Engagement in Health Technology Assessment</w:t>
      </w:r>
      <w:r w:rsidRPr="1DDC6826">
        <w:rPr>
          <w:rFonts w:cs="Arial"/>
          <w:color w:val="000000" w:themeColor="text1"/>
        </w:rPr>
        <w:t xml:space="preserve">. This work follows the </w:t>
      </w:r>
      <w:r w:rsidRPr="1DDC6826">
        <w:rPr>
          <w:rFonts w:cs="Arial"/>
        </w:rPr>
        <w:t>Minister for Health</w:t>
      </w:r>
      <w:r w:rsidR="6EE435CC" w:rsidRPr="1DDC6826">
        <w:rPr>
          <w:rFonts w:cs="Arial"/>
        </w:rPr>
        <w:t xml:space="preserve"> and </w:t>
      </w:r>
      <w:r w:rsidRPr="1DDC6826">
        <w:rPr>
          <w:rFonts w:cs="Arial"/>
        </w:rPr>
        <w:t>Ageing</w:t>
      </w:r>
      <w:r w:rsidR="1DCCAEE9" w:rsidRPr="1DDC6826">
        <w:rPr>
          <w:rFonts w:cs="Arial"/>
        </w:rPr>
        <w:t xml:space="preserve"> and Minister for Disability and the National Disability Insurance Scheme’s </w:t>
      </w:r>
      <w:hyperlink r:id="rId12">
        <w:r w:rsidR="1DCCAEE9" w:rsidRPr="1DDC6826">
          <w:rPr>
            <w:rStyle w:val="Hyperlink"/>
            <w:rFonts w:cs="Arial"/>
          </w:rPr>
          <w:t>announcement</w:t>
        </w:r>
      </w:hyperlink>
      <w:r w:rsidRPr="1DDC6826">
        <w:rPr>
          <w:rFonts w:cs="Arial"/>
        </w:rPr>
        <w:t xml:space="preserve"> </w:t>
      </w:r>
      <w:r w:rsidRPr="1DDC6826">
        <w:rPr>
          <w:rFonts w:cs="Arial"/>
          <w:color w:val="000000" w:themeColor="text1"/>
        </w:rPr>
        <w:t xml:space="preserve">on </w:t>
      </w:r>
      <w:r w:rsidRPr="1DDC6826">
        <w:rPr>
          <w:rFonts w:cs="Arial"/>
        </w:rPr>
        <w:t>3 September 2025</w:t>
      </w:r>
      <w:r w:rsidRPr="1DDC6826">
        <w:rPr>
          <w:rFonts w:cs="Arial"/>
          <w:color w:val="000000" w:themeColor="text1"/>
        </w:rPr>
        <w:t xml:space="preserve"> to develop a stakeholder engagement framework to strengthen involvement of patients, consumers and their representative organisations in HTA processes. The framework builds on significant work undertaken through previous reform processes, including</w:t>
      </w:r>
      <w:r w:rsidRPr="1DDC6826">
        <w:rPr>
          <w:rStyle w:val="apple-converted-space"/>
          <w:rFonts w:cs="Arial"/>
          <w:color w:val="000000" w:themeColor="text1"/>
        </w:rPr>
        <w:t> </w:t>
      </w:r>
      <w:hyperlink r:id="rId13">
        <w:r w:rsidRPr="1DDC6826">
          <w:rPr>
            <w:rStyle w:val="Hyperlink"/>
            <w:rFonts w:cs="Arial"/>
          </w:rPr>
          <w:t>Enhance HTA</w:t>
        </w:r>
      </w:hyperlink>
      <w:r w:rsidRPr="1DDC6826">
        <w:rPr>
          <w:rFonts w:cs="Arial"/>
          <w:color w:val="000000" w:themeColor="text1"/>
        </w:rPr>
        <w:t xml:space="preserve">, and brings together </w:t>
      </w:r>
      <w:r w:rsidR="62F54891" w:rsidRPr="1DDC6826">
        <w:rPr>
          <w:rFonts w:cs="Arial"/>
          <w:color w:val="000000" w:themeColor="text1"/>
        </w:rPr>
        <w:t xml:space="preserve">these </w:t>
      </w:r>
      <w:r w:rsidRPr="1DDC6826">
        <w:rPr>
          <w:rFonts w:cs="Arial"/>
          <w:color w:val="000000" w:themeColor="text1"/>
        </w:rPr>
        <w:t xml:space="preserve">earlier co-designed recommendations into a set of guiding principles to support consistent and meaningful consumer </w:t>
      </w:r>
      <w:r w:rsidR="07CFBB40" w:rsidRPr="1DDC6826">
        <w:rPr>
          <w:rFonts w:cs="Arial"/>
          <w:color w:val="000000" w:themeColor="text1"/>
        </w:rPr>
        <w:t>engagement.</w:t>
      </w:r>
    </w:p>
    <w:p w14:paraId="656B75AB" w14:textId="0CFF548F" w:rsidR="02FF13C8" w:rsidRPr="00427A2C" w:rsidRDefault="36513DB4" w:rsidP="02FF13C8">
      <w:pPr>
        <w:pStyle w:val="NormalWeb"/>
        <w:spacing w:line="276" w:lineRule="auto"/>
        <w:ind w:right="141"/>
        <w:jc w:val="both"/>
        <w:rPr>
          <w:rFonts w:ascii="Arial" w:hAnsi="Arial" w:cs="Arial"/>
          <w:color w:val="000000"/>
          <w:sz w:val="22"/>
          <w:szCs w:val="22"/>
        </w:rPr>
      </w:pPr>
      <w:r w:rsidRPr="199C474F">
        <w:rPr>
          <w:rFonts w:ascii="Arial" w:hAnsi="Arial" w:cs="Arial"/>
          <w:color w:val="000000" w:themeColor="text1"/>
          <w:sz w:val="22"/>
          <w:szCs w:val="22"/>
        </w:rPr>
        <w:lastRenderedPageBreak/>
        <w:t>HTA</w:t>
      </w:r>
      <w:r w:rsidR="391F4FE1" w:rsidRPr="199C474F">
        <w:rPr>
          <w:rFonts w:ascii="Arial" w:hAnsi="Arial" w:cs="Arial"/>
          <w:color w:val="000000" w:themeColor="text1"/>
          <w:sz w:val="22"/>
          <w:szCs w:val="22"/>
        </w:rPr>
        <w:t xml:space="preserve"> </w:t>
      </w:r>
      <w:r w:rsidRPr="199C474F">
        <w:rPr>
          <w:rFonts w:ascii="Arial" w:hAnsi="Arial" w:cs="Arial"/>
          <w:color w:val="000000" w:themeColor="text1"/>
          <w:sz w:val="22"/>
          <w:szCs w:val="22"/>
        </w:rPr>
        <w:t>CCC members provided guidance to the CEEU on the development of the framework, including its intended audience, how it should be structured and how it should be communicated to stakeholders. Members emphasised that the framework should provide</w:t>
      </w:r>
      <w:r w:rsidRPr="199C474F">
        <w:rPr>
          <w:rStyle w:val="apple-converted-space"/>
          <w:rFonts w:ascii="Arial" w:hAnsi="Arial" w:cs="Arial"/>
          <w:color w:val="000000" w:themeColor="text1"/>
          <w:sz w:val="22"/>
          <w:szCs w:val="22"/>
        </w:rPr>
        <w:t> </w:t>
      </w:r>
      <w:r w:rsidRPr="199C474F">
        <w:rPr>
          <w:rStyle w:val="Strong"/>
          <w:rFonts w:ascii="Arial" w:hAnsi="Arial" w:cs="Arial"/>
          <w:b w:val="0"/>
          <w:bCs w:val="0"/>
          <w:color w:val="000000" w:themeColor="text1"/>
          <w:sz w:val="22"/>
          <w:szCs w:val="22"/>
        </w:rPr>
        <w:t>high-level guidance</w:t>
      </w:r>
      <w:r w:rsidRPr="199C474F">
        <w:rPr>
          <w:rStyle w:val="apple-converted-space"/>
          <w:rFonts w:ascii="Arial" w:hAnsi="Arial" w:cs="Arial"/>
          <w:color w:val="000000" w:themeColor="text1"/>
          <w:sz w:val="22"/>
          <w:szCs w:val="22"/>
        </w:rPr>
        <w:t> </w:t>
      </w:r>
      <w:r w:rsidRPr="199C474F">
        <w:rPr>
          <w:rFonts w:ascii="Arial" w:hAnsi="Arial" w:cs="Arial"/>
          <w:color w:val="000000" w:themeColor="text1"/>
          <w:sz w:val="22"/>
          <w:szCs w:val="22"/>
        </w:rPr>
        <w:t xml:space="preserve">for consumer participation across HTA processes, be accessible to a broad range of stakeholders, and clearly demonstrate how it builds on and aligns with existing </w:t>
      </w:r>
      <w:r w:rsidR="679F8C70" w:rsidRPr="199C474F">
        <w:rPr>
          <w:rFonts w:ascii="Arial" w:hAnsi="Arial" w:cs="Arial"/>
          <w:color w:val="000000" w:themeColor="text1"/>
          <w:sz w:val="22"/>
          <w:szCs w:val="22"/>
        </w:rPr>
        <w:t xml:space="preserve">policies and </w:t>
      </w:r>
      <w:r w:rsidRPr="199C474F">
        <w:rPr>
          <w:rFonts w:ascii="Arial" w:hAnsi="Arial" w:cs="Arial"/>
          <w:color w:val="000000" w:themeColor="text1"/>
          <w:sz w:val="22"/>
          <w:szCs w:val="22"/>
        </w:rPr>
        <w:t>HTA reform work.</w:t>
      </w:r>
      <w:r w:rsidR="44133938" w:rsidRPr="199C474F">
        <w:rPr>
          <w:rFonts w:ascii="Arial" w:hAnsi="Arial" w:cs="Arial"/>
          <w:color w:val="000000" w:themeColor="text1"/>
          <w:sz w:val="22"/>
          <w:szCs w:val="22"/>
        </w:rPr>
        <w:t xml:space="preserve"> The</w:t>
      </w:r>
      <w:r w:rsidR="1D6F2617" w:rsidRPr="199C474F">
        <w:rPr>
          <w:rFonts w:ascii="Arial" w:hAnsi="Arial" w:cs="Arial"/>
          <w:color w:val="000000" w:themeColor="text1"/>
          <w:sz w:val="22"/>
          <w:szCs w:val="22"/>
        </w:rPr>
        <w:t xml:space="preserve"> HTA CCC</w:t>
      </w:r>
      <w:r w:rsidR="44133938" w:rsidRPr="199C474F">
        <w:rPr>
          <w:rFonts w:ascii="Arial" w:hAnsi="Arial" w:cs="Arial"/>
          <w:color w:val="000000" w:themeColor="text1"/>
          <w:sz w:val="22"/>
          <w:szCs w:val="22"/>
        </w:rPr>
        <w:t xml:space="preserve"> a</w:t>
      </w:r>
      <w:r w:rsidR="4CA08C00" w:rsidRPr="199C474F">
        <w:rPr>
          <w:rFonts w:ascii="Arial" w:hAnsi="Arial" w:cs="Arial"/>
          <w:color w:val="000000" w:themeColor="text1"/>
          <w:sz w:val="22"/>
          <w:szCs w:val="22"/>
        </w:rPr>
        <w:t xml:space="preserve">lso </w:t>
      </w:r>
      <w:r w:rsidRPr="199C474F">
        <w:rPr>
          <w:rFonts w:ascii="Arial" w:hAnsi="Arial" w:cs="Arial"/>
          <w:color w:val="000000" w:themeColor="text1"/>
          <w:sz w:val="22"/>
          <w:szCs w:val="22"/>
        </w:rPr>
        <w:t>highlighted</w:t>
      </w:r>
      <w:r w:rsidR="4CA08C00" w:rsidRPr="199C474F">
        <w:rPr>
          <w:rFonts w:ascii="Arial" w:hAnsi="Arial" w:cs="Arial"/>
          <w:color w:val="000000" w:themeColor="text1"/>
          <w:sz w:val="22"/>
          <w:szCs w:val="22"/>
        </w:rPr>
        <w:t xml:space="preserve"> the importance of ensuring the framework is clear, concise and </w:t>
      </w:r>
      <w:r w:rsidRPr="199C474F">
        <w:rPr>
          <w:rStyle w:val="Strong"/>
          <w:rFonts w:ascii="Arial" w:hAnsi="Arial" w:cs="Arial"/>
          <w:b w:val="0"/>
          <w:bCs w:val="0"/>
          <w:color w:val="000000" w:themeColor="text1"/>
          <w:sz w:val="22"/>
          <w:szCs w:val="22"/>
        </w:rPr>
        <w:t>practical</w:t>
      </w:r>
      <w:r w:rsidRPr="199C474F">
        <w:rPr>
          <w:rFonts w:ascii="Arial" w:hAnsi="Arial" w:cs="Arial"/>
          <w:color w:val="000000" w:themeColor="text1"/>
          <w:sz w:val="22"/>
          <w:szCs w:val="22"/>
        </w:rPr>
        <w:t>, and s</w:t>
      </w:r>
      <w:r w:rsidR="4CA08C00" w:rsidRPr="199C474F">
        <w:rPr>
          <w:rFonts w:ascii="Arial" w:hAnsi="Arial" w:cs="Arial"/>
          <w:color w:val="000000" w:themeColor="text1"/>
          <w:sz w:val="22"/>
          <w:szCs w:val="22"/>
        </w:rPr>
        <w:t xml:space="preserve">upported by visual materials and companion resources to </w:t>
      </w:r>
      <w:r w:rsidRPr="199C474F">
        <w:rPr>
          <w:rFonts w:ascii="Arial" w:hAnsi="Arial" w:cs="Arial"/>
          <w:color w:val="000000" w:themeColor="text1"/>
          <w:sz w:val="22"/>
          <w:szCs w:val="22"/>
        </w:rPr>
        <w:t xml:space="preserve">help </w:t>
      </w:r>
      <w:r w:rsidR="4CA08C00" w:rsidRPr="199C474F">
        <w:rPr>
          <w:rFonts w:ascii="Arial" w:hAnsi="Arial" w:cs="Arial"/>
          <w:color w:val="000000" w:themeColor="text1"/>
          <w:sz w:val="22"/>
          <w:szCs w:val="22"/>
        </w:rPr>
        <w:t xml:space="preserve">stakeholders </w:t>
      </w:r>
      <w:r w:rsidRPr="199C474F">
        <w:rPr>
          <w:rFonts w:ascii="Arial" w:hAnsi="Arial" w:cs="Arial"/>
          <w:color w:val="000000" w:themeColor="text1"/>
          <w:sz w:val="22"/>
          <w:szCs w:val="22"/>
        </w:rPr>
        <w:t>understand</w:t>
      </w:r>
      <w:r w:rsidR="4CA08C00" w:rsidRPr="199C474F">
        <w:rPr>
          <w:rFonts w:ascii="Arial" w:hAnsi="Arial" w:cs="Arial"/>
          <w:color w:val="000000" w:themeColor="text1"/>
          <w:sz w:val="22"/>
          <w:szCs w:val="22"/>
        </w:rPr>
        <w:t xml:space="preserve"> </w:t>
      </w:r>
      <w:r w:rsidRPr="199C474F">
        <w:rPr>
          <w:rFonts w:ascii="Arial" w:hAnsi="Arial" w:cs="Arial"/>
          <w:color w:val="000000" w:themeColor="text1"/>
          <w:sz w:val="22"/>
          <w:szCs w:val="22"/>
        </w:rPr>
        <w:t>all</w:t>
      </w:r>
      <w:r w:rsidR="4CA08C00" w:rsidRPr="199C474F">
        <w:rPr>
          <w:rFonts w:ascii="Arial" w:hAnsi="Arial" w:cs="Arial"/>
          <w:color w:val="000000" w:themeColor="text1"/>
          <w:sz w:val="22"/>
          <w:szCs w:val="22"/>
        </w:rPr>
        <w:t xml:space="preserve"> opportunities </w:t>
      </w:r>
      <w:r w:rsidRPr="199C474F">
        <w:rPr>
          <w:rFonts w:ascii="Arial" w:hAnsi="Arial" w:cs="Arial"/>
          <w:color w:val="000000" w:themeColor="text1"/>
          <w:sz w:val="22"/>
          <w:szCs w:val="22"/>
        </w:rPr>
        <w:t>for</w:t>
      </w:r>
      <w:r w:rsidR="4C56E691" w:rsidRPr="199C474F">
        <w:rPr>
          <w:rFonts w:ascii="Arial" w:hAnsi="Arial" w:cs="Arial"/>
          <w:color w:val="000000" w:themeColor="text1"/>
          <w:sz w:val="22"/>
          <w:szCs w:val="22"/>
        </w:rPr>
        <w:t xml:space="preserve"> consumer</w:t>
      </w:r>
      <w:r w:rsidRPr="199C474F">
        <w:rPr>
          <w:rFonts w:ascii="Arial" w:hAnsi="Arial" w:cs="Arial"/>
          <w:color w:val="000000" w:themeColor="text1"/>
          <w:sz w:val="22"/>
          <w:szCs w:val="22"/>
        </w:rPr>
        <w:t xml:space="preserve"> engagement </w:t>
      </w:r>
      <w:r w:rsidR="4DB8D8CE" w:rsidRPr="199C474F">
        <w:rPr>
          <w:rFonts w:ascii="Arial" w:hAnsi="Arial" w:cs="Arial"/>
          <w:color w:val="000000" w:themeColor="text1"/>
          <w:sz w:val="22"/>
          <w:szCs w:val="22"/>
        </w:rPr>
        <w:t>in HTA</w:t>
      </w:r>
      <w:r w:rsidR="4CA08C00" w:rsidRPr="199C474F">
        <w:rPr>
          <w:rFonts w:ascii="Arial" w:hAnsi="Arial" w:cs="Arial"/>
          <w:color w:val="000000" w:themeColor="text1"/>
          <w:sz w:val="22"/>
          <w:szCs w:val="22"/>
        </w:rPr>
        <w:t>.</w:t>
      </w:r>
    </w:p>
    <w:p w14:paraId="04E83379" w14:textId="45C4B0BB" w:rsidR="004E1742" w:rsidRPr="004E1742" w:rsidRDefault="4CA08C00" w:rsidP="002A6BC5">
      <w:pPr>
        <w:pStyle w:val="NormalWeb"/>
        <w:spacing w:line="276" w:lineRule="auto"/>
        <w:ind w:right="141"/>
        <w:jc w:val="both"/>
        <w:rPr>
          <w:rFonts w:ascii="Arial" w:hAnsi="Arial" w:cs="Arial"/>
          <w:color w:val="000000"/>
          <w:sz w:val="22"/>
          <w:szCs w:val="22"/>
        </w:rPr>
      </w:pPr>
      <w:r w:rsidRPr="199C474F">
        <w:rPr>
          <w:rFonts w:ascii="Arial" w:hAnsi="Arial" w:cs="Arial"/>
          <w:color w:val="000000" w:themeColor="text1"/>
          <w:sz w:val="22"/>
          <w:szCs w:val="22"/>
        </w:rPr>
        <w:t>A</w:t>
      </w:r>
      <w:r w:rsidR="31641058" w:rsidRPr="199C474F">
        <w:rPr>
          <w:rFonts w:ascii="Arial" w:hAnsi="Arial" w:cs="Arial"/>
          <w:color w:val="000000" w:themeColor="text1"/>
          <w:sz w:val="22"/>
          <w:szCs w:val="22"/>
        </w:rPr>
        <w:t>n</w:t>
      </w:r>
      <w:r w:rsidRPr="199C474F">
        <w:rPr>
          <w:rStyle w:val="Strong"/>
          <w:rFonts w:ascii="Arial" w:hAnsi="Arial" w:cs="Arial"/>
          <w:b w:val="0"/>
          <w:bCs w:val="0"/>
          <w:color w:val="000000" w:themeColor="text1"/>
          <w:sz w:val="22"/>
          <w:szCs w:val="22"/>
        </w:rPr>
        <w:t xml:space="preserve"> out-of-session HTA</w:t>
      </w:r>
      <w:r w:rsidR="0EC692E3" w:rsidRPr="199C474F">
        <w:rPr>
          <w:rStyle w:val="Strong"/>
          <w:rFonts w:ascii="Arial" w:hAnsi="Arial" w:cs="Arial"/>
          <w:b w:val="0"/>
          <w:bCs w:val="0"/>
          <w:color w:val="000000" w:themeColor="text1"/>
          <w:sz w:val="22"/>
          <w:szCs w:val="22"/>
        </w:rPr>
        <w:t xml:space="preserve"> </w:t>
      </w:r>
      <w:r w:rsidRPr="199C474F">
        <w:rPr>
          <w:rStyle w:val="Strong"/>
          <w:rFonts w:ascii="Arial" w:hAnsi="Arial" w:cs="Arial"/>
          <w:b w:val="0"/>
          <w:bCs w:val="0"/>
          <w:color w:val="000000" w:themeColor="text1"/>
          <w:sz w:val="22"/>
          <w:szCs w:val="22"/>
        </w:rPr>
        <w:t xml:space="preserve">CCC meeting will be held </w:t>
      </w:r>
      <w:r w:rsidR="2921C1C2" w:rsidRPr="199C474F">
        <w:rPr>
          <w:rStyle w:val="Strong"/>
          <w:rFonts w:ascii="Arial" w:hAnsi="Arial" w:cs="Arial"/>
          <w:b w:val="0"/>
          <w:bCs w:val="0"/>
          <w:color w:val="000000" w:themeColor="text1"/>
          <w:sz w:val="22"/>
          <w:szCs w:val="22"/>
        </w:rPr>
        <w:t>in</w:t>
      </w:r>
      <w:r w:rsidR="36513DB4" w:rsidRPr="199C474F">
        <w:rPr>
          <w:rStyle w:val="Strong"/>
          <w:rFonts w:ascii="Arial" w:hAnsi="Arial" w:cs="Arial"/>
          <w:b w:val="0"/>
          <w:bCs w:val="0"/>
          <w:color w:val="000000" w:themeColor="text1"/>
          <w:sz w:val="22"/>
          <w:szCs w:val="22"/>
        </w:rPr>
        <w:t xml:space="preserve"> </w:t>
      </w:r>
      <w:r w:rsidRPr="199C474F">
        <w:rPr>
          <w:rStyle w:val="Strong"/>
          <w:rFonts w:ascii="Arial" w:hAnsi="Arial" w:cs="Arial"/>
          <w:b w:val="0"/>
          <w:bCs w:val="0"/>
          <w:color w:val="000000" w:themeColor="text1"/>
          <w:sz w:val="22"/>
          <w:szCs w:val="22"/>
        </w:rPr>
        <w:t>March 2026</w:t>
      </w:r>
      <w:r w:rsidRPr="199C474F">
        <w:rPr>
          <w:rStyle w:val="apple-converted-space"/>
          <w:rFonts w:ascii="Arial" w:hAnsi="Arial" w:cs="Arial"/>
          <w:color w:val="000000" w:themeColor="text1"/>
          <w:sz w:val="22"/>
          <w:szCs w:val="22"/>
        </w:rPr>
        <w:t> </w:t>
      </w:r>
      <w:r w:rsidRPr="199C474F">
        <w:rPr>
          <w:rFonts w:ascii="Arial" w:hAnsi="Arial" w:cs="Arial"/>
          <w:color w:val="000000" w:themeColor="text1"/>
          <w:sz w:val="22"/>
          <w:szCs w:val="22"/>
        </w:rPr>
        <w:t>to review the revised draft</w:t>
      </w:r>
      <w:r w:rsidR="36513DB4" w:rsidRPr="199C474F">
        <w:rPr>
          <w:rFonts w:ascii="Arial" w:hAnsi="Arial" w:cs="Arial"/>
          <w:color w:val="000000" w:themeColor="text1"/>
          <w:sz w:val="22"/>
          <w:szCs w:val="22"/>
        </w:rPr>
        <w:t xml:space="preserve"> framework</w:t>
      </w:r>
      <w:r w:rsidRPr="199C474F">
        <w:rPr>
          <w:rFonts w:ascii="Arial" w:hAnsi="Arial" w:cs="Arial"/>
          <w:color w:val="000000" w:themeColor="text1"/>
          <w:sz w:val="22"/>
          <w:szCs w:val="22"/>
        </w:rPr>
        <w:t>. A</w:t>
      </w:r>
      <w:r w:rsidRPr="199C474F">
        <w:rPr>
          <w:rStyle w:val="apple-converted-space"/>
          <w:rFonts w:ascii="Arial" w:hAnsi="Arial" w:cs="Arial"/>
          <w:color w:val="000000" w:themeColor="text1"/>
          <w:sz w:val="22"/>
          <w:szCs w:val="22"/>
        </w:rPr>
        <w:t> </w:t>
      </w:r>
      <w:r w:rsidRPr="199C474F">
        <w:rPr>
          <w:rStyle w:val="Strong"/>
          <w:rFonts w:ascii="Arial" w:hAnsi="Arial" w:cs="Arial"/>
          <w:b w:val="0"/>
          <w:bCs w:val="0"/>
          <w:color w:val="000000" w:themeColor="text1"/>
          <w:sz w:val="22"/>
          <w:szCs w:val="22"/>
        </w:rPr>
        <w:t xml:space="preserve">webinar for consumers and consumer organisations is planned for </w:t>
      </w:r>
      <w:r w:rsidR="1BAA693B" w:rsidRPr="199C474F">
        <w:rPr>
          <w:rFonts w:ascii="Arial" w:hAnsi="Arial" w:cs="Arial"/>
          <w:color w:val="000000" w:themeColor="text1"/>
          <w:sz w:val="22"/>
          <w:szCs w:val="22"/>
        </w:rPr>
        <w:t xml:space="preserve">12:00pm (AEST) on Wednesday, </w:t>
      </w:r>
      <w:r w:rsidR="32284F0F" w:rsidRPr="199C474F">
        <w:rPr>
          <w:rStyle w:val="Strong"/>
          <w:rFonts w:ascii="Arial" w:hAnsi="Arial" w:cs="Arial"/>
          <w:b w:val="0"/>
          <w:bCs w:val="0"/>
          <w:color w:val="000000" w:themeColor="text1"/>
          <w:sz w:val="22"/>
          <w:szCs w:val="22"/>
        </w:rPr>
        <w:t xml:space="preserve">22 </w:t>
      </w:r>
      <w:r w:rsidRPr="199C474F">
        <w:rPr>
          <w:rStyle w:val="Strong"/>
          <w:rFonts w:ascii="Arial" w:hAnsi="Arial" w:cs="Arial"/>
          <w:b w:val="0"/>
          <w:bCs w:val="0"/>
          <w:color w:val="000000" w:themeColor="text1"/>
          <w:sz w:val="22"/>
          <w:szCs w:val="22"/>
        </w:rPr>
        <w:t>April 2026</w:t>
      </w:r>
      <w:r w:rsidRPr="199C474F">
        <w:rPr>
          <w:rStyle w:val="apple-converted-space"/>
          <w:rFonts w:ascii="Arial" w:hAnsi="Arial" w:cs="Arial"/>
          <w:color w:val="000000" w:themeColor="text1"/>
          <w:sz w:val="22"/>
          <w:szCs w:val="22"/>
        </w:rPr>
        <w:t> </w:t>
      </w:r>
      <w:r w:rsidRPr="199C474F">
        <w:rPr>
          <w:rFonts w:ascii="Arial" w:hAnsi="Arial" w:cs="Arial"/>
          <w:color w:val="000000" w:themeColor="text1"/>
          <w:sz w:val="22"/>
          <w:szCs w:val="22"/>
        </w:rPr>
        <w:t>to present the framework</w:t>
      </w:r>
      <w:r w:rsidR="36513DB4" w:rsidRPr="199C474F">
        <w:rPr>
          <w:rFonts w:ascii="Arial" w:hAnsi="Arial" w:cs="Arial"/>
          <w:color w:val="000000" w:themeColor="text1"/>
          <w:sz w:val="22"/>
          <w:szCs w:val="22"/>
        </w:rPr>
        <w:t>, explain its purpose,</w:t>
      </w:r>
      <w:r w:rsidRPr="199C474F">
        <w:rPr>
          <w:rFonts w:ascii="Arial" w:hAnsi="Arial" w:cs="Arial"/>
          <w:color w:val="000000" w:themeColor="text1"/>
          <w:sz w:val="22"/>
          <w:szCs w:val="22"/>
        </w:rPr>
        <w:t xml:space="preserve"> and outline </w:t>
      </w:r>
      <w:r w:rsidR="75EFA563" w:rsidRPr="199C474F">
        <w:rPr>
          <w:rFonts w:ascii="Arial" w:hAnsi="Arial" w:cs="Arial"/>
          <w:color w:val="000000" w:themeColor="text1"/>
          <w:sz w:val="22"/>
          <w:szCs w:val="22"/>
        </w:rPr>
        <w:t xml:space="preserve">the </w:t>
      </w:r>
      <w:r w:rsidR="36513DB4" w:rsidRPr="199C474F">
        <w:rPr>
          <w:rFonts w:ascii="Arial" w:hAnsi="Arial" w:cs="Arial"/>
          <w:color w:val="000000" w:themeColor="text1"/>
          <w:sz w:val="22"/>
          <w:szCs w:val="22"/>
        </w:rPr>
        <w:t>work undertaken to date. This will provide an opportunity to</w:t>
      </w:r>
      <w:r w:rsidR="2BA01B37" w:rsidRPr="199C474F">
        <w:rPr>
          <w:rFonts w:ascii="Arial" w:hAnsi="Arial" w:cs="Arial"/>
          <w:color w:val="000000" w:themeColor="text1"/>
          <w:sz w:val="22"/>
          <w:szCs w:val="22"/>
        </w:rPr>
        <w:t xml:space="preserve"> </w:t>
      </w:r>
      <w:r w:rsidR="36513DB4" w:rsidRPr="199C474F">
        <w:rPr>
          <w:rFonts w:ascii="Arial" w:hAnsi="Arial" w:cs="Arial"/>
          <w:color w:val="000000" w:themeColor="text1"/>
          <w:sz w:val="22"/>
          <w:szCs w:val="22"/>
        </w:rPr>
        <w:t xml:space="preserve">understand the framework’s </w:t>
      </w:r>
      <w:r w:rsidR="6D1B5E1A" w:rsidRPr="199C474F">
        <w:rPr>
          <w:rFonts w:ascii="Arial" w:hAnsi="Arial" w:cs="Arial"/>
          <w:color w:val="000000" w:themeColor="text1"/>
          <w:sz w:val="22"/>
          <w:szCs w:val="22"/>
        </w:rPr>
        <w:t>structure and</w:t>
      </w:r>
      <w:r w:rsidR="5FEF2306" w:rsidRPr="199C474F">
        <w:rPr>
          <w:rFonts w:ascii="Arial" w:hAnsi="Arial" w:cs="Arial"/>
          <w:color w:val="000000" w:themeColor="text1"/>
          <w:sz w:val="22"/>
          <w:szCs w:val="22"/>
        </w:rPr>
        <w:t xml:space="preserve"> how it will support future consumer engagement </w:t>
      </w:r>
      <w:r w:rsidR="25953B0F" w:rsidRPr="199C474F">
        <w:rPr>
          <w:rFonts w:ascii="Arial" w:hAnsi="Arial" w:cs="Arial"/>
          <w:color w:val="000000" w:themeColor="text1"/>
          <w:sz w:val="22"/>
          <w:szCs w:val="22"/>
        </w:rPr>
        <w:t>activities in HTA</w:t>
      </w:r>
      <w:r w:rsidR="36513DB4" w:rsidRPr="199C474F">
        <w:rPr>
          <w:rFonts w:ascii="Arial" w:hAnsi="Arial" w:cs="Arial"/>
          <w:color w:val="000000" w:themeColor="text1"/>
          <w:sz w:val="22"/>
          <w:szCs w:val="22"/>
        </w:rPr>
        <w:t>.</w:t>
      </w:r>
    </w:p>
    <w:p w14:paraId="625A7348" w14:textId="30CBD37E" w:rsidR="02FF13C8" w:rsidRDefault="5616AF7E" w:rsidP="02FF13C8">
      <w:pPr>
        <w:pStyle w:val="NormalWeb"/>
        <w:spacing w:line="276" w:lineRule="auto"/>
        <w:ind w:right="141"/>
        <w:jc w:val="both"/>
        <w:rPr>
          <w:rFonts w:ascii="Arial" w:hAnsi="Arial" w:cs="Arial"/>
          <w:color w:val="000000" w:themeColor="text1"/>
          <w:sz w:val="22"/>
          <w:szCs w:val="22"/>
        </w:rPr>
      </w:pPr>
      <w:r w:rsidRPr="7B02A53C">
        <w:rPr>
          <w:rFonts w:ascii="Arial" w:hAnsi="Arial" w:cs="Arial"/>
          <w:color w:val="000000" w:themeColor="text1"/>
          <w:sz w:val="22"/>
          <w:szCs w:val="22"/>
        </w:rPr>
        <w:t>Following the webinar</w:t>
      </w:r>
      <w:r w:rsidR="25E5A7D7" w:rsidRPr="7B02A53C">
        <w:rPr>
          <w:rFonts w:ascii="Arial" w:hAnsi="Arial" w:cs="Arial"/>
          <w:color w:val="000000" w:themeColor="text1"/>
          <w:sz w:val="22"/>
          <w:szCs w:val="22"/>
        </w:rPr>
        <w:t>,</w:t>
      </w:r>
      <w:r w:rsidRPr="7B02A53C">
        <w:rPr>
          <w:rFonts w:ascii="Arial" w:hAnsi="Arial" w:cs="Arial"/>
          <w:color w:val="000000" w:themeColor="text1"/>
          <w:sz w:val="22"/>
          <w:szCs w:val="22"/>
        </w:rPr>
        <w:t xml:space="preserve"> stakeholders will be invited to participate in a</w:t>
      </w:r>
      <w:r w:rsidRPr="7B02A53C">
        <w:rPr>
          <w:rStyle w:val="apple-converted-space"/>
          <w:rFonts w:ascii="Arial" w:hAnsi="Arial" w:cs="Arial"/>
          <w:color w:val="000000" w:themeColor="text1"/>
          <w:sz w:val="22"/>
          <w:szCs w:val="22"/>
        </w:rPr>
        <w:t> </w:t>
      </w:r>
      <w:r w:rsidRPr="7B02A53C">
        <w:rPr>
          <w:rStyle w:val="Strong"/>
          <w:rFonts w:ascii="Arial" w:hAnsi="Arial" w:cs="Arial"/>
          <w:b w:val="0"/>
          <w:bCs w:val="0"/>
          <w:color w:val="000000" w:themeColor="text1"/>
          <w:sz w:val="22"/>
          <w:szCs w:val="22"/>
        </w:rPr>
        <w:t>four-week feedback period</w:t>
      </w:r>
      <w:r w:rsidRPr="7B02A53C">
        <w:rPr>
          <w:rStyle w:val="apple-converted-space"/>
          <w:rFonts w:ascii="Arial" w:hAnsi="Arial" w:cs="Arial"/>
          <w:b/>
          <w:bCs/>
          <w:color w:val="000000" w:themeColor="text1"/>
          <w:sz w:val="22"/>
          <w:szCs w:val="22"/>
        </w:rPr>
        <w:t> </w:t>
      </w:r>
      <w:r w:rsidRPr="7B02A53C">
        <w:rPr>
          <w:rFonts w:ascii="Arial" w:hAnsi="Arial" w:cs="Arial"/>
          <w:color w:val="000000" w:themeColor="text1"/>
          <w:sz w:val="22"/>
          <w:szCs w:val="22"/>
        </w:rPr>
        <w:t>to review the draft framework and provide comments. During this period, the CEEU and the HTA</w:t>
      </w:r>
      <w:r w:rsidR="39CD9266" w:rsidRPr="7B02A53C">
        <w:rPr>
          <w:rFonts w:ascii="Arial" w:hAnsi="Arial" w:cs="Arial"/>
          <w:color w:val="000000" w:themeColor="text1"/>
          <w:sz w:val="22"/>
          <w:szCs w:val="22"/>
        </w:rPr>
        <w:t xml:space="preserve"> </w:t>
      </w:r>
      <w:r w:rsidRPr="7B02A53C">
        <w:rPr>
          <w:rFonts w:ascii="Arial" w:hAnsi="Arial" w:cs="Arial"/>
          <w:color w:val="000000" w:themeColor="text1"/>
          <w:sz w:val="22"/>
          <w:szCs w:val="22"/>
        </w:rPr>
        <w:t>CCC Chair will remain available to provide briefings and respond to stakeholder queries as required.</w:t>
      </w:r>
      <w:r w:rsidR="349E8D6D" w:rsidRPr="7B02A53C">
        <w:rPr>
          <w:rFonts w:ascii="Arial" w:hAnsi="Arial" w:cs="Arial"/>
          <w:color w:val="000000" w:themeColor="text1"/>
          <w:sz w:val="22"/>
          <w:szCs w:val="22"/>
        </w:rPr>
        <w:t xml:space="preserve"> </w:t>
      </w:r>
    </w:p>
    <w:p w14:paraId="2CF148AA" w14:textId="17A6A5AA" w:rsidR="008042AC" w:rsidRPr="008C51EC" w:rsidRDefault="25E5A7D7" w:rsidP="002A6BC5">
      <w:pPr>
        <w:pStyle w:val="NormalWeb"/>
        <w:spacing w:line="276" w:lineRule="auto"/>
        <w:ind w:right="141"/>
        <w:jc w:val="both"/>
        <w:rPr>
          <w:rFonts w:ascii="Arial" w:hAnsi="Arial" w:cs="Arial"/>
          <w:color w:val="000000" w:themeColor="text1"/>
          <w:sz w:val="22"/>
          <w:szCs w:val="22"/>
        </w:rPr>
      </w:pPr>
      <w:r w:rsidRPr="7B02A53C">
        <w:rPr>
          <w:rFonts w:ascii="Arial" w:hAnsi="Arial" w:cs="Arial"/>
          <w:color w:val="000000" w:themeColor="text1"/>
          <w:sz w:val="22"/>
          <w:szCs w:val="22"/>
        </w:rPr>
        <w:t xml:space="preserve">The Department intends to finalise the </w:t>
      </w:r>
      <w:r w:rsidR="5616AF7E" w:rsidRPr="7B02A53C">
        <w:rPr>
          <w:rFonts w:ascii="Arial" w:hAnsi="Arial" w:cs="Arial"/>
          <w:color w:val="000000" w:themeColor="text1"/>
          <w:sz w:val="22"/>
          <w:szCs w:val="22"/>
        </w:rPr>
        <w:t>framework by</w:t>
      </w:r>
      <w:r w:rsidRPr="7B02A53C">
        <w:rPr>
          <w:rStyle w:val="apple-converted-space"/>
          <w:rFonts w:ascii="Arial" w:hAnsi="Arial" w:cs="Arial"/>
          <w:color w:val="000000" w:themeColor="text1"/>
          <w:sz w:val="22"/>
          <w:szCs w:val="22"/>
        </w:rPr>
        <w:t> </w:t>
      </w:r>
      <w:r w:rsidRPr="7B02A53C">
        <w:rPr>
          <w:rStyle w:val="Strong"/>
          <w:rFonts w:ascii="Arial" w:hAnsi="Arial" w:cs="Arial"/>
          <w:b w:val="0"/>
          <w:bCs w:val="0"/>
          <w:color w:val="000000" w:themeColor="text1"/>
          <w:sz w:val="22"/>
          <w:szCs w:val="22"/>
        </w:rPr>
        <w:t>mid-2026</w:t>
      </w:r>
      <w:r w:rsidRPr="7B02A53C">
        <w:rPr>
          <w:rFonts w:ascii="Arial" w:hAnsi="Arial" w:cs="Arial"/>
          <w:color w:val="000000" w:themeColor="text1"/>
          <w:sz w:val="22"/>
          <w:szCs w:val="22"/>
        </w:rPr>
        <w:t>.</w:t>
      </w:r>
    </w:p>
    <w:sectPr w:rsidR="008042AC" w:rsidRPr="008C51EC" w:rsidSect="00F40CA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991" w:bottom="1418" w:left="1418"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1F33" w14:textId="77777777" w:rsidR="00BE499D" w:rsidRDefault="00BE499D" w:rsidP="006B56BB">
      <w:r>
        <w:separator/>
      </w:r>
    </w:p>
    <w:p w14:paraId="4E42C6D6" w14:textId="77777777" w:rsidR="00BE499D" w:rsidRDefault="00BE499D"/>
  </w:endnote>
  <w:endnote w:type="continuationSeparator" w:id="0">
    <w:p w14:paraId="1E36F7B3" w14:textId="77777777" w:rsidR="00BE499D" w:rsidRDefault="00BE499D" w:rsidP="006B56BB">
      <w:r>
        <w:continuationSeparator/>
      </w:r>
    </w:p>
    <w:p w14:paraId="3DC95163" w14:textId="77777777" w:rsidR="00BE499D" w:rsidRDefault="00BE499D"/>
  </w:endnote>
  <w:endnote w:type="continuationNotice" w:id="1">
    <w:p w14:paraId="24C3E8FB" w14:textId="77777777" w:rsidR="00BE499D" w:rsidRDefault="00BE4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D5D9" w14:textId="78620E10" w:rsidR="000019BA" w:rsidRDefault="000019BA">
    <w:pPr>
      <w:pStyle w:val="Footer"/>
    </w:pPr>
    <w:r>
      <w:rPr>
        <w:noProof/>
      </w:rPr>
      <mc:AlternateContent>
        <mc:Choice Requires="wps">
          <w:drawing>
            <wp:anchor distT="0" distB="0" distL="0" distR="0" simplePos="0" relativeHeight="251658243" behindDoc="0" locked="0" layoutInCell="1" allowOverlap="1" wp14:anchorId="64C27DF6" wp14:editId="57D93500">
              <wp:simplePos x="635" y="635"/>
              <wp:positionH relativeFrom="page">
                <wp:align>center</wp:align>
              </wp:positionH>
              <wp:positionV relativeFrom="page">
                <wp:align>bottom</wp:align>
              </wp:positionV>
              <wp:extent cx="551815" cy="452755"/>
              <wp:effectExtent l="0" t="0" r="635" b="0"/>
              <wp:wrapNone/>
              <wp:docPr id="6910236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A2F56D7" w14:textId="352359C3" w:rsidR="000019BA" w:rsidRPr="000019BA" w:rsidRDefault="000019BA" w:rsidP="000019BA">
                          <w:pPr>
                            <w:spacing w:after="0"/>
                            <w:rPr>
                              <w:rFonts w:ascii="Calibri" w:eastAsia="Calibri" w:hAnsi="Calibri" w:cs="Calibri"/>
                              <w:noProof/>
                              <w:color w:val="FF0000"/>
                              <w:sz w:val="24"/>
                            </w:rPr>
                          </w:pPr>
                          <w:r w:rsidRPr="000019B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64C27DF6">
              <v:stroke joinstyle="miter"/>
              <v:path gradientshapeok="t" o:connecttype="rect"/>
            </v:shapetype>
            <v:shape id="Text Box 5"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v:textbox style="mso-fit-shape-to-text:t" inset="0,0,0,15pt">
                <w:txbxContent>
                  <w:p w:rsidRPr="000019BA" w:rsidR="000019BA" w:rsidP="000019BA" w:rsidRDefault="000019BA" w14:paraId="6A2F56D7" w14:textId="352359C3">
                    <w:pPr>
                      <w:spacing w:after="0"/>
                      <w:rPr>
                        <w:rFonts w:ascii="Calibri" w:hAnsi="Calibri" w:eastAsia="Calibri" w:cs="Calibri"/>
                        <w:noProof/>
                        <w:color w:val="FF0000"/>
                        <w:sz w:val="24"/>
                      </w:rPr>
                    </w:pPr>
                    <w:r w:rsidRPr="000019BA">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04217"/>
      <w:docPartObj>
        <w:docPartGallery w:val="Page Numbers (Bottom of Page)"/>
        <w:docPartUnique/>
      </w:docPartObj>
    </w:sdtPr>
    <w:sdtEndPr/>
    <w:sdtContent>
      <w:p w14:paraId="3E4EDCB6" w14:textId="1E1EB4C1" w:rsidR="00C6667A" w:rsidRDefault="00C6667A" w:rsidP="00F04949">
        <w:pPr>
          <w:pStyle w:val="Footer"/>
          <w:pBdr>
            <w:bottom w:val="single" w:sz="12" w:space="1" w:color="auto"/>
          </w:pBdr>
        </w:pPr>
      </w:p>
      <w:p w14:paraId="32866AB3" w14:textId="45E005E4" w:rsidR="00596C99" w:rsidRDefault="00F04949" w:rsidP="00F04949">
        <w:pPr>
          <w:pStyle w:val="Footer"/>
        </w:pPr>
        <w:r w:rsidRPr="00510A40">
          <w:rPr>
            <w:sz w:val="16"/>
            <w:szCs w:val="16"/>
          </w:rPr>
          <w:t xml:space="preserve">HTA CCC </w:t>
        </w:r>
        <w:r>
          <w:rPr>
            <w:sz w:val="16"/>
            <w:szCs w:val="16"/>
          </w:rPr>
          <w:t xml:space="preserve">Communique, 24-25 February 2026                                                                                                                                     </w:t>
        </w:r>
        <w:r w:rsidR="00596C99">
          <w:fldChar w:fldCharType="begin"/>
        </w:r>
        <w:r w:rsidR="00596C99">
          <w:instrText>PAGE   \* MERGEFORMAT</w:instrText>
        </w:r>
        <w:r w:rsidR="00596C99">
          <w:fldChar w:fldCharType="separate"/>
        </w:r>
        <w:r w:rsidR="00596C99">
          <w:rPr>
            <w:lang w:val="en-GB"/>
          </w:rPr>
          <w:t>2</w:t>
        </w:r>
        <w:r w:rsidR="00596C99">
          <w:fldChar w:fldCharType="end"/>
        </w:r>
      </w:p>
    </w:sdtContent>
  </w:sdt>
  <w:p w14:paraId="4E72DC2D" w14:textId="68CA4358" w:rsidR="00440411" w:rsidRDefault="00440411" w:rsidP="66963DBA">
    <w:pPr>
      <w:pStyle w:val="Footer"/>
      <w:rPr>
        <w:noProof/>
        <w:sz w:val="16"/>
        <w:szCs w:val="16"/>
      </w:rPr>
    </w:pPr>
  </w:p>
  <w:p w14:paraId="04EF5EE8" w14:textId="77777777" w:rsidR="00F04949" w:rsidRDefault="00F049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7658" w14:textId="5C14A657" w:rsidR="001D0BD6" w:rsidRPr="00510A40" w:rsidRDefault="000019BA" w:rsidP="00F516F8">
    <w:pPr>
      <w:pStyle w:val="Footer"/>
      <w:rPr>
        <w:sz w:val="16"/>
        <w:szCs w:val="16"/>
      </w:rPr>
    </w:pPr>
    <w:r>
      <w:rPr>
        <w:noProof/>
        <w:sz w:val="16"/>
        <w:szCs w:val="20"/>
      </w:rPr>
      <mc:AlternateContent>
        <mc:Choice Requires="wps">
          <w:drawing>
            <wp:anchor distT="0" distB="0" distL="0" distR="0" simplePos="0" relativeHeight="251658242" behindDoc="0" locked="0" layoutInCell="1" allowOverlap="1" wp14:anchorId="596DF44C" wp14:editId="23F4B34C">
              <wp:simplePos x="901700" y="9975850"/>
              <wp:positionH relativeFrom="page">
                <wp:align>center</wp:align>
              </wp:positionH>
              <wp:positionV relativeFrom="page">
                <wp:align>bottom</wp:align>
              </wp:positionV>
              <wp:extent cx="551815" cy="452755"/>
              <wp:effectExtent l="0" t="0" r="635" b="0"/>
              <wp:wrapNone/>
              <wp:docPr id="1182070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59DF96E" w14:textId="1876B214" w:rsidR="000019BA" w:rsidRPr="000019BA" w:rsidRDefault="000019BA" w:rsidP="000019BA">
                          <w:pPr>
                            <w:spacing w:after="0"/>
                            <w:rPr>
                              <w:rFonts w:ascii="Calibri" w:eastAsia="Calibri" w:hAnsi="Calibri" w:cs="Calibri"/>
                              <w:noProof/>
                              <w:color w:val="FF0000"/>
                              <w:sz w:val="24"/>
                            </w:rPr>
                          </w:pPr>
                          <w:r w:rsidRPr="000019B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596DF44C">
              <v:stroke joinstyle="miter"/>
              <v:path gradientshapeok="t" o:connecttype="rect"/>
            </v:shapetype>
            <v:shape id="Text Box 4" style="position:absolute;margin-left:0;margin-top:0;width:43.45pt;height:35.6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v:textbox style="mso-fit-shape-to-text:t" inset="0,0,0,15pt">
                <w:txbxContent>
                  <w:p w:rsidRPr="000019BA" w:rsidR="000019BA" w:rsidP="000019BA" w:rsidRDefault="000019BA" w14:paraId="059DF96E" w14:textId="1876B214">
                    <w:pPr>
                      <w:spacing w:after="0"/>
                      <w:rPr>
                        <w:rFonts w:ascii="Calibri" w:hAnsi="Calibri" w:eastAsia="Calibri" w:cs="Calibri"/>
                        <w:noProof/>
                        <w:color w:val="FF0000"/>
                        <w:sz w:val="24"/>
                      </w:rPr>
                    </w:pPr>
                    <w:r w:rsidRPr="000019BA">
                      <w:rPr>
                        <w:rFonts w:ascii="Calibri" w:hAnsi="Calibri" w:eastAsia="Calibri" w:cs="Calibri"/>
                        <w:noProof/>
                        <w:color w:val="FF0000"/>
                        <w:sz w:val="24"/>
                      </w:rPr>
                      <w:t>OFFICIAL</w:t>
                    </w:r>
                  </w:p>
                </w:txbxContent>
              </v:textbox>
              <w10:wrap anchorx="page" anchory="page"/>
            </v:shape>
          </w:pict>
        </mc:Fallback>
      </mc:AlternateContent>
    </w:r>
    <w:r w:rsidR="5F0EC6F4" w:rsidRPr="00510A40">
      <w:rPr>
        <w:sz w:val="16"/>
        <w:szCs w:val="16"/>
      </w:rPr>
      <w:t>HTA CCC</w:t>
    </w:r>
    <w:r w:rsidR="5F0EC6F4">
      <w:rPr>
        <w:sz w:val="16"/>
        <w:szCs w:val="16"/>
      </w:rPr>
      <w:t xml:space="preserve"> Communique – 24-25 February 2026</w:t>
    </w:r>
    <w:r w:rsidR="00F516F8" w:rsidRPr="00510A40">
      <w:rPr>
        <w:sz w:val="16"/>
        <w:szCs w:val="20"/>
      </w:rPr>
      <w:tab/>
    </w:r>
    <w:r w:rsidR="001D0BD6" w:rsidRPr="00510A40">
      <w:rPr>
        <w:sz w:val="16"/>
        <w:szCs w:val="20"/>
      </w:rPr>
      <w:tab/>
    </w:r>
    <w:sdt>
      <w:sdtPr>
        <w:rPr>
          <w:sz w:val="16"/>
          <w:szCs w:val="20"/>
        </w:rPr>
        <w:id w:val="2106539105"/>
        <w:docPartObj>
          <w:docPartGallery w:val="Page Numbers (Bottom of Page)"/>
          <w:docPartUnique/>
        </w:docPartObj>
      </w:sdtPr>
      <w:sdtEndPr>
        <w:rPr>
          <w:noProof/>
          <w:szCs w:val="16"/>
        </w:rPr>
      </w:sdtEndPr>
      <w:sdtContent>
        <w:r w:rsidR="001D0BD6" w:rsidRPr="5F0EC6F4">
          <w:rPr>
            <w:sz w:val="16"/>
            <w:szCs w:val="16"/>
          </w:rPr>
          <w:fldChar w:fldCharType="begin"/>
        </w:r>
        <w:r w:rsidR="001D0BD6" w:rsidRPr="00510A40">
          <w:rPr>
            <w:sz w:val="16"/>
            <w:szCs w:val="16"/>
          </w:rPr>
          <w:instrText xml:space="preserve"> PAGE   \* MERGEFORMAT </w:instrText>
        </w:r>
        <w:r w:rsidR="001D0BD6" w:rsidRPr="5F0EC6F4">
          <w:rPr>
            <w:sz w:val="16"/>
            <w:szCs w:val="16"/>
          </w:rPr>
          <w:fldChar w:fldCharType="separate"/>
        </w:r>
        <w:r w:rsidR="5F0EC6F4" w:rsidRPr="00510A40">
          <w:rPr>
            <w:sz w:val="16"/>
            <w:szCs w:val="16"/>
          </w:rPr>
          <w:t>2</w:t>
        </w:r>
        <w:r w:rsidR="001D0BD6" w:rsidRPr="5F0EC6F4">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0C85" w14:textId="77777777" w:rsidR="00BE499D" w:rsidRDefault="00BE499D" w:rsidP="006B56BB">
      <w:r>
        <w:separator/>
      </w:r>
    </w:p>
    <w:p w14:paraId="69593709" w14:textId="77777777" w:rsidR="00BE499D" w:rsidRDefault="00BE499D"/>
  </w:footnote>
  <w:footnote w:type="continuationSeparator" w:id="0">
    <w:p w14:paraId="2BABB4BB" w14:textId="77777777" w:rsidR="00BE499D" w:rsidRDefault="00BE499D" w:rsidP="006B56BB">
      <w:r>
        <w:continuationSeparator/>
      </w:r>
    </w:p>
    <w:p w14:paraId="7541237A" w14:textId="77777777" w:rsidR="00BE499D" w:rsidRDefault="00BE499D"/>
  </w:footnote>
  <w:footnote w:type="continuationNotice" w:id="1">
    <w:p w14:paraId="5B49AA88" w14:textId="77777777" w:rsidR="00BE499D" w:rsidRDefault="00BE4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5E05" w14:textId="0A86807C" w:rsidR="000019BA" w:rsidRDefault="000019BA">
    <w:pPr>
      <w:pStyle w:val="Header"/>
    </w:pPr>
    <w:r>
      <w:rPr>
        <w:noProof/>
      </w:rPr>
      <mc:AlternateContent>
        <mc:Choice Requires="wps">
          <w:drawing>
            <wp:anchor distT="0" distB="0" distL="0" distR="0" simplePos="0" relativeHeight="251658241" behindDoc="0" locked="0" layoutInCell="1" allowOverlap="1" wp14:anchorId="1E6040B6" wp14:editId="64B4F8E4">
              <wp:simplePos x="635" y="635"/>
              <wp:positionH relativeFrom="page">
                <wp:align>center</wp:align>
              </wp:positionH>
              <wp:positionV relativeFrom="page">
                <wp:align>top</wp:align>
              </wp:positionV>
              <wp:extent cx="551815" cy="452755"/>
              <wp:effectExtent l="0" t="0" r="635" b="4445"/>
              <wp:wrapNone/>
              <wp:docPr id="3215205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568A5F8" w14:textId="7AB412FA" w:rsidR="000019BA" w:rsidRPr="000019BA" w:rsidRDefault="000019BA" w:rsidP="000019BA">
                          <w:pPr>
                            <w:spacing w:after="0"/>
                            <w:rPr>
                              <w:rFonts w:ascii="Calibri" w:eastAsia="Calibri" w:hAnsi="Calibri" w:cs="Calibri"/>
                              <w:noProof/>
                              <w:color w:val="FF0000"/>
                              <w:sz w:val="24"/>
                            </w:rPr>
                          </w:pPr>
                          <w:r w:rsidRPr="000019B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1E6040B6">
              <v:stroke joinstyle="miter"/>
              <v:path gradientshapeok="t" o:connecttype="rect"/>
            </v:shapetype>
            <v:shape id="Text Box 2"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v:textbox style="mso-fit-shape-to-text:t" inset="0,15pt,0,0">
                <w:txbxContent>
                  <w:p w:rsidRPr="000019BA" w:rsidR="000019BA" w:rsidP="000019BA" w:rsidRDefault="000019BA" w14:paraId="6568A5F8" w14:textId="7AB412FA">
                    <w:pPr>
                      <w:spacing w:after="0"/>
                      <w:rPr>
                        <w:rFonts w:ascii="Calibri" w:hAnsi="Calibri" w:eastAsia="Calibri" w:cs="Calibri"/>
                        <w:noProof/>
                        <w:color w:val="FF0000"/>
                        <w:sz w:val="24"/>
                      </w:rPr>
                    </w:pPr>
                    <w:r w:rsidRPr="000019BA">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67A" w14:textId="326E5A59" w:rsidR="00596C99" w:rsidRDefault="0033385E">
    <w:pPr>
      <w:pStyle w:val="Header"/>
      <w:jc w:val="right"/>
    </w:pPr>
    <w:r>
      <w:rPr>
        <w:noProof/>
      </w:rPr>
      <w:drawing>
        <wp:inline distT="0" distB="0" distL="0" distR="0" wp14:anchorId="4E8CCBB1" wp14:editId="3CA18C68">
          <wp:extent cx="6030595" cy="988060"/>
          <wp:effectExtent l="0" t="0" r="8255" b="2540"/>
          <wp:docPr id="13218166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16637"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30595" cy="9880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DED7" w14:textId="1CD74BE0" w:rsidR="00F96580" w:rsidRDefault="000019BA">
    <w:pPr>
      <w:pStyle w:val="Header"/>
    </w:pPr>
    <w:r>
      <w:rPr>
        <w:rFonts w:cs="Arial"/>
        <w:iCs/>
        <w:noProof/>
        <w:color w:val="3F4A75" w:themeColor="text2"/>
        <w:kern w:val="28"/>
        <w:sz w:val="28"/>
        <w:szCs w:val="28"/>
      </w:rPr>
      <mc:AlternateContent>
        <mc:Choice Requires="wps">
          <w:drawing>
            <wp:anchor distT="0" distB="0" distL="0" distR="0" simplePos="0" relativeHeight="251658240" behindDoc="0" locked="0" layoutInCell="1" allowOverlap="1" wp14:anchorId="590807A2" wp14:editId="47E1F556">
              <wp:simplePos x="901700" y="450850"/>
              <wp:positionH relativeFrom="page">
                <wp:align>center</wp:align>
              </wp:positionH>
              <wp:positionV relativeFrom="page">
                <wp:align>top</wp:align>
              </wp:positionV>
              <wp:extent cx="551815" cy="452755"/>
              <wp:effectExtent l="0" t="0" r="635" b="4445"/>
              <wp:wrapNone/>
              <wp:docPr id="17057722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CD0D93B" w14:textId="032A96D6" w:rsidR="000019BA" w:rsidRPr="000019BA" w:rsidRDefault="000019BA" w:rsidP="000019BA">
                          <w:pPr>
                            <w:spacing w:after="0"/>
                            <w:rPr>
                              <w:rFonts w:ascii="Calibri" w:eastAsia="Calibri" w:hAnsi="Calibri" w:cs="Calibri"/>
                              <w:noProof/>
                              <w:color w:val="FF0000"/>
                              <w:sz w:val="24"/>
                            </w:rPr>
                          </w:pPr>
                          <w:r w:rsidRPr="000019B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590807A2">
              <v:stroke joinstyle="miter"/>
              <v:path gradientshapeok="t" o:connecttype="rect"/>
            </v:shapetype>
            <v:shape id="Text Box 1"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v:textbox style="mso-fit-shape-to-text:t" inset="0,15pt,0,0">
                <w:txbxContent>
                  <w:p w:rsidRPr="000019BA" w:rsidR="000019BA" w:rsidP="000019BA" w:rsidRDefault="000019BA" w14:paraId="4CD0D93B" w14:textId="032A96D6">
                    <w:pPr>
                      <w:spacing w:after="0"/>
                      <w:rPr>
                        <w:rFonts w:ascii="Calibri" w:hAnsi="Calibri" w:eastAsia="Calibri" w:cs="Calibri"/>
                        <w:noProof/>
                        <w:color w:val="FF0000"/>
                        <w:sz w:val="24"/>
                      </w:rPr>
                    </w:pPr>
                    <w:r w:rsidRPr="000019BA">
                      <w:rPr>
                        <w:rFonts w:ascii="Calibri" w:hAnsi="Calibri" w:eastAsia="Calibri" w:cs="Calibri"/>
                        <w:noProof/>
                        <w:color w:val="FF0000"/>
                        <w:sz w:val="24"/>
                      </w:rPr>
                      <w:t>OFFICIAL</w:t>
                    </w:r>
                  </w:p>
                </w:txbxContent>
              </v:textbox>
              <w10:wrap anchorx="page" anchory="page"/>
            </v:shape>
          </w:pict>
        </mc:Fallback>
      </mc:AlternateContent>
    </w:r>
    <w:r w:rsidR="00F96580" w:rsidRPr="003E298F">
      <w:rPr>
        <w:rFonts w:cs="Arial"/>
        <w:iCs/>
        <w:noProof/>
        <w:color w:val="3F4A75" w:themeColor="text2"/>
        <w:kern w:val="28"/>
        <w:sz w:val="28"/>
        <w:szCs w:val="28"/>
      </w:rPr>
      <w:drawing>
        <wp:inline distT="0" distB="0" distL="0" distR="0" wp14:anchorId="6A08BAB7" wp14:editId="6BEFE667">
          <wp:extent cx="3184623" cy="504000"/>
          <wp:effectExtent l="0" t="0" r="0" b="0"/>
          <wp:docPr id="163213739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55060" name="Picture 2" descr="A black background with a black squar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4623" cy="504000"/>
                  </a:xfrm>
                  <a:prstGeom prst="rect">
                    <a:avLst/>
                  </a:prstGeom>
                  <a:noFill/>
                  <a:ln>
                    <a:noFill/>
                  </a:ln>
                </pic:spPr>
              </pic:pic>
            </a:graphicData>
          </a:graphic>
        </wp:inline>
      </w:drawing>
    </w:r>
  </w:p>
  <w:p w14:paraId="02031004" w14:textId="77777777" w:rsidR="00F96580" w:rsidRPr="00C95C19" w:rsidRDefault="00F96580">
    <w:pPr>
      <w:pStyle w:val="Header"/>
      <w:rPr>
        <w:sz w:val="2"/>
        <w:szCs w:val="2"/>
      </w:rPr>
    </w:pPr>
  </w:p>
  <w:p w14:paraId="0412DEBC" w14:textId="4A8A2073" w:rsidR="00F96580" w:rsidRDefault="00F96580" w:rsidP="00A61814">
    <w:pPr>
      <w:pStyle w:val="Header"/>
      <w:ind w:right="283"/>
    </w:pPr>
    <w:r>
      <w:rPr>
        <w:noProof/>
      </w:rPr>
      <w:drawing>
        <wp:inline distT="0" distB="0" distL="0" distR="0" wp14:anchorId="4C4F948D" wp14:editId="70660E3B">
          <wp:extent cx="6030595" cy="127000"/>
          <wp:effectExtent l="0" t="0" r="1905" b="0"/>
          <wp:docPr id="490233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30702" name=""/>
                  <pic:cNvPicPr/>
                </pic:nvPicPr>
                <pic:blipFill>
                  <a:blip r:embed="rId2"/>
                  <a:stretch>
                    <a:fillRect/>
                  </a:stretch>
                </pic:blipFill>
                <pic:spPr>
                  <a:xfrm>
                    <a:off x="0" y="0"/>
                    <a:ext cx="6030595" cy="127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A29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18B06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562A33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542B35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B201E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E0AF8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1122339"/>
    <w:multiLevelType w:val="hybridMultilevel"/>
    <w:tmpl w:val="D7542BCE"/>
    <w:lvl w:ilvl="0" w:tplc="04EE923E">
      <w:start w:val="1"/>
      <w:numFmt w:val="bullet"/>
      <w:lvlText w:val="•"/>
      <w:lvlJc w:val="left"/>
      <w:pPr>
        <w:tabs>
          <w:tab w:val="num" w:pos="720"/>
        </w:tabs>
        <w:ind w:left="720" w:hanging="360"/>
      </w:pPr>
      <w:rPr>
        <w:rFonts w:ascii="Arial" w:hAnsi="Arial" w:hint="default"/>
      </w:rPr>
    </w:lvl>
    <w:lvl w:ilvl="1" w:tplc="CA70B2D0" w:tentative="1">
      <w:start w:val="1"/>
      <w:numFmt w:val="bullet"/>
      <w:lvlText w:val="•"/>
      <w:lvlJc w:val="left"/>
      <w:pPr>
        <w:tabs>
          <w:tab w:val="num" w:pos="1440"/>
        </w:tabs>
        <w:ind w:left="1440" w:hanging="360"/>
      </w:pPr>
      <w:rPr>
        <w:rFonts w:ascii="Arial" w:hAnsi="Arial" w:hint="default"/>
      </w:rPr>
    </w:lvl>
    <w:lvl w:ilvl="2" w:tplc="8C5E9AC4" w:tentative="1">
      <w:start w:val="1"/>
      <w:numFmt w:val="bullet"/>
      <w:lvlText w:val="•"/>
      <w:lvlJc w:val="left"/>
      <w:pPr>
        <w:tabs>
          <w:tab w:val="num" w:pos="2160"/>
        </w:tabs>
        <w:ind w:left="2160" w:hanging="360"/>
      </w:pPr>
      <w:rPr>
        <w:rFonts w:ascii="Arial" w:hAnsi="Arial" w:hint="default"/>
      </w:rPr>
    </w:lvl>
    <w:lvl w:ilvl="3" w:tplc="B678CF3A" w:tentative="1">
      <w:start w:val="1"/>
      <w:numFmt w:val="bullet"/>
      <w:lvlText w:val="•"/>
      <w:lvlJc w:val="left"/>
      <w:pPr>
        <w:tabs>
          <w:tab w:val="num" w:pos="2880"/>
        </w:tabs>
        <w:ind w:left="2880" w:hanging="360"/>
      </w:pPr>
      <w:rPr>
        <w:rFonts w:ascii="Arial" w:hAnsi="Arial" w:hint="default"/>
      </w:rPr>
    </w:lvl>
    <w:lvl w:ilvl="4" w:tplc="7CC4DAA2" w:tentative="1">
      <w:start w:val="1"/>
      <w:numFmt w:val="bullet"/>
      <w:lvlText w:val="•"/>
      <w:lvlJc w:val="left"/>
      <w:pPr>
        <w:tabs>
          <w:tab w:val="num" w:pos="3600"/>
        </w:tabs>
        <w:ind w:left="3600" w:hanging="360"/>
      </w:pPr>
      <w:rPr>
        <w:rFonts w:ascii="Arial" w:hAnsi="Arial" w:hint="default"/>
      </w:rPr>
    </w:lvl>
    <w:lvl w:ilvl="5" w:tplc="19620388" w:tentative="1">
      <w:start w:val="1"/>
      <w:numFmt w:val="bullet"/>
      <w:lvlText w:val="•"/>
      <w:lvlJc w:val="left"/>
      <w:pPr>
        <w:tabs>
          <w:tab w:val="num" w:pos="4320"/>
        </w:tabs>
        <w:ind w:left="4320" w:hanging="360"/>
      </w:pPr>
      <w:rPr>
        <w:rFonts w:ascii="Arial" w:hAnsi="Arial" w:hint="default"/>
      </w:rPr>
    </w:lvl>
    <w:lvl w:ilvl="6" w:tplc="B2BA1760" w:tentative="1">
      <w:start w:val="1"/>
      <w:numFmt w:val="bullet"/>
      <w:lvlText w:val="•"/>
      <w:lvlJc w:val="left"/>
      <w:pPr>
        <w:tabs>
          <w:tab w:val="num" w:pos="5040"/>
        </w:tabs>
        <w:ind w:left="5040" w:hanging="360"/>
      </w:pPr>
      <w:rPr>
        <w:rFonts w:ascii="Arial" w:hAnsi="Arial" w:hint="default"/>
      </w:rPr>
    </w:lvl>
    <w:lvl w:ilvl="7" w:tplc="056E85E0" w:tentative="1">
      <w:start w:val="1"/>
      <w:numFmt w:val="bullet"/>
      <w:lvlText w:val="•"/>
      <w:lvlJc w:val="left"/>
      <w:pPr>
        <w:tabs>
          <w:tab w:val="num" w:pos="5760"/>
        </w:tabs>
        <w:ind w:left="5760" w:hanging="360"/>
      </w:pPr>
      <w:rPr>
        <w:rFonts w:ascii="Arial" w:hAnsi="Arial" w:hint="default"/>
      </w:rPr>
    </w:lvl>
    <w:lvl w:ilvl="8" w:tplc="4C56EC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F137BC"/>
    <w:multiLevelType w:val="hybridMultilevel"/>
    <w:tmpl w:val="D674A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0551B4"/>
    <w:multiLevelType w:val="multilevel"/>
    <w:tmpl w:val="7248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AB42EB"/>
    <w:multiLevelType w:val="hybridMultilevel"/>
    <w:tmpl w:val="E47C2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665B9A"/>
    <w:multiLevelType w:val="multilevel"/>
    <w:tmpl w:val="F220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4806EA"/>
    <w:multiLevelType w:val="hybridMultilevel"/>
    <w:tmpl w:val="D1CC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6BF046C"/>
    <w:multiLevelType w:val="hybridMultilevel"/>
    <w:tmpl w:val="82380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C55D7F"/>
    <w:multiLevelType w:val="hybridMultilevel"/>
    <w:tmpl w:val="39BAF6C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8E0BC5"/>
    <w:multiLevelType w:val="hybridMultilevel"/>
    <w:tmpl w:val="24E48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6217846"/>
    <w:multiLevelType w:val="hybridMultilevel"/>
    <w:tmpl w:val="BD109C62"/>
    <w:lvl w:ilvl="0" w:tplc="C28AD2E2">
      <w:start w:val="1"/>
      <w:numFmt w:val="bullet"/>
      <w:lvlText w:val="•"/>
      <w:lvlJc w:val="left"/>
      <w:pPr>
        <w:tabs>
          <w:tab w:val="num" w:pos="720"/>
        </w:tabs>
        <w:ind w:left="720" w:hanging="360"/>
      </w:pPr>
      <w:rPr>
        <w:rFonts w:ascii="Arial" w:hAnsi="Arial" w:hint="default"/>
      </w:rPr>
    </w:lvl>
    <w:lvl w:ilvl="1" w:tplc="DE166D22" w:tentative="1">
      <w:start w:val="1"/>
      <w:numFmt w:val="bullet"/>
      <w:lvlText w:val="•"/>
      <w:lvlJc w:val="left"/>
      <w:pPr>
        <w:tabs>
          <w:tab w:val="num" w:pos="1440"/>
        </w:tabs>
        <w:ind w:left="1440" w:hanging="360"/>
      </w:pPr>
      <w:rPr>
        <w:rFonts w:ascii="Arial" w:hAnsi="Arial" w:hint="default"/>
      </w:rPr>
    </w:lvl>
    <w:lvl w:ilvl="2" w:tplc="2A008AEE" w:tentative="1">
      <w:start w:val="1"/>
      <w:numFmt w:val="bullet"/>
      <w:lvlText w:val="•"/>
      <w:lvlJc w:val="left"/>
      <w:pPr>
        <w:tabs>
          <w:tab w:val="num" w:pos="2160"/>
        </w:tabs>
        <w:ind w:left="2160" w:hanging="360"/>
      </w:pPr>
      <w:rPr>
        <w:rFonts w:ascii="Arial" w:hAnsi="Arial" w:hint="default"/>
      </w:rPr>
    </w:lvl>
    <w:lvl w:ilvl="3" w:tplc="6ED0C35E" w:tentative="1">
      <w:start w:val="1"/>
      <w:numFmt w:val="bullet"/>
      <w:lvlText w:val="•"/>
      <w:lvlJc w:val="left"/>
      <w:pPr>
        <w:tabs>
          <w:tab w:val="num" w:pos="2880"/>
        </w:tabs>
        <w:ind w:left="2880" w:hanging="360"/>
      </w:pPr>
      <w:rPr>
        <w:rFonts w:ascii="Arial" w:hAnsi="Arial" w:hint="default"/>
      </w:rPr>
    </w:lvl>
    <w:lvl w:ilvl="4" w:tplc="6088DA4C" w:tentative="1">
      <w:start w:val="1"/>
      <w:numFmt w:val="bullet"/>
      <w:lvlText w:val="•"/>
      <w:lvlJc w:val="left"/>
      <w:pPr>
        <w:tabs>
          <w:tab w:val="num" w:pos="3600"/>
        </w:tabs>
        <w:ind w:left="3600" w:hanging="360"/>
      </w:pPr>
      <w:rPr>
        <w:rFonts w:ascii="Arial" w:hAnsi="Arial" w:hint="default"/>
      </w:rPr>
    </w:lvl>
    <w:lvl w:ilvl="5" w:tplc="39AA7C26" w:tentative="1">
      <w:start w:val="1"/>
      <w:numFmt w:val="bullet"/>
      <w:lvlText w:val="•"/>
      <w:lvlJc w:val="left"/>
      <w:pPr>
        <w:tabs>
          <w:tab w:val="num" w:pos="4320"/>
        </w:tabs>
        <w:ind w:left="4320" w:hanging="360"/>
      </w:pPr>
      <w:rPr>
        <w:rFonts w:ascii="Arial" w:hAnsi="Arial" w:hint="default"/>
      </w:rPr>
    </w:lvl>
    <w:lvl w:ilvl="6" w:tplc="3B56C6C8" w:tentative="1">
      <w:start w:val="1"/>
      <w:numFmt w:val="bullet"/>
      <w:lvlText w:val="•"/>
      <w:lvlJc w:val="left"/>
      <w:pPr>
        <w:tabs>
          <w:tab w:val="num" w:pos="5040"/>
        </w:tabs>
        <w:ind w:left="5040" w:hanging="360"/>
      </w:pPr>
      <w:rPr>
        <w:rFonts w:ascii="Arial" w:hAnsi="Arial" w:hint="default"/>
      </w:rPr>
    </w:lvl>
    <w:lvl w:ilvl="7" w:tplc="6DEC96E2" w:tentative="1">
      <w:start w:val="1"/>
      <w:numFmt w:val="bullet"/>
      <w:lvlText w:val="•"/>
      <w:lvlJc w:val="left"/>
      <w:pPr>
        <w:tabs>
          <w:tab w:val="num" w:pos="5760"/>
        </w:tabs>
        <w:ind w:left="5760" w:hanging="360"/>
      </w:pPr>
      <w:rPr>
        <w:rFonts w:ascii="Arial" w:hAnsi="Arial" w:hint="default"/>
      </w:rPr>
    </w:lvl>
    <w:lvl w:ilvl="8" w:tplc="F116743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B5338D"/>
    <w:multiLevelType w:val="hybridMultilevel"/>
    <w:tmpl w:val="10A4CCDE"/>
    <w:lvl w:ilvl="0" w:tplc="40FA0A14">
      <w:start w:val="1"/>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CB3E02"/>
    <w:multiLevelType w:val="hybridMultilevel"/>
    <w:tmpl w:val="1A569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422C3D"/>
    <w:multiLevelType w:val="hybridMultilevel"/>
    <w:tmpl w:val="D4901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4339B5"/>
    <w:multiLevelType w:val="hybridMultilevel"/>
    <w:tmpl w:val="054EBAB4"/>
    <w:lvl w:ilvl="0" w:tplc="3D265CDC">
      <w:start w:val="1"/>
      <w:numFmt w:val="bullet"/>
      <w:lvlText w:val="•"/>
      <w:lvlJc w:val="left"/>
      <w:pPr>
        <w:tabs>
          <w:tab w:val="num" w:pos="720"/>
        </w:tabs>
        <w:ind w:left="720" w:hanging="360"/>
      </w:pPr>
      <w:rPr>
        <w:rFonts w:ascii="Arial" w:hAnsi="Arial" w:hint="default"/>
      </w:rPr>
    </w:lvl>
    <w:lvl w:ilvl="1" w:tplc="CEF89990" w:tentative="1">
      <w:start w:val="1"/>
      <w:numFmt w:val="bullet"/>
      <w:lvlText w:val="•"/>
      <w:lvlJc w:val="left"/>
      <w:pPr>
        <w:tabs>
          <w:tab w:val="num" w:pos="1440"/>
        </w:tabs>
        <w:ind w:left="1440" w:hanging="360"/>
      </w:pPr>
      <w:rPr>
        <w:rFonts w:ascii="Arial" w:hAnsi="Arial" w:hint="default"/>
      </w:rPr>
    </w:lvl>
    <w:lvl w:ilvl="2" w:tplc="A6EE6D70" w:tentative="1">
      <w:start w:val="1"/>
      <w:numFmt w:val="bullet"/>
      <w:lvlText w:val="•"/>
      <w:lvlJc w:val="left"/>
      <w:pPr>
        <w:tabs>
          <w:tab w:val="num" w:pos="2160"/>
        </w:tabs>
        <w:ind w:left="2160" w:hanging="360"/>
      </w:pPr>
      <w:rPr>
        <w:rFonts w:ascii="Arial" w:hAnsi="Arial" w:hint="default"/>
      </w:rPr>
    </w:lvl>
    <w:lvl w:ilvl="3" w:tplc="D61A1EA6" w:tentative="1">
      <w:start w:val="1"/>
      <w:numFmt w:val="bullet"/>
      <w:lvlText w:val="•"/>
      <w:lvlJc w:val="left"/>
      <w:pPr>
        <w:tabs>
          <w:tab w:val="num" w:pos="2880"/>
        </w:tabs>
        <w:ind w:left="2880" w:hanging="360"/>
      </w:pPr>
      <w:rPr>
        <w:rFonts w:ascii="Arial" w:hAnsi="Arial" w:hint="default"/>
      </w:rPr>
    </w:lvl>
    <w:lvl w:ilvl="4" w:tplc="2DDEEC70" w:tentative="1">
      <w:start w:val="1"/>
      <w:numFmt w:val="bullet"/>
      <w:lvlText w:val="•"/>
      <w:lvlJc w:val="left"/>
      <w:pPr>
        <w:tabs>
          <w:tab w:val="num" w:pos="3600"/>
        </w:tabs>
        <w:ind w:left="3600" w:hanging="360"/>
      </w:pPr>
      <w:rPr>
        <w:rFonts w:ascii="Arial" w:hAnsi="Arial" w:hint="default"/>
      </w:rPr>
    </w:lvl>
    <w:lvl w:ilvl="5" w:tplc="30404CB8" w:tentative="1">
      <w:start w:val="1"/>
      <w:numFmt w:val="bullet"/>
      <w:lvlText w:val="•"/>
      <w:lvlJc w:val="left"/>
      <w:pPr>
        <w:tabs>
          <w:tab w:val="num" w:pos="4320"/>
        </w:tabs>
        <w:ind w:left="4320" w:hanging="360"/>
      </w:pPr>
      <w:rPr>
        <w:rFonts w:ascii="Arial" w:hAnsi="Arial" w:hint="default"/>
      </w:rPr>
    </w:lvl>
    <w:lvl w:ilvl="6" w:tplc="85C426E0" w:tentative="1">
      <w:start w:val="1"/>
      <w:numFmt w:val="bullet"/>
      <w:lvlText w:val="•"/>
      <w:lvlJc w:val="left"/>
      <w:pPr>
        <w:tabs>
          <w:tab w:val="num" w:pos="5040"/>
        </w:tabs>
        <w:ind w:left="5040" w:hanging="360"/>
      </w:pPr>
      <w:rPr>
        <w:rFonts w:ascii="Arial" w:hAnsi="Arial" w:hint="default"/>
      </w:rPr>
    </w:lvl>
    <w:lvl w:ilvl="7" w:tplc="D8E69854" w:tentative="1">
      <w:start w:val="1"/>
      <w:numFmt w:val="bullet"/>
      <w:lvlText w:val="•"/>
      <w:lvlJc w:val="left"/>
      <w:pPr>
        <w:tabs>
          <w:tab w:val="num" w:pos="5760"/>
        </w:tabs>
        <w:ind w:left="5760" w:hanging="360"/>
      </w:pPr>
      <w:rPr>
        <w:rFonts w:ascii="Arial" w:hAnsi="Arial" w:hint="default"/>
      </w:rPr>
    </w:lvl>
    <w:lvl w:ilvl="8" w:tplc="5698907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C04E5C"/>
    <w:multiLevelType w:val="hybridMultilevel"/>
    <w:tmpl w:val="CBB0C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15:restartNumberingAfterBreak="0">
    <w:nsid w:val="7F9301DD"/>
    <w:multiLevelType w:val="hybridMultilevel"/>
    <w:tmpl w:val="772AE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3697926">
    <w:abstractNumId w:val="7"/>
  </w:num>
  <w:num w:numId="2" w16cid:durableId="960572737">
    <w:abstractNumId w:val="32"/>
  </w:num>
  <w:num w:numId="3" w16cid:durableId="1840733769">
    <w:abstractNumId w:val="42"/>
  </w:num>
  <w:num w:numId="4" w16cid:durableId="371613906">
    <w:abstractNumId w:val="8"/>
  </w:num>
  <w:num w:numId="5" w16cid:durableId="969167780">
    <w:abstractNumId w:val="8"/>
    <w:lvlOverride w:ilvl="0">
      <w:startOverride w:val="1"/>
    </w:lvlOverride>
  </w:num>
  <w:num w:numId="6" w16cid:durableId="12072593">
    <w:abstractNumId w:val="11"/>
  </w:num>
  <w:num w:numId="7" w16cid:durableId="1159150356">
    <w:abstractNumId w:val="28"/>
  </w:num>
  <w:num w:numId="8" w16cid:durableId="1197811817">
    <w:abstractNumId w:val="41"/>
  </w:num>
  <w:num w:numId="9" w16cid:durableId="1977833446">
    <w:abstractNumId w:val="5"/>
  </w:num>
  <w:num w:numId="10" w16cid:durableId="1307466594">
    <w:abstractNumId w:val="4"/>
  </w:num>
  <w:num w:numId="11" w16cid:durableId="1189025744">
    <w:abstractNumId w:val="3"/>
  </w:num>
  <w:num w:numId="12" w16cid:durableId="1347749969">
    <w:abstractNumId w:val="2"/>
  </w:num>
  <w:num w:numId="13" w16cid:durableId="1806771207">
    <w:abstractNumId w:val="6"/>
  </w:num>
  <w:num w:numId="14" w16cid:durableId="188957252">
    <w:abstractNumId w:val="1"/>
  </w:num>
  <w:num w:numId="15" w16cid:durableId="319426291">
    <w:abstractNumId w:val="0"/>
  </w:num>
  <w:num w:numId="16" w16cid:durableId="1522816276">
    <w:abstractNumId w:val="47"/>
  </w:num>
  <w:num w:numId="17" w16cid:durableId="61409693">
    <w:abstractNumId w:val="14"/>
  </w:num>
  <w:num w:numId="18" w16cid:durableId="336732525">
    <w:abstractNumId w:val="15"/>
  </w:num>
  <w:num w:numId="19" w16cid:durableId="74977782">
    <w:abstractNumId w:val="22"/>
  </w:num>
  <w:num w:numId="20" w16cid:durableId="1322659443">
    <w:abstractNumId w:val="24"/>
  </w:num>
  <w:num w:numId="21" w16cid:durableId="108553095">
    <w:abstractNumId w:val="43"/>
  </w:num>
  <w:num w:numId="22" w16cid:durableId="1362975005">
    <w:abstractNumId w:val="10"/>
  </w:num>
  <w:num w:numId="23" w16cid:durableId="1473643494">
    <w:abstractNumId w:val="14"/>
  </w:num>
  <w:num w:numId="24" w16cid:durableId="643119667">
    <w:abstractNumId w:val="22"/>
  </w:num>
  <w:num w:numId="25" w16cid:durableId="1684821304">
    <w:abstractNumId w:val="42"/>
  </w:num>
  <w:num w:numId="26" w16cid:durableId="1010059828">
    <w:abstractNumId w:val="8"/>
  </w:num>
  <w:num w:numId="27" w16cid:durableId="1020011138">
    <w:abstractNumId w:val="25"/>
  </w:num>
  <w:num w:numId="28" w16cid:durableId="1389957300">
    <w:abstractNumId w:val="39"/>
  </w:num>
  <w:num w:numId="29" w16cid:durableId="184177238">
    <w:abstractNumId w:val="29"/>
  </w:num>
  <w:num w:numId="30" w16cid:durableId="42871262">
    <w:abstractNumId w:val="31"/>
  </w:num>
  <w:num w:numId="31" w16cid:durableId="1680544517">
    <w:abstractNumId w:val="12"/>
  </w:num>
  <w:num w:numId="32" w16cid:durableId="323556359">
    <w:abstractNumId w:val="9"/>
  </w:num>
  <w:num w:numId="33" w16cid:durableId="1469710514">
    <w:abstractNumId w:val="19"/>
  </w:num>
  <w:num w:numId="34" w16cid:durableId="389154231">
    <w:abstractNumId w:val="26"/>
  </w:num>
  <w:num w:numId="35" w16cid:durableId="718018082">
    <w:abstractNumId w:val="40"/>
  </w:num>
  <w:num w:numId="36" w16cid:durableId="1113791204">
    <w:abstractNumId w:val="36"/>
  </w:num>
  <w:num w:numId="37" w16cid:durableId="1778212065">
    <w:abstractNumId w:val="37"/>
  </w:num>
  <w:num w:numId="38" w16cid:durableId="675379514">
    <w:abstractNumId w:val="33"/>
  </w:num>
  <w:num w:numId="39" w16cid:durableId="744689467">
    <w:abstractNumId w:val="13"/>
  </w:num>
  <w:num w:numId="40" w16cid:durableId="2134907897">
    <w:abstractNumId w:val="34"/>
  </w:num>
  <w:num w:numId="41" w16cid:durableId="79563424">
    <w:abstractNumId w:val="45"/>
  </w:num>
  <w:num w:numId="42" w16cid:durableId="88702284">
    <w:abstractNumId w:val="23"/>
  </w:num>
  <w:num w:numId="43" w16cid:durableId="540244942">
    <w:abstractNumId w:val="20"/>
  </w:num>
  <w:num w:numId="44" w16cid:durableId="1649750102">
    <w:abstractNumId w:val="21"/>
  </w:num>
  <w:num w:numId="45" w16cid:durableId="1419057591">
    <w:abstractNumId w:val="30"/>
  </w:num>
  <w:num w:numId="46" w16cid:durableId="1449005932">
    <w:abstractNumId w:val="33"/>
  </w:num>
  <w:num w:numId="47" w16cid:durableId="1807509617">
    <w:abstractNumId w:val="33"/>
  </w:num>
  <w:num w:numId="48" w16cid:durableId="1163623521">
    <w:abstractNumId w:val="33"/>
  </w:num>
  <w:num w:numId="49" w16cid:durableId="221209512">
    <w:abstractNumId w:val="46"/>
  </w:num>
  <w:num w:numId="50" w16cid:durableId="784496576">
    <w:abstractNumId w:val="38"/>
  </w:num>
  <w:num w:numId="51" w16cid:durableId="137503939">
    <w:abstractNumId w:val="18"/>
  </w:num>
  <w:num w:numId="52" w16cid:durableId="2114546132">
    <w:abstractNumId w:val="27"/>
  </w:num>
  <w:num w:numId="53" w16cid:durableId="488257498">
    <w:abstractNumId w:val="48"/>
  </w:num>
  <w:num w:numId="54" w16cid:durableId="1887251851">
    <w:abstractNumId w:val="16"/>
  </w:num>
  <w:num w:numId="55" w16cid:durableId="66191667">
    <w:abstractNumId w:val="44"/>
  </w:num>
  <w:num w:numId="56" w16cid:durableId="259140092">
    <w:abstractNumId w:val="35"/>
  </w:num>
  <w:num w:numId="57" w16cid:durableId="1938901279">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FD8"/>
    <w:rsid w:val="000019BA"/>
    <w:rsid w:val="00003195"/>
    <w:rsid w:val="000032C7"/>
    <w:rsid w:val="00003743"/>
    <w:rsid w:val="00003C13"/>
    <w:rsid w:val="000047B4"/>
    <w:rsid w:val="00005712"/>
    <w:rsid w:val="00006FE7"/>
    <w:rsid w:val="00007FD8"/>
    <w:rsid w:val="000117F8"/>
    <w:rsid w:val="00012D70"/>
    <w:rsid w:val="0001460F"/>
    <w:rsid w:val="00020880"/>
    <w:rsid w:val="00022629"/>
    <w:rsid w:val="000230BE"/>
    <w:rsid w:val="00024692"/>
    <w:rsid w:val="00025356"/>
    <w:rsid w:val="00026139"/>
    <w:rsid w:val="0002729B"/>
    <w:rsid w:val="00027601"/>
    <w:rsid w:val="00030A5B"/>
    <w:rsid w:val="00030B3C"/>
    <w:rsid w:val="000316F7"/>
    <w:rsid w:val="000325F3"/>
    <w:rsid w:val="00033321"/>
    <w:rsid w:val="00033785"/>
    <w:rsid w:val="000338E5"/>
    <w:rsid w:val="00033ECC"/>
    <w:rsid w:val="0003422F"/>
    <w:rsid w:val="0003590B"/>
    <w:rsid w:val="00035E19"/>
    <w:rsid w:val="000363BA"/>
    <w:rsid w:val="00040A4D"/>
    <w:rsid w:val="0004145A"/>
    <w:rsid w:val="00042027"/>
    <w:rsid w:val="00043693"/>
    <w:rsid w:val="000449CB"/>
    <w:rsid w:val="00046146"/>
    <w:rsid w:val="00046FF0"/>
    <w:rsid w:val="00050176"/>
    <w:rsid w:val="00051BF7"/>
    <w:rsid w:val="00051DA4"/>
    <w:rsid w:val="000537B2"/>
    <w:rsid w:val="00055A0C"/>
    <w:rsid w:val="000561BA"/>
    <w:rsid w:val="000607B2"/>
    <w:rsid w:val="00067456"/>
    <w:rsid w:val="00071506"/>
    <w:rsid w:val="0007154F"/>
    <w:rsid w:val="000716CF"/>
    <w:rsid w:val="00072F60"/>
    <w:rsid w:val="00073093"/>
    <w:rsid w:val="000749B8"/>
    <w:rsid w:val="000760CD"/>
    <w:rsid w:val="000806CB"/>
    <w:rsid w:val="00081AB1"/>
    <w:rsid w:val="00086A2B"/>
    <w:rsid w:val="000871E3"/>
    <w:rsid w:val="00090316"/>
    <w:rsid w:val="00090541"/>
    <w:rsid w:val="00091374"/>
    <w:rsid w:val="0009184D"/>
    <w:rsid w:val="00093981"/>
    <w:rsid w:val="00093FC5"/>
    <w:rsid w:val="0009506C"/>
    <w:rsid w:val="00097392"/>
    <w:rsid w:val="000A260F"/>
    <w:rsid w:val="000A4C49"/>
    <w:rsid w:val="000A6B6E"/>
    <w:rsid w:val="000A70F6"/>
    <w:rsid w:val="000A7A74"/>
    <w:rsid w:val="000A7B92"/>
    <w:rsid w:val="000A7BB1"/>
    <w:rsid w:val="000B067A"/>
    <w:rsid w:val="000B1540"/>
    <w:rsid w:val="000B1E53"/>
    <w:rsid w:val="000B33FD"/>
    <w:rsid w:val="000B3B2C"/>
    <w:rsid w:val="000B4517"/>
    <w:rsid w:val="000B4666"/>
    <w:rsid w:val="000B49CD"/>
    <w:rsid w:val="000B4ABA"/>
    <w:rsid w:val="000B57A2"/>
    <w:rsid w:val="000B7CB6"/>
    <w:rsid w:val="000C0EE8"/>
    <w:rsid w:val="000C243A"/>
    <w:rsid w:val="000C4B16"/>
    <w:rsid w:val="000C50C3"/>
    <w:rsid w:val="000C5721"/>
    <w:rsid w:val="000C5E14"/>
    <w:rsid w:val="000C6859"/>
    <w:rsid w:val="000D0BCD"/>
    <w:rsid w:val="000D1A26"/>
    <w:rsid w:val="000D21F6"/>
    <w:rsid w:val="000D2B04"/>
    <w:rsid w:val="000D316B"/>
    <w:rsid w:val="000D4500"/>
    <w:rsid w:val="000D7AEA"/>
    <w:rsid w:val="000E0A39"/>
    <w:rsid w:val="000E2C66"/>
    <w:rsid w:val="000E7E9F"/>
    <w:rsid w:val="000F0659"/>
    <w:rsid w:val="000F08B6"/>
    <w:rsid w:val="000F0EA8"/>
    <w:rsid w:val="000F123C"/>
    <w:rsid w:val="000F2FED"/>
    <w:rsid w:val="000F3329"/>
    <w:rsid w:val="000F34A4"/>
    <w:rsid w:val="00101D2D"/>
    <w:rsid w:val="00102074"/>
    <w:rsid w:val="00102C73"/>
    <w:rsid w:val="0010616D"/>
    <w:rsid w:val="001062BE"/>
    <w:rsid w:val="0010683D"/>
    <w:rsid w:val="00110478"/>
    <w:rsid w:val="001115B7"/>
    <w:rsid w:val="001141B4"/>
    <w:rsid w:val="00114B1B"/>
    <w:rsid w:val="0011711B"/>
    <w:rsid w:val="00117F8A"/>
    <w:rsid w:val="001202A0"/>
    <w:rsid w:val="00121B9B"/>
    <w:rsid w:val="001227EF"/>
    <w:rsid w:val="00122ADC"/>
    <w:rsid w:val="001248F2"/>
    <w:rsid w:val="0013004A"/>
    <w:rsid w:val="00130F59"/>
    <w:rsid w:val="00131D20"/>
    <w:rsid w:val="00132744"/>
    <w:rsid w:val="00133EC0"/>
    <w:rsid w:val="00136520"/>
    <w:rsid w:val="0013677B"/>
    <w:rsid w:val="00140691"/>
    <w:rsid w:val="00141CE5"/>
    <w:rsid w:val="00143E4A"/>
    <w:rsid w:val="00144908"/>
    <w:rsid w:val="00146135"/>
    <w:rsid w:val="00146854"/>
    <w:rsid w:val="00147C27"/>
    <w:rsid w:val="001544B2"/>
    <w:rsid w:val="00155C7A"/>
    <w:rsid w:val="00155E28"/>
    <w:rsid w:val="001571C7"/>
    <w:rsid w:val="00157B60"/>
    <w:rsid w:val="00161094"/>
    <w:rsid w:val="00164C00"/>
    <w:rsid w:val="0017665C"/>
    <w:rsid w:val="00177AD2"/>
    <w:rsid w:val="001815A8"/>
    <w:rsid w:val="001829D9"/>
    <w:rsid w:val="0018338B"/>
    <w:rsid w:val="001835F4"/>
    <w:rsid w:val="00183A19"/>
    <w:rsid w:val="00183FFF"/>
    <w:rsid w:val="001840FA"/>
    <w:rsid w:val="00184E8B"/>
    <w:rsid w:val="00185968"/>
    <w:rsid w:val="00187757"/>
    <w:rsid w:val="00190079"/>
    <w:rsid w:val="00191997"/>
    <w:rsid w:val="00193D7D"/>
    <w:rsid w:val="00196071"/>
    <w:rsid w:val="0019622E"/>
    <w:rsid w:val="00196438"/>
    <w:rsid w:val="001966A7"/>
    <w:rsid w:val="001A17F0"/>
    <w:rsid w:val="001A4627"/>
    <w:rsid w:val="001A4979"/>
    <w:rsid w:val="001A5442"/>
    <w:rsid w:val="001A54F8"/>
    <w:rsid w:val="001A5E64"/>
    <w:rsid w:val="001A6309"/>
    <w:rsid w:val="001B15D3"/>
    <w:rsid w:val="001B3443"/>
    <w:rsid w:val="001B3C47"/>
    <w:rsid w:val="001B5373"/>
    <w:rsid w:val="001B661D"/>
    <w:rsid w:val="001C0326"/>
    <w:rsid w:val="001C1032"/>
    <w:rsid w:val="001C192F"/>
    <w:rsid w:val="001C3C42"/>
    <w:rsid w:val="001D0BD6"/>
    <w:rsid w:val="001D397C"/>
    <w:rsid w:val="001D4A0C"/>
    <w:rsid w:val="001D5F88"/>
    <w:rsid w:val="001D7869"/>
    <w:rsid w:val="001E06A7"/>
    <w:rsid w:val="001E2888"/>
    <w:rsid w:val="001E5D7E"/>
    <w:rsid w:val="002017FE"/>
    <w:rsid w:val="002026CD"/>
    <w:rsid w:val="002033FC"/>
    <w:rsid w:val="002044BB"/>
    <w:rsid w:val="00206FEA"/>
    <w:rsid w:val="0021006B"/>
    <w:rsid w:val="00210B09"/>
    <w:rsid w:val="00210C9E"/>
    <w:rsid w:val="002114C7"/>
    <w:rsid w:val="00211840"/>
    <w:rsid w:val="0021197C"/>
    <w:rsid w:val="002122D7"/>
    <w:rsid w:val="00213DF6"/>
    <w:rsid w:val="0021637C"/>
    <w:rsid w:val="002167D5"/>
    <w:rsid w:val="002169ED"/>
    <w:rsid w:val="00217583"/>
    <w:rsid w:val="00220E5F"/>
    <w:rsid w:val="002212B5"/>
    <w:rsid w:val="00226668"/>
    <w:rsid w:val="0022726A"/>
    <w:rsid w:val="002274D8"/>
    <w:rsid w:val="00227A2D"/>
    <w:rsid w:val="00230A1F"/>
    <w:rsid w:val="0023169A"/>
    <w:rsid w:val="0023200E"/>
    <w:rsid w:val="00232556"/>
    <w:rsid w:val="00233809"/>
    <w:rsid w:val="0023486C"/>
    <w:rsid w:val="00235824"/>
    <w:rsid w:val="002374FE"/>
    <w:rsid w:val="00240046"/>
    <w:rsid w:val="00242B2A"/>
    <w:rsid w:val="00245229"/>
    <w:rsid w:val="00245380"/>
    <w:rsid w:val="00245916"/>
    <w:rsid w:val="0024797F"/>
    <w:rsid w:val="0025119E"/>
    <w:rsid w:val="00251269"/>
    <w:rsid w:val="00252D76"/>
    <w:rsid w:val="00252DAF"/>
    <w:rsid w:val="002535C0"/>
    <w:rsid w:val="00253CC6"/>
    <w:rsid w:val="002544BF"/>
    <w:rsid w:val="0025504D"/>
    <w:rsid w:val="00256596"/>
    <w:rsid w:val="002579FE"/>
    <w:rsid w:val="00261B3A"/>
    <w:rsid w:val="0026311C"/>
    <w:rsid w:val="00263C15"/>
    <w:rsid w:val="002650B4"/>
    <w:rsid w:val="0026660F"/>
    <w:rsid w:val="0026668C"/>
    <w:rsid w:val="00266AC1"/>
    <w:rsid w:val="0027178C"/>
    <w:rsid w:val="002719FA"/>
    <w:rsid w:val="00271D40"/>
    <w:rsid w:val="00272668"/>
    <w:rsid w:val="0027330B"/>
    <w:rsid w:val="00274F4D"/>
    <w:rsid w:val="002803AD"/>
    <w:rsid w:val="00282052"/>
    <w:rsid w:val="00283881"/>
    <w:rsid w:val="00283B60"/>
    <w:rsid w:val="0028485E"/>
    <w:rsid w:val="0028519E"/>
    <w:rsid w:val="002856A5"/>
    <w:rsid w:val="002872ED"/>
    <w:rsid w:val="002904C2"/>
    <w:rsid w:val="002905C2"/>
    <w:rsid w:val="002920FE"/>
    <w:rsid w:val="002938E8"/>
    <w:rsid w:val="00293FF7"/>
    <w:rsid w:val="00295481"/>
    <w:rsid w:val="00295AF2"/>
    <w:rsid w:val="00295C91"/>
    <w:rsid w:val="00295CC8"/>
    <w:rsid w:val="00295D1D"/>
    <w:rsid w:val="00297151"/>
    <w:rsid w:val="002972CE"/>
    <w:rsid w:val="002A1DF5"/>
    <w:rsid w:val="002A2C3A"/>
    <w:rsid w:val="002A43F8"/>
    <w:rsid w:val="002A56F9"/>
    <w:rsid w:val="002A6943"/>
    <w:rsid w:val="002A6BC5"/>
    <w:rsid w:val="002B016B"/>
    <w:rsid w:val="002B0481"/>
    <w:rsid w:val="002B20E6"/>
    <w:rsid w:val="002B42A3"/>
    <w:rsid w:val="002C07C4"/>
    <w:rsid w:val="002C0CDD"/>
    <w:rsid w:val="002C31CA"/>
    <w:rsid w:val="002C38C4"/>
    <w:rsid w:val="002C3E23"/>
    <w:rsid w:val="002C69CB"/>
    <w:rsid w:val="002C6F36"/>
    <w:rsid w:val="002D2F71"/>
    <w:rsid w:val="002D5310"/>
    <w:rsid w:val="002E154E"/>
    <w:rsid w:val="002E1A1D"/>
    <w:rsid w:val="002E32A8"/>
    <w:rsid w:val="002E4081"/>
    <w:rsid w:val="002E4497"/>
    <w:rsid w:val="002E5543"/>
    <w:rsid w:val="002E5B78"/>
    <w:rsid w:val="002F1749"/>
    <w:rsid w:val="002F39B7"/>
    <w:rsid w:val="002F3AE3"/>
    <w:rsid w:val="002F3CD6"/>
    <w:rsid w:val="002F7A1D"/>
    <w:rsid w:val="003009D9"/>
    <w:rsid w:val="00303F65"/>
    <w:rsid w:val="0030464B"/>
    <w:rsid w:val="003053B0"/>
    <w:rsid w:val="00305D17"/>
    <w:rsid w:val="00306131"/>
    <w:rsid w:val="00306DFF"/>
    <w:rsid w:val="00307401"/>
    <w:rsid w:val="0030786C"/>
    <w:rsid w:val="0031610D"/>
    <w:rsid w:val="0032172B"/>
    <w:rsid w:val="003233DE"/>
    <w:rsid w:val="0032466B"/>
    <w:rsid w:val="003255AB"/>
    <w:rsid w:val="00331190"/>
    <w:rsid w:val="00331E69"/>
    <w:rsid w:val="003330EB"/>
    <w:rsid w:val="0033385E"/>
    <w:rsid w:val="00335411"/>
    <w:rsid w:val="003376C7"/>
    <w:rsid w:val="003415FD"/>
    <w:rsid w:val="003429F0"/>
    <w:rsid w:val="00344483"/>
    <w:rsid w:val="00345A82"/>
    <w:rsid w:val="003469B3"/>
    <w:rsid w:val="003479B1"/>
    <w:rsid w:val="0035097A"/>
    <w:rsid w:val="00351908"/>
    <w:rsid w:val="003539D3"/>
    <w:rsid w:val="003540A4"/>
    <w:rsid w:val="0035632F"/>
    <w:rsid w:val="00357BCC"/>
    <w:rsid w:val="00360E4E"/>
    <w:rsid w:val="00362529"/>
    <w:rsid w:val="003645C1"/>
    <w:rsid w:val="00365D2D"/>
    <w:rsid w:val="00370AAA"/>
    <w:rsid w:val="0037177F"/>
    <w:rsid w:val="00371FEE"/>
    <w:rsid w:val="0037383D"/>
    <w:rsid w:val="00373CEA"/>
    <w:rsid w:val="00375F77"/>
    <w:rsid w:val="00375FD4"/>
    <w:rsid w:val="00376C82"/>
    <w:rsid w:val="00380789"/>
    <w:rsid w:val="003811B1"/>
    <w:rsid w:val="00381582"/>
    <w:rsid w:val="0038165C"/>
    <w:rsid w:val="003817BD"/>
    <w:rsid w:val="00381BBE"/>
    <w:rsid w:val="00382903"/>
    <w:rsid w:val="00383A20"/>
    <w:rsid w:val="003846FF"/>
    <w:rsid w:val="00384A02"/>
    <w:rsid w:val="00384E88"/>
    <w:rsid w:val="003855BD"/>
    <w:rsid w:val="003857D4"/>
    <w:rsid w:val="00385AD4"/>
    <w:rsid w:val="00386923"/>
    <w:rsid w:val="00387924"/>
    <w:rsid w:val="00390C6E"/>
    <w:rsid w:val="00390EEC"/>
    <w:rsid w:val="00391D10"/>
    <w:rsid w:val="0039384D"/>
    <w:rsid w:val="00395C23"/>
    <w:rsid w:val="003A1E81"/>
    <w:rsid w:val="003A2387"/>
    <w:rsid w:val="003A2C75"/>
    <w:rsid w:val="003A2E4F"/>
    <w:rsid w:val="003A3952"/>
    <w:rsid w:val="003A4438"/>
    <w:rsid w:val="003A5013"/>
    <w:rsid w:val="003A5078"/>
    <w:rsid w:val="003A62DD"/>
    <w:rsid w:val="003A775A"/>
    <w:rsid w:val="003B213A"/>
    <w:rsid w:val="003B2506"/>
    <w:rsid w:val="003B43AD"/>
    <w:rsid w:val="003B62A4"/>
    <w:rsid w:val="003C02CB"/>
    <w:rsid w:val="003C0E23"/>
    <w:rsid w:val="003C0FEC"/>
    <w:rsid w:val="003C1FDE"/>
    <w:rsid w:val="003C1FF7"/>
    <w:rsid w:val="003C29EE"/>
    <w:rsid w:val="003C2AC8"/>
    <w:rsid w:val="003C3AD4"/>
    <w:rsid w:val="003C5248"/>
    <w:rsid w:val="003C738A"/>
    <w:rsid w:val="003D033A"/>
    <w:rsid w:val="003D17F9"/>
    <w:rsid w:val="003D274A"/>
    <w:rsid w:val="003D2D88"/>
    <w:rsid w:val="003D34B6"/>
    <w:rsid w:val="003D41EA"/>
    <w:rsid w:val="003D4850"/>
    <w:rsid w:val="003D51AC"/>
    <w:rsid w:val="003D535A"/>
    <w:rsid w:val="003D6548"/>
    <w:rsid w:val="003E0B43"/>
    <w:rsid w:val="003E1FF6"/>
    <w:rsid w:val="003E298F"/>
    <w:rsid w:val="003E3718"/>
    <w:rsid w:val="003E3B90"/>
    <w:rsid w:val="003E4781"/>
    <w:rsid w:val="003E4B2E"/>
    <w:rsid w:val="003E4E50"/>
    <w:rsid w:val="003E5265"/>
    <w:rsid w:val="003E5E0C"/>
    <w:rsid w:val="003E7880"/>
    <w:rsid w:val="003E7946"/>
    <w:rsid w:val="003E7E03"/>
    <w:rsid w:val="003F05A1"/>
    <w:rsid w:val="003F0955"/>
    <w:rsid w:val="003F4604"/>
    <w:rsid w:val="003F5F4D"/>
    <w:rsid w:val="003F646F"/>
    <w:rsid w:val="003F6E5A"/>
    <w:rsid w:val="00400F00"/>
    <w:rsid w:val="00401E1E"/>
    <w:rsid w:val="00402317"/>
    <w:rsid w:val="00403670"/>
    <w:rsid w:val="00404F8B"/>
    <w:rsid w:val="00405187"/>
    <w:rsid w:val="00405256"/>
    <w:rsid w:val="004057A7"/>
    <w:rsid w:val="00406350"/>
    <w:rsid w:val="00410031"/>
    <w:rsid w:val="00410CBD"/>
    <w:rsid w:val="0041149B"/>
    <w:rsid w:val="004130F4"/>
    <w:rsid w:val="00415C81"/>
    <w:rsid w:val="00427A2C"/>
    <w:rsid w:val="00430DC7"/>
    <w:rsid w:val="00432378"/>
    <w:rsid w:val="00436DC4"/>
    <w:rsid w:val="00437FC5"/>
    <w:rsid w:val="00440411"/>
    <w:rsid w:val="00440D65"/>
    <w:rsid w:val="004435E6"/>
    <w:rsid w:val="00444420"/>
    <w:rsid w:val="0044466E"/>
    <w:rsid w:val="00446947"/>
    <w:rsid w:val="00447E31"/>
    <w:rsid w:val="00452C38"/>
    <w:rsid w:val="00453923"/>
    <w:rsid w:val="00454B9B"/>
    <w:rsid w:val="004553E0"/>
    <w:rsid w:val="00457858"/>
    <w:rsid w:val="00460B0B"/>
    <w:rsid w:val="00461023"/>
    <w:rsid w:val="00462FAC"/>
    <w:rsid w:val="00463C29"/>
    <w:rsid w:val="00463E6D"/>
    <w:rsid w:val="00464631"/>
    <w:rsid w:val="00464948"/>
    <w:rsid w:val="00464B79"/>
    <w:rsid w:val="004651B0"/>
    <w:rsid w:val="00467B5E"/>
    <w:rsid w:val="00467BBF"/>
    <w:rsid w:val="00471DFC"/>
    <w:rsid w:val="004722C7"/>
    <w:rsid w:val="004766B8"/>
    <w:rsid w:val="00483332"/>
    <w:rsid w:val="00484C16"/>
    <w:rsid w:val="0048593C"/>
    <w:rsid w:val="004867E2"/>
    <w:rsid w:val="00486CE2"/>
    <w:rsid w:val="0049012D"/>
    <w:rsid w:val="0049174B"/>
    <w:rsid w:val="00491D8E"/>
    <w:rsid w:val="004929A9"/>
    <w:rsid w:val="004933F0"/>
    <w:rsid w:val="004940F1"/>
    <w:rsid w:val="0049515A"/>
    <w:rsid w:val="00497CD8"/>
    <w:rsid w:val="004A29D1"/>
    <w:rsid w:val="004A78D9"/>
    <w:rsid w:val="004B17DF"/>
    <w:rsid w:val="004B3EF3"/>
    <w:rsid w:val="004B4CD6"/>
    <w:rsid w:val="004B59C5"/>
    <w:rsid w:val="004B5A85"/>
    <w:rsid w:val="004B711A"/>
    <w:rsid w:val="004B76BD"/>
    <w:rsid w:val="004C162C"/>
    <w:rsid w:val="004C2706"/>
    <w:rsid w:val="004C529A"/>
    <w:rsid w:val="004C55A6"/>
    <w:rsid w:val="004C6BCF"/>
    <w:rsid w:val="004D21EB"/>
    <w:rsid w:val="004D2578"/>
    <w:rsid w:val="004D2817"/>
    <w:rsid w:val="004D3A0B"/>
    <w:rsid w:val="004D4712"/>
    <w:rsid w:val="004D47E9"/>
    <w:rsid w:val="004D58BF"/>
    <w:rsid w:val="004E0EE9"/>
    <w:rsid w:val="004E162D"/>
    <w:rsid w:val="004E1742"/>
    <w:rsid w:val="004E23D6"/>
    <w:rsid w:val="004E2F01"/>
    <w:rsid w:val="004E377A"/>
    <w:rsid w:val="004E4335"/>
    <w:rsid w:val="004E621B"/>
    <w:rsid w:val="004F0B21"/>
    <w:rsid w:val="004F13EE"/>
    <w:rsid w:val="004F1EBC"/>
    <w:rsid w:val="004F2022"/>
    <w:rsid w:val="004F5476"/>
    <w:rsid w:val="004F579A"/>
    <w:rsid w:val="004F7C05"/>
    <w:rsid w:val="00500C1D"/>
    <w:rsid w:val="0050185D"/>
    <w:rsid w:val="00501C94"/>
    <w:rsid w:val="00503B12"/>
    <w:rsid w:val="0050433C"/>
    <w:rsid w:val="00504C9D"/>
    <w:rsid w:val="00504D61"/>
    <w:rsid w:val="00506432"/>
    <w:rsid w:val="00507431"/>
    <w:rsid w:val="00507662"/>
    <w:rsid w:val="00510A40"/>
    <w:rsid w:val="00511CD4"/>
    <w:rsid w:val="00512696"/>
    <w:rsid w:val="00514099"/>
    <w:rsid w:val="00514F80"/>
    <w:rsid w:val="00516A25"/>
    <w:rsid w:val="005202A1"/>
    <w:rsid w:val="0052051D"/>
    <w:rsid w:val="005226C4"/>
    <w:rsid w:val="00523C71"/>
    <w:rsid w:val="005260DB"/>
    <w:rsid w:val="00531148"/>
    <w:rsid w:val="005314E7"/>
    <w:rsid w:val="0053202F"/>
    <w:rsid w:val="005328EC"/>
    <w:rsid w:val="005338BE"/>
    <w:rsid w:val="00536416"/>
    <w:rsid w:val="0053759C"/>
    <w:rsid w:val="00542046"/>
    <w:rsid w:val="005423A3"/>
    <w:rsid w:val="005433FF"/>
    <w:rsid w:val="005443D9"/>
    <w:rsid w:val="00544ACA"/>
    <w:rsid w:val="0054519F"/>
    <w:rsid w:val="00545EE6"/>
    <w:rsid w:val="00546564"/>
    <w:rsid w:val="0054768D"/>
    <w:rsid w:val="005518EC"/>
    <w:rsid w:val="00553300"/>
    <w:rsid w:val="00553319"/>
    <w:rsid w:val="0055474B"/>
    <w:rsid w:val="00555069"/>
    <w:rsid w:val="005550E7"/>
    <w:rsid w:val="005553CE"/>
    <w:rsid w:val="005563AB"/>
    <w:rsid w:val="005564FB"/>
    <w:rsid w:val="005572C7"/>
    <w:rsid w:val="005622C2"/>
    <w:rsid w:val="005650ED"/>
    <w:rsid w:val="0056610A"/>
    <w:rsid w:val="00566BBF"/>
    <w:rsid w:val="00567B83"/>
    <w:rsid w:val="005744EA"/>
    <w:rsid w:val="00575754"/>
    <w:rsid w:val="0057756E"/>
    <w:rsid w:val="00577D80"/>
    <w:rsid w:val="00581FBA"/>
    <w:rsid w:val="00584360"/>
    <w:rsid w:val="005857EF"/>
    <w:rsid w:val="00585CEF"/>
    <w:rsid w:val="00587C43"/>
    <w:rsid w:val="00591E20"/>
    <w:rsid w:val="0059286A"/>
    <w:rsid w:val="00595408"/>
    <w:rsid w:val="0059564E"/>
    <w:rsid w:val="00595A5E"/>
    <w:rsid w:val="00595E84"/>
    <w:rsid w:val="00596C99"/>
    <w:rsid w:val="00596FB1"/>
    <w:rsid w:val="00597A32"/>
    <w:rsid w:val="005A0A76"/>
    <w:rsid w:val="005A0C59"/>
    <w:rsid w:val="005A107C"/>
    <w:rsid w:val="005A135A"/>
    <w:rsid w:val="005A1BBC"/>
    <w:rsid w:val="005A43D4"/>
    <w:rsid w:val="005A48EB"/>
    <w:rsid w:val="005A6CFB"/>
    <w:rsid w:val="005B0242"/>
    <w:rsid w:val="005B0BB7"/>
    <w:rsid w:val="005B507E"/>
    <w:rsid w:val="005B54CC"/>
    <w:rsid w:val="005B6A57"/>
    <w:rsid w:val="005C18F9"/>
    <w:rsid w:val="005C1F2B"/>
    <w:rsid w:val="005C23FC"/>
    <w:rsid w:val="005C2498"/>
    <w:rsid w:val="005C306D"/>
    <w:rsid w:val="005C33A4"/>
    <w:rsid w:val="005C55A8"/>
    <w:rsid w:val="005C5AEB"/>
    <w:rsid w:val="005C6D3B"/>
    <w:rsid w:val="005D0055"/>
    <w:rsid w:val="005D077E"/>
    <w:rsid w:val="005D0E36"/>
    <w:rsid w:val="005D0E5C"/>
    <w:rsid w:val="005D1B22"/>
    <w:rsid w:val="005D23B4"/>
    <w:rsid w:val="005D253A"/>
    <w:rsid w:val="005D2CC0"/>
    <w:rsid w:val="005D3B7D"/>
    <w:rsid w:val="005D50AA"/>
    <w:rsid w:val="005D650E"/>
    <w:rsid w:val="005D7F4B"/>
    <w:rsid w:val="005E0A3F"/>
    <w:rsid w:val="005E24EB"/>
    <w:rsid w:val="005E37A3"/>
    <w:rsid w:val="005E6883"/>
    <w:rsid w:val="005E772F"/>
    <w:rsid w:val="005F25A6"/>
    <w:rsid w:val="005F31BA"/>
    <w:rsid w:val="005F4291"/>
    <w:rsid w:val="005F4ECA"/>
    <w:rsid w:val="005F711E"/>
    <w:rsid w:val="005F7289"/>
    <w:rsid w:val="005F7477"/>
    <w:rsid w:val="00602703"/>
    <w:rsid w:val="006036A3"/>
    <w:rsid w:val="006041BE"/>
    <w:rsid w:val="006043C7"/>
    <w:rsid w:val="006055A2"/>
    <w:rsid w:val="00607054"/>
    <w:rsid w:val="00607F5F"/>
    <w:rsid w:val="00610F8E"/>
    <w:rsid w:val="006124D0"/>
    <w:rsid w:val="00612C16"/>
    <w:rsid w:val="00613467"/>
    <w:rsid w:val="00617827"/>
    <w:rsid w:val="00621BC6"/>
    <w:rsid w:val="00624B52"/>
    <w:rsid w:val="00624C2A"/>
    <w:rsid w:val="00625BD8"/>
    <w:rsid w:val="00626CE8"/>
    <w:rsid w:val="00627E56"/>
    <w:rsid w:val="00630794"/>
    <w:rsid w:val="00631DF4"/>
    <w:rsid w:val="00634175"/>
    <w:rsid w:val="00634A5D"/>
    <w:rsid w:val="006371FC"/>
    <w:rsid w:val="006408AC"/>
    <w:rsid w:val="00641A84"/>
    <w:rsid w:val="006443FC"/>
    <w:rsid w:val="00647539"/>
    <w:rsid w:val="00647B5A"/>
    <w:rsid w:val="00647DA8"/>
    <w:rsid w:val="00650158"/>
    <w:rsid w:val="00650D96"/>
    <w:rsid w:val="00650E58"/>
    <w:rsid w:val="006511B6"/>
    <w:rsid w:val="00651987"/>
    <w:rsid w:val="006536C1"/>
    <w:rsid w:val="00653D3A"/>
    <w:rsid w:val="006553D8"/>
    <w:rsid w:val="006559AF"/>
    <w:rsid w:val="0065644C"/>
    <w:rsid w:val="00657FF8"/>
    <w:rsid w:val="00661DE1"/>
    <w:rsid w:val="00662057"/>
    <w:rsid w:val="006634A0"/>
    <w:rsid w:val="00664BFD"/>
    <w:rsid w:val="00665401"/>
    <w:rsid w:val="00670C28"/>
    <w:rsid w:val="00670D99"/>
    <w:rsid w:val="00670E2B"/>
    <w:rsid w:val="00671662"/>
    <w:rsid w:val="006724E9"/>
    <w:rsid w:val="00673354"/>
    <w:rsid w:val="006734BB"/>
    <w:rsid w:val="006736D9"/>
    <w:rsid w:val="00674FD9"/>
    <w:rsid w:val="0067697A"/>
    <w:rsid w:val="00676CD4"/>
    <w:rsid w:val="00677B29"/>
    <w:rsid w:val="00677F66"/>
    <w:rsid w:val="0068005C"/>
    <w:rsid w:val="0068134A"/>
    <w:rsid w:val="006821EB"/>
    <w:rsid w:val="006821EC"/>
    <w:rsid w:val="00683609"/>
    <w:rsid w:val="00685B2A"/>
    <w:rsid w:val="006873C0"/>
    <w:rsid w:val="00690C46"/>
    <w:rsid w:val="006916BE"/>
    <w:rsid w:val="00692F10"/>
    <w:rsid w:val="00693BB4"/>
    <w:rsid w:val="00695898"/>
    <w:rsid w:val="006A0464"/>
    <w:rsid w:val="006A136D"/>
    <w:rsid w:val="006A1F2E"/>
    <w:rsid w:val="006A2C64"/>
    <w:rsid w:val="006A33AD"/>
    <w:rsid w:val="006A57C0"/>
    <w:rsid w:val="006A6311"/>
    <w:rsid w:val="006B1044"/>
    <w:rsid w:val="006B1E21"/>
    <w:rsid w:val="006B2286"/>
    <w:rsid w:val="006B2B93"/>
    <w:rsid w:val="006B3DA7"/>
    <w:rsid w:val="006B4821"/>
    <w:rsid w:val="006B56BB"/>
    <w:rsid w:val="006B581C"/>
    <w:rsid w:val="006B7B54"/>
    <w:rsid w:val="006B7C1B"/>
    <w:rsid w:val="006C179C"/>
    <w:rsid w:val="006C21A7"/>
    <w:rsid w:val="006C3983"/>
    <w:rsid w:val="006C4726"/>
    <w:rsid w:val="006C4DF3"/>
    <w:rsid w:val="006C77A8"/>
    <w:rsid w:val="006D046B"/>
    <w:rsid w:val="006D05D3"/>
    <w:rsid w:val="006D2051"/>
    <w:rsid w:val="006D3DB8"/>
    <w:rsid w:val="006D4098"/>
    <w:rsid w:val="006D5FD8"/>
    <w:rsid w:val="006D7681"/>
    <w:rsid w:val="006D7B2E"/>
    <w:rsid w:val="006E02EA"/>
    <w:rsid w:val="006E0968"/>
    <w:rsid w:val="006E26ED"/>
    <w:rsid w:val="006E29CA"/>
    <w:rsid w:val="006E2AF6"/>
    <w:rsid w:val="006E4077"/>
    <w:rsid w:val="006E4659"/>
    <w:rsid w:val="006E4AB5"/>
    <w:rsid w:val="006E5E8F"/>
    <w:rsid w:val="006E71CE"/>
    <w:rsid w:val="006E77D9"/>
    <w:rsid w:val="006F076A"/>
    <w:rsid w:val="006F2CB1"/>
    <w:rsid w:val="006F32CE"/>
    <w:rsid w:val="006F5740"/>
    <w:rsid w:val="006F6958"/>
    <w:rsid w:val="006F7697"/>
    <w:rsid w:val="00701275"/>
    <w:rsid w:val="00701508"/>
    <w:rsid w:val="00706871"/>
    <w:rsid w:val="00707F56"/>
    <w:rsid w:val="00713558"/>
    <w:rsid w:val="00717882"/>
    <w:rsid w:val="00720D08"/>
    <w:rsid w:val="00722450"/>
    <w:rsid w:val="0072283E"/>
    <w:rsid w:val="007263B9"/>
    <w:rsid w:val="00726F12"/>
    <w:rsid w:val="0073009D"/>
    <w:rsid w:val="00730E51"/>
    <w:rsid w:val="00731DE4"/>
    <w:rsid w:val="00732258"/>
    <w:rsid w:val="007334F8"/>
    <w:rsid w:val="007339CD"/>
    <w:rsid w:val="007346C3"/>
    <w:rsid w:val="00735074"/>
    <w:rsid w:val="007359D8"/>
    <w:rsid w:val="007362D4"/>
    <w:rsid w:val="007375FA"/>
    <w:rsid w:val="00741A57"/>
    <w:rsid w:val="00742C08"/>
    <w:rsid w:val="007448E0"/>
    <w:rsid w:val="00744A7A"/>
    <w:rsid w:val="007452C5"/>
    <w:rsid w:val="00746A0F"/>
    <w:rsid w:val="00746DEC"/>
    <w:rsid w:val="007517D6"/>
    <w:rsid w:val="00751A0C"/>
    <w:rsid w:val="007536A6"/>
    <w:rsid w:val="0075694A"/>
    <w:rsid w:val="00760783"/>
    <w:rsid w:val="0076084C"/>
    <w:rsid w:val="00762082"/>
    <w:rsid w:val="00762699"/>
    <w:rsid w:val="00762CFF"/>
    <w:rsid w:val="0076672A"/>
    <w:rsid w:val="00767F1B"/>
    <w:rsid w:val="00772FCC"/>
    <w:rsid w:val="007739B0"/>
    <w:rsid w:val="0077404F"/>
    <w:rsid w:val="00775E45"/>
    <w:rsid w:val="007764FE"/>
    <w:rsid w:val="00776E74"/>
    <w:rsid w:val="00785169"/>
    <w:rsid w:val="0078551E"/>
    <w:rsid w:val="007858A0"/>
    <w:rsid w:val="00790CB8"/>
    <w:rsid w:val="007954AB"/>
    <w:rsid w:val="00797883"/>
    <w:rsid w:val="007A11C2"/>
    <w:rsid w:val="007A14C5"/>
    <w:rsid w:val="007A1ADA"/>
    <w:rsid w:val="007A2837"/>
    <w:rsid w:val="007A3534"/>
    <w:rsid w:val="007A3864"/>
    <w:rsid w:val="007A4A10"/>
    <w:rsid w:val="007A6205"/>
    <w:rsid w:val="007A6BB9"/>
    <w:rsid w:val="007B1760"/>
    <w:rsid w:val="007B2A4E"/>
    <w:rsid w:val="007B2AC4"/>
    <w:rsid w:val="007B43B5"/>
    <w:rsid w:val="007B48C5"/>
    <w:rsid w:val="007B4E37"/>
    <w:rsid w:val="007B5256"/>
    <w:rsid w:val="007B5C7E"/>
    <w:rsid w:val="007C1FDC"/>
    <w:rsid w:val="007C59DB"/>
    <w:rsid w:val="007C6D9C"/>
    <w:rsid w:val="007C7DDB"/>
    <w:rsid w:val="007D050E"/>
    <w:rsid w:val="007D2CC7"/>
    <w:rsid w:val="007D432F"/>
    <w:rsid w:val="007D5611"/>
    <w:rsid w:val="007D5FFD"/>
    <w:rsid w:val="007D6442"/>
    <w:rsid w:val="007D673D"/>
    <w:rsid w:val="007E1E47"/>
    <w:rsid w:val="007E4D09"/>
    <w:rsid w:val="007E4DDF"/>
    <w:rsid w:val="007E770E"/>
    <w:rsid w:val="007E78E7"/>
    <w:rsid w:val="007E7D9D"/>
    <w:rsid w:val="007F2220"/>
    <w:rsid w:val="007F2F2E"/>
    <w:rsid w:val="007F430B"/>
    <w:rsid w:val="007F4B3E"/>
    <w:rsid w:val="007F6C14"/>
    <w:rsid w:val="008003B6"/>
    <w:rsid w:val="008042AC"/>
    <w:rsid w:val="008046A4"/>
    <w:rsid w:val="0080560B"/>
    <w:rsid w:val="00807745"/>
    <w:rsid w:val="00807C7A"/>
    <w:rsid w:val="00811EB8"/>
    <w:rsid w:val="008127AF"/>
    <w:rsid w:val="00812A9C"/>
    <w:rsid w:val="00812B46"/>
    <w:rsid w:val="008137A7"/>
    <w:rsid w:val="00813CA2"/>
    <w:rsid w:val="00815700"/>
    <w:rsid w:val="00815E69"/>
    <w:rsid w:val="0081664B"/>
    <w:rsid w:val="00817F48"/>
    <w:rsid w:val="00822E2D"/>
    <w:rsid w:val="008231B8"/>
    <w:rsid w:val="00823C8E"/>
    <w:rsid w:val="0082436E"/>
    <w:rsid w:val="008251AA"/>
    <w:rsid w:val="008264EB"/>
    <w:rsid w:val="00826B8F"/>
    <w:rsid w:val="00827445"/>
    <w:rsid w:val="0082752B"/>
    <w:rsid w:val="00827AC7"/>
    <w:rsid w:val="0083107F"/>
    <w:rsid w:val="008316DD"/>
    <w:rsid w:val="00831E8A"/>
    <w:rsid w:val="00831F12"/>
    <w:rsid w:val="00832F52"/>
    <w:rsid w:val="00835C76"/>
    <w:rsid w:val="008376E2"/>
    <w:rsid w:val="008403B3"/>
    <w:rsid w:val="00841B2E"/>
    <w:rsid w:val="00842A9F"/>
    <w:rsid w:val="00843049"/>
    <w:rsid w:val="00843E79"/>
    <w:rsid w:val="0084454F"/>
    <w:rsid w:val="00847DFD"/>
    <w:rsid w:val="0085097C"/>
    <w:rsid w:val="00850D7C"/>
    <w:rsid w:val="00851373"/>
    <w:rsid w:val="0085209B"/>
    <w:rsid w:val="00856ADD"/>
    <w:rsid w:val="00856B66"/>
    <w:rsid w:val="00857CC8"/>
    <w:rsid w:val="008601AC"/>
    <w:rsid w:val="00861A5F"/>
    <w:rsid w:val="008634A2"/>
    <w:rsid w:val="008644AD"/>
    <w:rsid w:val="00864717"/>
    <w:rsid w:val="00865735"/>
    <w:rsid w:val="00865DDB"/>
    <w:rsid w:val="00867538"/>
    <w:rsid w:val="00867A60"/>
    <w:rsid w:val="00873D90"/>
    <w:rsid w:val="00873FC8"/>
    <w:rsid w:val="00874262"/>
    <w:rsid w:val="00875734"/>
    <w:rsid w:val="008808DA"/>
    <w:rsid w:val="00880EA7"/>
    <w:rsid w:val="00881902"/>
    <w:rsid w:val="00884ABF"/>
    <w:rsid w:val="00884C63"/>
    <w:rsid w:val="0088589B"/>
    <w:rsid w:val="00885908"/>
    <w:rsid w:val="0088631D"/>
    <w:rsid w:val="008864B7"/>
    <w:rsid w:val="0089677E"/>
    <w:rsid w:val="00896DBA"/>
    <w:rsid w:val="00897128"/>
    <w:rsid w:val="008A3CF0"/>
    <w:rsid w:val="008A468D"/>
    <w:rsid w:val="008A7438"/>
    <w:rsid w:val="008A76CF"/>
    <w:rsid w:val="008B0444"/>
    <w:rsid w:val="008B1171"/>
    <w:rsid w:val="008B1285"/>
    <w:rsid w:val="008B1334"/>
    <w:rsid w:val="008B1BFD"/>
    <w:rsid w:val="008B25C7"/>
    <w:rsid w:val="008B7359"/>
    <w:rsid w:val="008C0278"/>
    <w:rsid w:val="008C0611"/>
    <w:rsid w:val="008C1AB8"/>
    <w:rsid w:val="008C21EC"/>
    <w:rsid w:val="008C2338"/>
    <w:rsid w:val="008C24E9"/>
    <w:rsid w:val="008C3301"/>
    <w:rsid w:val="008C477B"/>
    <w:rsid w:val="008C4D57"/>
    <w:rsid w:val="008C51EC"/>
    <w:rsid w:val="008C614E"/>
    <w:rsid w:val="008D0533"/>
    <w:rsid w:val="008D1456"/>
    <w:rsid w:val="008D3EFC"/>
    <w:rsid w:val="008D41D1"/>
    <w:rsid w:val="008D42CB"/>
    <w:rsid w:val="008D48C9"/>
    <w:rsid w:val="008D60C9"/>
    <w:rsid w:val="008D6381"/>
    <w:rsid w:val="008D7017"/>
    <w:rsid w:val="008E0626"/>
    <w:rsid w:val="008E0C77"/>
    <w:rsid w:val="008E0CB4"/>
    <w:rsid w:val="008E15B0"/>
    <w:rsid w:val="008E1AC1"/>
    <w:rsid w:val="008E2056"/>
    <w:rsid w:val="008E3742"/>
    <w:rsid w:val="008E41D2"/>
    <w:rsid w:val="008E4D9C"/>
    <w:rsid w:val="008E5010"/>
    <w:rsid w:val="008E625F"/>
    <w:rsid w:val="008E65B0"/>
    <w:rsid w:val="008E79A9"/>
    <w:rsid w:val="008F0041"/>
    <w:rsid w:val="008F264D"/>
    <w:rsid w:val="008F5E07"/>
    <w:rsid w:val="008F7314"/>
    <w:rsid w:val="00903346"/>
    <w:rsid w:val="009040E9"/>
    <w:rsid w:val="00905800"/>
    <w:rsid w:val="00906E5A"/>
    <w:rsid w:val="009074E1"/>
    <w:rsid w:val="00907551"/>
    <w:rsid w:val="009112F7"/>
    <w:rsid w:val="009117B2"/>
    <w:rsid w:val="009122AF"/>
    <w:rsid w:val="00912D54"/>
    <w:rsid w:val="0091389F"/>
    <w:rsid w:val="00914F8F"/>
    <w:rsid w:val="0091516D"/>
    <w:rsid w:val="00915402"/>
    <w:rsid w:val="0092008C"/>
    <w:rsid w:val="009208F7"/>
    <w:rsid w:val="0092095E"/>
    <w:rsid w:val="00920D33"/>
    <w:rsid w:val="00921649"/>
    <w:rsid w:val="009219A0"/>
    <w:rsid w:val="00922517"/>
    <w:rsid w:val="00922722"/>
    <w:rsid w:val="00922E87"/>
    <w:rsid w:val="0092473E"/>
    <w:rsid w:val="009261E6"/>
    <w:rsid w:val="009268E1"/>
    <w:rsid w:val="0093111C"/>
    <w:rsid w:val="00933025"/>
    <w:rsid w:val="00933D7C"/>
    <w:rsid w:val="009344DE"/>
    <w:rsid w:val="00936E89"/>
    <w:rsid w:val="009446ED"/>
    <w:rsid w:val="00945E7F"/>
    <w:rsid w:val="00946E04"/>
    <w:rsid w:val="00947AC5"/>
    <w:rsid w:val="0095121A"/>
    <w:rsid w:val="00952020"/>
    <w:rsid w:val="009557C1"/>
    <w:rsid w:val="0095683C"/>
    <w:rsid w:val="00960D6E"/>
    <w:rsid w:val="00966DCA"/>
    <w:rsid w:val="009679A1"/>
    <w:rsid w:val="00967C5C"/>
    <w:rsid w:val="009703E4"/>
    <w:rsid w:val="00971D39"/>
    <w:rsid w:val="009724AB"/>
    <w:rsid w:val="00974B59"/>
    <w:rsid w:val="0098122D"/>
    <w:rsid w:val="009813E8"/>
    <w:rsid w:val="009823FD"/>
    <w:rsid w:val="0098340B"/>
    <w:rsid w:val="009840A0"/>
    <w:rsid w:val="00984947"/>
    <w:rsid w:val="00984A88"/>
    <w:rsid w:val="00984C11"/>
    <w:rsid w:val="0098588C"/>
    <w:rsid w:val="009860CC"/>
    <w:rsid w:val="00986830"/>
    <w:rsid w:val="009924C3"/>
    <w:rsid w:val="00993102"/>
    <w:rsid w:val="00994A2C"/>
    <w:rsid w:val="00996463"/>
    <w:rsid w:val="00996933"/>
    <w:rsid w:val="009A0E19"/>
    <w:rsid w:val="009A7382"/>
    <w:rsid w:val="009A7641"/>
    <w:rsid w:val="009B10B7"/>
    <w:rsid w:val="009B1570"/>
    <w:rsid w:val="009B4B4D"/>
    <w:rsid w:val="009B5615"/>
    <w:rsid w:val="009B707E"/>
    <w:rsid w:val="009C0993"/>
    <w:rsid w:val="009C3DE7"/>
    <w:rsid w:val="009C6F10"/>
    <w:rsid w:val="009C7FE1"/>
    <w:rsid w:val="009D0F14"/>
    <w:rsid w:val="009D148F"/>
    <w:rsid w:val="009D3D70"/>
    <w:rsid w:val="009D7B80"/>
    <w:rsid w:val="009E3784"/>
    <w:rsid w:val="009E45FF"/>
    <w:rsid w:val="009E6057"/>
    <w:rsid w:val="009E6F7E"/>
    <w:rsid w:val="009E7A57"/>
    <w:rsid w:val="009F2CB2"/>
    <w:rsid w:val="009F4803"/>
    <w:rsid w:val="009F4D3A"/>
    <w:rsid w:val="009F4F6A"/>
    <w:rsid w:val="009F5AB7"/>
    <w:rsid w:val="009F71E2"/>
    <w:rsid w:val="009F7FB0"/>
    <w:rsid w:val="00A009FF"/>
    <w:rsid w:val="00A1092E"/>
    <w:rsid w:val="00A12283"/>
    <w:rsid w:val="00A13178"/>
    <w:rsid w:val="00A13EB5"/>
    <w:rsid w:val="00A1675E"/>
    <w:rsid w:val="00A16E36"/>
    <w:rsid w:val="00A2027E"/>
    <w:rsid w:val="00A2201B"/>
    <w:rsid w:val="00A23F98"/>
    <w:rsid w:val="00A242D0"/>
    <w:rsid w:val="00A24961"/>
    <w:rsid w:val="00A24B10"/>
    <w:rsid w:val="00A25E2D"/>
    <w:rsid w:val="00A277EF"/>
    <w:rsid w:val="00A27AF6"/>
    <w:rsid w:val="00A304BE"/>
    <w:rsid w:val="00A30E9B"/>
    <w:rsid w:val="00A317D4"/>
    <w:rsid w:val="00A331FB"/>
    <w:rsid w:val="00A343C7"/>
    <w:rsid w:val="00A3674E"/>
    <w:rsid w:val="00A370C9"/>
    <w:rsid w:val="00A37E59"/>
    <w:rsid w:val="00A42018"/>
    <w:rsid w:val="00A42E7B"/>
    <w:rsid w:val="00A43149"/>
    <w:rsid w:val="00A43763"/>
    <w:rsid w:val="00A4512D"/>
    <w:rsid w:val="00A47332"/>
    <w:rsid w:val="00A50244"/>
    <w:rsid w:val="00A551C7"/>
    <w:rsid w:val="00A551F4"/>
    <w:rsid w:val="00A61539"/>
    <w:rsid w:val="00A61814"/>
    <w:rsid w:val="00A61FDA"/>
    <w:rsid w:val="00A627D7"/>
    <w:rsid w:val="00A64A94"/>
    <w:rsid w:val="00A656C7"/>
    <w:rsid w:val="00A705AF"/>
    <w:rsid w:val="00A71383"/>
    <w:rsid w:val="00A71474"/>
    <w:rsid w:val="00A72454"/>
    <w:rsid w:val="00A74C69"/>
    <w:rsid w:val="00A77696"/>
    <w:rsid w:val="00A77C6F"/>
    <w:rsid w:val="00A80291"/>
    <w:rsid w:val="00A80557"/>
    <w:rsid w:val="00A805E6"/>
    <w:rsid w:val="00A81680"/>
    <w:rsid w:val="00A81D33"/>
    <w:rsid w:val="00A8341C"/>
    <w:rsid w:val="00A85E24"/>
    <w:rsid w:val="00A86755"/>
    <w:rsid w:val="00A87407"/>
    <w:rsid w:val="00A904ED"/>
    <w:rsid w:val="00A930AE"/>
    <w:rsid w:val="00A9524C"/>
    <w:rsid w:val="00A971C6"/>
    <w:rsid w:val="00AA1A95"/>
    <w:rsid w:val="00AA260F"/>
    <w:rsid w:val="00AA2C74"/>
    <w:rsid w:val="00AA6503"/>
    <w:rsid w:val="00AA6A01"/>
    <w:rsid w:val="00AB0D48"/>
    <w:rsid w:val="00AB1A7C"/>
    <w:rsid w:val="00AB1EE7"/>
    <w:rsid w:val="00AB4B37"/>
    <w:rsid w:val="00AB5762"/>
    <w:rsid w:val="00AC24B7"/>
    <w:rsid w:val="00AC2679"/>
    <w:rsid w:val="00AC343F"/>
    <w:rsid w:val="00AC3919"/>
    <w:rsid w:val="00AC4BE4"/>
    <w:rsid w:val="00AC6B69"/>
    <w:rsid w:val="00AC6BD4"/>
    <w:rsid w:val="00AC6DC6"/>
    <w:rsid w:val="00AD0406"/>
    <w:rsid w:val="00AD05E6"/>
    <w:rsid w:val="00AD0D3F"/>
    <w:rsid w:val="00AD2599"/>
    <w:rsid w:val="00AD48B1"/>
    <w:rsid w:val="00AE1D7D"/>
    <w:rsid w:val="00AE27EE"/>
    <w:rsid w:val="00AE2A8B"/>
    <w:rsid w:val="00AE3271"/>
    <w:rsid w:val="00AE3F64"/>
    <w:rsid w:val="00AE4624"/>
    <w:rsid w:val="00AE6CB7"/>
    <w:rsid w:val="00AF0368"/>
    <w:rsid w:val="00AF2853"/>
    <w:rsid w:val="00AF2E9B"/>
    <w:rsid w:val="00AF4D2E"/>
    <w:rsid w:val="00AF7386"/>
    <w:rsid w:val="00AF7934"/>
    <w:rsid w:val="00B00B81"/>
    <w:rsid w:val="00B00EFE"/>
    <w:rsid w:val="00B02E11"/>
    <w:rsid w:val="00B04580"/>
    <w:rsid w:val="00B04B09"/>
    <w:rsid w:val="00B0715F"/>
    <w:rsid w:val="00B07E67"/>
    <w:rsid w:val="00B10A46"/>
    <w:rsid w:val="00B12C4F"/>
    <w:rsid w:val="00B160C4"/>
    <w:rsid w:val="00B1646A"/>
    <w:rsid w:val="00B16A51"/>
    <w:rsid w:val="00B22D72"/>
    <w:rsid w:val="00B23395"/>
    <w:rsid w:val="00B24DE4"/>
    <w:rsid w:val="00B25823"/>
    <w:rsid w:val="00B2602E"/>
    <w:rsid w:val="00B26D95"/>
    <w:rsid w:val="00B27403"/>
    <w:rsid w:val="00B30386"/>
    <w:rsid w:val="00B32222"/>
    <w:rsid w:val="00B356DA"/>
    <w:rsid w:val="00B35A8D"/>
    <w:rsid w:val="00B3618D"/>
    <w:rsid w:val="00B36233"/>
    <w:rsid w:val="00B4211B"/>
    <w:rsid w:val="00B42548"/>
    <w:rsid w:val="00B42851"/>
    <w:rsid w:val="00B45AC7"/>
    <w:rsid w:val="00B51D94"/>
    <w:rsid w:val="00B52A44"/>
    <w:rsid w:val="00B5372F"/>
    <w:rsid w:val="00B54577"/>
    <w:rsid w:val="00B55E0C"/>
    <w:rsid w:val="00B5647F"/>
    <w:rsid w:val="00B56D04"/>
    <w:rsid w:val="00B61129"/>
    <w:rsid w:val="00B6144A"/>
    <w:rsid w:val="00B628DA"/>
    <w:rsid w:val="00B64858"/>
    <w:rsid w:val="00B67E7F"/>
    <w:rsid w:val="00B70A5B"/>
    <w:rsid w:val="00B71079"/>
    <w:rsid w:val="00B7158F"/>
    <w:rsid w:val="00B7410E"/>
    <w:rsid w:val="00B74224"/>
    <w:rsid w:val="00B76907"/>
    <w:rsid w:val="00B81899"/>
    <w:rsid w:val="00B839B2"/>
    <w:rsid w:val="00B86DFB"/>
    <w:rsid w:val="00B86F08"/>
    <w:rsid w:val="00B90B92"/>
    <w:rsid w:val="00B93BED"/>
    <w:rsid w:val="00B94252"/>
    <w:rsid w:val="00B944CB"/>
    <w:rsid w:val="00B95C9B"/>
    <w:rsid w:val="00B96393"/>
    <w:rsid w:val="00B9715A"/>
    <w:rsid w:val="00BA14BE"/>
    <w:rsid w:val="00BA2732"/>
    <w:rsid w:val="00BA274E"/>
    <w:rsid w:val="00BA293D"/>
    <w:rsid w:val="00BA4216"/>
    <w:rsid w:val="00BA49BC"/>
    <w:rsid w:val="00BA56B7"/>
    <w:rsid w:val="00BA5E9B"/>
    <w:rsid w:val="00BA6161"/>
    <w:rsid w:val="00BA7A1E"/>
    <w:rsid w:val="00BB2613"/>
    <w:rsid w:val="00BB2F6C"/>
    <w:rsid w:val="00BB3875"/>
    <w:rsid w:val="00BB518C"/>
    <w:rsid w:val="00BB5860"/>
    <w:rsid w:val="00BB6335"/>
    <w:rsid w:val="00BB6AAD"/>
    <w:rsid w:val="00BB7579"/>
    <w:rsid w:val="00BC16A8"/>
    <w:rsid w:val="00BC26DB"/>
    <w:rsid w:val="00BC4A19"/>
    <w:rsid w:val="00BC4E6D"/>
    <w:rsid w:val="00BC5A62"/>
    <w:rsid w:val="00BC60A9"/>
    <w:rsid w:val="00BC67A0"/>
    <w:rsid w:val="00BD0617"/>
    <w:rsid w:val="00BD1291"/>
    <w:rsid w:val="00BD2E9B"/>
    <w:rsid w:val="00BD43FC"/>
    <w:rsid w:val="00BD7929"/>
    <w:rsid w:val="00BD7FB2"/>
    <w:rsid w:val="00BE0AEA"/>
    <w:rsid w:val="00BE0B98"/>
    <w:rsid w:val="00BE0CDC"/>
    <w:rsid w:val="00BE499D"/>
    <w:rsid w:val="00BE59CC"/>
    <w:rsid w:val="00BE5A23"/>
    <w:rsid w:val="00BF2CE3"/>
    <w:rsid w:val="00C00930"/>
    <w:rsid w:val="00C01CA5"/>
    <w:rsid w:val="00C02701"/>
    <w:rsid w:val="00C060AD"/>
    <w:rsid w:val="00C102AE"/>
    <w:rsid w:val="00C113BF"/>
    <w:rsid w:val="00C13224"/>
    <w:rsid w:val="00C15CFD"/>
    <w:rsid w:val="00C215C1"/>
    <w:rsid w:val="00C2176E"/>
    <w:rsid w:val="00C2297D"/>
    <w:rsid w:val="00C23430"/>
    <w:rsid w:val="00C246D0"/>
    <w:rsid w:val="00C259C5"/>
    <w:rsid w:val="00C27D67"/>
    <w:rsid w:val="00C27FBC"/>
    <w:rsid w:val="00C30087"/>
    <w:rsid w:val="00C30761"/>
    <w:rsid w:val="00C363E0"/>
    <w:rsid w:val="00C41A50"/>
    <w:rsid w:val="00C44CE5"/>
    <w:rsid w:val="00C4631F"/>
    <w:rsid w:val="00C47CDE"/>
    <w:rsid w:val="00C47D6A"/>
    <w:rsid w:val="00C47FD1"/>
    <w:rsid w:val="00C50E16"/>
    <w:rsid w:val="00C50E9A"/>
    <w:rsid w:val="00C549D8"/>
    <w:rsid w:val="00C55258"/>
    <w:rsid w:val="00C55B89"/>
    <w:rsid w:val="00C606DF"/>
    <w:rsid w:val="00C6380D"/>
    <w:rsid w:val="00C64768"/>
    <w:rsid w:val="00C6667A"/>
    <w:rsid w:val="00C66963"/>
    <w:rsid w:val="00C67252"/>
    <w:rsid w:val="00C7376A"/>
    <w:rsid w:val="00C77149"/>
    <w:rsid w:val="00C77767"/>
    <w:rsid w:val="00C820AA"/>
    <w:rsid w:val="00C82EEB"/>
    <w:rsid w:val="00C93F4C"/>
    <w:rsid w:val="00C94114"/>
    <w:rsid w:val="00C95C19"/>
    <w:rsid w:val="00C971DC"/>
    <w:rsid w:val="00C979CC"/>
    <w:rsid w:val="00CA16B7"/>
    <w:rsid w:val="00CA20EC"/>
    <w:rsid w:val="00CA2BF0"/>
    <w:rsid w:val="00CA556A"/>
    <w:rsid w:val="00CA62AE"/>
    <w:rsid w:val="00CB0D93"/>
    <w:rsid w:val="00CB15F7"/>
    <w:rsid w:val="00CB1AA2"/>
    <w:rsid w:val="00CB2E38"/>
    <w:rsid w:val="00CB3305"/>
    <w:rsid w:val="00CB489F"/>
    <w:rsid w:val="00CB5A04"/>
    <w:rsid w:val="00CB5B1A"/>
    <w:rsid w:val="00CB688A"/>
    <w:rsid w:val="00CC193C"/>
    <w:rsid w:val="00CC1C36"/>
    <w:rsid w:val="00CC1D18"/>
    <w:rsid w:val="00CC220B"/>
    <w:rsid w:val="00CC2372"/>
    <w:rsid w:val="00CC5C43"/>
    <w:rsid w:val="00CD02AE"/>
    <w:rsid w:val="00CD1781"/>
    <w:rsid w:val="00CD296A"/>
    <w:rsid w:val="00CD2A4F"/>
    <w:rsid w:val="00CD2DAB"/>
    <w:rsid w:val="00CD7233"/>
    <w:rsid w:val="00CE03CA"/>
    <w:rsid w:val="00CE22F1"/>
    <w:rsid w:val="00CE4478"/>
    <w:rsid w:val="00CE50F2"/>
    <w:rsid w:val="00CE58FE"/>
    <w:rsid w:val="00CE5A45"/>
    <w:rsid w:val="00CE5FBE"/>
    <w:rsid w:val="00CE6502"/>
    <w:rsid w:val="00CF006C"/>
    <w:rsid w:val="00CF0D8F"/>
    <w:rsid w:val="00CF12A5"/>
    <w:rsid w:val="00CF18AC"/>
    <w:rsid w:val="00CF2331"/>
    <w:rsid w:val="00CF6470"/>
    <w:rsid w:val="00CF7D3C"/>
    <w:rsid w:val="00CF7EF1"/>
    <w:rsid w:val="00D01F09"/>
    <w:rsid w:val="00D0248C"/>
    <w:rsid w:val="00D056B0"/>
    <w:rsid w:val="00D0627E"/>
    <w:rsid w:val="00D0686E"/>
    <w:rsid w:val="00D072CC"/>
    <w:rsid w:val="00D128A2"/>
    <w:rsid w:val="00D14316"/>
    <w:rsid w:val="00D147EB"/>
    <w:rsid w:val="00D1553A"/>
    <w:rsid w:val="00D17AB7"/>
    <w:rsid w:val="00D23566"/>
    <w:rsid w:val="00D236EF"/>
    <w:rsid w:val="00D23DE7"/>
    <w:rsid w:val="00D328A2"/>
    <w:rsid w:val="00D3317A"/>
    <w:rsid w:val="00D34667"/>
    <w:rsid w:val="00D401E1"/>
    <w:rsid w:val="00D408B4"/>
    <w:rsid w:val="00D430CA"/>
    <w:rsid w:val="00D450CF"/>
    <w:rsid w:val="00D450F4"/>
    <w:rsid w:val="00D4699E"/>
    <w:rsid w:val="00D50266"/>
    <w:rsid w:val="00D516C7"/>
    <w:rsid w:val="00D5193C"/>
    <w:rsid w:val="00D524C8"/>
    <w:rsid w:val="00D541AE"/>
    <w:rsid w:val="00D54AA1"/>
    <w:rsid w:val="00D5592D"/>
    <w:rsid w:val="00D6077C"/>
    <w:rsid w:val="00D61022"/>
    <w:rsid w:val="00D70E24"/>
    <w:rsid w:val="00D726AE"/>
    <w:rsid w:val="00D72B61"/>
    <w:rsid w:val="00D72E48"/>
    <w:rsid w:val="00D73225"/>
    <w:rsid w:val="00D75D4C"/>
    <w:rsid w:val="00D7615D"/>
    <w:rsid w:val="00D77713"/>
    <w:rsid w:val="00D82F41"/>
    <w:rsid w:val="00D83C23"/>
    <w:rsid w:val="00D8524C"/>
    <w:rsid w:val="00D860DD"/>
    <w:rsid w:val="00D8715E"/>
    <w:rsid w:val="00D87F99"/>
    <w:rsid w:val="00D90A17"/>
    <w:rsid w:val="00DA01C5"/>
    <w:rsid w:val="00DA3D1D"/>
    <w:rsid w:val="00DA62EC"/>
    <w:rsid w:val="00DB01CD"/>
    <w:rsid w:val="00DB1906"/>
    <w:rsid w:val="00DB3231"/>
    <w:rsid w:val="00DB3890"/>
    <w:rsid w:val="00DB6286"/>
    <w:rsid w:val="00DB645F"/>
    <w:rsid w:val="00DB70BE"/>
    <w:rsid w:val="00DB769E"/>
    <w:rsid w:val="00DB76E9"/>
    <w:rsid w:val="00DC01D1"/>
    <w:rsid w:val="00DC0A67"/>
    <w:rsid w:val="00DC129C"/>
    <w:rsid w:val="00DC1429"/>
    <w:rsid w:val="00DC16D7"/>
    <w:rsid w:val="00DC1D5E"/>
    <w:rsid w:val="00DC1EB8"/>
    <w:rsid w:val="00DC26B2"/>
    <w:rsid w:val="00DC45A5"/>
    <w:rsid w:val="00DC5220"/>
    <w:rsid w:val="00DD2061"/>
    <w:rsid w:val="00DD7DAB"/>
    <w:rsid w:val="00DE324F"/>
    <w:rsid w:val="00DE3275"/>
    <w:rsid w:val="00DE3355"/>
    <w:rsid w:val="00DE6AD6"/>
    <w:rsid w:val="00DE6B75"/>
    <w:rsid w:val="00DF0C60"/>
    <w:rsid w:val="00DF1371"/>
    <w:rsid w:val="00DF1A3F"/>
    <w:rsid w:val="00DF20D7"/>
    <w:rsid w:val="00DF486F"/>
    <w:rsid w:val="00DF5003"/>
    <w:rsid w:val="00DF5B5B"/>
    <w:rsid w:val="00DF7619"/>
    <w:rsid w:val="00DF7813"/>
    <w:rsid w:val="00E00989"/>
    <w:rsid w:val="00E00E37"/>
    <w:rsid w:val="00E02FC0"/>
    <w:rsid w:val="00E0405E"/>
    <w:rsid w:val="00E042D8"/>
    <w:rsid w:val="00E045D4"/>
    <w:rsid w:val="00E07D96"/>
    <w:rsid w:val="00E07EE7"/>
    <w:rsid w:val="00E106E3"/>
    <w:rsid w:val="00E1103B"/>
    <w:rsid w:val="00E13424"/>
    <w:rsid w:val="00E13C4A"/>
    <w:rsid w:val="00E16E02"/>
    <w:rsid w:val="00E17B44"/>
    <w:rsid w:val="00E20F27"/>
    <w:rsid w:val="00E22443"/>
    <w:rsid w:val="00E25892"/>
    <w:rsid w:val="00E26987"/>
    <w:rsid w:val="00E26E6C"/>
    <w:rsid w:val="00E277BC"/>
    <w:rsid w:val="00E2785A"/>
    <w:rsid w:val="00E27FEA"/>
    <w:rsid w:val="00E315CF"/>
    <w:rsid w:val="00E32D21"/>
    <w:rsid w:val="00E333F5"/>
    <w:rsid w:val="00E4063B"/>
    <w:rsid w:val="00E4086F"/>
    <w:rsid w:val="00E41B6A"/>
    <w:rsid w:val="00E4237B"/>
    <w:rsid w:val="00E42F99"/>
    <w:rsid w:val="00E43B3C"/>
    <w:rsid w:val="00E43DD1"/>
    <w:rsid w:val="00E446E4"/>
    <w:rsid w:val="00E45349"/>
    <w:rsid w:val="00E47DF7"/>
    <w:rsid w:val="00E50188"/>
    <w:rsid w:val="00E50303"/>
    <w:rsid w:val="00E50BB3"/>
    <w:rsid w:val="00E50E91"/>
    <w:rsid w:val="00E50FC1"/>
    <w:rsid w:val="00E515CB"/>
    <w:rsid w:val="00E52260"/>
    <w:rsid w:val="00E52D20"/>
    <w:rsid w:val="00E54F06"/>
    <w:rsid w:val="00E54FE8"/>
    <w:rsid w:val="00E6008F"/>
    <w:rsid w:val="00E60CF1"/>
    <w:rsid w:val="00E62CE6"/>
    <w:rsid w:val="00E639B6"/>
    <w:rsid w:val="00E6434B"/>
    <w:rsid w:val="00E643B4"/>
    <w:rsid w:val="00E6463D"/>
    <w:rsid w:val="00E65348"/>
    <w:rsid w:val="00E6740A"/>
    <w:rsid w:val="00E67C4F"/>
    <w:rsid w:val="00E71A11"/>
    <w:rsid w:val="00E71EFB"/>
    <w:rsid w:val="00E72E9B"/>
    <w:rsid w:val="00E73A1B"/>
    <w:rsid w:val="00E74668"/>
    <w:rsid w:val="00E74D6D"/>
    <w:rsid w:val="00E750E1"/>
    <w:rsid w:val="00E774D3"/>
    <w:rsid w:val="00E80F36"/>
    <w:rsid w:val="00E83472"/>
    <w:rsid w:val="00E84383"/>
    <w:rsid w:val="00E850C3"/>
    <w:rsid w:val="00E85DDD"/>
    <w:rsid w:val="00E8767D"/>
    <w:rsid w:val="00E87BB5"/>
    <w:rsid w:val="00E87DF2"/>
    <w:rsid w:val="00E92D71"/>
    <w:rsid w:val="00E942AC"/>
    <w:rsid w:val="00E9462E"/>
    <w:rsid w:val="00E96198"/>
    <w:rsid w:val="00E9619A"/>
    <w:rsid w:val="00EA092C"/>
    <w:rsid w:val="00EA1071"/>
    <w:rsid w:val="00EA1E24"/>
    <w:rsid w:val="00EA2B62"/>
    <w:rsid w:val="00EA2F9A"/>
    <w:rsid w:val="00EA38F7"/>
    <w:rsid w:val="00EA470E"/>
    <w:rsid w:val="00EA47A7"/>
    <w:rsid w:val="00EA57EB"/>
    <w:rsid w:val="00EB00AC"/>
    <w:rsid w:val="00EB1E7C"/>
    <w:rsid w:val="00EB3226"/>
    <w:rsid w:val="00EB73BC"/>
    <w:rsid w:val="00EB7416"/>
    <w:rsid w:val="00EC1382"/>
    <w:rsid w:val="00EC213A"/>
    <w:rsid w:val="00EC313D"/>
    <w:rsid w:val="00EC7525"/>
    <w:rsid w:val="00EC7744"/>
    <w:rsid w:val="00ED0D3D"/>
    <w:rsid w:val="00ED0DAD"/>
    <w:rsid w:val="00ED0F46"/>
    <w:rsid w:val="00ED174D"/>
    <w:rsid w:val="00ED19AA"/>
    <w:rsid w:val="00ED1AE2"/>
    <w:rsid w:val="00ED2373"/>
    <w:rsid w:val="00ED66B2"/>
    <w:rsid w:val="00EE2610"/>
    <w:rsid w:val="00EE3169"/>
    <w:rsid w:val="00EE3E8A"/>
    <w:rsid w:val="00EE512F"/>
    <w:rsid w:val="00EE6A04"/>
    <w:rsid w:val="00EF15FC"/>
    <w:rsid w:val="00EF2429"/>
    <w:rsid w:val="00EF255C"/>
    <w:rsid w:val="00EF3FBC"/>
    <w:rsid w:val="00EF45F2"/>
    <w:rsid w:val="00EF58B8"/>
    <w:rsid w:val="00EF6D57"/>
    <w:rsid w:val="00EF6DAB"/>
    <w:rsid w:val="00EF6ECA"/>
    <w:rsid w:val="00EF72D7"/>
    <w:rsid w:val="00EF77C7"/>
    <w:rsid w:val="00EF7CF5"/>
    <w:rsid w:val="00F01A40"/>
    <w:rsid w:val="00F021AF"/>
    <w:rsid w:val="00F024E1"/>
    <w:rsid w:val="00F04949"/>
    <w:rsid w:val="00F06BDD"/>
    <w:rsid w:val="00F06C10"/>
    <w:rsid w:val="00F1096F"/>
    <w:rsid w:val="00F11F67"/>
    <w:rsid w:val="00F12589"/>
    <w:rsid w:val="00F12595"/>
    <w:rsid w:val="00F134D9"/>
    <w:rsid w:val="00F1403D"/>
    <w:rsid w:val="00F1463F"/>
    <w:rsid w:val="00F15537"/>
    <w:rsid w:val="00F16C48"/>
    <w:rsid w:val="00F20303"/>
    <w:rsid w:val="00F210BD"/>
    <w:rsid w:val="00F21302"/>
    <w:rsid w:val="00F219F9"/>
    <w:rsid w:val="00F21FB1"/>
    <w:rsid w:val="00F235D6"/>
    <w:rsid w:val="00F23967"/>
    <w:rsid w:val="00F24A7A"/>
    <w:rsid w:val="00F24E6A"/>
    <w:rsid w:val="00F2544C"/>
    <w:rsid w:val="00F31CD7"/>
    <w:rsid w:val="00F31FAB"/>
    <w:rsid w:val="00F321DE"/>
    <w:rsid w:val="00F33327"/>
    <w:rsid w:val="00F33777"/>
    <w:rsid w:val="00F33F21"/>
    <w:rsid w:val="00F35D98"/>
    <w:rsid w:val="00F379E6"/>
    <w:rsid w:val="00F40648"/>
    <w:rsid w:val="00F40784"/>
    <w:rsid w:val="00F40CAF"/>
    <w:rsid w:val="00F42F4F"/>
    <w:rsid w:val="00F450A9"/>
    <w:rsid w:val="00F47321"/>
    <w:rsid w:val="00F477B4"/>
    <w:rsid w:val="00F47DA2"/>
    <w:rsid w:val="00F516F8"/>
    <w:rsid w:val="00F519FC"/>
    <w:rsid w:val="00F6193F"/>
    <w:rsid w:val="00F6239D"/>
    <w:rsid w:val="00F624C3"/>
    <w:rsid w:val="00F63E95"/>
    <w:rsid w:val="00F64650"/>
    <w:rsid w:val="00F671E0"/>
    <w:rsid w:val="00F70831"/>
    <w:rsid w:val="00F70FD3"/>
    <w:rsid w:val="00F715D2"/>
    <w:rsid w:val="00F71A8C"/>
    <w:rsid w:val="00F72573"/>
    <w:rsid w:val="00F7274F"/>
    <w:rsid w:val="00F74531"/>
    <w:rsid w:val="00F74E84"/>
    <w:rsid w:val="00F7587C"/>
    <w:rsid w:val="00F76FA8"/>
    <w:rsid w:val="00F77BA0"/>
    <w:rsid w:val="00F8139A"/>
    <w:rsid w:val="00F82519"/>
    <w:rsid w:val="00F86A40"/>
    <w:rsid w:val="00F87538"/>
    <w:rsid w:val="00F91068"/>
    <w:rsid w:val="00F914DA"/>
    <w:rsid w:val="00F91E20"/>
    <w:rsid w:val="00F9327D"/>
    <w:rsid w:val="00F9354A"/>
    <w:rsid w:val="00F93F08"/>
    <w:rsid w:val="00F948F3"/>
    <w:rsid w:val="00F94CED"/>
    <w:rsid w:val="00F96580"/>
    <w:rsid w:val="00F97403"/>
    <w:rsid w:val="00FA02BB"/>
    <w:rsid w:val="00FA0874"/>
    <w:rsid w:val="00FA2CEE"/>
    <w:rsid w:val="00FA2F97"/>
    <w:rsid w:val="00FA318C"/>
    <w:rsid w:val="00FA7F95"/>
    <w:rsid w:val="00FB1F1A"/>
    <w:rsid w:val="00FB4B72"/>
    <w:rsid w:val="00FB6127"/>
    <w:rsid w:val="00FB6BA0"/>
    <w:rsid w:val="00FB6F92"/>
    <w:rsid w:val="00FB77DA"/>
    <w:rsid w:val="00FB7859"/>
    <w:rsid w:val="00FC01C8"/>
    <w:rsid w:val="00FC026E"/>
    <w:rsid w:val="00FC0BEF"/>
    <w:rsid w:val="00FC13B9"/>
    <w:rsid w:val="00FC5124"/>
    <w:rsid w:val="00FC6D71"/>
    <w:rsid w:val="00FD38F9"/>
    <w:rsid w:val="00FD3EE4"/>
    <w:rsid w:val="00FD4731"/>
    <w:rsid w:val="00FD6768"/>
    <w:rsid w:val="00FD6FC2"/>
    <w:rsid w:val="00FD7A36"/>
    <w:rsid w:val="00FE2ECB"/>
    <w:rsid w:val="00FE3272"/>
    <w:rsid w:val="00FE3797"/>
    <w:rsid w:val="00FE451F"/>
    <w:rsid w:val="00FF0805"/>
    <w:rsid w:val="00FF0AB0"/>
    <w:rsid w:val="00FF1CB8"/>
    <w:rsid w:val="00FF24EA"/>
    <w:rsid w:val="00FF26F4"/>
    <w:rsid w:val="00FF28AC"/>
    <w:rsid w:val="00FF47BF"/>
    <w:rsid w:val="00FF5B83"/>
    <w:rsid w:val="00FF6F10"/>
    <w:rsid w:val="00FF7F62"/>
    <w:rsid w:val="02DC45DE"/>
    <w:rsid w:val="02E8CE46"/>
    <w:rsid w:val="02FF13C8"/>
    <w:rsid w:val="032B23DF"/>
    <w:rsid w:val="0494E559"/>
    <w:rsid w:val="0760E665"/>
    <w:rsid w:val="07CFBB40"/>
    <w:rsid w:val="08ABCA14"/>
    <w:rsid w:val="0AA40847"/>
    <w:rsid w:val="0AE6B142"/>
    <w:rsid w:val="0CBA5304"/>
    <w:rsid w:val="0D681B4C"/>
    <w:rsid w:val="0DBD1B01"/>
    <w:rsid w:val="0DC1BB93"/>
    <w:rsid w:val="0DDDA096"/>
    <w:rsid w:val="0EB96217"/>
    <w:rsid w:val="0EC692E3"/>
    <w:rsid w:val="0F6F0257"/>
    <w:rsid w:val="0FC0C641"/>
    <w:rsid w:val="1099BB13"/>
    <w:rsid w:val="10AA1E3D"/>
    <w:rsid w:val="10BA370D"/>
    <w:rsid w:val="11A77542"/>
    <w:rsid w:val="1373480E"/>
    <w:rsid w:val="13769B8B"/>
    <w:rsid w:val="15E57D4D"/>
    <w:rsid w:val="1614FA39"/>
    <w:rsid w:val="16166FC6"/>
    <w:rsid w:val="16382108"/>
    <w:rsid w:val="17ADEA94"/>
    <w:rsid w:val="1834CC0E"/>
    <w:rsid w:val="192203F0"/>
    <w:rsid w:val="1990D7E3"/>
    <w:rsid w:val="199C474F"/>
    <w:rsid w:val="1B241F06"/>
    <w:rsid w:val="1B3CF697"/>
    <w:rsid w:val="1BAA693B"/>
    <w:rsid w:val="1CBABB10"/>
    <w:rsid w:val="1D6F2617"/>
    <w:rsid w:val="1DB7268F"/>
    <w:rsid w:val="1DCCAEE9"/>
    <w:rsid w:val="1DDC6826"/>
    <w:rsid w:val="1DFF2FBE"/>
    <w:rsid w:val="1E287D45"/>
    <w:rsid w:val="2041B11A"/>
    <w:rsid w:val="21230676"/>
    <w:rsid w:val="2320C319"/>
    <w:rsid w:val="24267567"/>
    <w:rsid w:val="2437A4DA"/>
    <w:rsid w:val="25328312"/>
    <w:rsid w:val="2556267C"/>
    <w:rsid w:val="25953B0F"/>
    <w:rsid w:val="25A7EC4F"/>
    <w:rsid w:val="25E5A7D7"/>
    <w:rsid w:val="26C6B7C7"/>
    <w:rsid w:val="27DA6527"/>
    <w:rsid w:val="282B9E0B"/>
    <w:rsid w:val="28EF3AB4"/>
    <w:rsid w:val="2921C1C2"/>
    <w:rsid w:val="2926B0CC"/>
    <w:rsid w:val="2A0A8AA5"/>
    <w:rsid w:val="2B480003"/>
    <w:rsid w:val="2BA01B37"/>
    <w:rsid w:val="2BBC93E5"/>
    <w:rsid w:val="2C96E1F7"/>
    <w:rsid w:val="2CB2D99A"/>
    <w:rsid w:val="2DF69693"/>
    <w:rsid w:val="2E53FE72"/>
    <w:rsid w:val="2E6F4013"/>
    <w:rsid w:val="2F2357E0"/>
    <w:rsid w:val="2F2D41CD"/>
    <w:rsid w:val="31641058"/>
    <w:rsid w:val="31F234D9"/>
    <w:rsid w:val="32284F0F"/>
    <w:rsid w:val="32C48A02"/>
    <w:rsid w:val="32F73212"/>
    <w:rsid w:val="33467633"/>
    <w:rsid w:val="33E0B9D1"/>
    <w:rsid w:val="33EF2242"/>
    <w:rsid w:val="3492742D"/>
    <w:rsid w:val="349E8D6D"/>
    <w:rsid w:val="3536ECA5"/>
    <w:rsid w:val="35F4376B"/>
    <w:rsid w:val="3623638E"/>
    <w:rsid w:val="36513DB4"/>
    <w:rsid w:val="36CBA35B"/>
    <w:rsid w:val="37E3A486"/>
    <w:rsid w:val="39082337"/>
    <w:rsid w:val="391F4FE1"/>
    <w:rsid w:val="39BFD60B"/>
    <w:rsid w:val="39CD9266"/>
    <w:rsid w:val="3A2CCB18"/>
    <w:rsid w:val="3A885AAE"/>
    <w:rsid w:val="3A906167"/>
    <w:rsid w:val="3B8A8257"/>
    <w:rsid w:val="3BD505A6"/>
    <w:rsid w:val="3D1524DA"/>
    <w:rsid w:val="3D190288"/>
    <w:rsid w:val="3D1FC575"/>
    <w:rsid w:val="3D31CEB8"/>
    <w:rsid w:val="3E264634"/>
    <w:rsid w:val="3EFF7602"/>
    <w:rsid w:val="3F338C61"/>
    <w:rsid w:val="3F3E8AFA"/>
    <w:rsid w:val="40041ED0"/>
    <w:rsid w:val="406A2F84"/>
    <w:rsid w:val="40EE72BC"/>
    <w:rsid w:val="41731E77"/>
    <w:rsid w:val="41A11AE2"/>
    <w:rsid w:val="41C075FB"/>
    <w:rsid w:val="44133938"/>
    <w:rsid w:val="45A93539"/>
    <w:rsid w:val="46C85265"/>
    <w:rsid w:val="47535FC1"/>
    <w:rsid w:val="48BF0C8A"/>
    <w:rsid w:val="491BE2B0"/>
    <w:rsid w:val="4A4E439B"/>
    <w:rsid w:val="4C34BEFB"/>
    <w:rsid w:val="4C56E691"/>
    <w:rsid w:val="4CA08C00"/>
    <w:rsid w:val="4DB8D8CE"/>
    <w:rsid w:val="4EFE1215"/>
    <w:rsid w:val="4F63162F"/>
    <w:rsid w:val="50BD6B14"/>
    <w:rsid w:val="50FCB03E"/>
    <w:rsid w:val="51235342"/>
    <w:rsid w:val="51710893"/>
    <w:rsid w:val="51C217C3"/>
    <w:rsid w:val="51E59EFF"/>
    <w:rsid w:val="51EF732C"/>
    <w:rsid w:val="54AA6D11"/>
    <w:rsid w:val="5616AF7E"/>
    <w:rsid w:val="574733D1"/>
    <w:rsid w:val="57DC32A6"/>
    <w:rsid w:val="583B2A70"/>
    <w:rsid w:val="59075B64"/>
    <w:rsid w:val="5A529749"/>
    <w:rsid w:val="5AA6E767"/>
    <w:rsid w:val="5AA7F69A"/>
    <w:rsid w:val="5B5F8EFF"/>
    <w:rsid w:val="5D159CB7"/>
    <w:rsid w:val="5F0EC6F4"/>
    <w:rsid w:val="5FEF2306"/>
    <w:rsid w:val="6029E052"/>
    <w:rsid w:val="60A149B2"/>
    <w:rsid w:val="6190766A"/>
    <w:rsid w:val="620EF3C3"/>
    <w:rsid w:val="62F54891"/>
    <w:rsid w:val="630B69BD"/>
    <w:rsid w:val="6318741F"/>
    <w:rsid w:val="63662FDF"/>
    <w:rsid w:val="63D60C6F"/>
    <w:rsid w:val="6482D034"/>
    <w:rsid w:val="64B45CB2"/>
    <w:rsid w:val="66098681"/>
    <w:rsid w:val="66963DBA"/>
    <w:rsid w:val="66AF8C3C"/>
    <w:rsid w:val="671829F1"/>
    <w:rsid w:val="679F8C70"/>
    <w:rsid w:val="67F16F6B"/>
    <w:rsid w:val="6963C8FF"/>
    <w:rsid w:val="6A15A580"/>
    <w:rsid w:val="6D0CDE32"/>
    <w:rsid w:val="6D1B5E1A"/>
    <w:rsid w:val="6D2BFF0C"/>
    <w:rsid w:val="6D6638FB"/>
    <w:rsid w:val="6DFFAED0"/>
    <w:rsid w:val="6EE435CC"/>
    <w:rsid w:val="70EE250B"/>
    <w:rsid w:val="72C93C39"/>
    <w:rsid w:val="739F69D3"/>
    <w:rsid w:val="749D116F"/>
    <w:rsid w:val="7539012E"/>
    <w:rsid w:val="753DC4E5"/>
    <w:rsid w:val="75828991"/>
    <w:rsid w:val="75EFA563"/>
    <w:rsid w:val="76B4FE99"/>
    <w:rsid w:val="76D3281E"/>
    <w:rsid w:val="79F1AB77"/>
    <w:rsid w:val="7B02A53C"/>
    <w:rsid w:val="7B263CD3"/>
    <w:rsid w:val="7B4508C6"/>
    <w:rsid w:val="7B4D5341"/>
    <w:rsid w:val="7B63AA0F"/>
    <w:rsid w:val="7C4F6BCB"/>
    <w:rsid w:val="7E2904FE"/>
    <w:rsid w:val="7F25DB25"/>
    <w:rsid w:val="7FA79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1A0AE"/>
  <w15:docId w15:val="{85422FE1-E9C8-45F3-9D4A-0839D162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7A74"/>
    <w:pPr>
      <w:spacing w:before="120" w:after="120"/>
    </w:pPr>
    <w:rPr>
      <w:rFonts w:ascii="Arial" w:hAnsi="Arial"/>
      <w:sz w:val="22"/>
      <w:szCs w:val="24"/>
      <w:lang w:eastAsia="en-US"/>
    </w:rPr>
  </w:style>
  <w:style w:type="paragraph" w:styleId="Heading1">
    <w:name w:val="heading 1"/>
    <w:basedOn w:val="Normal"/>
    <w:next w:val="Normal"/>
    <w:qFormat/>
    <w:rsid w:val="000A7A74"/>
    <w:pPr>
      <w:keepNext/>
      <w:outlineLvl w:val="0"/>
    </w:pPr>
    <w:rPr>
      <w:rFonts w:cs="Arial"/>
      <w:bCs/>
      <w:color w:val="358189" w:themeColor="accent2"/>
      <w:kern w:val="28"/>
      <w:sz w:val="36"/>
      <w:szCs w:val="36"/>
    </w:rPr>
  </w:style>
  <w:style w:type="paragraph" w:styleId="Heading2">
    <w:name w:val="heading 2"/>
    <w:basedOn w:val="Heading1"/>
    <w:next w:val="Normal"/>
    <w:qFormat/>
    <w:rsid w:val="000A7A74"/>
    <w:pPr>
      <w:outlineLvl w:val="1"/>
    </w:pPr>
    <w:rPr>
      <w:bCs w:val="0"/>
      <w:iCs/>
      <w:color w:val="3F4A75" w:themeColor="text2"/>
      <w:sz w:val="28"/>
      <w:szCs w:val="28"/>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5622C2"/>
    <w:pPr>
      <w:numPr>
        <w:numId w:val="24"/>
      </w:numPr>
    </w:pPr>
  </w:style>
  <w:style w:type="paragraph" w:styleId="ListBullet">
    <w:name w:val="List Bullet"/>
    <w:basedOn w:val="Normal"/>
    <w:qFormat/>
    <w:rsid w:val="000A7A74"/>
    <w:pPr>
      <w:numPr>
        <w:numId w:val="23"/>
      </w:numPr>
      <w:spacing w:before="0" w:after="0"/>
      <w:ind w:left="357" w:hanging="357"/>
      <w:contextualSpacing/>
    </w:pPr>
    <w:rPr>
      <w:color w:val="000000" w:themeColor="text1"/>
    </w:rPr>
  </w:style>
  <w:style w:type="paragraph" w:styleId="ListParagraph">
    <w:name w:val="List Paragraph"/>
    <w:basedOn w:val="Normal"/>
    <w:uiPriority w:val="34"/>
    <w:qFormat/>
    <w:rsid w:val="0098122D"/>
    <w:pPr>
      <w:numPr>
        <w:numId w:val="38"/>
      </w:numPr>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uiPriority w:val="99"/>
    <w:qFormat/>
    <w:rsid w:val="005622C2"/>
    <w:pPr>
      <w:tabs>
        <w:tab w:val="center" w:pos="4513"/>
        <w:tab w:val="right" w:pos="9026"/>
      </w:tabs>
    </w:pPr>
  </w:style>
  <w:style w:type="character" w:customStyle="1" w:styleId="HeaderChar">
    <w:name w:val="Header Char"/>
    <w:basedOn w:val="DefaultParagraphFont"/>
    <w:link w:val="Header"/>
    <w:uiPriority w:val="99"/>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5"/>
      </w:numPr>
    </w:pPr>
    <w:rPr>
      <w:szCs w:val="20"/>
    </w:rPr>
  </w:style>
  <w:style w:type="paragraph" w:customStyle="1" w:styleId="Tablelistnumber">
    <w:name w:val="Table list number"/>
    <w:basedOn w:val="TableText"/>
    <w:qFormat/>
    <w:rsid w:val="005622C2"/>
    <w:pPr>
      <w:numPr>
        <w:numId w:val="2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styleId="Revision">
    <w:name w:val="Revision"/>
    <w:hidden/>
    <w:uiPriority w:val="99"/>
    <w:semiHidden/>
    <w:rsid w:val="00741A57"/>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2A2C3A"/>
    <w:rPr>
      <w:color w:val="605E5C"/>
      <w:shd w:val="clear" w:color="auto" w:fill="E1DFDD"/>
    </w:rPr>
  </w:style>
  <w:style w:type="character" w:customStyle="1" w:styleId="UnresolvedMention2">
    <w:name w:val="Unresolved Mention2"/>
    <w:basedOn w:val="DefaultParagraphFont"/>
    <w:uiPriority w:val="99"/>
    <w:semiHidden/>
    <w:unhideWhenUsed/>
    <w:rsid w:val="00A304BE"/>
    <w:rPr>
      <w:color w:val="605E5C"/>
      <w:shd w:val="clear" w:color="auto" w:fill="E1DFDD"/>
    </w:rPr>
  </w:style>
  <w:style w:type="character" w:styleId="FollowedHyperlink">
    <w:name w:val="FollowedHyperlink"/>
    <w:basedOn w:val="DefaultParagraphFont"/>
    <w:semiHidden/>
    <w:unhideWhenUsed/>
    <w:rsid w:val="00073093"/>
    <w:rPr>
      <w:color w:val="800080" w:themeColor="followedHyperlink"/>
      <w:u w:val="single"/>
    </w:rPr>
  </w:style>
  <w:style w:type="character" w:customStyle="1" w:styleId="UnresolvedMention3">
    <w:name w:val="Unresolved Mention3"/>
    <w:basedOn w:val="DefaultParagraphFont"/>
    <w:uiPriority w:val="99"/>
    <w:semiHidden/>
    <w:unhideWhenUsed/>
    <w:rsid w:val="00647539"/>
    <w:rPr>
      <w:color w:val="605E5C"/>
      <w:shd w:val="clear" w:color="auto" w:fill="E1DFDD"/>
    </w:rPr>
  </w:style>
  <w:style w:type="character" w:styleId="UnresolvedMention">
    <w:name w:val="Unresolved Mention"/>
    <w:basedOn w:val="DefaultParagraphFont"/>
    <w:uiPriority w:val="99"/>
    <w:semiHidden/>
    <w:unhideWhenUsed/>
    <w:rsid w:val="00850D7C"/>
    <w:rPr>
      <w:color w:val="605E5C"/>
      <w:shd w:val="clear" w:color="auto" w:fill="E1DFDD"/>
    </w:rPr>
  </w:style>
  <w:style w:type="paragraph" w:styleId="NormalWeb">
    <w:name w:val="Normal (Web)"/>
    <w:basedOn w:val="Normal"/>
    <w:uiPriority w:val="99"/>
    <w:unhideWhenUsed/>
    <w:rsid w:val="0092473E"/>
    <w:pPr>
      <w:spacing w:before="100" w:beforeAutospacing="1" w:after="100" w:afterAutospacing="1"/>
    </w:pPr>
    <w:rPr>
      <w:rFonts w:ascii="Times New Roman" w:hAnsi="Times New Roman"/>
      <w:sz w:val="24"/>
      <w:lang w:eastAsia="en-AU"/>
    </w:rPr>
  </w:style>
  <w:style w:type="character" w:customStyle="1" w:styleId="apple-converted-space">
    <w:name w:val="apple-converted-space"/>
    <w:basedOn w:val="DefaultParagraphFont"/>
    <w:rsid w:val="005D077E"/>
  </w:style>
  <w:style w:type="character" w:styleId="Mention">
    <w:name w:val="Mention"/>
    <w:basedOn w:val="DefaultParagraphFont"/>
    <w:uiPriority w:val="99"/>
    <w:unhideWhenUsed/>
    <w:rsid w:val="009117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4644">
      <w:bodyDiv w:val="1"/>
      <w:marLeft w:val="0"/>
      <w:marRight w:val="0"/>
      <w:marTop w:val="0"/>
      <w:marBottom w:val="0"/>
      <w:divBdr>
        <w:top w:val="none" w:sz="0" w:space="0" w:color="auto"/>
        <w:left w:val="none" w:sz="0" w:space="0" w:color="auto"/>
        <w:bottom w:val="none" w:sz="0" w:space="0" w:color="auto"/>
        <w:right w:val="none" w:sz="0" w:space="0" w:color="auto"/>
      </w:divBdr>
      <w:divsChild>
        <w:div w:id="586771083">
          <w:marLeft w:val="360"/>
          <w:marRight w:val="0"/>
          <w:marTop w:val="200"/>
          <w:marBottom w:val="0"/>
          <w:divBdr>
            <w:top w:val="none" w:sz="0" w:space="0" w:color="auto"/>
            <w:left w:val="none" w:sz="0" w:space="0" w:color="auto"/>
            <w:bottom w:val="none" w:sz="0" w:space="0" w:color="auto"/>
            <w:right w:val="none" w:sz="0" w:space="0" w:color="auto"/>
          </w:divBdr>
        </w:div>
        <w:div w:id="673921601">
          <w:marLeft w:val="360"/>
          <w:marRight w:val="0"/>
          <w:marTop w:val="200"/>
          <w:marBottom w:val="0"/>
          <w:divBdr>
            <w:top w:val="none" w:sz="0" w:space="0" w:color="auto"/>
            <w:left w:val="none" w:sz="0" w:space="0" w:color="auto"/>
            <w:bottom w:val="none" w:sz="0" w:space="0" w:color="auto"/>
            <w:right w:val="none" w:sz="0" w:space="0" w:color="auto"/>
          </w:divBdr>
        </w:div>
        <w:div w:id="911234364">
          <w:marLeft w:val="360"/>
          <w:marRight w:val="0"/>
          <w:marTop w:val="200"/>
          <w:marBottom w:val="0"/>
          <w:divBdr>
            <w:top w:val="none" w:sz="0" w:space="0" w:color="auto"/>
            <w:left w:val="none" w:sz="0" w:space="0" w:color="auto"/>
            <w:bottom w:val="none" w:sz="0" w:space="0" w:color="auto"/>
            <w:right w:val="none" w:sz="0" w:space="0" w:color="auto"/>
          </w:divBdr>
        </w:div>
        <w:div w:id="1014723019">
          <w:marLeft w:val="360"/>
          <w:marRight w:val="0"/>
          <w:marTop w:val="200"/>
          <w:marBottom w:val="0"/>
          <w:divBdr>
            <w:top w:val="none" w:sz="0" w:space="0" w:color="auto"/>
            <w:left w:val="none" w:sz="0" w:space="0" w:color="auto"/>
            <w:bottom w:val="none" w:sz="0" w:space="0" w:color="auto"/>
            <w:right w:val="none" w:sz="0" w:space="0" w:color="auto"/>
          </w:divBdr>
        </w:div>
        <w:div w:id="1082336398">
          <w:marLeft w:val="360"/>
          <w:marRight w:val="0"/>
          <w:marTop w:val="200"/>
          <w:marBottom w:val="0"/>
          <w:divBdr>
            <w:top w:val="none" w:sz="0" w:space="0" w:color="auto"/>
            <w:left w:val="none" w:sz="0" w:space="0" w:color="auto"/>
            <w:bottom w:val="none" w:sz="0" w:space="0" w:color="auto"/>
            <w:right w:val="none" w:sz="0" w:space="0" w:color="auto"/>
          </w:divBdr>
        </w:div>
        <w:div w:id="1290552334">
          <w:marLeft w:val="360"/>
          <w:marRight w:val="0"/>
          <w:marTop w:val="200"/>
          <w:marBottom w:val="0"/>
          <w:divBdr>
            <w:top w:val="none" w:sz="0" w:space="0" w:color="auto"/>
            <w:left w:val="none" w:sz="0" w:space="0" w:color="auto"/>
            <w:bottom w:val="none" w:sz="0" w:space="0" w:color="auto"/>
            <w:right w:val="none" w:sz="0" w:space="0" w:color="auto"/>
          </w:divBdr>
        </w:div>
        <w:div w:id="1434476264">
          <w:marLeft w:val="360"/>
          <w:marRight w:val="0"/>
          <w:marTop w:val="200"/>
          <w:marBottom w:val="0"/>
          <w:divBdr>
            <w:top w:val="none" w:sz="0" w:space="0" w:color="auto"/>
            <w:left w:val="none" w:sz="0" w:space="0" w:color="auto"/>
            <w:bottom w:val="none" w:sz="0" w:space="0" w:color="auto"/>
            <w:right w:val="none" w:sz="0" w:space="0" w:color="auto"/>
          </w:divBdr>
        </w:div>
        <w:div w:id="1730418909">
          <w:marLeft w:val="360"/>
          <w:marRight w:val="0"/>
          <w:marTop w:val="200"/>
          <w:marBottom w:val="0"/>
          <w:divBdr>
            <w:top w:val="none" w:sz="0" w:space="0" w:color="auto"/>
            <w:left w:val="none" w:sz="0" w:space="0" w:color="auto"/>
            <w:bottom w:val="none" w:sz="0" w:space="0" w:color="auto"/>
            <w:right w:val="none" w:sz="0" w:space="0" w:color="auto"/>
          </w:divBdr>
        </w:div>
        <w:div w:id="1826975508">
          <w:marLeft w:val="360"/>
          <w:marRight w:val="0"/>
          <w:marTop w:val="200"/>
          <w:marBottom w:val="0"/>
          <w:divBdr>
            <w:top w:val="none" w:sz="0" w:space="0" w:color="auto"/>
            <w:left w:val="none" w:sz="0" w:space="0" w:color="auto"/>
            <w:bottom w:val="none" w:sz="0" w:space="0" w:color="auto"/>
            <w:right w:val="none" w:sz="0" w:space="0" w:color="auto"/>
          </w:divBdr>
        </w:div>
        <w:div w:id="1896964416">
          <w:marLeft w:val="360"/>
          <w:marRight w:val="0"/>
          <w:marTop w:val="200"/>
          <w:marBottom w:val="0"/>
          <w:divBdr>
            <w:top w:val="none" w:sz="0" w:space="0" w:color="auto"/>
            <w:left w:val="none" w:sz="0" w:space="0" w:color="auto"/>
            <w:bottom w:val="none" w:sz="0" w:space="0" w:color="auto"/>
            <w:right w:val="none" w:sz="0" w:space="0" w:color="auto"/>
          </w:divBdr>
        </w:div>
      </w:divsChild>
    </w:div>
    <w:div w:id="32756429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15822811">
      <w:bodyDiv w:val="1"/>
      <w:marLeft w:val="0"/>
      <w:marRight w:val="0"/>
      <w:marTop w:val="0"/>
      <w:marBottom w:val="0"/>
      <w:divBdr>
        <w:top w:val="none" w:sz="0" w:space="0" w:color="auto"/>
        <w:left w:val="none" w:sz="0" w:space="0" w:color="auto"/>
        <w:bottom w:val="none" w:sz="0" w:space="0" w:color="auto"/>
        <w:right w:val="none" w:sz="0" w:space="0" w:color="auto"/>
      </w:divBdr>
      <w:divsChild>
        <w:div w:id="317727224">
          <w:marLeft w:val="360"/>
          <w:marRight w:val="0"/>
          <w:marTop w:val="200"/>
          <w:marBottom w:val="0"/>
          <w:divBdr>
            <w:top w:val="none" w:sz="0" w:space="0" w:color="auto"/>
            <w:left w:val="none" w:sz="0" w:space="0" w:color="auto"/>
            <w:bottom w:val="none" w:sz="0" w:space="0" w:color="auto"/>
            <w:right w:val="none" w:sz="0" w:space="0" w:color="auto"/>
          </w:divBdr>
        </w:div>
      </w:divsChild>
    </w:div>
    <w:div w:id="118313101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55158795">
      <w:bodyDiv w:val="1"/>
      <w:marLeft w:val="0"/>
      <w:marRight w:val="0"/>
      <w:marTop w:val="0"/>
      <w:marBottom w:val="0"/>
      <w:divBdr>
        <w:top w:val="none" w:sz="0" w:space="0" w:color="auto"/>
        <w:left w:val="none" w:sz="0" w:space="0" w:color="auto"/>
        <w:bottom w:val="none" w:sz="0" w:space="0" w:color="auto"/>
        <w:right w:val="none" w:sz="0" w:space="0" w:color="auto"/>
      </w:divBdr>
      <w:divsChild>
        <w:div w:id="103502199">
          <w:marLeft w:val="360"/>
          <w:marRight w:val="0"/>
          <w:marTop w:val="200"/>
          <w:marBottom w:val="0"/>
          <w:divBdr>
            <w:top w:val="none" w:sz="0" w:space="0" w:color="auto"/>
            <w:left w:val="none" w:sz="0" w:space="0" w:color="auto"/>
            <w:bottom w:val="none" w:sz="0" w:space="0" w:color="auto"/>
            <w:right w:val="none" w:sz="0" w:space="0" w:color="auto"/>
          </w:divBdr>
        </w:div>
      </w:divsChild>
    </w:div>
    <w:div w:id="1491364906">
      <w:bodyDiv w:val="1"/>
      <w:marLeft w:val="0"/>
      <w:marRight w:val="0"/>
      <w:marTop w:val="0"/>
      <w:marBottom w:val="0"/>
      <w:divBdr>
        <w:top w:val="none" w:sz="0" w:space="0" w:color="auto"/>
        <w:left w:val="none" w:sz="0" w:space="0" w:color="auto"/>
        <w:bottom w:val="none" w:sz="0" w:space="0" w:color="auto"/>
        <w:right w:val="none" w:sz="0" w:space="0" w:color="auto"/>
      </w:divBdr>
    </w:div>
    <w:div w:id="1946501191">
      <w:bodyDiv w:val="1"/>
      <w:marLeft w:val="0"/>
      <w:marRight w:val="0"/>
      <w:marTop w:val="0"/>
      <w:marBottom w:val="0"/>
      <w:divBdr>
        <w:top w:val="none" w:sz="0" w:space="0" w:color="auto"/>
        <w:left w:val="none" w:sz="0" w:space="0" w:color="auto"/>
        <w:bottom w:val="none" w:sz="0" w:space="0" w:color="auto"/>
        <w:right w:val="none" w:sz="0" w:space="0" w:color="auto"/>
      </w:divBdr>
    </w:div>
    <w:div w:id="20319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enhance-hta-an-enhanced-consumer-engagement-process-in-australian-health-technology-assessment-a-report-of-recommendations?language=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ministers/the-hon-mark-butler-mp/media/speech-from-minister-butler-australian-parliament-house-3-september-2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hta-revie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MediaLengthInSeconds xmlns="b33a22f0-1548-4bd4-90ad-f69b2bdef63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53D6-0DA1-44E2-AE40-2710823E8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1F443-5F18-47C4-8F20-672F6AF07E2F}">
  <ds:schemaRefs>
    <ds:schemaRef ds:uri="http://schemas.microsoft.com/sharepoint/v3/contenttype/forms"/>
  </ds:schemaRefs>
</ds:datastoreItem>
</file>

<file path=customXml/itemProps3.xml><?xml version="1.0" encoding="utf-8"?>
<ds:datastoreItem xmlns:ds="http://schemas.openxmlformats.org/officeDocument/2006/customXml" ds:itemID="{044FC8F3-A980-42B7-8AE3-4E47B2304384}">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purl.org/dc/dcmitype/"/>
    <ds:schemaRef ds:uri="117fb4f1-39b0-4ef9-ad52-929d325d2c9d"/>
    <ds:schemaRef ds:uri="http://schemas.microsoft.com/office/infopath/2007/PartnerControls"/>
    <ds:schemaRef ds:uri="b33a22f0-1548-4bd4-90ad-f69b2bdef635"/>
    <ds:schemaRef ds:uri="http://www.w3.org/XML/1998/namespace"/>
  </ds:schemaRefs>
</ds:datastoreItem>
</file>

<file path=customXml/itemProps4.xml><?xml version="1.0" encoding="utf-8"?>
<ds:datastoreItem xmlns:ds="http://schemas.openxmlformats.org/officeDocument/2006/customXml" ds:itemID="{DE82E7DD-690F-48B1-AB24-A9E3284F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524</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Health Technology Assessment (HTA) Consumer Consultative Committee (CCC)</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Technology Assessment (HTA) Consumer Consultative Committee (CCC)</dc:title>
  <dc:subject>Health Technology</dc:subject>
  <dc:creator>Australian Government Department of Health, Disability and Ageing</dc:creator>
  <cp:keywords>Health Technology; HTC; Consumer Consultative Committee (CCC)</cp:keywords>
  <dc:description/>
  <cp:revision>39</cp:revision>
  <cp:lastPrinted>2025-04-20T14:37:00Z</cp:lastPrinted>
  <dcterms:created xsi:type="dcterms:W3CDTF">2026-03-06T09:53:00Z</dcterms:created>
  <dcterms:modified xsi:type="dcterms:W3CDTF">2026-03-06T04:09:00Z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0x01010019F8F12C133ADE49867CD979358DDE52</vt:lpwstr>
  </property>
  <property fmtid="{D5CDD505-2E9C-101B-9397-08002B2CF9AE}" pid="3" name="MediaServiceImageTags">
    <vt:lpwstr/>
  </property>
  <property fmtid="{D5CDD505-2E9C-101B-9397-08002B2CF9AE}" pid="4" name="ClassificationContentMarkingHeaderShapeIds">
    <vt:lpwstr>65ac04ab,132a0392,6a365613</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70bb253,29302f17,69f2c6ab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2025-10-16T05:18:35Z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b446d237-06a7-40cf-a092-57d5c1d60567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Order">
    <vt:r8>169400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docLang">
    <vt:lpwstr>en</vt:lpwstr>
  </property>
</Properties>
</file>