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F40F" w14:textId="671D7865" w:rsidR="00D560DC" w:rsidRDefault="00DD41A1" w:rsidP="00172A5A">
      <w:pPr>
        <w:pStyle w:val="Title"/>
      </w:pPr>
      <w:sdt>
        <w:sdtPr>
          <w:rPr>
            <w:rFonts w:eastAsiaTheme="minorEastAsia"/>
            <w:spacing w:val="0"/>
            <w:kern w:val="0"/>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Content>
          <w:r w:rsidRPr="00DD41A1">
            <w:rPr>
              <w:rFonts w:eastAsiaTheme="minorEastAsia"/>
              <w:spacing w:val="0"/>
              <w:kern w:val="0"/>
            </w:rPr>
            <w:t>Thuốc rẻ hơn – Khoản đồng thanh toán cho thuốc PBS thấp hơn ảnh hưởng quý vị như thế nào</w:t>
          </w:r>
        </w:sdtContent>
      </w:sdt>
    </w:p>
    <w:p w14:paraId="3E21F14B" w14:textId="59E5FEA0" w:rsidR="00CF3AC6" w:rsidRDefault="00DD41A1" w:rsidP="00DD41A1">
      <w:r w:rsidRPr="00DD41A1">
        <w:rPr>
          <w:lang w:val="en-US"/>
        </w:rPr>
        <w:t>Giá</w:t>
      </w:r>
      <w:r w:rsidRPr="00DD41A1">
        <w:rPr>
          <w:lang w:val="vi-VN"/>
        </w:rPr>
        <w:t xml:space="preserve"> các loại thuốc trong danh mục của Chương trình Tài trợ Dược phẩm</w:t>
      </w:r>
      <w:r w:rsidRPr="00DD41A1">
        <w:rPr>
          <w:lang w:val="en-US"/>
        </w:rPr>
        <w:t xml:space="preserve"> (PBS) được</w:t>
      </w:r>
      <w:r w:rsidRPr="00DD41A1">
        <w:rPr>
          <w:lang w:val="vi-VN"/>
        </w:rPr>
        <w:t xml:space="preserve"> </w:t>
      </w:r>
      <w:r w:rsidRPr="00DD41A1">
        <w:rPr>
          <w:lang w:val="en-GB"/>
        </w:rPr>
        <w:t>giới hạn</w:t>
      </w:r>
      <w:r w:rsidRPr="00DD41A1">
        <w:rPr>
          <w:lang w:val="vi-VN"/>
        </w:rPr>
        <w:t xml:space="preserve"> ở mức tối đa được gọi là khoản đồng thanh toán PBS của bệnh nhân</w:t>
      </w:r>
      <w:r w:rsidRPr="00DD41A1">
        <w:rPr>
          <w:lang w:val="en-GB"/>
        </w:rPr>
        <w:t>.</w:t>
      </w:r>
      <w:r w:rsidRPr="00DD41A1">
        <w:rPr>
          <w:lang w:val="en-US"/>
        </w:rPr>
        <w:t xml:space="preserve"> Từ</w:t>
      </w:r>
      <w:r w:rsidRPr="00DD41A1">
        <w:rPr>
          <w:lang w:val="vi-VN"/>
        </w:rPr>
        <w:t xml:space="preserve"> ngày </w:t>
      </w:r>
      <w:r w:rsidRPr="00DD41A1">
        <w:rPr>
          <w:lang w:val="en-US"/>
        </w:rPr>
        <w:t>1 tháng</w:t>
      </w:r>
      <w:r w:rsidRPr="00DD41A1">
        <w:rPr>
          <w:lang w:val="vi-VN"/>
        </w:rPr>
        <w:t xml:space="preserve"> 1 năm</w:t>
      </w:r>
      <w:r w:rsidRPr="00DD41A1">
        <w:rPr>
          <w:lang w:val="en-US"/>
        </w:rPr>
        <w:t xml:space="preserve"> 2026, </w:t>
      </w:r>
      <w:r w:rsidRPr="00DD41A1">
        <w:rPr>
          <w:lang w:val="vi-VN"/>
        </w:rPr>
        <w:t>khoản đồng thanh toán PBS của bệnh nhân</w:t>
      </w:r>
      <w:r w:rsidRPr="00DD41A1">
        <w:rPr>
          <w:lang w:val="en-US"/>
        </w:rPr>
        <w:t xml:space="preserve"> cho</w:t>
      </w:r>
      <w:r w:rsidRPr="00DD41A1">
        <w:rPr>
          <w:lang w:val="vi-VN"/>
        </w:rPr>
        <w:t xml:space="preserve"> tất cả người có thẻ </w:t>
      </w:r>
      <w:r w:rsidRPr="00DD41A1">
        <w:rPr>
          <w:lang w:val="en-US"/>
        </w:rPr>
        <w:t>Medicare được</w:t>
      </w:r>
      <w:r w:rsidRPr="00DD41A1">
        <w:rPr>
          <w:lang w:val="vi-VN"/>
        </w:rPr>
        <w:t xml:space="preserve"> giảm từ </w:t>
      </w:r>
      <w:r w:rsidRPr="00DD41A1">
        <w:rPr>
          <w:lang w:val="en-US"/>
        </w:rPr>
        <w:t>$31.60 xuống</w:t>
      </w:r>
      <w:r w:rsidRPr="00DD41A1">
        <w:rPr>
          <w:lang w:val="vi-VN"/>
        </w:rPr>
        <w:t xml:space="preserve"> </w:t>
      </w:r>
      <w:r w:rsidRPr="00DD41A1">
        <w:rPr>
          <w:lang w:val="en-US"/>
        </w:rPr>
        <w:t>còn $25, nên</w:t>
      </w:r>
      <w:r w:rsidRPr="00DD41A1">
        <w:rPr>
          <w:lang w:val="vi-VN"/>
        </w:rPr>
        <w:t xml:space="preserve"> nhiều các loại thuốc </w:t>
      </w:r>
      <w:r w:rsidRPr="00DD41A1">
        <w:rPr>
          <w:lang w:val="en-US"/>
        </w:rPr>
        <w:t xml:space="preserve">nay </w:t>
      </w:r>
      <w:r w:rsidRPr="00DD41A1">
        <w:rPr>
          <w:lang w:val="vi-VN"/>
        </w:rPr>
        <w:t>đã rẻ hơn.</w:t>
      </w:r>
    </w:p>
    <w:p w14:paraId="37329C98" w14:textId="5BC244AF" w:rsidR="00CF3AC6" w:rsidRDefault="00DD41A1" w:rsidP="00DD41A1">
      <w:pPr>
        <w:pStyle w:val="Heading1"/>
      </w:pPr>
      <w:r w:rsidRPr="00DD41A1">
        <w:t>Thông tin về Chương trình Tài trợ Dược phẩm PBS</w:t>
      </w:r>
    </w:p>
    <w:p w14:paraId="2BAE3E99" w14:textId="4159F790" w:rsidR="00CF3AC6" w:rsidRDefault="00DD41A1" w:rsidP="00DD41A1">
      <w:r w:rsidRPr="00DD41A1">
        <w:rPr>
          <w:bCs/>
        </w:rPr>
        <w:t>Chương trình Tài trợ Dược phẩm (còn gọi là PBS) được Chính phủ Úc tài trợ để trợ giá cho hơn 900 loại thuốc theo toa cho một loạt các chứng bệnh.</w:t>
      </w:r>
    </w:p>
    <w:p w14:paraId="56A44314" w14:textId="6E9AD453" w:rsidR="00CF3AC6" w:rsidRDefault="00DD41A1" w:rsidP="00DD41A1">
      <w:r w:rsidRPr="00DD41A1">
        <w:rPr>
          <w:bCs/>
        </w:rPr>
        <w:t>Nếu quý vị có thẻ Medicare, quý vị có thể mua thuốc theo toa qua PBS.</w:t>
      </w:r>
    </w:p>
    <w:p w14:paraId="76AE4BC0" w14:textId="0BF1D1CF" w:rsidR="00CF3AC6" w:rsidRDefault="00DD41A1" w:rsidP="00DD41A1">
      <w:pPr>
        <w:pStyle w:val="Heading1"/>
      </w:pPr>
      <w:r w:rsidRPr="00DD41A1">
        <w:t>Giúp cho thuốc vừa túi tiền hơn</w:t>
      </w:r>
    </w:p>
    <w:p w14:paraId="179CFDC3" w14:textId="0E3266D4" w:rsidR="00CF3AC6" w:rsidRDefault="00DD41A1" w:rsidP="00DD41A1">
      <w:r w:rsidRPr="00DD41A1">
        <w:rPr>
          <w:bCs/>
        </w:rPr>
        <w:t>Khoản đồng thanh toán giảm xuống có nghĩa là nhiều người Úc sẽ nhận ra là họ tiết kiệm được đáng kể về chi phí thuốc men.</w:t>
      </w:r>
    </w:p>
    <w:p w14:paraId="7CBFE2CD" w14:textId="7F2821F6" w:rsidR="00CF3AC6" w:rsidRDefault="00DD41A1" w:rsidP="00DD41A1">
      <w:r w:rsidRPr="00DD41A1">
        <w:rPr>
          <w:bCs/>
        </w:rPr>
        <w:t>Đối với những người có thẻ giảm giá Liên bang, khoản đồng thanh toán PBS của bệnh nhân được giới hạn ở mức tối đa là $7.70 từ ngày 1 tháng 1 năm 2025 và sẽ được giữ nguyên cho tới năm 2030. Nên quý vị có thể yên tâm về phí tổn thuốc men trong những năm tới.</w:t>
      </w:r>
    </w:p>
    <w:p w14:paraId="686CBED1" w14:textId="21C64BFC" w:rsidR="00CF3AC6" w:rsidRDefault="00DD41A1" w:rsidP="00DD41A1">
      <w:pPr>
        <w:pStyle w:val="Heading1"/>
      </w:pPr>
      <w:r w:rsidRPr="00DD41A1">
        <w:t>Thông tin về khoản đồng thanh toán PBS của bệnh nhân</w:t>
      </w:r>
    </w:p>
    <w:p w14:paraId="2EE14ACB" w14:textId="003EABEE" w:rsidR="00CF3AC6" w:rsidRDefault="00DD41A1" w:rsidP="00DD41A1">
      <w:r w:rsidRPr="00DD41A1">
        <w:rPr>
          <w:bCs/>
        </w:rPr>
        <w:t>Khi quý vị mua thuốc PBS, giá thuốc được giới hạn ở mức tối đa được gọi là khoản đồng thanh toán PBS của bệnh nhân. Khoản đồng thanh toán PBS của bệnh nhân là phí tổn tối đa mà quý vị phải chi trả cho hầu hết các loại thuốc PBS.</w:t>
      </w:r>
    </w:p>
    <w:p w14:paraId="13FF12AF" w14:textId="5C293B5D" w:rsidR="00CF3AC6" w:rsidRDefault="00DD41A1" w:rsidP="00DD41A1">
      <w:r w:rsidRPr="00DD41A1">
        <w:rPr>
          <w:bCs/>
        </w:rPr>
        <w:t>Một số loại thuốc PBS có giá thấp hơn khoản đồng thanh toán của bệnh nhân. Hiệu thuốc sẽ quyết định mức giá của các loại thuốc đó, nên mức giá có thể khác nhau tùy thuộc việc quý vị mua thuốc ở đâu.</w:t>
      </w:r>
    </w:p>
    <w:p w14:paraId="3B7C7B3F" w14:textId="02BCFB39" w:rsidR="00CF3AC6" w:rsidRDefault="00DD41A1" w:rsidP="00DD41A1">
      <w:r w:rsidRPr="00DD41A1">
        <w:rPr>
          <w:bCs/>
        </w:rPr>
        <w:t>Nếu thuốc có giá cao hơn khoản đồng thanh toán của bệnh nhân, Chính phủ Úc sẽ chi trả phần chênh lệch. Cứ năm loại thuốc trong danh mục PBS thì có tới bốn loại có giá cao hơn khoản đồng thanh toán chung của bệnh nhân</w:t>
      </w:r>
      <w:r w:rsidRPr="00DD41A1">
        <w:rPr>
          <w:bCs/>
          <w:lang w:val="vi-VN"/>
        </w:rPr>
        <w:t>.</w:t>
      </w:r>
    </w:p>
    <w:p w14:paraId="3D0687EC" w14:textId="395D6EDE" w:rsidR="00172A5A" w:rsidRDefault="00DD41A1" w:rsidP="00DD41A1">
      <w:r w:rsidRPr="00DD41A1">
        <w:rPr>
          <w:bCs/>
        </w:rPr>
        <w:t>Nếu quý vị chọn loại thuốc đắt hơn vì có khoản trả thêm của nhãn hiệu, thì quý vị phải chi trả khoản đồng thanh toán PBS cộng với khoản trả thêm.</w:t>
      </w:r>
    </w:p>
    <w:p w14:paraId="276597C6" w14:textId="670E9460" w:rsidR="001D7D7E" w:rsidRDefault="00DD41A1" w:rsidP="00DD41A1">
      <w:pPr>
        <w:pStyle w:val="Heading1"/>
      </w:pPr>
      <w:r w:rsidRPr="00DD41A1">
        <w:lastRenderedPageBreak/>
        <w:t>Thông tin</w:t>
      </w:r>
      <w:r w:rsidRPr="00DD41A1">
        <w:rPr>
          <w:lang w:val="vi-VN"/>
        </w:rPr>
        <w:t xml:space="preserve"> thêm</w:t>
      </w:r>
    </w:p>
    <w:p w14:paraId="2079CB72" w14:textId="0171F278" w:rsidR="00CF3AC6" w:rsidRDefault="00DD41A1" w:rsidP="00DD41A1">
      <w:r w:rsidRPr="00DD41A1">
        <w:t>Hãy nói chuyện với dược sĩ hoặc người kê toa để hiểu rõ hơn về các lựa chọn mua thuốc và phí tổn.</w:t>
      </w:r>
    </w:p>
    <w:p w14:paraId="75F13C1E" w14:textId="078B93EC" w:rsidR="001D7D7E" w:rsidRPr="00AF121B" w:rsidRDefault="00DD41A1" w:rsidP="00DD41A1">
      <w:r w:rsidRPr="00DD41A1">
        <w:t>Để có thêm thông</w:t>
      </w:r>
      <w:r w:rsidRPr="00DD41A1">
        <w:rPr>
          <w:lang w:val="vi-VN"/>
        </w:rPr>
        <w:t xml:space="preserve"> tin</w:t>
      </w:r>
      <w:r w:rsidRPr="00DD41A1">
        <w:t xml:space="preserve"> về khoản đồng thanh toán PBS của bệnh nhân thấp hơn có thể giúp quý vị và gia đình như thế nào, truy cập</w:t>
      </w:r>
      <w:r>
        <w:t xml:space="preserve"> </w:t>
      </w:r>
      <w:r w:rsidR="001D7D7E" w:rsidRPr="001D7D7E">
        <w:t>https://www.health.gov.au/cheapermedicines</w:t>
      </w:r>
    </w:p>
    <w:sectPr w:rsidR="001D7D7E" w:rsidRPr="00AF121B"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3E38" w14:textId="77777777" w:rsidR="003A2DD5" w:rsidRDefault="003A2DD5" w:rsidP="00D560DC">
      <w:pPr>
        <w:spacing w:before="0" w:after="0" w:line="240" w:lineRule="auto"/>
      </w:pPr>
      <w:r>
        <w:separator/>
      </w:r>
    </w:p>
  </w:endnote>
  <w:endnote w:type="continuationSeparator" w:id="0">
    <w:p w14:paraId="24A63733" w14:textId="77777777" w:rsidR="003A2DD5" w:rsidRDefault="003A2DD5"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9827" w14:textId="041B033F" w:rsidR="002E6944" w:rsidRDefault="002E6944">
    <w:pPr>
      <w:pStyle w:val="Footer"/>
    </w:pPr>
    <w:r>
      <w:rPr>
        <w:noProof/>
      </w:rPr>
      <mc:AlternateContent>
        <mc:Choice Requires="wps">
          <w:drawing>
            <wp:anchor distT="0" distB="0" distL="0" distR="0" simplePos="0" relativeHeight="251694080" behindDoc="0" locked="0" layoutInCell="1" allowOverlap="1" wp14:anchorId="1B5830E0" wp14:editId="2157C291">
              <wp:simplePos x="635" y="635"/>
              <wp:positionH relativeFrom="page">
                <wp:align>center</wp:align>
              </wp:positionH>
              <wp:positionV relativeFrom="page">
                <wp:align>bottom</wp:align>
              </wp:positionV>
              <wp:extent cx="819150" cy="485775"/>
              <wp:effectExtent l="0" t="0" r="0" b="0"/>
              <wp:wrapNone/>
              <wp:docPr id="164355568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49323007" w14:textId="256968F7"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830E0" id="_x0000_t202" coordsize="21600,21600" o:spt="202" path="m,l,21600r21600,l21600,xe">
              <v:stroke joinstyle="miter"/>
              <v:path gradientshapeok="t" o:connecttype="rect"/>
            </v:shapetype>
            <v:shape id="Text Box 5" o:spid="_x0000_s1028"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49323007" w14:textId="256968F7"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721A" w14:textId="77EE8413" w:rsidR="0039793D" w:rsidRPr="0039793D" w:rsidRDefault="00C70287" w:rsidP="003736AE">
    <w:pPr>
      <w:pStyle w:val="Footer"/>
      <w:rPr>
        <w:color w:val="264F90" w:themeColor="accent2"/>
      </w:rPr>
    </w:pPr>
    <w:r>
      <w:rPr>
        <w:noProof/>
      </w:rPr>
      <w:drawing>
        <wp:anchor distT="0" distB="0" distL="114300" distR="114300" simplePos="0" relativeHeight="251686912" behindDoc="1" locked="0" layoutInCell="1" allowOverlap="1" wp14:anchorId="2CB15513" wp14:editId="56407756">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5E758983">
              <v:stroke joinstyle="miter"/>
              <v:path gradientshapeok="t" o:connecttype="rect"/>
            </v:shapetype>
            <v:shape id="Text Box 11"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v:textbox inset="0,0,18mm,5mm">
                <w:txbxContent>
                  <w:p w:rsidR="00AF121B" w:rsidP="00AF121B" w:rsidRDefault="00AF121B" w14:paraId="13802EC8"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DD41A1">
          <w:t>Thuốc rẻ hơn – Khoản đồng thanh toán cho thuốc PBS thấp hơn ảnh hưởng quý vị như thế nào</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51A1" w14:textId="79D2A367" w:rsidR="00D560DC" w:rsidRPr="00C70717" w:rsidRDefault="00C70287" w:rsidP="003736AE">
    <w:pPr>
      <w:pStyle w:val="NumberedList1"/>
      <w:numPr>
        <w:ilvl w:val="0"/>
        <w:numId w:val="0"/>
      </w:numPr>
    </w:pPr>
    <w:r>
      <w:rPr>
        <w:noProof/>
      </w:rPr>
      <w:drawing>
        <wp:anchor distT="0" distB="0" distL="114300" distR="114300" simplePos="0" relativeHeight="251688960" behindDoc="1" locked="0" layoutInCell="1" allowOverlap="1" wp14:anchorId="6E94BDD0" wp14:editId="195F1C43">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F52B456" w14:textId="77777777" w:rsidR="0039793D" w:rsidRDefault="0039793D" w:rsidP="0039793D">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38F8A808">
              <v:stroke joinstyle="miter"/>
              <v:path gradientshapeok="t" o:connecttype="rect"/>
            </v:shapetype>
            <v:shape id="Text Box 20"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v:textbox inset="0,0,18mm,5mm">
                <w:txbxContent>
                  <w:p w:rsidR="0039793D" w:rsidP="0039793D" w:rsidRDefault="0039793D" w14:paraId="131EDF3E"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DD41A1">
          <w:t>Thuốc rẻ hơn – Khoản đồng thanh toán cho thuốc PBS thấp hơn ảnh hưởng quý vị như thế nào</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025B" w14:textId="77777777" w:rsidR="003A2DD5" w:rsidRDefault="003A2DD5" w:rsidP="00D560DC">
      <w:pPr>
        <w:spacing w:before="0" w:after="0" w:line="240" w:lineRule="auto"/>
      </w:pPr>
      <w:r>
        <w:separator/>
      </w:r>
    </w:p>
  </w:footnote>
  <w:footnote w:type="continuationSeparator" w:id="0">
    <w:p w14:paraId="23487FB6" w14:textId="77777777" w:rsidR="003A2DD5" w:rsidRDefault="003A2DD5"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C612" w14:textId="1CAD96ED" w:rsidR="002E6944" w:rsidRDefault="002E6944">
    <w:pPr>
      <w:pStyle w:val="Header"/>
    </w:pPr>
    <w:r>
      <w:rPr>
        <w:noProof/>
      </w:rPr>
      <mc:AlternateContent>
        <mc:Choice Requires="wps">
          <w:drawing>
            <wp:anchor distT="0" distB="0" distL="0" distR="0" simplePos="0" relativeHeight="251691008" behindDoc="0" locked="0" layoutInCell="1" allowOverlap="1" wp14:anchorId="4A83CB27" wp14:editId="42984739">
              <wp:simplePos x="635" y="635"/>
              <wp:positionH relativeFrom="page">
                <wp:align>center</wp:align>
              </wp:positionH>
              <wp:positionV relativeFrom="page">
                <wp:align>top</wp:align>
              </wp:positionV>
              <wp:extent cx="819150" cy="485775"/>
              <wp:effectExtent l="0" t="0" r="0" b="9525"/>
              <wp:wrapNone/>
              <wp:docPr id="64333310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29DD9DD" w14:textId="2CBBFAFB"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3CB27"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fill o:detectmouseclick="t"/>
              <v:textbox style="mso-fit-shape-to-text:t" inset="0,15pt,0,0">
                <w:txbxContent>
                  <w:p w14:paraId="729DD9DD" w14:textId="2CBBFAFB"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E72F" w14:textId="5C372D2E" w:rsidR="00D560DC" w:rsidRDefault="00F93023" w:rsidP="00F93023">
    <w:pPr>
      <w:pStyle w:val="Header"/>
    </w:pPr>
    <w:r>
      <w:rPr>
        <w:noProof/>
      </w:rPr>
      <w:drawing>
        <wp:anchor distT="0" distB="0" distL="114300" distR="114300" simplePos="0" relativeHeight="251684864" behindDoc="1" locked="0" layoutInCell="1" allowOverlap="1" wp14:anchorId="419D7C10" wp14:editId="4BCD1FF1">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0150" w14:textId="206FCEB7" w:rsidR="00D560DC" w:rsidRDefault="00A31D86" w:rsidP="00E2751F">
    <w:pPr>
      <w:pStyle w:val="Header"/>
      <w:spacing w:after="200"/>
      <w:jc w:val="right"/>
    </w:pPr>
    <w:r>
      <w:rPr>
        <w:noProof/>
      </w:rPr>
      <w:drawing>
        <wp:anchor distT="0" distB="0" distL="114300" distR="114300" simplePos="0" relativeHeight="251682816" behindDoc="1" locked="0" layoutInCell="1" allowOverlap="1" wp14:anchorId="620CC158" wp14:editId="5D57E9D2">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r w:rsidR="00DD41A1">
      <w:t>Vietnamese</w:t>
    </w:r>
  </w:p>
  <w:p w14:paraId="23A4D983" w14:textId="77777777" w:rsidR="00DD41A1" w:rsidRPr="00D560DC" w:rsidRDefault="00DD41A1" w:rsidP="00DD41A1">
    <w:pPr>
      <w:pStyle w:val="Header"/>
      <w:spacing w:after="20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74717006">
    <w:abstractNumId w:val="14"/>
  </w:num>
  <w:num w:numId="2" w16cid:durableId="538862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6116413">
    <w:abstractNumId w:val="13"/>
  </w:num>
  <w:num w:numId="4" w16cid:durableId="1670519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989617">
    <w:abstractNumId w:val="11"/>
  </w:num>
  <w:num w:numId="6" w16cid:durableId="12613691">
    <w:abstractNumId w:val="12"/>
  </w:num>
  <w:num w:numId="7" w16cid:durableId="1902859039">
    <w:abstractNumId w:val="9"/>
  </w:num>
  <w:num w:numId="8" w16cid:durableId="2117021260">
    <w:abstractNumId w:val="7"/>
  </w:num>
  <w:num w:numId="9" w16cid:durableId="1121414906">
    <w:abstractNumId w:val="6"/>
  </w:num>
  <w:num w:numId="10" w16cid:durableId="1198931815">
    <w:abstractNumId w:val="5"/>
  </w:num>
  <w:num w:numId="11" w16cid:durableId="1476484634">
    <w:abstractNumId w:val="4"/>
  </w:num>
  <w:num w:numId="12" w16cid:durableId="1163425972">
    <w:abstractNumId w:val="8"/>
  </w:num>
  <w:num w:numId="13" w16cid:durableId="717822389">
    <w:abstractNumId w:val="3"/>
  </w:num>
  <w:num w:numId="14" w16cid:durableId="175313602">
    <w:abstractNumId w:val="2"/>
  </w:num>
  <w:num w:numId="15" w16cid:durableId="1436903435">
    <w:abstractNumId w:val="1"/>
  </w:num>
  <w:num w:numId="16" w16cid:durableId="1386874500">
    <w:abstractNumId w:val="0"/>
  </w:num>
  <w:num w:numId="17" w16cid:durableId="1388140117">
    <w:abstractNumId w:val="10"/>
  </w:num>
  <w:num w:numId="18" w16cid:durableId="1090396171">
    <w:abstractNumId w:val="0"/>
  </w:num>
  <w:num w:numId="19" w16cid:durableId="1997369054">
    <w:abstractNumId w:val="1"/>
  </w:num>
  <w:num w:numId="20" w16cid:durableId="964971784">
    <w:abstractNumId w:val="2"/>
  </w:num>
  <w:num w:numId="21" w16cid:durableId="931357176">
    <w:abstractNumId w:val="3"/>
  </w:num>
  <w:num w:numId="22" w16cid:durableId="1755274040">
    <w:abstractNumId w:val="8"/>
  </w:num>
  <w:num w:numId="23" w16cid:durableId="741025049">
    <w:abstractNumId w:val="4"/>
  </w:num>
  <w:num w:numId="24" w16cid:durableId="1862930945">
    <w:abstractNumId w:val="5"/>
  </w:num>
  <w:num w:numId="25" w16cid:durableId="1206453729">
    <w:abstractNumId w:val="6"/>
  </w:num>
  <w:num w:numId="26" w16cid:durableId="1079328328">
    <w:abstractNumId w:val="7"/>
  </w:num>
  <w:num w:numId="27" w16cid:durableId="1935548083">
    <w:abstractNumId w:val="0"/>
  </w:num>
  <w:num w:numId="28" w16cid:durableId="1315987691">
    <w:abstractNumId w:val="1"/>
  </w:num>
  <w:num w:numId="29" w16cid:durableId="601911155">
    <w:abstractNumId w:val="2"/>
  </w:num>
  <w:num w:numId="30" w16cid:durableId="898786821">
    <w:abstractNumId w:val="3"/>
  </w:num>
  <w:num w:numId="31" w16cid:durableId="1786465152">
    <w:abstractNumId w:val="8"/>
  </w:num>
  <w:num w:numId="32" w16cid:durableId="1978100386">
    <w:abstractNumId w:val="4"/>
  </w:num>
  <w:num w:numId="33" w16cid:durableId="1997755653">
    <w:abstractNumId w:val="5"/>
  </w:num>
  <w:num w:numId="34" w16cid:durableId="1457599398">
    <w:abstractNumId w:val="6"/>
  </w:num>
  <w:num w:numId="35" w16cid:durableId="702942280">
    <w:abstractNumId w:val="7"/>
  </w:num>
  <w:num w:numId="36" w16cid:durableId="1364137583">
    <w:abstractNumId w:val="0"/>
  </w:num>
  <w:num w:numId="37" w16cid:durableId="1190294246">
    <w:abstractNumId w:val="1"/>
  </w:num>
  <w:num w:numId="38" w16cid:durableId="1121995913">
    <w:abstractNumId w:val="2"/>
  </w:num>
  <w:num w:numId="39" w16cid:durableId="225651109">
    <w:abstractNumId w:val="3"/>
  </w:num>
  <w:num w:numId="40" w16cid:durableId="1202937117">
    <w:abstractNumId w:val="8"/>
  </w:num>
  <w:num w:numId="41" w16cid:durableId="803162120">
    <w:abstractNumId w:val="4"/>
  </w:num>
  <w:num w:numId="42" w16cid:durableId="11345059">
    <w:abstractNumId w:val="5"/>
  </w:num>
  <w:num w:numId="43" w16cid:durableId="757407760">
    <w:abstractNumId w:val="6"/>
  </w:num>
  <w:num w:numId="44" w16cid:durableId="1839805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7E66"/>
    <w:rsid w:val="0003434C"/>
    <w:rsid w:val="00061D6A"/>
    <w:rsid w:val="00073057"/>
    <w:rsid w:val="00082701"/>
    <w:rsid w:val="000B18A7"/>
    <w:rsid w:val="000D34E8"/>
    <w:rsid w:val="000F0D02"/>
    <w:rsid w:val="00163226"/>
    <w:rsid w:val="00172A5A"/>
    <w:rsid w:val="00197EC9"/>
    <w:rsid w:val="001B3342"/>
    <w:rsid w:val="001D7D7E"/>
    <w:rsid w:val="001E3443"/>
    <w:rsid w:val="002060BF"/>
    <w:rsid w:val="002113F8"/>
    <w:rsid w:val="00235450"/>
    <w:rsid w:val="00281BC3"/>
    <w:rsid w:val="002A77A4"/>
    <w:rsid w:val="002B5E7A"/>
    <w:rsid w:val="002C26E8"/>
    <w:rsid w:val="002D27AE"/>
    <w:rsid w:val="002E6944"/>
    <w:rsid w:val="002E6FA4"/>
    <w:rsid w:val="003703EC"/>
    <w:rsid w:val="003736AE"/>
    <w:rsid w:val="0038061E"/>
    <w:rsid w:val="003932FC"/>
    <w:rsid w:val="0039793D"/>
    <w:rsid w:val="003A2DD5"/>
    <w:rsid w:val="003B36D9"/>
    <w:rsid w:val="003E6D1E"/>
    <w:rsid w:val="003F6E9A"/>
    <w:rsid w:val="0041233C"/>
    <w:rsid w:val="00432A99"/>
    <w:rsid w:val="004B3D3F"/>
    <w:rsid w:val="004C7058"/>
    <w:rsid w:val="004E540A"/>
    <w:rsid w:val="005006F4"/>
    <w:rsid w:val="005207B5"/>
    <w:rsid w:val="00524B9A"/>
    <w:rsid w:val="00527D37"/>
    <w:rsid w:val="00535C06"/>
    <w:rsid w:val="005958B1"/>
    <w:rsid w:val="005A4D7E"/>
    <w:rsid w:val="005D2DE6"/>
    <w:rsid w:val="005F6197"/>
    <w:rsid w:val="00610E42"/>
    <w:rsid w:val="00635A19"/>
    <w:rsid w:val="006560D7"/>
    <w:rsid w:val="006678DA"/>
    <w:rsid w:val="006823E2"/>
    <w:rsid w:val="006D39AF"/>
    <w:rsid w:val="006E174F"/>
    <w:rsid w:val="00701E99"/>
    <w:rsid w:val="007148D0"/>
    <w:rsid w:val="007157D5"/>
    <w:rsid w:val="007661CA"/>
    <w:rsid w:val="00774D2A"/>
    <w:rsid w:val="007B0499"/>
    <w:rsid w:val="007B4244"/>
    <w:rsid w:val="007C148B"/>
    <w:rsid w:val="007C63A0"/>
    <w:rsid w:val="0080053F"/>
    <w:rsid w:val="00844530"/>
    <w:rsid w:val="00845E13"/>
    <w:rsid w:val="00853B77"/>
    <w:rsid w:val="00865346"/>
    <w:rsid w:val="00883F0D"/>
    <w:rsid w:val="00891C26"/>
    <w:rsid w:val="008A340B"/>
    <w:rsid w:val="008B45E8"/>
    <w:rsid w:val="00901119"/>
    <w:rsid w:val="00915C4E"/>
    <w:rsid w:val="00916741"/>
    <w:rsid w:val="0092180E"/>
    <w:rsid w:val="009426C5"/>
    <w:rsid w:val="0095530D"/>
    <w:rsid w:val="00965793"/>
    <w:rsid w:val="00966287"/>
    <w:rsid w:val="009B02F7"/>
    <w:rsid w:val="009C01BF"/>
    <w:rsid w:val="009F1F77"/>
    <w:rsid w:val="00A2470F"/>
    <w:rsid w:val="00A31D86"/>
    <w:rsid w:val="00A62134"/>
    <w:rsid w:val="00AB76A4"/>
    <w:rsid w:val="00AF121B"/>
    <w:rsid w:val="00AF71F9"/>
    <w:rsid w:val="00B02E0C"/>
    <w:rsid w:val="00B349F8"/>
    <w:rsid w:val="00B612DA"/>
    <w:rsid w:val="00B91482"/>
    <w:rsid w:val="00BA4643"/>
    <w:rsid w:val="00BC2448"/>
    <w:rsid w:val="00C1181F"/>
    <w:rsid w:val="00C465E0"/>
    <w:rsid w:val="00C579DD"/>
    <w:rsid w:val="00C70287"/>
    <w:rsid w:val="00C70717"/>
    <w:rsid w:val="00C72181"/>
    <w:rsid w:val="00CF3AC6"/>
    <w:rsid w:val="00CF40FC"/>
    <w:rsid w:val="00D06FDA"/>
    <w:rsid w:val="00D11558"/>
    <w:rsid w:val="00D43D9C"/>
    <w:rsid w:val="00D50739"/>
    <w:rsid w:val="00D548FC"/>
    <w:rsid w:val="00D560DC"/>
    <w:rsid w:val="00D67D1B"/>
    <w:rsid w:val="00D83C95"/>
    <w:rsid w:val="00D86609"/>
    <w:rsid w:val="00D93E36"/>
    <w:rsid w:val="00DB5904"/>
    <w:rsid w:val="00DB5D01"/>
    <w:rsid w:val="00DB786A"/>
    <w:rsid w:val="00DD41A1"/>
    <w:rsid w:val="00DD6962"/>
    <w:rsid w:val="00E0199B"/>
    <w:rsid w:val="00E06FAF"/>
    <w:rsid w:val="00E2751F"/>
    <w:rsid w:val="00E27AE8"/>
    <w:rsid w:val="00E37DC0"/>
    <w:rsid w:val="00E47880"/>
    <w:rsid w:val="00E47EE2"/>
    <w:rsid w:val="00E65022"/>
    <w:rsid w:val="00E73A4B"/>
    <w:rsid w:val="00ED2F56"/>
    <w:rsid w:val="00ED328D"/>
    <w:rsid w:val="00EF16B7"/>
    <w:rsid w:val="00F52C02"/>
    <w:rsid w:val="00F57682"/>
    <w:rsid w:val="00F62279"/>
    <w:rsid w:val="00F627BB"/>
    <w:rsid w:val="00F64FDB"/>
    <w:rsid w:val="00F93023"/>
    <w:rsid w:val="00FA3109"/>
    <w:rsid w:val="00FB1D7F"/>
    <w:rsid w:val="00FB334E"/>
    <w:rsid w:val="00FB7C1E"/>
    <w:rsid w:val="00FC43A1"/>
    <w:rsid w:val="00FD4E53"/>
    <w:rsid w:val="00FD52F5"/>
    <w:rsid w:val="00FF408B"/>
    <w:rsid w:val="14C8474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231D1D">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231D1D"/>
    <w:rsid w:val="002402EE"/>
    <w:rsid w:val="00391459"/>
    <w:rsid w:val="003C43EA"/>
    <w:rsid w:val="003D5DA1"/>
    <w:rsid w:val="00497C0D"/>
    <w:rsid w:val="005006F4"/>
    <w:rsid w:val="00541492"/>
    <w:rsid w:val="00613703"/>
    <w:rsid w:val="007C63A0"/>
    <w:rsid w:val="00883F0D"/>
    <w:rsid w:val="00926DD4"/>
    <w:rsid w:val="009A6908"/>
    <w:rsid w:val="009B5F69"/>
    <w:rsid w:val="00A1402A"/>
    <w:rsid w:val="00A20BB8"/>
    <w:rsid w:val="00B7011C"/>
    <w:rsid w:val="00B81A4D"/>
    <w:rsid w:val="00C20F33"/>
    <w:rsid w:val="00D86609"/>
    <w:rsid w:val="00DE04DE"/>
    <w:rsid w:val="00E22CDA"/>
    <w:rsid w:val="00E27AE8"/>
    <w:rsid w:val="00EC035E"/>
    <w:rsid w:val="00F67D26"/>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BA51E-3D39-48D6-B97D-DD57A2D1334D}">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2.xml><?xml version="1.0" encoding="utf-8"?>
<ds:datastoreItem xmlns:ds="http://schemas.openxmlformats.org/officeDocument/2006/customXml" ds:itemID="{BBA8268B-9DCC-4544-8DBF-29176F58252D}"/>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E3191248-3266-4E40-B6F5-D791AA8FF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Cheaper Medicines – What the lower co-payment for PBS medicines means for you</vt:lpstr>
    </vt:vector>
  </TitlesOfParts>
  <Manager/>
  <Company/>
  <LinksUpToDate>false</LinksUpToDate>
  <CharactersWithSpaces>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Thuốc rẻ hơn – Khoản đồng thanh toán cho thuốc PBS thấp hơn ảnh hưởng quý vị như thế nào</dc:title>
  <dc:subject>Cheaper Medicines</dc:subject>
  <dc:creator>Australian Government Department of Health and Aged Care</dc:creator>
  <cp:keywords>PBS medicines; Cheaper Medicines</cp:keywords>
  <dc:description/>
  <cp:lastModifiedBy>Eddy</cp:lastModifiedBy>
  <cp:revision>11</cp:revision>
  <dcterms:created xsi:type="dcterms:W3CDTF">2026-01-13T21:59:00Z</dcterms:created>
  <dcterms:modified xsi:type="dcterms:W3CDTF">2026-01-27T23:52:00Z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5c8a1118,26587bf5,11ec61f3</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2b1701ca,61f6ab68,6cd8eb8e</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2026-01-13T21:59:15Z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abcd0931-fa7b-4291-9ec3-de624a2976e4</vt:lpwstr>
  </property>
  <property fmtid="{D5CDD505-2E9C-101B-9397-08002B2CF9AE}" pid="17" name="MSIP_Label_edd204cd-6aa2-46a1-bfaf-a0d9bcf7e7ca_ContentBits">
    <vt:lpwstr>3</vt:lpwstr>
  </property>
  <property fmtid="{D5CDD505-2E9C-101B-9397-08002B2CF9AE}" pid="18" name="MSIP_Label_edd204cd-6aa2-46a1-bfaf-a0d9bcf7e7ca_Tag">
    <vt:lpwstr>10, 0, 1, 2</vt:lpwstr>
  </property>
</Properties>
</file>