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7F40F" w14:textId="0B6E4C77" w:rsidR="00D560DC" w:rsidRDefault="00E2765A" w:rsidP="00172A5A">
      <w:pPr>
        <w:pStyle w:val="Title"/>
      </w:pPr>
      <w:sdt>
        <w:sdtPr>
          <w:rPr>
            <w:rFonts w:eastAsiaTheme="minorEastAsia"/>
            <w:spacing w:val="0"/>
            <w:kern w:val="0"/>
          </w:rPr>
          <w:alias w:val="Title"/>
          <w:tag w:val=""/>
          <w:id w:val="-992257587"/>
          <w:placeholder>
            <w:docPart w:val="703DC7EF0E061E4EB8321DCE211EFD8E"/>
          </w:placeholder>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64B55" w:rsidRPr="00864B55">
            <w:rPr>
              <w:rFonts w:eastAsiaTheme="minorEastAsia"/>
              <w:spacing w:val="0"/>
              <w:kern w:val="0"/>
            </w:rPr>
            <w:t>Medicamentos</w:t>
          </w:r>
          <w:proofErr w:type="spellEnd"/>
          <w:r w:rsidR="00864B55" w:rsidRPr="00864B55">
            <w:rPr>
              <w:rFonts w:eastAsiaTheme="minorEastAsia"/>
              <w:spacing w:val="0"/>
              <w:kern w:val="0"/>
            </w:rPr>
            <w:t xml:space="preserve"> </w:t>
          </w:r>
          <w:proofErr w:type="spellStart"/>
          <w:r w:rsidR="00864B55" w:rsidRPr="00864B55">
            <w:rPr>
              <w:rFonts w:eastAsiaTheme="minorEastAsia"/>
              <w:spacing w:val="0"/>
              <w:kern w:val="0"/>
            </w:rPr>
            <w:t>más</w:t>
          </w:r>
          <w:proofErr w:type="spellEnd"/>
          <w:r w:rsidR="00864B55" w:rsidRPr="00864B55">
            <w:rPr>
              <w:rFonts w:eastAsiaTheme="minorEastAsia"/>
              <w:spacing w:val="0"/>
              <w:kern w:val="0"/>
            </w:rPr>
            <w:t xml:space="preserve"> </w:t>
          </w:r>
          <w:proofErr w:type="spellStart"/>
          <w:r w:rsidR="00864B55" w:rsidRPr="00864B55">
            <w:rPr>
              <w:rFonts w:eastAsiaTheme="minorEastAsia"/>
              <w:spacing w:val="0"/>
              <w:kern w:val="0"/>
            </w:rPr>
            <w:t>baratos</w:t>
          </w:r>
          <w:proofErr w:type="spellEnd"/>
          <w:r w:rsidR="00864B55" w:rsidRPr="00864B55">
            <w:rPr>
              <w:rFonts w:eastAsiaTheme="minorEastAsia"/>
              <w:spacing w:val="0"/>
              <w:kern w:val="0"/>
            </w:rPr>
            <w:t xml:space="preserve"> – </w:t>
          </w:r>
          <w:proofErr w:type="spellStart"/>
          <w:r w:rsidR="00864B55" w:rsidRPr="00864B55">
            <w:rPr>
              <w:rFonts w:eastAsiaTheme="minorEastAsia"/>
              <w:spacing w:val="0"/>
              <w:kern w:val="0"/>
            </w:rPr>
            <w:t>Congelación</w:t>
          </w:r>
          <w:proofErr w:type="spellEnd"/>
          <w:r w:rsidR="00864B55" w:rsidRPr="00864B55">
            <w:rPr>
              <w:rFonts w:eastAsiaTheme="minorEastAsia"/>
              <w:spacing w:val="0"/>
              <w:kern w:val="0"/>
            </w:rPr>
            <w:t xml:space="preserve"> del </w:t>
          </w:r>
          <w:proofErr w:type="spellStart"/>
          <w:r w:rsidR="00864B55" w:rsidRPr="00864B55">
            <w:rPr>
              <w:rFonts w:eastAsiaTheme="minorEastAsia"/>
              <w:spacing w:val="0"/>
              <w:kern w:val="0"/>
            </w:rPr>
            <w:t>copago</w:t>
          </w:r>
          <w:proofErr w:type="spellEnd"/>
          <w:r w:rsidR="00864B55" w:rsidRPr="00864B55">
            <w:rPr>
              <w:rFonts w:eastAsiaTheme="minorEastAsia"/>
              <w:spacing w:val="0"/>
              <w:kern w:val="0"/>
            </w:rPr>
            <w:t xml:space="preserve"> del PBS para los </w:t>
          </w:r>
          <w:proofErr w:type="spellStart"/>
          <w:r w:rsidR="00864B55" w:rsidRPr="00864B55">
            <w:rPr>
              <w:rFonts w:eastAsiaTheme="minorEastAsia"/>
              <w:spacing w:val="0"/>
              <w:kern w:val="0"/>
            </w:rPr>
            <w:t>titulares</w:t>
          </w:r>
          <w:proofErr w:type="spellEnd"/>
          <w:r w:rsidR="00864B55" w:rsidRPr="00864B55">
            <w:rPr>
              <w:rFonts w:eastAsiaTheme="minorEastAsia"/>
              <w:spacing w:val="0"/>
              <w:kern w:val="0"/>
            </w:rPr>
            <w:t xml:space="preserve"> de una </w:t>
          </w:r>
          <w:proofErr w:type="spellStart"/>
          <w:r w:rsidR="00864B55" w:rsidRPr="00864B55">
            <w:rPr>
              <w:rFonts w:eastAsiaTheme="minorEastAsia"/>
              <w:spacing w:val="0"/>
              <w:kern w:val="0"/>
            </w:rPr>
            <w:t>tarjeta</w:t>
          </w:r>
          <w:proofErr w:type="spellEnd"/>
          <w:r w:rsidR="00864B55" w:rsidRPr="00864B55">
            <w:rPr>
              <w:rFonts w:eastAsiaTheme="minorEastAsia"/>
              <w:spacing w:val="0"/>
              <w:kern w:val="0"/>
            </w:rPr>
            <w:t xml:space="preserve"> de </w:t>
          </w:r>
          <w:proofErr w:type="spellStart"/>
          <w:r w:rsidR="00864B55" w:rsidRPr="00864B55">
            <w:rPr>
              <w:rFonts w:eastAsiaTheme="minorEastAsia"/>
              <w:spacing w:val="0"/>
              <w:kern w:val="0"/>
            </w:rPr>
            <w:t>concesiones</w:t>
          </w:r>
          <w:proofErr w:type="spellEnd"/>
        </w:sdtContent>
      </w:sdt>
    </w:p>
    <w:p w14:paraId="318DDEA2" w14:textId="06FF8ED2" w:rsidR="00172A5A" w:rsidRDefault="00864B55" w:rsidP="00864B55">
      <w:r w:rsidRPr="00864B55">
        <w:rPr>
          <w:lang w:val="es-AR"/>
        </w:rPr>
        <w:t>A partir del 1.º de enero de 2025, el Gobierno de Australia congeló el precio máximo que los titulares de una tarjeta de concesiones del Gobierno Federal pagarán por los medicamentos incluidos en la lista del Plan de Beneficios Farmacéuticos (PBS). La congelación limitó el precio de cada medicamento del PBS a $7,70, más cualquier sobrecargo que corresponda, hasta 2030, para facilitar el acceso a los medicamentos necesarios.</w:t>
      </w:r>
    </w:p>
    <w:p w14:paraId="2AA2B695" w14:textId="5A2AEA2E" w:rsidR="00172A5A" w:rsidRDefault="00864B55" w:rsidP="00864B55">
      <w:pPr>
        <w:pStyle w:val="Heading1"/>
      </w:pPr>
      <w:r w:rsidRPr="00864B55">
        <w:rPr>
          <w:bCs/>
          <w:lang w:val="es-AR"/>
        </w:rPr>
        <w:t xml:space="preserve">¿Qué es el </w:t>
      </w:r>
      <w:proofErr w:type="spellStart"/>
      <w:r w:rsidRPr="00864B55">
        <w:rPr>
          <w:bCs/>
          <w:lang w:val="es-ES_tradnl"/>
        </w:rPr>
        <w:t>Pharmaceutical</w:t>
      </w:r>
      <w:proofErr w:type="spellEnd"/>
      <w:r w:rsidRPr="00864B55">
        <w:rPr>
          <w:bCs/>
          <w:lang w:val="es-ES_tradnl"/>
        </w:rPr>
        <w:t xml:space="preserve"> </w:t>
      </w:r>
      <w:proofErr w:type="spellStart"/>
      <w:r w:rsidRPr="00864B55">
        <w:rPr>
          <w:bCs/>
          <w:lang w:val="es-ES_tradnl"/>
        </w:rPr>
        <w:t>Benefits</w:t>
      </w:r>
      <w:proofErr w:type="spellEnd"/>
      <w:r w:rsidRPr="00864B55">
        <w:rPr>
          <w:bCs/>
          <w:lang w:val="es-ES_tradnl"/>
        </w:rPr>
        <w:t xml:space="preserve"> </w:t>
      </w:r>
      <w:proofErr w:type="spellStart"/>
      <w:r w:rsidRPr="00864B55">
        <w:rPr>
          <w:bCs/>
          <w:lang w:val="es-ES_tradnl"/>
        </w:rPr>
        <w:t>Scheme</w:t>
      </w:r>
      <w:proofErr w:type="spellEnd"/>
      <w:r w:rsidRPr="00864B55">
        <w:rPr>
          <w:bCs/>
          <w:lang w:val="es-ES_tradnl"/>
        </w:rPr>
        <w:t xml:space="preserve"> (</w:t>
      </w:r>
      <w:proofErr w:type="spellStart"/>
      <w:r w:rsidRPr="00864B55">
        <w:rPr>
          <w:bCs/>
          <w:lang w:val="es-ES_tradnl"/>
        </w:rPr>
        <w:t>PBS</w:t>
      </w:r>
      <w:proofErr w:type="spellEnd"/>
      <w:r w:rsidRPr="00864B55">
        <w:rPr>
          <w:bCs/>
          <w:lang w:val="es-ES_tradnl"/>
        </w:rPr>
        <w:t>)?</w:t>
      </w:r>
    </w:p>
    <w:p w14:paraId="3F4341C7" w14:textId="0F858633" w:rsidR="00172A5A" w:rsidRDefault="00864B55" w:rsidP="00864B55">
      <w:r w:rsidRPr="00864B55">
        <w:rPr>
          <w:lang w:val="es-AR"/>
        </w:rPr>
        <w:t>El PBS (Plan de Beneficios Farmacéuticos) es un programa del Gobierno de Australia que subvenciona el costo de los medicamentos recetados para que sean más asequibles.</w:t>
      </w:r>
    </w:p>
    <w:p w14:paraId="123F4C5B" w14:textId="333B808A" w:rsidR="00172A5A" w:rsidRDefault="00864B55" w:rsidP="00864B55">
      <w:r w:rsidRPr="00864B55">
        <w:rPr>
          <w:lang w:val="es-AR"/>
        </w:rPr>
        <w:t>La cantidad máxima que usted pagará por cada receta se denomina “copago” del paciente por el medicamento del PBS, y el Gobierno paga el resto del costo del medicamento. La congelación del copago significa que el costo de sus medicamentos del PBS no aumentará, por lo que tendrá certeza a la hora de gestionar su salud.</w:t>
      </w:r>
    </w:p>
    <w:p w14:paraId="21610977" w14:textId="3E9A1C50" w:rsidR="00172A5A" w:rsidRPr="00172A5A" w:rsidRDefault="00864B55" w:rsidP="00864B55">
      <w:pPr>
        <w:pStyle w:val="Heading1"/>
      </w:pPr>
      <w:r w:rsidRPr="00864B55">
        <w:rPr>
          <w:bCs/>
          <w:lang w:val="es-AR"/>
        </w:rPr>
        <w:t>Lo que necesita saber sobre la congelación del copago del PBS</w:t>
      </w:r>
    </w:p>
    <w:p w14:paraId="22B4DBDF" w14:textId="7A1BB356" w:rsidR="00172A5A" w:rsidRDefault="00864B55" w:rsidP="00864B55">
      <w:pPr>
        <w:pStyle w:val="Heading2"/>
      </w:pPr>
      <w:r w:rsidRPr="00864B55">
        <w:rPr>
          <w:bCs/>
          <w:lang w:val="es-AR"/>
        </w:rPr>
        <w:t>Para pensionados y titulares de una tarjeta de concesiones del Gobierno Federal</w:t>
      </w:r>
    </w:p>
    <w:p w14:paraId="0F63B1FD" w14:textId="426B4B93" w:rsidR="00172A5A" w:rsidRDefault="00864B55" w:rsidP="00864B55">
      <w:r w:rsidRPr="00864B55">
        <w:rPr>
          <w:lang w:val="es-AR"/>
        </w:rPr>
        <w:t>El copago concesional para una receta del PBS se mantendrá en $7,70, más cualquier sobrecargo que corresponda, hasta 2030. Esto no corresponde a los medicamentos que no figuran en la lista del PBS.</w:t>
      </w:r>
    </w:p>
    <w:p w14:paraId="3BF0DE75" w14:textId="16BC6B4E" w:rsidR="00172A5A" w:rsidRDefault="00864B55" w:rsidP="00864B55">
      <w:pPr>
        <w:pStyle w:val="Heading2"/>
      </w:pPr>
      <w:proofErr w:type="spellStart"/>
      <w:r w:rsidRPr="00864B55">
        <w:rPr>
          <w:bCs/>
          <w:lang w:val="en-US"/>
        </w:rPr>
        <w:t>Descuento</w:t>
      </w:r>
      <w:proofErr w:type="spellEnd"/>
      <w:r w:rsidRPr="00864B55">
        <w:rPr>
          <w:bCs/>
          <w:lang w:val="en-US"/>
        </w:rPr>
        <w:t xml:space="preserve"> </w:t>
      </w:r>
      <w:proofErr w:type="spellStart"/>
      <w:r w:rsidRPr="00864B55">
        <w:rPr>
          <w:bCs/>
          <w:lang w:val="en-US"/>
        </w:rPr>
        <w:t>optativo</w:t>
      </w:r>
      <w:proofErr w:type="spellEnd"/>
      <w:r w:rsidRPr="00864B55">
        <w:rPr>
          <w:bCs/>
          <w:lang w:val="en-US"/>
        </w:rPr>
        <w:t xml:space="preserve"> de $1</w:t>
      </w:r>
    </w:p>
    <w:p w14:paraId="79C8D15F" w14:textId="581D67D7" w:rsidR="001D7D7E" w:rsidRDefault="00864B55" w:rsidP="00864B55">
      <w:r w:rsidRPr="00864B55">
        <w:rPr>
          <w:lang w:val="es-AR"/>
        </w:rPr>
        <w:t>El descuento optativo de $1 que los farmacéuticos pueden aplicar al costo de los medicamentos del PBS se reducirá gradualmente a partir del 1 de enero de 2025, mientras que el copago concesional se congelará. Se reducirá cada año en la cantidad de indexación que se habría aplicado a su copago hasta llegar a cero en 2030.</w:t>
      </w:r>
    </w:p>
    <w:p w14:paraId="5D438361" w14:textId="7715D621" w:rsidR="00172A5A" w:rsidRDefault="00864B55" w:rsidP="00864B55">
      <w:pPr>
        <w:pStyle w:val="Heading1"/>
      </w:pPr>
      <w:r w:rsidRPr="00864B55">
        <w:rPr>
          <w:lang w:val="es-AR"/>
        </w:rPr>
        <w:t>Cómo comprobar si su medicamento recetado está cubierto por el PBS</w:t>
      </w:r>
    </w:p>
    <w:p w14:paraId="1603E0B5" w14:textId="589120B0" w:rsidR="00172A5A" w:rsidRDefault="00864B55" w:rsidP="00864B55">
      <w:r w:rsidRPr="00864B55">
        <w:rPr>
          <w:lang w:val="es-AR"/>
        </w:rPr>
        <w:t>Hay tres formas de comprobar si su medicamento recetado está incluido en la lista del PBS:</w:t>
      </w:r>
    </w:p>
    <w:p w14:paraId="71AB8A8C" w14:textId="101C7A05" w:rsidR="00172A5A" w:rsidRPr="00281BC3" w:rsidRDefault="00864B55" w:rsidP="00864B55">
      <w:pPr>
        <w:pStyle w:val="NumberedList1"/>
      </w:pPr>
      <w:r w:rsidRPr="00864B55">
        <w:rPr>
          <w:lang w:val="es-AR"/>
        </w:rPr>
        <w:lastRenderedPageBreak/>
        <w:t>Pregunte a su médico o farmacéutico si su medicamento recetado figura en la lista del PBS.</w:t>
      </w:r>
    </w:p>
    <w:p w14:paraId="5F0C4C49" w14:textId="2F324692" w:rsidR="00172A5A" w:rsidRPr="00281BC3" w:rsidRDefault="00864B55" w:rsidP="00864B55">
      <w:pPr>
        <w:pStyle w:val="NumberedList1"/>
      </w:pPr>
      <w:r w:rsidRPr="00864B55">
        <w:rPr>
          <w:lang w:val="es-AR"/>
        </w:rPr>
        <w:t>Compruebe si su receta está marcada con «PBS/RPBS» (Plan de Beneficios Farmacéuticos de Repatriación para veteranos).</w:t>
      </w:r>
    </w:p>
    <w:p w14:paraId="4560F6D0" w14:textId="04A4D55E" w:rsidR="00172A5A" w:rsidRPr="00281BC3" w:rsidRDefault="00864B55" w:rsidP="00864B55">
      <w:pPr>
        <w:pStyle w:val="NumberedList1"/>
      </w:pPr>
      <w:r w:rsidRPr="00864B55">
        <w:rPr>
          <w:lang w:val="es-AR"/>
        </w:rPr>
        <w:t>Busque su medicamento en el sitio web del PBS por su nombre o ingrediente activo.</w:t>
      </w:r>
    </w:p>
    <w:p w14:paraId="006E105C" w14:textId="4A123D27" w:rsidR="00172A5A" w:rsidRPr="00172A5A" w:rsidRDefault="00864B55" w:rsidP="00864B55">
      <w:pPr>
        <w:pStyle w:val="Heading1"/>
      </w:pPr>
      <w:r w:rsidRPr="00864B55">
        <w:rPr>
          <w:bCs/>
          <w:lang w:val="en-US"/>
        </w:rPr>
        <w:t xml:space="preserve">Por </w:t>
      </w:r>
      <w:proofErr w:type="spellStart"/>
      <w:r w:rsidRPr="00864B55">
        <w:rPr>
          <w:bCs/>
          <w:lang w:val="en-US"/>
        </w:rPr>
        <w:t>qué</w:t>
      </w:r>
      <w:proofErr w:type="spellEnd"/>
      <w:r w:rsidRPr="00864B55">
        <w:rPr>
          <w:bCs/>
          <w:lang w:val="en-US"/>
        </w:rPr>
        <w:t xml:space="preserve"> es </w:t>
      </w:r>
      <w:proofErr w:type="spellStart"/>
      <w:r w:rsidRPr="00864B55">
        <w:rPr>
          <w:bCs/>
          <w:lang w:val="en-US"/>
        </w:rPr>
        <w:t>importante</w:t>
      </w:r>
      <w:proofErr w:type="spellEnd"/>
    </w:p>
    <w:p w14:paraId="19763F0A" w14:textId="2E020A82" w:rsidR="00172A5A" w:rsidRDefault="00864B55" w:rsidP="00864B55">
      <w:r w:rsidRPr="00864B55">
        <w:rPr>
          <w:lang w:val="es-AR"/>
        </w:rPr>
        <w:t>El costo máximo para el paciente de los medicamentos que figuran en la lista del PBS no aumentará hasta 2030. Esto mantendrá los medicamentos asequibles y aliviará la presión sobre los presupuestos familiares, por lo que usted no tendrá que demorar la compra de su medicamento debido al costo.</w:t>
      </w:r>
    </w:p>
    <w:p w14:paraId="685D1D27" w14:textId="449F9EA8" w:rsidR="00172A5A" w:rsidRDefault="00864B55" w:rsidP="00864B55">
      <w:pPr>
        <w:pStyle w:val="Heading1"/>
      </w:pPr>
      <w:r w:rsidRPr="00864B55">
        <w:rPr>
          <w:bCs/>
          <w:lang w:val="es-AR"/>
        </w:rPr>
        <w:t>Hable con su farmacéutico sobre el costo de los medicamentos</w:t>
      </w:r>
    </w:p>
    <w:p w14:paraId="57344130" w14:textId="1936F11D" w:rsidR="00172A5A" w:rsidRDefault="00864B55" w:rsidP="00864B55">
      <w:r w:rsidRPr="00864B55">
        <w:rPr>
          <w:lang w:val="es-AR"/>
        </w:rPr>
        <w:t>Algunos medicamentos incluidos en la lista del PBS cuestan menos que el copago del paciente. Los precios de estos medicamentos pueden variar de una farmacia a otra.</w:t>
      </w:r>
    </w:p>
    <w:p w14:paraId="0AB5B2C5" w14:textId="5F56017E" w:rsidR="00172A5A" w:rsidRDefault="00864B55" w:rsidP="00864B55">
      <w:r w:rsidRPr="00864B55">
        <w:rPr>
          <w:lang w:val="es-AR"/>
        </w:rPr>
        <w:t>Si hay varias marcas del mismo medicamento disponibles, el costo puede variar. Elegir una marca más cara podría aumentar sus gastos de bolsillo.</w:t>
      </w:r>
    </w:p>
    <w:p w14:paraId="7797EB5B" w14:textId="20F640CD" w:rsidR="00172A5A" w:rsidRDefault="00864B55" w:rsidP="00864B55">
      <w:r w:rsidRPr="00864B55">
        <w:rPr>
          <w:lang w:val="es-AR"/>
        </w:rPr>
        <w:t>En la mayoría de los casos, la farmacia no puede cobrar más que el copago, excepto cuando corresponde aplicar un sobrecargo por marca a una marca específica de medicamento.</w:t>
      </w:r>
    </w:p>
    <w:p w14:paraId="4F45621D" w14:textId="21274FB8" w:rsidR="00172A5A" w:rsidRDefault="00864B55" w:rsidP="00864B55">
      <w:r w:rsidRPr="00864B55">
        <w:rPr>
          <w:lang w:val="es-AR"/>
        </w:rPr>
        <w:t>Su farmacéutico es una buena fuente de asesoramiento para gestionar los costos de sus medicamentos. A continuación encontrará algunas preguntas que podrá hacer cuando visite su farmacia.</w:t>
      </w:r>
    </w:p>
    <w:p w14:paraId="1A2A544B" w14:textId="0855CD6A" w:rsidR="00172A5A" w:rsidRPr="00864B55" w:rsidRDefault="00864B55" w:rsidP="00864B55">
      <w:pPr>
        <w:rPr>
          <w:bCs/>
        </w:rPr>
      </w:pPr>
      <w:r w:rsidRPr="00864B55">
        <w:rPr>
          <w:bCs/>
          <w:lang w:val="es-AR"/>
        </w:rPr>
        <w:t>«¿Este medicamento figura en la lista del PBS?»</w:t>
      </w:r>
    </w:p>
    <w:p w14:paraId="1CAADB91" w14:textId="2BA66E61" w:rsidR="00172A5A" w:rsidRDefault="00864B55" w:rsidP="00864B55">
      <w:r w:rsidRPr="00864B55">
        <w:rPr>
          <w:lang w:val="es-AR"/>
        </w:rPr>
        <w:t>No todas las recetas están incluidas en el PBS, por lo que vale la pena verificarlo para evitar costos inesperados.</w:t>
      </w:r>
    </w:p>
    <w:p w14:paraId="1E464F7D" w14:textId="661C964B" w:rsidR="00172A5A" w:rsidRPr="00864B55" w:rsidRDefault="00864B55" w:rsidP="00864B55">
      <w:pPr>
        <w:rPr>
          <w:bCs/>
        </w:rPr>
      </w:pPr>
      <w:r w:rsidRPr="00864B55">
        <w:rPr>
          <w:bCs/>
          <w:lang w:val="es-AR"/>
        </w:rPr>
        <w:t>«¿Existen alternativas genéricas o más baratas al medicamento que me han recetado?»</w:t>
      </w:r>
    </w:p>
    <w:p w14:paraId="39C5C1BC" w14:textId="6C42A1C6" w:rsidR="00172A5A" w:rsidRDefault="00864B55" w:rsidP="00864B55">
      <w:r w:rsidRPr="00864B55">
        <w:rPr>
          <w:lang w:val="es-AR"/>
        </w:rPr>
        <w:t>Los medicamentos genéricos contienen los mismos ingredientes activos y proporcionan los mismos beneficios terapéuticos que los medicamentos de marca, pero pueden ser más económicos.</w:t>
      </w:r>
    </w:p>
    <w:p w14:paraId="012FC21C" w14:textId="24C69F6A" w:rsidR="00172A5A" w:rsidRPr="00864B55" w:rsidRDefault="00864B55" w:rsidP="00864B55">
      <w:pPr>
        <w:rPr>
          <w:bCs/>
        </w:rPr>
      </w:pPr>
      <w:r w:rsidRPr="00864B55">
        <w:rPr>
          <w:bCs/>
          <w:lang w:val="es-AR"/>
        </w:rPr>
        <w:t>«¿Cuáles son las diferencias de precio entre las marcas disponibles para mi receta?»</w:t>
      </w:r>
    </w:p>
    <w:p w14:paraId="4DA5415D" w14:textId="30C100C6" w:rsidR="00172A5A" w:rsidRDefault="00864B55" w:rsidP="00864B55">
      <w:r w:rsidRPr="00864B55">
        <w:rPr>
          <w:lang w:val="es-AR"/>
        </w:rPr>
        <w:t>Los farmacéuticos pueden indicarle si otra marca ofrece los mismos beneficios a un costo inferior.</w:t>
      </w:r>
    </w:p>
    <w:p w14:paraId="7AFDEA12" w14:textId="5236D1C5" w:rsidR="00172A5A" w:rsidRDefault="00864B55" w:rsidP="00864B55">
      <w:r w:rsidRPr="00864B55">
        <w:rPr>
          <w:lang w:val="es-AR"/>
        </w:rPr>
        <w:t>Los farmacéuticos también pueden explicarle cómo funciona la Red de seguridad del PBS y cómo puede llevar un control de su gasto en medicamentos. No vacile en preguntar cómo lograr que sus medicamentos sean más asequibles.</w:t>
      </w:r>
    </w:p>
    <w:p w14:paraId="7A09B9AF" w14:textId="540D4B37" w:rsidR="00172A5A" w:rsidRPr="00172A5A" w:rsidRDefault="00864B55" w:rsidP="00864B55">
      <w:pPr>
        <w:pStyle w:val="Heading1"/>
      </w:pPr>
      <w:r w:rsidRPr="00864B55">
        <w:rPr>
          <w:bCs/>
          <w:lang w:val="en-US"/>
        </w:rPr>
        <w:lastRenderedPageBreak/>
        <w:t xml:space="preserve">Más </w:t>
      </w:r>
      <w:proofErr w:type="spellStart"/>
      <w:r w:rsidRPr="00864B55">
        <w:rPr>
          <w:bCs/>
          <w:lang w:val="en-US"/>
        </w:rPr>
        <w:t>formas</w:t>
      </w:r>
      <w:proofErr w:type="spellEnd"/>
      <w:r w:rsidRPr="00864B55">
        <w:rPr>
          <w:bCs/>
          <w:lang w:val="en-US"/>
        </w:rPr>
        <w:t xml:space="preserve"> de </w:t>
      </w:r>
      <w:proofErr w:type="spellStart"/>
      <w:r w:rsidRPr="00864B55">
        <w:rPr>
          <w:bCs/>
          <w:lang w:val="en-US"/>
        </w:rPr>
        <w:t>ahorrar</w:t>
      </w:r>
      <w:proofErr w:type="spellEnd"/>
    </w:p>
    <w:p w14:paraId="6225663C" w14:textId="54DCFD4E" w:rsidR="00172A5A" w:rsidRDefault="00864B55" w:rsidP="00864B55">
      <w:r w:rsidRPr="00864B55">
        <w:rPr>
          <w:lang w:val="es-AR"/>
        </w:rPr>
        <w:t>Si tiene una dolencia crónica estable, es posible que su medicamento esté disponible en una receta para 60 días. El suministro de su medicamento para 60 días en una sola receta significa menos viajes a la farmacia, lo que le ahorra tiempo y dinero.</w:t>
      </w:r>
    </w:p>
    <w:p w14:paraId="3D0687EC" w14:textId="69B18F2D" w:rsidR="00172A5A" w:rsidRDefault="00864B55" w:rsidP="00864B55">
      <w:r w:rsidRPr="00864B55">
        <w:rPr>
          <w:lang w:val="es-AR"/>
        </w:rPr>
        <w:t>Hay una gama de medicamentos del PBS disponibles con recetas para 60 días. Pregunte a su médico si su medicamento está incluido en la lista.</w:t>
      </w:r>
    </w:p>
    <w:p w14:paraId="276597C6" w14:textId="52A32288" w:rsidR="001D7D7E" w:rsidRDefault="00864B55" w:rsidP="00864B55">
      <w:pPr>
        <w:pStyle w:val="Heading1"/>
      </w:pPr>
      <w:r w:rsidRPr="00864B55">
        <w:rPr>
          <w:bCs/>
          <w:lang w:val="en-US"/>
        </w:rPr>
        <w:t xml:space="preserve">Más </w:t>
      </w:r>
      <w:proofErr w:type="spellStart"/>
      <w:r w:rsidRPr="00864B55">
        <w:rPr>
          <w:bCs/>
          <w:lang w:val="en-US"/>
        </w:rPr>
        <w:t>información</w:t>
      </w:r>
      <w:proofErr w:type="spellEnd"/>
    </w:p>
    <w:p w14:paraId="24EE5687" w14:textId="558EE3D1" w:rsidR="00172A5A" w:rsidRDefault="00864B55" w:rsidP="00864B55">
      <w:r w:rsidRPr="00864B55">
        <w:rPr>
          <w:lang w:val="es-AR"/>
        </w:rPr>
        <w:t>Hable con su farmacéutico o con el profesional que le receta los medicamentos para comprender mejor sus opciones y los costos de los medicamentos.</w:t>
      </w:r>
    </w:p>
    <w:p w14:paraId="75F13C1E" w14:textId="20BB71E0" w:rsidR="001D7D7E" w:rsidRPr="00AF121B" w:rsidRDefault="00864B55" w:rsidP="00864B55">
      <w:r w:rsidRPr="00864B55">
        <w:rPr>
          <w:lang w:val="es-AR"/>
        </w:rPr>
        <w:t xml:space="preserve">Para obtener más información sobre cómo la congelación del copago concesional del PBS puede ayudarle a usted y a su familia, y sobre las recetas para 60 días, visite: </w:t>
      </w:r>
      <w:r w:rsidR="001D7D7E" w:rsidRPr="001D7D7E">
        <w:t>https://www.health.gov.au/cheapermedicines</w:t>
      </w:r>
    </w:p>
    <w:sectPr w:rsidR="001D7D7E" w:rsidRPr="00AF121B" w:rsidSect="006823E2">
      <w:headerReference w:type="even" r:id="rId11"/>
      <w:headerReference w:type="default" r:id="rId12"/>
      <w:footerReference w:type="even" r:id="rId13"/>
      <w:footerReference w:type="default" r:id="rId14"/>
      <w:headerReference w:type="first" r:id="rId15"/>
      <w:footerReference w:type="first" r:id="rId16"/>
      <w:pgSz w:w="11906" w:h="16838" w:code="9"/>
      <w:pgMar w:top="1701" w:right="1021" w:bottom="1701" w:left="1021" w:header="567"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FFAAA" w14:textId="77777777" w:rsidR="00E2765A" w:rsidRDefault="00E2765A" w:rsidP="00D560DC">
      <w:pPr>
        <w:spacing w:before="0" w:after="0" w:line="240" w:lineRule="auto"/>
      </w:pPr>
      <w:r>
        <w:separator/>
      </w:r>
    </w:p>
  </w:endnote>
  <w:endnote w:type="continuationSeparator" w:id="0">
    <w:p w14:paraId="22D696CC" w14:textId="77777777" w:rsidR="00E2765A" w:rsidRDefault="00E2765A"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3788" w14:textId="70D1B6A7" w:rsidR="008E112C" w:rsidRDefault="008E112C">
    <w:pPr>
      <w:pStyle w:val="Footer"/>
    </w:pPr>
    <w:r>
      <w:rPr>
        <w:noProof/>
      </w:rPr>
      <mc:AlternateContent>
        <mc:Choice Requires="wps">
          <w:drawing>
            <wp:anchor distT="0" distB="0" distL="0" distR="0" simplePos="0" relativeHeight="251694080" behindDoc="0" locked="0" layoutInCell="1" allowOverlap="1" wp14:anchorId="385911B0" wp14:editId="4C0871DE">
              <wp:simplePos x="635" y="635"/>
              <wp:positionH relativeFrom="page">
                <wp:align>center</wp:align>
              </wp:positionH>
              <wp:positionV relativeFrom="page">
                <wp:align>bottom</wp:align>
              </wp:positionV>
              <wp:extent cx="819150" cy="485775"/>
              <wp:effectExtent l="0" t="0" r="0" b="0"/>
              <wp:wrapNone/>
              <wp:docPr id="30458422"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385911B0" id="_x0000_t202" coordsize="21600,21600" o:spt="202" path="m,l,21600r21600,l21600,xe">
              <v:stroke joinstyle="miter"/>
              <v:path gradientshapeok="t" o:connecttype="rect"/>
            </v:shapetype>
            <v:shape id="Text Box 5" o:spid="_x0000_s1028" type="#_x0000_t202" alt="UNOFFICIAL" style="position:absolute;margin-left:0;margin-top:0;width:64.5pt;height:38.2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aPDgIAABwEAAAOAAAAZHJzL2Uyb0RvYy54bWysU8Fu2zAMvQ/YPwi6L7aDZU2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" filled="f" stroked="f">
              <v:fill o:detectmouseclick="t"/>
              <v:textbox style="mso-fit-shape-to-text:t" inset="0,0,0,15pt">
                <w:txbxContent>
                  <w:p w14:paraId="0E7C61F1" w14:textId="54C61392"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721A" w14:textId="6C12D620" w:rsidR="0039793D" w:rsidRPr="0039793D" w:rsidRDefault="00C70287" w:rsidP="00420C58">
    <w:pPr>
      <w:pStyle w:val="Footer"/>
      <w:rPr>
        <w:color w:val="264F90" w:themeColor="accent2"/>
      </w:rPr>
    </w:pPr>
    <w:r>
      <w:rPr>
        <w:noProof/>
      </w:rPr>
      <w:drawing>
        <wp:anchor distT="0" distB="0" distL="114300" distR="114300" simplePos="0" relativeHeight="251686912" behindDoc="1" locked="0" layoutInCell="1" allowOverlap="1" wp14:anchorId="2CB15513" wp14:editId="2CB6D924">
          <wp:simplePos x="0" y="0"/>
          <wp:positionH relativeFrom="page">
            <wp:posOffset>635</wp:posOffset>
          </wp:positionH>
          <wp:positionV relativeFrom="page">
            <wp:posOffset>9247505</wp:posOffset>
          </wp:positionV>
          <wp:extent cx="7559675" cy="1435735"/>
          <wp:effectExtent l="0" t="0" r="0" b="0"/>
          <wp:wrapNone/>
          <wp:docPr id="322519342" name="Picture 322519342"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19342" name="Picture 322519342"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80768" behindDoc="0" locked="0" layoutInCell="1" allowOverlap="1" wp14:anchorId="5E758983" wp14:editId="465E66C3">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13802EC8"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5E758983">
              <v:stroke joinstyle="miter"/>
              <v:path gradientshapeok="t" o:connecttype="rect"/>
            </v:shapetype>
            <v:shape id="Text Box 11"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v:textbox inset="0,0,18mm,5mm">
                <w:txbxContent>
                  <w:p w:rsidR="00AF121B" w:rsidP="00AF121B" w:rsidRDefault="00AF121B" w14:paraId="13802EC8"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64B55">
          <w:t>Medicamentos</w:t>
        </w:r>
        <w:proofErr w:type="spellEnd"/>
        <w:r w:rsidR="00864B55">
          <w:t xml:space="preserve"> </w:t>
        </w:r>
        <w:proofErr w:type="spellStart"/>
        <w:r w:rsidR="00864B55">
          <w:t>más</w:t>
        </w:r>
        <w:proofErr w:type="spellEnd"/>
        <w:r w:rsidR="00864B55">
          <w:t xml:space="preserve"> </w:t>
        </w:r>
        <w:proofErr w:type="spellStart"/>
        <w:r w:rsidR="00864B55">
          <w:t>baratos</w:t>
        </w:r>
        <w:proofErr w:type="spellEnd"/>
        <w:r w:rsidR="00864B55">
          <w:t xml:space="preserve"> – </w:t>
        </w:r>
        <w:proofErr w:type="spellStart"/>
        <w:r w:rsidR="00864B55">
          <w:t>Congelación</w:t>
        </w:r>
        <w:proofErr w:type="spellEnd"/>
        <w:r w:rsidR="00864B55">
          <w:t xml:space="preserve"> del </w:t>
        </w:r>
        <w:proofErr w:type="spellStart"/>
        <w:r w:rsidR="00864B55">
          <w:t>copago</w:t>
        </w:r>
        <w:proofErr w:type="spellEnd"/>
        <w:r w:rsidR="00864B55">
          <w:t xml:space="preserve"> del PBS para los </w:t>
        </w:r>
        <w:proofErr w:type="spellStart"/>
        <w:r w:rsidR="00864B55">
          <w:t>titulares</w:t>
        </w:r>
        <w:proofErr w:type="spellEnd"/>
        <w:r w:rsidR="00864B55">
          <w:t xml:space="preserve"> de una </w:t>
        </w:r>
        <w:proofErr w:type="spellStart"/>
        <w:r w:rsidR="00864B55">
          <w:t>tarjeta</w:t>
        </w:r>
        <w:proofErr w:type="spellEnd"/>
        <w:r w:rsidR="00864B55">
          <w:t xml:space="preserve"> de </w:t>
        </w:r>
        <w:proofErr w:type="spellStart"/>
        <w:r w:rsidR="00864B55">
          <w:t>concesiones</w:t>
        </w:r>
        <w:proofErr w:type="spellEnd"/>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551A1" w14:textId="435EBF8E" w:rsidR="00D560DC" w:rsidRPr="00C70717" w:rsidRDefault="00C70287" w:rsidP="00420C58">
    <w:pPr>
      <w:pStyle w:val="NumberedList1"/>
      <w:numPr>
        <w:ilvl w:val="0"/>
        <w:numId w:val="0"/>
      </w:numPr>
    </w:pPr>
    <w:r>
      <w:rPr>
        <w:noProof/>
      </w:rPr>
      <w:drawing>
        <wp:anchor distT="0" distB="0" distL="114300" distR="114300" simplePos="0" relativeHeight="251688960" behindDoc="1" locked="0" layoutInCell="1" allowOverlap="1" wp14:anchorId="6E94BDD0" wp14:editId="7BACF6ED">
          <wp:simplePos x="0" y="0"/>
          <wp:positionH relativeFrom="page">
            <wp:posOffset>635</wp:posOffset>
          </wp:positionH>
          <wp:positionV relativeFrom="page">
            <wp:posOffset>9247505</wp:posOffset>
          </wp:positionV>
          <wp:extent cx="7559675" cy="1435735"/>
          <wp:effectExtent l="0" t="0" r="0" b="0"/>
          <wp:wrapNone/>
          <wp:docPr id="73312377" name="Picture 73312377" descr="Australian Government Department of Health and Aged Care logo and PB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377" name="Picture 73312377" descr="Australian Government Department of Health and Aged Care logo and PB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435735"/>
                  </a:xfrm>
                  <a:prstGeom prst="rect">
                    <a:avLst/>
                  </a:prstGeom>
                </pic:spPr>
              </pic:pic>
            </a:graphicData>
          </a:graphic>
          <wp14:sizeRelH relativeFrom="margin">
            <wp14:pctWidth>0</wp14:pctWidth>
          </wp14:sizeRelH>
          <wp14:sizeRelV relativeFrom="margin">
            <wp14:pctHeight>0</wp14:pctHeight>
          </wp14:sizeRelV>
        </wp:anchor>
      </w:drawing>
    </w:r>
    <w:r w:rsidR="00AF121B">
      <w:rPr>
        <w:noProof/>
        <w:lang w:eastAsia="en-AU"/>
      </w:rPr>
      <mc:AlternateContent>
        <mc:Choice Requires="wps">
          <w:drawing>
            <wp:anchor distT="0" distB="0" distL="114300" distR="114300" simplePos="0" relativeHeight="251664384" behindDoc="0" locked="0" layoutInCell="1" allowOverlap="1" wp14:anchorId="38F8A808" wp14:editId="07ED6EE1">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31303BE2" w14:textId="77777777" w:rsidR="0039793D" w:rsidRDefault="0039793D" w:rsidP="0039793D">
                          <w:pPr>
                            <w:jc w:val="right"/>
                          </w:pP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sdtfl="http://schemas.microsoft.com/office/word/2024/wordml/sdtformatlock" xmlns:w16sdtdh="http://schemas.microsoft.com/office/word/2020/wordml/sdtdatahash" xmlns:w16du="http://schemas.microsoft.com/office/word/2023/wordml/word16du" xmlns:oel="http://schemas.microsoft.com/office/2019/extlst">
          <w:pict>
            <v:shapetype id="_x0000_t202" coordsize="21600,21600" o:spt="202" path="m,l,21600r21600,l21600,xe" w14:anchorId="38F8A808">
              <v:stroke joinstyle="miter"/>
              <v:path gradientshapeok="t" o:connecttype="rect"/>
            </v:shapetype>
            <v:shape id="Text Box 20"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v:textbox inset="0,0,18mm,5mm">
                <w:txbxContent>
                  <w:p w:rsidR="0039793D" w:rsidP="0039793D" w:rsidRDefault="0039793D" w14:paraId="131EDF3E"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proofErr w:type="spellStart"/>
        <w:r w:rsidR="00864B55">
          <w:t>Medicamentos</w:t>
        </w:r>
        <w:proofErr w:type="spellEnd"/>
        <w:r w:rsidR="00864B55">
          <w:t xml:space="preserve"> </w:t>
        </w:r>
        <w:proofErr w:type="spellStart"/>
        <w:r w:rsidR="00864B55">
          <w:t>más</w:t>
        </w:r>
        <w:proofErr w:type="spellEnd"/>
        <w:r w:rsidR="00864B55">
          <w:t xml:space="preserve"> </w:t>
        </w:r>
        <w:proofErr w:type="spellStart"/>
        <w:r w:rsidR="00864B55">
          <w:t>baratos</w:t>
        </w:r>
        <w:proofErr w:type="spellEnd"/>
        <w:r w:rsidR="00864B55">
          <w:t xml:space="preserve"> – </w:t>
        </w:r>
        <w:proofErr w:type="spellStart"/>
        <w:r w:rsidR="00864B55">
          <w:t>Congelación</w:t>
        </w:r>
        <w:proofErr w:type="spellEnd"/>
        <w:r w:rsidR="00864B55">
          <w:t xml:space="preserve"> del </w:t>
        </w:r>
        <w:proofErr w:type="spellStart"/>
        <w:r w:rsidR="00864B55">
          <w:t>copago</w:t>
        </w:r>
        <w:proofErr w:type="spellEnd"/>
        <w:r w:rsidR="00864B55">
          <w:t xml:space="preserve"> del PBS para los </w:t>
        </w:r>
        <w:proofErr w:type="spellStart"/>
        <w:r w:rsidR="00864B55">
          <w:t>titulares</w:t>
        </w:r>
        <w:proofErr w:type="spellEnd"/>
        <w:r w:rsidR="00864B55">
          <w:t xml:space="preserve"> de una </w:t>
        </w:r>
        <w:proofErr w:type="spellStart"/>
        <w:r w:rsidR="00864B55">
          <w:t>tarjeta</w:t>
        </w:r>
        <w:proofErr w:type="spellEnd"/>
        <w:r w:rsidR="00864B55">
          <w:t xml:space="preserve"> de </w:t>
        </w:r>
        <w:proofErr w:type="spellStart"/>
        <w:r w:rsidR="00864B55">
          <w:t>concesiones</w:t>
        </w:r>
        <w:proofErr w:type="spellEnd"/>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0D5DC" w14:textId="77777777" w:rsidR="00E2765A" w:rsidRDefault="00E2765A" w:rsidP="00D560DC">
      <w:pPr>
        <w:spacing w:before="0" w:after="0" w:line="240" w:lineRule="auto"/>
      </w:pPr>
      <w:r>
        <w:separator/>
      </w:r>
    </w:p>
  </w:footnote>
  <w:footnote w:type="continuationSeparator" w:id="0">
    <w:p w14:paraId="0CE5176F" w14:textId="77777777" w:rsidR="00E2765A" w:rsidRDefault="00E2765A"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55FEC" w14:textId="6C615448" w:rsidR="008E112C" w:rsidRDefault="008E112C">
    <w:pPr>
      <w:pStyle w:val="Header"/>
    </w:pPr>
    <w:r>
      <w:rPr>
        <w:noProof/>
      </w:rPr>
      <mc:AlternateContent>
        <mc:Choice Requires="wps">
          <w:drawing>
            <wp:anchor distT="0" distB="0" distL="0" distR="0" simplePos="0" relativeHeight="251691008" behindDoc="0" locked="0" layoutInCell="1" allowOverlap="1" wp14:anchorId="6CEB3DA6" wp14:editId="117F183F">
              <wp:simplePos x="635" y="635"/>
              <wp:positionH relativeFrom="page">
                <wp:align>center</wp:align>
              </wp:positionH>
              <wp:positionV relativeFrom="page">
                <wp:align>top</wp:align>
              </wp:positionV>
              <wp:extent cx="819150" cy="485775"/>
              <wp:effectExtent l="0" t="0" r="0" b="9525"/>
              <wp:wrapNone/>
              <wp:docPr id="39713580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6CEB3DA6"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fill o:detectmouseclick="t"/>
              <v:textbox style="mso-fit-shape-to-text:t" inset="0,15pt,0,0">
                <w:txbxContent>
                  <w:p w14:paraId="525AA60D" w14:textId="7AA11A69" w:rsidR="008E112C" w:rsidRPr="008E112C" w:rsidRDefault="008E112C" w:rsidP="008E112C">
                    <w:pPr>
                      <w:spacing w:after="0"/>
                      <w:rPr>
                        <w:rFonts w:ascii="Aptos" w:eastAsia="Aptos" w:hAnsi="Aptos" w:cs="Aptos"/>
                        <w:noProof/>
                        <w:color w:val="FF0000"/>
                        <w:szCs w:val="24"/>
                      </w:rPr>
                    </w:pPr>
                    <w:r w:rsidRPr="008E112C">
                      <w:rPr>
                        <w:rFonts w:ascii="Aptos" w:eastAsia="Aptos" w:hAnsi="Aptos" w:cs="Aptos"/>
                        <w:noProof/>
                        <w:color w:val="FF0000"/>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0E72F" w14:textId="3589EA18" w:rsidR="00D560DC" w:rsidRDefault="00F93023" w:rsidP="00F93023">
    <w:pPr>
      <w:pStyle w:val="Header"/>
    </w:pPr>
    <w:r>
      <w:rPr>
        <w:noProof/>
      </w:rPr>
      <w:drawing>
        <wp:anchor distT="0" distB="0" distL="114300" distR="114300" simplePos="0" relativeHeight="251684864" behindDoc="1" locked="0" layoutInCell="1" allowOverlap="1" wp14:anchorId="419D7C10" wp14:editId="06E66846">
          <wp:simplePos x="0" y="0"/>
          <wp:positionH relativeFrom="page">
            <wp:posOffset>0</wp:posOffset>
          </wp:positionH>
          <wp:positionV relativeFrom="page">
            <wp:posOffset>0</wp:posOffset>
          </wp:positionV>
          <wp:extent cx="7560000" cy="838800"/>
          <wp:effectExtent l="0" t="0" r="0" b="0"/>
          <wp:wrapNone/>
          <wp:docPr id="1283353514" name="Picture 1283353514"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A0150" w14:textId="39A4A1A9" w:rsidR="00D560DC" w:rsidRPr="00D560DC" w:rsidRDefault="00A31D86" w:rsidP="009C28F2">
    <w:pPr>
      <w:pStyle w:val="Header"/>
      <w:spacing w:after="200"/>
      <w:jc w:val="right"/>
    </w:pPr>
    <w:r>
      <w:rPr>
        <w:noProof/>
      </w:rPr>
      <w:drawing>
        <wp:anchor distT="0" distB="0" distL="114300" distR="114300" simplePos="0" relativeHeight="251682816" behindDoc="1" locked="0" layoutInCell="1" allowOverlap="1" wp14:anchorId="620CC158" wp14:editId="3933273D">
          <wp:simplePos x="0" y="0"/>
          <wp:positionH relativeFrom="page">
            <wp:posOffset>0</wp:posOffset>
          </wp:positionH>
          <wp:positionV relativeFrom="page">
            <wp:posOffset>0</wp:posOffset>
          </wp:positionV>
          <wp:extent cx="7560000" cy="838800"/>
          <wp:effectExtent l="0" t="0" r="0" b="0"/>
          <wp:wrapNone/>
          <wp:docPr id="12" name="Picture 12" descr="Medi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edicare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838800"/>
                  </a:xfrm>
                  <a:prstGeom prst="rect">
                    <a:avLst/>
                  </a:prstGeom>
                </pic:spPr>
              </pic:pic>
            </a:graphicData>
          </a:graphic>
          <wp14:sizeRelH relativeFrom="margin">
            <wp14:pctWidth>0</wp14:pctWidth>
          </wp14:sizeRelH>
          <wp14:sizeRelV relativeFrom="margin">
            <wp14:pctHeight>0</wp14:pctHeight>
          </wp14:sizeRelV>
        </wp:anchor>
      </w:drawing>
    </w:r>
    <w:r w:rsidR="00864B55">
      <w:t>Spanish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4E"/>
    <w:rsid w:val="00017597"/>
    <w:rsid w:val="00027E66"/>
    <w:rsid w:val="0003434C"/>
    <w:rsid w:val="00061D6A"/>
    <w:rsid w:val="00073057"/>
    <w:rsid w:val="00082701"/>
    <w:rsid w:val="000B18A7"/>
    <w:rsid w:val="000D34E8"/>
    <w:rsid w:val="0014361F"/>
    <w:rsid w:val="00163226"/>
    <w:rsid w:val="00172A5A"/>
    <w:rsid w:val="00197EC9"/>
    <w:rsid w:val="001B3342"/>
    <w:rsid w:val="001D7D7E"/>
    <w:rsid w:val="001E3443"/>
    <w:rsid w:val="001F0F67"/>
    <w:rsid w:val="002060BF"/>
    <w:rsid w:val="002113F8"/>
    <w:rsid w:val="00235450"/>
    <w:rsid w:val="00281BC3"/>
    <w:rsid w:val="002A77A4"/>
    <w:rsid w:val="002B5C7D"/>
    <w:rsid w:val="002B5E7A"/>
    <w:rsid w:val="002C26E8"/>
    <w:rsid w:val="002D27AE"/>
    <w:rsid w:val="002E6FA4"/>
    <w:rsid w:val="003310E9"/>
    <w:rsid w:val="003703EC"/>
    <w:rsid w:val="0038061E"/>
    <w:rsid w:val="003932FC"/>
    <w:rsid w:val="0039793D"/>
    <w:rsid w:val="003B36D9"/>
    <w:rsid w:val="003E6D1E"/>
    <w:rsid w:val="003F6E9A"/>
    <w:rsid w:val="0041233C"/>
    <w:rsid w:val="00420C58"/>
    <w:rsid w:val="00432A99"/>
    <w:rsid w:val="004B3D3F"/>
    <w:rsid w:val="004C7058"/>
    <w:rsid w:val="004E540A"/>
    <w:rsid w:val="005006F4"/>
    <w:rsid w:val="00507420"/>
    <w:rsid w:val="005207B5"/>
    <w:rsid w:val="00524B9A"/>
    <w:rsid w:val="00527D37"/>
    <w:rsid w:val="00535C06"/>
    <w:rsid w:val="005958B1"/>
    <w:rsid w:val="005D2DE6"/>
    <w:rsid w:val="005F6197"/>
    <w:rsid w:val="00610E42"/>
    <w:rsid w:val="00635A19"/>
    <w:rsid w:val="006560D7"/>
    <w:rsid w:val="006678DA"/>
    <w:rsid w:val="006823E2"/>
    <w:rsid w:val="006D39AF"/>
    <w:rsid w:val="006E174F"/>
    <w:rsid w:val="00701E99"/>
    <w:rsid w:val="007148D0"/>
    <w:rsid w:val="007157D5"/>
    <w:rsid w:val="00730B22"/>
    <w:rsid w:val="00752ED4"/>
    <w:rsid w:val="007661CA"/>
    <w:rsid w:val="00774D2A"/>
    <w:rsid w:val="007B0499"/>
    <w:rsid w:val="007B4244"/>
    <w:rsid w:val="007C148B"/>
    <w:rsid w:val="007C63A0"/>
    <w:rsid w:val="0080053F"/>
    <w:rsid w:val="00844530"/>
    <w:rsid w:val="00845E13"/>
    <w:rsid w:val="00853B77"/>
    <w:rsid w:val="00864B55"/>
    <w:rsid w:val="00865346"/>
    <w:rsid w:val="00891C26"/>
    <w:rsid w:val="008A340B"/>
    <w:rsid w:val="008B45E8"/>
    <w:rsid w:val="008E112C"/>
    <w:rsid w:val="00901119"/>
    <w:rsid w:val="00915C4E"/>
    <w:rsid w:val="00916741"/>
    <w:rsid w:val="0092180E"/>
    <w:rsid w:val="009426C5"/>
    <w:rsid w:val="0095530D"/>
    <w:rsid w:val="00965793"/>
    <w:rsid w:val="009B02F7"/>
    <w:rsid w:val="009C01BF"/>
    <w:rsid w:val="009C28F2"/>
    <w:rsid w:val="009F1F77"/>
    <w:rsid w:val="00A2470F"/>
    <w:rsid w:val="00A31D86"/>
    <w:rsid w:val="00A62134"/>
    <w:rsid w:val="00AB76A4"/>
    <w:rsid w:val="00AF121B"/>
    <w:rsid w:val="00AF71F9"/>
    <w:rsid w:val="00B02E0C"/>
    <w:rsid w:val="00B349F8"/>
    <w:rsid w:val="00B612DA"/>
    <w:rsid w:val="00B91482"/>
    <w:rsid w:val="00BA4643"/>
    <w:rsid w:val="00BC2448"/>
    <w:rsid w:val="00C1181F"/>
    <w:rsid w:val="00C465E0"/>
    <w:rsid w:val="00C579DD"/>
    <w:rsid w:val="00C70287"/>
    <w:rsid w:val="00C70717"/>
    <w:rsid w:val="00C72181"/>
    <w:rsid w:val="00CF40FC"/>
    <w:rsid w:val="00D06FDA"/>
    <w:rsid w:val="00D11558"/>
    <w:rsid w:val="00D43D9C"/>
    <w:rsid w:val="00D50739"/>
    <w:rsid w:val="00D548FC"/>
    <w:rsid w:val="00D560DC"/>
    <w:rsid w:val="00D67D1B"/>
    <w:rsid w:val="00D83C95"/>
    <w:rsid w:val="00D93E36"/>
    <w:rsid w:val="00DB5904"/>
    <w:rsid w:val="00DB5D01"/>
    <w:rsid w:val="00DB786A"/>
    <w:rsid w:val="00DD6962"/>
    <w:rsid w:val="00E0199B"/>
    <w:rsid w:val="00E06FAF"/>
    <w:rsid w:val="00E2765A"/>
    <w:rsid w:val="00E37DC0"/>
    <w:rsid w:val="00E47880"/>
    <w:rsid w:val="00E47EE2"/>
    <w:rsid w:val="00E65022"/>
    <w:rsid w:val="00E73A4B"/>
    <w:rsid w:val="00ED2F56"/>
    <w:rsid w:val="00ED328D"/>
    <w:rsid w:val="00EF16B7"/>
    <w:rsid w:val="00EF5B7A"/>
    <w:rsid w:val="00F52C02"/>
    <w:rsid w:val="00F57682"/>
    <w:rsid w:val="00F62279"/>
    <w:rsid w:val="00F627BB"/>
    <w:rsid w:val="00F64FDB"/>
    <w:rsid w:val="00F93023"/>
    <w:rsid w:val="00FA1055"/>
    <w:rsid w:val="00FA3109"/>
    <w:rsid w:val="00FB1D7F"/>
    <w:rsid w:val="00FB334E"/>
    <w:rsid w:val="00FB7C1E"/>
    <w:rsid w:val="00FC43A1"/>
    <w:rsid w:val="00FD4E53"/>
    <w:rsid w:val="00FF408B"/>
    <w:rsid w:val="574FACB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7204"/>
  <w15:chartTrackingRefBased/>
  <w15:docId w15:val="{79B863BE-2BB8-4D4F-8FA3-78DF0A4D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F627BB"/>
    <w:pPr>
      <w:spacing w:before="0" w:after="0" w:line="240" w:lineRule="auto"/>
    </w:pPr>
    <w:rPr>
      <w:sz w:val="20"/>
    </w:rPr>
  </w:style>
  <w:style w:type="character" w:customStyle="1" w:styleId="FootnoteTextChar">
    <w:name w:val="Footnote Text Char"/>
    <w:basedOn w:val="DefaultParagraphFont"/>
    <w:link w:val="FootnoteText"/>
    <w:uiPriority w:val="99"/>
    <w:semiHidden/>
    <w:rsid w:val="00F627BB"/>
    <w:rPr>
      <w:rFonts w:ascii="Arial" w:hAnsi="Arial"/>
    </w:rPr>
  </w:style>
  <w:style w:type="character" w:styleId="FootnoteReference">
    <w:name w:val="footnote reference"/>
    <w:basedOn w:val="DefaultParagraphFont"/>
    <w:uiPriority w:val="99"/>
    <w:semiHidden/>
    <w:unhideWhenUsed/>
    <w:rsid w:val="00F627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03DC7EF0E061E4EB8321DCE211EFD8E"/>
        <w:category>
          <w:name w:val="General"/>
          <w:gallery w:val="placeholder"/>
        </w:category>
        <w:types>
          <w:type w:val="bbPlcHdr"/>
        </w:types>
        <w:behaviors>
          <w:behavior w:val="content"/>
        </w:behaviors>
        <w:guid w:val="{FF835651-A1B1-CF4E-BBC6-F17CCD179520}"/>
      </w:docPartPr>
      <w:docPartBody>
        <w:p w:rsidR="003C43EA" w:rsidRDefault="006B34C0">
          <w:pPr>
            <w:pStyle w:val="703DC7EF0E061E4EB8321DCE211EFD8E"/>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26"/>
    <w:rsid w:val="00093CAE"/>
    <w:rsid w:val="00095098"/>
    <w:rsid w:val="002B5C7D"/>
    <w:rsid w:val="003310E9"/>
    <w:rsid w:val="00391459"/>
    <w:rsid w:val="003C43EA"/>
    <w:rsid w:val="00497C0D"/>
    <w:rsid w:val="005006F4"/>
    <w:rsid w:val="00526B78"/>
    <w:rsid w:val="00541492"/>
    <w:rsid w:val="005F4C01"/>
    <w:rsid w:val="00613703"/>
    <w:rsid w:val="006B34C0"/>
    <w:rsid w:val="00752ED4"/>
    <w:rsid w:val="007C63A0"/>
    <w:rsid w:val="00926DD4"/>
    <w:rsid w:val="009A6908"/>
    <w:rsid w:val="009B5F69"/>
    <w:rsid w:val="00A1402A"/>
    <w:rsid w:val="00A20BB8"/>
    <w:rsid w:val="00B7011C"/>
    <w:rsid w:val="00B81A4D"/>
    <w:rsid w:val="00DE04DE"/>
    <w:rsid w:val="00E22CDA"/>
    <w:rsid w:val="00F67D26"/>
    <w:rsid w:val="00FF40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03DC7EF0E061E4EB8321DCE211EFD8E">
    <w:name w:val="703DC7EF0E061E4EB8321DCE211EFD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4c6c049d152c9fc5294cf5ec8035b36b">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cd18b9d8d0220a3019800f37b70d992e"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431C01-80CC-4316-9821-B58D609BE2AC}">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7DD342CC-7C97-4628-92D1-079F5C4DB1B4}"/>
</file>

<file path=customXml/itemProps4.xml><?xml version="1.0" encoding="utf-8"?>
<ds:datastoreItem xmlns:ds="http://schemas.openxmlformats.org/officeDocument/2006/customXml" ds:itemID="{60DA72FC-637E-43D4-B838-9D58FD40107C}">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4112</Characters>
  <Application>Microsoft Office Word</Application>
  <DocSecurity>0</DocSecurity>
  <Lines>137</Lines>
  <Paragraphs>33</Paragraphs>
  <ScaleCrop>false</ScaleCrop>
  <HeadingPairs>
    <vt:vector size="2" baseType="variant">
      <vt:variant>
        <vt:lpstr>Title</vt:lpstr>
      </vt:variant>
      <vt:variant>
        <vt:i4>1</vt:i4>
      </vt:variant>
    </vt:vector>
  </HeadingPairs>
  <TitlesOfParts>
    <vt:vector size="1" baseType="lpstr">
      <vt:lpstr>Cheaper Medicines – PBS co-payment freeze for concession card holders</vt:lpstr>
    </vt:vector>
  </TitlesOfParts>
  <Manager/>
  <Company/>
  <LinksUpToDate>false</LinksUpToDate>
  <CharactersWithSpaces>4846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Medicamentos más baratos – Congelación del copago del PBS para los titulares de una tarjeta de concesiones</dc:title>
  <dc:subject>Cheaper Medicines</dc:subject>
  <dc:creator>Australian Government Department of Health and Aged Care</dc:creator>
  <cp:keywords>Cheaper Medicines; PBS co-payment freeze</cp:keywords>
  <dc:description/>
  <cp:lastModifiedBy>Eddy Watson</cp:lastModifiedBy>
  <cp:revision>4</cp:revision>
  <dcterms:created xsi:type="dcterms:W3CDTF">2026-01-23T03:48:00Z</dcterms:created>
  <dcterms:modified xsi:type="dcterms:W3CDTF">2026-01-28T02:06:00Z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docLang">
    <vt:lpwstr>en</vt:lpwstr>
  </property>
  <property fmtid="{D5CDD505-2E9C-101B-9397-08002B2CF9AE}" pid="4" name="MediaServiceImageTags">
    <vt:lpwstr/>
  </property>
  <property fmtid="{D5CDD505-2E9C-101B-9397-08002B2CF9AE}" pid="5" name="ClassificationContentMarkingHeaderShapeIds">
    <vt:lpwstr>39f20abc,17abcfc0,cafe839</vt:lpwstr>
  </property>
  <property fmtid="{D5CDD505-2E9C-101B-9397-08002B2CF9AE}" pid="6" name="ClassificationContentMarkingHeaderFontProps">
    <vt:lpwstr>#ff0000,12,Aptos</vt:lpwstr>
  </property>
  <property fmtid="{D5CDD505-2E9C-101B-9397-08002B2CF9AE}" pid="7" name="ClassificationContentMarkingHeaderText">
    <vt:lpwstr>UNOFFICIAL</vt:lpwstr>
  </property>
  <property fmtid="{D5CDD505-2E9C-101B-9397-08002B2CF9AE}" pid="8" name="ClassificationContentMarkingFooterShapeIds">
    <vt:lpwstr>51543af3,1d0c236,5c86a4a6</vt:lpwstr>
  </property>
  <property fmtid="{D5CDD505-2E9C-101B-9397-08002B2CF9AE}" pid="9" name="ClassificationContentMarkingFooterFontProps">
    <vt:lpwstr>#ff0000,12,Aptos</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2026-01-13T22:05:53Z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0c139c6f-6310-4756-bf44-e5e4b9bbe3d6</vt:lpwstr>
  </property>
  <property fmtid="{D5CDD505-2E9C-101B-9397-08002B2CF9AE}" pid="17" name="MSIP_Label_edd204cd-6aa2-46a1-bfaf-a0d9bcf7e7ca_ContentBits">
    <vt:lpwstr>3</vt:lpwstr>
  </property>
  <property fmtid="{D5CDD505-2E9C-101B-9397-08002B2CF9AE}" pid="18" name="MSIP_Label_edd204cd-6aa2-46a1-bfaf-a0d9bcf7e7ca_Tag">
    <vt:lpwstr>10, 0, 1, 2</vt:lpwstr>
  </property>
</Properties>
</file>