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1716591D" w:rsidR="00D560DC" w:rsidRDefault="00E4601B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E4601B">
            <w:rPr>
              <w:rFonts w:eastAsiaTheme="minorEastAsia"/>
              <w:spacing w:val="0"/>
              <w:kern w:val="0"/>
            </w:rPr>
            <w:t>Medicinali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E4601B">
            <w:rPr>
              <w:rFonts w:eastAsiaTheme="minorEastAsia"/>
              <w:spacing w:val="0"/>
              <w:kern w:val="0"/>
            </w:rPr>
            <w:t>meno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E4601B">
            <w:rPr>
              <w:rFonts w:eastAsiaTheme="minorEastAsia"/>
              <w:spacing w:val="0"/>
              <w:kern w:val="0"/>
            </w:rPr>
            <w:t>costosi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– Grazie al </w:t>
          </w:r>
          <w:proofErr w:type="spellStart"/>
          <w:r w:rsidRPr="00E4601B">
            <w:rPr>
              <w:rFonts w:eastAsiaTheme="minorEastAsia"/>
              <w:spacing w:val="0"/>
              <w:kern w:val="0"/>
            </w:rPr>
            <w:t>blocco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del </w:t>
          </w:r>
          <w:proofErr w:type="spellStart"/>
          <w:r w:rsidRPr="00E4601B">
            <w:rPr>
              <w:rFonts w:eastAsiaTheme="minorEastAsia"/>
              <w:spacing w:val="0"/>
              <w:kern w:val="0"/>
            </w:rPr>
            <w:t>contributo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a </w:t>
          </w:r>
          <w:proofErr w:type="spellStart"/>
          <w:r w:rsidRPr="00E4601B">
            <w:rPr>
              <w:rFonts w:eastAsiaTheme="minorEastAsia"/>
              <w:spacing w:val="0"/>
              <w:kern w:val="0"/>
            </w:rPr>
            <w:t>carico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del </w:t>
          </w:r>
          <w:proofErr w:type="spellStart"/>
          <w:r w:rsidRPr="00E4601B">
            <w:rPr>
              <w:rFonts w:eastAsiaTheme="minorEastAsia"/>
              <w:spacing w:val="0"/>
              <w:kern w:val="0"/>
            </w:rPr>
            <w:t>paziente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per </w:t>
          </w:r>
          <w:proofErr w:type="spellStart"/>
          <w:r w:rsidRPr="00E4601B">
            <w:rPr>
              <w:rFonts w:eastAsiaTheme="minorEastAsia"/>
              <w:spacing w:val="0"/>
              <w:kern w:val="0"/>
            </w:rPr>
            <w:t>medicinali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E4601B">
            <w:rPr>
              <w:rFonts w:eastAsiaTheme="minorEastAsia"/>
              <w:spacing w:val="0"/>
              <w:kern w:val="0"/>
            </w:rPr>
            <w:t>rientranti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E4601B">
            <w:rPr>
              <w:rFonts w:eastAsiaTheme="minorEastAsia"/>
              <w:spacing w:val="0"/>
              <w:kern w:val="0"/>
            </w:rPr>
            <w:t>nel</w:t>
          </w:r>
          <w:proofErr w:type="spellEnd"/>
          <w:r w:rsidRPr="00E4601B">
            <w:rPr>
              <w:rFonts w:eastAsiaTheme="minorEastAsia"/>
              <w:spacing w:val="0"/>
              <w:kern w:val="0"/>
            </w:rPr>
            <w:t xml:space="preserve"> PBS</w:t>
          </w:r>
        </w:sdtContent>
      </w:sdt>
    </w:p>
    <w:p w14:paraId="1952275B" w14:textId="44604867" w:rsidR="00B718B5" w:rsidRDefault="00F22D24" w:rsidP="00F22D24">
      <w:r w:rsidRPr="00F22D24">
        <w:rPr>
          <w:lang w:val="it-IT"/>
        </w:rPr>
        <w:t>Gli australiani possono avvalersi di oltre 900 medicinali sovvenzionati prescritti dal medico rientranti nel piano farmaceutico nazionale (‘</w:t>
      </w:r>
      <w:proofErr w:type="spellStart"/>
      <w:r w:rsidRPr="00F22D24">
        <w:rPr>
          <w:lang w:val="it-IT"/>
        </w:rPr>
        <w:t>Pharmaceutical</w:t>
      </w:r>
      <w:proofErr w:type="spellEnd"/>
      <w:r w:rsidRPr="00F22D24">
        <w:rPr>
          <w:lang w:val="it-IT"/>
        </w:rPr>
        <w:t xml:space="preserve"> Benefits </w:t>
      </w:r>
      <w:proofErr w:type="spellStart"/>
      <w:r w:rsidRPr="00F22D24">
        <w:rPr>
          <w:lang w:val="it-IT"/>
        </w:rPr>
        <w:t>Scheme</w:t>
      </w:r>
      <w:proofErr w:type="spellEnd"/>
      <w:r w:rsidRPr="00F22D24">
        <w:rPr>
          <w:lang w:val="it-IT"/>
        </w:rPr>
        <w:t>’ o ‘PBS’, in inglese).</w:t>
      </w:r>
    </w:p>
    <w:p w14:paraId="75F13C1E" w14:textId="7E0A01E7" w:rsidR="001D7D7E" w:rsidRPr="00F22D24" w:rsidRDefault="00F22D24" w:rsidP="00F22D24">
      <w:r w:rsidRPr="00F22D24">
        <w:rPr>
          <w:lang w:val="it-IT"/>
        </w:rPr>
        <w:t xml:space="preserve">Se sei titolare di una Commonwealth </w:t>
      </w:r>
      <w:proofErr w:type="spellStart"/>
      <w:r w:rsidRPr="00F22D24">
        <w:rPr>
          <w:lang w:val="it-IT"/>
        </w:rPr>
        <w:t>concession</w:t>
      </w:r>
      <w:proofErr w:type="spellEnd"/>
      <w:r w:rsidRPr="00F22D24">
        <w:rPr>
          <w:lang w:val="it-IT"/>
        </w:rPr>
        <w:t xml:space="preserve"> card, il costo massino di un medicinale rientrante nel PBS è di $7,70, oltre a eventuali sovrapprezzi, fino al 2030.</w:t>
      </w:r>
    </w:p>
    <w:p w14:paraId="3024C7C5" w14:textId="17CCD8DC" w:rsidR="00B718B5" w:rsidRPr="00AF121B" w:rsidRDefault="00F22D24" w:rsidP="00F22D24">
      <w:r w:rsidRPr="00F22D24">
        <w:rPr>
          <w:lang w:val="it-IT"/>
        </w:rPr>
        <w:t xml:space="preserve">Per maggiori informazioni, visita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1007" w14:textId="77777777" w:rsidR="00106856" w:rsidRDefault="00106856" w:rsidP="00D560DC">
      <w:pPr>
        <w:spacing w:before="0" w:after="0" w:line="240" w:lineRule="auto"/>
      </w:pPr>
      <w:r>
        <w:separator/>
      </w:r>
    </w:p>
  </w:endnote>
  <w:endnote w:type="continuationSeparator" w:id="0">
    <w:p w14:paraId="185AEDE8" w14:textId="77777777" w:rsidR="00106856" w:rsidRDefault="0010685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05B18C66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E4601B">
          <w:t>Medicinali</w:t>
        </w:r>
        <w:proofErr w:type="spellEnd"/>
        <w:r w:rsidR="00E4601B">
          <w:t xml:space="preserve"> </w:t>
        </w:r>
        <w:proofErr w:type="spellStart"/>
        <w:r w:rsidR="00E4601B">
          <w:t>meno</w:t>
        </w:r>
        <w:proofErr w:type="spellEnd"/>
        <w:r w:rsidR="00E4601B">
          <w:t xml:space="preserve"> </w:t>
        </w:r>
        <w:proofErr w:type="spellStart"/>
        <w:r w:rsidR="00E4601B">
          <w:t>costosi</w:t>
        </w:r>
        <w:proofErr w:type="spellEnd"/>
        <w:r w:rsidR="00E4601B">
          <w:t xml:space="preserve"> – Grazie al </w:t>
        </w:r>
        <w:proofErr w:type="spellStart"/>
        <w:r w:rsidR="00E4601B">
          <w:t>blocco</w:t>
        </w:r>
        <w:proofErr w:type="spellEnd"/>
        <w:r w:rsidR="00E4601B">
          <w:t xml:space="preserve"> del </w:t>
        </w:r>
        <w:proofErr w:type="spellStart"/>
        <w:r w:rsidR="00E4601B">
          <w:t>contributo</w:t>
        </w:r>
        <w:proofErr w:type="spellEnd"/>
        <w:r w:rsidR="00E4601B">
          <w:t xml:space="preserve"> a </w:t>
        </w:r>
        <w:proofErr w:type="spellStart"/>
        <w:r w:rsidR="00E4601B">
          <w:t>carico</w:t>
        </w:r>
        <w:proofErr w:type="spellEnd"/>
        <w:r w:rsidR="00E4601B">
          <w:t xml:space="preserve"> del </w:t>
        </w:r>
        <w:proofErr w:type="spellStart"/>
        <w:r w:rsidR="00E4601B">
          <w:t>paziente</w:t>
        </w:r>
        <w:proofErr w:type="spellEnd"/>
        <w:r w:rsidR="00E4601B">
          <w:t xml:space="preserve"> per </w:t>
        </w:r>
        <w:proofErr w:type="spellStart"/>
        <w:r w:rsidR="00E4601B">
          <w:t>medicinali</w:t>
        </w:r>
        <w:proofErr w:type="spellEnd"/>
        <w:r w:rsidR="00E4601B">
          <w:t xml:space="preserve"> </w:t>
        </w:r>
        <w:proofErr w:type="spellStart"/>
        <w:r w:rsidR="00E4601B">
          <w:t>rientranti</w:t>
        </w:r>
        <w:proofErr w:type="spellEnd"/>
        <w:r w:rsidR="00E4601B">
          <w:t xml:space="preserve"> </w:t>
        </w:r>
        <w:proofErr w:type="spellStart"/>
        <w:r w:rsidR="00E4601B">
          <w:t>nel</w:t>
        </w:r>
        <w:proofErr w:type="spellEnd"/>
        <w:r w:rsidR="00E4601B">
          <w:t xml:space="preserve"> 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0F4B5AAA" w:rsidR="00D560DC" w:rsidRPr="00C70717" w:rsidRDefault="00C70287" w:rsidP="00EB0DD3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E4601B">
          <w:t>Medicinali</w:t>
        </w:r>
        <w:proofErr w:type="spellEnd"/>
        <w:r w:rsidR="00E4601B">
          <w:t xml:space="preserve"> </w:t>
        </w:r>
        <w:proofErr w:type="spellStart"/>
        <w:r w:rsidR="00E4601B">
          <w:t>meno</w:t>
        </w:r>
        <w:proofErr w:type="spellEnd"/>
        <w:r w:rsidR="00E4601B">
          <w:t xml:space="preserve"> </w:t>
        </w:r>
        <w:proofErr w:type="spellStart"/>
        <w:r w:rsidR="00E4601B">
          <w:t>costosi</w:t>
        </w:r>
        <w:proofErr w:type="spellEnd"/>
        <w:r w:rsidR="00E4601B">
          <w:t xml:space="preserve"> – Grazie al </w:t>
        </w:r>
        <w:proofErr w:type="spellStart"/>
        <w:r w:rsidR="00E4601B">
          <w:t>blocco</w:t>
        </w:r>
        <w:proofErr w:type="spellEnd"/>
        <w:r w:rsidR="00E4601B">
          <w:t xml:space="preserve"> del </w:t>
        </w:r>
        <w:proofErr w:type="spellStart"/>
        <w:r w:rsidR="00E4601B">
          <w:t>contributo</w:t>
        </w:r>
        <w:proofErr w:type="spellEnd"/>
        <w:r w:rsidR="00E4601B">
          <w:t xml:space="preserve"> a </w:t>
        </w:r>
        <w:proofErr w:type="spellStart"/>
        <w:r w:rsidR="00E4601B">
          <w:t>carico</w:t>
        </w:r>
        <w:proofErr w:type="spellEnd"/>
        <w:r w:rsidR="00E4601B">
          <w:t xml:space="preserve"> del </w:t>
        </w:r>
        <w:proofErr w:type="spellStart"/>
        <w:r w:rsidR="00E4601B">
          <w:t>paziente</w:t>
        </w:r>
        <w:proofErr w:type="spellEnd"/>
        <w:r w:rsidR="00E4601B">
          <w:t xml:space="preserve"> per </w:t>
        </w:r>
        <w:proofErr w:type="spellStart"/>
        <w:r w:rsidR="00E4601B">
          <w:t>medicinali</w:t>
        </w:r>
        <w:proofErr w:type="spellEnd"/>
        <w:r w:rsidR="00E4601B">
          <w:t xml:space="preserve"> </w:t>
        </w:r>
        <w:proofErr w:type="spellStart"/>
        <w:r w:rsidR="00E4601B">
          <w:t>rientranti</w:t>
        </w:r>
        <w:proofErr w:type="spellEnd"/>
        <w:r w:rsidR="00E4601B">
          <w:t xml:space="preserve"> </w:t>
        </w:r>
        <w:proofErr w:type="spellStart"/>
        <w:r w:rsidR="00E4601B">
          <w:t>nel</w:t>
        </w:r>
        <w:proofErr w:type="spellEnd"/>
        <w:r w:rsidR="00E4601B">
          <w:t xml:space="preserve"> 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5781" w14:textId="77777777" w:rsidR="00106856" w:rsidRDefault="0010685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16B9F36" w14:textId="77777777" w:rsidR="00106856" w:rsidRDefault="0010685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4C280EC6" w:rsidR="00D560DC" w:rsidRPr="00D560DC" w:rsidRDefault="00A31D86" w:rsidP="00E20F80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D24"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441613847">
    <w:abstractNumId w:val="14"/>
  </w:num>
  <w:num w:numId="2" w16cid:durableId="11493968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6643533">
    <w:abstractNumId w:val="13"/>
  </w:num>
  <w:num w:numId="4" w16cid:durableId="10746244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6319863">
    <w:abstractNumId w:val="11"/>
  </w:num>
  <w:num w:numId="6" w16cid:durableId="1483621606">
    <w:abstractNumId w:val="12"/>
  </w:num>
  <w:num w:numId="7" w16cid:durableId="1495533053">
    <w:abstractNumId w:val="9"/>
  </w:num>
  <w:num w:numId="8" w16cid:durableId="1217007597">
    <w:abstractNumId w:val="7"/>
  </w:num>
  <w:num w:numId="9" w16cid:durableId="1667510646">
    <w:abstractNumId w:val="6"/>
  </w:num>
  <w:num w:numId="10" w16cid:durableId="405617034">
    <w:abstractNumId w:val="5"/>
  </w:num>
  <w:num w:numId="11" w16cid:durableId="297228560">
    <w:abstractNumId w:val="4"/>
  </w:num>
  <w:num w:numId="12" w16cid:durableId="1918006534">
    <w:abstractNumId w:val="8"/>
  </w:num>
  <w:num w:numId="13" w16cid:durableId="356472158">
    <w:abstractNumId w:val="3"/>
  </w:num>
  <w:num w:numId="14" w16cid:durableId="1227254354">
    <w:abstractNumId w:val="2"/>
  </w:num>
  <w:num w:numId="15" w16cid:durableId="504438651">
    <w:abstractNumId w:val="1"/>
  </w:num>
  <w:num w:numId="16" w16cid:durableId="1978296782">
    <w:abstractNumId w:val="0"/>
  </w:num>
  <w:num w:numId="17" w16cid:durableId="1778137543">
    <w:abstractNumId w:val="10"/>
  </w:num>
  <w:num w:numId="18" w16cid:durableId="550075808">
    <w:abstractNumId w:val="0"/>
  </w:num>
  <w:num w:numId="19" w16cid:durableId="1580868180">
    <w:abstractNumId w:val="1"/>
  </w:num>
  <w:num w:numId="20" w16cid:durableId="435755148">
    <w:abstractNumId w:val="2"/>
  </w:num>
  <w:num w:numId="21" w16cid:durableId="626621111">
    <w:abstractNumId w:val="3"/>
  </w:num>
  <w:num w:numId="22" w16cid:durableId="1285380506">
    <w:abstractNumId w:val="8"/>
  </w:num>
  <w:num w:numId="23" w16cid:durableId="1625388370">
    <w:abstractNumId w:val="4"/>
  </w:num>
  <w:num w:numId="24" w16cid:durableId="1548951335">
    <w:abstractNumId w:val="5"/>
  </w:num>
  <w:num w:numId="25" w16cid:durableId="907155741">
    <w:abstractNumId w:val="6"/>
  </w:num>
  <w:num w:numId="26" w16cid:durableId="322437643">
    <w:abstractNumId w:val="7"/>
  </w:num>
  <w:num w:numId="27" w16cid:durableId="1690598171">
    <w:abstractNumId w:val="0"/>
  </w:num>
  <w:num w:numId="28" w16cid:durableId="1998262644">
    <w:abstractNumId w:val="1"/>
  </w:num>
  <w:num w:numId="29" w16cid:durableId="1187870178">
    <w:abstractNumId w:val="2"/>
  </w:num>
  <w:num w:numId="30" w16cid:durableId="326247208">
    <w:abstractNumId w:val="3"/>
  </w:num>
  <w:num w:numId="31" w16cid:durableId="763066106">
    <w:abstractNumId w:val="8"/>
  </w:num>
  <w:num w:numId="32" w16cid:durableId="999043914">
    <w:abstractNumId w:val="4"/>
  </w:num>
  <w:num w:numId="33" w16cid:durableId="1352411711">
    <w:abstractNumId w:val="5"/>
  </w:num>
  <w:num w:numId="34" w16cid:durableId="2044404786">
    <w:abstractNumId w:val="6"/>
  </w:num>
  <w:num w:numId="35" w16cid:durableId="829491857">
    <w:abstractNumId w:val="7"/>
  </w:num>
  <w:num w:numId="36" w16cid:durableId="325322241">
    <w:abstractNumId w:val="0"/>
  </w:num>
  <w:num w:numId="37" w16cid:durableId="520126438">
    <w:abstractNumId w:val="1"/>
  </w:num>
  <w:num w:numId="38" w16cid:durableId="1256597220">
    <w:abstractNumId w:val="2"/>
  </w:num>
  <w:num w:numId="39" w16cid:durableId="2074347594">
    <w:abstractNumId w:val="3"/>
  </w:num>
  <w:num w:numId="40" w16cid:durableId="244655806">
    <w:abstractNumId w:val="8"/>
  </w:num>
  <w:num w:numId="41" w16cid:durableId="1231308912">
    <w:abstractNumId w:val="4"/>
  </w:num>
  <w:num w:numId="42" w16cid:durableId="1304039361">
    <w:abstractNumId w:val="5"/>
  </w:num>
  <w:num w:numId="43" w16cid:durableId="1880556204">
    <w:abstractNumId w:val="6"/>
  </w:num>
  <w:num w:numId="44" w16cid:durableId="791362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106856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B36D9"/>
    <w:rsid w:val="003E6D1E"/>
    <w:rsid w:val="003F6E9A"/>
    <w:rsid w:val="0041233C"/>
    <w:rsid w:val="004217BB"/>
    <w:rsid w:val="00432A99"/>
    <w:rsid w:val="004B3D3F"/>
    <w:rsid w:val="004C7058"/>
    <w:rsid w:val="004D167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3C2E"/>
    <w:rsid w:val="006678DA"/>
    <w:rsid w:val="006823E2"/>
    <w:rsid w:val="006D39AF"/>
    <w:rsid w:val="006E174F"/>
    <w:rsid w:val="00701E99"/>
    <w:rsid w:val="007148D0"/>
    <w:rsid w:val="007157D5"/>
    <w:rsid w:val="00752ED4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45F38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640C3"/>
    <w:rsid w:val="00AB76A4"/>
    <w:rsid w:val="00AF121B"/>
    <w:rsid w:val="00AF71F9"/>
    <w:rsid w:val="00B02E0C"/>
    <w:rsid w:val="00B349F8"/>
    <w:rsid w:val="00B57BFE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20F80"/>
    <w:rsid w:val="00E37DC0"/>
    <w:rsid w:val="00E4601B"/>
    <w:rsid w:val="00E47880"/>
    <w:rsid w:val="00E47EE2"/>
    <w:rsid w:val="00E65022"/>
    <w:rsid w:val="00E73A4B"/>
    <w:rsid w:val="00E85E72"/>
    <w:rsid w:val="00EB0DD3"/>
    <w:rsid w:val="00ED2F56"/>
    <w:rsid w:val="00ED328D"/>
    <w:rsid w:val="00EF16B7"/>
    <w:rsid w:val="00F22D24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94EAD"/>
    <w:rsid w:val="00391459"/>
    <w:rsid w:val="003C43EA"/>
    <w:rsid w:val="00456D30"/>
    <w:rsid w:val="00497C0D"/>
    <w:rsid w:val="004D1678"/>
    <w:rsid w:val="005006F4"/>
    <w:rsid w:val="00541492"/>
    <w:rsid w:val="00613703"/>
    <w:rsid w:val="00752ED4"/>
    <w:rsid w:val="007C63A0"/>
    <w:rsid w:val="007E7C10"/>
    <w:rsid w:val="00845F38"/>
    <w:rsid w:val="00926DD4"/>
    <w:rsid w:val="009A6908"/>
    <w:rsid w:val="009B5F69"/>
    <w:rsid w:val="00A055D0"/>
    <w:rsid w:val="00A20BB8"/>
    <w:rsid w:val="00B81A4D"/>
    <w:rsid w:val="00D60602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CDFAA-C015-4786-8A52-D083FB9A5A9A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Medicinali meno costosi – Grazie al blocco del contributo a carico del paziente per medicinali rientranti nel PBS</dc:title>
  <dc:subject>Cheaper Medicines</dc:subject>
  <dc:creator>Australian Government Department of Health and Aged Care</dc:creator>
  <cp:keywords>Cheaper Medicines</cp:keywords>
  <dc:description/>
  <cp:lastModifiedBy>Eddy</cp:lastModifiedBy>
  <cp:revision>3</cp:revision>
  <dcterms:created xsi:type="dcterms:W3CDTF">2026-01-23T03:28:00Z</dcterms:created>
  <dcterms:modified xsi:type="dcterms:W3CDTF">2026-01-23T03:29:00Z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