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E05CBF7" w:rsidR="00D560DC" w:rsidRPr="007E30F6" w:rsidRDefault="0054149C" w:rsidP="006E174F">
      <w:pPr>
        <w:pStyle w:val="Title"/>
        <w:rPr>
          <w:lang w:val="el-GR"/>
        </w:rPr>
      </w:pPr>
      <w:sdt>
        <w:sdtPr>
          <w:rPr>
            <w:rFonts w:eastAsiaTheme="minorEastAsia"/>
            <w:spacing w:val="0"/>
            <w:kern w:val="0"/>
            <w:lang w:val="el-GR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54149C">
            <w:rPr>
              <w:rFonts w:eastAsiaTheme="minorEastAsia"/>
              <w:spacing w:val="0"/>
              <w:kern w:val="0"/>
              <w:lang w:val="el-GR"/>
            </w:rPr>
            <w:t>Φθηνότερα φάρμακα – Ακόμη πιο φθηνά από την 1η Ιανουαρίου 2026</w:t>
          </w:r>
        </w:sdtContent>
      </w:sdt>
    </w:p>
    <w:p w14:paraId="176C11FF" w14:textId="77777777" w:rsidR="007E30F6" w:rsidRPr="007E30F6" w:rsidRDefault="007E30F6" w:rsidP="007E30F6">
      <w:pPr>
        <w:rPr>
          <w:lang w:val="el-GR"/>
        </w:rPr>
      </w:pPr>
      <w:r w:rsidRPr="007E30F6">
        <w:rPr>
          <w:lang w:val="el-GR"/>
        </w:rPr>
        <w:t>Από την 1η Ιανουαρίου 2026, εάν έχετε κάρτα Medicare, θα πληρώνετε το πολύ $25 ανά συνταγή PBS, συν τυχόν ισχύουσες πριμοδοτήσεις, αντί για $31,60.</w:t>
      </w:r>
    </w:p>
    <w:p w14:paraId="27FB1BAF" w14:textId="77777777" w:rsidR="007E30F6" w:rsidRPr="007E30F6" w:rsidRDefault="007E30F6" w:rsidP="007E30F6">
      <w:pPr>
        <w:rPr>
          <w:lang w:val="el-GR"/>
        </w:rPr>
      </w:pPr>
      <w:r w:rsidRPr="007E30F6">
        <w:rPr>
          <w:lang w:val="el-GR"/>
        </w:rPr>
        <w:t>Οι κάτοχοι κάρτας εκπτώσεων θα συνεχίσουν να πληρώνουν $7,70.</w:t>
      </w:r>
    </w:p>
    <w:p w14:paraId="75F13C1E" w14:textId="6761DD51" w:rsidR="001D7D7E" w:rsidRPr="007E30F6" w:rsidRDefault="007E30F6" w:rsidP="007E30F6">
      <w:pPr>
        <w:rPr>
          <w:lang w:val="el-GR"/>
        </w:rPr>
      </w:pPr>
      <w:r w:rsidRPr="007E30F6">
        <w:rPr>
          <w:lang w:val="el-GR"/>
        </w:rPr>
        <w:t>Εξοικονομήστε χρήματα κάθε φορά που παίρνετε τα συνταγογραφούμενα φάρμακά σας.</w:t>
      </w:r>
    </w:p>
    <w:p w14:paraId="3024C7C5" w14:textId="2107C6C7" w:rsidR="00B718B5" w:rsidRPr="008F4836" w:rsidRDefault="008F4836" w:rsidP="008F4836">
      <w:pPr>
        <w:rPr>
          <w:lang w:val="el-GR"/>
        </w:rPr>
      </w:pPr>
      <w:r w:rsidRPr="008F4836">
        <w:rPr>
          <w:lang w:val="el-GR"/>
        </w:rPr>
        <w:t>Για περισσότερες πληροφορίες επισκεφθείτε</w:t>
      </w:r>
      <w:r w:rsidR="00B718B5" w:rsidRPr="008F4836">
        <w:rPr>
          <w:lang w:val="el-GR"/>
        </w:rPr>
        <w:t xml:space="preserve"> </w:t>
      </w:r>
      <w:r w:rsidR="00B718B5" w:rsidRPr="00B718B5">
        <w:t>https</w:t>
      </w:r>
      <w:r w:rsidR="00B718B5" w:rsidRPr="008F4836">
        <w:rPr>
          <w:lang w:val="el-GR"/>
        </w:rPr>
        <w:t>://</w:t>
      </w:r>
      <w:r w:rsidR="00B718B5" w:rsidRPr="00B718B5">
        <w:t>www</w:t>
      </w:r>
      <w:r w:rsidR="00B718B5" w:rsidRPr="008F4836">
        <w:rPr>
          <w:lang w:val="el-GR"/>
        </w:rPr>
        <w:t>.</w:t>
      </w:r>
      <w:r w:rsidR="00B718B5" w:rsidRPr="00B718B5">
        <w:t>health</w:t>
      </w:r>
      <w:r w:rsidR="00B718B5" w:rsidRPr="008F4836">
        <w:rPr>
          <w:lang w:val="el-GR"/>
        </w:rPr>
        <w:t>.</w:t>
      </w:r>
      <w:r w:rsidR="00B718B5" w:rsidRPr="00B718B5">
        <w:t>gov</w:t>
      </w:r>
      <w:r w:rsidR="00B718B5" w:rsidRPr="008F4836">
        <w:rPr>
          <w:lang w:val="el-GR"/>
        </w:rPr>
        <w:t>.</w:t>
      </w:r>
      <w:r w:rsidR="00B718B5" w:rsidRPr="00B718B5">
        <w:t>au</w:t>
      </w:r>
      <w:r w:rsidR="00B718B5" w:rsidRPr="008F4836">
        <w:rPr>
          <w:lang w:val="el-GR"/>
        </w:rPr>
        <w:t>/</w:t>
      </w:r>
      <w:r w:rsidR="00B718B5" w:rsidRPr="00B718B5">
        <w:t>cheapermedicines</w:t>
      </w:r>
      <w:r w:rsidR="00B718B5" w:rsidRPr="008F4836">
        <w:rPr>
          <w:lang w:val="el-GR"/>
        </w:rPr>
        <w:t xml:space="preserve"> </w:t>
      </w:r>
    </w:p>
    <w:sectPr w:rsidR="00B718B5" w:rsidRPr="008F4836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6F637" w14:textId="77777777" w:rsidR="007E3F87" w:rsidRDefault="007E3F87" w:rsidP="00D560DC">
      <w:pPr>
        <w:spacing w:before="0" w:after="0" w:line="240" w:lineRule="auto"/>
      </w:pPr>
      <w:r>
        <w:separator/>
      </w:r>
    </w:p>
  </w:endnote>
  <w:endnote w:type="continuationSeparator" w:id="0">
    <w:p w14:paraId="4A7C14B8" w14:textId="77777777" w:rsidR="007E3F87" w:rsidRDefault="007E3F8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71961D6A" w:rsidR="0039793D" w:rsidRPr="007E30F6" w:rsidRDefault="007E3F87" w:rsidP="0039793D">
    <w:pPr>
      <w:pStyle w:val="Footer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4149C">
          <w:rPr>
            <w:lang w:val="el-GR"/>
          </w:rPr>
          <w:t>Φθηνότερα φάρμακα – Ακόμη πιο φθηνά από την 1η Ιανουαρίου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62F97C8D" w:rsidR="00D560DC" w:rsidRPr="007E30F6" w:rsidRDefault="00C70287" w:rsidP="00E164FF">
    <w:pPr>
      <w:pStyle w:val="NumberedList1"/>
      <w:numPr>
        <w:ilvl w:val="0"/>
        <w:numId w:val="0"/>
      </w:numPr>
      <w:ind w:left="284"/>
      <w:rPr>
        <w:lang w:val="el-GR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4149C">
          <w:rPr>
            <w:lang w:val="el-GR"/>
          </w:rPr>
          <w:t>Φθηνότερα φάρμακα – Ακόμη πιο φθηνά από την 1η Ιανουαρίου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13FB4" w14:textId="77777777" w:rsidR="007E3F87" w:rsidRDefault="007E3F8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AD0BAB0" w14:textId="77777777" w:rsidR="007E3F87" w:rsidRDefault="007E3F8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7D8A352C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3BD" w:rsidRPr="001753BD">
      <w:t xml:space="preserve"> 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753BD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4149C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7E30F6"/>
    <w:rsid w:val="007E3F87"/>
    <w:rsid w:val="0080053F"/>
    <w:rsid w:val="00844530"/>
    <w:rsid w:val="00845E13"/>
    <w:rsid w:val="00853B77"/>
    <w:rsid w:val="00865346"/>
    <w:rsid w:val="00891C26"/>
    <w:rsid w:val="008A340B"/>
    <w:rsid w:val="008B45E8"/>
    <w:rsid w:val="008F4836"/>
    <w:rsid w:val="00901119"/>
    <w:rsid w:val="00912115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C62F2"/>
    <w:rsid w:val="009F1F77"/>
    <w:rsid w:val="00A2470F"/>
    <w:rsid w:val="00A31D86"/>
    <w:rsid w:val="00A60C86"/>
    <w:rsid w:val="00A62134"/>
    <w:rsid w:val="00AB76A4"/>
    <w:rsid w:val="00AF121B"/>
    <w:rsid w:val="00AF71F9"/>
    <w:rsid w:val="00B02E0C"/>
    <w:rsid w:val="00B07BFA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32814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966D7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5A03D9"/>
    <w:rsid w:val="00613703"/>
    <w:rsid w:val="00651F62"/>
    <w:rsid w:val="006A1287"/>
    <w:rsid w:val="007C63A0"/>
    <w:rsid w:val="00926DD4"/>
    <w:rsid w:val="009A6908"/>
    <w:rsid w:val="009B5F69"/>
    <w:rsid w:val="00A20BB8"/>
    <w:rsid w:val="00B81A4D"/>
    <w:rsid w:val="00C54A7B"/>
    <w:rsid w:val="00DE04DE"/>
    <w:rsid w:val="00E22CDA"/>
    <w:rsid w:val="00EA0143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50401BC3-F7BE-4DD2-BE71-7FA79DCAF12E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Φθηνότερα φάρμακα – Ακόμη πιο φθηνά από την 1η Ιανουαρίου 2026</dc:title>
  <dc:subject>Cheaper Medicines</dc:subject>
  <dc:creator>Australian Government Department of Health and Aged Care</dc:creator>
  <cp:keywords>Cheaper Medicines</cp:keywords>
  <dc:description/>
  <cp:lastModifiedBy>Eddy Watson</cp:lastModifiedBy>
  <cp:revision>8</cp:revision>
  <dcterms:created xsi:type="dcterms:W3CDTF">2026-01-27T05:16:00Z</dcterms:created>
  <dcterms:modified xsi:type="dcterms:W3CDTF">2026-01-27T12:34:00Z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