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F7193D" w14:textId="77777777" w:rsidR="00C143A8" w:rsidRPr="00C143A8" w:rsidRDefault="0060517E" w:rsidP="00C143A8">
      <w:pPr>
        <w:pStyle w:val="Heading1"/>
      </w:pPr>
      <w:r w:rsidRPr="00C143A8">
        <w:t xml:space="preserve">Council of Elders </w:t>
      </w:r>
      <w:r w:rsidR="00D356B8" w:rsidRPr="00C143A8">
        <w:t>Year in Review Report 2025</w:t>
      </w:r>
    </w:p>
    <w:p w14:paraId="26B1541F" w14:textId="0EAD0720" w:rsidR="00101ABC" w:rsidRPr="00C143A8" w:rsidRDefault="00101ABC" w:rsidP="00C143A8">
      <w:r w:rsidRPr="009304E2">
        <w:t>Established in December 2021 in response to Recommendation 9 of the Royal Commission into Aged Care Quality and Safety Final Report, the Council of Elders provides high-level, strategic advice to Commonwealth Ministers responsible for aged care and senior executives in the Australian Department of Health</w:t>
      </w:r>
      <w:r w:rsidR="00BF3657">
        <w:t>, Disability</w:t>
      </w:r>
      <w:r w:rsidRPr="009304E2">
        <w:t xml:space="preserve"> and Aged Care.</w:t>
      </w:r>
    </w:p>
    <w:p w14:paraId="7BF4F9CE" w14:textId="17BDADC4" w:rsidR="00101ABC" w:rsidRPr="009304E2" w:rsidRDefault="00101ABC" w:rsidP="00C143A8">
      <w:r w:rsidRPr="0891252D">
        <w:t>Council members offer a d</w:t>
      </w:r>
      <w:r w:rsidRPr="00C143A8">
        <w:t>irect voice from ol</w:t>
      </w:r>
      <w:r w:rsidRPr="0891252D">
        <w:t xml:space="preserve">der Australians, drawing on diverse backgrounds, life experiences, and perspectives. Their trusted, expert advice has helped shape aged care reform with a strong focus on the needs of vulnerable and disadvantaged individuals. Insights are informed by engagement with older people, families, </w:t>
      </w:r>
      <w:r w:rsidR="00354192" w:rsidRPr="0891252D">
        <w:t>carers, community groups</w:t>
      </w:r>
      <w:r w:rsidR="2E3CE05D" w:rsidRPr="0891252D">
        <w:t>,</w:t>
      </w:r>
      <w:r w:rsidRPr="0891252D">
        <w:t xml:space="preserve"> providers, and workers.</w:t>
      </w:r>
    </w:p>
    <w:p w14:paraId="59DF81B5" w14:textId="3972B4C4" w:rsidR="00CB666D" w:rsidRDefault="00101ABC" w:rsidP="00C143A8">
      <w:r w:rsidRPr="009304E2">
        <w:t>Throughout 2025, the Council continued to play a critical advisory role, contributing to the implementation of the Aged Care Act 2024 and reforms commencing on 1 November 2025. Through ongoing engagement with senior departmental leaders, external stakeholders, and the Minister for Aged Care and Seniors, the Council ensured that the voices and lived experiences of older Australians remained central to reform efforts.</w:t>
      </w:r>
    </w:p>
    <w:p w14:paraId="49E90C37" w14:textId="48748A51" w:rsidR="008626D4" w:rsidRPr="008626D4" w:rsidRDefault="008626D4" w:rsidP="00C143A8">
      <w:r w:rsidRPr="008626D4">
        <w:rPr>
          <w:noProof/>
        </w:rPr>
        <w:drawing>
          <wp:inline distT="0" distB="0" distL="0" distR="0" wp14:anchorId="1B7A9D16" wp14:editId="54E6C3DE">
            <wp:extent cx="6219645" cy="4146633"/>
            <wp:effectExtent l="0" t="0" r="0" b="6350"/>
            <wp:docPr id="1002154024" name="Picture 2"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4024" name="Picture 2" descr="A group of people sitting on a couch&#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570" cy="4149250"/>
                    </a:xfrm>
                    <a:prstGeom prst="rect">
                      <a:avLst/>
                    </a:prstGeom>
                    <a:noFill/>
                    <a:ln>
                      <a:noFill/>
                    </a:ln>
                  </pic:spPr>
                </pic:pic>
              </a:graphicData>
            </a:graphic>
          </wp:inline>
        </w:drawing>
      </w:r>
    </w:p>
    <w:p w14:paraId="5C603C56" w14:textId="772D7A5E" w:rsidR="00B767CD" w:rsidRPr="00B767CD" w:rsidRDefault="009304E2" w:rsidP="00C143A8">
      <w:pPr>
        <w:pStyle w:val="Heading2"/>
      </w:pPr>
      <w:r w:rsidRPr="009304E2">
        <w:t>Overview</w:t>
      </w:r>
    </w:p>
    <w:p w14:paraId="72F7882E" w14:textId="77777777" w:rsidR="00B767CD" w:rsidRPr="00B767CD" w:rsidRDefault="00B767CD" w:rsidP="00C143A8">
      <w:r w:rsidRPr="00B767CD">
        <w:t>The Council convened eight formal meetings during 2025, with Minister Rae attending two. Throughout the year, members provided strategic, rights-based advice to guide the design and delivery of major aged care reforms. This included input on the Aged Care Act 2024, the Support at Home program, fees and contributions, workforce readiness, and system quality and safety. The Council also examined emerging issues such as hospital discharge delays, the introduction of a single assessment system, and the development of national aged care design principles and guidelines.</w:t>
      </w:r>
    </w:p>
    <w:p w14:paraId="1D303DDB" w14:textId="2BD59FA9" w:rsidR="00B767CD" w:rsidRPr="00B767CD" w:rsidRDefault="00B767CD" w:rsidP="00C143A8">
      <w:r w:rsidRPr="00B767CD">
        <w:lastRenderedPageBreak/>
        <w:t xml:space="preserve">Discussions were grounded in the lived experiences of older Australians and their families, </w:t>
      </w:r>
      <w:r w:rsidR="0047623A">
        <w:t>ad</w:t>
      </w:r>
      <w:r w:rsidR="00AE420A">
        <w:t>vocating that</w:t>
      </w:r>
      <w:r w:rsidRPr="00B767CD">
        <w:t xml:space="preserve"> reforms remain practical, accessible, and transparent. Members considered implementation strategies for the new Aged Care Act and Support at Home program, provided advice on market and workforce challenges, and explored priorities for First Nations aged care. The Council reviewed engagement and communication approaches, updates from the Inspector-General of Aged Care, and initiatives to strengthen supported decision-making. Broader priorities included improvements to My Aged Care and the Commonwealth Home Support Program.</w:t>
      </w:r>
    </w:p>
    <w:p w14:paraId="5EC1B8D3" w14:textId="77777777" w:rsidR="00B767CD" w:rsidRPr="00B767CD" w:rsidRDefault="00B767CD" w:rsidP="00C143A8">
      <w:r w:rsidRPr="00C143A8">
        <w:rPr>
          <w:rStyle w:val="Strong"/>
        </w:rPr>
        <w:t>Key additional agenda items included</w:t>
      </w:r>
      <w:r w:rsidRPr="00B767CD">
        <w:t>:</w:t>
      </w:r>
    </w:p>
    <w:p w14:paraId="48DC4E51" w14:textId="77777777" w:rsidR="00B767CD" w:rsidRPr="00C143A8" w:rsidRDefault="00B767CD" w:rsidP="00C143A8">
      <w:pPr>
        <w:pStyle w:val="ListBullet"/>
      </w:pPr>
      <w:r w:rsidRPr="00C143A8">
        <w:t>Communication and engagement strategies</w:t>
      </w:r>
    </w:p>
    <w:p w14:paraId="46B56732" w14:textId="77777777" w:rsidR="00B767CD" w:rsidRPr="00C143A8" w:rsidRDefault="00B767CD" w:rsidP="00C143A8">
      <w:pPr>
        <w:pStyle w:val="ListBullet"/>
      </w:pPr>
      <w:r w:rsidRPr="00C143A8">
        <w:t>Supported decision-making and consumer rights</w:t>
      </w:r>
    </w:p>
    <w:p w14:paraId="3844C6FA" w14:textId="77777777" w:rsidR="00B767CD" w:rsidRPr="00C143A8" w:rsidRDefault="00B767CD" w:rsidP="00C143A8">
      <w:pPr>
        <w:pStyle w:val="ListBullet"/>
      </w:pPr>
      <w:r w:rsidRPr="00C143A8">
        <w:t>Department’s regional role</w:t>
      </w:r>
    </w:p>
    <w:p w14:paraId="4192282E" w14:textId="77777777" w:rsidR="00B767CD" w:rsidRPr="00C143A8" w:rsidRDefault="00B767CD" w:rsidP="00C143A8">
      <w:pPr>
        <w:pStyle w:val="ListBullet"/>
      </w:pPr>
      <w:r w:rsidRPr="00C143A8">
        <w:t>Higher Everyday Living Fee</w:t>
      </w:r>
    </w:p>
    <w:p w14:paraId="1F1C51DE" w14:textId="77777777" w:rsidR="00B767CD" w:rsidRPr="00C143A8" w:rsidRDefault="00B767CD" w:rsidP="00C143A8">
      <w:pPr>
        <w:pStyle w:val="ListBullet"/>
      </w:pPr>
      <w:r w:rsidRPr="00C143A8">
        <w:t>National Aged Care Design Principles and Guidelines</w:t>
      </w:r>
    </w:p>
    <w:p w14:paraId="1C7D6D5E" w14:textId="77777777" w:rsidR="00B767CD" w:rsidRPr="00C143A8" w:rsidRDefault="00B767CD" w:rsidP="00C143A8">
      <w:pPr>
        <w:pStyle w:val="ListBullet"/>
      </w:pPr>
      <w:r w:rsidRPr="00C143A8">
        <w:t>Update on disability sector priorities</w:t>
      </w:r>
    </w:p>
    <w:p w14:paraId="5C1E7E8B" w14:textId="607B3E99" w:rsidR="432E8B05" w:rsidRPr="00C143A8" w:rsidRDefault="432E8B05" w:rsidP="00C143A8">
      <w:pPr>
        <w:pStyle w:val="ListBullet"/>
      </w:pPr>
      <w:r w:rsidRPr="00C143A8">
        <w:t xml:space="preserve">Healthy Ageing </w:t>
      </w:r>
    </w:p>
    <w:p w14:paraId="17F91C1A" w14:textId="28D9157F" w:rsidR="14F661C4" w:rsidRPr="00C143A8" w:rsidRDefault="14F661C4" w:rsidP="00C143A8">
      <w:pPr>
        <w:pStyle w:val="ListBullet"/>
      </w:pPr>
      <w:r w:rsidRPr="00C143A8">
        <w:t>State level stewardship in the implementation</w:t>
      </w:r>
    </w:p>
    <w:p w14:paraId="12D98013" w14:textId="23B80A4E" w:rsidR="00B767CD" w:rsidRPr="00B767CD" w:rsidRDefault="00B767CD" w:rsidP="00C143A8">
      <w:r w:rsidRPr="00B767CD">
        <w:t>Members also addressed emerging challenges, including improving communication and understanding of the Support at Home and CHSP programs, tackling workforce shortages</w:t>
      </w:r>
      <w:r>
        <w:t xml:space="preserve"> </w:t>
      </w:r>
      <w:r w:rsidRPr="00B767CD">
        <w:t>particularly the availability of GPs in aged care settings</w:t>
      </w:r>
      <w:r>
        <w:t xml:space="preserve"> </w:t>
      </w:r>
      <w:r w:rsidRPr="00B767CD">
        <w:t>integrating technology to enhance care delivery and reduce administrative burden, ensuring cultural safety and inclusivity for First Nations and diverse communities, strengthening quality and safety oversight informed by presentations from the Quality and Safety Commissioner and the Interim First Nations Commissioner, and ensuring sustainability of funding models and their impact on smaller providers.</w:t>
      </w:r>
    </w:p>
    <w:p w14:paraId="22960F42" w14:textId="3B1E50F8" w:rsidR="00A87486" w:rsidRPr="00685720" w:rsidRDefault="00685720" w:rsidP="00C143A8">
      <w:pPr>
        <w:pStyle w:val="Heading2"/>
      </w:pPr>
      <w:r w:rsidRPr="00685720">
        <w:t>External Presentations</w:t>
      </w:r>
    </w:p>
    <w:p w14:paraId="0A12022B" w14:textId="7C3BBCCE" w:rsidR="009304E2" w:rsidRDefault="00B767CD" w:rsidP="00C143A8">
      <w:r w:rsidRPr="00B767CD">
        <w:t xml:space="preserve">The Council of Elders engaged with several external organisations to broaden their understanding of innovative approaches and emerging issues in aged care. New Direction visited in March to showcase progressive models of aged care, highlighting how different ways of working can enhance both care quality and lifestyle outcomes for older Australians. Dementia Australia provided insights into current initiatives in dementia care and workforce development, outlining strategies to improve support for people living with dementia. The Human Services Skills Organisation (HSSO), led by Jodi Schmidt, discussed workforce challenges and barriers within the sector, while also presenting new approaches to training and skills development. In addition, the Aged Care Quality and Safety Commission shared an overview of its role in safeguarding standards, addressing complaints, and adapting to the implementation of the new Aged Care Act, offering the Council a clear picture of the regulatory landscape and community feedback. The Council met regularly with Natalie Siegel-Brown, the Aged Care Inspector-General, to provide feedback on what </w:t>
      </w:r>
      <w:r>
        <w:t xml:space="preserve">Council </w:t>
      </w:r>
      <w:r w:rsidR="16386BA7" w:rsidRPr="6C54650A">
        <w:t>is</w:t>
      </w:r>
      <w:r>
        <w:t xml:space="preserve"> </w:t>
      </w:r>
      <w:r w:rsidRPr="00B767CD">
        <w:t>hearing from older people about systems issues. To maintain confidentiality, Council members receive papers directly from the Office of the Inspector-General ahead of meetings.</w:t>
      </w:r>
      <w:r w:rsidR="0060517E" w:rsidRPr="009304E2">
        <w:t xml:space="preserve"> </w:t>
      </w:r>
    </w:p>
    <w:p w14:paraId="56078CCB" w14:textId="1CECAFA7" w:rsidR="00A94B6A" w:rsidRPr="00A94B6A" w:rsidRDefault="00A94B6A" w:rsidP="00C143A8">
      <w:pPr>
        <w:pStyle w:val="Heading2"/>
      </w:pPr>
      <w:r w:rsidRPr="00A94B6A">
        <w:t>Liaison with the National Aged Care Advisory Council</w:t>
      </w:r>
    </w:p>
    <w:p w14:paraId="7AB1197D" w14:textId="77777777" w:rsidR="00A94B6A" w:rsidRPr="00A94B6A" w:rsidRDefault="00A94B6A" w:rsidP="00C143A8">
      <w:r w:rsidRPr="00A94B6A">
        <w:t>The Council of Elders maintained a strong collaborative relationship with the National Aged Care Advisory Council (NACAC), which provides independent advice to Government on aged care reform from the perspectives of providers, consumers, workers, clinicians, and sector experts.</w:t>
      </w:r>
    </w:p>
    <w:p w14:paraId="30E91222" w14:textId="7368CF51" w:rsidR="00B767CD" w:rsidRPr="009304E2" w:rsidRDefault="00A94B6A" w:rsidP="00041778">
      <w:r w:rsidRPr="00A94B6A">
        <w:t>Throughout 2025, both Councils engaged in joint discussions on key reform priorities, sharing insights to strengthen policy development and implementation. These deep-dive conversations supported a more comprehensive understanding of Government directions and identified opportunities for improvement. Collaboration between the Councils ensures that advice to Government reflects diverse perspectives, upholds the rights of older people, and promotes quality, safety, and accessibility across the aged care system.</w:t>
      </w:r>
    </w:p>
    <w:p w14:paraId="7BA51771" w14:textId="24E3C8D5" w:rsidR="00B767CD" w:rsidRPr="009304E2" w:rsidRDefault="00B767CD" w:rsidP="00C143A8">
      <w:pPr>
        <w:pStyle w:val="Heading2"/>
      </w:pPr>
      <w:r w:rsidRPr="009304E2">
        <w:t>Council of Elders Events and Engagement</w:t>
      </w:r>
    </w:p>
    <w:p w14:paraId="0781465C" w14:textId="78799F09" w:rsidR="00B767CD" w:rsidRPr="009304E2" w:rsidRDefault="00B767CD" w:rsidP="00C143A8">
      <w:r w:rsidRPr="009304E2">
        <w:t>The Council of Elders has participated in 5</w:t>
      </w:r>
      <w:r>
        <w:t>7</w:t>
      </w:r>
      <w:r w:rsidRPr="009304E2">
        <w:t xml:space="preserve"> engagements across Australia</w:t>
      </w:r>
      <w:r>
        <w:t xml:space="preserve"> in 2025. </w:t>
      </w:r>
    </w:p>
    <w:p w14:paraId="0574F817" w14:textId="11E8F641" w:rsidR="00B767CD" w:rsidRPr="009304E2" w:rsidRDefault="00B767CD" w:rsidP="00C143A8">
      <w:r w:rsidRPr="009304E2">
        <w:t xml:space="preserve">These engagements spanned a diverse range of formats, including radio interviews, community group visits, keynote addresses, panel </w:t>
      </w:r>
      <w:r w:rsidR="00356BA1" w:rsidRPr="009304E2">
        <w:t>discussions</w:t>
      </w:r>
      <w:r w:rsidR="00356BA1">
        <w:t xml:space="preserve"> Round tables</w:t>
      </w:r>
      <w:r w:rsidRPr="009304E2">
        <w:t xml:space="preserve">, webinars, podcasts, aged care home visits, expos, and major sector conferences. This strong and varied engagement reflects the Council’s commitment to amplifying the voices of older Australians, fostering community connections, </w:t>
      </w:r>
      <w:r>
        <w:t xml:space="preserve">providing information for older people </w:t>
      </w:r>
      <w:r w:rsidRPr="009304E2">
        <w:t>and influencing aged care policy and service design through active representation and advocacy.</w:t>
      </w:r>
    </w:p>
    <w:p w14:paraId="735E3476" w14:textId="6D65A918" w:rsidR="00B767CD" w:rsidRPr="009304E2" w:rsidRDefault="00B767CD" w:rsidP="00C143A8">
      <w:r w:rsidRPr="009304E2">
        <w:t>These activities have informed advice to the Department and ensured communication remains relevant and accessible.</w:t>
      </w:r>
    </w:p>
    <w:p w14:paraId="000F9639" w14:textId="6660EE12" w:rsidR="00B767CD" w:rsidRPr="004C174E" w:rsidRDefault="00B767CD" w:rsidP="00C143A8">
      <w:r w:rsidRPr="004C174E">
        <w:t>Council members participated in major sector events such as:</w:t>
      </w:r>
    </w:p>
    <w:p w14:paraId="7102A5DA" w14:textId="4B6276BC" w:rsidR="00B767CD" w:rsidRPr="004B0009" w:rsidRDefault="00B767CD" w:rsidP="00C143A8">
      <w:pPr>
        <w:pStyle w:val="ListBullet"/>
      </w:pPr>
      <w:r w:rsidRPr="7983AA64">
        <w:t>Aged &amp; Community Care Provider</w:t>
      </w:r>
      <w:r w:rsidR="01A79BD3" w:rsidRPr="7983AA64">
        <w:t xml:space="preserve"> </w:t>
      </w:r>
      <w:r w:rsidRPr="7983AA64">
        <w:t>Conference</w:t>
      </w:r>
      <w:r w:rsidR="619387D3" w:rsidRPr="7983AA64">
        <w:t>s</w:t>
      </w:r>
    </w:p>
    <w:p w14:paraId="0DA18F4A" w14:textId="74987D18" w:rsidR="00B767CD" w:rsidRPr="009304E2" w:rsidRDefault="00B767CD" w:rsidP="00C143A8">
      <w:pPr>
        <w:pStyle w:val="ListBullet"/>
      </w:pPr>
      <w:r w:rsidRPr="009304E2">
        <w:t>Department-sponsored consultation forums and webinars</w:t>
      </w:r>
    </w:p>
    <w:p w14:paraId="0A02CB26" w14:textId="77777777" w:rsidR="00B767CD" w:rsidRDefault="00B767CD" w:rsidP="00C143A8">
      <w:pPr>
        <w:pStyle w:val="ListBullet"/>
      </w:pPr>
      <w:r w:rsidRPr="009304E2">
        <w:t>Residential aged care site visits and community consultations</w:t>
      </w:r>
    </w:p>
    <w:p w14:paraId="28382C4D" w14:textId="5E15BCE3" w:rsidR="00B767CD" w:rsidRPr="009304E2" w:rsidRDefault="00790131" w:rsidP="00C143A8">
      <w:pPr>
        <w:pStyle w:val="ListBullet"/>
      </w:pPr>
      <w:r>
        <w:t>Expos, library events and conferences</w:t>
      </w:r>
    </w:p>
    <w:p w14:paraId="45175ACA" w14:textId="0E06EA33" w:rsidR="00DD7D16" w:rsidRPr="00041778" w:rsidRDefault="00B767CD" w:rsidP="00041778">
      <w:r w:rsidRPr="00041778">
        <w:drawing>
          <wp:inline distT="0" distB="0" distL="0" distR="0" wp14:anchorId="6DD873B4" wp14:editId="45C91962">
            <wp:extent cx="1419225" cy="2218906"/>
            <wp:effectExtent l="0" t="0" r="0" b="0"/>
            <wp:docPr id="75641110" name="Picture 9" descr="A person and person standing next to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1110" name="Picture 9" descr="A person and person standing next to a dog&#10;&#10;AI-generated content may be incorrect."/>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rot="10800000" flipV="1">
                      <a:off x="0" y="0"/>
                      <a:ext cx="1421653" cy="2222702"/>
                    </a:xfrm>
                    <a:prstGeom prst="rect">
                      <a:avLst/>
                    </a:prstGeom>
                    <a:noFill/>
                    <a:ln>
                      <a:noFill/>
                    </a:ln>
                  </pic:spPr>
                </pic:pic>
              </a:graphicData>
            </a:graphic>
          </wp:inline>
        </w:drawing>
      </w:r>
      <w:r w:rsidRPr="00041778">
        <w:drawing>
          <wp:inline distT="0" distB="0" distL="0" distR="0" wp14:anchorId="3EFCEA09" wp14:editId="0F29B063">
            <wp:extent cx="2650490" cy="1476866"/>
            <wp:effectExtent l="0" t="0" r="0" b="9525"/>
            <wp:docPr id="836315567" name="Picture 11" descr="A group of wome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315567" name="Picture 11" descr="A group of women sitting on a couch&#10;&#10;AI-generated content may be incorrect."/>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a:stretch>
                      <a:fillRect/>
                    </a:stretch>
                  </pic:blipFill>
                  <pic:spPr bwMode="auto">
                    <a:xfrm rot="10800000" flipV="1">
                      <a:off x="0" y="0"/>
                      <a:ext cx="2650490" cy="1476866"/>
                    </a:xfrm>
                    <a:prstGeom prst="rect">
                      <a:avLst/>
                    </a:prstGeom>
                    <a:noFill/>
                    <a:ln>
                      <a:noFill/>
                    </a:ln>
                    <a:extLst>
                      <a:ext uri="{53640926-AAD7-44D8-BBD7-CCE9431645EC}">
                        <a14:shadowObscured xmlns:a14="http://schemas.microsoft.com/office/drawing/2010/main"/>
                      </a:ext>
                    </a:extLst>
                  </pic:spPr>
                </pic:pic>
              </a:graphicData>
            </a:graphic>
          </wp:inline>
        </w:drawing>
      </w:r>
      <w:r w:rsidRPr="00041778">
        <w:drawing>
          <wp:inline distT="0" distB="0" distL="0" distR="0" wp14:anchorId="5023CDB2" wp14:editId="25448BFC">
            <wp:extent cx="2146300" cy="1510169"/>
            <wp:effectExtent l="0" t="0" r="6350" b="0"/>
            <wp:docPr id="1000881987" name="Picture 12" descr="A group of wo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81987" name="Picture 12" descr="A group of women standing together&#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flipV="1">
                      <a:off x="0" y="0"/>
                      <a:ext cx="2146300" cy="1510169"/>
                    </a:xfrm>
                    <a:prstGeom prst="rect">
                      <a:avLst/>
                    </a:prstGeom>
                    <a:noFill/>
                  </pic:spPr>
                </pic:pic>
              </a:graphicData>
            </a:graphic>
          </wp:inline>
        </w:drawing>
      </w:r>
    </w:p>
    <w:p w14:paraId="01F8DECE" w14:textId="0D38AEB2" w:rsidR="0008129C" w:rsidRPr="009304E2" w:rsidRDefault="0008129C" w:rsidP="00C143A8">
      <w:pPr>
        <w:pStyle w:val="Heading2"/>
      </w:pPr>
      <w:r w:rsidRPr="009304E2">
        <w:t>Looking ahead</w:t>
      </w:r>
    </w:p>
    <w:p w14:paraId="1470BBD0" w14:textId="314D133E" w:rsidR="00C35BC3" w:rsidRDefault="0008129C" w:rsidP="00C143A8">
      <w:r w:rsidRPr="54E189BE">
        <w:t>Following implementation of</w:t>
      </w:r>
      <w:r w:rsidRPr="009304E2">
        <w:t xml:space="preserve"> the </w:t>
      </w:r>
      <w:r w:rsidRPr="54E189BE">
        <w:t>Aged Care Act</w:t>
      </w:r>
      <w:r w:rsidRPr="009304E2">
        <w:t xml:space="preserve"> 2024 </w:t>
      </w:r>
      <w:r w:rsidRPr="54E189BE">
        <w:t>on 1</w:t>
      </w:r>
      <w:r w:rsidRPr="009304E2">
        <w:t xml:space="preserve"> November 2025, </w:t>
      </w:r>
      <w:r>
        <w:t>C</w:t>
      </w:r>
      <w:r w:rsidRPr="009304E2">
        <w:t xml:space="preserve">ouncil will continue to monitor the impact on older people, advise on communication and implementation, and support the Department’s ongoing work to embed the rights based </w:t>
      </w:r>
      <w:proofErr w:type="gramStart"/>
      <w:r w:rsidRPr="009304E2">
        <w:t>Aged</w:t>
      </w:r>
      <w:proofErr w:type="gramEnd"/>
      <w:r w:rsidRPr="009304E2">
        <w:t xml:space="preserve"> care system</w:t>
      </w:r>
      <w:r w:rsidR="00E45761">
        <w:t xml:space="preserve"> to </w:t>
      </w:r>
      <w:r w:rsidR="00C740A0">
        <w:t xml:space="preserve">achieve better outcomes for older people. </w:t>
      </w:r>
    </w:p>
    <w:p w14:paraId="0F70720C" w14:textId="65D6D866" w:rsidR="00DD7D16" w:rsidRDefault="00DD7D16" w:rsidP="00C143A8">
      <w:pPr>
        <w:jc w:val="center"/>
      </w:pPr>
      <w:r w:rsidRPr="009304E2">
        <w:rPr>
          <w:noProof/>
        </w:rPr>
        <w:drawing>
          <wp:inline distT="0" distB="0" distL="0" distR="0" wp14:anchorId="4B4ADF8C" wp14:editId="42E05B0D">
            <wp:extent cx="5176353" cy="3450566"/>
            <wp:effectExtent l="0" t="0" r="5715" b="0"/>
            <wp:docPr id="183333034" name="Picture 8"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3034" name="Picture 8" descr="A group of people posing for a photo&#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95048" cy="3463028"/>
                    </a:xfrm>
                    <a:prstGeom prst="rect">
                      <a:avLst/>
                    </a:prstGeom>
                    <a:noFill/>
                    <a:ln>
                      <a:noFill/>
                    </a:ln>
                  </pic:spPr>
                </pic:pic>
              </a:graphicData>
            </a:graphic>
          </wp:inline>
        </w:drawing>
      </w:r>
    </w:p>
    <w:sectPr w:rsidR="00DD7D16" w:rsidSect="007B5312">
      <w:headerReference w:type="even" r:id="rId18"/>
      <w:footerReference w:type="even" r:id="rId19"/>
      <w:footerReference w:type="default" r:id="rId20"/>
      <w:headerReference w:type="first" r:id="rId21"/>
      <w:footerReference w:type="first" r:id="rId22"/>
      <w:pgSz w:w="11906" w:h="16838" w:code="9"/>
      <w:pgMar w:top="709" w:right="851" w:bottom="510" w:left="851" w:header="284" w:footer="46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E1B1F1" w14:textId="77777777" w:rsidR="00D50729" w:rsidRDefault="00D50729" w:rsidP="00C143A8">
      <w:r>
        <w:separator/>
      </w:r>
    </w:p>
  </w:endnote>
  <w:endnote w:type="continuationSeparator" w:id="0">
    <w:p w14:paraId="6F56CEAC" w14:textId="77777777" w:rsidR="00D50729" w:rsidRDefault="00D50729" w:rsidP="00C143A8">
      <w:r>
        <w:continuationSeparator/>
      </w:r>
    </w:p>
  </w:endnote>
  <w:endnote w:type="continuationNotice" w:id="1">
    <w:p w14:paraId="6A15FDC1" w14:textId="77777777" w:rsidR="00D50729" w:rsidRDefault="00D50729" w:rsidP="00C14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Segoe UI&quot;,sans-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quot;Courier New&quot;">
    <w:altName w:val="Cambria"/>
    <w:panose1 w:val="00000000000000000000"/>
    <w:charset w:val="00"/>
    <w:family w:val="roman"/>
    <w:notTrueType/>
    <w:pitch w:val="default"/>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A271D" w14:textId="6F2BA5CC" w:rsidR="002F385E" w:rsidRDefault="00B059E9" w:rsidP="00C143A8">
    <w:pPr>
      <w:pStyle w:val="Footer"/>
    </w:pPr>
    <w:r>
      <w:rPr>
        <w:noProof/>
      </w:rPr>
      <mc:AlternateContent>
        <mc:Choice Requires="wps">
          <w:drawing>
            <wp:anchor distT="0" distB="0" distL="0" distR="0" simplePos="0" relativeHeight="251658247" behindDoc="0" locked="0" layoutInCell="1" allowOverlap="1" wp14:anchorId="78846A5C" wp14:editId="7C1A70F1">
              <wp:simplePos x="635" y="635"/>
              <wp:positionH relativeFrom="page">
                <wp:align>center</wp:align>
              </wp:positionH>
              <wp:positionV relativeFrom="page">
                <wp:align>bottom</wp:align>
              </wp:positionV>
              <wp:extent cx="773430" cy="480695"/>
              <wp:effectExtent l="0" t="0" r="7620" b="0"/>
              <wp:wrapNone/>
              <wp:docPr id="140619563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73430" cy="480695"/>
                      </a:xfrm>
                      <a:prstGeom prst="rect">
                        <a:avLst/>
                      </a:prstGeom>
                      <a:noFill/>
                      <a:ln>
                        <a:noFill/>
                      </a:ln>
                    </wps:spPr>
                    <wps:txbx>
                      <w:txbxContent>
                        <w:p w14:paraId="61EFB8E9" w14:textId="4495AC4B" w:rsidR="00B059E9" w:rsidRPr="00B059E9" w:rsidRDefault="00B059E9" w:rsidP="00C143A8">
                          <w:pPr>
                            <w:rPr>
                              <w:noProof/>
                            </w:rPr>
                          </w:pPr>
                          <w:r w:rsidRPr="00B059E9">
                            <w:rPr>
                              <w:noProof/>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846A5C" id="_x0000_t202" coordsize="21600,21600" o:spt="202" path="m,l,21600r21600,l21600,xe">
              <v:stroke joinstyle="miter"/>
              <v:path gradientshapeok="t" o:connecttype="rect"/>
            </v:shapetype>
            <v:shape id="Text Box 5" o:spid="_x0000_s1027" type="#_x0000_t202" alt="OFFICIAL" style="position:absolute;left:0;text-align:left;margin-left:0;margin-top:0;width:60.9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" filled="f" stroked="f">
              <v:textbox style="mso-fit-shape-to-text:t" inset="0,0,0,15pt">
                <w:txbxContent>
                  <w:p w14:paraId="61EFB8E9" w14:textId="4495AC4B" w:rsidR="00B059E9" w:rsidRPr="00B059E9" w:rsidRDefault="00B059E9" w:rsidP="00C143A8">
                    <w:pPr>
                      <w:rPr>
                        <w:noProof/>
                      </w:rPr>
                    </w:pPr>
                    <w:r w:rsidRPr="00B059E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55184" w14:textId="3411E24E" w:rsidR="0073424F" w:rsidRPr="00AF2DFB" w:rsidRDefault="005E1FE9" w:rsidP="00C143A8">
    <w:pPr>
      <w:pStyle w:val="Footer"/>
      <w:rPr>
        <w:color w:val="auto"/>
      </w:rPr>
    </w:pPr>
    <w:r>
      <w:t xml:space="preserve">Council of Elders </w:t>
    </w:r>
    <w:r w:rsidR="009024D3">
      <w:t>Year in review</w:t>
    </w:r>
    <w:r>
      <w:t xml:space="preserve"> </w:t>
    </w:r>
    <w:r w:rsidR="005F5B71">
      <w:t>2025</w:t>
    </w:r>
    <w:r w:rsidR="0073424F" w:rsidRPr="00B01438">
      <w:tab/>
    </w:r>
    <w:r w:rsidR="0073424F">
      <w:ptab w:relativeTo="margin" w:alignment="right" w:leader="none"/>
    </w:r>
    <w:r w:rsidR="0073424F" w:rsidRPr="00AF2DFB">
      <w:rPr>
        <w:rStyle w:val="PageNumber"/>
        <w:color w:val="auto"/>
      </w:rPr>
      <w:fldChar w:fldCharType="begin"/>
    </w:r>
    <w:r w:rsidR="0073424F" w:rsidRPr="00AF2DFB">
      <w:rPr>
        <w:rStyle w:val="PageNumber"/>
        <w:color w:val="auto"/>
      </w:rPr>
      <w:instrText xml:space="preserve"> PAGE   \* MERGEFORMAT </w:instrText>
    </w:r>
    <w:r w:rsidR="0073424F" w:rsidRPr="00AF2DFB">
      <w:rPr>
        <w:rStyle w:val="PageNumber"/>
        <w:color w:val="auto"/>
      </w:rPr>
      <w:fldChar w:fldCharType="separate"/>
    </w:r>
    <w:r w:rsidR="0073424F" w:rsidRPr="00AF2DFB">
      <w:rPr>
        <w:rStyle w:val="PageNumber"/>
        <w:color w:val="auto"/>
      </w:rPr>
      <w:t>6</w:t>
    </w:r>
    <w:r w:rsidR="0073424F" w:rsidRPr="00AF2DFB">
      <w:rPr>
        <w:rStyle w:val="PageNumber"/>
        <w:color w:val="aut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CEF45" w14:textId="4C247B18" w:rsidR="007441D8" w:rsidRPr="007441D8" w:rsidRDefault="007441D8" w:rsidP="00C143A8">
    <w:pPr>
      <w:pStyle w:val="Footer"/>
      <w:rPr>
        <w:color w:val="auto"/>
      </w:rPr>
    </w:pPr>
    <w:r>
      <w:t xml:space="preserve">Council of Elders Year in review </w:t>
    </w:r>
    <w:r w:rsidR="005F5B71">
      <w:t>2025</w:t>
    </w:r>
    <w:r w:rsidRPr="00B01438">
      <w:tab/>
    </w:r>
    <w:r>
      <w:ptab w:relativeTo="margin" w:alignment="right" w:leader="none"/>
    </w:r>
    <w:r w:rsidRPr="00AF2DFB">
      <w:rPr>
        <w:rStyle w:val="PageNumber"/>
        <w:color w:val="auto"/>
      </w:rPr>
      <w:fldChar w:fldCharType="begin"/>
    </w:r>
    <w:r w:rsidRPr="00AF2DFB">
      <w:rPr>
        <w:rStyle w:val="PageNumber"/>
        <w:color w:val="auto"/>
      </w:rPr>
      <w:instrText xml:space="preserve"> PAGE   \* MERGEFORMAT </w:instrText>
    </w:r>
    <w:r w:rsidRPr="00AF2DFB">
      <w:rPr>
        <w:rStyle w:val="PageNumber"/>
        <w:color w:val="auto"/>
      </w:rPr>
      <w:fldChar w:fldCharType="separate"/>
    </w:r>
    <w:r>
      <w:rPr>
        <w:rStyle w:val="PageNumber"/>
        <w:color w:val="auto"/>
      </w:rPr>
      <w:t>2</w:t>
    </w:r>
    <w:r w:rsidRPr="00AF2DFB">
      <w:rPr>
        <w:rStyle w:val="PageNumber"/>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7705D7" w14:textId="77777777" w:rsidR="00D50729" w:rsidRDefault="00D50729" w:rsidP="00C143A8">
      <w:r>
        <w:separator/>
      </w:r>
    </w:p>
  </w:footnote>
  <w:footnote w:type="continuationSeparator" w:id="0">
    <w:p w14:paraId="625C2B81" w14:textId="77777777" w:rsidR="00D50729" w:rsidRDefault="00D50729" w:rsidP="00C143A8">
      <w:r>
        <w:continuationSeparator/>
      </w:r>
    </w:p>
  </w:footnote>
  <w:footnote w:type="continuationNotice" w:id="1">
    <w:p w14:paraId="17E322E7" w14:textId="77777777" w:rsidR="00D50729" w:rsidRDefault="00D50729" w:rsidP="00C143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C35F" w14:textId="2CC01CC1" w:rsidR="002F385E" w:rsidRDefault="00B059E9" w:rsidP="00C143A8">
    <w:pPr>
      <w:pStyle w:val="Header"/>
    </w:pPr>
    <w:r>
      <w:rPr>
        <w:noProof/>
      </w:rPr>
      <mc:AlternateContent>
        <mc:Choice Requires="wps">
          <w:drawing>
            <wp:anchor distT="0" distB="0" distL="0" distR="0" simplePos="0" relativeHeight="251658244" behindDoc="0" locked="0" layoutInCell="1" allowOverlap="1" wp14:anchorId="611BD807" wp14:editId="01437082">
              <wp:simplePos x="635" y="635"/>
              <wp:positionH relativeFrom="page">
                <wp:align>center</wp:align>
              </wp:positionH>
              <wp:positionV relativeFrom="page">
                <wp:align>top</wp:align>
              </wp:positionV>
              <wp:extent cx="773430" cy="480695"/>
              <wp:effectExtent l="0" t="0" r="7620" b="14605"/>
              <wp:wrapNone/>
              <wp:docPr id="79848499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73430" cy="480695"/>
                      </a:xfrm>
                      <a:prstGeom prst="rect">
                        <a:avLst/>
                      </a:prstGeom>
                      <a:noFill/>
                      <a:ln>
                        <a:noFill/>
                      </a:ln>
                    </wps:spPr>
                    <wps:txbx>
                      <w:txbxContent>
                        <w:p w14:paraId="74478B48" w14:textId="77B72F35" w:rsidR="00B059E9" w:rsidRPr="00B059E9" w:rsidRDefault="00B059E9" w:rsidP="00C143A8">
                          <w:pPr>
                            <w:rPr>
                              <w:noProof/>
                            </w:rPr>
                          </w:pPr>
                          <w:r w:rsidRPr="00B059E9">
                            <w:rPr>
                              <w:noProof/>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1BD807" id="_x0000_t202" coordsize="21600,21600" o:spt="202" path="m,l,21600r21600,l21600,xe">
              <v:stroke joinstyle="miter"/>
              <v:path gradientshapeok="t" o:connecttype="rect"/>
            </v:shapetype>
            <v:shape id="Text Box 2" o:spid="_x0000_s1026" type="#_x0000_t202" alt="OFFICIAL" style="position:absolute;left:0;text-align:left;margin-left:0;margin-top:0;width:60.9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" filled="f" stroked="f">
              <v:textbox style="mso-fit-shape-to-text:t" inset="0,15pt,0,0">
                <w:txbxContent>
                  <w:p w14:paraId="74478B48" w14:textId="77B72F35" w:rsidR="00B059E9" w:rsidRPr="00B059E9" w:rsidRDefault="00B059E9" w:rsidP="00C143A8">
                    <w:pPr>
                      <w:rPr>
                        <w:noProof/>
                      </w:rPr>
                    </w:pPr>
                    <w:r w:rsidRPr="00B059E9">
                      <w:rPr>
                        <w:noProof/>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51147" w14:textId="4CDD7A8A" w:rsidR="007B5312" w:rsidRDefault="002C6DA2" w:rsidP="00C143A8">
    <w:r>
      <w:rPr>
        <w:noProof/>
      </w:rPr>
      <mc:AlternateContent>
        <mc:Choice Requires="wps">
          <w:drawing>
            <wp:anchor distT="0" distB="0" distL="114300" distR="114300" simplePos="0" relativeHeight="251658242" behindDoc="0" locked="1" layoutInCell="1" allowOverlap="1" wp14:anchorId="1ADAD0AB" wp14:editId="67B2E668">
              <wp:simplePos x="0" y="0"/>
              <wp:positionH relativeFrom="page">
                <wp:posOffset>4238625</wp:posOffset>
              </wp:positionH>
              <wp:positionV relativeFrom="page">
                <wp:posOffset>190500</wp:posOffset>
              </wp:positionV>
              <wp:extent cx="3028950" cy="4095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028950" cy="409575"/>
                      </a:xfrm>
                      <a:prstGeom prst="rect">
                        <a:avLst/>
                      </a:prstGeom>
                      <a:noFill/>
                      <a:ln w="6350">
                        <a:noFill/>
                      </a:ln>
                    </wps:spPr>
                    <wps:txbx>
                      <w:txbxContent>
                        <w:p w14:paraId="65CBE41F" w14:textId="77777777" w:rsidR="002C6DA2" w:rsidRPr="00396454" w:rsidRDefault="002C6DA2" w:rsidP="00281B08">
                          <w:pPr>
                            <w:pStyle w:val="Subtitle"/>
                          </w:pPr>
                          <w:r w:rsidRPr="00396454">
                            <w:t>Council of Elders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DAD0AB" id="_x0000_t202" coordsize="21600,21600" o:spt="202" path="m,l,21600r21600,l21600,xe">
              <v:stroke joinstyle="miter"/>
              <v:path gradientshapeok="t" o:connecttype="rect"/>
            </v:shapetype>
            <v:shape id="_x0000_s1028" type="#_x0000_t202" style="position:absolute;left:0;text-align:left;margin-left:333.75pt;margin-top:15pt;width:238.5pt;height:32.2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" filled="f" stroked="f" strokeweight=".5pt">
              <v:textbox inset="0,0,0,0">
                <w:txbxContent>
                  <w:p w14:paraId="65CBE41F" w14:textId="77777777" w:rsidR="002C6DA2" w:rsidRPr="00396454" w:rsidRDefault="002C6DA2" w:rsidP="00281B08">
                    <w:pPr>
                      <w:pStyle w:val="Subtitle"/>
                    </w:pPr>
                    <w:r w:rsidRPr="00396454">
                      <w:t>Council of Elders</w:t>
                    </w:r>
                  </w:p>
                </w:txbxContent>
              </v:textbox>
              <w10:wrap anchorx="page" anchory="page"/>
              <w10:anchorlock/>
            </v:shape>
          </w:pict>
        </mc:Fallback>
      </mc:AlternateContent>
    </w:r>
    <w:r>
      <w:rPr>
        <w:noProof/>
      </w:rPr>
      <mc:AlternateContent>
        <mc:Choice Requires="wps">
          <w:drawing>
            <wp:anchor distT="0" distB="0" distL="114300" distR="114300" simplePos="0" relativeHeight="251658241" behindDoc="1" locked="1" layoutInCell="1" allowOverlap="1" wp14:anchorId="7E70C031" wp14:editId="0A63304E">
              <wp:simplePos x="0" y="0"/>
              <wp:positionH relativeFrom="page">
                <wp:align>left</wp:align>
              </wp:positionH>
              <wp:positionV relativeFrom="page">
                <wp:posOffset>-95250</wp:posOffset>
              </wp:positionV>
              <wp:extent cx="7553325" cy="10001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0001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7A0731" id="Rectangle 4" o:spid="_x0000_s1026" style="position:absolute;margin-left:0;margin-top:-7.5pt;width:594.75pt;height:78.7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" fillcolor="#ef8070 [3214]" stroked="f" strokeweight="1pt">
              <w10:wrap anchorx="page" anchory="page"/>
              <w10:anchorlock/>
            </v:rect>
          </w:pict>
        </mc:Fallback>
      </mc:AlternateContent>
    </w:r>
    <w:r>
      <w:rPr>
        <w:noProof/>
      </w:rPr>
      <w:drawing>
        <wp:anchor distT="0" distB="0" distL="114300" distR="114300" simplePos="0" relativeHeight="251658240" behindDoc="0" locked="1" layoutInCell="1" allowOverlap="1" wp14:anchorId="3B462A6C" wp14:editId="4DB10BD5">
          <wp:simplePos x="0" y="0"/>
          <wp:positionH relativeFrom="margin">
            <wp:align>left</wp:align>
          </wp:positionH>
          <wp:positionV relativeFrom="page">
            <wp:posOffset>186690</wp:posOffset>
          </wp:positionV>
          <wp:extent cx="2879725" cy="453390"/>
          <wp:effectExtent l="0" t="0" r="0" b="3810"/>
          <wp:wrapNone/>
          <wp:docPr id="3" name="Graphic 3"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 black background with a black squar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79725" cy="4533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C1632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B9699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9BCFE7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2C821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3A0B2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A1489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B41BA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5E3A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267A765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6EE7CE9"/>
    <w:multiLevelType w:val="multilevel"/>
    <w:tmpl w:val="5A747E0E"/>
    <w:lvl w:ilvl="0">
      <w:start w:val="1"/>
      <w:numFmt w:val="bullet"/>
      <w:pStyle w:val="List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933097D"/>
    <w:multiLevelType w:val="hybridMultilevel"/>
    <w:tmpl w:val="8448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936476"/>
    <w:multiLevelType w:val="hybridMultilevel"/>
    <w:tmpl w:val="F42611F4"/>
    <w:lvl w:ilvl="0" w:tplc="11343392">
      <w:start w:val="1"/>
      <w:numFmt w:val="bullet"/>
      <w:lvlText w:val="-"/>
      <w:lvlJc w:val="left"/>
      <w:pPr>
        <w:ind w:left="720" w:hanging="360"/>
      </w:pPr>
      <w:rPr>
        <w:rFonts w:ascii="&quot;Segoe UI&quot;,sans-serif" w:hAnsi="&quot;Segoe UI&quot;,sans-serif" w:hint="default"/>
      </w:rPr>
    </w:lvl>
    <w:lvl w:ilvl="1" w:tplc="EB8AAD90">
      <w:start w:val="1"/>
      <w:numFmt w:val="bullet"/>
      <w:lvlText w:val="o"/>
      <w:lvlJc w:val="left"/>
      <w:pPr>
        <w:ind w:left="1440" w:hanging="360"/>
      </w:pPr>
      <w:rPr>
        <w:rFonts w:ascii="Courier New" w:hAnsi="Courier New" w:hint="default"/>
      </w:rPr>
    </w:lvl>
    <w:lvl w:ilvl="2" w:tplc="DFA8B984">
      <w:start w:val="1"/>
      <w:numFmt w:val="bullet"/>
      <w:lvlText w:val=""/>
      <w:lvlJc w:val="left"/>
      <w:pPr>
        <w:ind w:left="2160" w:hanging="360"/>
      </w:pPr>
      <w:rPr>
        <w:rFonts w:ascii="Wingdings" w:hAnsi="Wingdings" w:hint="default"/>
      </w:rPr>
    </w:lvl>
    <w:lvl w:ilvl="3" w:tplc="8674AB10">
      <w:start w:val="1"/>
      <w:numFmt w:val="bullet"/>
      <w:lvlText w:val=""/>
      <w:lvlJc w:val="left"/>
      <w:pPr>
        <w:ind w:left="2880" w:hanging="360"/>
      </w:pPr>
      <w:rPr>
        <w:rFonts w:ascii="Symbol" w:hAnsi="Symbol" w:hint="default"/>
      </w:rPr>
    </w:lvl>
    <w:lvl w:ilvl="4" w:tplc="2214D80E">
      <w:start w:val="1"/>
      <w:numFmt w:val="bullet"/>
      <w:lvlText w:val="o"/>
      <w:lvlJc w:val="left"/>
      <w:pPr>
        <w:ind w:left="3600" w:hanging="360"/>
      </w:pPr>
      <w:rPr>
        <w:rFonts w:ascii="Courier New" w:hAnsi="Courier New" w:hint="default"/>
      </w:rPr>
    </w:lvl>
    <w:lvl w:ilvl="5" w:tplc="10CCCBB8">
      <w:start w:val="1"/>
      <w:numFmt w:val="bullet"/>
      <w:lvlText w:val=""/>
      <w:lvlJc w:val="left"/>
      <w:pPr>
        <w:ind w:left="4320" w:hanging="360"/>
      </w:pPr>
      <w:rPr>
        <w:rFonts w:ascii="Wingdings" w:hAnsi="Wingdings" w:hint="default"/>
      </w:rPr>
    </w:lvl>
    <w:lvl w:ilvl="6" w:tplc="04BAA21E">
      <w:start w:val="1"/>
      <w:numFmt w:val="bullet"/>
      <w:lvlText w:val=""/>
      <w:lvlJc w:val="left"/>
      <w:pPr>
        <w:ind w:left="5040" w:hanging="360"/>
      </w:pPr>
      <w:rPr>
        <w:rFonts w:ascii="Symbol" w:hAnsi="Symbol" w:hint="default"/>
      </w:rPr>
    </w:lvl>
    <w:lvl w:ilvl="7" w:tplc="E2AA571E">
      <w:start w:val="1"/>
      <w:numFmt w:val="bullet"/>
      <w:lvlText w:val="o"/>
      <w:lvlJc w:val="left"/>
      <w:pPr>
        <w:ind w:left="5760" w:hanging="360"/>
      </w:pPr>
      <w:rPr>
        <w:rFonts w:ascii="Courier New" w:hAnsi="Courier New" w:hint="default"/>
      </w:rPr>
    </w:lvl>
    <w:lvl w:ilvl="8" w:tplc="AD4CB928">
      <w:start w:val="1"/>
      <w:numFmt w:val="bullet"/>
      <w:lvlText w:val=""/>
      <w:lvlJc w:val="left"/>
      <w:pPr>
        <w:ind w:left="6480" w:hanging="360"/>
      </w:pPr>
      <w:rPr>
        <w:rFonts w:ascii="Wingdings" w:hAnsi="Wingdings" w:hint="default"/>
      </w:rPr>
    </w:lvl>
  </w:abstractNum>
  <w:abstractNum w:abstractNumId="12" w15:restartNumberingAfterBreak="0">
    <w:nsid w:val="0F805F33"/>
    <w:multiLevelType w:val="hybridMultilevel"/>
    <w:tmpl w:val="FB64F13C"/>
    <w:lvl w:ilvl="0" w:tplc="4D60D8C4">
      <w:numFmt w:val="bullet"/>
      <w:lvlText w:val="-"/>
      <w:lvlJc w:val="left"/>
      <w:pPr>
        <w:ind w:left="598" w:hanging="360"/>
      </w:pPr>
      <w:rPr>
        <w:rFonts w:ascii="Aptos" w:eastAsiaTheme="minorEastAsia" w:hAnsi="Aptos" w:cstheme="minorBidi"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13" w15:restartNumberingAfterBreak="0">
    <w:nsid w:val="1357238F"/>
    <w:multiLevelType w:val="multilevel"/>
    <w:tmpl w:val="9A7E6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49C230C"/>
    <w:multiLevelType w:val="hybridMultilevel"/>
    <w:tmpl w:val="31DE844E"/>
    <w:lvl w:ilvl="0" w:tplc="4E1E36CA">
      <w:start w:val="1"/>
      <w:numFmt w:val="bullet"/>
      <w:lvlText w:val="-"/>
      <w:lvlJc w:val="left"/>
      <w:pPr>
        <w:ind w:left="720" w:hanging="360"/>
      </w:pPr>
      <w:rPr>
        <w:rFonts w:ascii="Symbol" w:hAnsi="Symbol" w:hint="default"/>
      </w:rPr>
    </w:lvl>
    <w:lvl w:ilvl="1" w:tplc="74C8945E">
      <w:start w:val="1"/>
      <w:numFmt w:val="bullet"/>
      <w:lvlText w:val="o"/>
      <w:lvlJc w:val="left"/>
      <w:pPr>
        <w:ind w:left="1440" w:hanging="360"/>
      </w:pPr>
      <w:rPr>
        <w:rFonts w:ascii="Courier New" w:hAnsi="Courier New" w:hint="default"/>
      </w:rPr>
    </w:lvl>
    <w:lvl w:ilvl="2" w:tplc="727EBAF6">
      <w:start w:val="1"/>
      <w:numFmt w:val="bullet"/>
      <w:lvlText w:val=""/>
      <w:lvlJc w:val="left"/>
      <w:pPr>
        <w:ind w:left="2160" w:hanging="360"/>
      </w:pPr>
      <w:rPr>
        <w:rFonts w:ascii="Wingdings" w:hAnsi="Wingdings" w:hint="default"/>
      </w:rPr>
    </w:lvl>
    <w:lvl w:ilvl="3" w:tplc="E3CCA7C4">
      <w:start w:val="1"/>
      <w:numFmt w:val="bullet"/>
      <w:lvlText w:val=""/>
      <w:lvlJc w:val="left"/>
      <w:pPr>
        <w:ind w:left="2880" w:hanging="360"/>
      </w:pPr>
      <w:rPr>
        <w:rFonts w:ascii="Symbol" w:hAnsi="Symbol" w:hint="default"/>
      </w:rPr>
    </w:lvl>
    <w:lvl w:ilvl="4" w:tplc="84FAE00E">
      <w:start w:val="1"/>
      <w:numFmt w:val="bullet"/>
      <w:lvlText w:val="o"/>
      <w:lvlJc w:val="left"/>
      <w:pPr>
        <w:ind w:left="3600" w:hanging="360"/>
      </w:pPr>
      <w:rPr>
        <w:rFonts w:ascii="Courier New" w:hAnsi="Courier New" w:hint="default"/>
      </w:rPr>
    </w:lvl>
    <w:lvl w:ilvl="5" w:tplc="F796BF4A">
      <w:start w:val="1"/>
      <w:numFmt w:val="bullet"/>
      <w:lvlText w:val=""/>
      <w:lvlJc w:val="left"/>
      <w:pPr>
        <w:ind w:left="4320" w:hanging="360"/>
      </w:pPr>
      <w:rPr>
        <w:rFonts w:ascii="Wingdings" w:hAnsi="Wingdings" w:hint="default"/>
      </w:rPr>
    </w:lvl>
    <w:lvl w:ilvl="6" w:tplc="F774E656">
      <w:start w:val="1"/>
      <w:numFmt w:val="bullet"/>
      <w:lvlText w:val=""/>
      <w:lvlJc w:val="left"/>
      <w:pPr>
        <w:ind w:left="5040" w:hanging="360"/>
      </w:pPr>
      <w:rPr>
        <w:rFonts w:ascii="Symbol" w:hAnsi="Symbol" w:hint="default"/>
      </w:rPr>
    </w:lvl>
    <w:lvl w:ilvl="7" w:tplc="390031D4">
      <w:start w:val="1"/>
      <w:numFmt w:val="bullet"/>
      <w:lvlText w:val="o"/>
      <w:lvlJc w:val="left"/>
      <w:pPr>
        <w:ind w:left="5760" w:hanging="360"/>
      </w:pPr>
      <w:rPr>
        <w:rFonts w:ascii="Courier New" w:hAnsi="Courier New" w:hint="default"/>
      </w:rPr>
    </w:lvl>
    <w:lvl w:ilvl="8" w:tplc="19DA1046">
      <w:start w:val="1"/>
      <w:numFmt w:val="bullet"/>
      <w:lvlText w:val=""/>
      <w:lvlJc w:val="left"/>
      <w:pPr>
        <w:ind w:left="6480" w:hanging="360"/>
      </w:pPr>
      <w:rPr>
        <w:rFonts w:ascii="Wingdings" w:hAnsi="Wingdings" w:hint="default"/>
      </w:rPr>
    </w:lvl>
  </w:abstractNum>
  <w:abstractNum w:abstractNumId="15" w15:restartNumberingAfterBreak="0">
    <w:nsid w:val="1506321E"/>
    <w:multiLevelType w:val="multilevel"/>
    <w:tmpl w:val="27B00F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389CA7"/>
    <w:multiLevelType w:val="hybridMultilevel"/>
    <w:tmpl w:val="05584CE6"/>
    <w:lvl w:ilvl="0" w:tplc="9C90E506">
      <w:start w:val="1"/>
      <w:numFmt w:val="bullet"/>
      <w:lvlText w:val="-"/>
      <w:lvlJc w:val="left"/>
      <w:pPr>
        <w:ind w:left="720" w:hanging="360"/>
      </w:pPr>
      <w:rPr>
        <w:rFonts w:ascii="Symbol" w:hAnsi="Symbol" w:hint="default"/>
      </w:rPr>
    </w:lvl>
    <w:lvl w:ilvl="1" w:tplc="A98034BE">
      <w:start w:val="1"/>
      <w:numFmt w:val="bullet"/>
      <w:lvlText w:val="o"/>
      <w:lvlJc w:val="left"/>
      <w:pPr>
        <w:ind w:left="1440" w:hanging="360"/>
      </w:pPr>
      <w:rPr>
        <w:rFonts w:ascii="Courier New" w:hAnsi="Courier New" w:hint="default"/>
      </w:rPr>
    </w:lvl>
    <w:lvl w:ilvl="2" w:tplc="C7406FD6">
      <w:start w:val="1"/>
      <w:numFmt w:val="bullet"/>
      <w:lvlText w:val=""/>
      <w:lvlJc w:val="left"/>
      <w:pPr>
        <w:ind w:left="2160" w:hanging="360"/>
      </w:pPr>
      <w:rPr>
        <w:rFonts w:ascii="Wingdings" w:hAnsi="Wingdings" w:hint="default"/>
      </w:rPr>
    </w:lvl>
    <w:lvl w:ilvl="3" w:tplc="087A75D8">
      <w:start w:val="1"/>
      <w:numFmt w:val="bullet"/>
      <w:lvlText w:val=""/>
      <w:lvlJc w:val="left"/>
      <w:pPr>
        <w:ind w:left="2880" w:hanging="360"/>
      </w:pPr>
      <w:rPr>
        <w:rFonts w:ascii="Symbol" w:hAnsi="Symbol" w:hint="default"/>
      </w:rPr>
    </w:lvl>
    <w:lvl w:ilvl="4" w:tplc="4F001F46">
      <w:start w:val="1"/>
      <w:numFmt w:val="bullet"/>
      <w:lvlText w:val="o"/>
      <w:lvlJc w:val="left"/>
      <w:pPr>
        <w:ind w:left="3600" w:hanging="360"/>
      </w:pPr>
      <w:rPr>
        <w:rFonts w:ascii="Courier New" w:hAnsi="Courier New" w:hint="default"/>
      </w:rPr>
    </w:lvl>
    <w:lvl w:ilvl="5" w:tplc="2E5A936A">
      <w:start w:val="1"/>
      <w:numFmt w:val="bullet"/>
      <w:lvlText w:val=""/>
      <w:lvlJc w:val="left"/>
      <w:pPr>
        <w:ind w:left="4320" w:hanging="360"/>
      </w:pPr>
      <w:rPr>
        <w:rFonts w:ascii="Wingdings" w:hAnsi="Wingdings" w:hint="default"/>
      </w:rPr>
    </w:lvl>
    <w:lvl w:ilvl="6" w:tplc="E2C401FE">
      <w:start w:val="1"/>
      <w:numFmt w:val="bullet"/>
      <w:lvlText w:val=""/>
      <w:lvlJc w:val="left"/>
      <w:pPr>
        <w:ind w:left="5040" w:hanging="360"/>
      </w:pPr>
      <w:rPr>
        <w:rFonts w:ascii="Symbol" w:hAnsi="Symbol" w:hint="default"/>
      </w:rPr>
    </w:lvl>
    <w:lvl w:ilvl="7" w:tplc="A6D6FD76">
      <w:start w:val="1"/>
      <w:numFmt w:val="bullet"/>
      <w:lvlText w:val="o"/>
      <w:lvlJc w:val="left"/>
      <w:pPr>
        <w:ind w:left="5760" w:hanging="360"/>
      </w:pPr>
      <w:rPr>
        <w:rFonts w:ascii="Courier New" w:hAnsi="Courier New" w:hint="default"/>
      </w:rPr>
    </w:lvl>
    <w:lvl w:ilvl="8" w:tplc="60F2C19C">
      <w:start w:val="1"/>
      <w:numFmt w:val="bullet"/>
      <w:lvlText w:val=""/>
      <w:lvlJc w:val="left"/>
      <w:pPr>
        <w:ind w:left="6480" w:hanging="360"/>
      </w:pPr>
      <w:rPr>
        <w:rFonts w:ascii="Wingdings" w:hAnsi="Wingdings" w:hint="default"/>
      </w:rPr>
    </w:lvl>
  </w:abstractNum>
  <w:abstractNum w:abstractNumId="17" w15:restartNumberingAfterBreak="0">
    <w:nsid w:val="211A1CDB"/>
    <w:multiLevelType w:val="hybridMultilevel"/>
    <w:tmpl w:val="69B23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3739FA"/>
    <w:multiLevelType w:val="hybridMultilevel"/>
    <w:tmpl w:val="01125326"/>
    <w:lvl w:ilvl="0" w:tplc="56BCC6D6">
      <w:start w:val="1"/>
      <w:numFmt w:val="bullet"/>
      <w:lvlText w:val="o"/>
      <w:lvlJc w:val="left"/>
      <w:pPr>
        <w:ind w:left="720" w:hanging="360"/>
      </w:pPr>
      <w:rPr>
        <w:rFonts w:ascii="&quot;Courier New&quot;" w:hAnsi="&quot;Courier New&quot;" w:hint="default"/>
      </w:rPr>
    </w:lvl>
    <w:lvl w:ilvl="1" w:tplc="9EB888A2">
      <w:start w:val="1"/>
      <w:numFmt w:val="bullet"/>
      <w:lvlText w:val="o"/>
      <w:lvlJc w:val="left"/>
      <w:pPr>
        <w:ind w:left="1440" w:hanging="360"/>
      </w:pPr>
      <w:rPr>
        <w:rFonts w:ascii="Courier New" w:hAnsi="Courier New" w:hint="default"/>
      </w:rPr>
    </w:lvl>
    <w:lvl w:ilvl="2" w:tplc="33500AA0">
      <w:start w:val="1"/>
      <w:numFmt w:val="bullet"/>
      <w:lvlText w:val=""/>
      <w:lvlJc w:val="left"/>
      <w:pPr>
        <w:ind w:left="2160" w:hanging="360"/>
      </w:pPr>
      <w:rPr>
        <w:rFonts w:ascii="Wingdings" w:hAnsi="Wingdings" w:hint="default"/>
      </w:rPr>
    </w:lvl>
    <w:lvl w:ilvl="3" w:tplc="111E0BFC">
      <w:start w:val="1"/>
      <w:numFmt w:val="bullet"/>
      <w:lvlText w:val=""/>
      <w:lvlJc w:val="left"/>
      <w:pPr>
        <w:ind w:left="2880" w:hanging="360"/>
      </w:pPr>
      <w:rPr>
        <w:rFonts w:ascii="Symbol" w:hAnsi="Symbol" w:hint="default"/>
      </w:rPr>
    </w:lvl>
    <w:lvl w:ilvl="4" w:tplc="3E28EE70">
      <w:start w:val="1"/>
      <w:numFmt w:val="bullet"/>
      <w:lvlText w:val="o"/>
      <w:lvlJc w:val="left"/>
      <w:pPr>
        <w:ind w:left="3600" w:hanging="360"/>
      </w:pPr>
      <w:rPr>
        <w:rFonts w:ascii="Courier New" w:hAnsi="Courier New" w:hint="default"/>
      </w:rPr>
    </w:lvl>
    <w:lvl w:ilvl="5" w:tplc="E92AB00E">
      <w:start w:val="1"/>
      <w:numFmt w:val="bullet"/>
      <w:lvlText w:val=""/>
      <w:lvlJc w:val="left"/>
      <w:pPr>
        <w:ind w:left="4320" w:hanging="360"/>
      </w:pPr>
      <w:rPr>
        <w:rFonts w:ascii="Wingdings" w:hAnsi="Wingdings" w:hint="default"/>
      </w:rPr>
    </w:lvl>
    <w:lvl w:ilvl="6" w:tplc="92C07DFA">
      <w:start w:val="1"/>
      <w:numFmt w:val="bullet"/>
      <w:lvlText w:val=""/>
      <w:lvlJc w:val="left"/>
      <w:pPr>
        <w:ind w:left="5040" w:hanging="360"/>
      </w:pPr>
      <w:rPr>
        <w:rFonts w:ascii="Symbol" w:hAnsi="Symbol" w:hint="default"/>
      </w:rPr>
    </w:lvl>
    <w:lvl w:ilvl="7" w:tplc="48E87D6E">
      <w:start w:val="1"/>
      <w:numFmt w:val="bullet"/>
      <w:lvlText w:val="o"/>
      <w:lvlJc w:val="left"/>
      <w:pPr>
        <w:ind w:left="5760" w:hanging="360"/>
      </w:pPr>
      <w:rPr>
        <w:rFonts w:ascii="Courier New" w:hAnsi="Courier New" w:hint="default"/>
      </w:rPr>
    </w:lvl>
    <w:lvl w:ilvl="8" w:tplc="8BC696F4">
      <w:start w:val="1"/>
      <w:numFmt w:val="bullet"/>
      <w:lvlText w:val=""/>
      <w:lvlJc w:val="left"/>
      <w:pPr>
        <w:ind w:left="6480" w:hanging="360"/>
      </w:pPr>
      <w:rPr>
        <w:rFonts w:ascii="Wingdings" w:hAnsi="Wingdings" w:hint="default"/>
      </w:rPr>
    </w:lvl>
  </w:abstractNum>
  <w:abstractNum w:abstractNumId="19" w15:restartNumberingAfterBreak="0">
    <w:nsid w:val="26845B5B"/>
    <w:multiLevelType w:val="hybridMultilevel"/>
    <w:tmpl w:val="99D03DCA"/>
    <w:lvl w:ilvl="0" w:tplc="E5A0BC36">
      <w:start w:val="1"/>
      <w:numFmt w:val="bullet"/>
      <w:lvlText w:val="-"/>
      <w:lvlJc w:val="left"/>
      <w:pPr>
        <w:ind w:left="720" w:hanging="360"/>
      </w:pPr>
      <w:rPr>
        <w:rFonts w:ascii="Symbol" w:hAnsi="Symbol" w:hint="default"/>
      </w:rPr>
    </w:lvl>
    <w:lvl w:ilvl="1" w:tplc="00AE77C2">
      <w:start w:val="1"/>
      <w:numFmt w:val="bullet"/>
      <w:lvlText w:val="o"/>
      <w:lvlJc w:val="left"/>
      <w:pPr>
        <w:ind w:left="1440" w:hanging="360"/>
      </w:pPr>
      <w:rPr>
        <w:rFonts w:ascii="Courier New" w:hAnsi="Courier New" w:hint="default"/>
      </w:rPr>
    </w:lvl>
    <w:lvl w:ilvl="2" w:tplc="F0F21BF8">
      <w:start w:val="1"/>
      <w:numFmt w:val="bullet"/>
      <w:lvlText w:val=""/>
      <w:lvlJc w:val="left"/>
      <w:pPr>
        <w:ind w:left="2160" w:hanging="360"/>
      </w:pPr>
      <w:rPr>
        <w:rFonts w:ascii="Wingdings" w:hAnsi="Wingdings" w:hint="default"/>
      </w:rPr>
    </w:lvl>
    <w:lvl w:ilvl="3" w:tplc="4DAADD6E">
      <w:start w:val="1"/>
      <w:numFmt w:val="bullet"/>
      <w:lvlText w:val=""/>
      <w:lvlJc w:val="left"/>
      <w:pPr>
        <w:ind w:left="2880" w:hanging="360"/>
      </w:pPr>
      <w:rPr>
        <w:rFonts w:ascii="Symbol" w:hAnsi="Symbol" w:hint="default"/>
      </w:rPr>
    </w:lvl>
    <w:lvl w:ilvl="4" w:tplc="4B7EB364">
      <w:start w:val="1"/>
      <w:numFmt w:val="bullet"/>
      <w:lvlText w:val="o"/>
      <w:lvlJc w:val="left"/>
      <w:pPr>
        <w:ind w:left="3600" w:hanging="360"/>
      </w:pPr>
      <w:rPr>
        <w:rFonts w:ascii="Courier New" w:hAnsi="Courier New" w:hint="default"/>
      </w:rPr>
    </w:lvl>
    <w:lvl w:ilvl="5" w:tplc="926EEBF0">
      <w:start w:val="1"/>
      <w:numFmt w:val="bullet"/>
      <w:lvlText w:val=""/>
      <w:lvlJc w:val="left"/>
      <w:pPr>
        <w:ind w:left="4320" w:hanging="360"/>
      </w:pPr>
      <w:rPr>
        <w:rFonts w:ascii="Wingdings" w:hAnsi="Wingdings" w:hint="default"/>
      </w:rPr>
    </w:lvl>
    <w:lvl w:ilvl="6" w:tplc="1BEA3B22">
      <w:start w:val="1"/>
      <w:numFmt w:val="bullet"/>
      <w:lvlText w:val=""/>
      <w:lvlJc w:val="left"/>
      <w:pPr>
        <w:ind w:left="5040" w:hanging="360"/>
      </w:pPr>
      <w:rPr>
        <w:rFonts w:ascii="Symbol" w:hAnsi="Symbol" w:hint="default"/>
      </w:rPr>
    </w:lvl>
    <w:lvl w:ilvl="7" w:tplc="F3BC14CC">
      <w:start w:val="1"/>
      <w:numFmt w:val="bullet"/>
      <w:lvlText w:val="o"/>
      <w:lvlJc w:val="left"/>
      <w:pPr>
        <w:ind w:left="5760" w:hanging="360"/>
      </w:pPr>
      <w:rPr>
        <w:rFonts w:ascii="Courier New" w:hAnsi="Courier New" w:hint="default"/>
      </w:rPr>
    </w:lvl>
    <w:lvl w:ilvl="8" w:tplc="1460FD54">
      <w:start w:val="1"/>
      <w:numFmt w:val="bullet"/>
      <w:lvlText w:val=""/>
      <w:lvlJc w:val="left"/>
      <w:pPr>
        <w:ind w:left="6480" w:hanging="360"/>
      </w:pPr>
      <w:rPr>
        <w:rFonts w:ascii="Wingdings" w:hAnsi="Wingdings" w:hint="default"/>
      </w:rPr>
    </w:lvl>
  </w:abstractNum>
  <w:abstractNum w:abstractNumId="20" w15:restartNumberingAfterBreak="0">
    <w:nsid w:val="26AB3629"/>
    <w:multiLevelType w:val="hybridMultilevel"/>
    <w:tmpl w:val="0C78DB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D706D0"/>
    <w:multiLevelType w:val="hybridMultilevel"/>
    <w:tmpl w:val="06986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C84275E"/>
    <w:multiLevelType w:val="hybridMultilevel"/>
    <w:tmpl w:val="17709E58"/>
    <w:lvl w:ilvl="0" w:tplc="FCE47F1E">
      <w:start w:val="1"/>
      <w:numFmt w:val="bullet"/>
      <w:lvlText w:val="-"/>
      <w:lvlJc w:val="left"/>
      <w:pPr>
        <w:ind w:left="720" w:hanging="360"/>
      </w:pPr>
      <w:rPr>
        <w:rFonts w:ascii="&quot;Segoe UI&quot;,sans-serif" w:hAnsi="&quot;Segoe UI&quot;,sans-serif" w:hint="default"/>
      </w:rPr>
    </w:lvl>
    <w:lvl w:ilvl="1" w:tplc="3468D32C">
      <w:start w:val="1"/>
      <w:numFmt w:val="bullet"/>
      <w:lvlText w:val="o"/>
      <w:lvlJc w:val="left"/>
      <w:pPr>
        <w:ind w:left="1440" w:hanging="360"/>
      </w:pPr>
      <w:rPr>
        <w:rFonts w:ascii="Courier New" w:hAnsi="Courier New" w:hint="default"/>
      </w:rPr>
    </w:lvl>
    <w:lvl w:ilvl="2" w:tplc="C1848A1C">
      <w:start w:val="1"/>
      <w:numFmt w:val="bullet"/>
      <w:lvlText w:val=""/>
      <w:lvlJc w:val="left"/>
      <w:pPr>
        <w:ind w:left="2160" w:hanging="360"/>
      </w:pPr>
      <w:rPr>
        <w:rFonts w:ascii="Wingdings" w:hAnsi="Wingdings" w:hint="default"/>
      </w:rPr>
    </w:lvl>
    <w:lvl w:ilvl="3" w:tplc="C0284186">
      <w:start w:val="1"/>
      <w:numFmt w:val="bullet"/>
      <w:lvlText w:val=""/>
      <w:lvlJc w:val="left"/>
      <w:pPr>
        <w:ind w:left="2880" w:hanging="360"/>
      </w:pPr>
      <w:rPr>
        <w:rFonts w:ascii="Symbol" w:hAnsi="Symbol" w:hint="default"/>
      </w:rPr>
    </w:lvl>
    <w:lvl w:ilvl="4" w:tplc="09CC5824">
      <w:start w:val="1"/>
      <w:numFmt w:val="bullet"/>
      <w:lvlText w:val="o"/>
      <w:lvlJc w:val="left"/>
      <w:pPr>
        <w:ind w:left="3600" w:hanging="360"/>
      </w:pPr>
      <w:rPr>
        <w:rFonts w:ascii="Courier New" w:hAnsi="Courier New" w:hint="default"/>
      </w:rPr>
    </w:lvl>
    <w:lvl w:ilvl="5" w:tplc="B53657B0">
      <w:start w:val="1"/>
      <w:numFmt w:val="bullet"/>
      <w:lvlText w:val=""/>
      <w:lvlJc w:val="left"/>
      <w:pPr>
        <w:ind w:left="4320" w:hanging="360"/>
      </w:pPr>
      <w:rPr>
        <w:rFonts w:ascii="Wingdings" w:hAnsi="Wingdings" w:hint="default"/>
      </w:rPr>
    </w:lvl>
    <w:lvl w:ilvl="6" w:tplc="6D5032A2">
      <w:start w:val="1"/>
      <w:numFmt w:val="bullet"/>
      <w:lvlText w:val=""/>
      <w:lvlJc w:val="left"/>
      <w:pPr>
        <w:ind w:left="5040" w:hanging="360"/>
      </w:pPr>
      <w:rPr>
        <w:rFonts w:ascii="Symbol" w:hAnsi="Symbol" w:hint="default"/>
      </w:rPr>
    </w:lvl>
    <w:lvl w:ilvl="7" w:tplc="BA6C758C">
      <w:start w:val="1"/>
      <w:numFmt w:val="bullet"/>
      <w:lvlText w:val="o"/>
      <w:lvlJc w:val="left"/>
      <w:pPr>
        <w:ind w:left="5760" w:hanging="360"/>
      </w:pPr>
      <w:rPr>
        <w:rFonts w:ascii="Courier New" w:hAnsi="Courier New" w:hint="default"/>
      </w:rPr>
    </w:lvl>
    <w:lvl w:ilvl="8" w:tplc="1904F510">
      <w:start w:val="1"/>
      <w:numFmt w:val="bullet"/>
      <w:lvlText w:val=""/>
      <w:lvlJc w:val="left"/>
      <w:pPr>
        <w:ind w:left="6480" w:hanging="360"/>
      </w:pPr>
      <w:rPr>
        <w:rFonts w:ascii="Wingdings" w:hAnsi="Wingdings" w:hint="default"/>
      </w:rPr>
    </w:lvl>
  </w:abstractNum>
  <w:abstractNum w:abstractNumId="23" w15:restartNumberingAfterBreak="0">
    <w:nsid w:val="2E1638C7"/>
    <w:multiLevelType w:val="hybridMultilevel"/>
    <w:tmpl w:val="8D709E82"/>
    <w:lvl w:ilvl="0" w:tplc="5AAE1EB4">
      <w:start w:val="1"/>
      <w:numFmt w:val="bullet"/>
      <w:lvlText w:val="·"/>
      <w:lvlJc w:val="left"/>
      <w:pPr>
        <w:ind w:left="720" w:hanging="360"/>
      </w:pPr>
      <w:rPr>
        <w:rFonts w:ascii="Symbol" w:hAnsi="Symbol" w:hint="default"/>
      </w:rPr>
    </w:lvl>
    <w:lvl w:ilvl="1" w:tplc="331C240A">
      <w:start w:val="1"/>
      <w:numFmt w:val="bullet"/>
      <w:lvlText w:val="o"/>
      <w:lvlJc w:val="left"/>
      <w:pPr>
        <w:ind w:left="1440" w:hanging="360"/>
      </w:pPr>
      <w:rPr>
        <w:rFonts w:ascii="Courier New" w:hAnsi="Courier New" w:hint="default"/>
      </w:rPr>
    </w:lvl>
    <w:lvl w:ilvl="2" w:tplc="E0F2244C">
      <w:start w:val="1"/>
      <w:numFmt w:val="bullet"/>
      <w:lvlText w:val=""/>
      <w:lvlJc w:val="left"/>
      <w:pPr>
        <w:ind w:left="2160" w:hanging="360"/>
      </w:pPr>
      <w:rPr>
        <w:rFonts w:ascii="Wingdings" w:hAnsi="Wingdings" w:hint="default"/>
      </w:rPr>
    </w:lvl>
    <w:lvl w:ilvl="3" w:tplc="F194565A">
      <w:start w:val="1"/>
      <w:numFmt w:val="bullet"/>
      <w:lvlText w:val=""/>
      <w:lvlJc w:val="left"/>
      <w:pPr>
        <w:ind w:left="2880" w:hanging="360"/>
      </w:pPr>
      <w:rPr>
        <w:rFonts w:ascii="Symbol" w:hAnsi="Symbol" w:hint="default"/>
      </w:rPr>
    </w:lvl>
    <w:lvl w:ilvl="4" w:tplc="45D6B0C6">
      <w:start w:val="1"/>
      <w:numFmt w:val="bullet"/>
      <w:lvlText w:val="o"/>
      <w:lvlJc w:val="left"/>
      <w:pPr>
        <w:ind w:left="3600" w:hanging="360"/>
      </w:pPr>
      <w:rPr>
        <w:rFonts w:ascii="Courier New" w:hAnsi="Courier New" w:hint="default"/>
      </w:rPr>
    </w:lvl>
    <w:lvl w:ilvl="5" w:tplc="2C3A39FA">
      <w:start w:val="1"/>
      <w:numFmt w:val="bullet"/>
      <w:lvlText w:val=""/>
      <w:lvlJc w:val="left"/>
      <w:pPr>
        <w:ind w:left="4320" w:hanging="360"/>
      </w:pPr>
      <w:rPr>
        <w:rFonts w:ascii="Wingdings" w:hAnsi="Wingdings" w:hint="default"/>
      </w:rPr>
    </w:lvl>
    <w:lvl w:ilvl="6" w:tplc="9ED84DAE">
      <w:start w:val="1"/>
      <w:numFmt w:val="bullet"/>
      <w:lvlText w:val=""/>
      <w:lvlJc w:val="left"/>
      <w:pPr>
        <w:ind w:left="5040" w:hanging="360"/>
      </w:pPr>
      <w:rPr>
        <w:rFonts w:ascii="Symbol" w:hAnsi="Symbol" w:hint="default"/>
      </w:rPr>
    </w:lvl>
    <w:lvl w:ilvl="7" w:tplc="89CA8C90">
      <w:start w:val="1"/>
      <w:numFmt w:val="bullet"/>
      <w:lvlText w:val="o"/>
      <w:lvlJc w:val="left"/>
      <w:pPr>
        <w:ind w:left="5760" w:hanging="360"/>
      </w:pPr>
      <w:rPr>
        <w:rFonts w:ascii="Courier New" w:hAnsi="Courier New" w:hint="default"/>
      </w:rPr>
    </w:lvl>
    <w:lvl w:ilvl="8" w:tplc="F4AE38DC">
      <w:start w:val="1"/>
      <w:numFmt w:val="bullet"/>
      <w:lvlText w:val=""/>
      <w:lvlJc w:val="left"/>
      <w:pPr>
        <w:ind w:left="6480" w:hanging="360"/>
      </w:pPr>
      <w:rPr>
        <w:rFonts w:ascii="Wingdings" w:hAnsi="Wingdings" w:hint="default"/>
      </w:rPr>
    </w:lvl>
  </w:abstractNum>
  <w:abstractNum w:abstractNumId="24" w15:restartNumberingAfterBreak="0">
    <w:nsid w:val="316F3829"/>
    <w:multiLevelType w:val="hybridMultilevel"/>
    <w:tmpl w:val="8A069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AA677A"/>
    <w:multiLevelType w:val="hybridMultilevel"/>
    <w:tmpl w:val="DDE2A7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A7A3285"/>
    <w:multiLevelType w:val="hybridMultilevel"/>
    <w:tmpl w:val="817617DA"/>
    <w:lvl w:ilvl="0" w:tplc="5D480320">
      <w:start w:val="1"/>
      <w:numFmt w:val="bullet"/>
      <w:lvlText w:val="-"/>
      <w:lvlJc w:val="left"/>
      <w:pPr>
        <w:ind w:left="720" w:hanging="360"/>
      </w:pPr>
      <w:rPr>
        <w:rFonts w:ascii="&quot;Segoe UI&quot;,sans-serif" w:hAnsi="&quot;Segoe UI&quot;,sans-serif" w:hint="default"/>
      </w:rPr>
    </w:lvl>
    <w:lvl w:ilvl="1" w:tplc="41AE1F68">
      <w:start w:val="1"/>
      <w:numFmt w:val="bullet"/>
      <w:lvlText w:val="o"/>
      <w:lvlJc w:val="left"/>
      <w:pPr>
        <w:ind w:left="1440" w:hanging="360"/>
      </w:pPr>
      <w:rPr>
        <w:rFonts w:ascii="Courier New" w:hAnsi="Courier New" w:hint="default"/>
      </w:rPr>
    </w:lvl>
    <w:lvl w:ilvl="2" w:tplc="4B2EA4CE">
      <w:start w:val="1"/>
      <w:numFmt w:val="bullet"/>
      <w:lvlText w:val=""/>
      <w:lvlJc w:val="left"/>
      <w:pPr>
        <w:ind w:left="2160" w:hanging="360"/>
      </w:pPr>
      <w:rPr>
        <w:rFonts w:ascii="Wingdings" w:hAnsi="Wingdings" w:hint="default"/>
      </w:rPr>
    </w:lvl>
    <w:lvl w:ilvl="3" w:tplc="EC8E9F58">
      <w:start w:val="1"/>
      <w:numFmt w:val="bullet"/>
      <w:lvlText w:val=""/>
      <w:lvlJc w:val="left"/>
      <w:pPr>
        <w:ind w:left="2880" w:hanging="360"/>
      </w:pPr>
      <w:rPr>
        <w:rFonts w:ascii="Symbol" w:hAnsi="Symbol" w:hint="default"/>
      </w:rPr>
    </w:lvl>
    <w:lvl w:ilvl="4" w:tplc="8ACC1B2E">
      <w:start w:val="1"/>
      <w:numFmt w:val="bullet"/>
      <w:lvlText w:val="o"/>
      <w:lvlJc w:val="left"/>
      <w:pPr>
        <w:ind w:left="3600" w:hanging="360"/>
      </w:pPr>
      <w:rPr>
        <w:rFonts w:ascii="Courier New" w:hAnsi="Courier New" w:hint="default"/>
      </w:rPr>
    </w:lvl>
    <w:lvl w:ilvl="5" w:tplc="3946AE78">
      <w:start w:val="1"/>
      <w:numFmt w:val="bullet"/>
      <w:lvlText w:val=""/>
      <w:lvlJc w:val="left"/>
      <w:pPr>
        <w:ind w:left="4320" w:hanging="360"/>
      </w:pPr>
      <w:rPr>
        <w:rFonts w:ascii="Wingdings" w:hAnsi="Wingdings" w:hint="default"/>
      </w:rPr>
    </w:lvl>
    <w:lvl w:ilvl="6" w:tplc="9CB8A97C">
      <w:start w:val="1"/>
      <w:numFmt w:val="bullet"/>
      <w:lvlText w:val=""/>
      <w:lvlJc w:val="left"/>
      <w:pPr>
        <w:ind w:left="5040" w:hanging="360"/>
      </w:pPr>
      <w:rPr>
        <w:rFonts w:ascii="Symbol" w:hAnsi="Symbol" w:hint="default"/>
      </w:rPr>
    </w:lvl>
    <w:lvl w:ilvl="7" w:tplc="AAF06E6A">
      <w:start w:val="1"/>
      <w:numFmt w:val="bullet"/>
      <w:lvlText w:val="o"/>
      <w:lvlJc w:val="left"/>
      <w:pPr>
        <w:ind w:left="5760" w:hanging="360"/>
      </w:pPr>
      <w:rPr>
        <w:rFonts w:ascii="Courier New" w:hAnsi="Courier New" w:hint="default"/>
      </w:rPr>
    </w:lvl>
    <w:lvl w:ilvl="8" w:tplc="37A084EE">
      <w:start w:val="1"/>
      <w:numFmt w:val="bullet"/>
      <w:lvlText w:val=""/>
      <w:lvlJc w:val="left"/>
      <w:pPr>
        <w:ind w:left="6480" w:hanging="360"/>
      </w:pPr>
      <w:rPr>
        <w:rFonts w:ascii="Wingdings" w:hAnsi="Wingdings" w:hint="default"/>
      </w:rPr>
    </w:lvl>
  </w:abstractNum>
  <w:abstractNum w:abstractNumId="27" w15:restartNumberingAfterBreak="0">
    <w:nsid w:val="3CBD690E"/>
    <w:multiLevelType w:val="hybridMultilevel"/>
    <w:tmpl w:val="2FE2736E"/>
    <w:lvl w:ilvl="0" w:tplc="0C090001">
      <w:start w:val="1"/>
      <w:numFmt w:val="bullet"/>
      <w:lvlText w:val=""/>
      <w:lvlJc w:val="left"/>
      <w:pPr>
        <w:ind w:left="598" w:hanging="360"/>
      </w:pPr>
      <w:rPr>
        <w:rFonts w:ascii="Symbol" w:hAnsi="Symbol" w:hint="default"/>
      </w:rPr>
    </w:lvl>
    <w:lvl w:ilvl="1" w:tplc="FFFFFFFF" w:tentative="1">
      <w:start w:val="1"/>
      <w:numFmt w:val="bullet"/>
      <w:lvlText w:val="o"/>
      <w:lvlJc w:val="left"/>
      <w:pPr>
        <w:ind w:left="1678" w:hanging="360"/>
      </w:pPr>
      <w:rPr>
        <w:rFonts w:ascii="Courier New" w:hAnsi="Courier New" w:cs="Courier New" w:hint="default"/>
      </w:rPr>
    </w:lvl>
    <w:lvl w:ilvl="2" w:tplc="FFFFFFFF" w:tentative="1">
      <w:start w:val="1"/>
      <w:numFmt w:val="bullet"/>
      <w:lvlText w:val=""/>
      <w:lvlJc w:val="left"/>
      <w:pPr>
        <w:ind w:left="2398" w:hanging="360"/>
      </w:pPr>
      <w:rPr>
        <w:rFonts w:ascii="Wingdings" w:hAnsi="Wingdings" w:hint="default"/>
      </w:rPr>
    </w:lvl>
    <w:lvl w:ilvl="3" w:tplc="FFFFFFFF" w:tentative="1">
      <w:start w:val="1"/>
      <w:numFmt w:val="bullet"/>
      <w:lvlText w:val=""/>
      <w:lvlJc w:val="left"/>
      <w:pPr>
        <w:ind w:left="3118" w:hanging="360"/>
      </w:pPr>
      <w:rPr>
        <w:rFonts w:ascii="Symbol" w:hAnsi="Symbol" w:hint="default"/>
      </w:rPr>
    </w:lvl>
    <w:lvl w:ilvl="4" w:tplc="FFFFFFFF" w:tentative="1">
      <w:start w:val="1"/>
      <w:numFmt w:val="bullet"/>
      <w:lvlText w:val="o"/>
      <w:lvlJc w:val="left"/>
      <w:pPr>
        <w:ind w:left="3838" w:hanging="360"/>
      </w:pPr>
      <w:rPr>
        <w:rFonts w:ascii="Courier New" w:hAnsi="Courier New" w:cs="Courier New" w:hint="default"/>
      </w:rPr>
    </w:lvl>
    <w:lvl w:ilvl="5" w:tplc="FFFFFFFF" w:tentative="1">
      <w:start w:val="1"/>
      <w:numFmt w:val="bullet"/>
      <w:lvlText w:val=""/>
      <w:lvlJc w:val="left"/>
      <w:pPr>
        <w:ind w:left="4558" w:hanging="360"/>
      </w:pPr>
      <w:rPr>
        <w:rFonts w:ascii="Wingdings" w:hAnsi="Wingdings" w:hint="default"/>
      </w:rPr>
    </w:lvl>
    <w:lvl w:ilvl="6" w:tplc="FFFFFFFF" w:tentative="1">
      <w:start w:val="1"/>
      <w:numFmt w:val="bullet"/>
      <w:lvlText w:val=""/>
      <w:lvlJc w:val="left"/>
      <w:pPr>
        <w:ind w:left="5278" w:hanging="360"/>
      </w:pPr>
      <w:rPr>
        <w:rFonts w:ascii="Symbol" w:hAnsi="Symbol" w:hint="default"/>
      </w:rPr>
    </w:lvl>
    <w:lvl w:ilvl="7" w:tplc="FFFFFFFF" w:tentative="1">
      <w:start w:val="1"/>
      <w:numFmt w:val="bullet"/>
      <w:lvlText w:val="o"/>
      <w:lvlJc w:val="left"/>
      <w:pPr>
        <w:ind w:left="5998" w:hanging="360"/>
      </w:pPr>
      <w:rPr>
        <w:rFonts w:ascii="Courier New" w:hAnsi="Courier New" w:cs="Courier New" w:hint="default"/>
      </w:rPr>
    </w:lvl>
    <w:lvl w:ilvl="8" w:tplc="FFFFFFFF" w:tentative="1">
      <w:start w:val="1"/>
      <w:numFmt w:val="bullet"/>
      <w:lvlText w:val=""/>
      <w:lvlJc w:val="left"/>
      <w:pPr>
        <w:ind w:left="6718" w:hanging="360"/>
      </w:pPr>
      <w:rPr>
        <w:rFonts w:ascii="Wingdings" w:hAnsi="Wingdings" w:hint="default"/>
      </w:rPr>
    </w:lvl>
  </w:abstractNum>
  <w:abstractNum w:abstractNumId="28" w15:restartNumberingAfterBreak="0">
    <w:nsid w:val="3D134DB6"/>
    <w:multiLevelType w:val="hybridMultilevel"/>
    <w:tmpl w:val="FA7046B8"/>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29" w15:restartNumberingAfterBreak="0">
    <w:nsid w:val="3D66F0C4"/>
    <w:multiLevelType w:val="hybridMultilevel"/>
    <w:tmpl w:val="CA78F942"/>
    <w:lvl w:ilvl="0" w:tplc="F92EFC1E">
      <w:start w:val="1"/>
      <w:numFmt w:val="bullet"/>
      <w:lvlText w:val="·"/>
      <w:lvlJc w:val="left"/>
      <w:pPr>
        <w:ind w:left="720" w:hanging="360"/>
      </w:pPr>
      <w:rPr>
        <w:rFonts w:ascii="Symbol" w:hAnsi="Symbol" w:hint="default"/>
      </w:rPr>
    </w:lvl>
    <w:lvl w:ilvl="1" w:tplc="C2361328">
      <w:start w:val="1"/>
      <w:numFmt w:val="bullet"/>
      <w:lvlText w:val="o"/>
      <w:lvlJc w:val="left"/>
      <w:pPr>
        <w:ind w:left="1440" w:hanging="360"/>
      </w:pPr>
      <w:rPr>
        <w:rFonts w:ascii="Courier New" w:hAnsi="Courier New" w:hint="default"/>
      </w:rPr>
    </w:lvl>
    <w:lvl w:ilvl="2" w:tplc="62F23E0A">
      <w:start w:val="1"/>
      <w:numFmt w:val="bullet"/>
      <w:lvlText w:val=""/>
      <w:lvlJc w:val="left"/>
      <w:pPr>
        <w:ind w:left="2160" w:hanging="360"/>
      </w:pPr>
      <w:rPr>
        <w:rFonts w:ascii="Wingdings" w:hAnsi="Wingdings" w:hint="default"/>
      </w:rPr>
    </w:lvl>
    <w:lvl w:ilvl="3" w:tplc="9482C10A">
      <w:start w:val="1"/>
      <w:numFmt w:val="bullet"/>
      <w:lvlText w:val=""/>
      <w:lvlJc w:val="left"/>
      <w:pPr>
        <w:ind w:left="2880" w:hanging="360"/>
      </w:pPr>
      <w:rPr>
        <w:rFonts w:ascii="Symbol" w:hAnsi="Symbol" w:hint="default"/>
      </w:rPr>
    </w:lvl>
    <w:lvl w:ilvl="4" w:tplc="49A22D7E">
      <w:start w:val="1"/>
      <w:numFmt w:val="bullet"/>
      <w:lvlText w:val="o"/>
      <w:lvlJc w:val="left"/>
      <w:pPr>
        <w:ind w:left="3600" w:hanging="360"/>
      </w:pPr>
      <w:rPr>
        <w:rFonts w:ascii="Courier New" w:hAnsi="Courier New" w:hint="default"/>
      </w:rPr>
    </w:lvl>
    <w:lvl w:ilvl="5" w:tplc="9DCE4E48">
      <w:start w:val="1"/>
      <w:numFmt w:val="bullet"/>
      <w:lvlText w:val=""/>
      <w:lvlJc w:val="left"/>
      <w:pPr>
        <w:ind w:left="4320" w:hanging="360"/>
      </w:pPr>
      <w:rPr>
        <w:rFonts w:ascii="Wingdings" w:hAnsi="Wingdings" w:hint="default"/>
      </w:rPr>
    </w:lvl>
    <w:lvl w:ilvl="6" w:tplc="9F3A0B02">
      <w:start w:val="1"/>
      <w:numFmt w:val="bullet"/>
      <w:lvlText w:val=""/>
      <w:lvlJc w:val="left"/>
      <w:pPr>
        <w:ind w:left="5040" w:hanging="360"/>
      </w:pPr>
      <w:rPr>
        <w:rFonts w:ascii="Symbol" w:hAnsi="Symbol" w:hint="default"/>
      </w:rPr>
    </w:lvl>
    <w:lvl w:ilvl="7" w:tplc="CF8CE2BA">
      <w:start w:val="1"/>
      <w:numFmt w:val="bullet"/>
      <w:lvlText w:val="o"/>
      <w:lvlJc w:val="left"/>
      <w:pPr>
        <w:ind w:left="5760" w:hanging="360"/>
      </w:pPr>
      <w:rPr>
        <w:rFonts w:ascii="Courier New" w:hAnsi="Courier New" w:hint="default"/>
      </w:rPr>
    </w:lvl>
    <w:lvl w:ilvl="8" w:tplc="B0EA8068">
      <w:start w:val="1"/>
      <w:numFmt w:val="bullet"/>
      <w:lvlText w:val=""/>
      <w:lvlJc w:val="left"/>
      <w:pPr>
        <w:ind w:left="6480" w:hanging="360"/>
      </w:pPr>
      <w:rPr>
        <w:rFonts w:ascii="Wingdings" w:hAnsi="Wingdings" w:hint="default"/>
      </w:rPr>
    </w:lvl>
  </w:abstractNum>
  <w:abstractNum w:abstractNumId="30" w15:restartNumberingAfterBreak="0">
    <w:nsid w:val="3D67293A"/>
    <w:multiLevelType w:val="hybridMultilevel"/>
    <w:tmpl w:val="2A72AE52"/>
    <w:lvl w:ilvl="0" w:tplc="F01029E2">
      <w:start w:val="1"/>
      <w:numFmt w:val="bullet"/>
      <w:lvlText w:val="-"/>
      <w:lvlJc w:val="left"/>
      <w:pPr>
        <w:ind w:left="720" w:hanging="360"/>
      </w:pPr>
      <w:rPr>
        <w:rFonts w:ascii="&quot;Segoe UI&quot;,sans-serif" w:hAnsi="&quot;Segoe UI&quot;,sans-serif" w:hint="default"/>
      </w:rPr>
    </w:lvl>
    <w:lvl w:ilvl="1" w:tplc="0B749B8C">
      <w:start w:val="1"/>
      <w:numFmt w:val="bullet"/>
      <w:lvlText w:val="o"/>
      <w:lvlJc w:val="left"/>
      <w:pPr>
        <w:ind w:left="1440" w:hanging="360"/>
      </w:pPr>
      <w:rPr>
        <w:rFonts w:ascii="Courier New" w:hAnsi="Courier New" w:hint="default"/>
      </w:rPr>
    </w:lvl>
    <w:lvl w:ilvl="2" w:tplc="FA0078CC">
      <w:start w:val="1"/>
      <w:numFmt w:val="bullet"/>
      <w:lvlText w:val=""/>
      <w:lvlJc w:val="left"/>
      <w:pPr>
        <w:ind w:left="2160" w:hanging="360"/>
      </w:pPr>
      <w:rPr>
        <w:rFonts w:ascii="Wingdings" w:hAnsi="Wingdings" w:hint="default"/>
      </w:rPr>
    </w:lvl>
    <w:lvl w:ilvl="3" w:tplc="B120D000">
      <w:start w:val="1"/>
      <w:numFmt w:val="bullet"/>
      <w:lvlText w:val=""/>
      <w:lvlJc w:val="left"/>
      <w:pPr>
        <w:ind w:left="2880" w:hanging="360"/>
      </w:pPr>
      <w:rPr>
        <w:rFonts w:ascii="Symbol" w:hAnsi="Symbol" w:hint="default"/>
      </w:rPr>
    </w:lvl>
    <w:lvl w:ilvl="4" w:tplc="1848F90C">
      <w:start w:val="1"/>
      <w:numFmt w:val="bullet"/>
      <w:lvlText w:val="o"/>
      <w:lvlJc w:val="left"/>
      <w:pPr>
        <w:ind w:left="3600" w:hanging="360"/>
      </w:pPr>
      <w:rPr>
        <w:rFonts w:ascii="Courier New" w:hAnsi="Courier New" w:hint="default"/>
      </w:rPr>
    </w:lvl>
    <w:lvl w:ilvl="5" w:tplc="F6D887A2">
      <w:start w:val="1"/>
      <w:numFmt w:val="bullet"/>
      <w:lvlText w:val=""/>
      <w:lvlJc w:val="left"/>
      <w:pPr>
        <w:ind w:left="4320" w:hanging="360"/>
      </w:pPr>
      <w:rPr>
        <w:rFonts w:ascii="Wingdings" w:hAnsi="Wingdings" w:hint="default"/>
      </w:rPr>
    </w:lvl>
    <w:lvl w:ilvl="6" w:tplc="CD782244">
      <w:start w:val="1"/>
      <w:numFmt w:val="bullet"/>
      <w:lvlText w:val=""/>
      <w:lvlJc w:val="left"/>
      <w:pPr>
        <w:ind w:left="5040" w:hanging="360"/>
      </w:pPr>
      <w:rPr>
        <w:rFonts w:ascii="Symbol" w:hAnsi="Symbol" w:hint="default"/>
      </w:rPr>
    </w:lvl>
    <w:lvl w:ilvl="7" w:tplc="0ECE3484">
      <w:start w:val="1"/>
      <w:numFmt w:val="bullet"/>
      <w:lvlText w:val="o"/>
      <w:lvlJc w:val="left"/>
      <w:pPr>
        <w:ind w:left="5760" w:hanging="360"/>
      </w:pPr>
      <w:rPr>
        <w:rFonts w:ascii="Courier New" w:hAnsi="Courier New" w:hint="default"/>
      </w:rPr>
    </w:lvl>
    <w:lvl w:ilvl="8" w:tplc="2034C8D8">
      <w:start w:val="1"/>
      <w:numFmt w:val="bullet"/>
      <w:lvlText w:val=""/>
      <w:lvlJc w:val="left"/>
      <w:pPr>
        <w:ind w:left="6480" w:hanging="360"/>
      </w:pPr>
      <w:rPr>
        <w:rFonts w:ascii="Wingdings" w:hAnsi="Wingdings" w:hint="default"/>
      </w:rPr>
    </w:lvl>
  </w:abstractNum>
  <w:abstractNum w:abstractNumId="31" w15:restartNumberingAfterBreak="0">
    <w:nsid w:val="41DD6E0F"/>
    <w:multiLevelType w:val="multilevel"/>
    <w:tmpl w:val="E6A6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BA3938E"/>
    <w:multiLevelType w:val="hybridMultilevel"/>
    <w:tmpl w:val="EAEA9308"/>
    <w:lvl w:ilvl="0" w:tplc="01FA1CD8">
      <w:start w:val="1"/>
      <w:numFmt w:val="bullet"/>
      <w:lvlText w:val=""/>
      <w:lvlJc w:val="left"/>
      <w:pPr>
        <w:ind w:left="720" w:hanging="360"/>
      </w:pPr>
      <w:rPr>
        <w:rFonts w:ascii="Symbol" w:hAnsi="Symbol" w:hint="default"/>
      </w:rPr>
    </w:lvl>
    <w:lvl w:ilvl="1" w:tplc="F7E24C78">
      <w:start w:val="1"/>
      <w:numFmt w:val="bullet"/>
      <w:lvlText w:val="o"/>
      <w:lvlJc w:val="left"/>
      <w:pPr>
        <w:ind w:left="1440" w:hanging="360"/>
      </w:pPr>
      <w:rPr>
        <w:rFonts w:ascii="Courier New" w:hAnsi="Courier New" w:hint="default"/>
      </w:rPr>
    </w:lvl>
    <w:lvl w:ilvl="2" w:tplc="F758A7AC">
      <w:start w:val="1"/>
      <w:numFmt w:val="bullet"/>
      <w:lvlText w:val=""/>
      <w:lvlJc w:val="left"/>
      <w:pPr>
        <w:ind w:left="2160" w:hanging="360"/>
      </w:pPr>
      <w:rPr>
        <w:rFonts w:ascii="Wingdings" w:hAnsi="Wingdings" w:hint="default"/>
      </w:rPr>
    </w:lvl>
    <w:lvl w:ilvl="3" w:tplc="0B9CD44A">
      <w:start w:val="1"/>
      <w:numFmt w:val="bullet"/>
      <w:lvlText w:val=""/>
      <w:lvlJc w:val="left"/>
      <w:pPr>
        <w:ind w:left="2880" w:hanging="360"/>
      </w:pPr>
      <w:rPr>
        <w:rFonts w:ascii="Symbol" w:hAnsi="Symbol" w:hint="default"/>
      </w:rPr>
    </w:lvl>
    <w:lvl w:ilvl="4" w:tplc="DA2EABB4">
      <w:start w:val="1"/>
      <w:numFmt w:val="bullet"/>
      <w:lvlText w:val="o"/>
      <w:lvlJc w:val="left"/>
      <w:pPr>
        <w:ind w:left="3600" w:hanging="360"/>
      </w:pPr>
      <w:rPr>
        <w:rFonts w:ascii="Courier New" w:hAnsi="Courier New" w:hint="default"/>
      </w:rPr>
    </w:lvl>
    <w:lvl w:ilvl="5" w:tplc="C3701C36">
      <w:start w:val="1"/>
      <w:numFmt w:val="bullet"/>
      <w:lvlText w:val=""/>
      <w:lvlJc w:val="left"/>
      <w:pPr>
        <w:ind w:left="4320" w:hanging="360"/>
      </w:pPr>
      <w:rPr>
        <w:rFonts w:ascii="Wingdings" w:hAnsi="Wingdings" w:hint="default"/>
      </w:rPr>
    </w:lvl>
    <w:lvl w:ilvl="6" w:tplc="A81CC28A">
      <w:start w:val="1"/>
      <w:numFmt w:val="bullet"/>
      <w:lvlText w:val=""/>
      <w:lvlJc w:val="left"/>
      <w:pPr>
        <w:ind w:left="5040" w:hanging="360"/>
      </w:pPr>
      <w:rPr>
        <w:rFonts w:ascii="Symbol" w:hAnsi="Symbol" w:hint="default"/>
      </w:rPr>
    </w:lvl>
    <w:lvl w:ilvl="7" w:tplc="D54A271C">
      <w:start w:val="1"/>
      <w:numFmt w:val="bullet"/>
      <w:lvlText w:val="o"/>
      <w:lvlJc w:val="left"/>
      <w:pPr>
        <w:ind w:left="5760" w:hanging="360"/>
      </w:pPr>
      <w:rPr>
        <w:rFonts w:ascii="Courier New" w:hAnsi="Courier New" w:hint="default"/>
      </w:rPr>
    </w:lvl>
    <w:lvl w:ilvl="8" w:tplc="DBCCB904">
      <w:start w:val="1"/>
      <w:numFmt w:val="bullet"/>
      <w:lvlText w:val=""/>
      <w:lvlJc w:val="left"/>
      <w:pPr>
        <w:ind w:left="6480" w:hanging="360"/>
      </w:pPr>
      <w:rPr>
        <w:rFonts w:ascii="Wingdings" w:hAnsi="Wingdings" w:hint="default"/>
      </w:rPr>
    </w:lvl>
  </w:abstractNum>
  <w:abstractNum w:abstractNumId="33" w15:restartNumberingAfterBreak="0">
    <w:nsid w:val="4CA1B06D"/>
    <w:multiLevelType w:val="hybridMultilevel"/>
    <w:tmpl w:val="7D7A4264"/>
    <w:lvl w:ilvl="0" w:tplc="7B0256B4">
      <w:start w:val="1"/>
      <w:numFmt w:val="bullet"/>
      <w:lvlText w:val="o"/>
      <w:lvlJc w:val="left"/>
      <w:pPr>
        <w:ind w:left="720" w:hanging="360"/>
      </w:pPr>
      <w:rPr>
        <w:rFonts w:ascii="&quot;Courier New&quot;" w:hAnsi="&quot;Courier New&quot;" w:hint="default"/>
      </w:rPr>
    </w:lvl>
    <w:lvl w:ilvl="1" w:tplc="B816AF64">
      <w:start w:val="1"/>
      <w:numFmt w:val="bullet"/>
      <w:lvlText w:val="o"/>
      <w:lvlJc w:val="left"/>
      <w:pPr>
        <w:ind w:left="1440" w:hanging="360"/>
      </w:pPr>
      <w:rPr>
        <w:rFonts w:ascii="Courier New" w:hAnsi="Courier New" w:hint="default"/>
      </w:rPr>
    </w:lvl>
    <w:lvl w:ilvl="2" w:tplc="09C4F010">
      <w:start w:val="1"/>
      <w:numFmt w:val="bullet"/>
      <w:lvlText w:val=""/>
      <w:lvlJc w:val="left"/>
      <w:pPr>
        <w:ind w:left="2160" w:hanging="360"/>
      </w:pPr>
      <w:rPr>
        <w:rFonts w:ascii="Wingdings" w:hAnsi="Wingdings" w:hint="default"/>
      </w:rPr>
    </w:lvl>
    <w:lvl w:ilvl="3" w:tplc="461270F2">
      <w:start w:val="1"/>
      <w:numFmt w:val="bullet"/>
      <w:lvlText w:val=""/>
      <w:lvlJc w:val="left"/>
      <w:pPr>
        <w:ind w:left="2880" w:hanging="360"/>
      </w:pPr>
      <w:rPr>
        <w:rFonts w:ascii="Symbol" w:hAnsi="Symbol" w:hint="default"/>
      </w:rPr>
    </w:lvl>
    <w:lvl w:ilvl="4" w:tplc="6BE22946">
      <w:start w:val="1"/>
      <w:numFmt w:val="bullet"/>
      <w:lvlText w:val="o"/>
      <w:lvlJc w:val="left"/>
      <w:pPr>
        <w:ind w:left="3600" w:hanging="360"/>
      </w:pPr>
      <w:rPr>
        <w:rFonts w:ascii="Courier New" w:hAnsi="Courier New" w:hint="default"/>
      </w:rPr>
    </w:lvl>
    <w:lvl w:ilvl="5" w:tplc="F1201576">
      <w:start w:val="1"/>
      <w:numFmt w:val="bullet"/>
      <w:lvlText w:val=""/>
      <w:lvlJc w:val="left"/>
      <w:pPr>
        <w:ind w:left="4320" w:hanging="360"/>
      </w:pPr>
      <w:rPr>
        <w:rFonts w:ascii="Wingdings" w:hAnsi="Wingdings" w:hint="default"/>
      </w:rPr>
    </w:lvl>
    <w:lvl w:ilvl="6" w:tplc="93024DE8">
      <w:start w:val="1"/>
      <w:numFmt w:val="bullet"/>
      <w:lvlText w:val=""/>
      <w:lvlJc w:val="left"/>
      <w:pPr>
        <w:ind w:left="5040" w:hanging="360"/>
      </w:pPr>
      <w:rPr>
        <w:rFonts w:ascii="Symbol" w:hAnsi="Symbol" w:hint="default"/>
      </w:rPr>
    </w:lvl>
    <w:lvl w:ilvl="7" w:tplc="2730E4CE">
      <w:start w:val="1"/>
      <w:numFmt w:val="bullet"/>
      <w:lvlText w:val="o"/>
      <w:lvlJc w:val="left"/>
      <w:pPr>
        <w:ind w:left="5760" w:hanging="360"/>
      </w:pPr>
      <w:rPr>
        <w:rFonts w:ascii="Courier New" w:hAnsi="Courier New" w:hint="default"/>
      </w:rPr>
    </w:lvl>
    <w:lvl w:ilvl="8" w:tplc="57328ADC">
      <w:start w:val="1"/>
      <w:numFmt w:val="bullet"/>
      <w:lvlText w:val=""/>
      <w:lvlJc w:val="left"/>
      <w:pPr>
        <w:ind w:left="6480" w:hanging="360"/>
      </w:pPr>
      <w:rPr>
        <w:rFonts w:ascii="Wingdings" w:hAnsi="Wingdings" w:hint="default"/>
      </w:rPr>
    </w:lvl>
  </w:abstractNum>
  <w:abstractNum w:abstractNumId="34" w15:restartNumberingAfterBreak="0">
    <w:nsid w:val="507D10F3"/>
    <w:multiLevelType w:val="multilevel"/>
    <w:tmpl w:val="BEAC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15BC010"/>
    <w:multiLevelType w:val="hybridMultilevel"/>
    <w:tmpl w:val="836C3CEC"/>
    <w:lvl w:ilvl="0" w:tplc="7B54CD66">
      <w:start w:val="1"/>
      <w:numFmt w:val="bullet"/>
      <w:lvlText w:val="-"/>
      <w:lvlJc w:val="left"/>
      <w:pPr>
        <w:ind w:left="720" w:hanging="360"/>
      </w:pPr>
      <w:rPr>
        <w:rFonts w:ascii="&quot;Segoe UI&quot;,sans-serif" w:hAnsi="&quot;Segoe UI&quot;,sans-serif" w:hint="default"/>
      </w:rPr>
    </w:lvl>
    <w:lvl w:ilvl="1" w:tplc="448888F0">
      <w:start w:val="1"/>
      <w:numFmt w:val="bullet"/>
      <w:lvlText w:val="o"/>
      <w:lvlJc w:val="left"/>
      <w:pPr>
        <w:ind w:left="1440" w:hanging="360"/>
      </w:pPr>
      <w:rPr>
        <w:rFonts w:ascii="Courier New" w:hAnsi="Courier New" w:hint="default"/>
      </w:rPr>
    </w:lvl>
    <w:lvl w:ilvl="2" w:tplc="C734B49C">
      <w:start w:val="1"/>
      <w:numFmt w:val="bullet"/>
      <w:lvlText w:val=""/>
      <w:lvlJc w:val="left"/>
      <w:pPr>
        <w:ind w:left="2160" w:hanging="360"/>
      </w:pPr>
      <w:rPr>
        <w:rFonts w:ascii="Wingdings" w:hAnsi="Wingdings" w:hint="default"/>
      </w:rPr>
    </w:lvl>
    <w:lvl w:ilvl="3" w:tplc="64487F4C">
      <w:start w:val="1"/>
      <w:numFmt w:val="bullet"/>
      <w:lvlText w:val=""/>
      <w:lvlJc w:val="left"/>
      <w:pPr>
        <w:ind w:left="2880" w:hanging="360"/>
      </w:pPr>
      <w:rPr>
        <w:rFonts w:ascii="Symbol" w:hAnsi="Symbol" w:hint="default"/>
      </w:rPr>
    </w:lvl>
    <w:lvl w:ilvl="4" w:tplc="2294F2A6">
      <w:start w:val="1"/>
      <w:numFmt w:val="bullet"/>
      <w:lvlText w:val="o"/>
      <w:lvlJc w:val="left"/>
      <w:pPr>
        <w:ind w:left="3600" w:hanging="360"/>
      </w:pPr>
      <w:rPr>
        <w:rFonts w:ascii="Courier New" w:hAnsi="Courier New" w:hint="default"/>
      </w:rPr>
    </w:lvl>
    <w:lvl w:ilvl="5" w:tplc="5A5CCF6E">
      <w:start w:val="1"/>
      <w:numFmt w:val="bullet"/>
      <w:lvlText w:val=""/>
      <w:lvlJc w:val="left"/>
      <w:pPr>
        <w:ind w:left="4320" w:hanging="360"/>
      </w:pPr>
      <w:rPr>
        <w:rFonts w:ascii="Wingdings" w:hAnsi="Wingdings" w:hint="default"/>
      </w:rPr>
    </w:lvl>
    <w:lvl w:ilvl="6" w:tplc="5E4AC1AA">
      <w:start w:val="1"/>
      <w:numFmt w:val="bullet"/>
      <w:lvlText w:val=""/>
      <w:lvlJc w:val="left"/>
      <w:pPr>
        <w:ind w:left="5040" w:hanging="360"/>
      </w:pPr>
      <w:rPr>
        <w:rFonts w:ascii="Symbol" w:hAnsi="Symbol" w:hint="default"/>
      </w:rPr>
    </w:lvl>
    <w:lvl w:ilvl="7" w:tplc="3BFC97C4">
      <w:start w:val="1"/>
      <w:numFmt w:val="bullet"/>
      <w:lvlText w:val="o"/>
      <w:lvlJc w:val="left"/>
      <w:pPr>
        <w:ind w:left="5760" w:hanging="360"/>
      </w:pPr>
      <w:rPr>
        <w:rFonts w:ascii="Courier New" w:hAnsi="Courier New" w:hint="default"/>
      </w:rPr>
    </w:lvl>
    <w:lvl w:ilvl="8" w:tplc="9FE8FBD8">
      <w:start w:val="1"/>
      <w:numFmt w:val="bullet"/>
      <w:lvlText w:val=""/>
      <w:lvlJc w:val="left"/>
      <w:pPr>
        <w:ind w:left="6480" w:hanging="360"/>
      </w:pPr>
      <w:rPr>
        <w:rFonts w:ascii="Wingdings" w:hAnsi="Wingdings" w:hint="default"/>
      </w:rPr>
    </w:lvl>
  </w:abstractNum>
  <w:abstractNum w:abstractNumId="36" w15:restartNumberingAfterBreak="0">
    <w:nsid w:val="544B0328"/>
    <w:multiLevelType w:val="multilevel"/>
    <w:tmpl w:val="9AB6DBF0"/>
    <w:lvl w:ilvl="0">
      <w:start w:val="1"/>
      <w:numFmt w:val="decimal"/>
      <w:pStyle w:val="FootnoteText"/>
      <w:lvlText w:val="%1."/>
      <w:lvlJc w:val="left"/>
      <w:pPr>
        <w:ind w:left="198" w:hanging="19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5F40992"/>
    <w:multiLevelType w:val="hybridMultilevel"/>
    <w:tmpl w:val="FFFFFFFF"/>
    <w:lvl w:ilvl="0" w:tplc="EFA89308">
      <w:start w:val="1"/>
      <w:numFmt w:val="bullet"/>
      <w:lvlText w:val=""/>
      <w:lvlJc w:val="left"/>
      <w:pPr>
        <w:ind w:left="720" w:hanging="360"/>
      </w:pPr>
      <w:rPr>
        <w:rFonts w:ascii="Symbol" w:hAnsi="Symbol" w:hint="default"/>
      </w:rPr>
    </w:lvl>
    <w:lvl w:ilvl="1" w:tplc="28B408A0">
      <w:start w:val="1"/>
      <w:numFmt w:val="bullet"/>
      <w:lvlText w:val="o"/>
      <w:lvlJc w:val="left"/>
      <w:pPr>
        <w:ind w:left="1440" w:hanging="360"/>
      </w:pPr>
      <w:rPr>
        <w:rFonts w:ascii="Courier New" w:hAnsi="Courier New" w:hint="default"/>
      </w:rPr>
    </w:lvl>
    <w:lvl w:ilvl="2" w:tplc="303AA2DA">
      <w:start w:val="1"/>
      <w:numFmt w:val="bullet"/>
      <w:lvlText w:val=""/>
      <w:lvlJc w:val="left"/>
      <w:pPr>
        <w:ind w:left="2160" w:hanging="360"/>
      </w:pPr>
      <w:rPr>
        <w:rFonts w:ascii="Wingdings" w:hAnsi="Wingdings" w:hint="default"/>
      </w:rPr>
    </w:lvl>
    <w:lvl w:ilvl="3" w:tplc="13BA4BD6">
      <w:start w:val="1"/>
      <w:numFmt w:val="bullet"/>
      <w:lvlText w:val=""/>
      <w:lvlJc w:val="left"/>
      <w:pPr>
        <w:ind w:left="2880" w:hanging="360"/>
      </w:pPr>
      <w:rPr>
        <w:rFonts w:ascii="Symbol" w:hAnsi="Symbol" w:hint="default"/>
      </w:rPr>
    </w:lvl>
    <w:lvl w:ilvl="4" w:tplc="B058A622">
      <w:start w:val="1"/>
      <w:numFmt w:val="bullet"/>
      <w:lvlText w:val="o"/>
      <w:lvlJc w:val="left"/>
      <w:pPr>
        <w:ind w:left="3600" w:hanging="360"/>
      </w:pPr>
      <w:rPr>
        <w:rFonts w:ascii="Courier New" w:hAnsi="Courier New" w:hint="default"/>
      </w:rPr>
    </w:lvl>
    <w:lvl w:ilvl="5" w:tplc="0212EBA8">
      <w:start w:val="1"/>
      <w:numFmt w:val="bullet"/>
      <w:lvlText w:val=""/>
      <w:lvlJc w:val="left"/>
      <w:pPr>
        <w:ind w:left="4320" w:hanging="360"/>
      </w:pPr>
      <w:rPr>
        <w:rFonts w:ascii="Wingdings" w:hAnsi="Wingdings" w:hint="default"/>
      </w:rPr>
    </w:lvl>
    <w:lvl w:ilvl="6" w:tplc="447CC470">
      <w:start w:val="1"/>
      <w:numFmt w:val="bullet"/>
      <w:lvlText w:val=""/>
      <w:lvlJc w:val="left"/>
      <w:pPr>
        <w:ind w:left="5040" w:hanging="360"/>
      </w:pPr>
      <w:rPr>
        <w:rFonts w:ascii="Symbol" w:hAnsi="Symbol" w:hint="default"/>
      </w:rPr>
    </w:lvl>
    <w:lvl w:ilvl="7" w:tplc="9BB4D6BA">
      <w:start w:val="1"/>
      <w:numFmt w:val="bullet"/>
      <w:lvlText w:val="o"/>
      <w:lvlJc w:val="left"/>
      <w:pPr>
        <w:ind w:left="5760" w:hanging="360"/>
      </w:pPr>
      <w:rPr>
        <w:rFonts w:ascii="Courier New" w:hAnsi="Courier New" w:hint="default"/>
      </w:rPr>
    </w:lvl>
    <w:lvl w:ilvl="8" w:tplc="4F527B04">
      <w:start w:val="1"/>
      <w:numFmt w:val="bullet"/>
      <w:lvlText w:val=""/>
      <w:lvlJc w:val="left"/>
      <w:pPr>
        <w:ind w:left="6480" w:hanging="360"/>
      </w:pPr>
      <w:rPr>
        <w:rFonts w:ascii="Wingdings" w:hAnsi="Wingdings" w:hint="default"/>
      </w:rPr>
    </w:lvl>
  </w:abstractNum>
  <w:abstractNum w:abstractNumId="38" w15:restartNumberingAfterBreak="0">
    <w:nsid w:val="56BFECA6"/>
    <w:multiLevelType w:val="hybridMultilevel"/>
    <w:tmpl w:val="C51409F4"/>
    <w:lvl w:ilvl="0" w:tplc="10E8E054">
      <w:start w:val="1"/>
      <w:numFmt w:val="bullet"/>
      <w:lvlText w:val="-"/>
      <w:lvlJc w:val="left"/>
      <w:pPr>
        <w:ind w:left="720" w:hanging="360"/>
      </w:pPr>
      <w:rPr>
        <w:rFonts w:ascii="Symbol" w:hAnsi="Symbol" w:hint="default"/>
      </w:rPr>
    </w:lvl>
    <w:lvl w:ilvl="1" w:tplc="B1CECEEE">
      <w:start w:val="1"/>
      <w:numFmt w:val="bullet"/>
      <w:lvlText w:val="o"/>
      <w:lvlJc w:val="left"/>
      <w:pPr>
        <w:ind w:left="1440" w:hanging="360"/>
      </w:pPr>
      <w:rPr>
        <w:rFonts w:ascii="Courier New" w:hAnsi="Courier New" w:hint="default"/>
      </w:rPr>
    </w:lvl>
    <w:lvl w:ilvl="2" w:tplc="349CD444">
      <w:start w:val="1"/>
      <w:numFmt w:val="bullet"/>
      <w:lvlText w:val=""/>
      <w:lvlJc w:val="left"/>
      <w:pPr>
        <w:ind w:left="2160" w:hanging="360"/>
      </w:pPr>
      <w:rPr>
        <w:rFonts w:ascii="Wingdings" w:hAnsi="Wingdings" w:hint="default"/>
      </w:rPr>
    </w:lvl>
    <w:lvl w:ilvl="3" w:tplc="F24AC032">
      <w:start w:val="1"/>
      <w:numFmt w:val="bullet"/>
      <w:lvlText w:val=""/>
      <w:lvlJc w:val="left"/>
      <w:pPr>
        <w:ind w:left="2880" w:hanging="360"/>
      </w:pPr>
      <w:rPr>
        <w:rFonts w:ascii="Symbol" w:hAnsi="Symbol" w:hint="default"/>
      </w:rPr>
    </w:lvl>
    <w:lvl w:ilvl="4" w:tplc="E2C2E6A8">
      <w:start w:val="1"/>
      <w:numFmt w:val="bullet"/>
      <w:lvlText w:val="o"/>
      <w:lvlJc w:val="left"/>
      <w:pPr>
        <w:ind w:left="3600" w:hanging="360"/>
      </w:pPr>
      <w:rPr>
        <w:rFonts w:ascii="Courier New" w:hAnsi="Courier New" w:hint="default"/>
      </w:rPr>
    </w:lvl>
    <w:lvl w:ilvl="5" w:tplc="6EF04830">
      <w:start w:val="1"/>
      <w:numFmt w:val="bullet"/>
      <w:lvlText w:val=""/>
      <w:lvlJc w:val="left"/>
      <w:pPr>
        <w:ind w:left="4320" w:hanging="360"/>
      </w:pPr>
      <w:rPr>
        <w:rFonts w:ascii="Wingdings" w:hAnsi="Wingdings" w:hint="default"/>
      </w:rPr>
    </w:lvl>
    <w:lvl w:ilvl="6" w:tplc="BC126D0A">
      <w:start w:val="1"/>
      <w:numFmt w:val="bullet"/>
      <w:lvlText w:val=""/>
      <w:lvlJc w:val="left"/>
      <w:pPr>
        <w:ind w:left="5040" w:hanging="360"/>
      </w:pPr>
      <w:rPr>
        <w:rFonts w:ascii="Symbol" w:hAnsi="Symbol" w:hint="default"/>
      </w:rPr>
    </w:lvl>
    <w:lvl w:ilvl="7" w:tplc="8BC8FCB8">
      <w:start w:val="1"/>
      <w:numFmt w:val="bullet"/>
      <w:lvlText w:val="o"/>
      <w:lvlJc w:val="left"/>
      <w:pPr>
        <w:ind w:left="5760" w:hanging="360"/>
      </w:pPr>
      <w:rPr>
        <w:rFonts w:ascii="Courier New" w:hAnsi="Courier New" w:hint="default"/>
      </w:rPr>
    </w:lvl>
    <w:lvl w:ilvl="8" w:tplc="B7747412">
      <w:start w:val="1"/>
      <w:numFmt w:val="bullet"/>
      <w:lvlText w:val=""/>
      <w:lvlJc w:val="left"/>
      <w:pPr>
        <w:ind w:left="6480" w:hanging="360"/>
      </w:pPr>
      <w:rPr>
        <w:rFonts w:ascii="Wingdings" w:hAnsi="Wingdings" w:hint="default"/>
      </w:rPr>
    </w:lvl>
  </w:abstractNum>
  <w:abstractNum w:abstractNumId="39" w15:restartNumberingAfterBreak="0">
    <w:nsid w:val="59234A4F"/>
    <w:multiLevelType w:val="hybridMultilevel"/>
    <w:tmpl w:val="E166A9A0"/>
    <w:lvl w:ilvl="0" w:tplc="0C090001">
      <w:start w:val="1"/>
      <w:numFmt w:val="bullet"/>
      <w:lvlText w:val=""/>
      <w:lvlJc w:val="left"/>
      <w:pPr>
        <w:ind w:left="958" w:hanging="360"/>
      </w:pPr>
      <w:rPr>
        <w:rFonts w:ascii="Symbol" w:hAnsi="Symbol" w:hint="default"/>
      </w:rPr>
    </w:lvl>
    <w:lvl w:ilvl="1" w:tplc="0C090003" w:tentative="1">
      <w:start w:val="1"/>
      <w:numFmt w:val="bullet"/>
      <w:lvlText w:val="o"/>
      <w:lvlJc w:val="left"/>
      <w:pPr>
        <w:ind w:left="1678" w:hanging="360"/>
      </w:pPr>
      <w:rPr>
        <w:rFonts w:ascii="Courier New" w:hAnsi="Courier New" w:cs="Courier New" w:hint="default"/>
      </w:rPr>
    </w:lvl>
    <w:lvl w:ilvl="2" w:tplc="0C090005" w:tentative="1">
      <w:start w:val="1"/>
      <w:numFmt w:val="bullet"/>
      <w:lvlText w:val=""/>
      <w:lvlJc w:val="left"/>
      <w:pPr>
        <w:ind w:left="2398" w:hanging="360"/>
      </w:pPr>
      <w:rPr>
        <w:rFonts w:ascii="Wingdings" w:hAnsi="Wingdings" w:hint="default"/>
      </w:rPr>
    </w:lvl>
    <w:lvl w:ilvl="3" w:tplc="0C090001" w:tentative="1">
      <w:start w:val="1"/>
      <w:numFmt w:val="bullet"/>
      <w:lvlText w:val=""/>
      <w:lvlJc w:val="left"/>
      <w:pPr>
        <w:ind w:left="3118" w:hanging="360"/>
      </w:pPr>
      <w:rPr>
        <w:rFonts w:ascii="Symbol" w:hAnsi="Symbol" w:hint="default"/>
      </w:rPr>
    </w:lvl>
    <w:lvl w:ilvl="4" w:tplc="0C090003" w:tentative="1">
      <w:start w:val="1"/>
      <w:numFmt w:val="bullet"/>
      <w:lvlText w:val="o"/>
      <w:lvlJc w:val="left"/>
      <w:pPr>
        <w:ind w:left="3838" w:hanging="360"/>
      </w:pPr>
      <w:rPr>
        <w:rFonts w:ascii="Courier New" w:hAnsi="Courier New" w:cs="Courier New" w:hint="default"/>
      </w:rPr>
    </w:lvl>
    <w:lvl w:ilvl="5" w:tplc="0C090005" w:tentative="1">
      <w:start w:val="1"/>
      <w:numFmt w:val="bullet"/>
      <w:lvlText w:val=""/>
      <w:lvlJc w:val="left"/>
      <w:pPr>
        <w:ind w:left="4558" w:hanging="360"/>
      </w:pPr>
      <w:rPr>
        <w:rFonts w:ascii="Wingdings" w:hAnsi="Wingdings" w:hint="default"/>
      </w:rPr>
    </w:lvl>
    <w:lvl w:ilvl="6" w:tplc="0C090001" w:tentative="1">
      <w:start w:val="1"/>
      <w:numFmt w:val="bullet"/>
      <w:lvlText w:val=""/>
      <w:lvlJc w:val="left"/>
      <w:pPr>
        <w:ind w:left="5278" w:hanging="360"/>
      </w:pPr>
      <w:rPr>
        <w:rFonts w:ascii="Symbol" w:hAnsi="Symbol" w:hint="default"/>
      </w:rPr>
    </w:lvl>
    <w:lvl w:ilvl="7" w:tplc="0C090003" w:tentative="1">
      <w:start w:val="1"/>
      <w:numFmt w:val="bullet"/>
      <w:lvlText w:val="o"/>
      <w:lvlJc w:val="left"/>
      <w:pPr>
        <w:ind w:left="5998" w:hanging="360"/>
      </w:pPr>
      <w:rPr>
        <w:rFonts w:ascii="Courier New" w:hAnsi="Courier New" w:cs="Courier New" w:hint="default"/>
      </w:rPr>
    </w:lvl>
    <w:lvl w:ilvl="8" w:tplc="0C090005" w:tentative="1">
      <w:start w:val="1"/>
      <w:numFmt w:val="bullet"/>
      <w:lvlText w:val=""/>
      <w:lvlJc w:val="left"/>
      <w:pPr>
        <w:ind w:left="6718" w:hanging="360"/>
      </w:pPr>
      <w:rPr>
        <w:rFonts w:ascii="Wingdings" w:hAnsi="Wingdings" w:hint="default"/>
      </w:rPr>
    </w:lvl>
  </w:abstractNum>
  <w:abstractNum w:abstractNumId="40" w15:restartNumberingAfterBreak="0">
    <w:nsid w:val="5BCA113D"/>
    <w:multiLevelType w:val="hybridMultilevel"/>
    <w:tmpl w:val="EAF2D6BC"/>
    <w:lvl w:ilvl="0" w:tplc="4D60D8C4">
      <w:numFmt w:val="bullet"/>
      <w:lvlText w:val="-"/>
      <w:lvlJc w:val="left"/>
      <w:pPr>
        <w:ind w:left="360" w:hanging="360"/>
      </w:pPr>
      <w:rPr>
        <w:rFonts w:ascii="Aptos" w:eastAsiaTheme="minorEastAsia" w:hAnsi="Aptos"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CA97FD8"/>
    <w:multiLevelType w:val="multilevel"/>
    <w:tmpl w:val="822E91E2"/>
    <w:lvl w:ilvl="0">
      <w:start w:val="1"/>
      <w:numFmt w:val="decimal"/>
      <w:pStyle w:val="ListNumber"/>
      <w:lvlText w:val="%1."/>
      <w:lvlJc w:val="left"/>
      <w:pPr>
        <w:ind w:left="357" w:hanging="357"/>
      </w:pPr>
      <w:rPr>
        <w:rFonts w:hint="default"/>
        <w:color w:val="auto"/>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2" w15:restartNumberingAfterBreak="0">
    <w:nsid w:val="66E23F4B"/>
    <w:multiLevelType w:val="multilevel"/>
    <w:tmpl w:val="872E6F50"/>
    <w:lvl w:ilvl="0">
      <w:start w:val="1"/>
      <w:numFmt w:val="bullet"/>
      <w:lvlText w:val="•"/>
      <w:lvlJc w:val="left"/>
      <w:pPr>
        <w:ind w:left="357" w:hanging="357"/>
      </w:pPr>
      <w:rPr>
        <w:rFonts w:ascii="Arial" w:hAnsi="Arial" w:hint="default"/>
        <w:color w:val="auto"/>
      </w:rPr>
    </w:lvl>
    <w:lvl w:ilvl="1">
      <w:start w:val="1"/>
      <w:numFmt w:val="bullet"/>
      <w:pStyle w:val="ListBullet2"/>
      <w:lvlText w:val="–"/>
      <w:lvlJc w:val="left"/>
      <w:pPr>
        <w:ind w:left="714" w:hanging="357"/>
      </w:pPr>
      <w:rPr>
        <w:rFonts w:ascii="Arial" w:hAnsi="Arial"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3" w15:restartNumberingAfterBreak="0">
    <w:nsid w:val="68C108A4"/>
    <w:multiLevelType w:val="hybridMultilevel"/>
    <w:tmpl w:val="6D864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713EB1"/>
    <w:multiLevelType w:val="hybridMultilevel"/>
    <w:tmpl w:val="8ECCBE46"/>
    <w:lvl w:ilvl="0" w:tplc="05A62F4C">
      <w:start w:val="1"/>
      <w:numFmt w:val="bullet"/>
      <w:lvlText w:val="o"/>
      <w:lvlJc w:val="left"/>
      <w:pPr>
        <w:ind w:left="720" w:hanging="360"/>
      </w:pPr>
      <w:rPr>
        <w:rFonts w:ascii="&quot;Courier New&quot;" w:hAnsi="&quot;Courier New&quot;" w:hint="default"/>
      </w:rPr>
    </w:lvl>
    <w:lvl w:ilvl="1" w:tplc="DC84613C">
      <w:start w:val="1"/>
      <w:numFmt w:val="bullet"/>
      <w:lvlText w:val="o"/>
      <w:lvlJc w:val="left"/>
      <w:pPr>
        <w:ind w:left="1440" w:hanging="360"/>
      </w:pPr>
      <w:rPr>
        <w:rFonts w:ascii="Courier New" w:hAnsi="Courier New" w:hint="default"/>
      </w:rPr>
    </w:lvl>
    <w:lvl w:ilvl="2" w:tplc="90127A1A">
      <w:start w:val="1"/>
      <w:numFmt w:val="bullet"/>
      <w:lvlText w:val=""/>
      <w:lvlJc w:val="left"/>
      <w:pPr>
        <w:ind w:left="2160" w:hanging="360"/>
      </w:pPr>
      <w:rPr>
        <w:rFonts w:ascii="Wingdings" w:hAnsi="Wingdings" w:hint="default"/>
      </w:rPr>
    </w:lvl>
    <w:lvl w:ilvl="3" w:tplc="B40A6950">
      <w:start w:val="1"/>
      <w:numFmt w:val="bullet"/>
      <w:lvlText w:val=""/>
      <w:lvlJc w:val="left"/>
      <w:pPr>
        <w:ind w:left="2880" w:hanging="360"/>
      </w:pPr>
      <w:rPr>
        <w:rFonts w:ascii="Symbol" w:hAnsi="Symbol" w:hint="default"/>
      </w:rPr>
    </w:lvl>
    <w:lvl w:ilvl="4" w:tplc="7826BBBE">
      <w:start w:val="1"/>
      <w:numFmt w:val="bullet"/>
      <w:lvlText w:val="o"/>
      <w:lvlJc w:val="left"/>
      <w:pPr>
        <w:ind w:left="3600" w:hanging="360"/>
      </w:pPr>
      <w:rPr>
        <w:rFonts w:ascii="Courier New" w:hAnsi="Courier New" w:hint="default"/>
      </w:rPr>
    </w:lvl>
    <w:lvl w:ilvl="5" w:tplc="EE0E1518">
      <w:start w:val="1"/>
      <w:numFmt w:val="bullet"/>
      <w:lvlText w:val=""/>
      <w:lvlJc w:val="left"/>
      <w:pPr>
        <w:ind w:left="4320" w:hanging="360"/>
      </w:pPr>
      <w:rPr>
        <w:rFonts w:ascii="Wingdings" w:hAnsi="Wingdings" w:hint="default"/>
      </w:rPr>
    </w:lvl>
    <w:lvl w:ilvl="6" w:tplc="B56A21E4">
      <w:start w:val="1"/>
      <w:numFmt w:val="bullet"/>
      <w:lvlText w:val=""/>
      <w:lvlJc w:val="left"/>
      <w:pPr>
        <w:ind w:left="5040" w:hanging="360"/>
      </w:pPr>
      <w:rPr>
        <w:rFonts w:ascii="Symbol" w:hAnsi="Symbol" w:hint="default"/>
      </w:rPr>
    </w:lvl>
    <w:lvl w:ilvl="7" w:tplc="76843DF2">
      <w:start w:val="1"/>
      <w:numFmt w:val="bullet"/>
      <w:lvlText w:val="o"/>
      <w:lvlJc w:val="left"/>
      <w:pPr>
        <w:ind w:left="5760" w:hanging="360"/>
      </w:pPr>
      <w:rPr>
        <w:rFonts w:ascii="Courier New" w:hAnsi="Courier New" w:hint="default"/>
      </w:rPr>
    </w:lvl>
    <w:lvl w:ilvl="8" w:tplc="EC2846A4">
      <w:start w:val="1"/>
      <w:numFmt w:val="bullet"/>
      <w:lvlText w:val=""/>
      <w:lvlJc w:val="left"/>
      <w:pPr>
        <w:ind w:left="6480" w:hanging="360"/>
      </w:pPr>
      <w:rPr>
        <w:rFonts w:ascii="Wingdings" w:hAnsi="Wingdings" w:hint="default"/>
      </w:rPr>
    </w:lvl>
  </w:abstractNum>
  <w:num w:numId="1" w16cid:durableId="1154757326">
    <w:abstractNumId w:val="16"/>
  </w:num>
  <w:num w:numId="2" w16cid:durableId="1613826149">
    <w:abstractNumId w:val="18"/>
  </w:num>
  <w:num w:numId="3" w16cid:durableId="1715033451">
    <w:abstractNumId w:val="44"/>
  </w:num>
  <w:num w:numId="4" w16cid:durableId="1653482075">
    <w:abstractNumId w:val="33"/>
  </w:num>
  <w:num w:numId="5" w16cid:durableId="2096702474">
    <w:abstractNumId w:val="23"/>
  </w:num>
  <w:num w:numId="6" w16cid:durableId="1292829539">
    <w:abstractNumId w:val="29"/>
  </w:num>
  <w:num w:numId="7" w16cid:durableId="1279097470">
    <w:abstractNumId w:val="26"/>
  </w:num>
  <w:num w:numId="8" w16cid:durableId="1286883211">
    <w:abstractNumId w:val="30"/>
  </w:num>
  <w:num w:numId="9" w16cid:durableId="269746677">
    <w:abstractNumId w:val="35"/>
  </w:num>
  <w:num w:numId="10" w16cid:durableId="949701220">
    <w:abstractNumId w:val="22"/>
  </w:num>
  <w:num w:numId="11" w16cid:durableId="1633438459">
    <w:abstractNumId w:val="11"/>
  </w:num>
  <w:num w:numId="12" w16cid:durableId="1584683182">
    <w:abstractNumId w:val="38"/>
  </w:num>
  <w:num w:numId="13" w16cid:durableId="1134564649">
    <w:abstractNumId w:val="14"/>
  </w:num>
  <w:num w:numId="14" w16cid:durableId="360589779">
    <w:abstractNumId w:val="19"/>
  </w:num>
  <w:num w:numId="15" w16cid:durableId="1643998414">
    <w:abstractNumId w:val="32"/>
  </w:num>
  <w:num w:numId="16" w16cid:durableId="1710714676">
    <w:abstractNumId w:val="42"/>
  </w:num>
  <w:num w:numId="17" w16cid:durableId="1516265972">
    <w:abstractNumId w:val="7"/>
  </w:num>
  <w:num w:numId="18" w16cid:durableId="1531794315">
    <w:abstractNumId w:val="6"/>
  </w:num>
  <w:num w:numId="19" w16cid:durableId="1148479530">
    <w:abstractNumId w:val="5"/>
  </w:num>
  <w:num w:numId="20" w16cid:durableId="20907024">
    <w:abstractNumId w:val="4"/>
  </w:num>
  <w:num w:numId="21" w16cid:durableId="520049187">
    <w:abstractNumId w:val="41"/>
  </w:num>
  <w:num w:numId="22" w16cid:durableId="1679692632">
    <w:abstractNumId w:val="3"/>
  </w:num>
  <w:num w:numId="23" w16cid:durableId="1484664223">
    <w:abstractNumId w:val="2"/>
  </w:num>
  <w:num w:numId="24" w16cid:durableId="44136856">
    <w:abstractNumId w:val="1"/>
  </w:num>
  <w:num w:numId="25" w16cid:durableId="737440571">
    <w:abstractNumId w:val="0"/>
  </w:num>
  <w:num w:numId="26" w16cid:durableId="1923954106">
    <w:abstractNumId w:val="36"/>
  </w:num>
  <w:num w:numId="27" w16cid:durableId="12533200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6794875">
    <w:abstractNumId w:val="41"/>
  </w:num>
  <w:num w:numId="29" w16cid:durableId="733938414">
    <w:abstractNumId w:val="36"/>
  </w:num>
  <w:num w:numId="30" w16cid:durableId="1061826209">
    <w:abstractNumId w:val="15"/>
  </w:num>
  <w:num w:numId="31" w16cid:durableId="160376236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14713139">
    <w:abstractNumId w:val="17"/>
  </w:num>
  <w:num w:numId="33" w16cid:durableId="71515747">
    <w:abstractNumId w:val="24"/>
  </w:num>
  <w:num w:numId="34" w16cid:durableId="340476807">
    <w:abstractNumId w:val="8"/>
  </w:num>
  <w:num w:numId="35" w16cid:durableId="1780104416">
    <w:abstractNumId w:val="4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1194104">
    <w:abstractNumId w:val="25"/>
  </w:num>
  <w:num w:numId="37" w16cid:durableId="1194030270">
    <w:abstractNumId w:val="10"/>
  </w:num>
  <w:num w:numId="38" w16cid:durableId="1598174716">
    <w:abstractNumId w:val="28"/>
  </w:num>
  <w:num w:numId="39" w16cid:durableId="1790465638">
    <w:abstractNumId w:val="37"/>
  </w:num>
  <w:num w:numId="40" w16cid:durableId="1535658364">
    <w:abstractNumId w:val="39"/>
  </w:num>
  <w:num w:numId="41" w16cid:durableId="2085101195">
    <w:abstractNumId w:val="21"/>
  </w:num>
  <w:num w:numId="42" w16cid:durableId="1712149809">
    <w:abstractNumId w:val="43"/>
  </w:num>
  <w:num w:numId="43" w16cid:durableId="1464225432">
    <w:abstractNumId w:val="40"/>
  </w:num>
  <w:num w:numId="44" w16cid:durableId="98179880">
    <w:abstractNumId w:val="13"/>
  </w:num>
  <w:num w:numId="45" w16cid:durableId="1223104860">
    <w:abstractNumId w:val="12"/>
  </w:num>
  <w:num w:numId="46" w16cid:durableId="232349622">
    <w:abstractNumId w:val="27"/>
  </w:num>
  <w:num w:numId="47" w16cid:durableId="719985561">
    <w:abstractNumId w:val="34"/>
  </w:num>
  <w:num w:numId="48" w16cid:durableId="1741555476">
    <w:abstractNumId w:val="31"/>
  </w:num>
  <w:num w:numId="49" w16cid:durableId="214202129">
    <w:abstractNumId w:val="20"/>
  </w:num>
  <w:num w:numId="50" w16cid:durableId="12260618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FF1"/>
    <w:rsid w:val="0000025E"/>
    <w:rsid w:val="00000D33"/>
    <w:rsid w:val="000010F7"/>
    <w:rsid w:val="00003171"/>
    <w:rsid w:val="00003C88"/>
    <w:rsid w:val="00004859"/>
    <w:rsid w:val="00010F20"/>
    <w:rsid w:val="00011DD7"/>
    <w:rsid w:val="00011E91"/>
    <w:rsid w:val="00012670"/>
    <w:rsid w:val="00012CDC"/>
    <w:rsid w:val="00013216"/>
    <w:rsid w:val="00013675"/>
    <w:rsid w:val="00014A9C"/>
    <w:rsid w:val="00014DF8"/>
    <w:rsid w:val="0001523F"/>
    <w:rsid w:val="00016354"/>
    <w:rsid w:val="00016B7D"/>
    <w:rsid w:val="0001731B"/>
    <w:rsid w:val="00022F6B"/>
    <w:rsid w:val="00024D8C"/>
    <w:rsid w:val="00024F03"/>
    <w:rsid w:val="0002623A"/>
    <w:rsid w:val="000305B9"/>
    <w:rsid w:val="000308F9"/>
    <w:rsid w:val="00030A9A"/>
    <w:rsid w:val="00032AF7"/>
    <w:rsid w:val="00033412"/>
    <w:rsid w:val="000334B4"/>
    <w:rsid w:val="000359D2"/>
    <w:rsid w:val="0003691C"/>
    <w:rsid w:val="000371F6"/>
    <w:rsid w:val="0003767E"/>
    <w:rsid w:val="00037FDE"/>
    <w:rsid w:val="00040206"/>
    <w:rsid w:val="000405EA"/>
    <w:rsid w:val="000415B9"/>
    <w:rsid w:val="00041778"/>
    <w:rsid w:val="000417B6"/>
    <w:rsid w:val="00042573"/>
    <w:rsid w:val="000426D9"/>
    <w:rsid w:val="00044509"/>
    <w:rsid w:val="00044A24"/>
    <w:rsid w:val="000451CC"/>
    <w:rsid w:val="00046057"/>
    <w:rsid w:val="000471B4"/>
    <w:rsid w:val="00047474"/>
    <w:rsid w:val="000523E6"/>
    <w:rsid w:val="00053686"/>
    <w:rsid w:val="00053D7F"/>
    <w:rsid w:val="00054E82"/>
    <w:rsid w:val="00056468"/>
    <w:rsid w:val="00061691"/>
    <w:rsid w:val="0006397E"/>
    <w:rsid w:val="000644D8"/>
    <w:rsid w:val="00064C00"/>
    <w:rsid w:val="00065BB2"/>
    <w:rsid w:val="000679A4"/>
    <w:rsid w:val="00067EED"/>
    <w:rsid w:val="0007119E"/>
    <w:rsid w:val="00071CE0"/>
    <w:rsid w:val="00074A2D"/>
    <w:rsid w:val="00075852"/>
    <w:rsid w:val="00075C47"/>
    <w:rsid w:val="00076456"/>
    <w:rsid w:val="0007783C"/>
    <w:rsid w:val="0008129C"/>
    <w:rsid w:val="00081EC9"/>
    <w:rsid w:val="0008215F"/>
    <w:rsid w:val="0008459B"/>
    <w:rsid w:val="00084CC5"/>
    <w:rsid w:val="000879E9"/>
    <w:rsid w:val="00087DE0"/>
    <w:rsid w:val="00090B70"/>
    <w:rsid w:val="00090E4C"/>
    <w:rsid w:val="00091AE3"/>
    <w:rsid w:val="00091FF1"/>
    <w:rsid w:val="00092B5C"/>
    <w:rsid w:val="000937D2"/>
    <w:rsid w:val="000953E3"/>
    <w:rsid w:val="00095649"/>
    <w:rsid w:val="00096E57"/>
    <w:rsid w:val="000A27F4"/>
    <w:rsid w:val="000A644C"/>
    <w:rsid w:val="000A7C03"/>
    <w:rsid w:val="000B097B"/>
    <w:rsid w:val="000B3E32"/>
    <w:rsid w:val="000B5481"/>
    <w:rsid w:val="000B7EEE"/>
    <w:rsid w:val="000C07B8"/>
    <w:rsid w:val="000C2227"/>
    <w:rsid w:val="000C2653"/>
    <w:rsid w:val="000C2CB6"/>
    <w:rsid w:val="000C4817"/>
    <w:rsid w:val="000C6E98"/>
    <w:rsid w:val="000D09BF"/>
    <w:rsid w:val="000D17E6"/>
    <w:rsid w:val="000D3F04"/>
    <w:rsid w:val="000D4AD6"/>
    <w:rsid w:val="000D5DD2"/>
    <w:rsid w:val="000D7106"/>
    <w:rsid w:val="000D7F9D"/>
    <w:rsid w:val="000E3800"/>
    <w:rsid w:val="000E3983"/>
    <w:rsid w:val="000E47BA"/>
    <w:rsid w:val="000E6488"/>
    <w:rsid w:val="000E6F5D"/>
    <w:rsid w:val="000F31FC"/>
    <w:rsid w:val="000F4AD9"/>
    <w:rsid w:val="000F4B96"/>
    <w:rsid w:val="000F5A12"/>
    <w:rsid w:val="000F767C"/>
    <w:rsid w:val="000F7A0F"/>
    <w:rsid w:val="00101ABC"/>
    <w:rsid w:val="0011090F"/>
    <w:rsid w:val="00111482"/>
    <w:rsid w:val="001115C2"/>
    <w:rsid w:val="00112CA1"/>
    <w:rsid w:val="00113114"/>
    <w:rsid w:val="00113AC0"/>
    <w:rsid w:val="00113E6D"/>
    <w:rsid w:val="00116218"/>
    <w:rsid w:val="0011623C"/>
    <w:rsid w:val="00116ECE"/>
    <w:rsid w:val="00120490"/>
    <w:rsid w:val="00126308"/>
    <w:rsid w:val="00131697"/>
    <w:rsid w:val="00131FE0"/>
    <w:rsid w:val="001324F2"/>
    <w:rsid w:val="00133841"/>
    <w:rsid w:val="001340CB"/>
    <w:rsid w:val="001356E7"/>
    <w:rsid w:val="00137AB5"/>
    <w:rsid w:val="00140330"/>
    <w:rsid w:val="0014047B"/>
    <w:rsid w:val="001407C9"/>
    <w:rsid w:val="00144D31"/>
    <w:rsid w:val="001465E1"/>
    <w:rsid w:val="00150EDF"/>
    <w:rsid w:val="00152F97"/>
    <w:rsid w:val="00152FF7"/>
    <w:rsid w:val="0015471E"/>
    <w:rsid w:val="00155714"/>
    <w:rsid w:val="00160240"/>
    <w:rsid w:val="00160DFF"/>
    <w:rsid w:val="0016173D"/>
    <w:rsid w:val="00161A4B"/>
    <w:rsid w:val="00162053"/>
    <w:rsid w:val="00162982"/>
    <w:rsid w:val="0016365F"/>
    <w:rsid w:val="001649EF"/>
    <w:rsid w:val="0016700F"/>
    <w:rsid w:val="001674EF"/>
    <w:rsid w:val="0017082F"/>
    <w:rsid w:val="001714DD"/>
    <w:rsid w:val="001726C3"/>
    <w:rsid w:val="001764F0"/>
    <w:rsid w:val="0017686F"/>
    <w:rsid w:val="00177C39"/>
    <w:rsid w:val="00180652"/>
    <w:rsid w:val="00183289"/>
    <w:rsid w:val="0018604C"/>
    <w:rsid w:val="0018764C"/>
    <w:rsid w:val="00187745"/>
    <w:rsid w:val="001902A8"/>
    <w:rsid w:val="001914AE"/>
    <w:rsid w:val="00194159"/>
    <w:rsid w:val="00194696"/>
    <w:rsid w:val="001A0BEB"/>
    <w:rsid w:val="001A3472"/>
    <w:rsid w:val="001A3E9B"/>
    <w:rsid w:val="001A40B1"/>
    <w:rsid w:val="001A454B"/>
    <w:rsid w:val="001A4C11"/>
    <w:rsid w:val="001A518B"/>
    <w:rsid w:val="001A6C49"/>
    <w:rsid w:val="001A772F"/>
    <w:rsid w:val="001A79EB"/>
    <w:rsid w:val="001A7FAD"/>
    <w:rsid w:val="001B2E40"/>
    <w:rsid w:val="001B2FF8"/>
    <w:rsid w:val="001B350E"/>
    <w:rsid w:val="001B3B48"/>
    <w:rsid w:val="001B469D"/>
    <w:rsid w:val="001B4B59"/>
    <w:rsid w:val="001B4FF2"/>
    <w:rsid w:val="001C1765"/>
    <w:rsid w:val="001C25F9"/>
    <w:rsid w:val="001C2E06"/>
    <w:rsid w:val="001D01D6"/>
    <w:rsid w:val="001D0469"/>
    <w:rsid w:val="001D09C6"/>
    <w:rsid w:val="001D0E7C"/>
    <w:rsid w:val="001D12FA"/>
    <w:rsid w:val="001D201E"/>
    <w:rsid w:val="001D328D"/>
    <w:rsid w:val="001D3E58"/>
    <w:rsid w:val="001D5784"/>
    <w:rsid w:val="001D734A"/>
    <w:rsid w:val="001E11F9"/>
    <w:rsid w:val="001E1F9F"/>
    <w:rsid w:val="001E2034"/>
    <w:rsid w:val="001E20D8"/>
    <w:rsid w:val="001E26CE"/>
    <w:rsid w:val="001E2B34"/>
    <w:rsid w:val="001E4460"/>
    <w:rsid w:val="001E5C89"/>
    <w:rsid w:val="001F0A7C"/>
    <w:rsid w:val="001F78D5"/>
    <w:rsid w:val="001F7B0A"/>
    <w:rsid w:val="00201071"/>
    <w:rsid w:val="002030AB"/>
    <w:rsid w:val="002032EE"/>
    <w:rsid w:val="00203A61"/>
    <w:rsid w:val="0020646E"/>
    <w:rsid w:val="00206911"/>
    <w:rsid w:val="00206B2A"/>
    <w:rsid w:val="00207398"/>
    <w:rsid w:val="00207AAE"/>
    <w:rsid w:val="00207D44"/>
    <w:rsid w:val="00210044"/>
    <w:rsid w:val="00211BFB"/>
    <w:rsid w:val="00212172"/>
    <w:rsid w:val="00214BFE"/>
    <w:rsid w:val="002156C5"/>
    <w:rsid w:val="002162B2"/>
    <w:rsid w:val="002163EB"/>
    <w:rsid w:val="0021667A"/>
    <w:rsid w:val="002178B6"/>
    <w:rsid w:val="00217AFE"/>
    <w:rsid w:val="00217B83"/>
    <w:rsid w:val="0022057B"/>
    <w:rsid w:val="00220A0C"/>
    <w:rsid w:val="0022582F"/>
    <w:rsid w:val="00225969"/>
    <w:rsid w:val="00226569"/>
    <w:rsid w:val="00226CE1"/>
    <w:rsid w:val="002270E7"/>
    <w:rsid w:val="002308AB"/>
    <w:rsid w:val="002323A8"/>
    <w:rsid w:val="00234CC2"/>
    <w:rsid w:val="00236048"/>
    <w:rsid w:val="0023616C"/>
    <w:rsid w:val="00236DC7"/>
    <w:rsid w:val="002371EE"/>
    <w:rsid w:val="002430D5"/>
    <w:rsid w:val="00243917"/>
    <w:rsid w:val="00245AF0"/>
    <w:rsid w:val="00250A2E"/>
    <w:rsid w:val="00250D2A"/>
    <w:rsid w:val="002527C0"/>
    <w:rsid w:val="00252DB2"/>
    <w:rsid w:val="002532AE"/>
    <w:rsid w:val="00254668"/>
    <w:rsid w:val="002565C4"/>
    <w:rsid w:val="00256F3F"/>
    <w:rsid w:val="002608FB"/>
    <w:rsid w:val="0026460B"/>
    <w:rsid w:val="0026579C"/>
    <w:rsid w:val="002678CC"/>
    <w:rsid w:val="00270F4C"/>
    <w:rsid w:val="00273901"/>
    <w:rsid w:val="0027430A"/>
    <w:rsid w:val="002744BF"/>
    <w:rsid w:val="00276D15"/>
    <w:rsid w:val="00277115"/>
    <w:rsid w:val="00281310"/>
    <w:rsid w:val="00281B08"/>
    <w:rsid w:val="00281B64"/>
    <w:rsid w:val="002822EE"/>
    <w:rsid w:val="00282BB5"/>
    <w:rsid w:val="00282EC5"/>
    <w:rsid w:val="00283459"/>
    <w:rsid w:val="00283B55"/>
    <w:rsid w:val="00284100"/>
    <w:rsid w:val="002852E1"/>
    <w:rsid w:val="00293818"/>
    <w:rsid w:val="00295960"/>
    <w:rsid w:val="002A068A"/>
    <w:rsid w:val="002A1554"/>
    <w:rsid w:val="002A1876"/>
    <w:rsid w:val="002A254B"/>
    <w:rsid w:val="002A2915"/>
    <w:rsid w:val="002A3A9F"/>
    <w:rsid w:val="002B07BA"/>
    <w:rsid w:val="002B11BC"/>
    <w:rsid w:val="002B12E8"/>
    <w:rsid w:val="002B2D6D"/>
    <w:rsid w:val="002B3AE8"/>
    <w:rsid w:val="002B455B"/>
    <w:rsid w:val="002B5AB1"/>
    <w:rsid w:val="002B5E3A"/>
    <w:rsid w:val="002B64E4"/>
    <w:rsid w:val="002B73D0"/>
    <w:rsid w:val="002B74B7"/>
    <w:rsid w:val="002C1D94"/>
    <w:rsid w:val="002C2370"/>
    <w:rsid w:val="002C5429"/>
    <w:rsid w:val="002C5A3E"/>
    <w:rsid w:val="002C5A71"/>
    <w:rsid w:val="002C6A34"/>
    <w:rsid w:val="002C6DA2"/>
    <w:rsid w:val="002C7C74"/>
    <w:rsid w:val="002D0772"/>
    <w:rsid w:val="002D0AE8"/>
    <w:rsid w:val="002D0B0A"/>
    <w:rsid w:val="002D1080"/>
    <w:rsid w:val="002D18AC"/>
    <w:rsid w:val="002D1949"/>
    <w:rsid w:val="002D3AB0"/>
    <w:rsid w:val="002D3AE6"/>
    <w:rsid w:val="002D4ED5"/>
    <w:rsid w:val="002D5556"/>
    <w:rsid w:val="002D681A"/>
    <w:rsid w:val="002D7224"/>
    <w:rsid w:val="002D72C4"/>
    <w:rsid w:val="002D78D0"/>
    <w:rsid w:val="002E076F"/>
    <w:rsid w:val="002E0B7A"/>
    <w:rsid w:val="002E11A6"/>
    <w:rsid w:val="002E1EB6"/>
    <w:rsid w:val="002E2B18"/>
    <w:rsid w:val="002E4B1B"/>
    <w:rsid w:val="002E5180"/>
    <w:rsid w:val="002E5502"/>
    <w:rsid w:val="002E55B7"/>
    <w:rsid w:val="002E652B"/>
    <w:rsid w:val="002E65B7"/>
    <w:rsid w:val="002E7F39"/>
    <w:rsid w:val="002F01B0"/>
    <w:rsid w:val="002F146D"/>
    <w:rsid w:val="002F152C"/>
    <w:rsid w:val="002F173E"/>
    <w:rsid w:val="002F2016"/>
    <w:rsid w:val="002F3546"/>
    <w:rsid w:val="002F385E"/>
    <w:rsid w:val="002F3A50"/>
    <w:rsid w:val="002F4717"/>
    <w:rsid w:val="002F58A8"/>
    <w:rsid w:val="002F5EF9"/>
    <w:rsid w:val="002F7346"/>
    <w:rsid w:val="00300125"/>
    <w:rsid w:val="0030260B"/>
    <w:rsid w:val="00304350"/>
    <w:rsid w:val="00304CB2"/>
    <w:rsid w:val="00310CD6"/>
    <w:rsid w:val="00312333"/>
    <w:rsid w:val="00314291"/>
    <w:rsid w:val="00316762"/>
    <w:rsid w:val="00316ED7"/>
    <w:rsid w:val="00317A1F"/>
    <w:rsid w:val="00320643"/>
    <w:rsid w:val="00321023"/>
    <w:rsid w:val="00323249"/>
    <w:rsid w:val="0032338A"/>
    <w:rsid w:val="00327398"/>
    <w:rsid w:val="0032784E"/>
    <w:rsid w:val="00327BBF"/>
    <w:rsid w:val="00330018"/>
    <w:rsid w:val="003314D5"/>
    <w:rsid w:val="00332244"/>
    <w:rsid w:val="00333A5E"/>
    <w:rsid w:val="00333AF0"/>
    <w:rsid w:val="00333F75"/>
    <w:rsid w:val="003349C8"/>
    <w:rsid w:val="00334FA7"/>
    <w:rsid w:val="00335312"/>
    <w:rsid w:val="003365CE"/>
    <w:rsid w:val="003372D9"/>
    <w:rsid w:val="003373EE"/>
    <w:rsid w:val="00337F3A"/>
    <w:rsid w:val="00341517"/>
    <w:rsid w:val="00341831"/>
    <w:rsid w:val="0034187B"/>
    <w:rsid w:val="00342F90"/>
    <w:rsid w:val="003436EC"/>
    <w:rsid w:val="003461F0"/>
    <w:rsid w:val="00346792"/>
    <w:rsid w:val="00351A57"/>
    <w:rsid w:val="00352E2F"/>
    <w:rsid w:val="00354192"/>
    <w:rsid w:val="003565DA"/>
    <w:rsid w:val="00356BA1"/>
    <w:rsid w:val="00356DC9"/>
    <w:rsid w:val="00360BFB"/>
    <w:rsid w:val="003613EF"/>
    <w:rsid w:val="00361521"/>
    <w:rsid w:val="00362A4D"/>
    <w:rsid w:val="00363454"/>
    <w:rsid w:val="00365817"/>
    <w:rsid w:val="0037065D"/>
    <w:rsid w:val="00370A64"/>
    <w:rsid w:val="00370DBD"/>
    <w:rsid w:val="00372E60"/>
    <w:rsid w:val="00373C38"/>
    <w:rsid w:val="003740A8"/>
    <w:rsid w:val="00374714"/>
    <w:rsid w:val="00374A15"/>
    <w:rsid w:val="00383757"/>
    <w:rsid w:val="0038416F"/>
    <w:rsid w:val="00384EE7"/>
    <w:rsid w:val="003864B6"/>
    <w:rsid w:val="00386B50"/>
    <w:rsid w:val="00386FB5"/>
    <w:rsid w:val="003878CB"/>
    <w:rsid w:val="00387975"/>
    <w:rsid w:val="003879FA"/>
    <w:rsid w:val="0039065E"/>
    <w:rsid w:val="003911A1"/>
    <w:rsid w:val="00391668"/>
    <w:rsid w:val="00392EA4"/>
    <w:rsid w:val="00396346"/>
    <w:rsid w:val="003963E9"/>
    <w:rsid w:val="00396454"/>
    <w:rsid w:val="003A1209"/>
    <w:rsid w:val="003A1561"/>
    <w:rsid w:val="003A299C"/>
    <w:rsid w:val="003A2A22"/>
    <w:rsid w:val="003A3FE8"/>
    <w:rsid w:val="003A738A"/>
    <w:rsid w:val="003B0019"/>
    <w:rsid w:val="003B0FE7"/>
    <w:rsid w:val="003B106A"/>
    <w:rsid w:val="003B13AA"/>
    <w:rsid w:val="003B1B3C"/>
    <w:rsid w:val="003B34B4"/>
    <w:rsid w:val="003B5217"/>
    <w:rsid w:val="003B5B07"/>
    <w:rsid w:val="003B6C2A"/>
    <w:rsid w:val="003C03A9"/>
    <w:rsid w:val="003C15E3"/>
    <w:rsid w:val="003C43A2"/>
    <w:rsid w:val="003C642E"/>
    <w:rsid w:val="003D1B01"/>
    <w:rsid w:val="003D28C9"/>
    <w:rsid w:val="003D4F83"/>
    <w:rsid w:val="003D62AF"/>
    <w:rsid w:val="003D6774"/>
    <w:rsid w:val="003E088B"/>
    <w:rsid w:val="003E1FB1"/>
    <w:rsid w:val="003E3667"/>
    <w:rsid w:val="003E393B"/>
    <w:rsid w:val="003E5143"/>
    <w:rsid w:val="003E6F54"/>
    <w:rsid w:val="003F506C"/>
    <w:rsid w:val="003F7E8C"/>
    <w:rsid w:val="00401DA0"/>
    <w:rsid w:val="00404409"/>
    <w:rsid w:val="00404D51"/>
    <w:rsid w:val="00405E2B"/>
    <w:rsid w:val="00407160"/>
    <w:rsid w:val="004079F5"/>
    <w:rsid w:val="00407BCA"/>
    <w:rsid w:val="004109ED"/>
    <w:rsid w:val="0041101D"/>
    <w:rsid w:val="0041203C"/>
    <w:rsid w:val="00412B80"/>
    <w:rsid w:val="00414BBA"/>
    <w:rsid w:val="00414C89"/>
    <w:rsid w:val="0041528E"/>
    <w:rsid w:val="00416679"/>
    <w:rsid w:val="0041759A"/>
    <w:rsid w:val="00421588"/>
    <w:rsid w:val="00423303"/>
    <w:rsid w:val="00424764"/>
    <w:rsid w:val="00424CA0"/>
    <w:rsid w:val="0042562F"/>
    <w:rsid w:val="0042603A"/>
    <w:rsid w:val="00426FB5"/>
    <w:rsid w:val="0043103B"/>
    <w:rsid w:val="004313EF"/>
    <w:rsid w:val="00431C50"/>
    <w:rsid w:val="00432509"/>
    <w:rsid w:val="004339B8"/>
    <w:rsid w:val="00434159"/>
    <w:rsid w:val="0043607F"/>
    <w:rsid w:val="0043664D"/>
    <w:rsid w:val="00436C88"/>
    <w:rsid w:val="00436E84"/>
    <w:rsid w:val="00440F5A"/>
    <w:rsid w:val="00441285"/>
    <w:rsid w:val="00441E1F"/>
    <w:rsid w:val="00442270"/>
    <w:rsid w:val="0044248C"/>
    <w:rsid w:val="00442973"/>
    <w:rsid w:val="00442A80"/>
    <w:rsid w:val="00443B0B"/>
    <w:rsid w:val="00443B78"/>
    <w:rsid w:val="004463BF"/>
    <w:rsid w:val="00447C19"/>
    <w:rsid w:val="00451D58"/>
    <w:rsid w:val="00452339"/>
    <w:rsid w:val="00452735"/>
    <w:rsid w:val="00452D28"/>
    <w:rsid w:val="004539AF"/>
    <w:rsid w:val="004545A3"/>
    <w:rsid w:val="0045594B"/>
    <w:rsid w:val="00455C4F"/>
    <w:rsid w:val="00456A0D"/>
    <w:rsid w:val="00461D3B"/>
    <w:rsid w:val="004629E7"/>
    <w:rsid w:val="00463C81"/>
    <w:rsid w:val="004645F8"/>
    <w:rsid w:val="00467521"/>
    <w:rsid w:val="004676A9"/>
    <w:rsid w:val="00470990"/>
    <w:rsid w:val="00471A53"/>
    <w:rsid w:val="00473E11"/>
    <w:rsid w:val="0047419E"/>
    <w:rsid w:val="00475C79"/>
    <w:rsid w:val="0047623A"/>
    <w:rsid w:val="00477428"/>
    <w:rsid w:val="00477F0E"/>
    <w:rsid w:val="004802E0"/>
    <w:rsid w:val="00481265"/>
    <w:rsid w:val="004826C8"/>
    <w:rsid w:val="00483154"/>
    <w:rsid w:val="00485648"/>
    <w:rsid w:val="00486C63"/>
    <w:rsid w:val="00487D53"/>
    <w:rsid w:val="00487E04"/>
    <w:rsid w:val="00490EF3"/>
    <w:rsid w:val="00491701"/>
    <w:rsid w:val="00493700"/>
    <w:rsid w:val="00493F05"/>
    <w:rsid w:val="00494518"/>
    <w:rsid w:val="00497C08"/>
    <w:rsid w:val="004A08E4"/>
    <w:rsid w:val="004A438E"/>
    <w:rsid w:val="004A5823"/>
    <w:rsid w:val="004B0009"/>
    <w:rsid w:val="004B0AB7"/>
    <w:rsid w:val="004B1A11"/>
    <w:rsid w:val="004B3E22"/>
    <w:rsid w:val="004B476C"/>
    <w:rsid w:val="004B4DBE"/>
    <w:rsid w:val="004B5C46"/>
    <w:rsid w:val="004B5D94"/>
    <w:rsid w:val="004B6223"/>
    <w:rsid w:val="004B64A2"/>
    <w:rsid w:val="004B76DB"/>
    <w:rsid w:val="004C174E"/>
    <w:rsid w:val="004D13E4"/>
    <w:rsid w:val="004D1AF0"/>
    <w:rsid w:val="004D25D5"/>
    <w:rsid w:val="004D27D7"/>
    <w:rsid w:val="004D3C49"/>
    <w:rsid w:val="004D41FA"/>
    <w:rsid w:val="004D4546"/>
    <w:rsid w:val="004D48D7"/>
    <w:rsid w:val="004D56CA"/>
    <w:rsid w:val="004D7DF9"/>
    <w:rsid w:val="004E0D16"/>
    <w:rsid w:val="004E2177"/>
    <w:rsid w:val="004E238D"/>
    <w:rsid w:val="004E2739"/>
    <w:rsid w:val="004E31D0"/>
    <w:rsid w:val="004E4BD4"/>
    <w:rsid w:val="004E5CB1"/>
    <w:rsid w:val="004E61FE"/>
    <w:rsid w:val="004E6DDB"/>
    <w:rsid w:val="004E7B7A"/>
    <w:rsid w:val="004F0529"/>
    <w:rsid w:val="004F0637"/>
    <w:rsid w:val="004F0DAA"/>
    <w:rsid w:val="004F173D"/>
    <w:rsid w:val="004F1E37"/>
    <w:rsid w:val="004F3836"/>
    <w:rsid w:val="004F445D"/>
    <w:rsid w:val="004F4712"/>
    <w:rsid w:val="004F4731"/>
    <w:rsid w:val="004F549A"/>
    <w:rsid w:val="004F7D04"/>
    <w:rsid w:val="00503DF2"/>
    <w:rsid w:val="00504373"/>
    <w:rsid w:val="00504F3E"/>
    <w:rsid w:val="00505297"/>
    <w:rsid w:val="0050544B"/>
    <w:rsid w:val="0051046D"/>
    <w:rsid w:val="00510842"/>
    <w:rsid w:val="005135E5"/>
    <w:rsid w:val="005145BE"/>
    <w:rsid w:val="00520E83"/>
    <w:rsid w:val="00521E1F"/>
    <w:rsid w:val="005220BC"/>
    <w:rsid w:val="005220EB"/>
    <w:rsid w:val="005229EE"/>
    <w:rsid w:val="00522D8D"/>
    <w:rsid w:val="00523193"/>
    <w:rsid w:val="005235D7"/>
    <w:rsid w:val="005247E7"/>
    <w:rsid w:val="0052530F"/>
    <w:rsid w:val="00525A16"/>
    <w:rsid w:val="005273CB"/>
    <w:rsid w:val="00530875"/>
    <w:rsid w:val="0053181F"/>
    <w:rsid w:val="005322DD"/>
    <w:rsid w:val="005334DA"/>
    <w:rsid w:val="0053492D"/>
    <w:rsid w:val="00536FEF"/>
    <w:rsid w:val="00537BF3"/>
    <w:rsid w:val="0054123D"/>
    <w:rsid w:val="0054284E"/>
    <w:rsid w:val="00543FF6"/>
    <w:rsid w:val="00544C48"/>
    <w:rsid w:val="0055134D"/>
    <w:rsid w:val="00551487"/>
    <w:rsid w:val="005515CE"/>
    <w:rsid w:val="0055259F"/>
    <w:rsid w:val="0055494E"/>
    <w:rsid w:val="00562D62"/>
    <w:rsid w:val="0056381E"/>
    <w:rsid w:val="00565F30"/>
    <w:rsid w:val="00567241"/>
    <w:rsid w:val="005673EA"/>
    <w:rsid w:val="00567473"/>
    <w:rsid w:val="005675FF"/>
    <w:rsid w:val="00567F8E"/>
    <w:rsid w:val="00570081"/>
    <w:rsid w:val="005702D7"/>
    <w:rsid w:val="005705E6"/>
    <w:rsid w:val="00571681"/>
    <w:rsid w:val="0057379F"/>
    <w:rsid w:val="00574222"/>
    <w:rsid w:val="005752E9"/>
    <w:rsid w:val="00575C96"/>
    <w:rsid w:val="00576597"/>
    <w:rsid w:val="00577D4F"/>
    <w:rsid w:val="005815F8"/>
    <w:rsid w:val="00582C0C"/>
    <w:rsid w:val="005837DB"/>
    <w:rsid w:val="00583835"/>
    <w:rsid w:val="005839DC"/>
    <w:rsid w:val="00584AD1"/>
    <w:rsid w:val="00586080"/>
    <w:rsid w:val="005902A2"/>
    <w:rsid w:val="005903D6"/>
    <w:rsid w:val="00590B46"/>
    <w:rsid w:val="00591494"/>
    <w:rsid w:val="00592DD7"/>
    <w:rsid w:val="00592FDA"/>
    <w:rsid w:val="00596641"/>
    <w:rsid w:val="005A02FE"/>
    <w:rsid w:val="005A1A42"/>
    <w:rsid w:val="005A1D17"/>
    <w:rsid w:val="005A270C"/>
    <w:rsid w:val="005A55AA"/>
    <w:rsid w:val="005A7007"/>
    <w:rsid w:val="005A7392"/>
    <w:rsid w:val="005B1E27"/>
    <w:rsid w:val="005B31F6"/>
    <w:rsid w:val="005B35CD"/>
    <w:rsid w:val="005B405F"/>
    <w:rsid w:val="005B44D5"/>
    <w:rsid w:val="005B45EA"/>
    <w:rsid w:val="005B4943"/>
    <w:rsid w:val="005B4A3F"/>
    <w:rsid w:val="005B55EC"/>
    <w:rsid w:val="005B6CB8"/>
    <w:rsid w:val="005C207F"/>
    <w:rsid w:val="005C235A"/>
    <w:rsid w:val="005C3A6D"/>
    <w:rsid w:val="005C3BCE"/>
    <w:rsid w:val="005C4E61"/>
    <w:rsid w:val="005C4FC6"/>
    <w:rsid w:val="005C57B8"/>
    <w:rsid w:val="005C689C"/>
    <w:rsid w:val="005C6FAB"/>
    <w:rsid w:val="005C7C51"/>
    <w:rsid w:val="005D03C4"/>
    <w:rsid w:val="005D16A6"/>
    <w:rsid w:val="005D1C84"/>
    <w:rsid w:val="005D3389"/>
    <w:rsid w:val="005D59B2"/>
    <w:rsid w:val="005D63DF"/>
    <w:rsid w:val="005D759F"/>
    <w:rsid w:val="005E0CFB"/>
    <w:rsid w:val="005E166D"/>
    <w:rsid w:val="005E1FE9"/>
    <w:rsid w:val="005E54CB"/>
    <w:rsid w:val="005E72F7"/>
    <w:rsid w:val="005E7E3D"/>
    <w:rsid w:val="005F1070"/>
    <w:rsid w:val="005F1CAF"/>
    <w:rsid w:val="005F20B7"/>
    <w:rsid w:val="005F391D"/>
    <w:rsid w:val="005F40EF"/>
    <w:rsid w:val="005F5B71"/>
    <w:rsid w:val="005F5FFD"/>
    <w:rsid w:val="005F622C"/>
    <w:rsid w:val="005F686B"/>
    <w:rsid w:val="005F6D96"/>
    <w:rsid w:val="005F6E34"/>
    <w:rsid w:val="005F7779"/>
    <w:rsid w:val="005F7CBD"/>
    <w:rsid w:val="00600176"/>
    <w:rsid w:val="00600666"/>
    <w:rsid w:val="00600D80"/>
    <w:rsid w:val="006010C2"/>
    <w:rsid w:val="00601E21"/>
    <w:rsid w:val="00602B1F"/>
    <w:rsid w:val="0060517E"/>
    <w:rsid w:val="00605271"/>
    <w:rsid w:val="006058F6"/>
    <w:rsid w:val="00607169"/>
    <w:rsid w:val="0060777E"/>
    <w:rsid w:val="00611117"/>
    <w:rsid w:val="006131D6"/>
    <w:rsid w:val="00613A48"/>
    <w:rsid w:val="006158EE"/>
    <w:rsid w:val="006169AC"/>
    <w:rsid w:val="00616C61"/>
    <w:rsid w:val="00620293"/>
    <w:rsid w:val="00622EAD"/>
    <w:rsid w:val="0063034E"/>
    <w:rsid w:val="00631626"/>
    <w:rsid w:val="00631C00"/>
    <w:rsid w:val="00633E20"/>
    <w:rsid w:val="0063540A"/>
    <w:rsid w:val="00637465"/>
    <w:rsid w:val="00640591"/>
    <w:rsid w:val="00643D2E"/>
    <w:rsid w:val="00644A1B"/>
    <w:rsid w:val="00646899"/>
    <w:rsid w:val="00646B98"/>
    <w:rsid w:val="00647D38"/>
    <w:rsid w:val="00650B13"/>
    <w:rsid w:val="00650E42"/>
    <w:rsid w:val="006514B5"/>
    <w:rsid w:val="006522F3"/>
    <w:rsid w:val="00652B27"/>
    <w:rsid w:val="006533DA"/>
    <w:rsid w:val="00654255"/>
    <w:rsid w:val="00654E81"/>
    <w:rsid w:val="00654F40"/>
    <w:rsid w:val="00656905"/>
    <w:rsid w:val="0066061C"/>
    <w:rsid w:val="006610F9"/>
    <w:rsid w:val="006614C1"/>
    <w:rsid w:val="0066182B"/>
    <w:rsid w:val="006657C4"/>
    <w:rsid w:val="006702BD"/>
    <w:rsid w:val="00672F83"/>
    <w:rsid w:val="0067542F"/>
    <w:rsid w:val="006758F4"/>
    <w:rsid w:val="00677766"/>
    <w:rsid w:val="0068099B"/>
    <w:rsid w:val="00680A67"/>
    <w:rsid w:val="00680BB5"/>
    <w:rsid w:val="006810C2"/>
    <w:rsid w:val="00683644"/>
    <w:rsid w:val="00683EB3"/>
    <w:rsid w:val="00684600"/>
    <w:rsid w:val="00685720"/>
    <w:rsid w:val="00685EE2"/>
    <w:rsid w:val="00686D52"/>
    <w:rsid w:val="006872F4"/>
    <w:rsid w:val="00687761"/>
    <w:rsid w:val="006927A6"/>
    <w:rsid w:val="006932B0"/>
    <w:rsid w:val="00693AA3"/>
    <w:rsid w:val="00695D12"/>
    <w:rsid w:val="00696BC6"/>
    <w:rsid w:val="006A0497"/>
    <w:rsid w:val="006A08A8"/>
    <w:rsid w:val="006A1C1D"/>
    <w:rsid w:val="006A31D0"/>
    <w:rsid w:val="006A4761"/>
    <w:rsid w:val="006A48F1"/>
    <w:rsid w:val="006A4D82"/>
    <w:rsid w:val="006A521C"/>
    <w:rsid w:val="006A5D45"/>
    <w:rsid w:val="006A7FB5"/>
    <w:rsid w:val="006B01E8"/>
    <w:rsid w:val="006B318B"/>
    <w:rsid w:val="006B407D"/>
    <w:rsid w:val="006B45C6"/>
    <w:rsid w:val="006B4A01"/>
    <w:rsid w:val="006B5E06"/>
    <w:rsid w:val="006B6D82"/>
    <w:rsid w:val="006B7BDE"/>
    <w:rsid w:val="006B7D8F"/>
    <w:rsid w:val="006C0AAF"/>
    <w:rsid w:val="006C1099"/>
    <w:rsid w:val="006C1442"/>
    <w:rsid w:val="006C1821"/>
    <w:rsid w:val="006C2BCE"/>
    <w:rsid w:val="006C5ED9"/>
    <w:rsid w:val="006C66AB"/>
    <w:rsid w:val="006D0EB8"/>
    <w:rsid w:val="006D20F5"/>
    <w:rsid w:val="006D2EEC"/>
    <w:rsid w:val="006D3A5D"/>
    <w:rsid w:val="006D4F17"/>
    <w:rsid w:val="006D5E5D"/>
    <w:rsid w:val="006D6172"/>
    <w:rsid w:val="006D737F"/>
    <w:rsid w:val="006D7CBB"/>
    <w:rsid w:val="006E016A"/>
    <w:rsid w:val="006E1425"/>
    <w:rsid w:val="006E3EC1"/>
    <w:rsid w:val="006E3FF0"/>
    <w:rsid w:val="006E4706"/>
    <w:rsid w:val="006F049D"/>
    <w:rsid w:val="006F20AF"/>
    <w:rsid w:val="006F26D3"/>
    <w:rsid w:val="006F391B"/>
    <w:rsid w:val="006F3E77"/>
    <w:rsid w:val="006F482C"/>
    <w:rsid w:val="006F486E"/>
    <w:rsid w:val="006F5351"/>
    <w:rsid w:val="00700308"/>
    <w:rsid w:val="007009F1"/>
    <w:rsid w:val="0070322F"/>
    <w:rsid w:val="00703937"/>
    <w:rsid w:val="00703C98"/>
    <w:rsid w:val="00704103"/>
    <w:rsid w:val="007043C1"/>
    <w:rsid w:val="00705A06"/>
    <w:rsid w:val="00705E5B"/>
    <w:rsid w:val="00707F67"/>
    <w:rsid w:val="00711A9D"/>
    <w:rsid w:val="00720742"/>
    <w:rsid w:val="00720BA4"/>
    <w:rsid w:val="00721B4A"/>
    <w:rsid w:val="00722B6F"/>
    <w:rsid w:val="007239CA"/>
    <w:rsid w:val="0072509D"/>
    <w:rsid w:val="00725B2E"/>
    <w:rsid w:val="007268AD"/>
    <w:rsid w:val="00731F33"/>
    <w:rsid w:val="00732017"/>
    <w:rsid w:val="0073238C"/>
    <w:rsid w:val="007329FF"/>
    <w:rsid w:val="00733A8A"/>
    <w:rsid w:val="0073424F"/>
    <w:rsid w:val="00734E4D"/>
    <w:rsid w:val="00735B17"/>
    <w:rsid w:val="007361B1"/>
    <w:rsid w:val="00737B98"/>
    <w:rsid w:val="00740469"/>
    <w:rsid w:val="00740B30"/>
    <w:rsid w:val="007410C5"/>
    <w:rsid w:val="0074131F"/>
    <w:rsid w:val="007441D8"/>
    <w:rsid w:val="0074540E"/>
    <w:rsid w:val="00746322"/>
    <w:rsid w:val="007469B9"/>
    <w:rsid w:val="00752341"/>
    <w:rsid w:val="00752A90"/>
    <w:rsid w:val="00752B9D"/>
    <w:rsid w:val="00754179"/>
    <w:rsid w:val="007558C1"/>
    <w:rsid w:val="00756705"/>
    <w:rsid w:val="007571AD"/>
    <w:rsid w:val="00760AB1"/>
    <w:rsid w:val="007618CA"/>
    <w:rsid w:val="0076297B"/>
    <w:rsid w:val="007629C2"/>
    <w:rsid w:val="007643C0"/>
    <w:rsid w:val="00764B32"/>
    <w:rsid w:val="007715A3"/>
    <w:rsid w:val="0077263A"/>
    <w:rsid w:val="00772F8D"/>
    <w:rsid w:val="00773005"/>
    <w:rsid w:val="007738AE"/>
    <w:rsid w:val="00774965"/>
    <w:rsid w:val="00774D89"/>
    <w:rsid w:val="007756E9"/>
    <w:rsid w:val="0077598F"/>
    <w:rsid w:val="00777E76"/>
    <w:rsid w:val="00780895"/>
    <w:rsid w:val="0078180D"/>
    <w:rsid w:val="0078327E"/>
    <w:rsid w:val="00783644"/>
    <w:rsid w:val="0078471A"/>
    <w:rsid w:val="00786580"/>
    <w:rsid w:val="007870E9"/>
    <w:rsid w:val="00787362"/>
    <w:rsid w:val="00790131"/>
    <w:rsid w:val="00790683"/>
    <w:rsid w:val="0079196A"/>
    <w:rsid w:val="00794845"/>
    <w:rsid w:val="007951C9"/>
    <w:rsid w:val="007959F1"/>
    <w:rsid w:val="00795A18"/>
    <w:rsid w:val="00796663"/>
    <w:rsid w:val="007A3F24"/>
    <w:rsid w:val="007A4330"/>
    <w:rsid w:val="007A4AAF"/>
    <w:rsid w:val="007A5EA4"/>
    <w:rsid w:val="007A6241"/>
    <w:rsid w:val="007A7270"/>
    <w:rsid w:val="007A7428"/>
    <w:rsid w:val="007A7903"/>
    <w:rsid w:val="007B274A"/>
    <w:rsid w:val="007B3436"/>
    <w:rsid w:val="007B418E"/>
    <w:rsid w:val="007B5312"/>
    <w:rsid w:val="007B5B71"/>
    <w:rsid w:val="007B729B"/>
    <w:rsid w:val="007C197C"/>
    <w:rsid w:val="007C1C23"/>
    <w:rsid w:val="007C37D6"/>
    <w:rsid w:val="007C4C91"/>
    <w:rsid w:val="007C5326"/>
    <w:rsid w:val="007C5458"/>
    <w:rsid w:val="007D08F7"/>
    <w:rsid w:val="007D0E42"/>
    <w:rsid w:val="007D1E46"/>
    <w:rsid w:val="007D265A"/>
    <w:rsid w:val="007D2672"/>
    <w:rsid w:val="007D31F7"/>
    <w:rsid w:val="007D3591"/>
    <w:rsid w:val="007D3860"/>
    <w:rsid w:val="007D3AF6"/>
    <w:rsid w:val="007D75AD"/>
    <w:rsid w:val="007E11D9"/>
    <w:rsid w:val="007E217B"/>
    <w:rsid w:val="007E21C6"/>
    <w:rsid w:val="007E2A2D"/>
    <w:rsid w:val="007E3E53"/>
    <w:rsid w:val="007E4DCE"/>
    <w:rsid w:val="007E611F"/>
    <w:rsid w:val="007E644A"/>
    <w:rsid w:val="007E6F0B"/>
    <w:rsid w:val="007E74D7"/>
    <w:rsid w:val="007F1E7A"/>
    <w:rsid w:val="007F2944"/>
    <w:rsid w:val="007F2E67"/>
    <w:rsid w:val="007F3157"/>
    <w:rsid w:val="007F4C81"/>
    <w:rsid w:val="007F55CB"/>
    <w:rsid w:val="007F6099"/>
    <w:rsid w:val="007F6674"/>
    <w:rsid w:val="008022EA"/>
    <w:rsid w:val="0080307B"/>
    <w:rsid w:val="0080416B"/>
    <w:rsid w:val="00804713"/>
    <w:rsid w:val="00804BBE"/>
    <w:rsid w:val="00804E27"/>
    <w:rsid w:val="00810083"/>
    <w:rsid w:val="0081064D"/>
    <w:rsid w:val="0081067F"/>
    <w:rsid w:val="0081100A"/>
    <w:rsid w:val="00811753"/>
    <w:rsid w:val="00811E38"/>
    <w:rsid w:val="00811E9F"/>
    <w:rsid w:val="008120D2"/>
    <w:rsid w:val="00814518"/>
    <w:rsid w:val="00814859"/>
    <w:rsid w:val="00815DF8"/>
    <w:rsid w:val="0081789D"/>
    <w:rsid w:val="00821A64"/>
    <w:rsid w:val="008220C7"/>
    <w:rsid w:val="00822D07"/>
    <w:rsid w:val="00823B49"/>
    <w:rsid w:val="0082475E"/>
    <w:rsid w:val="00824C72"/>
    <w:rsid w:val="008255F7"/>
    <w:rsid w:val="008260B2"/>
    <w:rsid w:val="008269D5"/>
    <w:rsid w:val="008272F9"/>
    <w:rsid w:val="00830D63"/>
    <w:rsid w:val="0083348E"/>
    <w:rsid w:val="008368BE"/>
    <w:rsid w:val="00837338"/>
    <w:rsid w:val="00837B1C"/>
    <w:rsid w:val="00840F37"/>
    <w:rsid w:val="0084326D"/>
    <w:rsid w:val="008435DD"/>
    <w:rsid w:val="0085248F"/>
    <w:rsid w:val="0085699D"/>
    <w:rsid w:val="00856F18"/>
    <w:rsid w:val="0085759B"/>
    <w:rsid w:val="008600EF"/>
    <w:rsid w:val="00860117"/>
    <w:rsid w:val="00862369"/>
    <w:rsid w:val="008626D4"/>
    <w:rsid w:val="00863E56"/>
    <w:rsid w:val="00864427"/>
    <w:rsid w:val="00864D2A"/>
    <w:rsid w:val="0086588A"/>
    <w:rsid w:val="00871314"/>
    <w:rsid w:val="008728A0"/>
    <w:rsid w:val="00872A43"/>
    <w:rsid w:val="0087427C"/>
    <w:rsid w:val="00874B7C"/>
    <w:rsid w:val="00876753"/>
    <w:rsid w:val="00881C4D"/>
    <w:rsid w:val="00881DF3"/>
    <w:rsid w:val="00882B91"/>
    <w:rsid w:val="008853A3"/>
    <w:rsid w:val="00887D69"/>
    <w:rsid w:val="00890D9B"/>
    <w:rsid w:val="0089236D"/>
    <w:rsid w:val="00892C56"/>
    <w:rsid w:val="00893172"/>
    <w:rsid w:val="00896605"/>
    <w:rsid w:val="00897FEF"/>
    <w:rsid w:val="008A019A"/>
    <w:rsid w:val="008A0D17"/>
    <w:rsid w:val="008A1B55"/>
    <w:rsid w:val="008A435C"/>
    <w:rsid w:val="008A477E"/>
    <w:rsid w:val="008A5BC8"/>
    <w:rsid w:val="008A5E66"/>
    <w:rsid w:val="008A5FCE"/>
    <w:rsid w:val="008A6199"/>
    <w:rsid w:val="008A6B86"/>
    <w:rsid w:val="008A72E2"/>
    <w:rsid w:val="008B0A8B"/>
    <w:rsid w:val="008B0B84"/>
    <w:rsid w:val="008B1716"/>
    <w:rsid w:val="008B2AC2"/>
    <w:rsid w:val="008B2F03"/>
    <w:rsid w:val="008B5F41"/>
    <w:rsid w:val="008B6184"/>
    <w:rsid w:val="008B773F"/>
    <w:rsid w:val="008C02C0"/>
    <w:rsid w:val="008C0737"/>
    <w:rsid w:val="008C13D1"/>
    <w:rsid w:val="008C1525"/>
    <w:rsid w:val="008C1555"/>
    <w:rsid w:val="008C1DA0"/>
    <w:rsid w:val="008C24AF"/>
    <w:rsid w:val="008C297F"/>
    <w:rsid w:val="008C3535"/>
    <w:rsid w:val="008C36E6"/>
    <w:rsid w:val="008C435A"/>
    <w:rsid w:val="008C7F5A"/>
    <w:rsid w:val="008D000A"/>
    <w:rsid w:val="008D1A09"/>
    <w:rsid w:val="008D2B50"/>
    <w:rsid w:val="008D3EDF"/>
    <w:rsid w:val="008D584B"/>
    <w:rsid w:val="008D6052"/>
    <w:rsid w:val="008D6385"/>
    <w:rsid w:val="008E08D3"/>
    <w:rsid w:val="008E0BC8"/>
    <w:rsid w:val="008E0F38"/>
    <w:rsid w:val="008E2CAE"/>
    <w:rsid w:val="008E32E4"/>
    <w:rsid w:val="008E3412"/>
    <w:rsid w:val="008E43E3"/>
    <w:rsid w:val="008E4A34"/>
    <w:rsid w:val="008E50ED"/>
    <w:rsid w:val="008E5A71"/>
    <w:rsid w:val="008E671B"/>
    <w:rsid w:val="008E6AF1"/>
    <w:rsid w:val="008E6C45"/>
    <w:rsid w:val="008E700F"/>
    <w:rsid w:val="008F2FBF"/>
    <w:rsid w:val="008F44A0"/>
    <w:rsid w:val="008F5341"/>
    <w:rsid w:val="008F6512"/>
    <w:rsid w:val="008F685F"/>
    <w:rsid w:val="008F7E0F"/>
    <w:rsid w:val="00901E8C"/>
    <w:rsid w:val="009024D3"/>
    <w:rsid w:val="00902710"/>
    <w:rsid w:val="009051C0"/>
    <w:rsid w:val="00905401"/>
    <w:rsid w:val="009061EE"/>
    <w:rsid w:val="00906451"/>
    <w:rsid w:val="00910995"/>
    <w:rsid w:val="00911C32"/>
    <w:rsid w:val="00911E59"/>
    <w:rsid w:val="00912F6C"/>
    <w:rsid w:val="009135A7"/>
    <w:rsid w:val="00913A3D"/>
    <w:rsid w:val="009214D9"/>
    <w:rsid w:val="00921EB0"/>
    <w:rsid w:val="009230ED"/>
    <w:rsid w:val="00923760"/>
    <w:rsid w:val="00923DFD"/>
    <w:rsid w:val="009243F2"/>
    <w:rsid w:val="00924DDC"/>
    <w:rsid w:val="00925C21"/>
    <w:rsid w:val="00926B8A"/>
    <w:rsid w:val="009304E2"/>
    <w:rsid w:val="0093097D"/>
    <w:rsid w:val="00931656"/>
    <w:rsid w:val="00931D81"/>
    <w:rsid w:val="00932783"/>
    <w:rsid w:val="00932FC6"/>
    <w:rsid w:val="009333E6"/>
    <w:rsid w:val="00934748"/>
    <w:rsid w:val="0093477E"/>
    <w:rsid w:val="00934FAD"/>
    <w:rsid w:val="009358FB"/>
    <w:rsid w:val="0093693C"/>
    <w:rsid w:val="00941B42"/>
    <w:rsid w:val="009424ED"/>
    <w:rsid w:val="00942699"/>
    <w:rsid w:val="0094429C"/>
    <w:rsid w:val="00944E3B"/>
    <w:rsid w:val="00945D0C"/>
    <w:rsid w:val="00946844"/>
    <w:rsid w:val="0094710E"/>
    <w:rsid w:val="00951210"/>
    <w:rsid w:val="009515C5"/>
    <w:rsid w:val="00951B40"/>
    <w:rsid w:val="00952F0D"/>
    <w:rsid w:val="0095358A"/>
    <w:rsid w:val="009546CF"/>
    <w:rsid w:val="00957BA0"/>
    <w:rsid w:val="00961859"/>
    <w:rsid w:val="009632BF"/>
    <w:rsid w:val="009639B8"/>
    <w:rsid w:val="009646A5"/>
    <w:rsid w:val="00965931"/>
    <w:rsid w:val="009659A9"/>
    <w:rsid w:val="00965B48"/>
    <w:rsid w:val="009669D4"/>
    <w:rsid w:val="00966B7B"/>
    <w:rsid w:val="00967EDF"/>
    <w:rsid w:val="009724C4"/>
    <w:rsid w:val="00974A11"/>
    <w:rsid w:val="00975B6D"/>
    <w:rsid w:val="00976141"/>
    <w:rsid w:val="009761BE"/>
    <w:rsid w:val="009763F4"/>
    <w:rsid w:val="009766C2"/>
    <w:rsid w:val="0097740C"/>
    <w:rsid w:val="00980D9C"/>
    <w:rsid w:val="009816E5"/>
    <w:rsid w:val="00981705"/>
    <w:rsid w:val="00981FF0"/>
    <w:rsid w:val="00982CC6"/>
    <w:rsid w:val="0098410E"/>
    <w:rsid w:val="009862E4"/>
    <w:rsid w:val="0098742D"/>
    <w:rsid w:val="00987C9D"/>
    <w:rsid w:val="009905F9"/>
    <w:rsid w:val="0099092C"/>
    <w:rsid w:val="00991547"/>
    <w:rsid w:val="0099248C"/>
    <w:rsid w:val="00995FAB"/>
    <w:rsid w:val="00996698"/>
    <w:rsid w:val="00996747"/>
    <w:rsid w:val="00997A72"/>
    <w:rsid w:val="009A1D8A"/>
    <w:rsid w:val="009A3C9B"/>
    <w:rsid w:val="009A3D97"/>
    <w:rsid w:val="009A6468"/>
    <w:rsid w:val="009A77C8"/>
    <w:rsid w:val="009A7DAB"/>
    <w:rsid w:val="009A7DF3"/>
    <w:rsid w:val="009A7F63"/>
    <w:rsid w:val="009B0F63"/>
    <w:rsid w:val="009B1506"/>
    <w:rsid w:val="009B2041"/>
    <w:rsid w:val="009B4C8D"/>
    <w:rsid w:val="009B52A3"/>
    <w:rsid w:val="009B74C3"/>
    <w:rsid w:val="009B751F"/>
    <w:rsid w:val="009B7C8D"/>
    <w:rsid w:val="009C07FF"/>
    <w:rsid w:val="009C19C0"/>
    <w:rsid w:val="009C2DE7"/>
    <w:rsid w:val="009C4728"/>
    <w:rsid w:val="009C6C16"/>
    <w:rsid w:val="009C71B4"/>
    <w:rsid w:val="009C73D9"/>
    <w:rsid w:val="009C789D"/>
    <w:rsid w:val="009C7B00"/>
    <w:rsid w:val="009C7FF8"/>
    <w:rsid w:val="009D014A"/>
    <w:rsid w:val="009D0416"/>
    <w:rsid w:val="009D17D6"/>
    <w:rsid w:val="009D4DDB"/>
    <w:rsid w:val="009D5573"/>
    <w:rsid w:val="009D5E63"/>
    <w:rsid w:val="009E0D4A"/>
    <w:rsid w:val="009E15C6"/>
    <w:rsid w:val="009E1D55"/>
    <w:rsid w:val="009E2504"/>
    <w:rsid w:val="009E38A6"/>
    <w:rsid w:val="009E464B"/>
    <w:rsid w:val="009E6BBA"/>
    <w:rsid w:val="009E6C20"/>
    <w:rsid w:val="009F1F93"/>
    <w:rsid w:val="009F2397"/>
    <w:rsid w:val="009F4582"/>
    <w:rsid w:val="009F4F30"/>
    <w:rsid w:val="009F5534"/>
    <w:rsid w:val="009F5984"/>
    <w:rsid w:val="009F61A2"/>
    <w:rsid w:val="009F6ECF"/>
    <w:rsid w:val="009F7045"/>
    <w:rsid w:val="00A01458"/>
    <w:rsid w:val="00A04EE8"/>
    <w:rsid w:val="00A059BA"/>
    <w:rsid w:val="00A06AC3"/>
    <w:rsid w:val="00A139B2"/>
    <w:rsid w:val="00A1700F"/>
    <w:rsid w:val="00A20EFB"/>
    <w:rsid w:val="00A21332"/>
    <w:rsid w:val="00A219E1"/>
    <w:rsid w:val="00A25361"/>
    <w:rsid w:val="00A26558"/>
    <w:rsid w:val="00A26D6F"/>
    <w:rsid w:val="00A3011F"/>
    <w:rsid w:val="00A31B7A"/>
    <w:rsid w:val="00A3583E"/>
    <w:rsid w:val="00A4131F"/>
    <w:rsid w:val="00A42A1A"/>
    <w:rsid w:val="00A440EE"/>
    <w:rsid w:val="00A45322"/>
    <w:rsid w:val="00A462AF"/>
    <w:rsid w:val="00A479AA"/>
    <w:rsid w:val="00A4D350"/>
    <w:rsid w:val="00A5026F"/>
    <w:rsid w:val="00A50E4C"/>
    <w:rsid w:val="00A50F30"/>
    <w:rsid w:val="00A51FF1"/>
    <w:rsid w:val="00A52350"/>
    <w:rsid w:val="00A53147"/>
    <w:rsid w:val="00A53D05"/>
    <w:rsid w:val="00A53F4D"/>
    <w:rsid w:val="00A54397"/>
    <w:rsid w:val="00A54728"/>
    <w:rsid w:val="00A54A72"/>
    <w:rsid w:val="00A54AEC"/>
    <w:rsid w:val="00A57610"/>
    <w:rsid w:val="00A615FA"/>
    <w:rsid w:val="00A646A3"/>
    <w:rsid w:val="00A648E7"/>
    <w:rsid w:val="00A64DFC"/>
    <w:rsid w:val="00A6539C"/>
    <w:rsid w:val="00A67F46"/>
    <w:rsid w:val="00A7275E"/>
    <w:rsid w:val="00A729B5"/>
    <w:rsid w:val="00A73D9C"/>
    <w:rsid w:val="00A74217"/>
    <w:rsid w:val="00A7443D"/>
    <w:rsid w:val="00A75B8B"/>
    <w:rsid w:val="00A75F23"/>
    <w:rsid w:val="00A80548"/>
    <w:rsid w:val="00A80A62"/>
    <w:rsid w:val="00A810D8"/>
    <w:rsid w:val="00A824D8"/>
    <w:rsid w:val="00A83C6C"/>
    <w:rsid w:val="00A84C23"/>
    <w:rsid w:val="00A84C2C"/>
    <w:rsid w:val="00A87486"/>
    <w:rsid w:val="00A87608"/>
    <w:rsid w:val="00A87D8E"/>
    <w:rsid w:val="00A90A91"/>
    <w:rsid w:val="00A91D3D"/>
    <w:rsid w:val="00A928F9"/>
    <w:rsid w:val="00A933F6"/>
    <w:rsid w:val="00A94335"/>
    <w:rsid w:val="00A94827"/>
    <w:rsid w:val="00A94B6A"/>
    <w:rsid w:val="00AA0B54"/>
    <w:rsid w:val="00AA1109"/>
    <w:rsid w:val="00AA285F"/>
    <w:rsid w:val="00AA3487"/>
    <w:rsid w:val="00AA3617"/>
    <w:rsid w:val="00AA6A8D"/>
    <w:rsid w:val="00AB024B"/>
    <w:rsid w:val="00AB0BA7"/>
    <w:rsid w:val="00AB2041"/>
    <w:rsid w:val="00AB242E"/>
    <w:rsid w:val="00AB3084"/>
    <w:rsid w:val="00AB435E"/>
    <w:rsid w:val="00AB4D7D"/>
    <w:rsid w:val="00AB5030"/>
    <w:rsid w:val="00AB59AE"/>
    <w:rsid w:val="00AB6889"/>
    <w:rsid w:val="00AC1501"/>
    <w:rsid w:val="00AC1562"/>
    <w:rsid w:val="00AC1C01"/>
    <w:rsid w:val="00AC26AE"/>
    <w:rsid w:val="00AC369F"/>
    <w:rsid w:val="00AC4606"/>
    <w:rsid w:val="00AC53F7"/>
    <w:rsid w:val="00AC55F6"/>
    <w:rsid w:val="00AC5E0E"/>
    <w:rsid w:val="00AD1FDF"/>
    <w:rsid w:val="00AD245E"/>
    <w:rsid w:val="00AD382B"/>
    <w:rsid w:val="00AD3EC7"/>
    <w:rsid w:val="00AD4132"/>
    <w:rsid w:val="00AD4222"/>
    <w:rsid w:val="00AD4279"/>
    <w:rsid w:val="00AE0992"/>
    <w:rsid w:val="00AE1B7F"/>
    <w:rsid w:val="00AE1E84"/>
    <w:rsid w:val="00AE368C"/>
    <w:rsid w:val="00AE3BBD"/>
    <w:rsid w:val="00AE3E98"/>
    <w:rsid w:val="00AE420A"/>
    <w:rsid w:val="00AE46F8"/>
    <w:rsid w:val="00AE4BAB"/>
    <w:rsid w:val="00AE6C2B"/>
    <w:rsid w:val="00AE741C"/>
    <w:rsid w:val="00AE77EE"/>
    <w:rsid w:val="00AF2590"/>
    <w:rsid w:val="00AF2DFB"/>
    <w:rsid w:val="00AF302B"/>
    <w:rsid w:val="00AF3E44"/>
    <w:rsid w:val="00AF3E57"/>
    <w:rsid w:val="00AF56C5"/>
    <w:rsid w:val="00AF58A2"/>
    <w:rsid w:val="00AF6250"/>
    <w:rsid w:val="00B000D5"/>
    <w:rsid w:val="00B029F4"/>
    <w:rsid w:val="00B04361"/>
    <w:rsid w:val="00B05291"/>
    <w:rsid w:val="00B05907"/>
    <w:rsid w:val="00B059E9"/>
    <w:rsid w:val="00B06DFE"/>
    <w:rsid w:val="00B07BA1"/>
    <w:rsid w:val="00B108CA"/>
    <w:rsid w:val="00B109D0"/>
    <w:rsid w:val="00B11C79"/>
    <w:rsid w:val="00B15846"/>
    <w:rsid w:val="00B16407"/>
    <w:rsid w:val="00B16775"/>
    <w:rsid w:val="00B171E3"/>
    <w:rsid w:val="00B175AD"/>
    <w:rsid w:val="00B2253F"/>
    <w:rsid w:val="00B23B7A"/>
    <w:rsid w:val="00B24F6A"/>
    <w:rsid w:val="00B255B1"/>
    <w:rsid w:val="00B26D3B"/>
    <w:rsid w:val="00B26FAB"/>
    <w:rsid w:val="00B31638"/>
    <w:rsid w:val="00B34E61"/>
    <w:rsid w:val="00B3536C"/>
    <w:rsid w:val="00B357C4"/>
    <w:rsid w:val="00B35D8C"/>
    <w:rsid w:val="00B3766B"/>
    <w:rsid w:val="00B37BDB"/>
    <w:rsid w:val="00B42D33"/>
    <w:rsid w:val="00B43CAC"/>
    <w:rsid w:val="00B446D8"/>
    <w:rsid w:val="00B45A2A"/>
    <w:rsid w:val="00B46882"/>
    <w:rsid w:val="00B474AB"/>
    <w:rsid w:val="00B51A4F"/>
    <w:rsid w:val="00B51CCB"/>
    <w:rsid w:val="00B52B75"/>
    <w:rsid w:val="00B56826"/>
    <w:rsid w:val="00B569A3"/>
    <w:rsid w:val="00B57F89"/>
    <w:rsid w:val="00B60647"/>
    <w:rsid w:val="00B60A6B"/>
    <w:rsid w:val="00B61A29"/>
    <w:rsid w:val="00B623AC"/>
    <w:rsid w:val="00B6373E"/>
    <w:rsid w:val="00B639C1"/>
    <w:rsid w:val="00B65202"/>
    <w:rsid w:val="00B6529F"/>
    <w:rsid w:val="00B66F23"/>
    <w:rsid w:val="00B66F32"/>
    <w:rsid w:val="00B67E8B"/>
    <w:rsid w:val="00B70A0A"/>
    <w:rsid w:val="00B72FCE"/>
    <w:rsid w:val="00B73B4E"/>
    <w:rsid w:val="00B74DF0"/>
    <w:rsid w:val="00B754BF"/>
    <w:rsid w:val="00B75D74"/>
    <w:rsid w:val="00B767CD"/>
    <w:rsid w:val="00B807FB"/>
    <w:rsid w:val="00B809EC"/>
    <w:rsid w:val="00B830E4"/>
    <w:rsid w:val="00B831AA"/>
    <w:rsid w:val="00B846F4"/>
    <w:rsid w:val="00B84C9F"/>
    <w:rsid w:val="00B84D50"/>
    <w:rsid w:val="00B85AEB"/>
    <w:rsid w:val="00B86410"/>
    <w:rsid w:val="00B868B0"/>
    <w:rsid w:val="00B86DB3"/>
    <w:rsid w:val="00B87AC1"/>
    <w:rsid w:val="00B91419"/>
    <w:rsid w:val="00B931A9"/>
    <w:rsid w:val="00B93935"/>
    <w:rsid w:val="00B94EAE"/>
    <w:rsid w:val="00B96140"/>
    <w:rsid w:val="00B971D1"/>
    <w:rsid w:val="00BA062A"/>
    <w:rsid w:val="00BA0A77"/>
    <w:rsid w:val="00BA118F"/>
    <w:rsid w:val="00BA4388"/>
    <w:rsid w:val="00BA4A13"/>
    <w:rsid w:val="00BA709F"/>
    <w:rsid w:val="00BA7BB8"/>
    <w:rsid w:val="00BB0580"/>
    <w:rsid w:val="00BB18AE"/>
    <w:rsid w:val="00BB1EEE"/>
    <w:rsid w:val="00BB2D94"/>
    <w:rsid w:val="00BB3CCD"/>
    <w:rsid w:val="00BB6F4C"/>
    <w:rsid w:val="00BC0553"/>
    <w:rsid w:val="00BC07AD"/>
    <w:rsid w:val="00BC3F3E"/>
    <w:rsid w:val="00BC3F46"/>
    <w:rsid w:val="00BC4E6A"/>
    <w:rsid w:val="00BC695B"/>
    <w:rsid w:val="00BC7F1F"/>
    <w:rsid w:val="00BD0148"/>
    <w:rsid w:val="00BD11AF"/>
    <w:rsid w:val="00BD18BB"/>
    <w:rsid w:val="00BD2122"/>
    <w:rsid w:val="00BD266C"/>
    <w:rsid w:val="00BD35DF"/>
    <w:rsid w:val="00BD407A"/>
    <w:rsid w:val="00BD43F4"/>
    <w:rsid w:val="00BD7800"/>
    <w:rsid w:val="00BD7FD4"/>
    <w:rsid w:val="00BE0AB0"/>
    <w:rsid w:val="00BE0E79"/>
    <w:rsid w:val="00BE1618"/>
    <w:rsid w:val="00BE3430"/>
    <w:rsid w:val="00BE3EE9"/>
    <w:rsid w:val="00BE5FC8"/>
    <w:rsid w:val="00BE6C98"/>
    <w:rsid w:val="00BE726B"/>
    <w:rsid w:val="00BE7B13"/>
    <w:rsid w:val="00BF0EA7"/>
    <w:rsid w:val="00BF0EEF"/>
    <w:rsid w:val="00BF224A"/>
    <w:rsid w:val="00BF31E3"/>
    <w:rsid w:val="00BF32B4"/>
    <w:rsid w:val="00BF3657"/>
    <w:rsid w:val="00BF525E"/>
    <w:rsid w:val="00BF6271"/>
    <w:rsid w:val="00BF6E76"/>
    <w:rsid w:val="00BF7193"/>
    <w:rsid w:val="00C0119D"/>
    <w:rsid w:val="00C019AC"/>
    <w:rsid w:val="00C03079"/>
    <w:rsid w:val="00C04A1D"/>
    <w:rsid w:val="00C06418"/>
    <w:rsid w:val="00C06AA9"/>
    <w:rsid w:val="00C1052A"/>
    <w:rsid w:val="00C12EA9"/>
    <w:rsid w:val="00C139C3"/>
    <w:rsid w:val="00C143A8"/>
    <w:rsid w:val="00C156F7"/>
    <w:rsid w:val="00C15741"/>
    <w:rsid w:val="00C15975"/>
    <w:rsid w:val="00C16750"/>
    <w:rsid w:val="00C17E10"/>
    <w:rsid w:val="00C20C87"/>
    <w:rsid w:val="00C23164"/>
    <w:rsid w:val="00C23BA3"/>
    <w:rsid w:val="00C240DF"/>
    <w:rsid w:val="00C24362"/>
    <w:rsid w:val="00C246FE"/>
    <w:rsid w:val="00C24795"/>
    <w:rsid w:val="00C24918"/>
    <w:rsid w:val="00C2756C"/>
    <w:rsid w:val="00C31EE1"/>
    <w:rsid w:val="00C324D3"/>
    <w:rsid w:val="00C3300C"/>
    <w:rsid w:val="00C33BD4"/>
    <w:rsid w:val="00C35BC3"/>
    <w:rsid w:val="00C3663E"/>
    <w:rsid w:val="00C36788"/>
    <w:rsid w:val="00C37C6C"/>
    <w:rsid w:val="00C41CC5"/>
    <w:rsid w:val="00C4251A"/>
    <w:rsid w:val="00C42C1E"/>
    <w:rsid w:val="00C43655"/>
    <w:rsid w:val="00C43834"/>
    <w:rsid w:val="00C43E8E"/>
    <w:rsid w:val="00C44F34"/>
    <w:rsid w:val="00C45330"/>
    <w:rsid w:val="00C47A6A"/>
    <w:rsid w:val="00C50AF6"/>
    <w:rsid w:val="00C51E0E"/>
    <w:rsid w:val="00C55391"/>
    <w:rsid w:val="00C6035C"/>
    <w:rsid w:val="00C60447"/>
    <w:rsid w:val="00C60D3A"/>
    <w:rsid w:val="00C61011"/>
    <w:rsid w:val="00C61E2C"/>
    <w:rsid w:val="00C624BE"/>
    <w:rsid w:val="00C636D6"/>
    <w:rsid w:val="00C63B66"/>
    <w:rsid w:val="00C64746"/>
    <w:rsid w:val="00C65499"/>
    <w:rsid w:val="00C65D5A"/>
    <w:rsid w:val="00C65DAB"/>
    <w:rsid w:val="00C723F0"/>
    <w:rsid w:val="00C7327B"/>
    <w:rsid w:val="00C740A0"/>
    <w:rsid w:val="00C74B29"/>
    <w:rsid w:val="00C800F0"/>
    <w:rsid w:val="00C80694"/>
    <w:rsid w:val="00C81BCF"/>
    <w:rsid w:val="00C82043"/>
    <w:rsid w:val="00C82328"/>
    <w:rsid w:val="00C82A76"/>
    <w:rsid w:val="00C82D41"/>
    <w:rsid w:val="00C8311E"/>
    <w:rsid w:val="00C837AF"/>
    <w:rsid w:val="00C85E4C"/>
    <w:rsid w:val="00C87671"/>
    <w:rsid w:val="00C9049E"/>
    <w:rsid w:val="00C90A2A"/>
    <w:rsid w:val="00C91236"/>
    <w:rsid w:val="00C9222B"/>
    <w:rsid w:val="00C9269B"/>
    <w:rsid w:val="00C9309C"/>
    <w:rsid w:val="00C9489F"/>
    <w:rsid w:val="00C95B39"/>
    <w:rsid w:val="00C95CEB"/>
    <w:rsid w:val="00C974C4"/>
    <w:rsid w:val="00C97DC2"/>
    <w:rsid w:val="00CA1678"/>
    <w:rsid w:val="00CA369C"/>
    <w:rsid w:val="00CA3BD1"/>
    <w:rsid w:val="00CA48C9"/>
    <w:rsid w:val="00CA4CF8"/>
    <w:rsid w:val="00CA50B0"/>
    <w:rsid w:val="00CA55BD"/>
    <w:rsid w:val="00CA5F27"/>
    <w:rsid w:val="00CA6A59"/>
    <w:rsid w:val="00CA753E"/>
    <w:rsid w:val="00CA7BB1"/>
    <w:rsid w:val="00CB0DBD"/>
    <w:rsid w:val="00CB12C8"/>
    <w:rsid w:val="00CB262F"/>
    <w:rsid w:val="00CB344C"/>
    <w:rsid w:val="00CB53CF"/>
    <w:rsid w:val="00CB5570"/>
    <w:rsid w:val="00CB5A02"/>
    <w:rsid w:val="00CB5C0C"/>
    <w:rsid w:val="00CB666D"/>
    <w:rsid w:val="00CC03C5"/>
    <w:rsid w:val="00CC03E3"/>
    <w:rsid w:val="00CC3620"/>
    <w:rsid w:val="00CC43B2"/>
    <w:rsid w:val="00CC590B"/>
    <w:rsid w:val="00CC64FE"/>
    <w:rsid w:val="00CC6CA4"/>
    <w:rsid w:val="00CC77BB"/>
    <w:rsid w:val="00CD0158"/>
    <w:rsid w:val="00CD1417"/>
    <w:rsid w:val="00CD2933"/>
    <w:rsid w:val="00CD38F8"/>
    <w:rsid w:val="00CD68D8"/>
    <w:rsid w:val="00CD7C4D"/>
    <w:rsid w:val="00CE0554"/>
    <w:rsid w:val="00CE299D"/>
    <w:rsid w:val="00CE4FEB"/>
    <w:rsid w:val="00CE713D"/>
    <w:rsid w:val="00CE7699"/>
    <w:rsid w:val="00CF00ED"/>
    <w:rsid w:val="00CF0D82"/>
    <w:rsid w:val="00CF1D0B"/>
    <w:rsid w:val="00CF283D"/>
    <w:rsid w:val="00CF3678"/>
    <w:rsid w:val="00CF3B9E"/>
    <w:rsid w:val="00CF3F42"/>
    <w:rsid w:val="00CF4BCF"/>
    <w:rsid w:val="00CF7A35"/>
    <w:rsid w:val="00D005F6"/>
    <w:rsid w:val="00D036AC"/>
    <w:rsid w:val="00D037A7"/>
    <w:rsid w:val="00D04275"/>
    <w:rsid w:val="00D05ED1"/>
    <w:rsid w:val="00D1025C"/>
    <w:rsid w:val="00D117C4"/>
    <w:rsid w:val="00D12AD4"/>
    <w:rsid w:val="00D1443E"/>
    <w:rsid w:val="00D20D28"/>
    <w:rsid w:val="00D217A6"/>
    <w:rsid w:val="00D219E2"/>
    <w:rsid w:val="00D23535"/>
    <w:rsid w:val="00D255FB"/>
    <w:rsid w:val="00D261B4"/>
    <w:rsid w:val="00D27B11"/>
    <w:rsid w:val="00D30184"/>
    <w:rsid w:val="00D3154B"/>
    <w:rsid w:val="00D33B16"/>
    <w:rsid w:val="00D34A95"/>
    <w:rsid w:val="00D3563D"/>
    <w:rsid w:val="00D356B8"/>
    <w:rsid w:val="00D36D89"/>
    <w:rsid w:val="00D37C5C"/>
    <w:rsid w:val="00D4160F"/>
    <w:rsid w:val="00D41881"/>
    <w:rsid w:val="00D41DB7"/>
    <w:rsid w:val="00D42B39"/>
    <w:rsid w:val="00D42D54"/>
    <w:rsid w:val="00D43D5F"/>
    <w:rsid w:val="00D44298"/>
    <w:rsid w:val="00D44FC0"/>
    <w:rsid w:val="00D468F2"/>
    <w:rsid w:val="00D469BE"/>
    <w:rsid w:val="00D47FCD"/>
    <w:rsid w:val="00D501F3"/>
    <w:rsid w:val="00D50729"/>
    <w:rsid w:val="00D51893"/>
    <w:rsid w:val="00D52E7F"/>
    <w:rsid w:val="00D52EB1"/>
    <w:rsid w:val="00D56EA6"/>
    <w:rsid w:val="00D56F74"/>
    <w:rsid w:val="00D5743F"/>
    <w:rsid w:val="00D57796"/>
    <w:rsid w:val="00D60A72"/>
    <w:rsid w:val="00D62DE1"/>
    <w:rsid w:val="00D62E41"/>
    <w:rsid w:val="00D63D5F"/>
    <w:rsid w:val="00D64791"/>
    <w:rsid w:val="00D65787"/>
    <w:rsid w:val="00D676D4"/>
    <w:rsid w:val="00D67FAA"/>
    <w:rsid w:val="00D71ACF"/>
    <w:rsid w:val="00D721A4"/>
    <w:rsid w:val="00D721EE"/>
    <w:rsid w:val="00D74194"/>
    <w:rsid w:val="00D74E70"/>
    <w:rsid w:val="00D74F9B"/>
    <w:rsid w:val="00D75076"/>
    <w:rsid w:val="00D75CB3"/>
    <w:rsid w:val="00D7679E"/>
    <w:rsid w:val="00D76D70"/>
    <w:rsid w:val="00D76F34"/>
    <w:rsid w:val="00D76F62"/>
    <w:rsid w:val="00D77D60"/>
    <w:rsid w:val="00D80815"/>
    <w:rsid w:val="00D82796"/>
    <w:rsid w:val="00D8385C"/>
    <w:rsid w:val="00D842A0"/>
    <w:rsid w:val="00D84AD9"/>
    <w:rsid w:val="00D84FC0"/>
    <w:rsid w:val="00D85260"/>
    <w:rsid w:val="00D86AB7"/>
    <w:rsid w:val="00D870A7"/>
    <w:rsid w:val="00D8791A"/>
    <w:rsid w:val="00D91082"/>
    <w:rsid w:val="00D9129F"/>
    <w:rsid w:val="00D914BA"/>
    <w:rsid w:val="00D91B92"/>
    <w:rsid w:val="00D91C19"/>
    <w:rsid w:val="00D923C9"/>
    <w:rsid w:val="00D92BF4"/>
    <w:rsid w:val="00D93DFB"/>
    <w:rsid w:val="00D94B9A"/>
    <w:rsid w:val="00D95F31"/>
    <w:rsid w:val="00D96866"/>
    <w:rsid w:val="00D969C2"/>
    <w:rsid w:val="00D96AC8"/>
    <w:rsid w:val="00D96EFC"/>
    <w:rsid w:val="00D9751F"/>
    <w:rsid w:val="00DA3469"/>
    <w:rsid w:val="00DA4E3D"/>
    <w:rsid w:val="00DB0652"/>
    <w:rsid w:val="00DB3BBB"/>
    <w:rsid w:val="00DB6E3A"/>
    <w:rsid w:val="00DB6F56"/>
    <w:rsid w:val="00DB78E7"/>
    <w:rsid w:val="00DB7B2B"/>
    <w:rsid w:val="00DB7C3D"/>
    <w:rsid w:val="00DC170B"/>
    <w:rsid w:val="00DC1E12"/>
    <w:rsid w:val="00DC2014"/>
    <w:rsid w:val="00DC215F"/>
    <w:rsid w:val="00DC2BC0"/>
    <w:rsid w:val="00DC33C4"/>
    <w:rsid w:val="00DC34B5"/>
    <w:rsid w:val="00DC5676"/>
    <w:rsid w:val="00DC5D35"/>
    <w:rsid w:val="00DC5E03"/>
    <w:rsid w:val="00DC641D"/>
    <w:rsid w:val="00DC683E"/>
    <w:rsid w:val="00DC7C22"/>
    <w:rsid w:val="00DD036A"/>
    <w:rsid w:val="00DD1E5A"/>
    <w:rsid w:val="00DD21B8"/>
    <w:rsid w:val="00DD2995"/>
    <w:rsid w:val="00DD2C23"/>
    <w:rsid w:val="00DD36DD"/>
    <w:rsid w:val="00DD376E"/>
    <w:rsid w:val="00DD38C7"/>
    <w:rsid w:val="00DD47C6"/>
    <w:rsid w:val="00DD61E5"/>
    <w:rsid w:val="00DD7D16"/>
    <w:rsid w:val="00DE2214"/>
    <w:rsid w:val="00DE2284"/>
    <w:rsid w:val="00DE27C5"/>
    <w:rsid w:val="00DE36CC"/>
    <w:rsid w:val="00DE4573"/>
    <w:rsid w:val="00DF0899"/>
    <w:rsid w:val="00DF0FE0"/>
    <w:rsid w:val="00DF17B7"/>
    <w:rsid w:val="00DF184C"/>
    <w:rsid w:val="00DF62E9"/>
    <w:rsid w:val="00DF6C3A"/>
    <w:rsid w:val="00E00C0F"/>
    <w:rsid w:val="00E0274F"/>
    <w:rsid w:val="00E038F2"/>
    <w:rsid w:val="00E03ACC"/>
    <w:rsid w:val="00E03AF5"/>
    <w:rsid w:val="00E04020"/>
    <w:rsid w:val="00E051AD"/>
    <w:rsid w:val="00E066B1"/>
    <w:rsid w:val="00E07463"/>
    <w:rsid w:val="00E1022D"/>
    <w:rsid w:val="00E1060D"/>
    <w:rsid w:val="00E1323A"/>
    <w:rsid w:val="00E143D2"/>
    <w:rsid w:val="00E1576A"/>
    <w:rsid w:val="00E1616E"/>
    <w:rsid w:val="00E16730"/>
    <w:rsid w:val="00E177D6"/>
    <w:rsid w:val="00E2277E"/>
    <w:rsid w:val="00E237CD"/>
    <w:rsid w:val="00E247EB"/>
    <w:rsid w:val="00E2516F"/>
    <w:rsid w:val="00E26530"/>
    <w:rsid w:val="00E27438"/>
    <w:rsid w:val="00E277F4"/>
    <w:rsid w:val="00E27BC1"/>
    <w:rsid w:val="00E27FC7"/>
    <w:rsid w:val="00E31346"/>
    <w:rsid w:val="00E31619"/>
    <w:rsid w:val="00E328F2"/>
    <w:rsid w:val="00E34E35"/>
    <w:rsid w:val="00E35B0C"/>
    <w:rsid w:val="00E35D4D"/>
    <w:rsid w:val="00E363C9"/>
    <w:rsid w:val="00E36438"/>
    <w:rsid w:val="00E367D3"/>
    <w:rsid w:val="00E3712B"/>
    <w:rsid w:val="00E414E8"/>
    <w:rsid w:val="00E41549"/>
    <w:rsid w:val="00E4199E"/>
    <w:rsid w:val="00E4210A"/>
    <w:rsid w:val="00E443C7"/>
    <w:rsid w:val="00E44A4C"/>
    <w:rsid w:val="00E44EFC"/>
    <w:rsid w:val="00E44F00"/>
    <w:rsid w:val="00E45761"/>
    <w:rsid w:val="00E45EBD"/>
    <w:rsid w:val="00E4662F"/>
    <w:rsid w:val="00E47872"/>
    <w:rsid w:val="00E52EFE"/>
    <w:rsid w:val="00E543A4"/>
    <w:rsid w:val="00E54FAC"/>
    <w:rsid w:val="00E553C7"/>
    <w:rsid w:val="00E56768"/>
    <w:rsid w:val="00E5785F"/>
    <w:rsid w:val="00E61068"/>
    <w:rsid w:val="00E61BD2"/>
    <w:rsid w:val="00E64606"/>
    <w:rsid w:val="00E7049C"/>
    <w:rsid w:val="00E7100A"/>
    <w:rsid w:val="00E717A2"/>
    <w:rsid w:val="00E71E48"/>
    <w:rsid w:val="00E7276F"/>
    <w:rsid w:val="00E72A31"/>
    <w:rsid w:val="00E72B0A"/>
    <w:rsid w:val="00E738E7"/>
    <w:rsid w:val="00E7504D"/>
    <w:rsid w:val="00E75E22"/>
    <w:rsid w:val="00E76B53"/>
    <w:rsid w:val="00E77E94"/>
    <w:rsid w:val="00E77ED6"/>
    <w:rsid w:val="00E80ACD"/>
    <w:rsid w:val="00E818ED"/>
    <w:rsid w:val="00E84C53"/>
    <w:rsid w:val="00E85A25"/>
    <w:rsid w:val="00E865F6"/>
    <w:rsid w:val="00E87306"/>
    <w:rsid w:val="00E8769B"/>
    <w:rsid w:val="00E94320"/>
    <w:rsid w:val="00E946CF"/>
    <w:rsid w:val="00E95D62"/>
    <w:rsid w:val="00E96773"/>
    <w:rsid w:val="00E9698B"/>
    <w:rsid w:val="00EA0889"/>
    <w:rsid w:val="00EA0E51"/>
    <w:rsid w:val="00EA127F"/>
    <w:rsid w:val="00EA383D"/>
    <w:rsid w:val="00EA392C"/>
    <w:rsid w:val="00EA4BE2"/>
    <w:rsid w:val="00EA5CFE"/>
    <w:rsid w:val="00EB118B"/>
    <w:rsid w:val="00EB5CE7"/>
    <w:rsid w:val="00EB62F5"/>
    <w:rsid w:val="00EB6D99"/>
    <w:rsid w:val="00EC30C6"/>
    <w:rsid w:val="00EC47FF"/>
    <w:rsid w:val="00EC650C"/>
    <w:rsid w:val="00EC69DE"/>
    <w:rsid w:val="00ED1785"/>
    <w:rsid w:val="00ED1963"/>
    <w:rsid w:val="00ED3B96"/>
    <w:rsid w:val="00ED42FC"/>
    <w:rsid w:val="00ED5C60"/>
    <w:rsid w:val="00ED6FE5"/>
    <w:rsid w:val="00EE0779"/>
    <w:rsid w:val="00EE10AE"/>
    <w:rsid w:val="00EE7517"/>
    <w:rsid w:val="00EF0B55"/>
    <w:rsid w:val="00EF1CC3"/>
    <w:rsid w:val="00EF26E1"/>
    <w:rsid w:val="00EF39A2"/>
    <w:rsid w:val="00EF3AC0"/>
    <w:rsid w:val="00EF3FA9"/>
    <w:rsid w:val="00EF45C7"/>
    <w:rsid w:val="00EF4CFB"/>
    <w:rsid w:val="00EF6F49"/>
    <w:rsid w:val="00F008E8"/>
    <w:rsid w:val="00F01AA2"/>
    <w:rsid w:val="00F01D49"/>
    <w:rsid w:val="00F022A8"/>
    <w:rsid w:val="00F03E8B"/>
    <w:rsid w:val="00F04059"/>
    <w:rsid w:val="00F04D3D"/>
    <w:rsid w:val="00F065A3"/>
    <w:rsid w:val="00F0695D"/>
    <w:rsid w:val="00F1180E"/>
    <w:rsid w:val="00F14251"/>
    <w:rsid w:val="00F14917"/>
    <w:rsid w:val="00F16EF5"/>
    <w:rsid w:val="00F21F1A"/>
    <w:rsid w:val="00F2427C"/>
    <w:rsid w:val="00F251F1"/>
    <w:rsid w:val="00F355D8"/>
    <w:rsid w:val="00F37839"/>
    <w:rsid w:val="00F37DB2"/>
    <w:rsid w:val="00F37FED"/>
    <w:rsid w:val="00F40761"/>
    <w:rsid w:val="00F40DA4"/>
    <w:rsid w:val="00F41693"/>
    <w:rsid w:val="00F41B1C"/>
    <w:rsid w:val="00F421D8"/>
    <w:rsid w:val="00F42927"/>
    <w:rsid w:val="00F4489D"/>
    <w:rsid w:val="00F44BCD"/>
    <w:rsid w:val="00F44D3C"/>
    <w:rsid w:val="00F44E8E"/>
    <w:rsid w:val="00F46CBA"/>
    <w:rsid w:val="00F47133"/>
    <w:rsid w:val="00F47407"/>
    <w:rsid w:val="00F5028C"/>
    <w:rsid w:val="00F50DE9"/>
    <w:rsid w:val="00F51C44"/>
    <w:rsid w:val="00F5318F"/>
    <w:rsid w:val="00F531A5"/>
    <w:rsid w:val="00F549B0"/>
    <w:rsid w:val="00F54B73"/>
    <w:rsid w:val="00F5681A"/>
    <w:rsid w:val="00F57323"/>
    <w:rsid w:val="00F60991"/>
    <w:rsid w:val="00F618CD"/>
    <w:rsid w:val="00F633AF"/>
    <w:rsid w:val="00F647AC"/>
    <w:rsid w:val="00F64EFA"/>
    <w:rsid w:val="00F65258"/>
    <w:rsid w:val="00F668DC"/>
    <w:rsid w:val="00F67D5E"/>
    <w:rsid w:val="00F71499"/>
    <w:rsid w:val="00F717F1"/>
    <w:rsid w:val="00F72433"/>
    <w:rsid w:val="00F73244"/>
    <w:rsid w:val="00F741E1"/>
    <w:rsid w:val="00F74F53"/>
    <w:rsid w:val="00F76B26"/>
    <w:rsid w:val="00F8075C"/>
    <w:rsid w:val="00F80BCB"/>
    <w:rsid w:val="00F817AB"/>
    <w:rsid w:val="00F8252B"/>
    <w:rsid w:val="00F8273F"/>
    <w:rsid w:val="00F82B5B"/>
    <w:rsid w:val="00F834FC"/>
    <w:rsid w:val="00F84B9B"/>
    <w:rsid w:val="00F84F9E"/>
    <w:rsid w:val="00F85443"/>
    <w:rsid w:val="00F86B48"/>
    <w:rsid w:val="00F902A2"/>
    <w:rsid w:val="00F90493"/>
    <w:rsid w:val="00F9075B"/>
    <w:rsid w:val="00F90805"/>
    <w:rsid w:val="00F92FB1"/>
    <w:rsid w:val="00F94BE5"/>
    <w:rsid w:val="00F94E1E"/>
    <w:rsid w:val="00F9556B"/>
    <w:rsid w:val="00F96360"/>
    <w:rsid w:val="00FA0FDE"/>
    <w:rsid w:val="00FA1AA2"/>
    <w:rsid w:val="00FA2428"/>
    <w:rsid w:val="00FA37D5"/>
    <w:rsid w:val="00FA4270"/>
    <w:rsid w:val="00FA5404"/>
    <w:rsid w:val="00FA7379"/>
    <w:rsid w:val="00FB0118"/>
    <w:rsid w:val="00FB03F1"/>
    <w:rsid w:val="00FB0974"/>
    <w:rsid w:val="00FB4653"/>
    <w:rsid w:val="00FB4D5A"/>
    <w:rsid w:val="00FB596E"/>
    <w:rsid w:val="00FB64FC"/>
    <w:rsid w:val="00FB757D"/>
    <w:rsid w:val="00FB7F1E"/>
    <w:rsid w:val="00FC0328"/>
    <w:rsid w:val="00FC1207"/>
    <w:rsid w:val="00FC1D85"/>
    <w:rsid w:val="00FC21E8"/>
    <w:rsid w:val="00FC32E0"/>
    <w:rsid w:val="00FC54DC"/>
    <w:rsid w:val="00FC56FD"/>
    <w:rsid w:val="00FC6E80"/>
    <w:rsid w:val="00FD1182"/>
    <w:rsid w:val="00FD381C"/>
    <w:rsid w:val="00FD4B29"/>
    <w:rsid w:val="00FD5C93"/>
    <w:rsid w:val="00FE1EAD"/>
    <w:rsid w:val="00FE3062"/>
    <w:rsid w:val="00FE30F3"/>
    <w:rsid w:val="00FE460D"/>
    <w:rsid w:val="00FE5EB9"/>
    <w:rsid w:val="00FE62AD"/>
    <w:rsid w:val="00FE72D4"/>
    <w:rsid w:val="00FEDB78"/>
    <w:rsid w:val="00FF1E24"/>
    <w:rsid w:val="00FF26EE"/>
    <w:rsid w:val="00FF31A9"/>
    <w:rsid w:val="00FF45FA"/>
    <w:rsid w:val="00FF4F31"/>
    <w:rsid w:val="00FF552A"/>
    <w:rsid w:val="00FF5EC6"/>
    <w:rsid w:val="00FF6489"/>
    <w:rsid w:val="00FF66F0"/>
    <w:rsid w:val="00FF74AB"/>
    <w:rsid w:val="011BBB88"/>
    <w:rsid w:val="013C4FC7"/>
    <w:rsid w:val="016EDCA6"/>
    <w:rsid w:val="017AF85A"/>
    <w:rsid w:val="01837B76"/>
    <w:rsid w:val="01A79BD3"/>
    <w:rsid w:val="01B586E3"/>
    <w:rsid w:val="022B75E8"/>
    <w:rsid w:val="0256BB4D"/>
    <w:rsid w:val="02E8A88A"/>
    <w:rsid w:val="03951F43"/>
    <w:rsid w:val="03A4F954"/>
    <w:rsid w:val="0447EA2D"/>
    <w:rsid w:val="0477DB37"/>
    <w:rsid w:val="04BE63BB"/>
    <w:rsid w:val="05AFD90C"/>
    <w:rsid w:val="05DDA6E2"/>
    <w:rsid w:val="05F408D7"/>
    <w:rsid w:val="05FA5771"/>
    <w:rsid w:val="0613DF56"/>
    <w:rsid w:val="065ACB94"/>
    <w:rsid w:val="06BFC676"/>
    <w:rsid w:val="0729F508"/>
    <w:rsid w:val="07DA2B80"/>
    <w:rsid w:val="0821A7B4"/>
    <w:rsid w:val="0837AB4B"/>
    <w:rsid w:val="0867139E"/>
    <w:rsid w:val="0891252D"/>
    <w:rsid w:val="08BDD6CC"/>
    <w:rsid w:val="08D3F912"/>
    <w:rsid w:val="08DB2F69"/>
    <w:rsid w:val="091AC62D"/>
    <w:rsid w:val="09335195"/>
    <w:rsid w:val="0936AAEA"/>
    <w:rsid w:val="0A143AD8"/>
    <w:rsid w:val="0A332503"/>
    <w:rsid w:val="0A335782"/>
    <w:rsid w:val="0A548921"/>
    <w:rsid w:val="0ABC7BC2"/>
    <w:rsid w:val="0ADB9891"/>
    <w:rsid w:val="0AE86ACC"/>
    <w:rsid w:val="0BF10D9E"/>
    <w:rsid w:val="0BF6E083"/>
    <w:rsid w:val="0C03A033"/>
    <w:rsid w:val="0C0981DF"/>
    <w:rsid w:val="0C31D9BB"/>
    <w:rsid w:val="0C6CD98B"/>
    <w:rsid w:val="0CE41C75"/>
    <w:rsid w:val="0E02C6FA"/>
    <w:rsid w:val="0E449942"/>
    <w:rsid w:val="0EAF15B0"/>
    <w:rsid w:val="0F122AB3"/>
    <w:rsid w:val="0F15B5D7"/>
    <w:rsid w:val="0F27FA44"/>
    <w:rsid w:val="0F4A5F0F"/>
    <w:rsid w:val="0FA6E063"/>
    <w:rsid w:val="0FC71242"/>
    <w:rsid w:val="0FDC2366"/>
    <w:rsid w:val="1034E594"/>
    <w:rsid w:val="10ADFB14"/>
    <w:rsid w:val="1129F76F"/>
    <w:rsid w:val="119EDFFC"/>
    <w:rsid w:val="11CA979B"/>
    <w:rsid w:val="1242D9E1"/>
    <w:rsid w:val="1328AB3D"/>
    <w:rsid w:val="137AACAB"/>
    <w:rsid w:val="138286D3"/>
    <w:rsid w:val="13FB6B67"/>
    <w:rsid w:val="14ADA702"/>
    <w:rsid w:val="14AF9489"/>
    <w:rsid w:val="14CC71CF"/>
    <w:rsid w:val="14EF2E5A"/>
    <w:rsid w:val="14F661C4"/>
    <w:rsid w:val="14F821B9"/>
    <w:rsid w:val="14FC1C27"/>
    <w:rsid w:val="154434CA"/>
    <w:rsid w:val="1572152F"/>
    <w:rsid w:val="15A08A14"/>
    <w:rsid w:val="15B2AEEB"/>
    <w:rsid w:val="15D01A79"/>
    <w:rsid w:val="160253EB"/>
    <w:rsid w:val="163653C6"/>
    <w:rsid w:val="16386BA7"/>
    <w:rsid w:val="163B568C"/>
    <w:rsid w:val="169C5949"/>
    <w:rsid w:val="16D2A517"/>
    <w:rsid w:val="17007F4A"/>
    <w:rsid w:val="1719DE92"/>
    <w:rsid w:val="173556EF"/>
    <w:rsid w:val="176BA2BD"/>
    <w:rsid w:val="17F76F57"/>
    <w:rsid w:val="17FB5217"/>
    <w:rsid w:val="187BF790"/>
    <w:rsid w:val="19DB8965"/>
    <w:rsid w:val="19DC4C38"/>
    <w:rsid w:val="19E62FB6"/>
    <w:rsid w:val="1A597214"/>
    <w:rsid w:val="1A7D693A"/>
    <w:rsid w:val="1AB2B8E9"/>
    <w:rsid w:val="1B650112"/>
    <w:rsid w:val="1BAB8495"/>
    <w:rsid w:val="1BE2E29F"/>
    <w:rsid w:val="1C0025CB"/>
    <w:rsid w:val="1C5C4935"/>
    <w:rsid w:val="1C7829DA"/>
    <w:rsid w:val="1C8FBBAF"/>
    <w:rsid w:val="1D08DA3E"/>
    <w:rsid w:val="1D2DC72B"/>
    <w:rsid w:val="1D78653A"/>
    <w:rsid w:val="1D9A6C00"/>
    <w:rsid w:val="1D9E0D49"/>
    <w:rsid w:val="1E5AEC5B"/>
    <w:rsid w:val="1F0DD723"/>
    <w:rsid w:val="1F35289E"/>
    <w:rsid w:val="1F48E85E"/>
    <w:rsid w:val="1F5336EB"/>
    <w:rsid w:val="1F93E9F7"/>
    <w:rsid w:val="1F9E1047"/>
    <w:rsid w:val="1FF76728"/>
    <w:rsid w:val="20D0F8FF"/>
    <w:rsid w:val="20F0F8CC"/>
    <w:rsid w:val="21636571"/>
    <w:rsid w:val="21C35AE4"/>
    <w:rsid w:val="22026768"/>
    <w:rsid w:val="222402DF"/>
    <w:rsid w:val="22542FC7"/>
    <w:rsid w:val="22BC0466"/>
    <w:rsid w:val="22F09D2F"/>
    <w:rsid w:val="23E1FBC4"/>
    <w:rsid w:val="23E677CE"/>
    <w:rsid w:val="23FB4C6A"/>
    <w:rsid w:val="2403BF1B"/>
    <w:rsid w:val="2413427F"/>
    <w:rsid w:val="24DA07F0"/>
    <w:rsid w:val="253D357B"/>
    <w:rsid w:val="25472215"/>
    <w:rsid w:val="25B54D18"/>
    <w:rsid w:val="25B9A564"/>
    <w:rsid w:val="266BA6C9"/>
    <w:rsid w:val="2695BF9B"/>
    <w:rsid w:val="26C0A2F5"/>
    <w:rsid w:val="2729C996"/>
    <w:rsid w:val="2765189D"/>
    <w:rsid w:val="29654AD3"/>
    <w:rsid w:val="2976D892"/>
    <w:rsid w:val="299DD1D3"/>
    <w:rsid w:val="2A28D8D0"/>
    <w:rsid w:val="2A7250AB"/>
    <w:rsid w:val="2A73C40C"/>
    <w:rsid w:val="2AA5207C"/>
    <w:rsid w:val="2B459BBA"/>
    <w:rsid w:val="2B76150A"/>
    <w:rsid w:val="2BAB1479"/>
    <w:rsid w:val="2C31D6C9"/>
    <w:rsid w:val="2C5B7A4C"/>
    <w:rsid w:val="2CA46DEA"/>
    <w:rsid w:val="2CC8A960"/>
    <w:rsid w:val="2D47CBAD"/>
    <w:rsid w:val="2DC02088"/>
    <w:rsid w:val="2DD7D7E6"/>
    <w:rsid w:val="2E3CE05D"/>
    <w:rsid w:val="2E4E7B0E"/>
    <w:rsid w:val="2E65FB8D"/>
    <w:rsid w:val="2E7D3C7C"/>
    <w:rsid w:val="2E923813"/>
    <w:rsid w:val="2ECBD572"/>
    <w:rsid w:val="2F93325B"/>
    <w:rsid w:val="2F963DCA"/>
    <w:rsid w:val="2F9A1DB3"/>
    <w:rsid w:val="2FBF1355"/>
    <w:rsid w:val="2FE70641"/>
    <w:rsid w:val="3095D245"/>
    <w:rsid w:val="30C9C033"/>
    <w:rsid w:val="30E20B82"/>
    <w:rsid w:val="30EC1F8F"/>
    <w:rsid w:val="31AB7A41"/>
    <w:rsid w:val="3256AED4"/>
    <w:rsid w:val="335AA5A0"/>
    <w:rsid w:val="33696CF9"/>
    <w:rsid w:val="34736880"/>
    <w:rsid w:val="34A45060"/>
    <w:rsid w:val="34DD5BFD"/>
    <w:rsid w:val="3535FF0D"/>
    <w:rsid w:val="35A4B93A"/>
    <w:rsid w:val="35A4C7B7"/>
    <w:rsid w:val="35BF8F54"/>
    <w:rsid w:val="35BF90B2"/>
    <w:rsid w:val="3614A307"/>
    <w:rsid w:val="36AFE152"/>
    <w:rsid w:val="378F01A7"/>
    <w:rsid w:val="384FF30A"/>
    <w:rsid w:val="38DEEAAD"/>
    <w:rsid w:val="38E4114D"/>
    <w:rsid w:val="3924F196"/>
    <w:rsid w:val="3939EA51"/>
    <w:rsid w:val="39501611"/>
    <w:rsid w:val="3A87E775"/>
    <w:rsid w:val="3B192AD5"/>
    <w:rsid w:val="3B60543E"/>
    <w:rsid w:val="3B6D9C6B"/>
    <w:rsid w:val="3BBDE0C5"/>
    <w:rsid w:val="3C1D975F"/>
    <w:rsid w:val="3C2DA5BD"/>
    <w:rsid w:val="3C9D83F5"/>
    <w:rsid w:val="3CC44046"/>
    <w:rsid w:val="3CFC249F"/>
    <w:rsid w:val="3D0870AD"/>
    <w:rsid w:val="3D1873DD"/>
    <w:rsid w:val="3D2F912F"/>
    <w:rsid w:val="3DCF71D9"/>
    <w:rsid w:val="3E7CE984"/>
    <w:rsid w:val="3E97F500"/>
    <w:rsid w:val="3F2D4282"/>
    <w:rsid w:val="3F6E607E"/>
    <w:rsid w:val="3FA3C0A9"/>
    <w:rsid w:val="404CEDBE"/>
    <w:rsid w:val="40DFA3A0"/>
    <w:rsid w:val="40E9D953"/>
    <w:rsid w:val="4158A1FD"/>
    <w:rsid w:val="41710780"/>
    <w:rsid w:val="41CF95C2"/>
    <w:rsid w:val="42C358B5"/>
    <w:rsid w:val="42FCEB68"/>
    <w:rsid w:val="432E8B05"/>
    <w:rsid w:val="432F6573"/>
    <w:rsid w:val="4367CD5B"/>
    <w:rsid w:val="43848E80"/>
    <w:rsid w:val="43B1D61B"/>
    <w:rsid w:val="43BF3648"/>
    <w:rsid w:val="4441D1A1"/>
    <w:rsid w:val="4465EAC9"/>
    <w:rsid w:val="44A8A842"/>
    <w:rsid w:val="4521DF5E"/>
    <w:rsid w:val="45299B4F"/>
    <w:rsid w:val="45569795"/>
    <w:rsid w:val="45777AA7"/>
    <w:rsid w:val="4581923D"/>
    <w:rsid w:val="458E4524"/>
    <w:rsid w:val="45BF76DF"/>
    <w:rsid w:val="45C19B9A"/>
    <w:rsid w:val="45FE42F8"/>
    <w:rsid w:val="465F613A"/>
    <w:rsid w:val="4689A263"/>
    <w:rsid w:val="475B4740"/>
    <w:rsid w:val="477881D9"/>
    <w:rsid w:val="47EA3405"/>
    <w:rsid w:val="48B1C81F"/>
    <w:rsid w:val="491BC591"/>
    <w:rsid w:val="4961C313"/>
    <w:rsid w:val="49645D61"/>
    <w:rsid w:val="49C756E0"/>
    <w:rsid w:val="4A140884"/>
    <w:rsid w:val="4A391D58"/>
    <w:rsid w:val="4AAD4F7D"/>
    <w:rsid w:val="4AD1E450"/>
    <w:rsid w:val="4AD4ABA6"/>
    <w:rsid w:val="4B0DE9EB"/>
    <w:rsid w:val="4B51C942"/>
    <w:rsid w:val="4C38FC7A"/>
    <w:rsid w:val="4DE8B3E7"/>
    <w:rsid w:val="4E08ED9A"/>
    <w:rsid w:val="4ED50A1B"/>
    <w:rsid w:val="4FF1D446"/>
    <w:rsid w:val="501DE811"/>
    <w:rsid w:val="51155742"/>
    <w:rsid w:val="514DE0B0"/>
    <w:rsid w:val="518B3228"/>
    <w:rsid w:val="51B9B872"/>
    <w:rsid w:val="5270C340"/>
    <w:rsid w:val="52907762"/>
    <w:rsid w:val="5332F8E0"/>
    <w:rsid w:val="53631A41"/>
    <w:rsid w:val="54334D73"/>
    <w:rsid w:val="545F7D4F"/>
    <w:rsid w:val="54A9D8CA"/>
    <w:rsid w:val="54E189BE"/>
    <w:rsid w:val="550F665C"/>
    <w:rsid w:val="551464DE"/>
    <w:rsid w:val="55690FD3"/>
    <w:rsid w:val="5584E79D"/>
    <w:rsid w:val="55B0CB7B"/>
    <w:rsid w:val="55C18C5F"/>
    <w:rsid w:val="56C794BD"/>
    <w:rsid w:val="56D76709"/>
    <w:rsid w:val="570F78BD"/>
    <w:rsid w:val="5754A5EC"/>
    <w:rsid w:val="575C869E"/>
    <w:rsid w:val="5793F834"/>
    <w:rsid w:val="57CF526D"/>
    <w:rsid w:val="584997CF"/>
    <w:rsid w:val="586D1434"/>
    <w:rsid w:val="58B24E05"/>
    <w:rsid w:val="58E1FDFD"/>
    <w:rsid w:val="5934B3B2"/>
    <w:rsid w:val="5945F56A"/>
    <w:rsid w:val="5950AB89"/>
    <w:rsid w:val="598C1DA4"/>
    <w:rsid w:val="59F8B8F7"/>
    <w:rsid w:val="59FCE725"/>
    <w:rsid w:val="5A11CD54"/>
    <w:rsid w:val="5B3D3DC1"/>
    <w:rsid w:val="5B59FC8B"/>
    <w:rsid w:val="5B83A662"/>
    <w:rsid w:val="5BB1CA46"/>
    <w:rsid w:val="5BC320EB"/>
    <w:rsid w:val="5BC88224"/>
    <w:rsid w:val="5BEB1C36"/>
    <w:rsid w:val="5C08A826"/>
    <w:rsid w:val="5C3100B4"/>
    <w:rsid w:val="5D2CFA7D"/>
    <w:rsid w:val="5D4F4D87"/>
    <w:rsid w:val="5D9D75B3"/>
    <w:rsid w:val="5DA4661F"/>
    <w:rsid w:val="5DA9BF69"/>
    <w:rsid w:val="5E2E04AB"/>
    <w:rsid w:val="5E937E11"/>
    <w:rsid w:val="5EEE4A8A"/>
    <w:rsid w:val="5F00E020"/>
    <w:rsid w:val="5F052555"/>
    <w:rsid w:val="5F48366E"/>
    <w:rsid w:val="5F727CAC"/>
    <w:rsid w:val="6095E1E7"/>
    <w:rsid w:val="60F4331F"/>
    <w:rsid w:val="6136995D"/>
    <w:rsid w:val="6142F024"/>
    <w:rsid w:val="61510946"/>
    <w:rsid w:val="616C4DB3"/>
    <w:rsid w:val="619387D3"/>
    <w:rsid w:val="61F7EAAC"/>
    <w:rsid w:val="62111309"/>
    <w:rsid w:val="622556BC"/>
    <w:rsid w:val="622644ED"/>
    <w:rsid w:val="62A28022"/>
    <w:rsid w:val="62EFA049"/>
    <w:rsid w:val="62F15397"/>
    <w:rsid w:val="639F5CC8"/>
    <w:rsid w:val="646985AE"/>
    <w:rsid w:val="64B6764E"/>
    <w:rsid w:val="64C3955F"/>
    <w:rsid w:val="65547200"/>
    <w:rsid w:val="65865723"/>
    <w:rsid w:val="65F8491D"/>
    <w:rsid w:val="66C0F5E0"/>
    <w:rsid w:val="672C5E8C"/>
    <w:rsid w:val="67AD62C5"/>
    <w:rsid w:val="67F8C73F"/>
    <w:rsid w:val="68223F84"/>
    <w:rsid w:val="68657D15"/>
    <w:rsid w:val="6880548D"/>
    <w:rsid w:val="68D9A066"/>
    <w:rsid w:val="691A015C"/>
    <w:rsid w:val="6989341E"/>
    <w:rsid w:val="69B6CF5F"/>
    <w:rsid w:val="69B8BB5E"/>
    <w:rsid w:val="69C234B1"/>
    <w:rsid w:val="69E2DBA7"/>
    <w:rsid w:val="6A0836A7"/>
    <w:rsid w:val="6A68A53D"/>
    <w:rsid w:val="6A898660"/>
    <w:rsid w:val="6A916720"/>
    <w:rsid w:val="6A96A486"/>
    <w:rsid w:val="6AB7A15E"/>
    <w:rsid w:val="6B1BB4F7"/>
    <w:rsid w:val="6B2B5C37"/>
    <w:rsid w:val="6B2C8C63"/>
    <w:rsid w:val="6B49531B"/>
    <w:rsid w:val="6C35452B"/>
    <w:rsid w:val="6C54650A"/>
    <w:rsid w:val="6D280173"/>
    <w:rsid w:val="6D37F219"/>
    <w:rsid w:val="6D428AD9"/>
    <w:rsid w:val="6D6E1644"/>
    <w:rsid w:val="6DA3C0C1"/>
    <w:rsid w:val="6DE69DB4"/>
    <w:rsid w:val="6E2330F3"/>
    <w:rsid w:val="6E5FD7EA"/>
    <w:rsid w:val="6E7581C0"/>
    <w:rsid w:val="6EC47FE1"/>
    <w:rsid w:val="6FD69535"/>
    <w:rsid w:val="70500077"/>
    <w:rsid w:val="70B71BCE"/>
    <w:rsid w:val="70CF2E71"/>
    <w:rsid w:val="716D4C0F"/>
    <w:rsid w:val="71985922"/>
    <w:rsid w:val="71BAC648"/>
    <w:rsid w:val="723DDEA3"/>
    <w:rsid w:val="72472DDB"/>
    <w:rsid w:val="7251D675"/>
    <w:rsid w:val="72DEB9AB"/>
    <w:rsid w:val="7300B9C6"/>
    <w:rsid w:val="7301D169"/>
    <w:rsid w:val="73068E5C"/>
    <w:rsid w:val="734A4341"/>
    <w:rsid w:val="7361A536"/>
    <w:rsid w:val="73709590"/>
    <w:rsid w:val="73808F0F"/>
    <w:rsid w:val="73C39D84"/>
    <w:rsid w:val="7407F114"/>
    <w:rsid w:val="749DA1CA"/>
    <w:rsid w:val="7525E08D"/>
    <w:rsid w:val="754D9CBE"/>
    <w:rsid w:val="7564EE34"/>
    <w:rsid w:val="756CC7D3"/>
    <w:rsid w:val="760738BE"/>
    <w:rsid w:val="761970AF"/>
    <w:rsid w:val="7685F27A"/>
    <w:rsid w:val="76AAF9D4"/>
    <w:rsid w:val="7700B580"/>
    <w:rsid w:val="7755A62C"/>
    <w:rsid w:val="7795CB9A"/>
    <w:rsid w:val="782D167B"/>
    <w:rsid w:val="786ACAAF"/>
    <w:rsid w:val="787975D0"/>
    <w:rsid w:val="78DCBF20"/>
    <w:rsid w:val="7983AA64"/>
    <w:rsid w:val="798BEFCB"/>
    <w:rsid w:val="79C4513C"/>
    <w:rsid w:val="7A3A4A44"/>
    <w:rsid w:val="7A94ED81"/>
    <w:rsid w:val="7ADD3A92"/>
    <w:rsid w:val="7B19DF54"/>
    <w:rsid w:val="7B652C83"/>
    <w:rsid w:val="7B9BADD6"/>
    <w:rsid w:val="7C556B81"/>
    <w:rsid w:val="7C72176A"/>
    <w:rsid w:val="7CF533FE"/>
    <w:rsid w:val="7D6B5AC0"/>
    <w:rsid w:val="7E56DEF4"/>
    <w:rsid w:val="7E5E42BD"/>
    <w:rsid w:val="7E6CB1C4"/>
    <w:rsid w:val="7FBF39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2E72A8"/>
  <w15:chartTrackingRefBased/>
  <w15:docId w15:val="{B907ADAF-9E9F-43F0-969C-8EDC27EED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sz w:val="24"/>
        <w:szCs w:val="24"/>
        <w:lang w:val="en-AU" w:eastAsia="en-US" w:bidi="ar-SA"/>
      </w:rPr>
    </w:rPrDefault>
    <w:pPrDefault>
      <w:pPr>
        <w:spacing w:before="120" w:after="120" w:line="360" w:lineRule="auto"/>
        <w:ind w:left="23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B08"/>
    <w:pPr>
      <w:spacing w:line="276" w:lineRule="auto"/>
    </w:pPr>
    <w:rPr>
      <w:rFonts w:ascii="Aptos" w:hAnsi="Aptos"/>
      <w:sz w:val="22"/>
      <w:szCs w:val="22"/>
    </w:rPr>
  </w:style>
  <w:style w:type="paragraph" w:styleId="Heading1">
    <w:name w:val="heading 1"/>
    <w:basedOn w:val="Normal"/>
    <w:next w:val="Normal"/>
    <w:link w:val="Heading1Char"/>
    <w:uiPriority w:val="9"/>
    <w:qFormat/>
    <w:rsid w:val="009F5984"/>
    <w:pPr>
      <w:spacing w:before="840" w:after="600"/>
      <w:jc w:val="center"/>
      <w:outlineLvl w:val="0"/>
    </w:pPr>
    <w:rPr>
      <w:b/>
      <w:bCs/>
      <w:sz w:val="28"/>
      <w:szCs w:val="28"/>
    </w:rPr>
  </w:style>
  <w:style w:type="paragraph" w:styleId="Heading2">
    <w:name w:val="heading 2"/>
    <w:basedOn w:val="Normal"/>
    <w:next w:val="Normal"/>
    <w:link w:val="Heading2Char"/>
    <w:uiPriority w:val="9"/>
    <w:unhideWhenUsed/>
    <w:qFormat/>
    <w:rsid w:val="00041778"/>
    <w:pPr>
      <w:keepNext/>
      <w:keepLines/>
      <w:outlineLvl w:val="1"/>
    </w:pPr>
    <w:rPr>
      <w:b/>
      <w:bCs/>
      <w:szCs w:val="36"/>
    </w:rPr>
  </w:style>
  <w:style w:type="paragraph" w:styleId="Heading3">
    <w:name w:val="heading 3"/>
    <w:basedOn w:val="Normal"/>
    <w:next w:val="Normal"/>
    <w:link w:val="Heading3Char"/>
    <w:uiPriority w:val="9"/>
    <w:unhideWhenUsed/>
    <w:qFormat/>
    <w:rsid w:val="00B16407"/>
    <w:pPr>
      <w:keepNext/>
      <w:keepLines/>
      <w:spacing w:before="400" w:after="180"/>
      <w:outlineLvl w:val="2"/>
    </w:pPr>
    <w:rPr>
      <w:b/>
      <w:bCs/>
      <w:spacing w:val="12"/>
      <w:sz w:val="28"/>
      <w:szCs w:val="28"/>
    </w:rPr>
  </w:style>
  <w:style w:type="paragraph" w:styleId="Heading5">
    <w:name w:val="heading 5"/>
    <w:basedOn w:val="Normal"/>
    <w:next w:val="Normal"/>
    <w:link w:val="Heading5Char"/>
    <w:uiPriority w:val="9"/>
    <w:semiHidden/>
    <w:unhideWhenUsed/>
    <w:qFormat/>
    <w:rsid w:val="00B767CD"/>
    <w:pPr>
      <w:keepNext/>
      <w:keepLines/>
      <w:spacing w:before="40" w:after="0"/>
      <w:outlineLvl w:val="4"/>
    </w:pPr>
    <w:rPr>
      <w:rFonts w:asciiTheme="majorHAnsi" w:eastAsiaTheme="majorEastAsia" w:hAnsiTheme="majorHAnsi" w:cstheme="majorBidi"/>
      <w:color w:val="E6392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B">
    <w:name w:val="Basic Paragraph (B)"/>
    <w:basedOn w:val="Normal"/>
    <w:uiPriority w:val="99"/>
    <w:rsid w:val="00C31EE1"/>
    <w:pPr>
      <w:autoSpaceDE w:val="0"/>
      <w:autoSpaceDN w:val="0"/>
      <w:adjustRightInd w:val="0"/>
      <w:spacing w:after="0" w:line="288" w:lineRule="auto"/>
      <w:textAlignment w:val="center"/>
    </w:pPr>
    <w:rPr>
      <w:rFonts w:ascii="Arial-BoldMT" w:hAnsi="Arial-BoldMT"/>
      <w:color w:val="000000"/>
      <w:lang w:val="en-GB"/>
    </w:rPr>
  </w:style>
  <w:style w:type="paragraph" w:customStyle="1" w:styleId="BasicParagraph">
    <w:name w:val="[Basic Paragraph]"/>
    <w:basedOn w:val="Normal"/>
    <w:uiPriority w:val="99"/>
    <w:rsid w:val="00C31EE1"/>
    <w:pPr>
      <w:autoSpaceDE w:val="0"/>
      <w:autoSpaceDN w:val="0"/>
      <w:adjustRightInd w:val="0"/>
      <w:spacing w:after="0" w:line="288" w:lineRule="auto"/>
      <w:textAlignment w:val="center"/>
    </w:pPr>
    <w:rPr>
      <w:rFonts w:ascii="Arial-BoldMT" w:hAnsi="Arial-BoldMT"/>
      <w:color w:val="000000"/>
      <w:lang w:val="en-US"/>
    </w:rPr>
  </w:style>
  <w:style w:type="paragraph" w:styleId="Title">
    <w:name w:val="Title"/>
    <w:basedOn w:val="Normal"/>
    <w:next w:val="Normal"/>
    <w:link w:val="TitleChar"/>
    <w:uiPriority w:val="10"/>
    <w:rsid w:val="00525A16"/>
    <w:pPr>
      <w:spacing w:before="360" w:line="240" w:lineRule="auto"/>
    </w:pPr>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9F5984"/>
    <w:rPr>
      <w:rFonts w:ascii="Aptos" w:hAnsi="Aptos"/>
      <w:b/>
      <w:bCs/>
      <w:sz w:val="28"/>
      <w:szCs w:val="28"/>
    </w:rPr>
  </w:style>
  <w:style w:type="character" w:customStyle="1" w:styleId="Heading2Char">
    <w:name w:val="Heading 2 Char"/>
    <w:basedOn w:val="DefaultParagraphFont"/>
    <w:link w:val="Heading2"/>
    <w:uiPriority w:val="9"/>
    <w:rsid w:val="00041778"/>
    <w:rPr>
      <w:rFonts w:ascii="Aptos" w:hAnsi="Aptos"/>
      <w:b/>
      <w:bCs/>
      <w:sz w:val="22"/>
      <w:szCs w:val="36"/>
    </w:rPr>
  </w:style>
  <w:style w:type="character" w:customStyle="1" w:styleId="Heading3Char">
    <w:name w:val="Heading 3 Char"/>
    <w:basedOn w:val="DefaultParagraphFont"/>
    <w:link w:val="Heading3"/>
    <w:uiPriority w:val="9"/>
    <w:rsid w:val="00B16407"/>
    <w:rPr>
      <w:b/>
      <w:bCs/>
      <w:spacing w:val="12"/>
      <w:sz w:val="28"/>
      <w:szCs w:val="28"/>
    </w:rPr>
  </w:style>
  <w:style w:type="paragraph" w:styleId="ListBullet">
    <w:name w:val="List Bullet"/>
    <w:basedOn w:val="ListParagraph"/>
    <w:uiPriority w:val="99"/>
    <w:unhideWhenUsed/>
    <w:qFormat/>
    <w:rsid w:val="00C143A8"/>
    <w:pPr>
      <w:numPr>
        <w:numId w:val="50"/>
      </w:numPr>
    </w:pPr>
  </w:style>
  <w:style w:type="paragraph" w:styleId="ListBullet2">
    <w:name w:val="List Bullet 2"/>
    <w:basedOn w:val="Normal"/>
    <w:uiPriority w:val="99"/>
    <w:unhideWhenUsed/>
    <w:qFormat/>
    <w:rsid w:val="00965B48"/>
    <w:pPr>
      <w:numPr>
        <w:ilvl w:val="1"/>
        <w:numId w:val="16"/>
      </w:numPr>
      <w:tabs>
        <w:tab w:val="num" w:pos="643"/>
      </w:tabs>
      <w:spacing w:after="60"/>
      <w:ind w:left="643" w:hanging="360"/>
    </w:pPr>
  </w:style>
  <w:style w:type="paragraph" w:styleId="FootnoteText">
    <w:name w:val="footnote text"/>
    <w:basedOn w:val="Normal"/>
    <w:link w:val="FootnoteTextChar"/>
    <w:uiPriority w:val="99"/>
    <w:unhideWhenUsed/>
    <w:qFormat/>
    <w:rsid w:val="0011623C"/>
    <w:pPr>
      <w:framePr w:wrap="notBeside" w:hAnchor="text" w:yAlign="bottom" w:anchorLock="1"/>
      <w:numPr>
        <w:numId w:val="29"/>
      </w:numPr>
      <w:spacing w:after="480"/>
      <w:ind w:left="720" w:hanging="360"/>
      <w:contextualSpacing/>
    </w:pPr>
    <w:rPr>
      <w:sz w:val="16"/>
      <w:szCs w:val="16"/>
    </w:rPr>
  </w:style>
  <w:style w:type="character" w:customStyle="1" w:styleId="FootnoteTextChar">
    <w:name w:val="Footnote Text Char"/>
    <w:basedOn w:val="DefaultParagraphFont"/>
    <w:link w:val="FootnoteText"/>
    <w:uiPriority w:val="99"/>
    <w:rsid w:val="00011DD7"/>
    <w:rPr>
      <w:color w:val="000000" w:themeColor="text1"/>
      <w:sz w:val="16"/>
      <w:szCs w:val="16"/>
    </w:rPr>
  </w:style>
  <w:style w:type="paragraph" w:customStyle="1" w:styleId="IntroPara">
    <w:name w:val="Intro Para"/>
    <w:basedOn w:val="Normal"/>
    <w:qFormat/>
    <w:rsid w:val="002E076F"/>
    <w:pPr>
      <w:spacing w:before="320" w:after="320"/>
    </w:pPr>
    <w:rPr>
      <w:sz w:val="28"/>
      <w:szCs w:val="28"/>
    </w:rPr>
  </w:style>
  <w:style w:type="paragraph" w:styleId="ListBullet3">
    <w:name w:val="List Bullet 3"/>
    <w:basedOn w:val="Normal"/>
    <w:uiPriority w:val="99"/>
    <w:semiHidden/>
    <w:unhideWhenUsed/>
    <w:rsid w:val="00256F3F"/>
    <w:pPr>
      <w:numPr>
        <w:ilvl w:val="2"/>
        <w:numId w:val="16"/>
      </w:numPr>
      <w:tabs>
        <w:tab w:val="num" w:pos="643"/>
      </w:tabs>
      <w:spacing w:after="60"/>
      <w:ind w:left="643" w:hanging="360"/>
    </w:pPr>
  </w:style>
  <w:style w:type="paragraph" w:styleId="ListNumber">
    <w:name w:val="List Number"/>
    <w:basedOn w:val="Normal"/>
    <w:uiPriority w:val="99"/>
    <w:unhideWhenUsed/>
    <w:qFormat/>
    <w:rsid w:val="00256F3F"/>
    <w:pPr>
      <w:numPr>
        <w:numId w:val="28"/>
      </w:numPr>
      <w:spacing w:after="60"/>
      <w:ind w:left="198" w:hanging="198"/>
    </w:pPr>
  </w:style>
  <w:style w:type="paragraph" w:styleId="ListNumber2">
    <w:name w:val="List Number 2"/>
    <w:basedOn w:val="Normal"/>
    <w:uiPriority w:val="99"/>
    <w:unhideWhenUsed/>
    <w:qFormat/>
    <w:rsid w:val="00256F3F"/>
    <w:pPr>
      <w:numPr>
        <w:ilvl w:val="1"/>
        <w:numId w:val="28"/>
      </w:numPr>
      <w:spacing w:after="60"/>
      <w:ind w:left="1440" w:hanging="360"/>
    </w:pPr>
  </w:style>
  <w:style w:type="paragraph" w:styleId="ListNumber3">
    <w:name w:val="List Number 3"/>
    <w:basedOn w:val="Normal"/>
    <w:uiPriority w:val="99"/>
    <w:semiHidden/>
    <w:unhideWhenUsed/>
    <w:rsid w:val="00256F3F"/>
    <w:pPr>
      <w:numPr>
        <w:ilvl w:val="2"/>
        <w:numId w:val="28"/>
      </w:numPr>
      <w:spacing w:after="60"/>
      <w:ind w:left="2160" w:hanging="180"/>
    </w:pPr>
  </w:style>
  <w:style w:type="table" w:customStyle="1" w:styleId="DOHTable01">
    <w:name w:val="DOH Table 01"/>
    <w:basedOn w:val="TableNormal"/>
    <w:uiPriority w:val="99"/>
    <w:rsid w:val="004339B8"/>
    <w:rPr>
      <w:sz w:val="20"/>
    </w:rPr>
    <w:tblPr>
      <w:tblStyleRowBandSize w:val="1"/>
      <w:tblStyleColBandSize w:val="1"/>
      <w:tblBorders>
        <w:top w:val="single" w:sz="4" w:space="0" w:color="EF8070" w:themeColor="background2"/>
        <w:bottom w:val="single" w:sz="4" w:space="0" w:color="EF8070" w:themeColor="background2"/>
        <w:insideH w:val="single" w:sz="4" w:space="0" w:color="EF8070" w:themeColor="background2"/>
      </w:tblBorders>
      <w:tblCellMar>
        <w:left w:w="170" w:type="dxa"/>
      </w:tblCellMar>
    </w:tblPr>
    <w:tblStylePr w:type="firstRow">
      <w:rPr>
        <w:b/>
        <w:color w:val="000000" w:themeColor="text1"/>
      </w:rPr>
      <w:tblPr/>
      <w:tcPr>
        <w:shd w:val="clear" w:color="auto" w:fill="EF8070" w:themeFill="background2"/>
      </w:tcPr>
    </w:tblStylePr>
    <w:tblStylePr w:type="lastRow">
      <w:rPr>
        <w:b/>
      </w:rPr>
      <w:tblPr/>
      <w:tcPr>
        <w:shd w:val="clear" w:color="auto" w:fill="F2F2F2" w:themeFill="background1" w:themeFillShade="F2"/>
      </w:tcPr>
    </w:tblStylePr>
    <w:tblStylePr w:type="firstCol">
      <w:rPr>
        <w:b/>
      </w:rPr>
      <w:tblPr/>
      <w:tcPr>
        <w:shd w:val="clear" w:color="auto" w:fill="F2F2F2" w:themeFill="background1" w:themeFillShade="F2"/>
      </w:tcPr>
    </w:tblStylePr>
    <w:tblStylePr w:type="lastCol">
      <w:rPr>
        <w:b/>
      </w:rPr>
      <w:tblPr/>
      <w:tcPr>
        <w:shd w:val="clear" w:color="auto" w:fill="F2F2F2" w:themeFill="background1" w:themeFillShade="F2"/>
      </w:tc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CalloutBox">
    <w:name w:val="Callout Box"/>
    <w:basedOn w:val="Normal"/>
    <w:qFormat/>
    <w:rsid w:val="004D13E4"/>
    <w:pPr>
      <w:framePr w:w="3005" w:hSpace="567" w:vSpace="567" w:wrap="around" w:vAnchor="text" w:hAnchor="text" w:xAlign="right" w:y="1" w:anchorLock="1"/>
      <w:pBdr>
        <w:top w:val="single" w:sz="8" w:space="15" w:color="EF8070" w:themeColor="background2"/>
        <w:bottom w:val="single" w:sz="8" w:space="15" w:color="EF8070" w:themeColor="background2"/>
      </w:pBdr>
    </w:pPr>
    <w:rPr>
      <w:b/>
      <w:bCs/>
    </w:rPr>
  </w:style>
  <w:style w:type="character" w:styleId="Strong">
    <w:name w:val="Strong"/>
    <w:basedOn w:val="DefaultParagraphFont"/>
    <w:uiPriority w:val="22"/>
    <w:qFormat/>
    <w:rsid w:val="00957BA0"/>
    <w:rPr>
      <w:b/>
      <w:bCs/>
    </w:rPr>
  </w:style>
  <w:style w:type="paragraph" w:customStyle="1" w:styleId="Contactdetails">
    <w:name w:val="Contact details"/>
    <w:basedOn w:val="Normal"/>
    <w:rsid w:val="006810C2"/>
  </w:style>
  <w:style w:type="table" w:styleId="TableGrid">
    <w:name w:val="Table Grid"/>
    <w:basedOn w:val="TableNormal"/>
    <w:uiPriority w:val="59"/>
    <w:rsid w:val="006B31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OHTableContact">
    <w:name w:val="DOH Table Contact"/>
    <w:basedOn w:val="TableNormal"/>
    <w:uiPriority w:val="99"/>
    <w:rsid w:val="002B07BA"/>
    <w:pPr>
      <w:spacing w:before="140" w:after="140" w:line="252" w:lineRule="auto"/>
    </w:pPr>
    <w:tblPr>
      <w:tblCellMar>
        <w:left w:w="0" w:type="dxa"/>
        <w:right w:w="0" w:type="dxa"/>
      </w:tblCellMar>
    </w:tblPr>
  </w:style>
  <w:style w:type="character" w:customStyle="1" w:styleId="TitleChar">
    <w:name w:val="Title Char"/>
    <w:basedOn w:val="DefaultParagraphFont"/>
    <w:link w:val="Title"/>
    <w:uiPriority w:val="10"/>
    <w:rsid w:val="00525A16"/>
    <w:rPr>
      <w:rFonts w:asciiTheme="majorHAnsi" w:eastAsiaTheme="majorEastAsia" w:hAnsiTheme="majorHAnsi" w:cstheme="majorBidi"/>
      <w:color w:val="auto"/>
      <w:spacing w:val="-10"/>
      <w:kern w:val="28"/>
      <w:sz w:val="56"/>
      <w:szCs w:val="56"/>
    </w:rPr>
  </w:style>
  <w:style w:type="paragraph" w:styleId="Caption">
    <w:name w:val="caption"/>
    <w:basedOn w:val="Normal"/>
    <w:next w:val="Normal"/>
    <w:uiPriority w:val="35"/>
    <w:unhideWhenUsed/>
    <w:qFormat/>
    <w:rsid w:val="0011623C"/>
    <w:pPr>
      <w:spacing w:before="0" w:after="200" w:line="240" w:lineRule="auto"/>
    </w:pPr>
    <w:rPr>
      <w:iCs/>
      <w:color w:val="1E1545" w:themeColor="text2"/>
      <w:sz w:val="18"/>
      <w:szCs w:val="18"/>
    </w:rPr>
  </w:style>
  <w:style w:type="paragraph" w:styleId="Header">
    <w:name w:val="header"/>
    <w:basedOn w:val="Normal"/>
    <w:link w:val="HeaderChar"/>
    <w:uiPriority w:val="99"/>
    <w:unhideWhenUsed/>
    <w:rsid w:val="0073424F"/>
    <w:pPr>
      <w:tabs>
        <w:tab w:val="center" w:pos="4513"/>
        <w:tab w:val="right" w:pos="9026"/>
      </w:tabs>
      <w:spacing w:after="0"/>
    </w:pPr>
  </w:style>
  <w:style w:type="character" w:customStyle="1" w:styleId="HeaderChar">
    <w:name w:val="Header Char"/>
    <w:basedOn w:val="DefaultParagraphFont"/>
    <w:link w:val="Header"/>
    <w:uiPriority w:val="99"/>
    <w:rsid w:val="0073424F"/>
  </w:style>
  <w:style w:type="paragraph" w:styleId="Footer">
    <w:name w:val="footer"/>
    <w:basedOn w:val="Normal"/>
    <w:link w:val="FooterChar"/>
    <w:uiPriority w:val="99"/>
    <w:unhideWhenUsed/>
    <w:rsid w:val="0073424F"/>
    <w:pPr>
      <w:tabs>
        <w:tab w:val="center" w:pos="4513"/>
        <w:tab w:val="right" w:pos="9026"/>
      </w:tabs>
      <w:spacing w:after="0"/>
    </w:pPr>
    <w:rPr>
      <w:sz w:val="16"/>
      <w:szCs w:val="16"/>
    </w:rPr>
  </w:style>
  <w:style w:type="character" w:customStyle="1" w:styleId="FooterChar">
    <w:name w:val="Footer Char"/>
    <w:basedOn w:val="DefaultParagraphFont"/>
    <w:link w:val="Footer"/>
    <w:uiPriority w:val="99"/>
    <w:rsid w:val="0073424F"/>
    <w:rPr>
      <w:color w:val="000000" w:themeColor="text1"/>
      <w:sz w:val="16"/>
      <w:szCs w:val="16"/>
    </w:rPr>
  </w:style>
  <w:style w:type="character" w:styleId="PageNumber">
    <w:name w:val="page number"/>
    <w:uiPriority w:val="99"/>
    <w:unhideWhenUsed/>
    <w:rsid w:val="0073424F"/>
    <w:rPr>
      <w:b/>
      <w:bCs/>
      <w:color w:val="EF8070" w:themeColor="background2"/>
      <w:sz w:val="18"/>
      <w:szCs w:val="18"/>
    </w:rPr>
  </w:style>
  <w:style w:type="character" w:styleId="CommentReference">
    <w:name w:val="annotation reference"/>
    <w:basedOn w:val="DefaultParagraphFont"/>
    <w:uiPriority w:val="99"/>
    <w:semiHidden/>
    <w:unhideWhenUsed/>
    <w:rsid w:val="00E946CF"/>
    <w:rPr>
      <w:sz w:val="16"/>
      <w:szCs w:val="16"/>
    </w:rPr>
  </w:style>
  <w:style w:type="paragraph" w:styleId="CommentText">
    <w:name w:val="annotation text"/>
    <w:basedOn w:val="Normal"/>
    <w:link w:val="CommentTextChar"/>
    <w:uiPriority w:val="99"/>
    <w:unhideWhenUsed/>
    <w:rsid w:val="00E946CF"/>
    <w:rPr>
      <w:sz w:val="20"/>
      <w:szCs w:val="20"/>
    </w:rPr>
  </w:style>
  <w:style w:type="character" w:customStyle="1" w:styleId="CommentTextChar">
    <w:name w:val="Comment Text Char"/>
    <w:basedOn w:val="DefaultParagraphFont"/>
    <w:link w:val="CommentText"/>
    <w:uiPriority w:val="99"/>
    <w:rsid w:val="00E946CF"/>
    <w:rPr>
      <w:sz w:val="20"/>
      <w:szCs w:val="20"/>
    </w:rPr>
  </w:style>
  <w:style w:type="paragraph" w:styleId="CommentSubject">
    <w:name w:val="annotation subject"/>
    <w:basedOn w:val="CommentText"/>
    <w:next w:val="CommentText"/>
    <w:link w:val="CommentSubjectChar"/>
    <w:uiPriority w:val="99"/>
    <w:semiHidden/>
    <w:unhideWhenUsed/>
    <w:rsid w:val="00E946CF"/>
    <w:rPr>
      <w:b/>
      <w:bCs/>
    </w:rPr>
  </w:style>
  <w:style w:type="character" w:customStyle="1" w:styleId="CommentSubjectChar">
    <w:name w:val="Comment Subject Char"/>
    <w:basedOn w:val="CommentTextChar"/>
    <w:link w:val="CommentSubject"/>
    <w:uiPriority w:val="99"/>
    <w:semiHidden/>
    <w:rsid w:val="00E946CF"/>
    <w:rPr>
      <w:b/>
      <w:bCs/>
      <w:sz w:val="20"/>
      <w:szCs w:val="20"/>
    </w:rPr>
  </w:style>
  <w:style w:type="paragraph" w:styleId="TOCHeading">
    <w:name w:val="TOC Heading"/>
    <w:basedOn w:val="Heading1"/>
    <w:next w:val="Normal"/>
    <w:uiPriority w:val="39"/>
    <w:unhideWhenUsed/>
    <w:qFormat/>
    <w:rsid w:val="00E946CF"/>
    <w:pPr>
      <w:spacing w:before="240" w:after="0" w:line="259" w:lineRule="auto"/>
      <w:outlineLvl w:val="9"/>
    </w:pPr>
    <w:rPr>
      <w:rFonts w:asciiTheme="majorHAnsi" w:eastAsiaTheme="majorEastAsia" w:hAnsiTheme="majorHAnsi" w:cstheme="majorBidi"/>
      <w:b w:val="0"/>
      <w:bCs w:val="0"/>
      <w:color w:val="E63920" w:themeColor="accent1" w:themeShade="BF"/>
      <w:szCs w:val="32"/>
      <w:lang w:val="en-US"/>
    </w:rPr>
  </w:style>
  <w:style w:type="paragraph" w:styleId="TOC1">
    <w:name w:val="toc 1"/>
    <w:basedOn w:val="Normal"/>
    <w:next w:val="Normal"/>
    <w:autoRedefine/>
    <w:uiPriority w:val="39"/>
    <w:unhideWhenUsed/>
    <w:rsid w:val="00E946CF"/>
    <w:pPr>
      <w:spacing w:after="100"/>
    </w:pPr>
  </w:style>
  <w:style w:type="paragraph" w:styleId="TOC2">
    <w:name w:val="toc 2"/>
    <w:basedOn w:val="Normal"/>
    <w:next w:val="Normal"/>
    <w:autoRedefine/>
    <w:uiPriority w:val="39"/>
    <w:unhideWhenUsed/>
    <w:rsid w:val="00D676D4"/>
    <w:pPr>
      <w:tabs>
        <w:tab w:val="right" w:leader="dot" w:pos="10194"/>
      </w:tabs>
      <w:spacing w:after="100"/>
      <w:ind w:left="240"/>
    </w:pPr>
  </w:style>
  <w:style w:type="paragraph" w:styleId="TOC3">
    <w:name w:val="toc 3"/>
    <w:basedOn w:val="Normal"/>
    <w:next w:val="Normal"/>
    <w:autoRedefine/>
    <w:uiPriority w:val="39"/>
    <w:unhideWhenUsed/>
    <w:rsid w:val="00E946CF"/>
    <w:pPr>
      <w:spacing w:after="100"/>
      <w:ind w:left="480"/>
    </w:pPr>
  </w:style>
  <w:style w:type="character" w:styleId="Hyperlink">
    <w:name w:val="Hyperlink"/>
    <w:basedOn w:val="DefaultParagraphFont"/>
    <w:uiPriority w:val="99"/>
    <w:unhideWhenUsed/>
    <w:rsid w:val="00E946CF"/>
    <w:rPr>
      <w:color w:val="1E1545" w:themeColor="hyperlink"/>
      <w:u w:val="single"/>
    </w:rPr>
  </w:style>
  <w:style w:type="character" w:styleId="UnresolvedMention">
    <w:name w:val="Unresolved Mention"/>
    <w:basedOn w:val="DefaultParagraphFont"/>
    <w:uiPriority w:val="99"/>
    <w:unhideWhenUsed/>
    <w:rsid w:val="008D2B50"/>
    <w:rPr>
      <w:color w:val="605E5C"/>
      <w:shd w:val="clear" w:color="auto" w:fill="E1DFDD"/>
    </w:rPr>
  </w:style>
  <w:style w:type="character" w:styleId="FollowedHyperlink">
    <w:name w:val="FollowedHyperlink"/>
    <w:basedOn w:val="DefaultParagraphFont"/>
    <w:uiPriority w:val="99"/>
    <w:semiHidden/>
    <w:unhideWhenUsed/>
    <w:rsid w:val="00BF525E"/>
    <w:rPr>
      <w:color w:val="1E1545" w:themeColor="followedHyperlink"/>
      <w:u w:val="single"/>
    </w:rPr>
  </w:style>
  <w:style w:type="paragraph" w:styleId="Revision">
    <w:name w:val="Revision"/>
    <w:hidden/>
    <w:uiPriority w:val="99"/>
    <w:semiHidden/>
    <w:rsid w:val="00236DC7"/>
    <w:pPr>
      <w:spacing w:before="0" w:after="0" w:line="240" w:lineRule="auto"/>
      <w:ind w:left="0"/>
    </w:pPr>
  </w:style>
  <w:style w:type="paragraph" w:customStyle="1" w:styleId="TableParagraph">
    <w:name w:val="Table Paragraph"/>
    <w:basedOn w:val="Normal"/>
    <w:uiPriority w:val="1"/>
    <w:qFormat/>
    <w:rsid w:val="00FF4F31"/>
    <w:pPr>
      <w:widowControl w:val="0"/>
      <w:autoSpaceDE w:val="0"/>
      <w:autoSpaceDN w:val="0"/>
      <w:spacing w:before="119" w:after="0" w:line="240" w:lineRule="auto"/>
      <w:ind w:left="108"/>
    </w:pPr>
    <w:rPr>
      <w:rFonts w:ascii="Calibri" w:eastAsia="Calibri" w:hAnsi="Calibri" w:cs="Calibri"/>
      <w:color w:val="auto"/>
      <w:lang w:val="en-US"/>
    </w:rPr>
  </w:style>
  <w:style w:type="paragraph" w:styleId="PlainText">
    <w:name w:val="Plain Text"/>
    <w:basedOn w:val="Normal"/>
    <w:link w:val="PlainTextChar"/>
    <w:uiPriority w:val="99"/>
    <w:unhideWhenUsed/>
    <w:rsid w:val="00AA285F"/>
    <w:pPr>
      <w:spacing w:before="0" w:after="0" w:line="240" w:lineRule="auto"/>
      <w:ind w:left="0"/>
    </w:pPr>
    <w:rPr>
      <w:rFonts w:ascii="Consolas" w:hAnsi="Consolas" w:cs="Times New Roman"/>
      <w:color w:val="auto"/>
      <w:sz w:val="21"/>
      <w:szCs w:val="21"/>
    </w:rPr>
  </w:style>
  <w:style w:type="character" w:customStyle="1" w:styleId="PlainTextChar">
    <w:name w:val="Plain Text Char"/>
    <w:basedOn w:val="DefaultParagraphFont"/>
    <w:link w:val="PlainText"/>
    <w:uiPriority w:val="99"/>
    <w:rsid w:val="00AA285F"/>
    <w:rPr>
      <w:rFonts w:ascii="Consolas" w:hAnsi="Consolas" w:cs="Times New Roman"/>
      <w:color w:val="auto"/>
      <w:sz w:val="21"/>
      <w:szCs w:val="21"/>
    </w:rPr>
  </w:style>
  <w:style w:type="paragraph" w:styleId="NormalWeb">
    <w:name w:val="Normal (Web)"/>
    <w:basedOn w:val="Normal"/>
    <w:uiPriority w:val="99"/>
    <w:unhideWhenUsed/>
    <w:rsid w:val="00D3563D"/>
    <w:pPr>
      <w:spacing w:before="100" w:beforeAutospacing="1" w:after="100" w:afterAutospacing="1" w:line="240" w:lineRule="auto"/>
      <w:ind w:left="0"/>
    </w:pPr>
    <w:rPr>
      <w:rFonts w:ascii="Times New Roman" w:eastAsia="Times New Roman" w:hAnsi="Times New Roman" w:cs="Times New Roman"/>
      <w:color w:val="auto"/>
      <w:lang w:eastAsia="en-AU"/>
    </w:rPr>
  </w:style>
  <w:style w:type="character" w:styleId="Mention">
    <w:name w:val="Mention"/>
    <w:basedOn w:val="DefaultParagraphFont"/>
    <w:uiPriority w:val="99"/>
    <w:unhideWhenUsed/>
    <w:rsid w:val="0016365F"/>
    <w:rPr>
      <w:color w:val="2B579A"/>
      <w:shd w:val="clear" w:color="auto" w:fill="E1DFDD"/>
    </w:rPr>
  </w:style>
  <w:style w:type="paragraph" w:customStyle="1" w:styleId="Default">
    <w:name w:val="Default"/>
    <w:rsid w:val="005903D6"/>
    <w:pPr>
      <w:autoSpaceDE w:val="0"/>
      <w:autoSpaceDN w:val="0"/>
      <w:adjustRightInd w:val="0"/>
      <w:spacing w:before="0" w:after="0" w:line="240" w:lineRule="auto"/>
      <w:ind w:left="0"/>
    </w:pPr>
    <w:rPr>
      <w:rFonts w:ascii="Calibri" w:hAnsi="Calibri" w:cs="Calibri"/>
      <w:color w:val="000000"/>
    </w:rPr>
  </w:style>
  <w:style w:type="character" w:customStyle="1" w:styleId="superscript">
    <w:name w:val="superscript"/>
    <w:basedOn w:val="DefaultParagraphFont"/>
    <w:rsid w:val="00F065A3"/>
  </w:style>
  <w:style w:type="paragraph" w:styleId="ListParagraph">
    <w:name w:val="List Paragraph"/>
    <w:basedOn w:val="Normal"/>
    <w:uiPriority w:val="34"/>
    <w:qFormat/>
    <w:rsid w:val="0060517E"/>
    <w:pPr>
      <w:spacing w:before="0" w:after="160" w:line="259" w:lineRule="auto"/>
      <w:ind w:left="720"/>
      <w:contextualSpacing/>
    </w:pPr>
    <w:rPr>
      <w:rFonts w:ascii="Arial" w:hAnsi="Arial" w:cs="Times New Roman"/>
      <w:color w:val="auto"/>
      <w:kern w:val="2"/>
      <w:sz w:val="20"/>
      <w14:ligatures w14:val="standardContextual"/>
    </w:rPr>
  </w:style>
  <w:style w:type="paragraph" w:styleId="Subtitle">
    <w:name w:val="Subtitle"/>
    <w:basedOn w:val="Normal"/>
    <w:next w:val="Normal"/>
    <w:link w:val="SubtitleChar"/>
    <w:uiPriority w:val="11"/>
    <w:rsid w:val="00281B08"/>
    <w:pPr>
      <w:numPr>
        <w:ilvl w:val="1"/>
      </w:numPr>
      <w:spacing w:after="160"/>
      <w:ind w:left="238"/>
      <w:jc w:val="right"/>
    </w:pPr>
    <w:rPr>
      <w:rFonts w:asciiTheme="minorHAnsi" w:eastAsiaTheme="minorEastAsia" w:hAnsiTheme="minorHAnsi"/>
      <w:b/>
      <w:color w:val="auto"/>
      <w:spacing w:val="15"/>
      <w:sz w:val="36"/>
    </w:rPr>
  </w:style>
  <w:style w:type="character" w:customStyle="1" w:styleId="Heading5Char">
    <w:name w:val="Heading 5 Char"/>
    <w:basedOn w:val="DefaultParagraphFont"/>
    <w:link w:val="Heading5"/>
    <w:uiPriority w:val="9"/>
    <w:semiHidden/>
    <w:rsid w:val="00B767CD"/>
    <w:rPr>
      <w:rFonts w:asciiTheme="majorHAnsi" w:eastAsiaTheme="majorEastAsia" w:hAnsiTheme="majorHAnsi" w:cstheme="majorBidi"/>
      <w:color w:val="E63920" w:themeColor="accent1" w:themeShade="BF"/>
    </w:rPr>
  </w:style>
  <w:style w:type="character" w:customStyle="1" w:styleId="SubtitleChar">
    <w:name w:val="Subtitle Char"/>
    <w:basedOn w:val="DefaultParagraphFont"/>
    <w:link w:val="Subtitle"/>
    <w:uiPriority w:val="11"/>
    <w:rsid w:val="00281B08"/>
    <w:rPr>
      <w:rFonts w:eastAsiaTheme="minorEastAsia"/>
      <w:b/>
      <w:color w:val="auto"/>
      <w:spacing w:val="15"/>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478048">
      <w:bodyDiv w:val="1"/>
      <w:marLeft w:val="0"/>
      <w:marRight w:val="0"/>
      <w:marTop w:val="0"/>
      <w:marBottom w:val="0"/>
      <w:divBdr>
        <w:top w:val="none" w:sz="0" w:space="0" w:color="auto"/>
        <w:left w:val="none" w:sz="0" w:space="0" w:color="auto"/>
        <w:bottom w:val="none" w:sz="0" w:space="0" w:color="auto"/>
        <w:right w:val="none" w:sz="0" w:space="0" w:color="auto"/>
      </w:divBdr>
    </w:div>
    <w:div w:id="820579292">
      <w:bodyDiv w:val="1"/>
      <w:marLeft w:val="0"/>
      <w:marRight w:val="0"/>
      <w:marTop w:val="0"/>
      <w:marBottom w:val="0"/>
      <w:divBdr>
        <w:top w:val="none" w:sz="0" w:space="0" w:color="auto"/>
        <w:left w:val="none" w:sz="0" w:space="0" w:color="auto"/>
        <w:bottom w:val="none" w:sz="0" w:space="0" w:color="auto"/>
        <w:right w:val="none" w:sz="0" w:space="0" w:color="auto"/>
      </w:divBdr>
    </w:div>
    <w:div w:id="950211710">
      <w:bodyDiv w:val="1"/>
      <w:marLeft w:val="0"/>
      <w:marRight w:val="0"/>
      <w:marTop w:val="0"/>
      <w:marBottom w:val="0"/>
      <w:divBdr>
        <w:top w:val="none" w:sz="0" w:space="0" w:color="auto"/>
        <w:left w:val="none" w:sz="0" w:space="0" w:color="auto"/>
        <w:bottom w:val="none" w:sz="0" w:space="0" w:color="auto"/>
        <w:right w:val="none" w:sz="0" w:space="0" w:color="auto"/>
      </w:divBdr>
    </w:div>
    <w:div w:id="1110858236">
      <w:bodyDiv w:val="1"/>
      <w:marLeft w:val="0"/>
      <w:marRight w:val="0"/>
      <w:marTop w:val="0"/>
      <w:marBottom w:val="0"/>
      <w:divBdr>
        <w:top w:val="none" w:sz="0" w:space="0" w:color="auto"/>
        <w:left w:val="none" w:sz="0" w:space="0" w:color="auto"/>
        <w:bottom w:val="none" w:sz="0" w:space="0" w:color="auto"/>
        <w:right w:val="none" w:sz="0" w:space="0" w:color="auto"/>
      </w:divBdr>
    </w:div>
    <w:div w:id="1320576691">
      <w:bodyDiv w:val="1"/>
      <w:marLeft w:val="0"/>
      <w:marRight w:val="0"/>
      <w:marTop w:val="0"/>
      <w:marBottom w:val="0"/>
      <w:divBdr>
        <w:top w:val="none" w:sz="0" w:space="0" w:color="auto"/>
        <w:left w:val="none" w:sz="0" w:space="0" w:color="auto"/>
        <w:bottom w:val="none" w:sz="0" w:space="0" w:color="auto"/>
        <w:right w:val="none" w:sz="0" w:space="0" w:color="auto"/>
      </w:divBdr>
    </w:div>
    <w:div w:id="1334996169">
      <w:bodyDiv w:val="1"/>
      <w:marLeft w:val="0"/>
      <w:marRight w:val="0"/>
      <w:marTop w:val="0"/>
      <w:marBottom w:val="0"/>
      <w:divBdr>
        <w:top w:val="none" w:sz="0" w:space="0" w:color="auto"/>
        <w:left w:val="none" w:sz="0" w:space="0" w:color="auto"/>
        <w:bottom w:val="none" w:sz="0" w:space="0" w:color="auto"/>
        <w:right w:val="none" w:sz="0" w:space="0" w:color="auto"/>
      </w:divBdr>
    </w:div>
    <w:div w:id="1452868963">
      <w:bodyDiv w:val="1"/>
      <w:marLeft w:val="0"/>
      <w:marRight w:val="0"/>
      <w:marTop w:val="0"/>
      <w:marBottom w:val="0"/>
      <w:divBdr>
        <w:top w:val="none" w:sz="0" w:space="0" w:color="auto"/>
        <w:left w:val="none" w:sz="0" w:space="0" w:color="auto"/>
        <w:bottom w:val="none" w:sz="0" w:space="0" w:color="auto"/>
        <w:right w:val="none" w:sz="0" w:space="0" w:color="auto"/>
      </w:divBdr>
    </w:div>
    <w:div w:id="1709258773">
      <w:bodyDiv w:val="1"/>
      <w:marLeft w:val="0"/>
      <w:marRight w:val="0"/>
      <w:marTop w:val="0"/>
      <w:marBottom w:val="0"/>
      <w:divBdr>
        <w:top w:val="none" w:sz="0" w:space="0" w:color="auto"/>
        <w:left w:val="none" w:sz="0" w:space="0" w:color="auto"/>
        <w:bottom w:val="none" w:sz="0" w:space="0" w:color="auto"/>
        <w:right w:val="none" w:sz="0" w:space="0" w:color="auto"/>
      </w:divBdr>
    </w:div>
    <w:div w:id="1830949325">
      <w:bodyDiv w:val="1"/>
      <w:marLeft w:val="0"/>
      <w:marRight w:val="0"/>
      <w:marTop w:val="0"/>
      <w:marBottom w:val="0"/>
      <w:divBdr>
        <w:top w:val="none" w:sz="0" w:space="0" w:color="auto"/>
        <w:left w:val="none" w:sz="0" w:space="0" w:color="auto"/>
        <w:bottom w:val="none" w:sz="0" w:space="0" w:color="auto"/>
        <w:right w:val="none" w:sz="0" w:space="0" w:color="auto"/>
      </w:divBdr>
    </w:div>
    <w:div w:id="185191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205bbf29-645a-4fa2-b2c9-5f6885e61913@AUSP282.PROD.OUTLOOK.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cid:ii_19a328691f19767cec1"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DOH Council of Elders">
      <a:dk1>
        <a:sysClr val="windowText" lastClr="000000"/>
      </a:dk1>
      <a:lt1>
        <a:sysClr val="window" lastClr="FFFFFF"/>
      </a:lt1>
      <a:dk2>
        <a:srgbClr val="1E1545"/>
      </a:dk2>
      <a:lt2>
        <a:srgbClr val="EF8070"/>
      </a:lt2>
      <a:accent1>
        <a:srgbClr val="EF8070"/>
      </a:accent1>
      <a:accent2>
        <a:srgbClr val="F39686"/>
      </a:accent2>
      <a:accent3>
        <a:srgbClr val="F5AF9F"/>
      </a:accent3>
      <a:accent4>
        <a:srgbClr val="F7C7BA"/>
      </a:accent4>
      <a:accent5>
        <a:srgbClr val="F7F3ED"/>
      </a:accent5>
      <a:accent6>
        <a:srgbClr val="A5A5A5"/>
      </a:accent6>
      <a:hlink>
        <a:srgbClr val="1E1545"/>
      </a:hlink>
      <a:folHlink>
        <a:srgbClr val="1E154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275329f5-73f8-4a38-ab06-54fe117963b7">
      <UserInfo>
        <DisplayName>O'NEILL, Collette</DisplayName>
        <AccountId>99</AccountId>
        <AccountType/>
      </UserInfo>
      <UserInfo>
        <DisplayName>TOUSSAINT, Kim</DisplayName>
        <AccountId>107</AccountId>
        <AccountType/>
      </UserInfo>
      <UserInfo>
        <DisplayName>KEMBLE, Alice</DisplayName>
        <AccountId>203</AccountId>
        <AccountType/>
      </UserInfo>
      <UserInfo>
        <DisplayName>EVANS, Melissa</DisplayName>
        <AccountId>126</AccountId>
        <AccountType/>
      </UserInfo>
      <UserInfo>
        <DisplayName>BYRNE, Lee</DisplayName>
        <AccountId>471</AccountId>
        <AccountType/>
      </UserInfo>
      <UserInfo>
        <DisplayName>MORGAN, Nick</DisplayName>
        <AccountId>299</AccountId>
        <AccountType/>
      </UserInfo>
      <UserInfo>
        <DisplayName>MALDON, Joshua</DisplayName>
        <AccountId>281</AccountId>
        <AccountType/>
      </UserInfo>
      <UserInfo>
        <DisplayName>HERBERT, Mike</DisplayName>
        <AccountId>311</AccountId>
        <AccountType/>
      </UserInfo>
      <UserInfo>
        <DisplayName>BROWNE, Eleanor</DisplayName>
        <AccountId>351</AccountId>
        <AccountType/>
      </UserInfo>
      <UserInfo>
        <DisplayName>POPE, Mike</DisplayName>
        <AccountId>358</AccountId>
        <AccountType/>
      </UserInfo>
      <UserInfo>
        <DisplayName>DAY, Robert</DisplayName>
        <AccountId>156</AccountId>
        <AccountType/>
      </UserInfo>
      <UserInfo>
        <DisplayName>HEALY, Frances</DisplayName>
        <AccountId>319</AccountId>
        <AccountType/>
      </UserInfo>
      <UserInfo>
        <DisplayName>PASFIELD, Belinda</DisplayName>
        <AccountId>128</AccountId>
        <AccountType/>
      </UserInfo>
      <UserInfo>
        <DisplayName>OTTAVIANO, Sophie</DisplayName>
        <AccountId>474</AccountId>
        <AccountType/>
      </UserInfo>
    </SharedWithUsers>
    <lcf76f155ced4ddcb4097134ff3c332f xmlns="b1e57025-44ae-4a7b-92cb-8348bd933f64">
      <Terms xmlns="http://schemas.microsoft.com/office/infopath/2007/PartnerControls"/>
    </lcf76f155ced4ddcb4097134ff3c332f>
    <TaxCatchAll xmlns="275329f5-73f8-4a38-ab06-54fe117963b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AEB26361B292B4EB8FD45FE5B962E6B" ma:contentTypeVersion="20" ma:contentTypeDescription="Create a new document." ma:contentTypeScope="" ma:versionID="67b892b99235b0dfe568db4cdba6c6ff">
  <xsd:schema xmlns:xsd="http://www.w3.org/2001/XMLSchema" xmlns:xs="http://www.w3.org/2001/XMLSchema" xmlns:p="http://schemas.microsoft.com/office/2006/metadata/properties" xmlns:ns2="b1e57025-44ae-4a7b-92cb-8348bd933f64" xmlns:ns3="275329f5-73f8-4a38-ab06-54fe117963b7" targetNamespace="http://schemas.microsoft.com/office/2006/metadata/properties" ma:root="true" ma:fieldsID="376be5e721177c7810426533ad897bd2" ns2:_="" ns3:_="">
    <xsd:import namespace="b1e57025-44ae-4a7b-92cb-8348bd933f64"/>
    <xsd:import namespace="275329f5-73f8-4a38-ab06-54fe117963b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e57025-44ae-4a7b-92cb-8348bd933f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5329f5-73f8-4a38-ab06-54fe117963b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0f3d10c5-56cc-464a-bdb6-dcba7f8a4ac5}" ma:internalName="TaxCatchAll" ma:showField="CatchAllData" ma:web="275329f5-73f8-4a38-ab06-54fe117963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BDF505-9730-4757-8038-42D1D68F5BED}">
  <ds:schemaRefs>
    <ds:schemaRef ds:uri="http://schemas.microsoft.com/sharepoint/v3/contenttype/forms"/>
  </ds:schemaRefs>
</ds:datastoreItem>
</file>

<file path=customXml/itemProps2.xml><?xml version="1.0" encoding="utf-8"?>
<ds:datastoreItem xmlns:ds="http://schemas.openxmlformats.org/officeDocument/2006/customXml" ds:itemID="{E03A7989-A6F0-4E6F-8431-90950C0E6DDD}">
  <ds:schemaRefs>
    <ds:schemaRef ds:uri="http://schemas.openxmlformats.org/officeDocument/2006/bibliography"/>
  </ds:schemaRefs>
</ds:datastoreItem>
</file>

<file path=customXml/itemProps3.xml><?xml version="1.0" encoding="utf-8"?>
<ds:datastoreItem xmlns:ds="http://schemas.openxmlformats.org/officeDocument/2006/customXml" ds:itemID="{28BCA3A2-EE03-4F4E-973E-5ADC8A7F3634}">
  <ds:schemaRefs>
    <ds:schemaRef ds:uri="http://schemas.microsoft.com/office/2006/metadata/properties"/>
    <ds:schemaRef ds:uri="http://schemas.microsoft.com/office/infopath/2007/PartnerControls"/>
    <ds:schemaRef ds:uri="275329f5-73f8-4a38-ab06-54fe117963b7"/>
    <ds:schemaRef ds:uri="b1e57025-44ae-4a7b-92cb-8348bd933f64"/>
  </ds:schemaRefs>
</ds:datastoreItem>
</file>

<file path=customXml/itemProps4.xml><?xml version="1.0" encoding="utf-8"?>
<ds:datastoreItem xmlns:ds="http://schemas.openxmlformats.org/officeDocument/2006/customXml" ds:itemID="{5EA7C2E2-BE09-4575-BC14-F89905083D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e57025-44ae-4a7b-92cb-8348bd933f64"/>
    <ds:schemaRef ds:uri="275329f5-73f8-4a38-ab06-54fe117963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954</Words>
  <Characters>5949</Characters>
  <Application>Microsoft Office Word</Application>
  <DocSecurity>0</DocSecurity>
  <Lines>102</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of Elders Year in Review Report 2025</dc:title>
  <dc:subject>Aged Care</dc:subject>
  <dc:creator>Australian Government Department of Health, Disability and Ageing</dc:creator>
  <cp:keywords>Council of Elders; Aged Care</cp:keywords>
  <dc:description/>
  <cp:lastModifiedBy>MASCHKE, Elvia</cp:lastModifiedBy>
  <cp:revision>5</cp:revision>
  <dcterms:created xsi:type="dcterms:W3CDTF">2026-02-04T00:03:00Z</dcterms:created>
  <dcterms:modified xsi:type="dcterms:W3CDTF">2026-02-04T04:55:00Z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29c9f83f,2f97ea02,4a9fc812</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394229f7,53d0d7af,26c8c7cf</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2026-02-03T03:00:32Z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86c0a630-c41f-4bd5-9479-ce9821fc0af0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y fmtid="{D5CDD505-2E9C-101B-9397-08002B2CF9AE}" pid="16" name="MediaServiceImageTags">
    <vt:lpwstr/>
  </property>
  <property fmtid="{D5CDD505-2E9C-101B-9397-08002B2CF9AE}" pid="17" name="ContentTypeId">
    <vt:lpwstr>0x0101003AEB26361B292B4EB8FD45FE5B962E6B</vt:lpwstr>
  </property>
</Properties>
</file>