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C81D6" w14:textId="6E15F399" w:rsidR="00751A23" w:rsidRPr="00932197" w:rsidRDefault="007A7019" w:rsidP="007963C2">
      <w:pPr>
        <w:pStyle w:val="Title"/>
        <w:rPr>
          <w:sz w:val="72"/>
          <w:szCs w:val="52"/>
        </w:rPr>
      </w:pPr>
      <w:bookmarkStart w:id="0" w:name="_Hlk173752127"/>
      <w:r w:rsidRPr="00932197">
        <w:rPr>
          <w:noProof/>
          <w:sz w:val="72"/>
          <w:szCs w:val="52"/>
        </w:rPr>
        <w:drawing>
          <wp:anchor distT="0" distB="0" distL="114300" distR="114300" simplePos="0" relativeHeight="251649536" behindDoc="1" locked="0" layoutInCell="1" allowOverlap="1" wp14:anchorId="4A4A607C" wp14:editId="0567E875">
            <wp:simplePos x="0" y="0"/>
            <wp:positionH relativeFrom="page">
              <wp:posOffset>0</wp:posOffset>
            </wp:positionH>
            <wp:positionV relativeFrom="page">
              <wp:posOffset>13335</wp:posOffset>
            </wp:positionV>
            <wp:extent cx="7578000" cy="5054526"/>
            <wp:effectExtent l="0" t="0" r="4445" b="0"/>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8000" cy="5054526"/>
                    </a:xfrm>
                    <a:prstGeom prst="rect">
                      <a:avLst/>
                    </a:prstGeom>
                  </pic:spPr>
                </pic:pic>
              </a:graphicData>
            </a:graphic>
            <wp14:sizeRelH relativeFrom="margin">
              <wp14:pctWidth>0</wp14:pctWidth>
            </wp14:sizeRelH>
            <wp14:sizeRelV relativeFrom="margin">
              <wp14:pctHeight>0</wp14:pctHeight>
            </wp14:sizeRelV>
          </wp:anchor>
        </w:drawing>
      </w:r>
      <w:r w:rsidR="00286FC7" w:rsidRPr="00932197">
        <w:rPr>
          <w:sz w:val="72"/>
          <w:szCs w:val="52"/>
        </w:rPr>
        <w:t xml:space="preserve">Voluntary </w:t>
      </w:r>
      <w:r w:rsidR="0013350B" w:rsidRPr="00932197">
        <w:rPr>
          <w:sz w:val="72"/>
          <w:szCs w:val="52"/>
        </w:rPr>
        <w:t xml:space="preserve">Residential </w:t>
      </w:r>
      <w:r w:rsidR="00CB4681" w:rsidRPr="00932197">
        <w:rPr>
          <w:sz w:val="72"/>
          <w:szCs w:val="52"/>
        </w:rPr>
        <w:t>M</w:t>
      </w:r>
      <w:r w:rsidR="00631CF2" w:rsidRPr="00932197">
        <w:rPr>
          <w:sz w:val="72"/>
          <w:szCs w:val="52"/>
        </w:rPr>
        <w:t>onthly Care Statements</w:t>
      </w:r>
    </w:p>
    <w:p w14:paraId="158D6C54" w14:textId="77777777" w:rsidR="00D034E1" w:rsidRPr="00D034E1" w:rsidRDefault="00D034E1" w:rsidP="00D034E1">
      <w:pPr>
        <w:rPr>
          <w:lang w:eastAsia="en-AU"/>
        </w:rPr>
      </w:pPr>
    </w:p>
    <w:p w14:paraId="2697C5F5" w14:textId="06CC5338" w:rsidR="009A4A41" w:rsidRPr="00D034E1" w:rsidRDefault="006C2A47" w:rsidP="002B7BE6">
      <w:pPr>
        <w:pStyle w:val="Subtitle"/>
      </w:pPr>
      <w:r w:rsidRPr="00D034E1">
        <w:t>Guide f</w:t>
      </w:r>
      <w:r w:rsidR="00836E4A" w:rsidRPr="00D034E1">
        <w:t xml:space="preserve">or </w:t>
      </w:r>
      <w:r w:rsidR="00940AF7" w:rsidRPr="00D034E1">
        <w:t xml:space="preserve">residential aged care </w:t>
      </w:r>
      <w:r w:rsidR="00836E4A" w:rsidRPr="00D034E1">
        <w:t>providers</w:t>
      </w:r>
    </w:p>
    <w:p w14:paraId="2FE03C2A" w14:textId="77777777" w:rsidR="009A3C94" w:rsidRDefault="009A3C94" w:rsidP="007A0242">
      <w:pPr>
        <w:pStyle w:val="Heading3"/>
      </w:pPr>
    </w:p>
    <w:p w14:paraId="42D2D3A4" w14:textId="77777777" w:rsidR="00CC35CE" w:rsidRPr="00872B36" w:rsidRDefault="00CC35CE" w:rsidP="00CC35CE">
      <w:pPr>
        <w:rPr>
          <w:rFonts w:cs="Arial"/>
        </w:rPr>
      </w:pPr>
    </w:p>
    <w:p w14:paraId="404DC7AF" w14:textId="01E21B95" w:rsidR="00163A13" w:rsidRPr="00872B36" w:rsidRDefault="00163A13" w:rsidP="00163A13">
      <w:pPr>
        <w:rPr>
          <w:rFonts w:cs="Arial"/>
        </w:rPr>
        <w:sectPr w:rsidR="00163A13" w:rsidRPr="00872B36" w:rsidSect="00ED59FA">
          <w:headerReference w:type="even" r:id="rId12"/>
          <w:headerReference w:type="default" r:id="rId13"/>
          <w:footerReference w:type="even" r:id="rId14"/>
          <w:footerReference w:type="default" r:id="rId15"/>
          <w:headerReference w:type="first" r:id="rId16"/>
          <w:footerReference w:type="first" r:id="rId17"/>
          <w:type w:val="continuous"/>
          <w:pgSz w:w="11906" w:h="16838"/>
          <w:pgMar w:top="7938" w:right="1133" w:bottom="1418" w:left="993" w:header="850" w:footer="709" w:gutter="0"/>
          <w:cols w:space="708"/>
          <w:titlePg/>
          <w:docGrid w:linePitch="360"/>
        </w:sectPr>
      </w:pPr>
    </w:p>
    <w:p w14:paraId="4546ECC5" w14:textId="0C58A288" w:rsidR="00C02AC4" w:rsidRPr="00872B36" w:rsidRDefault="00C02AC4">
      <w:pPr>
        <w:spacing w:after="0" w:line="240" w:lineRule="auto"/>
        <w:rPr>
          <w:rFonts w:cs="Arial"/>
          <w:b/>
          <w:kern w:val="28"/>
          <w:sz w:val="60"/>
          <w:szCs w:val="36"/>
        </w:rPr>
      </w:pPr>
      <w:r w:rsidRPr="00872B36">
        <w:rPr>
          <w:rFonts w:cs="Arial"/>
          <w:noProof/>
        </w:rPr>
        <w:lastRenderedPageBreak/>
        <w:drawing>
          <wp:anchor distT="0" distB="0" distL="114300" distR="114300" simplePos="0" relativeHeight="251647488" behindDoc="1" locked="0" layoutInCell="1" allowOverlap="1" wp14:anchorId="660BAF12" wp14:editId="7EAC1864">
            <wp:simplePos x="0" y="0"/>
            <wp:positionH relativeFrom="page">
              <wp:align>left</wp:align>
            </wp:positionH>
            <wp:positionV relativeFrom="page">
              <wp:align>bottom</wp:align>
            </wp:positionV>
            <wp:extent cx="7560000" cy="10688400"/>
            <wp:effectExtent l="0" t="0" r="3175"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sidRPr="00872B36">
        <w:rPr>
          <w:rFonts w:cs="Arial"/>
        </w:rPr>
        <w:br w:type="page"/>
      </w:r>
    </w:p>
    <w:p w14:paraId="78BACA7F" w14:textId="551FEFFF" w:rsidR="00DD6906" w:rsidRPr="00DB3319" w:rsidRDefault="00DD6906" w:rsidP="003A3CDD">
      <w:pPr>
        <w:pStyle w:val="Heading2"/>
      </w:pPr>
      <w:bookmarkStart w:id="1" w:name="_Toc219361321"/>
      <w:r w:rsidRPr="00DB3319">
        <w:lastRenderedPageBreak/>
        <w:t>Contents</w:t>
      </w:r>
      <w:bookmarkEnd w:id="1"/>
    </w:p>
    <w:p w14:paraId="3885506E" w14:textId="6FE8E36E" w:rsidR="007C7A76" w:rsidRDefault="00DD6906">
      <w:pPr>
        <w:pStyle w:val="TOC2"/>
        <w:rPr>
          <w:rFonts w:asciiTheme="minorHAnsi" w:hAnsiTheme="minorHAnsi" w:cstheme="minorBidi"/>
          <w:color w:val="auto"/>
          <w:kern w:val="2"/>
          <w:szCs w:val="24"/>
          <w:lang w:eastAsia="en-AU"/>
          <w14:ligatures w14:val="standardContextual"/>
        </w:rPr>
      </w:pPr>
      <w:r w:rsidRPr="006A79E7">
        <w:rPr>
          <w:rFonts w:cs="Arial"/>
          <w:b/>
          <w:bCs/>
        </w:rPr>
        <w:fldChar w:fldCharType="begin"/>
      </w:r>
      <w:r w:rsidRPr="006A79E7">
        <w:rPr>
          <w:rFonts w:cs="Arial"/>
        </w:rPr>
        <w:instrText xml:space="preserve"> TOC \o "1-</w:instrText>
      </w:r>
      <w:r w:rsidR="00BC54D0" w:rsidRPr="006A79E7">
        <w:rPr>
          <w:rFonts w:cs="Arial"/>
        </w:rPr>
        <w:instrText>4</w:instrText>
      </w:r>
      <w:r w:rsidRPr="006A79E7">
        <w:rPr>
          <w:rFonts w:cs="Arial"/>
        </w:rPr>
        <w:instrText xml:space="preserve">" \h \z \u </w:instrText>
      </w:r>
      <w:r w:rsidRPr="006A79E7">
        <w:rPr>
          <w:rFonts w:cs="Arial"/>
          <w:b/>
          <w:bCs/>
        </w:rPr>
        <w:fldChar w:fldCharType="separate"/>
      </w:r>
      <w:hyperlink w:anchor="_Toc219361321" w:history="1">
        <w:r w:rsidR="007C7A76" w:rsidRPr="00D113BC">
          <w:rPr>
            <w:rStyle w:val="Hyperlink"/>
            <w:color w:val="15585D" w:themeColor="accent1" w:themeShade="80"/>
          </w:rPr>
          <w:t>Contents</w:t>
        </w:r>
        <w:r w:rsidR="007C7A76">
          <w:rPr>
            <w:webHidden/>
          </w:rPr>
          <w:tab/>
        </w:r>
        <w:r w:rsidR="007C7A76">
          <w:rPr>
            <w:webHidden/>
          </w:rPr>
          <w:fldChar w:fldCharType="begin"/>
        </w:r>
        <w:r w:rsidR="007C7A76">
          <w:rPr>
            <w:webHidden/>
          </w:rPr>
          <w:instrText xml:space="preserve"> PAGEREF _Toc219361321 \h </w:instrText>
        </w:r>
        <w:r w:rsidR="007C7A76">
          <w:rPr>
            <w:webHidden/>
          </w:rPr>
        </w:r>
        <w:r w:rsidR="007C7A76">
          <w:rPr>
            <w:webHidden/>
          </w:rPr>
          <w:fldChar w:fldCharType="separate"/>
        </w:r>
        <w:r w:rsidR="007C7A76">
          <w:rPr>
            <w:webHidden/>
          </w:rPr>
          <w:t>3</w:t>
        </w:r>
        <w:r w:rsidR="007C7A76">
          <w:rPr>
            <w:webHidden/>
          </w:rPr>
          <w:fldChar w:fldCharType="end"/>
        </w:r>
      </w:hyperlink>
    </w:p>
    <w:p w14:paraId="6D6B4E45" w14:textId="7F7D05C2" w:rsidR="007C7A76" w:rsidRDefault="007C7A76">
      <w:pPr>
        <w:pStyle w:val="TOC1"/>
        <w:rPr>
          <w:rFonts w:asciiTheme="minorHAnsi" w:hAnsiTheme="minorHAnsi"/>
          <w:b w:val="0"/>
          <w:bCs w:val="0"/>
          <w:noProof/>
          <w:color w:val="auto"/>
          <w:kern w:val="2"/>
          <w:szCs w:val="24"/>
          <w:lang w:eastAsia="en-AU"/>
          <w14:ligatures w14:val="standardContextual"/>
        </w:rPr>
      </w:pPr>
      <w:hyperlink w:anchor="_Toc219361322" w:history="1">
        <w:r w:rsidRPr="00D113BC">
          <w:rPr>
            <w:rStyle w:val="Hyperlink"/>
            <w:noProof/>
            <w:color w:val="15585D" w:themeColor="accent1" w:themeShade="80"/>
          </w:rPr>
          <w:t>1. Introduction</w:t>
        </w:r>
        <w:r>
          <w:rPr>
            <w:noProof/>
            <w:webHidden/>
          </w:rPr>
          <w:tab/>
        </w:r>
        <w:r>
          <w:rPr>
            <w:noProof/>
            <w:webHidden/>
          </w:rPr>
          <w:fldChar w:fldCharType="begin"/>
        </w:r>
        <w:r>
          <w:rPr>
            <w:noProof/>
            <w:webHidden/>
          </w:rPr>
          <w:instrText xml:space="preserve"> PAGEREF _Toc219361322 \h </w:instrText>
        </w:r>
        <w:r>
          <w:rPr>
            <w:noProof/>
            <w:webHidden/>
          </w:rPr>
        </w:r>
        <w:r>
          <w:rPr>
            <w:noProof/>
            <w:webHidden/>
          </w:rPr>
          <w:fldChar w:fldCharType="separate"/>
        </w:r>
        <w:r>
          <w:rPr>
            <w:noProof/>
            <w:webHidden/>
          </w:rPr>
          <w:t>6</w:t>
        </w:r>
        <w:r>
          <w:rPr>
            <w:noProof/>
            <w:webHidden/>
          </w:rPr>
          <w:fldChar w:fldCharType="end"/>
        </w:r>
      </w:hyperlink>
    </w:p>
    <w:p w14:paraId="48A6A3C1" w14:textId="57828CB7" w:rsidR="007C7A76" w:rsidRDefault="007C7A76">
      <w:pPr>
        <w:pStyle w:val="TOC2"/>
        <w:rPr>
          <w:rFonts w:asciiTheme="minorHAnsi" w:hAnsiTheme="minorHAnsi" w:cstheme="minorBidi"/>
          <w:color w:val="auto"/>
          <w:kern w:val="2"/>
          <w:szCs w:val="24"/>
          <w:lang w:eastAsia="en-AU"/>
          <w14:ligatures w14:val="standardContextual"/>
        </w:rPr>
      </w:pPr>
      <w:hyperlink w:anchor="_Toc219361323" w:history="1">
        <w:r w:rsidRPr="00D113BC">
          <w:rPr>
            <w:rStyle w:val="Hyperlink"/>
            <w:color w:val="15585D" w:themeColor="accent1" w:themeShade="80"/>
          </w:rPr>
          <w:t>1.1 Staged approach</w:t>
        </w:r>
        <w:r>
          <w:rPr>
            <w:webHidden/>
          </w:rPr>
          <w:tab/>
        </w:r>
        <w:r>
          <w:rPr>
            <w:webHidden/>
          </w:rPr>
          <w:fldChar w:fldCharType="begin"/>
        </w:r>
        <w:r>
          <w:rPr>
            <w:webHidden/>
          </w:rPr>
          <w:instrText xml:space="preserve"> PAGEREF _Toc219361323 \h </w:instrText>
        </w:r>
        <w:r>
          <w:rPr>
            <w:webHidden/>
          </w:rPr>
        </w:r>
        <w:r>
          <w:rPr>
            <w:webHidden/>
          </w:rPr>
          <w:fldChar w:fldCharType="separate"/>
        </w:r>
        <w:r>
          <w:rPr>
            <w:webHidden/>
          </w:rPr>
          <w:t>6</w:t>
        </w:r>
        <w:r>
          <w:rPr>
            <w:webHidden/>
          </w:rPr>
          <w:fldChar w:fldCharType="end"/>
        </w:r>
      </w:hyperlink>
    </w:p>
    <w:p w14:paraId="3BE4F22A" w14:textId="7F30E77D" w:rsidR="007C7A76" w:rsidRDefault="007C7A76">
      <w:pPr>
        <w:pStyle w:val="TOC2"/>
        <w:rPr>
          <w:rFonts w:asciiTheme="minorHAnsi" w:hAnsiTheme="minorHAnsi" w:cstheme="minorBidi"/>
          <w:color w:val="auto"/>
          <w:kern w:val="2"/>
          <w:szCs w:val="24"/>
          <w:lang w:eastAsia="en-AU"/>
          <w14:ligatures w14:val="standardContextual"/>
        </w:rPr>
      </w:pPr>
      <w:hyperlink w:anchor="_Toc219361324" w:history="1">
        <w:r w:rsidRPr="00D113BC">
          <w:rPr>
            <w:rStyle w:val="Hyperlink"/>
            <w:color w:val="15585D" w:themeColor="accent1" w:themeShade="80"/>
          </w:rPr>
          <w:t>1.2 Who this guide is for</w:t>
        </w:r>
        <w:r>
          <w:rPr>
            <w:webHidden/>
          </w:rPr>
          <w:tab/>
        </w:r>
        <w:r>
          <w:rPr>
            <w:webHidden/>
          </w:rPr>
          <w:fldChar w:fldCharType="begin"/>
        </w:r>
        <w:r>
          <w:rPr>
            <w:webHidden/>
          </w:rPr>
          <w:instrText xml:space="preserve"> PAGEREF _Toc219361324 \h </w:instrText>
        </w:r>
        <w:r>
          <w:rPr>
            <w:webHidden/>
          </w:rPr>
        </w:r>
        <w:r>
          <w:rPr>
            <w:webHidden/>
          </w:rPr>
          <w:fldChar w:fldCharType="separate"/>
        </w:r>
        <w:r>
          <w:rPr>
            <w:webHidden/>
          </w:rPr>
          <w:t>6</w:t>
        </w:r>
        <w:r>
          <w:rPr>
            <w:webHidden/>
          </w:rPr>
          <w:fldChar w:fldCharType="end"/>
        </w:r>
      </w:hyperlink>
    </w:p>
    <w:p w14:paraId="592B00EF" w14:textId="7E96CD2C" w:rsidR="007C7A76" w:rsidRDefault="007C7A76">
      <w:pPr>
        <w:pStyle w:val="TOC2"/>
        <w:rPr>
          <w:rFonts w:asciiTheme="minorHAnsi" w:hAnsiTheme="minorHAnsi" w:cstheme="minorBidi"/>
          <w:color w:val="auto"/>
          <w:kern w:val="2"/>
          <w:szCs w:val="24"/>
          <w:lang w:eastAsia="en-AU"/>
          <w14:ligatures w14:val="standardContextual"/>
        </w:rPr>
      </w:pPr>
      <w:hyperlink w:anchor="_Toc219361325" w:history="1">
        <w:r w:rsidRPr="00D113BC">
          <w:rPr>
            <w:rStyle w:val="Hyperlink"/>
            <w:color w:val="15585D" w:themeColor="accent1" w:themeShade="80"/>
          </w:rPr>
          <w:t>1.3 What is a Monthly Care Statement?</w:t>
        </w:r>
        <w:r>
          <w:rPr>
            <w:webHidden/>
          </w:rPr>
          <w:tab/>
        </w:r>
        <w:r>
          <w:rPr>
            <w:webHidden/>
          </w:rPr>
          <w:fldChar w:fldCharType="begin"/>
        </w:r>
        <w:r>
          <w:rPr>
            <w:webHidden/>
          </w:rPr>
          <w:instrText xml:space="preserve"> PAGEREF _Toc219361325 \h </w:instrText>
        </w:r>
        <w:r>
          <w:rPr>
            <w:webHidden/>
          </w:rPr>
        </w:r>
        <w:r>
          <w:rPr>
            <w:webHidden/>
          </w:rPr>
          <w:fldChar w:fldCharType="separate"/>
        </w:r>
        <w:r>
          <w:rPr>
            <w:webHidden/>
          </w:rPr>
          <w:t>6</w:t>
        </w:r>
        <w:r>
          <w:rPr>
            <w:webHidden/>
          </w:rPr>
          <w:fldChar w:fldCharType="end"/>
        </w:r>
      </w:hyperlink>
    </w:p>
    <w:p w14:paraId="61CFBC32" w14:textId="05EF96B5" w:rsidR="007C7A76" w:rsidRDefault="007C7A76">
      <w:pPr>
        <w:pStyle w:val="TOC2"/>
        <w:rPr>
          <w:rFonts w:asciiTheme="minorHAnsi" w:hAnsiTheme="minorHAnsi" w:cstheme="minorBidi"/>
          <w:color w:val="auto"/>
          <w:kern w:val="2"/>
          <w:szCs w:val="24"/>
          <w:lang w:eastAsia="en-AU"/>
          <w14:ligatures w14:val="standardContextual"/>
        </w:rPr>
      </w:pPr>
      <w:hyperlink w:anchor="_Toc219361326" w:history="1">
        <w:r w:rsidRPr="00D113BC">
          <w:rPr>
            <w:rStyle w:val="Hyperlink"/>
            <w:color w:val="15585D" w:themeColor="accent1" w:themeShade="80"/>
          </w:rPr>
          <w:t>1.4 Purpose of Monthly Care Statements</w:t>
        </w:r>
        <w:r>
          <w:rPr>
            <w:webHidden/>
          </w:rPr>
          <w:tab/>
        </w:r>
        <w:r>
          <w:rPr>
            <w:webHidden/>
          </w:rPr>
          <w:fldChar w:fldCharType="begin"/>
        </w:r>
        <w:r>
          <w:rPr>
            <w:webHidden/>
          </w:rPr>
          <w:instrText xml:space="preserve"> PAGEREF _Toc219361326 \h </w:instrText>
        </w:r>
        <w:r>
          <w:rPr>
            <w:webHidden/>
          </w:rPr>
        </w:r>
        <w:r>
          <w:rPr>
            <w:webHidden/>
          </w:rPr>
          <w:fldChar w:fldCharType="separate"/>
        </w:r>
        <w:r>
          <w:rPr>
            <w:webHidden/>
          </w:rPr>
          <w:t>7</w:t>
        </w:r>
        <w:r>
          <w:rPr>
            <w:webHidden/>
          </w:rPr>
          <w:fldChar w:fldCharType="end"/>
        </w:r>
      </w:hyperlink>
    </w:p>
    <w:p w14:paraId="7973AF2A" w14:textId="596BF711" w:rsidR="007C7A76" w:rsidRDefault="007C7A76">
      <w:pPr>
        <w:pStyle w:val="TOC2"/>
        <w:rPr>
          <w:rFonts w:asciiTheme="minorHAnsi" w:hAnsiTheme="minorHAnsi" w:cstheme="minorBidi"/>
          <w:color w:val="auto"/>
          <w:kern w:val="2"/>
          <w:szCs w:val="24"/>
          <w:lang w:eastAsia="en-AU"/>
          <w14:ligatures w14:val="standardContextual"/>
        </w:rPr>
      </w:pPr>
      <w:hyperlink w:anchor="_Toc219361327" w:history="1">
        <w:r w:rsidRPr="00D113BC">
          <w:rPr>
            <w:rStyle w:val="Hyperlink"/>
            <w:color w:val="15585D" w:themeColor="accent1" w:themeShade="80"/>
          </w:rPr>
          <w:t>1.5 Voluntary start</w:t>
        </w:r>
        <w:r>
          <w:rPr>
            <w:webHidden/>
          </w:rPr>
          <w:tab/>
        </w:r>
        <w:r>
          <w:rPr>
            <w:webHidden/>
          </w:rPr>
          <w:fldChar w:fldCharType="begin"/>
        </w:r>
        <w:r>
          <w:rPr>
            <w:webHidden/>
          </w:rPr>
          <w:instrText xml:space="preserve"> PAGEREF _Toc219361327 \h </w:instrText>
        </w:r>
        <w:r>
          <w:rPr>
            <w:webHidden/>
          </w:rPr>
        </w:r>
        <w:r>
          <w:rPr>
            <w:webHidden/>
          </w:rPr>
          <w:fldChar w:fldCharType="separate"/>
        </w:r>
        <w:r>
          <w:rPr>
            <w:webHidden/>
          </w:rPr>
          <w:t>7</w:t>
        </w:r>
        <w:r>
          <w:rPr>
            <w:webHidden/>
          </w:rPr>
          <w:fldChar w:fldCharType="end"/>
        </w:r>
      </w:hyperlink>
    </w:p>
    <w:p w14:paraId="6613D8C3" w14:textId="6E1A1A6A" w:rsidR="007C7A76" w:rsidRDefault="007C7A76">
      <w:pPr>
        <w:pStyle w:val="TOC2"/>
        <w:rPr>
          <w:rFonts w:asciiTheme="minorHAnsi" w:hAnsiTheme="minorHAnsi" w:cstheme="minorBidi"/>
          <w:color w:val="auto"/>
          <w:kern w:val="2"/>
          <w:szCs w:val="24"/>
          <w:lang w:eastAsia="en-AU"/>
          <w14:ligatures w14:val="standardContextual"/>
        </w:rPr>
      </w:pPr>
      <w:hyperlink w:anchor="_Toc219361328" w:history="1">
        <w:r w:rsidRPr="00D113BC">
          <w:rPr>
            <w:rStyle w:val="Hyperlink"/>
            <w:color w:val="15585D" w:themeColor="accent1" w:themeShade="80"/>
          </w:rPr>
          <w:t>1.6 Multipurpose Services and National Aboriginal and Torres Strait Islander Flexible Aged Care services</w:t>
        </w:r>
        <w:r>
          <w:rPr>
            <w:webHidden/>
          </w:rPr>
          <w:tab/>
        </w:r>
        <w:r>
          <w:rPr>
            <w:webHidden/>
          </w:rPr>
          <w:fldChar w:fldCharType="begin"/>
        </w:r>
        <w:r>
          <w:rPr>
            <w:webHidden/>
          </w:rPr>
          <w:instrText xml:space="preserve"> PAGEREF _Toc219361328 \h </w:instrText>
        </w:r>
        <w:r>
          <w:rPr>
            <w:webHidden/>
          </w:rPr>
        </w:r>
        <w:r>
          <w:rPr>
            <w:webHidden/>
          </w:rPr>
          <w:fldChar w:fldCharType="separate"/>
        </w:r>
        <w:r>
          <w:rPr>
            <w:webHidden/>
          </w:rPr>
          <w:t>8</w:t>
        </w:r>
        <w:r>
          <w:rPr>
            <w:webHidden/>
          </w:rPr>
          <w:fldChar w:fldCharType="end"/>
        </w:r>
      </w:hyperlink>
    </w:p>
    <w:p w14:paraId="226FB072" w14:textId="5998363F" w:rsidR="007C7A76" w:rsidRDefault="007C7A76">
      <w:pPr>
        <w:pStyle w:val="TOC1"/>
        <w:rPr>
          <w:rFonts w:asciiTheme="minorHAnsi" w:hAnsiTheme="minorHAnsi"/>
          <w:b w:val="0"/>
          <w:bCs w:val="0"/>
          <w:noProof/>
          <w:color w:val="auto"/>
          <w:kern w:val="2"/>
          <w:szCs w:val="24"/>
          <w:lang w:eastAsia="en-AU"/>
          <w14:ligatures w14:val="standardContextual"/>
        </w:rPr>
      </w:pPr>
      <w:hyperlink w:anchor="_Toc219361329" w:history="1">
        <w:r w:rsidRPr="00D113BC">
          <w:rPr>
            <w:rStyle w:val="Hyperlink"/>
            <w:noProof/>
            <w:color w:val="15585D" w:themeColor="accent1" w:themeShade="80"/>
          </w:rPr>
          <w:t>2. Implementation</w:t>
        </w:r>
        <w:r>
          <w:rPr>
            <w:noProof/>
            <w:webHidden/>
          </w:rPr>
          <w:tab/>
        </w:r>
        <w:r>
          <w:rPr>
            <w:noProof/>
            <w:webHidden/>
          </w:rPr>
          <w:fldChar w:fldCharType="begin"/>
        </w:r>
        <w:r>
          <w:rPr>
            <w:noProof/>
            <w:webHidden/>
          </w:rPr>
          <w:instrText xml:space="preserve"> PAGEREF _Toc219361329 \h </w:instrText>
        </w:r>
        <w:r>
          <w:rPr>
            <w:noProof/>
            <w:webHidden/>
          </w:rPr>
        </w:r>
        <w:r>
          <w:rPr>
            <w:noProof/>
            <w:webHidden/>
          </w:rPr>
          <w:fldChar w:fldCharType="separate"/>
        </w:r>
        <w:r>
          <w:rPr>
            <w:noProof/>
            <w:webHidden/>
          </w:rPr>
          <w:t>10</w:t>
        </w:r>
        <w:r>
          <w:rPr>
            <w:noProof/>
            <w:webHidden/>
          </w:rPr>
          <w:fldChar w:fldCharType="end"/>
        </w:r>
      </w:hyperlink>
    </w:p>
    <w:p w14:paraId="31D0C5B4" w14:textId="441C738D" w:rsidR="007C7A76" w:rsidRDefault="007C7A76">
      <w:pPr>
        <w:pStyle w:val="TOC2"/>
        <w:rPr>
          <w:rFonts w:asciiTheme="minorHAnsi" w:hAnsiTheme="minorHAnsi" w:cstheme="minorBidi"/>
          <w:color w:val="auto"/>
          <w:kern w:val="2"/>
          <w:szCs w:val="24"/>
          <w:lang w:eastAsia="en-AU"/>
          <w14:ligatures w14:val="standardContextual"/>
        </w:rPr>
      </w:pPr>
      <w:hyperlink w:anchor="_Toc219361330" w:history="1">
        <w:r w:rsidRPr="00D113BC">
          <w:rPr>
            <w:rStyle w:val="Hyperlink"/>
            <w:color w:val="15585D" w:themeColor="accent1" w:themeShade="80"/>
          </w:rPr>
          <w:t>2.1 Recipients</w:t>
        </w:r>
        <w:r>
          <w:rPr>
            <w:webHidden/>
          </w:rPr>
          <w:tab/>
        </w:r>
        <w:r>
          <w:rPr>
            <w:webHidden/>
          </w:rPr>
          <w:fldChar w:fldCharType="begin"/>
        </w:r>
        <w:r>
          <w:rPr>
            <w:webHidden/>
          </w:rPr>
          <w:instrText xml:space="preserve"> PAGEREF _Toc219361330 \h </w:instrText>
        </w:r>
        <w:r>
          <w:rPr>
            <w:webHidden/>
          </w:rPr>
        </w:r>
        <w:r>
          <w:rPr>
            <w:webHidden/>
          </w:rPr>
          <w:fldChar w:fldCharType="separate"/>
        </w:r>
        <w:r>
          <w:rPr>
            <w:webHidden/>
          </w:rPr>
          <w:t>10</w:t>
        </w:r>
        <w:r>
          <w:rPr>
            <w:webHidden/>
          </w:rPr>
          <w:fldChar w:fldCharType="end"/>
        </w:r>
      </w:hyperlink>
    </w:p>
    <w:p w14:paraId="313D5E63" w14:textId="4B67E028" w:rsidR="007C7A76" w:rsidRDefault="007C7A76">
      <w:pPr>
        <w:pStyle w:val="TOC2"/>
        <w:rPr>
          <w:rFonts w:asciiTheme="minorHAnsi" w:hAnsiTheme="minorHAnsi" w:cstheme="minorBidi"/>
          <w:color w:val="auto"/>
          <w:kern w:val="2"/>
          <w:szCs w:val="24"/>
          <w:lang w:eastAsia="en-AU"/>
          <w14:ligatures w14:val="standardContextual"/>
        </w:rPr>
      </w:pPr>
      <w:hyperlink w:anchor="_Toc219361331" w:history="1">
        <w:r w:rsidRPr="00D113BC">
          <w:rPr>
            <w:rStyle w:val="Hyperlink"/>
            <w:color w:val="15585D" w:themeColor="accent1" w:themeShade="80"/>
          </w:rPr>
          <w:t>2.2 Verbal statements</w:t>
        </w:r>
        <w:r>
          <w:rPr>
            <w:webHidden/>
          </w:rPr>
          <w:tab/>
        </w:r>
        <w:r>
          <w:rPr>
            <w:webHidden/>
          </w:rPr>
          <w:fldChar w:fldCharType="begin"/>
        </w:r>
        <w:r>
          <w:rPr>
            <w:webHidden/>
          </w:rPr>
          <w:instrText xml:space="preserve"> PAGEREF _Toc219361331 \h </w:instrText>
        </w:r>
        <w:r>
          <w:rPr>
            <w:webHidden/>
          </w:rPr>
        </w:r>
        <w:r>
          <w:rPr>
            <w:webHidden/>
          </w:rPr>
          <w:fldChar w:fldCharType="separate"/>
        </w:r>
        <w:r>
          <w:rPr>
            <w:webHidden/>
          </w:rPr>
          <w:t>11</w:t>
        </w:r>
        <w:r>
          <w:rPr>
            <w:webHidden/>
          </w:rPr>
          <w:fldChar w:fldCharType="end"/>
        </w:r>
      </w:hyperlink>
    </w:p>
    <w:p w14:paraId="1A5AC732" w14:textId="3F9C8115" w:rsidR="007C7A76" w:rsidRDefault="007C7A76">
      <w:pPr>
        <w:pStyle w:val="TOC2"/>
        <w:rPr>
          <w:rFonts w:asciiTheme="minorHAnsi" w:hAnsiTheme="minorHAnsi" w:cstheme="minorBidi"/>
          <w:color w:val="auto"/>
          <w:kern w:val="2"/>
          <w:szCs w:val="24"/>
          <w:lang w:eastAsia="en-AU"/>
          <w14:ligatures w14:val="standardContextual"/>
        </w:rPr>
      </w:pPr>
      <w:hyperlink w:anchor="_Toc219361332" w:history="1">
        <w:r w:rsidRPr="00D113BC">
          <w:rPr>
            <w:rStyle w:val="Hyperlink"/>
            <w:color w:val="15585D" w:themeColor="accent1" w:themeShade="80"/>
          </w:rPr>
          <w:t>2.3 Written statements</w:t>
        </w:r>
        <w:r>
          <w:rPr>
            <w:webHidden/>
          </w:rPr>
          <w:tab/>
        </w:r>
        <w:r>
          <w:rPr>
            <w:webHidden/>
          </w:rPr>
          <w:fldChar w:fldCharType="begin"/>
        </w:r>
        <w:r>
          <w:rPr>
            <w:webHidden/>
          </w:rPr>
          <w:instrText xml:space="preserve"> PAGEREF _Toc219361332 \h </w:instrText>
        </w:r>
        <w:r>
          <w:rPr>
            <w:webHidden/>
          </w:rPr>
        </w:r>
        <w:r>
          <w:rPr>
            <w:webHidden/>
          </w:rPr>
          <w:fldChar w:fldCharType="separate"/>
        </w:r>
        <w:r>
          <w:rPr>
            <w:webHidden/>
          </w:rPr>
          <w:t>11</w:t>
        </w:r>
        <w:r>
          <w:rPr>
            <w:webHidden/>
          </w:rPr>
          <w:fldChar w:fldCharType="end"/>
        </w:r>
      </w:hyperlink>
    </w:p>
    <w:p w14:paraId="27988ABA" w14:textId="0DD52306" w:rsidR="007C7A76" w:rsidRDefault="007C7A76">
      <w:pPr>
        <w:pStyle w:val="TOC2"/>
        <w:rPr>
          <w:rFonts w:asciiTheme="minorHAnsi" w:hAnsiTheme="minorHAnsi" w:cstheme="minorBidi"/>
          <w:color w:val="auto"/>
          <w:kern w:val="2"/>
          <w:szCs w:val="24"/>
          <w:lang w:eastAsia="en-AU"/>
          <w14:ligatures w14:val="standardContextual"/>
        </w:rPr>
      </w:pPr>
      <w:hyperlink w:anchor="_Toc219361333" w:history="1">
        <w:r w:rsidRPr="00D113BC">
          <w:rPr>
            <w:rStyle w:val="Hyperlink"/>
            <w:color w:val="15585D" w:themeColor="accent1" w:themeShade="80"/>
          </w:rPr>
          <w:t>2.4 Statements do not replace existing communication</w:t>
        </w:r>
        <w:r>
          <w:rPr>
            <w:webHidden/>
          </w:rPr>
          <w:tab/>
        </w:r>
        <w:r>
          <w:rPr>
            <w:webHidden/>
          </w:rPr>
          <w:fldChar w:fldCharType="begin"/>
        </w:r>
        <w:r>
          <w:rPr>
            <w:webHidden/>
          </w:rPr>
          <w:instrText xml:space="preserve"> PAGEREF _Toc219361333 \h </w:instrText>
        </w:r>
        <w:r>
          <w:rPr>
            <w:webHidden/>
          </w:rPr>
        </w:r>
        <w:r>
          <w:rPr>
            <w:webHidden/>
          </w:rPr>
          <w:fldChar w:fldCharType="separate"/>
        </w:r>
        <w:r>
          <w:rPr>
            <w:webHidden/>
          </w:rPr>
          <w:t>11</w:t>
        </w:r>
        <w:r>
          <w:rPr>
            <w:webHidden/>
          </w:rPr>
          <w:fldChar w:fldCharType="end"/>
        </w:r>
      </w:hyperlink>
    </w:p>
    <w:p w14:paraId="220ED8F0" w14:textId="4AF2EC90" w:rsidR="007C7A76" w:rsidRDefault="007C7A76">
      <w:pPr>
        <w:pStyle w:val="TOC2"/>
        <w:rPr>
          <w:rFonts w:asciiTheme="minorHAnsi" w:hAnsiTheme="minorHAnsi" w:cstheme="minorBidi"/>
          <w:color w:val="auto"/>
          <w:kern w:val="2"/>
          <w:szCs w:val="24"/>
          <w:lang w:eastAsia="en-AU"/>
          <w14:ligatures w14:val="standardContextual"/>
        </w:rPr>
      </w:pPr>
      <w:hyperlink w:anchor="_Toc219361334" w:history="1">
        <w:r w:rsidRPr="00D113BC">
          <w:rPr>
            <w:rStyle w:val="Hyperlink"/>
            <w:color w:val="15585D" w:themeColor="accent1" w:themeShade="80"/>
          </w:rPr>
          <w:t>2.5 When not to give statements</w:t>
        </w:r>
        <w:r>
          <w:rPr>
            <w:webHidden/>
          </w:rPr>
          <w:tab/>
        </w:r>
        <w:r>
          <w:rPr>
            <w:webHidden/>
          </w:rPr>
          <w:fldChar w:fldCharType="begin"/>
        </w:r>
        <w:r>
          <w:rPr>
            <w:webHidden/>
          </w:rPr>
          <w:instrText xml:space="preserve"> PAGEREF _Toc219361334 \h </w:instrText>
        </w:r>
        <w:r>
          <w:rPr>
            <w:webHidden/>
          </w:rPr>
        </w:r>
        <w:r>
          <w:rPr>
            <w:webHidden/>
          </w:rPr>
          <w:fldChar w:fldCharType="separate"/>
        </w:r>
        <w:r>
          <w:rPr>
            <w:webHidden/>
          </w:rPr>
          <w:t>11</w:t>
        </w:r>
        <w:r>
          <w:rPr>
            <w:webHidden/>
          </w:rPr>
          <w:fldChar w:fldCharType="end"/>
        </w:r>
      </w:hyperlink>
    </w:p>
    <w:p w14:paraId="2EA54116" w14:textId="55BDC469" w:rsidR="007C7A76" w:rsidRDefault="007C7A76">
      <w:pPr>
        <w:pStyle w:val="TOC2"/>
        <w:rPr>
          <w:rFonts w:asciiTheme="minorHAnsi" w:hAnsiTheme="minorHAnsi" w:cstheme="minorBidi"/>
          <w:color w:val="auto"/>
          <w:kern w:val="2"/>
          <w:szCs w:val="24"/>
          <w:lang w:eastAsia="en-AU"/>
          <w14:ligatures w14:val="standardContextual"/>
        </w:rPr>
      </w:pPr>
      <w:hyperlink w:anchor="_Toc219361335" w:history="1">
        <w:r w:rsidRPr="00D113BC">
          <w:rPr>
            <w:rStyle w:val="Hyperlink"/>
            <w:color w:val="15585D" w:themeColor="accent1" w:themeShade="80"/>
          </w:rPr>
          <w:t>2.6 Opting out</w:t>
        </w:r>
        <w:r>
          <w:rPr>
            <w:webHidden/>
          </w:rPr>
          <w:tab/>
        </w:r>
        <w:r>
          <w:rPr>
            <w:webHidden/>
          </w:rPr>
          <w:fldChar w:fldCharType="begin"/>
        </w:r>
        <w:r>
          <w:rPr>
            <w:webHidden/>
          </w:rPr>
          <w:instrText xml:space="preserve"> PAGEREF _Toc219361335 \h </w:instrText>
        </w:r>
        <w:r>
          <w:rPr>
            <w:webHidden/>
          </w:rPr>
        </w:r>
        <w:r>
          <w:rPr>
            <w:webHidden/>
          </w:rPr>
          <w:fldChar w:fldCharType="separate"/>
        </w:r>
        <w:r>
          <w:rPr>
            <w:webHidden/>
          </w:rPr>
          <w:t>11</w:t>
        </w:r>
        <w:r>
          <w:rPr>
            <w:webHidden/>
          </w:rPr>
          <w:fldChar w:fldCharType="end"/>
        </w:r>
      </w:hyperlink>
    </w:p>
    <w:p w14:paraId="14BEB0ED" w14:textId="5CAFFFD6" w:rsidR="007C7A76" w:rsidRDefault="007C7A76">
      <w:pPr>
        <w:pStyle w:val="TOC2"/>
        <w:rPr>
          <w:rFonts w:asciiTheme="minorHAnsi" w:hAnsiTheme="minorHAnsi" w:cstheme="minorBidi"/>
          <w:color w:val="auto"/>
          <w:kern w:val="2"/>
          <w:szCs w:val="24"/>
          <w:lang w:eastAsia="en-AU"/>
          <w14:ligatures w14:val="standardContextual"/>
        </w:rPr>
      </w:pPr>
      <w:hyperlink w:anchor="_Toc219361336" w:history="1">
        <w:r w:rsidRPr="00D113BC">
          <w:rPr>
            <w:rStyle w:val="Hyperlink"/>
            <w:color w:val="15585D" w:themeColor="accent1" w:themeShade="80"/>
          </w:rPr>
          <w:t>2.7 Reporting period</w:t>
        </w:r>
        <w:r>
          <w:rPr>
            <w:webHidden/>
          </w:rPr>
          <w:tab/>
        </w:r>
        <w:r>
          <w:rPr>
            <w:webHidden/>
          </w:rPr>
          <w:fldChar w:fldCharType="begin"/>
        </w:r>
        <w:r>
          <w:rPr>
            <w:webHidden/>
          </w:rPr>
          <w:instrText xml:space="preserve"> PAGEREF _Toc219361336 \h </w:instrText>
        </w:r>
        <w:r>
          <w:rPr>
            <w:webHidden/>
          </w:rPr>
        </w:r>
        <w:r>
          <w:rPr>
            <w:webHidden/>
          </w:rPr>
          <w:fldChar w:fldCharType="separate"/>
        </w:r>
        <w:r>
          <w:rPr>
            <w:webHidden/>
          </w:rPr>
          <w:t>11</w:t>
        </w:r>
        <w:r>
          <w:rPr>
            <w:webHidden/>
          </w:rPr>
          <w:fldChar w:fldCharType="end"/>
        </w:r>
      </w:hyperlink>
    </w:p>
    <w:p w14:paraId="729635F5" w14:textId="1C3BB6A1" w:rsidR="007C7A76" w:rsidRDefault="007C7A76">
      <w:pPr>
        <w:pStyle w:val="TOC2"/>
        <w:rPr>
          <w:rFonts w:asciiTheme="minorHAnsi" w:hAnsiTheme="minorHAnsi" w:cstheme="minorBidi"/>
          <w:color w:val="auto"/>
          <w:kern w:val="2"/>
          <w:szCs w:val="24"/>
          <w:lang w:eastAsia="en-AU"/>
          <w14:ligatures w14:val="standardContextual"/>
        </w:rPr>
      </w:pPr>
      <w:hyperlink w:anchor="_Toc219361337" w:history="1">
        <w:r w:rsidRPr="00D113BC">
          <w:rPr>
            <w:rStyle w:val="Hyperlink"/>
            <w:color w:val="15585D" w:themeColor="accent1" w:themeShade="80"/>
          </w:rPr>
          <w:t>2.8 How statements count towards care minutes</w:t>
        </w:r>
        <w:r>
          <w:rPr>
            <w:webHidden/>
          </w:rPr>
          <w:tab/>
        </w:r>
        <w:r>
          <w:rPr>
            <w:webHidden/>
          </w:rPr>
          <w:fldChar w:fldCharType="begin"/>
        </w:r>
        <w:r>
          <w:rPr>
            <w:webHidden/>
          </w:rPr>
          <w:instrText xml:space="preserve"> PAGEREF _Toc219361337 \h </w:instrText>
        </w:r>
        <w:r>
          <w:rPr>
            <w:webHidden/>
          </w:rPr>
        </w:r>
        <w:r>
          <w:rPr>
            <w:webHidden/>
          </w:rPr>
          <w:fldChar w:fldCharType="separate"/>
        </w:r>
        <w:r>
          <w:rPr>
            <w:webHidden/>
          </w:rPr>
          <w:t>12</w:t>
        </w:r>
        <w:r>
          <w:rPr>
            <w:webHidden/>
          </w:rPr>
          <w:fldChar w:fldCharType="end"/>
        </w:r>
      </w:hyperlink>
    </w:p>
    <w:p w14:paraId="07A0EB3F" w14:textId="7D1DF49E" w:rsidR="007C7A76" w:rsidRDefault="007C7A76">
      <w:pPr>
        <w:pStyle w:val="TOC3"/>
        <w:rPr>
          <w:rFonts w:asciiTheme="minorHAnsi" w:hAnsiTheme="minorHAnsi" w:cstheme="minorBidi"/>
          <w:kern w:val="2"/>
          <w:szCs w:val="24"/>
          <w14:ligatures w14:val="standardContextual"/>
        </w:rPr>
      </w:pPr>
      <w:hyperlink w:anchor="_Toc219361338" w:history="1">
        <w:r w:rsidRPr="00D113BC">
          <w:rPr>
            <w:rStyle w:val="Hyperlink"/>
            <w:color w:val="15585D" w:themeColor="accent1" w:themeShade="80"/>
          </w:rPr>
          <w:t>When it does not count towards care minutes</w:t>
        </w:r>
        <w:r>
          <w:rPr>
            <w:webHidden/>
          </w:rPr>
          <w:tab/>
        </w:r>
        <w:r>
          <w:rPr>
            <w:webHidden/>
          </w:rPr>
          <w:fldChar w:fldCharType="begin"/>
        </w:r>
        <w:r>
          <w:rPr>
            <w:webHidden/>
          </w:rPr>
          <w:instrText xml:space="preserve"> PAGEREF _Toc219361338 \h </w:instrText>
        </w:r>
        <w:r>
          <w:rPr>
            <w:webHidden/>
          </w:rPr>
        </w:r>
        <w:r>
          <w:rPr>
            <w:webHidden/>
          </w:rPr>
          <w:fldChar w:fldCharType="separate"/>
        </w:r>
        <w:r>
          <w:rPr>
            <w:webHidden/>
          </w:rPr>
          <w:t>12</w:t>
        </w:r>
        <w:r>
          <w:rPr>
            <w:webHidden/>
          </w:rPr>
          <w:fldChar w:fldCharType="end"/>
        </w:r>
      </w:hyperlink>
    </w:p>
    <w:p w14:paraId="436D9173" w14:textId="4E93D547" w:rsidR="007C7A76" w:rsidRDefault="007C7A76">
      <w:pPr>
        <w:pStyle w:val="TOC3"/>
        <w:rPr>
          <w:rFonts w:asciiTheme="minorHAnsi" w:hAnsiTheme="minorHAnsi" w:cstheme="minorBidi"/>
          <w:kern w:val="2"/>
          <w:szCs w:val="24"/>
          <w14:ligatures w14:val="standardContextual"/>
        </w:rPr>
      </w:pPr>
      <w:hyperlink w:anchor="_Toc219361339" w:history="1">
        <w:r w:rsidRPr="00D113BC">
          <w:rPr>
            <w:rStyle w:val="Hyperlink"/>
            <w:color w:val="15585D" w:themeColor="accent1" w:themeShade="80"/>
          </w:rPr>
          <w:t>When it can count towards care minutes</w:t>
        </w:r>
        <w:r>
          <w:rPr>
            <w:webHidden/>
          </w:rPr>
          <w:tab/>
        </w:r>
        <w:r>
          <w:rPr>
            <w:webHidden/>
          </w:rPr>
          <w:fldChar w:fldCharType="begin"/>
        </w:r>
        <w:r>
          <w:rPr>
            <w:webHidden/>
          </w:rPr>
          <w:instrText xml:space="preserve"> PAGEREF _Toc219361339 \h </w:instrText>
        </w:r>
        <w:r>
          <w:rPr>
            <w:webHidden/>
          </w:rPr>
        </w:r>
        <w:r>
          <w:rPr>
            <w:webHidden/>
          </w:rPr>
          <w:fldChar w:fldCharType="separate"/>
        </w:r>
        <w:r>
          <w:rPr>
            <w:webHidden/>
          </w:rPr>
          <w:t>12</w:t>
        </w:r>
        <w:r>
          <w:rPr>
            <w:webHidden/>
          </w:rPr>
          <w:fldChar w:fldCharType="end"/>
        </w:r>
      </w:hyperlink>
    </w:p>
    <w:p w14:paraId="5D71C024" w14:textId="326354E9" w:rsidR="007C7A76" w:rsidRDefault="007C7A76">
      <w:pPr>
        <w:pStyle w:val="TOC3"/>
        <w:rPr>
          <w:rFonts w:asciiTheme="minorHAnsi" w:hAnsiTheme="minorHAnsi" w:cstheme="minorBidi"/>
          <w:kern w:val="2"/>
          <w:szCs w:val="24"/>
          <w14:ligatures w14:val="standardContextual"/>
        </w:rPr>
      </w:pPr>
      <w:hyperlink w:anchor="_Toc219361340" w:history="1">
        <w:r w:rsidRPr="00D113BC">
          <w:rPr>
            <w:rStyle w:val="Hyperlink"/>
            <w:color w:val="15585D" w:themeColor="accent1" w:themeShade="80"/>
          </w:rPr>
          <w:t>More information on care minutes</w:t>
        </w:r>
        <w:r>
          <w:rPr>
            <w:webHidden/>
          </w:rPr>
          <w:tab/>
        </w:r>
        <w:r>
          <w:rPr>
            <w:webHidden/>
          </w:rPr>
          <w:fldChar w:fldCharType="begin"/>
        </w:r>
        <w:r>
          <w:rPr>
            <w:webHidden/>
          </w:rPr>
          <w:instrText xml:space="preserve"> PAGEREF _Toc219361340 \h </w:instrText>
        </w:r>
        <w:r>
          <w:rPr>
            <w:webHidden/>
          </w:rPr>
        </w:r>
        <w:r>
          <w:rPr>
            <w:webHidden/>
          </w:rPr>
          <w:fldChar w:fldCharType="separate"/>
        </w:r>
        <w:r>
          <w:rPr>
            <w:webHidden/>
          </w:rPr>
          <w:t>12</w:t>
        </w:r>
        <w:r>
          <w:rPr>
            <w:webHidden/>
          </w:rPr>
          <w:fldChar w:fldCharType="end"/>
        </w:r>
      </w:hyperlink>
    </w:p>
    <w:p w14:paraId="6FE51D56" w14:textId="1F5F7F17" w:rsidR="007C7A76" w:rsidRDefault="007C7A76">
      <w:pPr>
        <w:pStyle w:val="TOC1"/>
        <w:rPr>
          <w:rFonts w:asciiTheme="minorHAnsi" w:hAnsiTheme="minorHAnsi"/>
          <w:b w:val="0"/>
          <w:bCs w:val="0"/>
          <w:noProof/>
          <w:color w:val="auto"/>
          <w:kern w:val="2"/>
          <w:szCs w:val="24"/>
          <w:lang w:eastAsia="en-AU"/>
          <w14:ligatures w14:val="standardContextual"/>
        </w:rPr>
      </w:pPr>
      <w:hyperlink w:anchor="_Toc219361341" w:history="1">
        <w:r w:rsidRPr="00D113BC">
          <w:rPr>
            <w:rStyle w:val="Hyperlink"/>
            <w:noProof/>
            <w:color w:val="15585D" w:themeColor="accent1" w:themeShade="80"/>
          </w:rPr>
          <w:t>3. What to include in the statements</w:t>
        </w:r>
        <w:r>
          <w:rPr>
            <w:noProof/>
            <w:webHidden/>
          </w:rPr>
          <w:tab/>
        </w:r>
        <w:r>
          <w:rPr>
            <w:noProof/>
            <w:webHidden/>
          </w:rPr>
          <w:fldChar w:fldCharType="begin"/>
        </w:r>
        <w:r>
          <w:rPr>
            <w:noProof/>
            <w:webHidden/>
          </w:rPr>
          <w:instrText xml:space="preserve"> PAGEREF _Toc219361341 \h </w:instrText>
        </w:r>
        <w:r>
          <w:rPr>
            <w:noProof/>
            <w:webHidden/>
          </w:rPr>
        </w:r>
        <w:r>
          <w:rPr>
            <w:noProof/>
            <w:webHidden/>
          </w:rPr>
          <w:fldChar w:fldCharType="separate"/>
        </w:r>
        <w:r>
          <w:rPr>
            <w:noProof/>
            <w:webHidden/>
          </w:rPr>
          <w:t>14</w:t>
        </w:r>
        <w:r>
          <w:rPr>
            <w:noProof/>
            <w:webHidden/>
          </w:rPr>
          <w:fldChar w:fldCharType="end"/>
        </w:r>
      </w:hyperlink>
    </w:p>
    <w:p w14:paraId="43A35A89" w14:textId="3A375A30" w:rsidR="007C7A76" w:rsidRDefault="007C7A76">
      <w:pPr>
        <w:pStyle w:val="TOC2"/>
        <w:rPr>
          <w:rFonts w:asciiTheme="minorHAnsi" w:hAnsiTheme="minorHAnsi" w:cstheme="minorBidi"/>
          <w:color w:val="auto"/>
          <w:kern w:val="2"/>
          <w:szCs w:val="24"/>
          <w:lang w:eastAsia="en-AU"/>
          <w14:ligatures w14:val="standardContextual"/>
        </w:rPr>
      </w:pPr>
      <w:hyperlink w:anchor="_Toc219361342" w:history="1">
        <w:r w:rsidRPr="00D113BC">
          <w:rPr>
            <w:rStyle w:val="Hyperlink"/>
            <w:color w:val="15585D" w:themeColor="accent1" w:themeShade="80"/>
          </w:rPr>
          <w:t>3.1 Content for every resident</w:t>
        </w:r>
        <w:r>
          <w:rPr>
            <w:webHidden/>
          </w:rPr>
          <w:tab/>
        </w:r>
        <w:r>
          <w:rPr>
            <w:webHidden/>
          </w:rPr>
          <w:fldChar w:fldCharType="begin"/>
        </w:r>
        <w:r>
          <w:rPr>
            <w:webHidden/>
          </w:rPr>
          <w:instrText xml:space="preserve"> PAGEREF _Toc219361342 \h </w:instrText>
        </w:r>
        <w:r>
          <w:rPr>
            <w:webHidden/>
          </w:rPr>
        </w:r>
        <w:r>
          <w:rPr>
            <w:webHidden/>
          </w:rPr>
          <w:fldChar w:fldCharType="separate"/>
        </w:r>
        <w:r>
          <w:rPr>
            <w:webHidden/>
          </w:rPr>
          <w:t>14</w:t>
        </w:r>
        <w:r>
          <w:rPr>
            <w:webHidden/>
          </w:rPr>
          <w:fldChar w:fldCharType="end"/>
        </w:r>
      </w:hyperlink>
    </w:p>
    <w:p w14:paraId="6CD521FE" w14:textId="23B560CB" w:rsidR="007C7A76" w:rsidRDefault="007C7A76">
      <w:pPr>
        <w:pStyle w:val="TOC2"/>
        <w:rPr>
          <w:rFonts w:asciiTheme="minorHAnsi" w:hAnsiTheme="minorHAnsi" w:cstheme="minorBidi"/>
          <w:color w:val="auto"/>
          <w:kern w:val="2"/>
          <w:szCs w:val="24"/>
          <w:lang w:eastAsia="en-AU"/>
          <w14:ligatures w14:val="standardContextual"/>
        </w:rPr>
      </w:pPr>
      <w:hyperlink w:anchor="_Toc219361343" w:history="1">
        <w:r w:rsidRPr="00D113BC">
          <w:rPr>
            <w:rStyle w:val="Hyperlink"/>
            <w:color w:val="15585D" w:themeColor="accent1" w:themeShade="80"/>
          </w:rPr>
          <w:t>3.2 Content for some residents</w:t>
        </w:r>
        <w:r>
          <w:rPr>
            <w:webHidden/>
          </w:rPr>
          <w:tab/>
        </w:r>
        <w:r>
          <w:rPr>
            <w:webHidden/>
          </w:rPr>
          <w:fldChar w:fldCharType="begin"/>
        </w:r>
        <w:r>
          <w:rPr>
            <w:webHidden/>
          </w:rPr>
          <w:instrText xml:space="preserve"> PAGEREF _Toc219361343 \h </w:instrText>
        </w:r>
        <w:r>
          <w:rPr>
            <w:webHidden/>
          </w:rPr>
        </w:r>
        <w:r>
          <w:rPr>
            <w:webHidden/>
          </w:rPr>
          <w:fldChar w:fldCharType="separate"/>
        </w:r>
        <w:r>
          <w:rPr>
            <w:webHidden/>
          </w:rPr>
          <w:t>15</w:t>
        </w:r>
        <w:r>
          <w:rPr>
            <w:webHidden/>
          </w:rPr>
          <w:fldChar w:fldCharType="end"/>
        </w:r>
      </w:hyperlink>
    </w:p>
    <w:p w14:paraId="47860083" w14:textId="76EEC256" w:rsidR="007C7A76" w:rsidRDefault="007C7A76">
      <w:pPr>
        <w:pStyle w:val="TOC2"/>
        <w:rPr>
          <w:rFonts w:asciiTheme="minorHAnsi" w:hAnsiTheme="minorHAnsi" w:cstheme="minorBidi"/>
          <w:color w:val="auto"/>
          <w:kern w:val="2"/>
          <w:szCs w:val="24"/>
          <w:lang w:eastAsia="en-AU"/>
          <w14:ligatures w14:val="standardContextual"/>
        </w:rPr>
      </w:pPr>
      <w:hyperlink w:anchor="_Toc219361344" w:history="1">
        <w:r w:rsidRPr="00D113BC">
          <w:rPr>
            <w:rStyle w:val="Hyperlink"/>
            <w:color w:val="15585D" w:themeColor="accent1" w:themeShade="80"/>
          </w:rPr>
          <w:t>3.3 Plain English</w:t>
        </w:r>
        <w:r>
          <w:rPr>
            <w:webHidden/>
          </w:rPr>
          <w:tab/>
        </w:r>
        <w:r>
          <w:rPr>
            <w:webHidden/>
          </w:rPr>
          <w:fldChar w:fldCharType="begin"/>
        </w:r>
        <w:r>
          <w:rPr>
            <w:webHidden/>
          </w:rPr>
          <w:instrText xml:space="preserve"> PAGEREF _Toc219361344 \h </w:instrText>
        </w:r>
        <w:r>
          <w:rPr>
            <w:webHidden/>
          </w:rPr>
        </w:r>
        <w:r>
          <w:rPr>
            <w:webHidden/>
          </w:rPr>
          <w:fldChar w:fldCharType="separate"/>
        </w:r>
        <w:r>
          <w:rPr>
            <w:webHidden/>
          </w:rPr>
          <w:t>16</w:t>
        </w:r>
        <w:r>
          <w:rPr>
            <w:webHidden/>
          </w:rPr>
          <w:fldChar w:fldCharType="end"/>
        </w:r>
      </w:hyperlink>
    </w:p>
    <w:p w14:paraId="7ACE8983" w14:textId="2BCBADE2" w:rsidR="007C7A76" w:rsidRDefault="007C7A76">
      <w:pPr>
        <w:pStyle w:val="TOC2"/>
        <w:rPr>
          <w:rFonts w:asciiTheme="minorHAnsi" w:hAnsiTheme="minorHAnsi" w:cstheme="minorBidi"/>
          <w:color w:val="auto"/>
          <w:kern w:val="2"/>
          <w:szCs w:val="24"/>
          <w:lang w:eastAsia="en-AU"/>
          <w14:ligatures w14:val="standardContextual"/>
        </w:rPr>
      </w:pPr>
      <w:hyperlink w:anchor="_Toc219361345" w:history="1">
        <w:r w:rsidRPr="00D113BC">
          <w:rPr>
            <w:rStyle w:val="Hyperlink"/>
            <w:color w:val="15585D" w:themeColor="accent1" w:themeShade="80"/>
          </w:rPr>
          <w:t>3.4 Translation and interpreting</w:t>
        </w:r>
        <w:r>
          <w:rPr>
            <w:webHidden/>
          </w:rPr>
          <w:tab/>
        </w:r>
        <w:r>
          <w:rPr>
            <w:webHidden/>
          </w:rPr>
          <w:fldChar w:fldCharType="begin"/>
        </w:r>
        <w:r>
          <w:rPr>
            <w:webHidden/>
          </w:rPr>
          <w:instrText xml:space="preserve"> PAGEREF _Toc219361345 \h </w:instrText>
        </w:r>
        <w:r>
          <w:rPr>
            <w:webHidden/>
          </w:rPr>
        </w:r>
        <w:r>
          <w:rPr>
            <w:webHidden/>
          </w:rPr>
          <w:fldChar w:fldCharType="separate"/>
        </w:r>
        <w:r>
          <w:rPr>
            <w:webHidden/>
          </w:rPr>
          <w:t>16</w:t>
        </w:r>
        <w:r>
          <w:rPr>
            <w:webHidden/>
          </w:rPr>
          <w:fldChar w:fldCharType="end"/>
        </w:r>
      </w:hyperlink>
    </w:p>
    <w:p w14:paraId="607E6451" w14:textId="3B4B4983" w:rsidR="007C7A76" w:rsidRDefault="007C7A76">
      <w:pPr>
        <w:pStyle w:val="TOC2"/>
        <w:rPr>
          <w:rFonts w:asciiTheme="minorHAnsi" w:hAnsiTheme="minorHAnsi" w:cstheme="minorBidi"/>
          <w:color w:val="auto"/>
          <w:kern w:val="2"/>
          <w:szCs w:val="24"/>
          <w:lang w:eastAsia="en-AU"/>
          <w14:ligatures w14:val="standardContextual"/>
        </w:rPr>
      </w:pPr>
      <w:hyperlink w:anchor="_Toc219361346" w:history="1">
        <w:r w:rsidRPr="00D113BC">
          <w:rPr>
            <w:rStyle w:val="Hyperlink"/>
            <w:color w:val="15585D" w:themeColor="accent1" w:themeShade="80"/>
          </w:rPr>
          <w:t>3.5 Sample template</w:t>
        </w:r>
        <w:r>
          <w:rPr>
            <w:webHidden/>
          </w:rPr>
          <w:tab/>
        </w:r>
        <w:r>
          <w:rPr>
            <w:webHidden/>
          </w:rPr>
          <w:fldChar w:fldCharType="begin"/>
        </w:r>
        <w:r>
          <w:rPr>
            <w:webHidden/>
          </w:rPr>
          <w:instrText xml:space="preserve"> PAGEREF _Toc219361346 \h </w:instrText>
        </w:r>
        <w:r>
          <w:rPr>
            <w:webHidden/>
          </w:rPr>
        </w:r>
        <w:r>
          <w:rPr>
            <w:webHidden/>
          </w:rPr>
          <w:fldChar w:fldCharType="separate"/>
        </w:r>
        <w:r>
          <w:rPr>
            <w:webHidden/>
          </w:rPr>
          <w:t>17</w:t>
        </w:r>
        <w:r>
          <w:rPr>
            <w:webHidden/>
          </w:rPr>
          <w:fldChar w:fldCharType="end"/>
        </w:r>
      </w:hyperlink>
    </w:p>
    <w:p w14:paraId="6BDB6FD5" w14:textId="62D6E600" w:rsidR="007C7A76" w:rsidRDefault="007C7A76">
      <w:pPr>
        <w:pStyle w:val="TOC1"/>
        <w:rPr>
          <w:rFonts w:asciiTheme="minorHAnsi" w:hAnsiTheme="minorHAnsi"/>
          <w:b w:val="0"/>
          <w:bCs w:val="0"/>
          <w:noProof/>
          <w:color w:val="auto"/>
          <w:kern w:val="2"/>
          <w:szCs w:val="24"/>
          <w:lang w:eastAsia="en-AU"/>
          <w14:ligatures w14:val="standardContextual"/>
        </w:rPr>
      </w:pPr>
      <w:hyperlink w:anchor="_Toc219361347" w:history="1">
        <w:r w:rsidRPr="00D113BC">
          <w:rPr>
            <w:rStyle w:val="Hyperlink"/>
            <w:noProof/>
            <w:color w:val="15585D" w:themeColor="accent1" w:themeShade="80"/>
          </w:rPr>
          <w:t>4. Preparing the statements</w:t>
        </w:r>
        <w:r>
          <w:rPr>
            <w:noProof/>
            <w:webHidden/>
          </w:rPr>
          <w:tab/>
        </w:r>
        <w:r>
          <w:rPr>
            <w:noProof/>
            <w:webHidden/>
          </w:rPr>
          <w:fldChar w:fldCharType="begin"/>
        </w:r>
        <w:r>
          <w:rPr>
            <w:noProof/>
            <w:webHidden/>
          </w:rPr>
          <w:instrText xml:space="preserve"> PAGEREF _Toc219361347 \h </w:instrText>
        </w:r>
        <w:r>
          <w:rPr>
            <w:noProof/>
            <w:webHidden/>
          </w:rPr>
        </w:r>
        <w:r>
          <w:rPr>
            <w:noProof/>
            <w:webHidden/>
          </w:rPr>
          <w:fldChar w:fldCharType="separate"/>
        </w:r>
        <w:r>
          <w:rPr>
            <w:noProof/>
            <w:webHidden/>
          </w:rPr>
          <w:t>19</w:t>
        </w:r>
        <w:r>
          <w:rPr>
            <w:noProof/>
            <w:webHidden/>
          </w:rPr>
          <w:fldChar w:fldCharType="end"/>
        </w:r>
      </w:hyperlink>
    </w:p>
    <w:p w14:paraId="5C5E3A9C" w14:textId="3753A9B6" w:rsidR="007C7A76" w:rsidRDefault="007C7A76">
      <w:pPr>
        <w:pStyle w:val="TOC2"/>
        <w:rPr>
          <w:rFonts w:asciiTheme="minorHAnsi" w:hAnsiTheme="minorHAnsi" w:cstheme="minorBidi"/>
          <w:color w:val="auto"/>
          <w:kern w:val="2"/>
          <w:szCs w:val="24"/>
          <w:lang w:eastAsia="en-AU"/>
          <w14:ligatures w14:val="standardContextual"/>
        </w:rPr>
      </w:pPr>
      <w:hyperlink w:anchor="_Toc219361348" w:history="1">
        <w:r w:rsidRPr="00D113BC">
          <w:rPr>
            <w:rStyle w:val="Hyperlink"/>
            <w:color w:val="15585D" w:themeColor="accent1" w:themeShade="80"/>
          </w:rPr>
          <w:t>4.1 Main steps</w:t>
        </w:r>
        <w:r>
          <w:rPr>
            <w:webHidden/>
          </w:rPr>
          <w:tab/>
        </w:r>
        <w:r>
          <w:rPr>
            <w:webHidden/>
          </w:rPr>
          <w:fldChar w:fldCharType="begin"/>
        </w:r>
        <w:r>
          <w:rPr>
            <w:webHidden/>
          </w:rPr>
          <w:instrText xml:space="preserve"> PAGEREF _Toc219361348 \h </w:instrText>
        </w:r>
        <w:r>
          <w:rPr>
            <w:webHidden/>
          </w:rPr>
        </w:r>
        <w:r>
          <w:rPr>
            <w:webHidden/>
          </w:rPr>
          <w:fldChar w:fldCharType="separate"/>
        </w:r>
        <w:r>
          <w:rPr>
            <w:webHidden/>
          </w:rPr>
          <w:t>19</w:t>
        </w:r>
        <w:r>
          <w:rPr>
            <w:webHidden/>
          </w:rPr>
          <w:fldChar w:fldCharType="end"/>
        </w:r>
      </w:hyperlink>
    </w:p>
    <w:p w14:paraId="25FB52CF" w14:textId="3A128E52" w:rsidR="007C7A76" w:rsidRDefault="007C7A76">
      <w:pPr>
        <w:pStyle w:val="TOC2"/>
        <w:rPr>
          <w:rFonts w:asciiTheme="minorHAnsi" w:hAnsiTheme="minorHAnsi" w:cstheme="minorBidi"/>
          <w:color w:val="auto"/>
          <w:kern w:val="2"/>
          <w:szCs w:val="24"/>
          <w:lang w:eastAsia="en-AU"/>
          <w14:ligatures w14:val="standardContextual"/>
        </w:rPr>
      </w:pPr>
      <w:hyperlink w:anchor="_Toc219361349" w:history="1">
        <w:r w:rsidRPr="00D113BC">
          <w:rPr>
            <w:rStyle w:val="Hyperlink"/>
            <w:color w:val="15585D" w:themeColor="accent1" w:themeShade="80"/>
          </w:rPr>
          <w:t>4.2 Respecting residents’ privacy</w:t>
        </w:r>
        <w:r>
          <w:rPr>
            <w:webHidden/>
          </w:rPr>
          <w:tab/>
        </w:r>
        <w:r>
          <w:rPr>
            <w:webHidden/>
          </w:rPr>
          <w:fldChar w:fldCharType="begin"/>
        </w:r>
        <w:r>
          <w:rPr>
            <w:webHidden/>
          </w:rPr>
          <w:instrText xml:space="preserve"> PAGEREF _Toc219361349 \h </w:instrText>
        </w:r>
        <w:r>
          <w:rPr>
            <w:webHidden/>
          </w:rPr>
        </w:r>
        <w:r>
          <w:rPr>
            <w:webHidden/>
          </w:rPr>
          <w:fldChar w:fldCharType="separate"/>
        </w:r>
        <w:r>
          <w:rPr>
            <w:webHidden/>
          </w:rPr>
          <w:t>19</w:t>
        </w:r>
        <w:r>
          <w:rPr>
            <w:webHidden/>
          </w:rPr>
          <w:fldChar w:fldCharType="end"/>
        </w:r>
      </w:hyperlink>
    </w:p>
    <w:p w14:paraId="35A48466" w14:textId="6C3F02E4" w:rsidR="007C7A76" w:rsidRDefault="007C7A76">
      <w:pPr>
        <w:pStyle w:val="TOC1"/>
        <w:rPr>
          <w:rFonts w:asciiTheme="minorHAnsi" w:hAnsiTheme="minorHAnsi"/>
          <w:b w:val="0"/>
          <w:bCs w:val="0"/>
          <w:noProof/>
          <w:color w:val="auto"/>
          <w:kern w:val="2"/>
          <w:szCs w:val="24"/>
          <w:lang w:eastAsia="en-AU"/>
          <w14:ligatures w14:val="standardContextual"/>
        </w:rPr>
      </w:pPr>
      <w:hyperlink w:anchor="_Toc219361350" w:history="1">
        <w:r w:rsidRPr="00D113BC">
          <w:rPr>
            <w:rStyle w:val="Hyperlink"/>
            <w:noProof/>
            <w:color w:val="15585D" w:themeColor="accent1" w:themeShade="80"/>
          </w:rPr>
          <w:t>5. Transition measures</w:t>
        </w:r>
        <w:r>
          <w:rPr>
            <w:noProof/>
            <w:webHidden/>
          </w:rPr>
          <w:tab/>
        </w:r>
        <w:r>
          <w:rPr>
            <w:noProof/>
            <w:webHidden/>
          </w:rPr>
          <w:fldChar w:fldCharType="begin"/>
        </w:r>
        <w:r>
          <w:rPr>
            <w:noProof/>
            <w:webHidden/>
          </w:rPr>
          <w:instrText xml:space="preserve"> PAGEREF _Toc219361350 \h </w:instrText>
        </w:r>
        <w:r>
          <w:rPr>
            <w:noProof/>
            <w:webHidden/>
          </w:rPr>
        </w:r>
        <w:r>
          <w:rPr>
            <w:noProof/>
            <w:webHidden/>
          </w:rPr>
          <w:fldChar w:fldCharType="separate"/>
        </w:r>
        <w:r>
          <w:rPr>
            <w:noProof/>
            <w:webHidden/>
          </w:rPr>
          <w:t>21</w:t>
        </w:r>
        <w:r>
          <w:rPr>
            <w:noProof/>
            <w:webHidden/>
          </w:rPr>
          <w:fldChar w:fldCharType="end"/>
        </w:r>
      </w:hyperlink>
    </w:p>
    <w:p w14:paraId="0378158D" w14:textId="7854DA61" w:rsidR="007C7A76" w:rsidRDefault="007C7A76">
      <w:pPr>
        <w:pStyle w:val="TOC2"/>
        <w:rPr>
          <w:rFonts w:asciiTheme="minorHAnsi" w:hAnsiTheme="minorHAnsi" w:cstheme="minorBidi"/>
          <w:color w:val="auto"/>
          <w:kern w:val="2"/>
          <w:szCs w:val="24"/>
          <w:lang w:eastAsia="en-AU"/>
          <w14:ligatures w14:val="standardContextual"/>
        </w:rPr>
      </w:pPr>
      <w:hyperlink w:anchor="_Toc219361351" w:history="1">
        <w:r w:rsidRPr="00D113BC">
          <w:rPr>
            <w:rStyle w:val="Hyperlink"/>
            <w:color w:val="15585D" w:themeColor="accent1" w:themeShade="80"/>
          </w:rPr>
          <w:t>5.1 Options for introducing statements</w:t>
        </w:r>
        <w:r>
          <w:rPr>
            <w:webHidden/>
          </w:rPr>
          <w:tab/>
        </w:r>
        <w:r>
          <w:rPr>
            <w:webHidden/>
          </w:rPr>
          <w:fldChar w:fldCharType="begin"/>
        </w:r>
        <w:r>
          <w:rPr>
            <w:webHidden/>
          </w:rPr>
          <w:instrText xml:space="preserve"> PAGEREF _Toc219361351 \h </w:instrText>
        </w:r>
        <w:r>
          <w:rPr>
            <w:webHidden/>
          </w:rPr>
        </w:r>
        <w:r>
          <w:rPr>
            <w:webHidden/>
          </w:rPr>
          <w:fldChar w:fldCharType="separate"/>
        </w:r>
        <w:r>
          <w:rPr>
            <w:webHidden/>
          </w:rPr>
          <w:t>21</w:t>
        </w:r>
        <w:r>
          <w:rPr>
            <w:webHidden/>
          </w:rPr>
          <w:fldChar w:fldCharType="end"/>
        </w:r>
      </w:hyperlink>
    </w:p>
    <w:p w14:paraId="5EB3C7F1" w14:textId="30DF6331" w:rsidR="008A244B" w:rsidRPr="00872B36" w:rsidRDefault="00DD6906" w:rsidP="008A244B">
      <w:pPr>
        <w:rPr>
          <w:rFonts w:cs="Arial"/>
        </w:rPr>
      </w:pPr>
      <w:r w:rsidRPr="006A79E7">
        <w:rPr>
          <w:rFonts w:cs="Arial"/>
        </w:rPr>
        <w:fldChar w:fldCharType="end"/>
      </w:r>
      <w:bookmarkStart w:id="2" w:name="_1._Introduction"/>
      <w:bookmarkEnd w:id="2"/>
      <w:r w:rsidR="008A244B" w:rsidRPr="00872B36">
        <w:rPr>
          <w:rFonts w:cs="Arial"/>
        </w:rPr>
        <w:br w:type="page"/>
      </w:r>
    </w:p>
    <w:p w14:paraId="46CF73C9" w14:textId="77777777" w:rsidR="00CF4853" w:rsidRPr="00872B36" w:rsidRDefault="00CF4853" w:rsidP="00CF4853">
      <w:pPr>
        <w:pStyle w:val="SectionNumber"/>
        <w:rPr>
          <w:rFonts w:cs="Arial"/>
        </w:rPr>
      </w:pPr>
      <w:r w:rsidRPr="00872B36">
        <w:rPr>
          <w:rFonts w:cs="Arial"/>
        </w:rPr>
        <w:lastRenderedPageBreak/>
        <mc:AlternateContent>
          <mc:Choice Requires="wps">
            <w:drawing>
              <wp:anchor distT="0" distB="0" distL="114300" distR="114300" simplePos="0" relativeHeight="251641344" behindDoc="1" locked="0" layoutInCell="1" allowOverlap="1" wp14:anchorId="2985A5FA" wp14:editId="073D2BDC">
                <wp:simplePos x="171450" y="400050"/>
                <wp:positionH relativeFrom="page">
                  <wp:align>left</wp:align>
                </wp:positionH>
                <wp:positionV relativeFrom="page">
                  <wp:align>top</wp:align>
                </wp:positionV>
                <wp:extent cx="7560000" cy="10692000"/>
                <wp:effectExtent l="0" t="0" r="3175"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41A97" id="Rectangle 9" o:spid="_x0000_s1026" alt="&quot;&quot;" style="position:absolute;margin-left:0;margin-top:0;width:595.3pt;height:841.9pt;z-index:-2516751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872B36">
        <w:rPr>
          <w:rFonts w:cs="Arial"/>
        </w:rPr>
        <w:t>Section 1</w:t>
      </w:r>
    </w:p>
    <w:p w14:paraId="1F99AE7A" w14:textId="1D0B2DE4" w:rsidR="00CF4853" w:rsidRPr="006F662D" w:rsidRDefault="006F662D" w:rsidP="00CF4853">
      <w:pPr>
        <w:pStyle w:val="SectionTitle"/>
        <w:rPr>
          <w:rFonts w:cs="Arial"/>
        </w:rPr>
      </w:pPr>
      <w:r w:rsidRPr="006F662D">
        <w:rPr>
          <w:rFonts w:cs="Arial"/>
        </w:rPr>
        <w:t>Introduction</w:t>
      </w:r>
    </w:p>
    <w:p w14:paraId="65C74A98" w14:textId="77777777" w:rsidR="00CF4853" w:rsidRPr="00872B36" w:rsidRDefault="00CF4853" w:rsidP="00CF4853">
      <w:pPr>
        <w:spacing w:after="0" w:line="240" w:lineRule="auto"/>
        <w:rPr>
          <w:rFonts w:cs="Arial"/>
          <w:b/>
          <w:bCs/>
          <w:color w:val="F1F2F2" w:themeColor="background1"/>
          <w:sz w:val="80"/>
          <w:szCs w:val="80"/>
        </w:rPr>
      </w:pPr>
      <w:r w:rsidRPr="00872B36">
        <w:rPr>
          <w:rFonts w:cs="Arial"/>
        </w:rPr>
        <w:br w:type="page"/>
      </w:r>
    </w:p>
    <w:p w14:paraId="2D510BAD" w14:textId="52EAABA0" w:rsidR="00E169D8" w:rsidRPr="00E25968" w:rsidRDefault="00800B00" w:rsidP="00E25968">
      <w:pPr>
        <w:pStyle w:val="Heading1"/>
        <w:rPr>
          <w:color w:val="1E1545" w:themeColor="text1"/>
        </w:rPr>
      </w:pPr>
      <w:bookmarkStart w:id="3" w:name="_Toc219361322"/>
      <w:r w:rsidRPr="00E25968">
        <w:rPr>
          <w:color w:val="1E1545" w:themeColor="text1"/>
        </w:rPr>
        <w:lastRenderedPageBreak/>
        <w:t xml:space="preserve">1. </w:t>
      </w:r>
      <w:r w:rsidR="00D03F3A" w:rsidRPr="00E25968">
        <w:rPr>
          <w:color w:val="1E1545" w:themeColor="text1"/>
        </w:rPr>
        <w:t>Introduction</w:t>
      </w:r>
      <w:bookmarkEnd w:id="3"/>
    </w:p>
    <w:p w14:paraId="7FA71CC6" w14:textId="2FA34CF0" w:rsidR="001D4115" w:rsidRPr="00D034E1" w:rsidRDefault="003A6252" w:rsidP="004373E0">
      <w:pPr>
        <w:rPr>
          <w:rFonts w:cs="Arial"/>
          <w:color w:val="auto"/>
        </w:rPr>
      </w:pPr>
      <w:r w:rsidRPr="00D034E1">
        <w:rPr>
          <w:rFonts w:cs="Arial"/>
          <w:color w:val="auto"/>
        </w:rPr>
        <w:t xml:space="preserve">Monthly Care Statements </w:t>
      </w:r>
      <w:r w:rsidR="007A0242" w:rsidRPr="00D034E1">
        <w:rPr>
          <w:rFonts w:cs="Arial"/>
          <w:color w:val="auto"/>
        </w:rPr>
        <w:t xml:space="preserve">aim to </w:t>
      </w:r>
      <w:r w:rsidR="005F62B4" w:rsidRPr="00D034E1">
        <w:rPr>
          <w:rFonts w:cs="Arial"/>
          <w:color w:val="auto"/>
        </w:rPr>
        <w:t>improv</w:t>
      </w:r>
      <w:r w:rsidR="00A84BE9" w:rsidRPr="00D034E1">
        <w:rPr>
          <w:rFonts w:cs="Arial"/>
          <w:color w:val="auto"/>
        </w:rPr>
        <w:t>e</w:t>
      </w:r>
      <w:r w:rsidR="005F62B4" w:rsidRPr="00D034E1">
        <w:rPr>
          <w:rFonts w:cs="Arial"/>
          <w:color w:val="auto"/>
        </w:rPr>
        <w:t xml:space="preserve"> communication between </w:t>
      </w:r>
      <w:r w:rsidR="005B019F" w:rsidRPr="00D034E1">
        <w:rPr>
          <w:rFonts w:cs="Arial"/>
          <w:color w:val="auto"/>
        </w:rPr>
        <w:t xml:space="preserve">residential </w:t>
      </w:r>
      <w:r w:rsidR="00BE5F7F" w:rsidRPr="00D034E1">
        <w:rPr>
          <w:rFonts w:cs="Arial"/>
          <w:color w:val="auto"/>
        </w:rPr>
        <w:t>aged care homes</w:t>
      </w:r>
      <w:r w:rsidR="00A4323A" w:rsidRPr="00D034E1">
        <w:rPr>
          <w:rFonts w:cs="Arial"/>
          <w:color w:val="auto"/>
        </w:rPr>
        <w:t xml:space="preserve"> and </w:t>
      </w:r>
      <w:r w:rsidR="00922D54" w:rsidRPr="00D034E1">
        <w:rPr>
          <w:rFonts w:cs="Arial"/>
          <w:color w:val="auto"/>
        </w:rPr>
        <w:t>their residents</w:t>
      </w:r>
      <w:r w:rsidR="00BE5F7F" w:rsidRPr="00D034E1">
        <w:rPr>
          <w:rFonts w:cs="Arial"/>
          <w:color w:val="auto"/>
        </w:rPr>
        <w:t xml:space="preserve"> </w:t>
      </w:r>
      <w:r w:rsidR="00A4323A" w:rsidRPr="00D034E1">
        <w:rPr>
          <w:rFonts w:cs="Arial"/>
          <w:color w:val="auto"/>
        </w:rPr>
        <w:t xml:space="preserve">about the </w:t>
      </w:r>
      <w:r w:rsidR="00BE5F7F" w:rsidRPr="00D034E1">
        <w:rPr>
          <w:rFonts w:cs="Arial"/>
          <w:color w:val="auto"/>
        </w:rPr>
        <w:t>care</w:t>
      </w:r>
      <w:r w:rsidR="00A4323A" w:rsidRPr="00D034E1">
        <w:rPr>
          <w:rFonts w:cs="Arial"/>
          <w:color w:val="auto"/>
        </w:rPr>
        <w:t xml:space="preserve"> they receiv</w:t>
      </w:r>
      <w:r w:rsidR="007A0242" w:rsidRPr="00D034E1">
        <w:rPr>
          <w:rFonts w:cs="Arial"/>
          <w:color w:val="auto"/>
        </w:rPr>
        <w:t>e</w:t>
      </w:r>
      <w:r w:rsidR="009349E5" w:rsidRPr="00D034E1">
        <w:rPr>
          <w:rFonts w:cs="Arial"/>
          <w:color w:val="auto"/>
        </w:rPr>
        <w:t>.</w:t>
      </w:r>
      <w:r w:rsidR="000C4962" w:rsidRPr="00D034E1">
        <w:rPr>
          <w:rFonts w:cs="Arial"/>
          <w:color w:val="auto"/>
        </w:rPr>
        <w:t xml:space="preserve"> </w:t>
      </w:r>
      <w:r w:rsidR="003020B9" w:rsidRPr="00D034E1">
        <w:rPr>
          <w:rFonts w:cs="Arial"/>
          <w:color w:val="auto"/>
        </w:rPr>
        <w:t>The</w:t>
      </w:r>
      <w:r w:rsidR="00EB50BB" w:rsidRPr="00D034E1">
        <w:rPr>
          <w:rFonts w:cs="Arial"/>
          <w:color w:val="auto"/>
        </w:rPr>
        <w:t xml:space="preserve"> Royal Commission </w:t>
      </w:r>
      <w:r w:rsidR="008E1DFF" w:rsidRPr="00D034E1">
        <w:rPr>
          <w:rFonts w:cs="Arial"/>
          <w:color w:val="auto"/>
        </w:rPr>
        <w:t xml:space="preserve">into </w:t>
      </w:r>
      <w:r w:rsidR="00BC0265" w:rsidRPr="00D034E1">
        <w:rPr>
          <w:rFonts w:cs="Arial"/>
          <w:color w:val="auto"/>
        </w:rPr>
        <w:t xml:space="preserve">Aged Care Quality and Safety </w:t>
      </w:r>
      <w:r w:rsidR="00EB50BB" w:rsidRPr="00D034E1">
        <w:rPr>
          <w:rFonts w:cs="Arial"/>
          <w:color w:val="auto"/>
        </w:rPr>
        <w:t xml:space="preserve">highlighted </w:t>
      </w:r>
      <w:r w:rsidR="001A33EB" w:rsidRPr="00D034E1">
        <w:rPr>
          <w:rFonts w:cs="Arial"/>
          <w:color w:val="auto"/>
        </w:rPr>
        <w:t xml:space="preserve">a lack of </w:t>
      </w:r>
      <w:r w:rsidR="003F18FA" w:rsidRPr="00D034E1">
        <w:rPr>
          <w:rFonts w:cs="Arial"/>
          <w:color w:val="auto"/>
        </w:rPr>
        <w:t>information</w:t>
      </w:r>
      <w:r w:rsidR="00CE0C9E" w:rsidRPr="00D034E1">
        <w:rPr>
          <w:rFonts w:cs="Arial"/>
          <w:color w:val="auto"/>
        </w:rPr>
        <w:t xml:space="preserve"> flowing from providers to residents and their </w:t>
      </w:r>
      <w:r w:rsidR="002D3B74" w:rsidRPr="00D034E1">
        <w:rPr>
          <w:rFonts w:cs="Arial"/>
          <w:color w:val="auto"/>
        </w:rPr>
        <w:t>families</w:t>
      </w:r>
      <w:r w:rsidR="001A33EB" w:rsidRPr="00D034E1">
        <w:rPr>
          <w:rFonts w:cs="Arial"/>
          <w:color w:val="auto"/>
        </w:rPr>
        <w:t>. This issue</w:t>
      </w:r>
      <w:r w:rsidR="00E82D19" w:rsidRPr="00D034E1">
        <w:rPr>
          <w:rFonts w:cs="Arial"/>
          <w:color w:val="auto"/>
        </w:rPr>
        <w:t xml:space="preserve"> </w:t>
      </w:r>
      <w:r w:rsidR="006132E5" w:rsidRPr="00D034E1">
        <w:rPr>
          <w:rFonts w:cs="Arial"/>
          <w:color w:val="auto"/>
        </w:rPr>
        <w:t xml:space="preserve">continues to feature among </w:t>
      </w:r>
      <w:r w:rsidR="001A33EB" w:rsidRPr="00D034E1">
        <w:rPr>
          <w:rFonts w:cs="Arial"/>
          <w:color w:val="auto"/>
        </w:rPr>
        <w:t>complaints</w:t>
      </w:r>
      <w:r w:rsidR="00422CF3" w:rsidRPr="00D034E1">
        <w:rPr>
          <w:rFonts w:cs="Arial"/>
          <w:color w:val="auto"/>
        </w:rPr>
        <w:t xml:space="preserve"> raised with the Aged Care Quality and Safety Commission</w:t>
      </w:r>
      <w:r w:rsidR="00422CF3" w:rsidRPr="00D034E1">
        <w:rPr>
          <w:rStyle w:val="FootnoteReference"/>
          <w:rFonts w:cs="Arial"/>
          <w:color w:val="auto"/>
        </w:rPr>
        <w:footnoteReference w:id="2"/>
      </w:r>
      <w:r w:rsidR="00D51B54" w:rsidRPr="00D034E1">
        <w:rPr>
          <w:rFonts w:cs="Arial"/>
          <w:color w:val="auto"/>
        </w:rPr>
        <w:t>.</w:t>
      </w:r>
      <w:r w:rsidR="00FD3104" w:rsidRPr="00D034E1">
        <w:rPr>
          <w:rFonts w:cs="Arial"/>
          <w:color w:val="auto"/>
        </w:rPr>
        <w:t xml:space="preserve"> </w:t>
      </w:r>
    </w:p>
    <w:p w14:paraId="16AC64AF" w14:textId="199EE445" w:rsidR="001A33EB" w:rsidRPr="00D034E1" w:rsidRDefault="00FD3104" w:rsidP="004373E0">
      <w:pPr>
        <w:rPr>
          <w:rFonts w:cs="Arial"/>
          <w:color w:val="auto"/>
        </w:rPr>
      </w:pPr>
      <w:r w:rsidRPr="00D034E1">
        <w:rPr>
          <w:rFonts w:cs="Arial"/>
          <w:color w:val="auto"/>
        </w:rPr>
        <w:t>Monthly Care Statements will make it easier for residents</w:t>
      </w:r>
      <w:r w:rsidR="008862FA" w:rsidRPr="00D034E1">
        <w:rPr>
          <w:rFonts w:cs="Arial"/>
          <w:color w:val="auto"/>
        </w:rPr>
        <w:t xml:space="preserve"> </w:t>
      </w:r>
      <w:r w:rsidRPr="00D034E1">
        <w:rPr>
          <w:rFonts w:cs="Arial"/>
          <w:color w:val="auto"/>
        </w:rPr>
        <w:t>to keep a record of the care they receiv</w:t>
      </w:r>
      <w:r w:rsidR="00103134" w:rsidRPr="00D034E1">
        <w:rPr>
          <w:rFonts w:cs="Arial"/>
          <w:color w:val="auto"/>
        </w:rPr>
        <w:t>e</w:t>
      </w:r>
      <w:r w:rsidR="00644275" w:rsidRPr="00D034E1">
        <w:rPr>
          <w:rFonts w:cs="Arial"/>
          <w:color w:val="auto"/>
        </w:rPr>
        <w:t>.</w:t>
      </w:r>
      <w:r w:rsidRPr="00D034E1">
        <w:rPr>
          <w:rFonts w:cs="Arial"/>
          <w:color w:val="auto"/>
        </w:rPr>
        <w:t xml:space="preserve"> </w:t>
      </w:r>
      <w:r w:rsidR="00644275" w:rsidRPr="00D034E1">
        <w:rPr>
          <w:rFonts w:cs="Arial"/>
          <w:color w:val="auto"/>
        </w:rPr>
        <w:t>They can</w:t>
      </w:r>
      <w:r w:rsidRPr="00D034E1">
        <w:rPr>
          <w:rFonts w:cs="Arial"/>
          <w:color w:val="auto"/>
        </w:rPr>
        <w:t xml:space="preserve"> support </w:t>
      </w:r>
      <w:r w:rsidR="008723E3" w:rsidRPr="00D034E1">
        <w:rPr>
          <w:rFonts w:cs="Arial"/>
          <w:color w:val="auto"/>
        </w:rPr>
        <w:t xml:space="preserve">regular </w:t>
      </w:r>
      <w:r w:rsidRPr="00D034E1">
        <w:rPr>
          <w:rFonts w:cs="Arial"/>
          <w:color w:val="auto"/>
        </w:rPr>
        <w:t>conversations with their aged care home when care needs change.</w:t>
      </w:r>
    </w:p>
    <w:p w14:paraId="1A57FFBD" w14:textId="2BA5143D" w:rsidR="00103134" w:rsidRPr="00D034E1" w:rsidRDefault="00103134" w:rsidP="00E25968">
      <w:pPr>
        <w:pStyle w:val="Heading2"/>
        <w:rPr>
          <w:color w:val="auto"/>
        </w:rPr>
      </w:pPr>
      <w:bookmarkStart w:id="4" w:name="_Toc219361323"/>
      <w:r w:rsidRPr="00D034E1">
        <w:rPr>
          <w:color w:val="auto"/>
        </w:rPr>
        <w:t>1.1 Staged approach</w:t>
      </w:r>
      <w:bookmarkEnd w:id="4"/>
    </w:p>
    <w:p w14:paraId="3E7035EB" w14:textId="0B004254" w:rsidR="00FD3104" w:rsidRPr="00D034E1" w:rsidRDefault="00FD3104" w:rsidP="00FD3104">
      <w:pPr>
        <w:rPr>
          <w:rFonts w:cs="Arial"/>
          <w:color w:val="auto"/>
        </w:rPr>
      </w:pPr>
      <w:r w:rsidRPr="00D034E1">
        <w:rPr>
          <w:rFonts w:cs="Arial"/>
          <w:color w:val="auto"/>
        </w:rPr>
        <w:t xml:space="preserve">The </w:t>
      </w:r>
      <w:r w:rsidR="00103134" w:rsidRPr="00D034E1">
        <w:rPr>
          <w:rFonts w:cs="Arial"/>
          <w:color w:val="auto"/>
        </w:rPr>
        <w:t xml:space="preserve">Australian </w:t>
      </w:r>
      <w:r w:rsidRPr="00D034E1">
        <w:rPr>
          <w:rFonts w:cs="Arial"/>
          <w:color w:val="auto"/>
        </w:rPr>
        <w:t xml:space="preserve">Government </w:t>
      </w:r>
      <w:r w:rsidR="00C92BA1" w:rsidRPr="00D034E1">
        <w:rPr>
          <w:rFonts w:cs="Arial"/>
          <w:color w:val="auto"/>
        </w:rPr>
        <w:t>progress</w:t>
      </w:r>
      <w:r w:rsidR="0013350B">
        <w:rPr>
          <w:rFonts w:cs="Arial"/>
          <w:color w:val="auto"/>
        </w:rPr>
        <w:t>ed</w:t>
      </w:r>
      <w:r w:rsidR="00C92BA1" w:rsidRPr="00D034E1">
        <w:rPr>
          <w:rFonts w:cs="Arial"/>
          <w:color w:val="auto"/>
        </w:rPr>
        <w:t xml:space="preserve"> </w:t>
      </w:r>
      <w:r w:rsidRPr="00D034E1">
        <w:rPr>
          <w:rFonts w:cs="Arial"/>
          <w:color w:val="auto"/>
        </w:rPr>
        <w:t xml:space="preserve">this </w:t>
      </w:r>
      <w:r w:rsidR="00FD7E8C" w:rsidRPr="00D034E1">
        <w:rPr>
          <w:rFonts w:cs="Arial"/>
          <w:color w:val="auto"/>
        </w:rPr>
        <w:t xml:space="preserve">initiative </w:t>
      </w:r>
      <w:r w:rsidRPr="00D034E1">
        <w:rPr>
          <w:rFonts w:cs="Arial"/>
          <w:color w:val="auto"/>
        </w:rPr>
        <w:t>through a staged approach</w:t>
      </w:r>
      <w:r w:rsidR="00E21F07" w:rsidRPr="00D034E1">
        <w:rPr>
          <w:rFonts w:cs="Arial"/>
          <w:color w:val="auto"/>
        </w:rPr>
        <w:t>.</w:t>
      </w:r>
      <w:r w:rsidRPr="00D034E1">
        <w:rPr>
          <w:rFonts w:cs="Arial"/>
          <w:color w:val="auto"/>
        </w:rPr>
        <w:t xml:space="preserve"> </w:t>
      </w:r>
      <w:r w:rsidR="002278DF" w:rsidRPr="00D034E1">
        <w:rPr>
          <w:rFonts w:cs="Arial"/>
          <w:color w:val="auto"/>
        </w:rPr>
        <w:t>This started with a pilot in 2023</w:t>
      </w:r>
      <w:r w:rsidR="009C0372" w:rsidRPr="00D034E1">
        <w:rPr>
          <w:rFonts w:cs="Arial"/>
          <w:color w:val="auto"/>
        </w:rPr>
        <w:t xml:space="preserve"> where r</w:t>
      </w:r>
      <w:r w:rsidRPr="00D034E1">
        <w:rPr>
          <w:rFonts w:cs="Arial"/>
          <w:color w:val="auto"/>
        </w:rPr>
        <w:t xml:space="preserve">esidents, </w:t>
      </w:r>
      <w:r w:rsidR="00CC14CF" w:rsidRPr="00D034E1">
        <w:rPr>
          <w:rFonts w:cs="Arial"/>
          <w:color w:val="auto"/>
        </w:rPr>
        <w:t>their</w:t>
      </w:r>
      <w:r w:rsidRPr="00D034E1">
        <w:rPr>
          <w:rFonts w:cs="Arial"/>
          <w:color w:val="auto"/>
        </w:rPr>
        <w:t xml:space="preserve"> representatives and aged care homes </w:t>
      </w:r>
      <w:r w:rsidR="009C0372" w:rsidRPr="00D034E1">
        <w:rPr>
          <w:rFonts w:cs="Arial"/>
          <w:color w:val="auto"/>
        </w:rPr>
        <w:t>helped to</w:t>
      </w:r>
      <w:r w:rsidR="00FE0941" w:rsidRPr="00D034E1">
        <w:rPr>
          <w:rFonts w:cs="Arial"/>
          <w:color w:val="auto"/>
        </w:rPr>
        <w:t xml:space="preserve"> design the statements</w:t>
      </w:r>
      <w:r w:rsidRPr="00D034E1">
        <w:rPr>
          <w:rFonts w:cs="Arial"/>
          <w:color w:val="auto"/>
        </w:rPr>
        <w:t>.</w:t>
      </w:r>
      <w:r w:rsidR="005521DE">
        <w:rPr>
          <w:rFonts w:cs="Arial"/>
          <w:color w:val="auto"/>
        </w:rPr>
        <w:t xml:space="preserve"> </w:t>
      </w:r>
    </w:p>
    <w:p w14:paraId="74E80A64" w14:textId="36D4CE75" w:rsidR="00E56AFB" w:rsidRPr="00D034E1" w:rsidRDefault="00BB5188" w:rsidP="0063777E">
      <w:pPr>
        <w:rPr>
          <w:rFonts w:cs="Arial"/>
          <w:color w:val="auto"/>
        </w:rPr>
      </w:pPr>
      <w:r w:rsidRPr="00D034E1">
        <w:rPr>
          <w:rFonts w:cs="Arial"/>
          <w:color w:val="auto"/>
        </w:rPr>
        <w:t xml:space="preserve">A voluntary period </w:t>
      </w:r>
      <w:r w:rsidR="00D72874" w:rsidRPr="00D034E1">
        <w:rPr>
          <w:rFonts w:cs="Arial"/>
          <w:color w:val="auto"/>
        </w:rPr>
        <w:t xml:space="preserve">to </w:t>
      </w:r>
      <w:r w:rsidR="001D4115" w:rsidRPr="00D034E1">
        <w:rPr>
          <w:rFonts w:cs="Arial"/>
          <w:color w:val="auto"/>
        </w:rPr>
        <w:t>start giving</w:t>
      </w:r>
      <w:r w:rsidRPr="00D034E1">
        <w:rPr>
          <w:rFonts w:cs="Arial"/>
          <w:color w:val="auto"/>
        </w:rPr>
        <w:t xml:space="preserve"> Monthly Care Statements</w:t>
      </w:r>
      <w:r w:rsidR="00A2475C" w:rsidRPr="00D034E1">
        <w:rPr>
          <w:rFonts w:cs="Arial"/>
          <w:color w:val="auto"/>
        </w:rPr>
        <w:t xml:space="preserve"> to residents</w:t>
      </w:r>
      <w:r w:rsidRPr="00D034E1">
        <w:rPr>
          <w:rFonts w:cs="Arial"/>
          <w:color w:val="auto"/>
        </w:rPr>
        <w:t xml:space="preserve"> </w:t>
      </w:r>
      <w:r w:rsidR="000E1B7E" w:rsidRPr="00D034E1">
        <w:rPr>
          <w:rFonts w:cs="Arial"/>
          <w:color w:val="auto"/>
        </w:rPr>
        <w:t>start</w:t>
      </w:r>
      <w:r w:rsidR="00317570">
        <w:rPr>
          <w:rFonts w:cs="Arial"/>
          <w:color w:val="auto"/>
        </w:rPr>
        <w:t>ed</w:t>
      </w:r>
      <w:r w:rsidR="000E1B7E" w:rsidRPr="00D034E1">
        <w:rPr>
          <w:rFonts w:cs="Arial"/>
          <w:color w:val="auto"/>
        </w:rPr>
        <w:t xml:space="preserve"> on </w:t>
      </w:r>
      <w:r w:rsidR="00A77185" w:rsidRPr="00D034E1">
        <w:rPr>
          <w:rFonts w:cs="Arial"/>
          <w:color w:val="auto"/>
        </w:rPr>
        <w:t>1 </w:t>
      </w:r>
      <w:r w:rsidRPr="00D034E1">
        <w:rPr>
          <w:rFonts w:cs="Arial"/>
          <w:color w:val="auto"/>
        </w:rPr>
        <w:t xml:space="preserve">October 2024. </w:t>
      </w:r>
      <w:r w:rsidR="00DE0D72" w:rsidRPr="00D034E1">
        <w:rPr>
          <w:rFonts w:cs="Arial"/>
          <w:color w:val="auto"/>
        </w:rPr>
        <w:t>We encourage p</w:t>
      </w:r>
      <w:r w:rsidRPr="00D034E1">
        <w:rPr>
          <w:rFonts w:cs="Arial"/>
          <w:color w:val="auto"/>
        </w:rPr>
        <w:t xml:space="preserve">roviders to </w:t>
      </w:r>
      <w:r w:rsidR="000A1193" w:rsidRPr="00D034E1">
        <w:rPr>
          <w:rFonts w:cs="Arial"/>
          <w:color w:val="auto"/>
        </w:rPr>
        <w:t xml:space="preserve">introduce </w:t>
      </w:r>
      <w:r w:rsidR="00E53518" w:rsidRPr="00D034E1">
        <w:rPr>
          <w:rFonts w:cs="Arial"/>
          <w:color w:val="auto"/>
        </w:rPr>
        <w:t xml:space="preserve">the statements during this period </w:t>
      </w:r>
      <w:r w:rsidR="00982D88" w:rsidRPr="00D034E1">
        <w:rPr>
          <w:rFonts w:cs="Arial"/>
          <w:color w:val="auto"/>
        </w:rPr>
        <w:t>before they become mandatory</w:t>
      </w:r>
      <w:r w:rsidR="00E53518" w:rsidRPr="00D034E1">
        <w:rPr>
          <w:rFonts w:cs="Arial"/>
          <w:color w:val="auto"/>
        </w:rPr>
        <w:t xml:space="preserve">. </w:t>
      </w:r>
      <w:r w:rsidR="005D1698" w:rsidRPr="00D034E1">
        <w:rPr>
          <w:rFonts w:cs="Arial"/>
          <w:color w:val="auto"/>
        </w:rPr>
        <w:t>P</w:t>
      </w:r>
      <w:r w:rsidR="00B67DA1" w:rsidRPr="00D034E1">
        <w:rPr>
          <w:rFonts w:cs="Arial"/>
          <w:color w:val="auto"/>
        </w:rPr>
        <w:t xml:space="preserve">roviders </w:t>
      </w:r>
      <w:r w:rsidR="00370B78" w:rsidRPr="00D034E1">
        <w:rPr>
          <w:rFonts w:cs="Arial"/>
          <w:color w:val="auto"/>
        </w:rPr>
        <w:t>can</w:t>
      </w:r>
      <w:r w:rsidR="00B67DA1" w:rsidRPr="00D034E1">
        <w:rPr>
          <w:rFonts w:cs="Arial"/>
          <w:color w:val="auto"/>
        </w:rPr>
        <w:t xml:space="preserve"> roll out the statements in a way that suits them</w:t>
      </w:r>
      <w:r w:rsidR="00BA1E84" w:rsidRPr="00D034E1">
        <w:rPr>
          <w:rFonts w:cs="Arial"/>
          <w:color w:val="auto"/>
        </w:rPr>
        <w:t xml:space="preserve"> during this period</w:t>
      </w:r>
      <w:r w:rsidR="00B67DA1" w:rsidRPr="00D034E1">
        <w:rPr>
          <w:rFonts w:cs="Arial"/>
          <w:color w:val="auto"/>
        </w:rPr>
        <w:t xml:space="preserve">. </w:t>
      </w:r>
    </w:p>
    <w:p w14:paraId="6CD4816B" w14:textId="3F714923" w:rsidR="000D0A6A" w:rsidRPr="00D034E1" w:rsidRDefault="00C32884" w:rsidP="00385C8E">
      <w:pPr>
        <w:rPr>
          <w:rFonts w:cs="Arial"/>
          <w:color w:val="auto"/>
        </w:rPr>
      </w:pPr>
      <w:r w:rsidRPr="00D034E1">
        <w:rPr>
          <w:rFonts w:cs="Arial"/>
          <w:color w:val="auto"/>
        </w:rPr>
        <w:t xml:space="preserve">The </w:t>
      </w:r>
      <w:r w:rsidR="007C3505" w:rsidRPr="00D034E1">
        <w:rPr>
          <w:rFonts w:cs="Arial"/>
          <w:color w:val="auto"/>
        </w:rPr>
        <w:t xml:space="preserve">Australian </w:t>
      </w:r>
      <w:r w:rsidR="00D67E8E" w:rsidRPr="00D034E1">
        <w:rPr>
          <w:rFonts w:cs="Arial"/>
          <w:color w:val="auto"/>
        </w:rPr>
        <w:t xml:space="preserve">Government has </w:t>
      </w:r>
      <w:r w:rsidR="00B65EF7" w:rsidRPr="00D034E1">
        <w:rPr>
          <w:rFonts w:cs="Arial"/>
          <w:color w:val="auto"/>
        </w:rPr>
        <w:t xml:space="preserve">not </w:t>
      </w:r>
      <w:r w:rsidR="00900171" w:rsidRPr="00D034E1">
        <w:rPr>
          <w:rFonts w:cs="Arial"/>
          <w:color w:val="auto"/>
        </w:rPr>
        <w:t xml:space="preserve">yet decided on when the statements </w:t>
      </w:r>
      <w:r w:rsidR="00367065" w:rsidRPr="00D034E1">
        <w:rPr>
          <w:rFonts w:cs="Arial"/>
          <w:color w:val="auto"/>
        </w:rPr>
        <w:t xml:space="preserve">will become </w:t>
      </w:r>
      <w:r w:rsidRPr="00D034E1">
        <w:rPr>
          <w:rFonts w:cs="Arial"/>
          <w:color w:val="auto"/>
        </w:rPr>
        <w:t>mandatory</w:t>
      </w:r>
      <w:r w:rsidR="00367065" w:rsidRPr="00D034E1">
        <w:rPr>
          <w:rFonts w:cs="Arial"/>
          <w:color w:val="auto"/>
        </w:rPr>
        <w:t>.</w:t>
      </w:r>
      <w:r w:rsidR="006E3600" w:rsidRPr="00D034E1">
        <w:rPr>
          <w:rFonts w:cs="Arial"/>
          <w:color w:val="auto"/>
        </w:rPr>
        <w:t xml:space="preserve"> </w:t>
      </w:r>
      <w:r w:rsidR="0063777E" w:rsidRPr="00D034E1">
        <w:rPr>
          <w:rFonts w:cs="Arial"/>
          <w:color w:val="auto"/>
        </w:rPr>
        <w:t xml:space="preserve">Once mandatory, </w:t>
      </w:r>
      <w:r w:rsidR="005A264F" w:rsidRPr="00D034E1">
        <w:rPr>
          <w:rFonts w:cs="Arial"/>
          <w:color w:val="auto"/>
        </w:rPr>
        <w:t xml:space="preserve">it is expected that </w:t>
      </w:r>
      <w:r w:rsidR="00D707BB" w:rsidRPr="00D034E1">
        <w:rPr>
          <w:rFonts w:cs="Arial"/>
          <w:color w:val="auto"/>
        </w:rPr>
        <w:t>provider</w:t>
      </w:r>
      <w:r w:rsidR="00323E7B" w:rsidRPr="00D034E1">
        <w:rPr>
          <w:rFonts w:cs="Arial"/>
          <w:color w:val="auto"/>
        </w:rPr>
        <w:t>s</w:t>
      </w:r>
      <w:r w:rsidR="0063777E" w:rsidRPr="00D034E1">
        <w:rPr>
          <w:rFonts w:cs="Arial"/>
          <w:color w:val="auto"/>
        </w:rPr>
        <w:t xml:space="preserve"> </w:t>
      </w:r>
      <w:r w:rsidR="005A264F" w:rsidRPr="00D034E1">
        <w:rPr>
          <w:rFonts w:cs="Arial"/>
          <w:color w:val="auto"/>
        </w:rPr>
        <w:t xml:space="preserve">will </w:t>
      </w:r>
      <w:r w:rsidR="004334C3" w:rsidRPr="00D034E1">
        <w:rPr>
          <w:rFonts w:cs="Arial"/>
          <w:color w:val="auto"/>
        </w:rPr>
        <w:t xml:space="preserve">give </w:t>
      </w:r>
      <w:r w:rsidR="00D707BB" w:rsidRPr="00D034E1">
        <w:rPr>
          <w:rFonts w:cs="Arial"/>
          <w:color w:val="auto"/>
        </w:rPr>
        <w:t>the statements</w:t>
      </w:r>
      <w:r w:rsidR="0063777E" w:rsidRPr="00D034E1">
        <w:rPr>
          <w:rFonts w:cs="Arial"/>
          <w:color w:val="auto"/>
        </w:rPr>
        <w:t xml:space="preserve"> in a written format.</w:t>
      </w:r>
    </w:p>
    <w:p w14:paraId="327F1596" w14:textId="3487CA8A" w:rsidR="0032395C" w:rsidRPr="00D034E1" w:rsidRDefault="0032395C" w:rsidP="00E25968">
      <w:pPr>
        <w:pStyle w:val="Heading2"/>
        <w:rPr>
          <w:color w:val="auto"/>
        </w:rPr>
      </w:pPr>
      <w:bookmarkStart w:id="5" w:name="_Toc219361324"/>
      <w:r w:rsidRPr="00D034E1">
        <w:rPr>
          <w:color w:val="auto"/>
        </w:rPr>
        <w:t>1.2 Who this guide is for</w:t>
      </w:r>
      <w:bookmarkEnd w:id="5"/>
    </w:p>
    <w:p w14:paraId="1F9CBBEB" w14:textId="1A4A7D73" w:rsidR="003E4CBD" w:rsidRPr="00D034E1" w:rsidRDefault="00BC7589" w:rsidP="004373E0">
      <w:pPr>
        <w:rPr>
          <w:rFonts w:cs="Arial"/>
          <w:color w:val="auto"/>
        </w:rPr>
      </w:pPr>
      <w:r w:rsidRPr="00D034E1">
        <w:rPr>
          <w:rFonts w:cs="Arial"/>
          <w:color w:val="auto"/>
        </w:rPr>
        <w:t>Th</w:t>
      </w:r>
      <w:r w:rsidR="001D32A2" w:rsidRPr="00D034E1">
        <w:rPr>
          <w:rFonts w:cs="Arial"/>
          <w:color w:val="auto"/>
        </w:rPr>
        <w:t>e purpose of th</w:t>
      </w:r>
      <w:r w:rsidRPr="00D034E1">
        <w:rPr>
          <w:rFonts w:cs="Arial"/>
          <w:color w:val="auto"/>
        </w:rPr>
        <w:t xml:space="preserve">is document </w:t>
      </w:r>
      <w:r w:rsidR="001D32A2" w:rsidRPr="00D034E1">
        <w:rPr>
          <w:rFonts w:cs="Arial"/>
          <w:color w:val="auto"/>
        </w:rPr>
        <w:t xml:space="preserve">is </w:t>
      </w:r>
      <w:r w:rsidRPr="00D034E1">
        <w:rPr>
          <w:rFonts w:cs="Arial"/>
          <w:color w:val="auto"/>
        </w:rPr>
        <w:t xml:space="preserve">to support </w:t>
      </w:r>
      <w:r w:rsidR="00C37731" w:rsidRPr="00D034E1">
        <w:rPr>
          <w:rFonts w:cs="Arial"/>
          <w:color w:val="auto"/>
        </w:rPr>
        <w:t xml:space="preserve">providers </w:t>
      </w:r>
      <w:r w:rsidRPr="00D034E1">
        <w:rPr>
          <w:rFonts w:cs="Arial"/>
          <w:color w:val="auto"/>
        </w:rPr>
        <w:t xml:space="preserve">to </w:t>
      </w:r>
      <w:r w:rsidR="005F4E7B" w:rsidRPr="00D034E1">
        <w:rPr>
          <w:rFonts w:cs="Arial"/>
          <w:color w:val="auto"/>
        </w:rPr>
        <w:t xml:space="preserve">start giving </w:t>
      </w:r>
      <w:r w:rsidRPr="00D034E1">
        <w:rPr>
          <w:rFonts w:cs="Arial"/>
          <w:color w:val="auto"/>
        </w:rPr>
        <w:t xml:space="preserve">Monthly Care Statements </w:t>
      </w:r>
      <w:r w:rsidR="00C37731" w:rsidRPr="00D034E1">
        <w:rPr>
          <w:rFonts w:cs="Arial"/>
          <w:color w:val="auto"/>
        </w:rPr>
        <w:t>during the voluntary period</w:t>
      </w:r>
      <w:r w:rsidRPr="00D034E1">
        <w:rPr>
          <w:rFonts w:cs="Arial"/>
          <w:color w:val="auto"/>
        </w:rPr>
        <w:t>.</w:t>
      </w:r>
    </w:p>
    <w:p w14:paraId="67A59579" w14:textId="1230C5E8" w:rsidR="00283244" w:rsidRPr="00E25968" w:rsidRDefault="00283244" w:rsidP="004373E0">
      <w:pPr>
        <w:rPr>
          <w:rFonts w:cs="Arial"/>
          <w:color w:val="auto"/>
        </w:rPr>
      </w:pPr>
      <w:r w:rsidRPr="00D034E1">
        <w:rPr>
          <w:rFonts w:cs="Arial"/>
          <w:color w:val="auto"/>
        </w:rPr>
        <w:t xml:space="preserve">We encourage you to </w:t>
      </w:r>
      <w:r w:rsidR="00594AFB" w:rsidRPr="00D034E1">
        <w:rPr>
          <w:rFonts w:cs="Arial"/>
          <w:color w:val="auto"/>
        </w:rPr>
        <w:t xml:space="preserve">share </w:t>
      </w:r>
      <w:r w:rsidRPr="00D034E1">
        <w:rPr>
          <w:rFonts w:cs="Arial"/>
          <w:color w:val="auto"/>
        </w:rPr>
        <w:t xml:space="preserve">this document </w:t>
      </w:r>
      <w:r w:rsidR="00594AFB" w:rsidRPr="00D034E1">
        <w:rPr>
          <w:rFonts w:cs="Arial"/>
          <w:color w:val="auto"/>
        </w:rPr>
        <w:t xml:space="preserve">with </w:t>
      </w:r>
      <w:r w:rsidRPr="00D034E1">
        <w:rPr>
          <w:rFonts w:cs="Arial"/>
          <w:color w:val="auto"/>
        </w:rPr>
        <w:t xml:space="preserve">your staff. You can download </w:t>
      </w:r>
      <w:r w:rsidR="00C80414" w:rsidRPr="00D034E1">
        <w:rPr>
          <w:rFonts w:cs="Arial"/>
          <w:color w:val="auto"/>
        </w:rPr>
        <w:t xml:space="preserve">it </w:t>
      </w:r>
      <w:r w:rsidRPr="00D034E1">
        <w:rPr>
          <w:rFonts w:cs="Arial"/>
          <w:color w:val="auto"/>
        </w:rPr>
        <w:t xml:space="preserve">from the </w:t>
      </w:r>
      <w:hyperlink r:id="rId19" w:history="1">
        <w:r w:rsidR="00426D8B" w:rsidRPr="000845D4">
          <w:rPr>
            <w:rStyle w:val="Hyperlink"/>
            <w:rFonts w:cs="Arial"/>
            <w:color w:val="15585D" w:themeColor="accent1" w:themeShade="80"/>
          </w:rPr>
          <w:t>department</w:t>
        </w:r>
        <w:r w:rsidRPr="000845D4">
          <w:rPr>
            <w:rStyle w:val="Hyperlink"/>
            <w:rFonts w:cs="Arial"/>
            <w:color w:val="15585D" w:themeColor="accent1" w:themeShade="80"/>
          </w:rPr>
          <w:t>’s website</w:t>
        </w:r>
      </w:hyperlink>
      <w:r w:rsidRPr="000845D4">
        <w:rPr>
          <w:rFonts w:cs="Arial"/>
          <w:color w:val="15585D" w:themeColor="accent1" w:themeShade="80"/>
        </w:rPr>
        <w:t>.</w:t>
      </w:r>
    </w:p>
    <w:p w14:paraId="2D64405D" w14:textId="53BBBF48" w:rsidR="00131D21" w:rsidRPr="00D034E1" w:rsidRDefault="002C1E8F" w:rsidP="00E25968">
      <w:pPr>
        <w:pStyle w:val="Heading2"/>
        <w:rPr>
          <w:color w:val="auto"/>
        </w:rPr>
      </w:pPr>
      <w:bookmarkStart w:id="6" w:name="_Toc219361325"/>
      <w:r w:rsidRPr="00D034E1">
        <w:rPr>
          <w:color w:val="auto"/>
        </w:rPr>
        <w:t xml:space="preserve">1.3 </w:t>
      </w:r>
      <w:r w:rsidR="00557845" w:rsidRPr="00D034E1">
        <w:rPr>
          <w:color w:val="auto"/>
        </w:rPr>
        <w:t>What is a Monthly Care Statement?</w:t>
      </w:r>
      <w:bookmarkEnd w:id="6"/>
    </w:p>
    <w:p w14:paraId="263ABBC7" w14:textId="78C3E53C" w:rsidR="009A79C6" w:rsidRPr="00D034E1" w:rsidRDefault="00557845" w:rsidP="00E56AFB">
      <w:pPr>
        <w:rPr>
          <w:rFonts w:cs="Arial"/>
          <w:color w:val="auto"/>
        </w:rPr>
      </w:pPr>
      <w:r w:rsidRPr="00D034E1">
        <w:rPr>
          <w:rFonts w:cs="Arial"/>
          <w:color w:val="auto"/>
        </w:rPr>
        <w:t xml:space="preserve">A Monthly Care Statement is a brief record of the </w:t>
      </w:r>
      <w:r w:rsidR="00E56AFB" w:rsidRPr="00D034E1">
        <w:rPr>
          <w:rFonts w:cs="Arial"/>
          <w:color w:val="auto"/>
        </w:rPr>
        <w:t xml:space="preserve">health status and </w:t>
      </w:r>
      <w:r w:rsidRPr="00D034E1">
        <w:rPr>
          <w:rFonts w:cs="Arial"/>
          <w:color w:val="auto"/>
        </w:rPr>
        <w:t xml:space="preserve">care </w:t>
      </w:r>
      <w:r w:rsidR="00595080" w:rsidRPr="00D034E1">
        <w:rPr>
          <w:rFonts w:cs="Arial"/>
          <w:color w:val="auto"/>
        </w:rPr>
        <w:t xml:space="preserve">provided to </w:t>
      </w:r>
      <w:r w:rsidRPr="00D034E1">
        <w:rPr>
          <w:rFonts w:cs="Arial"/>
          <w:color w:val="auto"/>
        </w:rPr>
        <w:t>a</w:t>
      </w:r>
      <w:r w:rsidR="009A79C6" w:rsidRPr="00D034E1">
        <w:rPr>
          <w:rFonts w:cs="Arial"/>
          <w:color w:val="auto"/>
        </w:rPr>
        <w:t xml:space="preserve">n older person receiving Commonwealth-subsidised residential aged care </w:t>
      </w:r>
      <w:r w:rsidR="00595080" w:rsidRPr="00D034E1">
        <w:rPr>
          <w:rFonts w:cs="Arial"/>
          <w:color w:val="auto"/>
        </w:rPr>
        <w:t>services</w:t>
      </w:r>
      <w:r w:rsidR="00E6084B" w:rsidRPr="00D034E1">
        <w:rPr>
          <w:rFonts w:cs="Arial"/>
          <w:color w:val="auto"/>
        </w:rPr>
        <w:t xml:space="preserve">. </w:t>
      </w:r>
      <w:r w:rsidR="00114432" w:rsidRPr="00D034E1">
        <w:rPr>
          <w:rFonts w:cs="Arial"/>
          <w:color w:val="auto"/>
        </w:rPr>
        <w:t xml:space="preserve">Aged care home staff </w:t>
      </w:r>
      <w:r w:rsidRPr="00D034E1">
        <w:rPr>
          <w:rFonts w:cs="Arial"/>
          <w:color w:val="auto"/>
        </w:rPr>
        <w:t xml:space="preserve">prepare and </w:t>
      </w:r>
      <w:r w:rsidR="00CC722B" w:rsidRPr="00D034E1">
        <w:rPr>
          <w:rFonts w:cs="Arial"/>
          <w:color w:val="auto"/>
        </w:rPr>
        <w:t>give</w:t>
      </w:r>
      <w:r w:rsidRPr="00D034E1">
        <w:rPr>
          <w:rFonts w:cs="Arial"/>
          <w:color w:val="auto"/>
        </w:rPr>
        <w:t xml:space="preserve"> </w:t>
      </w:r>
      <w:r w:rsidR="00500B24" w:rsidRPr="00D034E1">
        <w:rPr>
          <w:rFonts w:cs="Arial"/>
          <w:color w:val="auto"/>
        </w:rPr>
        <w:t xml:space="preserve">statements that </w:t>
      </w:r>
      <w:r w:rsidR="00595080" w:rsidRPr="00D034E1">
        <w:rPr>
          <w:rFonts w:cs="Arial"/>
          <w:color w:val="auto"/>
        </w:rPr>
        <w:t xml:space="preserve">capture information </w:t>
      </w:r>
      <w:r w:rsidR="00E90E8D" w:rsidRPr="00D034E1">
        <w:rPr>
          <w:rFonts w:cs="Arial"/>
          <w:color w:val="auto"/>
        </w:rPr>
        <w:t xml:space="preserve">from </w:t>
      </w:r>
      <w:r w:rsidR="00595080" w:rsidRPr="00D034E1">
        <w:rPr>
          <w:rFonts w:cs="Arial"/>
          <w:color w:val="auto"/>
        </w:rPr>
        <w:t>the previous month</w:t>
      </w:r>
      <w:r w:rsidRPr="00D034E1">
        <w:rPr>
          <w:rFonts w:cs="Arial"/>
          <w:color w:val="auto"/>
        </w:rPr>
        <w:t xml:space="preserve">. The </w:t>
      </w:r>
      <w:r w:rsidR="00595080" w:rsidRPr="00D034E1">
        <w:rPr>
          <w:rFonts w:cs="Arial"/>
          <w:color w:val="auto"/>
        </w:rPr>
        <w:t>s</w:t>
      </w:r>
      <w:r w:rsidRPr="00D034E1">
        <w:rPr>
          <w:rFonts w:cs="Arial"/>
          <w:color w:val="auto"/>
        </w:rPr>
        <w:t>tatement include</w:t>
      </w:r>
      <w:r w:rsidR="00595080" w:rsidRPr="00D034E1">
        <w:rPr>
          <w:rFonts w:cs="Arial"/>
          <w:color w:val="auto"/>
        </w:rPr>
        <w:t>s</w:t>
      </w:r>
      <w:r w:rsidRPr="00D034E1">
        <w:rPr>
          <w:rFonts w:cs="Arial"/>
          <w:color w:val="auto"/>
        </w:rPr>
        <w:t xml:space="preserve"> information </w:t>
      </w:r>
      <w:r w:rsidR="00E56AFB" w:rsidRPr="00D034E1">
        <w:rPr>
          <w:rFonts w:cs="Arial"/>
          <w:color w:val="auto"/>
        </w:rPr>
        <w:t>on</w:t>
      </w:r>
      <w:r w:rsidR="009A79C6" w:rsidRPr="00D034E1">
        <w:rPr>
          <w:rFonts w:cs="Arial"/>
          <w:color w:val="auto"/>
        </w:rPr>
        <w:t>:</w:t>
      </w:r>
    </w:p>
    <w:p w14:paraId="01E21213" w14:textId="26211857" w:rsidR="009A79C6" w:rsidRPr="00D034E1" w:rsidRDefault="00E56AFB" w:rsidP="00F71CDF">
      <w:pPr>
        <w:pStyle w:val="ListParagraph"/>
        <w:numPr>
          <w:ilvl w:val="0"/>
          <w:numId w:val="22"/>
        </w:numPr>
        <w:rPr>
          <w:rFonts w:cs="Arial"/>
          <w:color w:val="auto"/>
        </w:rPr>
      </w:pPr>
      <w:r w:rsidRPr="00D034E1">
        <w:rPr>
          <w:rFonts w:cs="Arial"/>
          <w:color w:val="auto"/>
        </w:rPr>
        <w:t xml:space="preserve">the </w:t>
      </w:r>
      <w:r w:rsidR="00A618B7" w:rsidRPr="00D034E1">
        <w:rPr>
          <w:rFonts w:cs="Arial"/>
          <w:color w:val="auto"/>
        </w:rPr>
        <w:t xml:space="preserve">resident’s </w:t>
      </w:r>
      <w:r w:rsidRPr="00D034E1">
        <w:rPr>
          <w:rFonts w:cs="Arial"/>
          <w:color w:val="auto"/>
        </w:rPr>
        <w:t xml:space="preserve">wellbeing activities </w:t>
      </w:r>
    </w:p>
    <w:p w14:paraId="469ACA67" w14:textId="748C6500" w:rsidR="009A79C6" w:rsidRPr="00D034E1" w:rsidRDefault="00E56AFB" w:rsidP="00F71CDF">
      <w:pPr>
        <w:pStyle w:val="ListParagraph"/>
        <w:numPr>
          <w:ilvl w:val="0"/>
          <w:numId w:val="22"/>
        </w:numPr>
        <w:rPr>
          <w:rFonts w:cs="Arial"/>
          <w:color w:val="auto"/>
        </w:rPr>
      </w:pPr>
      <w:r w:rsidRPr="00D034E1">
        <w:rPr>
          <w:rFonts w:cs="Arial"/>
          <w:color w:val="auto"/>
        </w:rPr>
        <w:t>any medication changes</w:t>
      </w:r>
    </w:p>
    <w:p w14:paraId="4C299316" w14:textId="423A2202" w:rsidR="009A79C6" w:rsidRPr="00D034E1" w:rsidRDefault="00E56AFB" w:rsidP="00F71CDF">
      <w:pPr>
        <w:pStyle w:val="ListParagraph"/>
        <w:numPr>
          <w:ilvl w:val="0"/>
          <w:numId w:val="22"/>
        </w:numPr>
        <w:rPr>
          <w:rFonts w:cs="Arial"/>
          <w:color w:val="auto"/>
        </w:rPr>
      </w:pPr>
      <w:r w:rsidRPr="00D034E1">
        <w:rPr>
          <w:rFonts w:cs="Arial"/>
          <w:color w:val="auto"/>
        </w:rPr>
        <w:lastRenderedPageBreak/>
        <w:t>medical or health appointments attended</w:t>
      </w:r>
    </w:p>
    <w:p w14:paraId="2C0005E8" w14:textId="77777777" w:rsidR="009A79C6" w:rsidRPr="00D034E1" w:rsidRDefault="00E56AFB" w:rsidP="00F71CDF">
      <w:pPr>
        <w:pStyle w:val="ListParagraph"/>
        <w:numPr>
          <w:ilvl w:val="0"/>
          <w:numId w:val="22"/>
        </w:numPr>
        <w:rPr>
          <w:rFonts w:cs="Arial"/>
          <w:color w:val="auto"/>
        </w:rPr>
      </w:pPr>
      <w:r w:rsidRPr="00D034E1">
        <w:rPr>
          <w:rFonts w:cs="Arial"/>
          <w:color w:val="auto"/>
        </w:rPr>
        <w:t>the resident’s nutrition and weight.</w:t>
      </w:r>
      <w:r w:rsidR="00557845" w:rsidRPr="00D034E1">
        <w:rPr>
          <w:rFonts w:cs="Arial"/>
          <w:color w:val="auto"/>
        </w:rPr>
        <w:t xml:space="preserve"> </w:t>
      </w:r>
    </w:p>
    <w:p w14:paraId="0269EBC9" w14:textId="30765D4B" w:rsidR="003C61C0" w:rsidRPr="00D034E1" w:rsidRDefault="009746CA" w:rsidP="009A79C6">
      <w:pPr>
        <w:rPr>
          <w:rFonts w:cs="Arial"/>
          <w:color w:val="auto"/>
        </w:rPr>
      </w:pPr>
      <w:r w:rsidRPr="00D034E1">
        <w:rPr>
          <w:rFonts w:cs="Arial"/>
          <w:color w:val="auto"/>
        </w:rPr>
        <w:t xml:space="preserve">Where relevant to the resident, the statements </w:t>
      </w:r>
      <w:r w:rsidR="003C61C0" w:rsidRPr="00D034E1">
        <w:rPr>
          <w:rFonts w:cs="Arial"/>
          <w:color w:val="auto"/>
        </w:rPr>
        <w:t>should</w:t>
      </w:r>
      <w:r w:rsidRPr="00D034E1">
        <w:rPr>
          <w:rFonts w:cs="Arial"/>
          <w:color w:val="auto"/>
        </w:rPr>
        <w:t xml:space="preserve"> </w:t>
      </w:r>
      <w:r w:rsidR="00C752E6" w:rsidRPr="00D034E1">
        <w:rPr>
          <w:rFonts w:cs="Arial"/>
          <w:color w:val="auto"/>
        </w:rPr>
        <w:t xml:space="preserve">also </w:t>
      </w:r>
      <w:r w:rsidRPr="00D034E1">
        <w:rPr>
          <w:rFonts w:cs="Arial"/>
          <w:color w:val="auto"/>
        </w:rPr>
        <w:t>include</w:t>
      </w:r>
      <w:r w:rsidR="003C61C0" w:rsidRPr="00D034E1">
        <w:rPr>
          <w:rFonts w:cs="Arial"/>
          <w:color w:val="auto"/>
        </w:rPr>
        <w:t>:</w:t>
      </w:r>
      <w:r w:rsidRPr="00D034E1">
        <w:rPr>
          <w:rFonts w:cs="Arial"/>
          <w:color w:val="auto"/>
        </w:rPr>
        <w:t xml:space="preserve"> </w:t>
      </w:r>
    </w:p>
    <w:p w14:paraId="6FA69B25" w14:textId="77777777" w:rsidR="003C61C0" w:rsidRPr="00D034E1" w:rsidRDefault="00E542F2" w:rsidP="00F71CDF">
      <w:pPr>
        <w:pStyle w:val="ListParagraph"/>
        <w:numPr>
          <w:ilvl w:val="0"/>
          <w:numId w:val="31"/>
        </w:numPr>
        <w:rPr>
          <w:rFonts w:cs="Arial"/>
          <w:color w:val="auto"/>
        </w:rPr>
      </w:pPr>
      <w:r w:rsidRPr="00D034E1">
        <w:rPr>
          <w:rFonts w:cs="Arial"/>
          <w:color w:val="auto"/>
        </w:rPr>
        <w:t xml:space="preserve">a </w:t>
      </w:r>
      <w:r w:rsidR="009746CA" w:rsidRPr="00D034E1">
        <w:rPr>
          <w:rFonts w:cs="Arial"/>
          <w:color w:val="auto"/>
        </w:rPr>
        <w:t xml:space="preserve">summary </w:t>
      </w:r>
      <w:r w:rsidRPr="00D034E1">
        <w:rPr>
          <w:rFonts w:cs="Arial"/>
          <w:color w:val="auto"/>
        </w:rPr>
        <w:t>of medical diagnoses</w:t>
      </w:r>
    </w:p>
    <w:p w14:paraId="33721769" w14:textId="0CDF2039" w:rsidR="003C61C0" w:rsidRPr="00D034E1" w:rsidRDefault="00A705AB" w:rsidP="00F71CDF">
      <w:pPr>
        <w:pStyle w:val="ListParagraph"/>
        <w:numPr>
          <w:ilvl w:val="0"/>
          <w:numId w:val="31"/>
        </w:numPr>
        <w:rPr>
          <w:rFonts w:cs="Arial"/>
          <w:color w:val="auto"/>
        </w:rPr>
      </w:pPr>
      <w:r w:rsidRPr="00D034E1">
        <w:rPr>
          <w:rFonts w:cs="Arial"/>
          <w:color w:val="auto"/>
        </w:rPr>
        <w:t>information on wound management</w:t>
      </w:r>
    </w:p>
    <w:p w14:paraId="1E618E72" w14:textId="3776A51D" w:rsidR="003C61C0" w:rsidRPr="00D034E1" w:rsidRDefault="00A705AB" w:rsidP="00F71CDF">
      <w:pPr>
        <w:pStyle w:val="ListParagraph"/>
        <w:numPr>
          <w:ilvl w:val="0"/>
          <w:numId w:val="31"/>
        </w:numPr>
        <w:rPr>
          <w:rFonts w:cs="Arial"/>
          <w:color w:val="auto"/>
        </w:rPr>
      </w:pPr>
      <w:r w:rsidRPr="00D034E1">
        <w:rPr>
          <w:rFonts w:cs="Arial"/>
          <w:color w:val="auto"/>
        </w:rPr>
        <w:t>mobility and falls</w:t>
      </w:r>
      <w:r w:rsidR="003C61C0" w:rsidRPr="00D034E1">
        <w:rPr>
          <w:rFonts w:cs="Arial"/>
          <w:color w:val="auto"/>
        </w:rPr>
        <w:t>.</w:t>
      </w:r>
      <w:r w:rsidR="00E6084B" w:rsidRPr="00D034E1">
        <w:rPr>
          <w:rFonts w:cs="Arial"/>
          <w:color w:val="auto"/>
        </w:rPr>
        <w:t xml:space="preserve"> </w:t>
      </w:r>
    </w:p>
    <w:p w14:paraId="4AFA9ABB" w14:textId="7FCFA555" w:rsidR="00557845" w:rsidRPr="00D034E1" w:rsidRDefault="003C61C0" w:rsidP="009A79C6">
      <w:pPr>
        <w:rPr>
          <w:rFonts w:cs="Arial"/>
          <w:color w:val="auto"/>
        </w:rPr>
      </w:pPr>
      <w:r w:rsidRPr="00D034E1">
        <w:rPr>
          <w:rFonts w:cs="Arial"/>
          <w:color w:val="auto"/>
        </w:rPr>
        <w:t>S</w:t>
      </w:r>
      <w:r w:rsidR="00E6084B" w:rsidRPr="00D034E1">
        <w:rPr>
          <w:rFonts w:cs="Arial"/>
          <w:color w:val="auto"/>
        </w:rPr>
        <w:t>ee section 3</w:t>
      </w:r>
      <w:r w:rsidRPr="00D034E1">
        <w:rPr>
          <w:rFonts w:cs="Arial"/>
          <w:color w:val="auto"/>
        </w:rPr>
        <w:t xml:space="preserve"> for more information.</w:t>
      </w:r>
    </w:p>
    <w:p w14:paraId="139F14EE" w14:textId="5C06A384" w:rsidR="00557845" w:rsidRPr="00D034E1" w:rsidRDefault="00557845" w:rsidP="00E25968">
      <w:pPr>
        <w:pStyle w:val="Heading2"/>
        <w:rPr>
          <w:color w:val="auto"/>
        </w:rPr>
      </w:pPr>
      <w:bookmarkStart w:id="7" w:name="_Toc219361326"/>
      <w:r w:rsidRPr="00D034E1">
        <w:rPr>
          <w:color w:val="auto"/>
        </w:rPr>
        <w:t>1.</w:t>
      </w:r>
      <w:r w:rsidR="002C1E8F" w:rsidRPr="00D034E1">
        <w:rPr>
          <w:color w:val="auto"/>
        </w:rPr>
        <w:t>4</w:t>
      </w:r>
      <w:r w:rsidRPr="00D034E1">
        <w:rPr>
          <w:color w:val="auto"/>
        </w:rPr>
        <w:t xml:space="preserve"> Purpose</w:t>
      </w:r>
      <w:r w:rsidR="002C1E8F" w:rsidRPr="00D034E1">
        <w:rPr>
          <w:color w:val="auto"/>
        </w:rPr>
        <w:t xml:space="preserve"> of Monthly Care Statements</w:t>
      </w:r>
      <w:bookmarkEnd w:id="7"/>
    </w:p>
    <w:p w14:paraId="4FACEA59" w14:textId="401D7B23" w:rsidR="00131D21" w:rsidRPr="00D034E1" w:rsidRDefault="1D0C6175" w:rsidP="2B58D27D">
      <w:pPr>
        <w:rPr>
          <w:rFonts w:cs="Arial"/>
          <w:color w:val="auto"/>
        </w:rPr>
      </w:pPr>
      <w:r w:rsidRPr="00D034E1">
        <w:rPr>
          <w:rFonts w:cs="Arial"/>
          <w:color w:val="auto"/>
        </w:rPr>
        <w:t xml:space="preserve">The purpose of Monthly Care Statements is to </w:t>
      </w:r>
      <w:r w:rsidR="3F55D1DA" w:rsidRPr="00D034E1">
        <w:rPr>
          <w:rFonts w:cs="Arial"/>
          <w:color w:val="auto"/>
        </w:rPr>
        <w:t xml:space="preserve">improve </w:t>
      </w:r>
      <w:r w:rsidRPr="00D034E1">
        <w:rPr>
          <w:rFonts w:cs="Arial"/>
          <w:color w:val="auto"/>
        </w:rPr>
        <w:t xml:space="preserve">communication between aged care homes and their residents </w:t>
      </w:r>
      <w:r w:rsidR="0047265A">
        <w:rPr>
          <w:rFonts w:cs="Arial"/>
          <w:color w:val="auto"/>
        </w:rPr>
        <w:t xml:space="preserve">and anyone supporting the resident </w:t>
      </w:r>
      <w:r w:rsidR="24FA185F" w:rsidRPr="00D034E1">
        <w:rPr>
          <w:rFonts w:cs="Arial"/>
          <w:color w:val="auto"/>
        </w:rPr>
        <w:t>(see section 2.</w:t>
      </w:r>
      <w:r w:rsidR="00355B77" w:rsidRPr="00D034E1">
        <w:rPr>
          <w:rFonts w:cs="Arial"/>
          <w:color w:val="auto"/>
        </w:rPr>
        <w:t>1</w:t>
      </w:r>
      <w:r w:rsidR="24FA185F" w:rsidRPr="00D034E1">
        <w:rPr>
          <w:rFonts w:cs="Arial"/>
          <w:color w:val="auto"/>
        </w:rPr>
        <w:t xml:space="preserve"> - Intended audience)</w:t>
      </w:r>
      <w:r w:rsidRPr="00D034E1">
        <w:rPr>
          <w:rFonts w:cs="Arial"/>
          <w:color w:val="auto"/>
        </w:rPr>
        <w:t xml:space="preserve">. Statements </w:t>
      </w:r>
      <w:r w:rsidR="61FE0E7F" w:rsidRPr="00D034E1">
        <w:rPr>
          <w:rFonts w:cs="Arial"/>
          <w:color w:val="auto"/>
        </w:rPr>
        <w:t>should</w:t>
      </w:r>
      <w:r w:rsidRPr="00D034E1">
        <w:rPr>
          <w:rFonts w:cs="Arial"/>
          <w:color w:val="auto"/>
        </w:rPr>
        <w:t xml:space="preserve"> supplement, not replace, existing communication mechanisms already in place between approved providers and their residents. </w:t>
      </w:r>
    </w:p>
    <w:p w14:paraId="6A7714C1" w14:textId="77777777" w:rsidR="00595080" w:rsidRPr="00D034E1" w:rsidRDefault="00595080" w:rsidP="00951E1F">
      <w:pPr>
        <w:rPr>
          <w:color w:val="auto"/>
        </w:rPr>
      </w:pPr>
      <w:r w:rsidRPr="00D034E1">
        <w:rPr>
          <w:color w:val="auto"/>
        </w:rPr>
        <w:t>Monthly Care Statements will give residents:</w:t>
      </w:r>
    </w:p>
    <w:p w14:paraId="75641D0E" w14:textId="40242E05" w:rsidR="00595080" w:rsidRPr="00D034E1" w:rsidRDefault="00595080" w:rsidP="00F71CDF">
      <w:pPr>
        <w:pStyle w:val="ListParagraph"/>
        <w:numPr>
          <w:ilvl w:val="0"/>
          <w:numId w:val="26"/>
        </w:numPr>
        <w:rPr>
          <w:color w:val="auto"/>
        </w:rPr>
      </w:pPr>
      <w:r w:rsidRPr="00D034E1">
        <w:rPr>
          <w:color w:val="auto"/>
        </w:rPr>
        <w:t xml:space="preserve">information about their care in one easy-to-read statement, so they can monitor their care </w:t>
      </w:r>
    </w:p>
    <w:p w14:paraId="1CBBA656" w14:textId="77777777" w:rsidR="00595080" w:rsidRPr="00D034E1" w:rsidRDefault="00595080" w:rsidP="00F71CDF">
      <w:pPr>
        <w:pStyle w:val="ListParagraph"/>
        <w:numPr>
          <w:ilvl w:val="0"/>
          <w:numId w:val="26"/>
        </w:numPr>
        <w:rPr>
          <w:color w:val="auto"/>
        </w:rPr>
      </w:pPr>
      <w:r w:rsidRPr="00D034E1">
        <w:rPr>
          <w:color w:val="auto"/>
        </w:rPr>
        <w:t>an overview of wellbeing activities, nutrition and weight, medication changes and appointments</w:t>
      </w:r>
    </w:p>
    <w:p w14:paraId="65E8FBA5" w14:textId="551CD4E1" w:rsidR="00595080" w:rsidRPr="00D034E1" w:rsidRDefault="00595080" w:rsidP="00F71CDF">
      <w:pPr>
        <w:pStyle w:val="ListParagraph"/>
        <w:numPr>
          <w:ilvl w:val="0"/>
          <w:numId w:val="26"/>
        </w:numPr>
        <w:rPr>
          <w:color w:val="auto"/>
        </w:rPr>
      </w:pPr>
      <w:r w:rsidRPr="00D034E1">
        <w:rPr>
          <w:color w:val="auto"/>
        </w:rPr>
        <w:t xml:space="preserve">a prompt for further </w:t>
      </w:r>
      <w:r w:rsidR="00CA7066" w:rsidRPr="00D034E1">
        <w:rPr>
          <w:color w:val="auto"/>
        </w:rPr>
        <w:t xml:space="preserve">discussions </w:t>
      </w:r>
      <w:r w:rsidRPr="00D034E1">
        <w:rPr>
          <w:color w:val="auto"/>
        </w:rPr>
        <w:t>with their provider about whether their care needs adjusting</w:t>
      </w:r>
    </w:p>
    <w:p w14:paraId="360AD0F1" w14:textId="77777777" w:rsidR="00595080" w:rsidRPr="00D034E1" w:rsidRDefault="00595080" w:rsidP="00F71CDF">
      <w:pPr>
        <w:pStyle w:val="ListParagraph"/>
        <w:numPr>
          <w:ilvl w:val="0"/>
          <w:numId w:val="26"/>
        </w:numPr>
        <w:rPr>
          <w:color w:val="auto"/>
        </w:rPr>
      </w:pPr>
      <w:r w:rsidRPr="00D034E1">
        <w:rPr>
          <w:color w:val="auto"/>
        </w:rPr>
        <w:t>confidence their provider has listened and acted on their requests and feedback, and</w:t>
      </w:r>
    </w:p>
    <w:p w14:paraId="57FE8BE2" w14:textId="215927B2" w:rsidR="00595080" w:rsidRPr="00D034E1" w:rsidRDefault="00E02191" w:rsidP="00F71CDF">
      <w:pPr>
        <w:pStyle w:val="ListParagraph"/>
        <w:numPr>
          <w:ilvl w:val="0"/>
          <w:numId w:val="26"/>
        </w:numPr>
        <w:rPr>
          <w:color w:val="auto"/>
        </w:rPr>
      </w:pPr>
      <w:r w:rsidRPr="00D034E1">
        <w:rPr>
          <w:color w:val="auto"/>
        </w:rPr>
        <w:t xml:space="preserve">a better view </w:t>
      </w:r>
      <w:r w:rsidR="00595080" w:rsidRPr="00D034E1">
        <w:rPr>
          <w:color w:val="auto"/>
        </w:rPr>
        <w:t>of the</w:t>
      </w:r>
      <w:r w:rsidR="000C5AB0" w:rsidRPr="00D034E1">
        <w:rPr>
          <w:color w:val="auto"/>
        </w:rPr>
        <w:t xml:space="preserve"> outcome of </w:t>
      </w:r>
      <w:r w:rsidR="00595080" w:rsidRPr="00D034E1">
        <w:rPr>
          <w:color w:val="auto"/>
        </w:rPr>
        <w:t xml:space="preserve">assessment and </w:t>
      </w:r>
      <w:r w:rsidR="000C5AB0" w:rsidRPr="00D034E1">
        <w:rPr>
          <w:color w:val="auto"/>
        </w:rPr>
        <w:t xml:space="preserve">care </w:t>
      </w:r>
      <w:r w:rsidR="00595080" w:rsidRPr="00D034E1">
        <w:rPr>
          <w:color w:val="auto"/>
        </w:rPr>
        <w:t>planning results</w:t>
      </w:r>
      <w:r w:rsidR="000C5AB0" w:rsidRPr="00D034E1">
        <w:rPr>
          <w:color w:val="auto"/>
        </w:rPr>
        <w:t xml:space="preserve"> undertaken by their provider</w:t>
      </w:r>
      <w:r w:rsidR="00595080" w:rsidRPr="00D034E1">
        <w:rPr>
          <w:color w:val="auto"/>
        </w:rPr>
        <w:t xml:space="preserve">, </w:t>
      </w:r>
      <w:r w:rsidR="000C5AB0" w:rsidRPr="00D034E1">
        <w:rPr>
          <w:color w:val="auto"/>
        </w:rPr>
        <w:t>in accordance with</w:t>
      </w:r>
      <w:r w:rsidR="00595080" w:rsidRPr="00D034E1">
        <w:rPr>
          <w:color w:val="auto"/>
        </w:rPr>
        <w:t xml:space="preserve"> the Aged Care Quality Standards.</w:t>
      </w:r>
    </w:p>
    <w:p w14:paraId="37A72A3B" w14:textId="77777777" w:rsidR="00131D21" w:rsidRPr="00D034E1" w:rsidRDefault="00131D21" w:rsidP="00951E1F">
      <w:pPr>
        <w:rPr>
          <w:color w:val="auto"/>
        </w:rPr>
      </w:pPr>
      <w:r w:rsidRPr="00D034E1">
        <w:rPr>
          <w:color w:val="auto"/>
        </w:rPr>
        <w:t>Monthly Care Statements benefit providers by:</w:t>
      </w:r>
    </w:p>
    <w:p w14:paraId="19D19503" w14:textId="77777777" w:rsidR="00131D21" w:rsidRPr="00D034E1" w:rsidRDefault="00131D21" w:rsidP="00F71CDF">
      <w:pPr>
        <w:pStyle w:val="ListParagraph"/>
        <w:numPr>
          <w:ilvl w:val="0"/>
          <w:numId w:val="27"/>
        </w:numPr>
        <w:rPr>
          <w:color w:val="auto"/>
        </w:rPr>
      </w:pPr>
      <w:r w:rsidRPr="00D034E1">
        <w:rPr>
          <w:color w:val="auto"/>
        </w:rPr>
        <w:t xml:space="preserve">helping you review and adjust care management plans  </w:t>
      </w:r>
    </w:p>
    <w:p w14:paraId="184E60F8" w14:textId="2DEAD2BB" w:rsidR="00131D21" w:rsidRPr="00D034E1" w:rsidRDefault="00EC1962" w:rsidP="00F71CDF">
      <w:pPr>
        <w:pStyle w:val="ListParagraph"/>
        <w:numPr>
          <w:ilvl w:val="0"/>
          <w:numId w:val="27"/>
        </w:numPr>
        <w:rPr>
          <w:color w:val="auto"/>
        </w:rPr>
      </w:pPr>
      <w:r w:rsidRPr="00D034E1">
        <w:rPr>
          <w:color w:val="auto"/>
        </w:rPr>
        <w:t>assisting you to</w:t>
      </w:r>
      <w:r w:rsidR="00BC6A5A" w:rsidRPr="00D034E1">
        <w:rPr>
          <w:color w:val="auto"/>
        </w:rPr>
        <w:t xml:space="preserve"> communicate </w:t>
      </w:r>
      <w:r w:rsidR="00131D21" w:rsidRPr="00D034E1">
        <w:rPr>
          <w:color w:val="auto"/>
        </w:rPr>
        <w:t xml:space="preserve">with aged care residents about their care needs </w:t>
      </w:r>
    </w:p>
    <w:p w14:paraId="11EACB82" w14:textId="7F35BBC8" w:rsidR="00131D21" w:rsidRPr="00D034E1" w:rsidRDefault="00131D21" w:rsidP="00F71CDF">
      <w:pPr>
        <w:pStyle w:val="ListParagraph"/>
        <w:numPr>
          <w:ilvl w:val="0"/>
          <w:numId w:val="27"/>
        </w:numPr>
        <w:rPr>
          <w:color w:val="auto"/>
        </w:rPr>
      </w:pPr>
      <w:r w:rsidRPr="00D034E1">
        <w:rPr>
          <w:color w:val="auto"/>
        </w:rPr>
        <w:t>helping you address concerns in a timely way</w:t>
      </w:r>
      <w:r w:rsidR="0094654C" w:rsidRPr="00D034E1">
        <w:rPr>
          <w:color w:val="auto"/>
        </w:rPr>
        <w:t>, and</w:t>
      </w:r>
    </w:p>
    <w:p w14:paraId="778E03A7" w14:textId="24A31A7D" w:rsidR="00131D21" w:rsidRPr="00D034E1" w:rsidRDefault="00EC1962" w:rsidP="00F71CDF">
      <w:pPr>
        <w:pStyle w:val="ListParagraph"/>
        <w:numPr>
          <w:ilvl w:val="0"/>
          <w:numId w:val="27"/>
        </w:numPr>
        <w:rPr>
          <w:color w:val="auto"/>
        </w:rPr>
      </w:pPr>
      <w:r w:rsidRPr="00D034E1">
        <w:rPr>
          <w:color w:val="auto"/>
        </w:rPr>
        <w:t xml:space="preserve">seeing </w:t>
      </w:r>
      <w:r w:rsidR="00131D21" w:rsidRPr="00D034E1">
        <w:rPr>
          <w:color w:val="auto"/>
        </w:rPr>
        <w:t>trends in the feedback you receive, which can help you to improve care across your home.</w:t>
      </w:r>
    </w:p>
    <w:p w14:paraId="5446669F" w14:textId="06EE9BBD" w:rsidR="00131D21" w:rsidRPr="00D034E1" w:rsidRDefault="00131D21" w:rsidP="00D034E1">
      <w:pPr>
        <w:pStyle w:val="Heading2"/>
        <w:rPr>
          <w:color w:val="auto"/>
        </w:rPr>
      </w:pPr>
      <w:bookmarkStart w:id="8" w:name="_Toc219361327"/>
      <w:r w:rsidRPr="00D034E1">
        <w:rPr>
          <w:color w:val="auto"/>
        </w:rPr>
        <w:t>1.</w:t>
      </w:r>
      <w:r w:rsidR="00594825" w:rsidRPr="00D034E1">
        <w:rPr>
          <w:color w:val="auto"/>
        </w:rPr>
        <w:t>5</w:t>
      </w:r>
      <w:r w:rsidR="00557845" w:rsidRPr="00D034E1">
        <w:rPr>
          <w:color w:val="auto"/>
        </w:rPr>
        <w:t xml:space="preserve"> </w:t>
      </w:r>
      <w:r w:rsidRPr="00D034E1">
        <w:rPr>
          <w:color w:val="auto"/>
        </w:rPr>
        <w:t>Voluntary start</w:t>
      </w:r>
      <w:bookmarkEnd w:id="8"/>
    </w:p>
    <w:p w14:paraId="3BA1722A" w14:textId="73FBAD07" w:rsidR="009A3C94" w:rsidRPr="00D034E1" w:rsidRDefault="1D0C6175" w:rsidP="00131D21">
      <w:pPr>
        <w:rPr>
          <w:rFonts w:cs="Arial"/>
          <w:color w:val="auto"/>
        </w:rPr>
      </w:pPr>
      <w:r w:rsidRPr="00D034E1">
        <w:rPr>
          <w:rFonts w:cs="Arial"/>
          <w:color w:val="auto"/>
        </w:rPr>
        <w:t xml:space="preserve">From </w:t>
      </w:r>
      <w:r w:rsidR="6ADE8A55" w:rsidRPr="00D034E1">
        <w:rPr>
          <w:rFonts w:cs="Arial"/>
          <w:color w:val="auto"/>
        </w:rPr>
        <w:t xml:space="preserve">1 </w:t>
      </w:r>
      <w:r w:rsidRPr="00D034E1">
        <w:rPr>
          <w:rFonts w:cs="Arial"/>
          <w:color w:val="auto"/>
        </w:rPr>
        <w:t xml:space="preserve">October 2024, aged care homes can choose to </w:t>
      </w:r>
      <w:r w:rsidR="6D8F495F" w:rsidRPr="00D034E1">
        <w:rPr>
          <w:rFonts w:cs="Arial"/>
          <w:color w:val="auto"/>
        </w:rPr>
        <w:t xml:space="preserve">give </w:t>
      </w:r>
      <w:r w:rsidRPr="00D034E1">
        <w:rPr>
          <w:rFonts w:cs="Arial"/>
          <w:color w:val="auto"/>
        </w:rPr>
        <w:t xml:space="preserve">a Monthly Care Statement to their residents </w:t>
      </w:r>
      <w:r w:rsidR="00BB74E9">
        <w:rPr>
          <w:rFonts w:cs="Arial"/>
          <w:color w:val="auto"/>
        </w:rPr>
        <w:t>an</w:t>
      </w:r>
      <w:r w:rsidR="00532D93">
        <w:rPr>
          <w:rFonts w:cs="Arial"/>
          <w:color w:val="auto"/>
        </w:rPr>
        <w:t>d</w:t>
      </w:r>
      <w:r w:rsidR="00BB74E9">
        <w:rPr>
          <w:rFonts w:cs="Arial"/>
          <w:color w:val="auto"/>
        </w:rPr>
        <w:t xml:space="preserve"> </w:t>
      </w:r>
      <w:r w:rsidR="00183AE5">
        <w:rPr>
          <w:rFonts w:cs="Arial"/>
          <w:color w:val="auto"/>
        </w:rPr>
        <w:t xml:space="preserve">(with consent) </w:t>
      </w:r>
      <w:r w:rsidR="00671E4A">
        <w:rPr>
          <w:rFonts w:cs="Arial"/>
          <w:color w:val="auto"/>
        </w:rPr>
        <w:t xml:space="preserve">people </w:t>
      </w:r>
      <w:r w:rsidR="00BB74E9">
        <w:rPr>
          <w:rFonts w:cs="Arial"/>
          <w:color w:val="auto"/>
        </w:rPr>
        <w:t>supporting the resident</w:t>
      </w:r>
      <w:r w:rsidR="6C9C6B47" w:rsidRPr="00D034E1">
        <w:rPr>
          <w:rFonts w:cs="Arial"/>
          <w:color w:val="auto"/>
        </w:rPr>
        <w:t xml:space="preserve"> </w:t>
      </w:r>
      <w:r w:rsidR="00C5726B">
        <w:rPr>
          <w:rFonts w:cs="Arial"/>
          <w:color w:val="auto"/>
        </w:rPr>
        <w:t>(</w:t>
      </w:r>
      <w:r w:rsidR="6C9C6B47" w:rsidRPr="00D034E1">
        <w:rPr>
          <w:rFonts w:cs="Arial"/>
          <w:color w:val="auto"/>
        </w:rPr>
        <w:t xml:space="preserve">see </w:t>
      </w:r>
      <w:r w:rsidR="00875491">
        <w:rPr>
          <w:rFonts w:cs="Arial"/>
          <w:color w:val="auto"/>
        </w:rPr>
        <w:t>s</w:t>
      </w:r>
      <w:r w:rsidR="00BB74E9">
        <w:rPr>
          <w:rFonts w:cs="Arial"/>
          <w:color w:val="auto"/>
        </w:rPr>
        <w:t>ection </w:t>
      </w:r>
      <w:r w:rsidR="00355B77" w:rsidRPr="00D034E1">
        <w:rPr>
          <w:rFonts w:cs="Arial"/>
          <w:color w:val="auto"/>
        </w:rPr>
        <w:t>2.1</w:t>
      </w:r>
      <w:r w:rsidR="6C9C6B47" w:rsidRPr="00D034E1">
        <w:rPr>
          <w:rFonts w:cs="Arial"/>
          <w:color w:val="auto"/>
        </w:rPr>
        <w:t xml:space="preserve"> </w:t>
      </w:r>
      <w:r w:rsidR="004D1881">
        <w:rPr>
          <w:rFonts w:cs="Arial"/>
          <w:color w:val="auto"/>
        </w:rPr>
        <w:t>–</w:t>
      </w:r>
      <w:r w:rsidR="6C9C6B47" w:rsidRPr="00D034E1">
        <w:rPr>
          <w:rFonts w:cs="Arial"/>
          <w:color w:val="auto"/>
        </w:rPr>
        <w:t xml:space="preserve"> </w:t>
      </w:r>
      <w:r w:rsidR="003C25E3">
        <w:rPr>
          <w:rFonts w:cs="Arial"/>
          <w:color w:val="auto"/>
        </w:rPr>
        <w:t>Recipients</w:t>
      </w:r>
      <w:r w:rsidR="6C9C6B47" w:rsidRPr="00D034E1">
        <w:rPr>
          <w:rFonts w:cs="Arial"/>
          <w:color w:val="auto"/>
        </w:rPr>
        <w:t>)</w:t>
      </w:r>
      <w:r w:rsidRPr="00D034E1">
        <w:rPr>
          <w:rFonts w:cs="Arial"/>
          <w:color w:val="auto"/>
        </w:rPr>
        <w:t xml:space="preserve">. </w:t>
      </w:r>
      <w:r w:rsidR="6596B917" w:rsidRPr="00D034E1">
        <w:rPr>
          <w:rFonts w:cs="Arial"/>
          <w:color w:val="auto"/>
        </w:rPr>
        <w:t xml:space="preserve">The </w:t>
      </w:r>
      <w:r w:rsidR="01FA0481" w:rsidRPr="00D034E1">
        <w:rPr>
          <w:rFonts w:cs="Arial"/>
          <w:color w:val="auto"/>
        </w:rPr>
        <w:t xml:space="preserve">voluntary period </w:t>
      </w:r>
      <w:r w:rsidR="3764B9C2" w:rsidRPr="00D034E1">
        <w:rPr>
          <w:rFonts w:cs="Arial"/>
          <w:color w:val="auto"/>
        </w:rPr>
        <w:t>allows</w:t>
      </w:r>
      <w:r w:rsidR="7659667F" w:rsidRPr="00D034E1">
        <w:rPr>
          <w:rFonts w:cs="Arial"/>
          <w:color w:val="auto"/>
        </w:rPr>
        <w:t xml:space="preserve"> homes</w:t>
      </w:r>
      <w:r w:rsidR="3B6BB516" w:rsidRPr="00D034E1">
        <w:rPr>
          <w:rFonts w:cs="Arial"/>
          <w:color w:val="auto"/>
        </w:rPr>
        <w:t xml:space="preserve"> </w:t>
      </w:r>
      <w:r w:rsidR="6596B917" w:rsidRPr="00D034E1">
        <w:rPr>
          <w:rFonts w:cs="Arial"/>
          <w:color w:val="auto"/>
        </w:rPr>
        <w:t>to introduce the statements in a way that suits them</w:t>
      </w:r>
      <w:r w:rsidR="4916FC73" w:rsidRPr="00D034E1">
        <w:rPr>
          <w:rFonts w:cs="Arial"/>
          <w:color w:val="auto"/>
        </w:rPr>
        <w:t>. For</w:t>
      </w:r>
      <w:r w:rsidR="25E68B97" w:rsidRPr="00D034E1">
        <w:rPr>
          <w:rFonts w:cs="Arial"/>
          <w:color w:val="auto"/>
        </w:rPr>
        <w:t xml:space="preserve"> example, </w:t>
      </w:r>
      <w:r w:rsidR="6D8F495F" w:rsidRPr="00D034E1">
        <w:rPr>
          <w:rFonts w:cs="Arial"/>
          <w:color w:val="auto"/>
        </w:rPr>
        <w:t>you</w:t>
      </w:r>
      <w:r w:rsidR="55B9BE19" w:rsidRPr="00D034E1">
        <w:rPr>
          <w:rFonts w:cs="Arial"/>
          <w:color w:val="auto"/>
        </w:rPr>
        <w:t xml:space="preserve"> could </w:t>
      </w:r>
      <w:r w:rsidR="6D8F495F" w:rsidRPr="00D034E1">
        <w:rPr>
          <w:rFonts w:cs="Arial"/>
          <w:color w:val="auto"/>
        </w:rPr>
        <w:t>give statements</w:t>
      </w:r>
      <w:r w:rsidR="47D4171A" w:rsidRPr="00D034E1">
        <w:rPr>
          <w:rFonts w:cs="Arial"/>
          <w:color w:val="auto"/>
        </w:rPr>
        <w:t>:</w:t>
      </w:r>
      <w:r w:rsidR="55B9BE19" w:rsidRPr="00D034E1">
        <w:rPr>
          <w:rFonts w:cs="Arial"/>
          <w:color w:val="auto"/>
        </w:rPr>
        <w:t xml:space="preserve"> </w:t>
      </w:r>
    </w:p>
    <w:p w14:paraId="2D918EEB" w14:textId="09845094" w:rsidR="009A3C94" w:rsidRPr="00D034E1" w:rsidRDefault="00FE00E2" w:rsidP="00F71CDF">
      <w:pPr>
        <w:pStyle w:val="ListParagraph"/>
        <w:numPr>
          <w:ilvl w:val="0"/>
          <w:numId w:val="28"/>
        </w:numPr>
        <w:rPr>
          <w:rFonts w:cs="Arial"/>
          <w:color w:val="auto"/>
        </w:rPr>
      </w:pPr>
      <w:r w:rsidRPr="00D034E1">
        <w:rPr>
          <w:rFonts w:cs="Arial"/>
          <w:color w:val="auto"/>
        </w:rPr>
        <w:t>to a proportion of residents</w:t>
      </w:r>
    </w:p>
    <w:p w14:paraId="155C805F" w14:textId="2F0409B0" w:rsidR="009A3C94" w:rsidRPr="00D034E1" w:rsidRDefault="00FE00E2" w:rsidP="00F71CDF">
      <w:pPr>
        <w:pStyle w:val="ListParagraph"/>
        <w:numPr>
          <w:ilvl w:val="0"/>
          <w:numId w:val="28"/>
        </w:numPr>
        <w:rPr>
          <w:rFonts w:cs="Arial"/>
          <w:color w:val="auto"/>
        </w:rPr>
      </w:pPr>
      <w:r w:rsidRPr="00D034E1">
        <w:rPr>
          <w:rFonts w:cs="Arial"/>
          <w:color w:val="auto"/>
        </w:rPr>
        <w:t xml:space="preserve">at </w:t>
      </w:r>
      <w:r w:rsidR="00C96FC4" w:rsidRPr="00D034E1">
        <w:rPr>
          <w:rFonts w:cs="Arial"/>
          <w:color w:val="auto"/>
        </w:rPr>
        <w:t>a less frequent cadence</w:t>
      </w:r>
      <w:r w:rsidR="00D0742D" w:rsidRPr="00D034E1">
        <w:rPr>
          <w:rFonts w:cs="Arial"/>
          <w:color w:val="auto"/>
        </w:rPr>
        <w:t xml:space="preserve"> (for example, every 2 to 3 months)</w:t>
      </w:r>
    </w:p>
    <w:p w14:paraId="2BDBC57E" w14:textId="15F158A7" w:rsidR="00131D21" w:rsidRPr="00D034E1" w:rsidRDefault="00C96FC4" w:rsidP="00F71CDF">
      <w:pPr>
        <w:pStyle w:val="ListParagraph"/>
        <w:numPr>
          <w:ilvl w:val="0"/>
          <w:numId w:val="28"/>
        </w:numPr>
        <w:rPr>
          <w:rFonts w:cs="Arial"/>
          <w:color w:val="auto"/>
        </w:rPr>
      </w:pPr>
      <w:r w:rsidRPr="00D034E1">
        <w:rPr>
          <w:rFonts w:cs="Arial"/>
          <w:color w:val="auto"/>
        </w:rPr>
        <w:t xml:space="preserve">using </w:t>
      </w:r>
      <w:r w:rsidR="00131D21" w:rsidRPr="00D034E1">
        <w:rPr>
          <w:rFonts w:cs="Arial"/>
          <w:color w:val="auto"/>
        </w:rPr>
        <w:t xml:space="preserve">a verbal </w:t>
      </w:r>
      <w:r w:rsidR="009A3C94" w:rsidRPr="00D034E1">
        <w:rPr>
          <w:rFonts w:cs="Arial"/>
          <w:color w:val="auto"/>
        </w:rPr>
        <w:t xml:space="preserve">or written </w:t>
      </w:r>
      <w:r w:rsidR="00131D21" w:rsidRPr="00D034E1">
        <w:rPr>
          <w:rFonts w:cs="Arial"/>
          <w:color w:val="auto"/>
        </w:rPr>
        <w:t xml:space="preserve">delivery method. </w:t>
      </w:r>
    </w:p>
    <w:p w14:paraId="2934438C" w14:textId="0B543DFA" w:rsidR="00131D21" w:rsidRPr="00D034E1" w:rsidRDefault="00131D21" w:rsidP="00131D21">
      <w:pPr>
        <w:rPr>
          <w:rFonts w:cs="Arial"/>
          <w:color w:val="auto"/>
        </w:rPr>
      </w:pPr>
      <w:r w:rsidRPr="00D034E1">
        <w:rPr>
          <w:rFonts w:cs="Arial"/>
          <w:color w:val="auto"/>
        </w:rPr>
        <w:t xml:space="preserve">During this period, you can prepare for future mandatory </w:t>
      </w:r>
      <w:r w:rsidR="00E12AA3" w:rsidRPr="00D034E1">
        <w:rPr>
          <w:rFonts w:cs="Arial"/>
          <w:color w:val="auto"/>
        </w:rPr>
        <w:t xml:space="preserve">statements </w:t>
      </w:r>
      <w:r w:rsidRPr="00D034E1">
        <w:rPr>
          <w:rFonts w:cs="Arial"/>
          <w:color w:val="auto"/>
        </w:rPr>
        <w:t>by:</w:t>
      </w:r>
    </w:p>
    <w:p w14:paraId="5510245B" w14:textId="2665F25F" w:rsidR="00131D21" w:rsidRPr="00D034E1" w:rsidRDefault="00131D21" w:rsidP="00131D21">
      <w:pPr>
        <w:pStyle w:val="ListParagraph"/>
        <w:numPr>
          <w:ilvl w:val="0"/>
          <w:numId w:val="11"/>
        </w:numPr>
        <w:rPr>
          <w:rFonts w:cs="Arial"/>
          <w:color w:val="auto"/>
        </w:rPr>
      </w:pPr>
      <w:r w:rsidRPr="00D034E1">
        <w:rPr>
          <w:rFonts w:cs="Arial"/>
          <w:color w:val="auto"/>
        </w:rPr>
        <w:t xml:space="preserve">assessing what information you are already collecting and </w:t>
      </w:r>
      <w:r w:rsidR="007924C8" w:rsidRPr="00D034E1">
        <w:rPr>
          <w:rFonts w:cs="Arial"/>
          <w:color w:val="auto"/>
        </w:rPr>
        <w:t xml:space="preserve">finding </w:t>
      </w:r>
      <w:r w:rsidRPr="00D034E1">
        <w:rPr>
          <w:rFonts w:cs="Arial"/>
          <w:color w:val="auto"/>
        </w:rPr>
        <w:t>any gaps</w:t>
      </w:r>
    </w:p>
    <w:p w14:paraId="674F905F" w14:textId="105EFE03" w:rsidR="00131D21" w:rsidRPr="00D034E1" w:rsidRDefault="006E6D18" w:rsidP="00131D21">
      <w:pPr>
        <w:pStyle w:val="ListParagraph"/>
        <w:numPr>
          <w:ilvl w:val="0"/>
          <w:numId w:val="11"/>
        </w:numPr>
        <w:rPr>
          <w:rFonts w:cs="Arial"/>
          <w:color w:val="auto"/>
        </w:rPr>
      </w:pPr>
      <w:r w:rsidRPr="00D034E1">
        <w:rPr>
          <w:rFonts w:cs="Arial"/>
          <w:color w:val="auto"/>
        </w:rPr>
        <w:lastRenderedPageBreak/>
        <w:t xml:space="preserve">setting up </w:t>
      </w:r>
      <w:r w:rsidR="00131D21" w:rsidRPr="00D034E1">
        <w:rPr>
          <w:rFonts w:cs="Arial"/>
          <w:color w:val="auto"/>
        </w:rPr>
        <w:t xml:space="preserve">processes </w:t>
      </w:r>
      <w:r w:rsidRPr="00D034E1">
        <w:rPr>
          <w:rFonts w:cs="Arial"/>
          <w:color w:val="auto"/>
        </w:rPr>
        <w:t xml:space="preserve">to </w:t>
      </w:r>
      <w:r w:rsidR="00131D21" w:rsidRPr="00D034E1">
        <w:rPr>
          <w:rFonts w:cs="Arial"/>
          <w:color w:val="auto"/>
        </w:rPr>
        <w:t>creat</w:t>
      </w:r>
      <w:r w:rsidRPr="00D034E1">
        <w:rPr>
          <w:rFonts w:cs="Arial"/>
          <w:color w:val="auto"/>
        </w:rPr>
        <w:t>e</w:t>
      </w:r>
      <w:r w:rsidR="00131D21" w:rsidRPr="00D034E1">
        <w:rPr>
          <w:rFonts w:cs="Arial"/>
          <w:color w:val="auto"/>
        </w:rPr>
        <w:t xml:space="preserve"> and distribut</w:t>
      </w:r>
      <w:r w:rsidRPr="00D034E1">
        <w:rPr>
          <w:rFonts w:cs="Arial"/>
          <w:color w:val="auto"/>
        </w:rPr>
        <w:t>e</w:t>
      </w:r>
      <w:r w:rsidR="00131D21" w:rsidRPr="00D034E1">
        <w:rPr>
          <w:rFonts w:cs="Arial"/>
          <w:color w:val="auto"/>
        </w:rPr>
        <w:t xml:space="preserve"> the statements including</w:t>
      </w:r>
      <w:r w:rsidR="00861AB8" w:rsidRPr="00D034E1">
        <w:rPr>
          <w:rFonts w:cs="Arial"/>
          <w:color w:val="auto"/>
        </w:rPr>
        <w:t>:</w:t>
      </w:r>
      <w:r w:rsidR="00131D21" w:rsidRPr="00D034E1">
        <w:rPr>
          <w:rFonts w:cs="Arial"/>
          <w:color w:val="auto"/>
        </w:rPr>
        <w:t xml:space="preserve"> </w:t>
      </w:r>
    </w:p>
    <w:p w14:paraId="72627A21" w14:textId="64745CA2" w:rsidR="00131D21" w:rsidRPr="00D034E1" w:rsidRDefault="00131D21" w:rsidP="00131D21">
      <w:pPr>
        <w:pStyle w:val="ListParagraph"/>
        <w:numPr>
          <w:ilvl w:val="1"/>
          <w:numId w:val="11"/>
        </w:numPr>
        <w:rPr>
          <w:rFonts w:cs="Arial"/>
          <w:color w:val="auto"/>
        </w:rPr>
      </w:pPr>
      <w:r w:rsidRPr="00D034E1">
        <w:rPr>
          <w:rFonts w:cs="Arial"/>
          <w:color w:val="auto"/>
        </w:rPr>
        <w:t>timing</w:t>
      </w:r>
    </w:p>
    <w:p w14:paraId="46F43A3A" w14:textId="699486F7" w:rsidR="00131D21" w:rsidRPr="00D034E1" w:rsidRDefault="00131D21" w:rsidP="00131D21">
      <w:pPr>
        <w:pStyle w:val="ListParagraph"/>
        <w:numPr>
          <w:ilvl w:val="1"/>
          <w:numId w:val="11"/>
        </w:numPr>
        <w:rPr>
          <w:rFonts w:cs="Arial"/>
          <w:color w:val="auto"/>
        </w:rPr>
      </w:pPr>
      <w:r w:rsidRPr="00D034E1">
        <w:rPr>
          <w:rFonts w:cs="Arial"/>
          <w:color w:val="auto"/>
        </w:rPr>
        <w:t>staff responsibilities</w:t>
      </w:r>
    </w:p>
    <w:p w14:paraId="226A8ED3" w14:textId="6D14499E" w:rsidR="00131D21" w:rsidRPr="00D034E1" w:rsidRDefault="00131D21" w:rsidP="00131D21">
      <w:pPr>
        <w:pStyle w:val="ListParagraph"/>
        <w:numPr>
          <w:ilvl w:val="1"/>
          <w:numId w:val="11"/>
        </w:numPr>
        <w:rPr>
          <w:rFonts w:cs="Arial"/>
          <w:color w:val="auto"/>
        </w:rPr>
      </w:pPr>
      <w:r w:rsidRPr="00D034E1">
        <w:rPr>
          <w:rFonts w:cs="Arial"/>
          <w:color w:val="auto"/>
        </w:rPr>
        <w:t xml:space="preserve">quality assurance and clinical review </w:t>
      </w:r>
    </w:p>
    <w:p w14:paraId="6CF600A1" w14:textId="37448F46" w:rsidR="00131D21" w:rsidRPr="00D034E1" w:rsidRDefault="00A22506" w:rsidP="00131D21">
      <w:pPr>
        <w:pStyle w:val="ListParagraph"/>
        <w:numPr>
          <w:ilvl w:val="0"/>
          <w:numId w:val="11"/>
        </w:numPr>
        <w:rPr>
          <w:rFonts w:cs="Arial"/>
          <w:color w:val="auto"/>
        </w:rPr>
      </w:pPr>
      <w:r w:rsidRPr="00D034E1">
        <w:rPr>
          <w:rFonts w:cs="Arial"/>
          <w:color w:val="auto"/>
        </w:rPr>
        <w:t>assessing</w:t>
      </w:r>
      <w:r w:rsidR="00131D21" w:rsidRPr="00D034E1">
        <w:rPr>
          <w:rFonts w:cs="Arial"/>
          <w:color w:val="auto"/>
        </w:rPr>
        <w:t xml:space="preserve"> changes or updates </w:t>
      </w:r>
      <w:r w:rsidR="003665A6" w:rsidRPr="00D034E1">
        <w:rPr>
          <w:rFonts w:cs="Arial"/>
          <w:color w:val="auto"/>
        </w:rPr>
        <w:t xml:space="preserve">required </w:t>
      </w:r>
      <w:r w:rsidR="00131D21" w:rsidRPr="00D034E1">
        <w:rPr>
          <w:rFonts w:cs="Arial"/>
          <w:color w:val="auto"/>
        </w:rPr>
        <w:t xml:space="preserve">to your </w:t>
      </w:r>
      <w:r w:rsidR="00CF3872" w:rsidRPr="00D034E1">
        <w:rPr>
          <w:rFonts w:cs="Arial"/>
          <w:color w:val="auto"/>
        </w:rPr>
        <w:t>i</w:t>
      </w:r>
      <w:r w:rsidR="00131D21" w:rsidRPr="00D034E1">
        <w:rPr>
          <w:rFonts w:cs="Arial"/>
          <w:color w:val="auto"/>
        </w:rPr>
        <w:t xml:space="preserve">nformation, </w:t>
      </w:r>
      <w:r w:rsidR="00CF3872" w:rsidRPr="00D034E1">
        <w:rPr>
          <w:rFonts w:cs="Arial"/>
          <w:color w:val="auto"/>
        </w:rPr>
        <w:t>c</w:t>
      </w:r>
      <w:r w:rsidR="00131D21" w:rsidRPr="00D034E1">
        <w:rPr>
          <w:rFonts w:cs="Arial"/>
          <w:color w:val="auto"/>
        </w:rPr>
        <w:t xml:space="preserve">ommunication and </w:t>
      </w:r>
      <w:r w:rsidR="00CF3872" w:rsidRPr="00D034E1">
        <w:rPr>
          <w:rFonts w:cs="Arial"/>
          <w:color w:val="auto"/>
        </w:rPr>
        <w:t>t</w:t>
      </w:r>
      <w:r w:rsidR="00131D21" w:rsidRPr="00D034E1">
        <w:rPr>
          <w:rFonts w:cs="Arial"/>
          <w:color w:val="auto"/>
        </w:rPr>
        <w:t>echnology (ICT) and software systems</w:t>
      </w:r>
    </w:p>
    <w:p w14:paraId="572E66A9" w14:textId="083F76C9" w:rsidR="003B0A5D" w:rsidRPr="00D034E1" w:rsidRDefault="00131D21" w:rsidP="009C0C51">
      <w:pPr>
        <w:pStyle w:val="ListParagraph"/>
        <w:numPr>
          <w:ilvl w:val="0"/>
          <w:numId w:val="11"/>
        </w:numPr>
        <w:rPr>
          <w:rFonts w:cs="Arial"/>
          <w:color w:val="auto"/>
        </w:rPr>
      </w:pPr>
      <w:r w:rsidRPr="00D034E1">
        <w:rPr>
          <w:rFonts w:cs="Arial"/>
          <w:color w:val="auto"/>
        </w:rPr>
        <w:t>training and supporting your staff.</w:t>
      </w:r>
    </w:p>
    <w:p w14:paraId="5962078A" w14:textId="3E5886B2" w:rsidR="00B67DA1" w:rsidRPr="00D034E1" w:rsidRDefault="00B67DA1" w:rsidP="00D034E1">
      <w:pPr>
        <w:pStyle w:val="Heading2"/>
        <w:rPr>
          <w:color w:val="auto"/>
        </w:rPr>
      </w:pPr>
      <w:bookmarkStart w:id="9" w:name="_Toc219361328"/>
      <w:r w:rsidRPr="00D034E1">
        <w:rPr>
          <w:color w:val="auto"/>
        </w:rPr>
        <w:t>1.</w:t>
      </w:r>
      <w:r w:rsidR="00594825" w:rsidRPr="00D034E1">
        <w:rPr>
          <w:color w:val="auto"/>
        </w:rPr>
        <w:t>6</w:t>
      </w:r>
      <w:r w:rsidRPr="00D034E1">
        <w:rPr>
          <w:color w:val="auto"/>
        </w:rPr>
        <w:t xml:space="preserve"> </w:t>
      </w:r>
      <w:r w:rsidR="009A3C94" w:rsidRPr="00D034E1">
        <w:rPr>
          <w:color w:val="auto"/>
        </w:rPr>
        <w:t>Multipurpose Services and National Aboriginal and Torres Strait Islander Flexible Aged Care services</w:t>
      </w:r>
      <w:bookmarkEnd w:id="9"/>
    </w:p>
    <w:p w14:paraId="35F362DD" w14:textId="52D4A429" w:rsidR="00103134" w:rsidRPr="00AB6806" w:rsidRDefault="00FE7770" w:rsidP="00AB6806">
      <w:r w:rsidRPr="00AB6806">
        <w:t xml:space="preserve">Multipurpose Services (MPS) and services funded under the National Aboriginal and Torres Strait Islander Flexible Aged Care (NATSIFAC) program </w:t>
      </w:r>
      <w:r w:rsidR="005334B5" w:rsidRPr="00AB6806">
        <w:t>can choose</w:t>
      </w:r>
      <w:r w:rsidRPr="00AB6806">
        <w:t xml:space="preserve"> to </w:t>
      </w:r>
      <w:r w:rsidR="005334B5" w:rsidRPr="00AB6806">
        <w:t>offer</w:t>
      </w:r>
      <w:r w:rsidRPr="00AB6806">
        <w:t xml:space="preserve"> </w:t>
      </w:r>
      <w:r w:rsidR="008F7526" w:rsidRPr="00AB6806">
        <w:t>s</w:t>
      </w:r>
      <w:r w:rsidRPr="00AB6806">
        <w:t xml:space="preserve">tatements.  </w:t>
      </w:r>
    </w:p>
    <w:p w14:paraId="44C0A9DE" w14:textId="7B6D2B5B" w:rsidR="002E0B58" w:rsidRPr="00872B36" w:rsidRDefault="002E0B58">
      <w:pPr>
        <w:spacing w:after="0" w:line="240" w:lineRule="auto"/>
        <w:rPr>
          <w:rFonts w:cs="Arial"/>
        </w:rPr>
      </w:pPr>
      <w:r w:rsidRPr="00872B36">
        <w:rPr>
          <w:rFonts w:cs="Arial"/>
        </w:rPr>
        <w:br w:type="page"/>
      </w:r>
    </w:p>
    <w:p w14:paraId="668C732C" w14:textId="0DED33E1" w:rsidR="002E0B58" w:rsidRPr="00872B36" w:rsidRDefault="002E0B58" w:rsidP="002E0B58">
      <w:pPr>
        <w:pStyle w:val="SectionNumber"/>
        <w:rPr>
          <w:rFonts w:cs="Arial"/>
        </w:rPr>
      </w:pPr>
      <w:r w:rsidRPr="00872B36">
        <w:rPr>
          <w:rFonts w:cs="Arial"/>
        </w:rPr>
        <w:lastRenderedPageBreak/>
        <mc:AlternateContent>
          <mc:Choice Requires="wps">
            <w:drawing>
              <wp:anchor distT="0" distB="0" distL="114300" distR="114300" simplePos="0" relativeHeight="251644416" behindDoc="1" locked="0" layoutInCell="1" allowOverlap="1" wp14:anchorId="77E7CE94" wp14:editId="2066EFFA">
                <wp:simplePos x="0" y="0"/>
                <wp:positionH relativeFrom="page">
                  <wp:align>left</wp:align>
                </wp:positionH>
                <wp:positionV relativeFrom="page">
                  <wp:align>top</wp:align>
                </wp:positionV>
                <wp:extent cx="7560000" cy="10692000"/>
                <wp:effectExtent l="0" t="0" r="3175"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EF383" id="Rectangle 10" o:spid="_x0000_s1026" alt="&quot;&quot;" style="position:absolute;margin-left:0;margin-top:0;width:595.3pt;height:841.9pt;z-index:-2516720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872B36">
        <w:rPr>
          <w:rFonts w:cs="Arial"/>
        </w:rPr>
        <w:t>Section 2</w:t>
      </w:r>
    </w:p>
    <w:p w14:paraId="352B488F" w14:textId="2E4D9333" w:rsidR="002E0B58" w:rsidRPr="00872B36" w:rsidRDefault="0039513C" w:rsidP="002E0B58">
      <w:pPr>
        <w:pStyle w:val="SectionTitle"/>
        <w:rPr>
          <w:rFonts w:cs="Arial"/>
        </w:rPr>
      </w:pPr>
      <w:r>
        <w:rPr>
          <w:rFonts w:cs="Arial"/>
          <w:color w:val="auto"/>
        </w:rPr>
        <w:t>I</w:t>
      </w:r>
      <w:r w:rsidR="00FC0F02">
        <w:rPr>
          <w:rFonts w:cs="Arial"/>
          <w:color w:val="auto"/>
        </w:rPr>
        <w:t xml:space="preserve">mplementation </w:t>
      </w:r>
    </w:p>
    <w:p w14:paraId="588B6D2A" w14:textId="5B5D7FF2" w:rsidR="002E0B58" w:rsidRPr="00872B36" w:rsidRDefault="002E0B58" w:rsidP="002E0B58">
      <w:pPr>
        <w:spacing w:after="0" w:line="240" w:lineRule="auto"/>
        <w:rPr>
          <w:rFonts w:cs="Arial"/>
          <w:b/>
          <w:bCs/>
          <w:color w:val="F1F2F2" w:themeColor="background1"/>
          <w:sz w:val="80"/>
          <w:szCs w:val="80"/>
        </w:rPr>
      </w:pPr>
      <w:r w:rsidRPr="00872B36">
        <w:rPr>
          <w:rFonts w:cs="Arial"/>
        </w:rPr>
        <w:br w:type="page"/>
      </w:r>
    </w:p>
    <w:p w14:paraId="5EF59576" w14:textId="7FF93364" w:rsidR="005166B0" w:rsidRPr="00D034E1" w:rsidRDefault="00F25856" w:rsidP="00D034E1">
      <w:pPr>
        <w:pStyle w:val="Heading1"/>
        <w:rPr>
          <w:color w:val="1E1545" w:themeColor="text1"/>
        </w:rPr>
      </w:pPr>
      <w:bookmarkStart w:id="10" w:name="_Toc219361329"/>
      <w:r w:rsidRPr="00D034E1">
        <w:rPr>
          <w:color w:val="1E1545" w:themeColor="text1"/>
        </w:rPr>
        <w:lastRenderedPageBreak/>
        <w:t>2</w:t>
      </w:r>
      <w:r w:rsidR="005166B0" w:rsidRPr="00D034E1">
        <w:rPr>
          <w:color w:val="1E1545" w:themeColor="text1"/>
        </w:rPr>
        <w:t xml:space="preserve">. </w:t>
      </w:r>
      <w:bookmarkStart w:id="11" w:name="_Hlk158300784"/>
      <w:r w:rsidR="0039513C" w:rsidRPr="00D034E1">
        <w:rPr>
          <w:color w:val="1E1545" w:themeColor="text1"/>
        </w:rPr>
        <w:t>I</w:t>
      </w:r>
      <w:r w:rsidR="00837B78" w:rsidRPr="00D034E1">
        <w:rPr>
          <w:color w:val="1E1545" w:themeColor="text1"/>
        </w:rPr>
        <w:t>mplementation</w:t>
      </w:r>
      <w:bookmarkEnd w:id="10"/>
      <w:bookmarkEnd w:id="11"/>
    </w:p>
    <w:p w14:paraId="2730BFA8" w14:textId="74835E34" w:rsidR="00EE424A" w:rsidRPr="00D034E1" w:rsidRDefault="00EE424A" w:rsidP="00D034E1">
      <w:pPr>
        <w:pStyle w:val="Heading2"/>
        <w:rPr>
          <w:color w:val="auto"/>
        </w:rPr>
      </w:pPr>
      <w:bookmarkStart w:id="12" w:name="_4._Guidelines"/>
      <w:bookmarkStart w:id="13" w:name="_Toc219361330"/>
      <w:bookmarkEnd w:id="12"/>
      <w:r w:rsidRPr="00D034E1">
        <w:rPr>
          <w:color w:val="auto"/>
        </w:rPr>
        <w:t xml:space="preserve">2.1 </w:t>
      </w:r>
      <w:r w:rsidR="005F540C">
        <w:rPr>
          <w:color w:val="auto"/>
        </w:rPr>
        <w:t>Recipients</w:t>
      </w:r>
      <w:bookmarkEnd w:id="13"/>
      <w:r w:rsidR="005F540C">
        <w:rPr>
          <w:color w:val="auto"/>
        </w:rPr>
        <w:t xml:space="preserve"> </w:t>
      </w:r>
    </w:p>
    <w:p w14:paraId="63D9E7C2" w14:textId="64079CA7" w:rsidR="00FA6FC4" w:rsidRPr="00D034E1" w:rsidRDefault="00EE424A" w:rsidP="005852B1">
      <w:r w:rsidRPr="00D034E1">
        <w:t xml:space="preserve">The main </w:t>
      </w:r>
      <w:r w:rsidR="005F540C">
        <w:t>recipient</w:t>
      </w:r>
      <w:r w:rsidR="005F540C" w:rsidRPr="00D034E1">
        <w:t xml:space="preserve"> </w:t>
      </w:r>
      <w:r w:rsidR="005F540C">
        <w:t>of</w:t>
      </w:r>
      <w:r w:rsidRPr="00D034E1">
        <w:t xml:space="preserve"> the Monthly Care Statement is the resident. All ongoing permanent residents of residential aged care are eligible to receive the statements. </w:t>
      </w:r>
      <w:r w:rsidR="00E6710D">
        <w:t>The statements may also be helpful for the resident’s family</w:t>
      </w:r>
      <w:r w:rsidR="003C14F3">
        <w:t xml:space="preserve">, registered </w:t>
      </w:r>
      <w:r w:rsidR="008116B6">
        <w:t>supporters</w:t>
      </w:r>
      <w:r w:rsidR="003C14F3">
        <w:t>, and anyone else supporting a resident</w:t>
      </w:r>
      <w:r w:rsidR="00800422">
        <w:t xml:space="preserve">, subject to the circumstances detailed below. </w:t>
      </w:r>
      <w:r w:rsidR="003C14F3">
        <w:t xml:space="preserve"> </w:t>
      </w:r>
    </w:p>
    <w:p w14:paraId="22D55255" w14:textId="62420E68" w:rsidR="007F5358" w:rsidRDefault="003C14F3" w:rsidP="005852B1">
      <w:r>
        <w:t xml:space="preserve">The </w:t>
      </w:r>
      <w:r w:rsidR="00F94A2D" w:rsidRPr="001B11A2">
        <w:rPr>
          <w:i/>
          <w:iCs/>
        </w:rPr>
        <w:t>Aged Care Act 2024</w:t>
      </w:r>
      <w:r w:rsidR="00F94A2D">
        <w:t xml:space="preserve"> (the </w:t>
      </w:r>
      <w:r>
        <w:t>Act</w:t>
      </w:r>
      <w:r w:rsidR="00F94A2D">
        <w:t>)</w:t>
      </w:r>
      <w:r>
        <w:t xml:space="preserve"> assumes that all older people can make their own decisions</w:t>
      </w:r>
      <w:r w:rsidR="00800422">
        <w:t xml:space="preserve">, and provides a right to make their own decisions, with support if necessary. </w:t>
      </w:r>
      <w:r>
        <w:t xml:space="preserve">To support decision-making, residents should be given information to assist them </w:t>
      </w:r>
      <w:r w:rsidR="007930A3">
        <w:t xml:space="preserve">to </w:t>
      </w:r>
      <w:r>
        <w:t>make informed decisions. Unless a provider has reason to believe that a resident does not have decision-making capacity for the</w:t>
      </w:r>
      <w:r w:rsidR="00800422">
        <w:t xml:space="preserve"> specific matters</w:t>
      </w:r>
      <w:r>
        <w:t xml:space="preserve"> covered in a Monthly Care Statement, the statement should be provided to the resident. </w:t>
      </w:r>
    </w:p>
    <w:p w14:paraId="43A81467" w14:textId="67A95AC4" w:rsidR="007F5358" w:rsidRPr="001B11A2" w:rsidRDefault="007F5358" w:rsidP="005852B1">
      <w:pPr>
        <w:rPr>
          <w:b/>
          <w:bCs/>
        </w:rPr>
      </w:pPr>
      <w:r w:rsidRPr="001B11A2">
        <w:rPr>
          <w:b/>
          <w:bCs/>
        </w:rPr>
        <w:t xml:space="preserve">Sharing </w:t>
      </w:r>
      <w:r>
        <w:rPr>
          <w:b/>
          <w:bCs/>
        </w:rPr>
        <w:t>with</w:t>
      </w:r>
      <w:r w:rsidRPr="001B11A2">
        <w:rPr>
          <w:b/>
          <w:bCs/>
        </w:rPr>
        <w:t xml:space="preserve"> others</w:t>
      </w:r>
      <w:r>
        <w:rPr>
          <w:b/>
          <w:bCs/>
        </w:rPr>
        <w:t>,</w:t>
      </w:r>
      <w:r w:rsidRPr="001B11A2">
        <w:rPr>
          <w:b/>
          <w:bCs/>
        </w:rPr>
        <w:t xml:space="preserve"> with consent </w:t>
      </w:r>
      <w:r>
        <w:rPr>
          <w:b/>
          <w:bCs/>
        </w:rPr>
        <w:t xml:space="preserve">of resident </w:t>
      </w:r>
    </w:p>
    <w:p w14:paraId="01A50495" w14:textId="3CA7120B" w:rsidR="002D238A" w:rsidRDefault="003C14F3" w:rsidP="005852B1">
      <w:r>
        <w:t xml:space="preserve">A </w:t>
      </w:r>
      <w:r w:rsidR="00377D2E" w:rsidRPr="00282C99">
        <w:t xml:space="preserve">resident can </w:t>
      </w:r>
      <w:r>
        <w:t xml:space="preserve">also </w:t>
      </w:r>
      <w:r w:rsidR="00377D2E" w:rsidRPr="00282C99">
        <w:t xml:space="preserve">provide their consent for </w:t>
      </w:r>
      <w:r w:rsidR="00800422">
        <w:t>a copy of their</w:t>
      </w:r>
      <w:r w:rsidR="00800422" w:rsidRPr="00282C99">
        <w:t xml:space="preserve"> </w:t>
      </w:r>
      <w:r w:rsidR="00377D2E" w:rsidRPr="00282C99">
        <w:t>statement to be provided to another individual</w:t>
      </w:r>
      <w:r w:rsidR="0005050B" w:rsidRPr="00282C99">
        <w:t xml:space="preserve">. </w:t>
      </w:r>
      <w:r w:rsidR="007F5358">
        <w:t>T</w:t>
      </w:r>
      <w:r w:rsidR="002D238A">
        <w:t xml:space="preserve">his can </w:t>
      </w:r>
      <w:r w:rsidR="00800422">
        <w:t xml:space="preserve">be </w:t>
      </w:r>
      <w:r>
        <w:t xml:space="preserve">any individual the resident has chosen, such as a registered supporter, family member or friend. </w:t>
      </w:r>
    </w:p>
    <w:p w14:paraId="08D24E42" w14:textId="450CA999" w:rsidR="007F5358" w:rsidRDefault="007F5358" w:rsidP="002C5C21">
      <w:r w:rsidRPr="00B51DAE">
        <w:rPr>
          <w:b/>
          <w:bCs/>
        </w:rPr>
        <w:t>Note</w:t>
      </w:r>
      <w:r>
        <w:t>: The registered supporter is a new role introduced under the</w:t>
      </w:r>
      <w:r w:rsidR="007368F8">
        <w:t xml:space="preserve"> Act</w:t>
      </w:r>
      <w:r>
        <w:t xml:space="preserve">. You can find further information on registered supporters on the </w:t>
      </w:r>
      <w:hyperlink r:id="rId20" w:history="1">
        <w:r w:rsidRPr="000845D4">
          <w:rPr>
            <w:rStyle w:val="Hyperlink"/>
            <w:color w:val="15585D" w:themeColor="accent1" w:themeShade="80"/>
          </w:rPr>
          <w:t>department’s website</w:t>
        </w:r>
      </w:hyperlink>
      <w:r w:rsidRPr="000845D4">
        <w:rPr>
          <w:color w:val="15585D" w:themeColor="accent1" w:themeShade="80"/>
        </w:rPr>
        <w:t>.</w:t>
      </w:r>
    </w:p>
    <w:p w14:paraId="7C8D29F7" w14:textId="30246CBB" w:rsidR="007F5358" w:rsidRDefault="007F5358" w:rsidP="007F5358">
      <w:r w:rsidRPr="00ED7CDD">
        <w:t>You should ensure that you have explicit consent from the resident to provide the statement to another individual. You should get consent in writing. However, verbal consent would be sufficient. You should record that verbal consent was provided.</w:t>
      </w:r>
      <w:r w:rsidR="00D01AFC">
        <w:t xml:space="preserve"> Consent can be changed at any time.</w:t>
      </w:r>
    </w:p>
    <w:p w14:paraId="675BB453" w14:textId="0206C515" w:rsidR="007F5358" w:rsidRPr="00244D2E" w:rsidRDefault="007F5358" w:rsidP="003C14F3">
      <w:pPr>
        <w:rPr>
          <w:b/>
          <w:bCs/>
        </w:rPr>
      </w:pPr>
      <w:r w:rsidRPr="003F7DDF">
        <w:rPr>
          <w:b/>
          <w:bCs/>
        </w:rPr>
        <w:t xml:space="preserve">Sharing </w:t>
      </w:r>
      <w:r>
        <w:rPr>
          <w:b/>
          <w:bCs/>
        </w:rPr>
        <w:t>with</w:t>
      </w:r>
      <w:r w:rsidRPr="003F7DDF">
        <w:rPr>
          <w:b/>
          <w:bCs/>
        </w:rPr>
        <w:t xml:space="preserve"> others</w:t>
      </w:r>
      <w:r>
        <w:rPr>
          <w:b/>
          <w:bCs/>
        </w:rPr>
        <w:t>,</w:t>
      </w:r>
      <w:r w:rsidRPr="003F7DDF">
        <w:rPr>
          <w:b/>
          <w:bCs/>
        </w:rPr>
        <w:t xml:space="preserve"> </w:t>
      </w:r>
      <w:r>
        <w:rPr>
          <w:b/>
          <w:bCs/>
        </w:rPr>
        <w:t>without</w:t>
      </w:r>
      <w:r w:rsidRPr="003F7DDF">
        <w:rPr>
          <w:b/>
          <w:bCs/>
        </w:rPr>
        <w:t xml:space="preserve"> consent </w:t>
      </w:r>
      <w:r>
        <w:rPr>
          <w:b/>
          <w:bCs/>
        </w:rPr>
        <w:t xml:space="preserve">of resident </w:t>
      </w:r>
    </w:p>
    <w:p w14:paraId="6A78A71E" w14:textId="12E7760D" w:rsidR="007F5358" w:rsidRDefault="003C14F3" w:rsidP="003C14F3">
      <w:r>
        <w:t>Some people may be able to request and receive the statement on behalf of a resident, in line with their active, legal authority under a Commonwealth, state or territory arrangement. These people are known as ‘appointed decision makers’ and they can act and make decisions on behalf of a resident in line with their legal authority. Examples of appointed decision makers are enduring guardians and enduring attorneys.</w:t>
      </w:r>
      <w:r w:rsidR="007F5358" w:rsidRPr="007F5358">
        <w:t xml:space="preserve"> </w:t>
      </w:r>
    </w:p>
    <w:p w14:paraId="07742915" w14:textId="03421529" w:rsidR="002D238A" w:rsidRPr="004034F6" w:rsidRDefault="00800422" w:rsidP="00244D2E">
      <w:pPr>
        <w:rPr>
          <w:color w:val="auto"/>
        </w:rPr>
      </w:pPr>
      <w:r>
        <w:t xml:space="preserve">Before providing a statement to an active, appointed decision maker, providers should always validate that they are </w:t>
      </w:r>
      <w:r w:rsidR="007F5358" w:rsidRPr="005852B1">
        <w:t>authorised</w:t>
      </w:r>
      <w:r>
        <w:t xml:space="preserve"> to receive this information</w:t>
      </w:r>
      <w:r w:rsidR="007F5358" w:rsidRPr="005852B1">
        <w:t xml:space="preserve"> under </w:t>
      </w:r>
      <w:r>
        <w:t>their Commonwealth, state or territory arrangement. This may be, for example, that the person has</w:t>
      </w:r>
      <w:r w:rsidR="00D01AFC">
        <w:t xml:space="preserve"> legal</w:t>
      </w:r>
      <w:r>
        <w:t xml:space="preserve"> authority to make </w:t>
      </w:r>
      <w:r w:rsidR="007F5358" w:rsidRPr="005852B1">
        <w:t xml:space="preserve">health decisions for the resident and to receive information about the resident’s </w:t>
      </w:r>
      <w:r>
        <w:t xml:space="preserve">health </w:t>
      </w:r>
      <w:r w:rsidR="007F5358" w:rsidRPr="005852B1">
        <w:t>care.</w:t>
      </w:r>
    </w:p>
    <w:p w14:paraId="122DA576" w14:textId="637476A4" w:rsidR="006C6B58" w:rsidRDefault="007F5358" w:rsidP="004034F6">
      <w:r w:rsidRPr="00244D2E">
        <w:rPr>
          <w:b/>
          <w:bCs/>
        </w:rPr>
        <w:t>Note</w:t>
      </w:r>
      <w:r>
        <w:t xml:space="preserve">: Should the Monthly Care Statements become mandatory, obligations to share the statement </w:t>
      </w:r>
      <w:r w:rsidR="00800422">
        <w:t>automatically with</w:t>
      </w:r>
      <w:r>
        <w:t xml:space="preserve"> certain people such as registered supporters may change. Guidance will be provided if this occurs.</w:t>
      </w:r>
    </w:p>
    <w:p w14:paraId="470F2FD9" w14:textId="1D23873A" w:rsidR="006C6B58" w:rsidRPr="008A3AF0" w:rsidRDefault="006C6B58" w:rsidP="006C6B58">
      <w:r w:rsidRPr="008A3AF0">
        <w:t xml:space="preserve">For the purposes of this document, </w:t>
      </w:r>
      <w:r>
        <w:t xml:space="preserve">we </w:t>
      </w:r>
      <w:r w:rsidR="000F57B2">
        <w:t xml:space="preserve">use the term ‘representative’ </w:t>
      </w:r>
      <w:r w:rsidR="00BF01EE">
        <w:t xml:space="preserve">to </w:t>
      </w:r>
      <w:r w:rsidR="000F57B2">
        <w:t xml:space="preserve">mean </w:t>
      </w:r>
      <w:r w:rsidRPr="008A3AF0">
        <w:t xml:space="preserve">a </w:t>
      </w:r>
      <w:r w:rsidR="00BF01EE">
        <w:t xml:space="preserve">person who </w:t>
      </w:r>
      <w:r w:rsidR="00C327B5">
        <w:t>the statement is shared with</w:t>
      </w:r>
      <w:r w:rsidR="006C0C23">
        <w:t xml:space="preserve">, either with the consent of the resident or because they are </w:t>
      </w:r>
      <w:r w:rsidR="00A04B19">
        <w:t xml:space="preserve">authorised to receive the statement </w:t>
      </w:r>
      <w:r w:rsidR="00610E01">
        <w:t>under a Commonwealth, state or territory arrang</w:t>
      </w:r>
      <w:r w:rsidR="006C0C23">
        <w:t>e</w:t>
      </w:r>
      <w:r w:rsidR="00610E01">
        <w:t>ment</w:t>
      </w:r>
      <w:r w:rsidR="006C0C23">
        <w:t>.</w:t>
      </w:r>
      <w:r w:rsidR="00610E01">
        <w:t xml:space="preserve"> </w:t>
      </w:r>
    </w:p>
    <w:p w14:paraId="094C5263" w14:textId="44BD4533" w:rsidR="00065E2F" w:rsidRDefault="00065E2F" w:rsidP="004034F6"/>
    <w:p w14:paraId="678DA26F" w14:textId="5F140F78" w:rsidR="006E5A91" w:rsidRPr="00D034E1" w:rsidRDefault="00C22C9F" w:rsidP="00D034E1">
      <w:pPr>
        <w:pStyle w:val="Heading2"/>
        <w:rPr>
          <w:color w:val="auto"/>
        </w:rPr>
      </w:pPr>
      <w:bookmarkStart w:id="14" w:name="_Toc219361331"/>
      <w:r w:rsidRPr="00D034E1">
        <w:rPr>
          <w:color w:val="auto"/>
        </w:rPr>
        <w:t>2.</w:t>
      </w:r>
      <w:r w:rsidR="00EE424A" w:rsidRPr="00D034E1">
        <w:rPr>
          <w:color w:val="auto"/>
        </w:rPr>
        <w:t>2</w:t>
      </w:r>
      <w:r w:rsidR="006E5A91" w:rsidRPr="00D034E1">
        <w:rPr>
          <w:color w:val="auto"/>
        </w:rPr>
        <w:t xml:space="preserve"> </w:t>
      </w:r>
      <w:r w:rsidR="00542417" w:rsidRPr="00D034E1">
        <w:rPr>
          <w:color w:val="auto"/>
        </w:rPr>
        <w:t xml:space="preserve">Verbal </w:t>
      </w:r>
      <w:r w:rsidR="00514841" w:rsidRPr="00D034E1">
        <w:rPr>
          <w:color w:val="auto"/>
        </w:rPr>
        <w:t>statements</w:t>
      </w:r>
      <w:bookmarkEnd w:id="14"/>
    </w:p>
    <w:p w14:paraId="5412F0E3" w14:textId="418F39AA" w:rsidR="00DE69B3" w:rsidRDefault="00AE3FBD" w:rsidP="00DE69B3">
      <w:pPr>
        <w:rPr>
          <w:color w:val="auto"/>
        </w:rPr>
      </w:pPr>
      <w:r w:rsidRPr="00D034E1">
        <w:rPr>
          <w:color w:val="auto"/>
        </w:rPr>
        <w:t xml:space="preserve">During the voluntary period, you can </w:t>
      </w:r>
      <w:r w:rsidR="00FB6B61" w:rsidRPr="00D034E1">
        <w:rPr>
          <w:color w:val="auto"/>
        </w:rPr>
        <w:t>give</w:t>
      </w:r>
      <w:r w:rsidR="00FB6B61">
        <w:rPr>
          <w:color w:val="auto"/>
        </w:rPr>
        <w:t xml:space="preserve"> </w:t>
      </w:r>
      <w:r w:rsidR="00FB6B61" w:rsidRPr="00D034E1">
        <w:rPr>
          <w:color w:val="auto"/>
        </w:rPr>
        <w:t>residents</w:t>
      </w:r>
      <w:r w:rsidRPr="00D034E1">
        <w:rPr>
          <w:color w:val="auto"/>
        </w:rPr>
        <w:t xml:space="preserve"> </w:t>
      </w:r>
      <w:r w:rsidR="0097512A" w:rsidRPr="00D034E1">
        <w:rPr>
          <w:color w:val="auto"/>
        </w:rPr>
        <w:t>or</w:t>
      </w:r>
      <w:r w:rsidRPr="00D034E1">
        <w:rPr>
          <w:color w:val="auto"/>
        </w:rPr>
        <w:t xml:space="preserve"> representatives a verbal </w:t>
      </w:r>
      <w:r w:rsidR="005C72E6" w:rsidRPr="00D034E1">
        <w:rPr>
          <w:color w:val="auto"/>
        </w:rPr>
        <w:t>s</w:t>
      </w:r>
      <w:r w:rsidR="00C82715" w:rsidRPr="00D034E1">
        <w:rPr>
          <w:color w:val="auto"/>
        </w:rPr>
        <w:t>tatement</w:t>
      </w:r>
      <w:r w:rsidRPr="00D034E1">
        <w:rPr>
          <w:color w:val="auto"/>
        </w:rPr>
        <w:t xml:space="preserve">. </w:t>
      </w:r>
    </w:p>
    <w:p w14:paraId="04F5EC22" w14:textId="75B0259B" w:rsidR="00C82715" w:rsidRPr="00D034E1" w:rsidRDefault="00DC1507" w:rsidP="00542417">
      <w:pPr>
        <w:rPr>
          <w:color w:val="auto"/>
        </w:rPr>
      </w:pPr>
      <w:r w:rsidRPr="00D034E1">
        <w:rPr>
          <w:color w:val="auto"/>
        </w:rPr>
        <w:t xml:space="preserve">You </w:t>
      </w:r>
      <w:r w:rsidR="00BC0920" w:rsidRPr="00D034E1">
        <w:rPr>
          <w:color w:val="auto"/>
        </w:rPr>
        <w:t xml:space="preserve">may </w:t>
      </w:r>
      <w:r w:rsidR="00670B08" w:rsidRPr="00D034E1">
        <w:rPr>
          <w:color w:val="auto"/>
        </w:rPr>
        <w:t xml:space="preserve">have existing processes in place to </w:t>
      </w:r>
      <w:r w:rsidR="005F7A21" w:rsidRPr="00D034E1">
        <w:rPr>
          <w:color w:val="auto"/>
        </w:rPr>
        <w:t xml:space="preserve">regularly </w:t>
      </w:r>
      <w:r w:rsidR="00670B08" w:rsidRPr="00D034E1">
        <w:rPr>
          <w:color w:val="auto"/>
        </w:rPr>
        <w:t>review and discuss a resident</w:t>
      </w:r>
      <w:r w:rsidR="003E5D23" w:rsidRPr="00D034E1">
        <w:rPr>
          <w:color w:val="auto"/>
        </w:rPr>
        <w:t>’</w:t>
      </w:r>
      <w:r w:rsidR="00670B08" w:rsidRPr="00D034E1">
        <w:rPr>
          <w:color w:val="auto"/>
        </w:rPr>
        <w:t>s care needs</w:t>
      </w:r>
      <w:r w:rsidR="0041102E" w:rsidRPr="00D034E1">
        <w:rPr>
          <w:color w:val="auto"/>
        </w:rPr>
        <w:t xml:space="preserve">. </w:t>
      </w:r>
      <w:r w:rsidR="00787CD6" w:rsidRPr="00D034E1">
        <w:rPr>
          <w:color w:val="auto"/>
        </w:rPr>
        <w:t>You</w:t>
      </w:r>
      <w:r w:rsidR="0041102E" w:rsidRPr="00D034E1">
        <w:rPr>
          <w:color w:val="auto"/>
        </w:rPr>
        <w:t xml:space="preserve"> </w:t>
      </w:r>
      <w:r w:rsidR="00CC2D12" w:rsidRPr="00D034E1">
        <w:rPr>
          <w:color w:val="auto"/>
        </w:rPr>
        <w:t>can buil</w:t>
      </w:r>
      <w:r w:rsidR="00787CD6" w:rsidRPr="00D034E1">
        <w:rPr>
          <w:color w:val="auto"/>
        </w:rPr>
        <w:t>d</w:t>
      </w:r>
      <w:r w:rsidR="00CC2D12" w:rsidRPr="00D034E1">
        <w:rPr>
          <w:color w:val="auto"/>
        </w:rPr>
        <w:t xml:space="preserve"> on </w:t>
      </w:r>
      <w:r w:rsidR="005C72E6" w:rsidRPr="00D034E1">
        <w:rPr>
          <w:color w:val="auto"/>
        </w:rPr>
        <w:t xml:space="preserve">these </w:t>
      </w:r>
      <w:r w:rsidR="00445864" w:rsidRPr="00D034E1">
        <w:rPr>
          <w:color w:val="auto"/>
        </w:rPr>
        <w:t xml:space="preserve">to </w:t>
      </w:r>
      <w:r w:rsidR="005C72E6" w:rsidRPr="00D034E1">
        <w:rPr>
          <w:color w:val="auto"/>
        </w:rPr>
        <w:t>start giving</w:t>
      </w:r>
      <w:r w:rsidR="00721141" w:rsidRPr="00D034E1">
        <w:rPr>
          <w:color w:val="auto"/>
        </w:rPr>
        <w:t xml:space="preserve"> </w:t>
      </w:r>
      <w:r w:rsidR="00CC2D12" w:rsidRPr="00D034E1">
        <w:rPr>
          <w:color w:val="auto"/>
        </w:rPr>
        <w:t>Monthly Care Statements</w:t>
      </w:r>
      <w:r w:rsidR="007B0DD6" w:rsidRPr="00D034E1">
        <w:rPr>
          <w:color w:val="auto"/>
        </w:rPr>
        <w:t>.</w:t>
      </w:r>
    </w:p>
    <w:p w14:paraId="536AB819" w14:textId="16E7F03E" w:rsidR="00726C84" w:rsidRPr="00D034E1" w:rsidRDefault="009B5217" w:rsidP="00542417">
      <w:pPr>
        <w:rPr>
          <w:color w:val="auto"/>
        </w:rPr>
      </w:pPr>
      <w:r w:rsidRPr="00D034E1">
        <w:rPr>
          <w:color w:val="auto"/>
        </w:rPr>
        <w:t xml:space="preserve">Giving a verbal </w:t>
      </w:r>
      <w:r w:rsidR="00726C84" w:rsidRPr="00D034E1">
        <w:rPr>
          <w:color w:val="auto"/>
        </w:rPr>
        <w:t xml:space="preserve">statement </w:t>
      </w:r>
      <w:r w:rsidR="00022B93" w:rsidRPr="00D034E1">
        <w:rPr>
          <w:color w:val="auto"/>
        </w:rPr>
        <w:t xml:space="preserve">may </w:t>
      </w:r>
      <w:r w:rsidR="008C453F" w:rsidRPr="00D034E1">
        <w:rPr>
          <w:color w:val="auto"/>
        </w:rPr>
        <w:t xml:space="preserve">help you </w:t>
      </w:r>
      <w:r w:rsidR="00E46551" w:rsidRPr="00D034E1">
        <w:rPr>
          <w:color w:val="auto"/>
        </w:rPr>
        <w:t xml:space="preserve">meet </w:t>
      </w:r>
      <w:r w:rsidR="009B4C28" w:rsidRPr="00D034E1">
        <w:rPr>
          <w:color w:val="auto"/>
          <w:lang w:val="en-US"/>
        </w:rPr>
        <w:t xml:space="preserve">the </w:t>
      </w:r>
      <w:proofErr w:type="gramStart"/>
      <w:r w:rsidR="00D35670" w:rsidRPr="00D034E1">
        <w:rPr>
          <w:color w:val="auto"/>
          <w:lang w:val="en-US"/>
        </w:rPr>
        <w:t>particular</w:t>
      </w:r>
      <w:r w:rsidR="00372B1D" w:rsidRPr="00D034E1">
        <w:rPr>
          <w:color w:val="auto"/>
          <w:lang w:val="en-US"/>
        </w:rPr>
        <w:t xml:space="preserve"> needs</w:t>
      </w:r>
      <w:proofErr w:type="gramEnd"/>
      <w:r w:rsidR="00372B1D" w:rsidRPr="00D034E1">
        <w:rPr>
          <w:color w:val="auto"/>
          <w:lang w:val="en-US"/>
        </w:rPr>
        <w:t xml:space="preserve"> </w:t>
      </w:r>
      <w:r w:rsidR="009B4C28" w:rsidRPr="00D034E1">
        <w:rPr>
          <w:color w:val="auto"/>
          <w:lang w:val="en-US"/>
        </w:rPr>
        <w:t xml:space="preserve">of </w:t>
      </w:r>
      <w:r w:rsidR="00903764" w:rsidRPr="00D034E1">
        <w:rPr>
          <w:color w:val="auto"/>
          <w:lang w:val="en-US"/>
        </w:rPr>
        <w:t xml:space="preserve">a </w:t>
      </w:r>
      <w:r w:rsidR="009B4C28" w:rsidRPr="00D034E1">
        <w:rPr>
          <w:color w:val="auto"/>
          <w:lang w:val="en-US"/>
        </w:rPr>
        <w:t>resident</w:t>
      </w:r>
      <w:r w:rsidR="0095254F" w:rsidRPr="00D034E1">
        <w:rPr>
          <w:color w:val="auto"/>
          <w:lang w:val="en-US"/>
        </w:rPr>
        <w:t xml:space="preserve">. </w:t>
      </w:r>
      <w:r w:rsidR="00DA3993" w:rsidRPr="00D034E1">
        <w:rPr>
          <w:color w:val="auto"/>
          <w:lang w:val="en-US"/>
        </w:rPr>
        <w:t xml:space="preserve">For example, a verbal statement may </w:t>
      </w:r>
      <w:r w:rsidR="005B019F" w:rsidRPr="00D034E1">
        <w:rPr>
          <w:color w:val="auto"/>
          <w:lang w:val="en-US"/>
        </w:rPr>
        <w:t>be more appropriate/helpful for residents</w:t>
      </w:r>
      <w:r w:rsidR="009D3E94" w:rsidRPr="00D034E1">
        <w:rPr>
          <w:color w:val="auto"/>
          <w:lang w:val="en-US"/>
        </w:rPr>
        <w:t xml:space="preserve"> with </w:t>
      </w:r>
      <w:proofErr w:type="gramStart"/>
      <w:r w:rsidR="00664558" w:rsidRPr="00D034E1">
        <w:rPr>
          <w:color w:val="auto"/>
          <w:lang w:val="en-US"/>
        </w:rPr>
        <w:t xml:space="preserve">a </w:t>
      </w:r>
      <w:r w:rsidR="009D3E94" w:rsidRPr="00D034E1">
        <w:rPr>
          <w:color w:val="auto"/>
          <w:lang w:val="en-US"/>
        </w:rPr>
        <w:t>cognitive</w:t>
      </w:r>
      <w:proofErr w:type="gramEnd"/>
      <w:r w:rsidR="00372B1D" w:rsidRPr="00D034E1">
        <w:rPr>
          <w:color w:val="auto"/>
          <w:lang w:val="en-US"/>
        </w:rPr>
        <w:t xml:space="preserve"> </w:t>
      </w:r>
      <w:r w:rsidR="00664558" w:rsidRPr="00D034E1">
        <w:rPr>
          <w:color w:val="auto"/>
          <w:lang w:val="en-US"/>
        </w:rPr>
        <w:t xml:space="preserve">impairment </w:t>
      </w:r>
      <w:r w:rsidR="00DA3993" w:rsidRPr="00D034E1">
        <w:rPr>
          <w:color w:val="auto"/>
          <w:lang w:val="en-US"/>
        </w:rPr>
        <w:t>or</w:t>
      </w:r>
      <w:r w:rsidR="00372B1D" w:rsidRPr="00D034E1">
        <w:rPr>
          <w:color w:val="auto"/>
          <w:lang w:val="en-US"/>
        </w:rPr>
        <w:t xml:space="preserve"> </w:t>
      </w:r>
      <w:r w:rsidR="009B4C28" w:rsidRPr="00D034E1">
        <w:rPr>
          <w:color w:val="auto"/>
          <w:lang w:val="en-US"/>
        </w:rPr>
        <w:t xml:space="preserve">those </w:t>
      </w:r>
      <w:r w:rsidR="009B4C28" w:rsidRPr="00D034E1">
        <w:rPr>
          <w:color w:val="auto"/>
        </w:rPr>
        <w:t xml:space="preserve">from culturally and linguistically diverse backgrounds. </w:t>
      </w:r>
    </w:p>
    <w:p w14:paraId="2558C8A2" w14:textId="37039107" w:rsidR="00282997" w:rsidRPr="00D034E1" w:rsidRDefault="00590D04" w:rsidP="0008226D">
      <w:pPr>
        <w:rPr>
          <w:color w:val="auto"/>
        </w:rPr>
      </w:pPr>
      <w:r w:rsidRPr="00D034E1">
        <w:rPr>
          <w:color w:val="auto"/>
        </w:rPr>
        <w:t xml:space="preserve">If the resident would like a </w:t>
      </w:r>
      <w:r w:rsidR="000A485E" w:rsidRPr="00D034E1">
        <w:rPr>
          <w:color w:val="auto"/>
        </w:rPr>
        <w:t xml:space="preserve">representative to </w:t>
      </w:r>
      <w:r w:rsidR="007F3352" w:rsidRPr="00D034E1">
        <w:rPr>
          <w:color w:val="auto"/>
        </w:rPr>
        <w:t>hear the statement</w:t>
      </w:r>
      <w:r w:rsidR="007B4B3F" w:rsidRPr="00D034E1">
        <w:rPr>
          <w:color w:val="auto"/>
        </w:rPr>
        <w:t xml:space="preserve"> </w:t>
      </w:r>
      <w:r w:rsidR="00627A42" w:rsidRPr="00D034E1">
        <w:rPr>
          <w:color w:val="auto"/>
        </w:rPr>
        <w:t xml:space="preserve">as </w:t>
      </w:r>
      <w:proofErr w:type="gramStart"/>
      <w:r w:rsidR="00627A42" w:rsidRPr="00D034E1">
        <w:rPr>
          <w:color w:val="auto"/>
        </w:rPr>
        <w:t>well</w:t>
      </w:r>
      <w:proofErr w:type="gramEnd"/>
      <w:r w:rsidR="00627A42" w:rsidRPr="00D034E1">
        <w:rPr>
          <w:color w:val="auto"/>
        </w:rPr>
        <w:t xml:space="preserve"> </w:t>
      </w:r>
      <w:r w:rsidR="007B4B3F" w:rsidRPr="00D034E1">
        <w:rPr>
          <w:color w:val="auto"/>
        </w:rPr>
        <w:t>you</w:t>
      </w:r>
      <w:r w:rsidR="0091258E" w:rsidRPr="00D034E1">
        <w:rPr>
          <w:color w:val="auto"/>
        </w:rPr>
        <w:t xml:space="preserve"> </w:t>
      </w:r>
      <w:r w:rsidR="0009504A" w:rsidRPr="00D034E1">
        <w:rPr>
          <w:color w:val="auto"/>
        </w:rPr>
        <w:t xml:space="preserve">should </w:t>
      </w:r>
      <w:r w:rsidR="009B4C28" w:rsidRPr="00D034E1">
        <w:rPr>
          <w:color w:val="auto"/>
        </w:rPr>
        <w:t xml:space="preserve">consider scheduling </w:t>
      </w:r>
      <w:r w:rsidR="005B019F" w:rsidRPr="00D034E1">
        <w:rPr>
          <w:color w:val="auto"/>
        </w:rPr>
        <w:t>a</w:t>
      </w:r>
      <w:r w:rsidR="009B4C28" w:rsidRPr="00D034E1">
        <w:rPr>
          <w:color w:val="auto"/>
        </w:rPr>
        <w:t xml:space="preserve"> </w:t>
      </w:r>
      <w:r w:rsidR="00A00B7C" w:rsidRPr="00D034E1">
        <w:rPr>
          <w:color w:val="auto"/>
        </w:rPr>
        <w:t xml:space="preserve">meeting for </w:t>
      </w:r>
      <w:r w:rsidR="00A94188" w:rsidRPr="00D034E1">
        <w:rPr>
          <w:color w:val="auto"/>
        </w:rPr>
        <w:t>when they can attend</w:t>
      </w:r>
      <w:r w:rsidR="0091258E" w:rsidRPr="00D034E1">
        <w:rPr>
          <w:color w:val="auto"/>
        </w:rPr>
        <w:t>.</w:t>
      </w:r>
      <w:r w:rsidR="009B4C28" w:rsidRPr="00D034E1">
        <w:rPr>
          <w:color w:val="auto"/>
        </w:rPr>
        <w:t xml:space="preserve"> </w:t>
      </w:r>
    </w:p>
    <w:p w14:paraId="1CFB885C" w14:textId="205291F1" w:rsidR="001B1530" w:rsidRPr="00D034E1" w:rsidRDefault="00BB3EED" w:rsidP="00D034E1">
      <w:pPr>
        <w:pStyle w:val="Heading2"/>
        <w:rPr>
          <w:color w:val="auto"/>
        </w:rPr>
      </w:pPr>
      <w:bookmarkStart w:id="15" w:name="_Toc219361332"/>
      <w:r w:rsidRPr="00D034E1">
        <w:rPr>
          <w:color w:val="auto"/>
        </w:rPr>
        <w:t>2.</w:t>
      </w:r>
      <w:r w:rsidR="00EE424A" w:rsidRPr="00D034E1">
        <w:rPr>
          <w:color w:val="auto"/>
        </w:rPr>
        <w:t>3</w:t>
      </w:r>
      <w:r w:rsidR="00617254" w:rsidRPr="00D034E1">
        <w:rPr>
          <w:color w:val="auto"/>
        </w:rPr>
        <w:t xml:space="preserve"> Written </w:t>
      </w:r>
      <w:r w:rsidR="000210B1" w:rsidRPr="00D034E1">
        <w:rPr>
          <w:color w:val="auto"/>
        </w:rPr>
        <w:t>statements</w:t>
      </w:r>
      <w:bookmarkEnd w:id="15"/>
    </w:p>
    <w:p w14:paraId="7DCD7458" w14:textId="18DE067E" w:rsidR="00810B36" w:rsidRPr="00D034E1" w:rsidRDefault="00C82715" w:rsidP="00542417">
      <w:pPr>
        <w:rPr>
          <w:color w:val="auto"/>
        </w:rPr>
      </w:pPr>
      <w:r w:rsidRPr="00D034E1">
        <w:rPr>
          <w:color w:val="auto"/>
        </w:rPr>
        <w:t xml:space="preserve">During the voluntary period, you can choose to </w:t>
      </w:r>
      <w:r w:rsidR="003B7CC2" w:rsidRPr="00D034E1">
        <w:rPr>
          <w:color w:val="auto"/>
        </w:rPr>
        <w:t xml:space="preserve">give </w:t>
      </w:r>
      <w:r w:rsidRPr="00D034E1">
        <w:rPr>
          <w:color w:val="auto"/>
        </w:rPr>
        <w:t xml:space="preserve">residents </w:t>
      </w:r>
      <w:r w:rsidR="0097512A" w:rsidRPr="00D034E1">
        <w:rPr>
          <w:color w:val="auto"/>
        </w:rPr>
        <w:t>or</w:t>
      </w:r>
      <w:r w:rsidRPr="00D034E1">
        <w:rPr>
          <w:color w:val="auto"/>
        </w:rPr>
        <w:t xml:space="preserve"> representatives a written statement. </w:t>
      </w:r>
      <w:r w:rsidR="00985B62" w:rsidRPr="00D034E1">
        <w:rPr>
          <w:color w:val="auto"/>
        </w:rPr>
        <w:t xml:space="preserve">We have </w:t>
      </w:r>
      <w:r w:rsidRPr="00D034E1">
        <w:rPr>
          <w:color w:val="auto"/>
        </w:rPr>
        <w:t xml:space="preserve">provided </w:t>
      </w:r>
      <w:r w:rsidR="007B4B90" w:rsidRPr="00D034E1">
        <w:rPr>
          <w:color w:val="auto"/>
        </w:rPr>
        <w:t xml:space="preserve">a </w:t>
      </w:r>
      <w:r w:rsidR="00985B62" w:rsidRPr="00D034E1">
        <w:rPr>
          <w:color w:val="auto"/>
        </w:rPr>
        <w:t xml:space="preserve">statement </w:t>
      </w:r>
      <w:r w:rsidR="007B4B90" w:rsidRPr="00D034E1">
        <w:rPr>
          <w:color w:val="auto"/>
        </w:rPr>
        <w:t>template</w:t>
      </w:r>
      <w:r w:rsidR="00CE2F79" w:rsidRPr="00D034E1">
        <w:rPr>
          <w:color w:val="auto"/>
        </w:rPr>
        <w:t xml:space="preserve"> </w:t>
      </w:r>
      <w:r w:rsidR="00F974A0" w:rsidRPr="00D034E1">
        <w:rPr>
          <w:color w:val="auto"/>
        </w:rPr>
        <w:t xml:space="preserve">on </w:t>
      </w:r>
      <w:r w:rsidR="00985B62" w:rsidRPr="00D034E1">
        <w:rPr>
          <w:color w:val="auto"/>
        </w:rPr>
        <w:t xml:space="preserve">our </w:t>
      </w:r>
      <w:r w:rsidR="00F974A0" w:rsidRPr="00D034E1">
        <w:rPr>
          <w:color w:val="auto"/>
        </w:rPr>
        <w:t>website</w:t>
      </w:r>
      <w:r w:rsidRPr="00D034E1">
        <w:rPr>
          <w:color w:val="auto"/>
        </w:rPr>
        <w:t xml:space="preserve">. You can </w:t>
      </w:r>
      <w:r w:rsidR="00E753C9" w:rsidRPr="00D034E1">
        <w:rPr>
          <w:color w:val="auto"/>
        </w:rPr>
        <w:t>choose to</w:t>
      </w:r>
      <w:r w:rsidR="00810B36" w:rsidRPr="00D034E1">
        <w:rPr>
          <w:color w:val="auto"/>
        </w:rPr>
        <w:t>:</w:t>
      </w:r>
    </w:p>
    <w:p w14:paraId="082A0390" w14:textId="76CF892E" w:rsidR="00810B36" w:rsidRPr="00D034E1" w:rsidRDefault="00810B36" w:rsidP="00F71CDF">
      <w:pPr>
        <w:pStyle w:val="ListParagraph"/>
        <w:numPr>
          <w:ilvl w:val="0"/>
          <w:numId w:val="17"/>
        </w:numPr>
        <w:rPr>
          <w:color w:val="auto"/>
        </w:rPr>
      </w:pPr>
      <w:r w:rsidRPr="00D034E1">
        <w:rPr>
          <w:color w:val="auto"/>
        </w:rPr>
        <w:t xml:space="preserve">print the </w:t>
      </w:r>
      <w:r w:rsidR="00CE2F79" w:rsidRPr="00D034E1">
        <w:rPr>
          <w:color w:val="auto"/>
        </w:rPr>
        <w:t>template</w:t>
      </w:r>
      <w:r w:rsidR="004A35FA" w:rsidRPr="00D034E1">
        <w:rPr>
          <w:color w:val="auto"/>
        </w:rPr>
        <w:t xml:space="preserve"> </w:t>
      </w:r>
      <w:r w:rsidRPr="00D034E1">
        <w:rPr>
          <w:color w:val="auto"/>
        </w:rPr>
        <w:t xml:space="preserve">and </w:t>
      </w:r>
      <w:r w:rsidR="007D5C42" w:rsidRPr="00D034E1">
        <w:rPr>
          <w:color w:val="auto"/>
        </w:rPr>
        <w:t xml:space="preserve">hand write </w:t>
      </w:r>
      <w:r w:rsidRPr="00D034E1">
        <w:rPr>
          <w:color w:val="auto"/>
        </w:rPr>
        <w:t xml:space="preserve">the information </w:t>
      </w:r>
    </w:p>
    <w:p w14:paraId="34321815" w14:textId="1B651E43" w:rsidR="00810B36" w:rsidRPr="00D034E1" w:rsidRDefault="00810B36" w:rsidP="00F71CDF">
      <w:pPr>
        <w:pStyle w:val="ListParagraph"/>
        <w:numPr>
          <w:ilvl w:val="0"/>
          <w:numId w:val="17"/>
        </w:numPr>
        <w:rPr>
          <w:color w:val="auto"/>
        </w:rPr>
      </w:pPr>
      <w:r w:rsidRPr="00D034E1">
        <w:rPr>
          <w:color w:val="auto"/>
        </w:rPr>
        <w:t xml:space="preserve">download the </w:t>
      </w:r>
      <w:r w:rsidR="00CE2F79" w:rsidRPr="00D034E1">
        <w:rPr>
          <w:color w:val="auto"/>
        </w:rPr>
        <w:t xml:space="preserve">template </w:t>
      </w:r>
      <w:r w:rsidRPr="00D034E1">
        <w:rPr>
          <w:color w:val="auto"/>
        </w:rPr>
        <w:t xml:space="preserve">and </w:t>
      </w:r>
      <w:r w:rsidR="00E8301E" w:rsidRPr="00D034E1">
        <w:rPr>
          <w:color w:val="auto"/>
        </w:rPr>
        <w:t>type in</w:t>
      </w:r>
      <w:r w:rsidRPr="00D034E1">
        <w:rPr>
          <w:color w:val="auto"/>
        </w:rPr>
        <w:t xml:space="preserve"> the information </w:t>
      </w:r>
    </w:p>
    <w:p w14:paraId="72B40E7D" w14:textId="307889E4" w:rsidR="00810B36" w:rsidRPr="00D034E1" w:rsidRDefault="00810B36" w:rsidP="00F71CDF">
      <w:pPr>
        <w:pStyle w:val="ListParagraph"/>
        <w:numPr>
          <w:ilvl w:val="0"/>
          <w:numId w:val="17"/>
        </w:numPr>
        <w:rPr>
          <w:color w:val="auto"/>
        </w:rPr>
      </w:pPr>
      <w:r w:rsidRPr="00D034E1">
        <w:rPr>
          <w:color w:val="auto"/>
        </w:rPr>
        <w:t xml:space="preserve">download and modify the </w:t>
      </w:r>
      <w:r w:rsidR="00CE2F79" w:rsidRPr="00D034E1">
        <w:rPr>
          <w:color w:val="auto"/>
        </w:rPr>
        <w:t>template</w:t>
      </w:r>
      <w:r w:rsidRPr="00D034E1">
        <w:rPr>
          <w:color w:val="auto"/>
        </w:rPr>
        <w:t xml:space="preserve"> to suit </w:t>
      </w:r>
      <w:r w:rsidR="00E753C9" w:rsidRPr="00D034E1">
        <w:rPr>
          <w:color w:val="auto"/>
        </w:rPr>
        <w:t xml:space="preserve">your </w:t>
      </w:r>
      <w:r w:rsidR="008835B6" w:rsidRPr="00D034E1">
        <w:rPr>
          <w:color w:val="auto"/>
        </w:rPr>
        <w:t xml:space="preserve">needs </w:t>
      </w:r>
    </w:p>
    <w:p w14:paraId="5F3E2895" w14:textId="11469E80" w:rsidR="00910AD6" w:rsidRPr="00D034E1" w:rsidRDefault="00810B36" w:rsidP="00F71CDF">
      <w:pPr>
        <w:pStyle w:val="ListParagraph"/>
        <w:numPr>
          <w:ilvl w:val="0"/>
          <w:numId w:val="17"/>
        </w:numPr>
        <w:rPr>
          <w:color w:val="auto"/>
        </w:rPr>
      </w:pPr>
      <w:r w:rsidRPr="00D034E1">
        <w:rPr>
          <w:color w:val="auto"/>
        </w:rPr>
        <w:t xml:space="preserve">create your own template. </w:t>
      </w:r>
    </w:p>
    <w:p w14:paraId="1976CD52" w14:textId="0A17143F" w:rsidR="0008226D" w:rsidRPr="00D034E1" w:rsidRDefault="003D7EE2" w:rsidP="00D034E1">
      <w:pPr>
        <w:pStyle w:val="Heading2"/>
        <w:rPr>
          <w:color w:val="auto"/>
        </w:rPr>
      </w:pPr>
      <w:bookmarkStart w:id="16" w:name="_Toc219361333"/>
      <w:r w:rsidRPr="00D034E1">
        <w:rPr>
          <w:color w:val="auto"/>
        </w:rPr>
        <w:t>2</w:t>
      </w:r>
      <w:r w:rsidR="0008226D" w:rsidRPr="00D034E1">
        <w:rPr>
          <w:color w:val="auto"/>
        </w:rPr>
        <w:t>.</w:t>
      </w:r>
      <w:r w:rsidR="00EE424A" w:rsidRPr="00D034E1">
        <w:rPr>
          <w:color w:val="auto"/>
        </w:rPr>
        <w:t>4</w:t>
      </w:r>
      <w:r w:rsidR="0008226D" w:rsidRPr="00D034E1">
        <w:rPr>
          <w:color w:val="auto"/>
        </w:rPr>
        <w:t xml:space="preserve"> Statements </w:t>
      </w:r>
      <w:r w:rsidR="00282002" w:rsidRPr="00D034E1">
        <w:rPr>
          <w:color w:val="auto"/>
        </w:rPr>
        <w:t xml:space="preserve">do </w:t>
      </w:r>
      <w:r w:rsidR="0008226D" w:rsidRPr="00D034E1">
        <w:rPr>
          <w:color w:val="auto"/>
        </w:rPr>
        <w:t>not replace existing communication</w:t>
      </w:r>
      <w:bookmarkEnd w:id="16"/>
    </w:p>
    <w:p w14:paraId="7DAF83AC" w14:textId="7BC1751E" w:rsidR="0008226D" w:rsidRPr="00D034E1" w:rsidRDefault="0008226D" w:rsidP="0008226D">
      <w:pPr>
        <w:rPr>
          <w:rFonts w:cs="Times New Roman"/>
          <w:color w:val="auto"/>
        </w:rPr>
      </w:pPr>
      <w:r w:rsidRPr="00D034E1">
        <w:rPr>
          <w:rFonts w:cs="Times New Roman"/>
          <w:color w:val="auto"/>
        </w:rPr>
        <w:t xml:space="preserve">The Monthly Care Statements should </w:t>
      </w:r>
      <w:r w:rsidR="00596759" w:rsidRPr="00D034E1">
        <w:rPr>
          <w:rFonts w:cs="Times New Roman"/>
          <w:color w:val="auto"/>
        </w:rPr>
        <w:t>improve</w:t>
      </w:r>
      <w:r w:rsidRPr="00D034E1">
        <w:rPr>
          <w:rFonts w:cs="Times New Roman"/>
          <w:color w:val="auto"/>
        </w:rPr>
        <w:t xml:space="preserve">, not replace, existing communication practices with residents and their representatives. </w:t>
      </w:r>
      <w:r w:rsidRPr="00D034E1" w:rsidDel="00156FC3">
        <w:rPr>
          <w:rFonts w:cs="Times New Roman"/>
          <w:color w:val="auto"/>
        </w:rPr>
        <w:t xml:space="preserve">For example, </w:t>
      </w:r>
      <w:r w:rsidR="002076CD" w:rsidRPr="00D034E1">
        <w:rPr>
          <w:rFonts w:cs="Times New Roman"/>
          <w:color w:val="auto"/>
        </w:rPr>
        <w:t xml:space="preserve">the </w:t>
      </w:r>
      <w:r w:rsidRPr="00D034E1">
        <w:rPr>
          <w:rFonts w:cs="Times New Roman"/>
          <w:color w:val="auto"/>
        </w:rPr>
        <w:t xml:space="preserve">statements should not replace point-in-time </w:t>
      </w:r>
      <w:r w:rsidR="00903264" w:rsidRPr="00D034E1">
        <w:rPr>
          <w:rFonts w:cs="Times New Roman"/>
          <w:color w:val="auto"/>
        </w:rPr>
        <w:t xml:space="preserve">discussions </w:t>
      </w:r>
      <w:r w:rsidRPr="00D034E1">
        <w:rPr>
          <w:rFonts w:cs="Times New Roman"/>
          <w:color w:val="auto"/>
        </w:rPr>
        <w:t>whe</w:t>
      </w:r>
      <w:r w:rsidR="000E2CEF" w:rsidRPr="00D034E1">
        <w:rPr>
          <w:rFonts w:cs="Times New Roman"/>
          <w:color w:val="auto"/>
        </w:rPr>
        <w:t>n</w:t>
      </w:r>
      <w:r w:rsidRPr="00D034E1">
        <w:rPr>
          <w:rFonts w:cs="Times New Roman"/>
          <w:color w:val="auto"/>
        </w:rPr>
        <w:t xml:space="preserve"> an older person’s health </w:t>
      </w:r>
      <w:r w:rsidR="00B7480F" w:rsidRPr="00D034E1">
        <w:rPr>
          <w:rFonts w:cs="Times New Roman"/>
          <w:color w:val="auto"/>
        </w:rPr>
        <w:t>has</w:t>
      </w:r>
      <w:r w:rsidRPr="00D034E1">
        <w:rPr>
          <w:rFonts w:cs="Times New Roman"/>
          <w:color w:val="auto"/>
        </w:rPr>
        <w:t xml:space="preserve"> changed suddenly</w:t>
      </w:r>
      <w:r w:rsidR="00BA74FA" w:rsidRPr="00D034E1">
        <w:rPr>
          <w:rFonts w:cs="Times New Roman"/>
          <w:color w:val="auto"/>
        </w:rPr>
        <w:t>.</w:t>
      </w:r>
      <w:r w:rsidRPr="00D034E1">
        <w:rPr>
          <w:rFonts w:cs="Times New Roman"/>
          <w:color w:val="auto"/>
        </w:rPr>
        <w:t xml:space="preserve"> </w:t>
      </w:r>
    </w:p>
    <w:p w14:paraId="515B693A" w14:textId="3E9B8221" w:rsidR="0008226D" w:rsidRPr="00D034E1" w:rsidRDefault="0008226D" w:rsidP="0008226D">
      <w:pPr>
        <w:rPr>
          <w:rFonts w:cs="Times New Roman"/>
          <w:color w:val="auto"/>
        </w:rPr>
      </w:pPr>
      <w:r w:rsidRPr="00D034E1">
        <w:rPr>
          <w:color w:val="auto"/>
        </w:rPr>
        <w:t xml:space="preserve">We encourage you to use the statements to support </w:t>
      </w:r>
      <w:r w:rsidR="00B26385" w:rsidRPr="00D034E1">
        <w:rPr>
          <w:color w:val="auto"/>
        </w:rPr>
        <w:t xml:space="preserve">discussions </w:t>
      </w:r>
      <w:r w:rsidRPr="00D034E1">
        <w:rPr>
          <w:color w:val="auto"/>
        </w:rPr>
        <w:t>about the resident’s care and services provided.</w:t>
      </w:r>
    </w:p>
    <w:p w14:paraId="080CB294" w14:textId="631C16CD" w:rsidR="00FF7B3A" w:rsidRPr="00D034E1" w:rsidRDefault="007F526A" w:rsidP="00D034E1">
      <w:pPr>
        <w:pStyle w:val="Heading2"/>
        <w:rPr>
          <w:color w:val="auto"/>
        </w:rPr>
      </w:pPr>
      <w:bookmarkStart w:id="17" w:name="_Toc219361334"/>
      <w:r w:rsidRPr="00D034E1">
        <w:rPr>
          <w:color w:val="auto"/>
        </w:rPr>
        <w:t>2.</w:t>
      </w:r>
      <w:r w:rsidR="003D7EE2" w:rsidRPr="00D034E1">
        <w:rPr>
          <w:color w:val="auto"/>
        </w:rPr>
        <w:t>5</w:t>
      </w:r>
      <w:r w:rsidRPr="00D034E1">
        <w:rPr>
          <w:color w:val="auto"/>
        </w:rPr>
        <w:t xml:space="preserve"> </w:t>
      </w:r>
      <w:r w:rsidR="001701E2" w:rsidRPr="00D034E1">
        <w:rPr>
          <w:color w:val="auto"/>
        </w:rPr>
        <w:t>W</w:t>
      </w:r>
      <w:r w:rsidR="00D56C32" w:rsidRPr="00D034E1">
        <w:rPr>
          <w:color w:val="auto"/>
        </w:rPr>
        <w:t>he</w:t>
      </w:r>
      <w:r w:rsidR="001701E2" w:rsidRPr="00D034E1">
        <w:rPr>
          <w:color w:val="auto"/>
        </w:rPr>
        <w:t>n</w:t>
      </w:r>
      <w:r w:rsidR="00D56C32" w:rsidRPr="00D034E1">
        <w:rPr>
          <w:color w:val="auto"/>
        </w:rPr>
        <w:t xml:space="preserve"> </w:t>
      </w:r>
      <w:r w:rsidR="00282002" w:rsidRPr="00D034E1">
        <w:rPr>
          <w:color w:val="auto"/>
        </w:rPr>
        <w:t xml:space="preserve">not to give </w:t>
      </w:r>
      <w:r w:rsidR="00D56C32" w:rsidRPr="00D034E1">
        <w:rPr>
          <w:color w:val="auto"/>
        </w:rPr>
        <w:t>statement</w:t>
      </w:r>
      <w:r w:rsidR="00282002" w:rsidRPr="00D034E1">
        <w:rPr>
          <w:color w:val="auto"/>
        </w:rPr>
        <w:t>s</w:t>
      </w:r>
      <w:bookmarkEnd w:id="17"/>
    </w:p>
    <w:p w14:paraId="6E65A08E" w14:textId="0133E239" w:rsidR="00F20289" w:rsidRPr="00D034E1" w:rsidRDefault="00E576F5" w:rsidP="00951E1F">
      <w:pPr>
        <w:rPr>
          <w:color w:val="auto"/>
        </w:rPr>
      </w:pPr>
      <w:r w:rsidRPr="00D034E1">
        <w:rPr>
          <w:rFonts w:cs="Arial"/>
          <w:color w:val="auto"/>
        </w:rPr>
        <w:t>T</w:t>
      </w:r>
      <w:r w:rsidR="00016C95" w:rsidRPr="00D034E1">
        <w:rPr>
          <w:rFonts w:cs="Arial"/>
          <w:color w:val="auto"/>
        </w:rPr>
        <w:t xml:space="preserve">here are some instances where it </w:t>
      </w:r>
      <w:r w:rsidR="00896758" w:rsidRPr="00D034E1">
        <w:rPr>
          <w:rFonts w:cs="Arial"/>
          <w:color w:val="auto"/>
        </w:rPr>
        <w:t xml:space="preserve">is </w:t>
      </w:r>
      <w:r w:rsidR="00777A45" w:rsidRPr="00D034E1">
        <w:rPr>
          <w:rFonts w:cs="Arial"/>
          <w:color w:val="auto"/>
        </w:rPr>
        <w:t xml:space="preserve">not </w:t>
      </w:r>
      <w:r w:rsidR="00016C95" w:rsidRPr="00D034E1">
        <w:rPr>
          <w:rFonts w:cs="Arial"/>
          <w:color w:val="auto"/>
        </w:rPr>
        <w:t xml:space="preserve">appropriate to </w:t>
      </w:r>
      <w:r w:rsidR="00F650CC" w:rsidRPr="00D034E1">
        <w:rPr>
          <w:rFonts w:cs="Arial"/>
          <w:color w:val="auto"/>
        </w:rPr>
        <w:t xml:space="preserve">give </w:t>
      </w:r>
      <w:r w:rsidR="00016C95" w:rsidRPr="00D034E1">
        <w:rPr>
          <w:rFonts w:cs="Arial"/>
          <w:color w:val="auto"/>
        </w:rPr>
        <w:t>a statement</w:t>
      </w:r>
      <w:r w:rsidR="000E3311" w:rsidRPr="00D034E1">
        <w:rPr>
          <w:rFonts w:cs="Arial"/>
          <w:color w:val="auto"/>
        </w:rPr>
        <w:t xml:space="preserve">. </w:t>
      </w:r>
      <w:r w:rsidR="00D56C32" w:rsidRPr="00D034E1">
        <w:rPr>
          <w:rFonts w:cs="Arial"/>
          <w:color w:val="auto"/>
        </w:rPr>
        <w:t>This includes where r</w:t>
      </w:r>
      <w:r w:rsidR="000E3311" w:rsidRPr="00D034E1">
        <w:rPr>
          <w:rFonts w:cs="Arial"/>
          <w:color w:val="auto"/>
        </w:rPr>
        <w:t xml:space="preserve">esidents </w:t>
      </w:r>
      <w:r w:rsidR="00D56C32" w:rsidRPr="00D034E1">
        <w:rPr>
          <w:rFonts w:cs="Arial"/>
          <w:color w:val="auto"/>
        </w:rPr>
        <w:t>are receiving respite care or end-of-life care</w:t>
      </w:r>
      <w:r w:rsidR="00490A35" w:rsidRPr="00D034E1">
        <w:rPr>
          <w:color w:val="auto"/>
        </w:rPr>
        <w:t xml:space="preserve">. </w:t>
      </w:r>
    </w:p>
    <w:p w14:paraId="56E69BA4" w14:textId="76426DE9" w:rsidR="005E3B89" w:rsidRPr="00D034E1" w:rsidRDefault="005506B7" w:rsidP="00D034E1">
      <w:pPr>
        <w:pStyle w:val="Heading2"/>
        <w:rPr>
          <w:color w:val="auto"/>
        </w:rPr>
      </w:pPr>
      <w:bookmarkStart w:id="18" w:name="_Toc219361335"/>
      <w:r w:rsidRPr="00D034E1">
        <w:rPr>
          <w:color w:val="auto"/>
        </w:rPr>
        <w:t>2</w:t>
      </w:r>
      <w:r w:rsidR="005E3B89" w:rsidRPr="00D034E1">
        <w:rPr>
          <w:color w:val="auto"/>
        </w:rPr>
        <w:t>.</w:t>
      </w:r>
      <w:r w:rsidR="00CF1860" w:rsidRPr="00D034E1">
        <w:rPr>
          <w:color w:val="auto"/>
        </w:rPr>
        <w:t>6</w:t>
      </w:r>
      <w:r w:rsidR="005E3B89" w:rsidRPr="00D034E1">
        <w:rPr>
          <w:color w:val="auto"/>
        </w:rPr>
        <w:t xml:space="preserve"> Opting out</w:t>
      </w:r>
      <w:bookmarkEnd w:id="18"/>
    </w:p>
    <w:p w14:paraId="2E53565E" w14:textId="00DD8163" w:rsidR="00AD3C95" w:rsidRPr="00D034E1" w:rsidRDefault="00D10ADE" w:rsidP="005E3B89">
      <w:pPr>
        <w:rPr>
          <w:rFonts w:cs="Arial"/>
          <w:color w:val="auto"/>
        </w:rPr>
      </w:pPr>
      <w:r w:rsidRPr="00D034E1">
        <w:rPr>
          <w:rFonts w:cs="Arial"/>
          <w:color w:val="auto"/>
        </w:rPr>
        <w:t xml:space="preserve">Residents and representatives can </w:t>
      </w:r>
      <w:r w:rsidR="00552CB6" w:rsidRPr="00D034E1">
        <w:rPr>
          <w:rFonts w:cs="Arial"/>
          <w:color w:val="auto"/>
        </w:rPr>
        <w:t>choose</w:t>
      </w:r>
      <w:r w:rsidR="00D56C32" w:rsidRPr="00D034E1">
        <w:rPr>
          <w:rFonts w:cs="Arial"/>
          <w:color w:val="auto"/>
        </w:rPr>
        <w:t xml:space="preserve"> not to receive </w:t>
      </w:r>
      <w:r w:rsidR="0040213B" w:rsidRPr="00D034E1">
        <w:rPr>
          <w:rFonts w:cs="Arial"/>
          <w:color w:val="auto"/>
        </w:rPr>
        <w:t>s</w:t>
      </w:r>
      <w:r w:rsidRPr="00D034E1">
        <w:rPr>
          <w:rFonts w:cs="Arial"/>
          <w:color w:val="auto"/>
        </w:rPr>
        <w:t>tatement</w:t>
      </w:r>
      <w:r w:rsidR="00D56C32" w:rsidRPr="00D034E1">
        <w:rPr>
          <w:rFonts w:cs="Arial"/>
          <w:color w:val="auto"/>
        </w:rPr>
        <w:t>s</w:t>
      </w:r>
      <w:r w:rsidR="00B95A9F" w:rsidRPr="00D034E1">
        <w:rPr>
          <w:rFonts w:cs="Arial"/>
          <w:color w:val="auto"/>
        </w:rPr>
        <w:t>.</w:t>
      </w:r>
      <w:r w:rsidR="00ED4C9F" w:rsidRPr="00D034E1">
        <w:rPr>
          <w:rFonts w:cs="Arial"/>
          <w:color w:val="auto"/>
        </w:rPr>
        <w:t xml:space="preserve"> A resident should be able to </w:t>
      </w:r>
      <w:r w:rsidR="006B05EA" w:rsidRPr="00D034E1">
        <w:rPr>
          <w:rFonts w:cs="Arial"/>
          <w:color w:val="auto"/>
        </w:rPr>
        <w:t xml:space="preserve">easily </w:t>
      </w:r>
      <w:r w:rsidR="00ED4C9F" w:rsidRPr="00D034E1">
        <w:rPr>
          <w:rFonts w:cs="Arial"/>
          <w:color w:val="auto"/>
        </w:rPr>
        <w:t xml:space="preserve">opt back in to receiving the statements at any time. </w:t>
      </w:r>
    </w:p>
    <w:p w14:paraId="4B5898C2" w14:textId="541BD4B3" w:rsidR="0006033C" w:rsidRPr="00D034E1" w:rsidRDefault="00373DFC" w:rsidP="00D034E1">
      <w:pPr>
        <w:pStyle w:val="Heading2"/>
        <w:rPr>
          <w:color w:val="auto"/>
        </w:rPr>
      </w:pPr>
      <w:bookmarkStart w:id="19" w:name="_Toc219361336"/>
      <w:r w:rsidRPr="00D034E1">
        <w:rPr>
          <w:color w:val="auto"/>
        </w:rPr>
        <w:t>2.</w:t>
      </w:r>
      <w:r w:rsidR="00CF1860" w:rsidRPr="00D034E1">
        <w:rPr>
          <w:color w:val="auto"/>
        </w:rPr>
        <w:t>7</w:t>
      </w:r>
      <w:r w:rsidR="00D35E20" w:rsidRPr="00D034E1">
        <w:rPr>
          <w:color w:val="auto"/>
        </w:rPr>
        <w:t xml:space="preserve"> Reporting period</w:t>
      </w:r>
      <w:bookmarkEnd w:id="19"/>
    </w:p>
    <w:p w14:paraId="7956A4D1" w14:textId="6869B3C9" w:rsidR="007A72B3" w:rsidRPr="00D034E1" w:rsidRDefault="0006033C" w:rsidP="00925295">
      <w:pPr>
        <w:rPr>
          <w:rFonts w:cs="Arial"/>
          <w:color w:val="auto"/>
        </w:rPr>
      </w:pPr>
      <w:r w:rsidRPr="00D034E1">
        <w:rPr>
          <w:rFonts w:cs="Arial"/>
          <w:color w:val="auto"/>
        </w:rPr>
        <w:t>Statements</w:t>
      </w:r>
      <w:r w:rsidR="00B853E3" w:rsidRPr="00D034E1">
        <w:rPr>
          <w:rFonts w:cs="Arial"/>
          <w:color w:val="auto"/>
        </w:rPr>
        <w:t xml:space="preserve"> </w:t>
      </w:r>
      <w:r w:rsidR="00754DFF" w:rsidRPr="00D034E1">
        <w:rPr>
          <w:rFonts w:cs="Arial"/>
          <w:color w:val="auto"/>
        </w:rPr>
        <w:t xml:space="preserve">should cover the </w:t>
      </w:r>
      <w:r w:rsidR="00B853E3" w:rsidRPr="00D034E1">
        <w:rPr>
          <w:rFonts w:cs="Arial"/>
          <w:color w:val="auto"/>
        </w:rPr>
        <w:t xml:space="preserve">care provided over </w:t>
      </w:r>
      <w:r w:rsidR="00D20A38" w:rsidRPr="00D034E1">
        <w:rPr>
          <w:rFonts w:cs="Arial"/>
          <w:color w:val="auto"/>
        </w:rPr>
        <w:t xml:space="preserve">one </w:t>
      </w:r>
      <w:r w:rsidR="00B853E3" w:rsidRPr="00D034E1">
        <w:rPr>
          <w:rFonts w:cs="Arial"/>
          <w:color w:val="auto"/>
        </w:rPr>
        <w:t xml:space="preserve">month. </w:t>
      </w:r>
      <w:r w:rsidR="007A72B3" w:rsidRPr="00D034E1">
        <w:rPr>
          <w:rFonts w:cs="Arial"/>
          <w:color w:val="auto"/>
        </w:rPr>
        <w:t>You should document the reporting period on the statement.</w:t>
      </w:r>
    </w:p>
    <w:p w14:paraId="3F71E5CD" w14:textId="79AE2E7E" w:rsidR="00D84EE2" w:rsidRPr="00D034E1" w:rsidRDefault="006C6F47" w:rsidP="00925295">
      <w:pPr>
        <w:rPr>
          <w:rFonts w:cs="Arial"/>
          <w:color w:val="auto"/>
        </w:rPr>
      </w:pPr>
      <w:r w:rsidRPr="00D034E1">
        <w:rPr>
          <w:rFonts w:cs="Arial"/>
          <w:color w:val="auto"/>
        </w:rPr>
        <w:t xml:space="preserve">You </w:t>
      </w:r>
      <w:r w:rsidR="00B853E3" w:rsidRPr="00D034E1">
        <w:rPr>
          <w:rFonts w:cs="Arial"/>
          <w:color w:val="auto"/>
        </w:rPr>
        <w:t xml:space="preserve">can choose </w:t>
      </w:r>
      <w:r w:rsidRPr="00D034E1">
        <w:rPr>
          <w:rFonts w:cs="Arial"/>
          <w:color w:val="auto"/>
        </w:rPr>
        <w:t xml:space="preserve">when in the month you </w:t>
      </w:r>
      <w:r w:rsidR="001F7E2C" w:rsidRPr="00D034E1">
        <w:rPr>
          <w:rFonts w:cs="Arial"/>
          <w:color w:val="auto"/>
        </w:rPr>
        <w:t xml:space="preserve">give </w:t>
      </w:r>
      <w:r w:rsidR="00B853E3" w:rsidRPr="00D034E1">
        <w:rPr>
          <w:rFonts w:cs="Arial"/>
          <w:color w:val="auto"/>
        </w:rPr>
        <w:t xml:space="preserve">the </w:t>
      </w:r>
      <w:r w:rsidR="00AD3C95" w:rsidRPr="00D034E1">
        <w:rPr>
          <w:rFonts w:cs="Arial"/>
          <w:color w:val="auto"/>
        </w:rPr>
        <w:t>verbal or written</w:t>
      </w:r>
      <w:r w:rsidR="00B853E3" w:rsidRPr="00D034E1">
        <w:rPr>
          <w:rFonts w:cs="Arial"/>
          <w:color w:val="auto"/>
        </w:rPr>
        <w:t xml:space="preserve"> statement</w:t>
      </w:r>
      <w:r w:rsidR="00D6643C" w:rsidRPr="00D034E1">
        <w:rPr>
          <w:rFonts w:cs="Arial"/>
          <w:color w:val="auto"/>
        </w:rPr>
        <w:t>.</w:t>
      </w:r>
      <w:r w:rsidR="00C637FC" w:rsidRPr="00D034E1">
        <w:rPr>
          <w:rFonts w:cs="Arial"/>
          <w:color w:val="auto"/>
        </w:rPr>
        <w:t xml:space="preserve"> </w:t>
      </w:r>
      <w:r w:rsidR="008B6CD6" w:rsidRPr="00D034E1">
        <w:rPr>
          <w:rFonts w:cs="Arial"/>
          <w:color w:val="auto"/>
        </w:rPr>
        <w:t xml:space="preserve">You </w:t>
      </w:r>
      <w:r w:rsidR="0011713C" w:rsidRPr="00D034E1">
        <w:rPr>
          <w:rFonts w:cs="Arial"/>
          <w:color w:val="auto"/>
        </w:rPr>
        <w:t>can</w:t>
      </w:r>
      <w:r w:rsidR="008B6CD6" w:rsidRPr="00D034E1">
        <w:rPr>
          <w:rFonts w:cs="Arial"/>
          <w:color w:val="auto"/>
        </w:rPr>
        <w:t xml:space="preserve"> </w:t>
      </w:r>
      <w:r w:rsidR="0011713C" w:rsidRPr="00D034E1">
        <w:rPr>
          <w:rFonts w:cs="Arial"/>
          <w:color w:val="auto"/>
        </w:rPr>
        <w:t>give</w:t>
      </w:r>
      <w:r w:rsidR="008B6CD6" w:rsidRPr="00D034E1">
        <w:rPr>
          <w:rFonts w:cs="Arial"/>
          <w:color w:val="auto"/>
        </w:rPr>
        <w:t xml:space="preserve"> the statements</w:t>
      </w:r>
      <w:r w:rsidR="0011713C" w:rsidRPr="00D034E1">
        <w:rPr>
          <w:rFonts w:cs="Arial"/>
          <w:color w:val="auto"/>
        </w:rPr>
        <w:t xml:space="preserve"> </w:t>
      </w:r>
      <w:r w:rsidR="00C637FC" w:rsidRPr="00D034E1">
        <w:rPr>
          <w:rFonts w:cs="Arial"/>
          <w:color w:val="auto"/>
        </w:rPr>
        <w:t xml:space="preserve">on a rolling basis or </w:t>
      </w:r>
      <w:r w:rsidR="00CC78D4" w:rsidRPr="00D034E1">
        <w:rPr>
          <w:rFonts w:cs="Arial"/>
          <w:color w:val="auto"/>
        </w:rPr>
        <w:t>on a set day each month for all residents</w:t>
      </w:r>
      <w:r w:rsidR="00B853E3" w:rsidRPr="00D034E1">
        <w:rPr>
          <w:rFonts w:cs="Arial"/>
          <w:color w:val="auto"/>
        </w:rPr>
        <w:t xml:space="preserve">. </w:t>
      </w:r>
      <w:r w:rsidR="0003382A" w:rsidRPr="00D034E1">
        <w:rPr>
          <w:rFonts w:cs="Arial"/>
          <w:color w:val="auto"/>
        </w:rPr>
        <w:t xml:space="preserve">You can </w:t>
      </w:r>
      <w:r w:rsidR="00011719" w:rsidRPr="00D034E1">
        <w:rPr>
          <w:rFonts w:cs="Arial"/>
          <w:color w:val="auto"/>
        </w:rPr>
        <w:t xml:space="preserve">build </w:t>
      </w:r>
      <w:r w:rsidR="00011719" w:rsidRPr="00D034E1">
        <w:rPr>
          <w:rFonts w:cs="Arial"/>
          <w:color w:val="auto"/>
        </w:rPr>
        <w:lastRenderedPageBreak/>
        <w:t>the statements into</w:t>
      </w:r>
      <w:r w:rsidR="00D54631" w:rsidRPr="00D034E1">
        <w:rPr>
          <w:rFonts w:cs="Arial"/>
          <w:color w:val="auto"/>
        </w:rPr>
        <w:t xml:space="preserve"> </w:t>
      </w:r>
      <w:r w:rsidR="00011719" w:rsidRPr="00D034E1">
        <w:rPr>
          <w:rFonts w:cs="Arial"/>
          <w:color w:val="auto"/>
        </w:rPr>
        <w:t xml:space="preserve">existing processes and to suit </w:t>
      </w:r>
      <w:r w:rsidR="005468D7" w:rsidRPr="00D034E1">
        <w:rPr>
          <w:rFonts w:cs="Arial"/>
          <w:color w:val="auto"/>
        </w:rPr>
        <w:t>business priorities</w:t>
      </w:r>
      <w:r w:rsidR="00923BB6" w:rsidRPr="00D034E1">
        <w:rPr>
          <w:rFonts w:cs="Arial"/>
          <w:color w:val="auto"/>
        </w:rPr>
        <w:t>, f</w:t>
      </w:r>
      <w:r w:rsidRPr="00D034E1">
        <w:rPr>
          <w:rFonts w:cs="Arial"/>
          <w:color w:val="auto"/>
        </w:rPr>
        <w:t xml:space="preserve">or example, </w:t>
      </w:r>
      <w:r w:rsidR="000768DD" w:rsidRPr="00D034E1">
        <w:rPr>
          <w:rFonts w:cs="Arial"/>
          <w:color w:val="auto"/>
        </w:rPr>
        <w:t xml:space="preserve">a </w:t>
      </w:r>
      <w:r w:rsidR="00833D48" w:rsidRPr="00D034E1">
        <w:rPr>
          <w:rFonts w:cs="Arial"/>
          <w:color w:val="auto"/>
        </w:rPr>
        <w:t xml:space="preserve">Resident of the Day process. </w:t>
      </w:r>
    </w:p>
    <w:p w14:paraId="30287EF2" w14:textId="28F56A1B" w:rsidR="00D12965" w:rsidRPr="00D034E1" w:rsidRDefault="00890166" w:rsidP="00D034E1">
      <w:pPr>
        <w:pStyle w:val="Heading2"/>
        <w:rPr>
          <w:color w:val="auto"/>
        </w:rPr>
      </w:pPr>
      <w:bookmarkStart w:id="20" w:name="_Toc219361337"/>
      <w:r w:rsidRPr="00D034E1">
        <w:rPr>
          <w:color w:val="auto"/>
        </w:rPr>
        <w:t>2</w:t>
      </w:r>
      <w:r w:rsidR="00D12965" w:rsidRPr="00D034E1">
        <w:rPr>
          <w:color w:val="auto"/>
        </w:rPr>
        <w:t>.</w:t>
      </w:r>
      <w:r w:rsidRPr="00D034E1">
        <w:rPr>
          <w:color w:val="auto"/>
        </w:rPr>
        <w:t>8</w:t>
      </w:r>
      <w:r w:rsidR="00D12965" w:rsidRPr="00D034E1">
        <w:rPr>
          <w:color w:val="auto"/>
        </w:rPr>
        <w:t xml:space="preserve"> How </w:t>
      </w:r>
      <w:r w:rsidR="0085357B" w:rsidRPr="00D034E1">
        <w:rPr>
          <w:color w:val="auto"/>
        </w:rPr>
        <w:t>s</w:t>
      </w:r>
      <w:r w:rsidR="00D12965" w:rsidRPr="00D034E1">
        <w:rPr>
          <w:color w:val="auto"/>
        </w:rPr>
        <w:t xml:space="preserve">tatements count towards </w:t>
      </w:r>
      <w:r w:rsidR="00EC08CB" w:rsidRPr="00D034E1">
        <w:rPr>
          <w:color w:val="auto"/>
        </w:rPr>
        <w:t>c</w:t>
      </w:r>
      <w:r w:rsidR="00D12965" w:rsidRPr="00D034E1">
        <w:rPr>
          <w:color w:val="auto"/>
        </w:rPr>
        <w:t xml:space="preserve">are </w:t>
      </w:r>
      <w:r w:rsidR="00EC08CB" w:rsidRPr="00D034E1">
        <w:rPr>
          <w:color w:val="auto"/>
        </w:rPr>
        <w:t>m</w:t>
      </w:r>
      <w:r w:rsidR="00D12965" w:rsidRPr="00D034E1">
        <w:rPr>
          <w:color w:val="auto"/>
        </w:rPr>
        <w:t>inutes</w:t>
      </w:r>
      <w:bookmarkEnd w:id="20"/>
    </w:p>
    <w:p w14:paraId="1C9AC8B5" w14:textId="3D82FB4F" w:rsidR="00D12965" w:rsidRPr="00D034E1" w:rsidRDefault="004E4ECD" w:rsidP="00D12965">
      <w:pPr>
        <w:rPr>
          <w:rFonts w:cs="Arial"/>
          <w:color w:val="auto"/>
        </w:rPr>
      </w:pPr>
      <w:r w:rsidRPr="00D034E1">
        <w:rPr>
          <w:rFonts w:cs="Arial"/>
          <w:color w:val="auto"/>
        </w:rPr>
        <w:t>Preparing</w:t>
      </w:r>
      <w:r w:rsidR="00D12965" w:rsidRPr="00D034E1">
        <w:rPr>
          <w:rFonts w:cs="Arial"/>
          <w:color w:val="auto"/>
        </w:rPr>
        <w:t xml:space="preserve"> the statements </w:t>
      </w:r>
      <w:r w:rsidRPr="00D034E1">
        <w:rPr>
          <w:rFonts w:cs="Arial"/>
          <w:color w:val="auto"/>
        </w:rPr>
        <w:t xml:space="preserve">involves both administrative and clinical </w:t>
      </w:r>
      <w:r w:rsidR="00767E83" w:rsidRPr="00D034E1">
        <w:rPr>
          <w:rFonts w:cs="Arial"/>
          <w:color w:val="auto"/>
        </w:rPr>
        <w:t xml:space="preserve">tasks. </w:t>
      </w:r>
      <w:r w:rsidR="007B16CC" w:rsidRPr="00D034E1">
        <w:rPr>
          <w:rFonts w:cs="Arial"/>
          <w:color w:val="auto"/>
        </w:rPr>
        <w:t xml:space="preserve">Clinical staff </w:t>
      </w:r>
      <w:r w:rsidR="00940237" w:rsidRPr="00D034E1">
        <w:rPr>
          <w:rFonts w:cs="Arial"/>
          <w:color w:val="auto"/>
        </w:rPr>
        <w:t xml:space="preserve">have a role in </w:t>
      </w:r>
      <w:r w:rsidR="007B16CC" w:rsidRPr="00D034E1">
        <w:rPr>
          <w:rFonts w:cs="Arial"/>
          <w:color w:val="auto"/>
        </w:rPr>
        <w:t>p</w:t>
      </w:r>
      <w:r w:rsidR="00505C98" w:rsidRPr="00D034E1">
        <w:rPr>
          <w:rFonts w:cs="Arial"/>
          <w:color w:val="auto"/>
        </w:rPr>
        <w:t>repar</w:t>
      </w:r>
      <w:r w:rsidR="00940237" w:rsidRPr="00D034E1">
        <w:rPr>
          <w:rFonts w:cs="Arial"/>
          <w:color w:val="auto"/>
        </w:rPr>
        <w:t>ing</w:t>
      </w:r>
      <w:r w:rsidR="00D12965" w:rsidRPr="00D034E1">
        <w:rPr>
          <w:rFonts w:cs="Arial"/>
          <w:color w:val="auto"/>
        </w:rPr>
        <w:t xml:space="preserve"> </w:t>
      </w:r>
      <w:r w:rsidR="00D62EB5" w:rsidRPr="00D034E1">
        <w:rPr>
          <w:rFonts w:cs="Arial"/>
          <w:color w:val="auto"/>
        </w:rPr>
        <w:t>the</w:t>
      </w:r>
      <w:r w:rsidR="00B32633" w:rsidRPr="00D034E1">
        <w:rPr>
          <w:rFonts w:cs="Arial"/>
          <w:color w:val="auto"/>
        </w:rPr>
        <w:t xml:space="preserve"> </w:t>
      </w:r>
      <w:r w:rsidR="001F0ADA" w:rsidRPr="00D034E1">
        <w:rPr>
          <w:rFonts w:cs="Arial"/>
          <w:color w:val="auto"/>
        </w:rPr>
        <w:t>s</w:t>
      </w:r>
      <w:r w:rsidR="00D12965" w:rsidRPr="00D034E1">
        <w:rPr>
          <w:rFonts w:cs="Arial"/>
          <w:color w:val="auto"/>
        </w:rPr>
        <w:t xml:space="preserve">tatements </w:t>
      </w:r>
      <w:r w:rsidR="0087390E" w:rsidRPr="00D034E1">
        <w:rPr>
          <w:rFonts w:cs="Arial"/>
          <w:color w:val="auto"/>
        </w:rPr>
        <w:t xml:space="preserve">to ensure </w:t>
      </w:r>
      <w:r w:rsidR="00846063" w:rsidRPr="00D034E1">
        <w:rPr>
          <w:rFonts w:cs="Arial"/>
          <w:color w:val="auto"/>
        </w:rPr>
        <w:t xml:space="preserve">the </w:t>
      </w:r>
      <w:r w:rsidR="00E157BF" w:rsidRPr="00D034E1">
        <w:rPr>
          <w:rFonts w:cs="Arial"/>
          <w:color w:val="auto"/>
        </w:rPr>
        <w:t xml:space="preserve">information </w:t>
      </w:r>
      <w:r w:rsidR="00846063" w:rsidRPr="00D034E1">
        <w:rPr>
          <w:rFonts w:cs="Arial"/>
          <w:color w:val="auto"/>
        </w:rPr>
        <w:t xml:space="preserve">included </w:t>
      </w:r>
      <w:r w:rsidR="00E157BF" w:rsidRPr="00D034E1">
        <w:rPr>
          <w:rFonts w:cs="Arial"/>
          <w:color w:val="auto"/>
        </w:rPr>
        <w:t xml:space="preserve">is accurate and </w:t>
      </w:r>
      <w:r w:rsidR="00940237" w:rsidRPr="00D034E1">
        <w:rPr>
          <w:rFonts w:cs="Arial"/>
          <w:color w:val="auto"/>
        </w:rPr>
        <w:t xml:space="preserve">relevant to </w:t>
      </w:r>
      <w:r w:rsidR="00967857" w:rsidRPr="00D034E1">
        <w:rPr>
          <w:rFonts w:cs="Arial"/>
          <w:color w:val="auto"/>
        </w:rPr>
        <w:t xml:space="preserve">each </w:t>
      </w:r>
      <w:r w:rsidR="00940237" w:rsidRPr="00D034E1">
        <w:rPr>
          <w:rFonts w:cs="Arial"/>
          <w:color w:val="auto"/>
        </w:rPr>
        <w:t xml:space="preserve">resident’s </w:t>
      </w:r>
      <w:r w:rsidR="008C7BD8" w:rsidRPr="00D034E1">
        <w:rPr>
          <w:rFonts w:cs="Arial"/>
          <w:color w:val="auto"/>
        </w:rPr>
        <w:t>health and wellbeing</w:t>
      </w:r>
      <w:r w:rsidR="00D12965" w:rsidRPr="00D034E1">
        <w:rPr>
          <w:rFonts w:cs="Arial"/>
          <w:color w:val="auto"/>
        </w:rPr>
        <w:t xml:space="preserve">. For this reason, some of the work to collate, review and </w:t>
      </w:r>
      <w:r w:rsidR="00406407" w:rsidRPr="00D034E1">
        <w:rPr>
          <w:rFonts w:cs="Arial"/>
          <w:color w:val="auto"/>
        </w:rPr>
        <w:t>give</w:t>
      </w:r>
      <w:r w:rsidR="00D12965" w:rsidRPr="00D034E1">
        <w:rPr>
          <w:rFonts w:cs="Arial"/>
          <w:color w:val="auto"/>
        </w:rPr>
        <w:t xml:space="preserve"> the statements will count towards a provider’s care minutes target</w:t>
      </w:r>
      <w:r w:rsidR="00F2407F" w:rsidRPr="00D034E1">
        <w:rPr>
          <w:rFonts w:cs="Arial"/>
          <w:color w:val="auto"/>
        </w:rPr>
        <w:t>.</w:t>
      </w:r>
    </w:p>
    <w:p w14:paraId="6B0A613F" w14:textId="16F99341" w:rsidR="00EC08CB" w:rsidRPr="00D034E1" w:rsidRDefault="00EC08CB" w:rsidP="00D034E1">
      <w:pPr>
        <w:pStyle w:val="Heading3"/>
        <w:rPr>
          <w:color w:val="auto"/>
        </w:rPr>
      </w:pPr>
      <w:bookmarkStart w:id="21" w:name="_Toc173764526"/>
      <w:bookmarkStart w:id="22" w:name="_Toc219361338"/>
      <w:r w:rsidRPr="00D034E1">
        <w:rPr>
          <w:color w:val="auto"/>
        </w:rPr>
        <w:t>When it does not count towards care minutes</w:t>
      </w:r>
      <w:bookmarkEnd w:id="21"/>
      <w:bookmarkEnd w:id="22"/>
    </w:p>
    <w:p w14:paraId="486DCA69" w14:textId="6D0A8E7D" w:rsidR="00B50304" w:rsidRPr="00D034E1" w:rsidRDefault="00EB74B8" w:rsidP="003B76C2">
      <w:pPr>
        <w:spacing w:before="0" w:after="160" w:line="259" w:lineRule="auto"/>
        <w:rPr>
          <w:color w:val="auto"/>
        </w:rPr>
      </w:pPr>
      <w:r w:rsidRPr="00D034E1">
        <w:rPr>
          <w:color w:val="auto"/>
        </w:rPr>
        <w:t xml:space="preserve">Time spent by staff developing, quality assuring and distributing written statements will not count towards the care minutes </w:t>
      </w:r>
      <w:r w:rsidR="00774674" w:rsidRPr="00D034E1">
        <w:rPr>
          <w:color w:val="auto"/>
        </w:rPr>
        <w:t>target</w:t>
      </w:r>
      <w:r w:rsidR="00A7657D" w:rsidRPr="00D034E1">
        <w:rPr>
          <w:color w:val="auto"/>
        </w:rPr>
        <w:t>.</w:t>
      </w:r>
      <w:r w:rsidRPr="00D034E1">
        <w:rPr>
          <w:color w:val="auto"/>
        </w:rPr>
        <w:t xml:space="preserve"> </w:t>
      </w:r>
      <w:r w:rsidR="00A7657D" w:rsidRPr="00D034E1">
        <w:rPr>
          <w:color w:val="auto"/>
        </w:rPr>
        <w:t>T</w:t>
      </w:r>
      <w:r w:rsidRPr="00D034E1">
        <w:rPr>
          <w:color w:val="auto"/>
        </w:rPr>
        <w:t xml:space="preserve">hese activities are administrative tasks. </w:t>
      </w:r>
    </w:p>
    <w:p w14:paraId="13FA351A" w14:textId="5735DD0B" w:rsidR="00EB74B8" w:rsidRPr="00D034E1" w:rsidRDefault="00350549" w:rsidP="00951E1F">
      <w:pPr>
        <w:spacing w:before="0" w:after="160" w:line="259" w:lineRule="auto"/>
        <w:rPr>
          <w:color w:val="auto"/>
        </w:rPr>
      </w:pPr>
      <w:r w:rsidRPr="00D034E1">
        <w:rPr>
          <w:color w:val="auto"/>
        </w:rPr>
        <w:t>In the same way</w:t>
      </w:r>
      <w:r w:rsidR="00EB74B8" w:rsidRPr="00D034E1">
        <w:rPr>
          <w:color w:val="auto"/>
        </w:rPr>
        <w:t>, collati</w:t>
      </w:r>
      <w:r w:rsidRPr="00D034E1">
        <w:rPr>
          <w:color w:val="auto"/>
        </w:rPr>
        <w:t>ng</w:t>
      </w:r>
      <w:r w:rsidR="00EB74B8" w:rsidRPr="00D034E1">
        <w:rPr>
          <w:color w:val="auto"/>
        </w:rPr>
        <w:t xml:space="preserve"> information to </w:t>
      </w:r>
      <w:r w:rsidR="007C3D64" w:rsidRPr="00D034E1">
        <w:rPr>
          <w:color w:val="auto"/>
        </w:rPr>
        <w:t>prepare to give the</w:t>
      </w:r>
      <w:r w:rsidR="00EB74B8" w:rsidRPr="00D034E1">
        <w:rPr>
          <w:color w:val="auto"/>
        </w:rPr>
        <w:t xml:space="preserve"> statement</w:t>
      </w:r>
      <w:r w:rsidR="007C3D64" w:rsidRPr="00D034E1">
        <w:rPr>
          <w:color w:val="auto"/>
        </w:rPr>
        <w:t xml:space="preserve"> verbally </w:t>
      </w:r>
      <w:r w:rsidR="00EB74B8" w:rsidRPr="00D034E1">
        <w:rPr>
          <w:color w:val="auto"/>
        </w:rPr>
        <w:t xml:space="preserve">will not count towards care minutes. </w:t>
      </w:r>
    </w:p>
    <w:p w14:paraId="3CC81E2E" w14:textId="316F4E71" w:rsidR="00EC08CB" w:rsidRPr="00D034E1" w:rsidRDefault="00EC08CB" w:rsidP="00D034E1">
      <w:pPr>
        <w:pStyle w:val="Heading3"/>
        <w:rPr>
          <w:color w:val="auto"/>
        </w:rPr>
      </w:pPr>
      <w:bookmarkStart w:id="23" w:name="_Toc173764527"/>
      <w:bookmarkStart w:id="24" w:name="_Toc219361339"/>
      <w:r w:rsidRPr="00D034E1">
        <w:rPr>
          <w:color w:val="auto"/>
        </w:rPr>
        <w:t>When it can count to</w:t>
      </w:r>
      <w:r w:rsidR="00B50304" w:rsidRPr="00D034E1">
        <w:rPr>
          <w:color w:val="auto"/>
        </w:rPr>
        <w:t>wards</w:t>
      </w:r>
      <w:r w:rsidRPr="00D034E1">
        <w:rPr>
          <w:color w:val="auto"/>
        </w:rPr>
        <w:t xml:space="preserve"> care minutes</w:t>
      </w:r>
      <w:bookmarkEnd w:id="23"/>
      <w:bookmarkEnd w:id="24"/>
    </w:p>
    <w:p w14:paraId="145E3888" w14:textId="1AD1B235" w:rsidR="000E5F5B" w:rsidRPr="00D034E1" w:rsidRDefault="00EB74B8" w:rsidP="00951E1F">
      <w:pPr>
        <w:spacing w:before="0" w:after="160" w:line="259" w:lineRule="auto"/>
        <w:rPr>
          <w:color w:val="auto"/>
        </w:rPr>
      </w:pPr>
      <w:r w:rsidRPr="00D034E1">
        <w:rPr>
          <w:color w:val="auto"/>
        </w:rPr>
        <w:t xml:space="preserve">The </w:t>
      </w:r>
      <w:r w:rsidR="000E5F5B" w:rsidRPr="00D034E1">
        <w:rPr>
          <w:color w:val="auto"/>
        </w:rPr>
        <w:t>following activities count towards care minutes if they are completed by a registered nurse, enrolled nurse or personal care worker/assistant in nursing</w:t>
      </w:r>
      <w:r w:rsidR="005B61C0" w:rsidRPr="00D034E1">
        <w:rPr>
          <w:color w:val="auto"/>
        </w:rPr>
        <w:t>,</w:t>
      </w:r>
      <w:r w:rsidR="000E5F5B" w:rsidRPr="00D034E1">
        <w:rPr>
          <w:color w:val="auto"/>
        </w:rPr>
        <w:t xml:space="preserve"> on-site at the service the resident lives in:</w:t>
      </w:r>
    </w:p>
    <w:p w14:paraId="2E173501" w14:textId="21C60ED9" w:rsidR="00951733" w:rsidRPr="00D034E1" w:rsidRDefault="00EB74B8" w:rsidP="00F71CDF">
      <w:pPr>
        <w:pStyle w:val="ListParagraph"/>
        <w:numPr>
          <w:ilvl w:val="0"/>
          <w:numId w:val="18"/>
        </w:numPr>
        <w:spacing w:before="0" w:after="160" w:line="259" w:lineRule="auto"/>
        <w:rPr>
          <w:color w:val="auto"/>
        </w:rPr>
      </w:pPr>
      <w:r w:rsidRPr="00D034E1">
        <w:rPr>
          <w:color w:val="auto"/>
        </w:rPr>
        <w:t xml:space="preserve">clinical review of the </w:t>
      </w:r>
      <w:r w:rsidR="00F62B26" w:rsidRPr="00D034E1">
        <w:rPr>
          <w:color w:val="auto"/>
        </w:rPr>
        <w:t>s</w:t>
      </w:r>
      <w:r w:rsidRPr="00D034E1">
        <w:rPr>
          <w:color w:val="auto"/>
        </w:rPr>
        <w:t>tatement (</w:t>
      </w:r>
      <w:r w:rsidR="00586F0C" w:rsidRPr="00D034E1">
        <w:rPr>
          <w:color w:val="auto"/>
        </w:rPr>
        <w:t>for example,</w:t>
      </w:r>
      <w:r w:rsidRPr="00D034E1">
        <w:rPr>
          <w:color w:val="auto"/>
        </w:rPr>
        <w:t xml:space="preserve"> </w:t>
      </w:r>
      <w:r w:rsidR="003037B0" w:rsidRPr="00D034E1">
        <w:rPr>
          <w:color w:val="auto"/>
        </w:rPr>
        <w:t>checking</w:t>
      </w:r>
      <w:r w:rsidRPr="00D034E1">
        <w:rPr>
          <w:color w:val="auto"/>
        </w:rPr>
        <w:t xml:space="preserve"> whether changes to a resident’s care plan are required)</w:t>
      </w:r>
      <w:r w:rsidR="000932EC" w:rsidRPr="00D034E1">
        <w:rPr>
          <w:color w:val="auto"/>
        </w:rPr>
        <w:t xml:space="preserve"> </w:t>
      </w:r>
    </w:p>
    <w:p w14:paraId="6BD43F47" w14:textId="410ED7CD" w:rsidR="00757D1F" w:rsidRPr="00D034E1" w:rsidRDefault="00951733" w:rsidP="00F71CDF">
      <w:pPr>
        <w:pStyle w:val="ListParagraph"/>
        <w:numPr>
          <w:ilvl w:val="0"/>
          <w:numId w:val="18"/>
        </w:numPr>
        <w:spacing w:before="0" w:after="160" w:line="259" w:lineRule="auto"/>
        <w:rPr>
          <w:color w:val="auto"/>
        </w:rPr>
      </w:pPr>
      <w:r w:rsidRPr="00D034E1">
        <w:rPr>
          <w:color w:val="auto"/>
        </w:rPr>
        <w:t>f</w:t>
      </w:r>
      <w:r w:rsidR="00EB74B8" w:rsidRPr="00D034E1">
        <w:rPr>
          <w:color w:val="auto"/>
        </w:rPr>
        <w:t>ollow</w:t>
      </w:r>
      <w:r w:rsidRPr="00D034E1">
        <w:rPr>
          <w:color w:val="auto"/>
        </w:rPr>
        <w:t>-</w:t>
      </w:r>
      <w:r w:rsidR="00EB74B8" w:rsidRPr="00D034E1">
        <w:rPr>
          <w:color w:val="auto"/>
        </w:rPr>
        <w:t xml:space="preserve">up conversations </w:t>
      </w:r>
      <w:r w:rsidR="00757D1F" w:rsidRPr="00D034E1">
        <w:rPr>
          <w:color w:val="auto"/>
        </w:rPr>
        <w:t>with the resident about the statement</w:t>
      </w:r>
    </w:p>
    <w:p w14:paraId="00D3DC53" w14:textId="6F4685A9" w:rsidR="00EB74B8" w:rsidRPr="00D034E1" w:rsidRDefault="00EB74B8" w:rsidP="00F71CDF">
      <w:pPr>
        <w:pStyle w:val="ListParagraph"/>
        <w:numPr>
          <w:ilvl w:val="0"/>
          <w:numId w:val="18"/>
        </w:numPr>
        <w:spacing w:before="0" w:after="160" w:line="259" w:lineRule="auto"/>
        <w:rPr>
          <w:color w:val="auto"/>
        </w:rPr>
      </w:pPr>
      <w:r w:rsidRPr="00D034E1">
        <w:rPr>
          <w:color w:val="auto"/>
        </w:rPr>
        <w:t>refining and amending a resident’s care plan</w:t>
      </w:r>
      <w:r w:rsidR="00313B33" w:rsidRPr="00D034E1">
        <w:rPr>
          <w:color w:val="auto"/>
        </w:rPr>
        <w:t>.</w:t>
      </w:r>
    </w:p>
    <w:p w14:paraId="6FBBD04D" w14:textId="49CAF033" w:rsidR="00781D49" w:rsidRPr="00D034E1" w:rsidRDefault="00EB74B8" w:rsidP="00951E1F">
      <w:pPr>
        <w:rPr>
          <w:color w:val="auto"/>
          <w:lang w:eastAsia="en-AU"/>
        </w:rPr>
      </w:pPr>
      <w:r w:rsidRPr="00D034E1">
        <w:rPr>
          <w:color w:val="auto"/>
        </w:rPr>
        <w:t>Th</w:t>
      </w:r>
      <w:r w:rsidR="00813012" w:rsidRPr="00D034E1">
        <w:rPr>
          <w:color w:val="auto"/>
        </w:rPr>
        <w:t>is</w:t>
      </w:r>
      <w:r w:rsidRPr="00D034E1">
        <w:rPr>
          <w:color w:val="auto"/>
        </w:rPr>
        <w:t xml:space="preserve"> </w:t>
      </w:r>
      <w:r w:rsidR="00813012" w:rsidRPr="00D034E1">
        <w:rPr>
          <w:color w:val="auto"/>
        </w:rPr>
        <w:t xml:space="preserve">approach </w:t>
      </w:r>
      <w:r w:rsidRPr="00D034E1">
        <w:rPr>
          <w:color w:val="auto"/>
        </w:rPr>
        <w:t>appl</w:t>
      </w:r>
      <w:r w:rsidR="00813012" w:rsidRPr="00D034E1">
        <w:rPr>
          <w:color w:val="auto"/>
        </w:rPr>
        <w:t>ies</w:t>
      </w:r>
      <w:r w:rsidRPr="00D034E1">
        <w:rPr>
          <w:color w:val="auto"/>
        </w:rPr>
        <w:t xml:space="preserve"> during the voluntary period from 1 October 2024. </w:t>
      </w:r>
    </w:p>
    <w:p w14:paraId="3E042827" w14:textId="4190CA36" w:rsidR="00EC08CB" w:rsidRPr="00910C1F" w:rsidRDefault="00EC08CB" w:rsidP="00910C1F">
      <w:pPr>
        <w:pStyle w:val="Heading3"/>
        <w:rPr>
          <w:color w:val="auto"/>
        </w:rPr>
      </w:pPr>
      <w:bookmarkStart w:id="25" w:name="_Toc173764528"/>
      <w:bookmarkStart w:id="26" w:name="_Toc219361340"/>
      <w:r w:rsidRPr="00910C1F">
        <w:rPr>
          <w:color w:val="auto"/>
        </w:rPr>
        <w:t>More information on care minutes</w:t>
      </w:r>
      <w:bookmarkEnd w:id="25"/>
      <w:bookmarkEnd w:id="26"/>
    </w:p>
    <w:p w14:paraId="7E97034C" w14:textId="451EE091" w:rsidR="002A0761" w:rsidRDefault="009C5321">
      <w:pPr>
        <w:spacing w:after="0" w:line="240" w:lineRule="auto"/>
        <w:rPr>
          <w:rFonts w:cs="Arial"/>
          <w:noProof/>
          <w:color w:val="F1F2F2" w:themeColor="background1"/>
          <w:sz w:val="36"/>
          <w:szCs w:val="36"/>
        </w:rPr>
      </w:pPr>
      <w:r w:rsidRPr="00910C1F">
        <w:rPr>
          <w:color w:val="auto"/>
        </w:rPr>
        <w:t>More</w:t>
      </w:r>
      <w:r w:rsidR="00D12965" w:rsidRPr="00910C1F">
        <w:rPr>
          <w:color w:val="auto"/>
        </w:rPr>
        <w:t xml:space="preserve"> information about what </w:t>
      </w:r>
      <w:r w:rsidR="00D55AE7" w:rsidRPr="00910C1F">
        <w:rPr>
          <w:color w:val="auto"/>
        </w:rPr>
        <w:t xml:space="preserve">activities </w:t>
      </w:r>
      <w:r w:rsidR="00D12965" w:rsidRPr="00910C1F">
        <w:rPr>
          <w:color w:val="auto"/>
        </w:rPr>
        <w:t>count</w:t>
      </w:r>
      <w:r w:rsidR="00D55AE7" w:rsidRPr="00910C1F">
        <w:rPr>
          <w:color w:val="auto"/>
        </w:rPr>
        <w:t xml:space="preserve"> </w:t>
      </w:r>
      <w:r w:rsidR="00FB340A" w:rsidRPr="00910C1F">
        <w:rPr>
          <w:color w:val="auto"/>
        </w:rPr>
        <w:t xml:space="preserve">towards </w:t>
      </w:r>
      <w:r w:rsidR="00D12965" w:rsidRPr="00910C1F">
        <w:rPr>
          <w:color w:val="auto"/>
        </w:rPr>
        <w:t xml:space="preserve">care minutes </w:t>
      </w:r>
      <w:r w:rsidR="00861566" w:rsidRPr="00910C1F">
        <w:rPr>
          <w:color w:val="auto"/>
        </w:rPr>
        <w:t xml:space="preserve">can be found in </w:t>
      </w:r>
      <w:r w:rsidR="00D12965" w:rsidRPr="00910C1F">
        <w:rPr>
          <w:color w:val="auto"/>
        </w:rPr>
        <w:t xml:space="preserve">the </w:t>
      </w:r>
      <w:r w:rsidR="00D12965" w:rsidRPr="00910C1F">
        <w:rPr>
          <w:i/>
          <w:iCs/>
          <w:color w:val="auto"/>
        </w:rPr>
        <w:t>Care minutes and 24/7 registered nurse responsibility guide</w:t>
      </w:r>
      <w:r w:rsidR="00D12965" w:rsidRPr="00910C1F">
        <w:rPr>
          <w:rStyle w:val="FootnoteReference"/>
          <w:i/>
          <w:iCs/>
          <w:color w:val="auto"/>
        </w:rPr>
        <w:footnoteReference w:id="3"/>
      </w:r>
      <w:r w:rsidR="00FB340A" w:rsidRPr="00910C1F">
        <w:rPr>
          <w:color w:val="auto"/>
        </w:rPr>
        <w:t>. This guide is</w:t>
      </w:r>
      <w:r w:rsidR="00D12965" w:rsidRPr="00910C1F">
        <w:rPr>
          <w:color w:val="auto"/>
        </w:rPr>
        <w:t xml:space="preserve"> available on the </w:t>
      </w:r>
      <w:r w:rsidR="001124BD">
        <w:rPr>
          <w:color w:val="auto"/>
        </w:rPr>
        <w:t>Department of Health, Disability and Ageing</w:t>
      </w:r>
      <w:r w:rsidR="00D12965" w:rsidRPr="00910C1F">
        <w:rPr>
          <w:color w:val="auto"/>
        </w:rPr>
        <w:t xml:space="preserve"> website</w:t>
      </w:r>
      <w:r w:rsidR="00D12965" w:rsidRPr="0066790F">
        <w:t xml:space="preserve">. </w:t>
      </w:r>
      <w:r w:rsidR="002A0761">
        <w:rPr>
          <w:rFonts w:cs="Arial"/>
        </w:rPr>
        <w:br w:type="page"/>
      </w:r>
    </w:p>
    <w:p w14:paraId="5D301438" w14:textId="471EAB1B" w:rsidR="00D8675E" w:rsidRPr="00872B36" w:rsidRDefault="00D8675E" w:rsidP="00D8675E">
      <w:pPr>
        <w:pStyle w:val="SectionNumber"/>
        <w:rPr>
          <w:rFonts w:cs="Arial"/>
        </w:rPr>
      </w:pPr>
      <w:r w:rsidRPr="00872B36">
        <w:rPr>
          <w:rFonts w:cs="Arial"/>
        </w:rPr>
        <w:lastRenderedPageBreak/>
        <mc:AlternateContent>
          <mc:Choice Requires="wps">
            <w:drawing>
              <wp:anchor distT="0" distB="0" distL="114300" distR="114300" simplePos="0" relativeHeight="251662848" behindDoc="1" locked="0" layoutInCell="1" allowOverlap="1" wp14:anchorId="2E329A5E" wp14:editId="6658E1D6">
                <wp:simplePos x="171450" y="400050"/>
                <wp:positionH relativeFrom="page">
                  <wp:align>left</wp:align>
                </wp:positionH>
                <wp:positionV relativeFrom="page">
                  <wp:align>top</wp:align>
                </wp:positionV>
                <wp:extent cx="7560000" cy="10692000"/>
                <wp:effectExtent l="0" t="0" r="3175" b="0"/>
                <wp:wrapNone/>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E56CB" id="Rectangle 96" o:spid="_x0000_s1026" alt="&quot;&quot;" style="position:absolute;margin-left:0;margin-top:0;width:595.3pt;height:841.9pt;z-index:-251653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" fillcolor="#1e1545 [3213]" stroked="f" strokeweight="2pt">
                <w10:wrap anchorx="page" anchory="page"/>
              </v:rect>
            </w:pict>
          </mc:Fallback>
        </mc:AlternateContent>
      </w:r>
      <w:r w:rsidRPr="00872B36">
        <w:rPr>
          <w:rFonts w:cs="Arial"/>
        </w:rPr>
        <w:t xml:space="preserve">Section </w:t>
      </w:r>
      <w:r w:rsidR="000C611C">
        <w:rPr>
          <w:rFonts w:cs="Arial"/>
        </w:rPr>
        <w:t>3</w:t>
      </w:r>
    </w:p>
    <w:p w14:paraId="34ADA776" w14:textId="41FF0FE8" w:rsidR="000C611C" w:rsidRPr="00872B36" w:rsidRDefault="004463E4" w:rsidP="000C611C">
      <w:pPr>
        <w:pStyle w:val="SectionTitle"/>
        <w:rPr>
          <w:rFonts w:cs="Arial"/>
        </w:rPr>
      </w:pPr>
      <w:r>
        <w:rPr>
          <w:rFonts w:cs="Arial"/>
          <w:color w:val="auto"/>
        </w:rPr>
        <w:t>What to include</w:t>
      </w:r>
      <w:r w:rsidR="0008120D">
        <w:rPr>
          <w:rFonts w:cs="Arial"/>
          <w:color w:val="auto"/>
        </w:rPr>
        <w:t xml:space="preserve"> in</w:t>
      </w:r>
      <w:r w:rsidR="002E5099">
        <w:rPr>
          <w:rFonts w:cs="Arial"/>
          <w:color w:val="auto"/>
        </w:rPr>
        <w:t xml:space="preserve"> the</w:t>
      </w:r>
      <w:r w:rsidR="0008120D">
        <w:rPr>
          <w:rFonts w:cs="Arial"/>
          <w:color w:val="auto"/>
        </w:rPr>
        <w:t xml:space="preserve"> statements</w:t>
      </w:r>
    </w:p>
    <w:p w14:paraId="04FE36B5" w14:textId="77777777" w:rsidR="000C611C" w:rsidRPr="00872B36" w:rsidRDefault="000C611C" w:rsidP="000C611C">
      <w:pPr>
        <w:spacing w:after="0" w:line="240" w:lineRule="auto"/>
        <w:rPr>
          <w:rFonts w:cs="Arial"/>
          <w:b/>
          <w:bCs/>
          <w:color w:val="F1F2F2" w:themeColor="background1"/>
          <w:sz w:val="80"/>
          <w:szCs w:val="80"/>
        </w:rPr>
      </w:pPr>
      <w:r w:rsidRPr="00872B36">
        <w:rPr>
          <w:rFonts w:cs="Arial"/>
        </w:rPr>
        <w:br w:type="page"/>
      </w:r>
    </w:p>
    <w:p w14:paraId="54714163" w14:textId="5DEE5186" w:rsidR="00EE04E2" w:rsidRPr="00910C1F" w:rsidRDefault="00C05363" w:rsidP="00910C1F">
      <w:pPr>
        <w:pStyle w:val="Heading1"/>
        <w:rPr>
          <w:color w:val="1E1545" w:themeColor="text1"/>
        </w:rPr>
      </w:pPr>
      <w:bookmarkStart w:id="27" w:name="_Toc219361341"/>
      <w:r w:rsidRPr="00910C1F">
        <w:rPr>
          <w:color w:val="1E1545" w:themeColor="text1"/>
        </w:rPr>
        <w:lastRenderedPageBreak/>
        <w:t>3</w:t>
      </w:r>
      <w:r w:rsidR="00012328" w:rsidRPr="00910C1F">
        <w:rPr>
          <w:color w:val="1E1545" w:themeColor="text1"/>
        </w:rPr>
        <w:t>.</w:t>
      </w:r>
      <w:r w:rsidR="00196792" w:rsidRPr="00910C1F">
        <w:rPr>
          <w:color w:val="1E1545" w:themeColor="text1"/>
        </w:rPr>
        <w:t xml:space="preserve"> </w:t>
      </w:r>
      <w:r w:rsidR="0008120D" w:rsidRPr="00910C1F">
        <w:rPr>
          <w:color w:val="1E1545" w:themeColor="text1"/>
        </w:rPr>
        <w:t xml:space="preserve">What to include in </w:t>
      </w:r>
      <w:r w:rsidR="002E5099" w:rsidRPr="00910C1F">
        <w:rPr>
          <w:color w:val="1E1545" w:themeColor="text1"/>
        </w:rPr>
        <w:t xml:space="preserve">the </w:t>
      </w:r>
      <w:r w:rsidR="0008120D" w:rsidRPr="00910C1F">
        <w:rPr>
          <w:color w:val="1E1545" w:themeColor="text1"/>
        </w:rPr>
        <w:t>s</w:t>
      </w:r>
      <w:r w:rsidR="00EC08CB" w:rsidRPr="00910C1F">
        <w:rPr>
          <w:color w:val="1E1545" w:themeColor="text1"/>
        </w:rPr>
        <w:t>tatement</w:t>
      </w:r>
      <w:r w:rsidR="0008120D" w:rsidRPr="00910C1F">
        <w:rPr>
          <w:color w:val="1E1545" w:themeColor="text1"/>
        </w:rPr>
        <w:t>s</w:t>
      </w:r>
      <w:bookmarkEnd w:id="27"/>
    </w:p>
    <w:p w14:paraId="42C90ABB" w14:textId="76370FF9" w:rsidR="00920B64" w:rsidRPr="00910C1F" w:rsidRDefault="009F5357" w:rsidP="00944710">
      <w:pPr>
        <w:rPr>
          <w:rFonts w:cs="Arial"/>
          <w:color w:val="auto"/>
        </w:rPr>
      </w:pPr>
      <w:r w:rsidRPr="00910C1F">
        <w:rPr>
          <w:rFonts w:cs="Arial"/>
          <w:color w:val="auto"/>
        </w:rPr>
        <w:t xml:space="preserve">The statements </w:t>
      </w:r>
      <w:r w:rsidR="008D3F65" w:rsidRPr="00910C1F">
        <w:rPr>
          <w:rFonts w:cs="Arial"/>
          <w:color w:val="auto"/>
        </w:rPr>
        <w:t xml:space="preserve">will </w:t>
      </w:r>
      <w:r w:rsidR="00F52DC9" w:rsidRPr="00910C1F">
        <w:rPr>
          <w:rFonts w:cs="Arial"/>
          <w:color w:val="auto"/>
        </w:rPr>
        <w:t>include a</w:t>
      </w:r>
      <w:r w:rsidR="00481FD5" w:rsidRPr="00910C1F">
        <w:rPr>
          <w:rFonts w:cs="Arial"/>
          <w:color w:val="auto"/>
        </w:rPr>
        <w:t xml:space="preserve"> series of </w:t>
      </w:r>
      <w:r w:rsidR="003A2582" w:rsidRPr="00910C1F">
        <w:rPr>
          <w:rFonts w:cs="Arial"/>
          <w:color w:val="auto"/>
        </w:rPr>
        <w:t xml:space="preserve">measures </w:t>
      </w:r>
      <w:r w:rsidR="00481FD5" w:rsidRPr="00910C1F">
        <w:rPr>
          <w:rFonts w:cs="Arial"/>
          <w:color w:val="auto"/>
        </w:rPr>
        <w:t xml:space="preserve">that can be tracked </w:t>
      </w:r>
      <w:r w:rsidR="00C304AA" w:rsidRPr="00910C1F">
        <w:rPr>
          <w:rFonts w:cs="Arial"/>
          <w:color w:val="auto"/>
        </w:rPr>
        <w:t>over time</w:t>
      </w:r>
      <w:r w:rsidR="00827823" w:rsidRPr="00910C1F">
        <w:rPr>
          <w:rFonts w:cs="Arial"/>
          <w:color w:val="auto"/>
        </w:rPr>
        <w:t>.</w:t>
      </w:r>
      <w:r w:rsidR="00C304AA" w:rsidRPr="00910C1F">
        <w:rPr>
          <w:rFonts w:cs="Arial"/>
          <w:color w:val="auto"/>
        </w:rPr>
        <w:t xml:space="preserve"> </w:t>
      </w:r>
      <w:r w:rsidR="00B66407" w:rsidRPr="00910C1F">
        <w:rPr>
          <w:rFonts w:cs="Arial"/>
          <w:color w:val="auto"/>
        </w:rPr>
        <w:t xml:space="preserve">These </w:t>
      </w:r>
      <w:r w:rsidR="00D05602" w:rsidRPr="00910C1F">
        <w:rPr>
          <w:rFonts w:cs="Arial"/>
          <w:color w:val="auto"/>
        </w:rPr>
        <w:t xml:space="preserve">measures </w:t>
      </w:r>
      <w:r w:rsidR="00B66407" w:rsidRPr="00910C1F">
        <w:rPr>
          <w:rFonts w:cs="Arial"/>
          <w:color w:val="auto"/>
        </w:rPr>
        <w:t>will give a snapshot of</w:t>
      </w:r>
      <w:r w:rsidR="00920B64" w:rsidRPr="00910C1F">
        <w:rPr>
          <w:rFonts w:cs="Arial"/>
          <w:color w:val="auto"/>
        </w:rPr>
        <w:t xml:space="preserve"> the:</w:t>
      </w:r>
      <w:r w:rsidR="00B66407" w:rsidRPr="00910C1F">
        <w:rPr>
          <w:rFonts w:cs="Arial"/>
          <w:color w:val="auto"/>
        </w:rPr>
        <w:t xml:space="preserve"> </w:t>
      </w:r>
    </w:p>
    <w:p w14:paraId="35802536" w14:textId="1C6AE77B" w:rsidR="00920B64" w:rsidRPr="00910C1F" w:rsidRDefault="00B66407" w:rsidP="00F71CDF">
      <w:pPr>
        <w:pStyle w:val="ListParagraph"/>
        <w:numPr>
          <w:ilvl w:val="0"/>
          <w:numId w:val="29"/>
        </w:numPr>
        <w:rPr>
          <w:rFonts w:cs="Arial"/>
          <w:color w:val="auto"/>
        </w:rPr>
      </w:pPr>
      <w:r w:rsidRPr="00910C1F">
        <w:rPr>
          <w:rFonts w:cs="Arial"/>
          <w:color w:val="auto"/>
        </w:rPr>
        <w:t xml:space="preserve">resident’s health and wellbeing status </w:t>
      </w:r>
    </w:p>
    <w:p w14:paraId="418C8690" w14:textId="75C1FEF2" w:rsidR="00920B64" w:rsidRPr="00910C1F" w:rsidRDefault="00B66407" w:rsidP="00F71CDF">
      <w:pPr>
        <w:pStyle w:val="ListParagraph"/>
        <w:numPr>
          <w:ilvl w:val="0"/>
          <w:numId w:val="29"/>
        </w:numPr>
        <w:rPr>
          <w:rFonts w:cs="Arial"/>
          <w:color w:val="auto"/>
        </w:rPr>
      </w:pPr>
      <w:r w:rsidRPr="00910C1F">
        <w:rPr>
          <w:rFonts w:cs="Arial"/>
          <w:color w:val="auto"/>
        </w:rPr>
        <w:t>changes from the previous month.</w:t>
      </w:r>
      <w:r w:rsidR="00C304AA" w:rsidRPr="00910C1F">
        <w:rPr>
          <w:rFonts w:cs="Arial"/>
          <w:color w:val="auto"/>
        </w:rPr>
        <w:t xml:space="preserve"> </w:t>
      </w:r>
    </w:p>
    <w:p w14:paraId="1F907D07" w14:textId="3F450028" w:rsidR="003A2475" w:rsidRPr="00910C1F" w:rsidRDefault="000B162C" w:rsidP="00944710">
      <w:pPr>
        <w:rPr>
          <w:rFonts w:cs="Arial"/>
          <w:color w:val="auto"/>
        </w:rPr>
      </w:pPr>
      <w:r w:rsidRPr="00910C1F">
        <w:rPr>
          <w:rFonts w:cs="Arial"/>
          <w:color w:val="auto"/>
        </w:rPr>
        <w:t xml:space="preserve">The </w:t>
      </w:r>
      <w:r w:rsidR="00970034" w:rsidRPr="00910C1F">
        <w:rPr>
          <w:rFonts w:cs="Arial"/>
          <w:color w:val="auto"/>
        </w:rPr>
        <w:t>statements</w:t>
      </w:r>
      <w:r w:rsidR="00793C77" w:rsidRPr="00910C1F">
        <w:rPr>
          <w:rFonts w:cs="Arial"/>
          <w:color w:val="auto"/>
        </w:rPr>
        <w:t xml:space="preserve"> </w:t>
      </w:r>
      <w:r w:rsidR="00747D03" w:rsidRPr="00910C1F">
        <w:rPr>
          <w:rFonts w:cs="Arial"/>
          <w:color w:val="auto"/>
        </w:rPr>
        <w:t>include eight categories of information</w:t>
      </w:r>
      <w:r w:rsidR="00970034" w:rsidRPr="00910C1F">
        <w:rPr>
          <w:rFonts w:cs="Arial"/>
          <w:color w:val="auto"/>
        </w:rPr>
        <w:t>.</w:t>
      </w:r>
      <w:r w:rsidR="00747D03" w:rsidRPr="00910C1F">
        <w:rPr>
          <w:rFonts w:cs="Arial"/>
          <w:color w:val="auto"/>
        </w:rPr>
        <w:t xml:space="preserve"> </w:t>
      </w:r>
      <w:r w:rsidR="00C50D2B" w:rsidRPr="00910C1F">
        <w:rPr>
          <w:rFonts w:cs="Arial"/>
          <w:color w:val="auto"/>
        </w:rPr>
        <w:t>Providers already collect most of this information for other purposes.</w:t>
      </w:r>
      <w:r w:rsidR="00747D03" w:rsidRPr="00910C1F">
        <w:rPr>
          <w:rFonts w:cs="Arial"/>
          <w:color w:val="auto"/>
        </w:rPr>
        <w:t xml:space="preserve"> </w:t>
      </w:r>
    </w:p>
    <w:p w14:paraId="5340A3F0" w14:textId="7E7D6403" w:rsidR="00CA5B9A" w:rsidRPr="00910C1F" w:rsidRDefault="00CA5B9A" w:rsidP="00910C1F">
      <w:pPr>
        <w:pStyle w:val="Heading2"/>
        <w:rPr>
          <w:color w:val="auto"/>
        </w:rPr>
      </w:pPr>
      <w:bookmarkStart w:id="28" w:name="_Toc219361342"/>
      <w:r w:rsidRPr="00910C1F">
        <w:rPr>
          <w:color w:val="auto"/>
        </w:rPr>
        <w:t>3.</w:t>
      </w:r>
      <w:r w:rsidR="007F2B73" w:rsidRPr="00910C1F">
        <w:rPr>
          <w:color w:val="auto"/>
        </w:rPr>
        <w:t>1</w:t>
      </w:r>
      <w:r w:rsidR="00604C09" w:rsidRPr="00910C1F">
        <w:rPr>
          <w:color w:val="auto"/>
        </w:rPr>
        <w:t xml:space="preserve"> </w:t>
      </w:r>
      <w:r w:rsidR="004463E4" w:rsidRPr="00910C1F">
        <w:rPr>
          <w:color w:val="auto"/>
        </w:rPr>
        <w:t>C</w:t>
      </w:r>
      <w:r w:rsidR="00B50CC3" w:rsidRPr="00910C1F">
        <w:rPr>
          <w:color w:val="auto"/>
        </w:rPr>
        <w:t xml:space="preserve">ontent </w:t>
      </w:r>
      <w:r w:rsidR="004463E4" w:rsidRPr="00910C1F">
        <w:rPr>
          <w:color w:val="auto"/>
        </w:rPr>
        <w:t>for</w:t>
      </w:r>
      <w:r w:rsidR="00B50CC3" w:rsidRPr="00910C1F">
        <w:rPr>
          <w:color w:val="auto"/>
        </w:rPr>
        <w:t xml:space="preserve"> every resident</w:t>
      </w:r>
      <w:bookmarkEnd w:id="28"/>
    </w:p>
    <w:p w14:paraId="63C2A33C" w14:textId="4D28A838" w:rsidR="0060686D" w:rsidRPr="00910C1F" w:rsidRDefault="0060686D" w:rsidP="0060686D">
      <w:pPr>
        <w:rPr>
          <w:rFonts w:cs="Arial"/>
          <w:color w:val="auto"/>
        </w:rPr>
      </w:pPr>
      <w:r w:rsidRPr="00910C1F">
        <w:rPr>
          <w:rFonts w:cs="Arial"/>
          <w:color w:val="auto"/>
        </w:rPr>
        <w:t xml:space="preserve">The statements should </w:t>
      </w:r>
      <w:r w:rsidR="00B212C3" w:rsidRPr="00910C1F">
        <w:rPr>
          <w:rFonts w:cs="Arial"/>
          <w:color w:val="auto"/>
        </w:rPr>
        <w:t xml:space="preserve">detail </w:t>
      </w:r>
      <w:r w:rsidRPr="00910C1F">
        <w:rPr>
          <w:rFonts w:cs="Arial"/>
          <w:color w:val="auto"/>
        </w:rPr>
        <w:t xml:space="preserve">the reporting period and, for written statements, include </w:t>
      </w:r>
      <w:r w:rsidR="00FA702B" w:rsidRPr="00910C1F">
        <w:rPr>
          <w:rFonts w:cs="Arial"/>
          <w:color w:val="auto"/>
        </w:rPr>
        <w:t xml:space="preserve">the </w:t>
      </w:r>
      <w:r w:rsidRPr="00910C1F">
        <w:rPr>
          <w:rFonts w:cs="Arial"/>
          <w:color w:val="auto"/>
        </w:rPr>
        <w:t xml:space="preserve">resident’s name and/or resident identifier and their birth </w:t>
      </w:r>
      <w:r w:rsidR="005E461F" w:rsidRPr="00910C1F">
        <w:rPr>
          <w:rFonts w:cs="Arial"/>
          <w:color w:val="auto"/>
        </w:rPr>
        <w:t>date</w:t>
      </w:r>
      <w:r w:rsidRPr="00910C1F">
        <w:rPr>
          <w:rFonts w:cs="Arial"/>
          <w:color w:val="auto"/>
        </w:rPr>
        <w:t>.</w:t>
      </w:r>
    </w:p>
    <w:p w14:paraId="4F22CEBE" w14:textId="7DD22237" w:rsidR="00CA5B9A" w:rsidRPr="00910C1F" w:rsidRDefault="00180946" w:rsidP="00CA5B9A">
      <w:pPr>
        <w:rPr>
          <w:rFonts w:cs="Arial"/>
          <w:color w:val="auto"/>
        </w:rPr>
      </w:pPr>
      <w:r w:rsidRPr="00910C1F">
        <w:rPr>
          <w:rFonts w:cs="Arial"/>
          <w:color w:val="auto"/>
        </w:rPr>
        <w:t xml:space="preserve">Every </w:t>
      </w:r>
      <w:r w:rsidR="005D76AD" w:rsidRPr="00910C1F">
        <w:rPr>
          <w:rFonts w:cs="Arial"/>
          <w:color w:val="auto"/>
        </w:rPr>
        <w:t>s</w:t>
      </w:r>
      <w:r w:rsidR="00CB50DA" w:rsidRPr="00910C1F">
        <w:rPr>
          <w:rFonts w:cs="Arial"/>
          <w:color w:val="auto"/>
        </w:rPr>
        <w:t xml:space="preserve">tatement should include </w:t>
      </w:r>
      <w:r w:rsidR="00CA5B9A" w:rsidRPr="00910C1F">
        <w:rPr>
          <w:rFonts w:cs="Arial"/>
          <w:color w:val="auto"/>
        </w:rPr>
        <w:t>the following information:</w:t>
      </w:r>
    </w:p>
    <w:p w14:paraId="05623468" w14:textId="492532EA" w:rsidR="00CA5B9A" w:rsidRPr="00910C1F" w:rsidRDefault="003F78BF" w:rsidP="00CA5B9A">
      <w:pPr>
        <w:pStyle w:val="ListParagraph"/>
        <w:numPr>
          <w:ilvl w:val="0"/>
          <w:numId w:val="11"/>
        </w:numPr>
        <w:rPr>
          <w:rFonts w:cs="Arial"/>
          <w:color w:val="auto"/>
        </w:rPr>
      </w:pPr>
      <w:r w:rsidRPr="00910C1F">
        <w:rPr>
          <w:rFonts w:cs="Arial"/>
          <w:color w:val="auto"/>
        </w:rPr>
        <w:t>w</w:t>
      </w:r>
      <w:r w:rsidR="00CA5B9A" w:rsidRPr="00910C1F">
        <w:rPr>
          <w:rFonts w:cs="Arial"/>
          <w:color w:val="auto"/>
        </w:rPr>
        <w:t>ellbeing activities (</w:t>
      </w:r>
      <w:r w:rsidR="00C6768D" w:rsidRPr="00910C1F">
        <w:rPr>
          <w:rFonts w:cs="Arial"/>
          <w:color w:val="auto"/>
        </w:rPr>
        <w:t xml:space="preserve">nature of the </w:t>
      </w:r>
      <w:r w:rsidR="00CA5B9A" w:rsidRPr="00910C1F">
        <w:rPr>
          <w:rFonts w:cs="Arial"/>
          <w:color w:val="auto"/>
        </w:rPr>
        <w:t>activities and frequency)</w:t>
      </w:r>
    </w:p>
    <w:p w14:paraId="2381240B" w14:textId="3144D1FD" w:rsidR="00CA5B9A" w:rsidRPr="00910C1F" w:rsidRDefault="003F78BF" w:rsidP="00CA5B9A">
      <w:pPr>
        <w:pStyle w:val="ListParagraph"/>
        <w:numPr>
          <w:ilvl w:val="0"/>
          <w:numId w:val="11"/>
        </w:numPr>
        <w:rPr>
          <w:rFonts w:cs="Arial"/>
          <w:color w:val="auto"/>
        </w:rPr>
      </w:pPr>
      <w:r w:rsidRPr="00910C1F">
        <w:rPr>
          <w:rFonts w:cs="Arial"/>
          <w:color w:val="auto"/>
        </w:rPr>
        <w:t>n</w:t>
      </w:r>
      <w:r w:rsidR="00CA5B9A" w:rsidRPr="00910C1F">
        <w:rPr>
          <w:rFonts w:cs="Arial"/>
          <w:color w:val="auto"/>
        </w:rPr>
        <w:t>utrition and weight (diet type, weight and change)</w:t>
      </w:r>
    </w:p>
    <w:p w14:paraId="2C507E8F" w14:textId="666953DE" w:rsidR="00CA5B9A" w:rsidRPr="00910C1F" w:rsidRDefault="003F78BF" w:rsidP="00CA5B9A">
      <w:pPr>
        <w:pStyle w:val="ListParagraph"/>
        <w:numPr>
          <w:ilvl w:val="0"/>
          <w:numId w:val="11"/>
        </w:numPr>
        <w:rPr>
          <w:rFonts w:cs="Arial"/>
          <w:color w:val="auto"/>
        </w:rPr>
      </w:pPr>
      <w:r w:rsidRPr="00910C1F">
        <w:rPr>
          <w:rFonts w:cs="Arial"/>
          <w:color w:val="auto"/>
        </w:rPr>
        <w:t>m</w:t>
      </w:r>
      <w:r w:rsidR="00CA5B9A" w:rsidRPr="00910C1F">
        <w:rPr>
          <w:rFonts w:cs="Arial"/>
          <w:color w:val="auto"/>
        </w:rPr>
        <w:t>edication change (medications and changes)</w:t>
      </w:r>
    </w:p>
    <w:p w14:paraId="0B18D623" w14:textId="7BA04BF5" w:rsidR="00A36690" w:rsidRPr="00910C1F" w:rsidRDefault="003F78BF" w:rsidP="00290953">
      <w:pPr>
        <w:pStyle w:val="ListParagraph"/>
        <w:numPr>
          <w:ilvl w:val="0"/>
          <w:numId w:val="11"/>
        </w:numPr>
        <w:rPr>
          <w:rFonts w:cs="Arial"/>
          <w:color w:val="auto"/>
        </w:rPr>
      </w:pPr>
      <w:r w:rsidRPr="00910C1F">
        <w:rPr>
          <w:rFonts w:cs="Arial"/>
          <w:color w:val="auto"/>
        </w:rPr>
        <w:t>a</w:t>
      </w:r>
      <w:r w:rsidR="00CA5B9A" w:rsidRPr="00910C1F">
        <w:rPr>
          <w:rFonts w:cs="Arial"/>
          <w:color w:val="auto"/>
        </w:rPr>
        <w:t xml:space="preserve">ppointments (hospital visits, </w:t>
      </w:r>
      <w:r w:rsidR="0023000A" w:rsidRPr="00910C1F">
        <w:rPr>
          <w:rFonts w:cs="Arial"/>
          <w:color w:val="auto"/>
        </w:rPr>
        <w:t xml:space="preserve">health/medical </w:t>
      </w:r>
      <w:r w:rsidR="00CA5B9A" w:rsidRPr="00910C1F">
        <w:rPr>
          <w:rFonts w:cs="Arial"/>
          <w:color w:val="auto"/>
        </w:rPr>
        <w:t>appointments)</w:t>
      </w:r>
    </w:p>
    <w:p w14:paraId="2593CE7F" w14:textId="2EDFEDA9" w:rsidR="00604C09" w:rsidRPr="00910C1F" w:rsidRDefault="00B93C28" w:rsidP="00CA5B9A">
      <w:pPr>
        <w:rPr>
          <w:rFonts w:cs="Arial"/>
          <w:color w:val="auto"/>
        </w:rPr>
      </w:pPr>
      <w:r w:rsidRPr="00910C1F">
        <w:rPr>
          <w:rFonts w:cs="Arial"/>
          <w:color w:val="auto"/>
        </w:rPr>
        <w:t>The statements should include activitie</w:t>
      </w:r>
      <w:r w:rsidR="0098485B" w:rsidRPr="00910C1F">
        <w:rPr>
          <w:rFonts w:cs="Arial"/>
          <w:color w:val="auto"/>
        </w:rPr>
        <w:t xml:space="preserve">s </w:t>
      </w:r>
      <w:r w:rsidR="007C1269" w:rsidRPr="00910C1F">
        <w:rPr>
          <w:rFonts w:cs="Arial"/>
          <w:color w:val="auto"/>
        </w:rPr>
        <w:t xml:space="preserve">funded </w:t>
      </w:r>
      <w:r w:rsidR="00D5209C" w:rsidRPr="00910C1F">
        <w:rPr>
          <w:rFonts w:cs="Arial"/>
          <w:color w:val="auto"/>
        </w:rPr>
        <w:t>through</w:t>
      </w:r>
      <w:r w:rsidR="00ED1949" w:rsidRPr="00910C1F">
        <w:rPr>
          <w:rFonts w:cs="Arial"/>
          <w:color w:val="auto"/>
        </w:rPr>
        <w:t xml:space="preserve"> additional services</w:t>
      </w:r>
      <w:r w:rsidR="00D5209C" w:rsidRPr="00910C1F">
        <w:rPr>
          <w:rFonts w:cs="Arial"/>
          <w:color w:val="auto"/>
        </w:rPr>
        <w:t xml:space="preserve"> fees.</w:t>
      </w:r>
      <w:r w:rsidR="0007231A" w:rsidRPr="00910C1F">
        <w:rPr>
          <w:rFonts w:cs="Arial"/>
          <w:color w:val="auto"/>
        </w:rPr>
        <w:t xml:space="preserve"> </w:t>
      </w:r>
      <w:r w:rsidR="00772BAE" w:rsidRPr="00910C1F">
        <w:rPr>
          <w:rFonts w:cs="Arial"/>
          <w:color w:val="auto"/>
        </w:rPr>
        <w:t xml:space="preserve">See </w:t>
      </w:r>
      <w:r w:rsidR="00CA5B9A" w:rsidRPr="00910C1F">
        <w:rPr>
          <w:rFonts w:cs="Arial"/>
          <w:b/>
          <w:bCs/>
          <w:color w:val="auto"/>
        </w:rPr>
        <w:t>Table1</w:t>
      </w:r>
      <w:r w:rsidR="00CA5B9A" w:rsidRPr="00910C1F">
        <w:rPr>
          <w:rFonts w:cs="Arial"/>
          <w:color w:val="auto"/>
        </w:rPr>
        <w:t xml:space="preserve"> below </w:t>
      </w:r>
      <w:r w:rsidR="00491063" w:rsidRPr="00910C1F">
        <w:rPr>
          <w:rFonts w:cs="Arial"/>
          <w:color w:val="auto"/>
        </w:rPr>
        <w:t xml:space="preserve">for </w:t>
      </w:r>
      <w:r w:rsidR="003B54F2" w:rsidRPr="00910C1F">
        <w:rPr>
          <w:rFonts w:cs="Arial"/>
          <w:color w:val="auto"/>
        </w:rPr>
        <w:t>details of the statement content</w:t>
      </w:r>
      <w:r w:rsidR="00DD173D" w:rsidRPr="00910C1F">
        <w:rPr>
          <w:rFonts w:cs="Arial"/>
          <w:color w:val="auto"/>
        </w:rPr>
        <w:t>.</w:t>
      </w:r>
    </w:p>
    <w:p w14:paraId="54E29AAE" w14:textId="5A11D7AC" w:rsidR="00514747" w:rsidRPr="00910C1F" w:rsidRDefault="00514747" w:rsidP="005A18F7">
      <w:pPr>
        <w:pStyle w:val="Tabeltitle"/>
        <w:rPr>
          <w:color w:val="auto"/>
        </w:rPr>
      </w:pPr>
      <w:r w:rsidRPr="00910C1F">
        <w:rPr>
          <w:color w:val="auto"/>
        </w:rPr>
        <w:t xml:space="preserve">Table 1: </w:t>
      </w:r>
      <w:r w:rsidR="004F738D" w:rsidRPr="00910C1F">
        <w:rPr>
          <w:bCs/>
          <w:color w:val="auto"/>
        </w:rPr>
        <w:t xml:space="preserve">Details </w:t>
      </w:r>
      <w:r w:rsidRPr="00910C1F">
        <w:rPr>
          <w:color w:val="auto"/>
        </w:rPr>
        <w:t xml:space="preserve">of </w:t>
      </w:r>
      <w:r w:rsidR="00224132" w:rsidRPr="00910C1F">
        <w:rPr>
          <w:color w:val="auto"/>
        </w:rPr>
        <w:t xml:space="preserve">information to include for </w:t>
      </w:r>
      <w:r w:rsidR="0078190B" w:rsidRPr="00910C1F">
        <w:rPr>
          <w:bCs/>
          <w:color w:val="auto"/>
        </w:rPr>
        <w:t xml:space="preserve">every </w:t>
      </w:r>
      <w:r w:rsidR="00224132" w:rsidRPr="00910C1F">
        <w:rPr>
          <w:color w:val="auto"/>
        </w:rPr>
        <w:t>resident</w:t>
      </w:r>
    </w:p>
    <w:tbl>
      <w:tblPr>
        <w:tblStyle w:val="TableGrid"/>
        <w:tblW w:w="9781" w:type="dxa"/>
        <w:tblInd w:w="-5" w:type="dxa"/>
        <w:tblLayout w:type="fixed"/>
        <w:tblLook w:val="04A0" w:firstRow="1" w:lastRow="0" w:firstColumn="1" w:lastColumn="0" w:noHBand="0" w:noVBand="1"/>
      </w:tblPr>
      <w:tblGrid>
        <w:gridCol w:w="1843"/>
        <w:gridCol w:w="7938"/>
      </w:tblGrid>
      <w:tr w:rsidR="00910C1F" w:rsidRPr="00910C1F" w14:paraId="24C24962" w14:textId="77777777" w:rsidTr="00290953">
        <w:tc>
          <w:tcPr>
            <w:tcW w:w="1843" w:type="dxa"/>
            <w:shd w:val="clear" w:color="auto" w:fill="F1F2F2" w:themeFill="background2"/>
          </w:tcPr>
          <w:p w14:paraId="1454DD08" w14:textId="77777777" w:rsidR="005755A3" w:rsidRPr="00910C1F" w:rsidRDefault="005755A3">
            <w:pPr>
              <w:jc w:val="center"/>
              <w:rPr>
                <w:rFonts w:cs="Arial"/>
                <w:b/>
                <w:color w:val="auto"/>
              </w:rPr>
            </w:pPr>
            <w:r w:rsidRPr="00910C1F">
              <w:rPr>
                <w:rFonts w:cs="Arial"/>
                <w:b/>
                <w:color w:val="auto"/>
              </w:rPr>
              <w:t>Category</w:t>
            </w:r>
          </w:p>
        </w:tc>
        <w:tc>
          <w:tcPr>
            <w:tcW w:w="7938" w:type="dxa"/>
          </w:tcPr>
          <w:p w14:paraId="16B02AE4" w14:textId="5D91EEAD" w:rsidR="005755A3" w:rsidRPr="00910C1F" w:rsidRDefault="004F738D">
            <w:pPr>
              <w:jc w:val="center"/>
              <w:rPr>
                <w:rFonts w:cs="Arial"/>
                <w:b/>
                <w:color w:val="auto"/>
              </w:rPr>
            </w:pPr>
            <w:r w:rsidRPr="00910C1F">
              <w:rPr>
                <w:rFonts w:cs="Arial"/>
                <w:b/>
                <w:color w:val="auto"/>
              </w:rPr>
              <w:t>Details</w:t>
            </w:r>
          </w:p>
        </w:tc>
      </w:tr>
      <w:tr w:rsidR="00910C1F" w:rsidRPr="00910C1F" w14:paraId="3B015DCF" w14:textId="77777777" w:rsidTr="00290953">
        <w:tc>
          <w:tcPr>
            <w:tcW w:w="1843" w:type="dxa"/>
            <w:shd w:val="clear" w:color="auto" w:fill="F1F2F2" w:themeFill="background2"/>
          </w:tcPr>
          <w:p w14:paraId="4C85EC6C" w14:textId="4F89828B" w:rsidR="005755A3" w:rsidRPr="00910C1F" w:rsidRDefault="005755A3">
            <w:pPr>
              <w:rPr>
                <w:rFonts w:cs="Arial"/>
                <w:color w:val="auto"/>
              </w:rPr>
            </w:pPr>
            <w:r w:rsidRPr="00910C1F">
              <w:rPr>
                <w:rFonts w:cs="Arial"/>
                <w:color w:val="auto"/>
              </w:rPr>
              <w:t>Wellbeing Activities</w:t>
            </w:r>
          </w:p>
          <w:p w14:paraId="48CBD170" w14:textId="77777777" w:rsidR="005755A3" w:rsidRPr="00910C1F" w:rsidRDefault="005755A3">
            <w:pPr>
              <w:rPr>
                <w:rFonts w:cs="Arial"/>
                <w:color w:val="auto"/>
              </w:rPr>
            </w:pPr>
          </w:p>
        </w:tc>
        <w:tc>
          <w:tcPr>
            <w:tcW w:w="7938" w:type="dxa"/>
          </w:tcPr>
          <w:p w14:paraId="4E2E863C" w14:textId="797E4061" w:rsidR="005755A3" w:rsidRPr="00910C1F" w:rsidRDefault="000C47A3">
            <w:pPr>
              <w:rPr>
                <w:rFonts w:cs="Arial"/>
                <w:color w:val="auto"/>
              </w:rPr>
            </w:pPr>
            <w:r w:rsidRPr="00910C1F">
              <w:rPr>
                <w:rFonts w:cs="Arial"/>
                <w:color w:val="auto"/>
              </w:rPr>
              <w:t>O</w:t>
            </w:r>
            <w:r w:rsidR="005755A3" w:rsidRPr="00910C1F">
              <w:rPr>
                <w:rFonts w:cs="Arial"/>
                <w:color w:val="auto"/>
              </w:rPr>
              <w:t xml:space="preserve">rganised </w:t>
            </w:r>
            <w:r w:rsidR="004C47D0" w:rsidRPr="00910C1F">
              <w:rPr>
                <w:rFonts w:cs="Arial"/>
                <w:color w:val="auto"/>
              </w:rPr>
              <w:t xml:space="preserve">leisure and health </w:t>
            </w:r>
            <w:r w:rsidR="005755A3" w:rsidRPr="00910C1F">
              <w:rPr>
                <w:rFonts w:cs="Arial"/>
                <w:color w:val="auto"/>
              </w:rPr>
              <w:t xml:space="preserve">activities that the resident </w:t>
            </w:r>
            <w:r w:rsidR="00C7012F" w:rsidRPr="00910C1F">
              <w:rPr>
                <w:rFonts w:cs="Arial"/>
                <w:color w:val="auto"/>
              </w:rPr>
              <w:t xml:space="preserve">took part </w:t>
            </w:r>
            <w:r w:rsidR="005755A3" w:rsidRPr="00910C1F">
              <w:rPr>
                <w:rFonts w:cs="Arial"/>
                <w:color w:val="auto"/>
              </w:rPr>
              <w:t xml:space="preserve">in and how often during the reporting period. </w:t>
            </w:r>
          </w:p>
          <w:p w14:paraId="69E08FC0" w14:textId="6B2F2D56" w:rsidR="005755A3" w:rsidRPr="00910C1F" w:rsidRDefault="0036250D">
            <w:pPr>
              <w:rPr>
                <w:rFonts w:cs="Arial"/>
                <w:color w:val="auto"/>
              </w:rPr>
            </w:pPr>
            <w:r w:rsidRPr="00910C1F">
              <w:rPr>
                <w:rFonts w:cs="Arial"/>
                <w:color w:val="auto"/>
              </w:rPr>
              <w:t>Please include</w:t>
            </w:r>
            <w:r w:rsidR="005755A3" w:rsidRPr="00910C1F">
              <w:rPr>
                <w:rFonts w:cs="Arial"/>
                <w:color w:val="auto"/>
              </w:rPr>
              <w:t xml:space="preserve"> physical, </w:t>
            </w:r>
            <w:r w:rsidR="004C47D0" w:rsidRPr="00910C1F">
              <w:rPr>
                <w:rFonts w:cs="Arial"/>
                <w:color w:val="auto"/>
              </w:rPr>
              <w:t xml:space="preserve">social, </w:t>
            </w:r>
            <w:r w:rsidR="005755A3" w:rsidRPr="00910C1F">
              <w:rPr>
                <w:rFonts w:cs="Arial"/>
                <w:color w:val="auto"/>
              </w:rPr>
              <w:t>emotional, cognitive, and spiritual</w:t>
            </w:r>
            <w:r w:rsidRPr="00910C1F">
              <w:rPr>
                <w:rFonts w:cs="Arial"/>
                <w:color w:val="auto"/>
              </w:rPr>
              <w:t xml:space="preserve"> </w:t>
            </w:r>
            <w:r w:rsidR="005D77A5" w:rsidRPr="00910C1F">
              <w:rPr>
                <w:rFonts w:cs="Arial"/>
                <w:color w:val="auto"/>
              </w:rPr>
              <w:t>activities</w:t>
            </w:r>
            <w:r w:rsidR="005755A3" w:rsidRPr="00910C1F">
              <w:rPr>
                <w:rFonts w:cs="Arial"/>
                <w:color w:val="auto"/>
              </w:rPr>
              <w:t>. They could also include group and individual activities.</w:t>
            </w:r>
          </w:p>
          <w:p w14:paraId="66F79E6D" w14:textId="17EAEE73" w:rsidR="005755A3" w:rsidRPr="00910C1F" w:rsidRDefault="005755A3">
            <w:pPr>
              <w:rPr>
                <w:rFonts w:cs="Arial"/>
                <w:color w:val="auto"/>
              </w:rPr>
            </w:pPr>
            <w:r w:rsidRPr="00910C1F">
              <w:rPr>
                <w:rFonts w:cs="Arial"/>
                <w:color w:val="auto"/>
              </w:rPr>
              <w:t xml:space="preserve">Examples include: </w:t>
            </w:r>
          </w:p>
          <w:p w14:paraId="4485A818" w14:textId="77E1D390" w:rsidR="005755A3" w:rsidRPr="00910C1F" w:rsidRDefault="005755A3" w:rsidP="00F71CDF">
            <w:pPr>
              <w:pStyle w:val="ListParagraph"/>
              <w:numPr>
                <w:ilvl w:val="0"/>
                <w:numId w:val="14"/>
              </w:numPr>
              <w:ind w:left="315" w:hanging="283"/>
              <w:rPr>
                <w:rFonts w:cs="Arial"/>
                <w:color w:val="auto"/>
              </w:rPr>
            </w:pPr>
            <w:r w:rsidRPr="00910C1F">
              <w:rPr>
                <w:rFonts w:cs="Arial"/>
                <w:color w:val="auto"/>
              </w:rPr>
              <w:t>Exercise sessions</w:t>
            </w:r>
            <w:r w:rsidR="0000215F" w:rsidRPr="00910C1F">
              <w:rPr>
                <w:rFonts w:cs="Arial"/>
                <w:color w:val="auto"/>
              </w:rPr>
              <w:t xml:space="preserve"> (walking, dancing, gardening)</w:t>
            </w:r>
          </w:p>
          <w:p w14:paraId="2944D3F2" w14:textId="10B954FF" w:rsidR="008A771E" w:rsidRPr="00910C1F" w:rsidRDefault="008A771E" w:rsidP="00F71CDF">
            <w:pPr>
              <w:pStyle w:val="ListParagraph"/>
              <w:numPr>
                <w:ilvl w:val="0"/>
                <w:numId w:val="14"/>
              </w:numPr>
              <w:ind w:left="315" w:hanging="283"/>
              <w:rPr>
                <w:rFonts w:cs="Arial"/>
                <w:color w:val="auto"/>
              </w:rPr>
            </w:pPr>
            <w:r w:rsidRPr="00910C1F">
              <w:rPr>
                <w:rFonts w:cs="Arial"/>
                <w:color w:val="auto"/>
              </w:rPr>
              <w:t>Book groups/readings</w:t>
            </w:r>
          </w:p>
          <w:p w14:paraId="33179096" w14:textId="77777777" w:rsidR="005755A3" w:rsidRPr="00910C1F" w:rsidRDefault="005755A3" w:rsidP="00F71CDF">
            <w:pPr>
              <w:pStyle w:val="ListParagraph"/>
              <w:numPr>
                <w:ilvl w:val="0"/>
                <w:numId w:val="14"/>
              </w:numPr>
              <w:ind w:left="315" w:hanging="283"/>
              <w:rPr>
                <w:rFonts w:cs="Arial"/>
                <w:color w:val="auto"/>
              </w:rPr>
            </w:pPr>
            <w:r w:rsidRPr="00910C1F">
              <w:rPr>
                <w:rFonts w:cs="Arial"/>
                <w:color w:val="auto"/>
              </w:rPr>
              <w:t>Bingo / Quizzes</w:t>
            </w:r>
          </w:p>
          <w:p w14:paraId="28F4DA04" w14:textId="46A8EDE2" w:rsidR="005755A3" w:rsidRPr="00910C1F" w:rsidRDefault="005755A3" w:rsidP="00F71CDF">
            <w:pPr>
              <w:pStyle w:val="ListParagraph"/>
              <w:numPr>
                <w:ilvl w:val="0"/>
                <w:numId w:val="14"/>
              </w:numPr>
              <w:ind w:left="315" w:hanging="283"/>
              <w:rPr>
                <w:rFonts w:cs="Arial"/>
                <w:color w:val="auto"/>
              </w:rPr>
            </w:pPr>
            <w:r w:rsidRPr="00910C1F">
              <w:rPr>
                <w:rFonts w:cs="Arial"/>
                <w:color w:val="auto"/>
              </w:rPr>
              <w:t>Music activities</w:t>
            </w:r>
          </w:p>
          <w:p w14:paraId="226D3000" w14:textId="77777777" w:rsidR="009B2F8D" w:rsidRPr="00910C1F" w:rsidRDefault="005755A3" w:rsidP="00F71CDF">
            <w:pPr>
              <w:pStyle w:val="ListParagraph"/>
              <w:numPr>
                <w:ilvl w:val="0"/>
                <w:numId w:val="14"/>
              </w:numPr>
              <w:ind w:left="315" w:hanging="283"/>
              <w:rPr>
                <w:rFonts w:cs="Times New Roman"/>
                <w:i/>
                <w:color w:val="auto"/>
              </w:rPr>
            </w:pPr>
            <w:r w:rsidRPr="00910C1F">
              <w:rPr>
                <w:rFonts w:cs="Arial"/>
                <w:color w:val="auto"/>
              </w:rPr>
              <w:t>Art and craft</w:t>
            </w:r>
          </w:p>
          <w:p w14:paraId="545CA165" w14:textId="7FE5538B" w:rsidR="005755A3" w:rsidRPr="00910C1F" w:rsidRDefault="009B2F8D" w:rsidP="00F71CDF">
            <w:pPr>
              <w:pStyle w:val="ListParagraph"/>
              <w:numPr>
                <w:ilvl w:val="0"/>
                <w:numId w:val="14"/>
              </w:numPr>
              <w:ind w:left="315" w:hanging="283"/>
              <w:rPr>
                <w:i/>
                <w:iCs/>
                <w:color w:val="auto"/>
              </w:rPr>
            </w:pPr>
            <w:r w:rsidRPr="00910C1F">
              <w:rPr>
                <w:rFonts w:cs="Arial"/>
                <w:color w:val="auto"/>
              </w:rPr>
              <w:t>Religious and cultural activities</w:t>
            </w:r>
            <w:r w:rsidR="00243C9C" w:rsidRPr="00910C1F">
              <w:rPr>
                <w:rFonts w:cs="Arial"/>
                <w:color w:val="auto"/>
              </w:rPr>
              <w:t>.</w:t>
            </w:r>
          </w:p>
        </w:tc>
      </w:tr>
      <w:tr w:rsidR="00910C1F" w:rsidRPr="00910C1F" w14:paraId="6B89A57D" w14:textId="77777777" w:rsidTr="00290953">
        <w:tc>
          <w:tcPr>
            <w:tcW w:w="1843" w:type="dxa"/>
            <w:shd w:val="clear" w:color="auto" w:fill="F1F2F2" w:themeFill="background2"/>
          </w:tcPr>
          <w:p w14:paraId="3E78B095" w14:textId="1E08D891" w:rsidR="005755A3" w:rsidRPr="00910C1F" w:rsidRDefault="005755A3">
            <w:pPr>
              <w:rPr>
                <w:rFonts w:cs="Arial"/>
                <w:color w:val="auto"/>
              </w:rPr>
            </w:pPr>
            <w:r w:rsidRPr="00910C1F">
              <w:rPr>
                <w:rFonts w:cs="Arial"/>
                <w:color w:val="auto"/>
              </w:rPr>
              <w:t>Nutrition and Weight</w:t>
            </w:r>
          </w:p>
          <w:p w14:paraId="371B0A90" w14:textId="77777777" w:rsidR="005755A3" w:rsidRPr="00910C1F" w:rsidRDefault="005755A3">
            <w:pPr>
              <w:rPr>
                <w:rFonts w:cs="Arial"/>
                <w:color w:val="auto"/>
                <w:sz w:val="20"/>
                <w:szCs w:val="20"/>
              </w:rPr>
            </w:pPr>
          </w:p>
        </w:tc>
        <w:tc>
          <w:tcPr>
            <w:tcW w:w="7938" w:type="dxa"/>
          </w:tcPr>
          <w:p w14:paraId="420A0AE9" w14:textId="6E06C3C3" w:rsidR="005755A3" w:rsidRPr="00910C1F" w:rsidRDefault="005755A3" w:rsidP="00F71CDF">
            <w:pPr>
              <w:pStyle w:val="ListParagraph"/>
              <w:numPr>
                <w:ilvl w:val="0"/>
                <w:numId w:val="15"/>
              </w:numPr>
              <w:ind w:left="315" w:hanging="283"/>
              <w:rPr>
                <w:rFonts w:cs="Arial"/>
                <w:color w:val="auto"/>
              </w:rPr>
            </w:pPr>
            <w:r w:rsidRPr="00910C1F">
              <w:rPr>
                <w:rFonts w:cs="Arial"/>
                <w:color w:val="auto"/>
              </w:rPr>
              <w:lastRenderedPageBreak/>
              <w:t>The resident</w:t>
            </w:r>
            <w:r w:rsidR="00A14DA0" w:rsidRPr="00910C1F">
              <w:rPr>
                <w:rFonts w:cs="Arial"/>
                <w:color w:val="auto"/>
              </w:rPr>
              <w:t>’</w:t>
            </w:r>
            <w:r w:rsidRPr="00910C1F">
              <w:rPr>
                <w:rFonts w:cs="Arial"/>
                <w:color w:val="auto"/>
              </w:rPr>
              <w:t xml:space="preserve">s current weight and change since the </w:t>
            </w:r>
            <w:r w:rsidR="000764CF" w:rsidRPr="00910C1F">
              <w:rPr>
                <w:rFonts w:cs="Arial"/>
                <w:color w:val="auto"/>
              </w:rPr>
              <w:t>previous month</w:t>
            </w:r>
            <w:r w:rsidRPr="00910C1F">
              <w:rPr>
                <w:rFonts w:cs="Arial"/>
                <w:color w:val="auto"/>
              </w:rPr>
              <w:t>.</w:t>
            </w:r>
          </w:p>
          <w:p w14:paraId="16516CEE" w14:textId="2A9EB80F" w:rsidR="005755A3" w:rsidRPr="00910C1F" w:rsidRDefault="005755A3" w:rsidP="00F71CDF">
            <w:pPr>
              <w:pStyle w:val="ListParagraph"/>
              <w:numPr>
                <w:ilvl w:val="0"/>
                <w:numId w:val="15"/>
              </w:numPr>
              <w:ind w:left="315" w:hanging="283"/>
              <w:rPr>
                <w:rFonts w:cs="Arial"/>
                <w:color w:val="auto"/>
              </w:rPr>
            </w:pPr>
            <w:r w:rsidRPr="00910C1F">
              <w:rPr>
                <w:rFonts w:cs="Arial"/>
                <w:color w:val="auto"/>
              </w:rPr>
              <w:t xml:space="preserve">Information on whether the gain or loss was planned or unplanned. </w:t>
            </w:r>
          </w:p>
          <w:p w14:paraId="592BEFA6" w14:textId="4C35EC84" w:rsidR="000955E1" w:rsidRPr="00910C1F" w:rsidRDefault="000955E1" w:rsidP="00F71CDF">
            <w:pPr>
              <w:pStyle w:val="ListParagraph"/>
              <w:numPr>
                <w:ilvl w:val="0"/>
                <w:numId w:val="15"/>
              </w:numPr>
              <w:ind w:left="315" w:hanging="283"/>
              <w:rPr>
                <w:rFonts w:cs="Arial"/>
                <w:color w:val="auto"/>
              </w:rPr>
            </w:pPr>
            <w:r w:rsidRPr="00910C1F">
              <w:rPr>
                <w:rFonts w:cs="Arial"/>
                <w:color w:val="auto"/>
              </w:rPr>
              <w:lastRenderedPageBreak/>
              <w:t xml:space="preserve">The resident’s diet </w:t>
            </w:r>
            <w:r w:rsidR="0052726C" w:rsidRPr="00910C1F">
              <w:rPr>
                <w:rFonts w:cs="Arial"/>
                <w:color w:val="auto"/>
              </w:rPr>
              <w:t xml:space="preserve">type </w:t>
            </w:r>
            <w:r w:rsidRPr="00910C1F">
              <w:rPr>
                <w:rFonts w:cs="Arial"/>
                <w:color w:val="auto"/>
              </w:rPr>
              <w:t xml:space="preserve">e.g. </w:t>
            </w:r>
            <w:r w:rsidR="0052726C" w:rsidRPr="00910C1F">
              <w:rPr>
                <w:rFonts w:cs="Arial"/>
                <w:color w:val="auto"/>
              </w:rPr>
              <w:t>l</w:t>
            </w:r>
            <w:r w:rsidRPr="00910C1F">
              <w:rPr>
                <w:rFonts w:cs="Arial"/>
                <w:color w:val="auto"/>
              </w:rPr>
              <w:t xml:space="preserve">ow </w:t>
            </w:r>
            <w:r w:rsidR="0052726C" w:rsidRPr="00910C1F">
              <w:rPr>
                <w:rFonts w:cs="Arial"/>
                <w:color w:val="auto"/>
              </w:rPr>
              <w:t>s</w:t>
            </w:r>
            <w:r w:rsidRPr="00910C1F">
              <w:rPr>
                <w:rFonts w:cs="Arial"/>
                <w:color w:val="auto"/>
              </w:rPr>
              <w:t xml:space="preserve">odium, </w:t>
            </w:r>
            <w:r w:rsidR="0052726C" w:rsidRPr="00910C1F">
              <w:rPr>
                <w:rFonts w:cs="Arial"/>
                <w:color w:val="auto"/>
              </w:rPr>
              <w:t>h</w:t>
            </w:r>
            <w:r w:rsidRPr="00910C1F">
              <w:rPr>
                <w:rFonts w:cs="Arial"/>
                <w:color w:val="auto"/>
              </w:rPr>
              <w:t xml:space="preserve">igh </w:t>
            </w:r>
            <w:r w:rsidR="0052726C" w:rsidRPr="00910C1F">
              <w:rPr>
                <w:rFonts w:cs="Arial"/>
                <w:color w:val="auto"/>
              </w:rPr>
              <w:t>e</w:t>
            </w:r>
            <w:r w:rsidRPr="00910C1F">
              <w:rPr>
                <w:rFonts w:cs="Arial"/>
                <w:color w:val="auto"/>
              </w:rPr>
              <w:t xml:space="preserve">nergy, </w:t>
            </w:r>
            <w:r w:rsidR="0052726C" w:rsidRPr="00910C1F">
              <w:rPr>
                <w:rFonts w:cs="Arial"/>
                <w:color w:val="auto"/>
              </w:rPr>
              <w:t>h</w:t>
            </w:r>
            <w:r w:rsidRPr="00910C1F">
              <w:rPr>
                <w:rFonts w:cs="Arial"/>
                <w:color w:val="auto"/>
              </w:rPr>
              <w:t xml:space="preserve">igh </w:t>
            </w:r>
            <w:r w:rsidR="0052726C" w:rsidRPr="00910C1F">
              <w:rPr>
                <w:rFonts w:cs="Arial"/>
                <w:color w:val="auto"/>
              </w:rPr>
              <w:t>p</w:t>
            </w:r>
            <w:r w:rsidRPr="00910C1F">
              <w:rPr>
                <w:rFonts w:cs="Arial"/>
                <w:color w:val="auto"/>
              </w:rPr>
              <w:t>rotein</w:t>
            </w:r>
            <w:r w:rsidR="0052726C" w:rsidRPr="00910C1F">
              <w:rPr>
                <w:rFonts w:cs="Arial"/>
                <w:color w:val="auto"/>
              </w:rPr>
              <w:t>, diabetic.</w:t>
            </w:r>
          </w:p>
          <w:p w14:paraId="4CCCA999" w14:textId="754D93B2" w:rsidR="005755A3" w:rsidRPr="00910C1F" w:rsidRDefault="005755A3" w:rsidP="00F71CDF">
            <w:pPr>
              <w:pStyle w:val="ListParagraph"/>
              <w:numPr>
                <w:ilvl w:val="0"/>
                <w:numId w:val="15"/>
              </w:numPr>
              <w:ind w:left="315" w:hanging="283"/>
              <w:rPr>
                <w:rFonts w:cs="Arial"/>
                <w:color w:val="auto"/>
              </w:rPr>
            </w:pPr>
            <w:r w:rsidRPr="00910C1F">
              <w:rPr>
                <w:rFonts w:cs="Arial"/>
                <w:color w:val="auto"/>
              </w:rPr>
              <w:t xml:space="preserve">The resident’s food </w:t>
            </w:r>
            <w:r w:rsidR="00B452D3" w:rsidRPr="00910C1F">
              <w:rPr>
                <w:rFonts w:cs="Arial"/>
                <w:color w:val="auto"/>
              </w:rPr>
              <w:t xml:space="preserve">texture </w:t>
            </w:r>
            <w:r w:rsidRPr="00910C1F">
              <w:rPr>
                <w:rFonts w:cs="Arial"/>
                <w:color w:val="auto"/>
              </w:rPr>
              <w:t>as per the</w:t>
            </w:r>
            <w:r w:rsidR="005C0478" w:rsidRPr="00910C1F">
              <w:rPr>
                <w:rFonts w:cs="Arial"/>
                <w:color w:val="auto"/>
              </w:rPr>
              <w:t xml:space="preserve"> International Dysphagia Diet Standardisation Initiative</w:t>
            </w:r>
            <w:r w:rsidRPr="00910C1F">
              <w:rPr>
                <w:rFonts w:cs="Arial"/>
                <w:color w:val="auto"/>
              </w:rPr>
              <w:t xml:space="preserve"> </w:t>
            </w:r>
            <w:r w:rsidR="005C0478" w:rsidRPr="00910C1F">
              <w:rPr>
                <w:rFonts w:cs="Arial"/>
                <w:color w:val="auto"/>
              </w:rPr>
              <w:t>(</w:t>
            </w:r>
            <w:r w:rsidRPr="00910C1F">
              <w:rPr>
                <w:rFonts w:cs="Arial"/>
                <w:color w:val="auto"/>
              </w:rPr>
              <w:t>IDDSI</w:t>
            </w:r>
            <w:r w:rsidR="005C0478" w:rsidRPr="00910C1F">
              <w:rPr>
                <w:rFonts w:cs="Arial"/>
                <w:color w:val="auto"/>
              </w:rPr>
              <w:t>)</w:t>
            </w:r>
            <w:r w:rsidRPr="00910C1F">
              <w:rPr>
                <w:rFonts w:cs="Arial"/>
                <w:color w:val="auto"/>
              </w:rPr>
              <w:t xml:space="preserve"> framework</w:t>
            </w:r>
            <w:r w:rsidR="00D57341" w:rsidRPr="00910C1F">
              <w:rPr>
                <w:rStyle w:val="FootnoteReference"/>
                <w:rFonts w:cs="Arial"/>
                <w:color w:val="auto"/>
              </w:rPr>
              <w:footnoteReference w:id="4"/>
            </w:r>
            <w:r w:rsidRPr="00910C1F">
              <w:rPr>
                <w:rFonts w:cs="Arial"/>
                <w:color w:val="auto"/>
              </w:rPr>
              <w:t>.</w:t>
            </w:r>
          </w:p>
          <w:p w14:paraId="629322D4" w14:textId="6CF2AF50" w:rsidR="005755A3" w:rsidRPr="00910C1F" w:rsidRDefault="005755A3" w:rsidP="00F71CDF">
            <w:pPr>
              <w:pStyle w:val="ListParagraph"/>
              <w:numPr>
                <w:ilvl w:val="0"/>
                <w:numId w:val="15"/>
              </w:numPr>
              <w:ind w:left="315" w:hanging="283"/>
              <w:rPr>
                <w:rFonts w:cs="Arial"/>
                <w:color w:val="auto"/>
              </w:rPr>
            </w:pPr>
            <w:r w:rsidRPr="00910C1F">
              <w:rPr>
                <w:rFonts w:cs="Arial"/>
                <w:color w:val="auto"/>
              </w:rPr>
              <w:t xml:space="preserve">The resident’s drink </w:t>
            </w:r>
            <w:r w:rsidR="00B452D3" w:rsidRPr="00910C1F">
              <w:rPr>
                <w:rFonts w:cs="Arial"/>
                <w:color w:val="auto"/>
              </w:rPr>
              <w:t xml:space="preserve">thickness </w:t>
            </w:r>
            <w:r w:rsidRPr="00910C1F">
              <w:rPr>
                <w:rFonts w:cs="Arial"/>
                <w:color w:val="auto"/>
              </w:rPr>
              <w:t>as per the IDDSI framework.</w:t>
            </w:r>
          </w:p>
          <w:p w14:paraId="08D5DF65" w14:textId="79344098" w:rsidR="005755A3" w:rsidRPr="00910C1F" w:rsidRDefault="005755A3" w:rsidP="00F71CDF">
            <w:pPr>
              <w:pStyle w:val="ListParagraph"/>
              <w:numPr>
                <w:ilvl w:val="0"/>
                <w:numId w:val="15"/>
              </w:numPr>
              <w:ind w:left="315" w:hanging="283"/>
              <w:rPr>
                <w:rFonts w:cs="Arial"/>
                <w:color w:val="auto"/>
              </w:rPr>
            </w:pPr>
            <w:r w:rsidRPr="00910C1F">
              <w:rPr>
                <w:rFonts w:cs="Arial"/>
                <w:color w:val="auto"/>
              </w:rPr>
              <w:t>Identification of any food allerg</w:t>
            </w:r>
            <w:r w:rsidR="00E7760B" w:rsidRPr="00910C1F">
              <w:rPr>
                <w:rFonts w:cs="Arial"/>
                <w:color w:val="auto"/>
              </w:rPr>
              <w:t>ie</w:t>
            </w:r>
            <w:r w:rsidRPr="00910C1F">
              <w:rPr>
                <w:rFonts w:cs="Arial"/>
                <w:color w:val="auto"/>
              </w:rPr>
              <w:t>s</w:t>
            </w:r>
            <w:r w:rsidR="00FD07E2" w:rsidRPr="00910C1F">
              <w:rPr>
                <w:rFonts w:cs="Arial"/>
                <w:color w:val="auto"/>
              </w:rPr>
              <w:t xml:space="preserve"> or intolerances</w:t>
            </w:r>
            <w:r w:rsidRPr="00910C1F">
              <w:rPr>
                <w:rFonts w:cs="Arial"/>
                <w:color w:val="auto"/>
              </w:rPr>
              <w:t>.</w:t>
            </w:r>
          </w:p>
          <w:p w14:paraId="1789C417" w14:textId="77777777" w:rsidR="000F3D9C" w:rsidRPr="00910C1F" w:rsidRDefault="005755A3" w:rsidP="00F71CDF">
            <w:pPr>
              <w:pStyle w:val="ListParagraph"/>
              <w:numPr>
                <w:ilvl w:val="0"/>
                <w:numId w:val="15"/>
              </w:numPr>
              <w:ind w:left="315" w:hanging="283"/>
              <w:rPr>
                <w:rFonts w:cs="Arial"/>
                <w:color w:val="auto"/>
              </w:rPr>
            </w:pPr>
            <w:r w:rsidRPr="00910C1F">
              <w:rPr>
                <w:rFonts w:cs="Arial"/>
                <w:color w:val="auto"/>
              </w:rPr>
              <w:t>Comments</w:t>
            </w:r>
            <w:r w:rsidRPr="00910C1F">
              <w:rPr>
                <w:rFonts w:cs="Arial"/>
                <w:i/>
                <w:color w:val="auto"/>
              </w:rPr>
              <w:t xml:space="preserve"> </w:t>
            </w:r>
            <w:r w:rsidRPr="00910C1F">
              <w:rPr>
                <w:rFonts w:cs="Arial"/>
                <w:color w:val="auto"/>
              </w:rPr>
              <w:t>to explain any changes.</w:t>
            </w:r>
          </w:p>
          <w:p w14:paraId="008D37AC" w14:textId="370B0518" w:rsidR="006E6015" w:rsidRPr="00910C1F" w:rsidRDefault="006E6015" w:rsidP="00D7045B">
            <w:pPr>
              <w:rPr>
                <w:rFonts w:cs="Arial"/>
                <w:color w:val="auto"/>
              </w:rPr>
            </w:pPr>
            <w:r w:rsidRPr="00910C1F">
              <w:rPr>
                <w:rFonts w:cs="Arial"/>
                <w:color w:val="auto"/>
                <w:sz w:val="18"/>
                <w:szCs w:val="18"/>
              </w:rPr>
              <w:t xml:space="preserve">Note: </w:t>
            </w:r>
            <w:r w:rsidR="00B37698" w:rsidRPr="00910C1F">
              <w:rPr>
                <w:rFonts w:cs="Arial"/>
                <w:color w:val="auto"/>
                <w:sz w:val="18"/>
                <w:szCs w:val="18"/>
              </w:rPr>
              <w:t xml:space="preserve">Providers should obtain </w:t>
            </w:r>
            <w:r w:rsidRPr="00910C1F">
              <w:rPr>
                <w:rFonts w:cs="Arial"/>
                <w:color w:val="auto"/>
                <w:sz w:val="18"/>
                <w:szCs w:val="18"/>
              </w:rPr>
              <w:t xml:space="preserve">the resident’s consent </w:t>
            </w:r>
            <w:r w:rsidR="00797AF1" w:rsidRPr="00910C1F">
              <w:rPr>
                <w:rFonts w:cs="Arial"/>
                <w:color w:val="auto"/>
                <w:sz w:val="18"/>
                <w:szCs w:val="18"/>
              </w:rPr>
              <w:t xml:space="preserve">to assess </w:t>
            </w:r>
            <w:r w:rsidR="00D7045B" w:rsidRPr="00910C1F">
              <w:rPr>
                <w:rFonts w:cs="Arial"/>
                <w:color w:val="auto"/>
                <w:sz w:val="18"/>
                <w:szCs w:val="18"/>
              </w:rPr>
              <w:t>their weight.</w:t>
            </w:r>
          </w:p>
        </w:tc>
      </w:tr>
      <w:tr w:rsidR="00910C1F" w:rsidRPr="00910C1F" w14:paraId="1F772AB5" w14:textId="77777777" w:rsidTr="00290953">
        <w:tc>
          <w:tcPr>
            <w:tcW w:w="1843" w:type="dxa"/>
            <w:shd w:val="clear" w:color="auto" w:fill="F1F2F2" w:themeFill="background2"/>
          </w:tcPr>
          <w:p w14:paraId="1A9EA25A" w14:textId="7F629EC1" w:rsidR="005755A3" w:rsidRPr="00910C1F" w:rsidRDefault="005755A3">
            <w:pPr>
              <w:rPr>
                <w:rFonts w:cs="Arial"/>
                <w:color w:val="auto"/>
              </w:rPr>
            </w:pPr>
            <w:r w:rsidRPr="00910C1F">
              <w:rPr>
                <w:rFonts w:cs="Arial"/>
                <w:color w:val="auto"/>
              </w:rPr>
              <w:lastRenderedPageBreak/>
              <w:t xml:space="preserve">Medication </w:t>
            </w:r>
          </w:p>
          <w:p w14:paraId="52C70693" w14:textId="77777777" w:rsidR="005755A3" w:rsidRPr="00910C1F" w:rsidRDefault="005755A3">
            <w:pPr>
              <w:rPr>
                <w:rFonts w:cs="Arial"/>
                <w:color w:val="auto"/>
              </w:rPr>
            </w:pPr>
          </w:p>
        </w:tc>
        <w:tc>
          <w:tcPr>
            <w:tcW w:w="7938" w:type="dxa"/>
          </w:tcPr>
          <w:p w14:paraId="47D59224" w14:textId="45329428" w:rsidR="00FF4F72" w:rsidRPr="00910C1F" w:rsidRDefault="00FF4F72" w:rsidP="00B37698">
            <w:pPr>
              <w:rPr>
                <w:color w:val="auto"/>
              </w:rPr>
            </w:pPr>
            <w:r w:rsidRPr="00910C1F">
              <w:rPr>
                <w:color w:val="auto"/>
              </w:rPr>
              <w:t>This category should include information document</w:t>
            </w:r>
            <w:r w:rsidR="000D5E5A" w:rsidRPr="00910C1F">
              <w:rPr>
                <w:color w:val="auto"/>
              </w:rPr>
              <w:t>ed</w:t>
            </w:r>
            <w:r w:rsidRPr="00910C1F">
              <w:rPr>
                <w:color w:val="auto"/>
              </w:rPr>
              <w:t xml:space="preserve"> in the resident’s medica</w:t>
            </w:r>
            <w:r w:rsidR="002D6907" w:rsidRPr="00910C1F">
              <w:rPr>
                <w:color w:val="auto"/>
              </w:rPr>
              <w:t>tion</w:t>
            </w:r>
            <w:r w:rsidRPr="00910C1F">
              <w:rPr>
                <w:color w:val="auto"/>
              </w:rPr>
              <w:t xml:space="preserve"> chart such as:</w:t>
            </w:r>
          </w:p>
          <w:p w14:paraId="3A3EF3B3" w14:textId="1B7A8F3B" w:rsidR="007B60B5" w:rsidRPr="00910C1F" w:rsidRDefault="005E5C87" w:rsidP="00F71CDF">
            <w:pPr>
              <w:pStyle w:val="ListParagraph"/>
              <w:numPr>
                <w:ilvl w:val="0"/>
                <w:numId w:val="23"/>
              </w:numPr>
              <w:rPr>
                <w:rFonts w:cs="Arial"/>
                <w:color w:val="auto"/>
              </w:rPr>
            </w:pPr>
            <w:r w:rsidRPr="00910C1F">
              <w:rPr>
                <w:rFonts w:cs="Arial"/>
                <w:color w:val="auto"/>
              </w:rPr>
              <w:t>t</w:t>
            </w:r>
            <w:r w:rsidR="005755A3" w:rsidRPr="00910C1F">
              <w:rPr>
                <w:rFonts w:cs="Arial"/>
                <w:color w:val="auto"/>
              </w:rPr>
              <w:t>he resident’s current medication</w:t>
            </w:r>
            <w:r w:rsidR="00890E41" w:rsidRPr="00910C1F">
              <w:rPr>
                <w:rFonts w:cs="Arial"/>
                <w:color w:val="auto"/>
              </w:rPr>
              <w:t>, and reason for its use</w:t>
            </w:r>
          </w:p>
          <w:p w14:paraId="3A51A933" w14:textId="7AA266C5" w:rsidR="005E5C87" w:rsidRPr="00910C1F" w:rsidRDefault="005E5C87" w:rsidP="00F71CDF">
            <w:pPr>
              <w:pStyle w:val="ListParagraph"/>
              <w:numPr>
                <w:ilvl w:val="0"/>
                <w:numId w:val="23"/>
              </w:numPr>
              <w:rPr>
                <w:rFonts w:cs="Arial"/>
                <w:color w:val="auto"/>
              </w:rPr>
            </w:pPr>
            <w:r w:rsidRPr="00910C1F">
              <w:rPr>
                <w:rFonts w:cs="Arial"/>
                <w:color w:val="auto"/>
              </w:rPr>
              <w:t>c</w:t>
            </w:r>
            <w:r w:rsidR="007B60B5" w:rsidRPr="00910C1F">
              <w:rPr>
                <w:rFonts w:cs="Arial"/>
                <w:color w:val="auto"/>
              </w:rPr>
              <w:t>hanges</w:t>
            </w:r>
            <w:r w:rsidRPr="00910C1F">
              <w:rPr>
                <w:rFonts w:cs="Arial"/>
                <w:color w:val="auto"/>
              </w:rPr>
              <w:t xml:space="preserve"> to type and dosage of medications</w:t>
            </w:r>
            <w:r w:rsidR="00FF4F72" w:rsidRPr="00910C1F">
              <w:rPr>
                <w:rFonts w:cs="Arial"/>
                <w:color w:val="auto"/>
              </w:rPr>
              <w:t xml:space="preserve"> </w:t>
            </w:r>
          </w:p>
          <w:p w14:paraId="4EE0BDB6" w14:textId="0A2DF020" w:rsidR="00FF4F72" w:rsidRPr="00910C1F" w:rsidRDefault="005755A3" w:rsidP="00F71CDF">
            <w:pPr>
              <w:pStyle w:val="ListParagraph"/>
              <w:numPr>
                <w:ilvl w:val="0"/>
                <w:numId w:val="23"/>
              </w:numPr>
              <w:rPr>
                <w:rFonts w:cs="Arial"/>
                <w:color w:val="auto"/>
              </w:rPr>
            </w:pPr>
            <w:r w:rsidRPr="00910C1F">
              <w:rPr>
                <w:rFonts w:cs="Arial"/>
                <w:color w:val="auto"/>
              </w:rPr>
              <w:t>new medications</w:t>
            </w:r>
            <w:r w:rsidR="00890E41" w:rsidRPr="00910C1F">
              <w:rPr>
                <w:rFonts w:cs="Arial"/>
                <w:color w:val="auto"/>
              </w:rPr>
              <w:t>, and reason for its use</w:t>
            </w:r>
          </w:p>
          <w:p w14:paraId="0C3E2AAC" w14:textId="5F154A3F" w:rsidR="008971D5" w:rsidRPr="00910C1F" w:rsidRDefault="005755A3" w:rsidP="00F71CDF">
            <w:pPr>
              <w:pStyle w:val="ListParagraph"/>
              <w:numPr>
                <w:ilvl w:val="0"/>
                <w:numId w:val="23"/>
              </w:numPr>
              <w:rPr>
                <w:rFonts w:cs="Arial"/>
                <w:color w:val="auto"/>
              </w:rPr>
            </w:pPr>
            <w:r w:rsidRPr="00910C1F">
              <w:rPr>
                <w:rFonts w:cs="Arial"/>
                <w:color w:val="auto"/>
              </w:rPr>
              <w:t>ceased medications</w:t>
            </w:r>
          </w:p>
        </w:tc>
      </w:tr>
      <w:tr w:rsidR="00910C1F" w:rsidRPr="00910C1F" w14:paraId="39676707" w14:textId="77777777" w:rsidTr="00290953">
        <w:tc>
          <w:tcPr>
            <w:tcW w:w="1843" w:type="dxa"/>
            <w:shd w:val="clear" w:color="auto" w:fill="F1F2F2" w:themeFill="background2"/>
          </w:tcPr>
          <w:p w14:paraId="39AE33CD" w14:textId="7B573E5D" w:rsidR="005755A3" w:rsidRPr="00910C1F" w:rsidRDefault="005755A3">
            <w:pPr>
              <w:rPr>
                <w:rFonts w:cs="Arial"/>
                <w:color w:val="auto"/>
              </w:rPr>
            </w:pPr>
            <w:r w:rsidRPr="00910C1F">
              <w:rPr>
                <w:rFonts w:cs="Arial"/>
                <w:color w:val="auto"/>
              </w:rPr>
              <w:t xml:space="preserve">Health/medical appointments </w:t>
            </w:r>
          </w:p>
          <w:p w14:paraId="6B061557" w14:textId="77777777" w:rsidR="005755A3" w:rsidRPr="00910C1F" w:rsidRDefault="005755A3">
            <w:pPr>
              <w:rPr>
                <w:rFonts w:cs="Arial"/>
                <w:color w:val="auto"/>
              </w:rPr>
            </w:pPr>
          </w:p>
        </w:tc>
        <w:tc>
          <w:tcPr>
            <w:tcW w:w="7938" w:type="dxa"/>
          </w:tcPr>
          <w:p w14:paraId="375BFE92" w14:textId="4F7BA77C" w:rsidR="005755A3" w:rsidRPr="00910C1F" w:rsidRDefault="005755A3">
            <w:pPr>
              <w:rPr>
                <w:rFonts w:cs="Arial"/>
                <w:color w:val="auto"/>
              </w:rPr>
            </w:pPr>
            <w:r w:rsidRPr="00910C1F">
              <w:rPr>
                <w:rFonts w:cs="Arial"/>
                <w:color w:val="auto"/>
              </w:rPr>
              <w:t>Health/medical appointments attended by the resident over the month</w:t>
            </w:r>
            <w:r w:rsidR="005E461F" w:rsidRPr="00910C1F">
              <w:rPr>
                <w:rFonts w:cs="Arial"/>
                <w:color w:val="auto"/>
              </w:rPr>
              <w:t xml:space="preserve"> (either </w:t>
            </w:r>
            <w:r w:rsidR="00D53DC3" w:rsidRPr="00910C1F">
              <w:rPr>
                <w:rFonts w:cs="Arial"/>
                <w:color w:val="auto"/>
              </w:rPr>
              <w:t>booked</w:t>
            </w:r>
            <w:r w:rsidR="00AB2AE1" w:rsidRPr="00910C1F">
              <w:rPr>
                <w:rFonts w:cs="Arial"/>
                <w:color w:val="auto"/>
              </w:rPr>
              <w:t xml:space="preserve"> or delivered by </w:t>
            </w:r>
            <w:r w:rsidR="00036BD6" w:rsidRPr="00910C1F">
              <w:rPr>
                <w:rFonts w:cs="Arial"/>
                <w:color w:val="auto"/>
              </w:rPr>
              <w:t>the service</w:t>
            </w:r>
            <w:r w:rsidR="005E461F" w:rsidRPr="00910C1F">
              <w:rPr>
                <w:rFonts w:cs="Arial"/>
                <w:color w:val="auto"/>
              </w:rPr>
              <w:t>)</w:t>
            </w:r>
            <w:r w:rsidRPr="00910C1F">
              <w:rPr>
                <w:rFonts w:cs="Arial"/>
                <w:color w:val="auto"/>
              </w:rPr>
              <w:t>, including:</w:t>
            </w:r>
          </w:p>
          <w:p w14:paraId="464D8225" w14:textId="133F4BAD" w:rsidR="005755A3" w:rsidRPr="00910C1F" w:rsidRDefault="005755A3" w:rsidP="00F71CDF">
            <w:pPr>
              <w:pStyle w:val="ListParagraph"/>
              <w:numPr>
                <w:ilvl w:val="0"/>
                <w:numId w:val="19"/>
              </w:numPr>
              <w:rPr>
                <w:rFonts w:cs="Arial"/>
                <w:color w:val="auto"/>
              </w:rPr>
            </w:pPr>
            <w:r w:rsidRPr="00910C1F">
              <w:rPr>
                <w:rFonts w:cs="Arial"/>
                <w:color w:val="auto"/>
              </w:rPr>
              <w:t>GP and specialist attendances</w:t>
            </w:r>
          </w:p>
          <w:p w14:paraId="1F98E577" w14:textId="22760680" w:rsidR="0056376C" w:rsidRPr="00910C1F" w:rsidRDefault="005755A3" w:rsidP="00F71CDF">
            <w:pPr>
              <w:pStyle w:val="ListParagraph"/>
              <w:numPr>
                <w:ilvl w:val="0"/>
                <w:numId w:val="19"/>
              </w:numPr>
              <w:rPr>
                <w:rFonts w:cs="Arial"/>
                <w:color w:val="auto"/>
              </w:rPr>
            </w:pPr>
            <w:r w:rsidRPr="00910C1F">
              <w:rPr>
                <w:rFonts w:cs="Arial"/>
                <w:color w:val="auto"/>
              </w:rPr>
              <w:t>Allied health attendances</w:t>
            </w:r>
          </w:p>
          <w:p w14:paraId="00FB4D4C" w14:textId="1A9BC1B7" w:rsidR="005755A3" w:rsidRPr="00910C1F" w:rsidRDefault="005755A3" w:rsidP="00F71CDF">
            <w:pPr>
              <w:pStyle w:val="ListParagraph"/>
              <w:numPr>
                <w:ilvl w:val="0"/>
                <w:numId w:val="19"/>
              </w:numPr>
              <w:rPr>
                <w:rFonts w:cs="Arial"/>
                <w:color w:val="auto"/>
              </w:rPr>
            </w:pPr>
            <w:r w:rsidRPr="00910C1F">
              <w:rPr>
                <w:rFonts w:cs="Arial"/>
                <w:color w:val="auto"/>
              </w:rPr>
              <w:t>Dentist attendances</w:t>
            </w:r>
            <w:r w:rsidR="00243C9C" w:rsidRPr="00910C1F">
              <w:rPr>
                <w:rFonts w:cs="Arial"/>
                <w:color w:val="auto"/>
              </w:rPr>
              <w:t>.</w:t>
            </w:r>
          </w:p>
          <w:p w14:paraId="015994AA" w14:textId="6804E294" w:rsidR="00655A56" w:rsidRPr="00910C1F" w:rsidRDefault="00205889">
            <w:pPr>
              <w:rPr>
                <w:rFonts w:cs="Arial"/>
                <w:color w:val="auto"/>
                <w:sz w:val="18"/>
                <w:szCs w:val="18"/>
              </w:rPr>
            </w:pPr>
            <w:r w:rsidRPr="00910C1F">
              <w:rPr>
                <w:rFonts w:cs="Arial"/>
                <w:color w:val="auto"/>
                <w:sz w:val="18"/>
                <w:szCs w:val="18"/>
              </w:rPr>
              <w:t xml:space="preserve">Note: </w:t>
            </w:r>
            <w:r w:rsidR="00222CC4" w:rsidRPr="00910C1F">
              <w:rPr>
                <w:rFonts w:cs="Arial"/>
                <w:color w:val="auto"/>
                <w:sz w:val="18"/>
                <w:szCs w:val="18"/>
              </w:rPr>
              <w:t>Include d</w:t>
            </w:r>
            <w:r w:rsidR="00655A56" w:rsidRPr="00910C1F">
              <w:rPr>
                <w:rFonts w:cs="Arial"/>
                <w:color w:val="auto"/>
                <w:sz w:val="18"/>
                <w:szCs w:val="18"/>
              </w:rPr>
              <w:t>etails o</w:t>
            </w:r>
            <w:r w:rsidR="00222CC4" w:rsidRPr="00910C1F">
              <w:rPr>
                <w:rFonts w:cs="Arial"/>
                <w:color w:val="auto"/>
                <w:sz w:val="18"/>
                <w:szCs w:val="18"/>
              </w:rPr>
              <w:t>n</w:t>
            </w:r>
            <w:r w:rsidR="00655A56" w:rsidRPr="00910C1F">
              <w:rPr>
                <w:rFonts w:cs="Arial"/>
                <w:color w:val="auto"/>
                <w:sz w:val="18"/>
                <w:szCs w:val="18"/>
              </w:rPr>
              <w:t xml:space="preserve"> specialty or </w:t>
            </w:r>
            <w:r w:rsidRPr="00910C1F">
              <w:rPr>
                <w:rFonts w:cs="Arial"/>
                <w:color w:val="auto"/>
                <w:sz w:val="18"/>
                <w:szCs w:val="18"/>
              </w:rPr>
              <w:t>discipline.</w:t>
            </w:r>
          </w:p>
          <w:p w14:paraId="2F5EA186" w14:textId="64FA5B95" w:rsidR="001E3057" w:rsidRPr="00910C1F" w:rsidRDefault="005755A3">
            <w:pPr>
              <w:rPr>
                <w:rFonts w:cs="Arial"/>
                <w:color w:val="auto"/>
              </w:rPr>
            </w:pPr>
            <w:r w:rsidRPr="00910C1F">
              <w:rPr>
                <w:rFonts w:cs="Arial"/>
                <w:color w:val="auto"/>
              </w:rPr>
              <w:t xml:space="preserve">Hospital admissions (planned or unplanned), including </w:t>
            </w:r>
            <w:r w:rsidR="00D37E6C">
              <w:rPr>
                <w:rFonts w:cs="Arial"/>
                <w:color w:val="auto"/>
              </w:rPr>
              <w:t xml:space="preserve">the reason for admission, </w:t>
            </w:r>
            <w:r w:rsidRPr="00910C1F">
              <w:rPr>
                <w:rFonts w:cs="Arial"/>
                <w:color w:val="auto"/>
              </w:rPr>
              <w:t xml:space="preserve">admission and discharge dates. </w:t>
            </w:r>
          </w:p>
          <w:p w14:paraId="2C504921" w14:textId="74F15E9F" w:rsidR="005755A3" w:rsidRPr="00910C1F" w:rsidRDefault="001278D7">
            <w:pPr>
              <w:rPr>
                <w:rFonts w:cs="Arial"/>
                <w:color w:val="auto"/>
              </w:rPr>
            </w:pPr>
            <w:r w:rsidRPr="00910C1F">
              <w:rPr>
                <w:rFonts w:cs="Arial"/>
                <w:color w:val="auto"/>
              </w:rPr>
              <w:t>Do not record c</w:t>
            </w:r>
            <w:r w:rsidR="001E3057" w:rsidRPr="00910C1F">
              <w:rPr>
                <w:rFonts w:cs="Arial"/>
                <w:color w:val="auto"/>
              </w:rPr>
              <w:t xml:space="preserve">hemotherapy and dialysis visits </w:t>
            </w:r>
            <w:r w:rsidR="00C324B8" w:rsidRPr="00910C1F">
              <w:rPr>
                <w:rFonts w:cs="Arial"/>
                <w:color w:val="auto"/>
              </w:rPr>
              <w:t>here</w:t>
            </w:r>
            <w:r w:rsidRPr="00910C1F">
              <w:rPr>
                <w:rFonts w:cs="Arial"/>
                <w:color w:val="auto"/>
              </w:rPr>
              <w:t>. These</w:t>
            </w:r>
            <w:r w:rsidR="006239AE" w:rsidRPr="00910C1F">
              <w:rPr>
                <w:rFonts w:cs="Arial"/>
                <w:color w:val="auto"/>
              </w:rPr>
              <w:t xml:space="preserve"> </w:t>
            </w:r>
            <w:r w:rsidR="006274F1" w:rsidRPr="00910C1F">
              <w:rPr>
                <w:rFonts w:cs="Arial"/>
                <w:color w:val="auto"/>
              </w:rPr>
              <w:t xml:space="preserve">can be included </w:t>
            </w:r>
            <w:r w:rsidR="002C75B0" w:rsidRPr="00910C1F">
              <w:rPr>
                <w:rFonts w:cs="Arial"/>
                <w:color w:val="auto"/>
              </w:rPr>
              <w:t xml:space="preserve">in the summary information </w:t>
            </w:r>
            <w:r w:rsidR="00CF58A4" w:rsidRPr="00910C1F">
              <w:rPr>
                <w:rFonts w:cs="Arial"/>
                <w:color w:val="auto"/>
              </w:rPr>
              <w:t xml:space="preserve">section of the statement. </w:t>
            </w:r>
          </w:p>
          <w:p w14:paraId="7C6A908E" w14:textId="609E28C6" w:rsidR="005755A3" w:rsidRPr="00910C1F" w:rsidRDefault="00CC7D95">
            <w:pPr>
              <w:rPr>
                <w:rFonts w:cs="Arial"/>
                <w:i/>
                <w:color w:val="auto"/>
              </w:rPr>
            </w:pPr>
            <w:r w:rsidRPr="00910C1F">
              <w:rPr>
                <w:rFonts w:cs="Arial"/>
                <w:color w:val="auto"/>
              </w:rPr>
              <w:t>You can include c</w:t>
            </w:r>
            <w:r w:rsidR="005755A3" w:rsidRPr="00910C1F">
              <w:rPr>
                <w:rFonts w:cs="Arial"/>
                <w:color w:val="auto"/>
              </w:rPr>
              <w:t xml:space="preserve">ontext for appointments and admissions. </w:t>
            </w:r>
          </w:p>
        </w:tc>
      </w:tr>
    </w:tbl>
    <w:p w14:paraId="2C060CC5" w14:textId="6157A70F" w:rsidR="00514747" w:rsidRPr="00910C1F" w:rsidRDefault="00CA6368" w:rsidP="005A18F7">
      <w:pPr>
        <w:pStyle w:val="Heading2"/>
        <w:rPr>
          <w:color w:val="auto"/>
        </w:rPr>
      </w:pPr>
      <w:bookmarkStart w:id="29" w:name="_Toc219361343"/>
      <w:r w:rsidRPr="00910C1F">
        <w:rPr>
          <w:color w:val="auto"/>
        </w:rPr>
        <w:t>3.</w:t>
      </w:r>
      <w:r w:rsidR="00EA2C61" w:rsidRPr="00910C1F">
        <w:rPr>
          <w:color w:val="auto"/>
        </w:rPr>
        <w:t>2</w:t>
      </w:r>
      <w:r w:rsidR="00514747" w:rsidRPr="00910C1F">
        <w:rPr>
          <w:color w:val="auto"/>
        </w:rPr>
        <w:t xml:space="preserve"> </w:t>
      </w:r>
      <w:r w:rsidR="0008120D" w:rsidRPr="00910C1F">
        <w:rPr>
          <w:color w:val="auto"/>
        </w:rPr>
        <w:t>C</w:t>
      </w:r>
      <w:r w:rsidR="00CB7B3E" w:rsidRPr="00910C1F">
        <w:rPr>
          <w:color w:val="auto"/>
        </w:rPr>
        <w:t xml:space="preserve">ontent </w:t>
      </w:r>
      <w:r w:rsidR="00781D49" w:rsidRPr="00910C1F">
        <w:rPr>
          <w:color w:val="auto"/>
        </w:rPr>
        <w:t>for</w:t>
      </w:r>
      <w:r w:rsidR="00374D7B" w:rsidRPr="00910C1F">
        <w:rPr>
          <w:color w:val="auto"/>
        </w:rPr>
        <w:t xml:space="preserve"> </w:t>
      </w:r>
      <w:r w:rsidR="009A76FA" w:rsidRPr="00910C1F">
        <w:rPr>
          <w:color w:val="auto"/>
        </w:rPr>
        <w:t>some residents</w:t>
      </w:r>
      <w:bookmarkEnd w:id="29"/>
    </w:p>
    <w:p w14:paraId="49240973" w14:textId="65CC2CEE" w:rsidR="005250DD" w:rsidRPr="00910C1F" w:rsidRDefault="00E73EF8" w:rsidP="00514747">
      <w:pPr>
        <w:rPr>
          <w:rFonts w:cs="Arial"/>
          <w:color w:val="auto"/>
        </w:rPr>
      </w:pPr>
      <w:r w:rsidRPr="00910C1F">
        <w:rPr>
          <w:rFonts w:cs="Arial"/>
          <w:color w:val="auto"/>
        </w:rPr>
        <w:t xml:space="preserve">When relevant to </w:t>
      </w:r>
      <w:r w:rsidR="008064A5" w:rsidRPr="00910C1F">
        <w:rPr>
          <w:rFonts w:cs="Arial"/>
          <w:color w:val="auto"/>
        </w:rPr>
        <w:t>a</w:t>
      </w:r>
      <w:r w:rsidRPr="00910C1F">
        <w:rPr>
          <w:rFonts w:cs="Arial"/>
          <w:color w:val="auto"/>
        </w:rPr>
        <w:t xml:space="preserve"> resident, the verbal discussion or written statement </w:t>
      </w:r>
      <w:r w:rsidR="00BD05F6" w:rsidRPr="00910C1F">
        <w:rPr>
          <w:rFonts w:cs="Arial"/>
          <w:color w:val="auto"/>
        </w:rPr>
        <w:t>should</w:t>
      </w:r>
      <w:r w:rsidRPr="00910C1F">
        <w:rPr>
          <w:rFonts w:cs="Arial"/>
          <w:color w:val="auto"/>
        </w:rPr>
        <w:t xml:space="preserve"> also include: </w:t>
      </w:r>
    </w:p>
    <w:p w14:paraId="3F811317" w14:textId="7E0315D6" w:rsidR="00514747" w:rsidRPr="00910C1F" w:rsidRDefault="00330E28" w:rsidP="00514747">
      <w:pPr>
        <w:pStyle w:val="ListParagraph"/>
        <w:numPr>
          <w:ilvl w:val="0"/>
          <w:numId w:val="13"/>
        </w:numPr>
        <w:ind w:left="792"/>
        <w:rPr>
          <w:rFonts w:cs="Arial"/>
          <w:color w:val="auto"/>
        </w:rPr>
      </w:pPr>
      <w:r w:rsidRPr="00910C1F">
        <w:rPr>
          <w:rFonts w:cs="Arial"/>
          <w:color w:val="auto"/>
        </w:rPr>
        <w:t>s</w:t>
      </w:r>
      <w:r w:rsidR="00514747" w:rsidRPr="00910C1F">
        <w:rPr>
          <w:rFonts w:cs="Arial"/>
          <w:color w:val="auto"/>
        </w:rPr>
        <w:t>ummary information (diagnoses)</w:t>
      </w:r>
    </w:p>
    <w:p w14:paraId="55C63AB0" w14:textId="0272AF18" w:rsidR="00514747" w:rsidRPr="00910C1F" w:rsidRDefault="00330E28" w:rsidP="00514747">
      <w:pPr>
        <w:pStyle w:val="ListParagraph"/>
        <w:numPr>
          <w:ilvl w:val="0"/>
          <w:numId w:val="13"/>
        </w:numPr>
        <w:ind w:left="792"/>
        <w:rPr>
          <w:rFonts w:cs="Arial"/>
          <w:color w:val="auto"/>
        </w:rPr>
      </w:pPr>
      <w:r w:rsidRPr="00910C1F">
        <w:rPr>
          <w:rFonts w:cs="Arial"/>
          <w:color w:val="auto"/>
        </w:rPr>
        <w:t>w</w:t>
      </w:r>
      <w:r w:rsidR="00514747" w:rsidRPr="00910C1F">
        <w:rPr>
          <w:rFonts w:cs="Arial"/>
          <w:color w:val="auto"/>
        </w:rPr>
        <w:t>ound management</w:t>
      </w:r>
    </w:p>
    <w:p w14:paraId="30C649E8" w14:textId="29EA35BE" w:rsidR="00514747" w:rsidRPr="00910C1F" w:rsidRDefault="00330E28" w:rsidP="00514747">
      <w:pPr>
        <w:pStyle w:val="ListParagraph"/>
        <w:numPr>
          <w:ilvl w:val="0"/>
          <w:numId w:val="13"/>
        </w:numPr>
        <w:ind w:left="792"/>
        <w:rPr>
          <w:rFonts w:cs="Arial"/>
          <w:color w:val="auto"/>
        </w:rPr>
      </w:pPr>
      <w:r w:rsidRPr="00910C1F">
        <w:rPr>
          <w:rFonts w:cs="Arial"/>
          <w:color w:val="auto"/>
        </w:rPr>
        <w:t>m</w:t>
      </w:r>
      <w:r w:rsidR="00514747" w:rsidRPr="00910C1F">
        <w:rPr>
          <w:rFonts w:cs="Arial"/>
          <w:color w:val="auto"/>
        </w:rPr>
        <w:t>obility</w:t>
      </w:r>
    </w:p>
    <w:p w14:paraId="3177642C" w14:textId="7B64ED13" w:rsidR="00514747" w:rsidRPr="00910C1F" w:rsidRDefault="00330E28" w:rsidP="00907A43">
      <w:pPr>
        <w:pStyle w:val="ListParagraph"/>
        <w:numPr>
          <w:ilvl w:val="0"/>
          <w:numId w:val="13"/>
        </w:numPr>
        <w:ind w:left="792"/>
        <w:rPr>
          <w:color w:val="auto"/>
        </w:rPr>
      </w:pPr>
      <w:r w:rsidRPr="00910C1F">
        <w:rPr>
          <w:rFonts w:cs="Arial"/>
          <w:color w:val="auto"/>
        </w:rPr>
        <w:t>f</w:t>
      </w:r>
      <w:r w:rsidR="00514747" w:rsidRPr="00910C1F">
        <w:rPr>
          <w:rFonts w:cs="Arial"/>
          <w:color w:val="auto"/>
        </w:rPr>
        <w:t>alls</w:t>
      </w:r>
      <w:r w:rsidR="0000671D" w:rsidRPr="00910C1F">
        <w:rPr>
          <w:rFonts w:cs="Arial"/>
          <w:color w:val="auto"/>
        </w:rPr>
        <w:t>.</w:t>
      </w:r>
    </w:p>
    <w:p w14:paraId="67697ACA" w14:textId="5664ACF1" w:rsidR="00AC3ACB" w:rsidRPr="00910C1F" w:rsidRDefault="00DC6EBC" w:rsidP="00B40658">
      <w:pPr>
        <w:rPr>
          <w:rFonts w:cs="Arial"/>
          <w:color w:val="auto"/>
        </w:rPr>
      </w:pPr>
      <w:r w:rsidRPr="00910C1F">
        <w:rPr>
          <w:rFonts w:cs="Arial"/>
          <w:color w:val="auto"/>
        </w:rPr>
        <w:t>See</w:t>
      </w:r>
      <w:r w:rsidRPr="00910C1F">
        <w:rPr>
          <w:rFonts w:cs="Arial"/>
          <w:b/>
          <w:color w:val="auto"/>
        </w:rPr>
        <w:t xml:space="preserve"> </w:t>
      </w:r>
      <w:r w:rsidR="00A2737A" w:rsidRPr="00910C1F">
        <w:rPr>
          <w:rFonts w:cs="Arial"/>
          <w:b/>
          <w:color w:val="auto"/>
        </w:rPr>
        <w:t>Table 2</w:t>
      </w:r>
      <w:r w:rsidR="00A2737A" w:rsidRPr="00910C1F">
        <w:rPr>
          <w:rFonts w:cs="Arial"/>
          <w:color w:val="auto"/>
        </w:rPr>
        <w:t xml:space="preserve"> </w:t>
      </w:r>
      <w:r w:rsidRPr="00910C1F">
        <w:rPr>
          <w:rFonts w:cs="Arial"/>
          <w:color w:val="auto"/>
        </w:rPr>
        <w:t>for further detail</w:t>
      </w:r>
      <w:r w:rsidR="004D3106" w:rsidRPr="00910C1F">
        <w:rPr>
          <w:rFonts w:cs="Arial"/>
          <w:color w:val="auto"/>
        </w:rPr>
        <w:t xml:space="preserve">. </w:t>
      </w:r>
    </w:p>
    <w:p w14:paraId="6714B147" w14:textId="17112532" w:rsidR="00A2737A" w:rsidRPr="00910C1F" w:rsidRDefault="0000671D" w:rsidP="00514747">
      <w:pPr>
        <w:rPr>
          <w:rFonts w:cs="Arial"/>
          <w:color w:val="auto"/>
        </w:rPr>
      </w:pPr>
      <w:r w:rsidRPr="00910C1F">
        <w:rPr>
          <w:rFonts w:cs="Arial"/>
          <w:color w:val="auto"/>
        </w:rPr>
        <w:lastRenderedPageBreak/>
        <w:t xml:space="preserve">You </w:t>
      </w:r>
      <w:r w:rsidR="00273FB0" w:rsidRPr="00910C1F">
        <w:rPr>
          <w:rFonts w:cs="Arial"/>
          <w:color w:val="auto"/>
        </w:rPr>
        <w:t xml:space="preserve">can </w:t>
      </w:r>
      <w:r w:rsidR="0079595F" w:rsidRPr="00910C1F">
        <w:rPr>
          <w:rFonts w:cs="Arial"/>
          <w:color w:val="auto"/>
        </w:rPr>
        <w:t xml:space="preserve">include </w:t>
      </w:r>
      <w:r w:rsidR="00273FB0" w:rsidRPr="00910C1F">
        <w:rPr>
          <w:rFonts w:cs="Arial"/>
          <w:color w:val="auto"/>
        </w:rPr>
        <w:t>a</w:t>
      </w:r>
      <w:r w:rsidR="00B40658" w:rsidRPr="00910C1F">
        <w:rPr>
          <w:rFonts w:cs="Arial"/>
          <w:color w:val="auto"/>
        </w:rPr>
        <w:t xml:space="preserve">ny other information </w:t>
      </w:r>
      <w:r w:rsidR="00257739" w:rsidRPr="00910C1F">
        <w:rPr>
          <w:rFonts w:cs="Arial"/>
          <w:color w:val="auto"/>
        </w:rPr>
        <w:t xml:space="preserve">that is </w:t>
      </w:r>
      <w:r w:rsidR="00B074AD" w:rsidRPr="00910C1F">
        <w:rPr>
          <w:rFonts w:cs="Arial"/>
          <w:color w:val="auto"/>
        </w:rPr>
        <w:t xml:space="preserve">relevant </w:t>
      </w:r>
      <w:r w:rsidR="00257739" w:rsidRPr="00910C1F">
        <w:rPr>
          <w:rFonts w:cs="Arial"/>
          <w:color w:val="auto"/>
        </w:rPr>
        <w:t xml:space="preserve">to the resident’s </w:t>
      </w:r>
      <w:r w:rsidR="000417F9" w:rsidRPr="00910C1F">
        <w:rPr>
          <w:rFonts w:cs="Arial"/>
          <w:color w:val="auto"/>
        </w:rPr>
        <w:t>care</w:t>
      </w:r>
      <w:r w:rsidR="00B40658" w:rsidRPr="00910C1F">
        <w:rPr>
          <w:rFonts w:cs="Arial"/>
          <w:color w:val="auto"/>
        </w:rPr>
        <w:t>.</w:t>
      </w:r>
      <w:r w:rsidR="007D03DB" w:rsidRPr="00910C1F">
        <w:rPr>
          <w:rFonts w:cs="Arial"/>
          <w:color w:val="auto"/>
        </w:rPr>
        <w:t xml:space="preserve"> </w:t>
      </w:r>
      <w:r w:rsidRPr="00910C1F">
        <w:rPr>
          <w:rFonts w:cs="Arial"/>
          <w:color w:val="auto"/>
        </w:rPr>
        <w:t>C</w:t>
      </w:r>
      <w:r w:rsidR="003D3D53" w:rsidRPr="00910C1F">
        <w:rPr>
          <w:color w:val="auto"/>
        </w:rPr>
        <w:t xml:space="preserve">onsider the resident’s needs </w:t>
      </w:r>
      <w:r w:rsidR="00CE684A" w:rsidRPr="00910C1F">
        <w:rPr>
          <w:color w:val="auto"/>
        </w:rPr>
        <w:t xml:space="preserve">when discussing </w:t>
      </w:r>
      <w:r w:rsidR="00CA2451" w:rsidRPr="00910C1F">
        <w:rPr>
          <w:color w:val="auto"/>
        </w:rPr>
        <w:t xml:space="preserve">sensitive </w:t>
      </w:r>
      <w:r w:rsidR="005E337A" w:rsidRPr="00910C1F">
        <w:rPr>
          <w:color w:val="auto"/>
        </w:rPr>
        <w:t>issues</w:t>
      </w:r>
      <w:r w:rsidR="00F4515F" w:rsidRPr="00910C1F">
        <w:rPr>
          <w:color w:val="auto"/>
        </w:rPr>
        <w:t xml:space="preserve">, such as </w:t>
      </w:r>
      <w:r w:rsidR="005E337A" w:rsidRPr="00910C1F">
        <w:rPr>
          <w:color w:val="auto"/>
        </w:rPr>
        <w:t xml:space="preserve">cognition or behaviour </w:t>
      </w:r>
      <w:r w:rsidR="0055733D" w:rsidRPr="00910C1F">
        <w:rPr>
          <w:color w:val="auto"/>
        </w:rPr>
        <w:t>change.</w:t>
      </w:r>
    </w:p>
    <w:p w14:paraId="0F412FCC" w14:textId="522C50AA" w:rsidR="00514747" w:rsidRPr="00910C1F" w:rsidRDefault="00514747" w:rsidP="005A18F7">
      <w:pPr>
        <w:pStyle w:val="Tabeltitle"/>
        <w:rPr>
          <w:color w:val="auto"/>
        </w:rPr>
      </w:pPr>
      <w:r w:rsidRPr="00910C1F">
        <w:rPr>
          <w:color w:val="auto"/>
        </w:rPr>
        <w:t xml:space="preserve">Table 2: </w:t>
      </w:r>
      <w:r w:rsidR="00C35BC2" w:rsidRPr="00910C1F">
        <w:rPr>
          <w:bCs/>
          <w:color w:val="auto"/>
        </w:rPr>
        <w:t xml:space="preserve">Details </w:t>
      </w:r>
      <w:r w:rsidRPr="00910C1F">
        <w:rPr>
          <w:color w:val="auto"/>
        </w:rPr>
        <w:t xml:space="preserve">of </w:t>
      </w:r>
      <w:r w:rsidR="00143F20" w:rsidRPr="00910C1F">
        <w:rPr>
          <w:color w:val="auto"/>
        </w:rPr>
        <w:t xml:space="preserve">information to include when relevant to the </w:t>
      </w:r>
      <w:r w:rsidR="001A3DFA" w:rsidRPr="00910C1F">
        <w:rPr>
          <w:color w:val="auto"/>
        </w:rPr>
        <w:t>resident</w:t>
      </w:r>
    </w:p>
    <w:tbl>
      <w:tblPr>
        <w:tblStyle w:val="TableGrid"/>
        <w:tblW w:w="9785" w:type="dxa"/>
        <w:tblInd w:w="-5" w:type="dxa"/>
        <w:tblLook w:val="04A0" w:firstRow="1" w:lastRow="0" w:firstColumn="1" w:lastColumn="0" w:noHBand="0" w:noVBand="1"/>
      </w:tblPr>
      <w:tblGrid>
        <w:gridCol w:w="2394"/>
        <w:gridCol w:w="7391"/>
      </w:tblGrid>
      <w:tr w:rsidR="00910C1F" w:rsidRPr="00910C1F" w14:paraId="4FDE4963" w14:textId="77777777" w:rsidTr="00907A43">
        <w:trPr>
          <w:cantSplit/>
          <w:trHeight w:val="300"/>
        </w:trPr>
        <w:tc>
          <w:tcPr>
            <w:tcW w:w="2394" w:type="dxa"/>
            <w:shd w:val="clear" w:color="auto" w:fill="F1F2F2" w:themeFill="background2"/>
          </w:tcPr>
          <w:p w14:paraId="52D35F8D" w14:textId="77777777" w:rsidR="00772F70" w:rsidRPr="00910C1F" w:rsidRDefault="00772F70" w:rsidP="00907A43">
            <w:pPr>
              <w:keepNext/>
              <w:jc w:val="center"/>
              <w:rPr>
                <w:rFonts w:cs="Arial"/>
                <w:b/>
                <w:color w:val="auto"/>
              </w:rPr>
            </w:pPr>
            <w:r w:rsidRPr="00910C1F">
              <w:rPr>
                <w:rFonts w:cs="Arial"/>
                <w:b/>
                <w:color w:val="auto"/>
              </w:rPr>
              <w:t>Category</w:t>
            </w:r>
          </w:p>
        </w:tc>
        <w:tc>
          <w:tcPr>
            <w:tcW w:w="7391" w:type="dxa"/>
          </w:tcPr>
          <w:p w14:paraId="12059824" w14:textId="091F622D" w:rsidR="00772F70" w:rsidRPr="00910C1F" w:rsidRDefault="009907B5" w:rsidP="00907A43">
            <w:pPr>
              <w:keepNext/>
              <w:jc w:val="center"/>
              <w:rPr>
                <w:rFonts w:cs="Arial"/>
                <w:b/>
                <w:color w:val="auto"/>
              </w:rPr>
            </w:pPr>
            <w:r w:rsidRPr="00910C1F">
              <w:rPr>
                <w:rFonts w:cs="Arial"/>
                <w:b/>
                <w:color w:val="auto"/>
              </w:rPr>
              <w:t>Details</w:t>
            </w:r>
          </w:p>
        </w:tc>
      </w:tr>
      <w:tr w:rsidR="00910C1F" w:rsidRPr="00910C1F" w14:paraId="769ADDC2" w14:textId="77777777" w:rsidTr="00907A43">
        <w:trPr>
          <w:cantSplit/>
          <w:trHeight w:val="300"/>
        </w:trPr>
        <w:tc>
          <w:tcPr>
            <w:tcW w:w="2394" w:type="dxa"/>
            <w:shd w:val="clear" w:color="auto" w:fill="F1F2F2" w:themeFill="background2"/>
          </w:tcPr>
          <w:p w14:paraId="1DB2388D" w14:textId="77777777" w:rsidR="00772F70" w:rsidRPr="00910C1F" w:rsidRDefault="00772F70">
            <w:pPr>
              <w:rPr>
                <w:rFonts w:cs="Arial"/>
                <w:color w:val="auto"/>
              </w:rPr>
            </w:pPr>
            <w:r w:rsidRPr="00910C1F">
              <w:rPr>
                <w:rFonts w:cs="Arial"/>
                <w:color w:val="auto"/>
              </w:rPr>
              <w:t>Summary information (diagnoses)</w:t>
            </w:r>
          </w:p>
        </w:tc>
        <w:tc>
          <w:tcPr>
            <w:tcW w:w="7391" w:type="dxa"/>
          </w:tcPr>
          <w:p w14:paraId="493CBFE7" w14:textId="48EED914" w:rsidR="00B76E44" w:rsidRPr="00910C1F" w:rsidRDefault="00772F70" w:rsidP="00B76E44">
            <w:pPr>
              <w:rPr>
                <w:rFonts w:cs="Arial"/>
                <w:color w:val="auto"/>
              </w:rPr>
            </w:pPr>
            <w:r w:rsidRPr="00910C1F">
              <w:rPr>
                <w:rFonts w:cs="Arial"/>
                <w:color w:val="auto"/>
              </w:rPr>
              <w:t xml:space="preserve">Record any formal medical diagnosis of the resident or any other information </w:t>
            </w:r>
            <w:r w:rsidR="00B054CC" w:rsidRPr="00910C1F">
              <w:rPr>
                <w:rFonts w:cs="Arial"/>
                <w:color w:val="auto"/>
              </w:rPr>
              <w:t xml:space="preserve">relevant to their </w:t>
            </w:r>
            <w:r w:rsidR="007C644F" w:rsidRPr="00910C1F">
              <w:rPr>
                <w:rFonts w:cs="Arial"/>
                <w:color w:val="auto"/>
              </w:rPr>
              <w:t>health</w:t>
            </w:r>
            <w:r w:rsidR="00313AA3" w:rsidRPr="00910C1F">
              <w:rPr>
                <w:rFonts w:cs="Arial"/>
                <w:color w:val="auto"/>
              </w:rPr>
              <w:t xml:space="preserve"> </w:t>
            </w:r>
            <w:r w:rsidR="007C644F" w:rsidRPr="00910C1F">
              <w:rPr>
                <w:rFonts w:cs="Arial"/>
                <w:color w:val="auto"/>
              </w:rPr>
              <w:t xml:space="preserve">and wellbeing status </w:t>
            </w:r>
            <w:r w:rsidR="00737372" w:rsidRPr="00910C1F">
              <w:rPr>
                <w:rFonts w:cs="Arial"/>
                <w:color w:val="auto"/>
              </w:rPr>
              <w:t>during</w:t>
            </w:r>
            <w:r w:rsidR="007C644F" w:rsidRPr="00910C1F">
              <w:rPr>
                <w:rFonts w:cs="Arial"/>
                <w:color w:val="auto"/>
              </w:rPr>
              <w:t xml:space="preserve"> the month</w:t>
            </w:r>
            <w:r w:rsidR="00B76E44" w:rsidRPr="00910C1F">
              <w:rPr>
                <w:rFonts w:cs="Arial"/>
                <w:color w:val="auto"/>
              </w:rPr>
              <w:t>. T</w:t>
            </w:r>
            <w:r w:rsidR="00DC7C80" w:rsidRPr="00910C1F">
              <w:rPr>
                <w:rFonts w:cs="Arial"/>
                <w:color w:val="auto"/>
              </w:rPr>
              <w:t xml:space="preserve">his could </w:t>
            </w:r>
            <w:r w:rsidR="00B76E44" w:rsidRPr="00910C1F">
              <w:rPr>
                <w:rFonts w:cs="Arial"/>
                <w:color w:val="auto"/>
              </w:rPr>
              <w:t>cover:</w:t>
            </w:r>
          </w:p>
          <w:p w14:paraId="7AB34C2A" w14:textId="23254B3D" w:rsidR="0028108C" w:rsidRPr="00910C1F" w:rsidRDefault="00772F70" w:rsidP="00F71CDF">
            <w:pPr>
              <w:pStyle w:val="ListParagraph"/>
              <w:numPr>
                <w:ilvl w:val="0"/>
                <w:numId w:val="24"/>
              </w:numPr>
              <w:spacing w:before="0" w:after="160" w:line="259" w:lineRule="auto"/>
              <w:rPr>
                <w:rFonts w:cs="Arial"/>
                <w:color w:val="auto"/>
              </w:rPr>
            </w:pPr>
            <w:r w:rsidRPr="00910C1F">
              <w:rPr>
                <w:rFonts w:cs="Arial"/>
                <w:color w:val="auto"/>
              </w:rPr>
              <w:t>regular treatments –</w:t>
            </w:r>
            <w:r w:rsidRPr="00910C1F" w:rsidDel="00313AA3">
              <w:rPr>
                <w:rFonts w:cs="Arial"/>
                <w:color w:val="auto"/>
              </w:rPr>
              <w:t xml:space="preserve"> </w:t>
            </w:r>
            <w:r w:rsidRPr="00910C1F">
              <w:rPr>
                <w:rFonts w:cs="Arial"/>
                <w:color w:val="auto"/>
              </w:rPr>
              <w:t>chemotherapy, dialysis etc</w:t>
            </w:r>
          </w:p>
          <w:p w14:paraId="59304E0A" w14:textId="07F68E6E" w:rsidR="00772F70" w:rsidRPr="00910C1F" w:rsidRDefault="00B76E44" w:rsidP="00F71CDF">
            <w:pPr>
              <w:pStyle w:val="ListParagraph"/>
              <w:numPr>
                <w:ilvl w:val="0"/>
                <w:numId w:val="24"/>
              </w:numPr>
              <w:spacing w:before="0" w:after="160" w:line="259" w:lineRule="auto"/>
              <w:rPr>
                <w:rFonts w:cs="Arial"/>
                <w:color w:val="auto"/>
              </w:rPr>
            </w:pPr>
            <w:r w:rsidRPr="00910C1F">
              <w:rPr>
                <w:rFonts w:cs="Arial"/>
                <w:color w:val="auto"/>
              </w:rPr>
              <w:t>cognitive health,</w:t>
            </w:r>
            <w:r w:rsidR="00737372" w:rsidRPr="00910C1F">
              <w:rPr>
                <w:rFonts w:cs="Arial"/>
                <w:color w:val="auto"/>
              </w:rPr>
              <w:t xml:space="preserve"> </w:t>
            </w:r>
            <w:r w:rsidR="004F0D49" w:rsidRPr="00910C1F">
              <w:rPr>
                <w:rFonts w:cs="Arial"/>
                <w:color w:val="auto"/>
              </w:rPr>
              <w:t>noting</w:t>
            </w:r>
            <w:r w:rsidR="009A3E50" w:rsidRPr="00910C1F">
              <w:rPr>
                <w:rFonts w:cs="Arial"/>
                <w:color w:val="auto"/>
              </w:rPr>
              <w:t xml:space="preserve"> behaviour support plan.</w:t>
            </w:r>
            <w:r w:rsidR="00363FCD" w:rsidRPr="00910C1F">
              <w:rPr>
                <w:rStyle w:val="FootnoteReference"/>
                <w:rFonts w:eastAsia="Arial" w:cs="Arial"/>
                <w:color w:val="auto"/>
              </w:rPr>
              <w:footnoteReference w:id="5"/>
            </w:r>
          </w:p>
        </w:tc>
      </w:tr>
      <w:tr w:rsidR="00910C1F" w:rsidRPr="00910C1F" w14:paraId="0ABAFC27" w14:textId="77777777" w:rsidTr="00907A43">
        <w:trPr>
          <w:cantSplit/>
          <w:trHeight w:val="300"/>
        </w:trPr>
        <w:tc>
          <w:tcPr>
            <w:tcW w:w="2394" w:type="dxa"/>
            <w:shd w:val="clear" w:color="auto" w:fill="F1F2F2" w:themeFill="background2"/>
          </w:tcPr>
          <w:p w14:paraId="101B311E" w14:textId="3B6CB88D" w:rsidR="00772F70" w:rsidRPr="00910C1F" w:rsidRDefault="00772F70" w:rsidP="00907A43">
            <w:pPr>
              <w:pStyle w:val="ListParagraph"/>
              <w:ind w:left="0"/>
              <w:rPr>
                <w:color w:val="auto"/>
              </w:rPr>
            </w:pPr>
            <w:r w:rsidRPr="00910C1F">
              <w:rPr>
                <w:rFonts w:cs="Arial"/>
                <w:color w:val="auto"/>
              </w:rPr>
              <w:t>Wound management</w:t>
            </w:r>
          </w:p>
        </w:tc>
        <w:tc>
          <w:tcPr>
            <w:tcW w:w="7391" w:type="dxa"/>
          </w:tcPr>
          <w:p w14:paraId="16598908" w14:textId="77777777" w:rsidR="009E03EE" w:rsidRPr="00910C1F" w:rsidRDefault="00772F70">
            <w:pPr>
              <w:rPr>
                <w:rFonts w:cs="Arial"/>
                <w:color w:val="auto"/>
              </w:rPr>
            </w:pPr>
            <w:r w:rsidRPr="00910C1F">
              <w:rPr>
                <w:rFonts w:cs="Arial"/>
                <w:color w:val="auto"/>
              </w:rPr>
              <w:t xml:space="preserve">Information on </w:t>
            </w:r>
            <w:r w:rsidR="00703AA9" w:rsidRPr="00910C1F">
              <w:rPr>
                <w:rFonts w:cs="Arial"/>
                <w:color w:val="auto"/>
              </w:rPr>
              <w:t>wounds, including</w:t>
            </w:r>
            <w:r w:rsidR="009E03EE" w:rsidRPr="00910C1F">
              <w:rPr>
                <w:rFonts w:cs="Arial"/>
                <w:color w:val="auto"/>
              </w:rPr>
              <w:t>:</w:t>
            </w:r>
            <w:r w:rsidR="00703AA9" w:rsidRPr="00910C1F">
              <w:rPr>
                <w:rFonts w:cs="Arial"/>
                <w:color w:val="auto"/>
              </w:rPr>
              <w:t xml:space="preserve"> </w:t>
            </w:r>
          </w:p>
          <w:p w14:paraId="01B2F7FD" w14:textId="29CC4AEC" w:rsidR="009E03EE" w:rsidRPr="00910C1F" w:rsidRDefault="00772F70" w:rsidP="00F71CDF">
            <w:pPr>
              <w:pStyle w:val="ListParagraph"/>
              <w:numPr>
                <w:ilvl w:val="0"/>
                <w:numId w:val="32"/>
              </w:numPr>
              <w:rPr>
                <w:rFonts w:cs="Arial"/>
                <w:color w:val="auto"/>
              </w:rPr>
            </w:pPr>
            <w:r w:rsidRPr="00910C1F">
              <w:rPr>
                <w:rFonts w:cs="Arial"/>
                <w:color w:val="auto"/>
              </w:rPr>
              <w:t>pressure injuries</w:t>
            </w:r>
            <w:r w:rsidR="003A69C9" w:rsidRPr="00910C1F">
              <w:rPr>
                <w:rFonts w:cs="Arial"/>
                <w:color w:val="auto"/>
              </w:rPr>
              <w:t xml:space="preserve"> (including </w:t>
            </w:r>
            <w:r w:rsidR="00B22A48">
              <w:rPr>
                <w:rFonts w:cs="Arial"/>
                <w:color w:val="auto"/>
              </w:rPr>
              <w:t>date the wound was first observed or stained, description of how the injury occurred, classification and status.</w:t>
            </w:r>
            <w:r w:rsidR="003A69C9" w:rsidRPr="00910C1F">
              <w:rPr>
                <w:rFonts w:cs="Arial"/>
                <w:color w:val="auto"/>
              </w:rPr>
              <w:t>)</w:t>
            </w:r>
          </w:p>
          <w:p w14:paraId="7FB57767" w14:textId="18C2CF41" w:rsidR="009E03EE" w:rsidRPr="00910C1F" w:rsidRDefault="00772F70" w:rsidP="00F71CDF">
            <w:pPr>
              <w:pStyle w:val="ListParagraph"/>
              <w:numPr>
                <w:ilvl w:val="0"/>
                <w:numId w:val="32"/>
              </w:numPr>
              <w:rPr>
                <w:rFonts w:cs="Arial"/>
                <w:color w:val="auto"/>
              </w:rPr>
            </w:pPr>
            <w:r w:rsidRPr="00910C1F">
              <w:rPr>
                <w:rFonts w:cs="Arial"/>
                <w:color w:val="auto"/>
              </w:rPr>
              <w:t>any change since the previous month</w:t>
            </w:r>
          </w:p>
          <w:p w14:paraId="7E37F7F4" w14:textId="2BA75E44" w:rsidR="001F1E31" w:rsidRPr="009C38D4" w:rsidRDefault="00772F70" w:rsidP="009C38D4">
            <w:pPr>
              <w:pStyle w:val="ListParagraph"/>
              <w:numPr>
                <w:ilvl w:val="0"/>
                <w:numId w:val="32"/>
              </w:numPr>
              <w:rPr>
                <w:rFonts w:cs="Arial"/>
                <w:color w:val="auto"/>
              </w:rPr>
            </w:pPr>
            <w:r w:rsidRPr="00910C1F">
              <w:rPr>
                <w:rFonts w:cs="Arial"/>
                <w:color w:val="auto"/>
              </w:rPr>
              <w:t>treatment.</w:t>
            </w:r>
          </w:p>
        </w:tc>
      </w:tr>
      <w:tr w:rsidR="00910C1F" w:rsidRPr="00910C1F" w14:paraId="064341F9" w14:textId="77777777" w:rsidTr="00907A43">
        <w:trPr>
          <w:cantSplit/>
          <w:trHeight w:val="300"/>
        </w:trPr>
        <w:tc>
          <w:tcPr>
            <w:tcW w:w="2394" w:type="dxa"/>
            <w:shd w:val="clear" w:color="auto" w:fill="F1F2F2" w:themeFill="background2"/>
          </w:tcPr>
          <w:p w14:paraId="2DDE8C6F" w14:textId="0508219B" w:rsidR="00772F70" w:rsidRPr="00910C1F" w:rsidRDefault="00772F70" w:rsidP="00907A43">
            <w:pPr>
              <w:pStyle w:val="ListParagraph"/>
              <w:ind w:left="0"/>
              <w:rPr>
                <w:color w:val="auto"/>
              </w:rPr>
            </w:pPr>
            <w:r w:rsidRPr="00910C1F">
              <w:rPr>
                <w:rFonts w:cs="Arial"/>
                <w:color w:val="auto"/>
              </w:rPr>
              <w:t>Mobility</w:t>
            </w:r>
          </w:p>
        </w:tc>
        <w:tc>
          <w:tcPr>
            <w:tcW w:w="7391" w:type="dxa"/>
          </w:tcPr>
          <w:p w14:paraId="4DBE5158" w14:textId="458CE6FD" w:rsidR="00700497" w:rsidRPr="00910C1F" w:rsidRDefault="00772F70" w:rsidP="00F13928">
            <w:pPr>
              <w:rPr>
                <w:rFonts w:cs="Arial"/>
                <w:color w:val="auto"/>
              </w:rPr>
            </w:pPr>
            <w:r w:rsidRPr="00910C1F">
              <w:rPr>
                <w:rFonts w:cs="Arial"/>
                <w:color w:val="auto"/>
              </w:rPr>
              <w:t>Changes in</w:t>
            </w:r>
            <w:r w:rsidR="001A3DFA" w:rsidRPr="00910C1F">
              <w:rPr>
                <w:rFonts w:cs="Arial"/>
                <w:color w:val="auto"/>
              </w:rPr>
              <w:t xml:space="preserve"> the</w:t>
            </w:r>
            <w:r w:rsidRPr="00910C1F">
              <w:rPr>
                <w:rFonts w:cs="Arial"/>
                <w:color w:val="auto"/>
              </w:rPr>
              <w:t xml:space="preserve"> resident’s mobility since the previous month (</w:t>
            </w:r>
            <w:r w:rsidR="00F13928" w:rsidRPr="00910C1F">
              <w:rPr>
                <w:rFonts w:cs="Arial"/>
                <w:color w:val="auto"/>
              </w:rPr>
              <w:t xml:space="preserve">amount of </w:t>
            </w:r>
            <w:r w:rsidR="00064D22" w:rsidRPr="00910C1F">
              <w:rPr>
                <w:rFonts w:cs="Arial"/>
                <w:color w:val="auto"/>
              </w:rPr>
              <w:t xml:space="preserve">help </w:t>
            </w:r>
            <w:r w:rsidR="00F13928" w:rsidRPr="00910C1F">
              <w:rPr>
                <w:rFonts w:cs="Arial"/>
                <w:color w:val="auto"/>
              </w:rPr>
              <w:t>required</w:t>
            </w:r>
            <w:r w:rsidRPr="00910C1F">
              <w:rPr>
                <w:rFonts w:cs="Arial"/>
                <w:color w:val="auto"/>
              </w:rPr>
              <w:t>)</w:t>
            </w:r>
            <w:r w:rsidR="00FE7C2F">
              <w:rPr>
                <w:rFonts w:cs="Arial"/>
                <w:color w:val="auto"/>
              </w:rPr>
              <w:t>,</w:t>
            </w:r>
            <w:r w:rsidRPr="00910C1F">
              <w:rPr>
                <w:rFonts w:cs="Arial"/>
                <w:color w:val="auto"/>
              </w:rPr>
              <w:t xml:space="preserve"> and use of mobility aids. </w:t>
            </w:r>
          </w:p>
        </w:tc>
      </w:tr>
      <w:tr w:rsidR="00910C1F" w:rsidRPr="00910C1F" w14:paraId="182FE700" w14:textId="77777777" w:rsidTr="00907A43">
        <w:trPr>
          <w:cantSplit/>
          <w:trHeight w:val="300"/>
        </w:trPr>
        <w:tc>
          <w:tcPr>
            <w:tcW w:w="2394" w:type="dxa"/>
            <w:shd w:val="clear" w:color="auto" w:fill="F1F2F2" w:themeFill="background2"/>
          </w:tcPr>
          <w:p w14:paraId="5D46A068" w14:textId="056E8FFC" w:rsidR="00772F70" w:rsidRPr="00910C1F" w:rsidRDefault="00772F70">
            <w:pPr>
              <w:pStyle w:val="ListParagraph"/>
              <w:ind w:left="0"/>
              <w:rPr>
                <w:rFonts w:cs="Arial"/>
                <w:color w:val="auto"/>
              </w:rPr>
            </w:pPr>
            <w:r w:rsidRPr="00910C1F">
              <w:rPr>
                <w:rFonts w:cs="Arial"/>
                <w:color w:val="auto"/>
              </w:rPr>
              <w:t>Falls</w:t>
            </w:r>
          </w:p>
        </w:tc>
        <w:tc>
          <w:tcPr>
            <w:tcW w:w="7391" w:type="dxa"/>
          </w:tcPr>
          <w:p w14:paraId="5C0F3BBE" w14:textId="77777777" w:rsidR="0091491A" w:rsidRPr="00910C1F" w:rsidRDefault="009E03EE" w:rsidP="00632EDB">
            <w:pPr>
              <w:rPr>
                <w:rFonts w:cs="Arial"/>
                <w:color w:val="auto"/>
              </w:rPr>
            </w:pPr>
            <w:r w:rsidRPr="00910C1F">
              <w:rPr>
                <w:rFonts w:cs="Arial"/>
                <w:color w:val="auto"/>
              </w:rPr>
              <w:t>Record</w:t>
            </w:r>
            <w:r w:rsidR="0091491A" w:rsidRPr="00910C1F">
              <w:rPr>
                <w:rFonts w:cs="Arial"/>
                <w:color w:val="auto"/>
              </w:rPr>
              <w:t>:</w:t>
            </w:r>
          </w:p>
          <w:p w14:paraId="6A2ECEFC" w14:textId="2797A15A" w:rsidR="00692B43" w:rsidRPr="00910C1F" w:rsidRDefault="0091491A" w:rsidP="00F71CDF">
            <w:pPr>
              <w:pStyle w:val="ListParagraph"/>
              <w:numPr>
                <w:ilvl w:val="0"/>
                <w:numId w:val="33"/>
              </w:numPr>
              <w:rPr>
                <w:rFonts w:cs="Arial"/>
                <w:color w:val="auto"/>
              </w:rPr>
            </w:pPr>
            <w:r w:rsidRPr="00910C1F">
              <w:rPr>
                <w:rFonts w:cs="Arial"/>
                <w:color w:val="auto"/>
              </w:rPr>
              <w:t>the n</w:t>
            </w:r>
            <w:r w:rsidR="00772F70" w:rsidRPr="00910C1F">
              <w:rPr>
                <w:rFonts w:cs="Arial"/>
                <w:color w:val="auto"/>
              </w:rPr>
              <w:t>umber of falls in the month</w:t>
            </w:r>
          </w:p>
          <w:p w14:paraId="7984A366" w14:textId="1A027B7D" w:rsidR="00632EDB" w:rsidRPr="00910C1F" w:rsidRDefault="0091491A" w:rsidP="00F71CDF">
            <w:pPr>
              <w:pStyle w:val="ListParagraph"/>
              <w:numPr>
                <w:ilvl w:val="0"/>
                <w:numId w:val="33"/>
              </w:numPr>
              <w:rPr>
                <w:rFonts w:cs="Arial"/>
                <w:color w:val="auto"/>
              </w:rPr>
            </w:pPr>
            <w:r w:rsidRPr="00910C1F">
              <w:rPr>
                <w:rFonts w:cs="Arial"/>
                <w:color w:val="auto"/>
              </w:rPr>
              <w:t>f</w:t>
            </w:r>
            <w:r w:rsidR="00677B98" w:rsidRPr="00910C1F">
              <w:rPr>
                <w:rFonts w:cs="Arial"/>
                <w:color w:val="auto"/>
              </w:rPr>
              <w:t xml:space="preserve">alls </w:t>
            </w:r>
            <w:r w:rsidR="00772F70" w:rsidRPr="00910C1F">
              <w:rPr>
                <w:rFonts w:cs="Arial"/>
                <w:color w:val="auto"/>
              </w:rPr>
              <w:t xml:space="preserve">resulting </w:t>
            </w:r>
            <w:r w:rsidR="00677B98" w:rsidRPr="00910C1F">
              <w:rPr>
                <w:rFonts w:cs="Arial"/>
                <w:color w:val="auto"/>
              </w:rPr>
              <w:t xml:space="preserve">in major </w:t>
            </w:r>
            <w:r w:rsidR="00772F70" w:rsidRPr="00910C1F">
              <w:rPr>
                <w:rFonts w:cs="Arial"/>
                <w:color w:val="auto"/>
              </w:rPr>
              <w:t>injuries</w:t>
            </w:r>
            <w:r w:rsidR="00783FFE">
              <w:rPr>
                <w:rFonts w:cs="Arial"/>
                <w:color w:val="auto"/>
              </w:rPr>
              <w:t>.</w:t>
            </w:r>
            <w:r w:rsidR="00CB5F46" w:rsidRPr="00910C1F">
              <w:rPr>
                <w:rStyle w:val="FootnoteReference"/>
                <w:rFonts w:cs="Arial"/>
                <w:color w:val="auto"/>
              </w:rPr>
              <w:footnoteReference w:id="6"/>
            </w:r>
          </w:p>
        </w:tc>
      </w:tr>
    </w:tbl>
    <w:p w14:paraId="0B7282AF" w14:textId="65C6BE07" w:rsidR="007F2B73" w:rsidRPr="00910C1F" w:rsidRDefault="007F2B73" w:rsidP="00910C1F">
      <w:pPr>
        <w:pStyle w:val="Heading2"/>
        <w:rPr>
          <w:color w:val="auto"/>
        </w:rPr>
      </w:pPr>
      <w:bookmarkStart w:id="30" w:name="_Toc219361344"/>
      <w:r w:rsidRPr="00910C1F">
        <w:rPr>
          <w:color w:val="auto"/>
        </w:rPr>
        <w:t>3.</w:t>
      </w:r>
      <w:r w:rsidR="00EA2C61" w:rsidRPr="00910C1F">
        <w:rPr>
          <w:color w:val="auto"/>
        </w:rPr>
        <w:t>3</w:t>
      </w:r>
      <w:r w:rsidRPr="00910C1F">
        <w:rPr>
          <w:color w:val="auto"/>
        </w:rPr>
        <w:t xml:space="preserve"> Plain English</w:t>
      </w:r>
      <w:bookmarkEnd w:id="30"/>
    </w:p>
    <w:p w14:paraId="305CE129" w14:textId="1BDDD3B2" w:rsidR="00EA2C61" w:rsidRPr="00910C1F" w:rsidRDefault="00AB6402" w:rsidP="007F2B73">
      <w:pPr>
        <w:rPr>
          <w:rFonts w:cs="Arial"/>
          <w:color w:val="auto"/>
        </w:rPr>
      </w:pPr>
      <w:r w:rsidRPr="00910C1F">
        <w:rPr>
          <w:rFonts w:cs="Arial"/>
          <w:color w:val="auto"/>
        </w:rPr>
        <w:t xml:space="preserve">You should </w:t>
      </w:r>
      <w:r w:rsidR="007F2B73" w:rsidRPr="00910C1F">
        <w:rPr>
          <w:rFonts w:cs="Arial"/>
          <w:color w:val="auto"/>
        </w:rPr>
        <w:t xml:space="preserve">present the statements in a way that </w:t>
      </w:r>
      <w:r w:rsidR="00F02048" w:rsidRPr="00910C1F">
        <w:rPr>
          <w:rFonts w:cs="Arial"/>
          <w:color w:val="auto"/>
        </w:rPr>
        <w:t xml:space="preserve">residents </w:t>
      </w:r>
      <w:r w:rsidR="00130E7D" w:rsidRPr="00910C1F">
        <w:rPr>
          <w:rFonts w:cs="Arial"/>
          <w:color w:val="auto"/>
        </w:rPr>
        <w:t xml:space="preserve">and their representatives </w:t>
      </w:r>
      <w:r w:rsidR="00F02048" w:rsidRPr="00910C1F">
        <w:rPr>
          <w:rFonts w:cs="Arial"/>
          <w:color w:val="auto"/>
        </w:rPr>
        <w:t>understand</w:t>
      </w:r>
      <w:r w:rsidR="00130E7D" w:rsidRPr="00910C1F">
        <w:rPr>
          <w:rFonts w:cs="Arial"/>
          <w:color w:val="auto"/>
        </w:rPr>
        <w:t xml:space="preserve"> them</w:t>
      </w:r>
      <w:r w:rsidR="00006221" w:rsidRPr="00910C1F">
        <w:rPr>
          <w:rFonts w:cs="Arial"/>
          <w:color w:val="auto"/>
        </w:rPr>
        <w:t>.</w:t>
      </w:r>
      <w:r w:rsidR="007F2B73" w:rsidRPr="00910C1F">
        <w:rPr>
          <w:rFonts w:cs="Arial"/>
          <w:color w:val="auto"/>
        </w:rPr>
        <w:t xml:space="preserve"> </w:t>
      </w:r>
      <w:r w:rsidR="00006221" w:rsidRPr="00910C1F">
        <w:rPr>
          <w:rFonts w:cs="Arial"/>
          <w:color w:val="auto"/>
        </w:rPr>
        <w:t>Use</w:t>
      </w:r>
      <w:r w:rsidR="007F2B73" w:rsidRPr="00910C1F">
        <w:rPr>
          <w:rFonts w:cs="Arial"/>
          <w:color w:val="auto"/>
        </w:rPr>
        <w:t xml:space="preserve"> simple </w:t>
      </w:r>
      <w:r w:rsidR="00130E7D" w:rsidRPr="00910C1F">
        <w:rPr>
          <w:rFonts w:cs="Arial"/>
          <w:color w:val="auto"/>
        </w:rPr>
        <w:t xml:space="preserve">and direct </w:t>
      </w:r>
      <w:r w:rsidR="004D5F00" w:rsidRPr="00910C1F">
        <w:rPr>
          <w:rFonts w:cs="Arial"/>
          <w:color w:val="auto"/>
        </w:rPr>
        <w:t>language and</w:t>
      </w:r>
      <w:r w:rsidR="007F2B73" w:rsidRPr="00910C1F">
        <w:rPr>
          <w:rFonts w:cs="Arial"/>
          <w:color w:val="auto"/>
        </w:rPr>
        <w:t xml:space="preserve"> limit the use of acronyms</w:t>
      </w:r>
      <w:r w:rsidR="00006221" w:rsidRPr="00910C1F">
        <w:rPr>
          <w:rFonts w:cs="Arial"/>
          <w:color w:val="auto"/>
        </w:rPr>
        <w:t xml:space="preserve"> or jargon</w:t>
      </w:r>
      <w:r w:rsidR="007F2B73" w:rsidRPr="00910C1F">
        <w:rPr>
          <w:rFonts w:cs="Arial"/>
          <w:color w:val="auto"/>
        </w:rPr>
        <w:t xml:space="preserve">. </w:t>
      </w:r>
    </w:p>
    <w:p w14:paraId="514CC265" w14:textId="77777777" w:rsidR="00EA2C61" w:rsidRPr="00910C1F" w:rsidRDefault="00EA2C61" w:rsidP="00910C1F">
      <w:pPr>
        <w:pStyle w:val="Heading2"/>
        <w:rPr>
          <w:color w:val="auto"/>
        </w:rPr>
      </w:pPr>
      <w:bookmarkStart w:id="31" w:name="_Toc219361345"/>
      <w:r w:rsidRPr="00910C1F">
        <w:rPr>
          <w:color w:val="auto"/>
        </w:rPr>
        <w:t>3.4 Translation and interpreting</w:t>
      </w:r>
      <w:bookmarkEnd w:id="31"/>
    </w:p>
    <w:p w14:paraId="430C37C2" w14:textId="644350C4" w:rsidR="007F2B73" w:rsidRPr="00E25968" w:rsidRDefault="007F2B73" w:rsidP="007F2B73">
      <w:pPr>
        <w:rPr>
          <w:rFonts w:cs="Arial"/>
          <w:color w:val="auto"/>
        </w:rPr>
      </w:pPr>
      <w:r w:rsidRPr="00910C1F">
        <w:rPr>
          <w:rFonts w:cs="Arial"/>
          <w:color w:val="auto"/>
        </w:rPr>
        <w:t xml:space="preserve">Translating and Interpreting Services (TIS) National </w:t>
      </w:r>
      <w:r w:rsidR="00A00977" w:rsidRPr="00910C1F">
        <w:rPr>
          <w:rFonts w:cs="Arial"/>
          <w:color w:val="auto"/>
        </w:rPr>
        <w:t xml:space="preserve">can </w:t>
      </w:r>
      <w:r w:rsidRPr="00910C1F">
        <w:rPr>
          <w:rFonts w:cs="Arial"/>
          <w:color w:val="auto"/>
        </w:rPr>
        <w:t xml:space="preserve">support your discussions with people from culturally and linguistically diverse backgrounds, First Nations people or people </w:t>
      </w:r>
      <w:r w:rsidRPr="00910C1F">
        <w:rPr>
          <w:rFonts w:cs="Arial"/>
          <w:color w:val="auto"/>
        </w:rPr>
        <w:lastRenderedPageBreak/>
        <w:t>with hearing or vision impairments. TIS National can provide immediate phone interpreting, pre</w:t>
      </w:r>
      <w:r w:rsidRPr="00910C1F">
        <w:rPr>
          <w:rFonts w:cs="Arial"/>
          <w:color w:val="auto"/>
        </w:rPr>
        <w:noBreakHyphen/>
        <w:t>booked phone interpreting, on-site interpreting and video remote interpreting.</w:t>
      </w:r>
      <w:r w:rsidRPr="00E25968">
        <w:rPr>
          <w:rStyle w:val="FootnoteReference"/>
          <w:rFonts w:cs="Arial"/>
          <w:color w:val="auto"/>
        </w:rPr>
        <w:footnoteReference w:id="7"/>
      </w:r>
    </w:p>
    <w:p w14:paraId="0F336828" w14:textId="3F3E851A" w:rsidR="00A2737A" w:rsidRPr="00910C1F" w:rsidRDefault="00A2737A" w:rsidP="00910C1F">
      <w:pPr>
        <w:pStyle w:val="Heading2"/>
        <w:rPr>
          <w:color w:val="auto"/>
        </w:rPr>
      </w:pPr>
      <w:bookmarkStart w:id="32" w:name="_Toc219361346"/>
      <w:r w:rsidRPr="00910C1F">
        <w:rPr>
          <w:color w:val="auto"/>
        </w:rPr>
        <w:t>3.</w:t>
      </w:r>
      <w:r w:rsidR="00E25968" w:rsidRPr="00910C1F">
        <w:rPr>
          <w:color w:val="auto"/>
        </w:rPr>
        <w:t>5</w:t>
      </w:r>
      <w:r w:rsidRPr="00910C1F">
        <w:rPr>
          <w:color w:val="auto"/>
        </w:rPr>
        <w:t xml:space="preserve"> </w:t>
      </w:r>
      <w:r w:rsidR="005879AB" w:rsidRPr="00910C1F">
        <w:rPr>
          <w:color w:val="auto"/>
        </w:rPr>
        <w:t>Sample template</w:t>
      </w:r>
      <w:bookmarkEnd w:id="32"/>
    </w:p>
    <w:p w14:paraId="422F6DA5" w14:textId="5F5A75B2" w:rsidR="00A2737A" w:rsidRPr="00E25968" w:rsidRDefault="00330E28" w:rsidP="00951E1F">
      <w:pPr>
        <w:rPr>
          <w:rFonts w:cs="Arial"/>
          <w:color w:val="auto"/>
        </w:rPr>
      </w:pPr>
      <w:r w:rsidRPr="00E25968">
        <w:rPr>
          <w:rFonts w:cs="Arial"/>
          <w:color w:val="auto"/>
        </w:rPr>
        <w:t xml:space="preserve">We have </w:t>
      </w:r>
      <w:r w:rsidR="00154920" w:rsidRPr="00E25968">
        <w:rPr>
          <w:rFonts w:cs="Arial"/>
          <w:color w:val="auto"/>
        </w:rPr>
        <w:t xml:space="preserve">created </w:t>
      </w:r>
      <w:r w:rsidR="004168D2" w:rsidRPr="00E25968">
        <w:rPr>
          <w:rFonts w:cs="Arial"/>
          <w:color w:val="auto"/>
        </w:rPr>
        <w:t xml:space="preserve">a sample template for a written </w:t>
      </w:r>
      <w:r w:rsidR="002804CF" w:rsidRPr="00E25968">
        <w:rPr>
          <w:rFonts w:cs="Arial"/>
          <w:color w:val="auto"/>
        </w:rPr>
        <w:t>s</w:t>
      </w:r>
      <w:r w:rsidR="004168D2" w:rsidRPr="00E25968">
        <w:rPr>
          <w:rFonts w:cs="Arial"/>
          <w:color w:val="auto"/>
        </w:rPr>
        <w:t>tatement</w:t>
      </w:r>
      <w:r w:rsidR="00A2737A" w:rsidRPr="00E25968">
        <w:rPr>
          <w:rFonts w:cs="Arial"/>
          <w:color w:val="auto"/>
        </w:rPr>
        <w:t xml:space="preserve">. </w:t>
      </w:r>
      <w:r w:rsidR="0000671D" w:rsidRPr="00E25968">
        <w:rPr>
          <w:rFonts w:cs="Arial"/>
          <w:color w:val="auto"/>
        </w:rPr>
        <w:t>It is available on the department’s website</w:t>
      </w:r>
      <w:r w:rsidR="00910C1F">
        <w:rPr>
          <w:rFonts w:cs="Arial"/>
          <w:color w:val="auto"/>
        </w:rPr>
        <w:t>.</w:t>
      </w:r>
    </w:p>
    <w:p w14:paraId="4F6FBF06" w14:textId="2956C334" w:rsidR="00E25968" w:rsidRDefault="00E25968">
      <w:pPr>
        <w:spacing w:before="0" w:after="160" w:line="259" w:lineRule="auto"/>
        <w:rPr>
          <w:rFonts w:cs="Arial"/>
          <w:color w:val="F1F2F2" w:themeColor="background1"/>
        </w:rPr>
      </w:pPr>
      <w:r>
        <w:rPr>
          <w:rFonts w:cs="Arial"/>
          <w:color w:val="F1F2F2" w:themeColor="background1"/>
        </w:rPr>
        <w:br w:type="page"/>
      </w:r>
    </w:p>
    <w:p w14:paraId="008B59B7" w14:textId="77777777" w:rsidR="00B8689A" w:rsidRPr="00FA37CF" w:rsidRDefault="00B8689A" w:rsidP="00E1052F">
      <w:pPr>
        <w:rPr>
          <w:rFonts w:cs="Arial"/>
          <w:color w:val="F1F2F2" w:themeColor="background1"/>
        </w:rPr>
      </w:pPr>
    </w:p>
    <w:p w14:paraId="5C3D669A" w14:textId="09196F39" w:rsidR="00B8689A" w:rsidRPr="00FA37CF" w:rsidRDefault="00B8689A" w:rsidP="00237D3B">
      <w:pPr>
        <w:rPr>
          <w:rFonts w:cs="Arial"/>
          <w:color w:val="F1F2F2" w:themeColor="background1"/>
        </w:rPr>
      </w:pPr>
    </w:p>
    <w:p w14:paraId="3C04982B" w14:textId="6E5CFAF9" w:rsidR="00AB26FA" w:rsidRPr="00872B36" w:rsidRDefault="00AB26FA" w:rsidP="007C371F">
      <w:pPr>
        <w:rPr>
          <w:rFonts w:cs="Arial"/>
          <w:b/>
          <w:bCs/>
        </w:rPr>
      </w:pPr>
    </w:p>
    <w:p w14:paraId="0F4B98DD" w14:textId="67176CFE" w:rsidR="00AB26FA" w:rsidRPr="00872B36" w:rsidRDefault="00AB26FA" w:rsidP="00AB26FA">
      <w:pPr>
        <w:pStyle w:val="SectionNumber"/>
        <w:rPr>
          <w:rFonts w:cs="Arial"/>
        </w:rPr>
      </w:pPr>
      <w:r w:rsidRPr="00872B36">
        <w:rPr>
          <w:rFonts w:cs="Arial"/>
        </w:rPr>
        <mc:AlternateContent>
          <mc:Choice Requires="wps">
            <w:drawing>
              <wp:anchor distT="0" distB="0" distL="114300" distR="114300" simplePos="0" relativeHeight="251653632" behindDoc="1" locked="0" layoutInCell="1" allowOverlap="1" wp14:anchorId="286FD334" wp14:editId="650630FB">
                <wp:simplePos x="171450" y="400050"/>
                <wp:positionH relativeFrom="page">
                  <wp:align>left</wp:align>
                </wp:positionH>
                <wp:positionV relativeFrom="page">
                  <wp:align>top</wp:align>
                </wp:positionV>
                <wp:extent cx="7560000" cy="10692000"/>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E154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69854" id="Rectangle 1" o:spid="_x0000_s1026" alt="&quot;&quot;" style="position:absolute;margin-left:0;margin-top:0;width:595.3pt;height:841.9pt;z-index:-2516628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" fillcolor="#1e1545" stroked="f" strokeweight="2pt">
                <w10:wrap anchorx="page" anchory="page"/>
              </v:rect>
            </w:pict>
          </mc:Fallback>
        </mc:AlternateContent>
      </w:r>
      <w:r w:rsidRPr="00872B36">
        <w:rPr>
          <w:rFonts w:cs="Arial"/>
        </w:rPr>
        <w:t xml:space="preserve">Section </w:t>
      </w:r>
      <w:r w:rsidR="00D52DFE">
        <w:rPr>
          <w:rFonts w:cs="Arial"/>
        </w:rPr>
        <w:t>4</w:t>
      </w:r>
    </w:p>
    <w:p w14:paraId="62340E68" w14:textId="22AC3143" w:rsidR="00AB26FA" w:rsidRPr="00872B36" w:rsidRDefault="00D619A8" w:rsidP="00AB26FA">
      <w:pPr>
        <w:pStyle w:val="SectionTitle"/>
        <w:rPr>
          <w:rFonts w:cs="Arial"/>
        </w:rPr>
      </w:pPr>
      <w:r>
        <w:rPr>
          <w:rFonts w:cs="Arial"/>
        </w:rPr>
        <w:t xml:space="preserve">Preparing </w:t>
      </w:r>
      <w:r w:rsidR="00667875">
        <w:rPr>
          <w:rFonts w:cs="Arial"/>
        </w:rPr>
        <w:t>the s</w:t>
      </w:r>
      <w:r w:rsidR="00B4256B">
        <w:rPr>
          <w:rFonts w:cs="Arial"/>
        </w:rPr>
        <w:t>t</w:t>
      </w:r>
      <w:r w:rsidR="00DC6A5D" w:rsidRPr="00872B36">
        <w:rPr>
          <w:rFonts w:cs="Arial"/>
        </w:rPr>
        <w:t>atement</w:t>
      </w:r>
      <w:r>
        <w:rPr>
          <w:rFonts w:cs="Arial"/>
        </w:rPr>
        <w:t>s</w:t>
      </w:r>
    </w:p>
    <w:p w14:paraId="0219877F" w14:textId="6607AA43" w:rsidR="00AB26FA" w:rsidRPr="00872B36" w:rsidRDefault="00AB26FA" w:rsidP="00AB26FA">
      <w:pPr>
        <w:spacing w:after="0" w:line="240" w:lineRule="auto"/>
        <w:rPr>
          <w:rFonts w:cs="Arial"/>
          <w:b/>
          <w:bCs/>
          <w:color w:val="F1F2F2" w:themeColor="background1"/>
          <w:sz w:val="80"/>
          <w:szCs w:val="80"/>
        </w:rPr>
      </w:pPr>
      <w:r w:rsidRPr="00872B36">
        <w:rPr>
          <w:rFonts w:cs="Arial"/>
        </w:rPr>
        <w:br w:type="page"/>
      </w:r>
    </w:p>
    <w:p w14:paraId="17B92B1D" w14:textId="42EA9827" w:rsidR="007A1D6F" w:rsidRPr="00910C1F" w:rsidRDefault="007A1D6F" w:rsidP="00910C1F">
      <w:pPr>
        <w:pStyle w:val="Heading1"/>
        <w:rPr>
          <w:color w:val="1E1545" w:themeColor="text1"/>
        </w:rPr>
      </w:pPr>
      <w:bookmarkStart w:id="33" w:name="_Toc219361347"/>
      <w:r w:rsidRPr="00910C1F">
        <w:rPr>
          <w:color w:val="1E1545" w:themeColor="text1"/>
        </w:rPr>
        <w:lastRenderedPageBreak/>
        <w:t xml:space="preserve">4. Preparing </w:t>
      </w:r>
      <w:r w:rsidR="00667875" w:rsidRPr="00910C1F">
        <w:rPr>
          <w:color w:val="1E1545" w:themeColor="text1"/>
        </w:rPr>
        <w:t>the s</w:t>
      </w:r>
      <w:r w:rsidRPr="00910C1F">
        <w:rPr>
          <w:color w:val="1E1545" w:themeColor="text1"/>
        </w:rPr>
        <w:t>tatements</w:t>
      </w:r>
      <w:bookmarkEnd w:id="33"/>
    </w:p>
    <w:p w14:paraId="4BD679AA" w14:textId="3F453EA9" w:rsidR="00381860" w:rsidRPr="00910C1F" w:rsidRDefault="00381860" w:rsidP="00910C1F">
      <w:pPr>
        <w:pStyle w:val="Heading2"/>
        <w:rPr>
          <w:color w:val="auto"/>
        </w:rPr>
      </w:pPr>
      <w:bookmarkStart w:id="34" w:name="_Toc219361348"/>
      <w:r w:rsidRPr="00910C1F">
        <w:rPr>
          <w:color w:val="auto"/>
        </w:rPr>
        <w:t>4.</w:t>
      </w:r>
      <w:r w:rsidR="0008120D" w:rsidRPr="00910C1F">
        <w:rPr>
          <w:color w:val="auto"/>
        </w:rPr>
        <w:t>1</w:t>
      </w:r>
      <w:r w:rsidRPr="00910C1F">
        <w:rPr>
          <w:color w:val="auto"/>
        </w:rPr>
        <w:t xml:space="preserve"> </w:t>
      </w:r>
      <w:r w:rsidR="000D04D7" w:rsidRPr="00910C1F">
        <w:rPr>
          <w:color w:val="auto"/>
        </w:rPr>
        <w:t xml:space="preserve">Main </w:t>
      </w:r>
      <w:r w:rsidR="002A7674" w:rsidRPr="00910C1F">
        <w:rPr>
          <w:color w:val="auto"/>
        </w:rPr>
        <w:t>steps</w:t>
      </w:r>
      <w:bookmarkEnd w:id="34"/>
    </w:p>
    <w:p w14:paraId="5B94FBCF" w14:textId="31780E74" w:rsidR="00381860" w:rsidRPr="00910C1F" w:rsidRDefault="00A51F95" w:rsidP="00B32054">
      <w:pPr>
        <w:rPr>
          <w:color w:val="auto"/>
        </w:rPr>
      </w:pPr>
      <w:r w:rsidRPr="00910C1F">
        <w:rPr>
          <w:color w:val="auto"/>
        </w:rPr>
        <w:t xml:space="preserve">At </w:t>
      </w:r>
      <w:r w:rsidR="006C76D0" w:rsidRPr="00910C1F">
        <w:rPr>
          <w:color w:val="auto"/>
        </w:rPr>
        <w:t xml:space="preserve">a broad level, </w:t>
      </w:r>
      <w:r w:rsidR="00373B7F" w:rsidRPr="00910C1F">
        <w:rPr>
          <w:color w:val="auto"/>
        </w:rPr>
        <w:t>preparing</w:t>
      </w:r>
      <w:r w:rsidR="00AB3ECC" w:rsidRPr="00910C1F">
        <w:rPr>
          <w:color w:val="auto"/>
        </w:rPr>
        <w:t xml:space="preserve"> the statements </w:t>
      </w:r>
      <w:r w:rsidR="00B21CC7" w:rsidRPr="00910C1F">
        <w:rPr>
          <w:color w:val="auto"/>
        </w:rPr>
        <w:t>will involve the following steps:</w:t>
      </w:r>
    </w:p>
    <w:p w14:paraId="7E064166" w14:textId="4732C4A0" w:rsidR="00381860" w:rsidRPr="00910C1F" w:rsidRDefault="0083406B" w:rsidP="00F71CDF">
      <w:pPr>
        <w:pStyle w:val="ListParagraph"/>
        <w:numPr>
          <w:ilvl w:val="0"/>
          <w:numId w:val="21"/>
        </w:numPr>
        <w:rPr>
          <w:rFonts w:cs="Arial"/>
          <w:color w:val="auto"/>
        </w:rPr>
      </w:pPr>
      <w:r w:rsidRPr="00910C1F">
        <w:rPr>
          <w:rFonts w:cs="Arial"/>
          <w:color w:val="auto"/>
        </w:rPr>
        <w:t xml:space="preserve">Identify </w:t>
      </w:r>
      <w:r w:rsidR="00381860" w:rsidRPr="00910C1F">
        <w:rPr>
          <w:rFonts w:cs="Arial"/>
          <w:color w:val="auto"/>
        </w:rPr>
        <w:t xml:space="preserve">residents who have chosen to opt out of receiving </w:t>
      </w:r>
      <w:r w:rsidR="00AF6436" w:rsidRPr="00910C1F">
        <w:rPr>
          <w:rFonts w:cs="Arial"/>
          <w:color w:val="auto"/>
        </w:rPr>
        <w:t>statements</w:t>
      </w:r>
      <w:r w:rsidR="0000671D" w:rsidRPr="00910C1F">
        <w:rPr>
          <w:rFonts w:cs="Arial"/>
          <w:color w:val="auto"/>
        </w:rPr>
        <w:t>.</w:t>
      </w:r>
    </w:p>
    <w:p w14:paraId="391BCCA6" w14:textId="4D5CBCB5" w:rsidR="00381860" w:rsidRDefault="00030555" w:rsidP="00F71CDF">
      <w:pPr>
        <w:pStyle w:val="ListParagraph"/>
        <w:numPr>
          <w:ilvl w:val="0"/>
          <w:numId w:val="21"/>
        </w:numPr>
        <w:rPr>
          <w:rFonts w:cs="Arial"/>
          <w:color w:val="auto"/>
        </w:rPr>
      </w:pPr>
      <w:r w:rsidRPr="00910C1F">
        <w:rPr>
          <w:rFonts w:cs="Arial"/>
          <w:color w:val="auto"/>
        </w:rPr>
        <w:t>I</w:t>
      </w:r>
      <w:r w:rsidR="00381860" w:rsidRPr="00910C1F">
        <w:rPr>
          <w:rFonts w:cs="Arial"/>
          <w:color w:val="auto"/>
        </w:rPr>
        <w:t>dentify residents who</w:t>
      </w:r>
      <w:r w:rsidR="00BC4269" w:rsidRPr="00910C1F">
        <w:rPr>
          <w:rFonts w:cs="Arial"/>
          <w:color w:val="auto"/>
        </w:rPr>
        <w:t xml:space="preserve"> </w:t>
      </w:r>
      <w:r w:rsidR="00381860" w:rsidRPr="00910C1F">
        <w:rPr>
          <w:rFonts w:cs="Arial"/>
          <w:color w:val="auto"/>
        </w:rPr>
        <w:t xml:space="preserve">should </w:t>
      </w:r>
      <w:r w:rsidR="00F24CC9" w:rsidRPr="00910C1F">
        <w:rPr>
          <w:rFonts w:cs="Arial"/>
          <w:color w:val="auto"/>
        </w:rPr>
        <w:t>not receive</w:t>
      </w:r>
      <w:r w:rsidR="00381860" w:rsidRPr="00910C1F">
        <w:rPr>
          <w:rFonts w:cs="Arial"/>
          <w:color w:val="auto"/>
        </w:rPr>
        <w:t xml:space="preserve"> a statement because they are </w:t>
      </w:r>
      <w:r w:rsidR="00DB3241" w:rsidRPr="00910C1F">
        <w:rPr>
          <w:rFonts w:cs="Arial"/>
          <w:color w:val="auto"/>
        </w:rPr>
        <w:t>receiving</w:t>
      </w:r>
      <w:r w:rsidR="00381860" w:rsidRPr="00910C1F">
        <w:rPr>
          <w:rFonts w:cs="Arial"/>
          <w:color w:val="auto"/>
        </w:rPr>
        <w:t xml:space="preserve"> </w:t>
      </w:r>
      <w:r w:rsidR="00D3258B" w:rsidRPr="00910C1F">
        <w:rPr>
          <w:rFonts w:cs="Arial"/>
          <w:color w:val="auto"/>
        </w:rPr>
        <w:t xml:space="preserve">end-of-life </w:t>
      </w:r>
      <w:r w:rsidR="00381860" w:rsidRPr="00910C1F">
        <w:rPr>
          <w:rFonts w:cs="Arial"/>
          <w:color w:val="auto"/>
        </w:rPr>
        <w:t>care</w:t>
      </w:r>
      <w:r w:rsidR="009C0D99" w:rsidRPr="00910C1F">
        <w:rPr>
          <w:rFonts w:cs="Arial"/>
          <w:color w:val="auto"/>
        </w:rPr>
        <w:t xml:space="preserve"> or </w:t>
      </w:r>
      <w:r w:rsidR="00381860" w:rsidRPr="00910C1F">
        <w:rPr>
          <w:rFonts w:cs="Arial"/>
          <w:color w:val="auto"/>
        </w:rPr>
        <w:t>respite care</w:t>
      </w:r>
      <w:r w:rsidR="0000671D" w:rsidRPr="00910C1F">
        <w:rPr>
          <w:rFonts w:cs="Arial"/>
          <w:color w:val="auto"/>
        </w:rPr>
        <w:t>.</w:t>
      </w:r>
    </w:p>
    <w:p w14:paraId="7A86DADC" w14:textId="2122C568" w:rsidR="00381860" w:rsidRPr="001863D0" w:rsidRDefault="00B22A48" w:rsidP="001863D0">
      <w:pPr>
        <w:pStyle w:val="ListParagraph"/>
        <w:numPr>
          <w:ilvl w:val="0"/>
          <w:numId w:val="21"/>
        </w:numPr>
        <w:rPr>
          <w:rFonts w:cs="Arial"/>
          <w:color w:val="auto"/>
        </w:rPr>
      </w:pPr>
      <w:r>
        <w:rPr>
          <w:rFonts w:cs="Arial"/>
          <w:color w:val="auto"/>
        </w:rPr>
        <w:t>Confirm and document the resident’s consent to provide the statement to another individual</w:t>
      </w:r>
      <w:r w:rsidR="0000671D" w:rsidRPr="001863D0">
        <w:rPr>
          <w:rFonts w:cs="Arial"/>
          <w:color w:val="auto"/>
        </w:rPr>
        <w:t>.</w:t>
      </w:r>
    </w:p>
    <w:p w14:paraId="37BB101D" w14:textId="1AB6E75F" w:rsidR="00381860" w:rsidRPr="00910C1F" w:rsidRDefault="00381860" w:rsidP="00F71CDF">
      <w:pPr>
        <w:pStyle w:val="ListParagraph"/>
        <w:numPr>
          <w:ilvl w:val="0"/>
          <w:numId w:val="21"/>
        </w:numPr>
        <w:rPr>
          <w:rFonts w:cs="Arial"/>
          <w:color w:val="auto"/>
        </w:rPr>
      </w:pPr>
      <w:r w:rsidRPr="00910C1F">
        <w:rPr>
          <w:rFonts w:cs="Arial"/>
          <w:color w:val="auto"/>
        </w:rPr>
        <w:t>Collate information and prepare</w:t>
      </w:r>
      <w:r w:rsidR="00EF76FE" w:rsidRPr="00910C1F">
        <w:rPr>
          <w:rFonts w:cs="Arial"/>
          <w:color w:val="auto"/>
        </w:rPr>
        <w:t xml:space="preserve"> the</w:t>
      </w:r>
      <w:r w:rsidRPr="00910C1F">
        <w:rPr>
          <w:rFonts w:cs="Arial"/>
          <w:color w:val="auto"/>
        </w:rPr>
        <w:t xml:space="preserve"> </w:t>
      </w:r>
      <w:r w:rsidR="00EF76FE" w:rsidRPr="00910C1F">
        <w:rPr>
          <w:rFonts w:cs="Arial"/>
          <w:color w:val="auto"/>
        </w:rPr>
        <w:t>M</w:t>
      </w:r>
      <w:r w:rsidRPr="00910C1F">
        <w:rPr>
          <w:rFonts w:cs="Arial"/>
          <w:color w:val="auto"/>
        </w:rPr>
        <w:t xml:space="preserve">onthly </w:t>
      </w:r>
      <w:r w:rsidR="00EF76FE" w:rsidRPr="00910C1F">
        <w:rPr>
          <w:rFonts w:cs="Arial"/>
          <w:color w:val="auto"/>
        </w:rPr>
        <w:t>C</w:t>
      </w:r>
      <w:r w:rsidRPr="00910C1F">
        <w:rPr>
          <w:rFonts w:cs="Arial"/>
          <w:color w:val="auto"/>
        </w:rPr>
        <w:t xml:space="preserve">are </w:t>
      </w:r>
      <w:r w:rsidR="00EF76FE" w:rsidRPr="00910C1F">
        <w:rPr>
          <w:rFonts w:cs="Arial"/>
          <w:color w:val="auto"/>
        </w:rPr>
        <w:t>S</w:t>
      </w:r>
      <w:r w:rsidRPr="00910C1F">
        <w:rPr>
          <w:rFonts w:cs="Arial"/>
          <w:color w:val="auto"/>
        </w:rPr>
        <w:t>tatement</w:t>
      </w:r>
      <w:r w:rsidR="0000671D" w:rsidRPr="00910C1F">
        <w:rPr>
          <w:rFonts w:cs="Arial"/>
          <w:color w:val="auto"/>
        </w:rPr>
        <w:t>.</w:t>
      </w:r>
    </w:p>
    <w:p w14:paraId="1E65EEF8" w14:textId="0C22E903" w:rsidR="00381860" w:rsidRPr="00910C1F" w:rsidRDefault="00797186" w:rsidP="00F71CDF">
      <w:pPr>
        <w:pStyle w:val="ListParagraph"/>
        <w:numPr>
          <w:ilvl w:val="0"/>
          <w:numId w:val="21"/>
        </w:numPr>
        <w:rPr>
          <w:rFonts w:cs="Arial"/>
          <w:color w:val="auto"/>
        </w:rPr>
      </w:pPr>
      <w:r w:rsidRPr="00910C1F">
        <w:rPr>
          <w:rFonts w:cs="Arial"/>
          <w:color w:val="auto"/>
        </w:rPr>
        <w:t xml:space="preserve">Conduct </w:t>
      </w:r>
      <w:r w:rsidR="00381860" w:rsidRPr="00910C1F">
        <w:rPr>
          <w:rFonts w:cs="Arial"/>
          <w:color w:val="auto"/>
        </w:rPr>
        <w:t xml:space="preserve">a quality check </w:t>
      </w:r>
      <w:r w:rsidR="00CC78F1" w:rsidRPr="00910C1F">
        <w:rPr>
          <w:rFonts w:cs="Arial"/>
          <w:color w:val="auto"/>
        </w:rPr>
        <w:t xml:space="preserve">on the </w:t>
      </w:r>
      <w:r w:rsidR="00F31FF9" w:rsidRPr="00910C1F">
        <w:rPr>
          <w:rFonts w:cs="Arial"/>
          <w:color w:val="auto"/>
        </w:rPr>
        <w:t>statemen</w:t>
      </w:r>
      <w:r w:rsidR="00F14EFD" w:rsidRPr="00910C1F">
        <w:rPr>
          <w:rFonts w:cs="Arial"/>
          <w:color w:val="auto"/>
        </w:rPr>
        <w:t>t</w:t>
      </w:r>
      <w:r w:rsidR="00740F82" w:rsidRPr="00910C1F">
        <w:rPr>
          <w:rFonts w:cs="Arial"/>
          <w:color w:val="auto"/>
        </w:rPr>
        <w:t>’s</w:t>
      </w:r>
      <w:r w:rsidR="00F31FF9" w:rsidRPr="00910C1F">
        <w:rPr>
          <w:rFonts w:cs="Arial"/>
          <w:color w:val="auto"/>
        </w:rPr>
        <w:t xml:space="preserve"> </w:t>
      </w:r>
      <w:r w:rsidR="00CC78F1" w:rsidRPr="00910C1F">
        <w:rPr>
          <w:rFonts w:cs="Arial"/>
          <w:color w:val="auto"/>
        </w:rPr>
        <w:t>accuracy</w:t>
      </w:r>
      <w:r w:rsidR="0000671D" w:rsidRPr="00910C1F">
        <w:rPr>
          <w:rFonts w:cs="Arial"/>
          <w:color w:val="auto"/>
        </w:rPr>
        <w:t>.</w:t>
      </w:r>
    </w:p>
    <w:p w14:paraId="478D700B" w14:textId="0241F652" w:rsidR="00381860" w:rsidRPr="00910C1F" w:rsidRDefault="00797186" w:rsidP="00F71CDF">
      <w:pPr>
        <w:pStyle w:val="ListParagraph"/>
        <w:numPr>
          <w:ilvl w:val="0"/>
          <w:numId w:val="21"/>
        </w:numPr>
        <w:rPr>
          <w:rFonts w:cs="Arial"/>
          <w:color w:val="auto"/>
        </w:rPr>
      </w:pPr>
      <w:r w:rsidRPr="00910C1F">
        <w:rPr>
          <w:rFonts w:cs="Arial"/>
          <w:color w:val="auto"/>
        </w:rPr>
        <w:t xml:space="preserve">Conduct </w:t>
      </w:r>
      <w:r w:rsidR="00381860" w:rsidRPr="00910C1F">
        <w:rPr>
          <w:rFonts w:cs="Arial"/>
          <w:color w:val="auto"/>
        </w:rPr>
        <w:t>a clinical review of the statement against a resident’s care plan</w:t>
      </w:r>
      <w:r w:rsidR="00F31FF9" w:rsidRPr="00910C1F">
        <w:rPr>
          <w:rFonts w:cs="Arial"/>
          <w:color w:val="auto"/>
        </w:rPr>
        <w:t>.</w:t>
      </w:r>
      <w:r w:rsidR="00381860" w:rsidRPr="00910C1F">
        <w:rPr>
          <w:rFonts w:cs="Arial"/>
          <w:color w:val="auto"/>
        </w:rPr>
        <w:t xml:space="preserve"> </w:t>
      </w:r>
    </w:p>
    <w:p w14:paraId="447445D1" w14:textId="42B0A6C1" w:rsidR="00CB7D26" w:rsidRPr="00910C1F" w:rsidRDefault="00C01548" w:rsidP="00F71CDF">
      <w:pPr>
        <w:pStyle w:val="ListParagraph"/>
        <w:numPr>
          <w:ilvl w:val="0"/>
          <w:numId w:val="21"/>
        </w:numPr>
        <w:rPr>
          <w:rFonts w:cs="Arial"/>
          <w:color w:val="auto"/>
        </w:rPr>
      </w:pPr>
      <w:r w:rsidRPr="00910C1F">
        <w:rPr>
          <w:rFonts w:cs="Arial"/>
          <w:color w:val="auto"/>
        </w:rPr>
        <w:t>Give</w:t>
      </w:r>
      <w:r w:rsidR="00DB3C82" w:rsidRPr="00910C1F">
        <w:rPr>
          <w:rFonts w:cs="Arial"/>
          <w:color w:val="auto"/>
        </w:rPr>
        <w:t xml:space="preserve"> </w:t>
      </w:r>
      <w:r w:rsidR="00EF76FE" w:rsidRPr="00910C1F">
        <w:rPr>
          <w:rFonts w:cs="Arial"/>
          <w:color w:val="auto"/>
        </w:rPr>
        <w:t xml:space="preserve">the </w:t>
      </w:r>
      <w:r w:rsidR="00381860" w:rsidRPr="00910C1F">
        <w:rPr>
          <w:rFonts w:cs="Arial"/>
          <w:color w:val="auto"/>
        </w:rPr>
        <w:t>statement to the resident/representative</w:t>
      </w:r>
      <w:r w:rsidR="00CB7D26" w:rsidRPr="00910C1F">
        <w:rPr>
          <w:rFonts w:cs="Arial"/>
          <w:color w:val="auto"/>
        </w:rPr>
        <w:t>:</w:t>
      </w:r>
      <w:r w:rsidR="00381860" w:rsidRPr="00910C1F">
        <w:rPr>
          <w:rFonts w:cs="Arial"/>
          <w:color w:val="auto"/>
        </w:rPr>
        <w:t xml:space="preserve"> </w:t>
      </w:r>
    </w:p>
    <w:p w14:paraId="295C8069" w14:textId="77777777" w:rsidR="00CB7D26" w:rsidRPr="00910C1F" w:rsidRDefault="00381860" w:rsidP="00F71CDF">
      <w:pPr>
        <w:pStyle w:val="ListParagraph"/>
        <w:numPr>
          <w:ilvl w:val="1"/>
          <w:numId w:val="21"/>
        </w:numPr>
        <w:rPr>
          <w:rFonts w:cs="Arial"/>
          <w:color w:val="auto"/>
        </w:rPr>
      </w:pPr>
      <w:r w:rsidRPr="00910C1F">
        <w:rPr>
          <w:rFonts w:cs="Arial"/>
          <w:color w:val="auto"/>
        </w:rPr>
        <w:t xml:space="preserve">verbally </w:t>
      </w:r>
    </w:p>
    <w:p w14:paraId="3224929F" w14:textId="532C47E9" w:rsidR="00CB7D26" w:rsidRPr="00910C1F" w:rsidRDefault="00CB7D26" w:rsidP="00F71CDF">
      <w:pPr>
        <w:pStyle w:val="ListParagraph"/>
        <w:numPr>
          <w:ilvl w:val="1"/>
          <w:numId w:val="21"/>
        </w:numPr>
        <w:rPr>
          <w:rFonts w:cs="Arial"/>
          <w:color w:val="auto"/>
        </w:rPr>
      </w:pPr>
      <w:r w:rsidRPr="00910C1F">
        <w:rPr>
          <w:rFonts w:cs="Arial"/>
          <w:color w:val="auto"/>
        </w:rPr>
        <w:t xml:space="preserve">in </w:t>
      </w:r>
      <w:r w:rsidR="00381860" w:rsidRPr="00910C1F">
        <w:rPr>
          <w:rFonts w:cs="Arial"/>
          <w:color w:val="auto"/>
        </w:rPr>
        <w:t>hard copy (hand delivery/post)</w:t>
      </w:r>
    </w:p>
    <w:p w14:paraId="3595378D" w14:textId="1EAF42D2" w:rsidR="009219C0" w:rsidRPr="00910C1F" w:rsidRDefault="00381860" w:rsidP="00F71CDF">
      <w:pPr>
        <w:pStyle w:val="ListParagraph"/>
        <w:numPr>
          <w:ilvl w:val="1"/>
          <w:numId w:val="21"/>
        </w:numPr>
        <w:rPr>
          <w:rFonts w:cs="Arial"/>
          <w:color w:val="auto"/>
        </w:rPr>
      </w:pPr>
      <w:r w:rsidRPr="00910C1F">
        <w:rPr>
          <w:rFonts w:cs="Arial"/>
          <w:color w:val="auto"/>
        </w:rPr>
        <w:t xml:space="preserve">email or </w:t>
      </w:r>
      <w:r w:rsidR="00F63E11" w:rsidRPr="00910C1F">
        <w:rPr>
          <w:rFonts w:cs="Arial"/>
          <w:color w:val="auto"/>
        </w:rPr>
        <w:t xml:space="preserve">through </w:t>
      </w:r>
      <w:r w:rsidR="005B2348" w:rsidRPr="00910C1F">
        <w:rPr>
          <w:rFonts w:cs="Arial"/>
          <w:color w:val="auto"/>
        </w:rPr>
        <w:t xml:space="preserve">an </w:t>
      </w:r>
      <w:r w:rsidRPr="00910C1F">
        <w:rPr>
          <w:rFonts w:cs="Arial"/>
          <w:color w:val="auto"/>
        </w:rPr>
        <w:t>electronic platform</w:t>
      </w:r>
      <w:r w:rsidR="002F4C9E">
        <w:rPr>
          <w:rFonts w:cs="Arial"/>
          <w:color w:val="auto"/>
        </w:rPr>
        <w:t>.</w:t>
      </w:r>
    </w:p>
    <w:p w14:paraId="18102892" w14:textId="0E265315" w:rsidR="00381860" w:rsidRPr="00910C1F" w:rsidRDefault="00CB7D26" w:rsidP="00F71CDF">
      <w:pPr>
        <w:pStyle w:val="ListParagraph"/>
        <w:numPr>
          <w:ilvl w:val="0"/>
          <w:numId w:val="30"/>
        </w:numPr>
        <w:rPr>
          <w:rFonts w:cs="Arial"/>
          <w:color w:val="auto"/>
        </w:rPr>
      </w:pPr>
      <w:r w:rsidRPr="00910C1F">
        <w:rPr>
          <w:rFonts w:cs="Arial"/>
          <w:color w:val="auto"/>
        </w:rPr>
        <w:t>R</w:t>
      </w:r>
      <w:r w:rsidR="009E19E6" w:rsidRPr="00910C1F">
        <w:rPr>
          <w:rFonts w:cs="Arial"/>
          <w:color w:val="auto"/>
        </w:rPr>
        <w:t xml:space="preserve">ecord </w:t>
      </w:r>
      <w:r w:rsidR="0049584A" w:rsidRPr="00910C1F">
        <w:rPr>
          <w:rFonts w:cs="Arial"/>
          <w:color w:val="auto"/>
        </w:rPr>
        <w:t>providing</w:t>
      </w:r>
      <w:r w:rsidR="00DB3C82" w:rsidRPr="00910C1F">
        <w:rPr>
          <w:rFonts w:cs="Arial"/>
          <w:color w:val="auto"/>
        </w:rPr>
        <w:t xml:space="preserve"> the statement </w:t>
      </w:r>
      <w:r w:rsidR="006A22AE" w:rsidRPr="00910C1F">
        <w:rPr>
          <w:rFonts w:cs="Arial"/>
          <w:color w:val="auto"/>
        </w:rPr>
        <w:t xml:space="preserve">in </w:t>
      </w:r>
      <w:r w:rsidR="009219C0" w:rsidRPr="00910C1F">
        <w:rPr>
          <w:rFonts w:cs="Arial"/>
          <w:color w:val="auto"/>
        </w:rPr>
        <w:t>the resident’s care notes</w:t>
      </w:r>
      <w:r w:rsidRPr="00910C1F">
        <w:rPr>
          <w:rFonts w:cs="Arial"/>
          <w:color w:val="auto"/>
        </w:rPr>
        <w:t>.</w:t>
      </w:r>
    </w:p>
    <w:p w14:paraId="3EF122F6" w14:textId="5C2395FD" w:rsidR="00381860" w:rsidRPr="00910C1F" w:rsidRDefault="00E91E6F" w:rsidP="00F71CDF">
      <w:pPr>
        <w:pStyle w:val="ListParagraph"/>
        <w:numPr>
          <w:ilvl w:val="0"/>
          <w:numId w:val="21"/>
        </w:numPr>
        <w:rPr>
          <w:rFonts w:cs="Arial"/>
          <w:color w:val="auto"/>
        </w:rPr>
      </w:pPr>
      <w:r w:rsidRPr="00910C1F">
        <w:rPr>
          <w:rFonts w:cs="Arial"/>
          <w:color w:val="auto"/>
        </w:rPr>
        <w:t>F</w:t>
      </w:r>
      <w:r w:rsidR="00381860" w:rsidRPr="00910C1F">
        <w:rPr>
          <w:rFonts w:cs="Arial"/>
          <w:color w:val="auto"/>
        </w:rPr>
        <w:t>ollow</w:t>
      </w:r>
      <w:r w:rsidRPr="00910C1F">
        <w:rPr>
          <w:rFonts w:cs="Arial"/>
          <w:color w:val="auto"/>
        </w:rPr>
        <w:t xml:space="preserve"> </w:t>
      </w:r>
      <w:r w:rsidR="00381860" w:rsidRPr="00910C1F">
        <w:rPr>
          <w:rFonts w:cs="Arial"/>
          <w:color w:val="auto"/>
        </w:rPr>
        <w:t>up with resident</w:t>
      </w:r>
      <w:r w:rsidRPr="00910C1F">
        <w:rPr>
          <w:rFonts w:cs="Arial"/>
          <w:color w:val="auto"/>
        </w:rPr>
        <w:t>s</w:t>
      </w:r>
      <w:r w:rsidR="00381860" w:rsidRPr="00910C1F">
        <w:rPr>
          <w:rFonts w:cs="Arial"/>
          <w:color w:val="auto"/>
        </w:rPr>
        <w:t>/representative</w:t>
      </w:r>
      <w:r w:rsidRPr="00910C1F">
        <w:rPr>
          <w:rFonts w:cs="Arial"/>
          <w:color w:val="auto"/>
        </w:rPr>
        <w:t>s</w:t>
      </w:r>
      <w:r w:rsidR="00381860" w:rsidRPr="00910C1F">
        <w:rPr>
          <w:rFonts w:cs="Arial"/>
          <w:color w:val="auto"/>
        </w:rPr>
        <w:t xml:space="preserve"> </w:t>
      </w:r>
      <w:r w:rsidR="00793200" w:rsidRPr="00910C1F">
        <w:rPr>
          <w:rFonts w:cs="Arial"/>
          <w:color w:val="auto"/>
        </w:rPr>
        <w:t xml:space="preserve">about </w:t>
      </w:r>
      <w:r w:rsidR="00EF76FE" w:rsidRPr="00910C1F">
        <w:rPr>
          <w:rFonts w:cs="Arial"/>
          <w:color w:val="auto"/>
        </w:rPr>
        <w:t>the</w:t>
      </w:r>
      <w:r w:rsidR="00793200" w:rsidRPr="00910C1F">
        <w:rPr>
          <w:rFonts w:cs="Arial"/>
          <w:color w:val="auto"/>
        </w:rPr>
        <w:t xml:space="preserve"> </w:t>
      </w:r>
      <w:proofErr w:type="spellStart"/>
      <w:r w:rsidR="00793200" w:rsidRPr="00910C1F">
        <w:rPr>
          <w:rFonts w:cs="Arial"/>
          <w:color w:val="auto"/>
        </w:rPr>
        <w:t>resident’s</w:t>
      </w:r>
      <w:proofErr w:type="spellEnd"/>
      <w:r w:rsidR="00793200" w:rsidRPr="00910C1F">
        <w:rPr>
          <w:rFonts w:cs="Arial"/>
          <w:color w:val="auto"/>
        </w:rPr>
        <w:t xml:space="preserve"> </w:t>
      </w:r>
      <w:r w:rsidR="00381860" w:rsidRPr="00910C1F">
        <w:rPr>
          <w:rFonts w:cs="Arial"/>
          <w:color w:val="auto"/>
        </w:rPr>
        <w:t xml:space="preserve">health status and any changes to </w:t>
      </w:r>
      <w:r w:rsidR="009228CD" w:rsidRPr="00910C1F">
        <w:rPr>
          <w:rFonts w:cs="Arial"/>
          <w:color w:val="auto"/>
        </w:rPr>
        <w:t xml:space="preserve">their </w:t>
      </w:r>
      <w:r w:rsidR="00381860" w:rsidRPr="00910C1F">
        <w:rPr>
          <w:rFonts w:cs="Arial"/>
          <w:color w:val="auto"/>
        </w:rPr>
        <w:t xml:space="preserve">care plan. </w:t>
      </w:r>
    </w:p>
    <w:p w14:paraId="31B736DB" w14:textId="6D1A2563" w:rsidR="007E448A" w:rsidRPr="00910C1F" w:rsidRDefault="007E448A" w:rsidP="00910C1F">
      <w:pPr>
        <w:pStyle w:val="Heading2"/>
        <w:rPr>
          <w:color w:val="auto"/>
        </w:rPr>
      </w:pPr>
      <w:bookmarkStart w:id="35" w:name="_Toc219361349"/>
      <w:r w:rsidRPr="00910C1F">
        <w:rPr>
          <w:color w:val="auto"/>
        </w:rPr>
        <w:t>4.</w:t>
      </w:r>
      <w:r w:rsidR="0008120D" w:rsidRPr="00910C1F">
        <w:rPr>
          <w:color w:val="auto"/>
        </w:rPr>
        <w:t>2</w:t>
      </w:r>
      <w:r w:rsidRPr="00910C1F">
        <w:rPr>
          <w:color w:val="auto"/>
        </w:rPr>
        <w:t xml:space="preserve"> Respecting residents’ privacy</w:t>
      </w:r>
      <w:bookmarkEnd w:id="35"/>
    </w:p>
    <w:p w14:paraId="5CC03D1C" w14:textId="0D4E6DB9" w:rsidR="007E448A" w:rsidRPr="00910C1F" w:rsidRDefault="00EF76FE" w:rsidP="007E448A">
      <w:pPr>
        <w:rPr>
          <w:rFonts w:cs="Arial"/>
          <w:color w:val="auto"/>
        </w:rPr>
      </w:pPr>
      <w:r w:rsidRPr="00910C1F">
        <w:rPr>
          <w:rFonts w:cs="Arial"/>
          <w:color w:val="auto"/>
        </w:rPr>
        <w:t>S</w:t>
      </w:r>
      <w:r w:rsidR="007E448A" w:rsidRPr="00910C1F">
        <w:rPr>
          <w:rFonts w:cs="Arial"/>
          <w:color w:val="auto"/>
        </w:rPr>
        <w:t xml:space="preserve">tatements will contain sensitive information </w:t>
      </w:r>
      <w:r w:rsidR="00C55658" w:rsidRPr="00910C1F">
        <w:rPr>
          <w:rFonts w:cs="Arial"/>
          <w:color w:val="auto"/>
        </w:rPr>
        <w:t xml:space="preserve">about </w:t>
      </w:r>
      <w:r w:rsidR="007E448A" w:rsidRPr="00910C1F">
        <w:rPr>
          <w:rFonts w:cs="Arial"/>
          <w:color w:val="auto"/>
        </w:rPr>
        <w:t xml:space="preserve">residents. Providers </w:t>
      </w:r>
      <w:r w:rsidR="002057DF" w:rsidRPr="00910C1F">
        <w:rPr>
          <w:rFonts w:cs="Arial"/>
          <w:color w:val="auto"/>
        </w:rPr>
        <w:t xml:space="preserve">should </w:t>
      </w:r>
      <w:r w:rsidR="007E448A" w:rsidRPr="00910C1F">
        <w:rPr>
          <w:rFonts w:cs="Arial"/>
          <w:color w:val="auto"/>
        </w:rPr>
        <w:t>ensur</w:t>
      </w:r>
      <w:r w:rsidR="002057DF" w:rsidRPr="00910C1F">
        <w:rPr>
          <w:rFonts w:cs="Arial"/>
          <w:color w:val="auto"/>
        </w:rPr>
        <w:t>e</w:t>
      </w:r>
      <w:r w:rsidR="0059383C" w:rsidRPr="00910C1F">
        <w:rPr>
          <w:rFonts w:cs="Arial"/>
          <w:color w:val="auto"/>
        </w:rPr>
        <w:t xml:space="preserve"> they handle</w:t>
      </w:r>
      <w:r w:rsidR="007E448A" w:rsidRPr="00910C1F">
        <w:rPr>
          <w:rFonts w:cs="Arial"/>
          <w:color w:val="auto"/>
        </w:rPr>
        <w:t xml:space="preserve"> this information appropriately. Providers have obligations under Section </w:t>
      </w:r>
      <w:r w:rsidR="00E9767E">
        <w:rPr>
          <w:rFonts w:cs="Arial"/>
          <w:color w:val="auto"/>
        </w:rPr>
        <w:t>168</w:t>
      </w:r>
      <w:r w:rsidR="007E448A" w:rsidRPr="00910C1F">
        <w:rPr>
          <w:rFonts w:cs="Arial"/>
          <w:color w:val="auto"/>
        </w:rPr>
        <w:t xml:space="preserve"> of the </w:t>
      </w:r>
      <w:r w:rsidR="007E448A" w:rsidRPr="00910C1F">
        <w:rPr>
          <w:rFonts w:cs="Arial"/>
          <w:i/>
          <w:iCs/>
          <w:color w:val="auto"/>
        </w:rPr>
        <w:t xml:space="preserve">Aged Care Act </w:t>
      </w:r>
      <w:r w:rsidR="006641E4">
        <w:rPr>
          <w:rFonts w:cs="Arial"/>
          <w:i/>
          <w:iCs/>
          <w:color w:val="auto"/>
        </w:rPr>
        <w:t>2024</w:t>
      </w:r>
      <w:r w:rsidR="009310F4">
        <w:rPr>
          <w:rFonts w:cs="Arial"/>
          <w:i/>
          <w:iCs/>
          <w:color w:val="auto"/>
        </w:rPr>
        <w:t xml:space="preserve">, </w:t>
      </w:r>
      <w:r w:rsidR="009310F4">
        <w:rPr>
          <w:rFonts w:cs="Arial"/>
          <w:color w:val="auto"/>
        </w:rPr>
        <w:t xml:space="preserve">Outcome 1.2 of the </w:t>
      </w:r>
      <w:r w:rsidR="009310F4">
        <w:rPr>
          <w:rFonts w:cs="Arial"/>
          <w:i/>
          <w:iCs/>
          <w:color w:val="auto"/>
        </w:rPr>
        <w:t>Strengthened Aged Care Quality</w:t>
      </w:r>
      <w:r w:rsidR="00546331">
        <w:rPr>
          <w:rFonts w:cs="Arial"/>
          <w:i/>
          <w:iCs/>
          <w:color w:val="auto"/>
        </w:rPr>
        <w:t xml:space="preserve"> </w:t>
      </w:r>
      <w:r w:rsidR="009310F4">
        <w:rPr>
          <w:rFonts w:cs="Arial"/>
          <w:i/>
          <w:iCs/>
          <w:color w:val="auto"/>
        </w:rPr>
        <w:t>Standards 2025</w:t>
      </w:r>
      <w:r w:rsidR="00546331" w:rsidRPr="00910C1F">
        <w:rPr>
          <w:rStyle w:val="FootnoteReference"/>
          <w:rFonts w:cs="Arial"/>
          <w:color w:val="auto"/>
        </w:rPr>
        <w:footnoteReference w:id="8"/>
      </w:r>
      <w:r w:rsidR="009310F4">
        <w:rPr>
          <w:rFonts w:cs="Arial"/>
          <w:i/>
          <w:iCs/>
          <w:color w:val="auto"/>
        </w:rPr>
        <w:t xml:space="preserve">, </w:t>
      </w:r>
      <w:r w:rsidR="00002644" w:rsidRPr="00910C1F">
        <w:rPr>
          <w:rFonts w:cs="Arial"/>
          <w:color w:val="auto"/>
        </w:rPr>
        <w:t xml:space="preserve">and under the </w:t>
      </w:r>
      <w:r w:rsidR="00002644" w:rsidRPr="00910C1F">
        <w:rPr>
          <w:rFonts w:cs="Arial"/>
          <w:i/>
          <w:iCs/>
          <w:color w:val="auto"/>
        </w:rPr>
        <w:t>P</w:t>
      </w:r>
      <w:r w:rsidR="00224BA8" w:rsidRPr="00910C1F">
        <w:rPr>
          <w:rFonts w:cs="Arial"/>
          <w:i/>
          <w:iCs/>
          <w:color w:val="auto"/>
        </w:rPr>
        <w:t>riva</w:t>
      </w:r>
      <w:r w:rsidR="0084626A" w:rsidRPr="00910C1F">
        <w:rPr>
          <w:rFonts w:cs="Arial"/>
          <w:i/>
          <w:iCs/>
          <w:color w:val="auto"/>
        </w:rPr>
        <w:t xml:space="preserve">cy Act 1988 </w:t>
      </w:r>
      <w:r w:rsidR="007E448A" w:rsidRPr="00910C1F">
        <w:rPr>
          <w:rFonts w:cs="Arial"/>
          <w:color w:val="auto"/>
        </w:rPr>
        <w:t xml:space="preserve">to </w:t>
      </w:r>
      <w:r w:rsidR="005D407C" w:rsidRPr="00910C1F">
        <w:rPr>
          <w:rFonts w:cs="Arial"/>
          <w:color w:val="auto"/>
        </w:rPr>
        <w:t xml:space="preserve">protect residents’ </w:t>
      </w:r>
      <w:r w:rsidR="007E448A" w:rsidRPr="00910C1F">
        <w:rPr>
          <w:rFonts w:cs="Arial"/>
          <w:color w:val="auto"/>
        </w:rPr>
        <w:t>personal information</w:t>
      </w:r>
      <w:r w:rsidR="003F7C2C" w:rsidRPr="00910C1F">
        <w:rPr>
          <w:rFonts w:cs="Arial"/>
          <w:color w:val="auto"/>
        </w:rPr>
        <w:t>.</w:t>
      </w:r>
      <w:r w:rsidR="00B15DEF" w:rsidRPr="00910C1F">
        <w:rPr>
          <w:color w:val="auto"/>
        </w:rPr>
        <w:t xml:space="preserve"> The Privacy Act includes the Australian Privacy Principles which regulate the handling of personal information</w:t>
      </w:r>
      <w:r w:rsidR="00DF6320" w:rsidRPr="00910C1F">
        <w:rPr>
          <w:color w:val="auto"/>
        </w:rPr>
        <w:t>.</w:t>
      </w:r>
    </w:p>
    <w:p w14:paraId="6B5066E8" w14:textId="71505932" w:rsidR="001F73CF" w:rsidRPr="00910C1F" w:rsidRDefault="004563E5" w:rsidP="007E448A">
      <w:pPr>
        <w:rPr>
          <w:rFonts w:cs="Arial"/>
          <w:color w:val="auto"/>
        </w:rPr>
      </w:pPr>
      <w:r w:rsidRPr="00910C1F">
        <w:rPr>
          <w:rFonts w:cs="Arial"/>
          <w:color w:val="auto"/>
        </w:rPr>
        <w:t xml:space="preserve">If you </w:t>
      </w:r>
      <w:r w:rsidR="00450BA7" w:rsidRPr="00910C1F">
        <w:rPr>
          <w:rFonts w:cs="Arial"/>
          <w:color w:val="auto"/>
        </w:rPr>
        <w:t>give</w:t>
      </w:r>
      <w:r w:rsidRPr="00910C1F">
        <w:rPr>
          <w:rFonts w:cs="Arial"/>
          <w:color w:val="auto"/>
        </w:rPr>
        <w:t xml:space="preserve"> </w:t>
      </w:r>
      <w:r w:rsidR="006C5613" w:rsidRPr="00910C1F">
        <w:rPr>
          <w:rFonts w:cs="Arial"/>
          <w:color w:val="auto"/>
        </w:rPr>
        <w:t>statements in</w:t>
      </w:r>
      <w:r w:rsidRPr="00910C1F">
        <w:rPr>
          <w:rFonts w:cs="Arial"/>
          <w:color w:val="auto"/>
        </w:rPr>
        <w:t xml:space="preserve"> hard cop</w:t>
      </w:r>
      <w:r w:rsidR="009244D5" w:rsidRPr="00910C1F">
        <w:rPr>
          <w:rFonts w:cs="Arial"/>
          <w:color w:val="auto"/>
        </w:rPr>
        <w:t>y</w:t>
      </w:r>
      <w:r w:rsidRPr="00910C1F">
        <w:rPr>
          <w:rFonts w:cs="Arial"/>
          <w:color w:val="auto"/>
        </w:rPr>
        <w:t xml:space="preserve">, you need to </w:t>
      </w:r>
      <w:r w:rsidR="00F27BA0" w:rsidRPr="00910C1F">
        <w:rPr>
          <w:color w:val="auto"/>
        </w:rPr>
        <w:t>ensure controls are in place to ensure the statements are only viewed by</w:t>
      </w:r>
      <w:r w:rsidRPr="00910C1F" w:rsidDel="00853567">
        <w:rPr>
          <w:color w:val="auto"/>
        </w:rPr>
        <w:t xml:space="preserve"> </w:t>
      </w:r>
      <w:r w:rsidR="00EF6A0E" w:rsidRPr="00910C1F">
        <w:rPr>
          <w:color w:val="auto"/>
        </w:rPr>
        <w:t xml:space="preserve">the </w:t>
      </w:r>
      <w:r w:rsidR="00703A43">
        <w:rPr>
          <w:color w:val="auto"/>
        </w:rPr>
        <w:t xml:space="preserve">residents and/or their representative </w:t>
      </w:r>
      <w:r w:rsidR="00F030A3" w:rsidRPr="00910C1F">
        <w:rPr>
          <w:color w:val="auto"/>
        </w:rPr>
        <w:t xml:space="preserve">(see section </w:t>
      </w:r>
      <w:r w:rsidR="00355B77" w:rsidRPr="00910C1F">
        <w:rPr>
          <w:color w:val="auto"/>
        </w:rPr>
        <w:t>2.1</w:t>
      </w:r>
      <w:r w:rsidR="00F030A3" w:rsidRPr="00910C1F">
        <w:rPr>
          <w:color w:val="auto"/>
        </w:rPr>
        <w:t xml:space="preserve"> above)</w:t>
      </w:r>
      <w:r w:rsidR="00B42004" w:rsidRPr="00910C1F">
        <w:rPr>
          <w:rFonts w:cs="Arial"/>
          <w:color w:val="auto"/>
        </w:rPr>
        <w:t xml:space="preserve">. </w:t>
      </w:r>
      <w:r w:rsidR="00F62974" w:rsidRPr="00910C1F">
        <w:rPr>
          <w:rFonts w:cs="Arial"/>
          <w:color w:val="auto"/>
        </w:rPr>
        <w:t>For example</w:t>
      </w:r>
      <w:r w:rsidR="00830C5F" w:rsidRPr="00910C1F">
        <w:rPr>
          <w:rFonts w:cs="Arial"/>
          <w:color w:val="auto"/>
        </w:rPr>
        <w:t xml:space="preserve">, </w:t>
      </w:r>
      <w:r w:rsidR="00995667" w:rsidRPr="00910C1F">
        <w:rPr>
          <w:rFonts w:cs="Arial"/>
          <w:color w:val="auto"/>
        </w:rPr>
        <w:t>providers can</w:t>
      </w:r>
      <w:r w:rsidR="001F73CF" w:rsidRPr="00910C1F">
        <w:rPr>
          <w:rFonts w:cs="Arial"/>
          <w:color w:val="auto"/>
        </w:rPr>
        <w:t>:</w:t>
      </w:r>
    </w:p>
    <w:p w14:paraId="7EBCC3ED" w14:textId="3273C86A" w:rsidR="001F73CF" w:rsidRPr="00910C1F" w:rsidRDefault="00995667" w:rsidP="00F71CDF">
      <w:pPr>
        <w:pStyle w:val="ListParagraph"/>
        <w:numPr>
          <w:ilvl w:val="0"/>
          <w:numId w:val="25"/>
        </w:numPr>
        <w:spacing w:before="0" w:after="160" w:line="259" w:lineRule="auto"/>
        <w:rPr>
          <w:color w:val="auto"/>
        </w:rPr>
      </w:pPr>
      <w:r w:rsidRPr="00910C1F">
        <w:rPr>
          <w:rFonts w:cs="Arial"/>
          <w:color w:val="auto"/>
        </w:rPr>
        <w:t>support resident</w:t>
      </w:r>
      <w:r w:rsidR="00465585" w:rsidRPr="00910C1F">
        <w:rPr>
          <w:rFonts w:cs="Arial"/>
          <w:color w:val="auto"/>
        </w:rPr>
        <w:t>s to</w:t>
      </w:r>
      <w:r w:rsidR="001F73CF" w:rsidRPr="00910C1F">
        <w:rPr>
          <w:rFonts w:cs="Arial"/>
          <w:color w:val="auto"/>
        </w:rPr>
        <w:t xml:space="preserve"> </w:t>
      </w:r>
      <w:r w:rsidR="007E448A" w:rsidRPr="00910C1F">
        <w:rPr>
          <w:color w:val="auto"/>
        </w:rPr>
        <w:t>stor</w:t>
      </w:r>
      <w:r w:rsidRPr="00910C1F">
        <w:rPr>
          <w:color w:val="auto"/>
        </w:rPr>
        <w:t>e</w:t>
      </w:r>
      <w:r w:rsidR="00B42004" w:rsidRPr="00910C1F">
        <w:rPr>
          <w:color w:val="auto"/>
        </w:rPr>
        <w:t xml:space="preserve"> the</w:t>
      </w:r>
      <w:r w:rsidR="007E448A" w:rsidRPr="00910C1F">
        <w:rPr>
          <w:color w:val="auto"/>
        </w:rPr>
        <w:t xml:space="preserve"> statements in a locked drawer</w:t>
      </w:r>
    </w:p>
    <w:p w14:paraId="4B8270C1" w14:textId="5E2B6028" w:rsidR="000A6199" w:rsidRPr="00910C1F" w:rsidRDefault="000A6199" w:rsidP="00F71CDF">
      <w:pPr>
        <w:pStyle w:val="ListParagraph"/>
        <w:numPr>
          <w:ilvl w:val="0"/>
          <w:numId w:val="25"/>
        </w:numPr>
        <w:spacing w:before="0" w:after="160" w:line="259" w:lineRule="auto"/>
        <w:rPr>
          <w:color w:val="auto"/>
        </w:rPr>
      </w:pPr>
      <w:r w:rsidRPr="00910C1F">
        <w:rPr>
          <w:color w:val="auto"/>
        </w:rPr>
        <w:t xml:space="preserve">store </w:t>
      </w:r>
      <w:r w:rsidR="00FE071D" w:rsidRPr="00910C1F">
        <w:rPr>
          <w:color w:val="auto"/>
        </w:rPr>
        <w:t xml:space="preserve">the statements </w:t>
      </w:r>
      <w:r w:rsidR="00B42004" w:rsidRPr="00910C1F">
        <w:rPr>
          <w:color w:val="auto"/>
        </w:rPr>
        <w:t xml:space="preserve">in another </w:t>
      </w:r>
      <w:r w:rsidR="007E448A" w:rsidRPr="00910C1F">
        <w:rPr>
          <w:color w:val="auto"/>
        </w:rPr>
        <w:t>secure location</w:t>
      </w:r>
      <w:r w:rsidR="00465585" w:rsidRPr="00910C1F">
        <w:rPr>
          <w:color w:val="auto"/>
        </w:rPr>
        <w:t xml:space="preserve"> </w:t>
      </w:r>
    </w:p>
    <w:p w14:paraId="55F534EF" w14:textId="7EC3EE10" w:rsidR="007E448A" w:rsidRPr="00910C1F" w:rsidRDefault="00B42004" w:rsidP="00F71CDF">
      <w:pPr>
        <w:pStyle w:val="ListParagraph"/>
        <w:numPr>
          <w:ilvl w:val="0"/>
          <w:numId w:val="25"/>
        </w:numPr>
        <w:rPr>
          <w:color w:val="auto"/>
        </w:rPr>
      </w:pPr>
      <w:r w:rsidRPr="00910C1F">
        <w:rPr>
          <w:color w:val="auto"/>
        </w:rPr>
        <w:t xml:space="preserve">help </w:t>
      </w:r>
      <w:r w:rsidR="003F7C2C" w:rsidRPr="00910C1F">
        <w:rPr>
          <w:color w:val="auto"/>
        </w:rPr>
        <w:t xml:space="preserve">the resident </w:t>
      </w:r>
      <w:r w:rsidR="00BA4CA9" w:rsidRPr="00910C1F">
        <w:rPr>
          <w:color w:val="auto"/>
        </w:rPr>
        <w:t xml:space="preserve">with </w:t>
      </w:r>
      <w:r w:rsidR="003F7C2C" w:rsidRPr="00910C1F">
        <w:rPr>
          <w:color w:val="auto"/>
        </w:rPr>
        <w:t>the safe disposal of the statement</w:t>
      </w:r>
      <w:r w:rsidR="007E448A" w:rsidRPr="00910C1F">
        <w:rPr>
          <w:color w:val="auto"/>
        </w:rPr>
        <w:t>.</w:t>
      </w:r>
    </w:p>
    <w:p w14:paraId="72158F30" w14:textId="0F4670A2" w:rsidR="00035D87" w:rsidRPr="00872B36" w:rsidRDefault="00F74C9C" w:rsidP="001A3EDC">
      <w:pPr>
        <w:rPr>
          <w:rFonts w:cs="Arial"/>
        </w:rPr>
      </w:pPr>
      <w:r w:rsidRPr="00910C1F">
        <w:rPr>
          <w:color w:val="auto"/>
        </w:rPr>
        <w:t>If delivered electronically,</w:t>
      </w:r>
      <w:r w:rsidR="00513286" w:rsidRPr="00910C1F">
        <w:rPr>
          <w:color w:val="auto"/>
        </w:rPr>
        <w:t xml:space="preserve"> you</w:t>
      </w:r>
      <w:r w:rsidRPr="00910C1F">
        <w:rPr>
          <w:color w:val="auto"/>
        </w:rPr>
        <w:t xml:space="preserve"> should ensure </w:t>
      </w:r>
      <w:r w:rsidR="00657EFC" w:rsidRPr="00910C1F">
        <w:rPr>
          <w:color w:val="auto"/>
        </w:rPr>
        <w:t>you</w:t>
      </w:r>
      <w:r w:rsidRPr="00910C1F">
        <w:rPr>
          <w:color w:val="auto"/>
        </w:rPr>
        <w:t xml:space="preserve"> have the correct and up to date contact details and protections in place such as password-protected documents or use of secure web-based portals</w:t>
      </w:r>
      <w:r w:rsidR="007E448A" w:rsidRPr="00910C1F">
        <w:rPr>
          <w:rFonts w:cs="Arial"/>
          <w:color w:val="auto"/>
        </w:rPr>
        <w:t xml:space="preserve">. </w:t>
      </w:r>
      <w:r w:rsidR="00035D87" w:rsidRPr="00872B36">
        <w:rPr>
          <w:rFonts w:cs="Arial"/>
        </w:rPr>
        <w:br w:type="page"/>
      </w:r>
    </w:p>
    <w:p w14:paraId="52604428" w14:textId="2DB53626" w:rsidR="005E2896" w:rsidRPr="00872B36" w:rsidRDefault="00BC216D">
      <w:pPr>
        <w:spacing w:after="0" w:line="240" w:lineRule="auto"/>
        <w:rPr>
          <w:rFonts w:cs="Arial"/>
        </w:rPr>
      </w:pPr>
      <w:r w:rsidRPr="00872B36">
        <w:rPr>
          <w:rFonts w:cs="Arial"/>
          <w:noProof/>
        </w:rPr>
        <w:lastRenderedPageBreak/>
        <mc:AlternateContent>
          <mc:Choice Requires="wps">
            <w:drawing>
              <wp:anchor distT="0" distB="0" distL="114300" distR="114300" simplePos="0" relativeHeight="251656704" behindDoc="1" locked="0" layoutInCell="1" allowOverlap="1" wp14:anchorId="71241FB6" wp14:editId="7B448D45">
                <wp:simplePos x="0" y="0"/>
                <wp:positionH relativeFrom="page">
                  <wp:posOffset>-6019</wp:posOffset>
                </wp:positionH>
                <wp:positionV relativeFrom="page">
                  <wp:align>bottom</wp:align>
                </wp:positionV>
                <wp:extent cx="7560000" cy="10692000"/>
                <wp:effectExtent l="0" t="0" r="22225" b="1460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395B6" id="Rectangle 19" o:spid="_x0000_s1026" alt="&quot;&quot;" style="position:absolute;margin-left:-.45pt;margin-top:0;width:595.3pt;height:841.9pt;z-index:-25165977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" fillcolor="#f1f2f2 [3201]" strokecolor="#1e1545 [3200]" strokeweight="2pt">
                <w10:wrap anchorx="page" anchory="page"/>
              </v:rect>
            </w:pict>
          </mc:Fallback>
        </mc:AlternateContent>
      </w:r>
    </w:p>
    <w:p w14:paraId="7478F090" w14:textId="6D3ADD5C" w:rsidR="0052708B" w:rsidRPr="00872B36" w:rsidRDefault="0052708B" w:rsidP="0052708B">
      <w:pPr>
        <w:pStyle w:val="SectionNumber"/>
        <w:rPr>
          <w:rFonts w:cs="Arial"/>
        </w:rPr>
      </w:pPr>
      <w:r w:rsidRPr="00872B36">
        <w:rPr>
          <w:rFonts w:cs="Arial"/>
        </w:rPr>
        <mc:AlternateContent>
          <mc:Choice Requires="wps">
            <w:drawing>
              <wp:anchor distT="0" distB="0" distL="114300" distR="114300" simplePos="0" relativeHeight="251659776" behindDoc="1" locked="0" layoutInCell="1" allowOverlap="1" wp14:anchorId="22BCC538" wp14:editId="3EE6CB49">
                <wp:simplePos x="171450" y="400050"/>
                <wp:positionH relativeFrom="page">
                  <wp:align>left</wp:align>
                </wp:positionH>
                <wp:positionV relativeFrom="page">
                  <wp:align>top</wp:align>
                </wp:positionV>
                <wp:extent cx="7560000" cy="10692000"/>
                <wp:effectExtent l="0" t="0" r="3175"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E154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FE505" id="Rectangle 20" o:spid="_x0000_s1026" alt="&quot;&quot;" style="position:absolute;margin-left:0;margin-top:0;width:595.3pt;height:841.9pt;z-index:-2516567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" fillcolor="#1e1545" stroked="f" strokeweight="2pt">
                <w10:wrap anchorx="page" anchory="page"/>
              </v:rect>
            </w:pict>
          </mc:Fallback>
        </mc:AlternateContent>
      </w:r>
      <w:r w:rsidRPr="00872B36">
        <w:rPr>
          <w:rFonts w:cs="Arial"/>
        </w:rPr>
        <w:t xml:space="preserve">Section </w:t>
      </w:r>
      <w:r w:rsidR="008635DE">
        <w:rPr>
          <w:rFonts w:cs="Arial"/>
        </w:rPr>
        <w:t>5</w:t>
      </w:r>
    </w:p>
    <w:p w14:paraId="5EB1AC2A" w14:textId="7DBFB270" w:rsidR="0052708B" w:rsidRPr="00872B36" w:rsidRDefault="00935309" w:rsidP="0052708B">
      <w:pPr>
        <w:pStyle w:val="SectionTitle"/>
        <w:rPr>
          <w:rFonts w:cs="Arial"/>
        </w:rPr>
      </w:pPr>
      <w:r>
        <w:rPr>
          <w:rFonts w:cs="Arial"/>
        </w:rPr>
        <w:t>Transition</w:t>
      </w:r>
      <w:r w:rsidR="0089337B">
        <w:rPr>
          <w:rFonts w:cs="Arial"/>
        </w:rPr>
        <w:t xml:space="preserve"> </w:t>
      </w:r>
      <w:r w:rsidR="00702889">
        <w:rPr>
          <w:rFonts w:cs="Arial"/>
        </w:rPr>
        <w:t>measures</w:t>
      </w:r>
    </w:p>
    <w:p w14:paraId="6126A60A" w14:textId="1E8C5ED1" w:rsidR="0052708B" w:rsidRPr="00872B36" w:rsidRDefault="0052708B" w:rsidP="0052708B">
      <w:pPr>
        <w:spacing w:after="0" w:line="240" w:lineRule="auto"/>
        <w:rPr>
          <w:rFonts w:cs="Arial"/>
          <w:b/>
          <w:bCs/>
          <w:color w:val="F1F2F2" w:themeColor="background1"/>
          <w:sz w:val="80"/>
          <w:szCs w:val="80"/>
        </w:rPr>
      </w:pPr>
      <w:r w:rsidRPr="00872B36">
        <w:rPr>
          <w:rFonts w:cs="Arial"/>
        </w:rPr>
        <w:br w:type="page"/>
      </w:r>
    </w:p>
    <w:p w14:paraId="65B4422B" w14:textId="3E2D7D3B" w:rsidR="00B47EB3" w:rsidRPr="00910C1F" w:rsidRDefault="008635DE" w:rsidP="00910C1F">
      <w:pPr>
        <w:pStyle w:val="Heading1"/>
        <w:rPr>
          <w:color w:val="1E1545" w:themeColor="text1"/>
        </w:rPr>
      </w:pPr>
      <w:bookmarkStart w:id="36" w:name="_Toc219361350"/>
      <w:bookmarkStart w:id="37" w:name="_Hlk158714676"/>
      <w:r w:rsidRPr="00910C1F">
        <w:rPr>
          <w:color w:val="1E1545" w:themeColor="text1"/>
        </w:rPr>
        <w:lastRenderedPageBreak/>
        <w:t>5</w:t>
      </w:r>
      <w:r w:rsidR="00F31FF9" w:rsidRPr="00910C1F">
        <w:rPr>
          <w:color w:val="1E1545" w:themeColor="text1"/>
        </w:rPr>
        <w:t>.</w:t>
      </w:r>
      <w:r w:rsidR="00FB3529" w:rsidRPr="00910C1F">
        <w:rPr>
          <w:color w:val="1E1545" w:themeColor="text1"/>
        </w:rPr>
        <w:t xml:space="preserve"> </w:t>
      </w:r>
      <w:r w:rsidR="00A467FE" w:rsidRPr="00910C1F">
        <w:rPr>
          <w:color w:val="1E1545" w:themeColor="text1"/>
        </w:rPr>
        <w:t xml:space="preserve">Transition </w:t>
      </w:r>
      <w:r w:rsidR="00BD11DF" w:rsidRPr="00910C1F">
        <w:rPr>
          <w:color w:val="1E1545" w:themeColor="text1"/>
        </w:rPr>
        <w:t>measures</w:t>
      </w:r>
      <w:bookmarkEnd w:id="36"/>
    </w:p>
    <w:p w14:paraId="02C3F937" w14:textId="20FCB02A" w:rsidR="002E284F" w:rsidRPr="00910C1F" w:rsidRDefault="0012162D" w:rsidP="00935309">
      <w:pPr>
        <w:rPr>
          <w:color w:val="auto"/>
        </w:rPr>
      </w:pPr>
      <w:bookmarkStart w:id="38" w:name="_4.6.2_New_legislation"/>
      <w:bookmarkStart w:id="39" w:name="_4.7_Opt_out"/>
      <w:bookmarkEnd w:id="37"/>
      <w:bookmarkEnd w:id="38"/>
      <w:bookmarkEnd w:id="39"/>
      <w:r w:rsidRPr="00910C1F">
        <w:rPr>
          <w:color w:val="auto"/>
        </w:rPr>
        <w:t>Tak</w:t>
      </w:r>
      <w:r w:rsidR="007B5E2D" w:rsidRPr="00910C1F">
        <w:rPr>
          <w:color w:val="auto"/>
        </w:rPr>
        <w:t>e</w:t>
      </w:r>
      <w:r w:rsidRPr="00910C1F">
        <w:rPr>
          <w:color w:val="auto"/>
        </w:rPr>
        <w:t xml:space="preserve"> part </w:t>
      </w:r>
      <w:r w:rsidR="00935309" w:rsidRPr="00910C1F">
        <w:rPr>
          <w:color w:val="auto"/>
        </w:rPr>
        <w:t xml:space="preserve">in the voluntary period </w:t>
      </w:r>
      <w:r w:rsidR="007B5E2D" w:rsidRPr="00910C1F">
        <w:rPr>
          <w:color w:val="auto"/>
        </w:rPr>
        <w:t xml:space="preserve">to </w:t>
      </w:r>
      <w:r w:rsidR="00935309" w:rsidRPr="00910C1F">
        <w:rPr>
          <w:color w:val="auto"/>
        </w:rPr>
        <w:t xml:space="preserve">help you prepare before </w:t>
      </w:r>
      <w:r w:rsidR="004D57F8" w:rsidRPr="00910C1F">
        <w:rPr>
          <w:color w:val="auto"/>
        </w:rPr>
        <w:t xml:space="preserve">statements </w:t>
      </w:r>
      <w:r w:rsidR="00935309" w:rsidRPr="00910C1F">
        <w:rPr>
          <w:color w:val="auto"/>
        </w:rPr>
        <w:t xml:space="preserve">become mandatory. </w:t>
      </w:r>
    </w:p>
    <w:p w14:paraId="2210B5A4" w14:textId="12A084F0" w:rsidR="00B42EBB" w:rsidRPr="00910C1F" w:rsidRDefault="00935309" w:rsidP="00595BA5">
      <w:pPr>
        <w:rPr>
          <w:color w:val="auto"/>
        </w:rPr>
      </w:pPr>
      <w:r w:rsidRPr="00910C1F">
        <w:rPr>
          <w:color w:val="auto"/>
        </w:rPr>
        <w:t xml:space="preserve">We encourage you to let us know that you are </w:t>
      </w:r>
      <w:r w:rsidR="00C46CB4" w:rsidRPr="00910C1F">
        <w:rPr>
          <w:color w:val="auto"/>
        </w:rPr>
        <w:t xml:space="preserve">giving statements </w:t>
      </w:r>
      <w:r w:rsidRPr="00910C1F">
        <w:rPr>
          <w:color w:val="auto"/>
        </w:rPr>
        <w:t xml:space="preserve">in the voluntary period. </w:t>
      </w:r>
      <w:r w:rsidR="00B42EBB" w:rsidRPr="00910C1F">
        <w:rPr>
          <w:color w:val="auto"/>
        </w:rPr>
        <w:t xml:space="preserve">Please email us at </w:t>
      </w:r>
      <w:hyperlink r:id="rId21" w:history="1">
        <w:r w:rsidR="00B42EBB" w:rsidRPr="0081114D">
          <w:rPr>
            <w:rStyle w:val="Hyperlink"/>
            <w:color w:val="0070C0"/>
          </w:rPr>
          <w:t>MonthlyCareStatements@health.gov.au</w:t>
        </w:r>
      </w:hyperlink>
      <w:r w:rsidR="00B42EBB" w:rsidRPr="00910C1F">
        <w:rPr>
          <w:color w:val="auto"/>
        </w:rPr>
        <w:t xml:space="preserve">. </w:t>
      </w:r>
    </w:p>
    <w:p w14:paraId="633609BC" w14:textId="7C617606" w:rsidR="001006EB" w:rsidRPr="00910C1F" w:rsidRDefault="00942466" w:rsidP="00595BA5">
      <w:pPr>
        <w:rPr>
          <w:color w:val="auto"/>
        </w:rPr>
      </w:pPr>
      <w:r w:rsidRPr="00910C1F">
        <w:rPr>
          <w:color w:val="auto"/>
        </w:rPr>
        <w:t>This will help us to:</w:t>
      </w:r>
    </w:p>
    <w:p w14:paraId="3F805003" w14:textId="31EABE86" w:rsidR="002664AC" w:rsidRPr="00910C1F" w:rsidRDefault="00FB267B" w:rsidP="00F71CDF">
      <w:pPr>
        <w:pStyle w:val="ListParagraph"/>
        <w:numPr>
          <w:ilvl w:val="0"/>
          <w:numId w:val="16"/>
        </w:numPr>
        <w:rPr>
          <w:color w:val="auto"/>
        </w:rPr>
      </w:pPr>
      <w:r w:rsidRPr="00910C1F">
        <w:rPr>
          <w:color w:val="auto"/>
        </w:rPr>
        <w:t>monitor</w:t>
      </w:r>
      <w:r w:rsidR="002664AC" w:rsidRPr="00910C1F">
        <w:rPr>
          <w:color w:val="auto"/>
        </w:rPr>
        <w:t xml:space="preserve"> how many providers are rolling out the statements</w:t>
      </w:r>
    </w:p>
    <w:p w14:paraId="7D4A318F" w14:textId="6CC7A254" w:rsidR="00595BA5" w:rsidRPr="00910C1F" w:rsidRDefault="00C04960" w:rsidP="00F71CDF">
      <w:pPr>
        <w:pStyle w:val="ListParagraph"/>
        <w:numPr>
          <w:ilvl w:val="0"/>
          <w:numId w:val="16"/>
        </w:numPr>
        <w:rPr>
          <w:color w:val="auto"/>
        </w:rPr>
      </w:pPr>
      <w:r w:rsidRPr="00910C1F">
        <w:rPr>
          <w:color w:val="auto"/>
        </w:rPr>
        <w:t xml:space="preserve">update you </w:t>
      </w:r>
      <w:r w:rsidR="00595BA5" w:rsidRPr="00910C1F">
        <w:rPr>
          <w:color w:val="auto"/>
        </w:rPr>
        <w:t xml:space="preserve">on progress or changes </w:t>
      </w:r>
      <w:r w:rsidR="0055123C" w:rsidRPr="00910C1F">
        <w:rPr>
          <w:color w:val="auto"/>
        </w:rPr>
        <w:t>to</w:t>
      </w:r>
      <w:r w:rsidR="00595BA5" w:rsidRPr="00910C1F">
        <w:rPr>
          <w:color w:val="auto"/>
        </w:rPr>
        <w:t xml:space="preserve"> the project</w:t>
      </w:r>
    </w:p>
    <w:p w14:paraId="5592894F" w14:textId="436EE656" w:rsidR="00595BA5" w:rsidRPr="00910C1F" w:rsidRDefault="00E6151D" w:rsidP="00F71CDF">
      <w:pPr>
        <w:pStyle w:val="ListParagraph"/>
        <w:numPr>
          <w:ilvl w:val="0"/>
          <w:numId w:val="16"/>
        </w:numPr>
        <w:rPr>
          <w:color w:val="auto"/>
        </w:rPr>
      </w:pPr>
      <w:r w:rsidRPr="00910C1F">
        <w:rPr>
          <w:color w:val="auto"/>
        </w:rPr>
        <w:t xml:space="preserve">capture </w:t>
      </w:r>
      <w:r w:rsidR="00486A2B" w:rsidRPr="00910C1F">
        <w:rPr>
          <w:color w:val="auto"/>
        </w:rPr>
        <w:t>your experiences in giving the statements</w:t>
      </w:r>
      <w:r w:rsidR="00595BA5" w:rsidRPr="00910C1F">
        <w:rPr>
          <w:color w:val="auto"/>
        </w:rPr>
        <w:t xml:space="preserve">. </w:t>
      </w:r>
    </w:p>
    <w:p w14:paraId="422A5D10" w14:textId="0C22725D" w:rsidR="00943DBD" w:rsidRPr="00910C1F" w:rsidRDefault="00475E95" w:rsidP="006924CB">
      <w:pPr>
        <w:rPr>
          <w:color w:val="auto"/>
        </w:rPr>
      </w:pPr>
      <w:r w:rsidRPr="00910C1F">
        <w:rPr>
          <w:color w:val="auto"/>
        </w:rPr>
        <w:t>Your f</w:t>
      </w:r>
      <w:r w:rsidR="00FA25C2" w:rsidRPr="00910C1F">
        <w:rPr>
          <w:color w:val="auto"/>
        </w:rPr>
        <w:t xml:space="preserve">eedback </w:t>
      </w:r>
      <w:r w:rsidR="00943DBD" w:rsidRPr="00910C1F">
        <w:rPr>
          <w:color w:val="auto"/>
        </w:rPr>
        <w:t xml:space="preserve">during the </w:t>
      </w:r>
      <w:r w:rsidR="005E5936" w:rsidRPr="00910C1F">
        <w:rPr>
          <w:color w:val="auto"/>
        </w:rPr>
        <w:t>voluntary period</w:t>
      </w:r>
      <w:r w:rsidR="00943DBD" w:rsidRPr="00910C1F">
        <w:rPr>
          <w:color w:val="auto"/>
        </w:rPr>
        <w:t xml:space="preserve"> will help </w:t>
      </w:r>
      <w:r w:rsidR="00F35F3B" w:rsidRPr="00910C1F">
        <w:rPr>
          <w:color w:val="auto"/>
        </w:rPr>
        <w:t xml:space="preserve">inform the </w:t>
      </w:r>
      <w:r w:rsidR="00B42EBB" w:rsidRPr="00910C1F">
        <w:rPr>
          <w:color w:val="auto"/>
        </w:rPr>
        <w:t xml:space="preserve">Australian </w:t>
      </w:r>
      <w:r w:rsidR="00943DBD" w:rsidRPr="00910C1F">
        <w:rPr>
          <w:color w:val="auto"/>
        </w:rPr>
        <w:t>Government</w:t>
      </w:r>
      <w:r w:rsidR="00F35F3B" w:rsidRPr="00910C1F">
        <w:rPr>
          <w:color w:val="auto"/>
        </w:rPr>
        <w:t>’s decision</w:t>
      </w:r>
      <w:r w:rsidR="00943DBD" w:rsidRPr="00910C1F">
        <w:rPr>
          <w:color w:val="auto"/>
        </w:rPr>
        <w:t xml:space="preserve"> on the mandatory requirements and timings. </w:t>
      </w:r>
    </w:p>
    <w:p w14:paraId="75FB85D7" w14:textId="049F27A3" w:rsidR="00935309" w:rsidRPr="00910C1F" w:rsidRDefault="009A459C" w:rsidP="00951E1F">
      <w:pPr>
        <w:pStyle w:val="Heading2"/>
        <w:rPr>
          <w:color w:val="auto"/>
        </w:rPr>
      </w:pPr>
      <w:bookmarkStart w:id="40" w:name="_Toc219361351"/>
      <w:r w:rsidRPr="00910C1F">
        <w:rPr>
          <w:color w:val="auto"/>
        </w:rPr>
        <w:t>5.</w:t>
      </w:r>
      <w:r w:rsidR="002E284F" w:rsidRPr="00910C1F">
        <w:rPr>
          <w:color w:val="auto"/>
        </w:rPr>
        <w:t xml:space="preserve">1 </w:t>
      </w:r>
      <w:r w:rsidR="002D0374" w:rsidRPr="00910C1F">
        <w:rPr>
          <w:color w:val="auto"/>
        </w:rPr>
        <w:t xml:space="preserve">Options for </w:t>
      </w:r>
      <w:r w:rsidR="00071A49" w:rsidRPr="00910C1F">
        <w:rPr>
          <w:color w:val="auto"/>
        </w:rPr>
        <w:t>introducing statements</w:t>
      </w:r>
      <w:bookmarkEnd w:id="40"/>
      <w:r w:rsidR="00071A49" w:rsidRPr="00910C1F">
        <w:rPr>
          <w:color w:val="auto"/>
        </w:rPr>
        <w:t xml:space="preserve"> </w:t>
      </w:r>
    </w:p>
    <w:p w14:paraId="719BB259" w14:textId="04900EAC" w:rsidR="000D2BCB" w:rsidRPr="00910C1F" w:rsidRDefault="00935309" w:rsidP="00935309">
      <w:pPr>
        <w:rPr>
          <w:color w:val="auto"/>
        </w:rPr>
      </w:pPr>
      <w:r w:rsidRPr="00910C1F">
        <w:rPr>
          <w:color w:val="auto"/>
        </w:rPr>
        <w:t xml:space="preserve">During the voluntary period you </w:t>
      </w:r>
      <w:r w:rsidR="0081629F" w:rsidRPr="00910C1F">
        <w:rPr>
          <w:color w:val="auto"/>
        </w:rPr>
        <w:t>can</w:t>
      </w:r>
      <w:r w:rsidR="0076046E" w:rsidRPr="00910C1F">
        <w:rPr>
          <w:color w:val="auto"/>
        </w:rPr>
        <w:t xml:space="preserve"> </w:t>
      </w:r>
      <w:r w:rsidR="00BC6443" w:rsidRPr="00910C1F">
        <w:rPr>
          <w:color w:val="auto"/>
        </w:rPr>
        <w:t>introduc</w:t>
      </w:r>
      <w:r w:rsidR="00F66237" w:rsidRPr="00910C1F">
        <w:rPr>
          <w:color w:val="auto"/>
        </w:rPr>
        <w:t>e</w:t>
      </w:r>
      <w:r w:rsidR="00BC6443" w:rsidRPr="00910C1F">
        <w:rPr>
          <w:color w:val="auto"/>
        </w:rPr>
        <w:t xml:space="preserve"> </w:t>
      </w:r>
      <w:r w:rsidR="00DF36D8" w:rsidRPr="00910C1F">
        <w:rPr>
          <w:color w:val="auto"/>
        </w:rPr>
        <w:t>M</w:t>
      </w:r>
      <w:r w:rsidR="0076046E" w:rsidRPr="00910C1F">
        <w:rPr>
          <w:color w:val="auto"/>
        </w:rPr>
        <w:t xml:space="preserve">onthly </w:t>
      </w:r>
      <w:r w:rsidR="00DF36D8" w:rsidRPr="00910C1F">
        <w:rPr>
          <w:color w:val="auto"/>
        </w:rPr>
        <w:t>C</w:t>
      </w:r>
      <w:r w:rsidR="0076046E" w:rsidRPr="00910C1F">
        <w:rPr>
          <w:color w:val="auto"/>
        </w:rPr>
        <w:t xml:space="preserve">are </w:t>
      </w:r>
      <w:r w:rsidR="00DF36D8" w:rsidRPr="00910C1F">
        <w:rPr>
          <w:color w:val="auto"/>
        </w:rPr>
        <w:t>S</w:t>
      </w:r>
      <w:r w:rsidR="0076046E" w:rsidRPr="00910C1F">
        <w:rPr>
          <w:color w:val="auto"/>
        </w:rPr>
        <w:t>tatements</w:t>
      </w:r>
      <w:r w:rsidR="007601DA" w:rsidRPr="00910C1F">
        <w:rPr>
          <w:color w:val="auto"/>
        </w:rPr>
        <w:t xml:space="preserve"> in </w:t>
      </w:r>
      <w:r w:rsidR="001A3629" w:rsidRPr="00910C1F">
        <w:rPr>
          <w:color w:val="auto"/>
        </w:rPr>
        <w:t>a staged way.</w:t>
      </w:r>
      <w:r w:rsidR="0076046E" w:rsidRPr="00910C1F">
        <w:rPr>
          <w:color w:val="auto"/>
        </w:rPr>
        <w:t xml:space="preserve"> </w:t>
      </w:r>
      <w:r w:rsidR="000D2BCB" w:rsidRPr="00910C1F">
        <w:rPr>
          <w:color w:val="auto"/>
        </w:rPr>
        <w:t>Options include:</w:t>
      </w:r>
    </w:p>
    <w:p w14:paraId="11F70B67" w14:textId="1081374F" w:rsidR="005A19D4" w:rsidRPr="00910C1F" w:rsidRDefault="00F81B82" w:rsidP="00F71CDF">
      <w:pPr>
        <w:pStyle w:val="ListParagraph"/>
        <w:numPr>
          <w:ilvl w:val="0"/>
          <w:numId w:val="20"/>
        </w:numPr>
        <w:rPr>
          <w:color w:val="auto"/>
        </w:rPr>
      </w:pPr>
      <w:r w:rsidRPr="00910C1F">
        <w:rPr>
          <w:color w:val="auto"/>
        </w:rPr>
        <w:t>o</w:t>
      </w:r>
      <w:r w:rsidR="00935309" w:rsidRPr="00910C1F">
        <w:rPr>
          <w:color w:val="auto"/>
        </w:rPr>
        <w:t xml:space="preserve">ffering </w:t>
      </w:r>
      <w:r w:rsidR="00266A1B" w:rsidRPr="00910C1F">
        <w:rPr>
          <w:color w:val="auto"/>
        </w:rPr>
        <w:t xml:space="preserve">statements to a </w:t>
      </w:r>
      <w:r w:rsidR="00FA6CC6" w:rsidRPr="00910C1F">
        <w:rPr>
          <w:color w:val="auto"/>
        </w:rPr>
        <w:t>sub</w:t>
      </w:r>
      <w:r w:rsidR="00FA22FB" w:rsidRPr="00910C1F">
        <w:rPr>
          <w:color w:val="auto"/>
        </w:rPr>
        <w:t>set</w:t>
      </w:r>
      <w:r w:rsidR="00FA6CC6" w:rsidRPr="00910C1F">
        <w:rPr>
          <w:color w:val="auto"/>
        </w:rPr>
        <w:t xml:space="preserve"> </w:t>
      </w:r>
      <w:r w:rsidR="007B5CA6" w:rsidRPr="00910C1F">
        <w:rPr>
          <w:color w:val="auto"/>
        </w:rPr>
        <w:t>of residents</w:t>
      </w:r>
      <w:r w:rsidR="00435638" w:rsidRPr="00910C1F">
        <w:rPr>
          <w:color w:val="auto"/>
        </w:rPr>
        <w:t xml:space="preserve"> </w:t>
      </w:r>
    </w:p>
    <w:p w14:paraId="47FA6646" w14:textId="365E03D5" w:rsidR="002C74B2" w:rsidRPr="00910C1F" w:rsidRDefault="00F81B82" w:rsidP="00F71CDF">
      <w:pPr>
        <w:pStyle w:val="ListParagraph"/>
        <w:numPr>
          <w:ilvl w:val="0"/>
          <w:numId w:val="20"/>
        </w:numPr>
        <w:rPr>
          <w:color w:val="auto"/>
        </w:rPr>
      </w:pPr>
      <w:r w:rsidRPr="00910C1F">
        <w:rPr>
          <w:color w:val="auto"/>
        </w:rPr>
        <w:t>o</w:t>
      </w:r>
      <w:r w:rsidR="002C74B2" w:rsidRPr="00910C1F">
        <w:rPr>
          <w:color w:val="auto"/>
        </w:rPr>
        <w:t xml:space="preserve">ffering statements </w:t>
      </w:r>
      <w:r w:rsidR="0012769F" w:rsidRPr="00910C1F">
        <w:rPr>
          <w:color w:val="auto"/>
        </w:rPr>
        <w:t xml:space="preserve">every second or third month </w:t>
      </w:r>
    </w:p>
    <w:p w14:paraId="555E4428" w14:textId="7208FFC2" w:rsidR="00122E88" w:rsidRPr="00910C1F" w:rsidRDefault="00F81B82" w:rsidP="00F71CDF">
      <w:pPr>
        <w:pStyle w:val="ListParagraph"/>
        <w:numPr>
          <w:ilvl w:val="0"/>
          <w:numId w:val="20"/>
        </w:numPr>
        <w:rPr>
          <w:color w:val="auto"/>
        </w:rPr>
      </w:pPr>
      <w:r w:rsidRPr="00910C1F">
        <w:rPr>
          <w:color w:val="auto"/>
        </w:rPr>
        <w:t xml:space="preserve">starting </w:t>
      </w:r>
      <w:r w:rsidR="000B440C" w:rsidRPr="00910C1F">
        <w:rPr>
          <w:color w:val="auto"/>
        </w:rPr>
        <w:t xml:space="preserve">with verbal </w:t>
      </w:r>
      <w:r w:rsidR="00FB0EEA" w:rsidRPr="00910C1F">
        <w:rPr>
          <w:color w:val="auto"/>
        </w:rPr>
        <w:t>statement</w:t>
      </w:r>
      <w:r w:rsidR="00122E88" w:rsidRPr="00910C1F">
        <w:rPr>
          <w:color w:val="auto"/>
        </w:rPr>
        <w:t>s</w:t>
      </w:r>
    </w:p>
    <w:p w14:paraId="71306D9A" w14:textId="4AF9016B" w:rsidR="00122E88" w:rsidRPr="00910C1F" w:rsidRDefault="00F81B82" w:rsidP="00F71CDF">
      <w:pPr>
        <w:pStyle w:val="ListParagraph"/>
        <w:numPr>
          <w:ilvl w:val="0"/>
          <w:numId w:val="20"/>
        </w:numPr>
        <w:rPr>
          <w:color w:val="auto"/>
        </w:rPr>
      </w:pPr>
      <w:r w:rsidRPr="00910C1F">
        <w:rPr>
          <w:color w:val="auto"/>
        </w:rPr>
        <w:t>o</w:t>
      </w:r>
      <w:r w:rsidR="00E6149E" w:rsidRPr="00910C1F">
        <w:rPr>
          <w:color w:val="auto"/>
        </w:rPr>
        <w:t xml:space="preserve">ffering </w:t>
      </w:r>
      <w:r w:rsidR="00122E88" w:rsidRPr="00910C1F">
        <w:rPr>
          <w:color w:val="auto"/>
        </w:rPr>
        <w:t>statements to residents</w:t>
      </w:r>
      <w:r w:rsidR="00073F0C" w:rsidRPr="00910C1F">
        <w:rPr>
          <w:color w:val="auto"/>
        </w:rPr>
        <w:t xml:space="preserve"> with </w:t>
      </w:r>
      <w:r w:rsidR="007233F8" w:rsidRPr="00910C1F">
        <w:rPr>
          <w:color w:val="auto"/>
        </w:rPr>
        <w:t>higher</w:t>
      </w:r>
      <w:r w:rsidR="00165E8A" w:rsidRPr="00910C1F">
        <w:rPr>
          <w:color w:val="auto"/>
        </w:rPr>
        <w:t xml:space="preserve"> care needs</w:t>
      </w:r>
    </w:p>
    <w:p w14:paraId="3204BECD" w14:textId="71BA2F75" w:rsidR="000D3D08" w:rsidRPr="00910C1F" w:rsidRDefault="00F81B82" w:rsidP="00F71CDF">
      <w:pPr>
        <w:pStyle w:val="ListParagraph"/>
        <w:numPr>
          <w:ilvl w:val="0"/>
          <w:numId w:val="20"/>
        </w:numPr>
        <w:rPr>
          <w:color w:val="auto"/>
        </w:rPr>
      </w:pPr>
      <w:r w:rsidRPr="00910C1F">
        <w:rPr>
          <w:color w:val="auto"/>
        </w:rPr>
        <w:t>p</w:t>
      </w:r>
      <w:r w:rsidR="00A6058A" w:rsidRPr="00910C1F">
        <w:rPr>
          <w:color w:val="auto"/>
        </w:rPr>
        <w:t xml:space="preserve">roviding statements that include </w:t>
      </w:r>
      <w:r w:rsidR="002D7B92" w:rsidRPr="00910C1F">
        <w:rPr>
          <w:color w:val="auto"/>
        </w:rPr>
        <w:t>information</w:t>
      </w:r>
      <w:r w:rsidR="00456938" w:rsidRPr="00910C1F">
        <w:rPr>
          <w:color w:val="auto"/>
        </w:rPr>
        <w:t xml:space="preserve"> </w:t>
      </w:r>
      <w:r w:rsidR="00456938" w:rsidRPr="00910C1F" w:rsidDel="00017A32">
        <w:rPr>
          <w:color w:val="auto"/>
        </w:rPr>
        <w:t xml:space="preserve">that </w:t>
      </w:r>
      <w:r w:rsidR="00456938" w:rsidRPr="00910C1F" w:rsidDel="00B85DF2">
        <w:rPr>
          <w:color w:val="auto"/>
        </w:rPr>
        <w:t xml:space="preserve">is </w:t>
      </w:r>
      <w:r w:rsidR="00D61F15" w:rsidRPr="00910C1F">
        <w:rPr>
          <w:color w:val="auto"/>
        </w:rPr>
        <w:t xml:space="preserve">already available </w:t>
      </w:r>
      <w:r w:rsidR="001A65D2" w:rsidRPr="00910C1F">
        <w:rPr>
          <w:color w:val="auto"/>
        </w:rPr>
        <w:t xml:space="preserve">from </w:t>
      </w:r>
      <w:r w:rsidR="00A52B8A" w:rsidRPr="00910C1F">
        <w:rPr>
          <w:color w:val="auto"/>
        </w:rPr>
        <w:t>existing data sources</w:t>
      </w:r>
      <w:r w:rsidR="004224E6" w:rsidRPr="00910C1F">
        <w:rPr>
          <w:color w:val="auto"/>
        </w:rPr>
        <w:t>.</w:t>
      </w:r>
    </w:p>
    <w:p w14:paraId="5842F363" w14:textId="204EB4C0" w:rsidR="00176539" w:rsidRPr="00910C1F" w:rsidRDefault="005C4686" w:rsidP="00602945">
      <w:pPr>
        <w:rPr>
          <w:color w:val="auto"/>
        </w:rPr>
      </w:pPr>
      <w:r w:rsidRPr="00910C1F">
        <w:rPr>
          <w:color w:val="auto"/>
        </w:rPr>
        <w:t>A</w:t>
      </w:r>
      <w:r w:rsidR="00935309" w:rsidRPr="00910C1F">
        <w:rPr>
          <w:color w:val="auto"/>
        </w:rPr>
        <w:t xml:space="preserve"> benefit of </w:t>
      </w:r>
      <w:r w:rsidR="006C23C0" w:rsidRPr="00910C1F">
        <w:rPr>
          <w:color w:val="auto"/>
        </w:rPr>
        <w:t xml:space="preserve">giving statements in </w:t>
      </w:r>
      <w:r w:rsidR="00935309" w:rsidRPr="00910C1F">
        <w:rPr>
          <w:color w:val="auto"/>
        </w:rPr>
        <w:t xml:space="preserve">the voluntary period is the flexibility </w:t>
      </w:r>
      <w:r w:rsidR="001F1DFA" w:rsidRPr="00910C1F">
        <w:rPr>
          <w:color w:val="auto"/>
        </w:rPr>
        <w:t xml:space="preserve">to </w:t>
      </w:r>
      <w:r w:rsidR="00421155" w:rsidRPr="00910C1F">
        <w:rPr>
          <w:color w:val="auto"/>
        </w:rPr>
        <w:t xml:space="preserve">build </w:t>
      </w:r>
      <w:r w:rsidR="00442103" w:rsidRPr="00910C1F">
        <w:rPr>
          <w:color w:val="auto"/>
        </w:rPr>
        <w:t>up to full delivery in a way that suits your service.</w:t>
      </w:r>
    </w:p>
    <w:bookmarkEnd w:id="0"/>
    <w:p w14:paraId="16C2B3AD" w14:textId="2DD5C09D" w:rsidR="0094604C" w:rsidRPr="00365FA2" w:rsidRDefault="0094604C" w:rsidP="00951E1F">
      <w:pPr>
        <w:rPr>
          <w:rFonts w:cs="Arial"/>
          <w:color w:val="auto"/>
        </w:rPr>
      </w:pPr>
    </w:p>
    <w:sectPr w:rsidR="0094604C" w:rsidRPr="00365FA2" w:rsidSect="009D15FD">
      <w:headerReference w:type="even" r:id="rId22"/>
      <w:headerReference w:type="default" r:id="rId23"/>
      <w:footerReference w:type="even" r:id="rId24"/>
      <w:footerReference w:type="default" r:id="rId25"/>
      <w:headerReference w:type="first" r:id="rId26"/>
      <w:footerReference w:type="first" r:id="rId27"/>
      <w:pgSz w:w="11906" w:h="16838"/>
      <w:pgMar w:top="709" w:right="1133" w:bottom="141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4C02D" w14:textId="77777777" w:rsidR="00CD5451" w:rsidRDefault="00CD5451" w:rsidP="00934368">
      <w:r>
        <w:separator/>
      </w:r>
    </w:p>
    <w:p w14:paraId="334D6B26" w14:textId="77777777" w:rsidR="00CD5451" w:rsidRDefault="00CD5451" w:rsidP="00934368"/>
  </w:endnote>
  <w:endnote w:type="continuationSeparator" w:id="0">
    <w:p w14:paraId="72835931" w14:textId="77777777" w:rsidR="00CD5451" w:rsidRDefault="00CD5451" w:rsidP="00934368">
      <w:r>
        <w:continuationSeparator/>
      </w:r>
    </w:p>
    <w:p w14:paraId="3401B446" w14:textId="77777777" w:rsidR="00CD5451" w:rsidRDefault="00CD5451" w:rsidP="00934368"/>
  </w:endnote>
  <w:endnote w:type="continuationNotice" w:id="1">
    <w:p w14:paraId="494C3F0E" w14:textId="77777777" w:rsidR="00CD5451" w:rsidRDefault="00CD5451"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3FC362DE" w:rsidR="00627385" w:rsidRPr="00386805" w:rsidRDefault="002D47C9" w:rsidP="00386805">
    <w:pPr>
      <w:pStyle w:val="Footer"/>
      <w:jc w:val="left"/>
    </w:pPr>
    <w:r>
      <w:rPr>
        <w:b/>
        <w:bCs/>
        <w:noProof/>
        <w:sz w:val="21"/>
        <w:szCs w:val="21"/>
      </w:rPr>
      <mc:AlternateContent>
        <mc:Choice Requires="wps">
          <w:drawing>
            <wp:anchor distT="0" distB="0" distL="0" distR="0" simplePos="0" relativeHeight="251662336" behindDoc="0" locked="0" layoutInCell="1" allowOverlap="1" wp14:anchorId="45B4C021" wp14:editId="55315002">
              <wp:simplePos x="635" y="635"/>
              <wp:positionH relativeFrom="page">
                <wp:align>center</wp:align>
              </wp:positionH>
              <wp:positionV relativeFrom="page">
                <wp:align>bottom</wp:align>
              </wp:positionV>
              <wp:extent cx="551815" cy="480695"/>
              <wp:effectExtent l="0" t="0" r="635" b="0"/>
              <wp:wrapNone/>
              <wp:docPr id="64906064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E4572BA" w14:textId="694F0763"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B4C021" id="_x0000_t202" coordsize="21600,21600" o:spt="202" path="m,l,21600r21600,l21600,xe">
              <v:stroke joinstyle="miter"/>
              <v:path gradientshapeok="t" o:connecttype="rect"/>
            </v:shapetype>
            <v:shape id="Text Box 8" o:spid="_x0000_s1028" type="#_x0000_t202" alt="OFFICIAL" style="position:absolute;margin-left:0;margin-top:0;width:43.45pt;height:37.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1E4572BA" w14:textId="694F0763"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432371" w:rsidRPr="00310562">
      <w:rPr>
        <w:noProof/>
        <w:sz w:val="21"/>
        <w:szCs w:val="21"/>
      </w:rPr>
      <w:t>Monthly Care Statements</w:t>
    </w:r>
    <w:r w:rsidR="00386805" w:rsidRPr="009B5601">
      <w:rPr>
        <w:color w:val="1E1545" w:themeColor="text1"/>
        <w:sz w:val="21"/>
        <w:szCs w:val="21"/>
      </w:rPr>
      <w:t xml:space="preserve"> | </w:t>
    </w:r>
    <w:r w:rsidR="00432371">
      <w:rPr>
        <w:color w:val="1E1545" w:themeColor="text1"/>
        <w:sz w:val="21"/>
        <w:szCs w:val="21"/>
      </w:rPr>
      <w:t>Contents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408F" w14:textId="61464876" w:rsidR="002D47C9" w:rsidRDefault="002D47C9">
    <w:pPr>
      <w:pStyle w:val="Footer"/>
    </w:pPr>
    <w:r>
      <w:rPr>
        <w:noProof/>
      </w:rPr>
      <mc:AlternateContent>
        <mc:Choice Requires="wps">
          <w:drawing>
            <wp:anchor distT="0" distB="0" distL="0" distR="0" simplePos="0" relativeHeight="251665408" behindDoc="0" locked="0" layoutInCell="1" allowOverlap="1" wp14:anchorId="6056D113" wp14:editId="653033CE">
              <wp:simplePos x="635" y="635"/>
              <wp:positionH relativeFrom="page">
                <wp:align>center</wp:align>
              </wp:positionH>
              <wp:positionV relativeFrom="page">
                <wp:align>bottom</wp:align>
              </wp:positionV>
              <wp:extent cx="551815" cy="480695"/>
              <wp:effectExtent l="0" t="0" r="635" b="0"/>
              <wp:wrapNone/>
              <wp:docPr id="103100813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3E26ECF" w14:textId="40C1B4D2"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56D113" id="_x0000_t202" coordsize="21600,21600" o:spt="202" path="m,l,21600r21600,l21600,xe">
              <v:stroke joinstyle="miter"/>
              <v:path gradientshapeok="t" o:connecttype="rect"/>
            </v:shapetype>
            <v:shape id="Text Box 9" o:spid="_x0000_s1029" type="#_x0000_t202" alt="OFFICIAL" style="position:absolute;left:0;text-align:left;margin-left:0;margin-top:0;width:43.45pt;height:37.8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23E26ECF" w14:textId="40C1B4D2"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3660B223" w:rsidR="00627385" w:rsidRDefault="00627385" w:rsidP="00627385">
    <w:pPr>
      <w:tabs>
        <w:tab w:val="right" w:pos="9072"/>
      </w:tabs>
    </w:pPr>
    <w:r>
      <w:tab/>
    </w:r>
    <w:r w:rsidR="009A3C94" w:rsidRPr="009A3C94">
      <w:t>Version 1.</w:t>
    </w:r>
    <w:r w:rsidR="00CD5593">
      <w:t>1</w:t>
    </w:r>
    <w:r w:rsidR="009A3C94">
      <w:t xml:space="preserve"> </w:t>
    </w:r>
    <w:r w:rsidR="008804B9">
      <w:t xml:space="preserve">– </w:t>
    </w:r>
    <w:r w:rsidR="00362A39">
      <w:t>January</w:t>
    </w:r>
    <w:r w:rsidR="00CD5593">
      <w:t xml:space="preserve"> </w:t>
    </w:r>
    <w:r w:rsidR="00A31EE3" w:rsidRPr="00951E1F">
      <w:t>202</w:t>
    </w:r>
    <w:r w:rsidR="00362A39">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Look w:val="04A0" w:firstRow="1" w:lastRow="0" w:firstColumn="1" w:lastColumn="0" w:noHBand="0" w:noVBand="1"/>
    </w:tblPr>
    <w:tblGrid>
      <w:gridCol w:w="704"/>
      <w:gridCol w:w="4966"/>
    </w:tblGrid>
    <w:tr w:rsidR="00D0690C" w:rsidRPr="00D0690C" w14:paraId="156147E6" w14:textId="77777777" w:rsidTr="005D4A3F">
      <w:tc>
        <w:tcPr>
          <w:tcW w:w="704" w:type="dxa"/>
          <w:tcMar>
            <w:top w:w="113" w:type="dxa"/>
            <w:bottom w:w="113" w:type="dxa"/>
          </w:tcMar>
          <w:vAlign w:val="center"/>
        </w:tcPr>
        <w:p w14:paraId="68511671" w14:textId="6F362142" w:rsidR="00D0690C" w:rsidRDefault="002D47C9" w:rsidP="00D0690C">
          <w:pPr>
            <w:spacing w:after="0" w:line="240" w:lineRule="auto"/>
          </w:pPr>
          <w:r>
            <w:rPr>
              <w:noProof/>
            </w:rPr>
            <mc:AlternateContent>
              <mc:Choice Requires="wps">
                <w:drawing>
                  <wp:anchor distT="0" distB="0" distL="0" distR="0" simplePos="0" relativeHeight="251658252" behindDoc="0" locked="0" layoutInCell="1" allowOverlap="1" wp14:anchorId="0AA6D498" wp14:editId="65C8B735">
                    <wp:simplePos x="635" y="635"/>
                    <wp:positionH relativeFrom="page">
                      <wp:align>center</wp:align>
                    </wp:positionH>
                    <wp:positionV relativeFrom="page">
                      <wp:align>bottom</wp:align>
                    </wp:positionV>
                    <wp:extent cx="551815" cy="480695"/>
                    <wp:effectExtent l="0" t="0" r="635" b="0"/>
                    <wp:wrapNone/>
                    <wp:docPr id="203882575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0775952" w14:textId="2DAAA18A"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A6D498" id="_x0000_t202" coordsize="21600,21600" o:spt="202" path="m,l,21600r21600,l21600,xe">
                    <v:stroke joinstyle="miter"/>
                    <v:path gradientshapeok="t" o:connecttype="rect"/>
                  </v:shapetype>
                  <v:shape id="Text Box 11" o:spid="_x0000_s1032" type="#_x0000_t202" alt="OFFICIAL" style="position:absolute;margin-left:0;margin-top:0;width:43.45pt;height:37.8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ZIDgIAABw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YVnY3d76A+4VAOhn17y9ctlt4wH16YwwXjHCja&#10;8IyHVNBVFM4WJQ24n//yx3zkHaOUdCiYihpUNCXqu8F9RG2NhhuNXTKK2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tGmSA4CAAAc&#10;BAAADgAAAAAAAAAAAAAAAAAuAgAAZHJzL2Uyb0RvYy54bWxQSwECLQAUAAYACAAAACEAVEtbFtsA&#10;AAADAQAADwAAAAAAAAAAAAAAAABoBAAAZHJzL2Rvd25yZXYueG1sUEsFBgAAAAAEAAQA8wAAAHAF&#10;AAAAAA==&#10;" filled="f" stroked="f">
                    <v:textbox style="mso-fit-shape-to-text:t" inset="0,0,0,15pt">
                      <w:txbxContent>
                        <w:p w14:paraId="70775952" w14:textId="2DAAA18A"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r w:rsidR="00D0690C">
            <w:rPr>
              <w:noProof/>
            </w:rPr>
            <w:drawing>
              <wp:inline distT="0" distB="0" distL="0" distR="0" wp14:anchorId="1A1483B3" wp14:editId="77DEBF9E">
                <wp:extent cx="279400" cy="279400"/>
                <wp:effectExtent l="0" t="0" r="0" b="0"/>
                <wp:docPr id="317" name="Picture 317"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9D6ED7B"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16C3ADE0" w14:textId="77777777" w:rsidTr="005D4A3F">
      <w:tc>
        <w:tcPr>
          <w:tcW w:w="704" w:type="dxa"/>
          <w:tcMar>
            <w:top w:w="113" w:type="dxa"/>
            <w:bottom w:w="113" w:type="dxa"/>
          </w:tcMar>
          <w:vAlign w:val="center"/>
        </w:tcPr>
        <w:p w14:paraId="50100F95" w14:textId="77777777" w:rsidR="00D0690C" w:rsidRDefault="00D0690C" w:rsidP="00D0690C">
          <w:pPr>
            <w:spacing w:after="0" w:line="240" w:lineRule="auto"/>
            <w:rPr>
              <w:noProof/>
            </w:rPr>
          </w:pPr>
          <w:r>
            <w:rPr>
              <w:noProof/>
            </w:rPr>
            <w:drawing>
              <wp:inline distT="0" distB="0" distL="0" distR="0" wp14:anchorId="34315884" wp14:editId="4F2212F6">
                <wp:extent cx="279400" cy="279400"/>
                <wp:effectExtent l="0" t="0" r="0" b="0"/>
                <wp:docPr id="318" name="Picture 318"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332967B" w14:textId="77777777" w:rsidR="00D0690C" w:rsidRDefault="00D0690C" w:rsidP="00D0690C">
          <w:pPr>
            <w:spacing w:after="0" w:line="240" w:lineRule="auto"/>
          </w:pPr>
          <w:r>
            <w:t xml:space="preserve">Visit </w:t>
          </w:r>
          <w:r w:rsidRPr="00D0690C">
            <w:rPr>
              <w:b/>
              <w:bCs/>
            </w:rPr>
            <w:t>agedcareengagement.health.gov.au</w:t>
          </w:r>
        </w:p>
      </w:tc>
    </w:tr>
  </w:tbl>
  <w:p w14:paraId="2B2E770E"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6CCAFC0C" w14:textId="309A25D5"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p w14:paraId="1F6907C7" w14:textId="77777777" w:rsidR="00683130" w:rsidRDefault="00683130"/>
  <w:p w14:paraId="7E244EF6" w14:textId="77777777" w:rsidR="00C233D9" w:rsidRDefault="00C233D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23DCC" w14:textId="660CC2ED" w:rsidR="00C233D9" w:rsidRDefault="00432371" w:rsidP="009F1C56">
    <w:pPr>
      <w:pStyle w:val="Footer"/>
    </w:pPr>
    <w:r>
      <w:rPr>
        <w:sz w:val="21"/>
        <w:szCs w:val="21"/>
      </w:rPr>
      <w:ptab w:relativeTo="margin" w:alignment="left" w:leader="none"/>
    </w:r>
    <w:r>
      <w:rPr>
        <w:sz w:val="21"/>
        <w:szCs w:val="21"/>
      </w:rPr>
      <w:ptab w:relativeTo="indent" w:alignment="left" w:leader="none"/>
    </w:r>
    <w:sdt>
      <w:sdtPr>
        <w:rPr>
          <w:sz w:val="21"/>
          <w:szCs w:val="21"/>
        </w:rPr>
        <w:id w:val="-1756816642"/>
        <w:docPartObj>
          <w:docPartGallery w:val="Page Numbers (Bottom of Page)"/>
          <w:docPartUnique/>
        </w:docPartObj>
      </w:sdtPr>
      <w:sdtEndPr>
        <w:rPr>
          <w:noProof/>
        </w:rPr>
      </w:sdtEndPr>
      <w:sdtContent>
        <w:r w:rsidR="00052487">
          <w:rPr>
            <w:sz w:val="21"/>
            <w:szCs w:val="21"/>
          </w:rPr>
          <w:t>Monthly Care Statements</w:t>
        </w:r>
        <w:r>
          <w:rPr>
            <w:sz w:val="21"/>
            <w:szCs w:val="21"/>
          </w:rPr>
          <w:t xml:space="preserve"> </w:t>
        </w:r>
        <w:r w:rsidR="001F0563">
          <w:rPr>
            <w:sz w:val="21"/>
            <w:szCs w:val="21"/>
          </w:rPr>
          <w:t>Manual</w:t>
        </w:r>
        <w:r w:rsidRPr="00386805">
          <w:rPr>
            <w:b/>
            <w:bCs/>
            <w:sz w:val="21"/>
            <w:szCs w:val="21"/>
          </w:rPr>
          <w:t xml:space="preserve"> </w:t>
        </w:r>
        <w:r w:rsidR="003A6252">
          <w:rPr>
            <w:b/>
            <w:bCs/>
            <w:sz w:val="21"/>
            <w:szCs w:val="21"/>
          </w:rPr>
          <w:t>|</w:t>
        </w:r>
        <w:r w:rsidR="00052487">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232A6" w14:textId="350CA94C" w:rsidR="002D47C9" w:rsidRDefault="002D47C9">
    <w:pPr>
      <w:pStyle w:val="Footer"/>
    </w:pPr>
    <w:r>
      <w:rPr>
        <w:noProof/>
      </w:rPr>
      <mc:AlternateContent>
        <mc:Choice Requires="wps">
          <w:drawing>
            <wp:anchor distT="0" distB="0" distL="0" distR="0" simplePos="0" relativeHeight="251658251" behindDoc="0" locked="0" layoutInCell="1" allowOverlap="1" wp14:anchorId="41C7A55F" wp14:editId="3DEA37CA">
              <wp:simplePos x="635" y="635"/>
              <wp:positionH relativeFrom="page">
                <wp:align>center</wp:align>
              </wp:positionH>
              <wp:positionV relativeFrom="page">
                <wp:align>bottom</wp:align>
              </wp:positionV>
              <wp:extent cx="551815" cy="480695"/>
              <wp:effectExtent l="0" t="0" r="635" b="0"/>
              <wp:wrapNone/>
              <wp:docPr id="140240973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F6677C1" w14:textId="790D02F9"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C7A55F" id="_x0000_t202" coordsize="21600,21600" o:spt="202" path="m,l,21600r21600,l21600,xe">
              <v:stroke joinstyle="miter"/>
              <v:path gradientshapeok="t" o:connecttype="rect"/>
            </v:shapetype>
            <v:shape id="Text Box 10" o:spid="_x0000_s1034" type="#_x0000_t202" alt="OFFICIAL" style="position:absolute;left:0;text-align:left;margin-left:0;margin-top:0;width:43.45pt;height:37.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z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UdDF1X0NzwqEcjPv2lm86LL1lPrwwhwvGOVC0&#10;4RkPqaCvKJwtSlpwP/7mj/nIO0Yp6VEwFTWoaErUN4P7iNqaDDcZdTKKu3yeY9wc9AOgDAt8EZYn&#10;E70uqMmUDvQbynkdC2GIGY7lKlpP5kMYlYvPgYv1OiWhjCwLW7OzPEJHuiKXr8Mbc/ZMeMBNPcGk&#10;Jla+433MjTe9XR8Csp+WEqkdiTwzjhJMaz0/l6jxX/9T1vVRr3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a/t8w4CAAAc&#10;BAAADgAAAAAAAAAAAAAAAAAuAgAAZHJzL2Uyb0RvYy54bWxQSwECLQAUAAYACAAAACEAVEtbFtsA&#10;AAADAQAADwAAAAAAAAAAAAAAAABoBAAAZHJzL2Rvd25yZXYueG1sUEsFBgAAAAAEAAQA8wAAAHAF&#10;AAAAAA==&#10;" filled="f" stroked="f">
              <v:textbox style="mso-fit-shape-to-text:t" inset="0,0,0,15pt">
                <w:txbxContent>
                  <w:p w14:paraId="5F6677C1" w14:textId="790D02F9"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76613" w14:textId="77777777" w:rsidR="00CD5451" w:rsidRDefault="00CD5451" w:rsidP="00934368">
      <w:r>
        <w:separator/>
      </w:r>
    </w:p>
    <w:p w14:paraId="6853919C" w14:textId="77777777" w:rsidR="00CD5451" w:rsidRDefault="00CD5451" w:rsidP="00934368"/>
  </w:footnote>
  <w:footnote w:type="continuationSeparator" w:id="0">
    <w:p w14:paraId="25A30937" w14:textId="77777777" w:rsidR="00CD5451" w:rsidRDefault="00CD5451" w:rsidP="00934368">
      <w:r>
        <w:continuationSeparator/>
      </w:r>
    </w:p>
    <w:p w14:paraId="7AA546F0" w14:textId="77777777" w:rsidR="00CD5451" w:rsidRDefault="00CD5451" w:rsidP="00934368"/>
  </w:footnote>
  <w:footnote w:type="continuationNotice" w:id="1">
    <w:p w14:paraId="498EAFD5" w14:textId="77777777" w:rsidR="00CD5451" w:rsidRDefault="00CD5451" w:rsidP="00934368"/>
  </w:footnote>
  <w:footnote w:id="2">
    <w:p w14:paraId="4B00D3D3" w14:textId="61C847A7" w:rsidR="00422CF3" w:rsidRPr="00A97478" w:rsidRDefault="00422CF3">
      <w:pPr>
        <w:pStyle w:val="FootnoteText"/>
        <w:rPr>
          <w:color w:val="1E1545" w:themeColor="text1"/>
          <w:sz w:val="18"/>
          <w:szCs w:val="18"/>
        </w:rPr>
      </w:pPr>
      <w:r w:rsidRPr="000845D4">
        <w:rPr>
          <w:rStyle w:val="FootnoteReference"/>
          <w:color w:val="15585D" w:themeColor="accent1" w:themeShade="80"/>
          <w:sz w:val="18"/>
          <w:szCs w:val="18"/>
        </w:rPr>
        <w:footnoteRef/>
      </w:r>
      <w:r w:rsidRPr="000845D4">
        <w:rPr>
          <w:color w:val="15585D" w:themeColor="accent1" w:themeShade="80"/>
          <w:sz w:val="18"/>
          <w:szCs w:val="18"/>
        </w:rPr>
        <w:t xml:space="preserve"> </w:t>
      </w:r>
      <w:hyperlink r:id="rId1" w:history="1">
        <w:r w:rsidR="00E54C63" w:rsidRPr="000845D4">
          <w:rPr>
            <w:rStyle w:val="Hyperlink"/>
            <w:color w:val="15585D" w:themeColor="accent1" w:themeShade="80"/>
            <w:sz w:val="18"/>
            <w:szCs w:val="18"/>
            <w:u w:val="none"/>
          </w:rPr>
          <w:t>See</w:t>
        </w:r>
      </w:hyperlink>
      <w:r w:rsidR="001450FB" w:rsidRPr="000845D4">
        <w:rPr>
          <w:rStyle w:val="Hyperlink"/>
          <w:color w:val="15585D" w:themeColor="accent1" w:themeShade="80"/>
          <w:sz w:val="18"/>
          <w:szCs w:val="18"/>
          <w:u w:val="none"/>
        </w:rPr>
        <w:t xml:space="preserve"> the Aged Care Quality and Safety Commission</w:t>
      </w:r>
      <w:r w:rsidR="00E67F0A" w:rsidRPr="000845D4">
        <w:rPr>
          <w:rStyle w:val="Hyperlink"/>
          <w:color w:val="15585D" w:themeColor="accent1" w:themeShade="80"/>
          <w:sz w:val="18"/>
          <w:szCs w:val="18"/>
          <w:u w:val="none"/>
        </w:rPr>
        <w:t>’</w:t>
      </w:r>
      <w:r w:rsidR="001450FB" w:rsidRPr="000845D4">
        <w:rPr>
          <w:rStyle w:val="Hyperlink"/>
          <w:color w:val="15585D" w:themeColor="accent1" w:themeShade="80"/>
          <w:sz w:val="18"/>
          <w:szCs w:val="18"/>
          <w:u w:val="none"/>
        </w:rPr>
        <w:t xml:space="preserve">s </w:t>
      </w:r>
      <w:r w:rsidR="00333592" w:rsidRPr="000845D4">
        <w:rPr>
          <w:rStyle w:val="Hyperlink"/>
          <w:color w:val="15585D" w:themeColor="accent1" w:themeShade="80"/>
          <w:sz w:val="18"/>
          <w:szCs w:val="18"/>
          <w:u w:val="none"/>
        </w:rPr>
        <w:t xml:space="preserve">Sector Performance Reports, available at </w:t>
      </w:r>
      <w:hyperlink r:id="rId2" w:history="1">
        <w:r w:rsidR="00BB6F68" w:rsidRPr="000845D4">
          <w:rPr>
            <w:rStyle w:val="Hyperlink"/>
            <w:color w:val="15585D" w:themeColor="accent1" w:themeShade="80"/>
            <w:sz w:val="18"/>
            <w:szCs w:val="18"/>
          </w:rPr>
          <w:t>https://www.agedcarequality.gov.au/news-publications/reports/sector-performance</w:t>
        </w:r>
      </w:hyperlink>
    </w:p>
  </w:footnote>
  <w:footnote w:id="3">
    <w:p w14:paraId="3F50AB62" w14:textId="7D72B4E1" w:rsidR="00D12965" w:rsidRDefault="00D12965" w:rsidP="00D12965">
      <w:pPr>
        <w:pStyle w:val="FootnoteText"/>
      </w:pPr>
      <w:r w:rsidRPr="00796246">
        <w:rPr>
          <w:rStyle w:val="FootnoteReference"/>
          <w:color w:val="2AB1BB" w:themeColor="accent1"/>
          <w:sz w:val="18"/>
          <w:szCs w:val="18"/>
        </w:rPr>
        <w:footnoteRef/>
      </w:r>
      <w:hyperlink r:id="rId3" w:history="1">
        <w:r w:rsidRPr="000845D4">
          <w:rPr>
            <w:rStyle w:val="Hyperlink"/>
            <w:color w:val="15585D" w:themeColor="accent1" w:themeShade="80"/>
            <w:sz w:val="18"/>
            <w:szCs w:val="18"/>
          </w:rPr>
          <w:t xml:space="preserve"> Care minutes and 24/7 registered nurse responsibility guide | Australian Government Department of Health</w:t>
        </w:r>
        <w:r w:rsidR="002E0B81" w:rsidRPr="000845D4">
          <w:rPr>
            <w:rStyle w:val="Hyperlink"/>
            <w:color w:val="15585D" w:themeColor="accent1" w:themeShade="80"/>
            <w:sz w:val="18"/>
            <w:szCs w:val="18"/>
          </w:rPr>
          <w:t>, Disability</w:t>
        </w:r>
        <w:r w:rsidRPr="000845D4">
          <w:rPr>
            <w:rStyle w:val="Hyperlink"/>
            <w:color w:val="15585D" w:themeColor="accent1" w:themeShade="80"/>
            <w:sz w:val="18"/>
            <w:szCs w:val="18"/>
          </w:rPr>
          <w:t xml:space="preserve"> and Aged Care</w:t>
        </w:r>
      </w:hyperlink>
    </w:p>
  </w:footnote>
  <w:footnote w:id="4">
    <w:p w14:paraId="40731125" w14:textId="59BA2A3D" w:rsidR="00D57341" w:rsidRPr="00796246" w:rsidRDefault="00D57341">
      <w:pPr>
        <w:pStyle w:val="FootnoteText"/>
        <w:rPr>
          <w:sz w:val="18"/>
          <w:szCs w:val="18"/>
        </w:rPr>
      </w:pPr>
      <w:r w:rsidRPr="000845D4">
        <w:rPr>
          <w:rStyle w:val="FootnoteReference"/>
          <w:color w:val="15585D" w:themeColor="accent1" w:themeShade="80"/>
          <w:sz w:val="18"/>
          <w:szCs w:val="18"/>
        </w:rPr>
        <w:footnoteRef/>
      </w:r>
      <w:r w:rsidRPr="000845D4">
        <w:rPr>
          <w:color w:val="15585D" w:themeColor="accent1" w:themeShade="80"/>
          <w:sz w:val="18"/>
          <w:szCs w:val="18"/>
        </w:rPr>
        <w:t xml:space="preserve"> </w:t>
      </w:r>
      <w:hyperlink r:id="rId4" w:anchor=":~:text=The%20IDDSI%20framework%20consists%20of,food%20textures%20and%20drink%20thickness." w:history="1">
        <w:r w:rsidR="006C03D1" w:rsidRPr="000845D4">
          <w:rPr>
            <w:rStyle w:val="Hyperlink"/>
            <w:color w:val="15585D" w:themeColor="accent1" w:themeShade="80"/>
            <w:sz w:val="18"/>
            <w:szCs w:val="18"/>
          </w:rPr>
          <w:t>IDDSI - IDDSI Framework</w:t>
        </w:r>
      </w:hyperlink>
    </w:p>
  </w:footnote>
  <w:footnote w:id="5">
    <w:p w14:paraId="19318BF1" w14:textId="361F9A1E" w:rsidR="00363FCD" w:rsidRPr="000845D4" w:rsidRDefault="00363FCD" w:rsidP="00363FCD">
      <w:pPr>
        <w:pStyle w:val="FootnoteText"/>
        <w:rPr>
          <w:color w:val="15585D" w:themeColor="accent1" w:themeShade="80"/>
          <w:sz w:val="18"/>
          <w:szCs w:val="18"/>
        </w:rPr>
      </w:pPr>
      <w:r w:rsidRPr="000845D4">
        <w:rPr>
          <w:rStyle w:val="FootnoteReference"/>
          <w:color w:val="15585D" w:themeColor="accent1" w:themeShade="80"/>
          <w:sz w:val="18"/>
          <w:szCs w:val="18"/>
        </w:rPr>
        <w:footnoteRef/>
      </w:r>
      <w:r w:rsidRPr="000845D4">
        <w:rPr>
          <w:color w:val="15585D" w:themeColor="accent1" w:themeShade="80"/>
          <w:sz w:val="18"/>
          <w:szCs w:val="18"/>
        </w:rPr>
        <w:t xml:space="preserve"> </w:t>
      </w:r>
      <w:hyperlink r:id="rId5" w:history="1">
        <w:r w:rsidRPr="000845D4">
          <w:rPr>
            <w:rStyle w:val="Hyperlink"/>
            <w:rFonts w:eastAsia="Arial" w:cs="Arial"/>
            <w:color w:val="15585D" w:themeColor="accent1" w:themeShade="80"/>
            <w:sz w:val="18"/>
            <w:szCs w:val="18"/>
          </w:rPr>
          <w:t>www.agedcarequality.gov.au/providers/standards/guidance-resources</w:t>
        </w:r>
      </w:hyperlink>
      <w:r w:rsidR="00791C8C" w:rsidRPr="000845D4">
        <w:rPr>
          <w:color w:val="15585D" w:themeColor="accent1" w:themeShade="80"/>
          <w:sz w:val="18"/>
          <w:szCs w:val="18"/>
        </w:rPr>
        <w:t>, n</w:t>
      </w:r>
      <w:r w:rsidRPr="000845D4">
        <w:rPr>
          <w:color w:val="15585D" w:themeColor="accent1" w:themeShade="80"/>
          <w:sz w:val="18"/>
          <w:szCs w:val="18"/>
        </w:rPr>
        <w:t>avigate to behaviour support</w:t>
      </w:r>
      <w:r w:rsidR="00791C8C" w:rsidRPr="000845D4">
        <w:rPr>
          <w:color w:val="15585D" w:themeColor="accent1" w:themeShade="80"/>
          <w:sz w:val="18"/>
          <w:szCs w:val="18"/>
        </w:rPr>
        <w:t xml:space="preserve"> resources. </w:t>
      </w:r>
    </w:p>
  </w:footnote>
  <w:footnote w:id="6">
    <w:p w14:paraId="10278F8C" w14:textId="48544BDC" w:rsidR="00CB5F46" w:rsidRDefault="00CB5F46">
      <w:pPr>
        <w:pStyle w:val="FootnoteText"/>
      </w:pPr>
      <w:r w:rsidRPr="000845D4">
        <w:rPr>
          <w:rStyle w:val="FootnoteReference"/>
          <w:color w:val="15585D" w:themeColor="accent1" w:themeShade="80"/>
          <w:sz w:val="18"/>
          <w:szCs w:val="18"/>
        </w:rPr>
        <w:footnoteRef/>
      </w:r>
      <w:r w:rsidRPr="000845D4">
        <w:rPr>
          <w:color w:val="15585D" w:themeColor="accent1" w:themeShade="80"/>
          <w:sz w:val="18"/>
          <w:szCs w:val="18"/>
        </w:rPr>
        <w:t xml:space="preserve"> </w:t>
      </w:r>
      <w:hyperlink r:id="rId6" w:history="1">
        <w:r w:rsidR="005A2C04" w:rsidRPr="000845D4">
          <w:rPr>
            <w:rStyle w:val="Hyperlink"/>
            <w:color w:val="15585D" w:themeColor="accent1" w:themeShade="80"/>
            <w:sz w:val="18"/>
            <w:szCs w:val="18"/>
          </w:rPr>
          <w:t>National Aged Care Mandatory Quality Indicator Program Manual 3.0 – Part A | Australian Government Department of Health, Disability and Ageing</w:t>
        </w:r>
      </w:hyperlink>
      <w:r w:rsidR="005A2C04" w:rsidRPr="00796246">
        <w:rPr>
          <w:color w:val="2AB1BB" w:themeColor="accent1"/>
          <w:sz w:val="18"/>
          <w:szCs w:val="18"/>
        </w:rPr>
        <w:t xml:space="preserve"> </w:t>
      </w:r>
    </w:p>
  </w:footnote>
  <w:footnote w:id="7">
    <w:p w14:paraId="46C3F28E" w14:textId="77777777" w:rsidR="007F2B73" w:rsidRPr="000D786C" w:rsidRDefault="007F2B73" w:rsidP="007F2B73">
      <w:pPr>
        <w:rPr>
          <w:rFonts w:cs="Arial"/>
          <w:color w:val="2AB1BB" w:themeColor="accent1"/>
          <w:sz w:val="18"/>
          <w:szCs w:val="18"/>
        </w:rPr>
      </w:pPr>
      <w:r w:rsidRPr="000845D4">
        <w:rPr>
          <w:rStyle w:val="FootnoteReference"/>
          <w:color w:val="15585D" w:themeColor="accent1" w:themeShade="80"/>
          <w:sz w:val="18"/>
          <w:szCs w:val="18"/>
        </w:rPr>
        <w:footnoteRef/>
      </w:r>
      <w:r w:rsidRPr="000845D4">
        <w:rPr>
          <w:color w:val="15585D" w:themeColor="accent1" w:themeShade="80"/>
          <w:sz w:val="18"/>
          <w:szCs w:val="18"/>
        </w:rPr>
        <w:t xml:space="preserve"> </w:t>
      </w:r>
      <w:hyperlink r:id="rId7" w:history="1">
        <w:r w:rsidRPr="000845D4">
          <w:rPr>
            <w:rStyle w:val="Hyperlink"/>
            <w:color w:val="15585D" w:themeColor="accent1" w:themeShade="80"/>
            <w:sz w:val="18"/>
            <w:szCs w:val="18"/>
          </w:rPr>
          <w:t>https://www.health.gov.au/our-work/translating-and-interpreting-service-tis-national-for-aged-care-service-providers-and-older-people-in-aged-care</w:t>
        </w:r>
      </w:hyperlink>
    </w:p>
    <w:p w14:paraId="663D0CB2" w14:textId="77777777" w:rsidR="007F2B73" w:rsidRDefault="007F2B73" w:rsidP="007F2B73">
      <w:pPr>
        <w:pStyle w:val="FootnoteText"/>
      </w:pPr>
    </w:p>
  </w:footnote>
  <w:footnote w:id="8">
    <w:p w14:paraId="14D404DD" w14:textId="77777777" w:rsidR="00546331" w:rsidRPr="000D786C" w:rsidRDefault="00546331" w:rsidP="00546331">
      <w:pPr>
        <w:pStyle w:val="FootnoteText"/>
        <w:spacing w:after="0" w:line="240" w:lineRule="auto"/>
        <w:rPr>
          <w:color w:val="2AB1BB" w:themeColor="accent1"/>
          <w:sz w:val="18"/>
          <w:szCs w:val="18"/>
        </w:rPr>
      </w:pPr>
      <w:r w:rsidRPr="000845D4">
        <w:rPr>
          <w:rStyle w:val="FootnoteReference"/>
          <w:color w:val="15585D" w:themeColor="accent1" w:themeShade="80"/>
          <w:sz w:val="18"/>
          <w:szCs w:val="18"/>
        </w:rPr>
        <w:footnoteRef/>
      </w:r>
      <w:r w:rsidRPr="000845D4">
        <w:rPr>
          <w:color w:val="15585D" w:themeColor="accent1" w:themeShade="80"/>
          <w:sz w:val="18"/>
          <w:szCs w:val="18"/>
        </w:rPr>
        <w:t xml:space="preserve"> </w:t>
      </w:r>
      <w:hyperlink r:id="rId8" w:history="1"/>
      <w:hyperlink r:id="rId9" w:history="1">
        <w:r w:rsidRPr="000845D4">
          <w:rPr>
            <w:rStyle w:val="Hyperlink"/>
            <w:color w:val="15585D" w:themeColor="accent1" w:themeShade="80"/>
            <w:sz w:val="18"/>
            <w:szCs w:val="18"/>
          </w:rPr>
          <w:t>Strengthened Quality Standards - August 2025 - Australian Government Department of Health, Disability and Ageing</w:t>
        </w:r>
      </w:hyperlink>
    </w:p>
    <w:p w14:paraId="24CB3DAC" w14:textId="77777777" w:rsidR="00546331" w:rsidRDefault="00546331" w:rsidP="00546331">
      <w:pPr>
        <w:pStyle w:val="FootnoteText"/>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5913" w14:textId="1C55B798" w:rsidR="00C45421" w:rsidRDefault="002D47C9">
    <w:pPr>
      <w:pStyle w:val="Header"/>
    </w:pPr>
    <w:r>
      <w:rPr>
        <w:noProof/>
      </w:rPr>
      <mc:AlternateContent>
        <mc:Choice Requires="wps">
          <w:drawing>
            <wp:anchor distT="0" distB="0" distL="0" distR="0" simplePos="0" relativeHeight="251656192" behindDoc="0" locked="0" layoutInCell="1" allowOverlap="1" wp14:anchorId="1F710223" wp14:editId="062BBDDE">
              <wp:simplePos x="635" y="635"/>
              <wp:positionH relativeFrom="page">
                <wp:align>center</wp:align>
              </wp:positionH>
              <wp:positionV relativeFrom="page">
                <wp:align>top</wp:align>
              </wp:positionV>
              <wp:extent cx="551815" cy="480695"/>
              <wp:effectExtent l="0" t="0" r="635" b="14605"/>
              <wp:wrapNone/>
              <wp:docPr id="77024205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08719BD" w14:textId="49F32A45"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710223"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308719BD" w14:textId="49F32A45"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D16EF" w14:textId="744CB098" w:rsidR="00C45421" w:rsidRDefault="002D47C9">
    <w:pPr>
      <w:pStyle w:val="Header"/>
    </w:pPr>
    <w:r>
      <w:rPr>
        <w:noProof/>
      </w:rPr>
      <mc:AlternateContent>
        <mc:Choice Requires="wps">
          <w:drawing>
            <wp:anchor distT="0" distB="0" distL="0" distR="0" simplePos="0" relativeHeight="251659264" behindDoc="0" locked="0" layoutInCell="1" allowOverlap="1" wp14:anchorId="3D1FB4CD" wp14:editId="3EBAE937">
              <wp:simplePos x="635" y="635"/>
              <wp:positionH relativeFrom="page">
                <wp:align>center</wp:align>
              </wp:positionH>
              <wp:positionV relativeFrom="page">
                <wp:align>top</wp:align>
              </wp:positionV>
              <wp:extent cx="551815" cy="480695"/>
              <wp:effectExtent l="0" t="0" r="635" b="14605"/>
              <wp:wrapNone/>
              <wp:docPr id="65641762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9AD399E" w14:textId="25880FF5"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1FB4CD" id="_x0000_t202" coordsize="21600,21600" o:spt="202" path="m,l,21600r21600,l21600,xe">
              <v:stroke joinstyle="miter"/>
              <v:path gradientshapeok="t" o:connecttype="rect"/>
            </v:shapetype>
            <v:shape id="Text Box 3" o:spid="_x0000_s1027" type="#_x0000_t202" alt="OFFICIAL" style="position:absolute;margin-left:0;margin-top:0;width:43.45pt;height:37.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19AD399E" w14:textId="25880FF5"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6D092" w14:textId="6BBDF3B1" w:rsidR="003B1273" w:rsidRDefault="002D47C9" w:rsidP="006249DC">
    <w:pPr>
      <w:pStyle w:val="Header"/>
      <w:ind w:firstLine="720"/>
      <w:rPr>
        <w:noProof/>
        <w:lang w:eastAsia="en-AU"/>
      </w:rPr>
    </w:pPr>
    <w:r>
      <w:rPr>
        <w:noProof/>
        <w:lang w:eastAsia="en-AU"/>
      </w:rPr>
      <mc:AlternateContent>
        <mc:Choice Requires="wps">
          <w:drawing>
            <wp:anchor distT="0" distB="0" distL="0" distR="0" simplePos="0" relativeHeight="251653120" behindDoc="0" locked="0" layoutInCell="1" allowOverlap="1" wp14:anchorId="713AB4D9" wp14:editId="12D845C1">
              <wp:simplePos x="632460" y="541020"/>
              <wp:positionH relativeFrom="page">
                <wp:align>center</wp:align>
              </wp:positionH>
              <wp:positionV relativeFrom="page">
                <wp:align>top</wp:align>
              </wp:positionV>
              <wp:extent cx="551815" cy="480695"/>
              <wp:effectExtent l="0" t="0" r="635" b="14605"/>
              <wp:wrapNone/>
              <wp:docPr id="82653129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9AFA824" w14:textId="32D21DC8"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3AB4D9"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7.85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09AFA824" w14:textId="32D21DC8"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p>
  <w:p w14:paraId="47AC5298" w14:textId="3F10875C" w:rsidR="00751A23" w:rsidRDefault="00627385" w:rsidP="00934368">
    <w:pPr>
      <w:pStyle w:val="Header"/>
    </w:pPr>
    <w:r>
      <w:rPr>
        <w:noProof/>
      </w:rPr>
      <mc:AlternateContent>
        <mc:Choice Requires="wps">
          <w:drawing>
            <wp:anchor distT="0" distB="0" distL="114300" distR="114300" simplePos="0" relativeHeight="251650048" behindDoc="1" locked="0" layoutInCell="1" allowOverlap="1" wp14:anchorId="13F0F6DB" wp14:editId="3C28B083">
              <wp:simplePos x="0" y="0"/>
              <wp:positionH relativeFrom="page">
                <wp:align>right</wp:align>
              </wp:positionH>
              <wp:positionV relativeFrom="paragraph">
                <wp:posOffset>3998816</wp:posOffset>
              </wp:positionV>
              <wp:extent cx="7704814" cy="6238875"/>
              <wp:effectExtent l="0" t="0" r="0"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04814"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2A96F" id="Rectangle 23" o:spid="_x0000_s1026" alt="&quot;&quot;" style="position:absolute;margin-left:555.5pt;margin-top:314.85pt;width:606.7pt;height:491.2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" fillcolor="#f1f2f2 [3214]" stroked="f" strokeweight="2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19FF9EC1" w:rsidR="00D0690C" w:rsidRDefault="002D47C9">
    <w:pPr>
      <w:pStyle w:val="Header"/>
    </w:pPr>
    <w:r>
      <w:rPr>
        <w:noProof/>
      </w:rPr>
      <mc:AlternateContent>
        <mc:Choice Requires="wps">
          <w:drawing>
            <wp:anchor distT="0" distB="0" distL="0" distR="0" simplePos="0" relativeHeight="251658246" behindDoc="0" locked="0" layoutInCell="1" allowOverlap="1" wp14:anchorId="7E7A231B" wp14:editId="27ACE731">
              <wp:simplePos x="635" y="635"/>
              <wp:positionH relativeFrom="page">
                <wp:align>center</wp:align>
              </wp:positionH>
              <wp:positionV relativeFrom="page">
                <wp:align>top</wp:align>
              </wp:positionV>
              <wp:extent cx="551815" cy="480695"/>
              <wp:effectExtent l="0" t="0" r="635" b="14605"/>
              <wp:wrapNone/>
              <wp:docPr id="30531613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5D5BF70" w14:textId="541E175C"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7A231B" id="_x0000_t202" coordsize="21600,21600" o:spt="202" path="m,l,21600r21600,l21600,xe">
              <v:stroke joinstyle="miter"/>
              <v:path gradientshapeok="t" o:connecttype="rect"/>
            </v:shapetype>
            <v:shape id="Text Box 5" o:spid="_x0000_s1031" type="#_x0000_t202" alt="OFFICIAL" style="position:absolute;margin-left:0;margin-top:0;width:43.45pt;height:37.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6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NT9DpoTDuVg3Le3fN1h6Q3z4YU5XDDOgaIN&#10;z3hIBX1N4WxR0oL78Td/zEfeMUpJj4KpqUFFU6K+GdxH1FYyiru8zPHmJvduMsxBPwDKsMAXYXky&#10;Y15Qkykd6DeU8yoWwhAzHMvVNEzmQxiVi8+Bi9UqJaGMLAsbs7U8Qke6Ipevwxtz9kx4wE09waQm&#10;Vr3jfcyNf3q7OgRkPy0lUjsSeWYcJZjWen4uUeO/3lPW9VE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E/XILoNAgAAHAQA&#10;AA4AAAAAAAAAAAAAAAAALgIAAGRycy9lMm9Eb2MueG1sUEsBAi0AFAAGAAgAAAAhALe4h6naAAAA&#10;AwEAAA8AAAAAAAAAAAAAAAAAZwQAAGRycy9kb3ducmV2LnhtbFBLBQYAAAAABAAEAPMAAABuBQAA&#10;AAA=&#10;" filled="f" stroked="f">
              <v:textbox style="mso-fit-shape-to-text:t" inset="0,15pt,0,0">
                <w:txbxContent>
                  <w:p w14:paraId="65D5BF70" w14:textId="541E175C"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8241" behindDoc="1" locked="0" layoutInCell="1" allowOverlap="1" wp14:anchorId="223D17ED" wp14:editId="004718A3">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EA976" id="Rectangle 5" o:spid="_x0000_s1026" alt="&quot;&quot;" style="position:absolute;margin-left:0;margin-top:0;width:595.3pt;height:841.9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p w14:paraId="0042A33D" w14:textId="77777777" w:rsidR="00683130" w:rsidRDefault="00683130"/>
  <w:p w14:paraId="2C086DD6" w14:textId="77777777" w:rsidR="00C233D9" w:rsidRDefault="00C233D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1B934" w14:textId="22AEC261" w:rsidR="00C45421" w:rsidRDefault="00C454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96A92" w14:textId="28B7F974" w:rsidR="00C45421" w:rsidRDefault="002D47C9">
    <w:pPr>
      <w:pStyle w:val="Header"/>
    </w:pPr>
    <w:r>
      <w:rPr>
        <w:noProof/>
      </w:rPr>
      <mc:AlternateContent>
        <mc:Choice Requires="wps">
          <w:drawing>
            <wp:anchor distT="0" distB="0" distL="0" distR="0" simplePos="0" relativeHeight="251658245" behindDoc="0" locked="0" layoutInCell="1" allowOverlap="1" wp14:anchorId="34E9ACB6" wp14:editId="2B145170">
              <wp:simplePos x="635" y="635"/>
              <wp:positionH relativeFrom="page">
                <wp:align>center</wp:align>
              </wp:positionH>
              <wp:positionV relativeFrom="page">
                <wp:align>top</wp:align>
              </wp:positionV>
              <wp:extent cx="551815" cy="480695"/>
              <wp:effectExtent l="0" t="0" r="635" b="14605"/>
              <wp:wrapNone/>
              <wp:docPr id="207915547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7E4ECF2" w14:textId="0462D496"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E9ACB6" id="_x0000_t202" coordsize="21600,21600" o:spt="202" path="m,l,21600r21600,l21600,xe">
              <v:stroke joinstyle="miter"/>
              <v:path gradientshapeok="t" o:connecttype="rect"/>
            </v:shapetype>
            <v:shape id="Text Box 4" o:spid="_x0000_s1033"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BDgIAABw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VqUXBDgIAABwE&#10;AAAOAAAAAAAAAAAAAAAAAC4CAABkcnMvZTJvRG9jLnhtbFBLAQItABQABgAIAAAAIQC3uIep2gAA&#10;AAMBAAAPAAAAAAAAAAAAAAAAAGgEAABkcnMvZG93bnJldi54bWxQSwUGAAAAAAQABADzAAAAbwUA&#10;AAAA&#10;" filled="f" stroked="f">
              <v:textbox style="mso-fit-shape-to-text:t" inset="0,15pt,0,0">
                <w:txbxContent>
                  <w:p w14:paraId="57E4ECF2" w14:textId="0462D496" w:rsidR="002D47C9" w:rsidRPr="002D47C9" w:rsidRDefault="002D47C9" w:rsidP="002D47C9">
                    <w:pPr>
                      <w:spacing w:after="0"/>
                      <w:rPr>
                        <w:rFonts w:ascii="Calibri" w:eastAsia="Calibri" w:hAnsi="Calibri" w:cs="Calibri"/>
                        <w:noProof/>
                        <w:color w:val="FF0000"/>
                      </w:rPr>
                    </w:pPr>
                    <w:r w:rsidRPr="002D47C9">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EFC67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42521CF"/>
    <w:multiLevelType w:val="hybridMultilevel"/>
    <w:tmpl w:val="753E6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9663F64"/>
    <w:multiLevelType w:val="hybridMultilevel"/>
    <w:tmpl w:val="43BA9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440822"/>
    <w:multiLevelType w:val="hybridMultilevel"/>
    <w:tmpl w:val="87B25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F25011"/>
    <w:multiLevelType w:val="hybridMultilevel"/>
    <w:tmpl w:val="CDD4B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C56E56"/>
    <w:multiLevelType w:val="hybridMultilevel"/>
    <w:tmpl w:val="303E38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031903"/>
    <w:multiLevelType w:val="hybridMultilevel"/>
    <w:tmpl w:val="7BF613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775909"/>
    <w:multiLevelType w:val="hybridMultilevel"/>
    <w:tmpl w:val="0456B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E37C84"/>
    <w:multiLevelType w:val="hybridMultilevel"/>
    <w:tmpl w:val="4C748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8F13E9"/>
    <w:multiLevelType w:val="hybridMultilevel"/>
    <w:tmpl w:val="E506C4C6"/>
    <w:lvl w:ilvl="0" w:tplc="0C090001">
      <w:start w:val="1"/>
      <w:numFmt w:val="bullet"/>
      <w:lvlText w:val=""/>
      <w:lvlJc w:val="left"/>
      <w:pPr>
        <w:ind w:left="360" w:hanging="360"/>
      </w:pPr>
      <w:rPr>
        <w:rFonts w:ascii="Symbol" w:hAnsi="Symbol" w:hint="default"/>
      </w:rPr>
    </w:lvl>
    <w:lvl w:ilvl="1" w:tplc="33800E36">
      <w:start w:val="1"/>
      <w:numFmt w:val="bullet"/>
      <w:lvlText w:val="o"/>
      <w:lvlJc w:val="left"/>
      <w:pPr>
        <w:ind w:left="720" w:hanging="360"/>
      </w:pPr>
      <w:rPr>
        <w:rFonts w:ascii="Courier New" w:hAnsi="Courier New" w:hint="default"/>
      </w:rPr>
    </w:lvl>
    <w:lvl w:ilvl="2" w:tplc="A82AC5E0">
      <w:start w:val="1"/>
      <w:numFmt w:val="bullet"/>
      <w:pStyle w:val="ListBullet3"/>
      <w:lvlText w:val=""/>
      <w:lvlJc w:val="left"/>
      <w:pPr>
        <w:ind w:left="1080" w:hanging="360"/>
      </w:pPr>
      <w:rPr>
        <w:rFonts w:ascii="Wingdings" w:hAnsi="Wingdings" w:hint="default"/>
      </w:rPr>
    </w:lvl>
    <w:lvl w:ilvl="3" w:tplc="0C09000F">
      <w:start w:val="1"/>
      <w:numFmt w:val="decimal"/>
      <w:lvlText w:val="%4."/>
      <w:lvlJc w:val="left"/>
      <w:pPr>
        <w:ind w:left="1440" w:hanging="360"/>
      </w:pPr>
    </w:lvl>
    <w:lvl w:ilvl="4" w:tplc="B57E37F4">
      <w:start w:val="1"/>
      <w:numFmt w:val="decimal"/>
      <w:lvlText w:val=""/>
      <w:lvlJc w:val="left"/>
      <w:pPr>
        <w:ind w:left="1800" w:hanging="360"/>
      </w:pPr>
    </w:lvl>
    <w:lvl w:ilvl="5" w:tplc="05D07360">
      <w:start w:val="1"/>
      <w:numFmt w:val="decimal"/>
      <w:lvlText w:val=""/>
      <w:lvlJc w:val="left"/>
      <w:pPr>
        <w:ind w:left="2160" w:hanging="360"/>
      </w:pPr>
    </w:lvl>
    <w:lvl w:ilvl="6" w:tplc="9E1C01BE">
      <w:start w:val="1"/>
      <w:numFmt w:val="decimal"/>
      <w:lvlText w:val="%7"/>
      <w:lvlJc w:val="left"/>
      <w:pPr>
        <w:ind w:left="2520" w:hanging="360"/>
      </w:pPr>
    </w:lvl>
    <w:lvl w:ilvl="7" w:tplc="4224D1D2">
      <w:start w:val="1"/>
      <w:numFmt w:val="decimal"/>
      <w:lvlText w:val="%8"/>
      <w:lvlJc w:val="left"/>
      <w:pPr>
        <w:ind w:left="2880" w:hanging="360"/>
      </w:pPr>
    </w:lvl>
    <w:lvl w:ilvl="8" w:tplc="15862424">
      <w:start w:val="1"/>
      <w:numFmt w:val="decimal"/>
      <w:lvlText w:val="%9"/>
      <w:lvlJc w:val="left"/>
      <w:pPr>
        <w:ind w:left="3240" w:hanging="360"/>
      </w:pPr>
    </w:lvl>
  </w:abstractNum>
  <w:abstractNum w:abstractNumId="12" w15:restartNumberingAfterBreak="0">
    <w:nsid w:val="1A5B53C7"/>
    <w:multiLevelType w:val="hybridMultilevel"/>
    <w:tmpl w:val="8FE49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757B0B"/>
    <w:multiLevelType w:val="hybridMultilevel"/>
    <w:tmpl w:val="62746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A668E"/>
    <w:multiLevelType w:val="hybridMultilevel"/>
    <w:tmpl w:val="4E6AA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5642015"/>
    <w:multiLevelType w:val="hybridMultilevel"/>
    <w:tmpl w:val="80EC603E"/>
    <w:lvl w:ilvl="0" w:tplc="FBF8233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212B48"/>
    <w:multiLevelType w:val="hybridMultilevel"/>
    <w:tmpl w:val="7270B7F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CC956D7"/>
    <w:multiLevelType w:val="hybridMultilevel"/>
    <w:tmpl w:val="A0EC1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A0468F"/>
    <w:multiLevelType w:val="hybridMultilevel"/>
    <w:tmpl w:val="64FE0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177210"/>
    <w:multiLevelType w:val="hybridMultilevel"/>
    <w:tmpl w:val="3934F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76301F"/>
    <w:multiLevelType w:val="hybridMultilevel"/>
    <w:tmpl w:val="9D425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1467BF"/>
    <w:multiLevelType w:val="hybridMultilevel"/>
    <w:tmpl w:val="988263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395C3A3A"/>
    <w:multiLevelType w:val="hybridMultilevel"/>
    <w:tmpl w:val="3EE666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6B703E"/>
    <w:multiLevelType w:val="hybridMultilevel"/>
    <w:tmpl w:val="9BA80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A31294"/>
    <w:multiLevelType w:val="hybridMultilevel"/>
    <w:tmpl w:val="0B24AAAA"/>
    <w:lvl w:ilvl="0" w:tplc="53960B7C">
      <w:start w:val="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D73EA4"/>
    <w:multiLevelType w:val="hybridMultilevel"/>
    <w:tmpl w:val="A3102E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593AC1"/>
    <w:multiLevelType w:val="hybridMultilevel"/>
    <w:tmpl w:val="9710E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40259A"/>
    <w:multiLevelType w:val="hybridMultilevel"/>
    <w:tmpl w:val="99002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1" w15:restartNumberingAfterBreak="0">
    <w:nsid w:val="4A53098C"/>
    <w:multiLevelType w:val="hybridMultilevel"/>
    <w:tmpl w:val="A6B615E0"/>
    <w:lvl w:ilvl="0" w:tplc="972E5678">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264133D"/>
    <w:multiLevelType w:val="hybridMultilevel"/>
    <w:tmpl w:val="7C322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FB5913"/>
    <w:multiLevelType w:val="hybridMultilevel"/>
    <w:tmpl w:val="07CEE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D8158D6"/>
    <w:multiLevelType w:val="hybridMultilevel"/>
    <w:tmpl w:val="AC500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2A3149"/>
    <w:multiLevelType w:val="hybridMultilevel"/>
    <w:tmpl w:val="FDAEA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9A1E68"/>
    <w:multiLevelType w:val="hybridMultilevel"/>
    <w:tmpl w:val="7D603B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BDF0A75"/>
    <w:multiLevelType w:val="hybridMultilevel"/>
    <w:tmpl w:val="DA6E43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1" w15:restartNumberingAfterBreak="0">
    <w:nsid w:val="71227BF5"/>
    <w:multiLevelType w:val="hybridMultilevel"/>
    <w:tmpl w:val="5126924C"/>
    <w:lvl w:ilvl="0" w:tplc="0C090001">
      <w:start w:val="1"/>
      <w:numFmt w:val="bullet"/>
      <w:lvlText w:val=""/>
      <w:lvlJc w:val="left"/>
      <w:pPr>
        <w:ind w:left="792" w:hanging="360"/>
      </w:pPr>
      <w:rPr>
        <w:rFonts w:ascii="Symbol" w:hAnsi="Symbol" w:hint="default"/>
      </w:rPr>
    </w:lvl>
    <w:lvl w:ilvl="1" w:tplc="0C090003">
      <w:start w:val="1"/>
      <w:numFmt w:val="bullet"/>
      <w:lvlText w:val="o"/>
      <w:lvlJc w:val="left"/>
      <w:pPr>
        <w:ind w:left="1512" w:hanging="360"/>
      </w:pPr>
      <w:rPr>
        <w:rFonts w:ascii="Courier New" w:hAnsi="Courier New" w:cs="Courier New" w:hint="default"/>
      </w:rPr>
    </w:lvl>
    <w:lvl w:ilvl="2" w:tplc="0C090005">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42" w15:restartNumberingAfterBreak="0">
    <w:nsid w:val="717A2C68"/>
    <w:multiLevelType w:val="multilevel"/>
    <w:tmpl w:val="52669B8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DC79D0"/>
    <w:multiLevelType w:val="hybridMultilevel"/>
    <w:tmpl w:val="D4CC35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6D9479C"/>
    <w:multiLevelType w:val="hybridMultilevel"/>
    <w:tmpl w:val="DE1A1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2069839292">
    <w:abstractNumId w:val="0"/>
  </w:num>
  <w:num w:numId="2" w16cid:durableId="245387122">
    <w:abstractNumId w:val="23"/>
  </w:num>
  <w:num w:numId="3" w16cid:durableId="185144992">
    <w:abstractNumId w:val="45"/>
  </w:num>
  <w:num w:numId="4" w16cid:durableId="301278733">
    <w:abstractNumId w:val="32"/>
  </w:num>
  <w:num w:numId="5" w16cid:durableId="2096393924">
    <w:abstractNumId w:val="40"/>
  </w:num>
  <w:num w:numId="6" w16cid:durableId="895244009">
    <w:abstractNumId w:val="1"/>
  </w:num>
  <w:num w:numId="7" w16cid:durableId="1290042294">
    <w:abstractNumId w:val="30"/>
  </w:num>
  <w:num w:numId="8" w16cid:durableId="1354572102">
    <w:abstractNumId w:val="35"/>
  </w:num>
  <w:num w:numId="9" w16cid:durableId="399668887">
    <w:abstractNumId w:val="3"/>
  </w:num>
  <w:num w:numId="10" w16cid:durableId="2102600655">
    <w:abstractNumId w:val="22"/>
  </w:num>
  <w:num w:numId="11" w16cid:durableId="595287990">
    <w:abstractNumId w:val="41"/>
  </w:num>
  <w:num w:numId="12" w16cid:durableId="232543714">
    <w:abstractNumId w:val="11"/>
  </w:num>
  <w:num w:numId="13" w16cid:durableId="102463477">
    <w:abstractNumId w:val="28"/>
  </w:num>
  <w:num w:numId="14" w16cid:durableId="118376813">
    <w:abstractNumId w:val="6"/>
  </w:num>
  <w:num w:numId="15" w16cid:durableId="708459920">
    <w:abstractNumId w:val="43"/>
  </w:num>
  <w:num w:numId="16" w16cid:durableId="623124794">
    <w:abstractNumId w:val="42"/>
  </w:num>
  <w:num w:numId="17" w16cid:durableId="1495293772">
    <w:abstractNumId w:val="27"/>
  </w:num>
  <w:num w:numId="18" w16cid:durableId="291836643">
    <w:abstractNumId w:val="21"/>
  </w:num>
  <w:num w:numId="19" w16cid:durableId="1460881323">
    <w:abstractNumId w:val="14"/>
  </w:num>
  <w:num w:numId="20" w16cid:durableId="959145323">
    <w:abstractNumId w:val="10"/>
  </w:num>
  <w:num w:numId="21" w16cid:durableId="763577542">
    <w:abstractNumId w:val="7"/>
  </w:num>
  <w:num w:numId="22" w16cid:durableId="1830634232">
    <w:abstractNumId w:val="39"/>
  </w:num>
  <w:num w:numId="23" w16cid:durableId="1560356872">
    <w:abstractNumId w:val="38"/>
  </w:num>
  <w:num w:numId="24" w16cid:durableId="669455376">
    <w:abstractNumId w:val="33"/>
  </w:num>
  <w:num w:numId="25" w16cid:durableId="1852722730">
    <w:abstractNumId w:val="37"/>
  </w:num>
  <w:num w:numId="26" w16cid:durableId="1496608111">
    <w:abstractNumId w:val="5"/>
  </w:num>
  <w:num w:numId="27" w16cid:durableId="1999965317">
    <w:abstractNumId w:val="4"/>
  </w:num>
  <w:num w:numId="28" w16cid:durableId="960039864">
    <w:abstractNumId w:val="20"/>
  </w:num>
  <w:num w:numId="29" w16cid:durableId="979115594">
    <w:abstractNumId w:val="17"/>
  </w:num>
  <w:num w:numId="30" w16cid:durableId="1007176413">
    <w:abstractNumId w:val="29"/>
  </w:num>
  <w:num w:numId="31" w16cid:durableId="729771400">
    <w:abstractNumId w:val="25"/>
  </w:num>
  <w:num w:numId="32" w16cid:durableId="757167192">
    <w:abstractNumId w:val="9"/>
  </w:num>
  <w:num w:numId="33" w16cid:durableId="1010370554">
    <w:abstractNumId w:val="19"/>
  </w:num>
  <w:num w:numId="34" w16cid:durableId="664666789">
    <w:abstractNumId w:val="8"/>
  </w:num>
  <w:num w:numId="35" w16cid:durableId="1008215016">
    <w:abstractNumId w:val="18"/>
  </w:num>
  <w:num w:numId="36" w16cid:durableId="1067609930">
    <w:abstractNumId w:val="24"/>
  </w:num>
  <w:num w:numId="37" w16cid:durableId="1243175367">
    <w:abstractNumId w:val="44"/>
  </w:num>
  <w:num w:numId="38" w16cid:durableId="539513976">
    <w:abstractNumId w:val="31"/>
  </w:num>
  <w:num w:numId="39" w16cid:durableId="143938078">
    <w:abstractNumId w:val="12"/>
  </w:num>
  <w:num w:numId="40" w16cid:durableId="2144733164">
    <w:abstractNumId w:val="13"/>
  </w:num>
  <w:num w:numId="41" w16cid:durableId="419253128">
    <w:abstractNumId w:val="34"/>
  </w:num>
  <w:num w:numId="42" w16cid:durableId="1808357695">
    <w:abstractNumId w:val="15"/>
  </w:num>
  <w:num w:numId="43" w16cid:durableId="688681796">
    <w:abstractNumId w:val="16"/>
  </w:num>
  <w:num w:numId="44" w16cid:durableId="1676834068">
    <w:abstractNumId w:val="36"/>
  </w:num>
  <w:num w:numId="45" w16cid:durableId="974598768">
    <w:abstractNumId w:val="26"/>
  </w:num>
  <w:num w:numId="46" w16cid:durableId="782118337">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31B"/>
    <w:rsid w:val="00000731"/>
    <w:rsid w:val="000008A8"/>
    <w:rsid w:val="00001198"/>
    <w:rsid w:val="000014D4"/>
    <w:rsid w:val="000017C5"/>
    <w:rsid w:val="00001D53"/>
    <w:rsid w:val="00001F41"/>
    <w:rsid w:val="0000215F"/>
    <w:rsid w:val="00002644"/>
    <w:rsid w:val="000027FA"/>
    <w:rsid w:val="0000328C"/>
    <w:rsid w:val="0000345D"/>
    <w:rsid w:val="00003743"/>
    <w:rsid w:val="00003926"/>
    <w:rsid w:val="00003BB8"/>
    <w:rsid w:val="00003C8A"/>
    <w:rsid w:val="0000409E"/>
    <w:rsid w:val="000045B3"/>
    <w:rsid w:val="000045D9"/>
    <w:rsid w:val="00004753"/>
    <w:rsid w:val="000047B4"/>
    <w:rsid w:val="0000519B"/>
    <w:rsid w:val="00005323"/>
    <w:rsid w:val="00005422"/>
    <w:rsid w:val="000054F2"/>
    <w:rsid w:val="000056D4"/>
    <w:rsid w:val="00005712"/>
    <w:rsid w:val="0000575B"/>
    <w:rsid w:val="000057C2"/>
    <w:rsid w:val="00005F02"/>
    <w:rsid w:val="00006221"/>
    <w:rsid w:val="000064B8"/>
    <w:rsid w:val="00006658"/>
    <w:rsid w:val="00006676"/>
    <w:rsid w:val="0000671D"/>
    <w:rsid w:val="00006B5A"/>
    <w:rsid w:val="00006BA5"/>
    <w:rsid w:val="00006F04"/>
    <w:rsid w:val="00006F63"/>
    <w:rsid w:val="00007133"/>
    <w:rsid w:val="00007520"/>
    <w:rsid w:val="0000759D"/>
    <w:rsid w:val="00007FD8"/>
    <w:rsid w:val="000115BD"/>
    <w:rsid w:val="0001167B"/>
    <w:rsid w:val="000116E4"/>
    <w:rsid w:val="00011719"/>
    <w:rsid w:val="000117F8"/>
    <w:rsid w:val="00011BA1"/>
    <w:rsid w:val="00011EF1"/>
    <w:rsid w:val="000121FE"/>
    <w:rsid w:val="00012328"/>
    <w:rsid w:val="00012445"/>
    <w:rsid w:val="00012EF5"/>
    <w:rsid w:val="000144B4"/>
    <w:rsid w:val="00014DC4"/>
    <w:rsid w:val="00015908"/>
    <w:rsid w:val="00015B82"/>
    <w:rsid w:val="000167B5"/>
    <w:rsid w:val="00016997"/>
    <w:rsid w:val="00016C95"/>
    <w:rsid w:val="00017A32"/>
    <w:rsid w:val="00017B2B"/>
    <w:rsid w:val="00017E4C"/>
    <w:rsid w:val="0002049A"/>
    <w:rsid w:val="000205FE"/>
    <w:rsid w:val="00020633"/>
    <w:rsid w:val="00020B02"/>
    <w:rsid w:val="00020E58"/>
    <w:rsid w:val="000210B1"/>
    <w:rsid w:val="0002183D"/>
    <w:rsid w:val="00022B93"/>
    <w:rsid w:val="00022C70"/>
    <w:rsid w:val="00022E33"/>
    <w:rsid w:val="0002331A"/>
    <w:rsid w:val="000234C7"/>
    <w:rsid w:val="00023CEB"/>
    <w:rsid w:val="00024616"/>
    <w:rsid w:val="000249E6"/>
    <w:rsid w:val="00024CC2"/>
    <w:rsid w:val="00025490"/>
    <w:rsid w:val="000254BB"/>
    <w:rsid w:val="00025E01"/>
    <w:rsid w:val="00025F1D"/>
    <w:rsid w:val="00026139"/>
    <w:rsid w:val="00026C4D"/>
    <w:rsid w:val="00026C7B"/>
    <w:rsid w:val="00027071"/>
    <w:rsid w:val="000272A9"/>
    <w:rsid w:val="000272E4"/>
    <w:rsid w:val="00027601"/>
    <w:rsid w:val="00027941"/>
    <w:rsid w:val="00027ACC"/>
    <w:rsid w:val="00027BB4"/>
    <w:rsid w:val="00027F3C"/>
    <w:rsid w:val="00030555"/>
    <w:rsid w:val="00030DF9"/>
    <w:rsid w:val="00030FAA"/>
    <w:rsid w:val="000311C9"/>
    <w:rsid w:val="00031B43"/>
    <w:rsid w:val="00032BB1"/>
    <w:rsid w:val="00033124"/>
    <w:rsid w:val="00033321"/>
    <w:rsid w:val="000335AB"/>
    <w:rsid w:val="0003382A"/>
    <w:rsid w:val="000338E5"/>
    <w:rsid w:val="00033ECC"/>
    <w:rsid w:val="0003422F"/>
    <w:rsid w:val="00034269"/>
    <w:rsid w:val="0003473A"/>
    <w:rsid w:val="000350D3"/>
    <w:rsid w:val="00035D87"/>
    <w:rsid w:val="0003625F"/>
    <w:rsid w:val="000364FD"/>
    <w:rsid w:val="000369C2"/>
    <w:rsid w:val="00036BAE"/>
    <w:rsid w:val="00036BD6"/>
    <w:rsid w:val="000373CE"/>
    <w:rsid w:val="000376D8"/>
    <w:rsid w:val="00037835"/>
    <w:rsid w:val="00037978"/>
    <w:rsid w:val="00037C49"/>
    <w:rsid w:val="00040219"/>
    <w:rsid w:val="00040998"/>
    <w:rsid w:val="00040B94"/>
    <w:rsid w:val="00040E10"/>
    <w:rsid w:val="00040E1B"/>
    <w:rsid w:val="00040EFF"/>
    <w:rsid w:val="000411EF"/>
    <w:rsid w:val="0004163B"/>
    <w:rsid w:val="000417F9"/>
    <w:rsid w:val="00041A74"/>
    <w:rsid w:val="00041CD9"/>
    <w:rsid w:val="00041D54"/>
    <w:rsid w:val="00042363"/>
    <w:rsid w:val="00042A97"/>
    <w:rsid w:val="00042D90"/>
    <w:rsid w:val="00042E80"/>
    <w:rsid w:val="00042EFB"/>
    <w:rsid w:val="000439B1"/>
    <w:rsid w:val="00043BA4"/>
    <w:rsid w:val="00043F66"/>
    <w:rsid w:val="000442E8"/>
    <w:rsid w:val="000447B8"/>
    <w:rsid w:val="000454CC"/>
    <w:rsid w:val="00045B01"/>
    <w:rsid w:val="00045CDD"/>
    <w:rsid w:val="00045FC0"/>
    <w:rsid w:val="0004634B"/>
    <w:rsid w:val="000468E0"/>
    <w:rsid w:val="0004697D"/>
    <w:rsid w:val="00046D2A"/>
    <w:rsid w:val="00046FF0"/>
    <w:rsid w:val="000477B0"/>
    <w:rsid w:val="000478D1"/>
    <w:rsid w:val="000478E7"/>
    <w:rsid w:val="00047C7C"/>
    <w:rsid w:val="00047F01"/>
    <w:rsid w:val="00050176"/>
    <w:rsid w:val="00050429"/>
    <w:rsid w:val="0005050B"/>
    <w:rsid w:val="000505BF"/>
    <w:rsid w:val="00050999"/>
    <w:rsid w:val="00050A6E"/>
    <w:rsid w:val="00050BC1"/>
    <w:rsid w:val="00051250"/>
    <w:rsid w:val="0005246A"/>
    <w:rsid w:val="00052487"/>
    <w:rsid w:val="00053295"/>
    <w:rsid w:val="00053868"/>
    <w:rsid w:val="00053FAE"/>
    <w:rsid w:val="000543BA"/>
    <w:rsid w:val="000543E4"/>
    <w:rsid w:val="0005441C"/>
    <w:rsid w:val="00054986"/>
    <w:rsid w:val="000550E2"/>
    <w:rsid w:val="0005593A"/>
    <w:rsid w:val="00055EB3"/>
    <w:rsid w:val="00056052"/>
    <w:rsid w:val="00056AB0"/>
    <w:rsid w:val="00056ECC"/>
    <w:rsid w:val="00056F2C"/>
    <w:rsid w:val="00057974"/>
    <w:rsid w:val="0006033C"/>
    <w:rsid w:val="0006051A"/>
    <w:rsid w:val="00060F7C"/>
    <w:rsid w:val="0006129B"/>
    <w:rsid w:val="00061777"/>
    <w:rsid w:val="00061831"/>
    <w:rsid w:val="00061A05"/>
    <w:rsid w:val="00061E05"/>
    <w:rsid w:val="000628F9"/>
    <w:rsid w:val="00062B65"/>
    <w:rsid w:val="00062D19"/>
    <w:rsid w:val="00062DAF"/>
    <w:rsid w:val="000632AD"/>
    <w:rsid w:val="00063330"/>
    <w:rsid w:val="0006333D"/>
    <w:rsid w:val="00063C40"/>
    <w:rsid w:val="00063C4F"/>
    <w:rsid w:val="00063E6A"/>
    <w:rsid w:val="0006409E"/>
    <w:rsid w:val="000641A9"/>
    <w:rsid w:val="00064388"/>
    <w:rsid w:val="00064D22"/>
    <w:rsid w:val="00065092"/>
    <w:rsid w:val="000656BF"/>
    <w:rsid w:val="00065E2F"/>
    <w:rsid w:val="00066136"/>
    <w:rsid w:val="00066AD0"/>
    <w:rsid w:val="00066FF2"/>
    <w:rsid w:val="00067456"/>
    <w:rsid w:val="000675EA"/>
    <w:rsid w:val="00067735"/>
    <w:rsid w:val="00067E86"/>
    <w:rsid w:val="00070476"/>
    <w:rsid w:val="00070887"/>
    <w:rsid w:val="00070B28"/>
    <w:rsid w:val="000710B8"/>
    <w:rsid w:val="00071506"/>
    <w:rsid w:val="0007154F"/>
    <w:rsid w:val="00071584"/>
    <w:rsid w:val="00071A49"/>
    <w:rsid w:val="0007215F"/>
    <w:rsid w:val="0007220C"/>
    <w:rsid w:val="0007231A"/>
    <w:rsid w:val="00073B38"/>
    <w:rsid w:val="00073F0C"/>
    <w:rsid w:val="000746B9"/>
    <w:rsid w:val="000746E8"/>
    <w:rsid w:val="00075255"/>
    <w:rsid w:val="000755A3"/>
    <w:rsid w:val="000755FD"/>
    <w:rsid w:val="0007582C"/>
    <w:rsid w:val="0007587E"/>
    <w:rsid w:val="0007588C"/>
    <w:rsid w:val="000764CF"/>
    <w:rsid w:val="0007655B"/>
    <w:rsid w:val="000767DB"/>
    <w:rsid w:val="000768DD"/>
    <w:rsid w:val="000772A6"/>
    <w:rsid w:val="000774E3"/>
    <w:rsid w:val="00077D4E"/>
    <w:rsid w:val="00080826"/>
    <w:rsid w:val="00080E21"/>
    <w:rsid w:val="0008120D"/>
    <w:rsid w:val="00081AB1"/>
    <w:rsid w:val="000820D8"/>
    <w:rsid w:val="0008226D"/>
    <w:rsid w:val="00082E64"/>
    <w:rsid w:val="000845D4"/>
    <w:rsid w:val="0008476B"/>
    <w:rsid w:val="00084892"/>
    <w:rsid w:val="00084AA1"/>
    <w:rsid w:val="00085250"/>
    <w:rsid w:val="00085E51"/>
    <w:rsid w:val="00086356"/>
    <w:rsid w:val="0008641C"/>
    <w:rsid w:val="00086D4D"/>
    <w:rsid w:val="00086E83"/>
    <w:rsid w:val="0008708D"/>
    <w:rsid w:val="000871EB"/>
    <w:rsid w:val="000872D1"/>
    <w:rsid w:val="00087423"/>
    <w:rsid w:val="00087D44"/>
    <w:rsid w:val="00087F0E"/>
    <w:rsid w:val="00090316"/>
    <w:rsid w:val="000905B4"/>
    <w:rsid w:val="000909B1"/>
    <w:rsid w:val="00090C2E"/>
    <w:rsid w:val="00091218"/>
    <w:rsid w:val="00091585"/>
    <w:rsid w:val="0009172F"/>
    <w:rsid w:val="00091BD6"/>
    <w:rsid w:val="00092BEE"/>
    <w:rsid w:val="00092E8C"/>
    <w:rsid w:val="000932EC"/>
    <w:rsid w:val="00093981"/>
    <w:rsid w:val="00093CD9"/>
    <w:rsid w:val="00094486"/>
    <w:rsid w:val="00094B33"/>
    <w:rsid w:val="0009504A"/>
    <w:rsid w:val="000955E1"/>
    <w:rsid w:val="000958B7"/>
    <w:rsid w:val="00095C78"/>
    <w:rsid w:val="00097049"/>
    <w:rsid w:val="000972D5"/>
    <w:rsid w:val="00097342"/>
    <w:rsid w:val="000975F4"/>
    <w:rsid w:val="00097B22"/>
    <w:rsid w:val="000A00A9"/>
    <w:rsid w:val="000A03E8"/>
    <w:rsid w:val="000A05EB"/>
    <w:rsid w:val="000A10D5"/>
    <w:rsid w:val="000A10E6"/>
    <w:rsid w:val="000A1193"/>
    <w:rsid w:val="000A12F5"/>
    <w:rsid w:val="000A1506"/>
    <w:rsid w:val="000A1F93"/>
    <w:rsid w:val="000A2105"/>
    <w:rsid w:val="000A28D4"/>
    <w:rsid w:val="000A2AEE"/>
    <w:rsid w:val="000A34F8"/>
    <w:rsid w:val="000A382A"/>
    <w:rsid w:val="000A39BA"/>
    <w:rsid w:val="000A485E"/>
    <w:rsid w:val="000A4C5B"/>
    <w:rsid w:val="000A4F6C"/>
    <w:rsid w:val="000A55B4"/>
    <w:rsid w:val="000A5770"/>
    <w:rsid w:val="000A5A19"/>
    <w:rsid w:val="000A5F51"/>
    <w:rsid w:val="000A6153"/>
    <w:rsid w:val="000A6199"/>
    <w:rsid w:val="000A6731"/>
    <w:rsid w:val="000A7187"/>
    <w:rsid w:val="000A743B"/>
    <w:rsid w:val="000B0275"/>
    <w:rsid w:val="000B067A"/>
    <w:rsid w:val="000B134A"/>
    <w:rsid w:val="000B1540"/>
    <w:rsid w:val="000B1600"/>
    <w:rsid w:val="000B162C"/>
    <w:rsid w:val="000B1805"/>
    <w:rsid w:val="000B216A"/>
    <w:rsid w:val="000B2D55"/>
    <w:rsid w:val="000B33FD"/>
    <w:rsid w:val="000B3949"/>
    <w:rsid w:val="000B39D4"/>
    <w:rsid w:val="000B419D"/>
    <w:rsid w:val="000B43D3"/>
    <w:rsid w:val="000B440C"/>
    <w:rsid w:val="000B47D7"/>
    <w:rsid w:val="000B47E1"/>
    <w:rsid w:val="000B4880"/>
    <w:rsid w:val="000B4A1B"/>
    <w:rsid w:val="000B4A52"/>
    <w:rsid w:val="000B4A61"/>
    <w:rsid w:val="000B4ABA"/>
    <w:rsid w:val="000B4C3F"/>
    <w:rsid w:val="000B55A7"/>
    <w:rsid w:val="000B587A"/>
    <w:rsid w:val="000B5F05"/>
    <w:rsid w:val="000B665C"/>
    <w:rsid w:val="000B6807"/>
    <w:rsid w:val="000B6BC4"/>
    <w:rsid w:val="000B6E99"/>
    <w:rsid w:val="000B6ED2"/>
    <w:rsid w:val="000B73D1"/>
    <w:rsid w:val="000B75FA"/>
    <w:rsid w:val="000B79D1"/>
    <w:rsid w:val="000C00DC"/>
    <w:rsid w:val="000C0341"/>
    <w:rsid w:val="000C0A4B"/>
    <w:rsid w:val="000C13C1"/>
    <w:rsid w:val="000C15BE"/>
    <w:rsid w:val="000C1BDB"/>
    <w:rsid w:val="000C2C7C"/>
    <w:rsid w:val="000C2CBA"/>
    <w:rsid w:val="000C2F12"/>
    <w:rsid w:val="000C30D4"/>
    <w:rsid w:val="000C34FE"/>
    <w:rsid w:val="000C36C2"/>
    <w:rsid w:val="000C3E11"/>
    <w:rsid w:val="000C423F"/>
    <w:rsid w:val="000C43BA"/>
    <w:rsid w:val="000C452F"/>
    <w:rsid w:val="000C47A3"/>
    <w:rsid w:val="000C4962"/>
    <w:rsid w:val="000C49E6"/>
    <w:rsid w:val="000C4B16"/>
    <w:rsid w:val="000C50C3"/>
    <w:rsid w:val="000C562B"/>
    <w:rsid w:val="000C5AB0"/>
    <w:rsid w:val="000C5C16"/>
    <w:rsid w:val="000C611C"/>
    <w:rsid w:val="000C6C43"/>
    <w:rsid w:val="000C76FF"/>
    <w:rsid w:val="000C7B60"/>
    <w:rsid w:val="000D04D7"/>
    <w:rsid w:val="000D04E5"/>
    <w:rsid w:val="000D0A6A"/>
    <w:rsid w:val="000D1A47"/>
    <w:rsid w:val="000D21F6"/>
    <w:rsid w:val="000D2495"/>
    <w:rsid w:val="000D2BCB"/>
    <w:rsid w:val="000D38C6"/>
    <w:rsid w:val="000D3A88"/>
    <w:rsid w:val="000D3D08"/>
    <w:rsid w:val="000D3F26"/>
    <w:rsid w:val="000D3F51"/>
    <w:rsid w:val="000D42C3"/>
    <w:rsid w:val="000D4500"/>
    <w:rsid w:val="000D4DB1"/>
    <w:rsid w:val="000D5939"/>
    <w:rsid w:val="000D5A90"/>
    <w:rsid w:val="000D5E2C"/>
    <w:rsid w:val="000D5E5A"/>
    <w:rsid w:val="000D62A1"/>
    <w:rsid w:val="000D67D6"/>
    <w:rsid w:val="000D70E6"/>
    <w:rsid w:val="000D7113"/>
    <w:rsid w:val="000D71F7"/>
    <w:rsid w:val="000D7728"/>
    <w:rsid w:val="000D7748"/>
    <w:rsid w:val="000D77AF"/>
    <w:rsid w:val="000D786C"/>
    <w:rsid w:val="000D7AEA"/>
    <w:rsid w:val="000E01A9"/>
    <w:rsid w:val="000E025F"/>
    <w:rsid w:val="000E12DE"/>
    <w:rsid w:val="000E1B7E"/>
    <w:rsid w:val="000E1D4B"/>
    <w:rsid w:val="000E288E"/>
    <w:rsid w:val="000E2C66"/>
    <w:rsid w:val="000E2CEF"/>
    <w:rsid w:val="000E2D0D"/>
    <w:rsid w:val="000E2E6F"/>
    <w:rsid w:val="000E3311"/>
    <w:rsid w:val="000E4A1A"/>
    <w:rsid w:val="000E4F33"/>
    <w:rsid w:val="000E52F5"/>
    <w:rsid w:val="000E57B9"/>
    <w:rsid w:val="000E5F5B"/>
    <w:rsid w:val="000E65C7"/>
    <w:rsid w:val="000E6639"/>
    <w:rsid w:val="000E6858"/>
    <w:rsid w:val="000E6E7D"/>
    <w:rsid w:val="000E774A"/>
    <w:rsid w:val="000E7CE3"/>
    <w:rsid w:val="000F0197"/>
    <w:rsid w:val="000F123C"/>
    <w:rsid w:val="000F15E6"/>
    <w:rsid w:val="000F2E17"/>
    <w:rsid w:val="000F2F37"/>
    <w:rsid w:val="000F2FED"/>
    <w:rsid w:val="000F3310"/>
    <w:rsid w:val="000F34AB"/>
    <w:rsid w:val="000F3795"/>
    <w:rsid w:val="000F37AC"/>
    <w:rsid w:val="000F3849"/>
    <w:rsid w:val="000F3D9C"/>
    <w:rsid w:val="000F3DE1"/>
    <w:rsid w:val="000F44B8"/>
    <w:rsid w:val="000F5069"/>
    <w:rsid w:val="000F57B2"/>
    <w:rsid w:val="000F5959"/>
    <w:rsid w:val="000F61A8"/>
    <w:rsid w:val="000F63DB"/>
    <w:rsid w:val="000F6507"/>
    <w:rsid w:val="000F6B03"/>
    <w:rsid w:val="000F719D"/>
    <w:rsid w:val="000F75CE"/>
    <w:rsid w:val="000F7E6B"/>
    <w:rsid w:val="0010012E"/>
    <w:rsid w:val="001001D9"/>
    <w:rsid w:val="001006EB"/>
    <w:rsid w:val="001008A2"/>
    <w:rsid w:val="00100906"/>
    <w:rsid w:val="00100CF0"/>
    <w:rsid w:val="00101599"/>
    <w:rsid w:val="0010159A"/>
    <w:rsid w:val="001016BE"/>
    <w:rsid w:val="00101DF4"/>
    <w:rsid w:val="0010252D"/>
    <w:rsid w:val="0010277E"/>
    <w:rsid w:val="00103134"/>
    <w:rsid w:val="00103672"/>
    <w:rsid w:val="00104F13"/>
    <w:rsid w:val="00105217"/>
    <w:rsid w:val="0010535F"/>
    <w:rsid w:val="0010551E"/>
    <w:rsid w:val="0010616D"/>
    <w:rsid w:val="00106214"/>
    <w:rsid w:val="001062D6"/>
    <w:rsid w:val="00106AB4"/>
    <w:rsid w:val="00106DB0"/>
    <w:rsid w:val="0010710C"/>
    <w:rsid w:val="0011011E"/>
    <w:rsid w:val="00110260"/>
    <w:rsid w:val="00110478"/>
    <w:rsid w:val="00110AEC"/>
    <w:rsid w:val="00110C33"/>
    <w:rsid w:val="00110CDA"/>
    <w:rsid w:val="00110E1A"/>
    <w:rsid w:val="00110FA5"/>
    <w:rsid w:val="00111BF6"/>
    <w:rsid w:val="00111C28"/>
    <w:rsid w:val="00111F98"/>
    <w:rsid w:val="00111FC4"/>
    <w:rsid w:val="001124BD"/>
    <w:rsid w:val="00113219"/>
    <w:rsid w:val="00113390"/>
    <w:rsid w:val="00113533"/>
    <w:rsid w:val="00114432"/>
    <w:rsid w:val="00114B81"/>
    <w:rsid w:val="00114F1C"/>
    <w:rsid w:val="00115114"/>
    <w:rsid w:val="00115580"/>
    <w:rsid w:val="00115EB1"/>
    <w:rsid w:val="001161ED"/>
    <w:rsid w:val="00116402"/>
    <w:rsid w:val="001168AB"/>
    <w:rsid w:val="0011692A"/>
    <w:rsid w:val="00116FDB"/>
    <w:rsid w:val="0011710F"/>
    <w:rsid w:val="0011711B"/>
    <w:rsid w:val="0011713C"/>
    <w:rsid w:val="00117364"/>
    <w:rsid w:val="00117DEB"/>
    <w:rsid w:val="00117F8A"/>
    <w:rsid w:val="00120198"/>
    <w:rsid w:val="00120448"/>
    <w:rsid w:val="00120A1C"/>
    <w:rsid w:val="00120C95"/>
    <w:rsid w:val="00121177"/>
    <w:rsid w:val="00121208"/>
    <w:rsid w:val="0012162D"/>
    <w:rsid w:val="00121B9B"/>
    <w:rsid w:val="00121C09"/>
    <w:rsid w:val="00121C37"/>
    <w:rsid w:val="00121E12"/>
    <w:rsid w:val="00121EFF"/>
    <w:rsid w:val="00121FF9"/>
    <w:rsid w:val="00122ADC"/>
    <w:rsid w:val="00122E88"/>
    <w:rsid w:val="00122FD1"/>
    <w:rsid w:val="00123883"/>
    <w:rsid w:val="00123A7B"/>
    <w:rsid w:val="00124229"/>
    <w:rsid w:val="001251CC"/>
    <w:rsid w:val="001252DB"/>
    <w:rsid w:val="00125970"/>
    <w:rsid w:val="00125A53"/>
    <w:rsid w:val="00125EDB"/>
    <w:rsid w:val="0012692E"/>
    <w:rsid w:val="00126F40"/>
    <w:rsid w:val="001274FF"/>
    <w:rsid w:val="0012769F"/>
    <w:rsid w:val="001276DF"/>
    <w:rsid w:val="001278D7"/>
    <w:rsid w:val="001307E1"/>
    <w:rsid w:val="00130B2A"/>
    <w:rsid w:val="00130E7D"/>
    <w:rsid w:val="00130F59"/>
    <w:rsid w:val="00131609"/>
    <w:rsid w:val="00131633"/>
    <w:rsid w:val="00131760"/>
    <w:rsid w:val="00131AB2"/>
    <w:rsid w:val="00131D21"/>
    <w:rsid w:val="00131D8F"/>
    <w:rsid w:val="00132021"/>
    <w:rsid w:val="00132476"/>
    <w:rsid w:val="00132587"/>
    <w:rsid w:val="001326E1"/>
    <w:rsid w:val="0013272B"/>
    <w:rsid w:val="0013350B"/>
    <w:rsid w:val="001336A3"/>
    <w:rsid w:val="00133961"/>
    <w:rsid w:val="00133EC0"/>
    <w:rsid w:val="00133FFF"/>
    <w:rsid w:val="001342E3"/>
    <w:rsid w:val="0013441C"/>
    <w:rsid w:val="0013454F"/>
    <w:rsid w:val="00134809"/>
    <w:rsid w:val="001348A6"/>
    <w:rsid w:val="00135A2A"/>
    <w:rsid w:val="001364D0"/>
    <w:rsid w:val="00136EFE"/>
    <w:rsid w:val="00136FCD"/>
    <w:rsid w:val="001370A3"/>
    <w:rsid w:val="001370C5"/>
    <w:rsid w:val="0013744A"/>
    <w:rsid w:val="00137B1E"/>
    <w:rsid w:val="00140660"/>
    <w:rsid w:val="00140D75"/>
    <w:rsid w:val="00140DEC"/>
    <w:rsid w:val="0014185F"/>
    <w:rsid w:val="00141922"/>
    <w:rsid w:val="00141935"/>
    <w:rsid w:val="00141A2F"/>
    <w:rsid w:val="00141CE5"/>
    <w:rsid w:val="00142182"/>
    <w:rsid w:val="0014241A"/>
    <w:rsid w:val="001429BB"/>
    <w:rsid w:val="00142C48"/>
    <w:rsid w:val="00142D72"/>
    <w:rsid w:val="001430D8"/>
    <w:rsid w:val="00143529"/>
    <w:rsid w:val="001435DF"/>
    <w:rsid w:val="0014369D"/>
    <w:rsid w:val="001437CE"/>
    <w:rsid w:val="00143F20"/>
    <w:rsid w:val="001446E9"/>
    <w:rsid w:val="00144908"/>
    <w:rsid w:val="00144A95"/>
    <w:rsid w:val="001450FB"/>
    <w:rsid w:val="00145537"/>
    <w:rsid w:val="00145863"/>
    <w:rsid w:val="00145FA3"/>
    <w:rsid w:val="0014623E"/>
    <w:rsid w:val="00146B6A"/>
    <w:rsid w:val="001472C2"/>
    <w:rsid w:val="00147D8B"/>
    <w:rsid w:val="001504FA"/>
    <w:rsid w:val="001507C9"/>
    <w:rsid w:val="001510BE"/>
    <w:rsid w:val="001510ED"/>
    <w:rsid w:val="001516D5"/>
    <w:rsid w:val="00151B31"/>
    <w:rsid w:val="00151C7D"/>
    <w:rsid w:val="00152559"/>
    <w:rsid w:val="00152B66"/>
    <w:rsid w:val="00153C74"/>
    <w:rsid w:val="00154088"/>
    <w:rsid w:val="001544F5"/>
    <w:rsid w:val="001547D5"/>
    <w:rsid w:val="00154920"/>
    <w:rsid w:val="001551EF"/>
    <w:rsid w:val="0015671B"/>
    <w:rsid w:val="0015680B"/>
    <w:rsid w:val="00156E3A"/>
    <w:rsid w:val="00156FC3"/>
    <w:rsid w:val="001571C7"/>
    <w:rsid w:val="001577D7"/>
    <w:rsid w:val="001578A9"/>
    <w:rsid w:val="00160009"/>
    <w:rsid w:val="001605A5"/>
    <w:rsid w:val="00160795"/>
    <w:rsid w:val="001608F1"/>
    <w:rsid w:val="00161094"/>
    <w:rsid w:val="0016159B"/>
    <w:rsid w:val="0016165F"/>
    <w:rsid w:val="0016194C"/>
    <w:rsid w:val="00161EED"/>
    <w:rsid w:val="001620D8"/>
    <w:rsid w:val="00162B83"/>
    <w:rsid w:val="00163A13"/>
    <w:rsid w:val="00163A7D"/>
    <w:rsid w:val="00163DFD"/>
    <w:rsid w:val="001641A3"/>
    <w:rsid w:val="001643D5"/>
    <w:rsid w:val="00164890"/>
    <w:rsid w:val="00164911"/>
    <w:rsid w:val="00164D5C"/>
    <w:rsid w:val="001655F8"/>
    <w:rsid w:val="00165DF0"/>
    <w:rsid w:val="00165E2C"/>
    <w:rsid w:val="00165E8A"/>
    <w:rsid w:val="00165F22"/>
    <w:rsid w:val="00166121"/>
    <w:rsid w:val="001666C6"/>
    <w:rsid w:val="0016712B"/>
    <w:rsid w:val="001673AA"/>
    <w:rsid w:val="001675AB"/>
    <w:rsid w:val="0016761A"/>
    <w:rsid w:val="00167727"/>
    <w:rsid w:val="00167735"/>
    <w:rsid w:val="00167EC4"/>
    <w:rsid w:val="001701E2"/>
    <w:rsid w:val="0017087C"/>
    <w:rsid w:val="001711FB"/>
    <w:rsid w:val="00171454"/>
    <w:rsid w:val="00171585"/>
    <w:rsid w:val="001715A3"/>
    <w:rsid w:val="00171835"/>
    <w:rsid w:val="0017188B"/>
    <w:rsid w:val="00171A99"/>
    <w:rsid w:val="00171C76"/>
    <w:rsid w:val="00171CD1"/>
    <w:rsid w:val="00171F2B"/>
    <w:rsid w:val="001728F8"/>
    <w:rsid w:val="00172A55"/>
    <w:rsid w:val="00172AE1"/>
    <w:rsid w:val="00173728"/>
    <w:rsid w:val="00173A1C"/>
    <w:rsid w:val="001744FB"/>
    <w:rsid w:val="00174C21"/>
    <w:rsid w:val="00174DD0"/>
    <w:rsid w:val="00175489"/>
    <w:rsid w:val="001758CD"/>
    <w:rsid w:val="00175CB0"/>
    <w:rsid w:val="001761DF"/>
    <w:rsid w:val="00176539"/>
    <w:rsid w:val="0017665C"/>
    <w:rsid w:val="001766FE"/>
    <w:rsid w:val="00176920"/>
    <w:rsid w:val="00176B0E"/>
    <w:rsid w:val="00176C0C"/>
    <w:rsid w:val="0017709B"/>
    <w:rsid w:val="00177112"/>
    <w:rsid w:val="0017740B"/>
    <w:rsid w:val="00177857"/>
    <w:rsid w:val="00177A59"/>
    <w:rsid w:val="00177AD2"/>
    <w:rsid w:val="00180946"/>
    <w:rsid w:val="00180CDD"/>
    <w:rsid w:val="0018144B"/>
    <w:rsid w:val="001815A8"/>
    <w:rsid w:val="001815DF"/>
    <w:rsid w:val="001817E1"/>
    <w:rsid w:val="00181854"/>
    <w:rsid w:val="00181C5F"/>
    <w:rsid w:val="00181CB2"/>
    <w:rsid w:val="00181F53"/>
    <w:rsid w:val="00182ADF"/>
    <w:rsid w:val="00182B2A"/>
    <w:rsid w:val="00182C26"/>
    <w:rsid w:val="00182EFE"/>
    <w:rsid w:val="0018325A"/>
    <w:rsid w:val="0018383E"/>
    <w:rsid w:val="001839A1"/>
    <w:rsid w:val="00183AE5"/>
    <w:rsid w:val="00183F9F"/>
    <w:rsid w:val="001840FA"/>
    <w:rsid w:val="001840FB"/>
    <w:rsid w:val="00184CF0"/>
    <w:rsid w:val="00185014"/>
    <w:rsid w:val="00185AB1"/>
    <w:rsid w:val="0018609E"/>
    <w:rsid w:val="001861BA"/>
    <w:rsid w:val="00186216"/>
    <w:rsid w:val="001862A2"/>
    <w:rsid w:val="001863D0"/>
    <w:rsid w:val="001864D2"/>
    <w:rsid w:val="0018655E"/>
    <w:rsid w:val="00186DD9"/>
    <w:rsid w:val="00190079"/>
    <w:rsid w:val="00190677"/>
    <w:rsid w:val="00190843"/>
    <w:rsid w:val="00190D24"/>
    <w:rsid w:val="00190ED9"/>
    <w:rsid w:val="0019135C"/>
    <w:rsid w:val="001916DC"/>
    <w:rsid w:val="00191E60"/>
    <w:rsid w:val="0019210F"/>
    <w:rsid w:val="00192183"/>
    <w:rsid w:val="00192338"/>
    <w:rsid w:val="00192796"/>
    <w:rsid w:val="0019379C"/>
    <w:rsid w:val="00193E5C"/>
    <w:rsid w:val="001946A3"/>
    <w:rsid w:val="0019508A"/>
    <w:rsid w:val="001956E9"/>
    <w:rsid w:val="00195B48"/>
    <w:rsid w:val="00195DB9"/>
    <w:rsid w:val="0019622E"/>
    <w:rsid w:val="00196270"/>
    <w:rsid w:val="001966A7"/>
    <w:rsid w:val="00196792"/>
    <w:rsid w:val="00196B34"/>
    <w:rsid w:val="001970F2"/>
    <w:rsid w:val="0019715E"/>
    <w:rsid w:val="0019748F"/>
    <w:rsid w:val="001977B9"/>
    <w:rsid w:val="001A0157"/>
    <w:rsid w:val="001A0AF7"/>
    <w:rsid w:val="001A0CBC"/>
    <w:rsid w:val="001A1253"/>
    <w:rsid w:val="001A1293"/>
    <w:rsid w:val="001A25C1"/>
    <w:rsid w:val="001A268B"/>
    <w:rsid w:val="001A2A58"/>
    <w:rsid w:val="001A2B77"/>
    <w:rsid w:val="001A339F"/>
    <w:rsid w:val="001A33EB"/>
    <w:rsid w:val="001A35D2"/>
    <w:rsid w:val="001A3629"/>
    <w:rsid w:val="001A36AB"/>
    <w:rsid w:val="001A3C27"/>
    <w:rsid w:val="001A3DFA"/>
    <w:rsid w:val="001A3EA3"/>
    <w:rsid w:val="001A3EDC"/>
    <w:rsid w:val="001A41F0"/>
    <w:rsid w:val="001A4627"/>
    <w:rsid w:val="001A4979"/>
    <w:rsid w:val="001A4BC9"/>
    <w:rsid w:val="001A4CA4"/>
    <w:rsid w:val="001A5DA5"/>
    <w:rsid w:val="001A65D2"/>
    <w:rsid w:val="001A6874"/>
    <w:rsid w:val="001A742E"/>
    <w:rsid w:val="001A7D73"/>
    <w:rsid w:val="001A7F0D"/>
    <w:rsid w:val="001B11A2"/>
    <w:rsid w:val="001B13A8"/>
    <w:rsid w:val="001B1530"/>
    <w:rsid w:val="001B15D3"/>
    <w:rsid w:val="001B1894"/>
    <w:rsid w:val="001B3443"/>
    <w:rsid w:val="001B34A1"/>
    <w:rsid w:val="001B3DA2"/>
    <w:rsid w:val="001B4497"/>
    <w:rsid w:val="001B47AD"/>
    <w:rsid w:val="001B563A"/>
    <w:rsid w:val="001B5D12"/>
    <w:rsid w:val="001B5F9C"/>
    <w:rsid w:val="001B6A04"/>
    <w:rsid w:val="001B6A9F"/>
    <w:rsid w:val="001B7060"/>
    <w:rsid w:val="001B7130"/>
    <w:rsid w:val="001B7A90"/>
    <w:rsid w:val="001B7C99"/>
    <w:rsid w:val="001C0326"/>
    <w:rsid w:val="001C066B"/>
    <w:rsid w:val="001C06D2"/>
    <w:rsid w:val="001C0C48"/>
    <w:rsid w:val="001C0DBD"/>
    <w:rsid w:val="001C1318"/>
    <w:rsid w:val="001C14EC"/>
    <w:rsid w:val="001C18C2"/>
    <w:rsid w:val="001C192F"/>
    <w:rsid w:val="001C1A02"/>
    <w:rsid w:val="001C1C83"/>
    <w:rsid w:val="001C2482"/>
    <w:rsid w:val="001C251C"/>
    <w:rsid w:val="001C2882"/>
    <w:rsid w:val="001C35B8"/>
    <w:rsid w:val="001C3B6B"/>
    <w:rsid w:val="001C3C42"/>
    <w:rsid w:val="001C3EB9"/>
    <w:rsid w:val="001C400E"/>
    <w:rsid w:val="001C426B"/>
    <w:rsid w:val="001C4EE1"/>
    <w:rsid w:val="001C505C"/>
    <w:rsid w:val="001C519E"/>
    <w:rsid w:val="001C54D5"/>
    <w:rsid w:val="001C59D1"/>
    <w:rsid w:val="001C5C42"/>
    <w:rsid w:val="001C6025"/>
    <w:rsid w:val="001C651B"/>
    <w:rsid w:val="001D00A4"/>
    <w:rsid w:val="001D033A"/>
    <w:rsid w:val="001D0BC5"/>
    <w:rsid w:val="001D0F85"/>
    <w:rsid w:val="001D1A00"/>
    <w:rsid w:val="001D2653"/>
    <w:rsid w:val="001D2A4E"/>
    <w:rsid w:val="001D2CF9"/>
    <w:rsid w:val="001D2E85"/>
    <w:rsid w:val="001D317A"/>
    <w:rsid w:val="001D32A2"/>
    <w:rsid w:val="001D395C"/>
    <w:rsid w:val="001D39E5"/>
    <w:rsid w:val="001D4115"/>
    <w:rsid w:val="001D4373"/>
    <w:rsid w:val="001D45B0"/>
    <w:rsid w:val="001D45CF"/>
    <w:rsid w:val="001D564F"/>
    <w:rsid w:val="001D56F1"/>
    <w:rsid w:val="001D6101"/>
    <w:rsid w:val="001D6437"/>
    <w:rsid w:val="001D687D"/>
    <w:rsid w:val="001D6D18"/>
    <w:rsid w:val="001D7869"/>
    <w:rsid w:val="001D7C74"/>
    <w:rsid w:val="001E0A39"/>
    <w:rsid w:val="001E154A"/>
    <w:rsid w:val="001E1BD3"/>
    <w:rsid w:val="001E1DB1"/>
    <w:rsid w:val="001E2667"/>
    <w:rsid w:val="001E275C"/>
    <w:rsid w:val="001E2C2B"/>
    <w:rsid w:val="001E3057"/>
    <w:rsid w:val="001E3207"/>
    <w:rsid w:val="001E366B"/>
    <w:rsid w:val="001E3908"/>
    <w:rsid w:val="001E509F"/>
    <w:rsid w:val="001E72C1"/>
    <w:rsid w:val="001E7ECD"/>
    <w:rsid w:val="001F005C"/>
    <w:rsid w:val="001F03E6"/>
    <w:rsid w:val="001F0563"/>
    <w:rsid w:val="001F0AAB"/>
    <w:rsid w:val="001F0ADA"/>
    <w:rsid w:val="001F0BAC"/>
    <w:rsid w:val="001F15A0"/>
    <w:rsid w:val="001F1645"/>
    <w:rsid w:val="001F1B21"/>
    <w:rsid w:val="001F1DFA"/>
    <w:rsid w:val="001F1E2F"/>
    <w:rsid w:val="001F1E31"/>
    <w:rsid w:val="001F1F01"/>
    <w:rsid w:val="001F29C6"/>
    <w:rsid w:val="001F2E99"/>
    <w:rsid w:val="001F2EDA"/>
    <w:rsid w:val="001F2F78"/>
    <w:rsid w:val="001F3081"/>
    <w:rsid w:val="001F3AD7"/>
    <w:rsid w:val="001F460C"/>
    <w:rsid w:val="001F46CC"/>
    <w:rsid w:val="001F568C"/>
    <w:rsid w:val="001F5FA6"/>
    <w:rsid w:val="001F61E5"/>
    <w:rsid w:val="001F6639"/>
    <w:rsid w:val="001F6B52"/>
    <w:rsid w:val="001F72B7"/>
    <w:rsid w:val="001F7396"/>
    <w:rsid w:val="001F73CF"/>
    <w:rsid w:val="001F7984"/>
    <w:rsid w:val="001F7E2C"/>
    <w:rsid w:val="0020052D"/>
    <w:rsid w:val="00200798"/>
    <w:rsid w:val="002009AB"/>
    <w:rsid w:val="00200EF2"/>
    <w:rsid w:val="00200FA0"/>
    <w:rsid w:val="00201315"/>
    <w:rsid w:val="002015EB"/>
    <w:rsid w:val="00201777"/>
    <w:rsid w:val="00201F1B"/>
    <w:rsid w:val="002021EA"/>
    <w:rsid w:val="00202250"/>
    <w:rsid w:val="002023AF"/>
    <w:rsid w:val="002026CD"/>
    <w:rsid w:val="002030CD"/>
    <w:rsid w:val="002033FC"/>
    <w:rsid w:val="00203578"/>
    <w:rsid w:val="00203705"/>
    <w:rsid w:val="002044BB"/>
    <w:rsid w:val="0020476B"/>
    <w:rsid w:val="002057DF"/>
    <w:rsid w:val="00205889"/>
    <w:rsid w:val="002058B5"/>
    <w:rsid w:val="002062BB"/>
    <w:rsid w:val="002062D2"/>
    <w:rsid w:val="002068C0"/>
    <w:rsid w:val="002069EA"/>
    <w:rsid w:val="002070A5"/>
    <w:rsid w:val="002073D1"/>
    <w:rsid w:val="002076CD"/>
    <w:rsid w:val="002078C1"/>
    <w:rsid w:val="002078D2"/>
    <w:rsid w:val="00207901"/>
    <w:rsid w:val="00210326"/>
    <w:rsid w:val="002106C8"/>
    <w:rsid w:val="00210745"/>
    <w:rsid w:val="00210B09"/>
    <w:rsid w:val="00210C9E"/>
    <w:rsid w:val="002111C8"/>
    <w:rsid w:val="002112AB"/>
    <w:rsid w:val="0021176B"/>
    <w:rsid w:val="00211840"/>
    <w:rsid w:val="00211AA3"/>
    <w:rsid w:val="00211CA8"/>
    <w:rsid w:val="00212082"/>
    <w:rsid w:val="002127EE"/>
    <w:rsid w:val="00212C31"/>
    <w:rsid w:val="0021305E"/>
    <w:rsid w:val="00213BFE"/>
    <w:rsid w:val="00213D02"/>
    <w:rsid w:val="00213FC2"/>
    <w:rsid w:val="00213FF3"/>
    <w:rsid w:val="002141E3"/>
    <w:rsid w:val="00214475"/>
    <w:rsid w:val="00214864"/>
    <w:rsid w:val="002148E5"/>
    <w:rsid w:val="00214FB4"/>
    <w:rsid w:val="00214FCD"/>
    <w:rsid w:val="00215099"/>
    <w:rsid w:val="00215786"/>
    <w:rsid w:val="00215C01"/>
    <w:rsid w:val="00215EA7"/>
    <w:rsid w:val="0021621A"/>
    <w:rsid w:val="00216743"/>
    <w:rsid w:val="00216C26"/>
    <w:rsid w:val="00220179"/>
    <w:rsid w:val="002201A5"/>
    <w:rsid w:val="002204EA"/>
    <w:rsid w:val="00220E5F"/>
    <w:rsid w:val="00220FB8"/>
    <w:rsid w:val="002212B5"/>
    <w:rsid w:val="00221501"/>
    <w:rsid w:val="002222E7"/>
    <w:rsid w:val="00222796"/>
    <w:rsid w:val="00222990"/>
    <w:rsid w:val="00222B2E"/>
    <w:rsid w:val="00222CC4"/>
    <w:rsid w:val="0022325F"/>
    <w:rsid w:val="0022360E"/>
    <w:rsid w:val="00223974"/>
    <w:rsid w:val="00223EA3"/>
    <w:rsid w:val="00224132"/>
    <w:rsid w:val="00224BA8"/>
    <w:rsid w:val="00224D1E"/>
    <w:rsid w:val="002257D1"/>
    <w:rsid w:val="00225975"/>
    <w:rsid w:val="00225F45"/>
    <w:rsid w:val="00226668"/>
    <w:rsid w:val="002271F2"/>
    <w:rsid w:val="00227378"/>
    <w:rsid w:val="002274CD"/>
    <w:rsid w:val="002278DF"/>
    <w:rsid w:val="0023000A"/>
    <w:rsid w:val="0023005B"/>
    <w:rsid w:val="002301A1"/>
    <w:rsid w:val="002304DD"/>
    <w:rsid w:val="00230616"/>
    <w:rsid w:val="002317C2"/>
    <w:rsid w:val="0023189D"/>
    <w:rsid w:val="002319EE"/>
    <w:rsid w:val="0023218C"/>
    <w:rsid w:val="00232203"/>
    <w:rsid w:val="002328EA"/>
    <w:rsid w:val="00233414"/>
    <w:rsid w:val="00233809"/>
    <w:rsid w:val="002339EB"/>
    <w:rsid w:val="00234101"/>
    <w:rsid w:val="00234568"/>
    <w:rsid w:val="002352F7"/>
    <w:rsid w:val="00235C5E"/>
    <w:rsid w:val="00236477"/>
    <w:rsid w:val="002369E7"/>
    <w:rsid w:val="002370ED"/>
    <w:rsid w:val="002371B4"/>
    <w:rsid w:val="0023724E"/>
    <w:rsid w:val="002372D3"/>
    <w:rsid w:val="002374E6"/>
    <w:rsid w:val="00237B63"/>
    <w:rsid w:val="00237D3B"/>
    <w:rsid w:val="00237F1B"/>
    <w:rsid w:val="00237FAE"/>
    <w:rsid w:val="00240046"/>
    <w:rsid w:val="0024008A"/>
    <w:rsid w:val="00240946"/>
    <w:rsid w:val="002412B0"/>
    <w:rsid w:val="00241A22"/>
    <w:rsid w:val="00241A48"/>
    <w:rsid w:val="00241AF5"/>
    <w:rsid w:val="0024238C"/>
    <w:rsid w:val="00242473"/>
    <w:rsid w:val="00242BCE"/>
    <w:rsid w:val="00242C09"/>
    <w:rsid w:val="0024300F"/>
    <w:rsid w:val="00243615"/>
    <w:rsid w:val="00243C9C"/>
    <w:rsid w:val="00243DBE"/>
    <w:rsid w:val="00244B7A"/>
    <w:rsid w:val="00244D2E"/>
    <w:rsid w:val="00244D59"/>
    <w:rsid w:val="00244F4F"/>
    <w:rsid w:val="0024534F"/>
    <w:rsid w:val="00245DA4"/>
    <w:rsid w:val="00245FBC"/>
    <w:rsid w:val="00246E24"/>
    <w:rsid w:val="00246E70"/>
    <w:rsid w:val="0024742E"/>
    <w:rsid w:val="002475B5"/>
    <w:rsid w:val="0024797F"/>
    <w:rsid w:val="00250336"/>
    <w:rsid w:val="00250477"/>
    <w:rsid w:val="00251026"/>
    <w:rsid w:val="00251074"/>
    <w:rsid w:val="0025119E"/>
    <w:rsid w:val="00251269"/>
    <w:rsid w:val="00251558"/>
    <w:rsid w:val="002518ED"/>
    <w:rsid w:val="00251C5F"/>
    <w:rsid w:val="00251CF0"/>
    <w:rsid w:val="00251F55"/>
    <w:rsid w:val="00251FDB"/>
    <w:rsid w:val="00252271"/>
    <w:rsid w:val="00253232"/>
    <w:rsid w:val="002533EF"/>
    <w:rsid w:val="002535C0"/>
    <w:rsid w:val="00253AEA"/>
    <w:rsid w:val="00254361"/>
    <w:rsid w:val="0025448A"/>
    <w:rsid w:val="002544B1"/>
    <w:rsid w:val="002549BF"/>
    <w:rsid w:val="00255735"/>
    <w:rsid w:val="002557DA"/>
    <w:rsid w:val="00255971"/>
    <w:rsid w:val="00256D34"/>
    <w:rsid w:val="00256FA6"/>
    <w:rsid w:val="00257036"/>
    <w:rsid w:val="00257375"/>
    <w:rsid w:val="002573C7"/>
    <w:rsid w:val="00257739"/>
    <w:rsid w:val="002579FE"/>
    <w:rsid w:val="00257D73"/>
    <w:rsid w:val="00260683"/>
    <w:rsid w:val="00260736"/>
    <w:rsid w:val="00261082"/>
    <w:rsid w:val="00262178"/>
    <w:rsid w:val="00262223"/>
    <w:rsid w:val="002623B3"/>
    <w:rsid w:val="00262A43"/>
    <w:rsid w:val="00262E55"/>
    <w:rsid w:val="0026311C"/>
    <w:rsid w:val="00263170"/>
    <w:rsid w:val="00263603"/>
    <w:rsid w:val="00263E85"/>
    <w:rsid w:val="00265ADD"/>
    <w:rsid w:val="00265B13"/>
    <w:rsid w:val="002664AC"/>
    <w:rsid w:val="0026668C"/>
    <w:rsid w:val="00266A1B"/>
    <w:rsid w:val="00266AC1"/>
    <w:rsid w:val="00266DA0"/>
    <w:rsid w:val="00267108"/>
    <w:rsid w:val="002671C0"/>
    <w:rsid w:val="002672F4"/>
    <w:rsid w:val="002676FD"/>
    <w:rsid w:val="00267CE7"/>
    <w:rsid w:val="00270181"/>
    <w:rsid w:val="0027075E"/>
    <w:rsid w:val="0027178C"/>
    <w:rsid w:val="002719FA"/>
    <w:rsid w:val="00272668"/>
    <w:rsid w:val="00272C0B"/>
    <w:rsid w:val="0027330B"/>
    <w:rsid w:val="00273FB0"/>
    <w:rsid w:val="002742B8"/>
    <w:rsid w:val="00274773"/>
    <w:rsid w:val="002748D0"/>
    <w:rsid w:val="002750EC"/>
    <w:rsid w:val="00275112"/>
    <w:rsid w:val="002751E7"/>
    <w:rsid w:val="00275AA5"/>
    <w:rsid w:val="0027615A"/>
    <w:rsid w:val="00276695"/>
    <w:rsid w:val="002769E3"/>
    <w:rsid w:val="00276B39"/>
    <w:rsid w:val="002803AD"/>
    <w:rsid w:val="002804CF"/>
    <w:rsid w:val="00280C25"/>
    <w:rsid w:val="0028108C"/>
    <w:rsid w:val="00281377"/>
    <w:rsid w:val="00281933"/>
    <w:rsid w:val="00281A96"/>
    <w:rsid w:val="00281BAB"/>
    <w:rsid w:val="00281F7B"/>
    <w:rsid w:val="00282002"/>
    <w:rsid w:val="00282052"/>
    <w:rsid w:val="00282997"/>
    <w:rsid w:val="002829A1"/>
    <w:rsid w:val="00282C99"/>
    <w:rsid w:val="00283244"/>
    <w:rsid w:val="0028381B"/>
    <w:rsid w:val="0028426E"/>
    <w:rsid w:val="00284311"/>
    <w:rsid w:val="00284505"/>
    <w:rsid w:val="002847A4"/>
    <w:rsid w:val="00284977"/>
    <w:rsid w:val="00284A43"/>
    <w:rsid w:val="0028519E"/>
    <w:rsid w:val="002856A5"/>
    <w:rsid w:val="002859BD"/>
    <w:rsid w:val="002859E5"/>
    <w:rsid w:val="00286071"/>
    <w:rsid w:val="0028652B"/>
    <w:rsid w:val="00286A52"/>
    <w:rsid w:val="00286AA4"/>
    <w:rsid w:val="00286F2E"/>
    <w:rsid w:val="00286FC7"/>
    <w:rsid w:val="002872ED"/>
    <w:rsid w:val="00287491"/>
    <w:rsid w:val="002874A1"/>
    <w:rsid w:val="002905C2"/>
    <w:rsid w:val="00290953"/>
    <w:rsid w:val="00290B06"/>
    <w:rsid w:val="00290E56"/>
    <w:rsid w:val="00290E6E"/>
    <w:rsid w:val="00291664"/>
    <w:rsid w:val="002918D2"/>
    <w:rsid w:val="00291955"/>
    <w:rsid w:val="00292009"/>
    <w:rsid w:val="00292118"/>
    <w:rsid w:val="00292A56"/>
    <w:rsid w:val="00292ABC"/>
    <w:rsid w:val="00293CCF"/>
    <w:rsid w:val="00294573"/>
    <w:rsid w:val="00294879"/>
    <w:rsid w:val="00295ADA"/>
    <w:rsid w:val="00295AF2"/>
    <w:rsid w:val="00295BF9"/>
    <w:rsid w:val="00295C91"/>
    <w:rsid w:val="00296C01"/>
    <w:rsid w:val="00297151"/>
    <w:rsid w:val="0029727B"/>
    <w:rsid w:val="002976B9"/>
    <w:rsid w:val="002A0165"/>
    <w:rsid w:val="002A05CE"/>
    <w:rsid w:val="002A0761"/>
    <w:rsid w:val="002A0865"/>
    <w:rsid w:val="002A08C0"/>
    <w:rsid w:val="002A0910"/>
    <w:rsid w:val="002A103D"/>
    <w:rsid w:val="002A121A"/>
    <w:rsid w:val="002A1237"/>
    <w:rsid w:val="002A1739"/>
    <w:rsid w:val="002A20DE"/>
    <w:rsid w:val="002A251C"/>
    <w:rsid w:val="002A2FAF"/>
    <w:rsid w:val="002A3533"/>
    <w:rsid w:val="002A3955"/>
    <w:rsid w:val="002A4852"/>
    <w:rsid w:val="002A49F0"/>
    <w:rsid w:val="002A50A2"/>
    <w:rsid w:val="002A56F6"/>
    <w:rsid w:val="002A57C9"/>
    <w:rsid w:val="002A5BFC"/>
    <w:rsid w:val="002A6140"/>
    <w:rsid w:val="002A6172"/>
    <w:rsid w:val="002A6331"/>
    <w:rsid w:val="002A687F"/>
    <w:rsid w:val="002A7245"/>
    <w:rsid w:val="002A7674"/>
    <w:rsid w:val="002B02FF"/>
    <w:rsid w:val="002B09DC"/>
    <w:rsid w:val="002B0F6A"/>
    <w:rsid w:val="002B1C41"/>
    <w:rsid w:val="002B1DA9"/>
    <w:rsid w:val="002B1E17"/>
    <w:rsid w:val="002B20E6"/>
    <w:rsid w:val="002B3241"/>
    <w:rsid w:val="002B347F"/>
    <w:rsid w:val="002B3A1E"/>
    <w:rsid w:val="002B42A3"/>
    <w:rsid w:val="002B4415"/>
    <w:rsid w:val="002B4CD2"/>
    <w:rsid w:val="002B5056"/>
    <w:rsid w:val="002B5C24"/>
    <w:rsid w:val="002B5D41"/>
    <w:rsid w:val="002B5F91"/>
    <w:rsid w:val="002B6355"/>
    <w:rsid w:val="002B6390"/>
    <w:rsid w:val="002B66B1"/>
    <w:rsid w:val="002B6D85"/>
    <w:rsid w:val="002B77EA"/>
    <w:rsid w:val="002B78BE"/>
    <w:rsid w:val="002B7993"/>
    <w:rsid w:val="002B7BE6"/>
    <w:rsid w:val="002C03BC"/>
    <w:rsid w:val="002C0C64"/>
    <w:rsid w:val="002C0CDD"/>
    <w:rsid w:val="002C170A"/>
    <w:rsid w:val="002C1ACA"/>
    <w:rsid w:val="002C1B92"/>
    <w:rsid w:val="002C1D6D"/>
    <w:rsid w:val="002C1E8F"/>
    <w:rsid w:val="002C2669"/>
    <w:rsid w:val="002C2F33"/>
    <w:rsid w:val="002C340F"/>
    <w:rsid w:val="002C4403"/>
    <w:rsid w:val="002C455A"/>
    <w:rsid w:val="002C47D0"/>
    <w:rsid w:val="002C4A73"/>
    <w:rsid w:val="002C522B"/>
    <w:rsid w:val="002C57EE"/>
    <w:rsid w:val="002C5963"/>
    <w:rsid w:val="002C5C21"/>
    <w:rsid w:val="002C6131"/>
    <w:rsid w:val="002C6C08"/>
    <w:rsid w:val="002C6D02"/>
    <w:rsid w:val="002C6D8B"/>
    <w:rsid w:val="002C7370"/>
    <w:rsid w:val="002C74B2"/>
    <w:rsid w:val="002C75B0"/>
    <w:rsid w:val="002C7A0F"/>
    <w:rsid w:val="002C7B1A"/>
    <w:rsid w:val="002C7E23"/>
    <w:rsid w:val="002D0174"/>
    <w:rsid w:val="002D0374"/>
    <w:rsid w:val="002D0F71"/>
    <w:rsid w:val="002D238A"/>
    <w:rsid w:val="002D28FD"/>
    <w:rsid w:val="002D2FA4"/>
    <w:rsid w:val="002D322C"/>
    <w:rsid w:val="002D362B"/>
    <w:rsid w:val="002D3959"/>
    <w:rsid w:val="002D398E"/>
    <w:rsid w:val="002D3B74"/>
    <w:rsid w:val="002D3E49"/>
    <w:rsid w:val="002D4724"/>
    <w:rsid w:val="002D47C9"/>
    <w:rsid w:val="002D4C61"/>
    <w:rsid w:val="002D4C81"/>
    <w:rsid w:val="002D4D11"/>
    <w:rsid w:val="002D4E67"/>
    <w:rsid w:val="002D5899"/>
    <w:rsid w:val="002D5BEC"/>
    <w:rsid w:val="002D5EA5"/>
    <w:rsid w:val="002D6907"/>
    <w:rsid w:val="002D7969"/>
    <w:rsid w:val="002D7A11"/>
    <w:rsid w:val="002D7B92"/>
    <w:rsid w:val="002D7C82"/>
    <w:rsid w:val="002E0463"/>
    <w:rsid w:val="002E0B58"/>
    <w:rsid w:val="002E0B81"/>
    <w:rsid w:val="002E1A1D"/>
    <w:rsid w:val="002E1AD2"/>
    <w:rsid w:val="002E219C"/>
    <w:rsid w:val="002E284F"/>
    <w:rsid w:val="002E2861"/>
    <w:rsid w:val="002E28F4"/>
    <w:rsid w:val="002E3676"/>
    <w:rsid w:val="002E4081"/>
    <w:rsid w:val="002E416D"/>
    <w:rsid w:val="002E498F"/>
    <w:rsid w:val="002E4E3F"/>
    <w:rsid w:val="002E4F4C"/>
    <w:rsid w:val="002E5099"/>
    <w:rsid w:val="002E521A"/>
    <w:rsid w:val="002E5874"/>
    <w:rsid w:val="002E5B78"/>
    <w:rsid w:val="002E5F00"/>
    <w:rsid w:val="002E6216"/>
    <w:rsid w:val="002E64BB"/>
    <w:rsid w:val="002E754A"/>
    <w:rsid w:val="002E79B3"/>
    <w:rsid w:val="002E7E4F"/>
    <w:rsid w:val="002F01E6"/>
    <w:rsid w:val="002F0389"/>
    <w:rsid w:val="002F0A17"/>
    <w:rsid w:val="002F19E9"/>
    <w:rsid w:val="002F2118"/>
    <w:rsid w:val="002F248E"/>
    <w:rsid w:val="002F301E"/>
    <w:rsid w:val="002F3117"/>
    <w:rsid w:val="002F3A82"/>
    <w:rsid w:val="002F3AE3"/>
    <w:rsid w:val="002F4C9E"/>
    <w:rsid w:val="002F500B"/>
    <w:rsid w:val="002F5379"/>
    <w:rsid w:val="002F53D0"/>
    <w:rsid w:val="002F5574"/>
    <w:rsid w:val="002F5CBD"/>
    <w:rsid w:val="002F66B8"/>
    <w:rsid w:val="002F69C1"/>
    <w:rsid w:val="002F7638"/>
    <w:rsid w:val="002F7EC1"/>
    <w:rsid w:val="0030072A"/>
    <w:rsid w:val="00300B3C"/>
    <w:rsid w:val="00300B55"/>
    <w:rsid w:val="00300C30"/>
    <w:rsid w:val="003011CB"/>
    <w:rsid w:val="003015C2"/>
    <w:rsid w:val="003020B9"/>
    <w:rsid w:val="00302359"/>
    <w:rsid w:val="00302E56"/>
    <w:rsid w:val="003037B0"/>
    <w:rsid w:val="00303820"/>
    <w:rsid w:val="00303B70"/>
    <w:rsid w:val="0030435C"/>
    <w:rsid w:val="0030464B"/>
    <w:rsid w:val="003049F4"/>
    <w:rsid w:val="003052D3"/>
    <w:rsid w:val="00305372"/>
    <w:rsid w:val="0030576C"/>
    <w:rsid w:val="00305D46"/>
    <w:rsid w:val="00305DE2"/>
    <w:rsid w:val="003061CA"/>
    <w:rsid w:val="00306443"/>
    <w:rsid w:val="003064A7"/>
    <w:rsid w:val="003069E3"/>
    <w:rsid w:val="0030786C"/>
    <w:rsid w:val="00307C7D"/>
    <w:rsid w:val="00307CA9"/>
    <w:rsid w:val="00307D48"/>
    <w:rsid w:val="00310064"/>
    <w:rsid w:val="00310562"/>
    <w:rsid w:val="00311295"/>
    <w:rsid w:val="003117E6"/>
    <w:rsid w:val="003121FB"/>
    <w:rsid w:val="0031238B"/>
    <w:rsid w:val="00312749"/>
    <w:rsid w:val="0031313C"/>
    <w:rsid w:val="003137E2"/>
    <w:rsid w:val="003138E3"/>
    <w:rsid w:val="00313AA3"/>
    <w:rsid w:val="00313B33"/>
    <w:rsid w:val="00313C9D"/>
    <w:rsid w:val="00313ED6"/>
    <w:rsid w:val="0031432A"/>
    <w:rsid w:val="0031462D"/>
    <w:rsid w:val="00314916"/>
    <w:rsid w:val="003149A8"/>
    <w:rsid w:val="00315D41"/>
    <w:rsid w:val="003164E7"/>
    <w:rsid w:val="003165BB"/>
    <w:rsid w:val="003165CF"/>
    <w:rsid w:val="003167DD"/>
    <w:rsid w:val="003168C1"/>
    <w:rsid w:val="00316DC8"/>
    <w:rsid w:val="00317570"/>
    <w:rsid w:val="00317972"/>
    <w:rsid w:val="00317D41"/>
    <w:rsid w:val="00320132"/>
    <w:rsid w:val="00320298"/>
    <w:rsid w:val="00320C59"/>
    <w:rsid w:val="00320F9A"/>
    <w:rsid w:val="003211FE"/>
    <w:rsid w:val="0032156D"/>
    <w:rsid w:val="0032191D"/>
    <w:rsid w:val="00321951"/>
    <w:rsid w:val="00322760"/>
    <w:rsid w:val="00322F66"/>
    <w:rsid w:val="003233DE"/>
    <w:rsid w:val="003235B6"/>
    <w:rsid w:val="003236FE"/>
    <w:rsid w:val="0032374A"/>
    <w:rsid w:val="00323825"/>
    <w:rsid w:val="0032395C"/>
    <w:rsid w:val="00323AFD"/>
    <w:rsid w:val="00323CEA"/>
    <w:rsid w:val="00323E7B"/>
    <w:rsid w:val="00324031"/>
    <w:rsid w:val="0032466B"/>
    <w:rsid w:val="00324732"/>
    <w:rsid w:val="0032525A"/>
    <w:rsid w:val="00325906"/>
    <w:rsid w:val="00325B31"/>
    <w:rsid w:val="00325E17"/>
    <w:rsid w:val="003265B5"/>
    <w:rsid w:val="00326608"/>
    <w:rsid w:val="00326EBA"/>
    <w:rsid w:val="0032707E"/>
    <w:rsid w:val="003270AF"/>
    <w:rsid w:val="00327123"/>
    <w:rsid w:val="00327B19"/>
    <w:rsid w:val="00327B44"/>
    <w:rsid w:val="00330E28"/>
    <w:rsid w:val="00330E8D"/>
    <w:rsid w:val="003311F1"/>
    <w:rsid w:val="003313E7"/>
    <w:rsid w:val="003315FB"/>
    <w:rsid w:val="00332CCA"/>
    <w:rsid w:val="003330EB"/>
    <w:rsid w:val="00333592"/>
    <w:rsid w:val="003339CE"/>
    <w:rsid w:val="00333B92"/>
    <w:rsid w:val="00333C6D"/>
    <w:rsid w:val="00333CE9"/>
    <w:rsid w:val="0033571B"/>
    <w:rsid w:val="0033579A"/>
    <w:rsid w:val="003358A1"/>
    <w:rsid w:val="00335AAA"/>
    <w:rsid w:val="00335D34"/>
    <w:rsid w:val="00335F65"/>
    <w:rsid w:val="00336605"/>
    <w:rsid w:val="00336763"/>
    <w:rsid w:val="00337278"/>
    <w:rsid w:val="0033761E"/>
    <w:rsid w:val="00337768"/>
    <w:rsid w:val="00337870"/>
    <w:rsid w:val="003379A9"/>
    <w:rsid w:val="00337C93"/>
    <w:rsid w:val="00337D4C"/>
    <w:rsid w:val="00337D81"/>
    <w:rsid w:val="003400F6"/>
    <w:rsid w:val="00340523"/>
    <w:rsid w:val="00340EE0"/>
    <w:rsid w:val="003415FD"/>
    <w:rsid w:val="00341C91"/>
    <w:rsid w:val="00341E42"/>
    <w:rsid w:val="003424DD"/>
    <w:rsid w:val="003428F1"/>
    <w:rsid w:val="003429F0"/>
    <w:rsid w:val="003436DE"/>
    <w:rsid w:val="003446CC"/>
    <w:rsid w:val="003447C3"/>
    <w:rsid w:val="00344988"/>
    <w:rsid w:val="00344BE8"/>
    <w:rsid w:val="003451F9"/>
    <w:rsid w:val="00345415"/>
    <w:rsid w:val="003457C2"/>
    <w:rsid w:val="003459AA"/>
    <w:rsid w:val="0034635D"/>
    <w:rsid w:val="00346EB0"/>
    <w:rsid w:val="00346FD9"/>
    <w:rsid w:val="0034773A"/>
    <w:rsid w:val="00347DAF"/>
    <w:rsid w:val="00350490"/>
    <w:rsid w:val="00350549"/>
    <w:rsid w:val="0035097A"/>
    <w:rsid w:val="003513E9"/>
    <w:rsid w:val="003515EB"/>
    <w:rsid w:val="00352084"/>
    <w:rsid w:val="00352BCE"/>
    <w:rsid w:val="00352C56"/>
    <w:rsid w:val="00352D2B"/>
    <w:rsid w:val="00353330"/>
    <w:rsid w:val="0035349C"/>
    <w:rsid w:val="00353BC8"/>
    <w:rsid w:val="00353C22"/>
    <w:rsid w:val="00353D00"/>
    <w:rsid w:val="00353D53"/>
    <w:rsid w:val="00353E99"/>
    <w:rsid w:val="003540A4"/>
    <w:rsid w:val="003548EA"/>
    <w:rsid w:val="00354D19"/>
    <w:rsid w:val="0035558F"/>
    <w:rsid w:val="003557DB"/>
    <w:rsid w:val="00355B77"/>
    <w:rsid w:val="00355FBA"/>
    <w:rsid w:val="0035615C"/>
    <w:rsid w:val="0035644D"/>
    <w:rsid w:val="00356AF8"/>
    <w:rsid w:val="00356B3A"/>
    <w:rsid w:val="00360B1E"/>
    <w:rsid w:val="00360E4E"/>
    <w:rsid w:val="003616B1"/>
    <w:rsid w:val="00361CE1"/>
    <w:rsid w:val="0036250D"/>
    <w:rsid w:val="003626FA"/>
    <w:rsid w:val="00362792"/>
    <w:rsid w:val="0036286B"/>
    <w:rsid w:val="00362A39"/>
    <w:rsid w:val="00362BE0"/>
    <w:rsid w:val="0036314D"/>
    <w:rsid w:val="003631CD"/>
    <w:rsid w:val="00363265"/>
    <w:rsid w:val="00363695"/>
    <w:rsid w:val="003637AE"/>
    <w:rsid w:val="00363836"/>
    <w:rsid w:val="00363FCD"/>
    <w:rsid w:val="003643EB"/>
    <w:rsid w:val="00364B15"/>
    <w:rsid w:val="00364DE8"/>
    <w:rsid w:val="00365FA2"/>
    <w:rsid w:val="003665A6"/>
    <w:rsid w:val="00366838"/>
    <w:rsid w:val="00366B7B"/>
    <w:rsid w:val="00366F58"/>
    <w:rsid w:val="00367065"/>
    <w:rsid w:val="003672C6"/>
    <w:rsid w:val="00367FBA"/>
    <w:rsid w:val="003700D0"/>
    <w:rsid w:val="0037039A"/>
    <w:rsid w:val="003704DB"/>
    <w:rsid w:val="00370820"/>
    <w:rsid w:val="003708DD"/>
    <w:rsid w:val="00370A38"/>
    <w:rsid w:val="00370AAA"/>
    <w:rsid w:val="00370B62"/>
    <w:rsid w:val="00370B78"/>
    <w:rsid w:val="00370DC5"/>
    <w:rsid w:val="00370EB2"/>
    <w:rsid w:val="003711F6"/>
    <w:rsid w:val="0037136E"/>
    <w:rsid w:val="00371496"/>
    <w:rsid w:val="00371D01"/>
    <w:rsid w:val="00372AC1"/>
    <w:rsid w:val="00372AE2"/>
    <w:rsid w:val="00372B1D"/>
    <w:rsid w:val="00373089"/>
    <w:rsid w:val="00373B55"/>
    <w:rsid w:val="00373B7F"/>
    <w:rsid w:val="00373DFC"/>
    <w:rsid w:val="003747B7"/>
    <w:rsid w:val="00374D7B"/>
    <w:rsid w:val="00375F77"/>
    <w:rsid w:val="003769DB"/>
    <w:rsid w:val="00376C18"/>
    <w:rsid w:val="0037770C"/>
    <w:rsid w:val="00377A78"/>
    <w:rsid w:val="00377A9D"/>
    <w:rsid w:val="00377CDC"/>
    <w:rsid w:val="00377D2E"/>
    <w:rsid w:val="00377F2B"/>
    <w:rsid w:val="003807BC"/>
    <w:rsid w:val="003809BD"/>
    <w:rsid w:val="00380BAB"/>
    <w:rsid w:val="00380D45"/>
    <w:rsid w:val="00380F42"/>
    <w:rsid w:val="00381860"/>
    <w:rsid w:val="00381BBE"/>
    <w:rsid w:val="00381E59"/>
    <w:rsid w:val="00382903"/>
    <w:rsid w:val="00382E72"/>
    <w:rsid w:val="00383952"/>
    <w:rsid w:val="00383CD7"/>
    <w:rsid w:val="00383D49"/>
    <w:rsid w:val="00383F12"/>
    <w:rsid w:val="00384544"/>
    <w:rsid w:val="00384566"/>
    <w:rsid w:val="0038457A"/>
    <w:rsid w:val="0038465C"/>
    <w:rsid w:val="003846FF"/>
    <w:rsid w:val="003848A8"/>
    <w:rsid w:val="00384A6E"/>
    <w:rsid w:val="00384B9F"/>
    <w:rsid w:val="00384D80"/>
    <w:rsid w:val="00385AD4"/>
    <w:rsid w:val="00385C8E"/>
    <w:rsid w:val="0038606D"/>
    <w:rsid w:val="00386805"/>
    <w:rsid w:val="00387684"/>
    <w:rsid w:val="0038770A"/>
    <w:rsid w:val="00387924"/>
    <w:rsid w:val="003879CF"/>
    <w:rsid w:val="00390109"/>
    <w:rsid w:val="00390634"/>
    <w:rsid w:val="0039067D"/>
    <w:rsid w:val="00390B4C"/>
    <w:rsid w:val="00390D55"/>
    <w:rsid w:val="00390FDD"/>
    <w:rsid w:val="00391052"/>
    <w:rsid w:val="00391D01"/>
    <w:rsid w:val="00392BD5"/>
    <w:rsid w:val="00392BE9"/>
    <w:rsid w:val="0039384D"/>
    <w:rsid w:val="00393C40"/>
    <w:rsid w:val="00393DA4"/>
    <w:rsid w:val="00394234"/>
    <w:rsid w:val="003942AC"/>
    <w:rsid w:val="00394881"/>
    <w:rsid w:val="00394E90"/>
    <w:rsid w:val="00394F97"/>
    <w:rsid w:val="0039513C"/>
    <w:rsid w:val="00395812"/>
    <w:rsid w:val="00395C06"/>
    <w:rsid w:val="00395C23"/>
    <w:rsid w:val="00395CB6"/>
    <w:rsid w:val="0039647A"/>
    <w:rsid w:val="00396FDA"/>
    <w:rsid w:val="00397298"/>
    <w:rsid w:val="003977BF"/>
    <w:rsid w:val="00397824"/>
    <w:rsid w:val="00397C45"/>
    <w:rsid w:val="00397FA1"/>
    <w:rsid w:val="003A00CA"/>
    <w:rsid w:val="003A1DA7"/>
    <w:rsid w:val="003A2475"/>
    <w:rsid w:val="003A2582"/>
    <w:rsid w:val="003A2E4F"/>
    <w:rsid w:val="003A34BF"/>
    <w:rsid w:val="003A3CDD"/>
    <w:rsid w:val="003A3EE0"/>
    <w:rsid w:val="003A4438"/>
    <w:rsid w:val="003A5013"/>
    <w:rsid w:val="003A5078"/>
    <w:rsid w:val="003A57B5"/>
    <w:rsid w:val="003A6252"/>
    <w:rsid w:val="003A62DD"/>
    <w:rsid w:val="003A69C9"/>
    <w:rsid w:val="003A730E"/>
    <w:rsid w:val="003A73D5"/>
    <w:rsid w:val="003A775A"/>
    <w:rsid w:val="003A7CC4"/>
    <w:rsid w:val="003A7F83"/>
    <w:rsid w:val="003B0A5D"/>
    <w:rsid w:val="003B0DAB"/>
    <w:rsid w:val="003B0F49"/>
    <w:rsid w:val="003B1273"/>
    <w:rsid w:val="003B1614"/>
    <w:rsid w:val="003B1841"/>
    <w:rsid w:val="003B1FBB"/>
    <w:rsid w:val="003B213A"/>
    <w:rsid w:val="003B2382"/>
    <w:rsid w:val="003B3E5A"/>
    <w:rsid w:val="003B43AD"/>
    <w:rsid w:val="003B4CCC"/>
    <w:rsid w:val="003B54F2"/>
    <w:rsid w:val="003B601E"/>
    <w:rsid w:val="003B65D1"/>
    <w:rsid w:val="003B706D"/>
    <w:rsid w:val="003B72BC"/>
    <w:rsid w:val="003B75B4"/>
    <w:rsid w:val="003B76C2"/>
    <w:rsid w:val="003B795C"/>
    <w:rsid w:val="003B7CC2"/>
    <w:rsid w:val="003B7D0B"/>
    <w:rsid w:val="003B7F8B"/>
    <w:rsid w:val="003C0235"/>
    <w:rsid w:val="003C0FEC"/>
    <w:rsid w:val="003C1258"/>
    <w:rsid w:val="003C1422"/>
    <w:rsid w:val="003C14F3"/>
    <w:rsid w:val="003C15B8"/>
    <w:rsid w:val="003C1C0F"/>
    <w:rsid w:val="003C2512"/>
    <w:rsid w:val="003C25E3"/>
    <w:rsid w:val="003C2779"/>
    <w:rsid w:val="003C2AC8"/>
    <w:rsid w:val="003C2AEA"/>
    <w:rsid w:val="003C2FFF"/>
    <w:rsid w:val="003C30A5"/>
    <w:rsid w:val="003C448C"/>
    <w:rsid w:val="003C46A6"/>
    <w:rsid w:val="003C4DB9"/>
    <w:rsid w:val="003C599E"/>
    <w:rsid w:val="003C5B9F"/>
    <w:rsid w:val="003C5BAC"/>
    <w:rsid w:val="003C61C0"/>
    <w:rsid w:val="003C6D4E"/>
    <w:rsid w:val="003C6E91"/>
    <w:rsid w:val="003C77D4"/>
    <w:rsid w:val="003D0477"/>
    <w:rsid w:val="003D0C1B"/>
    <w:rsid w:val="003D0D3B"/>
    <w:rsid w:val="003D1147"/>
    <w:rsid w:val="003D14B1"/>
    <w:rsid w:val="003D1769"/>
    <w:rsid w:val="003D1776"/>
    <w:rsid w:val="003D17F9"/>
    <w:rsid w:val="003D1ADE"/>
    <w:rsid w:val="003D24CA"/>
    <w:rsid w:val="003D2605"/>
    <w:rsid w:val="003D2D88"/>
    <w:rsid w:val="003D2DAA"/>
    <w:rsid w:val="003D31F3"/>
    <w:rsid w:val="003D3570"/>
    <w:rsid w:val="003D3582"/>
    <w:rsid w:val="003D3CD1"/>
    <w:rsid w:val="003D3D53"/>
    <w:rsid w:val="003D41EA"/>
    <w:rsid w:val="003D4309"/>
    <w:rsid w:val="003D43BE"/>
    <w:rsid w:val="003D4850"/>
    <w:rsid w:val="003D4A4D"/>
    <w:rsid w:val="003D52BD"/>
    <w:rsid w:val="003D535A"/>
    <w:rsid w:val="003D551E"/>
    <w:rsid w:val="003D57A6"/>
    <w:rsid w:val="003D57E8"/>
    <w:rsid w:val="003D614D"/>
    <w:rsid w:val="003D639E"/>
    <w:rsid w:val="003D66D0"/>
    <w:rsid w:val="003D6C52"/>
    <w:rsid w:val="003D71F8"/>
    <w:rsid w:val="003D7322"/>
    <w:rsid w:val="003D769C"/>
    <w:rsid w:val="003D7EE2"/>
    <w:rsid w:val="003E0511"/>
    <w:rsid w:val="003E0553"/>
    <w:rsid w:val="003E1594"/>
    <w:rsid w:val="003E1BAA"/>
    <w:rsid w:val="003E20A9"/>
    <w:rsid w:val="003E2214"/>
    <w:rsid w:val="003E2538"/>
    <w:rsid w:val="003E2F03"/>
    <w:rsid w:val="003E43D0"/>
    <w:rsid w:val="003E441E"/>
    <w:rsid w:val="003E45E2"/>
    <w:rsid w:val="003E4CBD"/>
    <w:rsid w:val="003E4F57"/>
    <w:rsid w:val="003E4F7A"/>
    <w:rsid w:val="003E5265"/>
    <w:rsid w:val="003E53A0"/>
    <w:rsid w:val="003E58F1"/>
    <w:rsid w:val="003E5D23"/>
    <w:rsid w:val="003E657C"/>
    <w:rsid w:val="003E6729"/>
    <w:rsid w:val="003E6A65"/>
    <w:rsid w:val="003E758F"/>
    <w:rsid w:val="003E76F5"/>
    <w:rsid w:val="003E79B7"/>
    <w:rsid w:val="003E7D62"/>
    <w:rsid w:val="003F050E"/>
    <w:rsid w:val="003F05D8"/>
    <w:rsid w:val="003F0701"/>
    <w:rsid w:val="003F0955"/>
    <w:rsid w:val="003F0CC6"/>
    <w:rsid w:val="003F18FA"/>
    <w:rsid w:val="003F1C7A"/>
    <w:rsid w:val="003F24DE"/>
    <w:rsid w:val="003F2C52"/>
    <w:rsid w:val="003F300A"/>
    <w:rsid w:val="003F35D4"/>
    <w:rsid w:val="003F393A"/>
    <w:rsid w:val="003F398A"/>
    <w:rsid w:val="003F3BBC"/>
    <w:rsid w:val="003F3E10"/>
    <w:rsid w:val="003F43F1"/>
    <w:rsid w:val="003F48CE"/>
    <w:rsid w:val="003F4951"/>
    <w:rsid w:val="003F5500"/>
    <w:rsid w:val="003F5507"/>
    <w:rsid w:val="003F59F8"/>
    <w:rsid w:val="003F5CE9"/>
    <w:rsid w:val="003F5F67"/>
    <w:rsid w:val="003F62A1"/>
    <w:rsid w:val="003F6398"/>
    <w:rsid w:val="003F6FE1"/>
    <w:rsid w:val="003F73E5"/>
    <w:rsid w:val="003F788E"/>
    <w:rsid w:val="003F78BF"/>
    <w:rsid w:val="003F7C2C"/>
    <w:rsid w:val="004005E0"/>
    <w:rsid w:val="00400DF0"/>
    <w:rsid w:val="00400EAA"/>
    <w:rsid w:val="00400F00"/>
    <w:rsid w:val="004013C9"/>
    <w:rsid w:val="00401E6A"/>
    <w:rsid w:val="0040213B"/>
    <w:rsid w:val="00402875"/>
    <w:rsid w:val="00402A7B"/>
    <w:rsid w:val="004034F6"/>
    <w:rsid w:val="004038AE"/>
    <w:rsid w:val="00404813"/>
    <w:rsid w:val="00404F8B"/>
    <w:rsid w:val="00405256"/>
    <w:rsid w:val="004052D6"/>
    <w:rsid w:val="004054AD"/>
    <w:rsid w:val="004054BC"/>
    <w:rsid w:val="004058B1"/>
    <w:rsid w:val="00406407"/>
    <w:rsid w:val="00406DCB"/>
    <w:rsid w:val="00407328"/>
    <w:rsid w:val="00407913"/>
    <w:rsid w:val="00407CFA"/>
    <w:rsid w:val="00410031"/>
    <w:rsid w:val="00410056"/>
    <w:rsid w:val="004105E0"/>
    <w:rsid w:val="0041062C"/>
    <w:rsid w:val="00410C8D"/>
    <w:rsid w:val="0041102E"/>
    <w:rsid w:val="00411113"/>
    <w:rsid w:val="00411248"/>
    <w:rsid w:val="004115A2"/>
    <w:rsid w:val="00411823"/>
    <w:rsid w:val="00412871"/>
    <w:rsid w:val="00412CEF"/>
    <w:rsid w:val="004130A2"/>
    <w:rsid w:val="00413161"/>
    <w:rsid w:val="00413367"/>
    <w:rsid w:val="00413945"/>
    <w:rsid w:val="00413A43"/>
    <w:rsid w:val="00414077"/>
    <w:rsid w:val="00414246"/>
    <w:rsid w:val="00414883"/>
    <w:rsid w:val="00414C90"/>
    <w:rsid w:val="00415299"/>
    <w:rsid w:val="004157C4"/>
    <w:rsid w:val="00415C81"/>
    <w:rsid w:val="00415F65"/>
    <w:rsid w:val="00416731"/>
    <w:rsid w:val="004168D2"/>
    <w:rsid w:val="00416CAC"/>
    <w:rsid w:val="00417E9D"/>
    <w:rsid w:val="00417F78"/>
    <w:rsid w:val="0042016F"/>
    <w:rsid w:val="00420513"/>
    <w:rsid w:val="004209EC"/>
    <w:rsid w:val="00420AF1"/>
    <w:rsid w:val="00420C54"/>
    <w:rsid w:val="00421155"/>
    <w:rsid w:val="004212BB"/>
    <w:rsid w:val="004214EC"/>
    <w:rsid w:val="004224E6"/>
    <w:rsid w:val="00422527"/>
    <w:rsid w:val="0042264E"/>
    <w:rsid w:val="0042292B"/>
    <w:rsid w:val="00422AB8"/>
    <w:rsid w:val="00422C83"/>
    <w:rsid w:val="00422CF3"/>
    <w:rsid w:val="00422E9A"/>
    <w:rsid w:val="0042320F"/>
    <w:rsid w:val="004232BC"/>
    <w:rsid w:val="004232C1"/>
    <w:rsid w:val="004238CD"/>
    <w:rsid w:val="00423935"/>
    <w:rsid w:val="00423C15"/>
    <w:rsid w:val="0042440F"/>
    <w:rsid w:val="00424BBD"/>
    <w:rsid w:val="00424DFF"/>
    <w:rsid w:val="00424EAE"/>
    <w:rsid w:val="00424EDC"/>
    <w:rsid w:val="0042518A"/>
    <w:rsid w:val="004256B2"/>
    <w:rsid w:val="00425713"/>
    <w:rsid w:val="00426042"/>
    <w:rsid w:val="00426C88"/>
    <w:rsid w:val="00426D8B"/>
    <w:rsid w:val="00426F77"/>
    <w:rsid w:val="004271C8"/>
    <w:rsid w:val="00427CAF"/>
    <w:rsid w:val="00430151"/>
    <w:rsid w:val="0043067A"/>
    <w:rsid w:val="00430964"/>
    <w:rsid w:val="00430ADB"/>
    <w:rsid w:val="00430FB4"/>
    <w:rsid w:val="00431527"/>
    <w:rsid w:val="00431991"/>
    <w:rsid w:val="00431A19"/>
    <w:rsid w:val="00431DD0"/>
    <w:rsid w:val="00431FF1"/>
    <w:rsid w:val="00432371"/>
    <w:rsid w:val="00432378"/>
    <w:rsid w:val="004328F0"/>
    <w:rsid w:val="00432F87"/>
    <w:rsid w:val="0043301E"/>
    <w:rsid w:val="004334C3"/>
    <w:rsid w:val="004336BB"/>
    <w:rsid w:val="004345C8"/>
    <w:rsid w:val="00434AF1"/>
    <w:rsid w:val="004353C3"/>
    <w:rsid w:val="00435638"/>
    <w:rsid w:val="00435937"/>
    <w:rsid w:val="00436157"/>
    <w:rsid w:val="004373E0"/>
    <w:rsid w:val="00437524"/>
    <w:rsid w:val="00437ABC"/>
    <w:rsid w:val="00440276"/>
    <w:rsid w:val="00440612"/>
    <w:rsid w:val="00440A8D"/>
    <w:rsid w:val="00440D65"/>
    <w:rsid w:val="00442103"/>
    <w:rsid w:val="0044266F"/>
    <w:rsid w:val="00443007"/>
    <w:rsid w:val="004435E6"/>
    <w:rsid w:val="00444211"/>
    <w:rsid w:val="00444C0B"/>
    <w:rsid w:val="00444C3B"/>
    <w:rsid w:val="00444C43"/>
    <w:rsid w:val="00444F1B"/>
    <w:rsid w:val="004453D5"/>
    <w:rsid w:val="004454CA"/>
    <w:rsid w:val="004457AA"/>
    <w:rsid w:val="00445864"/>
    <w:rsid w:val="0044617F"/>
    <w:rsid w:val="004463E4"/>
    <w:rsid w:val="004463ED"/>
    <w:rsid w:val="00446510"/>
    <w:rsid w:val="00446C43"/>
    <w:rsid w:val="00447902"/>
    <w:rsid w:val="00447E31"/>
    <w:rsid w:val="00447F1B"/>
    <w:rsid w:val="00450687"/>
    <w:rsid w:val="0045068F"/>
    <w:rsid w:val="004509FE"/>
    <w:rsid w:val="00450B89"/>
    <w:rsid w:val="00450BA7"/>
    <w:rsid w:val="00451007"/>
    <w:rsid w:val="0045135C"/>
    <w:rsid w:val="004517AE"/>
    <w:rsid w:val="00451CD6"/>
    <w:rsid w:val="00452BCD"/>
    <w:rsid w:val="00452D1B"/>
    <w:rsid w:val="004534B3"/>
    <w:rsid w:val="00453923"/>
    <w:rsid w:val="0045481C"/>
    <w:rsid w:val="00454B9B"/>
    <w:rsid w:val="00454C3E"/>
    <w:rsid w:val="00454CF6"/>
    <w:rsid w:val="00455C51"/>
    <w:rsid w:val="004563E5"/>
    <w:rsid w:val="004564B0"/>
    <w:rsid w:val="00456938"/>
    <w:rsid w:val="00457169"/>
    <w:rsid w:val="0045750D"/>
    <w:rsid w:val="004577B3"/>
    <w:rsid w:val="00457858"/>
    <w:rsid w:val="00457ACB"/>
    <w:rsid w:val="0046022A"/>
    <w:rsid w:val="00460B0B"/>
    <w:rsid w:val="00460C13"/>
    <w:rsid w:val="00461023"/>
    <w:rsid w:val="0046103A"/>
    <w:rsid w:val="00461F43"/>
    <w:rsid w:val="00461F86"/>
    <w:rsid w:val="00462535"/>
    <w:rsid w:val="00462568"/>
    <w:rsid w:val="004629EC"/>
    <w:rsid w:val="00462EDD"/>
    <w:rsid w:val="00462FAC"/>
    <w:rsid w:val="0046397A"/>
    <w:rsid w:val="0046399C"/>
    <w:rsid w:val="00463F5F"/>
    <w:rsid w:val="00464631"/>
    <w:rsid w:val="00464B55"/>
    <w:rsid w:val="00464B79"/>
    <w:rsid w:val="00464BDC"/>
    <w:rsid w:val="00465585"/>
    <w:rsid w:val="0046571A"/>
    <w:rsid w:val="00465726"/>
    <w:rsid w:val="00465B12"/>
    <w:rsid w:val="00465B60"/>
    <w:rsid w:val="004660B2"/>
    <w:rsid w:val="00466188"/>
    <w:rsid w:val="00466969"/>
    <w:rsid w:val="00466BCF"/>
    <w:rsid w:val="00466E02"/>
    <w:rsid w:val="004677D6"/>
    <w:rsid w:val="00467BBF"/>
    <w:rsid w:val="00467EB9"/>
    <w:rsid w:val="0047025B"/>
    <w:rsid w:val="00470415"/>
    <w:rsid w:val="00470938"/>
    <w:rsid w:val="00470E88"/>
    <w:rsid w:val="004717BF"/>
    <w:rsid w:val="00471885"/>
    <w:rsid w:val="004718B7"/>
    <w:rsid w:val="00471E4B"/>
    <w:rsid w:val="00471F21"/>
    <w:rsid w:val="004720E3"/>
    <w:rsid w:val="0047265A"/>
    <w:rsid w:val="00472958"/>
    <w:rsid w:val="004729E3"/>
    <w:rsid w:val="00472AAB"/>
    <w:rsid w:val="00472DBB"/>
    <w:rsid w:val="0047386D"/>
    <w:rsid w:val="00473F73"/>
    <w:rsid w:val="00474525"/>
    <w:rsid w:val="00474AAE"/>
    <w:rsid w:val="004750F7"/>
    <w:rsid w:val="0047522C"/>
    <w:rsid w:val="00475317"/>
    <w:rsid w:val="004754CF"/>
    <w:rsid w:val="00475E95"/>
    <w:rsid w:val="00475F4F"/>
    <w:rsid w:val="00476D64"/>
    <w:rsid w:val="00476D8E"/>
    <w:rsid w:val="00477206"/>
    <w:rsid w:val="0047738A"/>
    <w:rsid w:val="00477A2F"/>
    <w:rsid w:val="00477D51"/>
    <w:rsid w:val="00477D7E"/>
    <w:rsid w:val="00480D13"/>
    <w:rsid w:val="00480F58"/>
    <w:rsid w:val="004811E4"/>
    <w:rsid w:val="00481228"/>
    <w:rsid w:val="00481966"/>
    <w:rsid w:val="00481BDE"/>
    <w:rsid w:val="00481C1B"/>
    <w:rsid w:val="00481E3A"/>
    <w:rsid w:val="00481FD5"/>
    <w:rsid w:val="00482398"/>
    <w:rsid w:val="00482C82"/>
    <w:rsid w:val="0048311C"/>
    <w:rsid w:val="0048382E"/>
    <w:rsid w:val="00483E24"/>
    <w:rsid w:val="00484A3E"/>
    <w:rsid w:val="00484C73"/>
    <w:rsid w:val="0048532B"/>
    <w:rsid w:val="00486467"/>
    <w:rsid w:val="004867E2"/>
    <w:rsid w:val="00486A2B"/>
    <w:rsid w:val="0048783F"/>
    <w:rsid w:val="0048792B"/>
    <w:rsid w:val="00487E60"/>
    <w:rsid w:val="004909C8"/>
    <w:rsid w:val="00490A35"/>
    <w:rsid w:val="00490A80"/>
    <w:rsid w:val="00490AAA"/>
    <w:rsid w:val="00491063"/>
    <w:rsid w:val="0049191F"/>
    <w:rsid w:val="00491BF3"/>
    <w:rsid w:val="0049240D"/>
    <w:rsid w:val="0049263F"/>
    <w:rsid w:val="004928A6"/>
    <w:rsid w:val="004929A9"/>
    <w:rsid w:val="004929AF"/>
    <w:rsid w:val="00492D67"/>
    <w:rsid w:val="00492D70"/>
    <w:rsid w:val="00493213"/>
    <w:rsid w:val="0049346A"/>
    <w:rsid w:val="00493A1A"/>
    <w:rsid w:val="0049403B"/>
    <w:rsid w:val="004942C1"/>
    <w:rsid w:val="00494591"/>
    <w:rsid w:val="004948F0"/>
    <w:rsid w:val="00494AEC"/>
    <w:rsid w:val="00494E2C"/>
    <w:rsid w:val="0049500E"/>
    <w:rsid w:val="0049531C"/>
    <w:rsid w:val="004954E1"/>
    <w:rsid w:val="004956BE"/>
    <w:rsid w:val="0049584A"/>
    <w:rsid w:val="004958B4"/>
    <w:rsid w:val="00495D8E"/>
    <w:rsid w:val="00495F54"/>
    <w:rsid w:val="0049720F"/>
    <w:rsid w:val="004977F6"/>
    <w:rsid w:val="00497E66"/>
    <w:rsid w:val="00497FEA"/>
    <w:rsid w:val="004A01CF"/>
    <w:rsid w:val="004A066A"/>
    <w:rsid w:val="004A06D5"/>
    <w:rsid w:val="004A074C"/>
    <w:rsid w:val="004A1283"/>
    <w:rsid w:val="004A15E1"/>
    <w:rsid w:val="004A17D5"/>
    <w:rsid w:val="004A1B10"/>
    <w:rsid w:val="004A2F22"/>
    <w:rsid w:val="004A2F71"/>
    <w:rsid w:val="004A340C"/>
    <w:rsid w:val="004A35FA"/>
    <w:rsid w:val="004A3E15"/>
    <w:rsid w:val="004A4471"/>
    <w:rsid w:val="004A4C53"/>
    <w:rsid w:val="004A53A8"/>
    <w:rsid w:val="004A54D8"/>
    <w:rsid w:val="004A5D83"/>
    <w:rsid w:val="004A6736"/>
    <w:rsid w:val="004A7130"/>
    <w:rsid w:val="004A7C55"/>
    <w:rsid w:val="004B0280"/>
    <w:rsid w:val="004B041F"/>
    <w:rsid w:val="004B0703"/>
    <w:rsid w:val="004B07CD"/>
    <w:rsid w:val="004B0BAE"/>
    <w:rsid w:val="004B0F73"/>
    <w:rsid w:val="004B1560"/>
    <w:rsid w:val="004B1628"/>
    <w:rsid w:val="004B1E5F"/>
    <w:rsid w:val="004B2074"/>
    <w:rsid w:val="004B277B"/>
    <w:rsid w:val="004B29E3"/>
    <w:rsid w:val="004B3997"/>
    <w:rsid w:val="004B3D5F"/>
    <w:rsid w:val="004B4784"/>
    <w:rsid w:val="004B4DE8"/>
    <w:rsid w:val="004B5069"/>
    <w:rsid w:val="004B5261"/>
    <w:rsid w:val="004B5283"/>
    <w:rsid w:val="004B556C"/>
    <w:rsid w:val="004B5A90"/>
    <w:rsid w:val="004B6689"/>
    <w:rsid w:val="004B7428"/>
    <w:rsid w:val="004B79E1"/>
    <w:rsid w:val="004B7AE9"/>
    <w:rsid w:val="004C1446"/>
    <w:rsid w:val="004C177F"/>
    <w:rsid w:val="004C24BA"/>
    <w:rsid w:val="004C29BD"/>
    <w:rsid w:val="004C2A2E"/>
    <w:rsid w:val="004C2DAF"/>
    <w:rsid w:val="004C2FEC"/>
    <w:rsid w:val="004C38A4"/>
    <w:rsid w:val="004C3EDE"/>
    <w:rsid w:val="004C41CD"/>
    <w:rsid w:val="004C446F"/>
    <w:rsid w:val="004C47D0"/>
    <w:rsid w:val="004C4947"/>
    <w:rsid w:val="004C4B72"/>
    <w:rsid w:val="004C4C0C"/>
    <w:rsid w:val="004C532C"/>
    <w:rsid w:val="004C5606"/>
    <w:rsid w:val="004C5EAA"/>
    <w:rsid w:val="004C64D1"/>
    <w:rsid w:val="004C69D9"/>
    <w:rsid w:val="004C6BCF"/>
    <w:rsid w:val="004C6F35"/>
    <w:rsid w:val="004C7FE6"/>
    <w:rsid w:val="004D035B"/>
    <w:rsid w:val="004D0F82"/>
    <w:rsid w:val="004D0FD0"/>
    <w:rsid w:val="004D107F"/>
    <w:rsid w:val="004D1665"/>
    <w:rsid w:val="004D1881"/>
    <w:rsid w:val="004D199F"/>
    <w:rsid w:val="004D271C"/>
    <w:rsid w:val="004D2AD1"/>
    <w:rsid w:val="004D2B75"/>
    <w:rsid w:val="004D3106"/>
    <w:rsid w:val="004D3914"/>
    <w:rsid w:val="004D4AF5"/>
    <w:rsid w:val="004D4B53"/>
    <w:rsid w:val="004D4BDF"/>
    <w:rsid w:val="004D57F7"/>
    <w:rsid w:val="004D57F8"/>
    <w:rsid w:val="004D58BF"/>
    <w:rsid w:val="004D5F00"/>
    <w:rsid w:val="004D6657"/>
    <w:rsid w:val="004D6E56"/>
    <w:rsid w:val="004D7375"/>
    <w:rsid w:val="004D7797"/>
    <w:rsid w:val="004D7B53"/>
    <w:rsid w:val="004D7E8D"/>
    <w:rsid w:val="004D7FE7"/>
    <w:rsid w:val="004E034B"/>
    <w:rsid w:val="004E076A"/>
    <w:rsid w:val="004E0788"/>
    <w:rsid w:val="004E1019"/>
    <w:rsid w:val="004E112D"/>
    <w:rsid w:val="004E1AD6"/>
    <w:rsid w:val="004E20A4"/>
    <w:rsid w:val="004E2A0D"/>
    <w:rsid w:val="004E2BE2"/>
    <w:rsid w:val="004E2FCA"/>
    <w:rsid w:val="004E3129"/>
    <w:rsid w:val="004E3722"/>
    <w:rsid w:val="004E4335"/>
    <w:rsid w:val="004E4ECD"/>
    <w:rsid w:val="004E545A"/>
    <w:rsid w:val="004E563B"/>
    <w:rsid w:val="004E5ACF"/>
    <w:rsid w:val="004E5F3E"/>
    <w:rsid w:val="004E65C1"/>
    <w:rsid w:val="004E6BA3"/>
    <w:rsid w:val="004E6D52"/>
    <w:rsid w:val="004F075D"/>
    <w:rsid w:val="004F08B7"/>
    <w:rsid w:val="004F0A70"/>
    <w:rsid w:val="004F0D49"/>
    <w:rsid w:val="004F13EE"/>
    <w:rsid w:val="004F149E"/>
    <w:rsid w:val="004F1879"/>
    <w:rsid w:val="004F1AF9"/>
    <w:rsid w:val="004F2022"/>
    <w:rsid w:val="004F2108"/>
    <w:rsid w:val="004F2224"/>
    <w:rsid w:val="004F2953"/>
    <w:rsid w:val="004F2EBE"/>
    <w:rsid w:val="004F33F7"/>
    <w:rsid w:val="004F376F"/>
    <w:rsid w:val="004F400D"/>
    <w:rsid w:val="004F413C"/>
    <w:rsid w:val="004F46D3"/>
    <w:rsid w:val="004F4715"/>
    <w:rsid w:val="004F48EE"/>
    <w:rsid w:val="004F4DEE"/>
    <w:rsid w:val="004F5041"/>
    <w:rsid w:val="004F55D2"/>
    <w:rsid w:val="004F5DFC"/>
    <w:rsid w:val="004F6194"/>
    <w:rsid w:val="004F62B1"/>
    <w:rsid w:val="004F63A9"/>
    <w:rsid w:val="004F6405"/>
    <w:rsid w:val="004F6417"/>
    <w:rsid w:val="004F6446"/>
    <w:rsid w:val="004F657A"/>
    <w:rsid w:val="004F738D"/>
    <w:rsid w:val="004F7669"/>
    <w:rsid w:val="004F7775"/>
    <w:rsid w:val="004F798E"/>
    <w:rsid w:val="004F7C05"/>
    <w:rsid w:val="0050005F"/>
    <w:rsid w:val="005003A0"/>
    <w:rsid w:val="00500B24"/>
    <w:rsid w:val="0050101C"/>
    <w:rsid w:val="00501A6F"/>
    <w:rsid w:val="00501C94"/>
    <w:rsid w:val="00502B67"/>
    <w:rsid w:val="00503B5E"/>
    <w:rsid w:val="00503EDE"/>
    <w:rsid w:val="00503FAB"/>
    <w:rsid w:val="00504AFC"/>
    <w:rsid w:val="00504C0C"/>
    <w:rsid w:val="0050556A"/>
    <w:rsid w:val="00505BAB"/>
    <w:rsid w:val="00505C98"/>
    <w:rsid w:val="00506432"/>
    <w:rsid w:val="005078BC"/>
    <w:rsid w:val="005078CA"/>
    <w:rsid w:val="00507E26"/>
    <w:rsid w:val="00507F06"/>
    <w:rsid w:val="005108F3"/>
    <w:rsid w:val="0051228C"/>
    <w:rsid w:val="0051242B"/>
    <w:rsid w:val="005128C6"/>
    <w:rsid w:val="005131DC"/>
    <w:rsid w:val="00513286"/>
    <w:rsid w:val="005139FC"/>
    <w:rsid w:val="00514747"/>
    <w:rsid w:val="00514841"/>
    <w:rsid w:val="00514D19"/>
    <w:rsid w:val="00514EDE"/>
    <w:rsid w:val="00514F97"/>
    <w:rsid w:val="00516493"/>
    <w:rsid w:val="005166B0"/>
    <w:rsid w:val="00516D12"/>
    <w:rsid w:val="00516F32"/>
    <w:rsid w:val="00516FD7"/>
    <w:rsid w:val="00517BE5"/>
    <w:rsid w:val="00517DC8"/>
    <w:rsid w:val="00520184"/>
    <w:rsid w:val="005203E7"/>
    <w:rsid w:val="0052051D"/>
    <w:rsid w:val="005205F1"/>
    <w:rsid w:val="00520813"/>
    <w:rsid w:val="0052124D"/>
    <w:rsid w:val="00521440"/>
    <w:rsid w:val="005219F4"/>
    <w:rsid w:val="005228F2"/>
    <w:rsid w:val="00522ED6"/>
    <w:rsid w:val="005232DB"/>
    <w:rsid w:val="00523367"/>
    <w:rsid w:val="0052379D"/>
    <w:rsid w:val="005239DB"/>
    <w:rsid w:val="00523AE6"/>
    <w:rsid w:val="00523D4F"/>
    <w:rsid w:val="00523DC6"/>
    <w:rsid w:val="00524015"/>
    <w:rsid w:val="00524980"/>
    <w:rsid w:val="00524A36"/>
    <w:rsid w:val="005250DD"/>
    <w:rsid w:val="00525A34"/>
    <w:rsid w:val="00526766"/>
    <w:rsid w:val="00526E7A"/>
    <w:rsid w:val="0052703D"/>
    <w:rsid w:val="0052708B"/>
    <w:rsid w:val="0052726C"/>
    <w:rsid w:val="00527BBF"/>
    <w:rsid w:val="00527BFA"/>
    <w:rsid w:val="00530406"/>
    <w:rsid w:val="00530CC5"/>
    <w:rsid w:val="00530DF8"/>
    <w:rsid w:val="0053133B"/>
    <w:rsid w:val="00531581"/>
    <w:rsid w:val="005315AA"/>
    <w:rsid w:val="005316CD"/>
    <w:rsid w:val="00531CE8"/>
    <w:rsid w:val="00532111"/>
    <w:rsid w:val="005329ED"/>
    <w:rsid w:val="00532D93"/>
    <w:rsid w:val="00532DB5"/>
    <w:rsid w:val="005331F2"/>
    <w:rsid w:val="005334B5"/>
    <w:rsid w:val="00534299"/>
    <w:rsid w:val="00534729"/>
    <w:rsid w:val="00534FDF"/>
    <w:rsid w:val="00535439"/>
    <w:rsid w:val="005358C5"/>
    <w:rsid w:val="00535DB4"/>
    <w:rsid w:val="0053601E"/>
    <w:rsid w:val="00536CE8"/>
    <w:rsid w:val="00536D94"/>
    <w:rsid w:val="0053706D"/>
    <w:rsid w:val="005371AE"/>
    <w:rsid w:val="00537E91"/>
    <w:rsid w:val="0054087C"/>
    <w:rsid w:val="00540AAE"/>
    <w:rsid w:val="00540BB7"/>
    <w:rsid w:val="00540E49"/>
    <w:rsid w:val="00541660"/>
    <w:rsid w:val="00542188"/>
    <w:rsid w:val="00542417"/>
    <w:rsid w:val="00542B2F"/>
    <w:rsid w:val="00542EEF"/>
    <w:rsid w:val="005430C2"/>
    <w:rsid w:val="00544316"/>
    <w:rsid w:val="00544476"/>
    <w:rsid w:val="005444BC"/>
    <w:rsid w:val="005445CC"/>
    <w:rsid w:val="00545BBC"/>
    <w:rsid w:val="00545D2F"/>
    <w:rsid w:val="00545EE6"/>
    <w:rsid w:val="00545FCF"/>
    <w:rsid w:val="00546331"/>
    <w:rsid w:val="005468D7"/>
    <w:rsid w:val="00546BA3"/>
    <w:rsid w:val="005470C0"/>
    <w:rsid w:val="00547486"/>
    <w:rsid w:val="00547A2D"/>
    <w:rsid w:val="00547ABA"/>
    <w:rsid w:val="00547D83"/>
    <w:rsid w:val="005503E7"/>
    <w:rsid w:val="005506B7"/>
    <w:rsid w:val="00550EFE"/>
    <w:rsid w:val="00551238"/>
    <w:rsid w:val="0055123C"/>
    <w:rsid w:val="00551982"/>
    <w:rsid w:val="005519DF"/>
    <w:rsid w:val="00551DFB"/>
    <w:rsid w:val="00552191"/>
    <w:rsid w:val="005521DE"/>
    <w:rsid w:val="005528C1"/>
    <w:rsid w:val="00552CB6"/>
    <w:rsid w:val="00552FAC"/>
    <w:rsid w:val="005533B9"/>
    <w:rsid w:val="00553EB6"/>
    <w:rsid w:val="00554417"/>
    <w:rsid w:val="005545F5"/>
    <w:rsid w:val="00554B87"/>
    <w:rsid w:val="005550E7"/>
    <w:rsid w:val="00555F2E"/>
    <w:rsid w:val="00555FC7"/>
    <w:rsid w:val="005564FB"/>
    <w:rsid w:val="00556C06"/>
    <w:rsid w:val="00556EF9"/>
    <w:rsid w:val="005572C7"/>
    <w:rsid w:val="0055733D"/>
    <w:rsid w:val="005574E3"/>
    <w:rsid w:val="00557575"/>
    <w:rsid w:val="00557782"/>
    <w:rsid w:val="00557845"/>
    <w:rsid w:val="00557D09"/>
    <w:rsid w:val="00557D47"/>
    <w:rsid w:val="00557DA6"/>
    <w:rsid w:val="005603F9"/>
    <w:rsid w:val="0056063E"/>
    <w:rsid w:val="005607A2"/>
    <w:rsid w:val="00560B27"/>
    <w:rsid w:val="00560B53"/>
    <w:rsid w:val="00560B62"/>
    <w:rsid w:val="00560BDE"/>
    <w:rsid w:val="00561174"/>
    <w:rsid w:val="0056117C"/>
    <w:rsid w:val="00561338"/>
    <w:rsid w:val="005616B1"/>
    <w:rsid w:val="00561D14"/>
    <w:rsid w:val="00562143"/>
    <w:rsid w:val="0056224A"/>
    <w:rsid w:val="00562C4E"/>
    <w:rsid w:val="0056354F"/>
    <w:rsid w:val="00563722"/>
    <w:rsid w:val="0056376C"/>
    <w:rsid w:val="0056456A"/>
    <w:rsid w:val="00564737"/>
    <w:rsid w:val="0056485C"/>
    <w:rsid w:val="0056503C"/>
    <w:rsid w:val="005650ED"/>
    <w:rsid w:val="005657EE"/>
    <w:rsid w:val="00566279"/>
    <w:rsid w:val="00566B40"/>
    <w:rsid w:val="00566BA6"/>
    <w:rsid w:val="005673AD"/>
    <w:rsid w:val="00567A79"/>
    <w:rsid w:val="00570089"/>
    <w:rsid w:val="0057082B"/>
    <w:rsid w:val="005709BC"/>
    <w:rsid w:val="00571440"/>
    <w:rsid w:val="005715F0"/>
    <w:rsid w:val="005716A9"/>
    <w:rsid w:val="005719C7"/>
    <w:rsid w:val="00571A6E"/>
    <w:rsid w:val="00571FA5"/>
    <w:rsid w:val="00572BE0"/>
    <w:rsid w:val="00572C36"/>
    <w:rsid w:val="00572F06"/>
    <w:rsid w:val="00572FE4"/>
    <w:rsid w:val="00573326"/>
    <w:rsid w:val="00573591"/>
    <w:rsid w:val="005736BE"/>
    <w:rsid w:val="00573A40"/>
    <w:rsid w:val="00574196"/>
    <w:rsid w:val="005749AC"/>
    <w:rsid w:val="00574A41"/>
    <w:rsid w:val="005750AD"/>
    <w:rsid w:val="005755A3"/>
    <w:rsid w:val="00575672"/>
    <w:rsid w:val="00575754"/>
    <w:rsid w:val="00575B5C"/>
    <w:rsid w:val="00575E0A"/>
    <w:rsid w:val="005768E8"/>
    <w:rsid w:val="00577069"/>
    <w:rsid w:val="005777B8"/>
    <w:rsid w:val="00580478"/>
    <w:rsid w:val="00580C00"/>
    <w:rsid w:val="00580E63"/>
    <w:rsid w:val="00581011"/>
    <w:rsid w:val="00581D7D"/>
    <w:rsid w:val="005821E7"/>
    <w:rsid w:val="005827DE"/>
    <w:rsid w:val="00582C4A"/>
    <w:rsid w:val="00583939"/>
    <w:rsid w:val="00583C70"/>
    <w:rsid w:val="005840BA"/>
    <w:rsid w:val="0058437A"/>
    <w:rsid w:val="00584C0B"/>
    <w:rsid w:val="005852B1"/>
    <w:rsid w:val="005859E7"/>
    <w:rsid w:val="00585BD6"/>
    <w:rsid w:val="00585CAE"/>
    <w:rsid w:val="005863C8"/>
    <w:rsid w:val="0058674D"/>
    <w:rsid w:val="00586C6A"/>
    <w:rsid w:val="00586CC8"/>
    <w:rsid w:val="00586D3B"/>
    <w:rsid w:val="00586F0C"/>
    <w:rsid w:val="005872E3"/>
    <w:rsid w:val="005879AB"/>
    <w:rsid w:val="00590C1B"/>
    <w:rsid w:val="00590D04"/>
    <w:rsid w:val="00590D7E"/>
    <w:rsid w:val="00590E41"/>
    <w:rsid w:val="00590F1A"/>
    <w:rsid w:val="00590FE4"/>
    <w:rsid w:val="00591541"/>
    <w:rsid w:val="00591DAE"/>
    <w:rsid w:val="00591E20"/>
    <w:rsid w:val="00591EA2"/>
    <w:rsid w:val="0059231E"/>
    <w:rsid w:val="00592810"/>
    <w:rsid w:val="0059383C"/>
    <w:rsid w:val="0059392C"/>
    <w:rsid w:val="00593F94"/>
    <w:rsid w:val="005940E4"/>
    <w:rsid w:val="005946AE"/>
    <w:rsid w:val="005947A9"/>
    <w:rsid w:val="00594825"/>
    <w:rsid w:val="00594AFB"/>
    <w:rsid w:val="00595080"/>
    <w:rsid w:val="00595408"/>
    <w:rsid w:val="00595BA5"/>
    <w:rsid w:val="00595C16"/>
    <w:rsid w:val="00595E84"/>
    <w:rsid w:val="0059627C"/>
    <w:rsid w:val="00596301"/>
    <w:rsid w:val="00596759"/>
    <w:rsid w:val="005967F2"/>
    <w:rsid w:val="00596DB8"/>
    <w:rsid w:val="00597293"/>
    <w:rsid w:val="00597313"/>
    <w:rsid w:val="00597564"/>
    <w:rsid w:val="00597722"/>
    <w:rsid w:val="00597828"/>
    <w:rsid w:val="0059784A"/>
    <w:rsid w:val="005978C7"/>
    <w:rsid w:val="00597D79"/>
    <w:rsid w:val="005A00EE"/>
    <w:rsid w:val="005A027F"/>
    <w:rsid w:val="005A0C59"/>
    <w:rsid w:val="005A144C"/>
    <w:rsid w:val="005A1829"/>
    <w:rsid w:val="005A18A2"/>
    <w:rsid w:val="005A18F7"/>
    <w:rsid w:val="005A19D4"/>
    <w:rsid w:val="005A1C5D"/>
    <w:rsid w:val="005A2142"/>
    <w:rsid w:val="005A2561"/>
    <w:rsid w:val="005A264F"/>
    <w:rsid w:val="005A26A9"/>
    <w:rsid w:val="005A2BCA"/>
    <w:rsid w:val="005A2C04"/>
    <w:rsid w:val="005A35BE"/>
    <w:rsid w:val="005A4452"/>
    <w:rsid w:val="005A48EB"/>
    <w:rsid w:val="005A5615"/>
    <w:rsid w:val="005A5622"/>
    <w:rsid w:val="005A5D12"/>
    <w:rsid w:val="005A5F33"/>
    <w:rsid w:val="005A62B8"/>
    <w:rsid w:val="005A6525"/>
    <w:rsid w:val="005A6CFB"/>
    <w:rsid w:val="005A750A"/>
    <w:rsid w:val="005A78C3"/>
    <w:rsid w:val="005A7A25"/>
    <w:rsid w:val="005A7B59"/>
    <w:rsid w:val="005B019F"/>
    <w:rsid w:val="005B0B5A"/>
    <w:rsid w:val="005B178C"/>
    <w:rsid w:val="005B18CA"/>
    <w:rsid w:val="005B191B"/>
    <w:rsid w:val="005B1989"/>
    <w:rsid w:val="005B1E6B"/>
    <w:rsid w:val="005B21C2"/>
    <w:rsid w:val="005B223D"/>
    <w:rsid w:val="005B2348"/>
    <w:rsid w:val="005B35A5"/>
    <w:rsid w:val="005B4A9E"/>
    <w:rsid w:val="005B603F"/>
    <w:rsid w:val="005B61C0"/>
    <w:rsid w:val="005B67D3"/>
    <w:rsid w:val="005B6DC6"/>
    <w:rsid w:val="005B77E1"/>
    <w:rsid w:val="005B7869"/>
    <w:rsid w:val="005C0478"/>
    <w:rsid w:val="005C0AB9"/>
    <w:rsid w:val="005C0AFD"/>
    <w:rsid w:val="005C0D99"/>
    <w:rsid w:val="005C140F"/>
    <w:rsid w:val="005C1541"/>
    <w:rsid w:val="005C1D22"/>
    <w:rsid w:val="005C1E2A"/>
    <w:rsid w:val="005C1ECF"/>
    <w:rsid w:val="005C1F9B"/>
    <w:rsid w:val="005C2031"/>
    <w:rsid w:val="005C3B98"/>
    <w:rsid w:val="005C4645"/>
    <w:rsid w:val="005C4686"/>
    <w:rsid w:val="005C46D2"/>
    <w:rsid w:val="005C4DBC"/>
    <w:rsid w:val="005C5039"/>
    <w:rsid w:val="005C51E6"/>
    <w:rsid w:val="005C550F"/>
    <w:rsid w:val="005C5AEB"/>
    <w:rsid w:val="005C5E96"/>
    <w:rsid w:val="005C6402"/>
    <w:rsid w:val="005C6405"/>
    <w:rsid w:val="005C6965"/>
    <w:rsid w:val="005C69F8"/>
    <w:rsid w:val="005C72E6"/>
    <w:rsid w:val="005C7B91"/>
    <w:rsid w:val="005D11A5"/>
    <w:rsid w:val="005D11F6"/>
    <w:rsid w:val="005D1698"/>
    <w:rsid w:val="005D16F3"/>
    <w:rsid w:val="005D1775"/>
    <w:rsid w:val="005D17ED"/>
    <w:rsid w:val="005D18D6"/>
    <w:rsid w:val="005D2729"/>
    <w:rsid w:val="005D28EE"/>
    <w:rsid w:val="005D34C8"/>
    <w:rsid w:val="005D3760"/>
    <w:rsid w:val="005D3937"/>
    <w:rsid w:val="005D3A2C"/>
    <w:rsid w:val="005D3B81"/>
    <w:rsid w:val="005D407C"/>
    <w:rsid w:val="005D4302"/>
    <w:rsid w:val="005D444B"/>
    <w:rsid w:val="005D454A"/>
    <w:rsid w:val="005D4A3F"/>
    <w:rsid w:val="005D4CA2"/>
    <w:rsid w:val="005D50A5"/>
    <w:rsid w:val="005D554B"/>
    <w:rsid w:val="005D60C8"/>
    <w:rsid w:val="005D66B4"/>
    <w:rsid w:val="005D69C7"/>
    <w:rsid w:val="005D7131"/>
    <w:rsid w:val="005D73A0"/>
    <w:rsid w:val="005D73BB"/>
    <w:rsid w:val="005D76AD"/>
    <w:rsid w:val="005D77A5"/>
    <w:rsid w:val="005D7BB3"/>
    <w:rsid w:val="005E08DD"/>
    <w:rsid w:val="005E0A3F"/>
    <w:rsid w:val="005E110B"/>
    <w:rsid w:val="005E1B3C"/>
    <w:rsid w:val="005E2054"/>
    <w:rsid w:val="005E2896"/>
    <w:rsid w:val="005E32AB"/>
    <w:rsid w:val="005E337A"/>
    <w:rsid w:val="005E3A92"/>
    <w:rsid w:val="005E3B89"/>
    <w:rsid w:val="005E3DFE"/>
    <w:rsid w:val="005E3E86"/>
    <w:rsid w:val="005E422B"/>
    <w:rsid w:val="005E461F"/>
    <w:rsid w:val="005E4C9E"/>
    <w:rsid w:val="005E5087"/>
    <w:rsid w:val="005E5104"/>
    <w:rsid w:val="005E56D4"/>
    <w:rsid w:val="005E5936"/>
    <w:rsid w:val="005E5C87"/>
    <w:rsid w:val="005E5EEB"/>
    <w:rsid w:val="005E6026"/>
    <w:rsid w:val="005E6409"/>
    <w:rsid w:val="005E67DA"/>
    <w:rsid w:val="005E6883"/>
    <w:rsid w:val="005E6C02"/>
    <w:rsid w:val="005E6D5C"/>
    <w:rsid w:val="005E7202"/>
    <w:rsid w:val="005E74B2"/>
    <w:rsid w:val="005E74BE"/>
    <w:rsid w:val="005E772F"/>
    <w:rsid w:val="005F03A1"/>
    <w:rsid w:val="005F20E6"/>
    <w:rsid w:val="005F27E5"/>
    <w:rsid w:val="005F2AFC"/>
    <w:rsid w:val="005F2BD5"/>
    <w:rsid w:val="005F2EEA"/>
    <w:rsid w:val="005F350B"/>
    <w:rsid w:val="005F3617"/>
    <w:rsid w:val="005F40CC"/>
    <w:rsid w:val="005F46F8"/>
    <w:rsid w:val="005F48AF"/>
    <w:rsid w:val="005F4C0B"/>
    <w:rsid w:val="005F4E7B"/>
    <w:rsid w:val="005F4ECA"/>
    <w:rsid w:val="005F540C"/>
    <w:rsid w:val="005F59E4"/>
    <w:rsid w:val="005F5C73"/>
    <w:rsid w:val="005F5F7F"/>
    <w:rsid w:val="005F62B4"/>
    <w:rsid w:val="005F6667"/>
    <w:rsid w:val="005F6C47"/>
    <w:rsid w:val="005F7375"/>
    <w:rsid w:val="005F7455"/>
    <w:rsid w:val="005F7566"/>
    <w:rsid w:val="005F7A21"/>
    <w:rsid w:val="005F7C79"/>
    <w:rsid w:val="006000A8"/>
    <w:rsid w:val="00600717"/>
    <w:rsid w:val="006008B1"/>
    <w:rsid w:val="006008F1"/>
    <w:rsid w:val="00601384"/>
    <w:rsid w:val="00601442"/>
    <w:rsid w:val="0060151B"/>
    <w:rsid w:val="00601F67"/>
    <w:rsid w:val="00602321"/>
    <w:rsid w:val="0060264D"/>
    <w:rsid w:val="00602945"/>
    <w:rsid w:val="00602AA0"/>
    <w:rsid w:val="00603518"/>
    <w:rsid w:val="0060380C"/>
    <w:rsid w:val="00603CD3"/>
    <w:rsid w:val="00603CE4"/>
    <w:rsid w:val="006041BE"/>
    <w:rsid w:val="006043C7"/>
    <w:rsid w:val="006043E6"/>
    <w:rsid w:val="00604BF0"/>
    <w:rsid w:val="00604C09"/>
    <w:rsid w:val="0060552B"/>
    <w:rsid w:val="00606677"/>
    <w:rsid w:val="00606689"/>
    <w:rsid w:val="0060686D"/>
    <w:rsid w:val="006068D5"/>
    <w:rsid w:val="00606A24"/>
    <w:rsid w:val="00606B64"/>
    <w:rsid w:val="00606B93"/>
    <w:rsid w:val="00606DF9"/>
    <w:rsid w:val="00610080"/>
    <w:rsid w:val="00610382"/>
    <w:rsid w:val="006103A8"/>
    <w:rsid w:val="0061069E"/>
    <w:rsid w:val="006108E7"/>
    <w:rsid w:val="0061099B"/>
    <w:rsid w:val="00610C60"/>
    <w:rsid w:val="00610E01"/>
    <w:rsid w:val="006110DA"/>
    <w:rsid w:val="0061184A"/>
    <w:rsid w:val="00611CE6"/>
    <w:rsid w:val="00611F95"/>
    <w:rsid w:val="00612020"/>
    <w:rsid w:val="00612370"/>
    <w:rsid w:val="00612948"/>
    <w:rsid w:val="006129E6"/>
    <w:rsid w:val="00613117"/>
    <w:rsid w:val="00613273"/>
    <w:rsid w:val="006132E5"/>
    <w:rsid w:val="00613B7F"/>
    <w:rsid w:val="0061419C"/>
    <w:rsid w:val="006148EB"/>
    <w:rsid w:val="006152CC"/>
    <w:rsid w:val="00616175"/>
    <w:rsid w:val="00616907"/>
    <w:rsid w:val="00617254"/>
    <w:rsid w:val="00617931"/>
    <w:rsid w:val="006203A1"/>
    <w:rsid w:val="006206D5"/>
    <w:rsid w:val="00620933"/>
    <w:rsid w:val="006217AB"/>
    <w:rsid w:val="00621857"/>
    <w:rsid w:val="006219A8"/>
    <w:rsid w:val="00621C22"/>
    <w:rsid w:val="0062204A"/>
    <w:rsid w:val="00622910"/>
    <w:rsid w:val="0062299C"/>
    <w:rsid w:val="00623902"/>
    <w:rsid w:val="006239AE"/>
    <w:rsid w:val="00623EBB"/>
    <w:rsid w:val="0062431F"/>
    <w:rsid w:val="0062480A"/>
    <w:rsid w:val="006249DC"/>
    <w:rsid w:val="00624B52"/>
    <w:rsid w:val="006255C7"/>
    <w:rsid w:val="00625788"/>
    <w:rsid w:val="00625796"/>
    <w:rsid w:val="00625803"/>
    <w:rsid w:val="00625E08"/>
    <w:rsid w:val="00626497"/>
    <w:rsid w:val="006264AA"/>
    <w:rsid w:val="00626563"/>
    <w:rsid w:val="0062661F"/>
    <w:rsid w:val="006267DD"/>
    <w:rsid w:val="00627385"/>
    <w:rsid w:val="006274F1"/>
    <w:rsid w:val="00627600"/>
    <w:rsid w:val="00627950"/>
    <w:rsid w:val="00627A42"/>
    <w:rsid w:val="00627DDA"/>
    <w:rsid w:val="0063002E"/>
    <w:rsid w:val="0063013F"/>
    <w:rsid w:val="00630657"/>
    <w:rsid w:val="0063081E"/>
    <w:rsid w:val="00630852"/>
    <w:rsid w:val="00630FCA"/>
    <w:rsid w:val="00631268"/>
    <w:rsid w:val="0063140D"/>
    <w:rsid w:val="00631AD3"/>
    <w:rsid w:val="00631BA3"/>
    <w:rsid w:val="00631CF2"/>
    <w:rsid w:val="00631DF4"/>
    <w:rsid w:val="00631F34"/>
    <w:rsid w:val="00632364"/>
    <w:rsid w:val="00632462"/>
    <w:rsid w:val="00632EDB"/>
    <w:rsid w:val="00633133"/>
    <w:rsid w:val="006334D0"/>
    <w:rsid w:val="00633728"/>
    <w:rsid w:val="00633A9D"/>
    <w:rsid w:val="00633E04"/>
    <w:rsid w:val="00634175"/>
    <w:rsid w:val="00634526"/>
    <w:rsid w:val="006347A7"/>
    <w:rsid w:val="006350F6"/>
    <w:rsid w:val="006352B8"/>
    <w:rsid w:val="00635369"/>
    <w:rsid w:val="006353EE"/>
    <w:rsid w:val="006355BB"/>
    <w:rsid w:val="006358F1"/>
    <w:rsid w:val="00635C01"/>
    <w:rsid w:val="00636193"/>
    <w:rsid w:val="006365BB"/>
    <w:rsid w:val="00636F62"/>
    <w:rsid w:val="00637214"/>
    <w:rsid w:val="0063777E"/>
    <w:rsid w:val="00640274"/>
    <w:rsid w:val="006402F7"/>
    <w:rsid w:val="0064058F"/>
    <w:rsid w:val="00640653"/>
    <w:rsid w:val="006408AC"/>
    <w:rsid w:val="006408EE"/>
    <w:rsid w:val="006413B8"/>
    <w:rsid w:val="00641CB6"/>
    <w:rsid w:val="00642235"/>
    <w:rsid w:val="0064226A"/>
    <w:rsid w:val="006423A8"/>
    <w:rsid w:val="006425C9"/>
    <w:rsid w:val="00642986"/>
    <w:rsid w:val="006432C4"/>
    <w:rsid w:val="006432D6"/>
    <w:rsid w:val="00643659"/>
    <w:rsid w:val="006437E1"/>
    <w:rsid w:val="00643E43"/>
    <w:rsid w:val="00643ED0"/>
    <w:rsid w:val="00644275"/>
    <w:rsid w:val="00644979"/>
    <w:rsid w:val="00644C71"/>
    <w:rsid w:val="006457F9"/>
    <w:rsid w:val="00645953"/>
    <w:rsid w:val="00646578"/>
    <w:rsid w:val="00646ED0"/>
    <w:rsid w:val="006501A4"/>
    <w:rsid w:val="006503A9"/>
    <w:rsid w:val="0065062C"/>
    <w:rsid w:val="006508BF"/>
    <w:rsid w:val="00650AFF"/>
    <w:rsid w:val="006510B3"/>
    <w:rsid w:val="006511B6"/>
    <w:rsid w:val="006513B2"/>
    <w:rsid w:val="00651D73"/>
    <w:rsid w:val="00651F8B"/>
    <w:rsid w:val="0065241B"/>
    <w:rsid w:val="006524BE"/>
    <w:rsid w:val="00652742"/>
    <w:rsid w:val="00652988"/>
    <w:rsid w:val="00653C1F"/>
    <w:rsid w:val="00653E9B"/>
    <w:rsid w:val="00654025"/>
    <w:rsid w:val="00654458"/>
    <w:rsid w:val="00655380"/>
    <w:rsid w:val="0065540C"/>
    <w:rsid w:val="00655A56"/>
    <w:rsid w:val="00655A6D"/>
    <w:rsid w:val="0065737E"/>
    <w:rsid w:val="0065751C"/>
    <w:rsid w:val="006576B5"/>
    <w:rsid w:val="006577B6"/>
    <w:rsid w:val="0065785D"/>
    <w:rsid w:val="006578B8"/>
    <w:rsid w:val="00657EFC"/>
    <w:rsid w:val="00657FF8"/>
    <w:rsid w:val="00660434"/>
    <w:rsid w:val="0066087B"/>
    <w:rsid w:val="006610F9"/>
    <w:rsid w:val="00661450"/>
    <w:rsid w:val="0066157B"/>
    <w:rsid w:val="006617E6"/>
    <w:rsid w:val="006618BC"/>
    <w:rsid w:val="00661B73"/>
    <w:rsid w:val="00661D66"/>
    <w:rsid w:val="00662206"/>
    <w:rsid w:val="0066225B"/>
    <w:rsid w:val="0066227E"/>
    <w:rsid w:val="0066240A"/>
    <w:rsid w:val="006629EB"/>
    <w:rsid w:val="006631D8"/>
    <w:rsid w:val="006632CA"/>
    <w:rsid w:val="00663848"/>
    <w:rsid w:val="006641E4"/>
    <w:rsid w:val="0066428D"/>
    <w:rsid w:val="00664558"/>
    <w:rsid w:val="00666590"/>
    <w:rsid w:val="00667052"/>
    <w:rsid w:val="006671E8"/>
    <w:rsid w:val="00667612"/>
    <w:rsid w:val="0066772E"/>
    <w:rsid w:val="00667875"/>
    <w:rsid w:val="00667ABD"/>
    <w:rsid w:val="006707B7"/>
    <w:rsid w:val="00670B08"/>
    <w:rsid w:val="00670B34"/>
    <w:rsid w:val="00670BB6"/>
    <w:rsid w:val="00670D99"/>
    <w:rsid w:val="00670E2B"/>
    <w:rsid w:val="00671689"/>
    <w:rsid w:val="00671766"/>
    <w:rsid w:val="00671E4A"/>
    <w:rsid w:val="00671FCB"/>
    <w:rsid w:val="00672303"/>
    <w:rsid w:val="006723E1"/>
    <w:rsid w:val="00672743"/>
    <w:rsid w:val="00672969"/>
    <w:rsid w:val="006734BB"/>
    <w:rsid w:val="0067366A"/>
    <w:rsid w:val="00674399"/>
    <w:rsid w:val="00674A9B"/>
    <w:rsid w:val="006764D9"/>
    <w:rsid w:val="0067697B"/>
    <w:rsid w:val="006770D3"/>
    <w:rsid w:val="006770FB"/>
    <w:rsid w:val="0067738E"/>
    <w:rsid w:val="0067757C"/>
    <w:rsid w:val="006776DF"/>
    <w:rsid w:val="0067780D"/>
    <w:rsid w:val="00677B95"/>
    <w:rsid w:val="00677B98"/>
    <w:rsid w:val="006804B2"/>
    <w:rsid w:val="00680633"/>
    <w:rsid w:val="0068075C"/>
    <w:rsid w:val="0068088C"/>
    <w:rsid w:val="00680945"/>
    <w:rsid w:val="00680A9F"/>
    <w:rsid w:val="00680AC2"/>
    <w:rsid w:val="00680DFF"/>
    <w:rsid w:val="006812E2"/>
    <w:rsid w:val="006816A7"/>
    <w:rsid w:val="00681A34"/>
    <w:rsid w:val="006821EB"/>
    <w:rsid w:val="00682203"/>
    <w:rsid w:val="006826AA"/>
    <w:rsid w:val="00682A2E"/>
    <w:rsid w:val="00682C8C"/>
    <w:rsid w:val="00683130"/>
    <w:rsid w:val="006831C2"/>
    <w:rsid w:val="006838E5"/>
    <w:rsid w:val="00683A3E"/>
    <w:rsid w:val="00683DF0"/>
    <w:rsid w:val="006841C7"/>
    <w:rsid w:val="00684DCB"/>
    <w:rsid w:val="00684F6B"/>
    <w:rsid w:val="00684F79"/>
    <w:rsid w:val="00685808"/>
    <w:rsid w:val="00685B8A"/>
    <w:rsid w:val="00685D80"/>
    <w:rsid w:val="006867C3"/>
    <w:rsid w:val="00686D5D"/>
    <w:rsid w:val="006872DE"/>
    <w:rsid w:val="00687411"/>
    <w:rsid w:val="00687BA8"/>
    <w:rsid w:val="00687D56"/>
    <w:rsid w:val="006903F1"/>
    <w:rsid w:val="00690A0F"/>
    <w:rsid w:val="00690EFF"/>
    <w:rsid w:val="00691217"/>
    <w:rsid w:val="0069123D"/>
    <w:rsid w:val="00691A87"/>
    <w:rsid w:val="006923A4"/>
    <w:rsid w:val="006924CB"/>
    <w:rsid w:val="00692B43"/>
    <w:rsid w:val="00693A0C"/>
    <w:rsid w:val="00693CE2"/>
    <w:rsid w:val="0069418B"/>
    <w:rsid w:val="00694643"/>
    <w:rsid w:val="00694781"/>
    <w:rsid w:val="00694B81"/>
    <w:rsid w:val="00695566"/>
    <w:rsid w:val="006963B6"/>
    <w:rsid w:val="00696641"/>
    <w:rsid w:val="00696EF1"/>
    <w:rsid w:val="006971FD"/>
    <w:rsid w:val="00697AAA"/>
    <w:rsid w:val="006A048F"/>
    <w:rsid w:val="006A06EC"/>
    <w:rsid w:val="006A0779"/>
    <w:rsid w:val="006A0DA3"/>
    <w:rsid w:val="006A1197"/>
    <w:rsid w:val="006A121E"/>
    <w:rsid w:val="006A1603"/>
    <w:rsid w:val="006A1C9E"/>
    <w:rsid w:val="006A22AE"/>
    <w:rsid w:val="006A25FD"/>
    <w:rsid w:val="006A2668"/>
    <w:rsid w:val="006A2789"/>
    <w:rsid w:val="006A2869"/>
    <w:rsid w:val="006A3355"/>
    <w:rsid w:val="006A3390"/>
    <w:rsid w:val="006A33A7"/>
    <w:rsid w:val="006A3AE9"/>
    <w:rsid w:val="006A3C81"/>
    <w:rsid w:val="006A3D0D"/>
    <w:rsid w:val="006A3E7B"/>
    <w:rsid w:val="006A4298"/>
    <w:rsid w:val="006A43C8"/>
    <w:rsid w:val="006A4598"/>
    <w:rsid w:val="006A45CC"/>
    <w:rsid w:val="006A46A1"/>
    <w:rsid w:val="006A4A68"/>
    <w:rsid w:val="006A4C58"/>
    <w:rsid w:val="006A4DE0"/>
    <w:rsid w:val="006A4E04"/>
    <w:rsid w:val="006A4FF7"/>
    <w:rsid w:val="006A51CF"/>
    <w:rsid w:val="006A522C"/>
    <w:rsid w:val="006A5271"/>
    <w:rsid w:val="006A5AF6"/>
    <w:rsid w:val="006A5D1E"/>
    <w:rsid w:val="006A647A"/>
    <w:rsid w:val="006A6707"/>
    <w:rsid w:val="006A7240"/>
    <w:rsid w:val="006A774D"/>
    <w:rsid w:val="006A79E7"/>
    <w:rsid w:val="006A7FE3"/>
    <w:rsid w:val="006B05EA"/>
    <w:rsid w:val="006B0C7B"/>
    <w:rsid w:val="006B0FF9"/>
    <w:rsid w:val="006B1162"/>
    <w:rsid w:val="006B11EB"/>
    <w:rsid w:val="006B1221"/>
    <w:rsid w:val="006B1264"/>
    <w:rsid w:val="006B12E7"/>
    <w:rsid w:val="006B19C3"/>
    <w:rsid w:val="006B1A12"/>
    <w:rsid w:val="006B1BE8"/>
    <w:rsid w:val="006B2286"/>
    <w:rsid w:val="006B243B"/>
    <w:rsid w:val="006B3079"/>
    <w:rsid w:val="006B30C4"/>
    <w:rsid w:val="006B3C33"/>
    <w:rsid w:val="006B4842"/>
    <w:rsid w:val="006B4CC9"/>
    <w:rsid w:val="006B52DE"/>
    <w:rsid w:val="006B56BB"/>
    <w:rsid w:val="006B608D"/>
    <w:rsid w:val="006B6301"/>
    <w:rsid w:val="006B69FA"/>
    <w:rsid w:val="006B7E87"/>
    <w:rsid w:val="006C03D1"/>
    <w:rsid w:val="006C08F7"/>
    <w:rsid w:val="006C0B6E"/>
    <w:rsid w:val="006C0C23"/>
    <w:rsid w:val="006C0EFA"/>
    <w:rsid w:val="006C16ED"/>
    <w:rsid w:val="006C1C05"/>
    <w:rsid w:val="006C23C0"/>
    <w:rsid w:val="006C2717"/>
    <w:rsid w:val="006C2A47"/>
    <w:rsid w:val="006C3DFA"/>
    <w:rsid w:val="006C46E0"/>
    <w:rsid w:val="006C473B"/>
    <w:rsid w:val="006C4B05"/>
    <w:rsid w:val="006C4E9C"/>
    <w:rsid w:val="006C4F13"/>
    <w:rsid w:val="006C4F64"/>
    <w:rsid w:val="006C5407"/>
    <w:rsid w:val="006C5613"/>
    <w:rsid w:val="006C57FE"/>
    <w:rsid w:val="006C5D94"/>
    <w:rsid w:val="006C6B58"/>
    <w:rsid w:val="006C6F47"/>
    <w:rsid w:val="006C72F6"/>
    <w:rsid w:val="006C76BE"/>
    <w:rsid w:val="006C76D0"/>
    <w:rsid w:val="006C77A8"/>
    <w:rsid w:val="006C7925"/>
    <w:rsid w:val="006C7A26"/>
    <w:rsid w:val="006C7E1A"/>
    <w:rsid w:val="006D0161"/>
    <w:rsid w:val="006D04A0"/>
    <w:rsid w:val="006D0E6B"/>
    <w:rsid w:val="006D1733"/>
    <w:rsid w:val="006D179A"/>
    <w:rsid w:val="006D24C1"/>
    <w:rsid w:val="006D2643"/>
    <w:rsid w:val="006D2E69"/>
    <w:rsid w:val="006D2F63"/>
    <w:rsid w:val="006D3527"/>
    <w:rsid w:val="006D3574"/>
    <w:rsid w:val="006D3DB7"/>
    <w:rsid w:val="006D4098"/>
    <w:rsid w:val="006D4208"/>
    <w:rsid w:val="006D49F4"/>
    <w:rsid w:val="006D4B87"/>
    <w:rsid w:val="006D4E82"/>
    <w:rsid w:val="006D5648"/>
    <w:rsid w:val="006D609E"/>
    <w:rsid w:val="006D62BA"/>
    <w:rsid w:val="006D6362"/>
    <w:rsid w:val="006D6800"/>
    <w:rsid w:val="006D6A2C"/>
    <w:rsid w:val="006D7316"/>
    <w:rsid w:val="006D7416"/>
    <w:rsid w:val="006D7681"/>
    <w:rsid w:val="006D7B02"/>
    <w:rsid w:val="006D7B2E"/>
    <w:rsid w:val="006E02EA"/>
    <w:rsid w:val="006E0968"/>
    <w:rsid w:val="006E0E84"/>
    <w:rsid w:val="006E10BB"/>
    <w:rsid w:val="006E1906"/>
    <w:rsid w:val="006E197B"/>
    <w:rsid w:val="006E1A97"/>
    <w:rsid w:val="006E2315"/>
    <w:rsid w:val="006E270C"/>
    <w:rsid w:val="006E2730"/>
    <w:rsid w:val="006E2AF6"/>
    <w:rsid w:val="006E2BF9"/>
    <w:rsid w:val="006E2E54"/>
    <w:rsid w:val="006E3600"/>
    <w:rsid w:val="006E386A"/>
    <w:rsid w:val="006E3D39"/>
    <w:rsid w:val="006E3F9F"/>
    <w:rsid w:val="006E4DE5"/>
    <w:rsid w:val="006E5662"/>
    <w:rsid w:val="006E569C"/>
    <w:rsid w:val="006E586F"/>
    <w:rsid w:val="006E59F4"/>
    <w:rsid w:val="006E5A91"/>
    <w:rsid w:val="006E5DBF"/>
    <w:rsid w:val="006E5EA2"/>
    <w:rsid w:val="006E6015"/>
    <w:rsid w:val="006E61EF"/>
    <w:rsid w:val="006E6439"/>
    <w:rsid w:val="006E6948"/>
    <w:rsid w:val="006E6D18"/>
    <w:rsid w:val="006E73E3"/>
    <w:rsid w:val="006E74FA"/>
    <w:rsid w:val="006F115A"/>
    <w:rsid w:val="006F1182"/>
    <w:rsid w:val="006F1665"/>
    <w:rsid w:val="006F1C71"/>
    <w:rsid w:val="006F2C78"/>
    <w:rsid w:val="006F2CE0"/>
    <w:rsid w:val="006F2F2F"/>
    <w:rsid w:val="006F349C"/>
    <w:rsid w:val="006F38FC"/>
    <w:rsid w:val="006F39CA"/>
    <w:rsid w:val="006F3BAD"/>
    <w:rsid w:val="006F3BED"/>
    <w:rsid w:val="006F3ECB"/>
    <w:rsid w:val="006F468F"/>
    <w:rsid w:val="006F4827"/>
    <w:rsid w:val="006F4C21"/>
    <w:rsid w:val="006F57D4"/>
    <w:rsid w:val="006F58C5"/>
    <w:rsid w:val="006F5946"/>
    <w:rsid w:val="006F5C39"/>
    <w:rsid w:val="006F5D71"/>
    <w:rsid w:val="006F662D"/>
    <w:rsid w:val="006F6B49"/>
    <w:rsid w:val="006F6BC9"/>
    <w:rsid w:val="006F70C4"/>
    <w:rsid w:val="006F73C0"/>
    <w:rsid w:val="006F7457"/>
    <w:rsid w:val="006F7479"/>
    <w:rsid w:val="006F7504"/>
    <w:rsid w:val="006F7627"/>
    <w:rsid w:val="006F7C4F"/>
    <w:rsid w:val="00700497"/>
    <w:rsid w:val="007009B4"/>
    <w:rsid w:val="00700B41"/>
    <w:rsid w:val="00701275"/>
    <w:rsid w:val="00702394"/>
    <w:rsid w:val="00702873"/>
    <w:rsid w:val="00702889"/>
    <w:rsid w:val="0070291B"/>
    <w:rsid w:val="0070345A"/>
    <w:rsid w:val="00703514"/>
    <w:rsid w:val="0070354A"/>
    <w:rsid w:val="00703A43"/>
    <w:rsid w:val="00703AA9"/>
    <w:rsid w:val="00704CCE"/>
    <w:rsid w:val="0070559A"/>
    <w:rsid w:val="0070641E"/>
    <w:rsid w:val="007064B3"/>
    <w:rsid w:val="007067E2"/>
    <w:rsid w:val="00706F42"/>
    <w:rsid w:val="00707389"/>
    <w:rsid w:val="007078BA"/>
    <w:rsid w:val="00707F06"/>
    <w:rsid w:val="00707F56"/>
    <w:rsid w:val="00710CF9"/>
    <w:rsid w:val="0071139E"/>
    <w:rsid w:val="007120F7"/>
    <w:rsid w:val="007127D0"/>
    <w:rsid w:val="0071294F"/>
    <w:rsid w:val="00712F4F"/>
    <w:rsid w:val="00713558"/>
    <w:rsid w:val="00713C43"/>
    <w:rsid w:val="00713E49"/>
    <w:rsid w:val="00713F66"/>
    <w:rsid w:val="007141B2"/>
    <w:rsid w:val="00714462"/>
    <w:rsid w:val="007145C3"/>
    <w:rsid w:val="00714850"/>
    <w:rsid w:val="007148A5"/>
    <w:rsid w:val="0071525F"/>
    <w:rsid w:val="0071534F"/>
    <w:rsid w:val="0071551D"/>
    <w:rsid w:val="007155FA"/>
    <w:rsid w:val="00715B3D"/>
    <w:rsid w:val="00715D64"/>
    <w:rsid w:val="00715EF0"/>
    <w:rsid w:val="00716219"/>
    <w:rsid w:val="00716314"/>
    <w:rsid w:val="007164BB"/>
    <w:rsid w:val="00716840"/>
    <w:rsid w:val="00716D38"/>
    <w:rsid w:val="007174B2"/>
    <w:rsid w:val="0072024F"/>
    <w:rsid w:val="007206F0"/>
    <w:rsid w:val="00720AEB"/>
    <w:rsid w:val="00720D08"/>
    <w:rsid w:val="00721141"/>
    <w:rsid w:val="00721D56"/>
    <w:rsid w:val="00721FBC"/>
    <w:rsid w:val="007221BB"/>
    <w:rsid w:val="007221FB"/>
    <w:rsid w:val="00722DEE"/>
    <w:rsid w:val="007233F8"/>
    <w:rsid w:val="00723704"/>
    <w:rsid w:val="007240D2"/>
    <w:rsid w:val="0072436C"/>
    <w:rsid w:val="0072444B"/>
    <w:rsid w:val="00724876"/>
    <w:rsid w:val="007249CF"/>
    <w:rsid w:val="00724A85"/>
    <w:rsid w:val="00724BB5"/>
    <w:rsid w:val="00724EFF"/>
    <w:rsid w:val="00725660"/>
    <w:rsid w:val="00725794"/>
    <w:rsid w:val="00725E36"/>
    <w:rsid w:val="007263B9"/>
    <w:rsid w:val="00726C84"/>
    <w:rsid w:val="00726EBA"/>
    <w:rsid w:val="00727190"/>
    <w:rsid w:val="00727ABE"/>
    <w:rsid w:val="007303AD"/>
    <w:rsid w:val="00730FF8"/>
    <w:rsid w:val="00731AA9"/>
    <w:rsid w:val="00731C14"/>
    <w:rsid w:val="0073234A"/>
    <w:rsid w:val="007326C1"/>
    <w:rsid w:val="0073275C"/>
    <w:rsid w:val="007327EF"/>
    <w:rsid w:val="00732CDC"/>
    <w:rsid w:val="007334F8"/>
    <w:rsid w:val="007338B2"/>
    <w:rsid w:val="007338B8"/>
    <w:rsid w:val="007339CD"/>
    <w:rsid w:val="00733E68"/>
    <w:rsid w:val="00734136"/>
    <w:rsid w:val="0073478E"/>
    <w:rsid w:val="00734DBA"/>
    <w:rsid w:val="007359D8"/>
    <w:rsid w:val="00735C9A"/>
    <w:rsid w:val="0073605C"/>
    <w:rsid w:val="007362D4"/>
    <w:rsid w:val="00736339"/>
    <w:rsid w:val="007368F8"/>
    <w:rsid w:val="00736AFA"/>
    <w:rsid w:val="00736F5A"/>
    <w:rsid w:val="00737372"/>
    <w:rsid w:val="00737FB3"/>
    <w:rsid w:val="00740497"/>
    <w:rsid w:val="0074056C"/>
    <w:rsid w:val="00740ED7"/>
    <w:rsid w:val="00740F82"/>
    <w:rsid w:val="007410CE"/>
    <w:rsid w:val="007410D8"/>
    <w:rsid w:val="007410E6"/>
    <w:rsid w:val="00742381"/>
    <w:rsid w:val="0074307C"/>
    <w:rsid w:val="007433D3"/>
    <w:rsid w:val="00743544"/>
    <w:rsid w:val="0074357C"/>
    <w:rsid w:val="00743745"/>
    <w:rsid w:val="00743A2E"/>
    <w:rsid w:val="00744855"/>
    <w:rsid w:val="00744C07"/>
    <w:rsid w:val="00744D28"/>
    <w:rsid w:val="0074514A"/>
    <w:rsid w:val="00745DFD"/>
    <w:rsid w:val="00746B00"/>
    <w:rsid w:val="0074724E"/>
    <w:rsid w:val="007474D8"/>
    <w:rsid w:val="007477A7"/>
    <w:rsid w:val="00747A9E"/>
    <w:rsid w:val="00747D03"/>
    <w:rsid w:val="00750155"/>
    <w:rsid w:val="0075024F"/>
    <w:rsid w:val="007506AD"/>
    <w:rsid w:val="007506E6"/>
    <w:rsid w:val="007506F4"/>
    <w:rsid w:val="00750FAA"/>
    <w:rsid w:val="007515D1"/>
    <w:rsid w:val="007519B5"/>
    <w:rsid w:val="00751A23"/>
    <w:rsid w:val="00751BE3"/>
    <w:rsid w:val="00752051"/>
    <w:rsid w:val="00752374"/>
    <w:rsid w:val="0075265E"/>
    <w:rsid w:val="00752E21"/>
    <w:rsid w:val="00753253"/>
    <w:rsid w:val="0075329B"/>
    <w:rsid w:val="00753A0F"/>
    <w:rsid w:val="00753AA5"/>
    <w:rsid w:val="007541A3"/>
    <w:rsid w:val="00754552"/>
    <w:rsid w:val="007548AA"/>
    <w:rsid w:val="00754A73"/>
    <w:rsid w:val="00754DFF"/>
    <w:rsid w:val="007566A0"/>
    <w:rsid w:val="00756758"/>
    <w:rsid w:val="007567DA"/>
    <w:rsid w:val="00756F5F"/>
    <w:rsid w:val="00757056"/>
    <w:rsid w:val="007576D2"/>
    <w:rsid w:val="007578DB"/>
    <w:rsid w:val="00757C93"/>
    <w:rsid w:val="00757D1F"/>
    <w:rsid w:val="007601DA"/>
    <w:rsid w:val="0076046E"/>
    <w:rsid w:val="00760E6A"/>
    <w:rsid w:val="00761085"/>
    <w:rsid w:val="00761211"/>
    <w:rsid w:val="00761C34"/>
    <w:rsid w:val="007622F2"/>
    <w:rsid w:val="00762483"/>
    <w:rsid w:val="00762FEB"/>
    <w:rsid w:val="007631C5"/>
    <w:rsid w:val="007637BE"/>
    <w:rsid w:val="0076549D"/>
    <w:rsid w:val="00765660"/>
    <w:rsid w:val="007656F2"/>
    <w:rsid w:val="00765DB8"/>
    <w:rsid w:val="00765E24"/>
    <w:rsid w:val="00766695"/>
    <w:rsid w:val="0076672A"/>
    <w:rsid w:val="00766BC0"/>
    <w:rsid w:val="007670A4"/>
    <w:rsid w:val="00767E83"/>
    <w:rsid w:val="007701A4"/>
    <w:rsid w:val="00770881"/>
    <w:rsid w:val="007709C6"/>
    <w:rsid w:val="00770C2D"/>
    <w:rsid w:val="007712C9"/>
    <w:rsid w:val="0077156C"/>
    <w:rsid w:val="00771B09"/>
    <w:rsid w:val="00771D5C"/>
    <w:rsid w:val="00772947"/>
    <w:rsid w:val="00772BAE"/>
    <w:rsid w:val="00772F70"/>
    <w:rsid w:val="00774674"/>
    <w:rsid w:val="0077490C"/>
    <w:rsid w:val="00775A4F"/>
    <w:rsid w:val="00775E45"/>
    <w:rsid w:val="00775EF7"/>
    <w:rsid w:val="00776011"/>
    <w:rsid w:val="007764FF"/>
    <w:rsid w:val="0077658F"/>
    <w:rsid w:val="00776596"/>
    <w:rsid w:val="00776E74"/>
    <w:rsid w:val="007774E2"/>
    <w:rsid w:val="00777773"/>
    <w:rsid w:val="00777A45"/>
    <w:rsid w:val="00777FF4"/>
    <w:rsid w:val="007803E1"/>
    <w:rsid w:val="00780D52"/>
    <w:rsid w:val="007810C3"/>
    <w:rsid w:val="0078190B"/>
    <w:rsid w:val="00781954"/>
    <w:rsid w:val="00781D49"/>
    <w:rsid w:val="00782120"/>
    <w:rsid w:val="00782FFC"/>
    <w:rsid w:val="00783999"/>
    <w:rsid w:val="00783BB3"/>
    <w:rsid w:val="00783C06"/>
    <w:rsid w:val="00783E31"/>
    <w:rsid w:val="00783FFE"/>
    <w:rsid w:val="00784035"/>
    <w:rsid w:val="007846C2"/>
    <w:rsid w:val="00784CE7"/>
    <w:rsid w:val="0078512E"/>
    <w:rsid w:val="00785169"/>
    <w:rsid w:val="00785AEE"/>
    <w:rsid w:val="00786916"/>
    <w:rsid w:val="0078720A"/>
    <w:rsid w:val="007879CE"/>
    <w:rsid w:val="00787ABE"/>
    <w:rsid w:val="00787CA8"/>
    <w:rsid w:val="00787CD6"/>
    <w:rsid w:val="007906A8"/>
    <w:rsid w:val="00790B91"/>
    <w:rsid w:val="00791146"/>
    <w:rsid w:val="007911D7"/>
    <w:rsid w:val="00791665"/>
    <w:rsid w:val="0079176A"/>
    <w:rsid w:val="00791C0E"/>
    <w:rsid w:val="00791C8C"/>
    <w:rsid w:val="0079203A"/>
    <w:rsid w:val="007924C8"/>
    <w:rsid w:val="0079298A"/>
    <w:rsid w:val="007930A3"/>
    <w:rsid w:val="00793200"/>
    <w:rsid w:val="0079323E"/>
    <w:rsid w:val="007938E0"/>
    <w:rsid w:val="00793C77"/>
    <w:rsid w:val="00793DE0"/>
    <w:rsid w:val="0079404B"/>
    <w:rsid w:val="00794CA1"/>
    <w:rsid w:val="00794E5E"/>
    <w:rsid w:val="007954AB"/>
    <w:rsid w:val="0079595F"/>
    <w:rsid w:val="00796246"/>
    <w:rsid w:val="007963C2"/>
    <w:rsid w:val="00797186"/>
    <w:rsid w:val="0079761C"/>
    <w:rsid w:val="0079791E"/>
    <w:rsid w:val="00797AF1"/>
    <w:rsid w:val="007A0242"/>
    <w:rsid w:val="007A02A0"/>
    <w:rsid w:val="007A14C5"/>
    <w:rsid w:val="007A1D6F"/>
    <w:rsid w:val="007A1FDA"/>
    <w:rsid w:val="007A205F"/>
    <w:rsid w:val="007A20E1"/>
    <w:rsid w:val="007A2C09"/>
    <w:rsid w:val="007A3D18"/>
    <w:rsid w:val="007A3E38"/>
    <w:rsid w:val="007A446B"/>
    <w:rsid w:val="007A4A10"/>
    <w:rsid w:val="007A4F96"/>
    <w:rsid w:val="007A5248"/>
    <w:rsid w:val="007A5666"/>
    <w:rsid w:val="007A5A03"/>
    <w:rsid w:val="007A5EA6"/>
    <w:rsid w:val="007A601A"/>
    <w:rsid w:val="007A63B3"/>
    <w:rsid w:val="007A63F8"/>
    <w:rsid w:val="007A6A4D"/>
    <w:rsid w:val="007A6DA6"/>
    <w:rsid w:val="007A6EB5"/>
    <w:rsid w:val="007A7019"/>
    <w:rsid w:val="007A7063"/>
    <w:rsid w:val="007A72B3"/>
    <w:rsid w:val="007A730E"/>
    <w:rsid w:val="007A7952"/>
    <w:rsid w:val="007A7AF8"/>
    <w:rsid w:val="007B066A"/>
    <w:rsid w:val="007B06F9"/>
    <w:rsid w:val="007B092D"/>
    <w:rsid w:val="007B0969"/>
    <w:rsid w:val="007B09A2"/>
    <w:rsid w:val="007B0A49"/>
    <w:rsid w:val="007B0A5B"/>
    <w:rsid w:val="007B0ABB"/>
    <w:rsid w:val="007B0DD6"/>
    <w:rsid w:val="007B16CC"/>
    <w:rsid w:val="007B1760"/>
    <w:rsid w:val="007B1F68"/>
    <w:rsid w:val="007B2054"/>
    <w:rsid w:val="007B2070"/>
    <w:rsid w:val="007B211D"/>
    <w:rsid w:val="007B2534"/>
    <w:rsid w:val="007B2B14"/>
    <w:rsid w:val="007B35BF"/>
    <w:rsid w:val="007B37B1"/>
    <w:rsid w:val="007B3893"/>
    <w:rsid w:val="007B3D03"/>
    <w:rsid w:val="007B40D6"/>
    <w:rsid w:val="007B4B3F"/>
    <w:rsid w:val="007B4B90"/>
    <w:rsid w:val="007B52B7"/>
    <w:rsid w:val="007B5339"/>
    <w:rsid w:val="007B5CA6"/>
    <w:rsid w:val="007B5E2D"/>
    <w:rsid w:val="007B60B5"/>
    <w:rsid w:val="007B650C"/>
    <w:rsid w:val="007B689E"/>
    <w:rsid w:val="007B73A7"/>
    <w:rsid w:val="007B7D60"/>
    <w:rsid w:val="007C0606"/>
    <w:rsid w:val="007C0684"/>
    <w:rsid w:val="007C0D3C"/>
    <w:rsid w:val="007C1269"/>
    <w:rsid w:val="007C3086"/>
    <w:rsid w:val="007C3505"/>
    <w:rsid w:val="007C371F"/>
    <w:rsid w:val="007C3AA7"/>
    <w:rsid w:val="007C3C84"/>
    <w:rsid w:val="007C3D64"/>
    <w:rsid w:val="007C46D8"/>
    <w:rsid w:val="007C4835"/>
    <w:rsid w:val="007C4855"/>
    <w:rsid w:val="007C4949"/>
    <w:rsid w:val="007C49DB"/>
    <w:rsid w:val="007C4A86"/>
    <w:rsid w:val="007C4ACD"/>
    <w:rsid w:val="007C4DFC"/>
    <w:rsid w:val="007C5021"/>
    <w:rsid w:val="007C515A"/>
    <w:rsid w:val="007C572E"/>
    <w:rsid w:val="007C5741"/>
    <w:rsid w:val="007C5DE7"/>
    <w:rsid w:val="007C644F"/>
    <w:rsid w:val="007C6870"/>
    <w:rsid w:val="007C6D9C"/>
    <w:rsid w:val="007C750E"/>
    <w:rsid w:val="007C7793"/>
    <w:rsid w:val="007C7A76"/>
    <w:rsid w:val="007C7D78"/>
    <w:rsid w:val="007C7DDB"/>
    <w:rsid w:val="007C7E2D"/>
    <w:rsid w:val="007C7EDA"/>
    <w:rsid w:val="007D03DB"/>
    <w:rsid w:val="007D04DB"/>
    <w:rsid w:val="007D08C7"/>
    <w:rsid w:val="007D1FF8"/>
    <w:rsid w:val="007D27E1"/>
    <w:rsid w:val="007D29F0"/>
    <w:rsid w:val="007D2CC7"/>
    <w:rsid w:val="007D3202"/>
    <w:rsid w:val="007D3A2B"/>
    <w:rsid w:val="007D3F0D"/>
    <w:rsid w:val="007D40B3"/>
    <w:rsid w:val="007D43E5"/>
    <w:rsid w:val="007D5201"/>
    <w:rsid w:val="007D57DB"/>
    <w:rsid w:val="007D5C42"/>
    <w:rsid w:val="007D5FAB"/>
    <w:rsid w:val="007D673D"/>
    <w:rsid w:val="007D6794"/>
    <w:rsid w:val="007D6DC2"/>
    <w:rsid w:val="007D782B"/>
    <w:rsid w:val="007D7A87"/>
    <w:rsid w:val="007D7B2F"/>
    <w:rsid w:val="007D7B5A"/>
    <w:rsid w:val="007D7C6C"/>
    <w:rsid w:val="007E056A"/>
    <w:rsid w:val="007E0593"/>
    <w:rsid w:val="007E0C08"/>
    <w:rsid w:val="007E0C1D"/>
    <w:rsid w:val="007E0C32"/>
    <w:rsid w:val="007E21A4"/>
    <w:rsid w:val="007E23B7"/>
    <w:rsid w:val="007E23FD"/>
    <w:rsid w:val="007E25A0"/>
    <w:rsid w:val="007E32C9"/>
    <w:rsid w:val="007E3A6C"/>
    <w:rsid w:val="007E3F45"/>
    <w:rsid w:val="007E433D"/>
    <w:rsid w:val="007E448A"/>
    <w:rsid w:val="007E47E1"/>
    <w:rsid w:val="007E5351"/>
    <w:rsid w:val="007E54BD"/>
    <w:rsid w:val="007E6509"/>
    <w:rsid w:val="007E6A37"/>
    <w:rsid w:val="007E71CB"/>
    <w:rsid w:val="007E7333"/>
    <w:rsid w:val="007E744B"/>
    <w:rsid w:val="007E76E4"/>
    <w:rsid w:val="007E7C2A"/>
    <w:rsid w:val="007F02E4"/>
    <w:rsid w:val="007F0DC6"/>
    <w:rsid w:val="007F1420"/>
    <w:rsid w:val="007F1620"/>
    <w:rsid w:val="007F1FCD"/>
    <w:rsid w:val="007F2220"/>
    <w:rsid w:val="007F227E"/>
    <w:rsid w:val="007F2351"/>
    <w:rsid w:val="007F2B73"/>
    <w:rsid w:val="007F3352"/>
    <w:rsid w:val="007F4870"/>
    <w:rsid w:val="007F4941"/>
    <w:rsid w:val="007F4A6C"/>
    <w:rsid w:val="007F4B3E"/>
    <w:rsid w:val="007F4C17"/>
    <w:rsid w:val="007F4C82"/>
    <w:rsid w:val="007F4F9D"/>
    <w:rsid w:val="007F50D0"/>
    <w:rsid w:val="007F526A"/>
    <w:rsid w:val="007F52EE"/>
    <w:rsid w:val="007F5358"/>
    <w:rsid w:val="007F53F3"/>
    <w:rsid w:val="007F588A"/>
    <w:rsid w:val="007F655A"/>
    <w:rsid w:val="007F6649"/>
    <w:rsid w:val="007F6A39"/>
    <w:rsid w:val="007F6C05"/>
    <w:rsid w:val="007F6C2D"/>
    <w:rsid w:val="007F7347"/>
    <w:rsid w:val="007F7A9E"/>
    <w:rsid w:val="00800422"/>
    <w:rsid w:val="0080093C"/>
    <w:rsid w:val="00800A3D"/>
    <w:rsid w:val="00800AA5"/>
    <w:rsid w:val="00800B00"/>
    <w:rsid w:val="0080121F"/>
    <w:rsid w:val="00801895"/>
    <w:rsid w:val="00801AD0"/>
    <w:rsid w:val="00801F86"/>
    <w:rsid w:val="008024B5"/>
    <w:rsid w:val="008030CE"/>
    <w:rsid w:val="00803DD6"/>
    <w:rsid w:val="00803EE3"/>
    <w:rsid w:val="00804504"/>
    <w:rsid w:val="008049F3"/>
    <w:rsid w:val="00804D56"/>
    <w:rsid w:val="00805107"/>
    <w:rsid w:val="00805370"/>
    <w:rsid w:val="008064A5"/>
    <w:rsid w:val="00806DC9"/>
    <w:rsid w:val="00807406"/>
    <w:rsid w:val="00807512"/>
    <w:rsid w:val="00807717"/>
    <w:rsid w:val="008077D4"/>
    <w:rsid w:val="00807CC4"/>
    <w:rsid w:val="00807D0A"/>
    <w:rsid w:val="00810086"/>
    <w:rsid w:val="00810568"/>
    <w:rsid w:val="0081073F"/>
    <w:rsid w:val="00810B36"/>
    <w:rsid w:val="00811030"/>
    <w:rsid w:val="0081114D"/>
    <w:rsid w:val="00811447"/>
    <w:rsid w:val="008116B6"/>
    <w:rsid w:val="00812063"/>
    <w:rsid w:val="008124D4"/>
    <w:rsid w:val="008127AF"/>
    <w:rsid w:val="00812B46"/>
    <w:rsid w:val="00813012"/>
    <w:rsid w:val="0081351C"/>
    <w:rsid w:val="00814BDA"/>
    <w:rsid w:val="008151B7"/>
    <w:rsid w:val="0081549F"/>
    <w:rsid w:val="00815700"/>
    <w:rsid w:val="00815AFA"/>
    <w:rsid w:val="00815DAD"/>
    <w:rsid w:val="0081629F"/>
    <w:rsid w:val="008173F3"/>
    <w:rsid w:val="00817507"/>
    <w:rsid w:val="00817599"/>
    <w:rsid w:val="00817B70"/>
    <w:rsid w:val="0082003C"/>
    <w:rsid w:val="00820401"/>
    <w:rsid w:val="00820831"/>
    <w:rsid w:val="00821084"/>
    <w:rsid w:val="00821AF9"/>
    <w:rsid w:val="00821B31"/>
    <w:rsid w:val="0082251B"/>
    <w:rsid w:val="008227AF"/>
    <w:rsid w:val="0082298C"/>
    <w:rsid w:val="00822D64"/>
    <w:rsid w:val="00822E60"/>
    <w:rsid w:val="0082329C"/>
    <w:rsid w:val="0082341C"/>
    <w:rsid w:val="0082350A"/>
    <w:rsid w:val="00823764"/>
    <w:rsid w:val="008238D6"/>
    <w:rsid w:val="008243A0"/>
    <w:rsid w:val="008250C4"/>
    <w:rsid w:val="00825241"/>
    <w:rsid w:val="00825DB1"/>
    <w:rsid w:val="00826050"/>
    <w:rsid w:val="008264EB"/>
    <w:rsid w:val="00826A05"/>
    <w:rsid w:val="00826A9E"/>
    <w:rsid w:val="00826B8F"/>
    <w:rsid w:val="00827823"/>
    <w:rsid w:val="00830A5E"/>
    <w:rsid w:val="00830A88"/>
    <w:rsid w:val="00830C5F"/>
    <w:rsid w:val="00830E1D"/>
    <w:rsid w:val="00831777"/>
    <w:rsid w:val="008317AA"/>
    <w:rsid w:val="00831B52"/>
    <w:rsid w:val="00831E8A"/>
    <w:rsid w:val="00832366"/>
    <w:rsid w:val="00832D25"/>
    <w:rsid w:val="00833284"/>
    <w:rsid w:val="00833D48"/>
    <w:rsid w:val="00833F44"/>
    <w:rsid w:val="00833F76"/>
    <w:rsid w:val="0083406B"/>
    <w:rsid w:val="00834619"/>
    <w:rsid w:val="0083498D"/>
    <w:rsid w:val="00834E01"/>
    <w:rsid w:val="00834EE5"/>
    <w:rsid w:val="00834F3C"/>
    <w:rsid w:val="0083565A"/>
    <w:rsid w:val="0083597D"/>
    <w:rsid w:val="00835C76"/>
    <w:rsid w:val="00836267"/>
    <w:rsid w:val="00836E4A"/>
    <w:rsid w:val="0083712C"/>
    <w:rsid w:val="00837A09"/>
    <w:rsid w:val="00837B78"/>
    <w:rsid w:val="008403F2"/>
    <w:rsid w:val="008407D6"/>
    <w:rsid w:val="00840B91"/>
    <w:rsid w:val="00840C3B"/>
    <w:rsid w:val="008412C7"/>
    <w:rsid w:val="008413CA"/>
    <w:rsid w:val="008417C3"/>
    <w:rsid w:val="00841B72"/>
    <w:rsid w:val="00841CE2"/>
    <w:rsid w:val="00841E78"/>
    <w:rsid w:val="008423A0"/>
    <w:rsid w:val="008425D0"/>
    <w:rsid w:val="00843049"/>
    <w:rsid w:val="0084310D"/>
    <w:rsid w:val="008435E3"/>
    <w:rsid w:val="00843C55"/>
    <w:rsid w:val="00843D31"/>
    <w:rsid w:val="00843E8D"/>
    <w:rsid w:val="00844275"/>
    <w:rsid w:val="00844302"/>
    <w:rsid w:val="00844726"/>
    <w:rsid w:val="00844858"/>
    <w:rsid w:val="00844B52"/>
    <w:rsid w:val="008451C1"/>
    <w:rsid w:val="00845B0F"/>
    <w:rsid w:val="00846063"/>
    <w:rsid w:val="0084626A"/>
    <w:rsid w:val="00846285"/>
    <w:rsid w:val="008467AB"/>
    <w:rsid w:val="00846A7D"/>
    <w:rsid w:val="00846A85"/>
    <w:rsid w:val="00847374"/>
    <w:rsid w:val="00847694"/>
    <w:rsid w:val="00847A53"/>
    <w:rsid w:val="00847CB0"/>
    <w:rsid w:val="00847EC9"/>
    <w:rsid w:val="00850054"/>
    <w:rsid w:val="00850630"/>
    <w:rsid w:val="00850C32"/>
    <w:rsid w:val="00851E2E"/>
    <w:rsid w:val="0085209B"/>
    <w:rsid w:val="008520C2"/>
    <w:rsid w:val="0085245F"/>
    <w:rsid w:val="00852489"/>
    <w:rsid w:val="00852894"/>
    <w:rsid w:val="00852E58"/>
    <w:rsid w:val="008530E0"/>
    <w:rsid w:val="008534F1"/>
    <w:rsid w:val="00853567"/>
    <w:rsid w:val="0085357B"/>
    <w:rsid w:val="008536A0"/>
    <w:rsid w:val="00853E58"/>
    <w:rsid w:val="00854212"/>
    <w:rsid w:val="00854DA7"/>
    <w:rsid w:val="00855155"/>
    <w:rsid w:val="00855174"/>
    <w:rsid w:val="00855B9C"/>
    <w:rsid w:val="00855BE5"/>
    <w:rsid w:val="008568F1"/>
    <w:rsid w:val="00856A2A"/>
    <w:rsid w:val="00856B66"/>
    <w:rsid w:val="00856BEA"/>
    <w:rsid w:val="0085721E"/>
    <w:rsid w:val="00857ED5"/>
    <w:rsid w:val="00857FA5"/>
    <w:rsid w:val="00860649"/>
    <w:rsid w:val="00860727"/>
    <w:rsid w:val="0086072D"/>
    <w:rsid w:val="0086076A"/>
    <w:rsid w:val="00861566"/>
    <w:rsid w:val="00861803"/>
    <w:rsid w:val="00861A54"/>
    <w:rsid w:val="00861A5F"/>
    <w:rsid w:val="00861AB8"/>
    <w:rsid w:val="00861AF5"/>
    <w:rsid w:val="008620AA"/>
    <w:rsid w:val="008621F6"/>
    <w:rsid w:val="0086281C"/>
    <w:rsid w:val="008631A8"/>
    <w:rsid w:val="00863559"/>
    <w:rsid w:val="008635DE"/>
    <w:rsid w:val="008636B0"/>
    <w:rsid w:val="00863BAB"/>
    <w:rsid w:val="00863C49"/>
    <w:rsid w:val="00863D1A"/>
    <w:rsid w:val="00863DF6"/>
    <w:rsid w:val="008640AE"/>
    <w:rsid w:val="008644AD"/>
    <w:rsid w:val="008645E8"/>
    <w:rsid w:val="008647B1"/>
    <w:rsid w:val="00864F44"/>
    <w:rsid w:val="008650A5"/>
    <w:rsid w:val="0086522D"/>
    <w:rsid w:val="00865493"/>
    <w:rsid w:val="00865735"/>
    <w:rsid w:val="00865BA8"/>
    <w:rsid w:val="00865DDB"/>
    <w:rsid w:val="00865E6C"/>
    <w:rsid w:val="00866A34"/>
    <w:rsid w:val="00867087"/>
    <w:rsid w:val="00867538"/>
    <w:rsid w:val="008676FA"/>
    <w:rsid w:val="00867B8F"/>
    <w:rsid w:val="00867FD6"/>
    <w:rsid w:val="00870C17"/>
    <w:rsid w:val="00870D93"/>
    <w:rsid w:val="0087118F"/>
    <w:rsid w:val="008713E4"/>
    <w:rsid w:val="00871453"/>
    <w:rsid w:val="008719B8"/>
    <w:rsid w:val="00871B97"/>
    <w:rsid w:val="00871F7C"/>
    <w:rsid w:val="00872022"/>
    <w:rsid w:val="008720B6"/>
    <w:rsid w:val="008723E3"/>
    <w:rsid w:val="00872487"/>
    <w:rsid w:val="00872525"/>
    <w:rsid w:val="00872B36"/>
    <w:rsid w:val="00872BD4"/>
    <w:rsid w:val="0087321C"/>
    <w:rsid w:val="00873598"/>
    <w:rsid w:val="008735A6"/>
    <w:rsid w:val="0087390E"/>
    <w:rsid w:val="00873954"/>
    <w:rsid w:val="00873D90"/>
    <w:rsid w:val="00873FC8"/>
    <w:rsid w:val="008741C6"/>
    <w:rsid w:val="008752F2"/>
    <w:rsid w:val="0087533E"/>
    <w:rsid w:val="00875491"/>
    <w:rsid w:val="00875653"/>
    <w:rsid w:val="00875B0F"/>
    <w:rsid w:val="008768C5"/>
    <w:rsid w:val="00876901"/>
    <w:rsid w:val="008769DC"/>
    <w:rsid w:val="00876AC3"/>
    <w:rsid w:val="00877021"/>
    <w:rsid w:val="00877E8D"/>
    <w:rsid w:val="00877F32"/>
    <w:rsid w:val="008804B9"/>
    <w:rsid w:val="008804EF"/>
    <w:rsid w:val="00880797"/>
    <w:rsid w:val="00881AE4"/>
    <w:rsid w:val="008829F0"/>
    <w:rsid w:val="008833D3"/>
    <w:rsid w:val="00883530"/>
    <w:rsid w:val="008835B6"/>
    <w:rsid w:val="008838A6"/>
    <w:rsid w:val="0088406A"/>
    <w:rsid w:val="008840E3"/>
    <w:rsid w:val="00884233"/>
    <w:rsid w:val="008842F9"/>
    <w:rsid w:val="0088469C"/>
    <w:rsid w:val="008848A6"/>
    <w:rsid w:val="00884935"/>
    <w:rsid w:val="00884C63"/>
    <w:rsid w:val="00884F54"/>
    <w:rsid w:val="00885426"/>
    <w:rsid w:val="00885908"/>
    <w:rsid w:val="008862FA"/>
    <w:rsid w:val="008864B7"/>
    <w:rsid w:val="00886689"/>
    <w:rsid w:val="00886747"/>
    <w:rsid w:val="008876A1"/>
    <w:rsid w:val="00887851"/>
    <w:rsid w:val="00887860"/>
    <w:rsid w:val="00890166"/>
    <w:rsid w:val="00890580"/>
    <w:rsid w:val="00890BB4"/>
    <w:rsid w:val="00890C3E"/>
    <w:rsid w:val="00890E41"/>
    <w:rsid w:val="00890E70"/>
    <w:rsid w:val="00891CC7"/>
    <w:rsid w:val="00892112"/>
    <w:rsid w:val="00892476"/>
    <w:rsid w:val="008925CE"/>
    <w:rsid w:val="00892895"/>
    <w:rsid w:val="00892AB7"/>
    <w:rsid w:val="00892E89"/>
    <w:rsid w:val="0089337B"/>
    <w:rsid w:val="0089368B"/>
    <w:rsid w:val="0089395F"/>
    <w:rsid w:val="00893E05"/>
    <w:rsid w:val="0089476E"/>
    <w:rsid w:val="00894973"/>
    <w:rsid w:val="00894F18"/>
    <w:rsid w:val="00895354"/>
    <w:rsid w:val="00895451"/>
    <w:rsid w:val="008957F2"/>
    <w:rsid w:val="00895EB6"/>
    <w:rsid w:val="00896758"/>
    <w:rsid w:val="0089675C"/>
    <w:rsid w:val="0089677E"/>
    <w:rsid w:val="0089686E"/>
    <w:rsid w:val="00896E76"/>
    <w:rsid w:val="00896E8C"/>
    <w:rsid w:val="008971C8"/>
    <w:rsid w:val="008971D5"/>
    <w:rsid w:val="0089798D"/>
    <w:rsid w:val="008A0018"/>
    <w:rsid w:val="008A02C4"/>
    <w:rsid w:val="008A1551"/>
    <w:rsid w:val="008A244B"/>
    <w:rsid w:val="008A24AC"/>
    <w:rsid w:val="008A255C"/>
    <w:rsid w:val="008A2749"/>
    <w:rsid w:val="008A28E1"/>
    <w:rsid w:val="008A2B98"/>
    <w:rsid w:val="008A3340"/>
    <w:rsid w:val="008A36AF"/>
    <w:rsid w:val="008A3AF0"/>
    <w:rsid w:val="008A3D77"/>
    <w:rsid w:val="008A427D"/>
    <w:rsid w:val="008A4990"/>
    <w:rsid w:val="008A5038"/>
    <w:rsid w:val="008A5208"/>
    <w:rsid w:val="008A5240"/>
    <w:rsid w:val="008A583B"/>
    <w:rsid w:val="008A5C95"/>
    <w:rsid w:val="008A63B2"/>
    <w:rsid w:val="008A64AB"/>
    <w:rsid w:val="008A6558"/>
    <w:rsid w:val="008A7438"/>
    <w:rsid w:val="008A771E"/>
    <w:rsid w:val="008A78DD"/>
    <w:rsid w:val="008A7BCC"/>
    <w:rsid w:val="008A7C3B"/>
    <w:rsid w:val="008A7D71"/>
    <w:rsid w:val="008B1334"/>
    <w:rsid w:val="008B1C86"/>
    <w:rsid w:val="008B2B64"/>
    <w:rsid w:val="008B3C2A"/>
    <w:rsid w:val="008B4E76"/>
    <w:rsid w:val="008B5433"/>
    <w:rsid w:val="008B5816"/>
    <w:rsid w:val="008B5AF8"/>
    <w:rsid w:val="008B5FF9"/>
    <w:rsid w:val="008B6779"/>
    <w:rsid w:val="008B6CD6"/>
    <w:rsid w:val="008B6F1B"/>
    <w:rsid w:val="008B717F"/>
    <w:rsid w:val="008B7200"/>
    <w:rsid w:val="008B79DD"/>
    <w:rsid w:val="008B7C61"/>
    <w:rsid w:val="008B7EC7"/>
    <w:rsid w:val="008C0278"/>
    <w:rsid w:val="008C02CB"/>
    <w:rsid w:val="008C05FD"/>
    <w:rsid w:val="008C094D"/>
    <w:rsid w:val="008C0A28"/>
    <w:rsid w:val="008C0B57"/>
    <w:rsid w:val="008C0B6C"/>
    <w:rsid w:val="008C0C20"/>
    <w:rsid w:val="008C0FD8"/>
    <w:rsid w:val="008C12AB"/>
    <w:rsid w:val="008C1414"/>
    <w:rsid w:val="008C24E9"/>
    <w:rsid w:val="008C2571"/>
    <w:rsid w:val="008C30D3"/>
    <w:rsid w:val="008C333A"/>
    <w:rsid w:val="008C34EE"/>
    <w:rsid w:val="008C3D0F"/>
    <w:rsid w:val="008C3FBE"/>
    <w:rsid w:val="008C4193"/>
    <w:rsid w:val="008C41CD"/>
    <w:rsid w:val="008C4257"/>
    <w:rsid w:val="008C453F"/>
    <w:rsid w:val="008C51C5"/>
    <w:rsid w:val="008C6720"/>
    <w:rsid w:val="008C6756"/>
    <w:rsid w:val="008C68E1"/>
    <w:rsid w:val="008C69CD"/>
    <w:rsid w:val="008C6AE0"/>
    <w:rsid w:val="008C6F6D"/>
    <w:rsid w:val="008C6F7A"/>
    <w:rsid w:val="008C7187"/>
    <w:rsid w:val="008C71A4"/>
    <w:rsid w:val="008C71FB"/>
    <w:rsid w:val="008C7454"/>
    <w:rsid w:val="008C77D4"/>
    <w:rsid w:val="008C7BD8"/>
    <w:rsid w:val="008C7D96"/>
    <w:rsid w:val="008D0533"/>
    <w:rsid w:val="008D08D6"/>
    <w:rsid w:val="008D0D08"/>
    <w:rsid w:val="008D1BE3"/>
    <w:rsid w:val="008D1CBF"/>
    <w:rsid w:val="008D1EF7"/>
    <w:rsid w:val="008D2691"/>
    <w:rsid w:val="008D3DAF"/>
    <w:rsid w:val="008D3F65"/>
    <w:rsid w:val="008D40FF"/>
    <w:rsid w:val="008D42CB"/>
    <w:rsid w:val="008D48C9"/>
    <w:rsid w:val="008D4B6F"/>
    <w:rsid w:val="008D4C3A"/>
    <w:rsid w:val="008D4C93"/>
    <w:rsid w:val="008D4F31"/>
    <w:rsid w:val="008D5403"/>
    <w:rsid w:val="008D5990"/>
    <w:rsid w:val="008D5B79"/>
    <w:rsid w:val="008D62AD"/>
    <w:rsid w:val="008D6381"/>
    <w:rsid w:val="008D6CC4"/>
    <w:rsid w:val="008D6F7D"/>
    <w:rsid w:val="008D712D"/>
    <w:rsid w:val="008D7E14"/>
    <w:rsid w:val="008D7EB1"/>
    <w:rsid w:val="008E001F"/>
    <w:rsid w:val="008E0865"/>
    <w:rsid w:val="008E0C77"/>
    <w:rsid w:val="008E10D2"/>
    <w:rsid w:val="008E1DFF"/>
    <w:rsid w:val="008E24B5"/>
    <w:rsid w:val="008E24C6"/>
    <w:rsid w:val="008E2830"/>
    <w:rsid w:val="008E2AC3"/>
    <w:rsid w:val="008E2B68"/>
    <w:rsid w:val="008E2E5E"/>
    <w:rsid w:val="008E3ECA"/>
    <w:rsid w:val="008E4ABB"/>
    <w:rsid w:val="008E4B46"/>
    <w:rsid w:val="008E5321"/>
    <w:rsid w:val="008E5E82"/>
    <w:rsid w:val="008E625F"/>
    <w:rsid w:val="008E6354"/>
    <w:rsid w:val="008E6485"/>
    <w:rsid w:val="008E6E15"/>
    <w:rsid w:val="008E6FAF"/>
    <w:rsid w:val="008F05B7"/>
    <w:rsid w:val="008F1214"/>
    <w:rsid w:val="008F1AC4"/>
    <w:rsid w:val="008F1BEF"/>
    <w:rsid w:val="008F1C42"/>
    <w:rsid w:val="008F23C7"/>
    <w:rsid w:val="008F2576"/>
    <w:rsid w:val="008F264D"/>
    <w:rsid w:val="008F28F2"/>
    <w:rsid w:val="008F2F00"/>
    <w:rsid w:val="008F314A"/>
    <w:rsid w:val="008F3681"/>
    <w:rsid w:val="008F4014"/>
    <w:rsid w:val="008F4141"/>
    <w:rsid w:val="008F4652"/>
    <w:rsid w:val="008F4BAB"/>
    <w:rsid w:val="008F4E9C"/>
    <w:rsid w:val="008F516C"/>
    <w:rsid w:val="008F5AC4"/>
    <w:rsid w:val="008F678D"/>
    <w:rsid w:val="008F6D04"/>
    <w:rsid w:val="008F6D97"/>
    <w:rsid w:val="008F7526"/>
    <w:rsid w:val="008F76FD"/>
    <w:rsid w:val="008F7802"/>
    <w:rsid w:val="00900171"/>
    <w:rsid w:val="009007B7"/>
    <w:rsid w:val="00901D1F"/>
    <w:rsid w:val="0090205A"/>
    <w:rsid w:val="009028D4"/>
    <w:rsid w:val="00903133"/>
    <w:rsid w:val="00903264"/>
    <w:rsid w:val="00903764"/>
    <w:rsid w:val="00903B66"/>
    <w:rsid w:val="00904495"/>
    <w:rsid w:val="009044D6"/>
    <w:rsid w:val="00904604"/>
    <w:rsid w:val="00904934"/>
    <w:rsid w:val="00905321"/>
    <w:rsid w:val="009074E1"/>
    <w:rsid w:val="00907997"/>
    <w:rsid w:val="00907A43"/>
    <w:rsid w:val="00907DCD"/>
    <w:rsid w:val="00907EEF"/>
    <w:rsid w:val="009102D9"/>
    <w:rsid w:val="009109AE"/>
    <w:rsid w:val="00910A88"/>
    <w:rsid w:val="00910AD6"/>
    <w:rsid w:val="00910C1F"/>
    <w:rsid w:val="00910CAC"/>
    <w:rsid w:val="009112F7"/>
    <w:rsid w:val="009118DB"/>
    <w:rsid w:val="009122AF"/>
    <w:rsid w:val="0091258E"/>
    <w:rsid w:val="009127BC"/>
    <w:rsid w:val="00912A8F"/>
    <w:rsid w:val="00912D54"/>
    <w:rsid w:val="00912E1F"/>
    <w:rsid w:val="009132E9"/>
    <w:rsid w:val="0091389F"/>
    <w:rsid w:val="009142E7"/>
    <w:rsid w:val="0091491A"/>
    <w:rsid w:val="009150BA"/>
    <w:rsid w:val="00915A8C"/>
    <w:rsid w:val="00916046"/>
    <w:rsid w:val="00917A20"/>
    <w:rsid w:val="009208F7"/>
    <w:rsid w:val="00920B64"/>
    <w:rsid w:val="00920C39"/>
    <w:rsid w:val="0092192B"/>
    <w:rsid w:val="009219C0"/>
    <w:rsid w:val="00921F95"/>
    <w:rsid w:val="0092221B"/>
    <w:rsid w:val="00922517"/>
    <w:rsid w:val="00922722"/>
    <w:rsid w:val="009228CD"/>
    <w:rsid w:val="009229CE"/>
    <w:rsid w:val="00922D54"/>
    <w:rsid w:val="00922F7F"/>
    <w:rsid w:val="00922FE7"/>
    <w:rsid w:val="00923347"/>
    <w:rsid w:val="00923BB6"/>
    <w:rsid w:val="009241A2"/>
    <w:rsid w:val="0092431E"/>
    <w:rsid w:val="009244D5"/>
    <w:rsid w:val="00924888"/>
    <w:rsid w:val="00925295"/>
    <w:rsid w:val="00925A06"/>
    <w:rsid w:val="00925E66"/>
    <w:rsid w:val="00925FAB"/>
    <w:rsid w:val="009261E6"/>
    <w:rsid w:val="00926711"/>
    <w:rsid w:val="009268E1"/>
    <w:rsid w:val="00926AA7"/>
    <w:rsid w:val="00926E3F"/>
    <w:rsid w:val="009272AB"/>
    <w:rsid w:val="00927677"/>
    <w:rsid w:val="00927BB5"/>
    <w:rsid w:val="009308DD"/>
    <w:rsid w:val="009310F4"/>
    <w:rsid w:val="0093127C"/>
    <w:rsid w:val="009316BD"/>
    <w:rsid w:val="00931CC5"/>
    <w:rsid w:val="00932020"/>
    <w:rsid w:val="00932197"/>
    <w:rsid w:val="0093253B"/>
    <w:rsid w:val="00934368"/>
    <w:rsid w:val="0093456A"/>
    <w:rsid w:val="00934748"/>
    <w:rsid w:val="009349E5"/>
    <w:rsid w:val="00935309"/>
    <w:rsid w:val="00935428"/>
    <w:rsid w:val="00936284"/>
    <w:rsid w:val="00936493"/>
    <w:rsid w:val="00936865"/>
    <w:rsid w:val="00936C0A"/>
    <w:rsid w:val="0093730E"/>
    <w:rsid w:val="00940237"/>
    <w:rsid w:val="0094051C"/>
    <w:rsid w:val="00940AF7"/>
    <w:rsid w:val="00940F2B"/>
    <w:rsid w:val="00941A2F"/>
    <w:rsid w:val="00942466"/>
    <w:rsid w:val="00942CD7"/>
    <w:rsid w:val="0094344B"/>
    <w:rsid w:val="00943835"/>
    <w:rsid w:val="00943D2A"/>
    <w:rsid w:val="00943DBD"/>
    <w:rsid w:val="00943F03"/>
    <w:rsid w:val="00943F97"/>
    <w:rsid w:val="009441BD"/>
    <w:rsid w:val="009445E1"/>
    <w:rsid w:val="00944710"/>
    <w:rsid w:val="00944E3B"/>
    <w:rsid w:val="00945444"/>
    <w:rsid w:val="0094598B"/>
    <w:rsid w:val="00945C6A"/>
    <w:rsid w:val="00945E7F"/>
    <w:rsid w:val="0094604C"/>
    <w:rsid w:val="009463D5"/>
    <w:rsid w:val="0094654C"/>
    <w:rsid w:val="00946C61"/>
    <w:rsid w:val="00946C96"/>
    <w:rsid w:val="009471C1"/>
    <w:rsid w:val="00947AE0"/>
    <w:rsid w:val="00950295"/>
    <w:rsid w:val="00950932"/>
    <w:rsid w:val="009509DF"/>
    <w:rsid w:val="00950AF5"/>
    <w:rsid w:val="00950B8A"/>
    <w:rsid w:val="00950D32"/>
    <w:rsid w:val="00951163"/>
    <w:rsid w:val="00951733"/>
    <w:rsid w:val="00951E1F"/>
    <w:rsid w:val="00952246"/>
    <w:rsid w:val="0095254F"/>
    <w:rsid w:val="00952B83"/>
    <w:rsid w:val="00952FD3"/>
    <w:rsid w:val="009532F0"/>
    <w:rsid w:val="00953385"/>
    <w:rsid w:val="00953701"/>
    <w:rsid w:val="00953C2E"/>
    <w:rsid w:val="009543B1"/>
    <w:rsid w:val="00954894"/>
    <w:rsid w:val="009557C1"/>
    <w:rsid w:val="00955868"/>
    <w:rsid w:val="009558F2"/>
    <w:rsid w:val="00956251"/>
    <w:rsid w:val="00956457"/>
    <w:rsid w:val="00957211"/>
    <w:rsid w:val="00957310"/>
    <w:rsid w:val="009574B3"/>
    <w:rsid w:val="00957891"/>
    <w:rsid w:val="00960BAC"/>
    <w:rsid w:val="00960D49"/>
    <w:rsid w:val="00960D6E"/>
    <w:rsid w:val="009611FA"/>
    <w:rsid w:val="009619BF"/>
    <w:rsid w:val="00961D64"/>
    <w:rsid w:val="00961E91"/>
    <w:rsid w:val="00962701"/>
    <w:rsid w:val="009627A8"/>
    <w:rsid w:val="00963635"/>
    <w:rsid w:val="00963D90"/>
    <w:rsid w:val="00964D73"/>
    <w:rsid w:val="009650DE"/>
    <w:rsid w:val="009651C7"/>
    <w:rsid w:val="009659EB"/>
    <w:rsid w:val="00966486"/>
    <w:rsid w:val="00966834"/>
    <w:rsid w:val="00967857"/>
    <w:rsid w:val="00970034"/>
    <w:rsid w:val="00970748"/>
    <w:rsid w:val="00970A34"/>
    <w:rsid w:val="00970CEE"/>
    <w:rsid w:val="009710B5"/>
    <w:rsid w:val="0097138E"/>
    <w:rsid w:val="00971987"/>
    <w:rsid w:val="00971CD7"/>
    <w:rsid w:val="00972606"/>
    <w:rsid w:val="00972BC1"/>
    <w:rsid w:val="00973135"/>
    <w:rsid w:val="00973915"/>
    <w:rsid w:val="00974551"/>
    <w:rsid w:val="009746CA"/>
    <w:rsid w:val="00974B59"/>
    <w:rsid w:val="00974F7A"/>
    <w:rsid w:val="0097512A"/>
    <w:rsid w:val="00975EEB"/>
    <w:rsid w:val="00976B7D"/>
    <w:rsid w:val="00976C41"/>
    <w:rsid w:val="00976D46"/>
    <w:rsid w:val="009778C0"/>
    <w:rsid w:val="00977F72"/>
    <w:rsid w:val="009806D2"/>
    <w:rsid w:val="00980E6E"/>
    <w:rsid w:val="0098153B"/>
    <w:rsid w:val="00981C34"/>
    <w:rsid w:val="0098244A"/>
    <w:rsid w:val="009828FB"/>
    <w:rsid w:val="00982938"/>
    <w:rsid w:val="0098293A"/>
    <w:rsid w:val="00982C49"/>
    <w:rsid w:val="00982D88"/>
    <w:rsid w:val="00982E3A"/>
    <w:rsid w:val="00983204"/>
    <w:rsid w:val="009833FF"/>
    <w:rsid w:val="0098340B"/>
    <w:rsid w:val="009835AC"/>
    <w:rsid w:val="009835C3"/>
    <w:rsid w:val="00983D90"/>
    <w:rsid w:val="00984563"/>
    <w:rsid w:val="0098468E"/>
    <w:rsid w:val="009847F2"/>
    <w:rsid w:val="0098485B"/>
    <w:rsid w:val="00984B41"/>
    <w:rsid w:val="00984DDC"/>
    <w:rsid w:val="009850A8"/>
    <w:rsid w:val="00985332"/>
    <w:rsid w:val="00985685"/>
    <w:rsid w:val="00985A70"/>
    <w:rsid w:val="00985B62"/>
    <w:rsid w:val="009865FC"/>
    <w:rsid w:val="00986703"/>
    <w:rsid w:val="009867DB"/>
    <w:rsid w:val="00986830"/>
    <w:rsid w:val="00986886"/>
    <w:rsid w:val="00986F5C"/>
    <w:rsid w:val="009870CF"/>
    <w:rsid w:val="00987A3D"/>
    <w:rsid w:val="009907B5"/>
    <w:rsid w:val="0099097C"/>
    <w:rsid w:val="009911E4"/>
    <w:rsid w:val="009911EB"/>
    <w:rsid w:val="009924C3"/>
    <w:rsid w:val="00992AE1"/>
    <w:rsid w:val="00993102"/>
    <w:rsid w:val="0099415A"/>
    <w:rsid w:val="00994B20"/>
    <w:rsid w:val="00994CB2"/>
    <w:rsid w:val="00995409"/>
    <w:rsid w:val="00995667"/>
    <w:rsid w:val="0099669B"/>
    <w:rsid w:val="00997592"/>
    <w:rsid w:val="00997813"/>
    <w:rsid w:val="009978EE"/>
    <w:rsid w:val="00997A5E"/>
    <w:rsid w:val="009A0D47"/>
    <w:rsid w:val="009A119E"/>
    <w:rsid w:val="009A12EF"/>
    <w:rsid w:val="009A1C83"/>
    <w:rsid w:val="009A2103"/>
    <w:rsid w:val="009A271C"/>
    <w:rsid w:val="009A2C6E"/>
    <w:rsid w:val="009A2DCA"/>
    <w:rsid w:val="009A2E10"/>
    <w:rsid w:val="009A3380"/>
    <w:rsid w:val="009A339D"/>
    <w:rsid w:val="009A36A4"/>
    <w:rsid w:val="009A37AD"/>
    <w:rsid w:val="009A3C94"/>
    <w:rsid w:val="009A3E50"/>
    <w:rsid w:val="009A424A"/>
    <w:rsid w:val="009A459C"/>
    <w:rsid w:val="009A47DD"/>
    <w:rsid w:val="009A4A41"/>
    <w:rsid w:val="009A4F9D"/>
    <w:rsid w:val="009A502B"/>
    <w:rsid w:val="009A5199"/>
    <w:rsid w:val="009A595D"/>
    <w:rsid w:val="009A5E0A"/>
    <w:rsid w:val="009A6789"/>
    <w:rsid w:val="009A6C9A"/>
    <w:rsid w:val="009A76FA"/>
    <w:rsid w:val="009A79C6"/>
    <w:rsid w:val="009A7CEC"/>
    <w:rsid w:val="009A7EEC"/>
    <w:rsid w:val="009B0C8B"/>
    <w:rsid w:val="009B204C"/>
    <w:rsid w:val="009B287A"/>
    <w:rsid w:val="009B29B7"/>
    <w:rsid w:val="009B2B9A"/>
    <w:rsid w:val="009B2D99"/>
    <w:rsid w:val="009B2F8D"/>
    <w:rsid w:val="009B30DE"/>
    <w:rsid w:val="009B3E8E"/>
    <w:rsid w:val="009B48E0"/>
    <w:rsid w:val="009B4908"/>
    <w:rsid w:val="009B49E7"/>
    <w:rsid w:val="009B4C28"/>
    <w:rsid w:val="009B4DDE"/>
    <w:rsid w:val="009B5217"/>
    <w:rsid w:val="009B54AB"/>
    <w:rsid w:val="009B5601"/>
    <w:rsid w:val="009B591A"/>
    <w:rsid w:val="009B597E"/>
    <w:rsid w:val="009B5DA8"/>
    <w:rsid w:val="009B68C8"/>
    <w:rsid w:val="009B6B92"/>
    <w:rsid w:val="009B7479"/>
    <w:rsid w:val="009B7A85"/>
    <w:rsid w:val="009B7C1D"/>
    <w:rsid w:val="009C01B5"/>
    <w:rsid w:val="009C0372"/>
    <w:rsid w:val="009C0494"/>
    <w:rsid w:val="009C07A4"/>
    <w:rsid w:val="009C0BD8"/>
    <w:rsid w:val="009C0C51"/>
    <w:rsid w:val="009C0D83"/>
    <w:rsid w:val="009C0D99"/>
    <w:rsid w:val="009C1443"/>
    <w:rsid w:val="009C14A4"/>
    <w:rsid w:val="009C154C"/>
    <w:rsid w:val="009C165D"/>
    <w:rsid w:val="009C291C"/>
    <w:rsid w:val="009C2930"/>
    <w:rsid w:val="009C2B8C"/>
    <w:rsid w:val="009C2BE8"/>
    <w:rsid w:val="009C2D45"/>
    <w:rsid w:val="009C2F01"/>
    <w:rsid w:val="009C3370"/>
    <w:rsid w:val="009C38D4"/>
    <w:rsid w:val="009C3969"/>
    <w:rsid w:val="009C3F6F"/>
    <w:rsid w:val="009C451F"/>
    <w:rsid w:val="009C4A39"/>
    <w:rsid w:val="009C4E02"/>
    <w:rsid w:val="009C5321"/>
    <w:rsid w:val="009C5676"/>
    <w:rsid w:val="009C586D"/>
    <w:rsid w:val="009C5ADD"/>
    <w:rsid w:val="009C5D1B"/>
    <w:rsid w:val="009C6516"/>
    <w:rsid w:val="009C6F10"/>
    <w:rsid w:val="009C76E1"/>
    <w:rsid w:val="009C7A07"/>
    <w:rsid w:val="009C7D50"/>
    <w:rsid w:val="009C7DBC"/>
    <w:rsid w:val="009D09B2"/>
    <w:rsid w:val="009D0AAE"/>
    <w:rsid w:val="009D121F"/>
    <w:rsid w:val="009D135C"/>
    <w:rsid w:val="009D148F"/>
    <w:rsid w:val="009D15FD"/>
    <w:rsid w:val="009D179D"/>
    <w:rsid w:val="009D1A23"/>
    <w:rsid w:val="009D1DDB"/>
    <w:rsid w:val="009D25D2"/>
    <w:rsid w:val="009D299F"/>
    <w:rsid w:val="009D32E8"/>
    <w:rsid w:val="009D3D70"/>
    <w:rsid w:val="009D3E75"/>
    <w:rsid w:val="009D3E94"/>
    <w:rsid w:val="009D40E0"/>
    <w:rsid w:val="009D4215"/>
    <w:rsid w:val="009D465F"/>
    <w:rsid w:val="009D4CCD"/>
    <w:rsid w:val="009D5930"/>
    <w:rsid w:val="009D5B2E"/>
    <w:rsid w:val="009D616A"/>
    <w:rsid w:val="009D6352"/>
    <w:rsid w:val="009D66F4"/>
    <w:rsid w:val="009D6F6C"/>
    <w:rsid w:val="009D6FE8"/>
    <w:rsid w:val="009D7025"/>
    <w:rsid w:val="009D7071"/>
    <w:rsid w:val="009D76CF"/>
    <w:rsid w:val="009D78CE"/>
    <w:rsid w:val="009E03EE"/>
    <w:rsid w:val="009E1176"/>
    <w:rsid w:val="009E19E6"/>
    <w:rsid w:val="009E274B"/>
    <w:rsid w:val="009E2775"/>
    <w:rsid w:val="009E2BCD"/>
    <w:rsid w:val="009E2D6D"/>
    <w:rsid w:val="009E2DED"/>
    <w:rsid w:val="009E2F2C"/>
    <w:rsid w:val="009E3209"/>
    <w:rsid w:val="009E3832"/>
    <w:rsid w:val="009E3EFB"/>
    <w:rsid w:val="009E4074"/>
    <w:rsid w:val="009E42E2"/>
    <w:rsid w:val="009E4451"/>
    <w:rsid w:val="009E4CA5"/>
    <w:rsid w:val="009E504F"/>
    <w:rsid w:val="009E5200"/>
    <w:rsid w:val="009E5429"/>
    <w:rsid w:val="009E5914"/>
    <w:rsid w:val="009E593E"/>
    <w:rsid w:val="009E6AA9"/>
    <w:rsid w:val="009E6D12"/>
    <w:rsid w:val="009E6F7E"/>
    <w:rsid w:val="009E7681"/>
    <w:rsid w:val="009E7A57"/>
    <w:rsid w:val="009E7B55"/>
    <w:rsid w:val="009E7E1E"/>
    <w:rsid w:val="009F0317"/>
    <w:rsid w:val="009F03C4"/>
    <w:rsid w:val="009F0448"/>
    <w:rsid w:val="009F0C09"/>
    <w:rsid w:val="009F0E85"/>
    <w:rsid w:val="009F1B32"/>
    <w:rsid w:val="009F1C56"/>
    <w:rsid w:val="009F1CBD"/>
    <w:rsid w:val="009F1DED"/>
    <w:rsid w:val="009F2118"/>
    <w:rsid w:val="009F2C18"/>
    <w:rsid w:val="009F2E1C"/>
    <w:rsid w:val="009F3055"/>
    <w:rsid w:val="009F33EC"/>
    <w:rsid w:val="009F36DA"/>
    <w:rsid w:val="009F3F17"/>
    <w:rsid w:val="009F41C8"/>
    <w:rsid w:val="009F4B69"/>
    <w:rsid w:val="009F4E01"/>
    <w:rsid w:val="009F4F6A"/>
    <w:rsid w:val="009F5357"/>
    <w:rsid w:val="009F5870"/>
    <w:rsid w:val="009F59A7"/>
    <w:rsid w:val="009F5CA1"/>
    <w:rsid w:val="009F5ED1"/>
    <w:rsid w:val="009F5FD8"/>
    <w:rsid w:val="009F6551"/>
    <w:rsid w:val="009F6BD4"/>
    <w:rsid w:val="009F6D2B"/>
    <w:rsid w:val="009F707D"/>
    <w:rsid w:val="00A001C3"/>
    <w:rsid w:val="00A004CA"/>
    <w:rsid w:val="00A00781"/>
    <w:rsid w:val="00A00977"/>
    <w:rsid w:val="00A00ABA"/>
    <w:rsid w:val="00A00B7C"/>
    <w:rsid w:val="00A01E77"/>
    <w:rsid w:val="00A01F2B"/>
    <w:rsid w:val="00A021BF"/>
    <w:rsid w:val="00A03211"/>
    <w:rsid w:val="00A032B1"/>
    <w:rsid w:val="00A03420"/>
    <w:rsid w:val="00A04084"/>
    <w:rsid w:val="00A043B8"/>
    <w:rsid w:val="00A04B19"/>
    <w:rsid w:val="00A05DA0"/>
    <w:rsid w:val="00A063F4"/>
    <w:rsid w:val="00A07E44"/>
    <w:rsid w:val="00A07EA5"/>
    <w:rsid w:val="00A100E9"/>
    <w:rsid w:val="00A1048E"/>
    <w:rsid w:val="00A10729"/>
    <w:rsid w:val="00A107B8"/>
    <w:rsid w:val="00A116E9"/>
    <w:rsid w:val="00A11A09"/>
    <w:rsid w:val="00A12859"/>
    <w:rsid w:val="00A12AA8"/>
    <w:rsid w:val="00A12EB6"/>
    <w:rsid w:val="00A12F29"/>
    <w:rsid w:val="00A1311B"/>
    <w:rsid w:val="00A14249"/>
    <w:rsid w:val="00A142ED"/>
    <w:rsid w:val="00A146C0"/>
    <w:rsid w:val="00A147AE"/>
    <w:rsid w:val="00A14875"/>
    <w:rsid w:val="00A14DA0"/>
    <w:rsid w:val="00A14FC8"/>
    <w:rsid w:val="00A1567F"/>
    <w:rsid w:val="00A15B7C"/>
    <w:rsid w:val="00A15B7E"/>
    <w:rsid w:val="00A15F66"/>
    <w:rsid w:val="00A162EB"/>
    <w:rsid w:val="00A16BFC"/>
    <w:rsid w:val="00A16CDE"/>
    <w:rsid w:val="00A16E36"/>
    <w:rsid w:val="00A1709A"/>
    <w:rsid w:val="00A17274"/>
    <w:rsid w:val="00A1740C"/>
    <w:rsid w:val="00A178FA"/>
    <w:rsid w:val="00A178FB"/>
    <w:rsid w:val="00A17A68"/>
    <w:rsid w:val="00A17B29"/>
    <w:rsid w:val="00A20603"/>
    <w:rsid w:val="00A20978"/>
    <w:rsid w:val="00A2109A"/>
    <w:rsid w:val="00A21105"/>
    <w:rsid w:val="00A21883"/>
    <w:rsid w:val="00A218BD"/>
    <w:rsid w:val="00A219C1"/>
    <w:rsid w:val="00A21C76"/>
    <w:rsid w:val="00A21CB5"/>
    <w:rsid w:val="00A22506"/>
    <w:rsid w:val="00A2313A"/>
    <w:rsid w:val="00A23D04"/>
    <w:rsid w:val="00A23F27"/>
    <w:rsid w:val="00A241CF"/>
    <w:rsid w:val="00A24340"/>
    <w:rsid w:val="00A2475C"/>
    <w:rsid w:val="00A24961"/>
    <w:rsid w:val="00A24B10"/>
    <w:rsid w:val="00A250D1"/>
    <w:rsid w:val="00A26509"/>
    <w:rsid w:val="00A26A2E"/>
    <w:rsid w:val="00A2737A"/>
    <w:rsid w:val="00A274C4"/>
    <w:rsid w:val="00A2773A"/>
    <w:rsid w:val="00A3078F"/>
    <w:rsid w:val="00A30E9B"/>
    <w:rsid w:val="00A30EA9"/>
    <w:rsid w:val="00A31EE3"/>
    <w:rsid w:val="00A325D2"/>
    <w:rsid w:val="00A3262B"/>
    <w:rsid w:val="00A33452"/>
    <w:rsid w:val="00A33A1B"/>
    <w:rsid w:val="00A33A4E"/>
    <w:rsid w:val="00A33B36"/>
    <w:rsid w:val="00A34270"/>
    <w:rsid w:val="00A343B7"/>
    <w:rsid w:val="00A34EE9"/>
    <w:rsid w:val="00A35762"/>
    <w:rsid w:val="00A35A95"/>
    <w:rsid w:val="00A35AF3"/>
    <w:rsid w:val="00A35BEA"/>
    <w:rsid w:val="00A36189"/>
    <w:rsid w:val="00A36300"/>
    <w:rsid w:val="00A36690"/>
    <w:rsid w:val="00A37570"/>
    <w:rsid w:val="00A375DC"/>
    <w:rsid w:val="00A376C2"/>
    <w:rsid w:val="00A376C8"/>
    <w:rsid w:val="00A4058C"/>
    <w:rsid w:val="00A40625"/>
    <w:rsid w:val="00A40B4A"/>
    <w:rsid w:val="00A40E21"/>
    <w:rsid w:val="00A4185E"/>
    <w:rsid w:val="00A41B83"/>
    <w:rsid w:val="00A42102"/>
    <w:rsid w:val="00A4223B"/>
    <w:rsid w:val="00A424CA"/>
    <w:rsid w:val="00A42C1D"/>
    <w:rsid w:val="00A43121"/>
    <w:rsid w:val="00A4323A"/>
    <w:rsid w:val="00A432CF"/>
    <w:rsid w:val="00A43C99"/>
    <w:rsid w:val="00A441B7"/>
    <w:rsid w:val="00A4469C"/>
    <w:rsid w:val="00A44982"/>
    <w:rsid w:val="00A4512D"/>
    <w:rsid w:val="00A4517A"/>
    <w:rsid w:val="00A45B03"/>
    <w:rsid w:val="00A465F2"/>
    <w:rsid w:val="00A467FE"/>
    <w:rsid w:val="00A46AA4"/>
    <w:rsid w:val="00A4713F"/>
    <w:rsid w:val="00A477BE"/>
    <w:rsid w:val="00A50244"/>
    <w:rsid w:val="00A50EFB"/>
    <w:rsid w:val="00A514C1"/>
    <w:rsid w:val="00A518F9"/>
    <w:rsid w:val="00A51D0B"/>
    <w:rsid w:val="00A51F95"/>
    <w:rsid w:val="00A529B5"/>
    <w:rsid w:val="00A52AB5"/>
    <w:rsid w:val="00A52B8A"/>
    <w:rsid w:val="00A52D0F"/>
    <w:rsid w:val="00A53F20"/>
    <w:rsid w:val="00A54633"/>
    <w:rsid w:val="00A54A23"/>
    <w:rsid w:val="00A551D0"/>
    <w:rsid w:val="00A55906"/>
    <w:rsid w:val="00A55BE9"/>
    <w:rsid w:val="00A55E35"/>
    <w:rsid w:val="00A5644B"/>
    <w:rsid w:val="00A568FF"/>
    <w:rsid w:val="00A56E75"/>
    <w:rsid w:val="00A56F17"/>
    <w:rsid w:val="00A56F82"/>
    <w:rsid w:val="00A6008B"/>
    <w:rsid w:val="00A6058A"/>
    <w:rsid w:val="00A60A95"/>
    <w:rsid w:val="00A6153D"/>
    <w:rsid w:val="00A618B7"/>
    <w:rsid w:val="00A6191C"/>
    <w:rsid w:val="00A62274"/>
    <w:rsid w:val="00A62387"/>
    <w:rsid w:val="00A6267B"/>
    <w:rsid w:val="00A627D7"/>
    <w:rsid w:val="00A62EFF"/>
    <w:rsid w:val="00A630FF"/>
    <w:rsid w:val="00A63831"/>
    <w:rsid w:val="00A63CCF"/>
    <w:rsid w:val="00A64CF8"/>
    <w:rsid w:val="00A64E91"/>
    <w:rsid w:val="00A6517F"/>
    <w:rsid w:val="00A654AF"/>
    <w:rsid w:val="00A656C7"/>
    <w:rsid w:val="00A65EF7"/>
    <w:rsid w:val="00A664FF"/>
    <w:rsid w:val="00A67430"/>
    <w:rsid w:val="00A6760A"/>
    <w:rsid w:val="00A67A62"/>
    <w:rsid w:val="00A705AB"/>
    <w:rsid w:val="00A705AF"/>
    <w:rsid w:val="00A7082C"/>
    <w:rsid w:val="00A70A4F"/>
    <w:rsid w:val="00A70F6F"/>
    <w:rsid w:val="00A70F7E"/>
    <w:rsid w:val="00A71BC6"/>
    <w:rsid w:val="00A71DA6"/>
    <w:rsid w:val="00A71EB5"/>
    <w:rsid w:val="00A72454"/>
    <w:rsid w:val="00A7262B"/>
    <w:rsid w:val="00A7265E"/>
    <w:rsid w:val="00A72CAF"/>
    <w:rsid w:val="00A72D02"/>
    <w:rsid w:val="00A73122"/>
    <w:rsid w:val="00A73517"/>
    <w:rsid w:val="00A73667"/>
    <w:rsid w:val="00A73A55"/>
    <w:rsid w:val="00A73F19"/>
    <w:rsid w:val="00A73FE6"/>
    <w:rsid w:val="00A74345"/>
    <w:rsid w:val="00A7436E"/>
    <w:rsid w:val="00A74E40"/>
    <w:rsid w:val="00A74E83"/>
    <w:rsid w:val="00A74EBB"/>
    <w:rsid w:val="00A75836"/>
    <w:rsid w:val="00A7595D"/>
    <w:rsid w:val="00A759E8"/>
    <w:rsid w:val="00A76298"/>
    <w:rsid w:val="00A7657D"/>
    <w:rsid w:val="00A7680E"/>
    <w:rsid w:val="00A76B0B"/>
    <w:rsid w:val="00A76B12"/>
    <w:rsid w:val="00A76F1F"/>
    <w:rsid w:val="00A76FC1"/>
    <w:rsid w:val="00A77185"/>
    <w:rsid w:val="00A774A4"/>
    <w:rsid w:val="00A77696"/>
    <w:rsid w:val="00A77977"/>
    <w:rsid w:val="00A77AF7"/>
    <w:rsid w:val="00A77B53"/>
    <w:rsid w:val="00A77CC9"/>
    <w:rsid w:val="00A77D04"/>
    <w:rsid w:val="00A80020"/>
    <w:rsid w:val="00A803C7"/>
    <w:rsid w:val="00A803D4"/>
    <w:rsid w:val="00A80483"/>
    <w:rsid w:val="00A80557"/>
    <w:rsid w:val="00A80B0B"/>
    <w:rsid w:val="00A80C32"/>
    <w:rsid w:val="00A80F69"/>
    <w:rsid w:val="00A815B2"/>
    <w:rsid w:val="00A81A74"/>
    <w:rsid w:val="00A81D33"/>
    <w:rsid w:val="00A8296B"/>
    <w:rsid w:val="00A82CF9"/>
    <w:rsid w:val="00A83548"/>
    <w:rsid w:val="00A8442C"/>
    <w:rsid w:val="00A844EA"/>
    <w:rsid w:val="00A847EB"/>
    <w:rsid w:val="00A84BE9"/>
    <w:rsid w:val="00A86158"/>
    <w:rsid w:val="00A86A64"/>
    <w:rsid w:val="00A86D0E"/>
    <w:rsid w:val="00A86E33"/>
    <w:rsid w:val="00A87B66"/>
    <w:rsid w:val="00A87E1C"/>
    <w:rsid w:val="00A90005"/>
    <w:rsid w:val="00A90727"/>
    <w:rsid w:val="00A90A08"/>
    <w:rsid w:val="00A90D6F"/>
    <w:rsid w:val="00A90FD8"/>
    <w:rsid w:val="00A91105"/>
    <w:rsid w:val="00A91234"/>
    <w:rsid w:val="00A9177A"/>
    <w:rsid w:val="00A91D9C"/>
    <w:rsid w:val="00A92177"/>
    <w:rsid w:val="00A924ED"/>
    <w:rsid w:val="00A92724"/>
    <w:rsid w:val="00A9274F"/>
    <w:rsid w:val="00A92C25"/>
    <w:rsid w:val="00A92DB6"/>
    <w:rsid w:val="00A92F21"/>
    <w:rsid w:val="00A930AE"/>
    <w:rsid w:val="00A9340B"/>
    <w:rsid w:val="00A93490"/>
    <w:rsid w:val="00A93492"/>
    <w:rsid w:val="00A93A22"/>
    <w:rsid w:val="00A94114"/>
    <w:rsid w:val="00A94188"/>
    <w:rsid w:val="00A943DA"/>
    <w:rsid w:val="00A945FA"/>
    <w:rsid w:val="00A9484C"/>
    <w:rsid w:val="00A94C09"/>
    <w:rsid w:val="00A94F57"/>
    <w:rsid w:val="00A95042"/>
    <w:rsid w:val="00A954B2"/>
    <w:rsid w:val="00A965BE"/>
    <w:rsid w:val="00A97478"/>
    <w:rsid w:val="00A974F7"/>
    <w:rsid w:val="00AA0019"/>
    <w:rsid w:val="00AA00D8"/>
    <w:rsid w:val="00AA082F"/>
    <w:rsid w:val="00AA159D"/>
    <w:rsid w:val="00AA189C"/>
    <w:rsid w:val="00AA1A95"/>
    <w:rsid w:val="00AA230F"/>
    <w:rsid w:val="00AA2329"/>
    <w:rsid w:val="00AA260F"/>
    <w:rsid w:val="00AA2CC4"/>
    <w:rsid w:val="00AA2E66"/>
    <w:rsid w:val="00AA3309"/>
    <w:rsid w:val="00AA36B9"/>
    <w:rsid w:val="00AA3DA1"/>
    <w:rsid w:val="00AA4546"/>
    <w:rsid w:val="00AA46CD"/>
    <w:rsid w:val="00AA495A"/>
    <w:rsid w:val="00AA5359"/>
    <w:rsid w:val="00AA5AB7"/>
    <w:rsid w:val="00AA60B9"/>
    <w:rsid w:val="00AA67C9"/>
    <w:rsid w:val="00AA6F0E"/>
    <w:rsid w:val="00AA723B"/>
    <w:rsid w:val="00AA736A"/>
    <w:rsid w:val="00AA73A5"/>
    <w:rsid w:val="00AA73E4"/>
    <w:rsid w:val="00AA7A92"/>
    <w:rsid w:val="00AA7AC9"/>
    <w:rsid w:val="00AB0034"/>
    <w:rsid w:val="00AB07CB"/>
    <w:rsid w:val="00AB08AF"/>
    <w:rsid w:val="00AB08BC"/>
    <w:rsid w:val="00AB131A"/>
    <w:rsid w:val="00AB1BC8"/>
    <w:rsid w:val="00AB1EE7"/>
    <w:rsid w:val="00AB26FA"/>
    <w:rsid w:val="00AB290F"/>
    <w:rsid w:val="00AB2AE1"/>
    <w:rsid w:val="00AB2ED3"/>
    <w:rsid w:val="00AB2EFC"/>
    <w:rsid w:val="00AB3088"/>
    <w:rsid w:val="00AB3881"/>
    <w:rsid w:val="00AB3AB1"/>
    <w:rsid w:val="00AB3ECC"/>
    <w:rsid w:val="00AB4050"/>
    <w:rsid w:val="00AB4178"/>
    <w:rsid w:val="00AB41B3"/>
    <w:rsid w:val="00AB48D3"/>
    <w:rsid w:val="00AB4B37"/>
    <w:rsid w:val="00AB4D20"/>
    <w:rsid w:val="00AB50CA"/>
    <w:rsid w:val="00AB512F"/>
    <w:rsid w:val="00AB5762"/>
    <w:rsid w:val="00AB5A88"/>
    <w:rsid w:val="00AB5B9A"/>
    <w:rsid w:val="00AB6402"/>
    <w:rsid w:val="00AB659F"/>
    <w:rsid w:val="00AB6806"/>
    <w:rsid w:val="00AB7E42"/>
    <w:rsid w:val="00AB7E95"/>
    <w:rsid w:val="00AC0107"/>
    <w:rsid w:val="00AC01CB"/>
    <w:rsid w:val="00AC0B42"/>
    <w:rsid w:val="00AC0C14"/>
    <w:rsid w:val="00AC0CD9"/>
    <w:rsid w:val="00AC0DC0"/>
    <w:rsid w:val="00AC0F55"/>
    <w:rsid w:val="00AC0FC4"/>
    <w:rsid w:val="00AC1144"/>
    <w:rsid w:val="00AC160D"/>
    <w:rsid w:val="00AC16D7"/>
    <w:rsid w:val="00AC23F6"/>
    <w:rsid w:val="00AC24D3"/>
    <w:rsid w:val="00AC2679"/>
    <w:rsid w:val="00AC3050"/>
    <w:rsid w:val="00AC3736"/>
    <w:rsid w:val="00AC3ACB"/>
    <w:rsid w:val="00AC3F6A"/>
    <w:rsid w:val="00AC45E2"/>
    <w:rsid w:val="00AC4BE4"/>
    <w:rsid w:val="00AC4DCD"/>
    <w:rsid w:val="00AC51D1"/>
    <w:rsid w:val="00AC5470"/>
    <w:rsid w:val="00AC58DE"/>
    <w:rsid w:val="00AC5FC6"/>
    <w:rsid w:val="00AC612B"/>
    <w:rsid w:val="00AC66E2"/>
    <w:rsid w:val="00AC68C0"/>
    <w:rsid w:val="00AC6BF9"/>
    <w:rsid w:val="00AC6E3C"/>
    <w:rsid w:val="00AC708B"/>
    <w:rsid w:val="00AC77A6"/>
    <w:rsid w:val="00AC7BDE"/>
    <w:rsid w:val="00AD0052"/>
    <w:rsid w:val="00AD0495"/>
    <w:rsid w:val="00AD05E6"/>
    <w:rsid w:val="00AD0D3F"/>
    <w:rsid w:val="00AD0E80"/>
    <w:rsid w:val="00AD0F77"/>
    <w:rsid w:val="00AD18B2"/>
    <w:rsid w:val="00AD1C5A"/>
    <w:rsid w:val="00AD1FBB"/>
    <w:rsid w:val="00AD1FED"/>
    <w:rsid w:val="00AD268F"/>
    <w:rsid w:val="00AD2C3D"/>
    <w:rsid w:val="00AD357B"/>
    <w:rsid w:val="00AD360E"/>
    <w:rsid w:val="00AD3C95"/>
    <w:rsid w:val="00AD3CBB"/>
    <w:rsid w:val="00AD3D04"/>
    <w:rsid w:val="00AD4376"/>
    <w:rsid w:val="00AD4CEC"/>
    <w:rsid w:val="00AD50FE"/>
    <w:rsid w:val="00AD5930"/>
    <w:rsid w:val="00AD5B25"/>
    <w:rsid w:val="00AD5B2E"/>
    <w:rsid w:val="00AD5F16"/>
    <w:rsid w:val="00AD63B8"/>
    <w:rsid w:val="00AD65BC"/>
    <w:rsid w:val="00AD6962"/>
    <w:rsid w:val="00AD6BEE"/>
    <w:rsid w:val="00AD6F4C"/>
    <w:rsid w:val="00AE0618"/>
    <w:rsid w:val="00AE0704"/>
    <w:rsid w:val="00AE1052"/>
    <w:rsid w:val="00AE11B4"/>
    <w:rsid w:val="00AE15D9"/>
    <w:rsid w:val="00AE1D7D"/>
    <w:rsid w:val="00AE1DD2"/>
    <w:rsid w:val="00AE2305"/>
    <w:rsid w:val="00AE23DB"/>
    <w:rsid w:val="00AE24A8"/>
    <w:rsid w:val="00AE24E2"/>
    <w:rsid w:val="00AE2A8B"/>
    <w:rsid w:val="00AE3A54"/>
    <w:rsid w:val="00AE3F64"/>
    <w:rsid w:val="00AE3FBD"/>
    <w:rsid w:val="00AE40A8"/>
    <w:rsid w:val="00AE420F"/>
    <w:rsid w:val="00AE4811"/>
    <w:rsid w:val="00AE4AAE"/>
    <w:rsid w:val="00AE4AD5"/>
    <w:rsid w:val="00AE4CE5"/>
    <w:rsid w:val="00AE4F55"/>
    <w:rsid w:val="00AE4F6F"/>
    <w:rsid w:val="00AE4F8A"/>
    <w:rsid w:val="00AE56C1"/>
    <w:rsid w:val="00AE5F47"/>
    <w:rsid w:val="00AE60BB"/>
    <w:rsid w:val="00AE6194"/>
    <w:rsid w:val="00AE67CD"/>
    <w:rsid w:val="00AE6B50"/>
    <w:rsid w:val="00AE6E80"/>
    <w:rsid w:val="00AE786D"/>
    <w:rsid w:val="00AE797C"/>
    <w:rsid w:val="00AE7BFE"/>
    <w:rsid w:val="00AE7CA2"/>
    <w:rsid w:val="00AE7E99"/>
    <w:rsid w:val="00AF020B"/>
    <w:rsid w:val="00AF0AB9"/>
    <w:rsid w:val="00AF0B50"/>
    <w:rsid w:val="00AF1391"/>
    <w:rsid w:val="00AF179F"/>
    <w:rsid w:val="00AF1A9B"/>
    <w:rsid w:val="00AF1C4D"/>
    <w:rsid w:val="00AF256D"/>
    <w:rsid w:val="00AF4B24"/>
    <w:rsid w:val="00AF4CA7"/>
    <w:rsid w:val="00AF4D22"/>
    <w:rsid w:val="00AF4D41"/>
    <w:rsid w:val="00AF4DB6"/>
    <w:rsid w:val="00AF52F5"/>
    <w:rsid w:val="00AF59F4"/>
    <w:rsid w:val="00AF5A1B"/>
    <w:rsid w:val="00AF6116"/>
    <w:rsid w:val="00AF6356"/>
    <w:rsid w:val="00AF6436"/>
    <w:rsid w:val="00AF662E"/>
    <w:rsid w:val="00AF6895"/>
    <w:rsid w:val="00AF6CCF"/>
    <w:rsid w:val="00AF6EE2"/>
    <w:rsid w:val="00AF7386"/>
    <w:rsid w:val="00AF782E"/>
    <w:rsid w:val="00AF7934"/>
    <w:rsid w:val="00AF7E20"/>
    <w:rsid w:val="00B00046"/>
    <w:rsid w:val="00B00B0C"/>
    <w:rsid w:val="00B00B81"/>
    <w:rsid w:val="00B00C96"/>
    <w:rsid w:val="00B0126A"/>
    <w:rsid w:val="00B013F1"/>
    <w:rsid w:val="00B0143E"/>
    <w:rsid w:val="00B01547"/>
    <w:rsid w:val="00B02249"/>
    <w:rsid w:val="00B02538"/>
    <w:rsid w:val="00B027FF"/>
    <w:rsid w:val="00B02C75"/>
    <w:rsid w:val="00B02E22"/>
    <w:rsid w:val="00B02FC7"/>
    <w:rsid w:val="00B03A2C"/>
    <w:rsid w:val="00B03D5E"/>
    <w:rsid w:val="00B04580"/>
    <w:rsid w:val="00B048D4"/>
    <w:rsid w:val="00B04B09"/>
    <w:rsid w:val="00B04C4C"/>
    <w:rsid w:val="00B050D6"/>
    <w:rsid w:val="00B050E9"/>
    <w:rsid w:val="00B054CC"/>
    <w:rsid w:val="00B05A48"/>
    <w:rsid w:val="00B05DC1"/>
    <w:rsid w:val="00B05E2D"/>
    <w:rsid w:val="00B06834"/>
    <w:rsid w:val="00B07092"/>
    <w:rsid w:val="00B0735D"/>
    <w:rsid w:val="00B074AD"/>
    <w:rsid w:val="00B07FAC"/>
    <w:rsid w:val="00B1028A"/>
    <w:rsid w:val="00B105FD"/>
    <w:rsid w:val="00B10FA5"/>
    <w:rsid w:val="00B112F5"/>
    <w:rsid w:val="00B114A8"/>
    <w:rsid w:val="00B119D2"/>
    <w:rsid w:val="00B11B83"/>
    <w:rsid w:val="00B11CC1"/>
    <w:rsid w:val="00B11DF3"/>
    <w:rsid w:val="00B123B2"/>
    <w:rsid w:val="00B12F55"/>
    <w:rsid w:val="00B133B1"/>
    <w:rsid w:val="00B13466"/>
    <w:rsid w:val="00B13824"/>
    <w:rsid w:val="00B13CA8"/>
    <w:rsid w:val="00B14729"/>
    <w:rsid w:val="00B148FD"/>
    <w:rsid w:val="00B154CC"/>
    <w:rsid w:val="00B156D2"/>
    <w:rsid w:val="00B15D1C"/>
    <w:rsid w:val="00B15DEF"/>
    <w:rsid w:val="00B168A2"/>
    <w:rsid w:val="00B16978"/>
    <w:rsid w:val="00B16A51"/>
    <w:rsid w:val="00B16CB0"/>
    <w:rsid w:val="00B17157"/>
    <w:rsid w:val="00B17898"/>
    <w:rsid w:val="00B17A2A"/>
    <w:rsid w:val="00B17EA3"/>
    <w:rsid w:val="00B17F57"/>
    <w:rsid w:val="00B20080"/>
    <w:rsid w:val="00B2035F"/>
    <w:rsid w:val="00B20958"/>
    <w:rsid w:val="00B212C3"/>
    <w:rsid w:val="00B212F1"/>
    <w:rsid w:val="00B21CC7"/>
    <w:rsid w:val="00B22390"/>
    <w:rsid w:val="00B22A48"/>
    <w:rsid w:val="00B22BFF"/>
    <w:rsid w:val="00B22FE7"/>
    <w:rsid w:val="00B23385"/>
    <w:rsid w:val="00B2358E"/>
    <w:rsid w:val="00B23AB8"/>
    <w:rsid w:val="00B23AFC"/>
    <w:rsid w:val="00B23B3A"/>
    <w:rsid w:val="00B249E4"/>
    <w:rsid w:val="00B24AEE"/>
    <w:rsid w:val="00B24B10"/>
    <w:rsid w:val="00B25440"/>
    <w:rsid w:val="00B26385"/>
    <w:rsid w:val="00B26498"/>
    <w:rsid w:val="00B2690F"/>
    <w:rsid w:val="00B26AF9"/>
    <w:rsid w:val="00B2715F"/>
    <w:rsid w:val="00B2751A"/>
    <w:rsid w:val="00B27C9E"/>
    <w:rsid w:val="00B30365"/>
    <w:rsid w:val="00B303F8"/>
    <w:rsid w:val="00B3066A"/>
    <w:rsid w:val="00B30AF1"/>
    <w:rsid w:val="00B30DCA"/>
    <w:rsid w:val="00B30E5C"/>
    <w:rsid w:val="00B30EED"/>
    <w:rsid w:val="00B30FBE"/>
    <w:rsid w:val="00B31055"/>
    <w:rsid w:val="00B310AF"/>
    <w:rsid w:val="00B314A4"/>
    <w:rsid w:val="00B31A02"/>
    <w:rsid w:val="00B31AFE"/>
    <w:rsid w:val="00B31DB2"/>
    <w:rsid w:val="00B32054"/>
    <w:rsid w:val="00B32222"/>
    <w:rsid w:val="00B32633"/>
    <w:rsid w:val="00B3277E"/>
    <w:rsid w:val="00B32C7C"/>
    <w:rsid w:val="00B32F71"/>
    <w:rsid w:val="00B32FEE"/>
    <w:rsid w:val="00B32FF5"/>
    <w:rsid w:val="00B344B7"/>
    <w:rsid w:val="00B348FD"/>
    <w:rsid w:val="00B34F3A"/>
    <w:rsid w:val="00B35E15"/>
    <w:rsid w:val="00B35FDE"/>
    <w:rsid w:val="00B3618D"/>
    <w:rsid w:val="00B36233"/>
    <w:rsid w:val="00B365B9"/>
    <w:rsid w:val="00B36CE8"/>
    <w:rsid w:val="00B36FF6"/>
    <w:rsid w:val="00B37698"/>
    <w:rsid w:val="00B40658"/>
    <w:rsid w:val="00B407E5"/>
    <w:rsid w:val="00B417E5"/>
    <w:rsid w:val="00B418C0"/>
    <w:rsid w:val="00B41A98"/>
    <w:rsid w:val="00B41EB5"/>
    <w:rsid w:val="00B42004"/>
    <w:rsid w:val="00B4220F"/>
    <w:rsid w:val="00B4256B"/>
    <w:rsid w:val="00B425EB"/>
    <w:rsid w:val="00B4265D"/>
    <w:rsid w:val="00B42851"/>
    <w:rsid w:val="00B429E6"/>
    <w:rsid w:val="00B42CC9"/>
    <w:rsid w:val="00B42EBB"/>
    <w:rsid w:val="00B43646"/>
    <w:rsid w:val="00B445EA"/>
    <w:rsid w:val="00B44B38"/>
    <w:rsid w:val="00B44B7E"/>
    <w:rsid w:val="00B452D3"/>
    <w:rsid w:val="00B4539B"/>
    <w:rsid w:val="00B45AC7"/>
    <w:rsid w:val="00B46722"/>
    <w:rsid w:val="00B47473"/>
    <w:rsid w:val="00B47758"/>
    <w:rsid w:val="00B4784E"/>
    <w:rsid w:val="00B47EB3"/>
    <w:rsid w:val="00B501A0"/>
    <w:rsid w:val="00B50304"/>
    <w:rsid w:val="00B50B74"/>
    <w:rsid w:val="00B50CC3"/>
    <w:rsid w:val="00B5116C"/>
    <w:rsid w:val="00B51DAE"/>
    <w:rsid w:val="00B51DFD"/>
    <w:rsid w:val="00B52C47"/>
    <w:rsid w:val="00B52CE5"/>
    <w:rsid w:val="00B532AD"/>
    <w:rsid w:val="00B5339E"/>
    <w:rsid w:val="00B53627"/>
    <w:rsid w:val="00B5372F"/>
    <w:rsid w:val="00B53A32"/>
    <w:rsid w:val="00B53B8A"/>
    <w:rsid w:val="00B53CAB"/>
    <w:rsid w:val="00B53E1C"/>
    <w:rsid w:val="00B54838"/>
    <w:rsid w:val="00B55D5A"/>
    <w:rsid w:val="00B55F7E"/>
    <w:rsid w:val="00B57D30"/>
    <w:rsid w:val="00B60021"/>
    <w:rsid w:val="00B60BF2"/>
    <w:rsid w:val="00B61129"/>
    <w:rsid w:val="00B613DA"/>
    <w:rsid w:val="00B614CB"/>
    <w:rsid w:val="00B6181F"/>
    <w:rsid w:val="00B61EC2"/>
    <w:rsid w:val="00B62298"/>
    <w:rsid w:val="00B624C6"/>
    <w:rsid w:val="00B6290E"/>
    <w:rsid w:val="00B62A39"/>
    <w:rsid w:val="00B633FC"/>
    <w:rsid w:val="00B641A4"/>
    <w:rsid w:val="00B649C6"/>
    <w:rsid w:val="00B658D6"/>
    <w:rsid w:val="00B65A8D"/>
    <w:rsid w:val="00B65E04"/>
    <w:rsid w:val="00B65E47"/>
    <w:rsid w:val="00B65EF7"/>
    <w:rsid w:val="00B66407"/>
    <w:rsid w:val="00B664D9"/>
    <w:rsid w:val="00B6663C"/>
    <w:rsid w:val="00B66744"/>
    <w:rsid w:val="00B66A87"/>
    <w:rsid w:val="00B6715C"/>
    <w:rsid w:val="00B67BE0"/>
    <w:rsid w:val="00B67C0F"/>
    <w:rsid w:val="00B67DA1"/>
    <w:rsid w:val="00B67E7F"/>
    <w:rsid w:val="00B67EA0"/>
    <w:rsid w:val="00B7010C"/>
    <w:rsid w:val="00B70258"/>
    <w:rsid w:val="00B70467"/>
    <w:rsid w:val="00B70859"/>
    <w:rsid w:val="00B710C7"/>
    <w:rsid w:val="00B718B5"/>
    <w:rsid w:val="00B71D3C"/>
    <w:rsid w:val="00B728A9"/>
    <w:rsid w:val="00B73014"/>
    <w:rsid w:val="00B73844"/>
    <w:rsid w:val="00B738D5"/>
    <w:rsid w:val="00B7480F"/>
    <w:rsid w:val="00B74B69"/>
    <w:rsid w:val="00B74D15"/>
    <w:rsid w:val="00B7538E"/>
    <w:rsid w:val="00B7545F"/>
    <w:rsid w:val="00B75A04"/>
    <w:rsid w:val="00B75A3E"/>
    <w:rsid w:val="00B75B6E"/>
    <w:rsid w:val="00B76E07"/>
    <w:rsid w:val="00B76E44"/>
    <w:rsid w:val="00B77810"/>
    <w:rsid w:val="00B77C09"/>
    <w:rsid w:val="00B77E6E"/>
    <w:rsid w:val="00B806B0"/>
    <w:rsid w:val="00B80DC7"/>
    <w:rsid w:val="00B811B6"/>
    <w:rsid w:val="00B81C66"/>
    <w:rsid w:val="00B8275F"/>
    <w:rsid w:val="00B828BF"/>
    <w:rsid w:val="00B839B2"/>
    <w:rsid w:val="00B846D3"/>
    <w:rsid w:val="00B8480B"/>
    <w:rsid w:val="00B8509A"/>
    <w:rsid w:val="00B853E3"/>
    <w:rsid w:val="00B85DF2"/>
    <w:rsid w:val="00B861D8"/>
    <w:rsid w:val="00B86369"/>
    <w:rsid w:val="00B8689A"/>
    <w:rsid w:val="00B86A57"/>
    <w:rsid w:val="00B86D04"/>
    <w:rsid w:val="00B87262"/>
    <w:rsid w:val="00B878EC"/>
    <w:rsid w:val="00B87988"/>
    <w:rsid w:val="00B901B5"/>
    <w:rsid w:val="00B9025D"/>
    <w:rsid w:val="00B90454"/>
    <w:rsid w:val="00B90CF6"/>
    <w:rsid w:val="00B92289"/>
    <w:rsid w:val="00B9230E"/>
    <w:rsid w:val="00B92615"/>
    <w:rsid w:val="00B92FC7"/>
    <w:rsid w:val="00B93064"/>
    <w:rsid w:val="00B9306E"/>
    <w:rsid w:val="00B9370C"/>
    <w:rsid w:val="00B93C28"/>
    <w:rsid w:val="00B9408E"/>
    <w:rsid w:val="00B94252"/>
    <w:rsid w:val="00B94813"/>
    <w:rsid w:val="00B94941"/>
    <w:rsid w:val="00B94957"/>
    <w:rsid w:val="00B94999"/>
    <w:rsid w:val="00B94AF8"/>
    <w:rsid w:val="00B95012"/>
    <w:rsid w:val="00B9505E"/>
    <w:rsid w:val="00B9514B"/>
    <w:rsid w:val="00B9517D"/>
    <w:rsid w:val="00B9574B"/>
    <w:rsid w:val="00B95A9F"/>
    <w:rsid w:val="00B95D9B"/>
    <w:rsid w:val="00B96007"/>
    <w:rsid w:val="00B96143"/>
    <w:rsid w:val="00B961F8"/>
    <w:rsid w:val="00B9632B"/>
    <w:rsid w:val="00B96E10"/>
    <w:rsid w:val="00B96E2B"/>
    <w:rsid w:val="00B97025"/>
    <w:rsid w:val="00B9715A"/>
    <w:rsid w:val="00B97230"/>
    <w:rsid w:val="00BA01DC"/>
    <w:rsid w:val="00BA096A"/>
    <w:rsid w:val="00BA0EC6"/>
    <w:rsid w:val="00BA14BE"/>
    <w:rsid w:val="00BA1E84"/>
    <w:rsid w:val="00BA202F"/>
    <w:rsid w:val="00BA2732"/>
    <w:rsid w:val="00BA293D"/>
    <w:rsid w:val="00BA3788"/>
    <w:rsid w:val="00BA3813"/>
    <w:rsid w:val="00BA388A"/>
    <w:rsid w:val="00BA49BC"/>
    <w:rsid w:val="00BA4BF6"/>
    <w:rsid w:val="00BA4CA9"/>
    <w:rsid w:val="00BA56B7"/>
    <w:rsid w:val="00BA5B73"/>
    <w:rsid w:val="00BA612F"/>
    <w:rsid w:val="00BA625F"/>
    <w:rsid w:val="00BA6942"/>
    <w:rsid w:val="00BA6EC6"/>
    <w:rsid w:val="00BA708D"/>
    <w:rsid w:val="00BA74FA"/>
    <w:rsid w:val="00BA7A1E"/>
    <w:rsid w:val="00BA7CA9"/>
    <w:rsid w:val="00BB0052"/>
    <w:rsid w:val="00BB0430"/>
    <w:rsid w:val="00BB0A0F"/>
    <w:rsid w:val="00BB0F20"/>
    <w:rsid w:val="00BB0FDB"/>
    <w:rsid w:val="00BB2C43"/>
    <w:rsid w:val="00BB2F6C"/>
    <w:rsid w:val="00BB340C"/>
    <w:rsid w:val="00BB3875"/>
    <w:rsid w:val="00BB3EED"/>
    <w:rsid w:val="00BB40AF"/>
    <w:rsid w:val="00BB4178"/>
    <w:rsid w:val="00BB42BF"/>
    <w:rsid w:val="00BB4EAC"/>
    <w:rsid w:val="00BB5188"/>
    <w:rsid w:val="00BB52EE"/>
    <w:rsid w:val="00BB531B"/>
    <w:rsid w:val="00BB5860"/>
    <w:rsid w:val="00BB5BAA"/>
    <w:rsid w:val="00BB5E25"/>
    <w:rsid w:val="00BB6180"/>
    <w:rsid w:val="00BB638D"/>
    <w:rsid w:val="00BB63EE"/>
    <w:rsid w:val="00BB6AAD"/>
    <w:rsid w:val="00BB6DF5"/>
    <w:rsid w:val="00BB6F68"/>
    <w:rsid w:val="00BB70A6"/>
    <w:rsid w:val="00BB73CE"/>
    <w:rsid w:val="00BB74E9"/>
    <w:rsid w:val="00BB7961"/>
    <w:rsid w:val="00BC0265"/>
    <w:rsid w:val="00BC0920"/>
    <w:rsid w:val="00BC0AA1"/>
    <w:rsid w:val="00BC15C5"/>
    <w:rsid w:val="00BC1DD3"/>
    <w:rsid w:val="00BC20DF"/>
    <w:rsid w:val="00BC216D"/>
    <w:rsid w:val="00BC2A95"/>
    <w:rsid w:val="00BC2ABC"/>
    <w:rsid w:val="00BC2B9E"/>
    <w:rsid w:val="00BC32E3"/>
    <w:rsid w:val="00BC343C"/>
    <w:rsid w:val="00BC377F"/>
    <w:rsid w:val="00BC3E88"/>
    <w:rsid w:val="00BC3EEF"/>
    <w:rsid w:val="00BC3FC7"/>
    <w:rsid w:val="00BC4039"/>
    <w:rsid w:val="00BC4269"/>
    <w:rsid w:val="00BC4A19"/>
    <w:rsid w:val="00BC4A86"/>
    <w:rsid w:val="00BC4A8C"/>
    <w:rsid w:val="00BC4E6D"/>
    <w:rsid w:val="00BC4E7A"/>
    <w:rsid w:val="00BC54D0"/>
    <w:rsid w:val="00BC5BAD"/>
    <w:rsid w:val="00BC6089"/>
    <w:rsid w:val="00BC6443"/>
    <w:rsid w:val="00BC6A56"/>
    <w:rsid w:val="00BC6A5A"/>
    <w:rsid w:val="00BC6EFE"/>
    <w:rsid w:val="00BC7150"/>
    <w:rsid w:val="00BC7589"/>
    <w:rsid w:val="00BC7A8D"/>
    <w:rsid w:val="00BC7B28"/>
    <w:rsid w:val="00BD022C"/>
    <w:rsid w:val="00BD0510"/>
    <w:rsid w:val="00BD05F6"/>
    <w:rsid w:val="00BD0617"/>
    <w:rsid w:val="00BD06CB"/>
    <w:rsid w:val="00BD0B97"/>
    <w:rsid w:val="00BD0EE6"/>
    <w:rsid w:val="00BD11DF"/>
    <w:rsid w:val="00BD1863"/>
    <w:rsid w:val="00BD198A"/>
    <w:rsid w:val="00BD21C8"/>
    <w:rsid w:val="00BD26E2"/>
    <w:rsid w:val="00BD2E16"/>
    <w:rsid w:val="00BD2E9B"/>
    <w:rsid w:val="00BD3111"/>
    <w:rsid w:val="00BD31DA"/>
    <w:rsid w:val="00BD334F"/>
    <w:rsid w:val="00BD3437"/>
    <w:rsid w:val="00BD4530"/>
    <w:rsid w:val="00BD501E"/>
    <w:rsid w:val="00BD50AF"/>
    <w:rsid w:val="00BD50E1"/>
    <w:rsid w:val="00BD5653"/>
    <w:rsid w:val="00BD5A0A"/>
    <w:rsid w:val="00BD5FB9"/>
    <w:rsid w:val="00BD6407"/>
    <w:rsid w:val="00BD6417"/>
    <w:rsid w:val="00BD6A58"/>
    <w:rsid w:val="00BD6DAD"/>
    <w:rsid w:val="00BD77CF"/>
    <w:rsid w:val="00BD7A6E"/>
    <w:rsid w:val="00BD7BAF"/>
    <w:rsid w:val="00BD7DFA"/>
    <w:rsid w:val="00BE0267"/>
    <w:rsid w:val="00BE04BF"/>
    <w:rsid w:val="00BE110F"/>
    <w:rsid w:val="00BE125D"/>
    <w:rsid w:val="00BE1460"/>
    <w:rsid w:val="00BE1E06"/>
    <w:rsid w:val="00BE26DB"/>
    <w:rsid w:val="00BE2707"/>
    <w:rsid w:val="00BE2749"/>
    <w:rsid w:val="00BE2C19"/>
    <w:rsid w:val="00BE2F44"/>
    <w:rsid w:val="00BE3290"/>
    <w:rsid w:val="00BE340E"/>
    <w:rsid w:val="00BE3439"/>
    <w:rsid w:val="00BE34B0"/>
    <w:rsid w:val="00BE34C7"/>
    <w:rsid w:val="00BE39F2"/>
    <w:rsid w:val="00BE3D69"/>
    <w:rsid w:val="00BE4BAD"/>
    <w:rsid w:val="00BE4F32"/>
    <w:rsid w:val="00BE51CD"/>
    <w:rsid w:val="00BE56C6"/>
    <w:rsid w:val="00BE5F0E"/>
    <w:rsid w:val="00BE5F7F"/>
    <w:rsid w:val="00BE64F7"/>
    <w:rsid w:val="00BE67E7"/>
    <w:rsid w:val="00BE6A13"/>
    <w:rsid w:val="00BE6A77"/>
    <w:rsid w:val="00BE6ED7"/>
    <w:rsid w:val="00BE6FF3"/>
    <w:rsid w:val="00BE7477"/>
    <w:rsid w:val="00BF01EE"/>
    <w:rsid w:val="00BF0607"/>
    <w:rsid w:val="00BF0708"/>
    <w:rsid w:val="00BF0ECF"/>
    <w:rsid w:val="00BF1419"/>
    <w:rsid w:val="00BF1894"/>
    <w:rsid w:val="00BF19C4"/>
    <w:rsid w:val="00BF1DF4"/>
    <w:rsid w:val="00BF211A"/>
    <w:rsid w:val="00BF2194"/>
    <w:rsid w:val="00BF23E0"/>
    <w:rsid w:val="00BF2575"/>
    <w:rsid w:val="00BF284E"/>
    <w:rsid w:val="00BF2E98"/>
    <w:rsid w:val="00BF2F7D"/>
    <w:rsid w:val="00BF3167"/>
    <w:rsid w:val="00BF341C"/>
    <w:rsid w:val="00BF3445"/>
    <w:rsid w:val="00BF3604"/>
    <w:rsid w:val="00BF3743"/>
    <w:rsid w:val="00BF3A6D"/>
    <w:rsid w:val="00BF4286"/>
    <w:rsid w:val="00BF49DA"/>
    <w:rsid w:val="00BF537E"/>
    <w:rsid w:val="00BF58F5"/>
    <w:rsid w:val="00BF5D07"/>
    <w:rsid w:val="00BF622A"/>
    <w:rsid w:val="00BF6324"/>
    <w:rsid w:val="00BF63F0"/>
    <w:rsid w:val="00BF6960"/>
    <w:rsid w:val="00BF6C58"/>
    <w:rsid w:val="00BF72B4"/>
    <w:rsid w:val="00BF72F3"/>
    <w:rsid w:val="00BF7AD7"/>
    <w:rsid w:val="00BF7DD3"/>
    <w:rsid w:val="00C0064E"/>
    <w:rsid w:val="00C0082F"/>
    <w:rsid w:val="00C00930"/>
    <w:rsid w:val="00C00F4C"/>
    <w:rsid w:val="00C010C2"/>
    <w:rsid w:val="00C0117E"/>
    <w:rsid w:val="00C0144D"/>
    <w:rsid w:val="00C01548"/>
    <w:rsid w:val="00C0176A"/>
    <w:rsid w:val="00C01B70"/>
    <w:rsid w:val="00C020E1"/>
    <w:rsid w:val="00C020FC"/>
    <w:rsid w:val="00C02AC4"/>
    <w:rsid w:val="00C02B75"/>
    <w:rsid w:val="00C03589"/>
    <w:rsid w:val="00C03669"/>
    <w:rsid w:val="00C03679"/>
    <w:rsid w:val="00C037B3"/>
    <w:rsid w:val="00C039FC"/>
    <w:rsid w:val="00C03D39"/>
    <w:rsid w:val="00C03D56"/>
    <w:rsid w:val="00C03F07"/>
    <w:rsid w:val="00C03F45"/>
    <w:rsid w:val="00C04960"/>
    <w:rsid w:val="00C05363"/>
    <w:rsid w:val="00C0572D"/>
    <w:rsid w:val="00C060AD"/>
    <w:rsid w:val="00C063D1"/>
    <w:rsid w:val="00C0670D"/>
    <w:rsid w:val="00C06978"/>
    <w:rsid w:val="00C06E07"/>
    <w:rsid w:val="00C073DE"/>
    <w:rsid w:val="00C102D9"/>
    <w:rsid w:val="00C104A3"/>
    <w:rsid w:val="00C109BB"/>
    <w:rsid w:val="00C10B9E"/>
    <w:rsid w:val="00C11069"/>
    <w:rsid w:val="00C113BF"/>
    <w:rsid w:val="00C11665"/>
    <w:rsid w:val="00C12D14"/>
    <w:rsid w:val="00C130F0"/>
    <w:rsid w:val="00C132B0"/>
    <w:rsid w:val="00C13EED"/>
    <w:rsid w:val="00C13F02"/>
    <w:rsid w:val="00C14282"/>
    <w:rsid w:val="00C14B32"/>
    <w:rsid w:val="00C14B7C"/>
    <w:rsid w:val="00C14DB8"/>
    <w:rsid w:val="00C14DCB"/>
    <w:rsid w:val="00C151BB"/>
    <w:rsid w:val="00C1529F"/>
    <w:rsid w:val="00C15D69"/>
    <w:rsid w:val="00C16172"/>
    <w:rsid w:val="00C16AB6"/>
    <w:rsid w:val="00C16C82"/>
    <w:rsid w:val="00C17553"/>
    <w:rsid w:val="00C17822"/>
    <w:rsid w:val="00C17BD0"/>
    <w:rsid w:val="00C17C57"/>
    <w:rsid w:val="00C20059"/>
    <w:rsid w:val="00C20280"/>
    <w:rsid w:val="00C202F2"/>
    <w:rsid w:val="00C2158E"/>
    <w:rsid w:val="00C21637"/>
    <w:rsid w:val="00C21706"/>
    <w:rsid w:val="00C21740"/>
    <w:rsid w:val="00C2176E"/>
    <w:rsid w:val="00C21BA7"/>
    <w:rsid w:val="00C21FBE"/>
    <w:rsid w:val="00C227C0"/>
    <w:rsid w:val="00C22931"/>
    <w:rsid w:val="00C22C9F"/>
    <w:rsid w:val="00C230CC"/>
    <w:rsid w:val="00C233D9"/>
    <w:rsid w:val="00C23430"/>
    <w:rsid w:val="00C23529"/>
    <w:rsid w:val="00C23925"/>
    <w:rsid w:val="00C24456"/>
    <w:rsid w:val="00C249B4"/>
    <w:rsid w:val="00C24BE6"/>
    <w:rsid w:val="00C24CCB"/>
    <w:rsid w:val="00C25221"/>
    <w:rsid w:val="00C256D0"/>
    <w:rsid w:val="00C25D28"/>
    <w:rsid w:val="00C265E3"/>
    <w:rsid w:val="00C265F0"/>
    <w:rsid w:val="00C271BF"/>
    <w:rsid w:val="00C27426"/>
    <w:rsid w:val="00C27D67"/>
    <w:rsid w:val="00C301A8"/>
    <w:rsid w:val="00C304AA"/>
    <w:rsid w:val="00C30C85"/>
    <w:rsid w:val="00C31397"/>
    <w:rsid w:val="00C31E51"/>
    <w:rsid w:val="00C322F5"/>
    <w:rsid w:val="00C324B8"/>
    <w:rsid w:val="00C32559"/>
    <w:rsid w:val="00C327B5"/>
    <w:rsid w:val="00C32884"/>
    <w:rsid w:val="00C32BD3"/>
    <w:rsid w:val="00C32EAE"/>
    <w:rsid w:val="00C333F2"/>
    <w:rsid w:val="00C335BA"/>
    <w:rsid w:val="00C33B2F"/>
    <w:rsid w:val="00C33C1F"/>
    <w:rsid w:val="00C33DD6"/>
    <w:rsid w:val="00C33E57"/>
    <w:rsid w:val="00C34027"/>
    <w:rsid w:val="00C34734"/>
    <w:rsid w:val="00C348C3"/>
    <w:rsid w:val="00C35911"/>
    <w:rsid w:val="00C35AF5"/>
    <w:rsid w:val="00C35BC2"/>
    <w:rsid w:val="00C35CE4"/>
    <w:rsid w:val="00C360E5"/>
    <w:rsid w:val="00C362E0"/>
    <w:rsid w:val="00C36447"/>
    <w:rsid w:val="00C366D9"/>
    <w:rsid w:val="00C36C38"/>
    <w:rsid w:val="00C36EC6"/>
    <w:rsid w:val="00C37731"/>
    <w:rsid w:val="00C37AC3"/>
    <w:rsid w:val="00C40B0D"/>
    <w:rsid w:val="00C40E42"/>
    <w:rsid w:val="00C4254F"/>
    <w:rsid w:val="00C428D4"/>
    <w:rsid w:val="00C433BC"/>
    <w:rsid w:val="00C43ECC"/>
    <w:rsid w:val="00C43F38"/>
    <w:rsid w:val="00C44283"/>
    <w:rsid w:val="00C45074"/>
    <w:rsid w:val="00C45421"/>
    <w:rsid w:val="00C45766"/>
    <w:rsid w:val="00C458E0"/>
    <w:rsid w:val="00C45B5D"/>
    <w:rsid w:val="00C45B9D"/>
    <w:rsid w:val="00C45BD9"/>
    <w:rsid w:val="00C4631F"/>
    <w:rsid w:val="00C4698F"/>
    <w:rsid w:val="00C46CB4"/>
    <w:rsid w:val="00C4727D"/>
    <w:rsid w:val="00C472A1"/>
    <w:rsid w:val="00C503DC"/>
    <w:rsid w:val="00C50459"/>
    <w:rsid w:val="00C504BD"/>
    <w:rsid w:val="00C50BAD"/>
    <w:rsid w:val="00C50CE9"/>
    <w:rsid w:val="00C50D2B"/>
    <w:rsid w:val="00C50E16"/>
    <w:rsid w:val="00C51796"/>
    <w:rsid w:val="00C5197B"/>
    <w:rsid w:val="00C51DA4"/>
    <w:rsid w:val="00C51F55"/>
    <w:rsid w:val="00C5201F"/>
    <w:rsid w:val="00C52625"/>
    <w:rsid w:val="00C52EC5"/>
    <w:rsid w:val="00C53A53"/>
    <w:rsid w:val="00C53ADE"/>
    <w:rsid w:val="00C53DE6"/>
    <w:rsid w:val="00C5497E"/>
    <w:rsid w:val="00C54A64"/>
    <w:rsid w:val="00C54CB3"/>
    <w:rsid w:val="00C54DC0"/>
    <w:rsid w:val="00C55258"/>
    <w:rsid w:val="00C55658"/>
    <w:rsid w:val="00C55D53"/>
    <w:rsid w:val="00C5718A"/>
    <w:rsid w:val="00C5726B"/>
    <w:rsid w:val="00C577CF"/>
    <w:rsid w:val="00C60125"/>
    <w:rsid w:val="00C60686"/>
    <w:rsid w:val="00C61158"/>
    <w:rsid w:val="00C6122D"/>
    <w:rsid w:val="00C61542"/>
    <w:rsid w:val="00C61B51"/>
    <w:rsid w:val="00C6231F"/>
    <w:rsid w:val="00C6309E"/>
    <w:rsid w:val="00C637FC"/>
    <w:rsid w:val="00C639A4"/>
    <w:rsid w:val="00C63BC2"/>
    <w:rsid w:val="00C63E59"/>
    <w:rsid w:val="00C643D3"/>
    <w:rsid w:val="00C64942"/>
    <w:rsid w:val="00C64DE0"/>
    <w:rsid w:val="00C64E95"/>
    <w:rsid w:val="00C65572"/>
    <w:rsid w:val="00C6580B"/>
    <w:rsid w:val="00C6691C"/>
    <w:rsid w:val="00C66B2D"/>
    <w:rsid w:val="00C67580"/>
    <w:rsid w:val="00C6768D"/>
    <w:rsid w:val="00C6778A"/>
    <w:rsid w:val="00C67CCA"/>
    <w:rsid w:val="00C70031"/>
    <w:rsid w:val="00C7012F"/>
    <w:rsid w:val="00C70331"/>
    <w:rsid w:val="00C71044"/>
    <w:rsid w:val="00C71214"/>
    <w:rsid w:val="00C717EB"/>
    <w:rsid w:val="00C723AF"/>
    <w:rsid w:val="00C72638"/>
    <w:rsid w:val="00C726D1"/>
    <w:rsid w:val="00C72B89"/>
    <w:rsid w:val="00C72CD9"/>
    <w:rsid w:val="00C7342D"/>
    <w:rsid w:val="00C735EB"/>
    <w:rsid w:val="00C73CCC"/>
    <w:rsid w:val="00C7430E"/>
    <w:rsid w:val="00C744A1"/>
    <w:rsid w:val="00C74D32"/>
    <w:rsid w:val="00C752E6"/>
    <w:rsid w:val="00C75694"/>
    <w:rsid w:val="00C75AE2"/>
    <w:rsid w:val="00C75BA9"/>
    <w:rsid w:val="00C75F05"/>
    <w:rsid w:val="00C75FB1"/>
    <w:rsid w:val="00C761A0"/>
    <w:rsid w:val="00C765AE"/>
    <w:rsid w:val="00C7709A"/>
    <w:rsid w:val="00C7732A"/>
    <w:rsid w:val="00C77727"/>
    <w:rsid w:val="00C77C20"/>
    <w:rsid w:val="00C77E63"/>
    <w:rsid w:val="00C80414"/>
    <w:rsid w:val="00C80DEE"/>
    <w:rsid w:val="00C81103"/>
    <w:rsid w:val="00C8165F"/>
    <w:rsid w:val="00C8187B"/>
    <w:rsid w:val="00C8265D"/>
    <w:rsid w:val="00C82715"/>
    <w:rsid w:val="00C82EEB"/>
    <w:rsid w:val="00C830C9"/>
    <w:rsid w:val="00C838E0"/>
    <w:rsid w:val="00C848CD"/>
    <w:rsid w:val="00C848FB"/>
    <w:rsid w:val="00C85195"/>
    <w:rsid w:val="00C85FFD"/>
    <w:rsid w:val="00C86120"/>
    <w:rsid w:val="00C8616F"/>
    <w:rsid w:val="00C86214"/>
    <w:rsid w:val="00C867AB"/>
    <w:rsid w:val="00C86B76"/>
    <w:rsid w:val="00C86C22"/>
    <w:rsid w:val="00C87009"/>
    <w:rsid w:val="00C87010"/>
    <w:rsid w:val="00C878DD"/>
    <w:rsid w:val="00C87FC7"/>
    <w:rsid w:val="00C908EE"/>
    <w:rsid w:val="00C90C68"/>
    <w:rsid w:val="00C9219C"/>
    <w:rsid w:val="00C92274"/>
    <w:rsid w:val="00C92BA1"/>
    <w:rsid w:val="00C92BE1"/>
    <w:rsid w:val="00C92BF8"/>
    <w:rsid w:val="00C92E54"/>
    <w:rsid w:val="00C92F10"/>
    <w:rsid w:val="00C92FEB"/>
    <w:rsid w:val="00C93A31"/>
    <w:rsid w:val="00C952BD"/>
    <w:rsid w:val="00C95486"/>
    <w:rsid w:val="00C95DC3"/>
    <w:rsid w:val="00C95F55"/>
    <w:rsid w:val="00C961CF"/>
    <w:rsid w:val="00C96A19"/>
    <w:rsid w:val="00C96B14"/>
    <w:rsid w:val="00C96DB4"/>
    <w:rsid w:val="00C96E20"/>
    <w:rsid w:val="00C96E6D"/>
    <w:rsid w:val="00C96F2A"/>
    <w:rsid w:val="00C96FC4"/>
    <w:rsid w:val="00C971DC"/>
    <w:rsid w:val="00C977F2"/>
    <w:rsid w:val="00CA01C1"/>
    <w:rsid w:val="00CA05BF"/>
    <w:rsid w:val="00CA063B"/>
    <w:rsid w:val="00CA0871"/>
    <w:rsid w:val="00CA0952"/>
    <w:rsid w:val="00CA16B7"/>
    <w:rsid w:val="00CA1D76"/>
    <w:rsid w:val="00CA2451"/>
    <w:rsid w:val="00CA260B"/>
    <w:rsid w:val="00CA2A3A"/>
    <w:rsid w:val="00CA2E8A"/>
    <w:rsid w:val="00CA3392"/>
    <w:rsid w:val="00CA3AE9"/>
    <w:rsid w:val="00CA3DAB"/>
    <w:rsid w:val="00CA43DA"/>
    <w:rsid w:val="00CA48B9"/>
    <w:rsid w:val="00CA4BE3"/>
    <w:rsid w:val="00CA56F5"/>
    <w:rsid w:val="00CA57E5"/>
    <w:rsid w:val="00CA5B9A"/>
    <w:rsid w:val="00CA5BF6"/>
    <w:rsid w:val="00CA61A1"/>
    <w:rsid w:val="00CA62AE"/>
    <w:rsid w:val="00CA62B3"/>
    <w:rsid w:val="00CA6368"/>
    <w:rsid w:val="00CA666D"/>
    <w:rsid w:val="00CA7066"/>
    <w:rsid w:val="00CA7856"/>
    <w:rsid w:val="00CA7916"/>
    <w:rsid w:val="00CB0656"/>
    <w:rsid w:val="00CB07A6"/>
    <w:rsid w:val="00CB0BDE"/>
    <w:rsid w:val="00CB1506"/>
    <w:rsid w:val="00CB1578"/>
    <w:rsid w:val="00CB20E9"/>
    <w:rsid w:val="00CB2DB2"/>
    <w:rsid w:val="00CB2DE6"/>
    <w:rsid w:val="00CB357D"/>
    <w:rsid w:val="00CB37F0"/>
    <w:rsid w:val="00CB3C7B"/>
    <w:rsid w:val="00CB43C2"/>
    <w:rsid w:val="00CB4681"/>
    <w:rsid w:val="00CB47E0"/>
    <w:rsid w:val="00CB4A3B"/>
    <w:rsid w:val="00CB4A4E"/>
    <w:rsid w:val="00CB50DA"/>
    <w:rsid w:val="00CB5B1A"/>
    <w:rsid w:val="00CB5F46"/>
    <w:rsid w:val="00CB6266"/>
    <w:rsid w:val="00CB63A8"/>
    <w:rsid w:val="00CB65DC"/>
    <w:rsid w:val="00CB7192"/>
    <w:rsid w:val="00CB77D5"/>
    <w:rsid w:val="00CB7B3E"/>
    <w:rsid w:val="00CB7CFB"/>
    <w:rsid w:val="00CB7D26"/>
    <w:rsid w:val="00CB7E74"/>
    <w:rsid w:val="00CC00E6"/>
    <w:rsid w:val="00CC010D"/>
    <w:rsid w:val="00CC03E0"/>
    <w:rsid w:val="00CC09BC"/>
    <w:rsid w:val="00CC0A72"/>
    <w:rsid w:val="00CC1257"/>
    <w:rsid w:val="00CC14CF"/>
    <w:rsid w:val="00CC1E98"/>
    <w:rsid w:val="00CC1F40"/>
    <w:rsid w:val="00CC21D8"/>
    <w:rsid w:val="00CC220B"/>
    <w:rsid w:val="00CC24BE"/>
    <w:rsid w:val="00CC2873"/>
    <w:rsid w:val="00CC2CA8"/>
    <w:rsid w:val="00CC2D12"/>
    <w:rsid w:val="00CC300F"/>
    <w:rsid w:val="00CC3183"/>
    <w:rsid w:val="00CC35CE"/>
    <w:rsid w:val="00CC365F"/>
    <w:rsid w:val="00CC422A"/>
    <w:rsid w:val="00CC4EBA"/>
    <w:rsid w:val="00CC504F"/>
    <w:rsid w:val="00CC524F"/>
    <w:rsid w:val="00CC5279"/>
    <w:rsid w:val="00CC530D"/>
    <w:rsid w:val="00CC55C2"/>
    <w:rsid w:val="00CC5C43"/>
    <w:rsid w:val="00CC60FC"/>
    <w:rsid w:val="00CC6155"/>
    <w:rsid w:val="00CC6396"/>
    <w:rsid w:val="00CC6444"/>
    <w:rsid w:val="00CC69CD"/>
    <w:rsid w:val="00CC6DF7"/>
    <w:rsid w:val="00CC722B"/>
    <w:rsid w:val="00CC78D4"/>
    <w:rsid w:val="00CC78F1"/>
    <w:rsid w:val="00CC7D4E"/>
    <w:rsid w:val="00CC7D5D"/>
    <w:rsid w:val="00CC7D67"/>
    <w:rsid w:val="00CC7D95"/>
    <w:rsid w:val="00CD01B6"/>
    <w:rsid w:val="00CD02AE"/>
    <w:rsid w:val="00CD0CAB"/>
    <w:rsid w:val="00CD0E20"/>
    <w:rsid w:val="00CD13DC"/>
    <w:rsid w:val="00CD1A9F"/>
    <w:rsid w:val="00CD265A"/>
    <w:rsid w:val="00CD2A4F"/>
    <w:rsid w:val="00CD2D0D"/>
    <w:rsid w:val="00CD2F5D"/>
    <w:rsid w:val="00CD31A4"/>
    <w:rsid w:val="00CD33CC"/>
    <w:rsid w:val="00CD33E6"/>
    <w:rsid w:val="00CD34FD"/>
    <w:rsid w:val="00CD35DC"/>
    <w:rsid w:val="00CD4FE7"/>
    <w:rsid w:val="00CD5451"/>
    <w:rsid w:val="00CD5593"/>
    <w:rsid w:val="00CD572F"/>
    <w:rsid w:val="00CD5F4C"/>
    <w:rsid w:val="00CD6B82"/>
    <w:rsid w:val="00CD6FD0"/>
    <w:rsid w:val="00CD7271"/>
    <w:rsid w:val="00CD75D3"/>
    <w:rsid w:val="00CD77A7"/>
    <w:rsid w:val="00CD7B87"/>
    <w:rsid w:val="00CD7CC7"/>
    <w:rsid w:val="00CE039B"/>
    <w:rsid w:val="00CE03CA"/>
    <w:rsid w:val="00CE0BF3"/>
    <w:rsid w:val="00CE0C9E"/>
    <w:rsid w:val="00CE0E76"/>
    <w:rsid w:val="00CE13E8"/>
    <w:rsid w:val="00CE15F8"/>
    <w:rsid w:val="00CE22F1"/>
    <w:rsid w:val="00CE24F7"/>
    <w:rsid w:val="00CE2558"/>
    <w:rsid w:val="00CE2A01"/>
    <w:rsid w:val="00CE2F79"/>
    <w:rsid w:val="00CE3634"/>
    <w:rsid w:val="00CE36EF"/>
    <w:rsid w:val="00CE44D0"/>
    <w:rsid w:val="00CE4C78"/>
    <w:rsid w:val="00CE5060"/>
    <w:rsid w:val="00CE50F2"/>
    <w:rsid w:val="00CE5115"/>
    <w:rsid w:val="00CE63A2"/>
    <w:rsid w:val="00CE6502"/>
    <w:rsid w:val="00CE684A"/>
    <w:rsid w:val="00CE6F12"/>
    <w:rsid w:val="00CE76FF"/>
    <w:rsid w:val="00CE7924"/>
    <w:rsid w:val="00CE7AF7"/>
    <w:rsid w:val="00CF0829"/>
    <w:rsid w:val="00CF09EF"/>
    <w:rsid w:val="00CF0C15"/>
    <w:rsid w:val="00CF1860"/>
    <w:rsid w:val="00CF1CAE"/>
    <w:rsid w:val="00CF27A0"/>
    <w:rsid w:val="00CF2FCE"/>
    <w:rsid w:val="00CF3274"/>
    <w:rsid w:val="00CF3872"/>
    <w:rsid w:val="00CF3896"/>
    <w:rsid w:val="00CF3A4A"/>
    <w:rsid w:val="00CF3D5C"/>
    <w:rsid w:val="00CF46A4"/>
    <w:rsid w:val="00CF4853"/>
    <w:rsid w:val="00CF4F81"/>
    <w:rsid w:val="00CF58A4"/>
    <w:rsid w:val="00CF5C2B"/>
    <w:rsid w:val="00CF70D2"/>
    <w:rsid w:val="00CF75AF"/>
    <w:rsid w:val="00CF77D8"/>
    <w:rsid w:val="00CF7D3C"/>
    <w:rsid w:val="00CF7EC7"/>
    <w:rsid w:val="00D00003"/>
    <w:rsid w:val="00D002A0"/>
    <w:rsid w:val="00D00C17"/>
    <w:rsid w:val="00D00F2E"/>
    <w:rsid w:val="00D01734"/>
    <w:rsid w:val="00D01AFC"/>
    <w:rsid w:val="00D0206A"/>
    <w:rsid w:val="00D021D7"/>
    <w:rsid w:val="00D022CE"/>
    <w:rsid w:val="00D0232C"/>
    <w:rsid w:val="00D025AB"/>
    <w:rsid w:val="00D034E1"/>
    <w:rsid w:val="00D036A7"/>
    <w:rsid w:val="00D03933"/>
    <w:rsid w:val="00D03E8B"/>
    <w:rsid w:val="00D03F3A"/>
    <w:rsid w:val="00D04204"/>
    <w:rsid w:val="00D04338"/>
    <w:rsid w:val="00D04CF8"/>
    <w:rsid w:val="00D04E72"/>
    <w:rsid w:val="00D04FD8"/>
    <w:rsid w:val="00D05602"/>
    <w:rsid w:val="00D0573E"/>
    <w:rsid w:val="00D05902"/>
    <w:rsid w:val="00D05A2D"/>
    <w:rsid w:val="00D05B8E"/>
    <w:rsid w:val="00D06043"/>
    <w:rsid w:val="00D060E4"/>
    <w:rsid w:val="00D06319"/>
    <w:rsid w:val="00D064BD"/>
    <w:rsid w:val="00D0690C"/>
    <w:rsid w:val="00D073AE"/>
    <w:rsid w:val="00D0742D"/>
    <w:rsid w:val="00D0785D"/>
    <w:rsid w:val="00D07C9B"/>
    <w:rsid w:val="00D101B1"/>
    <w:rsid w:val="00D107CC"/>
    <w:rsid w:val="00D10AA3"/>
    <w:rsid w:val="00D10ADE"/>
    <w:rsid w:val="00D10B0F"/>
    <w:rsid w:val="00D10F6B"/>
    <w:rsid w:val="00D113BC"/>
    <w:rsid w:val="00D11969"/>
    <w:rsid w:val="00D11D97"/>
    <w:rsid w:val="00D11E03"/>
    <w:rsid w:val="00D1294A"/>
    <w:rsid w:val="00D12965"/>
    <w:rsid w:val="00D12CA8"/>
    <w:rsid w:val="00D12F4B"/>
    <w:rsid w:val="00D13B2F"/>
    <w:rsid w:val="00D147CE"/>
    <w:rsid w:val="00D147EB"/>
    <w:rsid w:val="00D1512C"/>
    <w:rsid w:val="00D15298"/>
    <w:rsid w:val="00D155EC"/>
    <w:rsid w:val="00D15874"/>
    <w:rsid w:val="00D15BA8"/>
    <w:rsid w:val="00D168AD"/>
    <w:rsid w:val="00D16E3F"/>
    <w:rsid w:val="00D16EBF"/>
    <w:rsid w:val="00D1710F"/>
    <w:rsid w:val="00D17628"/>
    <w:rsid w:val="00D17B13"/>
    <w:rsid w:val="00D17CBA"/>
    <w:rsid w:val="00D2069D"/>
    <w:rsid w:val="00D2086B"/>
    <w:rsid w:val="00D20A38"/>
    <w:rsid w:val="00D20F03"/>
    <w:rsid w:val="00D21342"/>
    <w:rsid w:val="00D226FB"/>
    <w:rsid w:val="00D2288D"/>
    <w:rsid w:val="00D232CE"/>
    <w:rsid w:val="00D236FF"/>
    <w:rsid w:val="00D239DC"/>
    <w:rsid w:val="00D254E2"/>
    <w:rsid w:val="00D258C8"/>
    <w:rsid w:val="00D2593A"/>
    <w:rsid w:val="00D25968"/>
    <w:rsid w:val="00D25BEB"/>
    <w:rsid w:val="00D26105"/>
    <w:rsid w:val="00D26273"/>
    <w:rsid w:val="00D264AF"/>
    <w:rsid w:val="00D26577"/>
    <w:rsid w:val="00D268B7"/>
    <w:rsid w:val="00D2730A"/>
    <w:rsid w:val="00D276CC"/>
    <w:rsid w:val="00D27B81"/>
    <w:rsid w:val="00D27E17"/>
    <w:rsid w:val="00D27E51"/>
    <w:rsid w:val="00D27F4C"/>
    <w:rsid w:val="00D3038C"/>
    <w:rsid w:val="00D30856"/>
    <w:rsid w:val="00D30AAE"/>
    <w:rsid w:val="00D30F10"/>
    <w:rsid w:val="00D310D3"/>
    <w:rsid w:val="00D313FB"/>
    <w:rsid w:val="00D31B91"/>
    <w:rsid w:val="00D3258B"/>
    <w:rsid w:val="00D32863"/>
    <w:rsid w:val="00D33A35"/>
    <w:rsid w:val="00D33E81"/>
    <w:rsid w:val="00D33FD8"/>
    <w:rsid w:val="00D34187"/>
    <w:rsid w:val="00D34615"/>
    <w:rsid w:val="00D34667"/>
    <w:rsid w:val="00D349B0"/>
    <w:rsid w:val="00D34CC6"/>
    <w:rsid w:val="00D35670"/>
    <w:rsid w:val="00D35E20"/>
    <w:rsid w:val="00D3636F"/>
    <w:rsid w:val="00D36D16"/>
    <w:rsid w:val="00D376E1"/>
    <w:rsid w:val="00D379C7"/>
    <w:rsid w:val="00D37D80"/>
    <w:rsid w:val="00D37E6C"/>
    <w:rsid w:val="00D4005E"/>
    <w:rsid w:val="00D401E1"/>
    <w:rsid w:val="00D405B2"/>
    <w:rsid w:val="00D408B4"/>
    <w:rsid w:val="00D40DAE"/>
    <w:rsid w:val="00D412A4"/>
    <w:rsid w:val="00D41556"/>
    <w:rsid w:val="00D41AC8"/>
    <w:rsid w:val="00D423B1"/>
    <w:rsid w:val="00D424ED"/>
    <w:rsid w:val="00D426AB"/>
    <w:rsid w:val="00D42817"/>
    <w:rsid w:val="00D42AFB"/>
    <w:rsid w:val="00D42E2A"/>
    <w:rsid w:val="00D42E58"/>
    <w:rsid w:val="00D43EAD"/>
    <w:rsid w:val="00D44E0B"/>
    <w:rsid w:val="00D44E7A"/>
    <w:rsid w:val="00D4547C"/>
    <w:rsid w:val="00D45669"/>
    <w:rsid w:val="00D45AB4"/>
    <w:rsid w:val="00D45B11"/>
    <w:rsid w:val="00D45D94"/>
    <w:rsid w:val="00D46F7F"/>
    <w:rsid w:val="00D5040B"/>
    <w:rsid w:val="00D505DE"/>
    <w:rsid w:val="00D510BC"/>
    <w:rsid w:val="00D5116C"/>
    <w:rsid w:val="00D51B54"/>
    <w:rsid w:val="00D51FE4"/>
    <w:rsid w:val="00D5209C"/>
    <w:rsid w:val="00D524C8"/>
    <w:rsid w:val="00D52B2E"/>
    <w:rsid w:val="00D52DA5"/>
    <w:rsid w:val="00D52DFE"/>
    <w:rsid w:val="00D52E48"/>
    <w:rsid w:val="00D538B2"/>
    <w:rsid w:val="00D53D08"/>
    <w:rsid w:val="00D53DC3"/>
    <w:rsid w:val="00D5423C"/>
    <w:rsid w:val="00D54259"/>
    <w:rsid w:val="00D543AE"/>
    <w:rsid w:val="00D544C0"/>
    <w:rsid w:val="00D54631"/>
    <w:rsid w:val="00D54943"/>
    <w:rsid w:val="00D5494C"/>
    <w:rsid w:val="00D55AE7"/>
    <w:rsid w:val="00D55F28"/>
    <w:rsid w:val="00D5602D"/>
    <w:rsid w:val="00D5664F"/>
    <w:rsid w:val="00D56C32"/>
    <w:rsid w:val="00D56CBD"/>
    <w:rsid w:val="00D57074"/>
    <w:rsid w:val="00D5727F"/>
    <w:rsid w:val="00D57341"/>
    <w:rsid w:val="00D5769A"/>
    <w:rsid w:val="00D57B6E"/>
    <w:rsid w:val="00D57FF9"/>
    <w:rsid w:val="00D603B0"/>
    <w:rsid w:val="00D607D5"/>
    <w:rsid w:val="00D60DB7"/>
    <w:rsid w:val="00D60E25"/>
    <w:rsid w:val="00D60F21"/>
    <w:rsid w:val="00D612AA"/>
    <w:rsid w:val="00D619A8"/>
    <w:rsid w:val="00D61ECE"/>
    <w:rsid w:val="00D61F15"/>
    <w:rsid w:val="00D62B80"/>
    <w:rsid w:val="00D62EB5"/>
    <w:rsid w:val="00D63078"/>
    <w:rsid w:val="00D63A82"/>
    <w:rsid w:val="00D63A8C"/>
    <w:rsid w:val="00D63D19"/>
    <w:rsid w:val="00D64884"/>
    <w:rsid w:val="00D64A51"/>
    <w:rsid w:val="00D64FBA"/>
    <w:rsid w:val="00D65FEB"/>
    <w:rsid w:val="00D6643C"/>
    <w:rsid w:val="00D67972"/>
    <w:rsid w:val="00D67E8E"/>
    <w:rsid w:val="00D7045B"/>
    <w:rsid w:val="00D707BB"/>
    <w:rsid w:val="00D70AFB"/>
    <w:rsid w:val="00D70E24"/>
    <w:rsid w:val="00D721C1"/>
    <w:rsid w:val="00D7251B"/>
    <w:rsid w:val="00D72767"/>
    <w:rsid w:val="00D72874"/>
    <w:rsid w:val="00D72B61"/>
    <w:rsid w:val="00D72CA1"/>
    <w:rsid w:val="00D72CEE"/>
    <w:rsid w:val="00D73663"/>
    <w:rsid w:val="00D73884"/>
    <w:rsid w:val="00D73EBC"/>
    <w:rsid w:val="00D74072"/>
    <w:rsid w:val="00D740EB"/>
    <w:rsid w:val="00D741B9"/>
    <w:rsid w:val="00D74DFB"/>
    <w:rsid w:val="00D75B1C"/>
    <w:rsid w:val="00D760F9"/>
    <w:rsid w:val="00D762AE"/>
    <w:rsid w:val="00D7777F"/>
    <w:rsid w:val="00D80338"/>
    <w:rsid w:val="00D80561"/>
    <w:rsid w:val="00D80812"/>
    <w:rsid w:val="00D80ACC"/>
    <w:rsid w:val="00D81520"/>
    <w:rsid w:val="00D81A61"/>
    <w:rsid w:val="00D82D2E"/>
    <w:rsid w:val="00D8463D"/>
    <w:rsid w:val="00D84AF5"/>
    <w:rsid w:val="00D84EE2"/>
    <w:rsid w:val="00D8505B"/>
    <w:rsid w:val="00D85069"/>
    <w:rsid w:val="00D85A2B"/>
    <w:rsid w:val="00D85FA9"/>
    <w:rsid w:val="00D8675E"/>
    <w:rsid w:val="00D87037"/>
    <w:rsid w:val="00D871CC"/>
    <w:rsid w:val="00D8720E"/>
    <w:rsid w:val="00D875EE"/>
    <w:rsid w:val="00D87917"/>
    <w:rsid w:val="00D8797E"/>
    <w:rsid w:val="00D87EA6"/>
    <w:rsid w:val="00D9061A"/>
    <w:rsid w:val="00D9113E"/>
    <w:rsid w:val="00D91310"/>
    <w:rsid w:val="00D91630"/>
    <w:rsid w:val="00D9170B"/>
    <w:rsid w:val="00D927EA"/>
    <w:rsid w:val="00D932CF"/>
    <w:rsid w:val="00D933CE"/>
    <w:rsid w:val="00D93AA0"/>
    <w:rsid w:val="00D94878"/>
    <w:rsid w:val="00D94BA7"/>
    <w:rsid w:val="00D95248"/>
    <w:rsid w:val="00D9594E"/>
    <w:rsid w:val="00D95B56"/>
    <w:rsid w:val="00D95B8F"/>
    <w:rsid w:val="00D95CB4"/>
    <w:rsid w:val="00D963F6"/>
    <w:rsid w:val="00D96B25"/>
    <w:rsid w:val="00D96D4A"/>
    <w:rsid w:val="00D970A2"/>
    <w:rsid w:val="00D9722B"/>
    <w:rsid w:val="00D97635"/>
    <w:rsid w:val="00DA06CE"/>
    <w:rsid w:val="00DA0B0A"/>
    <w:rsid w:val="00DA1792"/>
    <w:rsid w:val="00DA1B0A"/>
    <w:rsid w:val="00DA1CD1"/>
    <w:rsid w:val="00DA22AA"/>
    <w:rsid w:val="00DA259A"/>
    <w:rsid w:val="00DA2D47"/>
    <w:rsid w:val="00DA3142"/>
    <w:rsid w:val="00DA3993"/>
    <w:rsid w:val="00DA3A87"/>
    <w:rsid w:val="00DA3B10"/>
    <w:rsid w:val="00DA3D1D"/>
    <w:rsid w:val="00DA3E09"/>
    <w:rsid w:val="00DA3E79"/>
    <w:rsid w:val="00DA3ECF"/>
    <w:rsid w:val="00DA444A"/>
    <w:rsid w:val="00DA47A8"/>
    <w:rsid w:val="00DA4B48"/>
    <w:rsid w:val="00DA4D31"/>
    <w:rsid w:val="00DA5153"/>
    <w:rsid w:val="00DA554C"/>
    <w:rsid w:val="00DA5857"/>
    <w:rsid w:val="00DA5C14"/>
    <w:rsid w:val="00DA5EB9"/>
    <w:rsid w:val="00DA639B"/>
    <w:rsid w:val="00DA6598"/>
    <w:rsid w:val="00DA6E65"/>
    <w:rsid w:val="00DA72EF"/>
    <w:rsid w:val="00DB0138"/>
    <w:rsid w:val="00DB04C8"/>
    <w:rsid w:val="00DB05DA"/>
    <w:rsid w:val="00DB06CE"/>
    <w:rsid w:val="00DB071A"/>
    <w:rsid w:val="00DB07AB"/>
    <w:rsid w:val="00DB16D9"/>
    <w:rsid w:val="00DB1833"/>
    <w:rsid w:val="00DB1D57"/>
    <w:rsid w:val="00DB2A78"/>
    <w:rsid w:val="00DB2AC1"/>
    <w:rsid w:val="00DB2EC2"/>
    <w:rsid w:val="00DB320F"/>
    <w:rsid w:val="00DB3241"/>
    <w:rsid w:val="00DB3319"/>
    <w:rsid w:val="00DB3ABC"/>
    <w:rsid w:val="00DB3C79"/>
    <w:rsid w:val="00DB3C82"/>
    <w:rsid w:val="00DB3DEB"/>
    <w:rsid w:val="00DB4163"/>
    <w:rsid w:val="00DB43A5"/>
    <w:rsid w:val="00DB4519"/>
    <w:rsid w:val="00DB46BA"/>
    <w:rsid w:val="00DB49B8"/>
    <w:rsid w:val="00DB49D6"/>
    <w:rsid w:val="00DB4E26"/>
    <w:rsid w:val="00DB552F"/>
    <w:rsid w:val="00DB5A88"/>
    <w:rsid w:val="00DB5E8A"/>
    <w:rsid w:val="00DB6286"/>
    <w:rsid w:val="00DB645F"/>
    <w:rsid w:val="00DB6E37"/>
    <w:rsid w:val="00DB7088"/>
    <w:rsid w:val="00DB76E9"/>
    <w:rsid w:val="00DB7945"/>
    <w:rsid w:val="00DB7C10"/>
    <w:rsid w:val="00DBC0E0"/>
    <w:rsid w:val="00DC0715"/>
    <w:rsid w:val="00DC0834"/>
    <w:rsid w:val="00DC0A67"/>
    <w:rsid w:val="00DC0D24"/>
    <w:rsid w:val="00DC10A9"/>
    <w:rsid w:val="00DC1210"/>
    <w:rsid w:val="00DC13CE"/>
    <w:rsid w:val="00DC13DA"/>
    <w:rsid w:val="00DC1507"/>
    <w:rsid w:val="00DC1AF8"/>
    <w:rsid w:val="00DC1D5E"/>
    <w:rsid w:val="00DC1F26"/>
    <w:rsid w:val="00DC21A4"/>
    <w:rsid w:val="00DC2313"/>
    <w:rsid w:val="00DC2543"/>
    <w:rsid w:val="00DC28FE"/>
    <w:rsid w:val="00DC358E"/>
    <w:rsid w:val="00DC3655"/>
    <w:rsid w:val="00DC3CE6"/>
    <w:rsid w:val="00DC3D19"/>
    <w:rsid w:val="00DC3EB7"/>
    <w:rsid w:val="00DC4EBF"/>
    <w:rsid w:val="00DC5220"/>
    <w:rsid w:val="00DC5924"/>
    <w:rsid w:val="00DC5938"/>
    <w:rsid w:val="00DC60BC"/>
    <w:rsid w:val="00DC657B"/>
    <w:rsid w:val="00DC6910"/>
    <w:rsid w:val="00DC6A5D"/>
    <w:rsid w:val="00DC6C72"/>
    <w:rsid w:val="00DC6EBC"/>
    <w:rsid w:val="00DC70D3"/>
    <w:rsid w:val="00DC7131"/>
    <w:rsid w:val="00DC789D"/>
    <w:rsid w:val="00DC7910"/>
    <w:rsid w:val="00DC7C80"/>
    <w:rsid w:val="00DD00AF"/>
    <w:rsid w:val="00DD0414"/>
    <w:rsid w:val="00DD0665"/>
    <w:rsid w:val="00DD0D12"/>
    <w:rsid w:val="00DD138B"/>
    <w:rsid w:val="00DD173D"/>
    <w:rsid w:val="00DD1C22"/>
    <w:rsid w:val="00DD1CF8"/>
    <w:rsid w:val="00DD2061"/>
    <w:rsid w:val="00DD25C2"/>
    <w:rsid w:val="00DD29C9"/>
    <w:rsid w:val="00DD2A25"/>
    <w:rsid w:val="00DD2E05"/>
    <w:rsid w:val="00DD30C0"/>
    <w:rsid w:val="00DD3296"/>
    <w:rsid w:val="00DD3645"/>
    <w:rsid w:val="00DD3B5F"/>
    <w:rsid w:val="00DD45B7"/>
    <w:rsid w:val="00DD46C5"/>
    <w:rsid w:val="00DD4DAF"/>
    <w:rsid w:val="00DD4EA6"/>
    <w:rsid w:val="00DD5AFE"/>
    <w:rsid w:val="00DD5BEC"/>
    <w:rsid w:val="00DD5CB8"/>
    <w:rsid w:val="00DD68A2"/>
    <w:rsid w:val="00DD6906"/>
    <w:rsid w:val="00DD772F"/>
    <w:rsid w:val="00DD7DAB"/>
    <w:rsid w:val="00DD7E8D"/>
    <w:rsid w:val="00DE0585"/>
    <w:rsid w:val="00DE0B03"/>
    <w:rsid w:val="00DE0D72"/>
    <w:rsid w:val="00DE1ADE"/>
    <w:rsid w:val="00DE1FDA"/>
    <w:rsid w:val="00DE2E01"/>
    <w:rsid w:val="00DE2EF4"/>
    <w:rsid w:val="00DE3114"/>
    <w:rsid w:val="00DE3355"/>
    <w:rsid w:val="00DE42FC"/>
    <w:rsid w:val="00DE4541"/>
    <w:rsid w:val="00DE4662"/>
    <w:rsid w:val="00DE5024"/>
    <w:rsid w:val="00DE5D5B"/>
    <w:rsid w:val="00DE5F33"/>
    <w:rsid w:val="00DE60DB"/>
    <w:rsid w:val="00DE69B3"/>
    <w:rsid w:val="00DE7140"/>
    <w:rsid w:val="00DE7177"/>
    <w:rsid w:val="00DE74AE"/>
    <w:rsid w:val="00DE76DE"/>
    <w:rsid w:val="00DE77A0"/>
    <w:rsid w:val="00DE7FAD"/>
    <w:rsid w:val="00DF024E"/>
    <w:rsid w:val="00DF0873"/>
    <w:rsid w:val="00DF0B61"/>
    <w:rsid w:val="00DF0FA0"/>
    <w:rsid w:val="00DF0FCA"/>
    <w:rsid w:val="00DF11B8"/>
    <w:rsid w:val="00DF2351"/>
    <w:rsid w:val="00DF2CC7"/>
    <w:rsid w:val="00DF2F50"/>
    <w:rsid w:val="00DF329B"/>
    <w:rsid w:val="00DF36D8"/>
    <w:rsid w:val="00DF3C56"/>
    <w:rsid w:val="00DF4586"/>
    <w:rsid w:val="00DF486F"/>
    <w:rsid w:val="00DF4B7A"/>
    <w:rsid w:val="00DF4C8E"/>
    <w:rsid w:val="00DF4F3A"/>
    <w:rsid w:val="00DF5092"/>
    <w:rsid w:val="00DF5978"/>
    <w:rsid w:val="00DF5B5B"/>
    <w:rsid w:val="00DF5E6C"/>
    <w:rsid w:val="00DF5FFB"/>
    <w:rsid w:val="00DF6320"/>
    <w:rsid w:val="00DF6BDC"/>
    <w:rsid w:val="00DF7204"/>
    <w:rsid w:val="00DF7619"/>
    <w:rsid w:val="00DF7A03"/>
    <w:rsid w:val="00DF7D52"/>
    <w:rsid w:val="00E00069"/>
    <w:rsid w:val="00E002A6"/>
    <w:rsid w:val="00E004C6"/>
    <w:rsid w:val="00E01709"/>
    <w:rsid w:val="00E018D1"/>
    <w:rsid w:val="00E01A43"/>
    <w:rsid w:val="00E02191"/>
    <w:rsid w:val="00E02199"/>
    <w:rsid w:val="00E0224F"/>
    <w:rsid w:val="00E0276F"/>
    <w:rsid w:val="00E03300"/>
    <w:rsid w:val="00E03842"/>
    <w:rsid w:val="00E03D9A"/>
    <w:rsid w:val="00E042D8"/>
    <w:rsid w:val="00E045E6"/>
    <w:rsid w:val="00E04620"/>
    <w:rsid w:val="00E047F6"/>
    <w:rsid w:val="00E050BA"/>
    <w:rsid w:val="00E0530B"/>
    <w:rsid w:val="00E0553A"/>
    <w:rsid w:val="00E056B6"/>
    <w:rsid w:val="00E05C66"/>
    <w:rsid w:val="00E05CE2"/>
    <w:rsid w:val="00E06D9A"/>
    <w:rsid w:val="00E07797"/>
    <w:rsid w:val="00E07EE7"/>
    <w:rsid w:val="00E1052F"/>
    <w:rsid w:val="00E10595"/>
    <w:rsid w:val="00E10720"/>
    <w:rsid w:val="00E10F96"/>
    <w:rsid w:val="00E1103B"/>
    <w:rsid w:val="00E11C61"/>
    <w:rsid w:val="00E11FED"/>
    <w:rsid w:val="00E12402"/>
    <w:rsid w:val="00E125AF"/>
    <w:rsid w:val="00E1293B"/>
    <w:rsid w:val="00E12AA3"/>
    <w:rsid w:val="00E13243"/>
    <w:rsid w:val="00E13716"/>
    <w:rsid w:val="00E13788"/>
    <w:rsid w:val="00E137D3"/>
    <w:rsid w:val="00E13A9C"/>
    <w:rsid w:val="00E13AFF"/>
    <w:rsid w:val="00E13D45"/>
    <w:rsid w:val="00E145AC"/>
    <w:rsid w:val="00E14671"/>
    <w:rsid w:val="00E1475A"/>
    <w:rsid w:val="00E14B3F"/>
    <w:rsid w:val="00E14E8E"/>
    <w:rsid w:val="00E157BF"/>
    <w:rsid w:val="00E16263"/>
    <w:rsid w:val="00E1667E"/>
    <w:rsid w:val="00E169D8"/>
    <w:rsid w:val="00E16F14"/>
    <w:rsid w:val="00E17B44"/>
    <w:rsid w:val="00E20115"/>
    <w:rsid w:val="00E209D1"/>
    <w:rsid w:val="00E20C46"/>
    <w:rsid w:val="00E214C2"/>
    <w:rsid w:val="00E21F07"/>
    <w:rsid w:val="00E222A5"/>
    <w:rsid w:val="00E22804"/>
    <w:rsid w:val="00E22AE2"/>
    <w:rsid w:val="00E231A3"/>
    <w:rsid w:val="00E238CE"/>
    <w:rsid w:val="00E23CD1"/>
    <w:rsid w:val="00E23E05"/>
    <w:rsid w:val="00E23F56"/>
    <w:rsid w:val="00E24B7A"/>
    <w:rsid w:val="00E24E26"/>
    <w:rsid w:val="00E24E8B"/>
    <w:rsid w:val="00E25968"/>
    <w:rsid w:val="00E25D9B"/>
    <w:rsid w:val="00E26424"/>
    <w:rsid w:val="00E2654F"/>
    <w:rsid w:val="00E26C6E"/>
    <w:rsid w:val="00E27521"/>
    <w:rsid w:val="00E27A9C"/>
    <w:rsid w:val="00E27FEA"/>
    <w:rsid w:val="00E3058A"/>
    <w:rsid w:val="00E308D7"/>
    <w:rsid w:val="00E30D6B"/>
    <w:rsid w:val="00E31377"/>
    <w:rsid w:val="00E31519"/>
    <w:rsid w:val="00E3157E"/>
    <w:rsid w:val="00E32A57"/>
    <w:rsid w:val="00E32F34"/>
    <w:rsid w:val="00E32F64"/>
    <w:rsid w:val="00E33AF8"/>
    <w:rsid w:val="00E34037"/>
    <w:rsid w:val="00E3436D"/>
    <w:rsid w:val="00E347E0"/>
    <w:rsid w:val="00E34F3B"/>
    <w:rsid w:val="00E35993"/>
    <w:rsid w:val="00E36884"/>
    <w:rsid w:val="00E36DB4"/>
    <w:rsid w:val="00E37278"/>
    <w:rsid w:val="00E37343"/>
    <w:rsid w:val="00E37590"/>
    <w:rsid w:val="00E379D7"/>
    <w:rsid w:val="00E37CD1"/>
    <w:rsid w:val="00E4086F"/>
    <w:rsid w:val="00E408A0"/>
    <w:rsid w:val="00E40CAF"/>
    <w:rsid w:val="00E40D4F"/>
    <w:rsid w:val="00E414F9"/>
    <w:rsid w:val="00E41B36"/>
    <w:rsid w:val="00E41E54"/>
    <w:rsid w:val="00E41EF7"/>
    <w:rsid w:val="00E422D5"/>
    <w:rsid w:val="00E42897"/>
    <w:rsid w:val="00E42BE2"/>
    <w:rsid w:val="00E4313C"/>
    <w:rsid w:val="00E43508"/>
    <w:rsid w:val="00E43B21"/>
    <w:rsid w:val="00E43B3C"/>
    <w:rsid w:val="00E43BCC"/>
    <w:rsid w:val="00E4441B"/>
    <w:rsid w:val="00E44800"/>
    <w:rsid w:val="00E45674"/>
    <w:rsid w:val="00E45AFD"/>
    <w:rsid w:val="00E463F3"/>
    <w:rsid w:val="00E46551"/>
    <w:rsid w:val="00E466D6"/>
    <w:rsid w:val="00E46D42"/>
    <w:rsid w:val="00E46E42"/>
    <w:rsid w:val="00E4741E"/>
    <w:rsid w:val="00E476AB"/>
    <w:rsid w:val="00E47C72"/>
    <w:rsid w:val="00E47C73"/>
    <w:rsid w:val="00E50113"/>
    <w:rsid w:val="00E50188"/>
    <w:rsid w:val="00E50CED"/>
    <w:rsid w:val="00E5102D"/>
    <w:rsid w:val="00E515CB"/>
    <w:rsid w:val="00E51F92"/>
    <w:rsid w:val="00E52260"/>
    <w:rsid w:val="00E52C9D"/>
    <w:rsid w:val="00E53403"/>
    <w:rsid w:val="00E53518"/>
    <w:rsid w:val="00E539C1"/>
    <w:rsid w:val="00E540BE"/>
    <w:rsid w:val="00E542F2"/>
    <w:rsid w:val="00E54316"/>
    <w:rsid w:val="00E5434E"/>
    <w:rsid w:val="00E54C63"/>
    <w:rsid w:val="00E5501E"/>
    <w:rsid w:val="00E551C1"/>
    <w:rsid w:val="00E5573C"/>
    <w:rsid w:val="00E558AD"/>
    <w:rsid w:val="00E55A9B"/>
    <w:rsid w:val="00E56724"/>
    <w:rsid w:val="00E568F8"/>
    <w:rsid w:val="00E56AFB"/>
    <w:rsid w:val="00E56EB0"/>
    <w:rsid w:val="00E570BD"/>
    <w:rsid w:val="00E57695"/>
    <w:rsid w:val="00E576F5"/>
    <w:rsid w:val="00E577F3"/>
    <w:rsid w:val="00E57C85"/>
    <w:rsid w:val="00E6084B"/>
    <w:rsid w:val="00E609F6"/>
    <w:rsid w:val="00E60C1F"/>
    <w:rsid w:val="00E60CB8"/>
    <w:rsid w:val="00E610E9"/>
    <w:rsid w:val="00E6149E"/>
    <w:rsid w:val="00E6151D"/>
    <w:rsid w:val="00E616E3"/>
    <w:rsid w:val="00E61895"/>
    <w:rsid w:val="00E618D4"/>
    <w:rsid w:val="00E61C30"/>
    <w:rsid w:val="00E61E59"/>
    <w:rsid w:val="00E620B5"/>
    <w:rsid w:val="00E6353A"/>
    <w:rsid w:val="00E638F2"/>
    <w:rsid w:val="00E639B6"/>
    <w:rsid w:val="00E63ACD"/>
    <w:rsid w:val="00E63AEE"/>
    <w:rsid w:val="00E6434B"/>
    <w:rsid w:val="00E6443F"/>
    <w:rsid w:val="00E644D9"/>
    <w:rsid w:val="00E6463D"/>
    <w:rsid w:val="00E64F7A"/>
    <w:rsid w:val="00E66863"/>
    <w:rsid w:val="00E66C61"/>
    <w:rsid w:val="00E6710D"/>
    <w:rsid w:val="00E6765E"/>
    <w:rsid w:val="00E679E4"/>
    <w:rsid w:val="00E67BF0"/>
    <w:rsid w:val="00E67D25"/>
    <w:rsid w:val="00E67F0A"/>
    <w:rsid w:val="00E67FBB"/>
    <w:rsid w:val="00E7010C"/>
    <w:rsid w:val="00E70266"/>
    <w:rsid w:val="00E70A5D"/>
    <w:rsid w:val="00E70C0F"/>
    <w:rsid w:val="00E71481"/>
    <w:rsid w:val="00E71678"/>
    <w:rsid w:val="00E71EBA"/>
    <w:rsid w:val="00E724C6"/>
    <w:rsid w:val="00E72AAD"/>
    <w:rsid w:val="00E72E9B"/>
    <w:rsid w:val="00E72F8A"/>
    <w:rsid w:val="00E731A1"/>
    <w:rsid w:val="00E73207"/>
    <w:rsid w:val="00E73494"/>
    <w:rsid w:val="00E73D12"/>
    <w:rsid w:val="00E73E16"/>
    <w:rsid w:val="00E73EF8"/>
    <w:rsid w:val="00E7403A"/>
    <w:rsid w:val="00E74ED7"/>
    <w:rsid w:val="00E753C9"/>
    <w:rsid w:val="00E75493"/>
    <w:rsid w:val="00E75729"/>
    <w:rsid w:val="00E75C20"/>
    <w:rsid w:val="00E75D77"/>
    <w:rsid w:val="00E762F4"/>
    <w:rsid w:val="00E76488"/>
    <w:rsid w:val="00E76A73"/>
    <w:rsid w:val="00E76BEC"/>
    <w:rsid w:val="00E7760B"/>
    <w:rsid w:val="00E77997"/>
    <w:rsid w:val="00E77A15"/>
    <w:rsid w:val="00E77D16"/>
    <w:rsid w:val="00E8003D"/>
    <w:rsid w:val="00E80F95"/>
    <w:rsid w:val="00E810DB"/>
    <w:rsid w:val="00E815F1"/>
    <w:rsid w:val="00E81B95"/>
    <w:rsid w:val="00E82BCB"/>
    <w:rsid w:val="00E82D19"/>
    <w:rsid w:val="00E8301E"/>
    <w:rsid w:val="00E830D3"/>
    <w:rsid w:val="00E8442C"/>
    <w:rsid w:val="00E84696"/>
    <w:rsid w:val="00E84972"/>
    <w:rsid w:val="00E849DA"/>
    <w:rsid w:val="00E84E76"/>
    <w:rsid w:val="00E84ED5"/>
    <w:rsid w:val="00E8515B"/>
    <w:rsid w:val="00E852CD"/>
    <w:rsid w:val="00E85742"/>
    <w:rsid w:val="00E85881"/>
    <w:rsid w:val="00E85943"/>
    <w:rsid w:val="00E87A4D"/>
    <w:rsid w:val="00E9001E"/>
    <w:rsid w:val="00E90071"/>
    <w:rsid w:val="00E900E2"/>
    <w:rsid w:val="00E90194"/>
    <w:rsid w:val="00E906A7"/>
    <w:rsid w:val="00E907CA"/>
    <w:rsid w:val="00E90E8D"/>
    <w:rsid w:val="00E91297"/>
    <w:rsid w:val="00E9156F"/>
    <w:rsid w:val="00E91B86"/>
    <w:rsid w:val="00E91E6F"/>
    <w:rsid w:val="00E92B59"/>
    <w:rsid w:val="00E93190"/>
    <w:rsid w:val="00E93474"/>
    <w:rsid w:val="00E93900"/>
    <w:rsid w:val="00E93B3C"/>
    <w:rsid w:val="00E944FA"/>
    <w:rsid w:val="00E9462E"/>
    <w:rsid w:val="00E9487A"/>
    <w:rsid w:val="00E94892"/>
    <w:rsid w:val="00E94B0E"/>
    <w:rsid w:val="00E95098"/>
    <w:rsid w:val="00E95567"/>
    <w:rsid w:val="00E95B21"/>
    <w:rsid w:val="00E95CC7"/>
    <w:rsid w:val="00E95CD5"/>
    <w:rsid w:val="00E95F42"/>
    <w:rsid w:val="00E9664F"/>
    <w:rsid w:val="00E96A85"/>
    <w:rsid w:val="00E96D25"/>
    <w:rsid w:val="00E971BE"/>
    <w:rsid w:val="00E97658"/>
    <w:rsid w:val="00E9767E"/>
    <w:rsid w:val="00EA012B"/>
    <w:rsid w:val="00EA018A"/>
    <w:rsid w:val="00EA0271"/>
    <w:rsid w:val="00EA04F0"/>
    <w:rsid w:val="00EA08D4"/>
    <w:rsid w:val="00EA16F6"/>
    <w:rsid w:val="00EA1922"/>
    <w:rsid w:val="00EA1CD0"/>
    <w:rsid w:val="00EA1EA0"/>
    <w:rsid w:val="00EA1F4F"/>
    <w:rsid w:val="00EA20BF"/>
    <w:rsid w:val="00EA2741"/>
    <w:rsid w:val="00EA2797"/>
    <w:rsid w:val="00EA2C61"/>
    <w:rsid w:val="00EA4127"/>
    <w:rsid w:val="00EA4529"/>
    <w:rsid w:val="00EA45AC"/>
    <w:rsid w:val="00EA470E"/>
    <w:rsid w:val="00EA47A7"/>
    <w:rsid w:val="00EA48F1"/>
    <w:rsid w:val="00EA5595"/>
    <w:rsid w:val="00EA57EB"/>
    <w:rsid w:val="00EA5F06"/>
    <w:rsid w:val="00EA6172"/>
    <w:rsid w:val="00EA6656"/>
    <w:rsid w:val="00EA671A"/>
    <w:rsid w:val="00EA6D3B"/>
    <w:rsid w:val="00EA73F4"/>
    <w:rsid w:val="00EA7A19"/>
    <w:rsid w:val="00EA7E00"/>
    <w:rsid w:val="00EB0060"/>
    <w:rsid w:val="00EB249D"/>
    <w:rsid w:val="00EB25E7"/>
    <w:rsid w:val="00EB29CD"/>
    <w:rsid w:val="00EB3226"/>
    <w:rsid w:val="00EB4209"/>
    <w:rsid w:val="00EB4BB5"/>
    <w:rsid w:val="00EB502E"/>
    <w:rsid w:val="00EB5062"/>
    <w:rsid w:val="00EB50BB"/>
    <w:rsid w:val="00EB55E3"/>
    <w:rsid w:val="00EB55FB"/>
    <w:rsid w:val="00EB5760"/>
    <w:rsid w:val="00EB5A0F"/>
    <w:rsid w:val="00EB5A4E"/>
    <w:rsid w:val="00EB618A"/>
    <w:rsid w:val="00EB61DC"/>
    <w:rsid w:val="00EB61DE"/>
    <w:rsid w:val="00EB648D"/>
    <w:rsid w:val="00EB6747"/>
    <w:rsid w:val="00EB6BEE"/>
    <w:rsid w:val="00EB6F86"/>
    <w:rsid w:val="00EB74B8"/>
    <w:rsid w:val="00EB751D"/>
    <w:rsid w:val="00EB7DE5"/>
    <w:rsid w:val="00EC08CB"/>
    <w:rsid w:val="00EC176E"/>
    <w:rsid w:val="00EC1962"/>
    <w:rsid w:val="00EC1AD1"/>
    <w:rsid w:val="00EC213A"/>
    <w:rsid w:val="00EC2272"/>
    <w:rsid w:val="00EC267A"/>
    <w:rsid w:val="00EC2738"/>
    <w:rsid w:val="00EC2BD2"/>
    <w:rsid w:val="00EC3DF4"/>
    <w:rsid w:val="00EC43D2"/>
    <w:rsid w:val="00EC4D2C"/>
    <w:rsid w:val="00EC58E5"/>
    <w:rsid w:val="00EC6603"/>
    <w:rsid w:val="00EC6B26"/>
    <w:rsid w:val="00EC6E16"/>
    <w:rsid w:val="00EC7023"/>
    <w:rsid w:val="00EC72CB"/>
    <w:rsid w:val="00EC7744"/>
    <w:rsid w:val="00EC7754"/>
    <w:rsid w:val="00EC7E38"/>
    <w:rsid w:val="00EC7EC2"/>
    <w:rsid w:val="00EC7EC7"/>
    <w:rsid w:val="00ED001A"/>
    <w:rsid w:val="00ED0462"/>
    <w:rsid w:val="00ED0926"/>
    <w:rsid w:val="00ED0DAD"/>
    <w:rsid w:val="00ED0F46"/>
    <w:rsid w:val="00ED136C"/>
    <w:rsid w:val="00ED1732"/>
    <w:rsid w:val="00ED1949"/>
    <w:rsid w:val="00ED1AE0"/>
    <w:rsid w:val="00ED1B18"/>
    <w:rsid w:val="00ED2373"/>
    <w:rsid w:val="00ED245E"/>
    <w:rsid w:val="00ED2AA7"/>
    <w:rsid w:val="00ED2D23"/>
    <w:rsid w:val="00ED3443"/>
    <w:rsid w:val="00ED4C9B"/>
    <w:rsid w:val="00ED4C9F"/>
    <w:rsid w:val="00ED503D"/>
    <w:rsid w:val="00ED56DB"/>
    <w:rsid w:val="00ED59FA"/>
    <w:rsid w:val="00ED6E9C"/>
    <w:rsid w:val="00ED71FD"/>
    <w:rsid w:val="00ED78DC"/>
    <w:rsid w:val="00ED7CDD"/>
    <w:rsid w:val="00ED7ED7"/>
    <w:rsid w:val="00ED7F20"/>
    <w:rsid w:val="00EE04E2"/>
    <w:rsid w:val="00EE099A"/>
    <w:rsid w:val="00EE0DB9"/>
    <w:rsid w:val="00EE0FE0"/>
    <w:rsid w:val="00EE1E20"/>
    <w:rsid w:val="00EE2181"/>
    <w:rsid w:val="00EE23EE"/>
    <w:rsid w:val="00EE326E"/>
    <w:rsid w:val="00EE397A"/>
    <w:rsid w:val="00EE3E8A"/>
    <w:rsid w:val="00EE424A"/>
    <w:rsid w:val="00EE43AF"/>
    <w:rsid w:val="00EE4D9E"/>
    <w:rsid w:val="00EE4F89"/>
    <w:rsid w:val="00EE5181"/>
    <w:rsid w:val="00EE5B9B"/>
    <w:rsid w:val="00EE5D24"/>
    <w:rsid w:val="00EE5D60"/>
    <w:rsid w:val="00EE60AC"/>
    <w:rsid w:val="00EE6581"/>
    <w:rsid w:val="00EE688E"/>
    <w:rsid w:val="00EE7400"/>
    <w:rsid w:val="00EE7A69"/>
    <w:rsid w:val="00EF04AA"/>
    <w:rsid w:val="00EF0537"/>
    <w:rsid w:val="00EF061B"/>
    <w:rsid w:val="00EF09E1"/>
    <w:rsid w:val="00EF17A6"/>
    <w:rsid w:val="00EF1AB7"/>
    <w:rsid w:val="00EF1E53"/>
    <w:rsid w:val="00EF38A2"/>
    <w:rsid w:val="00EF3D04"/>
    <w:rsid w:val="00EF40B7"/>
    <w:rsid w:val="00EF413A"/>
    <w:rsid w:val="00EF56F7"/>
    <w:rsid w:val="00EF59A2"/>
    <w:rsid w:val="00EF6A0E"/>
    <w:rsid w:val="00EF6ECA"/>
    <w:rsid w:val="00EF76FE"/>
    <w:rsid w:val="00EF79E8"/>
    <w:rsid w:val="00EF7C39"/>
    <w:rsid w:val="00EF7D2B"/>
    <w:rsid w:val="00F00EFC"/>
    <w:rsid w:val="00F02048"/>
    <w:rsid w:val="00F024E1"/>
    <w:rsid w:val="00F030A3"/>
    <w:rsid w:val="00F033D8"/>
    <w:rsid w:val="00F03982"/>
    <w:rsid w:val="00F0398F"/>
    <w:rsid w:val="00F03C78"/>
    <w:rsid w:val="00F03F07"/>
    <w:rsid w:val="00F049F6"/>
    <w:rsid w:val="00F04C35"/>
    <w:rsid w:val="00F056C4"/>
    <w:rsid w:val="00F06055"/>
    <w:rsid w:val="00F06C10"/>
    <w:rsid w:val="00F06E52"/>
    <w:rsid w:val="00F06F67"/>
    <w:rsid w:val="00F07185"/>
    <w:rsid w:val="00F073E4"/>
    <w:rsid w:val="00F074E9"/>
    <w:rsid w:val="00F07B01"/>
    <w:rsid w:val="00F07CAE"/>
    <w:rsid w:val="00F101C5"/>
    <w:rsid w:val="00F1078A"/>
    <w:rsid w:val="00F107E5"/>
    <w:rsid w:val="00F108CB"/>
    <w:rsid w:val="00F1096F"/>
    <w:rsid w:val="00F10B93"/>
    <w:rsid w:val="00F111C4"/>
    <w:rsid w:val="00F115E5"/>
    <w:rsid w:val="00F116DC"/>
    <w:rsid w:val="00F11A2F"/>
    <w:rsid w:val="00F12267"/>
    <w:rsid w:val="00F12332"/>
    <w:rsid w:val="00F1244A"/>
    <w:rsid w:val="00F12589"/>
    <w:rsid w:val="00F12595"/>
    <w:rsid w:val="00F12D17"/>
    <w:rsid w:val="00F12D54"/>
    <w:rsid w:val="00F12DF9"/>
    <w:rsid w:val="00F12E2C"/>
    <w:rsid w:val="00F134D9"/>
    <w:rsid w:val="00F13692"/>
    <w:rsid w:val="00F13928"/>
    <w:rsid w:val="00F13993"/>
    <w:rsid w:val="00F13A5B"/>
    <w:rsid w:val="00F13FC2"/>
    <w:rsid w:val="00F1403D"/>
    <w:rsid w:val="00F142D8"/>
    <w:rsid w:val="00F14431"/>
    <w:rsid w:val="00F1463F"/>
    <w:rsid w:val="00F1479A"/>
    <w:rsid w:val="00F14B12"/>
    <w:rsid w:val="00F14DFA"/>
    <w:rsid w:val="00F14EFD"/>
    <w:rsid w:val="00F155FD"/>
    <w:rsid w:val="00F158C3"/>
    <w:rsid w:val="00F15968"/>
    <w:rsid w:val="00F15B83"/>
    <w:rsid w:val="00F15EB5"/>
    <w:rsid w:val="00F15FD9"/>
    <w:rsid w:val="00F1698F"/>
    <w:rsid w:val="00F171F6"/>
    <w:rsid w:val="00F20289"/>
    <w:rsid w:val="00F20AED"/>
    <w:rsid w:val="00F20B9E"/>
    <w:rsid w:val="00F21302"/>
    <w:rsid w:val="00F2159E"/>
    <w:rsid w:val="00F215C0"/>
    <w:rsid w:val="00F22DE3"/>
    <w:rsid w:val="00F23B1B"/>
    <w:rsid w:val="00F23FB4"/>
    <w:rsid w:val="00F2407F"/>
    <w:rsid w:val="00F241B0"/>
    <w:rsid w:val="00F24CC9"/>
    <w:rsid w:val="00F25170"/>
    <w:rsid w:val="00F251E2"/>
    <w:rsid w:val="00F25856"/>
    <w:rsid w:val="00F258CB"/>
    <w:rsid w:val="00F2637E"/>
    <w:rsid w:val="00F26B77"/>
    <w:rsid w:val="00F27053"/>
    <w:rsid w:val="00F279E7"/>
    <w:rsid w:val="00F27BA0"/>
    <w:rsid w:val="00F3023E"/>
    <w:rsid w:val="00F3063A"/>
    <w:rsid w:val="00F30927"/>
    <w:rsid w:val="00F30BDE"/>
    <w:rsid w:val="00F317F3"/>
    <w:rsid w:val="00F319E1"/>
    <w:rsid w:val="00F31FF9"/>
    <w:rsid w:val="00F32059"/>
    <w:rsid w:val="00F321DE"/>
    <w:rsid w:val="00F33499"/>
    <w:rsid w:val="00F33725"/>
    <w:rsid w:val="00F33777"/>
    <w:rsid w:val="00F33806"/>
    <w:rsid w:val="00F33836"/>
    <w:rsid w:val="00F34BBE"/>
    <w:rsid w:val="00F34C87"/>
    <w:rsid w:val="00F35071"/>
    <w:rsid w:val="00F35D62"/>
    <w:rsid w:val="00F35F3B"/>
    <w:rsid w:val="00F365EE"/>
    <w:rsid w:val="00F36634"/>
    <w:rsid w:val="00F36724"/>
    <w:rsid w:val="00F3705A"/>
    <w:rsid w:val="00F37BA2"/>
    <w:rsid w:val="00F4039F"/>
    <w:rsid w:val="00F40648"/>
    <w:rsid w:val="00F408D1"/>
    <w:rsid w:val="00F40A46"/>
    <w:rsid w:val="00F40EBA"/>
    <w:rsid w:val="00F40F3B"/>
    <w:rsid w:val="00F4226D"/>
    <w:rsid w:val="00F422A9"/>
    <w:rsid w:val="00F43A34"/>
    <w:rsid w:val="00F43F91"/>
    <w:rsid w:val="00F44277"/>
    <w:rsid w:val="00F443A9"/>
    <w:rsid w:val="00F444D4"/>
    <w:rsid w:val="00F4515F"/>
    <w:rsid w:val="00F4598A"/>
    <w:rsid w:val="00F46647"/>
    <w:rsid w:val="00F47815"/>
    <w:rsid w:val="00F47DA2"/>
    <w:rsid w:val="00F503BA"/>
    <w:rsid w:val="00F50452"/>
    <w:rsid w:val="00F504B1"/>
    <w:rsid w:val="00F513B4"/>
    <w:rsid w:val="00F514E2"/>
    <w:rsid w:val="00F519FC"/>
    <w:rsid w:val="00F51D71"/>
    <w:rsid w:val="00F521C4"/>
    <w:rsid w:val="00F527E2"/>
    <w:rsid w:val="00F52BFC"/>
    <w:rsid w:val="00F52CE8"/>
    <w:rsid w:val="00F52DC9"/>
    <w:rsid w:val="00F5330E"/>
    <w:rsid w:val="00F535F7"/>
    <w:rsid w:val="00F53786"/>
    <w:rsid w:val="00F53BA5"/>
    <w:rsid w:val="00F53BED"/>
    <w:rsid w:val="00F54008"/>
    <w:rsid w:val="00F5477A"/>
    <w:rsid w:val="00F547A4"/>
    <w:rsid w:val="00F54CA6"/>
    <w:rsid w:val="00F54EB1"/>
    <w:rsid w:val="00F55118"/>
    <w:rsid w:val="00F551F6"/>
    <w:rsid w:val="00F5549C"/>
    <w:rsid w:val="00F557C6"/>
    <w:rsid w:val="00F55F96"/>
    <w:rsid w:val="00F5607C"/>
    <w:rsid w:val="00F56318"/>
    <w:rsid w:val="00F5679E"/>
    <w:rsid w:val="00F56AC4"/>
    <w:rsid w:val="00F56EB2"/>
    <w:rsid w:val="00F572B0"/>
    <w:rsid w:val="00F573FD"/>
    <w:rsid w:val="00F574FD"/>
    <w:rsid w:val="00F57CB8"/>
    <w:rsid w:val="00F600CD"/>
    <w:rsid w:val="00F602B0"/>
    <w:rsid w:val="00F607C8"/>
    <w:rsid w:val="00F60A9B"/>
    <w:rsid w:val="00F6109B"/>
    <w:rsid w:val="00F61168"/>
    <w:rsid w:val="00F61A8B"/>
    <w:rsid w:val="00F61E74"/>
    <w:rsid w:val="00F6239D"/>
    <w:rsid w:val="00F62974"/>
    <w:rsid w:val="00F62B07"/>
    <w:rsid w:val="00F62B26"/>
    <w:rsid w:val="00F62C29"/>
    <w:rsid w:val="00F62CB2"/>
    <w:rsid w:val="00F62F03"/>
    <w:rsid w:val="00F63070"/>
    <w:rsid w:val="00F63125"/>
    <w:rsid w:val="00F63435"/>
    <w:rsid w:val="00F63791"/>
    <w:rsid w:val="00F637E0"/>
    <w:rsid w:val="00F63C21"/>
    <w:rsid w:val="00F63E11"/>
    <w:rsid w:val="00F640D2"/>
    <w:rsid w:val="00F64526"/>
    <w:rsid w:val="00F64E9C"/>
    <w:rsid w:val="00F64F79"/>
    <w:rsid w:val="00F650CC"/>
    <w:rsid w:val="00F65B77"/>
    <w:rsid w:val="00F65C62"/>
    <w:rsid w:val="00F65EDA"/>
    <w:rsid w:val="00F66100"/>
    <w:rsid w:val="00F66237"/>
    <w:rsid w:val="00F66E49"/>
    <w:rsid w:val="00F66F11"/>
    <w:rsid w:val="00F670CA"/>
    <w:rsid w:val="00F6775D"/>
    <w:rsid w:val="00F70969"/>
    <w:rsid w:val="00F70E6D"/>
    <w:rsid w:val="00F712C5"/>
    <w:rsid w:val="00F715D2"/>
    <w:rsid w:val="00F7194D"/>
    <w:rsid w:val="00F71A06"/>
    <w:rsid w:val="00F71CDF"/>
    <w:rsid w:val="00F7274F"/>
    <w:rsid w:val="00F72FFC"/>
    <w:rsid w:val="00F74941"/>
    <w:rsid w:val="00F74C9C"/>
    <w:rsid w:val="00F75618"/>
    <w:rsid w:val="00F75C4B"/>
    <w:rsid w:val="00F767FE"/>
    <w:rsid w:val="00F76F59"/>
    <w:rsid w:val="00F76FA8"/>
    <w:rsid w:val="00F77070"/>
    <w:rsid w:val="00F774EE"/>
    <w:rsid w:val="00F7780B"/>
    <w:rsid w:val="00F77AC7"/>
    <w:rsid w:val="00F80E9D"/>
    <w:rsid w:val="00F81203"/>
    <w:rsid w:val="00F81B1D"/>
    <w:rsid w:val="00F81B5B"/>
    <w:rsid w:val="00F81B82"/>
    <w:rsid w:val="00F81C11"/>
    <w:rsid w:val="00F829EB"/>
    <w:rsid w:val="00F82BCA"/>
    <w:rsid w:val="00F82FC0"/>
    <w:rsid w:val="00F8331C"/>
    <w:rsid w:val="00F8344B"/>
    <w:rsid w:val="00F83C94"/>
    <w:rsid w:val="00F83D91"/>
    <w:rsid w:val="00F845E6"/>
    <w:rsid w:val="00F84617"/>
    <w:rsid w:val="00F84A82"/>
    <w:rsid w:val="00F854EE"/>
    <w:rsid w:val="00F8555B"/>
    <w:rsid w:val="00F85D55"/>
    <w:rsid w:val="00F86B89"/>
    <w:rsid w:val="00F878FB"/>
    <w:rsid w:val="00F9022A"/>
    <w:rsid w:val="00F9032B"/>
    <w:rsid w:val="00F90691"/>
    <w:rsid w:val="00F90B4D"/>
    <w:rsid w:val="00F90C64"/>
    <w:rsid w:val="00F90E47"/>
    <w:rsid w:val="00F91205"/>
    <w:rsid w:val="00F91604"/>
    <w:rsid w:val="00F91AC1"/>
    <w:rsid w:val="00F921BA"/>
    <w:rsid w:val="00F92377"/>
    <w:rsid w:val="00F92C21"/>
    <w:rsid w:val="00F92F78"/>
    <w:rsid w:val="00F9356A"/>
    <w:rsid w:val="00F9362C"/>
    <w:rsid w:val="00F93F08"/>
    <w:rsid w:val="00F942BE"/>
    <w:rsid w:val="00F943E3"/>
    <w:rsid w:val="00F9452F"/>
    <w:rsid w:val="00F94739"/>
    <w:rsid w:val="00F94978"/>
    <w:rsid w:val="00F94A2D"/>
    <w:rsid w:val="00F94AA4"/>
    <w:rsid w:val="00F94CED"/>
    <w:rsid w:val="00F952C0"/>
    <w:rsid w:val="00F952DF"/>
    <w:rsid w:val="00F95C90"/>
    <w:rsid w:val="00F95E1A"/>
    <w:rsid w:val="00F961FE"/>
    <w:rsid w:val="00F9624D"/>
    <w:rsid w:val="00F96265"/>
    <w:rsid w:val="00F9632D"/>
    <w:rsid w:val="00F9650F"/>
    <w:rsid w:val="00F96516"/>
    <w:rsid w:val="00F96ED1"/>
    <w:rsid w:val="00F97015"/>
    <w:rsid w:val="00F974A0"/>
    <w:rsid w:val="00F9773E"/>
    <w:rsid w:val="00F97882"/>
    <w:rsid w:val="00F97D04"/>
    <w:rsid w:val="00F97FCE"/>
    <w:rsid w:val="00F97FD5"/>
    <w:rsid w:val="00FA0630"/>
    <w:rsid w:val="00FA0952"/>
    <w:rsid w:val="00FA13D8"/>
    <w:rsid w:val="00FA1472"/>
    <w:rsid w:val="00FA1999"/>
    <w:rsid w:val="00FA1ADD"/>
    <w:rsid w:val="00FA2071"/>
    <w:rsid w:val="00FA2089"/>
    <w:rsid w:val="00FA22FB"/>
    <w:rsid w:val="00FA2321"/>
    <w:rsid w:val="00FA25C2"/>
    <w:rsid w:val="00FA2819"/>
    <w:rsid w:val="00FA2CEE"/>
    <w:rsid w:val="00FA2FDD"/>
    <w:rsid w:val="00FA318C"/>
    <w:rsid w:val="00FA37CF"/>
    <w:rsid w:val="00FA46BC"/>
    <w:rsid w:val="00FA48CE"/>
    <w:rsid w:val="00FA4BDA"/>
    <w:rsid w:val="00FA4CE2"/>
    <w:rsid w:val="00FA5129"/>
    <w:rsid w:val="00FA521D"/>
    <w:rsid w:val="00FA5D1F"/>
    <w:rsid w:val="00FA5EB3"/>
    <w:rsid w:val="00FA6C6C"/>
    <w:rsid w:val="00FA6CC6"/>
    <w:rsid w:val="00FA6FC4"/>
    <w:rsid w:val="00FA702B"/>
    <w:rsid w:val="00FA755B"/>
    <w:rsid w:val="00FA791C"/>
    <w:rsid w:val="00FA7AF4"/>
    <w:rsid w:val="00FB0721"/>
    <w:rsid w:val="00FB0EEA"/>
    <w:rsid w:val="00FB1817"/>
    <w:rsid w:val="00FB1CFE"/>
    <w:rsid w:val="00FB2120"/>
    <w:rsid w:val="00FB22A9"/>
    <w:rsid w:val="00FB2345"/>
    <w:rsid w:val="00FB267B"/>
    <w:rsid w:val="00FB26CE"/>
    <w:rsid w:val="00FB27BC"/>
    <w:rsid w:val="00FB2B5C"/>
    <w:rsid w:val="00FB2E6B"/>
    <w:rsid w:val="00FB3102"/>
    <w:rsid w:val="00FB340A"/>
    <w:rsid w:val="00FB3529"/>
    <w:rsid w:val="00FB41E2"/>
    <w:rsid w:val="00FB42F3"/>
    <w:rsid w:val="00FB4602"/>
    <w:rsid w:val="00FB5030"/>
    <w:rsid w:val="00FB5134"/>
    <w:rsid w:val="00FB5FA6"/>
    <w:rsid w:val="00FB66EA"/>
    <w:rsid w:val="00FB674F"/>
    <w:rsid w:val="00FB67C1"/>
    <w:rsid w:val="00FB6895"/>
    <w:rsid w:val="00FB6B61"/>
    <w:rsid w:val="00FB6F29"/>
    <w:rsid w:val="00FB6F92"/>
    <w:rsid w:val="00FB733F"/>
    <w:rsid w:val="00FB7517"/>
    <w:rsid w:val="00FB77DE"/>
    <w:rsid w:val="00FB7B5A"/>
    <w:rsid w:val="00FC0119"/>
    <w:rsid w:val="00FC026E"/>
    <w:rsid w:val="00FC04C6"/>
    <w:rsid w:val="00FC084B"/>
    <w:rsid w:val="00FC0F02"/>
    <w:rsid w:val="00FC13C4"/>
    <w:rsid w:val="00FC1F60"/>
    <w:rsid w:val="00FC2AB8"/>
    <w:rsid w:val="00FC2CB0"/>
    <w:rsid w:val="00FC326A"/>
    <w:rsid w:val="00FC3E25"/>
    <w:rsid w:val="00FC3F7B"/>
    <w:rsid w:val="00FC420C"/>
    <w:rsid w:val="00FC480B"/>
    <w:rsid w:val="00FC4C14"/>
    <w:rsid w:val="00FC5124"/>
    <w:rsid w:val="00FC5571"/>
    <w:rsid w:val="00FC6238"/>
    <w:rsid w:val="00FC6352"/>
    <w:rsid w:val="00FC6401"/>
    <w:rsid w:val="00FC6449"/>
    <w:rsid w:val="00FC654A"/>
    <w:rsid w:val="00FC6E94"/>
    <w:rsid w:val="00FC717A"/>
    <w:rsid w:val="00FC7926"/>
    <w:rsid w:val="00FC79BE"/>
    <w:rsid w:val="00FC7BD4"/>
    <w:rsid w:val="00FD07E2"/>
    <w:rsid w:val="00FD100A"/>
    <w:rsid w:val="00FD12B8"/>
    <w:rsid w:val="00FD150F"/>
    <w:rsid w:val="00FD156B"/>
    <w:rsid w:val="00FD3104"/>
    <w:rsid w:val="00FD329B"/>
    <w:rsid w:val="00FD3715"/>
    <w:rsid w:val="00FD398D"/>
    <w:rsid w:val="00FD3A7E"/>
    <w:rsid w:val="00FD45FD"/>
    <w:rsid w:val="00FD464D"/>
    <w:rsid w:val="00FD4731"/>
    <w:rsid w:val="00FD4845"/>
    <w:rsid w:val="00FD54DC"/>
    <w:rsid w:val="00FD5614"/>
    <w:rsid w:val="00FD5732"/>
    <w:rsid w:val="00FD592C"/>
    <w:rsid w:val="00FD5C08"/>
    <w:rsid w:val="00FD6680"/>
    <w:rsid w:val="00FD6752"/>
    <w:rsid w:val="00FD6AA6"/>
    <w:rsid w:val="00FD6E58"/>
    <w:rsid w:val="00FD7E8C"/>
    <w:rsid w:val="00FE00E2"/>
    <w:rsid w:val="00FE0118"/>
    <w:rsid w:val="00FE071D"/>
    <w:rsid w:val="00FE0885"/>
    <w:rsid w:val="00FE0941"/>
    <w:rsid w:val="00FE0D43"/>
    <w:rsid w:val="00FE0D9C"/>
    <w:rsid w:val="00FE0EEC"/>
    <w:rsid w:val="00FE0F05"/>
    <w:rsid w:val="00FE125B"/>
    <w:rsid w:val="00FE12C0"/>
    <w:rsid w:val="00FE2987"/>
    <w:rsid w:val="00FE29FD"/>
    <w:rsid w:val="00FE2B30"/>
    <w:rsid w:val="00FE3EA9"/>
    <w:rsid w:val="00FE418C"/>
    <w:rsid w:val="00FE489C"/>
    <w:rsid w:val="00FE4EFE"/>
    <w:rsid w:val="00FE524D"/>
    <w:rsid w:val="00FE6275"/>
    <w:rsid w:val="00FE6990"/>
    <w:rsid w:val="00FE70F1"/>
    <w:rsid w:val="00FE72BA"/>
    <w:rsid w:val="00FE7770"/>
    <w:rsid w:val="00FE78EC"/>
    <w:rsid w:val="00FE7C2F"/>
    <w:rsid w:val="00FE7CFE"/>
    <w:rsid w:val="00FF07D9"/>
    <w:rsid w:val="00FF0AB0"/>
    <w:rsid w:val="00FF0CBE"/>
    <w:rsid w:val="00FF0FC8"/>
    <w:rsid w:val="00FF1371"/>
    <w:rsid w:val="00FF1685"/>
    <w:rsid w:val="00FF1AF8"/>
    <w:rsid w:val="00FF28AC"/>
    <w:rsid w:val="00FF2AE0"/>
    <w:rsid w:val="00FF2BC8"/>
    <w:rsid w:val="00FF2CCA"/>
    <w:rsid w:val="00FF3C94"/>
    <w:rsid w:val="00FF42D7"/>
    <w:rsid w:val="00FF4620"/>
    <w:rsid w:val="00FF4B75"/>
    <w:rsid w:val="00FF4F72"/>
    <w:rsid w:val="00FF57D6"/>
    <w:rsid w:val="00FF5D03"/>
    <w:rsid w:val="00FF6917"/>
    <w:rsid w:val="00FF6D28"/>
    <w:rsid w:val="00FF6E34"/>
    <w:rsid w:val="00FF7B3A"/>
    <w:rsid w:val="00FF7F62"/>
    <w:rsid w:val="01FA0481"/>
    <w:rsid w:val="0218D420"/>
    <w:rsid w:val="026DA02B"/>
    <w:rsid w:val="056B79CE"/>
    <w:rsid w:val="059ACA51"/>
    <w:rsid w:val="070977E7"/>
    <w:rsid w:val="075FBF63"/>
    <w:rsid w:val="0918E9F6"/>
    <w:rsid w:val="0D5F7F0B"/>
    <w:rsid w:val="0F1CFDA6"/>
    <w:rsid w:val="0F8A5337"/>
    <w:rsid w:val="115AFEF1"/>
    <w:rsid w:val="14560718"/>
    <w:rsid w:val="14E0A45A"/>
    <w:rsid w:val="15715156"/>
    <w:rsid w:val="1D0C6175"/>
    <w:rsid w:val="1D469AE2"/>
    <w:rsid w:val="20A0F2E9"/>
    <w:rsid w:val="20B437E6"/>
    <w:rsid w:val="242A6E23"/>
    <w:rsid w:val="24ACB240"/>
    <w:rsid w:val="24DC7320"/>
    <w:rsid w:val="24FA185F"/>
    <w:rsid w:val="2531BA29"/>
    <w:rsid w:val="25E68B97"/>
    <w:rsid w:val="25E86202"/>
    <w:rsid w:val="25EB6E33"/>
    <w:rsid w:val="25F57500"/>
    <w:rsid w:val="2633CE56"/>
    <w:rsid w:val="2AA05E50"/>
    <w:rsid w:val="2B58D27D"/>
    <w:rsid w:val="2D3A61A1"/>
    <w:rsid w:val="2E51D0B9"/>
    <w:rsid w:val="2FC3735B"/>
    <w:rsid w:val="36136A81"/>
    <w:rsid w:val="361B6024"/>
    <w:rsid w:val="3764B9C2"/>
    <w:rsid w:val="39973454"/>
    <w:rsid w:val="39B4B28D"/>
    <w:rsid w:val="3B03C597"/>
    <w:rsid w:val="3B31E272"/>
    <w:rsid w:val="3B6BB516"/>
    <w:rsid w:val="3BF096E4"/>
    <w:rsid w:val="3CAB1A50"/>
    <w:rsid w:val="3D1090B3"/>
    <w:rsid w:val="3D4FFC73"/>
    <w:rsid w:val="3EB9315C"/>
    <w:rsid w:val="3ECCD659"/>
    <w:rsid w:val="3F55D1DA"/>
    <w:rsid w:val="43EB17CD"/>
    <w:rsid w:val="4414E0F5"/>
    <w:rsid w:val="4462CEC8"/>
    <w:rsid w:val="44BA26BC"/>
    <w:rsid w:val="47D4171A"/>
    <w:rsid w:val="488BFCBF"/>
    <w:rsid w:val="4916FC73"/>
    <w:rsid w:val="49DDBC85"/>
    <w:rsid w:val="4B91A0D4"/>
    <w:rsid w:val="4C13D8B7"/>
    <w:rsid w:val="4C868B70"/>
    <w:rsid w:val="4CEB0AC4"/>
    <w:rsid w:val="4E42346E"/>
    <w:rsid w:val="4ED60BFA"/>
    <w:rsid w:val="4FDE09D0"/>
    <w:rsid w:val="50FE82B1"/>
    <w:rsid w:val="528EAFAF"/>
    <w:rsid w:val="538CF77A"/>
    <w:rsid w:val="54B48007"/>
    <w:rsid w:val="554A8804"/>
    <w:rsid w:val="55B9BE19"/>
    <w:rsid w:val="56309073"/>
    <w:rsid w:val="58F21B94"/>
    <w:rsid w:val="599F0EB8"/>
    <w:rsid w:val="5A751B8A"/>
    <w:rsid w:val="5C3A63E8"/>
    <w:rsid w:val="5C50181B"/>
    <w:rsid w:val="5CF8FF24"/>
    <w:rsid w:val="618F2B9F"/>
    <w:rsid w:val="61FE0E7F"/>
    <w:rsid w:val="634B5D61"/>
    <w:rsid w:val="6596B917"/>
    <w:rsid w:val="6696D76C"/>
    <w:rsid w:val="676DD8BD"/>
    <w:rsid w:val="67CE4EB2"/>
    <w:rsid w:val="67E07CEE"/>
    <w:rsid w:val="67FF0F9F"/>
    <w:rsid w:val="689AC1F9"/>
    <w:rsid w:val="6A6EF197"/>
    <w:rsid w:val="6ADE8A55"/>
    <w:rsid w:val="6B324D42"/>
    <w:rsid w:val="6C9C6B47"/>
    <w:rsid w:val="6CA6E1D1"/>
    <w:rsid w:val="6D8F495F"/>
    <w:rsid w:val="6E88800A"/>
    <w:rsid w:val="6E998346"/>
    <w:rsid w:val="70DEC00A"/>
    <w:rsid w:val="70EE771F"/>
    <w:rsid w:val="725240E1"/>
    <w:rsid w:val="72B0562E"/>
    <w:rsid w:val="752411C1"/>
    <w:rsid w:val="7567A276"/>
    <w:rsid w:val="7659667F"/>
    <w:rsid w:val="7887ABF5"/>
    <w:rsid w:val="7A9AFDC7"/>
    <w:rsid w:val="7CF315E9"/>
    <w:rsid w:val="7E84F3C1"/>
    <w:rsid w:val="7F7B7E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23B58AA3-1B74-4657-9771-AD8A5A99D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iPriority="2"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1EB5"/>
    <w:pPr>
      <w:spacing w:before="120" w:after="120" w:line="276" w:lineRule="auto"/>
    </w:pPr>
    <w:rPr>
      <w:rFonts w:ascii="Arial" w:hAnsi="Arial"/>
      <w:color w:val="1E1545" w:themeColor="text1"/>
      <w:sz w:val="24"/>
      <w:szCs w:val="24"/>
      <w:lang w:eastAsia="en-US"/>
    </w:rPr>
  </w:style>
  <w:style w:type="paragraph" w:styleId="Heading1">
    <w:name w:val="heading 1"/>
    <w:basedOn w:val="Normal"/>
    <w:next w:val="Normal"/>
    <w:link w:val="Heading1Char"/>
    <w:uiPriority w:val="9"/>
    <w:qFormat/>
    <w:rsid w:val="001547D5"/>
    <w:pPr>
      <w:keepNext/>
      <w:keepLines/>
      <w:spacing w:before="240" w:after="0" w:line="259" w:lineRule="auto"/>
      <w:outlineLvl w:val="0"/>
    </w:pPr>
    <w:rPr>
      <w:rFonts w:eastAsiaTheme="majorEastAsia" w:cstheme="majorBidi"/>
      <w:b/>
      <w:color w:val="322374" w:themeColor="text1" w:themeTint="D9"/>
      <w:sz w:val="60"/>
      <w:szCs w:val="32"/>
      <w:lang w:eastAsia="en-AU"/>
    </w:rPr>
  </w:style>
  <w:style w:type="paragraph" w:styleId="Heading2">
    <w:name w:val="heading 2"/>
    <w:basedOn w:val="Normal"/>
    <w:next w:val="Normal"/>
    <w:link w:val="Heading2Char"/>
    <w:uiPriority w:val="9"/>
    <w:unhideWhenUsed/>
    <w:qFormat/>
    <w:rsid w:val="004E1019"/>
    <w:pPr>
      <w:keepNext/>
      <w:keepLines/>
      <w:spacing w:before="40" w:after="0" w:line="259" w:lineRule="auto"/>
      <w:outlineLvl w:val="1"/>
    </w:pPr>
    <w:rPr>
      <w:rFonts w:eastAsiaTheme="majorEastAsia" w:cstheme="majorBidi"/>
      <w:b/>
      <w:sz w:val="36"/>
      <w:szCs w:val="28"/>
      <w:lang w:eastAsia="en-AU"/>
    </w:rPr>
  </w:style>
  <w:style w:type="paragraph" w:styleId="Heading3">
    <w:name w:val="heading 3"/>
    <w:basedOn w:val="Normal"/>
    <w:next w:val="Normal"/>
    <w:link w:val="Heading3Char"/>
    <w:uiPriority w:val="9"/>
    <w:unhideWhenUsed/>
    <w:qFormat/>
    <w:rsid w:val="003C61C0"/>
    <w:pPr>
      <w:keepNext/>
      <w:keepLines/>
      <w:spacing w:before="40" w:after="0" w:line="259" w:lineRule="auto"/>
      <w:outlineLvl w:val="2"/>
    </w:pPr>
    <w:rPr>
      <w:rFonts w:eastAsiaTheme="majorEastAsia" w:cstheme="majorBidi"/>
      <w:b/>
      <w:sz w:val="28"/>
      <w:lang w:eastAsia="en-AU"/>
    </w:rPr>
  </w:style>
  <w:style w:type="paragraph" w:styleId="Heading4">
    <w:name w:val="heading 4"/>
    <w:basedOn w:val="Normal"/>
    <w:next w:val="Normal"/>
    <w:link w:val="Heading4Char"/>
    <w:uiPriority w:val="9"/>
    <w:unhideWhenUsed/>
    <w:qFormat/>
    <w:rsid w:val="004A5D83"/>
    <w:pPr>
      <w:keepNext/>
      <w:keepLines/>
      <w:spacing w:before="40" w:after="0" w:line="259" w:lineRule="auto"/>
      <w:outlineLvl w:val="3"/>
    </w:pPr>
    <w:rPr>
      <w:i/>
      <w:iCs/>
      <w:color w:val="auto"/>
      <w:szCs w:val="22"/>
      <w:lang w:eastAsia="en-AU"/>
    </w:rPr>
  </w:style>
  <w:style w:type="paragraph" w:styleId="Heading5">
    <w:name w:val="heading 5"/>
    <w:next w:val="Normal"/>
    <w:link w:val="Heading5Char"/>
    <w:uiPriority w:val="9"/>
    <w:qFormat/>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link w:val="Heading6Char"/>
    <w:uiPriority w:val="9"/>
    <w:qFormat/>
    <w:rsid w:val="00BF7AD7"/>
    <w:pPr>
      <w:keepNext/>
      <w:spacing w:before="240" w:after="60"/>
      <w:outlineLvl w:val="5"/>
    </w:pPr>
    <w:rPr>
      <w:rFonts w:ascii="Arial" w:hAnsi="Arial"/>
      <w:b/>
      <w:bCs/>
      <w:lang w:eastAsia="en-US"/>
    </w:rPr>
  </w:style>
  <w:style w:type="paragraph" w:styleId="Heading7">
    <w:name w:val="heading 7"/>
    <w:next w:val="Normal"/>
    <w:link w:val="Heading7Char"/>
    <w:uiPriority w:val="9"/>
    <w:semiHidden/>
    <w:unhideWhenUsed/>
    <w:qFormat/>
    <w:rsid w:val="00BF7AD7"/>
    <w:pPr>
      <w:keepNext/>
      <w:keepLines/>
      <w:spacing w:before="40"/>
      <w:outlineLvl w:val="6"/>
    </w:pPr>
    <w:rPr>
      <w:rFonts w:ascii="Arial" w:eastAsiaTheme="majorEastAsia" w:hAnsi="Arial" w:cstheme="majorBidi"/>
      <w:b/>
      <w:i/>
      <w:iCs/>
      <w:color w:val="15575D" w:themeColor="accent1" w:themeShade="7F"/>
      <w:szCs w:val="24"/>
      <w:lang w:eastAsia="en-US"/>
    </w:rPr>
  </w:style>
  <w:style w:type="paragraph" w:styleId="Heading8">
    <w:name w:val="heading 8"/>
    <w:basedOn w:val="Normal"/>
    <w:next w:val="Normal"/>
    <w:link w:val="Heading8Char"/>
    <w:uiPriority w:val="9"/>
    <w:semiHidden/>
    <w:unhideWhenUsed/>
    <w:qFormat/>
    <w:rsid w:val="008713E4"/>
    <w:pPr>
      <w:keepNext/>
      <w:keepLines/>
      <w:spacing w:before="40" w:after="0" w:line="259" w:lineRule="auto"/>
      <w:outlineLvl w:val="7"/>
    </w:pPr>
    <w:rPr>
      <w:color w:val="322374" w:themeColor="text1" w:themeTint="D9"/>
      <w:sz w:val="21"/>
      <w:szCs w:val="21"/>
      <w:lang w:eastAsia="en-AU"/>
    </w:rPr>
  </w:style>
  <w:style w:type="paragraph" w:styleId="Heading9">
    <w:name w:val="heading 9"/>
    <w:basedOn w:val="Normal"/>
    <w:next w:val="Normal"/>
    <w:link w:val="Heading9Char"/>
    <w:uiPriority w:val="9"/>
    <w:semiHidden/>
    <w:unhideWhenUsed/>
    <w:qFormat/>
    <w:rsid w:val="008713E4"/>
    <w:pPr>
      <w:keepNext/>
      <w:keepLines/>
      <w:spacing w:before="40" w:after="0" w:line="259" w:lineRule="auto"/>
      <w:outlineLvl w:val="8"/>
    </w:pPr>
    <w:rPr>
      <w:rFonts w:asciiTheme="majorHAnsi" w:eastAsiaTheme="majorEastAsia" w:hAnsiTheme="majorHAnsi" w:cstheme="majorBidi"/>
      <w:i/>
      <w:iCs/>
      <w:color w:val="322374" w:themeColor="text1" w:themeTint="D9"/>
      <w:sz w:val="21"/>
      <w:szCs w:val="2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basedOn w:val="Normal"/>
    <w:next w:val="Normal"/>
    <w:link w:val="SubtitleChar"/>
    <w:uiPriority w:val="11"/>
    <w:qFormat/>
    <w:rsid w:val="009A3C94"/>
    <w:pPr>
      <w:numPr>
        <w:ilvl w:val="1"/>
      </w:numPr>
      <w:spacing w:after="160" w:line="259" w:lineRule="auto"/>
    </w:pPr>
    <w:rPr>
      <w:spacing w:val="15"/>
      <w:sz w:val="56"/>
      <w:szCs w:val="22"/>
      <w:lang w:eastAsia="en-AU"/>
    </w:rPr>
  </w:style>
  <w:style w:type="character" w:customStyle="1" w:styleId="SubtitleChar">
    <w:name w:val="Subtitle Char"/>
    <w:basedOn w:val="DefaultParagraphFont"/>
    <w:link w:val="Subtitle"/>
    <w:uiPriority w:val="11"/>
    <w:rsid w:val="009A3C94"/>
    <w:rPr>
      <w:rFonts w:ascii="Arial" w:hAnsi="Arial"/>
      <w:color w:val="1E1545" w:themeColor="text1"/>
      <w:spacing w:val="15"/>
      <w:sz w:val="56"/>
    </w:rPr>
  </w:style>
  <w:style w:type="paragraph" w:styleId="Title">
    <w:name w:val="Title"/>
    <w:basedOn w:val="Normal"/>
    <w:next w:val="Normal"/>
    <w:link w:val="TitleChar"/>
    <w:uiPriority w:val="10"/>
    <w:qFormat/>
    <w:rsid w:val="009A3C94"/>
    <w:pPr>
      <w:spacing w:before="1560" w:after="0" w:line="240" w:lineRule="auto"/>
      <w:contextualSpacing/>
    </w:pPr>
    <w:rPr>
      <w:rFonts w:eastAsiaTheme="majorEastAsia" w:cstheme="majorBidi"/>
      <w:b/>
      <w:spacing w:val="-10"/>
      <w:sz w:val="80"/>
      <w:szCs w:val="56"/>
      <w:lang w:eastAsia="en-AU"/>
    </w:rPr>
  </w:style>
  <w:style w:type="character" w:customStyle="1" w:styleId="TitleChar">
    <w:name w:val="Title Char"/>
    <w:basedOn w:val="DefaultParagraphFont"/>
    <w:link w:val="Title"/>
    <w:uiPriority w:val="10"/>
    <w:rsid w:val="009A3C94"/>
    <w:rPr>
      <w:rFonts w:ascii="Arial" w:eastAsiaTheme="majorEastAsia" w:hAnsi="Arial" w:cstheme="majorBidi"/>
      <w:b/>
      <w:color w:val="1E1545" w:themeColor="text1"/>
      <w:spacing w:val="-10"/>
      <w:sz w:val="80"/>
      <w:szCs w:val="56"/>
    </w:rPr>
  </w:style>
  <w:style w:type="paragraph" w:styleId="NoSpacing">
    <w:name w:val="No Spacing"/>
    <w:uiPriority w:val="1"/>
    <w:qFormat/>
    <w:rsid w:val="00BF7AD7"/>
    <w:rPr>
      <w:sz w:val="24"/>
      <w:szCs w:val="24"/>
      <w:lang w:eastAsia="en-US"/>
    </w:rPr>
  </w:style>
  <w:style w:type="character" w:styleId="SubtleEmphasis">
    <w:name w:val="Subtle Emphasis"/>
    <w:basedOn w:val="DefaultParagraphFont"/>
    <w:uiPriority w:val="19"/>
    <w:qFormat/>
    <w:rsid w:val="00BF7AD7"/>
    <w:rPr>
      <w:i/>
      <w:iCs/>
      <w:color w:val="735ECE" w:themeColor="text1" w:themeTint="7F"/>
    </w:rPr>
  </w:style>
  <w:style w:type="character" w:styleId="IntenseEmphasis">
    <w:name w:val="Intense Emphasis"/>
    <w:basedOn w:val="DefaultParagraphFont"/>
    <w:uiPriority w:val="21"/>
    <w:qFormat/>
    <w:rsid w:val="00BF7AD7"/>
    <w:rPr>
      <w:b/>
      <w:bCs/>
      <w:i/>
      <w:iCs/>
      <w:color w:val="2AB1BB" w:themeColor="accent1"/>
    </w:rPr>
  </w:style>
  <w:style w:type="paragraph" w:styleId="Quote">
    <w:name w:val="Quote"/>
    <w:basedOn w:val="Normal"/>
    <w:next w:val="Normal"/>
    <w:link w:val="QuoteChar"/>
    <w:uiPriority w:val="29"/>
    <w:qFormat/>
    <w:rsid w:val="004A5D83"/>
    <w:pPr>
      <w:spacing w:before="200" w:after="160" w:line="259" w:lineRule="auto"/>
      <w:ind w:left="864" w:right="864"/>
    </w:pPr>
    <w:rPr>
      <w:i/>
      <w:iCs/>
      <w:color w:val="402D95" w:themeColor="text1" w:themeTint="BF"/>
      <w:szCs w:val="22"/>
      <w:lang w:eastAsia="en-AU"/>
    </w:rPr>
  </w:style>
  <w:style w:type="character" w:customStyle="1" w:styleId="QuoteChar">
    <w:name w:val="Quote Char"/>
    <w:basedOn w:val="DefaultParagraphFont"/>
    <w:link w:val="Quote"/>
    <w:uiPriority w:val="29"/>
    <w:rsid w:val="00BF7AD7"/>
    <w:rPr>
      <w:rFonts w:ascii="Arial" w:hAnsi="Arial"/>
      <w:i/>
      <w:iCs/>
      <w:color w:val="402D95" w:themeColor="text1" w:themeTint="BF"/>
      <w:sz w:val="24"/>
    </w:rPr>
  </w:style>
  <w:style w:type="paragraph" w:styleId="IntenseQuote">
    <w:name w:val="Intense Quote"/>
    <w:next w:val="Normal"/>
    <w:link w:val="IntenseQuoteChar"/>
    <w:uiPriority w:val="30"/>
    <w:qFormat/>
    <w:rsid w:val="00BF7AD7"/>
    <w:pPr>
      <w:pBdr>
        <w:bottom w:val="single" w:sz="4" w:space="4" w:color="2AB1BB" w:themeColor="accent1"/>
      </w:pBdr>
      <w:spacing w:before="200" w:after="280"/>
      <w:ind w:left="936" w:right="936"/>
    </w:pPr>
    <w:rPr>
      <w:rFonts w:ascii="Arial" w:hAnsi="Arial"/>
      <w:b/>
      <w:bCs/>
      <w:i/>
      <w:iCs/>
      <w:color w:val="2AB1BB" w:themeColor="accent1"/>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qFormat/>
    <w:rsid w:val="00BF7AD7"/>
    <w:rPr>
      <w:smallCaps/>
      <w:color w:val="78BE43" w:themeColor="accent2"/>
      <w:u w:val="single"/>
    </w:rPr>
  </w:style>
  <w:style w:type="character" w:styleId="IntenseReference">
    <w:name w:val="Intense Reference"/>
    <w:basedOn w:val="DefaultParagraphFont"/>
    <w:uiPriority w:val="32"/>
    <w:qFormat/>
    <w:rsid w:val="00BF7AD7"/>
    <w:rPr>
      <w:b/>
      <w:bCs/>
      <w:i/>
      <w:smallCaps/>
      <w:color w:val="78BE43"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Normal"/>
    <w:rsid w:val="00B87988"/>
    <w:pPr>
      <w:numPr>
        <w:numId w:val="2"/>
      </w:numPr>
      <w:tabs>
        <w:tab w:val="left" w:pos="340"/>
        <w:tab w:val="left" w:pos="680"/>
      </w:tabs>
      <w:spacing w:before="60" w:after="60" w:line="259" w:lineRule="auto"/>
    </w:pPr>
    <w:rPr>
      <w:color w:val="auto"/>
      <w:szCs w:val="22"/>
      <w:lang w:eastAsia="en-AU"/>
    </w:r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szCs w:val="22"/>
      <w:lang w:val="en-US"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Figure_nam"/>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style>
  <w:style w:type="table" w:styleId="TableColumns3">
    <w:name w:val="Table Columns 3"/>
    <w:basedOn w:val="TableNormal"/>
    <w:locked/>
    <w:rsid w:val="00BF7AD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locked/>
    <w:rsid w:val="00006676"/>
    <w:pPr>
      <w:spacing w:before="0" w:after="160" w:line="259" w:lineRule="auto"/>
    </w:pPr>
    <w:rPr>
      <w:color w:val="auto"/>
      <w:sz w:val="20"/>
      <w:szCs w:val="20"/>
      <w:lang w:eastAsia="en-AU"/>
    </w:rPr>
  </w:style>
  <w:style w:type="table" w:styleId="TableColumns2">
    <w:name w:val="Table Columns 2"/>
    <w:basedOn w:val="TableNormal"/>
    <w:locked/>
    <w:rsid w:val="00BF7AD7"/>
    <w:pPr>
      <w:spacing w:before="120" w:line="240" w:lineRule="exact"/>
    </w:pPr>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StylePr w:type="nwCell">
      <w:rPr>
        <w:b/>
        <w:bCs/>
        <w:color w:val="FFFFFF"/>
      </w:rPr>
    </w:tblStylePr>
  </w:style>
  <w:style w:type="table" w:styleId="TableClassic4">
    <w:name w:val="Table Classic 4"/>
    <w:basedOn w:val="TableNormal"/>
    <w:locked/>
    <w:rsid w:val="00BF7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locked/>
    <w:rsid w:val="00E37590"/>
    <w:pPr>
      <w:spacing w:before="0" w:after="160" w:line="259" w:lineRule="auto"/>
    </w:pPr>
    <w:rPr>
      <w:b/>
      <w:bCs/>
      <w:color w:val="auto"/>
      <w:szCs w:val="22"/>
      <w:lang w:eastAsia="en-AU"/>
    </w:rPr>
  </w:style>
  <w:style w:type="paragraph" w:styleId="Header">
    <w:name w:val="header"/>
    <w:link w:val="HeaderChar"/>
    <w:qFormat/>
    <w:rsid w:val="00BF7AD7"/>
    <w:pPr>
      <w:tabs>
        <w:tab w:val="center" w:pos="4513"/>
        <w:tab w:val="right" w:pos="9026"/>
      </w:tabs>
    </w:pPr>
    <w:rPr>
      <w:rFonts w:ascii="Arial" w:hAnsi="Arial"/>
      <w:szCs w:val="24"/>
      <w:lang w:eastAsia="en-US"/>
    </w:rPr>
  </w:style>
  <w:style w:type="character" w:customStyle="1" w:styleId="HeaderChar">
    <w:name w:val="Header Char"/>
    <w:basedOn w:val="DefaultParagraphFont"/>
    <w:link w:val="Header"/>
    <w:rsid w:val="00BF7AD7"/>
    <w:rPr>
      <w:rFonts w:ascii="Arial" w:hAnsi="Arial"/>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rsid w:val="00BF7AD7"/>
    <w:pPr>
      <w:spacing w:before="80" w:after="80" w:line="259" w:lineRule="auto"/>
    </w:pPr>
    <w:rPr>
      <w:rFonts w:eastAsia="Cambria"/>
      <w:b/>
      <w:color w:val="F1F2F2" w:themeColor="background1"/>
      <w:szCs w:val="22"/>
      <w:lang w:val="en-US" w:eastAsia="en-AU"/>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rsid w:val="00E37590"/>
    <w:pPr>
      <w:spacing w:before="0" w:after="160" w:line="259" w:lineRule="auto"/>
    </w:pPr>
    <w:rPr>
      <w:color w:val="1E1545" w:themeColor="text1"/>
      <w:sz w:val="24"/>
      <w:szCs w:val="24"/>
      <w:lang w:eastAsia="en-AU"/>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rPr>
    <w:tblPr/>
    <w:tblStylePr w:type="firstRow">
      <w:rPr>
        <w:rFonts w:ascii="Arial" w:hAnsi="Arial"/>
        <w:b/>
        <w:color w:val="F1F2F2" w:themeColor="background1"/>
        <w:sz w:val="22"/>
      </w:rPr>
    </w:tblStylePr>
  </w:style>
  <w:style w:type="paragraph" w:customStyle="1" w:styleId="Tablelistbullet">
    <w:name w:val="Table list bullet"/>
    <w:basedOn w:val="Tabletext"/>
    <w:rsid w:val="00BF7AD7"/>
    <w:pPr>
      <w:numPr>
        <w:numId w:val="5"/>
      </w:numPr>
    </w:pPr>
  </w:style>
  <w:style w:type="paragraph" w:customStyle="1" w:styleId="Tablelistnumber">
    <w:name w:val="Table list number"/>
    <w:basedOn w:val="Tabletext"/>
    <w:rsid w:val="00BF7AD7"/>
    <w:pPr>
      <w:numPr>
        <w:numId w:val="6"/>
      </w:numPr>
    </w:pPr>
    <w:rPr>
      <w:bCs/>
      <w14:numSpacing w14:val="proportional"/>
    </w:rPr>
  </w:style>
  <w:style w:type="paragraph" w:customStyle="1" w:styleId="TableHeader">
    <w:name w:val="Table Header"/>
    <w:basedOn w:val="Normal"/>
    <w:next w:val="Tabletext"/>
    <w:rsid w:val="00BF7AD7"/>
    <w:pPr>
      <w:spacing w:before="80" w:after="80" w:line="259" w:lineRule="auto"/>
    </w:pPr>
    <w:rPr>
      <w:rFonts w:eastAsia="Cambria"/>
      <w:b/>
      <w:color w:val="F1F2F2" w:themeColor="background1"/>
      <w:szCs w:val="22"/>
      <w:lang w:val="en-US" w:eastAsia="en-AU"/>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iPriority w:val="35"/>
    <w:unhideWhenUsed/>
    <w:qFormat/>
    <w:rsid w:val="00BF7AD7"/>
    <w:pPr>
      <w:spacing w:after="200"/>
    </w:pPr>
    <w:rPr>
      <w:b/>
      <w:bCs/>
      <w:color w:val="2AB1BB" w:themeColor="accent1"/>
      <w:sz w:val="18"/>
      <w:szCs w:val="18"/>
    </w:rPr>
  </w:style>
  <w:style w:type="paragraph" w:customStyle="1" w:styleId="PullOut">
    <w:name w:val="Pull Out"/>
    <w:basedOn w:val="Normal"/>
    <w:rsid w:val="00E169D8"/>
    <w:pPr>
      <w:pBdr>
        <w:top w:val="single" w:sz="4" w:space="15" w:color="358189"/>
        <w:bottom w:val="single" w:sz="4" w:space="10" w:color="358189"/>
      </w:pBdr>
      <w:spacing w:before="240" w:after="240" w:line="340" w:lineRule="exact"/>
    </w:pPr>
    <w:rPr>
      <w:rFonts w:eastAsiaTheme="minorHAnsi"/>
      <w:b/>
      <w:color w:val="auto"/>
      <w:sz w:val="32"/>
      <w:szCs w:val="22"/>
      <w:lang w:eastAsia="en-AU"/>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rsid w:val="00177AD2"/>
    <w:rPr>
      <w:b/>
      <w:caps/>
      <w:smallCaps w:val="0"/>
      <w:color w:val="358189"/>
      <w:bdr w:val="none" w:sz="0" w:space="0" w:color="auto"/>
    </w:rPr>
  </w:style>
  <w:style w:type="paragraph" w:customStyle="1" w:styleId="PolicyStatement">
    <w:name w:val="PolicyStatement"/>
    <w:basedOn w:val="Normal"/>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before="0" w:after="160" w:line="259" w:lineRule="auto"/>
      <w:ind w:left="227" w:right="227"/>
    </w:pPr>
    <w:rPr>
      <w:color w:val="auto"/>
      <w:szCs w:val="22"/>
      <w:lang w:eastAsia="en-AU"/>
    </w:rPr>
  </w:style>
  <w:style w:type="table" w:customStyle="1" w:styleId="DepartmentofHealthtable">
    <w:name w:val="Department of Health table"/>
    <w:basedOn w:val="TableNormal"/>
    <w:uiPriority w:val="99"/>
    <w:rsid w:val="00141935"/>
    <w:rPr>
      <w:rFonts w:ascii="Arial" w:hAnsi="Arial"/>
      <w:color w:val="1E1545" w:themeColor="text1"/>
      <w:sz w:val="21"/>
    </w:rPr>
    <w:tblPr/>
    <w:tblStylePr w:type="firstRow">
      <w:rPr>
        <w:rFonts w:ascii="Arial" w:hAnsi="Arial"/>
        <w:b/>
        <w:color w:val="F1F2F2" w:themeColor="background1"/>
        <w:sz w:val="24"/>
      </w:r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sz w:val="24"/>
    </w:rPr>
  </w:style>
  <w:style w:type="paragraph" w:customStyle="1" w:styleId="IntroPara">
    <w:name w:val="Intro Para"/>
    <w:basedOn w:val="Normal"/>
    <w:next w:val="Normal"/>
    <w:rsid w:val="004F075D"/>
    <w:pPr>
      <w:spacing w:before="480" w:after="240" w:line="400" w:lineRule="exact"/>
    </w:pPr>
    <w:rPr>
      <w:color w:val="auto"/>
      <w:sz w:val="32"/>
      <w:szCs w:val="28"/>
      <w:lang w:eastAsia="en-AU"/>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rsid w:val="00BF7AD7"/>
    <w:pPr>
      <w:spacing w:before="240"/>
    </w:pPr>
    <w:rPr>
      <w:rFonts w:cs="Times New Roman"/>
      <w:b/>
      <w:bCs/>
      <w:caps/>
      <w:color w:val="358189"/>
      <w:szCs w:val="20"/>
    </w:rPr>
  </w:style>
  <w:style w:type="paragraph" w:customStyle="1" w:styleId="Boxtype">
    <w:name w:val="Box type"/>
    <w:next w:val="Normal"/>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uiPriority w:val="9"/>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hAnsi="Arial"/>
      <w:color w:val="1E1545" w:themeColor="text1"/>
      <w:lang w:eastAsia="en-US"/>
    </w:rPr>
    <w:tblPr>
      <w:tblStyleRowBandSize w:val="1"/>
      <w:tblStyleColBandSize w:val="1"/>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rsid w:val="00E169D8"/>
    <w:pPr>
      <w:numPr>
        <w:numId w:val="7"/>
      </w:numPr>
      <w:spacing w:before="0" w:after="160" w:line="259" w:lineRule="auto"/>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rsid w:val="00E169D8"/>
    <w:pPr>
      <w:numPr>
        <w:numId w:val="8"/>
      </w:numPr>
      <w:spacing w:before="0" w:after="160" w:line="259" w:lineRule="auto"/>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sz w:val="20"/>
      <w:szCs w:val="20"/>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sz w:val="20"/>
      <w:szCs w:val="20"/>
      <w:lang w:val="en-US" w:eastAsia="en-GB"/>
    </w:rPr>
  </w:style>
  <w:style w:type="table" w:styleId="PlainTable2">
    <w:name w:val="Plain Table 2"/>
    <w:basedOn w:val="TableNormal"/>
    <w:uiPriority w:val="42"/>
    <w:rsid w:val="00E169D8"/>
    <w:tblPr>
      <w:tblStyleRowBandSize w:val="1"/>
      <w:tblStyleColBandSize w:val="1"/>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4A5D83"/>
    <w:pPr>
      <w:outlineLvl w:val="9"/>
    </w:pPr>
  </w:style>
  <w:style w:type="paragraph" w:styleId="TOC1">
    <w:name w:val="toc 1"/>
    <w:basedOn w:val="Normal"/>
    <w:next w:val="Normal"/>
    <w:autoRedefine/>
    <w:uiPriority w:val="39"/>
    <w:unhideWhenUsed/>
    <w:rsid w:val="007E448A"/>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F952C0"/>
    <w:pPr>
      <w:tabs>
        <w:tab w:val="right" w:pos="9061"/>
      </w:tabs>
      <w:spacing w:before="0" w:after="0" w:line="259" w:lineRule="auto"/>
    </w:pPr>
    <w:rPr>
      <w:rFonts w:cstheme="minorHAnsi"/>
      <w:noProof/>
      <w:color w:val="auto"/>
      <w:szCs w:val="20"/>
      <w:lang w:eastAsia="en-AU"/>
    </w:rPr>
  </w:style>
  <w:style w:type="paragraph" w:styleId="TOC4">
    <w:name w:val="toc 4"/>
    <w:basedOn w:val="Normal"/>
    <w:next w:val="Normal"/>
    <w:autoRedefine/>
    <w:uiPriority w:val="39"/>
    <w:unhideWhenUsed/>
    <w:rsid w:val="0042292B"/>
    <w:pPr>
      <w:tabs>
        <w:tab w:val="right" w:pos="9072"/>
      </w:tabs>
      <w:spacing w:before="0" w:after="0" w:line="259" w:lineRule="auto"/>
      <w:ind w:left="480"/>
    </w:pPr>
    <w:rPr>
      <w:rFonts w:cstheme="minorHAnsi"/>
      <w:color w:val="auto"/>
      <w:sz w:val="20"/>
      <w:szCs w:val="20"/>
      <w:lang w:eastAsia="en-AU"/>
    </w:rPr>
  </w:style>
  <w:style w:type="paragraph" w:styleId="TOC5">
    <w:name w:val="toc 5"/>
    <w:basedOn w:val="Normal"/>
    <w:next w:val="Normal"/>
    <w:autoRedefine/>
    <w:unhideWhenUsed/>
    <w:rsid w:val="00DD6906"/>
    <w:pPr>
      <w:spacing w:before="0" w:after="0" w:line="259" w:lineRule="auto"/>
      <w:ind w:left="720"/>
    </w:pPr>
    <w:rPr>
      <w:rFonts w:cstheme="minorHAnsi"/>
      <w:color w:val="auto"/>
      <w:sz w:val="20"/>
      <w:szCs w:val="20"/>
      <w:lang w:eastAsia="en-AU"/>
    </w:rPr>
  </w:style>
  <w:style w:type="paragraph" w:styleId="TOC6">
    <w:name w:val="toc 6"/>
    <w:basedOn w:val="Normal"/>
    <w:next w:val="Normal"/>
    <w:autoRedefine/>
    <w:unhideWhenUsed/>
    <w:rsid w:val="00DD6906"/>
    <w:pPr>
      <w:spacing w:before="0" w:after="0" w:line="259" w:lineRule="auto"/>
      <w:ind w:left="960"/>
    </w:pPr>
    <w:rPr>
      <w:rFonts w:cstheme="minorHAnsi"/>
      <w:color w:val="auto"/>
      <w:sz w:val="20"/>
      <w:szCs w:val="20"/>
      <w:lang w:eastAsia="en-AU"/>
    </w:rPr>
  </w:style>
  <w:style w:type="paragraph" w:styleId="TOC7">
    <w:name w:val="toc 7"/>
    <w:basedOn w:val="Normal"/>
    <w:next w:val="Normal"/>
    <w:autoRedefine/>
    <w:unhideWhenUsed/>
    <w:rsid w:val="00DD6906"/>
    <w:pPr>
      <w:spacing w:before="0" w:after="0" w:line="259" w:lineRule="auto"/>
      <w:ind w:left="1200"/>
    </w:pPr>
    <w:rPr>
      <w:rFonts w:cstheme="minorHAnsi"/>
      <w:color w:val="auto"/>
      <w:sz w:val="20"/>
      <w:szCs w:val="20"/>
      <w:lang w:eastAsia="en-AU"/>
    </w:rPr>
  </w:style>
  <w:style w:type="paragraph" w:styleId="TOC8">
    <w:name w:val="toc 8"/>
    <w:basedOn w:val="Normal"/>
    <w:next w:val="Normal"/>
    <w:autoRedefine/>
    <w:unhideWhenUsed/>
    <w:rsid w:val="00DD6906"/>
    <w:pPr>
      <w:spacing w:before="0" w:after="0" w:line="259" w:lineRule="auto"/>
      <w:ind w:left="1440"/>
    </w:pPr>
    <w:rPr>
      <w:rFonts w:cstheme="minorHAnsi"/>
      <w:color w:val="auto"/>
      <w:sz w:val="20"/>
      <w:szCs w:val="20"/>
      <w:lang w:eastAsia="en-AU"/>
    </w:rPr>
  </w:style>
  <w:style w:type="paragraph" w:styleId="TOC9">
    <w:name w:val="toc 9"/>
    <w:basedOn w:val="Normal"/>
    <w:next w:val="Normal"/>
    <w:autoRedefine/>
    <w:unhideWhenUsed/>
    <w:rsid w:val="00DD6906"/>
    <w:pPr>
      <w:spacing w:before="0" w:after="0" w:line="259" w:lineRule="auto"/>
      <w:ind w:left="1680"/>
    </w:pPr>
    <w:rPr>
      <w:rFonts w:cstheme="minorHAnsi"/>
      <w:color w:val="auto"/>
      <w:sz w:val="20"/>
      <w:szCs w:val="20"/>
      <w:lang w:eastAsia="en-AU"/>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ListBullet">
    <w:name w:val="List Bullet"/>
    <w:basedOn w:val="Normal"/>
    <w:uiPriority w:val="99"/>
    <w:unhideWhenUsed/>
    <w:rsid w:val="00106DB0"/>
    <w:pPr>
      <w:numPr>
        <w:numId w:val="1"/>
      </w:numPr>
      <w:spacing w:before="0" w:after="160" w:line="259" w:lineRule="auto"/>
      <w:contextualSpacing/>
    </w:pPr>
    <w:rPr>
      <w:color w:val="auto"/>
      <w:szCs w:val="22"/>
      <w:lang w:eastAsia="en-AU"/>
    </w:rPr>
  </w:style>
  <w:style w:type="paragraph" w:styleId="ListBullet3">
    <w:name w:val="List Bullet 3"/>
    <w:basedOn w:val="Normal"/>
    <w:uiPriority w:val="2"/>
    <w:rsid w:val="00106DB0"/>
    <w:pPr>
      <w:numPr>
        <w:ilvl w:val="2"/>
        <w:numId w:val="12"/>
      </w:numPr>
      <w:spacing w:before="0" w:after="180" w:line="240" w:lineRule="atLeast"/>
    </w:pPr>
    <w:rPr>
      <w:rFonts w:eastAsia="Cambria" w:cstheme="minorHAnsi"/>
      <w:color w:val="auto"/>
      <w:szCs w:val="22"/>
      <w:lang w:eastAsia="en-AU"/>
    </w:rPr>
  </w:style>
  <w:style w:type="character" w:styleId="CommentReference">
    <w:name w:val="annotation reference"/>
    <w:basedOn w:val="DefaultParagraphFont"/>
    <w:semiHidden/>
    <w:unhideWhenUsed/>
    <w:rsid w:val="00E644D9"/>
    <w:rPr>
      <w:sz w:val="16"/>
      <w:szCs w:val="16"/>
    </w:rPr>
  </w:style>
  <w:style w:type="paragraph" w:styleId="CommentText">
    <w:name w:val="annotation text"/>
    <w:basedOn w:val="Normal"/>
    <w:link w:val="CommentTextChar"/>
    <w:unhideWhenUsed/>
    <w:rsid w:val="00E644D9"/>
    <w:pPr>
      <w:spacing w:line="240" w:lineRule="auto"/>
    </w:pPr>
    <w:rPr>
      <w:sz w:val="20"/>
      <w:szCs w:val="20"/>
    </w:rPr>
  </w:style>
  <w:style w:type="character" w:customStyle="1" w:styleId="CommentTextChar">
    <w:name w:val="Comment Text Char"/>
    <w:basedOn w:val="DefaultParagraphFont"/>
    <w:link w:val="CommentText"/>
    <w:rsid w:val="00E644D9"/>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E644D9"/>
    <w:rPr>
      <w:b/>
      <w:bCs/>
    </w:rPr>
  </w:style>
  <w:style w:type="character" w:customStyle="1" w:styleId="CommentSubjectChar">
    <w:name w:val="Comment Subject Char"/>
    <w:basedOn w:val="CommentTextChar"/>
    <w:link w:val="CommentSubject"/>
    <w:semiHidden/>
    <w:rsid w:val="00E644D9"/>
    <w:rPr>
      <w:rFonts w:ascii="Arial" w:hAnsi="Arial"/>
      <w:b/>
      <w:bCs/>
      <w:color w:val="1E1545" w:themeColor="text1"/>
      <w:lang w:eastAsia="en-US"/>
    </w:rPr>
  </w:style>
  <w:style w:type="paragraph" w:styleId="Revision">
    <w:name w:val="Revision"/>
    <w:hidden/>
    <w:uiPriority w:val="99"/>
    <w:semiHidden/>
    <w:rsid w:val="00E644D9"/>
    <w:rPr>
      <w:rFonts w:ascii="Arial" w:hAnsi="Arial"/>
      <w:color w:val="1E1545" w:themeColor="text1"/>
      <w:sz w:val="24"/>
      <w:szCs w:val="24"/>
      <w:lang w:eastAsia="en-US"/>
    </w:rPr>
  </w:style>
  <w:style w:type="character" w:customStyle="1" w:styleId="Heading3Char">
    <w:name w:val="Heading 3 Char"/>
    <w:basedOn w:val="DefaultParagraphFont"/>
    <w:link w:val="Heading3"/>
    <w:uiPriority w:val="9"/>
    <w:rsid w:val="003C61C0"/>
    <w:rPr>
      <w:rFonts w:ascii="Arial" w:eastAsiaTheme="majorEastAsia" w:hAnsi="Arial" w:cstheme="majorBidi"/>
      <w:b/>
      <w:color w:val="1E1545" w:themeColor="text1"/>
      <w:sz w:val="28"/>
      <w:szCs w:val="24"/>
    </w:rPr>
  </w:style>
  <w:style w:type="paragraph" w:customStyle="1" w:styleId="paragraph">
    <w:name w:val="paragraph"/>
    <w:basedOn w:val="Normal"/>
    <w:rsid w:val="001C59D1"/>
    <w:pPr>
      <w:spacing w:before="100" w:beforeAutospacing="1" w:after="100" w:afterAutospacing="1" w:line="240" w:lineRule="auto"/>
    </w:pPr>
    <w:rPr>
      <w:rFonts w:ascii="Times New Roman" w:hAnsi="Times New Roman"/>
      <w:color w:val="auto"/>
      <w:szCs w:val="22"/>
      <w:lang w:eastAsia="en-AU"/>
    </w:rPr>
  </w:style>
  <w:style w:type="character" w:customStyle="1" w:styleId="normaltextrun">
    <w:name w:val="normaltextrun"/>
    <w:basedOn w:val="DefaultParagraphFont"/>
    <w:rsid w:val="001C59D1"/>
  </w:style>
  <w:style w:type="character" w:customStyle="1" w:styleId="eop">
    <w:name w:val="eop"/>
    <w:basedOn w:val="DefaultParagraphFont"/>
    <w:rsid w:val="001C59D1"/>
  </w:style>
  <w:style w:type="character" w:customStyle="1" w:styleId="Heading4Char">
    <w:name w:val="Heading 4 Char"/>
    <w:basedOn w:val="DefaultParagraphFont"/>
    <w:link w:val="Heading4"/>
    <w:uiPriority w:val="9"/>
    <w:rsid w:val="00A42102"/>
    <w:rPr>
      <w:rFonts w:ascii="Arial" w:hAnsi="Arial"/>
      <w:i/>
      <w:iCs/>
      <w:sz w:val="24"/>
    </w:rPr>
  </w:style>
  <w:style w:type="character" w:styleId="UnresolvedMention">
    <w:name w:val="Unresolved Mention"/>
    <w:basedOn w:val="DefaultParagraphFont"/>
    <w:uiPriority w:val="99"/>
    <w:semiHidden/>
    <w:unhideWhenUsed/>
    <w:rsid w:val="00961E91"/>
    <w:rPr>
      <w:color w:val="605E5C"/>
      <w:shd w:val="clear" w:color="auto" w:fill="E1DFDD"/>
    </w:rPr>
  </w:style>
  <w:style w:type="character" w:styleId="FollowedHyperlink">
    <w:name w:val="FollowedHyperlink"/>
    <w:basedOn w:val="DefaultParagraphFont"/>
    <w:semiHidden/>
    <w:unhideWhenUsed/>
    <w:rsid w:val="006A4DE0"/>
    <w:rPr>
      <w:color w:val="000000" w:themeColor="followedHyperlink"/>
      <w:u w:val="single"/>
    </w:rPr>
  </w:style>
  <w:style w:type="character" w:styleId="Mention">
    <w:name w:val="Mention"/>
    <w:basedOn w:val="DefaultParagraphFont"/>
    <w:uiPriority w:val="99"/>
    <w:unhideWhenUsed/>
    <w:rsid w:val="006B608D"/>
    <w:rPr>
      <w:color w:val="2B579A"/>
      <w:shd w:val="clear" w:color="auto" w:fill="E1DFDD"/>
    </w:rPr>
  </w:style>
  <w:style w:type="character" w:customStyle="1" w:styleId="cf01">
    <w:name w:val="cf01"/>
    <w:basedOn w:val="DefaultParagraphFont"/>
    <w:rsid w:val="009C291C"/>
    <w:rPr>
      <w:rFonts w:ascii="Segoe UI" w:hAnsi="Segoe UI" w:cs="Segoe UI" w:hint="default"/>
      <w:sz w:val="18"/>
      <w:szCs w:val="18"/>
    </w:rPr>
  </w:style>
  <w:style w:type="character" w:styleId="FootnoteReference">
    <w:name w:val="footnote reference"/>
    <w:basedOn w:val="DefaultParagraphFont"/>
    <w:semiHidden/>
    <w:unhideWhenUsed/>
    <w:rsid w:val="00523AE6"/>
    <w:rPr>
      <w:vertAlign w:val="superscript"/>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23AE6"/>
    <w:rPr>
      <w:rFonts w:ascii="Arial" w:hAnsi="Arial"/>
      <w:color w:val="1E1545" w:themeColor="text1"/>
      <w:sz w:val="24"/>
      <w:szCs w:val="24"/>
      <w:lang w:eastAsia="en-US"/>
    </w:rPr>
  </w:style>
  <w:style w:type="paragraph" w:customStyle="1" w:styleId="Default">
    <w:name w:val="Default"/>
    <w:rsid w:val="00687D56"/>
    <w:pPr>
      <w:autoSpaceDE w:val="0"/>
      <w:autoSpaceDN w:val="0"/>
      <w:adjustRightInd w:val="0"/>
    </w:pPr>
    <w:rPr>
      <w:rFonts w:ascii="MS Gothic" w:eastAsia="MS Gothic" w:cs="MS Gothic"/>
      <w:color w:val="000000"/>
      <w:sz w:val="24"/>
      <w:szCs w:val="24"/>
    </w:rPr>
  </w:style>
  <w:style w:type="paragraph" w:styleId="EndnoteText">
    <w:name w:val="endnote text"/>
    <w:basedOn w:val="Normal"/>
    <w:link w:val="EndnoteTextChar"/>
    <w:semiHidden/>
    <w:unhideWhenUsed/>
    <w:rsid w:val="00CC530D"/>
    <w:pPr>
      <w:spacing w:before="0" w:after="0" w:line="240" w:lineRule="auto"/>
    </w:pPr>
    <w:rPr>
      <w:color w:val="auto"/>
      <w:sz w:val="20"/>
      <w:szCs w:val="20"/>
      <w:lang w:eastAsia="en-AU"/>
    </w:rPr>
  </w:style>
  <w:style w:type="character" w:customStyle="1" w:styleId="EndnoteTextChar">
    <w:name w:val="Endnote Text Char"/>
    <w:basedOn w:val="DefaultParagraphFont"/>
    <w:link w:val="EndnoteText"/>
    <w:semiHidden/>
    <w:rsid w:val="00CC530D"/>
    <w:rPr>
      <w:rFonts w:ascii="Arial" w:hAnsi="Arial"/>
      <w:sz w:val="20"/>
      <w:szCs w:val="20"/>
    </w:rPr>
  </w:style>
  <w:style w:type="character" w:styleId="EndnoteReference">
    <w:name w:val="endnote reference"/>
    <w:basedOn w:val="DefaultParagraphFont"/>
    <w:semiHidden/>
    <w:unhideWhenUsed/>
    <w:rsid w:val="00CC530D"/>
    <w:rPr>
      <w:vertAlign w:val="superscript"/>
    </w:rPr>
  </w:style>
  <w:style w:type="paragraph" w:customStyle="1" w:styleId="pf0">
    <w:name w:val="pf0"/>
    <w:basedOn w:val="Normal"/>
    <w:rsid w:val="000F719D"/>
    <w:pPr>
      <w:spacing w:before="100" w:beforeAutospacing="1" w:after="100" w:afterAutospacing="1" w:line="240" w:lineRule="auto"/>
    </w:pPr>
    <w:rPr>
      <w:rFonts w:ascii="Times New Roman" w:hAnsi="Times New Roman"/>
      <w:color w:val="auto"/>
      <w:szCs w:val="22"/>
      <w:lang w:eastAsia="en-AU"/>
    </w:rPr>
  </w:style>
  <w:style w:type="table" w:customStyle="1" w:styleId="Sectionintroductiontable">
    <w:name w:val="Section introduction table"/>
    <w:basedOn w:val="TableNormal"/>
    <w:uiPriority w:val="99"/>
    <w:rsid w:val="009C3F6F"/>
    <w:rPr>
      <w:rFonts w:ascii="Calibri" w:eastAsia="Calibri" w:hAnsi="Calibri" w:cs="Arial"/>
      <w:sz w:val="28"/>
      <w:lang w:val="en-US" w:eastAsia="en-US"/>
    </w:rPr>
    <w:tblPr/>
    <w:tcPr>
      <w:shd w:val="clear" w:color="auto" w:fill="000000"/>
    </w:tcPr>
    <w:tblStylePr w:type="firstRow">
      <w:pPr>
        <w:wordWrap/>
        <w:spacing w:beforeLines="0" w:before="0" w:beforeAutospacing="0" w:afterLines="0" w:after="0" w:afterAutospacing="0"/>
        <w:jc w:val="left"/>
      </w:pPr>
      <w:rPr>
        <w:rFonts w:ascii="Calibri" w:hAnsi="Calibri"/>
        <w:b/>
        <w:color w:val="FFFFFF"/>
        <w:sz w:val="28"/>
      </w:rPr>
      <w:tblPr/>
      <w:tcPr>
        <w:tcBorders>
          <w:insideV w:val="single" w:sz="4" w:space="0" w:color="FFFFFF"/>
        </w:tcBorders>
        <w:shd w:val="clear" w:color="auto" w:fill="000000"/>
        <w:vAlign w:val="center"/>
      </w:tcPr>
    </w:tblStylePr>
    <w:tblStylePr w:type="firstCol">
      <w:rPr>
        <w:rFonts w:ascii="Calibri" w:hAnsi="Calibri"/>
        <w:b/>
        <w:color w:val="FFFFFF"/>
        <w:sz w:val="28"/>
      </w:rPr>
    </w:tblStylePr>
  </w:style>
  <w:style w:type="character" w:customStyle="1" w:styleId="Heading2Char">
    <w:name w:val="Heading 2 Char"/>
    <w:basedOn w:val="DefaultParagraphFont"/>
    <w:link w:val="Heading2"/>
    <w:uiPriority w:val="9"/>
    <w:rsid w:val="004E1019"/>
    <w:rPr>
      <w:rFonts w:ascii="Arial" w:eastAsiaTheme="majorEastAsia" w:hAnsi="Arial" w:cstheme="majorBidi"/>
      <w:b/>
      <w:color w:val="1E1545" w:themeColor="text1"/>
      <w:sz w:val="36"/>
      <w:szCs w:val="28"/>
    </w:rPr>
  </w:style>
  <w:style w:type="character" w:styleId="PlaceholderText">
    <w:name w:val="Placeholder Text"/>
    <w:basedOn w:val="DefaultParagraphFont"/>
    <w:uiPriority w:val="99"/>
    <w:semiHidden/>
    <w:rsid w:val="00F9032B"/>
    <w:rPr>
      <w:color w:val="808080"/>
    </w:rPr>
  </w:style>
  <w:style w:type="character" w:customStyle="1" w:styleId="Heading8Char">
    <w:name w:val="Heading 8 Char"/>
    <w:basedOn w:val="DefaultParagraphFont"/>
    <w:link w:val="Heading8"/>
    <w:uiPriority w:val="9"/>
    <w:semiHidden/>
    <w:rsid w:val="008713E4"/>
    <w:rPr>
      <w:rFonts w:ascii="Arial" w:eastAsiaTheme="minorEastAsia" w:hAnsi="Arial" w:cstheme="minorBidi"/>
      <w:color w:val="322374" w:themeColor="text1" w:themeTint="D9"/>
      <w:sz w:val="21"/>
      <w:szCs w:val="21"/>
    </w:rPr>
  </w:style>
  <w:style w:type="character" w:customStyle="1" w:styleId="Heading9Char">
    <w:name w:val="Heading 9 Char"/>
    <w:basedOn w:val="DefaultParagraphFont"/>
    <w:link w:val="Heading9"/>
    <w:uiPriority w:val="9"/>
    <w:semiHidden/>
    <w:rsid w:val="008713E4"/>
    <w:rPr>
      <w:rFonts w:asciiTheme="majorHAnsi" w:eastAsiaTheme="majorEastAsia" w:hAnsiTheme="majorHAnsi" w:cstheme="majorBidi"/>
      <w:i/>
      <w:iCs/>
      <w:color w:val="322374" w:themeColor="text1" w:themeTint="D9"/>
      <w:sz w:val="21"/>
      <w:szCs w:val="21"/>
    </w:rPr>
  </w:style>
  <w:style w:type="character" w:customStyle="1" w:styleId="Heading1Char">
    <w:name w:val="Heading 1 Char"/>
    <w:basedOn w:val="DefaultParagraphFont"/>
    <w:link w:val="Heading1"/>
    <w:uiPriority w:val="9"/>
    <w:rsid w:val="001547D5"/>
    <w:rPr>
      <w:rFonts w:ascii="Arial" w:eastAsiaTheme="majorEastAsia" w:hAnsi="Arial" w:cstheme="majorBidi"/>
      <w:b/>
      <w:color w:val="322374" w:themeColor="text1" w:themeTint="D9"/>
      <w:sz w:val="60"/>
      <w:szCs w:val="32"/>
    </w:rPr>
  </w:style>
  <w:style w:type="character" w:customStyle="1" w:styleId="Heading5Char">
    <w:name w:val="Heading 5 Char"/>
    <w:basedOn w:val="DefaultParagraphFont"/>
    <w:link w:val="Heading5"/>
    <w:uiPriority w:val="9"/>
    <w:rsid w:val="008713E4"/>
    <w:rPr>
      <w:rFonts w:ascii="Arial" w:hAnsi="Arial"/>
      <w:bCs/>
      <w:iCs/>
      <w:color w:val="1E1545" w:themeColor="text1"/>
      <w:sz w:val="24"/>
      <w:szCs w:val="26"/>
      <w:lang w:eastAsia="en-US"/>
    </w:rPr>
  </w:style>
  <w:style w:type="character" w:customStyle="1" w:styleId="Heading6Char">
    <w:name w:val="Heading 6 Char"/>
    <w:basedOn w:val="DefaultParagraphFont"/>
    <w:link w:val="Heading6"/>
    <w:uiPriority w:val="9"/>
    <w:rsid w:val="008713E4"/>
    <w:rPr>
      <w:rFonts w:ascii="Arial" w:hAnsi="Arial"/>
      <w:b/>
      <w:bCs/>
      <w:sz w:val="22"/>
      <w:szCs w:val="22"/>
      <w:lang w:eastAsia="en-US"/>
    </w:rPr>
  </w:style>
  <w:style w:type="character" w:styleId="BookTitle">
    <w:name w:val="Book Title"/>
    <w:basedOn w:val="DefaultParagraphFont"/>
    <w:uiPriority w:val="33"/>
    <w:qFormat/>
    <w:rsid w:val="008713E4"/>
    <w:rPr>
      <w:b/>
      <w:bCs/>
      <w:i/>
      <w:iCs/>
      <w:spacing w:val="5"/>
    </w:rPr>
  </w:style>
  <w:style w:type="paragraph" w:customStyle="1" w:styleId="Tabeltitle">
    <w:name w:val="Tabel title"/>
    <w:basedOn w:val="Normal"/>
    <w:link w:val="TabeltitleChar"/>
    <w:qFormat/>
    <w:rsid w:val="00FF4B75"/>
    <w:pPr>
      <w:keepNext/>
    </w:pPr>
    <w:rPr>
      <w:rFonts w:cs="Arial"/>
      <w:b/>
    </w:rPr>
  </w:style>
  <w:style w:type="character" w:customStyle="1" w:styleId="TabeltitleChar">
    <w:name w:val="Tabel title Char"/>
    <w:basedOn w:val="DefaultParagraphFont"/>
    <w:link w:val="Tabeltitle"/>
    <w:rsid w:val="00FF4B75"/>
    <w:rPr>
      <w:rFonts w:ascii="Arial" w:hAnsi="Arial" w:cs="Arial"/>
      <w:b/>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00911">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74876791">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1964754">
      <w:bodyDiv w:val="1"/>
      <w:marLeft w:val="0"/>
      <w:marRight w:val="0"/>
      <w:marTop w:val="0"/>
      <w:marBottom w:val="0"/>
      <w:divBdr>
        <w:top w:val="none" w:sz="0" w:space="0" w:color="auto"/>
        <w:left w:val="none" w:sz="0" w:space="0" w:color="auto"/>
        <w:bottom w:val="none" w:sz="0" w:space="0" w:color="auto"/>
        <w:right w:val="none" w:sz="0" w:space="0" w:color="auto"/>
      </w:divBdr>
    </w:div>
    <w:div w:id="701713577">
      <w:bodyDiv w:val="1"/>
      <w:marLeft w:val="0"/>
      <w:marRight w:val="0"/>
      <w:marTop w:val="0"/>
      <w:marBottom w:val="0"/>
      <w:divBdr>
        <w:top w:val="none" w:sz="0" w:space="0" w:color="auto"/>
        <w:left w:val="none" w:sz="0" w:space="0" w:color="auto"/>
        <w:bottom w:val="none" w:sz="0" w:space="0" w:color="auto"/>
        <w:right w:val="none" w:sz="0" w:space="0" w:color="auto"/>
      </w:divBdr>
    </w:div>
    <w:div w:id="72529842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7047215">
      <w:bodyDiv w:val="1"/>
      <w:marLeft w:val="0"/>
      <w:marRight w:val="0"/>
      <w:marTop w:val="0"/>
      <w:marBottom w:val="0"/>
      <w:divBdr>
        <w:top w:val="none" w:sz="0" w:space="0" w:color="auto"/>
        <w:left w:val="none" w:sz="0" w:space="0" w:color="auto"/>
        <w:bottom w:val="none" w:sz="0" w:space="0" w:color="auto"/>
        <w:right w:val="none" w:sz="0" w:space="0" w:color="auto"/>
      </w:divBdr>
    </w:div>
    <w:div w:id="798689362">
      <w:bodyDiv w:val="1"/>
      <w:marLeft w:val="0"/>
      <w:marRight w:val="0"/>
      <w:marTop w:val="0"/>
      <w:marBottom w:val="0"/>
      <w:divBdr>
        <w:top w:val="none" w:sz="0" w:space="0" w:color="auto"/>
        <w:left w:val="none" w:sz="0" w:space="0" w:color="auto"/>
        <w:bottom w:val="none" w:sz="0" w:space="0" w:color="auto"/>
        <w:right w:val="none" w:sz="0" w:space="0" w:color="auto"/>
      </w:divBdr>
      <w:divsChild>
        <w:div w:id="169411892">
          <w:marLeft w:val="0"/>
          <w:marRight w:val="0"/>
          <w:marTop w:val="0"/>
          <w:marBottom w:val="0"/>
          <w:divBdr>
            <w:top w:val="none" w:sz="0" w:space="0" w:color="auto"/>
            <w:left w:val="none" w:sz="0" w:space="0" w:color="auto"/>
            <w:bottom w:val="none" w:sz="0" w:space="0" w:color="auto"/>
            <w:right w:val="none" w:sz="0" w:space="0" w:color="auto"/>
          </w:divBdr>
        </w:div>
        <w:div w:id="397873038">
          <w:marLeft w:val="0"/>
          <w:marRight w:val="0"/>
          <w:marTop w:val="0"/>
          <w:marBottom w:val="0"/>
          <w:divBdr>
            <w:top w:val="none" w:sz="0" w:space="0" w:color="auto"/>
            <w:left w:val="none" w:sz="0" w:space="0" w:color="auto"/>
            <w:bottom w:val="none" w:sz="0" w:space="0" w:color="auto"/>
            <w:right w:val="none" w:sz="0" w:space="0" w:color="auto"/>
          </w:divBdr>
        </w:div>
        <w:div w:id="449402134">
          <w:marLeft w:val="0"/>
          <w:marRight w:val="0"/>
          <w:marTop w:val="0"/>
          <w:marBottom w:val="0"/>
          <w:divBdr>
            <w:top w:val="none" w:sz="0" w:space="0" w:color="auto"/>
            <w:left w:val="none" w:sz="0" w:space="0" w:color="auto"/>
            <w:bottom w:val="none" w:sz="0" w:space="0" w:color="auto"/>
            <w:right w:val="none" w:sz="0" w:space="0" w:color="auto"/>
          </w:divBdr>
        </w:div>
        <w:div w:id="465467658">
          <w:marLeft w:val="0"/>
          <w:marRight w:val="0"/>
          <w:marTop w:val="0"/>
          <w:marBottom w:val="0"/>
          <w:divBdr>
            <w:top w:val="none" w:sz="0" w:space="0" w:color="auto"/>
            <w:left w:val="none" w:sz="0" w:space="0" w:color="auto"/>
            <w:bottom w:val="none" w:sz="0" w:space="0" w:color="auto"/>
            <w:right w:val="none" w:sz="0" w:space="0" w:color="auto"/>
          </w:divBdr>
        </w:div>
        <w:div w:id="465850809">
          <w:marLeft w:val="0"/>
          <w:marRight w:val="0"/>
          <w:marTop w:val="0"/>
          <w:marBottom w:val="0"/>
          <w:divBdr>
            <w:top w:val="none" w:sz="0" w:space="0" w:color="auto"/>
            <w:left w:val="none" w:sz="0" w:space="0" w:color="auto"/>
            <w:bottom w:val="none" w:sz="0" w:space="0" w:color="auto"/>
            <w:right w:val="none" w:sz="0" w:space="0" w:color="auto"/>
          </w:divBdr>
        </w:div>
        <w:div w:id="562957818">
          <w:marLeft w:val="0"/>
          <w:marRight w:val="0"/>
          <w:marTop w:val="0"/>
          <w:marBottom w:val="0"/>
          <w:divBdr>
            <w:top w:val="none" w:sz="0" w:space="0" w:color="auto"/>
            <w:left w:val="none" w:sz="0" w:space="0" w:color="auto"/>
            <w:bottom w:val="none" w:sz="0" w:space="0" w:color="auto"/>
            <w:right w:val="none" w:sz="0" w:space="0" w:color="auto"/>
          </w:divBdr>
        </w:div>
        <w:div w:id="612975414">
          <w:marLeft w:val="0"/>
          <w:marRight w:val="0"/>
          <w:marTop w:val="0"/>
          <w:marBottom w:val="0"/>
          <w:divBdr>
            <w:top w:val="none" w:sz="0" w:space="0" w:color="auto"/>
            <w:left w:val="none" w:sz="0" w:space="0" w:color="auto"/>
            <w:bottom w:val="none" w:sz="0" w:space="0" w:color="auto"/>
            <w:right w:val="none" w:sz="0" w:space="0" w:color="auto"/>
          </w:divBdr>
        </w:div>
        <w:div w:id="639265966">
          <w:marLeft w:val="0"/>
          <w:marRight w:val="0"/>
          <w:marTop w:val="0"/>
          <w:marBottom w:val="0"/>
          <w:divBdr>
            <w:top w:val="none" w:sz="0" w:space="0" w:color="auto"/>
            <w:left w:val="none" w:sz="0" w:space="0" w:color="auto"/>
            <w:bottom w:val="none" w:sz="0" w:space="0" w:color="auto"/>
            <w:right w:val="none" w:sz="0" w:space="0" w:color="auto"/>
          </w:divBdr>
        </w:div>
        <w:div w:id="649478768">
          <w:marLeft w:val="0"/>
          <w:marRight w:val="0"/>
          <w:marTop w:val="0"/>
          <w:marBottom w:val="0"/>
          <w:divBdr>
            <w:top w:val="none" w:sz="0" w:space="0" w:color="auto"/>
            <w:left w:val="none" w:sz="0" w:space="0" w:color="auto"/>
            <w:bottom w:val="none" w:sz="0" w:space="0" w:color="auto"/>
            <w:right w:val="none" w:sz="0" w:space="0" w:color="auto"/>
          </w:divBdr>
        </w:div>
        <w:div w:id="849023104">
          <w:marLeft w:val="0"/>
          <w:marRight w:val="0"/>
          <w:marTop w:val="0"/>
          <w:marBottom w:val="0"/>
          <w:divBdr>
            <w:top w:val="none" w:sz="0" w:space="0" w:color="auto"/>
            <w:left w:val="none" w:sz="0" w:space="0" w:color="auto"/>
            <w:bottom w:val="none" w:sz="0" w:space="0" w:color="auto"/>
            <w:right w:val="none" w:sz="0" w:space="0" w:color="auto"/>
          </w:divBdr>
        </w:div>
        <w:div w:id="1064109647">
          <w:marLeft w:val="0"/>
          <w:marRight w:val="0"/>
          <w:marTop w:val="0"/>
          <w:marBottom w:val="0"/>
          <w:divBdr>
            <w:top w:val="none" w:sz="0" w:space="0" w:color="auto"/>
            <w:left w:val="none" w:sz="0" w:space="0" w:color="auto"/>
            <w:bottom w:val="none" w:sz="0" w:space="0" w:color="auto"/>
            <w:right w:val="none" w:sz="0" w:space="0" w:color="auto"/>
          </w:divBdr>
        </w:div>
        <w:div w:id="1159266727">
          <w:marLeft w:val="0"/>
          <w:marRight w:val="0"/>
          <w:marTop w:val="0"/>
          <w:marBottom w:val="0"/>
          <w:divBdr>
            <w:top w:val="none" w:sz="0" w:space="0" w:color="auto"/>
            <w:left w:val="none" w:sz="0" w:space="0" w:color="auto"/>
            <w:bottom w:val="none" w:sz="0" w:space="0" w:color="auto"/>
            <w:right w:val="none" w:sz="0" w:space="0" w:color="auto"/>
          </w:divBdr>
        </w:div>
        <w:div w:id="1219585644">
          <w:marLeft w:val="0"/>
          <w:marRight w:val="0"/>
          <w:marTop w:val="0"/>
          <w:marBottom w:val="0"/>
          <w:divBdr>
            <w:top w:val="none" w:sz="0" w:space="0" w:color="auto"/>
            <w:left w:val="none" w:sz="0" w:space="0" w:color="auto"/>
            <w:bottom w:val="none" w:sz="0" w:space="0" w:color="auto"/>
            <w:right w:val="none" w:sz="0" w:space="0" w:color="auto"/>
          </w:divBdr>
        </w:div>
        <w:div w:id="1342394168">
          <w:marLeft w:val="0"/>
          <w:marRight w:val="0"/>
          <w:marTop w:val="0"/>
          <w:marBottom w:val="0"/>
          <w:divBdr>
            <w:top w:val="none" w:sz="0" w:space="0" w:color="auto"/>
            <w:left w:val="none" w:sz="0" w:space="0" w:color="auto"/>
            <w:bottom w:val="none" w:sz="0" w:space="0" w:color="auto"/>
            <w:right w:val="none" w:sz="0" w:space="0" w:color="auto"/>
          </w:divBdr>
        </w:div>
        <w:div w:id="1483235805">
          <w:marLeft w:val="0"/>
          <w:marRight w:val="0"/>
          <w:marTop w:val="0"/>
          <w:marBottom w:val="0"/>
          <w:divBdr>
            <w:top w:val="none" w:sz="0" w:space="0" w:color="auto"/>
            <w:left w:val="none" w:sz="0" w:space="0" w:color="auto"/>
            <w:bottom w:val="none" w:sz="0" w:space="0" w:color="auto"/>
            <w:right w:val="none" w:sz="0" w:space="0" w:color="auto"/>
          </w:divBdr>
        </w:div>
        <w:div w:id="1519545405">
          <w:marLeft w:val="0"/>
          <w:marRight w:val="0"/>
          <w:marTop w:val="0"/>
          <w:marBottom w:val="0"/>
          <w:divBdr>
            <w:top w:val="none" w:sz="0" w:space="0" w:color="auto"/>
            <w:left w:val="none" w:sz="0" w:space="0" w:color="auto"/>
            <w:bottom w:val="none" w:sz="0" w:space="0" w:color="auto"/>
            <w:right w:val="none" w:sz="0" w:space="0" w:color="auto"/>
          </w:divBdr>
        </w:div>
        <w:div w:id="1570575317">
          <w:marLeft w:val="0"/>
          <w:marRight w:val="0"/>
          <w:marTop w:val="0"/>
          <w:marBottom w:val="0"/>
          <w:divBdr>
            <w:top w:val="none" w:sz="0" w:space="0" w:color="auto"/>
            <w:left w:val="none" w:sz="0" w:space="0" w:color="auto"/>
            <w:bottom w:val="none" w:sz="0" w:space="0" w:color="auto"/>
            <w:right w:val="none" w:sz="0" w:space="0" w:color="auto"/>
          </w:divBdr>
        </w:div>
        <w:div w:id="1612008536">
          <w:marLeft w:val="0"/>
          <w:marRight w:val="0"/>
          <w:marTop w:val="0"/>
          <w:marBottom w:val="0"/>
          <w:divBdr>
            <w:top w:val="none" w:sz="0" w:space="0" w:color="auto"/>
            <w:left w:val="none" w:sz="0" w:space="0" w:color="auto"/>
            <w:bottom w:val="none" w:sz="0" w:space="0" w:color="auto"/>
            <w:right w:val="none" w:sz="0" w:space="0" w:color="auto"/>
          </w:divBdr>
        </w:div>
        <w:div w:id="1705792025">
          <w:marLeft w:val="0"/>
          <w:marRight w:val="0"/>
          <w:marTop w:val="0"/>
          <w:marBottom w:val="0"/>
          <w:divBdr>
            <w:top w:val="none" w:sz="0" w:space="0" w:color="auto"/>
            <w:left w:val="none" w:sz="0" w:space="0" w:color="auto"/>
            <w:bottom w:val="none" w:sz="0" w:space="0" w:color="auto"/>
            <w:right w:val="none" w:sz="0" w:space="0" w:color="auto"/>
          </w:divBdr>
        </w:div>
        <w:div w:id="1772161747">
          <w:marLeft w:val="0"/>
          <w:marRight w:val="0"/>
          <w:marTop w:val="0"/>
          <w:marBottom w:val="0"/>
          <w:divBdr>
            <w:top w:val="none" w:sz="0" w:space="0" w:color="auto"/>
            <w:left w:val="none" w:sz="0" w:space="0" w:color="auto"/>
            <w:bottom w:val="none" w:sz="0" w:space="0" w:color="auto"/>
            <w:right w:val="none" w:sz="0" w:space="0" w:color="auto"/>
          </w:divBdr>
        </w:div>
        <w:div w:id="1911765400">
          <w:marLeft w:val="0"/>
          <w:marRight w:val="0"/>
          <w:marTop w:val="0"/>
          <w:marBottom w:val="0"/>
          <w:divBdr>
            <w:top w:val="none" w:sz="0" w:space="0" w:color="auto"/>
            <w:left w:val="none" w:sz="0" w:space="0" w:color="auto"/>
            <w:bottom w:val="none" w:sz="0" w:space="0" w:color="auto"/>
            <w:right w:val="none" w:sz="0" w:space="0" w:color="auto"/>
          </w:divBdr>
        </w:div>
        <w:div w:id="2062363706">
          <w:marLeft w:val="0"/>
          <w:marRight w:val="0"/>
          <w:marTop w:val="0"/>
          <w:marBottom w:val="0"/>
          <w:divBdr>
            <w:top w:val="none" w:sz="0" w:space="0" w:color="auto"/>
            <w:left w:val="none" w:sz="0" w:space="0" w:color="auto"/>
            <w:bottom w:val="none" w:sz="0" w:space="0" w:color="auto"/>
            <w:right w:val="none" w:sz="0" w:space="0" w:color="auto"/>
          </w:divBdr>
        </w:div>
        <w:div w:id="2133328186">
          <w:marLeft w:val="0"/>
          <w:marRight w:val="0"/>
          <w:marTop w:val="0"/>
          <w:marBottom w:val="0"/>
          <w:divBdr>
            <w:top w:val="none" w:sz="0" w:space="0" w:color="auto"/>
            <w:left w:val="none" w:sz="0" w:space="0" w:color="auto"/>
            <w:bottom w:val="none" w:sz="0" w:space="0" w:color="auto"/>
            <w:right w:val="none" w:sz="0" w:space="0" w:color="auto"/>
          </w:divBdr>
        </w:div>
      </w:divsChild>
    </w:div>
    <w:div w:id="848175696">
      <w:bodyDiv w:val="1"/>
      <w:marLeft w:val="0"/>
      <w:marRight w:val="0"/>
      <w:marTop w:val="0"/>
      <w:marBottom w:val="0"/>
      <w:divBdr>
        <w:top w:val="none" w:sz="0" w:space="0" w:color="auto"/>
        <w:left w:val="none" w:sz="0" w:space="0" w:color="auto"/>
        <w:bottom w:val="none" w:sz="0" w:space="0" w:color="auto"/>
        <w:right w:val="none" w:sz="0" w:space="0" w:color="auto"/>
      </w:divBdr>
    </w:div>
    <w:div w:id="912398318">
      <w:bodyDiv w:val="1"/>
      <w:marLeft w:val="0"/>
      <w:marRight w:val="0"/>
      <w:marTop w:val="0"/>
      <w:marBottom w:val="0"/>
      <w:divBdr>
        <w:top w:val="none" w:sz="0" w:space="0" w:color="auto"/>
        <w:left w:val="none" w:sz="0" w:space="0" w:color="auto"/>
        <w:bottom w:val="none" w:sz="0" w:space="0" w:color="auto"/>
        <w:right w:val="none" w:sz="0" w:space="0" w:color="auto"/>
      </w:divBdr>
    </w:div>
    <w:div w:id="940331257">
      <w:bodyDiv w:val="1"/>
      <w:marLeft w:val="0"/>
      <w:marRight w:val="0"/>
      <w:marTop w:val="0"/>
      <w:marBottom w:val="0"/>
      <w:divBdr>
        <w:top w:val="none" w:sz="0" w:space="0" w:color="auto"/>
        <w:left w:val="none" w:sz="0" w:space="0" w:color="auto"/>
        <w:bottom w:val="none" w:sz="0" w:space="0" w:color="auto"/>
        <w:right w:val="none" w:sz="0" w:space="0" w:color="auto"/>
      </w:divBdr>
    </w:div>
    <w:div w:id="1167747937">
      <w:bodyDiv w:val="1"/>
      <w:marLeft w:val="0"/>
      <w:marRight w:val="0"/>
      <w:marTop w:val="0"/>
      <w:marBottom w:val="0"/>
      <w:divBdr>
        <w:top w:val="none" w:sz="0" w:space="0" w:color="auto"/>
        <w:left w:val="none" w:sz="0" w:space="0" w:color="auto"/>
        <w:bottom w:val="none" w:sz="0" w:space="0" w:color="auto"/>
        <w:right w:val="none" w:sz="0" w:space="0" w:color="auto"/>
      </w:divBdr>
    </w:div>
    <w:div w:id="1205022305">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70165541">
      <w:bodyDiv w:val="1"/>
      <w:marLeft w:val="0"/>
      <w:marRight w:val="0"/>
      <w:marTop w:val="0"/>
      <w:marBottom w:val="0"/>
      <w:divBdr>
        <w:top w:val="none" w:sz="0" w:space="0" w:color="auto"/>
        <w:left w:val="none" w:sz="0" w:space="0" w:color="auto"/>
        <w:bottom w:val="none" w:sz="0" w:space="0" w:color="auto"/>
        <w:right w:val="none" w:sz="0" w:space="0" w:color="auto"/>
      </w:divBdr>
    </w:div>
    <w:div w:id="1302075349">
      <w:bodyDiv w:val="1"/>
      <w:marLeft w:val="0"/>
      <w:marRight w:val="0"/>
      <w:marTop w:val="0"/>
      <w:marBottom w:val="0"/>
      <w:divBdr>
        <w:top w:val="none" w:sz="0" w:space="0" w:color="auto"/>
        <w:left w:val="none" w:sz="0" w:space="0" w:color="auto"/>
        <w:bottom w:val="none" w:sz="0" w:space="0" w:color="auto"/>
        <w:right w:val="none" w:sz="0" w:space="0" w:color="auto"/>
      </w:divBdr>
    </w:div>
    <w:div w:id="1319652121">
      <w:bodyDiv w:val="1"/>
      <w:marLeft w:val="0"/>
      <w:marRight w:val="0"/>
      <w:marTop w:val="0"/>
      <w:marBottom w:val="0"/>
      <w:divBdr>
        <w:top w:val="none" w:sz="0" w:space="0" w:color="auto"/>
        <w:left w:val="none" w:sz="0" w:space="0" w:color="auto"/>
        <w:bottom w:val="none" w:sz="0" w:space="0" w:color="auto"/>
        <w:right w:val="none" w:sz="0" w:space="0" w:color="auto"/>
      </w:divBdr>
    </w:div>
    <w:div w:id="1408769720">
      <w:bodyDiv w:val="1"/>
      <w:marLeft w:val="0"/>
      <w:marRight w:val="0"/>
      <w:marTop w:val="0"/>
      <w:marBottom w:val="0"/>
      <w:divBdr>
        <w:top w:val="none" w:sz="0" w:space="0" w:color="auto"/>
        <w:left w:val="none" w:sz="0" w:space="0" w:color="auto"/>
        <w:bottom w:val="none" w:sz="0" w:space="0" w:color="auto"/>
        <w:right w:val="none" w:sz="0" w:space="0" w:color="auto"/>
      </w:divBdr>
    </w:div>
    <w:div w:id="1454901068">
      <w:bodyDiv w:val="1"/>
      <w:marLeft w:val="0"/>
      <w:marRight w:val="0"/>
      <w:marTop w:val="0"/>
      <w:marBottom w:val="0"/>
      <w:divBdr>
        <w:top w:val="none" w:sz="0" w:space="0" w:color="auto"/>
        <w:left w:val="none" w:sz="0" w:space="0" w:color="auto"/>
        <w:bottom w:val="none" w:sz="0" w:space="0" w:color="auto"/>
        <w:right w:val="none" w:sz="0" w:space="0" w:color="auto"/>
      </w:divBdr>
    </w:div>
    <w:div w:id="1538813353">
      <w:bodyDiv w:val="1"/>
      <w:marLeft w:val="0"/>
      <w:marRight w:val="0"/>
      <w:marTop w:val="0"/>
      <w:marBottom w:val="0"/>
      <w:divBdr>
        <w:top w:val="none" w:sz="0" w:space="0" w:color="auto"/>
        <w:left w:val="none" w:sz="0" w:space="0" w:color="auto"/>
        <w:bottom w:val="none" w:sz="0" w:space="0" w:color="auto"/>
        <w:right w:val="none" w:sz="0" w:space="0" w:color="auto"/>
      </w:divBdr>
    </w:div>
    <w:div w:id="1642340459">
      <w:bodyDiv w:val="1"/>
      <w:marLeft w:val="0"/>
      <w:marRight w:val="0"/>
      <w:marTop w:val="0"/>
      <w:marBottom w:val="0"/>
      <w:divBdr>
        <w:top w:val="none" w:sz="0" w:space="0" w:color="auto"/>
        <w:left w:val="none" w:sz="0" w:space="0" w:color="auto"/>
        <w:bottom w:val="none" w:sz="0" w:space="0" w:color="auto"/>
        <w:right w:val="none" w:sz="0" w:space="0" w:color="auto"/>
      </w:divBdr>
    </w:div>
    <w:div w:id="1673755578">
      <w:bodyDiv w:val="1"/>
      <w:marLeft w:val="0"/>
      <w:marRight w:val="0"/>
      <w:marTop w:val="0"/>
      <w:marBottom w:val="0"/>
      <w:divBdr>
        <w:top w:val="none" w:sz="0" w:space="0" w:color="auto"/>
        <w:left w:val="none" w:sz="0" w:space="0" w:color="auto"/>
        <w:bottom w:val="none" w:sz="0" w:space="0" w:color="auto"/>
        <w:right w:val="none" w:sz="0" w:space="0" w:color="auto"/>
      </w:divBdr>
    </w:div>
    <w:div w:id="1844317828">
      <w:bodyDiv w:val="1"/>
      <w:marLeft w:val="0"/>
      <w:marRight w:val="0"/>
      <w:marTop w:val="0"/>
      <w:marBottom w:val="0"/>
      <w:divBdr>
        <w:top w:val="none" w:sz="0" w:space="0" w:color="auto"/>
        <w:left w:val="none" w:sz="0" w:space="0" w:color="auto"/>
        <w:bottom w:val="none" w:sz="0" w:space="0" w:color="auto"/>
        <w:right w:val="none" w:sz="0" w:space="0" w:color="auto"/>
      </w:divBdr>
    </w:div>
    <w:div w:id="1942764248">
      <w:bodyDiv w:val="1"/>
      <w:marLeft w:val="0"/>
      <w:marRight w:val="0"/>
      <w:marTop w:val="0"/>
      <w:marBottom w:val="0"/>
      <w:divBdr>
        <w:top w:val="none" w:sz="0" w:space="0" w:color="auto"/>
        <w:left w:val="none" w:sz="0" w:space="0" w:color="auto"/>
        <w:bottom w:val="none" w:sz="0" w:space="0" w:color="auto"/>
        <w:right w:val="none" w:sz="0" w:space="0" w:color="auto"/>
      </w:divBdr>
    </w:div>
    <w:div w:id="1946692162">
      <w:bodyDiv w:val="1"/>
      <w:marLeft w:val="0"/>
      <w:marRight w:val="0"/>
      <w:marTop w:val="0"/>
      <w:marBottom w:val="0"/>
      <w:divBdr>
        <w:top w:val="none" w:sz="0" w:space="0" w:color="auto"/>
        <w:left w:val="none" w:sz="0" w:space="0" w:color="auto"/>
        <w:bottom w:val="none" w:sz="0" w:space="0" w:color="auto"/>
        <w:right w:val="none" w:sz="0" w:space="0" w:color="auto"/>
      </w:divBdr>
    </w:div>
    <w:div w:id="1954286339">
      <w:bodyDiv w:val="1"/>
      <w:marLeft w:val="0"/>
      <w:marRight w:val="0"/>
      <w:marTop w:val="0"/>
      <w:marBottom w:val="0"/>
      <w:divBdr>
        <w:top w:val="none" w:sz="0" w:space="0" w:color="auto"/>
        <w:left w:val="none" w:sz="0" w:space="0" w:color="auto"/>
        <w:bottom w:val="none" w:sz="0" w:space="0" w:color="auto"/>
        <w:right w:val="none" w:sz="0" w:space="0" w:color="auto"/>
      </w:divBdr>
      <w:divsChild>
        <w:div w:id="20937186">
          <w:marLeft w:val="0"/>
          <w:marRight w:val="0"/>
          <w:marTop w:val="0"/>
          <w:marBottom w:val="0"/>
          <w:divBdr>
            <w:top w:val="none" w:sz="0" w:space="0" w:color="auto"/>
            <w:left w:val="none" w:sz="0" w:space="0" w:color="auto"/>
            <w:bottom w:val="none" w:sz="0" w:space="0" w:color="auto"/>
            <w:right w:val="none" w:sz="0" w:space="0" w:color="auto"/>
          </w:divBdr>
        </w:div>
        <w:div w:id="2065443022">
          <w:marLeft w:val="0"/>
          <w:marRight w:val="0"/>
          <w:marTop w:val="0"/>
          <w:marBottom w:val="0"/>
          <w:divBdr>
            <w:top w:val="none" w:sz="0" w:space="0" w:color="auto"/>
            <w:left w:val="none" w:sz="0" w:space="0" w:color="auto"/>
            <w:bottom w:val="none" w:sz="0" w:space="0" w:color="auto"/>
            <w:right w:val="none" w:sz="0" w:space="0" w:color="auto"/>
          </w:divBdr>
        </w:div>
      </w:divsChild>
    </w:div>
    <w:div w:id="2034384186">
      <w:bodyDiv w:val="1"/>
      <w:marLeft w:val="0"/>
      <w:marRight w:val="0"/>
      <w:marTop w:val="0"/>
      <w:marBottom w:val="0"/>
      <w:divBdr>
        <w:top w:val="none" w:sz="0" w:space="0" w:color="auto"/>
        <w:left w:val="none" w:sz="0" w:space="0" w:color="auto"/>
        <w:bottom w:val="none" w:sz="0" w:space="0" w:color="auto"/>
        <w:right w:val="none" w:sz="0" w:space="0" w:color="auto"/>
      </w:divBdr>
    </w:div>
    <w:div w:id="205241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mailto:MonthlyCareStatements@health.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ealth.gov.au/our-work/aged-care-act/about/registered-supporters-in-aged-car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health.gov.au/our-work/monthly-care-statements-for-residential-aged-ca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6.xml"/></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our-work/aged-care-act/about" TargetMode="External"/><Relationship Id="rId3" Type="http://schemas.openxmlformats.org/officeDocument/2006/relationships/hyperlink" Target="https://www.health.gov.au/resources/publications/care-minutes-and-247-registered-nurse-requirements-guides-for-registered-providers-of-residential-care-homes?language=en" TargetMode="External"/><Relationship Id="rId7" Type="http://schemas.openxmlformats.org/officeDocument/2006/relationships/hyperlink" Target="https://www.health.gov.au/our-work/translating-and-interpreting-service-tis-national-for-aged-care-service-providers-and-older-people-in-aged-care" TargetMode="External"/><Relationship Id="rId2" Type="http://schemas.openxmlformats.org/officeDocument/2006/relationships/hyperlink" Target="https://www.agedcarequality.gov.au/news-publications/reports/sector-performance" TargetMode="External"/><Relationship Id="rId1" Type="http://schemas.openxmlformats.org/officeDocument/2006/relationships/hyperlink" Target="https://www.agedcarequality.gov.au/sites/default/files/media/Sector%20Performance%20Report%20for%20Quarter%201%20%28July-September%202023%29.pdf" TargetMode="External"/><Relationship Id="rId6" Type="http://schemas.openxmlformats.org/officeDocument/2006/relationships/hyperlink" Target="https://www.health.gov.au/resources/publications/national-aged-care-mandatory-quality-indicator-program-manual-30-part-a?language=en" TargetMode="External"/><Relationship Id="rId5" Type="http://schemas.openxmlformats.org/officeDocument/2006/relationships/hyperlink" Target="http://www.agedcarequality.gov.au/providers/standards/guidance-resources" TargetMode="External"/><Relationship Id="rId4" Type="http://schemas.openxmlformats.org/officeDocument/2006/relationships/hyperlink" Target="https://iddsi.org/framework" TargetMode="External"/><Relationship Id="rId9" Type="http://schemas.openxmlformats.org/officeDocument/2006/relationships/hyperlink" Target="https://www.health.gov.au/sites/default/files/2025-08/strengthened-aged-care-quality-standards-august-2025.pdf"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c4876c76-5897-4d5d-ac80-954d0599e137">
      <UserInfo>
        <DisplayName>Andrew Glenn</DisplayName>
        <AccountId>3338</AccountId>
        <AccountType/>
      </UserInfo>
    </SharedWithUsers>
    <TaxCatchAll xmlns="c4876c76-5897-4d5d-ac80-954d0599e137" xsi:nil="true"/>
    <lcf76f155ced4ddcb4097134ff3c332f xmlns="01920aa1-7832-453e-a147-98c77996387c">
      <Terms xmlns="http://schemas.microsoft.com/office/infopath/2007/PartnerControls"/>
    </lcf76f155ced4ddcb4097134ff3c332f>
    <Comments xmlns="01920aa1-7832-453e-a147-98c7799638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7" ma:contentTypeDescription="Create a new document." ma:contentTypeScope="" ma:versionID="987fd93f1beb12e18c18a222db6ec719">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5a58830784c64bf4e4e951e34f6c46fc" ns2:_="" ns3:_="">
    <xsd:import namespace="01920aa1-7832-453e-a147-98c77996387c"/>
    <xsd:import namespace="c4876c76-5897-4d5d-ac80-954d0599e1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Comments" ma:index="24"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6f3cf1f-95ce-4aa4-9c86-973a3099417c}"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c4876c76-5897-4d5d-ac80-954d0599e137"/>
    <ds:schemaRef ds:uri="01920aa1-7832-453e-a147-98c77996387c"/>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BC067BF1-B95A-443A-BEBA-19ABF067F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3439</Words>
  <Characters>19432</Characters>
  <Application>Microsoft Office Word</Application>
  <DocSecurity>0</DocSecurity>
  <Lines>462</Lines>
  <Paragraphs>336</Paragraphs>
  <ScaleCrop>false</ScaleCrop>
  <HeadingPairs>
    <vt:vector size="2" baseType="variant">
      <vt:variant>
        <vt:lpstr>Title</vt:lpstr>
      </vt:variant>
      <vt:variant>
        <vt:i4>1</vt:i4>
      </vt:variant>
    </vt:vector>
  </HeadingPairs>
  <TitlesOfParts>
    <vt:vector size="1" baseType="lpstr">
      <vt:lpstr>Department of Health and Aged Care-</vt:lpstr>
    </vt:vector>
  </TitlesOfParts>
  <Manager/>
  <Company>Department of Health and Aged Care</Company>
  <LinksUpToDate>false</LinksUpToDate>
  <CharactersWithSpaces>22535</CharactersWithSpaces>
  <SharedDoc>false</SharedDoc>
  <HyperlinkBase/>
  <HLinks>
    <vt:vector size="300" baseType="variant">
      <vt:variant>
        <vt:i4>6488091</vt:i4>
      </vt:variant>
      <vt:variant>
        <vt:i4>201</vt:i4>
      </vt:variant>
      <vt:variant>
        <vt:i4>0</vt:i4>
      </vt:variant>
      <vt:variant>
        <vt:i4>5</vt:i4>
      </vt:variant>
      <vt:variant>
        <vt:lpwstr>mailto:MonthlyCareStatements@health.gov.au</vt:lpwstr>
      </vt:variant>
      <vt:variant>
        <vt:lpwstr/>
      </vt:variant>
      <vt:variant>
        <vt:i4>1310804</vt:i4>
      </vt:variant>
      <vt:variant>
        <vt:i4>192</vt:i4>
      </vt:variant>
      <vt:variant>
        <vt:i4>0</vt:i4>
      </vt:variant>
      <vt:variant>
        <vt:i4>5</vt:i4>
      </vt:variant>
      <vt:variant>
        <vt:lpwstr>https://www.health.gov.au/our-work/aged-care-act/about/registered-supporters-in-aged-care</vt:lpwstr>
      </vt:variant>
      <vt:variant>
        <vt:lpwstr/>
      </vt:variant>
      <vt:variant>
        <vt:i4>4390916</vt:i4>
      </vt:variant>
      <vt:variant>
        <vt:i4>189</vt:i4>
      </vt:variant>
      <vt:variant>
        <vt:i4>0</vt:i4>
      </vt:variant>
      <vt:variant>
        <vt:i4>5</vt:i4>
      </vt:variant>
      <vt:variant>
        <vt:lpwstr>https://www.health.gov.au/our-work/monthly-care-statements-for-residential-aged-care</vt:lpwstr>
      </vt:variant>
      <vt:variant>
        <vt:lpwstr/>
      </vt:variant>
      <vt:variant>
        <vt:i4>1441845</vt:i4>
      </vt:variant>
      <vt:variant>
        <vt:i4>182</vt:i4>
      </vt:variant>
      <vt:variant>
        <vt:i4>0</vt:i4>
      </vt:variant>
      <vt:variant>
        <vt:i4>5</vt:i4>
      </vt:variant>
      <vt:variant>
        <vt:lpwstr/>
      </vt:variant>
      <vt:variant>
        <vt:lpwstr>_Toc214271432</vt:lpwstr>
      </vt:variant>
      <vt:variant>
        <vt:i4>1441845</vt:i4>
      </vt:variant>
      <vt:variant>
        <vt:i4>176</vt:i4>
      </vt:variant>
      <vt:variant>
        <vt:i4>0</vt:i4>
      </vt:variant>
      <vt:variant>
        <vt:i4>5</vt:i4>
      </vt:variant>
      <vt:variant>
        <vt:lpwstr/>
      </vt:variant>
      <vt:variant>
        <vt:lpwstr>_Toc214271431</vt:lpwstr>
      </vt:variant>
      <vt:variant>
        <vt:i4>1441845</vt:i4>
      </vt:variant>
      <vt:variant>
        <vt:i4>170</vt:i4>
      </vt:variant>
      <vt:variant>
        <vt:i4>0</vt:i4>
      </vt:variant>
      <vt:variant>
        <vt:i4>5</vt:i4>
      </vt:variant>
      <vt:variant>
        <vt:lpwstr/>
      </vt:variant>
      <vt:variant>
        <vt:lpwstr>_Toc214271430</vt:lpwstr>
      </vt:variant>
      <vt:variant>
        <vt:i4>1507381</vt:i4>
      </vt:variant>
      <vt:variant>
        <vt:i4>164</vt:i4>
      </vt:variant>
      <vt:variant>
        <vt:i4>0</vt:i4>
      </vt:variant>
      <vt:variant>
        <vt:i4>5</vt:i4>
      </vt:variant>
      <vt:variant>
        <vt:lpwstr/>
      </vt:variant>
      <vt:variant>
        <vt:lpwstr>_Toc214271429</vt:lpwstr>
      </vt:variant>
      <vt:variant>
        <vt:i4>1507381</vt:i4>
      </vt:variant>
      <vt:variant>
        <vt:i4>158</vt:i4>
      </vt:variant>
      <vt:variant>
        <vt:i4>0</vt:i4>
      </vt:variant>
      <vt:variant>
        <vt:i4>5</vt:i4>
      </vt:variant>
      <vt:variant>
        <vt:lpwstr/>
      </vt:variant>
      <vt:variant>
        <vt:lpwstr>_Toc214271428</vt:lpwstr>
      </vt:variant>
      <vt:variant>
        <vt:i4>1507381</vt:i4>
      </vt:variant>
      <vt:variant>
        <vt:i4>152</vt:i4>
      </vt:variant>
      <vt:variant>
        <vt:i4>0</vt:i4>
      </vt:variant>
      <vt:variant>
        <vt:i4>5</vt:i4>
      </vt:variant>
      <vt:variant>
        <vt:lpwstr/>
      </vt:variant>
      <vt:variant>
        <vt:lpwstr>_Toc214271427</vt:lpwstr>
      </vt:variant>
      <vt:variant>
        <vt:i4>1507381</vt:i4>
      </vt:variant>
      <vt:variant>
        <vt:i4>146</vt:i4>
      </vt:variant>
      <vt:variant>
        <vt:i4>0</vt:i4>
      </vt:variant>
      <vt:variant>
        <vt:i4>5</vt:i4>
      </vt:variant>
      <vt:variant>
        <vt:lpwstr/>
      </vt:variant>
      <vt:variant>
        <vt:lpwstr>_Toc214271426</vt:lpwstr>
      </vt:variant>
      <vt:variant>
        <vt:i4>1507381</vt:i4>
      </vt:variant>
      <vt:variant>
        <vt:i4>140</vt:i4>
      </vt:variant>
      <vt:variant>
        <vt:i4>0</vt:i4>
      </vt:variant>
      <vt:variant>
        <vt:i4>5</vt:i4>
      </vt:variant>
      <vt:variant>
        <vt:lpwstr/>
      </vt:variant>
      <vt:variant>
        <vt:lpwstr>_Toc214271425</vt:lpwstr>
      </vt:variant>
      <vt:variant>
        <vt:i4>1507381</vt:i4>
      </vt:variant>
      <vt:variant>
        <vt:i4>134</vt:i4>
      </vt:variant>
      <vt:variant>
        <vt:i4>0</vt:i4>
      </vt:variant>
      <vt:variant>
        <vt:i4>5</vt:i4>
      </vt:variant>
      <vt:variant>
        <vt:lpwstr/>
      </vt:variant>
      <vt:variant>
        <vt:lpwstr>_Toc214271424</vt:lpwstr>
      </vt:variant>
      <vt:variant>
        <vt:i4>1507381</vt:i4>
      </vt:variant>
      <vt:variant>
        <vt:i4>128</vt:i4>
      </vt:variant>
      <vt:variant>
        <vt:i4>0</vt:i4>
      </vt:variant>
      <vt:variant>
        <vt:i4>5</vt:i4>
      </vt:variant>
      <vt:variant>
        <vt:lpwstr/>
      </vt:variant>
      <vt:variant>
        <vt:lpwstr>_Toc214271423</vt:lpwstr>
      </vt:variant>
      <vt:variant>
        <vt:i4>1507381</vt:i4>
      </vt:variant>
      <vt:variant>
        <vt:i4>122</vt:i4>
      </vt:variant>
      <vt:variant>
        <vt:i4>0</vt:i4>
      </vt:variant>
      <vt:variant>
        <vt:i4>5</vt:i4>
      </vt:variant>
      <vt:variant>
        <vt:lpwstr/>
      </vt:variant>
      <vt:variant>
        <vt:lpwstr>_Toc214271422</vt:lpwstr>
      </vt:variant>
      <vt:variant>
        <vt:i4>1507381</vt:i4>
      </vt:variant>
      <vt:variant>
        <vt:i4>116</vt:i4>
      </vt:variant>
      <vt:variant>
        <vt:i4>0</vt:i4>
      </vt:variant>
      <vt:variant>
        <vt:i4>5</vt:i4>
      </vt:variant>
      <vt:variant>
        <vt:lpwstr/>
      </vt:variant>
      <vt:variant>
        <vt:lpwstr>_Toc214271421</vt:lpwstr>
      </vt:variant>
      <vt:variant>
        <vt:i4>1507381</vt:i4>
      </vt:variant>
      <vt:variant>
        <vt:i4>110</vt:i4>
      </vt:variant>
      <vt:variant>
        <vt:i4>0</vt:i4>
      </vt:variant>
      <vt:variant>
        <vt:i4>5</vt:i4>
      </vt:variant>
      <vt:variant>
        <vt:lpwstr/>
      </vt:variant>
      <vt:variant>
        <vt:lpwstr>_Toc214271420</vt:lpwstr>
      </vt:variant>
      <vt:variant>
        <vt:i4>1310773</vt:i4>
      </vt:variant>
      <vt:variant>
        <vt:i4>104</vt:i4>
      </vt:variant>
      <vt:variant>
        <vt:i4>0</vt:i4>
      </vt:variant>
      <vt:variant>
        <vt:i4>5</vt:i4>
      </vt:variant>
      <vt:variant>
        <vt:lpwstr/>
      </vt:variant>
      <vt:variant>
        <vt:lpwstr>_Toc214271419</vt:lpwstr>
      </vt:variant>
      <vt:variant>
        <vt:i4>1310773</vt:i4>
      </vt:variant>
      <vt:variant>
        <vt:i4>98</vt:i4>
      </vt:variant>
      <vt:variant>
        <vt:i4>0</vt:i4>
      </vt:variant>
      <vt:variant>
        <vt:i4>5</vt:i4>
      </vt:variant>
      <vt:variant>
        <vt:lpwstr/>
      </vt:variant>
      <vt:variant>
        <vt:lpwstr>_Toc214271418</vt:lpwstr>
      </vt:variant>
      <vt:variant>
        <vt:i4>1310773</vt:i4>
      </vt:variant>
      <vt:variant>
        <vt:i4>92</vt:i4>
      </vt:variant>
      <vt:variant>
        <vt:i4>0</vt:i4>
      </vt:variant>
      <vt:variant>
        <vt:i4>5</vt:i4>
      </vt:variant>
      <vt:variant>
        <vt:lpwstr/>
      </vt:variant>
      <vt:variant>
        <vt:lpwstr>_Toc214271417</vt:lpwstr>
      </vt:variant>
      <vt:variant>
        <vt:i4>1310773</vt:i4>
      </vt:variant>
      <vt:variant>
        <vt:i4>86</vt:i4>
      </vt:variant>
      <vt:variant>
        <vt:i4>0</vt:i4>
      </vt:variant>
      <vt:variant>
        <vt:i4>5</vt:i4>
      </vt:variant>
      <vt:variant>
        <vt:lpwstr/>
      </vt:variant>
      <vt:variant>
        <vt:lpwstr>_Toc214271416</vt:lpwstr>
      </vt:variant>
      <vt:variant>
        <vt:i4>1310773</vt:i4>
      </vt:variant>
      <vt:variant>
        <vt:i4>80</vt:i4>
      </vt:variant>
      <vt:variant>
        <vt:i4>0</vt:i4>
      </vt:variant>
      <vt:variant>
        <vt:i4>5</vt:i4>
      </vt:variant>
      <vt:variant>
        <vt:lpwstr/>
      </vt:variant>
      <vt:variant>
        <vt:lpwstr>_Toc214271415</vt:lpwstr>
      </vt:variant>
      <vt:variant>
        <vt:i4>1310773</vt:i4>
      </vt:variant>
      <vt:variant>
        <vt:i4>74</vt:i4>
      </vt:variant>
      <vt:variant>
        <vt:i4>0</vt:i4>
      </vt:variant>
      <vt:variant>
        <vt:i4>5</vt:i4>
      </vt:variant>
      <vt:variant>
        <vt:lpwstr/>
      </vt:variant>
      <vt:variant>
        <vt:lpwstr>_Toc214271414</vt:lpwstr>
      </vt:variant>
      <vt:variant>
        <vt:i4>1310773</vt:i4>
      </vt:variant>
      <vt:variant>
        <vt:i4>68</vt:i4>
      </vt:variant>
      <vt:variant>
        <vt:i4>0</vt:i4>
      </vt:variant>
      <vt:variant>
        <vt:i4>5</vt:i4>
      </vt:variant>
      <vt:variant>
        <vt:lpwstr/>
      </vt:variant>
      <vt:variant>
        <vt:lpwstr>_Toc214271413</vt:lpwstr>
      </vt:variant>
      <vt:variant>
        <vt:i4>1310773</vt:i4>
      </vt:variant>
      <vt:variant>
        <vt:i4>62</vt:i4>
      </vt:variant>
      <vt:variant>
        <vt:i4>0</vt:i4>
      </vt:variant>
      <vt:variant>
        <vt:i4>5</vt:i4>
      </vt:variant>
      <vt:variant>
        <vt:lpwstr/>
      </vt:variant>
      <vt:variant>
        <vt:lpwstr>_Toc214271412</vt:lpwstr>
      </vt:variant>
      <vt:variant>
        <vt:i4>1310773</vt:i4>
      </vt:variant>
      <vt:variant>
        <vt:i4>56</vt:i4>
      </vt:variant>
      <vt:variant>
        <vt:i4>0</vt:i4>
      </vt:variant>
      <vt:variant>
        <vt:i4>5</vt:i4>
      </vt:variant>
      <vt:variant>
        <vt:lpwstr/>
      </vt:variant>
      <vt:variant>
        <vt:lpwstr>_Toc214271411</vt:lpwstr>
      </vt:variant>
      <vt:variant>
        <vt:i4>1310773</vt:i4>
      </vt:variant>
      <vt:variant>
        <vt:i4>50</vt:i4>
      </vt:variant>
      <vt:variant>
        <vt:i4>0</vt:i4>
      </vt:variant>
      <vt:variant>
        <vt:i4>5</vt:i4>
      </vt:variant>
      <vt:variant>
        <vt:lpwstr/>
      </vt:variant>
      <vt:variant>
        <vt:lpwstr>_Toc214271410</vt:lpwstr>
      </vt:variant>
      <vt:variant>
        <vt:i4>1376309</vt:i4>
      </vt:variant>
      <vt:variant>
        <vt:i4>44</vt:i4>
      </vt:variant>
      <vt:variant>
        <vt:i4>0</vt:i4>
      </vt:variant>
      <vt:variant>
        <vt:i4>5</vt:i4>
      </vt:variant>
      <vt:variant>
        <vt:lpwstr/>
      </vt:variant>
      <vt:variant>
        <vt:lpwstr>_Toc214271409</vt:lpwstr>
      </vt:variant>
      <vt:variant>
        <vt:i4>1376309</vt:i4>
      </vt:variant>
      <vt:variant>
        <vt:i4>38</vt:i4>
      </vt:variant>
      <vt:variant>
        <vt:i4>0</vt:i4>
      </vt:variant>
      <vt:variant>
        <vt:i4>5</vt:i4>
      </vt:variant>
      <vt:variant>
        <vt:lpwstr/>
      </vt:variant>
      <vt:variant>
        <vt:lpwstr>_Toc214271408</vt:lpwstr>
      </vt:variant>
      <vt:variant>
        <vt:i4>1376309</vt:i4>
      </vt:variant>
      <vt:variant>
        <vt:i4>32</vt:i4>
      </vt:variant>
      <vt:variant>
        <vt:i4>0</vt:i4>
      </vt:variant>
      <vt:variant>
        <vt:i4>5</vt:i4>
      </vt:variant>
      <vt:variant>
        <vt:lpwstr/>
      </vt:variant>
      <vt:variant>
        <vt:lpwstr>_Toc214271407</vt:lpwstr>
      </vt:variant>
      <vt:variant>
        <vt:i4>1376309</vt:i4>
      </vt:variant>
      <vt:variant>
        <vt:i4>26</vt:i4>
      </vt:variant>
      <vt:variant>
        <vt:i4>0</vt:i4>
      </vt:variant>
      <vt:variant>
        <vt:i4>5</vt:i4>
      </vt:variant>
      <vt:variant>
        <vt:lpwstr/>
      </vt:variant>
      <vt:variant>
        <vt:lpwstr>_Toc214271406</vt:lpwstr>
      </vt:variant>
      <vt:variant>
        <vt:i4>1376309</vt:i4>
      </vt:variant>
      <vt:variant>
        <vt:i4>20</vt:i4>
      </vt:variant>
      <vt:variant>
        <vt:i4>0</vt:i4>
      </vt:variant>
      <vt:variant>
        <vt:i4>5</vt:i4>
      </vt:variant>
      <vt:variant>
        <vt:lpwstr/>
      </vt:variant>
      <vt:variant>
        <vt:lpwstr>_Toc214271405</vt:lpwstr>
      </vt:variant>
      <vt:variant>
        <vt:i4>1376309</vt:i4>
      </vt:variant>
      <vt:variant>
        <vt:i4>14</vt:i4>
      </vt:variant>
      <vt:variant>
        <vt:i4>0</vt:i4>
      </vt:variant>
      <vt:variant>
        <vt:i4>5</vt:i4>
      </vt:variant>
      <vt:variant>
        <vt:lpwstr/>
      </vt:variant>
      <vt:variant>
        <vt:lpwstr>_Toc214271404</vt:lpwstr>
      </vt:variant>
      <vt:variant>
        <vt:i4>1376309</vt:i4>
      </vt:variant>
      <vt:variant>
        <vt:i4>8</vt:i4>
      </vt:variant>
      <vt:variant>
        <vt:i4>0</vt:i4>
      </vt:variant>
      <vt:variant>
        <vt:i4>5</vt:i4>
      </vt:variant>
      <vt:variant>
        <vt:lpwstr/>
      </vt:variant>
      <vt:variant>
        <vt:lpwstr>_Toc214271403</vt:lpwstr>
      </vt:variant>
      <vt:variant>
        <vt:i4>1376309</vt:i4>
      </vt:variant>
      <vt:variant>
        <vt:i4>2</vt:i4>
      </vt:variant>
      <vt:variant>
        <vt:i4>0</vt:i4>
      </vt:variant>
      <vt:variant>
        <vt:i4>5</vt:i4>
      </vt:variant>
      <vt:variant>
        <vt:lpwstr/>
      </vt:variant>
      <vt:variant>
        <vt:lpwstr>_Toc214271402</vt:lpwstr>
      </vt:variant>
      <vt:variant>
        <vt:i4>3014777</vt:i4>
      </vt:variant>
      <vt:variant>
        <vt:i4>24</vt:i4>
      </vt:variant>
      <vt:variant>
        <vt:i4>0</vt:i4>
      </vt:variant>
      <vt:variant>
        <vt:i4>5</vt:i4>
      </vt:variant>
      <vt:variant>
        <vt:lpwstr>https://www.health.gov.au/sites/default/files/2025-08/strengthened-aged-care-quality-standards-august-2025.pdf</vt:lpwstr>
      </vt:variant>
      <vt:variant>
        <vt:lpwstr/>
      </vt:variant>
      <vt:variant>
        <vt:i4>6815860</vt:i4>
      </vt:variant>
      <vt:variant>
        <vt:i4>21</vt:i4>
      </vt:variant>
      <vt:variant>
        <vt:i4>0</vt:i4>
      </vt:variant>
      <vt:variant>
        <vt:i4>5</vt:i4>
      </vt:variant>
      <vt:variant>
        <vt:lpwstr>https://www.health.gov.au/our-work/aged-care-act/about</vt:lpwstr>
      </vt:variant>
      <vt:variant>
        <vt:lpwstr/>
      </vt:variant>
      <vt:variant>
        <vt:i4>2752617</vt:i4>
      </vt:variant>
      <vt:variant>
        <vt:i4>18</vt:i4>
      </vt:variant>
      <vt:variant>
        <vt:i4>0</vt:i4>
      </vt:variant>
      <vt:variant>
        <vt:i4>5</vt:i4>
      </vt:variant>
      <vt:variant>
        <vt:lpwstr>https://www.health.gov.au/our-work/translating-and-interpreting-service-tis-national-for-aged-care-service-providers-and-older-people-in-aged-care</vt:lpwstr>
      </vt:variant>
      <vt:variant>
        <vt:lpwstr/>
      </vt:variant>
      <vt:variant>
        <vt:i4>1179714</vt:i4>
      </vt:variant>
      <vt:variant>
        <vt:i4>15</vt:i4>
      </vt:variant>
      <vt:variant>
        <vt:i4>0</vt:i4>
      </vt:variant>
      <vt:variant>
        <vt:i4>5</vt:i4>
      </vt:variant>
      <vt:variant>
        <vt:lpwstr>https://www.health.gov.au/resources/publications/national-aged-care-mandatory-quality-indicator-program-manual-30-part-a?language=en</vt:lpwstr>
      </vt:variant>
      <vt:variant>
        <vt:lpwstr/>
      </vt:variant>
      <vt:variant>
        <vt:i4>1179659</vt:i4>
      </vt:variant>
      <vt:variant>
        <vt:i4>12</vt:i4>
      </vt:variant>
      <vt:variant>
        <vt:i4>0</vt:i4>
      </vt:variant>
      <vt:variant>
        <vt:i4>5</vt:i4>
      </vt:variant>
      <vt:variant>
        <vt:lpwstr>http://www.agedcarequality.gov.au/providers/standards/guidance-resources</vt:lpwstr>
      </vt:variant>
      <vt:variant>
        <vt:lpwstr/>
      </vt:variant>
      <vt:variant>
        <vt:i4>4653135</vt:i4>
      </vt:variant>
      <vt:variant>
        <vt:i4>9</vt:i4>
      </vt:variant>
      <vt:variant>
        <vt:i4>0</vt:i4>
      </vt:variant>
      <vt:variant>
        <vt:i4>5</vt:i4>
      </vt:variant>
      <vt:variant>
        <vt:lpwstr>https://iddsi.org/framework</vt:lpwstr>
      </vt:variant>
      <vt:variant>
        <vt:lpwstr>:~:text=The%20IDDSI%20framework%20consists%20of,food%20textures%20and%20drink%20thickness.</vt:lpwstr>
      </vt:variant>
      <vt:variant>
        <vt:i4>4456517</vt:i4>
      </vt:variant>
      <vt:variant>
        <vt:i4>6</vt:i4>
      </vt:variant>
      <vt:variant>
        <vt:i4>0</vt:i4>
      </vt:variant>
      <vt:variant>
        <vt:i4>5</vt:i4>
      </vt:variant>
      <vt:variant>
        <vt:lpwstr>https://www.health.gov.au/resources/publications/care-minutes-and-247-registered-nurse-requirements-guides-for-registered-providers-of-residential-care-homes?language=en</vt:lpwstr>
      </vt:variant>
      <vt:variant>
        <vt:lpwstr/>
      </vt:variant>
      <vt:variant>
        <vt:i4>3932274</vt:i4>
      </vt:variant>
      <vt:variant>
        <vt:i4>3</vt:i4>
      </vt:variant>
      <vt:variant>
        <vt:i4>0</vt:i4>
      </vt:variant>
      <vt:variant>
        <vt:i4>5</vt:i4>
      </vt:variant>
      <vt:variant>
        <vt:lpwstr>https://www.agedcarequality.gov.au/news-publications/reports/sector-performance</vt:lpwstr>
      </vt:variant>
      <vt:variant>
        <vt:lpwstr/>
      </vt:variant>
      <vt:variant>
        <vt:i4>7471136</vt:i4>
      </vt:variant>
      <vt:variant>
        <vt:i4>0</vt:i4>
      </vt:variant>
      <vt:variant>
        <vt:i4>0</vt:i4>
      </vt:variant>
      <vt:variant>
        <vt:i4>5</vt:i4>
      </vt:variant>
      <vt:variant>
        <vt:lpwstr>https://www.agedcarequality.gov.au/sites/default/files/media/Sector Performance Report for Quarter 1 %28July-September 2023%29.pdf</vt:lpwstr>
      </vt:variant>
      <vt:variant>
        <vt:lpwstr/>
      </vt:variant>
      <vt:variant>
        <vt:i4>7929950</vt:i4>
      </vt:variant>
      <vt:variant>
        <vt:i4>18</vt:i4>
      </vt:variant>
      <vt:variant>
        <vt:i4>0</vt:i4>
      </vt:variant>
      <vt:variant>
        <vt:i4>5</vt:i4>
      </vt:variant>
      <vt:variant>
        <vt:lpwstr>mailto:kathryn.Suine@health.gov.au</vt:lpwstr>
      </vt:variant>
      <vt:variant>
        <vt:lpwstr/>
      </vt:variant>
      <vt:variant>
        <vt:i4>7929950</vt:i4>
      </vt:variant>
      <vt:variant>
        <vt:i4>15</vt:i4>
      </vt:variant>
      <vt:variant>
        <vt:i4>0</vt:i4>
      </vt:variant>
      <vt:variant>
        <vt:i4>5</vt:i4>
      </vt:variant>
      <vt:variant>
        <vt:lpwstr>mailto:kathryn.Suine@health.gov.au</vt:lpwstr>
      </vt:variant>
      <vt:variant>
        <vt:lpwstr/>
      </vt:variant>
      <vt:variant>
        <vt:i4>7929950</vt:i4>
      </vt:variant>
      <vt:variant>
        <vt:i4>12</vt:i4>
      </vt:variant>
      <vt:variant>
        <vt:i4>0</vt:i4>
      </vt:variant>
      <vt:variant>
        <vt:i4>5</vt:i4>
      </vt:variant>
      <vt:variant>
        <vt:lpwstr>mailto:kathryn.Suine@health.gov.au</vt:lpwstr>
      </vt:variant>
      <vt:variant>
        <vt:lpwstr/>
      </vt:variant>
      <vt:variant>
        <vt:i4>8126545</vt:i4>
      </vt:variant>
      <vt:variant>
        <vt:i4>9</vt:i4>
      </vt:variant>
      <vt:variant>
        <vt:i4>0</vt:i4>
      </vt:variant>
      <vt:variant>
        <vt:i4>5</vt:i4>
      </vt:variant>
      <vt:variant>
        <vt:lpwstr>mailto:Katy.Roberts@health.gov.au</vt:lpwstr>
      </vt:variant>
      <vt:variant>
        <vt:lpwstr/>
      </vt:variant>
      <vt:variant>
        <vt:i4>7929950</vt:i4>
      </vt:variant>
      <vt:variant>
        <vt:i4>6</vt:i4>
      </vt:variant>
      <vt:variant>
        <vt:i4>0</vt:i4>
      </vt:variant>
      <vt:variant>
        <vt:i4>5</vt:i4>
      </vt:variant>
      <vt:variant>
        <vt:lpwstr>mailto:kathryn.Suine@health.gov.au</vt:lpwstr>
      </vt:variant>
      <vt:variant>
        <vt:lpwstr/>
      </vt:variant>
      <vt:variant>
        <vt:i4>7929950</vt:i4>
      </vt:variant>
      <vt:variant>
        <vt:i4>3</vt:i4>
      </vt:variant>
      <vt:variant>
        <vt:i4>0</vt:i4>
      </vt:variant>
      <vt:variant>
        <vt:i4>5</vt:i4>
      </vt:variant>
      <vt:variant>
        <vt:lpwstr>mailto:kathryn.Suine@health.gov.au</vt:lpwstr>
      </vt:variant>
      <vt:variant>
        <vt:lpwstr/>
      </vt:variant>
      <vt:variant>
        <vt:i4>458819</vt:i4>
      </vt:variant>
      <vt:variant>
        <vt:i4>0</vt:i4>
      </vt:variant>
      <vt:variant>
        <vt:i4>0</vt:i4>
      </vt:variant>
      <vt:variant>
        <vt:i4>5</vt:i4>
      </vt:variant>
      <vt:variant>
        <vt:lpwstr>http://www.myagedcare.gov.au/registering-supporter/appointed-decision-makers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and Aged Care-</dc:title>
  <dc:subject>Aged Care, Senior Australians</dc:subject>
  <dc:creator>Department of Health and Aged Care</dc:creator>
  <cp:keywords>Aged Care, Senior Australians</cp:keywords>
  <dc:description/>
  <cp:lastModifiedBy>COSTIN, Siobhan</cp:lastModifiedBy>
  <cp:revision>5</cp:revision>
  <cp:lastPrinted>2022-07-02T20:44:00Z</cp:lastPrinted>
  <dcterms:created xsi:type="dcterms:W3CDTF">2026-01-14T23:36:00Z</dcterms:created>
  <dcterms:modified xsi:type="dcterms:W3CDTF">2026-01-14T23:38:00Z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0x010100FEE71144B0A72D48BAD5085EFC329F68</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lassificationContentMarkingHeaderShapeIds">
    <vt:lpwstr>3143dde2,2de8f60a,27202359,7bed6511,1232c125,48e715b1</vt:lpwstr>
  </property>
  <property fmtid="{D5CDD505-2E9C-101B-9397-08002B2CF9AE}" pid="19" name="ClassificationContentMarkingHeaderFontProps">
    <vt:lpwstr>#ff0000,12,Calibri</vt:lpwstr>
  </property>
  <property fmtid="{D5CDD505-2E9C-101B-9397-08002B2CF9AE}" pid="20" name="ClassificationContentMarkingHeaderText">
    <vt:lpwstr>OFFICIAL</vt:lpwstr>
  </property>
  <property fmtid="{D5CDD505-2E9C-101B-9397-08002B2CF9AE}" pid="21" name="ClassificationContentMarkingFooterShapeIds">
    <vt:lpwstr>47e265f9,26afe121,3d73ef89,53971303,79860317,2837e24d</vt:lpwstr>
  </property>
  <property fmtid="{D5CDD505-2E9C-101B-9397-08002B2CF9AE}" pid="22" name="ClassificationContentMarkingFooterFontProps">
    <vt:lpwstr>#ff0000,12,Calibri</vt:lpwstr>
  </property>
  <property fmtid="{D5CDD505-2E9C-101B-9397-08002B2CF9AE}" pid="23" name="ClassificationContentMarkingFooterText">
    <vt:lpwstr>OFFICIAL</vt:lpwstr>
  </property>
  <property fmtid="{D5CDD505-2E9C-101B-9397-08002B2CF9AE}" pid="24" name="MSIP_Label_7cd3e8b9-ffed-43a8-b7f4-cc2fa0382d36_Enabled">
    <vt:lpwstr>true</vt:lpwstr>
  </property>
  <property fmtid="{D5CDD505-2E9C-101B-9397-08002B2CF9AE}" pid="25" name="MSIP_Label_7cd3e8b9-ffed-43a8-b7f4-cc2fa0382d36_SetDate">
    <vt:lpwstr>2025-08-26T04:40:16Z</vt:lpwstr>
  </property>
  <property fmtid="{D5CDD505-2E9C-101B-9397-08002B2CF9AE}" pid="26" name="MSIP_Label_7cd3e8b9-ffed-43a8-b7f4-cc2fa0382d36_Method">
    <vt:lpwstr>Privileged</vt:lpwstr>
  </property>
  <property fmtid="{D5CDD505-2E9C-101B-9397-08002B2CF9AE}" pid="27" name="MSIP_Label_7cd3e8b9-ffed-43a8-b7f4-cc2fa0382d36_Name">
    <vt:lpwstr>O</vt:lpwstr>
  </property>
  <property fmtid="{D5CDD505-2E9C-101B-9397-08002B2CF9AE}" pid="28" name="MSIP_Label_7cd3e8b9-ffed-43a8-b7f4-cc2fa0382d36_SiteId">
    <vt:lpwstr>34a3929c-73cf-4954-abfe-147dc3517892</vt:lpwstr>
  </property>
  <property fmtid="{D5CDD505-2E9C-101B-9397-08002B2CF9AE}" pid="29" name="MSIP_Label_7cd3e8b9-ffed-43a8-b7f4-cc2fa0382d36_ActionId">
    <vt:lpwstr>b6eaf37d-207b-4f24-92e0-e9e816a0f660</vt:lpwstr>
  </property>
  <property fmtid="{D5CDD505-2E9C-101B-9397-08002B2CF9AE}" pid="30" name="MSIP_Label_7cd3e8b9-ffed-43a8-b7f4-cc2fa0382d36_ContentBits">
    <vt:lpwstr>3</vt:lpwstr>
  </property>
  <property fmtid="{D5CDD505-2E9C-101B-9397-08002B2CF9AE}" pid="31" name="MSIP_Label_7cd3e8b9-ffed-43a8-b7f4-cc2fa0382d36_Tag">
    <vt:lpwstr>10, 0, 1, 1</vt:lpwstr>
  </property>
  <property fmtid="{D5CDD505-2E9C-101B-9397-08002B2CF9AE}" pid="32" name="docLang">
    <vt:lpwstr>en</vt:lpwstr>
  </property>
</Properties>
</file>