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85F7" w14:textId="10770158" w:rsidR="00280050" w:rsidRPr="002F4E4D" w:rsidRDefault="002F4E4D" w:rsidP="002F4E4D">
      <w:pPr>
        <w:pStyle w:val="Heading1"/>
        <w:spacing w:before="120" w:after="120" w:line="360" w:lineRule="auto"/>
        <w:rPr>
          <w:rFonts w:ascii="Arial" w:eastAsia="Times New Roman" w:hAnsi="Arial" w:cs="Times New Roman"/>
          <w:b/>
          <w:bCs/>
          <w:color w:val="003D69"/>
          <w:sz w:val="44"/>
          <w:szCs w:val="28"/>
          <w:lang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44"/>
          <w:szCs w:val="28"/>
          <w:lang w:eastAsia="x-none"/>
        </w:rPr>
        <w:t>Minutes for the RIGG meeting</w:t>
      </w:r>
    </w:p>
    <w:p w14:paraId="407B59FF" w14:textId="0976EF62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 w:rsidRPr="002F4E4D">
        <w:rPr>
          <w:rFonts w:eastAsia="Times New Roman" w:cs="Tahoma"/>
          <w:szCs w:val="22"/>
        </w:rPr>
        <w:t>These are the minutes from the Roadmap Implementation Governance Group meeting.</w:t>
      </w:r>
    </w:p>
    <w:p w14:paraId="32CA28D1" w14:textId="2987BD1E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 w:rsidRPr="002F4E4D">
        <w:rPr>
          <w:rFonts w:eastAsia="Times New Roman" w:cs="Tahoma"/>
          <w:szCs w:val="22"/>
        </w:rPr>
        <w:t xml:space="preserve">We say </w:t>
      </w:r>
      <w:r w:rsidRPr="0090530A">
        <w:rPr>
          <w:rStyle w:val="Strong"/>
        </w:rPr>
        <w:t>RIGG</w:t>
      </w:r>
      <w:r w:rsidRPr="002F4E4D">
        <w:rPr>
          <w:rFonts w:eastAsia="Times New Roman" w:cs="Tahoma"/>
          <w:szCs w:val="22"/>
        </w:rPr>
        <w:t xml:space="preserve"> for short.</w:t>
      </w:r>
    </w:p>
    <w:p w14:paraId="576EEB8F" w14:textId="636C67E0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 w:rsidRPr="0090530A">
        <w:rPr>
          <w:rStyle w:val="Strong"/>
        </w:rPr>
        <w:t>Minutes</w:t>
      </w:r>
      <w:r w:rsidRPr="002F4E4D">
        <w:rPr>
          <w:rFonts w:eastAsia="Times New Roman" w:cs="Tahoma"/>
          <w:szCs w:val="22"/>
        </w:rPr>
        <w:t xml:space="preserve"> are notes </w:t>
      </w:r>
      <w:r w:rsidR="0090530A">
        <w:rPr>
          <w:rFonts w:eastAsia="Times New Roman" w:cs="Tahoma"/>
          <w:szCs w:val="22"/>
        </w:rPr>
        <w:t>t</w:t>
      </w:r>
      <w:r w:rsidRPr="002F4E4D">
        <w:rPr>
          <w:rFonts w:eastAsia="Times New Roman" w:cs="Tahoma"/>
          <w:szCs w:val="22"/>
        </w:rPr>
        <w:t>hat say what we talked about in the meeting.</w:t>
      </w:r>
    </w:p>
    <w:p w14:paraId="522BDF7C" w14:textId="18C87D6A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 w:rsidRPr="002F4E4D">
        <w:rPr>
          <w:rFonts w:eastAsia="Times New Roman" w:cs="Tahoma"/>
          <w:szCs w:val="22"/>
        </w:rPr>
        <w:t xml:space="preserve">The meeting was on </w:t>
      </w:r>
      <w:r w:rsidR="003677DC">
        <w:rPr>
          <w:rFonts w:eastAsia="Times New Roman" w:cs="Tahoma"/>
          <w:szCs w:val="22"/>
        </w:rPr>
        <w:t>14 November</w:t>
      </w:r>
      <w:r w:rsidRPr="002F4E4D">
        <w:rPr>
          <w:rFonts w:eastAsia="Times New Roman" w:cs="Tahoma"/>
          <w:szCs w:val="22"/>
        </w:rPr>
        <w:t xml:space="preserve"> 2022.</w:t>
      </w:r>
    </w:p>
    <w:p w14:paraId="1046D026" w14:textId="7FC59C9E" w:rsidR="002F4E4D" w:rsidRP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 w:rsidRPr="002F4E4D">
        <w:rPr>
          <w:rFonts w:eastAsia="Times New Roman" w:cs="Tahoma"/>
          <w:szCs w:val="22"/>
        </w:rPr>
        <w:t>It went from 2pm to 4</w:t>
      </w:r>
      <w:r w:rsidR="003677DC">
        <w:rPr>
          <w:rFonts w:eastAsia="Times New Roman" w:cs="Tahoma"/>
          <w:szCs w:val="22"/>
        </w:rPr>
        <w:t>pm</w:t>
      </w:r>
      <w:r w:rsidRPr="002F4E4D">
        <w:rPr>
          <w:rFonts w:eastAsia="Times New Roman" w:cs="Tahoma"/>
          <w:szCs w:val="22"/>
        </w:rPr>
        <w:t>.</w:t>
      </w:r>
    </w:p>
    <w:p w14:paraId="61A7BC96" w14:textId="3379050F" w:rsidR="002F4E4D" w:rsidRPr="002F4E4D" w:rsidRDefault="002F4E4D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What we talked about at the meeting</w:t>
      </w:r>
    </w:p>
    <w:p w14:paraId="44C3D60F" w14:textId="583D4263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The meeting Chair Simon </w:t>
      </w:r>
      <w:proofErr w:type="spellStart"/>
      <w:r>
        <w:rPr>
          <w:rFonts w:eastAsia="Times New Roman" w:cs="Tahoma"/>
          <w:szCs w:val="22"/>
        </w:rPr>
        <w:t>Cotterell</w:t>
      </w:r>
      <w:proofErr w:type="spellEnd"/>
      <w:r>
        <w:rPr>
          <w:rFonts w:eastAsia="Times New Roman" w:cs="Tahoma"/>
          <w:szCs w:val="22"/>
        </w:rPr>
        <w:t xml:space="preserve"> welcomed everyone.</w:t>
      </w:r>
    </w:p>
    <w:p w14:paraId="4128BF15" w14:textId="1C4D8305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He talked about keeping info private.</w:t>
      </w:r>
    </w:p>
    <w:p w14:paraId="64A808F1" w14:textId="484C0641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He asked if anyone had a conflict of interest. </w:t>
      </w:r>
    </w:p>
    <w:p w14:paraId="2798BF16" w14:textId="3CD98305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A conflict of interest is when you cannot do what is best for the group.</w:t>
      </w:r>
    </w:p>
    <w:p w14:paraId="7F8426B0" w14:textId="44677E6E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You might work for another organisation </w:t>
      </w:r>
      <w:proofErr w:type="gramStart"/>
      <w:r>
        <w:rPr>
          <w:rFonts w:eastAsia="Times New Roman" w:cs="Tahoma"/>
          <w:szCs w:val="22"/>
        </w:rPr>
        <w:t>and also</w:t>
      </w:r>
      <w:proofErr w:type="gramEnd"/>
      <w:r>
        <w:rPr>
          <w:rFonts w:eastAsia="Times New Roman" w:cs="Tahoma"/>
          <w:szCs w:val="22"/>
        </w:rPr>
        <w:t xml:space="preserve"> want to do what is best for them.</w:t>
      </w:r>
    </w:p>
    <w:p w14:paraId="516A1DE6" w14:textId="7BFD2071" w:rsidR="002F4E4D" w:rsidRPr="002F4E4D" w:rsidRDefault="002F4E4D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2F4E4D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The last meeting</w:t>
      </w:r>
    </w:p>
    <w:p w14:paraId="38D2793A" w14:textId="0FD07CFA" w:rsidR="002F4E4D" w:rsidRDefault="002F4E4D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Everyone said they were happy with the minutes from the last meeting.</w:t>
      </w:r>
    </w:p>
    <w:p w14:paraId="4C572FDA" w14:textId="29719F47" w:rsidR="002F4E4D" w:rsidRPr="005C2E8B" w:rsidRDefault="005C2E8B" w:rsidP="002F4E4D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eastAsia="x-none"/>
        </w:rPr>
      </w:pPr>
      <w:r>
        <w:rPr>
          <w:rFonts w:ascii="Arial" w:eastAsia="Times New Roman" w:hAnsi="Arial" w:cs="Times New Roman"/>
          <w:b/>
          <w:bCs/>
          <w:color w:val="003D69"/>
          <w:sz w:val="32"/>
          <w:lang w:eastAsia="x-none"/>
        </w:rPr>
        <w:lastRenderedPageBreak/>
        <w:t>Intellectual Disability Focus Group</w:t>
      </w:r>
    </w:p>
    <w:p w14:paraId="287CD720" w14:textId="43FDFC67" w:rsidR="002F4E4D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Nick Lennox and Naomi Lake told us about the Intellectual Disability Focus Group.</w:t>
      </w:r>
    </w:p>
    <w:p w14:paraId="01C8C78D" w14:textId="59AFD3BD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This group tells the Department of Health and Aged Care about health issues for people with intellectual disability.</w:t>
      </w:r>
    </w:p>
    <w:p w14:paraId="495AE987" w14:textId="7BCCA3C6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say the Department for short.</w:t>
      </w:r>
    </w:p>
    <w:p w14:paraId="74B3E407" w14:textId="002BD630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The Focus Group had 2 meetings in 2022.</w:t>
      </w:r>
    </w:p>
    <w:p w14:paraId="2CC4A0BE" w14:textId="15C39F11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They shared ideas about how to make health services better for people with intellectual disability.</w:t>
      </w:r>
    </w:p>
    <w:p w14:paraId="0CBA1982" w14:textId="5A40D104" w:rsidR="00A1180B" w:rsidRPr="00A1180B" w:rsidRDefault="00A1180B" w:rsidP="00A1180B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A1180B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Department Roadmap Projects</w:t>
      </w:r>
    </w:p>
    <w:p w14:paraId="5A96E3E4" w14:textId="7E96228F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The Department is doing 4 Roadmap projects.</w:t>
      </w:r>
    </w:p>
    <w:p w14:paraId="60B8D5DD" w14:textId="4B09E947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You can read about what the Department is doing in a document called Project Updates.</w:t>
      </w:r>
    </w:p>
    <w:p w14:paraId="564714FE" w14:textId="282246B7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will email it to you with the minutes.</w:t>
      </w:r>
    </w:p>
    <w:p w14:paraId="45FF9C7E" w14:textId="5133F83E" w:rsidR="00A1180B" w:rsidRPr="00A1180B" w:rsidRDefault="00A1180B" w:rsidP="00A1180B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A1180B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Oral health actions from the Roadmap.</w:t>
      </w:r>
    </w:p>
    <w:p w14:paraId="51C75011" w14:textId="43B2FF35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We talked about oral health actions in the </w:t>
      </w:r>
      <w:proofErr w:type="gramStart"/>
      <w:r>
        <w:rPr>
          <w:rFonts w:eastAsia="Times New Roman" w:cs="Tahoma"/>
          <w:szCs w:val="22"/>
        </w:rPr>
        <w:t>Roadmap</w:t>
      </w:r>
      <w:proofErr w:type="gramEnd"/>
      <w:r>
        <w:rPr>
          <w:rFonts w:eastAsia="Times New Roman" w:cs="Tahoma"/>
          <w:szCs w:val="22"/>
        </w:rPr>
        <w:t>.</w:t>
      </w:r>
    </w:p>
    <w:p w14:paraId="44F57549" w14:textId="222F3F88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Members told us which oral health actions are most important.</w:t>
      </w:r>
    </w:p>
    <w:p w14:paraId="09A4F63D" w14:textId="4DB78F9D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talked about how to do these actions.</w:t>
      </w:r>
    </w:p>
    <w:p w14:paraId="160D68A2" w14:textId="6C33946A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People had a lot of good ideas.</w:t>
      </w:r>
    </w:p>
    <w:p w14:paraId="11D18B24" w14:textId="7FA65DF1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lastRenderedPageBreak/>
        <w:t>The Department agreed to make a list of the ideas and sent it to members to check.</w:t>
      </w:r>
    </w:p>
    <w:p w14:paraId="2C6EE5A1" w14:textId="29B2717A" w:rsidR="00A1180B" w:rsidRPr="00A1180B" w:rsidRDefault="00A1180B" w:rsidP="00A1180B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A1180B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Talk from Doctor Rachel Skoss</w:t>
      </w:r>
    </w:p>
    <w:p w14:paraId="3DB812C3" w14:textId="7B73A2C5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Dr Skoss is a researcher.</w:t>
      </w:r>
    </w:p>
    <w:p w14:paraId="1E3859C7" w14:textId="121F5CAB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A researcher is a person who finds out things.</w:t>
      </w:r>
    </w:p>
    <w:p w14:paraId="5832BABA" w14:textId="0083102E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Dr Skoss told us about a health information guide they made for</w:t>
      </w:r>
    </w:p>
    <w:p w14:paraId="3F106976" w14:textId="2070CB87" w:rsidR="00A1180B" w:rsidRPr="0090530A" w:rsidRDefault="00A1180B" w:rsidP="0090530A">
      <w:pPr>
        <w:pStyle w:val="ListBullet"/>
      </w:pPr>
      <w:r w:rsidRPr="0090530A">
        <w:t>Support workers</w:t>
      </w:r>
    </w:p>
    <w:p w14:paraId="223CCFEA" w14:textId="1DE07BC6" w:rsidR="00A1180B" w:rsidRPr="0090530A" w:rsidRDefault="00A1180B" w:rsidP="0090530A">
      <w:pPr>
        <w:pStyle w:val="ListBullet"/>
      </w:pPr>
      <w:r w:rsidRPr="0090530A">
        <w:t>Family members</w:t>
      </w:r>
    </w:p>
    <w:p w14:paraId="47F910F4" w14:textId="3D0D3DA3" w:rsidR="00A1180B" w:rsidRPr="0090530A" w:rsidRDefault="00A1180B" w:rsidP="0090530A">
      <w:pPr>
        <w:pStyle w:val="ListBullet"/>
      </w:pPr>
      <w:r w:rsidRPr="0090530A">
        <w:t>Carers.</w:t>
      </w:r>
    </w:p>
    <w:p w14:paraId="6DA7B83A" w14:textId="7129C940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Members talked about how the guide can be used.</w:t>
      </w:r>
    </w:p>
    <w:p w14:paraId="6B1A90EA" w14:textId="210EEF1A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You can read about the guide here</w:t>
      </w:r>
    </w:p>
    <w:p w14:paraId="54F77450" w14:textId="2454D2AC" w:rsidR="00A1180B" w:rsidRPr="00A1180B" w:rsidRDefault="00C77DE0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cs="Arial"/>
          <w:szCs w:val="28"/>
        </w:rPr>
      </w:pPr>
      <w:hyperlink r:id="rId7" w:history="1">
        <w:r w:rsidR="00A1180B" w:rsidRPr="00A1180B">
          <w:rPr>
            <w:rStyle w:val="Hyperlink"/>
            <w:rFonts w:cs="Arial"/>
            <w:szCs w:val="28"/>
          </w:rPr>
          <w:t>Health-care-guide</w:t>
        </w:r>
      </w:hyperlink>
    </w:p>
    <w:p w14:paraId="6522CB27" w14:textId="230376DD" w:rsidR="00A1180B" w:rsidRPr="00A1180B" w:rsidRDefault="00A1180B" w:rsidP="00A1180B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A1180B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Other things we talked about</w:t>
      </w:r>
    </w:p>
    <w:p w14:paraId="56F3BD2C" w14:textId="7426E89B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The Department </w:t>
      </w:r>
      <w:proofErr w:type="spellStart"/>
      <w:r>
        <w:rPr>
          <w:rFonts w:eastAsia="Times New Roman" w:cs="Tahoma"/>
          <w:szCs w:val="22"/>
        </w:rPr>
        <w:t>toldmembers</w:t>
      </w:r>
      <w:proofErr w:type="spellEnd"/>
      <w:r>
        <w:rPr>
          <w:rFonts w:eastAsia="Times New Roman" w:cs="Tahoma"/>
          <w:szCs w:val="22"/>
        </w:rPr>
        <w:t xml:space="preserve"> about the annual report being put together.</w:t>
      </w:r>
    </w:p>
    <w:p w14:paraId="13B67660" w14:textId="1BDCB6B8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 xml:space="preserve">Organisations were asked to write to us about what they are doing for the </w:t>
      </w:r>
      <w:proofErr w:type="gramStart"/>
      <w:r>
        <w:rPr>
          <w:rFonts w:eastAsia="Times New Roman" w:cs="Tahoma"/>
          <w:szCs w:val="22"/>
        </w:rPr>
        <w:t>Roadmap</w:t>
      </w:r>
      <w:proofErr w:type="gramEnd"/>
      <w:r>
        <w:rPr>
          <w:rFonts w:eastAsia="Times New Roman" w:cs="Tahoma"/>
          <w:szCs w:val="22"/>
        </w:rPr>
        <w:t>.</w:t>
      </w:r>
    </w:p>
    <w:p w14:paraId="7D5A6118" w14:textId="6567E9DC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will put this information in the report.</w:t>
      </w:r>
    </w:p>
    <w:p w14:paraId="5E838825" w14:textId="7E50C2A3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will talk more about the report at the next RIGG meeting.</w:t>
      </w:r>
    </w:p>
    <w:p w14:paraId="7B47D5A8" w14:textId="0F9BFE2D" w:rsidR="00A1180B" w:rsidRPr="0091069E" w:rsidRDefault="00A1180B" w:rsidP="0091069E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91069E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lastRenderedPageBreak/>
        <w:t>What will happen next</w:t>
      </w:r>
    </w:p>
    <w:p w14:paraId="6E72CDA0" w14:textId="2658084E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will talk about procedural sedation at the next meeting.</w:t>
      </w:r>
    </w:p>
    <w:p w14:paraId="1A434FEF" w14:textId="0CC479CB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Procedural sedation is when you take medicine to make you calm while you get medical treatment.</w:t>
      </w:r>
    </w:p>
    <w:p w14:paraId="68811F9C" w14:textId="6CBAD539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will send out a list of ideas for doing the oral health actions.</w:t>
      </w:r>
    </w:p>
    <w:p w14:paraId="5692CDDD" w14:textId="3FDDA778" w:rsidR="00A1180B" w:rsidRDefault="00A1180B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t>We will ask RIGG members to check the list.</w:t>
      </w:r>
    </w:p>
    <w:p w14:paraId="356E78F1" w14:textId="7870D217" w:rsidR="00A1180B" w:rsidRDefault="00A1180B" w:rsidP="0090530A">
      <w:r>
        <w:t>The Department will have a meeting with some organisations to talk about training for support workers.</w:t>
      </w:r>
    </w:p>
    <w:p w14:paraId="1B38BBBC" w14:textId="0F098383" w:rsidR="00A1180B" w:rsidRDefault="00A1180B" w:rsidP="0090530A">
      <w:r>
        <w:t>This will happen next year.</w:t>
      </w:r>
    </w:p>
    <w:p w14:paraId="7B06EFCF" w14:textId="7F24327F" w:rsidR="0091069E" w:rsidRDefault="0091069E" w:rsidP="0090530A">
      <w:r>
        <w:t>The next meeting will be on Monday 20 February 2023.</w:t>
      </w:r>
    </w:p>
    <w:p w14:paraId="61BBA497" w14:textId="68A9887F" w:rsidR="00E538C1" w:rsidRPr="00E538C1" w:rsidRDefault="00E538C1" w:rsidP="00E538C1">
      <w:pPr>
        <w:pStyle w:val="Heading2"/>
        <w:spacing w:before="600" w:after="120" w:line="360" w:lineRule="auto"/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</w:pPr>
      <w:r w:rsidRPr="00E538C1">
        <w:rPr>
          <w:rFonts w:ascii="Arial" w:eastAsia="Times New Roman" w:hAnsi="Arial" w:cs="Times New Roman"/>
          <w:b/>
          <w:bCs/>
          <w:color w:val="003D69"/>
          <w:sz w:val="32"/>
          <w:lang w:val="x-none" w:eastAsia="x-none"/>
        </w:rPr>
        <w:t>More info</w:t>
      </w:r>
    </w:p>
    <w:p w14:paraId="4AE65045" w14:textId="6741E113" w:rsidR="00E538C1" w:rsidRDefault="00E538C1" w:rsidP="0090530A">
      <w:r>
        <w:t xml:space="preserve">If you have any </w:t>
      </w:r>
      <w:proofErr w:type="gramStart"/>
      <w:r>
        <w:t>questions</w:t>
      </w:r>
      <w:proofErr w:type="gramEnd"/>
      <w:r>
        <w:t xml:space="preserve"> you can email</w:t>
      </w:r>
    </w:p>
    <w:p w14:paraId="65649368" w14:textId="25573825" w:rsidR="00E538C1" w:rsidRPr="00C65FCA" w:rsidRDefault="00C77DE0" w:rsidP="002F4E4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rPr>
          <w:rFonts w:asciiTheme="minorHAnsi" w:eastAsia="Times New Roman" w:hAnsiTheme="minorHAnsi" w:cstheme="minorHAnsi"/>
          <w:sz w:val="32"/>
          <w:szCs w:val="32"/>
        </w:rPr>
      </w:pPr>
      <w:hyperlink r:id="rId8" w:history="1">
        <w:r w:rsidR="00E538C1" w:rsidRPr="00A1737D">
          <w:rPr>
            <w:rStyle w:val="Hyperlink"/>
            <w:rFonts w:asciiTheme="minorHAnsi" w:eastAsia="Times New Roman" w:hAnsiTheme="minorHAnsi" w:cstheme="minorHAnsi"/>
            <w:sz w:val="32"/>
            <w:szCs w:val="32"/>
          </w:rPr>
          <w:t>RIGG.Secretariat@health.gov.au</w:t>
        </w:r>
      </w:hyperlink>
      <w:r w:rsidR="00E538C1">
        <w:rPr>
          <w:rFonts w:asciiTheme="minorHAnsi" w:eastAsia="Times New Roman" w:hAnsiTheme="minorHAnsi" w:cstheme="minorHAnsi"/>
          <w:sz w:val="32"/>
          <w:szCs w:val="32"/>
        </w:rPr>
        <w:t xml:space="preserve"> </w:t>
      </w:r>
    </w:p>
    <w:sectPr w:rsidR="00E538C1" w:rsidRPr="00C65FC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84CB" w14:textId="77777777" w:rsidR="00E538C1" w:rsidRDefault="00E538C1" w:rsidP="00E538C1">
      <w:pPr>
        <w:spacing w:after="0" w:line="240" w:lineRule="auto"/>
      </w:pPr>
      <w:r>
        <w:separator/>
      </w:r>
    </w:p>
    <w:p w14:paraId="0244AA2E" w14:textId="77777777" w:rsidR="00000000" w:rsidRDefault="00C77DE0"/>
  </w:endnote>
  <w:endnote w:type="continuationSeparator" w:id="0">
    <w:p w14:paraId="68637461" w14:textId="77777777" w:rsidR="00E538C1" w:rsidRDefault="00E538C1" w:rsidP="00E538C1">
      <w:pPr>
        <w:spacing w:after="0" w:line="240" w:lineRule="auto"/>
      </w:pPr>
      <w:r>
        <w:continuationSeparator/>
      </w:r>
    </w:p>
    <w:p w14:paraId="19BE29E9" w14:textId="77777777" w:rsidR="00000000" w:rsidRDefault="00C77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B864" w14:textId="77777777" w:rsidR="00E538C1" w:rsidRDefault="00E538C1">
    <w:pPr>
      <w:pStyle w:val="Footer"/>
      <w:jc w:val="center"/>
      <w:rPr>
        <w:rFonts w:cs="Arial"/>
        <w:szCs w:val="28"/>
      </w:rPr>
    </w:pPr>
  </w:p>
  <w:p w14:paraId="0106C0F0" w14:textId="68EAD477" w:rsidR="00E538C1" w:rsidRPr="00E538C1" w:rsidRDefault="00E538C1">
    <w:pPr>
      <w:pStyle w:val="Footer"/>
      <w:jc w:val="center"/>
      <w:rPr>
        <w:rFonts w:cs="Arial"/>
        <w:szCs w:val="28"/>
      </w:rPr>
    </w:pPr>
    <w:r w:rsidRPr="00E538C1">
      <w:rPr>
        <w:rFonts w:cs="Arial"/>
        <w:szCs w:val="28"/>
      </w:rPr>
      <w:t xml:space="preserve">Page </w:t>
    </w:r>
    <w:sdt>
      <w:sdtPr>
        <w:rPr>
          <w:rFonts w:cs="Arial"/>
          <w:szCs w:val="28"/>
        </w:rPr>
        <w:id w:val="-18451563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538C1">
          <w:rPr>
            <w:rFonts w:cs="Arial"/>
            <w:szCs w:val="28"/>
          </w:rPr>
          <w:fldChar w:fldCharType="begin"/>
        </w:r>
        <w:r w:rsidRPr="00E538C1">
          <w:rPr>
            <w:rFonts w:cs="Arial"/>
            <w:szCs w:val="28"/>
          </w:rPr>
          <w:instrText xml:space="preserve"> PAGE   \* MERGEFORMAT </w:instrText>
        </w:r>
        <w:r w:rsidRPr="00E538C1">
          <w:rPr>
            <w:rFonts w:cs="Arial"/>
            <w:szCs w:val="28"/>
          </w:rPr>
          <w:fldChar w:fldCharType="separate"/>
        </w:r>
        <w:r w:rsidRPr="00E538C1">
          <w:rPr>
            <w:rFonts w:cs="Arial"/>
            <w:noProof/>
            <w:szCs w:val="28"/>
          </w:rPr>
          <w:t>2</w:t>
        </w:r>
        <w:r w:rsidRPr="00E538C1">
          <w:rPr>
            <w:rFonts w:cs="Arial"/>
            <w:noProof/>
            <w:szCs w:val="28"/>
          </w:rPr>
          <w:fldChar w:fldCharType="end"/>
        </w:r>
      </w:sdtContent>
    </w:sdt>
  </w:p>
  <w:p w14:paraId="68A08A57" w14:textId="77777777" w:rsidR="00E538C1" w:rsidRDefault="00E538C1">
    <w:pPr>
      <w:pStyle w:val="Footer"/>
    </w:pPr>
  </w:p>
  <w:p w14:paraId="3E3B41FB" w14:textId="77777777" w:rsidR="00000000" w:rsidRDefault="00C77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9345" w14:textId="77777777" w:rsidR="00E538C1" w:rsidRDefault="00E538C1" w:rsidP="00E538C1">
      <w:pPr>
        <w:spacing w:after="0" w:line="240" w:lineRule="auto"/>
      </w:pPr>
      <w:r>
        <w:separator/>
      </w:r>
    </w:p>
    <w:p w14:paraId="39825D5B" w14:textId="77777777" w:rsidR="00000000" w:rsidRDefault="00C77DE0"/>
  </w:footnote>
  <w:footnote w:type="continuationSeparator" w:id="0">
    <w:p w14:paraId="6F6EE7C6" w14:textId="77777777" w:rsidR="00E538C1" w:rsidRDefault="00E538C1" w:rsidP="00E538C1">
      <w:pPr>
        <w:spacing w:after="0" w:line="240" w:lineRule="auto"/>
      </w:pPr>
      <w:r>
        <w:continuationSeparator/>
      </w:r>
    </w:p>
    <w:p w14:paraId="54346355" w14:textId="77777777" w:rsidR="00000000" w:rsidRDefault="00C77D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D2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5E2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A38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AC0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8E0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7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5069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70A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2C1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6E8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F0AB7"/>
    <w:multiLevelType w:val="hybridMultilevel"/>
    <w:tmpl w:val="6B5AC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00030"/>
    <w:multiLevelType w:val="hybridMultilevel"/>
    <w:tmpl w:val="B2F4D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537BB"/>
    <w:multiLevelType w:val="hybridMultilevel"/>
    <w:tmpl w:val="5CCA4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737B"/>
    <w:multiLevelType w:val="hybridMultilevel"/>
    <w:tmpl w:val="FD3EF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7AB8"/>
    <w:multiLevelType w:val="hybridMultilevel"/>
    <w:tmpl w:val="7B9A3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1373B"/>
    <w:multiLevelType w:val="hybridMultilevel"/>
    <w:tmpl w:val="045EF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22E"/>
    <w:multiLevelType w:val="hybridMultilevel"/>
    <w:tmpl w:val="E48EB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961E9"/>
    <w:multiLevelType w:val="hybridMultilevel"/>
    <w:tmpl w:val="04047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14"/>
  </w:num>
  <w:num w:numId="7">
    <w:abstractNumId w:val="13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4D"/>
    <w:rsid w:val="00280050"/>
    <w:rsid w:val="002F4E4D"/>
    <w:rsid w:val="003677DC"/>
    <w:rsid w:val="005C2E8B"/>
    <w:rsid w:val="00626E0A"/>
    <w:rsid w:val="00877842"/>
    <w:rsid w:val="0090530A"/>
    <w:rsid w:val="0091069E"/>
    <w:rsid w:val="00A1180B"/>
    <w:rsid w:val="00C65FCA"/>
    <w:rsid w:val="00C77DE0"/>
    <w:rsid w:val="00E12497"/>
    <w:rsid w:val="00E538C1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C8FD"/>
  <w15:chartTrackingRefBased/>
  <w15:docId w15:val="{793C9E00-9195-403A-837E-87EDAC0E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0A"/>
    <w:pPr>
      <w:spacing w:before="120" w:after="12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E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4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F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C1"/>
  </w:style>
  <w:style w:type="paragraph" w:styleId="Footer">
    <w:name w:val="footer"/>
    <w:basedOn w:val="Normal"/>
    <w:link w:val="FooterChar"/>
    <w:uiPriority w:val="99"/>
    <w:unhideWhenUsed/>
    <w:rsid w:val="00E53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8C1"/>
  </w:style>
  <w:style w:type="character" w:styleId="Strong">
    <w:name w:val="Strong"/>
    <w:basedOn w:val="DefaultParagraphFont"/>
    <w:uiPriority w:val="22"/>
    <w:qFormat/>
    <w:rsid w:val="0090530A"/>
    <w:rPr>
      <w:rFonts w:ascii="Arial" w:hAnsi="Arial"/>
      <w:b/>
      <w:bCs/>
      <w:sz w:val="28"/>
    </w:rPr>
  </w:style>
  <w:style w:type="paragraph" w:styleId="ListBullet">
    <w:name w:val="List Bullet"/>
    <w:basedOn w:val="Normal"/>
    <w:uiPriority w:val="99"/>
    <w:unhideWhenUsed/>
    <w:rsid w:val="0090530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G.Secretariat@health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redame.edu.au/__data/assets/pdf_file/0025/327463/Health-Care-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2457</Characters>
  <Application>Microsoft Office Word</Application>
  <DocSecurity>4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the RIGG meeting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the RIG meeting –14 November 2022 – Easy Read</dc:title>
  <dc:subject>Disability</dc:subject>
  <dc:creator>Australian Government Department of Health and Aged Care</dc:creator>
  <cp:keywords>Disability; Easy Read; Hospital Care; Primary Care;</cp:keywords>
  <dc:description/>
  <cp:lastModifiedBy>Department of Health and Aged Care</cp:lastModifiedBy>
  <cp:revision>2</cp:revision>
  <dcterms:created xsi:type="dcterms:W3CDTF">2023-03-24T00:15:00Z</dcterms:created>
  <dcterms:modified xsi:type="dcterms:W3CDTF">2023-03-24T00:15:00Z</dcterms:modified>
</cp:coreProperties>
</file>