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7F75E2A" w14:textId="22D9E688" w:rsidR="3D1F107A" w:rsidRPr="00187736" w:rsidRDefault="008B70BE" w:rsidP="00187736">
      <w:pPr>
        <w:pStyle w:val="Title"/>
      </w:pPr>
      <w:r w:rsidRPr="00187736">
        <w:t>N</w:t>
      </w:r>
      <w:r w:rsidR="3D1F107A" w:rsidRPr="00187736">
        <w:t>ew regulatory model</w:t>
      </w:r>
    </w:p>
    <w:p w14:paraId="705CAD66" w14:textId="30982F34" w:rsidR="3D1F107A" w:rsidRPr="00187736" w:rsidRDefault="3D1F107A" w:rsidP="00187736">
      <w:pPr>
        <w:pStyle w:val="Subtitle"/>
      </w:pPr>
      <w:r w:rsidRPr="00187736">
        <w:t xml:space="preserve">Guidance for </w:t>
      </w:r>
      <w:r w:rsidR="002B281C" w:rsidRPr="00187736">
        <w:t>a</w:t>
      </w:r>
      <w:r w:rsidRPr="00187736">
        <w:t xml:space="preserve">llied </w:t>
      </w:r>
      <w:r w:rsidR="002B281C" w:rsidRPr="00187736">
        <w:t>h</w:t>
      </w:r>
      <w:r w:rsidRPr="00187736">
        <w:t xml:space="preserve">ealth </w:t>
      </w:r>
      <w:r w:rsidR="002B281C" w:rsidRPr="00187736">
        <w:t>p</w:t>
      </w:r>
      <w:r w:rsidR="002D010C" w:rsidRPr="00187736">
        <w:t>ro</w:t>
      </w:r>
      <w:r w:rsidR="00802A82" w:rsidRPr="00187736">
        <w:t>fessionals</w:t>
      </w:r>
    </w:p>
    <w:p w14:paraId="40E10555" w14:textId="2B375BE1" w:rsidR="3D1F107A" w:rsidRDefault="00DB600D" w:rsidP="00EF71E5">
      <w:pPr>
        <w:sectPr w:rsidR="3D1F107A"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Pr>
          <w:noProof/>
        </w:rPr>
        <w:lastRenderedPageBreak/>
        <w:drawing>
          <wp:anchor distT="0" distB="0" distL="114300" distR="114300" simplePos="0" relativeHeight="251658240" behindDoc="1" locked="0" layoutInCell="1" allowOverlap="1" wp14:anchorId="328E79BF" wp14:editId="2BAFF12F">
            <wp:simplePos x="0" y="0"/>
            <wp:positionH relativeFrom="margin">
              <wp:align>center</wp:align>
            </wp:positionH>
            <wp:positionV relativeFrom="page">
              <wp:align>top</wp:align>
            </wp:positionV>
            <wp:extent cx="16088360" cy="10731500"/>
            <wp:effectExtent l="0" t="0" r="8890" b="0"/>
            <wp:wrapThrough wrapText="bothSides">
              <wp:wrapPolygon edited="0">
                <wp:start x="0" y="0"/>
                <wp:lineTo x="0" y="21549"/>
                <wp:lineTo x="21586" y="21549"/>
                <wp:lineTo x="21586" y="0"/>
                <wp:lineTo x="0" y="0"/>
              </wp:wrapPolygon>
            </wp:wrapThrough>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088360" cy="10731500"/>
                    </a:xfrm>
                    <a:prstGeom prst="rect">
                      <a:avLst/>
                    </a:prstGeom>
                  </pic:spPr>
                </pic:pic>
              </a:graphicData>
            </a:graphic>
            <wp14:sizeRelH relativeFrom="margin">
              <wp14:pctWidth>0</wp14:pctWidth>
            </wp14:sizeRelH>
            <wp14:sizeRelV relativeFrom="margin">
              <wp14:pctHeight>0</wp14:pctHeight>
            </wp14:sizeRelV>
          </wp:anchor>
        </w:drawing>
      </w:r>
      <w:r w:rsidR="00EF71E5">
        <w:t>Version</w:t>
      </w:r>
    </w:p>
    <w:bookmarkStart w:id="0" w:name="_Hlk85795649" w:displacedByCustomXml="next"/>
    <w:bookmarkEnd w:id="0" w:displacedByCustomXml="next"/>
    <w:sdt>
      <w:sdtPr>
        <w:rPr>
          <w:rFonts w:ascii="Arial" w:eastAsia="Times New Roman" w:hAnsi="Arial" w:cs="Times New Roman"/>
          <w:color w:val="1E1545" w:themeColor="text1"/>
          <w:sz w:val="24"/>
          <w:szCs w:val="24"/>
          <w:lang w:val="en-GB"/>
        </w:rPr>
        <w:id w:val="376060724"/>
        <w:docPartObj>
          <w:docPartGallery w:val="Table of Contents"/>
          <w:docPartUnique/>
        </w:docPartObj>
      </w:sdtPr>
      <w:sdtEndPr>
        <w:rPr>
          <w:b/>
          <w:bCs/>
          <w:color w:val="1E1545" w:themeColor="text2"/>
        </w:rPr>
      </w:sdtEndPr>
      <w:sdtContent>
        <w:p w14:paraId="74A9FB7F" w14:textId="3CD67AE5" w:rsidR="009B3BAF" w:rsidRPr="00C23862" w:rsidRDefault="009B3BAF">
          <w:pPr>
            <w:pStyle w:val="TOCHeading"/>
            <w:rPr>
              <w:rFonts w:ascii="Arial" w:hAnsi="Arial" w:cs="Arial"/>
              <w:b/>
              <w:color w:val="1E1545" w:themeColor="text1"/>
              <w:sz w:val="60"/>
              <w:szCs w:val="60"/>
            </w:rPr>
          </w:pPr>
          <w:r w:rsidRPr="00C23862">
            <w:rPr>
              <w:rFonts w:ascii="Arial" w:hAnsi="Arial" w:cs="Arial"/>
              <w:b/>
              <w:color w:val="1E1545" w:themeColor="text1"/>
              <w:sz w:val="60"/>
              <w:szCs w:val="60"/>
              <w:lang w:val="en-GB"/>
            </w:rPr>
            <w:t>Contents</w:t>
          </w:r>
        </w:p>
        <w:p w14:paraId="657ADDD8" w14:textId="11DF0A6D" w:rsidR="009B3BAF" w:rsidRDefault="009B3BAF">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instrText xml:space="preserve"> TOC \o "1-3" \h \z \u </w:instrText>
          </w:r>
          <w:r>
            <w:fldChar w:fldCharType="separate"/>
          </w:r>
          <w:hyperlink w:anchor="_Toc218773675" w:history="1">
            <w:r w:rsidR="00A54117" w:rsidRPr="008202DC">
              <w:rPr>
                <w:rStyle w:val="Hyperlink"/>
                <w:noProof/>
              </w:rPr>
              <w:t>Key terms</w:t>
            </w:r>
            <w:r w:rsidR="00A54117">
              <w:rPr>
                <w:noProof/>
                <w:webHidden/>
              </w:rPr>
              <w:tab/>
              <w:t>4</w:t>
            </w:r>
          </w:hyperlink>
        </w:p>
        <w:p w14:paraId="359D9923" w14:textId="3CBE0BCD" w:rsidR="009B3BAF" w:rsidRDefault="00A54117">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8773676" w:history="1">
            <w:r w:rsidRPr="008202DC">
              <w:rPr>
                <w:rStyle w:val="Hyperlink"/>
                <w:noProof/>
              </w:rPr>
              <w:t>Allied health in aged care</w:t>
            </w:r>
            <w:r>
              <w:rPr>
                <w:noProof/>
                <w:webHidden/>
              </w:rPr>
              <w:tab/>
              <w:t>5</w:t>
            </w:r>
          </w:hyperlink>
        </w:p>
        <w:p w14:paraId="7A089C3E" w14:textId="66730404" w:rsidR="009B3BAF" w:rsidRDefault="00A54117">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8773677" w:history="1">
            <w:r w:rsidRPr="008202DC">
              <w:rPr>
                <w:rStyle w:val="Hyperlink"/>
                <w:noProof/>
              </w:rPr>
              <w:t>How allied health professionals are regulated outside of government-funded aged care</w:t>
            </w:r>
            <w:r>
              <w:rPr>
                <w:noProof/>
                <w:webHidden/>
              </w:rPr>
              <w:tab/>
              <w:t>5</w:t>
            </w:r>
          </w:hyperlink>
        </w:p>
        <w:p w14:paraId="375EF022" w14:textId="15A77530" w:rsidR="009B3BAF" w:rsidRDefault="009B3BA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8773678" w:history="1">
            <w:r w:rsidRPr="008202DC">
              <w:rPr>
                <w:rStyle w:val="Hyperlink"/>
                <w:noProof/>
              </w:rPr>
              <w:t>Overview of the new regulatory model</w:t>
            </w:r>
            <w:r>
              <w:rPr>
                <w:noProof/>
                <w:webHidden/>
              </w:rPr>
              <w:tab/>
            </w:r>
            <w:r>
              <w:rPr>
                <w:noProof/>
                <w:webHidden/>
              </w:rPr>
              <w:fldChar w:fldCharType="begin"/>
            </w:r>
            <w:r>
              <w:rPr>
                <w:noProof/>
                <w:webHidden/>
              </w:rPr>
              <w:instrText xml:space="preserve"> PAGEREF _Toc218773678 \h </w:instrText>
            </w:r>
            <w:r>
              <w:rPr>
                <w:noProof/>
                <w:webHidden/>
              </w:rPr>
            </w:r>
            <w:r>
              <w:rPr>
                <w:noProof/>
                <w:webHidden/>
              </w:rPr>
              <w:fldChar w:fldCharType="separate"/>
            </w:r>
            <w:r>
              <w:rPr>
                <w:noProof/>
                <w:webHidden/>
              </w:rPr>
              <w:t>7</w:t>
            </w:r>
            <w:r>
              <w:rPr>
                <w:noProof/>
                <w:webHidden/>
              </w:rPr>
              <w:fldChar w:fldCharType="end"/>
            </w:r>
          </w:hyperlink>
        </w:p>
        <w:p w14:paraId="502F1AB2" w14:textId="5117FF73" w:rsidR="009B3BAF" w:rsidRDefault="009B3BAF">
          <w:pPr>
            <w:pStyle w:val="TOC2"/>
            <w:rPr>
              <w:rFonts w:asciiTheme="minorHAnsi" w:eastAsiaTheme="minorEastAsia" w:hAnsiTheme="minorHAnsi" w:cstheme="minorBidi"/>
              <w:color w:val="auto"/>
              <w:kern w:val="2"/>
              <w:szCs w:val="24"/>
              <w:lang w:eastAsia="en-AU"/>
              <w14:ligatures w14:val="standardContextual"/>
            </w:rPr>
          </w:pPr>
          <w:hyperlink w:anchor="_Toc218773679" w:history="1">
            <w:r w:rsidRPr="008202DC">
              <w:rPr>
                <w:rStyle w:val="Hyperlink"/>
              </w:rPr>
              <w:t>Individuals and partnerships</w:t>
            </w:r>
            <w:r>
              <w:rPr>
                <w:webHidden/>
              </w:rPr>
              <w:tab/>
            </w:r>
            <w:r>
              <w:rPr>
                <w:webHidden/>
              </w:rPr>
              <w:fldChar w:fldCharType="begin"/>
            </w:r>
            <w:r>
              <w:rPr>
                <w:webHidden/>
              </w:rPr>
              <w:instrText xml:space="preserve"> PAGEREF _Toc218773679 \h </w:instrText>
            </w:r>
            <w:r>
              <w:rPr>
                <w:webHidden/>
              </w:rPr>
            </w:r>
            <w:r>
              <w:rPr>
                <w:webHidden/>
              </w:rPr>
              <w:fldChar w:fldCharType="separate"/>
            </w:r>
            <w:r>
              <w:rPr>
                <w:webHidden/>
              </w:rPr>
              <w:t>7</w:t>
            </w:r>
            <w:r>
              <w:rPr>
                <w:webHidden/>
              </w:rPr>
              <w:fldChar w:fldCharType="end"/>
            </w:r>
          </w:hyperlink>
        </w:p>
        <w:p w14:paraId="3A201068" w14:textId="0EEE86B9" w:rsidR="009B3BAF" w:rsidRDefault="009B3BAF">
          <w:pPr>
            <w:pStyle w:val="TOC2"/>
            <w:rPr>
              <w:rFonts w:asciiTheme="minorHAnsi" w:eastAsiaTheme="minorEastAsia" w:hAnsiTheme="minorHAnsi" w:cstheme="minorBidi"/>
              <w:color w:val="auto"/>
              <w:kern w:val="2"/>
              <w:szCs w:val="24"/>
              <w:lang w:eastAsia="en-AU"/>
              <w14:ligatures w14:val="standardContextual"/>
            </w:rPr>
          </w:pPr>
          <w:hyperlink w:anchor="_Toc218773680" w:history="1">
            <w:r w:rsidRPr="008202DC">
              <w:rPr>
                <w:rStyle w:val="Hyperlink"/>
              </w:rPr>
              <w:t>New definitions under the new Act</w:t>
            </w:r>
            <w:r>
              <w:rPr>
                <w:webHidden/>
              </w:rPr>
              <w:tab/>
            </w:r>
            <w:r>
              <w:rPr>
                <w:webHidden/>
              </w:rPr>
              <w:fldChar w:fldCharType="begin"/>
            </w:r>
            <w:r>
              <w:rPr>
                <w:webHidden/>
              </w:rPr>
              <w:instrText xml:space="preserve"> PAGEREF _Toc218773680 \h </w:instrText>
            </w:r>
            <w:r>
              <w:rPr>
                <w:webHidden/>
              </w:rPr>
            </w:r>
            <w:r>
              <w:rPr>
                <w:webHidden/>
              </w:rPr>
              <w:fldChar w:fldCharType="separate"/>
            </w:r>
            <w:r>
              <w:rPr>
                <w:webHidden/>
              </w:rPr>
              <w:t>8</w:t>
            </w:r>
            <w:r>
              <w:rPr>
                <w:webHidden/>
              </w:rPr>
              <w:fldChar w:fldCharType="end"/>
            </w:r>
          </w:hyperlink>
        </w:p>
        <w:p w14:paraId="6D5CCECD" w14:textId="6836A8DF" w:rsidR="009B3BAF" w:rsidRDefault="009B3BA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8773683" w:history="1">
            <w:r w:rsidRPr="008202DC">
              <w:rPr>
                <w:rStyle w:val="Hyperlink"/>
                <w:noProof/>
              </w:rPr>
              <w:t>How you can deliver funded aged care services</w:t>
            </w:r>
            <w:r>
              <w:rPr>
                <w:noProof/>
                <w:webHidden/>
              </w:rPr>
              <w:tab/>
            </w:r>
            <w:r>
              <w:rPr>
                <w:noProof/>
                <w:webHidden/>
              </w:rPr>
              <w:fldChar w:fldCharType="begin"/>
            </w:r>
            <w:r>
              <w:rPr>
                <w:noProof/>
                <w:webHidden/>
              </w:rPr>
              <w:instrText xml:space="preserve"> PAGEREF _Toc218773683 \h </w:instrText>
            </w:r>
            <w:r>
              <w:rPr>
                <w:noProof/>
                <w:webHidden/>
              </w:rPr>
            </w:r>
            <w:r>
              <w:rPr>
                <w:noProof/>
                <w:webHidden/>
              </w:rPr>
              <w:fldChar w:fldCharType="separate"/>
            </w:r>
            <w:r>
              <w:rPr>
                <w:noProof/>
                <w:webHidden/>
              </w:rPr>
              <w:t>9</w:t>
            </w:r>
            <w:r>
              <w:rPr>
                <w:noProof/>
                <w:webHidden/>
              </w:rPr>
              <w:fldChar w:fldCharType="end"/>
            </w:r>
          </w:hyperlink>
        </w:p>
        <w:p w14:paraId="1C7675BA" w14:textId="6255E734" w:rsidR="009B3BAF" w:rsidRDefault="009B3BAF">
          <w:pPr>
            <w:pStyle w:val="TOC2"/>
            <w:rPr>
              <w:rFonts w:asciiTheme="minorHAnsi" w:eastAsiaTheme="minorEastAsia" w:hAnsiTheme="minorHAnsi" w:cstheme="minorBidi"/>
              <w:color w:val="auto"/>
              <w:kern w:val="2"/>
              <w:szCs w:val="24"/>
              <w:lang w:eastAsia="en-AU"/>
              <w14:ligatures w14:val="standardContextual"/>
            </w:rPr>
          </w:pPr>
          <w:hyperlink w:anchor="_Toc218773684" w:history="1">
            <w:r w:rsidRPr="008202DC">
              <w:rPr>
                <w:rStyle w:val="Hyperlink"/>
              </w:rPr>
              <w:t>Delivery pathways</w:t>
            </w:r>
            <w:r>
              <w:rPr>
                <w:webHidden/>
              </w:rPr>
              <w:tab/>
            </w:r>
            <w:r>
              <w:rPr>
                <w:webHidden/>
              </w:rPr>
              <w:fldChar w:fldCharType="begin"/>
            </w:r>
            <w:r>
              <w:rPr>
                <w:webHidden/>
              </w:rPr>
              <w:instrText xml:space="preserve"> PAGEREF _Toc218773684 \h </w:instrText>
            </w:r>
            <w:r>
              <w:rPr>
                <w:webHidden/>
              </w:rPr>
            </w:r>
            <w:r>
              <w:rPr>
                <w:webHidden/>
              </w:rPr>
              <w:fldChar w:fldCharType="separate"/>
            </w:r>
            <w:r>
              <w:rPr>
                <w:webHidden/>
              </w:rPr>
              <w:t>9</w:t>
            </w:r>
            <w:r>
              <w:rPr>
                <w:webHidden/>
              </w:rPr>
              <w:fldChar w:fldCharType="end"/>
            </w:r>
          </w:hyperlink>
        </w:p>
        <w:p w14:paraId="0EB7BE10" w14:textId="3309A4BA" w:rsidR="009B3BAF" w:rsidRDefault="009B3BA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8773689" w:history="1">
            <w:r w:rsidRPr="008202DC">
              <w:rPr>
                <w:rStyle w:val="Hyperlink"/>
                <w:noProof/>
              </w:rPr>
              <w:t>Provider registration</w:t>
            </w:r>
            <w:r>
              <w:rPr>
                <w:noProof/>
                <w:webHidden/>
              </w:rPr>
              <w:tab/>
            </w:r>
            <w:r>
              <w:rPr>
                <w:noProof/>
                <w:webHidden/>
              </w:rPr>
              <w:fldChar w:fldCharType="begin"/>
            </w:r>
            <w:r>
              <w:rPr>
                <w:noProof/>
                <w:webHidden/>
              </w:rPr>
              <w:instrText xml:space="preserve"> PAGEREF _Toc218773689 \h </w:instrText>
            </w:r>
            <w:r>
              <w:rPr>
                <w:noProof/>
                <w:webHidden/>
              </w:rPr>
            </w:r>
            <w:r>
              <w:rPr>
                <w:noProof/>
                <w:webHidden/>
              </w:rPr>
              <w:fldChar w:fldCharType="separate"/>
            </w:r>
            <w:r>
              <w:rPr>
                <w:noProof/>
                <w:webHidden/>
              </w:rPr>
              <w:t>11</w:t>
            </w:r>
            <w:r>
              <w:rPr>
                <w:noProof/>
                <w:webHidden/>
              </w:rPr>
              <w:fldChar w:fldCharType="end"/>
            </w:r>
          </w:hyperlink>
        </w:p>
        <w:p w14:paraId="3A031985" w14:textId="106E0D8B" w:rsidR="009B3BAF" w:rsidRDefault="009B3BAF">
          <w:pPr>
            <w:pStyle w:val="TOC2"/>
            <w:rPr>
              <w:rFonts w:asciiTheme="minorHAnsi" w:eastAsiaTheme="minorEastAsia" w:hAnsiTheme="minorHAnsi" w:cstheme="minorBidi"/>
              <w:color w:val="auto"/>
              <w:kern w:val="2"/>
              <w:szCs w:val="24"/>
              <w:lang w:eastAsia="en-AU"/>
              <w14:ligatures w14:val="standardContextual"/>
            </w:rPr>
          </w:pPr>
          <w:hyperlink w:anchor="_Toc218773690" w:history="1">
            <w:r w:rsidRPr="008202DC">
              <w:rPr>
                <w:rStyle w:val="Hyperlink"/>
              </w:rPr>
              <w:t>Registration categories</w:t>
            </w:r>
            <w:r>
              <w:rPr>
                <w:webHidden/>
              </w:rPr>
              <w:tab/>
            </w:r>
            <w:r>
              <w:rPr>
                <w:webHidden/>
              </w:rPr>
              <w:fldChar w:fldCharType="begin"/>
            </w:r>
            <w:r>
              <w:rPr>
                <w:webHidden/>
              </w:rPr>
              <w:instrText xml:space="preserve"> PAGEREF _Toc218773690 \h </w:instrText>
            </w:r>
            <w:r>
              <w:rPr>
                <w:webHidden/>
              </w:rPr>
            </w:r>
            <w:r>
              <w:rPr>
                <w:webHidden/>
              </w:rPr>
              <w:fldChar w:fldCharType="separate"/>
            </w:r>
            <w:r>
              <w:rPr>
                <w:webHidden/>
              </w:rPr>
              <w:t>11</w:t>
            </w:r>
            <w:r>
              <w:rPr>
                <w:webHidden/>
              </w:rPr>
              <w:fldChar w:fldCharType="end"/>
            </w:r>
          </w:hyperlink>
        </w:p>
        <w:p w14:paraId="4F69E665" w14:textId="69022413" w:rsidR="009B3BAF" w:rsidRDefault="009B3BA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8773692" w:history="1">
            <w:r w:rsidRPr="008202DC">
              <w:rPr>
                <w:rStyle w:val="Hyperlink"/>
                <w:noProof/>
              </w:rPr>
              <w:t>Overarching requirements of the new Aged Care Act</w:t>
            </w:r>
            <w:r>
              <w:rPr>
                <w:noProof/>
                <w:webHidden/>
              </w:rPr>
              <w:tab/>
            </w:r>
            <w:r>
              <w:rPr>
                <w:noProof/>
                <w:webHidden/>
              </w:rPr>
              <w:fldChar w:fldCharType="begin"/>
            </w:r>
            <w:r>
              <w:rPr>
                <w:noProof/>
                <w:webHidden/>
              </w:rPr>
              <w:instrText xml:space="preserve"> PAGEREF _Toc218773692 \h </w:instrText>
            </w:r>
            <w:r>
              <w:rPr>
                <w:noProof/>
                <w:webHidden/>
              </w:rPr>
            </w:r>
            <w:r>
              <w:rPr>
                <w:noProof/>
                <w:webHidden/>
              </w:rPr>
              <w:fldChar w:fldCharType="separate"/>
            </w:r>
            <w:r>
              <w:rPr>
                <w:noProof/>
                <w:webHidden/>
              </w:rPr>
              <w:t>13</w:t>
            </w:r>
            <w:r>
              <w:rPr>
                <w:noProof/>
                <w:webHidden/>
              </w:rPr>
              <w:fldChar w:fldCharType="end"/>
            </w:r>
          </w:hyperlink>
        </w:p>
        <w:p w14:paraId="2CB8886F" w14:textId="2B3FCE05" w:rsidR="009B3BAF" w:rsidRDefault="009B3BAF">
          <w:pPr>
            <w:pStyle w:val="TOC2"/>
            <w:rPr>
              <w:rFonts w:asciiTheme="minorHAnsi" w:eastAsiaTheme="minorEastAsia" w:hAnsiTheme="minorHAnsi" w:cstheme="minorBidi"/>
              <w:color w:val="auto"/>
              <w:kern w:val="2"/>
              <w:szCs w:val="24"/>
              <w:lang w:eastAsia="en-AU"/>
              <w14:ligatures w14:val="standardContextual"/>
            </w:rPr>
          </w:pPr>
          <w:hyperlink w:anchor="_Toc218773693" w:history="1">
            <w:r w:rsidRPr="008202DC">
              <w:rPr>
                <w:rStyle w:val="Hyperlink"/>
              </w:rPr>
              <w:t>Strengthened Aged Care Quality Standards</w:t>
            </w:r>
            <w:r>
              <w:rPr>
                <w:webHidden/>
              </w:rPr>
              <w:tab/>
            </w:r>
            <w:r>
              <w:rPr>
                <w:webHidden/>
              </w:rPr>
              <w:fldChar w:fldCharType="begin"/>
            </w:r>
            <w:r>
              <w:rPr>
                <w:webHidden/>
              </w:rPr>
              <w:instrText xml:space="preserve"> PAGEREF _Toc218773693 \h </w:instrText>
            </w:r>
            <w:r>
              <w:rPr>
                <w:webHidden/>
              </w:rPr>
            </w:r>
            <w:r>
              <w:rPr>
                <w:webHidden/>
              </w:rPr>
              <w:fldChar w:fldCharType="separate"/>
            </w:r>
            <w:r>
              <w:rPr>
                <w:webHidden/>
              </w:rPr>
              <w:t>14</w:t>
            </w:r>
            <w:r>
              <w:rPr>
                <w:webHidden/>
              </w:rPr>
              <w:fldChar w:fldCharType="end"/>
            </w:r>
          </w:hyperlink>
        </w:p>
        <w:p w14:paraId="3E56D8B3" w14:textId="3354F03A" w:rsidR="009B3BAF" w:rsidRDefault="009B3BAF">
          <w:pPr>
            <w:pStyle w:val="TOC2"/>
            <w:rPr>
              <w:rFonts w:asciiTheme="minorHAnsi" w:eastAsiaTheme="minorEastAsia" w:hAnsiTheme="minorHAnsi" w:cstheme="minorBidi"/>
              <w:color w:val="auto"/>
              <w:kern w:val="2"/>
              <w:szCs w:val="24"/>
              <w:lang w:eastAsia="en-AU"/>
              <w14:ligatures w14:val="standardContextual"/>
            </w:rPr>
          </w:pPr>
          <w:hyperlink w:anchor="_Toc218773694" w:history="1">
            <w:r w:rsidRPr="008202DC">
              <w:rPr>
                <w:rStyle w:val="Hyperlink"/>
              </w:rPr>
              <w:t>Aged Care Provider Requirements Search tool</w:t>
            </w:r>
            <w:r>
              <w:rPr>
                <w:webHidden/>
              </w:rPr>
              <w:tab/>
            </w:r>
            <w:r>
              <w:rPr>
                <w:webHidden/>
              </w:rPr>
              <w:fldChar w:fldCharType="begin"/>
            </w:r>
            <w:r>
              <w:rPr>
                <w:webHidden/>
              </w:rPr>
              <w:instrText xml:space="preserve"> PAGEREF _Toc218773694 \h </w:instrText>
            </w:r>
            <w:r>
              <w:rPr>
                <w:webHidden/>
              </w:rPr>
            </w:r>
            <w:r>
              <w:rPr>
                <w:webHidden/>
              </w:rPr>
              <w:fldChar w:fldCharType="separate"/>
            </w:r>
            <w:r>
              <w:rPr>
                <w:webHidden/>
              </w:rPr>
              <w:t>14</w:t>
            </w:r>
            <w:r>
              <w:rPr>
                <w:webHidden/>
              </w:rPr>
              <w:fldChar w:fldCharType="end"/>
            </w:r>
          </w:hyperlink>
        </w:p>
        <w:p w14:paraId="24C424B8" w14:textId="3393BA08" w:rsidR="009B3BAF" w:rsidRDefault="009B3BA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8773695" w:history="1">
            <w:r w:rsidRPr="008202DC">
              <w:rPr>
                <w:rStyle w:val="Hyperlink"/>
                <w:noProof/>
              </w:rPr>
              <w:t>Support at Home program</w:t>
            </w:r>
            <w:r>
              <w:rPr>
                <w:noProof/>
                <w:webHidden/>
              </w:rPr>
              <w:tab/>
            </w:r>
            <w:r>
              <w:rPr>
                <w:noProof/>
                <w:webHidden/>
              </w:rPr>
              <w:fldChar w:fldCharType="begin"/>
            </w:r>
            <w:r>
              <w:rPr>
                <w:noProof/>
                <w:webHidden/>
              </w:rPr>
              <w:instrText xml:space="preserve"> PAGEREF _Toc218773695 \h </w:instrText>
            </w:r>
            <w:r>
              <w:rPr>
                <w:noProof/>
                <w:webHidden/>
              </w:rPr>
            </w:r>
            <w:r>
              <w:rPr>
                <w:noProof/>
                <w:webHidden/>
              </w:rPr>
              <w:fldChar w:fldCharType="separate"/>
            </w:r>
            <w:r>
              <w:rPr>
                <w:noProof/>
                <w:webHidden/>
              </w:rPr>
              <w:t>15</w:t>
            </w:r>
            <w:r>
              <w:rPr>
                <w:noProof/>
                <w:webHidden/>
              </w:rPr>
              <w:fldChar w:fldCharType="end"/>
            </w:r>
          </w:hyperlink>
        </w:p>
        <w:p w14:paraId="13C16A95" w14:textId="5650059D" w:rsidR="009B3BAF" w:rsidRDefault="009B3BAF">
          <w:pPr>
            <w:pStyle w:val="TOC2"/>
            <w:rPr>
              <w:rFonts w:asciiTheme="minorHAnsi" w:eastAsiaTheme="minorEastAsia" w:hAnsiTheme="minorHAnsi" w:cstheme="minorBidi"/>
              <w:color w:val="auto"/>
              <w:kern w:val="2"/>
              <w:szCs w:val="24"/>
              <w:lang w:eastAsia="en-AU"/>
              <w14:ligatures w14:val="standardContextual"/>
            </w:rPr>
          </w:pPr>
          <w:hyperlink w:anchor="_Toc218773696" w:history="1">
            <w:r w:rsidRPr="008202DC">
              <w:rPr>
                <w:rStyle w:val="Hyperlink"/>
              </w:rPr>
              <w:t>Self-management</w:t>
            </w:r>
            <w:r>
              <w:rPr>
                <w:webHidden/>
              </w:rPr>
              <w:tab/>
            </w:r>
            <w:r>
              <w:rPr>
                <w:webHidden/>
              </w:rPr>
              <w:fldChar w:fldCharType="begin"/>
            </w:r>
            <w:r>
              <w:rPr>
                <w:webHidden/>
              </w:rPr>
              <w:instrText xml:space="preserve"> PAGEREF _Toc218773696 \h </w:instrText>
            </w:r>
            <w:r>
              <w:rPr>
                <w:webHidden/>
              </w:rPr>
            </w:r>
            <w:r>
              <w:rPr>
                <w:webHidden/>
              </w:rPr>
              <w:fldChar w:fldCharType="separate"/>
            </w:r>
            <w:r>
              <w:rPr>
                <w:webHidden/>
              </w:rPr>
              <w:t>15</w:t>
            </w:r>
            <w:r>
              <w:rPr>
                <w:webHidden/>
              </w:rPr>
              <w:fldChar w:fldCharType="end"/>
            </w:r>
          </w:hyperlink>
        </w:p>
        <w:p w14:paraId="7E229165" w14:textId="74F5C455" w:rsidR="009B3BAF" w:rsidRDefault="009B3BA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8773697" w:history="1">
            <w:r w:rsidRPr="008202DC">
              <w:rPr>
                <w:rStyle w:val="Hyperlink"/>
                <w:noProof/>
              </w:rPr>
              <w:t>Aged care regulatory and governance roles</w:t>
            </w:r>
            <w:r>
              <w:rPr>
                <w:noProof/>
                <w:webHidden/>
              </w:rPr>
              <w:tab/>
            </w:r>
            <w:r>
              <w:rPr>
                <w:noProof/>
                <w:webHidden/>
              </w:rPr>
              <w:fldChar w:fldCharType="begin"/>
            </w:r>
            <w:r>
              <w:rPr>
                <w:noProof/>
                <w:webHidden/>
              </w:rPr>
              <w:instrText xml:space="preserve"> PAGEREF _Toc218773697 \h </w:instrText>
            </w:r>
            <w:r>
              <w:rPr>
                <w:noProof/>
                <w:webHidden/>
              </w:rPr>
            </w:r>
            <w:r>
              <w:rPr>
                <w:noProof/>
                <w:webHidden/>
              </w:rPr>
              <w:fldChar w:fldCharType="separate"/>
            </w:r>
            <w:r>
              <w:rPr>
                <w:noProof/>
                <w:webHidden/>
              </w:rPr>
              <w:t>17</w:t>
            </w:r>
            <w:r>
              <w:rPr>
                <w:noProof/>
                <w:webHidden/>
              </w:rPr>
              <w:fldChar w:fldCharType="end"/>
            </w:r>
          </w:hyperlink>
        </w:p>
        <w:p w14:paraId="0F30C389" w14:textId="464B1996" w:rsidR="009B3BAF" w:rsidRDefault="009B3BA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8773698" w:history="1">
            <w:r w:rsidRPr="008202DC">
              <w:rPr>
                <w:rStyle w:val="Hyperlink"/>
                <w:noProof/>
              </w:rPr>
              <w:t>Frequently asked questions</w:t>
            </w:r>
            <w:r>
              <w:rPr>
                <w:noProof/>
                <w:webHidden/>
              </w:rPr>
              <w:tab/>
            </w:r>
            <w:r>
              <w:rPr>
                <w:noProof/>
                <w:webHidden/>
              </w:rPr>
              <w:fldChar w:fldCharType="begin"/>
            </w:r>
            <w:r>
              <w:rPr>
                <w:noProof/>
                <w:webHidden/>
              </w:rPr>
              <w:instrText xml:space="preserve"> PAGEREF _Toc218773698 \h </w:instrText>
            </w:r>
            <w:r>
              <w:rPr>
                <w:noProof/>
                <w:webHidden/>
              </w:rPr>
            </w:r>
            <w:r>
              <w:rPr>
                <w:noProof/>
                <w:webHidden/>
              </w:rPr>
              <w:fldChar w:fldCharType="separate"/>
            </w:r>
            <w:r>
              <w:rPr>
                <w:noProof/>
                <w:webHidden/>
              </w:rPr>
              <w:t>17</w:t>
            </w:r>
            <w:r>
              <w:rPr>
                <w:noProof/>
                <w:webHidden/>
              </w:rPr>
              <w:fldChar w:fldCharType="end"/>
            </w:r>
          </w:hyperlink>
        </w:p>
        <w:p w14:paraId="5CCA0B5A" w14:textId="7D9961A5" w:rsidR="009B3BAF" w:rsidRDefault="009B3BA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8773699" w:history="1">
            <w:r w:rsidRPr="008202DC">
              <w:rPr>
                <w:rStyle w:val="Hyperlink"/>
                <w:noProof/>
                <w:lang w:val="en-GB"/>
              </w:rPr>
              <w:t>Summary for allied health professionals</w:t>
            </w:r>
            <w:r>
              <w:rPr>
                <w:noProof/>
                <w:webHidden/>
              </w:rPr>
              <w:tab/>
            </w:r>
            <w:r>
              <w:rPr>
                <w:noProof/>
                <w:webHidden/>
              </w:rPr>
              <w:fldChar w:fldCharType="begin"/>
            </w:r>
            <w:r>
              <w:rPr>
                <w:noProof/>
                <w:webHidden/>
              </w:rPr>
              <w:instrText xml:space="preserve"> PAGEREF _Toc218773699 \h </w:instrText>
            </w:r>
            <w:r>
              <w:rPr>
                <w:noProof/>
                <w:webHidden/>
              </w:rPr>
            </w:r>
            <w:r>
              <w:rPr>
                <w:noProof/>
                <w:webHidden/>
              </w:rPr>
              <w:fldChar w:fldCharType="separate"/>
            </w:r>
            <w:r>
              <w:rPr>
                <w:noProof/>
                <w:webHidden/>
              </w:rPr>
              <w:t>20</w:t>
            </w:r>
            <w:r>
              <w:rPr>
                <w:noProof/>
                <w:webHidden/>
              </w:rPr>
              <w:fldChar w:fldCharType="end"/>
            </w:r>
          </w:hyperlink>
        </w:p>
        <w:p w14:paraId="4E225875" w14:textId="48AF8C29" w:rsidR="009B3BAF" w:rsidRDefault="009B3BAF">
          <w:pPr>
            <w:pStyle w:val="TOC2"/>
            <w:rPr>
              <w:rFonts w:asciiTheme="minorHAnsi" w:eastAsiaTheme="minorEastAsia" w:hAnsiTheme="minorHAnsi" w:cstheme="minorBidi"/>
              <w:color w:val="auto"/>
              <w:kern w:val="2"/>
              <w:szCs w:val="24"/>
              <w:lang w:eastAsia="en-AU"/>
              <w14:ligatures w14:val="standardContextual"/>
            </w:rPr>
          </w:pPr>
          <w:hyperlink w:anchor="_Toc218773700" w:history="1">
            <w:r w:rsidRPr="008202DC">
              <w:rPr>
                <w:rStyle w:val="Hyperlink"/>
                <w:lang w:val="en-GB"/>
              </w:rPr>
              <w:t>Available roles</w:t>
            </w:r>
            <w:r>
              <w:rPr>
                <w:webHidden/>
              </w:rPr>
              <w:tab/>
            </w:r>
            <w:r>
              <w:rPr>
                <w:webHidden/>
              </w:rPr>
              <w:fldChar w:fldCharType="begin"/>
            </w:r>
            <w:r>
              <w:rPr>
                <w:webHidden/>
              </w:rPr>
              <w:instrText xml:space="preserve"> PAGEREF _Toc218773700 \h </w:instrText>
            </w:r>
            <w:r>
              <w:rPr>
                <w:webHidden/>
              </w:rPr>
            </w:r>
            <w:r>
              <w:rPr>
                <w:webHidden/>
              </w:rPr>
              <w:fldChar w:fldCharType="separate"/>
            </w:r>
            <w:r>
              <w:rPr>
                <w:webHidden/>
              </w:rPr>
              <w:t>20</w:t>
            </w:r>
            <w:r>
              <w:rPr>
                <w:webHidden/>
              </w:rPr>
              <w:fldChar w:fldCharType="end"/>
            </w:r>
          </w:hyperlink>
        </w:p>
        <w:p w14:paraId="16A85567" w14:textId="60E07647" w:rsidR="009B3BAF" w:rsidRDefault="009B3BAF">
          <w:pPr>
            <w:pStyle w:val="TOC2"/>
            <w:rPr>
              <w:rFonts w:asciiTheme="minorHAnsi" w:eastAsiaTheme="minorEastAsia" w:hAnsiTheme="minorHAnsi" w:cstheme="minorBidi"/>
              <w:color w:val="auto"/>
              <w:kern w:val="2"/>
              <w:szCs w:val="24"/>
              <w:lang w:eastAsia="en-AU"/>
              <w14:ligatures w14:val="standardContextual"/>
            </w:rPr>
          </w:pPr>
          <w:hyperlink w:anchor="_Toc218773701" w:history="1">
            <w:r w:rsidRPr="008202DC">
              <w:rPr>
                <w:rStyle w:val="Hyperlink"/>
                <w:lang w:val="en-GB"/>
              </w:rPr>
              <w:t>Aged Care Quality Standards and oversight</w:t>
            </w:r>
            <w:r>
              <w:rPr>
                <w:webHidden/>
              </w:rPr>
              <w:tab/>
            </w:r>
            <w:r>
              <w:rPr>
                <w:webHidden/>
              </w:rPr>
              <w:fldChar w:fldCharType="begin"/>
            </w:r>
            <w:r>
              <w:rPr>
                <w:webHidden/>
              </w:rPr>
              <w:instrText xml:space="preserve"> PAGEREF _Toc218773701 \h </w:instrText>
            </w:r>
            <w:r>
              <w:rPr>
                <w:webHidden/>
              </w:rPr>
            </w:r>
            <w:r>
              <w:rPr>
                <w:webHidden/>
              </w:rPr>
              <w:fldChar w:fldCharType="separate"/>
            </w:r>
            <w:r>
              <w:rPr>
                <w:webHidden/>
              </w:rPr>
              <w:t>20</w:t>
            </w:r>
            <w:r>
              <w:rPr>
                <w:webHidden/>
              </w:rPr>
              <w:fldChar w:fldCharType="end"/>
            </w:r>
          </w:hyperlink>
        </w:p>
        <w:p w14:paraId="52E0FC2D" w14:textId="44D1D6C5" w:rsidR="009B3BAF" w:rsidRDefault="009B3BAF">
          <w:pPr>
            <w:pStyle w:val="TOC2"/>
            <w:rPr>
              <w:rFonts w:asciiTheme="minorHAnsi" w:eastAsiaTheme="minorEastAsia" w:hAnsiTheme="minorHAnsi" w:cstheme="minorBidi"/>
              <w:color w:val="auto"/>
              <w:kern w:val="2"/>
              <w:szCs w:val="24"/>
              <w:lang w:eastAsia="en-AU"/>
              <w14:ligatures w14:val="standardContextual"/>
            </w:rPr>
          </w:pPr>
          <w:hyperlink w:anchor="_Toc218773702" w:history="1">
            <w:r w:rsidRPr="008202DC">
              <w:rPr>
                <w:rStyle w:val="Hyperlink"/>
                <w:lang w:val="en-GB"/>
              </w:rPr>
              <w:t>Screening requirements</w:t>
            </w:r>
            <w:r>
              <w:rPr>
                <w:webHidden/>
              </w:rPr>
              <w:tab/>
            </w:r>
            <w:r>
              <w:rPr>
                <w:webHidden/>
              </w:rPr>
              <w:fldChar w:fldCharType="begin"/>
            </w:r>
            <w:r>
              <w:rPr>
                <w:webHidden/>
              </w:rPr>
              <w:instrText xml:space="preserve"> PAGEREF _Toc218773702 \h </w:instrText>
            </w:r>
            <w:r>
              <w:rPr>
                <w:webHidden/>
              </w:rPr>
            </w:r>
            <w:r>
              <w:rPr>
                <w:webHidden/>
              </w:rPr>
              <w:fldChar w:fldCharType="separate"/>
            </w:r>
            <w:r>
              <w:rPr>
                <w:webHidden/>
              </w:rPr>
              <w:t>20</w:t>
            </w:r>
            <w:r>
              <w:rPr>
                <w:webHidden/>
              </w:rPr>
              <w:fldChar w:fldCharType="end"/>
            </w:r>
          </w:hyperlink>
        </w:p>
        <w:p w14:paraId="1C372730" w14:textId="5E6BB235" w:rsidR="009B3BAF" w:rsidRDefault="009B3BAF">
          <w:pPr>
            <w:pStyle w:val="TOC2"/>
            <w:rPr>
              <w:rFonts w:asciiTheme="minorHAnsi" w:eastAsiaTheme="minorEastAsia" w:hAnsiTheme="minorHAnsi" w:cstheme="minorBidi"/>
              <w:color w:val="auto"/>
              <w:kern w:val="2"/>
              <w:szCs w:val="24"/>
              <w:lang w:eastAsia="en-AU"/>
              <w14:ligatures w14:val="standardContextual"/>
            </w:rPr>
          </w:pPr>
          <w:hyperlink w:anchor="_Toc218773703" w:history="1">
            <w:r w:rsidRPr="008202DC">
              <w:rPr>
                <w:rStyle w:val="Hyperlink"/>
                <w:lang w:val="en-GB"/>
              </w:rPr>
              <w:t>Support at Home Program considerations</w:t>
            </w:r>
            <w:r>
              <w:rPr>
                <w:webHidden/>
              </w:rPr>
              <w:tab/>
            </w:r>
            <w:r>
              <w:rPr>
                <w:webHidden/>
              </w:rPr>
              <w:fldChar w:fldCharType="begin"/>
            </w:r>
            <w:r>
              <w:rPr>
                <w:webHidden/>
              </w:rPr>
              <w:instrText xml:space="preserve"> PAGEREF _Toc218773703 \h </w:instrText>
            </w:r>
            <w:r>
              <w:rPr>
                <w:webHidden/>
              </w:rPr>
            </w:r>
            <w:r>
              <w:rPr>
                <w:webHidden/>
              </w:rPr>
              <w:fldChar w:fldCharType="separate"/>
            </w:r>
            <w:r>
              <w:rPr>
                <w:webHidden/>
              </w:rPr>
              <w:t>20</w:t>
            </w:r>
            <w:r>
              <w:rPr>
                <w:webHidden/>
              </w:rPr>
              <w:fldChar w:fldCharType="end"/>
            </w:r>
          </w:hyperlink>
        </w:p>
        <w:p w14:paraId="0AE711F1" w14:textId="7ADE49B5" w:rsidR="009B3BAF" w:rsidRDefault="009B3BA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8773704" w:history="1">
            <w:r w:rsidRPr="008202DC">
              <w:rPr>
                <w:rStyle w:val="Hyperlink"/>
                <w:noProof/>
                <w:lang w:val="en-GB"/>
              </w:rPr>
              <w:t>Glossary of key terms</w:t>
            </w:r>
            <w:r>
              <w:rPr>
                <w:noProof/>
                <w:webHidden/>
              </w:rPr>
              <w:tab/>
            </w:r>
            <w:r>
              <w:rPr>
                <w:noProof/>
                <w:webHidden/>
              </w:rPr>
              <w:fldChar w:fldCharType="begin"/>
            </w:r>
            <w:r>
              <w:rPr>
                <w:noProof/>
                <w:webHidden/>
              </w:rPr>
              <w:instrText xml:space="preserve"> PAGEREF _Toc218773704 \h </w:instrText>
            </w:r>
            <w:r>
              <w:rPr>
                <w:noProof/>
                <w:webHidden/>
              </w:rPr>
            </w:r>
            <w:r>
              <w:rPr>
                <w:noProof/>
                <w:webHidden/>
              </w:rPr>
              <w:fldChar w:fldCharType="separate"/>
            </w:r>
            <w:r>
              <w:rPr>
                <w:noProof/>
                <w:webHidden/>
              </w:rPr>
              <w:t>21</w:t>
            </w:r>
            <w:r>
              <w:rPr>
                <w:noProof/>
                <w:webHidden/>
              </w:rPr>
              <w:fldChar w:fldCharType="end"/>
            </w:r>
          </w:hyperlink>
        </w:p>
        <w:p w14:paraId="5DA7F230" w14:textId="6CC0F121" w:rsidR="009B3BAF" w:rsidRDefault="009B3BA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8773705" w:history="1">
            <w:r w:rsidRPr="008202DC">
              <w:rPr>
                <w:rStyle w:val="Hyperlink"/>
                <w:noProof/>
                <w:lang w:val="en-GB"/>
              </w:rPr>
              <w:t>Resources</w:t>
            </w:r>
            <w:r>
              <w:rPr>
                <w:noProof/>
                <w:webHidden/>
              </w:rPr>
              <w:tab/>
            </w:r>
            <w:r>
              <w:rPr>
                <w:noProof/>
                <w:webHidden/>
              </w:rPr>
              <w:fldChar w:fldCharType="begin"/>
            </w:r>
            <w:r>
              <w:rPr>
                <w:noProof/>
                <w:webHidden/>
              </w:rPr>
              <w:instrText xml:space="preserve"> PAGEREF _Toc218773705 \h </w:instrText>
            </w:r>
            <w:r>
              <w:rPr>
                <w:noProof/>
                <w:webHidden/>
              </w:rPr>
            </w:r>
            <w:r>
              <w:rPr>
                <w:noProof/>
                <w:webHidden/>
              </w:rPr>
              <w:fldChar w:fldCharType="separate"/>
            </w:r>
            <w:r>
              <w:rPr>
                <w:noProof/>
                <w:webHidden/>
              </w:rPr>
              <w:t>2</w:t>
            </w:r>
            <w:r w:rsidR="00F53EB1">
              <w:rPr>
                <w:noProof/>
                <w:webHidden/>
              </w:rPr>
              <w:t>3</w:t>
            </w:r>
            <w:r>
              <w:rPr>
                <w:noProof/>
                <w:webHidden/>
              </w:rPr>
              <w:fldChar w:fldCharType="end"/>
            </w:r>
          </w:hyperlink>
        </w:p>
        <w:p w14:paraId="0F02F8A7" w14:textId="13F435F1" w:rsidR="009B3BAF" w:rsidRDefault="009B3BA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8773706" w:history="1">
            <w:r w:rsidRPr="008202DC">
              <w:rPr>
                <w:rStyle w:val="Hyperlink"/>
                <w:noProof/>
                <w:lang w:val="en-GB"/>
              </w:rPr>
              <w:t>Contact</w:t>
            </w:r>
            <w:r>
              <w:rPr>
                <w:noProof/>
                <w:webHidden/>
              </w:rPr>
              <w:tab/>
            </w:r>
            <w:r>
              <w:rPr>
                <w:noProof/>
                <w:webHidden/>
              </w:rPr>
              <w:fldChar w:fldCharType="begin"/>
            </w:r>
            <w:r>
              <w:rPr>
                <w:noProof/>
                <w:webHidden/>
              </w:rPr>
              <w:instrText xml:space="preserve"> PAGEREF _Toc218773706 \h </w:instrText>
            </w:r>
            <w:r>
              <w:rPr>
                <w:noProof/>
                <w:webHidden/>
              </w:rPr>
            </w:r>
            <w:r>
              <w:rPr>
                <w:noProof/>
                <w:webHidden/>
              </w:rPr>
              <w:fldChar w:fldCharType="separate"/>
            </w:r>
            <w:r>
              <w:rPr>
                <w:noProof/>
                <w:webHidden/>
              </w:rPr>
              <w:t>23</w:t>
            </w:r>
            <w:r>
              <w:rPr>
                <w:noProof/>
                <w:webHidden/>
              </w:rPr>
              <w:fldChar w:fldCharType="end"/>
            </w:r>
          </w:hyperlink>
        </w:p>
        <w:p w14:paraId="38223F82" w14:textId="1AC619BF" w:rsidR="009B3BAF" w:rsidRDefault="009B3BAF">
          <w:r>
            <w:rPr>
              <w:b/>
              <w:bCs/>
              <w:lang w:val="en-GB"/>
            </w:rPr>
            <w:fldChar w:fldCharType="end"/>
          </w:r>
        </w:p>
      </w:sdtContent>
    </w:sdt>
    <w:p w14:paraId="20E4A132" w14:textId="7B6C4ABA" w:rsidR="00AA723B" w:rsidRPr="003C6FD5" w:rsidRDefault="00AA723B" w:rsidP="00225F45">
      <w:r w:rsidRPr="003C6FD5">
        <w:br w:type="page"/>
      </w:r>
    </w:p>
    <w:tbl>
      <w:tblPr>
        <w:tblStyle w:val="TableGrid"/>
        <w:tblpPr w:leftFromText="180" w:rightFromText="180" w:vertAnchor="text" w:horzAnchor="margin" w:tblpY="137"/>
        <w:tblW w:w="0" w:type="auto"/>
        <w:tblLook w:val="04A0" w:firstRow="1" w:lastRow="0" w:firstColumn="1" w:lastColumn="0" w:noHBand="0" w:noVBand="1"/>
      </w:tblPr>
      <w:tblGrid>
        <w:gridCol w:w="9060"/>
      </w:tblGrid>
      <w:tr w:rsidR="004B4A97" w14:paraId="2C6E5BC5" w14:textId="77777777" w:rsidTr="003F070D">
        <w:trPr>
          <w:trHeight w:val="6379"/>
        </w:trPr>
        <w:tc>
          <w:tcPr>
            <w:tcW w:w="9060" w:type="dxa"/>
            <w:shd w:val="clear" w:color="auto" w:fill="F1F2F2" w:themeFill="background2"/>
          </w:tcPr>
          <w:p w14:paraId="0EE8C23D" w14:textId="5C3C663F" w:rsidR="009D414A" w:rsidRPr="009D414A" w:rsidRDefault="00F14F0B" w:rsidP="00AF4A62">
            <w:pPr>
              <w:pStyle w:val="Heading1"/>
            </w:pPr>
            <w:bookmarkStart w:id="1" w:name="_Toc218678511"/>
            <w:bookmarkStart w:id="2" w:name="_Toc218773675"/>
            <w:r w:rsidRPr="00AF4A62">
              <w:t>Key</w:t>
            </w:r>
            <w:r>
              <w:t xml:space="preserve"> terms</w:t>
            </w:r>
            <w:bookmarkEnd w:id="1"/>
            <w:bookmarkEnd w:id="2"/>
          </w:p>
          <w:p w14:paraId="4ABBED10" w14:textId="7C66103E" w:rsidR="009F2E3A" w:rsidRDefault="00B7613E">
            <w:r w:rsidRPr="00B7613E">
              <w:t xml:space="preserve">This </w:t>
            </w:r>
            <w:r w:rsidR="00682AE0">
              <w:t>booklet</w:t>
            </w:r>
            <w:r w:rsidRPr="00B7613E">
              <w:t xml:space="preserve"> uses terminology aligned with the </w:t>
            </w:r>
            <w:r w:rsidRPr="00E46C8D">
              <w:rPr>
                <w:i/>
                <w:iCs/>
              </w:rPr>
              <w:t>Aged Care Act 2024</w:t>
            </w:r>
            <w:r w:rsidRPr="00B7613E">
              <w:t xml:space="preserve"> </w:t>
            </w:r>
            <w:r w:rsidR="003D6E0F">
              <w:t xml:space="preserve">(new Act) </w:t>
            </w:r>
            <w:r w:rsidRPr="00B7613E">
              <w:t xml:space="preserve">and </w:t>
            </w:r>
            <w:r w:rsidRPr="00B8177D">
              <w:rPr>
                <w:i/>
                <w:iCs/>
              </w:rPr>
              <w:t>Aged Care Rules 2025</w:t>
            </w:r>
            <w:r w:rsidR="003D6E0F">
              <w:rPr>
                <w:i/>
                <w:iCs/>
              </w:rPr>
              <w:t xml:space="preserve"> (Rules)</w:t>
            </w:r>
            <w:r w:rsidRPr="00B7613E">
              <w:t xml:space="preserve">. Below are brief definitions of key terms used throughout. </w:t>
            </w:r>
          </w:p>
          <w:p w14:paraId="647ADD21" w14:textId="16324389" w:rsidR="00A52CE8" w:rsidRPr="009C6F71" w:rsidRDefault="00B7613E">
            <w:r w:rsidRPr="00B7613E">
              <w:t xml:space="preserve">For full definitions and legal references, see the </w:t>
            </w:r>
            <w:r w:rsidRPr="0089461F">
              <w:t xml:space="preserve">Glossary of </w:t>
            </w:r>
            <w:r w:rsidR="00574736" w:rsidRPr="0089461F">
              <w:t>k</w:t>
            </w:r>
            <w:r w:rsidRPr="0089461F">
              <w:t xml:space="preserve">ey </w:t>
            </w:r>
            <w:r w:rsidR="00574736" w:rsidRPr="0089461F">
              <w:t>t</w:t>
            </w:r>
            <w:r w:rsidRPr="0089461F">
              <w:t>erms on page</w:t>
            </w:r>
            <w:r w:rsidR="00A52CE8" w:rsidRPr="0089461F">
              <w:t xml:space="preserve"> </w:t>
            </w:r>
            <w:r w:rsidR="003A6FB9">
              <w:t>2</w:t>
            </w:r>
            <w:r w:rsidR="00274E73">
              <w:t>1</w:t>
            </w:r>
            <w:r w:rsidR="00A52CE8" w:rsidRPr="0089461F">
              <w:rPr>
                <w:b/>
              </w:rPr>
              <w:t>.</w:t>
            </w:r>
          </w:p>
          <w:p w14:paraId="0A7DB983" w14:textId="08D5797C" w:rsidR="00320A02" w:rsidRPr="009C6F71" w:rsidRDefault="00320A02" w:rsidP="00320A02">
            <w:r w:rsidRPr="00320A02">
              <w:rPr>
                <w:b/>
                <w:bCs/>
              </w:rPr>
              <w:t xml:space="preserve">Registered provider – </w:t>
            </w:r>
            <w:r>
              <w:t>a</w:t>
            </w:r>
            <w:r w:rsidRPr="009C6F71">
              <w:t>n individual or organisation approved by the Aged Care Quality and Safety Commission (ACQSC) to deliver government-funded aged care services.</w:t>
            </w:r>
          </w:p>
          <w:p w14:paraId="14429323" w14:textId="2C3EDBDF" w:rsidR="00320A02" w:rsidRPr="009C6F71" w:rsidRDefault="00320A02" w:rsidP="00320A02">
            <w:r w:rsidRPr="00320A02">
              <w:rPr>
                <w:b/>
                <w:bCs/>
              </w:rPr>
              <w:t xml:space="preserve">Associated provider – </w:t>
            </w:r>
            <w:r>
              <w:t>a</w:t>
            </w:r>
            <w:r w:rsidRPr="009C6F71">
              <w:t xml:space="preserve"> subcontracted entity engaged by a registered provider to deliver </w:t>
            </w:r>
            <w:r w:rsidR="00AD0856">
              <w:t xml:space="preserve">aged care </w:t>
            </w:r>
            <w:r w:rsidRPr="009C6F71">
              <w:t>services on their behalf.</w:t>
            </w:r>
          </w:p>
          <w:p w14:paraId="59135033" w14:textId="0A4CBAF1" w:rsidR="00320A02" w:rsidRPr="009C6F71" w:rsidRDefault="00320A02" w:rsidP="00320A02">
            <w:r w:rsidRPr="00320A02">
              <w:rPr>
                <w:b/>
                <w:bCs/>
              </w:rPr>
              <w:t xml:space="preserve">Aged care worker – </w:t>
            </w:r>
            <w:r>
              <w:t>a</w:t>
            </w:r>
            <w:r w:rsidRPr="009C6F71">
              <w:t xml:space="preserve"> person employed or engaged by a registered or associated provider to deliver aged care services.</w:t>
            </w:r>
            <w:r w:rsidR="0057572A">
              <w:t xml:space="preserve"> An individual who is a registered provider is also considered an aged care worker</w:t>
            </w:r>
            <w:r w:rsidR="009571F1">
              <w:t xml:space="preserve"> if they deliver funded aged care services</w:t>
            </w:r>
            <w:r w:rsidR="0057572A">
              <w:t>.</w:t>
            </w:r>
          </w:p>
          <w:p w14:paraId="65B204FC" w14:textId="77777777" w:rsidR="0078731A" w:rsidRDefault="00320A02" w:rsidP="0078731A">
            <w:r w:rsidRPr="00320A02">
              <w:rPr>
                <w:b/>
                <w:bCs/>
              </w:rPr>
              <w:t xml:space="preserve">Service list – </w:t>
            </w:r>
            <w:r>
              <w:t>a</w:t>
            </w:r>
            <w:r w:rsidRPr="009C6F71">
              <w:t xml:space="preserve"> list of aged care services eligible for government funding, as defined in the Aged Care Rules.</w:t>
            </w:r>
            <w:r w:rsidR="00F92628">
              <w:t xml:space="preserve"> </w:t>
            </w:r>
          </w:p>
          <w:p w14:paraId="356CDD30" w14:textId="797E45A4" w:rsidR="003F070D" w:rsidRPr="003F070D" w:rsidRDefault="003668FD" w:rsidP="0078731A">
            <w:pPr>
              <w:rPr>
                <w:bCs/>
              </w:rPr>
            </w:pPr>
            <w:r>
              <w:rPr>
                <w:b/>
              </w:rPr>
              <w:t xml:space="preserve">Subcontractors </w:t>
            </w:r>
            <w:r w:rsidRPr="003A32D8">
              <w:rPr>
                <w:bCs/>
              </w:rPr>
              <w:t xml:space="preserve">– this refers to </w:t>
            </w:r>
            <w:r w:rsidR="003A32D8" w:rsidRPr="003A32D8">
              <w:rPr>
                <w:bCs/>
              </w:rPr>
              <w:t xml:space="preserve">entities that are subcontracted </w:t>
            </w:r>
            <w:r w:rsidR="00951B7A">
              <w:rPr>
                <w:bCs/>
              </w:rPr>
              <w:t xml:space="preserve">by the registered </w:t>
            </w:r>
            <w:r w:rsidR="00C400EC">
              <w:rPr>
                <w:bCs/>
              </w:rPr>
              <w:t>provider to deliver services, some of which may be funded aged care services</w:t>
            </w:r>
            <w:r w:rsidR="003A32D8" w:rsidRPr="003A32D8">
              <w:rPr>
                <w:bCs/>
              </w:rPr>
              <w:t>.</w:t>
            </w:r>
            <w:r w:rsidR="00CE27B0">
              <w:rPr>
                <w:bCs/>
              </w:rPr>
              <w:t xml:space="preserve"> </w:t>
            </w:r>
          </w:p>
        </w:tc>
      </w:tr>
    </w:tbl>
    <w:p w14:paraId="2F744ED7" w14:textId="77777777" w:rsidR="00B36259" w:rsidRPr="00187736" w:rsidRDefault="00B36259" w:rsidP="00187736">
      <w:bookmarkStart w:id="3" w:name="_Toc1713889722"/>
      <w:bookmarkStart w:id="4" w:name="_Toc481726160"/>
      <w:bookmarkStart w:id="5" w:name="_Toc1921933139"/>
      <w:bookmarkStart w:id="6" w:name="_Toc1292154959"/>
      <w:bookmarkStart w:id="7" w:name="_Toc1459026151"/>
      <w:bookmarkStart w:id="8" w:name="_Toc1236052774"/>
      <w:bookmarkStart w:id="9" w:name="_Toc2000823557"/>
      <w:bookmarkStart w:id="10" w:name="_Toc391530667"/>
      <w:bookmarkStart w:id="11" w:name="_Toc2103260699"/>
      <w:bookmarkStart w:id="12" w:name="_Toc519391741"/>
      <w:bookmarkStart w:id="13" w:name="_Toc1529765108"/>
      <w:bookmarkStart w:id="14" w:name="_Toc73630339"/>
      <w:bookmarkStart w:id="15" w:name="_Toc737879580"/>
      <w:bookmarkStart w:id="16" w:name="_Toc246604534"/>
      <w:bookmarkStart w:id="17" w:name="_Toc579015922"/>
      <w:bookmarkStart w:id="18" w:name="_Toc687651006"/>
      <w:bookmarkStart w:id="19" w:name="_Toc507818696"/>
      <w:bookmarkStart w:id="20" w:name="_Toc1119932121"/>
      <w:bookmarkStart w:id="21" w:name="_Toc1153715499"/>
      <w:bookmarkStart w:id="22" w:name="_Toc341790532"/>
      <w:bookmarkStart w:id="23" w:name="_Toc1818620596"/>
      <w:r w:rsidRPr="00187736">
        <w:br w:type="page"/>
      </w:r>
    </w:p>
    <w:p w14:paraId="2CBD38B4" w14:textId="77777777" w:rsidR="00F32C41" w:rsidRDefault="00F32C41" w:rsidP="00F32C41">
      <w:pPr>
        <w:pStyle w:val="Heading1"/>
      </w:pPr>
      <w:bookmarkStart w:id="24" w:name="_Toc218678512"/>
      <w:bookmarkStart w:id="25" w:name="_Toc218773676"/>
      <w:r>
        <w:t>Allied health in aged care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tbl>
      <w:tblPr>
        <w:tblStyle w:val="TableGrid"/>
        <w:tblW w:w="0" w:type="auto"/>
        <w:tblBorders>
          <w:top w:val="single" w:sz="12" w:space="0" w:color="2AB1BB" w:themeColor="accent1"/>
          <w:left w:val="single" w:sz="12" w:space="0" w:color="2AB1BB" w:themeColor="accent1"/>
          <w:bottom w:val="single" w:sz="12" w:space="0" w:color="2AB1BB" w:themeColor="accent1"/>
          <w:right w:val="single" w:sz="12" w:space="0" w:color="2AB1BB" w:themeColor="accent1"/>
        </w:tblBorders>
        <w:tblLook w:val="04A0" w:firstRow="1" w:lastRow="0" w:firstColumn="1" w:lastColumn="0" w:noHBand="0" w:noVBand="1"/>
      </w:tblPr>
      <w:tblGrid>
        <w:gridCol w:w="9040"/>
      </w:tblGrid>
      <w:tr w:rsidR="00F13542" w14:paraId="6FA05C81" w14:textId="77777777" w:rsidTr="00693AA3">
        <w:tc>
          <w:tcPr>
            <w:tcW w:w="9040" w:type="dxa"/>
          </w:tcPr>
          <w:p w14:paraId="605BA338" w14:textId="4401FDDD" w:rsidR="00D24444" w:rsidRDefault="00D24444" w:rsidP="00D24444">
            <w:r>
              <w:t xml:space="preserve">The </w:t>
            </w:r>
            <w:hyperlink r:id="rId18" w:history="1">
              <w:r w:rsidRPr="00F46601">
                <w:rPr>
                  <w:rStyle w:val="Hyperlink"/>
                </w:rPr>
                <w:t>Rules</w:t>
              </w:r>
            </w:hyperlink>
            <w:r>
              <w:t xml:space="preserve"> define an allied health professional as a person who is any of the following:</w:t>
            </w:r>
          </w:p>
          <w:p w14:paraId="36918B4A" w14:textId="77777777" w:rsidR="00D24444" w:rsidRPr="00063121" w:rsidRDefault="00D24444" w:rsidP="00D24444">
            <w:pPr>
              <w:pStyle w:val="ListParagraph"/>
              <w:numPr>
                <w:ilvl w:val="0"/>
                <w:numId w:val="69"/>
              </w:numPr>
            </w:pPr>
            <w:r w:rsidRPr="00063121">
              <w:t>a registered health practitioner who:</w:t>
            </w:r>
          </w:p>
          <w:p w14:paraId="08995799" w14:textId="143F5AD0" w:rsidR="00D24444" w:rsidRDefault="00D24444" w:rsidP="00D24444">
            <w:pPr>
              <w:pStyle w:val="ListParagraph"/>
              <w:numPr>
                <w:ilvl w:val="2"/>
                <w:numId w:val="69"/>
              </w:numPr>
            </w:pPr>
            <w:r w:rsidRPr="00063121">
              <w:t>is registered under the National Law to practise an allied health</w:t>
            </w:r>
            <w:r>
              <w:t xml:space="preserve"> </w:t>
            </w:r>
            <w:r w:rsidRPr="00063121">
              <w:t>profession, other than as a student (within the meaning of the National</w:t>
            </w:r>
            <w:r>
              <w:t xml:space="preserve"> </w:t>
            </w:r>
            <w:r w:rsidRPr="00063121">
              <w:t>Law or</w:t>
            </w:r>
          </w:p>
          <w:p w14:paraId="7DC24785" w14:textId="7E95749D" w:rsidR="00D24444" w:rsidRPr="00063121" w:rsidRDefault="00D24444" w:rsidP="00D24444">
            <w:pPr>
              <w:pStyle w:val="ListParagraph"/>
              <w:numPr>
                <w:ilvl w:val="2"/>
                <w:numId w:val="69"/>
              </w:numPr>
            </w:pPr>
            <w:r w:rsidRPr="00063121">
              <w:t>holds non-practising registration under the National Law in an allied health profession</w:t>
            </w:r>
          </w:p>
          <w:p w14:paraId="213EA956" w14:textId="595595C5" w:rsidR="00D24444" w:rsidRPr="00063121" w:rsidRDefault="00D24444" w:rsidP="00D24444">
            <w:pPr>
              <w:pStyle w:val="ListParagraph"/>
              <w:numPr>
                <w:ilvl w:val="0"/>
                <w:numId w:val="69"/>
              </w:numPr>
            </w:pPr>
            <w:r w:rsidRPr="00063121">
              <w:t>an Aboriginal or Torres Strait Islander Health Worker</w:t>
            </w:r>
          </w:p>
          <w:p w14:paraId="7BF310FF" w14:textId="51BD6FD6" w:rsidR="00D24444" w:rsidRPr="00063121" w:rsidRDefault="00D24444" w:rsidP="00D24444">
            <w:pPr>
              <w:pStyle w:val="ListParagraph"/>
              <w:numPr>
                <w:ilvl w:val="0"/>
                <w:numId w:val="69"/>
              </w:numPr>
            </w:pPr>
            <w:r w:rsidRPr="00063121">
              <w:t>an art therapist</w:t>
            </w:r>
          </w:p>
          <w:p w14:paraId="36DFEECA" w14:textId="0CFB13D3" w:rsidR="00D24444" w:rsidRPr="00063121" w:rsidRDefault="00D24444" w:rsidP="00D24444">
            <w:pPr>
              <w:pStyle w:val="ListParagraph"/>
              <w:numPr>
                <w:ilvl w:val="0"/>
                <w:numId w:val="69"/>
              </w:numPr>
            </w:pPr>
            <w:r w:rsidRPr="00063121">
              <w:t>an audiologis</w:t>
            </w:r>
            <w:r w:rsidR="001620C0">
              <w:t>t</w:t>
            </w:r>
          </w:p>
          <w:p w14:paraId="47D88171" w14:textId="4553A35A" w:rsidR="00D24444" w:rsidRPr="00063121" w:rsidRDefault="00D24444" w:rsidP="00D24444">
            <w:pPr>
              <w:pStyle w:val="ListParagraph"/>
              <w:numPr>
                <w:ilvl w:val="0"/>
                <w:numId w:val="69"/>
              </w:numPr>
            </w:pPr>
            <w:r w:rsidRPr="00063121">
              <w:t>a certified practicing nutritionist</w:t>
            </w:r>
          </w:p>
          <w:p w14:paraId="57EA9F85" w14:textId="7E414E4C" w:rsidR="00D24444" w:rsidRPr="00063121" w:rsidRDefault="00D24444" w:rsidP="00D24444">
            <w:pPr>
              <w:pStyle w:val="ListParagraph"/>
              <w:numPr>
                <w:ilvl w:val="0"/>
                <w:numId w:val="69"/>
              </w:numPr>
            </w:pPr>
            <w:r w:rsidRPr="00063121">
              <w:t>a counsellor</w:t>
            </w:r>
          </w:p>
          <w:p w14:paraId="5EF6987E" w14:textId="5BCB2455" w:rsidR="00D24444" w:rsidRPr="00063121" w:rsidRDefault="00D24444" w:rsidP="00D24444">
            <w:pPr>
              <w:pStyle w:val="ListParagraph"/>
              <w:numPr>
                <w:ilvl w:val="0"/>
                <w:numId w:val="69"/>
              </w:numPr>
            </w:pPr>
            <w:r w:rsidRPr="00063121">
              <w:t>a dietitian</w:t>
            </w:r>
          </w:p>
          <w:p w14:paraId="3544F82F" w14:textId="1BC45B97" w:rsidR="00D24444" w:rsidRPr="00063121" w:rsidRDefault="00D24444" w:rsidP="00D24444">
            <w:pPr>
              <w:pStyle w:val="ListParagraph"/>
              <w:numPr>
                <w:ilvl w:val="0"/>
                <w:numId w:val="69"/>
              </w:numPr>
            </w:pPr>
            <w:r w:rsidRPr="00063121">
              <w:t>an exercise physiologist</w:t>
            </w:r>
          </w:p>
          <w:p w14:paraId="31F1F7D2" w14:textId="30BA98A0" w:rsidR="00D24444" w:rsidRPr="00063121" w:rsidRDefault="00D24444" w:rsidP="00D24444">
            <w:pPr>
              <w:pStyle w:val="ListParagraph"/>
              <w:numPr>
                <w:ilvl w:val="0"/>
                <w:numId w:val="69"/>
              </w:numPr>
            </w:pPr>
            <w:r w:rsidRPr="00063121">
              <w:t>a genetic counsellor</w:t>
            </w:r>
          </w:p>
          <w:p w14:paraId="2ABCF77A" w14:textId="0F7B081B" w:rsidR="00D24444" w:rsidRPr="00063121" w:rsidRDefault="00D24444" w:rsidP="00D24444">
            <w:pPr>
              <w:pStyle w:val="ListParagraph"/>
              <w:numPr>
                <w:ilvl w:val="0"/>
                <w:numId w:val="69"/>
              </w:numPr>
            </w:pPr>
            <w:r w:rsidRPr="00063121">
              <w:t>a music therapist</w:t>
            </w:r>
          </w:p>
          <w:p w14:paraId="2E6EC209" w14:textId="4482B005" w:rsidR="00D24444" w:rsidRPr="00063121" w:rsidRDefault="00D24444" w:rsidP="00D24444">
            <w:pPr>
              <w:pStyle w:val="ListParagraph"/>
              <w:numPr>
                <w:ilvl w:val="0"/>
                <w:numId w:val="69"/>
              </w:numPr>
            </w:pPr>
            <w:r w:rsidRPr="00063121">
              <w:t>an orthoptist</w:t>
            </w:r>
          </w:p>
          <w:p w14:paraId="6A16AE61" w14:textId="6DCF1D51" w:rsidR="00D24444" w:rsidRPr="00063121" w:rsidRDefault="00D24444" w:rsidP="00D24444">
            <w:pPr>
              <w:pStyle w:val="ListParagraph"/>
              <w:numPr>
                <w:ilvl w:val="0"/>
                <w:numId w:val="69"/>
              </w:numPr>
            </w:pPr>
            <w:r w:rsidRPr="00063121">
              <w:t>an orthotist</w:t>
            </w:r>
          </w:p>
          <w:p w14:paraId="032CBAA6" w14:textId="30ED0268" w:rsidR="00D24444" w:rsidRPr="00063121" w:rsidRDefault="00D24444" w:rsidP="00D24444">
            <w:pPr>
              <w:pStyle w:val="ListParagraph"/>
              <w:numPr>
                <w:ilvl w:val="0"/>
                <w:numId w:val="69"/>
              </w:numPr>
            </w:pPr>
            <w:r w:rsidRPr="00063121">
              <w:t>a pedorthist</w:t>
            </w:r>
          </w:p>
          <w:p w14:paraId="66012BFF" w14:textId="488966E4" w:rsidR="00D24444" w:rsidRPr="00063121" w:rsidRDefault="00D24444" w:rsidP="00D24444">
            <w:pPr>
              <w:pStyle w:val="ListParagraph"/>
              <w:numPr>
                <w:ilvl w:val="0"/>
                <w:numId w:val="69"/>
              </w:numPr>
            </w:pPr>
            <w:r w:rsidRPr="00063121">
              <w:t>a prosthetist</w:t>
            </w:r>
          </w:p>
          <w:p w14:paraId="5601D098" w14:textId="263F1533" w:rsidR="00D24444" w:rsidRPr="00063121" w:rsidRDefault="00D24444" w:rsidP="00D24444">
            <w:pPr>
              <w:pStyle w:val="ListParagraph"/>
              <w:numPr>
                <w:ilvl w:val="0"/>
                <w:numId w:val="69"/>
              </w:numPr>
            </w:pPr>
            <w:r w:rsidRPr="00063121">
              <w:t>a recreational therapist</w:t>
            </w:r>
          </w:p>
          <w:p w14:paraId="1EAC4AD6" w14:textId="687E6665" w:rsidR="00D24444" w:rsidRPr="00063121" w:rsidRDefault="00D24444" w:rsidP="00D24444">
            <w:pPr>
              <w:pStyle w:val="ListParagraph"/>
              <w:numPr>
                <w:ilvl w:val="0"/>
                <w:numId w:val="69"/>
              </w:numPr>
            </w:pPr>
            <w:r w:rsidRPr="00063121">
              <w:t>a rehabilitation counsellor</w:t>
            </w:r>
          </w:p>
          <w:p w14:paraId="52BFB1A2" w14:textId="4480DF73" w:rsidR="00D24444" w:rsidRPr="00063121" w:rsidRDefault="00D24444" w:rsidP="00D24444">
            <w:pPr>
              <w:pStyle w:val="ListParagraph"/>
              <w:numPr>
                <w:ilvl w:val="0"/>
                <w:numId w:val="69"/>
              </w:numPr>
            </w:pPr>
            <w:r w:rsidRPr="00063121">
              <w:t>a social worker</w:t>
            </w:r>
          </w:p>
          <w:p w14:paraId="19EF7E42" w14:textId="77777777" w:rsidR="00F13542" w:rsidRDefault="00D24444">
            <w:pPr>
              <w:pStyle w:val="ListParagraph"/>
              <w:numPr>
                <w:ilvl w:val="0"/>
                <w:numId w:val="69"/>
              </w:numPr>
            </w:pPr>
            <w:r w:rsidRPr="00063121">
              <w:t>a sonographer</w:t>
            </w:r>
          </w:p>
          <w:p w14:paraId="13E5BD6B" w14:textId="45B7D655" w:rsidR="00CC3E84" w:rsidRDefault="00A110CD" w:rsidP="00AA36A4">
            <w:pPr>
              <w:pStyle w:val="ListParagraph"/>
              <w:numPr>
                <w:ilvl w:val="0"/>
                <w:numId w:val="69"/>
              </w:numPr>
            </w:pPr>
            <w:r w:rsidRPr="00A110CD">
              <w:t>a speech pathologist.</w:t>
            </w:r>
          </w:p>
        </w:tc>
      </w:tr>
    </w:tbl>
    <w:p w14:paraId="3F120EF0" w14:textId="73642D0E" w:rsidR="00721E03" w:rsidRDefault="00287A84" w:rsidP="00F32C41">
      <w:r>
        <w:t>These</w:t>
      </w:r>
      <w:r w:rsidR="004B6654">
        <w:t xml:space="preserve"> practitioner types </w:t>
      </w:r>
      <w:r>
        <w:t>are</w:t>
      </w:r>
      <w:r w:rsidR="004B6654">
        <w:t xml:space="preserve"> further defined in</w:t>
      </w:r>
      <w:r w:rsidR="00550613">
        <w:t xml:space="preserve"> </w:t>
      </w:r>
      <w:hyperlink r:id="rId19" w:anchor="_Toc208947615" w:history="1">
        <w:r w:rsidR="004B6654">
          <w:rPr>
            <w:rStyle w:val="Hyperlink"/>
          </w:rPr>
          <w:t>s</w:t>
        </w:r>
        <w:r w:rsidR="00550613" w:rsidRPr="004B211F">
          <w:rPr>
            <w:rStyle w:val="Hyperlink"/>
          </w:rPr>
          <w:t>ection 5-5 of the Rules</w:t>
        </w:r>
      </w:hyperlink>
      <w:r w:rsidR="00550613">
        <w:t xml:space="preserve">. Allied health professionals are encouraged to refer to </w:t>
      </w:r>
      <w:r w:rsidR="000D4B79">
        <w:t>these definitions</w:t>
      </w:r>
      <w:r w:rsidR="00550613">
        <w:t xml:space="preserve"> to </w:t>
      </w:r>
      <w:r w:rsidR="000D4B79">
        <w:t>understand whether any accreditation</w:t>
      </w:r>
      <w:r w:rsidR="00346AED">
        <w:t>, membership</w:t>
      </w:r>
      <w:r w:rsidR="000D4B79">
        <w:t xml:space="preserve"> or </w:t>
      </w:r>
      <w:r w:rsidR="00721E03">
        <w:t>certification</w:t>
      </w:r>
      <w:r w:rsidR="000D4B79">
        <w:t xml:space="preserve"> requirements apply</w:t>
      </w:r>
      <w:r w:rsidR="009846D3">
        <w:t xml:space="preserve"> to their delivery of services in an aged care setting</w:t>
      </w:r>
      <w:r w:rsidR="000D4B79">
        <w:t xml:space="preserve">. </w:t>
      </w:r>
    </w:p>
    <w:p w14:paraId="4BCD4471" w14:textId="13C31BE6" w:rsidR="00F32C41" w:rsidRPr="00093A06" w:rsidRDefault="00F32C41" w:rsidP="00F32C41">
      <w:r w:rsidRPr="00093A06">
        <w:t xml:space="preserve">Allied health professionals play an important role in maintaining and improving </w:t>
      </w:r>
      <w:r w:rsidR="00AE0B20">
        <w:t>the</w:t>
      </w:r>
      <w:r w:rsidRPr="00093A06">
        <w:t xml:space="preserve"> health and wellbeing of older people accessing aged care. </w:t>
      </w:r>
      <w:r>
        <w:t xml:space="preserve">They help older people stay healthy, independent and active longer through </w:t>
      </w:r>
      <w:r w:rsidR="00A54AC5">
        <w:t xml:space="preserve">the </w:t>
      </w:r>
      <w:r>
        <w:t>provision of physical, social and daily support and other activities.</w:t>
      </w:r>
    </w:p>
    <w:p w14:paraId="7DDE599E" w14:textId="670C49C3" w:rsidR="00EA3A3C" w:rsidRDefault="00EA3A3C" w:rsidP="00EA3A3C">
      <w:r>
        <w:t>Some a</w:t>
      </w:r>
      <w:r w:rsidRPr="00093A06">
        <w:t>llied health professionals may be new to the aged care syste</w:t>
      </w:r>
      <w:r>
        <w:t xml:space="preserve">m, while others have provided services in aged care for many years. </w:t>
      </w:r>
    </w:p>
    <w:p w14:paraId="02C4F402" w14:textId="221E3D77" w:rsidR="006C0B29" w:rsidRDefault="006C0B29" w:rsidP="006C0B29">
      <w:r>
        <w:t>Allied health professionals have reached out to the department to understand what the changes in aged care</w:t>
      </w:r>
      <w:r w:rsidR="009B2E9C" w:rsidRPr="009B2E9C">
        <w:t xml:space="preserve"> </w:t>
      </w:r>
      <w:r w:rsidR="009B2E9C">
        <w:t>will mean for them</w:t>
      </w:r>
      <w:r>
        <w:t xml:space="preserve"> under the </w:t>
      </w:r>
      <w:hyperlink r:id="rId20" w:history="1">
        <w:r w:rsidR="00D55C6F" w:rsidRPr="00F46601">
          <w:rPr>
            <w:rStyle w:val="Hyperlink"/>
          </w:rPr>
          <w:t>new Act</w:t>
        </w:r>
      </w:hyperlink>
      <w:r w:rsidR="00D55C6F">
        <w:t>.</w:t>
      </w:r>
      <w:r w:rsidR="000D0D53">
        <w:t xml:space="preserve"> </w:t>
      </w:r>
      <w:r>
        <w:t xml:space="preserve">This includes understanding </w:t>
      </w:r>
      <w:r w:rsidR="00C4507B">
        <w:t xml:space="preserve">how </w:t>
      </w:r>
      <w:r>
        <w:t xml:space="preserve">they can deliver allied health services in a government-funded aged care setting. </w:t>
      </w:r>
    </w:p>
    <w:p w14:paraId="203C3C56" w14:textId="0CF1FB3C" w:rsidR="006013E0" w:rsidRPr="00B330E2" w:rsidRDefault="005B47A5" w:rsidP="578D6E9F">
      <w:pPr>
        <w:rPr>
          <w:highlight w:val="yellow"/>
        </w:rPr>
      </w:pPr>
      <w:r>
        <w:t xml:space="preserve">This </w:t>
      </w:r>
      <w:r w:rsidR="00651767">
        <w:t>booklet</w:t>
      </w:r>
      <w:r>
        <w:t xml:space="preserve"> outlines the regulatory changes </w:t>
      </w:r>
      <w:r w:rsidR="00B74153">
        <w:t>that c</w:t>
      </w:r>
      <w:r w:rsidR="008E3584">
        <w:t>a</w:t>
      </w:r>
      <w:r w:rsidR="00B74153">
        <w:t>me in</w:t>
      </w:r>
      <w:r w:rsidR="006C62BE">
        <w:t>to effect</w:t>
      </w:r>
      <w:r w:rsidR="00B74153">
        <w:t xml:space="preserve"> under</w:t>
      </w:r>
      <w:r w:rsidR="00FB79A1">
        <w:t xml:space="preserve"> </w:t>
      </w:r>
      <w:r w:rsidR="00640CFA">
        <w:t>the</w:t>
      </w:r>
      <w:r w:rsidR="00367C71">
        <w:t xml:space="preserve"> new </w:t>
      </w:r>
      <w:r w:rsidR="00282850">
        <w:t>Act. It outlines how allied health professionals can provide government-funded aged</w:t>
      </w:r>
      <w:r w:rsidR="006A7942">
        <w:t xml:space="preserve"> care services</w:t>
      </w:r>
      <w:r w:rsidR="00CF7B6B">
        <w:t>,</w:t>
      </w:r>
      <w:r w:rsidR="00714D24">
        <w:t xml:space="preserve"> </w:t>
      </w:r>
      <w:r w:rsidR="00CF7B6B">
        <w:t>i</w:t>
      </w:r>
      <w:r w:rsidR="00714D24">
        <w:t xml:space="preserve">ncluding information </w:t>
      </w:r>
      <w:r w:rsidR="00CF7AC1">
        <w:t>about</w:t>
      </w:r>
      <w:r w:rsidR="00714D24">
        <w:t xml:space="preserve"> </w:t>
      </w:r>
      <w:r w:rsidR="00003E79">
        <w:t xml:space="preserve">delivering services </w:t>
      </w:r>
      <w:r w:rsidR="00CF7B6B">
        <w:t>as</w:t>
      </w:r>
      <w:r w:rsidR="00714D24">
        <w:t xml:space="preserve"> an aged care provider</w:t>
      </w:r>
      <w:r w:rsidR="003C7F89">
        <w:t>,</w:t>
      </w:r>
      <w:r w:rsidR="00714D24">
        <w:t xml:space="preserve"> </w:t>
      </w:r>
      <w:r w:rsidR="00714D24" w:rsidRPr="00FA6B2F">
        <w:t>operat</w:t>
      </w:r>
      <w:r w:rsidR="007300E3" w:rsidRPr="00FA6B2F">
        <w:t>ing</w:t>
      </w:r>
      <w:r w:rsidR="00714D24" w:rsidRPr="00FA6B2F">
        <w:t xml:space="preserve"> as an associated provider</w:t>
      </w:r>
      <w:r w:rsidR="00003E79" w:rsidRPr="00B330E2">
        <w:t>,</w:t>
      </w:r>
      <w:r w:rsidR="00404484" w:rsidRPr="00B330E2">
        <w:t xml:space="preserve"> and</w:t>
      </w:r>
      <w:r w:rsidR="00D716D6" w:rsidRPr="00B330E2">
        <w:t xml:space="preserve"> </w:t>
      </w:r>
      <w:r w:rsidR="00AA2A12" w:rsidRPr="00B330E2">
        <w:t>being engage</w:t>
      </w:r>
      <w:r w:rsidR="00FA6B2F" w:rsidRPr="00B330E2">
        <w:t xml:space="preserve">d to deliver aged care services as an aged care worker. </w:t>
      </w:r>
    </w:p>
    <w:p w14:paraId="687A579E" w14:textId="17C3F8C1" w:rsidR="00002BB8" w:rsidRDefault="00D16199" w:rsidP="00B9099A">
      <w:r>
        <w:t>Th</w:t>
      </w:r>
      <w:r w:rsidR="00F936A5">
        <w:t>is</w:t>
      </w:r>
      <w:r>
        <w:t xml:space="preserve"> </w:t>
      </w:r>
      <w:r w:rsidR="00F936A5">
        <w:t>booklet</w:t>
      </w:r>
      <w:r>
        <w:t xml:space="preserve"> </w:t>
      </w:r>
      <w:r w:rsidR="00E73853">
        <w:t>further</w:t>
      </w:r>
      <w:r w:rsidDel="00830D09">
        <w:t xml:space="preserve"> outlines </w:t>
      </w:r>
      <w:r>
        <w:t xml:space="preserve">the roles of the </w:t>
      </w:r>
      <w:hyperlink r:id="rId21" w:history="1">
        <w:r w:rsidRPr="00E05086">
          <w:rPr>
            <w:rStyle w:val="Hyperlink"/>
          </w:rPr>
          <w:t xml:space="preserve">Department of </w:t>
        </w:r>
        <w:r w:rsidR="000F374D" w:rsidRPr="00E05086">
          <w:rPr>
            <w:rStyle w:val="Hyperlink"/>
          </w:rPr>
          <w:t>Health, Disability and Ageing</w:t>
        </w:r>
      </w:hyperlink>
      <w:r w:rsidR="000F374D">
        <w:t xml:space="preserve"> </w:t>
      </w:r>
      <w:r w:rsidR="00B276BB">
        <w:t xml:space="preserve">(department) and the </w:t>
      </w:r>
      <w:hyperlink r:id="rId22" w:history="1">
        <w:r w:rsidR="00B276BB" w:rsidRPr="00E05086">
          <w:rPr>
            <w:rStyle w:val="Hyperlink"/>
          </w:rPr>
          <w:t>Aged Care Quality and Safety Comm</w:t>
        </w:r>
        <w:r w:rsidR="00BC5A62" w:rsidRPr="00E05086">
          <w:rPr>
            <w:rStyle w:val="Hyperlink"/>
          </w:rPr>
          <w:t>ission</w:t>
        </w:r>
      </w:hyperlink>
      <w:r w:rsidR="00842C70">
        <w:t xml:space="preserve"> </w:t>
      </w:r>
      <w:r w:rsidR="00A816D2">
        <w:t>and how they intersect</w:t>
      </w:r>
      <w:r w:rsidR="00D94A05">
        <w:t xml:space="preserve"> in overseeing Australia’s aged care sector</w:t>
      </w:r>
      <w:r w:rsidR="00BC5A62">
        <w:t>.</w:t>
      </w:r>
    </w:p>
    <w:p w14:paraId="35731950" w14:textId="0C4B794C" w:rsidR="008F7184" w:rsidRDefault="008F7184" w:rsidP="00B9099A">
      <w:r>
        <w:t xml:space="preserve">The new </w:t>
      </w:r>
      <w:r w:rsidR="00EA2208">
        <w:t xml:space="preserve">Rules </w:t>
      </w:r>
      <w:r>
        <w:t xml:space="preserve">and </w:t>
      </w:r>
      <w:hyperlink r:id="rId23" w:history="1">
        <w:r w:rsidR="00F72EB5">
          <w:rPr>
            <w:rStyle w:val="Hyperlink"/>
          </w:rPr>
          <w:t>explanatory statement</w:t>
        </w:r>
      </w:hyperlink>
      <w:r w:rsidRPr="00E05086">
        <w:rPr>
          <w:color w:val="0070C0"/>
        </w:rPr>
        <w:t xml:space="preserve"> </w:t>
      </w:r>
      <w:r>
        <w:t>provide further detail on how the new Act work</w:t>
      </w:r>
      <w:r w:rsidR="008078FB">
        <w:t>s</w:t>
      </w:r>
      <w:r w:rsidR="00BD0BA9">
        <w:t>,</w:t>
      </w:r>
      <w:r>
        <w:t xml:space="preserve"> to ensure care is delivered in a safe, respectful and transparent way for older </w:t>
      </w:r>
      <w:r w:rsidR="0047660E">
        <w:t>people</w:t>
      </w:r>
      <w:r>
        <w:t xml:space="preserve">. </w:t>
      </w:r>
    </w:p>
    <w:p w14:paraId="5EDBEA2E" w14:textId="37494F25" w:rsidR="00C14DCE" w:rsidRDefault="71AEBB13" w:rsidP="00C14DCE">
      <w:r>
        <w:t xml:space="preserve">Definitions and legal references </w:t>
      </w:r>
      <w:r w:rsidR="5C5D7BEE">
        <w:t xml:space="preserve">are listed </w:t>
      </w:r>
      <w:r w:rsidR="1D40C1F8">
        <w:t xml:space="preserve">in the Glossary of key terms on page </w:t>
      </w:r>
      <w:r w:rsidR="004D74A3">
        <w:t>2</w:t>
      </w:r>
      <w:r w:rsidR="00274E73">
        <w:t>1</w:t>
      </w:r>
      <w:r w:rsidR="1D40C1F8">
        <w:t>.</w:t>
      </w:r>
    </w:p>
    <w:p w14:paraId="3C0DE8DE" w14:textId="67C3537A" w:rsidR="4C87E51A" w:rsidRPr="00023A3F" w:rsidRDefault="4C87E51A" w:rsidP="00023A3F">
      <w:pPr>
        <w:pStyle w:val="Heading1"/>
      </w:pPr>
      <w:bookmarkStart w:id="26" w:name="_Toc1680707262"/>
      <w:bookmarkStart w:id="27" w:name="_Toc2144115818"/>
      <w:bookmarkStart w:id="28" w:name="_Toc1963151270"/>
      <w:bookmarkStart w:id="29" w:name="_Toc1291300985"/>
      <w:bookmarkStart w:id="30" w:name="_Toc1412958503"/>
      <w:bookmarkStart w:id="31" w:name="_Toc1527391926"/>
      <w:bookmarkStart w:id="32" w:name="_Toc1512464088"/>
      <w:bookmarkStart w:id="33" w:name="_Toc461619316"/>
      <w:bookmarkStart w:id="34" w:name="_Toc796804253"/>
      <w:bookmarkStart w:id="35" w:name="_Toc4296200"/>
      <w:bookmarkStart w:id="36" w:name="_Toc1672749602"/>
      <w:bookmarkStart w:id="37" w:name="_Toc117805082"/>
      <w:bookmarkStart w:id="38" w:name="_Toc1593842677"/>
      <w:bookmarkStart w:id="39" w:name="_Toc1871397971"/>
      <w:bookmarkStart w:id="40" w:name="_Toc214551455"/>
      <w:bookmarkStart w:id="41" w:name="_Toc421835454"/>
      <w:bookmarkStart w:id="42" w:name="_Toc381091336"/>
      <w:bookmarkStart w:id="43" w:name="_Toc1999594557"/>
      <w:bookmarkStart w:id="44" w:name="_Toc1828781756"/>
      <w:bookmarkStart w:id="45" w:name="_Toc456703799"/>
      <w:bookmarkStart w:id="46" w:name="_Toc1900610916"/>
      <w:bookmarkStart w:id="47" w:name="_Toc218678513"/>
      <w:bookmarkStart w:id="48" w:name="_Toc218773677"/>
      <w:r w:rsidRPr="00023A3F">
        <w:t>How allied health professionals are regulated outside of government-funded aged care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C47382A" w14:textId="77777777" w:rsidR="4C87E51A" w:rsidRDefault="4C87E51A">
      <w:r>
        <w:t>The allied health workforce in Australia is regulated by either:</w:t>
      </w:r>
    </w:p>
    <w:p w14:paraId="4C9258A4" w14:textId="3E5DBF2E" w:rsidR="4C87E51A" w:rsidRDefault="4C87E51A" w:rsidP="1F903894">
      <w:pPr>
        <w:pStyle w:val="ListParagraph"/>
        <w:numPr>
          <w:ilvl w:val="0"/>
          <w:numId w:val="9"/>
        </w:numPr>
      </w:pPr>
      <w:r>
        <w:t xml:space="preserve">national regulation by the </w:t>
      </w:r>
      <w:hyperlink r:id="rId24" w:history="1">
        <w:r w:rsidRPr="1F903894">
          <w:rPr>
            <w:rStyle w:val="Hyperlink"/>
            <w:rFonts w:eastAsia="Arial" w:cs="Arial"/>
            <w:lang w:eastAsia="zh-CN"/>
          </w:rPr>
          <w:t xml:space="preserve">Australian Health Practitioner Regulation Agency </w:t>
        </w:r>
      </w:hyperlink>
    </w:p>
    <w:p w14:paraId="42A60322" w14:textId="77777777" w:rsidR="4C87E51A" w:rsidRDefault="4C87E51A" w:rsidP="1F903894">
      <w:pPr>
        <w:pStyle w:val="ListParagraph"/>
        <w:numPr>
          <w:ilvl w:val="0"/>
          <w:numId w:val="9"/>
        </w:numPr>
      </w:pPr>
      <w:r>
        <w:t xml:space="preserve">self-regulation by a professional association that certifies qualifications, sets and maintains standards and oversees professional development. </w:t>
      </w:r>
    </w:p>
    <w:p w14:paraId="5F33D1F1" w14:textId="62DD2658" w:rsidR="4C87E51A" w:rsidRDefault="4C87E51A">
      <w:r>
        <w:t>Allied Health Professions Australia (AHPA) is the peak advocacy and representative body for allied health professionals in Australia. It covers all health, disability and education systems where allied health services have a role.</w:t>
      </w:r>
    </w:p>
    <w:p w14:paraId="50142BF7" w14:textId="77777777" w:rsidR="4C87E51A" w:rsidRDefault="4C87E51A">
      <w:pPr>
        <w:rPr>
          <w:rStyle w:val="Hyperlink"/>
          <w:rFonts w:eastAsia="Arial" w:cs="Arial"/>
          <w:lang w:eastAsia="zh-CN"/>
        </w:rPr>
      </w:pPr>
      <w:r>
        <w:t xml:space="preserve">Each allied health profession has its own professional association. Most professional associations are </w:t>
      </w:r>
      <w:hyperlink r:id="rId25" w:history="1">
        <w:r w:rsidRPr="1F903894">
          <w:rPr>
            <w:rStyle w:val="Hyperlink"/>
            <w:rFonts w:eastAsia="Arial" w:cs="Arial"/>
            <w:lang w:eastAsia="zh-CN"/>
          </w:rPr>
          <w:t>members of AHPA</w:t>
        </w:r>
      </w:hyperlink>
      <w:r w:rsidRPr="1F903894">
        <w:rPr>
          <w:rStyle w:val="Hyperlink"/>
          <w:rFonts w:eastAsia="Arial" w:cs="Arial"/>
          <w:lang w:eastAsia="zh-CN"/>
        </w:rPr>
        <w:t>.</w:t>
      </w:r>
    </w:p>
    <w:p w14:paraId="45F0CCA1" w14:textId="37E8EFB9" w:rsidR="3E362A1F" w:rsidRPr="008565FF" w:rsidRDefault="008565FF" w:rsidP="008565FF">
      <w:pPr>
        <w:rPr>
          <w:rFonts w:eastAsia="Arial" w:cs="Arial"/>
          <w:lang w:eastAsia="zh-CN"/>
        </w:rPr>
      </w:pPr>
      <w:r w:rsidRPr="008565FF">
        <w:rPr>
          <w:rStyle w:val="Hyperlink"/>
          <w:rFonts w:eastAsia="Arial" w:cs="Arial"/>
          <w:color w:val="1E1545" w:themeColor="text1"/>
          <w:u w:val="none"/>
          <w:lang w:eastAsia="zh-CN"/>
        </w:rPr>
        <w:t xml:space="preserve">In addition, some self-regulating professional associations </w:t>
      </w:r>
      <w:r w:rsidR="4C87E51A" w:rsidRPr="008565FF">
        <w:t xml:space="preserve">are members of the </w:t>
      </w:r>
      <w:hyperlink r:id="rId26" w:anchor=":~:text=NASRHP%20aims%20to%20facilitate%20national%20consistency%20in%20quality,a%20framework%20of%20standards%20for%20self-regulating%20health%20professions." w:history="1">
        <w:r w:rsidR="4C87E51A" w:rsidRPr="006069C9">
          <w:rPr>
            <w:rStyle w:val="Hyperlink"/>
            <w:rFonts w:eastAsia="Arial"/>
            <w:lang w:eastAsia="zh-CN"/>
          </w:rPr>
          <w:t>National Alliance of Self-Regulating Health Profession</w:t>
        </w:r>
        <w:r w:rsidR="4C87E51A" w:rsidRPr="006069C9">
          <w:rPr>
            <w:rStyle w:val="Hyperlink"/>
          </w:rPr>
          <w:t>als</w:t>
        </w:r>
      </w:hyperlink>
      <w:r w:rsidR="00333CCD">
        <w:t xml:space="preserve"> </w:t>
      </w:r>
      <w:r w:rsidR="4C87E51A" w:rsidRPr="008565FF">
        <w:t>(NASRHP). NASRHP provides and maintains a framework of standards for those professions. Professional associations that are members of NASRHP align their regulatory standards with NASRHP’s framework ensuring consistency among members.</w:t>
      </w:r>
    </w:p>
    <w:p w14:paraId="62D88097" w14:textId="52232EB7" w:rsidR="00492FA0" w:rsidRPr="00023A3F" w:rsidRDefault="00492FA0" w:rsidP="00023A3F">
      <w:pPr>
        <w:pStyle w:val="Heading1"/>
      </w:pPr>
      <w:bookmarkStart w:id="49" w:name="_Toc608381710"/>
      <w:bookmarkStart w:id="50" w:name="_Toc1521076753"/>
      <w:bookmarkStart w:id="51" w:name="_Toc1411064188"/>
      <w:bookmarkStart w:id="52" w:name="_Toc341418604"/>
      <w:bookmarkStart w:id="53" w:name="_Toc1632619545"/>
      <w:bookmarkStart w:id="54" w:name="_Toc1610925082"/>
      <w:bookmarkStart w:id="55" w:name="_Toc1451712089"/>
      <w:bookmarkStart w:id="56" w:name="_Toc1143935976"/>
      <w:bookmarkStart w:id="57" w:name="_Toc84923378"/>
      <w:bookmarkStart w:id="58" w:name="_Toc887410984"/>
      <w:bookmarkStart w:id="59" w:name="_Toc1532323126"/>
      <w:bookmarkStart w:id="60" w:name="_Toc1929180661"/>
      <w:bookmarkStart w:id="61" w:name="_Toc611826461"/>
      <w:bookmarkStart w:id="62" w:name="_Toc1829754647"/>
      <w:bookmarkStart w:id="63" w:name="_Toc706217704"/>
      <w:bookmarkStart w:id="64" w:name="_Toc537232929"/>
      <w:bookmarkStart w:id="65" w:name="_Toc552608445"/>
      <w:bookmarkStart w:id="66" w:name="_Toc430559930"/>
      <w:bookmarkStart w:id="67" w:name="_Toc2144146143"/>
      <w:bookmarkStart w:id="68" w:name="_Toc74397180"/>
      <w:bookmarkStart w:id="69" w:name="_Toc1664068414"/>
      <w:bookmarkStart w:id="70" w:name="_Toc218678514"/>
      <w:bookmarkStart w:id="71" w:name="_Toc218773678"/>
      <w:r w:rsidRPr="00023A3F">
        <w:t>Overview of the new regulatory model</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0C63930" w14:textId="4F9CB580" w:rsidR="00834104" w:rsidRDefault="00A372C5" w:rsidP="00A372C5">
      <w:pPr>
        <w:rPr>
          <w:lang w:val="en-US"/>
        </w:rPr>
      </w:pPr>
      <w:r w:rsidRPr="003C6FD5">
        <w:rPr>
          <w:lang w:val="en-US"/>
        </w:rPr>
        <w:t xml:space="preserve">The </w:t>
      </w:r>
      <w:hyperlink r:id="rId27" w:history="1">
        <w:r w:rsidRPr="00CD51C4">
          <w:rPr>
            <w:rStyle w:val="Hyperlink"/>
            <w:rFonts w:eastAsia="Arial"/>
          </w:rPr>
          <w:t>new regulatory model</w:t>
        </w:r>
      </w:hyperlink>
      <w:r w:rsidRPr="003C6FD5">
        <w:rPr>
          <w:lang w:val="en-US"/>
        </w:rPr>
        <w:t xml:space="preserve"> sets out </w:t>
      </w:r>
      <w:r w:rsidR="00D943BE">
        <w:rPr>
          <w:lang w:val="en-US"/>
        </w:rPr>
        <w:t>the roles and responsibilities of aged care</w:t>
      </w:r>
      <w:r w:rsidRPr="003C6FD5">
        <w:rPr>
          <w:lang w:val="en-US"/>
        </w:rPr>
        <w:t xml:space="preserve"> </w:t>
      </w:r>
      <w:r w:rsidRPr="003C6FD5" w:rsidDel="00EE25E3">
        <w:rPr>
          <w:lang w:val="en-US"/>
        </w:rPr>
        <w:t xml:space="preserve">providers </w:t>
      </w:r>
      <w:r w:rsidRPr="003C6FD5">
        <w:rPr>
          <w:lang w:val="en-US"/>
        </w:rPr>
        <w:t xml:space="preserve">under the </w:t>
      </w:r>
      <w:r w:rsidR="199791CF" w:rsidRPr="153156F0">
        <w:rPr>
          <w:lang w:val="en-US"/>
        </w:rPr>
        <w:t>new Act</w:t>
      </w:r>
      <w:r w:rsidR="00161CBF">
        <w:rPr>
          <w:lang w:val="en-US"/>
        </w:rPr>
        <w:t>.</w:t>
      </w:r>
      <w:r w:rsidR="00C43F52" w:rsidDel="00C43F52">
        <w:rPr>
          <w:lang w:val="en-US"/>
        </w:rPr>
        <w:t xml:space="preserve"> </w:t>
      </w:r>
    </w:p>
    <w:p w14:paraId="79926F3D" w14:textId="600137A5" w:rsidR="00A372C5" w:rsidRPr="003C6FD5" w:rsidRDefault="00A372C5" w:rsidP="00A372C5">
      <w:r w:rsidRPr="003C6FD5">
        <w:rPr>
          <w:lang w:val="en-US"/>
        </w:rPr>
        <w:t>The new model introduce</w:t>
      </w:r>
      <w:r w:rsidR="00936416">
        <w:rPr>
          <w:lang w:val="en-US"/>
        </w:rPr>
        <w:t>s</w:t>
      </w:r>
      <w:r w:rsidRPr="003C6FD5">
        <w:rPr>
          <w:lang w:val="en-US"/>
        </w:rPr>
        <w:t>:</w:t>
      </w:r>
    </w:p>
    <w:p w14:paraId="01C26921" w14:textId="77777777" w:rsidR="00A372C5" w:rsidRPr="003C6FD5" w:rsidRDefault="00A372C5" w:rsidP="00A372C5">
      <w:pPr>
        <w:pStyle w:val="ListBullet"/>
      </w:pPr>
      <w:r w:rsidRPr="003C6FD5">
        <w:rPr>
          <w:b/>
          <w:bCs/>
        </w:rPr>
        <w:t>universal registration</w:t>
      </w:r>
      <w:r w:rsidRPr="003C6FD5">
        <w:t xml:space="preserve"> – a single registration for each provider across all aged care programs they deliver</w:t>
      </w:r>
    </w:p>
    <w:p w14:paraId="1A47D51B" w14:textId="7A74EAF0" w:rsidR="00A372C5" w:rsidRPr="003C6FD5" w:rsidRDefault="002C4AA5" w:rsidP="00A372C5">
      <w:pPr>
        <w:pStyle w:val="ListBullet"/>
      </w:pPr>
      <w:r>
        <w:rPr>
          <w:b/>
          <w:bCs/>
        </w:rPr>
        <w:t>requirements</w:t>
      </w:r>
      <w:r w:rsidR="00A372C5" w:rsidRPr="003C6FD5">
        <w:t xml:space="preserve"> that reflect the types of services delivered</w:t>
      </w:r>
    </w:p>
    <w:p w14:paraId="50C7368A" w14:textId="71EADD9A" w:rsidR="00A372C5" w:rsidRPr="003C6FD5" w:rsidRDefault="00A372C5" w:rsidP="00A372C5">
      <w:pPr>
        <w:pStyle w:val="ListBullet"/>
      </w:pPr>
      <w:r w:rsidRPr="003C6FD5">
        <w:rPr>
          <w:b/>
          <w:bCs/>
        </w:rPr>
        <w:t>more protections</w:t>
      </w:r>
      <w:r w:rsidRPr="003C6FD5">
        <w:t xml:space="preserve"> that place the rights and needs of older people at the centre of</w:t>
      </w:r>
      <w:r w:rsidR="000008F3">
        <w:t xml:space="preserve"> their</w:t>
      </w:r>
      <w:r w:rsidRPr="003C6FD5">
        <w:t xml:space="preserve"> care to help them feel confident about their care</w:t>
      </w:r>
    </w:p>
    <w:p w14:paraId="058432CA" w14:textId="7E13BFE2" w:rsidR="00A372C5" w:rsidRPr="003C6FD5" w:rsidRDefault="00A372C5" w:rsidP="00A372C5">
      <w:pPr>
        <w:pStyle w:val="ListBullet"/>
        <w:rPr>
          <w:rFonts w:eastAsia="Aptos"/>
        </w:rPr>
      </w:pPr>
      <w:r w:rsidRPr="003C6FD5">
        <w:rPr>
          <w:b/>
          <w:bCs/>
        </w:rPr>
        <w:t>ways for providers demonstrating excellence to be recognised</w:t>
      </w:r>
      <w:r w:rsidRPr="003C6FD5">
        <w:t xml:space="preserve">, such as longer registration periods and graded audits against the strengthened </w:t>
      </w:r>
      <w:r w:rsidR="002E69E6">
        <w:t xml:space="preserve">Aged Care </w:t>
      </w:r>
      <w:r w:rsidRPr="003C6FD5">
        <w:t>Quality Standards.</w:t>
      </w:r>
    </w:p>
    <w:p w14:paraId="47802336" w14:textId="6E7A2107" w:rsidR="004501DE" w:rsidRDefault="004501DE" w:rsidP="00A372C5">
      <w:pPr>
        <w:rPr>
          <w:lang w:val="en-US"/>
        </w:rPr>
      </w:pPr>
      <w:r>
        <w:rPr>
          <w:lang w:val="en-US"/>
        </w:rPr>
        <w:t xml:space="preserve">It also introduces </w:t>
      </w:r>
      <w:r w:rsidR="00506B78">
        <w:rPr>
          <w:lang w:val="en-US"/>
        </w:rPr>
        <w:t>whistleblower protections</w:t>
      </w:r>
      <w:r w:rsidR="004F7047">
        <w:rPr>
          <w:lang w:val="en-US"/>
        </w:rPr>
        <w:t xml:space="preserve"> </w:t>
      </w:r>
      <w:r w:rsidR="00866AAC">
        <w:rPr>
          <w:lang w:val="en-US"/>
        </w:rPr>
        <w:t xml:space="preserve">which </w:t>
      </w:r>
      <w:r w:rsidR="00DD60BE">
        <w:rPr>
          <w:lang w:val="en-US"/>
        </w:rPr>
        <w:t xml:space="preserve">play an important role in identifying and calling out misconduct. </w:t>
      </w:r>
    </w:p>
    <w:p w14:paraId="2B5E4F44" w14:textId="70045B39" w:rsidR="00A372C5" w:rsidRDefault="00A372C5" w:rsidP="00A372C5">
      <w:pPr>
        <w:rPr>
          <w:lang w:val="en-US"/>
        </w:rPr>
      </w:pPr>
      <w:r w:rsidRPr="003C6FD5">
        <w:rPr>
          <w:lang w:val="en-US"/>
        </w:rPr>
        <w:t xml:space="preserve">The new model will make it easier for providers to operate across multiple aged care programs by simplifying the arrangements for entry to service </w:t>
      </w:r>
      <w:r w:rsidR="00541893">
        <w:rPr>
          <w:lang w:val="en-US"/>
        </w:rPr>
        <w:t>delivery</w:t>
      </w:r>
      <w:r w:rsidRPr="003C6FD5" w:rsidDel="00F04AED">
        <w:rPr>
          <w:lang w:val="en-US"/>
        </w:rPr>
        <w:t>.</w:t>
      </w:r>
    </w:p>
    <w:p w14:paraId="0A16F53C" w14:textId="4D352752" w:rsidR="00D6167A" w:rsidRDefault="006D673A" w:rsidP="009C6F71">
      <w:pPr>
        <w:pStyle w:val="Heading2"/>
        <w:rPr>
          <w:rFonts w:eastAsia="Arial"/>
          <w:color w:val="000000"/>
        </w:rPr>
      </w:pPr>
      <w:bookmarkStart w:id="72" w:name="_Toc1067250948"/>
      <w:bookmarkStart w:id="73" w:name="_Toc536841674"/>
      <w:bookmarkStart w:id="74" w:name="_Toc958558982"/>
      <w:bookmarkStart w:id="75" w:name="_Toc1454544596"/>
      <w:bookmarkStart w:id="76" w:name="_Toc98852929"/>
      <w:bookmarkStart w:id="77" w:name="_Toc584043980"/>
      <w:bookmarkStart w:id="78" w:name="_Toc1390755204"/>
      <w:bookmarkStart w:id="79" w:name="_Toc1789117506"/>
      <w:bookmarkStart w:id="80" w:name="_Toc1580747567"/>
      <w:bookmarkStart w:id="81" w:name="_Toc1807055789"/>
      <w:bookmarkStart w:id="82" w:name="_Toc1996361073"/>
      <w:bookmarkStart w:id="83" w:name="_Toc1934509663"/>
      <w:bookmarkStart w:id="84" w:name="_Toc455289415"/>
      <w:bookmarkStart w:id="85" w:name="_Toc397204122"/>
      <w:bookmarkStart w:id="86" w:name="_Toc1246074480"/>
      <w:bookmarkStart w:id="87" w:name="_Toc1351614047"/>
      <w:bookmarkStart w:id="88" w:name="_Toc1961080909"/>
      <w:bookmarkStart w:id="89" w:name="_Toc209373202"/>
      <w:bookmarkStart w:id="90" w:name="_Toc591178719"/>
      <w:bookmarkStart w:id="91" w:name="_Toc381622126"/>
      <w:bookmarkStart w:id="92" w:name="_Toc810099632"/>
      <w:bookmarkStart w:id="93" w:name="_Toc736059522"/>
      <w:bookmarkStart w:id="94" w:name="_Toc218678515"/>
      <w:bookmarkStart w:id="95" w:name="_Toc218773679"/>
      <w:r>
        <w:t>Individual</w:t>
      </w:r>
      <w:r w:rsidR="00D6167A">
        <w:t>s and partnerships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2DCAB14D" w14:textId="67E60AA4" w:rsidR="00D6167A" w:rsidRDefault="00D6167A" w:rsidP="00D6167A">
      <w:r>
        <w:t xml:space="preserve">One of the changes under the new Act is that </w:t>
      </w:r>
      <w:r w:rsidR="006D673A">
        <w:t>individuals</w:t>
      </w:r>
      <w:r>
        <w:t xml:space="preserve"> and partnerships can apply to become registered providers</w:t>
      </w:r>
      <w:r w:rsidR="00D71D76">
        <w:t xml:space="preserve"> for the first time</w:t>
      </w:r>
      <w:r>
        <w:t>. This opens the aged care market to more organisations</w:t>
      </w:r>
      <w:r w:rsidR="00D71D76">
        <w:t xml:space="preserve"> and offers more choice to older people</w:t>
      </w:r>
      <w:r>
        <w:t xml:space="preserve">. Many allied health businesses operate under these models. </w:t>
      </w:r>
    </w:p>
    <w:p w14:paraId="4BDAE66D" w14:textId="34D81C7C" w:rsidR="00DB078D" w:rsidRDefault="00D6167A" w:rsidP="00A372C5">
      <w:pPr>
        <w:rPr>
          <w:i/>
        </w:rPr>
      </w:pPr>
      <w:r>
        <w:t>Allied health professionals can apply to become a registered provider under the new Act</w:t>
      </w:r>
      <w:r w:rsidR="00654059">
        <w:t>,</w:t>
      </w:r>
      <w:r>
        <w:t xml:space="preserve"> if they choose. </w:t>
      </w:r>
      <w:r w:rsidRPr="003C6FD5">
        <w:t>The</w:t>
      </w:r>
      <w:r>
        <w:t xml:space="preserve"> individual or</w:t>
      </w:r>
      <w:r w:rsidRPr="003C6FD5">
        <w:t xml:space="preserve"> organisation will</w:t>
      </w:r>
      <w:r>
        <w:t xml:space="preserve"> </w:t>
      </w:r>
      <w:r w:rsidRPr="003C6FD5">
        <w:t>require an ABN and must be able to demonstrate the</w:t>
      </w:r>
      <w:r>
        <w:t>ir</w:t>
      </w:r>
      <w:r w:rsidRPr="003C6FD5">
        <w:t xml:space="preserve"> ability to deliver aged care services relevant to their proposed registration category.</w:t>
      </w:r>
      <w:r>
        <w:t xml:space="preserve"> </w:t>
      </w:r>
      <w:r w:rsidR="00D75AE3" w:rsidRPr="00EF5181">
        <w:rPr>
          <w:i/>
        </w:rPr>
        <w:t>See page</w:t>
      </w:r>
      <w:r w:rsidR="00D75AE3" w:rsidRPr="00EF5181" w:rsidDel="00AF5623">
        <w:rPr>
          <w:i/>
        </w:rPr>
        <w:t xml:space="preserve"> </w:t>
      </w:r>
      <w:r w:rsidR="00AF5623" w:rsidRPr="00EF5181">
        <w:rPr>
          <w:i/>
        </w:rPr>
        <w:t>1</w:t>
      </w:r>
      <w:r w:rsidR="00697926">
        <w:rPr>
          <w:i/>
        </w:rPr>
        <w:t>1</w:t>
      </w:r>
      <w:r w:rsidR="00D75AE3" w:rsidRPr="00EF5181">
        <w:rPr>
          <w:i/>
        </w:rPr>
        <w:t xml:space="preserve"> for further information on how </w:t>
      </w:r>
      <w:r w:rsidR="00BA0CE6" w:rsidRPr="00EF5181">
        <w:rPr>
          <w:i/>
        </w:rPr>
        <w:t xml:space="preserve">the ACQSC </w:t>
      </w:r>
      <w:r w:rsidR="007971A0" w:rsidRPr="00EF5181">
        <w:rPr>
          <w:i/>
        </w:rPr>
        <w:t xml:space="preserve">will </w:t>
      </w:r>
      <w:r w:rsidR="00BA0CE6" w:rsidRPr="00EF5181">
        <w:rPr>
          <w:i/>
        </w:rPr>
        <w:t>register providers to deliver government-funded aged care services under the new Act.</w:t>
      </w:r>
    </w:p>
    <w:p w14:paraId="0AE777DC" w14:textId="44062B18" w:rsidR="00707D36" w:rsidRPr="00786562" w:rsidRDefault="00685115" w:rsidP="00707D36">
      <w:pPr>
        <w:rPr>
          <w:sz w:val="23"/>
          <w:szCs w:val="23"/>
        </w:rPr>
      </w:pPr>
      <w:r w:rsidRPr="0028518D">
        <w:t>Individuals</w:t>
      </w:r>
      <w:r w:rsidR="005D01CE" w:rsidRPr="00647446">
        <w:t xml:space="preserve"> and partnerships should consider the requirements of delivering their proposed services before deciding to apply. For example, </w:t>
      </w:r>
      <w:r w:rsidR="00481E13">
        <w:t xml:space="preserve">the </w:t>
      </w:r>
      <w:hyperlink r:id="rId28" w:history="1">
        <w:r w:rsidR="00481E13" w:rsidRPr="00647446">
          <w:rPr>
            <w:rStyle w:val="Hyperlink"/>
            <w:rFonts w:eastAsia="Arial" w:cs="Arial"/>
            <w:lang w:eastAsia="zh-CN"/>
          </w:rPr>
          <w:t>Support at Home</w:t>
        </w:r>
        <w:r w:rsidR="00481E13" w:rsidRPr="00647446">
          <w:rPr>
            <w:rStyle w:val="Hyperlink"/>
          </w:rPr>
          <w:t xml:space="preserve"> program</w:t>
        </w:r>
      </w:hyperlink>
      <w:r w:rsidR="00481E13">
        <w:t xml:space="preserve"> operates via </w:t>
      </w:r>
      <w:r w:rsidR="005D01CE" w:rsidRPr="00647446">
        <w:t>a single provider model</w:t>
      </w:r>
      <w:r w:rsidR="00481E13">
        <w:t>.</w:t>
      </w:r>
    </w:p>
    <w:p w14:paraId="572A9BE6" w14:textId="6822F211" w:rsidR="00707D36" w:rsidRPr="0028518D" w:rsidRDefault="00222FFA" w:rsidP="00707D36">
      <w:r w:rsidRPr="0028518D">
        <w:t>R</w:t>
      </w:r>
      <w:r w:rsidR="00707D36" w:rsidRPr="0028518D">
        <w:t>egistered providers claiming for the delivery of Support at Home services must be registered into (at a minimum) Category 4 - Personal care and care support in the home or community. Support at Home providers must also meet Outcome 5.1 (Clinical governance) of strengthened Quality Standard 5: Clinical care.</w:t>
      </w:r>
      <w:r w:rsidR="009F142C" w:rsidRPr="0028518D">
        <w:t xml:space="preserve"> </w:t>
      </w:r>
    </w:p>
    <w:p w14:paraId="00658551" w14:textId="718CEF03" w:rsidR="00057368" w:rsidRDefault="00057368" w:rsidP="00A372C5">
      <w:pPr>
        <w:rPr>
          <w:i/>
        </w:rPr>
      </w:pPr>
      <w:r w:rsidRPr="00C72043">
        <w:rPr>
          <w:i/>
        </w:rPr>
        <w:t>See page</w:t>
      </w:r>
      <w:r w:rsidR="004D74A3">
        <w:rPr>
          <w:i/>
        </w:rPr>
        <w:t xml:space="preserve"> </w:t>
      </w:r>
      <w:r w:rsidRPr="00C72043">
        <w:rPr>
          <w:i/>
        </w:rPr>
        <w:t>1</w:t>
      </w:r>
      <w:r w:rsidR="00697926">
        <w:rPr>
          <w:i/>
        </w:rPr>
        <w:t>5</w:t>
      </w:r>
      <w:r w:rsidRPr="00C72043">
        <w:rPr>
          <w:i/>
        </w:rPr>
        <w:t xml:space="preserve"> for further information on the Support at Home program.</w:t>
      </w:r>
    </w:p>
    <w:p w14:paraId="1B939431" w14:textId="385A543D" w:rsidR="003063D4" w:rsidRDefault="00432DA5" w:rsidP="009C6F71">
      <w:pPr>
        <w:pStyle w:val="Heading2"/>
      </w:pPr>
      <w:bookmarkStart w:id="96" w:name="_Toc787098145"/>
      <w:bookmarkStart w:id="97" w:name="_Toc137300818"/>
      <w:bookmarkStart w:id="98" w:name="_Toc536687296"/>
      <w:bookmarkStart w:id="99" w:name="_Toc466919399"/>
      <w:bookmarkStart w:id="100" w:name="_Toc332824144"/>
      <w:bookmarkStart w:id="101" w:name="_Toc794052302"/>
      <w:bookmarkStart w:id="102" w:name="_Toc810571257"/>
      <w:bookmarkStart w:id="103" w:name="_Toc1636155382"/>
      <w:bookmarkStart w:id="104" w:name="_Toc1387395554"/>
      <w:bookmarkStart w:id="105" w:name="_Toc1318125142"/>
      <w:bookmarkStart w:id="106" w:name="_Toc740710137"/>
      <w:bookmarkStart w:id="107" w:name="_Toc895442569"/>
      <w:bookmarkStart w:id="108" w:name="_Toc372932155"/>
      <w:bookmarkStart w:id="109" w:name="_Toc282980735"/>
      <w:bookmarkStart w:id="110" w:name="_Toc1745481183"/>
      <w:bookmarkStart w:id="111" w:name="_Toc1281733427"/>
      <w:bookmarkStart w:id="112" w:name="_Toc2074482144"/>
      <w:bookmarkStart w:id="113" w:name="_Toc1538089309"/>
      <w:bookmarkStart w:id="114" w:name="_Toc1608639190"/>
      <w:bookmarkStart w:id="115" w:name="_Toc2028643709"/>
      <w:bookmarkStart w:id="116" w:name="_Toc40371977"/>
      <w:bookmarkStart w:id="117" w:name="_Toc578126405"/>
      <w:bookmarkStart w:id="118" w:name="_Toc218678516"/>
      <w:bookmarkStart w:id="119" w:name="_Toc218773680"/>
      <w:r>
        <w:t>New definitions under the new Act</w:t>
      </w:r>
      <w:bookmarkStart w:id="120" w:name="_Toc995206687"/>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6D9F31BD" w14:textId="44F9B854" w:rsidR="001E5950" w:rsidRPr="00212B67" w:rsidRDefault="16A70F3C" w:rsidP="002C6E4C">
      <w:r>
        <w:t xml:space="preserve">The new Act introduces </w:t>
      </w:r>
      <w:r w:rsidR="341DCA5A" w:rsidRPr="00212B67">
        <w:t xml:space="preserve">new definitions </w:t>
      </w:r>
      <w:r w:rsidR="43CA9E67">
        <w:t>about</w:t>
      </w:r>
      <w:r w:rsidR="461D5E95">
        <w:t xml:space="preserve"> what it means to </w:t>
      </w:r>
      <w:r w:rsidR="4BFB7753">
        <w:t>be an</w:t>
      </w:r>
      <w:r w:rsidR="43CA9E67">
        <w:t xml:space="preserve"> </w:t>
      </w:r>
      <w:r w:rsidR="1ECD54D9">
        <w:t>aged care provider</w:t>
      </w:r>
      <w:r w:rsidR="4BFB7753">
        <w:t xml:space="preserve"> and aged care worker</w:t>
      </w:r>
      <w:r>
        <w:t>.</w:t>
      </w:r>
    </w:p>
    <w:p w14:paraId="09B1BD17" w14:textId="0AC8E8E4" w:rsidR="000E7DC0" w:rsidRPr="009C6F71" w:rsidRDefault="00D46A4D" w:rsidP="00CD51C4">
      <w:pPr>
        <w:pStyle w:val="Heading3"/>
        <w:rPr>
          <w:sz w:val="32"/>
          <w:szCs w:val="32"/>
        </w:rPr>
      </w:pPr>
      <w:bookmarkStart w:id="121" w:name="_Toc218773681"/>
      <w:r w:rsidRPr="009C6F71">
        <w:t>Aged care providers</w:t>
      </w:r>
      <w:bookmarkEnd w:id="121"/>
    </w:p>
    <w:p w14:paraId="51667C25" w14:textId="43131AA7" w:rsidR="00FB30AF" w:rsidRPr="009C6F71" w:rsidRDefault="488E2BEF" w:rsidP="00CD51C4">
      <w:pPr>
        <w:pStyle w:val="Heading4"/>
      </w:pPr>
      <w:r w:rsidRPr="578D6E9F">
        <w:t>A</w:t>
      </w:r>
      <w:r w:rsidR="04ACAE93" w:rsidRPr="006E77C0">
        <w:t>pproved providers</w:t>
      </w:r>
      <w:r w:rsidR="00667331">
        <w:rPr>
          <w:b w:val="0"/>
          <w:bCs w:val="0"/>
          <w:i/>
          <w:iCs w:val="0"/>
          <w:sz w:val="28"/>
          <w:szCs w:val="28"/>
        </w:rPr>
        <w:t xml:space="preserve"> </w:t>
      </w:r>
      <w:r w:rsidR="00323020">
        <w:rPr>
          <w:b w:val="0"/>
          <w:bCs w:val="0"/>
          <w:i/>
          <w:iCs w:val="0"/>
          <w:sz w:val="28"/>
          <w:szCs w:val="28"/>
        </w:rPr>
        <w:t>are now</w:t>
      </w:r>
      <w:r w:rsidR="00667331">
        <w:rPr>
          <w:b w:val="0"/>
          <w:bCs w:val="0"/>
          <w:i/>
          <w:iCs w:val="0"/>
          <w:sz w:val="28"/>
          <w:szCs w:val="28"/>
        </w:rPr>
        <w:t xml:space="preserve"> known as</w:t>
      </w:r>
      <w:r w:rsidR="00870CEE">
        <w:rPr>
          <w:b w:val="0"/>
          <w:bCs w:val="0"/>
          <w:i/>
          <w:iCs w:val="0"/>
          <w:sz w:val="28"/>
          <w:szCs w:val="28"/>
        </w:rPr>
        <w:t xml:space="preserve"> </w:t>
      </w:r>
      <w:r w:rsidR="04ACAE93" w:rsidRPr="578D6E9F">
        <w:rPr>
          <w:b w:val="0"/>
          <w:bCs w:val="0"/>
          <w:i/>
          <w:iCs w:val="0"/>
          <w:sz w:val="28"/>
          <w:szCs w:val="28"/>
        </w:rPr>
        <w:t>registered providers</w:t>
      </w:r>
    </w:p>
    <w:p w14:paraId="32D53C04" w14:textId="79F4CDF8" w:rsidR="00536640" w:rsidRDefault="007C1EE7" w:rsidP="0A500F32">
      <w:r>
        <w:t>A</w:t>
      </w:r>
      <w:r w:rsidR="00EF4961">
        <w:t>n aged care</w:t>
      </w:r>
      <w:r>
        <w:t xml:space="preserve"> r</w:t>
      </w:r>
      <w:r w:rsidR="00DD71E7">
        <w:t>egistered provider</w:t>
      </w:r>
      <w:r w:rsidR="00A70C5F">
        <w:t xml:space="preserve"> is an</w:t>
      </w:r>
      <w:r w:rsidR="00DD71E7">
        <w:t xml:space="preserve"> </w:t>
      </w:r>
      <w:r w:rsidR="0073597D">
        <w:t>entity</w:t>
      </w:r>
      <w:r w:rsidR="00DD71E7">
        <w:t xml:space="preserve"> </w:t>
      </w:r>
      <w:r w:rsidR="003310F5">
        <w:t>that is formally registered with the ACQSC to deliver government</w:t>
      </w:r>
      <w:r w:rsidR="006B5115">
        <w:t>-</w:t>
      </w:r>
      <w:r w:rsidR="003310F5">
        <w:t xml:space="preserve">funded aged care services. </w:t>
      </w:r>
    </w:p>
    <w:p w14:paraId="5947881F" w14:textId="04681344" w:rsidR="00B90D05" w:rsidRDefault="00B90D05" w:rsidP="0A500F32">
      <w:r>
        <w:t xml:space="preserve">To put it simply, the organisation </w:t>
      </w:r>
      <w:r w:rsidR="00003299">
        <w:t>that</w:t>
      </w:r>
      <w:r w:rsidR="002F413D">
        <w:t xml:space="preserve"> directly receives funding </w:t>
      </w:r>
      <w:r w:rsidR="00956696">
        <w:t xml:space="preserve">to deliver aged care services </w:t>
      </w:r>
      <w:r w:rsidR="002F413D">
        <w:t xml:space="preserve">from the Australian </w:t>
      </w:r>
      <w:r w:rsidR="002B042C">
        <w:t>G</w:t>
      </w:r>
      <w:r w:rsidR="002F413D">
        <w:t xml:space="preserve">overnment must be a registered provider. If the registered provider engages other organisations to deliver some </w:t>
      </w:r>
      <w:r w:rsidR="00800189">
        <w:t xml:space="preserve">funded aged care </w:t>
      </w:r>
      <w:r w:rsidR="002F413D">
        <w:t>services</w:t>
      </w:r>
      <w:r w:rsidR="00991D64">
        <w:t xml:space="preserve"> on their behalf</w:t>
      </w:r>
      <w:r w:rsidR="002F413D">
        <w:t xml:space="preserve">, these organisations will be known as associated providers. </w:t>
      </w:r>
    </w:p>
    <w:p w14:paraId="76290713" w14:textId="4B57CD54" w:rsidR="00431EE1" w:rsidRPr="009C6F71" w:rsidRDefault="1A80F152" w:rsidP="005A4B25">
      <w:pPr>
        <w:pStyle w:val="Heading4"/>
      </w:pPr>
      <w:r w:rsidRPr="578D6E9F">
        <w:t xml:space="preserve">Subcontractors </w:t>
      </w:r>
      <w:r w:rsidR="00FF2839">
        <w:rPr>
          <w:b w:val="0"/>
          <w:i/>
          <w:sz w:val="28"/>
          <w:szCs w:val="28"/>
        </w:rPr>
        <w:t>delivering</w:t>
      </w:r>
      <w:r w:rsidR="00CE6AF9">
        <w:rPr>
          <w:b w:val="0"/>
          <w:i/>
          <w:sz w:val="28"/>
          <w:szCs w:val="28"/>
        </w:rPr>
        <w:t xml:space="preserve"> funded aged care services </w:t>
      </w:r>
      <w:r w:rsidR="007C628E">
        <w:rPr>
          <w:b w:val="0"/>
          <w:i/>
          <w:sz w:val="28"/>
          <w:szCs w:val="28"/>
        </w:rPr>
        <w:t>are now known as</w:t>
      </w:r>
      <w:r w:rsidRPr="00384EA8">
        <w:rPr>
          <w:b w:val="0"/>
          <w:i/>
          <w:sz w:val="28"/>
          <w:szCs w:val="28"/>
        </w:rPr>
        <w:t xml:space="preserve"> </w:t>
      </w:r>
      <w:r w:rsidRPr="578D6E9F">
        <w:rPr>
          <w:b w:val="0"/>
          <w:bCs w:val="0"/>
          <w:i/>
          <w:iCs w:val="0"/>
          <w:sz w:val="28"/>
          <w:szCs w:val="28"/>
        </w:rPr>
        <w:t>associated providers</w:t>
      </w:r>
    </w:p>
    <w:p w14:paraId="6A6C2400" w14:textId="718B2747" w:rsidR="00DD718C" w:rsidRDefault="7638EE7C" w:rsidP="00431EE1">
      <w:r w:rsidRPr="46DD52F4">
        <w:rPr>
          <w:i/>
        </w:rPr>
        <w:t xml:space="preserve">Associated </w:t>
      </w:r>
      <w:r w:rsidR="001C4D04" w:rsidRPr="46DD52F4">
        <w:rPr>
          <w:i/>
        </w:rPr>
        <w:t>provider</w:t>
      </w:r>
      <w:r>
        <w:t xml:space="preserve"> is a new term intro</w:t>
      </w:r>
      <w:r w:rsidR="2AC7CD5C">
        <w:t xml:space="preserve">duced by the new Act. </w:t>
      </w:r>
      <w:r w:rsidR="44A08A65">
        <w:t>Associated providers are business</w:t>
      </w:r>
      <w:r w:rsidR="007C6400">
        <w:t>es</w:t>
      </w:r>
      <w:r w:rsidR="44A08A65">
        <w:t xml:space="preserve"> or organisations that have an arrangement with a registered provider to deliver funded aged care services on behalf of the registered provider</w:t>
      </w:r>
      <w:r w:rsidR="2AC7CD5C">
        <w:t>.</w:t>
      </w:r>
      <w:r w:rsidR="7F81A965">
        <w:t xml:space="preserve"> An associated provider </w:t>
      </w:r>
      <w:r w:rsidR="00C7493A">
        <w:t xml:space="preserve">may </w:t>
      </w:r>
      <w:r w:rsidR="7F81A965">
        <w:t>be a registered provider or</w:t>
      </w:r>
      <w:r w:rsidR="00780541">
        <w:t xml:space="preserve"> </w:t>
      </w:r>
      <w:r w:rsidR="00597F04">
        <w:t xml:space="preserve">may </w:t>
      </w:r>
      <w:r w:rsidR="00817710">
        <w:t>operate in the aged care system solely as a subcontractor and remain unregistered.</w:t>
      </w:r>
      <w:r w:rsidR="7F81A965">
        <w:t xml:space="preserve"> </w:t>
      </w:r>
    </w:p>
    <w:p w14:paraId="26604C4E" w14:textId="34D83275" w:rsidR="00BA49A0" w:rsidRDefault="06B02692" w:rsidP="00431EE1">
      <w:r>
        <w:t>A</w:t>
      </w:r>
      <w:r w:rsidR="38E6D673">
        <w:t xml:space="preserve"> registered provider </w:t>
      </w:r>
      <w:r w:rsidR="24628497">
        <w:t xml:space="preserve">remains </w:t>
      </w:r>
      <w:r w:rsidR="38E6D673">
        <w:t xml:space="preserve">responsible for ensuring their associated providers </w:t>
      </w:r>
      <w:r w:rsidR="00E55C06">
        <w:t>and their worker</w:t>
      </w:r>
      <w:r w:rsidR="00E964B8">
        <w:t>s</w:t>
      </w:r>
      <w:r w:rsidR="00E50114">
        <w:t xml:space="preserve"> </w:t>
      </w:r>
      <w:r w:rsidR="00D22951">
        <w:t xml:space="preserve">delivering services on their behalf </w:t>
      </w:r>
      <w:r w:rsidR="38E6D673">
        <w:t xml:space="preserve">comply with </w:t>
      </w:r>
      <w:r w:rsidR="1A94BF9B">
        <w:t>relevant requirements</w:t>
      </w:r>
      <w:r w:rsidR="00BA49A0">
        <w:t xml:space="preserve">. </w:t>
      </w:r>
    </w:p>
    <w:p w14:paraId="2FAF3E98" w14:textId="05176D48" w:rsidR="004F2AF3" w:rsidRPr="00AE064F" w:rsidRDefault="004D64B8" w:rsidP="00431EE1">
      <w:pPr>
        <w:rPr>
          <w:b/>
        </w:rPr>
      </w:pPr>
      <w:r w:rsidRPr="00AE064F">
        <w:t xml:space="preserve">If an organisation is subcontracted by a registered provider for services </w:t>
      </w:r>
      <w:r w:rsidRPr="00AE064F">
        <w:rPr>
          <w:u w:val="single"/>
        </w:rPr>
        <w:t>not</w:t>
      </w:r>
      <w:r w:rsidRPr="00AE064F">
        <w:t xml:space="preserve"> listed on the aged care service list, the </w:t>
      </w:r>
      <w:r w:rsidR="00122CD1">
        <w:t xml:space="preserve">subcontracted </w:t>
      </w:r>
      <w:r w:rsidRPr="00AE064F">
        <w:t xml:space="preserve">organisation will not be considered an associated provider. </w:t>
      </w:r>
    </w:p>
    <w:p w14:paraId="35D8B7CB" w14:textId="69EF4663" w:rsidR="00927A0A" w:rsidRPr="009C6F71" w:rsidRDefault="00927A0A" w:rsidP="005A4B25">
      <w:pPr>
        <w:pStyle w:val="Heading3"/>
        <w:rPr>
          <w:szCs w:val="28"/>
        </w:rPr>
      </w:pPr>
      <w:bookmarkStart w:id="122" w:name="_Toc218773682"/>
      <w:r w:rsidRPr="009C6F71">
        <w:t>Aged care worker</w:t>
      </w:r>
      <w:r w:rsidR="009234BC" w:rsidRPr="00417468">
        <w:t>s</w:t>
      </w:r>
      <w:bookmarkEnd w:id="122"/>
    </w:p>
    <w:p w14:paraId="30E2D3E1" w14:textId="77777777" w:rsidR="00030066" w:rsidRDefault="006660BB" w:rsidP="00431EE1">
      <w:pPr>
        <w:rPr>
          <w:iCs/>
        </w:rPr>
      </w:pPr>
      <w:r>
        <w:rPr>
          <w:iCs/>
        </w:rPr>
        <w:t xml:space="preserve">Under the new Act, an </w:t>
      </w:r>
      <w:r w:rsidRPr="0046048E">
        <w:rPr>
          <w:b/>
          <w:bCs/>
          <w:iCs/>
        </w:rPr>
        <w:t>aged care worker</w:t>
      </w:r>
      <w:r>
        <w:rPr>
          <w:iCs/>
        </w:rPr>
        <w:t xml:space="preserve"> of a registered provider is</w:t>
      </w:r>
      <w:r w:rsidR="00030066">
        <w:rPr>
          <w:iCs/>
        </w:rPr>
        <w:t>:</w:t>
      </w:r>
    </w:p>
    <w:p w14:paraId="1A5253EC" w14:textId="133539C0" w:rsidR="00CC606F" w:rsidRDefault="00030066" w:rsidP="005A4B25">
      <w:pPr>
        <w:pStyle w:val="ListParagraph"/>
        <w:numPr>
          <w:ilvl w:val="0"/>
          <w:numId w:val="74"/>
        </w:numPr>
        <w:rPr>
          <w:iCs/>
        </w:rPr>
      </w:pPr>
      <w:r>
        <w:rPr>
          <w:iCs/>
        </w:rPr>
        <w:t xml:space="preserve">an individual </w:t>
      </w:r>
      <w:r w:rsidR="006660BB" w:rsidRPr="00030066">
        <w:rPr>
          <w:iCs/>
        </w:rPr>
        <w:t>employed or engaged</w:t>
      </w:r>
      <w:r w:rsidR="00F511E3">
        <w:rPr>
          <w:iCs/>
        </w:rPr>
        <w:t xml:space="preserve">, </w:t>
      </w:r>
      <w:r w:rsidR="00727D51">
        <w:rPr>
          <w:iCs/>
        </w:rPr>
        <w:t>including as a volunteer</w:t>
      </w:r>
      <w:r w:rsidR="00F511E3">
        <w:rPr>
          <w:iCs/>
        </w:rPr>
        <w:t>,</w:t>
      </w:r>
      <w:r w:rsidR="006660BB" w:rsidRPr="00030066">
        <w:rPr>
          <w:iCs/>
        </w:rPr>
        <w:t xml:space="preserve"> by the registered provider or associated provider</w:t>
      </w:r>
      <w:r w:rsidR="00CC606F">
        <w:rPr>
          <w:iCs/>
        </w:rPr>
        <w:t>,</w:t>
      </w:r>
      <w:r w:rsidR="006660BB" w:rsidRPr="00030066">
        <w:rPr>
          <w:iCs/>
        </w:rPr>
        <w:t xml:space="preserve"> or </w:t>
      </w:r>
    </w:p>
    <w:p w14:paraId="29347BC7" w14:textId="7966101E" w:rsidR="00CE3298" w:rsidRDefault="006660BB" w:rsidP="005A4B25">
      <w:pPr>
        <w:pStyle w:val="ListParagraph"/>
        <w:numPr>
          <w:ilvl w:val="0"/>
          <w:numId w:val="74"/>
        </w:numPr>
        <w:rPr>
          <w:iCs/>
        </w:rPr>
      </w:pPr>
      <w:r w:rsidRPr="00030066">
        <w:rPr>
          <w:iCs/>
        </w:rPr>
        <w:t>an individual who is a registered provider</w:t>
      </w:r>
      <w:r w:rsidR="00F511E3">
        <w:rPr>
          <w:iCs/>
        </w:rPr>
        <w:t xml:space="preserve">, </w:t>
      </w:r>
      <w:r w:rsidRPr="00030066">
        <w:rPr>
          <w:iCs/>
        </w:rPr>
        <w:t xml:space="preserve">such as a sole trader. </w:t>
      </w:r>
    </w:p>
    <w:p w14:paraId="5142364C" w14:textId="74C4C26B" w:rsidR="00030066" w:rsidRDefault="006660BB" w:rsidP="005A4B25">
      <w:pPr>
        <w:rPr>
          <w:iCs/>
        </w:rPr>
      </w:pPr>
      <w:r w:rsidRPr="00030066">
        <w:rPr>
          <w:iCs/>
        </w:rPr>
        <w:t>Allied health professionals employed by a registered provider or associated provider are aged care worker</w:t>
      </w:r>
      <w:r w:rsidR="00DE164D" w:rsidRPr="00030066">
        <w:rPr>
          <w:iCs/>
        </w:rPr>
        <w:t>s</w:t>
      </w:r>
      <w:r w:rsidRPr="00030066">
        <w:rPr>
          <w:iCs/>
        </w:rPr>
        <w:t xml:space="preserve"> under the new Act. </w:t>
      </w:r>
    </w:p>
    <w:p w14:paraId="7AF18AE1" w14:textId="5E9F31C5" w:rsidR="00DF3418" w:rsidRDefault="00DF3418" w:rsidP="00DF3418">
      <w:pPr>
        <w:pStyle w:val="Heading1"/>
      </w:pPr>
      <w:bookmarkStart w:id="123" w:name="_Toc1730443170"/>
      <w:bookmarkStart w:id="124" w:name="_Toc61130029"/>
      <w:bookmarkStart w:id="125" w:name="_Toc1437165415"/>
      <w:bookmarkStart w:id="126" w:name="_Toc774232983"/>
      <w:bookmarkStart w:id="127" w:name="_Toc431973227"/>
      <w:bookmarkStart w:id="128" w:name="_Toc222511795"/>
      <w:bookmarkStart w:id="129" w:name="_Toc335735820"/>
      <w:bookmarkStart w:id="130" w:name="_Toc304706528"/>
      <w:bookmarkStart w:id="131" w:name="_Toc305291089"/>
      <w:bookmarkStart w:id="132" w:name="_Toc1774237828"/>
      <w:bookmarkStart w:id="133" w:name="_Toc1444910720"/>
      <w:bookmarkStart w:id="134" w:name="_Toc1721219272"/>
      <w:bookmarkStart w:id="135" w:name="_Toc692980336"/>
      <w:bookmarkStart w:id="136" w:name="_Toc391866620"/>
      <w:bookmarkStart w:id="137" w:name="_Toc2009286061"/>
      <w:bookmarkStart w:id="138" w:name="_Toc769945737"/>
      <w:bookmarkStart w:id="139" w:name="_Toc1723515076"/>
      <w:bookmarkStart w:id="140" w:name="_Toc335197691"/>
      <w:bookmarkStart w:id="141" w:name="_Toc684008387"/>
      <w:bookmarkStart w:id="142" w:name="_Toc1968692739"/>
      <w:bookmarkStart w:id="143" w:name="_Toc228599246"/>
      <w:bookmarkStart w:id="144" w:name="_Toc218678517"/>
      <w:bookmarkStart w:id="145" w:name="_Toc218773683"/>
      <w:r>
        <w:t xml:space="preserve">How you can deliver </w:t>
      </w:r>
      <w:r w:rsidR="760A5B92">
        <w:t>funded aged care services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0692507F" w14:textId="3B07102F" w:rsidR="002869CA" w:rsidRDefault="009718F9" w:rsidP="00DF3418">
      <w:r>
        <w:t>Under the new Act, government-funded aged care services must be delivered by</w:t>
      </w:r>
      <w:r w:rsidR="002529FE">
        <w:t>:</w:t>
      </w:r>
    </w:p>
    <w:p w14:paraId="0F475E15" w14:textId="1904A375" w:rsidR="007E4AF5" w:rsidRPr="009C6F71" w:rsidRDefault="009718F9" w:rsidP="0048217A">
      <w:pPr>
        <w:pStyle w:val="ListParagraph"/>
        <w:numPr>
          <w:ilvl w:val="0"/>
          <w:numId w:val="17"/>
        </w:numPr>
        <w:rPr>
          <w:b/>
        </w:rPr>
      </w:pPr>
      <w:r w:rsidRPr="0046048E">
        <w:rPr>
          <w:b/>
          <w:bCs/>
        </w:rPr>
        <w:t>registered providers</w:t>
      </w:r>
      <w:r>
        <w:t xml:space="preserve"> </w:t>
      </w:r>
      <w:r w:rsidR="002869CA">
        <w:t xml:space="preserve">– organisations or individuals directly funded by </w:t>
      </w:r>
      <w:r w:rsidR="00607801">
        <w:t>the Australian Government</w:t>
      </w:r>
    </w:p>
    <w:p w14:paraId="59360F59" w14:textId="1B0FC4B4" w:rsidR="00CC1B16" w:rsidRPr="009C6F71" w:rsidRDefault="00CC1B16" w:rsidP="0048217A">
      <w:pPr>
        <w:pStyle w:val="ListParagraph"/>
        <w:numPr>
          <w:ilvl w:val="0"/>
          <w:numId w:val="17"/>
        </w:numPr>
        <w:rPr>
          <w:b/>
        </w:rPr>
      </w:pPr>
      <w:r w:rsidRPr="009C6F71">
        <w:rPr>
          <w:b/>
        </w:rPr>
        <w:t>a</w:t>
      </w:r>
      <w:r w:rsidR="00E02775" w:rsidRPr="009C6F71">
        <w:rPr>
          <w:b/>
        </w:rPr>
        <w:t>ssociated providers</w:t>
      </w:r>
      <w:r w:rsidR="00E02775">
        <w:t xml:space="preserve"> – entities </w:t>
      </w:r>
      <w:r>
        <w:t>subcontracted by registered providers</w:t>
      </w:r>
    </w:p>
    <w:p w14:paraId="143073C6" w14:textId="009A2965" w:rsidR="00EC5C6A" w:rsidRPr="00446E37" w:rsidRDefault="009718F9" w:rsidP="004768FF">
      <w:pPr>
        <w:pStyle w:val="ListParagraph"/>
        <w:numPr>
          <w:ilvl w:val="0"/>
          <w:numId w:val="17"/>
        </w:numPr>
      </w:pPr>
      <w:r w:rsidRPr="0046048E">
        <w:rPr>
          <w:b/>
          <w:bCs/>
        </w:rPr>
        <w:t>aged care workers</w:t>
      </w:r>
      <w:r w:rsidR="00CC1B16">
        <w:rPr>
          <w:b/>
          <w:bCs/>
        </w:rPr>
        <w:t xml:space="preserve"> </w:t>
      </w:r>
      <w:r w:rsidR="00CC1B16">
        <w:t xml:space="preserve">– individuals employed </w:t>
      </w:r>
      <w:r w:rsidR="0008784A">
        <w:t>or engaged by registered or associated providers</w:t>
      </w:r>
      <w:r w:rsidR="00EC527A">
        <w:t>.</w:t>
      </w:r>
      <w:bookmarkStart w:id="146" w:name="_Toc211851673"/>
    </w:p>
    <w:p w14:paraId="4A565153" w14:textId="05A48935" w:rsidR="00F4118D" w:rsidRDefault="00F4118D" w:rsidP="00815B96">
      <w:pPr>
        <w:pStyle w:val="Heading2"/>
      </w:pPr>
      <w:bookmarkStart w:id="147" w:name="_Toc2029927685"/>
      <w:bookmarkStart w:id="148" w:name="_Toc1652978912"/>
      <w:bookmarkStart w:id="149" w:name="_Toc1561868181"/>
      <w:bookmarkStart w:id="150" w:name="_Toc1733111796"/>
      <w:bookmarkStart w:id="151" w:name="_Toc163970953"/>
      <w:bookmarkStart w:id="152" w:name="_Toc1648255855"/>
      <w:bookmarkStart w:id="153" w:name="_Toc2008889046"/>
      <w:bookmarkStart w:id="154" w:name="_Toc1512665841"/>
      <w:bookmarkStart w:id="155" w:name="_Toc1788323708"/>
      <w:bookmarkStart w:id="156" w:name="_Toc271043288"/>
      <w:bookmarkStart w:id="157" w:name="_Toc372455794"/>
      <w:bookmarkStart w:id="158" w:name="_Toc728797187"/>
      <w:bookmarkStart w:id="159" w:name="_Toc560833206"/>
      <w:bookmarkStart w:id="160" w:name="_Toc423918318"/>
      <w:bookmarkStart w:id="161" w:name="_Toc557874467"/>
      <w:bookmarkStart w:id="162" w:name="_Toc1750387128"/>
      <w:bookmarkStart w:id="163" w:name="_Toc131185706"/>
      <w:bookmarkStart w:id="164" w:name="_Toc345078379"/>
      <w:bookmarkStart w:id="165" w:name="_Toc1844756264"/>
      <w:bookmarkStart w:id="166" w:name="_Toc823341679"/>
      <w:bookmarkStart w:id="167" w:name="_Toc1549789070"/>
      <w:bookmarkStart w:id="168" w:name="_Toc218678518"/>
      <w:bookmarkStart w:id="169" w:name="_Toc218773684"/>
      <w:r>
        <w:t>Delivery pathways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1C418A34" w14:textId="5CA5535C" w:rsidR="00F4118D" w:rsidRPr="00F4118D" w:rsidRDefault="00F4118D" w:rsidP="009C6F71">
      <w:r>
        <w:t xml:space="preserve">Allied health professionals can participate in aged care in one or more of the following roles. </w:t>
      </w:r>
    </w:p>
    <w:p w14:paraId="73E3870B" w14:textId="07C57A60" w:rsidR="00815B96" w:rsidRPr="00C53B90" w:rsidRDefault="003F6422" w:rsidP="009C6F71">
      <w:pPr>
        <w:pStyle w:val="Heading3"/>
      </w:pPr>
      <w:bookmarkStart w:id="170" w:name="_Toc211851674"/>
      <w:bookmarkStart w:id="171" w:name="_Toc212195138"/>
      <w:bookmarkStart w:id="172" w:name="_Toc144485291"/>
      <w:bookmarkStart w:id="173" w:name="_Toc134427448"/>
      <w:bookmarkStart w:id="174" w:name="_Toc1743197978"/>
      <w:bookmarkStart w:id="175" w:name="_Toc1508000191"/>
      <w:bookmarkStart w:id="176" w:name="_Toc1831271638"/>
      <w:bookmarkStart w:id="177" w:name="_Toc1305572453"/>
      <w:bookmarkStart w:id="178" w:name="_Toc382007970"/>
      <w:bookmarkStart w:id="179" w:name="_Toc1670354992"/>
      <w:bookmarkStart w:id="180" w:name="_Toc1684049522"/>
      <w:bookmarkStart w:id="181" w:name="_Toc1732119791"/>
      <w:bookmarkStart w:id="182" w:name="_Toc230886720"/>
      <w:bookmarkStart w:id="183" w:name="_Toc316608424"/>
      <w:bookmarkStart w:id="184" w:name="_Toc2068739897"/>
      <w:bookmarkStart w:id="185" w:name="_Toc703781768"/>
      <w:bookmarkStart w:id="186" w:name="_Toc723471295"/>
      <w:bookmarkStart w:id="187" w:name="_Toc1266299231"/>
      <w:bookmarkStart w:id="188" w:name="_Toc309287212"/>
      <w:bookmarkStart w:id="189" w:name="_Toc67790713"/>
      <w:bookmarkStart w:id="190" w:name="_Toc903040171"/>
      <w:bookmarkStart w:id="191" w:name="_Toc1136283849"/>
      <w:bookmarkStart w:id="192" w:name="_Toc1145049008"/>
      <w:bookmarkStart w:id="193" w:name="_Toc1155903795"/>
      <w:bookmarkStart w:id="194" w:name="_Toc218773685"/>
      <w:r>
        <w:t>R</w:t>
      </w:r>
      <w:r w:rsidR="00815B96" w:rsidRPr="00C53B90">
        <w:t>egistered provider</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00815B96">
        <w:t xml:space="preserve"> </w:t>
      </w:r>
    </w:p>
    <w:p w14:paraId="3438C6F1" w14:textId="5DCABEB4" w:rsidR="00DB6B4A" w:rsidRDefault="73E81B0E" w:rsidP="00815B96">
      <w:r>
        <w:t xml:space="preserve">If </w:t>
      </w:r>
      <w:r w:rsidR="0ACC41C4">
        <w:t>you meet the requirements</w:t>
      </w:r>
      <w:r>
        <w:t>, y</w:t>
      </w:r>
      <w:r w:rsidR="17D3D961">
        <w:t xml:space="preserve">ou may apply to become a registered provider and receive direct government funding. This includes </w:t>
      </w:r>
      <w:r w:rsidR="36C6F3C7">
        <w:t>individuals</w:t>
      </w:r>
      <w:r w:rsidR="17D3D961">
        <w:t xml:space="preserve"> and organisations. As a registered provider, you are responsible for ensuring all services—whether delivered directly or </w:t>
      </w:r>
      <w:r w:rsidR="51D600EE">
        <w:t>by an associated provider on your behalf</w:t>
      </w:r>
      <w:r w:rsidR="17D3D961">
        <w:t xml:space="preserve">—meet the </w:t>
      </w:r>
      <w:r w:rsidR="22F63877">
        <w:t xml:space="preserve">requirements under the new Act and Rules relevant to your registration category. </w:t>
      </w:r>
    </w:p>
    <w:p w14:paraId="77DACA2E" w14:textId="7F81476D" w:rsidR="00225D4E" w:rsidRDefault="00432E9A" w:rsidP="00225D4E">
      <w:r w:rsidRPr="009C6F71">
        <w:rPr>
          <w:b/>
        </w:rPr>
        <w:t>Note:</w:t>
      </w:r>
      <w:r w:rsidR="00930230">
        <w:t xml:space="preserve"> </w:t>
      </w:r>
      <w:r w:rsidR="006926DD" w:rsidRPr="006926DD">
        <w:t xml:space="preserve">Legal responsibilities cannot be contracted out. </w:t>
      </w:r>
      <w:r w:rsidR="00726617">
        <w:t xml:space="preserve">The registered provider </w:t>
      </w:r>
      <w:r w:rsidR="006926DD" w:rsidRPr="006926DD">
        <w:t>remain</w:t>
      </w:r>
      <w:r w:rsidR="00726617">
        <w:t>s</w:t>
      </w:r>
      <w:r w:rsidR="006926DD" w:rsidRPr="006926DD">
        <w:t xml:space="preserve"> accountable for </w:t>
      </w:r>
      <w:r w:rsidR="009749ED">
        <w:t xml:space="preserve">regulatory </w:t>
      </w:r>
      <w:r w:rsidR="006926DD" w:rsidRPr="006926DD">
        <w:t>compliance, even if services are delivered by an associated provider.</w:t>
      </w:r>
      <w:bookmarkStart w:id="195" w:name="_Toc211851675"/>
      <w:bookmarkStart w:id="196" w:name="_Toc212195139"/>
      <w:bookmarkStart w:id="197" w:name="_Toc1443365573"/>
      <w:bookmarkStart w:id="198" w:name="_Toc1754089526"/>
      <w:bookmarkStart w:id="199" w:name="_Toc1116300497"/>
      <w:bookmarkStart w:id="200" w:name="_Toc2016296883"/>
      <w:bookmarkStart w:id="201" w:name="_Toc373044798"/>
      <w:bookmarkStart w:id="202" w:name="_Toc1065777618"/>
      <w:bookmarkStart w:id="203" w:name="_Toc2038156422"/>
      <w:bookmarkStart w:id="204" w:name="_Toc313980002"/>
      <w:bookmarkStart w:id="205" w:name="_Toc904672183"/>
      <w:bookmarkStart w:id="206" w:name="_Toc688439236"/>
      <w:bookmarkStart w:id="207" w:name="_Toc1474602367"/>
      <w:bookmarkStart w:id="208" w:name="_Toc1640880843"/>
      <w:bookmarkStart w:id="209" w:name="_Toc1375729062"/>
      <w:bookmarkStart w:id="210" w:name="_Toc1675367447"/>
      <w:bookmarkStart w:id="211" w:name="_Toc2041587078"/>
      <w:bookmarkStart w:id="212" w:name="_Toc1331831189"/>
      <w:bookmarkStart w:id="213" w:name="_Toc2038347503"/>
      <w:bookmarkStart w:id="214" w:name="_Toc97971432"/>
      <w:bookmarkStart w:id="215" w:name="_Toc1841536759"/>
      <w:bookmarkStart w:id="216" w:name="_Toc1207823682"/>
      <w:bookmarkStart w:id="217" w:name="_Toc205494420"/>
      <w:bookmarkStart w:id="218" w:name="_Toc723327043"/>
    </w:p>
    <w:p w14:paraId="30BCB088" w14:textId="54C10724" w:rsidR="00225D4E" w:rsidRDefault="00052E2A" w:rsidP="00225D4E">
      <w:pPr>
        <w:pStyle w:val="Heading3"/>
      </w:pPr>
      <w:bookmarkStart w:id="219" w:name="_Toc218773686"/>
      <w:r>
        <w:t>A</w:t>
      </w:r>
      <w:r w:rsidR="00785E70">
        <w:t>ssociated provider</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0B8DFA61" w14:textId="5FA03FE6" w:rsidR="00702831" w:rsidRDefault="005E7643" w:rsidP="009000C3">
      <w:r>
        <w:t xml:space="preserve">An </w:t>
      </w:r>
      <w:r w:rsidR="00E633F1" w:rsidRPr="00E633F1">
        <w:t>associated provider</w:t>
      </w:r>
      <w:r w:rsidR="00A52324">
        <w:t xml:space="preserve"> is an organisation that delivers services on behalf of a registered provider</w:t>
      </w:r>
      <w:r w:rsidR="009000C3">
        <w:t>. This includes organisations delivering allied health services.</w:t>
      </w:r>
      <w:r w:rsidR="00E633F1">
        <w:t xml:space="preserve"> </w:t>
      </w:r>
    </w:p>
    <w:p w14:paraId="0504DC81" w14:textId="1014EA5E" w:rsidR="009000C3" w:rsidRDefault="00E633F1" w:rsidP="009000C3">
      <w:r w:rsidRPr="00E633F1">
        <w:t>The department has published further information on</w:t>
      </w:r>
      <w:r w:rsidR="003303FF">
        <w:t xml:space="preserve"> </w:t>
      </w:r>
      <w:hyperlink r:id="rId29" w:history="1">
        <w:r w:rsidRPr="00E857B6">
          <w:rPr>
            <w:rStyle w:val="Hyperlink"/>
          </w:rPr>
          <w:t>associated providers</w:t>
        </w:r>
      </w:hyperlink>
      <w:r w:rsidR="005B0E81">
        <w:t>, which includes example profiles and frequently asked questions.</w:t>
      </w:r>
    </w:p>
    <w:p w14:paraId="3C6B51CE" w14:textId="56332FFF" w:rsidR="004742FB" w:rsidRPr="009C6F71" w:rsidRDefault="004742FB" w:rsidP="004742FB">
      <w:pPr>
        <w:pStyle w:val="TableTitle"/>
        <w:rPr>
          <w:b w:val="0"/>
          <w:bCs w:val="0"/>
        </w:rPr>
      </w:pPr>
      <w:r>
        <w:rPr>
          <w:b w:val="0"/>
          <w:bCs w:val="0"/>
        </w:rPr>
        <w:t>The ACQSC has</w:t>
      </w:r>
      <w:r w:rsidR="00D20EB4">
        <w:rPr>
          <w:b w:val="0"/>
          <w:bCs w:val="0"/>
        </w:rPr>
        <w:t xml:space="preserve"> </w:t>
      </w:r>
      <w:r w:rsidR="002E5745">
        <w:rPr>
          <w:b w:val="0"/>
          <w:bCs w:val="0"/>
        </w:rPr>
        <w:t xml:space="preserve">also </w:t>
      </w:r>
      <w:r>
        <w:rPr>
          <w:b w:val="0"/>
          <w:bCs w:val="0"/>
        </w:rPr>
        <w:t xml:space="preserve">published </w:t>
      </w:r>
      <w:hyperlink r:id="rId30" w:history="1">
        <w:r w:rsidRPr="009C6F71">
          <w:rPr>
            <w:rStyle w:val="Hyperlink"/>
            <w:b w:val="0"/>
          </w:rPr>
          <w:t>guidance for associated providers</w:t>
        </w:r>
      </w:hyperlink>
      <w:r>
        <w:rPr>
          <w:b w:val="0"/>
          <w:bCs w:val="0"/>
        </w:rPr>
        <w:t xml:space="preserve"> which explains the requirements of registered providers who use associated providers in the delivery of their aged care services. </w:t>
      </w:r>
    </w:p>
    <w:p w14:paraId="1715BAD6" w14:textId="563E619D" w:rsidR="00461751" w:rsidRDefault="00C70B1A" w:rsidP="006C1C7F">
      <w:pPr>
        <w:pStyle w:val="FigureTitle"/>
      </w:pPr>
      <w:r w:rsidRPr="00E908AC">
        <w:rPr>
          <w:b w:val="0"/>
          <w:noProof/>
          <w:sz w:val="20"/>
          <w:szCs w:val="20"/>
        </w:rPr>
        <w:drawing>
          <wp:anchor distT="0" distB="0" distL="114300" distR="114300" simplePos="0" relativeHeight="251658241" behindDoc="1" locked="0" layoutInCell="1" allowOverlap="1" wp14:anchorId="340F75D5" wp14:editId="4349B211">
            <wp:simplePos x="0" y="0"/>
            <wp:positionH relativeFrom="margin">
              <wp:align>center</wp:align>
            </wp:positionH>
            <wp:positionV relativeFrom="paragraph">
              <wp:posOffset>0</wp:posOffset>
            </wp:positionV>
            <wp:extent cx="6657975" cy="3826510"/>
            <wp:effectExtent l="0" t="0" r="9525" b="2540"/>
            <wp:wrapTopAndBottom/>
            <wp:docPr id="279335785" name="Picture 3" descr="Diagram showing the relationship between a registered provider on the left-hand side subcontracting services to an associated provider, on the right-hand side of the image. The image depicts the delivery of safe, high-quality care to older people, who are at the centre of the image, reflecting their needs being at the centre of the aged 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35785" name="Picture 3" descr="Diagram showing the relationship between a registered provider on the left-hand side subcontracting services to an associated provider, on the right-hand side of the image. The image depicts the delivery of safe, high-quality care to older people, who are at the centre of the image, reflecting their needs being at the centre of the aged care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179" t="22483" r="10061" b="13308"/>
                    <a:stretch>
                      <a:fillRect/>
                    </a:stretch>
                  </pic:blipFill>
                  <pic:spPr bwMode="auto">
                    <a:xfrm>
                      <a:off x="0" y="0"/>
                      <a:ext cx="6657975" cy="3826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751" w:rsidRPr="00E908AC">
        <w:t xml:space="preserve">Figure </w:t>
      </w:r>
      <w:r w:rsidR="00EC755E">
        <w:t>1</w:t>
      </w:r>
      <w:r w:rsidR="00461751" w:rsidRPr="00E908AC">
        <w:t>: Who can be a registered provider and associate</w:t>
      </w:r>
      <w:r w:rsidR="00461751">
        <w:t>d</w:t>
      </w:r>
      <w:r w:rsidR="00461751" w:rsidRPr="00E908AC">
        <w:t xml:space="preserve"> provider</w:t>
      </w:r>
      <w:r w:rsidR="007A58E6">
        <w:t xml:space="preserve">. </w:t>
      </w:r>
    </w:p>
    <w:p w14:paraId="718C338A" w14:textId="13FFBF8B" w:rsidR="00C632DB" w:rsidRDefault="00EB48EB" w:rsidP="00A94330">
      <w:pPr>
        <w:pStyle w:val="Heading3"/>
        <w:tabs>
          <w:tab w:val="left" w:pos="6474"/>
        </w:tabs>
      </w:pPr>
      <w:bookmarkStart w:id="220" w:name="_Toc211851676"/>
      <w:bookmarkStart w:id="221" w:name="_Toc212195140"/>
      <w:bookmarkStart w:id="222" w:name="_Toc1445058644"/>
      <w:bookmarkStart w:id="223" w:name="_Toc3228515"/>
      <w:bookmarkStart w:id="224" w:name="_Toc1651121777"/>
      <w:bookmarkStart w:id="225" w:name="_Toc446201135"/>
      <w:bookmarkStart w:id="226" w:name="_Toc169345978"/>
      <w:bookmarkStart w:id="227" w:name="_Toc1940665102"/>
      <w:bookmarkStart w:id="228" w:name="_Toc1091029069"/>
      <w:bookmarkStart w:id="229" w:name="_Toc8246558"/>
      <w:bookmarkStart w:id="230" w:name="_Toc1769464791"/>
      <w:bookmarkStart w:id="231" w:name="_Toc773204198"/>
      <w:bookmarkStart w:id="232" w:name="_Toc868450491"/>
      <w:bookmarkStart w:id="233" w:name="_Toc1630999905"/>
      <w:bookmarkStart w:id="234" w:name="_Toc465173018"/>
      <w:bookmarkStart w:id="235" w:name="_Toc1107392590"/>
      <w:bookmarkStart w:id="236" w:name="_Toc915847239"/>
      <w:bookmarkStart w:id="237" w:name="_Toc1156065545"/>
      <w:bookmarkStart w:id="238" w:name="_Toc164933360"/>
      <w:bookmarkStart w:id="239" w:name="_Toc1394716724"/>
      <w:bookmarkStart w:id="240" w:name="_Toc1660749517"/>
      <w:bookmarkStart w:id="241" w:name="_Toc2030553708"/>
      <w:bookmarkStart w:id="242" w:name="_Toc1073132152"/>
      <w:bookmarkStart w:id="243" w:name="_Toc165810744"/>
      <w:bookmarkStart w:id="244" w:name="_Toc218773687"/>
      <w:r>
        <w:t>A</w:t>
      </w:r>
      <w:r w:rsidR="00C632DB">
        <w:t xml:space="preserve">ged </w:t>
      </w:r>
      <w:r>
        <w:t>c</w:t>
      </w:r>
      <w:r w:rsidR="00C632DB">
        <w:t xml:space="preserve">are </w:t>
      </w:r>
      <w:r>
        <w:t>w</w:t>
      </w:r>
      <w:r w:rsidR="00C632DB">
        <w:t>orker</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570E1EF8" w14:textId="3A193B1D" w:rsidR="00993F0C" w:rsidRDefault="00A11C25" w:rsidP="00B3506A">
      <w:r w:rsidRPr="00A11C25">
        <w:t xml:space="preserve">If you are employed or </w:t>
      </w:r>
      <w:r w:rsidR="00F10AFA" w:rsidRPr="00A11C25">
        <w:t>engaged</w:t>
      </w:r>
      <w:r w:rsidR="00F10AFA" w:rsidRPr="00A11C25" w:rsidDel="00CD581F">
        <w:t xml:space="preserve"> </w:t>
      </w:r>
      <w:r w:rsidR="00F10AFA">
        <w:t>by</w:t>
      </w:r>
      <w:r w:rsidRPr="00A11C25">
        <w:t xml:space="preserve"> a registered or associated provider, </w:t>
      </w:r>
      <w:r w:rsidR="2D4A6BE5">
        <w:t>including as a volunteer,</w:t>
      </w:r>
      <w:r w:rsidR="3CF2AA94">
        <w:t xml:space="preserve"> </w:t>
      </w:r>
      <w:r w:rsidRPr="00A11C25">
        <w:t>you are considered an aged care worker. This includes allied health professionals working within aged care organisations.</w:t>
      </w:r>
    </w:p>
    <w:p w14:paraId="77CEFD96" w14:textId="6272EF99" w:rsidR="00415304" w:rsidRDefault="4662A432" w:rsidP="00B3506A">
      <w:r w:rsidRPr="578D6E9F">
        <w:rPr>
          <w:b/>
          <w:bCs/>
        </w:rPr>
        <w:t>Important:</w:t>
      </w:r>
      <w:r>
        <w:t xml:space="preserve"> </w:t>
      </w:r>
      <w:r w:rsidR="00B3506A" w:rsidRPr="00213E4C">
        <w:rPr>
          <w:color w:val="0070C0"/>
        </w:rPr>
        <w:fldChar w:fldCharType="begin"/>
      </w:r>
      <w:r w:rsidR="00B3506A" w:rsidRPr="00213E4C">
        <w:rPr>
          <w:color w:val="0070C0"/>
        </w:rPr>
        <w:fldChar w:fldCharType="separate"/>
      </w:r>
      <w:r w:rsidR="00993F0C" w:rsidRPr="00213E4C">
        <w:rPr>
          <w:rStyle w:val="Hyperlink"/>
        </w:rPr>
        <w:t>Worker screening</w:t>
      </w:r>
      <w:r w:rsidR="001710CF" w:rsidRPr="00213E4C">
        <w:rPr>
          <w:rStyle w:val="Hyperlink"/>
        </w:rPr>
        <w:t xml:space="preserve"> requirements</w:t>
      </w:r>
      <w:r w:rsidR="00B3506A" w:rsidRPr="00213E4C">
        <w:rPr>
          <w:color w:val="0070C0"/>
        </w:rPr>
        <w:fldChar w:fldCharType="end"/>
      </w:r>
      <w:r w:rsidR="00E00A66">
        <w:t>T</w:t>
      </w:r>
      <w:r w:rsidR="4AD6E6F1">
        <w:t>raining</w:t>
      </w:r>
      <w:r>
        <w:t>, and compliance with the Aged Care Code of Conduct are mandatory for all aged care workers</w:t>
      </w:r>
      <w:r w:rsidR="1AC620CF">
        <w:t>.</w:t>
      </w:r>
    </w:p>
    <w:p w14:paraId="77D18BD1" w14:textId="0D2F0A27" w:rsidR="00F23B8B" w:rsidRDefault="00415304" w:rsidP="00F23B8B">
      <w:r w:rsidRPr="009C6F71">
        <w:rPr>
          <w:b/>
        </w:rPr>
        <w:t>Note:</w:t>
      </w:r>
      <w:r>
        <w:t xml:space="preserve"> </w:t>
      </w:r>
      <w:r w:rsidR="0001091A" w:rsidRPr="0001091A">
        <w:t xml:space="preserve">Allied health services in aged care must </w:t>
      </w:r>
      <w:r w:rsidR="0001091A">
        <w:t xml:space="preserve">be delivered </w:t>
      </w:r>
      <w:r w:rsidR="00BC31B9">
        <w:t xml:space="preserve">according to </w:t>
      </w:r>
      <w:r w:rsidR="0001091A" w:rsidRPr="0001091A">
        <w:t xml:space="preserve">your professional training and </w:t>
      </w:r>
      <w:r w:rsidR="00F54DC4" w:rsidRPr="0001091A">
        <w:t>responsibilities</w:t>
      </w:r>
      <w:r w:rsidR="00F54DC4">
        <w:t xml:space="preserve"> and</w:t>
      </w:r>
      <w:r w:rsidR="00AF4196">
        <w:t xml:space="preserve"> be aligned with your scope of practice</w:t>
      </w:r>
      <w:r w:rsidR="00E53EB7">
        <w:t>. This includes</w:t>
      </w:r>
      <w:r w:rsidR="0001091A" w:rsidRPr="0001091A">
        <w:t xml:space="preserve"> maintaining accreditation</w:t>
      </w:r>
      <w:r w:rsidR="002B256C">
        <w:t>/registration</w:t>
      </w:r>
      <w:r w:rsidR="00B328CC">
        <w:t xml:space="preserve">, </w:t>
      </w:r>
      <w:r w:rsidR="0001091A" w:rsidRPr="0001091A">
        <w:t xml:space="preserve">ongoing professional development </w:t>
      </w:r>
      <w:r w:rsidR="00B328CC">
        <w:t xml:space="preserve">and any reporting obligations </w:t>
      </w:r>
      <w:r w:rsidR="0001091A" w:rsidRPr="0001091A">
        <w:t>as required by your professional body.</w:t>
      </w:r>
      <w:r w:rsidR="00DF02F9">
        <w:t xml:space="preserve"> </w:t>
      </w:r>
    </w:p>
    <w:p w14:paraId="4CD848E6" w14:textId="1EF307BC" w:rsidR="00C43794" w:rsidRPr="00EC399C" w:rsidRDefault="00DF02F9" w:rsidP="00EC399C">
      <w:r>
        <w:t>The Aged Care Rules may also specify accreditation, membership and/or certification requirements for allied health professionals to be able to deliver a</w:t>
      </w:r>
      <w:r w:rsidR="00AE6B64">
        <w:t>llied health services in an aged care setting.</w:t>
      </w:r>
      <w:r w:rsidR="00C576D3">
        <w:t xml:space="preserve"> </w:t>
      </w:r>
    </w:p>
    <w:p w14:paraId="1B9580A0" w14:textId="04347F8A" w:rsidR="00A774B8" w:rsidRDefault="00A774B8" w:rsidP="00C43794">
      <w:pPr>
        <w:pStyle w:val="Heading3"/>
      </w:pPr>
      <w:bookmarkStart w:id="245" w:name="_Toc218773688"/>
      <w:r w:rsidRPr="00B71126">
        <w:t>Associated provider or aged care worker?</w:t>
      </w:r>
      <w:bookmarkEnd w:id="245"/>
    </w:p>
    <w:p w14:paraId="74871644" w14:textId="5872BA5C" w:rsidR="00A774B8" w:rsidRDefault="001A7649" w:rsidP="00A94330">
      <w:r>
        <w:t>W</w:t>
      </w:r>
      <w:r w:rsidR="00A774B8" w:rsidRPr="00F40FAD">
        <w:t xml:space="preserve">hether an </w:t>
      </w:r>
      <w:r w:rsidR="00A774B8" w:rsidRPr="00A94330">
        <w:rPr>
          <w:b/>
        </w:rPr>
        <w:t>individual</w:t>
      </w:r>
      <w:r w:rsidR="00A774B8" w:rsidRPr="00F40FAD">
        <w:t xml:space="preserve"> is considered an aged care worker or an associated provider will depend on the context in which services are being delivered and the arrangements involved. One of the key considerations is whether the individual is operating in a similar way to an aged care worker.</w:t>
      </w:r>
    </w:p>
    <w:p w14:paraId="65392409" w14:textId="7ABA5B12" w:rsidR="5F63DFA2" w:rsidRDefault="4F5CA515" w:rsidP="00A94330">
      <w:r>
        <w:t>In the example of a sole trader</w:t>
      </w:r>
      <w:r w:rsidR="00974616">
        <w:t xml:space="preserve"> if the business o</w:t>
      </w:r>
      <w:r w:rsidR="00E95E42">
        <w:t>wner has no employees and is directly delivering aged care services</w:t>
      </w:r>
      <w:r w:rsidR="00AB1A07">
        <w:t xml:space="preserve"> on behalf of the registered provider, they are considered an aged care worker</w:t>
      </w:r>
      <w:r w:rsidR="00EB5B3B">
        <w:t xml:space="preserve">. </w:t>
      </w:r>
      <w:r w:rsidRPr="5F63DFA2">
        <w:t>If</w:t>
      </w:r>
      <w:r w:rsidR="00F04E9A">
        <w:t xml:space="preserve"> </w:t>
      </w:r>
      <w:r w:rsidRPr="5F63DFA2">
        <w:t xml:space="preserve">the sole trader (as the business owner) employs workers to deliver those aged care services and doesn’t </w:t>
      </w:r>
      <w:r w:rsidRPr="00EB5B3B">
        <w:rPr>
          <w:b/>
          <w:bCs/>
        </w:rPr>
        <w:t>deliver those services themselves</w:t>
      </w:r>
      <w:r w:rsidR="006C1C7F">
        <w:rPr>
          <w:b/>
          <w:bCs/>
        </w:rPr>
        <w:t>,</w:t>
      </w:r>
      <w:r w:rsidRPr="5F63DFA2">
        <w:t xml:space="preserve"> they are considered an associated provider.</w:t>
      </w:r>
    </w:p>
    <w:p w14:paraId="6AA12CDC" w14:textId="40CECA8C" w:rsidR="007A1AB7" w:rsidRDefault="00EF3062" w:rsidP="00187736">
      <w:pPr>
        <w:pStyle w:val="Highlightedtext"/>
      </w:pPr>
      <w:r w:rsidRPr="00B3688B">
        <w:rPr>
          <w:b/>
          <w:bCs/>
        </w:rPr>
        <w:t>Example:</w:t>
      </w:r>
      <w:r w:rsidRPr="00B3688B">
        <w:t xml:space="preserve"> A registered provider directly employs an occupational therapist to deliver services to Support at Home participants. The occupational therapist would be considered an aged care worker and would need to meet all the requirements of a worker in aged care. The registered provider remains responsible for all regulatory requirements for the delivery of care. </w:t>
      </w:r>
    </w:p>
    <w:p w14:paraId="0CF2227C" w14:textId="1D725548" w:rsidR="00EF3062" w:rsidRDefault="00EF3062" w:rsidP="00187736">
      <w:pPr>
        <w:pStyle w:val="Highlightedtext"/>
      </w:pPr>
      <w:r w:rsidRPr="00B3688B">
        <w:rPr>
          <w:b/>
          <w:bCs/>
        </w:rPr>
        <w:t>Example:</w:t>
      </w:r>
      <w:r w:rsidRPr="00C63AE3">
        <w:rPr>
          <w:b/>
          <w:bCs/>
          <w:sz w:val="22"/>
          <w:szCs w:val="22"/>
        </w:rPr>
        <w:t xml:space="preserve"> </w:t>
      </w:r>
      <w:r w:rsidRPr="00B3688B">
        <w:t xml:space="preserve">A dietitian operating as a sole trader is subcontracted by a registered provider to deliver services funded under the Support at Home Program. As the dietitian is employed or otherwise engaged by the registered provider to deliver aged care services, the </w:t>
      </w:r>
      <w:r w:rsidR="00724478">
        <w:t>ACQSC</w:t>
      </w:r>
      <w:r w:rsidRPr="00B3688B">
        <w:t xml:space="preserve"> consider</w:t>
      </w:r>
      <w:r w:rsidR="003D3851">
        <w:t>s</w:t>
      </w:r>
      <w:r w:rsidRPr="00B3688B">
        <w:t xml:space="preserve"> this arrangement to be that of an </w:t>
      </w:r>
      <w:r w:rsidR="003D3851">
        <w:t>age</w:t>
      </w:r>
      <w:r w:rsidR="000F60F0">
        <w:t>d</w:t>
      </w:r>
      <w:r w:rsidR="003D3851">
        <w:t xml:space="preserve"> care worker and not </w:t>
      </w:r>
      <w:r w:rsidRPr="00B3688B">
        <w:t xml:space="preserve">associated provider. </w:t>
      </w:r>
    </w:p>
    <w:p w14:paraId="4021B2EF" w14:textId="5FFCEECF" w:rsidR="00EF3062" w:rsidRDefault="00EF3062" w:rsidP="00187736">
      <w:pPr>
        <w:pStyle w:val="Highlightedtext"/>
        <w:rPr>
          <w:sz w:val="22"/>
          <w:szCs w:val="22"/>
        </w:rPr>
      </w:pPr>
      <w:r w:rsidRPr="00B3688B">
        <w:t>If, on the other hand, a company was subcontracted by the registered provider to deliver funded aged care services</w:t>
      </w:r>
      <w:r>
        <w:t>,</w:t>
      </w:r>
      <w:r w:rsidRPr="00B3688B">
        <w:t xml:space="preserve"> including dietetics, and employed multiple allied health practitioners, this would be considered an associated provider arrangemen</w:t>
      </w:r>
      <w:r w:rsidR="003D3851">
        <w:t>t. A</w:t>
      </w:r>
      <w:r w:rsidRPr="00B3688B">
        <w:t>llied health practitioner</w:t>
      </w:r>
      <w:r w:rsidR="000F60F0">
        <w:t>s delivering services under this arrangement</w:t>
      </w:r>
      <w:r w:rsidRPr="00B3688B">
        <w:t xml:space="preserve"> would be considered aged care workers.</w:t>
      </w:r>
      <w:r>
        <w:rPr>
          <w:sz w:val="22"/>
          <w:szCs w:val="22"/>
        </w:rPr>
        <w:t xml:space="preserve"> </w:t>
      </w:r>
    </w:p>
    <w:p w14:paraId="3864DFE7" w14:textId="671690D2" w:rsidR="00EF3062" w:rsidRPr="00737C29" w:rsidRDefault="00041DF2" w:rsidP="00187736">
      <w:pPr>
        <w:pStyle w:val="Highlightedtext"/>
        <w:rPr>
          <w:b/>
          <w:bCs/>
        </w:rPr>
      </w:pPr>
      <w:r w:rsidRPr="00A774B8">
        <w:rPr>
          <w:b/>
          <w:bCs/>
        </w:rPr>
        <w:t>Example:</w:t>
      </w:r>
      <w:r w:rsidRPr="00A774B8">
        <w:t xml:space="preserve"> An organisation delivering </w:t>
      </w:r>
      <w:r w:rsidR="37E64F6C">
        <w:t xml:space="preserve">a mix of </w:t>
      </w:r>
      <w:r w:rsidR="6C2ED98D">
        <w:t>services</w:t>
      </w:r>
      <w:r w:rsidR="66971A15">
        <w:t xml:space="preserve"> including allied health</w:t>
      </w:r>
      <w:r w:rsidRPr="00A774B8">
        <w:t xml:space="preserve"> is registered with the </w:t>
      </w:r>
      <w:r w:rsidR="00DC44C7">
        <w:t>ACQSC</w:t>
      </w:r>
      <w:r w:rsidRPr="00A774B8">
        <w:t xml:space="preserve"> to deliver services funded under the Support at Home program. The organisation is also subcontracted to deliver speech pathology services in residential aged care on behalf of another registered provider. The organisation is considered both a registered provider, and</w:t>
      </w:r>
      <w:r w:rsidRPr="00A774B8" w:rsidDel="004F6A72">
        <w:t xml:space="preserve"> </w:t>
      </w:r>
      <w:r w:rsidRPr="00A774B8">
        <w:t>an associated provider delivering services on behalf of the residential aged care provider.</w:t>
      </w:r>
    </w:p>
    <w:p w14:paraId="25A0E989" w14:textId="77777777" w:rsidR="002551F6" w:rsidRDefault="002551F6" w:rsidP="002551F6">
      <w:pPr>
        <w:pStyle w:val="Heading1"/>
      </w:pPr>
      <w:bookmarkStart w:id="246" w:name="_Toc218773689"/>
      <w:bookmarkStart w:id="247" w:name="_Toc574764041"/>
      <w:bookmarkStart w:id="248" w:name="_Toc283572815"/>
      <w:bookmarkStart w:id="249" w:name="_Toc149219358"/>
      <w:bookmarkStart w:id="250" w:name="_Toc1404170062"/>
      <w:bookmarkStart w:id="251" w:name="_Toc1652218935"/>
      <w:bookmarkStart w:id="252" w:name="_Toc1575442839"/>
      <w:bookmarkStart w:id="253" w:name="_Toc1947480062"/>
      <w:bookmarkStart w:id="254" w:name="_Toc1417321036"/>
      <w:bookmarkStart w:id="255" w:name="_Toc665710881"/>
      <w:bookmarkStart w:id="256" w:name="_Toc652343212"/>
      <w:bookmarkStart w:id="257" w:name="_Toc1211126425"/>
      <w:bookmarkStart w:id="258" w:name="_Toc632113269"/>
      <w:bookmarkStart w:id="259" w:name="_Toc1460705680"/>
      <w:bookmarkStart w:id="260" w:name="_Toc403267205"/>
      <w:bookmarkStart w:id="261" w:name="_Toc1612853020"/>
      <w:bookmarkStart w:id="262" w:name="_Toc490473651"/>
      <w:bookmarkStart w:id="263" w:name="_Toc880720334"/>
      <w:bookmarkStart w:id="264" w:name="_Toc1568036950"/>
      <w:bookmarkStart w:id="265" w:name="_Toc1176171439"/>
      <w:bookmarkStart w:id="266" w:name="_Toc1160979951"/>
      <w:bookmarkStart w:id="267" w:name="_Toc189793617"/>
      <w:r>
        <w:t>Provider registration</w:t>
      </w:r>
      <w:bookmarkEnd w:id="246"/>
    </w:p>
    <w:p w14:paraId="292BF1B5" w14:textId="77777777" w:rsidR="002551F6" w:rsidRDefault="002551F6" w:rsidP="002551F6">
      <w:r>
        <w:t>From 1 November 2025, individuals or organisations can apply to the ACQSC to become a</w:t>
      </w:r>
      <w:r w:rsidRPr="00EF28CE">
        <w:t xml:space="preserve"> registered </w:t>
      </w:r>
      <w:r>
        <w:t xml:space="preserve">aged care </w:t>
      </w:r>
      <w:r w:rsidRPr="00EF28CE">
        <w:t>provider</w:t>
      </w:r>
      <w:r>
        <w:t xml:space="preserve"> under the new Act</w:t>
      </w:r>
      <w:r w:rsidRPr="00EF28CE">
        <w:t xml:space="preserve">. </w:t>
      </w:r>
    </w:p>
    <w:p w14:paraId="15E4646E" w14:textId="77777777" w:rsidR="002551F6" w:rsidRDefault="002551F6" w:rsidP="002551F6">
      <w:r>
        <w:t xml:space="preserve">The ACQSC’s </w:t>
      </w:r>
      <w:hyperlink r:id="rId32" w:history="1">
        <w:r w:rsidRPr="00E908AC">
          <w:rPr>
            <w:rStyle w:val="Hyperlink"/>
          </w:rPr>
          <w:t>Provider Registration Policy</w:t>
        </w:r>
      </w:hyperlink>
      <w:r>
        <w:t xml:space="preserve"> and </w:t>
      </w:r>
      <w:hyperlink r:id="rId33" w:history="1">
        <w:r w:rsidRPr="00E908AC">
          <w:rPr>
            <w:rStyle w:val="Hyperlink"/>
          </w:rPr>
          <w:t>Registration Model</w:t>
        </w:r>
      </w:hyperlink>
      <w:r>
        <w:t xml:space="preserve"> provide more detail on the registration process and guiding principles.</w:t>
      </w:r>
    </w:p>
    <w:p w14:paraId="27B9D895" w14:textId="77777777" w:rsidR="002551F6" w:rsidRPr="0046048E" w:rsidRDefault="002551F6" w:rsidP="002551F6">
      <w:pPr>
        <w:pStyle w:val="Heading2"/>
      </w:pPr>
      <w:bookmarkStart w:id="268" w:name="_Toc218773690"/>
      <w:r w:rsidRPr="0046048E">
        <w:t>Registration categories</w:t>
      </w:r>
      <w:bookmarkEnd w:id="268"/>
    </w:p>
    <w:p w14:paraId="4DEB74DA" w14:textId="11758CE4" w:rsidR="00836C72" w:rsidRDefault="002551F6" w:rsidP="006C1C7F">
      <w:pPr>
        <w:rPr>
          <w:rFonts w:cs="Arial"/>
          <w:b/>
          <w:bCs/>
          <w:kern w:val="28"/>
          <w:sz w:val="60"/>
          <w:szCs w:val="36"/>
        </w:rPr>
      </w:pPr>
      <w:r>
        <w:t xml:space="preserve">There are 6 registration categories that group service types based on similar care complexity and risk. </w:t>
      </w:r>
    </w:p>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14:paraId="6FC6E9D7" w14:textId="77777777" w:rsidR="00095083" w:rsidRDefault="002E755D" w:rsidP="002E755D">
      <w:r>
        <w:t xml:space="preserve">Registered providers are not required to deliver </w:t>
      </w:r>
      <w:hyperlink r:id="rId34" w:history="1">
        <w:r w:rsidRPr="009C6F71">
          <w:rPr>
            <w:rStyle w:val="Hyperlink"/>
          </w:rPr>
          <w:t>all services</w:t>
        </w:r>
      </w:hyperlink>
      <w:r>
        <w:t xml:space="preserve"> in the categories they are registered in but should deliver at least one service. All registered providers will need to comply with their requirements and the </w:t>
      </w:r>
      <w:hyperlink r:id="rId35" w:history="1">
        <w:r w:rsidRPr="0046048E">
          <w:rPr>
            <w:rStyle w:val="Hyperlink"/>
          </w:rPr>
          <w:t>Aged Care Code of Conduct</w:t>
        </w:r>
      </w:hyperlink>
      <w:r>
        <w:t xml:space="preserve">. </w:t>
      </w:r>
    </w:p>
    <w:p w14:paraId="73C6D9CD" w14:textId="5C0610FF" w:rsidR="002E755D" w:rsidRDefault="002E755D" w:rsidP="002E755D">
      <w:r>
        <w:t xml:space="preserve">The </w:t>
      </w:r>
      <w:hyperlink r:id="rId36">
        <w:r w:rsidRPr="007C0DE4">
          <w:rPr>
            <w:rStyle w:val="Hyperlink"/>
            <w:rFonts w:eastAsia="Arial" w:cs="Arial"/>
            <w:lang w:eastAsia="zh-CN"/>
          </w:rPr>
          <w:t>strengthened Quality Standards</w:t>
        </w:r>
      </w:hyperlink>
      <w:r>
        <w:t xml:space="preserve"> will apply to registration categories 4, 5 and 6, based on the services being delivered.</w:t>
      </w:r>
    </w:p>
    <w:p w14:paraId="2E9E7134" w14:textId="73DD34C4" w:rsidR="002E755D" w:rsidRPr="003C6FD5" w:rsidRDefault="008218CF" w:rsidP="00F75F0D">
      <w:pPr>
        <w:pStyle w:val="TableTitle"/>
      </w:pPr>
      <w:r>
        <w:t xml:space="preserve">Table 1: </w:t>
      </w:r>
      <w:bookmarkStart w:id="269" w:name="_Toc211525223"/>
      <w:bookmarkStart w:id="270" w:name="_Toc211581440"/>
      <w:bookmarkStart w:id="271" w:name="_Toc211582154"/>
      <w:bookmarkStart w:id="272" w:name="_Toc211584440"/>
      <w:bookmarkStart w:id="273" w:name="_Toc211851679"/>
      <w:bookmarkStart w:id="274" w:name="_Toc212195143"/>
      <w:bookmarkStart w:id="275" w:name="_Toc1726523657"/>
      <w:bookmarkStart w:id="276" w:name="_Toc984435148"/>
      <w:bookmarkStart w:id="277" w:name="_Toc306815150"/>
      <w:bookmarkStart w:id="278" w:name="_Toc1884724410"/>
      <w:bookmarkStart w:id="279" w:name="_Toc474807492"/>
      <w:bookmarkStart w:id="280" w:name="_Toc1188440295"/>
      <w:bookmarkStart w:id="281" w:name="_Toc697350045"/>
      <w:bookmarkStart w:id="282" w:name="_Toc1660182307"/>
      <w:bookmarkStart w:id="283" w:name="_Toc2085854053"/>
      <w:bookmarkStart w:id="284" w:name="_Toc81588867"/>
      <w:bookmarkStart w:id="285" w:name="_Toc1145052086"/>
      <w:bookmarkStart w:id="286" w:name="_Toc1541202631"/>
      <w:bookmarkStart w:id="287" w:name="_Toc1472669853"/>
      <w:bookmarkStart w:id="288" w:name="_Toc1251742774"/>
      <w:bookmarkStart w:id="289" w:name="_Toc698022415"/>
      <w:bookmarkStart w:id="290" w:name="_Toc1783805156"/>
      <w:bookmarkStart w:id="291" w:name="_Toc395606914"/>
      <w:bookmarkStart w:id="292" w:name="_Toc541403307"/>
      <w:bookmarkStart w:id="293" w:name="_Toc1541429856"/>
      <w:bookmarkStart w:id="294" w:name="_Toc812609308"/>
      <w:bookmarkStart w:id="295" w:name="_Toc1969211904"/>
      <w:bookmarkStart w:id="296" w:name="_Toc1803244860"/>
      <w:r w:rsidR="002E755D">
        <w:t>The 6 registration categories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tbl>
      <w:tblPr>
        <w:tblStyle w:val="DepartmentofHealthtable"/>
        <w:tblW w:w="9072" w:type="dxa"/>
        <w:tblBorders>
          <w:top w:val="single" w:sz="4" w:space="0" w:color="1E1545" w:themeColor="text2"/>
          <w:bottom w:val="single" w:sz="4" w:space="0" w:color="1E1545" w:themeColor="text2"/>
          <w:insideH w:val="single" w:sz="4" w:space="0" w:color="1E1545" w:themeColor="text2"/>
        </w:tblBorders>
        <w:tblLayout w:type="fixed"/>
        <w:tblLook w:val="04A0" w:firstRow="1" w:lastRow="0" w:firstColumn="1" w:lastColumn="0" w:noHBand="0" w:noVBand="1"/>
      </w:tblPr>
      <w:tblGrid>
        <w:gridCol w:w="2268"/>
        <w:gridCol w:w="2977"/>
        <w:gridCol w:w="3827"/>
      </w:tblGrid>
      <w:tr w:rsidR="002E755D" w14:paraId="6B7333EB" w14:textId="77777777" w:rsidTr="00E26955">
        <w:trPr>
          <w:cnfStyle w:val="100000000000" w:firstRow="1" w:lastRow="0" w:firstColumn="0" w:lastColumn="0" w:oddVBand="0" w:evenVBand="0" w:oddHBand="0" w:evenHBand="0" w:firstRowFirstColumn="0" w:firstRowLastColumn="0" w:lastRowFirstColumn="0" w:lastRowLastColumn="0"/>
          <w:trHeight w:val="585"/>
        </w:trPr>
        <w:tc>
          <w:tcPr>
            <w:tcW w:w="2268" w:type="dxa"/>
            <w:shd w:val="clear" w:color="auto" w:fill="1E1545" w:themeFill="text2"/>
          </w:tcPr>
          <w:p w14:paraId="0F69A8BE" w14:textId="77777777" w:rsidR="002E755D" w:rsidRPr="00E26955" w:rsidRDefault="002E755D" w:rsidP="00F75F0D">
            <w:pPr>
              <w:pStyle w:val="Tabletext"/>
              <w:rPr>
                <w:color w:val="F1F2F2" w:themeColor="background2"/>
              </w:rPr>
            </w:pPr>
            <w:r w:rsidRPr="00E26955">
              <w:rPr>
                <w:color w:val="F1F2F2" w:themeColor="background2"/>
              </w:rPr>
              <w:t>Provider registration category</w:t>
            </w:r>
          </w:p>
        </w:tc>
        <w:tc>
          <w:tcPr>
            <w:tcW w:w="2977" w:type="dxa"/>
            <w:shd w:val="clear" w:color="auto" w:fill="1E1545" w:themeFill="text2"/>
          </w:tcPr>
          <w:p w14:paraId="637B341F" w14:textId="77777777" w:rsidR="002E755D" w:rsidRPr="00E26955" w:rsidRDefault="002E755D" w:rsidP="00F75F0D">
            <w:pPr>
              <w:pStyle w:val="Tabletext"/>
              <w:rPr>
                <w:color w:val="F1F2F2" w:themeColor="background2"/>
              </w:rPr>
            </w:pPr>
            <w:r w:rsidRPr="00E26955">
              <w:rPr>
                <w:color w:val="F1F2F2" w:themeColor="background2"/>
              </w:rPr>
              <w:t>Description</w:t>
            </w:r>
          </w:p>
        </w:tc>
        <w:tc>
          <w:tcPr>
            <w:tcW w:w="3827" w:type="dxa"/>
            <w:shd w:val="clear" w:color="auto" w:fill="1E1545" w:themeFill="text2"/>
          </w:tcPr>
          <w:p w14:paraId="088B84D2" w14:textId="77777777" w:rsidR="002E755D" w:rsidRPr="00E26955" w:rsidRDefault="002E755D" w:rsidP="00F75F0D">
            <w:pPr>
              <w:pStyle w:val="Tabletext"/>
              <w:rPr>
                <w:color w:val="F1F2F2" w:themeColor="background2"/>
              </w:rPr>
            </w:pPr>
            <w:r w:rsidRPr="00E26955">
              <w:rPr>
                <w:color w:val="F1F2F2" w:themeColor="background2"/>
              </w:rPr>
              <w:t>Service types</w:t>
            </w:r>
          </w:p>
        </w:tc>
      </w:tr>
      <w:tr w:rsidR="002E755D" w14:paraId="1F0E3BB5" w14:textId="77777777" w:rsidTr="00E26955">
        <w:trPr>
          <w:trHeight w:val="585"/>
        </w:trPr>
        <w:tc>
          <w:tcPr>
            <w:tcW w:w="2268" w:type="dxa"/>
          </w:tcPr>
          <w:p w14:paraId="3D9BB116" w14:textId="77777777" w:rsidR="002E755D" w:rsidRPr="00E26955" w:rsidRDefault="002E755D" w:rsidP="00E26955">
            <w:pPr>
              <w:pStyle w:val="Tabletext"/>
              <w:rPr>
                <w:b/>
              </w:rPr>
            </w:pPr>
            <w:r w:rsidRPr="00E26955">
              <w:rPr>
                <w:b/>
              </w:rPr>
              <w:t>Category 1</w:t>
            </w:r>
          </w:p>
        </w:tc>
        <w:tc>
          <w:tcPr>
            <w:tcW w:w="2977" w:type="dxa"/>
          </w:tcPr>
          <w:p w14:paraId="18E5766E" w14:textId="77777777" w:rsidR="002E755D" w:rsidRPr="008506A3" w:rsidRDefault="002E755D" w:rsidP="00E26955">
            <w:pPr>
              <w:pStyle w:val="Tabletext"/>
            </w:pPr>
            <w:r w:rsidRPr="00F70727">
              <w:t xml:space="preserve">Home and community services </w:t>
            </w:r>
          </w:p>
        </w:tc>
        <w:tc>
          <w:tcPr>
            <w:tcW w:w="3827" w:type="dxa"/>
          </w:tcPr>
          <w:p w14:paraId="35FD20D8" w14:textId="25DC214E" w:rsidR="002E755D" w:rsidRPr="008506A3" w:rsidRDefault="002E755D" w:rsidP="00E26955">
            <w:pPr>
              <w:pStyle w:val="Tabletext"/>
              <w:numPr>
                <w:ilvl w:val="0"/>
                <w:numId w:val="75"/>
              </w:numPr>
              <w:ind w:left="323" w:hanging="323"/>
            </w:pPr>
            <w:r w:rsidRPr="00F70727">
              <w:t xml:space="preserve">Domestic assistance </w:t>
            </w:r>
          </w:p>
          <w:p w14:paraId="4AE1D1DD" w14:textId="7B50ED50" w:rsidR="002E755D" w:rsidRPr="008506A3" w:rsidRDefault="002E755D" w:rsidP="00E26955">
            <w:pPr>
              <w:pStyle w:val="Tabletext"/>
              <w:numPr>
                <w:ilvl w:val="0"/>
                <w:numId w:val="75"/>
              </w:numPr>
              <w:ind w:left="323" w:hanging="323"/>
            </w:pPr>
            <w:r w:rsidRPr="00F70727">
              <w:t xml:space="preserve">Home maintenance and repairs </w:t>
            </w:r>
          </w:p>
          <w:p w14:paraId="543CEB7E" w14:textId="319CDA85" w:rsidR="002E755D" w:rsidRPr="008506A3" w:rsidRDefault="002E755D" w:rsidP="00E26955">
            <w:pPr>
              <w:pStyle w:val="Tabletext"/>
              <w:numPr>
                <w:ilvl w:val="0"/>
                <w:numId w:val="75"/>
              </w:numPr>
              <w:ind w:left="323" w:hanging="323"/>
            </w:pPr>
            <w:r w:rsidRPr="00F70727">
              <w:t xml:space="preserve">Meals </w:t>
            </w:r>
          </w:p>
          <w:p w14:paraId="4023234E" w14:textId="53092AB1" w:rsidR="002E755D" w:rsidRPr="008506A3" w:rsidRDefault="002E755D" w:rsidP="00E26955">
            <w:pPr>
              <w:pStyle w:val="Tabletext"/>
              <w:numPr>
                <w:ilvl w:val="0"/>
                <w:numId w:val="75"/>
              </w:numPr>
              <w:ind w:left="323" w:hanging="323"/>
            </w:pPr>
            <w:r w:rsidRPr="00F70727">
              <w:t xml:space="preserve">Transport </w:t>
            </w:r>
          </w:p>
        </w:tc>
      </w:tr>
      <w:tr w:rsidR="002E755D" w14:paraId="2BE36BF5" w14:textId="77777777" w:rsidTr="00A552C8">
        <w:trPr>
          <w:trHeight w:val="506"/>
        </w:trPr>
        <w:tc>
          <w:tcPr>
            <w:tcW w:w="2268" w:type="dxa"/>
          </w:tcPr>
          <w:p w14:paraId="00155677" w14:textId="77777777" w:rsidR="002E755D" w:rsidRPr="00E26955" w:rsidRDefault="002E755D" w:rsidP="00E26955">
            <w:pPr>
              <w:pStyle w:val="Tabletext"/>
              <w:rPr>
                <w:b/>
              </w:rPr>
            </w:pPr>
            <w:r w:rsidRPr="00E26955">
              <w:rPr>
                <w:b/>
              </w:rPr>
              <w:t>Category 2</w:t>
            </w:r>
          </w:p>
        </w:tc>
        <w:tc>
          <w:tcPr>
            <w:tcW w:w="2977" w:type="dxa"/>
          </w:tcPr>
          <w:p w14:paraId="4DA2C030" w14:textId="77777777" w:rsidR="002E755D" w:rsidRPr="008506A3" w:rsidRDefault="002E755D" w:rsidP="00E26955">
            <w:pPr>
              <w:pStyle w:val="Tabletext"/>
            </w:pPr>
            <w:r w:rsidRPr="00F70727">
              <w:t xml:space="preserve">Assistive technology and home modifications </w:t>
            </w:r>
          </w:p>
        </w:tc>
        <w:tc>
          <w:tcPr>
            <w:tcW w:w="3827" w:type="dxa"/>
          </w:tcPr>
          <w:p w14:paraId="77B3CAAD" w14:textId="1134B9F0" w:rsidR="002E755D" w:rsidRPr="008506A3" w:rsidRDefault="002E755D" w:rsidP="00E26955">
            <w:pPr>
              <w:pStyle w:val="Tabletext"/>
              <w:numPr>
                <w:ilvl w:val="0"/>
                <w:numId w:val="75"/>
              </w:numPr>
              <w:ind w:left="323" w:hanging="323"/>
            </w:pPr>
            <w:r w:rsidRPr="00F70727">
              <w:t xml:space="preserve">Equipment and products </w:t>
            </w:r>
          </w:p>
          <w:p w14:paraId="47734323" w14:textId="6F18E7D3" w:rsidR="002E755D" w:rsidRPr="008506A3" w:rsidRDefault="002E755D" w:rsidP="00E26955">
            <w:pPr>
              <w:pStyle w:val="Tabletext"/>
              <w:numPr>
                <w:ilvl w:val="0"/>
                <w:numId w:val="75"/>
              </w:numPr>
              <w:ind w:left="323" w:hanging="323"/>
            </w:pPr>
            <w:r w:rsidRPr="00F70727">
              <w:t xml:space="preserve">Home adjustments </w:t>
            </w:r>
          </w:p>
        </w:tc>
      </w:tr>
      <w:tr w:rsidR="002E755D" w14:paraId="522DF7F5" w14:textId="77777777" w:rsidTr="00A552C8">
        <w:trPr>
          <w:trHeight w:val="488"/>
        </w:trPr>
        <w:tc>
          <w:tcPr>
            <w:tcW w:w="2268" w:type="dxa"/>
          </w:tcPr>
          <w:p w14:paraId="4EB17277" w14:textId="77777777" w:rsidR="002E755D" w:rsidRPr="00E26955" w:rsidRDefault="002E755D" w:rsidP="00E26955">
            <w:pPr>
              <w:pStyle w:val="Tabletext"/>
              <w:rPr>
                <w:b/>
              </w:rPr>
            </w:pPr>
            <w:r w:rsidRPr="00E26955">
              <w:rPr>
                <w:b/>
              </w:rPr>
              <w:t>Category 3</w:t>
            </w:r>
          </w:p>
        </w:tc>
        <w:tc>
          <w:tcPr>
            <w:tcW w:w="2977" w:type="dxa"/>
          </w:tcPr>
          <w:p w14:paraId="08811E9E" w14:textId="77777777" w:rsidR="002E755D" w:rsidRPr="008506A3" w:rsidRDefault="002E755D" w:rsidP="00E26955">
            <w:pPr>
              <w:pStyle w:val="Tabletext"/>
            </w:pPr>
            <w:r w:rsidRPr="00F70727">
              <w:t xml:space="preserve">Advisory and support services </w:t>
            </w:r>
          </w:p>
        </w:tc>
        <w:tc>
          <w:tcPr>
            <w:tcW w:w="3827" w:type="dxa"/>
          </w:tcPr>
          <w:p w14:paraId="5C804FA4" w14:textId="5007F5E9" w:rsidR="002E755D" w:rsidRPr="008506A3" w:rsidRDefault="002E755D" w:rsidP="00E26955">
            <w:pPr>
              <w:pStyle w:val="Tabletext"/>
              <w:numPr>
                <w:ilvl w:val="0"/>
                <w:numId w:val="75"/>
              </w:numPr>
              <w:ind w:left="323" w:hanging="323"/>
            </w:pPr>
            <w:r w:rsidRPr="00F70727">
              <w:t xml:space="preserve">Hoarding and squalor assistance </w:t>
            </w:r>
          </w:p>
          <w:p w14:paraId="417C21EA" w14:textId="77279225" w:rsidR="002E755D" w:rsidRPr="008506A3" w:rsidRDefault="002E755D" w:rsidP="00E26955">
            <w:pPr>
              <w:pStyle w:val="Tabletext"/>
              <w:numPr>
                <w:ilvl w:val="0"/>
                <w:numId w:val="75"/>
              </w:numPr>
              <w:ind w:left="323" w:hanging="323"/>
            </w:pPr>
            <w:r w:rsidRPr="00F70727">
              <w:t xml:space="preserve">Social support and community engagement </w:t>
            </w:r>
          </w:p>
        </w:tc>
      </w:tr>
      <w:tr w:rsidR="002E755D" w14:paraId="2A700B1A" w14:textId="77777777" w:rsidTr="00A552C8">
        <w:tc>
          <w:tcPr>
            <w:tcW w:w="2268" w:type="dxa"/>
          </w:tcPr>
          <w:p w14:paraId="488E45B3" w14:textId="77777777" w:rsidR="002E755D" w:rsidRPr="00E26955" w:rsidRDefault="002E755D" w:rsidP="00E26955">
            <w:pPr>
              <w:pStyle w:val="Tabletext"/>
              <w:rPr>
                <w:b/>
              </w:rPr>
            </w:pPr>
            <w:r w:rsidRPr="00E26955">
              <w:rPr>
                <w:b/>
              </w:rPr>
              <w:t>Category 4</w:t>
            </w:r>
          </w:p>
        </w:tc>
        <w:tc>
          <w:tcPr>
            <w:tcW w:w="2977" w:type="dxa"/>
          </w:tcPr>
          <w:p w14:paraId="1514B9C0" w14:textId="77777777" w:rsidR="002E755D" w:rsidRPr="008506A3" w:rsidRDefault="002E755D" w:rsidP="00E26955">
            <w:pPr>
              <w:pStyle w:val="Tabletext"/>
            </w:pPr>
            <w:r w:rsidRPr="00F70727">
              <w:t xml:space="preserve">Personal and care support in the home or community </w:t>
            </w:r>
          </w:p>
        </w:tc>
        <w:tc>
          <w:tcPr>
            <w:tcW w:w="3827" w:type="dxa"/>
          </w:tcPr>
          <w:p w14:paraId="5726A66F" w14:textId="749B9E3E" w:rsidR="002E755D" w:rsidRPr="008506A3" w:rsidRDefault="002E755D" w:rsidP="00E26955">
            <w:pPr>
              <w:pStyle w:val="Tabletext"/>
              <w:numPr>
                <w:ilvl w:val="0"/>
                <w:numId w:val="75"/>
              </w:numPr>
              <w:ind w:left="323" w:hanging="323"/>
            </w:pPr>
            <w:r w:rsidRPr="00F70727">
              <w:t xml:space="preserve">Allied health and therapy </w:t>
            </w:r>
          </w:p>
          <w:p w14:paraId="00CBC632" w14:textId="03ADF8CF" w:rsidR="002E755D" w:rsidRPr="008506A3" w:rsidRDefault="002E755D" w:rsidP="00E26955">
            <w:pPr>
              <w:pStyle w:val="Tabletext"/>
              <w:numPr>
                <w:ilvl w:val="0"/>
                <w:numId w:val="75"/>
              </w:numPr>
              <w:ind w:left="323" w:hanging="323"/>
            </w:pPr>
            <w:r w:rsidRPr="00F70727">
              <w:t xml:space="preserve">Personal care </w:t>
            </w:r>
          </w:p>
          <w:p w14:paraId="247F25C9" w14:textId="2DAA8013" w:rsidR="002E755D" w:rsidRPr="008506A3" w:rsidRDefault="002E755D" w:rsidP="00E26955">
            <w:pPr>
              <w:pStyle w:val="Tabletext"/>
              <w:numPr>
                <w:ilvl w:val="0"/>
                <w:numId w:val="75"/>
              </w:numPr>
              <w:ind w:left="323" w:hanging="323"/>
            </w:pPr>
            <w:r w:rsidRPr="00F70727">
              <w:t xml:space="preserve">Nutrition </w:t>
            </w:r>
          </w:p>
          <w:p w14:paraId="3CD95DA6" w14:textId="35DC60AD" w:rsidR="002E755D" w:rsidRPr="008506A3" w:rsidRDefault="002E755D" w:rsidP="00E26955">
            <w:pPr>
              <w:pStyle w:val="Tabletext"/>
              <w:numPr>
                <w:ilvl w:val="0"/>
                <w:numId w:val="75"/>
              </w:numPr>
              <w:ind w:left="323" w:hanging="323"/>
            </w:pPr>
            <w:r w:rsidRPr="00F70727">
              <w:t xml:space="preserve">Therapeutic service for independent living </w:t>
            </w:r>
          </w:p>
          <w:p w14:paraId="79EA6F2C" w14:textId="3628D3E3" w:rsidR="002E755D" w:rsidRPr="008506A3" w:rsidRDefault="002E755D" w:rsidP="00E26955">
            <w:pPr>
              <w:pStyle w:val="Tabletext"/>
              <w:numPr>
                <w:ilvl w:val="0"/>
                <w:numId w:val="75"/>
              </w:numPr>
              <w:ind w:left="323" w:hanging="323"/>
            </w:pPr>
            <w:r w:rsidRPr="00F70727">
              <w:t xml:space="preserve">Home or community general respite </w:t>
            </w:r>
          </w:p>
          <w:p w14:paraId="31B7E69E" w14:textId="38C2CF0B" w:rsidR="002E755D" w:rsidRPr="008506A3" w:rsidRDefault="002E755D" w:rsidP="00E26955">
            <w:pPr>
              <w:pStyle w:val="Tabletext"/>
              <w:numPr>
                <w:ilvl w:val="0"/>
                <w:numId w:val="75"/>
              </w:numPr>
              <w:ind w:left="323" w:hanging="323"/>
            </w:pPr>
            <w:r w:rsidRPr="00F70727">
              <w:t xml:space="preserve">Community cottage respite </w:t>
            </w:r>
          </w:p>
          <w:p w14:paraId="77170A25" w14:textId="3208E716" w:rsidR="002E755D" w:rsidRPr="008506A3" w:rsidRDefault="002E755D" w:rsidP="00E26955">
            <w:pPr>
              <w:pStyle w:val="Tabletext"/>
              <w:numPr>
                <w:ilvl w:val="0"/>
                <w:numId w:val="75"/>
              </w:numPr>
              <w:ind w:left="323" w:hanging="323"/>
            </w:pPr>
            <w:r w:rsidRPr="00F70727">
              <w:t xml:space="preserve">Care management </w:t>
            </w:r>
          </w:p>
          <w:p w14:paraId="49ED29F9" w14:textId="164F19E2" w:rsidR="002E755D" w:rsidRPr="008506A3" w:rsidRDefault="002E755D" w:rsidP="00E26955">
            <w:pPr>
              <w:pStyle w:val="Tabletext"/>
              <w:numPr>
                <w:ilvl w:val="0"/>
                <w:numId w:val="75"/>
              </w:numPr>
              <w:ind w:left="323" w:hanging="323"/>
            </w:pPr>
            <w:r w:rsidRPr="00F70727">
              <w:t xml:space="preserve">Restorative care management </w:t>
            </w:r>
          </w:p>
        </w:tc>
      </w:tr>
      <w:tr w:rsidR="002E755D" w14:paraId="4D9F4B9A" w14:textId="77777777" w:rsidTr="00A552C8">
        <w:trPr>
          <w:trHeight w:val="600"/>
        </w:trPr>
        <w:tc>
          <w:tcPr>
            <w:tcW w:w="2268" w:type="dxa"/>
          </w:tcPr>
          <w:p w14:paraId="2766AF86" w14:textId="77777777" w:rsidR="002E755D" w:rsidRPr="00D91BC0" w:rsidRDefault="002E755D" w:rsidP="00E26955">
            <w:pPr>
              <w:pStyle w:val="Tabletext"/>
              <w:rPr>
                <w:b/>
              </w:rPr>
            </w:pPr>
            <w:r w:rsidRPr="00E26955">
              <w:rPr>
                <w:b/>
              </w:rPr>
              <w:t>Category 5</w:t>
            </w:r>
          </w:p>
        </w:tc>
        <w:tc>
          <w:tcPr>
            <w:tcW w:w="2977" w:type="dxa"/>
          </w:tcPr>
          <w:p w14:paraId="296881AC" w14:textId="77777777" w:rsidR="002E755D" w:rsidRPr="008506A3" w:rsidRDefault="002E755D" w:rsidP="00E26955">
            <w:pPr>
              <w:pStyle w:val="Tabletext"/>
            </w:pPr>
            <w:r w:rsidRPr="00F70727">
              <w:t xml:space="preserve">Nursing and transition care </w:t>
            </w:r>
          </w:p>
        </w:tc>
        <w:tc>
          <w:tcPr>
            <w:tcW w:w="3827" w:type="dxa"/>
          </w:tcPr>
          <w:p w14:paraId="29435CBB" w14:textId="4F2450A8" w:rsidR="002E755D" w:rsidRPr="008506A3" w:rsidRDefault="002E755D" w:rsidP="00D91BC0">
            <w:pPr>
              <w:pStyle w:val="Tabletext"/>
              <w:numPr>
                <w:ilvl w:val="0"/>
                <w:numId w:val="75"/>
              </w:numPr>
              <w:ind w:left="323" w:hanging="323"/>
            </w:pPr>
            <w:r w:rsidRPr="00F70727">
              <w:t>Nursing care</w:t>
            </w:r>
          </w:p>
          <w:p w14:paraId="18494315" w14:textId="3C1908A9" w:rsidR="002E755D" w:rsidRPr="008506A3" w:rsidRDefault="002E755D" w:rsidP="00D91BC0">
            <w:pPr>
              <w:pStyle w:val="Tabletext"/>
              <w:numPr>
                <w:ilvl w:val="0"/>
                <w:numId w:val="75"/>
              </w:numPr>
              <w:ind w:left="323" w:hanging="323"/>
            </w:pPr>
            <w:r w:rsidRPr="00F70727">
              <w:t>Assistance with transition care</w:t>
            </w:r>
          </w:p>
        </w:tc>
      </w:tr>
      <w:tr w:rsidR="002E755D" w14:paraId="53D05B66" w14:textId="77777777" w:rsidTr="00A552C8">
        <w:trPr>
          <w:trHeight w:val="585"/>
        </w:trPr>
        <w:tc>
          <w:tcPr>
            <w:tcW w:w="2268" w:type="dxa"/>
          </w:tcPr>
          <w:p w14:paraId="73243E04" w14:textId="77777777" w:rsidR="002E755D" w:rsidRPr="00D91BC0" w:rsidRDefault="002E755D" w:rsidP="00D91BC0">
            <w:pPr>
              <w:pStyle w:val="Tabletext"/>
              <w:rPr>
                <w:b/>
              </w:rPr>
            </w:pPr>
            <w:r w:rsidRPr="00D91BC0">
              <w:rPr>
                <w:b/>
              </w:rPr>
              <w:t>Category 6</w:t>
            </w:r>
          </w:p>
        </w:tc>
        <w:tc>
          <w:tcPr>
            <w:tcW w:w="2977" w:type="dxa"/>
          </w:tcPr>
          <w:p w14:paraId="506C0EF2" w14:textId="77777777" w:rsidR="002E755D" w:rsidRPr="008506A3" w:rsidRDefault="002E755D" w:rsidP="00D91BC0">
            <w:pPr>
              <w:pStyle w:val="Tabletext"/>
            </w:pPr>
            <w:r w:rsidRPr="00F70727">
              <w:t xml:space="preserve">Residential care </w:t>
            </w:r>
          </w:p>
        </w:tc>
        <w:tc>
          <w:tcPr>
            <w:tcW w:w="3827" w:type="dxa"/>
          </w:tcPr>
          <w:p w14:paraId="5C863E8B" w14:textId="3ED7E83D" w:rsidR="002E755D" w:rsidRPr="008506A3" w:rsidRDefault="002E755D" w:rsidP="00D91BC0">
            <w:pPr>
              <w:pStyle w:val="Tabletext"/>
              <w:numPr>
                <w:ilvl w:val="0"/>
                <w:numId w:val="75"/>
              </w:numPr>
              <w:ind w:left="323" w:hanging="323"/>
            </w:pPr>
            <w:r w:rsidRPr="00F70727">
              <w:t>Residential accommodation</w:t>
            </w:r>
          </w:p>
          <w:p w14:paraId="251A322A" w14:textId="1120C726" w:rsidR="002E755D" w:rsidRPr="008506A3" w:rsidRDefault="002E755D" w:rsidP="00D91BC0">
            <w:pPr>
              <w:pStyle w:val="Tabletext"/>
              <w:numPr>
                <w:ilvl w:val="0"/>
                <w:numId w:val="75"/>
              </w:numPr>
              <w:ind w:left="323" w:hanging="323"/>
            </w:pPr>
            <w:r w:rsidRPr="00F70727">
              <w:t>Residential everyday living</w:t>
            </w:r>
          </w:p>
          <w:p w14:paraId="79033CA9" w14:textId="58AD7626" w:rsidR="002E755D" w:rsidRPr="008506A3" w:rsidRDefault="002E755D" w:rsidP="00D91BC0">
            <w:pPr>
              <w:pStyle w:val="Tabletext"/>
              <w:numPr>
                <w:ilvl w:val="0"/>
                <w:numId w:val="75"/>
              </w:numPr>
              <w:ind w:left="323" w:hanging="323"/>
            </w:pPr>
            <w:r w:rsidRPr="00F70727">
              <w:t>Residential services</w:t>
            </w:r>
          </w:p>
          <w:p w14:paraId="0C3B2392" w14:textId="17B30A1A" w:rsidR="002E755D" w:rsidRPr="008506A3" w:rsidRDefault="002E755D" w:rsidP="00D91BC0">
            <w:pPr>
              <w:pStyle w:val="Tabletext"/>
              <w:numPr>
                <w:ilvl w:val="0"/>
                <w:numId w:val="75"/>
              </w:numPr>
              <w:ind w:left="323" w:hanging="323"/>
            </w:pPr>
            <w:r w:rsidRPr="00F70727">
              <w:t>Residential clinical care</w:t>
            </w:r>
          </w:p>
        </w:tc>
      </w:tr>
    </w:tbl>
    <w:p w14:paraId="28F68656" w14:textId="77777777" w:rsidR="00836C72" w:rsidRPr="009C6F71" w:rsidRDefault="00836C72" w:rsidP="00187736">
      <w:pPr>
        <w:pStyle w:val="Highlightedtext"/>
      </w:pPr>
      <w:bookmarkStart w:id="297" w:name="_Toc211525224"/>
      <w:bookmarkStart w:id="298" w:name="_Toc211581441"/>
      <w:bookmarkStart w:id="299" w:name="_Toc211582155"/>
      <w:bookmarkStart w:id="300" w:name="_Toc211584441"/>
      <w:bookmarkStart w:id="301" w:name="_Toc689519425"/>
      <w:bookmarkStart w:id="302" w:name="_Toc883895332"/>
      <w:bookmarkStart w:id="303" w:name="_Toc1070601691"/>
      <w:bookmarkStart w:id="304" w:name="_Toc1605925041"/>
      <w:bookmarkStart w:id="305" w:name="_Toc2084611957"/>
      <w:bookmarkStart w:id="306" w:name="_Toc1092543878"/>
      <w:bookmarkStart w:id="307" w:name="_Toc279839170"/>
      <w:bookmarkStart w:id="308" w:name="_Toc827205302"/>
      <w:bookmarkStart w:id="309" w:name="_Toc670456440"/>
      <w:bookmarkStart w:id="310" w:name="_Toc1473791406"/>
      <w:bookmarkStart w:id="311" w:name="_Toc2091429564"/>
      <w:bookmarkStart w:id="312" w:name="_Toc1123099269"/>
      <w:bookmarkStart w:id="313" w:name="_Toc1309449330"/>
      <w:bookmarkStart w:id="314" w:name="_Toc2004874545"/>
      <w:bookmarkStart w:id="315" w:name="_Toc1795888937"/>
      <w:bookmarkStart w:id="316" w:name="_Toc95029471"/>
      <w:bookmarkStart w:id="317" w:name="_Toc900183052"/>
      <w:bookmarkStart w:id="318" w:name="_Toc1713315616"/>
      <w:bookmarkStart w:id="319" w:name="_Toc985172430"/>
      <w:bookmarkStart w:id="320" w:name="_Toc1314257396"/>
      <w:bookmarkStart w:id="321" w:name="_Toc1706699782"/>
      <w:r w:rsidRPr="009C6F71">
        <w:t>To</w:t>
      </w:r>
      <w:r w:rsidRPr="009C6F71" w:rsidDel="00E45410">
        <w:t xml:space="preserve"> deliver </w:t>
      </w:r>
      <w:r w:rsidRPr="009C6F71">
        <w:rPr>
          <w:b/>
        </w:rPr>
        <w:t xml:space="preserve">government-funded </w:t>
      </w:r>
      <w:r w:rsidRPr="009C6F71" w:rsidDel="00E45410">
        <w:rPr>
          <w:b/>
        </w:rPr>
        <w:t xml:space="preserve">allied health services </w:t>
      </w:r>
      <w:r w:rsidRPr="009C6F71">
        <w:rPr>
          <w:b/>
        </w:rPr>
        <w:t>under the new Act</w:t>
      </w:r>
      <w:r w:rsidRPr="009C6F71" w:rsidDel="00E45410">
        <w:rPr>
          <w:b/>
        </w:rPr>
        <w:t xml:space="preserve">, </w:t>
      </w:r>
      <w:r w:rsidRPr="009C6F71">
        <w:rPr>
          <w:b/>
        </w:rPr>
        <w:t>registered providers must be registered in Category 4</w:t>
      </w:r>
      <w:r w:rsidRPr="009C6F71">
        <w:t xml:space="preserve"> with the service type </w:t>
      </w:r>
      <w:r w:rsidRPr="009C6F71">
        <w:rPr>
          <w:i/>
        </w:rPr>
        <w:t xml:space="preserve">Allied health and therapy </w:t>
      </w:r>
      <w:r w:rsidRPr="009C6F71">
        <w:t>listed in their registration</w:t>
      </w:r>
      <w:r>
        <w:t xml:space="preserve"> and </w:t>
      </w:r>
      <w:r w:rsidRPr="008970AB">
        <w:t>Outcome 5.1 (Clinical governance) of strengthened Quality Standard 5: Clinical care</w:t>
      </w:r>
      <w:r w:rsidRPr="009C6F71">
        <w:rPr>
          <w:i/>
        </w:rPr>
        <w:t xml:space="preserve">. </w:t>
      </w:r>
      <w:r w:rsidRPr="009C6F71">
        <w:t>The strengthened Quality Standards apply to this category.</w:t>
      </w:r>
    </w:p>
    <w:p w14:paraId="380E40B3" w14:textId="148C6A2F" w:rsidR="00836C72" w:rsidRDefault="00836C72" w:rsidP="00187736">
      <w:pPr>
        <w:pStyle w:val="Highlightedtext"/>
      </w:pPr>
      <w:r w:rsidRPr="009C6F71">
        <w:rPr>
          <w:rFonts w:eastAsia="Arial"/>
        </w:rPr>
        <w:t xml:space="preserve">Section 8-15 of the </w:t>
      </w:r>
      <w:hyperlink r:id="rId37" w:history="1">
        <w:r w:rsidRPr="006C1C7F">
          <w:rPr>
            <w:rStyle w:val="Hyperlink"/>
            <w:rFonts w:eastAsia="Arial" w:cs="Arial"/>
            <w:color w:val="1E1545" w:themeColor="text2"/>
            <w:lang w:eastAsia="zh-CN"/>
          </w:rPr>
          <w:t>Rules</w:t>
        </w:r>
      </w:hyperlink>
      <w:r w:rsidRPr="00D91BC0">
        <w:rPr>
          <w:color w:val="1E1545" w:themeColor="text2"/>
        </w:rPr>
        <w:t xml:space="preserve"> </w:t>
      </w:r>
      <w:r w:rsidRPr="009C6F71">
        <w:t>outlines the government-funded aged care</w:t>
      </w:r>
      <w:r w:rsidRPr="009C6F71" w:rsidDel="0012339E">
        <w:t xml:space="preserve"> </w:t>
      </w:r>
      <w:r w:rsidRPr="009C6F71">
        <w:t xml:space="preserve">services that fall under the service type </w:t>
      </w:r>
      <w:r w:rsidRPr="009C6F71">
        <w:rPr>
          <w:i/>
        </w:rPr>
        <w:t>Allied health and therapy</w:t>
      </w:r>
      <w:r w:rsidRPr="009C6F71">
        <w:t xml:space="preserve"> that can be delivered under the new Act.</w:t>
      </w:r>
    </w:p>
    <w:p w14:paraId="39AE1FCD" w14:textId="23FE1555" w:rsidR="00E30C36" w:rsidRPr="003C6FD5" w:rsidRDefault="00E30C36" w:rsidP="00E30C36">
      <w:pPr>
        <w:pStyle w:val="Heading3"/>
      </w:pPr>
      <w:bookmarkStart w:id="322" w:name="_Toc218773691"/>
      <w:r>
        <w:t>Aged care service list</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1DD9EDB7" w14:textId="050694DC" w:rsidR="00995C34" w:rsidRPr="00995C34" w:rsidRDefault="7AA7CC95" w:rsidP="00995C34">
      <w:r>
        <w:t xml:space="preserve">The </w:t>
      </w:r>
      <w:hyperlink r:id="rId38" w:history="1">
        <w:r w:rsidR="6F42A28C" w:rsidRPr="00C7580D">
          <w:rPr>
            <w:rStyle w:val="Hyperlink"/>
          </w:rPr>
          <w:t>aged care service list</w:t>
        </w:r>
      </w:hyperlink>
      <w:r w:rsidRPr="00C41C56">
        <w:t xml:space="preserve"> is set out in the </w:t>
      </w:r>
      <w:r w:rsidR="7109D69F" w:rsidRPr="00C41C56">
        <w:t xml:space="preserve">Rules </w:t>
      </w:r>
      <w:r w:rsidR="7109D69F">
        <w:t xml:space="preserve">and includes </w:t>
      </w:r>
      <w:r w:rsidR="542EC017">
        <w:t>all services</w:t>
      </w:r>
      <w:r w:rsidR="089FD4D8">
        <w:t xml:space="preserve"> under the service types that can be funded</w:t>
      </w:r>
      <w:r w:rsidR="21FC5BEB">
        <w:t xml:space="preserve"> by the government. </w:t>
      </w:r>
      <w:r w:rsidR="329706B2">
        <w:t xml:space="preserve">To </w:t>
      </w:r>
      <w:r w:rsidR="6F42A28C">
        <w:t>understand if you are delivering a government-funded aged care service</w:t>
      </w:r>
      <w:r w:rsidR="329706B2">
        <w:t>, refer to the aged care service list</w:t>
      </w:r>
      <w:r w:rsidR="4EB4FD3A">
        <w:t xml:space="preserve">. If the services you are delivering are not listed in the aged care service list, then you are </w:t>
      </w:r>
      <w:r w:rsidR="4EB4FD3A" w:rsidRPr="008970AB">
        <w:rPr>
          <w:b/>
          <w:bCs/>
        </w:rPr>
        <w:t>not</w:t>
      </w:r>
      <w:r w:rsidR="4EB4FD3A">
        <w:t xml:space="preserve"> an associated provider or aged care worker. </w:t>
      </w:r>
    </w:p>
    <w:p w14:paraId="050EE4C7" w14:textId="573CDFD3" w:rsidR="00E0266A" w:rsidRPr="003C6FD5" w:rsidRDefault="00E0266A" w:rsidP="00E0266A">
      <w:pPr>
        <w:pStyle w:val="Heading1"/>
      </w:pPr>
      <w:bookmarkStart w:id="323" w:name="_Toc1430851702"/>
      <w:bookmarkStart w:id="324" w:name="_Toc1033568384"/>
      <w:bookmarkStart w:id="325" w:name="_Toc781589451"/>
      <w:bookmarkStart w:id="326" w:name="_Toc1890745174"/>
      <w:bookmarkStart w:id="327" w:name="_Toc1546503633"/>
      <w:bookmarkStart w:id="328" w:name="_Toc325446836"/>
      <w:bookmarkStart w:id="329" w:name="_Toc1040818527"/>
      <w:bookmarkStart w:id="330" w:name="_Toc1265934514"/>
      <w:bookmarkStart w:id="331" w:name="_Toc1545511500"/>
      <w:bookmarkStart w:id="332" w:name="_Toc421465750"/>
      <w:bookmarkStart w:id="333" w:name="_Toc938886179"/>
      <w:bookmarkStart w:id="334" w:name="_Toc605962382"/>
      <w:bookmarkStart w:id="335" w:name="_Toc1861324392"/>
      <w:bookmarkStart w:id="336" w:name="_Toc690752886"/>
      <w:bookmarkStart w:id="337" w:name="_Toc205768061"/>
      <w:bookmarkStart w:id="338" w:name="_Toc1201340423"/>
      <w:bookmarkStart w:id="339" w:name="_Toc1101824636"/>
      <w:bookmarkStart w:id="340" w:name="_Toc1300451491"/>
      <w:bookmarkStart w:id="341" w:name="_Toc278305581"/>
      <w:bookmarkStart w:id="342" w:name="_Toc1116262438"/>
      <w:bookmarkStart w:id="343" w:name="_Toc1324916815"/>
      <w:bookmarkStart w:id="344" w:name="_Toc218678521"/>
      <w:bookmarkStart w:id="345" w:name="_Toc218773692"/>
      <w:bookmarkStart w:id="346" w:name="_Toc191035865"/>
      <w:bookmarkStart w:id="347" w:name="_Toc191474948"/>
      <w:bookmarkStart w:id="348" w:name="_Toc996882051"/>
      <w:bookmarkEnd w:id="120"/>
      <w:r w:rsidRPr="003C6FD5">
        <w:t xml:space="preserve">Overarching </w:t>
      </w:r>
      <w:r w:rsidR="003A69E4">
        <w:t xml:space="preserve">requirements </w:t>
      </w:r>
      <w:r w:rsidRPr="003C6FD5">
        <w:t>of the new Aged Care Act</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3C6FD5">
        <w:t xml:space="preserve"> </w:t>
      </w:r>
    </w:p>
    <w:p w14:paraId="276B52A7" w14:textId="2807E653" w:rsidR="00E0266A" w:rsidRDefault="00B722C9" w:rsidP="00E0266A">
      <w:pPr>
        <w:rPr>
          <w:rFonts w:eastAsia="Calibri"/>
          <w:lang w:val="en-GB"/>
        </w:rPr>
      </w:pPr>
      <w:r>
        <w:rPr>
          <w:rFonts w:eastAsia="Calibri"/>
          <w:lang w:val="en-GB"/>
        </w:rPr>
        <w:t xml:space="preserve">Some </w:t>
      </w:r>
      <w:r w:rsidR="001F5EE2" w:rsidRPr="578D6E9F">
        <w:rPr>
          <w:rFonts w:eastAsia="Calibri"/>
          <w:lang w:val="en-GB"/>
        </w:rPr>
        <w:t>conditions</w:t>
      </w:r>
      <w:r w:rsidR="001F5EE2">
        <w:rPr>
          <w:rFonts w:eastAsia="Calibri"/>
          <w:lang w:val="en-GB"/>
        </w:rPr>
        <w:t xml:space="preserve"> of </w:t>
      </w:r>
      <w:r>
        <w:rPr>
          <w:rFonts w:eastAsia="Calibri"/>
          <w:lang w:val="en-GB"/>
        </w:rPr>
        <w:t>r</w:t>
      </w:r>
      <w:r w:rsidR="00E0266A" w:rsidRPr="3C1D79E2">
        <w:rPr>
          <w:rFonts w:eastAsia="Calibri"/>
          <w:lang w:val="en-GB"/>
        </w:rPr>
        <w:t>egistration</w:t>
      </w:r>
      <w:r w:rsidR="7C3F9E30" w:rsidRPr="578D6E9F" w:rsidDel="001F5EE2">
        <w:rPr>
          <w:rFonts w:eastAsia="Calibri"/>
          <w:lang w:val="en-GB"/>
        </w:rPr>
        <w:t xml:space="preserve"> </w:t>
      </w:r>
      <w:r w:rsidR="00EC3DEC">
        <w:rPr>
          <w:rFonts w:eastAsia="Calibri"/>
          <w:lang w:val="en-GB"/>
        </w:rPr>
        <w:t xml:space="preserve">will apply </w:t>
      </w:r>
      <w:r w:rsidR="7C3F9E30" w:rsidRPr="578D6E9F">
        <w:rPr>
          <w:rFonts w:eastAsia="Calibri"/>
          <w:lang w:val="en-GB"/>
        </w:rPr>
        <w:t>to all providers</w:t>
      </w:r>
      <w:r w:rsidR="00EC3DEC">
        <w:rPr>
          <w:rFonts w:eastAsia="Calibri"/>
          <w:lang w:val="en-GB"/>
        </w:rPr>
        <w:t>. For example</w:t>
      </w:r>
      <w:r w:rsidR="7C3F9E30" w:rsidRPr="578D6E9F">
        <w:rPr>
          <w:rFonts w:eastAsia="Calibri"/>
          <w:lang w:val="en-GB"/>
        </w:rPr>
        <w:t>:</w:t>
      </w:r>
    </w:p>
    <w:p w14:paraId="5B4E9886" w14:textId="77777777" w:rsidR="00E0266A" w:rsidRDefault="00E0266A" w:rsidP="0048217A">
      <w:pPr>
        <w:pStyle w:val="ListParagraph"/>
        <w:numPr>
          <w:ilvl w:val="0"/>
          <w:numId w:val="12"/>
        </w:numPr>
        <w:rPr>
          <w:rFonts w:eastAsia="Calibri"/>
          <w:lang w:val="en-GB"/>
        </w:rPr>
      </w:pPr>
      <w:r w:rsidRPr="3C1D79E2">
        <w:rPr>
          <w:rFonts w:eastAsia="Calibri"/>
          <w:lang w:val="en-GB"/>
        </w:rPr>
        <w:t>understanding and having systems in place to support the right</w:t>
      </w:r>
      <w:r>
        <w:rPr>
          <w:rFonts w:eastAsia="Calibri"/>
          <w:lang w:val="en-GB"/>
        </w:rPr>
        <w:t>s</w:t>
      </w:r>
      <w:r w:rsidRPr="3C1D79E2">
        <w:rPr>
          <w:rFonts w:eastAsia="Calibri"/>
          <w:lang w:val="en-GB"/>
        </w:rPr>
        <w:t xml:space="preserve"> of older people receiving aged care services</w:t>
      </w:r>
    </w:p>
    <w:p w14:paraId="713E2DEF" w14:textId="77777777" w:rsidR="00E0266A" w:rsidRDefault="00E0266A" w:rsidP="0048217A">
      <w:pPr>
        <w:pStyle w:val="ListParagraph"/>
        <w:numPr>
          <w:ilvl w:val="0"/>
          <w:numId w:val="12"/>
        </w:numPr>
        <w:rPr>
          <w:rFonts w:eastAsia="Calibri"/>
          <w:lang w:val="en-GB"/>
        </w:rPr>
      </w:pPr>
      <w:r w:rsidRPr="3C1D79E2">
        <w:rPr>
          <w:rFonts w:eastAsia="Calibri"/>
          <w:lang w:val="en-GB"/>
        </w:rPr>
        <w:t>continuous improvement</w:t>
      </w:r>
    </w:p>
    <w:p w14:paraId="7F047B23" w14:textId="0EA1A3BE" w:rsidR="00515D27" w:rsidRDefault="00515D27" w:rsidP="0048217A">
      <w:pPr>
        <w:pStyle w:val="ListParagraph"/>
        <w:numPr>
          <w:ilvl w:val="0"/>
          <w:numId w:val="12"/>
        </w:numPr>
        <w:rPr>
          <w:rFonts w:eastAsia="Calibri"/>
          <w:lang w:val="en-GB"/>
        </w:rPr>
      </w:pPr>
      <w:r>
        <w:rPr>
          <w:rFonts w:eastAsia="Calibri"/>
          <w:lang w:val="en-GB"/>
        </w:rPr>
        <w:t>the Statement of Rights</w:t>
      </w:r>
    </w:p>
    <w:p w14:paraId="7975212F" w14:textId="5A8B4400" w:rsidR="00E0266A" w:rsidRDefault="00E0266A" w:rsidP="0048217A">
      <w:pPr>
        <w:pStyle w:val="ListParagraph"/>
        <w:numPr>
          <w:ilvl w:val="0"/>
          <w:numId w:val="12"/>
        </w:numPr>
        <w:rPr>
          <w:rFonts w:eastAsia="Calibri"/>
          <w:lang w:val="en-GB"/>
        </w:rPr>
      </w:pPr>
      <w:r w:rsidRPr="3C1D79E2">
        <w:rPr>
          <w:rFonts w:eastAsia="Calibri"/>
          <w:lang w:val="en-GB"/>
        </w:rPr>
        <w:t xml:space="preserve">the </w:t>
      </w:r>
      <w:hyperlink r:id="rId39" w:history="1">
        <w:r w:rsidRPr="009C6F71">
          <w:rPr>
            <w:rStyle w:val="Hyperlink"/>
            <w:rFonts w:eastAsia="Calibri"/>
            <w:lang w:val="en-GB"/>
          </w:rPr>
          <w:t>Aged Care Code of Conduct</w:t>
        </w:r>
      </w:hyperlink>
    </w:p>
    <w:p w14:paraId="1D86EF8D" w14:textId="7500958E" w:rsidR="00E0266A" w:rsidRDefault="00E0266A" w:rsidP="0048217A">
      <w:pPr>
        <w:pStyle w:val="ListParagraph"/>
        <w:numPr>
          <w:ilvl w:val="0"/>
          <w:numId w:val="12"/>
        </w:numPr>
        <w:rPr>
          <w:rFonts w:eastAsia="Calibri"/>
          <w:lang w:val="en-GB"/>
        </w:rPr>
      </w:pPr>
      <w:r w:rsidRPr="4C924A3D">
        <w:rPr>
          <w:rFonts w:eastAsia="Calibri"/>
          <w:lang w:val="en-GB"/>
        </w:rPr>
        <w:t>incident management and complaints.</w:t>
      </w:r>
    </w:p>
    <w:p w14:paraId="4EE59D4A" w14:textId="34631FDD" w:rsidR="00D21C72" w:rsidRPr="00D21C72" w:rsidRDefault="00D57901" w:rsidP="00D661ED">
      <w:pPr>
        <w:rPr>
          <w:rFonts w:eastAsia="Calibri"/>
          <w:lang w:val="en-GB"/>
        </w:rPr>
      </w:pPr>
      <w:hyperlink r:id="rId40" w:anchor="_Toc208947882" w:history="1">
        <w:r w:rsidRPr="00697DCB">
          <w:rPr>
            <w:rStyle w:val="Hyperlink"/>
            <w:rFonts w:eastAsia="Calibri"/>
            <w:lang w:val="en-GB"/>
          </w:rPr>
          <w:t>Section 142-1 of the Rules</w:t>
        </w:r>
      </w:hyperlink>
      <w:r>
        <w:rPr>
          <w:rFonts w:eastAsia="Calibri"/>
          <w:lang w:val="en-GB"/>
        </w:rPr>
        <w:t xml:space="preserve"> provides a</w:t>
      </w:r>
      <w:r w:rsidR="00E43EAB">
        <w:rPr>
          <w:rFonts w:eastAsia="Calibri"/>
          <w:lang w:val="en-GB"/>
        </w:rPr>
        <w:t xml:space="preserve">n </w:t>
      </w:r>
      <w:r>
        <w:rPr>
          <w:rFonts w:eastAsia="Calibri"/>
          <w:lang w:val="en-GB"/>
        </w:rPr>
        <w:t>outline of the conditions of registration.</w:t>
      </w:r>
    </w:p>
    <w:p w14:paraId="5CA0C837" w14:textId="51829E1F" w:rsidR="00E0266A" w:rsidRDefault="00E0266A" w:rsidP="00E0266A">
      <w:pPr>
        <w:rPr>
          <w:rFonts w:eastAsia="Calibri"/>
          <w:lang w:val="en-GB"/>
        </w:rPr>
      </w:pPr>
      <w:r w:rsidRPr="3C1D79E2">
        <w:rPr>
          <w:rFonts w:eastAsia="Calibri"/>
          <w:lang w:val="en-GB"/>
        </w:rPr>
        <w:t xml:space="preserve">Other conditions will be specific to </w:t>
      </w:r>
      <w:r w:rsidR="009622C6">
        <w:rPr>
          <w:rFonts w:eastAsia="Calibri"/>
          <w:lang w:val="en-GB"/>
        </w:rPr>
        <w:t xml:space="preserve">a </w:t>
      </w:r>
      <w:r w:rsidRPr="3C1D79E2">
        <w:rPr>
          <w:rFonts w:eastAsia="Calibri"/>
          <w:lang w:val="en-GB"/>
        </w:rPr>
        <w:t xml:space="preserve">registration </w:t>
      </w:r>
      <w:r w:rsidRPr="0F355C75">
        <w:rPr>
          <w:rFonts w:eastAsia="Calibri"/>
          <w:lang w:val="en-GB"/>
        </w:rPr>
        <w:t>categor</w:t>
      </w:r>
      <w:r w:rsidR="005F23FC">
        <w:rPr>
          <w:rFonts w:eastAsia="Calibri"/>
          <w:lang w:val="en-GB"/>
        </w:rPr>
        <w:t>y</w:t>
      </w:r>
      <w:r w:rsidRPr="3C1D79E2">
        <w:rPr>
          <w:rFonts w:eastAsia="Calibri"/>
          <w:lang w:val="en-GB"/>
        </w:rPr>
        <w:t xml:space="preserve"> and only apply to certain providers. For example:</w:t>
      </w:r>
    </w:p>
    <w:p w14:paraId="1F2DD793" w14:textId="77777777" w:rsidR="00E0266A" w:rsidRDefault="00E0266A" w:rsidP="0048217A">
      <w:pPr>
        <w:pStyle w:val="ListParagraph"/>
        <w:numPr>
          <w:ilvl w:val="0"/>
          <w:numId w:val="13"/>
        </w:numPr>
        <w:rPr>
          <w:rFonts w:eastAsia="Calibri"/>
          <w:lang w:val="en-GB"/>
        </w:rPr>
      </w:pPr>
      <w:r w:rsidRPr="3C1D79E2">
        <w:rPr>
          <w:rFonts w:eastAsia="Calibri"/>
          <w:lang w:val="en-GB"/>
        </w:rPr>
        <w:t>setting up an advisory board</w:t>
      </w:r>
    </w:p>
    <w:p w14:paraId="3CB3E3F7" w14:textId="77777777" w:rsidR="00E0266A" w:rsidRDefault="00E0266A" w:rsidP="0048217A">
      <w:pPr>
        <w:pStyle w:val="ListParagraph"/>
        <w:numPr>
          <w:ilvl w:val="0"/>
          <w:numId w:val="13"/>
        </w:numPr>
        <w:rPr>
          <w:rFonts w:eastAsia="Calibri"/>
          <w:lang w:val="en-GB"/>
        </w:rPr>
      </w:pPr>
      <w:r w:rsidRPr="3C1D79E2">
        <w:rPr>
          <w:rFonts w:eastAsia="Calibri"/>
          <w:lang w:val="en-GB"/>
        </w:rPr>
        <w:t>meeting financial and reporting requirements</w:t>
      </w:r>
    </w:p>
    <w:p w14:paraId="537D937D" w14:textId="15534F8B" w:rsidR="00E42092" w:rsidRPr="00E42092" w:rsidRDefault="00E0266A" w:rsidP="0048217A">
      <w:pPr>
        <w:pStyle w:val="ListParagraph"/>
        <w:numPr>
          <w:ilvl w:val="0"/>
          <w:numId w:val="13"/>
        </w:numPr>
        <w:rPr>
          <w:rFonts w:eastAsia="Calibri"/>
          <w:lang w:val="en-GB"/>
        </w:rPr>
      </w:pPr>
      <w:r w:rsidRPr="3C1D79E2">
        <w:rPr>
          <w:rFonts w:eastAsia="Calibri"/>
          <w:lang w:val="en-GB"/>
        </w:rPr>
        <w:t xml:space="preserve">compliance with the </w:t>
      </w:r>
      <w:hyperlink r:id="rId41">
        <w:r w:rsidRPr="007C0DE4">
          <w:rPr>
            <w:rStyle w:val="Hyperlink"/>
            <w:rFonts w:eastAsia="Arial" w:cs="Arial"/>
            <w:lang w:eastAsia="zh-CN"/>
          </w:rPr>
          <w:t>strengthened Aged Care Quality Standards</w:t>
        </w:r>
      </w:hyperlink>
      <w:r w:rsidRPr="3C1D79E2">
        <w:rPr>
          <w:rFonts w:eastAsia="Calibri"/>
          <w:lang w:val="en-GB"/>
        </w:rPr>
        <w:t>.</w:t>
      </w:r>
    </w:p>
    <w:p w14:paraId="4546171D" w14:textId="2877129B" w:rsidR="00E0266A" w:rsidRPr="00766966" w:rsidRDefault="00F61A9D" w:rsidP="00E0266A">
      <w:pPr>
        <w:rPr>
          <w:rFonts w:eastAsia="Calibri"/>
          <w:lang w:val="en-GB"/>
        </w:rPr>
      </w:pPr>
      <w:r>
        <w:t>R</w:t>
      </w:r>
      <w:r w:rsidR="00E0266A" w:rsidRPr="003C6FD5">
        <w:t xml:space="preserve">egistration requirements, related provider </w:t>
      </w:r>
      <w:r w:rsidR="00905EA6">
        <w:t>requirements</w:t>
      </w:r>
      <w:r w:rsidR="00E0266A" w:rsidRPr="003C6FD5">
        <w:t xml:space="preserve"> and regulatory oversight will be linked to </w:t>
      </w:r>
      <w:r w:rsidR="00B17560">
        <w:t xml:space="preserve">the </w:t>
      </w:r>
      <w:r w:rsidR="00E0266A" w:rsidRPr="00AD366A">
        <w:rPr>
          <w:rFonts w:eastAsia="Arial" w:cs="Arial"/>
          <w:lang w:eastAsia="zh-CN"/>
        </w:rPr>
        <w:t>registration categories</w:t>
      </w:r>
      <w:r w:rsidR="00E0266A">
        <w:t xml:space="preserve"> </w:t>
      </w:r>
      <w:r w:rsidR="00E0266A" w:rsidRPr="003C6FD5">
        <w:t xml:space="preserve">and </w:t>
      </w:r>
      <w:r w:rsidR="00E42092">
        <w:t xml:space="preserve">are </w:t>
      </w:r>
      <w:r w:rsidR="00E0266A" w:rsidRPr="003C6FD5">
        <w:t>proportionate to the service types being offered.</w:t>
      </w:r>
      <w:r w:rsidR="00E0266A" w:rsidRPr="00BC185D">
        <w:t xml:space="preserve"> </w:t>
      </w:r>
      <w:r w:rsidR="00E0266A" w:rsidRPr="4C924A3D">
        <w:rPr>
          <w:rFonts w:eastAsia="Calibri"/>
          <w:lang w:val="en-GB"/>
        </w:rPr>
        <w:t xml:space="preserve">Aged care providers will need to meet </w:t>
      </w:r>
      <w:r w:rsidR="003A69E4">
        <w:rPr>
          <w:rFonts w:eastAsia="Calibri"/>
          <w:lang w:val="en-GB"/>
        </w:rPr>
        <w:t xml:space="preserve">requirements </w:t>
      </w:r>
      <w:r w:rsidR="00E0266A" w:rsidRPr="4C924A3D">
        <w:rPr>
          <w:rFonts w:eastAsia="Calibri"/>
          <w:lang w:val="en-GB"/>
        </w:rPr>
        <w:t xml:space="preserve">under the new Act relevant to their registration category. </w:t>
      </w:r>
    </w:p>
    <w:p w14:paraId="36A0C32D" w14:textId="3A9CAF3D" w:rsidR="00C01D9F" w:rsidRDefault="00E0266A" w:rsidP="00E0266A">
      <w:r>
        <w:t>All providers</w:t>
      </w:r>
      <w:r w:rsidRPr="003C6FD5">
        <w:t xml:space="preserve"> will be subject to monitoring </w:t>
      </w:r>
      <w:r>
        <w:t xml:space="preserve">and risk surveillance </w:t>
      </w:r>
      <w:r w:rsidRPr="003C6FD5">
        <w:t>under the ACQSC’s supervision model and risk-based suite of responses.</w:t>
      </w:r>
      <w:r>
        <w:t xml:space="preserve"> A</w:t>
      </w:r>
      <w:r w:rsidRPr="003C6FD5">
        <w:t xml:space="preserve">ll providers will be given a supervision status based on information the ACQSC has about their capability, capacity and commitment to meet their </w:t>
      </w:r>
      <w:r w:rsidR="004B038D">
        <w:t>requirements</w:t>
      </w:r>
      <w:r w:rsidR="006D73E1">
        <w:t>.</w:t>
      </w:r>
      <w:r w:rsidRPr="003C6FD5">
        <w:t xml:space="preserve"> </w:t>
      </w:r>
      <w:r w:rsidR="007540CE">
        <w:t xml:space="preserve">This </w:t>
      </w:r>
      <w:r w:rsidR="0091600F">
        <w:t>supervision model</w:t>
      </w:r>
      <w:r w:rsidR="007540CE">
        <w:t xml:space="preserve"> include</w:t>
      </w:r>
      <w:r w:rsidR="0091600F">
        <w:t>s</w:t>
      </w:r>
      <w:r w:rsidR="006D73E1" w:rsidRPr="003C6FD5">
        <w:t xml:space="preserve"> </w:t>
      </w:r>
      <w:r w:rsidRPr="003C6FD5">
        <w:t>manag</w:t>
      </w:r>
      <w:r w:rsidR="006D73E1">
        <w:t>ing</w:t>
      </w:r>
      <w:r w:rsidRPr="003C6FD5">
        <w:t xml:space="preserve"> risks effectively to prevent harms</w:t>
      </w:r>
      <w:r w:rsidR="006D73E1">
        <w:t xml:space="preserve"> and</w:t>
      </w:r>
      <w:r w:rsidRPr="003C6FD5">
        <w:t xml:space="preserve"> to ensure providers uphold the rights in the Statement of Rights.</w:t>
      </w:r>
      <w:r>
        <w:t xml:space="preserve"> </w:t>
      </w:r>
    </w:p>
    <w:p w14:paraId="2CF19BC3" w14:textId="60494409" w:rsidR="00E0266A" w:rsidRDefault="00E0266A" w:rsidP="00E0266A">
      <w:r>
        <w:t xml:space="preserve">The four supervisory statuses escalate in terms of the intensity of the </w:t>
      </w:r>
      <w:r w:rsidR="002E68A2">
        <w:t>ACQSC</w:t>
      </w:r>
      <w:r w:rsidR="005D26A9">
        <w:t>’</w:t>
      </w:r>
      <w:r>
        <w:t>s intervention in responding to risk and include:</w:t>
      </w:r>
    </w:p>
    <w:p w14:paraId="4BF154B7" w14:textId="77777777" w:rsidR="00E0266A" w:rsidRDefault="00E0266A" w:rsidP="0048217A">
      <w:pPr>
        <w:pStyle w:val="ListParagraph"/>
        <w:numPr>
          <w:ilvl w:val="0"/>
          <w:numId w:val="15"/>
        </w:numPr>
      </w:pPr>
      <w:r>
        <w:t>Risk surveillance</w:t>
      </w:r>
    </w:p>
    <w:p w14:paraId="044BD843" w14:textId="77777777" w:rsidR="00E0266A" w:rsidRDefault="00E0266A" w:rsidP="0048217A">
      <w:pPr>
        <w:pStyle w:val="ListParagraph"/>
        <w:numPr>
          <w:ilvl w:val="0"/>
          <w:numId w:val="15"/>
        </w:numPr>
      </w:pPr>
      <w:r>
        <w:t>Targeted supervision</w:t>
      </w:r>
    </w:p>
    <w:p w14:paraId="6CB42567" w14:textId="77777777" w:rsidR="00E0266A" w:rsidRDefault="00E0266A" w:rsidP="0048217A">
      <w:pPr>
        <w:pStyle w:val="ListParagraph"/>
        <w:numPr>
          <w:ilvl w:val="0"/>
          <w:numId w:val="15"/>
        </w:numPr>
      </w:pPr>
      <w:r>
        <w:t>Active supervision</w:t>
      </w:r>
    </w:p>
    <w:p w14:paraId="560BE0EB" w14:textId="77777777" w:rsidR="00E0266A" w:rsidRPr="003C6FD5" w:rsidRDefault="00E0266A" w:rsidP="0048217A">
      <w:pPr>
        <w:pStyle w:val="ListParagraph"/>
        <w:numPr>
          <w:ilvl w:val="0"/>
          <w:numId w:val="15"/>
        </w:numPr>
      </w:pPr>
      <w:r>
        <w:t>Heightened supervision</w:t>
      </w:r>
    </w:p>
    <w:p w14:paraId="20C084FE" w14:textId="097F0DC6" w:rsidR="00E0266A" w:rsidRDefault="00E0266A" w:rsidP="00E0266A">
      <w:r>
        <w:t xml:space="preserve">You can find more information in the </w:t>
      </w:r>
      <w:hyperlink r:id="rId42" w:history="1">
        <w:r w:rsidRPr="00DA481E">
          <w:rPr>
            <w:rStyle w:val="Hyperlink"/>
            <w:rFonts w:eastAsia="Arial" w:cs="Arial"/>
            <w:lang w:eastAsia="zh-CN"/>
          </w:rPr>
          <w:t>ACQSC’s Regulatory Strategy 2025-26</w:t>
        </w:r>
      </w:hyperlink>
      <w:r w:rsidRPr="00A86A6B">
        <w:rPr>
          <w:rStyle w:val="Hyperlink"/>
          <w:rFonts w:eastAsia="Arial" w:cs="Arial"/>
          <w:color w:val="1E1545" w:themeColor="text1"/>
          <w:u w:val="none"/>
          <w:lang w:eastAsia="zh-CN"/>
        </w:rPr>
        <w:t>.</w:t>
      </w:r>
      <w:r w:rsidRPr="00A86A6B">
        <w:t xml:space="preserve"> </w:t>
      </w:r>
    </w:p>
    <w:p w14:paraId="24450D93" w14:textId="0410BBE1" w:rsidR="002F5242" w:rsidRPr="003C6FD5" w:rsidRDefault="002F5242" w:rsidP="002F5242">
      <w:pPr>
        <w:pStyle w:val="Heading2"/>
      </w:pPr>
      <w:bookmarkStart w:id="349" w:name="_Toc710090666"/>
      <w:bookmarkStart w:id="350" w:name="_Toc1706564323"/>
      <w:bookmarkStart w:id="351" w:name="_Toc682421828"/>
      <w:bookmarkStart w:id="352" w:name="_Toc98728352"/>
      <w:bookmarkStart w:id="353" w:name="_Toc827233369"/>
      <w:bookmarkStart w:id="354" w:name="_Toc861189336"/>
      <w:bookmarkStart w:id="355" w:name="_Toc1746014867"/>
      <w:bookmarkStart w:id="356" w:name="_Toc1253272902"/>
      <w:bookmarkStart w:id="357" w:name="_Toc991044658"/>
      <w:bookmarkStart w:id="358" w:name="_Toc1756455621"/>
      <w:bookmarkStart w:id="359" w:name="_Toc1049481488"/>
      <w:bookmarkStart w:id="360" w:name="_Toc1539618949"/>
      <w:bookmarkStart w:id="361" w:name="_Toc678206331"/>
      <w:bookmarkStart w:id="362" w:name="_Toc1958455355"/>
      <w:bookmarkStart w:id="363" w:name="_Toc1869253511"/>
      <w:bookmarkStart w:id="364" w:name="_Toc375191338"/>
      <w:bookmarkStart w:id="365" w:name="_Toc617007165"/>
      <w:bookmarkStart w:id="366" w:name="_Toc261588524"/>
      <w:bookmarkStart w:id="367" w:name="_Toc725586732"/>
      <w:bookmarkStart w:id="368" w:name="_Toc709908077"/>
      <w:bookmarkStart w:id="369" w:name="_Toc82701979"/>
      <w:bookmarkStart w:id="370" w:name="_Toc218678522"/>
      <w:bookmarkStart w:id="371" w:name="_Toc218773693"/>
      <w:r w:rsidRPr="003C6FD5">
        <w:t xml:space="preserve">Strengthened </w:t>
      </w:r>
      <w:r w:rsidR="00754082">
        <w:t xml:space="preserve">Aged Care </w:t>
      </w:r>
      <w:r w:rsidRPr="003C6FD5">
        <w:t>Quality Standards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082682DE" w14:textId="0EC74FF5" w:rsidR="002F5242" w:rsidRPr="003C6FD5" w:rsidRDefault="002F5242" w:rsidP="002F5242">
      <w:r w:rsidRPr="003C6FD5">
        <w:t xml:space="preserve">The </w:t>
      </w:r>
      <w:r w:rsidR="001D1AFD">
        <w:t>previous</w:t>
      </w:r>
      <w:r w:rsidR="001D1AFD" w:rsidRPr="003C6FD5">
        <w:t xml:space="preserve"> </w:t>
      </w:r>
      <w:r w:rsidRPr="003C6FD5">
        <w:t xml:space="preserve">Aged Care Quality Standards </w:t>
      </w:r>
      <w:r w:rsidR="002835CE">
        <w:t>have</w:t>
      </w:r>
      <w:r w:rsidRPr="003C6FD5">
        <w:t xml:space="preserve"> be</w:t>
      </w:r>
      <w:r w:rsidR="002835CE">
        <w:t>en</w:t>
      </w:r>
      <w:r w:rsidRPr="003C6FD5">
        <w:t xml:space="preserve"> strengthened as part of the new regulatory model </w:t>
      </w:r>
      <w:r w:rsidR="002835CE">
        <w:t>and are now in place</w:t>
      </w:r>
      <w:r w:rsidRPr="003C6FD5">
        <w:t xml:space="preserve">. </w:t>
      </w:r>
      <w:r>
        <w:t xml:space="preserve">The </w:t>
      </w:r>
      <w:hyperlink r:id="rId43">
        <w:r w:rsidRPr="007C0DE4">
          <w:rPr>
            <w:rStyle w:val="Hyperlink"/>
            <w:rFonts w:eastAsia="Arial" w:cs="Arial"/>
            <w:lang w:eastAsia="zh-CN"/>
          </w:rPr>
          <w:t>strengthened Quality Standards</w:t>
        </w:r>
      </w:hyperlink>
      <w:r w:rsidRPr="003C6FD5">
        <w:t xml:space="preserve"> are designed to improve outcomes for older people and set clear expectations for providers in delivering quality aged</w:t>
      </w:r>
      <w:r>
        <w:t xml:space="preserve"> care</w:t>
      </w:r>
      <w:r w:rsidRPr="003C6FD5">
        <w:t>.</w:t>
      </w:r>
    </w:p>
    <w:p w14:paraId="4877368B" w14:textId="723BB13C" w:rsidR="002F5242" w:rsidRDefault="002F5242" w:rsidP="002F5242">
      <w:r w:rsidRPr="003C6FD5">
        <w:t>The strengthened Quality Standards apply to registration categories 4, 5 and 6 based on the services being delivered o</w:t>
      </w:r>
      <w:r>
        <w:t>r</w:t>
      </w:r>
      <w:r w:rsidRPr="003C6FD5">
        <w:t xml:space="preserve"> specified in a funding agreement. The</w:t>
      </w:r>
      <w:r w:rsidR="008F27C3">
        <w:t xml:space="preserve"> </w:t>
      </w:r>
      <w:r w:rsidR="008F27C3" w:rsidRPr="003C6FD5">
        <w:t>strengthened Quality</w:t>
      </w:r>
      <w:r w:rsidRPr="003C6FD5">
        <w:t xml:space="preserve"> </w:t>
      </w:r>
      <w:r w:rsidR="008F27C3">
        <w:t>S</w:t>
      </w:r>
      <w:r w:rsidRPr="003C6FD5">
        <w:t xml:space="preserve">tandards only apply to services </w:t>
      </w:r>
      <w:r>
        <w:t>being delivered</w:t>
      </w:r>
      <w:r w:rsidRPr="003C6FD5">
        <w:t xml:space="preserve"> in those registration categories and not </w:t>
      </w:r>
      <w:r>
        <w:t xml:space="preserve">to </w:t>
      </w:r>
      <w:r w:rsidRPr="003C6FD5">
        <w:t xml:space="preserve">other services </w:t>
      </w:r>
      <w:r>
        <w:t>that</w:t>
      </w:r>
      <w:r w:rsidRPr="003C6FD5">
        <w:t xml:space="preserve"> the provider may deliver.</w:t>
      </w:r>
    </w:p>
    <w:p w14:paraId="3E2E06FC" w14:textId="33358E71" w:rsidR="00150327" w:rsidRPr="003C6FD5" w:rsidRDefault="00150327" w:rsidP="002F5242">
      <w:r>
        <w:t xml:space="preserve">This means that registered providers delivering allied health services will be </w:t>
      </w:r>
      <w:r w:rsidR="00417EB8">
        <w:t xml:space="preserve">regulated by the ACQSC </w:t>
      </w:r>
      <w:r w:rsidR="00E6101D">
        <w:t xml:space="preserve">under the strengthened </w:t>
      </w:r>
      <w:r w:rsidR="00417EB8">
        <w:t xml:space="preserve">Quality </w:t>
      </w:r>
      <w:r w:rsidR="00E6101D">
        <w:t xml:space="preserve">Standards. </w:t>
      </w:r>
    </w:p>
    <w:p w14:paraId="5285500F" w14:textId="77777777" w:rsidR="00D64EA7" w:rsidRPr="00187736" w:rsidRDefault="00D64EA7" w:rsidP="00187736">
      <w:pPr>
        <w:pStyle w:val="Highlightedtext"/>
        <w:rPr>
          <w:rStyle w:val="Strong"/>
        </w:rPr>
      </w:pPr>
      <w:r w:rsidRPr="00187736">
        <w:rPr>
          <w:rStyle w:val="Strong"/>
        </w:rPr>
        <w:t>Providers delivering the service type Allied health and therapy under registration category 4 will be audited against strengthened Quality Standards 1-4 and Outcome 5.1 of Quality Standard 5.</w:t>
      </w:r>
    </w:p>
    <w:p w14:paraId="554ECDD2" w14:textId="090A3561" w:rsidR="00235D64" w:rsidRDefault="00D64EA7" w:rsidP="00187736">
      <w:pPr>
        <w:pStyle w:val="Highlightedtext"/>
        <w:rPr>
          <w:b/>
          <w:bCs/>
        </w:rPr>
      </w:pPr>
      <w:r>
        <w:t>It is the responsibility of the registered provider to ensure any associated providers delivering allied health services on their behalf comply with relevant requirements, including the strengthened Quality Standards.</w:t>
      </w:r>
    </w:p>
    <w:p w14:paraId="69B9BFE9" w14:textId="77777777" w:rsidR="00DF5084" w:rsidRDefault="00DF5084" w:rsidP="00DF5084">
      <w:pPr>
        <w:pStyle w:val="Heading2"/>
      </w:pPr>
      <w:bookmarkStart w:id="372" w:name="_Toc1478133645"/>
      <w:bookmarkStart w:id="373" w:name="_Toc998431049"/>
      <w:bookmarkStart w:id="374" w:name="_Toc1193046385"/>
      <w:bookmarkStart w:id="375" w:name="_Toc1224806609"/>
      <w:bookmarkStart w:id="376" w:name="_Toc511551401"/>
      <w:bookmarkStart w:id="377" w:name="_Toc2048471382"/>
      <w:bookmarkStart w:id="378" w:name="_Toc154869294"/>
      <w:bookmarkStart w:id="379" w:name="_Toc386319575"/>
      <w:bookmarkStart w:id="380" w:name="_Toc147976804"/>
      <w:bookmarkStart w:id="381" w:name="_Toc1023473059"/>
      <w:bookmarkStart w:id="382" w:name="_Toc107284361"/>
      <w:bookmarkStart w:id="383" w:name="_Toc2125481155"/>
      <w:bookmarkStart w:id="384" w:name="_Toc2130622232"/>
      <w:bookmarkStart w:id="385" w:name="_Toc662928062"/>
      <w:bookmarkStart w:id="386" w:name="_Toc510832187"/>
      <w:bookmarkStart w:id="387" w:name="_Toc425881076"/>
      <w:bookmarkStart w:id="388" w:name="_Toc136256293"/>
      <w:bookmarkStart w:id="389" w:name="_Toc210558950"/>
      <w:bookmarkStart w:id="390" w:name="_Toc469865290"/>
      <w:bookmarkStart w:id="391" w:name="_Toc260361776"/>
      <w:bookmarkStart w:id="392" w:name="_Toc175370941"/>
      <w:bookmarkStart w:id="393" w:name="_Toc218678523"/>
      <w:bookmarkStart w:id="394" w:name="_Toc218773694"/>
      <w:r>
        <w:t>Aged Care Provider Requirements Search tool</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160448E8" w14:textId="07E6413B" w:rsidR="00DF5084" w:rsidRDefault="00DF5084" w:rsidP="00DF5084">
      <w:r>
        <w:t xml:space="preserve">To help </w:t>
      </w:r>
      <w:r w:rsidR="00F63CCD">
        <w:t>providers</w:t>
      </w:r>
      <w:r>
        <w:t xml:space="preserve"> navigate </w:t>
      </w:r>
      <w:r w:rsidR="00F63CCD">
        <w:t xml:space="preserve">their </w:t>
      </w:r>
      <w:r>
        <w:t xml:space="preserve">requirements, </w:t>
      </w:r>
      <w:r w:rsidR="00E6101D">
        <w:t xml:space="preserve">an </w:t>
      </w:r>
      <w:r>
        <w:t xml:space="preserve">interactive web search tool </w:t>
      </w:r>
      <w:r w:rsidR="00E6101D">
        <w:t xml:space="preserve">is available </w:t>
      </w:r>
      <w:r>
        <w:t xml:space="preserve">that </w:t>
      </w:r>
      <w:r w:rsidR="002E5C5E">
        <w:t>highlights</w:t>
      </w:r>
      <w:r>
        <w:t xml:space="preserve"> legislative requirements </w:t>
      </w:r>
      <w:r w:rsidR="00E6101D">
        <w:t xml:space="preserve">under </w:t>
      </w:r>
      <w:r>
        <w:t xml:space="preserve">the </w:t>
      </w:r>
      <w:r w:rsidR="002E5C5E">
        <w:t>new</w:t>
      </w:r>
      <w:r>
        <w:t xml:space="preserve"> Act and associated Rules. It is called the </w:t>
      </w:r>
      <w:hyperlink r:id="rId44" w:history="1">
        <w:r w:rsidRPr="00D17DED">
          <w:rPr>
            <w:rStyle w:val="Hyperlink"/>
          </w:rPr>
          <w:t>Aged Care Provider Requirements Search tool</w:t>
        </w:r>
      </w:hyperlink>
      <w:r>
        <w:t>.</w:t>
      </w:r>
    </w:p>
    <w:p w14:paraId="3D6D980A" w14:textId="2798381B" w:rsidR="00DF5084" w:rsidRDefault="00E6101D" w:rsidP="00DF5084">
      <w:r>
        <w:t>T</w:t>
      </w:r>
      <w:r w:rsidR="00DF5084" w:rsidRPr="00287DDE">
        <w:t>he term ‘requirements’ mean</w:t>
      </w:r>
      <w:r w:rsidR="00FC14AA">
        <w:t>s</w:t>
      </w:r>
      <w:r w:rsidR="00DF5084" w:rsidRPr="00287DDE">
        <w:t xml:space="preserve"> all the conditions of registration,</w:t>
      </w:r>
      <w:r w:rsidR="00DF5084">
        <w:t xml:space="preserve"> obligations and duties under the new Act and </w:t>
      </w:r>
      <w:r w:rsidR="00E822F9">
        <w:t>R</w:t>
      </w:r>
      <w:r w:rsidR="00DF5084">
        <w:t xml:space="preserve">ules. These provider requirements create protections to make sure that aged care in Australia is high quality, continuously improving and safe for older people. </w:t>
      </w:r>
    </w:p>
    <w:p w14:paraId="6A4AC686" w14:textId="75D15110" w:rsidR="00DD3CEE" w:rsidRDefault="270C8392" w:rsidP="00DF5084">
      <w:r>
        <w:t xml:space="preserve">Allied health professionals </w:t>
      </w:r>
      <w:r w:rsidR="3A52632E">
        <w:t>may also find</w:t>
      </w:r>
      <w:r w:rsidR="1022E97D">
        <w:t xml:space="preserve"> the search tool </w:t>
      </w:r>
      <w:r w:rsidR="3A52632E">
        <w:t xml:space="preserve">useful </w:t>
      </w:r>
      <w:r w:rsidR="1022E97D">
        <w:t xml:space="preserve">to </w:t>
      </w:r>
      <w:r w:rsidR="3A52632E">
        <w:t>understand</w:t>
      </w:r>
      <w:r w:rsidR="1022E97D">
        <w:t xml:space="preserve"> </w:t>
      </w:r>
      <w:r w:rsidR="5CDA7A0D">
        <w:t xml:space="preserve">requirements </w:t>
      </w:r>
      <w:r w:rsidR="68CABA08">
        <w:t>by selecting the ‘I work with or for a registered provider’ option</w:t>
      </w:r>
      <w:r w:rsidR="5CDA7A0D">
        <w:t>.</w:t>
      </w:r>
    </w:p>
    <w:p w14:paraId="306E9478" w14:textId="2E13379C" w:rsidR="00DF5084" w:rsidRDefault="00B81EA8" w:rsidP="00DF5084">
      <w:r>
        <w:t>The search tool</w:t>
      </w:r>
      <w:r w:rsidR="00DF5084">
        <w:t xml:space="preserve"> will return a list of requirements based on response</w:t>
      </w:r>
      <w:r w:rsidR="0058688E">
        <w:t>s</w:t>
      </w:r>
      <w:r w:rsidR="00DF5084">
        <w:t xml:space="preserve"> to questions about your role in the aged care sector, registration categories, services you deliver and how </w:t>
      </w:r>
      <w:r w:rsidR="00EE28C1">
        <w:t>you</w:t>
      </w:r>
      <w:r w:rsidR="00264BAE">
        <w:t xml:space="preserve"> </w:t>
      </w:r>
      <w:r w:rsidR="006156CC">
        <w:t>are</w:t>
      </w:r>
      <w:r w:rsidR="00093001">
        <w:t xml:space="preserve"> or will</w:t>
      </w:r>
      <w:r w:rsidR="00DF5084">
        <w:t xml:space="preserve"> be funded. </w:t>
      </w:r>
    </w:p>
    <w:p w14:paraId="1D429B75" w14:textId="4A341D4C" w:rsidR="00DF5084" w:rsidRDefault="00DF5084" w:rsidP="00DF5084">
      <w:r>
        <w:t>Older people, carers, peak bodies</w:t>
      </w:r>
      <w:r w:rsidR="00BF1C9D">
        <w:t>, aged care workers</w:t>
      </w:r>
      <w:r>
        <w:t xml:space="preserve"> and the wider community </w:t>
      </w:r>
      <w:r w:rsidR="00437D11">
        <w:t>can</w:t>
      </w:r>
      <w:r>
        <w:t xml:space="preserve"> also use </w:t>
      </w:r>
      <w:r w:rsidR="00B613B6">
        <w:t xml:space="preserve">the </w:t>
      </w:r>
      <w:r>
        <w:t xml:space="preserve">search tool to </w:t>
      </w:r>
      <w:r w:rsidR="005173D2">
        <w:t>understand</w:t>
      </w:r>
      <w:r w:rsidR="00E22A58">
        <w:t xml:space="preserve"> the </w:t>
      </w:r>
      <w:r>
        <w:t>requirements</w:t>
      </w:r>
      <w:r w:rsidR="005173D2">
        <w:t xml:space="preserve"> an aged care provider must meet when delivering care</w:t>
      </w:r>
      <w:r>
        <w:t>.</w:t>
      </w:r>
    </w:p>
    <w:p w14:paraId="37520787" w14:textId="59789EA6" w:rsidR="00836C72" w:rsidRDefault="00CE507E" w:rsidP="006C1C7F">
      <w:pPr>
        <w:rPr>
          <w:rFonts w:cs="Arial"/>
          <w:b/>
          <w:bCs/>
          <w:kern w:val="28"/>
          <w:sz w:val="60"/>
          <w:szCs w:val="36"/>
        </w:rPr>
      </w:pPr>
      <w:r>
        <w:t>Resources on how to use the search tool are available</w:t>
      </w:r>
      <w:r w:rsidR="000951F3">
        <w:t xml:space="preserve"> on the</w:t>
      </w:r>
      <w:r w:rsidR="00465A0B">
        <w:t xml:space="preserve"> </w:t>
      </w:r>
      <w:hyperlink r:id="rId45" w:history="1">
        <w:r w:rsidR="00465A0B" w:rsidRPr="00D661ED">
          <w:rPr>
            <w:rStyle w:val="Hyperlink"/>
          </w:rPr>
          <w:t>new regulatory model resources</w:t>
        </w:r>
      </w:hyperlink>
      <w:r w:rsidR="00465A0B">
        <w:t xml:space="preserve"> page on our website.</w:t>
      </w:r>
      <w:r>
        <w:t xml:space="preserve"> </w:t>
      </w:r>
      <w:bookmarkStart w:id="395" w:name="_Toc1978944242"/>
      <w:bookmarkStart w:id="396" w:name="_Toc444988273"/>
      <w:bookmarkStart w:id="397" w:name="_Toc47908112"/>
      <w:bookmarkStart w:id="398" w:name="_Toc858777964"/>
      <w:bookmarkStart w:id="399" w:name="_Toc499351818"/>
      <w:bookmarkStart w:id="400" w:name="_Toc252999880"/>
      <w:bookmarkStart w:id="401" w:name="_Toc1072400189"/>
      <w:bookmarkStart w:id="402" w:name="_Toc1344644329"/>
      <w:bookmarkStart w:id="403" w:name="_Toc1187161814"/>
      <w:bookmarkStart w:id="404" w:name="_Toc1260075206"/>
      <w:bookmarkStart w:id="405" w:name="_Toc1022929488"/>
      <w:bookmarkStart w:id="406" w:name="_Toc1023291505"/>
      <w:bookmarkStart w:id="407" w:name="_Toc1474830370"/>
      <w:bookmarkStart w:id="408" w:name="_Toc1474193553"/>
      <w:bookmarkStart w:id="409" w:name="_Toc1597495976"/>
      <w:bookmarkStart w:id="410" w:name="_Toc1358836398"/>
      <w:bookmarkStart w:id="411" w:name="_Toc914688929"/>
      <w:bookmarkStart w:id="412" w:name="_Toc1990026638"/>
      <w:bookmarkStart w:id="413" w:name="_Toc1842360424"/>
      <w:bookmarkStart w:id="414" w:name="_Toc1452848362"/>
      <w:bookmarkStart w:id="415" w:name="_Toc1417102052"/>
    </w:p>
    <w:p w14:paraId="137F0230" w14:textId="17AE135B" w:rsidR="007A406F" w:rsidRPr="008068AD" w:rsidRDefault="007A406F" w:rsidP="009C6F71">
      <w:pPr>
        <w:pStyle w:val="Heading1"/>
      </w:pPr>
      <w:bookmarkStart w:id="416" w:name="_Toc218678524"/>
      <w:bookmarkStart w:id="417" w:name="_Toc218773695"/>
      <w:r w:rsidRPr="008068AD">
        <w:t>Support at Home</w:t>
      </w:r>
      <w:r>
        <w:t xml:space="preserve"> program</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0A83B8FE" w14:textId="394A024A" w:rsidR="007A406F" w:rsidRDefault="00532AB2" w:rsidP="007A406F">
      <w:r>
        <w:t>T</w:t>
      </w:r>
      <w:r w:rsidR="007A406F" w:rsidRPr="003C6FD5">
        <w:t xml:space="preserve">he new Support at Home program </w:t>
      </w:r>
      <w:r w:rsidR="00CF218E">
        <w:t>replace</w:t>
      </w:r>
      <w:r>
        <w:t>s</w:t>
      </w:r>
      <w:r w:rsidR="007A406F" w:rsidRPr="003C6FD5">
        <w:t xml:space="preserve"> the Home Care Packages Program and Short-Term Restorative Care Programme. </w:t>
      </w:r>
    </w:p>
    <w:p w14:paraId="7A5C9BAC" w14:textId="7159652C" w:rsidR="007A406F" w:rsidRDefault="007A406F" w:rsidP="007A406F">
      <w:r w:rsidRPr="003C6FD5">
        <w:t>The Commonwealth Home Support Program will transition to the new program no earlier than 1 July 2027.</w:t>
      </w:r>
      <w:r w:rsidR="000C2AEB">
        <w:t xml:space="preserve"> </w:t>
      </w:r>
      <w:r w:rsidR="0032445E">
        <w:t>Allied</w:t>
      </w:r>
      <w:r w:rsidR="000C2AEB">
        <w:t xml:space="preserve"> health professionals </w:t>
      </w:r>
      <w:r w:rsidR="0032445E">
        <w:t>are likely to</w:t>
      </w:r>
      <w:r w:rsidR="000C2AEB">
        <w:t xml:space="preserve"> have delivered services</w:t>
      </w:r>
      <w:r w:rsidR="0032445E">
        <w:t xml:space="preserve"> previously under these programs</w:t>
      </w:r>
      <w:r w:rsidR="000C2AEB">
        <w:t xml:space="preserve">. </w:t>
      </w:r>
    </w:p>
    <w:p w14:paraId="36BE27B1" w14:textId="5C4EAB10" w:rsidR="00411B93" w:rsidRDefault="00B7510A" w:rsidP="00B7510A">
      <w:r>
        <w:t>Allied health professionals seeking to deliver Support at Home services may do so as a registered provider</w:t>
      </w:r>
      <w:r w:rsidRPr="00A57078">
        <w:t xml:space="preserve"> </w:t>
      </w:r>
      <w:r>
        <w:t xml:space="preserve">but need to consider whether they can meet all the Support at Home program </w:t>
      </w:r>
      <w:r w:rsidR="00024EA3">
        <w:t xml:space="preserve">requirements </w:t>
      </w:r>
      <w:r>
        <w:t>and legislative requirements</w:t>
      </w:r>
      <w:r w:rsidR="00915353">
        <w:t xml:space="preserve"> for the </w:t>
      </w:r>
      <w:r w:rsidR="003E0733">
        <w:t>registration category</w:t>
      </w:r>
      <w:r w:rsidR="00411B93">
        <w:t>,</w:t>
      </w:r>
      <w:r w:rsidR="003E0733">
        <w:t xml:space="preserve"> </w:t>
      </w:r>
      <w:r w:rsidR="00411B93">
        <w:t xml:space="preserve">or categories, </w:t>
      </w:r>
      <w:r w:rsidR="003E0733">
        <w:t>they intend to register in</w:t>
      </w:r>
      <w:r>
        <w:t xml:space="preserve">. </w:t>
      </w:r>
      <w:r w:rsidR="00032BC5">
        <w:t xml:space="preserve">As outlined </w:t>
      </w:r>
      <w:r w:rsidR="00385119">
        <w:t xml:space="preserve">on page </w:t>
      </w:r>
      <w:r w:rsidR="00F517AA">
        <w:t>7</w:t>
      </w:r>
      <w:r w:rsidR="00385119">
        <w:t>6</w:t>
      </w:r>
      <w:r w:rsidR="00032BC5">
        <w:t>, providers must be registered</w:t>
      </w:r>
      <w:r w:rsidR="007234A5" w:rsidRPr="00353467">
        <w:t xml:space="preserve"> into (at a minimum) Category 4 - Personal care and care support in the home or community</w:t>
      </w:r>
      <w:r w:rsidR="29FCF8CF">
        <w:t>,</w:t>
      </w:r>
      <w:r w:rsidR="0807301D">
        <w:t xml:space="preserve"> </w:t>
      </w:r>
      <w:r w:rsidR="7F2F5C9D">
        <w:t>a</w:t>
      </w:r>
      <w:r w:rsidR="1E5AD773">
        <w:t>s</w:t>
      </w:r>
      <w:r w:rsidR="00272650">
        <w:t xml:space="preserve"> well as meet </w:t>
      </w:r>
      <w:r w:rsidR="00272650" w:rsidRPr="00353467">
        <w:t>Outcome 5.1 (Clinical governance) of strengthened Quality Standard 5: Clinical care</w:t>
      </w:r>
      <w:r w:rsidR="00272650">
        <w:t>.</w:t>
      </w:r>
      <w:r w:rsidR="00272650" w:rsidRPr="00272650">
        <w:t xml:space="preserve"> </w:t>
      </w:r>
      <w:r w:rsidR="005200C9" w:rsidRPr="00353467">
        <w:t>While this is the minimum</w:t>
      </w:r>
      <w:r w:rsidR="00F14F0B">
        <w:t xml:space="preserve"> </w:t>
      </w:r>
      <w:r w:rsidR="005200C9" w:rsidRPr="00353467">
        <w:t xml:space="preserve">requirement, </w:t>
      </w:r>
      <w:r w:rsidR="00411B93" w:rsidRPr="00353467">
        <w:t xml:space="preserve">providers should consider </w:t>
      </w:r>
      <w:r w:rsidR="35DE9CA7">
        <w:t>if there are additional</w:t>
      </w:r>
      <w:r w:rsidR="00411B93" w:rsidRPr="00353467">
        <w:t xml:space="preserve"> registration categories they should register in, based on the services their participants </w:t>
      </w:r>
      <w:r w:rsidR="005200C9" w:rsidRPr="00353467">
        <w:t xml:space="preserve">will </w:t>
      </w:r>
      <w:r w:rsidR="00411B93" w:rsidRPr="00353467">
        <w:t>need.</w:t>
      </w:r>
    </w:p>
    <w:p w14:paraId="76D9E9B9" w14:textId="54CC19DE" w:rsidR="00B7510A" w:rsidRDefault="00E64692" w:rsidP="007A406F">
      <w:r>
        <w:t xml:space="preserve">Alternately, </w:t>
      </w:r>
      <w:r w:rsidR="00A46344">
        <w:t>allied health providers</w:t>
      </w:r>
      <w:r w:rsidRPr="00E64692">
        <w:t xml:space="preserve"> may subcontract with a registered provider to deliver allied health services as an associated provider.</w:t>
      </w:r>
      <w:r w:rsidR="00AA61EE">
        <w:t xml:space="preserve"> </w:t>
      </w:r>
    </w:p>
    <w:p w14:paraId="11E18813" w14:textId="66ED9344" w:rsidR="00FB5C38" w:rsidRPr="00353467" w:rsidRDefault="00FB5C38" w:rsidP="00D91BC0">
      <w:pPr>
        <w:pStyle w:val="Heading2"/>
      </w:pPr>
      <w:bookmarkStart w:id="418" w:name="_Toc218678525"/>
      <w:bookmarkStart w:id="419" w:name="_Toc218773696"/>
      <w:r w:rsidRPr="00353467">
        <w:t>Self-manage</w:t>
      </w:r>
      <w:r w:rsidR="008D4E46" w:rsidRPr="00D91BC0">
        <w:t>ment</w:t>
      </w:r>
      <w:bookmarkEnd w:id="418"/>
      <w:bookmarkEnd w:id="419"/>
    </w:p>
    <w:p w14:paraId="07A3A033" w14:textId="16A6346F" w:rsidR="00247575" w:rsidRDefault="005B6B41" w:rsidP="00FB5C38">
      <w:r>
        <w:t xml:space="preserve">Support at Home participants may self-manage. </w:t>
      </w:r>
      <w:r w:rsidR="00195227">
        <w:t xml:space="preserve">This means the participant leads and makes key decisions about the care and services they receive (in accordance with the services they are approved to receive), </w:t>
      </w:r>
      <w:r w:rsidR="00FB6710">
        <w:t xml:space="preserve">including </w:t>
      </w:r>
      <w:r w:rsidR="00195227">
        <w:t xml:space="preserve">management of their budget and in some instances, which organisations and/or workers will provide the services. </w:t>
      </w:r>
      <w:r w:rsidR="006E767D" w:rsidRPr="006E767D">
        <w:t xml:space="preserve">Self-management is based on the principle that older people, with support from </w:t>
      </w:r>
      <w:r w:rsidR="00187402" w:rsidRPr="006E767D">
        <w:t xml:space="preserve">registered </w:t>
      </w:r>
      <w:r w:rsidR="006E767D" w:rsidRPr="006E767D">
        <w:t xml:space="preserve">carers and supporters, are best placed to make decisions about their own care. </w:t>
      </w:r>
    </w:p>
    <w:p w14:paraId="2D1D3AEF" w14:textId="580015AC" w:rsidR="006E767D" w:rsidRDefault="00D719F1" w:rsidP="00FB5C38">
      <w:r>
        <w:t>Where participants opt to choose their</w:t>
      </w:r>
      <w:r w:rsidR="007E1283">
        <w:t xml:space="preserve"> own workers</w:t>
      </w:r>
      <w:r w:rsidR="009007CE">
        <w:t xml:space="preserve">, they do so with agreement, oversight and support from their provider to ensure quality and safety of service delivery </w:t>
      </w:r>
      <w:r w:rsidR="00660BA6">
        <w:t>and compliance with legislation and program guidance.</w:t>
      </w:r>
    </w:p>
    <w:p w14:paraId="0B757EAA" w14:textId="7E2471C7" w:rsidR="00FB5C38" w:rsidRDefault="006838FB" w:rsidP="00FB5C38">
      <w:r>
        <w:t>Participants</w:t>
      </w:r>
      <w:r w:rsidR="00BA0A52">
        <w:t xml:space="preserve"> who choose self-management can engage</w:t>
      </w:r>
      <w:r w:rsidR="000518C5">
        <w:t xml:space="preserve"> third party workers, including</w:t>
      </w:r>
      <w:r w:rsidR="00BA0A52">
        <w:t xml:space="preserve"> allied </w:t>
      </w:r>
      <w:r w:rsidR="00A24951">
        <w:t xml:space="preserve">professionals directly. </w:t>
      </w:r>
      <w:r w:rsidR="00A52895">
        <w:t>The registered p</w:t>
      </w:r>
      <w:r w:rsidR="00C9584D">
        <w:t>rovider</w:t>
      </w:r>
      <w:r w:rsidR="000B5526">
        <w:t xml:space="preserve"> still ha</w:t>
      </w:r>
      <w:r w:rsidR="00A52895">
        <w:t>s</w:t>
      </w:r>
      <w:r w:rsidR="000B5526">
        <w:t xml:space="preserve"> oversight responsibilities for compliance and safety.</w:t>
      </w:r>
      <w:r w:rsidR="00CD5EC3">
        <w:t xml:space="preserve"> </w:t>
      </w:r>
    </w:p>
    <w:p w14:paraId="68B9B616" w14:textId="588D0023" w:rsidR="00836C72" w:rsidRDefault="00A52895">
      <w:r>
        <w:t xml:space="preserve">For more information on engaging third party workers under Support at Home, please refer to the </w:t>
      </w:r>
      <w:hyperlink r:id="rId46" w:history="1">
        <w:r w:rsidRPr="005A3857">
          <w:rPr>
            <w:rStyle w:val="Hyperlink"/>
          </w:rPr>
          <w:t>Support at Home manual</w:t>
        </w:r>
      </w:hyperlink>
      <w:r>
        <w:t>.</w:t>
      </w:r>
    </w:p>
    <w:tbl>
      <w:tblPr>
        <w:tblStyle w:val="TableGrid"/>
        <w:tblW w:w="0" w:type="auto"/>
        <w:tblLook w:val="04A0" w:firstRow="1" w:lastRow="0" w:firstColumn="1" w:lastColumn="0" w:noHBand="0" w:noVBand="1"/>
      </w:tblPr>
      <w:tblGrid>
        <w:gridCol w:w="9060"/>
      </w:tblGrid>
      <w:tr w:rsidR="007A406F" w14:paraId="7EDF331F" w14:textId="77777777">
        <w:tc>
          <w:tcPr>
            <w:tcW w:w="9060" w:type="dxa"/>
            <w:shd w:val="clear" w:color="auto" w:fill="D1F2F4" w:themeFill="accent1" w:themeFillTint="33"/>
          </w:tcPr>
          <w:p w14:paraId="4DCD068D" w14:textId="4F024A1A" w:rsidR="007A406F" w:rsidRPr="005A3857" w:rsidRDefault="007A406F">
            <w:hyperlink r:id="rId47" w:history="1">
              <w:r w:rsidRPr="00D91BC0">
                <w:rPr>
                  <w:rStyle w:val="Hyperlink"/>
                  <w:rFonts w:eastAsia="Arial" w:cs="Arial"/>
                  <w:color w:val="1E1545" w:themeColor="text2"/>
                  <w:lang w:eastAsia="zh-CN"/>
                </w:rPr>
                <w:t>Support at Home</w:t>
              </w:r>
            </w:hyperlink>
            <w:r w:rsidRPr="00D91BC0">
              <w:rPr>
                <w:color w:val="1E1545" w:themeColor="text2"/>
              </w:rPr>
              <w:t xml:space="preserve"> </w:t>
            </w:r>
            <w:r w:rsidRPr="005A3857">
              <w:t>operates via a single provider model, whereby all services are managed and delivered by a single aged care provider. This means a single provider will oversee and deliver all Support at Home services for a participant, including care management and assistive technology</w:t>
            </w:r>
            <w:r w:rsidR="00C666EB" w:rsidRPr="005A3857">
              <w:t>,</w:t>
            </w:r>
            <w:r w:rsidRPr="005A3857">
              <w:t xml:space="preserve"> and home modifications (AT-HM) services. </w:t>
            </w:r>
          </w:p>
          <w:p w14:paraId="4D812CCF" w14:textId="77777777" w:rsidR="007A406F" w:rsidRPr="005A3857" w:rsidRDefault="007A406F">
            <w:r w:rsidRPr="005A3857">
              <w:t>It is a requirement that all participants receive care management services for the Support at Home program.</w:t>
            </w:r>
          </w:p>
          <w:p w14:paraId="6FA0D604" w14:textId="15285E12" w:rsidR="007A406F" w:rsidRPr="005A3857" w:rsidRDefault="007A406F">
            <w:r w:rsidRPr="005A3857">
              <w:t>As a result, registered providers claiming for the delivery of Support at Home services must be registered into (at a minimum) Category 4</w:t>
            </w:r>
            <w:r w:rsidR="00182C92" w:rsidRPr="005A3857">
              <w:t xml:space="preserve"> -</w:t>
            </w:r>
            <w:r w:rsidRPr="005A3857">
              <w:t xml:space="preserve"> Personal care and care support in the home or community. Support at Home providers must also meet Outcome 5.1 (Clinical governance) of strengthened Quality Standard 5: Clinical care.</w:t>
            </w:r>
          </w:p>
          <w:p w14:paraId="009489DB" w14:textId="04D53AAB" w:rsidR="005D3FE8" w:rsidRPr="005A3857" w:rsidRDefault="007A406F">
            <w:r w:rsidRPr="005A3857">
              <w:t xml:space="preserve">Under the single provider model, providers </w:t>
            </w:r>
            <w:r w:rsidR="0006478B" w:rsidRPr="005A3857">
              <w:t>can engage a third-party to deliver servi</w:t>
            </w:r>
            <w:r w:rsidR="004D2291" w:rsidRPr="005A3857">
              <w:t>c</w:t>
            </w:r>
            <w:r w:rsidR="0006478B" w:rsidRPr="005A3857">
              <w:t>es on their behalf, however</w:t>
            </w:r>
            <w:r w:rsidR="005D3FE8" w:rsidRPr="005A3857">
              <w:t>,</w:t>
            </w:r>
            <w:r w:rsidR="0006478B" w:rsidRPr="005A3857">
              <w:t xml:space="preserve"> the registered provider remains responsible for delivery of services and compliance with relevant </w:t>
            </w:r>
            <w:r w:rsidR="00DE6006" w:rsidRPr="005A3857">
              <w:t>obligations</w:t>
            </w:r>
            <w:r w:rsidR="0006478B" w:rsidRPr="005A3857">
              <w:t>.</w:t>
            </w:r>
            <w:r w:rsidR="00865377" w:rsidRPr="005A3857">
              <w:t xml:space="preserve"> </w:t>
            </w:r>
          </w:p>
          <w:p w14:paraId="083F48F9" w14:textId="3B41567B" w:rsidR="007A406F" w:rsidRPr="00107F58" w:rsidRDefault="002348AD">
            <w:pPr>
              <w:rPr>
                <w:sz w:val="22"/>
                <w:szCs w:val="22"/>
              </w:rPr>
            </w:pPr>
            <w:r w:rsidRPr="005A3857">
              <w:t xml:space="preserve">Under a self-management approach, participants have the option to select </w:t>
            </w:r>
            <w:proofErr w:type="gramStart"/>
            <w:r w:rsidR="00A865AB" w:rsidRPr="005A3857">
              <w:t>particular aged</w:t>
            </w:r>
            <w:proofErr w:type="gramEnd"/>
            <w:r w:rsidR="00A865AB" w:rsidRPr="005A3857">
              <w:t xml:space="preserve"> care</w:t>
            </w:r>
            <w:r w:rsidRPr="005A3857">
              <w:t xml:space="preserve"> workers to meet their care needs and goals (including third-party workers). </w:t>
            </w:r>
            <w:r w:rsidR="00832D01" w:rsidRPr="005A3857">
              <w:t>Under this approach, participants can select workers from different organisations</w:t>
            </w:r>
            <w:r w:rsidR="00EC3C2C" w:rsidRPr="005A3857">
              <w:t xml:space="preserve">, if the provider is able to support this. </w:t>
            </w:r>
            <w:r w:rsidR="00252765" w:rsidRPr="005A3857">
              <w:t>The registered provider remains responsible</w:t>
            </w:r>
            <w:r w:rsidR="00933708" w:rsidRPr="005A3857">
              <w:t xml:space="preserve"> for meeting all regulatory requirements and provider obligations for all services delivered to a participant, including those delivered by third parties.</w:t>
            </w:r>
          </w:p>
        </w:tc>
      </w:tr>
    </w:tbl>
    <w:p w14:paraId="49271D98" w14:textId="77777777" w:rsidR="00836C72" w:rsidRPr="00187736" w:rsidRDefault="00836C72" w:rsidP="00187736">
      <w:bookmarkStart w:id="420" w:name="_Toc1997565993"/>
      <w:bookmarkStart w:id="421" w:name="_Toc1621255874"/>
      <w:bookmarkStart w:id="422" w:name="_Toc901981348"/>
      <w:bookmarkStart w:id="423" w:name="_Toc1396495713"/>
      <w:bookmarkStart w:id="424" w:name="_Toc271689035"/>
      <w:bookmarkStart w:id="425" w:name="_Toc787208844"/>
      <w:bookmarkStart w:id="426" w:name="_Toc1810631363"/>
      <w:bookmarkStart w:id="427" w:name="_Toc264842889"/>
      <w:bookmarkStart w:id="428" w:name="_Toc803042540"/>
      <w:bookmarkStart w:id="429" w:name="_Toc58364170"/>
      <w:bookmarkStart w:id="430" w:name="_Toc1154654596"/>
      <w:bookmarkStart w:id="431" w:name="_Toc1826399931"/>
      <w:bookmarkStart w:id="432" w:name="_Toc870420498"/>
      <w:bookmarkStart w:id="433" w:name="_Toc1234102581"/>
      <w:bookmarkStart w:id="434" w:name="_Toc1625335723"/>
      <w:bookmarkStart w:id="435" w:name="_Toc1037559881"/>
      <w:bookmarkStart w:id="436" w:name="_Toc1134537272"/>
      <w:bookmarkStart w:id="437" w:name="_Toc1719632014"/>
      <w:bookmarkStart w:id="438" w:name="_Toc217110915"/>
      <w:bookmarkStart w:id="439" w:name="_Toc1238206636"/>
      <w:bookmarkStart w:id="440" w:name="_Toc1724415884"/>
      <w:r w:rsidRPr="00187736">
        <w:br w:type="page"/>
      </w:r>
    </w:p>
    <w:p w14:paraId="41772347" w14:textId="77777777" w:rsidR="00A10183" w:rsidRDefault="00A10183" w:rsidP="00A10183">
      <w:pPr>
        <w:pStyle w:val="Heading1"/>
      </w:pPr>
      <w:bookmarkStart w:id="441" w:name="_Toc218678526"/>
      <w:bookmarkStart w:id="442" w:name="_Toc218773697"/>
      <w:r>
        <w:t>Aged care regulatory and governance roles</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t xml:space="preserve"> </w:t>
      </w:r>
    </w:p>
    <w:p w14:paraId="12913802" w14:textId="071D3294" w:rsidR="00A10183" w:rsidRDefault="00A10183" w:rsidP="00A10183">
      <w:r>
        <w:t xml:space="preserve">Under the new Act, </w:t>
      </w:r>
      <w:r w:rsidR="008648A9">
        <w:t xml:space="preserve">the </w:t>
      </w:r>
      <w:r>
        <w:t>new regulatory model,</w:t>
      </w:r>
      <w:r w:rsidDel="00C21AF9">
        <w:t xml:space="preserve"> </w:t>
      </w:r>
      <w:r>
        <w:t xml:space="preserve">the </w:t>
      </w:r>
      <w:r w:rsidR="008648A9">
        <w:t xml:space="preserve">strengthened </w:t>
      </w:r>
      <w:r>
        <w:t xml:space="preserve">Quality Standards, feedback and complaints processes, and system governance, will </w:t>
      </w:r>
      <w:r w:rsidR="00643661">
        <w:t xml:space="preserve">be used collectively to determine how </w:t>
      </w:r>
      <w:r>
        <w:t>the department and ACQSC oversee and manage the aged care system.</w:t>
      </w:r>
    </w:p>
    <w:p w14:paraId="681E56B4" w14:textId="77777777" w:rsidR="00A10183" w:rsidRDefault="00A10183" w:rsidP="00A10183">
      <w:r>
        <w:t xml:space="preserve">The </w:t>
      </w:r>
      <w:hyperlink r:id="rId48" w:history="1">
        <w:r w:rsidRPr="00E05086">
          <w:rPr>
            <w:rStyle w:val="Hyperlink"/>
          </w:rPr>
          <w:t>aged care regulatory and governance roles</w:t>
        </w:r>
      </w:hyperlink>
      <w:r w:rsidRPr="00E05086">
        <w:rPr>
          <w:color w:val="0070C0"/>
        </w:rPr>
        <w:t xml:space="preserve"> </w:t>
      </w:r>
      <w:r>
        <w:t>document will help you to understand the aged care regulatory and governance responsibilities of the department and ACQSC.</w:t>
      </w:r>
      <w:r w:rsidRPr="00791201">
        <w:t xml:space="preserve"> </w:t>
      </w:r>
    </w:p>
    <w:p w14:paraId="6EF11725" w14:textId="77777777" w:rsidR="00A10183" w:rsidRDefault="00A10183" w:rsidP="00A10183">
      <w:r>
        <w:t xml:space="preserve">The department develops the laws and policies and seeks to ensure the aged care sector meets community expectations, especially those of older people accessing aged care, their families and carers. </w:t>
      </w:r>
    </w:p>
    <w:p w14:paraId="2E2B48ED" w14:textId="2330814D" w:rsidR="00836C72" w:rsidRPr="00187736" w:rsidRDefault="00A10183" w:rsidP="00187736">
      <w:r w:rsidRPr="00187736">
        <w:t>The ACQSC works with aged care providers to make sure quality care is delivered and the laws governing aged care are followed. This includes registering and overseeing providers, monitoring providers, supporting continuous improvement and, when necessary, taking enforcement action.</w:t>
      </w:r>
      <w:bookmarkStart w:id="443" w:name="_Toc1697691370"/>
      <w:bookmarkStart w:id="444" w:name="_Toc1295071353"/>
      <w:bookmarkStart w:id="445" w:name="_Toc974011627"/>
      <w:bookmarkStart w:id="446" w:name="_Toc2093769100"/>
      <w:bookmarkStart w:id="447" w:name="_Toc1570854223"/>
      <w:bookmarkStart w:id="448" w:name="_Toc160908487"/>
      <w:bookmarkStart w:id="449" w:name="_Toc228182421"/>
      <w:bookmarkStart w:id="450" w:name="_Toc2024295766"/>
      <w:bookmarkStart w:id="451" w:name="_Toc604793055"/>
      <w:bookmarkStart w:id="452" w:name="_Toc1651132327"/>
      <w:bookmarkStart w:id="453" w:name="_Toc871915215"/>
      <w:bookmarkStart w:id="454" w:name="_Toc2066586742"/>
      <w:bookmarkStart w:id="455" w:name="_Toc500478113"/>
      <w:bookmarkStart w:id="456" w:name="_Toc1901563110"/>
      <w:bookmarkStart w:id="457" w:name="_Toc1297526049"/>
      <w:bookmarkStart w:id="458" w:name="_Toc2078223145"/>
      <w:bookmarkStart w:id="459" w:name="_Toc1751114394"/>
      <w:bookmarkStart w:id="460" w:name="_Toc1550067501"/>
      <w:bookmarkStart w:id="461" w:name="_Toc1886880131"/>
      <w:bookmarkStart w:id="462" w:name="_Toc1853747541"/>
      <w:bookmarkStart w:id="463" w:name="_Toc1707107074"/>
    </w:p>
    <w:p w14:paraId="2D20BF12" w14:textId="5AAD7513" w:rsidR="0051785D" w:rsidRPr="003C6FD5" w:rsidRDefault="0051785D" w:rsidP="0051785D">
      <w:pPr>
        <w:pStyle w:val="Heading1"/>
        <w:rPr>
          <w:sz w:val="80"/>
          <w:szCs w:val="80"/>
        </w:rPr>
      </w:pPr>
      <w:bookmarkStart w:id="464" w:name="_Toc218678527"/>
      <w:bookmarkStart w:id="465" w:name="_Toc218773698"/>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3C6FD5">
        <w:t>F</w:t>
      </w:r>
      <w:r w:rsidR="004570AA">
        <w:t>requently asked question</w:t>
      </w:r>
      <w:r w:rsidRPr="003C6FD5">
        <w:t>s</w:t>
      </w:r>
      <w:bookmarkEnd w:id="464"/>
      <w:bookmarkEnd w:id="465"/>
    </w:p>
    <w:p w14:paraId="5C4EE496" w14:textId="424047BB" w:rsidR="0051785D" w:rsidRDefault="0051785D" w:rsidP="00D24A19">
      <w:bookmarkStart w:id="466" w:name="_Toc210287771"/>
      <w:bookmarkStart w:id="467" w:name="_Toc211525232"/>
      <w:bookmarkStart w:id="468" w:name="_Toc211581449"/>
      <w:bookmarkStart w:id="469" w:name="_Toc211582163"/>
      <w:bookmarkStart w:id="470" w:name="_Toc211584449"/>
      <w:bookmarkStart w:id="471" w:name="_Toc211851688"/>
      <w:bookmarkStart w:id="472" w:name="_Toc212195152"/>
      <w:bookmarkStart w:id="473" w:name="_Toc217401034"/>
      <w:bookmarkStart w:id="474" w:name="_Toc91457538"/>
      <w:bookmarkStart w:id="475" w:name="_Toc444433907"/>
      <w:bookmarkStart w:id="476" w:name="_Toc1701869355"/>
      <w:bookmarkStart w:id="477" w:name="_Toc1941514779"/>
      <w:bookmarkStart w:id="478" w:name="_Toc1198978586"/>
      <w:bookmarkStart w:id="479" w:name="_Toc155110013"/>
      <w:bookmarkStart w:id="480" w:name="_Toc1360538113"/>
      <w:bookmarkStart w:id="481" w:name="_Toc1919273102"/>
      <w:bookmarkStart w:id="482" w:name="_Toc1123930394"/>
      <w:bookmarkStart w:id="483" w:name="_Toc1690202217"/>
      <w:bookmarkStart w:id="484" w:name="_Toc81551963"/>
      <w:bookmarkStart w:id="485" w:name="_Toc2057452994"/>
      <w:bookmarkStart w:id="486" w:name="_Toc829319765"/>
      <w:bookmarkStart w:id="487" w:name="_Toc869653360"/>
      <w:bookmarkStart w:id="488" w:name="_Toc1197346100"/>
      <w:bookmarkStart w:id="489" w:name="_Toc1958035720"/>
      <w:bookmarkStart w:id="490" w:name="_Toc573403479"/>
      <w:bookmarkStart w:id="491" w:name="_Toc1485152412"/>
      <w:bookmarkStart w:id="492" w:name="_Toc203835510"/>
      <w:bookmarkStart w:id="493" w:name="_Toc1426716866"/>
      <w:bookmarkStart w:id="494" w:name="_Toc952356601"/>
      <w:r w:rsidRPr="00D24A19">
        <w:rPr>
          <w:b/>
        </w:rPr>
        <w:t>I deliver</w:t>
      </w:r>
      <w:r w:rsidR="00C25039" w:rsidRPr="00D24A19">
        <w:rPr>
          <w:b/>
        </w:rPr>
        <w:t>ed</w:t>
      </w:r>
      <w:r w:rsidRPr="00D24A19">
        <w:rPr>
          <w:b/>
        </w:rPr>
        <w:t xml:space="preserve"> allied health services in an aged care setting</w:t>
      </w:r>
      <w:r w:rsidR="00C25039" w:rsidRPr="00D24A19">
        <w:rPr>
          <w:b/>
        </w:rPr>
        <w:t xml:space="preserve"> under the </w:t>
      </w:r>
      <w:r w:rsidR="00C25039" w:rsidRPr="00D24A19">
        <w:rPr>
          <w:b/>
          <w:i/>
        </w:rPr>
        <w:t>Aged Care Act 1997</w:t>
      </w:r>
      <w:r w:rsidR="00A93721" w:rsidRPr="00D24A19">
        <w:rPr>
          <w:b/>
        </w:rPr>
        <w:t>;</w:t>
      </w:r>
      <w:r w:rsidRPr="00D24A19">
        <w:rPr>
          <w:b/>
        </w:rPr>
        <w:t xml:space="preserve"> </w:t>
      </w:r>
      <w:r w:rsidR="00C734A3" w:rsidRPr="00D24A19">
        <w:rPr>
          <w:b/>
        </w:rPr>
        <w:t xml:space="preserve">have </w:t>
      </w:r>
      <w:r w:rsidRPr="00D24A19">
        <w:rPr>
          <w:b/>
        </w:rPr>
        <w:t>I be</w:t>
      </w:r>
      <w:r w:rsidR="00C734A3" w:rsidRPr="00D24A19">
        <w:rPr>
          <w:b/>
        </w:rPr>
        <w:t>en</w:t>
      </w:r>
      <w:r w:rsidRPr="00D24A19">
        <w:rPr>
          <w:b/>
        </w:rPr>
        <w:t xml:space="preserve"> deemed as a registered aged care provider under the new Act?</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59A44088" w14:textId="4CEC1303" w:rsidR="0051785D" w:rsidRDefault="00515076" w:rsidP="0051785D">
      <w:r>
        <w:t>On 1 Novem</w:t>
      </w:r>
      <w:r w:rsidR="00B145B5">
        <w:t>ber, with the start of the new Act, government-funded pro</w:t>
      </w:r>
      <w:r w:rsidR="00F22A86">
        <w:t xml:space="preserve">viders </w:t>
      </w:r>
      <w:r w:rsidR="00E02009">
        <w:t>were deemed, or transitioned,</w:t>
      </w:r>
      <w:r w:rsidR="005E4144">
        <w:t xml:space="preserve"> to the new regulator</w:t>
      </w:r>
      <w:r w:rsidR="0061031C">
        <w:t>y</w:t>
      </w:r>
      <w:r w:rsidR="005E4144">
        <w:t xml:space="preserve"> model as registered providers based on the services they deliver. </w:t>
      </w:r>
      <w:r w:rsidR="0051785D">
        <w:t xml:space="preserve">If you </w:t>
      </w:r>
      <w:r w:rsidR="005E4144">
        <w:t>were</w:t>
      </w:r>
      <w:r w:rsidR="0051785D">
        <w:t xml:space="preserve"> not</w:t>
      </w:r>
      <w:r w:rsidR="00A42686">
        <w:t xml:space="preserve"> considered</w:t>
      </w:r>
      <w:r w:rsidR="0051785D">
        <w:t xml:space="preserve"> a </w:t>
      </w:r>
      <w:r w:rsidR="0051785D" w:rsidRPr="00DC22FE">
        <w:rPr>
          <w:i/>
          <w:iCs/>
        </w:rPr>
        <w:t>current government-funded aged care provider</w:t>
      </w:r>
      <w:r w:rsidR="00516247">
        <w:t xml:space="preserve"> in the lead up to the new Act</w:t>
      </w:r>
      <w:r w:rsidR="0051785D">
        <w:t xml:space="preserve">, you </w:t>
      </w:r>
      <w:r w:rsidR="00516247">
        <w:t xml:space="preserve">have </w:t>
      </w:r>
      <w:r w:rsidR="0051785D">
        <w:t>not be</w:t>
      </w:r>
      <w:r w:rsidR="00516247">
        <w:t>en</w:t>
      </w:r>
      <w:r w:rsidR="0051785D">
        <w:t xml:space="preserve"> deemed as a registered provider. </w:t>
      </w:r>
    </w:p>
    <w:p w14:paraId="0D4C8CC8" w14:textId="5477527E" w:rsidR="0051785D" w:rsidRDefault="47E38A97" w:rsidP="0051785D">
      <w:r>
        <w:t>If you</w:t>
      </w:r>
      <w:r w:rsidR="47EEC1C7">
        <w:t>r organisation</w:t>
      </w:r>
      <w:r>
        <w:t xml:space="preserve"> deliver</w:t>
      </w:r>
      <w:r w:rsidR="78ED8EE3">
        <w:t>ed</w:t>
      </w:r>
      <w:r>
        <w:t xml:space="preserve"> government-funded allied health services in an aged care setting via a subcontracting arrangement, you</w:t>
      </w:r>
      <w:r w:rsidR="401E543F">
        <w:t>r organisation</w:t>
      </w:r>
      <w:r>
        <w:t xml:space="preserve"> will </w:t>
      </w:r>
      <w:r w:rsidR="0D21D727">
        <w:t xml:space="preserve">now </w:t>
      </w:r>
      <w:r>
        <w:t>be known as an associated provider under the new Act. Transitioning to the new Act will not change any subcontracting arrangements that are currently in place.</w:t>
      </w:r>
    </w:p>
    <w:p w14:paraId="40B93CCE" w14:textId="56E9326F" w:rsidR="007D0166" w:rsidRDefault="00765904" w:rsidP="0051785D">
      <w:r>
        <w:t>Effective f</w:t>
      </w:r>
      <w:r w:rsidR="005445CF">
        <w:t>rom 1 November, i</w:t>
      </w:r>
      <w:r w:rsidR="005F5117">
        <w:t xml:space="preserve">f you are an allied health professional employed or subcontracted </w:t>
      </w:r>
      <w:r w:rsidR="00EF289D">
        <w:t xml:space="preserve">either </w:t>
      </w:r>
      <w:r w:rsidR="00EB1177">
        <w:t xml:space="preserve">by a registered provider or associated provider </w:t>
      </w:r>
      <w:r w:rsidR="005F5117">
        <w:t xml:space="preserve">to deliver </w:t>
      </w:r>
      <w:r w:rsidR="00EB1177">
        <w:t xml:space="preserve">allied health services in aged care, you are considered an aged care worker. </w:t>
      </w:r>
      <w:r w:rsidR="00992E31" w:rsidRPr="00992E31">
        <w:t xml:space="preserve">You must meet aged care </w:t>
      </w:r>
      <w:hyperlink r:id="rId49" w:history="1">
        <w:r w:rsidR="00992E31" w:rsidRPr="00D0024E">
          <w:rPr>
            <w:rStyle w:val="Hyperlink"/>
          </w:rPr>
          <w:t>worker screening requirements</w:t>
        </w:r>
      </w:hyperlink>
      <w:r w:rsidR="00992E31" w:rsidRPr="00992E31">
        <w:t xml:space="preserve"> and comply with your employer’s contractual obligations, including working within your scope of practice and </w:t>
      </w:r>
      <w:r w:rsidR="00992E31">
        <w:t xml:space="preserve">professional </w:t>
      </w:r>
      <w:r w:rsidR="00992E31" w:rsidRPr="00992E31">
        <w:t>training.</w:t>
      </w:r>
    </w:p>
    <w:p w14:paraId="36AA6980" w14:textId="7112A0AB" w:rsidR="005F5117" w:rsidRDefault="007D0166" w:rsidP="0051785D">
      <w:r>
        <w:t>Requirements of your professional body, including registration and continuing professional development</w:t>
      </w:r>
      <w:r w:rsidR="00FA3B52">
        <w:t>,</w:t>
      </w:r>
      <w:r w:rsidR="00EB1177">
        <w:t xml:space="preserve"> </w:t>
      </w:r>
      <w:r>
        <w:t xml:space="preserve">are unchanged. </w:t>
      </w:r>
    </w:p>
    <w:p w14:paraId="42CDEC64" w14:textId="77777777" w:rsidR="0051785D" w:rsidRDefault="0051785D" w:rsidP="00D24A19">
      <w:pPr>
        <w:rPr>
          <w:lang w:val="en-GB"/>
        </w:rPr>
      </w:pPr>
      <w:bookmarkStart w:id="495" w:name="_Toc210287772"/>
      <w:bookmarkStart w:id="496" w:name="_Toc211525233"/>
      <w:bookmarkStart w:id="497" w:name="_Toc211581450"/>
      <w:bookmarkStart w:id="498" w:name="_Toc211582164"/>
      <w:bookmarkStart w:id="499" w:name="_Toc211584450"/>
      <w:bookmarkStart w:id="500" w:name="_Toc211851689"/>
      <w:bookmarkStart w:id="501" w:name="_Toc212195153"/>
      <w:bookmarkStart w:id="502" w:name="_Toc1471576339"/>
      <w:bookmarkStart w:id="503" w:name="_Toc929636927"/>
      <w:bookmarkStart w:id="504" w:name="_Toc469416106"/>
      <w:bookmarkStart w:id="505" w:name="_Toc970222311"/>
      <w:bookmarkStart w:id="506" w:name="_Toc323525398"/>
      <w:bookmarkStart w:id="507" w:name="_Toc473387794"/>
      <w:bookmarkStart w:id="508" w:name="_Toc1830585575"/>
      <w:bookmarkStart w:id="509" w:name="_Toc794188907"/>
      <w:bookmarkStart w:id="510" w:name="_Toc1091808387"/>
      <w:bookmarkStart w:id="511" w:name="_Toc62015300"/>
      <w:bookmarkStart w:id="512" w:name="_Toc617943001"/>
      <w:bookmarkStart w:id="513" w:name="_Toc1647582402"/>
      <w:bookmarkStart w:id="514" w:name="_Toc418240349"/>
      <w:bookmarkStart w:id="515" w:name="_Toc1631069951"/>
      <w:bookmarkStart w:id="516" w:name="_Toc22610241"/>
      <w:bookmarkStart w:id="517" w:name="_Toc2058003405"/>
      <w:bookmarkStart w:id="518" w:name="_Toc1624760769"/>
      <w:bookmarkStart w:id="519" w:name="_Toc466411683"/>
      <w:bookmarkStart w:id="520" w:name="_Toc1646616366"/>
      <w:bookmarkStart w:id="521" w:name="_Toc9547451"/>
      <w:bookmarkStart w:id="522" w:name="_Toc21641742"/>
      <w:bookmarkStart w:id="523" w:name="_Toc1172349238"/>
      <w:r w:rsidRPr="00D24A19">
        <w:rPr>
          <w:b/>
          <w:lang w:val="en-GB"/>
        </w:rPr>
        <w:t xml:space="preserve">What allied health services can be delivered under the service type </w:t>
      </w:r>
      <w:r w:rsidRPr="00D24A19">
        <w:rPr>
          <w:b/>
          <w:i/>
          <w:lang w:val="en-GB"/>
        </w:rPr>
        <w:t>Allied health and therapy</w:t>
      </w:r>
      <w:r w:rsidRPr="00D24A19">
        <w:rPr>
          <w:b/>
          <w:lang w:val="en-GB"/>
        </w:rPr>
        <w:t>?</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70F2832E" w14:textId="1497F4C5" w:rsidR="0051785D" w:rsidRDefault="0051785D" w:rsidP="0051785D">
      <w:pPr>
        <w:rPr>
          <w:lang w:val="en-GB"/>
        </w:rPr>
      </w:pPr>
      <w:r>
        <w:rPr>
          <w:lang w:val="en-GB"/>
        </w:rPr>
        <w:t xml:space="preserve">The full list of government-funded aged care allied health services that fall under the service type Allied health and therapy can be found under </w:t>
      </w:r>
      <w:hyperlink r:id="rId50" w:anchor="_Toc208947641" w:history="1">
        <w:r w:rsidRPr="007C0DE4">
          <w:rPr>
            <w:rStyle w:val="Hyperlink"/>
            <w:rFonts w:eastAsia="Arial" w:cs="Arial"/>
            <w:lang w:eastAsia="zh-CN"/>
          </w:rPr>
          <w:t>section 8-15 in the Rules</w:t>
        </w:r>
      </w:hyperlink>
      <w:r>
        <w:rPr>
          <w:lang w:val="en-GB"/>
        </w:rPr>
        <w:t>.</w:t>
      </w:r>
    </w:p>
    <w:p w14:paraId="75E96459" w14:textId="77777777" w:rsidR="0051785D" w:rsidRPr="003C6FD5" w:rsidRDefault="0051785D" w:rsidP="00D24A19">
      <w:pPr>
        <w:rPr>
          <w:lang w:val="en-GB"/>
        </w:rPr>
      </w:pPr>
      <w:bookmarkStart w:id="524" w:name="_Toc210287773"/>
      <w:bookmarkStart w:id="525" w:name="_Toc211525234"/>
      <w:bookmarkStart w:id="526" w:name="_Toc211581451"/>
      <w:bookmarkStart w:id="527" w:name="_Toc211582165"/>
      <w:bookmarkStart w:id="528" w:name="_Toc211584451"/>
      <w:bookmarkStart w:id="529" w:name="_Toc211851690"/>
      <w:bookmarkStart w:id="530" w:name="_Toc212195154"/>
      <w:bookmarkStart w:id="531" w:name="_Toc1870380756"/>
      <w:bookmarkStart w:id="532" w:name="_Toc391811592"/>
      <w:bookmarkStart w:id="533" w:name="_Toc579028985"/>
      <w:bookmarkStart w:id="534" w:name="_Toc1895874676"/>
      <w:bookmarkStart w:id="535" w:name="_Toc1629572651"/>
      <w:bookmarkStart w:id="536" w:name="_Toc1981261412"/>
      <w:bookmarkStart w:id="537" w:name="_Toc381402272"/>
      <w:bookmarkStart w:id="538" w:name="_Toc641733468"/>
      <w:bookmarkStart w:id="539" w:name="_Toc149571257"/>
      <w:bookmarkStart w:id="540" w:name="_Toc1793310597"/>
      <w:bookmarkStart w:id="541" w:name="_Toc576612307"/>
      <w:bookmarkStart w:id="542" w:name="_Toc2072551865"/>
      <w:bookmarkStart w:id="543" w:name="_Toc1978060810"/>
      <w:bookmarkStart w:id="544" w:name="_Toc159219980"/>
      <w:bookmarkStart w:id="545" w:name="_Toc2015501901"/>
      <w:bookmarkStart w:id="546" w:name="_Toc1111180467"/>
      <w:bookmarkStart w:id="547" w:name="_Toc1738752546"/>
      <w:bookmarkStart w:id="548" w:name="_Toc1308826771"/>
      <w:bookmarkStart w:id="549" w:name="_Toc236209270"/>
      <w:bookmarkStart w:id="550" w:name="_Toc782626212"/>
      <w:bookmarkStart w:id="551" w:name="_Toc809634643"/>
      <w:bookmarkStart w:id="552" w:name="_Toc6678999"/>
      <w:r w:rsidRPr="00D24A19">
        <w:rPr>
          <w:b/>
          <w:lang w:val="en-GB"/>
        </w:rPr>
        <w:t>Will allied health workers need to get a worker screening check?</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0CE742B1" w14:textId="17FAE44F" w:rsidR="006F49F0" w:rsidRDefault="004474BB" w:rsidP="0051785D">
      <w:pPr>
        <w:rPr>
          <w:lang w:val="en-GB"/>
        </w:rPr>
      </w:pPr>
      <w:r>
        <w:rPr>
          <w:lang w:val="en-GB"/>
        </w:rPr>
        <w:t xml:space="preserve">From 1 November 2025, all </w:t>
      </w:r>
      <w:r w:rsidR="00062CBD">
        <w:rPr>
          <w:lang w:val="en-GB"/>
        </w:rPr>
        <w:t>workers delivering government</w:t>
      </w:r>
      <w:r w:rsidR="00C848AA">
        <w:rPr>
          <w:lang w:val="en-GB"/>
        </w:rPr>
        <w:t>-</w:t>
      </w:r>
      <w:r w:rsidR="00062CBD">
        <w:rPr>
          <w:lang w:val="en-GB"/>
        </w:rPr>
        <w:t>funded aged care services</w:t>
      </w:r>
      <w:r w:rsidR="00C848AA">
        <w:rPr>
          <w:lang w:val="en-GB"/>
        </w:rPr>
        <w:t xml:space="preserve"> will continue to need </w:t>
      </w:r>
      <w:r w:rsidR="008145D0">
        <w:rPr>
          <w:lang w:val="en-GB"/>
        </w:rPr>
        <w:t>a</w:t>
      </w:r>
      <w:r w:rsidR="00000C17">
        <w:rPr>
          <w:lang w:val="en-GB"/>
        </w:rPr>
        <w:t xml:space="preserve"> police </w:t>
      </w:r>
      <w:r w:rsidR="00881752">
        <w:rPr>
          <w:lang w:val="en-GB"/>
        </w:rPr>
        <w:t>certificate</w:t>
      </w:r>
      <w:r w:rsidR="009E579E">
        <w:rPr>
          <w:lang w:val="en-GB"/>
        </w:rPr>
        <w:t xml:space="preserve"> (not older than 3 years) that does not record certain offences</w:t>
      </w:r>
      <w:r w:rsidR="0083433C">
        <w:rPr>
          <w:lang w:val="en-GB"/>
        </w:rPr>
        <w:t xml:space="preserve">. Alternately, </w:t>
      </w:r>
      <w:r w:rsidR="009E579E">
        <w:rPr>
          <w:lang w:val="en-GB"/>
        </w:rPr>
        <w:t>a NDIS worker screening check</w:t>
      </w:r>
      <w:r w:rsidR="0083433C">
        <w:rPr>
          <w:lang w:val="en-GB"/>
        </w:rPr>
        <w:t xml:space="preserve"> can be used</w:t>
      </w:r>
      <w:r w:rsidR="009E579E">
        <w:rPr>
          <w:lang w:val="en-GB"/>
        </w:rPr>
        <w:t>.</w:t>
      </w:r>
      <w:r w:rsidR="00062CBD">
        <w:rPr>
          <w:lang w:val="en-GB"/>
        </w:rPr>
        <w:t xml:space="preserve"> </w:t>
      </w:r>
    </w:p>
    <w:p w14:paraId="0EC118CC" w14:textId="33D83B7E" w:rsidR="00EF068C" w:rsidRDefault="00EF068C" w:rsidP="0051785D">
      <w:pPr>
        <w:rPr>
          <w:lang w:val="en-GB"/>
        </w:rPr>
      </w:pPr>
      <w:r>
        <w:rPr>
          <w:lang w:val="en-GB"/>
        </w:rPr>
        <w:t xml:space="preserve">Further information on the </w:t>
      </w:r>
      <w:hyperlink r:id="rId51" w:history="1">
        <w:r w:rsidRPr="007C0DE4">
          <w:rPr>
            <w:rStyle w:val="Hyperlink"/>
            <w:rFonts w:eastAsia="Arial" w:cs="Arial"/>
            <w:lang w:eastAsia="zh-CN"/>
          </w:rPr>
          <w:t>screening requirements for the aged care workforce</w:t>
        </w:r>
      </w:hyperlink>
      <w:r w:rsidRPr="007C0DE4">
        <w:rPr>
          <w:rStyle w:val="Hyperlink"/>
          <w:rFonts w:eastAsia="Arial" w:cs="Arial"/>
          <w:lang w:eastAsia="zh-CN"/>
        </w:rPr>
        <w:t>,</w:t>
      </w:r>
      <w:r>
        <w:rPr>
          <w:lang w:val="en-GB"/>
        </w:rPr>
        <w:t xml:space="preserve"> including the future of screening check</w:t>
      </w:r>
      <w:r w:rsidR="003D49A4">
        <w:rPr>
          <w:lang w:val="en-GB"/>
        </w:rPr>
        <w:t>s</w:t>
      </w:r>
      <w:r>
        <w:rPr>
          <w:lang w:val="en-GB"/>
        </w:rPr>
        <w:t>, can be found on our website.</w:t>
      </w:r>
      <w:r w:rsidR="001056AD">
        <w:rPr>
          <w:lang w:val="en-GB"/>
        </w:rPr>
        <w:t xml:space="preserve"> </w:t>
      </w:r>
    </w:p>
    <w:p w14:paraId="16101829" w14:textId="77777777" w:rsidR="0051785D" w:rsidRPr="003C6FD5" w:rsidRDefault="0051785D" w:rsidP="00D24A19">
      <w:pPr>
        <w:rPr>
          <w:lang w:val="en-GB"/>
        </w:rPr>
      </w:pPr>
      <w:bookmarkStart w:id="553" w:name="_Toc210287774"/>
      <w:bookmarkStart w:id="554" w:name="_Toc211525235"/>
      <w:bookmarkStart w:id="555" w:name="_Toc211581452"/>
      <w:bookmarkStart w:id="556" w:name="_Toc211582166"/>
      <w:bookmarkStart w:id="557" w:name="_Toc211584452"/>
      <w:bookmarkStart w:id="558" w:name="_Toc211851691"/>
      <w:bookmarkStart w:id="559" w:name="_Toc212195155"/>
      <w:bookmarkStart w:id="560" w:name="_Toc1477956362"/>
      <w:bookmarkStart w:id="561" w:name="_Toc1714327850"/>
      <w:bookmarkStart w:id="562" w:name="_Toc2099638528"/>
      <w:bookmarkStart w:id="563" w:name="_Toc504404007"/>
      <w:bookmarkStart w:id="564" w:name="_Toc376721982"/>
      <w:bookmarkStart w:id="565" w:name="_Toc1264299513"/>
      <w:bookmarkStart w:id="566" w:name="_Toc497201856"/>
      <w:bookmarkStart w:id="567" w:name="_Toc402900293"/>
      <w:bookmarkStart w:id="568" w:name="_Toc187544533"/>
      <w:bookmarkStart w:id="569" w:name="_Toc1907358309"/>
      <w:bookmarkStart w:id="570" w:name="_Toc988603493"/>
      <w:bookmarkStart w:id="571" w:name="_Toc1356274372"/>
      <w:bookmarkStart w:id="572" w:name="_Toc1323792979"/>
      <w:bookmarkStart w:id="573" w:name="_Toc75290842"/>
      <w:bookmarkStart w:id="574" w:name="_Toc1861785197"/>
      <w:bookmarkStart w:id="575" w:name="_Toc785611567"/>
      <w:bookmarkStart w:id="576" w:name="_Toc1629507390"/>
      <w:bookmarkStart w:id="577" w:name="_Toc672999929"/>
      <w:bookmarkStart w:id="578" w:name="_Toc2070572187"/>
      <w:bookmarkStart w:id="579" w:name="_Toc2065685937"/>
      <w:bookmarkStart w:id="580" w:name="_Toc1649777901"/>
      <w:bookmarkStart w:id="581" w:name="_Toc1056991154"/>
      <w:r w:rsidRPr="00D24A19">
        <w:rPr>
          <w:b/>
          <w:lang w:val="en-GB"/>
        </w:rPr>
        <w:t>Can I register as an aged care provider and only deliver allied health services?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27B9984" w14:textId="70E748D7" w:rsidR="0051785D" w:rsidRPr="009C0844" w:rsidRDefault="0051785D" w:rsidP="0051785D">
      <w:pPr>
        <w:rPr>
          <w:rFonts w:eastAsia="Calibri"/>
          <w:lang w:val="en-GB"/>
        </w:rPr>
      </w:pPr>
      <w:r w:rsidRPr="009C0844">
        <w:rPr>
          <w:rFonts w:eastAsia="Calibri"/>
          <w:lang w:val="en-GB"/>
        </w:rPr>
        <w:t xml:space="preserve">Organisations providing allied health services can </w:t>
      </w:r>
      <w:r w:rsidR="007456E3" w:rsidRPr="009C0844">
        <w:rPr>
          <w:rFonts w:eastAsia="Calibri"/>
          <w:lang w:val="en-GB"/>
        </w:rPr>
        <w:t xml:space="preserve">be </w:t>
      </w:r>
      <w:r w:rsidRPr="009C0844">
        <w:rPr>
          <w:rFonts w:eastAsia="Calibri"/>
          <w:lang w:val="en-GB"/>
        </w:rPr>
        <w:t>register</w:t>
      </w:r>
      <w:r w:rsidR="00416BD5" w:rsidRPr="009C0844">
        <w:rPr>
          <w:rFonts w:eastAsia="Calibri"/>
          <w:lang w:val="en-GB"/>
        </w:rPr>
        <w:t>ed</w:t>
      </w:r>
      <w:r w:rsidR="007456E3" w:rsidRPr="009C0844">
        <w:rPr>
          <w:rFonts w:eastAsia="Calibri"/>
          <w:lang w:val="en-GB"/>
        </w:rPr>
        <w:t xml:space="preserve"> providers</w:t>
      </w:r>
      <w:r w:rsidRPr="009C0844">
        <w:rPr>
          <w:rFonts w:eastAsia="Calibri"/>
          <w:lang w:val="en-GB"/>
        </w:rPr>
        <w:t>. As part of the registration process,</w:t>
      </w:r>
      <w:r w:rsidR="00071B0A" w:rsidRPr="009C0844">
        <w:rPr>
          <w:rFonts w:eastAsia="Calibri"/>
          <w:lang w:val="en-GB"/>
        </w:rPr>
        <w:t xml:space="preserve"> overseen by the ACQSC,</w:t>
      </w:r>
      <w:r w:rsidRPr="009C0844">
        <w:rPr>
          <w:rFonts w:eastAsia="Calibri"/>
          <w:lang w:val="en-GB"/>
        </w:rPr>
        <w:t xml:space="preserve"> prospective providers will indicate the service types they intend to deliver as a registered provider. </w:t>
      </w:r>
    </w:p>
    <w:p w14:paraId="67EC3E82" w14:textId="77777777" w:rsidR="004F5D8F" w:rsidRPr="00EE6ED2" w:rsidRDefault="004F5D8F" w:rsidP="004F5D8F">
      <w:r w:rsidRPr="00EE6ED2">
        <w:t>Under the Support at Home program, it is a requirement that all participants receive care management services for the Support at Home program.</w:t>
      </w:r>
    </w:p>
    <w:p w14:paraId="05148C86" w14:textId="77777777" w:rsidR="002A0362" w:rsidRPr="00EE6ED2" w:rsidRDefault="002A0362" w:rsidP="002A0362">
      <w:r w:rsidRPr="00EE6ED2">
        <w:t>As a result, registered providers claiming for the delivery of Support at Home services must be registered into (at a minimum) Category 4 - Personal care and care support in the home or community. Support at Home providers must also meet Outcome 5.1 (Clinical governance) of strengthened Quality Standard 5: Clinical care.</w:t>
      </w:r>
    </w:p>
    <w:p w14:paraId="5ABD0E68" w14:textId="0D907222" w:rsidR="0051785D" w:rsidRPr="009C0844" w:rsidRDefault="0051785D" w:rsidP="0051785D">
      <w:pPr>
        <w:rPr>
          <w:rFonts w:eastAsia="Calibri"/>
          <w:lang w:val="en-GB"/>
        </w:rPr>
      </w:pPr>
      <w:r w:rsidRPr="009C0844">
        <w:rPr>
          <w:rFonts w:eastAsia="Calibri"/>
          <w:lang w:val="en-GB"/>
        </w:rPr>
        <w:t xml:space="preserve">If an allied health organisation or professional wishes to provide allied health services, they will </w:t>
      </w:r>
      <w:r w:rsidR="003E2E12">
        <w:rPr>
          <w:rFonts w:eastAsia="Calibri"/>
          <w:lang w:val="en-GB"/>
        </w:rPr>
        <w:t xml:space="preserve">also need </w:t>
      </w:r>
      <w:r w:rsidR="00EE1032">
        <w:rPr>
          <w:rFonts w:eastAsia="Calibri"/>
          <w:lang w:val="en-GB"/>
        </w:rPr>
        <w:t>to be registered under Category 4 with</w:t>
      </w:r>
      <w:r w:rsidR="003E2E12">
        <w:rPr>
          <w:rFonts w:eastAsia="Calibri"/>
          <w:lang w:val="en-GB"/>
        </w:rPr>
        <w:t xml:space="preserve"> the service type </w:t>
      </w:r>
      <w:r w:rsidR="003E2E12" w:rsidRPr="00FB10DD">
        <w:rPr>
          <w:rFonts w:eastAsia="Calibri"/>
          <w:i/>
          <w:iCs/>
          <w:lang w:val="en-GB"/>
        </w:rPr>
        <w:t>Allied health and</w:t>
      </w:r>
      <w:r w:rsidR="003E2E12" w:rsidRPr="00CA697C">
        <w:rPr>
          <w:rFonts w:eastAsia="Calibri"/>
          <w:i/>
          <w:lang w:val="en-GB"/>
        </w:rPr>
        <w:t xml:space="preserve"> </w:t>
      </w:r>
      <w:r w:rsidR="003E2E12" w:rsidRPr="00FB10DD">
        <w:rPr>
          <w:rFonts w:eastAsia="Calibri"/>
          <w:i/>
          <w:iCs/>
          <w:lang w:val="en-GB"/>
        </w:rPr>
        <w:t>therapy</w:t>
      </w:r>
      <w:r w:rsidR="003E2E12">
        <w:rPr>
          <w:rFonts w:eastAsia="Calibri"/>
          <w:lang w:val="en-GB"/>
        </w:rPr>
        <w:t xml:space="preserve"> listed in </w:t>
      </w:r>
      <w:r w:rsidRPr="009C0844">
        <w:rPr>
          <w:rFonts w:eastAsia="Calibri"/>
          <w:lang w:val="en-GB"/>
        </w:rPr>
        <w:t xml:space="preserve">their registration. </w:t>
      </w:r>
    </w:p>
    <w:p w14:paraId="3F72D601" w14:textId="0F155D34" w:rsidR="00854A4D" w:rsidRDefault="00854A4D" w:rsidP="00D24A19">
      <w:pPr>
        <w:rPr>
          <w:lang w:val="en-GB"/>
        </w:rPr>
      </w:pPr>
      <w:bookmarkStart w:id="582" w:name="_Toc210287775"/>
      <w:bookmarkStart w:id="583" w:name="_Toc211525236"/>
      <w:bookmarkStart w:id="584" w:name="_Toc211581453"/>
      <w:bookmarkStart w:id="585" w:name="_Toc211582167"/>
      <w:bookmarkStart w:id="586" w:name="_Toc211584453"/>
      <w:bookmarkStart w:id="587" w:name="_Toc211851692"/>
      <w:bookmarkStart w:id="588" w:name="_Toc212195156"/>
      <w:bookmarkStart w:id="589" w:name="_Toc2023432549"/>
      <w:bookmarkStart w:id="590" w:name="_Toc521638794"/>
      <w:bookmarkStart w:id="591" w:name="_Toc78021085"/>
      <w:bookmarkStart w:id="592" w:name="_Toc616513846"/>
      <w:bookmarkStart w:id="593" w:name="_Toc1169480706"/>
      <w:bookmarkStart w:id="594" w:name="_Toc1040382248"/>
      <w:bookmarkStart w:id="595" w:name="_Toc2056122623"/>
      <w:bookmarkStart w:id="596" w:name="_Toc1729757162"/>
      <w:bookmarkStart w:id="597" w:name="_Toc1600185749"/>
      <w:bookmarkStart w:id="598" w:name="_Toc190090767"/>
      <w:bookmarkStart w:id="599" w:name="_Toc719712914"/>
      <w:bookmarkStart w:id="600" w:name="_Toc20174006"/>
      <w:bookmarkStart w:id="601" w:name="_Toc88441566"/>
      <w:bookmarkStart w:id="602" w:name="_Toc1091172663"/>
      <w:bookmarkStart w:id="603" w:name="_Toc679397440"/>
      <w:bookmarkStart w:id="604" w:name="_Toc1482348247"/>
      <w:bookmarkStart w:id="605" w:name="_Toc1306249291"/>
      <w:bookmarkStart w:id="606" w:name="_Toc154077257"/>
      <w:bookmarkStart w:id="607" w:name="_Toc1107758777"/>
      <w:bookmarkStart w:id="608" w:name="_Toc707876613"/>
      <w:bookmarkStart w:id="609" w:name="_Toc1120266799"/>
      <w:bookmarkStart w:id="610" w:name="_Toc1609579153"/>
      <w:r w:rsidRPr="00D24A19">
        <w:rPr>
          <w:b/>
          <w:lang w:val="en-GB"/>
        </w:rPr>
        <w:t xml:space="preserve">Do registered providers and allied health </w:t>
      </w:r>
      <w:r w:rsidR="00FE43AC" w:rsidRPr="00D24A19">
        <w:rPr>
          <w:b/>
          <w:lang w:val="en-GB"/>
        </w:rPr>
        <w:t xml:space="preserve">organisations </w:t>
      </w:r>
      <w:r w:rsidRPr="00D24A19">
        <w:rPr>
          <w:b/>
          <w:lang w:val="en-GB"/>
        </w:rPr>
        <w:t>need to enter into a brokerage agreement?</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7B6297A8" w14:textId="74A372A6" w:rsidR="00854A4D" w:rsidRPr="003477E4" w:rsidRDefault="5CBD91C3" w:rsidP="00854A4D">
      <w:pPr>
        <w:rPr>
          <w:lang w:val="en-GB"/>
        </w:rPr>
      </w:pPr>
      <w:r w:rsidRPr="2C1EB91A">
        <w:rPr>
          <w:lang w:val="en-GB"/>
        </w:rPr>
        <w:t xml:space="preserve">Registered providers </w:t>
      </w:r>
      <w:r w:rsidR="2102F2BF" w:rsidRPr="00D701E8">
        <w:rPr>
          <w:lang w:val="en-GB"/>
        </w:rPr>
        <w:t>may</w:t>
      </w:r>
      <w:r w:rsidR="03B80E71" w:rsidRPr="2C1EB91A">
        <w:rPr>
          <w:lang w:val="en-GB"/>
        </w:rPr>
        <w:t xml:space="preserve"> subcontract the delivery of allied health service</w:t>
      </w:r>
      <w:r w:rsidR="38DDDD96" w:rsidRPr="2C1EB91A">
        <w:rPr>
          <w:lang w:val="en-GB"/>
        </w:rPr>
        <w:t>s</w:t>
      </w:r>
      <w:r w:rsidR="006067DE">
        <w:rPr>
          <w:lang w:val="en-GB"/>
        </w:rPr>
        <w:t xml:space="preserve"> through </w:t>
      </w:r>
      <w:r w:rsidR="00B85F4D">
        <w:rPr>
          <w:lang w:val="en-GB"/>
        </w:rPr>
        <w:t>organisations</w:t>
      </w:r>
      <w:r w:rsidR="38DDDD96" w:rsidRPr="2C1EB91A">
        <w:rPr>
          <w:lang w:val="en-GB"/>
        </w:rPr>
        <w:t>.</w:t>
      </w:r>
      <w:r w:rsidR="03B80E71" w:rsidRPr="2C1EB91A">
        <w:rPr>
          <w:lang w:val="en-GB"/>
        </w:rPr>
        <w:t xml:space="preserve"> </w:t>
      </w:r>
      <w:r w:rsidR="03B80E71" w:rsidRPr="00D701E8">
        <w:rPr>
          <w:lang w:val="en-GB"/>
        </w:rPr>
        <w:t>In th</w:t>
      </w:r>
      <w:r w:rsidR="6B84D913" w:rsidRPr="00D701E8">
        <w:rPr>
          <w:lang w:val="en-GB"/>
        </w:rPr>
        <w:t>ese</w:t>
      </w:r>
      <w:r w:rsidR="03B80E71" w:rsidRPr="00D701E8">
        <w:rPr>
          <w:lang w:val="en-GB"/>
        </w:rPr>
        <w:t xml:space="preserve"> </w:t>
      </w:r>
      <w:r w:rsidR="59734311" w:rsidRPr="00D701E8">
        <w:rPr>
          <w:lang w:val="en-GB"/>
        </w:rPr>
        <w:t>cases</w:t>
      </w:r>
      <w:r w:rsidR="03B80E71" w:rsidRPr="2C1EB91A">
        <w:rPr>
          <w:lang w:val="en-GB"/>
        </w:rPr>
        <w:t xml:space="preserve">, </w:t>
      </w:r>
      <w:r w:rsidR="00CF356D">
        <w:rPr>
          <w:lang w:val="en-GB"/>
        </w:rPr>
        <w:t>where an arrangement is in place for specified delivery of funded aged care services</w:t>
      </w:r>
      <w:r w:rsidR="00D74A74">
        <w:rPr>
          <w:lang w:val="en-GB"/>
        </w:rPr>
        <w:t xml:space="preserve"> on behalf of the registered </w:t>
      </w:r>
      <w:r w:rsidR="00B351BF" w:rsidRPr="00D701E8">
        <w:rPr>
          <w:lang w:val="en-GB"/>
        </w:rPr>
        <w:t>provider</w:t>
      </w:r>
      <w:r w:rsidR="00B351BF">
        <w:rPr>
          <w:lang w:val="en-GB"/>
        </w:rPr>
        <w:t>, the</w:t>
      </w:r>
      <w:r w:rsidR="03B80E71" w:rsidRPr="2C1EB91A">
        <w:rPr>
          <w:lang w:val="en-GB"/>
        </w:rPr>
        <w:t xml:space="preserve"> allied health</w:t>
      </w:r>
      <w:r w:rsidR="002D024B">
        <w:rPr>
          <w:lang w:val="en-GB"/>
        </w:rPr>
        <w:t xml:space="preserve"> organisation</w:t>
      </w:r>
      <w:r w:rsidR="03B80E71" w:rsidRPr="2C1EB91A" w:rsidDel="002D024B">
        <w:rPr>
          <w:lang w:val="en-GB"/>
        </w:rPr>
        <w:t xml:space="preserve"> </w:t>
      </w:r>
      <w:r w:rsidR="09C42F46" w:rsidRPr="2C1EB91A">
        <w:rPr>
          <w:lang w:val="en-GB"/>
        </w:rPr>
        <w:t xml:space="preserve">is considered </w:t>
      </w:r>
      <w:r w:rsidR="65090AD6" w:rsidRPr="2C1EB91A">
        <w:rPr>
          <w:lang w:val="en-GB"/>
        </w:rPr>
        <w:t xml:space="preserve">an associated provider. The registered provider </w:t>
      </w:r>
      <w:r w:rsidR="2602D728" w:rsidRPr="00D701E8">
        <w:rPr>
          <w:lang w:val="en-GB"/>
        </w:rPr>
        <w:t>remains</w:t>
      </w:r>
      <w:r w:rsidR="65090AD6" w:rsidRPr="2C1EB91A">
        <w:rPr>
          <w:lang w:val="en-GB"/>
        </w:rPr>
        <w:t xml:space="preserve"> responsible for ensuring </w:t>
      </w:r>
      <w:r w:rsidR="00D74A74">
        <w:rPr>
          <w:lang w:val="en-GB"/>
        </w:rPr>
        <w:t xml:space="preserve">its </w:t>
      </w:r>
      <w:r w:rsidR="26902DE5" w:rsidRPr="2C1EB91A">
        <w:rPr>
          <w:lang w:val="en-GB"/>
        </w:rPr>
        <w:t>associated provider</w:t>
      </w:r>
      <w:r w:rsidR="00D74A74">
        <w:rPr>
          <w:lang w:val="en-GB"/>
        </w:rPr>
        <w:t>s</w:t>
      </w:r>
      <w:r w:rsidR="26902DE5" w:rsidRPr="00D701E8">
        <w:rPr>
          <w:lang w:val="en-GB"/>
        </w:rPr>
        <w:t xml:space="preserve"> </w:t>
      </w:r>
      <w:r w:rsidR="20D579ED" w:rsidRPr="00D701E8">
        <w:rPr>
          <w:lang w:val="en-GB"/>
        </w:rPr>
        <w:t>compl</w:t>
      </w:r>
      <w:r w:rsidR="00D74A74" w:rsidRPr="00D701E8">
        <w:rPr>
          <w:lang w:val="en-GB"/>
        </w:rPr>
        <w:t>y</w:t>
      </w:r>
      <w:r w:rsidR="26902DE5" w:rsidRPr="2C1EB91A">
        <w:rPr>
          <w:lang w:val="en-GB"/>
        </w:rPr>
        <w:t xml:space="preserve"> with relevant </w:t>
      </w:r>
      <w:r w:rsidR="2BF3AFA6" w:rsidRPr="2C1EB91A">
        <w:rPr>
          <w:lang w:val="en-GB"/>
        </w:rPr>
        <w:t>requirements</w:t>
      </w:r>
      <w:r w:rsidR="26902DE5" w:rsidRPr="2C1EB91A">
        <w:rPr>
          <w:lang w:val="en-GB"/>
        </w:rPr>
        <w:t xml:space="preserve"> under the new Act. </w:t>
      </w:r>
    </w:p>
    <w:p w14:paraId="7AADD91E" w14:textId="45DBD402" w:rsidR="26902DE5" w:rsidRPr="00187736" w:rsidRDefault="113D0B1E" w:rsidP="00187736">
      <w:pPr>
        <w:rPr>
          <w:rFonts w:eastAsia="Arial"/>
        </w:rPr>
      </w:pPr>
      <w:r w:rsidRPr="00187736">
        <w:rPr>
          <w:rFonts w:eastAsia="Arial"/>
        </w:rPr>
        <w:t>Whether</w:t>
      </w:r>
      <w:r w:rsidR="0074512A" w:rsidRPr="00187736">
        <w:rPr>
          <w:rFonts w:eastAsia="Arial"/>
        </w:rPr>
        <w:t xml:space="preserve"> or not</w:t>
      </w:r>
      <w:r w:rsidRPr="00187736">
        <w:rPr>
          <w:rFonts w:eastAsia="Arial"/>
        </w:rPr>
        <w:t xml:space="preserve"> to formalise this arrangement through a brokerage or subcontracting agreement is a decision for the parties involved. There is no legislative requirement to enter into a specific type of agreement under the new Act.</w:t>
      </w:r>
    </w:p>
    <w:p w14:paraId="7EC3CCA5" w14:textId="5A18EB47" w:rsidR="2C1EB91A" w:rsidRPr="00187736" w:rsidRDefault="004565CB" w:rsidP="00187736">
      <w:pPr>
        <w:rPr>
          <w:rFonts w:eastAsia="Arial"/>
        </w:rPr>
      </w:pPr>
      <w:r w:rsidRPr="00187736">
        <w:rPr>
          <w:rFonts w:eastAsia="Arial"/>
        </w:rPr>
        <w:t xml:space="preserve">The registered provider remains responsible for </w:t>
      </w:r>
      <w:r w:rsidR="00F37AEE" w:rsidRPr="00187736">
        <w:rPr>
          <w:rFonts w:eastAsia="Arial"/>
        </w:rPr>
        <w:t xml:space="preserve">legislative requirements </w:t>
      </w:r>
      <w:r w:rsidR="0084607D" w:rsidRPr="00187736">
        <w:rPr>
          <w:rFonts w:eastAsia="Arial"/>
        </w:rPr>
        <w:t xml:space="preserve">relating to any services delivered </w:t>
      </w:r>
      <w:r w:rsidR="000F5AD2" w:rsidRPr="00187736">
        <w:rPr>
          <w:rFonts w:eastAsia="Arial"/>
        </w:rPr>
        <w:t xml:space="preserve">by an associated provider. </w:t>
      </w:r>
      <w:r w:rsidR="113D0B1E" w:rsidRPr="00187736">
        <w:rPr>
          <w:rFonts w:eastAsia="Arial"/>
        </w:rPr>
        <w:t xml:space="preserve">It is up to the registered provider to determine how </w:t>
      </w:r>
      <w:r w:rsidR="00EC0D57" w:rsidRPr="00187736">
        <w:rPr>
          <w:rFonts w:eastAsia="Arial"/>
        </w:rPr>
        <w:t xml:space="preserve">it </w:t>
      </w:r>
      <w:r w:rsidR="113D0B1E" w:rsidRPr="00187736">
        <w:rPr>
          <w:rFonts w:eastAsia="Arial"/>
        </w:rPr>
        <w:t xml:space="preserve">will ensure </w:t>
      </w:r>
      <w:r w:rsidR="00693913" w:rsidRPr="00187736">
        <w:rPr>
          <w:rFonts w:eastAsia="Arial"/>
        </w:rPr>
        <w:t xml:space="preserve">its </w:t>
      </w:r>
      <w:r w:rsidR="113D0B1E" w:rsidRPr="00187736">
        <w:rPr>
          <w:rFonts w:eastAsia="Arial"/>
        </w:rPr>
        <w:t>associated providers meet</w:t>
      </w:r>
      <w:r w:rsidR="00FE4787" w:rsidRPr="00187736">
        <w:rPr>
          <w:rFonts w:eastAsia="Arial"/>
        </w:rPr>
        <w:t xml:space="preserve"> </w:t>
      </w:r>
      <w:r w:rsidR="00E92212" w:rsidRPr="00187736">
        <w:rPr>
          <w:rFonts w:eastAsia="Arial"/>
        </w:rPr>
        <w:t xml:space="preserve">relevant </w:t>
      </w:r>
      <w:r w:rsidR="005A50FE" w:rsidRPr="00187736">
        <w:rPr>
          <w:rFonts w:eastAsia="Arial"/>
        </w:rPr>
        <w:t xml:space="preserve">requirements under the Act, including </w:t>
      </w:r>
      <w:r w:rsidR="113D0B1E" w:rsidRPr="00187736">
        <w:rPr>
          <w:rFonts w:eastAsia="Arial"/>
        </w:rPr>
        <w:t>required standards</w:t>
      </w:r>
      <w:r w:rsidR="00511A5A" w:rsidRPr="00187736">
        <w:rPr>
          <w:rFonts w:eastAsia="Arial"/>
        </w:rPr>
        <w:t xml:space="preserve"> of care delivery</w:t>
      </w:r>
      <w:r w:rsidR="00CA00DF" w:rsidRPr="00187736">
        <w:rPr>
          <w:rFonts w:eastAsia="Arial"/>
        </w:rPr>
        <w:t xml:space="preserve"> where these apply</w:t>
      </w:r>
      <w:r w:rsidR="113D0B1E" w:rsidRPr="00187736">
        <w:rPr>
          <w:rFonts w:eastAsia="Arial"/>
        </w:rPr>
        <w:t>. This decision should be based on the nature of the services being delivered and the provider’s business practices.</w:t>
      </w:r>
    </w:p>
    <w:p w14:paraId="76AD7CBE" w14:textId="1D9485E2" w:rsidR="00E87B6C" w:rsidRPr="00187736" w:rsidRDefault="00E87B6C" w:rsidP="00187736">
      <w:pPr>
        <w:rPr>
          <w:rFonts w:eastAsia="Arial"/>
        </w:rPr>
      </w:pPr>
      <w:r w:rsidRPr="00187736">
        <w:rPr>
          <w:rFonts w:eastAsia="Arial"/>
        </w:rPr>
        <w:t xml:space="preserve">If a registered provider </w:t>
      </w:r>
      <w:r w:rsidR="00F85365" w:rsidRPr="00187736">
        <w:rPr>
          <w:rFonts w:eastAsia="Arial"/>
        </w:rPr>
        <w:t xml:space="preserve">directly </w:t>
      </w:r>
      <w:r w:rsidR="00BA5DC3" w:rsidRPr="00187736">
        <w:rPr>
          <w:rFonts w:eastAsia="Arial"/>
        </w:rPr>
        <w:t>employs an allied health professional to deliver funded age</w:t>
      </w:r>
      <w:r w:rsidR="00662280" w:rsidRPr="00187736">
        <w:rPr>
          <w:rFonts w:eastAsia="Arial"/>
        </w:rPr>
        <w:t>d</w:t>
      </w:r>
      <w:r w:rsidR="00BA5DC3" w:rsidRPr="00187736">
        <w:rPr>
          <w:rFonts w:eastAsia="Arial"/>
        </w:rPr>
        <w:t xml:space="preserve"> care services, the allied health professional is considered an aged care worker</w:t>
      </w:r>
      <w:r w:rsidR="00B6629A" w:rsidRPr="00187736">
        <w:rPr>
          <w:rFonts w:eastAsia="Arial"/>
        </w:rPr>
        <w:t xml:space="preserve"> and not an associated provider</w:t>
      </w:r>
      <w:r w:rsidR="00BA5DC3" w:rsidRPr="00187736">
        <w:rPr>
          <w:rFonts w:eastAsia="Arial"/>
        </w:rPr>
        <w:t xml:space="preserve">. </w:t>
      </w:r>
      <w:r w:rsidR="00E56027" w:rsidRPr="00187736">
        <w:rPr>
          <w:rFonts w:eastAsia="Arial"/>
        </w:rPr>
        <w:t xml:space="preserve">Additionally, where </w:t>
      </w:r>
      <w:r w:rsidR="00F03463" w:rsidRPr="00187736">
        <w:rPr>
          <w:rFonts w:eastAsia="Arial"/>
        </w:rPr>
        <w:t xml:space="preserve">an individual, for example, a sole trader, meets the definition of both an aged care worker and an associated provider, the Aged Care Quality and Safety Commission (the </w:t>
      </w:r>
      <w:r w:rsidR="007322D1" w:rsidRPr="00187736">
        <w:rPr>
          <w:rFonts w:eastAsia="Arial"/>
        </w:rPr>
        <w:t>ACQSC</w:t>
      </w:r>
      <w:r w:rsidR="00F03463" w:rsidRPr="00187736">
        <w:rPr>
          <w:rFonts w:eastAsia="Arial"/>
        </w:rPr>
        <w:t xml:space="preserve">) has indicated that it will consider that person to be a worker of the registered provider, and not an associated provider. This means the </w:t>
      </w:r>
      <w:r w:rsidR="005C2498" w:rsidRPr="00187736">
        <w:rPr>
          <w:rFonts w:eastAsia="Arial"/>
        </w:rPr>
        <w:t>ACQSC</w:t>
      </w:r>
      <w:r w:rsidR="00F03463" w:rsidRPr="00187736">
        <w:rPr>
          <w:rFonts w:eastAsia="Arial"/>
        </w:rPr>
        <w:t>, from a regulatory perspective, will engage with the registered provider as if that individual delivering aged care on their behalf is an aged care worker. This supports regulatory clarity and risk management.   </w:t>
      </w:r>
    </w:p>
    <w:p w14:paraId="67A6961C" w14:textId="77777777" w:rsidR="009F0B8D" w:rsidRDefault="009F0B8D" w:rsidP="00D24A19">
      <w:pPr>
        <w:rPr>
          <w:rFonts w:eastAsia="Calibri"/>
          <w:lang w:val="en-GB"/>
        </w:rPr>
      </w:pPr>
      <w:bookmarkStart w:id="611" w:name="_Toc210287776"/>
      <w:bookmarkStart w:id="612" w:name="_Toc211525237"/>
      <w:bookmarkStart w:id="613" w:name="_Toc211581454"/>
      <w:bookmarkStart w:id="614" w:name="_Toc211582168"/>
      <w:bookmarkStart w:id="615" w:name="_Toc211584454"/>
      <w:bookmarkStart w:id="616" w:name="_Toc211851693"/>
      <w:bookmarkStart w:id="617" w:name="_Toc212195157"/>
      <w:bookmarkStart w:id="618" w:name="_Toc1335119485"/>
      <w:bookmarkStart w:id="619" w:name="_Toc1133837775"/>
      <w:bookmarkStart w:id="620" w:name="_Toc616603586"/>
      <w:bookmarkStart w:id="621" w:name="_Toc623346588"/>
      <w:bookmarkStart w:id="622" w:name="_Toc510017845"/>
      <w:bookmarkStart w:id="623" w:name="_Toc71273071"/>
      <w:bookmarkStart w:id="624" w:name="_Toc996577061"/>
      <w:bookmarkStart w:id="625" w:name="_Toc2009492220"/>
      <w:bookmarkStart w:id="626" w:name="_Toc1514953009"/>
      <w:bookmarkStart w:id="627" w:name="_Toc318873101"/>
      <w:bookmarkStart w:id="628" w:name="_Toc1164845342"/>
      <w:bookmarkStart w:id="629" w:name="_Toc879672897"/>
      <w:bookmarkStart w:id="630" w:name="_Toc1503517577"/>
      <w:bookmarkStart w:id="631" w:name="_Toc163291977"/>
      <w:bookmarkStart w:id="632" w:name="_Toc1904818997"/>
      <w:bookmarkStart w:id="633" w:name="_Toc647733529"/>
      <w:bookmarkStart w:id="634" w:name="_Toc1115212523"/>
      <w:bookmarkStart w:id="635" w:name="_Toc475367565"/>
      <w:bookmarkStart w:id="636" w:name="_Toc1587722994"/>
      <w:bookmarkStart w:id="637" w:name="_Toc1438655110"/>
      <w:bookmarkStart w:id="638" w:name="_Toc541240374"/>
      <w:bookmarkStart w:id="639" w:name="_Toc41872616"/>
      <w:r w:rsidRPr="00D24A19">
        <w:rPr>
          <w:rFonts w:eastAsia="Calibri"/>
          <w:b/>
          <w:lang w:val="en-GB"/>
        </w:rPr>
        <w:t>I am registered with Ahpra. Does this mean I am already registered as an aged care provider?</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62D97B15" w14:textId="5A7DACE6" w:rsidR="009E5DBF" w:rsidRDefault="009F0B8D" w:rsidP="009F0B8D">
      <w:pPr>
        <w:rPr>
          <w:rFonts w:eastAsia="Calibri"/>
          <w:lang w:val="en-GB"/>
        </w:rPr>
      </w:pPr>
      <w:r>
        <w:rPr>
          <w:rFonts w:eastAsia="Calibri"/>
          <w:lang w:val="en-GB"/>
        </w:rPr>
        <w:t xml:space="preserve">No. Registration with </w:t>
      </w:r>
      <w:proofErr w:type="spellStart"/>
      <w:r>
        <w:rPr>
          <w:rFonts w:eastAsia="Calibri"/>
          <w:lang w:val="en-GB"/>
        </w:rPr>
        <w:t>Ahpra</w:t>
      </w:r>
      <w:proofErr w:type="spellEnd"/>
      <w:r>
        <w:rPr>
          <w:rFonts w:eastAsia="Calibri"/>
          <w:lang w:val="en-GB"/>
        </w:rPr>
        <w:t xml:space="preserve"> or with another professional organisation does not automatically register you as an aged care provider under the new Act. To become a registered aged care provider you will need to </w:t>
      </w:r>
      <w:hyperlink r:id="rId52" w:history="1">
        <w:r w:rsidR="003A3936" w:rsidRPr="0039279C">
          <w:rPr>
            <w:rStyle w:val="Hyperlink"/>
            <w:rFonts w:eastAsia="Calibri"/>
          </w:rPr>
          <w:t>apply</w:t>
        </w:r>
        <w:r w:rsidR="003A3936" w:rsidRPr="0039279C">
          <w:rPr>
            <w:rStyle w:val="Hyperlink"/>
            <w:rFonts w:eastAsia="Calibri"/>
            <w:lang w:val="en-GB"/>
          </w:rPr>
          <w:t xml:space="preserve"> to the ACQSC</w:t>
        </w:r>
      </w:hyperlink>
      <w:r>
        <w:rPr>
          <w:rFonts w:eastAsia="Calibri"/>
          <w:lang w:val="en-GB"/>
        </w:rPr>
        <w:t xml:space="preserve"> to deliver government-funded aged care services. </w:t>
      </w:r>
    </w:p>
    <w:p w14:paraId="553EC126" w14:textId="4C76C3D1" w:rsidR="00CB6884" w:rsidRDefault="009E5DBF" w:rsidP="009F0B8D">
      <w:pPr>
        <w:rPr>
          <w:rFonts w:eastAsia="Calibri"/>
          <w:lang w:val="en-GB"/>
        </w:rPr>
      </w:pPr>
      <w:r>
        <w:rPr>
          <w:rFonts w:eastAsia="Calibri"/>
          <w:lang w:val="en-GB"/>
        </w:rPr>
        <w:t>Please refer to the</w:t>
      </w:r>
      <w:r w:rsidR="0061746B">
        <w:rPr>
          <w:rFonts w:eastAsia="Calibri"/>
          <w:lang w:val="en-GB"/>
        </w:rPr>
        <w:t xml:space="preserve"> information on delivery pathways on page </w:t>
      </w:r>
      <w:r w:rsidR="00594D48">
        <w:rPr>
          <w:rFonts w:eastAsia="Calibri"/>
          <w:lang w:val="en-GB"/>
        </w:rPr>
        <w:t>9</w:t>
      </w:r>
      <w:r w:rsidR="0061746B">
        <w:rPr>
          <w:rFonts w:eastAsia="Calibri"/>
          <w:lang w:val="en-GB"/>
        </w:rPr>
        <w:t>.</w:t>
      </w:r>
    </w:p>
    <w:p w14:paraId="0DBF816E" w14:textId="2B312A4B" w:rsidR="000955B3" w:rsidRDefault="000955B3" w:rsidP="00D24A19">
      <w:pPr>
        <w:rPr>
          <w:rFonts w:eastAsia="Calibri"/>
          <w:lang w:val="en-GB"/>
        </w:rPr>
      </w:pPr>
      <w:bookmarkStart w:id="640" w:name="_Toc211525238"/>
      <w:bookmarkStart w:id="641" w:name="_Toc211581455"/>
      <w:bookmarkStart w:id="642" w:name="_Toc211582169"/>
      <w:bookmarkStart w:id="643" w:name="_Toc211584455"/>
      <w:bookmarkStart w:id="644" w:name="_Toc211851694"/>
      <w:bookmarkStart w:id="645" w:name="_Toc212195158"/>
      <w:bookmarkStart w:id="646" w:name="_Toc199337124"/>
      <w:bookmarkStart w:id="647" w:name="_Toc2136740519"/>
      <w:bookmarkStart w:id="648" w:name="_Toc1464073472"/>
      <w:bookmarkStart w:id="649" w:name="_Toc464941190"/>
      <w:bookmarkStart w:id="650" w:name="_Toc1529500000"/>
      <w:bookmarkStart w:id="651" w:name="_Toc1976345639"/>
      <w:bookmarkStart w:id="652" w:name="_Toc1141743459"/>
      <w:bookmarkStart w:id="653" w:name="_Toc1528699973"/>
      <w:bookmarkStart w:id="654" w:name="_Toc455072632"/>
      <w:bookmarkStart w:id="655" w:name="_Toc1766967629"/>
      <w:bookmarkStart w:id="656" w:name="_Toc1395625627"/>
      <w:bookmarkStart w:id="657" w:name="_Toc988928043"/>
      <w:bookmarkStart w:id="658" w:name="_Toc1098327499"/>
      <w:bookmarkStart w:id="659" w:name="_Toc385942880"/>
      <w:bookmarkStart w:id="660" w:name="_Toc1058973733"/>
      <w:bookmarkStart w:id="661" w:name="_Toc1648434776"/>
      <w:bookmarkStart w:id="662" w:name="_Toc906796530"/>
      <w:bookmarkStart w:id="663" w:name="_Toc1772854493"/>
      <w:bookmarkStart w:id="664" w:name="_Toc1471781222"/>
      <w:bookmarkStart w:id="665" w:name="_Toc622026244"/>
      <w:bookmarkStart w:id="666" w:name="_Toc2074678822"/>
      <w:bookmarkStart w:id="667" w:name="_Toc1983860475"/>
      <w:r w:rsidRPr="00D24A19">
        <w:rPr>
          <w:rFonts w:eastAsia="Calibri"/>
          <w:b/>
          <w:lang w:val="en-GB"/>
        </w:rPr>
        <w:t xml:space="preserve">I </w:t>
      </w:r>
      <w:r w:rsidR="00B707C2" w:rsidRPr="00D24A19">
        <w:rPr>
          <w:rFonts w:eastAsia="Calibri"/>
          <w:b/>
          <w:lang w:val="en-GB"/>
        </w:rPr>
        <w:t xml:space="preserve">deliver allied health services as a registered NDIS provider. Do I need to </w:t>
      </w:r>
      <w:r w:rsidR="000E1CA8" w:rsidRPr="00D24A19">
        <w:rPr>
          <w:rFonts w:eastAsia="Calibri"/>
          <w:b/>
          <w:lang w:val="en-GB"/>
        </w:rPr>
        <w:t xml:space="preserve">register </w:t>
      </w:r>
      <w:r w:rsidRPr="00D24A19">
        <w:rPr>
          <w:rFonts w:eastAsia="Calibri"/>
          <w:b/>
          <w:lang w:val="en-GB"/>
        </w:rPr>
        <w:t>as an aged care provider?</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6198D341" w14:textId="751278B3" w:rsidR="000E1CA8" w:rsidRDefault="000E1CA8" w:rsidP="000E1CA8">
      <w:pPr>
        <w:rPr>
          <w:rFonts w:eastAsia="Calibri"/>
          <w:lang w:val="en-GB"/>
        </w:rPr>
      </w:pPr>
      <w:r>
        <w:rPr>
          <w:rFonts w:eastAsia="Calibri"/>
          <w:lang w:val="en-GB"/>
        </w:rPr>
        <w:t xml:space="preserve">No. </w:t>
      </w:r>
      <w:r w:rsidR="00001A73">
        <w:rPr>
          <w:rFonts w:eastAsia="Calibri"/>
          <w:lang w:val="en-GB"/>
        </w:rPr>
        <w:t>If a</w:t>
      </w:r>
      <w:r w:rsidR="005F3804">
        <w:rPr>
          <w:rFonts w:eastAsia="Calibri"/>
          <w:lang w:val="en-GB"/>
        </w:rPr>
        <w:t xml:space="preserve"> NDIS </w:t>
      </w:r>
      <w:r w:rsidR="00001A73">
        <w:rPr>
          <w:rFonts w:eastAsia="Calibri"/>
          <w:lang w:val="en-GB"/>
        </w:rPr>
        <w:t xml:space="preserve">provider does not </w:t>
      </w:r>
      <w:r w:rsidR="00C11007">
        <w:rPr>
          <w:rFonts w:eastAsia="Calibri"/>
          <w:lang w:val="en-GB"/>
        </w:rPr>
        <w:t>wish to be the organisation that directly receives funding from the government to deliver aged care services</w:t>
      </w:r>
      <w:r w:rsidR="00001A73">
        <w:rPr>
          <w:rFonts w:eastAsia="Calibri"/>
          <w:lang w:val="en-GB"/>
        </w:rPr>
        <w:t>, they do not need to register</w:t>
      </w:r>
      <w:r w:rsidR="005F3804">
        <w:rPr>
          <w:rFonts w:eastAsia="Calibri"/>
          <w:lang w:val="en-GB"/>
        </w:rPr>
        <w:t xml:space="preserve"> as an aged care provider</w:t>
      </w:r>
      <w:r w:rsidR="00834BE2">
        <w:rPr>
          <w:rFonts w:eastAsia="Calibri"/>
          <w:lang w:val="en-GB"/>
        </w:rPr>
        <w:t xml:space="preserve"> with the ACQSC.</w:t>
      </w:r>
    </w:p>
    <w:p w14:paraId="31178372" w14:textId="4074F4DA" w:rsidR="00512EFA" w:rsidRDefault="00BE1FA8" w:rsidP="000E1CA8">
      <w:pPr>
        <w:rPr>
          <w:rFonts w:eastAsia="Calibri"/>
          <w:lang w:val="en-GB"/>
        </w:rPr>
      </w:pPr>
      <w:r>
        <w:rPr>
          <w:rFonts w:eastAsia="Calibri"/>
          <w:lang w:val="en-GB"/>
        </w:rPr>
        <w:t>Current</w:t>
      </w:r>
      <w:r w:rsidR="004458A2">
        <w:rPr>
          <w:rFonts w:eastAsia="Calibri"/>
          <w:lang w:val="en-GB"/>
        </w:rPr>
        <w:t xml:space="preserve"> registered NDIS providers may </w:t>
      </w:r>
      <w:r w:rsidR="00A5052A">
        <w:rPr>
          <w:rFonts w:eastAsia="Calibri"/>
          <w:lang w:val="en-GB"/>
        </w:rPr>
        <w:t>decide to register with the ACQSC to become an aged care provider</w:t>
      </w:r>
      <w:r w:rsidR="00512EFA">
        <w:rPr>
          <w:rFonts w:eastAsia="Calibri"/>
          <w:lang w:val="en-GB"/>
        </w:rPr>
        <w:t xml:space="preserve">. </w:t>
      </w:r>
      <w:r w:rsidR="00EF19D2">
        <w:rPr>
          <w:rFonts w:eastAsia="Calibri"/>
          <w:lang w:val="en-GB"/>
        </w:rPr>
        <w:t>Currently</w:t>
      </w:r>
      <w:r w:rsidR="00512EFA">
        <w:rPr>
          <w:rFonts w:eastAsia="Calibri"/>
          <w:lang w:val="en-GB"/>
        </w:rPr>
        <w:t>, the processes to become an aged care provider or a NDIS provider remain separate</w:t>
      </w:r>
      <w:r w:rsidR="0029649B">
        <w:rPr>
          <w:rFonts w:eastAsia="Calibri"/>
          <w:lang w:val="en-GB"/>
        </w:rPr>
        <w:t>. T</w:t>
      </w:r>
      <w:r w:rsidR="00512EFA">
        <w:rPr>
          <w:rFonts w:eastAsia="Calibri"/>
          <w:lang w:val="en-GB"/>
        </w:rPr>
        <w:t xml:space="preserve">here is nothing to prevent an organisation from being both. </w:t>
      </w:r>
    </w:p>
    <w:p w14:paraId="33ED76E3" w14:textId="09E3A701" w:rsidR="00051B93" w:rsidRDefault="00512EFA" w:rsidP="009F0B8D">
      <w:pPr>
        <w:rPr>
          <w:rFonts w:eastAsia="Calibri"/>
          <w:lang w:val="en-GB"/>
        </w:rPr>
      </w:pPr>
      <w:r>
        <w:rPr>
          <w:rFonts w:eastAsia="Calibri"/>
          <w:lang w:val="en-GB"/>
        </w:rPr>
        <w:t xml:space="preserve">A registered NDIS </w:t>
      </w:r>
      <w:r w:rsidR="00BE1FA8">
        <w:rPr>
          <w:rFonts w:eastAsia="Calibri"/>
          <w:lang w:val="en-GB"/>
        </w:rPr>
        <w:t>provider</w:t>
      </w:r>
      <w:r>
        <w:rPr>
          <w:rFonts w:eastAsia="Calibri"/>
          <w:lang w:val="en-GB"/>
        </w:rPr>
        <w:t xml:space="preserve"> can</w:t>
      </w:r>
      <w:r w:rsidR="00BE1FA8">
        <w:rPr>
          <w:rFonts w:eastAsia="Calibri"/>
          <w:lang w:val="en-GB"/>
        </w:rPr>
        <w:t xml:space="preserve"> also deliver services as an associated provider on behalf of a registered aged care provider. </w:t>
      </w:r>
      <w:r w:rsidR="004458A2">
        <w:rPr>
          <w:rFonts w:eastAsia="Calibri"/>
          <w:lang w:val="en-GB"/>
        </w:rPr>
        <w:t xml:space="preserve"> </w:t>
      </w:r>
    </w:p>
    <w:p w14:paraId="6EBE4EF4" w14:textId="05533695" w:rsidR="00BC15EA" w:rsidRDefault="00BC15EA" w:rsidP="00BC15EA">
      <w:pPr>
        <w:pStyle w:val="Heading1"/>
        <w:rPr>
          <w:lang w:val="en-GB"/>
        </w:rPr>
      </w:pPr>
      <w:bookmarkStart w:id="668" w:name="_Toc1706950258"/>
      <w:bookmarkStart w:id="669" w:name="_Toc1534853709"/>
      <w:bookmarkStart w:id="670" w:name="_Toc80233317"/>
      <w:bookmarkStart w:id="671" w:name="_Toc228484613"/>
      <w:bookmarkStart w:id="672" w:name="_Toc1666341796"/>
      <w:bookmarkStart w:id="673" w:name="_Toc1483877884"/>
      <w:bookmarkStart w:id="674" w:name="_Toc1762337083"/>
      <w:bookmarkStart w:id="675" w:name="_Toc1575498680"/>
      <w:bookmarkStart w:id="676" w:name="_Toc1263074972"/>
      <w:bookmarkStart w:id="677" w:name="_Toc1587895867"/>
      <w:bookmarkStart w:id="678" w:name="_Toc1330247019"/>
      <w:bookmarkStart w:id="679" w:name="_Toc1030404991"/>
      <w:bookmarkStart w:id="680" w:name="_Toc838958235"/>
      <w:bookmarkStart w:id="681" w:name="_Toc2037173625"/>
      <w:bookmarkStart w:id="682" w:name="_Toc1315392053"/>
      <w:bookmarkStart w:id="683" w:name="_Toc247498880"/>
      <w:bookmarkStart w:id="684" w:name="_Toc2092545138"/>
      <w:bookmarkStart w:id="685" w:name="_Toc1087485578"/>
      <w:bookmarkStart w:id="686" w:name="_Toc1479584858"/>
      <w:bookmarkStart w:id="687" w:name="_Toc2028540962"/>
      <w:bookmarkStart w:id="688" w:name="_Toc1361272750"/>
      <w:bookmarkStart w:id="689" w:name="_Toc218678528"/>
      <w:bookmarkStart w:id="690" w:name="_Toc218773699"/>
      <w:r>
        <w:rPr>
          <w:lang w:val="en-GB"/>
        </w:rPr>
        <w:t xml:space="preserve">Summary for </w:t>
      </w:r>
      <w:r w:rsidR="006E7024">
        <w:rPr>
          <w:lang w:val="en-GB"/>
        </w:rPr>
        <w:t>a</w:t>
      </w:r>
      <w:r>
        <w:rPr>
          <w:lang w:val="en-GB"/>
        </w:rPr>
        <w:t xml:space="preserve">llied </w:t>
      </w:r>
      <w:r w:rsidR="006E7024">
        <w:rPr>
          <w:lang w:val="en-GB"/>
        </w:rPr>
        <w:t>h</w:t>
      </w:r>
      <w:r>
        <w:rPr>
          <w:lang w:val="en-GB"/>
        </w:rPr>
        <w:t xml:space="preserve">ealth </w:t>
      </w:r>
      <w:r w:rsidR="006E7024">
        <w:rPr>
          <w:lang w:val="en-GB"/>
        </w:rPr>
        <w:t>p</w:t>
      </w:r>
      <w:r>
        <w:rPr>
          <w:lang w:val="en-GB"/>
        </w:rPr>
        <w:t>rofessionals</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15E7CA60" w14:textId="2CF32727" w:rsidR="00BC15EA" w:rsidRDefault="00BC15EA" w:rsidP="00BC15EA">
      <w:pPr>
        <w:rPr>
          <w:lang w:val="en-GB"/>
        </w:rPr>
      </w:pPr>
      <w:r w:rsidRPr="00F52A88">
        <w:rPr>
          <w:lang w:val="en-GB"/>
        </w:rPr>
        <w:t>This summary provides key information for allied health professionals regarding the new regulatory model</w:t>
      </w:r>
      <w:r w:rsidR="001804A5">
        <w:rPr>
          <w:lang w:val="en-GB"/>
        </w:rPr>
        <w:t>,</w:t>
      </w:r>
      <w:r w:rsidRPr="00F52A88">
        <w:rPr>
          <w:lang w:val="en-GB"/>
        </w:rPr>
        <w:t xml:space="preserve"> under the </w:t>
      </w:r>
      <w:r w:rsidRPr="006C1C7F">
        <w:rPr>
          <w:i/>
          <w:lang w:val="en-GB"/>
        </w:rPr>
        <w:t>Aged Care Act 2024</w:t>
      </w:r>
      <w:r w:rsidRPr="00F52A88">
        <w:rPr>
          <w:lang w:val="en-GB"/>
        </w:rPr>
        <w:t>. It outlines available roles, registration requirements, and important considerations for delivering government-funded aged care services.</w:t>
      </w:r>
    </w:p>
    <w:p w14:paraId="784B6F5B" w14:textId="03A32F98" w:rsidR="00BC15EA" w:rsidRDefault="00BC15EA" w:rsidP="00BC15EA">
      <w:pPr>
        <w:pStyle w:val="Heading2"/>
        <w:rPr>
          <w:lang w:val="en-GB"/>
        </w:rPr>
      </w:pPr>
      <w:bookmarkStart w:id="691" w:name="_Toc211582172"/>
      <w:bookmarkStart w:id="692" w:name="_Toc211584458"/>
      <w:bookmarkStart w:id="693" w:name="_Toc211851697"/>
      <w:bookmarkStart w:id="694" w:name="_Toc212195161"/>
      <w:bookmarkStart w:id="695" w:name="_Toc285497954"/>
      <w:bookmarkStart w:id="696" w:name="_Toc1103103072"/>
      <w:bookmarkStart w:id="697" w:name="_Toc22899940"/>
      <w:bookmarkStart w:id="698" w:name="_Toc1426999225"/>
      <w:bookmarkStart w:id="699" w:name="_Toc1297981582"/>
      <w:bookmarkStart w:id="700" w:name="_Toc1884627242"/>
      <w:bookmarkStart w:id="701" w:name="_Toc1140442005"/>
      <w:bookmarkStart w:id="702" w:name="_Toc1811045315"/>
      <w:bookmarkStart w:id="703" w:name="_Toc1064309656"/>
      <w:bookmarkStart w:id="704" w:name="_Toc565880238"/>
      <w:bookmarkStart w:id="705" w:name="_Toc1736409076"/>
      <w:bookmarkStart w:id="706" w:name="_Toc1238583440"/>
      <w:bookmarkStart w:id="707" w:name="_Toc772248083"/>
      <w:bookmarkStart w:id="708" w:name="_Toc1293066731"/>
      <w:bookmarkStart w:id="709" w:name="_Toc1704630570"/>
      <w:bookmarkStart w:id="710" w:name="_Toc2016219435"/>
      <w:bookmarkStart w:id="711" w:name="_Toc789563239"/>
      <w:bookmarkStart w:id="712" w:name="_Toc197225259"/>
      <w:bookmarkStart w:id="713" w:name="_Toc1224493429"/>
      <w:bookmarkStart w:id="714" w:name="_Toc968239666"/>
      <w:bookmarkStart w:id="715" w:name="_Toc178171574"/>
      <w:bookmarkStart w:id="716" w:name="_Toc1949185178"/>
      <w:bookmarkStart w:id="717" w:name="_Toc218678529"/>
      <w:bookmarkStart w:id="718" w:name="_Toc218773700"/>
      <w:r>
        <w:rPr>
          <w:lang w:val="en-GB"/>
        </w:rPr>
        <w:t xml:space="preserve">Available </w:t>
      </w:r>
      <w:r w:rsidR="001D0471">
        <w:rPr>
          <w:lang w:val="en-GB"/>
        </w:rPr>
        <w:t>r</w:t>
      </w:r>
      <w:r>
        <w:rPr>
          <w:lang w:val="en-GB"/>
        </w:rPr>
        <w:t>oles</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00FBF5E4" w14:textId="77777777" w:rsidR="00BC15EA" w:rsidRPr="004620CC" w:rsidRDefault="00BC15EA" w:rsidP="00BC15EA">
      <w:pPr>
        <w:rPr>
          <w:lang w:val="en-GB"/>
        </w:rPr>
      </w:pPr>
      <w:r w:rsidRPr="004620CC">
        <w:rPr>
          <w:lang w:val="en-GB"/>
        </w:rPr>
        <w:t>Under the new Act, allied health professionals can deliver aged care services in three ways:</w:t>
      </w:r>
    </w:p>
    <w:p w14:paraId="5D14DACF" w14:textId="28577A82" w:rsidR="00BC15EA" w:rsidRPr="009C6F71" w:rsidRDefault="00BC15EA" w:rsidP="0048217A">
      <w:pPr>
        <w:pStyle w:val="ListParagraph"/>
        <w:numPr>
          <w:ilvl w:val="0"/>
          <w:numId w:val="14"/>
        </w:numPr>
      </w:pPr>
      <w:r w:rsidRPr="008926E2">
        <w:rPr>
          <w:lang w:val="en-GB"/>
        </w:rPr>
        <w:t xml:space="preserve">As a </w:t>
      </w:r>
      <w:r w:rsidR="00A059DA">
        <w:rPr>
          <w:lang w:val="en-GB"/>
        </w:rPr>
        <w:t>r</w:t>
      </w:r>
      <w:r w:rsidRPr="008926E2">
        <w:rPr>
          <w:lang w:val="en-GB"/>
        </w:rPr>
        <w:t xml:space="preserve">egistered </w:t>
      </w:r>
      <w:r w:rsidR="00A059DA">
        <w:rPr>
          <w:lang w:val="en-GB"/>
        </w:rPr>
        <w:t>p</w:t>
      </w:r>
      <w:r w:rsidRPr="008926E2">
        <w:rPr>
          <w:lang w:val="en-GB"/>
        </w:rPr>
        <w:t>rovider: registered with the ACQSC to deliver services</w:t>
      </w:r>
      <w:r w:rsidR="00C60DF4">
        <w:rPr>
          <w:lang w:val="en-GB"/>
        </w:rPr>
        <w:t xml:space="preserve"> and receiving payments directly from the </w:t>
      </w:r>
      <w:r w:rsidR="00F134EC">
        <w:rPr>
          <w:lang w:val="en-GB"/>
        </w:rPr>
        <w:t>Australian</w:t>
      </w:r>
      <w:r w:rsidR="00035F5D">
        <w:rPr>
          <w:lang w:val="en-GB"/>
        </w:rPr>
        <w:t xml:space="preserve"> Government</w:t>
      </w:r>
      <w:r w:rsidRPr="008926E2">
        <w:rPr>
          <w:lang w:val="en-GB"/>
        </w:rPr>
        <w:t>.</w:t>
      </w:r>
    </w:p>
    <w:p w14:paraId="041B0CC6" w14:textId="7AD7C564" w:rsidR="00BC15EA" w:rsidRPr="004620CC" w:rsidRDefault="00BC15EA" w:rsidP="0048217A">
      <w:pPr>
        <w:pStyle w:val="ListParagraph"/>
        <w:numPr>
          <w:ilvl w:val="0"/>
          <w:numId w:val="14"/>
        </w:numPr>
        <w:rPr>
          <w:lang w:val="en-GB"/>
        </w:rPr>
      </w:pPr>
      <w:r w:rsidRPr="004620CC">
        <w:rPr>
          <w:lang w:val="en-GB"/>
        </w:rPr>
        <w:t xml:space="preserve">As an </w:t>
      </w:r>
      <w:r w:rsidR="00A059DA">
        <w:rPr>
          <w:lang w:val="en-GB"/>
        </w:rPr>
        <w:t>a</w:t>
      </w:r>
      <w:r w:rsidRPr="004620CC">
        <w:rPr>
          <w:lang w:val="en-GB"/>
        </w:rPr>
        <w:t xml:space="preserve">ssociated </w:t>
      </w:r>
      <w:r w:rsidR="00A059DA">
        <w:rPr>
          <w:lang w:val="en-GB"/>
        </w:rPr>
        <w:t>p</w:t>
      </w:r>
      <w:r w:rsidRPr="004620CC">
        <w:rPr>
          <w:lang w:val="en-GB"/>
        </w:rPr>
        <w:t xml:space="preserve">rovider: </w:t>
      </w:r>
      <w:r w:rsidR="00A059DA">
        <w:rPr>
          <w:lang w:val="en-GB"/>
        </w:rPr>
        <w:t>s</w:t>
      </w:r>
      <w:r w:rsidRPr="004620CC">
        <w:rPr>
          <w:lang w:val="en-GB"/>
        </w:rPr>
        <w:t>ubcontracted by a registered provider to deliver services.</w:t>
      </w:r>
    </w:p>
    <w:p w14:paraId="1CC5B125" w14:textId="0A20888A" w:rsidR="00BC15EA" w:rsidRDefault="00BC15EA" w:rsidP="0048217A">
      <w:pPr>
        <w:pStyle w:val="ListParagraph"/>
        <w:numPr>
          <w:ilvl w:val="0"/>
          <w:numId w:val="14"/>
        </w:numPr>
        <w:rPr>
          <w:lang w:val="en-GB"/>
        </w:rPr>
      </w:pPr>
      <w:r w:rsidRPr="004620CC">
        <w:rPr>
          <w:lang w:val="en-GB"/>
        </w:rPr>
        <w:t xml:space="preserve">As an </w:t>
      </w:r>
      <w:r w:rsidR="00A059DA">
        <w:rPr>
          <w:lang w:val="en-GB"/>
        </w:rPr>
        <w:t>a</w:t>
      </w:r>
      <w:r w:rsidRPr="004620CC">
        <w:rPr>
          <w:lang w:val="en-GB"/>
        </w:rPr>
        <w:t xml:space="preserve">ged </w:t>
      </w:r>
      <w:r w:rsidR="00A059DA">
        <w:rPr>
          <w:lang w:val="en-GB"/>
        </w:rPr>
        <w:t>c</w:t>
      </w:r>
      <w:r w:rsidRPr="004620CC">
        <w:rPr>
          <w:lang w:val="en-GB"/>
        </w:rPr>
        <w:t xml:space="preserve">are </w:t>
      </w:r>
      <w:r w:rsidR="00A059DA">
        <w:rPr>
          <w:lang w:val="en-GB"/>
        </w:rPr>
        <w:t>w</w:t>
      </w:r>
      <w:r w:rsidRPr="004620CC">
        <w:rPr>
          <w:lang w:val="en-GB"/>
        </w:rPr>
        <w:t xml:space="preserve">orker: </w:t>
      </w:r>
      <w:r w:rsidR="00A059DA">
        <w:rPr>
          <w:lang w:val="en-GB"/>
        </w:rPr>
        <w:t>e</w:t>
      </w:r>
      <w:r w:rsidRPr="004620CC">
        <w:rPr>
          <w:lang w:val="en-GB"/>
        </w:rPr>
        <w:t>mployed or engaged by a registered or associated provider.</w:t>
      </w:r>
      <w:r w:rsidR="009A2286">
        <w:rPr>
          <w:lang w:val="en-GB"/>
        </w:rPr>
        <w:t xml:space="preserve"> An individual who is a registered provider is also considered an aged care worker.</w:t>
      </w:r>
    </w:p>
    <w:p w14:paraId="735438D9" w14:textId="52A885D9" w:rsidR="00BC15EA" w:rsidRDefault="00D345D5" w:rsidP="00BC15EA">
      <w:pPr>
        <w:pStyle w:val="Heading2"/>
        <w:rPr>
          <w:lang w:val="en-GB"/>
        </w:rPr>
      </w:pPr>
      <w:bookmarkStart w:id="719" w:name="_Toc211582174"/>
      <w:bookmarkStart w:id="720" w:name="_Toc211584460"/>
      <w:bookmarkStart w:id="721" w:name="_Toc211851699"/>
      <w:bookmarkStart w:id="722" w:name="_Toc212195163"/>
      <w:bookmarkStart w:id="723" w:name="_Toc1694907751"/>
      <w:bookmarkStart w:id="724" w:name="_Toc1528583700"/>
      <w:bookmarkStart w:id="725" w:name="_Toc1608544584"/>
      <w:bookmarkStart w:id="726" w:name="_Toc1582970363"/>
      <w:bookmarkStart w:id="727" w:name="_Toc1967425948"/>
      <w:bookmarkStart w:id="728" w:name="_Toc1618021161"/>
      <w:bookmarkStart w:id="729" w:name="_Toc782379903"/>
      <w:bookmarkStart w:id="730" w:name="_Toc970218348"/>
      <w:bookmarkStart w:id="731" w:name="_Toc391756462"/>
      <w:bookmarkStart w:id="732" w:name="_Toc1574933275"/>
      <w:bookmarkStart w:id="733" w:name="_Toc1505525227"/>
      <w:bookmarkStart w:id="734" w:name="_Toc74292922"/>
      <w:bookmarkStart w:id="735" w:name="_Toc769009829"/>
      <w:bookmarkStart w:id="736" w:name="_Toc765166024"/>
      <w:bookmarkStart w:id="737" w:name="_Toc1432337401"/>
      <w:bookmarkStart w:id="738" w:name="_Toc833200766"/>
      <w:bookmarkStart w:id="739" w:name="_Toc957662057"/>
      <w:bookmarkStart w:id="740" w:name="_Toc535770672"/>
      <w:bookmarkStart w:id="741" w:name="_Toc772204821"/>
      <w:bookmarkStart w:id="742" w:name="_Toc2132878184"/>
      <w:bookmarkStart w:id="743" w:name="_Toc1174643117"/>
      <w:bookmarkStart w:id="744" w:name="_Toc1837739565"/>
      <w:bookmarkStart w:id="745" w:name="_Toc218678530"/>
      <w:bookmarkStart w:id="746" w:name="_Toc218773701"/>
      <w:r>
        <w:rPr>
          <w:lang w:val="en-GB"/>
        </w:rPr>
        <w:t xml:space="preserve">Aged Care </w:t>
      </w:r>
      <w:r w:rsidR="00BC15EA">
        <w:rPr>
          <w:lang w:val="en-GB"/>
        </w:rPr>
        <w:t xml:space="preserve">Quality Standards and </w:t>
      </w:r>
      <w:bookmarkEnd w:id="719"/>
      <w:bookmarkEnd w:id="720"/>
      <w:r>
        <w:rPr>
          <w:lang w:val="en-GB"/>
        </w:rPr>
        <w:t>o</w:t>
      </w:r>
      <w:r w:rsidR="00BC15EA">
        <w:rPr>
          <w:lang w:val="en-GB"/>
        </w:rPr>
        <w:t>versight</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0115E50E" w14:textId="68CA2395" w:rsidR="00BC15EA" w:rsidRDefault="00BC15EA" w:rsidP="00BC15EA">
      <w:pPr>
        <w:rPr>
          <w:lang w:val="en-GB"/>
        </w:rPr>
      </w:pPr>
      <w:r w:rsidRPr="004F78D9">
        <w:rPr>
          <w:lang w:val="en-GB"/>
        </w:rPr>
        <w:t xml:space="preserve">Providers registered under Category 4 will be audited against </w:t>
      </w:r>
      <w:r w:rsidR="00E43A1F">
        <w:rPr>
          <w:lang w:val="en-GB"/>
        </w:rPr>
        <w:t>s</w:t>
      </w:r>
      <w:r w:rsidRPr="004F78D9">
        <w:rPr>
          <w:lang w:val="en-GB"/>
        </w:rPr>
        <w:t>trengthened Quality Standards 1–</w:t>
      </w:r>
      <w:r w:rsidR="00772077">
        <w:rPr>
          <w:lang w:val="en-GB"/>
        </w:rPr>
        <w:t xml:space="preserve"> </w:t>
      </w:r>
      <w:r w:rsidRPr="004F78D9">
        <w:rPr>
          <w:lang w:val="en-GB"/>
        </w:rPr>
        <w:t>4</w:t>
      </w:r>
      <w:r w:rsidR="05FFD4A9" w:rsidRPr="7ED213D1">
        <w:rPr>
          <w:lang w:val="en-GB"/>
        </w:rPr>
        <w:t>,</w:t>
      </w:r>
      <w:r w:rsidR="5495C0F3" w:rsidRPr="7ED213D1">
        <w:rPr>
          <w:lang w:val="en-GB"/>
        </w:rPr>
        <w:t xml:space="preserve"> </w:t>
      </w:r>
      <w:r w:rsidR="58C28D44" w:rsidRPr="7ED213D1">
        <w:rPr>
          <w:lang w:val="en-GB"/>
        </w:rPr>
        <w:t>a</w:t>
      </w:r>
      <w:r w:rsidR="4C8C9C58" w:rsidRPr="7ED213D1">
        <w:rPr>
          <w:lang w:val="en-GB"/>
        </w:rPr>
        <w:t xml:space="preserve">s well as </w:t>
      </w:r>
      <w:r w:rsidR="1E1C12E9" w:rsidRPr="7ED213D1">
        <w:rPr>
          <w:lang w:val="en-GB"/>
        </w:rPr>
        <w:t>be required to</w:t>
      </w:r>
      <w:r w:rsidR="005D2121">
        <w:rPr>
          <w:lang w:val="en-GB"/>
        </w:rPr>
        <w:t xml:space="preserve"> meet </w:t>
      </w:r>
      <w:r w:rsidR="005D2121" w:rsidRPr="00EE6ED2">
        <w:t>Outcome 5.1 (Clinical governance) of strengthened Quality Standard 5: Clinical care</w:t>
      </w:r>
      <w:r w:rsidR="001E5CCD">
        <w:rPr>
          <w:lang w:val="en-GB"/>
        </w:rPr>
        <w:t xml:space="preserve">. </w:t>
      </w:r>
      <w:r w:rsidRPr="004F78D9">
        <w:rPr>
          <w:lang w:val="en-GB"/>
        </w:rPr>
        <w:t>Registered providers are responsible for ensuring associated providers comply with all relevant requirements.</w:t>
      </w:r>
    </w:p>
    <w:p w14:paraId="40010641" w14:textId="266579EA" w:rsidR="00BC15EA" w:rsidRDefault="00BC15EA" w:rsidP="00BC15EA">
      <w:pPr>
        <w:pStyle w:val="Heading2"/>
        <w:rPr>
          <w:lang w:val="en-GB"/>
        </w:rPr>
      </w:pPr>
      <w:bookmarkStart w:id="747" w:name="_Toc211582175"/>
      <w:bookmarkStart w:id="748" w:name="_Toc211584461"/>
      <w:bookmarkStart w:id="749" w:name="_Toc211851700"/>
      <w:bookmarkStart w:id="750" w:name="_Toc212195164"/>
      <w:bookmarkStart w:id="751" w:name="_Toc1861864335"/>
      <w:bookmarkStart w:id="752" w:name="_Toc445229622"/>
      <w:bookmarkStart w:id="753" w:name="_Toc1150828627"/>
      <w:bookmarkStart w:id="754" w:name="_Toc1592072063"/>
      <w:bookmarkStart w:id="755" w:name="_Toc331426818"/>
      <w:bookmarkStart w:id="756" w:name="_Toc530102036"/>
      <w:bookmarkStart w:id="757" w:name="_Toc246101727"/>
      <w:bookmarkStart w:id="758" w:name="_Toc1960643595"/>
      <w:bookmarkStart w:id="759" w:name="_Toc539823128"/>
      <w:bookmarkStart w:id="760" w:name="_Toc935965532"/>
      <w:bookmarkStart w:id="761" w:name="_Toc772136411"/>
      <w:bookmarkStart w:id="762" w:name="_Toc855607705"/>
      <w:bookmarkStart w:id="763" w:name="_Toc1207633113"/>
      <w:bookmarkStart w:id="764" w:name="_Toc221414776"/>
      <w:bookmarkStart w:id="765" w:name="_Toc358184960"/>
      <w:bookmarkStart w:id="766" w:name="_Toc1441520613"/>
      <w:bookmarkStart w:id="767" w:name="_Toc954766175"/>
      <w:bookmarkStart w:id="768" w:name="_Toc1426340132"/>
      <w:bookmarkStart w:id="769" w:name="_Toc925153464"/>
      <w:bookmarkStart w:id="770" w:name="_Toc312079277"/>
      <w:bookmarkStart w:id="771" w:name="_Toc140210556"/>
      <w:bookmarkStart w:id="772" w:name="_Toc1310819314"/>
      <w:bookmarkStart w:id="773" w:name="_Toc218678531"/>
      <w:bookmarkStart w:id="774" w:name="_Toc218773702"/>
      <w:r>
        <w:rPr>
          <w:lang w:val="en-GB"/>
        </w:rPr>
        <w:t xml:space="preserve">Screening </w:t>
      </w:r>
      <w:r w:rsidR="001D0471">
        <w:rPr>
          <w:lang w:val="en-GB"/>
        </w:rPr>
        <w:t>r</w:t>
      </w:r>
      <w:r>
        <w:rPr>
          <w:lang w:val="en-GB"/>
        </w:rPr>
        <w:t>equirements</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0259BFFD" w14:textId="6B7B94CF" w:rsidR="00BC15EA" w:rsidRPr="001C04FF" w:rsidRDefault="00BC15EA" w:rsidP="00BC15EA">
      <w:pPr>
        <w:rPr>
          <w:lang w:val="en-US"/>
        </w:rPr>
      </w:pPr>
      <w:r w:rsidRPr="001C04FF">
        <w:rPr>
          <w:lang w:val="en-US"/>
        </w:rPr>
        <w:t>From 1 November 2025, all workers must have either a valid police certificate (not older than 3 years) or a NDIS worker screening check.</w:t>
      </w:r>
    </w:p>
    <w:p w14:paraId="4826F9B8" w14:textId="3A5BAF26" w:rsidR="00BC15EA" w:rsidRDefault="00BC15EA" w:rsidP="00BC15EA">
      <w:pPr>
        <w:pStyle w:val="Heading2"/>
        <w:rPr>
          <w:lang w:val="en-GB"/>
        </w:rPr>
      </w:pPr>
      <w:bookmarkStart w:id="775" w:name="_Toc211582176"/>
      <w:bookmarkStart w:id="776" w:name="_Toc211584462"/>
      <w:bookmarkStart w:id="777" w:name="_Toc211851701"/>
      <w:bookmarkStart w:id="778" w:name="_Toc212195165"/>
      <w:bookmarkStart w:id="779" w:name="_Toc1451554331"/>
      <w:bookmarkStart w:id="780" w:name="_Toc1812611300"/>
      <w:bookmarkStart w:id="781" w:name="_Toc364823321"/>
      <w:bookmarkStart w:id="782" w:name="_Toc906438792"/>
      <w:bookmarkStart w:id="783" w:name="_Toc2054539282"/>
      <w:bookmarkStart w:id="784" w:name="_Toc534207657"/>
      <w:bookmarkStart w:id="785" w:name="_Toc481507946"/>
      <w:bookmarkStart w:id="786" w:name="_Toc1109690318"/>
      <w:bookmarkStart w:id="787" w:name="_Toc1262622774"/>
      <w:bookmarkStart w:id="788" w:name="_Toc862388457"/>
      <w:bookmarkStart w:id="789" w:name="_Toc371892292"/>
      <w:bookmarkStart w:id="790" w:name="_Toc1559582352"/>
      <w:bookmarkStart w:id="791" w:name="_Toc702461880"/>
      <w:bookmarkStart w:id="792" w:name="_Toc1453519239"/>
      <w:bookmarkStart w:id="793" w:name="_Toc1926826508"/>
      <w:bookmarkStart w:id="794" w:name="_Toc1298628931"/>
      <w:bookmarkStart w:id="795" w:name="_Toc873579776"/>
      <w:bookmarkStart w:id="796" w:name="_Toc1988989663"/>
      <w:bookmarkStart w:id="797" w:name="_Toc1042005397"/>
      <w:bookmarkStart w:id="798" w:name="_Toc1415967822"/>
      <w:bookmarkStart w:id="799" w:name="_Toc428817945"/>
      <w:bookmarkStart w:id="800" w:name="_Toc479161550"/>
      <w:bookmarkStart w:id="801" w:name="_Toc218678532"/>
      <w:bookmarkStart w:id="802" w:name="_Toc218773703"/>
      <w:r>
        <w:rPr>
          <w:lang w:val="en-GB"/>
        </w:rPr>
        <w:t xml:space="preserve">Support at Home Program </w:t>
      </w:r>
      <w:bookmarkEnd w:id="775"/>
      <w:bookmarkEnd w:id="776"/>
      <w:r w:rsidR="008E4513">
        <w:rPr>
          <w:lang w:val="en-GB"/>
        </w:rPr>
        <w:t>c</w:t>
      </w:r>
      <w:r>
        <w:rPr>
          <w:lang w:val="en-GB"/>
        </w:rPr>
        <w:t>onsiderations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51EE4C00" w14:textId="392A8E6F" w:rsidR="00B80ADB" w:rsidRPr="00E7530B" w:rsidRDefault="00BC15EA" w:rsidP="00BC15EA">
      <w:pPr>
        <w:rPr>
          <w:lang w:val="en-GB"/>
        </w:rPr>
      </w:pPr>
      <w:r w:rsidRPr="00BC15EA">
        <w:rPr>
          <w:lang w:val="en-GB"/>
        </w:rPr>
        <w:t>Support at Home recipients must have a single provider for all required services, including care management. Registered providers must be registered for all service types they intend to deliver and cannot contract out legal responsibilities</w:t>
      </w:r>
    </w:p>
    <w:p w14:paraId="6AD7B7DF" w14:textId="3CF42048" w:rsidR="00007DCF" w:rsidRPr="009C6F71" w:rsidRDefault="005C445C" w:rsidP="009C6F71">
      <w:pPr>
        <w:pStyle w:val="Heading1"/>
        <w:rPr>
          <w:lang w:val="en-GB"/>
        </w:rPr>
      </w:pPr>
      <w:bookmarkStart w:id="803" w:name="_Toc531539658"/>
      <w:bookmarkStart w:id="804" w:name="_Toc1165116735"/>
      <w:bookmarkStart w:id="805" w:name="_Toc1881644479"/>
      <w:bookmarkStart w:id="806" w:name="_Toc1491391861"/>
      <w:bookmarkStart w:id="807" w:name="_Toc1173333892"/>
      <w:bookmarkStart w:id="808" w:name="_Toc560154608"/>
      <w:bookmarkStart w:id="809" w:name="_Toc28261292"/>
      <w:bookmarkStart w:id="810" w:name="_Toc2018735562"/>
      <w:bookmarkStart w:id="811" w:name="_Toc826438656"/>
      <w:bookmarkStart w:id="812" w:name="_Toc1248800393"/>
      <w:bookmarkStart w:id="813" w:name="_Toc1379384073"/>
      <w:bookmarkStart w:id="814" w:name="_Toc510447317"/>
      <w:bookmarkStart w:id="815" w:name="_Toc86593143"/>
      <w:bookmarkStart w:id="816" w:name="_Toc675975071"/>
      <w:bookmarkStart w:id="817" w:name="_Toc576129628"/>
      <w:bookmarkStart w:id="818" w:name="_Toc1191299547"/>
      <w:bookmarkStart w:id="819" w:name="_Toc644577716"/>
      <w:bookmarkStart w:id="820" w:name="_Toc1975176302"/>
      <w:bookmarkStart w:id="821" w:name="_Toc1996404101"/>
      <w:bookmarkStart w:id="822" w:name="_Toc1330110356"/>
      <w:bookmarkStart w:id="823" w:name="_Toc2045581003"/>
      <w:bookmarkStart w:id="824" w:name="_Toc218678533"/>
      <w:bookmarkStart w:id="825" w:name="_Toc218773704"/>
      <w:r>
        <w:rPr>
          <w:lang w:val="en-GB"/>
        </w:rPr>
        <w:t>Glossary of key terms</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tbl>
      <w:tblPr>
        <w:tblStyle w:val="DepartmentofHealthtable"/>
        <w:tblW w:w="0" w:type="auto"/>
        <w:tblLook w:val="0420" w:firstRow="1" w:lastRow="0" w:firstColumn="0" w:lastColumn="0" w:noHBand="0" w:noVBand="1"/>
      </w:tblPr>
      <w:tblGrid>
        <w:gridCol w:w="2265"/>
        <w:gridCol w:w="6795"/>
      </w:tblGrid>
      <w:tr w:rsidR="0005157B" w:rsidRPr="00006676" w14:paraId="242A8174" w14:textId="77777777" w:rsidTr="1F903894">
        <w:trPr>
          <w:cnfStyle w:val="100000000000" w:firstRow="1" w:lastRow="0" w:firstColumn="0" w:lastColumn="0" w:oddVBand="0" w:evenVBand="0" w:oddHBand="0" w:evenHBand="0" w:firstRowFirstColumn="0" w:firstRowLastColumn="0" w:lastRowFirstColumn="0" w:lastRowLastColumn="0"/>
        </w:trPr>
        <w:tc>
          <w:tcPr>
            <w:tcW w:w="2265" w:type="dxa"/>
            <w:shd w:val="clear" w:color="auto" w:fill="1E1545" w:themeFill="text2"/>
          </w:tcPr>
          <w:p w14:paraId="16EC7C3A" w14:textId="7032CAAD" w:rsidR="0005157B" w:rsidRPr="00A35762" w:rsidRDefault="0005157B">
            <w:pPr>
              <w:rPr>
                <w:color w:val="F1F2F2" w:themeColor="background1"/>
                <w:sz w:val="20"/>
                <w:szCs w:val="20"/>
              </w:rPr>
            </w:pPr>
            <w:r>
              <w:rPr>
                <w:color w:val="F1F2F2" w:themeColor="background1"/>
                <w:sz w:val="20"/>
                <w:szCs w:val="20"/>
              </w:rPr>
              <w:t>Term</w:t>
            </w:r>
          </w:p>
        </w:tc>
        <w:tc>
          <w:tcPr>
            <w:tcW w:w="6795" w:type="dxa"/>
            <w:shd w:val="clear" w:color="auto" w:fill="1E1545" w:themeFill="text2"/>
          </w:tcPr>
          <w:p w14:paraId="21D9309B" w14:textId="216876A8" w:rsidR="0005157B" w:rsidRPr="0005157B" w:rsidRDefault="0005157B" w:rsidP="0005157B">
            <w:pPr>
              <w:rPr>
                <w:b w:val="0"/>
                <w:sz w:val="20"/>
                <w:szCs w:val="20"/>
              </w:rPr>
            </w:pPr>
            <w:r>
              <w:rPr>
                <w:color w:val="F1F2F2" w:themeColor="background1"/>
                <w:sz w:val="20"/>
                <w:szCs w:val="20"/>
              </w:rPr>
              <w:t>Definition</w:t>
            </w:r>
          </w:p>
        </w:tc>
      </w:tr>
      <w:tr w:rsidR="00284E4D" w14:paraId="17945718" w14:textId="77777777" w:rsidTr="1F903894">
        <w:tc>
          <w:tcPr>
            <w:tcW w:w="2265" w:type="dxa"/>
            <w:tcBorders>
              <w:bottom w:val="single" w:sz="4" w:space="0" w:color="auto"/>
            </w:tcBorders>
          </w:tcPr>
          <w:p w14:paraId="1C269CEB" w14:textId="6888CB7E" w:rsidR="00284E4D" w:rsidRPr="00D24A19" w:rsidRDefault="00284E4D">
            <w:pPr>
              <w:pStyle w:val="Tabletext"/>
              <w:rPr>
                <w:b/>
              </w:rPr>
            </w:pPr>
            <w:r w:rsidRPr="00D24A19">
              <w:rPr>
                <w:b/>
              </w:rPr>
              <w:t>Aged Care Quality and Safety Commission (ACQSC)</w:t>
            </w:r>
          </w:p>
        </w:tc>
        <w:tc>
          <w:tcPr>
            <w:tcW w:w="6795" w:type="dxa"/>
            <w:tcBorders>
              <w:bottom w:val="single" w:sz="4" w:space="0" w:color="auto"/>
            </w:tcBorders>
          </w:tcPr>
          <w:p w14:paraId="710132E8" w14:textId="77777777" w:rsidR="00695D36" w:rsidRDefault="00284E4D" w:rsidP="006E4164">
            <w:pPr>
              <w:pStyle w:val="Tabletext"/>
            </w:pPr>
            <w:r w:rsidRPr="00E33023">
              <w:t xml:space="preserve">The </w:t>
            </w:r>
            <w:r w:rsidR="00852C95">
              <w:t>national regulator of aged care services,</w:t>
            </w:r>
            <w:r w:rsidRPr="00E33023">
              <w:t xml:space="preserve"> </w:t>
            </w:r>
            <w:r w:rsidR="00C55788">
              <w:t xml:space="preserve">protecting the health, safety and wellbeing of older people. </w:t>
            </w:r>
          </w:p>
          <w:p w14:paraId="105E955A" w14:textId="56B8221A" w:rsidR="00284E4D" w:rsidRDefault="00C55788" w:rsidP="006E4164">
            <w:pPr>
              <w:pStyle w:val="Tabletext"/>
            </w:pPr>
            <w:r>
              <w:t>The AC</w:t>
            </w:r>
            <w:r w:rsidR="00FC2AFE">
              <w:t>Q</w:t>
            </w:r>
            <w:r>
              <w:t xml:space="preserve">SC is </w:t>
            </w:r>
            <w:r w:rsidR="00284E4D" w:rsidRPr="00E33023">
              <w:t>responsible for registering, monitoring, and supporting aged care providers under the new Act.</w:t>
            </w:r>
          </w:p>
        </w:tc>
      </w:tr>
      <w:tr w:rsidR="006E4164" w14:paraId="6352C967" w14:textId="77777777" w:rsidTr="1F903894">
        <w:tc>
          <w:tcPr>
            <w:tcW w:w="2265" w:type="dxa"/>
            <w:tcBorders>
              <w:top w:val="single" w:sz="4" w:space="0" w:color="auto"/>
              <w:bottom w:val="single" w:sz="4" w:space="0" w:color="auto"/>
            </w:tcBorders>
          </w:tcPr>
          <w:p w14:paraId="04E4CEA1" w14:textId="4331AC50" w:rsidR="006E4164" w:rsidRPr="00D24A19" w:rsidRDefault="006E4164">
            <w:pPr>
              <w:pStyle w:val="Tabletext"/>
              <w:rPr>
                <w:b/>
              </w:rPr>
            </w:pPr>
            <w:r w:rsidRPr="00D24A19">
              <w:rPr>
                <w:b/>
              </w:rPr>
              <w:t>Aged care worker</w:t>
            </w:r>
          </w:p>
        </w:tc>
        <w:tc>
          <w:tcPr>
            <w:tcW w:w="6795" w:type="dxa"/>
            <w:tcBorders>
              <w:top w:val="single" w:sz="4" w:space="0" w:color="auto"/>
              <w:bottom w:val="single" w:sz="4" w:space="0" w:color="auto"/>
            </w:tcBorders>
          </w:tcPr>
          <w:p w14:paraId="5D8F385A" w14:textId="07AE8DE2" w:rsidR="006E4164" w:rsidRDefault="006E4164" w:rsidP="006E4164">
            <w:pPr>
              <w:pStyle w:val="Tabletext"/>
            </w:pPr>
            <w:r>
              <w:t xml:space="preserve">Aged care worker is defined under subsections 11(4) and 11(5) of the </w:t>
            </w:r>
            <w:r w:rsidRPr="00D24A19">
              <w:t>Aged Care Act 2024</w:t>
            </w:r>
            <w:r w:rsidR="005C355D" w:rsidRPr="00D24A19">
              <w:t>.</w:t>
            </w:r>
            <w:r>
              <w:t xml:space="preserve"> </w:t>
            </w:r>
            <w:r w:rsidR="005C355D">
              <w:t>T</w:t>
            </w:r>
            <w:r>
              <w:t>his refers to an</w:t>
            </w:r>
            <w:r w:rsidRPr="00F6443B">
              <w:t xml:space="preserve"> individual </w:t>
            </w:r>
            <w:r>
              <w:t xml:space="preserve">who is </w:t>
            </w:r>
            <w:r w:rsidRPr="00F6443B">
              <w:t xml:space="preserve">employed or </w:t>
            </w:r>
            <w:r>
              <w:t xml:space="preserve">otherwise </w:t>
            </w:r>
            <w:r w:rsidRPr="00F6443B">
              <w:t>engaged</w:t>
            </w:r>
            <w:r>
              <w:t xml:space="preserve"> (including as a volunteer)</w:t>
            </w:r>
            <w:r w:rsidRPr="00F6443B">
              <w:t xml:space="preserve"> by a registered </w:t>
            </w:r>
            <w:r>
              <w:t xml:space="preserve">provider </w:t>
            </w:r>
            <w:r w:rsidRPr="00F6443B">
              <w:t>or associated provider to deliver government-funded aged care services.</w:t>
            </w:r>
          </w:p>
          <w:p w14:paraId="58D7A145" w14:textId="03C9BBDF" w:rsidR="006E4164" w:rsidRDefault="3D13C23C" w:rsidP="006E4164">
            <w:pPr>
              <w:pStyle w:val="Tabletext"/>
            </w:pPr>
            <w:r>
              <w:t xml:space="preserve">This includes allied health professionals working within aged care organisations. </w:t>
            </w:r>
          </w:p>
        </w:tc>
      </w:tr>
      <w:tr w:rsidR="002E1EFB" w14:paraId="6D24CD14" w14:textId="77777777" w:rsidTr="1F903894">
        <w:tc>
          <w:tcPr>
            <w:tcW w:w="2265" w:type="dxa"/>
            <w:tcBorders>
              <w:top w:val="single" w:sz="4" w:space="0" w:color="auto"/>
              <w:bottom w:val="single" w:sz="4" w:space="0" w:color="auto"/>
            </w:tcBorders>
          </w:tcPr>
          <w:p w14:paraId="2DB99143" w14:textId="39016E71" w:rsidR="002E1EFB" w:rsidRPr="00DA342C" w:rsidRDefault="002E1EFB">
            <w:pPr>
              <w:pStyle w:val="Tabletext"/>
              <w:rPr>
                <w:b/>
              </w:rPr>
            </w:pPr>
            <w:r w:rsidRPr="00DA342C">
              <w:rPr>
                <w:b/>
              </w:rPr>
              <w:t>Allied health professional</w:t>
            </w:r>
          </w:p>
        </w:tc>
        <w:tc>
          <w:tcPr>
            <w:tcW w:w="6795" w:type="dxa"/>
            <w:tcBorders>
              <w:top w:val="single" w:sz="4" w:space="0" w:color="auto"/>
              <w:bottom w:val="single" w:sz="4" w:space="0" w:color="auto"/>
            </w:tcBorders>
          </w:tcPr>
          <w:p w14:paraId="43068B8F" w14:textId="70C24F2E" w:rsidR="002E1EFB" w:rsidRDefault="0F907954" w:rsidP="002E1EFB">
            <w:pPr>
              <w:pStyle w:val="Tabletext"/>
            </w:pPr>
            <w:r>
              <w:t xml:space="preserve">Allied health professional is defined under </w:t>
            </w:r>
            <w:r w:rsidR="79CC4FE1">
              <w:t>s</w:t>
            </w:r>
            <w:r>
              <w:t xml:space="preserve">ection 5-5 of the </w:t>
            </w:r>
            <w:r w:rsidRPr="00DA342C">
              <w:t>Aged Care Rules 2025</w:t>
            </w:r>
            <w:r w:rsidR="54A4EC5B" w:rsidRPr="00DA342C">
              <w:t>.</w:t>
            </w:r>
            <w:r>
              <w:t xml:space="preserve"> </w:t>
            </w:r>
          </w:p>
        </w:tc>
      </w:tr>
      <w:tr w:rsidR="00F217D9" w14:paraId="17C22A81" w14:textId="77777777" w:rsidTr="1F903894">
        <w:tc>
          <w:tcPr>
            <w:tcW w:w="2265" w:type="dxa"/>
            <w:tcBorders>
              <w:top w:val="single" w:sz="4" w:space="0" w:color="auto"/>
              <w:bottom w:val="single" w:sz="4" w:space="0" w:color="auto"/>
            </w:tcBorders>
          </w:tcPr>
          <w:p w14:paraId="0ADD6608" w14:textId="033C37AA" w:rsidR="00F217D9" w:rsidRPr="00DA342C" w:rsidRDefault="00F217D9">
            <w:pPr>
              <w:pStyle w:val="Tabletext"/>
              <w:rPr>
                <w:b/>
              </w:rPr>
            </w:pPr>
            <w:r w:rsidRPr="00DA342C">
              <w:rPr>
                <w:b/>
              </w:rPr>
              <w:t>Allied Health Professions Australia (AHPA)</w:t>
            </w:r>
          </w:p>
        </w:tc>
        <w:tc>
          <w:tcPr>
            <w:tcW w:w="6795" w:type="dxa"/>
            <w:tcBorders>
              <w:top w:val="single" w:sz="4" w:space="0" w:color="auto"/>
              <w:bottom w:val="single" w:sz="4" w:space="0" w:color="auto"/>
            </w:tcBorders>
          </w:tcPr>
          <w:p w14:paraId="6AA003E4" w14:textId="4486BD26" w:rsidR="00F217D9" w:rsidRDefault="00196175" w:rsidP="002E1EFB">
            <w:pPr>
              <w:pStyle w:val="Tabletext"/>
            </w:pPr>
            <w:r>
              <w:t>A national peak body for allied health</w:t>
            </w:r>
            <w:r w:rsidR="00E3428A">
              <w:t xml:space="preserve"> professionals that</w:t>
            </w:r>
            <w:r w:rsidR="00522239">
              <w:t xml:space="preserve"> provides national policy an</w:t>
            </w:r>
            <w:r w:rsidR="007D70BF">
              <w:t>d</w:t>
            </w:r>
            <w:r w:rsidR="00522239">
              <w:t xml:space="preserve"> </w:t>
            </w:r>
            <w:r w:rsidR="007C2B08">
              <w:t xml:space="preserve">advocacy to </w:t>
            </w:r>
            <w:r w:rsidR="004C689C">
              <w:t xml:space="preserve">optimise the role of allied health professionals in the Australian healthcare system. </w:t>
            </w:r>
          </w:p>
        </w:tc>
      </w:tr>
      <w:tr w:rsidR="00DF27CA" w14:paraId="43C802AA" w14:textId="77777777" w:rsidTr="1F903894">
        <w:tc>
          <w:tcPr>
            <w:tcW w:w="2265" w:type="dxa"/>
            <w:tcBorders>
              <w:top w:val="single" w:sz="4" w:space="0" w:color="auto"/>
              <w:bottom w:val="single" w:sz="4" w:space="0" w:color="auto"/>
            </w:tcBorders>
          </w:tcPr>
          <w:p w14:paraId="159ECA01" w14:textId="5B820014" w:rsidR="00DF27CA" w:rsidRPr="00DA342C" w:rsidRDefault="00284E4D">
            <w:pPr>
              <w:pStyle w:val="Tabletext"/>
              <w:rPr>
                <w:b/>
              </w:rPr>
            </w:pPr>
            <w:r w:rsidRPr="00DA342C">
              <w:rPr>
                <w:b/>
              </w:rPr>
              <w:t>Associated provider</w:t>
            </w:r>
          </w:p>
        </w:tc>
        <w:tc>
          <w:tcPr>
            <w:tcW w:w="6795" w:type="dxa"/>
            <w:tcBorders>
              <w:top w:val="single" w:sz="4" w:space="0" w:color="auto"/>
              <w:bottom w:val="single" w:sz="4" w:space="0" w:color="auto"/>
            </w:tcBorders>
          </w:tcPr>
          <w:p w14:paraId="28047FC4" w14:textId="2DBC4BD5" w:rsidR="00284E4D" w:rsidRDefault="00284E4D" w:rsidP="00284E4D">
            <w:pPr>
              <w:pStyle w:val="Tabletext"/>
            </w:pPr>
            <w:r>
              <w:t xml:space="preserve">Associated provider is defined under subsection 11(6) of the </w:t>
            </w:r>
            <w:r w:rsidRPr="00DA342C">
              <w:t>Aged Care Act 2024</w:t>
            </w:r>
            <w:r w:rsidR="00491204" w:rsidRPr="00DA342C">
              <w:t>.</w:t>
            </w:r>
            <w:r>
              <w:t xml:space="preserve"> </w:t>
            </w:r>
            <w:r w:rsidR="00491204">
              <w:t>T</w:t>
            </w:r>
            <w:r>
              <w:t>his refers to an</w:t>
            </w:r>
            <w:r w:rsidRPr="00363E45">
              <w:t xml:space="preserve"> entity engaged by a registered </w:t>
            </w:r>
            <w:r>
              <w:t xml:space="preserve">aged care </w:t>
            </w:r>
            <w:r w:rsidRPr="00363E45">
              <w:t>provider to deliver government-funded aged care services on their behalf.</w:t>
            </w:r>
          </w:p>
          <w:p w14:paraId="07B848A8" w14:textId="4FA64E41" w:rsidR="00DF27CA" w:rsidRDefault="00284E4D" w:rsidP="00284E4D">
            <w:pPr>
              <w:pStyle w:val="Tabletext"/>
            </w:pPr>
            <w:r>
              <w:t>Associated providers may be subcontracted organisations or sole traders. While they can deliver services, the registered provider remains legally responsible for ensuring all services meet the requirements of the Act.</w:t>
            </w:r>
          </w:p>
        </w:tc>
      </w:tr>
      <w:tr w:rsidR="00007DCF" w14:paraId="5B36CBA0" w14:textId="77777777" w:rsidTr="1F903894">
        <w:tc>
          <w:tcPr>
            <w:tcW w:w="2265" w:type="dxa"/>
            <w:tcBorders>
              <w:top w:val="single" w:sz="4" w:space="0" w:color="auto"/>
              <w:bottom w:val="single" w:sz="4" w:space="0" w:color="auto"/>
            </w:tcBorders>
          </w:tcPr>
          <w:p w14:paraId="0DB4FC23" w14:textId="3F6EA60D" w:rsidR="00007DCF" w:rsidRPr="00DA342C" w:rsidRDefault="002E1EFB">
            <w:pPr>
              <w:pStyle w:val="Tabletext"/>
              <w:rPr>
                <w:b/>
              </w:rPr>
            </w:pPr>
            <w:r w:rsidRPr="00DA342C">
              <w:rPr>
                <w:b/>
              </w:rPr>
              <w:t>Australian Health Practitioner Regulation Agency (</w:t>
            </w:r>
            <w:proofErr w:type="spellStart"/>
            <w:r w:rsidRPr="00DA342C">
              <w:rPr>
                <w:b/>
              </w:rPr>
              <w:t>Ahpra</w:t>
            </w:r>
            <w:proofErr w:type="spellEnd"/>
            <w:r w:rsidRPr="00DA342C">
              <w:rPr>
                <w:b/>
              </w:rPr>
              <w:t>)</w:t>
            </w:r>
          </w:p>
        </w:tc>
        <w:tc>
          <w:tcPr>
            <w:tcW w:w="6795" w:type="dxa"/>
            <w:tcBorders>
              <w:top w:val="single" w:sz="4" w:space="0" w:color="auto"/>
              <w:bottom w:val="single" w:sz="4" w:space="0" w:color="auto"/>
            </w:tcBorders>
          </w:tcPr>
          <w:p w14:paraId="2D497B0D" w14:textId="77777777" w:rsidR="00BD3207" w:rsidRDefault="002E1EFB">
            <w:pPr>
              <w:pStyle w:val="Tabletext"/>
            </w:pPr>
            <w:r w:rsidRPr="00F36455">
              <w:t xml:space="preserve">The national agency that regulates </w:t>
            </w:r>
            <w:r w:rsidR="000530EC">
              <w:t xml:space="preserve">registered </w:t>
            </w:r>
            <w:r w:rsidRPr="00F36455">
              <w:t>health practitioners, including many allied health professionals</w:t>
            </w:r>
            <w:r w:rsidR="00E73E6F">
              <w:t xml:space="preserve">. </w:t>
            </w:r>
            <w:proofErr w:type="spellStart"/>
            <w:r w:rsidR="00E73E6F">
              <w:t>Ahpra</w:t>
            </w:r>
            <w:proofErr w:type="spellEnd"/>
            <w:r w:rsidR="00E73E6F">
              <w:t xml:space="preserve"> is responsible for </w:t>
            </w:r>
            <w:r w:rsidR="000029F5">
              <w:t xml:space="preserve">implementing the National Registration and Accreditation Scheme in partnership with </w:t>
            </w:r>
            <w:r w:rsidR="00216A73">
              <w:t xml:space="preserve">15 National Boards, each overseeing a specific health profession. </w:t>
            </w:r>
          </w:p>
          <w:p w14:paraId="7B57326F" w14:textId="64FE382B" w:rsidR="00007DCF" w:rsidRDefault="00BD3207">
            <w:pPr>
              <w:pStyle w:val="Tabletext"/>
            </w:pPr>
            <w:proofErr w:type="spellStart"/>
            <w:r>
              <w:t>Ahpra</w:t>
            </w:r>
            <w:proofErr w:type="spellEnd"/>
            <w:r>
              <w:t xml:space="preserve"> </w:t>
            </w:r>
            <w:r w:rsidRPr="00BD3207">
              <w:t>is a statutory authority established under the Health Practitioner Regulation National Law, which is enacted across all Australian states and territories.</w:t>
            </w:r>
            <w:r>
              <w:t xml:space="preserve"> </w:t>
            </w:r>
            <w:r w:rsidRPr="00BD3207">
              <w:t xml:space="preserve"> </w:t>
            </w:r>
          </w:p>
        </w:tc>
      </w:tr>
      <w:tr w:rsidR="00AF256C" w14:paraId="3B316347" w14:textId="77777777" w:rsidTr="1F903894">
        <w:tc>
          <w:tcPr>
            <w:tcW w:w="2265" w:type="dxa"/>
            <w:tcBorders>
              <w:top w:val="single" w:sz="4" w:space="0" w:color="auto"/>
              <w:bottom w:val="single" w:sz="4" w:space="0" w:color="auto"/>
            </w:tcBorders>
          </w:tcPr>
          <w:p w14:paraId="32A87EBC" w14:textId="581C69B5" w:rsidR="00AF256C" w:rsidRPr="00DA342C" w:rsidRDefault="00C33F46" w:rsidP="00DA342C">
            <w:pPr>
              <w:pStyle w:val="Tabletext"/>
              <w:rPr>
                <w:b/>
              </w:rPr>
            </w:pPr>
            <w:r w:rsidRPr="00DA342C">
              <w:rPr>
                <w:b/>
              </w:rPr>
              <w:t xml:space="preserve">National </w:t>
            </w:r>
            <w:r w:rsidR="000C3961" w:rsidRPr="00DA342C">
              <w:rPr>
                <w:b/>
              </w:rPr>
              <w:t xml:space="preserve">Alliance of </w:t>
            </w:r>
            <w:proofErr w:type="gramStart"/>
            <w:r w:rsidR="000C3961" w:rsidRPr="00DA342C">
              <w:rPr>
                <w:b/>
              </w:rPr>
              <w:t>Self Regulating</w:t>
            </w:r>
            <w:proofErr w:type="gramEnd"/>
            <w:r w:rsidR="000C3961" w:rsidRPr="00DA342C">
              <w:rPr>
                <w:b/>
              </w:rPr>
              <w:t xml:space="preserve"> Health Professions (NASRHP)</w:t>
            </w:r>
          </w:p>
        </w:tc>
        <w:tc>
          <w:tcPr>
            <w:tcW w:w="6795" w:type="dxa"/>
            <w:tcBorders>
              <w:top w:val="single" w:sz="4" w:space="0" w:color="auto"/>
              <w:bottom w:val="single" w:sz="4" w:space="0" w:color="auto"/>
            </w:tcBorders>
          </w:tcPr>
          <w:p w14:paraId="0512BEE1" w14:textId="0365D28B" w:rsidR="00AF256C" w:rsidRPr="00DC4E2D" w:rsidRDefault="009A7532" w:rsidP="001443BF">
            <w:pPr>
              <w:pStyle w:val="Tabletext"/>
            </w:pPr>
            <w:r>
              <w:t>A formal membership bod</w:t>
            </w:r>
            <w:r w:rsidR="004F3F25">
              <w:t xml:space="preserve">y that provides a quality framework </w:t>
            </w:r>
            <w:r w:rsidR="00B0610F">
              <w:t xml:space="preserve">to </w:t>
            </w:r>
            <w:r w:rsidR="00D577AF">
              <w:t xml:space="preserve">support member organisations of self-regulating health professions. </w:t>
            </w:r>
            <w:r w:rsidR="009179EE">
              <w:t>The framework</w:t>
            </w:r>
            <w:r w:rsidR="00DF3D7E">
              <w:t xml:space="preserve"> aims to facilitate national consistency </w:t>
            </w:r>
            <w:r w:rsidR="00E30782">
              <w:t xml:space="preserve">in quality and support </w:t>
            </w:r>
            <w:r w:rsidR="00D860F6">
              <w:t>and satisfy national and jurisdicti</w:t>
            </w:r>
            <w:r w:rsidR="006C6987">
              <w:t xml:space="preserve">onal regulatory requirements. </w:t>
            </w:r>
          </w:p>
        </w:tc>
      </w:tr>
      <w:tr w:rsidR="00BE3386" w14:paraId="6DBF3F60" w14:textId="77777777" w:rsidTr="1F903894">
        <w:tc>
          <w:tcPr>
            <w:tcW w:w="2265" w:type="dxa"/>
            <w:tcBorders>
              <w:top w:val="single" w:sz="4" w:space="0" w:color="auto"/>
              <w:bottom w:val="single" w:sz="4" w:space="0" w:color="auto"/>
            </w:tcBorders>
          </w:tcPr>
          <w:p w14:paraId="13C185DE" w14:textId="122FAD12" w:rsidR="00BE3386" w:rsidRPr="00DA342C" w:rsidRDefault="00BE3386" w:rsidP="00DA342C">
            <w:pPr>
              <w:pStyle w:val="Tabletext"/>
              <w:rPr>
                <w:b/>
              </w:rPr>
            </w:pPr>
            <w:r w:rsidRPr="00DA342C">
              <w:rPr>
                <w:b/>
              </w:rPr>
              <w:t>NDIS worker screening check</w:t>
            </w:r>
          </w:p>
        </w:tc>
        <w:tc>
          <w:tcPr>
            <w:tcW w:w="6795" w:type="dxa"/>
            <w:tcBorders>
              <w:top w:val="single" w:sz="4" w:space="0" w:color="auto"/>
              <w:bottom w:val="single" w:sz="4" w:space="0" w:color="auto"/>
            </w:tcBorders>
          </w:tcPr>
          <w:p w14:paraId="02395D5C" w14:textId="328B33F7" w:rsidR="00BE3386" w:rsidRDefault="00BE3386" w:rsidP="001443BF">
            <w:pPr>
              <w:pStyle w:val="Tabletext"/>
            </w:pPr>
            <w:r w:rsidRPr="00DC4E2D">
              <w:t>A screening process used to assess whether a person is suitable to work in roles delivering NDIS or aged care services.</w:t>
            </w:r>
          </w:p>
        </w:tc>
      </w:tr>
      <w:tr w:rsidR="00007DCF" w14:paraId="1AB192D6" w14:textId="77777777" w:rsidTr="1F903894">
        <w:tc>
          <w:tcPr>
            <w:tcW w:w="2265" w:type="dxa"/>
            <w:tcBorders>
              <w:top w:val="single" w:sz="4" w:space="0" w:color="auto"/>
              <w:bottom w:val="single" w:sz="4" w:space="0" w:color="auto"/>
            </w:tcBorders>
          </w:tcPr>
          <w:p w14:paraId="1C0059B2" w14:textId="260EB77B" w:rsidR="00007DCF" w:rsidRPr="00DA342C" w:rsidRDefault="001C068A" w:rsidP="00DA342C">
            <w:pPr>
              <w:pStyle w:val="Tabletext"/>
              <w:rPr>
                <w:b/>
              </w:rPr>
            </w:pPr>
            <w:r w:rsidRPr="00DA342C">
              <w:rPr>
                <w:b/>
              </w:rPr>
              <w:t>Registered provider</w:t>
            </w:r>
          </w:p>
        </w:tc>
        <w:tc>
          <w:tcPr>
            <w:tcW w:w="6795" w:type="dxa"/>
            <w:tcBorders>
              <w:top w:val="single" w:sz="4" w:space="0" w:color="auto"/>
              <w:bottom w:val="single" w:sz="4" w:space="0" w:color="auto"/>
            </w:tcBorders>
          </w:tcPr>
          <w:p w14:paraId="5F824D86" w14:textId="228DDE4A" w:rsidR="001443BF" w:rsidRDefault="001443BF" w:rsidP="001443BF">
            <w:pPr>
              <w:pStyle w:val="Tabletext"/>
            </w:pPr>
            <w:r>
              <w:t xml:space="preserve">Registered provider is defined under subsection 11(2) of the </w:t>
            </w:r>
            <w:r w:rsidRPr="00DA342C">
              <w:t>Aged Care Act 2024</w:t>
            </w:r>
            <w:r w:rsidR="00F94D88" w:rsidRPr="00DA342C">
              <w:t>.</w:t>
            </w:r>
            <w:r>
              <w:t xml:space="preserve"> </w:t>
            </w:r>
            <w:r w:rsidR="00F94D88">
              <w:t>T</w:t>
            </w:r>
            <w:r>
              <w:t>his refers to an individual or organisation that is</w:t>
            </w:r>
            <w:r w:rsidR="00777110" w:rsidRPr="00777110">
              <w:t xml:space="preserve"> registered with the Aged Care Quality and Safety Commission (ACQSC) to deliver government-funded aged care services.</w:t>
            </w:r>
          </w:p>
          <w:p w14:paraId="62315C5F" w14:textId="24E4E6B2" w:rsidR="00007DCF" w:rsidRDefault="001443BF">
            <w:pPr>
              <w:pStyle w:val="Tabletext"/>
            </w:pPr>
            <w:r>
              <w:t>In the context of this document, a registered provider is directly accountable for meeting all legislative and quality requirements under the new Act, including those related to services delivered by associated providers.</w:t>
            </w:r>
          </w:p>
        </w:tc>
      </w:tr>
      <w:tr w:rsidR="001C068A" w14:paraId="527D1CC1" w14:textId="77777777" w:rsidTr="1F903894">
        <w:tc>
          <w:tcPr>
            <w:tcW w:w="2265" w:type="dxa"/>
            <w:tcBorders>
              <w:top w:val="single" w:sz="4" w:space="0" w:color="auto"/>
              <w:bottom w:val="single" w:sz="4" w:space="0" w:color="auto"/>
            </w:tcBorders>
          </w:tcPr>
          <w:p w14:paraId="0B7E9510" w14:textId="74BB039C" w:rsidR="001C068A" w:rsidRPr="00DA342C" w:rsidRDefault="00A35AF3" w:rsidP="00DA342C">
            <w:pPr>
              <w:pStyle w:val="Tabletext"/>
              <w:rPr>
                <w:b/>
              </w:rPr>
            </w:pPr>
            <w:r w:rsidRPr="00DA342C">
              <w:rPr>
                <w:b/>
              </w:rPr>
              <w:t>Registration categories</w:t>
            </w:r>
          </w:p>
        </w:tc>
        <w:tc>
          <w:tcPr>
            <w:tcW w:w="6795" w:type="dxa"/>
            <w:tcBorders>
              <w:top w:val="single" w:sz="4" w:space="0" w:color="auto"/>
              <w:bottom w:val="single" w:sz="4" w:space="0" w:color="auto"/>
            </w:tcBorders>
          </w:tcPr>
          <w:p w14:paraId="12293905" w14:textId="1FFA153E" w:rsidR="001C068A" w:rsidRDefault="00A35AF3">
            <w:pPr>
              <w:pStyle w:val="Tabletext"/>
            </w:pPr>
            <w:r w:rsidRPr="006B7762">
              <w:t>Six categories grouping service types by care complexity and risk. Providers must register in relevant categories to deliver specific services.</w:t>
            </w:r>
          </w:p>
        </w:tc>
      </w:tr>
      <w:tr w:rsidR="001C068A" w14:paraId="7510B35F" w14:textId="77777777" w:rsidTr="1F903894">
        <w:tc>
          <w:tcPr>
            <w:tcW w:w="2265" w:type="dxa"/>
            <w:tcBorders>
              <w:top w:val="single" w:sz="4" w:space="0" w:color="auto"/>
              <w:bottom w:val="single" w:sz="4" w:space="0" w:color="auto"/>
            </w:tcBorders>
          </w:tcPr>
          <w:p w14:paraId="49679595" w14:textId="279EA353" w:rsidR="001C068A" w:rsidRPr="00DA342C" w:rsidRDefault="001C068A" w:rsidP="00DA342C">
            <w:pPr>
              <w:pStyle w:val="Tabletext"/>
              <w:rPr>
                <w:b/>
              </w:rPr>
            </w:pPr>
            <w:r w:rsidRPr="00DA342C">
              <w:rPr>
                <w:b/>
              </w:rPr>
              <w:t>Service list</w:t>
            </w:r>
          </w:p>
        </w:tc>
        <w:tc>
          <w:tcPr>
            <w:tcW w:w="6795" w:type="dxa"/>
            <w:tcBorders>
              <w:top w:val="single" w:sz="4" w:space="0" w:color="auto"/>
              <w:bottom w:val="single" w:sz="4" w:space="0" w:color="auto"/>
            </w:tcBorders>
          </w:tcPr>
          <w:p w14:paraId="25E248D4" w14:textId="1335D0CB" w:rsidR="001C068A" w:rsidRDefault="001A62D2">
            <w:pPr>
              <w:pStyle w:val="Tabletext"/>
            </w:pPr>
            <w:r w:rsidRPr="001A62D2">
              <w:t xml:space="preserve">A list defined under Chapter 1, Part 3 of the </w:t>
            </w:r>
            <w:r w:rsidRPr="00DA342C">
              <w:t>Aged Care Rules 2025</w:t>
            </w:r>
            <w:r w:rsidRPr="001A62D2">
              <w:t>, outlining the types of services eligible for government funding.</w:t>
            </w:r>
          </w:p>
        </w:tc>
      </w:tr>
      <w:tr w:rsidR="00CC0C47" w14:paraId="5C43C029" w14:textId="77777777" w:rsidTr="1F903894">
        <w:tc>
          <w:tcPr>
            <w:tcW w:w="2265" w:type="dxa"/>
            <w:tcBorders>
              <w:top w:val="single" w:sz="4" w:space="0" w:color="auto"/>
              <w:bottom w:val="single" w:sz="4" w:space="0" w:color="auto"/>
            </w:tcBorders>
          </w:tcPr>
          <w:p w14:paraId="2B3EE139" w14:textId="0635FA54" w:rsidR="00CC0C47" w:rsidRPr="00DA342C" w:rsidRDefault="00CC0C47" w:rsidP="00DA342C">
            <w:pPr>
              <w:pStyle w:val="Tabletext"/>
              <w:rPr>
                <w:b/>
              </w:rPr>
            </w:pPr>
            <w:r w:rsidRPr="00DA342C">
              <w:rPr>
                <w:b/>
              </w:rPr>
              <w:t>Strengthened Quality Standards</w:t>
            </w:r>
          </w:p>
        </w:tc>
        <w:tc>
          <w:tcPr>
            <w:tcW w:w="6795" w:type="dxa"/>
            <w:tcBorders>
              <w:top w:val="single" w:sz="4" w:space="0" w:color="auto"/>
              <w:bottom w:val="single" w:sz="4" w:space="0" w:color="auto"/>
            </w:tcBorders>
          </w:tcPr>
          <w:p w14:paraId="2653146F" w14:textId="3DBE4081" w:rsidR="00CC0C47" w:rsidRPr="0071484C" w:rsidRDefault="00CC0C47">
            <w:pPr>
              <w:pStyle w:val="Tabletext"/>
            </w:pPr>
            <w:r w:rsidRPr="00F432BF">
              <w:t>Updated standards under the new regulatory model that apply to certain registration categories to ensure high-quality care.</w:t>
            </w:r>
          </w:p>
        </w:tc>
      </w:tr>
      <w:tr w:rsidR="001C068A" w14:paraId="1EBB55DC" w14:textId="77777777" w:rsidTr="1F903894">
        <w:tc>
          <w:tcPr>
            <w:tcW w:w="2265" w:type="dxa"/>
            <w:tcBorders>
              <w:top w:val="single" w:sz="4" w:space="0" w:color="auto"/>
            </w:tcBorders>
          </w:tcPr>
          <w:p w14:paraId="6558EA41" w14:textId="4DC4BF5D" w:rsidR="001C068A" w:rsidRPr="00DA342C" w:rsidRDefault="001C068A" w:rsidP="00DA342C">
            <w:pPr>
              <w:pStyle w:val="Tabletext"/>
              <w:rPr>
                <w:b/>
              </w:rPr>
            </w:pPr>
            <w:r w:rsidRPr="00DA342C">
              <w:rPr>
                <w:b/>
              </w:rPr>
              <w:t xml:space="preserve">Support at </w:t>
            </w:r>
            <w:r w:rsidR="009A458C" w:rsidRPr="00DA342C">
              <w:rPr>
                <w:b/>
              </w:rPr>
              <w:t>H</w:t>
            </w:r>
            <w:r w:rsidRPr="00DA342C">
              <w:rPr>
                <w:b/>
              </w:rPr>
              <w:t xml:space="preserve">ome </w:t>
            </w:r>
            <w:r w:rsidR="00324F5E" w:rsidRPr="00DA342C">
              <w:rPr>
                <w:b/>
              </w:rPr>
              <w:t>program</w:t>
            </w:r>
          </w:p>
        </w:tc>
        <w:tc>
          <w:tcPr>
            <w:tcW w:w="6795" w:type="dxa"/>
            <w:tcBorders>
              <w:top w:val="single" w:sz="4" w:space="0" w:color="auto"/>
            </w:tcBorders>
          </w:tcPr>
          <w:p w14:paraId="1F1FB6FA" w14:textId="5AA60AAA" w:rsidR="001C068A" w:rsidRDefault="0071484C">
            <w:pPr>
              <w:pStyle w:val="Tabletext"/>
            </w:pPr>
            <w:r w:rsidRPr="0071484C">
              <w:t>A new aged care program commencing 1 November 2025, replacing the Home Care Packages</w:t>
            </w:r>
            <w:r w:rsidR="0067015B">
              <w:t xml:space="preserve"> P</w:t>
            </w:r>
            <w:r w:rsidR="005C4D8C">
              <w:t>rogram</w:t>
            </w:r>
            <w:r w:rsidRPr="0071484C">
              <w:t xml:space="preserve"> and Short-Term Restorative Care Programme. Operates under a single provider model.</w:t>
            </w:r>
          </w:p>
        </w:tc>
      </w:tr>
    </w:tbl>
    <w:p w14:paraId="76B415E5" w14:textId="288D3D57" w:rsidR="008E7E2F" w:rsidRDefault="008E7E2F" w:rsidP="7ED213D1">
      <w:r>
        <w:br w:type="page"/>
      </w:r>
    </w:p>
    <w:p w14:paraId="58A0F961" w14:textId="599890E6" w:rsidR="008E7E2F" w:rsidRDefault="008E7E2F" w:rsidP="009F0B8D">
      <w:pPr>
        <w:pStyle w:val="Heading1"/>
        <w:rPr>
          <w:lang w:val="en-GB"/>
        </w:rPr>
      </w:pPr>
      <w:bookmarkStart w:id="826" w:name="_Toc1100034295"/>
      <w:bookmarkStart w:id="827" w:name="_Toc75570254"/>
      <w:bookmarkStart w:id="828" w:name="_Toc1927316067"/>
      <w:bookmarkStart w:id="829" w:name="_Toc448369220"/>
      <w:bookmarkStart w:id="830" w:name="_Toc301877743"/>
      <w:bookmarkStart w:id="831" w:name="_Toc2029165864"/>
      <w:bookmarkStart w:id="832" w:name="_Toc158452399"/>
      <w:bookmarkStart w:id="833" w:name="_Toc782225303"/>
      <w:bookmarkStart w:id="834" w:name="_Toc1036626740"/>
      <w:bookmarkStart w:id="835" w:name="_Toc363147459"/>
      <w:bookmarkStart w:id="836" w:name="_Toc292290030"/>
      <w:bookmarkStart w:id="837" w:name="_Toc1432735156"/>
      <w:bookmarkStart w:id="838" w:name="_Toc1857726197"/>
      <w:bookmarkStart w:id="839" w:name="_Toc1323694127"/>
      <w:bookmarkStart w:id="840" w:name="_Toc2055677995"/>
      <w:bookmarkStart w:id="841" w:name="_Toc97641161"/>
      <w:bookmarkStart w:id="842" w:name="_Toc545292756"/>
      <w:bookmarkStart w:id="843" w:name="_Toc151851543"/>
      <w:bookmarkStart w:id="844" w:name="_Toc997477936"/>
      <w:bookmarkStart w:id="845" w:name="_Toc1083376849"/>
      <w:bookmarkStart w:id="846" w:name="_Toc81070229"/>
      <w:bookmarkStart w:id="847" w:name="_Toc218678534"/>
      <w:bookmarkStart w:id="848" w:name="_Toc218773705"/>
      <w:r>
        <w:rPr>
          <w:lang w:val="en-GB"/>
        </w:rPr>
        <w:t>Resources</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6FB9E526" w14:textId="24274B03" w:rsidR="00762BBF" w:rsidRPr="00506614" w:rsidRDefault="00762BBF" w:rsidP="008E7E2F">
      <w:pPr>
        <w:rPr>
          <w:color w:val="0070C0"/>
          <w:lang w:val="en-GB"/>
        </w:rPr>
      </w:pPr>
      <w:hyperlink r:id="rId53" w:history="1">
        <w:r w:rsidRPr="00E02DDD">
          <w:rPr>
            <w:rStyle w:val="Hyperlink"/>
            <w:lang w:val="en-GB"/>
          </w:rPr>
          <w:t>Aged Care Act 2024 Statement of Rights – A</w:t>
        </w:r>
        <w:r w:rsidR="00CC6D0F" w:rsidRPr="00E02DDD">
          <w:rPr>
            <w:rStyle w:val="Hyperlink"/>
            <w:lang w:val="en-GB"/>
          </w:rPr>
          <w:t>4</w:t>
        </w:r>
        <w:r w:rsidRPr="00E02DDD">
          <w:rPr>
            <w:rStyle w:val="Hyperlink"/>
            <w:lang w:val="en-GB"/>
          </w:rPr>
          <w:t xml:space="preserve"> Explainer</w:t>
        </w:r>
      </w:hyperlink>
    </w:p>
    <w:p w14:paraId="56F406A7" w14:textId="1060CFB2" w:rsidR="00A80520" w:rsidRPr="00F57037" w:rsidRDefault="00A80520" w:rsidP="008E7E2F">
      <w:pPr>
        <w:rPr>
          <w:color w:val="0070C0"/>
          <w:lang w:val="en-GB"/>
        </w:rPr>
      </w:pPr>
      <w:hyperlink r:id="rId54" w:history="1">
        <w:r w:rsidRPr="00E02DDD">
          <w:rPr>
            <w:rStyle w:val="Hyperlink"/>
            <w:lang w:val="en-GB"/>
          </w:rPr>
          <w:t>Aged Care Worker Screening Guidance Material</w:t>
        </w:r>
      </w:hyperlink>
    </w:p>
    <w:p w14:paraId="390D5A8F" w14:textId="3249EB1D" w:rsidR="00734191" w:rsidRPr="00E02DDD" w:rsidRDefault="00734191" w:rsidP="008E7E2F">
      <w:pPr>
        <w:rPr>
          <w:color w:val="0070C0"/>
          <w:lang w:val="en-GB"/>
        </w:rPr>
      </w:pPr>
      <w:hyperlink r:id="rId55" w:history="1">
        <w:r w:rsidRPr="00E02DDD">
          <w:rPr>
            <w:rStyle w:val="Hyperlink"/>
            <w:lang w:val="en-GB"/>
          </w:rPr>
          <w:t>Becoming a registered provider and renewing your registration video</w:t>
        </w:r>
      </w:hyperlink>
    </w:p>
    <w:p w14:paraId="0FE73A81" w14:textId="10332E8B" w:rsidR="00FA65CC" w:rsidRPr="00177C91" w:rsidRDefault="00FA65CC" w:rsidP="008E7E2F">
      <w:pPr>
        <w:rPr>
          <w:color w:val="0070C0"/>
          <w:lang w:val="en-GB"/>
        </w:rPr>
      </w:pPr>
      <w:hyperlink r:id="rId56" w:history="1">
        <w:r w:rsidRPr="00E02DDD">
          <w:rPr>
            <w:rStyle w:val="Hyperlink"/>
            <w:lang w:val="en-GB"/>
          </w:rPr>
          <w:t>Code of Conduct for Aged Care</w:t>
        </w:r>
      </w:hyperlink>
      <w:r w:rsidR="00961AD2">
        <w:rPr>
          <w:color w:val="0070C0"/>
          <w:lang w:val="en-GB"/>
        </w:rPr>
        <w:t xml:space="preserve"> </w:t>
      </w:r>
    </w:p>
    <w:p w14:paraId="13C77F85" w14:textId="2EAEE2A4" w:rsidR="00AB7755" w:rsidRPr="00E62E06" w:rsidRDefault="00C311B8" w:rsidP="008E7E2F">
      <w:pPr>
        <w:rPr>
          <w:rStyle w:val="Hyperlink"/>
        </w:rPr>
      </w:pPr>
      <w:hyperlink r:id="rId57" w:history="1">
        <w:r w:rsidRPr="00E62E06">
          <w:rPr>
            <w:rStyle w:val="Hyperlink"/>
            <w:lang w:val="en-GB"/>
          </w:rPr>
          <w:t>Regulatory Strategy 2025-26</w:t>
        </w:r>
      </w:hyperlink>
    </w:p>
    <w:p w14:paraId="4580261A" w14:textId="09A30CF1" w:rsidR="008939F8" w:rsidRDefault="008939F8" w:rsidP="008E7E2F">
      <w:pPr>
        <w:rPr>
          <w:color w:val="0070C0"/>
          <w:lang w:val="en-GB"/>
        </w:rPr>
      </w:pPr>
      <w:hyperlink r:id="rId58" w:history="1">
        <w:r w:rsidRPr="00E02DDD">
          <w:rPr>
            <w:rStyle w:val="Hyperlink"/>
            <w:lang w:val="en-GB"/>
          </w:rPr>
          <w:t xml:space="preserve">Guidance for associated providers </w:t>
        </w:r>
      </w:hyperlink>
    </w:p>
    <w:p w14:paraId="6816B2B7" w14:textId="4FA514F8" w:rsidR="00346539" w:rsidRPr="008F6A25" w:rsidRDefault="00346539" w:rsidP="008E7E2F">
      <w:pPr>
        <w:rPr>
          <w:color w:val="0070C0"/>
          <w:lang w:val="en-GB"/>
        </w:rPr>
      </w:pPr>
      <w:hyperlink r:id="rId59" w:history="1">
        <w:r w:rsidRPr="00E02DDD">
          <w:rPr>
            <w:rStyle w:val="Hyperlink"/>
            <w:lang w:val="en-GB"/>
          </w:rPr>
          <w:t>Guide to Aged Care Law</w:t>
        </w:r>
      </w:hyperlink>
    </w:p>
    <w:p w14:paraId="1E140D9B" w14:textId="32035F78" w:rsidR="007B76DB" w:rsidRDefault="007B76DB" w:rsidP="008E7E2F">
      <w:pPr>
        <w:rPr>
          <w:color w:val="0070C0"/>
          <w:lang w:val="en-GB"/>
        </w:rPr>
      </w:pPr>
      <w:hyperlink r:id="rId60" w:history="1">
        <w:r w:rsidRPr="00E02DDD">
          <w:rPr>
            <w:rStyle w:val="Hyperlink"/>
            <w:lang w:val="en-GB"/>
          </w:rPr>
          <w:t xml:space="preserve">Provider Registration Policy </w:t>
        </w:r>
      </w:hyperlink>
    </w:p>
    <w:p w14:paraId="14E80568" w14:textId="77777777" w:rsidR="00C15593" w:rsidRDefault="00A8047D" w:rsidP="00037771">
      <w:pPr>
        <w:tabs>
          <w:tab w:val="left" w:pos="2730"/>
        </w:tabs>
        <w:rPr>
          <w:lang w:val="en-GB"/>
        </w:rPr>
      </w:pPr>
      <w:hyperlink r:id="rId61" w:history="1">
        <w:r w:rsidRPr="00E02DDD">
          <w:rPr>
            <w:rStyle w:val="Hyperlink"/>
            <w:lang w:val="en-GB"/>
          </w:rPr>
          <w:t xml:space="preserve">Registration Model </w:t>
        </w:r>
      </w:hyperlink>
      <w:r w:rsidR="005C6CB1">
        <w:rPr>
          <w:lang w:val="en-GB"/>
        </w:rPr>
        <w:t xml:space="preserve"> </w:t>
      </w:r>
    </w:p>
    <w:p w14:paraId="7602438B" w14:textId="14D80EC3" w:rsidR="005C6CB1" w:rsidRDefault="00C15593" w:rsidP="00037771">
      <w:pPr>
        <w:tabs>
          <w:tab w:val="left" w:pos="2730"/>
        </w:tabs>
        <w:rPr>
          <w:lang w:val="en-GB"/>
        </w:rPr>
      </w:pPr>
      <w:hyperlink r:id="rId62" w:anchor="_Toc208947641" w:history="1">
        <w:r w:rsidRPr="003605C9">
          <w:rPr>
            <w:rStyle w:val="Hyperlink"/>
            <w:lang w:val="en-GB"/>
          </w:rPr>
          <w:t xml:space="preserve">Services in the service type </w:t>
        </w:r>
        <w:r w:rsidR="00201392" w:rsidRPr="003605C9">
          <w:rPr>
            <w:rStyle w:val="Hyperlink"/>
            <w:i/>
            <w:lang w:val="en-GB"/>
          </w:rPr>
          <w:t>Allied health and therapy</w:t>
        </w:r>
      </w:hyperlink>
      <w:r w:rsidR="009C295C">
        <w:t xml:space="preserve"> (</w:t>
      </w:r>
      <w:r w:rsidR="009C295C" w:rsidRPr="001F1C8C">
        <w:rPr>
          <w:i/>
          <w:iCs/>
        </w:rPr>
        <w:t>Aged Care Rules 2025</w:t>
      </w:r>
      <w:r w:rsidR="009C295C">
        <w:t>)</w:t>
      </w:r>
    </w:p>
    <w:p w14:paraId="0BA580D6" w14:textId="52E4A4A5" w:rsidR="00037771" w:rsidRDefault="009C21F6" w:rsidP="00037771">
      <w:pPr>
        <w:tabs>
          <w:tab w:val="left" w:pos="2730"/>
        </w:tabs>
        <w:rPr>
          <w:color w:val="0070C0"/>
          <w:lang w:val="en-GB"/>
        </w:rPr>
      </w:pPr>
      <w:hyperlink r:id="rId63" w:history="1">
        <w:r w:rsidRPr="00E02DDD">
          <w:rPr>
            <w:rStyle w:val="Hyperlink"/>
            <w:lang w:val="en-GB"/>
          </w:rPr>
          <w:t>Strengthened Aged Care Quality Standards</w:t>
        </w:r>
      </w:hyperlink>
    </w:p>
    <w:p w14:paraId="27550524" w14:textId="2578566A" w:rsidR="00732745" w:rsidRPr="00E02DDD" w:rsidRDefault="00732745" w:rsidP="00E02DDD">
      <w:pPr>
        <w:tabs>
          <w:tab w:val="left" w:pos="2730"/>
        </w:tabs>
        <w:rPr>
          <w:color w:val="0070C0"/>
          <w:lang w:val="en-GB"/>
        </w:rPr>
      </w:pPr>
      <w:hyperlink r:id="rId64" w:history="1">
        <w:r w:rsidRPr="00E02DDD">
          <w:rPr>
            <w:rStyle w:val="Hyperlink"/>
            <w:lang w:val="en-GB"/>
          </w:rPr>
          <w:t>Support at Home guidance for health professionals</w:t>
        </w:r>
      </w:hyperlink>
    </w:p>
    <w:p w14:paraId="4CFFA31B" w14:textId="67098C21" w:rsidR="00554B1F" w:rsidRPr="00E02DDD" w:rsidRDefault="00554B1F" w:rsidP="00B22AAF">
      <w:pPr>
        <w:rPr>
          <w:color w:val="0070C0"/>
          <w:lang w:val="en-GB"/>
        </w:rPr>
      </w:pPr>
      <w:hyperlink r:id="rId65" w:history="1">
        <w:r w:rsidRPr="00E02DDD">
          <w:rPr>
            <w:rStyle w:val="Hyperlink"/>
            <w:lang w:val="en-GB"/>
          </w:rPr>
          <w:t>Support at Home program manual – A guide for regi</w:t>
        </w:r>
        <w:r w:rsidR="000E3E11" w:rsidRPr="00E02DDD">
          <w:rPr>
            <w:rStyle w:val="Hyperlink"/>
            <w:lang w:val="en-GB"/>
          </w:rPr>
          <w:t>stered providers</w:t>
        </w:r>
      </w:hyperlink>
    </w:p>
    <w:p w14:paraId="44CEFB52" w14:textId="3F8E9D9A" w:rsidR="00ED537F" w:rsidRDefault="00ED537F" w:rsidP="008E7E2F">
      <w:pPr>
        <w:rPr>
          <w:lang w:val="en-GB"/>
        </w:rPr>
      </w:pPr>
      <w:hyperlink r:id="rId66" w:history="1">
        <w:r w:rsidRPr="00E02DDD">
          <w:rPr>
            <w:rStyle w:val="Hyperlink"/>
          </w:rPr>
          <w:t>Working in aged care</w:t>
        </w:r>
      </w:hyperlink>
      <w:r w:rsidRPr="00E02DDD">
        <w:rPr>
          <w:color w:val="0070C0"/>
          <w:lang w:val="en-GB"/>
        </w:rPr>
        <w:t xml:space="preserve"> </w:t>
      </w:r>
    </w:p>
    <w:p w14:paraId="50506337" w14:textId="27B4A815" w:rsidR="009F0B8D" w:rsidRDefault="009F0B8D" w:rsidP="009F0B8D">
      <w:pPr>
        <w:pStyle w:val="Heading1"/>
        <w:rPr>
          <w:lang w:val="en-GB"/>
        </w:rPr>
      </w:pPr>
      <w:bookmarkStart w:id="849" w:name="_Toc240193726"/>
      <w:bookmarkStart w:id="850" w:name="_Toc56978636"/>
      <w:bookmarkStart w:id="851" w:name="_Toc1546220353"/>
      <w:bookmarkStart w:id="852" w:name="_Toc643852591"/>
      <w:bookmarkStart w:id="853" w:name="_Toc1814627600"/>
      <w:bookmarkStart w:id="854" w:name="_Toc1084180874"/>
      <w:bookmarkStart w:id="855" w:name="_Toc1832479559"/>
      <w:bookmarkStart w:id="856" w:name="_Toc46504737"/>
      <w:bookmarkStart w:id="857" w:name="_Toc612733282"/>
      <w:bookmarkStart w:id="858" w:name="_Toc404420325"/>
      <w:bookmarkStart w:id="859" w:name="_Toc1693963884"/>
      <w:bookmarkStart w:id="860" w:name="_Toc1427452764"/>
      <w:bookmarkStart w:id="861" w:name="_Toc710578439"/>
      <w:bookmarkStart w:id="862" w:name="_Toc617637086"/>
      <w:bookmarkStart w:id="863" w:name="_Toc125150640"/>
      <w:bookmarkStart w:id="864" w:name="_Toc982160562"/>
      <w:bookmarkStart w:id="865" w:name="_Toc223440163"/>
      <w:bookmarkStart w:id="866" w:name="_Toc655730025"/>
      <w:bookmarkStart w:id="867" w:name="_Toc47169449"/>
      <w:bookmarkStart w:id="868" w:name="_Toc1029798765"/>
      <w:bookmarkStart w:id="869" w:name="_Toc1045308690"/>
      <w:bookmarkStart w:id="870" w:name="_Toc218678535"/>
      <w:bookmarkStart w:id="871" w:name="_Toc218773706"/>
      <w:r>
        <w:rPr>
          <w:lang w:val="en-GB"/>
        </w:rPr>
        <w:t>Contact</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36FB1C4F" w14:textId="6A72FA9E" w:rsidR="009F0B8D" w:rsidRDefault="009F0B8D" w:rsidP="009F0B8D">
      <w:pPr>
        <w:rPr>
          <w:lang w:val="en-GB"/>
        </w:rPr>
      </w:pPr>
      <w:r>
        <w:rPr>
          <w:lang w:val="en-GB"/>
        </w:rPr>
        <w:t>If you have questions related to the delivery of allied health services in government-funded aged care, contact the relevant program areas below:</w:t>
      </w:r>
    </w:p>
    <w:p w14:paraId="6F016BAA" w14:textId="780192EE" w:rsidR="001D0471" w:rsidRDefault="009F0B8D">
      <w:pPr>
        <w:pStyle w:val="ListParagraph"/>
        <w:numPr>
          <w:ilvl w:val="0"/>
          <w:numId w:val="73"/>
        </w:numPr>
        <w:rPr>
          <w:lang w:val="en-GB"/>
        </w:rPr>
      </w:pPr>
      <w:r>
        <w:rPr>
          <w:lang w:val="en-GB"/>
        </w:rPr>
        <w:t>Commonwealth Home Support Program at</w:t>
      </w:r>
      <w:r w:rsidRPr="00C745B8">
        <w:rPr>
          <w:rFonts w:eastAsia="Arial"/>
          <w:lang w:val="en-GB"/>
        </w:rPr>
        <w:t xml:space="preserve"> </w:t>
      </w:r>
      <w:hyperlink r:id="rId67" w:history="1">
        <w:r w:rsidRPr="00C745B8">
          <w:rPr>
            <w:rStyle w:val="Hyperlink"/>
            <w:rFonts w:eastAsia="Arial"/>
          </w:rPr>
          <w:t>CHSPprogram@health.gov.au</w:t>
        </w:r>
      </w:hyperlink>
    </w:p>
    <w:p w14:paraId="5EF5D863" w14:textId="3366B930" w:rsidR="001D0471" w:rsidRDefault="009F0B8D">
      <w:pPr>
        <w:pStyle w:val="ListParagraph"/>
        <w:numPr>
          <w:ilvl w:val="0"/>
          <w:numId w:val="73"/>
        </w:numPr>
        <w:rPr>
          <w:lang w:val="en-GB"/>
        </w:rPr>
      </w:pPr>
      <w:r>
        <w:rPr>
          <w:lang w:val="en-GB"/>
        </w:rPr>
        <w:t>Support at Home at</w:t>
      </w:r>
      <w:r w:rsidRPr="00C745B8">
        <w:rPr>
          <w:rFonts w:eastAsia="Arial"/>
          <w:lang w:val="en-GB"/>
        </w:rPr>
        <w:t xml:space="preserve"> </w:t>
      </w:r>
      <w:hyperlink r:id="rId68" w:history="1">
        <w:r w:rsidRPr="00C745B8">
          <w:rPr>
            <w:rStyle w:val="Hyperlink"/>
            <w:rFonts w:eastAsia="Arial"/>
          </w:rPr>
          <w:t>SAH.implementation@Health.gov.au</w:t>
        </w:r>
      </w:hyperlink>
    </w:p>
    <w:p w14:paraId="5F0A3F51" w14:textId="088D7433" w:rsidR="001D0471" w:rsidRPr="0062349E" w:rsidRDefault="009F0B8D">
      <w:pPr>
        <w:pStyle w:val="ListParagraph"/>
        <w:numPr>
          <w:ilvl w:val="0"/>
          <w:numId w:val="73"/>
        </w:numPr>
        <w:rPr>
          <w:lang w:val="en-GB"/>
        </w:rPr>
      </w:pPr>
      <w:r>
        <w:rPr>
          <w:lang w:val="en-GB"/>
        </w:rPr>
        <w:t xml:space="preserve">National Aboriginal and Torres Strait Islander Flexible Aged Care Program at </w:t>
      </w:r>
      <w:hyperlink r:id="rId69" w:history="1">
        <w:r w:rsidRPr="005749FE">
          <w:rPr>
            <w:rStyle w:val="Hyperlink"/>
            <w:rFonts w:eastAsia="Arial"/>
          </w:rPr>
          <w:t>NATSIFACP@health.gov.au</w:t>
        </w:r>
      </w:hyperlink>
    </w:p>
    <w:p w14:paraId="6D85C760" w14:textId="036D4AC4" w:rsidR="001D0471" w:rsidRPr="0062349E" w:rsidRDefault="009F0B8D">
      <w:pPr>
        <w:pStyle w:val="ListParagraph"/>
        <w:numPr>
          <w:ilvl w:val="0"/>
          <w:numId w:val="73"/>
        </w:numPr>
        <w:rPr>
          <w:lang w:val="en-GB"/>
        </w:rPr>
      </w:pPr>
      <w:r>
        <w:rPr>
          <w:lang w:val="en-GB"/>
        </w:rPr>
        <w:t xml:space="preserve">Multi-Purpose Services Program at </w:t>
      </w:r>
      <w:hyperlink r:id="rId70" w:history="1">
        <w:r w:rsidRPr="005749FE">
          <w:rPr>
            <w:rStyle w:val="Hyperlink"/>
            <w:rFonts w:eastAsia="Arial"/>
          </w:rPr>
          <w:t>MPSAgedCare@Health.gov.au</w:t>
        </w:r>
      </w:hyperlink>
    </w:p>
    <w:p w14:paraId="6F4DF0A7" w14:textId="00A09AE5" w:rsidR="009F0B8D" w:rsidRPr="005749FE" w:rsidRDefault="009F0B8D" w:rsidP="005749FE">
      <w:pPr>
        <w:pStyle w:val="ListParagraph"/>
        <w:numPr>
          <w:ilvl w:val="0"/>
          <w:numId w:val="73"/>
        </w:numPr>
        <w:rPr>
          <w:rFonts w:eastAsia="Arial"/>
          <w:lang w:val="en-GB"/>
        </w:rPr>
      </w:pPr>
      <w:r w:rsidRPr="00C214A9">
        <w:rPr>
          <w:lang w:val="en-GB"/>
        </w:rPr>
        <w:t xml:space="preserve">Residential Aged Care at </w:t>
      </w:r>
      <w:hyperlink r:id="rId71" w:history="1">
        <w:r w:rsidRPr="005749FE">
          <w:rPr>
            <w:rStyle w:val="Hyperlink"/>
            <w:rFonts w:eastAsia="Arial"/>
          </w:rPr>
          <w:t>Residentialplaces@Health.gov.au</w:t>
        </w:r>
      </w:hyperlink>
    </w:p>
    <w:p w14:paraId="228CD193" w14:textId="23854DFF" w:rsidR="00596B88" w:rsidRPr="00596B88" w:rsidRDefault="009F0B8D" w:rsidP="00E03627">
      <w:pPr>
        <w:tabs>
          <w:tab w:val="left" w:pos="6770"/>
        </w:tabs>
      </w:pPr>
      <w:r>
        <w:t xml:space="preserve">For any further questions or information about the new aged care regulatory model, please contact </w:t>
      </w:r>
      <w:hyperlink r:id="rId72">
        <w:r w:rsidRPr="0062349E">
          <w:rPr>
            <w:rStyle w:val="Hyperlink"/>
            <w:rFonts w:eastAsia="Arial" w:cs="Arial"/>
            <w:lang w:eastAsia="zh-CN"/>
          </w:rPr>
          <w:t>AgedCareRegModel</w:t>
        </w:r>
        <w:r w:rsidRPr="007C0DE4">
          <w:rPr>
            <w:rStyle w:val="Hyperlink"/>
            <w:rFonts w:eastAsia="Arial" w:cs="Arial"/>
            <w:lang w:eastAsia="zh-CN"/>
          </w:rPr>
          <w:t>@Health.gov.au</w:t>
        </w:r>
      </w:hyperlink>
      <w:r>
        <w:t>.</w:t>
      </w:r>
      <w:bookmarkEnd w:id="346"/>
      <w:bookmarkEnd w:id="347"/>
      <w:bookmarkEnd w:id="348"/>
    </w:p>
    <w:sectPr w:rsidR="00596B88" w:rsidRPr="00596B88" w:rsidSect="00D0690C">
      <w:footerReference w:type="default" r:id="rId7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489B5" w14:textId="77777777" w:rsidR="00210E62" w:rsidRDefault="00210E62" w:rsidP="00934368">
      <w:r>
        <w:separator/>
      </w:r>
    </w:p>
    <w:p w14:paraId="7F339D8C" w14:textId="77777777" w:rsidR="00210E62" w:rsidRDefault="00210E62" w:rsidP="00934368"/>
  </w:endnote>
  <w:endnote w:type="continuationSeparator" w:id="0">
    <w:p w14:paraId="1D470083" w14:textId="77777777" w:rsidR="00210E62" w:rsidRDefault="00210E62" w:rsidP="00934368">
      <w:r>
        <w:continuationSeparator/>
      </w:r>
    </w:p>
    <w:p w14:paraId="47EB6B18" w14:textId="77777777" w:rsidR="00210E62" w:rsidRDefault="00210E62" w:rsidP="00934368"/>
  </w:endnote>
  <w:endnote w:type="continuationNotice" w:id="1">
    <w:p w14:paraId="7CF48013" w14:textId="77777777" w:rsidR="00210E62" w:rsidRDefault="00210E6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DB715" w14:textId="646F5D17"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3B1C43">
      <w:rPr>
        <w:sz w:val="21"/>
        <w:szCs w:val="21"/>
      </w:rPr>
      <w:t>N</w:t>
    </w:r>
    <w:r w:rsidR="00B12CD6">
      <w:rPr>
        <w:sz w:val="21"/>
        <w:szCs w:val="21"/>
      </w:rPr>
      <w:t>ew regulatory model – guidance for allied health professionals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A295F8E" w14:paraId="42C0D483" w14:textId="77777777" w:rsidTr="7A295F8E">
      <w:trPr>
        <w:trHeight w:val="300"/>
      </w:trPr>
      <w:tc>
        <w:tcPr>
          <w:tcW w:w="3020" w:type="dxa"/>
        </w:tcPr>
        <w:p w14:paraId="3EEA21AB" w14:textId="14F95A4C" w:rsidR="7A295F8E" w:rsidRDefault="00BA2194" w:rsidP="7A295F8E">
          <w:pPr>
            <w:pStyle w:val="Header"/>
            <w:ind w:left="-115"/>
          </w:pPr>
          <w:r>
            <w:rPr>
              <w:noProof/>
            </w:rPr>
            <mc:AlternateContent>
              <mc:Choice Requires="wps">
                <w:drawing>
                  <wp:anchor distT="0" distB="0" distL="0" distR="0" simplePos="0" relativeHeight="251658242" behindDoc="0" locked="0" layoutInCell="1" allowOverlap="1" wp14:anchorId="3D09C4BD" wp14:editId="3ACD6A2A">
                    <wp:simplePos x="635" y="635"/>
                    <wp:positionH relativeFrom="page">
                      <wp:align>center</wp:align>
                    </wp:positionH>
                    <wp:positionV relativeFrom="page">
                      <wp:align>bottom</wp:align>
                    </wp:positionV>
                    <wp:extent cx="609600" cy="485775"/>
                    <wp:effectExtent l="0" t="0" r="0" b="0"/>
                    <wp:wrapNone/>
                    <wp:docPr id="29562834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24F2D45" w14:textId="22888869" w:rsidR="00BA2194" w:rsidRPr="00BA2194" w:rsidRDefault="00BA2194" w:rsidP="00BA2194">
                                <w:pPr>
                                  <w:spacing w:after="0"/>
                                  <w:rPr>
                                    <w:rFonts w:ascii="Aptos" w:eastAsia="Aptos" w:hAnsi="Aptos" w:cs="Aptos"/>
                                    <w:noProof/>
                                    <w:color w:val="FF0000"/>
                                  </w:rPr>
                                </w:pPr>
                                <w:r w:rsidRPr="00BA219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9C4BD" id="_x0000_t202" coordsize="21600,21600" o:spt="202" path="m,l,21600r21600,l21600,xe">
                    <v:stroke joinstyle="miter"/>
                    <v:path gradientshapeok="t" o:connecttype="rect"/>
                  </v:shapetype>
                  <v:shape id="Text Box 9" o:spid="_x0000_s1026" type="#_x0000_t202" alt="OFFICIAL" style="position:absolute;left:0;text-align:left;margin-left:0;margin-top:0;width:48pt;height:38.2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6Gz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" filled="f" stroked="f">
                    <v:textbox style="mso-fit-shape-to-text:t" inset="0,0,0,15pt">
                      <w:txbxContent>
                        <w:p w14:paraId="324F2D45" w14:textId="22888869" w:rsidR="00BA2194" w:rsidRPr="00BA2194" w:rsidRDefault="00BA2194" w:rsidP="00BA2194">
                          <w:pPr>
                            <w:spacing w:after="0"/>
                            <w:rPr>
                              <w:rFonts w:ascii="Aptos" w:eastAsia="Aptos" w:hAnsi="Aptos" w:cs="Aptos"/>
                              <w:noProof/>
                              <w:color w:val="FF0000"/>
                            </w:rPr>
                          </w:pPr>
                          <w:r w:rsidRPr="00BA2194">
                            <w:rPr>
                              <w:rFonts w:ascii="Aptos" w:eastAsia="Aptos" w:hAnsi="Aptos" w:cs="Aptos"/>
                              <w:noProof/>
                              <w:color w:val="FF0000"/>
                            </w:rPr>
                            <w:t>OFFICIAL</w:t>
                          </w:r>
                        </w:p>
                      </w:txbxContent>
                    </v:textbox>
                    <w10:wrap anchorx="page" anchory="page"/>
                  </v:shape>
                </w:pict>
              </mc:Fallback>
            </mc:AlternateContent>
          </w:r>
        </w:p>
      </w:tc>
      <w:tc>
        <w:tcPr>
          <w:tcW w:w="3020" w:type="dxa"/>
        </w:tcPr>
        <w:p w14:paraId="08C08D22" w14:textId="7CA6A333" w:rsidR="7A295F8E" w:rsidRDefault="7A295F8E" w:rsidP="7A295F8E">
          <w:pPr>
            <w:pStyle w:val="Header"/>
            <w:jc w:val="center"/>
          </w:pPr>
        </w:p>
      </w:tc>
      <w:tc>
        <w:tcPr>
          <w:tcW w:w="3020" w:type="dxa"/>
        </w:tcPr>
        <w:p w14:paraId="5C3B2FF3" w14:textId="2FF7A956" w:rsidR="7A295F8E" w:rsidRDefault="7A295F8E" w:rsidP="7A295F8E">
          <w:pPr>
            <w:pStyle w:val="Header"/>
            <w:ind w:right="-115"/>
            <w:jc w:val="right"/>
          </w:pPr>
        </w:p>
      </w:tc>
    </w:tr>
  </w:tbl>
  <w:p w14:paraId="31803154" w14:textId="6CEE48D5" w:rsidR="7A295F8E" w:rsidRDefault="7A295F8E" w:rsidP="7A295F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416B" w14:textId="0274AD37" w:rsidR="00627385" w:rsidRDefault="00F84C59" w:rsidP="00627385">
    <w:pPr>
      <w:tabs>
        <w:tab w:val="right" w:pos="9072"/>
      </w:tabs>
    </w:pPr>
    <w:r>
      <w:t>H</w:t>
    </w:r>
    <w:r w:rsidR="21CE752F">
      <w:t>ealth.gov.au/</w:t>
    </w:r>
    <w:r>
      <w:t>R</w:t>
    </w:r>
    <w:r w:rsidR="21CE752F">
      <w:t>egulatory-</w:t>
    </w:r>
    <w:r w:rsidR="00485757">
      <w:t>Model</w:t>
    </w:r>
    <w:r w:rsidR="00B315A2">
      <w:tab/>
    </w:r>
    <w:r w:rsidR="00A6401B">
      <w:t>Version 2</w:t>
    </w:r>
    <w:r w:rsidR="00485757">
      <w:t xml:space="preserve">, </w:t>
    </w:r>
    <w:r w:rsidR="00887FC9">
      <w:t>January</w:t>
    </w:r>
    <w:r w:rsidR="00F10312">
      <w:t xml:space="preserve"> </w:t>
    </w:r>
    <w:r w:rsidR="21CE752F">
      <w:t>202</w:t>
    </w:r>
    <w:r w:rsidR="00887FC9">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2B3E8" w14:textId="1EF45BB7" w:rsidR="005860CF" w:rsidRPr="00386805" w:rsidRDefault="001D0471" w:rsidP="00934368">
    <w:pPr>
      <w:pStyle w:val="Footer"/>
      <w:rPr>
        <w:sz w:val="21"/>
        <w:szCs w:val="21"/>
      </w:rPr>
    </w:pPr>
    <w:r>
      <w:rPr>
        <w:sz w:val="21"/>
        <w:szCs w:val="21"/>
      </w:rPr>
      <w:t>New regulatory model – guidance for allied health professionals</w:t>
    </w:r>
    <w:r w:rsidR="00992742">
      <w:rPr>
        <w:sz w:val="21"/>
        <w:szCs w:val="21"/>
      </w:rPr>
      <w:t xml:space="preserve">  </w:t>
    </w:r>
    <w:r w:rsidR="00992742" w:rsidRPr="00386805">
      <w:rPr>
        <w:b/>
        <w:bCs/>
        <w:sz w:val="21"/>
        <w:szCs w:val="21"/>
      </w:rPr>
      <w:fldChar w:fldCharType="begin"/>
    </w:r>
    <w:r w:rsidR="00992742" w:rsidRPr="00386805">
      <w:rPr>
        <w:b/>
        <w:bCs/>
        <w:sz w:val="21"/>
        <w:szCs w:val="21"/>
      </w:rPr>
      <w:instrText xml:space="preserve"> PAGE   \* MERGEFORMAT </w:instrText>
    </w:r>
    <w:r w:rsidR="00992742" w:rsidRPr="00386805">
      <w:rPr>
        <w:b/>
        <w:bCs/>
        <w:sz w:val="21"/>
        <w:szCs w:val="21"/>
      </w:rPr>
      <w:fldChar w:fldCharType="separate"/>
    </w:r>
    <w:r w:rsidR="00992742">
      <w:rPr>
        <w:b/>
        <w:bCs/>
        <w:sz w:val="21"/>
        <w:szCs w:val="21"/>
      </w:rPr>
      <w:t>5</w:t>
    </w:r>
    <w:r w:rsidR="00992742" w:rsidRPr="00386805">
      <w:rPr>
        <w:b/>
        <w:bCs/>
        <w:noProof/>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8F453" w14:textId="77777777" w:rsidR="00210E62" w:rsidRDefault="00210E62" w:rsidP="00934368">
      <w:r>
        <w:separator/>
      </w:r>
    </w:p>
    <w:p w14:paraId="05F1FA5C" w14:textId="77777777" w:rsidR="00210E62" w:rsidRDefault="00210E62" w:rsidP="00934368"/>
  </w:footnote>
  <w:footnote w:type="continuationSeparator" w:id="0">
    <w:p w14:paraId="37612F44" w14:textId="77777777" w:rsidR="00210E62" w:rsidRDefault="00210E62" w:rsidP="00934368">
      <w:r>
        <w:continuationSeparator/>
      </w:r>
    </w:p>
    <w:p w14:paraId="265F0305" w14:textId="77777777" w:rsidR="00210E62" w:rsidRDefault="00210E62" w:rsidP="00934368"/>
  </w:footnote>
  <w:footnote w:type="continuationNotice" w:id="1">
    <w:p w14:paraId="73A8F0B7" w14:textId="77777777" w:rsidR="00210E62" w:rsidRDefault="00210E62"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B807A" w14:textId="77777777" w:rsidR="00187736" w:rsidRDefault="001877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C223" w14:textId="77777777" w:rsidR="005749FE" w:rsidRDefault="005749F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4DCFC" w14:textId="3F338568" w:rsidR="003B1273" w:rsidRDefault="006509EE" w:rsidP="006249DC">
    <w:pPr>
      <w:pStyle w:val="Header"/>
      <w:ind w:firstLine="720"/>
      <w:rPr>
        <w:noProof/>
        <w:lang w:eastAsia="en-AU"/>
      </w:rPr>
    </w:pPr>
    <w:r>
      <w:rPr>
        <w:noProof/>
        <w:lang w:eastAsia="en-AU"/>
      </w:rPr>
      <w:drawing>
        <wp:anchor distT="0" distB="0" distL="114300" distR="114300" simplePos="0" relativeHeight="251658243" behindDoc="1" locked="0" layoutInCell="1" allowOverlap="1" wp14:anchorId="46D60B3B" wp14:editId="4AEBB898">
          <wp:simplePos x="0" y="0"/>
          <wp:positionH relativeFrom="page">
            <wp:posOffset>0</wp:posOffset>
          </wp:positionH>
          <wp:positionV relativeFrom="page">
            <wp:posOffset>-31064</wp:posOffset>
          </wp:positionV>
          <wp:extent cx="7570612" cy="10720800"/>
          <wp:effectExtent l="0" t="0" r="0" b="0"/>
          <wp:wrapNone/>
          <wp:docPr id="1175487170" name="Picture 1175487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213122">
      <w:rPr>
        <w:noProof/>
        <w:lang w:eastAsia="en-AU"/>
      </w:rPr>
      <w:drawing>
        <wp:anchor distT="0" distB="0" distL="114300" distR="114300" simplePos="0" relativeHeight="251658241" behindDoc="1" locked="0" layoutInCell="1" allowOverlap="1" wp14:anchorId="1402A539" wp14:editId="1B66C2ED">
          <wp:simplePos x="0" y="0"/>
          <wp:positionH relativeFrom="page">
            <wp:align>left</wp:align>
          </wp:positionH>
          <wp:positionV relativeFrom="page">
            <wp:align>top</wp:align>
          </wp:positionV>
          <wp:extent cx="7570470" cy="5048885"/>
          <wp:effectExtent l="0" t="0" r="0" b="0"/>
          <wp:wrapNone/>
          <wp:docPr id="227353860" name="Picture 227353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0470" cy="5048885"/>
                  </a:xfrm>
                  <a:prstGeom prst="rect">
                    <a:avLst/>
                  </a:prstGeom>
                </pic:spPr>
              </pic:pic>
            </a:graphicData>
          </a:graphic>
          <wp14:sizeRelH relativeFrom="margin">
            <wp14:pctWidth>0</wp14:pctWidth>
          </wp14:sizeRelH>
          <wp14:sizeRelV relativeFrom="margin">
            <wp14:pctHeight>0</wp14:pctHeight>
          </wp14:sizeRelV>
        </wp:anchor>
      </w:drawing>
    </w:r>
  </w:p>
  <w:p w14:paraId="30FE8FAE" w14:textId="1B9E587E"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5C90BF01" wp14:editId="37FC7CAE">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6FE9A274">
            <v:rect id="Rectangle 23"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355CF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9B1AD242"/>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1" w15:restartNumberingAfterBreak="0">
    <w:nsid w:val="0B074ED3"/>
    <w:multiLevelType w:val="hybridMultilevel"/>
    <w:tmpl w:val="90B60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E16E9A"/>
    <w:multiLevelType w:val="hybridMultilevel"/>
    <w:tmpl w:val="C6CE57C8"/>
    <w:lvl w:ilvl="0" w:tplc="97EE0212">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 w15:restartNumberingAfterBreak="0">
    <w:nsid w:val="11C14F71"/>
    <w:multiLevelType w:val="hybridMultilevel"/>
    <w:tmpl w:val="EC0AC2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16CC5778"/>
    <w:multiLevelType w:val="multilevel"/>
    <w:tmpl w:val="C63A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4114A5"/>
    <w:multiLevelType w:val="hybridMultilevel"/>
    <w:tmpl w:val="6890F65A"/>
    <w:lvl w:ilvl="0" w:tplc="75663CF6">
      <w:start w:val="1"/>
      <w:numFmt w:val="bullet"/>
      <w:lvlText w:val=""/>
      <w:lvlJc w:val="left"/>
      <w:pPr>
        <w:ind w:left="720" w:hanging="360"/>
      </w:pPr>
      <w:rPr>
        <w:rFonts w:ascii="Symbol" w:hAnsi="Symbol"/>
      </w:rPr>
    </w:lvl>
    <w:lvl w:ilvl="1" w:tplc="34224872">
      <w:start w:val="1"/>
      <w:numFmt w:val="bullet"/>
      <w:lvlText w:val=""/>
      <w:lvlJc w:val="left"/>
      <w:pPr>
        <w:ind w:left="720" w:hanging="360"/>
      </w:pPr>
      <w:rPr>
        <w:rFonts w:ascii="Symbol" w:hAnsi="Symbol"/>
      </w:rPr>
    </w:lvl>
    <w:lvl w:ilvl="2" w:tplc="CA56004A">
      <w:start w:val="1"/>
      <w:numFmt w:val="bullet"/>
      <w:lvlText w:val=""/>
      <w:lvlJc w:val="left"/>
      <w:pPr>
        <w:ind w:left="720" w:hanging="360"/>
      </w:pPr>
      <w:rPr>
        <w:rFonts w:ascii="Symbol" w:hAnsi="Symbol"/>
      </w:rPr>
    </w:lvl>
    <w:lvl w:ilvl="3" w:tplc="4DD8CD54">
      <w:start w:val="1"/>
      <w:numFmt w:val="bullet"/>
      <w:lvlText w:val=""/>
      <w:lvlJc w:val="left"/>
      <w:pPr>
        <w:ind w:left="720" w:hanging="360"/>
      </w:pPr>
      <w:rPr>
        <w:rFonts w:ascii="Symbol" w:hAnsi="Symbol"/>
      </w:rPr>
    </w:lvl>
    <w:lvl w:ilvl="4" w:tplc="B4640F96">
      <w:start w:val="1"/>
      <w:numFmt w:val="bullet"/>
      <w:lvlText w:val=""/>
      <w:lvlJc w:val="left"/>
      <w:pPr>
        <w:ind w:left="720" w:hanging="360"/>
      </w:pPr>
      <w:rPr>
        <w:rFonts w:ascii="Symbol" w:hAnsi="Symbol"/>
      </w:rPr>
    </w:lvl>
    <w:lvl w:ilvl="5" w:tplc="66B259B4">
      <w:start w:val="1"/>
      <w:numFmt w:val="bullet"/>
      <w:lvlText w:val=""/>
      <w:lvlJc w:val="left"/>
      <w:pPr>
        <w:ind w:left="720" w:hanging="360"/>
      </w:pPr>
      <w:rPr>
        <w:rFonts w:ascii="Symbol" w:hAnsi="Symbol"/>
      </w:rPr>
    </w:lvl>
    <w:lvl w:ilvl="6" w:tplc="E87A3CE8">
      <w:start w:val="1"/>
      <w:numFmt w:val="bullet"/>
      <w:lvlText w:val=""/>
      <w:lvlJc w:val="left"/>
      <w:pPr>
        <w:ind w:left="720" w:hanging="360"/>
      </w:pPr>
      <w:rPr>
        <w:rFonts w:ascii="Symbol" w:hAnsi="Symbol"/>
      </w:rPr>
    </w:lvl>
    <w:lvl w:ilvl="7" w:tplc="15BC4724">
      <w:start w:val="1"/>
      <w:numFmt w:val="bullet"/>
      <w:lvlText w:val=""/>
      <w:lvlJc w:val="left"/>
      <w:pPr>
        <w:ind w:left="720" w:hanging="360"/>
      </w:pPr>
      <w:rPr>
        <w:rFonts w:ascii="Symbol" w:hAnsi="Symbol"/>
      </w:rPr>
    </w:lvl>
    <w:lvl w:ilvl="8" w:tplc="BEBE0C98">
      <w:start w:val="1"/>
      <w:numFmt w:val="bullet"/>
      <w:lvlText w:val=""/>
      <w:lvlJc w:val="left"/>
      <w:pPr>
        <w:ind w:left="720" w:hanging="360"/>
      </w:pPr>
      <w:rPr>
        <w:rFonts w:ascii="Symbol" w:hAnsi="Symbol"/>
      </w:rPr>
    </w:lvl>
  </w:abstractNum>
  <w:abstractNum w:abstractNumId="18" w15:restartNumberingAfterBreak="0">
    <w:nsid w:val="1A643474"/>
    <w:multiLevelType w:val="hybridMultilevel"/>
    <w:tmpl w:val="14D0B5A2"/>
    <w:lvl w:ilvl="0" w:tplc="8326C1C8">
      <w:start w:val="1"/>
      <w:numFmt w:val="bullet"/>
      <w:lvlText w:val="•"/>
      <w:lvlJc w:val="left"/>
      <w:pPr>
        <w:tabs>
          <w:tab w:val="num" w:pos="360"/>
        </w:tabs>
        <w:ind w:left="360" w:hanging="360"/>
      </w:pPr>
      <w:rPr>
        <w:rFonts w:ascii="Arial" w:hAnsi="Arial" w:hint="default"/>
      </w:rPr>
    </w:lvl>
    <w:lvl w:ilvl="1" w:tplc="B2C6EDE0" w:tentative="1">
      <w:start w:val="1"/>
      <w:numFmt w:val="bullet"/>
      <w:lvlText w:val="•"/>
      <w:lvlJc w:val="left"/>
      <w:pPr>
        <w:tabs>
          <w:tab w:val="num" w:pos="1080"/>
        </w:tabs>
        <w:ind w:left="1080" w:hanging="360"/>
      </w:pPr>
      <w:rPr>
        <w:rFonts w:ascii="Arial" w:hAnsi="Arial" w:hint="default"/>
      </w:rPr>
    </w:lvl>
    <w:lvl w:ilvl="2" w:tplc="58589B84" w:tentative="1">
      <w:start w:val="1"/>
      <w:numFmt w:val="bullet"/>
      <w:lvlText w:val="•"/>
      <w:lvlJc w:val="left"/>
      <w:pPr>
        <w:tabs>
          <w:tab w:val="num" w:pos="1800"/>
        </w:tabs>
        <w:ind w:left="1800" w:hanging="360"/>
      </w:pPr>
      <w:rPr>
        <w:rFonts w:ascii="Arial" w:hAnsi="Arial" w:hint="default"/>
      </w:rPr>
    </w:lvl>
    <w:lvl w:ilvl="3" w:tplc="A600B6A2" w:tentative="1">
      <w:start w:val="1"/>
      <w:numFmt w:val="bullet"/>
      <w:lvlText w:val="•"/>
      <w:lvlJc w:val="left"/>
      <w:pPr>
        <w:tabs>
          <w:tab w:val="num" w:pos="2520"/>
        </w:tabs>
        <w:ind w:left="2520" w:hanging="360"/>
      </w:pPr>
      <w:rPr>
        <w:rFonts w:ascii="Arial" w:hAnsi="Arial" w:hint="default"/>
      </w:rPr>
    </w:lvl>
    <w:lvl w:ilvl="4" w:tplc="191A6CF2" w:tentative="1">
      <w:start w:val="1"/>
      <w:numFmt w:val="bullet"/>
      <w:lvlText w:val="•"/>
      <w:lvlJc w:val="left"/>
      <w:pPr>
        <w:tabs>
          <w:tab w:val="num" w:pos="3240"/>
        </w:tabs>
        <w:ind w:left="3240" w:hanging="360"/>
      </w:pPr>
      <w:rPr>
        <w:rFonts w:ascii="Arial" w:hAnsi="Arial" w:hint="default"/>
      </w:rPr>
    </w:lvl>
    <w:lvl w:ilvl="5" w:tplc="01686232" w:tentative="1">
      <w:start w:val="1"/>
      <w:numFmt w:val="bullet"/>
      <w:lvlText w:val="•"/>
      <w:lvlJc w:val="left"/>
      <w:pPr>
        <w:tabs>
          <w:tab w:val="num" w:pos="3960"/>
        </w:tabs>
        <w:ind w:left="3960" w:hanging="360"/>
      </w:pPr>
      <w:rPr>
        <w:rFonts w:ascii="Arial" w:hAnsi="Arial" w:hint="default"/>
      </w:rPr>
    </w:lvl>
    <w:lvl w:ilvl="6" w:tplc="7BD05884" w:tentative="1">
      <w:start w:val="1"/>
      <w:numFmt w:val="bullet"/>
      <w:lvlText w:val="•"/>
      <w:lvlJc w:val="left"/>
      <w:pPr>
        <w:tabs>
          <w:tab w:val="num" w:pos="4680"/>
        </w:tabs>
        <w:ind w:left="4680" w:hanging="360"/>
      </w:pPr>
      <w:rPr>
        <w:rFonts w:ascii="Arial" w:hAnsi="Arial" w:hint="default"/>
      </w:rPr>
    </w:lvl>
    <w:lvl w:ilvl="7" w:tplc="11F658EC" w:tentative="1">
      <w:start w:val="1"/>
      <w:numFmt w:val="bullet"/>
      <w:lvlText w:val="•"/>
      <w:lvlJc w:val="left"/>
      <w:pPr>
        <w:tabs>
          <w:tab w:val="num" w:pos="5400"/>
        </w:tabs>
        <w:ind w:left="5400" w:hanging="360"/>
      </w:pPr>
      <w:rPr>
        <w:rFonts w:ascii="Arial" w:hAnsi="Arial" w:hint="default"/>
      </w:rPr>
    </w:lvl>
    <w:lvl w:ilvl="8" w:tplc="D35E3766"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1AB836CC"/>
    <w:multiLevelType w:val="hybridMultilevel"/>
    <w:tmpl w:val="F6EA1C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AF56941"/>
    <w:multiLevelType w:val="multilevel"/>
    <w:tmpl w:val="76A0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000465"/>
    <w:multiLevelType w:val="hybridMultilevel"/>
    <w:tmpl w:val="8AC41F92"/>
    <w:lvl w:ilvl="0" w:tplc="873C9C18">
      <w:start w:val="1"/>
      <w:numFmt w:val="bullet"/>
      <w:lvlText w:val=""/>
      <w:lvlJc w:val="left"/>
      <w:pPr>
        <w:ind w:left="720" w:hanging="360"/>
      </w:pPr>
      <w:rPr>
        <w:rFonts w:ascii="Symbol" w:hAnsi="Symbol"/>
      </w:rPr>
    </w:lvl>
    <w:lvl w:ilvl="1" w:tplc="E9C6E486">
      <w:start w:val="1"/>
      <w:numFmt w:val="bullet"/>
      <w:lvlText w:val=""/>
      <w:lvlJc w:val="left"/>
      <w:pPr>
        <w:ind w:left="720" w:hanging="360"/>
      </w:pPr>
      <w:rPr>
        <w:rFonts w:ascii="Symbol" w:hAnsi="Symbol"/>
      </w:rPr>
    </w:lvl>
    <w:lvl w:ilvl="2" w:tplc="6F440BA2">
      <w:start w:val="1"/>
      <w:numFmt w:val="bullet"/>
      <w:lvlText w:val=""/>
      <w:lvlJc w:val="left"/>
      <w:pPr>
        <w:ind w:left="720" w:hanging="360"/>
      </w:pPr>
      <w:rPr>
        <w:rFonts w:ascii="Symbol" w:hAnsi="Symbol"/>
      </w:rPr>
    </w:lvl>
    <w:lvl w:ilvl="3" w:tplc="9464556A">
      <w:start w:val="1"/>
      <w:numFmt w:val="bullet"/>
      <w:lvlText w:val=""/>
      <w:lvlJc w:val="left"/>
      <w:pPr>
        <w:ind w:left="720" w:hanging="360"/>
      </w:pPr>
      <w:rPr>
        <w:rFonts w:ascii="Symbol" w:hAnsi="Symbol"/>
      </w:rPr>
    </w:lvl>
    <w:lvl w:ilvl="4" w:tplc="1B329316">
      <w:start w:val="1"/>
      <w:numFmt w:val="bullet"/>
      <w:lvlText w:val=""/>
      <w:lvlJc w:val="left"/>
      <w:pPr>
        <w:ind w:left="720" w:hanging="360"/>
      </w:pPr>
      <w:rPr>
        <w:rFonts w:ascii="Symbol" w:hAnsi="Symbol"/>
      </w:rPr>
    </w:lvl>
    <w:lvl w:ilvl="5" w:tplc="289EA85A">
      <w:start w:val="1"/>
      <w:numFmt w:val="bullet"/>
      <w:lvlText w:val=""/>
      <w:lvlJc w:val="left"/>
      <w:pPr>
        <w:ind w:left="720" w:hanging="360"/>
      </w:pPr>
      <w:rPr>
        <w:rFonts w:ascii="Symbol" w:hAnsi="Symbol"/>
      </w:rPr>
    </w:lvl>
    <w:lvl w:ilvl="6" w:tplc="31C82E4A">
      <w:start w:val="1"/>
      <w:numFmt w:val="bullet"/>
      <w:lvlText w:val=""/>
      <w:lvlJc w:val="left"/>
      <w:pPr>
        <w:ind w:left="720" w:hanging="360"/>
      </w:pPr>
      <w:rPr>
        <w:rFonts w:ascii="Symbol" w:hAnsi="Symbol"/>
      </w:rPr>
    </w:lvl>
    <w:lvl w:ilvl="7" w:tplc="381ABAE8">
      <w:start w:val="1"/>
      <w:numFmt w:val="bullet"/>
      <w:lvlText w:val=""/>
      <w:lvlJc w:val="left"/>
      <w:pPr>
        <w:ind w:left="720" w:hanging="360"/>
      </w:pPr>
      <w:rPr>
        <w:rFonts w:ascii="Symbol" w:hAnsi="Symbol"/>
      </w:rPr>
    </w:lvl>
    <w:lvl w:ilvl="8" w:tplc="CCDA43FA">
      <w:start w:val="1"/>
      <w:numFmt w:val="bullet"/>
      <w:lvlText w:val=""/>
      <w:lvlJc w:val="left"/>
      <w:pPr>
        <w:ind w:left="720" w:hanging="360"/>
      </w:pPr>
      <w:rPr>
        <w:rFonts w:ascii="Symbol" w:hAnsi="Symbol"/>
      </w:rPr>
    </w:lvl>
  </w:abstractNum>
  <w:abstractNum w:abstractNumId="23" w15:restartNumberingAfterBreak="0">
    <w:nsid w:val="2D32028A"/>
    <w:multiLevelType w:val="hybridMultilevel"/>
    <w:tmpl w:val="169E0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D1797B"/>
    <w:multiLevelType w:val="hybridMultilevel"/>
    <w:tmpl w:val="0F00F10A"/>
    <w:lvl w:ilvl="0" w:tplc="B69887FE">
      <w:start w:val="1"/>
      <w:numFmt w:val="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1C223B"/>
    <w:multiLevelType w:val="hybridMultilevel"/>
    <w:tmpl w:val="C5409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34D642B4"/>
    <w:multiLevelType w:val="multilevel"/>
    <w:tmpl w:val="4632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5BE6B70"/>
    <w:multiLevelType w:val="multilevel"/>
    <w:tmpl w:val="FB34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63F4269"/>
    <w:multiLevelType w:val="hybridMultilevel"/>
    <w:tmpl w:val="E2BAB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7569C6"/>
    <w:multiLevelType w:val="multilevel"/>
    <w:tmpl w:val="13586ED8"/>
    <w:numStyleLink w:val="Style2"/>
  </w:abstractNum>
  <w:abstractNum w:abstractNumId="32" w15:restartNumberingAfterBreak="0">
    <w:nsid w:val="36824EA9"/>
    <w:multiLevelType w:val="hybridMultilevel"/>
    <w:tmpl w:val="FFFFFFFF"/>
    <w:lvl w:ilvl="0" w:tplc="2110D494">
      <w:start w:val="1"/>
      <w:numFmt w:val="bullet"/>
      <w:lvlText w:val=""/>
      <w:lvlJc w:val="left"/>
      <w:pPr>
        <w:ind w:left="720" w:hanging="360"/>
      </w:pPr>
      <w:rPr>
        <w:rFonts w:ascii="Symbol" w:hAnsi="Symbol" w:hint="default"/>
      </w:rPr>
    </w:lvl>
    <w:lvl w:ilvl="1" w:tplc="BE22B408">
      <w:start w:val="1"/>
      <w:numFmt w:val="bullet"/>
      <w:lvlText w:val="o"/>
      <w:lvlJc w:val="left"/>
      <w:pPr>
        <w:ind w:left="1440" w:hanging="360"/>
      </w:pPr>
      <w:rPr>
        <w:rFonts w:ascii="Courier New" w:hAnsi="Courier New" w:hint="default"/>
      </w:rPr>
    </w:lvl>
    <w:lvl w:ilvl="2" w:tplc="4B64A698">
      <w:start w:val="1"/>
      <w:numFmt w:val="bullet"/>
      <w:lvlText w:val=""/>
      <w:lvlJc w:val="left"/>
      <w:pPr>
        <w:ind w:left="2160" w:hanging="360"/>
      </w:pPr>
      <w:rPr>
        <w:rFonts w:ascii="Wingdings" w:hAnsi="Wingdings" w:hint="default"/>
      </w:rPr>
    </w:lvl>
    <w:lvl w:ilvl="3" w:tplc="B414018E">
      <w:start w:val="1"/>
      <w:numFmt w:val="bullet"/>
      <w:lvlText w:val=""/>
      <w:lvlJc w:val="left"/>
      <w:pPr>
        <w:ind w:left="2880" w:hanging="360"/>
      </w:pPr>
      <w:rPr>
        <w:rFonts w:ascii="Symbol" w:hAnsi="Symbol" w:hint="default"/>
      </w:rPr>
    </w:lvl>
    <w:lvl w:ilvl="4" w:tplc="02CED598">
      <w:start w:val="1"/>
      <w:numFmt w:val="bullet"/>
      <w:lvlText w:val="o"/>
      <w:lvlJc w:val="left"/>
      <w:pPr>
        <w:ind w:left="3600" w:hanging="360"/>
      </w:pPr>
      <w:rPr>
        <w:rFonts w:ascii="Courier New" w:hAnsi="Courier New" w:hint="default"/>
      </w:rPr>
    </w:lvl>
    <w:lvl w:ilvl="5" w:tplc="C60C2C04">
      <w:start w:val="1"/>
      <w:numFmt w:val="bullet"/>
      <w:lvlText w:val=""/>
      <w:lvlJc w:val="left"/>
      <w:pPr>
        <w:ind w:left="4320" w:hanging="360"/>
      </w:pPr>
      <w:rPr>
        <w:rFonts w:ascii="Wingdings" w:hAnsi="Wingdings" w:hint="default"/>
      </w:rPr>
    </w:lvl>
    <w:lvl w:ilvl="6" w:tplc="1E82E2D8">
      <w:start w:val="1"/>
      <w:numFmt w:val="bullet"/>
      <w:lvlText w:val=""/>
      <w:lvlJc w:val="left"/>
      <w:pPr>
        <w:ind w:left="5040" w:hanging="360"/>
      </w:pPr>
      <w:rPr>
        <w:rFonts w:ascii="Symbol" w:hAnsi="Symbol" w:hint="default"/>
      </w:rPr>
    </w:lvl>
    <w:lvl w:ilvl="7" w:tplc="1B90E18A">
      <w:start w:val="1"/>
      <w:numFmt w:val="bullet"/>
      <w:lvlText w:val="o"/>
      <w:lvlJc w:val="left"/>
      <w:pPr>
        <w:ind w:left="5760" w:hanging="360"/>
      </w:pPr>
      <w:rPr>
        <w:rFonts w:ascii="Courier New" w:hAnsi="Courier New" w:hint="default"/>
      </w:rPr>
    </w:lvl>
    <w:lvl w:ilvl="8" w:tplc="14AA23FE">
      <w:start w:val="1"/>
      <w:numFmt w:val="bullet"/>
      <w:lvlText w:val=""/>
      <w:lvlJc w:val="left"/>
      <w:pPr>
        <w:ind w:left="6480" w:hanging="360"/>
      </w:pPr>
      <w:rPr>
        <w:rFonts w:ascii="Wingdings" w:hAnsi="Wingdings" w:hint="default"/>
      </w:rPr>
    </w:lvl>
  </w:abstractNum>
  <w:abstractNum w:abstractNumId="33"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3B80FACD"/>
    <w:multiLevelType w:val="hybridMultilevel"/>
    <w:tmpl w:val="FFFFFFFF"/>
    <w:lvl w:ilvl="0" w:tplc="A79A56A8">
      <w:start w:val="1"/>
      <w:numFmt w:val="bullet"/>
      <w:lvlText w:val=""/>
      <w:lvlJc w:val="left"/>
      <w:pPr>
        <w:ind w:left="720" w:hanging="360"/>
      </w:pPr>
      <w:rPr>
        <w:rFonts w:ascii="Symbol" w:hAnsi="Symbol" w:hint="default"/>
      </w:rPr>
    </w:lvl>
    <w:lvl w:ilvl="1" w:tplc="CEAAE5FC">
      <w:start w:val="1"/>
      <w:numFmt w:val="bullet"/>
      <w:lvlText w:val="o"/>
      <w:lvlJc w:val="left"/>
      <w:pPr>
        <w:ind w:left="1440" w:hanging="360"/>
      </w:pPr>
      <w:rPr>
        <w:rFonts w:ascii="Courier New" w:hAnsi="Courier New" w:hint="default"/>
      </w:rPr>
    </w:lvl>
    <w:lvl w:ilvl="2" w:tplc="889AF378">
      <w:start w:val="1"/>
      <w:numFmt w:val="bullet"/>
      <w:lvlText w:val=""/>
      <w:lvlJc w:val="left"/>
      <w:pPr>
        <w:ind w:left="2160" w:hanging="360"/>
      </w:pPr>
      <w:rPr>
        <w:rFonts w:ascii="Wingdings" w:hAnsi="Wingdings" w:hint="default"/>
      </w:rPr>
    </w:lvl>
    <w:lvl w:ilvl="3" w:tplc="0E10C678">
      <w:start w:val="1"/>
      <w:numFmt w:val="bullet"/>
      <w:lvlText w:val=""/>
      <w:lvlJc w:val="left"/>
      <w:pPr>
        <w:ind w:left="2880" w:hanging="360"/>
      </w:pPr>
      <w:rPr>
        <w:rFonts w:ascii="Symbol" w:hAnsi="Symbol" w:hint="default"/>
      </w:rPr>
    </w:lvl>
    <w:lvl w:ilvl="4" w:tplc="6A3AA9CE">
      <w:start w:val="1"/>
      <w:numFmt w:val="bullet"/>
      <w:lvlText w:val="o"/>
      <w:lvlJc w:val="left"/>
      <w:pPr>
        <w:ind w:left="3600" w:hanging="360"/>
      </w:pPr>
      <w:rPr>
        <w:rFonts w:ascii="Courier New" w:hAnsi="Courier New" w:hint="default"/>
      </w:rPr>
    </w:lvl>
    <w:lvl w:ilvl="5" w:tplc="B66E10B8">
      <w:start w:val="1"/>
      <w:numFmt w:val="bullet"/>
      <w:lvlText w:val=""/>
      <w:lvlJc w:val="left"/>
      <w:pPr>
        <w:ind w:left="4320" w:hanging="360"/>
      </w:pPr>
      <w:rPr>
        <w:rFonts w:ascii="Wingdings" w:hAnsi="Wingdings" w:hint="default"/>
      </w:rPr>
    </w:lvl>
    <w:lvl w:ilvl="6" w:tplc="A4921F4A">
      <w:start w:val="1"/>
      <w:numFmt w:val="bullet"/>
      <w:lvlText w:val=""/>
      <w:lvlJc w:val="left"/>
      <w:pPr>
        <w:ind w:left="5040" w:hanging="360"/>
      </w:pPr>
      <w:rPr>
        <w:rFonts w:ascii="Symbol" w:hAnsi="Symbol" w:hint="default"/>
      </w:rPr>
    </w:lvl>
    <w:lvl w:ilvl="7" w:tplc="D0BAF4FE">
      <w:start w:val="1"/>
      <w:numFmt w:val="bullet"/>
      <w:lvlText w:val="o"/>
      <w:lvlJc w:val="left"/>
      <w:pPr>
        <w:ind w:left="5760" w:hanging="360"/>
      </w:pPr>
      <w:rPr>
        <w:rFonts w:ascii="Courier New" w:hAnsi="Courier New" w:hint="default"/>
      </w:rPr>
    </w:lvl>
    <w:lvl w:ilvl="8" w:tplc="5442FA2A">
      <w:start w:val="1"/>
      <w:numFmt w:val="bullet"/>
      <w:lvlText w:val=""/>
      <w:lvlJc w:val="left"/>
      <w:pPr>
        <w:ind w:left="6480" w:hanging="360"/>
      </w:pPr>
      <w:rPr>
        <w:rFonts w:ascii="Wingdings" w:hAnsi="Wingdings" w:hint="default"/>
      </w:rPr>
    </w:lvl>
  </w:abstractNum>
  <w:abstractNum w:abstractNumId="35" w15:restartNumberingAfterBreak="0">
    <w:nsid w:val="3D4F40C1"/>
    <w:multiLevelType w:val="multilevel"/>
    <w:tmpl w:val="FF12FE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4498430A"/>
    <w:multiLevelType w:val="multilevel"/>
    <w:tmpl w:val="4860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52B3436"/>
    <w:multiLevelType w:val="multilevel"/>
    <w:tmpl w:val="757A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75A08ED"/>
    <w:multiLevelType w:val="multilevel"/>
    <w:tmpl w:val="2E22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8B749DC"/>
    <w:multiLevelType w:val="multilevel"/>
    <w:tmpl w:val="7DA0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2" w15:restartNumberingAfterBreak="0">
    <w:nsid w:val="4CD72BB0"/>
    <w:multiLevelType w:val="hybridMultilevel"/>
    <w:tmpl w:val="8844172C"/>
    <w:lvl w:ilvl="0" w:tplc="307C657A">
      <w:start w:val="1"/>
      <w:numFmt w:val="bullet"/>
      <w:lvlText w:val=""/>
      <w:lvlJc w:val="left"/>
      <w:pPr>
        <w:ind w:left="1440" w:hanging="360"/>
      </w:pPr>
      <w:rPr>
        <w:rFonts w:ascii="Symbol" w:hAnsi="Symbol"/>
      </w:rPr>
    </w:lvl>
    <w:lvl w:ilvl="1" w:tplc="6A5815B2">
      <w:start w:val="1"/>
      <w:numFmt w:val="bullet"/>
      <w:lvlText w:val=""/>
      <w:lvlJc w:val="left"/>
      <w:pPr>
        <w:ind w:left="1440" w:hanging="360"/>
      </w:pPr>
      <w:rPr>
        <w:rFonts w:ascii="Symbol" w:hAnsi="Symbol"/>
      </w:rPr>
    </w:lvl>
    <w:lvl w:ilvl="2" w:tplc="AA7CFAC8">
      <w:start w:val="1"/>
      <w:numFmt w:val="bullet"/>
      <w:lvlText w:val=""/>
      <w:lvlJc w:val="left"/>
      <w:pPr>
        <w:ind w:left="1440" w:hanging="360"/>
      </w:pPr>
      <w:rPr>
        <w:rFonts w:ascii="Symbol" w:hAnsi="Symbol"/>
      </w:rPr>
    </w:lvl>
    <w:lvl w:ilvl="3" w:tplc="5FCA3E5E">
      <w:start w:val="1"/>
      <w:numFmt w:val="bullet"/>
      <w:lvlText w:val=""/>
      <w:lvlJc w:val="left"/>
      <w:pPr>
        <w:ind w:left="1440" w:hanging="360"/>
      </w:pPr>
      <w:rPr>
        <w:rFonts w:ascii="Symbol" w:hAnsi="Symbol"/>
      </w:rPr>
    </w:lvl>
    <w:lvl w:ilvl="4" w:tplc="2252F492">
      <w:start w:val="1"/>
      <w:numFmt w:val="bullet"/>
      <w:lvlText w:val=""/>
      <w:lvlJc w:val="left"/>
      <w:pPr>
        <w:ind w:left="1440" w:hanging="360"/>
      </w:pPr>
      <w:rPr>
        <w:rFonts w:ascii="Symbol" w:hAnsi="Symbol"/>
      </w:rPr>
    </w:lvl>
    <w:lvl w:ilvl="5" w:tplc="4DCAB114">
      <w:start w:val="1"/>
      <w:numFmt w:val="bullet"/>
      <w:lvlText w:val=""/>
      <w:lvlJc w:val="left"/>
      <w:pPr>
        <w:ind w:left="1440" w:hanging="360"/>
      </w:pPr>
      <w:rPr>
        <w:rFonts w:ascii="Symbol" w:hAnsi="Symbol"/>
      </w:rPr>
    </w:lvl>
    <w:lvl w:ilvl="6" w:tplc="CC8496B8">
      <w:start w:val="1"/>
      <w:numFmt w:val="bullet"/>
      <w:lvlText w:val=""/>
      <w:lvlJc w:val="left"/>
      <w:pPr>
        <w:ind w:left="1440" w:hanging="360"/>
      </w:pPr>
      <w:rPr>
        <w:rFonts w:ascii="Symbol" w:hAnsi="Symbol"/>
      </w:rPr>
    </w:lvl>
    <w:lvl w:ilvl="7" w:tplc="BAEC9C7A">
      <w:start w:val="1"/>
      <w:numFmt w:val="bullet"/>
      <w:lvlText w:val=""/>
      <w:lvlJc w:val="left"/>
      <w:pPr>
        <w:ind w:left="1440" w:hanging="360"/>
      </w:pPr>
      <w:rPr>
        <w:rFonts w:ascii="Symbol" w:hAnsi="Symbol"/>
      </w:rPr>
    </w:lvl>
    <w:lvl w:ilvl="8" w:tplc="973C6AF8">
      <w:start w:val="1"/>
      <w:numFmt w:val="bullet"/>
      <w:lvlText w:val=""/>
      <w:lvlJc w:val="left"/>
      <w:pPr>
        <w:ind w:left="1440" w:hanging="360"/>
      </w:pPr>
      <w:rPr>
        <w:rFonts w:ascii="Symbol" w:hAnsi="Symbol"/>
      </w:rPr>
    </w:lvl>
  </w:abstractNum>
  <w:abstractNum w:abstractNumId="43"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27A713D"/>
    <w:multiLevelType w:val="hybridMultilevel"/>
    <w:tmpl w:val="FFFFFFFF"/>
    <w:lvl w:ilvl="0" w:tplc="C67CF632">
      <w:start w:val="1"/>
      <w:numFmt w:val="bullet"/>
      <w:lvlText w:val=""/>
      <w:lvlJc w:val="left"/>
      <w:pPr>
        <w:ind w:left="720" w:hanging="360"/>
      </w:pPr>
      <w:rPr>
        <w:rFonts w:ascii="Symbol" w:hAnsi="Symbol" w:hint="default"/>
      </w:rPr>
    </w:lvl>
    <w:lvl w:ilvl="1" w:tplc="7CECC8F6">
      <w:start w:val="1"/>
      <w:numFmt w:val="bullet"/>
      <w:lvlText w:val="o"/>
      <w:lvlJc w:val="left"/>
      <w:pPr>
        <w:ind w:left="1440" w:hanging="360"/>
      </w:pPr>
      <w:rPr>
        <w:rFonts w:ascii="Courier New" w:hAnsi="Courier New" w:hint="default"/>
      </w:rPr>
    </w:lvl>
    <w:lvl w:ilvl="2" w:tplc="1D4091B6">
      <w:start w:val="1"/>
      <w:numFmt w:val="bullet"/>
      <w:lvlText w:val=""/>
      <w:lvlJc w:val="left"/>
      <w:pPr>
        <w:ind w:left="2160" w:hanging="360"/>
      </w:pPr>
      <w:rPr>
        <w:rFonts w:ascii="Wingdings" w:hAnsi="Wingdings" w:hint="default"/>
      </w:rPr>
    </w:lvl>
    <w:lvl w:ilvl="3" w:tplc="9068632A">
      <w:start w:val="1"/>
      <w:numFmt w:val="bullet"/>
      <w:lvlText w:val=""/>
      <w:lvlJc w:val="left"/>
      <w:pPr>
        <w:ind w:left="2880" w:hanging="360"/>
      </w:pPr>
      <w:rPr>
        <w:rFonts w:ascii="Symbol" w:hAnsi="Symbol" w:hint="default"/>
      </w:rPr>
    </w:lvl>
    <w:lvl w:ilvl="4" w:tplc="99F85EB6">
      <w:start w:val="1"/>
      <w:numFmt w:val="bullet"/>
      <w:lvlText w:val="o"/>
      <w:lvlJc w:val="left"/>
      <w:pPr>
        <w:ind w:left="3600" w:hanging="360"/>
      </w:pPr>
      <w:rPr>
        <w:rFonts w:ascii="Courier New" w:hAnsi="Courier New" w:hint="default"/>
      </w:rPr>
    </w:lvl>
    <w:lvl w:ilvl="5" w:tplc="F9142658">
      <w:start w:val="1"/>
      <w:numFmt w:val="bullet"/>
      <w:lvlText w:val=""/>
      <w:lvlJc w:val="left"/>
      <w:pPr>
        <w:ind w:left="4320" w:hanging="360"/>
      </w:pPr>
      <w:rPr>
        <w:rFonts w:ascii="Wingdings" w:hAnsi="Wingdings" w:hint="default"/>
      </w:rPr>
    </w:lvl>
    <w:lvl w:ilvl="6" w:tplc="872639D6">
      <w:start w:val="1"/>
      <w:numFmt w:val="bullet"/>
      <w:lvlText w:val=""/>
      <w:lvlJc w:val="left"/>
      <w:pPr>
        <w:ind w:left="5040" w:hanging="360"/>
      </w:pPr>
      <w:rPr>
        <w:rFonts w:ascii="Symbol" w:hAnsi="Symbol" w:hint="default"/>
      </w:rPr>
    </w:lvl>
    <w:lvl w:ilvl="7" w:tplc="128E4FA4">
      <w:start w:val="1"/>
      <w:numFmt w:val="bullet"/>
      <w:lvlText w:val="o"/>
      <w:lvlJc w:val="left"/>
      <w:pPr>
        <w:ind w:left="5760" w:hanging="360"/>
      </w:pPr>
      <w:rPr>
        <w:rFonts w:ascii="Courier New" w:hAnsi="Courier New" w:hint="default"/>
      </w:rPr>
    </w:lvl>
    <w:lvl w:ilvl="8" w:tplc="B2A01C02">
      <w:start w:val="1"/>
      <w:numFmt w:val="bullet"/>
      <w:lvlText w:val=""/>
      <w:lvlJc w:val="left"/>
      <w:pPr>
        <w:ind w:left="6480" w:hanging="360"/>
      </w:pPr>
      <w:rPr>
        <w:rFonts w:ascii="Wingdings" w:hAnsi="Wingdings" w:hint="default"/>
      </w:rPr>
    </w:lvl>
  </w:abstractNum>
  <w:abstractNum w:abstractNumId="47" w15:restartNumberingAfterBreak="0">
    <w:nsid w:val="52A43416"/>
    <w:multiLevelType w:val="hybridMultilevel"/>
    <w:tmpl w:val="D3502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3966B75"/>
    <w:multiLevelType w:val="hybridMultilevel"/>
    <w:tmpl w:val="FDE859E4"/>
    <w:lvl w:ilvl="0" w:tplc="0C09000D">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7970A77"/>
    <w:multiLevelType w:val="hybridMultilevel"/>
    <w:tmpl w:val="2E18BD4C"/>
    <w:lvl w:ilvl="0" w:tplc="8FA8AF40">
      <w:start w:val="1"/>
      <w:numFmt w:val="bullet"/>
      <w:lvlText w:val="•"/>
      <w:lvlJc w:val="left"/>
      <w:pPr>
        <w:tabs>
          <w:tab w:val="num" w:pos="360"/>
        </w:tabs>
        <w:ind w:left="360" w:hanging="360"/>
      </w:pPr>
      <w:rPr>
        <w:rFonts w:ascii="Arial" w:hAnsi="Arial" w:hint="default"/>
      </w:rPr>
    </w:lvl>
    <w:lvl w:ilvl="1" w:tplc="CC265156" w:tentative="1">
      <w:start w:val="1"/>
      <w:numFmt w:val="bullet"/>
      <w:lvlText w:val="•"/>
      <w:lvlJc w:val="left"/>
      <w:pPr>
        <w:tabs>
          <w:tab w:val="num" w:pos="1080"/>
        </w:tabs>
        <w:ind w:left="1080" w:hanging="360"/>
      </w:pPr>
      <w:rPr>
        <w:rFonts w:ascii="Arial" w:hAnsi="Arial" w:hint="default"/>
      </w:rPr>
    </w:lvl>
    <w:lvl w:ilvl="2" w:tplc="A9D4D144" w:tentative="1">
      <w:start w:val="1"/>
      <w:numFmt w:val="bullet"/>
      <w:lvlText w:val="•"/>
      <w:lvlJc w:val="left"/>
      <w:pPr>
        <w:tabs>
          <w:tab w:val="num" w:pos="1800"/>
        </w:tabs>
        <w:ind w:left="1800" w:hanging="360"/>
      </w:pPr>
      <w:rPr>
        <w:rFonts w:ascii="Arial" w:hAnsi="Arial" w:hint="default"/>
      </w:rPr>
    </w:lvl>
    <w:lvl w:ilvl="3" w:tplc="B1861776" w:tentative="1">
      <w:start w:val="1"/>
      <w:numFmt w:val="bullet"/>
      <w:lvlText w:val="•"/>
      <w:lvlJc w:val="left"/>
      <w:pPr>
        <w:tabs>
          <w:tab w:val="num" w:pos="2520"/>
        </w:tabs>
        <w:ind w:left="2520" w:hanging="360"/>
      </w:pPr>
      <w:rPr>
        <w:rFonts w:ascii="Arial" w:hAnsi="Arial" w:hint="default"/>
      </w:rPr>
    </w:lvl>
    <w:lvl w:ilvl="4" w:tplc="927E86C0" w:tentative="1">
      <w:start w:val="1"/>
      <w:numFmt w:val="bullet"/>
      <w:lvlText w:val="•"/>
      <w:lvlJc w:val="left"/>
      <w:pPr>
        <w:tabs>
          <w:tab w:val="num" w:pos="3240"/>
        </w:tabs>
        <w:ind w:left="3240" w:hanging="360"/>
      </w:pPr>
      <w:rPr>
        <w:rFonts w:ascii="Arial" w:hAnsi="Arial" w:hint="default"/>
      </w:rPr>
    </w:lvl>
    <w:lvl w:ilvl="5" w:tplc="E5B03772" w:tentative="1">
      <w:start w:val="1"/>
      <w:numFmt w:val="bullet"/>
      <w:lvlText w:val="•"/>
      <w:lvlJc w:val="left"/>
      <w:pPr>
        <w:tabs>
          <w:tab w:val="num" w:pos="3960"/>
        </w:tabs>
        <w:ind w:left="3960" w:hanging="360"/>
      </w:pPr>
      <w:rPr>
        <w:rFonts w:ascii="Arial" w:hAnsi="Arial" w:hint="default"/>
      </w:rPr>
    </w:lvl>
    <w:lvl w:ilvl="6" w:tplc="718ED942" w:tentative="1">
      <w:start w:val="1"/>
      <w:numFmt w:val="bullet"/>
      <w:lvlText w:val="•"/>
      <w:lvlJc w:val="left"/>
      <w:pPr>
        <w:tabs>
          <w:tab w:val="num" w:pos="4680"/>
        </w:tabs>
        <w:ind w:left="4680" w:hanging="360"/>
      </w:pPr>
      <w:rPr>
        <w:rFonts w:ascii="Arial" w:hAnsi="Arial" w:hint="default"/>
      </w:rPr>
    </w:lvl>
    <w:lvl w:ilvl="7" w:tplc="7C02ED62" w:tentative="1">
      <w:start w:val="1"/>
      <w:numFmt w:val="bullet"/>
      <w:lvlText w:val="•"/>
      <w:lvlJc w:val="left"/>
      <w:pPr>
        <w:tabs>
          <w:tab w:val="num" w:pos="5400"/>
        </w:tabs>
        <w:ind w:left="5400" w:hanging="360"/>
      </w:pPr>
      <w:rPr>
        <w:rFonts w:ascii="Arial" w:hAnsi="Arial" w:hint="default"/>
      </w:rPr>
    </w:lvl>
    <w:lvl w:ilvl="8" w:tplc="72466D72"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5B924B64"/>
    <w:multiLevelType w:val="hybridMultilevel"/>
    <w:tmpl w:val="E9086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F49466E"/>
    <w:multiLevelType w:val="multilevel"/>
    <w:tmpl w:val="3E16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F5D41B4"/>
    <w:multiLevelType w:val="hybridMultilevel"/>
    <w:tmpl w:val="9A482B20"/>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54" w15:restartNumberingAfterBreak="0">
    <w:nsid w:val="5F7A1E4F"/>
    <w:multiLevelType w:val="multilevel"/>
    <w:tmpl w:val="F2D4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07C3CB5"/>
    <w:multiLevelType w:val="hybridMultilevel"/>
    <w:tmpl w:val="637E6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4F9018A"/>
    <w:multiLevelType w:val="hybridMultilevel"/>
    <w:tmpl w:val="81FAB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58" w15:restartNumberingAfterBreak="0">
    <w:nsid w:val="6BB12A63"/>
    <w:multiLevelType w:val="hybridMultilevel"/>
    <w:tmpl w:val="C8E8084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1172"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BED2648"/>
    <w:multiLevelType w:val="multilevel"/>
    <w:tmpl w:val="A142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C6F3B66"/>
    <w:multiLevelType w:val="hybridMultilevel"/>
    <w:tmpl w:val="EA30F478"/>
    <w:lvl w:ilvl="0" w:tplc="97EE0212">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62" w15:restartNumberingAfterBreak="0">
    <w:nsid w:val="6D6B70D1"/>
    <w:multiLevelType w:val="hybridMultilevel"/>
    <w:tmpl w:val="A9B65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64"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5"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1465E4A"/>
    <w:multiLevelType w:val="hybridMultilevel"/>
    <w:tmpl w:val="F97CD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2D776C5"/>
    <w:multiLevelType w:val="multilevel"/>
    <w:tmpl w:val="7076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4B86C96"/>
    <w:multiLevelType w:val="hybridMultilevel"/>
    <w:tmpl w:val="FFFFFFFF"/>
    <w:lvl w:ilvl="0" w:tplc="8AB2412C">
      <w:start w:val="1"/>
      <w:numFmt w:val="decimal"/>
      <w:lvlText w:val="%1."/>
      <w:lvlJc w:val="left"/>
      <w:pPr>
        <w:ind w:left="720" w:hanging="360"/>
      </w:pPr>
    </w:lvl>
    <w:lvl w:ilvl="1" w:tplc="95847652">
      <w:start w:val="1"/>
      <w:numFmt w:val="lowerLetter"/>
      <w:lvlText w:val="%2."/>
      <w:lvlJc w:val="left"/>
      <w:pPr>
        <w:ind w:left="1440" w:hanging="360"/>
      </w:pPr>
    </w:lvl>
    <w:lvl w:ilvl="2" w:tplc="98E40F4A">
      <w:start w:val="1"/>
      <w:numFmt w:val="lowerRoman"/>
      <w:lvlText w:val="%3."/>
      <w:lvlJc w:val="right"/>
      <w:pPr>
        <w:ind w:left="2160" w:hanging="180"/>
      </w:pPr>
    </w:lvl>
    <w:lvl w:ilvl="3" w:tplc="0B726DE6">
      <w:start w:val="1"/>
      <w:numFmt w:val="decimal"/>
      <w:lvlText w:val="%4."/>
      <w:lvlJc w:val="left"/>
      <w:pPr>
        <w:ind w:left="2880" w:hanging="360"/>
      </w:pPr>
    </w:lvl>
    <w:lvl w:ilvl="4" w:tplc="8DDA6EF2">
      <w:start w:val="1"/>
      <w:numFmt w:val="lowerLetter"/>
      <w:lvlText w:val="%5."/>
      <w:lvlJc w:val="left"/>
      <w:pPr>
        <w:ind w:left="3600" w:hanging="360"/>
      </w:pPr>
    </w:lvl>
    <w:lvl w:ilvl="5" w:tplc="B9E8AF36">
      <w:start w:val="1"/>
      <w:numFmt w:val="lowerRoman"/>
      <w:lvlText w:val="%6."/>
      <w:lvlJc w:val="right"/>
      <w:pPr>
        <w:ind w:left="4320" w:hanging="180"/>
      </w:pPr>
    </w:lvl>
    <w:lvl w:ilvl="6" w:tplc="426C76B4">
      <w:start w:val="1"/>
      <w:numFmt w:val="decimal"/>
      <w:lvlText w:val="%7."/>
      <w:lvlJc w:val="left"/>
      <w:pPr>
        <w:ind w:left="5040" w:hanging="360"/>
      </w:pPr>
    </w:lvl>
    <w:lvl w:ilvl="7" w:tplc="36E67A04">
      <w:start w:val="1"/>
      <w:numFmt w:val="lowerLetter"/>
      <w:lvlText w:val="%8."/>
      <w:lvlJc w:val="left"/>
      <w:pPr>
        <w:ind w:left="5760" w:hanging="360"/>
      </w:pPr>
    </w:lvl>
    <w:lvl w:ilvl="8" w:tplc="84E02A82">
      <w:start w:val="1"/>
      <w:numFmt w:val="lowerRoman"/>
      <w:lvlText w:val="%9."/>
      <w:lvlJc w:val="right"/>
      <w:pPr>
        <w:ind w:left="6480" w:hanging="180"/>
      </w:pPr>
    </w:lvl>
  </w:abstractNum>
  <w:abstractNum w:abstractNumId="69" w15:restartNumberingAfterBreak="0">
    <w:nsid w:val="76ED3891"/>
    <w:multiLevelType w:val="multilevel"/>
    <w:tmpl w:val="C93A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71" w15:restartNumberingAfterBreak="0">
    <w:nsid w:val="7CA05272"/>
    <w:multiLevelType w:val="multilevel"/>
    <w:tmpl w:val="5278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73" w15:restartNumberingAfterBreak="0">
    <w:nsid w:val="7E7E0C69"/>
    <w:multiLevelType w:val="hybridMultilevel"/>
    <w:tmpl w:val="B91E6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6410801">
    <w:abstractNumId w:val="6"/>
  </w:num>
  <w:num w:numId="2" w16cid:durableId="728571613">
    <w:abstractNumId w:val="27"/>
  </w:num>
  <w:num w:numId="3" w16cid:durableId="1110583271">
    <w:abstractNumId w:val="72"/>
  </w:num>
  <w:num w:numId="4" w16cid:durableId="1955208067">
    <w:abstractNumId w:val="44"/>
  </w:num>
  <w:num w:numId="5" w16cid:durableId="1245342364">
    <w:abstractNumId w:val="61"/>
  </w:num>
  <w:num w:numId="6" w16cid:durableId="1191726581">
    <w:abstractNumId w:val="7"/>
  </w:num>
  <w:num w:numId="7" w16cid:durableId="69696735">
    <w:abstractNumId w:val="41"/>
  </w:num>
  <w:num w:numId="8" w16cid:durableId="500856995">
    <w:abstractNumId w:val="49"/>
  </w:num>
  <w:num w:numId="9" w16cid:durableId="1095632511">
    <w:abstractNumId w:val="32"/>
  </w:num>
  <w:num w:numId="10" w16cid:durableId="81340307">
    <w:abstractNumId w:val="9"/>
  </w:num>
  <w:num w:numId="11" w16cid:durableId="172378174">
    <w:abstractNumId w:val="26"/>
  </w:num>
  <w:num w:numId="12" w16cid:durableId="1079592476">
    <w:abstractNumId w:val="66"/>
  </w:num>
  <w:num w:numId="13" w16cid:durableId="140345210">
    <w:abstractNumId w:val="30"/>
  </w:num>
  <w:num w:numId="14" w16cid:durableId="144398127">
    <w:abstractNumId w:val="65"/>
  </w:num>
  <w:num w:numId="15" w16cid:durableId="407774007">
    <w:abstractNumId w:val="19"/>
  </w:num>
  <w:num w:numId="16" w16cid:durableId="604849847">
    <w:abstractNumId w:val="24"/>
  </w:num>
  <w:num w:numId="17" w16cid:durableId="457727057">
    <w:abstractNumId w:val="55"/>
  </w:num>
  <w:num w:numId="18" w16cid:durableId="1157838485">
    <w:abstractNumId w:val="25"/>
  </w:num>
  <w:num w:numId="19" w16cid:durableId="384528723">
    <w:abstractNumId w:val="47"/>
  </w:num>
  <w:num w:numId="20" w16cid:durableId="1161192322">
    <w:abstractNumId w:val="7"/>
    <w:lvlOverride w:ilvl="0">
      <w:startOverride w:val="1"/>
    </w:lvlOverride>
  </w:num>
  <w:num w:numId="21" w16cid:durableId="1837264415">
    <w:abstractNumId w:val="10"/>
  </w:num>
  <w:num w:numId="22" w16cid:durableId="303580676">
    <w:abstractNumId w:val="36"/>
  </w:num>
  <w:num w:numId="23" w16cid:durableId="1443913277">
    <w:abstractNumId w:val="57"/>
  </w:num>
  <w:num w:numId="24" w16cid:durableId="1094280909">
    <w:abstractNumId w:val="5"/>
  </w:num>
  <w:num w:numId="25" w16cid:durableId="92477031">
    <w:abstractNumId w:val="4"/>
  </w:num>
  <w:num w:numId="26" w16cid:durableId="2140762038">
    <w:abstractNumId w:val="3"/>
  </w:num>
  <w:num w:numId="27" w16cid:durableId="1160729808">
    <w:abstractNumId w:val="2"/>
  </w:num>
  <w:num w:numId="28" w16cid:durableId="2040737872">
    <w:abstractNumId w:val="8"/>
  </w:num>
  <w:num w:numId="29" w16cid:durableId="1841386985">
    <w:abstractNumId w:val="1"/>
  </w:num>
  <w:num w:numId="30" w16cid:durableId="1282808074">
    <w:abstractNumId w:val="0"/>
  </w:num>
  <w:num w:numId="31" w16cid:durableId="289746756">
    <w:abstractNumId w:val="15"/>
  </w:num>
  <w:num w:numId="32" w16cid:durableId="574509034">
    <w:abstractNumId w:val="21"/>
  </w:num>
  <w:num w:numId="33" w16cid:durableId="2012028040">
    <w:abstractNumId w:val="43"/>
  </w:num>
  <w:num w:numId="34" w16cid:durableId="1515536301">
    <w:abstractNumId w:val="63"/>
  </w:num>
  <w:num w:numId="35" w16cid:durableId="1668367328">
    <w:abstractNumId w:val="70"/>
  </w:num>
  <w:num w:numId="36" w16cid:durableId="819035636">
    <w:abstractNumId w:val="64"/>
  </w:num>
  <w:num w:numId="37" w16cid:durableId="1257207366">
    <w:abstractNumId w:val="31"/>
  </w:num>
  <w:num w:numId="38" w16cid:durableId="2106611267">
    <w:abstractNumId w:val="12"/>
  </w:num>
  <w:num w:numId="39" w16cid:durableId="1899827057">
    <w:abstractNumId w:val="45"/>
  </w:num>
  <w:num w:numId="40" w16cid:durableId="1947150551">
    <w:abstractNumId w:val="33"/>
  </w:num>
  <w:num w:numId="41" w16cid:durableId="38209394">
    <w:abstractNumId w:val="53"/>
  </w:num>
  <w:num w:numId="42" w16cid:durableId="1232037763">
    <w:abstractNumId w:val="48"/>
  </w:num>
  <w:num w:numId="43" w16cid:durableId="1713070769">
    <w:abstractNumId w:val="60"/>
  </w:num>
  <w:num w:numId="44" w16cid:durableId="1673531769">
    <w:abstractNumId w:val="13"/>
  </w:num>
  <w:num w:numId="45" w16cid:durableId="1824274865">
    <w:abstractNumId w:val="28"/>
  </w:num>
  <w:num w:numId="46" w16cid:durableId="1893156245">
    <w:abstractNumId w:val="39"/>
  </w:num>
  <w:num w:numId="47" w16cid:durableId="1841389497">
    <w:abstractNumId w:val="16"/>
  </w:num>
  <w:num w:numId="48" w16cid:durableId="948507787">
    <w:abstractNumId w:val="67"/>
  </w:num>
  <w:num w:numId="49" w16cid:durableId="1038818364">
    <w:abstractNumId w:val="59"/>
  </w:num>
  <w:num w:numId="50" w16cid:durableId="1406799237">
    <w:abstractNumId w:val="20"/>
  </w:num>
  <w:num w:numId="51" w16cid:durableId="52697447">
    <w:abstractNumId w:val="52"/>
  </w:num>
  <w:num w:numId="52" w16cid:durableId="250705061">
    <w:abstractNumId w:val="37"/>
  </w:num>
  <w:num w:numId="53" w16cid:durableId="1472095986">
    <w:abstractNumId w:val="38"/>
  </w:num>
  <w:num w:numId="54" w16cid:durableId="382214065">
    <w:abstractNumId w:val="69"/>
  </w:num>
  <w:num w:numId="55" w16cid:durableId="1260210589">
    <w:abstractNumId w:val="29"/>
  </w:num>
  <w:num w:numId="56" w16cid:durableId="2055805461">
    <w:abstractNumId w:val="54"/>
  </w:num>
  <w:num w:numId="57" w16cid:durableId="2065524732">
    <w:abstractNumId w:val="35"/>
  </w:num>
  <w:num w:numId="58" w16cid:durableId="1643580017">
    <w:abstractNumId w:val="71"/>
  </w:num>
  <w:num w:numId="59" w16cid:durableId="2071807367">
    <w:abstractNumId w:val="40"/>
  </w:num>
  <w:num w:numId="60" w16cid:durableId="705062064">
    <w:abstractNumId w:val="34"/>
  </w:num>
  <w:num w:numId="61" w16cid:durableId="833959650">
    <w:abstractNumId w:val="23"/>
  </w:num>
  <w:num w:numId="62" w16cid:durableId="1656689557">
    <w:abstractNumId w:val="62"/>
  </w:num>
  <w:num w:numId="63" w16cid:durableId="117846408">
    <w:abstractNumId w:val="50"/>
  </w:num>
  <w:num w:numId="64" w16cid:durableId="1501969751">
    <w:abstractNumId w:val="18"/>
  </w:num>
  <w:num w:numId="65" w16cid:durableId="505561180">
    <w:abstractNumId w:val="22"/>
  </w:num>
  <w:num w:numId="66" w16cid:durableId="1078940351">
    <w:abstractNumId w:val="17"/>
  </w:num>
  <w:num w:numId="67" w16cid:durableId="1514874378">
    <w:abstractNumId w:val="11"/>
  </w:num>
  <w:num w:numId="68" w16cid:durableId="241070286">
    <w:abstractNumId w:val="51"/>
  </w:num>
  <w:num w:numId="69" w16cid:durableId="1471821629">
    <w:abstractNumId w:val="58"/>
  </w:num>
  <w:num w:numId="70" w16cid:durableId="74284322">
    <w:abstractNumId w:val="42"/>
  </w:num>
  <w:num w:numId="71" w16cid:durableId="804390137">
    <w:abstractNumId w:val="68"/>
  </w:num>
  <w:num w:numId="72" w16cid:durableId="413864433">
    <w:abstractNumId w:val="46"/>
  </w:num>
  <w:num w:numId="73" w16cid:durableId="485366318">
    <w:abstractNumId w:val="14"/>
  </w:num>
  <w:num w:numId="74" w16cid:durableId="576280491">
    <w:abstractNumId w:val="73"/>
  </w:num>
  <w:num w:numId="75" w16cid:durableId="2022509153">
    <w:abstractNumId w:val="5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savePreviewPicture/>
  <w:hdrShapeDefaults>
    <o:shapedefaults v:ext="edit" spidmax="2050">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CFE"/>
    <w:rsid w:val="0000000F"/>
    <w:rsid w:val="000003ED"/>
    <w:rsid w:val="000004AD"/>
    <w:rsid w:val="00000694"/>
    <w:rsid w:val="000008F3"/>
    <w:rsid w:val="00000C17"/>
    <w:rsid w:val="00000CD0"/>
    <w:rsid w:val="00000DEE"/>
    <w:rsid w:val="00001023"/>
    <w:rsid w:val="000010A8"/>
    <w:rsid w:val="000014E8"/>
    <w:rsid w:val="000016ED"/>
    <w:rsid w:val="00001886"/>
    <w:rsid w:val="0000189B"/>
    <w:rsid w:val="00001A73"/>
    <w:rsid w:val="00001A7C"/>
    <w:rsid w:val="00001C2B"/>
    <w:rsid w:val="00001C65"/>
    <w:rsid w:val="00001DA3"/>
    <w:rsid w:val="00001EB0"/>
    <w:rsid w:val="00001EB2"/>
    <w:rsid w:val="00001F41"/>
    <w:rsid w:val="00001FAD"/>
    <w:rsid w:val="000020E4"/>
    <w:rsid w:val="000020E5"/>
    <w:rsid w:val="000020FF"/>
    <w:rsid w:val="000021E5"/>
    <w:rsid w:val="000022CB"/>
    <w:rsid w:val="0000244B"/>
    <w:rsid w:val="000026D2"/>
    <w:rsid w:val="00002748"/>
    <w:rsid w:val="00002856"/>
    <w:rsid w:val="000029A5"/>
    <w:rsid w:val="000029F5"/>
    <w:rsid w:val="00002BB8"/>
    <w:rsid w:val="00002C5B"/>
    <w:rsid w:val="00002F07"/>
    <w:rsid w:val="00003299"/>
    <w:rsid w:val="000032FD"/>
    <w:rsid w:val="00003371"/>
    <w:rsid w:val="00003743"/>
    <w:rsid w:val="00003BF5"/>
    <w:rsid w:val="00003CFE"/>
    <w:rsid w:val="00003E79"/>
    <w:rsid w:val="00003EDD"/>
    <w:rsid w:val="00003F94"/>
    <w:rsid w:val="00004097"/>
    <w:rsid w:val="000040D4"/>
    <w:rsid w:val="0000413D"/>
    <w:rsid w:val="00004174"/>
    <w:rsid w:val="000041E2"/>
    <w:rsid w:val="00004386"/>
    <w:rsid w:val="00004394"/>
    <w:rsid w:val="000047A6"/>
    <w:rsid w:val="000047B4"/>
    <w:rsid w:val="000049ED"/>
    <w:rsid w:val="00004A8E"/>
    <w:rsid w:val="00004C5E"/>
    <w:rsid w:val="00004CC6"/>
    <w:rsid w:val="000055BC"/>
    <w:rsid w:val="00005712"/>
    <w:rsid w:val="0000581C"/>
    <w:rsid w:val="00005BA8"/>
    <w:rsid w:val="00005D2D"/>
    <w:rsid w:val="00005E2B"/>
    <w:rsid w:val="0000625C"/>
    <w:rsid w:val="0000626B"/>
    <w:rsid w:val="0000639B"/>
    <w:rsid w:val="00006441"/>
    <w:rsid w:val="0000650D"/>
    <w:rsid w:val="000065B2"/>
    <w:rsid w:val="00006663"/>
    <w:rsid w:val="00006676"/>
    <w:rsid w:val="000069CF"/>
    <w:rsid w:val="000069E3"/>
    <w:rsid w:val="00006C26"/>
    <w:rsid w:val="00006EB5"/>
    <w:rsid w:val="00006EBE"/>
    <w:rsid w:val="0000731F"/>
    <w:rsid w:val="000073D2"/>
    <w:rsid w:val="000074C1"/>
    <w:rsid w:val="00007744"/>
    <w:rsid w:val="000078E8"/>
    <w:rsid w:val="0000798F"/>
    <w:rsid w:val="00007A9B"/>
    <w:rsid w:val="00007B6A"/>
    <w:rsid w:val="00007BF1"/>
    <w:rsid w:val="00007CAD"/>
    <w:rsid w:val="00007D9A"/>
    <w:rsid w:val="00007DCF"/>
    <w:rsid w:val="00007E9C"/>
    <w:rsid w:val="00007F84"/>
    <w:rsid w:val="00007FD8"/>
    <w:rsid w:val="00007FE4"/>
    <w:rsid w:val="000103E6"/>
    <w:rsid w:val="000105A9"/>
    <w:rsid w:val="00010652"/>
    <w:rsid w:val="000106D9"/>
    <w:rsid w:val="00010710"/>
    <w:rsid w:val="0001072E"/>
    <w:rsid w:val="00010817"/>
    <w:rsid w:val="0001091A"/>
    <w:rsid w:val="00010A5E"/>
    <w:rsid w:val="00010BDF"/>
    <w:rsid w:val="00010D1F"/>
    <w:rsid w:val="00011240"/>
    <w:rsid w:val="0001131B"/>
    <w:rsid w:val="0001134A"/>
    <w:rsid w:val="000113B7"/>
    <w:rsid w:val="000116B7"/>
    <w:rsid w:val="000117F8"/>
    <w:rsid w:val="0001180C"/>
    <w:rsid w:val="00011830"/>
    <w:rsid w:val="00011D60"/>
    <w:rsid w:val="00011E54"/>
    <w:rsid w:val="00011F90"/>
    <w:rsid w:val="000120F5"/>
    <w:rsid w:val="00012108"/>
    <w:rsid w:val="000122A5"/>
    <w:rsid w:val="00012502"/>
    <w:rsid w:val="00012767"/>
    <w:rsid w:val="00012790"/>
    <w:rsid w:val="00012837"/>
    <w:rsid w:val="00012849"/>
    <w:rsid w:val="000128C5"/>
    <w:rsid w:val="00012F48"/>
    <w:rsid w:val="0001302A"/>
    <w:rsid w:val="0001306D"/>
    <w:rsid w:val="00013100"/>
    <w:rsid w:val="000133BD"/>
    <w:rsid w:val="0001352E"/>
    <w:rsid w:val="0001353E"/>
    <w:rsid w:val="0001360C"/>
    <w:rsid w:val="000138CD"/>
    <w:rsid w:val="000139C4"/>
    <w:rsid w:val="00013B3A"/>
    <w:rsid w:val="00013C81"/>
    <w:rsid w:val="00013DE0"/>
    <w:rsid w:val="00013E4D"/>
    <w:rsid w:val="00013FC1"/>
    <w:rsid w:val="00013FF1"/>
    <w:rsid w:val="0001444B"/>
    <w:rsid w:val="0001445B"/>
    <w:rsid w:val="0001498B"/>
    <w:rsid w:val="00014AF6"/>
    <w:rsid w:val="00014B89"/>
    <w:rsid w:val="00014BCD"/>
    <w:rsid w:val="00014C9B"/>
    <w:rsid w:val="00014D4F"/>
    <w:rsid w:val="00014E33"/>
    <w:rsid w:val="00014FF9"/>
    <w:rsid w:val="00014FFC"/>
    <w:rsid w:val="00015011"/>
    <w:rsid w:val="00015059"/>
    <w:rsid w:val="00015216"/>
    <w:rsid w:val="0001565B"/>
    <w:rsid w:val="000156A3"/>
    <w:rsid w:val="000156B4"/>
    <w:rsid w:val="00015773"/>
    <w:rsid w:val="0001578B"/>
    <w:rsid w:val="0001594E"/>
    <w:rsid w:val="00015AC7"/>
    <w:rsid w:val="00015B7B"/>
    <w:rsid w:val="00015CB1"/>
    <w:rsid w:val="00015D33"/>
    <w:rsid w:val="000161BE"/>
    <w:rsid w:val="000161DA"/>
    <w:rsid w:val="000162B8"/>
    <w:rsid w:val="00016307"/>
    <w:rsid w:val="00016394"/>
    <w:rsid w:val="000163A2"/>
    <w:rsid w:val="00016478"/>
    <w:rsid w:val="000165B6"/>
    <w:rsid w:val="000165E9"/>
    <w:rsid w:val="000166CB"/>
    <w:rsid w:val="000167B4"/>
    <w:rsid w:val="000167E5"/>
    <w:rsid w:val="000168A2"/>
    <w:rsid w:val="00016913"/>
    <w:rsid w:val="00016978"/>
    <w:rsid w:val="00016B54"/>
    <w:rsid w:val="00017135"/>
    <w:rsid w:val="00017215"/>
    <w:rsid w:val="0001737A"/>
    <w:rsid w:val="000174CF"/>
    <w:rsid w:val="00017CEA"/>
    <w:rsid w:val="00017F24"/>
    <w:rsid w:val="00020124"/>
    <w:rsid w:val="00020258"/>
    <w:rsid w:val="0002051C"/>
    <w:rsid w:val="00020684"/>
    <w:rsid w:val="000206BB"/>
    <w:rsid w:val="00020946"/>
    <w:rsid w:val="00020CE2"/>
    <w:rsid w:val="00020F96"/>
    <w:rsid w:val="00021066"/>
    <w:rsid w:val="00021153"/>
    <w:rsid w:val="000212D5"/>
    <w:rsid w:val="0002151B"/>
    <w:rsid w:val="00021599"/>
    <w:rsid w:val="00021704"/>
    <w:rsid w:val="00021721"/>
    <w:rsid w:val="00021947"/>
    <w:rsid w:val="000219A9"/>
    <w:rsid w:val="00021B3A"/>
    <w:rsid w:val="00021D28"/>
    <w:rsid w:val="00021E9B"/>
    <w:rsid w:val="0002202C"/>
    <w:rsid w:val="00022140"/>
    <w:rsid w:val="00022260"/>
    <w:rsid w:val="000222FA"/>
    <w:rsid w:val="0002237D"/>
    <w:rsid w:val="0002247A"/>
    <w:rsid w:val="00022667"/>
    <w:rsid w:val="00022689"/>
    <w:rsid w:val="000228D9"/>
    <w:rsid w:val="0002293D"/>
    <w:rsid w:val="000229C1"/>
    <w:rsid w:val="00022C5A"/>
    <w:rsid w:val="00022CBD"/>
    <w:rsid w:val="00022D35"/>
    <w:rsid w:val="00022FB2"/>
    <w:rsid w:val="00022FDD"/>
    <w:rsid w:val="0002308D"/>
    <w:rsid w:val="000231F4"/>
    <w:rsid w:val="00023268"/>
    <w:rsid w:val="000235C3"/>
    <w:rsid w:val="000236EA"/>
    <w:rsid w:val="0002395B"/>
    <w:rsid w:val="000239A3"/>
    <w:rsid w:val="00023A03"/>
    <w:rsid w:val="00023A3F"/>
    <w:rsid w:val="00023CBD"/>
    <w:rsid w:val="00023CFF"/>
    <w:rsid w:val="00023ED5"/>
    <w:rsid w:val="00023F42"/>
    <w:rsid w:val="000240F4"/>
    <w:rsid w:val="00024187"/>
    <w:rsid w:val="000242D2"/>
    <w:rsid w:val="000242DA"/>
    <w:rsid w:val="00024354"/>
    <w:rsid w:val="000243B3"/>
    <w:rsid w:val="00024400"/>
    <w:rsid w:val="00024610"/>
    <w:rsid w:val="000246CF"/>
    <w:rsid w:val="00024860"/>
    <w:rsid w:val="000249C6"/>
    <w:rsid w:val="00024BCD"/>
    <w:rsid w:val="00024DAE"/>
    <w:rsid w:val="00024E93"/>
    <w:rsid w:val="00024EA3"/>
    <w:rsid w:val="000250B4"/>
    <w:rsid w:val="0002545F"/>
    <w:rsid w:val="000255F8"/>
    <w:rsid w:val="000257EC"/>
    <w:rsid w:val="00025899"/>
    <w:rsid w:val="000259B6"/>
    <w:rsid w:val="00025ABE"/>
    <w:rsid w:val="00025D9D"/>
    <w:rsid w:val="00025DA8"/>
    <w:rsid w:val="00025DAD"/>
    <w:rsid w:val="00025DD8"/>
    <w:rsid w:val="00025DE2"/>
    <w:rsid w:val="00025FF2"/>
    <w:rsid w:val="0002602D"/>
    <w:rsid w:val="000260FE"/>
    <w:rsid w:val="00026139"/>
    <w:rsid w:val="00026246"/>
    <w:rsid w:val="000262BA"/>
    <w:rsid w:val="00026356"/>
    <w:rsid w:val="000264C5"/>
    <w:rsid w:val="000269D4"/>
    <w:rsid w:val="00026CFD"/>
    <w:rsid w:val="00026F63"/>
    <w:rsid w:val="00027071"/>
    <w:rsid w:val="00027074"/>
    <w:rsid w:val="00027139"/>
    <w:rsid w:val="000271EE"/>
    <w:rsid w:val="0002723E"/>
    <w:rsid w:val="00027370"/>
    <w:rsid w:val="00027601"/>
    <w:rsid w:val="000276DC"/>
    <w:rsid w:val="0002773D"/>
    <w:rsid w:val="00027B6A"/>
    <w:rsid w:val="00027C95"/>
    <w:rsid w:val="00027D45"/>
    <w:rsid w:val="00027D5D"/>
    <w:rsid w:val="00027DD6"/>
    <w:rsid w:val="00027DF6"/>
    <w:rsid w:val="00030066"/>
    <w:rsid w:val="000300E7"/>
    <w:rsid w:val="0003026B"/>
    <w:rsid w:val="000302B5"/>
    <w:rsid w:val="00030506"/>
    <w:rsid w:val="00030783"/>
    <w:rsid w:val="00030815"/>
    <w:rsid w:val="00030819"/>
    <w:rsid w:val="00030829"/>
    <w:rsid w:val="000308D4"/>
    <w:rsid w:val="00030901"/>
    <w:rsid w:val="0003097B"/>
    <w:rsid w:val="00030A51"/>
    <w:rsid w:val="00030BE9"/>
    <w:rsid w:val="00031091"/>
    <w:rsid w:val="0003128B"/>
    <w:rsid w:val="000313E1"/>
    <w:rsid w:val="00031434"/>
    <w:rsid w:val="000314E5"/>
    <w:rsid w:val="0003175A"/>
    <w:rsid w:val="000319D4"/>
    <w:rsid w:val="00031B24"/>
    <w:rsid w:val="00031D13"/>
    <w:rsid w:val="00031D30"/>
    <w:rsid w:val="00031E9D"/>
    <w:rsid w:val="00031EEF"/>
    <w:rsid w:val="00031F10"/>
    <w:rsid w:val="00031FFA"/>
    <w:rsid w:val="000322DF"/>
    <w:rsid w:val="00032398"/>
    <w:rsid w:val="000325A6"/>
    <w:rsid w:val="00032604"/>
    <w:rsid w:val="00032937"/>
    <w:rsid w:val="000329DD"/>
    <w:rsid w:val="000329F4"/>
    <w:rsid w:val="00032A2D"/>
    <w:rsid w:val="00032BC5"/>
    <w:rsid w:val="00032F4F"/>
    <w:rsid w:val="00032F9A"/>
    <w:rsid w:val="00033267"/>
    <w:rsid w:val="00033321"/>
    <w:rsid w:val="000334C4"/>
    <w:rsid w:val="000334EA"/>
    <w:rsid w:val="000335C8"/>
    <w:rsid w:val="00033603"/>
    <w:rsid w:val="0003360C"/>
    <w:rsid w:val="00033662"/>
    <w:rsid w:val="000338E5"/>
    <w:rsid w:val="0003394D"/>
    <w:rsid w:val="00033A99"/>
    <w:rsid w:val="00033BF8"/>
    <w:rsid w:val="00033ECC"/>
    <w:rsid w:val="000340AE"/>
    <w:rsid w:val="000340C3"/>
    <w:rsid w:val="000340DE"/>
    <w:rsid w:val="0003422F"/>
    <w:rsid w:val="000343A7"/>
    <w:rsid w:val="00034467"/>
    <w:rsid w:val="00034673"/>
    <w:rsid w:val="00034676"/>
    <w:rsid w:val="000346A7"/>
    <w:rsid w:val="000348CB"/>
    <w:rsid w:val="00034D45"/>
    <w:rsid w:val="00034F98"/>
    <w:rsid w:val="000352A9"/>
    <w:rsid w:val="000354D6"/>
    <w:rsid w:val="000355ED"/>
    <w:rsid w:val="000357FB"/>
    <w:rsid w:val="00035898"/>
    <w:rsid w:val="00035924"/>
    <w:rsid w:val="00035982"/>
    <w:rsid w:val="00035D30"/>
    <w:rsid w:val="00035E6A"/>
    <w:rsid w:val="00035F5D"/>
    <w:rsid w:val="0003618E"/>
    <w:rsid w:val="000361CC"/>
    <w:rsid w:val="00036271"/>
    <w:rsid w:val="0003661D"/>
    <w:rsid w:val="000367AD"/>
    <w:rsid w:val="00036879"/>
    <w:rsid w:val="0003697A"/>
    <w:rsid w:val="00036A23"/>
    <w:rsid w:val="00036AE1"/>
    <w:rsid w:val="00036BE2"/>
    <w:rsid w:val="00036DD1"/>
    <w:rsid w:val="0003738F"/>
    <w:rsid w:val="0003756D"/>
    <w:rsid w:val="0003756E"/>
    <w:rsid w:val="00037604"/>
    <w:rsid w:val="00037771"/>
    <w:rsid w:val="00037920"/>
    <w:rsid w:val="000379D6"/>
    <w:rsid w:val="00037F46"/>
    <w:rsid w:val="000400DF"/>
    <w:rsid w:val="000403BA"/>
    <w:rsid w:val="00040662"/>
    <w:rsid w:val="00040692"/>
    <w:rsid w:val="000407CF"/>
    <w:rsid w:val="00040871"/>
    <w:rsid w:val="00040A26"/>
    <w:rsid w:val="00040B01"/>
    <w:rsid w:val="00040B88"/>
    <w:rsid w:val="00040B94"/>
    <w:rsid w:val="00040BE8"/>
    <w:rsid w:val="00040CD5"/>
    <w:rsid w:val="00040F18"/>
    <w:rsid w:val="00040F57"/>
    <w:rsid w:val="00040FE0"/>
    <w:rsid w:val="000411A0"/>
    <w:rsid w:val="00041340"/>
    <w:rsid w:val="00041424"/>
    <w:rsid w:val="000415EF"/>
    <w:rsid w:val="00041683"/>
    <w:rsid w:val="000416FD"/>
    <w:rsid w:val="000417EC"/>
    <w:rsid w:val="0004182B"/>
    <w:rsid w:val="00041840"/>
    <w:rsid w:val="00041960"/>
    <w:rsid w:val="00041A9F"/>
    <w:rsid w:val="00041B68"/>
    <w:rsid w:val="00041BF0"/>
    <w:rsid w:val="00041C2D"/>
    <w:rsid w:val="00041DF2"/>
    <w:rsid w:val="00041F02"/>
    <w:rsid w:val="000420EE"/>
    <w:rsid w:val="00042223"/>
    <w:rsid w:val="0004239D"/>
    <w:rsid w:val="000423BC"/>
    <w:rsid w:val="000424E5"/>
    <w:rsid w:val="00042559"/>
    <w:rsid w:val="00042566"/>
    <w:rsid w:val="0004267C"/>
    <w:rsid w:val="00042775"/>
    <w:rsid w:val="00042AA6"/>
    <w:rsid w:val="00042B53"/>
    <w:rsid w:val="00042B74"/>
    <w:rsid w:val="00042BCF"/>
    <w:rsid w:val="00042E92"/>
    <w:rsid w:val="00042EEA"/>
    <w:rsid w:val="00043105"/>
    <w:rsid w:val="00043193"/>
    <w:rsid w:val="00043196"/>
    <w:rsid w:val="000431DF"/>
    <w:rsid w:val="000434FA"/>
    <w:rsid w:val="00043528"/>
    <w:rsid w:val="0004395B"/>
    <w:rsid w:val="00043B65"/>
    <w:rsid w:val="00043CF2"/>
    <w:rsid w:val="00043F3C"/>
    <w:rsid w:val="00044247"/>
    <w:rsid w:val="000442E2"/>
    <w:rsid w:val="00044660"/>
    <w:rsid w:val="00044708"/>
    <w:rsid w:val="00044766"/>
    <w:rsid w:val="000448DC"/>
    <w:rsid w:val="00044A99"/>
    <w:rsid w:val="00044C2A"/>
    <w:rsid w:val="00044E6F"/>
    <w:rsid w:val="000452E0"/>
    <w:rsid w:val="00045410"/>
    <w:rsid w:val="00045446"/>
    <w:rsid w:val="00045456"/>
    <w:rsid w:val="00045548"/>
    <w:rsid w:val="0004568D"/>
    <w:rsid w:val="000456DB"/>
    <w:rsid w:val="0004572D"/>
    <w:rsid w:val="00045774"/>
    <w:rsid w:val="0004577F"/>
    <w:rsid w:val="00045822"/>
    <w:rsid w:val="00045A41"/>
    <w:rsid w:val="00045D5F"/>
    <w:rsid w:val="00045E71"/>
    <w:rsid w:val="0004635F"/>
    <w:rsid w:val="00046675"/>
    <w:rsid w:val="0004680F"/>
    <w:rsid w:val="0004693E"/>
    <w:rsid w:val="00046985"/>
    <w:rsid w:val="000469C0"/>
    <w:rsid w:val="000469EF"/>
    <w:rsid w:val="000469F8"/>
    <w:rsid w:val="00046A2F"/>
    <w:rsid w:val="00046AA6"/>
    <w:rsid w:val="00046ADB"/>
    <w:rsid w:val="00046B04"/>
    <w:rsid w:val="00046BEC"/>
    <w:rsid w:val="00046CDF"/>
    <w:rsid w:val="00046D84"/>
    <w:rsid w:val="00046FAB"/>
    <w:rsid w:val="00046FBA"/>
    <w:rsid w:val="00046FF0"/>
    <w:rsid w:val="000472E1"/>
    <w:rsid w:val="00047316"/>
    <w:rsid w:val="0004738D"/>
    <w:rsid w:val="00047441"/>
    <w:rsid w:val="0004770E"/>
    <w:rsid w:val="000477F4"/>
    <w:rsid w:val="00047A97"/>
    <w:rsid w:val="00047B23"/>
    <w:rsid w:val="00047B79"/>
    <w:rsid w:val="00047DF4"/>
    <w:rsid w:val="00047E25"/>
    <w:rsid w:val="00047E6B"/>
    <w:rsid w:val="00047FD8"/>
    <w:rsid w:val="0005003C"/>
    <w:rsid w:val="00050071"/>
    <w:rsid w:val="0005015F"/>
    <w:rsid w:val="00050176"/>
    <w:rsid w:val="000502D8"/>
    <w:rsid w:val="000503E4"/>
    <w:rsid w:val="0005044C"/>
    <w:rsid w:val="000505BF"/>
    <w:rsid w:val="000506BE"/>
    <w:rsid w:val="000506EF"/>
    <w:rsid w:val="0005078B"/>
    <w:rsid w:val="000507FF"/>
    <w:rsid w:val="00050863"/>
    <w:rsid w:val="000509CD"/>
    <w:rsid w:val="00050A6C"/>
    <w:rsid w:val="00050C47"/>
    <w:rsid w:val="00050DF1"/>
    <w:rsid w:val="00050EEA"/>
    <w:rsid w:val="00050EF4"/>
    <w:rsid w:val="000510FA"/>
    <w:rsid w:val="000512D3"/>
    <w:rsid w:val="000513F2"/>
    <w:rsid w:val="0005157B"/>
    <w:rsid w:val="00051693"/>
    <w:rsid w:val="000517F3"/>
    <w:rsid w:val="00051876"/>
    <w:rsid w:val="000518C5"/>
    <w:rsid w:val="000518EA"/>
    <w:rsid w:val="00051A93"/>
    <w:rsid w:val="00051B3D"/>
    <w:rsid w:val="00051B93"/>
    <w:rsid w:val="00051B9B"/>
    <w:rsid w:val="00051DED"/>
    <w:rsid w:val="000526FE"/>
    <w:rsid w:val="0005272C"/>
    <w:rsid w:val="00052B3A"/>
    <w:rsid w:val="00052E2A"/>
    <w:rsid w:val="00052EE9"/>
    <w:rsid w:val="000530EC"/>
    <w:rsid w:val="0005336E"/>
    <w:rsid w:val="000533B3"/>
    <w:rsid w:val="000534B4"/>
    <w:rsid w:val="00053543"/>
    <w:rsid w:val="000535C7"/>
    <w:rsid w:val="000536A1"/>
    <w:rsid w:val="000536C3"/>
    <w:rsid w:val="00053802"/>
    <w:rsid w:val="000538B8"/>
    <w:rsid w:val="00053B47"/>
    <w:rsid w:val="00053CC0"/>
    <w:rsid w:val="00053E9D"/>
    <w:rsid w:val="000540B2"/>
    <w:rsid w:val="000540CD"/>
    <w:rsid w:val="00054344"/>
    <w:rsid w:val="0005439E"/>
    <w:rsid w:val="000546B4"/>
    <w:rsid w:val="00054701"/>
    <w:rsid w:val="00054747"/>
    <w:rsid w:val="000547E0"/>
    <w:rsid w:val="00054962"/>
    <w:rsid w:val="00054EE2"/>
    <w:rsid w:val="00055375"/>
    <w:rsid w:val="0005562C"/>
    <w:rsid w:val="00055828"/>
    <w:rsid w:val="000558EC"/>
    <w:rsid w:val="00055935"/>
    <w:rsid w:val="00055D9B"/>
    <w:rsid w:val="00055FE4"/>
    <w:rsid w:val="00056098"/>
    <w:rsid w:val="0005614C"/>
    <w:rsid w:val="00056309"/>
    <w:rsid w:val="00056316"/>
    <w:rsid w:val="00056359"/>
    <w:rsid w:val="000563F7"/>
    <w:rsid w:val="00056411"/>
    <w:rsid w:val="000564CE"/>
    <w:rsid w:val="00056ABB"/>
    <w:rsid w:val="00056B94"/>
    <w:rsid w:val="00057023"/>
    <w:rsid w:val="0005724A"/>
    <w:rsid w:val="00057368"/>
    <w:rsid w:val="00057405"/>
    <w:rsid w:val="000574FD"/>
    <w:rsid w:val="000575AB"/>
    <w:rsid w:val="000577BD"/>
    <w:rsid w:val="00057A17"/>
    <w:rsid w:val="00057BF1"/>
    <w:rsid w:val="00057C69"/>
    <w:rsid w:val="00057CBD"/>
    <w:rsid w:val="00057DCE"/>
    <w:rsid w:val="00057E24"/>
    <w:rsid w:val="0006008D"/>
    <w:rsid w:val="000601E1"/>
    <w:rsid w:val="00060228"/>
    <w:rsid w:val="00060387"/>
    <w:rsid w:val="00060419"/>
    <w:rsid w:val="00060432"/>
    <w:rsid w:val="000605F0"/>
    <w:rsid w:val="00060782"/>
    <w:rsid w:val="00060843"/>
    <w:rsid w:val="00060B3B"/>
    <w:rsid w:val="00060D38"/>
    <w:rsid w:val="00060D5D"/>
    <w:rsid w:val="00061147"/>
    <w:rsid w:val="0006121A"/>
    <w:rsid w:val="000612EB"/>
    <w:rsid w:val="0006132F"/>
    <w:rsid w:val="000613D9"/>
    <w:rsid w:val="00061679"/>
    <w:rsid w:val="00061963"/>
    <w:rsid w:val="00061974"/>
    <w:rsid w:val="00061D51"/>
    <w:rsid w:val="00061D69"/>
    <w:rsid w:val="00061DAF"/>
    <w:rsid w:val="0006233D"/>
    <w:rsid w:val="000623E3"/>
    <w:rsid w:val="000623FD"/>
    <w:rsid w:val="00062617"/>
    <w:rsid w:val="00062634"/>
    <w:rsid w:val="000627BB"/>
    <w:rsid w:val="000627D9"/>
    <w:rsid w:val="00062917"/>
    <w:rsid w:val="00062A67"/>
    <w:rsid w:val="00062A85"/>
    <w:rsid w:val="00062B65"/>
    <w:rsid w:val="00062CBD"/>
    <w:rsid w:val="00062CD5"/>
    <w:rsid w:val="00063093"/>
    <w:rsid w:val="00063112"/>
    <w:rsid w:val="0006333D"/>
    <w:rsid w:val="000633A5"/>
    <w:rsid w:val="000634A1"/>
    <w:rsid w:val="0006351F"/>
    <w:rsid w:val="00063ABB"/>
    <w:rsid w:val="00063BE0"/>
    <w:rsid w:val="00063D62"/>
    <w:rsid w:val="0006403B"/>
    <w:rsid w:val="00064120"/>
    <w:rsid w:val="00064365"/>
    <w:rsid w:val="00064434"/>
    <w:rsid w:val="0006452B"/>
    <w:rsid w:val="00064543"/>
    <w:rsid w:val="0006478B"/>
    <w:rsid w:val="00064810"/>
    <w:rsid w:val="000649F6"/>
    <w:rsid w:val="00064B84"/>
    <w:rsid w:val="00064D4D"/>
    <w:rsid w:val="00065174"/>
    <w:rsid w:val="0006528C"/>
    <w:rsid w:val="0006530F"/>
    <w:rsid w:val="000655DC"/>
    <w:rsid w:val="0006574C"/>
    <w:rsid w:val="00065960"/>
    <w:rsid w:val="00065964"/>
    <w:rsid w:val="00065973"/>
    <w:rsid w:val="00065981"/>
    <w:rsid w:val="00065A81"/>
    <w:rsid w:val="00065AAC"/>
    <w:rsid w:val="00065B34"/>
    <w:rsid w:val="00065B4A"/>
    <w:rsid w:val="00065BB9"/>
    <w:rsid w:val="00065BDA"/>
    <w:rsid w:val="00065DEC"/>
    <w:rsid w:val="00065E3D"/>
    <w:rsid w:val="00065F63"/>
    <w:rsid w:val="000660D2"/>
    <w:rsid w:val="000660F2"/>
    <w:rsid w:val="000661A4"/>
    <w:rsid w:val="0006632C"/>
    <w:rsid w:val="00066412"/>
    <w:rsid w:val="000665BE"/>
    <w:rsid w:val="00066610"/>
    <w:rsid w:val="0006699A"/>
    <w:rsid w:val="00066A29"/>
    <w:rsid w:val="00066ABD"/>
    <w:rsid w:val="00066AE0"/>
    <w:rsid w:val="00066E7A"/>
    <w:rsid w:val="00066FF0"/>
    <w:rsid w:val="0006706B"/>
    <w:rsid w:val="0006708B"/>
    <w:rsid w:val="00067183"/>
    <w:rsid w:val="00067456"/>
    <w:rsid w:val="00067613"/>
    <w:rsid w:val="00067649"/>
    <w:rsid w:val="00067698"/>
    <w:rsid w:val="0006788C"/>
    <w:rsid w:val="00067F53"/>
    <w:rsid w:val="00067F9A"/>
    <w:rsid w:val="0007011B"/>
    <w:rsid w:val="0007018E"/>
    <w:rsid w:val="00070219"/>
    <w:rsid w:val="000702F4"/>
    <w:rsid w:val="00070487"/>
    <w:rsid w:val="00070556"/>
    <w:rsid w:val="0007068E"/>
    <w:rsid w:val="0007084E"/>
    <w:rsid w:val="00070933"/>
    <w:rsid w:val="000712B5"/>
    <w:rsid w:val="00071402"/>
    <w:rsid w:val="0007146F"/>
    <w:rsid w:val="000714B6"/>
    <w:rsid w:val="00071506"/>
    <w:rsid w:val="0007154F"/>
    <w:rsid w:val="00071700"/>
    <w:rsid w:val="00071740"/>
    <w:rsid w:val="000717C6"/>
    <w:rsid w:val="00071846"/>
    <w:rsid w:val="00071A6D"/>
    <w:rsid w:val="00071B0A"/>
    <w:rsid w:val="00071DC3"/>
    <w:rsid w:val="00071F94"/>
    <w:rsid w:val="0007233F"/>
    <w:rsid w:val="0007275B"/>
    <w:rsid w:val="00072B83"/>
    <w:rsid w:val="00072B9E"/>
    <w:rsid w:val="00072C19"/>
    <w:rsid w:val="00072E2F"/>
    <w:rsid w:val="00072E39"/>
    <w:rsid w:val="00072E46"/>
    <w:rsid w:val="00072E7A"/>
    <w:rsid w:val="00072F12"/>
    <w:rsid w:val="00073122"/>
    <w:rsid w:val="0007335E"/>
    <w:rsid w:val="000733D1"/>
    <w:rsid w:val="00073B86"/>
    <w:rsid w:val="00073C51"/>
    <w:rsid w:val="00073ECE"/>
    <w:rsid w:val="000741A4"/>
    <w:rsid w:val="00074784"/>
    <w:rsid w:val="0007480F"/>
    <w:rsid w:val="00074868"/>
    <w:rsid w:val="00074940"/>
    <w:rsid w:val="00074CB1"/>
    <w:rsid w:val="00074DF7"/>
    <w:rsid w:val="00074EF7"/>
    <w:rsid w:val="00075012"/>
    <w:rsid w:val="00075040"/>
    <w:rsid w:val="000751D4"/>
    <w:rsid w:val="00075277"/>
    <w:rsid w:val="000753B4"/>
    <w:rsid w:val="0007551D"/>
    <w:rsid w:val="0007559F"/>
    <w:rsid w:val="000755EA"/>
    <w:rsid w:val="000756F9"/>
    <w:rsid w:val="00075773"/>
    <w:rsid w:val="00075929"/>
    <w:rsid w:val="00075AF0"/>
    <w:rsid w:val="00075E04"/>
    <w:rsid w:val="000763CF"/>
    <w:rsid w:val="00076613"/>
    <w:rsid w:val="0007667A"/>
    <w:rsid w:val="00076AE1"/>
    <w:rsid w:val="00076E82"/>
    <w:rsid w:val="00076EE4"/>
    <w:rsid w:val="00076EEE"/>
    <w:rsid w:val="00076F03"/>
    <w:rsid w:val="00076F63"/>
    <w:rsid w:val="0007723D"/>
    <w:rsid w:val="000772A2"/>
    <w:rsid w:val="0007756D"/>
    <w:rsid w:val="00077693"/>
    <w:rsid w:val="00077798"/>
    <w:rsid w:val="00077805"/>
    <w:rsid w:val="0007784B"/>
    <w:rsid w:val="000778ED"/>
    <w:rsid w:val="00077B15"/>
    <w:rsid w:val="00077B48"/>
    <w:rsid w:val="00077BCD"/>
    <w:rsid w:val="00077C76"/>
    <w:rsid w:val="00077E6A"/>
    <w:rsid w:val="00077E77"/>
    <w:rsid w:val="00077F25"/>
    <w:rsid w:val="00080137"/>
    <w:rsid w:val="0008033A"/>
    <w:rsid w:val="00080343"/>
    <w:rsid w:val="000803EC"/>
    <w:rsid w:val="0008067E"/>
    <w:rsid w:val="000806D7"/>
    <w:rsid w:val="000808FF"/>
    <w:rsid w:val="00080A6A"/>
    <w:rsid w:val="00080D32"/>
    <w:rsid w:val="00080F46"/>
    <w:rsid w:val="00080FA1"/>
    <w:rsid w:val="0008134E"/>
    <w:rsid w:val="00081560"/>
    <w:rsid w:val="000816DC"/>
    <w:rsid w:val="0008174B"/>
    <w:rsid w:val="00081A37"/>
    <w:rsid w:val="00081AB1"/>
    <w:rsid w:val="00081B29"/>
    <w:rsid w:val="00081EA9"/>
    <w:rsid w:val="00082281"/>
    <w:rsid w:val="00082394"/>
    <w:rsid w:val="000824BF"/>
    <w:rsid w:val="00082564"/>
    <w:rsid w:val="000828A3"/>
    <w:rsid w:val="00082A77"/>
    <w:rsid w:val="00082AAA"/>
    <w:rsid w:val="00082AB8"/>
    <w:rsid w:val="00082C48"/>
    <w:rsid w:val="00082F46"/>
    <w:rsid w:val="00083009"/>
    <w:rsid w:val="000831DB"/>
    <w:rsid w:val="00083378"/>
    <w:rsid w:val="000834A1"/>
    <w:rsid w:val="0008358F"/>
    <w:rsid w:val="00083707"/>
    <w:rsid w:val="000837FC"/>
    <w:rsid w:val="000839E5"/>
    <w:rsid w:val="00083BE5"/>
    <w:rsid w:val="00083CC0"/>
    <w:rsid w:val="00083D3C"/>
    <w:rsid w:val="00083DED"/>
    <w:rsid w:val="000840A0"/>
    <w:rsid w:val="0008430B"/>
    <w:rsid w:val="000843DD"/>
    <w:rsid w:val="000846D6"/>
    <w:rsid w:val="000846DC"/>
    <w:rsid w:val="0008475B"/>
    <w:rsid w:val="000847D0"/>
    <w:rsid w:val="0008491A"/>
    <w:rsid w:val="00084AC0"/>
    <w:rsid w:val="00084CF2"/>
    <w:rsid w:val="00084E64"/>
    <w:rsid w:val="00084E70"/>
    <w:rsid w:val="00085675"/>
    <w:rsid w:val="00085D68"/>
    <w:rsid w:val="00085DB8"/>
    <w:rsid w:val="00085FB2"/>
    <w:rsid w:val="000861D8"/>
    <w:rsid w:val="000861F5"/>
    <w:rsid w:val="00086221"/>
    <w:rsid w:val="000862DA"/>
    <w:rsid w:val="00086475"/>
    <w:rsid w:val="000865B5"/>
    <w:rsid w:val="00086799"/>
    <w:rsid w:val="00086B21"/>
    <w:rsid w:val="00086B95"/>
    <w:rsid w:val="00086C2D"/>
    <w:rsid w:val="000871E3"/>
    <w:rsid w:val="000872D8"/>
    <w:rsid w:val="000873F1"/>
    <w:rsid w:val="00087469"/>
    <w:rsid w:val="00087471"/>
    <w:rsid w:val="00087539"/>
    <w:rsid w:val="000876BD"/>
    <w:rsid w:val="000877AE"/>
    <w:rsid w:val="0008784A"/>
    <w:rsid w:val="00087A4C"/>
    <w:rsid w:val="00087EB5"/>
    <w:rsid w:val="000900BE"/>
    <w:rsid w:val="00090316"/>
    <w:rsid w:val="000905ED"/>
    <w:rsid w:val="000907FC"/>
    <w:rsid w:val="00090A8A"/>
    <w:rsid w:val="00090D49"/>
    <w:rsid w:val="00090DAE"/>
    <w:rsid w:val="00090EEB"/>
    <w:rsid w:val="00090F99"/>
    <w:rsid w:val="00090FDF"/>
    <w:rsid w:val="00091051"/>
    <w:rsid w:val="000912AE"/>
    <w:rsid w:val="000912FD"/>
    <w:rsid w:val="0009133A"/>
    <w:rsid w:val="000914AD"/>
    <w:rsid w:val="000916BA"/>
    <w:rsid w:val="000916BE"/>
    <w:rsid w:val="000916C0"/>
    <w:rsid w:val="00091720"/>
    <w:rsid w:val="00091A80"/>
    <w:rsid w:val="00091F26"/>
    <w:rsid w:val="00091F88"/>
    <w:rsid w:val="000920AA"/>
    <w:rsid w:val="000920BE"/>
    <w:rsid w:val="000924FE"/>
    <w:rsid w:val="00092511"/>
    <w:rsid w:val="00092656"/>
    <w:rsid w:val="000927AA"/>
    <w:rsid w:val="00092866"/>
    <w:rsid w:val="00092B9B"/>
    <w:rsid w:val="00092E80"/>
    <w:rsid w:val="00093001"/>
    <w:rsid w:val="000933DF"/>
    <w:rsid w:val="00093577"/>
    <w:rsid w:val="00093981"/>
    <w:rsid w:val="0009399E"/>
    <w:rsid w:val="00093A06"/>
    <w:rsid w:val="00093A9D"/>
    <w:rsid w:val="00093C9C"/>
    <w:rsid w:val="00093CD9"/>
    <w:rsid w:val="00093DEC"/>
    <w:rsid w:val="00094143"/>
    <w:rsid w:val="0009429B"/>
    <w:rsid w:val="00094389"/>
    <w:rsid w:val="00094406"/>
    <w:rsid w:val="00094419"/>
    <w:rsid w:val="000945DA"/>
    <w:rsid w:val="000946A9"/>
    <w:rsid w:val="00094807"/>
    <w:rsid w:val="00094929"/>
    <w:rsid w:val="00094A3B"/>
    <w:rsid w:val="00094A7C"/>
    <w:rsid w:val="00094B58"/>
    <w:rsid w:val="00094CC9"/>
    <w:rsid w:val="00094D01"/>
    <w:rsid w:val="00094D81"/>
    <w:rsid w:val="00094E90"/>
    <w:rsid w:val="00094E91"/>
    <w:rsid w:val="00094E93"/>
    <w:rsid w:val="00095083"/>
    <w:rsid w:val="00095190"/>
    <w:rsid w:val="000951F3"/>
    <w:rsid w:val="000951F7"/>
    <w:rsid w:val="000953EC"/>
    <w:rsid w:val="000955B3"/>
    <w:rsid w:val="000955CC"/>
    <w:rsid w:val="000956FB"/>
    <w:rsid w:val="000959A7"/>
    <w:rsid w:val="00095CA1"/>
    <w:rsid w:val="00095D93"/>
    <w:rsid w:val="00095E35"/>
    <w:rsid w:val="00095F5A"/>
    <w:rsid w:val="00095FA6"/>
    <w:rsid w:val="00096050"/>
    <w:rsid w:val="00096313"/>
    <w:rsid w:val="000963DF"/>
    <w:rsid w:val="000964AC"/>
    <w:rsid w:val="0009655A"/>
    <w:rsid w:val="000965D9"/>
    <w:rsid w:val="000967EA"/>
    <w:rsid w:val="000968CB"/>
    <w:rsid w:val="00096ABB"/>
    <w:rsid w:val="00096AC3"/>
    <w:rsid w:val="00096B4A"/>
    <w:rsid w:val="00096D16"/>
    <w:rsid w:val="00096E0C"/>
    <w:rsid w:val="00096EAC"/>
    <w:rsid w:val="000971B5"/>
    <w:rsid w:val="0009738A"/>
    <w:rsid w:val="0009738D"/>
    <w:rsid w:val="00097548"/>
    <w:rsid w:val="00097A9F"/>
    <w:rsid w:val="00097B15"/>
    <w:rsid w:val="00097BFB"/>
    <w:rsid w:val="00097C4B"/>
    <w:rsid w:val="00097D13"/>
    <w:rsid w:val="00097D99"/>
    <w:rsid w:val="00097ED2"/>
    <w:rsid w:val="000A010C"/>
    <w:rsid w:val="000A012B"/>
    <w:rsid w:val="000A0376"/>
    <w:rsid w:val="000A04A1"/>
    <w:rsid w:val="000A053F"/>
    <w:rsid w:val="000A071E"/>
    <w:rsid w:val="000A0947"/>
    <w:rsid w:val="000A0BA3"/>
    <w:rsid w:val="000A0D2D"/>
    <w:rsid w:val="000A0E0D"/>
    <w:rsid w:val="000A0ED8"/>
    <w:rsid w:val="000A1410"/>
    <w:rsid w:val="000A1568"/>
    <w:rsid w:val="000A18C3"/>
    <w:rsid w:val="000A192F"/>
    <w:rsid w:val="000A1957"/>
    <w:rsid w:val="000A1CA9"/>
    <w:rsid w:val="000A1CE3"/>
    <w:rsid w:val="000A2043"/>
    <w:rsid w:val="000A2286"/>
    <w:rsid w:val="000A2451"/>
    <w:rsid w:val="000A2462"/>
    <w:rsid w:val="000A25BB"/>
    <w:rsid w:val="000A25EC"/>
    <w:rsid w:val="000A26AF"/>
    <w:rsid w:val="000A26EE"/>
    <w:rsid w:val="000A2C1B"/>
    <w:rsid w:val="000A3131"/>
    <w:rsid w:val="000A33F0"/>
    <w:rsid w:val="000A358C"/>
    <w:rsid w:val="000A394A"/>
    <w:rsid w:val="000A3989"/>
    <w:rsid w:val="000A3B1F"/>
    <w:rsid w:val="000A3D58"/>
    <w:rsid w:val="000A3E17"/>
    <w:rsid w:val="000A40D3"/>
    <w:rsid w:val="000A4255"/>
    <w:rsid w:val="000A4366"/>
    <w:rsid w:val="000A46DB"/>
    <w:rsid w:val="000A46FE"/>
    <w:rsid w:val="000A47A6"/>
    <w:rsid w:val="000A49FE"/>
    <w:rsid w:val="000A4B95"/>
    <w:rsid w:val="000A4C20"/>
    <w:rsid w:val="000A4D43"/>
    <w:rsid w:val="000A4DA8"/>
    <w:rsid w:val="000A50B9"/>
    <w:rsid w:val="000A53D6"/>
    <w:rsid w:val="000A554C"/>
    <w:rsid w:val="000A56AF"/>
    <w:rsid w:val="000A571F"/>
    <w:rsid w:val="000A58F6"/>
    <w:rsid w:val="000A593C"/>
    <w:rsid w:val="000A5993"/>
    <w:rsid w:val="000A59EB"/>
    <w:rsid w:val="000A5A3D"/>
    <w:rsid w:val="000A5C14"/>
    <w:rsid w:val="000A5D38"/>
    <w:rsid w:val="000A5E2A"/>
    <w:rsid w:val="000A5F73"/>
    <w:rsid w:val="000A6146"/>
    <w:rsid w:val="000A617E"/>
    <w:rsid w:val="000A6197"/>
    <w:rsid w:val="000A6211"/>
    <w:rsid w:val="000A6241"/>
    <w:rsid w:val="000A629F"/>
    <w:rsid w:val="000A631B"/>
    <w:rsid w:val="000A6463"/>
    <w:rsid w:val="000A648D"/>
    <w:rsid w:val="000A6710"/>
    <w:rsid w:val="000A6839"/>
    <w:rsid w:val="000A698D"/>
    <w:rsid w:val="000A69C3"/>
    <w:rsid w:val="000A6B87"/>
    <w:rsid w:val="000A6C6B"/>
    <w:rsid w:val="000A6DCB"/>
    <w:rsid w:val="000A7191"/>
    <w:rsid w:val="000A72A3"/>
    <w:rsid w:val="000A74AA"/>
    <w:rsid w:val="000A7554"/>
    <w:rsid w:val="000A7590"/>
    <w:rsid w:val="000A7844"/>
    <w:rsid w:val="000A7A0E"/>
    <w:rsid w:val="000A7AAF"/>
    <w:rsid w:val="000A7FB0"/>
    <w:rsid w:val="000B0223"/>
    <w:rsid w:val="000B0275"/>
    <w:rsid w:val="000B034E"/>
    <w:rsid w:val="000B0376"/>
    <w:rsid w:val="000B037B"/>
    <w:rsid w:val="000B050B"/>
    <w:rsid w:val="000B054D"/>
    <w:rsid w:val="000B067A"/>
    <w:rsid w:val="000B0693"/>
    <w:rsid w:val="000B070D"/>
    <w:rsid w:val="000B072F"/>
    <w:rsid w:val="000B0A33"/>
    <w:rsid w:val="000B0A88"/>
    <w:rsid w:val="000B0B44"/>
    <w:rsid w:val="000B0E67"/>
    <w:rsid w:val="000B0F04"/>
    <w:rsid w:val="000B10C6"/>
    <w:rsid w:val="000B1540"/>
    <w:rsid w:val="000B1612"/>
    <w:rsid w:val="000B1685"/>
    <w:rsid w:val="000B186A"/>
    <w:rsid w:val="000B188C"/>
    <w:rsid w:val="000B1B44"/>
    <w:rsid w:val="000B2177"/>
    <w:rsid w:val="000B2269"/>
    <w:rsid w:val="000B2317"/>
    <w:rsid w:val="000B2546"/>
    <w:rsid w:val="000B29E4"/>
    <w:rsid w:val="000B2AA6"/>
    <w:rsid w:val="000B2DD1"/>
    <w:rsid w:val="000B2DF5"/>
    <w:rsid w:val="000B2E42"/>
    <w:rsid w:val="000B3161"/>
    <w:rsid w:val="000B33FD"/>
    <w:rsid w:val="000B347A"/>
    <w:rsid w:val="000B3B4C"/>
    <w:rsid w:val="000B3BE0"/>
    <w:rsid w:val="000B3CF4"/>
    <w:rsid w:val="000B3D42"/>
    <w:rsid w:val="000B3EC5"/>
    <w:rsid w:val="000B3FEA"/>
    <w:rsid w:val="000B40F7"/>
    <w:rsid w:val="000B4298"/>
    <w:rsid w:val="000B43EC"/>
    <w:rsid w:val="000B4438"/>
    <w:rsid w:val="000B44FE"/>
    <w:rsid w:val="000B4501"/>
    <w:rsid w:val="000B4832"/>
    <w:rsid w:val="000B48A8"/>
    <w:rsid w:val="000B4A42"/>
    <w:rsid w:val="000B4ABA"/>
    <w:rsid w:val="000B4ACE"/>
    <w:rsid w:val="000B4D41"/>
    <w:rsid w:val="000B4E80"/>
    <w:rsid w:val="000B5270"/>
    <w:rsid w:val="000B52C4"/>
    <w:rsid w:val="000B543B"/>
    <w:rsid w:val="000B5526"/>
    <w:rsid w:val="000B562B"/>
    <w:rsid w:val="000B56C8"/>
    <w:rsid w:val="000B585F"/>
    <w:rsid w:val="000B5A22"/>
    <w:rsid w:val="000B5AD5"/>
    <w:rsid w:val="000B5B74"/>
    <w:rsid w:val="000B5CC5"/>
    <w:rsid w:val="000B5D56"/>
    <w:rsid w:val="000B5E3D"/>
    <w:rsid w:val="000B5EC8"/>
    <w:rsid w:val="000B5F3C"/>
    <w:rsid w:val="000B622D"/>
    <w:rsid w:val="000B6500"/>
    <w:rsid w:val="000B65C8"/>
    <w:rsid w:val="000B66A3"/>
    <w:rsid w:val="000B67F7"/>
    <w:rsid w:val="000B6955"/>
    <w:rsid w:val="000B69CE"/>
    <w:rsid w:val="000B6BE4"/>
    <w:rsid w:val="000B6D0C"/>
    <w:rsid w:val="000B6D43"/>
    <w:rsid w:val="000B6E06"/>
    <w:rsid w:val="000B728B"/>
    <w:rsid w:val="000B750D"/>
    <w:rsid w:val="000B7674"/>
    <w:rsid w:val="000B7711"/>
    <w:rsid w:val="000B7907"/>
    <w:rsid w:val="000B7B56"/>
    <w:rsid w:val="000B7D83"/>
    <w:rsid w:val="000B7DC9"/>
    <w:rsid w:val="000B7E62"/>
    <w:rsid w:val="000C013F"/>
    <w:rsid w:val="000C0262"/>
    <w:rsid w:val="000C03A8"/>
    <w:rsid w:val="000C03F3"/>
    <w:rsid w:val="000C0A6D"/>
    <w:rsid w:val="000C0D05"/>
    <w:rsid w:val="000C122F"/>
    <w:rsid w:val="000C1282"/>
    <w:rsid w:val="000C128A"/>
    <w:rsid w:val="000C130B"/>
    <w:rsid w:val="000C1385"/>
    <w:rsid w:val="000C1406"/>
    <w:rsid w:val="000C16DF"/>
    <w:rsid w:val="000C194B"/>
    <w:rsid w:val="000C1A5B"/>
    <w:rsid w:val="000C1A8B"/>
    <w:rsid w:val="000C1BF3"/>
    <w:rsid w:val="000C1D7D"/>
    <w:rsid w:val="000C1D9F"/>
    <w:rsid w:val="000C1EF1"/>
    <w:rsid w:val="000C207D"/>
    <w:rsid w:val="000C21F8"/>
    <w:rsid w:val="000C23A5"/>
    <w:rsid w:val="000C276B"/>
    <w:rsid w:val="000C277F"/>
    <w:rsid w:val="000C278F"/>
    <w:rsid w:val="000C2853"/>
    <w:rsid w:val="000C2A97"/>
    <w:rsid w:val="000C2AEB"/>
    <w:rsid w:val="000C2B2C"/>
    <w:rsid w:val="000C2C52"/>
    <w:rsid w:val="000C2D3D"/>
    <w:rsid w:val="000C2D53"/>
    <w:rsid w:val="000C2DC8"/>
    <w:rsid w:val="000C34DF"/>
    <w:rsid w:val="000C358C"/>
    <w:rsid w:val="000C36CA"/>
    <w:rsid w:val="000C373C"/>
    <w:rsid w:val="000C38C0"/>
    <w:rsid w:val="000C3961"/>
    <w:rsid w:val="000C3A0B"/>
    <w:rsid w:val="000C3A71"/>
    <w:rsid w:val="000C3AFC"/>
    <w:rsid w:val="000C3C5D"/>
    <w:rsid w:val="000C3F4E"/>
    <w:rsid w:val="000C3F78"/>
    <w:rsid w:val="000C4068"/>
    <w:rsid w:val="000C417C"/>
    <w:rsid w:val="000C439E"/>
    <w:rsid w:val="000C43D5"/>
    <w:rsid w:val="000C4437"/>
    <w:rsid w:val="000C444D"/>
    <w:rsid w:val="000C44B7"/>
    <w:rsid w:val="000C4532"/>
    <w:rsid w:val="000C463A"/>
    <w:rsid w:val="000C4691"/>
    <w:rsid w:val="000C4807"/>
    <w:rsid w:val="000C489E"/>
    <w:rsid w:val="000C48B6"/>
    <w:rsid w:val="000C4967"/>
    <w:rsid w:val="000C49D5"/>
    <w:rsid w:val="000C4B16"/>
    <w:rsid w:val="000C4BBD"/>
    <w:rsid w:val="000C4ED5"/>
    <w:rsid w:val="000C4EE1"/>
    <w:rsid w:val="000C4F8D"/>
    <w:rsid w:val="000C4FFA"/>
    <w:rsid w:val="000C50C3"/>
    <w:rsid w:val="000C5228"/>
    <w:rsid w:val="000C53DC"/>
    <w:rsid w:val="000C53E7"/>
    <w:rsid w:val="000C5459"/>
    <w:rsid w:val="000C5734"/>
    <w:rsid w:val="000C5BD8"/>
    <w:rsid w:val="000C5C64"/>
    <w:rsid w:val="000C5DCE"/>
    <w:rsid w:val="000C5F35"/>
    <w:rsid w:val="000C62F2"/>
    <w:rsid w:val="000C6308"/>
    <w:rsid w:val="000C6419"/>
    <w:rsid w:val="000C64DE"/>
    <w:rsid w:val="000C68DF"/>
    <w:rsid w:val="000C6B9A"/>
    <w:rsid w:val="000C6E8B"/>
    <w:rsid w:val="000C6EDC"/>
    <w:rsid w:val="000C70D0"/>
    <w:rsid w:val="000C7118"/>
    <w:rsid w:val="000C73E0"/>
    <w:rsid w:val="000C74C1"/>
    <w:rsid w:val="000C74E8"/>
    <w:rsid w:val="000C752E"/>
    <w:rsid w:val="000C7782"/>
    <w:rsid w:val="000C7975"/>
    <w:rsid w:val="000C7A8E"/>
    <w:rsid w:val="000C7B1D"/>
    <w:rsid w:val="000C7CEF"/>
    <w:rsid w:val="000C7D58"/>
    <w:rsid w:val="000C7E28"/>
    <w:rsid w:val="000C7E3E"/>
    <w:rsid w:val="000C7E8B"/>
    <w:rsid w:val="000C7F05"/>
    <w:rsid w:val="000C7F62"/>
    <w:rsid w:val="000D03DB"/>
    <w:rsid w:val="000D048C"/>
    <w:rsid w:val="000D0575"/>
    <w:rsid w:val="000D08EC"/>
    <w:rsid w:val="000D0952"/>
    <w:rsid w:val="000D0A4D"/>
    <w:rsid w:val="000D0A71"/>
    <w:rsid w:val="000D0BF9"/>
    <w:rsid w:val="000D0C7B"/>
    <w:rsid w:val="000D0D53"/>
    <w:rsid w:val="000D0DA3"/>
    <w:rsid w:val="000D0DB1"/>
    <w:rsid w:val="000D0EE5"/>
    <w:rsid w:val="000D110F"/>
    <w:rsid w:val="000D11F1"/>
    <w:rsid w:val="000D13B4"/>
    <w:rsid w:val="000D1401"/>
    <w:rsid w:val="000D1446"/>
    <w:rsid w:val="000D166F"/>
    <w:rsid w:val="000D18FE"/>
    <w:rsid w:val="000D1D05"/>
    <w:rsid w:val="000D1DE5"/>
    <w:rsid w:val="000D1EEE"/>
    <w:rsid w:val="000D20F1"/>
    <w:rsid w:val="000D2112"/>
    <w:rsid w:val="000D21F6"/>
    <w:rsid w:val="000D2202"/>
    <w:rsid w:val="000D22FE"/>
    <w:rsid w:val="000D27AC"/>
    <w:rsid w:val="000D2866"/>
    <w:rsid w:val="000D288C"/>
    <w:rsid w:val="000D2937"/>
    <w:rsid w:val="000D2BE3"/>
    <w:rsid w:val="000D2DE8"/>
    <w:rsid w:val="000D2EB7"/>
    <w:rsid w:val="000D2EDD"/>
    <w:rsid w:val="000D3536"/>
    <w:rsid w:val="000D386A"/>
    <w:rsid w:val="000D3AB8"/>
    <w:rsid w:val="000D3B22"/>
    <w:rsid w:val="000D3D44"/>
    <w:rsid w:val="000D3D86"/>
    <w:rsid w:val="000D3E1A"/>
    <w:rsid w:val="000D3FCE"/>
    <w:rsid w:val="000D41A0"/>
    <w:rsid w:val="000D42C3"/>
    <w:rsid w:val="000D42E9"/>
    <w:rsid w:val="000D4500"/>
    <w:rsid w:val="000D45B7"/>
    <w:rsid w:val="000D4942"/>
    <w:rsid w:val="000D4B79"/>
    <w:rsid w:val="000D4DA7"/>
    <w:rsid w:val="000D4E1A"/>
    <w:rsid w:val="000D5168"/>
    <w:rsid w:val="000D52D7"/>
    <w:rsid w:val="000D52F9"/>
    <w:rsid w:val="000D5311"/>
    <w:rsid w:val="000D5561"/>
    <w:rsid w:val="000D57D0"/>
    <w:rsid w:val="000D5841"/>
    <w:rsid w:val="000D5A2B"/>
    <w:rsid w:val="000D60A9"/>
    <w:rsid w:val="000D60B1"/>
    <w:rsid w:val="000D60F1"/>
    <w:rsid w:val="000D6101"/>
    <w:rsid w:val="000D629E"/>
    <w:rsid w:val="000D6359"/>
    <w:rsid w:val="000D66A5"/>
    <w:rsid w:val="000D68D0"/>
    <w:rsid w:val="000D6DE5"/>
    <w:rsid w:val="000D6E3C"/>
    <w:rsid w:val="000D6F6D"/>
    <w:rsid w:val="000D724C"/>
    <w:rsid w:val="000D73C9"/>
    <w:rsid w:val="000D7481"/>
    <w:rsid w:val="000D76E2"/>
    <w:rsid w:val="000D780C"/>
    <w:rsid w:val="000D78B7"/>
    <w:rsid w:val="000D7978"/>
    <w:rsid w:val="000D7A72"/>
    <w:rsid w:val="000D7A9A"/>
    <w:rsid w:val="000D7AEA"/>
    <w:rsid w:val="000D7AF7"/>
    <w:rsid w:val="000D7B65"/>
    <w:rsid w:val="000D7DE7"/>
    <w:rsid w:val="000D7FDB"/>
    <w:rsid w:val="000E01A9"/>
    <w:rsid w:val="000E0233"/>
    <w:rsid w:val="000E0461"/>
    <w:rsid w:val="000E04F3"/>
    <w:rsid w:val="000E07D0"/>
    <w:rsid w:val="000E080C"/>
    <w:rsid w:val="000E090D"/>
    <w:rsid w:val="000E09A1"/>
    <w:rsid w:val="000E0CCC"/>
    <w:rsid w:val="000E0DCE"/>
    <w:rsid w:val="000E0E3C"/>
    <w:rsid w:val="000E1012"/>
    <w:rsid w:val="000E1105"/>
    <w:rsid w:val="000E1155"/>
    <w:rsid w:val="000E1268"/>
    <w:rsid w:val="000E1416"/>
    <w:rsid w:val="000E1485"/>
    <w:rsid w:val="000E16D9"/>
    <w:rsid w:val="000E1812"/>
    <w:rsid w:val="000E1AB8"/>
    <w:rsid w:val="000E1AE3"/>
    <w:rsid w:val="000E1B5A"/>
    <w:rsid w:val="000E1B87"/>
    <w:rsid w:val="000E1BC9"/>
    <w:rsid w:val="000E1BF0"/>
    <w:rsid w:val="000E1C70"/>
    <w:rsid w:val="000E1CA8"/>
    <w:rsid w:val="000E1CE0"/>
    <w:rsid w:val="000E1F75"/>
    <w:rsid w:val="000E2049"/>
    <w:rsid w:val="000E20E2"/>
    <w:rsid w:val="000E233F"/>
    <w:rsid w:val="000E246C"/>
    <w:rsid w:val="000E2751"/>
    <w:rsid w:val="000E2969"/>
    <w:rsid w:val="000E2AA0"/>
    <w:rsid w:val="000E2AAD"/>
    <w:rsid w:val="000E2BA2"/>
    <w:rsid w:val="000E2C66"/>
    <w:rsid w:val="000E2CD2"/>
    <w:rsid w:val="000E2E05"/>
    <w:rsid w:val="000E31BD"/>
    <w:rsid w:val="000E3581"/>
    <w:rsid w:val="000E384A"/>
    <w:rsid w:val="000E3B0F"/>
    <w:rsid w:val="000E3D9D"/>
    <w:rsid w:val="000E3E11"/>
    <w:rsid w:val="000E3FDC"/>
    <w:rsid w:val="000E4035"/>
    <w:rsid w:val="000E431F"/>
    <w:rsid w:val="000E4628"/>
    <w:rsid w:val="000E47AA"/>
    <w:rsid w:val="000E494E"/>
    <w:rsid w:val="000E49F3"/>
    <w:rsid w:val="000E4BD9"/>
    <w:rsid w:val="000E4D77"/>
    <w:rsid w:val="000E4EC0"/>
    <w:rsid w:val="000E5391"/>
    <w:rsid w:val="000E5515"/>
    <w:rsid w:val="000E551C"/>
    <w:rsid w:val="000E5530"/>
    <w:rsid w:val="000E5606"/>
    <w:rsid w:val="000E565D"/>
    <w:rsid w:val="000E5757"/>
    <w:rsid w:val="000E5826"/>
    <w:rsid w:val="000E5875"/>
    <w:rsid w:val="000E5AAC"/>
    <w:rsid w:val="000E60E7"/>
    <w:rsid w:val="000E61E8"/>
    <w:rsid w:val="000E629C"/>
    <w:rsid w:val="000E6417"/>
    <w:rsid w:val="000E652C"/>
    <w:rsid w:val="000E657C"/>
    <w:rsid w:val="000E692F"/>
    <w:rsid w:val="000E6991"/>
    <w:rsid w:val="000E6D50"/>
    <w:rsid w:val="000E6E7D"/>
    <w:rsid w:val="000E725A"/>
    <w:rsid w:val="000E73D9"/>
    <w:rsid w:val="000E7593"/>
    <w:rsid w:val="000E7605"/>
    <w:rsid w:val="000E770B"/>
    <w:rsid w:val="000E7C93"/>
    <w:rsid w:val="000E7CAC"/>
    <w:rsid w:val="000E7DC0"/>
    <w:rsid w:val="000E7E52"/>
    <w:rsid w:val="000E7F4B"/>
    <w:rsid w:val="000F009C"/>
    <w:rsid w:val="000F00CB"/>
    <w:rsid w:val="000F01BD"/>
    <w:rsid w:val="000F027B"/>
    <w:rsid w:val="000F036A"/>
    <w:rsid w:val="000F03D1"/>
    <w:rsid w:val="000F07A7"/>
    <w:rsid w:val="000F09CB"/>
    <w:rsid w:val="000F0B9F"/>
    <w:rsid w:val="000F0BB2"/>
    <w:rsid w:val="000F0C10"/>
    <w:rsid w:val="000F0C83"/>
    <w:rsid w:val="000F1060"/>
    <w:rsid w:val="000F10E3"/>
    <w:rsid w:val="000F10F9"/>
    <w:rsid w:val="000F11DD"/>
    <w:rsid w:val="000F123C"/>
    <w:rsid w:val="000F133B"/>
    <w:rsid w:val="000F1465"/>
    <w:rsid w:val="000F1505"/>
    <w:rsid w:val="000F17A2"/>
    <w:rsid w:val="000F1811"/>
    <w:rsid w:val="000F19CC"/>
    <w:rsid w:val="000F1C48"/>
    <w:rsid w:val="000F1CA2"/>
    <w:rsid w:val="000F1CAC"/>
    <w:rsid w:val="000F1D7E"/>
    <w:rsid w:val="000F1E8A"/>
    <w:rsid w:val="000F2182"/>
    <w:rsid w:val="000F2375"/>
    <w:rsid w:val="000F2408"/>
    <w:rsid w:val="000F2442"/>
    <w:rsid w:val="000F24BE"/>
    <w:rsid w:val="000F259A"/>
    <w:rsid w:val="000F26CE"/>
    <w:rsid w:val="000F285C"/>
    <w:rsid w:val="000F299C"/>
    <w:rsid w:val="000F2C12"/>
    <w:rsid w:val="000F2C83"/>
    <w:rsid w:val="000F2FA5"/>
    <w:rsid w:val="000F2FED"/>
    <w:rsid w:val="000F33D3"/>
    <w:rsid w:val="000F34D1"/>
    <w:rsid w:val="000F36A7"/>
    <w:rsid w:val="000F374D"/>
    <w:rsid w:val="000F3852"/>
    <w:rsid w:val="000F3B71"/>
    <w:rsid w:val="000F3BB7"/>
    <w:rsid w:val="000F3F66"/>
    <w:rsid w:val="000F463C"/>
    <w:rsid w:val="000F479C"/>
    <w:rsid w:val="000F4980"/>
    <w:rsid w:val="000F4B5A"/>
    <w:rsid w:val="000F4DB8"/>
    <w:rsid w:val="000F4FB4"/>
    <w:rsid w:val="000F50C1"/>
    <w:rsid w:val="000F517B"/>
    <w:rsid w:val="000F5284"/>
    <w:rsid w:val="000F5382"/>
    <w:rsid w:val="000F550A"/>
    <w:rsid w:val="000F5605"/>
    <w:rsid w:val="000F5AD2"/>
    <w:rsid w:val="000F5C62"/>
    <w:rsid w:val="000F5F6E"/>
    <w:rsid w:val="000F5F71"/>
    <w:rsid w:val="000F60F0"/>
    <w:rsid w:val="000F62EF"/>
    <w:rsid w:val="000F6584"/>
    <w:rsid w:val="000F6A42"/>
    <w:rsid w:val="000F6A58"/>
    <w:rsid w:val="000F6B03"/>
    <w:rsid w:val="000F6C5D"/>
    <w:rsid w:val="000F6D17"/>
    <w:rsid w:val="000F6D4B"/>
    <w:rsid w:val="000F6F9C"/>
    <w:rsid w:val="000F7551"/>
    <w:rsid w:val="000F7558"/>
    <w:rsid w:val="000F772F"/>
    <w:rsid w:val="000F781A"/>
    <w:rsid w:val="000F7979"/>
    <w:rsid w:val="000F7A81"/>
    <w:rsid w:val="00100088"/>
    <w:rsid w:val="00100158"/>
    <w:rsid w:val="0010024B"/>
    <w:rsid w:val="001002EC"/>
    <w:rsid w:val="001003D8"/>
    <w:rsid w:val="0010049B"/>
    <w:rsid w:val="0010077D"/>
    <w:rsid w:val="00100A8F"/>
    <w:rsid w:val="00100CDD"/>
    <w:rsid w:val="00101240"/>
    <w:rsid w:val="001014CD"/>
    <w:rsid w:val="00101599"/>
    <w:rsid w:val="001016C5"/>
    <w:rsid w:val="001016F9"/>
    <w:rsid w:val="00101715"/>
    <w:rsid w:val="0010180A"/>
    <w:rsid w:val="001018E0"/>
    <w:rsid w:val="00101EC3"/>
    <w:rsid w:val="0010225D"/>
    <w:rsid w:val="00102565"/>
    <w:rsid w:val="0010261B"/>
    <w:rsid w:val="00102671"/>
    <w:rsid w:val="00102A49"/>
    <w:rsid w:val="00102C7D"/>
    <w:rsid w:val="00102CB4"/>
    <w:rsid w:val="00102DA9"/>
    <w:rsid w:val="00102F09"/>
    <w:rsid w:val="00102FE0"/>
    <w:rsid w:val="0010306C"/>
    <w:rsid w:val="001030B3"/>
    <w:rsid w:val="001031CF"/>
    <w:rsid w:val="00103217"/>
    <w:rsid w:val="001032B6"/>
    <w:rsid w:val="001036C9"/>
    <w:rsid w:val="001036E6"/>
    <w:rsid w:val="00103762"/>
    <w:rsid w:val="00103778"/>
    <w:rsid w:val="001037E9"/>
    <w:rsid w:val="001039E6"/>
    <w:rsid w:val="00103AB1"/>
    <w:rsid w:val="00103B3F"/>
    <w:rsid w:val="00103B9A"/>
    <w:rsid w:val="00103BF8"/>
    <w:rsid w:val="00103F55"/>
    <w:rsid w:val="00103FB9"/>
    <w:rsid w:val="0010412E"/>
    <w:rsid w:val="001041B3"/>
    <w:rsid w:val="00104202"/>
    <w:rsid w:val="001044B1"/>
    <w:rsid w:val="001044CC"/>
    <w:rsid w:val="001045C4"/>
    <w:rsid w:val="00104670"/>
    <w:rsid w:val="00104725"/>
    <w:rsid w:val="0010472C"/>
    <w:rsid w:val="001049FF"/>
    <w:rsid w:val="00104ABC"/>
    <w:rsid w:val="00104BFF"/>
    <w:rsid w:val="0010509A"/>
    <w:rsid w:val="001053C2"/>
    <w:rsid w:val="00105424"/>
    <w:rsid w:val="001054C1"/>
    <w:rsid w:val="0010551F"/>
    <w:rsid w:val="001055D9"/>
    <w:rsid w:val="001056AD"/>
    <w:rsid w:val="001056F9"/>
    <w:rsid w:val="0010590E"/>
    <w:rsid w:val="00105A47"/>
    <w:rsid w:val="00105AC7"/>
    <w:rsid w:val="00105EC6"/>
    <w:rsid w:val="00105F6C"/>
    <w:rsid w:val="001060DC"/>
    <w:rsid w:val="0010616D"/>
    <w:rsid w:val="001064D3"/>
    <w:rsid w:val="001064D6"/>
    <w:rsid w:val="001067F1"/>
    <w:rsid w:val="00106924"/>
    <w:rsid w:val="001069E6"/>
    <w:rsid w:val="00106AF1"/>
    <w:rsid w:val="00106CD8"/>
    <w:rsid w:val="00107771"/>
    <w:rsid w:val="00107782"/>
    <w:rsid w:val="00107804"/>
    <w:rsid w:val="001079B3"/>
    <w:rsid w:val="001079BA"/>
    <w:rsid w:val="00107B4F"/>
    <w:rsid w:val="00107C32"/>
    <w:rsid w:val="00107C65"/>
    <w:rsid w:val="00107D18"/>
    <w:rsid w:val="00107DE7"/>
    <w:rsid w:val="00107E27"/>
    <w:rsid w:val="00107F58"/>
    <w:rsid w:val="00110047"/>
    <w:rsid w:val="0011007D"/>
    <w:rsid w:val="00110437"/>
    <w:rsid w:val="00110478"/>
    <w:rsid w:val="00110564"/>
    <w:rsid w:val="00110651"/>
    <w:rsid w:val="001108CF"/>
    <w:rsid w:val="00110B1D"/>
    <w:rsid w:val="00111220"/>
    <w:rsid w:val="00111513"/>
    <w:rsid w:val="001115B5"/>
    <w:rsid w:val="00111688"/>
    <w:rsid w:val="00111881"/>
    <w:rsid w:val="00111A1A"/>
    <w:rsid w:val="00111CA7"/>
    <w:rsid w:val="00111FD5"/>
    <w:rsid w:val="00112244"/>
    <w:rsid w:val="001124F7"/>
    <w:rsid w:val="001126DB"/>
    <w:rsid w:val="0011276F"/>
    <w:rsid w:val="001129DD"/>
    <w:rsid w:val="00112A29"/>
    <w:rsid w:val="00112AF8"/>
    <w:rsid w:val="00112B32"/>
    <w:rsid w:val="00112BB7"/>
    <w:rsid w:val="00112EC6"/>
    <w:rsid w:val="00113128"/>
    <w:rsid w:val="00113185"/>
    <w:rsid w:val="00113540"/>
    <w:rsid w:val="00113665"/>
    <w:rsid w:val="001136A2"/>
    <w:rsid w:val="001138CE"/>
    <w:rsid w:val="00113B27"/>
    <w:rsid w:val="00113E23"/>
    <w:rsid w:val="00113F64"/>
    <w:rsid w:val="00114182"/>
    <w:rsid w:val="00114186"/>
    <w:rsid w:val="001142AD"/>
    <w:rsid w:val="0011434B"/>
    <w:rsid w:val="001147D0"/>
    <w:rsid w:val="00114940"/>
    <w:rsid w:val="00114F08"/>
    <w:rsid w:val="001151B4"/>
    <w:rsid w:val="001151D2"/>
    <w:rsid w:val="001152B3"/>
    <w:rsid w:val="001155D4"/>
    <w:rsid w:val="00115643"/>
    <w:rsid w:val="001157DA"/>
    <w:rsid w:val="001159C7"/>
    <w:rsid w:val="00116160"/>
    <w:rsid w:val="001164F0"/>
    <w:rsid w:val="00116566"/>
    <w:rsid w:val="001165AE"/>
    <w:rsid w:val="001165B5"/>
    <w:rsid w:val="00116748"/>
    <w:rsid w:val="00116757"/>
    <w:rsid w:val="00116809"/>
    <w:rsid w:val="00116925"/>
    <w:rsid w:val="001169B0"/>
    <w:rsid w:val="00116A10"/>
    <w:rsid w:val="00116A86"/>
    <w:rsid w:val="00116E38"/>
    <w:rsid w:val="00116F3D"/>
    <w:rsid w:val="00116FE9"/>
    <w:rsid w:val="0011711B"/>
    <w:rsid w:val="001172D7"/>
    <w:rsid w:val="00117362"/>
    <w:rsid w:val="00117417"/>
    <w:rsid w:val="001174D3"/>
    <w:rsid w:val="001174F0"/>
    <w:rsid w:val="0011765C"/>
    <w:rsid w:val="0011773F"/>
    <w:rsid w:val="001177F0"/>
    <w:rsid w:val="00117920"/>
    <w:rsid w:val="001179F3"/>
    <w:rsid w:val="00117A28"/>
    <w:rsid w:val="00117B59"/>
    <w:rsid w:val="00117C48"/>
    <w:rsid w:val="00117E48"/>
    <w:rsid w:val="00117ECA"/>
    <w:rsid w:val="00117F8A"/>
    <w:rsid w:val="00120119"/>
    <w:rsid w:val="00120448"/>
    <w:rsid w:val="001205B8"/>
    <w:rsid w:val="001206A3"/>
    <w:rsid w:val="00120845"/>
    <w:rsid w:val="0012089A"/>
    <w:rsid w:val="0012090E"/>
    <w:rsid w:val="001209D4"/>
    <w:rsid w:val="00120A65"/>
    <w:rsid w:val="00120B64"/>
    <w:rsid w:val="00120CA7"/>
    <w:rsid w:val="00120DBD"/>
    <w:rsid w:val="001210D3"/>
    <w:rsid w:val="001210F0"/>
    <w:rsid w:val="00121197"/>
    <w:rsid w:val="001213E6"/>
    <w:rsid w:val="001214DD"/>
    <w:rsid w:val="00121587"/>
    <w:rsid w:val="001215AA"/>
    <w:rsid w:val="0012177F"/>
    <w:rsid w:val="0012180E"/>
    <w:rsid w:val="00121B13"/>
    <w:rsid w:val="00121B9B"/>
    <w:rsid w:val="00121BCF"/>
    <w:rsid w:val="00121C8D"/>
    <w:rsid w:val="00121CCB"/>
    <w:rsid w:val="00121D78"/>
    <w:rsid w:val="00121DBF"/>
    <w:rsid w:val="00121E7F"/>
    <w:rsid w:val="00121F5A"/>
    <w:rsid w:val="001220E1"/>
    <w:rsid w:val="0012214C"/>
    <w:rsid w:val="00122157"/>
    <w:rsid w:val="00122232"/>
    <w:rsid w:val="001222E7"/>
    <w:rsid w:val="0012231F"/>
    <w:rsid w:val="00122343"/>
    <w:rsid w:val="00122744"/>
    <w:rsid w:val="001227F0"/>
    <w:rsid w:val="00122ADC"/>
    <w:rsid w:val="00122BF1"/>
    <w:rsid w:val="00122CD1"/>
    <w:rsid w:val="00122E1C"/>
    <w:rsid w:val="00123184"/>
    <w:rsid w:val="001231BA"/>
    <w:rsid w:val="0012339E"/>
    <w:rsid w:val="00123443"/>
    <w:rsid w:val="001237A5"/>
    <w:rsid w:val="00123814"/>
    <w:rsid w:val="00123B9C"/>
    <w:rsid w:val="00123D95"/>
    <w:rsid w:val="00123E7D"/>
    <w:rsid w:val="00123F0D"/>
    <w:rsid w:val="00123F6F"/>
    <w:rsid w:val="0012443A"/>
    <w:rsid w:val="0012445C"/>
    <w:rsid w:val="00124481"/>
    <w:rsid w:val="00124522"/>
    <w:rsid w:val="0012461B"/>
    <w:rsid w:val="001247F8"/>
    <w:rsid w:val="001248CF"/>
    <w:rsid w:val="00124A14"/>
    <w:rsid w:val="00124C22"/>
    <w:rsid w:val="00124D28"/>
    <w:rsid w:val="00124F22"/>
    <w:rsid w:val="001251AC"/>
    <w:rsid w:val="001255BC"/>
    <w:rsid w:val="00125FE3"/>
    <w:rsid w:val="001261FB"/>
    <w:rsid w:val="00126244"/>
    <w:rsid w:val="00126562"/>
    <w:rsid w:val="001265CE"/>
    <w:rsid w:val="0012681C"/>
    <w:rsid w:val="0012682A"/>
    <w:rsid w:val="001268A5"/>
    <w:rsid w:val="00126C25"/>
    <w:rsid w:val="00126E3C"/>
    <w:rsid w:val="00126F32"/>
    <w:rsid w:val="00126F66"/>
    <w:rsid w:val="00126FB2"/>
    <w:rsid w:val="001270B9"/>
    <w:rsid w:val="00127246"/>
    <w:rsid w:val="00127593"/>
    <w:rsid w:val="00127B3D"/>
    <w:rsid w:val="00127B64"/>
    <w:rsid w:val="00127DFB"/>
    <w:rsid w:val="00127E2E"/>
    <w:rsid w:val="00127F51"/>
    <w:rsid w:val="0013012B"/>
    <w:rsid w:val="00130322"/>
    <w:rsid w:val="0013053A"/>
    <w:rsid w:val="0013064C"/>
    <w:rsid w:val="00130797"/>
    <w:rsid w:val="00130DE6"/>
    <w:rsid w:val="00130E8D"/>
    <w:rsid w:val="00130F37"/>
    <w:rsid w:val="00130F59"/>
    <w:rsid w:val="00131049"/>
    <w:rsid w:val="001312D5"/>
    <w:rsid w:val="001319CC"/>
    <w:rsid w:val="00131A5A"/>
    <w:rsid w:val="00131EE5"/>
    <w:rsid w:val="001320A6"/>
    <w:rsid w:val="001320AA"/>
    <w:rsid w:val="001320FC"/>
    <w:rsid w:val="0013216B"/>
    <w:rsid w:val="001322EC"/>
    <w:rsid w:val="00132337"/>
    <w:rsid w:val="001323E3"/>
    <w:rsid w:val="001326B8"/>
    <w:rsid w:val="00132753"/>
    <w:rsid w:val="0013287B"/>
    <w:rsid w:val="00132946"/>
    <w:rsid w:val="00132D03"/>
    <w:rsid w:val="00132D72"/>
    <w:rsid w:val="00132FB4"/>
    <w:rsid w:val="00133068"/>
    <w:rsid w:val="001331D3"/>
    <w:rsid w:val="0013327F"/>
    <w:rsid w:val="00133751"/>
    <w:rsid w:val="00133831"/>
    <w:rsid w:val="00133A3E"/>
    <w:rsid w:val="00133A8B"/>
    <w:rsid w:val="00133DF4"/>
    <w:rsid w:val="00133EC0"/>
    <w:rsid w:val="00134099"/>
    <w:rsid w:val="00134245"/>
    <w:rsid w:val="00134250"/>
    <w:rsid w:val="001344BA"/>
    <w:rsid w:val="001344CC"/>
    <w:rsid w:val="001349D0"/>
    <w:rsid w:val="00134A51"/>
    <w:rsid w:val="00134B38"/>
    <w:rsid w:val="00134BF9"/>
    <w:rsid w:val="00134C51"/>
    <w:rsid w:val="00134CFE"/>
    <w:rsid w:val="00134D95"/>
    <w:rsid w:val="00134FCC"/>
    <w:rsid w:val="0013529F"/>
    <w:rsid w:val="0013533E"/>
    <w:rsid w:val="00135718"/>
    <w:rsid w:val="001358C3"/>
    <w:rsid w:val="00135968"/>
    <w:rsid w:val="00135BF8"/>
    <w:rsid w:val="00135DD8"/>
    <w:rsid w:val="001361E7"/>
    <w:rsid w:val="00136265"/>
    <w:rsid w:val="00136333"/>
    <w:rsid w:val="00136354"/>
    <w:rsid w:val="001364F9"/>
    <w:rsid w:val="0013671F"/>
    <w:rsid w:val="00136720"/>
    <w:rsid w:val="00136740"/>
    <w:rsid w:val="001368FE"/>
    <w:rsid w:val="00136BA0"/>
    <w:rsid w:val="00136C72"/>
    <w:rsid w:val="00137122"/>
    <w:rsid w:val="0013747A"/>
    <w:rsid w:val="00137552"/>
    <w:rsid w:val="00137560"/>
    <w:rsid w:val="001376C4"/>
    <w:rsid w:val="001377A1"/>
    <w:rsid w:val="001377B7"/>
    <w:rsid w:val="00140080"/>
    <w:rsid w:val="0014019C"/>
    <w:rsid w:val="00140478"/>
    <w:rsid w:val="001404CC"/>
    <w:rsid w:val="001404E5"/>
    <w:rsid w:val="001404FD"/>
    <w:rsid w:val="001405AA"/>
    <w:rsid w:val="00140D08"/>
    <w:rsid w:val="00140D3E"/>
    <w:rsid w:val="00140E9E"/>
    <w:rsid w:val="001411C8"/>
    <w:rsid w:val="00141229"/>
    <w:rsid w:val="00141566"/>
    <w:rsid w:val="00141935"/>
    <w:rsid w:val="00141AB3"/>
    <w:rsid w:val="00141B5B"/>
    <w:rsid w:val="00141C2C"/>
    <w:rsid w:val="00141CC0"/>
    <w:rsid w:val="00141CE5"/>
    <w:rsid w:val="00141D5D"/>
    <w:rsid w:val="00141DCB"/>
    <w:rsid w:val="00141F9E"/>
    <w:rsid w:val="001421CB"/>
    <w:rsid w:val="001423F4"/>
    <w:rsid w:val="001425C0"/>
    <w:rsid w:val="0014269D"/>
    <w:rsid w:val="00142723"/>
    <w:rsid w:val="001428F1"/>
    <w:rsid w:val="00142D7F"/>
    <w:rsid w:val="00142EC0"/>
    <w:rsid w:val="00143329"/>
    <w:rsid w:val="00143404"/>
    <w:rsid w:val="0014348A"/>
    <w:rsid w:val="0014353D"/>
    <w:rsid w:val="0014359C"/>
    <w:rsid w:val="0014373C"/>
    <w:rsid w:val="00143743"/>
    <w:rsid w:val="0014383D"/>
    <w:rsid w:val="00143945"/>
    <w:rsid w:val="00143A87"/>
    <w:rsid w:val="00143B97"/>
    <w:rsid w:val="00143BF1"/>
    <w:rsid w:val="00143CFA"/>
    <w:rsid w:val="00143D60"/>
    <w:rsid w:val="00143FC6"/>
    <w:rsid w:val="0014411B"/>
    <w:rsid w:val="001443BF"/>
    <w:rsid w:val="00144803"/>
    <w:rsid w:val="00144908"/>
    <w:rsid w:val="00144B8D"/>
    <w:rsid w:val="00144FF7"/>
    <w:rsid w:val="0014515B"/>
    <w:rsid w:val="001455A7"/>
    <w:rsid w:val="001456AE"/>
    <w:rsid w:val="001456BF"/>
    <w:rsid w:val="00145798"/>
    <w:rsid w:val="00145BB9"/>
    <w:rsid w:val="00145C0C"/>
    <w:rsid w:val="0014615E"/>
    <w:rsid w:val="00146394"/>
    <w:rsid w:val="00146552"/>
    <w:rsid w:val="0014657D"/>
    <w:rsid w:val="001465B1"/>
    <w:rsid w:val="0014671C"/>
    <w:rsid w:val="00146864"/>
    <w:rsid w:val="00146917"/>
    <w:rsid w:val="00146923"/>
    <w:rsid w:val="00146A6C"/>
    <w:rsid w:val="00146BF4"/>
    <w:rsid w:val="00146C97"/>
    <w:rsid w:val="00146CF0"/>
    <w:rsid w:val="00146ECA"/>
    <w:rsid w:val="00146F24"/>
    <w:rsid w:val="00146F33"/>
    <w:rsid w:val="0014701B"/>
    <w:rsid w:val="0014702D"/>
    <w:rsid w:val="001470E5"/>
    <w:rsid w:val="001471F8"/>
    <w:rsid w:val="0014763D"/>
    <w:rsid w:val="001477B3"/>
    <w:rsid w:val="00147855"/>
    <w:rsid w:val="00147B2E"/>
    <w:rsid w:val="00147C2E"/>
    <w:rsid w:val="00147F90"/>
    <w:rsid w:val="001502F4"/>
    <w:rsid w:val="00150327"/>
    <w:rsid w:val="00150337"/>
    <w:rsid w:val="0015039D"/>
    <w:rsid w:val="00150577"/>
    <w:rsid w:val="001505BF"/>
    <w:rsid w:val="001505D2"/>
    <w:rsid w:val="00150769"/>
    <w:rsid w:val="00150904"/>
    <w:rsid w:val="00150E9E"/>
    <w:rsid w:val="00150FD3"/>
    <w:rsid w:val="00151006"/>
    <w:rsid w:val="001510D8"/>
    <w:rsid w:val="00151106"/>
    <w:rsid w:val="00151251"/>
    <w:rsid w:val="00151281"/>
    <w:rsid w:val="00151411"/>
    <w:rsid w:val="001515CD"/>
    <w:rsid w:val="00151902"/>
    <w:rsid w:val="00151C48"/>
    <w:rsid w:val="00151CE3"/>
    <w:rsid w:val="00151F4B"/>
    <w:rsid w:val="001520A9"/>
    <w:rsid w:val="00152587"/>
    <w:rsid w:val="001526B2"/>
    <w:rsid w:val="00152844"/>
    <w:rsid w:val="0015284D"/>
    <w:rsid w:val="00152A08"/>
    <w:rsid w:val="00152C6A"/>
    <w:rsid w:val="00152CA6"/>
    <w:rsid w:val="00152CEC"/>
    <w:rsid w:val="00152D75"/>
    <w:rsid w:val="00152FBA"/>
    <w:rsid w:val="001530FE"/>
    <w:rsid w:val="00153170"/>
    <w:rsid w:val="00153239"/>
    <w:rsid w:val="0015324C"/>
    <w:rsid w:val="001534E0"/>
    <w:rsid w:val="00153698"/>
    <w:rsid w:val="00153837"/>
    <w:rsid w:val="00153C5D"/>
    <w:rsid w:val="00153DD2"/>
    <w:rsid w:val="00153DDF"/>
    <w:rsid w:val="00153E5A"/>
    <w:rsid w:val="00153E6A"/>
    <w:rsid w:val="00153FF7"/>
    <w:rsid w:val="00154180"/>
    <w:rsid w:val="00154295"/>
    <w:rsid w:val="0015434E"/>
    <w:rsid w:val="00154534"/>
    <w:rsid w:val="00154539"/>
    <w:rsid w:val="0015461D"/>
    <w:rsid w:val="001547E1"/>
    <w:rsid w:val="0015485A"/>
    <w:rsid w:val="00154906"/>
    <w:rsid w:val="001549A5"/>
    <w:rsid w:val="00154BC7"/>
    <w:rsid w:val="00154D59"/>
    <w:rsid w:val="00154DF6"/>
    <w:rsid w:val="00154F96"/>
    <w:rsid w:val="00155057"/>
    <w:rsid w:val="00155424"/>
    <w:rsid w:val="001554AF"/>
    <w:rsid w:val="00155516"/>
    <w:rsid w:val="00155577"/>
    <w:rsid w:val="0015562E"/>
    <w:rsid w:val="00155725"/>
    <w:rsid w:val="0015577D"/>
    <w:rsid w:val="001557BD"/>
    <w:rsid w:val="00155877"/>
    <w:rsid w:val="001558FA"/>
    <w:rsid w:val="00155A97"/>
    <w:rsid w:val="00155DC4"/>
    <w:rsid w:val="00156044"/>
    <w:rsid w:val="00156404"/>
    <w:rsid w:val="0015641F"/>
    <w:rsid w:val="0015678E"/>
    <w:rsid w:val="00156879"/>
    <w:rsid w:val="0015694D"/>
    <w:rsid w:val="001571C7"/>
    <w:rsid w:val="001571EE"/>
    <w:rsid w:val="0015728F"/>
    <w:rsid w:val="00157356"/>
    <w:rsid w:val="001574FA"/>
    <w:rsid w:val="001577C1"/>
    <w:rsid w:val="001579D5"/>
    <w:rsid w:val="00157A53"/>
    <w:rsid w:val="00157CE3"/>
    <w:rsid w:val="00157D31"/>
    <w:rsid w:val="00157D82"/>
    <w:rsid w:val="00157D98"/>
    <w:rsid w:val="00157FE5"/>
    <w:rsid w:val="00160028"/>
    <w:rsid w:val="001601A0"/>
    <w:rsid w:val="0016033B"/>
    <w:rsid w:val="001605E4"/>
    <w:rsid w:val="001606DD"/>
    <w:rsid w:val="00160781"/>
    <w:rsid w:val="00160C53"/>
    <w:rsid w:val="00160D32"/>
    <w:rsid w:val="00160F6F"/>
    <w:rsid w:val="00160F9C"/>
    <w:rsid w:val="00161094"/>
    <w:rsid w:val="0016115F"/>
    <w:rsid w:val="001611E5"/>
    <w:rsid w:val="001613A1"/>
    <w:rsid w:val="0016145E"/>
    <w:rsid w:val="00161626"/>
    <w:rsid w:val="00161647"/>
    <w:rsid w:val="001617C0"/>
    <w:rsid w:val="0016185B"/>
    <w:rsid w:val="001618BC"/>
    <w:rsid w:val="00161C1B"/>
    <w:rsid w:val="00161CBF"/>
    <w:rsid w:val="00161D6B"/>
    <w:rsid w:val="00161F0F"/>
    <w:rsid w:val="00162023"/>
    <w:rsid w:val="00162085"/>
    <w:rsid w:val="001620C0"/>
    <w:rsid w:val="00162543"/>
    <w:rsid w:val="00162809"/>
    <w:rsid w:val="00162CF4"/>
    <w:rsid w:val="00162DD4"/>
    <w:rsid w:val="0016311E"/>
    <w:rsid w:val="0016329F"/>
    <w:rsid w:val="001632FA"/>
    <w:rsid w:val="0016331F"/>
    <w:rsid w:val="00163368"/>
    <w:rsid w:val="00163495"/>
    <w:rsid w:val="001634A7"/>
    <w:rsid w:val="00163578"/>
    <w:rsid w:val="00163994"/>
    <w:rsid w:val="00163A2F"/>
    <w:rsid w:val="00163C11"/>
    <w:rsid w:val="00163CAC"/>
    <w:rsid w:val="0016410C"/>
    <w:rsid w:val="0016415E"/>
    <w:rsid w:val="00164233"/>
    <w:rsid w:val="001647FF"/>
    <w:rsid w:val="00164C6F"/>
    <w:rsid w:val="00164D90"/>
    <w:rsid w:val="00164EC4"/>
    <w:rsid w:val="00164F8A"/>
    <w:rsid w:val="001653C3"/>
    <w:rsid w:val="00165629"/>
    <w:rsid w:val="0016581B"/>
    <w:rsid w:val="00165C4A"/>
    <w:rsid w:val="00165C66"/>
    <w:rsid w:val="00165E06"/>
    <w:rsid w:val="00166145"/>
    <w:rsid w:val="0016622A"/>
    <w:rsid w:val="0016630C"/>
    <w:rsid w:val="0016639F"/>
    <w:rsid w:val="001663A1"/>
    <w:rsid w:val="00166473"/>
    <w:rsid w:val="00166551"/>
    <w:rsid w:val="00166611"/>
    <w:rsid w:val="001668B4"/>
    <w:rsid w:val="00166C44"/>
    <w:rsid w:val="00166CA4"/>
    <w:rsid w:val="00166E78"/>
    <w:rsid w:val="00166EFE"/>
    <w:rsid w:val="00166FD2"/>
    <w:rsid w:val="001670A0"/>
    <w:rsid w:val="001672BF"/>
    <w:rsid w:val="00167331"/>
    <w:rsid w:val="00167351"/>
    <w:rsid w:val="00167751"/>
    <w:rsid w:val="001678E7"/>
    <w:rsid w:val="001679F6"/>
    <w:rsid w:val="00167AE7"/>
    <w:rsid w:val="00167BE0"/>
    <w:rsid w:val="00167CC7"/>
    <w:rsid w:val="00167DA0"/>
    <w:rsid w:val="00170016"/>
    <w:rsid w:val="001701C7"/>
    <w:rsid w:val="0017023B"/>
    <w:rsid w:val="00170697"/>
    <w:rsid w:val="00170770"/>
    <w:rsid w:val="001707C5"/>
    <w:rsid w:val="0017091B"/>
    <w:rsid w:val="00170A48"/>
    <w:rsid w:val="00170F07"/>
    <w:rsid w:val="00170FC6"/>
    <w:rsid w:val="001710CF"/>
    <w:rsid w:val="001710F5"/>
    <w:rsid w:val="00171387"/>
    <w:rsid w:val="0017147C"/>
    <w:rsid w:val="001715F6"/>
    <w:rsid w:val="00171723"/>
    <w:rsid w:val="00171748"/>
    <w:rsid w:val="0017178A"/>
    <w:rsid w:val="001717AC"/>
    <w:rsid w:val="001717EE"/>
    <w:rsid w:val="0017191C"/>
    <w:rsid w:val="00171956"/>
    <w:rsid w:val="00171987"/>
    <w:rsid w:val="001719CC"/>
    <w:rsid w:val="00171B34"/>
    <w:rsid w:val="00171E6D"/>
    <w:rsid w:val="00171FC2"/>
    <w:rsid w:val="00171FC4"/>
    <w:rsid w:val="00172157"/>
    <w:rsid w:val="001721CF"/>
    <w:rsid w:val="001723E7"/>
    <w:rsid w:val="00172864"/>
    <w:rsid w:val="0017286A"/>
    <w:rsid w:val="0017298A"/>
    <w:rsid w:val="00172A55"/>
    <w:rsid w:val="00172B2D"/>
    <w:rsid w:val="00172CDC"/>
    <w:rsid w:val="00172DC9"/>
    <w:rsid w:val="00172E3F"/>
    <w:rsid w:val="00173060"/>
    <w:rsid w:val="00173067"/>
    <w:rsid w:val="00173342"/>
    <w:rsid w:val="001734BE"/>
    <w:rsid w:val="001734FD"/>
    <w:rsid w:val="00173523"/>
    <w:rsid w:val="00173532"/>
    <w:rsid w:val="0017353B"/>
    <w:rsid w:val="001735FB"/>
    <w:rsid w:val="0017362E"/>
    <w:rsid w:val="00173710"/>
    <w:rsid w:val="0017373D"/>
    <w:rsid w:val="00173877"/>
    <w:rsid w:val="00173A64"/>
    <w:rsid w:val="0017408F"/>
    <w:rsid w:val="00174095"/>
    <w:rsid w:val="00174177"/>
    <w:rsid w:val="0017434E"/>
    <w:rsid w:val="00174399"/>
    <w:rsid w:val="001744D3"/>
    <w:rsid w:val="001744D9"/>
    <w:rsid w:val="001746A7"/>
    <w:rsid w:val="001747AB"/>
    <w:rsid w:val="00174AC0"/>
    <w:rsid w:val="00174AE9"/>
    <w:rsid w:val="00174C6A"/>
    <w:rsid w:val="00174F10"/>
    <w:rsid w:val="00175419"/>
    <w:rsid w:val="00175582"/>
    <w:rsid w:val="001758A7"/>
    <w:rsid w:val="001758CD"/>
    <w:rsid w:val="00175979"/>
    <w:rsid w:val="001759FC"/>
    <w:rsid w:val="00175A8C"/>
    <w:rsid w:val="00175A9B"/>
    <w:rsid w:val="00175BF9"/>
    <w:rsid w:val="00175D1D"/>
    <w:rsid w:val="00175E87"/>
    <w:rsid w:val="00175F49"/>
    <w:rsid w:val="001762B6"/>
    <w:rsid w:val="00176456"/>
    <w:rsid w:val="001764C1"/>
    <w:rsid w:val="0017665C"/>
    <w:rsid w:val="00176797"/>
    <w:rsid w:val="00176875"/>
    <w:rsid w:val="001768A1"/>
    <w:rsid w:val="00176A2C"/>
    <w:rsid w:val="00176C5D"/>
    <w:rsid w:val="00176D4E"/>
    <w:rsid w:val="00176EFB"/>
    <w:rsid w:val="00177010"/>
    <w:rsid w:val="00177024"/>
    <w:rsid w:val="00177446"/>
    <w:rsid w:val="0017752A"/>
    <w:rsid w:val="0017754E"/>
    <w:rsid w:val="0017779B"/>
    <w:rsid w:val="001777E2"/>
    <w:rsid w:val="0017782F"/>
    <w:rsid w:val="001778C2"/>
    <w:rsid w:val="00177AD2"/>
    <w:rsid w:val="00177C4A"/>
    <w:rsid w:val="00177C91"/>
    <w:rsid w:val="00177CF7"/>
    <w:rsid w:val="00177E50"/>
    <w:rsid w:val="00177E97"/>
    <w:rsid w:val="001802FE"/>
    <w:rsid w:val="001804A5"/>
    <w:rsid w:val="00180503"/>
    <w:rsid w:val="00180859"/>
    <w:rsid w:val="0018087F"/>
    <w:rsid w:val="0018098A"/>
    <w:rsid w:val="00180A79"/>
    <w:rsid w:val="00180B25"/>
    <w:rsid w:val="00180B3C"/>
    <w:rsid w:val="00180B5F"/>
    <w:rsid w:val="00180C68"/>
    <w:rsid w:val="00180EB2"/>
    <w:rsid w:val="00180F46"/>
    <w:rsid w:val="00181174"/>
    <w:rsid w:val="00181329"/>
    <w:rsid w:val="001814AA"/>
    <w:rsid w:val="001815A8"/>
    <w:rsid w:val="00181946"/>
    <w:rsid w:val="00181990"/>
    <w:rsid w:val="001819AA"/>
    <w:rsid w:val="00181A25"/>
    <w:rsid w:val="00181B0B"/>
    <w:rsid w:val="00181C4D"/>
    <w:rsid w:val="00181DDF"/>
    <w:rsid w:val="00181F96"/>
    <w:rsid w:val="001821C5"/>
    <w:rsid w:val="001822DF"/>
    <w:rsid w:val="00182824"/>
    <w:rsid w:val="0018284A"/>
    <w:rsid w:val="00182886"/>
    <w:rsid w:val="001828CD"/>
    <w:rsid w:val="001828CF"/>
    <w:rsid w:val="00182B45"/>
    <w:rsid w:val="00182C35"/>
    <w:rsid w:val="00182C92"/>
    <w:rsid w:val="00182E19"/>
    <w:rsid w:val="001834B6"/>
    <w:rsid w:val="0018358C"/>
    <w:rsid w:val="0018392E"/>
    <w:rsid w:val="00183AEE"/>
    <w:rsid w:val="00183BB9"/>
    <w:rsid w:val="00183CF6"/>
    <w:rsid w:val="00183DA8"/>
    <w:rsid w:val="00184080"/>
    <w:rsid w:val="001840BF"/>
    <w:rsid w:val="001840FA"/>
    <w:rsid w:val="00184182"/>
    <w:rsid w:val="001841FC"/>
    <w:rsid w:val="00184277"/>
    <w:rsid w:val="0018444C"/>
    <w:rsid w:val="001847B0"/>
    <w:rsid w:val="0018499C"/>
    <w:rsid w:val="00184A96"/>
    <w:rsid w:val="00184C3F"/>
    <w:rsid w:val="00184E0C"/>
    <w:rsid w:val="00184EA4"/>
    <w:rsid w:val="00184FDF"/>
    <w:rsid w:val="0018503B"/>
    <w:rsid w:val="00185046"/>
    <w:rsid w:val="00185052"/>
    <w:rsid w:val="00185188"/>
    <w:rsid w:val="001851EF"/>
    <w:rsid w:val="00185269"/>
    <w:rsid w:val="0018536C"/>
    <w:rsid w:val="001855FE"/>
    <w:rsid w:val="001857A3"/>
    <w:rsid w:val="001857D9"/>
    <w:rsid w:val="0018585A"/>
    <w:rsid w:val="00185A06"/>
    <w:rsid w:val="00185ABB"/>
    <w:rsid w:val="00185B06"/>
    <w:rsid w:val="00185DBE"/>
    <w:rsid w:val="00185DD7"/>
    <w:rsid w:val="00185E7A"/>
    <w:rsid w:val="001861AD"/>
    <w:rsid w:val="001863C0"/>
    <w:rsid w:val="00186701"/>
    <w:rsid w:val="00186B31"/>
    <w:rsid w:val="00186CD6"/>
    <w:rsid w:val="00186FF1"/>
    <w:rsid w:val="00186FFC"/>
    <w:rsid w:val="001870CF"/>
    <w:rsid w:val="001872F6"/>
    <w:rsid w:val="00187309"/>
    <w:rsid w:val="001873C5"/>
    <w:rsid w:val="00187402"/>
    <w:rsid w:val="00187475"/>
    <w:rsid w:val="001874A3"/>
    <w:rsid w:val="0018764B"/>
    <w:rsid w:val="00187736"/>
    <w:rsid w:val="00187CCD"/>
    <w:rsid w:val="00187E16"/>
    <w:rsid w:val="00187EF8"/>
    <w:rsid w:val="00187F5D"/>
    <w:rsid w:val="00190017"/>
    <w:rsid w:val="00190079"/>
    <w:rsid w:val="001901F4"/>
    <w:rsid w:val="00190542"/>
    <w:rsid w:val="001906B6"/>
    <w:rsid w:val="00190A56"/>
    <w:rsid w:val="00190A76"/>
    <w:rsid w:val="00190D1B"/>
    <w:rsid w:val="00190E8C"/>
    <w:rsid w:val="00190EB0"/>
    <w:rsid w:val="00190FB3"/>
    <w:rsid w:val="00191014"/>
    <w:rsid w:val="00191274"/>
    <w:rsid w:val="0019129C"/>
    <w:rsid w:val="001912BD"/>
    <w:rsid w:val="0019146C"/>
    <w:rsid w:val="001915BC"/>
    <w:rsid w:val="00191665"/>
    <w:rsid w:val="0019167D"/>
    <w:rsid w:val="00191852"/>
    <w:rsid w:val="00191893"/>
    <w:rsid w:val="001918AE"/>
    <w:rsid w:val="00191B28"/>
    <w:rsid w:val="00191BA5"/>
    <w:rsid w:val="00191E1B"/>
    <w:rsid w:val="00191F59"/>
    <w:rsid w:val="00191FDB"/>
    <w:rsid w:val="0019200E"/>
    <w:rsid w:val="00192015"/>
    <w:rsid w:val="00192444"/>
    <w:rsid w:val="00192463"/>
    <w:rsid w:val="0019250A"/>
    <w:rsid w:val="0019250F"/>
    <w:rsid w:val="00192628"/>
    <w:rsid w:val="00192790"/>
    <w:rsid w:val="001927F1"/>
    <w:rsid w:val="00192886"/>
    <w:rsid w:val="00192A43"/>
    <w:rsid w:val="00192A6B"/>
    <w:rsid w:val="00192C83"/>
    <w:rsid w:val="00192DD6"/>
    <w:rsid w:val="00193223"/>
    <w:rsid w:val="00193311"/>
    <w:rsid w:val="00193796"/>
    <w:rsid w:val="0019398F"/>
    <w:rsid w:val="00193A3E"/>
    <w:rsid w:val="00193A59"/>
    <w:rsid w:val="00193AB5"/>
    <w:rsid w:val="00193E3D"/>
    <w:rsid w:val="00194142"/>
    <w:rsid w:val="001941E6"/>
    <w:rsid w:val="001943B2"/>
    <w:rsid w:val="00194480"/>
    <w:rsid w:val="001944B1"/>
    <w:rsid w:val="001944D2"/>
    <w:rsid w:val="0019474B"/>
    <w:rsid w:val="00194938"/>
    <w:rsid w:val="00194A34"/>
    <w:rsid w:val="00194F4C"/>
    <w:rsid w:val="00195041"/>
    <w:rsid w:val="00195046"/>
    <w:rsid w:val="00195066"/>
    <w:rsid w:val="00195227"/>
    <w:rsid w:val="001952B0"/>
    <w:rsid w:val="0019531D"/>
    <w:rsid w:val="00195572"/>
    <w:rsid w:val="001955CE"/>
    <w:rsid w:val="0019569D"/>
    <w:rsid w:val="001957E1"/>
    <w:rsid w:val="00195818"/>
    <w:rsid w:val="00195A3B"/>
    <w:rsid w:val="00195A40"/>
    <w:rsid w:val="00195B3B"/>
    <w:rsid w:val="00195B6F"/>
    <w:rsid w:val="00195DCA"/>
    <w:rsid w:val="00195F2C"/>
    <w:rsid w:val="0019602F"/>
    <w:rsid w:val="00196082"/>
    <w:rsid w:val="001960DE"/>
    <w:rsid w:val="00196175"/>
    <w:rsid w:val="0019622E"/>
    <w:rsid w:val="001966A7"/>
    <w:rsid w:val="0019679F"/>
    <w:rsid w:val="00196AF2"/>
    <w:rsid w:val="00196AF4"/>
    <w:rsid w:val="00196B65"/>
    <w:rsid w:val="00196DD4"/>
    <w:rsid w:val="00196F01"/>
    <w:rsid w:val="00196FA9"/>
    <w:rsid w:val="001970C3"/>
    <w:rsid w:val="00197232"/>
    <w:rsid w:val="0019781E"/>
    <w:rsid w:val="001978A1"/>
    <w:rsid w:val="0019799E"/>
    <w:rsid w:val="00197A3C"/>
    <w:rsid w:val="00197AAB"/>
    <w:rsid w:val="00197B27"/>
    <w:rsid w:val="00197B96"/>
    <w:rsid w:val="00197EE5"/>
    <w:rsid w:val="001A00A3"/>
    <w:rsid w:val="001A01E4"/>
    <w:rsid w:val="001A01E9"/>
    <w:rsid w:val="001A038A"/>
    <w:rsid w:val="001A0455"/>
    <w:rsid w:val="001A0662"/>
    <w:rsid w:val="001A07A8"/>
    <w:rsid w:val="001A0BAB"/>
    <w:rsid w:val="001A0D0C"/>
    <w:rsid w:val="001A0D47"/>
    <w:rsid w:val="001A1065"/>
    <w:rsid w:val="001A1256"/>
    <w:rsid w:val="001A1259"/>
    <w:rsid w:val="001A13D8"/>
    <w:rsid w:val="001A147C"/>
    <w:rsid w:val="001A15C0"/>
    <w:rsid w:val="001A16A2"/>
    <w:rsid w:val="001A16BA"/>
    <w:rsid w:val="001A1907"/>
    <w:rsid w:val="001A19BF"/>
    <w:rsid w:val="001A2199"/>
    <w:rsid w:val="001A229E"/>
    <w:rsid w:val="001A23CF"/>
    <w:rsid w:val="001A26F6"/>
    <w:rsid w:val="001A2796"/>
    <w:rsid w:val="001A2B7C"/>
    <w:rsid w:val="001A2D64"/>
    <w:rsid w:val="001A3473"/>
    <w:rsid w:val="001A34F4"/>
    <w:rsid w:val="001A3645"/>
    <w:rsid w:val="001A36C0"/>
    <w:rsid w:val="001A386D"/>
    <w:rsid w:val="001A3BF3"/>
    <w:rsid w:val="001A3C4A"/>
    <w:rsid w:val="001A3E76"/>
    <w:rsid w:val="001A4627"/>
    <w:rsid w:val="001A462A"/>
    <w:rsid w:val="001A4727"/>
    <w:rsid w:val="001A482E"/>
    <w:rsid w:val="001A48BA"/>
    <w:rsid w:val="001A4979"/>
    <w:rsid w:val="001A4B24"/>
    <w:rsid w:val="001A4E1A"/>
    <w:rsid w:val="001A502F"/>
    <w:rsid w:val="001A51BF"/>
    <w:rsid w:val="001A534F"/>
    <w:rsid w:val="001A5394"/>
    <w:rsid w:val="001A56F0"/>
    <w:rsid w:val="001A5856"/>
    <w:rsid w:val="001A5A9F"/>
    <w:rsid w:val="001A5ACA"/>
    <w:rsid w:val="001A5B16"/>
    <w:rsid w:val="001A5F48"/>
    <w:rsid w:val="001A5F5E"/>
    <w:rsid w:val="001A5F92"/>
    <w:rsid w:val="001A6008"/>
    <w:rsid w:val="001A6222"/>
    <w:rsid w:val="001A62D2"/>
    <w:rsid w:val="001A635F"/>
    <w:rsid w:val="001A640C"/>
    <w:rsid w:val="001A6494"/>
    <w:rsid w:val="001A65DA"/>
    <w:rsid w:val="001A6673"/>
    <w:rsid w:val="001A690E"/>
    <w:rsid w:val="001A699A"/>
    <w:rsid w:val="001A69EA"/>
    <w:rsid w:val="001A6B80"/>
    <w:rsid w:val="001A6BA6"/>
    <w:rsid w:val="001A6CEE"/>
    <w:rsid w:val="001A6E15"/>
    <w:rsid w:val="001A70EC"/>
    <w:rsid w:val="001A71CB"/>
    <w:rsid w:val="001A7377"/>
    <w:rsid w:val="001A73CB"/>
    <w:rsid w:val="001A7649"/>
    <w:rsid w:val="001A7ABD"/>
    <w:rsid w:val="001A7DFC"/>
    <w:rsid w:val="001B001A"/>
    <w:rsid w:val="001B0410"/>
    <w:rsid w:val="001B0494"/>
    <w:rsid w:val="001B0655"/>
    <w:rsid w:val="001B0672"/>
    <w:rsid w:val="001B0775"/>
    <w:rsid w:val="001B08B8"/>
    <w:rsid w:val="001B0961"/>
    <w:rsid w:val="001B0B7E"/>
    <w:rsid w:val="001B0C9D"/>
    <w:rsid w:val="001B0CE3"/>
    <w:rsid w:val="001B0F2A"/>
    <w:rsid w:val="001B0F5B"/>
    <w:rsid w:val="001B1046"/>
    <w:rsid w:val="001B10CE"/>
    <w:rsid w:val="001B11EA"/>
    <w:rsid w:val="001B132C"/>
    <w:rsid w:val="001B1380"/>
    <w:rsid w:val="001B1416"/>
    <w:rsid w:val="001B1449"/>
    <w:rsid w:val="001B1595"/>
    <w:rsid w:val="001B15D3"/>
    <w:rsid w:val="001B184F"/>
    <w:rsid w:val="001B195D"/>
    <w:rsid w:val="001B1A15"/>
    <w:rsid w:val="001B1DD8"/>
    <w:rsid w:val="001B1E75"/>
    <w:rsid w:val="001B1ED2"/>
    <w:rsid w:val="001B1F70"/>
    <w:rsid w:val="001B223E"/>
    <w:rsid w:val="001B2367"/>
    <w:rsid w:val="001B2552"/>
    <w:rsid w:val="001B26FE"/>
    <w:rsid w:val="001B2939"/>
    <w:rsid w:val="001B2F00"/>
    <w:rsid w:val="001B310B"/>
    <w:rsid w:val="001B3225"/>
    <w:rsid w:val="001B330F"/>
    <w:rsid w:val="001B3443"/>
    <w:rsid w:val="001B3528"/>
    <w:rsid w:val="001B3625"/>
    <w:rsid w:val="001B3646"/>
    <w:rsid w:val="001B38D7"/>
    <w:rsid w:val="001B38F3"/>
    <w:rsid w:val="001B3ADB"/>
    <w:rsid w:val="001B3E38"/>
    <w:rsid w:val="001B41D8"/>
    <w:rsid w:val="001B44C4"/>
    <w:rsid w:val="001B4673"/>
    <w:rsid w:val="001B46B7"/>
    <w:rsid w:val="001B4975"/>
    <w:rsid w:val="001B4BB8"/>
    <w:rsid w:val="001B4C4B"/>
    <w:rsid w:val="001B4CB4"/>
    <w:rsid w:val="001B4D45"/>
    <w:rsid w:val="001B4FBB"/>
    <w:rsid w:val="001B5004"/>
    <w:rsid w:val="001B5033"/>
    <w:rsid w:val="001B5240"/>
    <w:rsid w:val="001B5950"/>
    <w:rsid w:val="001B5AA5"/>
    <w:rsid w:val="001B5B15"/>
    <w:rsid w:val="001B5B6A"/>
    <w:rsid w:val="001B5B71"/>
    <w:rsid w:val="001B5C90"/>
    <w:rsid w:val="001B6574"/>
    <w:rsid w:val="001B657B"/>
    <w:rsid w:val="001B671C"/>
    <w:rsid w:val="001B6771"/>
    <w:rsid w:val="001B6B00"/>
    <w:rsid w:val="001B6B4B"/>
    <w:rsid w:val="001B6B75"/>
    <w:rsid w:val="001B6BB1"/>
    <w:rsid w:val="001B70E1"/>
    <w:rsid w:val="001B74EB"/>
    <w:rsid w:val="001B750A"/>
    <w:rsid w:val="001B7706"/>
    <w:rsid w:val="001B77CE"/>
    <w:rsid w:val="001B795F"/>
    <w:rsid w:val="001B7AEF"/>
    <w:rsid w:val="001B7BB2"/>
    <w:rsid w:val="001B7D23"/>
    <w:rsid w:val="001B7E13"/>
    <w:rsid w:val="001B7E33"/>
    <w:rsid w:val="001B7E8D"/>
    <w:rsid w:val="001B7FB0"/>
    <w:rsid w:val="001C027C"/>
    <w:rsid w:val="001C0326"/>
    <w:rsid w:val="001C04BD"/>
    <w:rsid w:val="001C04FF"/>
    <w:rsid w:val="001C067E"/>
    <w:rsid w:val="001C068A"/>
    <w:rsid w:val="001C0865"/>
    <w:rsid w:val="001C0AF7"/>
    <w:rsid w:val="001C0CC4"/>
    <w:rsid w:val="001C0DA4"/>
    <w:rsid w:val="001C0DDC"/>
    <w:rsid w:val="001C105C"/>
    <w:rsid w:val="001C1081"/>
    <w:rsid w:val="001C132A"/>
    <w:rsid w:val="001C15A0"/>
    <w:rsid w:val="001C1762"/>
    <w:rsid w:val="001C17CE"/>
    <w:rsid w:val="001C1867"/>
    <w:rsid w:val="001C192A"/>
    <w:rsid w:val="001C192F"/>
    <w:rsid w:val="001C1AB1"/>
    <w:rsid w:val="001C1B2F"/>
    <w:rsid w:val="001C1B4B"/>
    <w:rsid w:val="001C1C97"/>
    <w:rsid w:val="001C1CD7"/>
    <w:rsid w:val="001C1D6C"/>
    <w:rsid w:val="001C1EA5"/>
    <w:rsid w:val="001C20ED"/>
    <w:rsid w:val="001C21BD"/>
    <w:rsid w:val="001C24CB"/>
    <w:rsid w:val="001C2789"/>
    <w:rsid w:val="001C2C95"/>
    <w:rsid w:val="001C30D3"/>
    <w:rsid w:val="001C321E"/>
    <w:rsid w:val="001C35D1"/>
    <w:rsid w:val="001C3867"/>
    <w:rsid w:val="001C3B93"/>
    <w:rsid w:val="001C3BBE"/>
    <w:rsid w:val="001C3C42"/>
    <w:rsid w:val="001C3DE0"/>
    <w:rsid w:val="001C4340"/>
    <w:rsid w:val="001C45D9"/>
    <w:rsid w:val="001C4872"/>
    <w:rsid w:val="001C493F"/>
    <w:rsid w:val="001C4AE1"/>
    <w:rsid w:val="001C4D04"/>
    <w:rsid w:val="001C4D09"/>
    <w:rsid w:val="001C4EB3"/>
    <w:rsid w:val="001C4FF5"/>
    <w:rsid w:val="001C51E2"/>
    <w:rsid w:val="001C528D"/>
    <w:rsid w:val="001C53A7"/>
    <w:rsid w:val="001C5419"/>
    <w:rsid w:val="001C54D6"/>
    <w:rsid w:val="001C55AC"/>
    <w:rsid w:val="001C569E"/>
    <w:rsid w:val="001C57C7"/>
    <w:rsid w:val="001C5A0D"/>
    <w:rsid w:val="001C5A2A"/>
    <w:rsid w:val="001C5AFC"/>
    <w:rsid w:val="001C5B7D"/>
    <w:rsid w:val="001C5D76"/>
    <w:rsid w:val="001C6039"/>
    <w:rsid w:val="001C607D"/>
    <w:rsid w:val="001C6806"/>
    <w:rsid w:val="001C6873"/>
    <w:rsid w:val="001C6C01"/>
    <w:rsid w:val="001C6FB9"/>
    <w:rsid w:val="001C71AD"/>
    <w:rsid w:val="001C71BB"/>
    <w:rsid w:val="001C7763"/>
    <w:rsid w:val="001C7848"/>
    <w:rsid w:val="001C785E"/>
    <w:rsid w:val="001C7868"/>
    <w:rsid w:val="001C789F"/>
    <w:rsid w:val="001C790F"/>
    <w:rsid w:val="001C7AFB"/>
    <w:rsid w:val="001C7C19"/>
    <w:rsid w:val="001D02A2"/>
    <w:rsid w:val="001D0471"/>
    <w:rsid w:val="001D0553"/>
    <w:rsid w:val="001D0606"/>
    <w:rsid w:val="001D0640"/>
    <w:rsid w:val="001D0870"/>
    <w:rsid w:val="001D08E6"/>
    <w:rsid w:val="001D095A"/>
    <w:rsid w:val="001D0B1A"/>
    <w:rsid w:val="001D0C39"/>
    <w:rsid w:val="001D0CA2"/>
    <w:rsid w:val="001D0D42"/>
    <w:rsid w:val="001D0D85"/>
    <w:rsid w:val="001D0F34"/>
    <w:rsid w:val="001D134D"/>
    <w:rsid w:val="001D15E4"/>
    <w:rsid w:val="001D17A8"/>
    <w:rsid w:val="001D180B"/>
    <w:rsid w:val="001D18E2"/>
    <w:rsid w:val="001D1AFD"/>
    <w:rsid w:val="001D24DC"/>
    <w:rsid w:val="001D2684"/>
    <w:rsid w:val="001D26A8"/>
    <w:rsid w:val="001D2712"/>
    <w:rsid w:val="001D272B"/>
    <w:rsid w:val="001D2A11"/>
    <w:rsid w:val="001D2B13"/>
    <w:rsid w:val="001D2BC8"/>
    <w:rsid w:val="001D2C7E"/>
    <w:rsid w:val="001D31C4"/>
    <w:rsid w:val="001D32F7"/>
    <w:rsid w:val="001D33E7"/>
    <w:rsid w:val="001D3782"/>
    <w:rsid w:val="001D3818"/>
    <w:rsid w:val="001D3AE1"/>
    <w:rsid w:val="001D3BAC"/>
    <w:rsid w:val="001D4045"/>
    <w:rsid w:val="001D4281"/>
    <w:rsid w:val="001D437F"/>
    <w:rsid w:val="001D43D6"/>
    <w:rsid w:val="001D44A0"/>
    <w:rsid w:val="001D470D"/>
    <w:rsid w:val="001D4787"/>
    <w:rsid w:val="001D4AAA"/>
    <w:rsid w:val="001D4C5E"/>
    <w:rsid w:val="001D4D12"/>
    <w:rsid w:val="001D4F22"/>
    <w:rsid w:val="001D5077"/>
    <w:rsid w:val="001D51E4"/>
    <w:rsid w:val="001D53E4"/>
    <w:rsid w:val="001D541E"/>
    <w:rsid w:val="001D543B"/>
    <w:rsid w:val="001D54C7"/>
    <w:rsid w:val="001D54DD"/>
    <w:rsid w:val="001D5521"/>
    <w:rsid w:val="001D564A"/>
    <w:rsid w:val="001D594E"/>
    <w:rsid w:val="001D5AD5"/>
    <w:rsid w:val="001D5B7A"/>
    <w:rsid w:val="001D5BEE"/>
    <w:rsid w:val="001D5BF9"/>
    <w:rsid w:val="001D5E47"/>
    <w:rsid w:val="001D6034"/>
    <w:rsid w:val="001D61E0"/>
    <w:rsid w:val="001D63AD"/>
    <w:rsid w:val="001D6763"/>
    <w:rsid w:val="001D6792"/>
    <w:rsid w:val="001D679B"/>
    <w:rsid w:val="001D67E5"/>
    <w:rsid w:val="001D69C1"/>
    <w:rsid w:val="001D6B12"/>
    <w:rsid w:val="001D6C4D"/>
    <w:rsid w:val="001D6D40"/>
    <w:rsid w:val="001D72F1"/>
    <w:rsid w:val="001D74E9"/>
    <w:rsid w:val="001D753A"/>
    <w:rsid w:val="001D7583"/>
    <w:rsid w:val="001D7692"/>
    <w:rsid w:val="001D7869"/>
    <w:rsid w:val="001D796E"/>
    <w:rsid w:val="001D7BE3"/>
    <w:rsid w:val="001D7CDD"/>
    <w:rsid w:val="001E0138"/>
    <w:rsid w:val="001E046B"/>
    <w:rsid w:val="001E0A3D"/>
    <w:rsid w:val="001E0B3F"/>
    <w:rsid w:val="001E0BBC"/>
    <w:rsid w:val="001E0C5C"/>
    <w:rsid w:val="001E0D85"/>
    <w:rsid w:val="001E0DC7"/>
    <w:rsid w:val="001E0E92"/>
    <w:rsid w:val="001E1059"/>
    <w:rsid w:val="001E11D3"/>
    <w:rsid w:val="001E1245"/>
    <w:rsid w:val="001E1268"/>
    <w:rsid w:val="001E127B"/>
    <w:rsid w:val="001E13AE"/>
    <w:rsid w:val="001E16DD"/>
    <w:rsid w:val="001E1AB4"/>
    <w:rsid w:val="001E1CBC"/>
    <w:rsid w:val="001E1F32"/>
    <w:rsid w:val="001E2022"/>
    <w:rsid w:val="001E204B"/>
    <w:rsid w:val="001E220F"/>
    <w:rsid w:val="001E277C"/>
    <w:rsid w:val="001E277E"/>
    <w:rsid w:val="001E282D"/>
    <w:rsid w:val="001E2B52"/>
    <w:rsid w:val="001E2C2E"/>
    <w:rsid w:val="001E2E12"/>
    <w:rsid w:val="001E2EC9"/>
    <w:rsid w:val="001E32A9"/>
    <w:rsid w:val="001E34C2"/>
    <w:rsid w:val="001E367C"/>
    <w:rsid w:val="001E36E6"/>
    <w:rsid w:val="001E37BE"/>
    <w:rsid w:val="001E3884"/>
    <w:rsid w:val="001E3A22"/>
    <w:rsid w:val="001E3A23"/>
    <w:rsid w:val="001E3C97"/>
    <w:rsid w:val="001E3E53"/>
    <w:rsid w:val="001E3F16"/>
    <w:rsid w:val="001E3FE4"/>
    <w:rsid w:val="001E42CC"/>
    <w:rsid w:val="001E495D"/>
    <w:rsid w:val="001E4ABF"/>
    <w:rsid w:val="001E4C23"/>
    <w:rsid w:val="001E4C2F"/>
    <w:rsid w:val="001E4C83"/>
    <w:rsid w:val="001E4C97"/>
    <w:rsid w:val="001E4CFC"/>
    <w:rsid w:val="001E4FDF"/>
    <w:rsid w:val="001E50AE"/>
    <w:rsid w:val="001E526F"/>
    <w:rsid w:val="001E5392"/>
    <w:rsid w:val="001E5950"/>
    <w:rsid w:val="001E5AE3"/>
    <w:rsid w:val="001E5C3F"/>
    <w:rsid w:val="001E5C8E"/>
    <w:rsid w:val="001E5CCD"/>
    <w:rsid w:val="001E5D77"/>
    <w:rsid w:val="001E5ED7"/>
    <w:rsid w:val="001E5F9B"/>
    <w:rsid w:val="001E613B"/>
    <w:rsid w:val="001E67A0"/>
    <w:rsid w:val="001E67E4"/>
    <w:rsid w:val="001E685E"/>
    <w:rsid w:val="001E6B7B"/>
    <w:rsid w:val="001E6C80"/>
    <w:rsid w:val="001E6D1D"/>
    <w:rsid w:val="001E6DCB"/>
    <w:rsid w:val="001E7481"/>
    <w:rsid w:val="001E7652"/>
    <w:rsid w:val="001E7A69"/>
    <w:rsid w:val="001E7F1F"/>
    <w:rsid w:val="001E7F22"/>
    <w:rsid w:val="001F01E8"/>
    <w:rsid w:val="001F0221"/>
    <w:rsid w:val="001F032A"/>
    <w:rsid w:val="001F03C4"/>
    <w:rsid w:val="001F03F1"/>
    <w:rsid w:val="001F095E"/>
    <w:rsid w:val="001F0B30"/>
    <w:rsid w:val="001F0CA9"/>
    <w:rsid w:val="001F1040"/>
    <w:rsid w:val="001F10E1"/>
    <w:rsid w:val="001F11E2"/>
    <w:rsid w:val="001F1263"/>
    <w:rsid w:val="001F1574"/>
    <w:rsid w:val="001F18BE"/>
    <w:rsid w:val="001F1AED"/>
    <w:rsid w:val="001F1B75"/>
    <w:rsid w:val="001F1C8C"/>
    <w:rsid w:val="001F1D2C"/>
    <w:rsid w:val="001F1E9C"/>
    <w:rsid w:val="001F2199"/>
    <w:rsid w:val="001F2745"/>
    <w:rsid w:val="001F2980"/>
    <w:rsid w:val="001F29B7"/>
    <w:rsid w:val="001F2C61"/>
    <w:rsid w:val="001F2F27"/>
    <w:rsid w:val="001F2F78"/>
    <w:rsid w:val="001F2FA6"/>
    <w:rsid w:val="001F330F"/>
    <w:rsid w:val="001F3494"/>
    <w:rsid w:val="001F34EF"/>
    <w:rsid w:val="001F37BF"/>
    <w:rsid w:val="001F3B53"/>
    <w:rsid w:val="001F3D86"/>
    <w:rsid w:val="001F3E84"/>
    <w:rsid w:val="001F40E3"/>
    <w:rsid w:val="001F41F6"/>
    <w:rsid w:val="001F4212"/>
    <w:rsid w:val="001F4337"/>
    <w:rsid w:val="001F446E"/>
    <w:rsid w:val="001F4887"/>
    <w:rsid w:val="001F48A5"/>
    <w:rsid w:val="001F4A6D"/>
    <w:rsid w:val="001F4AE2"/>
    <w:rsid w:val="001F4AF2"/>
    <w:rsid w:val="001F4DC3"/>
    <w:rsid w:val="001F4E3C"/>
    <w:rsid w:val="001F4EAB"/>
    <w:rsid w:val="001F4EBF"/>
    <w:rsid w:val="001F50D2"/>
    <w:rsid w:val="001F50E3"/>
    <w:rsid w:val="001F5511"/>
    <w:rsid w:val="001F5534"/>
    <w:rsid w:val="001F5656"/>
    <w:rsid w:val="001F57FB"/>
    <w:rsid w:val="001F586C"/>
    <w:rsid w:val="001F5964"/>
    <w:rsid w:val="001F5A04"/>
    <w:rsid w:val="001F5DAC"/>
    <w:rsid w:val="001F5E91"/>
    <w:rsid w:val="001F5EE2"/>
    <w:rsid w:val="001F61D2"/>
    <w:rsid w:val="001F6347"/>
    <w:rsid w:val="001F635B"/>
    <w:rsid w:val="001F63BC"/>
    <w:rsid w:val="001F64D2"/>
    <w:rsid w:val="001F6594"/>
    <w:rsid w:val="001F6AD9"/>
    <w:rsid w:val="001F6B86"/>
    <w:rsid w:val="001F6CAF"/>
    <w:rsid w:val="001F6CCF"/>
    <w:rsid w:val="001F6D43"/>
    <w:rsid w:val="001F6D75"/>
    <w:rsid w:val="001F6DE9"/>
    <w:rsid w:val="001F6EDA"/>
    <w:rsid w:val="001F769E"/>
    <w:rsid w:val="001F7859"/>
    <w:rsid w:val="001F79B2"/>
    <w:rsid w:val="001F79B8"/>
    <w:rsid w:val="001F7AA3"/>
    <w:rsid w:val="001F7AD7"/>
    <w:rsid w:val="001F7B63"/>
    <w:rsid w:val="001F7BBA"/>
    <w:rsid w:val="001F7CDF"/>
    <w:rsid w:val="001F7D39"/>
    <w:rsid w:val="002002B5"/>
    <w:rsid w:val="00200858"/>
    <w:rsid w:val="00200867"/>
    <w:rsid w:val="00200A1E"/>
    <w:rsid w:val="00200B01"/>
    <w:rsid w:val="00200C15"/>
    <w:rsid w:val="00200E2B"/>
    <w:rsid w:val="00201140"/>
    <w:rsid w:val="0020118B"/>
    <w:rsid w:val="002012FE"/>
    <w:rsid w:val="00201302"/>
    <w:rsid w:val="0020130C"/>
    <w:rsid w:val="0020133F"/>
    <w:rsid w:val="00201383"/>
    <w:rsid w:val="00201392"/>
    <w:rsid w:val="00201415"/>
    <w:rsid w:val="00201440"/>
    <w:rsid w:val="002014EF"/>
    <w:rsid w:val="00201546"/>
    <w:rsid w:val="00201839"/>
    <w:rsid w:val="002019E0"/>
    <w:rsid w:val="00201A1B"/>
    <w:rsid w:val="00201BD1"/>
    <w:rsid w:val="00201E25"/>
    <w:rsid w:val="00201E51"/>
    <w:rsid w:val="00201EB1"/>
    <w:rsid w:val="00202397"/>
    <w:rsid w:val="00202685"/>
    <w:rsid w:val="002026CD"/>
    <w:rsid w:val="00202754"/>
    <w:rsid w:val="00202897"/>
    <w:rsid w:val="00202B66"/>
    <w:rsid w:val="00202E2D"/>
    <w:rsid w:val="00202E6B"/>
    <w:rsid w:val="00202EF8"/>
    <w:rsid w:val="00202F2F"/>
    <w:rsid w:val="00202F82"/>
    <w:rsid w:val="002033FC"/>
    <w:rsid w:val="00203426"/>
    <w:rsid w:val="0020372C"/>
    <w:rsid w:val="002037C3"/>
    <w:rsid w:val="002038E1"/>
    <w:rsid w:val="00203BA9"/>
    <w:rsid w:val="00203C36"/>
    <w:rsid w:val="00203E4B"/>
    <w:rsid w:val="00203E70"/>
    <w:rsid w:val="00203F9C"/>
    <w:rsid w:val="00204010"/>
    <w:rsid w:val="002044BB"/>
    <w:rsid w:val="00204571"/>
    <w:rsid w:val="00204578"/>
    <w:rsid w:val="00204728"/>
    <w:rsid w:val="002048CC"/>
    <w:rsid w:val="002048EB"/>
    <w:rsid w:val="00204A66"/>
    <w:rsid w:val="00204C27"/>
    <w:rsid w:val="00204D46"/>
    <w:rsid w:val="00204E48"/>
    <w:rsid w:val="00204F22"/>
    <w:rsid w:val="00204FF0"/>
    <w:rsid w:val="00205176"/>
    <w:rsid w:val="002052FC"/>
    <w:rsid w:val="00205478"/>
    <w:rsid w:val="002057EB"/>
    <w:rsid w:val="00205857"/>
    <w:rsid w:val="00206005"/>
    <w:rsid w:val="0020615C"/>
    <w:rsid w:val="002064AB"/>
    <w:rsid w:val="0020662C"/>
    <w:rsid w:val="00206658"/>
    <w:rsid w:val="00206755"/>
    <w:rsid w:val="0020678C"/>
    <w:rsid w:val="00206CCB"/>
    <w:rsid w:val="00206CD1"/>
    <w:rsid w:val="00206D78"/>
    <w:rsid w:val="00206DA6"/>
    <w:rsid w:val="00206E4E"/>
    <w:rsid w:val="00206ED6"/>
    <w:rsid w:val="00206EE0"/>
    <w:rsid w:val="00206FE0"/>
    <w:rsid w:val="002070C2"/>
    <w:rsid w:val="0020713D"/>
    <w:rsid w:val="0020727C"/>
    <w:rsid w:val="00207AD8"/>
    <w:rsid w:val="00207BD7"/>
    <w:rsid w:val="00207C83"/>
    <w:rsid w:val="00207FDA"/>
    <w:rsid w:val="0020A91B"/>
    <w:rsid w:val="0020FC63"/>
    <w:rsid w:val="002100B6"/>
    <w:rsid w:val="002102A1"/>
    <w:rsid w:val="0021041E"/>
    <w:rsid w:val="00210764"/>
    <w:rsid w:val="00210813"/>
    <w:rsid w:val="002108BF"/>
    <w:rsid w:val="00210A7F"/>
    <w:rsid w:val="00210AC8"/>
    <w:rsid w:val="00210B09"/>
    <w:rsid w:val="00210C15"/>
    <w:rsid w:val="00210C9E"/>
    <w:rsid w:val="00210CA1"/>
    <w:rsid w:val="00210D2C"/>
    <w:rsid w:val="00210D76"/>
    <w:rsid w:val="00210E62"/>
    <w:rsid w:val="00211074"/>
    <w:rsid w:val="002114F3"/>
    <w:rsid w:val="0021153C"/>
    <w:rsid w:val="00211840"/>
    <w:rsid w:val="0021189C"/>
    <w:rsid w:val="002119AC"/>
    <w:rsid w:val="00211CB7"/>
    <w:rsid w:val="00211CDC"/>
    <w:rsid w:val="00211DEE"/>
    <w:rsid w:val="00211E59"/>
    <w:rsid w:val="0021208A"/>
    <w:rsid w:val="00212129"/>
    <w:rsid w:val="0021237A"/>
    <w:rsid w:val="002123E7"/>
    <w:rsid w:val="00212538"/>
    <w:rsid w:val="00212579"/>
    <w:rsid w:val="002125CF"/>
    <w:rsid w:val="002127EE"/>
    <w:rsid w:val="00212A4B"/>
    <w:rsid w:val="00212B67"/>
    <w:rsid w:val="00212BEC"/>
    <w:rsid w:val="00212DD4"/>
    <w:rsid w:val="00212F0F"/>
    <w:rsid w:val="002130D5"/>
    <w:rsid w:val="00213122"/>
    <w:rsid w:val="00213315"/>
    <w:rsid w:val="00213A87"/>
    <w:rsid w:val="00213B8E"/>
    <w:rsid w:val="00213D02"/>
    <w:rsid w:val="00213E4C"/>
    <w:rsid w:val="00213F99"/>
    <w:rsid w:val="0021404A"/>
    <w:rsid w:val="0021410A"/>
    <w:rsid w:val="00214252"/>
    <w:rsid w:val="00214421"/>
    <w:rsid w:val="0021448A"/>
    <w:rsid w:val="0021451C"/>
    <w:rsid w:val="002148E0"/>
    <w:rsid w:val="00214968"/>
    <w:rsid w:val="00214AE4"/>
    <w:rsid w:val="00214C01"/>
    <w:rsid w:val="00214F16"/>
    <w:rsid w:val="00215472"/>
    <w:rsid w:val="002155AD"/>
    <w:rsid w:val="002159E7"/>
    <w:rsid w:val="00215F99"/>
    <w:rsid w:val="002168E9"/>
    <w:rsid w:val="00216A73"/>
    <w:rsid w:val="00216B20"/>
    <w:rsid w:val="00216C64"/>
    <w:rsid w:val="00216CF2"/>
    <w:rsid w:val="00216D74"/>
    <w:rsid w:val="00216EE7"/>
    <w:rsid w:val="00216F55"/>
    <w:rsid w:val="00217009"/>
    <w:rsid w:val="0021709D"/>
    <w:rsid w:val="002170AC"/>
    <w:rsid w:val="0021721A"/>
    <w:rsid w:val="0021725F"/>
    <w:rsid w:val="00217415"/>
    <w:rsid w:val="0021747A"/>
    <w:rsid w:val="002174D5"/>
    <w:rsid w:val="002179DB"/>
    <w:rsid w:val="00217B60"/>
    <w:rsid w:val="00217CF3"/>
    <w:rsid w:val="00217D2A"/>
    <w:rsid w:val="00217D7A"/>
    <w:rsid w:val="00217E93"/>
    <w:rsid w:val="00217EAB"/>
    <w:rsid w:val="00217F1C"/>
    <w:rsid w:val="00217F23"/>
    <w:rsid w:val="00220244"/>
    <w:rsid w:val="0022072F"/>
    <w:rsid w:val="00220C91"/>
    <w:rsid w:val="00220E5F"/>
    <w:rsid w:val="00221175"/>
    <w:rsid w:val="00221289"/>
    <w:rsid w:val="002212B5"/>
    <w:rsid w:val="00221304"/>
    <w:rsid w:val="0022139F"/>
    <w:rsid w:val="00221429"/>
    <w:rsid w:val="002217C1"/>
    <w:rsid w:val="00221846"/>
    <w:rsid w:val="00221D34"/>
    <w:rsid w:val="00222096"/>
    <w:rsid w:val="002223BA"/>
    <w:rsid w:val="002224E6"/>
    <w:rsid w:val="0022255C"/>
    <w:rsid w:val="002226EF"/>
    <w:rsid w:val="00222862"/>
    <w:rsid w:val="0022290B"/>
    <w:rsid w:val="00222ABD"/>
    <w:rsid w:val="00222B70"/>
    <w:rsid w:val="00222DEF"/>
    <w:rsid w:val="00222FFA"/>
    <w:rsid w:val="002232AA"/>
    <w:rsid w:val="00223380"/>
    <w:rsid w:val="002235F1"/>
    <w:rsid w:val="002237B3"/>
    <w:rsid w:val="002238A9"/>
    <w:rsid w:val="00223BB7"/>
    <w:rsid w:val="00223FE9"/>
    <w:rsid w:val="00224227"/>
    <w:rsid w:val="002243FD"/>
    <w:rsid w:val="00224458"/>
    <w:rsid w:val="00224482"/>
    <w:rsid w:val="002247AE"/>
    <w:rsid w:val="002247C5"/>
    <w:rsid w:val="002247FA"/>
    <w:rsid w:val="00224851"/>
    <w:rsid w:val="0022485C"/>
    <w:rsid w:val="002249B2"/>
    <w:rsid w:val="00224B1B"/>
    <w:rsid w:val="00224B21"/>
    <w:rsid w:val="00224B87"/>
    <w:rsid w:val="00224DA6"/>
    <w:rsid w:val="00224F15"/>
    <w:rsid w:val="00225264"/>
    <w:rsid w:val="00225354"/>
    <w:rsid w:val="0022581C"/>
    <w:rsid w:val="0022585A"/>
    <w:rsid w:val="002259B2"/>
    <w:rsid w:val="00225B50"/>
    <w:rsid w:val="00225BB8"/>
    <w:rsid w:val="00225D07"/>
    <w:rsid w:val="00225D4E"/>
    <w:rsid w:val="00225DE9"/>
    <w:rsid w:val="00225DF0"/>
    <w:rsid w:val="00225F38"/>
    <w:rsid w:val="00225F45"/>
    <w:rsid w:val="00225FA2"/>
    <w:rsid w:val="00226004"/>
    <w:rsid w:val="002262F5"/>
    <w:rsid w:val="0022632C"/>
    <w:rsid w:val="00226668"/>
    <w:rsid w:val="00226B45"/>
    <w:rsid w:val="00226C09"/>
    <w:rsid w:val="00226DD6"/>
    <w:rsid w:val="00226FDB"/>
    <w:rsid w:val="002270D5"/>
    <w:rsid w:val="0022711E"/>
    <w:rsid w:val="002271CA"/>
    <w:rsid w:val="002272BA"/>
    <w:rsid w:val="00227497"/>
    <w:rsid w:val="002275BC"/>
    <w:rsid w:val="00227857"/>
    <w:rsid w:val="002278FD"/>
    <w:rsid w:val="0022796C"/>
    <w:rsid w:val="00227A4B"/>
    <w:rsid w:val="00227B97"/>
    <w:rsid w:val="00227EEB"/>
    <w:rsid w:val="00227FB3"/>
    <w:rsid w:val="00230084"/>
    <w:rsid w:val="002301F8"/>
    <w:rsid w:val="0023026C"/>
    <w:rsid w:val="00230288"/>
    <w:rsid w:val="0023055E"/>
    <w:rsid w:val="00230797"/>
    <w:rsid w:val="00230921"/>
    <w:rsid w:val="00230A5D"/>
    <w:rsid w:val="00230A8F"/>
    <w:rsid w:val="00230CFD"/>
    <w:rsid w:val="00230D00"/>
    <w:rsid w:val="00230D55"/>
    <w:rsid w:val="00230D75"/>
    <w:rsid w:val="00230DE3"/>
    <w:rsid w:val="0023103A"/>
    <w:rsid w:val="00231068"/>
    <w:rsid w:val="002311F3"/>
    <w:rsid w:val="002312D4"/>
    <w:rsid w:val="002314BF"/>
    <w:rsid w:val="00231501"/>
    <w:rsid w:val="00231770"/>
    <w:rsid w:val="00231B04"/>
    <w:rsid w:val="00231B12"/>
    <w:rsid w:val="00231ED4"/>
    <w:rsid w:val="00232006"/>
    <w:rsid w:val="0023215F"/>
    <w:rsid w:val="002321A1"/>
    <w:rsid w:val="002321DD"/>
    <w:rsid w:val="00232384"/>
    <w:rsid w:val="00232887"/>
    <w:rsid w:val="002328C4"/>
    <w:rsid w:val="00232B1B"/>
    <w:rsid w:val="00232B9F"/>
    <w:rsid w:val="00232BAF"/>
    <w:rsid w:val="00232F0E"/>
    <w:rsid w:val="00232FD0"/>
    <w:rsid w:val="0023307A"/>
    <w:rsid w:val="002332C9"/>
    <w:rsid w:val="002333F5"/>
    <w:rsid w:val="00233644"/>
    <w:rsid w:val="00233739"/>
    <w:rsid w:val="002337C7"/>
    <w:rsid w:val="00233809"/>
    <w:rsid w:val="00233946"/>
    <w:rsid w:val="002339E9"/>
    <w:rsid w:val="00233E0F"/>
    <w:rsid w:val="00233E6C"/>
    <w:rsid w:val="00234055"/>
    <w:rsid w:val="002343D4"/>
    <w:rsid w:val="00234412"/>
    <w:rsid w:val="002346A6"/>
    <w:rsid w:val="002348AD"/>
    <w:rsid w:val="002349DB"/>
    <w:rsid w:val="00234B88"/>
    <w:rsid w:val="00234C16"/>
    <w:rsid w:val="00234C83"/>
    <w:rsid w:val="00234D68"/>
    <w:rsid w:val="00234E36"/>
    <w:rsid w:val="00234E65"/>
    <w:rsid w:val="0023545B"/>
    <w:rsid w:val="00235585"/>
    <w:rsid w:val="00235A93"/>
    <w:rsid w:val="00235B4F"/>
    <w:rsid w:val="00235BB0"/>
    <w:rsid w:val="00235C21"/>
    <w:rsid w:val="00235C3E"/>
    <w:rsid w:val="00235D64"/>
    <w:rsid w:val="00235D7C"/>
    <w:rsid w:val="00235EE3"/>
    <w:rsid w:val="00236227"/>
    <w:rsid w:val="002362CA"/>
    <w:rsid w:val="0023650F"/>
    <w:rsid w:val="002365EC"/>
    <w:rsid w:val="0023669B"/>
    <w:rsid w:val="0023670F"/>
    <w:rsid w:val="002367EA"/>
    <w:rsid w:val="00236BE2"/>
    <w:rsid w:val="00236C0B"/>
    <w:rsid w:val="00236C82"/>
    <w:rsid w:val="00236D17"/>
    <w:rsid w:val="0023717C"/>
    <w:rsid w:val="002378CC"/>
    <w:rsid w:val="002379FC"/>
    <w:rsid w:val="00237C51"/>
    <w:rsid w:val="00237E0A"/>
    <w:rsid w:val="00237FEA"/>
    <w:rsid w:val="00240044"/>
    <w:rsid w:val="00240046"/>
    <w:rsid w:val="00240080"/>
    <w:rsid w:val="002401A5"/>
    <w:rsid w:val="002402F1"/>
    <w:rsid w:val="002404AF"/>
    <w:rsid w:val="002404C8"/>
    <w:rsid w:val="00240599"/>
    <w:rsid w:val="002406C7"/>
    <w:rsid w:val="002407DF"/>
    <w:rsid w:val="00240821"/>
    <w:rsid w:val="00240838"/>
    <w:rsid w:val="00240A6E"/>
    <w:rsid w:val="00240D3E"/>
    <w:rsid w:val="00240E60"/>
    <w:rsid w:val="00240F23"/>
    <w:rsid w:val="00241077"/>
    <w:rsid w:val="0024107D"/>
    <w:rsid w:val="00241442"/>
    <w:rsid w:val="00241485"/>
    <w:rsid w:val="0024194C"/>
    <w:rsid w:val="002419D0"/>
    <w:rsid w:val="002419F1"/>
    <w:rsid w:val="00241A1A"/>
    <w:rsid w:val="00241D47"/>
    <w:rsid w:val="00242289"/>
    <w:rsid w:val="0024236A"/>
    <w:rsid w:val="002423B5"/>
    <w:rsid w:val="00242545"/>
    <w:rsid w:val="002428BB"/>
    <w:rsid w:val="00242EED"/>
    <w:rsid w:val="00242FC0"/>
    <w:rsid w:val="00243088"/>
    <w:rsid w:val="00243181"/>
    <w:rsid w:val="002435F8"/>
    <w:rsid w:val="00243669"/>
    <w:rsid w:val="0024369B"/>
    <w:rsid w:val="00243803"/>
    <w:rsid w:val="00243815"/>
    <w:rsid w:val="0024395A"/>
    <w:rsid w:val="00243A65"/>
    <w:rsid w:val="00243C41"/>
    <w:rsid w:val="00243EAB"/>
    <w:rsid w:val="00244056"/>
    <w:rsid w:val="00244434"/>
    <w:rsid w:val="002444F1"/>
    <w:rsid w:val="0024460C"/>
    <w:rsid w:val="0024486E"/>
    <w:rsid w:val="00244A24"/>
    <w:rsid w:val="00244A7F"/>
    <w:rsid w:val="00244B73"/>
    <w:rsid w:val="00244FD9"/>
    <w:rsid w:val="00244FE8"/>
    <w:rsid w:val="0024531A"/>
    <w:rsid w:val="00245325"/>
    <w:rsid w:val="0024559E"/>
    <w:rsid w:val="002455DA"/>
    <w:rsid w:val="00245758"/>
    <w:rsid w:val="002458BF"/>
    <w:rsid w:val="00245FA2"/>
    <w:rsid w:val="0024606D"/>
    <w:rsid w:val="00246112"/>
    <w:rsid w:val="00246217"/>
    <w:rsid w:val="0024669C"/>
    <w:rsid w:val="002467FC"/>
    <w:rsid w:val="00246B14"/>
    <w:rsid w:val="00246DF6"/>
    <w:rsid w:val="00246E54"/>
    <w:rsid w:val="00247032"/>
    <w:rsid w:val="0024710E"/>
    <w:rsid w:val="00247121"/>
    <w:rsid w:val="00247260"/>
    <w:rsid w:val="00247575"/>
    <w:rsid w:val="00247760"/>
    <w:rsid w:val="0024797F"/>
    <w:rsid w:val="002479C1"/>
    <w:rsid w:val="00247BAA"/>
    <w:rsid w:val="00247C49"/>
    <w:rsid w:val="00250217"/>
    <w:rsid w:val="0025025D"/>
    <w:rsid w:val="0025029C"/>
    <w:rsid w:val="002508A5"/>
    <w:rsid w:val="00250A67"/>
    <w:rsid w:val="00250A7B"/>
    <w:rsid w:val="00250B29"/>
    <w:rsid w:val="00250BE2"/>
    <w:rsid w:val="00250C18"/>
    <w:rsid w:val="00250D2E"/>
    <w:rsid w:val="00250ED9"/>
    <w:rsid w:val="00250FA7"/>
    <w:rsid w:val="00250FF9"/>
    <w:rsid w:val="00251050"/>
    <w:rsid w:val="0025119E"/>
    <w:rsid w:val="00251269"/>
    <w:rsid w:val="0025146F"/>
    <w:rsid w:val="002514F5"/>
    <w:rsid w:val="0025154E"/>
    <w:rsid w:val="002518AF"/>
    <w:rsid w:val="00251B57"/>
    <w:rsid w:val="00251C13"/>
    <w:rsid w:val="00251CF6"/>
    <w:rsid w:val="00251E08"/>
    <w:rsid w:val="00252030"/>
    <w:rsid w:val="0025208A"/>
    <w:rsid w:val="002521BC"/>
    <w:rsid w:val="00252765"/>
    <w:rsid w:val="00252787"/>
    <w:rsid w:val="0025281B"/>
    <w:rsid w:val="002528AA"/>
    <w:rsid w:val="00252927"/>
    <w:rsid w:val="0025299A"/>
    <w:rsid w:val="002529FE"/>
    <w:rsid w:val="00252B34"/>
    <w:rsid w:val="00252BC1"/>
    <w:rsid w:val="00252EFF"/>
    <w:rsid w:val="00252F1A"/>
    <w:rsid w:val="002531F3"/>
    <w:rsid w:val="002532D5"/>
    <w:rsid w:val="002534D8"/>
    <w:rsid w:val="002535C0"/>
    <w:rsid w:val="002535F1"/>
    <w:rsid w:val="002536FE"/>
    <w:rsid w:val="00253835"/>
    <w:rsid w:val="00253950"/>
    <w:rsid w:val="00253AF3"/>
    <w:rsid w:val="002541B8"/>
    <w:rsid w:val="002544E7"/>
    <w:rsid w:val="00254558"/>
    <w:rsid w:val="00254713"/>
    <w:rsid w:val="00254744"/>
    <w:rsid w:val="002547E3"/>
    <w:rsid w:val="00254B99"/>
    <w:rsid w:val="00254C23"/>
    <w:rsid w:val="00254CD4"/>
    <w:rsid w:val="00254D38"/>
    <w:rsid w:val="00254DB1"/>
    <w:rsid w:val="00254DE1"/>
    <w:rsid w:val="002551F6"/>
    <w:rsid w:val="002552AC"/>
    <w:rsid w:val="00255437"/>
    <w:rsid w:val="00255496"/>
    <w:rsid w:val="0025551D"/>
    <w:rsid w:val="002555A9"/>
    <w:rsid w:val="00255900"/>
    <w:rsid w:val="00255AD7"/>
    <w:rsid w:val="00255AED"/>
    <w:rsid w:val="0025611C"/>
    <w:rsid w:val="00256508"/>
    <w:rsid w:val="00256586"/>
    <w:rsid w:val="00256604"/>
    <w:rsid w:val="00256705"/>
    <w:rsid w:val="0025675E"/>
    <w:rsid w:val="0025694E"/>
    <w:rsid w:val="00256ABD"/>
    <w:rsid w:val="00256C80"/>
    <w:rsid w:val="00256CEC"/>
    <w:rsid w:val="00256D07"/>
    <w:rsid w:val="00256EC4"/>
    <w:rsid w:val="00256EDD"/>
    <w:rsid w:val="00256EFB"/>
    <w:rsid w:val="00256F02"/>
    <w:rsid w:val="00257073"/>
    <w:rsid w:val="00257205"/>
    <w:rsid w:val="002572ED"/>
    <w:rsid w:val="00257401"/>
    <w:rsid w:val="00257658"/>
    <w:rsid w:val="0025780F"/>
    <w:rsid w:val="0025783E"/>
    <w:rsid w:val="00257878"/>
    <w:rsid w:val="0025793A"/>
    <w:rsid w:val="002579FE"/>
    <w:rsid w:val="00257B4E"/>
    <w:rsid w:val="00257BF3"/>
    <w:rsid w:val="00257C96"/>
    <w:rsid w:val="00257E63"/>
    <w:rsid w:val="00257FDD"/>
    <w:rsid w:val="00260064"/>
    <w:rsid w:val="002600CA"/>
    <w:rsid w:val="002601A7"/>
    <w:rsid w:val="002601B0"/>
    <w:rsid w:val="002601EE"/>
    <w:rsid w:val="0026028A"/>
    <w:rsid w:val="0026031A"/>
    <w:rsid w:val="002603B0"/>
    <w:rsid w:val="00260498"/>
    <w:rsid w:val="0026055A"/>
    <w:rsid w:val="0026064B"/>
    <w:rsid w:val="0026064C"/>
    <w:rsid w:val="0026070B"/>
    <w:rsid w:val="00260811"/>
    <w:rsid w:val="002608D6"/>
    <w:rsid w:val="00260F3B"/>
    <w:rsid w:val="00260F4B"/>
    <w:rsid w:val="00260FA4"/>
    <w:rsid w:val="00260FC8"/>
    <w:rsid w:val="00261060"/>
    <w:rsid w:val="00261089"/>
    <w:rsid w:val="00261279"/>
    <w:rsid w:val="00261448"/>
    <w:rsid w:val="00261669"/>
    <w:rsid w:val="002617E5"/>
    <w:rsid w:val="00261A2F"/>
    <w:rsid w:val="00261A35"/>
    <w:rsid w:val="00261A52"/>
    <w:rsid w:val="00261BAB"/>
    <w:rsid w:val="00261C99"/>
    <w:rsid w:val="00261D75"/>
    <w:rsid w:val="00262064"/>
    <w:rsid w:val="002622A6"/>
    <w:rsid w:val="0026234C"/>
    <w:rsid w:val="0026237D"/>
    <w:rsid w:val="00262452"/>
    <w:rsid w:val="002624C3"/>
    <w:rsid w:val="00262628"/>
    <w:rsid w:val="00262971"/>
    <w:rsid w:val="002629A3"/>
    <w:rsid w:val="00262C9E"/>
    <w:rsid w:val="00262E2D"/>
    <w:rsid w:val="00262E46"/>
    <w:rsid w:val="00262EDA"/>
    <w:rsid w:val="0026311C"/>
    <w:rsid w:val="00263151"/>
    <w:rsid w:val="0026317A"/>
    <w:rsid w:val="0026358D"/>
    <w:rsid w:val="002635D4"/>
    <w:rsid w:val="00263AA5"/>
    <w:rsid w:val="00263B14"/>
    <w:rsid w:val="00263D34"/>
    <w:rsid w:val="002642F3"/>
    <w:rsid w:val="0026441C"/>
    <w:rsid w:val="0026444E"/>
    <w:rsid w:val="00264561"/>
    <w:rsid w:val="0026491B"/>
    <w:rsid w:val="002649A5"/>
    <w:rsid w:val="002649D2"/>
    <w:rsid w:val="00264BAE"/>
    <w:rsid w:val="00264BE7"/>
    <w:rsid w:val="00264CAE"/>
    <w:rsid w:val="00264D5D"/>
    <w:rsid w:val="00264DF9"/>
    <w:rsid w:val="00264F03"/>
    <w:rsid w:val="00264F9B"/>
    <w:rsid w:val="00264FB9"/>
    <w:rsid w:val="00265059"/>
    <w:rsid w:val="002652EB"/>
    <w:rsid w:val="002653A3"/>
    <w:rsid w:val="002654F0"/>
    <w:rsid w:val="00265560"/>
    <w:rsid w:val="0026565B"/>
    <w:rsid w:val="0026566C"/>
    <w:rsid w:val="0026567A"/>
    <w:rsid w:val="00265B2F"/>
    <w:rsid w:val="00265CFD"/>
    <w:rsid w:val="00265F3E"/>
    <w:rsid w:val="002661D5"/>
    <w:rsid w:val="00266331"/>
    <w:rsid w:val="00266379"/>
    <w:rsid w:val="002663D9"/>
    <w:rsid w:val="0026640E"/>
    <w:rsid w:val="0026663B"/>
    <w:rsid w:val="0026668C"/>
    <w:rsid w:val="0026675D"/>
    <w:rsid w:val="00266995"/>
    <w:rsid w:val="00266AC1"/>
    <w:rsid w:val="00266AD6"/>
    <w:rsid w:val="00266CA8"/>
    <w:rsid w:val="0026714D"/>
    <w:rsid w:val="00267191"/>
    <w:rsid w:val="002671B1"/>
    <w:rsid w:val="0026732B"/>
    <w:rsid w:val="00267621"/>
    <w:rsid w:val="00267857"/>
    <w:rsid w:val="00267954"/>
    <w:rsid w:val="00267CFE"/>
    <w:rsid w:val="00267DA7"/>
    <w:rsid w:val="00270220"/>
    <w:rsid w:val="00270746"/>
    <w:rsid w:val="0027078E"/>
    <w:rsid w:val="00270960"/>
    <w:rsid w:val="00270979"/>
    <w:rsid w:val="00270AE9"/>
    <w:rsid w:val="00270BA1"/>
    <w:rsid w:val="00270C8A"/>
    <w:rsid w:val="00270CD0"/>
    <w:rsid w:val="00270D4E"/>
    <w:rsid w:val="00270F55"/>
    <w:rsid w:val="00271017"/>
    <w:rsid w:val="0027102E"/>
    <w:rsid w:val="0027129B"/>
    <w:rsid w:val="002712D3"/>
    <w:rsid w:val="0027150D"/>
    <w:rsid w:val="0027178A"/>
    <w:rsid w:val="0027178C"/>
    <w:rsid w:val="00271845"/>
    <w:rsid w:val="0027197E"/>
    <w:rsid w:val="002719FA"/>
    <w:rsid w:val="00271A38"/>
    <w:rsid w:val="00271D42"/>
    <w:rsid w:val="00271E73"/>
    <w:rsid w:val="00271FFC"/>
    <w:rsid w:val="00272169"/>
    <w:rsid w:val="00272177"/>
    <w:rsid w:val="00272223"/>
    <w:rsid w:val="002722EF"/>
    <w:rsid w:val="00272368"/>
    <w:rsid w:val="00272590"/>
    <w:rsid w:val="00272650"/>
    <w:rsid w:val="00272668"/>
    <w:rsid w:val="00272859"/>
    <w:rsid w:val="0027289F"/>
    <w:rsid w:val="00272A11"/>
    <w:rsid w:val="00272EE3"/>
    <w:rsid w:val="00272F12"/>
    <w:rsid w:val="00272FD0"/>
    <w:rsid w:val="002731C3"/>
    <w:rsid w:val="0027330B"/>
    <w:rsid w:val="0027397C"/>
    <w:rsid w:val="002739D5"/>
    <w:rsid w:val="00273BB4"/>
    <w:rsid w:val="00273DD4"/>
    <w:rsid w:val="00273E89"/>
    <w:rsid w:val="00273F80"/>
    <w:rsid w:val="002742AE"/>
    <w:rsid w:val="0027434F"/>
    <w:rsid w:val="0027437F"/>
    <w:rsid w:val="0027482B"/>
    <w:rsid w:val="0027487C"/>
    <w:rsid w:val="00274E62"/>
    <w:rsid w:val="00274E73"/>
    <w:rsid w:val="0027548E"/>
    <w:rsid w:val="00275580"/>
    <w:rsid w:val="002756F8"/>
    <w:rsid w:val="002757DE"/>
    <w:rsid w:val="002758A3"/>
    <w:rsid w:val="00275954"/>
    <w:rsid w:val="00275A2B"/>
    <w:rsid w:val="00275A6A"/>
    <w:rsid w:val="00275C67"/>
    <w:rsid w:val="00275CDF"/>
    <w:rsid w:val="0027605A"/>
    <w:rsid w:val="00276320"/>
    <w:rsid w:val="002763A4"/>
    <w:rsid w:val="00276481"/>
    <w:rsid w:val="00276639"/>
    <w:rsid w:val="00276697"/>
    <w:rsid w:val="002768AF"/>
    <w:rsid w:val="00276903"/>
    <w:rsid w:val="00276A63"/>
    <w:rsid w:val="00276AEA"/>
    <w:rsid w:val="00276BBC"/>
    <w:rsid w:val="0027702C"/>
    <w:rsid w:val="00277387"/>
    <w:rsid w:val="002773DE"/>
    <w:rsid w:val="0027747F"/>
    <w:rsid w:val="00277666"/>
    <w:rsid w:val="002776C3"/>
    <w:rsid w:val="00277806"/>
    <w:rsid w:val="00277ADE"/>
    <w:rsid w:val="00277AF8"/>
    <w:rsid w:val="00277D75"/>
    <w:rsid w:val="00277DB6"/>
    <w:rsid w:val="002800AE"/>
    <w:rsid w:val="00280282"/>
    <w:rsid w:val="002803A4"/>
    <w:rsid w:val="002803AD"/>
    <w:rsid w:val="002804C2"/>
    <w:rsid w:val="00280761"/>
    <w:rsid w:val="00280A43"/>
    <w:rsid w:val="00280CBB"/>
    <w:rsid w:val="00280CD3"/>
    <w:rsid w:val="00280EAC"/>
    <w:rsid w:val="0028106F"/>
    <w:rsid w:val="002810A4"/>
    <w:rsid w:val="002810FB"/>
    <w:rsid w:val="00281280"/>
    <w:rsid w:val="002812B7"/>
    <w:rsid w:val="00281352"/>
    <w:rsid w:val="00281431"/>
    <w:rsid w:val="0028167B"/>
    <w:rsid w:val="00281712"/>
    <w:rsid w:val="0028175A"/>
    <w:rsid w:val="00281843"/>
    <w:rsid w:val="00281BED"/>
    <w:rsid w:val="00281D5B"/>
    <w:rsid w:val="00281E55"/>
    <w:rsid w:val="00282011"/>
    <w:rsid w:val="00282052"/>
    <w:rsid w:val="00282092"/>
    <w:rsid w:val="002820BB"/>
    <w:rsid w:val="00282104"/>
    <w:rsid w:val="00282246"/>
    <w:rsid w:val="0028227A"/>
    <w:rsid w:val="0028235D"/>
    <w:rsid w:val="002823B3"/>
    <w:rsid w:val="002823C4"/>
    <w:rsid w:val="002825B1"/>
    <w:rsid w:val="002825E7"/>
    <w:rsid w:val="00282647"/>
    <w:rsid w:val="0028284D"/>
    <w:rsid w:val="00282850"/>
    <w:rsid w:val="00282982"/>
    <w:rsid w:val="002829CD"/>
    <w:rsid w:val="00282D0C"/>
    <w:rsid w:val="00282D77"/>
    <w:rsid w:val="00282DB6"/>
    <w:rsid w:val="00283157"/>
    <w:rsid w:val="00283181"/>
    <w:rsid w:val="0028346B"/>
    <w:rsid w:val="002835CE"/>
    <w:rsid w:val="002835E8"/>
    <w:rsid w:val="00283628"/>
    <w:rsid w:val="00283A58"/>
    <w:rsid w:val="00283B06"/>
    <w:rsid w:val="00283D08"/>
    <w:rsid w:val="00283D85"/>
    <w:rsid w:val="00283E28"/>
    <w:rsid w:val="00283F20"/>
    <w:rsid w:val="00284048"/>
    <w:rsid w:val="00284487"/>
    <w:rsid w:val="002849D2"/>
    <w:rsid w:val="00284E4D"/>
    <w:rsid w:val="00284EF3"/>
    <w:rsid w:val="00284FC4"/>
    <w:rsid w:val="00285023"/>
    <w:rsid w:val="0028518D"/>
    <w:rsid w:val="0028519E"/>
    <w:rsid w:val="002851BF"/>
    <w:rsid w:val="0028539E"/>
    <w:rsid w:val="002853EA"/>
    <w:rsid w:val="002854A5"/>
    <w:rsid w:val="00285651"/>
    <w:rsid w:val="002856A2"/>
    <w:rsid w:val="002856A5"/>
    <w:rsid w:val="00285724"/>
    <w:rsid w:val="00285A23"/>
    <w:rsid w:val="00285BB8"/>
    <w:rsid w:val="00285BE7"/>
    <w:rsid w:val="00285DA1"/>
    <w:rsid w:val="00285F42"/>
    <w:rsid w:val="00286405"/>
    <w:rsid w:val="0028651B"/>
    <w:rsid w:val="0028680A"/>
    <w:rsid w:val="0028682F"/>
    <w:rsid w:val="0028691F"/>
    <w:rsid w:val="0028694F"/>
    <w:rsid w:val="002869CA"/>
    <w:rsid w:val="00286ACD"/>
    <w:rsid w:val="00286AF1"/>
    <w:rsid w:val="00286CE1"/>
    <w:rsid w:val="00286D1D"/>
    <w:rsid w:val="00286DDF"/>
    <w:rsid w:val="00286F8A"/>
    <w:rsid w:val="00287185"/>
    <w:rsid w:val="002872ED"/>
    <w:rsid w:val="0028747D"/>
    <w:rsid w:val="0028773F"/>
    <w:rsid w:val="002878CA"/>
    <w:rsid w:val="00287A78"/>
    <w:rsid w:val="00287A84"/>
    <w:rsid w:val="00287C06"/>
    <w:rsid w:val="00287C25"/>
    <w:rsid w:val="00287DDE"/>
    <w:rsid w:val="00287E2A"/>
    <w:rsid w:val="0029013E"/>
    <w:rsid w:val="00290278"/>
    <w:rsid w:val="0029059A"/>
    <w:rsid w:val="002905C2"/>
    <w:rsid w:val="002908CC"/>
    <w:rsid w:val="00290A1B"/>
    <w:rsid w:val="00290A1D"/>
    <w:rsid w:val="00290D14"/>
    <w:rsid w:val="00290E25"/>
    <w:rsid w:val="002917BC"/>
    <w:rsid w:val="002917C0"/>
    <w:rsid w:val="00291A33"/>
    <w:rsid w:val="00291C80"/>
    <w:rsid w:val="00291F32"/>
    <w:rsid w:val="00292064"/>
    <w:rsid w:val="002920EE"/>
    <w:rsid w:val="0029220F"/>
    <w:rsid w:val="00292262"/>
    <w:rsid w:val="002924A6"/>
    <w:rsid w:val="00292524"/>
    <w:rsid w:val="00292880"/>
    <w:rsid w:val="00292C32"/>
    <w:rsid w:val="00292D62"/>
    <w:rsid w:val="00292DAB"/>
    <w:rsid w:val="00292E37"/>
    <w:rsid w:val="002933FD"/>
    <w:rsid w:val="0029360E"/>
    <w:rsid w:val="00293A01"/>
    <w:rsid w:val="00293B88"/>
    <w:rsid w:val="00293C93"/>
    <w:rsid w:val="00293D49"/>
    <w:rsid w:val="00293D4D"/>
    <w:rsid w:val="00293EC8"/>
    <w:rsid w:val="00293F2F"/>
    <w:rsid w:val="00294067"/>
    <w:rsid w:val="0029409A"/>
    <w:rsid w:val="002943D7"/>
    <w:rsid w:val="0029450A"/>
    <w:rsid w:val="002945B9"/>
    <w:rsid w:val="00294853"/>
    <w:rsid w:val="00294986"/>
    <w:rsid w:val="00294DA2"/>
    <w:rsid w:val="00294E05"/>
    <w:rsid w:val="0029516A"/>
    <w:rsid w:val="0029524B"/>
    <w:rsid w:val="002953A2"/>
    <w:rsid w:val="0029557F"/>
    <w:rsid w:val="00295A96"/>
    <w:rsid w:val="00295ADE"/>
    <w:rsid w:val="00295AF2"/>
    <w:rsid w:val="00295C91"/>
    <w:rsid w:val="00295CD4"/>
    <w:rsid w:val="00295F00"/>
    <w:rsid w:val="002961B4"/>
    <w:rsid w:val="002961EA"/>
    <w:rsid w:val="002963C3"/>
    <w:rsid w:val="0029649B"/>
    <w:rsid w:val="002965BA"/>
    <w:rsid w:val="00296606"/>
    <w:rsid w:val="002967ED"/>
    <w:rsid w:val="00296808"/>
    <w:rsid w:val="00296AFD"/>
    <w:rsid w:val="00296CF0"/>
    <w:rsid w:val="00296F6D"/>
    <w:rsid w:val="002970BD"/>
    <w:rsid w:val="00297151"/>
    <w:rsid w:val="0029727B"/>
    <w:rsid w:val="002973BA"/>
    <w:rsid w:val="00297506"/>
    <w:rsid w:val="0029764F"/>
    <w:rsid w:val="00297CC5"/>
    <w:rsid w:val="00297CFC"/>
    <w:rsid w:val="002A0165"/>
    <w:rsid w:val="002A028E"/>
    <w:rsid w:val="002A0362"/>
    <w:rsid w:val="002A059F"/>
    <w:rsid w:val="002A08AB"/>
    <w:rsid w:val="002A0910"/>
    <w:rsid w:val="002A09D8"/>
    <w:rsid w:val="002A0A22"/>
    <w:rsid w:val="002A0AFD"/>
    <w:rsid w:val="002A0B60"/>
    <w:rsid w:val="002A0BC5"/>
    <w:rsid w:val="002A0BD2"/>
    <w:rsid w:val="002A0CC5"/>
    <w:rsid w:val="002A0D3A"/>
    <w:rsid w:val="002A0F40"/>
    <w:rsid w:val="002A0FBC"/>
    <w:rsid w:val="002A11DC"/>
    <w:rsid w:val="002A12C0"/>
    <w:rsid w:val="002A142C"/>
    <w:rsid w:val="002A1463"/>
    <w:rsid w:val="002A15AD"/>
    <w:rsid w:val="002A165F"/>
    <w:rsid w:val="002A17A4"/>
    <w:rsid w:val="002A189A"/>
    <w:rsid w:val="002A1A26"/>
    <w:rsid w:val="002A1A35"/>
    <w:rsid w:val="002A1CE9"/>
    <w:rsid w:val="002A1DE6"/>
    <w:rsid w:val="002A1E02"/>
    <w:rsid w:val="002A1EDD"/>
    <w:rsid w:val="002A1FE4"/>
    <w:rsid w:val="002A21B7"/>
    <w:rsid w:val="002A2270"/>
    <w:rsid w:val="002A232D"/>
    <w:rsid w:val="002A2491"/>
    <w:rsid w:val="002A25B2"/>
    <w:rsid w:val="002A28AF"/>
    <w:rsid w:val="002A2B9E"/>
    <w:rsid w:val="002A2DBA"/>
    <w:rsid w:val="002A2F46"/>
    <w:rsid w:val="002A3226"/>
    <w:rsid w:val="002A3307"/>
    <w:rsid w:val="002A3357"/>
    <w:rsid w:val="002A33B6"/>
    <w:rsid w:val="002A35DD"/>
    <w:rsid w:val="002A3723"/>
    <w:rsid w:val="002A3909"/>
    <w:rsid w:val="002A3B6F"/>
    <w:rsid w:val="002A3C8D"/>
    <w:rsid w:val="002A3D06"/>
    <w:rsid w:val="002A3DFD"/>
    <w:rsid w:val="002A3E69"/>
    <w:rsid w:val="002A41B0"/>
    <w:rsid w:val="002A476C"/>
    <w:rsid w:val="002A47A3"/>
    <w:rsid w:val="002A4951"/>
    <w:rsid w:val="002A4B6C"/>
    <w:rsid w:val="002A4CB6"/>
    <w:rsid w:val="002A4D40"/>
    <w:rsid w:val="002A4E64"/>
    <w:rsid w:val="002A53AC"/>
    <w:rsid w:val="002A5BA3"/>
    <w:rsid w:val="002A5E45"/>
    <w:rsid w:val="002A6002"/>
    <w:rsid w:val="002A62DF"/>
    <w:rsid w:val="002A67B0"/>
    <w:rsid w:val="002A681D"/>
    <w:rsid w:val="002A6D7C"/>
    <w:rsid w:val="002A758D"/>
    <w:rsid w:val="002A783D"/>
    <w:rsid w:val="002A7848"/>
    <w:rsid w:val="002A7872"/>
    <w:rsid w:val="002A79BA"/>
    <w:rsid w:val="002A7DFC"/>
    <w:rsid w:val="002A7E49"/>
    <w:rsid w:val="002B035C"/>
    <w:rsid w:val="002B042C"/>
    <w:rsid w:val="002B04FA"/>
    <w:rsid w:val="002B067E"/>
    <w:rsid w:val="002B0702"/>
    <w:rsid w:val="002B0941"/>
    <w:rsid w:val="002B0B4C"/>
    <w:rsid w:val="002B0B50"/>
    <w:rsid w:val="002B0C3C"/>
    <w:rsid w:val="002B0CCD"/>
    <w:rsid w:val="002B0F8B"/>
    <w:rsid w:val="002B137F"/>
    <w:rsid w:val="002B173B"/>
    <w:rsid w:val="002B181A"/>
    <w:rsid w:val="002B19A0"/>
    <w:rsid w:val="002B19E1"/>
    <w:rsid w:val="002B1B3C"/>
    <w:rsid w:val="002B1E66"/>
    <w:rsid w:val="002B20DE"/>
    <w:rsid w:val="002B20E6"/>
    <w:rsid w:val="002B228E"/>
    <w:rsid w:val="002B23EF"/>
    <w:rsid w:val="002B24C4"/>
    <w:rsid w:val="002B256C"/>
    <w:rsid w:val="002B26C2"/>
    <w:rsid w:val="002B2714"/>
    <w:rsid w:val="002B281C"/>
    <w:rsid w:val="002B28E4"/>
    <w:rsid w:val="002B29CE"/>
    <w:rsid w:val="002B29FF"/>
    <w:rsid w:val="002B2B13"/>
    <w:rsid w:val="002B2FDE"/>
    <w:rsid w:val="002B307B"/>
    <w:rsid w:val="002B31BD"/>
    <w:rsid w:val="002B3269"/>
    <w:rsid w:val="002B34EB"/>
    <w:rsid w:val="002B3530"/>
    <w:rsid w:val="002B3838"/>
    <w:rsid w:val="002B38C4"/>
    <w:rsid w:val="002B38F1"/>
    <w:rsid w:val="002B3A34"/>
    <w:rsid w:val="002B3B4A"/>
    <w:rsid w:val="002B3BEB"/>
    <w:rsid w:val="002B3C10"/>
    <w:rsid w:val="002B3D91"/>
    <w:rsid w:val="002B4177"/>
    <w:rsid w:val="002B42A3"/>
    <w:rsid w:val="002B49F6"/>
    <w:rsid w:val="002B4A6B"/>
    <w:rsid w:val="002B4B77"/>
    <w:rsid w:val="002B4C37"/>
    <w:rsid w:val="002B4CAD"/>
    <w:rsid w:val="002B4DF5"/>
    <w:rsid w:val="002B512F"/>
    <w:rsid w:val="002B51C5"/>
    <w:rsid w:val="002B51F6"/>
    <w:rsid w:val="002B523B"/>
    <w:rsid w:val="002B524E"/>
    <w:rsid w:val="002B5351"/>
    <w:rsid w:val="002B5519"/>
    <w:rsid w:val="002B563C"/>
    <w:rsid w:val="002B566B"/>
    <w:rsid w:val="002B56E4"/>
    <w:rsid w:val="002B5848"/>
    <w:rsid w:val="002B58E7"/>
    <w:rsid w:val="002B5929"/>
    <w:rsid w:val="002B5B41"/>
    <w:rsid w:val="002B5C10"/>
    <w:rsid w:val="002B61B1"/>
    <w:rsid w:val="002B6467"/>
    <w:rsid w:val="002B66BA"/>
    <w:rsid w:val="002B68EA"/>
    <w:rsid w:val="002B6976"/>
    <w:rsid w:val="002B69F7"/>
    <w:rsid w:val="002B6AEA"/>
    <w:rsid w:val="002B6B86"/>
    <w:rsid w:val="002B73E9"/>
    <w:rsid w:val="002B74DE"/>
    <w:rsid w:val="002B7521"/>
    <w:rsid w:val="002B75BB"/>
    <w:rsid w:val="002B767D"/>
    <w:rsid w:val="002B76C0"/>
    <w:rsid w:val="002B7937"/>
    <w:rsid w:val="002B7A4A"/>
    <w:rsid w:val="002B7BF0"/>
    <w:rsid w:val="002B7E1D"/>
    <w:rsid w:val="002B7E86"/>
    <w:rsid w:val="002C032D"/>
    <w:rsid w:val="002C0462"/>
    <w:rsid w:val="002C073D"/>
    <w:rsid w:val="002C0745"/>
    <w:rsid w:val="002C07EF"/>
    <w:rsid w:val="002C0804"/>
    <w:rsid w:val="002C08BD"/>
    <w:rsid w:val="002C0C08"/>
    <w:rsid w:val="002C0C1F"/>
    <w:rsid w:val="002C0C48"/>
    <w:rsid w:val="002C0C6D"/>
    <w:rsid w:val="002C0CDD"/>
    <w:rsid w:val="002C0D99"/>
    <w:rsid w:val="002C0EDD"/>
    <w:rsid w:val="002C0EF0"/>
    <w:rsid w:val="002C0F38"/>
    <w:rsid w:val="002C1153"/>
    <w:rsid w:val="002C13D6"/>
    <w:rsid w:val="002C1430"/>
    <w:rsid w:val="002C15C0"/>
    <w:rsid w:val="002C1757"/>
    <w:rsid w:val="002C1BF1"/>
    <w:rsid w:val="002C2423"/>
    <w:rsid w:val="002C2792"/>
    <w:rsid w:val="002C28AE"/>
    <w:rsid w:val="002C2BBD"/>
    <w:rsid w:val="002C2C8E"/>
    <w:rsid w:val="002C2DDE"/>
    <w:rsid w:val="002C3136"/>
    <w:rsid w:val="002C3310"/>
    <w:rsid w:val="002C3410"/>
    <w:rsid w:val="002C3476"/>
    <w:rsid w:val="002C3C49"/>
    <w:rsid w:val="002C3D1F"/>
    <w:rsid w:val="002C3E21"/>
    <w:rsid w:val="002C3FAA"/>
    <w:rsid w:val="002C3FB5"/>
    <w:rsid w:val="002C3FC3"/>
    <w:rsid w:val="002C40DD"/>
    <w:rsid w:val="002C4177"/>
    <w:rsid w:val="002C43A2"/>
    <w:rsid w:val="002C442E"/>
    <w:rsid w:val="002C4706"/>
    <w:rsid w:val="002C4A78"/>
    <w:rsid w:val="002C4AA5"/>
    <w:rsid w:val="002C4AFB"/>
    <w:rsid w:val="002C4B66"/>
    <w:rsid w:val="002C4BC9"/>
    <w:rsid w:val="002C4E22"/>
    <w:rsid w:val="002C4E61"/>
    <w:rsid w:val="002C4F96"/>
    <w:rsid w:val="002C5003"/>
    <w:rsid w:val="002C5148"/>
    <w:rsid w:val="002C52A7"/>
    <w:rsid w:val="002C540E"/>
    <w:rsid w:val="002C5414"/>
    <w:rsid w:val="002C57A2"/>
    <w:rsid w:val="002C586D"/>
    <w:rsid w:val="002C5AE2"/>
    <w:rsid w:val="002C5C7F"/>
    <w:rsid w:val="002C5DBA"/>
    <w:rsid w:val="002C5DCB"/>
    <w:rsid w:val="002C6119"/>
    <w:rsid w:val="002C611D"/>
    <w:rsid w:val="002C6219"/>
    <w:rsid w:val="002C6287"/>
    <w:rsid w:val="002C62B2"/>
    <w:rsid w:val="002C642C"/>
    <w:rsid w:val="002C6573"/>
    <w:rsid w:val="002C65B5"/>
    <w:rsid w:val="002C674D"/>
    <w:rsid w:val="002C67DD"/>
    <w:rsid w:val="002C68FA"/>
    <w:rsid w:val="002C6990"/>
    <w:rsid w:val="002C6A0D"/>
    <w:rsid w:val="002C6B09"/>
    <w:rsid w:val="002C6B1A"/>
    <w:rsid w:val="002C6CFE"/>
    <w:rsid w:val="002C6E4C"/>
    <w:rsid w:val="002C7296"/>
    <w:rsid w:val="002C72BD"/>
    <w:rsid w:val="002C73B7"/>
    <w:rsid w:val="002C73EE"/>
    <w:rsid w:val="002C7751"/>
    <w:rsid w:val="002C7790"/>
    <w:rsid w:val="002C77B1"/>
    <w:rsid w:val="002C77D6"/>
    <w:rsid w:val="002C793D"/>
    <w:rsid w:val="002C7A54"/>
    <w:rsid w:val="002C7D04"/>
    <w:rsid w:val="002C7E47"/>
    <w:rsid w:val="002D00A3"/>
    <w:rsid w:val="002D010C"/>
    <w:rsid w:val="002D01D5"/>
    <w:rsid w:val="002D024B"/>
    <w:rsid w:val="002D063C"/>
    <w:rsid w:val="002D063E"/>
    <w:rsid w:val="002D072D"/>
    <w:rsid w:val="002D091A"/>
    <w:rsid w:val="002D09DE"/>
    <w:rsid w:val="002D0A55"/>
    <w:rsid w:val="002D0A8A"/>
    <w:rsid w:val="002D0D0C"/>
    <w:rsid w:val="002D0D14"/>
    <w:rsid w:val="002D0EF3"/>
    <w:rsid w:val="002D15DA"/>
    <w:rsid w:val="002D16A8"/>
    <w:rsid w:val="002D19AF"/>
    <w:rsid w:val="002D1BB5"/>
    <w:rsid w:val="002D1DEB"/>
    <w:rsid w:val="002D1EF8"/>
    <w:rsid w:val="002D211F"/>
    <w:rsid w:val="002D2285"/>
    <w:rsid w:val="002D24AB"/>
    <w:rsid w:val="002D2600"/>
    <w:rsid w:val="002D267F"/>
    <w:rsid w:val="002D28F9"/>
    <w:rsid w:val="002D2A1D"/>
    <w:rsid w:val="002D2BAE"/>
    <w:rsid w:val="002D2C79"/>
    <w:rsid w:val="002D2E91"/>
    <w:rsid w:val="002D2F3D"/>
    <w:rsid w:val="002D30EF"/>
    <w:rsid w:val="002D3295"/>
    <w:rsid w:val="002D37EF"/>
    <w:rsid w:val="002D3808"/>
    <w:rsid w:val="002D38F7"/>
    <w:rsid w:val="002D39CA"/>
    <w:rsid w:val="002D3BC3"/>
    <w:rsid w:val="002D3CBD"/>
    <w:rsid w:val="002D3F29"/>
    <w:rsid w:val="002D3F93"/>
    <w:rsid w:val="002D42BC"/>
    <w:rsid w:val="002D4316"/>
    <w:rsid w:val="002D4471"/>
    <w:rsid w:val="002D453E"/>
    <w:rsid w:val="002D4BAD"/>
    <w:rsid w:val="002D4BB2"/>
    <w:rsid w:val="002D4C07"/>
    <w:rsid w:val="002D4E98"/>
    <w:rsid w:val="002D4F8E"/>
    <w:rsid w:val="002D5262"/>
    <w:rsid w:val="002D554B"/>
    <w:rsid w:val="002D55F7"/>
    <w:rsid w:val="002D5631"/>
    <w:rsid w:val="002D56C0"/>
    <w:rsid w:val="002D5E12"/>
    <w:rsid w:val="002D5F12"/>
    <w:rsid w:val="002D5F93"/>
    <w:rsid w:val="002D6376"/>
    <w:rsid w:val="002D63F2"/>
    <w:rsid w:val="002D675A"/>
    <w:rsid w:val="002D676D"/>
    <w:rsid w:val="002D67FF"/>
    <w:rsid w:val="002D6B1A"/>
    <w:rsid w:val="002D6BD5"/>
    <w:rsid w:val="002D6F17"/>
    <w:rsid w:val="002D6FC3"/>
    <w:rsid w:val="002D7158"/>
    <w:rsid w:val="002D7204"/>
    <w:rsid w:val="002D7407"/>
    <w:rsid w:val="002D746D"/>
    <w:rsid w:val="002D76F5"/>
    <w:rsid w:val="002D772C"/>
    <w:rsid w:val="002D779A"/>
    <w:rsid w:val="002D77DB"/>
    <w:rsid w:val="002D7A71"/>
    <w:rsid w:val="002D7B5D"/>
    <w:rsid w:val="002D7D33"/>
    <w:rsid w:val="002D7E94"/>
    <w:rsid w:val="002D7EFD"/>
    <w:rsid w:val="002E00D8"/>
    <w:rsid w:val="002E00DC"/>
    <w:rsid w:val="002E02B3"/>
    <w:rsid w:val="002E0347"/>
    <w:rsid w:val="002E039E"/>
    <w:rsid w:val="002E049D"/>
    <w:rsid w:val="002E04D9"/>
    <w:rsid w:val="002E06B3"/>
    <w:rsid w:val="002E07FC"/>
    <w:rsid w:val="002E0887"/>
    <w:rsid w:val="002E090B"/>
    <w:rsid w:val="002E0B92"/>
    <w:rsid w:val="002E0D44"/>
    <w:rsid w:val="002E0DD9"/>
    <w:rsid w:val="002E11B0"/>
    <w:rsid w:val="002E11DD"/>
    <w:rsid w:val="002E123E"/>
    <w:rsid w:val="002E1329"/>
    <w:rsid w:val="002E178A"/>
    <w:rsid w:val="002E190D"/>
    <w:rsid w:val="002E1A1D"/>
    <w:rsid w:val="002E1A30"/>
    <w:rsid w:val="002E1D62"/>
    <w:rsid w:val="002E1EFB"/>
    <w:rsid w:val="002E2086"/>
    <w:rsid w:val="002E208D"/>
    <w:rsid w:val="002E22D0"/>
    <w:rsid w:val="002E25E4"/>
    <w:rsid w:val="002E27B2"/>
    <w:rsid w:val="002E2822"/>
    <w:rsid w:val="002E2854"/>
    <w:rsid w:val="002E2857"/>
    <w:rsid w:val="002E293D"/>
    <w:rsid w:val="002E29DA"/>
    <w:rsid w:val="002E2B6C"/>
    <w:rsid w:val="002E2C62"/>
    <w:rsid w:val="002E2DB3"/>
    <w:rsid w:val="002E3363"/>
    <w:rsid w:val="002E33B6"/>
    <w:rsid w:val="002E39E5"/>
    <w:rsid w:val="002E3A1C"/>
    <w:rsid w:val="002E3AA5"/>
    <w:rsid w:val="002E3B86"/>
    <w:rsid w:val="002E3BA7"/>
    <w:rsid w:val="002E3CAA"/>
    <w:rsid w:val="002E3CEE"/>
    <w:rsid w:val="002E3D0B"/>
    <w:rsid w:val="002E3E74"/>
    <w:rsid w:val="002E3EC0"/>
    <w:rsid w:val="002E3F7F"/>
    <w:rsid w:val="002E4035"/>
    <w:rsid w:val="002E404A"/>
    <w:rsid w:val="002E4081"/>
    <w:rsid w:val="002E40EE"/>
    <w:rsid w:val="002E4255"/>
    <w:rsid w:val="002E43AC"/>
    <w:rsid w:val="002E44A9"/>
    <w:rsid w:val="002E46AD"/>
    <w:rsid w:val="002E46CB"/>
    <w:rsid w:val="002E4A53"/>
    <w:rsid w:val="002E4A74"/>
    <w:rsid w:val="002E4C3E"/>
    <w:rsid w:val="002E4EE3"/>
    <w:rsid w:val="002E5275"/>
    <w:rsid w:val="002E5422"/>
    <w:rsid w:val="002E5541"/>
    <w:rsid w:val="002E5569"/>
    <w:rsid w:val="002E572A"/>
    <w:rsid w:val="002E5745"/>
    <w:rsid w:val="002E59D4"/>
    <w:rsid w:val="002E59DD"/>
    <w:rsid w:val="002E5AA4"/>
    <w:rsid w:val="002E5B78"/>
    <w:rsid w:val="002E5C5E"/>
    <w:rsid w:val="002E60CF"/>
    <w:rsid w:val="002E63A0"/>
    <w:rsid w:val="002E64AE"/>
    <w:rsid w:val="002E64B7"/>
    <w:rsid w:val="002E67B1"/>
    <w:rsid w:val="002E683B"/>
    <w:rsid w:val="002E68A2"/>
    <w:rsid w:val="002E69E6"/>
    <w:rsid w:val="002E69F0"/>
    <w:rsid w:val="002E6AC4"/>
    <w:rsid w:val="002E6CD5"/>
    <w:rsid w:val="002E6FAB"/>
    <w:rsid w:val="002E6FD9"/>
    <w:rsid w:val="002E71AA"/>
    <w:rsid w:val="002E7451"/>
    <w:rsid w:val="002E74E4"/>
    <w:rsid w:val="002E755D"/>
    <w:rsid w:val="002E772F"/>
    <w:rsid w:val="002E7927"/>
    <w:rsid w:val="002E7972"/>
    <w:rsid w:val="002E7A33"/>
    <w:rsid w:val="002E7ACC"/>
    <w:rsid w:val="002E7B44"/>
    <w:rsid w:val="002E7C04"/>
    <w:rsid w:val="002E7F23"/>
    <w:rsid w:val="002E7F6E"/>
    <w:rsid w:val="002F05DE"/>
    <w:rsid w:val="002F0740"/>
    <w:rsid w:val="002F0A21"/>
    <w:rsid w:val="002F0E32"/>
    <w:rsid w:val="002F0F63"/>
    <w:rsid w:val="002F103F"/>
    <w:rsid w:val="002F1166"/>
    <w:rsid w:val="002F1180"/>
    <w:rsid w:val="002F18AF"/>
    <w:rsid w:val="002F1960"/>
    <w:rsid w:val="002F1C8B"/>
    <w:rsid w:val="002F1DE8"/>
    <w:rsid w:val="002F1FB8"/>
    <w:rsid w:val="002F21F4"/>
    <w:rsid w:val="002F22B2"/>
    <w:rsid w:val="002F2334"/>
    <w:rsid w:val="002F25F7"/>
    <w:rsid w:val="002F282D"/>
    <w:rsid w:val="002F2AEB"/>
    <w:rsid w:val="002F2B01"/>
    <w:rsid w:val="002F2B6A"/>
    <w:rsid w:val="002F2C4B"/>
    <w:rsid w:val="002F2E2B"/>
    <w:rsid w:val="002F2E48"/>
    <w:rsid w:val="002F2E86"/>
    <w:rsid w:val="002F2F6A"/>
    <w:rsid w:val="002F2FD7"/>
    <w:rsid w:val="002F3217"/>
    <w:rsid w:val="002F38A1"/>
    <w:rsid w:val="002F3A13"/>
    <w:rsid w:val="002F3AE3"/>
    <w:rsid w:val="002F3BE3"/>
    <w:rsid w:val="002F3CDE"/>
    <w:rsid w:val="002F3E47"/>
    <w:rsid w:val="002F3EB3"/>
    <w:rsid w:val="002F40DD"/>
    <w:rsid w:val="002F413D"/>
    <w:rsid w:val="002F413E"/>
    <w:rsid w:val="002F425E"/>
    <w:rsid w:val="002F45EA"/>
    <w:rsid w:val="002F464D"/>
    <w:rsid w:val="002F4665"/>
    <w:rsid w:val="002F4770"/>
    <w:rsid w:val="002F4791"/>
    <w:rsid w:val="002F4A63"/>
    <w:rsid w:val="002F4EAB"/>
    <w:rsid w:val="002F4FE6"/>
    <w:rsid w:val="002F51DE"/>
    <w:rsid w:val="002F51FC"/>
    <w:rsid w:val="002F5242"/>
    <w:rsid w:val="002F536F"/>
    <w:rsid w:val="002F53D5"/>
    <w:rsid w:val="002F5481"/>
    <w:rsid w:val="002F55ED"/>
    <w:rsid w:val="002F581F"/>
    <w:rsid w:val="002F5838"/>
    <w:rsid w:val="002F5938"/>
    <w:rsid w:val="002F5959"/>
    <w:rsid w:val="002F5A2B"/>
    <w:rsid w:val="002F5C5C"/>
    <w:rsid w:val="002F5C5D"/>
    <w:rsid w:val="002F5D7B"/>
    <w:rsid w:val="002F5F7C"/>
    <w:rsid w:val="002F61ED"/>
    <w:rsid w:val="002F6323"/>
    <w:rsid w:val="002F6372"/>
    <w:rsid w:val="002F6431"/>
    <w:rsid w:val="002F644E"/>
    <w:rsid w:val="002F64CA"/>
    <w:rsid w:val="002F67DA"/>
    <w:rsid w:val="002F67DB"/>
    <w:rsid w:val="002F696D"/>
    <w:rsid w:val="002F6B40"/>
    <w:rsid w:val="002F6BA5"/>
    <w:rsid w:val="002F6E28"/>
    <w:rsid w:val="002F6FD5"/>
    <w:rsid w:val="002F6FE0"/>
    <w:rsid w:val="002F70B8"/>
    <w:rsid w:val="002F7196"/>
    <w:rsid w:val="002F7199"/>
    <w:rsid w:val="002F7517"/>
    <w:rsid w:val="002F7811"/>
    <w:rsid w:val="002F7C91"/>
    <w:rsid w:val="002F7CA0"/>
    <w:rsid w:val="002F7CF0"/>
    <w:rsid w:val="002F7D57"/>
    <w:rsid w:val="002F7DC9"/>
    <w:rsid w:val="002F7DFA"/>
    <w:rsid w:val="002F7EBA"/>
    <w:rsid w:val="002F7F80"/>
    <w:rsid w:val="002F7FE5"/>
    <w:rsid w:val="003001D7"/>
    <w:rsid w:val="00300503"/>
    <w:rsid w:val="00300543"/>
    <w:rsid w:val="003005E7"/>
    <w:rsid w:val="0030067D"/>
    <w:rsid w:val="003008CD"/>
    <w:rsid w:val="0030091F"/>
    <w:rsid w:val="00300DBC"/>
    <w:rsid w:val="00300DEB"/>
    <w:rsid w:val="00300EBC"/>
    <w:rsid w:val="00300FD2"/>
    <w:rsid w:val="00301077"/>
    <w:rsid w:val="00301095"/>
    <w:rsid w:val="003010DA"/>
    <w:rsid w:val="00301143"/>
    <w:rsid w:val="003013B7"/>
    <w:rsid w:val="00301489"/>
    <w:rsid w:val="00301743"/>
    <w:rsid w:val="003018F8"/>
    <w:rsid w:val="00301986"/>
    <w:rsid w:val="003019CB"/>
    <w:rsid w:val="00301A35"/>
    <w:rsid w:val="00301A70"/>
    <w:rsid w:val="00301ADA"/>
    <w:rsid w:val="00301AEE"/>
    <w:rsid w:val="00301BFE"/>
    <w:rsid w:val="00301E91"/>
    <w:rsid w:val="00301FB4"/>
    <w:rsid w:val="00302113"/>
    <w:rsid w:val="00302154"/>
    <w:rsid w:val="0030257B"/>
    <w:rsid w:val="003025B6"/>
    <w:rsid w:val="0030270A"/>
    <w:rsid w:val="0030286A"/>
    <w:rsid w:val="0030296C"/>
    <w:rsid w:val="00302B33"/>
    <w:rsid w:val="00302E26"/>
    <w:rsid w:val="00302F8D"/>
    <w:rsid w:val="00303067"/>
    <w:rsid w:val="003030A3"/>
    <w:rsid w:val="0030314F"/>
    <w:rsid w:val="0030324C"/>
    <w:rsid w:val="003032DA"/>
    <w:rsid w:val="00303403"/>
    <w:rsid w:val="00303462"/>
    <w:rsid w:val="00303791"/>
    <w:rsid w:val="003037AA"/>
    <w:rsid w:val="003037CD"/>
    <w:rsid w:val="003037F0"/>
    <w:rsid w:val="00303CB0"/>
    <w:rsid w:val="00303E28"/>
    <w:rsid w:val="00303EDE"/>
    <w:rsid w:val="00303F16"/>
    <w:rsid w:val="00303F72"/>
    <w:rsid w:val="00303F9D"/>
    <w:rsid w:val="00304199"/>
    <w:rsid w:val="00304230"/>
    <w:rsid w:val="003043F5"/>
    <w:rsid w:val="003044DD"/>
    <w:rsid w:val="003044F7"/>
    <w:rsid w:val="003045B4"/>
    <w:rsid w:val="0030464B"/>
    <w:rsid w:val="0030469F"/>
    <w:rsid w:val="00304ABD"/>
    <w:rsid w:val="003052C2"/>
    <w:rsid w:val="003053A1"/>
    <w:rsid w:val="00305477"/>
    <w:rsid w:val="00305595"/>
    <w:rsid w:val="00305779"/>
    <w:rsid w:val="00305BFB"/>
    <w:rsid w:val="00305C53"/>
    <w:rsid w:val="0030601F"/>
    <w:rsid w:val="00306111"/>
    <w:rsid w:val="0030625E"/>
    <w:rsid w:val="00306360"/>
    <w:rsid w:val="003063AD"/>
    <w:rsid w:val="003063D4"/>
    <w:rsid w:val="00306411"/>
    <w:rsid w:val="003068F1"/>
    <w:rsid w:val="003068F7"/>
    <w:rsid w:val="00306906"/>
    <w:rsid w:val="00306B29"/>
    <w:rsid w:val="00306CF5"/>
    <w:rsid w:val="00306DB3"/>
    <w:rsid w:val="00306EDF"/>
    <w:rsid w:val="00307274"/>
    <w:rsid w:val="0030786C"/>
    <w:rsid w:val="00307CCC"/>
    <w:rsid w:val="00307CDA"/>
    <w:rsid w:val="00307D4A"/>
    <w:rsid w:val="0031008E"/>
    <w:rsid w:val="003100C5"/>
    <w:rsid w:val="003100D1"/>
    <w:rsid w:val="003100D3"/>
    <w:rsid w:val="00310538"/>
    <w:rsid w:val="00310606"/>
    <w:rsid w:val="00310731"/>
    <w:rsid w:val="00310CDA"/>
    <w:rsid w:val="00310D62"/>
    <w:rsid w:val="00311625"/>
    <w:rsid w:val="00311B04"/>
    <w:rsid w:val="00311B77"/>
    <w:rsid w:val="0031215B"/>
    <w:rsid w:val="00312252"/>
    <w:rsid w:val="0031270B"/>
    <w:rsid w:val="00312749"/>
    <w:rsid w:val="00312E85"/>
    <w:rsid w:val="00312F06"/>
    <w:rsid w:val="00313061"/>
    <w:rsid w:val="00313077"/>
    <w:rsid w:val="0031340C"/>
    <w:rsid w:val="003134A2"/>
    <w:rsid w:val="00313806"/>
    <w:rsid w:val="003138CB"/>
    <w:rsid w:val="00313993"/>
    <w:rsid w:val="00313B58"/>
    <w:rsid w:val="00313BBC"/>
    <w:rsid w:val="00313E54"/>
    <w:rsid w:val="00313F1A"/>
    <w:rsid w:val="00313FED"/>
    <w:rsid w:val="00314188"/>
    <w:rsid w:val="00314262"/>
    <w:rsid w:val="00314402"/>
    <w:rsid w:val="0031441E"/>
    <w:rsid w:val="00314422"/>
    <w:rsid w:val="00314438"/>
    <w:rsid w:val="00314497"/>
    <w:rsid w:val="003147AE"/>
    <w:rsid w:val="00314842"/>
    <w:rsid w:val="00314856"/>
    <w:rsid w:val="00314858"/>
    <w:rsid w:val="00314A1D"/>
    <w:rsid w:val="00314ADF"/>
    <w:rsid w:val="00314C01"/>
    <w:rsid w:val="00314C07"/>
    <w:rsid w:val="00314C35"/>
    <w:rsid w:val="00314C89"/>
    <w:rsid w:val="00314EA4"/>
    <w:rsid w:val="00314F01"/>
    <w:rsid w:val="00315368"/>
    <w:rsid w:val="003153DD"/>
    <w:rsid w:val="00315432"/>
    <w:rsid w:val="0031544A"/>
    <w:rsid w:val="00315610"/>
    <w:rsid w:val="0031576D"/>
    <w:rsid w:val="003157ED"/>
    <w:rsid w:val="00315835"/>
    <w:rsid w:val="0031585F"/>
    <w:rsid w:val="00315914"/>
    <w:rsid w:val="0031596E"/>
    <w:rsid w:val="003159D0"/>
    <w:rsid w:val="00315BEF"/>
    <w:rsid w:val="00315D1B"/>
    <w:rsid w:val="00315E16"/>
    <w:rsid w:val="00316633"/>
    <w:rsid w:val="0031678E"/>
    <w:rsid w:val="00316C47"/>
    <w:rsid w:val="00316C9F"/>
    <w:rsid w:val="00316D44"/>
    <w:rsid w:val="00316F91"/>
    <w:rsid w:val="00317013"/>
    <w:rsid w:val="00317698"/>
    <w:rsid w:val="00317794"/>
    <w:rsid w:val="003177F8"/>
    <w:rsid w:val="0031784F"/>
    <w:rsid w:val="00317A52"/>
    <w:rsid w:val="00317BBA"/>
    <w:rsid w:val="00317BD2"/>
    <w:rsid w:val="00317C22"/>
    <w:rsid w:val="00317C5A"/>
    <w:rsid w:val="00317D42"/>
    <w:rsid w:val="00317F3C"/>
    <w:rsid w:val="00317F63"/>
    <w:rsid w:val="003200C9"/>
    <w:rsid w:val="00320389"/>
    <w:rsid w:val="003203B6"/>
    <w:rsid w:val="003203EA"/>
    <w:rsid w:val="003205B0"/>
    <w:rsid w:val="003207B9"/>
    <w:rsid w:val="003207D9"/>
    <w:rsid w:val="00320896"/>
    <w:rsid w:val="0032091A"/>
    <w:rsid w:val="00320A02"/>
    <w:rsid w:val="00320FBA"/>
    <w:rsid w:val="00321109"/>
    <w:rsid w:val="003213E6"/>
    <w:rsid w:val="003214AA"/>
    <w:rsid w:val="003214FB"/>
    <w:rsid w:val="0032186C"/>
    <w:rsid w:val="00321893"/>
    <w:rsid w:val="00321D83"/>
    <w:rsid w:val="00321DBA"/>
    <w:rsid w:val="00321F0D"/>
    <w:rsid w:val="00322446"/>
    <w:rsid w:val="00322460"/>
    <w:rsid w:val="00322467"/>
    <w:rsid w:val="003224E0"/>
    <w:rsid w:val="0032261F"/>
    <w:rsid w:val="00322952"/>
    <w:rsid w:val="003229CF"/>
    <w:rsid w:val="00322A18"/>
    <w:rsid w:val="00322AA0"/>
    <w:rsid w:val="00322D5F"/>
    <w:rsid w:val="00322E76"/>
    <w:rsid w:val="00323020"/>
    <w:rsid w:val="00323139"/>
    <w:rsid w:val="003233DE"/>
    <w:rsid w:val="003233DF"/>
    <w:rsid w:val="0032340D"/>
    <w:rsid w:val="0032382A"/>
    <w:rsid w:val="00323A50"/>
    <w:rsid w:val="00323D2A"/>
    <w:rsid w:val="003240CD"/>
    <w:rsid w:val="0032440C"/>
    <w:rsid w:val="0032445E"/>
    <w:rsid w:val="0032466B"/>
    <w:rsid w:val="00324B0A"/>
    <w:rsid w:val="00324F5E"/>
    <w:rsid w:val="00324FD3"/>
    <w:rsid w:val="003250AA"/>
    <w:rsid w:val="0032534C"/>
    <w:rsid w:val="003255D1"/>
    <w:rsid w:val="0032567F"/>
    <w:rsid w:val="003256D6"/>
    <w:rsid w:val="0032573C"/>
    <w:rsid w:val="003257A1"/>
    <w:rsid w:val="0032582D"/>
    <w:rsid w:val="0032593F"/>
    <w:rsid w:val="00325CD8"/>
    <w:rsid w:val="00325DB8"/>
    <w:rsid w:val="00325EFD"/>
    <w:rsid w:val="00326008"/>
    <w:rsid w:val="0032605E"/>
    <w:rsid w:val="00326117"/>
    <w:rsid w:val="00326170"/>
    <w:rsid w:val="003262AD"/>
    <w:rsid w:val="003262B1"/>
    <w:rsid w:val="00326386"/>
    <w:rsid w:val="0032649C"/>
    <w:rsid w:val="003265C8"/>
    <w:rsid w:val="00326730"/>
    <w:rsid w:val="0032673A"/>
    <w:rsid w:val="00326762"/>
    <w:rsid w:val="003267BB"/>
    <w:rsid w:val="00326860"/>
    <w:rsid w:val="00326CAA"/>
    <w:rsid w:val="00326CBE"/>
    <w:rsid w:val="00326D66"/>
    <w:rsid w:val="00326D7A"/>
    <w:rsid w:val="00326FA8"/>
    <w:rsid w:val="00327013"/>
    <w:rsid w:val="00327018"/>
    <w:rsid w:val="00327291"/>
    <w:rsid w:val="0032735D"/>
    <w:rsid w:val="0032736A"/>
    <w:rsid w:val="0032757D"/>
    <w:rsid w:val="0032789F"/>
    <w:rsid w:val="003278D8"/>
    <w:rsid w:val="0032793D"/>
    <w:rsid w:val="00327AD7"/>
    <w:rsid w:val="00327B44"/>
    <w:rsid w:val="00327C02"/>
    <w:rsid w:val="00327F07"/>
    <w:rsid w:val="0033001C"/>
    <w:rsid w:val="00330053"/>
    <w:rsid w:val="00330155"/>
    <w:rsid w:val="003303FF"/>
    <w:rsid w:val="003306FB"/>
    <w:rsid w:val="0033079A"/>
    <w:rsid w:val="00330889"/>
    <w:rsid w:val="00330A8D"/>
    <w:rsid w:val="00330B1F"/>
    <w:rsid w:val="00330D0D"/>
    <w:rsid w:val="00330F3B"/>
    <w:rsid w:val="003310F5"/>
    <w:rsid w:val="003318DA"/>
    <w:rsid w:val="0033197E"/>
    <w:rsid w:val="00331A78"/>
    <w:rsid w:val="00331AF0"/>
    <w:rsid w:val="00331B43"/>
    <w:rsid w:val="00331B7B"/>
    <w:rsid w:val="00331C2A"/>
    <w:rsid w:val="00331DB6"/>
    <w:rsid w:val="00331EDA"/>
    <w:rsid w:val="00332002"/>
    <w:rsid w:val="0033215A"/>
    <w:rsid w:val="0033225B"/>
    <w:rsid w:val="0033234E"/>
    <w:rsid w:val="003323B7"/>
    <w:rsid w:val="003323B8"/>
    <w:rsid w:val="00332435"/>
    <w:rsid w:val="003325AD"/>
    <w:rsid w:val="00332700"/>
    <w:rsid w:val="0033274D"/>
    <w:rsid w:val="003329E0"/>
    <w:rsid w:val="00332B39"/>
    <w:rsid w:val="00332BAA"/>
    <w:rsid w:val="00332DBE"/>
    <w:rsid w:val="00332F9E"/>
    <w:rsid w:val="003330EB"/>
    <w:rsid w:val="0033355F"/>
    <w:rsid w:val="003337F9"/>
    <w:rsid w:val="003339A6"/>
    <w:rsid w:val="003339CE"/>
    <w:rsid w:val="00333BA6"/>
    <w:rsid w:val="00333CCD"/>
    <w:rsid w:val="00333D01"/>
    <w:rsid w:val="00333E04"/>
    <w:rsid w:val="0033404F"/>
    <w:rsid w:val="003343E7"/>
    <w:rsid w:val="00334CCD"/>
    <w:rsid w:val="00335069"/>
    <w:rsid w:val="00335345"/>
    <w:rsid w:val="0033539A"/>
    <w:rsid w:val="0033555D"/>
    <w:rsid w:val="0033557B"/>
    <w:rsid w:val="003355BC"/>
    <w:rsid w:val="003357EA"/>
    <w:rsid w:val="0033585C"/>
    <w:rsid w:val="003358A4"/>
    <w:rsid w:val="003358B7"/>
    <w:rsid w:val="00335F32"/>
    <w:rsid w:val="00336076"/>
    <w:rsid w:val="00336090"/>
    <w:rsid w:val="00336548"/>
    <w:rsid w:val="003365A6"/>
    <w:rsid w:val="00336605"/>
    <w:rsid w:val="003366CE"/>
    <w:rsid w:val="0033689C"/>
    <w:rsid w:val="0033696F"/>
    <w:rsid w:val="00336A98"/>
    <w:rsid w:val="00336B3D"/>
    <w:rsid w:val="00336B78"/>
    <w:rsid w:val="00336C51"/>
    <w:rsid w:val="00336C91"/>
    <w:rsid w:val="003371C2"/>
    <w:rsid w:val="00337374"/>
    <w:rsid w:val="0033760C"/>
    <w:rsid w:val="0033777C"/>
    <w:rsid w:val="0033783D"/>
    <w:rsid w:val="0033798E"/>
    <w:rsid w:val="00337AEC"/>
    <w:rsid w:val="00337DB1"/>
    <w:rsid w:val="00340022"/>
    <w:rsid w:val="00340068"/>
    <w:rsid w:val="003403AA"/>
    <w:rsid w:val="003403F9"/>
    <w:rsid w:val="0034046F"/>
    <w:rsid w:val="003404BA"/>
    <w:rsid w:val="003404BF"/>
    <w:rsid w:val="003405D9"/>
    <w:rsid w:val="003406C1"/>
    <w:rsid w:val="003408AC"/>
    <w:rsid w:val="003408F4"/>
    <w:rsid w:val="003408FC"/>
    <w:rsid w:val="0034099F"/>
    <w:rsid w:val="00340A4B"/>
    <w:rsid w:val="00340A94"/>
    <w:rsid w:val="00340B17"/>
    <w:rsid w:val="00340EB5"/>
    <w:rsid w:val="00340ECA"/>
    <w:rsid w:val="00341339"/>
    <w:rsid w:val="00341501"/>
    <w:rsid w:val="003415EE"/>
    <w:rsid w:val="003415FD"/>
    <w:rsid w:val="003416F3"/>
    <w:rsid w:val="00341712"/>
    <w:rsid w:val="003417AE"/>
    <w:rsid w:val="00341A12"/>
    <w:rsid w:val="00341AFD"/>
    <w:rsid w:val="00341C61"/>
    <w:rsid w:val="003420E7"/>
    <w:rsid w:val="003421E3"/>
    <w:rsid w:val="0034265D"/>
    <w:rsid w:val="00342785"/>
    <w:rsid w:val="003428F1"/>
    <w:rsid w:val="003429AD"/>
    <w:rsid w:val="003429F0"/>
    <w:rsid w:val="00342CF5"/>
    <w:rsid w:val="00342E91"/>
    <w:rsid w:val="00342FA2"/>
    <w:rsid w:val="00343160"/>
    <w:rsid w:val="003431EA"/>
    <w:rsid w:val="0034359B"/>
    <w:rsid w:val="00343620"/>
    <w:rsid w:val="00343CE2"/>
    <w:rsid w:val="00343EF8"/>
    <w:rsid w:val="00343FE2"/>
    <w:rsid w:val="003440C2"/>
    <w:rsid w:val="003440EB"/>
    <w:rsid w:val="00344183"/>
    <w:rsid w:val="003441CD"/>
    <w:rsid w:val="00344454"/>
    <w:rsid w:val="0034460A"/>
    <w:rsid w:val="00344B87"/>
    <w:rsid w:val="00344D78"/>
    <w:rsid w:val="00344F9D"/>
    <w:rsid w:val="00344FD2"/>
    <w:rsid w:val="00345093"/>
    <w:rsid w:val="003451D2"/>
    <w:rsid w:val="003452C1"/>
    <w:rsid w:val="00345310"/>
    <w:rsid w:val="00345690"/>
    <w:rsid w:val="003456A2"/>
    <w:rsid w:val="003456AD"/>
    <w:rsid w:val="003456D6"/>
    <w:rsid w:val="00345765"/>
    <w:rsid w:val="00345826"/>
    <w:rsid w:val="00345947"/>
    <w:rsid w:val="00345A97"/>
    <w:rsid w:val="00345B9B"/>
    <w:rsid w:val="00346260"/>
    <w:rsid w:val="00346539"/>
    <w:rsid w:val="003467BA"/>
    <w:rsid w:val="00346A94"/>
    <w:rsid w:val="00346AED"/>
    <w:rsid w:val="00347326"/>
    <w:rsid w:val="003474C2"/>
    <w:rsid w:val="00347536"/>
    <w:rsid w:val="003475FD"/>
    <w:rsid w:val="003477C2"/>
    <w:rsid w:val="003477E4"/>
    <w:rsid w:val="00347B9C"/>
    <w:rsid w:val="00347CB0"/>
    <w:rsid w:val="00347D23"/>
    <w:rsid w:val="00347E64"/>
    <w:rsid w:val="0035028C"/>
    <w:rsid w:val="003503EA"/>
    <w:rsid w:val="00350490"/>
    <w:rsid w:val="00350509"/>
    <w:rsid w:val="00350511"/>
    <w:rsid w:val="00350568"/>
    <w:rsid w:val="003505D4"/>
    <w:rsid w:val="0035063B"/>
    <w:rsid w:val="0035074B"/>
    <w:rsid w:val="0035097A"/>
    <w:rsid w:val="00350AAE"/>
    <w:rsid w:val="00350B65"/>
    <w:rsid w:val="00350C06"/>
    <w:rsid w:val="00350CBF"/>
    <w:rsid w:val="00350E86"/>
    <w:rsid w:val="00350EDB"/>
    <w:rsid w:val="00351115"/>
    <w:rsid w:val="0035113B"/>
    <w:rsid w:val="003511AD"/>
    <w:rsid w:val="00351322"/>
    <w:rsid w:val="00351573"/>
    <w:rsid w:val="00351620"/>
    <w:rsid w:val="0035187E"/>
    <w:rsid w:val="00351B7E"/>
    <w:rsid w:val="00351D70"/>
    <w:rsid w:val="00351F22"/>
    <w:rsid w:val="00351F2B"/>
    <w:rsid w:val="00352018"/>
    <w:rsid w:val="00352053"/>
    <w:rsid w:val="00352135"/>
    <w:rsid w:val="00352180"/>
    <w:rsid w:val="0035223C"/>
    <w:rsid w:val="003523A8"/>
    <w:rsid w:val="0035248D"/>
    <w:rsid w:val="003524CF"/>
    <w:rsid w:val="00352660"/>
    <w:rsid w:val="0035269D"/>
    <w:rsid w:val="00352703"/>
    <w:rsid w:val="00352BFE"/>
    <w:rsid w:val="00352C1D"/>
    <w:rsid w:val="00352D4B"/>
    <w:rsid w:val="00352D72"/>
    <w:rsid w:val="00352F7A"/>
    <w:rsid w:val="0035312C"/>
    <w:rsid w:val="0035314F"/>
    <w:rsid w:val="0035335C"/>
    <w:rsid w:val="00353467"/>
    <w:rsid w:val="0035352F"/>
    <w:rsid w:val="00353865"/>
    <w:rsid w:val="003538C9"/>
    <w:rsid w:val="00353B11"/>
    <w:rsid w:val="00353C09"/>
    <w:rsid w:val="00353C85"/>
    <w:rsid w:val="00353FD4"/>
    <w:rsid w:val="00354012"/>
    <w:rsid w:val="003540A4"/>
    <w:rsid w:val="00354244"/>
    <w:rsid w:val="0035450D"/>
    <w:rsid w:val="0035473D"/>
    <w:rsid w:val="003547EC"/>
    <w:rsid w:val="003548CC"/>
    <w:rsid w:val="003548D5"/>
    <w:rsid w:val="00354B9F"/>
    <w:rsid w:val="00354D49"/>
    <w:rsid w:val="00354DBC"/>
    <w:rsid w:val="0035503D"/>
    <w:rsid w:val="00355195"/>
    <w:rsid w:val="003551CE"/>
    <w:rsid w:val="00355675"/>
    <w:rsid w:val="0035571C"/>
    <w:rsid w:val="003559DF"/>
    <w:rsid w:val="003559F5"/>
    <w:rsid w:val="0035625B"/>
    <w:rsid w:val="00356296"/>
    <w:rsid w:val="003563D2"/>
    <w:rsid w:val="0035642E"/>
    <w:rsid w:val="00356696"/>
    <w:rsid w:val="003566AC"/>
    <w:rsid w:val="0035671C"/>
    <w:rsid w:val="00356744"/>
    <w:rsid w:val="003569D3"/>
    <w:rsid w:val="00356D60"/>
    <w:rsid w:val="00356E9A"/>
    <w:rsid w:val="00356EF3"/>
    <w:rsid w:val="003571C7"/>
    <w:rsid w:val="00357254"/>
    <w:rsid w:val="003573B3"/>
    <w:rsid w:val="0035742F"/>
    <w:rsid w:val="00357527"/>
    <w:rsid w:val="003575B2"/>
    <w:rsid w:val="00357875"/>
    <w:rsid w:val="00357FF5"/>
    <w:rsid w:val="003600C5"/>
    <w:rsid w:val="003600EA"/>
    <w:rsid w:val="003603AC"/>
    <w:rsid w:val="0036046D"/>
    <w:rsid w:val="00360517"/>
    <w:rsid w:val="0036051D"/>
    <w:rsid w:val="003605C9"/>
    <w:rsid w:val="00360691"/>
    <w:rsid w:val="003606D1"/>
    <w:rsid w:val="00360812"/>
    <w:rsid w:val="0036089A"/>
    <w:rsid w:val="003608CE"/>
    <w:rsid w:val="00360906"/>
    <w:rsid w:val="00360C38"/>
    <w:rsid w:val="00360C5C"/>
    <w:rsid w:val="00360DBF"/>
    <w:rsid w:val="00360DC6"/>
    <w:rsid w:val="00360DC7"/>
    <w:rsid w:val="00360E4E"/>
    <w:rsid w:val="00360ECE"/>
    <w:rsid w:val="003619F2"/>
    <w:rsid w:val="00361B57"/>
    <w:rsid w:val="00361B84"/>
    <w:rsid w:val="003621CA"/>
    <w:rsid w:val="0036224B"/>
    <w:rsid w:val="003625EA"/>
    <w:rsid w:val="003629B9"/>
    <w:rsid w:val="003629BE"/>
    <w:rsid w:val="00362AAC"/>
    <w:rsid w:val="00362CF8"/>
    <w:rsid w:val="00362D8E"/>
    <w:rsid w:val="00362FC8"/>
    <w:rsid w:val="00363304"/>
    <w:rsid w:val="00363329"/>
    <w:rsid w:val="00363389"/>
    <w:rsid w:val="003633F9"/>
    <w:rsid w:val="0036346C"/>
    <w:rsid w:val="00363CF7"/>
    <w:rsid w:val="00363D65"/>
    <w:rsid w:val="00363DCF"/>
    <w:rsid w:val="00363E45"/>
    <w:rsid w:val="0036405F"/>
    <w:rsid w:val="00364215"/>
    <w:rsid w:val="0036431C"/>
    <w:rsid w:val="00364477"/>
    <w:rsid w:val="0036461C"/>
    <w:rsid w:val="00364668"/>
    <w:rsid w:val="003647AF"/>
    <w:rsid w:val="00364988"/>
    <w:rsid w:val="00364A8F"/>
    <w:rsid w:val="00364AB7"/>
    <w:rsid w:val="00364C40"/>
    <w:rsid w:val="00364CAE"/>
    <w:rsid w:val="00364D8C"/>
    <w:rsid w:val="00364EB7"/>
    <w:rsid w:val="00365006"/>
    <w:rsid w:val="00365361"/>
    <w:rsid w:val="003654BA"/>
    <w:rsid w:val="0036562C"/>
    <w:rsid w:val="003656FD"/>
    <w:rsid w:val="00365715"/>
    <w:rsid w:val="0036594E"/>
    <w:rsid w:val="003660F3"/>
    <w:rsid w:val="0036617D"/>
    <w:rsid w:val="003661E4"/>
    <w:rsid w:val="003663DF"/>
    <w:rsid w:val="003667A6"/>
    <w:rsid w:val="003667EA"/>
    <w:rsid w:val="003668FD"/>
    <w:rsid w:val="00366923"/>
    <w:rsid w:val="00366BDA"/>
    <w:rsid w:val="00366DA9"/>
    <w:rsid w:val="003670BA"/>
    <w:rsid w:val="0036726B"/>
    <w:rsid w:val="0036765E"/>
    <w:rsid w:val="0036779B"/>
    <w:rsid w:val="003678A8"/>
    <w:rsid w:val="00367ACF"/>
    <w:rsid w:val="00367B45"/>
    <w:rsid w:val="00367C71"/>
    <w:rsid w:val="00367C9B"/>
    <w:rsid w:val="00367E53"/>
    <w:rsid w:val="00367F9B"/>
    <w:rsid w:val="0037012C"/>
    <w:rsid w:val="003704B7"/>
    <w:rsid w:val="00370674"/>
    <w:rsid w:val="00370698"/>
    <w:rsid w:val="00370797"/>
    <w:rsid w:val="00370AAA"/>
    <w:rsid w:val="00370AC4"/>
    <w:rsid w:val="00370EC8"/>
    <w:rsid w:val="00371167"/>
    <w:rsid w:val="0037121B"/>
    <w:rsid w:val="003712F0"/>
    <w:rsid w:val="003715F8"/>
    <w:rsid w:val="00371647"/>
    <w:rsid w:val="0037178E"/>
    <w:rsid w:val="00371AE7"/>
    <w:rsid w:val="00371AF7"/>
    <w:rsid w:val="00371C93"/>
    <w:rsid w:val="00371D49"/>
    <w:rsid w:val="00371D57"/>
    <w:rsid w:val="00372112"/>
    <w:rsid w:val="00372221"/>
    <w:rsid w:val="00372390"/>
    <w:rsid w:val="00372394"/>
    <w:rsid w:val="00372516"/>
    <w:rsid w:val="00372564"/>
    <w:rsid w:val="003726ED"/>
    <w:rsid w:val="003727FF"/>
    <w:rsid w:val="00372F85"/>
    <w:rsid w:val="00372F8A"/>
    <w:rsid w:val="00372F8E"/>
    <w:rsid w:val="00372FF9"/>
    <w:rsid w:val="00373245"/>
    <w:rsid w:val="00373CB4"/>
    <w:rsid w:val="00373F0B"/>
    <w:rsid w:val="00374350"/>
    <w:rsid w:val="00374390"/>
    <w:rsid w:val="0037440D"/>
    <w:rsid w:val="00374523"/>
    <w:rsid w:val="003746F1"/>
    <w:rsid w:val="003747A0"/>
    <w:rsid w:val="0037488C"/>
    <w:rsid w:val="00374991"/>
    <w:rsid w:val="003749F1"/>
    <w:rsid w:val="00374A07"/>
    <w:rsid w:val="00374B7E"/>
    <w:rsid w:val="00374D26"/>
    <w:rsid w:val="00374F17"/>
    <w:rsid w:val="00375000"/>
    <w:rsid w:val="00375293"/>
    <w:rsid w:val="00375604"/>
    <w:rsid w:val="00375794"/>
    <w:rsid w:val="003757B4"/>
    <w:rsid w:val="003757C3"/>
    <w:rsid w:val="003758B2"/>
    <w:rsid w:val="00375ABF"/>
    <w:rsid w:val="00375CA2"/>
    <w:rsid w:val="00375CC7"/>
    <w:rsid w:val="00375CF1"/>
    <w:rsid w:val="00375F77"/>
    <w:rsid w:val="003760EB"/>
    <w:rsid w:val="0037617C"/>
    <w:rsid w:val="00376536"/>
    <w:rsid w:val="00376929"/>
    <w:rsid w:val="003769F5"/>
    <w:rsid w:val="00376BC7"/>
    <w:rsid w:val="00376D00"/>
    <w:rsid w:val="00377414"/>
    <w:rsid w:val="00377486"/>
    <w:rsid w:val="0037750A"/>
    <w:rsid w:val="0037751B"/>
    <w:rsid w:val="00377756"/>
    <w:rsid w:val="0037781F"/>
    <w:rsid w:val="0037789C"/>
    <w:rsid w:val="00377A73"/>
    <w:rsid w:val="00377A78"/>
    <w:rsid w:val="00377B2E"/>
    <w:rsid w:val="00377B4D"/>
    <w:rsid w:val="00377D8D"/>
    <w:rsid w:val="00377F75"/>
    <w:rsid w:val="003800D4"/>
    <w:rsid w:val="0038016D"/>
    <w:rsid w:val="003801EE"/>
    <w:rsid w:val="003801F3"/>
    <w:rsid w:val="00380236"/>
    <w:rsid w:val="00380617"/>
    <w:rsid w:val="003806A5"/>
    <w:rsid w:val="0038077E"/>
    <w:rsid w:val="003807A8"/>
    <w:rsid w:val="003809C8"/>
    <w:rsid w:val="00380AFB"/>
    <w:rsid w:val="00380B98"/>
    <w:rsid w:val="00380BED"/>
    <w:rsid w:val="00380C19"/>
    <w:rsid w:val="00380C9B"/>
    <w:rsid w:val="00380EF8"/>
    <w:rsid w:val="00380EFF"/>
    <w:rsid w:val="003813EF"/>
    <w:rsid w:val="00381699"/>
    <w:rsid w:val="003817C1"/>
    <w:rsid w:val="0038187D"/>
    <w:rsid w:val="003818B2"/>
    <w:rsid w:val="003819F1"/>
    <w:rsid w:val="00381BBE"/>
    <w:rsid w:val="00381DB6"/>
    <w:rsid w:val="00381E71"/>
    <w:rsid w:val="0038206B"/>
    <w:rsid w:val="00382124"/>
    <w:rsid w:val="0038242A"/>
    <w:rsid w:val="0038266A"/>
    <w:rsid w:val="0038273F"/>
    <w:rsid w:val="0038286C"/>
    <w:rsid w:val="00382903"/>
    <w:rsid w:val="00382957"/>
    <w:rsid w:val="00382A63"/>
    <w:rsid w:val="00382CED"/>
    <w:rsid w:val="00382E71"/>
    <w:rsid w:val="00382FEC"/>
    <w:rsid w:val="0038342C"/>
    <w:rsid w:val="00383472"/>
    <w:rsid w:val="00383551"/>
    <w:rsid w:val="003836AD"/>
    <w:rsid w:val="0038384C"/>
    <w:rsid w:val="00383880"/>
    <w:rsid w:val="00383928"/>
    <w:rsid w:val="00383C13"/>
    <w:rsid w:val="00383C5A"/>
    <w:rsid w:val="00383CC3"/>
    <w:rsid w:val="00383D8F"/>
    <w:rsid w:val="003844BA"/>
    <w:rsid w:val="003846FF"/>
    <w:rsid w:val="00384701"/>
    <w:rsid w:val="00384735"/>
    <w:rsid w:val="00384AB7"/>
    <w:rsid w:val="00384B0C"/>
    <w:rsid w:val="00384CDA"/>
    <w:rsid w:val="00384D88"/>
    <w:rsid w:val="00384D8A"/>
    <w:rsid w:val="00384EA6"/>
    <w:rsid w:val="00384EA8"/>
    <w:rsid w:val="00384EF1"/>
    <w:rsid w:val="00385119"/>
    <w:rsid w:val="00385123"/>
    <w:rsid w:val="003853B4"/>
    <w:rsid w:val="003855A7"/>
    <w:rsid w:val="00385700"/>
    <w:rsid w:val="00385753"/>
    <w:rsid w:val="00385AD4"/>
    <w:rsid w:val="00385B5A"/>
    <w:rsid w:val="00385CB9"/>
    <w:rsid w:val="00385E4F"/>
    <w:rsid w:val="0038618F"/>
    <w:rsid w:val="003864A1"/>
    <w:rsid w:val="00386501"/>
    <w:rsid w:val="0038661D"/>
    <w:rsid w:val="00386805"/>
    <w:rsid w:val="00386847"/>
    <w:rsid w:val="00386A84"/>
    <w:rsid w:val="00386AF0"/>
    <w:rsid w:val="00386D0E"/>
    <w:rsid w:val="00386DE6"/>
    <w:rsid w:val="00386E37"/>
    <w:rsid w:val="00387405"/>
    <w:rsid w:val="0038748A"/>
    <w:rsid w:val="003876A3"/>
    <w:rsid w:val="00387924"/>
    <w:rsid w:val="003879F4"/>
    <w:rsid w:val="00387A05"/>
    <w:rsid w:val="00387AAA"/>
    <w:rsid w:val="00387AFC"/>
    <w:rsid w:val="00387E6B"/>
    <w:rsid w:val="003900D1"/>
    <w:rsid w:val="00390194"/>
    <w:rsid w:val="003901D4"/>
    <w:rsid w:val="00390504"/>
    <w:rsid w:val="00390585"/>
    <w:rsid w:val="003906E9"/>
    <w:rsid w:val="00390709"/>
    <w:rsid w:val="003907CF"/>
    <w:rsid w:val="00390816"/>
    <w:rsid w:val="00390CF3"/>
    <w:rsid w:val="00390E19"/>
    <w:rsid w:val="00391032"/>
    <w:rsid w:val="0039111B"/>
    <w:rsid w:val="00391299"/>
    <w:rsid w:val="00391421"/>
    <w:rsid w:val="00391455"/>
    <w:rsid w:val="00391470"/>
    <w:rsid w:val="00391531"/>
    <w:rsid w:val="00391603"/>
    <w:rsid w:val="003916EA"/>
    <w:rsid w:val="00391852"/>
    <w:rsid w:val="003919C5"/>
    <w:rsid w:val="003919E9"/>
    <w:rsid w:val="00391E04"/>
    <w:rsid w:val="003920AF"/>
    <w:rsid w:val="00392204"/>
    <w:rsid w:val="00392444"/>
    <w:rsid w:val="00392674"/>
    <w:rsid w:val="0039279C"/>
    <w:rsid w:val="00392856"/>
    <w:rsid w:val="003930C8"/>
    <w:rsid w:val="0039384D"/>
    <w:rsid w:val="003938F3"/>
    <w:rsid w:val="00393D29"/>
    <w:rsid w:val="00393F26"/>
    <w:rsid w:val="00393F35"/>
    <w:rsid w:val="00394002"/>
    <w:rsid w:val="0039414E"/>
    <w:rsid w:val="00394200"/>
    <w:rsid w:val="003943F2"/>
    <w:rsid w:val="0039464A"/>
    <w:rsid w:val="003946C5"/>
    <w:rsid w:val="00394A41"/>
    <w:rsid w:val="00394B47"/>
    <w:rsid w:val="00394C75"/>
    <w:rsid w:val="00395148"/>
    <w:rsid w:val="0039528C"/>
    <w:rsid w:val="0039533E"/>
    <w:rsid w:val="00395391"/>
    <w:rsid w:val="0039597F"/>
    <w:rsid w:val="00395C23"/>
    <w:rsid w:val="00395D84"/>
    <w:rsid w:val="00395FC9"/>
    <w:rsid w:val="003964AC"/>
    <w:rsid w:val="00396634"/>
    <w:rsid w:val="00396651"/>
    <w:rsid w:val="003966A4"/>
    <w:rsid w:val="0039675F"/>
    <w:rsid w:val="00396E3A"/>
    <w:rsid w:val="00396E3C"/>
    <w:rsid w:val="00396F4D"/>
    <w:rsid w:val="003970E6"/>
    <w:rsid w:val="00397407"/>
    <w:rsid w:val="00397573"/>
    <w:rsid w:val="00397747"/>
    <w:rsid w:val="003977EF"/>
    <w:rsid w:val="003978AA"/>
    <w:rsid w:val="00397C14"/>
    <w:rsid w:val="00397C92"/>
    <w:rsid w:val="003A0033"/>
    <w:rsid w:val="003A00D7"/>
    <w:rsid w:val="003A037C"/>
    <w:rsid w:val="003A050B"/>
    <w:rsid w:val="003A07EC"/>
    <w:rsid w:val="003A0844"/>
    <w:rsid w:val="003A088F"/>
    <w:rsid w:val="003A0947"/>
    <w:rsid w:val="003A0C59"/>
    <w:rsid w:val="003A0CEE"/>
    <w:rsid w:val="003A0FA7"/>
    <w:rsid w:val="003A127B"/>
    <w:rsid w:val="003A132D"/>
    <w:rsid w:val="003A1550"/>
    <w:rsid w:val="003A198C"/>
    <w:rsid w:val="003A1BA8"/>
    <w:rsid w:val="003A1C6F"/>
    <w:rsid w:val="003A1EEC"/>
    <w:rsid w:val="003A23F7"/>
    <w:rsid w:val="003A2437"/>
    <w:rsid w:val="003A24C2"/>
    <w:rsid w:val="003A2719"/>
    <w:rsid w:val="003A2A30"/>
    <w:rsid w:val="003A2D9C"/>
    <w:rsid w:val="003A2E4F"/>
    <w:rsid w:val="003A2EFD"/>
    <w:rsid w:val="003A2F22"/>
    <w:rsid w:val="003A32D8"/>
    <w:rsid w:val="003A33E4"/>
    <w:rsid w:val="003A3936"/>
    <w:rsid w:val="003A39CE"/>
    <w:rsid w:val="003A39F2"/>
    <w:rsid w:val="003A3B34"/>
    <w:rsid w:val="003A3B56"/>
    <w:rsid w:val="003A3D01"/>
    <w:rsid w:val="003A3D0B"/>
    <w:rsid w:val="003A3EB6"/>
    <w:rsid w:val="003A3ED8"/>
    <w:rsid w:val="003A3F51"/>
    <w:rsid w:val="003A3FD4"/>
    <w:rsid w:val="003A4391"/>
    <w:rsid w:val="003A4438"/>
    <w:rsid w:val="003A4595"/>
    <w:rsid w:val="003A48D5"/>
    <w:rsid w:val="003A499B"/>
    <w:rsid w:val="003A4BB1"/>
    <w:rsid w:val="003A4CF2"/>
    <w:rsid w:val="003A4DE0"/>
    <w:rsid w:val="003A5013"/>
    <w:rsid w:val="003A5078"/>
    <w:rsid w:val="003A50CF"/>
    <w:rsid w:val="003A52D9"/>
    <w:rsid w:val="003A573E"/>
    <w:rsid w:val="003A5959"/>
    <w:rsid w:val="003A5AAF"/>
    <w:rsid w:val="003A5E0C"/>
    <w:rsid w:val="003A5EEB"/>
    <w:rsid w:val="003A5F2A"/>
    <w:rsid w:val="003A5F31"/>
    <w:rsid w:val="003A60E9"/>
    <w:rsid w:val="003A62DD"/>
    <w:rsid w:val="003A6318"/>
    <w:rsid w:val="003A6368"/>
    <w:rsid w:val="003A638A"/>
    <w:rsid w:val="003A644F"/>
    <w:rsid w:val="003A6660"/>
    <w:rsid w:val="003A686A"/>
    <w:rsid w:val="003A68B8"/>
    <w:rsid w:val="003A69E4"/>
    <w:rsid w:val="003A6AF4"/>
    <w:rsid w:val="003A6C1F"/>
    <w:rsid w:val="003A6CC4"/>
    <w:rsid w:val="003A6D2C"/>
    <w:rsid w:val="003A6E69"/>
    <w:rsid w:val="003A6F22"/>
    <w:rsid w:val="003A6FB9"/>
    <w:rsid w:val="003A701B"/>
    <w:rsid w:val="003A7070"/>
    <w:rsid w:val="003A716C"/>
    <w:rsid w:val="003A71FB"/>
    <w:rsid w:val="003A725D"/>
    <w:rsid w:val="003A72F5"/>
    <w:rsid w:val="003A744C"/>
    <w:rsid w:val="003A7463"/>
    <w:rsid w:val="003A775A"/>
    <w:rsid w:val="003A7A97"/>
    <w:rsid w:val="003A7B90"/>
    <w:rsid w:val="003A7C35"/>
    <w:rsid w:val="003A7CDC"/>
    <w:rsid w:val="003A7E85"/>
    <w:rsid w:val="003A7F31"/>
    <w:rsid w:val="003A7FFD"/>
    <w:rsid w:val="003B0061"/>
    <w:rsid w:val="003B01B9"/>
    <w:rsid w:val="003B021D"/>
    <w:rsid w:val="003B0345"/>
    <w:rsid w:val="003B0484"/>
    <w:rsid w:val="003B05E4"/>
    <w:rsid w:val="003B09C5"/>
    <w:rsid w:val="003B0C63"/>
    <w:rsid w:val="003B0DAB"/>
    <w:rsid w:val="003B0F45"/>
    <w:rsid w:val="003B0F9B"/>
    <w:rsid w:val="003B108F"/>
    <w:rsid w:val="003B1273"/>
    <w:rsid w:val="003B12C6"/>
    <w:rsid w:val="003B133E"/>
    <w:rsid w:val="003B168B"/>
    <w:rsid w:val="003B189D"/>
    <w:rsid w:val="003B18F0"/>
    <w:rsid w:val="003B193D"/>
    <w:rsid w:val="003B1969"/>
    <w:rsid w:val="003B1C43"/>
    <w:rsid w:val="003B1C75"/>
    <w:rsid w:val="003B1D7D"/>
    <w:rsid w:val="003B1EC8"/>
    <w:rsid w:val="003B213A"/>
    <w:rsid w:val="003B2309"/>
    <w:rsid w:val="003B2483"/>
    <w:rsid w:val="003B2813"/>
    <w:rsid w:val="003B28AB"/>
    <w:rsid w:val="003B28DB"/>
    <w:rsid w:val="003B2A2D"/>
    <w:rsid w:val="003B2B30"/>
    <w:rsid w:val="003B2B3E"/>
    <w:rsid w:val="003B2C8D"/>
    <w:rsid w:val="003B2CBD"/>
    <w:rsid w:val="003B2D2C"/>
    <w:rsid w:val="003B2E61"/>
    <w:rsid w:val="003B34B3"/>
    <w:rsid w:val="003B3641"/>
    <w:rsid w:val="003B381B"/>
    <w:rsid w:val="003B3B24"/>
    <w:rsid w:val="003B3B91"/>
    <w:rsid w:val="003B4053"/>
    <w:rsid w:val="003B4110"/>
    <w:rsid w:val="003B4168"/>
    <w:rsid w:val="003B438E"/>
    <w:rsid w:val="003B43AD"/>
    <w:rsid w:val="003B43BB"/>
    <w:rsid w:val="003B462F"/>
    <w:rsid w:val="003B4A68"/>
    <w:rsid w:val="003B4AE7"/>
    <w:rsid w:val="003B4C2F"/>
    <w:rsid w:val="003B4C36"/>
    <w:rsid w:val="003B4C9F"/>
    <w:rsid w:val="003B4CCE"/>
    <w:rsid w:val="003B4D2D"/>
    <w:rsid w:val="003B4FED"/>
    <w:rsid w:val="003B5099"/>
    <w:rsid w:val="003B5120"/>
    <w:rsid w:val="003B5147"/>
    <w:rsid w:val="003B517F"/>
    <w:rsid w:val="003B5295"/>
    <w:rsid w:val="003B531B"/>
    <w:rsid w:val="003B53DF"/>
    <w:rsid w:val="003B5496"/>
    <w:rsid w:val="003B578F"/>
    <w:rsid w:val="003B57AF"/>
    <w:rsid w:val="003B57C4"/>
    <w:rsid w:val="003B59C6"/>
    <w:rsid w:val="003B5BE1"/>
    <w:rsid w:val="003B5C22"/>
    <w:rsid w:val="003B5C4E"/>
    <w:rsid w:val="003B5D3D"/>
    <w:rsid w:val="003B5EE1"/>
    <w:rsid w:val="003B607F"/>
    <w:rsid w:val="003B6292"/>
    <w:rsid w:val="003B634F"/>
    <w:rsid w:val="003B6658"/>
    <w:rsid w:val="003B67B1"/>
    <w:rsid w:val="003B6D41"/>
    <w:rsid w:val="003B6E3D"/>
    <w:rsid w:val="003B6F36"/>
    <w:rsid w:val="003B7087"/>
    <w:rsid w:val="003B7096"/>
    <w:rsid w:val="003B7142"/>
    <w:rsid w:val="003B7183"/>
    <w:rsid w:val="003B726A"/>
    <w:rsid w:val="003B7485"/>
    <w:rsid w:val="003B768B"/>
    <w:rsid w:val="003B773D"/>
    <w:rsid w:val="003B78D2"/>
    <w:rsid w:val="003B78DA"/>
    <w:rsid w:val="003B7AF8"/>
    <w:rsid w:val="003B7C8F"/>
    <w:rsid w:val="003B7D55"/>
    <w:rsid w:val="003B7DE4"/>
    <w:rsid w:val="003B7E84"/>
    <w:rsid w:val="003C0457"/>
    <w:rsid w:val="003C053D"/>
    <w:rsid w:val="003C07C5"/>
    <w:rsid w:val="003C07CB"/>
    <w:rsid w:val="003C0A27"/>
    <w:rsid w:val="003C0C1E"/>
    <w:rsid w:val="003C0C96"/>
    <w:rsid w:val="003C0FEC"/>
    <w:rsid w:val="003C1008"/>
    <w:rsid w:val="003C1166"/>
    <w:rsid w:val="003C1308"/>
    <w:rsid w:val="003C135F"/>
    <w:rsid w:val="003C136C"/>
    <w:rsid w:val="003C148F"/>
    <w:rsid w:val="003C15B8"/>
    <w:rsid w:val="003C167D"/>
    <w:rsid w:val="003C1797"/>
    <w:rsid w:val="003C17C7"/>
    <w:rsid w:val="003C1828"/>
    <w:rsid w:val="003C1836"/>
    <w:rsid w:val="003C1BF6"/>
    <w:rsid w:val="003C1F34"/>
    <w:rsid w:val="003C1F56"/>
    <w:rsid w:val="003C1FC6"/>
    <w:rsid w:val="003C206B"/>
    <w:rsid w:val="003C214E"/>
    <w:rsid w:val="003C23C0"/>
    <w:rsid w:val="003C264F"/>
    <w:rsid w:val="003C276B"/>
    <w:rsid w:val="003C2AC8"/>
    <w:rsid w:val="003C2B0D"/>
    <w:rsid w:val="003C2F00"/>
    <w:rsid w:val="003C38BF"/>
    <w:rsid w:val="003C38F8"/>
    <w:rsid w:val="003C39A1"/>
    <w:rsid w:val="003C3BFD"/>
    <w:rsid w:val="003C3FE9"/>
    <w:rsid w:val="003C411A"/>
    <w:rsid w:val="003C4347"/>
    <w:rsid w:val="003C43D2"/>
    <w:rsid w:val="003C46A6"/>
    <w:rsid w:val="003C48BF"/>
    <w:rsid w:val="003C4AA7"/>
    <w:rsid w:val="003C4C09"/>
    <w:rsid w:val="003C4EAD"/>
    <w:rsid w:val="003C4F50"/>
    <w:rsid w:val="003C5406"/>
    <w:rsid w:val="003C574D"/>
    <w:rsid w:val="003C577A"/>
    <w:rsid w:val="003C57FD"/>
    <w:rsid w:val="003C5898"/>
    <w:rsid w:val="003C5ACC"/>
    <w:rsid w:val="003C5AE2"/>
    <w:rsid w:val="003C5BB8"/>
    <w:rsid w:val="003C5F52"/>
    <w:rsid w:val="003C6123"/>
    <w:rsid w:val="003C6429"/>
    <w:rsid w:val="003C6547"/>
    <w:rsid w:val="003C669F"/>
    <w:rsid w:val="003C66F4"/>
    <w:rsid w:val="003C6794"/>
    <w:rsid w:val="003C6B6E"/>
    <w:rsid w:val="003C6D8E"/>
    <w:rsid w:val="003C6E30"/>
    <w:rsid w:val="003C6F61"/>
    <w:rsid w:val="003C6FD5"/>
    <w:rsid w:val="003C70D5"/>
    <w:rsid w:val="003C7296"/>
    <w:rsid w:val="003C7340"/>
    <w:rsid w:val="003C752E"/>
    <w:rsid w:val="003C7685"/>
    <w:rsid w:val="003C7728"/>
    <w:rsid w:val="003C77A7"/>
    <w:rsid w:val="003C7926"/>
    <w:rsid w:val="003C796E"/>
    <w:rsid w:val="003C79B0"/>
    <w:rsid w:val="003C7D1F"/>
    <w:rsid w:val="003C7DE9"/>
    <w:rsid w:val="003C7F89"/>
    <w:rsid w:val="003D0028"/>
    <w:rsid w:val="003D0065"/>
    <w:rsid w:val="003D0083"/>
    <w:rsid w:val="003D01B0"/>
    <w:rsid w:val="003D02A7"/>
    <w:rsid w:val="003D0349"/>
    <w:rsid w:val="003D0DD5"/>
    <w:rsid w:val="003D0EC6"/>
    <w:rsid w:val="003D1217"/>
    <w:rsid w:val="003D1542"/>
    <w:rsid w:val="003D167C"/>
    <w:rsid w:val="003D17F9"/>
    <w:rsid w:val="003D1964"/>
    <w:rsid w:val="003D19A3"/>
    <w:rsid w:val="003D1D13"/>
    <w:rsid w:val="003D1D75"/>
    <w:rsid w:val="003D1F36"/>
    <w:rsid w:val="003D200C"/>
    <w:rsid w:val="003D21AF"/>
    <w:rsid w:val="003D21B2"/>
    <w:rsid w:val="003D22BF"/>
    <w:rsid w:val="003D24E1"/>
    <w:rsid w:val="003D2646"/>
    <w:rsid w:val="003D28B2"/>
    <w:rsid w:val="003D2A3D"/>
    <w:rsid w:val="003D2A48"/>
    <w:rsid w:val="003D2A7A"/>
    <w:rsid w:val="003D2B17"/>
    <w:rsid w:val="003D2D3D"/>
    <w:rsid w:val="003D2D88"/>
    <w:rsid w:val="003D2DC6"/>
    <w:rsid w:val="003D2EAE"/>
    <w:rsid w:val="003D2F5F"/>
    <w:rsid w:val="003D2F68"/>
    <w:rsid w:val="003D32AE"/>
    <w:rsid w:val="003D354D"/>
    <w:rsid w:val="003D367D"/>
    <w:rsid w:val="003D37B6"/>
    <w:rsid w:val="003D3851"/>
    <w:rsid w:val="003D3990"/>
    <w:rsid w:val="003D3AFF"/>
    <w:rsid w:val="003D3C0E"/>
    <w:rsid w:val="003D407E"/>
    <w:rsid w:val="003D4083"/>
    <w:rsid w:val="003D41EA"/>
    <w:rsid w:val="003D421A"/>
    <w:rsid w:val="003D43C2"/>
    <w:rsid w:val="003D440A"/>
    <w:rsid w:val="003D44F3"/>
    <w:rsid w:val="003D457D"/>
    <w:rsid w:val="003D4850"/>
    <w:rsid w:val="003D48E2"/>
    <w:rsid w:val="003D4918"/>
    <w:rsid w:val="003D49A4"/>
    <w:rsid w:val="003D4AAA"/>
    <w:rsid w:val="003D4B71"/>
    <w:rsid w:val="003D4F63"/>
    <w:rsid w:val="003D4F7B"/>
    <w:rsid w:val="003D50F8"/>
    <w:rsid w:val="003D5102"/>
    <w:rsid w:val="003D5197"/>
    <w:rsid w:val="003D535A"/>
    <w:rsid w:val="003D546B"/>
    <w:rsid w:val="003D5479"/>
    <w:rsid w:val="003D54AA"/>
    <w:rsid w:val="003D5790"/>
    <w:rsid w:val="003D58D1"/>
    <w:rsid w:val="003D5AE3"/>
    <w:rsid w:val="003D5B00"/>
    <w:rsid w:val="003D5CF6"/>
    <w:rsid w:val="003D5F02"/>
    <w:rsid w:val="003D5FC5"/>
    <w:rsid w:val="003D6097"/>
    <w:rsid w:val="003D6322"/>
    <w:rsid w:val="003D67DF"/>
    <w:rsid w:val="003D6B46"/>
    <w:rsid w:val="003D6E0F"/>
    <w:rsid w:val="003D72E6"/>
    <w:rsid w:val="003D7598"/>
    <w:rsid w:val="003D7696"/>
    <w:rsid w:val="003D76C9"/>
    <w:rsid w:val="003D76EA"/>
    <w:rsid w:val="003D7E9F"/>
    <w:rsid w:val="003E015B"/>
    <w:rsid w:val="003E0240"/>
    <w:rsid w:val="003E02D3"/>
    <w:rsid w:val="003E0480"/>
    <w:rsid w:val="003E0733"/>
    <w:rsid w:val="003E0791"/>
    <w:rsid w:val="003E0898"/>
    <w:rsid w:val="003E09B4"/>
    <w:rsid w:val="003E0A16"/>
    <w:rsid w:val="003E0AE3"/>
    <w:rsid w:val="003E0C09"/>
    <w:rsid w:val="003E0ED9"/>
    <w:rsid w:val="003E0EFD"/>
    <w:rsid w:val="003E1031"/>
    <w:rsid w:val="003E1442"/>
    <w:rsid w:val="003E1808"/>
    <w:rsid w:val="003E1854"/>
    <w:rsid w:val="003E18C8"/>
    <w:rsid w:val="003E1B9E"/>
    <w:rsid w:val="003E1F3E"/>
    <w:rsid w:val="003E1F40"/>
    <w:rsid w:val="003E1F5C"/>
    <w:rsid w:val="003E2266"/>
    <w:rsid w:val="003E2268"/>
    <w:rsid w:val="003E2310"/>
    <w:rsid w:val="003E2434"/>
    <w:rsid w:val="003E247D"/>
    <w:rsid w:val="003E24B1"/>
    <w:rsid w:val="003E274D"/>
    <w:rsid w:val="003E28C5"/>
    <w:rsid w:val="003E2C1C"/>
    <w:rsid w:val="003E2D0E"/>
    <w:rsid w:val="003E2DC8"/>
    <w:rsid w:val="003E2E12"/>
    <w:rsid w:val="003E30D6"/>
    <w:rsid w:val="003E3184"/>
    <w:rsid w:val="003E32BF"/>
    <w:rsid w:val="003E3448"/>
    <w:rsid w:val="003E34EC"/>
    <w:rsid w:val="003E369D"/>
    <w:rsid w:val="003E36D5"/>
    <w:rsid w:val="003E3799"/>
    <w:rsid w:val="003E3DAC"/>
    <w:rsid w:val="003E3F5F"/>
    <w:rsid w:val="003E4086"/>
    <w:rsid w:val="003E42EC"/>
    <w:rsid w:val="003E4321"/>
    <w:rsid w:val="003E440C"/>
    <w:rsid w:val="003E4472"/>
    <w:rsid w:val="003E450C"/>
    <w:rsid w:val="003E46B6"/>
    <w:rsid w:val="003E4CCA"/>
    <w:rsid w:val="003E4FC2"/>
    <w:rsid w:val="003E4FD2"/>
    <w:rsid w:val="003E5063"/>
    <w:rsid w:val="003E510D"/>
    <w:rsid w:val="003E5265"/>
    <w:rsid w:val="003E535D"/>
    <w:rsid w:val="003E57C4"/>
    <w:rsid w:val="003E57DC"/>
    <w:rsid w:val="003E5B0D"/>
    <w:rsid w:val="003E5BC0"/>
    <w:rsid w:val="003E5D48"/>
    <w:rsid w:val="003E5DEC"/>
    <w:rsid w:val="003E601A"/>
    <w:rsid w:val="003E650A"/>
    <w:rsid w:val="003E6609"/>
    <w:rsid w:val="003E669B"/>
    <w:rsid w:val="003E6741"/>
    <w:rsid w:val="003E677F"/>
    <w:rsid w:val="003E678C"/>
    <w:rsid w:val="003E67BD"/>
    <w:rsid w:val="003E683C"/>
    <w:rsid w:val="003E684A"/>
    <w:rsid w:val="003E6B48"/>
    <w:rsid w:val="003E6B4F"/>
    <w:rsid w:val="003E6D1C"/>
    <w:rsid w:val="003E6EEB"/>
    <w:rsid w:val="003E703C"/>
    <w:rsid w:val="003E70BB"/>
    <w:rsid w:val="003E70CC"/>
    <w:rsid w:val="003E70E8"/>
    <w:rsid w:val="003E726B"/>
    <w:rsid w:val="003E74A5"/>
    <w:rsid w:val="003E74EB"/>
    <w:rsid w:val="003E7546"/>
    <w:rsid w:val="003E7812"/>
    <w:rsid w:val="003E7900"/>
    <w:rsid w:val="003E7B0F"/>
    <w:rsid w:val="003E7B8A"/>
    <w:rsid w:val="003E7C93"/>
    <w:rsid w:val="003E7D86"/>
    <w:rsid w:val="003F0068"/>
    <w:rsid w:val="003F00A5"/>
    <w:rsid w:val="003F01E8"/>
    <w:rsid w:val="003F02E8"/>
    <w:rsid w:val="003F070D"/>
    <w:rsid w:val="003F0955"/>
    <w:rsid w:val="003F0A47"/>
    <w:rsid w:val="003F0E09"/>
    <w:rsid w:val="003F0FD6"/>
    <w:rsid w:val="003F135F"/>
    <w:rsid w:val="003F139E"/>
    <w:rsid w:val="003F1554"/>
    <w:rsid w:val="003F1570"/>
    <w:rsid w:val="003F1647"/>
    <w:rsid w:val="003F182D"/>
    <w:rsid w:val="003F18B8"/>
    <w:rsid w:val="003F1C7E"/>
    <w:rsid w:val="003F1CFF"/>
    <w:rsid w:val="003F1D27"/>
    <w:rsid w:val="003F1DA5"/>
    <w:rsid w:val="003F1E96"/>
    <w:rsid w:val="003F1FC1"/>
    <w:rsid w:val="003F21A8"/>
    <w:rsid w:val="003F21AB"/>
    <w:rsid w:val="003F22B8"/>
    <w:rsid w:val="003F22D3"/>
    <w:rsid w:val="003F23F0"/>
    <w:rsid w:val="003F241D"/>
    <w:rsid w:val="003F24AE"/>
    <w:rsid w:val="003F26C4"/>
    <w:rsid w:val="003F2776"/>
    <w:rsid w:val="003F295B"/>
    <w:rsid w:val="003F2C34"/>
    <w:rsid w:val="003F2EF0"/>
    <w:rsid w:val="003F2FCE"/>
    <w:rsid w:val="003F3251"/>
    <w:rsid w:val="003F3601"/>
    <w:rsid w:val="003F38FA"/>
    <w:rsid w:val="003F39FE"/>
    <w:rsid w:val="003F3AE3"/>
    <w:rsid w:val="003F3D5C"/>
    <w:rsid w:val="003F3D95"/>
    <w:rsid w:val="003F3E10"/>
    <w:rsid w:val="003F3FD5"/>
    <w:rsid w:val="003F4055"/>
    <w:rsid w:val="003F40BD"/>
    <w:rsid w:val="003F42F0"/>
    <w:rsid w:val="003F4774"/>
    <w:rsid w:val="003F4A10"/>
    <w:rsid w:val="003F4CD1"/>
    <w:rsid w:val="003F4EAA"/>
    <w:rsid w:val="003F4EB6"/>
    <w:rsid w:val="003F4F4C"/>
    <w:rsid w:val="003F4F7B"/>
    <w:rsid w:val="003F51CA"/>
    <w:rsid w:val="003F5290"/>
    <w:rsid w:val="003F5661"/>
    <w:rsid w:val="003F56D2"/>
    <w:rsid w:val="003F5898"/>
    <w:rsid w:val="003F5966"/>
    <w:rsid w:val="003F5B11"/>
    <w:rsid w:val="003F5B29"/>
    <w:rsid w:val="003F5C15"/>
    <w:rsid w:val="003F5C33"/>
    <w:rsid w:val="003F5EF6"/>
    <w:rsid w:val="003F5FD0"/>
    <w:rsid w:val="003F6163"/>
    <w:rsid w:val="003F62A6"/>
    <w:rsid w:val="003F6311"/>
    <w:rsid w:val="003F6422"/>
    <w:rsid w:val="003F668E"/>
    <w:rsid w:val="003F6910"/>
    <w:rsid w:val="003F69F2"/>
    <w:rsid w:val="003F6C68"/>
    <w:rsid w:val="003F6CA1"/>
    <w:rsid w:val="003F6D6F"/>
    <w:rsid w:val="003F6FE1"/>
    <w:rsid w:val="003F70AC"/>
    <w:rsid w:val="003F7258"/>
    <w:rsid w:val="003F7406"/>
    <w:rsid w:val="003F7528"/>
    <w:rsid w:val="003F7547"/>
    <w:rsid w:val="003F7A8D"/>
    <w:rsid w:val="003F7B59"/>
    <w:rsid w:val="003F7C97"/>
    <w:rsid w:val="0040023D"/>
    <w:rsid w:val="00400421"/>
    <w:rsid w:val="00400B47"/>
    <w:rsid w:val="00400E01"/>
    <w:rsid w:val="00400F00"/>
    <w:rsid w:val="00400FD1"/>
    <w:rsid w:val="0040101D"/>
    <w:rsid w:val="004012BF"/>
    <w:rsid w:val="00401376"/>
    <w:rsid w:val="00401484"/>
    <w:rsid w:val="004017A6"/>
    <w:rsid w:val="004018FB"/>
    <w:rsid w:val="00401A14"/>
    <w:rsid w:val="00401D16"/>
    <w:rsid w:val="00401D2F"/>
    <w:rsid w:val="00401F9F"/>
    <w:rsid w:val="00402031"/>
    <w:rsid w:val="00402036"/>
    <w:rsid w:val="0040262C"/>
    <w:rsid w:val="004026CA"/>
    <w:rsid w:val="00402712"/>
    <w:rsid w:val="00402904"/>
    <w:rsid w:val="00402C68"/>
    <w:rsid w:val="00402ED6"/>
    <w:rsid w:val="00402F36"/>
    <w:rsid w:val="0040322D"/>
    <w:rsid w:val="00403416"/>
    <w:rsid w:val="00403563"/>
    <w:rsid w:val="00403622"/>
    <w:rsid w:val="004036C0"/>
    <w:rsid w:val="00403A31"/>
    <w:rsid w:val="00403AB1"/>
    <w:rsid w:val="00403B89"/>
    <w:rsid w:val="00403C0B"/>
    <w:rsid w:val="00403D72"/>
    <w:rsid w:val="00403FB6"/>
    <w:rsid w:val="00404208"/>
    <w:rsid w:val="00404484"/>
    <w:rsid w:val="00404578"/>
    <w:rsid w:val="0040463F"/>
    <w:rsid w:val="004046B0"/>
    <w:rsid w:val="004047A3"/>
    <w:rsid w:val="00404DD8"/>
    <w:rsid w:val="00404EB7"/>
    <w:rsid w:val="00404F8B"/>
    <w:rsid w:val="00405153"/>
    <w:rsid w:val="00405189"/>
    <w:rsid w:val="00405256"/>
    <w:rsid w:val="00405296"/>
    <w:rsid w:val="004053F3"/>
    <w:rsid w:val="0040540D"/>
    <w:rsid w:val="00405449"/>
    <w:rsid w:val="00405568"/>
    <w:rsid w:val="004055AD"/>
    <w:rsid w:val="004056F6"/>
    <w:rsid w:val="00405784"/>
    <w:rsid w:val="004059DF"/>
    <w:rsid w:val="00405A28"/>
    <w:rsid w:val="00405D99"/>
    <w:rsid w:val="00405E39"/>
    <w:rsid w:val="004060D1"/>
    <w:rsid w:val="00406161"/>
    <w:rsid w:val="00406162"/>
    <w:rsid w:val="004062A9"/>
    <w:rsid w:val="004065A5"/>
    <w:rsid w:val="00406853"/>
    <w:rsid w:val="00406989"/>
    <w:rsid w:val="00406C61"/>
    <w:rsid w:val="00406DDA"/>
    <w:rsid w:val="00406EBE"/>
    <w:rsid w:val="004070AF"/>
    <w:rsid w:val="004071BD"/>
    <w:rsid w:val="00407322"/>
    <w:rsid w:val="004073DF"/>
    <w:rsid w:val="0040746C"/>
    <w:rsid w:val="00407745"/>
    <w:rsid w:val="00407898"/>
    <w:rsid w:val="00407B0A"/>
    <w:rsid w:val="00407B34"/>
    <w:rsid w:val="00407DB3"/>
    <w:rsid w:val="00407E3D"/>
    <w:rsid w:val="00407F4A"/>
    <w:rsid w:val="00407F94"/>
    <w:rsid w:val="00410031"/>
    <w:rsid w:val="00410300"/>
    <w:rsid w:val="0041036D"/>
    <w:rsid w:val="0041040B"/>
    <w:rsid w:val="0041058C"/>
    <w:rsid w:val="00410667"/>
    <w:rsid w:val="004106E8"/>
    <w:rsid w:val="0041086E"/>
    <w:rsid w:val="0041087E"/>
    <w:rsid w:val="00410950"/>
    <w:rsid w:val="00410AF3"/>
    <w:rsid w:val="00410C68"/>
    <w:rsid w:val="00410E86"/>
    <w:rsid w:val="004112FB"/>
    <w:rsid w:val="004113E8"/>
    <w:rsid w:val="004114F2"/>
    <w:rsid w:val="00411596"/>
    <w:rsid w:val="004115A2"/>
    <w:rsid w:val="00411770"/>
    <w:rsid w:val="004117FD"/>
    <w:rsid w:val="00411B93"/>
    <w:rsid w:val="00411C75"/>
    <w:rsid w:val="00411C96"/>
    <w:rsid w:val="00411D65"/>
    <w:rsid w:val="00411F36"/>
    <w:rsid w:val="004120CC"/>
    <w:rsid w:val="004121D7"/>
    <w:rsid w:val="004121D9"/>
    <w:rsid w:val="00412243"/>
    <w:rsid w:val="004123EF"/>
    <w:rsid w:val="0041264B"/>
    <w:rsid w:val="00412683"/>
    <w:rsid w:val="00412686"/>
    <w:rsid w:val="0041272C"/>
    <w:rsid w:val="00412989"/>
    <w:rsid w:val="00412D71"/>
    <w:rsid w:val="00412FE2"/>
    <w:rsid w:val="00413050"/>
    <w:rsid w:val="00413255"/>
    <w:rsid w:val="0041334E"/>
    <w:rsid w:val="00413359"/>
    <w:rsid w:val="004133E2"/>
    <w:rsid w:val="00413796"/>
    <w:rsid w:val="00413AD1"/>
    <w:rsid w:val="004140F8"/>
    <w:rsid w:val="004141AD"/>
    <w:rsid w:val="0041426B"/>
    <w:rsid w:val="0041429A"/>
    <w:rsid w:val="004142CA"/>
    <w:rsid w:val="00414526"/>
    <w:rsid w:val="00414544"/>
    <w:rsid w:val="004145F8"/>
    <w:rsid w:val="00414647"/>
    <w:rsid w:val="00414677"/>
    <w:rsid w:val="0041481D"/>
    <w:rsid w:val="00414D60"/>
    <w:rsid w:val="00414FDC"/>
    <w:rsid w:val="00415304"/>
    <w:rsid w:val="004154B1"/>
    <w:rsid w:val="004157E7"/>
    <w:rsid w:val="004157FD"/>
    <w:rsid w:val="0041582F"/>
    <w:rsid w:val="00415977"/>
    <w:rsid w:val="00415A3D"/>
    <w:rsid w:val="00415C81"/>
    <w:rsid w:val="00416418"/>
    <w:rsid w:val="0041653E"/>
    <w:rsid w:val="0041665F"/>
    <w:rsid w:val="00416731"/>
    <w:rsid w:val="0041675A"/>
    <w:rsid w:val="004167C0"/>
    <w:rsid w:val="00416918"/>
    <w:rsid w:val="004169BD"/>
    <w:rsid w:val="00416ADC"/>
    <w:rsid w:val="00416B49"/>
    <w:rsid w:val="00416BD5"/>
    <w:rsid w:val="0041722F"/>
    <w:rsid w:val="0041743E"/>
    <w:rsid w:val="00417468"/>
    <w:rsid w:val="00417567"/>
    <w:rsid w:val="004175D8"/>
    <w:rsid w:val="00417650"/>
    <w:rsid w:val="00417789"/>
    <w:rsid w:val="00417876"/>
    <w:rsid w:val="00417882"/>
    <w:rsid w:val="00417CCA"/>
    <w:rsid w:val="00417E93"/>
    <w:rsid w:val="00417EB8"/>
    <w:rsid w:val="00417F27"/>
    <w:rsid w:val="00420127"/>
    <w:rsid w:val="004208B6"/>
    <w:rsid w:val="00420935"/>
    <w:rsid w:val="0042098C"/>
    <w:rsid w:val="004209FD"/>
    <w:rsid w:val="00420BBE"/>
    <w:rsid w:val="00420D0F"/>
    <w:rsid w:val="00420F86"/>
    <w:rsid w:val="004211E3"/>
    <w:rsid w:val="00421337"/>
    <w:rsid w:val="00421385"/>
    <w:rsid w:val="00421539"/>
    <w:rsid w:val="004215F9"/>
    <w:rsid w:val="00421756"/>
    <w:rsid w:val="00421BB8"/>
    <w:rsid w:val="00421C80"/>
    <w:rsid w:val="00421E59"/>
    <w:rsid w:val="00422033"/>
    <w:rsid w:val="00422071"/>
    <w:rsid w:val="00422091"/>
    <w:rsid w:val="004220B4"/>
    <w:rsid w:val="00422531"/>
    <w:rsid w:val="00422634"/>
    <w:rsid w:val="004226BD"/>
    <w:rsid w:val="0042288F"/>
    <w:rsid w:val="00422957"/>
    <w:rsid w:val="00422A72"/>
    <w:rsid w:val="00422F8D"/>
    <w:rsid w:val="00423367"/>
    <w:rsid w:val="004233ED"/>
    <w:rsid w:val="004236BA"/>
    <w:rsid w:val="00423702"/>
    <w:rsid w:val="0042373D"/>
    <w:rsid w:val="00423C04"/>
    <w:rsid w:val="00424400"/>
    <w:rsid w:val="0042476F"/>
    <w:rsid w:val="004249FA"/>
    <w:rsid w:val="00424A6D"/>
    <w:rsid w:val="00424C8C"/>
    <w:rsid w:val="00424CC7"/>
    <w:rsid w:val="004252CC"/>
    <w:rsid w:val="004252F1"/>
    <w:rsid w:val="0042542F"/>
    <w:rsid w:val="0042594A"/>
    <w:rsid w:val="00425971"/>
    <w:rsid w:val="004259BE"/>
    <w:rsid w:val="00425ACC"/>
    <w:rsid w:val="00425CE5"/>
    <w:rsid w:val="00425CF5"/>
    <w:rsid w:val="00425E1D"/>
    <w:rsid w:val="00425E40"/>
    <w:rsid w:val="00425F89"/>
    <w:rsid w:val="0042600B"/>
    <w:rsid w:val="004262C4"/>
    <w:rsid w:val="0042647D"/>
    <w:rsid w:val="00426F13"/>
    <w:rsid w:val="00426F32"/>
    <w:rsid w:val="004271A4"/>
    <w:rsid w:val="00427224"/>
    <w:rsid w:val="00427708"/>
    <w:rsid w:val="00427845"/>
    <w:rsid w:val="00427A07"/>
    <w:rsid w:val="00427AAD"/>
    <w:rsid w:val="00427E31"/>
    <w:rsid w:val="00430153"/>
    <w:rsid w:val="004302AB"/>
    <w:rsid w:val="004304EC"/>
    <w:rsid w:val="00430B7F"/>
    <w:rsid w:val="00430CC4"/>
    <w:rsid w:val="00430E20"/>
    <w:rsid w:val="00431040"/>
    <w:rsid w:val="00431111"/>
    <w:rsid w:val="00431546"/>
    <w:rsid w:val="00431711"/>
    <w:rsid w:val="004317D9"/>
    <w:rsid w:val="0043180B"/>
    <w:rsid w:val="0043185D"/>
    <w:rsid w:val="00431AA0"/>
    <w:rsid w:val="00431B74"/>
    <w:rsid w:val="00431C15"/>
    <w:rsid w:val="00431DC6"/>
    <w:rsid w:val="00431EE1"/>
    <w:rsid w:val="00431F25"/>
    <w:rsid w:val="004321A0"/>
    <w:rsid w:val="004321A8"/>
    <w:rsid w:val="0043232C"/>
    <w:rsid w:val="00432378"/>
    <w:rsid w:val="0043255D"/>
    <w:rsid w:val="004327D1"/>
    <w:rsid w:val="00432900"/>
    <w:rsid w:val="00432AD7"/>
    <w:rsid w:val="00432C25"/>
    <w:rsid w:val="00432C3C"/>
    <w:rsid w:val="00432DA5"/>
    <w:rsid w:val="00432E9A"/>
    <w:rsid w:val="00432EAF"/>
    <w:rsid w:val="00433097"/>
    <w:rsid w:val="00433144"/>
    <w:rsid w:val="00433405"/>
    <w:rsid w:val="00433481"/>
    <w:rsid w:val="004335CE"/>
    <w:rsid w:val="00433662"/>
    <w:rsid w:val="004336EA"/>
    <w:rsid w:val="0043387B"/>
    <w:rsid w:val="004339E1"/>
    <w:rsid w:val="00433A3A"/>
    <w:rsid w:val="00433A47"/>
    <w:rsid w:val="00433B7B"/>
    <w:rsid w:val="00433E32"/>
    <w:rsid w:val="00433F3A"/>
    <w:rsid w:val="00434090"/>
    <w:rsid w:val="004340FE"/>
    <w:rsid w:val="004343BF"/>
    <w:rsid w:val="0043443D"/>
    <w:rsid w:val="00434458"/>
    <w:rsid w:val="0043449E"/>
    <w:rsid w:val="00434614"/>
    <w:rsid w:val="004346AE"/>
    <w:rsid w:val="00434799"/>
    <w:rsid w:val="00434A23"/>
    <w:rsid w:val="00434ACA"/>
    <w:rsid w:val="00434BC7"/>
    <w:rsid w:val="00434C10"/>
    <w:rsid w:val="00434E47"/>
    <w:rsid w:val="0043509C"/>
    <w:rsid w:val="00435132"/>
    <w:rsid w:val="00435A72"/>
    <w:rsid w:val="00435CF7"/>
    <w:rsid w:val="00435E42"/>
    <w:rsid w:val="00435EA5"/>
    <w:rsid w:val="00436042"/>
    <w:rsid w:val="004364B6"/>
    <w:rsid w:val="00436534"/>
    <w:rsid w:val="00436A54"/>
    <w:rsid w:val="00436BD8"/>
    <w:rsid w:val="00436D96"/>
    <w:rsid w:val="00436EF8"/>
    <w:rsid w:val="004370DA"/>
    <w:rsid w:val="004371D9"/>
    <w:rsid w:val="004374B0"/>
    <w:rsid w:val="004375EA"/>
    <w:rsid w:val="00437727"/>
    <w:rsid w:val="004379BD"/>
    <w:rsid w:val="00437C08"/>
    <w:rsid w:val="00437D11"/>
    <w:rsid w:val="00437D6A"/>
    <w:rsid w:val="00437E85"/>
    <w:rsid w:val="00440006"/>
    <w:rsid w:val="0044016F"/>
    <w:rsid w:val="004402A6"/>
    <w:rsid w:val="0044043B"/>
    <w:rsid w:val="0044050F"/>
    <w:rsid w:val="004406AC"/>
    <w:rsid w:val="004406CD"/>
    <w:rsid w:val="00440953"/>
    <w:rsid w:val="00440B01"/>
    <w:rsid w:val="00440C68"/>
    <w:rsid w:val="00440CD3"/>
    <w:rsid w:val="00440D65"/>
    <w:rsid w:val="00440DCA"/>
    <w:rsid w:val="00441331"/>
    <w:rsid w:val="00441542"/>
    <w:rsid w:val="00441802"/>
    <w:rsid w:val="00441846"/>
    <w:rsid w:val="004418BD"/>
    <w:rsid w:val="004418E0"/>
    <w:rsid w:val="00441A4B"/>
    <w:rsid w:val="00441B13"/>
    <w:rsid w:val="00441E15"/>
    <w:rsid w:val="00441EE9"/>
    <w:rsid w:val="00441F62"/>
    <w:rsid w:val="00442028"/>
    <w:rsid w:val="004420C8"/>
    <w:rsid w:val="0044211F"/>
    <w:rsid w:val="0044215E"/>
    <w:rsid w:val="00442169"/>
    <w:rsid w:val="004421B9"/>
    <w:rsid w:val="00442440"/>
    <w:rsid w:val="004424C1"/>
    <w:rsid w:val="0044264C"/>
    <w:rsid w:val="00442708"/>
    <w:rsid w:val="00442887"/>
    <w:rsid w:val="00442C65"/>
    <w:rsid w:val="00442F95"/>
    <w:rsid w:val="00443268"/>
    <w:rsid w:val="00443290"/>
    <w:rsid w:val="004434CB"/>
    <w:rsid w:val="0044354E"/>
    <w:rsid w:val="004435E6"/>
    <w:rsid w:val="00443715"/>
    <w:rsid w:val="0044388F"/>
    <w:rsid w:val="00443BF6"/>
    <w:rsid w:val="00443C29"/>
    <w:rsid w:val="00443C3B"/>
    <w:rsid w:val="00443E37"/>
    <w:rsid w:val="00443E69"/>
    <w:rsid w:val="00444068"/>
    <w:rsid w:val="004440FF"/>
    <w:rsid w:val="004444CD"/>
    <w:rsid w:val="0044451E"/>
    <w:rsid w:val="00444662"/>
    <w:rsid w:val="004448DC"/>
    <w:rsid w:val="00444A76"/>
    <w:rsid w:val="00444CA4"/>
    <w:rsid w:val="00444D95"/>
    <w:rsid w:val="00444EF6"/>
    <w:rsid w:val="00445021"/>
    <w:rsid w:val="0044515B"/>
    <w:rsid w:val="004454AB"/>
    <w:rsid w:val="004455D4"/>
    <w:rsid w:val="0044571C"/>
    <w:rsid w:val="00445795"/>
    <w:rsid w:val="004458A2"/>
    <w:rsid w:val="004459D4"/>
    <w:rsid w:val="00445A37"/>
    <w:rsid w:val="00445B08"/>
    <w:rsid w:val="00445B35"/>
    <w:rsid w:val="00445E06"/>
    <w:rsid w:val="00445EEC"/>
    <w:rsid w:val="00445F9A"/>
    <w:rsid w:val="004461F5"/>
    <w:rsid w:val="004463A2"/>
    <w:rsid w:val="00446554"/>
    <w:rsid w:val="004466B3"/>
    <w:rsid w:val="00446B55"/>
    <w:rsid w:val="00446CD7"/>
    <w:rsid w:val="00446D87"/>
    <w:rsid w:val="00446E37"/>
    <w:rsid w:val="00446EDB"/>
    <w:rsid w:val="00447182"/>
    <w:rsid w:val="0044718E"/>
    <w:rsid w:val="00447383"/>
    <w:rsid w:val="004473E1"/>
    <w:rsid w:val="004474BB"/>
    <w:rsid w:val="0044776C"/>
    <w:rsid w:val="004477F7"/>
    <w:rsid w:val="0044798F"/>
    <w:rsid w:val="00447D3F"/>
    <w:rsid w:val="00447D6A"/>
    <w:rsid w:val="00447DF4"/>
    <w:rsid w:val="00447E31"/>
    <w:rsid w:val="004501DE"/>
    <w:rsid w:val="00450264"/>
    <w:rsid w:val="00450586"/>
    <w:rsid w:val="00450B80"/>
    <w:rsid w:val="00450B89"/>
    <w:rsid w:val="00450CA3"/>
    <w:rsid w:val="00450E14"/>
    <w:rsid w:val="00451030"/>
    <w:rsid w:val="004510EB"/>
    <w:rsid w:val="0045115A"/>
    <w:rsid w:val="0045129B"/>
    <w:rsid w:val="00451321"/>
    <w:rsid w:val="004514B6"/>
    <w:rsid w:val="004516DB"/>
    <w:rsid w:val="00451823"/>
    <w:rsid w:val="0045188A"/>
    <w:rsid w:val="0045189C"/>
    <w:rsid w:val="004518C1"/>
    <w:rsid w:val="00451A0C"/>
    <w:rsid w:val="00451BC2"/>
    <w:rsid w:val="00451DBF"/>
    <w:rsid w:val="004520EF"/>
    <w:rsid w:val="004521E9"/>
    <w:rsid w:val="00452241"/>
    <w:rsid w:val="004522CE"/>
    <w:rsid w:val="004522F6"/>
    <w:rsid w:val="00452411"/>
    <w:rsid w:val="00452417"/>
    <w:rsid w:val="00452590"/>
    <w:rsid w:val="004525C4"/>
    <w:rsid w:val="004529CD"/>
    <w:rsid w:val="00452B11"/>
    <w:rsid w:val="00452BF3"/>
    <w:rsid w:val="00452C29"/>
    <w:rsid w:val="00452E00"/>
    <w:rsid w:val="00453176"/>
    <w:rsid w:val="00453518"/>
    <w:rsid w:val="0045351F"/>
    <w:rsid w:val="004535F3"/>
    <w:rsid w:val="00453669"/>
    <w:rsid w:val="00453693"/>
    <w:rsid w:val="00453783"/>
    <w:rsid w:val="00453850"/>
    <w:rsid w:val="0045385C"/>
    <w:rsid w:val="00453923"/>
    <w:rsid w:val="00453968"/>
    <w:rsid w:val="00453C44"/>
    <w:rsid w:val="00453C45"/>
    <w:rsid w:val="00453D19"/>
    <w:rsid w:val="00453F5D"/>
    <w:rsid w:val="00453FC8"/>
    <w:rsid w:val="0045422B"/>
    <w:rsid w:val="00454468"/>
    <w:rsid w:val="0045481F"/>
    <w:rsid w:val="0045485C"/>
    <w:rsid w:val="00454953"/>
    <w:rsid w:val="00454972"/>
    <w:rsid w:val="00454B86"/>
    <w:rsid w:val="00454B9B"/>
    <w:rsid w:val="00454D85"/>
    <w:rsid w:val="00455078"/>
    <w:rsid w:val="0045512D"/>
    <w:rsid w:val="00455207"/>
    <w:rsid w:val="004552EA"/>
    <w:rsid w:val="00455452"/>
    <w:rsid w:val="00455504"/>
    <w:rsid w:val="004555CA"/>
    <w:rsid w:val="004555F3"/>
    <w:rsid w:val="0045570F"/>
    <w:rsid w:val="00455897"/>
    <w:rsid w:val="00455B52"/>
    <w:rsid w:val="00455BB6"/>
    <w:rsid w:val="00455FD1"/>
    <w:rsid w:val="00456211"/>
    <w:rsid w:val="004563F6"/>
    <w:rsid w:val="004565CB"/>
    <w:rsid w:val="00456795"/>
    <w:rsid w:val="004567BE"/>
    <w:rsid w:val="0045698C"/>
    <w:rsid w:val="00456A00"/>
    <w:rsid w:val="00456CE8"/>
    <w:rsid w:val="00456F0F"/>
    <w:rsid w:val="00456FB1"/>
    <w:rsid w:val="00456FE8"/>
    <w:rsid w:val="00456FEC"/>
    <w:rsid w:val="004570AA"/>
    <w:rsid w:val="0045724C"/>
    <w:rsid w:val="0045725F"/>
    <w:rsid w:val="0045730A"/>
    <w:rsid w:val="00457536"/>
    <w:rsid w:val="004575C4"/>
    <w:rsid w:val="004575E8"/>
    <w:rsid w:val="00457659"/>
    <w:rsid w:val="0045771E"/>
    <w:rsid w:val="00457751"/>
    <w:rsid w:val="004577FE"/>
    <w:rsid w:val="00457858"/>
    <w:rsid w:val="00457D17"/>
    <w:rsid w:val="004601B0"/>
    <w:rsid w:val="004601CE"/>
    <w:rsid w:val="0046037D"/>
    <w:rsid w:val="004603E4"/>
    <w:rsid w:val="00460570"/>
    <w:rsid w:val="0046098C"/>
    <w:rsid w:val="00460A33"/>
    <w:rsid w:val="00460B0B"/>
    <w:rsid w:val="00460B50"/>
    <w:rsid w:val="00460E2A"/>
    <w:rsid w:val="00460EF5"/>
    <w:rsid w:val="00461023"/>
    <w:rsid w:val="00461032"/>
    <w:rsid w:val="00461096"/>
    <w:rsid w:val="004610B8"/>
    <w:rsid w:val="004613BB"/>
    <w:rsid w:val="00461474"/>
    <w:rsid w:val="00461751"/>
    <w:rsid w:val="004617D7"/>
    <w:rsid w:val="00461A44"/>
    <w:rsid w:val="00461B13"/>
    <w:rsid w:val="00461D62"/>
    <w:rsid w:val="00461E0D"/>
    <w:rsid w:val="00461FF1"/>
    <w:rsid w:val="00462062"/>
    <w:rsid w:val="004620CC"/>
    <w:rsid w:val="0046232B"/>
    <w:rsid w:val="0046243D"/>
    <w:rsid w:val="0046260E"/>
    <w:rsid w:val="0046274D"/>
    <w:rsid w:val="00462789"/>
    <w:rsid w:val="004628A6"/>
    <w:rsid w:val="0046296E"/>
    <w:rsid w:val="00462970"/>
    <w:rsid w:val="00462AAB"/>
    <w:rsid w:val="00462B5D"/>
    <w:rsid w:val="00462D6D"/>
    <w:rsid w:val="00462F52"/>
    <w:rsid w:val="00462FAC"/>
    <w:rsid w:val="004630AE"/>
    <w:rsid w:val="004630CE"/>
    <w:rsid w:val="00463221"/>
    <w:rsid w:val="004632AD"/>
    <w:rsid w:val="004634D6"/>
    <w:rsid w:val="004635FC"/>
    <w:rsid w:val="00463662"/>
    <w:rsid w:val="00463667"/>
    <w:rsid w:val="004638CD"/>
    <w:rsid w:val="00463AA0"/>
    <w:rsid w:val="00463D39"/>
    <w:rsid w:val="00463EA5"/>
    <w:rsid w:val="00464002"/>
    <w:rsid w:val="004641F0"/>
    <w:rsid w:val="00464456"/>
    <w:rsid w:val="004644B1"/>
    <w:rsid w:val="00464631"/>
    <w:rsid w:val="00464873"/>
    <w:rsid w:val="00464891"/>
    <w:rsid w:val="00464B79"/>
    <w:rsid w:val="00464C84"/>
    <w:rsid w:val="00464CAC"/>
    <w:rsid w:val="00464DB2"/>
    <w:rsid w:val="0046529A"/>
    <w:rsid w:val="00465359"/>
    <w:rsid w:val="004656B1"/>
    <w:rsid w:val="0046572F"/>
    <w:rsid w:val="004657FF"/>
    <w:rsid w:val="0046595F"/>
    <w:rsid w:val="00465A0B"/>
    <w:rsid w:val="00465AF5"/>
    <w:rsid w:val="00465BE1"/>
    <w:rsid w:val="00465DDB"/>
    <w:rsid w:val="00465F7F"/>
    <w:rsid w:val="004661F8"/>
    <w:rsid w:val="00466231"/>
    <w:rsid w:val="00466773"/>
    <w:rsid w:val="00466924"/>
    <w:rsid w:val="0046692A"/>
    <w:rsid w:val="00466B9B"/>
    <w:rsid w:val="00466BC9"/>
    <w:rsid w:val="004670BB"/>
    <w:rsid w:val="004672DF"/>
    <w:rsid w:val="00467729"/>
    <w:rsid w:val="0046784F"/>
    <w:rsid w:val="0046790A"/>
    <w:rsid w:val="004679BD"/>
    <w:rsid w:val="004679C4"/>
    <w:rsid w:val="00467AC2"/>
    <w:rsid w:val="00467B07"/>
    <w:rsid w:val="00467BBF"/>
    <w:rsid w:val="00467E2D"/>
    <w:rsid w:val="004701AC"/>
    <w:rsid w:val="00470286"/>
    <w:rsid w:val="0047033C"/>
    <w:rsid w:val="00470443"/>
    <w:rsid w:val="00470855"/>
    <w:rsid w:val="0047087A"/>
    <w:rsid w:val="00470C0B"/>
    <w:rsid w:val="00470E7C"/>
    <w:rsid w:val="004714AE"/>
    <w:rsid w:val="00471681"/>
    <w:rsid w:val="004717BE"/>
    <w:rsid w:val="00471B6F"/>
    <w:rsid w:val="00471D66"/>
    <w:rsid w:val="00471D9E"/>
    <w:rsid w:val="00471DB1"/>
    <w:rsid w:val="00471E3F"/>
    <w:rsid w:val="00471EE0"/>
    <w:rsid w:val="00471FAD"/>
    <w:rsid w:val="0047209C"/>
    <w:rsid w:val="00472126"/>
    <w:rsid w:val="004721CA"/>
    <w:rsid w:val="0047223F"/>
    <w:rsid w:val="00472402"/>
    <w:rsid w:val="0047251D"/>
    <w:rsid w:val="004725CD"/>
    <w:rsid w:val="00472628"/>
    <w:rsid w:val="00472697"/>
    <w:rsid w:val="004726B3"/>
    <w:rsid w:val="00472971"/>
    <w:rsid w:val="00472A45"/>
    <w:rsid w:val="00472F33"/>
    <w:rsid w:val="0047341E"/>
    <w:rsid w:val="00473427"/>
    <w:rsid w:val="0047352B"/>
    <w:rsid w:val="0047363A"/>
    <w:rsid w:val="00473671"/>
    <w:rsid w:val="00473802"/>
    <w:rsid w:val="00473B3D"/>
    <w:rsid w:val="00473C27"/>
    <w:rsid w:val="004742FB"/>
    <w:rsid w:val="004744E3"/>
    <w:rsid w:val="00474645"/>
    <w:rsid w:val="00474A92"/>
    <w:rsid w:val="00474BB7"/>
    <w:rsid w:val="00474BC8"/>
    <w:rsid w:val="00474BFC"/>
    <w:rsid w:val="00474DB9"/>
    <w:rsid w:val="00474F0A"/>
    <w:rsid w:val="00474FDC"/>
    <w:rsid w:val="00474FE2"/>
    <w:rsid w:val="004750B9"/>
    <w:rsid w:val="00475102"/>
    <w:rsid w:val="00475213"/>
    <w:rsid w:val="00475494"/>
    <w:rsid w:val="00475604"/>
    <w:rsid w:val="004756ED"/>
    <w:rsid w:val="0047596F"/>
    <w:rsid w:val="004759D3"/>
    <w:rsid w:val="00475DA0"/>
    <w:rsid w:val="00475DA5"/>
    <w:rsid w:val="00475DD5"/>
    <w:rsid w:val="00475F16"/>
    <w:rsid w:val="0047615F"/>
    <w:rsid w:val="004763E0"/>
    <w:rsid w:val="0047660E"/>
    <w:rsid w:val="004768FF"/>
    <w:rsid w:val="0047692A"/>
    <w:rsid w:val="00476E63"/>
    <w:rsid w:val="00477123"/>
    <w:rsid w:val="0047752F"/>
    <w:rsid w:val="00477641"/>
    <w:rsid w:val="00477707"/>
    <w:rsid w:val="004779CF"/>
    <w:rsid w:val="00477B57"/>
    <w:rsid w:val="00477B70"/>
    <w:rsid w:val="00477C21"/>
    <w:rsid w:val="00477CCC"/>
    <w:rsid w:val="00477D83"/>
    <w:rsid w:val="004803ED"/>
    <w:rsid w:val="00480792"/>
    <w:rsid w:val="004809C3"/>
    <w:rsid w:val="00480B74"/>
    <w:rsid w:val="00480CD3"/>
    <w:rsid w:val="0048134D"/>
    <w:rsid w:val="004814C4"/>
    <w:rsid w:val="00481629"/>
    <w:rsid w:val="0048198C"/>
    <w:rsid w:val="00481C20"/>
    <w:rsid w:val="00481E13"/>
    <w:rsid w:val="00481ED5"/>
    <w:rsid w:val="00481F62"/>
    <w:rsid w:val="004820DE"/>
    <w:rsid w:val="0048217A"/>
    <w:rsid w:val="0048221C"/>
    <w:rsid w:val="00482223"/>
    <w:rsid w:val="00482255"/>
    <w:rsid w:val="00482269"/>
    <w:rsid w:val="00482424"/>
    <w:rsid w:val="0048253A"/>
    <w:rsid w:val="0048254C"/>
    <w:rsid w:val="004825E9"/>
    <w:rsid w:val="00482707"/>
    <w:rsid w:val="00482849"/>
    <w:rsid w:val="004828CE"/>
    <w:rsid w:val="004829E5"/>
    <w:rsid w:val="00482BE4"/>
    <w:rsid w:val="00483195"/>
    <w:rsid w:val="00483242"/>
    <w:rsid w:val="0048327E"/>
    <w:rsid w:val="004832DE"/>
    <w:rsid w:val="004833CE"/>
    <w:rsid w:val="0048345D"/>
    <w:rsid w:val="00483655"/>
    <w:rsid w:val="004837E2"/>
    <w:rsid w:val="0048391A"/>
    <w:rsid w:val="00483EE8"/>
    <w:rsid w:val="00484111"/>
    <w:rsid w:val="00484345"/>
    <w:rsid w:val="00484507"/>
    <w:rsid w:val="004845D1"/>
    <w:rsid w:val="0048471F"/>
    <w:rsid w:val="004848A7"/>
    <w:rsid w:val="0048492E"/>
    <w:rsid w:val="00484A36"/>
    <w:rsid w:val="00484A94"/>
    <w:rsid w:val="00484BC6"/>
    <w:rsid w:val="00484CC4"/>
    <w:rsid w:val="00484F0C"/>
    <w:rsid w:val="00485136"/>
    <w:rsid w:val="0048525A"/>
    <w:rsid w:val="00485307"/>
    <w:rsid w:val="00485454"/>
    <w:rsid w:val="00485757"/>
    <w:rsid w:val="00485863"/>
    <w:rsid w:val="004858C0"/>
    <w:rsid w:val="00485976"/>
    <w:rsid w:val="00485AC5"/>
    <w:rsid w:val="00485BB5"/>
    <w:rsid w:val="00485D19"/>
    <w:rsid w:val="00485F1A"/>
    <w:rsid w:val="00486193"/>
    <w:rsid w:val="004861AD"/>
    <w:rsid w:val="00486334"/>
    <w:rsid w:val="00486451"/>
    <w:rsid w:val="0048647B"/>
    <w:rsid w:val="004864A0"/>
    <w:rsid w:val="00486521"/>
    <w:rsid w:val="004867E2"/>
    <w:rsid w:val="004869BE"/>
    <w:rsid w:val="00486A72"/>
    <w:rsid w:val="00486BC0"/>
    <w:rsid w:val="00486D5B"/>
    <w:rsid w:val="00486E28"/>
    <w:rsid w:val="00486E7C"/>
    <w:rsid w:val="00487146"/>
    <w:rsid w:val="00487604"/>
    <w:rsid w:val="00487671"/>
    <w:rsid w:val="004877E2"/>
    <w:rsid w:val="00487806"/>
    <w:rsid w:val="00487B38"/>
    <w:rsid w:val="00487DE9"/>
    <w:rsid w:val="004900DE"/>
    <w:rsid w:val="00490209"/>
    <w:rsid w:val="004902B2"/>
    <w:rsid w:val="0049050B"/>
    <w:rsid w:val="0049057C"/>
    <w:rsid w:val="004905D8"/>
    <w:rsid w:val="0049065F"/>
    <w:rsid w:val="0049071C"/>
    <w:rsid w:val="00490817"/>
    <w:rsid w:val="0049091D"/>
    <w:rsid w:val="00490B40"/>
    <w:rsid w:val="00490B89"/>
    <w:rsid w:val="00490C56"/>
    <w:rsid w:val="00490D72"/>
    <w:rsid w:val="00491072"/>
    <w:rsid w:val="00491204"/>
    <w:rsid w:val="00491291"/>
    <w:rsid w:val="00491299"/>
    <w:rsid w:val="00491522"/>
    <w:rsid w:val="00491718"/>
    <w:rsid w:val="0049174B"/>
    <w:rsid w:val="00491840"/>
    <w:rsid w:val="00491B40"/>
    <w:rsid w:val="00491B63"/>
    <w:rsid w:val="00492040"/>
    <w:rsid w:val="00492067"/>
    <w:rsid w:val="00492227"/>
    <w:rsid w:val="00492902"/>
    <w:rsid w:val="004929A9"/>
    <w:rsid w:val="00492BF5"/>
    <w:rsid w:val="00492C65"/>
    <w:rsid w:val="00492CC1"/>
    <w:rsid w:val="00492DD2"/>
    <w:rsid w:val="00492EA1"/>
    <w:rsid w:val="00492F8B"/>
    <w:rsid w:val="00492FA0"/>
    <w:rsid w:val="004930B6"/>
    <w:rsid w:val="00493187"/>
    <w:rsid w:val="0049337C"/>
    <w:rsid w:val="004933F5"/>
    <w:rsid w:val="0049364E"/>
    <w:rsid w:val="00493B6B"/>
    <w:rsid w:val="00494018"/>
    <w:rsid w:val="004943BF"/>
    <w:rsid w:val="004947F0"/>
    <w:rsid w:val="00494B81"/>
    <w:rsid w:val="00494B83"/>
    <w:rsid w:val="00494C3E"/>
    <w:rsid w:val="00494EA8"/>
    <w:rsid w:val="00494EDC"/>
    <w:rsid w:val="00494EFC"/>
    <w:rsid w:val="00495154"/>
    <w:rsid w:val="004951B6"/>
    <w:rsid w:val="004951D2"/>
    <w:rsid w:val="00495327"/>
    <w:rsid w:val="0049532E"/>
    <w:rsid w:val="004953E4"/>
    <w:rsid w:val="00495862"/>
    <w:rsid w:val="00495CA5"/>
    <w:rsid w:val="0049604E"/>
    <w:rsid w:val="004960BF"/>
    <w:rsid w:val="004960C9"/>
    <w:rsid w:val="004960DE"/>
    <w:rsid w:val="004965ED"/>
    <w:rsid w:val="00496752"/>
    <w:rsid w:val="0049686E"/>
    <w:rsid w:val="00496DF1"/>
    <w:rsid w:val="00497127"/>
    <w:rsid w:val="0049714A"/>
    <w:rsid w:val="004971BD"/>
    <w:rsid w:val="004972B4"/>
    <w:rsid w:val="0049732F"/>
    <w:rsid w:val="00497E9D"/>
    <w:rsid w:val="004A0361"/>
    <w:rsid w:val="004A040E"/>
    <w:rsid w:val="004A0465"/>
    <w:rsid w:val="004A0640"/>
    <w:rsid w:val="004A06A7"/>
    <w:rsid w:val="004A0902"/>
    <w:rsid w:val="004A09B7"/>
    <w:rsid w:val="004A0D89"/>
    <w:rsid w:val="004A0EFB"/>
    <w:rsid w:val="004A0F6A"/>
    <w:rsid w:val="004A1133"/>
    <w:rsid w:val="004A116D"/>
    <w:rsid w:val="004A1400"/>
    <w:rsid w:val="004A1845"/>
    <w:rsid w:val="004A188A"/>
    <w:rsid w:val="004A1A1E"/>
    <w:rsid w:val="004A1A71"/>
    <w:rsid w:val="004A1C8C"/>
    <w:rsid w:val="004A1F48"/>
    <w:rsid w:val="004A1FA7"/>
    <w:rsid w:val="004A2177"/>
    <w:rsid w:val="004A2190"/>
    <w:rsid w:val="004A22BE"/>
    <w:rsid w:val="004A26A9"/>
    <w:rsid w:val="004A26DE"/>
    <w:rsid w:val="004A26E5"/>
    <w:rsid w:val="004A2733"/>
    <w:rsid w:val="004A29D4"/>
    <w:rsid w:val="004A2BB1"/>
    <w:rsid w:val="004A2DBE"/>
    <w:rsid w:val="004A2E30"/>
    <w:rsid w:val="004A3037"/>
    <w:rsid w:val="004A3052"/>
    <w:rsid w:val="004A335F"/>
    <w:rsid w:val="004A337F"/>
    <w:rsid w:val="004A33D9"/>
    <w:rsid w:val="004A35B3"/>
    <w:rsid w:val="004A3682"/>
    <w:rsid w:val="004A372F"/>
    <w:rsid w:val="004A3A86"/>
    <w:rsid w:val="004A3C0C"/>
    <w:rsid w:val="004A4199"/>
    <w:rsid w:val="004A420E"/>
    <w:rsid w:val="004A42A8"/>
    <w:rsid w:val="004A42B3"/>
    <w:rsid w:val="004A4456"/>
    <w:rsid w:val="004A4541"/>
    <w:rsid w:val="004A4625"/>
    <w:rsid w:val="004A467F"/>
    <w:rsid w:val="004A4728"/>
    <w:rsid w:val="004A4999"/>
    <w:rsid w:val="004A4A19"/>
    <w:rsid w:val="004A4AF2"/>
    <w:rsid w:val="004A4B4F"/>
    <w:rsid w:val="004A4CE8"/>
    <w:rsid w:val="004A4DEF"/>
    <w:rsid w:val="004A55DD"/>
    <w:rsid w:val="004A5615"/>
    <w:rsid w:val="004A568C"/>
    <w:rsid w:val="004A5916"/>
    <w:rsid w:val="004A5B12"/>
    <w:rsid w:val="004A5C9E"/>
    <w:rsid w:val="004A5D0D"/>
    <w:rsid w:val="004A5D6D"/>
    <w:rsid w:val="004A5D7A"/>
    <w:rsid w:val="004A6009"/>
    <w:rsid w:val="004A60F5"/>
    <w:rsid w:val="004A6423"/>
    <w:rsid w:val="004A64D1"/>
    <w:rsid w:val="004A6516"/>
    <w:rsid w:val="004A6A87"/>
    <w:rsid w:val="004A6BE5"/>
    <w:rsid w:val="004A6C56"/>
    <w:rsid w:val="004A70ED"/>
    <w:rsid w:val="004A7167"/>
    <w:rsid w:val="004A7738"/>
    <w:rsid w:val="004A77C3"/>
    <w:rsid w:val="004A7A74"/>
    <w:rsid w:val="004A7AB6"/>
    <w:rsid w:val="004A7AE1"/>
    <w:rsid w:val="004A7BA9"/>
    <w:rsid w:val="004A7ECF"/>
    <w:rsid w:val="004B0260"/>
    <w:rsid w:val="004B038D"/>
    <w:rsid w:val="004B064E"/>
    <w:rsid w:val="004B06FD"/>
    <w:rsid w:val="004B07E6"/>
    <w:rsid w:val="004B082E"/>
    <w:rsid w:val="004B08C5"/>
    <w:rsid w:val="004B0AED"/>
    <w:rsid w:val="004B0B95"/>
    <w:rsid w:val="004B0F47"/>
    <w:rsid w:val="004B1290"/>
    <w:rsid w:val="004B158A"/>
    <w:rsid w:val="004B1628"/>
    <w:rsid w:val="004B1680"/>
    <w:rsid w:val="004B1732"/>
    <w:rsid w:val="004B1764"/>
    <w:rsid w:val="004B17AE"/>
    <w:rsid w:val="004B17F7"/>
    <w:rsid w:val="004B185D"/>
    <w:rsid w:val="004B18E8"/>
    <w:rsid w:val="004B193B"/>
    <w:rsid w:val="004B1C5B"/>
    <w:rsid w:val="004B1C90"/>
    <w:rsid w:val="004B1D14"/>
    <w:rsid w:val="004B21B1"/>
    <w:rsid w:val="004B21C0"/>
    <w:rsid w:val="004B233C"/>
    <w:rsid w:val="004B2514"/>
    <w:rsid w:val="004B25D5"/>
    <w:rsid w:val="004B2785"/>
    <w:rsid w:val="004B27DC"/>
    <w:rsid w:val="004B2B00"/>
    <w:rsid w:val="004B2BE2"/>
    <w:rsid w:val="004B2C02"/>
    <w:rsid w:val="004B2CA4"/>
    <w:rsid w:val="004B2EFE"/>
    <w:rsid w:val="004B2F33"/>
    <w:rsid w:val="004B2F3C"/>
    <w:rsid w:val="004B3163"/>
    <w:rsid w:val="004B326B"/>
    <w:rsid w:val="004B334A"/>
    <w:rsid w:val="004B3358"/>
    <w:rsid w:val="004B3545"/>
    <w:rsid w:val="004B365F"/>
    <w:rsid w:val="004B3F0F"/>
    <w:rsid w:val="004B4227"/>
    <w:rsid w:val="004B43B5"/>
    <w:rsid w:val="004B44FE"/>
    <w:rsid w:val="004B4801"/>
    <w:rsid w:val="004B4A97"/>
    <w:rsid w:val="004B4C3B"/>
    <w:rsid w:val="004B5000"/>
    <w:rsid w:val="004B5170"/>
    <w:rsid w:val="004B525A"/>
    <w:rsid w:val="004B54E3"/>
    <w:rsid w:val="004B5640"/>
    <w:rsid w:val="004B57BC"/>
    <w:rsid w:val="004B583C"/>
    <w:rsid w:val="004B5851"/>
    <w:rsid w:val="004B5A70"/>
    <w:rsid w:val="004B5AB9"/>
    <w:rsid w:val="004B5B3B"/>
    <w:rsid w:val="004B5B4F"/>
    <w:rsid w:val="004B5C40"/>
    <w:rsid w:val="004B5D0E"/>
    <w:rsid w:val="004B5E75"/>
    <w:rsid w:val="004B600B"/>
    <w:rsid w:val="004B6136"/>
    <w:rsid w:val="004B63EB"/>
    <w:rsid w:val="004B6654"/>
    <w:rsid w:val="004B6899"/>
    <w:rsid w:val="004B68F4"/>
    <w:rsid w:val="004B6A41"/>
    <w:rsid w:val="004B6AF7"/>
    <w:rsid w:val="004B6C3B"/>
    <w:rsid w:val="004B6F0E"/>
    <w:rsid w:val="004B6F54"/>
    <w:rsid w:val="004B712D"/>
    <w:rsid w:val="004B7342"/>
    <w:rsid w:val="004B746B"/>
    <w:rsid w:val="004B7755"/>
    <w:rsid w:val="004B782C"/>
    <w:rsid w:val="004B7843"/>
    <w:rsid w:val="004B7847"/>
    <w:rsid w:val="004B785D"/>
    <w:rsid w:val="004B7A53"/>
    <w:rsid w:val="004C0107"/>
    <w:rsid w:val="004C023C"/>
    <w:rsid w:val="004C0400"/>
    <w:rsid w:val="004C0443"/>
    <w:rsid w:val="004C07F6"/>
    <w:rsid w:val="004C088E"/>
    <w:rsid w:val="004C0965"/>
    <w:rsid w:val="004C0CE1"/>
    <w:rsid w:val="004C0D49"/>
    <w:rsid w:val="004C0F94"/>
    <w:rsid w:val="004C10A5"/>
    <w:rsid w:val="004C11A4"/>
    <w:rsid w:val="004C1305"/>
    <w:rsid w:val="004C14F6"/>
    <w:rsid w:val="004C159F"/>
    <w:rsid w:val="004C16F3"/>
    <w:rsid w:val="004C1849"/>
    <w:rsid w:val="004C1924"/>
    <w:rsid w:val="004C1B60"/>
    <w:rsid w:val="004C1E6E"/>
    <w:rsid w:val="004C2010"/>
    <w:rsid w:val="004C2138"/>
    <w:rsid w:val="004C21E1"/>
    <w:rsid w:val="004C2265"/>
    <w:rsid w:val="004C24D9"/>
    <w:rsid w:val="004C24EC"/>
    <w:rsid w:val="004C257C"/>
    <w:rsid w:val="004C25D0"/>
    <w:rsid w:val="004C268C"/>
    <w:rsid w:val="004C2849"/>
    <w:rsid w:val="004C2FEC"/>
    <w:rsid w:val="004C2FFE"/>
    <w:rsid w:val="004C33DB"/>
    <w:rsid w:val="004C3543"/>
    <w:rsid w:val="004C37CA"/>
    <w:rsid w:val="004C3858"/>
    <w:rsid w:val="004C3896"/>
    <w:rsid w:val="004C39EA"/>
    <w:rsid w:val="004C3BB8"/>
    <w:rsid w:val="004C3E33"/>
    <w:rsid w:val="004C4000"/>
    <w:rsid w:val="004C4387"/>
    <w:rsid w:val="004C45CB"/>
    <w:rsid w:val="004C46E2"/>
    <w:rsid w:val="004C472B"/>
    <w:rsid w:val="004C47C9"/>
    <w:rsid w:val="004C4873"/>
    <w:rsid w:val="004C4C12"/>
    <w:rsid w:val="004C4E93"/>
    <w:rsid w:val="004C534D"/>
    <w:rsid w:val="004C5634"/>
    <w:rsid w:val="004C5690"/>
    <w:rsid w:val="004C59E1"/>
    <w:rsid w:val="004C5B62"/>
    <w:rsid w:val="004C5DF9"/>
    <w:rsid w:val="004C5E92"/>
    <w:rsid w:val="004C5F36"/>
    <w:rsid w:val="004C60AB"/>
    <w:rsid w:val="004C61B2"/>
    <w:rsid w:val="004C624C"/>
    <w:rsid w:val="004C6308"/>
    <w:rsid w:val="004C6494"/>
    <w:rsid w:val="004C689C"/>
    <w:rsid w:val="004C6A2A"/>
    <w:rsid w:val="004C6BCF"/>
    <w:rsid w:val="004C6EE6"/>
    <w:rsid w:val="004C6F21"/>
    <w:rsid w:val="004C72E6"/>
    <w:rsid w:val="004C73D4"/>
    <w:rsid w:val="004C7545"/>
    <w:rsid w:val="004C75A2"/>
    <w:rsid w:val="004C77F9"/>
    <w:rsid w:val="004C794A"/>
    <w:rsid w:val="004C7F99"/>
    <w:rsid w:val="004D0141"/>
    <w:rsid w:val="004D034A"/>
    <w:rsid w:val="004D0589"/>
    <w:rsid w:val="004D0603"/>
    <w:rsid w:val="004D0632"/>
    <w:rsid w:val="004D07F5"/>
    <w:rsid w:val="004D08F0"/>
    <w:rsid w:val="004D0BE3"/>
    <w:rsid w:val="004D0D1D"/>
    <w:rsid w:val="004D0E7C"/>
    <w:rsid w:val="004D10FA"/>
    <w:rsid w:val="004D13A3"/>
    <w:rsid w:val="004D15CF"/>
    <w:rsid w:val="004D1635"/>
    <w:rsid w:val="004D175C"/>
    <w:rsid w:val="004D1800"/>
    <w:rsid w:val="004D1853"/>
    <w:rsid w:val="004D1A55"/>
    <w:rsid w:val="004D1BD0"/>
    <w:rsid w:val="004D1CE3"/>
    <w:rsid w:val="004D1D0E"/>
    <w:rsid w:val="004D1FE4"/>
    <w:rsid w:val="004D2047"/>
    <w:rsid w:val="004D204F"/>
    <w:rsid w:val="004D2291"/>
    <w:rsid w:val="004D259B"/>
    <w:rsid w:val="004D25C1"/>
    <w:rsid w:val="004D25E0"/>
    <w:rsid w:val="004D27BB"/>
    <w:rsid w:val="004D28B9"/>
    <w:rsid w:val="004D2963"/>
    <w:rsid w:val="004D2ACE"/>
    <w:rsid w:val="004D2B26"/>
    <w:rsid w:val="004D2B7A"/>
    <w:rsid w:val="004D2C64"/>
    <w:rsid w:val="004D2E75"/>
    <w:rsid w:val="004D2EFA"/>
    <w:rsid w:val="004D350E"/>
    <w:rsid w:val="004D364F"/>
    <w:rsid w:val="004D3CF5"/>
    <w:rsid w:val="004D3D19"/>
    <w:rsid w:val="004D3FF3"/>
    <w:rsid w:val="004D4047"/>
    <w:rsid w:val="004D40EB"/>
    <w:rsid w:val="004D4484"/>
    <w:rsid w:val="004D44C2"/>
    <w:rsid w:val="004D451E"/>
    <w:rsid w:val="004D48B3"/>
    <w:rsid w:val="004D4A2E"/>
    <w:rsid w:val="004D4B5B"/>
    <w:rsid w:val="004D4BA7"/>
    <w:rsid w:val="004D4BB7"/>
    <w:rsid w:val="004D4C0B"/>
    <w:rsid w:val="004D4FC8"/>
    <w:rsid w:val="004D4FF0"/>
    <w:rsid w:val="004D510E"/>
    <w:rsid w:val="004D5188"/>
    <w:rsid w:val="004D5460"/>
    <w:rsid w:val="004D55E6"/>
    <w:rsid w:val="004D5693"/>
    <w:rsid w:val="004D57F5"/>
    <w:rsid w:val="004D5893"/>
    <w:rsid w:val="004D58BF"/>
    <w:rsid w:val="004D58CE"/>
    <w:rsid w:val="004D5B3D"/>
    <w:rsid w:val="004D64B8"/>
    <w:rsid w:val="004D65D1"/>
    <w:rsid w:val="004D6940"/>
    <w:rsid w:val="004D6B3D"/>
    <w:rsid w:val="004D6D30"/>
    <w:rsid w:val="004D6E03"/>
    <w:rsid w:val="004D6E3C"/>
    <w:rsid w:val="004D6EBA"/>
    <w:rsid w:val="004D6F1F"/>
    <w:rsid w:val="004D6F3F"/>
    <w:rsid w:val="004D71E7"/>
    <w:rsid w:val="004D7200"/>
    <w:rsid w:val="004D7237"/>
    <w:rsid w:val="004D730A"/>
    <w:rsid w:val="004D745E"/>
    <w:rsid w:val="004D74A3"/>
    <w:rsid w:val="004D74FD"/>
    <w:rsid w:val="004D752E"/>
    <w:rsid w:val="004D75BD"/>
    <w:rsid w:val="004D75D8"/>
    <w:rsid w:val="004D78A0"/>
    <w:rsid w:val="004D78C5"/>
    <w:rsid w:val="004D7A0E"/>
    <w:rsid w:val="004D7CA2"/>
    <w:rsid w:val="004D7F6E"/>
    <w:rsid w:val="004D7FEF"/>
    <w:rsid w:val="004E009D"/>
    <w:rsid w:val="004E0223"/>
    <w:rsid w:val="004E03B3"/>
    <w:rsid w:val="004E0700"/>
    <w:rsid w:val="004E0AAC"/>
    <w:rsid w:val="004E0F42"/>
    <w:rsid w:val="004E1005"/>
    <w:rsid w:val="004E11B0"/>
    <w:rsid w:val="004E135B"/>
    <w:rsid w:val="004E13D9"/>
    <w:rsid w:val="004E1435"/>
    <w:rsid w:val="004E1748"/>
    <w:rsid w:val="004E17E5"/>
    <w:rsid w:val="004E1842"/>
    <w:rsid w:val="004E1910"/>
    <w:rsid w:val="004E1A0B"/>
    <w:rsid w:val="004E1A78"/>
    <w:rsid w:val="004E1B4B"/>
    <w:rsid w:val="004E1C99"/>
    <w:rsid w:val="004E1EAB"/>
    <w:rsid w:val="004E2011"/>
    <w:rsid w:val="004E20A2"/>
    <w:rsid w:val="004E25E5"/>
    <w:rsid w:val="004E27BB"/>
    <w:rsid w:val="004E27D8"/>
    <w:rsid w:val="004E2A2F"/>
    <w:rsid w:val="004E2A7E"/>
    <w:rsid w:val="004E2D32"/>
    <w:rsid w:val="004E2D86"/>
    <w:rsid w:val="004E2F5E"/>
    <w:rsid w:val="004E30DF"/>
    <w:rsid w:val="004E3362"/>
    <w:rsid w:val="004E383D"/>
    <w:rsid w:val="004E3BE7"/>
    <w:rsid w:val="004E3BEA"/>
    <w:rsid w:val="004E3BFB"/>
    <w:rsid w:val="004E3C78"/>
    <w:rsid w:val="004E3C9E"/>
    <w:rsid w:val="004E3D01"/>
    <w:rsid w:val="004E3E49"/>
    <w:rsid w:val="004E3FA3"/>
    <w:rsid w:val="004E402B"/>
    <w:rsid w:val="004E4335"/>
    <w:rsid w:val="004E47C3"/>
    <w:rsid w:val="004E47CE"/>
    <w:rsid w:val="004E4856"/>
    <w:rsid w:val="004E48AF"/>
    <w:rsid w:val="004E4C8D"/>
    <w:rsid w:val="004E4DD8"/>
    <w:rsid w:val="004E4EEA"/>
    <w:rsid w:val="004E4F49"/>
    <w:rsid w:val="004E507A"/>
    <w:rsid w:val="004E5145"/>
    <w:rsid w:val="004E518C"/>
    <w:rsid w:val="004E524D"/>
    <w:rsid w:val="004E556C"/>
    <w:rsid w:val="004E573B"/>
    <w:rsid w:val="004E5ACF"/>
    <w:rsid w:val="004E5D42"/>
    <w:rsid w:val="004E5E2A"/>
    <w:rsid w:val="004E6424"/>
    <w:rsid w:val="004E6489"/>
    <w:rsid w:val="004E6556"/>
    <w:rsid w:val="004E66C0"/>
    <w:rsid w:val="004E6841"/>
    <w:rsid w:val="004E6939"/>
    <w:rsid w:val="004E6AEE"/>
    <w:rsid w:val="004E6B10"/>
    <w:rsid w:val="004E6FDD"/>
    <w:rsid w:val="004E702D"/>
    <w:rsid w:val="004E7263"/>
    <w:rsid w:val="004E72A9"/>
    <w:rsid w:val="004E745C"/>
    <w:rsid w:val="004E7601"/>
    <w:rsid w:val="004E7633"/>
    <w:rsid w:val="004E76D8"/>
    <w:rsid w:val="004E7AB1"/>
    <w:rsid w:val="004E7AB8"/>
    <w:rsid w:val="004E7B22"/>
    <w:rsid w:val="004E7C7C"/>
    <w:rsid w:val="004E7ECD"/>
    <w:rsid w:val="004F01E8"/>
    <w:rsid w:val="004F060C"/>
    <w:rsid w:val="004F075D"/>
    <w:rsid w:val="004F0762"/>
    <w:rsid w:val="004F083A"/>
    <w:rsid w:val="004F0873"/>
    <w:rsid w:val="004F09A7"/>
    <w:rsid w:val="004F09AD"/>
    <w:rsid w:val="004F0A0D"/>
    <w:rsid w:val="004F0A1D"/>
    <w:rsid w:val="004F0B4E"/>
    <w:rsid w:val="004F0B5D"/>
    <w:rsid w:val="004F0D4F"/>
    <w:rsid w:val="004F0D85"/>
    <w:rsid w:val="004F10EB"/>
    <w:rsid w:val="004F11E8"/>
    <w:rsid w:val="004F1257"/>
    <w:rsid w:val="004F13EE"/>
    <w:rsid w:val="004F1464"/>
    <w:rsid w:val="004F162C"/>
    <w:rsid w:val="004F1652"/>
    <w:rsid w:val="004F169C"/>
    <w:rsid w:val="004F1A63"/>
    <w:rsid w:val="004F1ED9"/>
    <w:rsid w:val="004F2022"/>
    <w:rsid w:val="004F20D1"/>
    <w:rsid w:val="004F238D"/>
    <w:rsid w:val="004F2561"/>
    <w:rsid w:val="004F2590"/>
    <w:rsid w:val="004F2658"/>
    <w:rsid w:val="004F26E5"/>
    <w:rsid w:val="004F2844"/>
    <w:rsid w:val="004F286C"/>
    <w:rsid w:val="004F2878"/>
    <w:rsid w:val="004F2900"/>
    <w:rsid w:val="004F292D"/>
    <w:rsid w:val="004F2A7E"/>
    <w:rsid w:val="004F2AF3"/>
    <w:rsid w:val="004F2CF9"/>
    <w:rsid w:val="004F2FE8"/>
    <w:rsid w:val="004F316D"/>
    <w:rsid w:val="004F31DF"/>
    <w:rsid w:val="004F35B7"/>
    <w:rsid w:val="004F361B"/>
    <w:rsid w:val="004F367E"/>
    <w:rsid w:val="004F36FE"/>
    <w:rsid w:val="004F3801"/>
    <w:rsid w:val="004F3B2D"/>
    <w:rsid w:val="004F3C9C"/>
    <w:rsid w:val="004F3F25"/>
    <w:rsid w:val="004F405A"/>
    <w:rsid w:val="004F4137"/>
    <w:rsid w:val="004F415A"/>
    <w:rsid w:val="004F42CB"/>
    <w:rsid w:val="004F42E9"/>
    <w:rsid w:val="004F4461"/>
    <w:rsid w:val="004F4473"/>
    <w:rsid w:val="004F461F"/>
    <w:rsid w:val="004F46C9"/>
    <w:rsid w:val="004F47B8"/>
    <w:rsid w:val="004F48A3"/>
    <w:rsid w:val="004F4C65"/>
    <w:rsid w:val="004F4DB9"/>
    <w:rsid w:val="004F4F69"/>
    <w:rsid w:val="004F4F76"/>
    <w:rsid w:val="004F504E"/>
    <w:rsid w:val="004F5073"/>
    <w:rsid w:val="004F50E2"/>
    <w:rsid w:val="004F54FA"/>
    <w:rsid w:val="004F575C"/>
    <w:rsid w:val="004F5D29"/>
    <w:rsid w:val="004F5D75"/>
    <w:rsid w:val="004F5D8F"/>
    <w:rsid w:val="004F643A"/>
    <w:rsid w:val="004F64F5"/>
    <w:rsid w:val="004F6513"/>
    <w:rsid w:val="004F6617"/>
    <w:rsid w:val="004F67A2"/>
    <w:rsid w:val="004F6913"/>
    <w:rsid w:val="004F69AA"/>
    <w:rsid w:val="004F6A58"/>
    <w:rsid w:val="004F6B07"/>
    <w:rsid w:val="004F6C94"/>
    <w:rsid w:val="004F6C95"/>
    <w:rsid w:val="004F6CA2"/>
    <w:rsid w:val="004F6CD7"/>
    <w:rsid w:val="004F6E3B"/>
    <w:rsid w:val="004F6E64"/>
    <w:rsid w:val="004F6EB1"/>
    <w:rsid w:val="004F7047"/>
    <w:rsid w:val="004F7173"/>
    <w:rsid w:val="004F72C2"/>
    <w:rsid w:val="004F736B"/>
    <w:rsid w:val="004F739F"/>
    <w:rsid w:val="004F7405"/>
    <w:rsid w:val="004F750D"/>
    <w:rsid w:val="004F7880"/>
    <w:rsid w:val="004F78D9"/>
    <w:rsid w:val="004F7BED"/>
    <w:rsid w:val="004F7C05"/>
    <w:rsid w:val="004F7D01"/>
    <w:rsid w:val="0050020F"/>
    <w:rsid w:val="0050026B"/>
    <w:rsid w:val="00500303"/>
    <w:rsid w:val="00500327"/>
    <w:rsid w:val="0050063E"/>
    <w:rsid w:val="00500867"/>
    <w:rsid w:val="00500CF6"/>
    <w:rsid w:val="00500D75"/>
    <w:rsid w:val="00500EB4"/>
    <w:rsid w:val="0050137C"/>
    <w:rsid w:val="005014ED"/>
    <w:rsid w:val="00501750"/>
    <w:rsid w:val="005019F3"/>
    <w:rsid w:val="00501A12"/>
    <w:rsid w:val="00501AC9"/>
    <w:rsid w:val="00501B22"/>
    <w:rsid w:val="00501BF8"/>
    <w:rsid w:val="00501C1F"/>
    <w:rsid w:val="00501C38"/>
    <w:rsid w:val="00501C94"/>
    <w:rsid w:val="00501E41"/>
    <w:rsid w:val="00502110"/>
    <w:rsid w:val="005024EF"/>
    <w:rsid w:val="005025B4"/>
    <w:rsid w:val="00502618"/>
    <w:rsid w:val="0050281B"/>
    <w:rsid w:val="00502A7F"/>
    <w:rsid w:val="00502ACA"/>
    <w:rsid w:val="00502B99"/>
    <w:rsid w:val="00502EE6"/>
    <w:rsid w:val="00502F28"/>
    <w:rsid w:val="00502F48"/>
    <w:rsid w:val="00503023"/>
    <w:rsid w:val="005032EF"/>
    <w:rsid w:val="005033A5"/>
    <w:rsid w:val="00503406"/>
    <w:rsid w:val="005035B3"/>
    <w:rsid w:val="005035C2"/>
    <w:rsid w:val="0050388B"/>
    <w:rsid w:val="005038C0"/>
    <w:rsid w:val="00503B5A"/>
    <w:rsid w:val="00503C9D"/>
    <w:rsid w:val="00503D96"/>
    <w:rsid w:val="00503EBD"/>
    <w:rsid w:val="005041EB"/>
    <w:rsid w:val="00504274"/>
    <w:rsid w:val="00504287"/>
    <w:rsid w:val="00504413"/>
    <w:rsid w:val="00504462"/>
    <w:rsid w:val="005044C8"/>
    <w:rsid w:val="005044D2"/>
    <w:rsid w:val="00504797"/>
    <w:rsid w:val="005047A6"/>
    <w:rsid w:val="00504A81"/>
    <w:rsid w:val="00504C0C"/>
    <w:rsid w:val="00504CC3"/>
    <w:rsid w:val="00504F9C"/>
    <w:rsid w:val="00505005"/>
    <w:rsid w:val="00505248"/>
    <w:rsid w:val="00505278"/>
    <w:rsid w:val="00505494"/>
    <w:rsid w:val="00505752"/>
    <w:rsid w:val="0050576D"/>
    <w:rsid w:val="00505A0F"/>
    <w:rsid w:val="00505C5B"/>
    <w:rsid w:val="00505E51"/>
    <w:rsid w:val="00505F0F"/>
    <w:rsid w:val="005060CD"/>
    <w:rsid w:val="00506225"/>
    <w:rsid w:val="0050627C"/>
    <w:rsid w:val="00506295"/>
    <w:rsid w:val="0050639A"/>
    <w:rsid w:val="00506432"/>
    <w:rsid w:val="005065E6"/>
    <w:rsid w:val="00506614"/>
    <w:rsid w:val="0050668F"/>
    <w:rsid w:val="005066E3"/>
    <w:rsid w:val="00506737"/>
    <w:rsid w:val="00506A56"/>
    <w:rsid w:val="00506A87"/>
    <w:rsid w:val="00506B6D"/>
    <w:rsid w:val="00506B78"/>
    <w:rsid w:val="00506BFF"/>
    <w:rsid w:val="00506DDF"/>
    <w:rsid w:val="00506E67"/>
    <w:rsid w:val="00506F79"/>
    <w:rsid w:val="0050710D"/>
    <w:rsid w:val="005072DC"/>
    <w:rsid w:val="005073F7"/>
    <w:rsid w:val="005074B8"/>
    <w:rsid w:val="0050758D"/>
    <w:rsid w:val="00507712"/>
    <w:rsid w:val="005079BE"/>
    <w:rsid w:val="00507B8A"/>
    <w:rsid w:val="00507CA1"/>
    <w:rsid w:val="00507CF6"/>
    <w:rsid w:val="00507E89"/>
    <w:rsid w:val="005103FA"/>
    <w:rsid w:val="0051052F"/>
    <w:rsid w:val="0051066D"/>
    <w:rsid w:val="005106B1"/>
    <w:rsid w:val="00510768"/>
    <w:rsid w:val="0051076A"/>
    <w:rsid w:val="00510933"/>
    <w:rsid w:val="005109CF"/>
    <w:rsid w:val="00510BD1"/>
    <w:rsid w:val="00510C8E"/>
    <w:rsid w:val="00510CC4"/>
    <w:rsid w:val="00510E19"/>
    <w:rsid w:val="00511210"/>
    <w:rsid w:val="005113A9"/>
    <w:rsid w:val="005113AC"/>
    <w:rsid w:val="005115B8"/>
    <w:rsid w:val="0051192D"/>
    <w:rsid w:val="00511953"/>
    <w:rsid w:val="00511A5A"/>
    <w:rsid w:val="00511B7C"/>
    <w:rsid w:val="00511FA9"/>
    <w:rsid w:val="00512053"/>
    <w:rsid w:val="0051210D"/>
    <w:rsid w:val="005121DD"/>
    <w:rsid w:val="0051242B"/>
    <w:rsid w:val="00512462"/>
    <w:rsid w:val="00512594"/>
    <w:rsid w:val="005125DF"/>
    <w:rsid w:val="00512894"/>
    <w:rsid w:val="0051297F"/>
    <w:rsid w:val="00512E00"/>
    <w:rsid w:val="00512EFA"/>
    <w:rsid w:val="00512F33"/>
    <w:rsid w:val="0051305C"/>
    <w:rsid w:val="00513098"/>
    <w:rsid w:val="005130BA"/>
    <w:rsid w:val="005133C3"/>
    <w:rsid w:val="00513509"/>
    <w:rsid w:val="005136BA"/>
    <w:rsid w:val="0051372C"/>
    <w:rsid w:val="00513987"/>
    <w:rsid w:val="00513B3C"/>
    <w:rsid w:val="00513D15"/>
    <w:rsid w:val="00513E56"/>
    <w:rsid w:val="00513EF6"/>
    <w:rsid w:val="00513F2E"/>
    <w:rsid w:val="005140C4"/>
    <w:rsid w:val="005140D7"/>
    <w:rsid w:val="00514255"/>
    <w:rsid w:val="005142A0"/>
    <w:rsid w:val="00514333"/>
    <w:rsid w:val="00514529"/>
    <w:rsid w:val="00514539"/>
    <w:rsid w:val="00514913"/>
    <w:rsid w:val="00514B55"/>
    <w:rsid w:val="00514BDF"/>
    <w:rsid w:val="00514CEC"/>
    <w:rsid w:val="00514D8E"/>
    <w:rsid w:val="00514DEA"/>
    <w:rsid w:val="00514E1A"/>
    <w:rsid w:val="00514E9E"/>
    <w:rsid w:val="00514F33"/>
    <w:rsid w:val="00515076"/>
    <w:rsid w:val="0051526A"/>
    <w:rsid w:val="0051529F"/>
    <w:rsid w:val="005152A4"/>
    <w:rsid w:val="005153F6"/>
    <w:rsid w:val="005153F7"/>
    <w:rsid w:val="005154E3"/>
    <w:rsid w:val="00515571"/>
    <w:rsid w:val="00515657"/>
    <w:rsid w:val="0051578B"/>
    <w:rsid w:val="005158F5"/>
    <w:rsid w:val="00515924"/>
    <w:rsid w:val="00515AD3"/>
    <w:rsid w:val="00515D27"/>
    <w:rsid w:val="00515D55"/>
    <w:rsid w:val="00515D82"/>
    <w:rsid w:val="005160BE"/>
    <w:rsid w:val="005161DF"/>
    <w:rsid w:val="00516247"/>
    <w:rsid w:val="005164A3"/>
    <w:rsid w:val="00516622"/>
    <w:rsid w:val="00516754"/>
    <w:rsid w:val="00516A13"/>
    <w:rsid w:val="00516BD6"/>
    <w:rsid w:val="00516E34"/>
    <w:rsid w:val="00516EC0"/>
    <w:rsid w:val="00516FB7"/>
    <w:rsid w:val="005172F9"/>
    <w:rsid w:val="0051730C"/>
    <w:rsid w:val="005173D2"/>
    <w:rsid w:val="00517474"/>
    <w:rsid w:val="005177B4"/>
    <w:rsid w:val="0051785D"/>
    <w:rsid w:val="00517E1E"/>
    <w:rsid w:val="00517EAD"/>
    <w:rsid w:val="00517F3E"/>
    <w:rsid w:val="0052005B"/>
    <w:rsid w:val="005200C9"/>
    <w:rsid w:val="0052026A"/>
    <w:rsid w:val="005202C9"/>
    <w:rsid w:val="005202EE"/>
    <w:rsid w:val="0052051D"/>
    <w:rsid w:val="0052060B"/>
    <w:rsid w:val="0052060D"/>
    <w:rsid w:val="0052071F"/>
    <w:rsid w:val="00520736"/>
    <w:rsid w:val="005208EA"/>
    <w:rsid w:val="005209F7"/>
    <w:rsid w:val="00520A33"/>
    <w:rsid w:val="00520A9C"/>
    <w:rsid w:val="00520BF0"/>
    <w:rsid w:val="00520D63"/>
    <w:rsid w:val="00520F68"/>
    <w:rsid w:val="005210A6"/>
    <w:rsid w:val="0052122C"/>
    <w:rsid w:val="005212F8"/>
    <w:rsid w:val="00521740"/>
    <w:rsid w:val="00521854"/>
    <w:rsid w:val="00521995"/>
    <w:rsid w:val="00521A17"/>
    <w:rsid w:val="00521B27"/>
    <w:rsid w:val="00521CB0"/>
    <w:rsid w:val="00521CBE"/>
    <w:rsid w:val="00521DA0"/>
    <w:rsid w:val="00521F71"/>
    <w:rsid w:val="005221DD"/>
    <w:rsid w:val="00522239"/>
    <w:rsid w:val="00522289"/>
    <w:rsid w:val="00522339"/>
    <w:rsid w:val="005226A7"/>
    <w:rsid w:val="00522775"/>
    <w:rsid w:val="00522933"/>
    <w:rsid w:val="00522A05"/>
    <w:rsid w:val="00522B39"/>
    <w:rsid w:val="00522E26"/>
    <w:rsid w:val="00522E9D"/>
    <w:rsid w:val="0052335E"/>
    <w:rsid w:val="005233A7"/>
    <w:rsid w:val="0052342F"/>
    <w:rsid w:val="0052354C"/>
    <w:rsid w:val="0052355C"/>
    <w:rsid w:val="00523646"/>
    <w:rsid w:val="0052370B"/>
    <w:rsid w:val="00523756"/>
    <w:rsid w:val="0052396F"/>
    <w:rsid w:val="0052397C"/>
    <w:rsid w:val="00523991"/>
    <w:rsid w:val="005239C1"/>
    <w:rsid w:val="00523CAB"/>
    <w:rsid w:val="00523D00"/>
    <w:rsid w:val="00523D42"/>
    <w:rsid w:val="00523D59"/>
    <w:rsid w:val="00523DE2"/>
    <w:rsid w:val="0052430F"/>
    <w:rsid w:val="0052433E"/>
    <w:rsid w:val="005243EB"/>
    <w:rsid w:val="005244B4"/>
    <w:rsid w:val="005244D7"/>
    <w:rsid w:val="00524590"/>
    <w:rsid w:val="005245AC"/>
    <w:rsid w:val="00524B2F"/>
    <w:rsid w:val="00525002"/>
    <w:rsid w:val="005250C5"/>
    <w:rsid w:val="005256E4"/>
    <w:rsid w:val="00525992"/>
    <w:rsid w:val="00525B12"/>
    <w:rsid w:val="00525B1C"/>
    <w:rsid w:val="00525B48"/>
    <w:rsid w:val="00525C52"/>
    <w:rsid w:val="00525E67"/>
    <w:rsid w:val="00525F8D"/>
    <w:rsid w:val="00526045"/>
    <w:rsid w:val="005260BA"/>
    <w:rsid w:val="00526326"/>
    <w:rsid w:val="00526665"/>
    <w:rsid w:val="005267F4"/>
    <w:rsid w:val="00526985"/>
    <w:rsid w:val="00526D0B"/>
    <w:rsid w:val="00526F00"/>
    <w:rsid w:val="00527161"/>
    <w:rsid w:val="0052727E"/>
    <w:rsid w:val="005272AD"/>
    <w:rsid w:val="005273AB"/>
    <w:rsid w:val="00527557"/>
    <w:rsid w:val="005278C1"/>
    <w:rsid w:val="00527B8C"/>
    <w:rsid w:val="00527BE7"/>
    <w:rsid w:val="00527D27"/>
    <w:rsid w:val="00527DBE"/>
    <w:rsid w:val="00527DC6"/>
    <w:rsid w:val="00530048"/>
    <w:rsid w:val="00530349"/>
    <w:rsid w:val="005304BA"/>
    <w:rsid w:val="00530535"/>
    <w:rsid w:val="005306B6"/>
    <w:rsid w:val="00530887"/>
    <w:rsid w:val="005308B9"/>
    <w:rsid w:val="005308CF"/>
    <w:rsid w:val="005309E3"/>
    <w:rsid w:val="00530B7D"/>
    <w:rsid w:val="00530C13"/>
    <w:rsid w:val="00530D91"/>
    <w:rsid w:val="00530DCA"/>
    <w:rsid w:val="00530EF2"/>
    <w:rsid w:val="00530F7D"/>
    <w:rsid w:val="00530FBC"/>
    <w:rsid w:val="005314BA"/>
    <w:rsid w:val="005315A6"/>
    <w:rsid w:val="00531612"/>
    <w:rsid w:val="0053187B"/>
    <w:rsid w:val="00531A01"/>
    <w:rsid w:val="00531B26"/>
    <w:rsid w:val="00531B2D"/>
    <w:rsid w:val="00531BC3"/>
    <w:rsid w:val="00531C85"/>
    <w:rsid w:val="00531D4A"/>
    <w:rsid w:val="00531D5B"/>
    <w:rsid w:val="00531DB5"/>
    <w:rsid w:val="00531E0C"/>
    <w:rsid w:val="005320F8"/>
    <w:rsid w:val="00532201"/>
    <w:rsid w:val="0053236B"/>
    <w:rsid w:val="005325B6"/>
    <w:rsid w:val="005325C0"/>
    <w:rsid w:val="005327B1"/>
    <w:rsid w:val="0053282F"/>
    <w:rsid w:val="0053297D"/>
    <w:rsid w:val="00532AB2"/>
    <w:rsid w:val="0053301E"/>
    <w:rsid w:val="005332B5"/>
    <w:rsid w:val="005332E9"/>
    <w:rsid w:val="00533692"/>
    <w:rsid w:val="00533693"/>
    <w:rsid w:val="0053372A"/>
    <w:rsid w:val="00533959"/>
    <w:rsid w:val="00533B3D"/>
    <w:rsid w:val="00533C0A"/>
    <w:rsid w:val="00533D95"/>
    <w:rsid w:val="00533DC4"/>
    <w:rsid w:val="00533E19"/>
    <w:rsid w:val="00533F92"/>
    <w:rsid w:val="00534064"/>
    <w:rsid w:val="0053411E"/>
    <w:rsid w:val="0053414D"/>
    <w:rsid w:val="005343F9"/>
    <w:rsid w:val="0053457E"/>
    <w:rsid w:val="00534590"/>
    <w:rsid w:val="00534ACF"/>
    <w:rsid w:val="00534B36"/>
    <w:rsid w:val="00534BB3"/>
    <w:rsid w:val="00534E7E"/>
    <w:rsid w:val="005352D9"/>
    <w:rsid w:val="0053536B"/>
    <w:rsid w:val="00535596"/>
    <w:rsid w:val="00535876"/>
    <w:rsid w:val="00535911"/>
    <w:rsid w:val="00535A41"/>
    <w:rsid w:val="005363F9"/>
    <w:rsid w:val="00536511"/>
    <w:rsid w:val="0053662D"/>
    <w:rsid w:val="00536638"/>
    <w:rsid w:val="00536640"/>
    <w:rsid w:val="00536691"/>
    <w:rsid w:val="005366D8"/>
    <w:rsid w:val="00536892"/>
    <w:rsid w:val="00536912"/>
    <w:rsid w:val="005369E1"/>
    <w:rsid w:val="00536D91"/>
    <w:rsid w:val="00536FB7"/>
    <w:rsid w:val="0053709D"/>
    <w:rsid w:val="005370D4"/>
    <w:rsid w:val="005371B8"/>
    <w:rsid w:val="005372E3"/>
    <w:rsid w:val="0053753C"/>
    <w:rsid w:val="00537583"/>
    <w:rsid w:val="005375C4"/>
    <w:rsid w:val="00537664"/>
    <w:rsid w:val="00537708"/>
    <w:rsid w:val="00537962"/>
    <w:rsid w:val="00537A17"/>
    <w:rsid w:val="00537AE0"/>
    <w:rsid w:val="00537BD6"/>
    <w:rsid w:val="00537C6D"/>
    <w:rsid w:val="00537D44"/>
    <w:rsid w:val="0054019B"/>
    <w:rsid w:val="0054036E"/>
    <w:rsid w:val="005403CA"/>
    <w:rsid w:val="0054061E"/>
    <w:rsid w:val="00540754"/>
    <w:rsid w:val="00540867"/>
    <w:rsid w:val="005408A0"/>
    <w:rsid w:val="00540961"/>
    <w:rsid w:val="005409C9"/>
    <w:rsid w:val="00540BC0"/>
    <w:rsid w:val="00540BFE"/>
    <w:rsid w:val="00540C04"/>
    <w:rsid w:val="00540C6F"/>
    <w:rsid w:val="00540E07"/>
    <w:rsid w:val="00540FCD"/>
    <w:rsid w:val="00541052"/>
    <w:rsid w:val="005412CB"/>
    <w:rsid w:val="00541519"/>
    <w:rsid w:val="0054169B"/>
    <w:rsid w:val="00541893"/>
    <w:rsid w:val="0054189D"/>
    <w:rsid w:val="00541A33"/>
    <w:rsid w:val="00541A70"/>
    <w:rsid w:val="00541C24"/>
    <w:rsid w:val="00541E0B"/>
    <w:rsid w:val="00541F29"/>
    <w:rsid w:val="00541FD4"/>
    <w:rsid w:val="0054206E"/>
    <w:rsid w:val="00542167"/>
    <w:rsid w:val="00542214"/>
    <w:rsid w:val="00542318"/>
    <w:rsid w:val="0054271F"/>
    <w:rsid w:val="00542A0D"/>
    <w:rsid w:val="00542A88"/>
    <w:rsid w:val="00542E5B"/>
    <w:rsid w:val="00543024"/>
    <w:rsid w:val="005430A4"/>
    <w:rsid w:val="005432D0"/>
    <w:rsid w:val="00543485"/>
    <w:rsid w:val="0054360F"/>
    <w:rsid w:val="00543641"/>
    <w:rsid w:val="005436BA"/>
    <w:rsid w:val="005437A8"/>
    <w:rsid w:val="005438C0"/>
    <w:rsid w:val="00543AC7"/>
    <w:rsid w:val="00543B6C"/>
    <w:rsid w:val="00543D25"/>
    <w:rsid w:val="00543D31"/>
    <w:rsid w:val="00543F02"/>
    <w:rsid w:val="00543F66"/>
    <w:rsid w:val="00544155"/>
    <w:rsid w:val="005441F6"/>
    <w:rsid w:val="0054437D"/>
    <w:rsid w:val="0054448D"/>
    <w:rsid w:val="005445CF"/>
    <w:rsid w:val="00544801"/>
    <w:rsid w:val="00544953"/>
    <w:rsid w:val="00544AF1"/>
    <w:rsid w:val="00544B87"/>
    <w:rsid w:val="00544CA0"/>
    <w:rsid w:val="00544CCE"/>
    <w:rsid w:val="00544F0C"/>
    <w:rsid w:val="00544F68"/>
    <w:rsid w:val="00545176"/>
    <w:rsid w:val="0054535F"/>
    <w:rsid w:val="00545384"/>
    <w:rsid w:val="0054539D"/>
    <w:rsid w:val="0054551A"/>
    <w:rsid w:val="0054557B"/>
    <w:rsid w:val="00545B7C"/>
    <w:rsid w:val="00545CE2"/>
    <w:rsid w:val="00545EE6"/>
    <w:rsid w:val="00545FF8"/>
    <w:rsid w:val="00546061"/>
    <w:rsid w:val="00546561"/>
    <w:rsid w:val="00546679"/>
    <w:rsid w:val="005466DA"/>
    <w:rsid w:val="00546876"/>
    <w:rsid w:val="0054698E"/>
    <w:rsid w:val="00546EB9"/>
    <w:rsid w:val="00546EE7"/>
    <w:rsid w:val="00546EED"/>
    <w:rsid w:val="00546FD9"/>
    <w:rsid w:val="00547334"/>
    <w:rsid w:val="005473CF"/>
    <w:rsid w:val="005473D5"/>
    <w:rsid w:val="00547467"/>
    <w:rsid w:val="0054780F"/>
    <w:rsid w:val="00547833"/>
    <w:rsid w:val="00547879"/>
    <w:rsid w:val="00547AC4"/>
    <w:rsid w:val="00547AF8"/>
    <w:rsid w:val="005502D4"/>
    <w:rsid w:val="005503C8"/>
    <w:rsid w:val="00550613"/>
    <w:rsid w:val="0055062B"/>
    <w:rsid w:val="00550734"/>
    <w:rsid w:val="0055090B"/>
    <w:rsid w:val="00550FBD"/>
    <w:rsid w:val="005510E8"/>
    <w:rsid w:val="00551110"/>
    <w:rsid w:val="00551241"/>
    <w:rsid w:val="00551271"/>
    <w:rsid w:val="005512C1"/>
    <w:rsid w:val="005515ED"/>
    <w:rsid w:val="00551C62"/>
    <w:rsid w:val="00551D14"/>
    <w:rsid w:val="0055209B"/>
    <w:rsid w:val="005520DF"/>
    <w:rsid w:val="005520EE"/>
    <w:rsid w:val="005520F2"/>
    <w:rsid w:val="00552213"/>
    <w:rsid w:val="00552276"/>
    <w:rsid w:val="00552291"/>
    <w:rsid w:val="00552568"/>
    <w:rsid w:val="00552585"/>
    <w:rsid w:val="005526DD"/>
    <w:rsid w:val="0055278E"/>
    <w:rsid w:val="00552858"/>
    <w:rsid w:val="00552995"/>
    <w:rsid w:val="00552AC0"/>
    <w:rsid w:val="00552BE2"/>
    <w:rsid w:val="00552EF2"/>
    <w:rsid w:val="0055305A"/>
    <w:rsid w:val="00553263"/>
    <w:rsid w:val="00553367"/>
    <w:rsid w:val="005534E3"/>
    <w:rsid w:val="0055383A"/>
    <w:rsid w:val="005539BF"/>
    <w:rsid w:val="00553AC3"/>
    <w:rsid w:val="00553B4E"/>
    <w:rsid w:val="0055409C"/>
    <w:rsid w:val="005544AD"/>
    <w:rsid w:val="0055485A"/>
    <w:rsid w:val="00554A6A"/>
    <w:rsid w:val="00554B1F"/>
    <w:rsid w:val="00554D9B"/>
    <w:rsid w:val="00554E07"/>
    <w:rsid w:val="00554EB5"/>
    <w:rsid w:val="005550E7"/>
    <w:rsid w:val="005551AC"/>
    <w:rsid w:val="005551CE"/>
    <w:rsid w:val="00555328"/>
    <w:rsid w:val="0055549E"/>
    <w:rsid w:val="005554E3"/>
    <w:rsid w:val="00555716"/>
    <w:rsid w:val="005559BD"/>
    <w:rsid w:val="00555AA0"/>
    <w:rsid w:val="00555B48"/>
    <w:rsid w:val="00555FF3"/>
    <w:rsid w:val="00555FF7"/>
    <w:rsid w:val="0055604D"/>
    <w:rsid w:val="005560DC"/>
    <w:rsid w:val="005562CD"/>
    <w:rsid w:val="005564FB"/>
    <w:rsid w:val="0055666C"/>
    <w:rsid w:val="00556759"/>
    <w:rsid w:val="00556832"/>
    <w:rsid w:val="00556B95"/>
    <w:rsid w:val="00556D70"/>
    <w:rsid w:val="00556E18"/>
    <w:rsid w:val="00557295"/>
    <w:rsid w:val="005572C7"/>
    <w:rsid w:val="005574EF"/>
    <w:rsid w:val="00557640"/>
    <w:rsid w:val="00557665"/>
    <w:rsid w:val="00557695"/>
    <w:rsid w:val="0055772A"/>
    <w:rsid w:val="00557A58"/>
    <w:rsid w:val="00557B32"/>
    <w:rsid w:val="00557E58"/>
    <w:rsid w:val="00560067"/>
    <w:rsid w:val="005600B3"/>
    <w:rsid w:val="00560171"/>
    <w:rsid w:val="00560189"/>
    <w:rsid w:val="005602F9"/>
    <w:rsid w:val="0056044A"/>
    <w:rsid w:val="005604CF"/>
    <w:rsid w:val="005605C9"/>
    <w:rsid w:val="0056067A"/>
    <w:rsid w:val="005607A2"/>
    <w:rsid w:val="00560A8B"/>
    <w:rsid w:val="00560BC6"/>
    <w:rsid w:val="00560D33"/>
    <w:rsid w:val="005611B7"/>
    <w:rsid w:val="00561223"/>
    <w:rsid w:val="00561281"/>
    <w:rsid w:val="005615BF"/>
    <w:rsid w:val="00561646"/>
    <w:rsid w:val="00561768"/>
    <w:rsid w:val="005617BD"/>
    <w:rsid w:val="00561853"/>
    <w:rsid w:val="0056188E"/>
    <w:rsid w:val="00561B5E"/>
    <w:rsid w:val="00561C4D"/>
    <w:rsid w:val="00561C4E"/>
    <w:rsid w:val="00561D22"/>
    <w:rsid w:val="00561D94"/>
    <w:rsid w:val="00561E4B"/>
    <w:rsid w:val="00562133"/>
    <w:rsid w:val="0056231C"/>
    <w:rsid w:val="005623FE"/>
    <w:rsid w:val="00562430"/>
    <w:rsid w:val="0056247B"/>
    <w:rsid w:val="00562794"/>
    <w:rsid w:val="0056284A"/>
    <w:rsid w:val="00562866"/>
    <w:rsid w:val="00562887"/>
    <w:rsid w:val="00562F62"/>
    <w:rsid w:val="005631E7"/>
    <w:rsid w:val="00563491"/>
    <w:rsid w:val="005634C7"/>
    <w:rsid w:val="005634E9"/>
    <w:rsid w:val="005637B6"/>
    <w:rsid w:val="00563B70"/>
    <w:rsid w:val="00564160"/>
    <w:rsid w:val="00564320"/>
    <w:rsid w:val="005644D1"/>
    <w:rsid w:val="0056482B"/>
    <w:rsid w:val="00564846"/>
    <w:rsid w:val="0056487E"/>
    <w:rsid w:val="00564881"/>
    <w:rsid w:val="00564A76"/>
    <w:rsid w:val="00564BCE"/>
    <w:rsid w:val="00564D4F"/>
    <w:rsid w:val="00564DE6"/>
    <w:rsid w:val="00564DE9"/>
    <w:rsid w:val="005650ED"/>
    <w:rsid w:val="00565159"/>
    <w:rsid w:val="005653C5"/>
    <w:rsid w:val="0056548F"/>
    <w:rsid w:val="005655E0"/>
    <w:rsid w:val="00565784"/>
    <w:rsid w:val="0056599E"/>
    <w:rsid w:val="00565A84"/>
    <w:rsid w:val="00565CF1"/>
    <w:rsid w:val="00565FD9"/>
    <w:rsid w:val="00566201"/>
    <w:rsid w:val="005662C3"/>
    <w:rsid w:val="00566509"/>
    <w:rsid w:val="00566670"/>
    <w:rsid w:val="005666D0"/>
    <w:rsid w:val="00566C91"/>
    <w:rsid w:val="00566D1C"/>
    <w:rsid w:val="00566ED9"/>
    <w:rsid w:val="00567212"/>
    <w:rsid w:val="00567302"/>
    <w:rsid w:val="005673B7"/>
    <w:rsid w:val="005673CA"/>
    <w:rsid w:val="00567619"/>
    <w:rsid w:val="005676A8"/>
    <w:rsid w:val="005678A1"/>
    <w:rsid w:val="00567A36"/>
    <w:rsid w:val="00570059"/>
    <w:rsid w:val="005701C8"/>
    <w:rsid w:val="00570261"/>
    <w:rsid w:val="00570438"/>
    <w:rsid w:val="00570654"/>
    <w:rsid w:val="005707EB"/>
    <w:rsid w:val="00570A79"/>
    <w:rsid w:val="00570BE5"/>
    <w:rsid w:val="00570C75"/>
    <w:rsid w:val="00570E2A"/>
    <w:rsid w:val="00571067"/>
    <w:rsid w:val="0057115F"/>
    <w:rsid w:val="00571172"/>
    <w:rsid w:val="00571203"/>
    <w:rsid w:val="00571349"/>
    <w:rsid w:val="005713C0"/>
    <w:rsid w:val="0057142F"/>
    <w:rsid w:val="0057171D"/>
    <w:rsid w:val="0057189E"/>
    <w:rsid w:val="005718F2"/>
    <w:rsid w:val="00571AE8"/>
    <w:rsid w:val="00571B32"/>
    <w:rsid w:val="00571CFA"/>
    <w:rsid w:val="00571F44"/>
    <w:rsid w:val="0057221F"/>
    <w:rsid w:val="005724C9"/>
    <w:rsid w:val="005725B8"/>
    <w:rsid w:val="00572607"/>
    <w:rsid w:val="005727A4"/>
    <w:rsid w:val="005729C3"/>
    <w:rsid w:val="00572C38"/>
    <w:rsid w:val="00572C8D"/>
    <w:rsid w:val="00572CB9"/>
    <w:rsid w:val="00572CDF"/>
    <w:rsid w:val="00572FE6"/>
    <w:rsid w:val="00573148"/>
    <w:rsid w:val="005733C0"/>
    <w:rsid w:val="00573411"/>
    <w:rsid w:val="005735E1"/>
    <w:rsid w:val="00573BE8"/>
    <w:rsid w:val="00573CF8"/>
    <w:rsid w:val="00573E93"/>
    <w:rsid w:val="00573F44"/>
    <w:rsid w:val="00573FD0"/>
    <w:rsid w:val="00574005"/>
    <w:rsid w:val="00574073"/>
    <w:rsid w:val="00574252"/>
    <w:rsid w:val="0057438E"/>
    <w:rsid w:val="0057464E"/>
    <w:rsid w:val="00574736"/>
    <w:rsid w:val="00574818"/>
    <w:rsid w:val="005748E7"/>
    <w:rsid w:val="005749FE"/>
    <w:rsid w:val="00574B59"/>
    <w:rsid w:val="00574B8D"/>
    <w:rsid w:val="00574BED"/>
    <w:rsid w:val="00574BF9"/>
    <w:rsid w:val="00574D53"/>
    <w:rsid w:val="00574FEC"/>
    <w:rsid w:val="005751E9"/>
    <w:rsid w:val="00575231"/>
    <w:rsid w:val="00575336"/>
    <w:rsid w:val="0057572A"/>
    <w:rsid w:val="00575754"/>
    <w:rsid w:val="00575AF3"/>
    <w:rsid w:val="00575B0C"/>
    <w:rsid w:val="00575B9E"/>
    <w:rsid w:val="00575CC0"/>
    <w:rsid w:val="00575E62"/>
    <w:rsid w:val="00575EA1"/>
    <w:rsid w:val="00575F7A"/>
    <w:rsid w:val="00576250"/>
    <w:rsid w:val="0057654B"/>
    <w:rsid w:val="00576772"/>
    <w:rsid w:val="00576815"/>
    <w:rsid w:val="00576899"/>
    <w:rsid w:val="00576913"/>
    <w:rsid w:val="00576933"/>
    <w:rsid w:val="00576C32"/>
    <w:rsid w:val="00576EF2"/>
    <w:rsid w:val="0057700F"/>
    <w:rsid w:val="00577525"/>
    <w:rsid w:val="00577567"/>
    <w:rsid w:val="005775DE"/>
    <w:rsid w:val="00577A14"/>
    <w:rsid w:val="00577CAE"/>
    <w:rsid w:val="00577E8D"/>
    <w:rsid w:val="00580073"/>
    <w:rsid w:val="0058068D"/>
    <w:rsid w:val="00580768"/>
    <w:rsid w:val="00580A48"/>
    <w:rsid w:val="00580B2E"/>
    <w:rsid w:val="00580C13"/>
    <w:rsid w:val="00580CDD"/>
    <w:rsid w:val="00580E3B"/>
    <w:rsid w:val="00580E42"/>
    <w:rsid w:val="00580E6B"/>
    <w:rsid w:val="00580F90"/>
    <w:rsid w:val="00580F9D"/>
    <w:rsid w:val="00581342"/>
    <w:rsid w:val="0058151C"/>
    <w:rsid w:val="00581617"/>
    <w:rsid w:val="00581779"/>
    <w:rsid w:val="00581898"/>
    <w:rsid w:val="00581FFA"/>
    <w:rsid w:val="0058209C"/>
    <w:rsid w:val="005820E8"/>
    <w:rsid w:val="0058221E"/>
    <w:rsid w:val="00582442"/>
    <w:rsid w:val="005827D6"/>
    <w:rsid w:val="005827DE"/>
    <w:rsid w:val="005827FF"/>
    <w:rsid w:val="0058283D"/>
    <w:rsid w:val="00582A62"/>
    <w:rsid w:val="00582AB6"/>
    <w:rsid w:val="00582CA2"/>
    <w:rsid w:val="00582CB3"/>
    <w:rsid w:val="00582CD8"/>
    <w:rsid w:val="00582E0C"/>
    <w:rsid w:val="0058300D"/>
    <w:rsid w:val="00583194"/>
    <w:rsid w:val="005832EE"/>
    <w:rsid w:val="005834E9"/>
    <w:rsid w:val="0058387D"/>
    <w:rsid w:val="00583A61"/>
    <w:rsid w:val="00583AA8"/>
    <w:rsid w:val="00583B57"/>
    <w:rsid w:val="00583BF9"/>
    <w:rsid w:val="00583DE2"/>
    <w:rsid w:val="00583EDE"/>
    <w:rsid w:val="00583F38"/>
    <w:rsid w:val="0058403E"/>
    <w:rsid w:val="005840AB"/>
    <w:rsid w:val="005840BA"/>
    <w:rsid w:val="00584194"/>
    <w:rsid w:val="0058436B"/>
    <w:rsid w:val="005846DA"/>
    <w:rsid w:val="005847A4"/>
    <w:rsid w:val="005847C4"/>
    <w:rsid w:val="00584847"/>
    <w:rsid w:val="00584926"/>
    <w:rsid w:val="00584C52"/>
    <w:rsid w:val="00584F30"/>
    <w:rsid w:val="0058511D"/>
    <w:rsid w:val="005852BF"/>
    <w:rsid w:val="00585318"/>
    <w:rsid w:val="00585558"/>
    <w:rsid w:val="00585579"/>
    <w:rsid w:val="00585868"/>
    <w:rsid w:val="00585913"/>
    <w:rsid w:val="00585953"/>
    <w:rsid w:val="00585978"/>
    <w:rsid w:val="005859FD"/>
    <w:rsid w:val="00585A34"/>
    <w:rsid w:val="00585A45"/>
    <w:rsid w:val="00585B22"/>
    <w:rsid w:val="00585B3F"/>
    <w:rsid w:val="00585C20"/>
    <w:rsid w:val="00585C7D"/>
    <w:rsid w:val="005860CF"/>
    <w:rsid w:val="005861C1"/>
    <w:rsid w:val="0058632D"/>
    <w:rsid w:val="00586493"/>
    <w:rsid w:val="0058688E"/>
    <w:rsid w:val="005869C5"/>
    <w:rsid w:val="00586A53"/>
    <w:rsid w:val="00586D0E"/>
    <w:rsid w:val="00586F29"/>
    <w:rsid w:val="00586FCD"/>
    <w:rsid w:val="005874E0"/>
    <w:rsid w:val="005876C5"/>
    <w:rsid w:val="00587BE8"/>
    <w:rsid w:val="00587D55"/>
    <w:rsid w:val="00590038"/>
    <w:rsid w:val="00590476"/>
    <w:rsid w:val="00590534"/>
    <w:rsid w:val="0059059A"/>
    <w:rsid w:val="0059080A"/>
    <w:rsid w:val="00590A4A"/>
    <w:rsid w:val="00590BE2"/>
    <w:rsid w:val="00590DAC"/>
    <w:rsid w:val="00590EBA"/>
    <w:rsid w:val="00591157"/>
    <w:rsid w:val="0059140B"/>
    <w:rsid w:val="00591415"/>
    <w:rsid w:val="005918CD"/>
    <w:rsid w:val="00591C24"/>
    <w:rsid w:val="00591E20"/>
    <w:rsid w:val="00591F01"/>
    <w:rsid w:val="00592256"/>
    <w:rsid w:val="00592261"/>
    <w:rsid w:val="00592412"/>
    <w:rsid w:val="0059244D"/>
    <w:rsid w:val="005925F1"/>
    <w:rsid w:val="005926F8"/>
    <w:rsid w:val="00592807"/>
    <w:rsid w:val="005928F6"/>
    <w:rsid w:val="00592B2D"/>
    <w:rsid w:val="00592B8C"/>
    <w:rsid w:val="00592D50"/>
    <w:rsid w:val="00592E7A"/>
    <w:rsid w:val="00592F5A"/>
    <w:rsid w:val="00593052"/>
    <w:rsid w:val="00593294"/>
    <w:rsid w:val="005932F2"/>
    <w:rsid w:val="0059345B"/>
    <w:rsid w:val="005935AE"/>
    <w:rsid w:val="0059362B"/>
    <w:rsid w:val="0059362D"/>
    <w:rsid w:val="00593660"/>
    <w:rsid w:val="005938BB"/>
    <w:rsid w:val="005938F7"/>
    <w:rsid w:val="00593976"/>
    <w:rsid w:val="00593A11"/>
    <w:rsid w:val="00593BDA"/>
    <w:rsid w:val="00593C4A"/>
    <w:rsid w:val="00594020"/>
    <w:rsid w:val="00594165"/>
    <w:rsid w:val="00594270"/>
    <w:rsid w:val="005944BA"/>
    <w:rsid w:val="00594534"/>
    <w:rsid w:val="0059456E"/>
    <w:rsid w:val="005947F5"/>
    <w:rsid w:val="0059494A"/>
    <w:rsid w:val="00594ABB"/>
    <w:rsid w:val="00594D48"/>
    <w:rsid w:val="00595360"/>
    <w:rsid w:val="00595408"/>
    <w:rsid w:val="0059561A"/>
    <w:rsid w:val="005956FE"/>
    <w:rsid w:val="00595915"/>
    <w:rsid w:val="00595A5D"/>
    <w:rsid w:val="00595B94"/>
    <w:rsid w:val="00595C46"/>
    <w:rsid w:val="00595E84"/>
    <w:rsid w:val="00596150"/>
    <w:rsid w:val="0059637A"/>
    <w:rsid w:val="005964D2"/>
    <w:rsid w:val="00596504"/>
    <w:rsid w:val="00596591"/>
    <w:rsid w:val="00596605"/>
    <w:rsid w:val="005967F8"/>
    <w:rsid w:val="00596840"/>
    <w:rsid w:val="005969C8"/>
    <w:rsid w:val="00596B88"/>
    <w:rsid w:val="00596EBD"/>
    <w:rsid w:val="00596F72"/>
    <w:rsid w:val="005971B5"/>
    <w:rsid w:val="005971E8"/>
    <w:rsid w:val="00597256"/>
    <w:rsid w:val="0059730D"/>
    <w:rsid w:val="00597564"/>
    <w:rsid w:val="0059771F"/>
    <w:rsid w:val="005977AD"/>
    <w:rsid w:val="0059788C"/>
    <w:rsid w:val="00597A50"/>
    <w:rsid w:val="00597A83"/>
    <w:rsid w:val="00597D09"/>
    <w:rsid w:val="00597D79"/>
    <w:rsid w:val="00597E6F"/>
    <w:rsid w:val="00597F04"/>
    <w:rsid w:val="005A001B"/>
    <w:rsid w:val="005A0080"/>
    <w:rsid w:val="005A050C"/>
    <w:rsid w:val="005A06A0"/>
    <w:rsid w:val="005A06AE"/>
    <w:rsid w:val="005A09D4"/>
    <w:rsid w:val="005A0BD2"/>
    <w:rsid w:val="005A0BF2"/>
    <w:rsid w:val="005A0C59"/>
    <w:rsid w:val="005A0EE5"/>
    <w:rsid w:val="005A0F23"/>
    <w:rsid w:val="005A0F70"/>
    <w:rsid w:val="005A12D8"/>
    <w:rsid w:val="005A1355"/>
    <w:rsid w:val="005A137B"/>
    <w:rsid w:val="005A13AA"/>
    <w:rsid w:val="005A13D0"/>
    <w:rsid w:val="005A14B3"/>
    <w:rsid w:val="005A152B"/>
    <w:rsid w:val="005A153A"/>
    <w:rsid w:val="005A154C"/>
    <w:rsid w:val="005A1621"/>
    <w:rsid w:val="005A1671"/>
    <w:rsid w:val="005A19D8"/>
    <w:rsid w:val="005A1D5E"/>
    <w:rsid w:val="005A1F34"/>
    <w:rsid w:val="005A1FAC"/>
    <w:rsid w:val="005A211D"/>
    <w:rsid w:val="005A2222"/>
    <w:rsid w:val="005A22D3"/>
    <w:rsid w:val="005A2323"/>
    <w:rsid w:val="005A2613"/>
    <w:rsid w:val="005A2697"/>
    <w:rsid w:val="005A281C"/>
    <w:rsid w:val="005A2848"/>
    <w:rsid w:val="005A284C"/>
    <w:rsid w:val="005A29FE"/>
    <w:rsid w:val="005A2B7C"/>
    <w:rsid w:val="005A2D8C"/>
    <w:rsid w:val="005A2DA3"/>
    <w:rsid w:val="005A2EF5"/>
    <w:rsid w:val="005A2FB4"/>
    <w:rsid w:val="005A3067"/>
    <w:rsid w:val="005A3086"/>
    <w:rsid w:val="005A31F0"/>
    <w:rsid w:val="005A3312"/>
    <w:rsid w:val="005A3373"/>
    <w:rsid w:val="005A37A8"/>
    <w:rsid w:val="005A37D2"/>
    <w:rsid w:val="005A3857"/>
    <w:rsid w:val="005A3A08"/>
    <w:rsid w:val="005A3CD3"/>
    <w:rsid w:val="005A3CEF"/>
    <w:rsid w:val="005A3EAA"/>
    <w:rsid w:val="005A411F"/>
    <w:rsid w:val="005A4332"/>
    <w:rsid w:val="005A44D3"/>
    <w:rsid w:val="005A471F"/>
    <w:rsid w:val="005A4776"/>
    <w:rsid w:val="005A48EB"/>
    <w:rsid w:val="005A490A"/>
    <w:rsid w:val="005A499A"/>
    <w:rsid w:val="005A4B25"/>
    <w:rsid w:val="005A4DC1"/>
    <w:rsid w:val="005A4DC5"/>
    <w:rsid w:val="005A50FE"/>
    <w:rsid w:val="005A5907"/>
    <w:rsid w:val="005A5936"/>
    <w:rsid w:val="005A5A84"/>
    <w:rsid w:val="005A5CC6"/>
    <w:rsid w:val="005A5CCB"/>
    <w:rsid w:val="005A5E7F"/>
    <w:rsid w:val="005A5EB9"/>
    <w:rsid w:val="005A62FC"/>
    <w:rsid w:val="005A6332"/>
    <w:rsid w:val="005A63FB"/>
    <w:rsid w:val="005A6473"/>
    <w:rsid w:val="005A6B34"/>
    <w:rsid w:val="005A6B46"/>
    <w:rsid w:val="005A6C3D"/>
    <w:rsid w:val="005A6CFB"/>
    <w:rsid w:val="005A6F64"/>
    <w:rsid w:val="005A7034"/>
    <w:rsid w:val="005A72DF"/>
    <w:rsid w:val="005A73EA"/>
    <w:rsid w:val="005A73FC"/>
    <w:rsid w:val="005A74A8"/>
    <w:rsid w:val="005A74C3"/>
    <w:rsid w:val="005A757C"/>
    <w:rsid w:val="005A76A7"/>
    <w:rsid w:val="005A77EF"/>
    <w:rsid w:val="005A78CF"/>
    <w:rsid w:val="005A792A"/>
    <w:rsid w:val="005A7A58"/>
    <w:rsid w:val="005A7AEA"/>
    <w:rsid w:val="005A7BE7"/>
    <w:rsid w:val="005A7D3A"/>
    <w:rsid w:val="005A7ED9"/>
    <w:rsid w:val="005A7FC6"/>
    <w:rsid w:val="005B0289"/>
    <w:rsid w:val="005B0297"/>
    <w:rsid w:val="005B035E"/>
    <w:rsid w:val="005B0562"/>
    <w:rsid w:val="005B077C"/>
    <w:rsid w:val="005B08BA"/>
    <w:rsid w:val="005B0958"/>
    <w:rsid w:val="005B0BDB"/>
    <w:rsid w:val="005B0C07"/>
    <w:rsid w:val="005B0CCE"/>
    <w:rsid w:val="005B0D91"/>
    <w:rsid w:val="005B0E81"/>
    <w:rsid w:val="005B0F59"/>
    <w:rsid w:val="005B1178"/>
    <w:rsid w:val="005B1295"/>
    <w:rsid w:val="005B132C"/>
    <w:rsid w:val="005B15D2"/>
    <w:rsid w:val="005B1652"/>
    <w:rsid w:val="005B16BD"/>
    <w:rsid w:val="005B1806"/>
    <w:rsid w:val="005B1952"/>
    <w:rsid w:val="005B1C2D"/>
    <w:rsid w:val="005B1D49"/>
    <w:rsid w:val="005B1E74"/>
    <w:rsid w:val="005B1EFC"/>
    <w:rsid w:val="005B2045"/>
    <w:rsid w:val="005B22EC"/>
    <w:rsid w:val="005B23E9"/>
    <w:rsid w:val="005B25C4"/>
    <w:rsid w:val="005B25F9"/>
    <w:rsid w:val="005B2915"/>
    <w:rsid w:val="005B29C7"/>
    <w:rsid w:val="005B2CFC"/>
    <w:rsid w:val="005B2DDC"/>
    <w:rsid w:val="005B2E61"/>
    <w:rsid w:val="005B3119"/>
    <w:rsid w:val="005B3141"/>
    <w:rsid w:val="005B31DF"/>
    <w:rsid w:val="005B321A"/>
    <w:rsid w:val="005B3237"/>
    <w:rsid w:val="005B3369"/>
    <w:rsid w:val="005B3396"/>
    <w:rsid w:val="005B33BB"/>
    <w:rsid w:val="005B3466"/>
    <w:rsid w:val="005B3469"/>
    <w:rsid w:val="005B383F"/>
    <w:rsid w:val="005B392B"/>
    <w:rsid w:val="005B3939"/>
    <w:rsid w:val="005B3C0E"/>
    <w:rsid w:val="005B3CC0"/>
    <w:rsid w:val="005B3FF3"/>
    <w:rsid w:val="005B4228"/>
    <w:rsid w:val="005B428B"/>
    <w:rsid w:val="005B438E"/>
    <w:rsid w:val="005B438F"/>
    <w:rsid w:val="005B47A5"/>
    <w:rsid w:val="005B488D"/>
    <w:rsid w:val="005B48E5"/>
    <w:rsid w:val="005B4AD2"/>
    <w:rsid w:val="005B4B52"/>
    <w:rsid w:val="005B4B81"/>
    <w:rsid w:val="005B4DF0"/>
    <w:rsid w:val="005B4F88"/>
    <w:rsid w:val="005B5282"/>
    <w:rsid w:val="005B52DE"/>
    <w:rsid w:val="005B5360"/>
    <w:rsid w:val="005B549F"/>
    <w:rsid w:val="005B54FE"/>
    <w:rsid w:val="005B5589"/>
    <w:rsid w:val="005B5635"/>
    <w:rsid w:val="005B5811"/>
    <w:rsid w:val="005B5885"/>
    <w:rsid w:val="005B5D26"/>
    <w:rsid w:val="005B5DC9"/>
    <w:rsid w:val="005B5E81"/>
    <w:rsid w:val="005B5ED8"/>
    <w:rsid w:val="005B6275"/>
    <w:rsid w:val="005B63DB"/>
    <w:rsid w:val="005B6464"/>
    <w:rsid w:val="005B6468"/>
    <w:rsid w:val="005B656C"/>
    <w:rsid w:val="005B6599"/>
    <w:rsid w:val="005B6702"/>
    <w:rsid w:val="005B6715"/>
    <w:rsid w:val="005B69B5"/>
    <w:rsid w:val="005B6A23"/>
    <w:rsid w:val="005B6B41"/>
    <w:rsid w:val="005B6BC4"/>
    <w:rsid w:val="005B6D36"/>
    <w:rsid w:val="005B6D81"/>
    <w:rsid w:val="005B6EF7"/>
    <w:rsid w:val="005B7377"/>
    <w:rsid w:val="005B74CF"/>
    <w:rsid w:val="005B75AE"/>
    <w:rsid w:val="005B76F3"/>
    <w:rsid w:val="005B7942"/>
    <w:rsid w:val="005B7AD2"/>
    <w:rsid w:val="005B7C8A"/>
    <w:rsid w:val="005B7CCE"/>
    <w:rsid w:val="005B7D78"/>
    <w:rsid w:val="005B7EBB"/>
    <w:rsid w:val="005B7F01"/>
    <w:rsid w:val="005B7F5D"/>
    <w:rsid w:val="005B7FEC"/>
    <w:rsid w:val="005C011C"/>
    <w:rsid w:val="005C0149"/>
    <w:rsid w:val="005C027C"/>
    <w:rsid w:val="005C061E"/>
    <w:rsid w:val="005C06E4"/>
    <w:rsid w:val="005C0776"/>
    <w:rsid w:val="005C0921"/>
    <w:rsid w:val="005C0A6A"/>
    <w:rsid w:val="005C0A9B"/>
    <w:rsid w:val="005C0E19"/>
    <w:rsid w:val="005C0F8B"/>
    <w:rsid w:val="005C11CD"/>
    <w:rsid w:val="005C134B"/>
    <w:rsid w:val="005C13E9"/>
    <w:rsid w:val="005C14EA"/>
    <w:rsid w:val="005C165E"/>
    <w:rsid w:val="005C1669"/>
    <w:rsid w:val="005C16C1"/>
    <w:rsid w:val="005C18D1"/>
    <w:rsid w:val="005C1A15"/>
    <w:rsid w:val="005C1D82"/>
    <w:rsid w:val="005C2196"/>
    <w:rsid w:val="005C21FF"/>
    <w:rsid w:val="005C2426"/>
    <w:rsid w:val="005C2498"/>
    <w:rsid w:val="005C257D"/>
    <w:rsid w:val="005C2653"/>
    <w:rsid w:val="005C26F4"/>
    <w:rsid w:val="005C2C78"/>
    <w:rsid w:val="005C309A"/>
    <w:rsid w:val="005C340A"/>
    <w:rsid w:val="005C3509"/>
    <w:rsid w:val="005C355D"/>
    <w:rsid w:val="005C3E5B"/>
    <w:rsid w:val="005C3FA6"/>
    <w:rsid w:val="005C42BD"/>
    <w:rsid w:val="005C42BF"/>
    <w:rsid w:val="005C4343"/>
    <w:rsid w:val="005C445C"/>
    <w:rsid w:val="005C463F"/>
    <w:rsid w:val="005C4701"/>
    <w:rsid w:val="005C47F3"/>
    <w:rsid w:val="005C4BEF"/>
    <w:rsid w:val="005C4C17"/>
    <w:rsid w:val="005C4C37"/>
    <w:rsid w:val="005C4D8C"/>
    <w:rsid w:val="005C5199"/>
    <w:rsid w:val="005C5743"/>
    <w:rsid w:val="005C5A7C"/>
    <w:rsid w:val="005C5A7E"/>
    <w:rsid w:val="005C5AEB"/>
    <w:rsid w:val="005C5D49"/>
    <w:rsid w:val="005C5D8F"/>
    <w:rsid w:val="005C5EAF"/>
    <w:rsid w:val="005C5EDD"/>
    <w:rsid w:val="005C6038"/>
    <w:rsid w:val="005C6410"/>
    <w:rsid w:val="005C661C"/>
    <w:rsid w:val="005C6A89"/>
    <w:rsid w:val="005C6CB1"/>
    <w:rsid w:val="005C6CCE"/>
    <w:rsid w:val="005C6D72"/>
    <w:rsid w:val="005C6FB6"/>
    <w:rsid w:val="005C70A2"/>
    <w:rsid w:val="005C7168"/>
    <w:rsid w:val="005C7199"/>
    <w:rsid w:val="005C7210"/>
    <w:rsid w:val="005C74E2"/>
    <w:rsid w:val="005C7929"/>
    <w:rsid w:val="005C79B5"/>
    <w:rsid w:val="005C7B2D"/>
    <w:rsid w:val="005C7B31"/>
    <w:rsid w:val="005C7B32"/>
    <w:rsid w:val="005C7C5D"/>
    <w:rsid w:val="005C7F3E"/>
    <w:rsid w:val="005C7F61"/>
    <w:rsid w:val="005C7F73"/>
    <w:rsid w:val="005D0006"/>
    <w:rsid w:val="005D0102"/>
    <w:rsid w:val="005D01CE"/>
    <w:rsid w:val="005D02C8"/>
    <w:rsid w:val="005D0418"/>
    <w:rsid w:val="005D058F"/>
    <w:rsid w:val="005D064A"/>
    <w:rsid w:val="005D0691"/>
    <w:rsid w:val="005D07D0"/>
    <w:rsid w:val="005D0882"/>
    <w:rsid w:val="005D0A77"/>
    <w:rsid w:val="005D0C39"/>
    <w:rsid w:val="005D0C87"/>
    <w:rsid w:val="005D0CE2"/>
    <w:rsid w:val="005D0D50"/>
    <w:rsid w:val="005D0E2F"/>
    <w:rsid w:val="005D0FEA"/>
    <w:rsid w:val="005D0FFE"/>
    <w:rsid w:val="005D1007"/>
    <w:rsid w:val="005D1013"/>
    <w:rsid w:val="005D1589"/>
    <w:rsid w:val="005D1801"/>
    <w:rsid w:val="005D18A1"/>
    <w:rsid w:val="005D18DD"/>
    <w:rsid w:val="005D1A5C"/>
    <w:rsid w:val="005D1B7C"/>
    <w:rsid w:val="005D1BCF"/>
    <w:rsid w:val="005D1C26"/>
    <w:rsid w:val="005D1CD4"/>
    <w:rsid w:val="005D2032"/>
    <w:rsid w:val="005D2121"/>
    <w:rsid w:val="005D2502"/>
    <w:rsid w:val="005D2683"/>
    <w:rsid w:val="005D26A9"/>
    <w:rsid w:val="005D2761"/>
    <w:rsid w:val="005D288C"/>
    <w:rsid w:val="005D2928"/>
    <w:rsid w:val="005D292A"/>
    <w:rsid w:val="005D2986"/>
    <w:rsid w:val="005D2B58"/>
    <w:rsid w:val="005D2B8B"/>
    <w:rsid w:val="005D2D8F"/>
    <w:rsid w:val="005D2F7F"/>
    <w:rsid w:val="005D2FFE"/>
    <w:rsid w:val="005D32E7"/>
    <w:rsid w:val="005D32FB"/>
    <w:rsid w:val="005D3301"/>
    <w:rsid w:val="005D355E"/>
    <w:rsid w:val="005D358F"/>
    <w:rsid w:val="005D35C9"/>
    <w:rsid w:val="005D36C0"/>
    <w:rsid w:val="005D36F8"/>
    <w:rsid w:val="005D3B56"/>
    <w:rsid w:val="005D3B8D"/>
    <w:rsid w:val="005D3C34"/>
    <w:rsid w:val="005D3E46"/>
    <w:rsid w:val="005D3F07"/>
    <w:rsid w:val="005D3FE8"/>
    <w:rsid w:val="005D436B"/>
    <w:rsid w:val="005D4721"/>
    <w:rsid w:val="005D4875"/>
    <w:rsid w:val="005D48D3"/>
    <w:rsid w:val="005D4927"/>
    <w:rsid w:val="005D4A3F"/>
    <w:rsid w:val="005D4B9C"/>
    <w:rsid w:val="005D4D2C"/>
    <w:rsid w:val="005D4E3C"/>
    <w:rsid w:val="005D4E88"/>
    <w:rsid w:val="005D5178"/>
    <w:rsid w:val="005D51D4"/>
    <w:rsid w:val="005D530E"/>
    <w:rsid w:val="005D5720"/>
    <w:rsid w:val="005D5742"/>
    <w:rsid w:val="005D581F"/>
    <w:rsid w:val="005D58F2"/>
    <w:rsid w:val="005D5C4D"/>
    <w:rsid w:val="005D5D24"/>
    <w:rsid w:val="005D5DA8"/>
    <w:rsid w:val="005D5E10"/>
    <w:rsid w:val="005D5F24"/>
    <w:rsid w:val="005D5FB4"/>
    <w:rsid w:val="005D600A"/>
    <w:rsid w:val="005D6211"/>
    <w:rsid w:val="005D628F"/>
    <w:rsid w:val="005D6428"/>
    <w:rsid w:val="005D65B7"/>
    <w:rsid w:val="005D6808"/>
    <w:rsid w:val="005D6C02"/>
    <w:rsid w:val="005D6CDA"/>
    <w:rsid w:val="005D6D66"/>
    <w:rsid w:val="005D76B4"/>
    <w:rsid w:val="005D772B"/>
    <w:rsid w:val="005D7923"/>
    <w:rsid w:val="005D7994"/>
    <w:rsid w:val="005D7BFD"/>
    <w:rsid w:val="005D7C1F"/>
    <w:rsid w:val="005D7E7B"/>
    <w:rsid w:val="005D7EC8"/>
    <w:rsid w:val="005D7F17"/>
    <w:rsid w:val="005D7FDC"/>
    <w:rsid w:val="005E0126"/>
    <w:rsid w:val="005E01B1"/>
    <w:rsid w:val="005E022D"/>
    <w:rsid w:val="005E06F1"/>
    <w:rsid w:val="005E077D"/>
    <w:rsid w:val="005E0A3F"/>
    <w:rsid w:val="005E0ADA"/>
    <w:rsid w:val="005E0E1C"/>
    <w:rsid w:val="005E114E"/>
    <w:rsid w:val="005E148A"/>
    <w:rsid w:val="005E14FE"/>
    <w:rsid w:val="005E161D"/>
    <w:rsid w:val="005E16D6"/>
    <w:rsid w:val="005E1783"/>
    <w:rsid w:val="005E19AA"/>
    <w:rsid w:val="005E1C30"/>
    <w:rsid w:val="005E1DD5"/>
    <w:rsid w:val="005E1E45"/>
    <w:rsid w:val="005E1EA8"/>
    <w:rsid w:val="005E202B"/>
    <w:rsid w:val="005E2235"/>
    <w:rsid w:val="005E2449"/>
    <w:rsid w:val="005E27D1"/>
    <w:rsid w:val="005E29BA"/>
    <w:rsid w:val="005E2AE6"/>
    <w:rsid w:val="005E2BCD"/>
    <w:rsid w:val="005E2C8D"/>
    <w:rsid w:val="005E3057"/>
    <w:rsid w:val="005E331B"/>
    <w:rsid w:val="005E3471"/>
    <w:rsid w:val="005E3695"/>
    <w:rsid w:val="005E37AF"/>
    <w:rsid w:val="005E3880"/>
    <w:rsid w:val="005E3AC4"/>
    <w:rsid w:val="005E3D28"/>
    <w:rsid w:val="005E3EEC"/>
    <w:rsid w:val="005E3F00"/>
    <w:rsid w:val="005E4004"/>
    <w:rsid w:val="005E4041"/>
    <w:rsid w:val="005E4144"/>
    <w:rsid w:val="005E4313"/>
    <w:rsid w:val="005E43C9"/>
    <w:rsid w:val="005E462A"/>
    <w:rsid w:val="005E47B9"/>
    <w:rsid w:val="005E4B6B"/>
    <w:rsid w:val="005E4BA1"/>
    <w:rsid w:val="005E4BB8"/>
    <w:rsid w:val="005E50FC"/>
    <w:rsid w:val="005E5108"/>
    <w:rsid w:val="005E519F"/>
    <w:rsid w:val="005E52FF"/>
    <w:rsid w:val="005E531F"/>
    <w:rsid w:val="005E5857"/>
    <w:rsid w:val="005E59B5"/>
    <w:rsid w:val="005E5ACD"/>
    <w:rsid w:val="005E5C72"/>
    <w:rsid w:val="005E5CEC"/>
    <w:rsid w:val="005E5D26"/>
    <w:rsid w:val="005E5DB3"/>
    <w:rsid w:val="005E5EC0"/>
    <w:rsid w:val="005E608F"/>
    <w:rsid w:val="005E60FA"/>
    <w:rsid w:val="005E6117"/>
    <w:rsid w:val="005E6399"/>
    <w:rsid w:val="005E6408"/>
    <w:rsid w:val="005E658D"/>
    <w:rsid w:val="005E65DA"/>
    <w:rsid w:val="005E66B7"/>
    <w:rsid w:val="005E6883"/>
    <w:rsid w:val="005E6899"/>
    <w:rsid w:val="005E68D7"/>
    <w:rsid w:val="005E68DA"/>
    <w:rsid w:val="005E69A7"/>
    <w:rsid w:val="005E6DD6"/>
    <w:rsid w:val="005E6EE2"/>
    <w:rsid w:val="005E6F83"/>
    <w:rsid w:val="005E7052"/>
    <w:rsid w:val="005E7147"/>
    <w:rsid w:val="005E7347"/>
    <w:rsid w:val="005E7356"/>
    <w:rsid w:val="005E75AF"/>
    <w:rsid w:val="005E7643"/>
    <w:rsid w:val="005E76E1"/>
    <w:rsid w:val="005E772F"/>
    <w:rsid w:val="005E787C"/>
    <w:rsid w:val="005E7B2E"/>
    <w:rsid w:val="005E7C54"/>
    <w:rsid w:val="005E7D0D"/>
    <w:rsid w:val="005F002F"/>
    <w:rsid w:val="005F03B7"/>
    <w:rsid w:val="005F061C"/>
    <w:rsid w:val="005F097B"/>
    <w:rsid w:val="005F0995"/>
    <w:rsid w:val="005F0A8E"/>
    <w:rsid w:val="005F0ACD"/>
    <w:rsid w:val="005F0E3D"/>
    <w:rsid w:val="005F0E42"/>
    <w:rsid w:val="005F10D1"/>
    <w:rsid w:val="005F1240"/>
    <w:rsid w:val="005F1436"/>
    <w:rsid w:val="005F1C7A"/>
    <w:rsid w:val="005F1D6C"/>
    <w:rsid w:val="005F20D7"/>
    <w:rsid w:val="005F227D"/>
    <w:rsid w:val="005F23FC"/>
    <w:rsid w:val="005F2564"/>
    <w:rsid w:val="005F2A47"/>
    <w:rsid w:val="005F2D25"/>
    <w:rsid w:val="005F2E1E"/>
    <w:rsid w:val="005F2E6F"/>
    <w:rsid w:val="005F3010"/>
    <w:rsid w:val="005F326A"/>
    <w:rsid w:val="005F3791"/>
    <w:rsid w:val="005F3804"/>
    <w:rsid w:val="005F3871"/>
    <w:rsid w:val="005F3899"/>
    <w:rsid w:val="005F38AF"/>
    <w:rsid w:val="005F3956"/>
    <w:rsid w:val="005F39C3"/>
    <w:rsid w:val="005F3A84"/>
    <w:rsid w:val="005F3E15"/>
    <w:rsid w:val="005F3EC8"/>
    <w:rsid w:val="005F4049"/>
    <w:rsid w:val="005F425D"/>
    <w:rsid w:val="005F4323"/>
    <w:rsid w:val="005F44DE"/>
    <w:rsid w:val="005F4532"/>
    <w:rsid w:val="005F455B"/>
    <w:rsid w:val="005F49E9"/>
    <w:rsid w:val="005F4A96"/>
    <w:rsid w:val="005F4A9F"/>
    <w:rsid w:val="005F4AE5"/>
    <w:rsid w:val="005F4B18"/>
    <w:rsid w:val="005F4B72"/>
    <w:rsid w:val="005F4B95"/>
    <w:rsid w:val="005F4C72"/>
    <w:rsid w:val="005F4D9C"/>
    <w:rsid w:val="005F4E52"/>
    <w:rsid w:val="005F4ECA"/>
    <w:rsid w:val="005F5117"/>
    <w:rsid w:val="005F515D"/>
    <w:rsid w:val="005F53F7"/>
    <w:rsid w:val="005F556B"/>
    <w:rsid w:val="005F5765"/>
    <w:rsid w:val="005F57DB"/>
    <w:rsid w:val="005F5936"/>
    <w:rsid w:val="005F5BCA"/>
    <w:rsid w:val="005F60BC"/>
    <w:rsid w:val="005F61DA"/>
    <w:rsid w:val="005F639B"/>
    <w:rsid w:val="005F6515"/>
    <w:rsid w:val="005F665E"/>
    <w:rsid w:val="005F672C"/>
    <w:rsid w:val="005F68B7"/>
    <w:rsid w:val="005F69D1"/>
    <w:rsid w:val="005F6A8F"/>
    <w:rsid w:val="005F6C32"/>
    <w:rsid w:val="005F6CC2"/>
    <w:rsid w:val="005F6D6B"/>
    <w:rsid w:val="005F6E29"/>
    <w:rsid w:val="005F6EF6"/>
    <w:rsid w:val="005F6FE7"/>
    <w:rsid w:val="005F72A0"/>
    <w:rsid w:val="005F7332"/>
    <w:rsid w:val="005F7420"/>
    <w:rsid w:val="005F748C"/>
    <w:rsid w:val="005F753E"/>
    <w:rsid w:val="005F75B9"/>
    <w:rsid w:val="005F7931"/>
    <w:rsid w:val="005F797C"/>
    <w:rsid w:val="005F79F6"/>
    <w:rsid w:val="005F7C26"/>
    <w:rsid w:val="005F7D40"/>
    <w:rsid w:val="005F7EA2"/>
    <w:rsid w:val="00600412"/>
    <w:rsid w:val="0060052B"/>
    <w:rsid w:val="0060068E"/>
    <w:rsid w:val="00600A39"/>
    <w:rsid w:val="00600A62"/>
    <w:rsid w:val="00600A6D"/>
    <w:rsid w:val="00600C26"/>
    <w:rsid w:val="00600D21"/>
    <w:rsid w:val="00600E71"/>
    <w:rsid w:val="00600F21"/>
    <w:rsid w:val="00600F58"/>
    <w:rsid w:val="0060110B"/>
    <w:rsid w:val="00601255"/>
    <w:rsid w:val="00601303"/>
    <w:rsid w:val="006013E0"/>
    <w:rsid w:val="0060182E"/>
    <w:rsid w:val="00601870"/>
    <w:rsid w:val="00601975"/>
    <w:rsid w:val="00601BAC"/>
    <w:rsid w:val="00601DEE"/>
    <w:rsid w:val="00601FF9"/>
    <w:rsid w:val="0060211D"/>
    <w:rsid w:val="006021AB"/>
    <w:rsid w:val="0060247C"/>
    <w:rsid w:val="00602539"/>
    <w:rsid w:val="00602976"/>
    <w:rsid w:val="00602A00"/>
    <w:rsid w:val="00602FD9"/>
    <w:rsid w:val="006034F5"/>
    <w:rsid w:val="00603733"/>
    <w:rsid w:val="0060396A"/>
    <w:rsid w:val="00603E27"/>
    <w:rsid w:val="00603E92"/>
    <w:rsid w:val="00603EEA"/>
    <w:rsid w:val="0060403B"/>
    <w:rsid w:val="006041BE"/>
    <w:rsid w:val="006042A7"/>
    <w:rsid w:val="00604333"/>
    <w:rsid w:val="006043C7"/>
    <w:rsid w:val="00604751"/>
    <w:rsid w:val="006047E6"/>
    <w:rsid w:val="00604846"/>
    <w:rsid w:val="00604D4A"/>
    <w:rsid w:val="006051FA"/>
    <w:rsid w:val="00605B05"/>
    <w:rsid w:val="00605BCF"/>
    <w:rsid w:val="00605D85"/>
    <w:rsid w:val="00605E88"/>
    <w:rsid w:val="00605F9A"/>
    <w:rsid w:val="006062EF"/>
    <w:rsid w:val="006063EB"/>
    <w:rsid w:val="00606485"/>
    <w:rsid w:val="00606544"/>
    <w:rsid w:val="006066CA"/>
    <w:rsid w:val="006067DE"/>
    <w:rsid w:val="006069C9"/>
    <w:rsid w:val="00606E89"/>
    <w:rsid w:val="006073D3"/>
    <w:rsid w:val="006074DB"/>
    <w:rsid w:val="006077D3"/>
    <w:rsid w:val="00607801"/>
    <w:rsid w:val="00607860"/>
    <w:rsid w:val="0060799F"/>
    <w:rsid w:val="00607CC6"/>
    <w:rsid w:val="00607D0E"/>
    <w:rsid w:val="00607D77"/>
    <w:rsid w:val="00607F35"/>
    <w:rsid w:val="006100FA"/>
    <w:rsid w:val="00610107"/>
    <w:rsid w:val="006102C3"/>
    <w:rsid w:val="0061031C"/>
    <w:rsid w:val="0061079B"/>
    <w:rsid w:val="00610841"/>
    <w:rsid w:val="006108C1"/>
    <w:rsid w:val="006108FA"/>
    <w:rsid w:val="00610946"/>
    <w:rsid w:val="0061096F"/>
    <w:rsid w:val="00610D4D"/>
    <w:rsid w:val="00611203"/>
    <w:rsid w:val="006113BF"/>
    <w:rsid w:val="0061142E"/>
    <w:rsid w:val="006114B7"/>
    <w:rsid w:val="006115C5"/>
    <w:rsid w:val="00611836"/>
    <w:rsid w:val="00611A7E"/>
    <w:rsid w:val="00611BF4"/>
    <w:rsid w:val="00611D7C"/>
    <w:rsid w:val="006120DC"/>
    <w:rsid w:val="006121CB"/>
    <w:rsid w:val="00612215"/>
    <w:rsid w:val="0061244B"/>
    <w:rsid w:val="0061246A"/>
    <w:rsid w:val="00612898"/>
    <w:rsid w:val="00612B75"/>
    <w:rsid w:val="00612D23"/>
    <w:rsid w:val="00612D5E"/>
    <w:rsid w:val="00612E1B"/>
    <w:rsid w:val="00612E42"/>
    <w:rsid w:val="00613018"/>
    <w:rsid w:val="00613246"/>
    <w:rsid w:val="00613761"/>
    <w:rsid w:val="006137A9"/>
    <w:rsid w:val="00613AEF"/>
    <w:rsid w:val="00613BC7"/>
    <w:rsid w:val="0061410D"/>
    <w:rsid w:val="006141AC"/>
    <w:rsid w:val="0061421B"/>
    <w:rsid w:val="0061440C"/>
    <w:rsid w:val="00614431"/>
    <w:rsid w:val="00614754"/>
    <w:rsid w:val="00614987"/>
    <w:rsid w:val="006149BD"/>
    <w:rsid w:val="00614A18"/>
    <w:rsid w:val="00614C1D"/>
    <w:rsid w:val="00614F5F"/>
    <w:rsid w:val="0061507A"/>
    <w:rsid w:val="00615297"/>
    <w:rsid w:val="00615380"/>
    <w:rsid w:val="0061543C"/>
    <w:rsid w:val="0061543F"/>
    <w:rsid w:val="00615553"/>
    <w:rsid w:val="006156CC"/>
    <w:rsid w:val="006157B3"/>
    <w:rsid w:val="00615AA2"/>
    <w:rsid w:val="00615AC6"/>
    <w:rsid w:val="00615C05"/>
    <w:rsid w:val="00615DEB"/>
    <w:rsid w:val="00615EF0"/>
    <w:rsid w:val="00615FE4"/>
    <w:rsid w:val="0061631B"/>
    <w:rsid w:val="0061642F"/>
    <w:rsid w:val="00616475"/>
    <w:rsid w:val="0061649F"/>
    <w:rsid w:val="00616633"/>
    <w:rsid w:val="006166E6"/>
    <w:rsid w:val="00616BA0"/>
    <w:rsid w:val="00616D42"/>
    <w:rsid w:val="00616E61"/>
    <w:rsid w:val="00616FF6"/>
    <w:rsid w:val="0061746B"/>
    <w:rsid w:val="006174C9"/>
    <w:rsid w:val="006177D8"/>
    <w:rsid w:val="0061782D"/>
    <w:rsid w:val="006178D5"/>
    <w:rsid w:val="00617A16"/>
    <w:rsid w:val="00617A82"/>
    <w:rsid w:val="00617E46"/>
    <w:rsid w:val="00617E55"/>
    <w:rsid w:val="006200C6"/>
    <w:rsid w:val="006202FA"/>
    <w:rsid w:val="0062030C"/>
    <w:rsid w:val="0062036B"/>
    <w:rsid w:val="006203A8"/>
    <w:rsid w:val="006203D3"/>
    <w:rsid w:val="00620517"/>
    <w:rsid w:val="00620548"/>
    <w:rsid w:val="00620779"/>
    <w:rsid w:val="00620872"/>
    <w:rsid w:val="00620ADB"/>
    <w:rsid w:val="00620BB8"/>
    <w:rsid w:val="00620D0A"/>
    <w:rsid w:val="00620EFE"/>
    <w:rsid w:val="006210D0"/>
    <w:rsid w:val="00621135"/>
    <w:rsid w:val="006211FF"/>
    <w:rsid w:val="00621248"/>
    <w:rsid w:val="006214A5"/>
    <w:rsid w:val="006214E9"/>
    <w:rsid w:val="006215C2"/>
    <w:rsid w:val="006216C6"/>
    <w:rsid w:val="006216D8"/>
    <w:rsid w:val="006218F1"/>
    <w:rsid w:val="00621C68"/>
    <w:rsid w:val="00621DAD"/>
    <w:rsid w:val="00621E39"/>
    <w:rsid w:val="00621E40"/>
    <w:rsid w:val="0062202D"/>
    <w:rsid w:val="0062209A"/>
    <w:rsid w:val="00622259"/>
    <w:rsid w:val="006226F4"/>
    <w:rsid w:val="00622742"/>
    <w:rsid w:val="00622786"/>
    <w:rsid w:val="00622AD2"/>
    <w:rsid w:val="00622F31"/>
    <w:rsid w:val="00622FEF"/>
    <w:rsid w:val="0062302C"/>
    <w:rsid w:val="00623120"/>
    <w:rsid w:val="006232E0"/>
    <w:rsid w:val="0062349E"/>
    <w:rsid w:val="00623518"/>
    <w:rsid w:val="0062360D"/>
    <w:rsid w:val="00623741"/>
    <w:rsid w:val="006237BA"/>
    <w:rsid w:val="006237BD"/>
    <w:rsid w:val="006237D1"/>
    <w:rsid w:val="0062393A"/>
    <w:rsid w:val="00623994"/>
    <w:rsid w:val="00623AC3"/>
    <w:rsid w:val="00623DC6"/>
    <w:rsid w:val="0062415C"/>
    <w:rsid w:val="00624208"/>
    <w:rsid w:val="00624292"/>
    <w:rsid w:val="00624363"/>
    <w:rsid w:val="00624385"/>
    <w:rsid w:val="006245D0"/>
    <w:rsid w:val="006246C3"/>
    <w:rsid w:val="006246CE"/>
    <w:rsid w:val="006247F8"/>
    <w:rsid w:val="006248A3"/>
    <w:rsid w:val="006248D7"/>
    <w:rsid w:val="00624960"/>
    <w:rsid w:val="006249DC"/>
    <w:rsid w:val="00624B52"/>
    <w:rsid w:val="00624EC1"/>
    <w:rsid w:val="006250D7"/>
    <w:rsid w:val="00625102"/>
    <w:rsid w:val="00625481"/>
    <w:rsid w:val="00625512"/>
    <w:rsid w:val="006255EF"/>
    <w:rsid w:val="00625645"/>
    <w:rsid w:val="0062590C"/>
    <w:rsid w:val="00625929"/>
    <w:rsid w:val="00625B26"/>
    <w:rsid w:val="00625BAC"/>
    <w:rsid w:val="00625BC3"/>
    <w:rsid w:val="00625DED"/>
    <w:rsid w:val="00625F38"/>
    <w:rsid w:val="00626054"/>
    <w:rsid w:val="00626162"/>
    <w:rsid w:val="0062666E"/>
    <w:rsid w:val="0062689A"/>
    <w:rsid w:val="00626AFC"/>
    <w:rsid w:val="00626B2B"/>
    <w:rsid w:val="00626C22"/>
    <w:rsid w:val="00626E28"/>
    <w:rsid w:val="00626E44"/>
    <w:rsid w:val="00627006"/>
    <w:rsid w:val="00627201"/>
    <w:rsid w:val="00627385"/>
    <w:rsid w:val="0062754D"/>
    <w:rsid w:val="0062791B"/>
    <w:rsid w:val="00627A2B"/>
    <w:rsid w:val="00627A43"/>
    <w:rsid w:val="00627BD5"/>
    <w:rsid w:val="00630567"/>
    <w:rsid w:val="0063060B"/>
    <w:rsid w:val="0063083B"/>
    <w:rsid w:val="006308B2"/>
    <w:rsid w:val="00630E6C"/>
    <w:rsid w:val="00630E91"/>
    <w:rsid w:val="0063112E"/>
    <w:rsid w:val="006311CF"/>
    <w:rsid w:val="00631306"/>
    <w:rsid w:val="006314BA"/>
    <w:rsid w:val="00631614"/>
    <w:rsid w:val="00631AC3"/>
    <w:rsid w:val="00631D94"/>
    <w:rsid w:val="00631DF4"/>
    <w:rsid w:val="00631E1C"/>
    <w:rsid w:val="00631EDE"/>
    <w:rsid w:val="00631FCC"/>
    <w:rsid w:val="0063200B"/>
    <w:rsid w:val="006329BF"/>
    <w:rsid w:val="00632A8C"/>
    <w:rsid w:val="00632B97"/>
    <w:rsid w:val="00633211"/>
    <w:rsid w:val="00633382"/>
    <w:rsid w:val="00633515"/>
    <w:rsid w:val="006335FC"/>
    <w:rsid w:val="00633A22"/>
    <w:rsid w:val="00633C22"/>
    <w:rsid w:val="00633D2A"/>
    <w:rsid w:val="00633EA6"/>
    <w:rsid w:val="006340F4"/>
    <w:rsid w:val="00634175"/>
    <w:rsid w:val="00634556"/>
    <w:rsid w:val="0063458A"/>
    <w:rsid w:val="00634602"/>
    <w:rsid w:val="0063461C"/>
    <w:rsid w:val="00634717"/>
    <w:rsid w:val="006347EE"/>
    <w:rsid w:val="00634B58"/>
    <w:rsid w:val="00634BC9"/>
    <w:rsid w:val="00634ECD"/>
    <w:rsid w:val="006355C4"/>
    <w:rsid w:val="006355D9"/>
    <w:rsid w:val="00635731"/>
    <w:rsid w:val="00635773"/>
    <w:rsid w:val="0063586C"/>
    <w:rsid w:val="0063594A"/>
    <w:rsid w:val="0063599C"/>
    <w:rsid w:val="00635B05"/>
    <w:rsid w:val="00635B70"/>
    <w:rsid w:val="00635BFE"/>
    <w:rsid w:val="00635D08"/>
    <w:rsid w:val="00635D92"/>
    <w:rsid w:val="006360F4"/>
    <w:rsid w:val="00636313"/>
    <w:rsid w:val="006364AF"/>
    <w:rsid w:val="00636512"/>
    <w:rsid w:val="00636BD5"/>
    <w:rsid w:val="00636E41"/>
    <w:rsid w:val="00637070"/>
    <w:rsid w:val="006370DE"/>
    <w:rsid w:val="0063725E"/>
    <w:rsid w:val="006374E7"/>
    <w:rsid w:val="00637674"/>
    <w:rsid w:val="00637712"/>
    <w:rsid w:val="006379D1"/>
    <w:rsid w:val="00637A3C"/>
    <w:rsid w:val="00637A44"/>
    <w:rsid w:val="00637A53"/>
    <w:rsid w:val="00637CB0"/>
    <w:rsid w:val="00637DAC"/>
    <w:rsid w:val="00637FE3"/>
    <w:rsid w:val="00640087"/>
    <w:rsid w:val="00640368"/>
    <w:rsid w:val="00640427"/>
    <w:rsid w:val="006404C4"/>
    <w:rsid w:val="00640712"/>
    <w:rsid w:val="00640747"/>
    <w:rsid w:val="00640781"/>
    <w:rsid w:val="006407A7"/>
    <w:rsid w:val="006408AC"/>
    <w:rsid w:val="00640CFA"/>
    <w:rsid w:val="00640D22"/>
    <w:rsid w:val="00640E32"/>
    <w:rsid w:val="00641055"/>
    <w:rsid w:val="006410E9"/>
    <w:rsid w:val="0064117E"/>
    <w:rsid w:val="006415E9"/>
    <w:rsid w:val="006416C2"/>
    <w:rsid w:val="0064184E"/>
    <w:rsid w:val="0064192F"/>
    <w:rsid w:val="00641AFC"/>
    <w:rsid w:val="00641B3C"/>
    <w:rsid w:val="00641E79"/>
    <w:rsid w:val="00641FEE"/>
    <w:rsid w:val="00642175"/>
    <w:rsid w:val="006421B4"/>
    <w:rsid w:val="00642280"/>
    <w:rsid w:val="0064258F"/>
    <w:rsid w:val="006425FD"/>
    <w:rsid w:val="00642A3E"/>
    <w:rsid w:val="00642A7B"/>
    <w:rsid w:val="00642AA8"/>
    <w:rsid w:val="00642D8D"/>
    <w:rsid w:val="00642F46"/>
    <w:rsid w:val="006431C9"/>
    <w:rsid w:val="006431E3"/>
    <w:rsid w:val="00643598"/>
    <w:rsid w:val="00643661"/>
    <w:rsid w:val="00643B2E"/>
    <w:rsid w:val="00643B9B"/>
    <w:rsid w:val="00643BE3"/>
    <w:rsid w:val="00643E05"/>
    <w:rsid w:val="00643FDE"/>
    <w:rsid w:val="006440A1"/>
    <w:rsid w:val="006441DE"/>
    <w:rsid w:val="00644267"/>
    <w:rsid w:val="0064453E"/>
    <w:rsid w:val="00644573"/>
    <w:rsid w:val="006445E4"/>
    <w:rsid w:val="006445F9"/>
    <w:rsid w:val="0064472B"/>
    <w:rsid w:val="00644778"/>
    <w:rsid w:val="00644984"/>
    <w:rsid w:val="00644995"/>
    <w:rsid w:val="00644B1C"/>
    <w:rsid w:val="00644C0F"/>
    <w:rsid w:val="00644E1E"/>
    <w:rsid w:val="00644E4B"/>
    <w:rsid w:val="00644E93"/>
    <w:rsid w:val="006450CD"/>
    <w:rsid w:val="00645316"/>
    <w:rsid w:val="00645564"/>
    <w:rsid w:val="00645565"/>
    <w:rsid w:val="00645660"/>
    <w:rsid w:val="00645693"/>
    <w:rsid w:val="00645788"/>
    <w:rsid w:val="006457DF"/>
    <w:rsid w:val="00645928"/>
    <w:rsid w:val="00645A33"/>
    <w:rsid w:val="00645E68"/>
    <w:rsid w:val="00646051"/>
    <w:rsid w:val="0064605F"/>
    <w:rsid w:val="006461AD"/>
    <w:rsid w:val="00646294"/>
    <w:rsid w:val="006462C5"/>
    <w:rsid w:val="0064633A"/>
    <w:rsid w:val="00646353"/>
    <w:rsid w:val="006464D1"/>
    <w:rsid w:val="00646693"/>
    <w:rsid w:val="00646876"/>
    <w:rsid w:val="0064699D"/>
    <w:rsid w:val="00646C3F"/>
    <w:rsid w:val="00646D54"/>
    <w:rsid w:val="00646D67"/>
    <w:rsid w:val="00646DC3"/>
    <w:rsid w:val="00646F2B"/>
    <w:rsid w:val="00646FE4"/>
    <w:rsid w:val="0064706B"/>
    <w:rsid w:val="00647254"/>
    <w:rsid w:val="00647258"/>
    <w:rsid w:val="006472B0"/>
    <w:rsid w:val="00647446"/>
    <w:rsid w:val="006475B2"/>
    <w:rsid w:val="0064767C"/>
    <w:rsid w:val="006476F2"/>
    <w:rsid w:val="006477AB"/>
    <w:rsid w:val="00647A24"/>
    <w:rsid w:val="00647C9F"/>
    <w:rsid w:val="00647CC1"/>
    <w:rsid w:val="00647D35"/>
    <w:rsid w:val="00647FE0"/>
    <w:rsid w:val="006502D5"/>
    <w:rsid w:val="0065047F"/>
    <w:rsid w:val="0065050A"/>
    <w:rsid w:val="0065050D"/>
    <w:rsid w:val="006505A3"/>
    <w:rsid w:val="006506F6"/>
    <w:rsid w:val="0065080F"/>
    <w:rsid w:val="006509EE"/>
    <w:rsid w:val="00650AA8"/>
    <w:rsid w:val="00650F19"/>
    <w:rsid w:val="0065100E"/>
    <w:rsid w:val="006511B6"/>
    <w:rsid w:val="0065163C"/>
    <w:rsid w:val="00651668"/>
    <w:rsid w:val="00651767"/>
    <w:rsid w:val="00651A30"/>
    <w:rsid w:val="00651C29"/>
    <w:rsid w:val="00651C65"/>
    <w:rsid w:val="00651DA9"/>
    <w:rsid w:val="00651F27"/>
    <w:rsid w:val="00651F62"/>
    <w:rsid w:val="006522B2"/>
    <w:rsid w:val="00652482"/>
    <w:rsid w:val="006524A0"/>
    <w:rsid w:val="00652649"/>
    <w:rsid w:val="00652742"/>
    <w:rsid w:val="00652879"/>
    <w:rsid w:val="006528C8"/>
    <w:rsid w:val="006528E8"/>
    <w:rsid w:val="00652AC6"/>
    <w:rsid w:val="00652B07"/>
    <w:rsid w:val="00652EB7"/>
    <w:rsid w:val="00652EC7"/>
    <w:rsid w:val="006530CC"/>
    <w:rsid w:val="006530DD"/>
    <w:rsid w:val="006531A4"/>
    <w:rsid w:val="00653216"/>
    <w:rsid w:val="0065328B"/>
    <w:rsid w:val="006533EB"/>
    <w:rsid w:val="006534C5"/>
    <w:rsid w:val="00653695"/>
    <w:rsid w:val="0065369C"/>
    <w:rsid w:val="0065382F"/>
    <w:rsid w:val="0065396A"/>
    <w:rsid w:val="00653A98"/>
    <w:rsid w:val="00653B8A"/>
    <w:rsid w:val="00653C92"/>
    <w:rsid w:val="00653D05"/>
    <w:rsid w:val="00653DBA"/>
    <w:rsid w:val="00654059"/>
    <w:rsid w:val="0065412D"/>
    <w:rsid w:val="006541B2"/>
    <w:rsid w:val="00654325"/>
    <w:rsid w:val="00654B97"/>
    <w:rsid w:val="006550F3"/>
    <w:rsid w:val="00655202"/>
    <w:rsid w:val="0065523B"/>
    <w:rsid w:val="00655481"/>
    <w:rsid w:val="006555F0"/>
    <w:rsid w:val="00655669"/>
    <w:rsid w:val="0065580E"/>
    <w:rsid w:val="00655C08"/>
    <w:rsid w:val="00655F0C"/>
    <w:rsid w:val="00656236"/>
    <w:rsid w:val="0065640D"/>
    <w:rsid w:val="00656480"/>
    <w:rsid w:val="006567F5"/>
    <w:rsid w:val="0065733D"/>
    <w:rsid w:val="00657378"/>
    <w:rsid w:val="0065755B"/>
    <w:rsid w:val="006575C2"/>
    <w:rsid w:val="006576C2"/>
    <w:rsid w:val="0065794A"/>
    <w:rsid w:val="00657AEB"/>
    <w:rsid w:val="00657D64"/>
    <w:rsid w:val="00657F17"/>
    <w:rsid w:val="00657FA6"/>
    <w:rsid w:val="00657FF8"/>
    <w:rsid w:val="0066032A"/>
    <w:rsid w:val="00660423"/>
    <w:rsid w:val="00660689"/>
    <w:rsid w:val="006609A6"/>
    <w:rsid w:val="00660A9C"/>
    <w:rsid w:val="00660BA6"/>
    <w:rsid w:val="00660BFD"/>
    <w:rsid w:val="00660C95"/>
    <w:rsid w:val="00660D0C"/>
    <w:rsid w:val="00660D2D"/>
    <w:rsid w:val="00660E9C"/>
    <w:rsid w:val="006610E1"/>
    <w:rsid w:val="0066160F"/>
    <w:rsid w:val="006618A2"/>
    <w:rsid w:val="00661993"/>
    <w:rsid w:val="00661B47"/>
    <w:rsid w:val="00661C7A"/>
    <w:rsid w:val="00661E8A"/>
    <w:rsid w:val="00661F8F"/>
    <w:rsid w:val="00661FBA"/>
    <w:rsid w:val="0066210B"/>
    <w:rsid w:val="0066218B"/>
    <w:rsid w:val="006621B2"/>
    <w:rsid w:val="00662280"/>
    <w:rsid w:val="00662310"/>
    <w:rsid w:val="0066232B"/>
    <w:rsid w:val="0066238C"/>
    <w:rsid w:val="00662509"/>
    <w:rsid w:val="006625CF"/>
    <w:rsid w:val="006626E7"/>
    <w:rsid w:val="00662CF2"/>
    <w:rsid w:val="00662D00"/>
    <w:rsid w:val="00663072"/>
    <w:rsid w:val="00663103"/>
    <w:rsid w:val="0066312B"/>
    <w:rsid w:val="006631FA"/>
    <w:rsid w:val="0066332A"/>
    <w:rsid w:val="00663496"/>
    <w:rsid w:val="006635EF"/>
    <w:rsid w:val="00663940"/>
    <w:rsid w:val="00663A78"/>
    <w:rsid w:val="00663B93"/>
    <w:rsid w:val="00663C92"/>
    <w:rsid w:val="00663D94"/>
    <w:rsid w:val="00663FFA"/>
    <w:rsid w:val="006640FB"/>
    <w:rsid w:val="00664512"/>
    <w:rsid w:val="00664781"/>
    <w:rsid w:val="00664789"/>
    <w:rsid w:val="006648D6"/>
    <w:rsid w:val="00664A76"/>
    <w:rsid w:val="00664AB8"/>
    <w:rsid w:val="00664C4F"/>
    <w:rsid w:val="00664D6F"/>
    <w:rsid w:val="00664D98"/>
    <w:rsid w:val="00664E78"/>
    <w:rsid w:val="006651DA"/>
    <w:rsid w:val="00665396"/>
    <w:rsid w:val="00665449"/>
    <w:rsid w:val="0066550E"/>
    <w:rsid w:val="00665641"/>
    <w:rsid w:val="00665755"/>
    <w:rsid w:val="00665758"/>
    <w:rsid w:val="0066575D"/>
    <w:rsid w:val="00665DD8"/>
    <w:rsid w:val="00665EC3"/>
    <w:rsid w:val="00665F1E"/>
    <w:rsid w:val="006660BB"/>
    <w:rsid w:val="006660E8"/>
    <w:rsid w:val="006661D3"/>
    <w:rsid w:val="006666B8"/>
    <w:rsid w:val="00666857"/>
    <w:rsid w:val="00666942"/>
    <w:rsid w:val="00666A58"/>
    <w:rsid w:val="00666C8A"/>
    <w:rsid w:val="0066725E"/>
    <w:rsid w:val="006672D5"/>
    <w:rsid w:val="00667331"/>
    <w:rsid w:val="006673B0"/>
    <w:rsid w:val="00667482"/>
    <w:rsid w:val="006674B5"/>
    <w:rsid w:val="006677CD"/>
    <w:rsid w:val="00667997"/>
    <w:rsid w:val="006679A2"/>
    <w:rsid w:val="00667B38"/>
    <w:rsid w:val="00667CC1"/>
    <w:rsid w:val="00667E95"/>
    <w:rsid w:val="00667E97"/>
    <w:rsid w:val="00667EB8"/>
    <w:rsid w:val="00667F34"/>
    <w:rsid w:val="0067015B"/>
    <w:rsid w:val="006701B8"/>
    <w:rsid w:val="00670414"/>
    <w:rsid w:val="006705D1"/>
    <w:rsid w:val="006706A7"/>
    <w:rsid w:val="0067072B"/>
    <w:rsid w:val="0067072F"/>
    <w:rsid w:val="00670912"/>
    <w:rsid w:val="00670928"/>
    <w:rsid w:val="00670A24"/>
    <w:rsid w:val="00670AC9"/>
    <w:rsid w:val="00670C0D"/>
    <w:rsid w:val="00670D99"/>
    <w:rsid w:val="00670E2B"/>
    <w:rsid w:val="00670E31"/>
    <w:rsid w:val="00670E3F"/>
    <w:rsid w:val="00670FF4"/>
    <w:rsid w:val="00671179"/>
    <w:rsid w:val="006715B6"/>
    <w:rsid w:val="00671680"/>
    <w:rsid w:val="006717DD"/>
    <w:rsid w:val="00671E5C"/>
    <w:rsid w:val="00671F1A"/>
    <w:rsid w:val="00671FA6"/>
    <w:rsid w:val="0067206F"/>
    <w:rsid w:val="0067226B"/>
    <w:rsid w:val="0067243F"/>
    <w:rsid w:val="0067251A"/>
    <w:rsid w:val="00672743"/>
    <w:rsid w:val="0067289C"/>
    <w:rsid w:val="006728F6"/>
    <w:rsid w:val="00672AB4"/>
    <w:rsid w:val="00672ED8"/>
    <w:rsid w:val="00672F17"/>
    <w:rsid w:val="00672F78"/>
    <w:rsid w:val="0067324F"/>
    <w:rsid w:val="00673291"/>
    <w:rsid w:val="00673324"/>
    <w:rsid w:val="006733DA"/>
    <w:rsid w:val="0067343C"/>
    <w:rsid w:val="006734BB"/>
    <w:rsid w:val="0067369B"/>
    <w:rsid w:val="00673A0B"/>
    <w:rsid w:val="00673D33"/>
    <w:rsid w:val="00673F2C"/>
    <w:rsid w:val="00673F30"/>
    <w:rsid w:val="006741F6"/>
    <w:rsid w:val="00674227"/>
    <w:rsid w:val="00674417"/>
    <w:rsid w:val="0067468B"/>
    <w:rsid w:val="00674A29"/>
    <w:rsid w:val="00674ACB"/>
    <w:rsid w:val="00674CCA"/>
    <w:rsid w:val="00674E30"/>
    <w:rsid w:val="00674F3D"/>
    <w:rsid w:val="006754EA"/>
    <w:rsid w:val="00675634"/>
    <w:rsid w:val="006756B2"/>
    <w:rsid w:val="006757E0"/>
    <w:rsid w:val="0067587E"/>
    <w:rsid w:val="00675C33"/>
    <w:rsid w:val="006761A5"/>
    <w:rsid w:val="006761FD"/>
    <w:rsid w:val="0067629F"/>
    <w:rsid w:val="00676362"/>
    <w:rsid w:val="0067652B"/>
    <w:rsid w:val="0067674D"/>
    <w:rsid w:val="006768C9"/>
    <w:rsid w:val="006769DF"/>
    <w:rsid w:val="00676D4E"/>
    <w:rsid w:val="00676F74"/>
    <w:rsid w:val="006772D1"/>
    <w:rsid w:val="00677424"/>
    <w:rsid w:val="00677736"/>
    <w:rsid w:val="006779E6"/>
    <w:rsid w:val="00677A4E"/>
    <w:rsid w:val="00677D90"/>
    <w:rsid w:val="00680076"/>
    <w:rsid w:val="006800E1"/>
    <w:rsid w:val="0068010A"/>
    <w:rsid w:val="00680187"/>
    <w:rsid w:val="006801E8"/>
    <w:rsid w:val="00680263"/>
    <w:rsid w:val="0068039F"/>
    <w:rsid w:val="00680705"/>
    <w:rsid w:val="00680758"/>
    <w:rsid w:val="0068089E"/>
    <w:rsid w:val="00680C8F"/>
    <w:rsid w:val="00680E01"/>
    <w:rsid w:val="00681123"/>
    <w:rsid w:val="00681310"/>
    <w:rsid w:val="006815EB"/>
    <w:rsid w:val="006815ED"/>
    <w:rsid w:val="0068178D"/>
    <w:rsid w:val="006818C5"/>
    <w:rsid w:val="00681A34"/>
    <w:rsid w:val="00681ACD"/>
    <w:rsid w:val="00681D57"/>
    <w:rsid w:val="00681DFD"/>
    <w:rsid w:val="006820BD"/>
    <w:rsid w:val="006820C2"/>
    <w:rsid w:val="006821E9"/>
    <w:rsid w:val="006821EB"/>
    <w:rsid w:val="006823FB"/>
    <w:rsid w:val="00682598"/>
    <w:rsid w:val="00682656"/>
    <w:rsid w:val="0068278F"/>
    <w:rsid w:val="00682AE0"/>
    <w:rsid w:val="00682B90"/>
    <w:rsid w:val="00682D19"/>
    <w:rsid w:val="00682DE1"/>
    <w:rsid w:val="00682EC6"/>
    <w:rsid w:val="00682EF3"/>
    <w:rsid w:val="00683270"/>
    <w:rsid w:val="0068337A"/>
    <w:rsid w:val="00683498"/>
    <w:rsid w:val="006834C3"/>
    <w:rsid w:val="006835A4"/>
    <w:rsid w:val="00683601"/>
    <w:rsid w:val="0068365A"/>
    <w:rsid w:val="0068381C"/>
    <w:rsid w:val="0068382A"/>
    <w:rsid w:val="006838FB"/>
    <w:rsid w:val="0068390A"/>
    <w:rsid w:val="00683A76"/>
    <w:rsid w:val="00683C19"/>
    <w:rsid w:val="00683CEA"/>
    <w:rsid w:val="00684243"/>
    <w:rsid w:val="00684275"/>
    <w:rsid w:val="006844F1"/>
    <w:rsid w:val="006846E8"/>
    <w:rsid w:val="006849E1"/>
    <w:rsid w:val="00684C5C"/>
    <w:rsid w:val="00684D1D"/>
    <w:rsid w:val="00684E16"/>
    <w:rsid w:val="00685010"/>
    <w:rsid w:val="006850AC"/>
    <w:rsid w:val="006850C8"/>
    <w:rsid w:val="00685115"/>
    <w:rsid w:val="00685122"/>
    <w:rsid w:val="0068513C"/>
    <w:rsid w:val="006853CA"/>
    <w:rsid w:val="00685460"/>
    <w:rsid w:val="006854C2"/>
    <w:rsid w:val="00685525"/>
    <w:rsid w:val="00685ABC"/>
    <w:rsid w:val="00685BEB"/>
    <w:rsid w:val="00685DED"/>
    <w:rsid w:val="00685FE0"/>
    <w:rsid w:val="0068618E"/>
    <w:rsid w:val="00686346"/>
    <w:rsid w:val="006864C3"/>
    <w:rsid w:val="006867E4"/>
    <w:rsid w:val="00686F40"/>
    <w:rsid w:val="00687224"/>
    <w:rsid w:val="00687262"/>
    <w:rsid w:val="006873D3"/>
    <w:rsid w:val="006877F2"/>
    <w:rsid w:val="00687852"/>
    <w:rsid w:val="00687E15"/>
    <w:rsid w:val="00687E9F"/>
    <w:rsid w:val="00690131"/>
    <w:rsid w:val="00690220"/>
    <w:rsid w:val="00690329"/>
    <w:rsid w:val="0069049D"/>
    <w:rsid w:val="006907A0"/>
    <w:rsid w:val="0069095D"/>
    <w:rsid w:val="006909C0"/>
    <w:rsid w:val="00690B6C"/>
    <w:rsid w:val="00690BB6"/>
    <w:rsid w:val="00690C76"/>
    <w:rsid w:val="00690F26"/>
    <w:rsid w:val="00690F45"/>
    <w:rsid w:val="00691116"/>
    <w:rsid w:val="00691200"/>
    <w:rsid w:val="0069121A"/>
    <w:rsid w:val="00691542"/>
    <w:rsid w:val="006915BF"/>
    <w:rsid w:val="006916B0"/>
    <w:rsid w:val="00691B88"/>
    <w:rsid w:val="00691C40"/>
    <w:rsid w:val="00691D4B"/>
    <w:rsid w:val="0069210D"/>
    <w:rsid w:val="0069264E"/>
    <w:rsid w:val="006926DD"/>
    <w:rsid w:val="006929BE"/>
    <w:rsid w:val="00692B1D"/>
    <w:rsid w:val="00692C9C"/>
    <w:rsid w:val="00692CA0"/>
    <w:rsid w:val="00692F8B"/>
    <w:rsid w:val="0069309D"/>
    <w:rsid w:val="0069353D"/>
    <w:rsid w:val="006936D1"/>
    <w:rsid w:val="00693772"/>
    <w:rsid w:val="00693775"/>
    <w:rsid w:val="00693913"/>
    <w:rsid w:val="00693AA3"/>
    <w:rsid w:val="00693B35"/>
    <w:rsid w:val="00693C9D"/>
    <w:rsid w:val="00693E66"/>
    <w:rsid w:val="00693F99"/>
    <w:rsid w:val="006940D7"/>
    <w:rsid w:val="00694497"/>
    <w:rsid w:val="006944DB"/>
    <w:rsid w:val="006945D5"/>
    <w:rsid w:val="006945F5"/>
    <w:rsid w:val="006947A2"/>
    <w:rsid w:val="00694968"/>
    <w:rsid w:val="00694A9F"/>
    <w:rsid w:val="00694C0E"/>
    <w:rsid w:val="00694C2A"/>
    <w:rsid w:val="00694CDE"/>
    <w:rsid w:val="00694EF9"/>
    <w:rsid w:val="00694FC0"/>
    <w:rsid w:val="00695143"/>
    <w:rsid w:val="006951AA"/>
    <w:rsid w:val="00695276"/>
    <w:rsid w:val="0069537B"/>
    <w:rsid w:val="0069598A"/>
    <w:rsid w:val="00695D36"/>
    <w:rsid w:val="00695EBB"/>
    <w:rsid w:val="00695FBB"/>
    <w:rsid w:val="006964EC"/>
    <w:rsid w:val="00696520"/>
    <w:rsid w:val="006965AA"/>
    <w:rsid w:val="0069682C"/>
    <w:rsid w:val="00696900"/>
    <w:rsid w:val="0069690B"/>
    <w:rsid w:val="0069699F"/>
    <w:rsid w:val="00696B8E"/>
    <w:rsid w:val="00696BA8"/>
    <w:rsid w:val="00696C30"/>
    <w:rsid w:val="00696EE3"/>
    <w:rsid w:val="00697317"/>
    <w:rsid w:val="00697486"/>
    <w:rsid w:val="006974EB"/>
    <w:rsid w:val="0069751F"/>
    <w:rsid w:val="00697556"/>
    <w:rsid w:val="00697703"/>
    <w:rsid w:val="00697926"/>
    <w:rsid w:val="006979D7"/>
    <w:rsid w:val="00697B20"/>
    <w:rsid w:val="00697B54"/>
    <w:rsid w:val="00697DCB"/>
    <w:rsid w:val="00697E2C"/>
    <w:rsid w:val="00697EA6"/>
    <w:rsid w:val="00697F24"/>
    <w:rsid w:val="00697FCA"/>
    <w:rsid w:val="006A01D0"/>
    <w:rsid w:val="006A02A9"/>
    <w:rsid w:val="006A044D"/>
    <w:rsid w:val="006A087B"/>
    <w:rsid w:val="006A09FF"/>
    <w:rsid w:val="006A0A6D"/>
    <w:rsid w:val="006A0D19"/>
    <w:rsid w:val="006A0DD1"/>
    <w:rsid w:val="006A0E94"/>
    <w:rsid w:val="006A1115"/>
    <w:rsid w:val="006A129C"/>
    <w:rsid w:val="006A13C3"/>
    <w:rsid w:val="006A1718"/>
    <w:rsid w:val="006A1732"/>
    <w:rsid w:val="006A1BAF"/>
    <w:rsid w:val="006A1C29"/>
    <w:rsid w:val="006A21AB"/>
    <w:rsid w:val="006A22AC"/>
    <w:rsid w:val="006A253F"/>
    <w:rsid w:val="006A2C45"/>
    <w:rsid w:val="006A2CEF"/>
    <w:rsid w:val="006A2EE8"/>
    <w:rsid w:val="006A2F9E"/>
    <w:rsid w:val="006A325A"/>
    <w:rsid w:val="006A3530"/>
    <w:rsid w:val="006A3545"/>
    <w:rsid w:val="006A3771"/>
    <w:rsid w:val="006A3917"/>
    <w:rsid w:val="006A39B8"/>
    <w:rsid w:val="006A3ADC"/>
    <w:rsid w:val="006A3B3B"/>
    <w:rsid w:val="006A3D6C"/>
    <w:rsid w:val="006A4138"/>
    <w:rsid w:val="006A4249"/>
    <w:rsid w:val="006A4547"/>
    <w:rsid w:val="006A4702"/>
    <w:rsid w:val="006A4757"/>
    <w:rsid w:val="006A4AFB"/>
    <w:rsid w:val="006A4C27"/>
    <w:rsid w:val="006A4DC0"/>
    <w:rsid w:val="006A500E"/>
    <w:rsid w:val="006A5327"/>
    <w:rsid w:val="006A53D3"/>
    <w:rsid w:val="006A58A7"/>
    <w:rsid w:val="006A5A75"/>
    <w:rsid w:val="006A5B3C"/>
    <w:rsid w:val="006A5C2A"/>
    <w:rsid w:val="006A5E58"/>
    <w:rsid w:val="006A618D"/>
    <w:rsid w:val="006A61D0"/>
    <w:rsid w:val="006A61D4"/>
    <w:rsid w:val="006A625E"/>
    <w:rsid w:val="006A625F"/>
    <w:rsid w:val="006A6294"/>
    <w:rsid w:val="006A62C0"/>
    <w:rsid w:val="006A63D9"/>
    <w:rsid w:val="006A6917"/>
    <w:rsid w:val="006A69F4"/>
    <w:rsid w:val="006A6D02"/>
    <w:rsid w:val="006A6DC6"/>
    <w:rsid w:val="006A6E81"/>
    <w:rsid w:val="006A6EBD"/>
    <w:rsid w:val="006A71A2"/>
    <w:rsid w:val="006A71CF"/>
    <w:rsid w:val="006A720A"/>
    <w:rsid w:val="006A7324"/>
    <w:rsid w:val="006A73C0"/>
    <w:rsid w:val="006A7455"/>
    <w:rsid w:val="006A7593"/>
    <w:rsid w:val="006A7718"/>
    <w:rsid w:val="006A772C"/>
    <w:rsid w:val="006A7934"/>
    <w:rsid w:val="006A7942"/>
    <w:rsid w:val="006A798E"/>
    <w:rsid w:val="006A7B00"/>
    <w:rsid w:val="006A7B33"/>
    <w:rsid w:val="006A7C50"/>
    <w:rsid w:val="006A7C94"/>
    <w:rsid w:val="006A7DA6"/>
    <w:rsid w:val="006A7F33"/>
    <w:rsid w:val="006A7FAA"/>
    <w:rsid w:val="006AB92B"/>
    <w:rsid w:val="006B01B5"/>
    <w:rsid w:val="006B03D1"/>
    <w:rsid w:val="006B0472"/>
    <w:rsid w:val="006B055F"/>
    <w:rsid w:val="006B067D"/>
    <w:rsid w:val="006B075D"/>
    <w:rsid w:val="006B07CC"/>
    <w:rsid w:val="006B08F7"/>
    <w:rsid w:val="006B09E6"/>
    <w:rsid w:val="006B0AB4"/>
    <w:rsid w:val="006B0DF1"/>
    <w:rsid w:val="006B0EA3"/>
    <w:rsid w:val="006B13FC"/>
    <w:rsid w:val="006B198A"/>
    <w:rsid w:val="006B19CF"/>
    <w:rsid w:val="006B19F6"/>
    <w:rsid w:val="006B1B07"/>
    <w:rsid w:val="006B1B66"/>
    <w:rsid w:val="006B1EDB"/>
    <w:rsid w:val="006B21E2"/>
    <w:rsid w:val="006B222D"/>
    <w:rsid w:val="006B2286"/>
    <w:rsid w:val="006B2517"/>
    <w:rsid w:val="006B27F1"/>
    <w:rsid w:val="006B2A3D"/>
    <w:rsid w:val="006B2B1C"/>
    <w:rsid w:val="006B2B1F"/>
    <w:rsid w:val="006B2B5D"/>
    <w:rsid w:val="006B2BEE"/>
    <w:rsid w:val="006B2C60"/>
    <w:rsid w:val="006B2C7B"/>
    <w:rsid w:val="006B2D13"/>
    <w:rsid w:val="006B2EB5"/>
    <w:rsid w:val="006B300D"/>
    <w:rsid w:val="006B3037"/>
    <w:rsid w:val="006B3212"/>
    <w:rsid w:val="006B3247"/>
    <w:rsid w:val="006B35B8"/>
    <w:rsid w:val="006B35F9"/>
    <w:rsid w:val="006B3686"/>
    <w:rsid w:val="006B3929"/>
    <w:rsid w:val="006B39BE"/>
    <w:rsid w:val="006B3A3C"/>
    <w:rsid w:val="006B3A8F"/>
    <w:rsid w:val="006B3B2C"/>
    <w:rsid w:val="006B3B46"/>
    <w:rsid w:val="006B3F40"/>
    <w:rsid w:val="006B3F6F"/>
    <w:rsid w:val="006B433B"/>
    <w:rsid w:val="006B4607"/>
    <w:rsid w:val="006B485B"/>
    <w:rsid w:val="006B48C0"/>
    <w:rsid w:val="006B48CC"/>
    <w:rsid w:val="006B49E3"/>
    <w:rsid w:val="006B4DC1"/>
    <w:rsid w:val="006B5046"/>
    <w:rsid w:val="006B5115"/>
    <w:rsid w:val="006B52FD"/>
    <w:rsid w:val="006B56BB"/>
    <w:rsid w:val="006B578B"/>
    <w:rsid w:val="006B57D9"/>
    <w:rsid w:val="006B5D10"/>
    <w:rsid w:val="006B5EC6"/>
    <w:rsid w:val="006B6082"/>
    <w:rsid w:val="006B640E"/>
    <w:rsid w:val="006B6428"/>
    <w:rsid w:val="006B68B0"/>
    <w:rsid w:val="006B6909"/>
    <w:rsid w:val="006B6B26"/>
    <w:rsid w:val="006B6BA3"/>
    <w:rsid w:val="006B6D9A"/>
    <w:rsid w:val="006B7033"/>
    <w:rsid w:val="006B723D"/>
    <w:rsid w:val="006B739F"/>
    <w:rsid w:val="006B7415"/>
    <w:rsid w:val="006B75E5"/>
    <w:rsid w:val="006B7762"/>
    <w:rsid w:val="006B7DC1"/>
    <w:rsid w:val="006B7E49"/>
    <w:rsid w:val="006C012F"/>
    <w:rsid w:val="006C0168"/>
    <w:rsid w:val="006C01A2"/>
    <w:rsid w:val="006C0217"/>
    <w:rsid w:val="006C028C"/>
    <w:rsid w:val="006C03A1"/>
    <w:rsid w:val="006C0582"/>
    <w:rsid w:val="006C06BF"/>
    <w:rsid w:val="006C08B9"/>
    <w:rsid w:val="006C09E9"/>
    <w:rsid w:val="006C0B29"/>
    <w:rsid w:val="006C0B6E"/>
    <w:rsid w:val="006C0D09"/>
    <w:rsid w:val="006C10B5"/>
    <w:rsid w:val="006C12BC"/>
    <w:rsid w:val="006C134B"/>
    <w:rsid w:val="006C1624"/>
    <w:rsid w:val="006C16EA"/>
    <w:rsid w:val="006C1750"/>
    <w:rsid w:val="006C175D"/>
    <w:rsid w:val="006C1792"/>
    <w:rsid w:val="006C194F"/>
    <w:rsid w:val="006C19DA"/>
    <w:rsid w:val="006C1C7F"/>
    <w:rsid w:val="006C1CA0"/>
    <w:rsid w:val="006C1D87"/>
    <w:rsid w:val="006C1E55"/>
    <w:rsid w:val="006C1F5F"/>
    <w:rsid w:val="006C1F9B"/>
    <w:rsid w:val="006C2013"/>
    <w:rsid w:val="006C21AB"/>
    <w:rsid w:val="006C240D"/>
    <w:rsid w:val="006C247D"/>
    <w:rsid w:val="006C2580"/>
    <w:rsid w:val="006C25FD"/>
    <w:rsid w:val="006C2833"/>
    <w:rsid w:val="006C2848"/>
    <w:rsid w:val="006C2862"/>
    <w:rsid w:val="006C2A0C"/>
    <w:rsid w:val="006C2B4C"/>
    <w:rsid w:val="006C2EAF"/>
    <w:rsid w:val="006C30D8"/>
    <w:rsid w:val="006C34A1"/>
    <w:rsid w:val="006C37AF"/>
    <w:rsid w:val="006C3A1C"/>
    <w:rsid w:val="006C3A4D"/>
    <w:rsid w:val="006C3B27"/>
    <w:rsid w:val="006C3BB0"/>
    <w:rsid w:val="006C3E41"/>
    <w:rsid w:val="006C3E92"/>
    <w:rsid w:val="006C3FC6"/>
    <w:rsid w:val="006C46E1"/>
    <w:rsid w:val="006C4C29"/>
    <w:rsid w:val="006C4C39"/>
    <w:rsid w:val="006C4E9C"/>
    <w:rsid w:val="006C4EAE"/>
    <w:rsid w:val="006C4EFF"/>
    <w:rsid w:val="006C4F77"/>
    <w:rsid w:val="006C5095"/>
    <w:rsid w:val="006C51C8"/>
    <w:rsid w:val="006C58A1"/>
    <w:rsid w:val="006C5A76"/>
    <w:rsid w:val="006C5A93"/>
    <w:rsid w:val="006C5AF0"/>
    <w:rsid w:val="006C5B9D"/>
    <w:rsid w:val="006C5CA9"/>
    <w:rsid w:val="006C5D54"/>
    <w:rsid w:val="006C62BE"/>
    <w:rsid w:val="006C634C"/>
    <w:rsid w:val="006C650D"/>
    <w:rsid w:val="006C6729"/>
    <w:rsid w:val="006C67B1"/>
    <w:rsid w:val="006C68BD"/>
    <w:rsid w:val="006C6987"/>
    <w:rsid w:val="006C6B89"/>
    <w:rsid w:val="006C6DB5"/>
    <w:rsid w:val="006C6FEC"/>
    <w:rsid w:val="006C72BB"/>
    <w:rsid w:val="006C72D3"/>
    <w:rsid w:val="006C73FB"/>
    <w:rsid w:val="006C7791"/>
    <w:rsid w:val="006C77A8"/>
    <w:rsid w:val="006C77F6"/>
    <w:rsid w:val="006C7931"/>
    <w:rsid w:val="006C7A9B"/>
    <w:rsid w:val="006C7DB2"/>
    <w:rsid w:val="006C7E0D"/>
    <w:rsid w:val="006C7FA0"/>
    <w:rsid w:val="006D006C"/>
    <w:rsid w:val="006D01B6"/>
    <w:rsid w:val="006D04BE"/>
    <w:rsid w:val="006D0580"/>
    <w:rsid w:val="006D059B"/>
    <w:rsid w:val="006D0616"/>
    <w:rsid w:val="006D06E5"/>
    <w:rsid w:val="006D06F1"/>
    <w:rsid w:val="006D07A2"/>
    <w:rsid w:val="006D0895"/>
    <w:rsid w:val="006D089E"/>
    <w:rsid w:val="006D0BDC"/>
    <w:rsid w:val="006D0D24"/>
    <w:rsid w:val="006D0E8C"/>
    <w:rsid w:val="006D0F4C"/>
    <w:rsid w:val="006D129A"/>
    <w:rsid w:val="006D1402"/>
    <w:rsid w:val="006D1503"/>
    <w:rsid w:val="006D1C9C"/>
    <w:rsid w:val="006D1D9E"/>
    <w:rsid w:val="006D1ED2"/>
    <w:rsid w:val="006D20A6"/>
    <w:rsid w:val="006D2187"/>
    <w:rsid w:val="006D23B7"/>
    <w:rsid w:val="006D24EA"/>
    <w:rsid w:val="006D2614"/>
    <w:rsid w:val="006D267B"/>
    <w:rsid w:val="006D26F0"/>
    <w:rsid w:val="006D27FE"/>
    <w:rsid w:val="006D2F25"/>
    <w:rsid w:val="006D33BD"/>
    <w:rsid w:val="006D3625"/>
    <w:rsid w:val="006D3669"/>
    <w:rsid w:val="006D3780"/>
    <w:rsid w:val="006D394F"/>
    <w:rsid w:val="006D39F0"/>
    <w:rsid w:val="006D3A6E"/>
    <w:rsid w:val="006D3BD7"/>
    <w:rsid w:val="006D3C54"/>
    <w:rsid w:val="006D3C75"/>
    <w:rsid w:val="006D3E2D"/>
    <w:rsid w:val="006D407E"/>
    <w:rsid w:val="006D4098"/>
    <w:rsid w:val="006D423A"/>
    <w:rsid w:val="006D4521"/>
    <w:rsid w:val="006D484D"/>
    <w:rsid w:val="006D498C"/>
    <w:rsid w:val="006D49C4"/>
    <w:rsid w:val="006D4CA9"/>
    <w:rsid w:val="006D4E7A"/>
    <w:rsid w:val="006D5152"/>
    <w:rsid w:val="006D538C"/>
    <w:rsid w:val="006D551F"/>
    <w:rsid w:val="006D5773"/>
    <w:rsid w:val="006D57E5"/>
    <w:rsid w:val="006D590B"/>
    <w:rsid w:val="006D5AE2"/>
    <w:rsid w:val="006D5B6A"/>
    <w:rsid w:val="006D5BC9"/>
    <w:rsid w:val="006D5CDD"/>
    <w:rsid w:val="006D5D7D"/>
    <w:rsid w:val="006D5F9C"/>
    <w:rsid w:val="006D6068"/>
    <w:rsid w:val="006D6085"/>
    <w:rsid w:val="006D619C"/>
    <w:rsid w:val="006D61C8"/>
    <w:rsid w:val="006D63B4"/>
    <w:rsid w:val="006D6477"/>
    <w:rsid w:val="006D64AF"/>
    <w:rsid w:val="006D6585"/>
    <w:rsid w:val="006D673A"/>
    <w:rsid w:val="006D6799"/>
    <w:rsid w:val="006D6816"/>
    <w:rsid w:val="006D6BA4"/>
    <w:rsid w:val="006D6D64"/>
    <w:rsid w:val="006D6D79"/>
    <w:rsid w:val="006D6F45"/>
    <w:rsid w:val="006D6FEB"/>
    <w:rsid w:val="006D718B"/>
    <w:rsid w:val="006D71CC"/>
    <w:rsid w:val="006D72CB"/>
    <w:rsid w:val="006D73E1"/>
    <w:rsid w:val="006D75B1"/>
    <w:rsid w:val="006D75FB"/>
    <w:rsid w:val="006D7681"/>
    <w:rsid w:val="006D7693"/>
    <w:rsid w:val="006D77DC"/>
    <w:rsid w:val="006D79F2"/>
    <w:rsid w:val="006D7A0F"/>
    <w:rsid w:val="006D7B02"/>
    <w:rsid w:val="006D7B2E"/>
    <w:rsid w:val="006E02EA"/>
    <w:rsid w:val="006E0314"/>
    <w:rsid w:val="006E033D"/>
    <w:rsid w:val="006E07A6"/>
    <w:rsid w:val="006E07BE"/>
    <w:rsid w:val="006E0968"/>
    <w:rsid w:val="006E0979"/>
    <w:rsid w:val="006E0ABC"/>
    <w:rsid w:val="006E0B2C"/>
    <w:rsid w:val="006E0C75"/>
    <w:rsid w:val="006E120F"/>
    <w:rsid w:val="006E13EC"/>
    <w:rsid w:val="006E140A"/>
    <w:rsid w:val="006E1414"/>
    <w:rsid w:val="006E1416"/>
    <w:rsid w:val="006E144F"/>
    <w:rsid w:val="006E1493"/>
    <w:rsid w:val="006E1572"/>
    <w:rsid w:val="006E15FA"/>
    <w:rsid w:val="006E177D"/>
    <w:rsid w:val="006E1A3A"/>
    <w:rsid w:val="006E1D14"/>
    <w:rsid w:val="006E2026"/>
    <w:rsid w:val="006E2070"/>
    <w:rsid w:val="006E2261"/>
    <w:rsid w:val="006E2355"/>
    <w:rsid w:val="006E25AC"/>
    <w:rsid w:val="006E2988"/>
    <w:rsid w:val="006E2AE8"/>
    <w:rsid w:val="006E2AF6"/>
    <w:rsid w:val="006E2B13"/>
    <w:rsid w:val="006E2B17"/>
    <w:rsid w:val="006E2DCA"/>
    <w:rsid w:val="006E3162"/>
    <w:rsid w:val="006E31B5"/>
    <w:rsid w:val="006E32C6"/>
    <w:rsid w:val="006E336F"/>
    <w:rsid w:val="006E3457"/>
    <w:rsid w:val="006E3572"/>
    <w:rsid w:val="006E367D"/>
    <w:rsid w:val="006E3A1B"/>
    <w:rsid w:val="006E3BAF"/>
    <w:rsid w:val="006E3C55"/>
    <w:rsid w:val="006E3CE2"/>
    <w:rsid w:val="006E3F63"/>
    <w:rsid w:val="006E4035"/>
    <w:rsid w:val="006E4155"/>
    <w:rsid w:val="006E4164"/>
    <w:rsid w:val="006E4188"/>
    <w:rsid w:val="006E44EF"/>
    <w:rsid w:val="006E4533"/>
    <w:rsid w:val="006E4810"/>
    <w:rsid w:val="006E4933"/>
    <w:rsid w:val="006E4971"/>
    <w:rsid w:val="006E4C74"/>
    <w:rsid w:val="006E4EDA"/>
    <w:rsid w:val="006E4F5C"/>
    <w:rsid w:val="006E4FA3"/>
    <w:rsid w:val="006E529B"/>
    <w:rsid w:val="006E532E"/>
    <w:rsid w:val="006E53CC"/>
    <w:rsid w:val="006E5453"/>
    <w:rsid w:val="006E5471"/>
    <w:rsid w:val="006E5699"/>
    <w:rsid w:val="006E56B4"/>
    <w:rsid w:val="006E5724"/>
    <w:rsid w:val="006E57FD"/>
    <w:rsid w:val="006E5836"/>
    <w:rsid w:val="006E59A7"/>
    <w:rsid w:val="006E5AC5"/>
    <w:rsid w:val="006E5C85"/>
    <w:rsid w:val="006E6141"/>
    <w:rsid w:val="006E61EF"/>
    <w:rsid w:val="006E625D"/>
    <w:rsid w:val="006E63F1"/>
    <w:rsid w:val="006E6B1D"/>
    <w:rsid w:val="006E6B2E"/>
    <w:rsid w:val="006E6B97"/>
    <w:rsid w:val="006E6C0F"/>
    <w:rsid w:val="006E6C39"/>
    <w:rsid w:val="006E6C94"/>
    <w:rsid w:val="006E6CAE"/>
    <w:rsid w:val="006E6D54"/>
    <w:rsid w:val="006E6F56"/>
    <w:rsid w:val="006E6FC1"/>
    <w:rsid w:val="006E7024"/>
    <w:rsid w:val="006E702B"/>
    <w:rsid w:val="006E71FD"/>
    <w:rsid w:val="006E736C"/>
    <w:rsid w:val="006E74A5"/>
    <w:rsid w:val="006E767D"/>
    <w:rsid w:val="006E77C0"/>
    <w:rsid w:val="006E7BB1"/>
    <w:rsid w:val="006E7E23"/>
    <w:rsid w:val="006E7E7A"/>
    <w:rsid w:val="006F0059"/>
    <w:rsid w:val="006F0062"/>
    <w:rsid w:val="006F008D"/>
    <w:rsid w:val="006F04F1"/>
    <w:rsid w:val="006F04F8"/>
    <w:rsid w:val="006F06B9"/>
    <w:rsid w:val="006F07B7"/>
    <w:rsid w:val="006F081A"/>
    <w:rsid w:val="006F0A7A"/>
    <w:rsid w:val="006F0B21"/>
    <w:rsid w:val="006F0BA0"/>
    <w:rsid w:val="006F0C49"/>
    <w:rsid w:val="006F0C54"/>
    <w:rsid w:val="006F0D13"/>
    <w:rsid w:val="006F0DEF"/>
    <w:rsid w:val="006F0EBF"/>
    <w:rsid w:val="006F0ECE"/>
    <w:rsid w:val="006F1128"/>
    <w:rsid w:val="006F1140"/>
    <w:rsid w:val="006F1168"/>
    <w:rsid w:val="006F11E9"/>
    <w:rsid w:val="006F17BF"/>
    <w:rsid w:val="006F1820"/>
    <w:rsid w:val="006F185C"/>
    <w:rsid w:val="006F18B2"/>
    <w:rsid w:val="006F18E4"/>
    <w:rsid w:val="006F19EE"/>
    <w:rsid w:val="006F1ABD"/>
    <w:rsid w:val="006F1B9B"/>
    <w:rsid w:val="006F1F0F"/>
    <w:rsid w:val="006F1F8F"/>
    <w:rsid w:val="006F23D9"/>
    <w:rsid w:val="006F23F1"/>
    <w:rsid w:val="006F272B"/>
    <w:rsid w:val="006F27FC"/>
    <w:rsid w:val="006F28C7"/>
    <w:rsid w:val="006F2C58"/>
    <w:rsid w:val="006F2CC0"/>
    <w:rsid w:val="006F2EA3"/>
    <w:rsid w:val="006F3104"/>
    <w:rsid w:val="006F34C7"/>
    <w:rsid w:val="006F35A1"/>
    <w:rsid w:val="006F3617"/>
    <w:rsid w:val="006F36F4"/>
    <w:rsid w:val="006F371D"/>
    <w:rsid w:val="006F3A95"/>
    <w:rsid w:val="006F3B39"/>
    <w:rsid w:val="006F3C27"/>
    <w:rsid w:val="006F416B"/>
    <w:rsid w:val="006F4491"/>
    <w:rsid w:val="006F45A2"/>
    <w:rsid w:val="006F45D3"/>
    <w:rsid w:val="006F4687"/>
    <w:rsid w:val="006F4890"/>
    <w:rsid w:val="006F48AF"/>
    <w:rsid w:val="006F4953"/>
    <w:rsid w:val="006F49F0"/>
    <w:rsid w:val="006F4B15"/>
    <w:rsid w:val="006F4BA1"/>
    <w:rsid w:val="006F4F70"/>
    <w:rsid w:val="006F4FAE"/>
    <w:rsid w:val="006F5032"/>
    <w:rsid w:val="006F504C"/>
    <w:rsid w:val="006F50CB"/>
    <w:rsid w:val="006F51FC"/>
    <w:rsid w:val="006F5294"/>
    <w:rsid w:val="006F52D7"/>
    <w:rsid w:val="006F53C9"/>
    <w:rsid w:val="006F5503"/>
    <w:rsid w:val="006F57DC"/>
    <w:rsid w:val="006F6058"/>
    <w:rsid w:val="006F606C"/>
    <w:rsid w:val="006F6354"/>
    <w:rsid w:val="006F68BE"/>
    <w:rsid w:val="006F68D6"/>
    <w:rsid w:val="006F6AD1"/>
    <w:rsid w:val="006F6D4F"/>
    <w:rsid w:val="006F710A"/>
    <w:rsid w:val="006F72DA"/>
    <w:rsid w:val="006F7402"/>
    <w:rsid w:val="006F743D"/>
    <w:rsid w:val="006F74A7"/>
    <w:rsid w:val="006F773E"/>
    <w:rsid w:val="006F782F"/>
    <w:rsid w:val="006F7A6E"/>
    <w:rsid w:val="006F7CE9"/>
    <w:rsid w:val="006F7E31"/>
    <w:rsid w:val="006F7E52"/>
    <w:rsid w:val="0070004C"/>
    <w:rsid w:val="00700097"/>
    <w:rsid w:val="0070021A"/>
    <w:rsid w:val="0070030F"/>
    <w:rsid w:val="00700496"/>
    <w:rsid w:val="007004A8"/>
    <w:rsid w:val="00700583"/>
    <w:rsid w:val="00700640"/>
    <w:rsid w:val="007007F0"/>
    <w:rsid w:val="00700825"/>
    <w:rsid w:val="00700851"/>
    <w:rsid w:val="007008CD"/>
    <w:rsid w:val="00700B08"/>
    <w:rsid w:val="00700D71"/>
    <w:rsid w:val="00701230"/>
    <w:rsid w:val="00701275"/>
    <w:rsid w:val="00701404"/>
    <w:rsid w:val="007014E4"/>
    <w:rsid w:val="00701537"/>
    <w:rsid w:val="00701557"/>
    <w:rsid w:val="00701703"/>
    <w:rsid w:val="0070178A"/>
    <w:rsid w:val="007017F0"/>
    <w:rsid w:val="00701828"/>
    <w:rsid w:val="007018C5"/>
    <w:rsid w:val="00701AE0"/>
    <w:rsid w:val="00701AEC"/>
    <w:rsid w:val="00701C7C"/>
    <w:rsid w:val="00701E27"/>
    <w:rsid w:val="00701E34"/>
    <w:rsid w:val="00701EBE"/>
    <w:rsid w:val="00701FE2"/>
    <w:rsid w:val="00701FEA"/>
    <w:rsid w:val="00702031"/>
    <w:rsid w:val="0070207F"/>
    <w:rsid w:val="007020F5"/>
    <w:rsid w:val="0070245E"/>
    <w:rsid w:val="00702515"/>
    <w:rsid w:val="00702539"/>
    <w:rsid w:val="0070273F"/>
    <w:rsid w:val="007027DC"/>
    <w:rsid w:val="00702831"/>
    <w:rsid w:val="007028B3"/>
    <w:rsid w:val="0070295E"/>
    <w:rsid w:val="00702BE2"/>
    <w:rsid w:val="00702F3A"/>
    <w:rsid w:val="00702F4B"/>
    <w:rsid w:val="00702F62"/>
    <w:rsid w:val="00703186"/>
    <w:rsid w:val="00703634"/>
    <w:rsid w:val="007039DF"/>
    <w:rsid w:val="00703B11"/>
    <w:rsid w:val="00703BAB"/>
    <w:rsid w:val="00703DFF"/>
    <w:rsid w:val="00703E30"/>
    <w:rsid w:val="0070414E"/>
    <w:rsid w:val="00704156"/>
    <w:rsid w:val="007043F4"/>
    <w:rsid w:val="0070443E"/>
    <w:rsid w:val="0070450C"/>
    <w:rsid w:val="00704608"/>
    <w:rsid w:val="00704663"/>
    <w:rsid w:val="00704772"/>
    <w:rsid w:val="00704A21"/>
    <w:rsid w:val="00704B50"/>
    <w:rsid w:val="00704BCA"/>
    <w:rsid w:val="00704C88"/>
    <w:rsid w:val="00704CFB"/>
    <w:rsid w:val="00704D85"/>
    <w:rsid w:val="00704EFB"/>
    <w:rsid w:val="007050DB"/>
    <w:rsid w:val="00705142"/>
    <w:rsid w:val="00705306"/>
    <w:rsid w:val="007055AC"/>
    <w:rsid w:val="0070567E"/>
    <w:rsid w:val="007056E0"/>
    <w:rsid w:val="0070599B"/>
    <w:rsid w:val="007059C6"/>
    <w:rsid w:val="00705A10"/>
    <w:rsid w:val="00705A96"/>
    <w:rsid w:val="00705CFE"/>
    <w:rsid w:val="00705D04"/>
    <w:rsid w:val="00705D33"/>
    <w:rsid w:val="00706022"/>
    <w:rsid w:val="007060F0"/>
    <w:rsid w:val="0070663B"/>
    <w:rsid w:val="00706696"/>
    <w:rsid w:val="00706815"/>
    <w:rsid w:val="00706890"/>
    <w:rsid w:val="007068C6"/>
    <w:rsid w:val="00706A56"/>
    <w:rsid w:val="00706A6B"/>
    <w:rsid w:val="00706B20"/>
    <w:rsid w:val="00706B9B"/>
    <w:rsid w:val="00706BDC"/>
    <w:rsid w:val="00706C5E"/>
    <w:rsid w:val="00706F86"/>
    <w:rsid w:val="00706FC9"/>
    <w:rsid w:val="007071E9"/>
    <w:rsid w:val="00707235"/>
    <w:rsid w:val="0070749A"/>
    <w:rsid w:val="00707631"/>
    <w:rsid w:val="007077BC"/>
    <w:rsid w:val="007079AE"/>
    <w:rsid w:val="00707BC0"/>
    <w:rsid w:val="00707CD4"/>
    <w:rsid w:val="00707D36"/>
    <w:rsid w:val="00707DD7"/>
    <w:rsid w:val="00707F56"/>
    <w:rsid w:val="00710151"/>
    <w:rsid w:val="0071029A"/>
    <w:rsid w:val="007102C3"/>
    <w:rsid w:val="007106AA"/>
    <w:rsid w:val="00710748"/>
    <w:rsid w:val="0071081A"/>
    <w:rsid w:val="00710B0A"/>
    <w:rsid w:val="00710BA8"/>
    <w:rsid w:val="00710C8C"/>
    <w:rsid w:val="007112AB"/>
    <w:rsid w:val="0071151C"/>
    <w:rsid w:val="007116E1"/>
    <w:rsid w:val="007116E3"/>
    <w:rsid w:val="0071187C"/>
    <w:rsid w:val="007118E5"/>
    <w:rsid w:val="00711A0D"/>
    <w:rsid w:val="00711B68"/>
    <w:rsid w:val="00711DBA"/>
    <w:rsid w:val="00712144"/>
    <w:rsid w:val="0071236E"/>
    <w:rsid w:val="0071294B"/>
    <w:rsid w:val="007129E8"/>
    <w:rsid w:val="00712D61"/>
    <w:rsid w:val="00712FE8"/>
    <w:rsid w:val="00713027"/>
    <w:rsid w:val="0071307B"/>
    <w:rsid w:val="00713181"/>
    <w:rsid w:val="0071339C"/>
    <w:rsid w:val="00713558"/>
    <w:rsid w:val="007135E8"/>
    <w:rsid w:val="00713754"/>
    <w:rsid w:val="00713999"/>
    <w:rsid w:val="00713CB3"/>
    <w:rsid w:val="00713D99"/>
    <w:rsid w:val="00713DAD"/>
    <w:rsid w:val="00713E78"/>
    <w:rsid w:val="00713E8C"/>
    <w:rsid w:val="007140FE"/>
    <w:rsid w:val="007143DA"/>
    <w:rsid w:val="007144DC"/>
    <w:rsid w:val="00714513"/>
    <w:rsid w:val="007147C2"/>
    <w:rsid w:val="0071480B"/>
    <w:rsid w:val="0071484C"/>
    <w:rsid w:val="00714C19"/>
    <w:rsid w:val="00714D24"/>
    <w:rsid w:val="00714EEF"/>
    <w:rsid w:val="00714F17"/>
    <w:rsid w:val="00715069"/>
    <w:rsid w:val="007150B1"/>
    <w:rsid w:val="00715236"/>
    <w:rsid w:val="007152E5"/>
    <w:rsid w:val="00715676"/>
    <w:rsid w:val="00715791"/>
    <w:rsid w:val="00715829"/>
    <w:rsid w:val="00715A3F"/>
    <w:rsid w:val="00715B3D"/>
    <w:rsid w:val="00715C61"/>
    <w:rsid w:val="00715CC7"/>
    <w:rsid w:val="00715F96"/>
    <w:rsid w:val="0071602C"/>
    <w:rsid w:val="0071607E"/>
    <w:rsid w:val="007160C3"/>
    <w:rsid w:val="007162C6"/>
    <w:rsid w:val="007162CE"/>
    <w:rsid w:val="007163E8"/>
    <w:rsid w:val="00716530"/>
    <w:rsid w:val="007166AE"/>
    <w:rsid w:val="0071685F"/>
    <w:rsid w:val="00716924"/>
    <w:rsid w:val="0071708D"/>
    <w:rsid w:val="0071718B"/>
    <w:rsid w:val="007172A6"/>
    <w:rsid w:val="00717403"/>
    <w:rsid w:val="007177F3"/>
    <w:rsid w:val="00717885"/>
    <w:rsid w:val="007178FB"/>
    <w:rsid w:val="007179C4"/>
    <w:rsid w:val="00717D89"/>
    <w:rsid w:val="00717DB1"/>
    <w:rsid w:val="00717ECA"/>
    <w:rsid w:val="0072015D"/>
    <w:rsid w:val="007201B2"/>
    <w:rsid w:val="00720346"/>
    <w:rsid w:val="0072041B"/>
    <w:rsid w:val="00720467"/>
    <w:rsid w:val="00720482"/>
    <w:rsid w:val="007204BB"/>
    <w:rsid w:val="007206AA"/>
    <w:rsid w:val="00720770"/>
    <w:rsid w:val="0072087A"/>
    <w:rsid w:val="00720B0E"/>
    <w:rsid w:val="00720B0F"/>
    <w:rsid w:val="00720C6C"/>
    <w:rsid w:val="00720D08"/>
    <w:rsid w:val="00720D33"/>
    <w:rsid w:val="00720DFE"/>
    <w:rsid w:val="00720F4F"/>
    <w:rsid w:val="0072104B"/>
    <w:rsid w:val="007210F4"/>
    <w:rsid w:val="0072120C"/>
    <w:rsid w:val="007212BB"/>
    <w:rsid w:val="0072134B"/>
    <w:rsid w:val="00721355"/>
    <w:rsid w:val="00721688"/>
    <w:rsid w:val="007216BE"/>
    <w:rsid w:val="007217F6"/>
    <w:rsid w:val="0072186E"/>
    <w:rsid w:val="007218EF"/>
    <w:rsid w:val="00721A0B"/>
    <w:rsid w:val="00721E03"/>
    <w:rsid w:val="00721E53"/>
    <w:rsid w:val="007220EB"/>
    <w:rsid w:val="007221E0"/>
    <w:rsid w:val="0072238D"/>
    <w:rsid w:val="007223CE"/>
    <w:rsid w:val="007228F0"/>
    <w:rsid w:val="00722962"/>
    <w:rsid w:val="007229B2"/>
    <w:rsid w:val="00722C66"/>
    <w:rsid w:val="00722F29"/>
    <w:rsid w:val="00722FB9"/>
    <w:rsid w:val="0072322B"/>
    <w:rsid w:val="0072340E"/>
    <w:rsid w:val="0072341E"/>
    <w:rsid w:val="007234A5"/>
    <w:rsid w:val="00723627"/>
    <w:rsid w:val="0072386F"/>
    <w:rsid w:val="00723979"/>
    <w:rsid w:val="007239E0"/>
    <w:rsid w:val="00723A17"/>
    <w:rsid w:val="00723B69"/>
    <w:rsid w:val="00723DFF"/>
    <w:rsid w:val="00723FAD"/>
    <w:rsid w:val="007241BE"/>
    <w:rsid w:val="007242A5"/>
    <w:rsid w:val="00724301"/>
    <w:rsid w:val="007243AA"/>
    <w:rsid w:val="00724478"/>
    <w:rsid w:val="00724502"/>
    <w:rsid w:val="0072465A"/>
    <w:rsid w:val="00724B19"/>
    <w:rsid w:val="00724E35"/>
    <w:rsid w:val="00724E43"/>
    <w:rsid w:val="00725118"/>
    <w:rsid w:val="007253D6"/>
    <w:rsid w:val="0072542A"/>
    <w:rsid w:val="0072557F"/>
    <w:rsid w:val="0072560D"/>
    <w:rsid w:val="0072587D"/>
    <w:rsid w:val="007258B1"/>
    <w:rsid w:val="007258FC"/>
    <w:rsid w:val="00725925"/>
    <w:rsid w:val="00725C61"/>
    <w:rsid w:val="00725CB7"/>
    <w:rsid w:val="00725D27"/>
    <w:rsid w:val="00725E06"/>
    <w:rsid w:val="007263A9"/>
    <w:rsid w:val="007263B9"/>
    <w:rsid w:val="007263F5"/>
    <w:rsid w:val="00726617"/>
    <w:rsid w:val="00726646"/>
    <w:rsid w:val="00726794"/>
    <w:rsid w:val="00726D18"/>
    <w:rsid w:val="00726EA1"/>
    <w:rsid w:val="0072712C"/>
    <w:rsid w:val="007275BC"/>
    <w:rsid w:val="00727652"/>
    <w:rsid w:val="007276A1"/>
    <w:rsid w:val="0072789B"/>
    <w:rsid w:val="0072798D"/>
    <w:rsid w:val="00727B0E"/>
    <w:rsid w:val="00727CC8"/>
    <w:rsid w:val="00727D51"/>
    <w:rsid w:val="00727D9C"/>
    <w:rsid w:val="00727E0F"/>
    <w:rsid w:val="00727F4A"/>
    <w:rsid w:val="007300E3"/>
    <w:rsid w:val="0073023E"/>
    <w:rsid w:val="00730515"/>
    <w:rsid w:val="00730550"/>
    <w:rsid w:val="007309D1"/>
    <w:rsid w:val="00730CB1"/>
    <w:rsid w:val="00730DCB"/>
    <w:rsid w:val="00730FC9"/>
    <w:rsid w:val="00730FED"/>
    <w:rsid w:val="007311BA"/>
    <w:rsid w:val="0073130E"/>
    <w:rsid w:val="007313F6"/>
    <w:rsid w:val="00731431"/>
    <w:rsid w:val="007315FB"/>
    <w:rsid w:val="00731B5B"/>
    <w:rsid w:val="00731D14"/>
    <w:rsid w:val="00731FFA"/>
    <w:rsid w:val="00732008"/>
    <w:rsid w:val="00732209"/>
    <w:rsid w:val="007322D1"/>
    <w:rsid w:val="00732366"/>
    <w:rsid w:val="007323DC"/>
    <w:rsid w:val="00732401"/>
    <w:rsid w:val="00732745"/>
    <w:rsid w:val="00732793"/>
    <w:rsid w:val="0073293D"/>
    <w:rsid w:val="00732CA1"/>
    <w:rsid w:val="00732E81"/>
    <w:rsid w:val="007332E6"/>
    <w:rsid w:val="00733307"/>
    <w:rsid w:val="00733423"/>
    <w:rsid w:val="007334F8"/>
    <w:rsid w:val="007338BA"/>
    <w:rsid w:val="007339CD"/>
    <w:rsid w:val="00733E9B"/>
    <w:rsid w:val="00733EB3"/>
    <w:rsid w:val="00733F06"/>
    <w:rsid w:val="00733F64"/>
    <w:rsid w:val="00734094"/>
    <w:rsid w:val="00734098"/>
    <w:rsid w:val="007340CD"/>
    <w:rsid w:val="00734191"/>
    <w:rsid w:val="0073431B"/>
    <w:rsid w:val="007344C0"/>
    <w:rsid w:val="00734928"/>
    <w:rsid w:val="00734C95"/>
    <w:rsid w:val="00734D31"/>
    <w:rsid w:val="00734DAF"/>
    <w:rsid w:val="00734E08"/>
    <w:rsid w:val="00734EA7"/>
    <w:rsid w:val="00735127"/>
    <w:rsid w:val="0073536E"/>
    <w:rsid w:val="00735584"/>
    <w:rsid w:val="00735592"/>
    <w:rsid w:val="007356B7"/>
    <w:rsid w:val="007356E5"/>
    <w:rsid w:val="007358ED"/>
    <w:rsid w:val="00735934"/>
    <w:rsid w:val="0073597D"/>
    <w:rsid w:val="007359D8"/>
    <w:rsid w:val="00735AA9"/>
    <w:rsid w:val="0073609F"/>
    <w:rsid w:val="00736132"/>
    <w:rsid w:val="007362D4"/>
    <w:rsid w:val="007363F7"/>
    <w:rsid w:val="00736511"/>
    <w:rsid w:val="00736534"/>
    <w:rsid w:val="007367AB"/>
    <w:rsid w:val="007367D4"/>
    <w:rsid w:val="007367E6"/>
    <w:rsid w:val="00736832"/>
    <w:rsid w:val="00736A71"/>
    <w:rsid w:val="00736BD0"/>
    <w:rsid w:val="00736CD7"/>
    <w:rsid w:val="00736DE1"/>
    <w:rsid w:val="00736F4F"/>
    <w:rsid w:val="00736F5C"/>
    <w:rsid w:val="007370AE"/>
    <w:rsid w:val="0073726F"/>
    <w:rsid w:val="0073757E"/>
    <w:rsid w:val="0073774C"/>
    <w:rsid w:val="00737C29"/>
    <w:rsid w:val="00737CE6"/>
    <w:rsid w:val="00737DEC"/>
    <w:rsid w:val="00737EC4"/>
    <w:rsid w:val="007401A3"/>
    <w:rsid w:val="0074040A"/>
    <w:rsid w:val="007404BE"/>
    <w:rsid w:val="007409CF"/>
    <w:rsid w:val="00740DB0"/>
    <w:rsid w:val="00741079"/>
    <w:rsid w:val="007414D6"/>
    <w:rsid w:val="00741507"/>
    <w:rsid w:val="007415C9"/>
    <w:rsid w:val="00741B25"/>
    <w:rsid w:val="00741D1D"/>
    <w:rsid w:val="00741E50"/>
    <w:rsid w:val="00741EC9"/>
    <w:rsid w:val="00741F33"/>
    <w:rsid w:val="00741FA3"/>
    <w:rsid w:val="0074204F"/>
    <w:rsid w:val="007421FF"/>
    <w:rsid w:val="00742416"/>
    <w:rsid w:val="00742484"/>
    <w:rsid w:val="00742590"/>
    <w:rsid w:val="00742599"/>
    <w:rsid w:val="007425D8"/>
    <w:rsid w:val="00742870"/>
    <w:rsid w:val="00742A4F"/>
    <w:rsid w:val="00742AF8"/>
    <w:rsid w:val="00742BD5"/>
    <w:rsid w:val="00742BF9"/>
    <w:rsid w:val="00743039"/>
    <w:rsid w:val="007433D7"/>
    <w:rsid w:val="007434C0"/>
    <w:rsid w:val="0074354A"/>
    <w:rsid w:val="00743654"/>
    <w:rsid w:val="00743673"/>
    <w:rsid w:val="00743925"/>
    <w:rsid w:val="00743AB2"/>
    <w:rsid w:val="00743CB6"/>
    <w:rsid w:val="00743E49"/>
    <w:rsid w:val="00743ECA"/>
    <w:rsid w:val="00743F83"/>
    <w:rsid w:val="00743F8C"/>
    <w:rsid w:val="007440A4"/>
    <w:rsid w:val="007441AD"/>
    <w:rsid w:val="00744724"/>
    <w:rsid w:val="007447A4"/>
    <w:rsid w:val="00744875"/>
    <w:rsid w:val="00744A64"/>
    <w:rsid w:val="00744A81"/>
    <w:rsid w:val="0074512A"/>
    <w:rsid w:val="00745218"/>
    <w:rsid w:val="007452C8"/>
    <w:rsid w:val="00745358"/>
    <w:rsid w:val="007454DD"/>
    <w:rsid w:val="00745558"/>
    <w:rsid w:val="00745619"/>
    <w:rsid w:val="00745671"/>
    <w:rsid w:val="007456E3"/>
    <w:rsid w:val="007457A8"/>
    <w:rsid w:val="00745866"/>
    <w:rsid w:val="00745880"/>
    <w:rsid w:val="00745AC9"/>
    <w:rsid w:val="00745D37"/>
    <w:rsid w:val="00745D56"/>
    <w:rsid w:val="00745F27"/>
    <w:rsid w:val="0074624C"/>
    <w:rsid w:val="00746495"/>
    <w:rsid w:val="0074667F"/>
    <w:rsid w:val="00746702"/>
    <w:rsid w:val="0074672F"/>
    <w:rsid w:val="0074692C"/>
    <w:rsid w:val="00746958"/>
    <w:rsid w:val="00746BA1"/>
    <w:rsid w:val="00746DC1"/>
    <w:rsid w:val="00746DED"/>
    <w:rsid w:val="00746E93"/>
    <w:rsid w:val="00747052"/>
    <w:rsid w:val="00747103"/>
    <w:rsid w:val="007471CD"/>
    <w:rsid w:val="00747252"/>
    <w:rsid w:val="00747610"/>
    <w:rsid w:val="007479AD"/>
    <w:rsid w:val="007479EF"/>
    <w:rsid w:val="00747B5A"/>
    <w:rsid w:val="00747BF4"/>
    <w:rsid w:val="00747C21"/>
    <w:rsid w:val="00747DDD"/>
    <w:rsid w:val="00747E5E"/>
    <w:rsid w:val="00747F51"/>
    <w:rsid w:val="00750060"/>
    <w:rsid w:val="0075013F"/>
    <w:rsid w:val="00750173"/>
    <w:rsid w:val="00750212"/>
    <w:rsid w:val="007502B4"/>
    <w:rsid w:val="0075040C"/>
    <w:rsid w:val="007504D6"/>
    <w:rsid w:val="007504E0"/>
    <w:rsid w:val="007505B7"/>
    <w:rsid w:val="0075062C"/>
    <w:rsid w:val="00750922"/>
    <w:rsid w:val="007509EC"/>
    <w:rsid w:val="00750B3F"/>
    <w:rsid w:val="00750FCA"/>
    <w:rsid w:val="0075101F"/>
    <w:rsid w:val="00751032"/>
    <w:rsid w:val="00751090"/>
    <w:rsid w:val="007510C6"/>
    <w:rsid w:val="0075113C"/>
    <w:rsid w:val="00751361"/>
    <w:rsid w:val="0075160F"/>
    <w:rsid w:val="0075163D"/>
    <w:rsid w:val="00751A23"/>
    <w:rsid w:val="00751AAE"/>
    <w:rsid w:val="00751B35"/>
    <w:rsid w:val="00751DD6"/>
    <w:rsid w:val="00751E20"/>
    <w:rsid w:val="00751E43"/>
    <w:rsid w:val="007520D6"/>
    <w:rsid w:val="00752436"/>
    <w:rsid w:val="00752465"/>
    <w:rsid w:val="0075248E"/>
    <w:rsid w:val="0075262C"/>
    <w:rsid w:val="00752665"/>
    <w:rsid w:val="0075272B"/>
    <w:rsid w:val="00752765"/>
    <w:rsid w:val="0075282E"/>
    <w:rsid w:val="00752852"/>
    <w:rsid w:val="0075286A"/>
    <w:rsid w:val="007528E5"/>
    <w:rsid w:val="0075297A"/>
    <w:rsid w:val="007529AC"/>
    <w:rsid w:val="00752C99"/>
    <w:rsid w:val="00752DD5"/>
    <w:rsid w:val="0075328E"/>
    <w:rsid w:val="007532C7"/>
    <w:rsid w:val="00753511"/>
    <w:rsid w:val="00753537"/>
    <w:rsid w:val="007535FF"/>
    <w:rsid w:val="00753725"/>
    <w:rsid w:val="00753815"/>
    <w:rsid w:val="007538E8"/>
    <w:rsid w:val="00753B47"/>
    <w:rsid w:val="00753EFE"/>
    <w:rsid w:val="00754082"/>
    <w:rsid w:val="007540B4"/>
    <w:rsid w:val="007540CE"/>
    <w:rsid w:val="007540F1"/>
    <w:rsid w:val="007541C0"/>
    <w:rsid w:val="007543BC"/>
    <w:rsid w:val="0075454A"/>
    <w:rsid w:val="0075488B"/>
    <w:rsid w:val="007549FC"/>
    <w:rsid w:val="00754B0F"/>
    <w:rsid w:val="00754BE4"/>
    <w:rsid w:val="00754C1D"/>
    <w:rsid w:val="00754DFB"/>
    <w:rsid w:val="00755153"/>
    <w:rsid w:val="0075535A"/>
    <w:rsid w:val="0075551B"/>
    <w:rsid w:val="007556FB"/>
    <w:rsid w:val="00755A90"/>
    <w:rsid w:val="00755C45"/>
    <w:rsid w:val="00755F16"/>
    <w:rsid w:val="00755F6B"/>
    <w:rsid w:val="00756098"/>
    <w:rsid w:val="007560E3"/>
    <w:rsid w:val="0075615C"/>
    <w:rsid w:val="00756164"/>
    <w:rsid w:val="0075625C"/>
    <w:rsid w:val="00756376"/>
    <w:rsid w:val="007564DB"/>
    <w:rsid w:val="00756779"/>
    <w:rsid w:val="00756A51"/>
    <w:rsid w:val="00756A5C"/>
    <w:rsid w:val="00756BD6"/>
    <w:rsid w:val="00756D05"/>
    <w:rsid w:val="0075700A"/>
    <w:rsid w:val="00757285"/>
    <w:rsid w:val="0075738C"/>
    <w:rsid w:val="007575C2"/>
    <w:rsid w:val="00757608"/>
    <w:rsid w:val="0075776A"/>
    <w:rsid w:val="0075780D"/>
    <w:rsid w:val="0075793A"/>
    <w:rsid w:val="00757E7B"/>
    <w:rsid w:val="00760067"/>
    <w:rsid w:val="00760193"/>
    <w:rsid w:val="007607C4"/>
    <w:rsid w:val="00760955"/>
    <w:rsid w:val="00760B0C"/>
    <w:rsid w:val="00760B30"/>
    <w:rsid w:val="00760BCB"/>
    <w:rsid w:val="00760C17"/>
    <w:rsid w:val="00760C63"/>
    <w:rsid w:val="00760C71"/>
    <w:rsid w:val="00761198"/>
    <w:rsid w:val="0076132A"/>
    <w:rsid w:val="0076152E"/>
    <w:rsid w:val="007615C7"/>
    <w:rsid w:val="00761727"/>
    <w:rsid w:val="00761908"/>
    <w:rsid w:val="00761A32"/>
    <w:rsid w:val="00761B7D"/>
    <w:rsid w:val="00761BCC"/>
    <w:rsid w:val="00761C7F"/>
    <w:rsid w:val="00761DA8"/>
    <w:rsid w:val="00761DD6"/>
    <w:rsid w:val="007622F8"/>
    <w:rsid w:val="007622F9"/>
    <w:rsid w:val="00762395"/>
    <w:rsid w:val="007623E9"/>
    <w:rsid w:val="00762467"/>
    <w:rsid w:val="0076262A"/>
    <w:rsid w:val="007628E9"/>
    <w:rsid w:val="00762BBF"/>
    <w:rsid w:val="00762DE8"/>
    <w:rsid w:val="00762E7E"/>
    <w:rsid w:val="007632C7"/>
    <w:rsid w:val="007636B9"/>
    <w:rsid w:val="00763C61"/>
    <w:rsid w:val="00763E4D"/>
    <w:rsid w:val="00763F97"/>
    <w:rsid w:val="0076417B"/>
    <w:rsid w:val="00764289"/>
    <w:rsid w:val="00764542"/>
    <w:rsid w:val="0076458C"/>
    <w:rsid w:val="007647D3"/>
    <w:rsid w:val="00764A04"/>
    <w:rsid w:val="00764C56"/>
    <w:rsid w:val="00764EA3"/>
    <w:rsid w:val="0076533F"/>
    <w:rsid w:val="007655D7"/>
    <w:rsid w:val="00765787"/>
    <w:rsid w:val="00765820"/>
    <w:rsid w:val="007658A7"/>
    <w:rsid w:val="00765904"/>
    <w:rsid w:val="00765A4A"/>
    <w:rsid w:val="00765AB4"/>
    <w:rsid w:val="00765E30"/>
    <w:rsid w:val="00765EC1"/>
    <w:rsid w:val="00766157"/>
    <w:rsid w:val="007661FD"/>
    <w:rsid w:val="007662B3"/>
    <w:rsid w:val="007666DD"/>
    <w:rsid w:val="007666EB"/>
    <w:rsid w:val="0076672A"/>
    <w:rsid w:val="007667CF"/>
    <w:rsid w:val="00766966"/>
    <w:rsid w:val="00766B33"/>
    <w:rsid w:val="00766C3C"/>
    <w:rsid w:val="00766D71"/>
    <w:rsid w:val="00766D90"/>
    <w:rsid w:val="00766DCA"/>
    <w:rsid w:val="00766E2F"/>
    <w:rsid w:val="00766E30"/>
    <w:rsid w:val="00766E83"/>
    <w:rsid w:val="007673CF"/>
    <w:rsid w:val="007674D3"/>
    <w:rsid w:val="007677E2"/>
    <w:rsid w:val="00767AF4"/>
    <w:rsid w:val="00767E6B"/>
    <w:rsid w:val="00767ED3"/>
    <w:rsid w:val="00767ED4"/>
    <w:rsid w:val="00767EE0"/>
    <w:rsid w:val="0077001C"/>
    <w:rsid w:val="007700AF"/>
    <w:rsid w:val="007700C4"/>
    <w:rsid w:val="007700E1"/>
    <w:rsid w:val="00770142"/>
    <w:rsid w:val="007701E2"/>
    <w:rsid w:val="0077025D"/>
    <w:rsid w:val="007703E9"/>
    <w:rsid w:val="007704A7"/>
    <w:rsid w:val="0077052C"/>
    <w:rsid w:val="00770551"/>
    <w:rsid w:val="007706A8"/>
    <w:rsid w:val="00770784"/>
    <w:rsid w:val="007707F1"/>
    <w:rsid w:val="00770B98"/>
    <w:rsid w:val="00770C28"/>
    <w:rsid w:val="00770D61"/>
    <w:rsid w:val="0077164A"/>
    <w:rsid w:val="007718A1"/>
    <w:rsid w:val="00771BA2"/>
    <w:rsid w:val="00771BE9"/>
    <w:rsid w:val="0077203B"/>
    <w:rsid w:val="00772077"/>
    <w:rsid w:val="00772264"/>
    <w:rsid w:val="00772350"/>
    <w:rsid w:val="00772536"/>
    <w:rsid w:val="007725C3"/>
    <w:rsid w:val="0077291B"/>
    <w:rsid w:val="0077291C"/>
    <w:rsid w:val="007729BB"/>
    <w:rsid w:val="007729D3"/>
    <w:rsid w:val="00772BE4"/>
    <w:rsid w:val="00772CB7"/>
    <w:rsid w:val="00772CDB"/>
    <w:rsid w:val="00772E2A"/>
    <w:rsid w:val="00772F1D"/>
    <w:rsid w:val="007731F2"/>
    <w:rsid w:val="0077335F"/>
    <w:rsid w:val="00773636"/>
    <w:rsid w:val="00773858"/>
    <w:rsid w:val="0077393A"/>
    <w:rsid w:val="00773F11"/>
    <w:rsid w:val="007740A6"/>
    <w:rsid w:val="007741F2"/>
    <w:rsid w:val="007746D9"/>
    <w:rsid w:val="007747CC"/>
    <w:rsid w:val="007747EC"/>
    <w:rsid w:val="00774926"/>
    <w:rsid w:val="00774A74"/>
    <w:rsid w:val="00774BDC"/>
    <w:rsid w:val="00774FB8"/>
    <w:rsid w:val="0077509D"/>
    <w:rsid w:val="007751F6"/>
    <w:rsid w:val="007753BB"/>
    <w:rsid w:val="0077562E"/>
    <w:rsid w:val="0077574E"/>
    <w:rsid w:val="00775C01"/>
    <w:rsid w:val="00775E33"/>
    <w:rsid w:val="00775E45"/>
    <w:rsid w:val="00775EF7"/>
    <w:rsid w:val="007760A3"/>
    <w:rsid w:val="0077611C"/>
    <w:rsid w:val="0077620D"/>
    <w:rsid w:val="007762C6"/>
    <w:rsid w:val="00776334"/>
    <w:rsid w:val="007763D7"/>
    <w:rsid w:val="0077666F"/>
    <w:rsid w:val="0077680F"/>
    <w:rsid w:val="007768AC"/>
    <w:rsid w:val="00776C4B"/>
    <w:rsid w:val="00776E45"/>
    <w:rsid w:val="00776E74"/>
    <w:rsid w:val="00776FC6"/>
    <w:rsid w:val="00777022"/>
    <w:rsid w:val="007770A5"/>
    <w:rsid w:val="00777110"/>
    <w:rsid w:val="0077729F"/>
    <w:rsid w:val="0077731F"/>
    <w:rsid w:val="00777527"/>
    <w:rsid w:val="007776A5"/>
    <w:rsid w:val="00777A76"/>
    <w:rsid w:val="00777B9D"/>
    <w:rsid w:val="00777C73"/>
    <w:rsid w:val="00777D39"/>
    <w:rsid w:val="00777DB9"/>
    <w:rsid w:val="00777EBC"/>
    <w:rsid w:val="00780247"/>
    <w:rsid w:val="00780541"/>
    <w:rsid w:val="007807A7"/>
    <w:rsid w:val="00780886"/>
    <w:rsid w:val="0078094A"/>
    <w:rsid w:val="00780B1B"/>
    <w:rsid w:val="00780B93"/>
    <w:rsid w:val="00780C27"/>
    <w:rsid w:val="00780C3E"/>
    <w:rsid w:val="00780D85"/>
    <w:rsid w:val="00780E56"/>
    <w:rsid w:val="00781442"/>
    <w:rsid w:val="00781594"/>
    <w:rsid w:val="007815C3"/>
    <w:rsid w:val="007815D7"/>
    <w:rsid w:val="00781808"/>
    <w:rsid w:val="00781939"/>
    <w:rsid w:val="00781945"/>
    <w:rsid w:val="007819D5"/>
    <w:rsid w:val="00781AA4"/>
    <w:rsid w:val="00781CDD"/>
    <w:rsid w:val="00781DA5"/>
    <w:rsid w:val="00781F6D"/>
    <w:rsid w:val="0078203B"/>
    <w:rsid w:val="007820DC"/>
    <w:rsid w:val="007823E2"/>
    <w:rsid w:val="007824D4"/>
    <w:rsid w:val="00782705"/>
    <w:rsid w:val="007828EC"/>
    <w:rsid w:val="00782AA3"/>
    <w:rsid w:val="00782E65"/>
    <w:rsid w:val="00782FCE"/>
    <w:rsid w:val="0078343F"/>
    <w:rsid w:val="007835DA"/>
    <w:rsid w:val="007839DF"/>
    <w:rsid w:val="00783A25"/>
    <w:rsid w:val="00783A74"/>
    <w:rsid w:val="00783BA5"/>
    <w:rsid w:val="00783C9B"/>
    <w:rsid w:val="00783E4B"/>
    <w:rsid w:val="00783F27"/>
    <w:rsid w:val="0078402C"/>
    <w:rsid w:val="00784516"/>
    <w:rsid w:val="0078453E"/>
    <w:rsid w:val="00784591"/>
    <w:rsid w:val="00784875"/>
    <w:rsid w:val="007848BD"/>
    <w:rsid w:val="00784B3C"/>
    <w:rsid w:val="00784C00"/>
    <w:rsid w:val="00784CAC"/>
    <w:rsid w:val="00784ED2"/>
    <w:rsid w:val="00785169"/>
    <w:rsid w:val="007853FA"/>
    <w:rsid w:val="0078542A"/>
    <w:rsid w:val="007854D9"/>
    <w:rsid w:val="0078558A"/>
    <w:rsid w:val="00785617"/>
    <w:rsid w:val="007856CF"/>
    <w:rsid w:val="0078585E"/>
    <w:rsid w:val="00785900"/>
    <w:rsid w:val="00785C5C"/>
    <w:rsid w:val="00785E29"/>
    <w:rsid w:val="00785E70"/>
    <w:rsid w:val="007860D2"/>
    <w:rsid w:val="00786237"/>
    <w:rsid w:val="007862A8"/>
    <w:rsid w:val="007862E8"/>
    <w:rsid w:val="00786562"/>
    <w:rsid w:val="007866CA"/>
    <w:rsid w:val="00786737"/>
    <w:rsid w:val="007868D3"/>
    <w:rsid w:val="007869C7"/>
    <w:rsid w:val="007869DE"/>
    <w:rsid w:val="00786A33"/>
    <w:rsid w:val="00786C34"/>
    <w:rsid w:val="00786C6C"/>
    <w:rsid w:val="00786D6A"/>
    <w:rsid w:val="00786E79"/>
    <w:rsid w:val="007871E4"/>
    <w:rsid w:val="0078731A"/>
    <w:rsid w:val="00787459"/>
    <w:rsid w:val="007878D0"/>
    <w:rsid w:val="007879CC"/>
    <w:rsid w:val="00787A01"/>
    <w:rsid w:val="00787A69"/>
    <w:rsid w:val="00787A74"/>
    <w:rsid w:val="00787B03"/>
    <w:rsid w:val="00787C87"/>
    <w:rsid w:val="00787CA9"/>
    <w:rsid w:val="00787DA5"/>
    <w:rsid w:val="00790141"/>
    <w:rsid w:val="0079031A"/>
    <w:rsid w:val="007903FA"/>
    <w:rsid w:val="00790442"/>
    <w:rsid w:val="007904BB"/>
    <w:rsid w:val="0079052C"/>
    <w:rsid w:val="00790534"/>
    <w:rsid w:val="00790639"/>
    <w:rsid w:val="00790787"/>
    <w:rsid w:val="0079080E"/>
    <w:rsid w:val="00790868"/>
    <w:rsid w:val="0079087C"/>
    <w:rsid w:val="0079089C"/>
    <w:rsid w:val="00790D58"/>
    <w:rsid w:val="00790DCC"/>
    <w:rsid w:val="00790F86"/>
    <w:rsid w:val="0079100A"/>
    <w:rsid w:val="007911F0"/>
    <w:rsid w:val="00791201"/>
    <w:rsid w:val="00791357"/>
    <w:rsid w:val="00791566"/>
    <w:rsid w:val="00791AF7"/>
    <w:rsid w:val="00791D78"/>
    <w:rsid w:val="00791DD6"/>
    <w:rsid w:val="00791E60"/>
    <w:rsid w:val="00791ECC"/>
    <w:rsid w:val="00791F0F"/>
    <w:rsid w:val="00791F1A"/>
    <w:rsid w:val="00791FE5"/>
    <w:rsid w:val="00791FF0"/>
    <w:rsid w:val="0079207C"/>
    <w:rsid w:val="0079210B"/>
    <w:rsid w:val="007921D5"/>
    <w:rsid w:val="007921FA"/>
    <w:rsid w:val="007928D9"/>
    <w:rsid w:val="00792915"/>
    <w:rsid w:val="00792BEA"/>
    <w:rsid w:val="00792CE9"/>
    <w:rsid w:val="00792D58"/>
    <w:rsid w:val="00792DCB"/>
    <w:rsid w:val="00792E26"/>
    <w:rsid w:val="00792E2C"/>
    <w:rsid w:val="00792EA9"/>
    <w:rsid w:val="0079306D"/>
    <w:rsid w:val="00793316"/>
    <w:rsid w:val="007933C1"/>
    <w:rsid w:val="007936BC"/>
    <w:rsid w:val="00793700"/>
    <w:rsid w:val="00793779"/>
    <w:rsid w:val="007937CA"/>
    <w:rsid w:val="00793928"/>
    <w:rsid w:val="00793A57"/>
    <w:rsid w:val="00793F60"/>
    <w:rsid w:val="00793FEE"/>
    <w:rsid w:val="00794073"/>
    <w:rsid w:val="007940F6"/>
    <w:rsid w:val="00794211"/>
    <w:rsid w:val="00794249"/>
    <w:rsid w:val="00794387"/>
    <w:rsid w:val="007943A0"/>
    <w:rsid w:val="0079476F"/>
    <w:rsid w:val="007949D1"/>
    <w:rsid w:val="00794A49"/>
    <w:rsid w:val="00794A5E"/>
    <w:rsid w:val="00794AC1"/>
    <w:rsid w:val="00794C1B"/>
    <w:rsid w:val="00794D5A"/>
    <w:rsid w:val="0079500F"/>
    <w:rsid w:val="007951A0"/>
    <w:rsid w:val="007954AB"/>
    <w:rsid w:val="00795538"/>
    <w:rsid w:val="007957D0"/>
    <w:rsid w:val="0079585F"/>
    <w:rsid w:val="00795A7B"/>
    <w:rsid w:val="00795C91"/>
    <w:rsid w:val="00795EFD"/>
    <w:rsid w:val="007961F9"/>
    <w:rsid w:val="0079690B"/>
    <w:rsid w:val="00796A52"/>
    <w:rsid w:val="00796BD1"/>
    <w:rsid w:val="00796CC9"/>
    <w:rsid w:val="00796DFB"/>
    <w:rsid w:val="00797052"/>
    <w:rsid w:val="007971A0"/>
    <w:rsid w:val="00797269"/>
    <w:rsid w:val="007975E1"/>
    <w:rsid w:val="00797735"/>
    <w:rsid w:val="00797B93"/>
    <w:rsid w:val="00797C41"/>
    <w:rsid w:val="00797C71"/>
    <w:rsid w:val="00797CEC"/>
    <w:rsid w:val="00797DE3"/>
    <w:rsid w:val="00797F1B"/>
    <w:rsid w:val="007A0015"/>
    <w:rsid w:val="007A02B8"/>
    <w:rsid w:val="007A02FB"/>
    <w:rsid w:val="007A059D"/>
    <w:rsid w:val="007A06E8"/>
    <w:rsid w:val="007A098B"/>
    <w:rsid w:val="007A0A71"/>
    <w:rsid w:val="007A0B56"/>
    <w:rsid w:val="007A0B6F"/>
    <w:rsid w:val="007A0DF8"/>
    <w:rsid w:val="007A0F1C"/>
    <w:rsid w:val="007A0F2B"/>
    <w:rsid w:val="007A13FB"/>
    <w:rsid w:val="007A14C5"/>
    <w:rsid w:val="007A1594"/>
    <w:rsid w:val="007A15C8"/>
    <w:rsid w:val="007A162B"/>
    <w:rsid w:val="007A1834"/>
    <w:rsid w:val="007A18A4"/>
    <w:rsid w:val="007A1A35"/>
    <w:rsid w:val="007A1AB7"/>
    <w:rsid w:val="007A1B39"/>
    <w:rsid w:val="007A1D0D"/>
    <w:rsid w:val="007A1E1F"/>
    <w:rsid w:val="007A1F2B"/>
    <w:rsid w:val="007A1F55"/>
    <w:rsid w:val="007A1F69"/>
    <w:rsid w:val="007A1FC8"/>
    <w:rsid w:val="007A1FD0"/>
    <w:rsid w:val="007A23BB"/>
    <w:rsid w:val="007A247D"/>
    <w:rsid w:val="007A267C"/>
    <w:rsid w:val="007A275A"/>
    <w:rsid w:val="007A27D2"/>
    <w:rsid w:val="007A2955"/>
    <w:rsid w:val="007A2B1E"/>
    <w:rsid w:val="007A2BAE"/>
    <w:rsid w:val="007A2C09"/>
    <w:rsid w:val="007A2C93"/>
    <w:rsid w:val="007A30CA"/>
    <w:rsid w:val="007A32D4"/>
    <w:rsid w:val="007A342F"/>
    <w:rsid w:val="007A37B6"/>
    <w:rsid w:val="007A3E38"/>
    <w:rsid w:val="007A3FAB"/>
    <w:rsid w:val="007A406F"/>
    <w:rsid w:val="007A40C4"/>
    <w:rsid w:val="007A4260"/>
    <w:rsid w:val="007A42A3"/>
    <w:rsid w:val="007A43E9"/>
    <w:rsid w:val="007A4451"/>
    <w:rsid w:val="007A4479"/>
    <w:rsid w:val="007A47C2"/>
    <w:rsid w:val="007A4869"/>
    <w:rsid w:val="007A4902"/>
    <w:rsid w:val="007A4A10"/>
    <w:rsid w:val="007A4EF0"/>
    <w:rsid w:val="007A4F24"/>
    <w:rsid w:val="007A4FFC"/>
    <w:rsid w:val="007A514C"/>
    <w:rsid w:val="007A5298"/>
    <w:rsid w:val="007A52AE"/>
    <w:rsid w:val="007A5450"/>
    <w:rsid w:val="007A587B"/>
    <w:rsid w:val="007A58E6"/>
    <w:rsid w:val="007A5AC3"/>
    <w:rsid w:val="007A5EA3"/>
    <w:rsid w:val="007A5F5D"/>
    <w:rsid w:val="007A608C"/>
    <w:rsid w:val="007A60B9"/>
    <w:rsid w:val="007A61AA"/>
    <w:rsid w:val="007A61C3"/>
    <w:rsid w:val="007A61F7"/>
    <w:rsid w:val="007A6371"/>
    <w:rsid w:val="007A64B6"/>
    <w:rsid w:val="007A64CA"/>
    <w:rsid w:val="007A66C8"/>
    <w:rsid w:val="007A67CF"/>
    <w:rsid w:val="007A6964"/>
    <w:rsid w:val="007A6ABB"/>
    <w:rsid w:val="007A6BB1"/>
    <w:rsid w:val="007A6CD1"/>
    <w:rsid w:val="007A6D02"/>
    <w:rsid w:val="007A70DF"/>
    <w:rsid w:val="007A70FA"/>
    <w:rsid w:val="007A7307"/>
    <w:rsid w:val="007A745B"/>
    <w:rsid w:val="007A7701"/>
    <w:rsid w:val="007A78AC"/>
    <w:rsid w:val="007A7BEB"/>
    <w:rsid w:val="007A7D46"/>
    <w:rsid w:val="007A7DBB"/>
    <w:rsid w:val="007A7E9C"/>
    <w:rsid w:val="007B0047"/>
    <w:rsid w:val="007B0146"/>
    <w:rsid w:val="007B0744"/>
    <w:rsid w:val="007B0785"/>
    <w:rsid w:val="007B098C"/>
    <w:rsid w:val="007B0BBF"/>
    <w:rsid w:val="007B0C07"/>
    <w:rsid w:val="007B0C92"/>
    <w:rsid w:val="007B0D28"/>
    <w:rsid w:val="007B10CB"/>
    <w:rsid w:val="007B1669"/>
    <w:rsid w:val="007B1740"/>
    <w:rsid w:val="007B1760"/>
    <w:rsid w:val="007B180F"/>
    <w:rsid w:val="007B18D6"/>
    <w:rsid w:val="007B1AC8"/>
    <w:rsid w:val="007B1B16"/>
    <w:rsid w:val="007B1C22"/>
    <w:rsid w:val="007B1D31"/>
    <w:rsid w:val="007B1EC2"/>
    <w:rsid w:val="007B1EF7"/>
    <w:rsid w:val="007B21D1"/>
    <w:rsid w:val="007B2200"/>
    <w:rsid w:val="007B22BA"/>
    <w:rsid w:val="007B276D"/>
    <w:rsid w:val="007B27F3"/>
    <w:rsid w:val="007B2A64"/>
    <w:rsid w:val="007B2C33"/>
    <w:rsid w:val="007B2FEB"/>
    <w:rsid w:val="007B30C7"/>
    <w:rsid w:val="007B3130"/>
    <w:rsid w:val="007B3312"/>
    <w:rsid w:val="007B36B8"/>
    <w:rsid w:val="007B39CA"/>
    <w:rsid w:val="007B3B8F"/>
    <w:rsid w:val="007B3D03"/>
    <w:rsid w:val="007B3DB8"/>
    <w:rsid w:val="007B3F9C"/>
    <w:rsid w:val="007B41F8"/>
    <w:rsid w:val="007B4283"/>
    <w:rsid w:val="007B44B8"/>
    <w:rsid w:val="007B45FD"/>
    <w:rsid w:val="007B462E"/>
    <w:rsid w:val="007B477C"/>
    <w:rsid w:val="007B4BBA"/>
    <w:rsid w:val="007B4E56"/>
    <w:rsid w:val="007B4F85"/>
    <w:rsid w:val="007B50E5"/>
    <w:rsid w:val="007B5205"/>
    <w:rsid w:val="007B5234"/>
    <w:rsid w:val="007B524E"/>
    <w:rsid w:val="007B54C4"/>
    <w:rsid w:val="007B5509"/>
    <w:rsid w:val="007B5A60"/>
    <w:rsid w:val="007B5B47"/>
    <w:rsid w:val="007B5BC5"/>
    <w:rsid w:val="007B5E22"/>
    <w:rsid w:val="007B5F41"/>
    <w:rsid w:val="007B5FA9"/>
    <w:rsid w:val="007B6250"/>
    <w:rsid w:val="007B6381"/>
    <w:rsid w:val="007B63F4"/>
    <w:rsid w:val="007B65FA"/>
    <w:rsid w:val="007B669A"/>
    <w:rsid w:val="007B669C"/>
    <w:rsid w:val="007B66C1"/>
    <w:rsid w:val="007B6767"/>
    <w:rsid w:val="007B68CB"/>
    <w:rsid w:val="007B6AA6"/>
    <w:rsid w:val="007B6B7B"/>
    <w:rsid w:val="007B6BD0"/>
    <w:rsid w:val="007B6DDB"/>
    <w:rsid w:val="007B70F2"/>
    <w:rsid w:val="007B72F9"/>
    <w:rsid w:val="007B7442"/>
    <w:rsid w:val="007B7502"/>
    <w:rsid w:val="007B76DB"/>
    <w:rsid w:val="007B7B83"/>
    <w:rsid w:val="007B7BE3"/>
    <w:rsid w:val="007B7D66"/>
    <w:rsid w:val="007B7D82"/>
    <w:rsid w:val="007B7F93"/>
    <w:rsid w:val="007B7FCF"/>
    <w:rsid w:val="007C00CD"/>
    <w:rsid w:val="007C0647"/>
    <w:rsid w:val="007C08E4"/>
    <w:rsid w:val="007C0A0A"/>
    <w:rsid w:val="007C0BD8"/>
    <w:rsid w:val="007C0C05"/>
    <w:rsid w:val="007C0C93"/>
    <w:rsid w:val="007C0CC9"/>
    <w:rsid w:val="007C0DE4"/>
    <w:rsid w:val="007C0E20"/>
    <w:rsid w:val="007C0E48"/>
    <w:rsid w:val="007C1432"/>
    <w:rsid w:val="007C14B8"/>
    <w:rsid w:val="007C191D"/>
    <w:rsid w:val="007C1989"/>
    <w:rsid w:val="007C1EA7"/>
    <w:rsid w:val="007C1EE7"/>
    <w:rsid w:val="007C207F"/>
    <w:rsid w:val="007C2172"/>
    <w:rsid w:val="007C236A"/>
    <w:rsid w:val="007C2438"/>
    <w:rsid w:val="007C25AA"/>
    <w:rsid w:val="007C265E"/>
    <w:rsid w:val="007C26CA"/>
    <w:rsid w:val="007C2757"/>
    <w:rsid w:val="007C2820"/>
    <w:rsid w:val="007C2B08"/>
    <w:rsid w:val="007C3089"/>
    <w:rsid w:val="007C3783"/>
    <w:rsid w:val="007C3A46"/>
    <w:rsid w:val="007C3D6D"/>
    <w:rsid w:val="007C3EDC"/>
    <w:rsid w:val="007C3FFB"/>
    <w:rsid w:val="007C4133"/>
    <w:rsid w:val="007C41AC"/>
    <w:rsid w:val="007C42ED"/>
    <w:rsid w:val="007C442E"/>
    <w:rsid w:val="007C4455"/>
    <w:rsid w:val="007C44A5"/>
    <w:rsid w:val="007C44F8"/>
    <w:rsid w:val="007C45B8"/>
    <w:rsid w:val="007C45BD"/>
    <w:rsid w:val="007C466A"/>
    <w:rsid w:val="007C46AA"/>
    <w:rsid w:val="007C4807"/>
    <w:rsid w:val="007C495A"/>
    <w:rsid w:val="007C4AF8"/>
    <w:rsid w:val="007C4E64"/>
    <w:rsid w:val="007C4F0B"/>
    <w:rsid w:val="007C5037"/>
    <w:rsid w:val="007C51CF"/>
    <w:rsid w:val="007C52DE"/>
    <w:rsid w:val="007C52F7"/>
    <w:rsid w:val="007C539D"/>
    <w:rsid w:val="007C5400"/>
    <w:rsid w:val="007C551B"/>
    <w:rsid w:val="007C552A"/>
    <w:rsid w:val="007C5591"/>
    <w:rsid w:val="007C5597"/>
    <w:rsid w:val="007C5736"/>
    <w:rsid w:val="007C5758"/>
    <w:rsid w:val="007C57EB"/>
    <w:rsid w:val="007C590C"/>
    <w:rsid w:val="007C5954"/>
    <w:rsid w:val="007C5AC8"/>
    <w:rsid w:val="007C5B65"/>
    <w:rsid w:val="007C5D77"/>
    <w:rsid w:val="007C611C"/>
    <w:rsid w:val="007C628E"/>
    <w:rsid w:val="007C6400"/>
    <w:rsid w:val="007C67FB"/>
    <w:rsid w:val="007C694D"/>
    <w:rsid w:val="007C6A2E"/>
    <w:rsid w:val="007C6ACE"/>
    <w:rsid w:val="007C6D9C"/>
    <w:rsid w:val="007C6E0E"/>
    <w:rsid w:val="007C6E42"/>
    <w:rsid w:val="007C6F8F"/>
    <w:rsid w:val="007C6FF7"/>
    <w:rsid w:val="007C7269"/>
    <w:rsid w:val="007C7382"/>
    <w:rsid w:val="007C776E"/>
    <w:rsid w:val="007C791F"/>
    <w:rsid w:val="007C7A05"/>
    <w:rsid w:val="007C7B77"/>
    <w:rsid w:val="007C7DDB"/>
    <w:rsid w:val="007C7F48"/>
    <w:rsid w:val="007C7FD9"/>
    <w:rsid w:val="007C7FEE"/>
    <w:rsid w:val="007D0163"/>
    <w:rsid w:val="007D0166"/>
    <w:rsid w:val="007D0353"/>
    <w:rsid w:val="007D03AB"/>
    <w:rsid w:val="007D080A"/>
    <w:rsid w:val="007D09DB"/>
    <w:rsid w:val="007D0BD5"/>
    <w:rsid w:val="007D0BDA"/>
    <w:rsid w:val="007D101A"/>
    <w:rsid w:val="007D1488"/>
    <w:rsid w:val="007D17E5"/>
    <w:rsid w:val="007D1922"/>
    <w:rsid w:val="007D21BE"/>
    <w:rsid w:val="007D21DC"/>
    <w:rsid w:val="007D223D"/>
    <w:rsid w:val="007D2250"/>
    <w:rsid w:val="007D245B"/>
    <w:rsid w:val="007D25E6"/>
    <w:rsid w:val="007D260E"/>
    <w:rsid w:val="007D2703"/>
    <w:rsid w:val="007D278C"/>
    <w:rsid w:val="007D2878"/>
    <w:rsid w:val="007D297D"/>
    <w:rsid w:val="007D2CC7"/>
    <w:rsid w:val="007D2D08"/>
    <w:rsid w:val="007D2ED5"/>
    <w:rsid w:val="007D2F7F"/>
    <w:rsid w:val="007D3286"/>
    <w:rsid w:val="007D3288"/>
    <w:rsid w:val="007D35DD"/>
    <w:rsid w:val="007D364D"/>
    <w:rsid w:val="007D37B9"/>
    <w:rsid w:val="007D385B"/>
    <w:rsid w:val="007D390A"/>
    <w:rsid w:val="007D39E2"/>
    <w:rsid w:val="007D3AAD"/>
    <w:rsid w:val="007D3ACE"/>
    <w:rsid w:val="007D3CC9"/>
    <w:rsid w:val="007D4190"/>
    <w:rsid w:val="007D44C6"/>
    <w:rsid w:val="007D4680"/>
    <w:rsid w:val="007D49BD"/>
    <w:rsid w:val="007D4A04"/>
    <w:rsid w:val="007D4AEA"/>
    <w:rsid w:val="007D4BF9"/>
    <w:rsid w:val="007D4C4B"/>
    <w:rsid w:val="007D5082"/>
    <w:rsid w:val="007D50B5"/>
    <w:rsid w:val="007D5157"/>
    <w:rsid w:val="007D515A"/>
    <w:rsid w:val="007D5200"/>
    <w:rsid w:val="007D5202"/>
    <w:rsid w:val="007D529B"/>
    <w:rsid w:val="007D547E"/>
    <w:rsid w:val="007D54C6"/>
    <w:rsid w:val="007D556F"/>
    <w:rsid w:val="007D5962"/>
    <w:rsid w:val="007D5B47"/>
    <w:rsid w:val="007D5CE4"/>
    <w:rsid w:val="007D5F74"/>
    <w:rsid w:val="007D61C7"/>
    <w:rsid w:val="007D6414"/>
    <w:rsid w:val="007D6419"/>
    <w:rsid w:val="007D64B8"/>
    <w:rsid w:val="007D65F0"/>
    <w:rsid w:val="007D668A"/>
    <w:rsid w:val="007D6711"/>
    <w:rsid w:val="007D673D"/>
    <w:rsid w:val="007D6740"/>
    <w:rsid w:val="007D6753"/>
    <w:rsid w:val="007D686E"/>
    <w:rsid w:val="007D6DEC"/>
    <w:rsid w:val="007D6E15"/>
    <w:rsid w:val="007D6FDE"/>
    <w:rsid w:val="007D70BF"/>
    <w:rsid w:val="007D71CE"/>
    <w:rsid w:val="007D7389"/>
    <w:rsid w:val="007D73DB"/>
    <w:rsid w:val="007D7525"/>
    <w:rsid w:val="007D78EF"/>
    <w:rsid w:val="007D798B"/>
    <w:rsid w:val="007D7A47"/>
    <w:rsid w:val="007D7AED"/>
    <w:rsid w:val="007D7BCF"/>
    <w:rsid w:val="007D7E67"/>
    <w:rsid w:val="007E023F"/>
    <w:rsid w:val="007E029A"/>
    <w:rsid w:val="007E04F5"/>
    <w:rsid w:val="007E0555"/>
    <w:rsid w:val="007E09F3"/>
    <w:rsid w:val="007E0A02"/>
    <w:rsid w:val="007E0D5D"/>
    <w:rsid w:val="007E0F0D"/>
    <w:rsid w:val="007E1040"/>
    <w:rsid w:val="007E11E7"/>
    <w:rsid w:val="007E1283"/>
    <w:rsid w:val="007E1290"/>
    <w:rsid w:val="007E13D2"/>
    <w:rsid w:val="007E13D5"/>
    <w:rsid w:val="007E15D1"/>
    <w:rsid w:val="007E190A"/>
    <w:rsid w:val="007E1972"/>
    <w:rsid w:val="007E1C36"/>
    <w:rsid w:val="007E1C5B"/>
    <w:rsid w:val="007E1D83"/>
    <w:rsid w:val="007E1DEA"/>
    <w:rsid w:val="007E1F85"/>
    <w:rsid w:val="007E20B4"/>
    <w:rsid w:val="007E2220"/>
    <w:rsid w:val="007E2634"/>
    <w:rsid w:val="007E2877"/>
    <w:rsid w:val="007E2BED"/>
    <w:rsid w:val="007E2CFF"/>
    <w:rsid w:val="007E2DF6"/>
    <w:rsid w:val="007E2E7A"/>
    <w:rsid w:val="007E2F21"/>
    <w:rsid w:val="007E2FDF"/>
    <w:rsid w:val="007E310F"/>
    <w:rsid w:val="007E3124"/>
    <w:rsid w:val="007E3275"/>
    <w:rsid w:val="007E33A2"/>
    <w:rsid w:val="007E3433"/>
    <w:rsid w:val="007E34A9"/>
    <w:rsid w:val="007E3A27"/>
    <w:rsid w:val="007E3B5B"/>
    <w:rsid w:val="007E3B80"/>
    <w:rsid w:val="007E3BDA"/>
    <w:rsid w:val="007E3C28"/>
    <w:rsid w:val="007E412F"/>
    <w:rsid w:val="007E4342"/>
    <w:rsid w:val="007E4346"/>
    <w:rsid w:val="007E4394"/>
    <w:rsid w:val="007E441A"/>
    <w:rsid w:val="007E454A"/>
    <w:rsid w:val="007E45CE"/>
    <w:rsid w:val="007E461B"/>
    <w:rsid w:val="007E4752"/>
    <w:rsid w:val="007E4AF5"/>
    <w:rsid w:val="007E4E10"/>
    <w:rsid w:val="007E50FD"/>
    <w:rsid w:val="007E54DA"/>
    <w:rsid w:val="007E54F5"/>
    <w:rsid w:val="007E59BD"/>
    <w:rsid w:val="007E5A16"/>
    <w:rsid w:val="007E5A62"/>
    <w:rsid w:val="007E5B47"/>
    <w:rsid w:val="007E5C63"/>
    <w:rsid w:val="007E5C95"/>
    <w:rsid w:val="007E5D98"/>
    <w:rsid w:val="007E5E5E"/>
    <w:rsid w:val="007E60B0"/>
    <w:rsid w:val="007E6501"/>
    <w:rsid w:val="007E6643"/>
    <w:rsid w:val="007E6687"/>
    <w:rsid w:val="007E6918"/>
    <w:rsid w:val="007E6AE8"/>
    <w:rsid w:val="007E6D4B"/>
    <w:rsid w:val="007E6D8E"/>
    <w:rsid w:val="007E6DC7"/>
    <w:rsid w:val="007E6E25"/>
    <w:rsid w:val="007E6F24"/>
    <w:rsid w:val="007E71BA"/>
    <w:rsid w:val="007E73A1"/>
    <w:rsid w:val="007E73F2"/>
    <w:rsid w:val="007E745B"/>
    <w:rsid w:val="007E74F4"/>
    <w:rsid w:val="007E75A1"/>
    <w:rsid w:val="007E798E"/>
    <w:rsid w:val="007E7AA9"/>
    <w:rsid w:val="007E7B1A"/>
    <w:rsid w:val="007E7B7C"/>
    <w:rsid w:val="007E7F9E"/>
    <w:rsid w:val="007E7FC4"/>
    <w:rsid w:val="007F0064"/>
    <w:rsid w:val="007F01F0"/>
    <w:rsid w:val="007F05EC"/>
    <w:rsid w:val="007F066E"/>
    <w:rsid w:val="007F0696"/>
    <w:rsid w:val="007F0737"/>
    <w:rsid w:val="007F07D4"/>
    <w:rsid w:val="007F0A4A"/>
    <w:rsid w:val="007F0A76"/>
    <w:rsid w:val="007F0B1B"/>
    <w:rsid w:val="007F0CB4"/>
    <w:rsid w:val="007F0D71"/>
    <w:rsid w:val="007F0D73"/>
    <w:rsid w:val="007F0D7C"/>
    <w:rsid w:val="007F0ECE"/>
    <w:rsid w:val="007F0F2A"/>
    <w:rsid w:val="007F1011"/>
    <w:rsid w:val="007F120C"/>
    <w:rsid w:val="007F12F2"/>
    <w:rsid w:val="007F134B"/>
    <w:rsid w:val="007F1658"/>
    <w:rsid w:val="007F170A"/>
    <w:rsid w:val="007F197F"/>
    <w:rsid w:val="007F19A1"/>
    <w:rsid w:val="007F1AFC"/>
    <w:rsid w:val="007F1B0A"/>
    <w:rsid w:val="007F1EE9"/>
    <w:rsid w:val="007F2220"/>
    <w:rsid w:val="007F2408"/>
    <w:rsid w:val="007F25AE"/>
    <w:rsid w:val="007F2D0C"/>
    <w:rsid w:val="007F2D15"/>
    <w:rsid w:val="007F2D7C"/>
    <w:rsid w:val="007F2E23"/>
    <w:rsid w:val="007F2EDD"/>
    <w:rsid w:val="007F32CC"/>
    <w:rsid w:val="007F33F8"/>
    <w:rsid w:val="007F353D"/>
    <w:rsid w:val="007F3570"/>
    <w:rsid w:val="007F3755"/>
    <w:rsid w:val="007F3938"/>
    <w:rsid w:val="007F3CDF"/>
    <w:rsid w:val="007F4169"/>
    <w:rsid w:val="007F422F"/>
    <w:rsid w:val="007F426F"/>
    <w:rsid w:val="007F46EC"/>
    <w:rsid w:val="007F4B3E"/>
    <w:rsid w:val="007F4BDC"/>
    <w:rsid w:val="007F4DE0"/>
    <w:rsid w:val="007F4F3A"/>
    <w:rsid w:val="007F4F49"/>
    <w:rsid w:val="007F4F68"/>
    <w:rsid w:val="007F5174"/>
    <w:rsid w:val="007F517F"/>
    <w:rsid w:val="007F5225"/>
    <w:rsid w:val="007F5561"/>
    <w:rsid w:val="007F56BA"/>
    <w:rsid w:val="007F56C2"/>
    <w:rsid w:val="007F588A"/>
    <w:rsid w:val="007F58E6"/>
    <w:rsid w:val="007F5901"/>
    <w:rsid w:val="007F59C9"/>
    <w:rsid w:val="007F5B80"/>
    <w:rsid w:val="007F5F80"/>
    <w:rsid w:val="007F600E"/>
    <w:rsid w:val="007F6034"/>
    <w:rsid w:val="007F64BF"/>
    <w:rsid w:val="007F6770"/>
    <w:rsid w:val="007F6B2E"/>
    <w:rsid w:val="007F6C39"/>
    <w:rsid w:val="007F6DE5"/>
    <w:rsid w:val="007F6E00"/>
    <w:rsid w:val="007F705B"/>
    <w:rsid w:val="007F71EF"/>
    <w:rsid w:val="007F730C"/>
    <w:rsid w:val="007F7408"/>
    <w:rsid w:val="007F7454"/>
    <w:rsid w:val="007F7748"/>
    <w:rsid w:val="007F78E7"/>
    <w:rsid w:val="007F7DE9"/>
    <w:rsid w:val="007F7E54"/>
    <w:rsid w:val="00800182"/>
    <w:rsid w:val="00800189"/>
    <w:rsid w:val="00800403"/>
    <w:rsid w:val="0080046C"/>
    <w:rsid w:val="0080066E"/>
    <w:rsid w:val="008006C6"/>
    <w:rsid w:val="008006C7"/>
    <w:rsid w:val="00801228"/>
    <w:rsid w:val="008012F2"/>
    <w:rsid w:val="008014B4"/>
    <w:rsid w:val="0080165A"/>
    <w:rsid w:val="0080177A"/>
    <w:rsid w:val="00801861"/>
    <w:rsid w:val="00801A37"/>
    <w:rsid w:val="00802029"/>
    <w:rsid w:val="00802336"/>
    <w:rsid w:val="008025E0"/>
    <w:rsid w:val="008026A1"/>
    <w:rsid w:val="00802997"/>
    <w:rsid w:val="00802A22"/>
    <w:rsid w:val="00802A82"/>
    <w:rsid w:val="00802B12"/>
    <w:rsid w:val="00802BCB"/>
    <w:rsid w:val="00802CCB"/>
    <w:rsid w:val="00802E86"/>
    <w:rsid w:val="008030AA"/>
    <w:rsid w:val="00803273"/>
    <w:rsid w:val="00803395"/>
    <w:rsid w:val="0080385A"/>
    <w:rsid w:val="0080390B"/>
    <w:rsid w:val="00803AC9"/>
    <w:rsid w:val="00803BA6"/>
    <w:rsid w:val="00803C56"/>
    <w:rsid w:val="00803CE4"/>
    <w:rsid w:val="008040B5"/>
    <w:rsid w:val="00804248"/>
    <w:rsid w:val="008042F8"/>
    <w:rsid w:val="00804375"/>
    <w:rsid w:val="0080460D"/>
    <w:rsid w:val="008046D0"/>
    <w:rsid w:val="008047A4"/>
    <w:rsid w:val="008047DA"/>
    <w:rsid w:val="0080494F"/>
    <w:rsid w:val="00804A16"/>
    <w:rsid w:val="00804BE1"/>
    <w:rsid w:val="00804C56"/>
    <w:rsid w:val="00804CEA"/>
    <w:rsid w:val="00804D3F"/>
    <w:rsid w:val="00804EEE"/>
    <w:rsid w:val="008051BC"/>
    <w:rsid w:val="008052A1"/>
    <w:rsid w:val="008053D5"/>
    <w:rsid w:val="008053D6"/>
    <w:rsid w:val="00805401"/>
    <w:rsid w:val="008056BC"/>
    <w:rsid w:val="00805740"/>
    <w:rsid w:val="0080579A"/>
    <w:rsid w:val="00805812"/>
    <w:rsid w:val="00805A12"/>
    <w:rsid w:val="00805B97"/>
    <w:rsid w:val="00805BF0"/>
    <w:rsid w:val="00805E5E"/>
    <w:rsid w:val="00805EE0"/>
    <w:rsid w:val="00805FAA"/>
    <w:rsid w:val="0080600B"/>
    <w:rsid w:val="008060CA"/>
    <w:rsid w:val="00806232"/>
    <w:rsid w:val="00806304"/>
    <w:rsid w:val="00806305"/>
    <w:rsid w:val="00806435"/>
    <w:rsid w:val="008066A1"/>
    <w:rsid w:val="00806816"/>
    <w:rsid w:val="00806843"/>
    <w:rsid w:val="008068AD"/>
    <w:rsid w:val="008068E1"/>
    <w:rsid w:val="00806907"/>
    <w:rsid w:val="00806967"/>
    <w:rsid w:val="00806AE6"/>
    <w:rsid w:val="00806C91"/>
    <w:rsid w:val="00806DCE"/>
    <w:rsid w:val="00806F2B"/>
    <w:rsid w:val="00806F3D"/>
    <w:rsid w:val="00807258"/>
    <w:rsid w:val="00807375"/>
    <w:rsid w:val="0080747D"/>
    <w:rsid w:val="008076F1"/>
    <w:rsid w:val="0080779F"/>
    <w:rsid w:val="008078FB"/>
    <w:rsid w:val="00807ACD"/>
    <w:rsid w:val="00807B3B"/>
    <w:rsid w:val="00807BDE"/>
    <w:rsid w:val="00807CF7"/>
    <w:rsid w:val="00807E47"/>
    <w:rsid w:val="00807EDB"/>
    <w:rsid w:val="00807EFE"/>
    <w:rsid w:val="008101BB"/>
    <w:rsid w:val="00810410"/>
    <w:rsid w:val="00810449"/>
    <w:rsid w:val="00810596"/>
    <w:rsid w:val="008106A2"/>
    <w:rsid w:val="00810732"/>
    <w:rsid w:val="00810755"/>
    <w:rsid w:val="008108C7"/>
    <w:rsid w:val="008108F1"/>
    <w:rsid w:val="0081092B"/>
    <w:rsid w:val="00810B4F"/>
    <w:rsid w:val="00810D21"/>
    <w:rsid w:val="00810E1A"/>
    <w:rsid w:val="00810E77"/>
    <w:rsid w:val="00811076"/>
    <w:rsid w:val="00811164"/>
    <w:rsid w:val="00811387"/>
    <w:rsid w:val="00811396"/>
    <w:rsid w:val="00811429"/>
    <w:rsid w:val="008116B6"/>
    <w:rsid w:val="008116D4"/>
    <w:rsid w:val="008118F6"/>
    <w:rsid w:val="008119DD"/>
    <w:rsid w:val="00811C81"/>
    <w:rsid w:val="00811E23"/>
    <w:rsid w:val="00811E57"/>
    <w:rsid w:val="0081216B"/>
    <w:rsid w:val="008123F8"/>
    <w:rsid w:val="00812517"/>
    <w:rsid w:val="008127AF"/>
    <w:rsid w:val="00812981"/>
    <w:rsid w:val="00812B46"/>
    <w:rsid w:val="00812D8D"/>
    <w:rsid w:val="00813055"/>
    <w:rsid w:val="008132A0"/>
    <w:rsid w:val="00813463"/>
    <w:rsid w:val="008134B0"/>
    <w:rsid w:val="0081373F"/>
    <w:rsid w:val="00813747"/>
    <w:rsid w:val="00813C97"/>
    <w:rsid w:val="00813EAD"/>
    <w:rsid w:val="00813F23"/>
    <w:rsid w:val="00813F55"/>
    <w:rsid w:val="0081415F"/>
    <w:rsid w:val="0081421F"/>
    <w:rsid w:val="00814405"/>
    <w:rsid w:val="008145D0"/>
    <w:rsid w:val="00814601"/>
    <w:rsid w:val="00814751"/>
    <w:rsid w:val="0081497F"/>
    <w:rsid w:val="00814BA8"/>
    <w:rsid w:val="00814D67"/>
    <w:rsid w:val="00815063"/>
    <w:rsid w:val="00815233"/>
    <w:rsid w:val="00815294"/>
    <w:rsid w:val="0081535C"/>
    <w:rsid w:val="0081538F"/>
    <w:rsid w:val="00815492"/>
    <w:rsid w:val="008154E5"/>
    <w:rsid w:val="00815700"/>
    <w:rsid w:val="0081573C"/>
    <w:rsid w:val="008157FA"/>
    <w:rsid w:val="00815941"/>
    <w:rsid w:val="0081597E"/>
    <w:rsid w:val="008159DD"/>
    <w:rsid w:val="00815B96"/>
    <w:rsid w:val="00815C42"/>
    <w:rsid w:val="00815EC1"/>
    <w:rsid w:val="0081607C"/>
    <w:rsid w:val="00816163"/>
    <w:rsid w:val="00816233"/>
    <w:rsid w:val="008163AE"/>
    <w:rsid w:val="008165D7"/>
    <w:rsid w:val="00816949"/>
    <w:rsid w:val="008169F1"/>
    <w:rsid w:val="00816B68"/>
    <w:rsid w:val="00816C06"/>
    <w:rsid w:val="00816C5F"/>
    <w:rsid w:val="00816CB2"/>
    <w:rsid w:val="00816CB9"/>
    <w:rsid w:val="00816D70"/>
    <w:rsid w:val="00816DF8"/>
    <w:rsid w:val="00816F23"/>
    <w:rsid w:val="00816F67"/>
    <w:rsid w:val="00816FDB"/>
    <w:rsid w:val="00817266"/>
    <w:rsid w:val="008173EB"/>
    <w:rsid w:val="008175BA"/>
    <w:rsid w:val="00817642"/>
    <w:rsid w:val="00817710"/>
    <w:rsid w:val="00817877"/>
    <w:rsid w:val="00817B70"/>
    <w:rsid w:val="00817DA9"/>
    <w:rsid w:val="00817FFD"/>
    <w:rsid w:val="00820347"/>
    <w:rsid w:val="00820358"/>
    <w:rsid w:val="00820418"/>
    <w:rsid w:val="00820674"/>
    <w:rsid w:val="00820759"/>
    <w:rsid w:val="00820E23"/>
    <w:rsid w:val="008210F8"/>
    <w:rsid w:val="008212D2"/>
    <w:rsid w:val="00821316"/>
    <w:rsid w:val="00821380"/>
    <w:rsid w:val="008213BA"/>
    <w:rsid w:val="008216DC"/>
    <w:rsid w:val="0082176F"/>
    <w:rsid w:val="008217BC"/>
    <w:rsid w:val="0082184F"/>
    <w:rsid w:val="008218CF"/>
    <w:rsid w:val="00821D80"/>
    <w:rsid w:val="00821E07"/>
    <w:rsid w:val="00821E9A"/>
    <w:rsid w:val="00821EE6"/>
    <w:rsid w:val="00821F3F"/>
    <w:rsid w:val="00822143"/>
    <w:rsid w:val="00822289"/>
    <w:rsid w:val="008223CC"/>
    <w:rsid w:val="008225A1"/>
    <w:rsid w:val="00822786"/>
    <w:rsid w:val="00822BCB"/>
    <w:rsid w:val="00822DC8"/>
    <w:rsid w:val="00823034"/>
    <w:rsid w:val="00823053"/>
    <w:rsid w:val="0082316C"/>
    <w:rsid w:val="008232B5"/>
    <w:rsid w:val="008237A6"/>
    <w:rsid w:val="008237DB"/>
    <w:rsid w:val="0082385A"/>
    <w:rsid w:val="00823A3C"/>
    <w:rsid w:val="00823E39"/>
    <w:rsid w:val="00823EB7"/>
    <w:rsid w:val="00823FFA"/>
    <w:rsid w:val="0082409D"/>
    <w:rsid w:val="00824161"/>
    <w:rsid w:val="008243B9"/>
    <w:rsid w:val="00824525"/>
    <w:rsid w:val="008246DD"/>
    <w:rsid w:val="00824813"/>
    <w:rsid w:val="00824825"/>
    <w:rsid w:val="00824976"/>
    <w:rsid w:val="00824A54"/>
    <w:rsid w:val="00824C29"/>
    <w:rsid w:val="00824C45"/>
    <w:rsid w:val="00824DA9"/>
    <w:rsid w:val="00824F8C"/>
    <w:rsid w:val="00824F9B"/>
    <w:rsid w:val="00825396"/>
    <w:rsid w:val="008253BB"/>
    <w:rsid w:val="008253F0"/>
    <w:rsid w:val="00825486"/>
    <w:rsid w:val="008256B0"/>
    <w:rsid w:val="00825716"/>
    <w:rsid w:val="008258E7"/>
    <w:rsid w:val="00825A09"/>
    <w:rsid w:val="00825AA4"/>
    <w:rsid w:val="00825AAA"/>
    <w:rsid w:val="00825AD4"/>
    <w:rsid w:val="00825B1E"/>
    <w:rsid w:val="00825B36"/>
    <w:rsid w:val="00825BBB"/>
    <w:rsid w:val="00825DBB"/>
    <w:rsid w:val="00825DEB"/>
    <w:rsid w:val="00825EC2"/>
    <w:rsid w:val="0082607C"/>
    <w:rsid w:val="00826109"/>
    <w:rsid w:val="00826169"/>
    <w:rsid w:val="00826236"/>
    <w:rsid w:val="0082631C"/>
    <w:rsid w:val="00826465"/>
    <w:rsid w:val="00826499"/>
    <w:rsid w:val="008264EB"/>
    <w:rsid w:val="008265D3"/>
    <w:rsid w:val="00826673"/>
    <w:rsid w:val="00826821"/>
    <w:rsid w:val="008268B2"/>
    <w:rsid w:val="00826AF3"/>
    <w:rsid w:val="00826B8F"/>
    <w:rsid w:val="00826B96"/>
    <w:rsid w:val="00826C0F"/>
    <w:rsid w:val="0082715E"/>
    <w:rsid w:val="008271DC"/>
    <w:rsid w:val="008273D0"/>
    <w:rsid w:val="008274DC"/>
    <w:rsid w:val="0082792A"/>
    <w:rsid w:val="00827AA5"/>
    <w:rsid w:val="00827B59"/>
    <w:rsid w:val="00827DFF"/>
    <w:rsid w:val="00827F63"/>
    <w:rsid w:val="00830087"/>
    <w:rsid w:val="00830A1B"/>
    <w:rsid w:val="00830BBD"/>
    <w:rsid w:val="00830C35"/>
    <w:rsid w:val="00830CB9"/>
    <w:rsid w:val="00830D09"/>
    <w:rsid w:val="00830E77"/>
    <w:rsid w:val="00830FC4"/>
    <w:rsid w:val="00831167"/>
    <w:rsid w:val="008314A3"/>
    <w:rsid w:val="008316AE"/>
    <w:rsid w:val="00831A60"/>
    <w:rsid w:val="00831D84"/>
    <w:rsid w:val="00831DB7"/>
    <w:rsid w:val="00831DE7"/>
    <w:rsid w:val="00831E8A"/>
    <w:rsid w:val="0083213C"/>
    <w:rsid w:val="00832516"/>
    <w:rsid w:val="00832835"/>
    <w:rsid w:val="0083297B"/>
    <w:rsid w:val="00832A45"/>
    <w:rsid w:val="00832B0A"/>
    <w:rsid w:val="00832B7C"/>
    <w:rsid w:val="00832BE1"/>
    <w:rsid w:val="00832D01"/>
    <w:rsid w:val="00832DD9"/>
    <w:rsid w:val="008339AF"/>
    <w:rsid w:val="008339EB"/>
    <w:rsid w:val="00833A1F"/>
    <w:rsid w:val="00833D91"/>
    <w:rsid w:val="00833EE0"/>
    <w:rsid w:val="00833FBD"/>
    <w:rsid w:val="00834035"/>
    <w:rsid w:val="00834104"/>
    <w:rsid w:val="0083430D"/>
    <w:rsid w:val="0083433C"/>
    <w:rsid w:val="00834596"/>
    <w:rsid w:val="0083469F"/>
    <w:rsid w:val="00834804"/>
    <w:rsid w:val="00834851"/>
    <w:rsid w:val="00834BE2"/>
    <w:rsid w:val="00834D14"/>
    <w:rsid w:val="00834F30"/>
    <w:rsid w:val="00834FCD"/>
    <w:rsid w:val="0083542E"/>
    <w:rsid w:val="008354E8"/>
    <w:rsid w:val="00835536"/>
    <w:rsid w:val="00835B09"/>
    <w:rsid w:val="00835C76"/>
    <w:rsid w:val="008360A9"/>
    <w:rsid w:val="00836167"/>
    <w:rsid w:val="00836184"/>
    <w:rsid w:val="00836203"/>
    <w:rsid w:val="00836268"/>
    <w:rsid w:val="008362E7"/>
    <w:rsid w:val="0083645B"/>
    <w:rsid w:val="0083657C"/>
    <w:rsid w:val="008368E1"/>
    <w:rsid w:val="00836951"/>
    <w:rsid w:val="00836C72"/>
    <w:rsid w:val="00836CF5"/>
    <w:rsid w:val="00837498"/>
    <w:rsid w:val="008374A0"/>
    <w:rsid w:val="008376D4"/>
    <w:rsid w:val="00837715"/>
    <w:rsid w:val="008377E6"/>
    <w:rsid w:val="0083790A"/>
    <w:rsid w:val="0083795B"/>
    <w:rsid w:val="00837A4C"/>
    <w:rsid w:val="00837DA6"/>
    <w:rsid w:val="00837ECF"/>
    <w:rsid w:val="0083A102"/>
    <w:rsid w:val="00840269"/>
    <w:rsid w:val="00840300"/>
    <w:rsid w:val="00840331"/>
    <w:rsid w:val="0084058C"/>
    <w:rsid w:val="008406E4"/>
    <w:rsid w:val="00840700"/>
    <w:rsid w:val="00840761"/>
    <w:rsid w:val="00840A05"/>
    <w:rsid w:val="00840A3D"/>
    <w:rsid w:val="00840B17"/>
    <w:rsid w:val="00840C18"/>
    <w:rsid w:val="00840DB5"/>
    <w:rsid w:val="00840F1D"/>
    <w:rsid w:val="00841017"/>
    <w:rsid w:val="008411EC"/>
    <w:rsid w:val="008412DB"/>
    <w:rsid w:val="0084143C"/>
    <w:rsid w:val="008415D6"/>
    <w:rsid w:val="008415F5"/>
    <w:rsid w:val="008415FD"/>
    <w:rsid w:val="00841785"/>
    <w:rsid w:val="0084179D"/>
    <w:rsid w:val="00841917"/>
    <w:rsid w:val="00841B80"/>
    <w:rsid w:val="00841B9D"/>
    <w:rsid w:val="00841D76"/>
    <w:rsid w:val="00841E01"/>
    <w:rsid w:val="00841EB9"/>
    <w:rsid w:val="00842095"/>
    <w:rsid w:val="0084211A"/>
    <w:rsid w:val="0084228E"/>
    <w:rsid w:val="00842321"/>
    <w:rsid w:val="0084244F"/>
    <w:rsid w:val="008425DC"/>
    <w:rsid w:val="008428F4"/>
    <w:rsid w:val="00842958"/>
    <w:rsid w:val="008429C6"/>
    <w:rsid w:val="00842A95"/>
    <w:rsid w:val="00842AE1"/>
    <w:rsid w:val="00842B86"/>
    <w:rsid w:val="00842B92"/>
    <w:rsid w:val="00842C70"/>
    <w:rsid w:val="00842DEF"/>
    <w:rsid w:val="00842FD8"/>
    <w:rsid w:val="00843049"/>
    <w:rsid w:val="008431C2"/>
    <w:rsid w:val="0084322A"/>
    <w:rsid w:val="00843272"/>
    <w:rsid w:val="008433AB"/>
    <w:rsid w:val="008435E2"/>
    <w:rsid w:val="008437DC"/>
    <w:rsid w:val="00843868"/>
    <w:rsid w:val="00843ACE"/>
    <w:rsid w:val="00843C49"/>
    <w:rsid w:val="00843F24"/>
    <w:rsid w:val="0084403C"/>
    <w:rsid w:val="0084418A"/>
    <w:rsid w:val="00844506"/>
    <w:rsid w:val="00844797"/>
    <w:rsid w:val="00844A5E"/>
    <w:rsid w:val="00844B72"/>
    <w:rsid w:val="00844D1E"/>
    <w:rsid w:val="00844E14"/>
    <w:rsid w:val="00844E15"/>
    <w:rsid w:val="00844F2D"/>
    <w:rsid w:val="00844F9A"/>
    <w:rsid w:val="00845016"/>
    <w:rsid w:val="00845066"/>
    <w:rsid w:val="00845085"/>
    <w:rsid w:val="008455E3"/>
    <w:rsid w:val="008456CD"/>
    <w:rsid w:val="0084588C"/>
    <w:rsid w:val="0084594F"/>
    <w:rsid w:val="008459A8"/>
    <w:rsid w:val="00845A37"/>
    <w:rsid w:val="00845B70"/>
    <w:rsid w:val="00845C5C"/>
    <w:rsid w:val="00845EB1"/>
    <w:rsid w:val="00845FDF"/>
    <w:rsid w:val="0084607D"/>
    <w:rsid w:val="0084624C"/>
    <w:rsid w:val="008462E5"/>
    <w:rsid w:val="008462EB"/>
    <w:rsid w:val="00846347"/>
    <w:rsid w:val="0084635B"/>
    <w:rsid w:val="00846431"/>
    <w:rsid w:val="0084644D"/>
    <w:rsid w:val="0084651D"/>
    <w:rsid w:val="0084652E"/>
    <w:rsid w:val="0084679C"/>
    <w:rsid w:val="00846B71"/>
    <w:rsid w:val="00846BE9"/>
    <w:rsid w:val="00846E0C"/>
    <w:rsid w:val="00846E88"/>
    <w:rsid w:val="008471DC"/>
    <w:rsid w:val="00847565"/>
    <w:rsid w:val="008477BE"/>
    <w:rsid w:val="008478D2"/>
    <w:rsid w:val="008479E1"/>
    <w:rsid w:val="00847AAE"/>
    <w:rsid w:val="00847D1A"/>
    <w:rsid w:val="008500B1"/>
    <w:rsid w:val="0085022D"/>
    <w:rsid w:val="00850234"/>
    <w:rsid w:val="0085069E"/>
    <w:rsid w:val="008506A3"/>
    <w:rsid w:val="008507CB"/>
    <w:rsid w:val="00850E95"/>
    <w:rsid w:val="00850F8B"/>
    <w:rsid w:val="00851013"/>
    <w:rsid w:val="00851283"/>
    <w:rsid w:val="008513E1"/>
    <w:rsid w:val="00851554"/>
    <w:rsid w:val="008517EA"/>
    <w:rsid w:val="00851843"/>
    <w:rsid w:val="0085196C"/>
    <w:rsid w:val="008519C3"/>
    <w:rsid w:val="00851D0C"/>
    <w:rsid w:val="00851E24"/>
    <w:rsid w:val="00851F8A"/>
    <w:rsid w:val="0085209B"/>
    <w:rsid w:val="008522E3"/>
    <w:rsid w:val="00852494"/>
    <w:rsid w:val="0085253B"/>
    <w:rsid w:val="008529CE"/>
    <w:rsid w:val="00852AA1"/>
    <w:rsid w:val="00852C95"/>
    <w:rsid w:val="00852E35"/>
    <w:rsid w:val="00852E92"/>
    <w:rsid w:val="00852EC7"/>
    <w:rsid w:val="00852F34"/>
    <w:rsid w:val="00852F50"/>
    <w:rsid w:val="00852FC7"/>
    <w:rsid w:val="00852FFA"/>
    <w:rsid w:val="008531AF"/>
    <w:rsid w:val="008531DB"/>
    <w:rsid w:val="00853237"/>
    <w:rsid w:val="00853318"/>
    <w:rsid w:val="00853805"/>
    <w:rsid w:val="00853A23"/>
    <w:rsid w:val="00853B51"/>
    <w:rsid w:val="00853DDA"/>
    <w:rsid w:val="00853F18"/>
    <w:rsid w:val="00853F5F"/>
    <w:rsid w:val="00854085"/>
    <w:rsid w:val="008541B9"/>
    <w:rsid w:val="00854267"/>
    <w:rsid w:val="00854500"/>
    <w:rsid w:val="00854779"/>
    <w:rsid w:val="00854846"/>
    <w:rsid w:val="00854A4D"/>
    <w:rsid w:val="00854A5B"/>
    <w:rsid w:val="00854B33"/>
    <w:rsid w:val="00854B40"/>
    <w:rsid w:val="00854B6D"/>
    <w:rsid w:val="00854B7F"/>
    <w:rsid w:val="00854DC1"/>
    <w:rsid w:val="00854DC7"/>
    <w:rsid w:val="00854E3E"/>
    <w:rsid w:val="00854EF1"/>
    <w:rsid w:val="00854F7D"/>
    <w:rsid w:val="008552A0"/>
    <w:rsid w:val="0085535A"/>
    <w:rsid w:val="00855507"/>
    <w:rsid w:val="0085564E"/>
    <w:rsid w:val="00855860"/>
    <w:rsid w:val="008558DC"/>
    <w:rsid w:val="00855D6B"/>
    <w:rsid w:val="00855E39"/>
    <w:rsid w:val="00855E3C"/>
    <w:rsid w:val="00856040"/>
    <w:rsid w:val="008565FF"/>
    <w:rsid w:val="00856624"/>
    <w:rsid w:val="008568B3"/>
    <w:rsid w:val="008568DF"/>
    <w:rsid w:val="0085692C"/>
    <w:rsid w:val="0085696B"/>
    <w:rsid w:val="00856A00"/>
    <w:rsid w:val="00856B31"/>
    <w:rsid w:val="00856B66"/>
    <w:rsid w:val="008570A8"/>
    <w:rsid w:val="00857138"/>
    <w:rsid w:val="008571DD"/>
    <w:rsid w:val="0085726E"/>
    <w:rsid w:val="0085752F"/>
    <w:rsid w:val="0085786A"/>
    <w:rsid w:val="008579BE"/>
    <w:rsid w:val="008579D3"/>
    <w:rsid w:val="00857A08"/>
    <w:rsid w:val="00857E29"/>
    <w:rsid w:val="00857F0C"/>
    <w:rsid w:val="00860573"/>
    <w:rsid w:val="008607B2"/>
    <w:rsid w:val="00860B9D"/>
    <w:rsid w:val="00860C68"/>
    <w:rsid w:val="00860CBA"/>
    <w:rsid w:val="00860E60"/>
    <w:rsid w:val="00860F20"/>
    <w:rsid w:val="00861075"/>
    <w:rsid w:val="008610DA"/>
    <w:rsid w:val="00861204"/>
    <w:rsid w:val="00861473"/>
    <w:rsid w:val="00861741"/>
    <w:rsid w:val="00861743"/>
    <w:rsid w:val="008617D9"/>
    <w:rsid w:val="0086199A"/>
    <w:rsid w:val="00861A5F"/>
    <w:rsid w:val="00861B2A"/>
    <w:rsid w:val="00861D9E"/>
    <w:rsid w:val="00861E77"/>
    <w:rsid w:val="00861EA9"/>
    <w:rsid w:val="00861EBF"/>
    <w:rsid w:val="00861F71"/>
    <w:rsid w:val="00861FD5"/>
    <w:rsid w:val="008622F9"/>
    <w:rsid w:val="00862339"/>
    <w:rsid w:val="00862346"/>
    <w:rsid w:val="0086246B"/>
    <w:rsid w:val="0086280A"/>
    <w:rsid w:val="00862AC5"/>
    <w:rsid w:val="00862B26"/>
    <w:rsid w:val="00862B98"/>
    <w:rsid w:val="00862C10"/>
    <w:rsid w:val="00862E85"/>
    <w:rsid w:val="008637DD"/>
    <w:rsid w:val="008639B9"/>
    <w:rsid w:val="00863AB2"/>
    <w:rsid w:val="00863F72"/>
    <w:rsid w:val="00864042"/>
    <w:rsid w:val="00864374"/>
    <w:rsid w:val="0086438E"/>
    <w:rsid w:val="008644AD"/>
    <w:rsid w:val="00864854"/>
    <w:rsid w:val="008648A9"/>
    <w:rsid w:val="008649D7"/>
    <w:rsid w:val="00864AE5"/>
    <w:rsid w:val="00864B66"/>
    <w:rsid w:val="00864B80"/>
    <w:rsid w:val="00864B84"/>
    <w:rsid w:val="00864F00"/>
    <w:rsid w:val="00864F7E"/>
    <w:rsid w:val="00864FE8"/>
    <w:rsid w:val="00864FF0"/>
    <w:rsid w:val="00865094"/>
    <w:rsid w:val="00865186"/>
    <w:rsid w:val="008651D7"/>
    <w:rsid w:val="008651DB"/>
    <w:rsid w:val="00865377"/>
    <w:rsid w:val="008653A6"/>
    <w:rsid w:val="0086548D"/>
    <w:rsid w:val="00865656"/>
    <w:rsid w:val="008656E4"/>
    <w:rsid w:val="00865735"/>
    <w:rsid w:val="00865766"/>
    <w:rsid w:val="008657ED"/>
    <w:rsid w:val="00865AFE"/>
    <w:rsid w:val="00865DDB"/>
    <w:rsid w:val="008660B8"/>
    <w:rsid w:val="00866514"/>
    <w:rsid w:val="00866935"/>
    <w:rsid w:val="00866982"/>
    <w:rsid w:val="00866AAC"/>
    <w:rsid w:val="00866B39"/>
    <w:rsid w:val="00866B72"/>
    <w:rsid w:val="00866BC2"/>
    <w:rsid w:val="00866D73"/>
    <w:rsid w:val="00866E1D"/>
    <w:rsid w:val="00866F33"/>
    <w:rsid w:val="00867077"/>
    <w:rsid w:val="008671B8"/>
    <w:rsid w:val="0086720B"/>
    <w:rsid w:val="00867216"/>
    <w:rsid w:val="008672A0"/>
    <w:rsid w:val="008673FE"/>
    <w:rsid w:val="00867538"/>
    <w:rsid w:val="008677B7"/>
    <w:rsid w:val="008677DA"/>
    <w:rsid w:val="008679BE"/>
    <w:rsid w:val="00867A8B"/>
    <w:rsid w:val="00867C06"/>
    <w:rsid w:val="00867C5D"/>
    <w:rsid w:val="00867FAB"/>
    <w:rsid w:val="008700DD"/>
    <w:rsid w:val="00870106"/>
    <w:rsid w:val="008701C1"/>
    <w:rsid w:val="00870408"/>
    <w:rsid w:val="00870693"/>
    <w:rsid w:val="00870999"/>
    <w:rsid w:val="00870CEE"/>
    <w:rsid w:val="00870CFE"/>
    <w:rsid w:val="00870E27"/>
    <w:rsid w:val="00870FEC"/>
    <w:rsid w:val="00871071"/>
    <w:rsid w:val="008713FE"/>
    <w:rsid w:val="008714BC"/>
    <w:rsid w:val="00871567"/>
    <w:rsid w:val="0087178B"/>
    <w:rsid w:val="0087196B"/>
    <w:rsid w:val="00871A4B"/>
    <w:rsid w:val="00871A85"/>
    <w:rsid w:val="00871AF9"/>
    <w:rsid w:val="00871B0B"/>
    <w:rsid w:val="00871BBF"/>
    <w:rsid w:val="00871C10"/>
    <w:rsid w:val="00871D39"/>
    <w:rsid w:val="00871EF9"/>
    <w:rsid w:val="00871F68"/>
    <w:rsid w:val="0087209F"/>
    <w:rsid w:val="008722E5"/>
    <w:rsid w:val="00872430"/>
    <w:rsid w:val="0087252E"/>
    <w:rsid w:val="0087266C"/>
    <w:rsid w:val="00872A22"/>
    <w:rsid w:val="00872AA6"/>
    <w:rsid w:val="00872AF5"/>
    <w:rsid w:val="00872C99"/>
    <w:rsid w:val="00872D92"/>
    <w:rsid w:val="00872DC3"/>
    <w:rsid w:val="00872F5B"/>
    <w:rsid w:val="00873095"/>
    <w:rsid w:val="008730CD"/>
    <w:rsid w:val="00873199"/>
    <w:rsid w:val="00873235"/>
    <w:rsid w:val="008732DD"/>
    <w:rsid w:val="008733C7"/>
    <w:rsid w:val="008735ED"/>
    <w:rsid w:val="00873B7C"/>
    <w:rsid w:val="00873D90"/>
    <w:rsid w:val="00873FC8"/>
    <w:rsid w:val="00874037"/>
    <w:rsid w:val="00874084"/>
    <w:rsid w:val="0087411D"/>
    <w:rsid w:val="0087423A"/>
    <w:rsid w:val="0087446C"/>
    <w:rsid w:val="0087451A"/>
    <w:rsid w:val="00874ADC"/>
    <w:rsid w:val="00874AF8"/>
    <w:rsid w:val="00874B6C"/>
    <w:rsid w:val="00874D61"/>
    <w:rsid w:val="00874DBA"/>
    <w:rsid w:val="008750BA"/>
    <w:rsid w:val="00875139"/>
    <w:rsid w:val="00875277"/>
    <w:rsid w:val="008752B2"/>
    <w:rsid w:val="00875466"/>
    <w:rsid w:val="008755D9"/>
    <w:rsid w:val="00875638"/>
    <w:rsid w:val="0087587A"/>
    <w:rsid w:val="00875900"/>
    <w:rsid w:val="0087590A"/>
    <w:rsid w:val="00875BD4"/>
    <w:rsid w:val="00875C7C"/>
    <w:rsid w:val="00875F4D"/>
    <w:rsid w:val="00876125"/>
    <w:rsid w:val="008764DC"/>
    <w:rsid w:val="00876745"/>
    <w:rsid w:val="008768F3"/>
    <w:rsid w:val="00876D61"/>
    <w:rsid w:val="0087710E"/>
    <w:rsid w:val="00877270"/>
    <w:rsid w:val="008772E8"/>
    <w:rsid w:val="0087742D"/>
    <w:rsid w:val="0087776A"/>
    <w:rsid w:val="008777F6"/>
    <w:rsid w:val="00877B2F"/>
    <w:rsid w:val="00877D0D"/>
    <w:rsid w:val="00877EAA"/>
    <w:rsid w:val="00880236"/>
    <w:rsid w:val="0088025C"/>
    <w:rsid w:val="00880D6F"/>
    <w:rsid w:val="00880D76"/>
    <w:rsid w:val="00880EB7"/>
    <w:rsid w:val="00881058"/>
    <w:rsid w:val="008810A3"/>
    <w:rsid w:val="008811BE"/>
    <w:rsid w:val="0088158B"/>
    <w:rsid w:val="00881752"/>
    <w:rsid w:val="00881950"/>
    <w:rsid w:val="00881A89"/>
    <w:rsid w:val="00881C01"/>
    <w:rsid w:val="00881F1D"/>
    <w:rsid w:val="00881FF2"/>
    <w:rsid w:val="00882300"/>
    <w:rsid w:val="00882522"/>
    <w:rsid w:val="00882594"/>
    <w:rsid w:val="00882639"/>
    <w:rsid w:val="0088272D"/>
    <w:rsid w:val="00882AB6"/>
    <w:rsid w:val="00882C98"/>
    <w:rsid w:val="00882E4C"/>
    <w:rsid w:val="00883037"/>
    <w:rsid w:val="0088309F"/>
    <w:rsid w:val="00883125"/>
    <w:rsid w:val="00883356"/>
    <w:rsid w:val="0088357F"/>
    <w:rsid w:val="0088358B"/>
    <w:rsid w:val="0088387A"/>
    <w:rsid w:val="008839BA"/>
    <w:rsid w:val="00883D16"/>
    <w:rsid w:val="00883D42"/>
    <w:rsid w:val="00883F31"/>
    <w:rsid w:val="00884147"/>
    <w:rsid w:val="00884269"/>
    <w:rsid w:val="00884432"/>
    <w:rsid w:val="008844F4"/>
    <w:rsid w:val="0088457E"/>
    <w:rsid w:val="00884625"/>
    <w:rsid w:val="0088469C"/>
    <w:rsid w:val="00884A60"/>
    <w:rsid w:val="00884BE9"/>
    <w:rsid w:val="00884C63"/>
    <w:rsid w:val="00884EBE"/>
    <w:rsid w:val="00884FB1"/>
    <w:rsid w:val="00885107"/>
    <w:rsid w:val="0088514F"/>
    <w:rsid w:val="00885192"/>
    <w:rsid w:val="00885193"/>
    <w:rsid w:val="008851A2"/>
    <w:rsid w:val="008851D5"/>
    <w:rsid w:val="00885379"/>
    <w:rsid w:val="00885385"/>
    <w:rsid w:val="00885853"/>
    <w:rsid w:val="008858D4"/>
    <w:rsid w:val="00885908"/>
    <w:rsid w:val="00885AA7"/>
    <w:rsid w:val="00885F0E"/>
    <w:rsid w:val="008860B8"/>
    <w:rsid w:val="0088621C"/>
    <w:rsid w:val="008862F4"/>
    <w:rsid w:val="008864B7"/>
    <w:rsid w:val="00886577"/>
    <w:rsid w:val="008865F5"/>
    <w:rsid w:val="00886731"/>
    <w:rsid w:val="008868CA"/>
    <w:rsid w:val="00886934"/>
    <w:rsid w:val="00886995"/>
    <w:rsid w:val="00886C66"/>
    <w:rsid w:val="00887091"/>
    <w:rsid w:val="00887130"/>
    <w:rsid w:val="00887167"/>
    <w:rsid w:val="00887588"/>
    <w:rsid w:val="008876AA"/>
    <w:rsid w:val="008877F1"/>
    <w:rsid w:val="00887966"/>
    <w:rsid w:val="00887AAA"/>
    <w:rsid w:val="00887C5A"/>
    <w:rsid w:val="00887E9B"/>
    <w:rsid w:val="00887F2B"/>
    <w:rsid w:val="00887FC9"/>
    <w:rsid w:val="00890175"/>
    <w:rsid w:val="008902E8"/>
    <w:rsid w:val="00890856"/>
    <w:rsid w:val="008908F3"/>
    <w:rsid w:val="00890A0A"/>
    <w:rsid w:val="00890C5E"/>
    <w:rsid w:val="00890FA0"/>
    <w:rsid w:val="00891181"/>
    <w:rsid w:val="00891291"/>
    <w:rsid w:val="00891426"/>
    <w:rsid w:val="008918F8"/>
    <w:rsid w:val="00891BAD"/>
    <w:rsid w:val="00891D4D"/>
    <w:rsid w:val="00892097"/>
    <w:rsid w:val="0089231D"/>
    <w:rsid w:val="00892551"/>
    <w:rsid w:val="008926E2"/>
    <w:rsid w:val="00892AF9"/>
    <w:rsid w:val="00892B96"/>
    <w:rsid w:val="00892CF7"/>
    <w:rsid w:val="00892E7E"/>
    <w:rsid w:val="00893047"/>
    <w:rsid w:val="008930BE"/>
    <w:rsid w:val="00893437"/>
    <w:rsid w:val="00893439"/>
    <w:rsid w:val="0089344D"/>
    <w:rsid w:val="008939DE"/>
    <w:rsid w:val="008939EB"/>
    <w:rsid w:val="008939F8"/>
    <w:rsid w:val="00893B82"/>
    <w:rsid w:val="00893D92"/>
    <w:rsid w:val="00893E51"/>
    <w:rsid w:val="00893EDA"/>
    <w:rsid w:val="00894034"/>
    <w:rsid w:val="008940B4"/>
    <w:rsid w:val="008942F3"/>
    <w:rsid w:val="00894336"/>
    <w:rsid w:val="008944AE"/>
    <w:rsid w:val="0089461D"/>
    <w:rsid w:val="0089461F"/>
    <w:rsid w:val="00894650"/>
    <w:rsid w:val="00894D50"/>
    <w:rsid w:val="00894D57"/>
    <w:rsid w:val="00894D5D"/>
    <w:rsid w:val="008950DC"/>
    <w:rsid w:val="0089539C"/>
    <w:rsid w:val="0089546B"/>
    <w:rsid w:val="008954D4"/>
    <w:rsid w:val="00895881"/>
    <w:rsid w:val="008959B0"/>
    <w:rsid w:val="00895B1E"/>
    <w:rsid w:val="00895B2E"/>
    <w:rsid w:val="00895BE7"/>
    <w:rsid w:val="00895D6B"/>
    <w:rsid w:val="00895FE0"/>
    <w:rsid w:val="00896053"/>
    <w:rsid w:val="008960D9"/>
    <w:rsid w:val="008960F8"/>
    <w:rsid w:val="00896517"/>
    <w:rsid w:val="0089677E"/>
    <w:rsid w:val="0089680F"/>
    <w:rsid w:val="00896980"/>
    <w:rsid w:val="00896BD3"/>
    <w:rsid w:val="00896E3E"/>
    <w:rsid w:val="00896E8C"/>
    <w:rsid w:val="0089700E"/>
    <w:rsid w:val="008970AB"/>
    <w:rsid w:val="00897195"/>
    <w:rsid w:val="00897609"/>
    <w:rsid w:val="00897635"/>
    <w:rsid w:val="00897986"/>
    <w:rsid w:val="00897AC1"/>
    <w:rsid w:val="00897C50"/>
    <w:rsid w:val="00897D61"/>
    <w:rsid w:val="00897E7E"/>
    <w:rsid w:val="008A00B1"/>
    <w:rsid w:val="008A00FD"/>
    <w:rsid w:val="008A0170"/>
    <w:rsid w:val="008A0451"/>
    <w:rsid w:val="008A04A5"/>
    <w:rsid w:val="008A05B9"/>
    <w:rsid w:val="008A0660"/>
    <w:rsid w:val="008A098F"/>
    <w:rsid w:val="008A0A85"/>
    <w:rsid w:val="008A0BA3"/>
    <w:rsid w:val="008A0E8E"/>
    <w:rsid w:val="008A0ED1"/>
    <w:rsid w:val="008A1013"/>
    <w:rsid w:val="008A118F"/>
    <w:rsid w:val="008A1267"/>
    <w:rsid w:val="008A15D7"/>
    <w:rsid w:val="008A1AE4"/>
    <w:rsid w:val="008A1B9D"/>
    <w:rsid w:val="008A2073"/>
    <w:rsid w:val="008A20E2"/>
    <w:rsid w:val="008A2139"/>
    <w:rsid w:val="008A234F"/>
    <w:rsid w:val="008A2391"/>
    <w:rsid w:val="008A28D4"/>
    <w:rsid w:val="008A2B78"/>
    <w:rsid w:val="008A2BAF"/>
    <w:rsid w:val="008A2C16"/>
    <w:rsid w:val="008A2D75"/>
    <w:rsid w:val="008A2D86"/>
    <w:rsid w:val="008A3341"/>
    <w:rsid w:val="008A33D5"/>
    <w:rsid w:val="008A341A"/>
    <w:rsid w:val="008A35D1"/>
    <w:rsid w:val="008A35DE"/>
    <w:rsid w:val="008A36F7"/>
    <w:rsid w:val="008A3728"/>
    <w:rsid w:val="008A3A38"/>
    <w:rsid w:val="008A3A92"/>
    <w:rsid w:val="008A3CF4"/>
    <w:rsid w:val="008A3E00"/>
    <w:rsid w:val="008A3E23"/>
    <w:rsid w:val="008A3E97"/>
    <w:rsid w:val="008A4022"/>
    <w:rsid w:val="008A414B"/>
    <w:rsid w:val="008A41F3"/>
    <w:rsid w:val="008A4211"/>
    <w:rsid w:val="008A4450"/>
    <w:rsid w:val="008A47FA"/>
    <w:rsid w:val="008A480E"/>
    <w:rsid w:val="008A494C"/>
    <w:rsid w:val="008A4A5A"/>
    <w:rsid w:val="008A4CBF"/>
    <w:rsid w:val="008A4D1B"/>
    <w:rsid w:val="008A4DB0"/>
    <w:rsid w:val="008A4DF7"/>
    <w:rsid w:val="008A4E22"/>
    <w:rsid w:val="008A4E48"/>
    <w:rsid w:val="008A4EE5"/>
    <w:rsid w:val="008A4EEE"/>
    <w:rsid w:val="008A51A4"/>
    <w:rsid w:val="008A5804"/>
    <w:rsid w:val="008A591B"/>
    <w:rsid w:val="008A5952"/>
    <w:rsid w:val="008A5D5C"/>
    <w:rsid w:val="008A5E83"/>
    <w:rsid w:val="008A6111"/>
    <w:rsid w:val="008A649F"/>
    <w:rsid w:val="008A6833"/>
    <w:rsid w:val="008A6994"/>
    <w:rsid w:val="008A69A2"/>
    <w:rsid w:val="008A69DF"/>
    <w:rsid w:val="008A6AB2"/>
    <w:rsid w:val="008A6DBF"/>
    <w:rsid w:val="008A6FDD"/>
    <w:rsid w:val="008A7011"/>
    <w:rsid w:val="008A719C"/>
    <w:rsid w:val="008A71BB"/>
    <w:rsid w:val="008A721B"/>
    <w:rsid w:val="008A72DA"/>
    <w:rsid w:val="008A72ED"/>
    <w:rsid w:val="008A73DF"/>
    <w:rsid w:val="008A73E3"/>
    <w:rsid w:val="008A7438"/>
    <w:rsid w:val="008A759D"/>
    <w:rsid w:val="008A7AD5"/>
    <w:rsid w:val="008A7C1F"/>
    <w:rsid w:val="008A7D72"/>
    <w:rsid w:val="008A7E24"/>
    <w:rsid w:val="008A7EBE"/>
    <w:rsid w:val="008B0004"/>
    <w:rsid w:val="008B002F"/>
    <w:rsid w:val="008B0107"/>
    <w:rsid w:val="008B02CC"/>
    <w:rsid w:val="008B03E3"/>
    <w:rsid w:val="008B07E1"/>
    <w:rsid w:val="008B08A0"/>
    <w:rsid w:val="008B08A2"/>
    <w:rsid w:val="008B0A4C"/>
    <w:rsid w:val="008B0B58"/>
    <w:rsid w:val="008B0C37"/>
    <w:rsid w:val="008B0E2C"/>
    <w:rsid w:val="008B0E8B"/>
    <w:rsid w:val="008B0E93"/>
    <w:rsid w:val="008B11D2"/>
    <w:rsid w:val="008B130D"/>
    <w:rsid w:val="008B1334"/>
    <w:rsid w:val="008B1440"/>
    <w:rsid w:val="008B151A"/>
    <w:rsid w:val="008B17A2"/>
    <w:rsid w:val="008B18E6"/>
    <w:rsid w:val="008B1A9F"/>
    <w:rsid w:val="008B1B5A"/>
    <w:rsid w:val="008B1B9B"/>
    <w:rsid w:val="008B1CED"/>
    <w:rsid w:val="008B1E25"/>
    <w:rsid w:val="008B1E9A"/>
    <w:rsid w:val="008B1FD3"/>
    <w:rsid w:val="008B2326"/>
    <w:rsid w:val="008B250A"/>
    <w:rsid w:val="008B2684"/>
    <w:rsid w:val="008B26DE"/>
    <w:rsid w:val="008B271B"/>
    <w:rsid w:val="008B313F"/>
    <w:rsid w:val="008B31E1"/>
    <w:rsid w:val="008B33AC"/>
    <w:rsid w:val="008B344E"/>
    <w:rsid w:val="008B372A"/>
    <w:rsid w:val="008B40F6"/>
    <w:rsid w:val="008B422A"/>
    <w:rsid w:val="008B44E6"/>
    <w:rsid w:val="008B4538"/>
    <w:rsid w:val="008B4573"/>
    <w:rsid w:val="008B4D5B"/>
    <w:rsid w:val="008B4E89"/>
    <w:rsid w:val="008B4EEA"/>
    <w:rsid w:val="008B4FD1"/>
    <w:rsid w:val="008B5186"/>
    <w:rsid w:val="008B51B2"/>
    <w:rsid w:val="008B52BC"/>
    <w:rsid w:val="008B5433"/>
    <w:rsid w:val="008B549D"/>
    <w:rsid w:val="008B54E3"/>
    <w:rsid w:val="008B5632"/>
    <w:rsid w:val="008B5782"/>
    <w:rsid w:val="008B5C11"/>
    <w:rsid w:val="008B5C38"/>
    <w:rsid w:val="008B5C4D"/>
    <w:rsid w:val="008B5E51"/>
    <w:rsid w:val="008B5F4F"/>
    <w:rsid w:val="008B60FA"/>
    <w:rsid w:val="008B63F5"/>
    <w:rsid w:val="008B649F"/>
    <w:rsid w:val="008B66E7"/>
    <w:rsid w:val="008B688E"/>
    <w:rsid w:val="008B699A"/>
    <w:rsid w:val="008B6A97"/>
    <w:rsid w:val="008B6B0C"/>
    <w:rsid w:val="008B70BE"/>
    <w:rsid w:val="008B70C3"/>
    <w:rsid w:val="008B70DE"/>
    <w:rsid w:val="008B712E"/>
    <w:rsid w:val="008B714E"/>
    <w:rsid w:val="008B72A8"/>
    <w:rsid w:val="008B7329"/>
    <w:rsid w:val="008B77D9"/>
    <w:rsid w:val="008B7F87"/>
    <w:rsid w:val="008C0136"/>
    <w:rsid w:val="008C0278"/>
    <w:rsid w:val="008C0319"/>
    <w:rsid w:val="008C03A4"/>
    <w:rsid w:val="008C0416"/>
    <w:rsid w:val="008C051F"/>
    <w:rsid w:val="008C0649"/>
    <w:rsid w:val="008C0791"/>
    <w:rsid w:val="008C0831"/>
    <w:rsid w:val="008C094B"/>
    <w:rsid w:val="008C0ECC"/>
    <w:rsid w:val="008C1015"/>
    <w:rsid w:val="008C1237"/>
    <w:rsid w:val="008C1672"/>
    <w:rsid w:val="008C181E"/>
    <w:rsid w:val="008C1878"/>
    <w:rsid w:val="008C1B5F"/>
    <w:rsid w:val="008C1BA5"/>
    <w:rsid w:val="008C1CE7"/>
    <w:rsid w:val="008C1DE1"/>
    <w:rsid w:val="008C1E37"/>
    <w:rsid w:val="008C224F"/>
    <w:rsid w:val="008C2440"/>
    <w:rsid w:val="008C24E9"/>
    <w:rsid w:val="008C2578"/>
    <w:rsid w:val="008C28DE"/>
    <w:rsid w:val="008C28F5"/>
    <w:rsid w:val="008C2A02"/>
    <w:rsid w:val="008C2A2C"/>
    <w:rsid w:val="008C2A4F"/>
    <w:rsid w:val="008C2A79"/>
    <w:rsid w:val="008C2CBA"/>
    <w:rsid w:val="008C2F0E"/>
    <w:rsid w:val="008C3288"/>
    <w:rsid w:val="008C345C"/>
    <w:rsid w:val="008C3521"/>
    <w:rsid w:val="008C354F"/>
    <w:rsid w:val="008C3591"/>
    <w:rsid w:val="008C373E"/>
    <w:rsid w:val="008C38E9"/>
    <w:rsid w:val="008C393D"/>
    <w:rsid w:val="008C39A1"/>
    <w:rsid w:val="008C3AC9"/>
    <w:rsid w:val="008C3C46"/>
    <w:rsid w:val="008C3F16"/>
    <w:rsid w:val="008C3F7A"/>
    <w:rsid w:val="008C4260"/>
    <w:rsid w:val="008C4264"/>
    <w:rsid w:val="008C429B"/>
    <w:rsid w:val="008C4598"/>
    <w:rsid w:val="008C45EE"/>
    <w:rsid w:val="008C461D"/>
    <w:rsid w:val="008C48A5"/>
    <w:rsid w:val="008C4977"/>
    <w:rsid w:val="008C4AA1"/>
    <w:rsid w:val="008C4BC1"/>
    <w:rsid w:val="008C4CB8"/>
    <w:rsid w:val="008C4D45"/>
    <w:rsid w:val="008C4F3D"/>
    <w:rsid w:val="008C4F8D"/>
    <w:rsid w:val="008C51C3"/>
    <w:rsid w:val="008C52C4"/>
    <w:rsid w:val="008C554E"/>
    <w:rsid w:val="008C5889"/>
    <w:rsid w:val="008C5D7B"/>
    <w:rsid w:val="008C5ECF"/>
    <w:rsid w:val="008C6018"/>
    <w:rsid w:val="008C64AC"/>
    <w:rsid w:val="008C64FE"/>
    <w:rsid w:val="008C65AB"/>
    <w:rsid w:val="008C6957"/>
    <w:rsid w:val="008C6A69"/>
    <w:rsid w:val="008C6BE6"/>
    <w:rsid w:val="008C6C70"/>
    <w:rsid w:val="008C6E52"/>
    <w:rsid w:val="008C7030"/>
    <w:rsid w:val="008C714A"/>
    <w:rsid w:val="008C7162"/>
    <w:rsid w:val="008C729E"/>
    <w:rsid w:val="008C73F6"/>
    <w:rsid w:val="008C757D"/>
    <w:rsid w:val="008C7696"/>
    <w:rsid w:val="008C7733"/>
    <w:rsid w:val="008C783B"/>
    <w:rsid w:val="008C7BBD"/>
    <w:rsid w:val="008C7EAA"/>
    <w:rsid w:val="008C7EDB"/>
    <w:rsid w:val="008D01E2"/>
    <w:rsid w:val="008D027F"/>
    <w:rsid w:val="008D0286"/>
    <w:rsid w:val="008D0383"/>
    <w:rsid w:val="008D0533"/>
    <w:rsid w:val="008D0565"/>
    <w:rsid w:val="008D05CA"/>
    <w:rsid w:val="008D06B3"/>
    <w:rsid w:val="008D088A"/>
    <w:rsid w:val="008D093B"/>
    <w:rsid w:val="008D0D99"/>
    <w:rsid w:val="008D0DA6"/>
    <w:rsid w:val="008D0F8A"/>
    <w:rsid w:val="008D11E9"/>
    <w:rsid w:val="008D15B6"/>
    <w:rsid w:val="008D1870"/>
    <w:rsid w:val="008D1919"/>
    <w:rsid w:val="008D1A8C"/>
    <w:rsid w:val="008D1C3F"/>
    <w:rsid w:val="008D1D89"/>
    <w:rsid w:val="008D1E2B"/>
    <w:rsid w:val="008D1EB3"/>
    <w:rsid w:val="008D219F"/>
    <w:rsid w:val="008D2488"/>
    <w:rsid w:val="008D24FB"/>
    <w:rsid w:val="008D25CB"/>
    <w:rsid w:val="008D29D5"/>
    <w:rsid w:val="008D2AD1"/>
    <w:rsid w:val="008D2D17"/>
    <w:rsid w:val="008D2F90"/>
    <w:rsid w:val="008D3268"/>
    <w:rsid w:val="008D3295"/>
    <w:rsid w:val="008D3637"/>
    <w:rsid w:val="008D39A8"/>
    <w:rsid w:val="008D3B00"/>
    <w:rsid w:val="008D3CB8"/>
    <w:rsid w:val="008D3D59"/>
    <w:rsid w:val="008D3EB1"/>
    <w:rsid w:val="008D3F43"/>
    <w:rsid w:val="008D3FA1"/>
    <w:rsid w:val="008D4051"/>
    <w:rsid w:val="008D42CB"/>
    <w:rsid w:val="008D4308"/>
    <w:rsid w:val="008D44ED"/>
    <w:rsid w:val="008D45AA"/>
    <w:rsid w:val="008D45C1"/>
    <w:rsid w:val="008D476E"/>
    <w:rsid w:val="008D478E"/>
    <w:rsid w:val="008D47DB"/>
    <w:rsid w:val="008D48C9"/>
    <w:rsid w:val="008D49AF"/>
    <w:rsid w:val="008D4B2F"/>
    <w:rsid w:val="008D4B43"/>
    <w:rsid w:val="008D4B72"/>
    <w:rsid w:val="008D4CC1"/>
    <w:rsid w:val="008D4D40"/>
    <w:rsid w:val="008D4E46"/>
    <w:rsid w:val="008D4E55"/>
    <w:rsid w:val="008D4EBB"/>
    <w:rsid w:val="008D5012"/>
    <w:rsid w:val="008D50BC"/>
    <w:rsid w:val="008D5105"/>
    <w:rsid w:val="008D520B"/>
    <w:rsid w:val="008D52EE"/>
    <w:rsid w:val="008D563A"/>
    <w:rsid w:val="008D56E4"/>
    <w:rsid w:val="008D57B4"/>
    <w:rsid w:val="008D5A0E"/>
    <w:rsid w:val="008D5A20"/>
    <w:rsid w:val="008D5A92"/>
    <w:rsid w:val="008D5B79"/>
    <w:rsid w:val="008D5E01"/>
    <w:rsid w:val="008D5E28"/>
    <w:rsid w:val="008D5FD2"/>
    <w:rsid w:val="008D60E3"/>
    <w:rsid w:val="008D62A3"/>
    <w:rsid w:val="008D636F"/>
    <w:rsid w:val="008D6381"/>
    <w:rsid w:val="008D6672"/>
    <w:rsid w:val="008D67E9"/>
    <w:rsid w:val="008D6878"/>
    <w:rsid w:val="008D6AB5"/>
    <w:rsid w:val="008D6D44"/>
    <w:rsid w:val="008D6ED0"/>
    <w:rsid w:val="008D7047"/>
    <w:rsid w:val="008D716E"/>
    <w:rsid w:val="008D717C"/>
    <w:rsid w:val="008D71AA"/>
    <w:rsid w:val="008D7728"/>
    <w:rsid w:val="008D77C4"/>
    <w:rsid w:val="008D77F8"/>
    <w:rsid w:val="008D7876"/>
    <w:rsid w:val="008D7A45"/>
    <w:rsid w:val="008D7E79"/>
    <w:rsid w:val="008E00E1"/>
    <w:rsid w:val="008E01D6"/>
    <w:rsid w:val="008E0254"/>
    <w:rsid w:val="008E0414"/>
    <w:rsid w:val="008E0429"/>
    <w:rsid w:val="008E0533"/>
    <w:rsid w:val="008E06A3"/>
    <w:rsid w:val="008E07A0"/>
    <w:rsid w:val="008E0808"/>
    <w:rsid w:val="008E0C77"/>
    <w:rsid w:val="008E0E5A"/>
    <w:rsid w:val="008E0E8A"/>
    <w:rsid w:val="008E0EF9"/>
    <w:rsid w:val="008E0EFA"/>
    <w:rsid w:val="008E137F"/>
    <w:rsid w:val="008E13D5"/>
    <w:rsid w:val="008E1621"/>
    <w:rsid w:val="008E176A"/>
    <w:rsid w:val="008E1A8D"/>
    <w:rsid w:val="008E1AEF"/>
    <w:rsid w:val="008E205D"/>
    <w:rsid w:val="008E2350"/>
    <w:rsid w:val="008E23D9"/>
    <w:rsid w:val="008E248E"/>
    <w:rsid w:val="008E2784"/>
    <w:rsid w:val="008E2792"/>
    <w:rsid w:val="008E279D"/>
    <w:rsid w:val="008E287E"/>
    <w:rsid w:val="008E290A"/>
    <w:rsid w:val="008E2A07"/>
    <w:rsid w:val="008E2A7F"/>
    <w:rsid w:val="008E2B67"/>
    <w:rsid w:val="008E2BCC"/>
    <w:rsid w:val="008E2CA3"/>
    <w:rsid w:val="008E32D3"/>
    <w:rsid w:val="008E3584"/>
    <w:rsid w:val="008E3701"/>
    <w:rsid w:val="008E37FA"/>
    <w:rsid w:val="008E38EA"/>
    <w:rsid w:val="008E39C1"/>
    <w:rsid w:val="008E3A56"/>
    <w:rsid w:val="008E3C2D"/>
    <w:rsid w:val="008E3C9F"/>
    <w:rsid w:val="008E4120"/>
    <w:rsid w:val="008E4513"/>
    <w:rsid w:val="008E4720"/>
    <w:rsid w:val="008E4821"/>
    <w:rsid w:val="008E496E"/>
    <w:rsid w:val="008E4AD6"/>
    <w:rsid w:val="008E4DBB"/>
    <w:rsid w:val="008E4EB3"/>
    <w:rsid w:val="008E4F88"/>
    <w:rsid w:val="008E50CB"/>
    <w:rsid w:val="008E522A"/>
    <w:rsid w:val="008E5368"/>
    <w:rsid w:val="008E558D"/>
    <w:rsid w:val="008E5786"/>
    <w:rsid w:val="008E5983"/>
    <w:rsid w:val="008E5984"/>
    <w:rsid w:val="008E5C65"/>
    <w:rsid w:val="008E609B"/>
    <w:rsid w:val="008E61D6"/>
    <w:rsid w:val="008E61FF"/>
    <w:rsid w:val="008E625F"/>
    <w:rsid w:val="008E6354"/>
    <w:rsid w:val="008E646B"/>
    <w:rsid w:val="008E6566"/>
    <w:rsid w:val="008E6598"/>
    <w:rsid w:val="008E6762"/>
    <w:rsid w:val="008E6A8B"/>
    <w:rsid w:val="008E6C0F"/>
    <w:rsid w:val="008E6C22"/>
    <w:rsid w:val="008E6F0E"/>
    <w:rsid w:val="008E7170"/>
    <w:rsid w:val="008E7178"/>
    <w:rsid w:val="008E7587"/>
    <w:rsid w:val="008E769D"/>
    <w:rsid w:val="008E7720"/>
    <w:rsid w:val="008E772A"/>
    <w:rsid w:val="008E77D5"/>
    <w:rsid w:val="008E79A4"/>
    <w:rsid w:val="008E7A03"/>
    <w:rsid w:val="008E7B7B"/>
    <w:rsid w:val="008E7CD5"/>
    <w:rsid w:val="008E7CFB"/>
    <w:rsid w:val="008E7E2F"/>
    <w:rsid w:val="008E7FF0"/>
    <w:rsid w:val="008F01E1"/>
    <w:rsid w:val="008F0553"/>
    <w:rsid w:val="008F0676"/>
    <w:rsid w:val="008F0C88"/>
    <w:rsid w:val="008F0E1C"/>
    <w:rsid w:val="008F0E7B"/>
    <w:rsid w:val="008F1121"/>
    <w:rsid w:val="008F12A9"/>
    <w:rsid w:val="008F1471"/>
    <w:rsid w:val="008F14F9"/>
    <w:rsid w:val="008F19A7"/>
    <w:rsid w:val="008F1B22"/>
    <w:rsid w:val="008F1BDA"/>
    <w:rsid w:val="008F1BFE"/>
    <w:rsid w:val="008F1C25"/>
    <w:rsid w:val="008F1DF0"/>
    <w:rsid w:val="008F1E26"/>
    <w:rsid w:val="008F2053"/>
    <w:rsid w:val="008F207B"/>
    <w:rsid w:val="008F20C8"/>
    <w:rsid w:val="008F2229"/>
    <w:rsid w:val="008F2415"/>
    <w:rsid w:val="008F264D"/>
    <w:rsid w:val="008F27C3"/>
    <w:rsid w:val="008F283B"/>
    <w:rsid w:val="008F284A"/>
    <w:rsid w:val="008F288C"/>
    <w:rsid w:val="008F2948"/>
    <w:rsid w:val="008F2AA6"/>
    <w:rsid w:val="008F2AA7"/>
    <w:rsid w:val="008F2BFF"/>
    <w:rsid w:val="008F2EE2"/>
    <w:rsid w:val="008F2FBA"/>
    <w:rsid w:val="008F306E"/>
    <w:rsid w:val="008F350D"/>
    <w:rsid w:val="008F37C2"/>
    <w:rsid w:val="008F3887"/>
    <w:rsid w:val="008F3C17"/>
    <w:rsid w:val="008F3F1D"/>
    <w:rsid w:val="008F4353"/>
    <w:rsid w:val="008F4413"/>
    <w:rsid w:val="008F4779"/>
    <w:rsid w:val="008F479E"/>
    <w:rsid w:val="008F4E36"/>
    <w:rsid w:val="008F4F32"/>
    <w:rsid w:val="008F4F89"/>
    <w:rsid w:val="008F4FE6"/>
    <w:rsid w:val="008F52AC"/>
    <w:rsid w:val="008F5442"/>
    <w:rsid w:val="008F5445"/>
    <w:rsid w:val="008F55A0"/>
    <w:rsid w:val="008F55E9"/>
    <w:rsid w:val="008F5790"/>
    <w:rsid w:val="008F5846"/>
    <w:rsid w:val="008F5A34"/>
    <w:rsid w:val="008F5A46"/>
    <w:rsid w:val="008F5AAB"/>
    <w:rsid w:val="008F60C9"/>
    <w:rsid w:val="008F61AE"/>
    <w:rsid w:val="008F6359"/>
    <w:rsid w:val="008F672B"/>
    <w:rsid w:val="008F6864"/>
    <w:rsid w:val="008F68A5"/>
    <w:rsid w:val="008F6917"/>
    <w:rsid w:val="008F6A25"/>
    <w:rsid w:val="008F6D3E"/>
    <w:rsid w:val="008F6E77"/>
    <w:rsid w:val="008F7078"/>
    <w:rsid w:val="008F709D"/>
    <w:rsid w:val="008F7184"/>
    <w:rsid w:val="008F72D8"/>
    <w:rsid w:val="008F72EB"/>
    <w:rsid w:val="008F7471"/>
    <w:rsid w:val="008F74D1"/>
    <w:rsid w:val="008F7506"/>
    <w:rsid w:val="008F76EF"/>
    <w:rsid w:val="008F7807"/>
    <w:rsid w:val="008F780B"/>
    <w:rsid w:val="008F79EF"/>
    <w:rsid w:val="008F7A2E"/>
    <w:rsid w:val="008F7B9F"/>
    <w:rsid w:val="008F7C3E"/>
    <w:rsid w:val="008F7D77"/>
    <w:rsid w:val="008F7D7C"/>
    <w:rsid w:val="009000C3"/>
    <w:rsid w:val="009000D3"/>
    <w:rsid w:val="00900194"/>
    <w:rsid w:val="0090023D"/>
    <w:rsid w:val="00900278"/>
    <w:rsid w:val="0090033F"/>
    <w:rsid w:val="0090064E"/>
    <w:rsid w:val="009006B7"/>
    <w:rsid w:val="009007CE"/>
    <w:rsid w:val="00900875"/>
    <w:rsid w:val="00900B80"/>
    <w:rsid w:val="009012AC"/>
    <w:rsid w:val="009012EF"/>
    <w:rsid w:val="009012F0"/>
    <w:rsid w:val="00901623"/>
    <w:rsid w:val="009016F6"/>
    <w:rsid w:val="00901723"/>
    <w:rsid w:val="00901739"/>
    <w:rsid w:val="00901976"/>
    <w:rsid w:val="00901B30"/>
    <w:rsid w:val="00901DA3"/>
    <w:rsid w:val="00901EA9"/>
    <w:rsid w:val="0090238C"/>
    <w:rsid w:val="009023ED"/>
    <w:rsid w:val="00902A22"/>
    <w:rsid w:val="00902B46"/>
    <w:rsid w:val="00902D08"/>
    <w:rsid w:val="00902D25"/>
    <w:rsid w:val="009030CA"/>
    <w:rsid w:val="0090317F"/>
    <w:rsid w:val="0090324C"/>
    <w:rsid w:val="0090345F"/>
    <w:rsid w:val="009034F2"/>
    <w:rsid w:val="009038E6"/>
    <w:rsid w:val="00903F43"/>
    <w:rsid w:val="00903F82"/>
    <w:rsid w:val="00903F85"/>
    <w:rsid w:val="00904004"/>
    <w:rsid w:val="00904204"/>
    <w:rsid w:val="009043E8"/>
    <w:rsid w:val="00904437"/>
    <w:rsid w:val="0090447D"/>
    <w:rsid w:val="0090471B"/>
    <w:rsid w:val="0090477A"/>
    <w:rsid w:val="00904961"/>
    <w:rsid w:val="009049E4"/>
    <w:rsid w:val="00904E78"/>
    <w:rsid w:val="0090505E"/>
    <w:rsid w:val="009050CA"/>
    <w:rsid w:val="009050EA"/>
    <w:rsid w:val="00905148"/>
    <w:rsid w:val="00905312"/>
    <w:rsid w:val="0090534B"/>
    <w:rsid w:val="0090539F"/>
    <w:rsid w:val="009055B9"/>
    <w:rsid w:val="0090576A"/>
    <w:rsid w:val="00905A87"/>
    <w:rsid w:val="00905A8D"/>
    <w:rsid w:val="00905A8F"/>
    <w:rsid w:val="00905C22"/>
    <w:rsid w:val="00905CBD"/>
    <w:rsid w:val="00905CC6"/>
    <w:rsid w:val="00905E2F"/>
    <w:rsid w:val="00905EA6"/>
    <w:rsid w:val="0090602B"/>
    <w:rsid w:val="0090621D"/>
    <w:rsid w:val="00906313"/>
    <w:rsid w:val="009063F3"/>
    <w:rsid w:val="00906581"/>
    <w:rsid w:val="0090679E"/>
    <w:rsid w:val="009067BC"/>
    <w:rsid w:val="00906889"/>
    <w:rsid w:val="009068BE"/>
    <w:rsid w:val="009068F2"/>
    <w:rsid w:val="0090693C"/>
    <w:rsid w:val="0090698C"/>
    <w:rsid w:val="00906C3F"/>
    <w:rsid w:val="00906C49"/>
    <w:rsid w:val="00906F08"/>
    <w:rsid w:val="00906F1D"/>
    <w:rsid w:val="00907037"/>
    <w:rsid w:val="009070B0"/>
    <w:rsid w:val="00907198"/>
    <w:rsid w:val="009074E1"/>
    <w:rsid w:val="00907C92"/>
    <w:rsid w:val="00907DCD"/>
    <w:rsid w:val="00907DD8"/>
    <w:rsid w:val="009101E3"/>
    <w:rsid w:val="009102F9"/>
    <w:rsid w:val="0091056B"/>
    <w:rsid w:val="00910838"/>
    <w:rsid w:val="00910E99"/>
    <w:rsid w:val="00910FB0"/>
    <w:rsid w:val="0091103D"/>
    <w:rsid w:val="009111FE"/>
    <w:rsid w:val="009112F7"/>
    <w:rsid w:val="00911389"/>
    <w:rsid w:val="009113BA"/>
    <w:rsid w:val="00911524"/>
    <w:rsid w:val="009116D9"/>
    <w:rsid w:val="00911C6C"/>
    <w:rsid w:val="00911D8F"/>
    <w:rsid w:val="00911E0D"/>
    <w:rsid w:val="009122AF"/>
    <w:rsid w:val="009123E3"/>
    <w:rsid w:val="00912570"/>
    <w:rsid w:val="00912599"/>
    <w:rsid w:val="009127BC"/>
    <w:rsid w:val="00912819"/>
    <w:rsid w:val="00912CE1"/>
    <w:rsid w:val="00912D54"/>
    <w:rsid w:val="00912EC3"/>
    <w:rsid w:val="00912EFA"/>
    <w:rsid w:val="0091306D"/>
    <w:rsid w:val="0091321D"/>
    <w:rsid w:val="009135F1"/>
    <w:rsid w:val="00913666"/>
    <w:rsid w:val="0091389F"/>
    <w:rsid w:val="00913D35"/>
    <w:rsid w:val="00913D4D"/>
    <w:rsid w:val="00913E79"/>
    <w:rsid w:val="00913EAC"/>
    <w:rsid w:val="009140CC"/>
    <w:rsid w:val="00914313"/>
    <w:rsid w:val="009144D0"/>
    <w:rsid w:val="00914791"/>
    <w:rsid w:val="009147A9"/>
    <w:rsid w:val="009147CE"/>
    <w:rsid w:val="00914A7A"/>
    <w:rsid w:val="00914B47"/>
    <w:rsid w:val="00914CC6"/>
    <w:rsid w:val="00914DCB"/>
    <w:rsid w:val="00914DE8"/>
    <w:rsid w:val="00914E06"/>
    <w:rsid w:val="00915106"/>
    <w:rsid w:val="00915180"/>
    <w:rsid w:val="00915353"/>
    <w:rsid w:val="00915408"/>
    <w:rsid w:val="009156A7"/>
    <w:rsid w:val="009156C0"/>
    <w:rsid w:val="009157A1"/>
    <w:rsid w:val="0091598B"/>
    <w:rsid w:val="00915B2B"/>
    <w:rsid w:val="00915C71"/>
    <w:rsid w:val="00915EB2"/>
    <w:rsid w:val="0091600F"/>
    <w:rsid w:val="009162C0"/>
    <w:rsid w:val="00916500"/>
    <w:rsid w:val="0091652B"/>
    <w:rsid w:val="00916749"/>
    <w:rsid w:val="009169FD"/>
    <w:rsid w:val="00916C10"/>
    <w:rsid w:val="00916D5E"/>
    <w:rsid w:val="00916FAC"/>
    <w:rsid w:val="00917061"/>
    <w:rsid w:val="00917129"/>
    <w:rsid w:val="0091727C"/>
    <w:rsid w:val="00917440"/>
    <w:rsid w:val="00917564"/>
    <w:rsid w:val="009176B6"/>
    <w:rsid w:val="009177CC"/>
    <w:rsid w:val="0091787D"/>
    <w:rsid w:val="0091792D"/>
    <w:rsid w:val="009179EE"/>
    <w:rsid w:val="00917A4A"/>
    <w:rsid w:val="00917C5F"/>
    <w:rsid w:val="00917DD2"/>
    <w:rsid w:val="00920045"/>
    <w:rsid w:val="00920141"/>
    <w:rsid w:val="00920339"/>
    <w:rsid w:val="00920491"/>
    <w:rsid w:val="009206CC"/>
    <w:rsid w:val="00920815"/>
    <w:rsid w:val="009208F7"/>
    <w:rsid w:val="00920967"/>
    <w:rsid w:val="00920A16"/>
    <w:rsid w:val="00920CB2"/>
    <w:rsid w:val="00920F0D"/>
    <w:rsid w:val="00921115"/>
    <w:rsid w:val="009212F0"/>
    <w:rsid w:val="00921375"/>
    <w:rsid w:val="00921664"/>
    <w:rsid w:val="00921838"/>
    <w:rsid w:val="00921CBB"/>
    <w:rsid w:val="00921F22"/>
    <w:rsid w:val="00921FFF"/>
    <w:rsid w:val="00922092"/>
    <w:rsid w:val="00922395"/>
    <w:rsid w:val="00922466"/>
    <w:rsid w:val="00922517"/>
    <w:rsid w:val="00922722"/>
    <w:rsid w:val="00922805"/>
    <w:rsid w:val="00922890"/>
    <w:rsid w:val="009229B9"/>
    <w:rsid w:val="00922B62"/>
    <w:rsid w:val="00922BCA"/>
    <w:rsid w:val="00922D53"/>
    <w:rsid w:val="00922DF8"/>
    <w:rsid w:val="00922ED8"/>
    <w:rsid w:val="00923006"/>
    <w:rsid w:val="00923086"/>
    <w:rsid w:val="00923103"/>
    <w:rsid w:val="009234BC"/>
    <w:rsid w:val="0092366D"/>
    <w:rsid w:val="00923915"/>
    <w:rsid w:val="00923A72"/>
    <w:rsid w:val="00923AC7"/>
    <w:rsid w:val="00923DEE"/>
    <w:rsid w:val="00923FDC"/>
    <w:rsid w:val="0092400B"/>
    <w:rsid w:val="009240E8"/>
    <w:rsid w:val="0092414A"/>
    <w:rsid w:val="0092418C"/>
    <w:rsid w:val="009241C6"/>
    <w:rsid w:val="0092424F"/>
    <w:rsid w:val="00924444"/>
    <w:rsid w:val="0092480F"/>
    <w:rsid w:val="0092487C"/>
    <w:rsid w:val="00924AB3"/>
    <w:rsid w:val="00925155"/>
    <w:rsid w:val="0092517D"/>
    <w:rsid w:val="00925297"/>
    <w:rsid w:val="009252D6"/>
    <w:rsid w:val="009253CF"/>
    <w:rsid w:val="009253EF"/>
    <w:rsid w:val="0092544A"/>
    <w:rsid w:val="00925597"/>
    <w:rsid w:val="009258FC"/>
    <w:rsid w:val="009259BE"/>
    <w:rsid w:val="00925A81"/>
    <w:rsid w:val="00925B67"/>
    <w:rsid w:val="00925CB9"/>
    <w:rsid w:val="009261E6"/>
    <w:rsid w:val="009262B6"/>
    <w:rsid w:val="00926406"/>
    <w:rsid w:val="009264FF"/>
    <w:rsid w:val="009266FD"/>
    <w:rsid w:val="009268E1"/>
    <w:rsid w:val="00926CBF"/>
    <w:rsid w:val="00926D6E"/>
    <w:rsid w:val="00926E0B"/>
    <w:rsid w:val="009270D8"/>
    <w:rsid w:val="0092711C"/>
    <w:rsid w:val="00927610"/>
    <w:rsid w:val="0092761C"/>
    <w:rsid w:val="00927631"/>
    <w:rsid w:val="00927A0A"/>
    <w:rsid w:val="00927A89"/>
    <w:rsid w:val="00927B27"/>
    <w:rsid w:val="00927CA3"/>
    <w:rsid w:val="00927CD1"/>
    <w:rsid w:val="00927E64"/>
    <w:rsid w:val="00927F5B"/>
    <w:rsid w:val="0093016D"/>
    <w:rsid w:val="00930230"/>
    <w:rsid w:val="0093029C"/>
    <w:rsid w:val="00930441"/>
    <w:rsid w:val="00930505"/>
    <w:rsid w:val="00930510"/>
    <w:rsid w:val="00930516"/>
    <w:rsid w:val="009305A8"/>
    <w:rsid w:val="00930606"/>
    <w:rsid w:val="0093061F"/>
    <w:rsid w:val="00930A17"/>
    <w:rsid w:val="00930A83"/>
    <w:rsid w:val="00930D3E"/>
    <w:rsid w:val="00930EFE"/>
    <w:rsid w:val="00930F09"/>
    <w:rsid w:val="00930F20"/>
    <w:rsid w:val="009310EA"/>
    <w:rsid w:val="0093141E"/>
    <w:rsid w:val="009314DD"/>
    <w:rsid w:val="009317F3"/>
    <w:rsid w:val="00931850"/>
    <w:rsid w:val="00931A41"/>
    <w:rsid w:val="00931C49"/>
    <w:rsid w:val="00931F0A"/>
    <w:rsid w:val="009324A7"/>
    <w:rsid w:val="0093275C"/>
    <w:rsid w:val="009329E2"/>
    <w:rsid w:val="00932BA8"/>
    <w:rsid w:val="00932CE6"/>
    <w:rsid w:val="00932F54"/>
    <w:rsid w:val="00933117"/>
    <w:rsid w:val="00933139"/>
    <w:rsid w:val="009332E6"/>
    <w:rsid w:val="0093330D"/>
    <w:rsid w:val="00933312"/>
    <w:rsid w:val="00933511"/>
    <w:rsid w:val="009335CB"/>
    <w:rsid w:val="00933708"/>
    <w:rsid w:val="009338CC"/>
    <w:rsid w:val="009339B9"/>
    <w:rsid w:val="00933B48"/>
    <w:rsid w:val="00933BD9"/>
    <w:rsid w:val="00933C69"/>
    <w:rsid w:val="0093402F"/>
    <w:rsid w:val="00934368"/>
    <w:rsid w:val="00934577"/>
    <w:rsid w:val="0093465B"/>
    <w:rsid w:val="00934748"/>
    <w:rsid w:val="009348E8"/>
    <w:rsid w:val="009349C1"/>
    <w:rsid w:val="00934AFC"/>
    <w:rsid w:val="00934B8A"/>
    <w:rsid w:val="00934E9E"/>
    <w:rsid w:val="00935019"/>
    <w:rsid w:val="009350C0"/>
    <w:rsid w:val="009351E1"/>
    <w:rsid w:val="0093532B"/>
    <w:rsid w:val="009353E6"/>
    <w:rsid w:val="009354C5"/>
    <w:rsid w:val="00935626"/>
    <w:rsid w:val="009358D5"/>
    <w:rsid w:val="00935A79"/>
    <w:rsid w:val="00935BC3"/>
    <w:rsid w:val="00935C23"/>
    <w:rsid w:val="00935D2B"/>
    <w:rsid w:val="00935D85"/>
    <w:rsid w:val="00935E86"/>
    <w:rsid w:val="00935EB6"/>
    <w:rsid w:val="00936034"/>
    <w:rsid w:val="0093619B"/>
    <w:rsid w:val="00936209"/>
    <w:rsid w:val="009362F7"/>
    <w:rsid w:val="00936416"/>
    <w:rsid w:val="009365E0"/>
    <w:rsid w:val="009367F8"/>
    <w:rsid w:val="00936BA6"/>
    <w:rsid w:val="00936BDD"/>
    <w:rsid w:val="00937024"/>
    <w:rsid w:val="009371A9"/>
    <w:rsid w:val="0093725D"/>
    <w:rsid w:val="009372D1"/>
    <w:rsid w:val="009373B2"/>
    <w:rsid w:val="0093759C"/>
    <w:rsid w:val="009375DB"/>
    <w:rsid w:val="009378CE"/>
    <w:rsid w:val="00937CD1"/>
    <w:rsid w:val="00937D5D"/>
    <w:rsid w:val="00937DA7"/>
    <w:rsid w:val="00937ED5"/>
    <w:rsid w:val="00937F98"/>
    <w:rsid w:val="00937FB1"/>
    <w:rsid w:val="00940043"/>
    <w:rsid w:val="00940081"/>
    <w:rsid w:val="0094009E"/>
    <w:rsid w:val="009403DF"/>
    <w:rsid w:val="009405F9"/>
    <w:rsid w:val="009407AF"/>
    <w:rsid w:val="009408B5"/>
    <w:rsid w:val="0094091E"/>
    <w:rsid w:val="00940A56"/>
    <w:rsid w:val="00940A7C"/>
    <w:rsid w:val="00940D70"/>
    <w:rsid w:val="0094101A"/>
    <w:rsid w:val="00941060"/>
    <w:rsid w:val="009411DC"/>
    <w:rsid w:val="00941338"/>
    <w:rsid w:val="0094146A"/>
    <w:rsid w:val="0094149F"/>
    <w:rsid w:val="009416FE"/>
    <w:rsid w:val="0094185C"/>
    <w:rsid w:val="009419B2"/>
    <w:rsid w:val="009419ED"/>
    <w:rsid w:val="00941B2B"/>
    <w:rsid w:val="00941B87"/>
    <w:rsid w:val="00941BAE"/>
    <w:rsid w:val="00941CF6"/>
    <w:rsid w:val="0094222A"/>
    <w:rsid w:val="009422AA"/>
    <w:rsid w:val="00942434"/>
    <w:rsid w:val="00942959"/>
    <w:rsid w:val="009429A6"/>
    <w:rsid w:val="00942A2B"/>
    <w:rsid w:val="00942CEC"/>
    <w:rsid w:val="00942D58"/>
    <w:rsid w:val="00942DB3"/>
    <w:rsid w:val="0094335F"/>
    <w:rsid w:val="0094355E"/>
    <w:rsid w:val="00943626"/>
    <w:rsid w:val="00943789"/>
    <w:rsid w:val="00943805"/>
    <w:rsid w:val="00943850"/>
    <w:rsid w:val="009438A4"/>
    <w:rsid w:val="00943B54"/>
    <w:rsid w:val="00943D33"/>
    <w:rsid w:val="00943EF5"/>
    <w:rsid w:val="00943F4B"/>
    <w:rsid w:val="00944116"/>
    <w:rsid w:val="00944175"/>
    <w:rsid w:val="009442AC"/>
    <w:rsid w:val="009443E2"/>
    <w:rsid w:val="009445FC"/>
    <w:rsid w:val="00944989"/>
    <w:rsid w:val="00944A29"/>
    <w:rsid w:val="00944A6B"/>
    <w:rsid w:val="00944BA5"/>
    <w:rsid w:val="00944C67"/>
    <w:rsid w:val="00944CBD"/>
    <w:rsid w:val="00944FF7"/>
    <w:rsid w:val="0094505E"/>
    <w:rsid w:val="0094506B"/>
    <w:rsid w:val="00945118"/>
    <w:rsid w:val="009454D5"/>
    <w:rsid w:val="00945693"/>
    <w:rsid w:val="00945732"/>
    <w:rsid w:val="0094573F"/>
    <w:rsid w:val="00945799"/>
    <w:rsid w:val="009457E1"/>
    <w:rsid w:val="0094580D"/>
    <w:rsid w:val="009458A1"/>
    <w:rsid w:val="0094592B"/>
    <w:rsid w:val="00945990"/>
    <w:rsid w:val="0094599B"/>
    <w:rsid w:val="009459EC"/>
    <w:rsid w:val="00945CD3"/>
    <w:rsid w:val="00945D4B"/>
    <w:rsid w:val="00945DDF"/>
    <w:rsid w:val="00945E7F"/>
    <w:rsid w:val="00945FF5"/>
    <w:rsid w:val="009461C5"/>
    <w:rsid w:val="009462FD"/>
    <w:rsid w:val="00946472"/>
    <w:rsid w:val="009464E0"/>
    <w:rsid w:val="009465D2"/>
    <w:rsid w:val="0094679E"/>
    <w:rsid w:val="009467EE"/>
    <w:rsid w:val="009468E0"/>
    <w:rsid w:val="00946C65"/>
    <w:rsid w:val="00946D87"/>
    <w:rsid w:val="00946E07"/>
    <w:rsid w:val="00946E1A"/>
    <w:rsid w:val="009472E8"/>
    <w:rsid w:val="0094739B"/>
    <w:rsid w:val="0094744A"/>
    <w:rsid w:val="00947477"/>
    <w:rsid w:val="00947673"/>
    <w:rsid w:val="00947724"/>
    <w:rsid w:val="00947C49"/>
    <w:rsid w:val="00947CB3"/>
    <w:rsid w:val="00947E6D"/>
    <w:rsid w:val="00947E73"/>
    <w:rsid w:val="00947ECF"/>
    <w:rsid w:val="0095027D"/>
    <w:rsid w:val="00950813"/>
    <w:rsid w:val="0095096E"/>
    <w:rsid w:val="00950A43"/>
    <w:rsid w:val="00950B0D"/>
    <w:rsid w:val="00950B54"/>
    <w:rsid w:val="00950F12"/>
    <w:rsid w:val="00950FD5"/>
    <w:rsid w:val="00951656"/>
    <w:rsid w:val="0095168C"/>
    <w:rsid w:val="009517B0"/>
    <w:rsid w:val="00951829"/>
    <w:rsid w:val="00951A7D"/>
    <w:rsid w:val="00951B7A"/>
    <w:rsid w:val="00951CAB"/>
    <w:rsid w:val="00951CDD"/>
    <w:rsid w:val="00951D14"/>
    <w:rsid w:val="00951E97"/>
    <w:rsid w:val="00951FA4"/>
    <w:rsid w:val="00952019"/>
    <w:rsid w:val="00952048"/>
    <w:rsid w:val="00952105"/>
    <w:rsid w:val="00952393"/>
    <w:rsid w:val="009526B5"/>
    <w:rsid w:val="00952800"/>
    <w:rsid w:val="00952E02"/>
    <w:rsid w:val="00952E2E"/>
    <w:rsid w:val="00952EA1"/>
    <w:rsid w:val="009531A2"/>
    <w:rsid w:val="0095325F"/>
    <w:rsid w:val="00953369"/>
    <w:rsid w:val="009538E1"/>
    <w:rsid w:val="00953A5A"/>
    <w:rsid w:val="00953BFC"/>
    <w:rsid w:val="00953CE8"/>
    <w:rsid w:val="00953CF3"/>
    <w:rsid w:val="009541EA"/>
    <w:rsid w:val="00954291"/>
    <w:rsid w:val="009543B1"/>
    <w:rsid w:val="00954592"/>
    <w:rsid w:val="00954755"/>
    <w:rsid w:val="00954983"/>
    <w:rsid w:val="00954A60"/>
    <w:rsid w:val="00954A66"/>
    <w:rsid w:val="00954D34"/>
    <w:rsid w:val="00954E2D"/>
    <w:rsid w:val="00954EB1"/>
    <w:rsid w:val="00955072"/>
    <w:rsid w:val="009551BA"/>
    <w:rsid w:val="009555BC"/>
    <w:rsid w:val="009557C1"/>
    <w:rsid w:val="00955876"/>
    <w:rsid w:val="0095588D"/>
    <w:rsid w:val="00955A1F"/>
    <w:rsid w:val="00955A23"/>
    <w:rsid w:val="00955A83"/>
    <w:rsid w:val="00955E50"/>
    <w:rsid w:val="00955EBA"/>
    <w:rsid w:val="00956145"/>
    <w:rsid w:val="00956236"/>
    <w:rsid w:val="009562CC"/>
    <w:rsid w:val="00956376"/>
    <w:rsid w:val="00956660"/>
    <w:rsid w:val="00956696"/>
    <w:rsid w:val="00956784"/>
    <w:rsid w:val="00956840"/>
    <w:rsid w:val="009568E8"/>
    <w:rsid w:val="00956C05"/>
    <w:rsid w:val="00956E2B"/>
    <w:rsid w:val="009571B2"/>
    <w:rsid w:val="009571F1"/>
    <w:rsid w:val="009574A3"/>
    <w:rsid w:val="00957876"/>
    <w:rsid w:val="009578BB"/>
    <w:rsid w:val="00957966"/>
    <w:rsid w:val="00957A1C"/>
    <w:rsid w:val="00957C5A"/>
    <w:rsid w:val="00957D83"/>
    <w:rsid w:val="00957F55"/>
    <w:rsid w:val="0096011C"/>
    <w:rsid w:val="00960196"/>
    <w:rsid w:val="009601B3"/>
    <w:rsid w:val="009601C9"/>
    <w:rsid w:val="00960390"/>
    <w:rsid w:val="009603B5"/>
    <w:rsid w:val="009606C8"/>
    <w:rsid w:val="009607D7"/>
    <w:rsid w:val="00960A18"/>
    <w:rsid w:val="00960BC5"/>
    <w:rsid w:val="00960D18"/>
    <w:rsid w:val="00960D6E"/>
    <w:rsid w:val="00960DCA"/>
    <w:rsid w:val="00960DFC"/>
    <w:rsid w:val="00960F41"/>
    <w:rsid w:val="00960FC1"/>
    <w:rsid w:val="00961067"/>
    <w:rsid w:val="0096115D"/>
    <w:rsid w:val="00961413"/>
    <w:rsid w:val="0096160F"/>
    <w:rsid w:val="0096168A"/>
    <w:rsid w:val="0096169F"/>
    <w:rsid w:val="00961A6C"/>
    <w:rsid w:val="00961AD2"/>
    <w:rsid w:val="00961D56"/>
    <w:rsid w:val="00961EB4"/>
    <w:rsid w:val="009620B9"/>
    <w:rsid w:val="00962154"/>
    <w:rsid w:val="00962218"/>
    <w:rsid w:val="009622C6"/>
    <w:rsid w:val="009622F0"/>
    <w:rsid w:val="0096245F"/>
    <w:rsid w:val="009625AA"/>
    <w:rsid w:val="009626FB"/>
    <w:rsid w:val="009627D8"/>
    <w:rsid w:val="00962A0F"/>
    <w:rsid w:val="00962A39"/>
    <w:rsid w:val="00962D0C"/>
    <w:rsid w:val="00962DF7"/>
    <w:rsid w:val="00962FDC"/>
    <w:rsid w:val="00963120"/>
    <w:rsid w:val="00963166"/>
    <w:rsid w:val="00963189"/>
    <w:rsid w:val="00963240"/>
    <w:rsid w:val="00963368"/>
    <w:rsid w:val="009633FB"/>
    <w:rsid w:val="00963647"/>
    <w:rsid w:val="00963702"/>
    <w:rsid w:val="009637E9"/>
    <w:rsid w:val="0096385D"/>
    <w:rsid w:val="0096396A"/>
    <w:rsid w:val="009639A9"/>
    <w:rsid w:val="00963C1E"/>
    <w:rsid w:val="00963C42"/>
    <w:rsid w:val="00963D72"/>
    <w:rsid w:val="00963F5C"/>
    <w:rsid w:val="009641D8"/>
    <w:rsid w:val="0096427F"/>
    <w:rsid w:val="009642A3"/>
    <w:rsid w:val="009644E7"/>
    <w:rsid w:val="009644FB"/>
    <w:rsid w:val="009644FD"/>
    <w:rsid w:val="009646EB"/>
    <w:rsid w:val="00964812"/>
    <w:rsid w:val="00964C43"/>
    <w:rsid w:val="00964CCB"/>
    <w:rsid w:val="00964D07"/>
    <w:rsid w:val="00964DB8"/>
    <w:rsid w:val="00964F28"/>
    <w:rsid w:val="0096514F"/>
    <w:rsid w:val="0096521A"/>
    <w:rsid w:val="00965292"/>
    <w:rsid w:val="00965605"/>
    <w:rsid w:val="00965643"/>
    <w:rsid w:val="0096566C"/>
    <w:rsid w:val="009656C6"/>
    <w:rsid w:val="009657D5"/>
    <w:rsid w:val="00965CA4"/>
    <w:rsid w:val="00965CD3"/>
    <w:rsid w:val="00965F1B"/>
    <w:rsid w:val="0096600E"/>
    <w:rsid w:val="009661E4"/>
    <w:rsid w:val="009663DB"/>
    <w:rsid w:val="0096653D"/>
    <w:rsid w:val="0096663F"/>
    <w:rsid w:val="00966685"/>
    <w:rsid w:val="0096668A"/>
    <w:rsid w:val="009666D5"/>
    <w:rsid w:val="00966710"/>
    <w:rsid w:val="009667B2"/>
    <w:rsid w:val="00966A15"/>
    <w:rsid w:val="0096700E"/>
    <w:rsid w:val="00967383"/>
    <w:rsid w:val="00967516"/>
    <w:rsid w:val="009676FA"/>
    <w:rsid w:val="0096777F"/>
    <w:rsid w:val="00967AD4"/>
    <w:rsid w:val="009700A2"/>
    <w:rsid w:val="00970126"/>
    <w:rsid w:val="00970229"/>
    <w:rsid w:val="009703BF"/>
    <w:rsid w:val="0097055B"/>
    <w:rsid w:val="0097090F"/>
    <w:rsid w:val="00970992"/>
    <w:rsid w:val="009709FA"/>
    <w:rsid w:val="00970E5E"/>
    <w:rsid w:val="00970FB8"/>
    <w:rsid w:val="00970FFC"/>
    <w:rsid w:val="0097117F"/>
    <w:rsid w:val="0097147B"/>
    <w:rsid w:val="009714D8"/>
    <w:rsid w:val="009716AD"/>
    <w:rsid w:val="00971825"/>
    <w:rsid w:val="009718F9"/>
    <w:rsid w:val="0097199F"/>
    <w:rsid w:val="00971AC5"/>
    <w:rsid w:val="00971BA8"/>
    <w:rsid w:val="00971CF8"/>
    <w:rsid w:val="009721DF"/>
    <w:rsid w:val="0097248C"/>
    <w:rsid w:val="00972582"/>
    <w:rsid w:val="009727DA"/>
    <w:rsid w:val="0097282C"/>
    <w:rsid w:val="009729C8"/>
    <w:rsid w:val="00972ABE"/>
    <w:rsid w:val="00972B08"/>
    <w:rsid w:val="00972BC1"/>
    <w:rsid w:val="00972BE6"/>
    <w:rsid w:val="00972FDA"/>
    <w:rsid w:val="00972FDC"/>
    <w:rsid w:val="0097341C"/>
    <w:rsid w:val="009734E7"/>
    <w:rsid w:val="0097357A"/>
    <w:rsid w:val="009735EF"/>
    <w:rsid w:val="009736D7"/>
    <w:rsid w:val="00973BD3"/>
    <w:rsid w:val="00973C45"/>
    <w:rsid w:val="00973F91"/>
    <w:rsid w:val="00973FA6"/>
    <w:rsid w:val="00973FF1"/>
    <w:rsid w:val="009740FC"/>
    <w:rsid w:val="009742EB"/>
    <w:rsid w:val="0097438C"/>
    <w:rsid w:val="00974616"/>
    <w:rsid w:val="0097471C"/>
    <w:rsid w:val="00974733"/>
    <w:rsid w:val="0097488B"/>
    <w:rsid w:val="009748A8"/>
    <w:rsid w:val="009748CC"/>
    <w:rsid w:val="00974964"/>
    <w:rsid w:val="009749ED"/>
    <w:rsid w:val="00974A66"/>
    <w:rsid w:val="00974B49"/>
    <w:rsid w:val="00974B59"/>
    <w:rsid w:val="00974B95"/>
    <w:rsid w:val="00974C92"/>
    <w:rsid w:val="00974D6C"/>
    <w:rsid w:val="00974D7E"/>
    <w:rsid w:val="00974D8B"/>
    <w:rsid w:val="009751EB"/>
    <w:rsid w:val="009753BF"/>
    <w:rsid w:val="0097567E"/>
    <w:rsid w:val="009757B1"/>
    <w:rsid w:val="009757CF"/>
    <w:rsid w:val="0097583F"/>
    <w:rsid w:val="009759E5"/>
    <w:rsid w:val="00975D81"/>
    <w:rsid w:val="009762EB"/>
    <w:rsid w:val="00976425"/>
    <w:rsid w:val="009765C6"/>
    <w:rsid w:val="009766B7"/>
    <w:rsid w:val="00976EFF"/>
    <w:rsid w:val="0097703B"/>
    <w:rsid w:val="0097715F"/>
    <w:rsid w:val="00977536"/>
    <w:rsid w:val="0097773A"/>
    <w:rsid w:val="0097789C"/>
    <w:rsid w:val="009778A6"/>
    <w:rsid w:val="009779E6"/>
    <w:rsid w:val="00977CC6"/>
    <w:rsid w:val="00977F36"/>
    <w:rsid w:val="00977F70"/>
    <w:rsid w:val="00977FE9"/>
    <w:rsid w:val="00980195"/>
    <w:rsid w:val="009801E6"/>
    <w:rsid w:val="00980242"/>
    <w:rsid w:val="009802E7"/>
    <w:rsid w:val="009804F0"/>
    <w:rsid w:val="009805DD"/>
    <w:rsid w:val="009808B6"/>
    <w:rsid w:val="009809CF"/>
    <w:rsid w:val="00980AFD"/>
    <w:rsid w:val="00980F9A"/>
    <w:rsid w:val="00981009"/>
    <w:rsid w:val="0098107A"/>
    <w:rsid w:val="00981093"/>
    <w:rsid w:val="0098123A"/>
    <w:rsid w:val="00981269"/>
    <w:rsid w:val="009812A6"/>
    <w:rsid w:val="009813B3"/>
    <w:rsid w:val="0098144F"/>
    <w:rsid w:val="009814C4"/>
    <w:rsid w:val="00981588"/>
    <w:rsid w:val="00981665"/>
    <w:rsid w:val="009818F1"/>
    <w:rsid w:val="009818F9"/>
    <w:rsid w:val="00981A09"/>
    <w:rsid w:val="00981ADF"/>
    <w:rsid w:val="00981B37"/>
    <w:rsid w:val="00982032"/>
    <w:rsid w:val="00982273"/>
    <w:rsid w:val="0098234A"/>
    <w:rsid w:val="0098241F"/>
    <w:rsid w:val="00982DEC"/>
    <w:rsid w:val="00983097"/>
    <w:rsid w:val="00983174"/>
    <w:rsid w:val="0098340B"/>
    <w:rsid w:val="00983536"/>
    <w:rsid w:val="0098356E"/>
    <w:rsid w:val="00983616"/>
    <w:rsid w:val="00983718"/>
    <w:rsid w:val="009837B4"/>
    <w:rsid w:val="009837FF"/>
    <w:rsid w:val="00983BB6"/>
    <w:rsid w:val="00983CFE"/>
    <w:rsid w:val="00983F57"/>
    <w:rsid w:val="00983F68"/>
    <w:rsid w:val="0098434B"/>
    <w:rsid w:val="009843C3"/>
    <w:rsid w:val="00984476"/>
    <w:rsid w:val="009844AC"/>
    <w:rsid w:val="0098460B"/>
    <w:rsid w:val="0098469C"/>
    <w:rsid w:val="009846D3"/>
    <w:rsid w:val="00984D57"/>
    <w:rsid w:val="00984D87"/>
    <w:rsid w:val="00984DED"/>
    <w:rsid w:val="00984E16"/>
    <w:rsid w:val="009851B4"/>
    <w:rsid w:val="009854CA"/>
    <w:rsid w:val="0098577C"/>
    <w:rsid w:val="00985BD6"/>
    <w:rsid w:val="00985E22"/>
    <w:rsid w:val="00986482"/>
    <w:rsid w:val="00986559"/>
    <w:rsid w:val="00986763"/>
    <w:rsid w:val="00986830"/>
    <w:rsid w:val="00986941"/>
    <w:rsid w:val="00986E19"/>
    <w:rsid w:val="00986FDF"/>
    <w:rsid w:val="0098710A"/>
    <w:rsid w:val="00987290"/>
    <w:rsid w:val="00987432"/>
    <w:rsid w:val="00987586"/>
    <w:rsid w:val="009875C8"/>
    <w:rsid w:val="00987677"/>
    <w:rsid w:val="009876A1"/>
    <w:rsid w:val="00987777"/>
    <w:rsid w:val="0098784B"/>
    <w:rsid w:val="009878DA"/>
    <w:rsid w:val="00987910"/>
    <w:rsid w:val="00987B14"/>
    <w:rsid w:val="00987EA5"/>
    <w:rsid w:val="00987EB3"/>
    <w:rsid w:val="00987F0F"/>
    <w:rsid w:val="00987F32"/>
    <w:rsid w:val="00990080"/>
    <w:rsid w:val="00990094"/>
    <w:rsid w:val="009900BF"/>
    <w:rsid w:val="00990155"/>
    <w:rsid w:val="009901D0"/>
    <w:rsid w:val="0099026F"/>
    <w:rsid w:val="009902AF"/>
    <w:rsid w:val="00990406"/>
    <w:rsid w:val="0099047A"/>
    <w:rsid w:val="009905BC"/>
    <w:rsid w:val="00990688"/>
    <w:rsid w:val="00990B36"/>
    <w:rsid w:val="00990DD6"/>
    <w:rsid w:val="00990F7D"/>
    <w:rsid w:val="009912C3"/>
    <w:rsid w:val="00991300"/>
    <w:rsid w:val="00991992"/>
    <w:rsid w:val="00991C2A"/>
    <w:rsid w:val="00991CA4"/>
    <w:rsid w:val="00991CB0"/>
    <w:rsid w:val="00991D64"/>
    <w:rsid w:val="00991E3A"/>
    <w:rsid w:val="00991EB0"/>
    <w:rsid w:val="009924C3"/>
    <w:rsid w:val="00992565"/>
    <w:rsid w:val="00992742"/>
    <w:rsid w:val="0099282D"/>
    <w:rsid w:val="00992A22"/>
    <w:rsid w:val="00992A90"/>
    <w:rsid w:val="00992AB4"/>
    <w:rsid w:val="00992E31"/>
    <w:rsid w:val="00993102"/>
    <w:rsid w:val="009931A7"/>
    <w:rsid w:val="0099332E"/>
    <w:rsid w:val="00993390"/>
    <w:rsid w:val="009935F4"/>
    <w:rsid w:val="009937B2"/>
    <w:rsid w:val="0099391E"/>
    <w:rsid w:val="00993B10"/>
    <w:rsid w:val="00993C02"/>
    <w:rsid w:val="00993E73"/>
    <w:rsid w:val="00993F0C"/>
    <w:rsid w:val="00993FBD"/>
    <w:rsid w:val="00994091"/>
    <w:rsid w:val="0099409F"/>
    <w:rsid w:val="0099428C"/>
    <w:rsid w:val="0099452C"/>
    <w:rsid w:val="00994535"/>
    <w:rsid w:val="009945AE"/>
    <w:rsid w:val="0099485B"/>
    <w:rsid w:val="00994894"/>
    <w:rsid w:val="00994A50"/>
    <w:rsid w:val="00994B7B"/>
    <w:rsid w:val="00994C0E"/>
    <w:rsid w:val="009950AA"/>
    <w:rsid w:val="00995231"/>
    <w:rsid w:val="0099537A"/>
    <w:rsid w:val="009953E6"/>
    <w:rsid w:val="009955F7"/>
    <w:rsid w:val="00995778"/>
    <w:rsid w:val="00995874"/>
    <w:rsid w:val="00995A39"/>
    <w:rsid w:val="00995C34"/>
    <w:rsid w:val="00996589"/>
    <w:rsid w:val="00996733"/>
    <w:rsid w:val="00996749"/>
    <w:rsid w:val="009969AF"/>
    <w:rsid w:val="009969DB"/>
    <w:rsid w:val="00996ABD"/>
    <w:rsid w:val="00996BEE"/>
    <w:rsid w:val="00996E9B"/>
    <w:rsid w:val="0099733C"/>
    <w:rsid w:val="009973AC"/>
    <w:rsid w:val="00997507"/>
    <w:rsid w:val="009975D2"/>
    <w:rsid w:val="00997632"/>
    <w:rsid w:val="009977D9"/>
    <w:rsid w:val="00997965"/>
    <w:rsid w:val="00997B35"/>
    <w:rsid w:val="00997B8F"/>
    <w:rsid w:val="00997C25"/>
    <w:rsid w:val="00997CC0"/>
    <w:rsid w:val="00997CEA"/>
    <w:rsid w:val="00997D3B"/>
    <w:rsid w:val="00997DFD"/>
    <w:rsid w:val="00997E4B"/>
    <w:rsid w:val="00997ECD"/>
    <w:rsid w:val="009A00FD"/>
    <w:rsid w:val="009A01F1"/>
    <w:rsid w:val="009A0394"/>
    <w:rsid w:val="009A0616"/>
    <w:rsid w:val="009A0618"/>
    <w:rsid w:val="009A06A0"/>
    <w:rsid w:val="009A0BBD"/>
    <w:rsid w:val="009A0EC0"/>
    <w:rsid w:val="009A107C"/>
    <w:rsid w:val="009A14D1"/>
    <w:rsid w:val="009A15B4"/>
    <w:rsid w:val="009A18E9"/>
    <w:rsid w:val="009A1C10"/>
    <w:rsid w:val="009A2001"/>
    <w:rsid w:val="009A2286"/>
    <w:rsid w:val="009A239D"/>
    <w:rsid w:val="009A263B"/>
    <w:rsid w:val="009A29A4"/>
    <w:rsid w:val="009A29B3"/>
    <w:rsid w:val="009A2EA4"/>
    <w:rsid w:val="009A2F2D"/>
    <w:rsid w:val="009A30AE"/>
    <w:rsid w:val="009A30FB"/>
    <w:rsid w:val="009A330C"/>
    <w:rsid w:val="009A3380"/>
    <w:rsid w:val="009A339C"/>
    <w:rsid w:val="009A33CE"/>
    <w:rsid w:val="009A3457"/>
    <w:rsid w:val="009A34CC"/>
    <w:rsid w:val="009A3566"/>
    <w:rsid w:val="009A37D1"/>
    <w:rsid w:val="009A37F1"/>
    <w:rsid w:val="009A3903"/>
    <w:rsid w:val="009A3B74"/>
    <w:rsid w:val="009A3CBF"/>
    <w:rsid w:val="009A4230"/>
    <w:rsid w:val="009A42AA"/>
    <w:rsid w:val="009A43B5"/>
    <w:rsid w:val="009A449B"/>
    <w:rsid w:val="009A458C"/>
    <w:rsid w:val="009A47F6"/>
    <w:rsid w:val="009A4867"/>
    <w:rsid w:val="009A48BA"/>
    <w:rsid w:val="009A498B"/>
    <w:rsid w:val="009A4E9B"/>
    <w:rsid w:val="009A4F87"/>
    <w:rsid w:val="009A4FAB"/>
    <w:rsid w:val="009A50D9"/>
    <w:rsid w:val="009A53FC"/>
    <w:rsid w:val="009A5539"/>
    <w:rsid w:val="009A5601"/>
    <w:rsid w:val="009A5771"/>
    <w:rsid w:val="009A58AA"/>
    <w:rsid w:val="009A59CC"/>
    <w:rsid w:val="009A5B6F"/>
    <w:rsid w:val="009A5CE4"/>
    <w:rsid w:val="009A5D4C"/>
    <w:rsid w:val="009A5DCE"/>
    <w:rsid w:val="009A6287"/>
    <w:rsid w:val="009A633A"/>
    <w:rsid w:val="009A6396"/>
    <w:rsid w:val="009A63FD"/>
    <w:rsid w:val="009A6449"/>
    <w:rsid w:val="009A6458"/>
    <w:rsid w:val="009A6676"/>
    <w:rsid w:val="009A68D9"/>
    <w:rsid w:val="009A69B5"/>
    <w:rsid w:val="009A69C1"/>
    <w:rsid w:val="009A6E11"/>
    <w:rsid w:val="009A6E42"/>
    <w:rsid w:val="009A6EA3"/>
    <w:rsid w:val="009A6EDB"/>
    <w:rsid w:val="009A6F60"/>
    <w:rsid w:val="009A732B"/>
    <w:rsid w:val="009A7532"/>
    <w:rsid w:val="009A798B"/>
    <w:rsid w:val="009A7A49"/>
    <w:rsid w:val="009A7A74"/>
    <w:rsid w:val="009A7CEE"/>
    <w:rsid w:val="009A7D90"/>
    <w:rsid w:val="009A7ED1"/>
    <w:rsid w:val="009B0003"/>
    <w:rsid w:val="009B002C"/>
    <w:rsid w:val="009B0191"/>
    <w:rsid w:val="009B01AC"/>
    <w:rsid w:val="009B0349"/>
    <w:rsid w:val="009B037B"/>
    <w:rsid w:val="009B0498"/>
    <w:rsid w:val="009B04BF"/>
    <w:rsid w:val="009B072E"/>
    <w:rsid w:val="009B076B"/>
    <w:rsid w:val="009B0884"/>
    <w:rsid w:val="009B0C9D"/>
    <w:rsid w:val="009B0D91"/>
    <w:rsid w:val="009B0FDC"/>
    <w:rsid w:val="009B1172"/>
    <w:rsid w:val="009B1462"/>
    <w:rsid w:val="009B1871"/>
    <w:rsid w:val="009B192F"/>
    <w:rsid w:val="009B1A39"/>
    <w:rsid w:val="009B1DE3"/>
    <w:rsid w:val="009B1FE1"/>
    <w:rsid w:val="009B202E"/>
    <w:rsid w:val="009B23FA"/>
    <w:rsid w:val="009B250A"/>
    <w:rsid w:val="009B2521"/>
    <w:rsid w:val="009B2937"/>
    <w:rsid w:val="009B2E9C"/>
    <w:rsid w:val="009B2F8B"/>
    <w:rsid w:val="009B2FDA"/>
    <w:rsid w:val="009B3012"/>
    <w:rsid w:val="009B33DD"/>
    <w:rsid w:val="009B33F0"/>
    <w:rsid w:val="009B34F1"/>
    <w:rsid w:val="009B3567"/>
    <w:rsid w:val="009B3577"/>
    <w:rsid w:val="009B35EB"/>
    <w:rsid w:val="009B37A3"/>
    <w:rsid w:val="009B38B6"/>
    <w:rsid w:val="009B38C6"/>
    <w:rsid w:val="009B3901"/>
    <w:rsid w:val="009B3A00"/>
    <w:rsid w:val="009B3AFC"/>
    <w:rsid w:val="009B3BAF"/>
    <w:rsid w:val="009B3EF0"/>
    <w:rsid w:val="009B3FB7"/>
    <w:rsid w:val="009B41F3"/>
    <w:rsid w:val="009B44E7"/>
    <w:rsid w:val="009B468C"/>
    <w:rsid w:val="009B4716"/>
    <w:rsid w:val="009B473C"/>
    <w:rsid w:val="009B48C7"/>
    <w:rsid w:val="009B4E43"/>
    <w:rsid w:val="009B4E70"/>
    <w:rsid w:val="009B4EA2"/>
    <w:rsid w:val="009B4FAF"/>
    <w:rsid w:val="009B503F"/>
    <w:rsid w:val="009B505F"/>
    <w:rsid w:val="009B5214"/>
    <w:rsid w:val="009B5422"/>
    <w:rsid w:val="009B548E"/>
    <w:rsid w:val="009B5601"/>
    <w:rsid w:val="009B5844"/>
    <w:rsid w:val="009B597D"/>
    <w:rsid w:val="009B598E"/>
    <w:rsid w:val="009B5A1E"/>
    <w:rsid w:val="009B5CEB"/>
    <w:rsid w:val="009B5DDC"/>
    <w:rsid w:val="009B5E08"/>
    <w:rsid w:val="009B6570"/>
    <w:rsid w:val="009B6576"/>
    <w:rsid w:val="009B6602"/>
    <w:rsid w:val="009B6610"/>
    <w:rsid w:val="009B67E4"/>
    <w:rsid w:val="009B6AA8"/>
    <w:rsid w:val="009B6B5F"/>
    <w:rsid w:val="009B6CC0"/>
    <w:rsid w:val="009B6ED7"/>
    <w:rsid w:val="009B718C"/>
    <w:rsid w:val="009B71E7"/>
    <w:rsid w:val="009B7243"/>
    <w:rsid w:val="009B7472"/>
    <w:rsid w:val="009B7A0F"/>
    <w:rsid w:val="009B7B98"/>
    <w:rsid w:val="009C0018"/>
    <w:rsid w:val="009C003A"/>
    <w:rsid w:val="009C0134"/>
    <w:rsid w:val="009C01CE"/>
    <w:rsid w:val="009C0303"/>
    <w:rsid w:val="009C05F2"/>
    <w:rsid w:val="009C0788"/>
    <w:rsid w:val="009C0844"/>
    <w:rsid w:val="009C097C"/>
    <w:rsid w:val="009C09CA"/>
    <w:rsid w:val="009C0A6E"/>
    <w:rsid w:val="009C0C35"/>
    <w:rsid w:val="009C0D0F"/>
    <w:rsid w:val="009C0DFE"/>
    <w:rsid w:val="009C0E29"/>
    <w:rsid w:val="009C0FC4"/>
    <w:rsid w:val="009C1083"/>
    <w:rsid w:val="009C1155"/>
    <w:rsid w:val="009C14DB"/>
    <w:rsid w:val="009C166F"/>
    <w:rsid w:val="009C16ED"/>
    <w:rsid w:val="009C185D"/>
    <w:rsid w:val="009C187A"/>
    <w:rsid w:val="009C18FA"/>
    <w:rsid w:val="009C1927"/>
    <w:rsid w:val="009C1A50"/>
    <w:rsid w:val="009C1A56"/>
    <w:rsid w:val="009C1BDE"/>
    <w:rsid w:val="009C1CF3"/>
    <w:rsid w:val="009C1F56"/>
    <w:rsid w:val="009C2083"/>
    <w:rsid w:val="009C2130"/>
    <w:rsid w:val="009C21F6"/>
    <w:rsid w:val="009C22FE"/>
    <w:rsid w:val="009C2609"/>
    <w:rsid w:val="009C295C"/>
    <w:rsid w:val="009C306C"/>
    <w:rsid w:val="009C30CA"/>
    <w:rsid w:val="009C32DC"/>
    <w:rsid w:val="009C3568"/>
    <w:rsid w:val="009C3580"/>
    <w:rsid w:val="009C3870"/>
    <w:rsid w:val="009C38FE"/>
    <w:rsid w:val="009C39CB"/>
    <w:rsid w:val="009C3A05"/>
    <w:rsid w:val="009C3B30"/>
    <w:rsid w:val="009C3D6F"/>
    <w:rsid w:val="009C3E8E"/>
    <w:rsid w:val="009C3F1C"/>
    <w:rsid w:val="009C400B"/>
    <w:rsid w:val="009C40EB"/>
    <w:rsid w:val="009C43BA"/>
    <w:rsid w:val="009C46A3"/>
    <w:rsid w:val="009C4837"/>
    <w:rsid w:val="009C4A39"/>
    <w:rsid w:val="009C4AAC"/>
    <w:rsid w:val="009C4C54"/>
    <w:rsid w:val="009C4CF0"/>
    <w:rsid w:val="009C4DED"/>
    <w:rsid w:val="009C4E97"/>
    <w:rsid w:val="009C50FD"/>
    <w:rsid w:val="009C510E"/>
    <w:rsid w:val="009C5248"/>
    <w:rsid w:val="009C52AA"/>
    <w:rsid w:val="009C54E9"/>
    <w:rsid w:val="009C577C"/>
    <w:rsid w:val="009C587D"/>
    <w:rsid w:val="009C5B8D"/>
    <w:rsid w:val="009C5B91"/>
    <w:rsid w:val="009C6147"/>
    <w:rsid w:val="009C6232"/>
    <w:rsid w:val="009C64CC"/>
    <w:rsid w:val="009C6614"/>
    <w:rsid w:val="009C67C5"/>
    <w:rsid w:val="009C6C31"/>
    <w:rsid w:val="009C6CC5"/>
    <w:rsid w:val="009C6F10"/>
    <w:rsid w:val="009C6F71"/>
    <w:rsid w:val="009C701C"/>
    <w:rsid w:val="009C70FE"/>
    <w:rsid w:val="009C7292"/>
    <w:rsid w:val="009C754E"/>
    <w:rsid w:val="009C75DA"/>
    <w:rsid w:val="009C767A"/>
    <w:rsid w:val="009C76EC"/>
    <w:rsid w:val="009C7CAB"/>
    <w:rsid w:val="009C7D09"/>
    <w:rsid w:val="009C7D44"/>
    <w:rsid w:val="009C7DA6"/>
    <w:rsid w:val="009C7E76"/>
    <w:rsid w:val="009C7F81"/>
    <w:rsid w:val="009D00FB"/>
    <w:rsid w:val="009D0180"/>
    <w:rsid w:val="009D02B5"/>
    <w:rsid w:val="009D05AC"/>
    <w:rsid w:val="009D05BF"/>
    <w:rsid w:val="009D0736"/>
    <w:rsid w:val="009D08A4"/>
    <w:rsid w:val="009D0995"/>
    <w:rsid w:val="009D0A4D"/>
    <w:rsid w:val="009D0B05"/>
    <w:rsid w:val="009D0CBA"/>
    <w:rsid w:val="009D0CF1"/>
    <w:rsid w:val="009D0D48"/>
    <w:rsid w:val="009D0DE7"/>
    <w:rsid w:val="009D1100"/>
    <w:rsid w:val="009D12AF"/>
    <w:rsid w:val="009D12C1"/>
    <w:rsid w:val="009D148F"/>
    <w:rsid w:val="009D168B"/>
    <w:rsid w:val="009D1AFC"/>
    <w:rsid w:val="009D1B92"/>
    <w:rsid w:val="009D1C0B"/>
    <w:rsid w:val="009D1C86"/>
    <w:rsid w:val="009D1D1C"/>
    <w:rsid w:val="009D1ECD"/>
    <w:rsid w:val="009D1F90"/>
    <w:rsid w:val="009D221E"/>
    <w:rsid w:val="009D2322"/>
    <w:rsid w:val="009D23A3"/>
    <w:rsid w:val="009D2420"/>
    <w:rsid w:val="009D25CD"/>
    <w:rsid w:val="009D2A23"/>
    <w:rsid w:val="009D2AF8"/>
    <w:rsid w:val="009D2BE0"/>
    <w:rsid w:val="009D2FB2"/>
    <w:rsid w:val="009D3044"/>
    <w:rsid w:val="009D30F2"/>
    <w:rsid w:val="009D31DE"/>
    <w:rsid w:val="009D31FA"/>
    <w:rsid w:val="009D326D"/>
    <w:rsid w:val="009D34F2"/>
    <w:rsid w:val="009D3561"/>
    <w:rsid w:val="009D386C"/>
    <w:rsid w:val="009D388C"/>
    <w:rsid w:val="009D3A51"/>
    <w:rsid w:val="009D3B1E"/>
    <w:rsid w:val="009D3BC0"/>
    <w:rsid w:val="009D3C15"/>
    <w:rsid w:val="009D3C6E"/>
    <w:rsid w:val="009D3D70"/>
    <w:rsid w:val="009D3DF1"/>
    <w:rsid w:val="009D3ECB"/>
    <w:rsid w:val="009D3F94"/>
    <w:rsid w:val="009D4079"/>
    <w:rsid w:val="009D4113"/>
    <w:rsid w:val="009D414A"/>
    <w:rsid w:val="009D419C"/>
    <w:rsid w:val="009D4267"/>
    <w:rsid w:val="009D4324"/>
    <w:rsid w:val="009D442F"/>
    <w:rsid w:val="009D450C"/>
    <w:rsid w:val="009D4657"/>
    <w:rsid w:val="009D4800"/>
    <w:rsid w:val="009D4881"/>
    <w:rsid w:val="009D4997"/>
    <w:rsid w:val="009D4AA2"/>
    <w:rsid w:val="009D4D5C"/>
    <w:rsid w:val="009D4E81"/>
    <w:rsid w:val="009D4E99"/>
    <w:rsid w:val="009D4EA3"/>
    <w:rsid w:val="009D4F6A"/>
    <w:rsid w:val="009D50C4"/>
    <w:rsid w:val="009D510F"/>
    <w:rsid w:val="009D51C7"/>
    <w:rsid w:val="009D521D"/>
    <w:rsid w:val="009D524F"/>
    <w:rsid w:val="009D52C2"/>
    <w:rsid w:val="009D52F6"/>
    <w:rsid w:val="009D53E4"/>
    <w:rsid w:val="009D5A2B"/>
    <w:rsid w:val="009D5A68"/>
    <w:rsid w:val="009D5D18"/>
    <w:rsid w:val="009D5FFE"/>
    <w:rsid w:val="009D606F"/>
    <w:rsid w:val="009D66DE"/>
    <w:rsid w:val="009D6801"/>
    <w:rsid w:val="009D698B"/>
    <w:rsid w:val="009D6B34"/>
    <w:rsid w:val="009D6C3D"/>
    <w:rsid w:val="009D6D44"/>
    <w:rsid w:val="009D711B"/>
    <w:rsid w:val="009D7253"/>
    <w:rsid w:val="009D73B2"/>
    <w:rsid w:val="009D73FC"/>
    <w:rsid w:val="009D7478"/>
    <w:rsid w:val="009D756D"/>
    <w:rsid w:val="009D75DF"/>
    <w:rsid w:val="009D7A2A"/>
    <w:rsid w:val="009D7BAA"/>
    <w:rsid w:val="009D7D12"/>
    <w:rsid w:val="009D7EC7"/>
    <w:rsid w:val="009D7EE7"/>
    <w:rsid w:val="009D7F09"/>
    <w:rsid w:val="009D7F70"/>
    <w:rsid w:val="009E020C"/>
    <w:rsid w:val="009E0261"/>
    <w:rsid w:val="009E0273"/>
    <w:rsid w:val="009E0599"/>
    <w:rsid w:val="009E077B"/>
    <w:rsid w:val="009E0794"/>
    <w:rsid w:val="009E087E"/>
    <w:rsid w:val="009E0A04"/>
    <w:rsid w:val="009E0A65"/>
    <w:rsid w:val="009E0B00"/>
    <w:rsid w:val="009E0BDE"/>
    <w:rsid w:val="009E0BEF"/>
    <w:rsid w:val="009E0C11"/>
    <w:rsid w:val="009E0CA7"/>
    <w:rsid w:val="009E0D06"/>
    <w:rsid w:val="009E10D9"/>
    <w:rsid w:val="009E11C8"/>
    <w:rsid w:val="009E1302"/>
    <w:rsid w:val="009E1347"/>
    <w:rsid w:val="009E156B"/>
    <w:rsid w:val="009E1623"/>
    <w:rsid w:val="009E163D"/>
    <w:rsid w:val="009E1659"/>
    <w:rsid w:val="009E16E8"/>
    <w:rsid w:val="009E1C65"/>
    <w:rsid w:val="009E1D2E"/>
    <w:rsid w:val="009E1DAD"/>
    <w:rsid w:val="009E1E5E"/>
    <w:rsid w:val="009E1FA1"/>
    <w:rsid w:val="009E1FD9"/>
    <w:rsid w:val="009E2067"/>
    <w:rsid w:val="009E216A"/>
    <w:rsid w:val="009E27C8"/>
    <w:rsid w:val="009E2AF9"/>
    <w:rsid w:val="009E2B94"/>
    <w:rsid w:val="009E2D79"/>
    <w:rsid w:val="009E2DEB"/>
    <w:rsid w:val="009E3124"/>
    <w:rsid w:val="009E35B3"/>
    <w:rsid w:val="009E366A"/>
    <w:rsid w:val="009E37E8"/>
    <w:rsid w:val="009E38C8"/>
    <w:rsid w:val="009E3A55"/>
    <w:rsid w:val="009E3C8F"/>
    <w:rsid w:val="009E3DB1"/>
    <w:rsid w:val="009E40AD"/>
    <w:rsid w:val="009E4241"/>
    <w:rsid w:val="009E4452"/>
    <w:rsid w:val="009E45B8"/>
    <w:rsid w:val="009E469B"/>
    <w:rsid w:val="009E46D4"/>
    <w:rsid w:val="009E4A7C"/>
    <w:rsid w:val="009E4A83"/>
    <w:rsid w:val="009E4AC3"/>
    <w:rsid w:val="009E4C17"/>
    <w:rsid w:val="009E4C8A"/>
    <w:rsid w:val="009E4CDF"/>
    <w:rsid w:val="009E4F69"/>
    <w:rsid w:val="009E4F6C"/>
    <w:rsid w:val="009E50D8"/>
    <w:rsid w:val="009E5425"/>
    <w:rsid w:val="009E54EB"/>
    <w:rsid w:val="009E579E"/>
    <w:rsid w:val="009E58F8"/>
    <w:rsid w:val="009E58FF"/>
    <w:rsid w:val="009E59A8"/>
    <w:rsid w:val="009E5ABD"/>
    <w:rsid w:val="009E5DBF"/>
    <w:rsid w:val="009E5F29"/>
    <w:rsid w:val="009E6036"/>
    <w:rsid w:val="009E6637"/>
    <w:rsid w:val="009E6691"/>
    <w:rsid w:val="009E68DE"/>
    <w:rsid w:val="009E6A29"/>
    <w:rsid w:val="009E6BAB"/>
    <w:rsid w:val="009E6C0A"/>
    <w:rsid w:val="009E6DBF"/>
    <w:rsid w:val="009E6E6B"/>
    <w:rsid w:val="009E6E95"/>
    <w:rsid w:val="009E6F7E"/>
    <w:rsid w:val="009E7311"/>
    <w:rsid w:val="009E73B5"/>
    <w:rsid w:val="009E7788"/>
    <w:rsid w:val="009E7A57"/>
    <w:rsid w:val="009E7A79"/>
    <w:rsid w:val="009E7D3E"/>
    <w:rsid w:val="009E7F66"/>
    <w:rsid w:val="009F02A0"/>
    <w:rsid w:val="009F0658"/>
    <w:rsid w:val="009F0B8D"/>
    <w:rsid w:val="009F0C03"/>
    <w:rsid w:val="009F0D43"/>
    <w:rsid w:val="009F0D52"/>
    <w:rsid w:val="009F0E36"/>
    <w:rsid w:val="009F0EA0"/>
    <w:rsid w:val="009F1129"/>
    <w:rsid w:val="009F142C"/>
    <w:rsid w:val="009F15FA"/>
    <w:rsid w:val="009F182C"/>
    <w:rsid w:val="009F1999"/>
    <w:rsid w:val="009F1D47"/>
    <w:rsid w:val="009F1EC4"/>
    <w:rsid w:val="009F2109"/>
    <w:rsid w:val="009F22AA"/>
    <w:rsid w:val="009F2623"/>
    <w:rsid w:val="009F290F"/>
    <w:rsid w:val="009F2A45"/>
    <w:rsid w:val="009F2A54"/>
    <w:rsid w:val="009F2C66"/>
    <w:rsid w:val="009F2E3A"/>
    <w:rsid w:val="009F2E51"/>
    <w:rsid w:val="009F2EE7"/>
    <w:rsid w:val="009F314F"/>
    <w:rsid w:val="009F3479"/>
    <w:rsid w:val="009F349F"/>
    <w:rsid w:val="009F3567"/>
    <w:rsid w:val="009F36C1"/>
    <w:rsid w:val="009F38BB"/>
    <w:rsid w:val="009F3918"/>
    <w:rsid w:val="009F3F05"/>
    <w:rsid w:val="009F4275"/>
    <w:rsid w:val="009F4323"/>
    <w:rsid w:val="009F43BD"/>
    <w:rsid w:val="009F4437"/>
    <w:rsid w:val="009F44F5"/>
    <w:rsid w:val="009F452A"/>
    <w:rsid w:val="009F45BB"/>
    <w:rsid w:val="009F47F3"/>
    <w:rsid w:val="009F4A05"/>
    <w:rsid w:val="009F4B94"/>
    <w:rsid w:val="009F4E3B"/>
    <w:rsid w:val="009F4F46"/>
    <w:rsid w:val="009F4F6A"/>
    <w:rsid w:val="009F4FE2"/>
    <w:rsid w:val="009F5041"/>
    <w:rsid w:val="009F5064"/>
    <w:rsid w:val="009F50EE"/>
    <w:rsid w:val="009F53E8"/>
    <w:rsid w:val="009F552E"/>
    <w:rsid w:val="009F5584"/>
    <w:rsid w:val="009F567E"/>
    <w:rsid w:val="009F57FA"/>
    <w:rsid w:val="009F5948"/>
    <w:rsid w:val="009F5A32"/>
    <w:rsid w:val="009F5B7F"/>
    <w:rsid w:val="009F5BE0"/>
    <w:rsid w:val="009F5CEF"/>
    <w:rsid w:val="009F5D71"/>
    <w:rsid w:val="009F5E66"/>
    <w:rsid w:val="009F5EDF"/>
    <w:rsid w:val="009F6080"/>
    <w:rsid w:val="009F632F"/>
    <w:rsid w:val="009F6532"/>
    <w:rsid w:val="009F6649"/>
    <w:rsid w:val="009F66A2"/>
    <w:rsid w:val="009F689C"/>
    <w:rsid w:val="009F68F9"/>
    <w:rsid w:val="009F6A6C"/>
    <w:rsid w:val="009F6A94"/>
    <w:rsid w:val="009F6B13"/>
    <w:rsid w:val="009F6CC8"/>
    <w:rsid w:val="009F6E5E"/>
    <w:rsid w:val="009F6E6F"/>
    <w:rsid w:val="009F6F0E"/>
    <w:rsid w:val="009F6F5C"/>
    <w:rsid w:val="009F6FF2"/>
    <w:rsid w:val="009F714F"/>
    <w:rsid w:val="009F715C"/>
    <w:rsid w:val="009F720C"/>
    <w:rsid w:val="009F7287"/>
    <w:rsid w:val="009F7877"/>
    <w:rsid w:val="009F7B32"/>
    <w:rsid w:val="009F7C4C"/>
    <w:rsid w:val="009F7CA6"/>
    <w:rsid w:val="009F7FB7"/>
    <w:rsid w:val="00A00043"/>
    <w:rsid w:val="00A001B7"/>
    <w:rsid w:val="00A001D6"/>
    <w:rsid w:val="00A00271"/>
    <w:rsid w:val="00A00B3C"/>
    <w:rsid w:val="00A01423"/>
    <w:rsid w:val="00A01526"/>
    <w:rsid w:val="00A0179A"/>
    <w:rsid w:val="00A01B73"/>
    <w:rsid w:val="00A01B87"/>
    <w:rsid w:val="00A01BFF"/>
    <w:rsid w:val="00A01C1D"/>
    <w:rsid w:val="00A01F09"/>
    <w:rsid w:val="00A01F36"/>
    <w:rsid w:val="00A01FD5"/>
    <w:rsid w:val="00A020B0"/>
    <w:rsid w:val="00A020CA"/>
    <w:rsid w:val="00A021B8"/>
    <w:rsid w:val="00A0223E"/>
    <w:rsid w:val="00A022C1"/>
    <w:rsid w:val="00A023FB"/>
    <w:rsid w:val="00A024F8"/>
    <w:rsid w:val="00A02540"/>
    <w:rsid w:val="00A0263C"/>
    <w:rsid w:val="00A027E3"/>
    <w:rsid w:val="00A02A19"/>
    <w:rsid w:val="00A02B4F"/>
    <w:rsid w:val="00A02C0C"/>
    <w:rsid w:val="00A02DC9"/>
    <w:rsid w:val="00A0309F"/>
    <w:rsid w:val="00A0311B"/>
    <w:rsid w:val="00A03230"/>
    <w:rsid w:val="00A0326B"/>
    <w:rsid w:val="00A0363F"/>
    <w:rsid w:val="00A03843"/>
    <w:rsid w:val="00A039D5"/>
    <w:rsid w:val="00A03A58"/>
    <w:rsid w:val="00A03A6C"/>
    <w:rsid w:val="00A03AFD"/>
    <w:rsid w:val="00A03B74"/>
    <w:rsid w:val="00A03CE5"/>
    <w:rsid w:val="00A03F8A"/>
    <w:rsid w:val="00A03FAA"/>
    <w:rsid w:val="00A04084"/>
    <w:rsid w:val="00A0408D"/>
    <w:rsid w:val="00A0431C"/>
    <w:rsid w:val="00A04535"/>
    <w:rsid w:val="00A045B2"/>
    <w:rsid w:val="00A0480B"/>
    <w:rsid w:val="00A04AA2"/>
    <w:rsid w:val="00A04B01"/>
    <w:rsid w:val="00A04BD4"/>
    <w:rsid w:val="00A04E57"/>
    <w:rsid w:val="00A05161"/>
    <w:rsid w:val="00A052C2"/>
    <w:rsid w:val="00A0530D"/>
    <w:rsid w:val="00A05314"/>
    <w:rsid w:val="00A053A7"/>
    <w:rsid w:val="00A05400"/>
    <w:rsid w:val="00A054C4"/>
    <w:rsid w:val="00A0560A"/>
    <w:rsid w:val="00A057FA"/>
    <w:rsid w:val="00A058E7"/>
    <w:rsid w:val="00A059DA"/>
    <w:rsid w:val="00A05FDB"/>
    <w:rsid w:val="00A06081"/>
    <w:rsid w:val="00A06247"/>
    <w:rsid w:val="00A062A9"/>
    <w:rsid w:val="00A064FF"/>
    <w:rsid w:val="00A0662C"/>
    <w:rsid w:val="00A06884"/>
    <w:rsid w:val="00A0695C"/>
    <w:rsid w:val="00A06AC7"/>
    <w:rsid w:val="00A06DE7"/>
    <w:rsid w:val="00A071F7"/>
    <w:rsid w:val="00A0725E"/>
    <w:rsid w:val="00A07329"/>
    <w:rsid w:val="00A07364"/>
    <w:rsid w:val="00A075EE"/>
    <w:rsid w:val="00A077C1"/>
    <w:rsid w:val="00A07A78"/>
    <w:rsid w:val="00A07DB6"/>
    <w:rsid w:val="00A07EAA"/>
    <w:rsid w:val="00A07F11"/>
    <w:rsid w:val="00A100A0"/>
    <w:rsid w:val="00A10183"/>
    <w:rsid w:val="00A1021F"/>
    <w:rsid w:val="00A10300"/>
    <w:rsid w:val="00A10314"/>
    <w:rsid w:val="00A10362"/>
    <w:rsid w:val="00A10658"/>
    <w:rsid w:val="00A106BB"/>
    <w:rsid w:val="00A107CA"/>
    <w:rsid w:val="00A108BA"/>
    <w:rsid w:val="00A10945"/>
    <w:rsid w:val="00A10990"/>
    <w:rsid w:val="00A10A09"/>
    <w:rsid w:val="00A10DD9"/>
    <w:rsid w:val="00A10EE4"/>
    <w:rsid w:val="00A110CD"/>
    <w:rsid w:val="00A112A9"/>
    <w:rsid w:val="00A11301"/>
    <w:rsid w:val="00A115BD"/>
    <w:rsid w:val="00A11970"/>
    <w:rsid w:val="00A11A03"/>
    <w:rsid w:val="00A11AA2"/>
    <w:rsid w:val="00A11C25"/>
    <w:rsid w:val="00A11C80"/>
    <w:rsid w:val="00A12040"/>
    <w:rsid w:val="00A123DC"/>
    <w:rsid w:val="00A12476"/>
    <w:rsid w:val="00A12567"/>
    <w:rsid w:val="00A125B7"/>
    <w:rsid w:val="00A12690"/>
    <w:rsid w:val="00A126DB"/>
    <w:rsid w:val="00A12A80"/>
    <w:rsid w:val="00A12BFF"/>
    <w:rsid w:val="00A12C8B"/>
    <w:rsid w:val="00A12F55"/>
    <w:rsid w:val="00A130D4"/>
    <w:rsid w:val="00A130F8"/>
    <w:rsid w:val="00A13285"/>
    <w:rsid w:val="00A132D6"/>
    <w:rsid w:val="00A1330A"/>
    <w:rsid w:val="00A13319"/>
    <w:rsid w:val="00A1338A"/>
    <w:rsid w:val="00A1338E"/>
    <w:rsid w:val="00A13398"/>
    <w:rsid w:val="00A133BE"/>
    <w:rsid w:val="00A134DC"/>
    <w:rsid w:val="00A1352D"/>
    <w:rsid w:val="00A13594"/>
    <w:rsid w:val="00A13E9D"/>
    <w:rsid w:val="00A13F0E"/>
    <w:rsid w:val="00A13F1B"/>
    <w:rsid w:val="00A141AC"/>
    <w:rsid w:val="00A141F6"/>
    <w:rsid w:val="00A1421D"/>
    <w:rsid w:val="00A14254"/>
    <w:rsid w:val="00A142C7"/>
    <w:rsid w:val="00A143E4"/>
    <w:rsid w:val="00A14676"/>
    <w:rsid w:val="00A14A11"/>
    <w:rsid w:val="00A14A19"/>
    <w:rsid w:val="00A14B79"/>
    <w:rsid w:val="00A14C6D"/>
    <w:rsid w:val="00A14CB0"/>
    <w:rsid w:val="00A14CCF"/>
    <w:rsid w:val="00A14D47"/>
    <w:rsid w:val="00A15122"/>
    <w:rsid w:val="00A151BA"/>
    <w:rsid w:val="00A15273"/>
    <w:rsid w:val="00A15295"/>
    <w:rsid w:val="00A153A4"/>
    <w:rsid w:val="00A1543B"/>
    <w:rsid w:val="00A1548C"/>
    <w:rsid w:val="00A15622"/>
    <w:rsid w:val="00A158DC"/>
    <w:rsid w:val="00A15965"/>
    <w:rsid w:val="00A159FD"/>
    <w:rsid w:val="00A15A45"/>
    <w:rsid w:val="00A15B50"/>
    <w:rsid w:val="00A15C98"/>
    <w:rsid w:val="00A15D87"/>
    <w:rsid w:val="00A15D96"/>
    <w:rsid w:val="00A15E4B"/>
    <w:rsid w:val="00A15F88"/>
    <w:rsid w:val="00A160F9"/>
    <w:rsid w:val="00A162F8"/>
    <w:rsid w:val="00A16375"/>
    <w:rsid w:val="00A167CE"/>
    <w:rsid w:val="00A1683C"/>
    <w:rsid w:val="00A16985"/>
    <w:rsid w:val="00A169C8"/>
    <w:rsid w:val="00A16E0F"/>
    <w:rsid w:val="00A16E36"/>
    <w:rsid w:val="00A16F41"/>
    <w:rsid w:val="00A16FCB"/>
    <w:rsid w:val="00A171B2"/>
    <w:rsid w:val="00A171E5"/>
    <w:rsid w:val="00A1726C"/>
    <w:rsid w:val="00A174F1"/>
    <w:rsid w:val="00A17906"/>
    <w:rsid w:val="00A17BF1"/>
    <w:rsid w:val="00A17F0D"/>
    <w:rsid w:val="00A200C5"/>
    <w:rsid w:val="00A20730"/>
    <w:rsid w:val="00A2084D"/>
    <w:rsid w:val="00A2096A"/>
    <w:rsid w:val="00A20982"/>
    <w:rsid w:val="00A2099C"/>
    <w:rsid w:val="00A20AD0"/>
    <w:rsid w:val="00A20C4F"/>
    <w:rsid w:val="00A20CED"/>
    <w:rsid w:val="00A20CF4"/>
    <w:rsid w:val="00A20F38"/>
    <w:rsid w:val="00A210AF"/>
    <w:rsid w:val="00A212BC"/>
    <w:rsid w:val="00A212E4"/>
    <w:rsid w:val="00A212E9"/>
    <w:rsid w:val="00A214F4"/>
    <w:rsid w:val="00A21532"/>
    <w:rsid w:val="00A21738"/>
    <w:rsid w:val="00A21757"/>
    <w:rsid w:val="00A21BD0"/>
    <w:rsid w:val="00A21CB3"/>
    <w:rsid w:val="00A21FBF"/>
    <w:rsid w:val="00A22095"/>
    <w:rsid w:val="00A22194"/>
    <w:rsid w:val="00A224A7"/>
    <w:rsid w:val="00A2252C"/>
    <w:rsid w:val="00A225C3"/>
    <w:rsid w:val="00A227E1"/>
    <w:rsid w:val="00A22837"/>
    <w:rsid w:val="00A22A42"/>
    <w:rsid w:val="00A22E5C"/>
    <w:rsid w:val="00A22ED7"/>
    <w:rsid w:val="00A22F7B"/>
    <w:rsid w:val="00A22FD0"/>
    <w:rsid w:val="00A2328C"/>
    <w:rsid w:val="00A233BE"/>
    <w:rsid w:val="00A233C3"/>
    <w:rsid w:val="00A235D9"/>
    <w:rsid w:val="00A23892"/>
    <w:rsid w:val="00A23C7D"/>
    <w:rsid w:val="00A23E5B"/>
    <w:rsid w:val="00A23EAF"/>
    <w:rsid w:val="00A23F27"/>
    <w:rsid w:val="00A24130"/>
    <w:rsid w:val="00A241B3"/>
    <w:rsid w:val="00A2442B"/>
    <w:rsid w:val="00A24450"/>
    <w:rsid w:val="00A24918"/>
    <w:rsid w:val="00A24927"/>
    <w:rsid w:val="00A24951"/>
    <w:rsid w:val="00A24961"/>
    <w:rsid w:val="00A24B10"/>
    <w:rsid w:val="00A24BA9"/>
    <w:rsid w:val="00A24BF0"/>
    <w:rsid w:val="00A24BF2"/>
    <w:rsid w:val="00A24C7A"/>
    <w:rsid w:val="00A24CC8"/>
    <w:rsid w:val="00A24F06"/>
    <w:rsid w:val="00A24FD2"/>
    <w:rsid w:val="00A2508A"/>
    <w:rsid w:val="00A251B7"/>
    <w:rsid w:val="00A252D9"/>
    <w:rsid w:val="00A2535F"/>
    <w:rsid w:val="00A25370"/>
    <w:rsid w:val="00A25715"/>
    <w:rsid w:val="00A25A49"/>
    <w:rsid w:val="00A25C7B"/>
    <w:rsid w:val="00A25E6E"/>
    <w:rsid w:val="00A25F36"/>
    <w:rsid w:val="00A25FD2"/>
    <w:rsid w:val="00A26032"/>
    <w:rsid w:val="00A261EE"/>
    <w:rsid w:val="00A26303"/>
    <w:rsid w:val="00A26D64"/>
    <w:rsid w:val="00A26DB0"/>
    <w:rsid w:val="00A26E64"/>
    <w:rsid w:val="00A26E8D"/>
    <w:rsid w:val="00A27180"/>
    <w:rsid w:val="00A27207"/>
    <w:rsid w:val="00A272E7"/>
    <w:rsid w:val="00A2747B"/>
    <w:rsid w:val="00A2748D"/>
    <w:rsid w:val="00A27499"/>
    <w:rsid w:val="00A27500"/>
    <w:rsid w:val="00A27534"/>
    <w:rsid w:val="00A27822"/>
    <w:rsid w:val="00A27879"/>
    <w:rsid w:val="00A27B4A"/>
    <w:rsid w:val="00A27BC8"/>
    <w:rsid w:val="00A27D0E"/>
    <w:rsid w:val="00A27DD9"/>
    <w:rsid w:val="00A27ED4"/>
    <w:rsid w:val="00A27FD2"/>
    <w:rsid w:val="00A300F9"/>
    <w:rsid w:val="00A303AE"/>
    <w:rsid w:val="00A3050E"/>
    <w:rsid w:val="00A3053E"/>
    <w:rsid w:val="00A308AF"/>
    <w:rsid w:val="00A30AE5"/>
    <w:rsid w:val="00A30BCF"/>
    <w:rsid w:val="00A30C29"/>
    <w:rsid w:val="00A30DF3"/>
    <w:rsid w:val="00A30E9B"/>
    <w:rsid w:val="00A31021"/>
    <w:rsid w:val="00A31034"/>
    <w:rsid w:val="00A31038"/>
    <w:rsid w:val="00A31083"/>
    <w:rsid w:val="00A31195"/>
    <w:rsid w:val="00A313AA"/>
    <w:rsid w:val="00A3159D"/>
    <w:rsid w:val="00A3174E"/>
    <w:rsid w:val="00A319E2"/>
    <w:rsid w:val="00A31A1A"/>
    <w:rsid w:val="00A31B0C"/>
    <w:rsid w:val="00A31FE2"/>
    <w:rsid w:val="00A322A1"/>
    <w:rsid w:val="00A32448"/>
    <w:rsid w:val="00A3257C"/>
    <w:rsid w:val="00A32760"/>
    <w:rsid w:val="00A32941"/>
    <w:rsid w:val="00A32AC3"/>
    <w:rsid w:val="00A32C76"/>
    <w:rsid w:val="00A32CBB"/>
    <w:rsid w:val="00A32CE8"/>
    <w:rsid w:val="00A32CF0"/>
    <w:rsid w:val="00A32DF9"/>
    <w:rsid w:val="00A32E18"/>
    <w:rsid w:val="00A331C8"/>
    <w:rsid w:val="00A333FD"/>
    <w:rsid w:val="00A3383D"/>
    <w:rsid w:val="00A3393D"/>
    <w:rsid w:val="00A33B75"/>
    <w:rsid w:val="00A33C3A"/>
    <w:rsid w:val="00A33C43"/>
    <w:rsid w:val="00A33C6F"/>
    <w:rsid w:val="00A33EED"/>
    <w:rsid w:val="00A33F66"/>
    <w:rsid w:val="00A340B9"/>
    <w:rsid w:val="00A340EC"/>
    <w:rsid w:val="00A343D7"/>
    <w:rsid w:val="00A34488"/>
    <w:rsid w:val="00A34497"/>
    <w:rsid w:val="00A34721"/>
    <w:rsid w:val="00A3479E"/>
    <w:rsid w:val="00A34922"/>
    <w:rsid w:val="00A34958"/>
    <w:rsid w:val="00A34BBF"/>
    <w:rsid w:val="00A34DA0"/>
    <w:rsid w:val="00A35654"/>
    <w:rsid w:val="00A35762"/>
    <w:rsid w:val="00A357FE"/>
    <w:rsid w:val="00A358E3"/>
    <w:rsid w:val="00A359C3"/>
    <w:rsid w:val="00A35AA2"/>
    <w:rsid w:val="00A35AF3"/>
    <w:rsid w:val="00A35B66"/>
    <w:rsid w:val="00A35CC5"/>
    <w:rsid w:val="00A35DBF"/>
    <w:rsid w:val="00A35E47"/>
    <w:rsid w:val="00A35EDB"/>
    <w:rsid w:val="00A36467"/>
    <w:rsid w:val="00A364BE"/>
    <w:rsid w:val="00A36554"/>
    <w:rsid w:val="00A36702"/>
    <w:rsid w:val="00A3670E"/>
    <w:rsid w:val="00A36917"/>
    <w:rsid w:val="00A3695F"/>
    <w:rsid w:val="00A36A0B"/>
    <w:rsid w:val="00A36C63"/>
    <w:rsid w:val="00A36DEA"/>
    <w:rsid w:val="00A36E6B"/>
    <w:rsid w:val="00A371DB"/>
    <w:rsid w:val="00A371E1"/>
    <w:rsid w:val="00A372C5"/>
    <w:rsid w:val="00A37456"/>
    <w:rsid w:val="00A3749C"/>
    <w:rsid w:val="00A37623"/>
    <w:rsid w:val="00A3780D"/>
    <w:rsid w:val="00A37947"/>
    <w:rsid w:val="00A37A11"/>
    <w:rsid w:val="00A37B2C"/>
    <w:rsid w:val="00A37C6E"/>
    <w:rsid w:val="00A37CED"/>
    <w:rsid w:val="00A37DB3"/>
    <w:rsid w:val="00A37E28"/>
    <w:rsid w:val="00A37E42"/>
    <w:rsid w:val="00A37E7B"/>
    <w:rsid w:val="00A37ED8"/>
    <w:rsid w:val="00A37FC2"/>
    <w:rsid w:val="00A40480"/>
    <w:rsid w:val="00A40529"/>
    <w:rsid w:val="00A4052E"/>
    <w:rsid w:val="00A40587"/>
    <w:rsid w:val="00A405A1"/>
    <w:rsid w:val="00A40781"/>
    <w:rsid w:val="00A4091A"/>
    <w:rsid w:val="00A40974"/>
    <w:rsid w:val="00A409F1"/>
    <w:rsid w:val="00A40AF7"/>
    <w:rsid w:val="00A40C87"/>
    <w:rsid w:val="00A40F71"/>
    <w:rsid w:val="00A412AD"/>
    <w:rsid w:val="00A41345"/>
    <w:rsid w:val="00A41434"/>
    <w:rsid w:val="00A41BD5"/>
    <w:rsid w:val="00A41CA1"/>
    <w:rsid w:val="00A41DE2"/>
    <w:rsid w:val="00A41EB9"/>
    <w:rsid w:val="00A423DB"/>
    <w:rsid w:val="00A424D4"/>
    <w:rsid w:val="00A42686"/>
    <w:rsid w:val="00A42753"/>
    <w:rsid w:val="00A428D6"/>
    <w:rsid w:val="00A428FC"/>
    <w:rsid w:val="00A42AA4"/>
    <w:rsid w:val="00A42BCF"/>
    <w:rsid w:val="00A42C05"/>
    <w:rsid w:val="00A42FAF"/>
    <w:rsid w:val="00A432B1"/>
    <w:rsid w:val="00A4330C"/>
    <w:rsid w:val="00A4359C"/>
    <w:rsid w:val="00A43C25"/>
    <w:rsid w:val="00A43E7A"/>
    <w:rsid w:val="00A4411D"/>
    <w:rsid w:val="00A4417F"/>
    <w:rsid w:val="00A44240"/>
    <w:rsid w:val="00A44289"/>
    <w:rsid w:val="00A44294"/>
    <w:rsid w:val="00A4444F"/>
    <w:rsid w:val="00A4445F"/>
    <w:rsid w:val="00A446E0"/>
    <w:rsid w:val="00A44748"/>
    <w:rsid w:val="00A4474B"/>
    <w:rsid w:val="00A449C6"/>
    <w:rsid w:val="00A44B05"/>
    <w:rsid w:val="00A44B1B"/>
    <w:rsid w:val="00A44BB0"/>
    <w:rsid w:val="00A44C05"/>
    <w:rsid w:val="00A44E23"/>
    <w:rsid w:val="00A44F4F"/>
    <w:rsid w:val="00A44FE7"/>
    <w:rsid w:val="00A4512D"/>
    <w:rsid w:val="00A451BC"/>
    <w:rsid w:val="00A453D9"/>
    <w:rsid w:val="00A453FD"/>
    <w:rsid w:val="00A455EB"/>
    <w:rsid w:val="00A45800"/>
    <w:rsid w:val="00A458FB"/>
    <w:rsid w:val="00A45962"/>
    <w:rsid w:val="00A45967"/>
    <w:rsid w:val="00A45FED"/>
    <w:rsid w:val="00A460EC"/>
    <w:rsid w:val="00A46344"/>
    <w:rsid w:val="00A4640E"/>
    <w:rsid w:val="00A466E1"/>
    <w:rsid w:val="00A46874"/>
    <w:rsid w:val="00A46A9F"/>
    <w:rsid w:val="00A46F0F"/>
    <w:rsid w:val="00A47146"/>
    <w:rsid w:val="00A47257"/>
    <w:rsid w:val="00A4755F"/>
    <w:rsid w:val="00A47606"/>
    <w:rsid w:val="00A4795E"/>
    <w:rsid w:val="00A479B3"/>
    <w:rsid w:val="00A47AEC"/>
    <w:rsid w:val="00A47BBA"/>
    <w:rsid w:val="00A47EBF"/>
    <w:rsid w:val="00A50244"/>
    <w:rsid w:val="00A503AD"/>
    <w:rsid w:val="00A5052A"/>
    <w:rsid w:val="00A5061E"/>
    <w:rsid w:val="00A506A3"/>
    <w:rsid w:val="00A507D4"/>
    <w:rsid w:val="00A50974"/>
    <w:rsid w:val="00A50987"/>
    <w:rsid w:val="00A50A3C"/>
    <w:rsid w:val="00A50AD9"/>
    <w:rsid w:val="00A50C71"/>
    <w:rsid w:val="00A50E38"/>
    <w:rsid w:val="00A50E82"/>
    <w:rsid w:val="00A50ED2"/>
    <w:rsid w:val="00A51149"/>
    <w:rsid w:val="00A513DA"/>
    <w:rsid w:val="00A51529"/>
    <w:rsid w:val="00A515D5"/>
    <w:rsid w:val="00A51649"/>
    <w:rsid w:val="00A516F4"/>
    <w:rsid w:val="00A5171E"/>
    <w:rsid w:val="00A517B1"/>
    <w:rsid w:val="00A5204F"/>
    <w:rsid w:val="00A52056"/>
    <w:rsid w:val="00A5210E"/>
    <w:rsid w:val="00A5216A"/>
    <w:rsid w:val="00A5218D"/>
    <w:rsid w:val="00A521E5"/>
    <w:rsid w:val="00A52324"/>
    <w:rsid w:val="00A52895"/>
    <w:rsid w:val="00A528E9"/>
    <w:rsid w:val="00A529AC"/>
    <w:rsid w:val="00A529B3"/>
    <w:rsid w:val="00A52CE8"/>
    <w:rsid w:val="00A52D6B"/>
    <w:rsid w:val="00A53117"/>
    <w:rsid w:val="00A53120"/>
    <w:rsid w:val="00A53358"/>
    <w:rsid w:val="00A533AF"/>
    <w:rsid w:val="00A536DC"/>
    <w:rsid w:val="00A53781"/>
    <w:rsid w:val="00A53829"/>
    <w:rsid w:val="00A53C8C"/>
    <w:rsid w:val="00A53E16"/>
    <w:rsid w:val="00A5401F"/>
    <w:rsid w:val="00A540C7"/>
    <w:rsid w:val="00A54117"/>
    <w:rsid w:val="00A54130"/>
    <w:rsid w:val="00A547C4"/>
    <w:rsid w:val="00A548CB"/>
    <w:rsid w:val="00A54AC5"/>
    <w:rsid w:val="00A54F27"/>
    <w:rsid w:val="00A552C8"/>
    <w:rsid w:val="00A552F7"/>
    <w:rsid w:val="00A5535C"/>
    <w:rsid w:val="00A55470"/>
    <w:rsid w:val="00A5573E"/>
    <w:rsid w:val="00A557AD"/>
    <w:rsid w:val="00A558A1"/>
    <w:rsid w:val="00A55AA5"/>
    <w:rsid w:val="00A560DB"/>
    <w:rsid w:val="00A560E8"/>
    <w:rsid w:val="00A56111"/>
    <w:rsid w:val="00A5646C"/>
    <w:rsid w:val="00A564D6"/>
    <w:rsid w:val="00A565A9"/>
    <w:rsid w:val="00A565DD"/>
    <w:rsid w:val="00A5667B"/>
    <w:rsid w:val="00A5675F"/>
    <w:rsid w:val="00A56798"/>
    <w:rsid w:val="00A56A66"/>
    <w:rsid w:val="00A56B42"/>
    <w:rsid w:val="00A56D3A"/>
    <w:rsid w:val="00A56D94"/>
    <w:rsid w:val="00A56F17"/>
    <w:rsid w:val="00A56FC6"/>
    <w:rsid w:val="00A57078"/>
    <w:rsid w:val="00A57672"/>
    <w:rsid w:val="00A576E5"/>
    <w:rsid w:val="00A57738"/>
    <w:rsid w:val="00A577D5"/>
    <w:rsid w:val="00A577DE"/>
    <w:rsid w:val="00A57AB6"/>
    <w:rsid w:val="00A57C2D"/>
    <w:rsid w:val="00A57F0D"/>
    <w:rsid w:val="00A57F77"/>
    <w:rsid w:val="00A600E2"/>
    <w:rsid w:val="00A60107"/>
    <w:rsid w:val="00A6023F"/>
    <w:rsid w:val="00A6028C"/>
    <w:rsid w:val="00A6036D"/>
    <w:rsid w:val="00A6057A"/>
    <w:rsid w:val="00A605D2"/>
    <w:rsid w:val="00A60786"/>
    <w:rsid w:val="00A607D6"/>
    <w:rsid w:val="00A609C7"/>
    <w:rsid w:val="00A60A60"/>
    <w:rsid w:val="00A60A7A"/>
    <w:rsid w:val="00A60B96"/>
    <w:rsid w:val="00A613D7"/>
    <w:rsid w:val="00A614B5"/>
    <w:rsid w:val="00A61500"/>
    <w:rsid w:val="00A6150F"/>
    <w:rsid w:val="00A61595"/>
    <w:rsid w:val="00A615A3"/>
    <w:rsid w:val="00A615A9"/>
    <w:rsid w:val="00A615CB"/>
    <w:rsid w:val="00A61764"/>
    <w:rsid w:val="00A6188E"/>
    <w:rsid w:val="00A61AB2"/>
    <w:rsid w:val="00A61B27"/>
    <w:rsid w:val="00A61BEE"/>
    <w:rsid w:val="00A61D34"/>
    <w:rsid w:val="00A61F72"/>
    <w:rsid w:val="00A6203A"/>
    <w:rsid w:val="00A6234A"/>
    <w:rsid w:val="00A6239D"/>
    <w:rsid w:val="00A62433"/>
    <w:rsid w:val="00A62439"/>
    <w:rsid w:val="00A626C4"/>
    <w:rsid w:val="00A6272C"/>
    <w:rsid w:val="00A627D7"/>
    <w:rsid w:val="00A6288C"/>
    <w:rsid w:val="00A62A1D"/>
    <w:rsid w:val="00A62AC8"/>
    <w:rsid w:val="00A62B7F"/>
    <w:rsid w:val="00A62BB9"/>
    <w:rsid w:val="00A62E24"/>
    <w:rsid w:val="00A62F26"/>
    <w:rsid w:val="00A630F5"/>
    <w:rsid w:val="00A63141"/>
    <w:rsid w:val="00A6344F"/>
    <w:rsid w:val="00A634B7"/>
    <w:rsid w:val="00A637C2"/>
    <w:rsid w:val="00A637E4"/>
    <w:rsid w:val="00A63946"/>
    <w:rsid w:val="00A63A43"/>
    <w:rsid w:val="00A63C8F"/>
    <w:rsid w:val="00A63F29"/>
    <w:rsid w:val="00A6401B"/>
    <w:rsid w:val="00A64089"/>
    <w:rsid w:val="00A640D2"/>
    <w:rsid w:val="00A641BA"/>
    <w:rsid w:val="00A6432E"/>
    <w:rsid w:val="00A6439F"/>
    <w:rsid w:val="00A64519"/>
    <w:rsid w:val="00A6451C"/>
    <w:rsid w:val="00A646BE"/>
    <w:rsid w:val="00A646E0"/>
    <w:rsid w:val="00A64708"/>
    <w:rsid w:val="00A647DE"/>
    <w:rsid w:val="00A64966"/>
    <w:rsid w:val="00A64B65"/>
    <w:rsid w:val="00A64B8A"/>
    <w:rsid w:val="00A64C8E"/>
    <w:rsid w:val="00A64DD3"/>
    <w:rsid w:val="00A64E6F"/>
    <w:rsid w:val="00A64F01"/>
    <w:rsid w:val="00A65436"/>
    <w:rsid w:val="00A65480"/>
    <w:rsid w:val="00A654A2"/>
    <w:rsid w:val="00A655DB"/>
    <w:rsid w:val="00A656B0"/>
    <w:rsid w:val="00A656C7"/>
    <w:rsid w:val="00A657F6"/>
    <w:rsid w:val="00A65A06"/>
    <w:rsid w:val="00A65A5B"/>
    <w:rsid w:val="00A65AEA"/>
    <w:rsid w:val="00A65D14"/>
    <w:rsid w:val="00A660E4"/>
    <w:rsid w:val="00A66103"/>
    <w:rsid w:val="00A66197"/>
    <w:rsid w:val="00A66259"/>
    <w:rsid w:val="00A664E8"/>
    <w:rsid w:val="00A6656E"/>
    <w:rsid w:val="00A6658B"/>
    <w:rsid w:val="00A6666B"/>
    <w:rsid w:val="00A66679"/>
    <w:rsid w:val="00A66762"/>
    <w:rsid w:val="00A66A20"/>
    <w:rsid w:val="00A66C59"/>
    <w:rsid w:val="00A66C93"/>
    <w:rsid w:val="00A66D4F"/>
    <w:rsid w:val="00A67168"/>
    <w:rsid w:val="00A671BC"/>
    <w:rsid w:val="00A67367"/>
    <w:rsid w:val="00A6738A"/>
    <w:rsid w:val="00A6781E"/>
    <w:rsid w:val="00A7000F"/>
    <w:rsid w:val="00A7005F"/>
    <w:rsid w:val="00A7008B"/>
    <w:rsid w:val="00A70473"/>
    <w:rsid w:val="00A705AF"/>
    <w:rsid w:val="00A70799"/>
    <w:rsid w:val="00A7079D"/>
    <w:rsid w:val="00A707BD"/>
    <w:rsid w:val="00A707E7"/>
    <w:rsid w:val="00A70AA1"/>
    <w:rsid w:val="00A70ADF"/>
    <w:rsid w:val="00A70B18"/>
    <w:rsid w:val="00A70B49"/>
    <w:rsid w:val="00A70C37"/>
    <w:rsid w:val="00A70C5F"/>
    <w:rsid w:val="00A70EB7"/>
    <w:rsid w:val="00A70FE8"/>
    <w:rsid w:val="00A7114F"/>
    <w:rsid w:val="00A71245"/>
    <w:rsid w:val="00A712AC"/>
    <w:rsid w:val="00A71361"/>
    <w:rsid w:val="00A713C1"/>
    <w:rsid w:val="00A713EB"/>
    <w:rsid w:val="00A71542"/>
    <w:rsid w:val="00A71623"/>
    <w:rsid w:val="00A71727"/>
    <w:rsid w:val="00A7173D"/>
    <w:rsid w:val="00A71748"/>
    <w:rsid w:val="00A71949"/>
    <w:rsid w:val="00A71989"/>
    <w:rsid w:val="00A71C44"/>
    <w:rsid w:val="00A71CAB"/>
    <w:rsid w:val="00A71E1B"/>
    <w:rsid w:val="00A71EE4"/>
    <w:rsid w:val="00A71EF1"/>
    <w:rsid w:val="00A72086"/>
    <w:rsid w:val="00A7210C"/>
    <w:rsid w:val="00A723A9"/>
    <w:rsid w:val="00A72444"/>
    <w:rsid w:val="00A72454"/>
    <w:rsid w:val="00A72478"/>
    <w:rsid w:val="00A72488"/>
    <w:rsid w:val="00A724DF"/>
    <w:rsid w:val="00A72700"/>
    <w:rsid w:val="00A72766"/>
    <w:rsid w:val="00A727F0"/>
    <w:rsid w:val="00A729DF"/>
    <w:rsid w:val="00A72C64"/>
    <w:rsid w:val="00A72D46"/>
    <w:rsid w:val="00A72E92"/>
    <w:rsid w:val="00A731DF"/>
    <w:rsid w:val="00A7324C"/>
    <w:rsid w:val="00A733C1"/>
    <w:rsid w:val="00A734E0"/>
    <w:rsid w:val="00A7353A"/>
    <w:rsid w:val="00A7357E"/>
    <w:rsid w:val="00A73662"/>
    <w:rsid w:val="00A73A21"/>
    <w:rsid w:val="00A73C7F"/>
    <w:rsid w:val="00A73CF1"/>
    <w:rsid w:val="00A73D9C"/>
    <w:rsid w:val="00A73E3B"/>
    <w:rsid w:val="00A73EE5"/>
    <w:rsid w:val="00A73FD7"/>
    <w:rsid w:val="00A7421C"/>
    <w:rsid w:val="00A74345"/>
    <w:rsid w:val="00A743A1"/>
    <w:rsid w:val="00A744C0"/>
    <w:rsid w:val="00A7481C"/>
    <w:rsid w:val="00A748B4"/>
    <w:rsid w:val="00A749F7"/>
    <w:rsid w:val="00A74B1E"/>
    <w:rsid w:val="00A74CEA"/>
    <w:rsid w:val="00A74D0E"/>
    <w:rsid w:val="00A74D6F"/>
    <w:rsid w:val="00A74DCE"/>
    <w:rsid w:val="00A750D7"/>
    <w:rsid w:val="00A7536F"/>
    <w:rsid w:val="00A7539F"/>
    <w:rsid w:val="00A757CF"/>
    <w:rsid w:val="00A758CD"/>
    <w:rsid w:val="00A7591C"/>
    <w:rsid w:val="00A75EDF"/>
    <w:rsid w:val="00A76078"/>
    <w:rsid w:val="00A761B3"/>
    <w:rsid w:val="00A76207"/>
    <w:rsid w:val="00A764B0"/>
    <w:rsid w:val="00A764C1"/>
    <w:rsid w:val="00A764E5"/>
    <w:rsid w:val="00A76769"/>
    <w:rsid w:val="00A76845"/>
    <w:rsid w:val="00A76B6C"/>
    <w:rsid w:val="00A76B7C"/>
    <w:rsid w:val="00A76BBC"/>
    <w:rsid w:val="00A77026"/>
    <w:rsid w:val="00A770C4"/>
    <w:rsid w:val="00A771AB"/>
    <w:rsid w:val="00A77366"/>
    <w:rsid w:val="00A77423"/>
    <w:rsid w:val="00A774B8"/>
    <w:rsid w:val="00A77696"/>
    <w:rsid w:val="00A777E9"/>
    <w:rsid w:val="00A7782B"/>
    <w:rsid w:val="00A77849"/>
    <w:rsid w:val="00A779B4"/>
    <w:rsid w:val="00A77B55"/>
    <w:rsid w:val="00A77EBC"/>
    <w:rsid w:val="00A77F43"/>
    <w:rsid w:val="00A801C1"/>
    <w:rsid w:val="00A80279"/>
    <w:rsid w:val="00A8031A"/>
    <w:rsid w:val="00A803FB"/>
    <w:rsid w:val="00A8047D"/>
    <w:rsid w:val="00A80520"/>
    <w:rsid w:val="00A80557"/>
    <w:rsid w:val="00A80804"/>
    <w:rsid w:val="00A80A14"/>
    <w:rsid w:val="00A80BE1"/>
    <w:rsid w:val="00A80D94"/>
    <w:rsid w:val="00A80FC1"/>
    <w:rsid w:val="00A8138E"/>
    <w:rsid w:val="00A816C9"/>
    <w:rsid w:val="00A816D2"/>
    <w:rsid w:val="00A81CF2"/>
    <w:rsid w:val="00A81D33"/>
    <w:rsid w:val="00A81D54"/>
    <w:rsid w:val="00A820A5"/>
    <w:rsid w:val="00A820B7"/>
    <w:rsid w:val="00A82252"/>
    <w:rsid w:val="00A82298"/>
    <w:rsid w:val="00A824BB"/>
    <w:rsid w:val="00A824DD"/>
    <w:rsid w:val="00A82645"/>
    <w:rsid w:val="00A827DF"/>
    <w:rsid w:val="00A827EA"/>
    <w:rsid w:val="00A82C04"/>
    <w:rsid w:val="00A82CF4"/>
    <w:rsid w:val="00A82D1B"/>
    <w:rsid w:val="00A83585"/>
    <w:rsid w:val="00A8365B"/>
    <w:rsid w:val="00A83705"/>
    <w:rsid w:val="00A83755"/>
    <w:rsid w:val="00A83943"/>
    <w:rsid w:val="00A839F6"/>
    <w:rsid w:val="00A83A6A"/>
    <w:rsid w:val="00A83ED6"/>
    <w:rsid w:val="00A83F0E"/>
    <w:rsid w:val="00A84025"/>
    <w:rsid w:val="00A84163"/>
    <w:rsid w:val="00A8428D"/>
    <w:rsid w:val="00A84296"/>
    <w:rsid w:val="00A8454E"/>
    <w:rsid w:val="00A845A9"/>
    <w:rsid w:val="00A84741"/>
    <w:rsid w:val="00A848DB"/>
    <w:rsid w:val="00A84A25"/>
    <w:rsid w:val="00A851C0"/>
    <w:rsid w:val="00A8524B"/>
    <w:rsid w:val="00A853AB"/>
    <w:rsid w:val="00A85425"/>
    <w:rsid w:val="00A85468"/>
    <w:rsid w:val="00A85547"/>
    <w:rsid w:val="00A855B7"/>
    <w:rsid w:val="00A85609"/>
    <w:rsid w:val="00A85794"/>
    <w:rsid w:val="00A857E7"/>
    <w:rsid w:val="00A8583C"/>
    <w:rsid w:val="00A85BE9"/>
    <w:rsid w:val="00A85C09"/>
    <w:rsid w:val="00A85CD7"/>
    <w:rsid w:val="00A85D7F"/>
    <w:rsid w:val="00A85FC2"/>
    <w:rsid w:val="00A85FDC"/>
    <w:rsid w:val="00A860CF"/>
    <w:rsid w:val="00A860D1"/>
    <w:rsid w:val="00A86214"/>
    <w:rsid w:val="00A8628A"/>
    <w:rsid w:val="00A86382"/>
    <w:rsid w:val="00A863EE"/>
    <w:rsid w:val="00A8654A"/>
    <w:rsid w:val="00A865AB"/>
    <w:rsid w:val="00A8661C"/>
    <w:rsid w:val="00A867DE"/>
    <w:rsid w:val="00A869A1"/>
    <w:rsid w:val="00A86A6B"/>
    <w:rsid w:val="00A86B7F"/>
    <w:rsid w:val="00A86C81"/>
    <w:rsid w:val="00A86CEA"/>
    <w:rsid w:val="00A86D0E"/>
    <w:rsid w:val="00A86D12"/>
    <w:rsid w:val="00A86D9E"/>
    <w:rsid w:val="00A86E33"/>
    <w:rsid w:val="00A86EE8"/>
    <w:rsid w:val="00A87553"/>
    <w:rsid w:val="00A876F0"/>
    <w:rsid w:val="00A87712"/>
    <w:rsid w:val="00A879B5"/>
    <w:rsid w:val="00A87A1F"/>
    <w:rsid w:val="00A87B1C"/>
    <w:rsid w:val="00A87DF6"/>
    <w:rsid w:val="00A87E47"/>
    <w:rsid w:val="00A9004A"/>
    <w:rsid w:val="00A90115"/>
    <w:rsid w:val="00A90182"/>
    <w:rsid w:val="00A90230"/>
    <w:rsid w:val="00A90249"/>
    <w:rsid w:val="00A9045B"/>
    <w:rsid w:val="00A907B5"/>
    <w:rsid w:val="00A909CE"/>
    <w:rsid w:val="00A90AF0"/>
    <w:rsid w:val="00A910CC"/>
    <w:rsid w:val="00A912C2"/>
    <w:rsid w:val="00A912D1"/>
    <w:rsid w:val="00A91C19"/>
    <w:rsid w:val="00A91D44"/>
    <w:rsid w:val="00A922F7"/>
    <w:rsid w:val="00A9231F"/>
    <w:rsid w:val="00A9268F"/>
    <w:rsid w:val="00A9269B"/>
    <w:rsid w:val="00A92998"/>
    <w:rsid w:val="00A929F0"/>
    <w:rsid w:val="00A92ACB"/>
    <w:rsid w:val="00A92EC4"/>
    <w:rsid w:val="00A930AE"/>
    <w:rsid w:val="00A93158"/>
    <w:rsid w:val="00A935A2"/>
    <w:rsid w:val="00A935FB"/>
    <w:rsid w:val="00A9362E"/>
    <w:rsid w:val="00A93695"/>
    <w:rsid w:val="00A936A7"/>
    <w:rsid w:val="00A936DA"/>
    <w:rsid w:val="00A93721"/>
    <w:rsid w:val="00A939FC"/>
    <w:rsid w:val="00A93A32"/>
    <w:rsid w:val="00A93EA5"/>
    <w:rsid w:val="00A93EBC"/>
    <w:rsid w:val="00A93EC2"/>
    <w:rsid w:val="00A93FDF"/>
    <w:rsid w:val="00A940A5"/>
    <w:rsid w:val="00A94330"/>
    <w:rsid w:val="00A943B1"/>
    <w:rsid w:val="00A945B5"/>
    <w:rsid w:val="00A94616"/>
    <w:rsid w:val="00A94692"/>
    <w:rsid w:val="00A946D4"/>
    <w:rsid w:val="00A947E9"/>
    <w:rsid w:val="00A948A7"/>
    <w:rsid w:val="00A9496C"/>
    <w:rsid w:val="00A94A1E"/>
    <w:rsid w:val="00A94B88"/>
    <w:rsid w:val="00A94BC0"/>
    <w:rsid w:val="00A94C11"/>
    <w:rsid w:val="00A94C39"/>
    <w:rsid w:val="00A94DBD"/>
    <w:rsid w:val="00A94F63"/>
    <w:rsid w:val="00A94F66"/>
    <w:rsid w:val="00A951BA"/>
    <w:rsid w:val="00A951D0"/>
    <w:rsid w:val="00A9546A"/>
    <w:rsid w:val="00A954B1"/>
    <w:rsid w:val="00A956C8"/>
    <w:rsid w:val="00A9587A"/>
    <w:rsid w:val="00A95D2A"/>
    <w:rsid w:val="00A9607F"/>
    <w:rsid w:val="00A96170"/>
    <w:rsid w:val="00A964BD"/>
    <w:rsid w:val="00A964E1"/>
    <w:rsid w:val="00A9650C"/>
    <w:rsid w:val="00A965AF"/>
    <w:rsid w:val="00A966AF"/>
    <w:rsid w:val="00A967F3"/>
    <w:rsid w:val="00A969DC"/>
    <w:rsid w:val="00A96A26"/>
    <w:rsid w:val="00A96B1E"/>
    <w:rsid w:val="00A96E60"/>
    <w:rsid w:val="00A9756A"/>
    <w:rsid w:val="00A978DF"/>
    <w:rsid w:val="00A97932"/>
    <w:rsid w:val="00A97937"/>
    <w:rsid w:val="00A979A1"/>
    <w:rsid w:val="00A97A10"/>
    <w:rsid w:val="00A97AA9"/>
    <w:rsid w:val="00A97ABC"/>
    <w:rsid w:val="00A97C7A"/>
    <w:rsid w:val="00A97EE9"/>
    <w:rsid w:val="00AA01B6"/>
    <w:rsid w:val="00AA01C3"/>
    <w:rsid w:val="00AA0406"/>
    <w:rsid w:val="00AA09B4"/>
    <w:rsid w:val="00AA0BE8"/>
    <w:rsid w:val="00AA0C41"/>
    <w:rsid w:val="00AA0D3C"/>
    <w:rsid w:val="00AA0DE6"/>
    <w:rsid w:val="00AA10C8"/>
    <w:rsid w:val="00AA11B1"/>
    <w:rsid w:val="00AA1217"/>
    <w:rsid w:val="00AA1248"/>
    <w:rsid w:val="00AA1811"/>
    <w:rsid w:val="00AA1A95"/>
    <w:rsid w:val="00AA1E2B"/>
    <w:rsid w:val="00AA2096"/>
    <w:rsid w:val="00AA213C"/>
    <w:rsid w:val="00AA224C"/>
    <w:rsid w:val="00AA2572"/>
    <w:rsid w:val="00AA25DD"/>
    <w:rsid w:val="00AA260F"/>
    <w:rsid w:val="00AA2A12"/>
    <w:rsid w:val="00AA2A70"/>
    <w:rsid w:val="00AA2C2B"/>
    <w:rsid w:val="00AA2D31"/>
    <w:rsid w:val="00AA2E40"/>
    <w:rsid w:val="00AA2EDE"/>
    <w:rsid w:val="00AA3042"/>
    <w:rsid w:val="00AA30E2"/>
    <w:rsid w:val="00AA36A4"/>
    <w:rsid w:val="00AA3705"/>
    <w:rsid w:val="00AA37B8"/>
    <w:rsid w:val="00AA37F3"/>
    <w:rsid w:val="00AA38AA"/>
    <w:rsid w:val="00AA3A85"/>
    <w:rsid w:val="00AA3B17"/>
    <w:rsid w:val="00AA3B2F"/>
    <w:rsid w:val="00AA3B52"/>
    <w:rsid w:val="00AA3D3F"/>
    <w:rsid w:val="00AA3D9B"/>
    <w:rsid w:val="00AA3E89"/>
    <w:rsid w:val="00AA3EE1"/>
    <w:rsid w:val="00AA406C"/>
    <w:rsid w:val="00AA410E"/>
    <w:rsid w:val="00AA4174"/>
    <w:rsid w:val="00AA4575"/>
    <w:rsid w:val="00AA472B"/>
    <w:rsid w:val="00AA4794"/>
    <w:rsid w:val="00AA48F5"/>
    <w:rsid w:val="00AA4997"/>
    <w:rsid w:val="00AA4B22"/>
    <w:rsid w:val="00AA4B8C"/>
    <w:rsid w:val="00AA4D0E"/>
    <w:rsid w:val="00AA5016"/>
    <w:rsid w:val="00AA524C"/>
    <w:rsid w:val="00AA545C"/>
    <w:rsid w:val="00AA5469"/>
    <w:rsid w:val="00AA552B"/>
    <w:rsid w:val="00AA5547"/>
    <w:rsid w:val="00AA55C2"/>
    <w:rsid w:val="00AA570F"/>
    <w:rsid w:val="00AA57D2"/>
    <w:rsid w:val="00AA5852"/>
    <w:rsid w:val="00AA5939"/>
    <w:rsid w:val="00AA60C3"/>
    <w:rsid w:val="00AA6194"/>
    <w:rsid w:val="00AA61EE"/>
    <w:rsid w:val="00AA62BC"/>
    <w:rsid w:val="00AA6343"/>
    <w:rsid w:val="00AA6561"/>
    <w:rsid w:val="00AA6693"/>
    <w:rsid w:val="00AA6854"/>
    <w:rsid w:val="00AA6A87"/>
    <w:rsid w:val="00AA6DDC"/>
    <w:rsid w:val="00AA6DEF"/>
    <w:rsid w:val="00AA708E"/>
    <w:rsid w:val="00AA723B"/>
    <w:rsid w:val="00AA75C7"/>
    <w:rsid w:val="00AA766D"/>
    <w:rsid w:val="00AA76AA"/>
    <w:rsid w:val="00AA7921"/>
    <w:rsid w:val="00AA7A4E"/>
    <w:rsid w:val="00AA7B15"/>
    <w:rsid w:val="00AA7C9D"/>
    <w:rsid w:val="00AA7D3F"/>
    <w:rsid w:val="00AA7E17"/>
    <w:rsid w:val="00AB01FD"/>
    <w:rsid w:val="00AB02C2"/>
    <w:rsid w:val="00AB045E"/>
    <w:rsid w:val="00AB04C5"/>
    <w:rsid w:val="00AB053B"/>
    <w:rsid w:val="00AB06A7"/>
    <w:rsid w:val="00AB07DE"/>
    <w:rsid w:val="00AB0CC0"/>
    <w:rsid w:val="00AB0DC4"/>
    <w:rsid w:val="00AB1080"/>
    <w:rsid w:val="00AB10FB"/>
    <w:rsid w:val="00AB1112"/>
    <w:rsid w:val="00AB1259"/>
    <w:rsid w:val="00AB1263"/>
    <w:rsid w:val="00AB135B"/>
    <w:rsid w:val="00AB1422"/>
    <w:rsid w:val="00AB17D2"/>
    <w:rsid w:val="00AB17DA"/>
    <w:rsid w:val="00AB1834"/>
    <w:rsid w:val="00AB1A07"/>
    <w:rsid w:val="00AB1AD2"/>
    <w:rsid w:val="00AB1B38"/>
    <w:rsid w:val="00AB1C8D"/>
    <w:rsid w:val="00AB1E6A"/>
    <w:rsid w:val="00AB1E6F"/>
    <w:rsid w:val="00AB1EE7"/>
    <w:rsid w:val="00AB2091"/>
    <w:rsid w:val="00AB20B2"/>
    <w:rsid w:val="00AB2501"/>
    <w:rsid w:val="00AB2643"/>
    <w:rsid w:val="00AB269D"/>
    <w:rsid w:val="00AB2709"/>
    <w:rsid w:val="00AB2761"/>
    <w:rsid w:val="00AB2B2A"/>
    <w:rsid w:val="00AB305A"/>
    <w:rsid w:val="00AB32AB"/>
    <w:rsid w:val="00AB36B4"/>
    <w:rsid w:val="00AB377A"/>
    <w:rsid w:val="00AB38CE"/>
    <w:rsid w:val="00AB3963"/>
    <w:rsid w:val="00AB3B47"/>
    <w:rsid w:val="00AB3CBA"/>
    <w:rsid w:val="00AB3CE2"/>
    <w:rsid w:val="00AB3F28"/>
    <w:rsid w:val="00AB406A"/>
    <w:rsid w:val="00AB413F"/>
    <w:rsid w:val="00AB4211"/>
    <w:rsid w:val="00AB44E2"/>
    <w:rsid w:val="00AB46AE"/>
    <w:rsid w:val="00AB483E"/>
    <w:rsid w:val="00AB492A"/>
    <w:rsid w:val="00AB4A02"/>
    <w:rsid w:val="00AB4A1D"/>
    <w:rsid w:val="00AB4A5B"/>
    <w:rsid w:val="00AB4B37"/>
    <w:rsid w:val="00AB4C32"/>
    <w:rsid w:val="00AB4EF7"/>
    <w:rsid w:val="00AB4F19"/>
    <w:rsid w:val="00AB4F1D"/>
    <w:rsid w:val="00AB4FF6"/>
    <w:rsid w:val="00AB500A"/>
    <w:rsid w:val="00AB51AC"/>
    <w:rsid w:val="00AB54E0"/>
    <w:rsid w:val="00AB5563"/>
    <w:rsid w:val="00AB5762"/>
    <w:rsid w:val="00AB5D18"/>
    <w:rsid w:val="00AB5D23"/>
    <w:rsid w:val="00AB5FFF"/>
    <w:rsid w:val="00AB62BC"/>
    <w:rsid w:val="00AB63DB"/>
    <w:rsid w:val="00AB6709"/>
    <w:rsid w:val="00AB6A78"/>
    <w:rsid w:val="00AB6AC1"/>
    <w:rsid w:val="00AB6B97"/>
    <w:rsid w:val="00AB7092"/>
    <w:rsid w:val="00AB72DC"/>
    <w:rsid w:val="00AB7755"/>
    <w:rsid w:val="00AB77A2"/>
    <w:rsid w:val="00AB7964"/>
    <w:rsid w:val="00AB7C2C"/>
    <w:rsid w:val="00AB7CEB"/>
    <w:rsid w:val="00AB7E43"/>
    <w:rsid w:val="00AB7E4E"/>
    <w:rsid w:val="00AC012C"/>
    <w:rsid w:val="00AC01DE"/>
    <w:rsid w:val="00AC01ED"/>
    <w:rsid w:val="00AC049A"/>
    <w:rsid w:val="00AC04C6"/>
    <w:rsid w:val="00AC06F2"/>
    <w:rsid w:val="00AC076B"/>
    <w:rsid w:val="00AC0989"/>
    <w:rsid w:val="00AC0A2B"/>
    <w:rsid w:val="00AC0B70"/>
    <w:rsid w:val="00AC0CC9"/>
    <w:rsid w:val="00AC0E0F"/>
    <w:rsid w:val="00AC0E10"/>
    <w:rsid w:val="00AC0E5F"/>
    <w:rsid w:val="00AC0EDD"/>
    <w:rsid w:val="00AC111B"/>
    <w:rsid w:val="00AC1542"/>
    <w:rsid w:val="00AC1690"/>
    <w:rsid w:val="00AC1C81"/>
    <w:rsid w:val="00AC1D63"/>
    <w:rsid w:val="00AC1F1F"/>
    <w:rsid w:val="00AC1FC0"/>
    <w:rsid w:val="00AC2076"/>
    <w:rsid w:val="00AC20F8"/>
    <w:rsid w:val="00AC2185"/>
    <w:rsid w:val="00AC22FC"/>
    <w:rsid w:val="00AC2678"/>
    <w:rsid w:val="00AC2679"/>
    <w:rsid w:val="00AC26F2"/>
    <w:rsid w:val="00AC2AC9"/>
    <w:rsid w:val="00AC2CDF"/>
    <w:rsid w:val="00AC2D08"/>
    <w:rsid w:val="00AC2E60"/>
    <w:rsid w:val="00AC2FA1"/>
    <w:rsid w:val="00AC30BF"/>
    <w:rsid w:val="00AC30CD"/>
    <w:rsid w:val="00AC3173"/>
    <w:rsid w:val="00AC3340"/>
    <w:rsid w:val="00AC36C7"/>
    <w:rsid w:val="00AC384B"/>
    <w:rsid w:val="00AC3850"/>
    <w:rsid w:val="00AC3A51"/>
    <w:rsid w:val="00AC3C22"/>
    <w:rsid w:val="00AC3DCA"/>
    <w:rsid w:val="00AC3EA5"/>
    <w:rsid w:val="00AC3FCF"/>
    <w:rsid w:val="00AC40B7"/>
    <w:rsid w:val="00AC4227"/>
    <w:rsid w:val="00AC479F"/>
    <w:rsid w:val="00AC4AB8"/>
    <w:rsid w:val="00AC4AD3"/>
    <w:rsid w:val="00AC4BE4"/>
    <w:rsid w:val="00AC4BFF"/>
    <w:rsid w:val="00AC4CD9"/>
    <w:rsid w:val="00AC4D81"/>
    <w:rsid w:val="00AC4E3E"/>
    <w:rsid w:val="00AC53D5"/>
    <w:rsid w:val="00AC5651"/>
    <w:rsid w:val="00AC57A6"/>
    <w:rsid w:val="00AC5808"/>
    <w:rsid w:val="00AC591E"/>
    <w:rsid w:val="00AC5B57"/>
    <w:rsid w:val="00AC5BB2"/>
    <w:rsid w:val="00AC5BF0"/>
    <w:rsid w:val="00AC5C83"/>
    <w:rsid w:val="00AC5CA6"/>
    <w:rsid w:val="00AC5CBB"/>
    <w:rsid w:val="00AC5D92"/>
    <w:rsid w:val="00AC607E"/>
    <w:rsid w:val="00AC6278"/>
    <w:rsid w:val="00AC6367"/>
    <w:rsid w:val="00AC63AB"/>
    <w:rsid w:val="00AC64DC"/>
    <w:rsid w:val="00AC6704"/>
    <w:rsid w:val="00AC6BF9"/>
    <w:rsid w:val="00AC6F05"/>
    <w:rsid w:val="00AC7197"/>
    <w:rsid w:val="00AC739A"/>
    <w:rsid w:val="00AC739F"/>
    <w:rsid w:val="00AC7650"/>
    <w:rsid w:val="00AC7A76"/>
    <w:rsid w:val="00AC7ABD"/>
    <w:rsid w:val="00AC7BEB"/>
    <w:rsid w:val="00AC7CCC"/>
    <w:rsid w:val="00AC7D5F"/>
    <w:rsid w:val="00ACF48A"/>
    <w:rsid w:val="00AD0013"/>
    <w:rsid w:val="00AD04A3"/>
    <w:rsid w:val="00AD05E6"/>
    <w:rsid w:val="00AD06AF"/>
    <w:rsid w:val="00AD07CC"/>
    <w:rsid w:val="00AD0856"/>
    <w:rsid w:val="00AD0A08"/>
    <w:rsid w:val="00AD0B1D"/>
    <w:rsid w:val="00AD0C4F"/>
    <w:rsid w:val="00AD0CBA"/>
    <w:rsid w:val="00AD0D3F"/>
    <w:rsid w:val="00AD0E29"/>
    <w:rsid w:val="00AD14CD"/>
    <w:rsid w:val="00AD1502"/>
    <w:rsid w:val="00AD1533"/>
    <w:rsid w:val="00AD1588"/>
    <w:rsid w:val="00AD15A0"/>
    <w:rsid w:val="00AD1763"/>
    <w:rsid w:val="00AD1825"/>
    <w:rsid w:val="00AD1AA0"/>
    <w:rsid w:val="00AD1C5A"/>
    <w:rsid w:val="00AD1D50"/>
    <w:rsid w:val="00AD1E41"/>
    <w:rsid w:val="00AD2180"/>
    <w:rsid w:val="00AD2404"/>
    <w:rsid w:val="00AD2476"/>
    <w:rsid w:val="00AD25B8"/>
    <w:rsid w:val="00AD25DD"/>
    <w:rsid w:val="00AD27EE"/>
    <w:rsid w:val="00AD2A15"/>
    <w:rsid w:val="00AD2ACC"/>
    <w:rsid w:val="00AD2B46"/>
    <w:rsid w:val="00AD2BAE"/>
    <w:rsid w:val="00AD2BC1"/>
    <w:rsid w:val="00AD2E4D"/>
    <w:rsid w:val="00AD311F"/>
    <w:rsid w:val="00AD32E1"/>
    <w:rsid w:val="00AD352D"/>
    <w:rsid w:val="00AD3648"/>
    <w:rsid w:val="00AD366A"/>
    <w:rsid w:val="00AD3699"/>
    <w:rsid w:val="00AD38E0"/>
    <w:rsid w:val="00AD3C8B"/>
    <w:rsid w:val="00AD3D12"/>
    <w:rsid w:val="00AD3DCD"/>
    <w:rsid w:val="00AD3DEC"/>
    <w:rsid w:val="00AD3F38"/>
    <w:rsid w:val="00AD423F"/>
    <w:rsid w:val="00AD448E"/>
    <w:rsid w:val="00AD44F1"/>
    <w:rsid w:val="00AD4891"/>
    <w:rsid w:val="00AD4A69"/>
    <w:rsid w:val="00AD4D29"/>
    <w:rsid w:val="00AD5199"/>
    <w:rsid w:val="00AD51FD"/>
    <w:rsid w:val="00AD5235"/>
    <w:rsid w:val="00AD543B"/>
    <w:rsid w:val="00AD5604"/>
    <w:rsid w:val="00AD576C"/>
    <w:rsid w:val="00AD5789"/>
    <w:rsid w:val="00AD5ABC"/>
    <w:rsid w:val="00AD5AD6"/>
    <w:rsid w:val="00AD5B6C"/>
    <w:rsid w:val="00AD5BF0"/>
    <w:rsid w:val="00AD5E25"/>
    <w:rsid w:val="00AD5E2E"/>
    <w:rsid w:val="00AD5EBE"/>
    <w:rsid w:val="00AD619A"/>
    <w:rsid w:val="00AD61AC"/>
    <w:rsid w:val="00AD6357"/>
    <w:rsid w:val="00AD63C9"/>
    <w:rsid w:val="00AD6409"/>
    <w:rsid w:val="00AD64D4"/>
    <w:rsid w:val="00AD650C"/>
    <w:rsid w:val="00AD680B"/>
    <w:rsid w:val="00AD692F"/>
    <w:rsid w:val="00AD6AC4"/>
    <w:rsid w:val="00AD6B38"/>
    <w:rsid w:val="00AD6C91"/>
    <w:rsid w:val="00AD6E50"/>
    <w:rsid w:val="00AD720A"/>
    <w:rsid w:val="00AD77D5"/>
    <w:rsid w:val="00AD78AF"/>
    <w:rsid w:val="00AD78FB"/>
    <w:rsid w:val="00AD7A61"/>
    <w:rsid w:val="00AD7AFA"/>
    <w:rsid w:val="00AD7D9D"/>
    <w:rsid w:val="00AE00CD"/>
    <w:rsid w:val="00AE03AE"/>
    <w:rsid w:val="00AE064F"/>
    <w:rsid w:val="00AE07E3"/>
    <w:rsid w:val="00AE0917"/>
    <w:rsid w:val="00AE0945"/>
    <w:rsid w:val="00AE0A9E"/>
    <w:rsid w:val="00AE0B20"/>
    <w:rsid w:val="00AE0BE2"/>
    <w:rsid w:val="00AE0C19"/>
    <w:rsid w:val="00AE0F3F"/>
    <w:rsid w:val="00AE0FDA"/>
    <w:rsid w:val="00AE0FE0"/>
    <w:rsid w:val="00AE10BC"/>
    <w:rsid w:val="00AE11EE"/>
    <w:rsid w:val="00AE11FF"/>
    <w:rsid w:val="00AE1246"/>
    <w:rsid w:val="00AE17A9"/>
    <w:rsid w:val="00AE1883"/>
    <w:rsid w:val="00AE18B7"/>
    <w:rsid w:val="00AE18C1"/>
    <w:rsid w:val="00AE18F8"/>
    <w:rsid w:val="00AE1AF0"/>
    <w:rsid w:val="00AE1BFC"/>
    <w:rsid w:val="00AE1C08"/>
    <w:rsid w:val="00AE1CF5"/>
    <w:rsid w:val="00AE1D41"/>
    <w:rsid w:val="00AE1D7D"/>
    <w:rsid w:val="00AE1F0B"/>
    <w:rsid w:val="00AE1F4D"/>
    <w:rsid w:val="00AE20BB"/>
    <w:rsid w:val="00AE22A0"/>
    <w:rsid w:val="00AE24B4"/>
    <w:rsid w:val="00AE2750"/>
    <w:rsid w:val="00AE291D"/>
    <w:rsid w:val="00AE29C8"/>
    <w:rsid w:val="00AE2A05"/>
    <w:rsid w:val="00AE2A8B"/>
    <w:rsid w:val="00AE2B68"/>
    <w:rsid w:val="00AE2BC3"/>
    <w:rsid w:val="00AE2E2A"/>
    <w:rsid w:val="00AE2E3A"/>
    <w:rsid w:val="00AE2E58"/>
    <w:rsid w:val="00AE2EEF"/>
    <w:rsid w:val="00AE2FC8"/>
    <w:rsid w:val="00AE3398"/>
    <w:rsid w:val="00AE3708"/>
    <w:rsid w:val="00AE373C"/>
    <w:rsid w:val="00AE3C82"/>
    <w:rsid w:val="00AE3DE4"/>
    <w:rsid w:val="00AE3E4D"/>
    <w:rsid w:val="00AE3F64"/>
    <w:rsid w:val="00AE40A5"/>
    <w:rsid w:val="00AE40D1"/>
    <w:rsid w:val="00AE4139"/>
    <w:rsid w:val="00AE423F"/>
    <w:rsid w:val="00AE432B"/>
    <w:rsid w:val="00AE4533"/>
    <w:rsid w:val="00AE455A"/>
    <w:rsid w:val="00AE46B2"/>
    <w:rsid w:val="00AE46C3"/>
    <w:rsid w:val="00AE4765"/>
    <w:rsid w:val="00AE47F6"/>
    <w:rsid w:val="00AE4CFC"/>
    <w:rsid w:val="00AE4DA6"/>
    <w:rsid w:val="00AE4EE0"/>
    <w:rsid w:val="00AE51BA"/>
    <w:rsid w:val="00AE52E6"/>
    <w:rsid w:val="00AE52F5"/>
    <w:rsid w:val="00AE55E5"/>
    <w:rsid w:val="00AE5638"/>
    <w:rsid w:val="00AE5678"/>
    <w:rsid w:val="00AE58DA"/>
    <w:rsid w:val="00AE5D3A"/>
    <w:rsid w:val="00AE5F31"/>
    <w:rsid w:val="00AE5FA8"/>
    <w:rsid w:val="00AE6108"/>
    <w:rsid w:val="00AE620C"/>
    <w:rsid w:val="00AE6410"/>
    <w:rsid w:val="00AE64D5"/>
    <w:rsid w:val="00AE66CF"/>
    <w:rsid w:val="00AE6999"/>
    <w:rsid w:val="00AE6A43"/>
    <w:rsid w:val="00AE6B64"/>
    <w:rsid w:val="00AE6E2B"/>
    <w:rsid w:val="00AE6F09"/>
    <w:rsid w:val="00AE6F6C"/>
    <w:rsid w:val="00AE6FF1"/>
    <w:rsid w:val="00AE70BD"/>
    <w:rsid w:val="00AE7112"/>
    <w:rsid w:val="00AE7156"/>
    <w:rsid w:val="00AE7401"/>
    <w:rsid w:val="00AE7628"/>
    <w:rsid w:val="00AE764F"/>
    <w:rsid w:val="00AE7662"/>
    <w:rsid w:val="00AE772B"/>
    <w:rsid w:val="00AE7837"/>
    <w:rsid w:val="00AE79FB"/>
    <w:rsid w:val="00AE7A12"/>
    <w:rsid w:val="00AE7CB7"/>
    <w:rsid w:val="00AE7FA1"/>
    <w:rsid w:val="00AF00E5"/>
    <w:rsid w:val="00AF01AB"/>
    <w:rsid w:val="00AF01D6"/>
    <w:rsid w:val="00AF02DC"/>
    <w:rsid w:val="00AF063F"/>
    <w:rsid w:val="00AF0882"/>
    <w:rsid w:val="00AF0927"/>
    <w:rsid w:val="00AF0A5C"/>
    <w:rsid w:val="00AF0EB2"/>
    <w:rsid w:val="00AF0FAB"/>
    <w:rsid w:val="00AF1081"/>
    <w:rsid w:val="00AF181D"/>
    <w:rsid w:val="00AF19CD"/>
    <w:rsid w:val="00AF1A49"/>
    <w:rsid w:val="00AF1B1B"/>
    <w:rsid w:val="00AF1C30"/>
    <w:rsid w:val="00AF203F"/>
    <w:rsid w:val="00AF2189"/>
    <w:rsid w:val="00AF2498"/>
    <w:rsid w:val="00AF256C"/>
    <w:rsid w:val="00AF2992"/>
    <w:rsid w:val="00AF2D35"/>
    <w:rsid w:val="00AF2E67"/>
    <w:rsid w:val="00AF2F60"/>
    <w:rsid w:val="00AF309D"/>
    <w:rsid w:val="00AF3151"/>
    <w:rsid w:val="00AF3175"/>
    <w:rsid w:val="00AF3418"/>
    <w:rsid w:val="00AF346A"/>
    <w:rsid w:val="00AF35AB"/>
    <w:rsid w:val="00AF365F"/>
    <w:rsid w:val="00AF37A6"/>
    <w:rsid w:val="00AF38BD"/>
    <w:rsid w:val="00AF3B11"/>
    <w:rsid w:val="00AF3C82"/>
    <w:rsid w:val="00AF3D9B"/>
    <w:rsid w:val="00AF3DF7"/>
    <w:rsid w:val="00AF3E69"/>
    <w:rsid w:val="00AF3E6B"/>
    <w:rsid w:val="00AF3FF4"/>
    <w:rsid w:val="00AF408A"/>
    <w:rsid w:val="00AF4187"/>
    <w:rsid w:val="00AF4196"/>
    <w:rsid w:val="00AF4206"/>
    <w:rsid w:val="00AF426C"/>
    <w:rsid w:val="00AF4299"/>
    <w:rsid w:val="00AF434A"/>
    <w:rsid w:val="00AF4690"/>
    <w:rsid w:val="00AF481C"/>
    <w:rsid w:val="00AF4A17"/>
    <w:rsid w:val="00AF4A62"/>
    <w:rsid w:val="00AF4B03"/>
    <w:rsid w:val="00AF50A5"/>
    <w:rsid w:val="00AF5335"/>
    <w:rsid w:val="00AF5445"/>
    <w:rsid w:val="00AF5623"/>
    <w:rsid w:val="00AF5D7F"/>
    <w:rsid w:val="00AF62E9"/>
    <w:rsid w:val="00AF65C4"/>
    <w:rsid w:val="00AF663C"/>
    <w:rsid w:val="00AF66F6"/>
    <w:rsid w:val="00AF6943"/>
    <w:rsid w:val="00AF6AE2"/>
    <w:rsid w:val="00AF71C3"/>
    <w:rsid w:val="00AF7386"/>
    <w:rsid w:val="00AF742A"/>
    <w:rsid w:val="00AF74FE"/>
    <w:rsid w:val="00AF75D7"/>
    <w:rsid w:val="00AF7632"/>
    <w:rsid w:val="00AF76D5"/>
    <w:rsid w:val="00AF78A1"/>
    <w:rsid w:val="00AF7934"/>
    <w:rsid w:val="00AF7A84"/>
    <w:rsid w:val="00AF7BF1"/>
    <w:rsid w:val="00AF7CF7"/>
    <w:rsid w:val="00AF7E02"/>
    <w:rsid w:val="00B00361"/>
    <w:rsid w:val="00B00A9F"/>
    <w:rsid w:val="00B00B7B"/>
    <w:rsid w:val="00B00B81"/>
    <w:rsid w:val="00B00CC6"/>
    <w:rsid w:val="00B00DCA"/>
    <w:rsid w:val="00B00E4E"/>
    <w:rsid w:val="00B00F70"/>
    <w:rsid w:val="00B0122D"/>
    <w:rsid w:val="00B012C8"/>
    <w:rsid w:val="00B0153B"/>
    <w:rsid w:val="00B0162C"/>
    <w:rsid w:val="00B01673"/>
    <w:rsid w:val="00B01761"/>
    <w:rsid w:val="00B01897"/>
    <w:rsid w:val="00B018F2"/>
    <w:rsid w:val="00B01C59"/>
    <w:rsid w:val="00B02060"/>
    <w:rsid w:val="00B02165"/>
    <w:rsid w:val="00B02532"/>
    <w:rsid w:val="00B027C7"/>
    <w:rsid w:val="00B02B24"/>
    <w:rsid w:val="00B02B93"/>
    <w:rsid w:val="00B02CF9"/>
    <w:rsid w:val="00B02D63"/>
    <w:rsid w:val="00B02EE2"/>
    <w:rsid w:val="00B0300B"/>
    <w:rsid w:val="00B032F0"/>
    <w:rsid w:val="00B0344A"/>
    <w:rsid w:val="00B035B2"/>
    <w:rsid w:val="00B037FF"/>
    <w:rsid w:val="00B03B00"/>
    <w:rsid w:val="00B03BFB"/>
    <w:rsid w:val="00B03C5B"/>
    <w:rsid w:val="00B03CF7"/>
    <w:rsid w:val="00B03E60"/>
    <w:rsid w:val="00B03F1D"/>
    <w:rsid w:val="00B04011"/>
    <w:rsid w:val="00B041D6"/>
    <w:rsid w:val="00B041EE"/>
    <w:rsid w:val="00B04326"/>
    <w:rsid w:val="00B043B4"/>
    <w:rsid w:val="00B044B5"/>
    <w:rsid w:val="00B04580"/>
    <w:rsid w:val="00B049EE"/>
    <w:rsid w:val="00B04B09"/>
    <w:rsid w:val="00B04BCC"/>
    <w:rsid w:val="00B04C27"/>
    <w:rsid w:val="00B04E02"/>
    <w:rsid w:val="00B04FF5"/>
    <w:rsid w:val="00B051BA"/>
    <w:rsid w:val="00B05359"/>
    <w:rsid w:val="00B055C6"/>
    <w:rsid w:val="00B056FD"/>
    <w:rsid w:val="00B05741"/>
    <w:rsid w:val="00B0575F"/>
    <w:rsid w:val="00B057B9"/>
    <w:rsid w:val="00B05871"/>
    <w:rsid w:val="00B058C6"/>
    <w:rsid w:val="00B058D6"/>
    <w:rsid w:val="00B05D92"/>
    <w:rsid w:val="00B05F0F"/>
    <w:rsid w:val="00B060C4"/>
    <w:rsid w:val="00B0610F"/>
    <w:rsid w:val="00B061B2"/>
    <w:rsid w:val="00B06265"/>
    <w:rsid w:val="00B062E7"/>
    <w:rsid w:val="00B0636A"/>
    <w:rsid w:val="00B065B0"/>
    <w:rsid w:val="00B0672A"/>
    <w:rsid w:val="00B06921"/>
    <w:rsid w:val="00B069B8"/>
    <w:rsid w:val="00B06B9C"/>
    <w:rsid w:val="00B06C7F"/>
    <w:rsid w:val="00B070A1"/>
    <w:rsid w:val="00B0732E"/>
    <w:rsid w:val="00B07425"/>
    <w:rsid w:val="00B07463"/>
    <w:rsid w:val="00B076D2"/>
    <w:rsid w:val="00B0776F"/>
    <w:rsid w:val="00B07C10"/>
    <w:rsid w:val="00B07C15"/>
    <w:rsid w:val="00B07C65"/>
    <w:rsid w:val="00B07DC1"/>
    <w:rsid w:val="00B07E3B"/>
    <w:rsid w:val="00B07F1D"/>
    <w:rsid w:val="00B1001D"/>
    <w:rsid w:val="00B10062"/>
    <w:rsid w:val="00B10094"/>
    <w:rsid w:val="00B10230"/>
    <w:rsid w:val="00B10470"/>
    <w:rsid w:val="00B1053F"/>
    <w:rsid w:val="00B10746"/>
    <w:rsid w:val="00B10C47"/>
    <w:rsid w:val="00B10D7C"/>
    <w:rsid w:val="00B1100C"/>
    <w:rsid w:val="00B11272"/>
    <w:rsid w:val="00B114E6"/>
    <w:rsid w:val="00B11552"/>
    <w:rsid w:val="00B11708"/>
    <w:rsid w:val="00B1192E"/>
    <w:rsid w:val="00B1198F"/>
    <w:rsid w:val="00B11A25"/>
    <w:rsid w:val="00B11BE5"/>
    <w:rsid w:val="00B11DA3"/>
    <w:rsid w:val="00B11E2C"/>
    <w:rsid w:val="00B11FC8"/>
    <w:rsid w:val="00B1214D"/>
    <w:rsid w:val="00B122A2"/>
    <w:rsid w:val="00B124E6"/>
    <w:rsid w:val="00B126BE"/>
    <w:rsid w:val="00B1284A"/>
    <w:rsid w:val="00B12A0C"/>
    <w:rsid w:val="00B12A6D"/>
    <w:rsid w:val="00B12B70"/>
    <w:rsid w:val="00B12B7C"/>
    <w:rsid w:val="00B12CD6"/>
    <w:rsid w:val="00B12D54"/>
    <w:rsid w:val="00B12E50"/>
    <w:rsid w:val="00B13083"/>
    <w:rsid w:val="00B130D2"/>
    <w:rsid w:val="00B13269"/>
    <w:rsid w:val="00B134BF"/>
    <w:rsid w:val="00B134D7"/>
    <w:rsid w:val="00B13574"/>
    <w:rsid w:val="00B13A45"/>
    <w:rsid w:val="00B13BAC"/>
    <w:rsid w:val="00B13CF4"/>
    <w:rsid w:val="00B13D0E"/>
    <w:rsid w:val="00B13E16"/>
    <w:rsid w:val="00B13FB9"/>
    <w:rsid w:val="00B14269"/>
    <w:rsid w:val="00B143CC"/>
    <w:rsid w:val="00B14505"/>
    <w:rsid w:val="00B145B5"/>
    <w:rsid w:val="00B1460C"/>
    <w:rsid w:val="00B1473B"/>
    <w:rsid w:val="00B14AB5"/>
    <w:rsid w:val="00B14D8E"/>
    <w:rsid w:val="00B14DD5"/>
    <w:rsid w:val="00B14F17"/>
    <w:rsid w:val="00B1561D"/>
    <w:rsid w:val="00B156C5"/>
    <w:rsid w:val="00B158CE"/>
    <w:rsid w:val="00B15905"/>
    <w:rsid w:val="00B15CCA"/>
    <w:rsid w:val="00B15CD9"/>
    <w:rsid w:val="00B15DB2"/>
    <w:rsid w:val="00B15DCF"/>
    <w:rsid w:val="00B15FDA"/>
    <w:rsid w:val="00B15FE9"/>
    <w:rsid w:val="00B16086"/>
    <w:rsid w:val="00B162E8"/>
    <w:rsid w:val="00B162EC"/>
    <w:rsid w:val="00B16432"/>
    <w:rsid w:val="00B16446"/>
    <w:rsid w:val="00B164DE"/>
    <w:rsid w:val="00B16512"/>
    <w:rsid w:val="00B1687D"/>
    <w:rsid w:val="00B16A51"/>
    <w:rsid w:val="00B16CA7"/>
    <w:rsid w:val="00B174E4"/>
    <w:rsid w:val="00B17560"/>
    <w:rsid w:val="00B175FB"/>
    <w:rsid w:val="00B17B68"/>
    <w:rsid w:val="00B17CFD"/>
    <w:rsid w:val="00B17FA6"/>
    <w:rsid w:val="00B204C6"/>
    <w:rsid w:val="00B205AB"/>
    <w:rsid w:val="00B20622"/>
    <w:rsid w:val="00B20643"/>
    <w:rsid w:val="00B20861"/>
    <w:rsid w:val="00B20C43"/>
    <w:rsid w:val="00B20D9C"/>
    <w:rsid w:val="00B212CB"/>
    <w:rsid w:val="00B21371"/>
    <w:rsid w:val="00B215CA"/>
    <w:rsid w:val="00B21944"/>
    <w:rsid w:val="00B219DF"/>
    <w:rsid w:val="00B21A2B"/>
    <w:rsid w:val="00B21A69"/>
    <w:rsid w:val="00B21B9E"/>
    <w:rsid w:val="00B22061"/>
    <w:rsid w:val="00B2213F"/>
    <w:rsid w:val="00B2230D"/>
    <w:rsid w:val="00B22459"/>
    <w:rsid w:val="00B2248B"/>
    <w:rsid w:val="00B226E5"/>
    <w:rsid w:val="00B22967"/>
    <w:rsid w:val="00B22A59"/>
    <w:rsid w:val="00B22AA9"/>
    <w:rsid w:val="00B22AAF"/>
    <w:rsid w:val="00B22BD7"/>
    <w:rsid w:val="00B22C0E"/>
    <w:rsid w:val="00B22C29"/>
    <w:rsid w:val="00B22CF0"/>
    <w:rsid w:val="00B22F21"/>
    <w:rsid w:val="00B22F96"/>
    <w:rsid w:val="00B22FAE"/>
    <w:rsid w:val="00B22FB9"/>
    <w:rsid w:val="00B2315A"/>
    <w:rsid w:val="00B231EB"/>
    <w:rsid w:val="00B23248"/>
    <w:rsid w:val="00B232D4"/>
    <w:rsid w:val="00B23385"/>
    <w:rsid w:val="00B23418"/>
    <w:rsid w:val="00B23608"/>
    <w:rsid w:val="00B236C5"/>
    <w:rsid w:val="00B2371A"/>
    <w:rsid w:val="00B23851"/>
    <w:rsid w:val="00B23AED"/>
    <w:rsid w:val="00B23AF6"/>
    <w:rsid w:val="00B23B26"/>
    <w:rsid w:val="00B23CE9"/>
    <w:rsid w:val="00B23DC0"/>
    <w:rsid w:val="00B241FD"/>
    <w:rsid w:val="00B24283"/>
    <w:rsid w:val="00B24365"/>
    <w:rsid w:val="00B24518"/>
    <w:rsid w:val="00B2453A"/>
    <w:rsid w:val="00B246CC"/>
    <w:rsid w:val="00B246FA"/>
    <w:rsid w:val="00B24711"/>
    <w:rsid w:val="00B24BD5"/>
    <w:rsid w:val="00B24D47"/>
    <w:rsid w:val="00B24EAA"/>
    <w:rsid w:val="00B25291"/>
    <w:rsid w:val="00B25440"/>
    <w:rsid w:val="00B254B5"/>
    <w:rsid w:val="00B254C1"/>
    <w:rsid w:val="00B258AE"/>
    <w:rsid w:val="00B25936"/>
    <w:rsid w:val="00B2597C"/>
    <w:rsid w:val="00B25A82"/>
    <w:rsid w:val="00B25AC2"/>
    <w:rsid w:val="00B25CC7"/>
    <w:rsid w:val="00B25F8E"/>
    <w:rsid w:val="00B25FF6"/>
    <w:rsid w:val="00B26059"/>
    <w:rsid w:val="00B2609F"/>
    <w:rsid w:val="00B265DC"/>
    <w:rsid w:val="00B2660D"/>
    <w:rsid w:val="00B26747"/>
    <w:rsid w:val="00B26773"/>
    <w:rsid w:val="00B267CB"/>
    <w:rsid w:val="00B269A2"/>
    <w:rsid w:val="00B26BB5"/>
    <w:rsid w:val="00B26BBE"/>
    <w:rsid w:val="00B26DEE"/>
    <w:rsid w:val="00B2712A"/>
    <w:rsid w:val="00B27378"/>
    <w:rsid w:val="00B27478"/>
    <w:rsid w:val="00B276BB"/>
    <w:rsid w:val="00B27AF3"/>
    <w:rsid w:val="00B27B4B"/>
    <w:rsid w:val="00B27DFC"/>
    <w:rsid w:val="00B27F15"/>
    <w:rsid w:val="00B300BA"/>
    <w:rsid w:val="00B301E3"/>
    <w:rsid w:val="00B30358"/>
    <w:rsid w:val="00B3069D"/>
    <w:rsid w:val="00B3072F"/>
    <w:rsid w:val="00B30826"/>
    <w:rsid w:val="00B30883"/>
    <w:rsid w:val="00B30CB8"/>
    <w:rsid w:val="00B30E0C"/>
    <w:rsid w:val="00B3109A"/>
    <w:rsid w:val="00B310EB"/>
    <w:rsid w:val="00B311E4"/>
    <w:rsid w:val="00B31371"/>
    <w:rsid w:val="00B315A2"/>
    <w:rsid w:val="00B3163F"/>
    <w:rsid w:val="00B3168F"/>
    <w:rsid w:val="00B31A47"/>
    <w:rsid w:val="00B31CA2"/>
    <w:rsid w:val="00B31CEA"/>
    <w:rsid w:val="00B31ECB"/>
    <w:rsid w:val="00B31F4F"/>
    <w:rsid w:val="00B3217C"/>
    <w:rsid w:val="00B32222"/>
    <w:rsid w:val="00B32454"/>
    <w:rsid w:val="00B324CE"/>
    <w:rsid w:val="00B326D4"/>
    <w:rsid w:val="00B328CC"/>
    <w:rsid w:val="00B32C67"/>
    <w:rsid w:val="00B32F72"/>
    <w:rsid w:val="00B330E2"/>
    <w:rsid w:val="00B3327F"/>
    <w:rsid w:val="00B3362D"/>
    <w:rsid w:val="00B33702"/>
    <w:rsid w:val="00B3375E"/>
    <w:rsid w:val="00B3382E"/>
    <w:rsid w:val="00B33853"/>
    <w:rsid w:val="00B33C8D"/>
    <w:rsid w:val="00B34379"/>
    <w:rsid w:val="00B343A4"/>
    <w:rsid w:val="00B34552"/>
    <w:rsid w:val="00B34581"/>
    <w:rsid w:val="00B347AD"/>
    <w:rsid w:val="00B34880"/>
    <w:rsid w:val="00B348B8"/>
    <w:rsid w:val="00B349B9"/>
    <w:rsid w:val="00B34A48"/>
    <w:rsid w:val="00B34AD1"/>
    <w:rsid w:val="00B34F63"/>
    <w:rsid w:val="00B3506A"/>
    <w:rsid w:val="00B3509C"/>
    <w:rsid w:val="00B350F9"/>
    <w:rsid w:val="00B351BF"/>
    <w:rsid w:val="00B352F8"/>
    <w:rsid w:val="00B3557A"/>
    <w:rsid w:val="00B3563A"/>
    <w:rsid w:val="00B35803"/>
    <w:rsid w:val="00B35A0E"/>
    <w:rsid w:val="00B35C01"/>
    <w:rsid w:val="00B35D22"/>
    <w:rsid w:val="00B35E1A"/>
    <w:rsid w:val="00B3618D"/>
    <w:rsid w:val="00B36233"/>
    <w:rsid w:val="00B36259"/>
    <w:rsid w:val="00B36352"/>
    <w:rsid w:val="00B36376"/>
    <w:rsid w:val="00B3642A"/>
    <w:rsid w:val="00B366C1"/>
    <w:rsid w:val="00B366DB"/>
    <w:rsid w:val="00B366FA"/>
    <w:rsid w:val="00B3675D"/>
    <w:rsid w:val="00B369D5"/>
    <w:rsid w:val="00B36C34"/>
    <w:rsid w:val="00B36DFB"/>
    <w:rsid w:val="00B36E42"/>
    <w:rsid w:val="00B36E61"/>
    <w:rsid w:val="00B373A6"/>
    <w:rsid w:val="00B375D1"/>
    <w:rsid w:val="00B3761C"/>
    <w:rsid w:val="00B37BCC"/>
    <w:rsid w:val="00B37C86"/>
    <w:rsid w:val="00B37EBE"/>
    <w:rsid w:val="00B37FA8"/>
    <w:rsid w:val="00B37FCA"/>
    <w:rsid w:val="00B37FDC"/>
    <w:rsid w:val="00B400B3"/>
    <w:rsid w:val="00B40133"/>
    <w:rsid w:val="00B401CE"/>
    <w:rsid w:val="00B4035A"/>
    <w:rsid w:val="00B403FA"/>
    <w:rsid w:val="00B40416"/>
    <w:rsid w:val="00B40585"/>
    <w:rsid w:val="00B405F0"/>
    <w:rsid w:val="00B40841"/>
    <w:rsid w:val="00B40843"/>
    <w:rsid w:val="00B40867"/>
    <w:rsid w:val="00B40B18"/>
    <w:rsid w:val="00B40CBA"/>
    <w:rsid w:val="00B40DB6"/>
    <w:rsid w:val="00B40F03"/>
    <w:rsid w:val="00B4102B"/>
    <w:rsid w:val="00B4106B"/>
    <w:rsid w:val="00B41342"/>
    <w:rsid w:val="00B4134A"/>
    <w:rsid w:val="00B413AC"/>
    <w:rsid w:val="00B417FC"/>
    <w:rsid w:val="00B41DAC"/>
    <w:rsid w:val="00B42164"/>
    <w:rsid w:val="00B422D3"/>
    <w:rsid w:val="00B4232B"/>
    <w:rsid w:val="00B4243B"/>
    <w:rsid w:val="00B42680"/>
    <w:rsid w:val="00B426BC"/>
    <w:rsid w:val="00B42829"/>
    <w:rsid w:val="00B42851"/>
    <w:rsid w:val="00B42A41"/>
    <w:rsid w:val="00B42C20"/>
    <w:rsid w:val="00B4315E"/>
    <w:rsid w:val="00B43162"/>
    <w:rsid w:val="00B43392"/>
    <w:rsid w:val="00B4351A"/>
    <w:rsid w:val="00B4359D"/>
    <w:rsid w:val="00B4401E"/>
    <w:rsid w:val="00B440A7"/>
    <w:rsid w:val="00B44202"/>
    <w:rsid w:val="00B44449"/>
    <w:rsid w:val="00B44493"/>
    <w:rsid w:val="00B444B9"/>
    <w:rsid w:val="00B446D9"/>
    <w:rsid w:val="00B44757"/>
    <w:rsid w:val="00B44767"/>
    <w:rsid w:val="00B449F6"/>
    <w:rsid w:val="00B44A73"/>
    <w:rsid w:val="00B45019"/>
    <w:rsid w:val="00B4503C"/>
    <w:rsid w:val="00B45065"/>
    <w:rsid w:val="00B4510A"/>
    <w:rsid w:val="00B4545E"/>
    <w:rsid w:val="00B4575A"/>
    <w:rsid w:val="00B457B0"/>
    <w:rsid w:val="00B4598C"/>
    <w:rsid w:val="00B45A4E"/>
    <w:rsid w:val="00B45AC7"/>
    <w:rsid w:val="00B45BD2"/>
    <w:rsid w:val="00B45C93"/>
    <w:rsid w:val="00B45D91"/>
    <w:rsid w:val="00B45DB8"/>
    <w:rsid w:val="00B45EAE"/>
    <w:rsid w:val="00B45F23"/>
    <w:rsid w:val="00B45FA7"/>
    <w:rsid w:val="00B45FBD"/>
    <w:rsid w:val="00B46039"/>
    <w:rsid w:val="00B46176"/>
    <w:rsid w:val="00B46467"/>
    <w:rsid w:val="00B464BA"/>
    <w:rsid w:val="00B46980"/>
    <w:rsid w:val="00B46A9D"/>
    <w:rsid w:val="00B470D1"/>
    <w:rsid w:val="00B4728B"/>
    <w:rsid w:val="00B476B4"/>
    <w:rsid w:val="00B47844"/>
    <w:rsid w:val="00B47876"/>
    <w:rsid w:val="00B4795D"/>
    <w:rsid w:val="00B479E1"/>
    <w:rsid w:val="00B47A33"/>
    <w:rsid w:val="00B47AE6"/>
    <w:rsid w:val="00B47EDE"/>
    <w:rsid w:val="00B47F28"/>
    <w:rsid w:val="00B500C0"/>
    <w:rsid w:val="00B50261"/>
    <w:rsid w:val="00B50391"/>
    <w:rsid w:val="00B5050D"/>
    <w:rsid w:val="00B5064C"/>
    <w:rsid w:val="00B50E4B"/>
    <w:rsid w:val="00B50F6E"/>
    <w:rsid w:val="00B5143A"/>
    <w:rsid w:val="00B5157F"/>
    <w:rsid w:val="00B51626"/>
    <w:rsid w:val="00B516EF"/>
    <w:rsid w:val="00B517D2"/>
    <w:rsid w:val="00B517FC"/>
    <w:rsid w:val="00B51D4E"/>
    <w:rsid w:val="00B51F41"/>
    <w:rsid w:val="00B5206A"/>
    <w:rsid w:val="00B520C3"/>
    <w:rsid w:val="00B52171"/>
    <w:rsid w:val="00B52286"/>
    <w:rsid w:val="00B52390"/>
    <w:rsid w:val="00B5245F"/>
    <w:rsid w:val="00B524D5"/>
    <w:rsid w:val="00B52588"/>
    <w:rsid w:val="00B526E8"/>
    <w:rsid w:val="00B52983"/>
    <w:rsid w:val="00B52B41"/>
    <w:rsid w:val="00B53093"/>
    <w:rsid w:val="00B53323"/>
    <w:rsid w:val="00B53457"/>
    <w:rsid w:val="00B53693"/>
    <w:rsid w:val="00B5372F"/>
    <w:rsid w:val="00B538D1"/>
    <w:rsid w:val="00B53CB6"/>
    <w:rsid w:val="00B53E7A"/>
    <w:rsid w:val="00B540A5"/>
    <w:rsid w:val="00B541FF"/>
    <w:rsid w:val="00B54577"/>
    <w:rsid w:val="00B5460F"/>
    <w:rsid w:val="00B5478B"/>
    <w:rsid w:val="00B549B2"/>
    <w:rsid w:val="00B54A4E"/>
    <w:rsid w:val="00B54A84"/>
    <w:rsid w:val="00B54BB6"/>
    <w:rsid w:val="00B54D85"/>
    <w:rsid w:val="00B54F00"/>
    <w:rsid w:val="00B54F0A"/>
    <w:rsid w:val="00B551DC"/>
    <w:rsid w:val="00B55361"/>
    <w:rsid w:val="00B5538E"/>
    <w:rsid w:val="00B554CB"/>
    <w:rsid w:val="00B554DD"/>
    <w:rsid w:val="00B5555C"/>
    <w:rsid w:val="00B55622"/>
    <w:rsid w:val="00B55634"/>
    <w:rsid w:val="00B557DC"/>
    <w:rsid w:val="00B5588A"/>
    <w:rsid w:val="00B5593B"/>
    <w:rsid w:val="00B559CF"/>
    <w:rsid w:val="00B559DC"/>
    <w:rsid w:val="00B55C81"/>
    <w:rsid w:val="00B55CF7"/>
    <w:rsid w:val="00B55DE4"/>
    <w:rsid w:val="00B55F15"/>
    <w:rsid w:val="00B562BE"/>
    <w:rsid w:val="00B563FF"/>
    <w:rsid w:val="00B565D4"/>
    <w:rsid w:val="00B5675D"/>
    <w:rsid w:val="00B56793"/>
    <w:rsid w:val="00B56A54"/>
    <w:rsid w:val="00B56AC5"/>
    <w:rsid w:val="00B56AE1"/>
    <w:rsid w:val="00B56AF8"/>
    <w:rsid w:val="00B56D63"/>
    <w:rsid w:val="00B56D88"/>
    <w:rsid w:val="00B57413"/>
    <w:rsid w:val="00B574D5"/>
    <w:rsid w:val="00B576AB"/>
    <w:rsid w:val="00B576D6"/>
    <w:rsid w:val="00B5774E"/>
    <w:rsid w:val="00B57987"/>
    <w:rsid w:val="00B57A2C"/>
    <w:rsid w:val="00B57A90"/>
    <w:rsid w:val="00B57BC4"/>
    <w:rsid w:val="00B57C44"/>
    <w:rsid w:val="00B57EDC"/>
    <w:rsid w:val="00B6001F"/>
    <w:rsid w:val="00B6002C"/>
    <w:rsid w:val="00B60282"/>
    <w:rsid w:val="00B60288"/>
    <w:rsid w:val="00B6028C"/>
    <w:rsid w:val="00B60450"/>
    <w:rsid w:val="00B605B4"/>
    <w:rsid w:val="00B60678"/>
    <w:rsid w:val="00B60698"/>
    <w:rsid w:val="00B6090A"/>
    <w:rsid w:val="00B609AA"/>
    <w:rsid w:val="00B60B77"/>
    <w:rsid w:val="00B60DB8"/>
    <w:rsid w:val="00B60DF2"/>
    <w:rsid w:val="00B60E91"/>
    <w:rsid w:val="00B61037"/>
    <w:rsid w:val="00B610EB"/>
    <w:rsid w:val="00B61129"/>
    <w:rsid w:val="00B611CD"/>
    <w:rsid w:val="00B611D6"/>
    <w:rsid w:val="00B61314"/>
    <w:rsid w:val="00B613B6"/>
    <w:rsid w:val="00B61451"/>
    <w:rsid w:val="00B61541"/>
    <w:rsid w:val="00B61557"/>
    <w:rsid w:val="00B615DF"/>
    <w:rsid w:val="00B61725"/>
    <w:rsid w:val="00B61847"/>
    <w:rsid w:val="00B61A48"/>
    <w:rsid w:val="00B61B0B"/>
    <w:rsid w:val="00B61B50"/>
    <w:rsid w:val="00B61E41"/>
    <w:rsid w:val="00B61F66"/>
    <w:rsid w:val="00B620A9"/>
    <w:rsid w:val="00B6235E"/>
    <w:rsid w:val="00B626FC"/>
    <w:rsid w:val="00B627BB"/>
    <w:rsid w:val="00B62A53"/>
    <w:rsid w:val="00B62AAC"/>
    <w:rsid w:val="00B62BD1"/>
    <w:rsid w:val="00B62EB5"/>
    <w:rsid w:val="00B630F8"/>
    <w:rsid w:val="00B63303"/>
    <w:rsid w:val="00B63446"/>
    <w:rsid w:val="00B6373E"/>
    <w:rsid w:val="00B638DD"/>
    <w:rsid w:val="00B63967"/>
    <w:rsid w:val="00B63CD4"/>
    <w:rsid w:val="00B63CE8"/>
    <w:rsid w:val="00B63EDD"/>
    <w:rsid w:val="00B63F9F"/>
    <w:rsid w:val="00B6433F"/>
    <w:rsid w:val="00B644C6"/>
    <w:rsid w:val="00B64761"/>
    <w:rsid w:val="00B647F9"/>
    <w:rsid w:val="00B64827"/>
    <w:rsid w:val="00B649B4"/>
    <w:rsid w:val="00B64C88"/>
    <w:rsid w:val="00B64FE4"/>
    <w:rsid w:val="00B64FEE"/>
    <w:rsid w:val="00B65014"/>
    <w:rsid w:val="00B651F1"/>
    <w:rsid w:val="00B654DC"/>
    <w:rsid w:val="00B6578C"/>
    <w:rsid w:val="00B65813"/>
    <w:rsid w:val="00B65836"/>
    <w:rsid w:val="00B659EF"/>
    <w:rsid w:val="00B65A21"/>
    <w:rsid w:val="00B65AC8"/>
    <w:rsid w:val="00B65BEE"/>
    <w:rsid w:val="00B65C67"/>
    <w:rsid w:val="00B65C71"/>
    <w:rsid w:val="00B65F02"/>
    <w:rsid w:val="00B661C9"/>
    <w:rsid w:val="00B6629A"/>
    <w:rsid w:val="00B663A6"/>
    <w:rsid w:val="00B664D0"/>
    <w:rsid w:val="00B66855"/>
    <w:rsid w:val="00B668C6"/>
    <w:rsid w:val="00B66D69"/>
    <w:rsid w:val="00B671B4"/>
    <w:rsid w:val="00B6723E"/>
    <w:rsid w:val="00B67270"/>
    <w:rsid w:val="00B672ED"/>
    <w:rsid w:val="00B6760B"/>
    <w:rsid w:val="00B6770B"/>
    <w:rsid w:val="00B67716"/>
    <w:rsid w:val="00B67930"/>
    <w:rsid w:val="00B67AEA"/>
    <w:rsid w:val="00B67D48"/>
    <w:rsid w:val="00B67E7F"/>
    <w:rsid w:val="00B67EB3"/>
    <w:rsid w:val="00B7014D"/>
    <w:rsid w:val="00B701BE"/>
    <w:rsid w:val="00B7044A"/>
    <w:rsid w:val="00B70545"/>
    <w:rsid w:val="00B70577"/>
    <w:rsid w:val="00B705C5"/>
    <w:rsid w:val="00B706E1"/>
    <w:rsid w:val="00B707C2"/>
    <w:rsid w:val="00B707DB"/>
    <w:rsid w:val="00B707E4"/>
    <w:rsid w:val="00B708A1"/>
    <w:rsid w:val="00B708CA"/>
    <w:rsid w:val="00B70C74"/>
    <w:rsid w:val="00B70DDE"/>
    <w:rsid w:val="00B70E38"/>
    <w:rsid w:val="00B7101E"/>
    <w:rsid w:val="00B71126"/>
    <w:rsid w:val="00B7132E"/>
    <w:rsid w:val="00B713B7"/>
    <w:rsid w:val="00B7161E"/>
    <w:rsid w:val="00B716C0"/>
    <w:rsid w:val="00B71A62"/>
    <w:rsid w:val="00B71B59"/>
    <w:rsid w:val="00B71ED6"/>
    <w:rsid w:val="00B71FE0"/>
    <w:rsid w:val="00B72187"/>
    <w:rsid w:val="00B7219E"/>
    <w:rsid w:val="00B7226F"/>
    <w:rsid w:val="00B722C9"/>
    <w:rsid w:val="00B723E4"/>
    <w:rsid w:val="00B72490"/>
    <w:rsid w:val="00B7266A"/>
    <w:rsid w:val="00B729EC"/>
    <w:rsid w:val="00B72A94"/>
    <w:rsid w:val="00B72D04"/>
    <w:rsid w:val="00B72D7C"/>
    <w:rsid w:val="00B72E5D"/>
    <w:rsid w:val="00B73043"/>
    <w:rsid w:val="00B731F4"/>
    <w:rsid w:val="00B733D6"/>
    <w:rsid w:val="00B733E7"/>
    <w:rsid w:val="00B73923"/>
    <w:rsid w:val="00B73D4E"/>
    <w:rsid w:val="00B73E05"/>
    <w:rsid w:val="00B73EAE"/>
    <w:rsid w:val="00B740B0"/>
    <w:rsid w:val="00B74153"/>
    <w:rsid w:val="00B747CE"/>
    <w:rsid w:val="00B748BD"/>
    <w:rsid w:val="00B74978"/>
    <w:rsid w:val="00B74B69"/>
    <w:rsid w:val="00B7510A"/>
    <w:rsid w:val="00B7518B"/>
    <w:rsid w:val="00B7527D"/>
    <w:rsid w:val="00B75373"/>
    <w:rsid w:val="00B754D3"/>
    <w:rsid w:val="00B7556C"/>
    <w:rsid w:val="00B75720"/>
    <w:rsid w:val="00B7576E"/>
    <w:rsid w:val="00B75817"/>
    <w:rsid w:val="00B75A04"/>
    <w:rsid w:val="00B75A53"/>
    <w:rsid w:val="00B75C33"/>
    <w:rsid w:val="00B75C7B"/>
    <w:rsid w:val="00B75E2C"/>
    <w:rsid w:val="00B75FB7"/>
    <w:rsid w:val="00B76056"/>
    <w:rsid w:val="00B76111"/>
    <w:rsid w:val="00B7613E"/>
    <w:rsid w:val="00B762E0"/>
    <w:rsid w:val="00B76398"/>
    <w:rsid w:val="00B7645D"/>
    <w:rsid w:val="00B76462"/>
    <w:rsid w:val="00B766A9"/>
    <w:rsid w:val="00B76930"/>
    <w:rsid w:val="00B76BE6"/>
    <w:rsid w:val="00B76BE9"/>
    <w:rsid w:val="00B76C56"/>
    <w:rsid w:val="00B76F8D"/>
    <w:rsid w:val="00B77046"/>
    <w:rsid w:val="00B771FA"/>
    <w:rsid w:val="00B7765A"/>
    <w:rsid w:val="00B77820"/>
    <w:rsid w:val="00B77925"/>
    <w:rsid w:val="00B77A5A"/>
    <w:rsid w:val="00B77D41"/>
    <w:rsid w:val="00B77EE6"/>
    <w:rsid w:val="00B77F6D"/>
    <w:rsid w:val="00B77F7A"/>
    <w:rsid w:val="00B80091"/>
    <w:rsid w:val="00B8035A"/>
    <w:rsid w:val="00B804AB"/>
    <w:rsid w:val="00B804E4"/>
    <w:rsid w:val="00B80524"/>
    <w:rsid w:val="00B808B3"/>
    <w:rsid w:val="00B80A53"/>
    <w:rsid w:val="00B80ADB"/>
    <w:rsid w:val="00B80AE9"/>
    <w:rsid w:val="00B80BF4"/>
    <w:rsid w:val="00B80C1D"/>
    <w:rsid w:val="00B80ED9"/>
    <w:rsid w:val="00B80EFC"/>
    <w:rsid w:val="00B80FEF"/>
    <w:rsid w:val="00B81375"/>
    <w:rsid w:val="00B8142C"/>
    <w:rsid w:val="00B81436"/>
    <w:rsid w:val="00B81501"/>
    <w:rsid w:val="00B8177D"/>
    <w:rsid w:val="00B81870"/>
    <w:rsid w:val="00B81954"/>
    <w:rsid w:val="00B81DEB"/>
    <w:rsid w:val="00B81EA8"/>
    <w:rsid w:val="00B81FE1"/>
    <w:rsid w:val="00B821CE"/>
    <w:rsid w:val="00B82248"/>
    <w:rsid w:val="00B822B8"/>
    <w:rsid w:val="00B822F1"/>
    <w:rsid w:val="00B82A7C"/>
    <w:rsid w:val="00B82B4B"/>
    <w:rsid w:val="00B82C4B"/>
    <w:rsid w:val="00B82CC8"/>
    <w:rsid w:val="00B82EDC"/>
    <w:rsid w:val="00B83032"/>
    <w:rsid w:val="00B83047"/>
    <w:rsid w:val="00B83062"/>
    <w:rsid w:val="00B831A1"/>
    <w:rsid w:val="00B8321C"/>
    <w:rsid w:val="00B832CC"/>
    <w:rsid w:val="00B833B4"/>
    <w:rsid w:val="00B833D2"/>
    <w:rsid w:val="00B833E9"/>
    <w:rsid w:val="00B837AF"/>
    <w:rsid w:val="00B837D6"/>
    <w:rsid w:val="00B839B2"/>
    <w:rsid w:val="00B83A2E"/>
    <w:rsid w:val="00B83B2A"/>
    <w:rsid w:val="00B83CCE"/>
    <w:rsid w:val="00B83DF1"/>
    <w:rsid w:val="00B83E36"/>
    <w:rsid w:val="00B83F47"/>
    <w:rsid w:val="00B83F9E"/>
    <w:rsid w:val="00B84198"/>
    <w:rsid w:val="00B841B4"/>
    <w:rsid w:val="00B84200"/>
    <w:rsid w:val="00B843B9"/>
    <w:rsid w:val="00B84497"/>
    <w:rsid w:val="00B844A5"/>
    <w:rsid w:val="00B846A0"/>
    <w:rsid w:val="00B847BC"/>
    <w:rsid w:val="00B84AA5"/>
    <w:rsid w:val="00B84C6F"/>
    <w:rsid w:val="00B84C91"/>
    <w:rsid w:val="00B84CF8"/>
    <w:rsid w:val="00B84E68"/>
    <w:rsid w:val="00B850FD"/>
    <w:rsid w:val="00B853EA"/>
    <w:rsid w:val="00B8559B"/>
    <w:rsid w:val="00B8583F"/>
    <w:rsid w:val="00B85A7D"/>
    <w:rsid w:val="00B85BC9"/>
    <w:rsid w:val="00B85F4D"/>
    <w:rsid w:val="00B85F6C"/>
    <w:rsid w:val="00B85F73"/>
    <w:rsid w:val="00B86071"/>
    <w:rsid w:val="00B8619F"/>
    <w:rsid w:val="00B86266"/>
    <w:rsid w:val="00B86280"/>
    <w:rsid w:val="00B8643C"/>
    <w:rsid w:val="00B8645C"/>
    <w:rsid w:val="00B86498"/>
    <w:rsid w:val="00B865FB"/>
    <w:rsid w:val="00B8691C"/>
    <w:rsid w:val="00B86EA0"/>
    <w:rsid w:val="00B871B8"/>
    <w:rsid w:val="00B87327"/>
    <w:rsid w:val="00B873B6"/>
    <w:rsid w:val="00B8764D"/>
    <w:rsid w:val="00B87687"/>
    <w:rsid w:val="00B876B7"/>
    <w:rsid w:val="00B877A8"/>
    <w:rsid w:val="00B87839"/>
    <w:rsid w:val="00B87988"/>
    <w:rsid w:val="00B87DCB"/>
    <w:rsid w:val="00B87E64"/>
    <w:rsid w:val="00B87E77"/>
    <w:rsid w:val="00B903B5"/>
    <w:rsid w:val="00B903FC"/>
    <w:rsid w:val="00B90624"/>
    <w:rsid w:val="00B90796"/>
    <w:rsid w:val="00B9099A"/>
    <w:rsid w:val="00B90AD4"/>
    <w:rsid w:val="00B90ADD"/>
    <w:rsid w:val="00B90CE9"/>
    <w:rsid w:val="00B90D05"/>
    <w:rsid w:val="00B90F44"/>
    <w:rsid w:val="00B90F79"/>
    <w:rsid w:val="00B910CA"/>
    <w:rsid w:val="00B9110F"/>
    <w:rsid w:val="00B91138"/>
    <w:rsid w:val="00B9134E"/>
    <w:rsid w:val="00B9138D"/>
    <w:rsid w:val="00B913A7"/>
    <w:rsid w:val="00B913C3"/>
    <w:rsid w:val="00B9145F"/>
    <w:rsid w:val="00B914D0"/>
    <w:rsid w:val="00B91628"/>
    <w:rsid w:val="00B91941"/>
    <w:rsid w:val="00B919A2"/>
    <w:rsid w:val="00B91B60"/>
    <w:rsid w:val="00B91C1D"/>
    <w:rsid w:val="00B91C2C"/>
    <w:rsid w:val="00B91EA2"/>
    <w:rsid w:val="00B91F53"/>
    <w:rsid w:val="00B91F81"/>
    <w:rsid w:val="00B920CE"/>
    <w:rsid w:val="00B9244E"/>
    <w:rsid w:val="00B92679"/>
    <w:rsid w:val="00B92753"/>
    <w:rsid w:val="00B92764"/>
    <w:rsid w:val="00B92776"/>
    <w:rsid w:val="00B927DC"/>
    <w:rsid w:val="00B92895"/>
    <w:rsid w:val="00B92B1C"/>
    <w:rsid w:val="00B92EB0"/>
    <w:rsid w:val="00B92FE7"/>
    <w:rsid w:val="00B93029"/>
    <w:rsid w:val="00B9302E"/>
    <w:rsid w:val="00B93040"/>
    <w:rsid w:val="00B93059"/>
    <w:rsid w:val="00B930AF"/>
    <w:rsid w:val="00B9317E"/>
    <w:rsid w:val="00B931EC"/>
    <w:rsid w:val="00B931FD"/>
    <w:rsid w:val="00B93226"/>
    <w:rsid w:val="00B932B0"/>
    <w:rsid w:val="00B9334B"/>
    <w:rsid w:val="00B93466"/>
    <w:rsid w:val="00B936F8"/>
    <w:rsid w:val="00B938B6"/>
    <w:rsid w:val="00B93D1B"/>
    <w:rsid w:val="00B93DAF"/>
    <w:rsid w:val="00B93DD5"/>
    <w:rsid w:val="00B93EF5"/>
    <w:rsid w:val="00B9407C"/>
    <w:rsid w:val="00B94093"/>
    <w:rsid w:val="00B9409F"/>
    <w:rsid w:val="00B94252"/>
    <w:rsid w:val="00B942E5"/>
    <w:rsid w:val="00B94613"/>
    <w:rsid w:val="00B94636"/>
    <w:rsid w:val="00B946DB"/>
    <w:rsid w:val="00B946E8"/>
    <w:rsid w:val="00B94721"/>
    <w:rsid w:val="00B9481B"/>
    <w:rsid w:val="00B948DF"/>
    <w:rsid w:val="00B94A82"/>
    <w:rsid w:val="00B94B1C"/>
    <w:rsid w:val="00B94C11"/>
    <w:rsid w:val="00B94F32"/>
    <w:rsid w:val="00B950BF"/>
    <w:rsid w:val="00B950F2"/>
    <w:rsid w:val="00B954AB"/>
    <w:rsid w:val="00B95511"/>
    <w:rsid w:val="00B95530"/>
    <w:rsid w:val="00B957AF"/>
    <w:rsid w:val="00B95BAE"/>
    <w:rsid w:val="00B95CD2"/>
    <w:rsid w:val="00B96007"/>
    <w:rsid w:val="00B96043"/>
    <w:rsid w:val="00B960AF"/>
    <w:rsid w:val="00B96113"/>
    <w:rsid w:val="00B963A5"/>
    <w:rsid w:val="00B964F1"/>
    <w:rsid w:val="00B966A8"/>
    <w:rsid w:val="00B966ED"/>
    <w:rsid w:val="00B96942"/>
    <w:rsid w:val="00B96963"/>
    <w:rsid w:val="00B96B82"/>
    <w:rsid w:val="00B96C24"/>
    <w:rsid w:val="00B970E1"/>
    <w:rsid w:val="00B9715A"/>
    <w:rsid w:val="00B97347"/>
    <w:rsid w:val="00B97452"/>
    <w:rsid w:val="00B97546"/>
    <w:rsid w:val="00B976CA"/>
    <w:rsid w:val="00B9783F"/>
    <w:rsid w:val="00B97851"/>
    <w:rsid w:val="00BA0060"/>
    <w:rsid w:val="00BA0215"/>
    <w:rsid w:val="00BA02E2"/>
    <w:rsid w:val="00BA0887"/>
    <w:rsid w:val="00BA092D"/>
    <w:rsid w:val="00BA0967"/>
    <w:rsid w:val="00BA09D5"/>
    <w:rsid w:val="00BA0A52"/>
    <w:rsid w:val="00BA0B2F"/>
    <w:rsid w:val="00BA0CE6"/>
    <w:rsid w:val="00BA0DE8"/>
    <w:rsid w:val="00BA0F73"/>
    <w:rsid w:val="00BA10EB"/>
    <w:rsid w:val="00BA14BE"/>
    <w:rsid w:val="00BA150B"/>
    <w:rsid w:val="00BA158C"/>
    <w:rsid w:val="00BA17A5"/>
    <w:rsid w:val="00BA1807"/>
    <w:rsid w:val="00BA1900"/>
    <w:rsid w:val="00BA1901"/>
    <w:rsid w:val="00BA1998"/>
    <w:rsid w:val="00BA1ADE"/>
    <w:rsid w:val="00BA1AE7"/>
    <w:rsid w:val="00BA1AE9"/>
    <w:rsid w:val="00BA2010"/>
    <w:rsid w:val="00BA212A"/>
    <w:rsid w:val="00BA2194"/>
    <w:rsid w:val="00BA225A"/>
    <w:rsid w:val="00BA237C"/>
    <w:rsid w:val="00BA2732"/>
    <w:rsid w:val="00BA293D"/>
    <w:rsid w:val="00BA29CB"/>
    <w:rsid w:val="00BA29D3"/>
    <w:rsid w:val="00BA2AB6"/>
    <w:rsid w:val="00BA2ABB"/>
    <w:rsid w:val="00BA2E17"/>
    <w:rsid w:val="00BA2ED4"/>
    <w:rsid w:val="00BA311E"/>
    <w:rsid w:val="00BA33C0"/>
    <w:rsid w:val="00BA3559"/>
    <w:rsid w:val="00BA3A17"/>
    <w:rsid w:val="00BA3A41"/>
    <w:rsid w:val="00BA3A81"/>
    <w:rsid w:val="00BA3B2F"/>
    <w:rsid w:val="00BA3BF6"/>
    <w:rsid w:val="00BA3CDC"/>
    <w:rsid w:val="00BA3EC2"/>
    <w:rsid w:val="00BA4649"/>
    <w:rsid w:val="00BA46BA"/>
    <w:rsid w:val="00BA47B6"/>
    <w:rsid w:val="00BA47BD"/>
    <w:rsid w:val="00BA48E2"/>
    <w:rsid w:val="00BA498E"/>
    <w:rsid w:val="00BA49A0"/>
    <w:rsid w:val="00BA49BC"/>
    <w:rsid w:val="00BA4EC4"/>
    <w:rsid w:val="00BA5071"/>
    <w:rsid w:val="00BA5144"/>
    <w:rsid w:val="00BA51FF"/>
    <w:rsid w:val="00BA5207"/>
    <w:rsid w:val="00BA53CD"/>
    <w:rsid w:val="00BA56B7"/>
    <w:rsid w:val="00BA597E"/>
    <w:rsid w:val="00BA5BAD"/>
    <w:rsid w:val="00BA5DC3"/>
    <w:rsid w:val="00BA5EBB"/>
    <w:rsid w:val="00BA60B7"/>
    <w:rsid w:val="00BA6637"/>
    <w:rsid w:val="00BA6767"/>
    <w:rsid w:val="00BA68B0"/>
    <w:rsid w:val="00BA69E8"/>
    <w:rsid w:val="00BA6A64"/>
    <w:rsid w:val="00BA6C07"/>
    <w:rsid w:val="00BA6C70"/>
    <w:rsid w:val="00BA6C9D"/>
    <w:rsid w:val="00BA6CCD"/>
    <w:rsid w:val="00BA6FC9"/>
    <w:rsid w:val="00BA717E"/>
    <w:rsid w:val="00BA71A9"/>
    <w:rsid w:val="00BA71D1"/>
    <w:rsid w:val="00BA7328"/>
    <w:rsid w:val="00BA74B1"/>
    <w:rsid w:val="00BA75FD"/>
    <w:rsid w:val="00BA76CA"/>
    <w:rsid w:val="00BA778C"/>
    <w:rsid w:val="00BA7816"/>
    <w:rsid w:val="00BA7A1E"/>
    <w:rsid w:val="00BA7B86"/>
    <w:rsid w:val="00BA7C10"/>
    <w:rsid w:val="00BA7CA9"/>
    <w:rsid w:val="00BA7D18"/>
    <w:rsid w:val="00BA7D3A"/>
    <w:rsid w:val="00BA7DE9"/>
    <w:rsid w:val="00BB001B"/>
    <w:rsid w:val="00BB0253"/>
    <w:rsid w:val="00BB02AF"/>
    <w:rsid w:val="00BB02B8"/>
    <w:rsid w:val="00BB02CF"/>
    <w:rsid w:val="00BB0B7E"/>
    <w:rsid w:val="00BB0C12"/>
    <w:rsid w:val="00BB0C80"/>
    <w:rsid w:val="00BB0D26"/>
    <w:rsid w:val="00BB0E4B"/>
    <w:rsid w:val="00BB0FC2"/>
    <w:rsid w:val="00BB10A9"/>
    <w:rsid w:val="00BB111A"/>
    <w:rsid w:val="00BB12BA"/>
    <w:rsid w:val="00BB1616"/>
    <w:rsid w:val="00BB1720"/>
    <w:rsid w:val="00BB179E"/>
    <w:rsid w:val="00BB18F9"/>
    <w:rsid w:val="00BB19DB"/>
    <w:rsid w:val="00BB1A46"/>
    <w:rsid w:val="00BB1AE2"/>
    <w:rsid w:val="00BB23C6"/>
    <w:rsid w:val="00BB2484"/>
    <w:rsid w:val="00BB28D5"/>
    <w:rsid w:val="00BB294E"/>
    <w:rsid w:val="00BB2B16"/>
    <w:rsid w:val="00BB2C26"/>
    <w:rsid w:val="00BB2C50"/>
    <w:rsid w:val="00BB2F6C"/>
    <w:rsid w:val="00BB30A8"/>
    <w:rsid w:val="00BB30EB"/>
    <w:rsid w:val="00BB3305"/>
    <w:rsid w:val="00BB36D5"/>
    <w:rsid w:val="00BB378C"/>
    <w:rsid w:val="00BB3875"/>
    <w:rsid w:val="00BB3BE6"/>
    <w:rsid w:val="00BB3DC1"/>
    <w:rsid w:val="00BB3DEF"/>
    <w:rsid w:val="00BB3F65"/>
    <w:rsid w:val="00BB3FC6"/>
    <w:rsid w:val="00BB4248"/>
    <w:rsid w:val="00BB432C"/>
    <w:rsid w:val="00BB4352"/>
    <w:rsid w:val="00BB449A"/>
    <w:rsid w:val="00BB45C6"/>
    <w:rsid w:val="00BB46BA"/>
    <w:rsid w:val="00BB474C"/>
    <w:rsid w:val="00BB49BB"/>
    <w:rsid w:val="00BB4AC9"/>
    <w:rsid w:val="00BB4ACD"/>
    <w:rsid w:val="00BB4B0A"/>
    <w:rsid w:val="00BB4B53"/>
    <w:rsid w:val="00BB4BF6"/>
    <w:rsid w:val="00BB515D"/>
    <w:rsid w:val="00BB51A2"/>
    <w:rsid w:val="00BB5318"/>
    <w:rsid w:val="00BB550F"/>
    <w:rsid w:val="00BB556F"/>
    <w:rsid w:val="00BB56B0"/>
    <w:rsid w:val="00BB5860"/>
    <w:rsid w:val="00BB5A6C"/>
    <w:rsid w:val="00BB5C45"/>
    <w:rsid w:val="00BB5C4E"/>
    <w:rsid w:val="00BB5CBA"/>
    <w:rsid w:val="00BB5CC1"/>
    <w:rsid w:val="00BB5D59"/>
    <w:rsid w:val="00BB6066"/>
    <w:rsid w:val="00BB6172"/>
    <w:rsid w:val="00BB617A"/>
    <w:rsid w:val="00BB61A8"/>
    <w:rsid w:val="00BB6467"/>
    <w:rsid w:val="00BB6626"/>
    <w:rsid w:val="00BB6787"/>
    <w:rsid w:val="00BB679D"/>
    <w:rsid w:val="00BB67B0"/>
    <w:rsid w:val="00BB67FC"/>
    <w:rsid w:val="00BB6A3C"/>
    <w:rsid w:val="00BB6AAD"/>
    <w:rsid w:val="00BB6AEA"/>
    <w:rsid w:val="00BB6BC3"/>
    <w:rsid w:val="00BB6C3E"/>
    <w:rsid w:val="00BB6E91"/>
    <w:rsid w:val="00BB6EEC"/>
    <w:rsid w:val="00BB70A5"/>
    <w:rsid w:val="00BB7186"/>
    <w:rsid w:val="00BB71C1"/>
    <w:rsid w:val="00BB7714"/>
    <w:rsid w:val="00BB798D"/>
    <w:rsid w:val="00BB79EC"/>
    <w:rsid w:val="00BB7A46"/>
    <w:rsid w:val="00BB7AED"/>
    <w:rsid w:val="00BB7BA5"/>
    <w:rsid w:val="00BB7C83"/>
    <w:rsid w:val="00BB7F45"/>
    <w:rsid w:val="00BB7F66"/>
    <w:rsid w:val="00BC00E3"/>
    <w:rsid w:val="00BC0193"/>
    <w:rsid w:val="00BC0286"/>
    <w:rsid w:val="00BC0480"/>
    <w:rsid w:val="00BC062D"/>
    <w:rsid w:val="00BC07DD"/>
    <w:rsid w:val="00BC080C"/>
    <w:rsid w:val="00BC08EB"/>
    <w:rsid w:val="00BC0AAA"/>
    <w:rsid w:val="00BC0AEA"/>
    <w:rsid w:val="00BC0B43"/>
    <w:rsid w:val="00BC1320"/>
    <w:rsid w:val="00BC15EA"/>
    <w:rsid w:val="00BC1626"/>
    <w:rsid w:val="00BC185D"/>
    <w:rsid w:val="00BC1A89"/>
    <w:rsid w:val="00BC1B4F"/>
    <w:rsid w:val="00BC1D90"/>
    <w:rsid w:val="00BC1DD0"/>
    <w:rsid w:val="00BC20A4"/>
    <w:rsid w:val="00BC2343"/>
    <w:rsid w:val="00BC244F"/>
    <w:rsid w:val="00BC24B2"/>
    <w:rsid w:val="00BC26A3"/>
    <w:rsid w:val="00BC2803"/>
    <w:rsid w:val="00BC289E"/>
    <w:rsid w:val="00BC2C68"/>
    <w:rsid w:val="00BC2CD5"/>
    <w:rsid w:val="00BC2ED9"/>
    <w:rsid w:val="00BC2F4C"/>
    <w:rsid w:val="00BC2F68"/>
    <w:rsid w:val="00BC2F71"/>
    <w:rsid w:val="00BC30A1"/>
    <w:rsid w:val="00BC30F2"/>
    <w:rsid w:val="00BC31B9"/>
    <w:rsid w:val="00BC328F"/>
    <w:rsid w:val="00BC32B4"/>
    <w:rsid w:val="00BC33BE"/>
    <w:rsid w:val="00BC33F7"/>
    <w:rsid w:val="00BC37B6"/>
    <w:rsid w:val="00BC3867"/>
    <w:rsid w:val="00BC3B3D"/>
    <w:rsid w:val="00BC3D0C"/>
    <w:rsid w:val="00BC3F1C"/>
    <w:rsid w:val="00BC40C5"/>
    <w:rsid w:val="00BC4192"/>
    <w:rsid w:val="00BC4239"/>
    <w:rsid w:val="00BC42FD"/>
    <w:rsid w:val="00BC438A"/>
    <w:rsid w:val="00BC4462"/>
    <w:rsid w:val="00BC47FE"/>
    <w:rsid w:val="00BC4979"/>
    <w:rsid w:val="00BC49E6"/>
    <w:rsid w:val="00BC4A19"/>
    <w:rsid w:val="00BC4C3A"/>
    <w:rsid w:val="00BC4DCE"/>
    <w:rsid w:val="00BC4E6D"/>
    <w:rsid w:val="00BC4F3A"/>
    <w:rsid w:val="00BC512B"/>
    <w:rsid w:val="00BC54F6"/>
    <w:rsid w:val="00BC5572"/>
    <w:rsid w:val="00BC5673"/>
    <w:rsid w:val="00BC56E2"/>
    <w:rsid w:val="00BC5894"/>
    <w:rsid w:val="00BC5A62"/>
    <w:rsid w:val="00BC5F0B"/>
    <w:rsid w:val="00BC5F70"/>
    <w:rsid w:val="00BC5FA6"/>
    <w:rsid w:val="00BC5FB6"/>
    <w:rsid w:val="00BC626A"/>
    <w:rsid w:val="00BC63C6"/>
    <w:rsid w:val="00BC658C"/>
    <w:rsid w:val="00BC65C3"/>
    <w:rsid w:val="00BC68A5"/>
    <w:rsid w:val="00BC68C0"/>
    <w:rsid w:val="00BC6C92"/>
    <w:rsid w:val="00BC6CAB"/>
    <w:rsid w:val="00BC6E69"/>
    <w:rsid w:val="00BC7114"/>
    <w:rsid w:val="00BC7970"/>
    <w:rsid w:val="00BC7A5E"/>
    <w:rsid w:val="00BC7B52"/>
    <w:rsid w:val="00BC7BBA"/>
    <w:rsid w:val="00BC7C4A"/>
    <w:rsid w:val="00BC7E2C"/>
    <w:rsid w:val="00BC7EE4"/>
    <w:rsid w:val="00BCCD73"/>
    <w:rsid w:val="00BD006A"/>
    <w:rsid w:val="00BD01EB"/>
    <w:rsid w:val="00BD034E"/>
    <w:rsid w:val="00BD0617"/>
    <w:rsid w:val="00BD07D9"/>
    <w:rsid w:val="00BD0819"/>
    <w:rsid w:val="00BD0872"/>
    <w:rsid w:val="00BD08BD"/>
    <w:rsid w:val="00BD0942"/>
    <w:rsid w:val="00BD0B5F"/>
    <w:rsid w:val="00BD0BA9"/>
    <w:rsid w:val="00BD0C07"/>
    <w:rsid w:val="00BD0C1E"/>
    <w:rsid w:val="00BD0C36"/>
    <w:rsid w:val="00BD0C7F"/>
    <w:rsid w:val="00BD0CD0"/>
    <w:rsid w:val="00BD0DC7"/>
    <w:rsid w:val="00BD0F3C"/>
    <w:rsid w:val="00BD12E2"/>
    <w:rsid w:val="00BD1BE3"/>
    <w:rsid w:val="00BD1BEA"/>
    <w:rsid w:val="00BD1C23"/>
    <w:rsid w:val="00BD1CA0"/>
    <w:rsid w:val="00BD1EA4"/>
    <w:rsid w:val="00BD2117"/>
    <w:rsid w:val="00BD2227"/>
    <w:rsid w:val="00BD235A"/>
    <w:rsid w:val="00BD2379"/>
    <w:rsid w:val="00BD242B"/>
    <w:rsid w:val="00BD2470"/>
    <w:rsid w:val="00BD280D"/>
    <w:rsid w:val="00BD2A60"/>
    <w:rsid w:val="00BD2AFA"/>
    <w:rsid w:val="00BD2CB0"/>
    <w:rsid w:val="00BD2D24"/>
    <w:rsid w:val="00BD2D36"/>
    <w:rsid w:val="00BD2E51"/>
    <w:rsid w:val="00BD2E9B"/>
    <w:rsid w:val="00BD2EC4"/>
    <w:rsid w:val="00BD3207"/>
    <w:rsid w:val="00BD3265"/>
    <w:rsid w:val="00BD32B3"/>
    <w:rsid w:val="00BD32FE"/>
    <w:rsid w:val="00BD3499"/>
    <w:rsid w:val="00BD353B"/>
    <w:rsid w:val="00BD363A"/>
    <w:rsid w:val="00BD3888"/>
    <w:rsid w:val="00BD38BA"/>
    <w:rsid w:val="00BD3C0F"/>
    <w:rsid w:val="00BD3DB4"/>
    <w:rsid w:val="00BD3DB9"/>
    <w:rsid w:val="00BD3F89"/>
    <w:rsid w:val="00BD4344"/>
    <w:rsid w:val="00BD45A9"/>
    <w:rsid w:val="00BD4AB7"/>
    <w:rsid w:val="00BD4E70"/>
    <w:rsid w:val="00BD4EBC"/>
    <w:rsid w:val="00BD4ED0"/>
    <w:rsid w:val="00BD4F90"/>
    <w:rsid w:val="00BD502C"/>
    <w:rsid w:val="00BD5193"/>
    <w:rsid w:val="00BD53D6"/>
    <w:rsid w:val="00BD55F9"/>
    <w:rsid w:val="00BD56E0"/>
    <w:rsid w:val="00BD58C4"/>
    <w:rsid w:val="00BD5AF6"/>
    <w:rsid w:val="00BD5C00"/>
    <w:rsid w:val="00BD6060"/>
    <w:rsid w:val="00BD63AF"/>
    <w:rsid w:val="00BD6456"/>
    <w:rsid w:val="00BD64B5"/>
    <w:rsid w:val="00BD64D3"/>
    <w:rsid w:val="00BD67E0"/>
    <w:rsid w:val="00BD68C0"/>
    <w:rsid w:val="00BD6933"/>
    <w:rsid w:val="00BD6A14"/>
    <w:rsid w:val="00BD6A4B"/>
    <w:rsid w:val="00BD6AFA"/>
    <w:rsid w:val="00BD6C5B"/>
    <w:rsid w:val="00BD6EB4"/>
    <w:rsid w:val="00BD70EA"/>
    <w:rsid w:val="00BD7349"/>
    <w:rsid w:val="00BD739C"/>
    <w:rsid w:val="00BD7662"/>
    <w:rsid w:val="00BD76EA"/>
    <w:rsid w:val="00BD7DB7"/>
    <w:rsid w:val="00BD7DC1"/>
    <w:rsid w:val="00BD7DFD"/>
    <w:rsid w:val="00BD7F82"/>
    <w:rsid w:val="00BE01DB"/>
    <w:rsid w:val="00BE02B1"/>
    <w:rsid w:val="00BE0B7E"/>
    <w:rsid w:val="00BE0E1F"/>
    <w:rsid w:val="00BE1149"/>
    <w:rsid w:val="00BE1387"/>
    <w:rsid w:val="00BE145B"/>
    <w:rsid w:val="00BE17A0"/>
    <w:rsid w:val="00BE1817"/>
    <w:rsid w:val="00BE18AA"/>
    <w:rsid w:val="00BE18DE"/>
    <w:rsid w:val="00BE1D4E"/>
    <w:rsid w:val="00BE1E0C"/>
    <w:rsid w:val="00BE1E4E"/>
    <w:rsid w:val="00BE1ECB"/>
    <w:rsid w:val="00BE1FA8"/>
    <w:rsid w:val="00BE1FCD"/>
    <w:rsid w:val="00BE20F8"/>
    <w:rsid w:val="00BE2433"/>
    <w:rsid w:val="00BE26D4"/>
    <w:rsid w:val="00BE2775"/>
    <w:rsid w:val="00BE28F7"/>
    <w:rsid w:val="00BE2988"/>
    <w:rsid w:val="00BE2CA8"/>
    <w:rsid w:val="00BE2CDF"/>
    <w:rsid w:val="00BE2D4E"/>
    <w:rsid w:val="00BE2DD9"/>
    <w:rsid w:val="00BE30EC"/>
    <w:rsid w:val="00BE31F4"/>
    <w:rsid w:val="00BE3386"/>
    <w:rsid w:val="00BE33FF"/>
    <w:rsid w:val="00BE36B0"/>
    <w:rsid w:val="00BE3712"/>
    <w:rsid w:val="00BE383E"/>
    <w:rsid w:val="00BE3AF3"/>
    <w:rsid w:val="00BE3B22"/>
    <w:rsid w:val="00BE3DC6"/>
    <w:rsid w:val="00BE3EBC"/>
    <w:rsid w:val="00BE411E"/>
    <w:rsid w:val="00BE42BC"/>
    <w:rsid w:val="00BE4438"/>
    <w:rsid w:val="00BE4511"/>
    <w:rsid w:val="00BE464E"/>
    <w:rsid w:val="00BE4735"/>
    <w:rsid w:val="00BE473B"/>
    <w:rsid w:val="00BE47C7"/>
    <w:rsid w:val="00BE47EB"/>
    <w:rsid w:val="00BE4930"/>
    <w:rsid w:val="00BE4BEE"/>
    <w:rsid w:val="00BE4D78"/>
    <w:rsid w:val="00BE5178"/>
    <w:rsid w:val="00BE51B3"/>
    <w:rsid w:val="00BE522D"/>
    <w:rsid w:val="00BE5437"/>
    <w:rsid w:val="00BE54D6"/>
    <w:rsid w:val="00BE568A"/>
    <w:rsid w:val="00BE5737"/>
    <w:rsid w:val="00BE58CD"/>
    <w:rsid w:val="00BE59F7"/>
    <w:rsid w:val="00BE5A85"/>
    <w:rsid w:val="00BE5DEA"/>
    <w:rsid w:val="00BE60CA"/>
    <w:rsid w:val="00BE611B"/>
    <w:rsid w:val="00BE621B"/>
    <w:rsid w:val="00BE627A"/>
    <w:rsid w:val="00BE6466"/>
    <w:rsid w:val="00BE6496"/>
    <w:rsid w:val="00BE65C3"/>
    <w:rsid w:val="00BE660C"/>
    <w:rsid w:val="00BE67A9"/>
    <w:rsid w:val="00BE69EB"/>
    <w:rsid w:val="00BE6A48"/>
    <w:rsid w:val="00BE6F95"/>
    <w:rsid w:val="00BE6FA5"/>
    <w:rsid w:val="00BE71C4"/>
    <w:rsid w:val="00BE73C6"/>
    <w:rsid w:val="00BE7475"/>
    <w:rsid w:val="00BE79A7"/>
    <w:rsid w:val="00BE7A73"/>
    <w:rsid w:val="00BE7B40"/>
    <w:rsid w:val="00BE7B82"/>
    <w:rsid w:val="00BE7CC1"/>
    <w:rsid w:val="00BF007C"/>
    <w:rsid w:val="00BF0226"/>
    <w:rsid w:val="00BF039F"/>
    <w:rsid w:val="00BF0625"/>
    <w:rsid w:val="00BF083B"/>
    <w:rsid w:val="00BF086A"/>
    <w:rsid w:val="00BF0A93"/>
    <w:rsid w:val="00BF0BF3"/>
    <w:rsid w:val="00BF0DDC"/>
    <w:rsid w:val="00BF0EA3"/>
    <w:rsid w:val="00BF0F9C"/>
    <w:rsid w:val="00BF1126"/>
    <w:rsid w:val="00BF1230"/>
    <w:rsid w:val="00BF13B3"/>
    <w:rsid w:val="00BF160E"/>
    <w:rsid w:val="00BF1643"/>
    <w:rsid w:val="00BF1765"/>
    <w:rsid w:val="00BF1A08"/>
    <w:rsid w:val="00BF1A70"/>
    <w:rsid w:val="00BF1BD8"/>
    <w:rsid w:val="00BF1C9D"/>
    <w:rsid w:val="00BF1CA0"/>
    <w:rsid w:val="00BF1D41"/>
    <w:rsid w:val="00BF2128"/>
    <w:rsid w:val="00BF21BE"/>
    <w:rsid w:val="00BF2276"/>
    <w:rsid w:val="00BF22B5"/>
    <w:rsid w:val="00BF244C"/>
    <w:rsid w:val="00BF248A"/>
    <w:rsid w:val="00BF289C"/>
    <w:rsid w:val="00BF29C0"/>
    <w:rsid w:val="00BF2ABA"/>
    <w:rsid w:val="00BF2BB4"/>
    <w:rsid w:val="00BF2CAB"/>
    <w:rsid w:val="00BF2DAF"/>
    <w:rsid w:val="00BF2DE6"/>
    <w:rsid w:val="00BF2E8E"/>
    <w:rsid w:val="00BF2F39"/>
    <w:rsid w:val="00BF30A7"/>
    <w:rsid w:val="00BF30DB"/>
    <w:rsid w:val="00BF31F9"/>
    <w:rsid w:val="00BF3359"/>
    <w:rsid w:val="00BF3500"/>
    <w:rsid w:val="00BF358D"/>
    <w:rsid w:val="00BF3624"/>
    <w:rsid w:val="00BF3AD5"/>
    <w:rsid w:val="00BF3D6E"/>
    <w:rsid w:val="00BF3DF3"/>
    <w:rsid w:val="00BF3E5D"/>
    <w:rsid w:val="00BF3E8C"/>
    <w:rsid w:val="00BF3F00"/>
    <w:rsid w:val="00BF4185"/>
    <w:rsid w:val="00BF41BA"/>
    <w:rsid w:val="00BF42FE"/>
    <w:rsid w:val="00BF4353"/>
    <w:rsid w:val="00BF440F"/>
    <w:rsid w:val="00BF456A"/>
    <w:rsid w:val="00BF45DD"/>
    <w:rsid w:val="00BF46C2"/>
    <w:rsid w:val="00BF47F3"/>
    <w:rsid w:val="00BF4A14"/>
    <w:rsid w:val="00BF4B75"/>
    <w:rsid w:val="00BF4C52"/>
    <w:rsid w:val="00BF4DEF"/>
    <w:rsid w:val="00BF546E"/>
    <w:rsid w:val="00BF554C"/>
    <w:rsid w:val="00BF572F"/>
    <w:rsid w:val="00BF5939"/>
    <w:rsid w:val="00BF5A6A"/>
    <w:rsid w:val="00BF5BA3"/>
    <w:rsid w:val="00BF6184"/>
    <w:rsid w:val="00BF6231"/>
    <w:rsid w:val="00BF6532"/>
    <w:rsid w:val="00BF6580"/>
    <w:rsid w:val="00BF6623"/>
    <w:rsid w:val="00BF662A"/>
    <w:rsid w:val="00BF664C"/>
    <w:rsid w:val="00BF6697"/>
    <w:rsid w:val="00BF67AB"/>
    <w:rsid w:val="00BF6AAB"/>
    <w:rsid w:val="00BF6ADB"/>
    <w:rsid w:val="00BF6B74"/>
    <w:rsid w:val="00BF6D30"/>
    <w:rsid w:val="00BF6D40"/>
    <w:rsid w:val="00BF6DCE"/>
    <w:rsid w:val="00BF719F"/>
    <w:rsid w:val="00BF748F"/>
    <w:rsid w:val="00BF75B9"/>
    <w:rsid w:val="00BF7AD7"/>
    <w:rsid w:val="00BF7B9F"/>
    <w:rsid w:val="00BF7D5E"/>
    <w:rsid w:val="00BF7DF2"/>
    <w:rsid w:val="00C0008C"/>
    <w:rsid w:val="00C000F5"/>
    <w:rsid w:val="00C00380"/>
    <w:rsid w:val="00C003F2"/>
    <w:rsid w:val="00C00930"/>
    <w:rsid w:val="00C00A10"/>
    <w:rsid w:val="00C00ACD"/>
    <w:rsid w:val="00C00C02"/>
    <w:rsid w:val="00C00CCC"/>
    <w:rsid w:val="00C00D58"/>
    <w:rsid w:val="00C00DC1"/>
    <w:rsid w:val="00C00F1A"/>
    <w:rsid w:val="00C011D6"/>
    <w:rsid w:val="00C0147D"/>
    <w:rsid w:val="00C019BD"/>
    <w:rsid w:val="00C01D9F"/>
    <w:rsid w:val="00C01EAF"/>
    <w:rsid w:val="00C01FB7"/>
    <w:rsid w:val="00C0202B"/>
    <w:rsid w:val="00C0209D"/>
    <w:rsid w:val="00C021F3"/>
    <w:rsid w:val="00C0221C"/>
    <w:rsid w:val="00C02244"/>
    <w:rsid w:val="00C02283"/>
    <w:rsid w:val="00C023D7"/>
    <w:rsid w:val="00C025A4"/>
    <w:rsid w:val="00C025D6"/>
    <w:rsid w:val="00C027C6"/>
    <w:rsid w:val="00C02965"/>
    <w:rsid w:val="00C02A1C"/>
    <w:rsid w:val="00C02A40"/>
    <w:rsid w:val="00C02B22"/>
    <w:rsid w:val="00C02C10"/>
    <w:rsid w:val="00C02E08"/>
    <w:rsid w:val="00C02E79"/>
    <w:rsid w:val="00C02F09"/>
    <w:rsid w:val="00C02F2D"/>
    <w:rsid w:val="00C03016"/>
    <w:rsid w:val="00C030D3"/>
    <w:rsid w:val="00C031BF"/>
    <w:rsid w:val="00C032D7"/>
    <w:rsid w:val="00C035FA"/>
    <w:rsid w:val="00C03811"/>
    <w:rsid w:val="00C03A4D"/>
    <w:rsid w:val="00C03D30"/>
    <w:rsid w:val="00C03FE1"/>
    <w:rsid w:val="00C04030"/>
    <w:rsid w:val="00C043A1"/>
    <w:rsid w:val="00C04448"/>
    <w:rsid w:val="00C04553"/>
    <w:rsid w:val="00C04607"/>
    <w:rsid w:val="00C046A9"/>
    <w:rsid w:val="00C04A27"/>
    <w:rsid w:val="00C04A31"/>
    <w:rsid w:val="00C04C66"/>
    <w:rsid w:val="00C04C8B"/>
    <w:rsid w:val="00C04F3A"/>
    <w:rsid w:val="00C05238"/>
    <w:rsid w:val="00C052FD"/>
    <w:rsid w:val="00C0534D"/>
    <w:rsid w:val="00C05525"/>
    <w:rsid w:val="00C0582F"/>
    <w:rsid w:val="00C05962"/>
    <w:rsid w:val="00C05B86"/>
    <w:rsid w:val="00C05C07"/>
    <w:rsid w:val="00C060AD"/>
    <w:rsid w:val="00C0618A"/>
    <w:rsid w:val="00C0645C"/>
    <w:rsid w:val="00C064C6"/>
    <w:rsid w:val="00C06668"/>
    <w:rsid w:val="00C0670D"/>
    <w:rsid w:val="00C067A9"/>
    <w:rsid w:val="00C0685A"/>
    <w:rsid w:val="00C06B1C"/>
    <w:rsid w:val="00C06B33"/>
    <w:rsid w:val="00C06BA0"/>
    <w:rsid w:val="00C06C31"/>
    <w:rsid w:val="00C06C4C"/>
    <w:rsid w:val="00C06DEA"/>
    <w:rsid w:val="00C07164"/>
    <w:rsid w:val="00C07197"/>
    <w:rsid w:val="00C071DE"/>
    <w:rsid w:val="00C07274"/>
    <w:rsid w:val="00C07479"/>
    <w:rsid w:val="00C07731"/>
    <w:rsid w:val="00C07ADF"/>
    <w:rsid w:val="00C07BE1"/>
    <w:rsid w:val="00C07C1E"/>
    <w:rsid w:val="00C07D2D"/>
    <w:rsid w:val="00C07E2B"/>
    <w:rsid w:val="00C07E63"/>
    <w:rsid w:val="00C07F0A"/>
    <w:rsid w:val="00C07FC5"/>
    <w:rsid w:val="00C1014F"/>
    <w:rsid w:val="00C1034B"/>
    <w:rsid w:val="00C10536"/>
    <w:rsid w:val="00C1078C"/>
    <w:rsid w:val="00C10C0D"/>
    <w:rsid w:val="00C10CA0"/>
    <w:rsid w:val="00C10DF7"/>
    <w:rsid w:val="00C11007"/>
    <w:rsid w:val="00C110A6"/>
    <w:rsid w:val="00C1133C"/>
    <w:rsid w:val="00C113BF"/>
    <w:rsid w:val="00C114F3"/>
    <w:rsid w:val="00C1183B"/>
    <w:rsid w:val="00C118E5"/>
    <w:rsid w:val="00C119DF"/>
    <w:rsid w:val="00C11BA6"/>
    <w:rsid w:val="00C11C3E"/>
    <w:rsid w:val="00C11CD9"/>
    <w:rsid w:val="00C12020"/>
    <w:rsid w:val="00C120A2"/>
    <w:rsid w:val="00C121B2"/>
    <w:rsid w:val="00C123E5"/>
    <w:rsid w:val="00C12433"/>
    <w:rsid w:val="00C12537"/>
    <w:rsid w:val="00C12600"/>
    <w:rsid w:val="00C126C5"/>
    <w:rsid w:val="00C129F6"/>
    <w:rsid w:val="00C12E75"/>
    <w:rsid w:val="00C12E8D"/>
    <w:rsid w:val="00C12ECB"/>
    <w:rsid w:val="00C12FB3"/>
    <w:rsid w:val="00C130C7"/>
    <w:rsid w:val="00C1319D"/>
    <w:rsid w:val="00C134C8"/>
    <w:rsid w:val="00C1359C"/>
    <w:rsid w:val="00C13676"/>
    <w:rsid w:val="00C13689"/>
    <w:rsid w:val="00C13AE3"/>
    <w:rsid w:val="00C13BCC"/>
    <w:rsid w:val="00C13D11"/>
    <w:rsid w:val="00C13D46"/>
    <w:rsid w:val="00C13E62"/>
    <w:rsid w:val="00C13E92"/>
    <w:rsid w:val="00C13FBE"/>
    <w:rsid w:val="00C14252"/>
    <w:rsid w:val="00C145AD"/>
    <w:rsid w:val="00C145BD"/>
    <w:rsid w:val="00C14605"/>
    <w:rsid w:val="00C14690"/>
    <w:rsid w:val="00C14704"/>
    <w:rsid w:val="00C14781"/>
    <w:rsid w:val="00C14843"/>
    <w:rsid w:val="00C14CA2"/>
    <w:rsid w:val="00C14D40"/>
    <w:rsid w:val="00C14DCE"/>
    <w:rsid w:val="00C1501A"/>
    <w:rsid w:val="00C15028"/>
    <w:rsid w:val="00C15033"/>
    <w:rsid w:val="00C151BE"/>
    <w:rsid w:val="00C15426"/>
    <w:rsid w:val="00C15593"/>
    <w:rsid w:val="00C1567C"/>
    <w:rsid w:val="00C156AC"/>
    <w:rsid w:val="00C156F3"/>
    <w:rsid w:val="00C1576B"/>
    <w:rsid w:val="00C157ED"/>
    <w:rsid w:val="00C15805"/>
    <w:rsid w:val="00C159E8"/>
    <w:rsid w:val="00C15B56"/>
    <w:rsid w:val="00C15B82"/>
    <w:rsid w:val="00C15C8E"/>
    <w:rsid w:val="00C15CAA"/>
    <w:rsid w:val="00C15FD1"/>
    <w:rsid w:val="00C16039"/>
    <w:rsid w:val="00C161AD"/>
    <w:rsid w:val="00C1639D"/>
    <w:rsid w:val="00C164C8"/>
    <w:rsid w:val="00C1653D"/>
    <w:rsid w:val="00C16790"/>
    <w:rsid w:val="00C1680B"/>
    <w:rsid w:val="00C16870"/>
    <w:rsid w:val="00C16885"/>
    <w:rsid w:val="00C168A5"/>
    <w:rsid w:val="00C16D28"/>
    <w:rsid w:val="00C16D7F"/>
    <w:rsid w:val="00C16E31"/>
    <w:rsid w:val="00C17063"/>
    <w:rsid w:val="00C1708A"/>
    <w:rsid w:val="00C172A2"/>
    <w:rsid w:val="00C1757D"/>
    <w:rsid w:val="00C17725"/>
    <w:rsid w:val="00C177EF"/>
    <w:rsid w:val="00C178A3"/>
    <w:rsid w:val="00C17B69"/>
    <w:rsid w:val="00C17C01"/>
    <w:rsid w:val="00C17D08"/>
    <w:rsid w:val="00C17DAA"/>
    <w:rsid w:val="00C17F14"/>
    <w:rsid w:val="00C20028"/>
    <w:rsid w:val="00C200D5"/>
    <w:rsid w:val="00C20166"/>
    <w:rsid w:val="00C2022C"/>
    <w:rsid w:val="00C202B4"/>
    <w:rsid w:val="00C202BA"/>
    <w:rsid w:val="00C20923"/>
    <w:rsid w:val="00C20940"/>
    <w:rsid w:val="00C20BA8"/>
    <w:rsid w:val="00C20CE3"/>
    <w:rsid w:val="00C20F1C"/>
    <w:rsid w:val="00C21082"/>
    <w:rsid w:val="00C210C2"/>
    <w:rsid w:val="00C2119C"/>
    <w:rsid w:val="00C21494"/>
    <w:rsid w:val="00C214A9"/>
    <w:rsid w:val="00C2176E"/>
    <w:rsid w:val="00C21AF9"/>
    <w:rsid w:val="00C21B82"/>
    <w:rsid w:val="00C21DD8"/>
    <w:rsid w:val="00C21E24"/>
    <w:rsid w:val="00C2217A"/>
    <w:rsid w:val="00C227E1"/>
    <w:rsid w:val="00C22BBA"/>
    <w:rsid w:val="00C22D6A"/>
    <w:rsid w:val="00C23192"/>
    <w:rsid w:val="00C23276"/>
    <w:rsid w:val="00C23430"/>
    <w:rsid w:val="00C236AD"/>
    <w:rsid w:val="00C23862"/>
    <w:rsid w:val="00C23892"/>
    <w:rsid w:val="00C23D09"/>
    <w:rsid w:val="00C23E24"/>
    <w:rsid w:val="00C24021"/>
    <w:rsid w:val="00C24231"/>
    <w:rsid w:val="00C242C7"/>
    <w:rsid w:val="00C24A3E"/>
    <w:rsid w:val="00C24B96"/>
    <w:rsid w:val="00C24C8A"/>
    <w:rsid w:val="00C24EE4"/>
    <w:rsid w:val="00C25039"/>
    <w:rsid w:val="00C25378"/>
    <w:rsid w:val="00C2537C"/>
    <w:rsid w:val="00C25481"/>
    <w:rsid w:val="00C257BD"/>
    <w:rsid w:val="00C25A28"/>
    <w:rsid w:val="00C25A50"/>
    <w:rsid w:val="00C25E10"/>
    <w:rsid w:val="00C25EE2"/>
    <w:rsid w:val="00C261B8"/>
    <w:rsid w:val="00C26418"/>
    <w:rsid w:val="00C268B4"/>
    <w:rsid w:val="00C26913"/>
    <w:rsid w:val="00C26961"/>
    <w:rsid w:val="00C26973"/>
    <w:rsid w:val="00C26AFB"/>
    <w:rsid w:val="00C26D22"/>
    <w:rsid w:val="00C26E4F"/>
    <w:rsid w:val="00C26E81"/>
    <w:rsid w:val="00C27286"/>
    <w:rsid w:val="00C272E9"/>
    <w:rsid w:val="00C272F2"/>
    <w:rsid w:val="00C273A2"/>
    <w:rsid w:val="00C275D8"/>
    <w:rsid w:val="00C27925"/>
    <w:rsid w:val="00C27B71"/>
    <w:rsid w:val="00C27D67"/>
    <w:rsid w:val="00C27E4A"/>
    <w:rsid w:val="00C27F0E"/>
    <w:rsid w:val="00C27FAD"/>
    <w:rsid w:val="00C3000F"/>
    <w:rsid w:val="00C300A4"/>
    <w:rsid w:val="00C300CD"/>
    <w:rsid w:val="00C300D3"/>
    <w:rsid w:val="00C301C0"/>
    <w:rsid w:val="00C305C4"/>
    <w:rsid w:val="00C3091D"/>
    <w:rsid w:val="00C30A30"/>
    <w:rsid w:val="00C30AC5"/>
    <w:rsid w:val="00C30B74"/>
    <w:rsid w:val="00C30C46"/>
    <w:rsid w:val="00C30DD8"/>
    <w:rsid w:val="00C30E65"/>
    <w:rsid w:val="00C311B8"/>
    <w:rsid w:val="00C313E2"/>
    <w:rsid w:val="00C3147D"/>
    <w:rsid w:val="00C314FD"/>
    <w:rsid w:val="00C31514"/>
    <w:rsid w:val="00C31CF2"/>
    <w:rsid w:val="00C31EF7"/>
    <w:rsid w:val="00C320EC"/>
    <w:rsid w:val="00C324B3"/>
    <w:rsid w:val="00C3266B"/>
    <w:rsid w:val="00C32716"/>
    <w:rsid w:val="00C328D3"/>
    <w:rsid w:val="00C32DFF"/>
    <w:rsid w:val="00C32F38"/>
    <w:rsid w:val="00C330E6"/>
    <w:rsid w:val="00C3348E"/>
    <w:rsid w:val="00C336A2"/>
    <w:rsid w:val="00C3378C"/>
    <w:rsid w:val="00C33AA1"/>
    <w:rsid w:val="00C33AE7"/>
    <w:rsid w:val="00C33E90"/>
    <w:rsid w:val="00C33F46"/>
    <w:rsid w:val="00C34031"/>
    <w:rsid w:val="00C343D3"/>
    <w:rsid w:val="00C3445E"/>
    <w:rsid w:val="00C3452C"/>
    <w:rsid w:val="00C3475E"/>
    <w:rsid w:val="00C347DE"/>
    <w:rsid w:val="00C347F9"/>
    <w:rsid w:val="00C348F0"/>
    <w:rsid w:val="00C3496B"/>
    <w:rsid w:val="00C3498B"/>
    <w:rsid w:val="00C34EE1"/>
    <w:rsid w:val="00C34F64"/>
    <w:rsid w:val="00C35309"/>
    <w:rsid w:val="00C35542"/>
    <w:rsid w:val="00C35905"/>
    <w:rsid w:val="00C359AA"/>
    <w:rsid w:val="00C35AFB"/>
    <w:rsid w:val="00C35B7C"/>
    <w:rsid w:val="00C35DBB"/>
    <w:rsid w:val="00C36512"/>
    <w:rsid w:val="00C365D0"/>
    <w:rsid w:val="00C368CD"/>
    <w:rsid w:val="00C369F2"/>
    <w:rsid w:val="00C36CFE"/>
    <w:rsid w:val="00C36D26"/>
    <w:rsid w:val="00C36F48"/>
    <w:rsid w:val="00C36FA0"/>
    <w:rsid w:val="00C370DD"/>
    <w:rsid w:val="00C373B6"/>
    <w:rsid w:val="00C37583"/>
    <w:rsid w:val="00C375E3"/>
    <w:rsid w:val="00C37795"/>
    <w:rsid w:val="00C37FDE"/>
    <w:rsid w:val="00C4009A"/>
    <w:rsid w:val="00C400EC"/>
    <w:rsid w:val="00C4014D"/>
    <w:rsid w:val="00C4037A"/>
    <w:rsid w:val="00C40487"/>
    <w:rsid w:val="00C404D2"/>
    <w:rsid w:val="00C40702"/>
    <w:rsid w:val="00C40809"/>
    <w:rsid w:val="00C408A8"/>
    <w:rsid w:val="00C40929"/>
    <w:rsid w:val="00C40A00"/>
    <w:rsid w:val="00C40A92"/>
    <w:rsid w:val="00C40ADE"/>
    <w:rsid w:val="00C40B47"/>
    <w:rsid w:val="00C40CCD"/>
    <w:rsid w:val="00C40FAE"/>
    <w:rsid w:val="00C411A3"/>
    <w:rsid w:val="00C4134D"/>
    <w:rsid w:val="00C4135B"/>
    <w:rsid w:val="00C41BD3"/>
    <w:rsid w:val="00C41BDC"/>
    <w:rsid w:val="00C41C56"/>
    <w:rsid w:val="00C41D44"/>
    <w:rsid w:val="00C41E00"/>
    <w:rsid w:val="00C42032"/>
    <w:rsid w:val="00C42147"/>
    <w:rsid w:val="00C42337"/>
    <w:rsid w:val="00C4248E"/>
    <w:rsid w:val="00C42533"/>
    <w:rsid w:val="00C4256B"/>
    <w:rsid w:val="00C4267B"/>
    <w:rsid w:val="00C42B1A"/>
    <w:rsid w:val="00C42E01"/>
    <w:rsid w:val="00C42E66"/>
    <w:rsid w:val="00C430E9"/>
    <w:rsid w:val="00C4313B"/>
    <w:rsid w:val="00C431E1"/>
    <w:rsid w:val="00C4341C"/>
    <w:rsid w:val="00C4359D"/>
    <w:rsid w:val="00C435B9"/>
    <w:rsid w:val="00C43794"/>
    <w:rsid w:val="00C437AF"/>
    <w:rsid w:val="00C43902"/>
    <w:rsid w:val="00C439C5"/>
    <w:rsid w:val="00C43A21"/>
    <w:rsid w:val="00C43A73"/>
    <w:rsid w:val="00C43D3C"/>
    <w:rsid w:val="00C43F52"/>
    <w:rsid w:val="00C43FEB"/>
    <w:rsid w:val="00C440A4"/>
    <w:rsid w:val="00C44112"/>
    <w:rsid w:val="00C44303"/>
    <w:rsid w:val="00C443B2"/>
    <w:rsid w:val="00C443FD"/>
    <w:rsid w:val="00C44501"/>
    <w:rsid w:val="00C44776"/>
    <w:rsid w:val="00C44A4A"/>
    <w:rsid w:val="00C44E3D"/>
    <w:rsid w:val="00C44FA5"/>
    <w:rsid w:val="00C4507B"/>
    <w:rsid w:val="00C45245"/>
    <w:rsid w:val="00C452E7"/>
    <w:rsid w:val="00C45480"/>
    <w:rsid w:val="00C45879"/>
    <w:rsid w:val="00C45AAA"/>
    <w:rsid w:val="00C45D14"/>
    <w:rsid w:val="00C45F2B"/>
    <w:rsid w:val="00C4631F"/>
    <w:rsid w:val="00C46367"/>
    <w:rsid w:val="00C46376"/>
    <w:rsid w:val="00C46629"/>
    <w:rsid w:val="00C466C4"/>
    <w:rsid w:val="00C46C42"/>
    <w:rsid w:val="00C47175"/>
    <w:rsid w:val="00C471C9"/>
    <w:rsid w:val="00C473A4"/>
    <w:rsid w:val="00C475B3"/>
    <w:rsid w:val="00C4779A"/>
    <w:rsid w:val="00C478A1"/>
    <w:rsid w:val="00C478C3"/>
    <w:rsid w:val="00C47DB7"/>
    <w:rsid w:val="00C5010D"/>
    <w:rsid w:val="00C50125"/>
    <w:rsid w:val="00C50201"/>
    <w:rsid w:val="00C5025E"/>
    <w:rsid w:val="00C50300"/>
    <w:rsid w:val="00C50519"/>
    <w:rsid w:val="00C50744"/>
    <w:rsid w:val="00C50753"/>
    <w:rsid w:val="00C50926"/>
    <w:rsid w:val="00C50A41"/>
    <w:rsid w:val="00C50E16"/>
    <w:rsid w:val="00C50E25"/>
    <w:rsid w:val="00C50E62"/>
    <w:rsid w:val="00C50FB8"/>
    <w:rsid w:val="00C50FC1"/>
    <w:rsid w:val="00C50FF6"/>
    <w:rsid w:val="00C51428"/>
    <w:rsid w:val="00C514C8"/>
    <w:rsid w:val="00C51811"/>
    <w:rsid w:val="00C51886"/>
    <w:rsid w:val="00C518AB"/>
    <w:rsid w:val="00C51973"/>
    <w:rsid w:val="00C51BBC"/>
    <w:rsid w:val="00C51C48"/>
    <w:rsid w:val="00C51CB2"/>
    <w:rsid w:val="00C51FDF"/>
    <w:rsid w:val="00C521C5"/>
    <w:rsid w:val="00C522C9"/>
    <w:rsid w:val="00C52700"/>
    <w:rsid w:val="00C52934"/>
    <w:rsid w:val="00C52A46"/>
    <w:rsid w:val="00C52CF2"/>
    <w:rsid w:val="00C52D05"/>
    <w:rsid w:val="00C52F33"/>
    <w:rsid w:val="00C53509"/>
    <w:rsid w:val="00C53934"/>
    <w:rsid w:val="00C53AAC"/>
    <w:rsid w:val="00C53B90"/>
    <w:rsid w:val="00C53BA8"/>
    <w:rsid w:val="00C53D90"/>
    <w:rsid w:val="00C53E7C"/>
    <w:rsid w:val="00C53F05"/>
    <w:rsid w:val="00C53F78"/>
    <w:rsid w:val="00C53FF0"/>
    <w:rsid w:val="00C542BF"/>
    <w:rsid w:val="00C54751"/>
    <w:rsid w:val="00C54820"/>
    <w:rsid w:val="00C54871"/>
    <w:rsid w:val="00C548DE"/>
    <w:rsid w:val="00C54C4B"/>
    <w:rsid w:val="00C54CF0"/>
    <w:rsid w:val="00C550F0"/>
    <w:rsid w:val="00C55258"/>
    <w:rsid w:val="00C5539E"/>
    <w:rsid w:val="00C55486"/>
    <w:rsid w:val="00C55788"/>
    <w:rsid w:val="00C5593F"/>
    <w:rsid w:val="00C55CEE"/>
    <w:rsid w:val="00C55D2A"/>
    <w:rsid w:val="00C55DB4"/>
    <w:rsid w:val="00C56102"/>
    <w:rsid w:val="00C5626E"/>
    <w:rsid w:val="00C56296"/>
    <w:rsid w:val="00C56394"/>
    <w:rsid w:val="00C56403"/>
    <w:rsid w:val="00C5644E"/>
    <w:rsid w:val="00C56515"/>
    <w:rsid w:val="00C5707F"/>
    <w:rsid w:val="00C573D5"/>
    <w:rsid w:val="00C5740C"/>
    <w:rsid w:val="00C575AD"/>
    <w:rsid w:val="00C576D1"/>
    <w:rsid w:val="00C576D3"/>
    <w:rsid w:val="00C57818"/>
    <w:rsid w:val="00C57D20"/>
    <w:rsid w:val="00C57D2B"/>
    <w:rsid w:val="00C57E02"/>
    <w:rsid w:val="00C57E3C"/>
    <w:rsid w:val="00C57FD2"/>
    <w:rsid w:val="00C600AC"/>
    <w:rsid w:val="00C6049C"/>
    <w:rsid w:val="00C604A5"/>
    <w:rsid w:val="00C60610"/>
    <w:rsid w:val="00C6096B"/>
    <w:rsid w:val="00C60C85"/>
    <w:rsid w:val="00C60DF4"/>
    <w:rsid w:val="00C60F74"/>
    <w:rsid w:val="00C61417"/>
    <w:rsid w:val="00C615AE"/>
    <w:rsid w:val="00C615EB"/>
    <w:rsid w:val="00C61921"/>
    <w:rsid w:val="00C61A5F"/>
    <w:rsid w:val="00C61BC5"/>
    <w:rsid w:val="00C61E07"/>
    <w:rsid w:val="00C621DF"/>
    <w:rsid w:val="00C625DA"/>
    <w:rsid w:val="00C6261D"/>
    <w:rsid w:val="00C62880"/>
    <w:rsid w:val="00C62A39"/>
    <w:rsid w:val="00C62A87"/>
    <w:rsid w:val="00C62E3D"/>
    <w:rsid w:val="00C62E92"/>
    <w:rsid w:val="00C62ED9"/>
    <w:rsid w:val="00C63190"/>
    <w:rsid w:val="00C6324C"/>
    <w:rsid w:val="00C632DB"/>
    <w:rsid w:val="00C633E8"/>
    <w:rsid w:val="00C63418"/>
    <w:rsid w:val="00C6357A"/>
    <w:rsid w:val="00C6360C"/>
    <w:rsid w:val="00C636F1"/>
    <w:rsid w:val="00C63825"/>
    <w:rsid w:val="00C63952"/>
    <w:rsid w:val="00C6395D"/>
    <w:rsid w:val="00C63A2C"/>
    <w:rsid w:val="00C63B26"/>
    <w:rsid w:val="00C63C1C"/>
    <w:rsid w:val="00C63EB8"/>
    <w:rsid w:val="00C64202"/>
    <w:rsid w:val="00C642E5"/>
    <w:rsid w:val="00C6438F"/>
    <w:rsid w:val="00C64619"/>
    <w:rsid w:val="00C6461E"/>
    <w:rsid w:val="00C64895"/>
    <w:rsid w:val="00C64938"/>
    <w:rsid w:val="00C64B2C"/>
    <w:rsid w:val="00C64CA7"/>
    <w:rsid w:val="00C64D8A"/>
    <w:rsid w:val="00C64ED8"/>
    <w:rsid w:val="00C64F34"/>
    <w:rsid w:val="00C65337"/>
    <w:rsid w:val="00C6538F"/>
    <w:rsid w:val="00C6554F"/>
    <w:rsid w:val="00C658CC"/>
    <w:rsid w:val="00C65934"/>
    <w:rsid w:val="00C659EC"/>
    <w:rsid w:val="00C65A5F"/>
    <w:rsid w:val="00C65BF1"/>
    <w:rsid w:val="00C65E66"/>
    <w:rsid w:val="00C661B9"/>
    <w:rsid w:val="00C664E9"/>
    <w:rsid w:val="00C6661A"/>
    <w:rsid w:val="00C666EB"/>
    <w:rsid w:val="00C668FD"/>
    <w:rsid w:val="00C66A0A"/>
    <w:rsid w:val="00C66B8A"/>
    <w:rsid w:val="00C66B93"/>
    <w:rsid w:val="00C66D4B"/>
    <w:rsid w:val="00C670F1"/>
    <w:rsid w:val="00C6712E"/>
    <w:rsid w:val="00C67259"/>
    <w:rsid w:val="00C6727E"/>
    <w:rsid w:val="00C67304"/>
    <w:rsid w:val="00C6754B"/>
    <w:rsid w:val="00C67793"/>
    <w:rsid w:val="00C6798C"/>
    <w:rsid w:val="00C67B1A"/>
    <w:rsid w:val="00C67B90"/>
    <w:rsid w:val="00C67BA9"/>
    <w:rsid w:val="00C67CE3"/>
    <w:rsid w:val="00C67D66"/>
    <w:rsid w:val="00C67DF7"/>
    <w:rsid w:val="00C7006D"/>
    <w:rsid w:val="00C7016B"/>
    <w:rsid w:val="00C7022E"/>
    <w:rsid w:val="00C70254"/>
    <w:rsid w:val="00C702AC"/>
    <w:rsid w:val="00C703CB"/>
    <w:rsid w:val="00C7058E"/>
    <w:rsid w:val="00C7068E"/>
    <w:rsid w:val="00C707B2"/>
    <w:rsid w:val="00C70962"/>
    <w:rsid w:val="00C70B1A"/>
    <w:rsid w:val="00C70CE3"/>
    <w:rsid w:val="00C70D1C"/>
    <w:rsid w:val="00C70DB1"/>
    <w:rsid w:val="00C70DF5"/>
    <w:rsid w:val="00C71095"/>
    <w:rsid w:val="00C71270"/>
    <w:rsid w:val="00C712E8"/>
    <w:rsid w:val="00C712F5"/>
    <w:rsid w:val="00C713B1"/>
    <w:rsid w:val="00C71494"/>
    <w:rsid w:val="00C71968"/>
    <w:rsid w:val="00C71A26"/>
    <w:rsid w:val="00C71ADF"/>
    <w:rsid w:val="00C71BCA"/>
    <w:rsid w:val="00C71D64"/>
    <w:rsid w:val="00C71EB6"/>
    <w:rsid w:val="00C72026"/>
    <w:rsid w:val="00C72043"/>
    <w:rsid w:val="00C72056"/>
    <w:rsid w:val="00C72208"/>
    <w:rsid w:val="00C723BE"/>
    <w:rsid w:val="00C72626"/>
    <w:rsid w:val="00C7264A"/>
    <w:rsid w:val="00C72AD4"/>
    <w:rsid w:val="00C72B85"/>
    <w:rsid w:val="00C72C46"/>
    <w:rsid w:val="00C72D4D"/>
    <w:rsid w:val="00C72DEA"/>
    <w:rsid w:val="00C730B0"/>
    <w:rsid w:val="00C730EA"/>
    <w:rsid w:val="00C73126"/>
    <w:rsid w:val="00C73225"/>
    <w:rsid w:val="00C73239"/>
    <w:rsid w:val="00C73270"/>
    <w:rsid w:val="00C732EE"/>
    <w:rsid w:val="00C734A3"/>
    <w:rsid w:val="00C73554"/>
    <w:rsid w:val="00C735FC"/>
    <w:rsid w:val="00C738D1"/>
    <w:rsid w:val="00C739C1"/>
    <w:rsid w:val="00C73ADB"/>
    <w:rsid w:val="00C74077"/>
    <w:rsid w:val="00C74310"/>
    <w:rsid w:val="00C74397"/>
    <w:rsid w:val="00C745B8"/>
    <w:rsid w:val="00C7472D"/>
    <w:rsid w:val="00C7476B"/>
    <w:rsid w:val="00C747B6"/>
    <w:rsid w:val="00C74829"/>
    <w:rsid w:val="00C7493A"/>
    <w:rsid w:val="00C74AE1"/>
    <w:rsid w:val="00C74CE5"/>
    <w:rsid w:val="00C74DB1"/>
    <w:rsid w:val="00C74F79"/>
    <w:rsid w:val="00C75021"/>
    <w:rsid w:val="00C75141"/>
    <w:rsid w:val="00C75418"/>
    <w:rsid w:val="00C75585"/>
    <w:rsid w:val="00C755AB"/>
    <w:rsid w:val="00C7580D"/>
    <w:rsid w:val="00C75866"/>
    <w:rsid w:val="00C75945"/>
    <w:rsid w:val="00C759C3"/>
    <w:rsid w:val="00C759D5"/>
    <w:rsid w:val="00C75C06"/>
    <w:rsid w:val="00C75D3F"/>
    <w:rsid w:val="00C75D51"/>
    <w:rsid w:val="00C75D57"/>
    <w:rsid w:val="00C75DC7"/>
    <w:rsid w:val="00C75F83"/>
    <w:rsid w:val="00C76115"/>
    <w:rsid w:val="00C762CC"/>
    <w:rsid w:val="00C7636E"/>
    <w:rsid w:val="00C763AC"/>
    <w:rsid w:val="00C765AD"/>
    <w:rsid w:val="00C76634"/>
    <w:rsid w:val="00C766B7"/>
    <w:rsid w:val="00C767B9"/>
    <w:rsid w:val="00C7681C"/>
    <w:rsid w:val="00C76999"/>
    <w:rsid w:val="00C76A89"/>
    <w:rsid w:val="00C76B4B"/>
    <w:rsid w:val="00C76B69"/>
    <w:rsid w:val="00C76FD5"/>
    <w:rsid w:val="00C76FE2"/>
    <w:rsid w:val="00C772A7"/>
    <w:rsid w:val="00C7732F"/>
    <w:rsid w:val="00C7735E"/>
    <w:rsid w:val="00C773FC"/>
    <w:rsid w:val="00C7749B"/>
    <w:rsid w:val="00C7755F"/>
    <w:rsid w:val="00C775E3"/>
    <w:rsid w:val="00C775E9"/>
    <w:rsid w:val="00C77908"/>
    <w:rsid w:val="00C779BA"/>
    <w:rsid w:val="00C77BD4"/>
    <w:rsid w:val="00C77EC5"/>
    <w:rsid w:val="00C77F37"/>
    <w:rsid w:val="00C77F99"/>
    <w:rsid w:val="00C80259"/>
    <w:rsid w:val="00C8042F"/>
    <w:rsid w:val="00C80539"/>
    <w:rsid w:val="00C8067B"/>
    <w:rsid w:val="00C80707"/>
    <w:rsid w:val="00C8086F"/>
    <w:rsid w:val="00C80923"/>
    <w:rsid w:val="00C80B66"/>
    <w:rsid w:val="00C80E55"/>
    <w:rsid w:val="00C813A8"/>
    <w:rsid w:val="00C813B8"/>
    <w:rsid w:val="00C814EB"/>
    <w:rsid w:val="00C81501"/>
    <w:rsid w:val="00C817A5"/>
    <w:rsid w:val="00C8196D"/>
    <w:rsid w:val="00C81A9E"/>
    <w:rsid w:val="00C81C49"/>
    <w:rsid w:val="00C81D95"/>
    <w:rsid w:val="00C81EE0"/>
    <w:rsid w:val="00C81EE2"/>
    <w:rsid w:val="00C81F7C"/>
    <w:rsid w:val="00C820CE"/>
    <w:rsid w:val="00C82148"/>
    <w:rsid w:val="00C82365"/>
    <w:rsid w:val="00C82374"/>
    <w:rsid w:val="00C8266F"/>
    <w:rsid w:val="00C82761"/>
    <w:rsid w:val="00C82BA3"/>
    <w:rsid w:val="00C82D19"/>
    <w:rsid w:val="00C82DE2"/>
    <w:rsid w:val="00C82EEB"/>
    <w:rsid w:val="00C8302F"/>
    <w:rsid w:val="00C832E8"/>
    <w:rsid w:val="00C835FC"/>
    <w:rsid w:val="00C83698"/>
    <w:rsid w:val="00C837BE"/>
    <w:rsid w:val="00C838FE"/>
    <w:rsid w:val="00C839E6"/>
    <w:rsid w:val="00C83A7D"/>
    <w:rsid w:val="00C83B68"/>
    <w:rsid w:val="00C83C0D"/>
    <w:rsid w:val="00C83E38"/>
    <w:rsid w:val="00C84116"/>
    <w:rsid w:val="00C84145"/>
    <w:rsid w:val="00C84366"/>
    <w:rsid w:val="00C8453E"/>
    <w:rsid w:val="00C84625"/>
    <w:rsid w:val="00C84710"/>
    <w:rsid w:val="00C848AA"/>
    <w:rsid w:val="00C849E6"/>
    <w:rsid w:val="00C84BEB"/>
    <w:rsid w:val="00C84C1B"/>
    <w:rsid w:val="00C84ECB"/>
    <w:rsid w:val="00C85136"/>
    <w:rsid w:val="00C852DC"/>
    <w:rsid w:val="00C85371"/>
    <w:rsid w:val="00C857AB"/>
    <w:rsid w:val="00C85894"/>
    <w:rsid w:val="00C858A7"/>
    <w:rsid w:val="00C85EDD"/>
    <w:rsid w:val="00C85F9B"/>
    <w:rsid w:val="00C85FCA"/>
    <w:rsid w:val="00C86060"/>
    <w:rsid w:val="00C8626B"/>
    <w:rsid w:val="00C86437"/>
    <w:rsid w:val="00C8663D"/>
    <w:rsid w:val="00C86651"/>
    <w:rsid w:val="00C8691D"/>
    <w:rsid w:val="00C86BD4"/>
    <w:rsid w:val="00C86C68"/>
    <w:rsid w:val="00C86DE1"/>
    <w:rsid w:val="00C86E73"/>
    <w:rsid w:val="00C86EE5"/>
    <w:rsid w:val="00C86F1F"/>
    <w:rsid w:val="00C86FC5"/>
    <w:rsid w:val="00C8710E"/>
    <w:rsid w:val="00C87172"/>
    <w:rsid w:val="00C873CF"/>
    <w:rsid w:val="00C87472"/>
    <w:rsid w:val="00C877FE"/>
    <w:rsid w:val="00C8783E"/>
    <w:rsid w:val="00C87AC1"/>
    <w:rsid w:val="00C87AF0"/>
    <w:rsid w:val="00C87D10"/>
    <w:rsid w:val="00C87E96"/>
    <w:rsid w:val="00C87F35"/>
    <w:rsid w:val="00C87F6B"/>
    <w:rsid w:val="00C900CF"/>
    <w:rsid w:val="00C90124"/>
    <w:rsid w:val="00C901B6"/>
    <w:rsid w:val="00C902E8"/>
    <w:rsid w:val="00C90494"/>
    <w:rsid w:val="00C90555"/>
    <w:rsid w:val="00C906FE"/>
    <w:rsid w:val="00C90776"/>
    <w:rsid w:val="00C9087C"/>
    <w:rsid w:val="00C90A10"/>
    <w:rsid w:val="00C90A35"/>
    <w:rsid w:val="00C90E3E"/>
    <w:rsid w:val="00C90F3F"/>
    <w:rsid w:val="00C912C6"/>
    <w:rsid w:val="00C91321"/>
    <w:rsid w:val="00C915AE"/>
    <w:rsid w:val="00C915F4"/>
    <w:rsid w:val="00C9161B"/>
    <w:rsid w:val="00C9190D"/>
    <w:rsid w:val="00C91B33"/>
    <w:rsid w:val="00C91BF7"/>
    <w:rsid w:val="00C91C88"/>
    <w:rsid w:val="00C91D33"/>
    <w:rsid w:val="00C91E20"/>
    <w:rsid w:val="00C92266"/>
    <w:rsid w:val="00C923E4"/>
    <w:rsid w:val="00C925BA"/>
    <w:rsid w:val="00C926CA"/>
    <w:rsid w:val="00C92946"/>
    <w:rsid w:val="00C92A5C"/>
    <w:rsid w:val="00C92BE1"/>
    <w:rsid w:val="00C92D94"/>
    <w:rsid w:val="00C930E3"/>
    <w:rsid w:val="00C9329A"/>
    <w:rsid w:val="00C93573"/>
    <w:rsid w:val="00C93AE4"/>
    <w:rsid w:val="00C93BC8"/>
    <w:rsid w:val="00C93DDE"/>
    <w:rsid w:val="00C94091"/>
    <w:rsid w:val="00C9413E"/>
    <w:rsid w:val="00C94255"/>
    <w:rsid w:val="00C94283"/>
    <w:rsid w:val="00C942C3"/>
    <w:rsid w:val="00C9461D"/>
    <w:rsid w:val="00C9470C"/>
    <w:rsid w:val="00C948D9"/>
    <w:rsid w:val="00C94A19"/>
    <w:rsid w:val="00C94E9D"/>
    <w:rsid w:val="00C9546B"/>
    <w:rsid w:val="00C956CC"/>
    <w:rsid w:val="00C95757"/>
    <w:rsid w:val="00C95790"/>
    <w:rsid w:val="00C9584D"/>
    <w:rsid w:val="00C958D7"/>
    <w:rsid w:val="00C95A73"/>
    <w:rsid w:val="00C95C71"/>
    <w:rsid w:val="00C95ED7"/>
    <w:rsid w:val="00C961C0"/>
    <w:rsid w:val="00C961C4"/>
    <w:rsid w:val="00C964FE"/>
    <w:rsid w:val="00C965FD"/>
    <w:rsid w:val="00C968E4"/>
    <w:rsid w:val="00C9692B"/>
    <w:rsid w:val="00C96972"/>
    <w:rsid w:val="00C96AD9"/>
    <w:rsid w:val="00C96DBF"/>
    <w:rsid w:val="00C96EBE"/>
    <w:rsid w:val="00C96FD6"/>
    <w:rsid w:val="00C971DC"/>
    <w:rsid w:val="00C97241"/>
    <w:rsid w:val="00C975F4"/>
    <w:rsid w:val="00C976A1"/>
    <w:rsid w:val="00C977BC"/>
    <w:rsid w:val="00C977E2"/>
    <w:rsid w:val="00C979EA"/>
    <w:rsid w:val="00C97BAB"/>
    <w:rsid w:val="00C97C1A"/>
    <w:rsid w:val="00C97D1B"/>
    <w:rsid w:val="00C97E41"/>
    <w:rsid w:val="00C97ED7"/>
    <w:rsid w:val="00C97F5C"/>
    <w:rsid w:val="00C97F5E"/>
    <w:rsid w:val="00C97FAC"/>
    <w:rsid w:val="00C97FCE"/>
    <w:rsid w:val="00CA00DF"/>
    <w:rsid w:val="00CA0153"/>
    <w:rsid w:val="00CA01F2"/>
    <w:rsid w:val="00CA01F8"/>
    <w:rsid w:val="00CA03FB"/>
    <w:rsid w:val="00CA0421"/>
    <w:rsid w:val="00CA04B7"/>
    <w:rsid w:val="00CA0510"/>
    <w:rsid w:val="00CA0593"/>
    <w:rsid w:val="00CA08CB"/>
    <w:rsid w:val="00CA0924"/>
    <w:rsid w:val="00CA0BF4"/>
    <w:rsid w:val="00CA0C0A"/>
    <w:rsid w:val="00CA0F72"/>
    <w:rsid w:val="00CA101B"/>
    <w:rsid w:val="00CA1072"/>
    <w:rsid w:val="00CA1128"/>
    <w:rsid w:val="00CA11B4"/>
    <w:rsid w:val="00CA12BE"/>
    <w:rsid w:val="00CA16B7"/>
    <w:rsid w:val="00CA16E1"/>
    <w:rsid w:val="00CA1C24"/>
    <w:rsid w:val="00CA1CE7"/>
    <w:rsid w:val="00CA1EEC"/>
    <w:rsid w:val="00CA1EF1"/>
    <w:rsid w:val="00CA20B0"/>
    <w:rsid w:val="00CA2123"/>
    <w:rsid w:val="00CA21A0"/>
    <w:rsid w:val="00CA260A"/>
    <w:rsid w:val="00CA268A"/>
    <w:rsid w:val="00CA2850"/>
    <w:rsid w:val="00CA2904"/>
    <w:rsid w:val="00CA2BC8"/>
    <w:rsid w:val="00CA2DD8"/>
    <w:rsid w:val="00CA2E82"/>
    <w:rsid w:val="00CA2F37"/>
    <w:rsid w:val="00CA3376"/>
    <w:rsid w:val="00CA3523"/>
    <w:rsid w:val="00CA35DB"/>
    <w:rsid w:val="00CA3699"/>
    <w:rsid w:val="00CA388C"/>
    <w:rsid w:val="00CA38D7"/>
    <w:rsid w:val="00CA38E5"/>
    <w:rsid w:val="00CA3AC9"/>
    <w:rsid w:val="00CA3B38"/>
    <w:rsid w:val="00CA3BF6"/>
    <w:rsid w:val="00CA3C65"/>
    <w:rsid w:val="00CA3D3C"/>
    <w:rsid w:val="00CA3E23"/>
    <w:rsid w:val="00CA3E2D"/>
    <w:rsid w:val="00CA3E67"/>
    <w:rsid w:val="00CA3FAB"/>
    <w:rsid w:val="00CA4079"/>
    <w:rsid w:val="00CA4165"/>
    <w:rsid w:val="00CA4255"/>
    <w:rsid w:val="00CA42AC"/>
    <w:rsid w:val="00CA460D"/>
    <w:rsid w:val="00CA468F"/>
    <w:rsid w:val="00CA478A"/>
    <w:rsid w:val="00CA4A77"/>
    <w:rsid w:val="00CA4AB5"/>
    <w:rsid w:val="00CA4BE3"/>
    <w:rsid w:val="00CA4C25"/>
    <w:rsid w:val="00CA4D91"/>
    <w:rsid w:val="00CA4F18"/>
    <w:rsid w:val="00CA5075"/>
    <w:rsid w:val="00CA509A"/>
    <w:rsid w:val="00CA53BF"/>
    <w:rsid w:val="00CA55A8"/>
    <w:rsid w:val="00CA5677"/>
    <w:rsid w:val="00CA5736"/>
    <w:rsid w:val="00CA58D5"/>
    <w:rsid w:val="00CA59AA"/>
    <w:rsid w:val="00CA5B97"/>
    <w:rsid w:val="00CA5C86"/>
    <w:rsid w:val="00CA5EEC"/>
    <w:rsid w:val="00CA605C"/>
    <w:rsid w:val="00CA61B6"/>
    <w:rsid w:val="00CA61FB"/>
    <w:rsid w:val="00CA62AE"/>
    <w:rsid w:val="00CA63F8"/>
    <w:rsid w:val="00CA6586"/>
    <w:rsid w:val="00CA66AE"/>
    <w:rsid w:val="00CA6734"/>
    <w:rsid w:val="00CA684C"/>
    <w:rsid w:val="00CA68F7"/>
    <w:rsid w:val="00CA697C"/>
    <w:rsid w:val="00CA69AD"/>
    <w:rsid w:val="00CA6B45"/>
    <w:rsid w:val="00CA6CD2"/>
    <w:rsid w:val="00CA6F47"/>
    <w:rsid w:val="00CA7060"/>
    <w:rsid w:val="00CA70D6"/>
    <w:rsid w:val="00CA737F"/>
    <w:rsid w:val="00CA738D"/>
    <w:rsid w:val="00CA745C"/>
    <w:rsid w:val="00CA74E5"/>
    <w:rsid w:val="00CA7532"/>
    <w:rsid w:val="00CA7558"/>
    <w:rsid w:val="00CA793C"/>
    <w:rsid w:val="00CA7956"/>
    <w:rsid w:val="00CA79A4"/>
    <w:rsid w:val="00CA79B8"/>
    <w:rsid w:val="00CA7A78"/>
    <w:rsid w:val="00CA7D21"/>
    <w:rsid w:val="00CA7D64"/>
    <w:rsid w:val="00CA7FFD"/>
    <w:rsid w:val="00CB0011"/>
    <w:rsid w:val="00CB00A6"/>
    <w:rsid w:val="00CB0171"/>
    <w:rsid w:val="00CB01FC"/>
    <w:rsid w:val="00CB02BD"/>
    <w:rsid w:val="00CB0447"/>
    <w:rsid w:val="00CB04D0"/>
    <w:rsid w:val="00CB06C3"/>
    <w:rsid w:val="00CB0ACE"/>
    <w:rsid w:val="00CB0CE6"/>
    <w:rsid w:val="00CB0D02"/>
    <w:rsid w:val="00CB0ED2"/>
    <w:rsid w:val="00CB102E"/>
    <w:rsid w:val="00CB1147"/>
    <w:rsid w:val="00CB12B8"/>
    <w:rsid w:val="00CB1471"/>
    <w:rsid w:val="00CB1476"/>
    <w:rsid w:val="00CB1537"/>
    <w:rsid w:val="00CB163D"/>
    <w:rsid w:val="00CB1718"/>
    <w:rsid w:val="00CB1932"/>
    <w:rsid w:val="00CB1945"/>
    <w:rsid w:val="00CB19B4"/>
    <w:rsid w:val="00CB19FA"/>
    <w:rsid w:val="00CB1CFD"/>
    <w:rsid w:val="00CB1DAB"/>
    <w:rsid w:val="00CB1E06"/>
    <w:rsid w:val="00CB1E3B"/>
    <w:rsid w:val="00CB1F2C"/>
    <w:rsid w:val="00CB21CA"/>
    <w:rsid w:val="00CB2421"/>
    <w:rsid w:val="00CB2580"/>
    <w:rsid w:val="00CB25E4"/>
    <w:rsid w:val="00CB26F3"/>
    <w:rsid w:val="00CB285D"/>
    <w:rsid w:val="00CB2887"/>
    <w:rsid w:val="00CB2A88"/>
    <w:rsid w:val="00CB2CEA"/>
    <w:rsid w:val="00CB2D72"/>
    <w:rsid w:val="00CB2E15"/>
    <w:rsid w:val="00CB2ED2"/>
    <w:rsid w:val="00CB3000"/>
    <w:rsid w:val="00CB3017"/>
    <w:rsid w:val="00CB33D9"/>
    <w:rsid w:val="00CB345A"/>
    <w:rsid w:val="00CB3569"/>
    <w:rsid w:val="00CB3669"/>
    <w:rsid w:val="00CB36D5"/>
    <w:rsid w:val="00CB391E"/>
    <w:rsid w:val="00CB3C5F"/>
    <w:rsid w:val="00CB3FC3"/>
    <w:rsid w:val="00CB4355"/>
    <w:rsid w:val="00CB4371"/>
    <w:rsid w:val="00CB465A"/>
    <w:rsid w:val="00CB4977"/>
    <w:rsid w:val="00CB498F"/>
    <w:rsid w:val="00CB4A71"/>
    <w:rsid w:val="00CB4CB7"/>
    <w:rsid w:val="00CB4D19"/>
    <w:rsid w:val="00CB50CF"/>
    <w:rsid w:val="00CB54A9"/>
    <w:rsid w:val="00CB559E"/>
    <w:rsid w:val="00CB55F9"/>
    <w:rsid w:val="00CB5A3C"/>
    <w:rsid w:val="00CB5B1A"/>
    <w:rsid w:val="00CB5C0E"/>
    <w:rsid w:val="00CB5E43"/>
    <w:rsid w:val="00CB624B"/>
    <w:rsid w:val="00CB64BF"/>
    <w:rsid w:val="00CB64F9"/>
    <w:rsid w:val="00CB655A"/>
    <w:rsid w:val="00CB65DE"/>
    <w:rsid w:val="00CB678B"/>
    <w:rsid w:val="00CB6884"/>
    <w:rsid w:val="00CB6935"/>
    <w:rsid w:val="00CB6D11"/>
    <w:rsid w:val="00CB6D62"/>
    <w:rsid w:val="00CB6F9C"/>
    <w:rsid w:val="00CB6FC5"/>
    <w:rsid w:val="00CB70B9"/>
    <w:rsid w:val="00CB756E"/>
    <w:rsid w:val="00CB75BE"/>
    <w:rsid w:val="00CB767B"/>
    <w:rsid w:val="00CB7858"/>
    <w:rsid w:val="00CB7A17"/>
    <w:rsid w:val="00CB7BEA"/>
    <w:rsid w:val="00CB7CAC"/>
    <w:rsid w:val="00CB7CC4"/>
    <w:rsid w:val="00CB7CF2"/>
    <w:rsid w:val="00CB7DC6"/>
    <w:rsid w:val="00CC0029"/>
    <w:rsid w:val="00CC035A"/>
    <w:rsid w:val="00CC03BE"/>
    <w:rsid w:val="00CC04D5"/>
    <w:rsid w:val="00CC05CE"/>
    <w:rsid w:val="00CC0625"/>
    <w:rsid w:val="00CC09BC"/>
    <w:rsid w:val="00CC0B3E"/>
    <w:rsid w:val="00CC0C47"/>
    <w:rsid w:val="00CC0C94"/>
    <w:rsid w:val="00CC0CD5"/>
    <w:rsid w:val="00CC0D32"/>
    <w:rsid w:val="00CC0EB0"/>
    <w:rsid w:val="00CC0F36"/>
    <w:rsid w:val="00CC1041"/>
    <w:rsid w:val="00CC1252"/>
    <w:rsid w:val="00CC12B7"/>
    <w:rsid w:val="00CC1456"/>
    <w:rsid w:val="00CC1503"/>
    <w:rsid w:val="00CC178D"/>
    <w:rsid w:val="00CC18F1"/>
    <w:rsid w:val="00CC1AEB"/>
    <w:rsid w:val="00CC1B16"/>
    <w:rsid w:val="00CC1E8B"/>
    <w:rsid w:val="00CC1EF9"/>
    <w:rsid w:val="00CC1F87"/>
    <w:rsid w:val="00CC1F89"/>
    <w:rsid w:val="00CC21DA"/>
    <w:rsid w:val="00CC220B"/>
    <w:rsid w:val="00CC2237"/>
    <w:rsid w:val="00CC2317"/>
    <w:rsid w:val="00CC2320"/>
    <w:rsid w:val="00CC23A9"/>
    <w:rsid w:val="00CC24B1"/>
    <w:rsid w:val="00CC2599"/>
    <w:rsid w:val="00CC2746"/>
    <w:rsid w:val="00CC27C8"/>
    <w:rsid w:val="00CC2804"/>
    <w:rsid w:val="00CC280F"/>
    <w:rsid w:val="00CC29A9"/>
    <w:rsid w:val="00CC2BF1"/>
    <w:rsid w:val="00CC2D8F"/>
    <w:rsid w:val="00CC2DDA"/>
    <w:rsid w:val="00CC2ED4"/>
    <w:rsid w:val="00CC2EFF"/>
    <w:rsid w:val="00CC2F33"/>
    <w:rsid w:val="00CC3128"/>
    <w:rsid w:val="00CC31D8"/>
    <w:rsid w:val="00CC3435"/>
    <w:rsid w:val="00CC3477"/>
    <w:rsid w:val="00CC36C6"/>
    <w:rsid w:val="00CC39CB"/>
    <w:rsid w:val="00CC3BAF"/>
    <w:rsid w:val="00CC3BD1"/>
    <w:rsid w:val="00CC3E84"/>
    <w:rsid w:val="00CC3F2B"/>
    <w:rsid w:val="00CC3FAB"/>
    <w:rsid w:val="00CC4088"/>
    <w:rsid w:val="00CC4156"/>
    <w:rsid w:val="00CC420D"/>
    <w:rsid w:val="00CC4340"/>
    <w:rsid w:val="00CC46B8"/>
    <w:rsid w:val="00CC4728"/>
    <w:rsid w:val="00CC481D"/>
    <w:rsid w:val="00CC488B"/>
    <w:rsid w:val="00CC4925"/>
    <w:rsid w:val="00CC4AAE"/>
    <w:rsid w:val="00CC4B23"/>
    <w:rsid w:val="00CC4D9C"/>
    <w:rsid w:val="00CC4DFD"/>
    <w:rsid w:val="00CC4ED0"/>
    <w:rsid w:val="00CC5060"/>
    <w:rsid w:val="00CC5224"/>
    <w:rsid w:val="00CC52C1"/>
    <w:rsid w:val="00CC534B"/>
    <w:rsid w:val="00CC5761"/>
    <w:rsid w:val="00CC5893"/>
    <w:rsid w:val="00CC599B"/>
    <w:rsid w:val="00CC5C43"/>
    <w:rsid w:val="00CC5D8B"/>
    <w:rsid w:val="00CC5DBA"/>
    <w:rsid w:val="00CC5E0E"/>
    <w:rsid w:val="00CC5E6B"/>
    <w:rsid w:val="00CC5F3E"/>
    <w:rsid w:val="00CC606F"/>
    <w:rsid w:val="00CC60E6"/>
    <w:rsid w:val="00CC618F"/>
    <w:rsid w:val="00CC6361"/>
    <w:rsid w:val="00CC64FA"/>
    <w:rsid w:val="00CC6591"/>
    <w:rsid w:val="00CC65C3"/>
    <w:rsid w:val="00CC6725"/>
    <w:rsid w:val="00CC6793"/>
    <w:rsid w:val="00CC6B34"/>
    <w:rsid w:val="00CC6C57"/>
    <w:rsid w:val="00CC6D0F"/>
    <w:rsid w:val="00CC6DA8"/>
    <w:rsid w:val="00CC6E03"/>
    <w:rsid w:val="00CC6E77"/>
    <w:rsid w:val="00CC6E96"/>
    <w:rsid w:val="00CC6FE6"/>
    <w:rsid w:val="00CC74D3"/>
    <w:rsid w:val="00CC7618"/>
    <w:rsid w:val="00CC7666"/>
    <w:rsid w:val="00CC768F"/>
    <w:rsid w:val="00CC7E22"/>
    <w:rsid w:val="00CC7E3C"/>
    <w:rsid w:val="00CC7EB1"/>
    <w:rsid w:val="00CC7EB4"/>
    <w:rsid w:val="00CC7F55"/>
    <w:rsid w:val="00CC7F9F"/>
    <w:rsid w:val="00CD0044"/>
    <w:rsid w:val="00CD02AE"/>
    <w:rsid w:val="00CD03D5"/>
    <w:rsid w:val="00CD0690"/>
    <w:rsid w:val="00CD072A"/>
    <w:rsid w:val="00CD0835"/>
    <w:rsid w:val="00CD08F3"/>
    <w:rsid w:val="00CD0C53"/>
    <w:rsid w:val="00CD0F27"/>
    <w:rsid w:val="00CD1137"/>
    <w:rsid w:val="00CD1563"/>
    <w:rsid w:val="00CD1A0C"/>
    <w:rsid w:val="00CD1A59"/>
    <w:rsid w:val="00CD1C58"/>
    <w:rsid w:val="00CD1E34"/>
    <w:rsid w:val="00CD1F6E"/>
    <w:rsid w:val="00CD1F99"/>
    <w:rsid w:val="00CD2072"/>
    <w:rsid w:val="00CD2154"/>
    <w:rsid w:val="00CD21C1"/>
    <w:rsid w:val="00CD22BD"/>
    <w:rsid w:val="00CD2551"/>
    <w:rsid w:val="00CD2674"/>
    <w:rsid w:val="00CD2974"/>
    <w:rsid w:val="00CD29DE"/>
    <w:rsid w:val="00CD2A1A"/>
    <w:rsid w:val="00CD2A4F"/>
    <w:rsid w:val="00CD2B1F"/>
    <w:rsid w:val="00CD2D68"/>
    <w:rsid w:val="00CD2F69"/>
    <w:rsid w:val="00CD3289"/>
    <w:rsid w:val="00CD3597"/>
    <w:rsid w:val="00CD3DA7"/>
    <w:rsid w:val="00CD3E22"/>
    <w:rsid w:val="00CD3ED3"/>
    <w:rsid w:val="00CD3EDD"/>
    <w:rsid w:val="00CD3F65"/>
    <w:rsid w:val="00CD3F82"/>
    <w:rsid w:val="00CD4018"/>
    <w:rsid w:val="00CD4026"/>
    <w:rsid w:val="00CD4391"/>
    <w:rsid w:val="00CD43C6"/>
    <w:rsid w:val="00CD4402"/>
    <w:rsid w:val="00CD44B3"/>
    <w:rsid w:val="00CD45BD"/>
    <w:rsid w:val="00CD4728"/>
    <w:rsid w:val="00CD48ED"/>
    <w:rsid w:val="00CD4967"/>
    <w:rsid w:val="00CD4B2A"/>
    <w:rsid w:val="00CD4E2A"/>
    <w:rsid w:val="00CD4E6F"/>
    <w:rsid w:val="00CD4EE5"/>
    <w:rsid w:val="00CD5051"/>
    <w:rsid w:val="00CD51C4"/>
    <w:rsid w:val="00CD560E"/>
    <w:rsid w:val="00CD5723"/>
    <w:rsid w:val="00CD5787"/>
    <w:rsid w:val="00CD581F"/>
    <w:rsid w:val="00CD5989"/>
    <w:rsid w:val="00CD5AA7"/>
    <w:rsid w:val="00CD5B35"/>
    <w:rsid w:val="00CD5B95"/>
    <w:rsid w:val="00CD5CA2"/>
    <w:rsid w:val="00CD5D6F"/>
    <w:rsid w:val="00CD5DAC"/>
    <w:rsid w:val="00CD5E3D"/>
    <w:rsid w:val="00CD5EC3"/>
    <w:rsid w:val="00CD641F"/>
    <w:rsid w:val="00CD6721"/>
    <w:rsid w:val="00CD692F"/>
    <w:rsid w:val="00CD6A7D"/>
    <w:rsid w:val="00CD6BAB"/>
    <w:rsid w:val="00CD6C6B"/>
    <w:rsid w:val="00CD6D2B"/>
    <w:rsid w:val="00CD6E41"/>
    <w:rsid w:val="00CD6F9D"/>
    <w:rsid w:val="00CD7287"/>
    <w:rsid w:val="00CD7658"/>
    <w:rsid w:val="00CD771F"/>
    <w:rsid w:val="00CD7742"/>
    <w:rsid w:val="00CD783F"/>
    <w:rsid w:val="00CD7869"/>
    <w:rsid w:val="00CD7CE5"/>
    <w:rsid w:val="00CD7D37"/>
    <w:rsid w:val="00CD7E9C"/>
    <w:rsid w:val="00CE0194"/>
    <w:rsid w:val="00CE037F"/>
    <w:rsid w:val="00CE03CA"/>
    <w:rsid w:val="00CE04DD"/>
    <w:rsid w:val="00CE04EE"/>
    <w:rsid w:val="00CE0A0F"/>
    <w:rsid w:val="00CE0AB5"/>
    <w:rsid w:val="00CE0C19"/>
    <w:rsid w:val="00CE1030"/>
    <w:rsid w:val="00CE10F7"/>
    <w:rsid w:val="00CE10F8"/>
    <w:rsid w:val="00CE11CA"/>
    <w:rsid w:val="00CE13CA"/>
    <w:rsid w:val="00CE14D0"/>
    <w:rsid w:val="00CE16F7"/>
    <w:rsid w:val="00CE192D"/>
    <w:rsid w:val="00CE192E"/>
    <w:rsid w:val="00CE1B2C"/>
    <w:rsid w:val="00CE1B7A"/>
    <w:rsid w:val="00CE1BA3"/>
    <w:rsid w:val="00CE1DDE"/>
    <w:rsid w:val="00CE1DF9"/>
    <w:rsid w:val="00CE1F4B"/>
    <w:rsid w:val="00CE225D"/>
    <w:rsid w:val="00CE22EB"/>
    <w:rsid w:val="00CE22F1"/>
    <w:rsid w:val="00CE25AB"/>
    <w:rsid w:val="00CE27B0"/>
    <w:rsid w:val="00CE2837"/>
    <w:rsid w:val="00CE29A0"/>
    <w:rsid w:val="00CE29ED"/>
    <w:rsid w:val="00CE2A1C"/>
    <w:rsid w:val="00CE2CA0"/>
    <w:rsid w:val="00CE2D07"/>
    <w:rsid w:val="00CE2DFF"/>
    <w:rsid w:val="00CE316B"/>
    <w:rsid w:val="00CE3298"/>
    <w:rsid w:val="00CE33C6"/>
    <w:rsid w:val="00CE3452"/>
    <w:rsid w:val="00CE34CC"/>
    <w:rsid w:val="00CE3A7D"/>
    <w:rsid w:val="00CE3A9C"/>
    <w:rsid w:val="00CE3C43"/>
    <w:rsid w:val="00CE3C8B"/>
    <w:rsid w:val="00CE3E17"/>
    <w:rsid w:val="00CE3FF7"/>
    <w:rsid w:val="00CE4411"/>
    <w:rsid w:val="00CE4567"/>
    <w:rsid w:val="00CE4599"/>
    <w:rsid w:val="00CE45F5"/>
    <w:rsid w:val="00CE464D"/>
    <w:rsid w:val="00CE46D6"/>
    <w:rsid w:val="00CE475E"/>
    <w:rsid w:val="00CE4BBF"/>
    <w:rsid w:val="00CE507E"/>
    <w:rsid w:val="00CE50F2"/>
    <w:rsid w:val="00CE523E"/>
    <w:rsid w:val="00CE542C"/>
    <w:rsid w:val="00CE5472"/>
    <w:rsid w:val="00CE54EB"/>
    <w:rsid w:val="00CE54F6"/>
    <w:rsid w:val="00CE56A0"/>
    <w:rsid w:val="00CE5906"/>
    <w:rsid w:val="00CE5A5C"/>
    <w:rsid w:val="00CE5A5E"/>
    <w:rsid w:val="00CE5D3C"/>
    <w:rsid w:val="00CE5D6D"/>
    <w:rsid w:val="00CE6502"/>
    <w:rsid w:val="00CE6660"/>
    <w:rsid w:val="00CE6779"/>
    <w:rsid w:val="00CE68F7"/>
    <w:rsid w:val="00CE692D"/>
    <w:rsid w:val="00CE6995"/>
    <w:rsid w:val="00CE6AF9"/>
    <w:rsid w:val="00CE6CFC"/>
    <w:rsid w:val="00CE6D84"/>
    <w:rsid w:val="00CE6DB9"/>
    <w:rsid w:val="00CE6FFD"/>
    <w:rsid w:val="00CE70AB"/>
    <w:rsid w:val="00CE70B1"/>
    <w:rsid w:val="00CE7197"/>
    <w:rsid w:val="00CE71CF"/>
    <w:rsid w:val="00CE73FE"/>
    <w:rsid w:val="00CE74E4"/>
    <w:rsid w:val="00CE7632"/>
    <w:rsid w:val="00CE7634"/>
    <w:rsid w:val="00CE7637"/>
    <w:rsid w:val="00CE7751"/>
    <w:rsid w:val="00CE783A"/>
    <w:rsid w:val="00CE7894"/>
    <w:rsid w:val="00CE794E"/>
    <w:rsid w:val="00CE7AB3"/>
    <w:rsid w:val="00CE7D5D"/>
    <w:rsid w:val="00CE7E99"/>
    <w:rsid w:val="00CF00DA"/>
    <w:rsid w:val="00CF00ED"/>
    <w:rsid w:val="00CF0305"/>
    <w:rsid w:val="00CF0322"/>
    <w:rsid w:val="00CF0333"/>
    <w:rsid w:val="00CF04CF"/>
    <w:rsid w:val="00CF0538"/>
    <w:rsid w:val="00CF09BC"/>
    <w:rsid w:val="00CF09DA"/>
    <w:rsid w:val="00CF0A61"/>
    <w:rsid w:val="00CF0D30"/>
    <w:rsid w:val="00CF1009"/>
    <w:rsid w:val="00CF1287"/>
    <w:rsid w:val="00CF12DD"/>
    <w:rsid w:val="00CF142C"/>
    <w:rsid w:val="00CF1537"/>
    <w:rsid w:val="00CF192B"/>
    <w:rsid w:val="00CF1AE9"/>
    <w:rsid w:val="00CF1C10"/>
    <w:rsid w:val="00CF1CD9"/>
    <w:rsid w:val="00CF1D83"/>
    <w:rsid w:val="00CF1EB5"/>
    <w:rsid w:val="00CF1F59"/>
    <w:rsid w:val="00CF1F66"/>
    <w:rsid w:val="00CF2053"/>
    <w:rsid w:val="00CF20FA"/>
    <w:rsid w:val="00CF218E"/>
    <w:rsid w:val="00CF21AB"/>
    <w:rsid w:val="00CF227E"/>
    <w:rsid w:val="00CF25DB"/>
    <w:rsid w:val="00CF276D"/>
    <w:rsid w:val="00CF2841"/>
    <w:rsid w:val="00CF28A6"/>
    <w:rsid w:val="00CF2B06"/>
    <w:rsid w:val="00CF2B1E"/>
    <w:rsid w:val="00CF2C3A"/>
    <w:rsid w:val="00CF2D35"/>
    <w:rsid w:val="00CF2D90"/>
    <w:rsid w:val="00CF2DFE"/>
    <w:rsid w:val="00CF2E87"/>
    <w:rsid w:val="00CF2EDC"/>
    <w:rsid w:val="00CF2FE3"/>
    <w:rsid w:val="00CF31CE"/>
    <w:rsid w:val="00CF3396"/>
    <w:rsid w:val="00CF34A4"/>
    <w:rsid w:val="00CF356D"/>
    <w:rsid w:val="00CF35B1"/>
    <w:rsid w:val="00CF38FA"/>
    <w:rsid w:val="00CF39CE"/>
    <w:rsid w:val="00CF3A51"/>
    <w:rsid w:val="00CF3AA4"/>
    <w:rsid w:val="00CF3FB3"/>
    <w:rsid w:val="00CF4275"/>
    <w:rsid w:val="00CF42B4"/>
    <w:rsid w:val="00CF43EB"/>
    <w:rsid w:val="00CF43FD"/>
    <w:rsid w:val="00CF44AD"/>
    <w:rsid w:val="00CF44EE"/>
    <w:rsid w:val="00CF4524"/>
    <w:rsid w:val="00CF45B4"/>
    <w:rsid w:val="00CF48EA"/>
    <w:rsid w:val="00CF492F"/>
    <w:rsid w:val="00CF4F05"/>
    <w:rsid w:val="00CF518B"/>
    <w:rsid w:val="00CF55C6"/>
    <w:rsid w:val="00CF5A1D"/>
    <w:rsid w:val="00CF5DB3"/>
    <w:rsid w:val="00CF610D"/>
    <w:rsid w:val="00CF6499"/>
    <w:rsid w:val="00CF6797"/>
    <w:rsid w:val="00CF684D"/>
    <w:rsid w:val="00CF6A3F"/>
    <w:rsid w:val="00CF6D99"/>
    <w:rsid w:val="00CF6DAE"/>
    <w:rsid w:val="00CF7166"/>
    <w:rsid w:val="00CF7324"/>
    <w:rsid w:val="00CF7518"/>
    <w:rsid w:val="00CF7602"/>
    <w:rsid w:val="00CF78C2"/>
    <w:rsid w:val="00CF7AC1"/>
    <w:rsid w:val="00CF7B6B"/>
    <w:rsid w:val="00CF7D3C"/>
    <w:rsid w:val="00CF7E0E"/>
    <w:rsid w:val="00D0010A"/>
    <w:rsid w:val="00D0024E"/>
    <w:rsid w:val="00D0027B"/>
    <w:rsid w:val="00D003BB"/>
    <w:rsid w:val="00D00574"/>
    <w:rsid w:val="00D00783"/>
    <w:rsid w:val="00D00953"/>
    <w:rsid w:val="00D00C10"/>
    <w:rsid w:val="00D00D1A"/>
    <w:rsid w:val="00D01015"/>
    <w:rsid w:val="00D01333"/>
    <w:rsid w:val="00D01561"/>
    <w:rsid w:val="00D015DF"/>
    <w:rsid w:val="00D01B1F"/>
    <w:rsid w:val="00D01B7B"/>
    <w:rsid w:val="00D01D3D"/>
    <w:rsid w:val="00D01E51"/>
    <w:rsid w:val="00D01F90"/>
    <w:rsid w:val="00D02042"/>
    <w:rsid w:val="00D020F1"/>
    <w:rsid w:val="00D02134"/>
    <w:rsid w:val="00D02208"/>
    <w:rsid w:val="00D025DC"/>
    <w:rsid w:val="00D02718"/>
    <w:rsid w:val="00D02727"/>
    <w:rsid w:val="00D02BB7"/>
    <w:rsid w:val="00D02C1D"/>
    <w:rsid w:val="00D02C1F"/>
    <w:rsid w:val="00D02CE9"/>
    <w:rsid w:val="00D02DED"/>
    <w:rsid w:val="00D02EC7"/>
    <w:rsid w:val="00D03129"/>
    <w:rsid w:val="00D036FB"/>
    <w:rsid w:val="00D03713"/>
    <w:rsid w:val="00D03769"/>
    <w:rsid w:val="00D03933"/>
    <w:rsid w:val="00D039B6"/>
    <w:rsid w:val="00D03C03"/>
    <w:rsid w:val="00D03CAD"/>
    <w:rsid w:val="00D03CD3"/>
    <w:rsid w:val="00D03D4B"/>
    <w:rsid w:val="00D03ED1"/>
    <w:rsid w:val="00D04167"/>
    <w:rsid w:val="00D04304"/>
    <w:rsid w:val="00D0434A"/>
    <w:rsid w:val="00D04501"/>
    <w:rsid w:val="00D04523"/>
    <w:rsid w:val="00D0452A"/>
    <w:rsid w:val="00D04648"/>
    <w:rsid w:val="00D04661"/>
    <w:rsid w:val="00D04679"/>
    <w:rsid w:val="00D04771"/>
    <w:rsid w:val="00D04B95"/>
    <w:rsid w:val="00D04EDA"/>
    <w:rsid w:val="00D04F2B"/>
    <w:rsid w:val="00D04F75"/>
    <w:rsid w:val="00D0522B"/>
    <w:rsid w:val="00D0523E"/>
    <w:rsid w:val="00D05372"/>
    <w:rsid w:val="00D0553A"/>
    <w:rsid w:val="00D05689"/>
    <w:rsid w:val="00D059F3"/>
    <w:rsid w:val="00D0600B"/>
    <w:rsid w:val="00D060BA"/>
    <w:rsid w:val="00D06119"/>
    <w:rsid w:val="00D064C7"/>
    <w:rsid w:val="00D06682"/>
    <w:rsid w:val="00D06710"/>
    <w:rsid w:val="00D067F0"/>
    <w:rsid w:val="00D0690C"/>
    <w:rsid w:val="00D06E68"/>
    <w:rsid w:val="00D06F93"/>
    <w:rsid w:val="00D0717A"/>
    <w:rsid w:val="00D07336"/>
    <w:rsid w:val="00D075E4"/>
    <w:rsid w:val="00D07A81"/>
    <w:rsid w:val="00D07B10"/>
    <w:rsid w:val="00D100CB"/>
    <w:rsid w:val="00D104DD"/>
    <w:rsid w:val="00D10547"/>
    <w:rsid w:val="00D1064A"/>
    <w:rsid w:val="00D10931"/>
    <w:rsid w:val="00D10934"/>
    <w:rsid w:val="00D10BA5"/>
    <w:rsid w:val="00D10C5A"/>
    <w:rsid w:val="00D10CC2"/>
    <w:rsid w:val="00D10DE1"/>
    <w:rsid w:val="00D10E21"/>
    <w:rsid w:val="00D10FC1"/>
    <w:rsid w:val="00D110C0"/>
    <w:rsid w:val="00D110F7"/>
    <w:rsid w:val="00D112ED"/>
    <w:rsid w:val="00D11441"/>
    <w:rsid w:val="00D114B6"/>
    <w:rsid w:val="00D11C13"/>
    <w:rsid w:val="00D11CC9"/>
    <w:rsid w:val="00D12073"/>
    <w:rsid w:val="00D120E0"/>
    <w:rsid w:val="00D12190"/>
    <w:rsid w:val="00D122A3"/>
    <w:rsid w:val="00D12320"/>
    <w:rsid w:val="00D125C6"/>
    <w:rsid w:val="00D126D4"/>
    <w:rsid w:val="00D12748"/>
    <w:rsid w:val="00D12A9F"/>
    <w:rsid w:val="00D12C00"/>
    <w:rsid w:val="00D12C4D"/>
    <w:rsid w:val="00D12D42"/>
    <w:rsid w:val="00D12FE8"/>
    <w:rsid w:val="00D13108"/>
    <w:rsid w:val="00D1336B"/>
    <w:rsid w:val="00D134A5"/>
    <w:rsid w:val="00D1363F"/>
    <w:rsid w:val="00D1386A"/>
    <w:rsid w:val="00D138CB"/>
    <w:rsid w:val="00D138DA"/>
    <w:rsid w:val="00D139BB"/>
    <w:rsid w:val="00D13A5E"/>
    <w:rsid w:val="00D13BC1"/>
    <w:rsid w:val="00D13F8B"/>
    <w:rsid w:val="00D140A8"/>
    <w:rsid w:val="00D141CC"/>
    <w:rsid w:val="00D143EA"/>
    <w:rsid w:val="00D14400"/>
    <w:rsid w:val="00D14447"/>
    <w:rsid w:val="00D1455E"/>
    <w:rsid w:val="00D147EB"/>
    <w:rsid w:val="00D149CE"/>
    <w:rsid w:val="00D14BAB"/>
    <w:rsid w:val="00D14D2E"/>
    <w:rsid w:val="00D14EB5"/>
    <w:rsid w:val="00D14F12"/>
    <w:rsid w:val="00D15064"/>
    <w:rsid w:val="00D153EB"/>
    <w:rsid w:val="00D1559D"/>
    <w:rsid w:val="00D15771"/>
    <w:rsid w:val="00D158B1"/>
    <w:rsid w:val="00D1599B"/>
    <w:rsid w:val="00D159B8"/>
    <w:rsid w:val="00D15A06"/>
    <w:rsid w:val="00D15B5C"/>
    <w:rsid w:val="00D15DED"/>
    <w:rsid w:val="00D15E5F"/>
    <w:rsid w:val="00D15EF3"/>
    <w:rsid w:val="00D16199"/>
    <w:rsid w:val="00D16268"/>
    <w:rsid w:val="00D163C0"/>
    <w:rsid w:val="00D16568"/>
    <w:rsid w:val="00D16596"/>
    <w:rsid w:val="00D16628"/>
    <w:rsid w:val="00D16668"/>
    <w:rsid w:val="00D1696B"/>
    <w:rsid w:val="00D16B18"/>
    <w:rsid w:val="00D16D17"/>
    <w:rsid w:val="00D16D4E"/>
    <w:rsid w:val="00D16E1E"/>
    <w:rsid w:val="00D171ED"/>
    <w:rsid w:val="00D1730F"/>
    <w:rsid w:val="00D174CD"/>
    <w:rsid w:val="00D17C55"/>
    <w:rsid w:val="00D17D4B"/>
    <w:rsid w:val="00D20332"/>
    <w:rsid w:val="00D2038A"/>
    <w:rsid w:val="00D2051A"/>
    <w:rsid w:val="00D20863"/>
    <w:rsid w:val="00D2088D"/>
    <w:rsid w:val="00D20BDE"/>
    <w:rsid w:val="00D20C2E"/>
    <w:rsid w:val="00D20C55"/>
    <w:rsid w:val="00D20CA6"/>
    <w:rsid w:val="00D20D96"/>
    <w:rsid w:val="00D20DFF"/>
    <w:rsid w:val="00D20EB4"/>
    <w:rsid w:val="00D21386"/>
    <w:rsid w:val="00D214F2"/>
    <w:rsid w:val="00D2180D"/>
    <w:rsid w:val="00D2194E"/>
    <w:rsid w:val="00D21A0F"/>
    <w:rsid w:val="00D21C72"/>
    <w:rsid w:val="00D21EAE"/>
    <w:rsid w:val="00D21F44"/>
    <w:rsid w:val="00D21FC8"/>
    <w:rsid w:val="00D220F4"/>
    <w:rsid w:val="00D22181"/>
    <w:rsid w:val="00D22197"/>
    <w:rsid w:val="00D2220D"/>
    <w:rsid w:val="00D2223E"/>
    <w:rsid w:val="00D222A2"/>
    <w:rsid w:val="00D22753"/>
    <w:rsid w:val="00D228B4"/>
    <w:rsid w:val="00D22951"/>
    <w:rsid w:val="00D22AFE"/>
    <w:rsid w:val="00D23020"/>
    <w:rsid w:val="00D23197"/>
    <w:rsid w:val="00D2324F"/>
    <w:rsid w:val="00D23B24"/>
    <w:rsid w:val="00D23E4F"/>
    <w:rsid w:val="00D23EA3"/>
    <w:rsid w:val="00D23EDE"/>
    <w:rsid w:val="00D241C9"/>
    <w:rsid w:val="00D2423F"/>
    <w:rsid w:val="00D242A3"/>
    <w:rsid w:val="00D24444"/>
    <w:rsid w:val="00D2448D"/>
    <w:rsid w:val="00D2449B"/>
    <w:rsid w:val="00D24864"/>
    <w:rsid w:val="00D24955"/>
    <w:rsid w:val="00D24A19"/>
    <w:rsid w:val="00D24D7E"/>
    <w:rsid w:val="00D24E71"/>
    <w:rsid w:val="00D250C7"/>
    <w:rsid w:val="00D2514C"/>
    <w:rsid w:val="00D252EA"/>
    <w:rsid w:val="00D253C5"/>
    <w:rsid w:val="00D25739"/>
    <w:rsid w:val="00D25845"/>
    <w:rsid w:val="00D25BE4"/>
    <w:rsid w:val="00D25D34"/>
    <w:rsid w:val="00D25D49"/>
    <w:rsid w:val="00D25DEB"/>
    <w:rsid w:val="00D25E35"/>
    <w:rsid w:val="00D25E44"/>
    <w:rsid w:val="00D25E7C"/>
    <w:rsid w:val="00D26023"/>
    <w:rsid w:val="00D2643A"/>
    <w:rsid w:val="00D26473"/>
    <w:rsid w:val="00D264B1"/>
    <w:rsid w:val="00D26823"/>
    <w:rsid w:val="00D268B1"/>
    <w:rsid w:val="00D26944"/>
    <w:rsid w:val="00D269F3"/>
    <w:rsid w:val="00D26B3D"/>
    <w:rsid w:val="00D26C0D"/>
    <w:rsid w:val="00D26C14"/>
    <w:rsid w:val="00D26DA5"/>
    <w:rsid w:val="00D26F38"/>
    <w:rsid w:val="00D27091"/>
    <w:rsid w:val="00D27153"/>
    <w:rsid w:val="00D2775E"/>
    <w:rsid w:val="00D27ACB"/>
    <w:rsid w:val="00D27C32"/>
    <w:rsid w:val="00D27D8E"/>
    <w:rsid w:val="00D27DBD"/>
    <w:rsid w:val="00D27DFD"/>
    <w:rsid w:val="00D27EF8"/>
    <w:rsid w:val="00D27F1A"/>
    <w:rsid w:val="00D27F6E"/>
    <w:rsid w:val="00D30133"/>
    <w:rsid w:val="00D3029D"/>
    <w:rsid w:val="00D303AA"/>
    <w:rsid w:val="00D30477"/>
    <w:rsid w:val="00D306DC"/>
    <w:rsid w:val="00D30768"/>
    <w:rsid w:val="00D30972"/>
    <w:rsid w:val="00D309C8"/>
    <w:rsid w:val="00D309EF"/>
    <w:rsid w:val="00D30B33"/>
    <w:rsid w:val="00D30D54"/>
    <w:rsid w:val="00D30EBB"/>
    <w:rsid w:val="00D30EC3"/>
    <w:rsid w:val="00D30EED"/>
    <w:rsid w:val="00D30F6A"/>
    <w:rsid w:val="00D30F6D"/>
    <w:rsid w:val="00D31086"/>
    <w:rsid w:val="00D311F7"/>
    <w:rsid w:val="00D31311"/>
    <w:rsid w:val="00D3149C"/>
    <w:rsid w:val="00D3182F"/>
    <w:rsid w:val="00D31AE7"/>
    <w:rsid w:val="00D31B15"/>
    <w:rsid w:val="00D32705"/>
    <w:rsid w:val="00D32760"/>
    <w:rsid w:val="00D327CC"/>
    <w:rsid w:val="00D3288E"/>
    <w:rsid w:val="00D329BE"/>
    <w:rsid w:val="00D32D1C"/>
    <w:rsid w:val="00D32DB9"/>
    <w:rsid w:val="00D32DEC"/>
    <w:rsid w:val="00D32F2E"/>
    <w:rsid w:val="00D33078"/>
    <w:rsid w:val="00D33134"/>
    <w:rsid w:val="00D33363"/>
    <w:rsid w:val="00D33374"/>
    <w:rsid w:val="00D33480"/>
    <w:rsid w:val="00D337CC"/>
    <w:rsid w:val="00D33BD6"/>
    <w:rsid w:val="00D33DD2"/>
    <w:rsid w:val="00D34229"/>
    <w:rsid w:val="00D34313"/>
    <w:rsid w:val="00D34379"/>
    <w:rsid w:val="00D3438E"/>
    <w:rsid w:val="00D343E3"/>
    <w:rsid w:val="00D3445A"/>
    <w:rsid w:val="00D34490"/>
    <w:rsid w:val="00D345D5"/>
    <w:rsid w:val="00D34667"/>
    <w:rsid w:val="00D3468B"/>
    <w:rsid w:val="00D34698"/>
    <w:rsid w:val="00D34955"/>
    <w:rsid w:val="00D34A68"/>
    <w:rsid w:val="00D34A81"/>
    <w:rsid w:val="00D34F93"/>
    <w:rsid w:val="00D35060"/>
    <w:rsid w:val="00D350B1"/>
    <w:rsid w:val="00D3583F"/>
    <w:rsid w:val="00D360DF"/>
    <w:rsid w:val="00D362D3"/>
    <w:rsid w:val="00D362FA"/>
    <w:rsid w:val="00D36325"/>
    <w:rsid w:val="00D363C4"/>
    <w:rsid w:val="00D36560"/>
    <w:rsid w:val="00D36589"/>
    <w:rsid w:val="00D36705"/>
    <w:rsid w:val="00D367C5"/>
    <w:rsid w:val="00D36AF1"/>
    <w:rsid w:val="00D36B1A"/>
    <w:rsid w:val="00D36D86"/>
    <w:rsid w:val="00D36F42"/>
    <w:rsid w:val="00D36FFD"/>
    <w:rsid w:val="00D370E9"/>
    <w:rsid w:val="00D371FC"/>
    <w:rsid w:val="00D373A0"/>
    <w:rsid w:val="00D37495"/>
    <w:rsid w:val="00D37535"/>
    <w:rsid w:val="00D3753C"/>
    <w:rsid w:val="00D37663"/>
    <w:rsid w:val="00D37687"/>
    <w:rsid w:val="00D37688"/>
    <w:rsid w:val="00D377AB"/>
    <w:rsid w:val="00D377B5"/>
    <w:rsid w:val="00D377FD"/>
    <w:rsid w:val="00D40063"/>
    <w:rsid w:val="00D401E1"/>
    <w:rsid w:val="00D40287"/>
    <w:rsid w:val="00D402A2"/>
    <w:rsid w:val="00D402AE"/>
    <w:rsid w:val="00D40360"/>
    <w:rsid w:val="00D4037A"/>
    <w:rsid w:val="00D4039E"/>
    <w:rsid w:val="00D40466"/>
    <w:rsid w:val="00D40513"/>
    <w:rsid w:val="00D405B0"/>
    <w:rsid w:val="00D406B5"/>
    <w:rsid w:val="00D40720"/>
    <w:rsid w:val="00D408B4"/>
    <w:rsid w:val="00D408D4"/>
    <w:rsid w:val="00D4098F"/>
    <w:rsid w:val="00D40A0F"/>
    <w:rsid w:val="00D40B3A"/>
    <w:rsid w:val="00D410A3"/>
    <w:rsid w:val="00D413D1"/>
    <w:rsid w:val="00D413D5"/>
    <w:rsid w:val="00D419DF"/>
    <w:rsid w:val="00D41AD7"/>
    <w:rsid w:val="00D42121"/>
    <w:rsid w:val="00D4215A"/>
    <w:rsid w:val="00D42310"/>
    <w:rsid w:val="00D4235B"/>
    <w:rsid w:val="00D423B1"/>
    <w:rsid w:val="00D423CD"/>
    <w:rsid w:val="00D4241B"/>
    <w:rsid w:val="00D424B6"/>
    <w:rsid w:val="00D42774"/>
    <w:rsid w:val="00D42B01"/>
    <w:rsid w:val="00D42C78"/>
    <w:rsid w:val="00D42C9E"/>
    <w:rsid w:val="00D42CF1"/>
    <w:rsid w:val="00D42D0A"/>
    <w:rsid w:val="00D42E64"/>
    <w:rsid w:val="00D43063"/>
    <w:rsid w:val="00D43131"/>
    <w:rsid w:val="00D432B2"/>
    <w:rsid w:val="00D43428"/>
    <w:rsid w:val="00D434D5"/>
    <w:rsid w:val="00D437B4"/>
    <w:rsid w:val="00D43883"/>
    <w:rsid w:val="00D43889"/>
    <w:rsid w:val="00D4388C"/>
    <w:rsid w:val="00D43A75"/>
    <w:rsid w:val="00D43A8D"/>
    <w:rsid w:val="00D43B54"/>
    <w:rsid w:val="00D44145"/>
    <w:rsid w:val="00D4415F"/>
    <w:rsid w:val="00D44425"/>
    <w:rsid w:val="00D4447E"/>
    <w:rsid w:val="00D445D9"/>
    <w:rsid w:val="00D446E6"/>
    <w:rsid w:val="00D44857"/>
    <w:rsid w:val="00D44901"/>
    <w:rsid w:val="00D449B9"/>
    <w:rsid w:val="00D44DCC"/>
    <w:rsid w:val="00D44E77"/>
    <w:rsid w:val="00D44FF0"/>
    <w:rsid w:val="00D4502A"/>
    <w:rsid w:val="00D45151"/>
    <w:rsid w:val="00D45167"/>
    <w:rsid w:val="00D451D8"/>
    <w:rsid w:val="00D45242"/>
    <w:rsid w:val="00D45401"/>
    <w:rsid w:val="00D45665"/>
    <w:rsid w:val="00D4572F"/>
    <w:rsid w:val="00D4595B"/>
    <w:rsid w:val="00D45ABD"/>
    <w:rsid w:val="00D45BB8"/>
    <w:rsid w:val="00D45D21"/>
    <w:rsid w:val="00D45D94"/>
    <w:rsid w:val="00D45E0D"/>
    <w:rsid w:val="00D46196"/>
    <w:rsid w:val="00D463B0"/>
    <w:rsid w:val="00D46433"/>
    <w:rsid w:val="00D46538"/>
    <w:rsid w:val="00D465E1"/>
    <w:rsid w:val="00D46A4D"/>
    <w:rsid w:val="00D46BA0"/>
    <w:rsid w:val="00D47283"/>
    <w:rsid w:val="00D47419"/>
    <w:rsid w:val="00D47693"/>
    <w:rsid w:val="00D477AF"/>
    <w:rsid w:val="00D4797E"/>
    <w:rsid w:val="00D47BDE"/>
    <w:rsid w:val="00D47C12"/>
    <w:rsid w:val="00D47D2E"/>
    <w:rsid w:val="00D5014B"/>
    <w:rsid w:val="00D501C3"/>
    <w:rsid w:val="00D502E3"/>
    <w:rsid w:val="00D5052F"/>
    <w:rsid w:val="00D505EF"/>
    <w:rsid w:val="00D507BC"/>
    <w:rsid w:val="00D5087E"/>
    <w:rsid w:val="00D50AFA"/>
    <w:rsid w:val="00D50AFB"/>
    <w:rsid w:val="00D50FC1"/>
    <w:rsid w:val="00D51154"/>
    <w:rsid w:val="00D5149E"/>
    <w:rsid w:val="00D514C2"/>
    <w:rsid w:val="00D514DF"/>
    <w:rsid w:val="00D519B3"/>
    <w:rsid w:val="00D51DE9"/>
    <w:rsid w:val="00D51F3B"/>
    <w:rsid w:val="00D51F56"/>
    <w:rsid w:val="00D5209F"/>
    <w:rsid w:val="00D5226C"/>
    <w:rsid w:val="00D524AE"/>
    <w:rsid w:val="00D524C8"/>
    <w:rsid w:val="00D52505"/>
    <w:rsid w:val="00D52E59"/>
    <w:rsid w:val="00D52F20"/>
    <w:rsid w:val="00D53686"/>
    <w:rsid w:val="00D536B2"/>
    <w:rsid w:val="00D53773"/>
    <w:rsid w:val="00D539E3"/>
    <w:rsid w:val="00D53A4A"/>
    <w:rsid w:val="00D53A55"/>
    <w:rsid w:val="00D53E90"/>
    <w:rsid w:val="00D53EC0"/>
    <w:rsid w:val="00D5423C"/>
    <w:rsid w:val="00D54406"/>
    <w:rsid w:val="00D545B5"/>
    <w:rsid w:val="00D54868"/>
    <w:rsid w:val="00D54C68"/>
    <w:rsid w:val="00D54D62"/>
    <w:rsid w:val="00D54E63"/>
    <w:rsid w:val="00D55093"/>
    <w:rsid w:val="00D551B8"/>
    <w:rsid w:val="00D551F5"/>
    <w:rsid w:val="00D555F6"/>
    <w:rsid w:val="00D558D5"/>
    <w:rsid w:val="00D55909"/>
    <w:rsid w:val="00D55BD4"/>
    <w:rsid w:val="00D55BD5"/>
    <w:rsid w:val="00D55BF5"/>
    <w:rsid w:val="00D55C6F"/>
    <w:rsid w:val="00D55D4D"/>
    <w:rsid w:val="00D55FA3"/>
    <w:rsid w:val="00D55FCD"/>
    <w:rsid w:val="00D562CE"/>
    <w:rsid w:val="00D56C92"/>
    <w:rsid w:val="00D56D4C"/>
    <w:rsid w:val="00D573F1"/>
    <w:rsid w:val="00D57425"/>
    <w:rsid w:val="00D57444"/>
    <w:rsid w:val="00D5762B"/>
    <w:rsid w:val="00D57661"/>
    <w:rsid w:val="00D577AF"/>
    <w:rsid w:val="00D578F7"/>
    <w:rsid w:val="00D57901"/>
    <w:rsid w:val="00D579F7"/>
    <w:rsid w:val="00D57A0F"/>
    <w:rsid w:val="00D57B50"/>
    <w:rsid w:val="00D57F5D"/>
    <w:rsid w:val="00D602BA"/>
    <w:rsid w:val="00D6043A"/>
    <w:rsid w:val="00D60686"/>
    <w:rsid w:val="00D6070B"/>
    <w:rsid w:val="00D60799"/>
    <w:rsid w:val="00D608E8"/>
    <w:rsid w:val="00D60925"/>
    <w:rsid w:val="00D60929"/>
    <w:rsid w:val="00D60CF4"/>
    <w:rsid w:val="00D60E25"/>
    <w:rsid w:val="00D60F2A"/>
    <w:rsid w:val="00D613F5"/>
    <w:rsid w:val="00D6167A"/>
    <w:rsid w:val="00D61698"/>
    <w:rsid w:val="00D61708"/>
    <w:rsid w:val="00D61716"/>
    <w:rsid w:val="00D61783"/>
    <w:rsid w:val="00D617EE"/>
    <w:rsid w:val="00D61854"/>
    <w:rsid w:val="00D61861"/>
    <w:rsid w:val="00D618BF"/>
    <w:rsid w:val="00D61A1B"/>
    <w:rsid w:val="00D61A3D"/>
    <w:rsid w:val="00D61D41"/>
    <w:rsid w:val="00D61DA3"/>
    <w:rsid w:val="00D61F90"/>
    <w:rsid w:val="00D624D0"/>
    <w:rsid w:val="00D62620"/>
    <w:rsid w:val="00D626BF"/>
    <w:rsid w:val="00D6277B"/>
    <w:rsid w:val="00D628F9"/>
    <w:rsid w:val="00D629E1"/>
    <w:rsid w:val="00D62F07"/>
    <w:rsid w:val="00D6312A"/>
    <w:rsid w:val="00D6318C"/>
    <w:rsid w:val="00D63286"/>
    <w:rsid w:val="00D6372A"/>
    <w:rsid w:val="00D63B98"/>
    <w:rsid w:val="00D63CF4"/>
    <w:rsid w:val="00D63EAD"/>
    <w:rsid w:val="00D63EFE"/>
    <w:rsid w:val="00D63F6C"/>
    <w:rsid w:val="00D640F5"/>
    <w:rsid w:val="00D641FD"/>
    <w:rsid w:val="00D648BA"/>
    <w:rsid w:val="00D64969"/>
    <w:rsid w:val="00D64AB6"/>
    <w:rsid w:val="00D64C9D"/>
    <w:rsid w:val="00D64CF6"/>
    <w:rsid w:val="00D64EA7"/>
    <w:rsid w:val="00D64EF2"/>
    <w:rsid w:val="00D64F1B"/>
    <w:rsid w:val="00D64FB9"/>
    <w:rsid w:val="00D65224"/>
    <w:rsid w:val="00D652D3"/>
    <w:rsid w:val="00D65307"/>
    <w:rsid w:val="00D6541E"/>
    <w:rsid w:val="00D655F1"/>
    <w:rsid w:val="00D656C5"/>
    <w:rsid w:val="00D65778"/>
    <w:rsid w:val="00D65A92"/>
    <w:rsid w:val="00D65B63"/>
    <w:rsid w:val="00D65B7B"/>
    <w:rsid w:val="00D65C1E"/>
    <w:rsid w:val="00D65E1E"/>
    <w:rsid w:val="00D65E5F"/>
    <w:rsid w:val="00D65FCB"/>
    <w:rsid w:val="00D661ED"/>
    <w:rsid w:val="00D6629F"/>
    <w:rsid w:val="00D662AF"/>
    <w:rsid w:val="00D66389"/>
    <w:rsid w:val="00D6650D"/>
    <w:rsid w:val="00D665C5"/>
    <w:rsid w:val="00D66633"/>
    <w:rsid w:val="00D66794"/>
    <w:rsid w:val="00D66818"/>
    <w:rsid w:val="00D6686E"/>
    <w:rsid w:val="00D66A22"/>
    <w:rsid w:val="00D66B39"/>
    <w:rsid w:val="00D66EF3"/>
    <w:rsid w:val="00D6714E"/>
    <w:rsid w:val="00D679B2"/>
    <w:rsid w:val="00D67A3E"/>
    <w:rsid w:val="00D67CED"/>
    <w:rsid w:val="00D67D8B"/>
    <w:rsid w:val="00D67E7D"/>
    <w:rsid w:val="00D7002A"/>
    <w:rsid w:val="00D701AC"/>
    <w:rsid w:val="00D701E8"/>
    <w:rsid w:val="00D708D5"/>
    <w:rsid w:val="00D70989"/>
    <w:rsid w:val="00D709D5"/>
    <w:rsid w:val="00D70ADF"/>
    <w:rsid w:val="00D70BE2"/>
    <w:rsid w:val="00D70C3D"/>
    <w:rsid w:val="00D70DD2"/>
    <w:rsid w:val="00D70DE7"/>
    <w:rsid w:val="00D70DED"/>
    <w:rsid w:val="00D70E24"/>
    <w:rsid w:val="00D70F4C"/>
    <w:rsid w:val="00D71534"/>
    <w:rsid w:val="00D716D6"/>
    <w:rsid w:val="00D71956"/>
    <w:rsid w:val="00D719F1"/>
    <w:rsid w:val="00D71AD3"/>
    <w:rsid w:val="00D71CB0"/>
    <w:rsid w:val="00D71CEE"/>
    <w:rsid w:val="00D71D76"/>
    <w:rsid w:val="00D71D7B"/>
    <w:rsid w:val="00D71E02"/>
    <w:rsid w:val="00D71E12"/>
    <w:rsid w:val="00D720ED"/>
    <w:rsid w:val="00D7215E"/>
    <w:rsid w:val="00D72185"/>
    <w:rsid w:val="00D722EA"/>
    <w:rsid w:val="00D72388"/>
    <w:rsid w:val="00D72549"/>
    <w:rsid w:val="00D7269F"/>
    <w:rsid w:val="00D72912"/>
    <w:rsid w:val="00D72983"/>
    <w:rsid w:val="00D72B27"/>
    <w:rsid w:val="00D72B61"/>
    <w:rsid w:val="00D72C54"/>
    <w:rsid w:val="00D72E5F"/>
    <w:rsid w:val="00D73500"/>
    <w:rsid w:val="00D73615"/>
    <w:rsid w:val="00D73716"/>
    <w:rsid w:val="00D7381D"/>
    <w:rsid w:val="00D73876"/>
    <w:rsid w:val="00D73B04"/>
    <w:rsid w:val="00D73B97"/>
    <w:rsid w:val="00D73BA0"/>
    <w:rsid w:val="00D73BA2"/>
    <w:rsid w:val="00D73CA7"/>
    <w:rsid w:val="00D73FC4"/>
    <w:rsid w:val="00D740D8"/>
    <w:rsid w:val="00D742B8"/>
    <w:rsid w:val="00D742BD"/>
    <w:rsid w:val="00D74329"/>
    <w:rsid w:val="00D74435"/>
    <w:rsid w:val="00D745EC"/>
    <w:rsid w:val="00D7462D"/>
    <w:rsid w:val="00D7464A"/>
    <w:rsid w:val="00D74659"/>
    <w:rsid w:val="00D74733"/>
    <w:rsid w:val="00D74A74"/>
    <w:rsid w:val="00D74E92"/>
    <w:rsid w:val="00D75294"/>
    <w:rsid w:val="00D7539C"/>
    <w:rsid w:val="00D753EE"/>
    <w:rsid w:val="00D755AC"/>
    <w:rsid w:val="00D757ED"/>
    <w:rsid w:val="00D75A8E"/>
    <w:rsid w:val="00D75A96"/>
    <w:rsid w:val="00D75AE3"/>
    <w:rsid w:val="00D75C86"/>
    <w:rsid w:val="00D75E8D"/>
    <w:rsid w:val="00D764EA"/>
    <w:rsid w:val="00D7659E"/>
    <w:rsid w:val="00D76768"/>
    <w:rsid w:val="00D767C8"/>
    <w:rsid w:val="00D767F0"/>
    <w:rsid w:val="00D768BD"/>
    <w:rsid w:val="00D76F69"/>
    <w:rsid w:val="00D76F6F"/>
    <w:rsid w:val="00D77032"/>
    <w:rsid w:val="00D77186"/>
    <w:rsid w:val="00D773D8"/>
    <w:rsid w:val="00D7762D"/>
    <w:rsid w:val="00D77695"/>
    <w:rsid w:val="00D77767"/>
    <w:rsid w:val="00D77784"/>
    <w:rsid w:val="00D77958"/>
    <w:rsid w:val="00D779CA"/>
    <w:rsid w:val="00D77C5D"/>
    <w:rsid w:val="00D77CCC"/>
    <w:rsid w:val="00D77DFA"/>
    <w:rsid w:val="00D8020A"/>
    <w:rsid w:val="00D8038A"/>
    <w:rsid w:val="00D805F7"/>
    <w:rsid w:val="00D80626"/>
    <w:rsid w:val="00D8069F"/>
    <w:rsid w:val="00D8071E"/>
    <w:rsid w:val="00D80B0C"/>
    <w:rsid w:val="00D80F5B"/>
    <w:rsid w:val="00D8103B"/>
    <w:rsid w:val="00D810A4"/>
    <w:rsid w:val="00D81251"/>
    <w:rsid w:val="00D812AA"/>
    <w:rsid w:val="00D8132D"/>
    <w:rsid w:val="00D813B9"/>
    <w:rsid w:val="00D816F4"/>
    <w:rsid w:val="00D819ED"/>
    <w:rsid w:val="00D81C56"/>
    <w:rsid w:val="00D81C6C"/>
    <w:rsid w:val="00D81F64"/>
    <w:rsid w:val="00D81FF2"/>
    <w:rsid w:val="00D823B9"/>
    <w:rsid w:val="00D824F3"/>
    <w:rsid w:val="00D825BA"/>
    <w:rsid w:val="00D826C7"/>
    <w:rsid w:val="00D82813"/>
    <w:rsid w:val="00D82B96"/>
    <w:rsid w:val="00D82C23"/>
    <w:rsid w:val="00D82EC7"/>
    <w:rsid w:val="00D82F29"/>
    <w:rsid w:val="00D83390"/>
    <w:rsid w:val="00D835B6"/>
    <w:rsid w:val="00D8372B"/>
    <w:rsid w:val="00D83763"/>
    <w:rsid w:val="00D83999"/>
    <w:rsid w:val="00D83D75"/>
    <w:rsid w:val="00D84083"/>
    <w:rsid w:val="00D8418C"/>
    <w:rsid w:val="00D842B5"/>
    <w:rsid w:val="00D8438A"/>
    <w:rsid w:val="00D8438E"/>
    <w:rsid w:val="00D8449E"/>
    <w:rsid w:val="00D844E3"/>
    <w:rsid w:val="00D84529"/>
    <w:rsid w:val="00D84B9C"/>
    <w:rsid w:val="00D84DEF"/>
    <w:rsid w:val="00D84DFF"/>
    <w:rsid w:val="00D84FE2"/>
    <w:rsid w:val="00D84FEF"/>
    <w:rsid w:val="00D8522B"/>
    <w:rsid w:val="00D8529F"/>
    <w:rsid w:val="00D852E1"/>
    <w:rsid w:val="00D85315"/>
    <w:rsid w:val="00D855F7"/>
    <w:rsid w:val="00D85740"/>
    <w:rsid w:val="00D8575C"/>
    <w:rsid w:val="00D857F6"/>
    <w:rsid w:val="00D85AB6"/>
    <w:rsid w:val="00D85AE0"/>
    <w:rsid w:val="00D85AE7"/>
    <w:rsid w:val="00D85F15"/>
    <w:rsid w:val="00D860F6"/>
    <w:rsid w:val="00D8615D"/>
    <w:rsid w:val="00D86470"/>
    <w:rsid w:val="00D86643"/>
    <w:rsid w:val="00D8670C"/>
    <w:rsid w:val="00D86C89"/>
    <w:rsid w:val="00D86E3C"/>
    <w:rsid w:val="00D86E60"/>
    <w:rsid w:val="00D86F6C"/>
    <w:rsid w:val="00D86FA8"/>
    <w:rsid w:val="00D875B4"/>
    <w:rsid w:val="00D876D0"/>
    <w:rsid w:val="00D8780E"/>
    <w:rsid w:val="00D87952"/>
    <w:rsid w:val="00D8796B"/>
    <w:rsid w:val="00D87C6C"/>
    <w:rsid w:val="00D87D98"/>
    <w:rsid w:val="00D87E90"/>
    <w:rsid w:val="00D87F15"/>
    <w:rsid w:val="00D9006A"/>
    <w:rsid w:val="00D900FC"/>
    <w:rsid w:val="00D90120"/>
    <w:rsid w:val="00D902B9"/>
    <w:rsid w:val="00D904B1"/>
    <w:rsid w:val="00D906EA"/>
    <w:rsid w:val="00D90788"/>
    <w:rsid w:val="00D90A6F"/>
    <w:rsid w:val="00D90B93"/>
    <w:rsid w:val="00D90C9F"/>
    <w:rsid w:val="00D911F6"/>
    <w:rsid w:val="00D915C4"/>
    <w:rsid w:val="00D91945"/>
    <w:rsid w:val="00D9199C"/>
    <w:rsid w:val="00D91B03"/>
    <w:rsid w:val="00D91BC0"/>
    <w:rsid w:val="00D91E04"/>
    <w:rsid w:val="00D91E57"/>
    <w:rsid w:val="00D921B1"/>
    <w:rsid w:val="00D921E2"/>
    <w:rsid w:val="00D922DF"/>
    <w:rsid w:val="00D92354"/>
    <w:rsid w:val="00D924CF"/>
    <w:rsid w:val="00D9272F"/>
    <w:rsid w:val="00D92AED"/>
    <w:rsid w:val="00D92BCD"/>
    <w:rsid w:val="00D92E93"/>
    <w:rsid w:val="00D92FFD"/>
    <w:rsid w:val="00D93023"/>
    <w:rsid w:val="00D93153"/>
    <w:rsid w:val="00D9372A"/>
    <w:rsid w:val="00D93E70"/>
    <w:rsid w:val="00D93EBC"/>
    <w:rsid w:val="00D93F2B"/>
    <w:rsid w:val="00D940A3"/>
    <w:rsid w:val="00D943BE"/>
    <w:rsid w:val="00D9478D"/>
    <w:rsid w:val="00D9479B"/>
    <w:rsid w:val="00D947B0"/>
    <w:rsid w:val="00D948D5"/>
    <w:rsid w:val="00D94917"/>
    <w:rsid w:val="00D94A05"/>
    <w:rsid w:val="00D94AFC"/>
    <w:rsid w:val="00D94D32"/>
    <w:rsid w:val="00D95094"/>
    <w:rsid w:val="00D952B7"/>
    <w:rsid w:val="00D95483"/>
    <w:rsid w:val="00D95645"/>
    <w:rsid w:val="00D959AF"/>
    <w:rsid w:val="00D95E91"/>
    <w:rsid w:val="00D95EDC"/>
    <w:rsid w:val="00D9606C"/>
    <w:rsid w:val="00D9612E"/>
    <w:rsid w:val="00D96193"/>
    <w:rsid w:val="00D96269"/>
    <w:rsid w:val="00D9646C"/>
    <w:rsid w:val="00D96539"/>
    <w:rsid w:val="00D96633"/>
    <w:rsid w:val="00D9669E"/>
    <w:rsid w:val="00D96AF9"/>
    <w:rsid w:val="00D96FA7"/>
    <w:rsid w:val="00D97016"/>
    <w:rsid w:val="00D97361"/>
    <w:rsid w:val="00D97369"/>
    <w:rsid w:val="00D9744D"/>
    <w:rsid w:val="00D97553"/>
    <w:rsid w:val="00D97628"/>
    <w:rsid w:val="00D976C2"/>
    <w:rsid w:val="00D97C37"/>
    <w:rsid w:val="00D97DC1"/>
    <w:rsid w:val="00D97EB0"/>
    <w:rsid w:val="00D97EFA"/>
    <w:rsid w:val="00DA017C"/>
    <w:rsid w:val="00DA07B2"/>
    <w:rsid w:val="00DA07C4"/>
    <w:rsid w:val="00DA0B07"/>
    <w:rsid w:val="00DA0B2B"/>
    <w:rsid w:val="00DA1099"/>
    <w:rsid w:val="00DA13C5"/>
    <w:rsid w:val="00DA151F"/>
    <w:rsid w:val="00DA159B"/>
    <w:rsid w:val="00DA1685"/>
    <w:rsid w:val="00DA16A7"/>
    <w:rsid w:val="00DA1714"/>
    <w:rsid w:val="00DA176D"/>
    <w:rsid w:val="00DA17CD"/>
    <w:rsid w:val="00DA1D35"/>
    <w:rsid w:val="00DA20CA"/>
    <w:rsid w:val="00DA2318"/>
    <w:rsid w:val="00DA24F0"/>
    <w:rsid w:val="00DA25DD"/>
    <w:rsid w:val="00DA26A8"/>
    <w:rsid w:val="00DA26D4"/>
    <w:rsid w:val="00DA278F"/>
    <w:rsid w:val="00DA27F4"/>
    <w:rsid w:val="00DA2972"/>
    <w:rsid w:val="00DA2B89"/>
    <w:rsid w:val="00DA2D07"/>
    <w:rsid w:val="00DA2D3E"/>
    <w:rsid w:val="00DA2F9D"/>
    <w:rsid w:val="00DA30E4"/>
    <w:rsid w:val="00DA313A"/>
    <w:rsid w:val="00DA314F"/>
    <w:rsid w:val="00DA3163"/>
    <w:rsid w:val="00DA31CF"/>
    <w:rsid w:val="00DA33F3"/>
    <w:rsid w:val="00DA342C"/>
    <w:rsid w:val="00DA35DA"/>
    <w:rsid w:val="00DA37F6"/>
    <w:rsid w:val="00DA3966"/>
    <w:rsid w:val="00DA3A37"/>
    <w:rsid w:val="00DA3D1D"/>
    <w:rsid w:val="00DA3D7F"/>
    <w:rsid w:val="00DA4121"/>
    <w:rsid w:val="00DA4436"/>
    <w:rsid w:val="00DA444A"/>
    <w:rsid w:val="00DA44F7"/>
    <w:rsid w:val="00DA4536"/>
    <w:rsid w:val="00DA45C8"/>
    <w:rsid w:val="00DA4684"/>
    <w:rsid w:val="00DA4703"/>
    <w:rsid w:val="00DA480A"/>
    <w:rsid w:val="00DA481E"/>
    <w:rsid w:val="00DA4970"/>
    <w:rsid w:val="00DA49C9"/>
    <w:rsid w:val="00DA4B15"/>
    <w:rsid w:val="00DA4B56"/>
    <w:rsid w:val="00DA4C79"/>
    <w:rsid w:val="00DA4CFE"/>
    <w:rsid w:val="00DA4FAC"/>
    <w:rsid w:val="00DA5330"/>
    <w:rsid w:val="00DA53BD"/>
    <w:rsid w:val="00DA5447"/>
    <w:rsid w:val="00DA5585"/>
    <w:rsid w:val="00DA5883"/>
    <w:rsid w:val="00DA596B"/>
    <w:rsid w:val="00DA5FA3"/>
    <w:rsid w:val="00DA603E"/>
    <w:rsid w:val="00DA6138"/>
    <w:rsid w:val="00DA6312"/>
    <w:rsid w:val="00DA6472"/>
    <w:rsid w:val="00DA6675"/>
    <w:rsid w:val="00DA682F"/>
    <w:rsid w:val="00DA6939"/>
    <w:rsid w:val="00DA6E82"/>
    <w:rsid w:val="00DA71B4"/>
    <w:rsid w:val="00DA72A8"/>
    <w:rsid w:val="00DA7322"/>
    <w:rsid w:val="00DA7405"/>
    <w:rsid w:val="00DA744D"/>
    <w:rsid w:val="00DA7476"/>
    <w:rsid w:val="00DA7938"/>
    <w:rsid w:val="00DA7A6C"/>
    <w:rsid w:val="00DA7BCA"/>
    <w:rsid w:val="00DA7D14"/>
    <w:rsid w:val="00DA7F0F"/>
    <w:rsid w:val="00DB0138"/>
    <w:rsid w:val="00DB013A"/>
    <w:rsid w:val="00DB0248"/>
    <w:rsid w:val="00DB02A7"/>
    <w:rsid w:val="00DB04AE"/>
    <w:rsid w:val="00DB04FB"/>
    <w:rsid w:val="00DB0613"/>
    <w:rsid w:val="00DB078D"/>
    <w:rsid w:val="00DB07C8"/>
    <w:rsid w:val="00DB085B"/>
    <w:rsid w:val="00DB09DC"/>
    <w:rsid w:val="00DB0BE6"/>
    <w:rsid w:val="00DB0C88"/>
    <w:rsid w:val="00DB0D50"/>
    <w:rsid w:val="00DB0DD0"/>
    <w:rsid w:val="00DB0E6F"/>
    <w:rsid w:val="00DB10B1"/>
    <w:rsid w:val="00DB10CD"/>
    <w:rsid w:val="00DB1134"/>
    <w:rsid w:val="00DB116D"/>
    <w:rsid w:val="00DB1216"/>
    <w:rsid w:val="00DB149A"/>
    <w:rsid w:val="00DB18F9"/>
    <w:rsid w:val="00DB198B"/>
    <w:rsid w:val="00DB1A79"/>
    <w:rsid w:val="00DB1F5F"/>
    <w:rsid w:val="00DB2007"/>
    <w:rsid w:val="00DB211B"/>
    <w:rsid w:val="00DB21AF"/>
    <w:rsid w:val="00DB21D6"/>
    <w:rsid w:val="00DB2364"/>
    <w:rsid w:val="00DB236B"/>
    <w:rsid w:val="00DB23AE"/>
    <w:rsid w:val="00DB24C6"/>
    <w:rsid w:val="00DB2564"/>
    <w:rsid w:val="00DB2783"/>
    <w:rsid w:val="00DB2A68"/>
    <w:rsid w:val="00DB2C34"/>
    <w:rsid w:val="00DB2C9A"/>
    <w:rsid w:val="00DB2D98"/>
    <w:rsid w:val="00DB2F87"/>
    <w:rsid w:val="00DB31B3"/>
    <w:rsid w:val="00DB3420"/>
    <w:rsid w:val="00DB3613"/>
    <w:rsid w:val="00DB3867"/>
    <w:rsid w:val="00DB386E"/>
    <w:rsid w:val="00DB391F"/>
    <w:rsid w:val="00DB3AF7"/>
    <w:rsid w:val="00DB3D54"/>
    <w:rsid w:val="00DB3DD6"/>
    <w:rsid w:val="00DB3E6E"/>
    <w:rsid w:val="00DB3F08"/>
    <w:rsid w:val="00DB4121"/>
    <w:rsid w:val="00DB41C7"/>
    <w:rsid w:val="00DB423F"/>
    <w:rsid w:val="00DB4878"/>
    <w:rsid w:val="00DB4DFE"/>
    <w:rsid w:val="00DB4F22"/>
    <w:rsid w:val="00DB5149"/>
    <w:rsid w:val="00DB5209"/>
    <w:rsid w:val="00DB52A2"/>
    <w:rsid w:val="00DB5457"/>
    <w:rsid w:val="00DB54AE"/>
    <w:rsid w:val="00DB55FA"/>
    <w:rsid w:val="00DB55FB"/>
    <w:rsid w:val="00DB56B2"/>
    <w:rsid w:val="00DB5777"/>
    <w:rsid w:val="00DB57C1"/>
    <w:rsid w:val="00DB5930"/>
    <w:rsid w:val="00DB5BB4"/>
    <w:rsid w:val="00DB600D"/>
    <w:rsid w:val="00DB6162"/>
    <w:rsid w:val="00DB6286"/>
    <w:rsid w:val="00DB63DE"/>
    <w:rsid w:val="00DB6405"/>
    <w:rsid w:val="00DB645F"/>
    <w:rsid w:val="00DB6470"/>
    <w:rsid w:val="00DB64A2"/>
    <w:rsid w:val="00DB64F3"/>
    <w:rsid w:val="00DB663C"/>
    <w:rsid w:val="00DB6B33"/>
    <w:rsid w:val="00DB6B4A"/>
    <w:rsid w:val="00DB6B8C"/>
    <w:rsid w:val="00DB6DAE"/>
    <w:rsid w:val="00DB6DE7"/>
    <w:rsid w:val="00DB6F8A"/>
    <w:rsid w:val="00DB6F8C"/>
    <w:rsid w:val="00DB6FE4"/>
    <w:rsid w:val="00DB7107"/>
    <w:rsid w:val="00DB715F"/>
    <w:rsid w:val="00DB7171"/>
    <w:rsid w:val="00DB7367"/>
    <w:rsid w:val="00DB73D5"/>
    <w:rsid w:val="00DB7433"/>
    <w:rsid w:val="00DB751D"/>
    <w:rsid w:val="00DB7670"/>
    <w:rsid w:val="00DB76E9"/>
    <w:rsid w:val="00DB777B"/>
    <w:rsid w:val="00DB783E"/>
    <w:rsid w:val="00DB7870"/>
    <w:rsid w:val="00DB7879"/>
    <w:rsid w:val="00DB7946"/>
    <w:rsid w:val="00DB7A51"/>
    <w:rsid w:val="00DB7A9C"/>
    <w:rsid w:val="00DB7B18"/>
    <w:rsid w:val="00DB7FFB"/>
    <w:rsid w:val="00DC0153"/>
    <w:rsid w:val="00DC0245"/>
    <w:rsid w:val="00DC028E"/>
    <w:rsid w:val="00DC0355"/>
    <w:rsid w:val="00DC0458"/>
    <w:rsid w:val="00DC04E4"/>
    <w:rsid w:val="00DC0513"/>
    <w:rsid w:val="00DC09C2"/>
    <w:rsid w:val="00DC0A67"/>
    <w:rsid w:val="00DC0A88"/>
    <w:rsid w:val="00DC0BD9"/>
    <w:rsid w:val="00DC0F4A"/>
    <w:rsid w:val="00DC1004"/>
    <w:rsid w:val="00DC1127"/>
    <w:rsid w:val="00DC1132"/>
    <w:rsid w:val="00DC11B1"/>
    <w:rsid w:val="00DC1336"/>
    <w:rsid w:val="00DC141A"/>
    <w:rsid w:val="00DC14D5"/>
    <w:rsid w:val="00DC16E5"/>
    <w:rsid w:val="00DC17C4"/>
    <w:rsid w:val="00DC18C6"/>
    <w:rsid w:val="00DC1928"/>
    <w:rsid w:val="00DC1CA1"/>
    <w:rsid w:val="00DC1D44"/>
    <w:rsid w:val="00DC1D45"/>
    <w:rsid w:val="00DC1D5E"/>
    <w:rsid w:val="00DC1E36"/>
    <w:rsid w:val="00DC1FE1"/>
    <w:rsid w:val="00DC22FE"/>
    <w:rsid w:val="00DC2313"/>
    <w:rsid w:val="00DC2401"/>
    <w:rsid w:val="00DC262A"/>
    <w:rsid w:val="00DC263D"/>
    <w:rsid w:val="00DC2651"/>
    <w:rsid w:val="00DC2797"/>
    <w:rsid w:val="00DC29BB"/>
    <w:rsid w:val="00DC2C6B"/>
    <w:rsid w:val="00DC2D30"/>
    <w:rsid w:val="00DC2D7A"/>
    <w:rsid w:val="00DC301A"/>
    <w:rsid w:val="00DC3057"/>
    <w:rsid w:val="00DC3210"/>
    <w:rsid w:val="00DC36FD"/>
    <w:rsid w:val="00DC387A"/>
    <w:rsid w:val="00DC397F"/>
    <w:rsid w:val="00DC3A5B"/>
    <w:rsid w:val="00DC3EE0"/>
    <w:rsid w:val="00DC43C9"/>
    <w:rsid w:val="00DC4410"/>
    <w:rsid w:val="00DC44C7"/>
    <w:rsid w:val="00DC459E"/>
    <w:rsid w:val="00DC465F"/>
    <w:rsid w:val="00DC4D16"/>
    <w:rsid w:val="00DC4E2D"/>
    <w:rsid w:val="00DC4E47"/>
    <w:rsid w:val="00DC4FD6"/>
    <w:rsid w:val="00DC5055"/>
    <w:rsid w:val="00DC5220"/>
    <w:rsid w:val="00DC5538"/>
    <w:rsid w:val="00DC56E1"/>
    <w:rsid w:val="00DC575F"/>
    <w:rsid w:val="00DC57BA"/>
    <w:rsid w:val="00DC5896"/>
    <w:rsid w:val="00DC5A85"/>
    <w:rsid w:val="00DC5BCF"/>
    <w:rsid w:val="00DC5D89"/>
    <w:rsid w:val="00DC65BA"/>
    <w:rsid w:val="00DC6850"/>
    <w:rsid w:val="00DC69EB"/>
    <w:rsid w:val="00DC6E32"/>
    <w:rsid w:val="00DC72B8"/>
    <w:rsid w:val="00DC72BA"/>
    <w:rsid w:val="00DC747F"/>
    <w:rsid w:val="00DC749C"/>
    <w:rsid w:val="00DC74A8"/>
    <w:rsid w:val="00DC75E0"/>
    <w:rsid w:val="00DC7772"/>
    <w:rsid w:val="00DC7910"/>
    <w:rsid w:val="00DD0109"/>
    <w:rsid w:val="00DD010B"/>
    <w:rsid w:val="00DD0126"/>
    <w:rsid w:val="00DD039D"/>
    <w:rsid w:val="00DD0932"/>
    <w:rsid w:val="00DD0965"/>
    <w:rsid w:val="00DD0B74"/>
    <w:rsid w:val="00DD0C70"/>
    <w:rsid w:val="00DD0E7C"/>
    <w:rsid w:val="00DD1075"/>
    <w:rsid w:val="00DD10E5"/>
    <w:rsid w:val="00DD10ED"/>
    <w:rsid w:val="00DD11B9"/>
    <w:rsid w:val="00DD12E5"/>
    <w:rsid w:val="00DD14D8"/>
    <w:rsid w:val="00DD169A"/>
    <w:rsid w:val="00DD19B4"/>
    <w:rsid w:val="00DD1B61"/>
    <w:rsid w:val="00DD1D3A"/>
    <w:rsid w:val="00DD1D70"/>
    <w:rsid w:val="00DD1DB6"/>
    <w:rsid w:val="00DD1EC4"/>
    <w:rsid w:val="00DD1EF0"/>
    <w:rsid w:val="00DD2061"/>
    <w:rsid w:val="00DD23A4"/>
    <w:rsid w:val="00DD2511"/>
    <w:rsid w:val="00DD2525"/>
    <w:rsid w:val="00DD252A"/>
    <w:rsid w:val="00DD28B6"/>
    <w:rsid w:val="00DD296A"/>
    <w:rsid w:val="00DD2B93"/>
    <w:rsid w:val="00DD2BFC"/>
    <w:rsid w:val="00DD2D26"/>
    <w:rsid w:val="00DD2F15"/>
    <w:rsid w:val="00DD2F58"/>
    <w:rsid w:val="00DD302E"/>
    <w:rsid w:val="00DD302F"/>
    <w:rsid w:val="00DD30DD"/>
    <w:rsid w:val="00DD31C8"/>
    <w:rsid w:val="00DD33DE"/>
    <w:rsid w:val="00DD34E1"/>
    <w:rsid w:val="00DD3C43"/>
    <w:rsid w:val="00DD3CB8"/>
    <w:rsid w:val="00DD3CEE"/>
    <w:rsid w:val="00DD41A0"/>
    <w:rsid w:val="00DD41F0"/>
    <w:rsid w:val="00DD4315"/>
    <w:rsid w:val="00DD447B"/>
    <w:rsid w:val="00DD4585"/>
    <w:rsid w:val="00DD46C5"/>
    <w:rsid w:val="00DD4819"/>
    <w:rsid w:val="00DD482E"/>
    <w:rsid w:val="00DD4838"/>
    <w:rsid w:val="00DD48BB"/>
    <w:rsid w:val="00DD4A61"/>
    <w:rsid w:val="00DD4AE1"/>
    <w:rsid w:val="00DD4AEE"/>
    <w:rsid w:val="00DD4B5C"/>
    <w:rsid w:val="00DD4D0F"/>
    <w:rsid w:val="00DD4DE2"/>
    <w:rsid w:val="00DD4E14"/>
    <w:rsid w:val="00DD4E31"/>
    <w:rsid w:val="00DD50E0"/>
    <w:rsid w:val="00DD50EC"/>
    <w:rsid w:val="00DD5161"/>
    <w:rsid w:val="00DD52BE"/>
    <w:rsid w:val="00DD53EC"/>
    <w:rsid w:val="00DD5634"/>
    <w:rsid w:val="00DD5669"/>
    <w:rsid w:val="00DD56DB"/>
    <w:rsid w:val="00DD5712"/>
    <w:rsid w:val="00DD5720"/>
    <w:rsid w:val="00DD5800"/>
    <w:rsid w:val="00DD5833"/>
    <w:rsid w:val="00DD5886"/>
    <w:rsid w:val="00DD5901"/>
    <w:rsid w:val="00DD5C5F"/>
    <w:rsid w:val="00DD5E40"/>
    <w:rsid w:val="00DD60BE"/>
    <w:rsid w:val="00DD60CA"/>
    <w:rsid w:val="00DD6107"/>
    <w:rsid w:val="00DD6144"/>
    <w:rsid w:val="00DD6395"/>
    <w:rsid w:val="00DD64F4"/>
    <w:rsid w:val="00DD666B"/>
    <w:rsid w:val="00DD6906"/>
    <w:rsid w:val="00DD6C6C"/>
    <w:rsid w:val="00DD6DB9"/>
    <w:rsid w:val="00DD7077"/>
    <w:rsid w:val="00DD714C"/>
    <w:rsid w:val="00DD7163"/>
    <w:rsid w:val="00DD716C"/>
    <w:rsid w:val="00DD718C"/>
    <w:rsid w:val="00DD71E7"/>
    <w:rsid w:val="00DD7224"/>
    <w:rsid w:val="00DD7484"/>
    <w:rsid w:val="00DD7490"/>
    <w:rsid w:val="00DD749E"/>
    <w:rsid w:val="00DD74C0"/>
    <w:rsid w:val="00DD766B"/>
    <w:rsid w:val="00DD76A9"/>
    <w:rsid w:val="00DD79D4"/>
    <w:rsid w:val="00DD7DAB"/>
    <w:rsid w:val="00DD7F4A"/>
    <w:rsid w:val="00DD7FAC"/>
    <w:rsid w:val="00DE01D0"/>
    <w:rsid w:val="00DE0228"/>
    <w:rsid w:val="00DE02DB"/>
    <w:rsid w:val="00DE034B"/>
    <w:rsid w:val="00DE076F"/>
    <w:rsid w:val="00DE08B9"/>
    <w:rsid w:val="00DE0A41"/>
    <w:rsid w:val="00DE0B47"/>
    <w:rsid w:val="00DE0C46"/>
    <w:rsid w:val="00DE0E49"/>
    <w:rsid w:val="00DE0EA0"/>
    <w:rsid w:val="00DE1246"/>
    <w:rsid w:val="00DE12FE"/>
    <w:rsid w:val="00DE164D"/>
    <w:rsid w:val="00DE168B"/>
    <w:rsid w:val="00DE186B"/>
    <w:rsid w:val="00DE1F14"/>
    <w:rsid w:val="00DE1FB6"/>
    <w:rsid w:val="00DE20CC"/>
    <w:rsid w:val="00DE2164"/>
    <w:rsid w:val="00DE24C7"/>
    <w:rsid w:val="00DE255F"/>
    <w:rsid w:val="00DE26B0"/>
    <w:rsid w:val="00DE27EC"/>
    <w:rsid w:val="00DE2903"/>
    <w:rsid w:val="00DE2ACE"/>
    <w:rsid w:val="00DE2B5B"/>
    <w:rsid w:val="00DE2C55"/>
    <w:rsid w:val="00DE2CA9"/>
    <w:rsid w:val="00DE2E56"/>
    <w:rsid w:val="00DE314F"/>
    <w:rsid w:val="00DE32C0"/>
    <w:rsid w:val="00DE3355"/>
    <w:rsid w:val="00DE33A6"/>
    <w:rsid w:val="00DE353D"/>
    <w:rsid w:val="00DE3589"/>
    <w:rsid w:val="00DE361F"/>
    <w:rsid w:val="00DE38AF"/>
    <w:rsid w:val="00DE3997"/>
    <w:rsid w:val="00DE3A07"/>
    <w:rsid w:val="00DE3ADA"/>
    <w:rsid w:val="00DE3BE9"/>
    <w:rsid w:val="00DE3DF7"/>
    <w:rsid w:val="00DE40C9"/>
    <w:rsid w:val="00DE4168"/>
    <w:rsid w:val="00DE424C"/>
    <w:rsid w:val="00DE4483"/>
    <w:rsid w:val="00DE4546"/>
    <w:rsid w:val="00DE45C1"/>
    <w:rsid w:val="00DE4695"/>
    <w:rsid w:val="00DE46A8"/>
    <w:rsid w:val="00DE471D"/>
    <w:rsid w:val="00DE4730"/>
    <w:rsid w:val="00DE4759"/>
    <w:rsid w:val="00DE47F8"/>
    <w:rsid w:val="00DE4859"/>
    <w:rsid w:val="00DE49B6"/>
    <w:rsid w:val="00DE4CE9"/>
    <w:rsid w:val="00DE4E6D"/>
    <w:rsid w:val="00DE4EC9"/>
    <w:rsid w:val="00DE4F57"/>
    <w:rsid w:val="00DE520A"/>
    <w:rsid w:val="00DE5633"/>
    <w:rsid w:val="00DE577C"/>
    <w:rsid w:val="00DE578D"/>
    <w:rsid w:val="00DE57A2"/>
    <w:rsid w:val="00DE583A"/>
    <w:rsid w:val="00DE58BE"/>
    <w:rsid w:val="00DE5E32"/>
    <w:rsid w:val="00DE6006"/>
    <w:rsid w:val="00DE61AA"/>
    <w:rsid w:val="00DE6720"/>
    <w:rsid w:val="00DE6769"/>
    <w:rsid w:val="00DE6794"/>
    <w:rsid w:val="00DE68F9"/>
    <w:rsid w:val="00DE6A80"/>
    <w:rsid w:val="00DE6AC6"/>
    <w:rsid w:val="00DE6B50"/>
    <w:rsid w:val="00DE6C5C"/>
    <w:rsid w:val="00DE6C79"/>
    <w:rsid w:val="00DE6C82"/>
    <w:rsid w:val="00DE71FE"/>
    <w:rsid w:val="00DE726F"/>
    <w:rsid w:val="00DE743D"/>
    <w:rsid w:val="00DE7444"/>
    <w:rsid w:val="00DE754A"/>
    <w:rsid w:val="00DE7569"/>
    <w:rsid w:val="00DE79C9"/>
    <w:rsid w:val="00DE7C5D"/>
    <w:rsid w:val="00DE7F85"/>
    <w:rsid w:val="00DE7FA0"/>
    <w:rsid w:val="00DF016C"/>
    <w:rsid w:val="00DF02E9"/>
    <w:rsid w:val="00DF02EC"/>
    <w:rsid w:val="00DF02F9"/>
    <w:rsid w:val="00DF048C"/>
    <w:rsid w:val="00DF062C"/>
    <w:rsid w:val="00DF067A"/>
    <w:rsid w:val="00DF071D"/>
    <w:rsid w:val="00DF07E9"/>
    <w:rsid w:val="00DF0828"/>
    <w:rsid w:val="00DF0DF7"/>
    <w:rsid w:val="00DF100F"/>
    <w:rsid w:val="00DF138B"/>
    <w:rsid w:val="00DF1536"/>
    <w:rsid w:val="00DF153E"/>
    <w:rsid w:val="00DF155D"/>
    <w:rsid w:val="00DF1865"/>
    <w:rsid w:val="00DF1B53"/>
    <w:rsid w:val="00DF1BBF"/>
    <w:rsid w:val="00DF1C63"/>
    <w:rsid w:val="00DF201E"/>
    <w:rsid w:val="00DF217A"/>
    <w:rsid w:val="00DF22BC"/>
    <w:rsid w:val="00DF25A2"/>
    <w:rsid w:val="00DF27CA"/>
    <w:rsid w:val="00DF285C"/>
    <w:rsid w:val="00DF29A8"/>
    <w:rsid w:val="00DF2C36"/>
    <w:rsid w:val="00DF2E33"/>
    <w:rsid w:val="00DF31CE"/>
    <w:rsid w:val="00DF3208"/>
    <w:rsid w:val="00DF323C"/>
    <w:rsid w:val="00DF33DE"/>
    <w:rsid w:val="00DF3418"/>
    <w:rsid w:val="00DF3427"/>
    <w:rsid w:val="00DF3511"/>
    <w:rsid w:val="00DF35A2"/>
    <w:rsid w:val="00DF36D3"/>
    <w:rsid w:val="00DF3895"/>
    <w:rsid w:val="00DF396B"/>
    <w:rsid w:val="00DF3B62"/>
    <w:rsid w:val="00DF3D7E"/>
    <w:rsid w:val="00DF3DE0"/>
    <w:rsid w:val="00DF4091"/>
    <w:rsid w:val="00DF4292"/>
    <w:rsid w:val="00DF42A4"/>
    <w:rsid w:val="00DF42AF"/>
    <w:rsid w:val="00DF4307"/>
    <w:rsid w:val="00DF462C"/>
    <w:rsid w:val="00DF486F"/>
    <w:rsid w:val="00DF48AB"/>
    <w:rsid w:val="00DF4999"/>
    <w:rsid w:val="00DF4B5E"/>
    <w:rsid w:val="00DF4B8F"/>
    <w:rsid w:val="00DF4BD5"/>
    <w:rsid w:val="00DF4E29"/>
    <w:rsid w:val="00DF503C"/>
    <w:rsid w:val="00DF5084"/>
    <w:rsid w:val="00DF552E"/>
    <w:rsid w:val="00DF5785"/>
    <w:rsid w:val="00DF580F"/>
    <w:rsid w:val="00DF58AB"/>
    <w:rsid w:val="00DF5920"/>
    <w:rsid w:val="00DF5B5B"/>
    <w:rsid w:val="00DF5CF0"/>
    <w:rsid w:val="00DF5D1B"/>
    <w:rsid w:val="00DF5D98"/>
    <w:rsid w:val="00DF5E2D"/>
    <w:rsid w:val="00DF6098"/>
    <w:rsid w:val="00DF683E"/>
    <w:rsid w:val="00DF6893"/>
    <w:rsid w:val="00DF6CD9"/>
    <w:rsid w:val="00DF6EC0"/>
    <w:rsid w:val="00DF6F16"/>
    <w:rsid w:val="00DF6FEE"/>
    <w:rsid w:val="00DF70E3"/>
    <w:rsid w:val="00DF7377"/>
    <w:rsid w:val="00DF74B3"/>
    <w:rsid w:val="00DF74DA"/>
    <w:rsid w:val="00DF753E"/>
    <w:rsid w:val="00DF75D8"/>
    <w:rsid w:val="00DF7619"/>
    <w:rsid w:val="00DF77D8"/>
    <w:rsid w:val="00DF77F0"/>
    <w:rsid w:val="00DF77FA"/>
    <w:rsid w:val="00DF789D"/>
    <w:rsid w:val="00DF7EF9"/>
    <w:rsid w:val="00E00039"/>
    <w:rsid w:val="00E00473"/>
    <w:rsid w:val="00E00665"/>
    <w:rsid w:val="00E0077C"/>
    <w:rsid w:val="00E00A66"/>
    <w:rsid w:val="00E00A9D"/>
    <w:rsid w:val="00E00AEF"/>
    <w:rsid w:val="00E00B7E"/>
    <w:rsid w:val="00E00FEB"/>
    <w:rsid w:val="00E011B6"/>
    <w:rsid w:val="00E0129B"/>
    <w:rsid w:val="00E0130B"/>
    <w:rsid w:val="00E0133E"/>
    <w:rsid w:val="00E014A2"/>
    <w:rsid w:val="00E01581"/>
    <w:rsid w:val="00E016E1"/>
    <w:rsid w:val="00E01876"/>
    <w:rsid w:val="00E0195F"/>
    <w:rsid w:val="00E01A26"/>
    <w:rsid w:val="00E01B08"/>
    <w:rsid w:val="00E01D43"/>
    <w:rsid w:val="00E01F95"/>
    <w:rsid w:val="00E01F9D"/>
    <w:rsid w:val="00E02009"/>
    <w:rsid w:val="00E0219C"/>
    <w:rsid w:val="00E02317"/>
    <w:rsid w:val="00E023BC"/>
    <w:rsid w:val="00E02471"/>
    <w:rsid w:val="00E024FE"/>
    <w:rsid w:val="00E0266A"/>
    <w:rsid w:val="00E02775"/>
    <w:rsid w:val="00E02853"/>
    <w:rsid w:val="00E02BC6"/>
    <w:rsid w:val="00E02C58"/>
    <w:rsid w:val="00E02DDD"/>
    <w:rsid w:val="00E03137"/>
    <w:rsid w:val="00E031FA"/>
    <w:rsid w:val="00E0321E"/>
    <w:rsid w:val="00E03627"/>
    <w:rsid w:val="00E03669"/>
    <w:rsid w:val="00E03791"/>
    <w:rsid w:val="00E0382A"/>
    <w:rsid w:val="00E0392B"/>
    <w:rsid w:val="00E03AF4"/>
    <w:rsid w:val="00E03EA6"/>
    <w:rsid w:val="00E0407B"/>
    <w:rsid w:val="00E041D4"/>
    <w:rsid w:val="00E042D8"/>
    <w:rsid w:val="00E04327"/>
    <w:rsid w:val="00E045EB"/>
    <w:rsid w:val="00E0460E"/>
    <w:rsid w:val="00E047AF"/>
    <w:rsid w:val="00E048CB"/>
    <w:rsid w:val="00E048D2"/>
    <w:rsid w:val="00E04B3B"/>
    <w:rsid w:val="00E04D24"/>
    <w:rsid w:val="00E04D44"/>
    <w:rsid w:val="00E04F25"/>
    <w:rsid w:val="00E04F51"/>
    <w:rsid w:val="00E05086"/>
    <w:rsid w:val="00E05149"/>
    <w:rsid w:val="00E053B3"/>
    <w:rsid w:val="00E0541E"/>
    <w:rsid w:val="00E05B25"/>
    <w:rsid w:val="00E05B65"/>
    <w:rsid w:val="00E05B67"/>
    <w:rsid w:val="00E05C12"/>
    <w:rsid w:val="00E05DA2"/>
    <w:rsid w:val="00E05DD5"/>
    <w:rsid w:val="00E05F71"/>
    <w:rsid w:val="00E065CA"/>
    <w:rsid w:val="00E06823"/>
    <w:rsid w:val="00E06ACA"/>
    <w:rsid w:val="00E06C1D"/>
    <w:rsid w:val="00E06D1E"/>
    <w:rsid w:val="00E071AF"/>
    <w:rsid w:val="00E0721C"/>
    <w:rsid w:val="00E07322"/>
    <w:rsid w:val="00E079BF"/>
    <w:rsid w:val="00E07B37"/>
    <w:rsid w:val="00E07CB4"/>
    <w:rsid w:val="00E07CE9"/>
    <w:rsid w:val="00E07D0B"/>
    <w:rsid w:val="00E07DEE"/>
    <w:rsid w:val="00E07EE7"/>
    <w:rsid w:val="00E10092"/>
    <w:rsid w:val="00E10271"/>
    <w:rsid w:val="00E102A7"/>
    <w:rsid w:val="00E1040B"/>
    <w:rsid w:val="00E106D4"/>
    <w:rsid w:val="00E10771"/>
    <w:rsid w:val="00E108C6"/>
    <w:rsid w:val="00E10C27"/>
    <w:rsid w:val="00E10CB0"/>
    <w:rsid w:val="00E10D03"/>
    <w:rsid w:val="00E1103B"/>
    <w:rsid w:val="00E114B9"/>
    <w:rsid w:val="00E1174F"/>
    <w:rsid w:val="00E1179B"/>
    <w:rsid w:val="00E11B92"/>
    <w:rsid w:val="00E11BC8"/>
    <w:rsid w:val="00E11CC0"/>
    <w:rsid w:val="00E11E40"/>
    <w:rsid w:val="00E12530"/>
    <w:rsid w:val="00E12735"/>
    <w:rsid w:val="00E12A17"/>
    <w:rsid w:val="00E12CA1"/>
    <w:rsid w:val="00E12CB3"/>
    <w:rsid w:val="00E12CC8"/>
    <w:rsid w:val="00E12CD2"/>
    <w:rsid w:val="00E12D31"/>
    <w:rsid w:val="00E12E18"/>
    <w:rsid w:val="00E1315B"/>
    <w:rsid w:val="00E13235"/>
    <w:rsid w:val="00E133AD"/>
    <w:rsid w:val="00E1345B"/>
    <w:rsid w:val="00E13636"/>
    <w:rsid w:val="00E1382E"/>
    <w:rsid w:val="00E138DA"/>
    <w:rsid w:val="00E13A3E"/>
    <w:rsid w:val="00E13D88"/>
    <w:rsid w:val="00E13DF5"/>
    <w:rsid w:val="00E13ED9"/>
    <w:rsid w:val="00E13F0F"/>
    <w:rsid w:val="00E140BD"/>
    <w:rsid w:val="00E14222"/>
    <w:rsid w:val="00E14373"/>
    <w:rsid w:val="00E1449B"/>
    <w:rsid w:val="00E14600"/>
    <w:rsid w:val="00E14682"/>
    <w:rsid w:val="00E14A63"/>
    <w:rsid w:val="00E14ACD"/>
    <w:rsid w:val="00E15208"/>
    <w:rsid w:val="00E15214"/>
    <w:rsid w:val="00E15315"/>
    <w:rsid w:val="00E15557"/>
    <w:rsid w:val="00E15AD4"/>
    <w:rsid w:val="00E15AE0"/>
    <w:rsid w:val="00E15ECC"/>
    <w:rsid w:val="00E16046"/>
    <w:rsid w:val="00E16083"/>
    <w:rsid w:val="00E16114"/>
    <w:rsid w:val="00E161A7"/>
    <w:rsid w:val="00E1623D"/>
    <w:rsid w:val="00E162EC"/>
    <w:rsid w:val="00E1647C"/>
    <w:rsid w:val="00E16727"/>
    <w:rsid w:val="00E16791"/>
    <w:rsid w:val="00E16846"/>
    <w:rsid w:val="00E169D8"/>
    <w:rsid w:val="00E16AFF"/>
    <w:rsid w:val="00E16BAF"/>
    <w:rsid w:val="00E1707C"/>
    <w:rsid w:val="00E170AB"/>
    <w:rsid w:val="00E1714D"/>
    <w:rsid w:val="00E1766D"/>
    <w:rsid w:val="00E17968"/>
    <w:rsid w:val="00E17B44"/>
    <w:rsid w:val="00E17CB9"/>
    <w:rsid w:val="00E17DB7"/>
    <w:rsid w:val="00E17F0F"/>
    <w:rsid w:val="00E20168"/>
    <w:rsid w:val="00E201C8"/>
    <w:rsid w:val="00E20250"/>
    <w:rsid w:val="00E20315"/>
    <w:rsid w:val="00E2061F"/>
    <w:rsid w:val="00E2080C"/>
    <w:rsid w:val="00E20BD8"/>
    <w:rsid w:val="00E20C64"/>
    <w:rsid w:val="00E20EBF"/>
    <w:rsid w:val="00E21079"/>
    <w:rsid w:val="00E2111F"/>
    <w:rsid w:val="00E213C0"/>
    <w:rsid w:val="00E213F0"/>
    <w:rsid w:val="00E215A5"/>
    <w:rsid w:val="00E216CF"/>
    <w:rsid w:val="00E2184D"/>
    <w:rsid w:val="00E219E0"/>
    <w:rsid w:val="00E21A07"/>
    <w:rsid w:val="00E21C6F"/>
    <w:rsid w:val="00E21CA5"/>
    <w:rsid w:val="00E21FFE"/>
    <w:rsid w:val="00E2200C"/>
    <w:rsid w:val="00E22197"/>
    <w:rsid w:val="00E222B2"/>
    <w:rsid w:val="00E224A2"/>
    <w:rsid w:val="00E224AE"/>
    <w:rsid w:val="00E22990"/>
    <w:rsid w:val="00E22A58"/>
    <w:rsid w:val="00E22A6F"/>
    <w:rsid w:val="00E22B39"/>
    <w:rsid w:val="00E22C47"/>
    <w:rsid w:val="00E22C8F"/>
    <w:rsid w:val="00E22CC0"/>
    <w:rsid w:val="00E2308F"/>
    <w:rsid w:val="00E23097"/>
    <w:rsid w:val="00E230B4"/>
    <w:rsid w:val="00E235DA"/>
    <w:rsid w:val="00E236C0"/>
    <w:rsid w:val="00E236D9"/>
    <w:rsid w:val="00E237DF"/>
    <w:rsid w:val="00E2381F"/>
    <w:rsid w:val="00E23914"/>
    <w:rsid w:val="00E23A20"/>
    <w:rsid w:val="00E23CE9"/>
    <w:rsid w:val="00E23CF9"/>
    <w:rsid w:val="00E23DF5"/>
    <w:rsid w:val="00E23FCA"/>
    <w:rsid w:val="00E244D6"/>
    <w:rsid w:val="00E2452B"/>
    <w:rsid w:val="00E24614"/>
    <w:rsid w:val="00E24640"/>
    <w:rsid w:val="00E2465D"/>
    <w:rsid w:val="00E2468E"/>
    <w:rsid w:val="00E24829"/>
    <w:rsid w:val="00E24873"/>
    <w:rsid w:val="00E24BB6"/>
    <w:rsid w:val="00E24BF6"/>
    <w:rsid w:val="00E24E50"/>
    <w:rsid w:val="00E24EF1"/>
    <w:rsid w:val="00E2504E"/>
    <w:rsid w:val="00E25261"/>
    <w:rsid w:val="00E2543D"/>
    <w:rsid w:val="00E25613"/>
    <w:rsid w:val="00E2566A"/>
    <w:rsid w:val="00E256A6"/>
    <w:rsid w:val="00E25A68"/>
    <w:rsid w:val="00E25BAD"/>
    <w:rsid w:val="00E25FE9"/>
    <w:rsid w:val="00E26336"/>
    <w:rsid w:val="00E26339"/>
    <w:rsid w:val="00E26576"/>
    <w:rsid w:val="00E265AB"/>
    <w:rsid w:val="00E265BF"/>
    <w:rsid w:val="00E2692E"/>
    <w:rsid w:val="00E26955"/>
    <w:rsid w:val="00E26A75"/>
    <w:rsid w:val="00E26BB6"/>
    <w:rsid w:val="00E26C93"/>
    <w:rsid w:val="00E26DEC"/>
    <w:rsid w:val="00E27186"/>
    <w:rsid w:val="00E276F1"/>
    <w:rsid w:val="00E2790A"/>
    <w:rsid w:val="00E27AE7"/>
    <w:rsid w:val="00E27AFC"/>
    <w:rsid w:val="00E27B31"/>
    <w:rsid w:val="00E27BD7"/>
    <w:rsid w:val="00E27C2D"/>
    <w:rsid w:val="00E27CBD"/>
    <w:rsid w:val="00E27FEA"/>
    <w:rsid w:val="00E302D0"/>
    <w:rsid w:val="00E30418"/>
    <w:rsid w:val="00E30567"/>
    <w:rsid w:val="00E306BB"/>
    <w:rsid w:val="00E30782"/>
    <w:rsid w:val="00E307F8"/>
    <w:rsid w:val="00E30B34"/>
    <w:rsid w:val="00E30B39"/>
    <w:rsid w:val="00E30B76"/>
    <w:rsid w:val="00E30C36"/>
    <w:rsid w:val="00E30C56"/>
    <w:rsid w:val="00E311E4"/>
    <w:rsid w:val="00E313C4"/>
    <w:rsid w:val="00E31434"/>
    <w:rsid w:val="00E315E8"/>
    <w:rsid w:val="00E31A90"/>
    <w:rsid w:val="00E31C7D"/>
    <w:rsid w:val="00E31FB4"/>
    <w:rsid w:val="00E31FBD"/>
    <w:rsid w:val="00E32004"/>
    <w:rsid w:val="00E3212C"/>
    <w:rsid w:val="00E3232A"/>
    <w:rsid w:val="00E323D8"/>
    <w:rsid w:val="00E3284F"/>
    <w:rsid w:val="00E32856"/>
    <w:rsid w:val="00E32947"/>
    <w:rsid w:val="00E32A12"/>
    <w:rsid w:val="00E32C77"/>
    <w:rsid w:val="00E32CD2"/>
    <w:rsid w:val="00E33023"/>
    <w:rsid w:val="00E3309A"/>
    <w:rsid w:val="00E33197"/>
    <w:rsid w:val="00E33206"/>
    <w:rsid w:val="00E3323C"/>
    <w:rsid w:val="00E33250"/>
    <w:rsid w:val="00E334CE"/>
    <w:rsid w:val="00E33518"/>
    <w:rsid w:val="00E335E4"/>
    <w:rsid w:val="00E336C3"/>
    <w:rsid w:val="00E33790"/>
    <w:rsid w:val="00E33CCD"/>
    <w:rsid w:val="00E33D7C"/>
    <w:rsid w:val="00E3405B"/>
    <w:rsid w:val="00E34174"/>
    <w:rsid w:val="00E341DA"/>
    <w:rsid w:val="00E34229"/>
    <w:rsid w:val="00E34284"/>
    <w:rsid w:val="00E3428A"/>
    <w:rsid w:val="00E34583"/>
    <w:rsid w:val="00E3469E"/>
    <w:rsid w:val="00E34711"/>
    <w:rsid w:val="00E34A08"/>
    <w:rsid w:val="00E34B21"/>
    <w:rsid w:val="00E34B5F"/>
    <w:rsid w:val="00E34D4F"/>
    <w:rsid w:val="00E3509A"/>
    <w:rsid w:val="00E352D5"/>
    <w:rsid w:val="00E353A8"/>
    <w:rsid w:val="00E3556C"/>
    <w:rsid w:val="00E35571"/>
    <w:rsid w:val="00E35662"/>
    <w:rsid w:val="00E3582E"/>
    <w:rsid w:val="00E35973"/>
    <w:rsid w:val="00E359B2"/>
    <w:rsid w:val="00E35A1C"/>
    <w:rsid w:val="00E35BD8"/>
    <w:rsid w:val="00E35BED"/>
    <w:rsid w:val="00E3605B"/>
    <w:rsid w:val="00E362D2"/>
    <w:rsid w:val="00E3643F"/>
    <w:rsid w:val="00E36510"/>
    <w:rsid w:val="00E3652C"/>
    <w:rsid w:val="00E365F2"/>
    <w:rsid w:val="00E3667D"/>
    <w:rsid w:val="00E366F7"/>
    <w:rsid w:val="00E36B33"/>
    <w:rsid w:val="00E36C4A"/>
    <w:rsid w:val="00E36DD6"/>
    <w:rsid w:val="00E36E48"/>
    <w:rsid w:val="00E372CB"/>
    <w:rsid w:val="00E37369"/>
    <w:rsid w:val="00E37435"/>
    <w:rsid w:val="00E37590"/>
    <w:rsid w:val="00E37715"/>
    <w:rsid w:val="00E3794C"/>
    <w:rsid w:val="00E37AC0"/>
    <w:rsid w:val="00E37F71"/>
    <w:rsid w:val="00E400B1"/>
    <w:rsid w:val="00E4060B"/>
    <w:rsid w:val="00E40669"/>
    <w:rsid w:val="00E4075D"/>
    <w:rsid w:val="00E4078D"/>
    <w:rsid w:val="00E4086F"/>
    <w:rsid w:val="00E40904"/>
    <w:rsid w:val="00E409C1"/>
    <w:rsid w:val="00E40A91"/>
    <w:rsid w:val="00E40C5C"/>
    <w:rsid w:val="00E40D2C"/>
    <w:rsid w:val="00E40E44"/>
    <w:rsid w:val="00E40FC1"/>
    <w:rsid w:val="00E4101C"/>
    <w:rsid w:val="00E4108F"/>
    <w:rsid w:val="00E4111B"/>
    <w:rsid w:val="00E4112F"/>
    <w:rsid w:val="00E41560"/>
    <w:rsid w:val="00E416D2"/>
    <w:rsid w:val="00E41749"/>
    <w:rsid w:val="00E4194D"/>
    <w:rsid w:val="00E41E34"/>
    <w:rsid w:val="00E4205E"/>
    <w:rsid w:val="00E42092"/>
    <w:rsid w:val="00E42178"/>
    <w:rsid w:val="00E42213"/>
    <w:rsid w:val="00E42748"/>
    <w:rsid w:val="00E428DD"/>
    <w:rsid w:val="00E42B0B"/>
    <w:rsid w:val="00E42E5D"/>
    <w:rsid w:val="00E42EDA"/>
    <w:rsid w:val="00E4305D"/>
    <w:rsid w:val="00E4309D"/>
    <w:rsid w:val="00E4323E"/>
    <w:rsid w:val="00E43461"/>
    <w:rsid w:val="00E43789"/>
    <w:rsid w:val="00E439E3"/>
    <w:rsid w:val="00E43A10"/>
    <w:rsid w:val="00E43A1F"/>
    <w:rsid w:val="00E43A7B"/>
    <w:rsid w:val="00E43B3C"/>
    <w:rsid w:val="00E43CAD"/>
    <w:rsid w:val="00E43DD0"/>
    <w:rsid w:val="00E43EA7"/>
    <w:rsid w:val="00E43EAB"/>
    <w:rsid w:val="00E44032"/>
    <w:rsid w:val="00E44158"/>
    <w:rsid w:val="00E441F5"/>
    <w:rsid w:val="00E4437A"/>
    <w:rsid w:val="00E443C6"/>
    <w:rsid w:val="00E4465B"/>
    <w:rsid w:val="00E447A4"/>
    <w:rsid w:val="00E447D1"/>
    <w:rsid w:val="00E4489B"/>
    <w:rsid w:val="00E44B63"/>
    <w:rsid w:val="00E44D2E"/>
    <w:rsid w:val="00E45088"/>
    <w:rsid w:val="00E453A4"/>
    <w:rsid w:val="00E45410"/>
    <w:rsid w:val="00E45488"/>
    <w:rsid w:val="00E45511"/>
    <w:rsid w:val="00E456C5"/>
    <w:rsid w:val="00E45737"/>
    <w:rsid w:val="00E45762"/>
    <w:rsid w:val="00E45825"/>
    <w:rsid w:val="00E4589E"/>
    <w:rsid w:val="00E4597E"/>
    <w:rsid w:val="00E45BBD"/>
    <w:rsid w:val="00E45D5E"/>
    <w:rsid w:val="00E45E30"/>
    <w:rsid w:val="00E45EE5"/>
    <w:rsid w:val="00E46121"/>
    <w:rsid w:val="00E461F8"/>
    <w:rsid w:val="00E46254"/>
    <w:rsid w:val="00E462F8"/>
    <w:rsid w:val="00E463F8"/>
    <w:rsid w:val="00E46455"/>
    <w:rsid w:val="00E4648F"/>
    <w:rsid w:val="00E464A0"/>
    <w:rsid w:val="00E46576"/>
    <w:rsid w:val="00E465BC"/>
    <w:rsid w:val="00E4667B"/>
    <w:rsid w:val="00E46703"/>
    <w:rsid w:val="00E46C8D"/>
    <w:rsid w:val="00E46D9F"/>
    <w:rsid w:val="00E47027"/>
    <w:rsid w:val="00E4738A"/>
    <w:rsid w:val="00E477E8"/>
    <w:rsid w:val="00E478A4"/>
    <w:rsid w:val="00E478B8"/>
    <w:rsid w:val="00E47923"/>
    <w:rsid w:val="00E47B04"/>
    <w:rsid w:val="00E47B3C"/>
    <w:rsid w:val="00E47FE2"/>
    <w:rsid w:val="00E50111"/>
    <w:rsid w:val="00E50114"/>
    <w:rsid w:val="00E50188"/>
    <w:rsid w:val="00E501C9"/>
    <w:rsid w:val="00E5025A"/>
    <w:rsid w:val="00E5048F"/>
    <w:rsid w:val="00E50698"/>
    <w:rsid w:val="00E50760"/>
    <w:rsid w:val="00E50904"/>
    <w:rsid w:val="00E50A61"/>
    <w:rsid w:val="00E50C39"/>
    <w:rsid w:val="00E50C82"/>
    <w:rsid w:val="00E50E30"/>
    <w:rsid w:val="00E50F61"/>
    <w:rsid w:val="00E50FD9"/>
    <w:rsid w:val="00E51150"/>
    <w:rsid w:val="00E51152"/>
    <w:rsid w:val="00E51160"/>
    <w:rsid w:val="00E512AD"/>
    <w:rsid w:val="00E51422"/>
    <w:rsid w:val="00E5159D"/>
    <w:rsid w:val="00E515CB"/>
    <w:rsid w:val="00E515F3"/>
    <w:rsid w:val="00E51A0C"/>
    <w:rsid w:val="00E51C1A"/>
    <w:rsid w:val="00E51DC1"/>
    <w:rsid w:val="00E52260"/>
    <w:rsid w:val="00E5242D"/>
    <w:rsid w:val="00E525B9"/>
    <w:rsid w:val="00E52693"/>
    <w:rsid w:val="00E52754"/>
    <w:rsid w:val="00E52757"/>
    <w:rsid w:val="00E52A1E"/>
    <w:rsid w:val="00E52B0C"/>
    <w:rsid w:val="00E52B4F"/>
    <w:rsid w:val="00E52EEA"/>
    <w:rsid w:val="00E52EF2"/>
    <w:rsid w:val="00E52FFD"/>
    <w:rsid w:val="00E5322D"/>
    <w:rsid w:val="00E536C3"/>
    <w:rsid w:val="00E537A9"/>
    <w:rsid w:val="00E53906"/>
    <w:rsid w:val="00E53A12"/>
    <w:rsid w:val="00E53A42"/>
    <w:rsid w:val="00E53D60"/>
    <w:rsid w:val="00E53E39"/>
    <w:rsid w:val="00E53E46"/>
    <w:rsid w:val="00E53EB7"/>
    <w:rsid w:val="00E540AF"/>
    <w:rsid w:val="00E540EF"/>
    <w:rsid w:val="00E54462"/>
    <w:rsid w:val="00E54464"/>
    <w:rsid w:val="00E5462A"/>
    <w:rsid w:val="00E5463E"/>
    <w:rsid w:val="00E5472D"/>
    <w:rsid w:val="00E54846"/>
    <w:rsid w:val="00E548CA"/>
    <w:rsid w:val="00E54BAA"/>
    <w:rsid w:val="00E54BE8"/>
    <w:rsid w:val="00E54BEB"/>
    <w:rsid w:val="00E54FE2"/>
    <w:rsid w:val="00E550BB"/>
    <w:rsid w:val="00E550EE"/>
    <w:rsid w:val="00E551B9"/>
    <w:rsid w:val="00E551C7"/>
    <w:rsid w:val="00E552D9"/>
    <w:rsid w:val="00E55301"/>
    <w:rsid w:val="00E55678"/>
    <w:rsid w:val="00E5575F"/>
    <w:rsid w:val="00E5583C"/>
    <w:rsid w:val="00E558C4"/>
    <w:rsid w:val="00E55A10"/>
    <w:rsid w:val="00E55AB6"/>
    <w:rsid w:val="00E55C06"/>
    <w:rsid w:val="00E55C31"/>
    <w:rsid w:val="00E56027"/>
    <w:rsid w:val="00E56234"/>
    <w:rsid w:val="00E56385"/>
    <w:rsid w:val="00E56407"/>
    <w:rsid w:val="00E56444"/>
    <w:rsid w:val="00E5648C"/>
    <w:rsid w:val="00E56796"/>
    <w:rsid w:val="00E56C54"/>
    <w:rsid w:val="00E56EC7"/>
    <w:rsid w:val="00E5745C"/>
    <w:rsid w:val="00E5756E"/>
    <w:rsid w:val="00E57592"/>
    <w:rsid w:val="00E57603"/>
    <w:rsid w:val="00E57736"/>
    <w:rsid w:val="00E57843"/>
    <w:rsid w:val="00E57985"/>
    <w:rsid w:val="00E57EAA"/>
    <w:rsid w:val="00E57EDA"/>
    <w:rsid w:val="00E6000F"/>
    <w:rsid w:val="00E60303"/>
    <w:rsid w:val="00E60331"/>
    <w:rsid w:val="00E604EF"/>
    <w:rsid w:val="00E6055C"/>
    <w:rsid w:val="00E60576"/>
    <w:rsid w:val="00E6067C"/>
    <w:rsid w:val="00E60981"/>
    <w:rsid w:val="00E60A8D"/>
    <w:rsid w:val="00E60AAA"/>
    <w:rsid w:val="00E60AE5"/>
    <w:rsid w:val="00E60DCC"/>
    <w:rsid w:val="00E60DE0"/>
    <w:rsid w:val="00E60F7C"/>
    <w:rsid w:val="00E6101D"/>
    <w:rsid w:val="00E6150C"/>
    <w:rsid w:val="00E615A3"/>
    <w:rsid w:val="00E61600"/>
    <w:rsid w:val="00E61626"/>
    <w:rsid w:val="00E61998"/>
    <w:rsid w:val="00E61ABC"/>
    <w:rsid w:val="00E61F27"/>
    <w:rsid w:val="00E61FD1"/>
    <w:rsid w:val="00E62119"/>
    <w:rsid w:val="00E62309"/>
    <w:rsid w:val="00E623CA"/>
    <w:rsid w:val="00E62539"/>
    <w:rsid w:val="00E6255F"/>
    <w:rsid w:val="00E62636"/>
    <w:rsid w:val="00E626D8"/>
    <w:rsid w:val="00E62801"/>
    <w:rsid w:val="00E6280A"/>
    <w:rsid w:val="00E62A14"/>
    <w:rsid w:val="00E62AB0"/>
    <w:rsid w:val="00E62C62"/>
    <w:rsid w:val="00E62CE9"/>
    <w:rsid w:val="00E62D7B"/>
    <w:rsid w:val="00E62E06"/>
    <w:rsid w:val="00E633F1"/>
    <w:rsid w:val="00E635BE"/>
    <w:rsid w:val="00E637A9"/>
    <w:rsid w:val="00E639B6"/>
    <w:rsid w:val="00E63C26"/>
    <w:rsid w:val="00E63D59"/>
    <w:rsid w:val="00E63EC3"/>
    <w:rsid w:val="00E63F19"/>
    <w:rsid w:val="00E641AA"/>
    <w:rsid w:val="00E64254"/>
    <w:rsid w:val="00E6434B"/>
    <w:rsid w:val="00E6463D"/>
    <w:rsid w:val="00E64692"/>
    <w:rsid w:val="00E6475A"/>
    <w:rsid w:val="00E64B62"/>
    <w:rsid w:val="00E64F04"/>
    <w:rsid w:val="00E64FDE"/>
    <w:rsid w:val="00E651B7"/>
    <w:rsid w:val="00E65234"/>
    <w:rsid w:val="00E65340"/>
    <w:rsid w:val="00E655E4"/>
    <w:rsid w:val="00E65665"/>
    <w:rsid w:val="00E65CD8"/>
    <w:rsid w:val="00E6617B"/>
    <w:rsid w:val="00E66186"/>
    <w:rsid w:val="00E661CC"/>
    <w:rsid w:val="00E662C8"/>
    <w:rsid w:val="00E66586"/>
    <w:rsid w:val="00E66786"/>
    <w:rsid w:val="00E6686F"/>
    <w:rsid w:val="00E66B1C"/>
    <w:rsid w:val="00E66D91"/>
    <w:rsid w:val="00E66FD0"/>
    <w:rsid w:val="00E67375"/>
    <w:rsid w:val="00E673BD"/>
    <w:rsid w:val="00E673E9"/>
    <w:rsid w:val="00E6751E"/>
    <w:rsid w:val="00E67775"/>
    <w:rsid w:val="00E677F8"/>
    <w:rsid w:val="00E67B8A"/>
    <w:rsid w:val="00E67D98"/>
    <w:rsid w:val="00E67EAB"/>
    <w:rsid w:val="00E67F3D"/>
    <w:rsid w:val="00E67F8B"/>
    <w:rsid w:val="00E70135"/>
    <w:rsid w:val="00E702C0"/>
    <w:rsid w:val="00E7068C"/>
    <w:rsid w:val="00E70A47"/>
    <w:rsid w:val="00E70BDE"/>
    <w:rsid w:val="00E70CEC"/>
    <w:rsid w:val="00E70DB0"/>
    <w:rsid w:val="00E70ECD"/>
    <w:rsid w:val="00E70F83"/>
    <w:rsid w:val="00E70FA0"/>
    <w:rsid w:val="00E70FBE"/>
    <w:rsid w:val="00E71009"/>
    <w:rsid w:val="00E711E2"/>
    <w:rsid w:val="00E712A1"/>
    <w:rsid w:val="00E712AE"/>
    <w:rsid w:val="00E714B5"/>
    <w:rsid w:val="00E7158F"/>
    <w:rsid w:val="00E716A3"/>
    <w:rsid w:val="00E71756"/>
    <w:rsid w:val="00E717DB"/>
    <w:rsid w:val="00E71B6B"/>
    <w:rsid w:val="00E71CD5"/>
    <w:rsid w:val="00E71D64"/>
    <w:rsid w:val="00E71D87"/>
    <w:rsid w:val="00E72271"/>
    <w:rsid w:val="00E722FB"/>
    <w:rsid w:val="00E72391"/>
    <w:rsid w:val="00E7255C"/>
    <w:rsid w:val="00E725AC"/>
    <w:rsid w:val="00E72A47"/>
    <w:rsid w:val="00E72BE0"/>
    <w:rsid w:val="00E72E9B"/>
    <w:rsid w:val="00E73050"/>
    <w:rsid w:val="00E7338A"/>
    <w:rsid w:val="00E733AD"/>
    <w:rsid w:val="00E73469"/>
    <w:rsid w:val="00E734BE"/>
    <w:rsid w:val="00E734E9"/>
    <w:rsid w:val="00E73853"/>
    <w:rsid w:val="00E738AA"/>
    <w:rsid w:val="00E73BE3"/>
    <w:rsid w:val="00E73C43"/>
    <w:rsid w:val="00E73CAA"/>
    <w:rsid w:val="00E73D99"/>
    <w:rsid w:val="00E73E21"/>
    <w:rsid w:val="00E73E6F"/>
    <w:rsid w:val="00E73ED4"/>
    <w:rsid w:val="00E741A3"/>
    <w:rsid w:val="00E74615"/>
    <w:rsid w:val="00E74635"/>
    <w:rsid w:val="00E74BD6"/>
    <w:rsid w:val="00E74C09"/>
    <w:rsid w:val="00E74CAC"/>
    <w:rsid w:val="00E7530B"/>
    <w:rsid w:val="00E753B8"/>
    <w:rsid w:val="00E75587"/>
    <w:rsid w:val="00E75745"/>
    <w:rsid w:val="00E75962"/>
    <w:rsid w:val="00E75A55"/>
    <w:rsid w:val="00E75AA6"/>
    <w:rsid w:val="00E75D65"/>
    <w:rsid w:val="00E75D68"/>
    <w:rsid w:val="00E75D9C"/>
    <w:rsid w:val="00E75EB3"/>
    <w:rsid w:val="00E75F50"/>
    <w:rsid w:val="00E75F6E"/>
    <w:rsid w:val="00E76120"/>
    <w:rsid w:val="00E76156"/>
    <w:rsid w:val="00E76262"/>
    <w:rsid w:val="00E763B5"/>
    <w:rsid w:val="00E76468"/>
    <w:rsid w:val="00E764D6"/>
    <w:rsid w:val="00E765C5"/>
    <w:rsid w:val="00E7669F"/>
    <w:rsid w:val="00E768A4"/>
    <w:rsid w:val="00E76BC6"/>
    <w:rsid w:val="00E76BE3"/>
    <w:rsid w:val="00E76E7B"/>
    <w:rsid w:val="00E76EF5"/>
    <w:rsid w:val="00E76F3C"/>
    <w:rsid w:val="00E77207"/>
    <w:rsid w:val="00E77503"/>
    <w:rsid w:val="00E77780"/>
    <w:rsid w:val="00E779FB"/>
    <w:rsid w:val="00E77D9E"/>
    <w:rsid w:val="00E77F92"/>
    <w:rsid w:val="00E8007C"/>
    <w:rsid w:val="00E8020F"/>
    <w:rsid w:val="00E80245"/>
    <w:rsid w:val="00E804F1"/>
    <w:rsid w:val="00E80D3D"/>
    <w:rsid w:val="00E80D85"/>
    <w:rsid w:val="00E81231"/>
    <w:rsid w:val="00E81307"/>
    <w:rsid w:val="00E81365"/>
    <w:rsid w:val="00E81608"/>
    <w:rsid w:val="00E81780"/>
    <w:rsid w:val="00E81782"/>
    <w:rsid w:val="00E819DA"/>
    <w:rsid w:val="00E81A36"/>
    <w:rsid w:val="00E81B68"/>
    <w:rsid w:val="00E81ED2"/>
    <w:rsid w:val="00E821D8"/>
    <w:rsid w:val="00E822F9"/>
    <w:rsid w:val="00E82336"/>
    <w:rsid w:val="00E823A3"/>
    <w:rsid w:val="00E82432"/>
    <w:rsid w:val="00E824A0"/>
    <w:rsid w:val="00E824DB"/>
    <w:rsid w:val="00E8266A"/>
    <w:rsid w:val="00E8271A"/>
    <w:rsid w:val="00E827E5"/>
    <w:rsid w:val="00E82A70"/>
    <w:rsid w:val="00E82D2C"/>
    <w:rsid w:val="00E82D64"/>
    <w:rsid w:val="00E82D6E"/>
    <w:rsid w:val="00E82DEB"/>
    <w:rsid w:val="00E82FD9"/>
    <w:rsid w:val="00E83684"/>
    <w:rsid w:val="00E83716"/>
    <w:rsid w:val="00E83734"/>
    <w:rsid w:val="00E838AF"/>
    <w:rsid w:val="00E83938"/>
    <w:rsid w:val="00E8398C"/>
    <w:rsid w:val="00E83AEB"/>
    <w:rsid w:val="00E83B9A"/>
    <w:rsid w:val="00E83CB3"/>
    <w:rsid w:val="00E84226"/>
    <w:rsid w:val="00E84266"/>
    <w:rsid w:val="00E8427B"/>
    <w:rsid w:val="00E84303"/>
    <w:rsid w:val="00E844C2"/>
    <w:rsid w:val="00E8453F"/>
    <w:rsid w:val="00E84581"/>
    <w:rsid w:val="00E848C4"/>
    <w:rsid w:val="00E84953"/>
    <w:rsid w:val="00E849DA"/>
    <w:rsid w:val="00E84C2A"/>
    <w:rsid w:val="00E84C8E"/>
    <w:rsid w:val="00E84C90"/>
    <w:rsid w:val="00E84DE1"/>
    <w:rsid w:val="00E84FAE"/>
    <w:rsid w:val="00E852E7"/>
    <w:rsid w:val="00E85465"/>
    <w:rsid w:val="00E8561C"/>
    <w:rsid w:val="00E856BE"/>
    <w:rsid w:val="00E856CE"/>
    <w:rsid w:val="00E857B6"/>
    <w:rsid w:val="00E857E7"/>
    <w:rsid w:val="00E85886"/>
    <w:rsid w:val="00E85C97"/>
    <w:rsid w:val="00E85E97"/>
    <w:rsid w:val="00E8601E"/>
    <w:rsid w:val="00E860CD"/>
    <w:rsid w:val="00E86268"/>
    <w:rsid w:val="00E862DD"/>
    <w:rsid w:val="00E865F2"/>
    <w:rsid w:val="00E865FC"/>
    <w:rsid w:val="00E866F0"/>
    <w:rsid w:val="00E869A5"/>
    <w:rsid w:val="00E86A58"/>
    <w:rsid w:val="00E86A8A"/>
    <w:rsid w:val="00E86BD4"/>
    <w:rsid w:val="00E86C01"/>
    <w:rsid w:val="00E87088"/>
    <w:rsid w:val="00E87103"/>
    <w:rsid w:val="00E87225"/>
    <w:rsid w:val="00E87374"/>
    <w:rsid w:val="00E8756C"/>
    <w:rsid w:val="00E87572"/>
    <w:rsid w:val="00E876F1"/>
    <w:rsid w:val="00E87788"/>
    <w:rsid w:val="00E877B5"/>
    <w:rsid w:val="00E87850"/>
    <w:rsid w:val="00E87AEE"/>
    <w:rsid w:val="00E87B5E"/>
    <w:rsid w:val="00E87B6C"/>
    <w:rsid w:val="00E87C5B"/>
    <w:rsid w:val="00E87E23"/>
    <w:rsid w:val="00E87FCB"/>
    <w:rsid w:val="00E87FDB"/>
    <w:rsid w:val="00E900F9"/>
    <w:rsid w:val="00E90282"/>
    <w:rsid w:val="00E902C7"/>
    <w:rsid w:val="00E90764"/>
    <w:rsid w:val="00E908AC"/>
    <w:rsid w:val="00E908FB"/>
    <w:rsid w:val="00E90A02"/>
    <w:rsid w:val="00E90B6B"/>
    <w:rsid w:val="00E90C6B"/>
    <w:rsid w:val="00E90D2A"/>
    <w:rsid w:val="00E90FB5"/>
    <w:rsid w:val="00E91239"/>
    <w:rsid w:val="00E91367"/>
    <w:rsid w:val="00E913C0"/>
    <w:rsid w:val="00E916FE"/>
    <w:rsid w:val="00E91780"/>
    <w:rsid w:val="00E917E7"/>
    <w:rsid w:val="00E91F3B"/>
    <w:rsid w:val="00E921DD"/>
    <w:rsid w:val="00E92212"/>
    <w:rsid w:val="00E9232B"/>
    <w:rsid w:val="00E9243C"/>
    <w:rsid w:val="00E92651"/>
    <w:rsid w:val="00E92835"/>
    <w:rsid w:val="00E92BAB"/>
    <w:rsid w:val="00E92C9B"/>
    <w:rsid w:val="00E92CC5"/>
    <w:rsid w:val="00E92D79"/>
    <w:rsid w:val="00E92E25"/>
    <w:rsid w:val="00E92E55"/>
    <w:rsid w:val="00E92F53"/>
    <w:rsid w:val="00E93757"/>
    <w:rsid w:val="00E93B2D"/>
    <w:rsid w:val="00E9410F"/>
    <w:rsid w:val="00E9423E"/>
    <w:rsid w:val="00E94243"/>
    <w:rsid w:val="00E943B9"/>
    <w:rsid w:val="00E9443F"/>
    <w:rsid w:val="00E9448E"/>
    <w:rsid w:val="00E9462E"/>
    <w:rsid w:val="00E94AF9"/>
    <w:rsid w:val="00E94C37"/>
    <w:rsid w:val="00E94CFD"/>
    <w:rsid w:val="00E94D1A"/>
    <w:rsid w:val="00E94E09"/>
    <w:rsid w:val="00E94FFB"/>
    <w:rsid w:val="00E9500D"/>
    <w:rsid w:val="00E9519A"/>
    <w:rsid w:val="00E9523B"/>
    <w:rsid w:val="00E952D1"/>
    <w:rsid w:val="00E9532A"/>
    <w:rsid w:val="00E95490"/>
    <w:rsid w:val="00E9555F"/>
    <w:rsid w:val="00E956E1"/>
    <w:rsid w:val="00E95884"/>
    <w:rsid w:val="00E95E42"/>
    <w:rsid w:val="00E9604B"/>
    <w:rsid w:val="00E9609F"/>
    <w:rsid w:val="00E96108"/>
    <w:rsid w:val="00E96176"/>
    <w:rsid w:val="00E963C1"/>
    <w:rsid w:val="00E964B8"/>
    <w:rsid w:val="00E9654D"/>
    <w:rsid w:val="00E96583"/>
    <w:rsid w:val="00E96585"/>
    <w:rsid w:val="00E965DD"/>
    <w:rsid w:val="00E9665F"/>
    <w:rsid w:val="00E966E6"/>
    <w:rsid w:val="00E96787"/>
    <w:rsid w:val="00E967D0"/>
    <w:rsid w:val="00E96B54"/>
    <w:rsid w:val="00E96B59"/>
    <w:rsid w:val="00E96B6A"/>
    <w:rsid w:val="00E96B83"/>
    <w:rsid w:val="00E96C17"/>
    <w:rsid w:val="00E96DDF"/>
    <w:rsid w:val="00E96E49"/>
    <w:rsid w:val="00E96E4C"/>
    <w:rsid w:val="00E96E81"/>
    <w:rsid w:val="00E96E99"/>
    <w:rsid w:val="00E96F0B"/>
    <w:rsid w:val="00E97278"/>
    <w:rsid w:val="00E97491"/>
    <w:rsid w:val="00E9763F"/>
    <w:rsid w:val="00E97ADD"/>
    <w:rsid w:val="00E97B47"/>
    <w:rsid w:val="00E97D6B"/>
    <w:rsid w:val="00E97D83"/>
    <w:rsid w:val="00E97F5D"/>
    <w:rsid w:val="00E97FAB"/>
    <w:rsid w:val="00EA0006"/>
    <w:rsid w:val="00EA005E"/>
    <w:rsid w:val="00EA0155"/>
    <w:rsid w:val="00EA0326"/>
    <w:rsid w:val="00EA054C"/>
    <w:rsid w:val="00EA0728"/>
    <w:rsid w:val="00EA075E"/>
    <w:rsid w:val="00EA07B7"/>
    <w:rsid w:val="00EA07CC"/>
    <w:rsid w:val="00EA07FD"/>
    <w:rsid w:val="00EA08D7"/>
    <w:rsid w:val="00EA0A0E"/>
    <w:rsid w:val="00EA0AFA"/>
    <w:rsid w:val="00EA0B70"/>
    <w:rsid w:val="00EA0C12"/>
    <w:rsid w:val="00EA0DBC"/>
    <w:rsid w:val="00EA0EBE"/>
    <w:rsid w:val="00EA0F3D"/>
    <w:rsid w:val="00EA10F2"/>
    <w:rsid w:val="00EA1311"/>
    <w:rsid w:val="00EA16A1"/>
    <w:rsid w:val="00EA16A2"/>
    <w:rsid w:val="00EA16A5"/>
    <w:rsid w:val="00EA1816"/>
    <w:rsid w:val="00EA1870"/>
    <w:rsid w:val="00EA1901"/>
    <w:rsid w:val="00EA1E67"/>
    <w:rsid w:val="00EA1F3F"/>
    <w:rsid w:val="00EA1FD9"/>
    <w:rsid w:val="00EA2208"/>
    <w:rsid w:val="00EA2457"/>
    <w:rsid w:val="00EA27CF"/>
    <w:rsid w:val="00EA27D2"/>
    <w:rsid w:val="00EA298F"/>
    <w:rsid w:val="00EA2AF3"/>
    <w:rsid w:val="00EA2B77"/>
    <w:rsid w:val="00EA2B88"/>
    <w:rsid w:val="00EA2D9D"/>
    <w:rsid w:val="00EA2DCF"/>
    <w:rsid w:val="00EA2E85"/>
    <w:rsid w:val="00EA301B"/>
    <w:rsid w:val="00EA349E"/>
    <w:rsid w:val="00EA3690"/>
    <w:rsid w:val="00EA3A3C"/>
    <w:rsid w:val="00EA3C20"/>
    <w:rsid w:val="00EA3E1D"/>
    <w:rsid w:val="00EA3F95"/>
    <w:rsid w:val="00EA457E"/>
    <w:rsid w:val="00EA458C"/>
    <w:rsid w:val="00EA4626"/>
    <w:rsid w:val="00EA470E"/>
    <w:rsid w:val="00EA47A3"/>
    <w:rsid w:val="00EA47A7"/>
    <w:rsid w:val="00EA4E9E"/>
    <w:rsid w:val="00EA51E3"/>
    <w:rsid w:val="00EA5321"/>
    <w:rsid w:val="00EA5330"/>
    <w:rsid w:val="00EA555C"/>
    <w:rsid w:val="00EA57EB"/>
    <w:rsid w:val="00EA5864"/>
    <w:rsid w:val="00EA5A14"/>
    <w:rsid w:val="00EA5B63"/>
    <w:rsid w:val="00EA5C53"/>
    <w:rsid w:val="00EA5C76"/>
    <w:rsid w:val="00EA5E15"/>
    <w:rsid w:val="00EA5EC2"/>
    <w:rsid w:val="00EA5F7B"/>
    <w:rsid w:val="00EA5FB7"/>
    <w:rsid w:val="00EA6075"/>
    <w:rsid w:val="00EA6348"/>
    <w:rsid w:val="00EA6540"/>
    <w:rsid w:val="00EA6711"/>
    <w:rsid w:val="00EA68AB"/>
    <w:rsid w:val="00EA6A7C"/>
    <w:rsid w:val="00EA6C96"/>
    <w:rsid w:val="00EA6DF0"/>
    <w:rsid w:val="00EA706E"/>
    <w:rsid w:val="00EA72EE"/>
    <w:rsid w:val="00EA741E"/>
    <w:rsid w:val="00EA7786"/>
    <w:rsid w:val="00EA77C4"/>
    <w:rsid w:val="00EA7847"/>
    <w:rsid w:val="00EA78B5"/>
    <w:rsid w:val="00EA78C6"/>
    <w:rsid w:val="00EA79DD"/>
    <w:rsid w:val="00EA7CCD"/>
    <w:rsid w:val="00EA7CDF"/>
    <w:rsid w:val="00EA7E34"/>
    <w:rsid w:val="00EA7E8B"/>
    <w:rsid w:val="00EA7FCE"/>
    <w:rsid w:val="00EB00C5"/>
    <w:rsid w:val="00EB0173"/>
    <w:rsid w:val="00EB01CB"/>
    <w:rsid w:val="00EB0823"/>
    <w:rsid w:val="00EB0829"/>
    <w:rsid w:val="00EB0C21"/>
    <w:rsid w:val="00EB0CEB"/>
    <w:rsid w:val="00EB0D96"/>
    <w:rsid w:val="00EB0DCD"/>
    <w:rsid w:val="00EB0E5B"/>
    <w:rsid w:val="00EB0EB8"/>
    <w:rsid w:val="00EB0F16"/>
    <w:rsid w:val="00EB0F66"/>
    <w:rsid w:val="00EB0FEC"/>
    <w:rsid w:val="00EB1177"/>
    <w:rsid w:val="00EB141F"/>
    <w:rsid w:val="00EB1627"/>
    <w:rsid w:val="00EB1665"/>
    <w:rsid w:val="00EB1767"/>
    <w:rsid w:val="00EB1A7D"/>
    <w:rsid w:val="00EB1D0D"/>
    <w:rsid w:val="00EB1E03"/>
    <w:rsid w:val="00EB1FCF"/>
    <w:rsid w:val="00EB2190"/>
    <w:rsid w:val="00EB21CB"/>
    <w:rsid w:val="00EB21EE"/>
    <w:rsid w:val="00EB223D"/>
    <w:rsid w:val="00EB241E"/>
    <w:rsid w:val="00EB2581"/>
    <w:rsid w:val="00EB2D32"/>
    <w:rsid w:val="00EB2F00"/>
    <w:rsid w:val="00EB31E7"/>
    <w:rsid w:val="00EB3226"/>
    <w:rsid w:val="00EB324B"/>
    <w:rsid w:val="00EB3564"/>
    <w:rsid w:val="00EB3586"/>
    <w:rsid w:val="00EB3945"/>
    <w:rsid w:val="00EB3AB0"/>
    <w:rsid w:val="00EB3C8B"/>
    <w:rsid w:val="00EB3DEF"/>
    <w:rsid w:val="00EB4103"/>
    <w:rsid w:val="00EB4471"/>
    <w:rsid w:val="00EB4542"/>
    <w:rsid w:val="00EB45B5"/>
    <w:rsid w:val="00EB4783"/>
    <w:rsid w:val="00EB47A9"/>
    <w:rsid w:val="00EB47B1"/>
    <w:rsid w:val="00EB48EB"/>
    <w:rsid w:val="00EB4929"/>
    <w:rsid w:val="00EB4AAA"/>
    <w:rsid w:val="00EB4F96"/>
    <w:rsid w:val="00EB50A1"/>
    <w:rsid w:val="00EB50B6"/>
    <w:rsid w:val="00EB52DD"/>
    <w:rsid w:val="00EB5910"/>
    <w:rsid w:val="00EB591A"/>
    <w:rsid w:val="00EB5A15"/>
    <w:rsid w:val="00EB5B17"/>
    <w:rsid w:val="00EB5B3B"/>
    <w:rsid w:val="00EB5CDA"/>
    <w:rsid w:val="00EB5E73"/>
    <w:rsid w:val="00EB6165"/>
    <w:rsid w:val="00EB6194"/>
    <w:rsid w:val="00EB6336"/>
    <w:rsid w:val="00EB649E"/>
    <w:rsid w:val="00EB697A"/>
    <w:rsid w:val="00EB6A74"/>
    <w:rsid w:val="00EB6EC7"/>
    <w:rsid w:val="00EB7277"/>
    <w:rsid w:val="00EB794A"/>
    <w:rsid w:val="00EB7CE7"/>
    <w:rsid w:val="00EB7D0B"/>
    <w:rsid w:val="00EB7EA0"/>
    <w:rsid w:val="00EB7EA3"/>
    <w:rsid w:val="00EC01DE"/>
    <w:rsid w:val="00EC0282"/>
    <w:rsid w:val="00EC03D2"/>
    <w:rsid w:val="00EC057D"/>
    <w:rsid w:val="00EC0B4B"/>
    <w:rsid w:val="00EC0BC2"/>
    <w:rsid w:val="00EC0D57"/>
    <w:rsid w:val="00EC0D93"/>
    <w:rsid w:val="00EC0EC3"/>
    <w:rsid w:val="00EC10C4"/>
    <w:rsid w:val="00EC10CD"/>
    <w:rsid w:val="00EC11D1"/>
    <w:rsid w:val="00EC1697"/>
    <w:rsid w:val="00EC172A"/>
    <w:rsid w:val="00EC18A4"/>
    <w:rsid w:val="00EC19CF"/>
    <w:rsid w:val="00EC1A53"/>
    <w:rsid w:val="00EC1BDD"/>
    <w:rsid w:val="00EC1C21"/>
    <w:rsid w:val="00EC1F1B"/>
    <w:rsid w:val="00EC20A6"/>
    <w:rsid w:val="00EC20E1"/>
    <w:rsid w:val="00EC213A"/>
    <w:rsid w:val="00EC226C"/>
    <w:rsid w:val="00EC22FC"/>
    <w:rsid w:val="00EC2393"/>
    <w:rsid w:val="00EC240C"/>
    <w:rsid w:val="00EC242B"/>
    <w:rsid w:val="00EC2548"/>
    <w:rsid w:val="00EC26BF"/>
    <w:rsid w:val="00EC26F3"/>
    <w:rsid w:val="00EC28B1"/>
    <w:rsid w:val="00EC28DF"/>
    <w:rsid w:val="00EC2997"/>
    <w:rsid w:val="00EC29DA"/>
    <w:rsid w:val="00EC2EC7"/>
    <w:rsid w:val="00EC2EF9"/>
    <w:rsid w:val="00EC2EFE"/>
    <w:rsid w:val="00EC2FAD"/>
    <w:rsid w:val="00EC3060"/>
    <w:rsid w:val="00EC3144"/>
    <w:rsid w:val="00EC31DE"/>
    <w:rsid w:val="00EC323A"/>
    <w:rsid w:val="00EC3360"/>
    <w:rsid w:val="00EC33C4"/>
    <w:rsid w:val="00EC34A7"/>
    <w:rsid w:val="00EC3873"/>
    <w:rsid w:val="00EC3964"/>
    <w:rsid w:val="00EC399C"/>
    <w:rsid w:val="00EC3A1C"/>
    <w:rsid w:val="00EC3A42"/>
    <w:rsid w:val="00EC3BBE"/>
    <w:rsid w:val="00EC3C2C"/>
    <w:rsid w:val="00EC3CE7"/>
    <w:rsid w:val="00EC3DEC"/>
    <w:rsid w:val="00EC4004"/>
    <w:rsid w:val="00EC431B"/>
    <w:rsid w:val="00EC43F8"/>
    <w:rsid w:val="00EC4494"/>
    <w:rsid w:val="00EC460A"/>
    <w:rsid w:val="00EC479E"/>
    <w:rsid w:val="00EC47AD"/>
    <w:rsid w:val="00EC47ED"/>
    <w:rsid w:val="00EC4817"/>
    <w:rsid w:val="00EC48D3"/>
    <w:rsid w:val="00EC499C"/>
    <w:rsid w:val="00EC49AD"/>
    <w:rsid w:val="00EC4A0C"/>
    <w:rsid w:val="00EC4B71"/>
    <w:rsid w:val="00EC4E48"/>
    <w:rsid w:val="00EC500B"/>
    <w:rsid w:val="00EC51EA"/>
    <w:rsid w:val="00EC527A"/>
    <w:rsid w:val="00EC52A1"/>
    <w:rsid w:val="00EC530F"/>
    <w:rsid w:val="00EC5454"/>
    <w:rsid w:val="00EC54F8"/>
    <w:rsid w:val="00EC55B2"/>
    <w:rsid w:val="00EC5944"/>
    <w:rsid w:val="00EC59A4"/>
    <w:rsid w:val="00EC5C3B"/>
    <w:rsid w:val="00EC5C6A"/>
    <w:rsid w:val="00EC5E3F"/>
    <w:rsid w:val="00EC61A4"/>
    <w:rsid w:val="00EC61E5"/>
    <w:rsid w:val="00EC653F"/>
    <w:rsid w:val="00EC6603"/>
    <w:rsid w:val="00EC682F"/>
    <w:rsid w:val="00EC6942"/>
    <w:rsid w:val="00EC698D"/>
    <w:rsid w:val="00EC6B89"/>
    <w:rsid w:val="00EC6D25"/>
    <w:rsid w:val="00EC6F31"/>
    <w:rsid w:val="00EC71D6"/>
    <w:rsid w:val="00EC71EB"/>
    <w:rsid w:val="00EC724B"/>
    <w:rsid w:val="00EC755E"/>
    <w:rsid w:val="00EC7744"/>
    <w:rsid w:val="00EC7BFA"/>
    <w:rsid w:val="00EC7CD6"/>
    <w:rsid w:val="00EC7E80"/>
    <w:rsid w:val="00EC7F6A"/>
    <w:rsid w:val="00ED0549"/>
    <w:rsid w:val="00ED0590"/>
    <w:rsid w:val="00ED0611"/>
    <w:rsid w:val="00ED06EF"/>
    <w:rsid w:val="00ED0839"/>
    <w:rsid w:val="00ED086E"/>
    <w:rsid w:val="00ED0992"/>
    <w:rsid w:val="00ED0BCD"/>
    <w:rsid w:val="00ED0BD3"/>
    <w:rsid w:val="00ED0DAD"/>
    <w:rsid w:val="00ED0DF2"/>
    <w:rsid w:val="00ED0E32"/>
    <w:rsid w:val="00ED0F46"/>
    <w:rsid w:val="00ED0F6C"/>
    <w:rsid w:val="00ED117A"/>
    <w:rsid w:val="00ED11D0"/>
    <w:rsid w:val="00ED16C2"/>
    <w:rsid w:val="00ED17ED"/>
    <w:rsid w:val="00ED18F0"/>
    <w:rsid w:val="00ED1AF5"/>
    <w:rsid w:val="00ED1B0A"/>
    <w:rsid w:val="00ED1B54"/>
    <w:rsid w:val="00ED1D03"/>
    <w:rsid w:val="00ED1F23"/>
    <w:rsid w:val="00ED1F8C"/>
    <w:rsid w:val="00ED1FE0"/>
    <w:rsid w:val="00ED2093"/>
    <w:rsid w:val="00ED22D8"/>
    <w:rsid w:val="00ED2373"/>
    <w:rsid w:val="00ED2637"/>
    <w:rsid w:val="00ED2791"/>
    <w:rsid w:val="00ED2AD1"/>
    <w:rsid w:val="00ED2AE9"/>
    <w:rsid w:val="00ED2EBF"/>
    <w:rsid w:val="00ED2ECC"/>
    <w:rsid w:val="00ED2FC3"/>
    <w:rsid w:val="00ED3177"/>
    <w:rsid w:val="00ED349F"/>
    <w:rsid w:val="00ED34D7"/>
    <w:rsid w:val="00ED34DE"/>
    <w:rsid w:val="00ED34E2"/>
    <w:rsid w:val="00ED352A"/>
    <w:rsid w:val="00ED35A9"/>
    <w:rsid w:val="00ED36D6"/>
    <w:rsid w:val="00ED36E9"/>
    <w:rsid w:val="00ED372B"/>
    <w:rsid w:val="00ED37EE"/>
    <w:rsid w:val="00ED3851"/>
    <w:rsid w:val="00ED3901"/>
    <w:rsid w:val="00ED3F2D"/>
    <w:rsid w:val="00ED3F99"/>
    <w:rsid w:val="00ED404B"/>
    <w:rsid w:val="00ED4396"/>
    <w:rsid w:val="00ED470D"/>
    <w:rsid w:val="00ED48EA"/>
    <w:rsid w:val="00ED4A43"/>
    <w:rsid w:val="00ED4A75"/>
    <w:rsid w:val="00ED4B77"/>
    <w:rsid w:val="00ED4C35"/>
    <w:rsid w:val="00ED4D2C"/>
    <w:rsid w:val="00ED4DF7"/>
    <w:rsid w:val="00ED50CD"/>
    <w:rsid w:val="00ED527B"/>
    <w:rsid w:val="00ED537F"/>
    <w:rsid w:val="00ED53FF"/>
    <w:rsid w:val="00ED5438"/>
    <w:rsid w:val="00ED55FB"/>
    <w:rsid w:val="00ED5874"/>
    <w:rsid w:val="00ED59F9"/>
    <w:rsid w:val="00ED5C79"/>
    <w:rsid w:val="00ED5D96"/>
    <w:rsid w:val="00ED61C9"/>
    <w:rsid w:val="00ED6462"/>
    <w:rsid w:val="00ED6473"/>
    <w:rsid w:val="00ED6521"/>
    <w:rsid w:val="00ED67C0"/>
    <w:rsid w:val="00ED68FA"/>
    <w:rsid w:val="00ED6D9F"/>
    <w:rsid w:val="00ED6E7B"/>
    <w:rsid w:val="00ED6F20"/>
    <w:rsid w:val="00ED737A"/>
    <w:rsid w:val="00ED786B"/>
    <w:rsid w:val="00ED79DF"/>
    <w:rsid w:val="00ED7A7D"/>
    <w:rsid w:val="00ED7ABE"/>
    <w:rsid w:val="00ED7B1A"/>
    <w:rsid w:val="00ED7E22"/>
    <w:rsid w:val="00ED7F6F"/>
    <w:rsid w:val="00ED8FDE"/>
    <w:rsid w:val="00EE0101"/>
    <w:rsid w:val="00EE029C"/>
    <w:rsid w:val="00EE035E"/>
    <w:rsid w:val="00EE0556"/>
    <w:rsid w:val="00EE07B6"/>
    <w:rsid w:val="00EE0877"/>
    <w:rsid w:val="00EE08C5"/>
    <w:rsid w:val="00EE0A3D"/>
    <w:rsid w:val="00EE0AD4"/>
    <w:rsid w:val="00EE0DA4"/>
    <w:rsid w:val="00EE1032"/>
    <w:rsid w:val="00EE1339"/>
    <w:rsid w:val="00EE14E5"/>
    <w:rsid w:val="00EE1783"/>
    <w:rsid w:val="00EE1A4D"/>
    <w:rsid w:val="00EE20ED"/>
    <w:rsid w:val="00EE215D"/>
    <w:rsid w:val="00EE22B6"/>
    <w:rsid w:val="00EE2494"/>
    <w:rsid w:val="00EE25E3"/>
    <w:rsid w:val="00EE2749"/>
    <w:rsid w:val="00EE279D"/>
    <w:rsid w:val="00EE2838"/>
    <w:rsid w:val="00EE28C1"/>
    <w:rsid w:val="00EE2B0F"/>
    <w:rsid w:val="00EE3098"/>
    <w:rsid w:val="00EE30C1"/>
    <w:rsid w:val="00EE3147"/>
    <w:rsid w:val="00EE3629"/>
    <w:rsid w:val="00EE3987"/>
    <w:rsid w:val="00EE3C77"/>
    <w:rsid w:val="00EE3D31"/>
    <w:rsid w:val="00EE3E8A"/>
    <w:rsid w:val="00EE3FE2"/>
    <w:rsid w:val="00EE4035"/>
    <w:rsid w:val="00EE4054"/>
    <w:rsid w:val="00EE413B"/>
    <w:rsid w:val="00EE4392"/>
    <w:rsid w:val="00EE4416"/>
    <w:rsid w:val="00EE4513"/>
    <w:rsid w:val="00EE4796"/>
    <w:rsid w:val="00EE4808"/>
    <w:rsid w:val="00EE4987"/>
    <w:rsid w:val="00EE5167"/>
    <w:rsid w:val="00EE5295"/>
    <w:rsid w:val="00EE5380"/>
    <w:rsid w:val="00EE5960"/>
    <w:rsid w:val="00EE596D"/>
    <w:rsid w:val="00EE598B"/>
    <w:rsid w:val="00EE59F6"/>
    <w:rsid w:val="00EE5EC0"/>
    <w:rsid w:val="00EE5EDA"/>
    <w:rsid w:val="00EE61F5"/>
    <w:rsid w:val="00EE6425"/>
    <w:rsid w:val="00EE64C1"/>
    <w:rsid w:val="00EE6545"/>
    <w:rsid w:val="00EE668F"/>
    <w:rsid w:val="00EE67DC"/>
    <w:rsid w:val="00EE68DC"/>
    <w:rsid w:val="00EE696C"/>
    <w:rsid w:val="00EE6D41"/>
    <w:rsid w:val="00EE6DB8"/>
    <w:rsid w:val="00EE6ED2"/>
    <w:rsid w:val="00EE6F53"/>
    <w:rsid w:val="00EE72AA"/>
    <w:rsid w:val="00EE736C"/>
    <w:rsid w:val="00EE7728"/>
    <w:rsid w:val="00EE7955"/>
    <w:rsid w:val="00EE796E"/>
    <w:rsid w:val="00EE7A0B"/>
    <w:rsid w:val="00EE7A97"/>
    <w:rsid w:val="00EE7EC6"/>
    <w:rsid w:val="00EE7F3F"/>
    <w:rsid w:val="00EF0015"/>
    <w:rsid w:val="00EF00E8"/>
    <w:rsid w:val="00EF0145"/>
    <w:rsid w:val="00EF0338"/>
    <w:rsid w:val="00EF044A"/>
    <w:rsid w:val="00EF04F8"/>
    <w:rsid w:val="00EF0565"/>
    <w:rsid w:val="00EF059E"/>
    <w:rsid w:val="00EF068C"/>
    <w:rsid w:val="00EF0782"/>
    <w:rsid w:val="00EF0786"/>
    <w:rsid w:val="00EF0910"/>
    <w:rsid w:val="00EF09B7"/>
    <w:rsid w:val="00EF0C40"/>
    <w:rsid w:val="00EF0CEC"/>
    <w:rsid w:val="00EF101F"/>
    <w:rsid w:val="00EF1037"/>
    <w:rsid w:val="00EF1273"/>
    <w:rsid w:val="00EF140F"/>
    <w:rsid w:val="00EF18F9"/>
    <w:rsid w:val="00EF19AC"/>
    <w:rsid w:val="00EF19D2"/>
    <w:rsid w:val="00EF1BE5"/>
    <w:rsid w:val="00EF1C34"/>
    <w:rsid w:val="00EF1C5B"/>
    <w:rsid w:val="00EF1CE6"/>
    <w:rsid w:val="00EF1EE1"/>
    <w:rsid w:val="00EF1F72"/>
    <w:rsid w:val="00EF2028"/>
    <w:rsid w:val="00EF2224"/>
    <w:rsid w:val="00EF2300"/>
    <w:rsid w:val="00EF2372"/>
    <w:rsid w:val="00EF23C7"/>
    <w:rsid w:val="00EF2474"/>
    <w:rsid w:val="00EF24C2"/>
    <w:rsid w:val="00EF2537"/>
    <w:rsid w:val="00EF268B"/>
    <w:rsid w:val="00EF289D"/>
    <w:rsid w:val="00EF28CE"/>
    <w:rsid w:val="00EF2912"/>
    <w:rsid w:val="00EF2A24"/>
    <w:rsid w:val="00EF2B5B"/>
    <w:rsid w:val="00EF2E01"/>
    <w:rsid w:val="00EF3062"/>
    <w:rsid w:val="00EF3657"/>
    <w:rsid w:val="00EF3876"/>
    <w:rsid w:val="00EF38E4"/>
    <w:rsid w:val="00EF393B"/>
    <w:rsid w:val="00EF39BE"/>
    <w:rsid w:val="00EF39C0"/>
    <w:rsid w:val="00EF41EC"/>
    <w:rsid w:val="00EF4232"/>
    <w:rsid w:val="00EF4800"/>
    <w:rsid w:val="00EF4923"/>
    <w:rsid w:val="00EF4961"/>
    <w:rsid w:val="00EF4A76"/>
    <w:rsid w:val="00EF4B1D"/>
    <w:rsid w:val="00EF4E60"/>
    <w:rsid w:val="00EF4F33"/>
    <w:rsid w:val="00EF517B"/>
    <w:rsid w:val="00EF5181"/>
    <w:rsid w:val="00EF5228"/>
    <w:rsid w:val="00EF580E"/>
    <w:rsid w:val="00EF5AAD"/>
    <w:rsid w:val="00EF5B61"/>
    <w:rsid w:val="00EF5C82"/>
    <w:rsid w:val="00EF5FFB"/>
    <w:rsid w:val="00EF6058"/>
    <w:rsid w:val="00EF6134"/>
    <w:rsid w:val="00EF61F4"/>
    <w:rsid w:val="00EF633F"/>
    <w:rsid w:val="00EF6382"/>
    <w:rsid w:val="00EF6424"/>
    <w:rsid w:val="00EF65C2"/>
    <w:rsid w:val="00EF65D3"/>
    <w:rsid w:val="00EF67CC"/>
    <w:rsid w:val="00EF67FA"/>
    <w:rsid w:val="00EF6953"/>
    <w:rsid w:val="00EF69A9"/>
    <w:rsid w:val="00EF6AFD"/>
    <w:rsid w:val="00EF6B7D"/>
    <w:rsid w:val="00EF6ECA"/>
    <w:rsid w:val="00EF6F1D"/>
    <w:rsid w:val="00EF6FB7"/>
    <w:rsid w:val="00EF71E5"/>
    <w:rsid w:val="00EF7470"/>
    <w:rsid w:val="00EF7833"/>
    <w:rsid w:val="00EF789F"/>
    <w:rsid w:val="00EF7D4F"/>
    <w:rsid w:val="00EF7E8E"/>
    <w:rsid w:val="00F001E1"/>
    <w:rsid w:val="00F00225"/>
    <w:rsid w:val="00F002AF"/>
    <w:rsid w:val="00F003D4"/>
    <w:rsid w:val="00F00611"/>
    <w:rsid w:val="00F00639"/>
    <w:rsid w:val="00F0063C"/>
    <w:rsid w:val="00F00772"/>
    <w:rsid w:val="00F00826"/>
    <w:rsid w:val="00F0082A"/>
    <w:rsid w:val="00F00A0C"/>
    <w:rsid w:val="00F00A44"/>
    <w:rsid w:val="00F00C2E"/>
    <w:rsid w:val="00F00F46"/>
    <w:rsid w:val="00F0101C"/>
    <w:rsid w:val="00F0113E"/>
    <w:rsid w:val="00F01159"/>
    <w:rsid w:val="00F011CC"/>
    <w:rsid w:val="00F0159D"/>
    <w:rsid w:val="00F0163B"/>
    <w:rsid w:val="00F01BFE"/>
    <w:rsid w:val="00F01C19"/>
    <w:rsid w:val="00F01E9F"/>
    <w:rsid w:val="00F020A6"/>
    <w:rsid w:val="00F024E1"/>
    <w:rsid w:val="00F02BAC"/>
    <w:rsid w:val="00F02DD3"/>
    <w:rsid w:val="00F02E42"/>
    <w:rsid w:val="00F02F14"/>
    <w:rsid w:val="00F02F3E"/>
    <w:rsid w:val="00F03000"/>
    <w:rsid w:val="00F03463"/>
    <w:rsid w:val="00F034F7"/>
    <w:rsid w:val="00F03987"/>
    <w:rsid w:val="00F03B82"/>
    <w:rsid w:val="00F03CC5"/>
    <w:rsid w:val="00F041EA"/>
    <w:rsid w:val="00F0434F"/>
    <w:rsid w:val="00F044A2"/>
    <w:rsid w:val="00F04597"/>
    <w:rsid w:val="00F0463D"/>
    <w:rsid w:val="00F049F6"/>
    <w:rsid w:val="00F04AED"/>
    <w:rsid w:val="00F04D01"/>
    <w:rsid w:val="00F04E9A"/>
    <w:rsid w:val="00F050C0"/>
    <w:rsid w:val="00F050F9"/>
    <w:rsid w:val="00F05121"/>
    <w:rsid w:val="00F05182"/>
    <w:rsid w:val="00F052C0"/>
    <w:rsid w:val="00F0542C"/>
    <w:rsid w:val="00F05489"/>
    <w:rsid w:val="00F054AD"/>
    <w:rsid w:val="00F054FD"/>
    <w:rsid w:val="00F055D0"/>
    <w:rsid w:val="00F05A75"/>
    <w:rsid w:val="00F05BB3"/>
    <w:rsid w:val="00F05BEE"/>
    <w:rsid w:val="00F05C77"/>
    <w:rsid w:val="00F05DF6"/>
    <w:rsid w:val="00F060CD"/>
    <w:rsid w:val="00F062AB"/>
    <w:rsid w:val="00F06361"/>
    <w:rsid w:val="00F06421"/>
    <w:rsid w:val="00F06443"/>
    <w:rsid w:val="00F06550"/>
    <w:rsid w:val="00F0669F"/>
    <w:rsid w:val="00F06A0E"/>
    <w:rsid w:val="00F06AA5"/>
    <w:rsid w:val="00F06BF0"/>
    <w:rsid w:val="00F06C10"/>
    <w:rsid w:val="00F06C72"/>
    <w:rsid w:val="00F06C95"/>
    <w:rsid w:val="00F06DFE"/>
    <w:rsid w:val="00F06EF7"/>
    <w:rsid w:val="00F06FCE"/>
    <w:rsid w:val="00F071D3"/>
    <w:rsid w:val="00F073DF"/>
    <w:rsid w:val="00F0750C"/>
    <w:rsid w:val="00F07582"/>
    <w:rsid w:val="00F07723"/>
    <w:rsid w:val="00F0783E"/>
    <w:rsid w:val="00F078E2"/>
    <w:rsid w:val="00F079A2"/>
    <w:rsid w:val="00F07AD2"/>
    <w:rsid w:val="00F07B43"/>
    <w:rsid w:val="00F07E10"/>
    <w:rsid w:val="00F07E6F"/>
    <w:rsid w:val="00F101CC"/>
    <w:rsid w:val="00F1020D"/>
    <w:rsid w:val="00F102E9"/>
    <w:rsid w:val="00F10303"/>
    <w:rsid w:val="00F10312"/>
    <w:rsid w:val="00F10552"/>
    <w:rsid w:val="00F10585"/>
    <w:rsid w:val="00F108B9"/>
    <w:rsid w:val="00F1096F"/>
    <w:rsid w:val="00F10A56"/>
    <w:rsid w:val="00F10AFA"/>
    <w:rsid w:val="00F10B33"/>
    <w:rsid w:val="00F10D3C"/>
    <w:rsid w:val="00F10F62"/>
    <w:rsid w:val="00F1132A"/>
    <w:rsid w:val="00F115F5"/>
    <w:rsid w:val="00F117F8"/>
    <w:rsid w:val="00F11BA0"/>
    <w:rsid w:val="00F11D94"/>
    <w:rsid w:val="00F11F9D"/>
    <w:rsid w:val="00F12016"/>
    <w:rsid w:val="00F122A9"/>
    <w:rsid w:val="00F122FD"/>
    <w:rsid w:val="00F12440"/>
    <w:rsid w:val="00F1256D"/>
    <w:rsid w:val="00F12589"/>
    <w:rsid w:val="00F12595"/>
    <w:rsid w:val="00F1276F"/>
    <w:rsid w:val="00F127F6"/>
    <w:rsid w:val="00F12856"/>
    <w:rsid w:val="00F12B9A"/>
    <w:rsid w:val="00F12D3D"/>
    <w:rsid w:val="00F12D41"/>
    <w:rsid w:val="00F12D76"/>
    <w:rsid w:val="00F12EE0"/>
    <w:rsid w:val="00F12F1A"/>
    <w:rsid w:val="00F13022"/>
    <w:rsid w:val="00F13200"/>
    <w:rsid w:val="00F132FA"/>
    <w:rsid w:val="00F1336A"/>
    <w:rsid w:val="00F133B1"/>
    <w:rsid w:val="00F134D9"/>
    <w:rsid w:val="00F134EC"/>
    <w:rsid w:val="00F13542"/>
    <w:rsid w:val="00F1358B"/>
    <w:rsid w:val="00F138D2"/>
    <w:rsid w:val="00F13A67"/>
    <w:rsid w:val="00F13CE3"/>
    <w:rsid w:val="00F13EB8"/>
    <w:rsid w:val="00F13F47"/>
    <w:rsid w:val="00F13F92"/>
    <w:rsid w:val="00F13FE2"/>
    <w:rsid w:val="00F1403D"/>
    <w:rsid w:val="00F14316"/>
    <w:rsid w:val="00F1432D"/>
    <w:rsid w:val="00F14334"/>
    <w:rsid w:val="00F145A9"/>
    <w:rsid w:val="00F1463F"/>
    <w:rsid w:val="00F14C95"/>
    <w:rsid w:val="00F14D65"/>
    <w:rsid w:val="00F14DA2"/>
    <w:rsid w:val="00F14F0B"/>
    <w:rsid w:val="00F14F2E"/>
    <w:rsid w:val="00F14F46"/>
    <w:rsid w:val="00F151BA"/>
    <w:rsid w:val="00F15271"/>
    <w:rsid w:val="00F154DD"/>
    <w:rsid w:val="00F15813"/>
    <w:rsid w:val="00F159AD"/>
    <w:rsid w:val="00F15CB2"/>
    <w:rsid w:val="00F15CFF"/>
    <w:rsid w:val="00F15D10"/>
    <w:rsid w:val="00F15E4F"/>
    <w:rsid w:val="00F15FD5"/>
    <w:rsid w:val="00F1600D"/>
    <w:rsid w:val="00F16076"/>
    <w:rsid w:val="00F160E6"/>
    <w:rsid w:val="00F16311"/>
    <w:rsid w:val="00F16984"/>
    <w:rsid w:val="00F16A39"/>
    <w:rsid w:val="00F16B65"/>
    <w:rsid w:val="00F16CB2"/>
    <w:rsid w:val="00F16D42"/>
    <w:rsid w:val="00F16FE4"/>
    <w:rsid w:val="00F17006"/>
    <w:rsid w:val="00F1710D"/>
    <w:rsid w:val="00F1720C"/>
    <w:rsid w:val="00F17426"/>
    <w:rsid w:val="00F177E9"/>
    <w:rsid w:val="00F17AFB"/>
    <w:rsid w:val="00F17C6F"/>
    <w:rsid w:val="00F17D93"/>
    <w:rsid w:val="00F17DA7"/>
    <w:rsid w:val="00F17FCC"/>
    <w:rsid w:val="00F20628"/>
    <w:rsid w:val="00F20639"/>
    <w:rsid w:val="00F20833"/>
    <w:rsid w:val="00F20B54"/>
    <w:rsid w:val="00F20BA9"/>
    <w:rsid w:val="00F20BC2"/>
    <w:rsid w:val="00F20C31"/>
    <w:rsid w:val="00F20C61"/>
    <w:rsid w:val="00F20E91"/>
    <w:rsid w:val="00F21302"/>
    <w:rsid w:val="00F217D9"/>
    <w:rsid w:val="00F2196C"/>
    <w:rsid w:val="00F21A9C"/>
    <w:rsid w:val="00F21ADC"/>
    <w:rsid w:val="00F21B0D"/>
    <w:rsid w:val="00F21B7A"/>
    <w:rsid w:val="00F21E38"/>
    <w:rsid w:val="00F21E5C"/>
    <w:rsid w:val="00F221F6"/>
    <w:rsid w:val="00F222AC"/>
    <w:rsid w:val="00F22627"/>
    <w:rsid w:val="00F2263B"/>
    <w:rsid w:val="00F226C9"/>
    <w:rsid w:val="00F2293B"/>
    <w:rsid w:val="00F22944"/>
    <w:rsid w:val="00F22A86"/>
    <w:rsid w:val="00F22AA8"/>
    <w:rsid w:val="00F22AD0"/>
    <w:rsid w:val="00F22B35"/>
    <w:rsid w:val="00F22F56"/>
    <w:rsid w:val="00F22FBB"/>
    <w:rsid w:val="00F23053"/>
    <w:rsid w:val="00F230B1"/>
    <w:rsid w:val="00F2316D"/>
    <w:rsid w:val="00F232EF"/>
    <w:rsid w:val="00F23337"/>
    <w:rsid w:val="00F233BE"/>
    <w:rsid w:val="00F23490"/>
    <w:rsid w:val="00F234F1"/>
    <w:rsid w:val="00F237AC"/>
    <w:rsid w:val="00F23994"/>
    <w:rsid w:val="00F23A30"/>
    <w:rsid w:val="00F23A66"/>
    <w:rsid w:val="00F23B8B"/>
    <w:rsid w:val="00F24018"/>
    <w:rsid w:val="00F240D8"/>
    <w:rsid w:val="00F243A1"/>
    <w:rsid w:val="00F24587"/>
    <w:rsid w:val="00F24655"/>
    <w:rsid w:val="00F2492D"/>
    <w:rsid w:val="00F24973"/>
    <w:rsid w:val="00F24978"/>
    <w:rsid w:val="00F24A30"/>
    <w:rsid w:val="00F24C2B"/>
    <w:rsid w:val="00F250E6"/>
    <w:rsid w:val="00F251C5"/>
    <w:rsid w:val="00F251E3"/>
    <w:rsid w:val="00F251F3"/>
    <w:rsid w:val="00F2561E"/>
    <w:rsid w:val="00F2573D"/>
    <w:rsid w:val="00F258B9"/>
    <w:rsid w:val="00F25A2A"/>
    <w:rsid w:val="00F25C8D"/>
    <w:rsid w:val="00F25DD8"/>
    <w:rsid w:val="00F25E0A"/>
    <w:rsid w:val="00F263CC"/>
    <w:rsid w:val="00F26597"/>
    <w:rsid w:val="00F26774"/>
    <w:rsid w:val="00F268BB"/>
    <w:rsid w:val="00F269BA"/>
    <w:rsid w:val="00F26E0B"/>
    <w:rsid w:val="00F26E8B"/>
    <w:rsid w:val="00F26FD2"/>
    <w:rsid w:val="00F27093"/>
    <w:rsid w:val="00F272AB"/>
    <w:rsid w:val="00F27347"/>
    <w:rsid w:val="00F2752A"/>
    <w:rsid w:val="00F275DC"/>
    <w:rsid w:val="00F27749"/>
    <w:rsid w:val="00F277DF"/>
    <w:rsid w:val="00F27AF9"/>
    <w:rsid w:val="00F27B4B"/>
    <w:rsid w:val="00F27F95"/>
    <w:rsid w:val="00F300DE"/>
    <w:rsid w:val="00F30140"/>
    <w:rsid w:val="00F301FF"/>
    <w:rsid w:val="00F304F7"/>
    <w:rsid w:val="00F30602"/>
    <w:rsid w:val="00F30623"/>
    <w:rsid w:val="00F30670"/>
    <w:rsid w:val="00F3091B"/>
    <w:rsid w:val="00F30A81"/>
    <w:rsid w:val="00F30B0E"/>
    <w:rsid w:val="00F30B97"/>
    <w:rsid w:val="00F30FB0"/>
    <w:rsid w:val="00F31039"/>
    <w:rsid w:val="00F31048"/>
    <w:rsid w:val="00F310EC"/>
    <w:rsid w:val="00F311D3"/>
    <w:rsid w:val="00F312B8"/>
    <w:rsid w:val="00F31777"/>
    <w:rsid w:val="00F317BB"/>
    <w:rsid w:val="00F31937"/>
    <w:rsid w:val="00F319AB"/>
    <w:rsid w:val="00F31E78"/>
    <w:rsid w:val="00F3201D"/>
    <w:rsid w:val="00F32031"/>
    <w:rsid w:val="00F3217A"/>
    <w:rsid w:val="00F321DE"/>
    <w:rsid w:val="00F32446"/>
    <w:rsid w:val="00F32456"/>
    <w:rsid w:val="00F32B4C"/>
    <w:rsid w:val="00F32BA1"/>
    <w:rsid w:val="00F32C41"/>
    <w:rsid w:val="00F32C65"/>
    <w:rsid w:val="00F32C8A"/>
    <w:rsid w:val="00F32CA7"/>
    <w:rsid w:val="00F32DB2"/>
    <w:rsid w:val="00F33321"/>
    <w:rsid w:val="00F3332C"/>
    <w:rsid w:val="00F33429"/>
    <w:rsid w:val="00F335C4"/>
    <w:rsid w:val="00F33722"/>
    <w:rsid w:val="00F33777"/>
    <w:rsid w:val="00F3385E"/>
    <w:rsid w:val="00F338C9"/>
    <w:rsid w:val="00F338F4"/>
    <w:rsid w:val="00F3441C"/>
    <w:rsid w:val="00F3456D"/>
    <w:rsid w:val="00F3457C"/>
    <w:rsid w:val="00F34B3C"/>
    <w:rsid w:val="00F34E28"/>
    <w:rsid w:val="00F34F59"/>
    <w:rsid w:val="00F3506D"/>
    <w:rsid w:val="00F351F0"/>
    <w:rsid w:val="00F35300"/>
    <w:rsid w:val="00F353BE"/>
    <w:rsid w:val="00F353C6"/>
    <w:rsid w:val="00F3547E"/>
    <w:rsid w:val="00F35617"/>
    <w:rsid w:val="00F35906"/>
    <w:rsid w:val="00F35CF7"/>
    <w:rsid w:val="00F35D71"/>
    <w:rsid w:val="00F35F74"/>
    <w:rsid w:val="00F35FD1"/>
    <w:rsid w:val="00F36455"/>
    <w:rsid w:val="00F36582"/>
    <w:rsid w:val="00F367E6"/>
    <w:rsid w:val="00F369BD"/>
    <w:rsid w:val="00F36B6C"/>
    <w:rsid w:val="00F36BA5"/>
    <w:rsid w:val="00F36CB9"/>
    <w:rsid w:val="00F36D40"/>
    <w:rsid w:val="00F36DBC"/>
    <w:rsid w:val="00F3700C"/>
    <w:rsid w:val="00F3724A"/>
    <w:rsid w:val="00F3727A"/>
    <w:rsid w:val="00F3740D"/>
    <w:rsid w:val="00F3747F"/>
    <w:rsid w:val="00F3775A"/>
    <w:rsid w:val="00F3796A"/>
    <w:rsid w:val="00F37A2E"/>
    <w:rsid w:val="00F37AEE"/>
    <w:rsid w:val="00F37C4F"/>
    <w:rsid w:val="00F37C95"/>
    <w:rsid w:val="00F37CE4"/>
    <w:rsid w:val="00F37F59"/>
    <w:rsid w:val="00F400DD"/>
    <w:rsid w:val="00F4031B"/>
    <w:rsid w:val="00F4036D"/>
    <w:rsid w:val="00F40444"/>
    <w:rsid w:val="00F405F0"/>
    <w:rsid w:val="00F40648"/>
    <w:rsid w:val="00F40C3D"/>
    <w:rsid w:val="00F40C4E"/>
    <w:rsid w:val="00F40DD4"/>
    <w:rsid w:val="00F40E67"/>
    <w:rsid w:val="00F40E6C"/>
    <w:rsid w:val="00F40FAD"/>
    <w:rsid w:val="00F4118D"/>
    <w:rsid w:val="00F4141F"/>
    <w:rsid w:val="00F41477"/>
    <w:rsid w:val="00F414D7"/>
    <w:rsid w:val="00F41946"/>
    <w:rsid w:val="00F41E83"/>
    <w:rsid w:val="00F41F2A"/>
    <w:rsid w:val="00F41F3E"/>
    <w:rsid w:val="00F42023"/>
    <w:rsid w:val="00F42142"/>
    <w:rsid w:val="00F4234E"/>
    <w:rsid w:val="00F4239E"/>
    <w:rsid w:val="00F423AA"/>
    <w:rsid w:val="00F42443"/>
    <w:rsid w:val="00F42598"/>
    <w:rsid w:val="00F425D7"/>
    <w:rsid w:val="00F428CD"/>
    <w:rsid w:val="00F4297B"/>
    <w:rsid w:val="00F42A63"/>
    <w:rsid w:val="00F42D1B"/>
    <w:rsid w:val="00F42EFC"/>
    <w:rsid w:val="00F42FC8"/>
    <w:rsid w:val="00F432A6"/>
    <w:rsid w:val="00F432BF"/>
    <w:rsid w:val="00F433C9"/>
    <w:rsid w:val="00F433CE"/>
    <w:rsid w:val="00F434B2"/>
    <w:rsid w:val="00F435F4"/>
    <w:rsid w:val="00F43897"/>
    <w:rsid w:val="00F438B2"/>
    <w:rsid w:val="00F439B8"/>
    <w:rsid w:val="00F439C3"/>
    <w:rsid w:val="00F43AE7"/>
    <w:rsid w:val="00F43BAA"/>
    <w:rsid w:val="00F43F2E"/>
    <w:rsid w:val="00F440DD"/>
    <w:rsid w:val="00F442B2"/>
    <w:rsid w:val="00F44381"/>
    <w:rsid w:val="00F443D4"/>
    <w:rsid w:val="00F44581"/>
    <w:rsid w:val="00F4463A"/>
    <w:rsid w:val="00F44A50"/>
    <w:rsid w:val="00F44B3D"/>
    <w:rsid w:val="00F44B98"/>
    <w:rsid w:val="00F44BEB"/>
    <w:rsid w:val="00F44D70"/>
    <w:rsid w:val="00F4503B"/>
    <w:rsid w:val="00F4503D"/>
    <w:rsid w:val="00F4524F"/>
    <w:rsid w:val="00F45500"/>
    <w:rsid w:val="00F45519"/>
    <w:rsid w:val="00F45558"/>
    <w:rsid w:val="00F4587B"/>
    <w:rsid w:val="00F45ADF"/>
    <w:rsid w:val="00F46278"/>
    <w:rsid w:val="00F46601"/>
    <w:rsid w:val="00F4665D"/>
    <w:rsid w:val="00F470E5"/>
    <w:rsid w:val="00F472B9"/>
    <w:rsid w:val="00F474CA"/>
    <w:rsid w:val="00F4794D"/>
    <w:rsid w:val="00F47998"/>
    <w:rsid w:val="00F47DA2"/>
    <w:rsid w:val="00F47DE1"/>
    <w:rsid w:val="00F50077"/>
    <w:rsid w:val="00F506AE"/>
    <w:rsid w:val="00F50712"/>
    <w:rsid w:val="00F50713"/>
    <w:rsid w:val="00F507F7"/>
    <w:rsid w:val="00F50ABB"/>
    <w:rsid w:val="00F50B8F"/>
    <w:rsid w:val="00F50C11"/>
    <w:rsid w:val="00F50D2B"/>
    <w:rsid w:val="00F50E8F"/>
    <w:rsid w:val="00F50FED"/>
    <w:rsid w:val="00F5107D"/>
    <w:rsid w:val="00F510D5"/>
    <w:rsid w:val="00F511E3"/>
    <w:rsid w:val="00F51634"/>
    <w:rsid w:val="00F517AA"/>
    <w:rsid w:val="00F519FC"/>
    <w:rsid w:val="00F51A0D"/>
    <w:rsid w:val="00F51A7E"/>
    <w:rsid w:val="00F51A94"/>
    <w:rsid w:val="00F51D3B"/>
    <w:rsid w:val="00F5209F"/>
    <w:rsid w:val="00F5218A"/>
    <w:rsid w:val="00F5224E"/>
    <w:rsid w:val="00F523D9"/>
    <w:rsid w:val="00F52616"/>
    <w:rsid w:val="00F5262D"/>
    <w:rsid w:val="00F526A3"/>
    <w:rsid w:val="00F526D3"/>
    <w:rsid w:val="00F52759"/>
    <w:rsid w:val="00F527C5"/>
    <w:rsid w:val="00F528E6"/>
    <w:rsid w:val="00F52A88"/>
    <w:rsid w:val="00F52DAE"/>
    <w:rsid w:val="00F53513"/>
    <w:rsid w:val="00F5376D"/>
    <w:rsid w:val="00F5396D"/>
    <w:rsid w:val="00F53AFD"/>
    <w:rsid w:val="00F53B0D"/>
    <w:rsid w:val="00F53C09"/>
    <w:rsid w:val="00F53CA2"/>
    <w:rsid w:val="00F53EB1"/>
    <w:rsid w:val="00F54122"/>
    <w:rsid w:val="00F544BA"/>
    <w:rsid w:val="00F544C3"/>
    <w:rsid w:val="00F546D3"/>
    <w:rsid w:val="00F5473F"/>
    <w:rsid w:val="00F5475D"/>
    <w:rsid w:val="00F54C43"/>
    <w:rsid w:val="00F54C6C"/>
    <w:rsid w:val="00F54DC4"/>
    <w:rsid w:val="00F54E95"/>
    <w:rsid w:val="00F54F10"/>
    <w:rsid w:val="00F5515C"/>
    <w:rsid w:val="00F55184"/>
    <w:rsid w:val="00F553C7"/>
    <w:rsid w:val="00F554C4"/>
    <w:rsid w:val="00F555A7"/>
    <w:rsid w:val="00F556C8"/>
    <w:rsid w:val="00F556C9"/>
    <w:rsid w:val="00F55A3B"/>
    <w:rsid w:val="00F55D9F"/>
    <w:rsid w:val="00F55F83"/>
    <w:rsid w:val="00F56032"/>
    <w:rsid w:val="00F5632E"/>
    <w:rsid w:val="00F56B92"/>
    <w:rsid w:val="00F56EF2"/>
    <w:rsid w:val="00F57037"/>
    <w:rsid w:val="00F570B0"/>
    <w:rsid w:val="00F57213"/>
    <w:rsid w:val="00F573E5"/>
    <w:rsid w:val="00F574E3"/>
    <w:rsid w:val="00F5755C"/>
    <w:rsid w:val="00F5776C"/>
    <w:rsid w:val="00F57AFD"/>
    <w:rsid w:val="00F57D44"/>
    <w:rsid w:val="00F57F9A"/>
    <w:rsid w:val="00F601E9"/>
    <w:rsid w:val="00F602F7"/>
    <w:rsid w:val="00F60303"/>
    <w:rsid w:val="00F604C9"/>
    <w:rsid w:val="00F604E1"/>
    <w:rsid w:val="00F605AB"/>
    <w:rsid w:val="00F6093B"/>
    <w:rsid w:val="00F6093F"/>
    <w:rsid w:val="00F60AFA"/>
    <w:rsid w:val="00F60D9F"/>
    <w:rsid w:val="00F60E64"/>
    <w:rsid w:val="00F6108B"/>
    <w:rsid w:val="00F61222"/>
    <w:rsid w:val="00F6125F"/>
    <w:rsid w:val="00F61690"/>
    <w:rsid w:val="00F61A9D"/>
    <w:rsid w:val="00F61C07"/>
    <w:rsid w:val="00F61CFF"/>
    <w:rsid w:val="00F62339"/>
    <w:rsid w:val="00F62385"/>
    <w:rsid w:val="00F6239D"/>
    <w:rsid w:val="00F62739"/>
    <w:rsid w:val="00F62750"/>
    <w:rsid w:val="00F62954"/>
    <w:rsid w:val="00F629A4"/>
    <w:rsid w:val="00F62A9C"/>
    <w:rsid w:val="00F62AC4"/>
    <w:rsid w:val="00F62AD5"/>
    <w:rsid w:val="00F62B88"/>
    <w:rsid w:val="00F62BB5"/>
    <w:rsid w:val="00F62C42"/>
    <w:rsid w:val="00F62C90"/>
    <w:rsid w:val="00F62D22"/>
    <w:rsid w:val="00F62ECF"/>
    <w:rsid w:val="00F6313B"/>
    <w:rsid w:val="00F63140"/>
    <w:rsid w:val="00F635B6"/>
    <w:rsid w:val="00F63865"/>
    <w:rsid w:val="00F6395A"/>
    <w:rsid w:val="00F63CCD"/>
    <w:rsid w:val="00F63EC4"/>
    <w:rsid w:val="00F64118"/>
    <w:rsid w:val="00F6423B"/>
    <w:rsid w:val="00F6443B"/>
    <w:rsid w:val="00F6453F"/>
    <w:rsid w:val="00F6464D"/>
    <w:rsid w:val="00F648B5"/>
    <w:rsid w:val="00F648FF"/>
    <w:rsid w:val="00F64A09"/>
    <w:rsid w:val="00F64A4B"/>
    <w:rsid w:val="00F64A4E"/>
    <w:rsid w:val="00F64A6A"/>
    <w:rsid w:val="00F64B42"/>
    <w:rsid w:val="00F65044"/>
    <w:rsid w:val="00F652EB"/>
    <w:rsid w:val="00F655B6"/>
    <w:rsid w:val="00F65722"/>
    <w:rsid w:val="00F6588B"/>
    <w:rsid w:val="00F65C52"/>
    <w:rsid w:val="00F65EE2"/>
    <w:rsid w:val="00F6613E"/>
    <w:rsid w:val="00F662F4"/>
    <w:rsid w:val="00F663EB"/>
    <w:rsid w:val="00F665EE"/>
    <w:rsid w:val="00F6664A"/>
    <w:rsid w:val="00F666CE"/>
    <w:rsid w:val="00F6672B"/>
    <w:rsid w:val="00F667F9"/>
    <w:rsid w:val="00F66985"/>
    <w:rsid w:val="00F66A14"/>
    <w:rsid w:val="00F66A1A"/>
    <w:rsid w:val="00F67339"/>
    <w:rsid w:val="00F675C0"/>
    <w:rsid w:val="00F67CF8"/>
    <w:rsid w:val="00F67D19"/>
    <w:rsid w:val="00F70092"/>
    <w:rsid w:val="00F700DE"/>
    <w:rsid w:val="00F701D6"/>
    <w:rsid w:val="00F702D7"/>
    <w:rsid w:val="00F703DF"/>
    <w:rsid w:val="00F70405"/>
    <w:rsid w:val="00F70431"/>
    <w:rsid w:val="00F7045D"/>
    <w:rsid w:val="00F705FA"/>
    <w:rsid w:val="00F70727"/>
    <w:rsid w:val="00F70798"/>
    <w:rsid w:val="00F70C8E"/>
    <w:rsid w:val="00F70F28"/>
    <w:rsid w:val="00F710BD"/>
    <w:rsid w:val="00F71136"/>
    <w:rsid w:val="00F711B2"/>
    <w:rsid w:val="00F712E5"/>
    <w:rsid w:val="00F714A9"/>
    <w:rsid w:val="00F715D2"/>
    <w:rsid w:val="00F71641"/>
    <w:rsid w:val="00F71855"/>
    <w:rsid w:val="00F71A54"/>
    <w:rsid w:val="00F71B71"/>
    <w:rsid w:val="00F71D37"/>
    <w:rsid w:val="00F71FCE"/>
    <w:rsid w:val="00F72012"/>
    <w:rsid w:val="00F72028"/>
    <w:rsid w:val="00F720CF"/>
    <w:rsid w:val="00F722FB"/>
    <w:rsid w:val="00F723F0"/>
    <w:rsid w:val="00F72468"/>
    <w:rsid w:val="00F72475"/>
    <w:rsid w:val="00F7274F"/>
    <w:rsid w:val="00F72ACD"/>
    <w:rsid w:val="00F72CC9"/>
    <w:rsid w:val="00F72D0C"/>
    <w:rsid w:val="00F72DE2"/>
    <w:rsid w:val="00F72E8D"/>
    <w:rsid w:val="00F72EB5"/>
    <w:rsid w:val="00F72F3E"/>
    <w:rsid w:val="00F738D2"/>
    <w:rsid w:val="00F73A01"/>
    <w:rsid w:val="00F73AF0"/>
    <w:rsid w:val="00F73CEC"/>
    <w:rsid w:val="00F74160"/>
    <w:rsid w:val="00F74376"/>
    <w:rsid w:val="00F74785"/>
    <w:rsid w:val="00F74877"/>
    <w:rsid w:val="00F748E3"/>
    <w:rsid w:val="00F74C79"/>
    <w:rsid w:val="00F74D52"/>
    <w:rsid w:val="00F74E90"/>
    <w:rsid w:val="00F74F01"/>
    <w:rsid w:val="00F7531C"/>
    <w:rsid w:val="00F75366"/>
    <w:rsid w:val="00F754BF"/>
    <w:rsid w:val="00F7559C"/>
    <w:rsid w:val="00F759C6"/>
    <w:rsid w:val="00F75A7A"/>
    <w:rsid w:val="00F75A8A"/>
    <w:rsid w:val="00F75C21"/>
    <w:rsid w:val="00F75C40"/>
    <w:rsid w:val="00F75E6A"/>
    <w:rsid w:val="00F75F0D"/>
    <w:rsid w:val="00F75FE5"/>
    <w:rsid w:val="00F762FE"/>
    <w:rsid w:val="00F763BE"/>
    <w:rsid w:val="00F7664D"/>
    <w:rsid w:val="00F76654"/>
    <w:rsid w:val="00F7692D"/>
    <w:rsid w:val="00F76BC7"/>
    <w:rsid w:val="00F76BEB"/>
    <w:rsid w:val="00F76FA8"/>
    <w:rsid w:val="00F77237"/>
    <w:rsid w:val="00F77383"/>
    <w:rsid w:val="00F775DB"/>
    <w:rsid w:val="00F775E0"/>
    <w:rsid w:val="00F776A5"/>
    <w:rsid w:val="00F77774"/>
    <w:rsid w:val="00F777D1"/>
    <w:rsid w:val="00F778F1"/>
    <w:rsid w:val="00F77982"/>
    <w:rsid w:val="00F77ADF"/>
    <w:rsid w:val="00F77BBD"/>
    <w:rsid w:val="00F77D15"/>
    <w:rsid w:val="00F77D4E"/>
    <w:rsid w:val="00F77DD1"/>
    <w:rsid w:val="00F77EDB"/>
    <w:rsid w:val="00F80227"/>
    <w:rsid w:val="00F8032F"/>
    <w:rsid w:val="00F8062D"/>
    <w:rsid w:val="00F809AA"/>
    <w:rsid w:val="00F80A9A"/>
    <w:rsid w:val="00F80CB0"/>
    <w:rsid w:val="00F80E08"/>
    <w:rsid w:val="00F80E27"/>
    <w:rsid w:val="00F80E42"/>
    <w:rsid w:val="00F80EAD"/>
    <w:rsid w:val="00F80F71"/>
    <w:rsid w:val="00F81194"/>
    <w:rsid w:val="00F81415"/>
    <w:rsid w:val="00F817D9"/>
    <w:rsid w:val="00F81913"/>
    <w:rsid w:val="00F8193C"/>
    <w:rsid w:val="00F81959"/>
    <w:rsid w:val="00F8196A"/>
    <w:rsid w:val="00F81A95"/>
    <w:rsid w:val="00F81C37"/>
    <w:rsid w:val="00F81D77"/>
    <w:rsid w:val="00F81DA0"/>
    <w:rsid w:val="00F81E81"/>
    <w:rsid w:val="00F8230C"/>
    <w:rsid w:val="00F82495"/>
    <w:rsid w:val="00F8292B"/>
    <w:rsid w:val="00F829AF"/>
    <w:rsid w:val="00F829E2"/>
    <w:rsid w:val="00F82B01"/>
    <w:rsid w:val="00F82BC0"/>
    <w:rsid w:val="00F82BCA"/>
    <w:rsid w:val="00F82D74"/>
    <w:rsid w:val="00F82F61"/>
    <w:rsid w:val="00F8326E"/>
    <w:rsid w:val="00F8334D"/>
    <w:rsid w:val="00F8336C"/>
    <w:rsid w:val="00F83552"/>
    <w:rsid w:val="00F83879"/>
    <w:rsid w:val="00F838C6"/>
    <w:rsid w:val="00F839E1"/>
    <w:rsid w:val="00F83C93"/>
    <w:rsid w:val="00F83E5D"/>
    <w:rsid w:val="00F84181"/>
    <w:rsid w:val="00F841D3"/>
    <w:rsid w:val="00F841D8"/>
    <w:rsid w:val="00F8429B"/>
    <w:rsid w:val="00F84387"/>
    <w:rsid w:val="00F8450C"/>
    <w:rsid w:val="00F8451F"/>
    <w:rsid w:val="00F84648"/>
    <w:rsid w:val="00F84804"/>
    <w:rsid w:val="00F848AD"/>
    <w:rsid w:val="00F848EA"/>
    <w:rsid w:val="00F84ACA"/>
    <w:rsid w:val="00F84C59"/>
    <w:rsid w:val="00F84C6F"/>
    <w:rsid w:val="00F84DA9"/>
    <w:rsid w:val="00F84F1C"/>
    <w:rsid w:val="00F84F35"/>
    <w:rsid w:val="00F84FD4"/>
    <w:rsid w:val="00F85016"/>
    <w:rsid w:val="00F85365"/>
    <w:rsid w:val="00F853A9"/>
    <w:rsid w:val="00F853E4"/>
    <w:rsid w:val="00F85421"/>
    <w:rsid w:val="00F85768"/>
    <w:rsid w:val="00F857B2"/>
    <w:rsid w:val="00F857CC"/>
    <w:rsid w:val="00F8580D"/>
    <w:rsid w:val="00F85928"/>
    <w:rsid w:val="00F8593D"/>
    <w:rsid w:val="00F85A59"/>
    <w:rsid w:val="00F85C03"/>
    <w:rsid w:val="00F85CDE"/>
    <w:rsid w:val="00F85DE4"/>
    <w:rsid w:val="00F85DF8"/>
    <w:rsid w:val="00F85E22"/>
    <w:rsid w:val="00F860F9"/>
    <w:rsid w:val="00F86267"/>
    <w:rsid w:val="00F86344"/>
    <w:rsid w:val="00F863FE"/>
    <w:rsid w:val="00F86458"/>
    <w:rsid w:val="00F8656C"/>
    <w:rsid w:val="00F86615"/>
    <w:rsid w:val="00F868C6"/>
    <w:rsid w:val="00F8694B"/>
    <w:rsid w:val="00F869D2"/>
    <w:rsid w:val="00F86C7B"/>
    <w:rsid w:val="00F8701B"/>
    <w:rsid w:val="00F876CB"/>
    <w:rsid w:val="00F8788C"/>
    <w:rsid w:val="00F87A15"/>
    <w:rsid w:val="00F87B57"/>
    <w:rsid w:val="00F87F5D"/>
    <w:rsid w:val="00F90263"/>
    <w:rsid w:val="00F9027E"/>
    <w:rsid w:val="00F903AE"/>
    <w:rsid w:val="00F9044B"/>
    <w:rsid w:val="00F904A5"/>
    <w:rsid w:val="00F904A6"/>
    <w:rsid w:val="00F90898"/>
    <w:rsid w:val="00F90E2A"/>
    <w:rsid w:val="00F90E62"/>
    <w:rsid w:val="00F90F7C"/>
    <w:rsid w:val="00F91037"/>
    <w:rsid w:val="00F910A8"/>
    <w:rsid w:val="00F912E9"/>
    <w:rsid w:val="00F91447"/>
    <w:rsid w:val="00F915F0"/>
    <w:rsid w:val="00F91620"/>
    <w:rsid w:val="00F91673"/>
    <w:rsid w:val="00F91874"/>
    <w:rsid w:val="00F9219D"/>
    <w:rsid w:val="00F92275"/>
    <w:rsid w:val="00F9234F"/>
    <w:rsid w:val="00F92628"/>
    <w:rsid w:val="00F92B0C"/>
    <w:rsid w:val="00F92C40"/>
    <w:rsid w:val="00F92F81"/>
    <w:rsid w:val="00F9316B"/>
    <w:rsid w:val="00F934F2"/>
    <w:rsid w:val="00F935FB"/>
    <w:rsid w:val="00F936A5"/>
    <w:rsid w:val="00F936B2"/>
    <w:rsid w:val="00F93793"/>
    <w:rsid w:val="00F93820"/>
    <w:rsid w:val="00F93872"/>
    <w:rsid w:val="00F938AC"/>
    <w:rsid w:val="00F93929"/>
    <w:rsid w:val="00F9393D"/>
    <w:rsid w:val="00F939B0"/>
    <w:rsid w:val="00F93C59"/>
    <w:rsid w:val="00F93D02"/>
    <w:rsid w:val="00F93E87"/>
    <w:rsid w:val="00F93EFE"/>
    <w:rsid w:val="00F93F08"/>
    <w:rsid w:val="00F93FEC"/>
    <w:rsid w:val="00F943FC"/>
    <w:rsid w:val="00F9450B"/>
    <w:rsid w:val="00F945FD"/>
    <w:rsid w:val="00F94917"/>
    <w:rsid w:val="00F94ABB"/>
    <w:rsid w:val="00F94B76"/>
    <w:rsid w:val="00F94C06"/>
    <w:rsid w:val="00F94CED"/>
    <w:rsid w:val="00F94D88"/>
    <w:rsid w:val="00F94DC6"/>
    <w:rsid w:val="00F94E45"/>
    <w:rsid w:val="00F94EF0"/>
    <w:rsid w:val="00F95171"/>
    <w:rsid w:val="00F953C3"/>
    <w:rsid w:val="00F95779"/>
    <w:rsid w:val="00F9577C"/>
    <w:rsid w:val="00F9596B"/>
    <w:rsid w:val="00F95A0A"/>
    <w:rsid w:val="00F95A6C"/>
    <w:rsid w:val="00F95D07"/>
    <w:rsid w:val="00F95F1B"/>
    <w:rsid w:val="00F96061"/>
    <w:rsid w:val="00F96092"/>
    <w:rsid w:val="00F9630B"/>
    <w:rsid w:val="00F963D9"/>
    <w:rsid w:val="00F9644C"/>
    <w:rsid w:val="00F9671C"/>
    <w:rsid w:val="00F96766"/>
    <w:rsid w:val="00F97070"/>
    <w:rsid w:val="00F971A5"/>
    <w:rsid w:val="00F97497"/>
    <w:rsid w:val="00F975D4"/>
    <w:rsid w:val="00F97608"/>
    <w:rsid w:val="00F976E2"/>
    <w:rsid w:val="00F978F6"/>
    <w:rsid w:val="00F979C1"/>
    <w:rsid w:val="00F97A61"/>
    <w:rsid w:val="00F97ADF"/>
    <w:rsid w:val="00FA00C1"/>
    <w:rsid w:val="00FA0109"/>
    <w:rsid w:val="00FA03AE"/>
    <w:rsid w:val="00FA04A2"/>
    <w:rsid w:val="00FA0585"/>
    <w:rsid w:val="00FA0644"/>
    <w:rsid w:val="00FA0661"/>
    <w:rsid w:val="00FA081A"/>
    <w:rsid w:val="00FA0D2B"/>
    <w:rsid w:val="00FA0F32"/>
    <w:rsid w:val="00FA107B"/>
    <w:rsid w:val="00FA125F"/>
    <w:rsid w:val="00FA1377"/>
    <w:rsid w:val="00FA142B"/>
    <w:rsid w:val="00FA17FE"/>
    <w:rsid w:val="00FA1882"/>
    <w:rsid w:val="00FA1A42"/>
    <w:rsid w:val="00FA1D1E"/>
    <w:rsid w:val="00FA1ECB"/>
    <w:rsid w:val="00FA21BA"/>
    <w:rsid w:val="00FA25CD"/>
    <w:rsid w:val="00FA2632"/>
    <w:rsid w:val="00FA2734"/>
    <w:rsid w:val="00FA275D"/>
    <w:rsid w:val="00FA2CEE"/>
    <w:rsid w:val="00FA2DD5"/>
    <w:rsid w:val="00FA2FDD"/>
    <w:rsid w:val="00FA318C"/>
    <w:rsid w:val="00FA3316"/>
    <w:rsid w:val="00FA33F3"/>
    <w:rsid w:val="00FA3521"/>
    <w:rsid w:val="00FA374B"/>
    <w:rsid w:val="00FA3907"/>
    <w:rsid w:val="00FA3928"/>
    <w:rsid w:val="00FA396F"/>
    <w:rsid w:val="00FA3B52"/>
    <w:rsid w:val="00FA3D5A"/>
    <w:rsid w:val="00FA3EBA"/>
    <w:rsid w:val="00FA42F3"/>
    <w:rsid w:val="00FA463E"/>
    <w:rsid w:val="00FA4645"/>
    <w:rsid w:val="00FA46AC"/>
    <w:rsid w:val="00FA49E5"/>
    <w:rsid w:val="00FA49F3"/>
    <w:rsid w:val="00FA4A00"/>
    <w:rsid w:val="00FA4D37"/>
    <w:rsid w:val="00FA4DF4"/>
    <w:rsid w:val="00FA4EFB"/>
    <w:rsid w:val="00FA4F49"/>
    <w:rsid w:val="00FA50E4"/>
    <w:rsid w:val="00FA55D2"/>
    <w:rsid w:val="00FA562A"/>
    <w:rsid w:val="00FA5AB8"/>
    <w:rsid w:val="00FA5C79"/>
    <w:rsid w:val="00FA5C9E"/>
    <w:rsid w:val="00FA5CB6"/>
    <w:rsid w:val="00FA5D0C"/>
    <w:rsid w:val="00FA5D9C"/>
    <w:rsid w:val="00FA5DEA"/>
    <w:rsid w:val="00FA5F9A"/>
    <w:rsid w:val="00FA6007"/>
    <w:rsid w:val="00FA60EE"/>
    <w:rsid w:val="00FA617D"/>
    <w:rsid w:val="00FA6346"/>
    <w:rsid w:val="00FA647C"/>
    <w:rsid w:val="00FA65CC"/>
    <w:rsid w:val="00FA6699"/>
    <w:rsid w:val="00FA672B"/>
    <w:rsid w:val="00FA6B2F"/>
    <w:rsid w:val="00FA6BB0"/>
    <w:rsid w:val="00FA6DB7"/>
    <w:rsid w:val="00FA6F2F"/>
    <w:rsid w:val="00FA6F6A"/>
    <w:rsid w:val="00FA7108"/>
    <w:rsid w:val="00FA7132"/>
    <w:rsid w:val="00FA7228"/>
    <w:rsid w:val="00FA74DA"/>
    <w:rsid w:val="00FA77A9"/>
    <w:rsid w:val="00FA77F3"/>
    <w:rsid w:val="00FA78E4"/>
    <w:rsid w:val="00FA7944"/>
    <w:rsid w:val="00FA7A89"/>
    <w:rsid w:val="00FA7DED"/>
    <w:rsid w:val="00FB0044"/>
    <w:rsid w:val="00FB0046"/>
    <w:rsid w:val="00FB052C"/>
    <w:rsid w:val="00FB0549"/>
    <w:rsid w:val="00FB07D9"/>
    <w:rsid w:val="00FB0849"/>
    <w:rsid w:val="00FB09F1"/>
    <w:rsid w:val="00FB0A83"/>
    <w:rsid w:val="00FB0ADC"/>
    <w:rsid w:val="00FB0E81"/>
    <w:rsid w:val="00FB108D"/>
    <w:rsid w:val="00FB10DD"/>
    <w:rsid w:val="00FB1218"/>
    <w:rsid w:val="00FB1782"/>
    <w:rsid w:val="00FB1912"/>
    <w:rsid w:val="00FB1A1A"/>
    <w:rsid w:val="00FB1B78"/>
    <w:rsid w:val="00FB248C"/>
    <w:rsid w:val="00FB2577"/>
    <w:rsid w:val="00FB2601"/>
    <w:rsid w:val="00FB296D"/>
    <w:rsid w:val="00FB299F"/>
    <w:rsid w:val="00FB2BD7"/>
    <w:rsid w:val="00FB2C54"/>
    <w:rsid w:val="00FB2D0F"/>
    <w:rsid w:val="00FB2D53"/>
    <w:rsid w:val="00FB30AF"/>
    <w:rsid w:val="00FB31A8"/>
    <w:rsid w:val="00FB3294"/>
    <w:rsid w:val="00FB3493"/>
    <w:rsid w:val="00FB35E9"/>
    <w:rsid w:val="00FB36ED"/>
    <w:rsid w:val="00FB3789"/>
    <w:rsid w:val="00FB3799"/>
    <w:rsid w:val="00FB392D"/>
    <w:rsid w:val="00FB39EE"/>
    <w:rsid w:val="00FB3A3B"/>
    <w:rsid w:val="00FB3C00"/>
    <w:rsid w:val="00FB3E4B"/>
    <w:rsid w:val="00FB3E4E"/>
    <w:rsid w:val="00FB3ECD"/>
    <w:rsid w:val="00FB3FAB"/>
    <w:rsid w:val="00FB3FDA"/>
    <w:rsid w:val="00FB4049"/>
    <w:rsid w:val="00FB425A"/>
    <w:rsid w:val="00FB432F"/>
    <w:rsid w:val="00FB43A9"/>
    <w:rsid w:val="00FB4475"/>
    <w:rsid w:val="00FB44F1"/>
    <w:rsid w:val="00FB45BA"/>
    <w:rsid w:val="00FB45C5"/>
    <w:rsid w:val="00FB4966"/>
    <w:rsid w:val="00FB4A26"/>
    <w:rsid w:val="00FB4D33"/>
    <w:rsid w:val="00FB5261"/>
    <w:rsid w:val="00FB56A6"/>
    <w:rsid w:val="00FB56EA"/>
    <w:rsid w:val="00FB5713"/>
    <w:rsid w:val="00FB58E2"/>
    <w:rsid w:val="00FB5996"/>
    <w:rsid w:val="00FB5A89"/>
    <w:rsid w:val="00FB5C38"/>
    <w:rsid w:val="00FB5FF2"/>
    <w:rsid w:val="00FB609D"/>
    <w:rsid w:val="00FB623A"/>
    <w:rsid w:val="00FB6391"/>
    <w:rsid w:val="00FB666D"/>
    <w:rsid w:val="00FB6710"/>
    <w:rsid w:val="00FB6726"/>
    <w:rsid w:val="00FB69E3"/>
    <w:rsid w:val="00FB6A48"/>
    <w:rsid w:val="00FB6B67"/>
    <w:rsid w:val="00FB6C9A"/>
    <w:rsid w:val="00FB6D53"/>
    <w:rsid w:val="00FB6DBB"/>
    <w:rsid w:val="00FB6F92"/>
    <w:rsid w:val="00FB71FC"/>
    <w:rsid w:val="00FB7267"/>
    <w:rsid w:val="00FB72EF"/>
    <w:rsid w:val="00FB7456"/>
    <w:rsid w:val="00FB74CC"/>
    <w:rsid w:val="00FB765C"/>
    <w:rsid w:val="00FB768D"/>
    <w:rsid w:val="00FB770C"/>
    <w:rsid w:val="00FB78B8"/>
    <w:rsid w:val="00FB79A1"/>
    <w:rsid w:val="00FB79F6"/>
    <w:rsid w:val="00FB7A86"/>
    <w:rsid w:val="00FB7E39"/>
    <w:rsid w:val="00FC026E"/>
    <w:rsid w:val="00FC030A"/>
    <w:rsid w:val="00FC047F"/>
    <w:rsid w:val="00FC0765"/>
    <w:rsid w:val="00FC07AC"/>
    <w:rsid w:val="00FC09C7"/>
    <w:rsid w:val="00FC0A7F"/>
    <w:rsid w:val="00FC0EA8"/>
    <w:rsid w:val="00FC1152"/>
    <w:rsid w:val="00FC13EA"/>
    <w:rsid w:val="00FC14AA"/>
    <w:rsid w:val="00FC1589"/>
    <w:rsid w:val="00FC1787"/>
    <w:rsid w:val="00FC1927"/>
    <w:rsid w:val="00FC1AC7"/>
    <w:rsid w:val="00FC1AEA"/>
    <w:rsid w:val="00FC1DF4"/>
    <w:rsid w:val="00FC1EBE"/>
    <w:rsid w:val="00FC21D6"/>
    <w:rsid w:val="00FC2326"/>
    <w:rsid w:val="00FC2557"/>
    <w:rsid w:val="00FC2662"/>
    <w:rsid w:val="00FC278C"/>
    <w:rsid w:val="00FC27D9"/>
    <w:rsid w:val="00FC2813"/>
    <w:rsid w:val="00FC2882"/>
    <w:rsid w:val="00FC29BF"/>
    <w:rsid w:val="00FC2AFE"/>
    <w:rsid w:val="00FC2F78"/>
    <w:rsid w:val="00FC2FAD"/>
    <w:rsid w:val="00FC2FE2"/>
    <w:rsid w:val="00FC3280"/>
    <w:rsid w:val="00FC32E8"/>
    <w:rsid w:val="00FC341B"/>
    <w:rsid w:val="00FC34B7"/>
    <w:rsid w:val="00FC34C7"/>
    <w:rsid w:val="00FC357A"/>
    <w:rsid w:val="00FC3598"/>
    <w:rsid w:val="00FC35DE"/>
    <w:rsid w:val="00FC3778"/>
    <w:rsid w:val="00FC3A01"/>
    <w:rsid w:val="00FC3AB7"/>
    <w:rsid w:val="00FC3AF1"/>
    <w:rsid w:val="00FC3B20"/>
    <w:rsid w:val="00FC3BB4"/>
    <w:rsid w:val="00FC3D27"/>
    <w:rsid w:val="00FC3D2F"/>
    <w:rsid w:val="00FC4455"/>
    <w:rsid w:val="00FC4548"/>
    <w:rsid w:val="00FC4588"/>
    <w:rsid w:val="00FC4B14"/>
    <w:rsid w:val="00FC4B2E"/>
    <w:rsid w:val="00FC4C11"/>
    <w:rsid w:val="00FC4CF4"/>
    <w:rsid w:val="00FC4D31"/>
    <w:rsid w:val="00FC5124"/>
    <w:rsid w:val="00FC53B0"/>
    <w:rsid w:val="00FC5432"/>
    <w:rsid w:val="00FC550B"/>
    <w:rsid w:val="00FC58E6"/>
    <w:rsid w:val="00FC591D"/>
    <w:rsid w:val="00FC5B58"/>
    <w:rsid w:val="00FC5BFB"/>
    <w:rsid w:val="00FC5C73"/>
    <w:rsid w:val="00FC5C95"/>
    <w:rsid w:val="00FC5DC2"/>
    <w:rsid w:val="00FC608B"/>
    <w:rsid w:val="00FC61E7"/>
    <w:rsid w:val="00FC6593"/>
    <w:rsid w:val="00FC6650"/>
    <w:rsid w:val="00FC696F"/>
    <w:rsid w:val="00FC69FE"/>
    <w:rsid w:val="00FC6A95"/>
    <w:rsid w:val="00FC6C20"/>
    <w:rsid w:val="00FC6D3D"/>
    <w:rsid w:val="00FC7286"/>
    <w:rsid w:val="00FC72FC"/>
    <w:rsid w:val="00FC7788"/>
    <w:rsid w:val="00FC77A1"/>
    <w:rsid w:val="00FC7A75"/>
    <w:rsid w:val="00FC7AC9"/>
    <w:rsid w:val="00FD017A"/>
    <w:rsid w:val="00FD0220"/>
    <w:rsid w:val="00FD0264"/>
    <w:rsid w:val="00FD027F"/>
    <w:rsid w:val="00FD035F"/>
    <w:rsid w:val="00FD04A0"/>
    <w:rsid w:val="00FD0521"/>
    <w:rsid w:val="00FD06C8"/>
    <w:rsid w:val="00FD06FE"/>
    <w:rsid w:val="00FD0748"/>
    <w:rsid w:val="00FD08B4"/>
    <w:rsid w:val="00FD08BF"/>
    <w:rsid w:val="00FD0948"/>
    <w:rsid w:val="00FD0959"/>
    <w:rsid w:val="00FD0A58"/>
    <w:rsid w:val="00FD0B13"/>
    <w:rsid w:val="00FD0C0F"/>
    <w:rsid w:val="00FD0CFF"/>
    <w:rsid w:val="00FD0D21"/>
    <w:rsid w:val="00FD0F79"/>
    <w:rsid w:val="00FD1078"/>
    <w:rsid w:val="00FD109C"/>
    <w:rsid w:val="00FD167C"/>
    <w:rsid w:val="00FD17CD"/>
    <w:rsid w:val="00FD1815"/>
    <w:rsid w:val="00FD1A20"/>
    <w:rsid w:val="00FD1B95"/>
    <w:rsid w:val="00FD1B97"/>
    <w:rsid w:val="00FD1BFD"/>
    <w:rsid w:val="00FD1D98"/>
    <w:rsid w:val="00FD1E0B"/>
    <w:rsid w:val="00FD20B2"/>
    <w:rsid w:val="00FD229C"/>
    <w:rsid w:val="00FD2392"/>
    <w:rsid w:val="00FD245B"/>
    <w:rsid w:val="00FD2610"/>
    <w:rsid w:val="00FD26C2"/>
    <w:rsid w:val="00FD2D47"/>
    <w:rsid w:val="00FD3012"/>
    <w:rsid w:val="00FD316A"/>
    <w:rsid w:val="00FD32F3"/>
    <w:rsid w:val="00FD3433"/>
    <w:rsid w:val="00FD346A"/>
    <w:rsid w:val="00FD35A7"/>
    <w:rsid w:val="00FD376D"/>
    <w:rsid w:val="00FD3859"/>
    <w:rsid w:val="00FD3D66"/>
    <w:rsid w:val="00FD3DED"/>
    <w:rsid w:val="00FD3F67"/>
    <w:rsid w:val="00FD4144"/>
    <w:rsid w:val="00FD420A"/>
    <w:rsid w:val="00FD4290"/>
    <w:rsid w:val="00FD4312"/>
    <w:rsid w:val="00FD460D"/>
    <w:rsid w:val="00FD4731"/>
    <w:rsid w:val="00FD4759"/>
    <w:rsid w:val="00FD47C5"/>
    <w:rsid w:val="00FD4A3C"/>
    <w:rsid w:val="00FD4AC0"/>
    <w:rsid w:val="00FD4C5F"/>
    <w:rsid w:val="00FD4E12"/>
    <w:rsid w:val="00FD4FD8"/>
    <w:rsid w:val="00FD54A2"/>
    <w:rsid w:val="00FD5557"/>
    <w:rsid w:val="00FD5A44"/>
    <w:rsid w:val="00FD5DD6"/>
    <w:rsid w:val="00FD5E7C"/>
    <w:rsid w:val="00FD5F1E"/>
    <w:rsid w:val="00FD6049"/>
    <w:rsid w:val="00FD609B"/>
    <w:rsid w:val="00FD6145"/>
    <w:rsid w:val="00FD626D"/>
    <w:rsid w:val="00FD67B9"/>
    <w:rsid w:val="00FD68D6"/>
    <w:rsid w:val="00FD69E6"/>
    <w:rsid w:val="00FD6AA6"/>
    <w:rsid w:val="00FD6CE8"/>
    <w:rsid w:val="00FD6D01"/>
    <w:rsid w:val="00FD6D8C"/>
    <w:rsid w:val="00FD6E18"/>
    <w:rsid w:val="00FD6EBC"/>
    <w:rsid w:val="00FD6F4B"/>
    <w:rsid w:val="00FD6F5E"/>
    <w:rsid w:val="00FD7326"/>
    <w:rsid w:val="00FD7343"/>
    <w:rsid w:val="00FD77F1"/>
    <w:rsid w:val="00FD798B"/>
    <w:rsid w:val="00FD7AD1"/>
    <w:rsid w:val="00FD7E71"/>
    <w:rsid w:val="00FD7EA8"/>
    <w:rsid w:val="00FE03DD"/>
    <w:rsid w:val="00FE0403"/>
    <w:rsid w:val="00FE040A"/>
    <w:rsid w:val="00FE04AC"/>
    <w:rsid w:val="00FE066F"/>
    <w:rsid w:val="00FE0976"/>
    <w:rsid w:val="00FE0A30"/>
    <w:rsid w:val="00FE0D7F"/>
    <w:rsid w:val="00FE0E8A"/>
    <w:rsid w:val="00FE0FC5"/>
    <w:rsid w:val="00FE130A"/>
    <w:rsid w:val="00FE13EA"/>
    <w:rsid w:val="00FE1525"/>
    <w:rsid w:val="00FE153E"/>
    <w:rsid w:val="00FE1574"/>
    <w:rsid w:val="00FE1850"/>
    <w:rsid w:val="00FE18F2"/>
    <w:rsid w:val="00FE1A0C"/>
    <w:rsid w:val="00FE1A23"/>
    <w:rsid w:val="00FE1A47"/>
    <w:rsid w:val="00FE1AEF"/>
    <w:rsid w:val="00FE1C78"/>
    <w:rsid w:val="00FE1D7E"/>
    <w:rsid w:val="00FE1DE7"/>
    <w:rsid w:val="00FE1E9F"/>
    <w:rsid w:val="00FE1FB5"/>
    <w:rsid w:val="00FE20EC"/>
    <w:rsid w:val="00FE218F"/>
    <w:rsid w:val="00FE21CF"/>
    <w:rsid w:val="00FE21F2"/>
    <w:rsid w:val="00FE2457"/>
    <w:rsid w:val="00FE249F"/>
    <w:rsid w:val="00FE26A4"/>
    <w:rsid w:val="00FE2810"/>
    <w:rsid w:val="00FE2926"/>
    <w:rsid w:val="00FE2987"/>
    <w:rsid w:val="00FE2A12"/>
    <w:rsid w:val="00FE2A1C"/>
    <w:rsid w:val="00FE2B5F"/>
    <w:rsid w:val="00FE2CBA"/>
    <w:rsid w:val="00FE2CE3"/>
    <w:rsid w:val="00FE2DD3"/>
    <w:rsid w:val="00FE2DFA"/>
    <w:rsid w:val="00FE2E91"/>
    <w:rsid w:val="00FE2FA5"/>
    <w:rsid w:val="00FE2FE1"/>
    <w:rsid w:val="00FE318C"/>
    <w:rsid w:val="00FE326B"/>
    <w:rsid w:val="00FE3478"/>
    <w:rsid w:val="00FE348F"/>
    <w:rsid w:val="00FE34E9"/>
    <w:rsid w:val="00FE371F"/>
    <w:rsid w:val="00FE379B"/>
    <w:rsid w:val="00FE3827"/>
    <w:rsid w:val="00FE39FC"/>
    <w:rsid w:val="00FE3AF6"/>
    <w:rsid w:val="00FE3C84"/>
    <w:rsid w:val="00FE3DDB"/>
    <w:rsid w:val="00FE3FB3"/>
    <w:rsid w:val="00FE43AC"/>
    <w:rsid w:val="00FE44CE"/>
    <w:rsid w:val="00FE44CF"/>
    <w:rsid w:val="00FE46E1"/>
    <w:rsid w:val="00FE473B"/>
    <w:rsid w:val="00FE4787"/>
    <w:rsid w:val="00FE48A0"/>
    <w:rsid w:val="00FE4939"/>
    <w:rsid w:val="00FE494E"/>
    <w:rsid w:val="00FE49C7"/>
    <w:rsid w:val="00FE4BDB"/>
    <w:rsid w:val="00FE4D8A"/>
    <w:rsid w:val="00FE4DF6"/>
    <w:rsid w:val="00FE4F17"/>
    <w:rsid w:val="00FE4F69"/>
    <w:rsid w:val="00FE4FDE"/>
    <w:rsid w:val="00FE4FEE"/>
    <w:rsid w:val="00FE51B7"/>
    <w:rsid w:val="00FE52EE"/>
    <w:rsid w:val="00FE54B5"/>
    <w:rsid w:val="00FE54CB"/>
    <w:rsid w:val="00FE55ED"/>
    <w:rsid w:val="00FE570B"/>
    <w:rsid w:val="00FE5751"/>
    <w:rsid w:val="00FE592B"/>
    <w:rsid w:val="00FE5A24"/>
    <w:rsid w:val="00FE5C3B"/>
    <w:rsid w:val="00FE5C8B"/>
    <w:rsid w:val="00FE5E46"/>
    <w:rsid w:val="00FE5FE4"/>
    <w:rsid w:val="00FE603B"/>
    <w:rsid w:val="00FE624F"/>
    <w:rsid w:val="00FE631F"/>
    <w:rsid w:val="00FE6690"/>
    <w:rsid w:val="00FE672B"/>
    <w:rsid w:val="00FE6776"/>
    <w:rsid w:val="00FE6A78"/>
    <w:rsid w:val="00FE6A82"/>
    <w:rsid w:val="00FE6D0F"/>
    <w:rsid w:val="00FE6DF5"/>
    <w:rsid w:val="00FE6E46"/>
    <w:rsid w:val="00FE6FAF"/>
    <w:rsid w:val="00FE7154"/>
    <w:rsid w:val="00FE71C4"/>
    <w:rsid w:val="00FE7276"/>
    <w:rsid w:val="00FE72FA"/>
    <w:rsid w:val="00FE7523"/>
    <w:rsid w:val="00FE76C4"/>
    <w:rsid w:val="00FE7840"/>
    <w:rsid w:val="00FE78B6"/>
    <w:rsid w:val="00FE7AAD"/>
    <w:rsid w:val="00FE7B83"/>
    <w:rsid w:val="00FE7D80"/>
    <w:rsid w:val="00FE7DFE"/>
    <w:rsid w:val="00FE7F53"/>
    <w:rsid w:val="00FE7F88"/>
    <w:rsid w:val="00FF00A6"/>
    <w:rsid w:val="00FF03A4"/>
    <w:rsid w:val="00FF05AE"/>
    <w:rsid w:val="00FF0777"/>
    <w:rsid w:val="00FF08A2"/>
    <w:rsid w:val="00FF0A56"/>
    <w:rsid w:val="00FF0AB0"/>
    <w:rsid w:val="00FF101F"/>
    <w:rsid w:val="00FF11AA"/>
    <w:rsid w:val="00FF11EE"/>
    <w:rsid w:val="00FF12EC"/>
    <w:rsid w:val="00FF135B"/>
    <w:rsid w:val="00FF13DB"/>
    <w:rsid w:val="00FF1722"/>
    <w:rsid w:val="00FF18B6"/>
    <w:rsid w:val="00FF19FE"/>
    <w:rsid w:val="00FF1BD9"/>
    <w:rsid w:val="00FF1BEE"/>
    <w:rsid w:val="00FF1CD1"/>
    <w:rsid w:val="00FF1DC9"/>
    <w:rsid w:val="00FF1F76"/>
    <w:rsid w:val="00FF268D"/>
    <w:rsid w:val="00FF2839"/>
    <w:rsid w:val="00FF28AC"/>
    <w:rsid w:val="00FF28E8"/>
    <w:rsid w:val="00FF2B2A"/>
    <w:rsid w:val="00FF2BAB"/>
    <w:rsid w:val="00FF2BFD"/>
    <w:rsid w:val="00FF2CC8"/>
    <w:rsid w:val="00FF2DA4"/>
    <w:rsid w:val="00FF2DFB"/>
    <w:rsid w:val="00FF300B"/>
    <w:rsid w:val="00FF30C2"/>
    <w:rsid w:val="00FF30EC"/>
    <w:rsid w:val="00FF30F3"/>
    <w:rsid w:val="00FF31E9"/>
    <w:rsid w:val="00FF37AE"/>
    <w:rsid w:val="00FF37F7"/>
    <w:rsid w:val="00FF3AC3"/>
    <w:rsid w:val="00FF3B96"/>
    <w:rsid w:val="00FF3E13"/>
    <w:rsid w:val="00FF3E52"/>
    <w:rsid w:val="00FF3F4E"/>
    <w:rsid w:val="00FF409A"/>
    <w:rsid w:val="00FF429C"/>
    <w:rsid w:val="00FF4667"/>
    <w:rsid w:val="00FF48D0"/>
    <w:rsid w:val="00FF4928"/>
    <w:rsid w:val="00FF4A49"/>
    <w:rsid w:val="00FF4E24"/>
    <w:rsid w:val="00FF4FAB"/>
    <w:rsid w:val="00FF514B"/>
    <w:rsid w:val="00FF5242"/>
    <w:rsid w:val="00FF5443"/>
    <w:rsid w:val="00FF5786"/>
    <w:rsid w:val="00FF5873"/>
    <w:rsid w:val="00FF5998"/>
    <w:rsid w:val="00FF5C7D"/>
    <w:rsid w:val="00FF5CE5"/>
    <w:rsid w:val="00FF5D72"/>
    <w:rsid w:val="00FF61E6"/>
    <w:rsid w:val="00FF630B"/>
    <w:rsid w:val="00FF6718"/>
    <w:rsid w:val="00FF6779"/>
    <w:rsid w:val="00FF699E"/>
    <w:rsid w:val="00FF6A8B"/>
    <w:rsid w:val="00FF6AA1"/>
    <w:rsid w:val="00FF6B4C"/>
    <w:rsid w:val="00FF6BA2"/>
    <w:rsid w:val="00FF6E17"/>
    <w:rsid w:val="00FF712B"/>
    <w:rsid w:val="00FF717B"/>
    <w:rsid w:val="00FF7187"/>
    <w:rsid w:val="00FF7260"/>
    <w:rsid w:val="00FF72B2"/>
    <w:rsid w:val="00FF73E3"/>
    <w:rsid w:val="00FF740F"/>
    <w:rsid w:val="00FF769D"/>
    <w:rsid w:val="00FF76AB"/>
    <w:rsid w:val="00FF7857"/>
    <w:rsid w:val="00FF7BDC"/>
    <w:rsid w:val="00FF7BED"/>
    <w:rsid w:val="00FF7D42"/>
    <w:rsid w:val="00FF7F62"/>
    <w:rsid w:val="0116986E"/>
    <w:rsid w:val="01587B25"/>
    <w:rsid w:val="01595CBA"/>
    <w:rsid w:val="01997C24"/>
    <w:rsid w:val="019C4E36"/>
    <w:rsid w:val="01B3F39A"/>
    <w:rsid w:val="01BC59BE"/>
    <w:rsid w:val="01DC4642"/>
    <w:rsid w:val="01EDF1F0"/>
    <w:rsid w:val="01F703D7"/>
    <w:rsid w:val="02110F91"/>
    <w:rsid w:val="0256BDDF"/>
    <w:rsid w:val="02B20BF5"/>
    <w:rsid w:val="031CF0DE"/>
    <w:rsid w:val="032B87DD"/>
    <w:rsid w:val="03915002"/>
    <w:rsid w:val="0393FBB8"/>
    <w:rsid w:val="03AB7DF0"/>
    <w:rsid w:val="03B80E71"/>
    <w:rsid w:val="03B9581B"/>
    <w:rsid w:val="040453F7"/>
    <w:rsid w:val="040EB5BB"/>
    <w:rsid w:val="041F857F"/>
    <w:rsid w:val="04324925"/>
    <w:rsid w:val="043E1E3B"/>
    <w:rsid w:val="04605435"/>
    <w:rsid w:val="048610FB"/>
    <w:rsid w:val="048BF6CD"/>
    <w:rsid w:val="04A69642"/>
    <w:rsid w:val="04ACAE93"/>
    <w:rsid w:val="0506B362"/>
    <w:rsid w:val="05161483"/>
    <w:rsid w:val="05325A87"/>
    <w:rsid w:val="05397997"/>
    <w:rsid w:val="053B2704"/>
    <w:rsid w:val="0541E52A"/>
    <w:rsid w:val="05560639"/>
    <w:rsid w:val="055AF987"/>
    <w:rsid w:val="057BF9F8"/>
    <w:rsid w:val="05B1D2FE"/>
    <w:rsid w:val="05B9E002"/>
    <w:rsid w:val="05E2B4FD"/>
    <w:rsid w:val="05FFD4A9"/>
    <w:rsid w:val="0617DCDF"/>
    <w:rsid w:val="0621733B"/>
    <w:rsid w:val="06468BCE"/>
    <w:rsid w:val="06B02692"/>
    <w:rsid w:val="06B4F588"/>
    <w:rsid w:val="06B8FC8D"/>
    <w:rsid w:val="06C80A88"/>
    <w:rsid w:val="06D7B953"/>
    <w:rsid w:val="06FD34DE"/>
    <w:rsid w:val="06FDB298"/>
    <w:rsid w:val="07093355"/>
    <w:rsid w:val="0722A120"/>
    <w:rsid w:val="074A17A1"/>
    <w:rsid w:val="07780495"/>
    <w:rsid w:val="07815323"/>
    <w:rsid w:val="079F0002"/>
    <w:rsid w:val="0807301D"/>
    <w:rsid w:val="081E15E3"/>
    <w:rsid w:val="0823772A"/>
    <w:rsid w:val="0825AE8C"/>
    <w:rsid w:val="08418CD4"/>
    <w:rsid w:val="0856923A"/>
    <w:rsid w:val="08787783"/>
    <w:rsid w:val="089FD4D8"/>
    <w:rsid w:val="08A1BC89"/>
    <w:rsid w:val="08C751D5"/>
    <w:rsid w:val="090FBD82"/>
    <w:rsid w:val="09331D90"/>
    <w:rsid w:val="093527E0"/>
    <w:rsid w:val="093BC8C5"/>
    <w:rsid w:val="09521B72"/>
    <w:rsid w:val="09525002"/>
    <w:rsid w:val="095B9A4D"/>
    <w:rsid w:val="0972E7E0"/>
    <w:rsid w:val="09C37E7E"/>
    <w:rsid w:val="09C42F46"/>
    <w:rsid w:val="09DD666D"/>
    <w:rsid w:val="09EC8C6B"/>
    <w:rsid w:val="0A1F70EB"/>
    <w:rsid w:val="0A2A3941"/>
    <w:rsid w:val="0A31399B"/>
    <w:rsid w:val="0A47DF20"/>
    <w:rsid w:val="0A500F32"/>
    <w:rsid w:val="0ACC41C4"/>
    <w:rsid w:val="0ACFE85D"/>
    <w:rsid w:val="0AF2A8BA"/>
    <w:rsid w:val="0B812D5F"/>
    <w:rsid w:val="0B82A6D7"/>
    <w:rsid w:val="0B84D184"/>
    <w:rsid w:val="0B89DE98"/>
    <w:rsid w:val="0B9CBFB4"/>
    <w:rsid w:val="0B9F6FD8"/>
    <w:rsid w:val="0BA0B286"/>
    <w:rsid w:val="0BA92DE2"/>
    <w:rsid w:val="0BBC8972"/>
    <w:rsid w:val="0BCF8E01"/>
    <w:rsid w:val="0BCFEADB"/>
    <w:rsid w:val="0BE6AC18"/>
    <w:rsid w:val="0BFCDC96"/>
    <w:rsid w:val="0C0EC418"/>
    <w:rsid w:val="0C29CC10"/>
    <w:rsid w:val="0C574A2B"/>
    <w:rsid w:val="0C6F84E3"/>
    <w:rsid w:val="0C7A43C8"/>
    <w:rsid w:val="0C8DD35D"/>
    <w:rsid w:val="0C959F1D"/>
    <w:rsid w:val="0C98C130"/>
    <w:rsid w:val="0CC79062"/>
    <w:rsid w:val="0CF47496"/>
    <w:rsid w:val="0D098BE9"/>
    <w:rsid w:val="0D21D727"/>
    <w:rsid w:val="0D426EAE"/>
    <w:rsid w:val="0D4CFFEE"/>
    <w:rsid w:val="0DC8D97D"/>
    <w:rsid w:val="0DF5A98A"/>
    <w:rsid w:val="0DFE5377"/>
    <w:rsid w:val="0E488808"/>
    <w:rsid w:val="0E57022D"/>
    <w:rsid w:val="0EACA5A4"/>
    <w:rsid w:val="0EDDAB0C"/>
    <w:rsid w:val="0F18BC67"/>
    <w:rsid w:val="0F355C75"/>
    <w:rsid w:val="0F42A823"/>
    <w:rsid w:val="0F675621"/>
    <w:rsid w:val="0F80301D"/>
    <w:rsid w:val="0F907954"/>
    <w:rsid w:val="0F908D98"/>
    <w:rsid w:val="0FC17E96"/>
    <w:rsid w:val="0FD837B5"/>
    <w:rsid w:val="0FE55FA1"/>
    <w:rsid w:val="1003ABF5"/>
    <w:rsid w:val="1022E97D"/>
    <w:rsid w:val="10622D49"/>
    <w:rsid w:val="106F22CA"/>
    <w:rsid w:val="108CEB83"/>
    <w:rsid w:val="10D8CB08"/>
    <w:rsid w:val="10EA2752"/>
    <w:rsid w:val="10F47CE8"/>
    <w:rsid w:val="110DDA0E"/>
    <w:rsid w:val="1112405A"/>
    <w:rsid w:val="113D0B1E"/>
    <w:rsid w:val="114DCC55"/>
    <w:rsid w:val="116C1538"/>
    <w:rsid w:val="1176A66C"/>
    <w:rsid w:val="11B07EB6"/>
    <w:rsid w:val="11D148E5"/>
    <w:rsid w:val="11D2950A"/>
    <w:rsid w:val="1203F25E"/>
    <w:rsid w:val="123FA322"/>
    <w:rsid w:val="1285911C"/>
    <w:rsid w:val="12898B72"/>
    <w:rsid w:val="12D46E0D"/>
    <w:rsid w:val="12DE05B5"/>
    <w:rsid w:val="12EB5666"/>
    <w:rsid w:val="13187A67"/>
    <w:rsid w:val="1323B36E"/>
    <w:rsid w:val="13380F69"/>
    <w:rsid w:val="1357127E"/>
    <w:rsid w:val="13598376"/>
    <w:rsid w:val="135CE4FD"/>
    <w:rsid w:val="136701AF"/>
    <w:rsid w:val="1398E414"/>
    <w:rsid w:val="1399F6FC"/>
    <w:rsid w:val="139C4938"/>
    <w:rsid w:val="13A641CA"/>
    <w:rsid w:val="13C87B3C"/>
    <w:rsid w:val="13FF2DFA"/>
    <w:rsid w:val="141CA8EC"/>
    <w:rsid w:val="1434D3D2"/>
    <w:rsid w:val="144689A4"/>
    <w:rsid w:val="1456595B"/>
    <w:rsid w:val="145EC4C9"/>
    <w:rsid w:val="146D6603"/>
    <w:rsid w:val="1476F68D"/>
    <w:rsid w:val="148DFFD2"/>
    <w:rsid w:val="14D9196A"/>
    <w:rsid w:val="14F19758"/>
    <w:rsid w:val="14F1DFD2"/>
    <w:rsid w:val="14FD82BD"/>
    <w:rsid w:val="14FDEE84"/>
    <w:rsid w:val="15080807"/>
    <w:rsid w:val="15193E92"/>
    <w:rsid w:val="1522258C"/>
    <w:rsid w:val="15244E32"/>
    <w:rsid w:val="153B87B4"/>
    <w:rsid w:val="153FC1BD"/>
    <w:rsid w:val="154BA9F2"/>
    <w:rsid w:val="15586E6B"/>
    <w:rsid w:val="1570BA67"/>
    <w:rsid w:val="15C08549"/>
    <w:rsid w:val="15DD2FD2"/>
    <w:rsid w:val="16092C03"/>
    <w:rsid w:val="161EECF8"/>
    <w:rsid w:val="16360227"/>
    <w:rsid w:val="163BA0AB"/>
    <w:rsid w:val="16462DE5"/>
    <w:rsid w:val="1658F845"/>
    <w:rsid w:val="1695C756"/>
    <w:rsid w:val="1696D85B"/>
    <w:rsid w:val="16A70F3C"/>
    <w:rsid w:val="16F2BE27"/>
    <w:rsid w:val="1735C491"/>
    <w:rsid w:val="17501596"/>
    <w:rsid w:val="1754B77C"/>
    <w:rsid w:val="17890268"/>
    <w:rsid w:val="179FA0EE"/>
    <w:rsid w:val="17D2C2C1"/>
    <w:rsid w:val="17D3D961"/>
    <w:rsid w:val="17E1D425"/>
    <w:rsid w:val="18045A3A"/>
    <w:rsid w:val="180C1D23"/>
    <w:rsid w:val="180EC83D"/>
    <w:rsid w:val="181B7B03"/>
    <w:rsid w:val="18363888"/>
    <w:rsid w:val="18364C78"/>
    <w:rsid w:val="186A561A"/>
    <w:rsid w:val="18C01A94"/>
    <w:rsid w:val="18C9DB0A"/>
    <w:rsid w:val="18CEBB19"/>
    <w:rsid w:val="18E0B4EC"/>
    <w:rsid w:val="18FA0799"/>
    <w:rsid w:val="19031138"/>
    <w:rsid w:val="190FC171"/>
    <w:rsid w:val="1924F70F"/>
    <w:rsid w:val="1963192C"/>
    <w:rsid w:val="197614B8"/>
    <w:rsid w:val="199791CF"/>
    <w:rsid w:val="19B96DF8"/>
    <w:rsid w:val="19E029CE"/>
    <w:rsid w:val="1A10C88E"/>
    <w:rsid w:val="1A162255"/>
    <w:rsid w:val="1A1B39BD"/>
    <w:rsid w:val="1A362E11"/>
    <w:rsid w:val="1A3D3D50"/>
    <w:rsid w:val="1A62C026"/>
    <w:rsid w:val="1A66B049"/>
    <w:rsid w:val="1A6F13CB"/>
    <w:rsid w:val="1A80F152"/>
    <w:rsid w:val="1A94BF9B"/>
    <w:rsid w:val="1AC620CF"/>
    <w:rsid w:val="1AD1D991"/>
    <w:rsid w:val="1AF3E58D"/>
    <w:rsid w:val="1AF4236A"/>
    <w:rsid w:val="1B03CCA7"/>
    <w:rsid w:val="1B20C784"/>
    <w:rsid w:val="1B34924C"/>
    <w:rsid w:val="1B8C8D29"/>
    <w:rsid w:val="1BDD12B6"/>
    <w:rsid w:val="1C18C4DD"/>
    <w:rsid w:val="1C251EF4"/>
    <w:rsid w:val="1C4AB23D"/>
    <w:rsid w:val="1C4F8461"/>
    <w:rsid w:val="1C7AAAFE"/>
    <w:rsid w:val="1C7FDE52"/>
    <w:rsid w:val="1C8A3FDD"/>
    <w:rsid w:val="1CBD3D46"/>
    <w:rsid w:val="1CE12184"/>
    <w:rsid w:val="1D160467"/>
    <w:rsid w:val="1D40C1F8"/>
    <w:rsid w:val="1D70FCC4"/>
    <w:rsid w:val="1D892494"/>
    <w:rsid w:val="1E180D04"/>
    <w:rsid w:val="1E1C12E9"/>
    <w:rsid w:val="1E46FB96"/>
    <w:rsid w:val="1E5AD773"/>
    <w:rsid w:val="1E5E524D"/>
    <w:rsid w:val="1EA4E181"/>
    <w:rsid w:val="1ECC1FD4"/>
    <w:rsid w:val="1ECD54D9"/>
    <w:rsid w:val="1ED43948"/>
    <w:rsid w:val="1EFC61BE"/>
    <w:rsid w:val="1F20EE42"/>
    <w:rsid w:val="1F238B00"/>
    <w:rsid w:val="1F34ED31"/>
    <w:rsid w:val="1F3FD9EF"/>
    <w:rsid w:val="1F574C76"/>
    <w:rsid w:val="1F887B5D"/>
    <w:rsid w:val="1F8EE36B"/>
    <w:rsid w:val="1F903894"/>
    <w:rsid w:val="1F92B2A5"/>
    <w:rsid w:val="1F959A81"/>
    <w:rsid w:val="1F9BB9A0"/>
    <w:rsid w:val="1FBFAD69"/>
    <w:rsid w:val="1FD76726"/>
    <w:rsid w:val="2011CC67"/>
    <w:rsid w:val="20516CC2"/>
    <w:rsid w:val="20643070"/>
    <w:rsid w:val="207F04B8"/>
    <w:rsid w:val="20D579ED"/>
    <w:rsid w:val="2102F2BF"/>
    <w:rsid w:val="21473ECC"/>
    <w:rsid w:val="216B8F8E"/>
    <w:rsid w:val="2186E1FA"/>
    <w:rsid w:val="21CC3E2F"/>
    <w:rsid w:val="21CE752F"/>
    <w:rsid w:val="21DD6E24"/>
    <w:rsid w:val="21E8F96B"/>
    <w:rsid w:val="21F38EB5"/>
    <w:rsid w:val="21FC5BEB"/>
    <w:rsid w:val="220003E9"/>
    <w:rsid w:val="22104B95"/>
    <w:rsid w:val="222278DE"/>
    <w:rsid w:val="2265EBAE"/>
    <w:rsid w:val="22A0B016"/>
    <w:rsid w:val="22AEB104"/>
    <w:rsid w:val="22B616FE"/>
    <w:rsid w:val="22CB3312"/>
    <w:rsid w:val="22E2E72A"/>
    <w:rsid w:val="22F63877"/>
    <w:rsid w:val="23115C6A"/>
    <w:rsid w:val="231AEE48"/>
    <w:rsid w:val="2322A6B9"/>
    <w:rsid w:val="23CC5D6A"/>
    <w:rsid w:val="23EA9A26"/>
    <w:rsid w:val="23FAA477"/>
    <w:rsid w:val="2441E1CF"/>
    <w:rsid w:val="2442F43B"/>
    <w:rsid w:val="24443B5C"/>
    <w:rsid w:val="245A7ACC"/>
    <w:rsid w:val="24628497"/>
    <w:rsid w:val="24A05AEB"/>
    <w:rsid w:val="24B62B6C"/>
    <w:rsid w:val="24CC870A"/>
    <w:rsid w:val="24DBC4B2"/>
    <w:rsid w:val="24E271B6"/>
    <w:rsid w:val="2510EF18"/>
    <w:rsid w:val="2550A5EA"/>
    <w:rsid w:val="25531F7E"/>
    <w:rsid w:val="255C6E43"/>
    <w:rsid w:val="255E9431"/>
    <w:rsid w:val="259163E7"/>
    <w:rsid w:val="25B5A611"/>
    <w:rsid w:val="25ED0270"/>
    <w:rsid w:val="25EFFDA7"/>
    <w:rsid w:val="2602D728"/>
    <w:rsid w:val="260ED1E4"/>
    <w:rsid w:val="264492EA"/>
    <w:rsid w:val="2647F6C8"/>
    <w:rsid w:val="26608950"/>
    <w:rsid w:val="26902DE5"/>
    <w:rsid w:val="26E710F2"/>
    <w:rsid w:val="26F3E3F5"/>
    <w:rsid w:val="26FE28E2"/>
    <w:rsid w:val="270C8392"/>
    <w:rsid w:val="2720C393"/>
    <w:rsid w:val="27343B5C"/>
    <w:rsid w:val="274BC658"/>
    <w:rsid w:val="276227D4"/>
    <w:rsid w:val="27802181"/>
    <w:rsid w:val="2787E3C9"/>
    <w:rsid w:val="278F8137"/>
    <w:rsid w:val="27B04E63"/>
    <w:rsid w:val="27C0D521"/>
    <w:rsid w:val="27D1B966"/>
    <w:rsid w:val="27F28801"/>
    <w:rsid w:val="27F7AB05"/>
    <w:rsid w:val="27F96CA9"/>
    <w:rsid w:val="285558AE"/>
    <w:rsid w:val="286BDF1E"/>
    <w:rsid w:val="286FA76F"/>
    <w:rsid w:val="2872BADB"/>
    <w:rsid w:val="28791AFC"/>
    <w:rsid w:val="288BAE7C"/>
    <w:rsid w:val="288C8B58"/>
    <w:rsid w:val="28A71C63"/>
    <w:rsid w:val="28AD38EF"/>
    <w:rsid w:val="28B8B777"/>
    <w:rsid w:val="28D043FA"/>
    <w:rsid w:val="2900D00C"/>
    <w:rsid w:val="2909FE75"/>
    <w:rsid w:val="2919AD66"/>
    <w:rsid w:val="292BBD98"/>
    <w:rsid w:val="2931E493"/>
    <w:rsid w:val="293C8652"/>
    <w:rsid w:val="29741E5F"/>
    <w:rsid w:val="2987FCE0"/>
    <w:rsid w:val="29A4A674"/>
    <w:rsid w:val="29CF1716"/>
    <w:rsid w:val="29D3432A"/>
    <w:rsid w:val="29D7DED9"/>
    <w:rsid w:val="29FCF8CF"/>
    <w:rsid w:val="2A1E78DF"/>
    <w:rsid w:val="2A389CF1"/>
    <w:rsid w:val="2A722841"/>
    <w:rsid w:val="2AA36DCC"/>
    <w:rsid w:val="2AA58B3C"/>
    <w:rsid w:val="2AC7CD5C"/>
    <w:rsid w:val="2AF02EDF"/>
    <w:rsid w:val="2B3FEA95"/>
    <w:rsid w:val="2B499203"/>
    <w:rsid w:val="2B5AC2AF"/>
    <w:rsid w:val="2B91AA6C"/>
    <w:rsid w:val="2BBA3D11"/>
    <w:rsid w:val="2BBC29B7"/>
    <w:rsid w:val="2BD86185"/>
    <w:rsid w:val="2BF3AFA6"/>
    <w:rsid w:val="2C1EB91A"/>
    <w:rsid w:val="2C2320C5"/>
    <w:rsid w:val="2C41269A"/>
    <w:rsid w:val="2C5AE53C"/>
    <w:rsid w:val="2C86B38B"/>
    <w:rsid w:val="2C9604CB"/>
    <w:rsid w:val="2CA13F98"/>
    <w:rsid w:val="2CA681FC"/>
    <w:rsid w:val="2CABB7C7"/>
    <w:rsid w:val="2CC3E6C2"/>
    <w:rsid w:val="2D169694"/>
    <w:rsid w:val="2D2E8755"/>
    <w:rsid w:val="2D448407"/>
    <w:rsid w:val="2D4A6BE5"/>
    <w:rsid w:val="2DC6FF02"/>
    <w:rsid w:val="2DF7CFC2"/>
    <w:rsid w:val="2DFFAAAD"/>
    <w:rsid w:val="2E172B34"/>
    <w:rsid w:val="2E2C0854"/>
    <w:rsid w:val="2E61A3BC"/>
    <w:rsid w:val="2E6A2F66"/>
    <w:rsid w:val="2E70E016"/>
    <w:rsid w:val="2E8CE781"/>
    <w:rsid w:val="2EAC2796"/>
    <w:rsid w:val="2F43F407"/>
    <w:rsid w:val="2F55181E"/>
    <w:rsid w:val="2F5E7F55"/>
    <w:rsid w:val="2F650336"/>
    <w:rsid w:val="2F75B0E7"/>
    <w:rsid w:val="2F9369E1"/>
    <w:rsid w:val="2FCE4896"/>
    <w:rsid w:val="30347256"/>
    <w:rsid w:val="303C6DBF"/>
    <w:rsid w:val="303FCDE1"/>
    <w:rsid w:val="30695A3A"/>
    <w:rsid w:val="30836436"/>
    <w:rsid w:val="30AFC6B6"/>
    <w:rsid w:val="30C08FEA"/>
    <w:rsid w:val="30DA1C62"/>
    <w:rsid w:val="30EC085A"/>
    <w:rsid w:val="31158AC3"/>
    <w:rsid w:val="316A1804"/>
    <w:rsid w:val="316A3CF3"/>
    <w:rsid w:val="31C52860"/>
    <w:rsid w:val="31EB4263"/>
    <w:rsid w:val="322BAE9A"/>
    <w:rsid w:val="326F66E4"/>
    <w:rsid w:val="329706B2"/>
    <w:rsid w:val="32B60654"/>
    <w:rsid w:val="32B72B64"/>
    <w:rsid w:val="32D9057A"/>
    <w:rsid w:val="32F0C9FE"/>
    <w:rsid w:val="32F85BCB"/>
    <w:rsid w:val="330FD8A7"/>
    <w:rsid w:val="3340AF44"/>
    <w:rsid w:val="33497894"/>
    <w:rsid w:val="3354F154"/>
    <w:rsid w:val="3381EB72"/>
    <w:rsid w:val="3395354D"/>
    <w:rsid w:val="33A3124D"/>
    <w:rsid w:val="33AB0D4E"/>
    <w:rsid w:val="33AB2931"/>
    <w:rsid w:val="33BFBF1D"/>
    <w:rsid w:val="33C31440"/>
    <w:rsid w:val="33FFABF2"/>
    <w:rsid w:val="341DCA5A"/>
    <w:rsid w:val="343B7F11"/>
    <w:rsid w:val="34441060"/>
    <w:rsid w:val="3445F160"/>
    <w:rsid w:val="3458E0D1"/>
    <w:rsid w:val="346E7943"/>
    <w:rsid w:val="349C2B9C"/>
    <w:rsid w:val="34A5A532"/>
    <w:rsid w:val="35037113"/>
    <w:rsid w:val="352BC80B"/>
    <w:rsid w:val="358D787E"/>
    <w:rsid w:val="35BAA854"/>
    <w:rsid w:val="35CD0D9C"/>
    <w:rsid w:val="35CD40EE"/>
    <w:rsid w:val="35DE9CA7"/>
    <w:rsid w:val="365350D3"/>
    <w:rsid w:val="366FA678"/>
    <w:rsid w:val="367894D0"/>
    <w:rsid w:val="368ABAC4"/>
    <w:rsid w:val="368C78BA"/>
    <w:rsid w:val="3694F7A9"/>
    <w:rsid w:val="36BE8B95"/>
    <w:rsid w:val="36C6F3C7"/>
    <w:rsid w:val="36D3C307"/>
    <w:rsid w:val="36E2FB7E"/>
    <w:rsid w:val="36F5C981"/>
    <w:rsid w:val="375FC8F9"/>
    <w:rsid w:val="379740B1"/>
    <w:rsid w:val="37A4F768"/>
    <w:rsid w:val="37B52E5A"/>
    <w:rsid w:val="37B8B3F3"/>
    <w:rsid w:val="37D18A92"/>
    <w:rsid w:val="37D9D318"/>
    <w:rsid w:val="37E64F6C"/>
    <w:rsid w:val="37EB5B50"/>
    <w:rsid w:val="37FF1787"/>
    <w:rsid w:val="382F406B"/>
    <w:rsid w:val="38654F41"/>
    <w:rsid w:val="38733163"/>
    <w:rsid w:val="3877CABF"/>
    <w:rsid w:val="3892D086"/>
    <w:rsid w:val="38AD168C"/>
    <w:rsid w:val="38DDDD96"/>
    <w:rsid w:val="38E6D673"/>
    <w:rsid w:val="38EC6C30"/>
    <w:rsid w:val="38EC8267"/>
    <w:rsid w:val="38F55EAB"/>
    <w:rsid w:val="38FDF809"/>
    <w:rsid w:val="398A0D65"/>
    <w:rsid w:val="39B8D15F"/>
    <w:rsid w:val="39B927E8"/>
    <w:rsid w:val="3A236B91"/>
    <w:rsid w:val="3A2FCAB7"/>
    <w:rsid w:val="3A52632E"/>
    <w:rsid w:val="3A60FBC4"/>
    <w:rsid w:val="3A9C2FA9"/>
    <w:rsid w:val="3AC31046"/>
    <w:rsid w:val="3AFF16D0"/>
    <w:rsid w:val="3B2F66B1"/>
    <w:rsid w:val="3B61985F"/>
    <w:rsid w:val="3B93398C"/>
    <w:rsid w:val="3BC07D42"/>
    <w:rsid w:val="3BC0FAA2"/>
    <w:rsid w:val="3BDD629E"/>
    <w:rsid w:val="3BE20AC7"/>
    <w:rsid w:val="3BE3B9E3"/>
    <w:rsid w:val="3BFAFEC0"/>
    <w:rsid w:val="3BFE4779"/>
    <w:rsid w:val="3C1D79E2"/>
    <w:rsid w:val="3C2619DF"/>
    <w:rsid w:val="3C308A50"/>
    <w:rsid w:val="3C57B2D8"/>
    <w:rsid w:val="3C60DB4F"/>
    <w:rsid w:val="3C825C81"/>
    <w:rsid w:val="3CA30A9D"/>
    <w:rsid w:val="3CBDBA7A"/>
    <w:rsid w:val="3CC76A4D"/>
    <w:rsid w:val="3CF2AA94"/>
    <w:rsid w:val="3D13C23C"/>
    <w:rsid w:val="3D1F107A"/>
    <w:rsid w:val="3D23D32D"/>
    <w:rsid w:val="3D321B34"/>
    <w:rsid w:val="3D7BCC21"/>
    <w:rsid w:val="3D88560E"/>
    <w:rsid w:val="3D9BF4EA"/>
    <w:rsid w:val="3DB9FD1A"/>
    <w:rsid w:val="3DBB8508"/>
    <w:rsid w:val="3DD795FE"/>
    <w:rsid w:val="3DECCF8D"/>
    <w:rsid w:val="3E038716"/>
    <w:rsid w:val="3E2E0133"/>
    <w:rsid w:val="3E332621"/>
    <w:rsid w:val="3E362A1F"/>
    <w:rsid w:val="3EB34039"/>
    <w:rsid w:val="3EBA94DF"/>
    <w:rsid w:val="3EFC1181"/>
    <w:rsid w:val="3F29C5A2"/>
    <w:rsid w:val="3F3E6D25"/>
    <w:rsid w:val="3F6BF0D0"/>
    <w:rsid w:val="3F76E810"/>
    <w:rsid w:val="3F7847BA"/>
    <w:rsid w:val="3F8D2F4C"/>
    <w:rsid w:val="3F92BB10"/>
    <w:rsid w:val="3F9F1807"/>
    <w:rsid w:val="3FAC45EF"/>
    <w:rsid w:val="3FAD07BE"/>
    <w:rsid w:val="3FAECB6E"/>
    <w:rsid w:val="3FC11D5F"/>
    <w:rsid w:val="3FC1E99F"/>
    <w:rsid w:val="3FE8231B"/>
    <w:rsid w:val="3FEF603A"/>
    <w:rsid w:val="400738B1"/>
    <w:rsid w:val="401E40E8"/>
    <w:rsid w:val="401E543F"/>
    <w:rsid w:val="402FF6FC"/>
    <w:rsid w:val="407BB734"/>
    <w:rsid w:val="407FD360"/>
    <w:rsid w:val="40B1D3DD"/>
    <w:rsid w:val="40CDBB3E"/>
    <w:rsid w:val="40D27218"/>
    <w:rsid w:val="40DE0424"/>
    <w:rsid w:val="40ECC242"/>
    <w:rsid w:val="41259FEB"/>
    <w:rsid w:val="413C9BB4"/>
    <w:rsid w:val="414E589E"/>
    <w:rsid w:val="41785F76"/>
    <w:rsid w:val="41AA968C"/>
    <w:rsid w:val="41B08B9E"/>
    <w:rsid w:val="41CD3B21"/>
    <w:rsid w:val="41D3FA20"/>
    <w:rsid w:val="41E99924"/>
    <w:rsid w:val="42165A4E"/>
    <w:rsid w:val="42173578"/>
    <w:rsid w:val="42511A67"/>
    <w:rsid w:val="429478AD"/>
    <w:rsid w:val="42BB6F03"/>
    <w:rsid w:val="42BE7FB4"/>
    <w:rsid w:val="42C180A6"/>
    <w:rsid w:val="42EFFDE2"/>
    <w:rsid w:val="42FE3281"/>
    <w:rsid w:val="43207230"/>
    <w:rsid w:val="434425FA"/>
    <w:rsid w:val="435ACC01"/>
    <w:rsid w:val="435BAD14"/>
    <w:rsid w:val="43719A69"/>
    <w:rsid w:val="43921BAB"/>
    <w:rsid w:val="43C67B2F"/>
    <w:rsid w:val="43CA9E67"/>
    <w:rsid w:val="43DDDA36"/>
    <w:rsid w:val="43FBE9AF"/>
    <w:rsid w:val="44214BD1"/>
    <w:rsid w:val="442512F3"/>
    <w:rsid w:val="4431BB6C"/>
    <w:rsid w:val="44328270"/>
    <w:rsid w:val="4457B47E"/>
    <w:rsid w:val="4459957A"/>
    <w:rsid w:val="4466B1B8"/>
    <w:rsid w:val="44A08A65"/>
    <w:rsid w:val="44E064AE"/>
    <w:rsid w:val="44F844FC"/>
    <w:rsid w:val="44F923D9"/>
    <w:rsid w:val="45216F0C"/>
    <w:rsid w:val="4529030D"/>
    <w:rsid w:val="45426595"/>
    <w:rsid w:val="455B820C"/>
    <w:rsid w:val="4566BB04"/>
    <w:rsid w:val="45AEF879"/>
    <w:rsid w:val="45BA5C1E"/>
    <w:rsid w:val="45E7B924"/>
    <w:rsid w:val="460CE280"/>
    <w:rsid w:val="4615391B"/>
    <w:rsid w:val="461D5E95"/>
    <w:rsid w:val="4639CFF0"/>
    <w:rsid w:val="465A7438"/>
    <w:rsid w:val="4662A432"/>
    <w:rsid w:val="469FC62E"/>
    <w:rsid w:val="46DD52F4"/>
    <w:rsid w:val="47381C83"/>
    <w:rsid w:val="475433C4"/>
    <w:rsid w:val="47553D2D"/>
    <w:rsid w:val="4772F8DF"/>
    <w:rsid w:val="47A43B1E"/>
    <w:rsid w:val="47A920E3"/>
    <w:rsid w:val="47C06D11"/>
    <w:rsid w:val="47D0CE04"/>
    <w:rsid w:val="47E38A97"/>
    <w:rsid w:val="47EEC1C7"/>
    <w:rsid w:val="47F16FED"/>
    <w:rsid w:val="47F35980"/>
    <w:rsid w:val="47F43768"/>
    <w:rsid w:val="48201D5F"/>
    <w:rsid w:val="482BC6F6"/>
    <w:rsid w:val="484DDBD4"/>
    <w:rsid w:val="48542CCA"/>
    <w:rsid w:val="4859943F"/>
    <w:rsid w:val="487468D6"/>
    <w:rsid w:val="487A2979"/>
    <w:rsid w:val="487E54A4"/>
    <w:rsid w:val="488E2BEF"/>
    <w:rsid w:val="48A7AEAB"/>
    <w:rsid w:val="48D4F74D"/>
    <w:rsid w:val="4900661C"/>
    <w:rsid w:val="49028927"/>
    <w:rsid w:val="49263B62"/>
    <w:rsid w:val="494C0746"/>
    <w:rsid w:val="4971F50D"/>
    <w:rsid w:val="49794A3C"/>
    <w:rsid w:val="497FD0FE"/>
    <w:rsid w:val="49C0D875"/>
    <w:rsid w:val="4A2444E4"/>
    <w:rsid w:val="4A61F0D0"/>
    <w:rsid w:val="4A6AEACA"/>
    <w:rsid w:val="4A6DEA3A"/>
    <w:rsid w:val="4A9AAC61"/>
    <w:rsid w:val="4AB9D0B2"/>
    <w:rsid w:val="4AC7C154"/>
    <w:rsid w:val="4AD6E6F1"/>
    <w:rsid w:val="4ADDA8D0"/>
    <w:rsid w:val="4AF2A9DC"/>
    <w:rsid w:val="4B10BC6C"/>
    <w:rsid w:val="4B1C5E3A"/>
    <w:rsid w:val="4B339B68"/>
    <w:rsid w:val="4B51012C"/>
    <w:rsid w:val="4B648353"/>
    <w:rsid w:val="4BFA17A4"/>
    <w:rsid w:val="4BFB7753"/>
    <w:rsid w:val="4C16B390"/>
    <w:rsid w:val="4C42480A"/>
    <w:rsid w:val="4C447F1A"/>
    <w:rsid w:val="4C69E234"/>
    <w:rsid w:val="4C77C8B8"/>
    <w:rsid w:val="4C87E51A"/>
    <w:rsid w:val="4C8C9C58"/>
    <w:rsid w:val="4C924A3D"/>
    <w:rsid w:val="4CC94608"/>
    <w:rsid w:val="4CDB370F"/>
    <w:rsid w:val="4CE82C91"/>
    <w:rsid w:val="4D08E5F9"/>
    <w:rsid w:val="4D0B9A0B"/>
    <w:rsid w:val="4D12BE21"/>
    <w:rsid w:val="4D5E55D4"/>
    <w:rsid w:val="4D60E4AE"/>
    <w:rsid w:val="4D7FD780"/>
    <w:rsid w:val="4D84D5CC"/>
    <w:rsid w:val="4D98BC47"/>
    <w:rsid w:val="4DE879AA"/>
    <w:rsid w:val="4E0E019C"/>
    <w:rsid w:val="4E17B52F"/>
    <w:rsid w:val="4E18F3D2"/>
    <w:rsid w:val="4E293840"/>
    <w:rsid w:val="4E3D0097"/>
    <w:rsid w:val="4E8A77C4"/>
    <w:rsid w:val="4EB4FD3A"/>
    <w:rsid w:val="4ECA7B13"/>
    <w:rsid w:val="4EEB6479"/>
    <w:rsid w:val="4EFBFBB6"/>
    <w:rsid w:val="4F1EB525"/>
    <w:rsid w:val="4F486828"/>
    <w:rsid w:val="4F568445"/>
    <w:rsid w:val="4F5CA515"/>
    <w:rsid w:val="4F73A39D"/>
    <w:rsid w:val="4FED7BC1"/>
    <w:rsid w:val="501305DC"/>
    <w:rsid w:val="504A18E4"/>
    <w:rsid w:val="50598005"/>
    <w:rsid w:val="50813B89"/>
    <w:rsid w:val="50900AC8"/>
    <w:rsid w:val="50F01CDC"/>
    <w:rsid w:val="510AA2FF"/>
    <w:rsid w:val="512665DD"/>
    <w:rsid w:val="512E037D"/>
    <w:rsid w:val="51788C84"/>
    <w:rsid w:val="51B795A7"/>
    <w:rsid w:val="51D600EE"/>
    <w:rsid w:val="51E45F15"/>
    <w:rsid w:val="521B4C3D"/>
    <w:rsid w:val="526BFF1C"/>
    <w:rsid w:val="529ACB6B"/>
    <w:rsid w:val="52BC90E9"/>
    <w:rsid w:val="52F7C589"/>
    <w:rsid w:val="531C51C2"/>
    <w:rsid w:val="5388FBF8"/>
    <w:rsid w:val="53C43BCC"/>
    <w:rsid w:val="53E157EC"/>
    <w:rsid w:val="53EFF254"/>
    <w:rsid w:val="540DCF9E"/>
    <w:rsid w:val="542D2804"/>
    <w:rsid w:val="542EC017"/>
    <w:rsid w:val="5432D592"/>
    <w:rsid w:val="5444A0A1"/>
    <w:rsid w:val="5444DC5B"/>
    <w:rsid w:val="5470C2A0"/>
    <w:rsid w:val="54714153"/>
    <w:rsid w:val="547B7DEC"/>
    <w:rsid w:val="5485AE1C"/>
    <w:rsid w:val="5495C0F3"/>
    <w:rsid w:val="54A4EC5B"/>
    <w:rsid w:val="54C99C32"/>
    <w:rsid w:val="54CD593E"/>
    <w:rsid w:val="54CDEC83"/>
    <w:rsid w:val="54DCB6F1"/>
    <w:rsid w:val="553916B7"/>
    <w:rsid w:val="553BA52A"/>
    <w:rsid w:val="55634D97"/>
    <w:rsid w:val="5571212A"/>
    <w:rsid w:val="559C40C1"/>
    <w:rsid w:val="55A2F539"/>
    <w:rsid w:val="55CC07DB"/>
    <w:rsid w:val="55EE00CB"/>
    <w:rsid w:val="5606D9AD"/>
    <w:rsid w:val="56211F0D"/>
    <w:rsid w:val="5651438D"/>
    <w:rsid w:val="56A2E9FE"/>
    <w:rsid w:val="56F40714"/>
    <w:rsid w:val="57408BAC"/>
    <w:rsid w:val="5754B9FA"/>
    <w:rsid w:val="578D6E9F"/>
    <w:rsid w:val="578DCB6E"/>
    <w:rsid w:val="57A4BDC6"/>
    <w:rsid w:val="57D18117"/>
    <w:rsid w:val="57F5F966"/>
    <w:rsid w:val="58265557"/>
    <w:rsid w:val="584612C1"/>
    <w:rsid w:val="5852830A"/>
    <w:rsid w:val="585B90F9"/>
    <w:rsid w:val="585BE55A"/>
    <w:rsid w:val="5869B1C3"/>
    <w:rsid w:val="58A4BE0A"/>
    <w:rsid w:val="58C28D44"/>
    <w:rsid w:val="58D894D1"/>
    <w:rsid w:val="58E1FA8A"/>
    <w:rsid w:val="590B0679"/>
    <w:rsid w:val="590E1BBC"/>
    <w:rsid w:val="591CDCFF"/>
    <w:rsid w:val="59201C9F"/>
    <w:rsid w:val="593A8EE8"/>
    <w:rsid w:val="59734311"/>
    <w:rsid w:val="5983D14A"/>
    <w:rsid w:val="59AFC69C"/>
    <w:rsid w:val="59C80929"/>
    <w:rsid w:val="59E2765B"/>
    <w:rsid w:val="5A00FFE7"/>
    <w:rsid w:val="5A0C5775"/>
    <w:rsid w:val="5A0C8802"/>
    <w:rsid w:val="5A13DA10"/>
    <w:rsid w:val="5A3783AD"/>
    <w:rsid w:val="5A39F57C"/>
    <w:rsid w:val="5A6994A0"/>
    <w:rsid w:val="5ACBFC31"/>
    <w:rsid w:val="5AED6B74"/>
    <w:rsid w:val="5B2F5FF2"/>
    <w:rsid w:val="5B3C1202"/>
    <w:rsid w:val="5B4EBCDB"/>
    <w:rsid w:val="5B50CE03"/>
    <w:rsid w:val="5B5418B4"/>
    <w:rsid w:val="5B7EA59B"/>
    <w:rsid w:val="5B873D50"/>
    <w:rsid w:val="5B8CD227"/>
    <w:rsid w:val="5B9B2D06"/>
    <w:rsid w:val="5BB09135"/>
    <w:rsid w:val="5BC76118"/>
    <w:rsid w:val="5BD42143"/>
    <w:rsid w:val="5C486FF1"/>
    <w:rsid w:val="5C4DFD8E"/>
    <w:rsid w:val="5C5D7BEE"/>
    <w:rsid w:val="5C75F994"/>
    <w:rsid w:val="5C92DBC3"/>
    <w:rsid w:val="5CAC09D8"/>
    <w:rsid w:val="5CBD91C3"/>
    <w:rsid w:val="5CDA7A0D"/>
    <w:rsid w:val="5CE762CF"/>
    <w:rsid w:val="5CEAC518"/>
    <w:rsid w:val="5CFBAD52"/>
    <w:rsid w:val="5D4655C1"/>
    <w:rsid w:val="5D5BF63B"/>
    <w:rsid w:val="5D5F827E"/>
    <w:rsid w:val="5D791D03"/>
    <w:rsid w:val="5D8F4D03"/>
    <w:rsid w:val="5D94FFE9"/>
    <w:rsid w:val="5DAA273C"/>
    <w:rsid w:val="5E279EBC"/>
    <w:rsid w:val="5E4285FD"/>
    <w:rsid w:val="5E4FCD94"/>
    <w:rsid w:val="5E8ED594"/>
    <w:rsid w:val="5EABACE3"/>
    <w:rsid w:val="5EAC606E"/>
    <w:rsid w:val="5EC83C3A"/>
    <w:rsid w:val="5ED132CA"/>
    <w:rsid w:val="5EF150BC"/>
    <w:rsid w:val="5F3D01D2"/>
    <w:rsid w:val="5F58021A"/>
    <w:rsid w:val="5F5C5C39"/>
    <w:rsid w:val="5F63DFA2"/>
    <w:rsid w:val="5F71607D"/>
    <w:rsid w:val="5F91C8C4"/>
    <w:rsid w:val="5FB1FC6D"/>
    <w:rsid w:val="5FC9FF0C"/>
    <w:rsid w:val="5FD411A1"/>
    <w:rsid w:val="5FF6D913"/>
    <w:rsid w:val="6023A70C"/>
    <w:rsid w:val="6029AC5F"/>
    <w:rsid w:val="603217B2"/>
    <w:rsid w:val="615A8122"/>
    <w:rsid w:val="618639FC"/>
    <w:rsid w:val="61A157D8"/>
    <w:rsid w:val="61A2AF4F"/>
    <w:rsid w:val="61A85866"/>
    <w:rsid w:val="61FA5716"/>
    <w:rsid w:val="6205D732"/>
    <w:rsid w:val="62444A93"/>
    <w:rsid w:val="626C0EBF"/>
    <w:rsid w:val="6273BF78"/>
    <w:rsid w:val="627B054D"/>
    <w:rsid w:val="62CE45FB"/>
    <w:rsid w:val="62DDCC02"/>
    <w:rsid w:val="62EF51C7"/>
    <w:rsid w:val="62F8138F"/>
    <w:rsid w:val="631B2016"/>
    <w:rsid w:val="6328BA5F"/>
    <w:rsid w:val="632EEA02"/>
    <w:rsid w:val="636BB606"/>
    <w:rsid w:val="63A28D44"/>
    <w:rsid w:val="63B4E133"/>
    <w:rsid w:val="63BF9CA1"/>
    <w:rsid w:val="63D33E8E"/>
    <w:rsid w:val="63F203C1"/>
    <w:rsid w:val="644D4140"/>
    <w:rsid w:val="6461052D"/>
    <w:rsid w:val="64746A67"/>
    <w:rsid w:val="64A2B4DD"/>
    <w:rsid w:val="64B3EA64"/>
    <w:rsid w:val="64C534F8"/>
    <w:rsid w:val="64C9E3FB"/>
    <w:rsid w:val="64D01B87"/>
    <w:rsid w:val="64DC2525"/>
    <w:rsid w:val="65090AD6"/>
    <w:rsid w:val="653EDA77"/>
    <w:rsid w:val="65401797"/>
    <w:rsid w:val="6548993C"/>
    <w:rsid w:val="6582E65B"/>
    <w:rsid w:val="65AFD8FE"/>
    <w:rsid w:val="65B98592"/>
    <w:rsid w:val="665AEC4F"/>
    <w:rsid w:val="66652FEC"/>
    <w:rsid w:val="66704B0B"/>
    <w:rsid w:val="66971A15"/>
    <w:rsid w:val="66A8E340"/>
    <w:rsid w:val="66B7E365"/>
    <w:rsid w:val="66C6D2C1"/>
    <w:rsid w:val="66D785FB"/>
    <w:rsid w:val="66D7908C"/>
    <w:rsid w:val="670D8796"/>
    <w:rsid w:val="672CDEDB"/>
    <w:rsid w:val="6741FE97"/>
    <w:rsid w:val="676D1BC1"/>
    <w:rsid w:val="67708560"/>
    <w:rsid w:val="679DB378"/>
    <w:rsid w:val="67A6EBF9"/>
    <w:rsid w:val="67BE4F63"/>
    <w:rsid w:val="67FD0351"/>
    <w:rsid w:val="6800E1A6"/>
    <w:rsid w:val="6830224A"/>
    <w:rsid w:val="68752913"/>
    <w:rsid w:val="6886F7BA"/>
    <w:rsid w:val="688A3E56"/>
    <w:rsid w:val="68911A94"/>
    <w:rsid w:val="6898F826"/>
    <w:rsid w:val="68BBAD90"/>
    <w:rsid w:val="68CABA08"/>
    <w:rsid w:val="68CAEDBE"/>
    <w:rsid w:val="68F4CAFE"/>
    <w:rsid w:val="68F7F03D"/>
    <w:rsid w:val="691150D3"/>
    <w:rsid w:val="6911D7B5"/>
    <w:rsid w:val="6947B223"/>
    <w:rsid w:val="694FCFF5"/>
    <w:rsid w:val="69551676"/>
    <w:rsid w:val="699A9162"/>
    <w:rsid w:val="69A7160E"/>
    <w:rsid w:val="69D58A96"/>
    <w:rsid w:val="69F096F2"/>
    <w:rsid w:val="6A11114B"/>
    <w:rsid w:val="6A33B300"/>
    <w:rsid w:val="6A387DD4"/>
    <w:rsid w:val="6A782C76"/>
    <w:rsid w:val="6A9C6E70"/>
    <w:rsid w:val="6AAACEC2"/>
    <w:rsid w:val="6AD5CF25"/>
    <w:rsid w:val="6AFAEE3D"/>
    <w:rsid w:val="6B013B74"/>
    <w:rsid w:val="6B402E8F"/>
    <w:rsid w:val="6B41007B"/>
    <w:rsid w:val="6B6EA558"/>
    <w:rsid w:val="6B84D913"/>
    <w:rsid w:val="6B964DC1"/>
    <w:rsid w:val="6BA7B6A6"/>
    <w:rsid w:val="6BEBD757"/>
    <w:rsid w:val="6BEC997B"/>
    <w:rsid w:val="6C0F3AD6"/>
    <w:rsid w:val="6C2ED98D"/>
    <w:rsid w:val="6C36E265"/>
    <w:rsid w:val="6C39C70E"/>
    <w:rsid w:val="6C4251D9"/>
    <w:rsid w:val="6C46E699"/>
    <w:rsid w:val="6C5FD7A8"/>
    <w:rsid w:val="6CA0DCED"/>
    <w:rsid w:val="6CA5AFC3"/>
    <w:rsid w:val="6CB43401"/>
    <w:rsid w:val="6CF62D95"/>
    <w:rsid w:val="6D249D16"/>
    <w:rsid w:val="6D3A8466"/>
    <w:rsid w:val="6D474FF1"/>
    <w:rsid w:val="6D72C4FC"/>
    <w:rsid w:val="6D7FCA36"/>
    <w:rsid w:val="6DB03CC6"/>
    <w:rsid w:val="6DBDDC8B"/>
    <w:rsid w:val="6E00A8EF"/>
    <w:rsid w:val="6E64EB9C"/>
    <w:rsid w:val="6EB555EC"/>
    <w:rsid w:val="6EC392D1"/>
    <w:rsid w:val="6ED051F1"/>
    <w:rsid w:val="6EFB6BBE"/>
    <w:rsid w:val="6F05F9F0"/>
    <w:rsid w:val="6F26CA0B"/>
    <w:rsid w:val="6F3F8F26"/>
    <w:rsid w:val="6F42A28C"/>
    <w:rsid w:val="6F5299B4"/>
    <w:rsid w:val="6F5317CC"/>
    <w:rsid w:val="6F66E246"/>
    <w:rsid w:val="6F9552CA"/>
    <w:rsid w:val="6FC38EA8"/>
    <w:rsid w:val="6FDC1231"/>
    <w:rsid w:val="70175103"/>
    <w:rsid w:val="70398E89"/>
    <w:rsid w:val="704169D3"/>
    <w:rsid w:val="7041C41E"/>
    <w:rsid w:val="709F0C76"/>
    <w:rsid w:val="70BC3277"/>
    <w:rsid w:val="70E12EDF"/>
    <w:rsid w:val="70E1DD8E"/>
    <w:rsid w:val="70F04051"/>
    <w:rsid w:val="70F28FC8"/>
    <w:rsid w:val="7109D69F"/>
    <w:rsid w:val="7126DB78"/>
    <w:rsid w:val="712E26F9"/>
    <w:rsid w:val="71357E6C"/>
    <w:rsid w:val="71378F50"/>
    <w:rsid w:val="713830C9"/>
    <w:rsid w:val="71429551"/>
    <w:rsid w:val="717C2233"/>
    <w:rsid w:val="719F6EA2"/>
    <w:rsid w:val="71AEBB13"/>
    <w:rsid w:val="71F200EA"/>
    <w:rsid w:val="71FCBC3D"/>
    <w:rsid w:val="72132CDD"/>
    <w:rsid w:val="72374342"/>
    <w:rsid w:val="723E0E5A"/>
    <w:rsid w:val="72687DD8"/>
    <w:rsid w:val="727B94DA"/>
    <w:rsid w:val="7291FE1B"/>
    <w:rsid w:val="72967D76"/>
    <w:rsid w:val="72BFB171"/>
    <w:rsid w:val="72C63EAF"/>
    <w:rsid w:val="72E7229E"/>
    <w:rsid w:val="732E7A0D"/>
    <w:rsid w:val="7334FD66"/>
    <w:rsid w:val="73456DA3"/>
    <w:rsid w:val="7347AEA6"/>
    <w:rsid w:val="73552D03"/>
    <w:rsid w:val="736C9B90"/>
    <w:rsid w:val="7372D786"/>
    <w:rsid w:val="7378C814"/>
    <w:rsid w:val="73796B7D"/>
    <w:rsid w:val="737C1D59"/>
    <w:rsid w:val="7386B770"/>
    <w:rsid w:val="7397170D"/>
    <w:rsid w:val="73B20280"/>
    <w:rsid w:val="73B39F59"/>
    <w:rsid w:val="73D4F2D9"/>
    <w:rsid w:val="73D5F168"/>
    <w:rsid w:val="73E1EB90"/>
    <w:rsid w:val="73E81B0E"/>
    <w:rsid w:val="73E8A6CB"/>
    <w:rsid w:val="73FAF064"/>
    <w:rsid w:val="74351F68"/>
    <w:rsid w:val="744B2767"/>
    <w:rsid w:val="744FCDF8"/>
    <w:rsid w:val="747B9973"/>
    <w:rsid w:val="74BBE4F3"/>
    <w:rsid w:val="74DDC08C"/>
    <w:rsid w:val="75142543"/>
    <w:rsid w:val="75159209"/>
    <w:rsid w:val="75318490"/>
    <w:rsid w:val="7535569A"/>
    <w:rsid w:val="753BFD98"/>
    <w:rsid w:val="75455C98"/>
    <w:rsid w:val="7555DE1B"/>
    <w:rsid w:val="7583D7D5"/>
    <w:rsid w:val="7593D622"/>
    <w:rsid w:val="75B82B14"/>
    <w:rsid w:val="75BB942B"/>
    <w:rsid w:val="75CB09D1"/>
    <w:rsid w:val="75CEA122"/>
    <w:rsid w:val="75E8D19A"/>
    <w:rsid w:val="760A5B92"/>
    <w:rsid w:val="760EC27E"/>
    <w:rsid w:val="7628ED02"/>
    <w:rsid w:val="762F3F47"/>
    <w:rsid w:val="7638EE7C"/>
    <w:rsid w:val="7666CBCC"/>
    <w:rsid w:val="7687F898"/>
    <w:rsid w:val="76E0FE4D"/>
    <w:rsid w:val="76F2F1A5"/>
    <w:rsid w:val="775C57E5"/>
    <w:rsid w:val="777CA506"/>
    <w:rsid w:val="77941905"/>
    <w:rsid w:val="781EF16F"/>
    <w:rsid w:val="78630F63"/>
    <w:rsid w:val="7892C751"/>
    <w:rsid w:val="789CB371"/>
    <w:rsid w:val="78C06503"/>
    <w:rsid w:val="78D4E1DE"/>
    <w:rsid w:val="78DC621A"/>
    <w:rsid w:val="78DE9B99"/>
    <w:rsid w:val="78ED8EE3"/>
    <w:rsid w:val="78F04CAE"/>
    <w:rsid w:val="78FC3AC5"/>
    <w:rsid w:val="7919E5E7"/>
    <w:rsid w:val="7922053B"/>
    <w:rsid w:val="792C47E2"/>
    <w:rsid w:val="7935747D"/>
    <w:rsid w:val="797C5A1F"/>
    <w:rsid w:val="797D10FD"/>
    <w:rsid w:val="7982FD34"/>
    <w:rsid w:val="798AAEBB"/>
    <w:rsid w:val="798F3706"/>
    <w:rsid w:val="79AACBA8"/>
    <w:rsid w:val="79AB8A63"/>
    <w:rsid w:val="79B6E0D9"/>
    <w:rsid w:val="79BB8B2D"/>
    <w:rsid w:val="79CC4FE1"/>
    <w:rsid w:val="79CCB321"/>
    <w:rsid w:val="79D91C00"/>
    <w:rsid w:val="79E53B81"/>
    <w:rsid w:val="79FEED41"/>
    <w:rsid w:val="7A295F8E"/>
    <w:rsid w:val="7A347081"/>
    <w:rsid w:val="7A417D93"/>
    <w:rsid w:val="7A58B2A7"/>
    <w:rsid w:val="7A6C04BC"/>
    <w:rsid w:val="7A823B30"/>
    <w:rsid w:val="7A83DCFC"/>
    <w:rsid w:val="7A86DFB0"/>
    <w:rsid w:val="7A99993D"/>
    <w:rsid w:val="7AA7CC95"/>
    <w:rsid w:val="7AC3149D"/>
    <w:rsid w:val="7AC79BF0"/>
    <w:rsid w:val="7AE5BA8C"/>
    <w:rsid w:val="7AEBBF63"/>
    <w:rsid w:val="7B0ED6E3"/>
    <w:rsid w:val="7B1F31CF"/>
    <w:rsid w:val="7B2665BE"/>
    <w:rsid w:val="7B274DC0"/>
    <w:rsid w:val="7B61DDEC"/>
    <w:rsid w:val="7B64B593"/>
    <w:rsid w:val="7B8B50A0"/>
    <w:rsid w:val="7B8F765B"/>
    <w:rsid w:val="7B91F801"/>
    <w:rsid w:val="7B968185"/>
    <w:rsid w:val="7BB5BE06"/>
    <w:rsid w:val="7C095FF5"/>
    <w:rsid w:val="7C1C5CFB"/>
    <w:rsid w:val="7C3E5A38"/>
    <w:rsid w:val="7C3F9E30"/>
    <w:rsid w:val="7C45AC27"/>
    <w:rsid w:val="7C4DA2CA"/>
    <w:rsid w:val="7C65F913"/>
    <w:rsid w:val="7C67A14A"/>
    <w:rsid w:val="7CA520F2"/>
    <w:rsid w:val="7CAA9278"/>
    <w:rsid w:val="7CDE8956"/>
    <w:rsid w:val="7CE34E82"/>
    <w:rsid w:val="7D228777"/>
    <w:rsid w:val="7D23881F"/>
    <w:rsid w:val="7D292A77"/>
    <w:rsid w:val="7D38449C"/>
    <w:rsid w:val="7D3FF16C"/>
    <w:rsid w:val="7D80C4E2"/>
    <w:rsid w:val="7D9B65DB"/>
    <w:rsid w:val="7DC9334A"/>
    <w:rsid w:val="7DDBCD34"/>
    <w:rsid w:val="7DDCC440"/>
    <w:rsid w:val="7DE03082"/>
    <w:rsid w:val="7DED420B"/>
    <w:rsid w:val="7E0F4D02"/>
    <w:rsid w:val="7E3967E3"/>
    <w:rsid w:val="7E989001"/>
    <w:rsid w:val="7ED213D1"/>
    <w:rsid w:val="7F134E7D"/>
    <w:rsid w:val="7F299DEB"/>
    <w:rsid w:val="7F2F5C9D"/>
    <w:rsid w:val="7F81A965"/>
    <w:rsid w:val="7F82BC11"/>
    <w:rsid w:val="7FDDA2EC"/>
    <w:rsid w:val="7FF4F6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53743A2D"/>
  <w15:docId w15:val="{555D0BC9-9F21-495E-8A9D-5EDDB7131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87736"/>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link w:val="Heading4Char"/>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3"/>
      </w:numPr>
      <w:ind w:left="644" w:hanging="284"/>
    </w:pPr>
  </w:style>
  <w:style w:type="paragraph" w:styleId="ListNumber2">
    <w:name w:val="List Number 2"/>
    <w:basedOn w:val="Normal"/>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style>
  <w:style w:type="table" w:styleId="TableColumns3">
    <w:name w:val="Table Columns 3"/>
    <w:basedOn w:val="TableNormal"/>
    <w:locked/>
    <w:rsid w:val="00BF7AD7"/>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paragraph" w:customStyle="1" w:styleId="Tabletext">
    <w:name w:val="Table text"/>
    <w:basedOn w:val="Normal"/>
    <w:qFormat/>
    <w:locked/>
    <w:rsid w:val="00F70727"/>
    <w:rPr>
      <w:rFonts w:eastAsia="Arial"/>
      <w:bCs/>
      <w:sz w:val="20"/>
      <w:szCs w:val="20"/>
      <w:lang w:val="en-GB"/>
    </w:rPr>
  </w:style>
  <w:style w:type="table" w:styleId="TableColumns2">
    <w:name w:val="Table Columns 2"/>
    <w:basedOn w:val="TableNormal"/>
    <w:locked/>
    <w:rsid w:val="00BF7AD7"/>
    <w:pPr>
      <w:spacing w:before="120" w:line="240" w:lineRule="exact"/>
    </w:pPr>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StylePr w:type="nwCell">
      <w:rPr>
        <w:b/>
        <w:bCs/>
        <w:color w:val="FFFFFF"/>
      </w:rPr>
    </w:tblStylePr>
  </w:style>
  <w:style w:type="table" w:styleId="TableClassic4">
    <w:name w:val="Table Classic 4"/>
    <w:basedOn w:val="TableNormal"/>
    <w:locked/>
    <w:rsid w:val="00BF7AD7"/>
    <w:tblPr/>
    <w:tblStylePr w:type="firstRow">
      <w:rPr>
        <w:b/>
        <w:bCs/>
        <w:i/>
        <w:iCs/>
        <w:color w:val="FFFFFF"/>
      </w:rPr>
    </w:tblStylePr>
    <w:tblStylePr w:type="lastRow">
      <w:rPr>
        <w:color w:val="000080"/>
      </w:rPr>
    </w:tblStylePr>
    <w:tblStylePr w:type="firstCol">
      <w:rPr>
        <w:b/>
        <w:bCs/>
      </w:rPr>
    </w:tblStylePr>
    <w:tblStylePr w:type="nwCell">
      <w:rPr>
        <w:b/>
        <w:bCs/>
      </w:rPr>
    </w:tblStylePr>
    <w:tblStylePr w:type="swCell">
      <w:rPr>
        <w:color w:val="000080"/>
      </w:r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62349E"/>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StylePr w:type="firstRow">
      <w:rPr>
        <w:rFonts w:ascii="Arial" w:hAnsi="Arial"/>
        <w:b/>
        <w:color w:val="F1F2F2" w:themeColor="background1"/>
        <w:sz w:val="22"/>
      </w:r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StylePr w:type="firstRow">
      <w:rPr>
        <w:rFonts w:ascii="Arial" w:hAnsi="Arial"/>
        <w:b/>
        <w:color w:val="F1F2F2" w:themeColor="background1"/>
        <w:sz w:val="24"/>
      </w:r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Pr w:type="firstRow">
      <w:rPr>
        <w:rFonts w:ascii="Arial" w:hAnsi="Arial" w:cs="Times New Roman"/>
        <w:b/>
        <w:bCs/>
        <w:color w:val="1E1545" w:themeColor="text1"/>
        <w:sz w:val="24"/>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StylePr>
    <w:tblStylePr w:type="band2Vert">
      <w:rPr>
        <w:rFonts w:cs="Times New Roman"/>
      </w:rPr>
    </w:tblStylePr>
    <w:tblStylePr w:type="band1Horz">
      <w:rPr>
        <w:rFonts w:cs="Times New Roman"/>
      </w:r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Pr w:type="firstRow">
      <w:rPr>
        <w:b/>
        <w:bCs/>
      </w:rPr>
    </w:tblStylePr>
    <w:tblStylePr w:type="lastRow">
      <w:rPr>
        <w:b/>
        <w:bCs/>
      </w:rPr>
    </w:tblStylePr>
    <w:tblStylePr w:type="firstCol">
      <w:rPr>
        <w:b/>
        <w:bCs/>
      </w:rPr>
    </w:tblStylePr>
    <w:tblStylePr w:type="lastCol">
      <w:rPr>
        <w:b/>
        <w:bCs/>
      </w:r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10"/>
      </w:numPr>
    </w:pPr>
  </w:style>
  <w:style w:type="numbering" w:customStyle="1" w:styleId="CurrentList1">
    <w:name w:val="Current List1"/>
    <w:uiPriority w:val="99"/>
    <w:rsid w:val="008E6354"/>
    <w:pPr>
      <w:numPr>
        <w:numId w:val="11"/>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AB4A02"/>
    <w:pPr>
      <w:pBdr>
        <w:top w:val="single" w:sz="6" w:space="1" w:color="2AB1BB" w:themeColor="accent1"/>
        <w:bottom w:val="single" w:sz="6" w:space="1" w:color="2AB1BB" w:themeColor="accent1"/>
        <w:between w:val="single" w:sz="6" w:space="1" w:color="2AB1BB" w:themeColor="accent1"/>
      </w:pBdr>
      <w:tabs>
        <w:tab w:val="right" w:pos="9061"/>
      </w:tabs>
      <w:spacing w:line="240" w:lineRule="auto"/>
    </w:pPr>
    <w:rPr>
      <w:b/>
      <w:bCs/>
      <w:szCs w:val="20"/>
    </w:rPr>
  </w:style>
  <w:style w:type="paragraph" w:styleId="TOC2">
    <w:name w:val="toc 2"/>
    <w:basedOn w:val="Normal"/>
    <w:next w:val="Normal"/>
    <w:uiPriority w:val="39"/>
    <w:unhideWhenUsed/>
    <w:rsid w:val="00AB4A02"/>
    <w:pPr>
      <w:pBdr>
        <w:top w:val="single" w:sz="6" w:space="1" w:color="2AB1BB" w:themeColor="accent1"/>
        <w:bottom w:val="single" w:sz="6" w:space="1" w:color="2AB1BB" w:themeColor="accent1"/>
        <w:between w:val="single" w:sz="6" w:space="1" w:color="2AB1BB" w:themeColor="accent1"/>
      </w:pBdr>
      <w:tabs>
        <w:tab w:val="right" w:pos="9060"/>
      </w:tabs>
      <w:spacing w:line="240" w:lineRule="auto"/>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44515B"/>
    <w:rPr>
      <w:color w:val="605E5C"/>
      <w:shd w:val="clear" w:color="auto" w:fill="E1DFDD"/>
    </w:rPr>
  </w:style>
  <w:style w:type="paragraph" w:styleId="ListBullet">
    <w:name w:val="List Bullet"/>
    <w:basedOn w:val="Normal"/>
    <w:uiPriority w:val="99"/>
    <w:semiHidden/>
    <w:unhideWhenUsed/>
    <w:qFormat/>
    <w:rsid w:val="00A372C5"/>
    <w:pPr>
      <w:numPr>
        <w:numId w:val="1"/>
      </w:numPr>
      <w:contextualSpacing/>
    </w:pPr>
  </w:style>
  <w:style w:type="paragraph" w:styleId="Revision">
    <w:name w:val="Revision"/>
    <w:hidden/>
    <w:uiPriority w:val="99"/>
    <w:semiHidden/>
    <w:rsid w:val="00C961C4"/>
    <w:rPr>
      <w:rFonts w:ascii="Arial" w:hAnsi="Arial"/>
      <w:color w:val="1E1545" w:themeColor="text1"/>
      <w:sz w:val="24"/>
      <w:szCs w:val="24"/>
      <w:lang w:eastAsia="en-US"/>
    </w:rPr>
  </w:style>
  <w:style w:type="character" w:styleId="CommentReference">
    <w:name w:val="annotation reference"/>
    <w:basedOn w:val="DefaultParagraphFont"/>
    <w:semiHidden/>
    <w:unhideWhenUsed/>
    <w:rsid w:val="00C961C4"/>
    <w:rPr>
      <w:sz w:val="16"/>
      <w:szCs w:val="16"/>
    </w:rPr>
  </w:style>
  <w:style w:type="paragraph" w:styleId="CommentText">
    <w:name w:val="annotation text"/>
    <w:basedOn w:val="Normal"/>
    <w:link w:val="CommentTextChar"/>
    <w:unhideWhenUsed/>
    <w:rsid w:val="00C961C4"/>
    <w:pPr>
      <w:spacing w:line="240" w:lineRule="auto"/>
    </w:pPr>
    <w:rPr>
      <w:sz w:val="20"/>
      <w:szCs w:val="20"/>
    </w:rPr>
  </w:style>
  <w:style w:type="character" w:customStyle="1" w:styleId="CommentTextChar">
    <w:name w:val="Comment Text Char"/>
    <w:basedOn w:val="DefaultParagraphFont"/>
    <w:link w:val="CommentText"/>
    <w:rsid w:val="00C961C4"/>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C961C4"/>
    <w:rPr>
      <w:b/>
      <w:bCs/>
    </w:rPr>
  </w:style>
  <w:style w:type="character" w:customStyle="1" w:styleId="CommentSubjectChar">
    <w:name w:val="Comment Subject Char"/>
    <w:basedOn w:val="CommentTextChar"/>
    <w:link w:val="CommentSubject"/>
    <w:semiHidden/>
    <w:rsid w:val="00C961C4"/>
    <w:rPr>
      <w:rFonts w:ascii="Arial" w:hAnsi="Arial"/>
      <w:b/>
      <w:bCs/>
      <w:color w:val="1E1545" w:themeColor="text1"/>
      <w:lang w:eastAsia="en-US"/>
    </w:rPr>
  </w:style>
  <w:style w:type="character" w:styleId="FollowedHyperlink">
    <w:name w:val="FollowedHyperlink"/>
    <w:basedOn w:val="DefaultParagraphFont"/>
    <w:semiHidden/>
    <w:unhideWhenUsed/>
    <w:rsid w:val="00C961C4"/>
    <w:rPr>
      <w:color w:val="000000" w:themeColor="followedHyperlink"/>
      <w:u w:val="single"/>
    </w:rPr>
  </w:style>
  <w:style w:type="table" w:styleId="ListTable4-Accent1">
    <w:name w:val="List Table 4 Accent 1"/>
    <w:basedOn w:val="TableNormal"/>
    <w:uiPriority w:val="49"/>
    <w:rsid w:val="00E16114"/>
    <w:tblPr/>
    <w:tblStylePr w:type="firstRow">
      <w:rPr>
        <w:b/>
        <w:bCs/>
        <w:color w:val="F1F2F2" w:themeColor="background1"/>
      </w:rPr>
    </w:tblStylePr>
    <w:tblStylePr w:type="lastRow">
      <w:rPr>
        <w:b/>
        <w:bCs/>
      </w:rPr>
    </w:tblStylePr>
    <w:tblStylePr w:type="firstCol">
      <w:rPr>
        <w:b/>
        <w:bCs/>
      </w:rPr>
    </w:tblStylePr>
    <w:tblStylePr w:type="lastCol">
      <w:rPr>
        <w:b/>
        <w:bCs/>
      </w:rPr>
    </w:tblStylePr>
  </w:style>
  <w:style w:type="table" w:styleId="ListTable5Dark-Accent1">
    <w:name w:val="List Table 5 Dark Accent 1"/>
    <w:basedOn w:val="TableNormal"/>
    <w:uiPriority w:val="50"/>
    <w:rsid w:val="00A31B0C"/>
    <w:rPr>
      <w:color w:val="F1F2F2" w:themeColor="background1"/>
    </w:rPr>
    <w:tblPr>
      <w:tblStyleRowBandSize w:val="1"/>
      <w:tblStyleColBandSize w:val="1"/>
    </w:tblPr>
    <w:tcPr>
      <w:tcBorders>
        <w:left w:val="single" w:sz="4" w:space="0" w:color="F1F2F2" w:themeColor="background1"/>
        <w:right w:val="single" w:sz="4" w:space="0" w:color="F1F2F2" w:themeColor="background1"/>
      </w:tcBorders>
      <w:shd w:val="clear" w:color="auto" w:fill="2AB1BB" w:themeFill="accent1"/>
    </w:tcPr>
    <w:tblStylePr w:type="firstRow">
      <w:rPr>
        <w:b/>
        <w:bCs/>
      </w:rPr>
    </w:tblStylePr>
    <w:tblStylePr w:type="lastRow">
      <w:rPr>
        <w:b/>
        <w:bCs/>
      </w:r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995C34"/>
    <w:rPr>
      <w:rFonts w:ascii="Arial" w:hAnsi="Arial" w:cs="Arial"/>
      <w:b/>
      <w:bCs/>
      <w:color w:val="1E1545" w:themeColor="text1"/>
      <w:kern w:val="28"/>
      <w:sz w:val="60"/>
      <w:szCs w:val="36"/>
      <w:lang w:eastAsia="en-US"/>
    </w:rPr>
  </w:style>
  <w:style w:type="character" w:customStyle="1" w:styleId="Heading2Char">
    <w:name w:val="Heading 2 Char"/>
    <w:basedOn w:val="DefaultParagraphFont"/>
    <w:link w:val="Heading2"/>
    <w:rsid w:val="002C6573"/>
    <w:rPr>
      <w:rFonts w:ascii="Arial" w:hAnsi="Arial" w:cs="Arial"/>
      <w:b/>
      <w:bCs/>
      <w:iCs/>
      <w:color w:val="1E1545" w:themeColor="text1"/>
      <w:sz w:val="36"/>
      <w:szCs w:val="28"/>
      <w:lang w:eastAsia="en-US"/>
    </w:rPr>
  </w:style>
  <w:style w:type="character" w:customStyle="1" w:styleId="Heading4Char">
    <w:name w:val="Heading 4 Char"/>
    <w:basedOn w:val="DefaultParagraphFont"/>
    <w:link w:val="Heading4"/>
    <w:rsid w:val="002C6573"/>
    <w:rPr>
      <w:rFonts w:ascii="Arial" w:hAnsi="Arial"/>
      <w:b/>
      <w:bCs/>
      <w:iCs/>
      <w:color w:val="1E1545" w:themeColor="text1"/>
      <w:sz w:val="24"/>
      <w:szCs w:val="24"/>
      <w:lang w:eastAsia="en-US"/>
    </w:rPr>
  </w:style>
  <w:style w:type="character" w:customStyle="1" w:styleId="Heading3Char">
    <w:name w:val="Heading 3 Char"/>
    <w:basedOn w:val="DefaultParagraphFont"/>
    <w:link w:val="Heading3"/>
    <w:rsid w:val="002E755D"/>
    <w:rPr>
      <w:rFonts w:ascii="Arial" w:hAnsi="Arial" w:cs="Arial"/>
      <w:b/>
      <w:bCs/>
      <w:color w:val="1E1545" w:themeColor="text1"/>
      <w:sz w:val="28"/>
      <w:szCs w:val="24"/>
      <w:lang w:eastAsia="en-US"/>
    </w:rPr>
  </w:style>
  <w:style w:type="character" w:styleId="Mention">
    <w:name w:val="Mention"/>
    <w:basedOn w:val="DefaultParagraphFont"/>
    <w:uiPriority w:val="99"/>
    <w:unhideWhenUsed/>
    <w:rsid w:val="00400421"/>
    <w:rPr>
      <w:color w:val="2B579A"/>
      <w:shd w:val="clear" w:color="auto" w:fill="E1DFDD"/>
    </w:rPr>
  </w:style>
  <w:style w:type="table" w:styleId="TableGridLight">
    <w:name w:val="Grid Table Light"/>
    <w:basedOn w:val="TableNormal"/>
    <w:uiPriority w:val="40"/>
    <w:rsid w:val="0045698C"/>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table" w:styleId="ListTable3">
    <w:name w:val="List Table 3"/>
    <w:basedOn w:val="TableNormal"/>
    <w:uiPriority w:val="48"/>
    <w:rsid w:val="006D6585"/>
    <w:tblPr>
      <w:tblStyleRowBandSize w:val="1"/>
      <w:tblStyleColBandSize w:val="1"/>
      <w:tblBorders>
        <w:top w:val="single" w:sz="4" w:space="0" w:color="1E1545" w:themeColor="text1"/>
        <w:left w:val="single" w:sz="4" w:space="0" w:color="1E1545" w:themeColor="text1"/>
        <w:bottom w:val="single" w:sz="4" w:space="0" w:color="1E1545" w:themeColor="text1"/>
        <w:right w:val="single" w:sz="4" w:space="0" w:color="1E1545" w:themeColor="text1"/>
      </w:tblBorders>
    </w:tblPr>
    <w:tblStylePr w:type="firstRow">
      <w:rPr>
        <w:b/>
        <w:bCs/>
        <w:color w:val="F1F2F2" w:themeColor="background1"/>
      </w:rPr>
      <w:tblPr/>
      <w:tcPr>
        <w:shd w:val="clear" w:color="auto" w:fill="1E1545" w:themeFill="text1"/>
      </w:tcPr>
    </w:tblStylePr>
    <w:tblStylePr w:type="lastRow">
      <w:rPr>
        <w:b/>
        <w:bCs/>
      </w:rPr>
      <w:tblPr/>
      <w:tcPr>
        <w:tcBorders>
          <w:top w:val="double" w:sz="4" w:space="0" w:color="1E1545" w:themeColor="text1"/>
        </w:tcBorders>
        <w:shd w:val="clear" w:color="auto" w:fill="F1F2F2" w:themeFill="background1"/>
      </w:tcPr>
    </w:tblStylePr>
    <w:tblStylePr w:type="firstCol">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1E1545" w:themeColor="text1"/>
          <w:right w:val="single" w:sz="4" w:space="0" w:color="1E1545" w:themeColor="text1"/>
        </w:tcBorders>
      </w:tcPr>
    </w:tblStylePr>
    <w:tblStylePr w:type="band1Horz">
      <w:tblPr/>
      <w:tcPr>
        <w:tcBorders>
          <w:top w:val="single" w:sz="4" w:space="0" w:color="1E1545" w:themeColor="text1"/>
          <w:bottom w:val="single" w:sz="4" w:space="0" w:color="1E154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1545" w:themeColor="text1"/>
          <w:left w:val="nil"/>
        </w:tcBorders>
      </w:tcPr>
    </w:tblStylePr>
    <w:tblStylePr w:type="swCell">
      <w:tblPr/>
      <w:tcPr>
        <w:tcBorders>
          <w:top w:val="double" w:sz="4" w:space="0" w:color="1E1545" w:themeColor="text1"/>
          <w:right w:val="nil"/>
        </w:tcBorders>
      </w:tcPr>
    </w:tblStylePr>
  </w:style>
  <w:style w:type="paragraph" w:customStyle="1" w:styleId="Highlightedtext">
    <w:name w:val="Highlighted text"/>
    <w:basedOn w:val="Normal"/>
    <w:rsid w:val="00187736"/>
    <w:pPr>
      <w:shd w:val="clear" w:color="auto" w:fill="D1F2F4" w:themeFill="accent1"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9058">
      <w:bodyDiv w:val="1"/>
      <w:marLeft w:val="0"/>
      <w:marRight w:val="0"/>
      <w:marTop w:val="0"/>
      <w:marBottom w:val="0"/>
      <w:divBdr>
        <w:top w:val="none" w:sz="0" w:space="0" w:color="auto"/>
        <w:left w:val="none" w:sz="0" w:space="0" w:color="auto"/>
        <w:bottom w:val="none" w:sz="0" w:space="0" w:color="auto"/>
        <w:right w:val="none" w:sz="0" w:space="0" w:color="auto"/>
      </w:divBdr>
      <w:divsChild>
        <w:div w:id="45493178">
          <w:marLeft w:val="0"/>
          <w:marRight w:val="0"/>
          <w:marTop w:val="0"/>
          <w:marBottom w:val="0"/>
          <w:divBdr>
            <w:top w:val="none" w:sz="0" w:space="0" w:color="auto"/>
            <w:left w:val="none" w:sz="0" w:space="0" w:color="auto"/>
            <w:bottom w:val="none" w:sz="0" w:space="0" w:color="auto"/>
            <w:right w:val="none" w:sz="0" w:space="0" w:color="auto"/>
          </w:divBdr>
          <w:divsChild>
            <w:div w:id="1292705597">
              <w:marLeft w:val="0"/>
              <w:marRight w:val="0"/>
              <w:marTop w:val="0"/>
              <w:marBottom w:val="0"/>
              <w:divBdr>
                <w:top w:val="none" w:sz="0" w:space="0" w:color="auto"/>
                <w:left w:val="none" w:sz="0" w:space="0" w:color="auto"/>
                <w:bottom w:val="none" w:sz="0" w:space="0" w:color="auto"/>
                <w:right w:val="none" w:sz="0" w:space="0" w:color="auto"/>
              </w:divBdr>
            </w:div>
          </w:divsChild>
        </w:div>
        <w:div w:id="49235980">
          <w:marLeft w:val="0"/>
          <w:marRight w:val="0"/>
          <w:marTop w:val="0"/>
          <w:marBottom w:val="0"/>
          <w:divBdr>
            <w:top w:val="none" w:sz="0" w:space="0" w:color="auto"/>
            <w:left w:val="none" w:sz="0" w:space="0" w:color="auto"/>
            <w:bottom w:val="none" w:sz="0" w:space="0" w:color="auto"/>
            <w:right w:val="none" w:sz="0" w:space="0" w:color="auto"/>
          </w:divBdr>
          <w:divsChild>
            <w:div w:id="466510071">
              <w:marLeft w:val="0"/>
              <w:marRight w:val="0"/>
              <w:marTop w:val="0"/>
              <w:marBottom w:val="0"/>
              <w:divBdr>
                <w:top w:val="none" w:sz="0" w:space="0" w:color="auto"/>
                <w:left w:val="none" w:sz="0" w:space="0" w:color="auto"/>
                <w:bottom w:val="none" w:sz="0" w:space="0" w:color="auto"/>
                <w:right w:val="none" w:sz="0" w:space="0" w:color="auto"/>
              </w:divBdr>
            </w:div>
          </w:divsChild>
        </w:div>
        <w:div w:id="461120333">
          <w:marLeft w:val="0"/>
          <w:marRight w:val="0"/>
          <w:marTop w:val="0"/>
          <w:marBottom w:val="0"/>
          <w:divBdr>
            <w:top w:val="none" w:sz="0" w:space="0" w:color="auto"/>
            <w:left w:val="none" w:sz="0" w:space="0" w:color="auto"/>
            <w:bottom w:val="none" w:sz="0" w:space="0" w:color="auto"/>
            <w:right w:val="none" w:sz="0" w:space="0" w:color="auto"/>
          </w:divBdr>
          <w:divsChild>
            <w:div w:id="179123351">
              <w:marLeft w:val="0"/>
              <w:marRight w:val="0"/>
              <w:marTop w:val="0"/>
              <w:marBottom w:val="0"/>
              <w:divBdr>
                <w:top w:val="none" w:sz="0" w:space="0" w:color="auto"/>
                <w:left w:val="none" w:sz="0" w:space="0" w:color="auto"/>
                <w:bottom w:val="none" w:sz="0" w:space="0" w:color="auto"/>
                <w:right w:val="none" w:sz="0" w:space="0" w:color="auto"/>
              </w:divBdr>
            </w:div>
            <w:div w:id="226502168">
              <w:marLeft w:val="0"/>
              <w:marRight w:val="0"/>
              <w:marTop w:val="0"/>
              <w:marBottom w:val="0"/>
              <w:divBdr>
                <w:top w:val="none" w:sz="0" w:space="0" w:color="auto"/>
                <w:left w:val="none" w:sz="0" w:space="0" w:color="auto"/>
                <w:bottom w:val="none" w:sz="0" w:space="0" w:color="auto"/>
                <w:right w:val="none" w:sz="0" w:space="0" w:color="auto"/>
              </w:divBdr>
            </w:div>
            <w:div w:id="710375879">
              <w:marLeft w:val="0"/>
              <w:marRight w:val="0"/>
              <w:marTop w:val="0"/>
              <w:marBottom w:val="0"/>
              <w:divBdr>
                <w:top w:val="none" w:sz="0" w:space="0" w:color="auto"/>
                <w:left w:val="none" w:sz="0" w:space="0" w:color="auto"/>
                <w:bottom w:val="none" w:sz="0" w:space="0" w:color="auto"/>
                <w:right w:val="none" w:sz="0" w:space="0" w:color="auto"/>
              </w:divBdr>
            </w:div>
            <w:div w:id="1805779017">
              <w:marLeft w:val="0"/>
              <w:marRight w:val="0"/>
              <w:marTop w:val="0"/>
              <w:marBottom w:val="0"/>
              <w:divBdr>
                <w:top w:val="none" w:sz="0" w:space="0" w:color="auto"/>
                <w:left w:val="none" w:sz="0" w:space="0" w:color="auto"/>
                <w:bottom w:val="none" w:sz="0" w:space="0" w:color="auto"/>
                <w:right w:val="none" w:sz="0" w:space="0" w:color="auto"/>
              </w:divBdr>
            </w:div>
            <w:div w:id="1875729321">
              <w:marLeft w:val="0"/>
              <w:marRight w:val="0"/>
              <w:marTop w:val="0"/>
              <w:marBottom w:val="0"/>
              <w:divBdr>
                <w:top w:val="none" w:sz="0" w:space="0" w:color="auto"/>
                <w:left w:val="none" w:sz="0" w:space="0" w:color="auto"/>
                <w:bottom w:val="none" w:sz="0" w:space="0" w:color="auto"/>
                <w:right w:val="none" w:sz="0" w:space="0" w:color="auto"/>
              </w:divBdr>
            </w:div>
          </w:divsChild>
        </w:div>
        <w:div w:id="758873250">
          <w:marLeft w:val="0"/>
          <w:marRight w:val="0"/>
          <w:marTop w:val="0"/>
          <w:marBottom w:val="0"/>
          <w:divBdr>
            <w:top w:val="none" w:sz="0" w:space="0" w:color="auto"/>
            <w:left w:val="none" w:sz="0" w:space="0" w:color="auto"/>
            <w:bottom w:val="none" w:sz="0" w:space="0" w:color="auto"/>
            <w:right w:val="none" w:sz="0" w:space="0" w:color="auto"/>
          </w:divBdr>
          <w:divsChild>
            <w:div w:id="559293323">
              <w:marLeft w:val="0"/>
              <w:marRight w:val="0"/>
              <w:marTop w:val="0"/>
              <w:marBottom w:val="0"/>
              <w:divBdr>
                <w:top w:val="none" w:sz="0" w:space="0" w:color="auto"/>
                <w:left w:val="none" w:sz="0" w:space="0" w:color="auto"/>
                <w:bottom w:val="none" w:sz="0" w:space="0" w:color="auto"/>
                <w:right w:val="none" w:sz="0" w:space="0" w:color="auto"/>
              </w:divBdr>
            </w:div>
          </w:divsChild>
        </w:div>
        <w:div w:id="776560465">
          <w:marLeft w:val="0"/>
          <w:marRight w:val="0"/>
          <w:marTop w:val="0"/>
          <w:marBottom w:val="0"/>
          <w:divBdr>
            <w:top w:val="none" w:sz="0" w:space="0" w:color="auto"/>
            <w:left w:val="none" w:sz="0" w:space="0" w:color="auto"/>
            <w:bottom w:val="none" w:sz="0" w:space="0" w:color="auto"/>
            <w:right w:val="none" w:sz="0" w:space="0" w:color="auto"/>
          </w:divBdr>
          <w:divsChild>
            <w:div w:id="1351687181">
              <w:marLeft w:val="0"/>
              <w:marRight w:val="0"/>
              <w:marTop w:val="0"/>
              <w:marBottom w:val="0"/>
              <w:divBdr>
                <w:top w:val="none" w:sz="0" w:space="0" w:color="auto"/>
                <w:left w:val="none" w:sz="0" w:space="0" w:color="auto"/>
                <w:bottom w:val="none" w:sz="0" w:space="0" w:color="auto"/>
                <w:right w:val="none" w:sz="0" w:space="0" w:color="auto"/>
              </w:divBdr>
            </w:div>
          </w:divsChild>
        </w:div>
        <w:div w:id="1791976069">
          <w:marLeft w:val="0"/>
          <w:marRight w:val="0"/>
          <w:marTop w:val="0"/>
          <w:marBottom w:val="0"/>
          <w:divBdr>
            <w:top w:val="none" w:sz="0" w:space="0" w:color="auto"/>
            <w:left w:val="none" w:sz="0" w:space="0" w:color="auto"/>
            <w:bottom w:val="none" w:sz="0" w:space="0" w:color="auto"/>
            <w:right w:val="none" w:sz="0" w:space="0" w:color="auto"/>
          </w:divBdr>
          <w:divsChild>
            <w:div w:id="254215765">
              <w:marLeft w:val="0"/>
              <w:marRight w:val="0"/>
              <w:marTop w:val="0"/>
              <w:marBottom w:val="0"/>
              <w:divBdr>
                <w:top w:val="none" w:sz="0" w:space="0" w:color="auto"/>
                <w:left w:val="none" w:sz="0" w:space="0" w:color="auto"/>
                <w:bottom w:val="none" w:sz="0" w:space="0" w:color="auto"/>
                <w:right w:val="none" w:sz="0" w:space="0" w:color="auto"/>
              </w:divBdr>
            </w:div>
            <w:div w:id="322900725">
              <w:marLeft w:val="0"/>
              <w:marRight w:val="0"/>
              <w:marTop w:val="0"/>
              <w:marBottom w:val="0"/>
              <w:divBdr>
                <w:top w:val="none" w:sz="0" w:space="0" w:color="auto"/>
                <w:left w:val="none" w:sz="0" w:space="0" w:color="auto"/>
                <w:bottom w:val="none" w:sz="0" w:space="0" w:color="auto"/>
                <w:right w:val="none" w:sz="0" w:space="0" w:color="auto"/>
              </w:divBdr>
            </w:div>
            <w:div w:id="1002125708">
              <w:marLeft w:val="0"/>
              <w:marRight w:val="0"/>
              <w:marTop w:val="0"/>
              <w:marBottom w:val="0"/>
              <w:divBdr>
                <w:top w:val="none" w:sz="0" w:space="0" w:color="auto"/>
                <w:left w:val="none" w:sz="0" w:space="0" w:color="auto"/>
                <w:bottom w:val="none" w:sz="0" w:space="0" w:color="auto"/>
                <w:right w:val="none" w:sz="0" w:space="0" w:color="auto"/>
              </w:divBdr>
            </w:div>
            <w:div w:id="1239440588">
              <w:marLeft w:val="0"/>
              <w:marRight w:val="0"/>
              <w:marTop w:val="0"/>
              <w:marBottom w:val="0"/>
              <w:divBdr>
                <w:top w:val="none" w:sz="0" w:space="0" w:color="auto"/>
                <w:left w:val="none" w:sz="0" w:space="0" w:color="auto"/>
                <w:bottom w:val="none" w:sz="0" w:space="0" w:color="auto"/>
                <w:right w:val="none" w:sz="0" w:space="0" w:color="auto"/>
              </w:divBdr>
            </w:div>
            <w:div w:id="1243369022">
              <w:marLeft w:val="0"/>
              <w:marRight w:val="0"/>
              <w:marTop w:val="0"/>
              <w:marBottom w:val="0"/>
              <w:divBdr>
                <w:top w:val="none" w:sz="0" w:space="0" w:color="auto"/>
                <w:left w:val="none" w:sz="0" w:space="0" w:color="auto"/>
                <w:bottom w:val="none" w:sz="0" w:space="0" w:color="auto"/>
                <w:right w:val="none" w:sz="0" w:space="0" w:color="auto"/>
              </w:divBdr>
            </w:div>
            <w:div w:id="1270550581">
              <w:marLeft w:val="0"/>
              <w:marRight w:val="0"/>
              <w:marTop w:val="0"/>
              <w:marBottom w:val="0"/>
              <w:divBdr>
                <w:top w:val="none" w:sz="0" w:space="0" w:color="auto"/>
                <w:left w:val="none" w:sz="0" w:space="0" w:color="auto"/>
                <w:bottom w:val="none" w:sz="0" w:space="0" w:color="auto"/>
                <w:right w:val="none" w:sz="0" w:space="0" w:color="auto"/>
              </w:divBdr>
            </w:div>
            <w:div w:id="14531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0866">
      <w:bodyDiv w:val="1"/>
      <w:marLeft w:val="0"/>
      <w:marRight w:val="0"/>
      <w:marTop w:val="0"/>
      <w:marBottom w:val="0"/>
      <w:divBdr>
        <w:top w:val="none" w:sz="0" w:space="0" w:color="auto"/>
        <w:left w:val="none" w:sz="0" w:space="0" w:color="auto"/>
        <w:bottom w:val="none" w:sz="0" w:space="0" w:color="auto"/>
        <w:right w:val="none" w:sz="0" w:space="0" w:color="auto"/>
      </w:divBdr>
    </w:div>
    <w:div w:id="172036391">
      <w:bodyDiv w:val="1"/>
      <w:marLeft w:val="0"/>
      <w:marRight w:val="0"/>
      <w:marTop w:val="0"/>
      <w:marBottom w:val="0"/>
      <w:divBdr>
        <w:top w:val="none" w:sz="0" w:space="0" w:color="auto"/>
        <w:left w:val="none" w:sz="0" w:space="0" w:color="auto"/>
        <w:bottom w:val="none" w:sz="0" w:space="0" w:color="auto"/>
        <w:right w:val="none" w:sz="0" w:space="0" w:color="auto"/>
      </w:divBdr>
      <w:divsChild>
        <w:div w:id="89990">
          <w:marLeft w:val="0"/>
          <w:marRight w:val="0"/>
          <w:marTop w:val="0"/>
          <w:marBottom w:val="0"/>
          <w:divBdr>
            <w:top w:val="none" w:sz="0" w:space="0" w:color="auto"/>
            <w:left w:val="none" w:sz="0" w:space="0" w:color="auto"/>
            <w:bottom w:val="none" w:sz="0" w:space="0" w:color="auto"/>
            <w:right w:val="none" w:sz="0" w:space="0" w:color="auto"/>
          </w:divBdr>
        </w:div>
        <w:div w:id="86270039">
          <w:marLeft w:val="0"/>
          <w:marRight w:val="0"/>
          <w:marTop w:val="0"/>
          <w:marBottom w:val="0"/>
          <w:divBdr>
            <w:top w:val="none" w:sz="0" w:space="0" w:color="auto"/>
            <w:left w:val="none" w:sz="0" w:space="0" w:color="auto"/>
            <w:bottom w:val="none" w:sz="0" w:space="0" w:color="auto"/>
            <w:right w:val="none" w:sz="0" w:space="0" w:color="auto"/>
          </w:divBdr>
        </w:div>
        <w:div w:id="400714567">
          <w:marLeft w:val="0"/>
          <w:marRight w:val="0"/>
          <w:marTop w:val="0"/>
          <w:marBottom w:val="0"/>
          <w:divBdr>
            <w:top w:val="none" w:sz="0" w:space="0" w:color="auto"/>
            <w:left w:val="none" w:sz="0" w:space="0" w:color="auto"/>
            <w:bottom w:val="none" w:sz="0" w:space="0" w:color="auto"/>
            <w:right w:val="none" w:sz="0" w:space="0" w:color="auto"/>
          </w:divBdr>
        </w:div>
        <w:div w:id="403063170">
          <w:marLeft w:val="0"/>
          <w:marRight w:val="0"/>
          <w:marTop w:val="0"/>
          <w:marBottom w:val="0"/>
          <w:divBdr>
            <w:top w:val="none" w:sz="0" w:space="0" w:color="auto"/>
            <w:left w:val="none" w:sz="0" w:space="0" w:color="auto"/>
            <w:bottom w:val="none" w:sz="0" w:space="0" w:color="auto"/>
            <w:right w:val="none" w:sz="0" w:space="0" w:color="auto"/>
          </w:divBdr>
        </w:div>
        <w:div w:id="722944355">
          <w:marLeft w:val="0"/>
          <w:marRight w:val="0"/>
          <w:marTop w:val="0"/>
          <w:marBottom w:val="0"/>
          <w:divBdr>
            <w:top w:val="none" w:sz="0" w:space="0" w:color="auto"/>
            <w:left w:val="none" w:sz="0" w:space="0" w:color="auto"/>
            <w:bottom w:val="none" w:sz="0" w:space="0" w:color="auto"/>
            <w:right w:val="none" w:sz="0" w:space="0" w:color="auto"/>
          </w:divBdr>
        </w:div>
        <w:div w:id="783498840">
          <w:marLeft w:val="0"/>
          <w:marRight w:val="0"/>
          <w:marTop w:val="0"/>
          <w:marBottom w:val="0"/>
          <w:divBdr>
            <w:top w:val="none" w:sz="0" w:space="0" w:color="auto"/>
            <w:left w:val="none" w:sz="0" w:space="0" w:color="auto"/>
            <w:bottom w:val="none" w:sz="0" w:space="0" w:color="auto"/>
            <w:right w:val="none" w:sz="0" w:space="0" w:color="auto"/>
          </w:divBdr>
        </w:div>
        <w:div w:id="997030228">
          <w:marLeft w:val="0"/>
          <w:marRight w:val="0"/>
          <w:marTop w:val="0"/>
          <w:marBottom w:val="0"/>
          <w:divBdr>
            <w:top w:val="none" w:sz="0" w:space="0" w:color="auto"/>
            <w:left w:val="none" w:sz="0" w:space="0" w:color="auto"/>
            <w:bottom w:val="none" w:sz="0" w:space="0" w:color="auto"/>
            <w:right w:val="none" w:sz="0" w:space="0" w:color="auto"/>
          </w:divBdr>
        </w:div>
        <w:div w:id="1021081046">
          <w:marLeft w:val="0"/>
          <w:marRight w:val="0"/>
          <w:marTop w:val="0"/>
          <w:marBottom w:val="0"/>
          <w:divBdr>
            <w:top w:val="none" w:sz="0" w:space="0" w:color="auto"/>
            <w:left w:val="none" w:sz="0" w:space="0" w:color="auto"/>
            <w:bottom w:val="none" w:sz="0" w:space="0" w:color="auto"/>
            <w:right w:val="none" w:sz="0" w:space="0" w:color="auto"/>
          </w:divBdr>
        </w:div>
        <w:div w:id="1024401425">
          <w:marLeft w:val="0"/>
          <w:marRight w:val="0"/>
          <w:marTop w:val="0"/>
          <w:marBottom w:val="0"/>
          <w:divBdr>
            <w:top w:val="none" w:sz="0" w:space="0" w:color="auto"/>
            <w:left w:val="none" w:sz="0" w:space="0" w:color="auto"/>
            <w:bottom w:val="none" w:sz="0" w:space="0" w:color="auto"/>
            <w:right w:val="none" w:sz="0" w:space="0" w:color="auto"/>
          </w:divBdr>
        </w:div>
        <w:div w:id="1062019244">
          <w:marLeft w:val="0"/>
          <w:marRight w:val="0"/>
          <w:marTop w:val="0"/>
          <w:marBottom w:val="0"/>
          <w:divBdr>
            <w:top w:val="none" w:sz="0" w:space="0" w:color="auto"/>
            <w:left w:val="none" w:sz="0" w:space="0" w:color="auto"/>
            <w:bottom w:val="none" w:sz="0" w:space="0" w:color="auto"/>
            <w:right w:val="none" w:sz="0" w:space="0" w:color="auto"/>
          </w:divBdr>
        </w:div>
        <w:div w:id="1144355310">
          <w:marLeft w:val="0"/>
          <w:marRight w:val="0"/>
          <w:marTop w:val="0"/>
          <w:marBottom w:val="0"/>
          <w:divBdr>
            <w:top w:val="none" w:sz="0" w:space="0" w:color="auto"/>
            <w:left w:val="none" w:sz="0" w:space="0" w:color="auto"/>
            <w:bottom w:val="none" w:sz="0" w:space="0" w:color="auto"/>
            <w:right w:val="none" w:sz="0" w:space="0" w:color="auto"/>
          </w:divBdr>
        </w:div>
        <w:div w:id="1215852447">
          <w:marLeft w:val="0"/>
          <w:marRight w:val="0"/>
          <w:marTop w:val="0"/>
          <w:marBottom w:val="0"/>
          <w:divBdr>
            <w:top w:val="none" w:sz="0" w:space="0" w:color="auto"/>
            <w:left w:val="none" w:sz="0" w:space="0" w:color="auto"/>
            <w:bottom w:val="none" w:sz="0" w:space="0" w:color="auto"/>
            <w:right w:val="none" w:sz="0" w:space="0" w:color="auto"/>
          </w:divBdr>
        </w:div>
        <w:div w:id="1470391639">
          <w:marLeft w:val="0"/>
          <w:marRight w:val="0"/>
          <w:marTop w:val="0"/>
          <w:marBottom w:val="0"/>
          <w:divBdr>
            <w:top w:val="none" w:sz="0" w:space="0" w:color="auto"/>
            <w:left w:val="none" w:sz="0" w:space="0" w:color="auto"/>
            <w:bottom w:val="none" w:sz="0" w:space="0" w:color="auto"/>
            <w:right w:val="none" w:sz="0" w:space="0" w:color="auto"/>
          </w:divBdr>
        </w:div>
        <w:div w:id="1713115489">
          <w:marLeft w:val="0"/>
          <w:marRight w:val="0"/>
          <w:marTop w:val="0"/>
          <w:marBottom w:val="0"/>
          <w:divBdr>
            <w:top w:val="none" w:sz="0" w:space="0" w:color="auto"/>
            <w:left w:val="none" w:sz="0" w:space="0" w:color="auto"/>
            <w:bottom w:val="none" w:sz="0" w:space="0" w:color="auto"/>
            <w:right w:val="none" w:sz="0" w:space="0" w:color="auto"/>
          </w:divBdr>
        </w:div>
        <w:div w:id="1765833145">
          <w:marLeft w:val="0"/>
          <w:marRight w:val="0"/>
          <w:marTop w:val="0"/>
          <w:marBottom w:val="0"/>
          <w:divBdr>
            <w:top w:val="none" w:sz="0" w:space="0" w:color="auto"/>
            <w:left w:val="none" w:sz="0" w:space="0" w:color="auto"/>
            <w:bottom w:val="none" w:sz="0" w:space="0" w:color="auto"/>
            <w:right w:val="none" w:sz="0" w:space="0" w:color="auto"/>
          </w:divBdr>
        </w:div>
        <w:div w:id="1864056027">
          <w:marLeft w:val="0"/>
          <w:marRight w:val="0"/>
          <w:marTop w:val="0"/>
          <w:marBottom w:val="0"/>
          <w:divBdr>
            <w:top w:val="none" w:sz="0" w:space="0" w:color="auto"/>
            <w:left w:val="none" w:sz="0" w:space="0" w:color="auto"/>
            <w:bottom w:val="none" w:sz="0" w:space="0" w:color="auto"/>
            <w:right w:val="none" w:sz="0" w:space="0" w:color="auto"/>
          </w:divBdr>
        </w:div>
      </w:divsChild>
    </w:div>
    <w:div w:id="225531110">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8845131">
      <w:bodyDiv w:val="1"/>
      <w:marLeft w:val="0"/>
      <w:marRight w:val="0"/>
      <w:marTop w:val="0"/>
      <w:marBottom w:val="0"/>
      <w:divBdr>
        <w:top w:val="none" w:sz="0" w:space="0" w:color="auto"/>
        <w:left w:val="none" w:sz="0" w:space="0" w:color="auto"/>
        <w:bottom w:val="none" w:sz="0" w:space="0" w:color="auto"/>
        <w:right w:val="none" w:sz="0" w:space="0" w:color="auto"/>
      </w:divBdr>
    </w:div>
    <w:div w:id="569578370">
      <w:bodyDiv w:val="1"/>
      <w:marLeft w:val="0"/>
      <w:marRight w:val="0"/>
      <w:marTop w:val="0"/>
      <w:marBottom w:val="0"/>
      <w:divBdr>
        <w:top w:val="none" w:sz="0" w:space="0" w:color="auto"/>
        <w:left w:val="none" w:sz="0" w:space="0" w:color="auto"/>
        <w:bottom w:val="none" w:sz="0" w:space="0" w:color="auto"/>
        <w:right w:val="none" w:sz="0" w:space="0" w:color="auto"/>
      </w:divBdr>
      <w:divsChild>
        <w:div w:id="413011597">
          <w:marLeft w:val="0"/>
          <w:marRight w:val="0"/>
          <w:marTop w:val="0"/>
          <w:marBottom w:val="0"/>
          <w:divBdr>
            <w:top w:val="none" w:sz="0" w:space="0" w:color="auto"/>
            <w:left w:val="none" w:sz="0" w:space="0" w:color="auto"/>
            <w:bottom w:val="none" w:sz="0" w:space="0" w:color="auto"/>
            <w:right w:val="none" w:sz="0" w:space="0" w:color="auto"/>
          </w:divBdr>
          <w:divsChild>
            <w:div w:id="46422889">
              <w:marLeft w:val="0"/>
              <w:marRight w:val="0"/>
              <w:marTop w:val="0"/>
              <w:marBottom w:val="0"/>
              <w:divBdr>
                <w:top w:val="none" w:sz="0" w:space="0" w:color="auto"/>
                <w:left w:val="none" w:sz="0" w:space="0" w:color="auto"/>
                <w:bottom w:val="none" w:sz="0" w:space="0" w:color="auto"/>
                <w:right w:val="none" w:sz="0" w:space="0" w:color="auto"/>
              </w:divBdr>
            </w:div>
            <w:div w:id="262764945">
              <w:marLeft w:val="0"/>
              <w:marRight w:val="0"/>
              <w:marTop w:val="0"/>
              <w:marBottom w:val="0"/>
              <w:divBdr>
                <w:top w:val="none" w:sz="0" w:space="0" w:color="auto"/>
                <w:left w:val="none" w:sz="0" w:space="0" w:color="auto"/>
                <w:bottom w:val="none" w:sz="0" w:space="0" w:color="auto"/>
                <w:right w:val="none" w:sz="0" w:space="0" w:color="auto"/>
              </w:divBdr>
            </w:div>
            <w:div w:id="1558515180">
              <w:marLeft w:val="0"/>
              <w:marRight w:val="0"/>
              <w:marTop w:val="0"/>
              <w:marBottom w:val="0"/>
              <w:divBdr>
                <w:top w:val="none" w:sz="0" w:space="0" w:color="auto"/>
                <w:left w:val="none" w:sz="0" w:space="0" w:color="auto"/>
                <w:bottom w:val="none" w:sz="0" w:space="0" w:color="auto"/>
                <w:right w:val="none" w:sz="0" w:space="0" w:color="auto"/>
              </w:divBdr>
            </w:div>
            <w:div w:id="1889099692">
              <w:marLeft w:val="0"/>
              <w:marRight w:val="0"/>
              <w:marTop w:val="0"/>
              <w:marBottom w:val="0"/>
              <w:divBdr>
                <w:top w:val="none" w:sz="0" w:space="0" w:color="auto"/>
                <w:left w:val="none" w:sz="0" w:space="0" w:color="auto"/>
                <w:bottom w:val="none" w:sz="0" w:space="0" w:color="auto"/>
                <w:right w:val="none" w:sz="0" w:space="0" w:color="auto"/>
              </w:divBdr>
            </w:div>
            <w:div w:id="2005669226">
              <w:marLeft w:val="0"/>
              <w:marRight w:val="0"/>
              <w:marTop w:val="0"/>
              <w:marBottom w:val="0"/>
              <w:divBdr>
                <w:top w:val="none" w:sz="0" w:space="0" w:color="auto"/>
                <w:left w:val="none" w:sz="0" w:space="0" w:color="auto"/>
                <w:bottom w:val="none" w:sz="0" w:space="0" w:color="auto"/>
                <w:right w:val="none" w:sz="0" w:space="0" w:color="auto"/>
              </w:divBdr>
            </w:div>
          </w:divsChild>
        </w:div>
        <w:div w:id="445851682">
          <w:marLeft w:val="0"/>
          <w:marRight w:val="0"/>
          <w:marTop w:val="0"/>
          <w:marBottom w:val="0"/>
          <w:divBdr>
            <w:top w:val="none" w:sz="0" w:space="0" w:color="auto"/>
            <w:left w:val="none" w:sz="0" w:space="0" w:color="auto"/>
            <w:bottom w:val="none" w:sz="0" w:space="0" w:color="auto"/>
            <w:right w:val="none" w:sz="0" w:space="0" w:color="auto"/>
          </w:divBdr>
          <w:divsChild>
            <w:div w:id="1020738385">
              <w:marLeft w:val="0"/>
              <w:marRight w:val="0"/>
              <w:marTop w:val="0"/>
              <w:marBottom w:val="0"/>
              <w:divBdr>
                <w:top w:val="none" w:sz="0" w:space="0" w:color="auto"/>
                <w:left w:val="none" w:sz="0" w:space="0" w:color="auto"/>
                <w:bottom w:val="none" w:sz="0" w:space="0" w:color="auto"/>
                <w:right w:val="none" w:sz="0" w:space="0" w:color="auto"/>
              </w:divBdr>
            </w:div>
          </w:divsChild>
        </w:div>
        <w:div w:id="494416541">
          <w:marLeft w:val="0"/>
          <w:marRight w:val="0"/>
          <w:marTop w:val="0"/>
          <w:marBottom w:val="0"/>
          <w:divBdr>
            <w:top w:val="none" w:sz="0" w:space="0" w:color="auto"/>
            <w:left w:val="none" w:sz="0" w:space="0" w:color="auto"/>
            <w:bottom w:val="none" w:sz="0" w:space="0" w:color="auto"/>
            <w:right w:val="none" w:sz="0" w:space="0" w:color="auto"/>
          </w:divBdr>
          <w:divsChild>
            <w:div w:id="341711040">
              <w:marLeft w:val="0"/>
              <w:marRight w:val="0"/>
              <w:marTop w:val="0"/>
              <w:marBottom w:val="0"/>
              <w:divBdr>
                <w:top w:val="none" w:sz="0" w:space="0" w:color="auto"/>
                <w:left w:val="none" w:sz="0" w:space="0" w:color="auto"/>
                <w:bottom w:val="none" w:sz="0" w:space="0" w:color="auto"/>
                <w:right w:val="none" w:sz="0" w:space="0" w:color="auto"/>
              </w:divBdr>
            </w:div>
          </w:divsChild>
        </w:div>
        <w:div w:id="1287082060">
          <w:marLeft w:val="0"/>
          <w:marRight w:val="0"/>
          <w:marTop w:val="0"/>
          <w:marBottom w:val="0"/>
          <w:divBdr>
            <w:top w:val="none" w:sz="0" w:space="0" w:color="auto"/>
            <w:left w:val="none" w:sz="0" w:space="0" w:color="auto"/>
            <w:bottom w:val="none" w:sz="0" w:space="0" w:color="auto"/>
            <w:right w:val="none" w:sz="0" w:space="0" w:color="auto"/>
          </w:divBdr>
          <w:divsChild>
            <w:div w:id="1121267457">
              <w:marLeft w:val="0"/>
              <w:marRight w:val="0"/>
              <w:marTop w:val="0"/>
              <w:marBottom w:val="0"/>
              <w:divBdr>
                <w:top w:val="none" w:sz="0" w:space="0" w:color="auto"/>
                <w:left w:val="none" w:sz="0" w:space="0" w:color="auto"/>
                <w:bottom w:val="none" w:sz="0" w:space="0" w:color="auto"/>
                <w:right w:val="none" w:sz="0" w:space="0" w:color="auto"/>
              </w:divBdr>
            </w:div>
          </w:divsChild>
        </w:div>
        <w:div w:id="1297755319">
          <w:marLeft w:val="0"/>
          <w:marRight w:val="0"/>
          <w:marTop w:val="0"/>
          <w:marBottom w:val="0"/>
          <w:divBdr>
            <w:top w:val="none" w:sz="0" w:space="0" w:color="auto"/>
            <w:left w:val="none" w:sz="0" w:space="0" w:color="auto"/>
            <w:bottom w:val="none" w:sz="0" w:space="0" w:color="auto"/>
            <w:right w:val="none" w:sz="0" w:space="0" w:color="auto"/>
          </w:divBdr>
          <w:divsChild>
            <w:div w:id="67847912">
              <w:marLeft w:val="0"/>
              <w:marRight w:val="0"/>
              <w:marTop w:val="0"/>
              <w:marBottom w:val="0"/>
              <w:divBdr>
                <w:top w:val="none" w:sz="0" w:space="0" w:color="auto"/>
                <w:left w:val="none" w:sz="0" w:space="0" w:color="auto"/>
                <w:bottom w:val="none" w:sz="0" w:space="0" w:color="auto"/>
                <w:right w:val="none" w:sz="0" w:space="0" w:color="auto"/>
              </w:divBdr>
            </w:div>
            <w:div w:id="104926909">
              <w:marLeft w:val="0"/>
              <w:marRight w:val="0"/>
              <w:marTop w:val="0"/>
              <w:marBottom w:val="0"/>
              <w:divBdr>
                <w:top w:val="none" w:sz="0" w:space="0" w:color="auto"/>
                <w:left w:val="none" w:sz="0" w:space="0" w:color="auto"/>
                <w:bottom w:val="none" w:sz="0" w:space="0" w:color="auto"/>
                <w:right w:val="none" w:sz="0" w:space="0" w:color="auto"/>
              </w:divBdr>
            </w:div>
            <w:div w:id="511144143">
              <w:marLeft w:val="0"/>
              <w:marRight w:val="0"/>
              <w:marTop w:val="0"/>
              <w:marBottom w:val="0"/>
              <w:divBdr>
                <w:top w:val="none" w:sz="0" w:space="0" w:color="auto"/>
                <w:left w:val="none" w:sz="0" w:space="0" w:color="auto"/>
                <w:bottom w:val="none" w:sz="0" w:space="0" w:color="auto"/>
                <w:right w:val="none" w:sz="0" w:space="0" w:color="auto"/>
              </w:divBdr>
            </w:div>
            <w:div w:id="1064641997">
              <w:marLeft w:val="0"/>
              <w:marRight w:val="0"/>
              <w:marTop w:val="0"/>
              <w:marBottom w:val="0"/>
              <w:divBdr>
                <w:top w:val="none" w:sz="0" w:space="0" w:color="auto"/>
                <w:left w:val="none" w:sz="0" w:space="0" w:color="auto"/>
                <w:bottom w:val="none" w:sz="0" w:space="0" w:color="auto"/>
                <w:right w:val="none" w:sz="0" w:space="0" w:color="auto"/>
              </w:divBdr>
            </w:div>
            <w:div w:id="1395012127">
              <w:marLeft w:val="0"/>
              <w:marRight w:val="0"/>
              <w:marTop w:val="0"/>
              <w:marBottom w:val="0"/>
              <w:divBdr>
                <w:top w:val="none" w:sz="0" w:space="0" w:color="auto"/>
                <w:left w:val="none" w:sz="0" w:space="0" w:color="auto"/>
                <w:bottom w:val="none" w:sz="0" w:space="0" w:color="auto"/>
                <w:right w:val="none" w:sz="0" w:space="0" w:color="auto"/>
              </w:divBdr>
            </w:div>
            <w:div w:id="1441994061">
              <w:marLeft w:val="0"/>
              <w:marRight w:val="0"/>
              <w:marTop w:val="0"/>
              <w:marBottom w:val="0"/>
              <w:divBdr>
                <w:top w:val="none" w:sz="0" w:space="0" w:color="auto"/>
                <w:left w:val="none" w:sz="0" w:space="0" w:color="auto"/>
                <w:bottom w:val="none" w:sz="0" w:space="0" w:color="auto"/>
                <w:right w:val="none" w:sz="0" w:space="0" w:color="auto"/>
              </w:divBdr>
            </w:div>
            <w:div w:id="1541162089">
              <w:marLeft w:val="0"/>
              <w:marRight w:val="0"/>
              <w:marTop w:val="0"/>
              <w:marBottom w:val="0"/>
              <w:divBdr>
                <w:top w:val="none" w:sz="0" w:space="0" w:color="auto"/>
                <w:left w:val="none" w:sz="0" w:space="0" w:color="auto"/>
                <w:bottom w:val="none" w:sz="0" w:space="0" w:color="auto"/>
                <w:right w:val="none" w:sz="0" w:space="0" w:color="auto"/>
              </w:divBdr>
            </w:div>
          </w:divsChild>
        </w:div>
        <w:div w:id="1302266908">
          <w:marLeft w:val="0"/>
          <w:marRight w:val="0"/>
          <w:marTop w:val="0"/>
          <w:marBottom w:val="0"/>
          <w:divBdr>
            <w:top w:val="none" w:sz="0" w:space="0" w:color="auto"/>
            <w:left w:val="none" w:sz="0" w:space="0" w:color="auto"/>
            <w:bottom w:val="none" w:sz="0" w:space="0" w:color="auto"/>
            <w:right w:val="none" w:sz="0" w:space="0" w:color="auto"/>
          </w:divBdr>
          <w:divsChild>
            <w:div w:id="10802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227239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706013">
      <w:bodyDiv w:val="1"/>
      <w:marLeft w:val="0"/>
      <w:marRight w:val="0"/>
      <w:marTop w:val="0"/>
      <w:marBottom w:val="0"/>
      <w:divBdr>
        <w:top w:val="none" w:sz="0" w:space="0" w:color="auto"/>
        <w:left w:val="none" w:sz="0" w:space="0" w:color="auto"/>
        <w:bottom w:val="none" w:sz="0" w:space="0" w:color="auto"/>
        <w:right w:val="none" w:sz="0" w:space="0" w:color="auto"/>
      </w:divBdr>
    </w:div>
    <w:div w:id="1001856525">
      <w:bodyDiv w:val="1"/>
      <w:marLeft w:val="0"/>
      <w:marRight w:val="0"/>
      <w:marTop w:val="0"/>
      <w:marBottom w:val="0"/>
      <w:divBdr>
        <w:top w:val="none" w:sz="0" w:space="0" w:color="auto"/>
        <w:left w:val="none" w:sz="0" w:space="0" w:color="auto"/>
        <w:bottom w:val="none" w:sz="0" w:space="0" w:color="auto"/>
        <w:right w:val="none" w:sz="0" w:space="0" w:color="auto"/>
      </w:divBdr>
      <w:divsChild>
        <w:div w:id="335159114">
          <w:marLeft w:val="0"/>
          <w:marRight w:val="0"/>
          <w:marTop w:val="0"/>
          <w:marBottom w:val="0"/>
          <w:divBdr>
            <w:top w:val="none" w:sz="0" w:space="0" w:color="auto"/>
            <w:left w:val="none" w:sz="0" w:space="0" w:color="auto"/>
            <w:bottom w:val="none" w:sz="0" w:space="0" w:color="auto"/>
            <w:right w:val="none" w:sz="0" w:space="0" w:color="auto"/>
          </w:divBdr>
          <w:divsChild>
            <w:div w:id="632057956">
              <w:marLeft w:val="0"/>
              <w:marRight w:val="0"/>
              <w:marTop w:val="0"/>
              <w:marBottom w:val="0"/>
              <w:divBdr>
                <w:top w:val="none" w:sz="0" w:space="0" w:color="auto"/>
                <w:left w:val="none" w:sz="0" w:space="0" w:color="auto"/>
                <w:bottom w:val="none" w:sz="0" w:space="0" w:color="auto"/>
                <w:right w:val="none" w:sz="0" w:space="0" w:color="auto"/>
              </w:divBdr>
            </w:div>
            <w:div w:id="939675937">
              <w:marLeft w:val="0"/>
              <w:marRight w:val="0"/>
              <w:marTop w:val="0"/>
              <w:marBottom w:val="0"/>
              <w:divBdr>
                <w:top w:val="none" w:sz="0" w:space="0" w:color="auto"/>
                <w:left w:val="none" w:sz="0" w:space="0" w:color="auto"/>
                <w:bottom w:val="none" w:sz="0" w:space="0" w:color="auto"/>
                <w:right w:val="none" w:sz="0" w:space="0" w:color="auto"/>
              </w:divBdr>
            </w:div>
            <w:div w:id="1165319303">
              <w:marLeft w:val="0"/>
              <w:marRight w:val="0"/>
              <w:marTop w:val="0"/>
              <w:marBottom w:val="0"/>
              <w:divBdr>
                <w:top w:val="none" w:sz="0" w:space="0" w:color="auto"/>
                <w:left w:val="none" w:sz="0" w:space="0" w:color="auto"/>
                <w:bottom w:val="none" w:sz="0" w:space="0" w:color="auto"/>
                <w:right w:val="none" w:sz="0" w:space="0" w:color="auto"/>
              </w:divBdr>
            </w:div>
            <w:div w:id="1272587382">
              <w:marLeft w:val="0"/>
              <w:marRight w:val="0"/>
              <w:marTop w:val="0"/>
              <w:marBottom w:val="0"/>
              <w:divBdr>
                <w:top w:val="none" w:sz="0" w:space="0" w:color="auto"/>
                <w:left w:val="none" w:sz="0" w:space="0" w:color="auto"/>
                <w:bottom w:val="none" w:sz="0" w:space="0" w:color="auto"/>
                <w:right w:val="none" w:sz="0" w:space="0" w:color="auto"/>
              </w:divBdr>
            </w:div>
            <w:div w:id="1605964992">
              <w:marLeft w:val="0"/>
              <w:marRight w:val="0"/>
              <w:marTop w:val="0"/>
              <w:marBottom w:val="0"/>
              <w:divBdr>
                <w:top w:val="none" w:sz="0" w:space="0" w:color="auto"/>
                <w:left w:val="none" w:sz="0" w:space="0" w:color="auto"/>
                <w:bottom w:val="none" w:sz="0" w:space="0" w:color="auto"/>
                <w:right w:val="none" w:sz="0" w:space="0" w:color="auto"/>
              </w:divBdr>
            </w:div>
            <w:div w:id="1923028286">
              <w:marLeft w:val="0"/>
              <w:marRight w:val="0"/>
              <w:marTop w:val="0"/>
              <w:marBottom w:val="0"/>
              <w:divBdr>
                <w:top w:val="none" w:sz="0" w:space="0" w:color="auto"/>
                <w:left w:val="none" w:sz="0" w:space="0" w:color="auto"/>
                <w:bottom w:val="none" w:sz="0" w:space="0" w:color="auto"/>
                <w:right w:val="none" w:sz="0" w:space="0" w:color="auto"/>
              </w:divBdr>
            </w:div>
            <w:div w:id="2054497770">
              <w:marLeft w:val="0"/>
              <w:marRight w:val="0"/>
              <w:marTop w:val="0"/>
              <w:marBottom w:val="0"/>
              <w:divBdr>
                <w:top w:val="none" w:sz="0" w:space="0" w:color="auto"/>
                <w:left w:val="none" w:sz="0" w:space="0" w:color="auto"/>
                <w:bottom w:val="none" w:sz="0" w:space="0" w:color="auto"/>
                <w:right w:val="none" w:sz="0" w:space="0" w:color="auto"/>
              </w:divBdr>
            </w:div>
          </w:divsChild>
        </w:div>
        <w:div w:id="420570026">
          <w:marLeft w:val="0"/>
          <w:marRight w:val="0"/>
          <w:marTop w:val="0"/>
          <w:marBottom w:val="0"/>
          <w:divBdr>
            <w:top w:val="none" w:sz="0" w:space="0" w:color="auto"/>
            <w:left w:val="none" w:sz="0" w:space="0" w:color="auto"/>
            <w:bottom w:val="none" w:sz="0" w:space="0" w:color="auto"/>
            <w:right w:val="none" w:sz="0" w:space="0" w:color="auto"/>
          </w:divBdr>
          <w:divsChild>
            <w:div w:id="246156786">
              <w:marLeft w:val="0"/>
              <w:marRight w:val="0"/>
              <w:marTop w:val="0"/>
              <w:marBottom w:val="0"/>
              <w:divBdr>
                <w:top w:val="none" w:sz="0" w:space="0" w:color="auto"/>
                <w:left w:val="none" w:sz="0" w:space="0" w:color="auto"/>
                <w:bottom w:val="none" w:sz="0" w:space="0" w:color="auto"/>
                <w:right w:val="none" w:sz="0" w:space="0" w:color="auto"/>
              </w:divBdr>
            </w:div>
          </w:divsChild>
        </w:div>
        <w:div w:id="666591541">
          <w:marLeft w:val="0"/>
          <w:marRight w:val="0"/>
          <w:marTop w:val="0"/>
          <w:marBottom w:val="0"/>
          <w:divBdr>
            <w:top w:val="none" w:sz="0" w:space="0" w:color="auto"/>
            <w:left w:val="none" w:sz="0" w:space="0" w:color="auto"/>
            <w:bottom w:val="none" w:sz="0" w:space="0" w:color="auto"/>
            <w:right w:val="none" w:sz="0" w:space="0" w:color="auto"/>
          </w:divBdr>
          <w:divsChild>
            <w:div w:id="347951327">
              <w:marLeft w:val="0"/>
              <w:marRight w:val="0"/>
              <w:marTop w:val="0"/>
              <w:marBottom w:val="0"/>
              <w:divBdr>
                <w:top w:val="none" w:sz="0" w:space="0" w:color="auto"/>
                <w:left w:val="none" w:sz="0" w:space="0" w:color="auto"/>
                <w:bottom w:val="none" w:sz="0" w:space="0" w:color="auto"/>
                <w:right w:val="none" w:sz="0" w:space="0" w:color="auto"/>
              </w:divBdr>
            </w:div>
          </w:divsChild>
        </w:div>
        <w:div w:id="1002005916">
          <w:marLeft w:val="0"/>
          <w:marRight w:val="0"/>
          <w:marTop w:val="0"/>
          <w:marBottom w:val="0"/>
          <w:divBdr>
            <w:top w:val="none" w:sz="0" w:space="0" w:color="auto"/>
            <w:left w:val="none" w:sz="0" w:space="0" w:color="auto"/>
            <w:bottom w:val="none" w:sz="0" w:space="0" w:color="auto"/>
            <w:right w:val="none" w:sz="0" w:space="0" w:color="auto"/>
          </w:divBdr>
          <w:divsChild>
            <w:div w:id="580068323">
              <w:marLeft w:val="0"/>
              <w:marRight w:val="0"/>
              <w:marTop w:val="0"/>
              <w:marBottom w:val="0"/>
              <w:divBdr>
                <w:top w:val="none" w:sz="0" w:space="0" w:color="auto"/>
                <w:left w:val="none" w:sz="0" w:space="0" w:color="auto"/>
                <w:bottom w:val="none" w:sz="0" w:space="0" w:color="auto"/>
                <w:right w:val="none" w:sz="0" w:space="0" w:color="auto"/>
              </w:divBdr>
            </w:div>
          </w:divsChild>
        </w:div>
        <w:div w:id="1127970394">
          <w:marLeft w:val="0"/>
          <w:marRight w:val="0"/>
          <w:marTop w:val="0"/>
          <w:marBottom w:val="0"/>
          <w:divBdr>
            <w:top w:val="none" w:sz="0" w:space="0" w:color="auto"/>
            <w:left w:val="none" w:sz="0" w:space="0" w:color="auto"/>
            <w:bottom w:val="none" w:sz="0" w:space="0" w:color="auto"/>
            <w:right w:val="none" w:sz="0" w:space="0" w:color="auto"/>
          </w:divBdr>
          <w:divsChild>
            <w:div w:id="62147424">
              <w:marLeft w:val="0"/>
              <w:marRight w:val="0"/>
              <w:marTop w:val="0"/>
              <w:marBottom w:val="0"/>
              <w:divBdr>
                <w:top w:val="none" w:sz="0" w:space="0" w:color="auto"/>
                <w:left w:val="none" w:sz="0" w:space="0" w:color="auto"/>
                <w:bottom w:val="none" w:sz="0" w:space="0" w:color="auto"/>
                <w:right w:val="none" w:sz="0" w:space="0" w:color="auto"/>
              </w:divBdr>
            </w:div>
            <w:div w:id="211310578">
              <w:marLeft w:val="0"/>
              <w:marRight w:val="0"/>
              <w:marTop w:val="0"/>
              <w:marBottom w:val="0"/>
              <w:divBdr>
                <w:top w:val="none" w:sz="0" w:space="0" w:color="auto"/>
                <w:left w:val="none" w:sz="0" w:space="0" w:color="auto"/>
                <w:bottom w:val="none" w:sz="0" w:space="0" w:color="auto"/>
                <w:right w:val="none" w:sz="0" w:space="0" w:color="auto"/>
              </w:divBdr>
            </w:div>
            <w:div w:id="1034887619">
              <w:marLeft w:val="0"/>
              <w:marRight w:val="0"/>
              <w:marTop w:val="0"/>
              <w:marBottom w:val="0"/>
              <w:divBdr>
                <w:top w:val="none" w:sz="0" w:space="0" w:color="auto"/>
                <w:left w:val="none" w:sz="0" w:space="0" w:color="auto"/>
                <w:bottom w:val="none" w:sz="0" w:space="0" w:color="auto"/>
                <w:right w:val="none" w:sz="0" w:space="0" w:color="auto"/>
              </w:divBdr>
            </w:div>
            <w:div w:id="1718043332">
              <w:marLeft w:val="0"/>
              <w:marRight w:val="0"/>
              <w:marTop w:val="0"/>
              <w:marBottom w:val="0"/>
              <w:divBdr>
                <w:top w:val="none" w:sz="0" w:space="0" w:color="auto"/>
                <w:left w:val="none" w:sz="0" w:space="0" w:color="auto"/>
                <w:bottom w:val="none" w:sz="0" w:space="0" w:color="auto"/>
                <w:right w:val="none" w:sz="0" w:space="0" w:color="auto"/>
              </w:divBdr>
            </w:div>
            <w:div w:id="1974479572">
              <w:marLeft w:val="0"/>
              <w:marRight w:val="0"/>
              <w:marTop w:val="0"/>
              <w:marBottom w:val="0"/>
              <w:divBdr>
                <w:top w:val="none" w:sz="0" w:space="0" w:color="auto"/>
                <w:left w:val="none" w:sz="0" w:space="0" w:color="auto"/>
                <w:bottom w:val="none" w:sz="0" w:space="0" w:color="auto"/>
                <w:right w:val="none" w:sz="0" w:space="0" w:color="auto"/>
              </w:divBdr>
            </w:div>
          </w:divsChild>
        </w:div>
        <w:div w:id="1330517605">
          <w:marLeft w:val="0"/>
          <w:marRight w:val="0"/>
          <w:marTop w:val="0"/>
          <w:marBottom w:val="0"/>
          <w:divBdr>
            <w:top w:val="none" w:sz="0" w:space="0" w:color="auto"/>
            <w:left w:val="none" w:sz="0" w:space="0" w:color="auto"/>
            <w:bottom w:val="none" w:sz="0" w:space="0" w:color="auto"/>
            <w:right w:val="none" w:sz="0" w:space="0" w:color="auto"/>
          </w:divBdr>
          <w:divsChild>
            <w:div w:id="10579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858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92320901">
      <w:bodyDiv w:val="1"/>
      <w:marLeft w:val="0"/>
      <w:marRight w:val="0"/>
      <w:marTop w:val="0"/>
      <w:marBottom w:val="0"/>
      <w:divBdr>
        <w:top w:val="none" w:sz="0" w:space="0" w:color="auto"/>
        <w:left w:val="none" w:sz="0" w:space="0" w:color="auto"/>
        <w:bottom w:val="none" w:sz="0" w:space="0" w:color="auto"/>
        <w:right w:val="none" w:sz="0" w:space="0" w:color="auto"/>
      </w:divBdr>
    </w:div>
    <w:div w:id="1379747212">
      <w:bodyDiv w:val="1"/>
      <w:marLeft w:val="0"/>
      <w:marRight w:val="0"/>
      <w:marTop w:val="0"/>
      <w:marBottom w:val="0"/>
      <w:divBdr>
        <w:top w:val="none" w:sz="0" w:space="0" w:color="auto"/>
        <w:left w:val="none" w:sz="0" w:space="0" w:color="auto"/>
        <w:bottom w:val="none" w:sz="0" w:space="0" w:color="auto"/>
        <w:right w:val="none" w:sz="0" w:space="0" w:color="auto"/>
      </w:divBdr>
      <w:divsChild>
        <w:div w:id="246043929">
          <w:marLeft w:val="0"/>
          <w:marRight w:val="0"/>
          <w:marTop w:val="0"/>
          <w:marBottom w:val="0"/>
          <w:divBdr>
            <w:top w:val="none" w:sz="0" w:space="0" w:color="auto"/>
            <w:left w:val="none" w:sz="0" w:space="0" w:color="auto"/>
            <w:bottom w:val="none" w:sz="0" w:space="0" w:color="auto"/>
            <w:right w:val="none" w:sz="0" w:space="0" w:color="auto"/>
          </w:divBdr>
        </w:div>
        <w:div w:id="1948848616">
          <w:marLeft w:val="0"/>
          <w:marRight w:val="0"/>
          <w:marTop w:val="0"/>
          <w:marBottom w:val="0"/>
          <w:divBdr>
            <w:top w:val="none" w:sz="0" w:space="0" w:color="auto"/>
            <w:left w:val="none" w:sz="0" w:space="0" w:color="auto"/>
            <w:bottom w:val="none" w:sz="0" w:space="0" w:color="auto"/>
            <w:right w:val="none" w:sz="0" w:space="0" w:color="auto"/>
          </w:divBdr>
        </w:div>
        <w:div w:id="2124809764">
          <w:marLeft w:val="0"/>
          <w:marRight w:val="0"/>
          <w:marTop w:val="0"/>
          <w:marBottom w:val="0"/>
          <w:divBdr>
            <w:top w:val="none" w:sz="0" w:space="0" w:color="auto"/>
            <w:left w:val="none" w:sz="0" w:space="0" w:color="auto"/>
            <w:bottom w:val="none" w:sz="0" w:space="0" w:color="auto"/>
            <w:right w:val="none" w:sz="0" w:space="0" w:color="auto"/>
          </w:divBdr>
        </w:div>
      </w:divsChild>
    </w:div>
    <w:div w:id="1476145508">
      <w:bodyDiv w:val="1"/>
      <w:marLeft w:val="0"/>
      <w:marRight w:val="0"/>
      <w:marTop w:val="0"/>
      <w:marBottom w:val="0"/>
      <w:divBdr>
        <w:top w:val="none" w:sz="0" w:space="0" w:color="auto"/>
        <w:left w:val="none" w:sz="0" w:space="0" w:color="auto"/>
        <w:bottom w:val="none" w:sz="0" w:space="0" w:color="auto"/>
        <w:right w:val="none" w:sz="0" w:space="0" w:color="auto"/>
      </w:divBdr>
    </w:div>
    <w:div w:id="1496451633">
      <w:bodyDiv w:val="1"/>
      <w:marLeft w:val="0"/>
      <w:marRight w:val="0"/>
      <w:marTop w:val="0"/>
      <w:marBottom w:val="0"/>
      <w:divBdr>
        <w:top w:val="none" w:sz="0" w:space="0" w:color="auto"/>
        <w:left w:val="none" w:sz="0" w:space="0" w:color="auto"/>
        <w:bottom w:val="none" w:sz="0" w:space="0" w:color="auto"/>
        <w:right w:val="none" w:sz="0" w:space="0" w:color="auto"/>
      </w:divBdr>
    </w:div>
    <w:div w:id="1628388831">
      <w:bodyDiv w:val="1"/>
      <w:marLeft w:val="0"/>
      <w:marRight w:val="0"/>
      <w:marTop w:val="0"/>
      <w:marBottom w:val="0"/>
      <w:divBdr>
        <w:top w:val="none" w:sz="0" w:space="0" w:color="auto"/>
        <w:left w:val="none" w:sz="0" w:space="0" w:color="auto"/>
        <w:bottom w:val="none" w:sz="0" w:space="0" w:color="auto"/>
        <w:right w:val="none" w:sz="0" w:space="0" w:color="auto"/>
      </w:divBdr>
    </w:div>
    <w:div w:id="1676807608">
      <w:bodyDiv w:val="1"/>
      <w:marLeft w:val="0"/>
      <w:marRight w:val="0"/>
      <w:marTop w:val="0"/>
      <w:marBottom w:val="0"/>
      <w:divBdr>
        <w:top w:val="none" w:sz="0" w:space="0" w:color="auto"/>
        <w:left w:val="none" w:sz="0" w:space="0" w:color="auto"/>
        <w:bottom w:val="none" w:sz="0" w:space="0" w:color="auto"/>
        <w:right w:val="none" w:sz="0" w:space="0" w:color="auto"/>
      </w:divBdr>
      <w:divsChild>
        <w:div w:id="381250711">
          <w:marLeft w:val="0"/>
          <w:marRight w:val="0"/>
          <w:marTop w:val="0"/>
          <w:marBottom w:val="0"/>
          <w:divBdr>
            <w:top w:val="none" w:sz="0" w:space="0" w:color="auto"/>
            <w:left w:val="none" w:sz="0" w:space="0" w:color="auto"/>
            <w:bottom w:val="none" w:sz="0" w:space="0" w:color="auto"/>
            <w:right w:val="none" w:sz="0" w:space="0" w:color="auto"/>
          </w:divBdr>
          <w:divsChild>
            <w:div w:id="116264825">
              <w:marLeft w:val="0"/>
              <w:marRight w:val="0"/>
              <w:marTop w:val="0"/>
              <w:marBottom w:val="0"/>
              <w:divBdr>
                <w:top w:val="none" w:sz="0" w:space="0" w:color="auto"/>
                <w:left w:val="none" w:sz="0" w:space="0" w:color="auto"/>
                <w:bottom w:val="none" w:sz="0" w:space="0" w:color="auto"/>
                <w:right w:val="none" w:sz="0" w:space="0" w:color="auto"/>
              </w:divBdr>
            </w:div>
            <w:div w:id="700402016">
              <w:marLeft w:val="0"/>
              <w:marRight w:val="0"/>
              <w:marTop w:val="0"/>
              <w:marBottom w:val="0"/>
              <w:divBdr>
                <w:top w:val="none" w:sz="0" w:space="0" w:color="auto"/>
                <w:left w:val="none" w:sz="0" w:space="0" w:color="auto"/>
                <w:bottom w:val="none" w:sz="0" w:space="0" w:color="auto"/>
                <w:right w:val="none" w:sz="0" w:space="0" w:color="auto"/>
              </w:divBdr>
            </w:div>
            <w:div w:id="700518749">
              <w:marLeft w:val="0"/>
              <w:marRight w:val="0"/>
              <w:marTop w:val="0"/>
              <w:marBottom w:val="0"/>
              <w:divBdr>
                <w:top w:val="none" w:sz="0" w:space="0" w:color="auto"/>
                <w:left w:val="none" w:sz="0" w:space="0" w:color="auto"/>
                <w:bottom w:val="none" w:sz="0" w:space="0" w:color="auto"/>
                <w:right w:val="none" w:sz="0" w:space="0" w:color="auto"/>
              </w:divBdr>
            </w:div>
            <w:div w:id="1460487900">
              <w:marLeft w:val="0"/>
              <w:marRight w:val="0"/>
              <w:marTop w:val="0"/>
              <w:marBottom w:val="0"/>
              <w:divBdr>
                <w:top w:val="none" w:sz="0" w:space="0" w:color="auto"/>
                <w:left w:val="none" w:sz="0" w:space="0" w:color="auto"/>
                <w:bottom w:val="none" w:sz="0" w:space="0" w:color="auto"/>
                <w:right w:val="none" w:sz="0" w:space="0" w:color="auto"/>
              </w:divBdr>
            </w:div>
            <w:div w:id="1540043768">
              <w:marLeft w:val="0"/>
              <w:marRight w:val="0"/>
              <w:marTop w:val="0"/>
              <w:marBottom w:val="0"/>
              <w:divBdr>
                <w:top w:val="none" w:sz="0" w:space="0" w:color="auto"/>
                <w:left w:val="none" w:sz="0" w:space="0" w:color="auto"/>
                <w:bottom w:val="none" w:sz="0" w:space="0" w:color="auto"/>
                <w:right w:val="none" w:sz="0" w:space="0" w:color="auto"/>
              </w:divBdr>
            </w:div>
          </w:divsChild>
        </w:div>
        <w:div w:id="496506104">
          <w:marLeft w:val="0"/>
          <w:marRight w:val="0"/>
          <w:marTop w:val="0"/>
          <w:marBottom w:val="0"/>
          <w:divBdr>
            <w:top w:val="none" w:sz="0" w:space="0" w:color="auto"/>
            <w:left w:val="none" w:sz="0" w:space="0" w:color="auto"/>
            <w:bottom w:val="none" w:sz="0" w:space="0" w:color="auto"/>
            <w:right w:val="none" w:sz="0" w:space="0" w:color="auto"/>
          </w:divBdr>
          <w:divsChild>
            <w:div w:id="1985162320">
              <w:marLeft w:val="0"/>
              <w:marRight w:val="0"/>
              <w:marTop w:val="0"/>
              <w:marBottom w:val="0"/>
              <w:divBdr>
                <w:top w:val="none" w:sz="0" w:space="0" w:color="auto"/>
                <w:left w:val="none" w:sz="0" w:space="0" w:color="auto"/>
                <w:bottom w:val="none" w:sz="0" w:space="0" w:color="auto"/>
                <w:right w:val="none" w:sz="0" w:space="0" w:color="auto"/>
              </w:divBdr>
            </w:div>
          </w:divsChild>
        </w:div>
        <w:div w:id="722364552">
          <w:marLeft w:val="0"/>
          <w:marRight w:val="0"/>
          <w:marTop w:val="0"/>
          <w:marBottom w:val="0"/>
          <w:divBdr>
            <w:top w:val="none" w:sz="0" w:space="0" w:color="auto"/>
            <w:left w:val="none" w:sz="0" w:space="0" w:color="auto"/>
            <w:bottom w:val="none" w:sz="0" w:space="0" w:color="auto"/>
            <w:right w:val="none" w:sz="0" w:space="0" w:color="auto"/>
          </w:divBdr>
          <w:divsChild>
            <w:div w:id="485441825">
              <w:marLeft w:val="0"/>
              <w:marRight w:val="0"/>
              <w:marTop w:val="0"/>
              <w:marBottom w:val="0"/>
              <w:divBdr>
                <w:top w:val="none" w:sz="0" w:space="0" w:color="auto"/>
                <w:left w:val="none" w:sz="0" w:space="0" w:color="auto"/>
                <w:bottom w:val="none" w:sz="0" w:space="0" w:color="auto"/>
                <w:right w:val="none" w:sz="0" w:space="0" w:color="auto"/>
              </w:divBdr>
            </w:div>
            <w:div w:id="560141805">
              <w:marLeft w:val="0"/>
              <w:marRight w:val="0"/>
              <w:marTop w:val="0"/>
              <w:marBottom w:val="0"/>
              <w:divBdr>
                <w:top w:val="none" w:sz="0" w:space="0" w:color="auto"/>
                <w:left w:val="none" w:sz="0" w:space="0" w:color="auto"/>
                <w:bottom w:val="none" w:sz="0" w:space="0" w:color="auto"/>
                <w:right w:val="none" w:sz="0" w:space="0" w:color="auto"/>
              </w:divBdr>
            </w:div>
            <w:div w:id="947617178">
              <w:marLeft w:val="0"/>
              <w:marRight w:val="0"/>
              <w:marTop w:val="0"/>
              <w:marBottom w:val="0"/>
              <w:divBdr>
                <w:top w:val="none" w:sz="0" w:space="0" w:color="auto"/>
                <w:left w:val="none" w:sz="0" w:space="0" w:color="auto"/>
                <w:bottom w:val="none" w:sz="0" w:space="0" w:color="auto"/>
                <w:right w:val="none" w:sz="0" w:space="0" w:color="auto"/>
              </w:divBdr>
            </w:div>
            <w:div w:id="948513349">
              <w:marLeft w:val="0"/>
              <w:marRight w:val="0"/>
              <w:marTop w:val="0"/>
              <w:marBottom w:val="0"/>
              <w:divBdr>
                <w:top w:val="none" w:sz="0" w:space="0" w:color="auto"/>
                <w:left w:val="none" w:sz="0" w:space="0" w:color="auto"/>
                <w:bottom w:val="none" w:sz="0" w:space="0" w:color="auto"/>
                <w:right w:val="none" w:sz="0" w:space="0" w:color="auto"/>
              </w:divBdr>
            </w:div>
            <w:div w:id="973103762">
              <w:marLeft w:val="0"/>
              <w:marRight w:val="0"/>
              <w:marTop w:val="0"/>
              <w:marBottom w:val="0"/>
              <w:divBdr>
                <w:top w:val="none" w:sz="0" w:space="0" w:color="auto"/>
                <w:left w:val="none" w:sz="0" w:space="0" w:color="auto"/>
                <w:bottom w:val="none" w:sz="0" w:space="0" w:color="auto"/>
                <w:right w:val="none" w:sz="0" w:space="0" w:color="auto"/>
              </w:divBdr>
            </w:div>
            <w:div w:id="1032808590">
              <w:marLeft w:val="0"/>
              <w:marRight w:val="0"/>
              <w:marTop w:val="0"/>
              <w:marBottom w:val="0"/>
              <w:divBdr>
                <w:top w:val="none" w:sz="0" w:space="0" w:color="auto"/>
                <w:left w:val="none" w:sz="0" w:space="0" w:color="auto"/>
                <w:bottom w:val="none" w:sz="0" w:space="0" w:color="auto"/>
                <w:right w:val="none" w:sz="0" w:space="0" w:color="auto"/>
              </w:divBdr>
            </w:div>
            <w:div w:id="1635679101">
              <w:marLeft w:val="0"/>
              <w:marRight w:val="0"/>
              <w:marTop w:val="0"/>
              <w:marBottom w:val="0"/>
              <w:divBdr>
                <w:top w:val="none" w:sz="0" w:space="0" w:color="auto"/>
                <w:left w:val="none" w:sz="0" w:space="0" w:color="auto"/>
                <w:bottom w:val="none" w:sz="0" w:space="0" w:color="auto"/>
                <w:right w:val="none" w:sz="0" w:space="0" w:color="auto"/>
              </w:divBdr>
            </w:div>
          </w:divsChild>
        </w:div>
        <w:div w:id="725686920">
          <w:marLeft w:val="0"/>
          <w:marRight w:val="0"/>
          <w:marTop w:val="0"/>
          <w:marBottom w:val="0"/>
          <w:divBdr>
            <w:top w:val="none" w:sz="0" w:space="0" w:color="auto"/>
            <w:left w:val="none" w:sz="0" w:space="0" w:color="auto"/>
            <w:bottom w:val="none" w:sz="0" w:space="0" w:color="auto"/>
            <w:right w:val="none" w:sz="0" w:space="0" w:color="auto"/>
          </w:divBdr>
          <w:divsChild>
            <w:div w:id="107824731">
              <w:marLeft w:val="0"/>
              <w:marRight w:val="0"/>
              <w:marTop w:val="0"/>
              <w:marBottom w:val="0"/>
              <w:divBdr>
                <w:top w:val="none" w:sz="0" w:space="0" w:color="auto"/>
                <w:left w:val="none" w:sz="0" w:space="0" w:color="auto"/>
                <w:bottom w:val="none" w:sz="0" w:space="0" w:color="auto"/>
                <w:right w:val="none" w:sz="0" w:space="0" w:color="auto"/>
              </w:divBdr>
            </w:div>
          </w:divsChild>
        </w:div>
        <w:div w:id="1213276419">
          <w:marLeft w:val="0"/>
          <w:marRight w:val="0"/>
          <w:marTop w:val="0"/>
          <w:marBottom w:val="0"/>
          <w:divBdr>
            <w:top w:val="none" w:sz="0" w:space="0" w:color="auto"/>
            <w:left w:val="none" w:sz="0" w:space="0" w:color="auto"/>
            <w:bottom w:val="none" w:sz="0" w:space="0" w:color="auto"/>
            <w:right w:val="none" w:sz="0" w:space="0" w:color="auto"/>
          </w:divBdr>
          <w:divsChild>
            <w:div w:id="1401321549">
              <w:marLeft w:val="0"/>
              <w:marRight w:val="0"/>
              <w:marTop w:val="0"/>
              <w:marBottom w:val="0"/>
              <w:divBdr>
                <w:top w:val="none" w:sz="0" w:space="0" w:color="auto"/>
                <w:left w:val="none" w:sz="0" w:space="0" w:color="auto"/>
                <w:bottom w:val="none" w:sz="0" w:space="0" w:color="auto"/>
                <w:right w:val="none" w:sz="0" w:space="0" w:color="auto"/>
              </w:divBdr>
            </w:div>
          </w:divsChild>
        </w:div>
        <w:div w:id="1892811466">
          <w:marLeft w:val="0"/>
          <w:marRight w:val="0"/>
          <w:marTop w:val="0"/>
          <w:marBottom w:val="0"/>
          <w:divBdr>
            <w:top w:val="none" w:sz="0" w:space="0" w:color="auto"/>
            <w:left w:val="none" w:sz="0" w:space="0" w:color="auto"/>
            <w:bottom w:val="none" w:sz="0" w:space="0" w:color="auto"/>
            <w:right w:val="none" w:sz="0" w:space="0" w:color="auto"/>
          </w:divBdr>
          <w:divsChild>
            <w:div w:id="2137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1890">
      <w:bodyDiv w:val="1"/>
      <w:marLeft w:val="0"/>
      <w:marRight w:val="0"/>
      <w:marTop w:val="0"/>
      <w:marBottom w:val="0"/>
      <w:divBdr>
        <w:top w:val="none" w:sz="0" w:space="0" w:color="auto"/>
        <w:left w:val="none" w:sz="0" w:space="0" w:color="auto"/>
        <w:bottom w:val="none" w:sz="0" w:space="0" w:color="auto"/>
        <w:right w:val="none" w:sz="0" w:space="0" w:color="auto"/>
      </w:divBdr>
    </w:div>
    <w:div w:id="1798834297">
      <w:bodyDiv w:val="1"/>
      <w:marLeft w:val="0"/>
      <w:marRight w:val="0"/>
      <w:marTop w:val="0"/>
      <w:marBottom w:val="0"/>
      <w:divBdr>
        <w:top w:val="none" w:sz="0" w:space="0" w:color="auto"/>
        <w:left w:val="none" w:sz="0" w:space="0" w:color="auto"/>
        <w:bottom w:val="none" w:sz="0" w:space="0" w:color="auto"/>
        <w:right w:val="none" w:sz="0" w:space="0" w:color="auto"/>
      </w:divBdr>
      <w:divsChild>
        <w:div w:id="1033114177">
          <w:marLeft w:val="0"/>
          <w:marRight w:val="0"/>
          <w:marTop w:val="0"/>
          <w:marBottom w:val="0"/>
          <w:divBdr>
            <w:top w:val="none" w:sz="0" w:space="0" w:color="auto"/>
            <w:left w:val="none" w:sz="0" w:space="0" w:color="auto"/>
            <w:bottom w:val="none" w:sz="0" w:space="0" w:color="auto"/>
            <w:right w:val="none" w:sz="0" w:space="0" w:color="auto"/>
          </w:divBdr>
        </w:div>
        <w:div w:id="1537739859">
          <w:marLeft w:val="0"/>
          <w:marRight w:val="0"/>
          <w:marTop w:val="0"/>
          <w:marBottom w:val="0"/>
          <w:divBdr>
            <w:top w:val="none" w:sz="0" w:space="0" w:color="auto"/>
            <w:left w:val="none" w:sz="0" w:space="0" w:color="auto"/>
            <w:bottom w:val="none" w:sz="0" w:space="0" w:color="auto"/>
            <w:right w:val="none" w:sz="0" w:space="0" w:color="auto"/>
          </w:divBdr>
        </w:div>
        <w:div w:id="1669018650">
          <w:marLeft w:val="0"/>
          <w:marRight w:val="0"/>
          <w:marTop w:val="0"/>
          <w:marBottom w:val="0"/>
          <w:divBdr>
            <w:top w:val="none" w:sz="0" w:space="0" w:color="auto"/>
            <w:left w:val="none" w:sz="0" w:space="0" w:color="auto"/>
            <w:bottom w:val="none" w:sz="0" w:space="0" w:color="auto"/>
            <w:right w:val="none" w:sz="0" w:space="0" w:color="auto"/>
          </w:divBdr>
        </w:div>
      </w:divsChild>
    </w:div>
    <w:div w:id="2043894826">
      <w:bodyDiv w:val="1"/>
      <w:marLeft w:val="0"/>
      <w:marRight w:val="0"/>
      <w:marTop w:val="0"/>
      <w:marBottom w:val="0"/>
      <w:divBdr>
        <w:top w:val="none" w:sz="0" w:space="0" w:color="auto"/>
        <w:left w:val="none" w:sz="0" w:space="0" w:color="auto"/>
        <w:bottom w:val="none" w:sz="0" w:space="0" w:color="auto"/>
        <w:right w:val="none" w:sz="0" w:space="0" w:color="auto"/>
      </w:divBdr>
      <w:divsChild>
        <w:div w:id="279384504">
          <w:marLeft w:val="0"/>
          <w:marRight w:val="0"/>
          <w:marTop w:val="0"/>
          <w:marBottom w:val="0"/>
          <w:divBdr>
            <w:top w:val="none" w:sz="0" w:space="0" w:color="auto"/>
            <w:left w:val="none" w:sz="0" w:space="0" w:color="auto"/>
            <w:bottom w:val="none" w:sz="0" w:space="0" w:color="auto"/>
            <w:right w:val="none" w:sz="0" w:space="0" w:color="auto"/>
          </w:divBdr>
        </w:div>
        <w:div w:id="482426902">
          <w:marLeft w:val="0"/>
          <w:marRight w:val="0"/>
          <w:marTop w:val="0"/>
          <w:marBottom w:val="0"/>
          <w:divBdr>
            <w:top w:val="none" w:sz="0" w:space="0" w:color="auto"/>
            <w:left w:val="none" w:sz="0" w:space="0" w:color="auto"/>
            <w:bottom w:val="none" w:sz="0" w:space="0" w:color="auto"/>
            <w:right w:val="none" w:sz="0" w:space="0" w:color="auto"/>
          </w:divBdr>
        </w:div>
        <w:div w:id="526648294">
          <w:marLeft w:val="0"/>
          <w:marRight w:val="0"/>
          <w:marTop w:val="0"/>
          <w:marBottom w:val="0"/>
          <w:divBdr>
            <w:top w:val="none" w:sz="0" w:space="0" w:color="auto"/>
            <w:left w:val="none" w:sz="0" w:space="0" w:color="auto"/>
            <w:bottom w:val="none" w:sz="0" w:space="0" w:color="auto"/>
            <w:right w:val="none" w:sz="0" w:space="0" w:color="auto"/>
          </w:divBdr>
        </w:div>
        <w:div w:id="607079439">
          <w:marLeft w:val="0"/>
          <w:marRight w:val="0"/>
          <w:marTop w:val="0"/>
          <w:marBottom w:val="0"/>
          <w:divBdr>
            <w:top w:val="none" w:sz="0" w:space="0" w:color="auto"/>
            <w:left w:val="none" w:sz="0" w:space="0" w:color="auto"/>
            <w:bottom w:val="none" w:sz="0" w:space="0" w:color="auto"/>
            <w:right w:val="none" w:sz="0" w:space="0" w:color="auto"/>
          </w:divBdr>
        </w:div>
        <w:div w:id="610668706">
          <w:marLeft w:val="0"/>
          <w:marRight w:val="0"/>
          <w:marTop w:val="0"/>
          <w:marBottom w:val="0"/>
          <w:divBdr>
            <w:top w:val="none" w:sz="0" w:space="0" w:color="auto"/>
            <w:left w:val="none" w:sz="0" w:space="0" w:color="auto"/>
            <w:bottom w:val="none" w:sz="0" w:space="0" w:color="auto"/>
            <w:right w:val="none" w:sz="0" w:space="0" w:color="auto"/>
          </w:divBdr>
        </w:div>
        <w:div w:id="692877418">
          <w:marLeft w:val="0"/>
          <w:marRight w:val="0"/>
          <w:marTop w:val="0"/>
          <w:marBottom w:val="0"/>
          <w:divBdr>
            <w:top w:val="none" w:sz="0" w:space="0" w:color="auto"/>
            <w:left w:val="none" w:sz="0" w:space="0" w:color="auto"/>
            <w:bottom w:val="none" w:sz="0" w:space="0" w:color="auto"/>
            <w:right w:val="none" w:sz="0" w:space="0" w:color="auto"/>
          </w:divBdr>
        </w:div>
        <w:div w:id="804857425">
          <w:marLeft w:val="0"/>
          <w:marRight w:val="0"/>
          <w:marTop w:val="0"/>
          <w:marBottom w:val="0"/>
          <w:divBdr>
            <w:top w:val="none" w:sz="0" w:space="0" w:color="auto"/>
            <w:left w:val="none" w:sz="0" w:space="0" w:color="auto"/>
            <w:bottom w:val="none" w:sz="0" w:space="0" w:color="auto"/>
            <w:right w:val="none" w:sz="0" w:space="0" w:color="auto"/>
          </w:divBdr>
        </w:div>
        <w:div w:id="1015882039">
          <w:marLeft w:val="0"/>
          <w:marRight w:val="0"/>
          <w:marTop w:val="0"/>
          <w:marBottom w:val="0"/>
          <w:divBdr>
            <w:top w:val="none" w:sz="0" w:space="0" w:color="auto"/>
            <w:left w:val="none" w:sz="0" w:space="0" w:color="auto"/>
            <w:bottom w:val="none" w:sz="0" w:space="0" w:color="auto"/>
            <w:right w:val="none" w:sz="0" w:space="0" w:color="auto"/>
          </w:divBdr>
        </w:div>
        <w:div w:id="1074157850">
          <w:marLeft w:val="0"/>
          <w:marRight w:val="0"/>
          <w:marTop w:val="0"/>
          <w:marBottom w:val="0"/>
          <w:divBdr>
            <w:top w:val="none" w:sz="0" w:space="0" w:color="auto"/>
            <w:left w:val="none" w:sz="0" w:space="0" w:color="auto"/>
            <w:bottom w:val="none" w:sz="0" w:space="0" w:color="auto"/>
            <w:right w:val="none" w:sz="0" w:space="0" w:color="auto"/>
          </w:divBdr>
        </w:div>
        <w:div w:id="1103039497">
          <w:marLeft w:val="0"/>
          <w:marRight w:val="0"/>
          <w:marTop w:val="0"/>
          <w:marBottom w:val="0"/>
          <w:divBdr>
            <w:top w:val="none" w:sz="0" w:space="0" w:color="auto"/>
            <w:left w:val="none" w:sz="0" w:space="0" w:color="auto"/>
            <w:bottom w:val="none" w:sz="0" w:space="0" w:color="auto"/>
            <w:right w:val="none" w:sz="0" w:space="0" w:color="auto"/>
          </w:divBdr>
        </w:div>
        <w:div w:id="1344934598">
          <w:marLeft w:val="0"/>
          <w:marRight w:val="0"/>
          <w:marTop w:val="0"/>
          <w:marBottom w:val="0"/>
          <w:divBdr>
            <w:top w:val="none" w:sz="0" w:space="0" w:color="auto"/>
            <w:left w:val="none" w:sz="0" w:space="0" w:color="auto"/>
            <w:bottom w:val="none" w:sz="0" w:space="0" w:color="auto"/>
            <w:right w:val="none" w:sz="0" w:space="0" w:color="auto"/>
          </w:divBdr>
        </w:div>
        <w:div w:id="1388341071">
          <w:marLeft w:val="0"/>
          <w:marRight w:val="0"/>
          <w:marTop w:val="0"/>
          <w:marBottom w:val="0"/>
          <w:divBdr>
            <w:top w:val="none" w:sz="0" w:space="0" w:color="auto"/>
            <w:left w:val="none" w:sz="0" w:space="0" w:color="auto"/>
            <w:bottom w:val="none" w:sz="0" w:space="0" w:color="auto"/>
            <w:right w:val="none" w:sz="0" w:space="0" w:color="auto"/>
          </w:divBdr>
        </w:div>
        <w:div w:id="1817331274">
          <w:marLeft w:val="0"/>
          <w:marRight w:val="0"/>
          <w:marTop w:val="0"/>
          <w:marBottom w:val="0"/>
          <w:divBdr>
            <w:top w:val="none" w:sz="0" w:space="0" w:color="auto"/>
            <w:left w:val="none" w:sz="0" w:space="0" w:color="auto"/>
            <w:bottom w:val="none" w:sz="0" w:space="0" w:color="auto"/>
            <w:right w:val="none" w:sz="0" w:space="0" w:color="auto"/>
          </w:divBdr>
        </w:div>
        <w:div w:id="1901284376">
          <w:marLeft w:val="0"/>
          <w:marRight w:val="0"/>
          <w:marTop w:val="0"/>
          <w:marBottom w:val="0"/>
          <w:divBdr>
            <w:top w:val="none" w:sz="0" w:space="0" w:color="auto"/>
            <w:left w:val="none" w:sz="0" w:space="0" w:color="auto"/>
            <w:bottom w:val="none" w:sz="0" w:space="0" w:color="auto"/>
            <w:right w:val="none" w:sz="0" w:space="0" w:color="auto"/>
          </w:divBdr>
        </w:div>
        <w:div w:id="1993484023">
          <w:marLeft w:val="0"/>
          <w:marRight w:val="0"/>
          <w:marTop w:val="0"/>
          <w:marBottom w:val="0"/>
          <w:divBdr>
            <w:top w:val="none" w:sz="0" w:space="0" w:color="auto"/>
            <w:left w:val="none" w:sz="0" w:space="0" w:color="auto"/>
            <w:bottom w:val="none" w:sz="0" w:space="0" w:color="auto"/>
            <w:right w:val="none" w:sz="0" w:space="0" w:color="auto"/>
          </w:divBdr>
        </w:div>
        <w:div w:id="2018189644">
          <w:marLeft w:val="0"/>
          <w:marRight w:val="0"/>
          <w:marTop w:val="0"/>
          <w:marBottom w:val="0"/>
          <w:divBdr>
            <w:top w:val="none" w:sz="0" w:space="0" w:color="auto"/>
            <w:left w:val="none" w:sz="0" w:space="0" w:color="auto"/>
            <w:bottom w:val="none" w:sz="0" w:space="0" w:color="auto"/>
            <w:right w:val="none" w:sz="0" w:space="0" w:color="auto"/>
          </w:divBdr>
        </w:div>
      </w:divsChild>
    </w:div>
    <w:div w:id="212180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srhp.org.au/" TargetMode="External"/><Relationship Id="rId21" Type="http://schemas.openxmlformats.org/officeDocument/2006/relationships/hyperlink" Target="https://www.health.gov.au/our-work/aged-care-act/regulation" TargetMode="External"/><Relationship Id="rId42" Type="http://schemas.openxmlformats.org/officeDocument/2006/relationships/hyperlink" Target="https://www.agedcarequality.gov.au/resource-library/2025-26-regulatory-strategy" TargetMode="External"/><Relationship Id="rId47" Type="http://schemas.openxmlformats.org/officeDocument/2006/relationships/hyperlink" Target="https://www.health.gov.au/our-work/support-at-home" TargetMode="External"/><Relationship Id="rId63" Type="http://schemas.openxmlformats.org/officeDocument/2006/relationships/hyperlink" Target="https://www.health.gov.au/resources/publications/strengthened-aged-care-quality-standards-august-2025?language=en" TargetMode="External"/><Relationship Id="rId68" Type="http://schemas.openxmlformats.org/officeDocument/2006/relationships/hyperlink" Target="mailto:SAH.implementation@Health.gov.au"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health.gov.au/topics/aged-care/providing-aged-care-services/associated-providers" TargetMode="External"/><Relationship Id="rId11" Type="http://schemas.openxmlformats.org/officeDocument/2006/relationships/header" Target="header1.xml"/><Relationship Id="rId24" Type="http://schemas.openxmlformats.org/officeDocument/2006/relationships/hyperlink" Target="https://www.ahpra.gov.au/" TargetMode="External"/><Relationship Id="rId32" Type="http://schemas.openxmlformats.org/officeDocument/2006/relationships/hyperlink" Target="https://www.agedcarequality.gov.au/resource-library/provider-registration-policy" TargetMode="External"/><Relationship Id="rId37" Type="http://schemas.openxmlformats.org/officeDocument/2006/relationships/hyperlink" Target="https://www.legislation.gov.au/F2025L01173/latest/text" TargetMode="External"/><Relationship Id="rId40" Type="http://schemas.openxmlformats.org/officeDocument/2006/relationships/hyperlink" Target="https://www.legislation.gov.au/F2025L01173/asmade/2025-09-24/text/original/epub/OEBPS/document_1/document_1.html" TargetMode="External"/><Relationship Id="rId45" Type="http://schemas.openxmlformats.org/officeDocument/2006/relationships/hyperlink" Target="https://www.health.gov.au/our-work/new-model-for-regulating-aged-care/resources" TargetMode="External"/><Relationship Id="rId53" Type="http://schemas.openxmlformats.org/officeDocument/2006/relationships/hyperlink" Target="https://www.health.gov.au/resources/publications/aged-care-act-2024-statement-of-rights-a4-explainer?language=en" TargetMode="External"/><Relationship Id="rId58" Type="http://schemas.openxmlformats.org/officeDocument/2006/relationships/hyperlink" Target="https://www.agedcarequality.gov.au/providers/reform-changes-providers/guidance-associated-providers" TargetMode="External"/><Relationship Id="rId66" Type="http://schemas.openxmlformats.org/officeDocument/2006/relationships/hyperlink" Target="https://www.health.gov.au/sites/default/files/2025-06/working-in-aged-care-a-guide-for-workers-about-the-new-aged-care-act_0.pdf"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agedcarequality.gov.au/provider-handbook/registration-model" TargetMode="External"/><Relationship Id="rId19" Type="http://schemas.openxmlformats.org/officeDocument/2006/relationships/hyperlink" Target="https://www.legislation.gov.au/F2025L01173/asmade/2025-09-24/text/original/epub/OEBPS/document_1/document_1.html" TargetMode="External"/><Relationship Id="rId14" Type="http://schemas.openxmlformats.org/officeDocument/2006/relationships/footer" Target="footer2.xml"/><Relationship Id="rId22" Type="http://schemas.openxmlformats.org/officeDocument/2006/relationships/hyperlink" Target="https://www.agedcarequality.gov.au/" TargetMode="External"/><Relationship Id="rId27" Type="http://schemas.openxmlformats.org/officeDocument/2006/relationships/hyperlink" Target="https://www.health.gov.au/our-work/new-model-for-regulating-aged-care" TargetMode="External"/><Relationship Id="rId30" Type="http://schemas.openxmlformats.org/officeDocument/2006/relationships/hyperlink" Target="https://www.agedcarequality.gov.au/providers/reform-changes-providers/guidance-associated-providers" TargetMode="External"/><Relationship Id="rId35" Type="http://schemas.openxmlformats.org/officeDocument/2006/relationships/hyperlink" Target="https://www.agedcarequality.gov.au/for-providers/code-conduct" TargetMode="External"/><Relationship Id="rId43" Type="http://schemas.openxmlformats.org/officeDocument/2006/relationships/hyperlink" Target="https://www.agedcarequality.gov.au/providers/quality-standards/strengthened-quality-standards" TargetMode="External"/><Relationship Id="rId48" Type="http://schemas.openxmlformats.org/officeDocument/2006/relationships/hyperlink" Target="https://www.health.gov.au/resources/publications/aged-care-regulatory-and-governance-roles?language=en" TargetMode="External"/><Relationship Id="rId56" Type="http://schemas.openxmlformats.org/officeDocument/2006/relationships/hyperlink" Target="https://www.agedcarequality.gov.au/for-providers/code-conduct" TargetMode="External"/><Relationship Id="rId64" Type="http://schemas.openxmlformats.org/officeDocument/2006/relationships/hyperlink" Target="https://www.health.gov.au/resources/publications/support-at-home-guidance-for-health-professionals?language=en" TargetMode="External"/><Relationship Id="rId69" Type="http://schemas.openxmlformats.org/officeDocument/2006/relationships/hyperlink" Target="mailto:NATSIFACP@health.gov.au" TargetMode="External"/><Relationship Id="rId8" Type="http://schemas.openxmlformats.org/officeDocument/2006/relationships/webSettings" Target="webSettings.xml"/><Relationship Id="rId51" Type="http://schemas.openxmlformats.org/officeDocument/2006/relationships/hyperlink" Target="https://www.health.gov.au/topics/aged-care-workforce/screening-requirements" TargetMode="External"/><Relationship Id="rId72" Type="http://schemas.openxmlformats.org/officeDocument/2006/relationships/hyperlink" Target="mailto:AgedCareRegModel@Health.gov.au"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s://www.ahpa.com.au/" TargetMode="External"/><Relationship Id="rId33" Type="http://schemas.openxmlformats.org/officeDocument/2006/relationships/hyperlink" Target="https://www.agedcarequality.gov.au/provider-handbook/registration-model" TargetMode="External"/><Relationship Id="rId38" Type="http://schemas.openxmlformats.org/officeDocument/2006/relationships/hyperlink" Target="https://www.health.gov.au/resources/publications/guide-to-aged-care-law/chapter-1-introduction/aged-care-service-list" TargetMode="External"/><Relationship Id="rId46" Type="http://schemas.openxmlformats.org/officeDocument/2006/relationships/hyperlink" Target="https://www.health.gov.au/resources/publications/support-at-home-program-manual-a-guide-for-registered-providers?language=en" TargetMode="External"/><Relationship Id="rId59" Type="http://schemas.openxmlformats.org/officeDocument/2006/relationships/hyperlink" Target="https://www.health.gov.au/resources/publications/guide-to-aged-care-law" TargetMode="External"/><Relationship Id="rId67" Type="http://schemas.openxmlformats.org/officeDocument/2006/relationships/hyperlink" Target="mailto:CHSPprogram@health.gov.au" TargetMode="External"/><Relationship Id="rId20" Type="http://schemas.openxmlformats.org/officeDocument/2006/relationships/hyperlink" Target="https://www.legislation.gov.au/C2024A00104/latest/text" TargetMode="External"/><Relationship Id="rId41" Type="http://schemas.openxmlformats.org/officeDocument/2006/relationships/hyperlink" Target="https://www.agedcarequality.gov.au/providers/reform-changes-providers/strengthened-quality-standards/strengthened-quality-standards-provider-guidance" TargetMode="External"/><Relationship Id="rId54" Type="http://schemas.openxmlformats.org/officeDocument/2006/relationships/hyperlink" Target="https://www.health.gov.au/resources/publications/aged-care-worker-screening-guidance-material" TargetMode="External"/><Relationship Id="rId62" Type="http://schemas.openxmlformats.org/officeDocument/2006/relationships/hyperlink" Target="https://www.legislation.gov.au/F2025L01173/asmade/2025-09-24/text/original/epub/OEBPS/document_1/document_1.html" TargetMode="External"/><Relationship Id="rId70" Type="http://schemas.openxmlformats.org/officeDocument/2006/relationships/hyperlink" Target="mailto:MPSAgedCare@Health.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legislation.gov.au/F2025L01173/asmade/downloads" TargetMode="External"/><Relationship Id="rId28" Type="http://schemas.openxmlformats.org/officeDocument/2006/relationships/hyperlink" Target="https://www.health.gov.au/our-work/support-at-home" TargetMode="External"/><Relationship Id="rId36" Type="http://schemas.openxmlformats.org/officeDocument/2006/relationships/hyperlink" Target="https://www.health.gov.au/our-work/strengthening-aged-care-quality-standards/about" TargetMode="External"/><Relationship Id="rId49" Type="http://schemas.openxmlformats.org/officeDocument/2006/relationships/hyperlink" Target="https://www.health.gov.au/topics/aged-care-workforce/screening-requirements" TargetMode="External"/><Relationship Id="rId57" Type="http://schemas.openxmlformats.org/officeDocument/2006/relationships/hyperlink" Target="https://www.agedcarequality.gov.au/resource-library/2025-26-regulatory-strategy"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searchagedcarerequirements.health.gov.au/" TargetMode="External"/><Relationship Id="rId52" Type="http://schemas.openxmlformats.org/officeDocument/2006/relationships/hyperlink" Target="https://www.agedcarequality.gov.au/providers/provider-registration" TargetMode="External"/><Relationship Id="rId60" Type="http://schemas.openxmlformats.org/officeDocument/2006/relationships/hyperlink" Target="https://www.agedcarequality.gov.au/resource-library/provider-registration-policy" TargetMode="External"/><Relationship Id="rId65" Type="http://schemas.openxmlformats.org/officeDocument/2006/relationships/hyperlink" Target="https://www.health.gov.au/resources/publications/support-at-home-program-manual-a-guide-for-registered-providers?language=en" TargetMode="External"/><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legislation.gov.au/F2025L01173/latest/text" TargetMode="External"/><Relationship Id="rId39" Type="http://schemas.openxmlformats.org/officeDocument/2006/relationships/hyperlink" Target="https://www.agedcarequality.gov.au/for-providers/code-conduct" TargetMode="External"/><Relationship Id="rId34" Type="http://schemas.openxmlformats.org/officeDocument/2006/relationships/hyperlink" Target="https://www.health.gov.au/resources/publications/guide-to-aged-care-law/chapter-1-introduction/aged-care-service-list" TargetMode="External"/><Relationship Id="rId50" Type="http://schemas.openxmlformats.org/officeDocument/2006/relationships/hyperlink" Target="https://www.legislation.gov.au/F2025L01173/asmade/2025-09-24/text/original/epub/OEBPS/document_1/document_1.html" TargetMode="External"/><Relationship Id="rId55" Type="http://schemas.openxmlformats.org/officeDocument/2006/relationships/hyperlink" Target="https://www.agedcarequality.gov.au/resource-library/becoming-registered-provider-and-renewing-your-registration-video" TargetMode="External"/><Relationship Id="rId7" Type="http://schemas.openxmlformats.org/officeDocument/2006/relationships/settings" Target="settings.xml"/><Relationship Id="rId71" Type="http://schemas.openxmlformats.org/officeDocument/2006/relationships/hyperlink" Target="mailto:Residentialplaces@Health.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NTIJ\Downloads\Aged%20Care%20A4%20report%20template%20teal%20(2).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Value>5</Value>
    </TaxCatchAll>
    <lcf76f155ced4ddcb4097134ff3c332f xmlns="2a2220af-7b06-4401-8589-40fd11788b24">
      <Terms xmlns="http://schemas.microsoft.com/office/infopath/2007/PartnerControls"/>
    </lcf76f155ced4ddcb4097134ff3c332f>
    <Notes xmlns="2a2220af-7b06-4401-8589-40fd11788b24" xsi:nil="true"/>
    <Tag xmlns="2a2220af-7b06-4401-8589-40fd11788b24" xsi:nil="true"/>
    <TaxKeywordTaxHTField xmlns="0b3e3d46-dbf0-429e-a578-4ead2dab9a43">
      <Terms xmlns="http://schemas.microsoft.com/office/infopath/2007/PartnerControls"/>
    </TaxKeywordTaxHTField>
    <Filter xmlns="2a2220af-7b06-4401-8589-40fd11788b24">Draft</Filter>
    <Trim_x0020_link xmlns="2a2220af-7b06-4401-8589-40fd11788b24">
      <Url xsi:nil="true"/>
      <Description xsi:nil="true"/>
    </Trim_x0020_link>
    <SharedWithUsers xmlns="0b3e3d46-dbf0-429e-a578-4ead2dab9a43">
      <UserInfo>
        <DisplayName>Andrew Glenn</DisplayName>
        <AccountId>3338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28" ma:contentTypeDescription="Create a new document." ma:contentTypeScope="" ma:versionID="1d9f05df8dcd54689d1b904f8ac92994">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decd3fb6490d5ee8f70d721ebfaf055" ns2:_="" ns3:_="">
    <xsd:import namespace="0b3e3d46-dbf0-429e-a578-4ead2dab9a43"/>
    <xsd:import namespace="2a2220af-7b06-4401-8589-40fd11788b24"/>
    <xsd:element name="properties">
      <xsd:complexType>
        <xsd:sequence>
          <xsd:element name="documentManagement">
            <xsd:complexType>
              <xsd:all>
                <xsd:element ref="ns3:Tag"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TaxKeywordTaxHTField" minOccurs="0"/>
                <xsd:element ref="ns2:TaxCatchAll" minOccurs="0"/>
                <xsd:element ref="ns3:MediaServiceAutoTags" minOccurs="0"/>
                <xsd:element ref="ns3:MediaLengthInSeconds" minOccurs="0"/>
                <xsd:element ref="ns3:Trim_x0020_link" minOccurs="0"/>
                <xsd:element ref="ns3:Filter"/>
                <xsd:element ref="ns3:MediaServiceOCR" minOccurs="0"/>
                <xsd:element ref="ns3:MediaServiceGenerationTime" minOccurs="0"/>
                <xsd:element ref="ns3:MediaServiceEventHashCode" minOccurs="0"/>
                <xsd:element ref="ns3:Notes" minOccurs="0"/>
                <xsd:element ref="ns3:lcf76f155ced4ddcb4097134ff3c332f" minOccurs="0"/>
                <xsd:element ref="ns3:MediaServiceDateTaken"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KeywordTaxHTField" ma:index="15" nillable="true" ma:taxonomy="true" ma:internalName="TaxKeywordTaxHTField" ma:taxonomyFieldName="TaxKeyword" ma:displayName="Enterprise Keywords" ma:readOnly="false"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3b846e4b-1db0-48fe-9969-dd762bfb49ac}" ma:internalName="TaxCatchAll" ma:readOnly="false"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Tag" ma:index="3" nillable="true" ma:displayName="Tag" ma:format="Dropdown" ma:internalName="Tag" ma:readOnly="false">
      <xsd:simpleType>
        <xsd:restriction base="dms:Choice">
          <xsd:enumeration value="Establishing"/>
          <xsd:enumeration value="Management"/>
          <xsd:enumeration value="Consultation material"/>
          <xsd:enumeration value="DRAFT"/>
          <xsd:enumeration value="FINAL"/>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Trim_x0020_link" ma:index="20" nillable="true" ma:displayName="Link" ma:description="Please add 'Open in Trim link' here.&#10;For instructions see: http://intranet2.central.health/Pages/Create-hyperlinks-to-TRIM-records-for-Sharepoint.aspx" ma:format="Hyperlink" ma:internalName="Trim_x0020_link">
      <xsd:complexType>
        <xsd:complexContent>
          <xsd:extension base="dms:URL">
            <xsd:sequence>
              <xsd:element name="Url" type="dms:ValidUrl" minOccurs="0" nillable="true"/>
              <xsd:element name="Description" type="xsd:string" nillable="true"/>
            </xsd:sequence>
          </xsd:extension>
        </xsd:complexContent>
      </xsd:complexType>
    </xsd:element>
    <xsd:element name="Filter" ma:index="21" ma:displayName="Work stream" ma:default="Draft" ma:description="Choose one" ma:format="Dropdown" ma:internalName="Filter">
      <xsd:simpleType>
        <xsd:restriction base="dms:Choice">
          <xsd:enumeration value="Technical Policy sub-team"/>
          <xsd:enumeration value="Consultation and Engagement sub-team"/>
          <xsd:enumeration value="Procurement"/>
          <xsd:enumeration value="Secretariat"/>
          <xsd:enumeration value="Project management"/>
          <xsd:enumeration value="Establishing paperwork"/>
          <xsd:enumeration value="Draft"/>
          <xsd:enumeration value="Cleared/Final"/>
          <xsd:enumeration value="Planning"/>
          <xsd:enumeration value="Section Admin"/>
          <xsd:enumeration value="For reference"/>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Notes" ma:index="25" nillable="true" ma:displayName="Notes" ma:format="Dropdown" ma:indexed="true" ma:internalName="Notes">
      <xsd:simpleType>
        <xsd:restriction base="dms:Text">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4.xml><?xml version="1.0" encoding="utf-8"?>
<ds:datastoreItem xmlns:ds="http://schemas.openxmlformats.org/officeDocument/2006/customXml" ds:itemID="{C3AF1F8F-6FBE-4160-8118-31FF54AD5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 Care A4 report template teal (2).dotx</Template>
  <TotalTime>3</TotalTime>
  <Pages>1</Pages>
  <Words>6816</Words>
  <Characters>38852</Characters>
  <Application>Microsoft Office Word</Application>
  <DocSecurity>0</DocSecurity>
  <Lines>826</Lines>
  <Paragraphs>456</Paragraphs>
  <ScaleCrop>false</ScaleCrop>
  <HeadingPairs>
    <vt:vector size="2" baseType="variant">
      <vt:variant>
        <vt:lpstr>Title</vt:lpstr>
      </vt:variant>
      <vt:variant>
        <vt:i4>1</vt:i4>
      </vt:variant>
    </vt:vector>
  </HeadingPairs>
  <TitlesOfParts>
    <vt:vector size="1" baseType="lpstr">
      <vt:lpstr>Aged Care visual identity A4 report template (teal)</vt:lpstr>
    </vt:vector>
  </TitlesOfParts>
  <Manager/>
  <Company>Department of Health and Aged Care</Company>
  <LinksUpToDate>false</LinksUpToDate>
  <CharactersWithSpaces>45212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regulatory model – Guidance for allied health professionals</dc:title>
  <dc:subject>Aged Care</dc:subject>
  <dc:creator>Australian Government Department of Health, Disability and Ageing</dc:creator>
  <cp:keywords/>
  <dc:description>_x000d_
</dc:description>
  <cp:lastModifiedBy>MASCHKE, Elvia</cp:lastModifiedBy>
  <cp:revision>7</cp:revision>
  <cp:lastPrinted>2022-07-07T18:14:00Z</cp:lastPrinted>
  <dcterms:created xsi:type="dcterms:W3CDTF">2026-01-12T05:39:00Z</dcterms:created>
  <dcterms:modified xsi:type="dcterms:W3CDTF">2026-01-13T04:50:00Z</dcterms:modified>
  <cp:category>Aged Care, Senior Australians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0x010100AE54E6A9DB0744469E4393DD9E348EE6</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TaxKeyword">
    <vt:lpwstr/>
  </property>
  <property fmtid="{D5CDD505-2E9C-101B-9397-08002B2CF9AE}" pid="33" name="ClassificationContentMarkingHeaderShapeIds">
    <vt:lpwstr>387fa18d,5e7142f7,2f9169bb,389f082c,68c22cde,40aef23f</vt:lpwstr>
  </property>
  <property fmtid="{D5CDD505-2E9C-101B-9397-08002B2CF9AE}" pid="34" name="ClassificationContentMarkingHeaderFontProps">
    <vt:lpwstr>#ff0000,12,Aptos</vt:lpwstr>
  </property>
  <property fmtid="{D5CDD505-2E9C-101B-9397-08002B2CF9AE}" pid="35" name="ClassificationContentMarkingHeaderText">
    <vt:lpwstr>OFFICIAL</vt:lpwstr>
  </property>
  <property fmtid="{D5CDD505-2E9C-101B-9397-08002B2CF9AE}" pid="36" name="ClassificationContentMarkingFooterShapeIds">
    <vt:lpwstr>448c723a,e8f8bbc,119eee3a,56310144,211ec64e</vt:lpwstr>
  </property>
  <property fmtid="{D5CDD505-2E9C-101B-9397-08002B2CF9AE}" pid="37" name="ClassificationContentMarkingFooterFontProps">
    <vt:lpwstr>#ff0000,12,Aptos</vt:lpwstr>
  </property>
  <property fmtid="{D5CDD505-2E9C-101B-9397-08002B2CF9AE}" pid="38" name="ClassificationContentMarkingFooterText">
    <vt:lpwstr>OFFICIAL</vt:lpwstr>
  </property>
  <property fmtid="{D5CDD505-2E9C-101B-9397-08002B2CF9AE}" pid="39" name="MSIP_Label_7cd3e8b9-ffed-43a8-b7f4-cc2fa0382d36_Enabled">
    <vt:lpwstr>true</vt:lpwstr>
  </property>
  <property fmtid="{D5CDD505-2E9C-101B-9397-08002B2CF9AE}" pid="40" name="MSIP_Label_7cd3e8b9-ffed-43a8-b7f4-cc2fa0382d36_SetDate">
    <vt:lpwstr>2025-08-12T23:14:36Z</vt:lpwstr>
  </property>
  <property fmtid="{D5CDD505-2E9C-101B-9397-08002B2CF9AE}" pid="41" name="MSIP_Label_7cd3e8b9-ffed-43a8-b7f4-cc2fa0382d36_Method">
    <vt:lpwstr>Privileged</vt:lpwstr>
  </property>
  <property fmtid="{D5CDD505-2E9C-101B-9397-08002B2CF9AE}" pid="42" name="MSIP_Label_7cd3e8b9-ffed-43a8-b7f4-cc2fa0382d36_Name">
    <vt:lpwstr>O</vt:lpwstr>
  </property>
  <property fmtid="{D5CDD505-2E9C-101B-9397-08002B2CF9AE}" pid="43" name="MSIP_Label_7cd3e8b9-ffed-43a8-b7f4-cc2fa0382d36_SiteId">
    <vt:lpwstr>34a3929c-73cf-4954-abfe-147dc3517892</vt:lpwstr>
  </property>
  <property fmtid="{D5CDD505-2E9C-101B-9397-08002B2CF9AE}" pid="44" name="MSIP_Label_7cd3e8b9-ffed-43a8-b7f4-cc2fa0382d36_ActionId">
    <vt:lpwstr>d7560ced-992c-410d-95e4-a3e53969ada9</vt:lpwstr>
  </property>
  <property fmtid="{D5CDD505-2E9C-101B-9397-08002B2CF9AE}" pid="45" name="MSIP_Label_7cd3e8b9-ffed-43a8-b7f4-cc2fa0382d36_ContentBits">
    <vt:lpwstr>3</vt:lpwstr>
  </property>
  <property fmtid="{D5CDD505-2E9C-101B-9397-08002B2CF9AE}" pid="46" name="MSIP_Label_7cd3e8b9-ffed-43a8-b7f4-cc2fa0382d36_Tag">
    <vt:lpwstr>10, 0, 1, 2</vt:lpwstr>
  </property>
  <property fmtid="{D5CDD505-2E9C-101B-9397-08002B2CF9AE}" pid="47" name="docLang">
    <vt:lpwstr>en</vt:lpwstr>
  </property>
  <property fmtid="{D5CDD505-2E9C-101B-9397-08002B2CF9AE}" pid="48" name="mfb9edab7134471d8c78133ba7b278810">
    <vt:lpwstr>PCPD CC Corporate Communication SN|73cff0d0-7b20-43e0-ad96-75a3b55de641</vt:lpwstr>
  </property>
</Properties>
</file>