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ACC4" w14:textId="00188098" w:rsidR="00BA2732" w:rsidRPr="00F30ADB" w:rsidRDefault="0090678F" w:rsidP="00F30ADB">
      <w:pPr>
        <w:pStyle w:val="Title"/>
      </w:pPr>
      <w:bookmarkStart w:id="0" w:name="_Hlk115100601"/>
      <w:r w:rsidRPr="0DE07CE1">
        <w:t>New Arrangements for Aged Care from 1</w:t>
      </w:r>
      <w:r w:rsidR="00350443" w:rsidRPr="0DE07CE1">
        <w:t> </w:t>
      </w:r>
      <w:r w:rsidR="32FB6649" w:rsidRPr="0DE07CE1">
        <w:t xml:space="preserve">November </w:t>
      </w:r>
      <w:r w:rsidRPr="0DE07CE1">
        <w:t>20</w:t>
      </w:r>
      <w:r w:rsidR="003B54CC" w:rsidRPr="0DE07CE1">
        <w:t>25</w:t>
      </w:r>
      <w:r w:rsidRPr="0DE07CE1">
        <w:t xml:space="preserve"> – Residential Care</w:t>
      </w:r>
      <w:bookmarkEnd w:id="0"/>
    </w:p>
    <w:p w14:paraId="0938C2C2" w14:textId="695F538A" w:rsidR="00B53987" w:rsidRPr="00B8295F" w:rsidRDefault="00D960BB" w:rsidP="00F30ADB">
      <w:r w:rsidRPr="00B8295F">
        <w:t xml:space="preserve">January </w:t>
      </w:r>
      <w:r w:rsidR="003B54CC" w:rsidRPr="00B8295F">
        <w:t>202</w:t>
      </w:r>
      <w:r w:rsidRPr="00B8295F">
        <w:t>6</w:t>
      </w:r>
    </w:p>
    <w:p w14:paraId="6D0001EC" w14:textId="77777777" w:rsidR="00E35984" w:rsidRDefault="005D781B" w:rsidP="009F4C82">
      <w:r>
        <w:t>This fact sheet applies to you if</w:t>
      </w:r>
      <w:r w:rsidR="00E35984">
        <w:t xml:space="preserve">: </w:t>
      </w:r>
    </w:p>
    <w:p w14:paraId="19DC6518" w14:textId="2B138A2D" w:rsidR="00E35984" w:rsidRDefault="3F909B85" w:rsidP="00F6246B">
      <w:pPr>
        <w:pStyle w:val="ListBullet"/>
        <w:ind w:left="737" w:hanging="340"/>
      </w:pPr>
      <w:r>
        <w:t xml:space="preserve">you are </w:t>
      </w:r>
      <w:r w:rsidR="00A71FBF">
        <w:t xml:space="preserve">entering or </w:t>
      </w:r>
      <w:r w:rsidR="001E09D3">
        <w:t xml:space="preserve">are </w:t>
      </w:r>
      <w:r w:rsidR="00A71FBF">
        <w:t xml:space="preserve">currently </w:t>
      </w:r>
      <w:r>
        <w:t>in residential care</w:t>
      </w:r>
    </w:p>
    <w:p w14:paraId="32EF4268" w14:textId="1DC03438" w:rsidR="00E35984" w:rsidRDefault="628210B2" w:rsidP="00F6246B">
      <w:pPr>
        <w:pStyle w:val="ListBullet"/>
        <w:ind w:left="737" w:hanging="340"/>
      </w:pPr>
      <w:r>
        <w:t>y</w:t>
      </w:r>
      <w:r w:rsidR="005D781B">
        <w:t>our fees</w:t>
      </w:r>
      <w:r w:rsidR="005D7F28">
        <w:t xml:space="preserve"> for permanent residential care</w:t>
      </w:r>
      <w:r w:rsidR="005D781B">
        <w:t xml:space="preserve"> </w:t>
      </w:r>
      <w:r w:rsidR="56F622C0">
        <w:t>a</w:t>
      </w:r>
      <w:r w:rsidR="005D781B">
        <w:t>re</w:t>
      </w:r>
      <w:r w:rsidR="00C876E6">
        <w:t xml:space="preserve"> (or will be)</w:t>
      </w:r>
      <w:r w:rsidR="005D781B">
        <w:t xml:space="preserve"> calculated under </w:t>
      </w:r>
      <w:r w:rsidR="001D619F">
        <w:t>1</w:t>
      </w:r>
      <w:r w:rsidR="0049DF80">
        <w:t xml:space="preserve"> July 2014 fee </w:t>
      </w:r>
      <w:r w:rsidR="005D781B">
        <w:t xml:space="preserve">arrangements </w:t>
      </w:r>
      <w:r w:rsidR="3AFA469A">
        <w:t xml:space="preserve">or </w:t>
      </w:r>
      <w:r w:rsidR="00983B32">
        <w:t>pre</w:t>
      </w:r>
      <w:r w:rsidR="00983B32">
        <w:noBreakHyphen/>
      </w:r>
      <w:r w:rsidR="3AFA469A">
        <w:t>1</w:t>
      </w:r>
      <w:r w:rsidR="006F613B">
        <w:t> </w:t>
      </w:r>
      <w:r w:rsidR="3AFA469A">
        <w:t>July</w:t>
      </w:r>
      <w:r w:rsidR="006F613B">
        <w:t> </w:t>
      </w:r>
      <w:r w:rsidR="3AFA469A">
        <w:t>2014 fee arrangements</w:t>
      </w:r>
    </w:p>
    <w:p w14:paraId="56000B8B" w14:textId="2151717B" w:rsidR="00E35984" w:rsidRPr="00F30ADB" w:rsidRDefault="00E35984" w:rsidP="00F6246B">
      <w:pPr>
        <w:pStyle w:val="ListBullet"/>
        <w:ind w:left="737" w:hanging="340"/>
      </w:pPr>
      <w:r>
        <w:t xml:space="preserve">you </w:t>
      </w:r>
      <w:r w:rsidR="00265980">
        <w:t xml:space="preserve">are </w:t>
      </w:r>
      <w:r w:rsidR="008D4A49">
        <w:t>considering</w:t>
      </w:r>
      <w:r w:rsidR="00265980">
        <w:t xml:space="preserve"> </w:t>
      </w:r>
      <w:r w:rsidR="00B45113">
        <w:t>opt</w:t>
      </w:r>
      <w:r w:rsidR="008D4A49">
        <w:t>ing</w:t>
      </w:r>
      <w:r w:rsidR="00B45113">
        <w:t xml:space="preserve"> </w:t>
      </w:r>
      <w:r w:rsidR="00A9153F">
        <w:t xml:space="preserve">out of your existing </w:t>
      </w:r>
      <w:r w:rsidR="006F613B">
        <w:t xml:space="preserve">fee </w:t>
      </w:r>
      <w:proofErr w:type="gramStart"/>
      <w:r w:rsidR="00A9153F">
        <w:t>arrangements</w:t>
      </w:r>
      <w:r w:rsidR="008F3AAE">
        <w:t>,</w:t>
      </w:r>
      <w:r w:rsidR="00DD5275">
        <w:t xml:space="preserve"> </w:t>
      </w:r>
      <w:r w:rsidR="008C1E44">
        <w:t>and</w:t>
      </w:r>
      <w:proofErr w:type="gramEnd"/>
      <w:r w:rsidR="008C1E44">
        <w:t xml:space="preserve"> </w:t>
      </w:r>
      <w:r w:rsidR="005644AE">
        <w:t>opting in to</w:t>
      </w:r>
      <w:r w:rsidR="00B45113">
        <w:t xml:space="preserve"> the </w:t>
      </w:r>
      <w:r w:rsidR="006F613B">
        <w:t>1</w:t>
      </w:r>
      <w:r w:rsidR="00265980">
        <w:t> </w:t>
      </w:r>
      <w:r w:rsidR="006F613B">
        <w:t>November</w:t>
      </w:r>
      <w:r w:rsidR="00265980">
        <w:t> </w:t>
      </w:r>
      <w:r w:rsidR="00DD5275">
        <w:t xml:space="preserve">2025 </w:t>
      </w:r>
      <w:r w:rsidR="79D294E6">
        <w:t xml:space="preserve">fee </w:t>
      </w:r>
      <w:r w:rsidR="0056411C">
        <w:t>arrangements</w:t>
      </w:r>
      <w:r w:rsidR="005D781B">
        <w:t xml:space="preserve">. </w:t>
      </w:r>
    </w:p>
    <w:p w14:paraId="248FFA46" w14:textId="348D34E0" w:rsidR="00AD6101" w:rsidRDefault="00804C10" w:rsidP="0071629B">
      <w:pPr>
        <w:pStyle w:val="NormalText"/>
      </w:pPr>
      <w:r>
        <w:t xml:space="preserve">Your </w:t>
      </w:r>
      <w:r w:rsidR="00E237EB">
        <w:t xml:space="preserve">aged care </w:t>
      </w:r>
      <w:r>
        <w:t>provider must give you</w:t>
      </w:r>
      <w:r w:rsidR="00922522">
        <w:t xml:space="preserve"> a copy of</w:t>
      </w:r>
      <w:r>
        <w:t xml:space="preserve"> t</w:t>
      </w:r>
      <w:r w:rsidR="000F5AAE" w:rsidRPr="0071629B">
        <w:t xml:space="preserve">his fact sheet </w:t>
      </w:r>
      <w:r w:rsidR="00617C5B">
        <w:t>if you wish to opt in</w:t>
      </w:r>
      <w:r w:rsidR="009375EC">
        <w:t>. It will</w:t>
      </w:r>
      <w:r w:rsidR="00085A6E">
        <w:t xml:space="preserve"> help you understand how opting in works</w:t>
      </w:r>
      <w:r w:rsidR="007A0FF0">
        <w:t xml:space="preserve"> </w:t>
      </w:r>
      <w:r w:rsidR="00096B7A">
        <w:t>so you can</w:t>
      </w:r>
      <w:r w:rsidR="007A0FF0">
        <w:t xml:space="preserve"> make an informed decision.</w:t>
      </w:r>
      <w:r w:rsidR="00085A6E">
        <w:t xml:space="preserve"> </w:t>
      </w:r>
    </w:p>
    <w:p w14:paraId="3C12B4E7" w14:textId="68D53751" w:rsidR="00EA17F8" w:rsidRPr="00F30ADB" w:rsidRDefault="00EA17F8" w:rsidP="00F30ADB">
      <w:pPr>
        <w:rPr>
          <w:rStyle w:val="Strong"/>
        </w:rPr>
      </w:pPr>
      <w:r w:rsidRPr="00F30ADB">
        <w:rPr>
          <w:rStyle w:val="Strong"/>
        </w:rPr>
        <w:t xml:space="preserve">It is your choice </w:t>
      </w:r>
      <w:r w:rsidR="00E008D8" w:rsidRPr="00F30ADB">
        <w:rPr>
          <w:rStyle w:val="Strong"/>
        </w:rPr>
        <w:t xml:space="preserve">if you want </w:t>
      </w:r>
      <w:r w:rsidRPr="00F30ADB">
        <w:rPr>
          <w:rStyle w:val="Strong"/>
        </w:rPr>
        <w:t>to opt in to the 1 November 2025 fee arrangements.</w:t>
      </w:r>
    </w:p>
    <w:p w14:paraId="6436F5B0" w14:textId="3E0528B5" w:rsidR="00012E3E" w:rsidRPr="00A00DEC" w:rsidRDefault="009C4241" w:rsidP="00F30ADB">
      <w:pPr>
        <w:pStyle w:val="Heading1"/>
      </w:pPr>
      <w:r w:rsidRPr="00A00DEC">
        <w:t>You can opt in at any time</w:t>
      </w:r>
    </w:p>
    <w:p w14:paraId="78551A17" w14:textId="552C4E66" w:rsidR="00543F77" w:rsidRDefault="008C0E2B" w:rsidP="0071629B">
      <w:pPr>
        <w:pStyle w:val="NormalText"/>
      </w:pPr>
      <w:r w:rsidRPr="008C0E2B">
        <w:t>You can choose to opt in to the 1 November 2025 fee arrangements at any time</w:t>
      </w:r>
      <w:r w:rsidR="00525AA9">
        <w:t>,</w:t>
      </w:r>
      <w:r w:rsidR="009C4241">
        <w:t xml:space="preserve"> includ</w:t>
      </w:r>
      <w:r w:rsidR="00525AA9">
        <w:t>ing</w:t>
      </w:r>
      <w:r w:rsidR="00543F77">
        <w:t>:</w:t>
      </w:r>
    </w:p>
    <w:p w14:paraId="059793B9" w14:textId="50C720DE" w:rsidR="00B224F6" w:rsidRDefault="004E55CB" w:rsidP="00237CD9">
      <w:pPr>
        <w:pStyle w:val="ListBullet"/>
        <w:ind w:left="737" w:hanging="340"/>
      </w:pPr>
      <w:r>
        <w:t>when</w:t>
      </w:r>
      <w:r w:rsidR="00B224F6">
        <w:t xml:space="preserve"> entering an aged care home</w:t>
      </w:r>
    </w:p>
    <w:p w14:paraId="4ED9F008" w14:textId="5F0CB564" w:rsidR="00776978" w:rsidRDefault="00237CD9" w:rsidP="00237CD9">
      <w:pPr>
        <w:pStyle w:val="ListBullet"/>
        <w:ind w:left="737" w:hanging="340"/>
      </w:pPr>
      <w:r>
        <w:t xml:space="preserve">when moving </w:t>
      </w:r>
      <w:r w:rsidR="00776978">
        <w:t>from one aged care home to another</w:t>
      </w:r>
    </w:p>
    <w:p w14:paraId="010CA427" w14:textId="358F5AB1" w:rsidR="00A82A1A" w:rsidRDefault="00776978" w:rsidP="0071629B">
      <w:pPr>
        <w:pStyle w:val="ListBullet"/>
        <w:ind w:left="737" w:hanging="340"/>
      </w:pPr>
      <w:r>
        <w:t xml:space="preserve">while </w:t>
      </w:r>
      <w:r w:rsidR="00CF357A">
        <w:t>you are</w:t>
      </w:r>
      <w:r>
        <w:t xml:space="preserve"> in an aged care home</w:t>
      </w:r>
      <w:r w:rsidR="00410C97">
        <w:t>.</w:t>
      </w:r>
      <w:r w:rsidR="008C0E2B">
        <w:t xml:space="preserve"> </w:t>
      </w:r>
    </w:p>
    <w:p w14:paraId="0EF7268F" w14:textId="2B1619AD" w:rsidR="00A36062" w:rsidRDefault="00A36062" w:rsidP="00F30ADB">
      <w:pPr>
        <w:pStyle w:val="Heading1"/>
      </w:pPr>
      <w:r w:rsidRPr="00AE13C9">
        <w:t>Opt</w:t>
      </w:r>
      <w:r w:rsidR="007346B6">
        <w:t>ing</w:t>
      </w:r>
      <w:r w:rsidRPr="00AE13C9">
        <w:t xml:space="preserve"> </w:t>
      </w:r>
      <w:r w:rsidR="007A2E93">
        <w:t>i</w:t>
      </w:r>
      <w:r w:rsidRPr="00AE13C9">
        <w:t xml:space="preserve">n </w:t>
      </w:r>
      <w:r w:rsidR="00D10B8A">
        <w:t>is permanent</w:t>
      </w:r>
    </w:p>
    <w:p w14:paraId="3A8EF14C" w14:textId="6B763C78" w:rsidR="00A36062" w:rsidRDefault="00A36062" w:rsidP="00A36062">
      <w:r>
        <w:t xml:space="preserve">If you opt in to the 1 November 2025 fee arrangements, this </w:t>
      </w:r>
      <w:r w:rsidR="00C876E6">
        <w:t xml:space="preserve">change is permanent and </w:t>
      </w:r>
      <w:r>
        <w:t xml:space="preserve">cannot be undone. You will not be able to return to your previous fee arrangements. </w:t>
      </w:r>
    </w:p>
    <w:p w14:paraId="2ABEBA17" w14:textId="36F9369E" w:rsidR="001B585C" w:rsidRDefault="00926D65" w:rsidP="00F30ADB">
      <w:pPr>
        <w:pStyle w:val="Heading1"/>
      </w:pPr>
      <w:r>
        <w:t>Seek f</w:t>
      </w:r>
      <w:r w:rsidR="001B585C">
        <w:t>inancial advice</w:t>
      </w:r>
    </w:p>
    <w:p w14:paraId="793E5F91" w14:textId="0839E075" w:rsidR="009E659A" w:rsidRDefault="6DAE96EE" w:rsidP="0DE07CE1">
      <w:pPr>
        <w:pStyle w:val="NormalText"/>
      </w:pPr>
      <w:r>
        <w:t xml:space="preserve">Opting in to the 1 November 2025 arrangements may change the type and amount of fees you pay. </w:t>
      </w:r>
      <w:r w:rsidR="001B585C">
        <w:t xml:space="preserve">You should seek independent financial advice before deciding to opt in. </w:t>
      </w:r>
      <w:r w:rsidR="007D19B9">
        <w:t>This is important as y</w:t>
      </w:r>
      <w:r w:rsidR="00D2586E">
        <w:t xml:space="preserve">ou may pay more under </w:t>
      </w:r>
      <w:r w:rsidR="00C028D9">
        <w:t>these</w:t>
      </w:r>
      <w:r w:rsidR="009E560C">
        <w:t xml:space="preserve"> arrangements.</w:t>
      </w:r>
    </w:p>
    <w:p w14:paraId="7FC30C9F" w14:textId="5C6E6E43" w:rsidR="001B585C" w:rsidRPr="001071B7" w:rsidRDefault="001B585C" w:rsidP="001B585C">
      <w:r>
        <w:t xml:space="preserve">For </w:t>
      </w:r>
      <w:r w:rsidR="00CB4836">
        <w:t>i</w:t>
      </w:r>
      <w:r>
        <w:t>nformation</w:t>
      </w:r>
      <w:r w:rsidR="0012497B">
        <w:t xml:space="preserve"> about seeking financial advice and education,</w:t>
      </w:r>
      <w:r>
        <w:t xml:space="preserve"> visit the My Aged Care </w:t>
      </w:r>
      <w:r w:rsidR="00C37694">
        <w:t xml:space="preserve">website at </w:t>
      </w:r>
      <w:hyperlink r:id="rId11" w:history="1">
        <w:r w:rsidR="00C37694" w:rsidRPr="0DE07CE1">
          <w:rPr>
            <w:rStyle w:val="Hyperlink"/>
          </w:rPr>
          <w:t>myagedcare.gov.au/financial-support-and-advice</w:t>
        </w:r>
      </w:hyperlink>
    </w:p>
    <w:p w14:paraId="48F61BCB" w14:textId="77777777" w:rsidR="00993208" w:rsidRPr="002B4652" w:rsidRDefault="00993208" w:rsidP="00F30ADB">
      <w:pPr>
        <w:pStyle w:val="Heading1"/>
      </w:pPr>
      <w:r>
        <w:t>How opting in affects your means testing arrangements</w:t>
      </w:r>
    </w:p>
    <w:p w14:paraId="249504DB" w14:textId="0D24D32D" w:rsidR="00993208" w:rsidRPr="00F30ADB" w:rsidRDefault="00993208" w:rsidP="00F30ADB">
      <w:r w:rsidRPr="00F30ADB">
        <w:t>If you opt in to the</w:t>
      </w:r>
      <w:r w:rsidR="00970F72" w:rsidRPr="00F30ADB">
        <w:t xml:space="preserve"> </w:t>
      </w:r>
      <w:r w:rsidRPr="00F30ADB">
        <w:t>1 November 2025 arrangements</w:t>
      </w:r>
      <w:r w:rsidR="00E21520" w:rsidRPr="00F30ADB">
        <w:t>:</w:t>
      </w:r>
    </w:p>
    <w:p w14:paraId="1D52CB8C" w14:textId="38CFCE70" w:rsidR="00C64A3F" w:rsidRPr="00F30ADB" w:rsidRDefault="00F73A99" w:rsidP="00F30ADB">
      <w:r w:rsidRPr="00F30ADB">
        <w:t xml:space="preserve">a </w:t>
      </w:r>
      <w:r w:rsidR="00C64A3F" w:rsidRPr="00F30ADB">
        <w:t xml:space="preserve">different </w:t>
      </w:r>
      <w:r w:rsidRPr="00F30ADB">
        <w:t xml:space="preserve">set of </w:t>
      </w:r>
      <w:r w:rsidR="00C64A3F" w:rsidRPr="00F30ADB">
        <w:t xml:space="preserve">income and asset thresholds will </w:t>
      </w:r>
      <w:r w:rsidRPr="00F30ADB">
        <w:t xml:space="preserve">be used </w:t>
      </w:r>
      <w:r w:rsidR="00C64A3F" w:rsidRPr="00F30ADB">
        <w:t xml:space="preserve">determine your means tested contributions </w:t>
      </w:r>
    </w:p>
    <w:p w14:paraId="0EA50463" w14:textId="5CB4F589" w:rsidR="00993208" w:rsidRPr="00F30ADB" w:rsidRDefault="00993208" w:rsidP="00F30ADB">
      <w:r w:rsidRPr="00F30ADB">
        <w:lastRenderedPageBreak/>
        <w:t xml:space="preserve">your hotelling supplement will be means tested rather than paid in full by the </w:t>
      </w:r>
      <w:r w:rsidR="00EB2000" w:rsidRPr="00F30ADB">
        <w:t>g</w:t>
      </w:r>
      <w:r w:rsidRPr="00F30ADB">
        <w:t>overnment, and you may need to contribute to it with a hotelling contribution</w:t>
      </w:r>
    </w:p>
    <w:p w14:paraId="6BA5F9FE" w14:textId="77777777" w:rsidR="00993208" w:rsidRDefault="00993208" w:rsidP="00F30ADB">
      <w:pPr>
        <w:pStyle w:val="ListBullet"/>
      </w:pPr>
      <w:r>
        <w:t>you may need to pay a non-clinical care contribution based on your means assessment.</w:t>
      </w:r>
    </w:p>
    <w:p w14:paraId="0051A822" w14:textId="762DE8B6" w:rsidR="00930228" w:rsidRPr="00FA02BB" w:rsidRDefault="001865BB" w:rsidP="00F30ADB">
      <w:pPr>
        <w:pStyle w:val="Heading1"/>
      </w:pPr>
      <w:bookmarkStart w:id="1" w:name="_Hlk114610156"/>
      <w:r>
        <w:t>Amounts</w:t>
      </w:r>
      <w:r w:rsidR="5658DB23">
        <w:t xml:space="preserve"> </w:t>
      </w:r>
      <w:r w:rsidR="6FC418F5">
        <w:t>payable under 1</w:t>
      </w:r>
      <w:r w:rsidR="0AD61146">
        <w:t> </w:t>
      </w:r>
      <w:r w:rsidR="7BE0996A">
        <w:t xml:space="preserve">November </w:t>
      </w:r>
      <w:r w:rsidR="6FC418F5">
        <w:t>20</w:t>
      </w:r>
      <w:r w:rsidR="5AA83697">
        <w:t>25</w:t>
      </w:r>
      <w:r w:rsidR="756D971F">
        <w:t xml:space="preserve"> </w:t>
      </w:r>
      <w:r>
        <w:t xml:space="preserve">fee </w:t>
      </w:r>
      <w:r w:rsidR="756D971F">
        <w:t>arrangements</w:t>
      </w:r>
      <w:bookmarkEnd w:id="1"/>
    </w:p>
    <w:p w14:paraId="66CDE2FA" w14:textId="34FAEBAB" w:rsidR="00D303F7" w:rsidRDefault="007719D1" w:rsidP="0073487B">
      <w:r>
        <w:t>If you opt in to</w:t>
      </w:r>
      <w:r w:rsidR="0051427B">
        <w:t xml:space="preserve"> the 1 November 2025 fee arrangements</w:t>
      </w:r>
      <w:r>
        <w:t>, you</w:t>
      </w:r>
      <w:r w:rsidR="0051427B">
        <w:t xml:space="preserve"> </w:t>
      </w:r>
      <w:r w:rsidR="00D303F7">
        <w:t>can be asked to pay the following types of fees</w:t>
      </w:r>
      <w:r w:rsidR="002B4652">
        <w:t xml:space="preserve"> and contributions</w:t>
      </w:r>
      <w:r w:rsidR="00997240">
        <w:t>:</w:t>
      </w:r>
    </w:p>
    <w:p w14:paraId="1C63A81C" w14:textId="0A7D2BC6" w:rsidR="00930228" w:rsidRPr="001071B7" w:rsidRDefault="323664D1" w:rsidP="00F30ADB">
      <w:pPr>
        <w:pStyle w:val="ListBullet"/>
      </w:pPr>
      <w:r w:rsidRPr="1DC49C8F">
        <w:rPr>
          <w:rStyle w:val="Strong"/>
        </w:rPr>
        <w:t>B</w:t>
      </w:r>
      <w:r w:rsidR="756D971F" w:rsidRPr="1DC49C8F">
        <w:rPr>
          <w:rStyle w:val="Strong"/>
        </w:rPr>
        <w:t>asic daily fee:</w:t>
      </w:r>
      <w:r w:rsidR="756D971F">
        <w:t xml:space="preserve"> </w:t>
      </w:r>
      <w:r w:rsidR="00D23842">
        <w:t>e</w:t>
      </w:r>
      <w:r w:rsidR="0C8A58A7">
        <w:t>veryone pays this fee</w:t>
      </w:r>
      <w:r w:rsidR="00374444">
        <w:t xml:space="preserve">. </w:t>
      </w:r>
      <w:r>
        <w:t xml:space="preserve">It is set at 85% of the single basic age pension and increases twice a year in line with the age pension. </w:t>
      </w:r>
    </w:p>
    <w:p w14:paraId="07E15EFA" w14:textId="6452BAA4" w:rsidR="00A07C53" w:rsidRDefault="00A07C53" w:rsidP="00F30ADB">
      <w:pPr>
        <w:pStyle w:val="ListBullet"/>
      </w:pPr>
      <w:r w:rsidRPr="00F30ADB">
        <w:rPr>
          <w:rStyle w:val="Strong"/>
        </w:rPr>
        <w:t>Hotelling contribution:</w:t>
      </w:r>
      <w:r>
        <w:t xml:space="preserve"> </w:t>
      </w:r>
      <w:r w:rsidR="00F2325B">
        <w:t>a c</w:t>
      </w:r>
      <w:r>
        <w:t xml:space="preserve">ontribution some people pay </w:t>
      </w:r>
      <w:r w:rsidR="006E30FE">
        <w:t>towards their daily living costs</w:t>
      </w:r>
      <w:r w:rsidR="00387C70">
        <w:t>.</w:t>
      </w:r>
      <w:r w:rsidR="005A6D0D">
        <w:t xml:space="preserve"> </w:t>
      </w:r>
      <w:r w:rsidR="00387C70">
        <w:t xml:space="preserve">The amount is </w:t>
      </w:r>
      <w:r>
        <w:t>determined by the means assessment</w:t>
      </w:r>
      <w:r w:rsidR="00387C70">
        <w:t xml:space="preserve"> up to a daily cap</w:t>
      </w:r>
      <w:r>
        <w:t>.</w:t>
      </w:r>
      <w:r w:rsidR="00A35121">
        <w:t xml:space="preserve"> </w:t>
      </w:r>
      <w:r w:rsidR="008E5787">
        <w:t>No annual or lifetime caps apply</w:t>
      </w:r>
      <w:r w:rsidR="00B501FE">
        <w:t xml:space="preserve">. </w:t>
      </w:r>
    </w:p>
    <w:p w14:paraId="7BBCDD57" w14:textId="6055F73F" w:rsidR="00401AC4" w:rsidRDefault="002F715A" w:rsidP="00F30ADB">
      <w:pPr>
        <w:pStyle w:val="ListBullet"/>
        <w:rPr>
          <w:rStyle w:val="Strong"/>
        </w:rPr>
      </w:pPr>
      <w:r w:rsidRPr="00F30ADB">
        <w:rPr>
          <w:rStyle w:val="Strong"/>
        </w:rPr>
        <w:t>Non-</w:t>
      </w:r>
      <w:r w:rsidR="5A7B7099" w:rsidRPr="00F30ADB">
        <w:rPr>
          <w:rStyle w:val="Strong"/>
        </w:rPr>
        <w:t>c</w:t>
      </w:r>
      <w:r w:rsidRPr="00F30ADB">
        <w:rPr>
          <w:rStyle w:val="Strong"/>
        </w:rPr>
        <w:t>linical</w:t>
      </w:r>
      <w:r w:rsidR="5D325032" w:rsidRPr="00F30ADB">
        <w:rPr>
          <w:rStyle w:val="Strong"/>
        </w:rPr>
        <w:t xml:space="preserve"> c</w:t>
      </w:r>
      <w:r w:rsidRPr="00F30ADB">
        <w:rPr>
          <w:rStyle w:val="Strong"/>
        </w:rPr>
        <w:t xml:space="preserve">are </w:t>
      </w:r>
      <w:r w:rsidR="120E4E8A" w:rsidRPr="00F30ADB">
        <w:rPr>
          <w:rStyle w:val="Strong"/>
        </w:rPr>
        <w:t>c</w:t>
      </w:r>
      <w:r w:rsidRPr="00F30ADB">
        <w:rPr>
          <w:rStyle w:val="Strong"/>
        </w:rPr>
        <w:t>ontribution (NCCC)</w:t>
      </w:r>
      <w:r w:rsidR="00327E5A" w:rsidRPr="00F30ADB">
        <w:rPr>
          <w:rStyle w:val="Strong"/>
        </w:rPr>
        <w:t>:</w:t>
      </w:r>
      <w:r w:rsidR="00327E5A">
        <w:t xml:space="preserve"> </w:t>
      </w:r>
      <w:r w:rsidR="00F2325B">
        <w:t>a</w:t>
      </w:r>
      <w:r w:rsidR="00327E5A">
        <w:t>n additional contribution some people pay towards</w:t>
      </w:r>
      <w:r w:rsidR="00AA0675" w:rsidRPr="00F30ADB">
        <w:rPr>
          <w:rStyle w:val="Strong"/>
        </w:rPr>
        <w:t xml:space="preserve"> </w:t>
      </w:r>
      <w:r w:rsidR="00AA0675">
        <w:t>their</w:t>
      </w:r>
      <w:r>
        <w:t xml:space="preserve"> non-clinical care </w:t>
      </w:r>
      <w:r w:rsidR="00200919">
        <w:t>costs</w:t>
      </w:r>
      <w:r w:rsidR="006E30FE">
        <w:t xml:space="preserve">. </w:t>
      </w:r>
      <w:r w:rsidR="2FA4AA55">
        <w:t xml:space="preserve">It is paid only by residents who can afford to pay the full </w:t>
      </w:r>
      <w:r w:rsidR="2002AAD1">
        <w:t>h</w:t>
      </w:r>
      <w:r w:rsidR="2FA4AA55">
        <w:t xml:space="preserve">otelling </w:t>
      </w:r>
      <w:r w:rsidR="6AF0BB56">
        <w:t>c</w:t>
      </w:r>
      <w:r w:rsidR="2FA4AA55">
        <w:t>ontribution</w:t>
      </w:r>
      <w:r w:rsidR="002E530B">
        <w:t>.</w:t>
      </w:r>
      <w:r w:rsidR="005A6D0D">
        <w:t xml:space="preserve"> </w:t>
      </w:r>
      <w:r w:rsidR="002E530B">
        <w:t>T</w:t>
      </w:r>
      <w:r w:rsidR="00192BB8">
        <w:t xml:space="preserve">he amount </w:t>
      </w:r>
      <w:r w:rsidR="005A6D0D">
        <w:t>is determined by the means assessment.</w:t>
      </w:r>
      <w:r w:rsidR="00622844">
        <w:t xml:space="preserve"> </w:t>
      </w:r>
      <w:r w:rsidR="00747FDD">
        <w:t xml:space="preserve">Residents stop paying </w:t>
      </w:r>
      <w:r w:rsidR="00841726">
        <w:t>the</w:t>
      </w:r>
      <w:r w:rsidR="00A4776A">
        <w:t xml:space="preserve"> NCCC</w:t>
      </w:r>
      <w:r w:rsidR="0092700F">
        <w:t xml:space="preserve"> </w:t>
      </w:r>
      <w:r w:rsidR="00841726">
        <w:t>when they</w:t>
      </w:r>
      <w:r w:rsidR="0092700F">
        <w:t xml:space="preserve"> reach </w:t>
      </w:r>
      <w:r w:rsidR="00841726">
        <w:t>a</w:t>
      </w:r>
      <w:r w:rsidR="0092700F">
        <w:t xml:space="preserve"> lifetime cap or</w:t>
      </w:r>
      <w:r w:rsidR="00F06377">
        <w:t xml:space="preserve"> </w:t>
      </w:r>
      <w:r w:rsidR="00AC4EF5">
        <w:t>have</w:t>
      </w:r>
      <w:r w:rsidR="00F06377">
        <w:t xml:space="preserve"> paid</w:t>
      </w:r>
      <w:r w:rsidR="00720A03">
        <w:t xml:space="preserve"> </w:t>
      </w:r>
      <w:r w:rsidR="00AC4EF5">
        <w:t xml:space="preserve">it for </w:t>
      </w:r>
      <w:r w:rsidR="00720A03">
        <w:t xml:space="preserve">a </w:t>
      </w:r>
      <w:r w:rsidR="00AC4EF5">
        <w:t>total of</w:t>
      </w:r>
      <w:r w:rsidR="00720A03">
        <w:t xml:space="preserve"> 4 years</w:t>
      </w:r>
      <w:r w:rsidR="00984439">
        <w:t xml:space="preserve">. </w:t>
      </w:r>
      <w:r w:rsidR="00F134A5">
        <w:t xml:space="preserve">Amounts </w:t>
      </w:r>
      <w:r w:rsidR="00634697">
        <w:t xml:space="preserve">previously </w:t>
      </w:r>
      <w:r w:rsidR="00F134A5">
        <w:t>paid as means tested care fee</w:t>
      </w:r>
      <w:r w:rsidR="00634697">
        <w:t>s</w:t>
      </w:r>
      <w:r w:rsidR="00F134A5">
        <w:t xml:space="preserve"> </w:t>
      </w:r>
      <w:r w:rsidR="00926918">
        <w:t>for residential care, income tested care fees</w:t>
      </w:r>
      <w:r w:rsidR="00F134A5">
        <w:t xml:space="preserve"> </w:t>
      </w:r>
      <w:r w:rsidR="00926918">
        <w:t xml:space="preserve">for home care and </w:t>
      </w:r>
      <w:r w:rsidR="00064D50">
        <w:t xml:space="preserve">contributions for Support at Home </w:t>
      </w:r>
      <w:r w:rsidR="00F134A5">
        <w:t>count towards the lifetime</w:t>
      </w:r>
      <w:r w:rsidR="003044FE">
        <w:t xml:space="preserve"> cap dollar amount</w:t>
      </w:r>
      <w:r w:rsidR="00064D50">
        <w:t>. However, they do not count</w:t>
      </w:r>
      <w:r w:rsidR="003044FE">
        <w:t xml:space="preserve"> towards the 4-year timeframe.</w:t>
      </w:r>
      <w:r w:rsidR="002D3203">
        <w:t xml:space="preserve"> </w:t>
      </w:r>
    </w:p>
    <w:p w14:paraId="7D293D3A" w14:textId="174610A8" w:rsidR="00D76910" w:rsidRDefault="000C0BA7" w:rsidP="00CB0D5D">
      <w:pPr>
        <w:pStyle w:val="NormalText"/>
      </w:pPr>
      <w:r>
        <w:t>The maximum contribution amounts</w:t>
      </w:r>
      <w:r w:rsidR="00626CAF">
        <w:t>,</w:t>
      </w:r>
      <w:r w:rsidR="002B5511">
        <w:t xml:space="preserve"> cap amounts</w:t>
      </w:r>
      <w:r w:rsidR="00626CAF">
        <w:t xml:space="preserve"> and </w:t>
      </w:r>
      <w:r w:rsidR="00680D80">
        <w:t>income and asset thresholds</w:t>
      </w:r>
      <w:r>
        <w:t xml:space="preserve"> are listed in the</w:t>
      </w:r>
      <w:r w:rsidR="00C7290F">
        <w:t xml:space="preserve"> </w:t>
      </w:r>
      <w:r w:rsidR="00590AAA">
        <w:t>Schedule of Fees and Charges for Residential Care</w:t>
      </w:r>
      <w:r>
        <w:t xml:space="preserve"> </w:t>
      </w:r>
      <w:r w:rsidR="00590AAA">
        <w:t xml:space="preserve">on the department’s website at </w:t>
      </w:r>
      <w:hyperlink r:id="rId12">
        <w:r w:rsidR="00590AAA" w:rsidRPr="0DE07CE1">
          <w:rPr>
            <w:rStyle w:val="Hyperlink"/>
          </w:rPr>
          <w:t>health.gov.au/resources/publications/schedule-of-fees-and-charges-for-residential-care</w:t>
        </w:r>
      </w:hyperlink>
      <w:r>
        <w:t xml:space="preserve"> </w:t>
      </w:r>
    </w:p>
    <w:p w14:paraId="3AB7CBE5" w14:textId="372DCA88" w:rsidR="00AE098F" w:rsidRDefault="11417D53" w:rsidP="00CB0D5D">
      <w:pPr>
        <w:pStyle w:val="NormalText"/>
      </w:pPr>
      <w:r>
        <w:t xml:space="preserve">In addition to the fees above, some aged care providers offer higher everyday living services that you pay for with a </w:t>
      </w:r>
      <w:r w:rsidRPr="00F30ADB">
        <w:rPr>
          <w:rStyle w:val="Strong"/>
        </w:rPr>
        <w:t>higher everyday living fee</w:t>
      </w:r>
      <w:r>
        <w:t xml:space="preserve"> (HELF). These services are </w:t>
      </w:r>
      <w:proofErr w:type="gramStart"/>
      <w:r>
        <w:t>optional, and</w:t>
      </w:r>
      <w:proofErr w:type="gramEnd"/>
      <w:r>
        <w:t xml:space="preserve"> agreed between you and your provider. </w:t>
      </w:r>
      <w:r w:rsidR="2056757A">
        <w:t xml:space="preserve">In many cases they replace </w:t>
      </w:r>
      <w:r w:rsidR="002B2CD7">
        <w:t>a</w:t>
      </w:r>
      <w:r w:rsidR="2056757A">
        <w:t xml:space="preserve">dditional </w:t>
      </w:r>
      <w:r w:rsidR="002B2CD7">
        <w:t>s</w:t>
      </w:r>
      <w:r w:rsidR="2056757A">
        <w:t xml:space="preserve">ervice </w:t>
      </w:r>
      <w:r w:rsidR="002B2CD7">
        <w:t>f</w:t>
      </w:r>
      <w:r w:rsidR="2056757A">
        <w:t xml:space="preserve">ee and </w:t>
      </w:r>
      <w:r w:rsidR="002B2CD7">
        <w:t>e</w:t>
      </w:r>
      <w:r w:rsidR="2056757A">
        <w:t xml:space="preserve">xtra </w:t>
      </w:r>
      <w:r w:rsidR="002B2CD7">
        <w:t>s</w:t>
      </w:r>
      <w:r w:rsidR="2056757A">
        <w:t xml:space="preserve">ervice </w:t>
      </w:r>
      <w:r w:rsidR="002B2CD7">
        <w:t>f</w:t>
      </w:r>
      <w:r w:rsidR="2056757A">
        <w:t xml:space="preserve">ee arrangements. </w:t>
      </w:r>
      <w:r w:rsidR="2D866FF4">
        <w:t xml:space="preserve">Be sure to </w:t>
      </w:r>
      <w:r w:rsidR="007462F9">
        <w:t>consider</w:t>
      </w:r>
      <w:r w:rsidR="2D866FF4">
        <w:t xml:space="preserve"> any impact </w:t>
      </w:r>
      <w:r w:rsidR="00101330">
        <w:t>on</w:t>
      </w:r>
      <w:r w:rsidR="2D866FF4">
        <w:t xml:space="preserve"> current additional fee arrangements when </w:t>
      </w:r>
      <w:r w:rsidR="00101330">
        <w:t>opting in</w:t>
      </w:r>
      <w:r w:rsidR="2D866FF4">
        <w:t xml:space="preserve">. </w:t>
      </w:r>
      <w:r>
        <w:t>Find out more about HELF on</w:t>
      </w:r>
      <w:r w:rsidR="00F649FB">
        <w:t xml:space="preserve"> the</w:t>
      </w:r>
      <w:r>
        <w:t xml:space="preserve"> department’s website at </w:t>
      </w:r>
      <w:hyperlink r:id="rId13">
        <w:r w:rsidRPr="6141BEC1">
          <w:rPr>
            <w:rStyle w:val="Hyperlink"/>
          </w:rPr>
          <w:t>health.gov.au/our-work/residential-aged-care/charging/higher-everyday-living-additional-and-extra-service-fees</w:t>
        </w:r>
      </w:hyperlink>
    </w:p>
    <w:p w14:paraId="086C70A4" w14:textId="52A6F3DB" w:rsidR="009349AA" w:rsidRDefault="00E31AE2" w:rsidP="00F30ADB">
      <w:pPr>
        <w:pStyle w:val="Heading1"/>
      </w:pPr>
      <w:r>
        <w:t>How opting in</w:t>
      </w:r>
      <w:r w:rsidR="009349AA">
        <w:t xml:space="preserve"> affect</w:t>
      </w:r>
      <w:r>
        <w:t>s</w:t>
      </w:r>
      <w:r w:rsidR="009349AA">
        <w:t xml:space="preserve"> your accommodation costs</w:t>
      </w:r>
    </w:p>
    <w:p w14:paraId="1A7406BB" w14:textId="0076374F" w:rsidR="00A0726F" w:rsidRDefault="003D059B" w:rsidP="000A6C11">
      <w:r>
        <w:t xml:space="preserve">If you opt in to the 1 November 2025 fee arrangements, </w:t>
      </w:r>
      <w:r w:rsidR="00E3388E">
        <w:t xml:space="preserve">the </w:t>
      </w:r>
      <w:r w:rsidR="009349AA">
        <w:t xml:space="preserve">1 November 2025 accommodation payment arrangements </w:t>
      </w:r>
      <w:r w:rsidR="008E398D">
        <w:t>may</w:t>
      </w:r>
      <w:r w:rsidR="009349AA">
        <w:t xml:space="preserve"> </w:t>
      </w:r>
      <w:r>
        <w:t xml:space="preserve">also </w:t>
      </w:r>
      <w:r w:rsidR="009349AA">
        <w:t>apply</w:t>
      </w:r>
      <w:r w:rsidR="007F27E4">
        <w:t xml:space="preserve"> to you</w:t>
      </w:r>
      <w:r w:rsidR="009349AA">
        <w:t xml:space="preserve">. </w:t>
      </w:r>
      <w:r w:rsidR="00CF400C">
        <w:t xml:space="preserve">This includes refundable accommodation deposit (RAD) and refundable accommodation contribution (RAC) retention; and daily accommodation payment (DAP) indexation. </w:t>
      </w:r>
    </w:p>
    <w:p w14:paraId="4D0C569F" w14:textId="07A9DC45" w:rsidR="000A6C11" w:rsidRDefault="000A6C11" w:rsidP="000A6C11">
      <w:r>
        <w:t>Whether the new accommodation arrangements immediately apply to you depends on whether you opt in before or after entering permanent care in your aged care home.</w:t>
      </w:r>
    </w:p>
    <w:p w14:paraId="06E42C24" w14:textId="4DA4C94D" w:rsidR="00487C8C" w:rsidRPr="006E0CE6" w:rsidRDefault="00487C8C" w:rsidP="00487C8C">
      <w:r>
        <w:t xml:space="preserve">Read more about 1 November 2025 accommodation costs at </w:t>
      </w:r>
      <w:hyperlink w:history="1">
        <w:r w:rsidR="004E2FC8" w:rsidRPr="0DE07CE1">
          <w:rPr>
            <w:rStyle w:val="Hyperlink"/>
          </w:rPr>
          <w:t>myagedcare.gov.au/understanding-aged-care-home-accommodation-costs</w:t>
        </w:r>
      </w:hyperlink>
      <w:r>
        <w:t xml:space="preserve"> </w:t>
      </w:r>
    </w:p>
    <w:p w14:paraId="25DB6C56" w14:textId="287DA49A" w:rsidR="000332C5" w:rsidRPr="000607EE" w:rsidRDefault="000332C5" w:rsidP="00F30ADB">
      <w:pPr>
        <w:pStyle w:val="Heading2"/>
      </w:pPr>
      <w:r w:rsidRPr="000607EE">
        <w:t xml:space="preserve">Opting in </w:t>
      </w:r>
      <w:r w:rsidR="00D50EE8" w:rsidRPr="000607EE">
        <w:t xml:space="preserve">before </w:t>
      </w:r>
      <w:r w:rsidR="00C14C79" w:rsidRPr="000607EE">
        <w:t>entering or moving between</w:t>
      </w:r>
      <w:r w:rsidRPr="000607EE">
        <w:t xml:space="preserve"> aged care home</w:t>
      </w:r>
      <w:r w:rsidR="00C14C79" w:rsidRPr="000607EE">
        <w:t>s</w:t>
      </w:r>
    </w:p>
    <w:p w14:paraId="4FED2808" w14:textId="0F7C9D18" w:rsidR="00434423" w:rsidRDefault="00D20CA2" w:rsidP="002D6174">
      <w:r>
        <w:t xml:space="preserve">If you opt in </w:t>
      </w:r>
      <w:r w:rsidR="00452B07" w:rsidRPr="00F30ADB">
        <w:rPr>
          <w:rStyle w:val="Strong"/>
        </w:rPr>
        <w:t>before</w:t>
      </w:r>
      <w:r w:rsidR="00452B07">
        <w:t xml:space="preserve"> entering</w:t>
      </w:r>
      <w:r w:rsidR="00887EFE">
        <w:t xml:space="preserve"> permanent care</w:t>
      </w:r>
      <w:r w:rsidR="00AC5A6B">
        <w:t xml:space="preserve"> in an aged care home</w:t>
      </w:r>
      <w:r w:rsidR="00C64A95">
        <w:t xml:space="preserve">, or </w:t>
      </w:r>
      <w:r w:rsidR="00162218">
        <w:t>before moving</w:t>
      </w:r>
      <w:r w:rsidR="00C64A95">
        <w:t xml:space="preserve"> </w:t>
      </w:r>
      <w:r w:rsidR="00150B4C">
        <w:t>to another home</w:t>
      </w:r>
      <w:r w:rsidR="00D1366E">
        <w:t>:</w:t>
      </w:r>
    </w:p>
    <w:p w14:paraId="5A96C59F" w14:textId="45228C34" w:rsidR="0062202E" w:rsidRDefault="0062202E" w:rsidP="00F30ADB">
      <w:pPr>
        <w:pStyle w:val="ListBullet"/>
      </w:pPr>
      <w:r>
        <w:t>The 1 November 2025 accommodation arrangements will apply to you</w:t>
      </w:r>
      <w:r w:rsidR="00D049F3">
        <w:t xml:space="preserve"> when you enter</w:t>
      </w:r>
      <w:r>
        <w:t xml:space="preserve">. </w:t>
      </w:r>
    </w:p>
    <w:p w14:paraId="438212C9" w14:textId="592EEAED" w:rsidR="0062202E" w:rsidRDefault="008824CE" w:rsidP="00F30ADB">
      <w:pPr>
        <w:pStyle w:val="ListBullet"/>
      </w:pPr>
      <w:r>
        <w:t>Your</w:t>
      </w:r>
      <w:r w:rsidR="00D22826">
        <w:t xml:space="preserve"> </w:t>
      </w:r>
      <w:r w:rsidR="00695072">
        <w:t>income and assets</w:t>
      </w:r>
      <w:r w:rsidR="00D22826">
        <w:t xml:space="preserve"> </w:t>
      </w:r>
      <w:r w:rsidR="00695072">
        <w:t>on the day you enter you</w:t>
      </w:r>
      <w:r w:rsidR="00F4040F">
        <w:t>r</w:t>
      </w:r>
      <w:r w:rsidR="00695072">
        <w:t xml:space="preserve"> aged care home</w:t>
      </w:r>
      <w:r w:rsidR="0062202E">
        <w:t xml:space="preserve"> will determine if you are eligible </w:t>
      </w:r>
      <w:r w:rsidR="0043289C">
        <w:t>for</w:t>
      </w:r>
      <w:r w:rsidR="0062202E">
        <w:t xml:space="preserve"> assistance with accommodation costs.</w:t>
      </w:r>
      <w:r w:rsidR="00E647FF">
        <w:t xml:space="preserve"> </w:t>
      </w:r>
      <w:r w:rsidR="00014FB2">
        <w:t>Th</w:t>
      </w:r>
      <w:r w:rsidR="00F51666">
        <w:t>ese are assessed in your aged care means assessment.</w:t>
      </w:r>
    </w:p>
    <w:p w14:paraId="226DE6B3" w14:textId="11F9DA99" w:rsidR="00D20CA2" w:rsidRDefault="003E72E8" w:rsidP="00F30ADB">
      <w:pPr>
        <w:pStyle w:val="ListBullet"/>
      </w:pPr>
      <w:r>
        <w:t>If you are not eligible for assistance, or do not complete a means assessment</w:t>
      </w:r>
      <w:r w:rsidR="00CC529A">
        <w:t>,</w:t>
      </w:r>
      <w:r>
        <w:t xml:space="preserve"> you will be required to pay the accommodation price you agreed </w:t>
      </w:r>
      <w:r w:rsidR="00931813">
        <w:t xml:space="preserve">to </w:t>
      </w:r>
      <w:r>
        <w:t>with your new provider.</w:t>
      </w:r>
    </w:p>
    <w:p w14:paraId="5580BA49" w14:textId="52408F6B" w:rsidR="00C35F4E" w:rsidRPr="006D740C" w:rsidRDefault="00C35F4E" w:rsidP="00F30ADB">
      <w:pPr>
        <w:pStyle w:val="Heading2"/>
      </w:pPr>
      <w:r w:rsidRPr="006D740C">
        <w:t>Opting in while you are in an aged care home</w:t>
      </w:r>
    </w:p>
    <w:p w14:paraId="46776B0B" w14:textId="39D2B462" w:rsidR="00C35F4E" w:rsidRDefault="00C35F4E" w:rsidP="00C35F4E">
      <w:r w:rsidRPr="00F30ADB">
        <w:t>If</w:t>
      </w:r>
      <w:r>
        <w:t xml:space="preserve"> you opt in </w:t>
      </w:r>
      <w:r w:rsidRPr="00F30ADB">
        <w:rPr>
          <w:rStyle w:val="Strong"/>
        </w:rPr>
        <w:t>after</w:t>
      </w:r>
      <w:r>
        <w:t xml:space="preserve"> entering permanent care</w:t>
      </w:r>
      <w:r w:rsidR="00AC5A6B">
        <w:t xml:space="preserve"> in</w:t>
      </w:r>
      <w:r w:rsidR="00C650B1">
        <w:t xml:space="preserve"> your aged care home</w:t>
      </w:r>
      <w:r w:rsidR="00D1366E">
        <w:t>:</w:t>
      </w:r>
    </w:p>
    <w:p w14:paraId="6B490FAD" w14:textId="449E1001" w:rsidR="00C35F4E" w:rsidRDefault="00C35F4E" w:rsidP="00F30ADB">
      <w:pPr>
        <w:pStyle w:val="ListBullet"/>
      </w:pPr>
      <w:r>
        <w:t>Your existing accommodation arrangements will not change while you remain in the same aged care home. However, if you later move to a new aged care home, the 1 November 2025 accommodation arrangements will apply to you.</w:t>
      </w:r>
    </w:p>
    <w:p w14:paraId="6F480BF0" w14:textId="68A40564" w:rsidR="00B63446" w:rsidRDefault="00356505" w:rsidP="00F30ADB">
      <w:pPr>
        <w:pStyle w:val="ListBullet"/>
      </w:pPr>
      <w:r>
        <w:t>Y</w:t>
      </w:r>
      <w:r w:rsidR="00B63446">
        <w:t xml:space="preserve">our eligibility for </w:t>
      </w:r>
      <w:r w:rsidR="00FF0039">
        <w:t>assistance</w:t>
      </w:r>
      <w:r w:rsidR="00B63446">
        <w:t xml:space="preserve"> with accommodation costs </w:t>
      </w:r>
      <w:r w:rsidR="00CA3D0E">
        <w:t xml:space="preserve">was set </w:t>
      </w:r>
      <w:r w:rsidR="00E15CF0">
        <w:t xml:space="preserve">based on your income and assets on the day you entered your aged care home. It </w:t>
      </w:r>
      <w:r w:rsidR="00B63446">
        <w:t>will not change</w:t>
      </w:r>
      <w:r w:rsidR="00E67499">
        <w:t xml:space="preserve"> while you remain in </w:t>
      </w:r>
      <w:r w:rsidR="00FF0039">
        <w:t>the same</w:t>
      </w:r>
      <w:r w:rsidR="00E67499">
        <w:t xml:space="preserve"> </w:t>
      </w:r>
      <w:r w:rsidR="0015118F">
        <w:t>aged care home</w:t>
      </w:r>
      <w:r w:rsidR="00B63446">
        <w:t xml:space="preserve">. </w:t>
      </w:r>
    </w:p>
    <w:p w14:paraId="749AE766" w14:textId="28C2201A" w:rsidR="002366EB" w:rsidRDefault="002366EB" w:rsidP="00F30ADB">
      <w:pPr>
        <w:pStyle w:val="Heading1"/>
      </w:pPr>
      <w:bookmarkStart w:id="2" w:name="_Hlk114610333"/>
      <w:bookmarkStart w:id="3" w:name="_Hlk85795649"/>
      <w:r>
        <w:t>How to opt in to the 1</w:t>
      </w:r>
      <w:r w:rsidR="00CD35E3">
        <w:t> </w:t>
      </w:r>
      <w:r w:rsidR="11109694">
        <w:t xml:space="preserve">November </w:t>
      </w:r>
      <w:r>
        <w:t xml:space="preserve">2025 fee arrangements </w:t>
      </w:r>
    </w:p>
    <w:p w14:paraId="75AC1CA7" w14:textId="7103D58A" w:rsidR="002366EB" w:rsidRDefault="002366EB" w:rsidP="002366EB">
      <w:r>
        <w:t>To opt in to the 1</w:t>
      </w:r>
      <w:r w:rsidR="00CD35E3">
        <w:t> </w:t>
      </w:r>
      <w:r w:rsidR="6A8B7822">
        <w:t xml:space="preserve">November </w:t>
      </w:r>
      <w:r>
        <w:t xml:space="preserve">2025 fee arrangements, complete </w:t>
      </w:r>
      <w:r w:rsidR="001143E7">
        <w:t>Services Australia</w:t>
      </w:r>
      <w:r w:rsidR="001C1F74">
        <w:t>’s</w:t>
      </w:r>
      <w:r>
        <w:t xml:space="preserve"> opt</w:t>
      </w:r>
      <w:r w:rsidR="001C1F74">
        <w:t>ing</w:t>
      </w:r>
      <w:r>
        <w:t xml:space="preserve"> in form</w:t>
      </w:r>
      <w:r w:rsidR="001C1F74">
        <w:t xml:space="preserve"> (AC022)</w:t>
      </w:r>
      <w:r>
        <w:t xml:space="preserve">. Your </w:t>
      </w:r>
      <w:r w:rsidR="008A55FC">
        <w:t xml:space="preserve">aged care </w:t>
      </w:r>
      <w:r>
        <w:t xml:space="preserve">provider can give you a copy of this form, or you can find it on the </w:t>
      </w:r>
      <w:r w:rsidR="00582C17" w:rsidRPr="004D7E0A">
        <w:t>Services Australia</w:t>
      </w:r>
      <w:r>
        <w:t xml:space="preserve"> website</w:t>
      </w:r>
      <w:r w:rsidR="001143E7">
        <w:t xml:space="preserve"> </w:t>
      </w:r>
      <w:r w:rsidR="00582C17">
        <w:t xml:space="preserve">at </w:t>
      </w:r>
      <w:hyperlink r:id="rId14" w:history="1">
        <w:r w:rsidR="00582C17" w:rsidRPr="00395ACA">
          <w:rPr>
            <w:rStyle w:val="Hyperlink"/>
          </w:rPr>
          <w:t>servicesaustralia.gov.au/ac022</w:t>
        </w:r>
      </w:hyperlink>
      <w:r w:rsidR="00582C17">
        <w:t xml:space="preserve"> or </w:t>
      </w:r>
      <w:r w:rsidR="00391FB7">
        <w:t xml:space="preserve">by </w:t>
      </w:r>
      <w:r w:rsidR="001143E7">
        <w:t>searching ‘AC022’</w:t>
      </w:r>
      <w:r>
        <w:t>.</w:t>
      </w:r>
      <w:r w:rsidR="00DF3172">
        <w:t xml:space="preserve"> </w:t>
      </w:r>
      <w:r w:rsidR="00DA4B22">
        <w:t xml:space="preserve">Give the completed form to your </w:t>
      </w:r>
      <w:r w:rsidR="00EF093A">
        <w:t xml:space="preserve">aged care provider, or </w:t>
      </w:r>
      <w:r w:rsidR="00163757">
        <w:t xml:space="preserve">to </w:t>
      </w:r>
      <w:r w:rsidR="00EF093A">
        <w:t xml:space="preserve">your </w:t>
      </w:r>
      <w:r w:rsidR="001C66F1">
        <w:t xml:space="preserve">new </w:t>
      </w:r>
      <w:r w:rsidR="00DA4B22">
        <w:t>provider</w:t>
      </w:r>
      <w:r w:rsidR="001C66F1">
        <w:t xml:space="preserve"> if you are moving aged care homes</w:t>
      </w:r>
      <w:r w:rsidR="005A3ADA">
        <w:t>.</w:t>
      </w:r>
      <w:r w:rsidR="003517A7">
        <w:t xml:space="preserve"> The provider </w:t>
      </w:r>
      <w:r w:rsidR="00DA4B22">
        <w:t>will submit it to Services Australia.</w:t>
      </w:r>
    </w:p>
    <w:p w14:paraId="17E1512F" w14:textId="121EF12C" w:rsidR="00CB0D5D" w:rsidRPr="001071B7" w:rsidRDefault="00CB0D5D" w:rsidP="002366EB">
      <w:r>
        <w:t xml:space="preserve">You </w:t>
      </w:r>
      <w:r w:rsidR="00504C6A">
        <w:t xml:space="preserve">also </w:t>
      </w:r>
      <w:r>
        <w:t xml:space="preserve">need to have a means assessment </w:t>
      </w:r>
      <w:r w:rsidR="00A301A8">
        <w:t xml:space="preserve">with Services Australia or the Department of Veterans’ Affairs (DVA) </w:t>
      </w:r>
      <w:r>
        <w:t xml:space="preserve">to determine your eligibility for </w:t>
      </w:r>
      <w:r w:rsidR="005C1FEC">
        <w:t>g</w:t>
      </w:r>
      <w:r>
        <w:t xml:space="preserve">overnment assistance with your </w:t>
      </w:r>
      <w:r w:rsidR="00382F4E">
        <w:t xml:space="preserve">contributions (hotelling contribution and NCCC). If </w:t>
      </w:r>
      <w:r w:rsidR="00BE7056">
        <w:t xml:space="preserve">you </w:t>
      </w:r>
      <w:r w:rsidR="001F2879">
        <w:t>enter</w:t>
      </w:r>
      <w:r w:rsidR="00382F4E">
        <w:t xml:space="preserve"> an aged care home</w:t>
      </w:r>
      <w:r w:rsidR="001F2879">
        <w:t xml:space="preserve"> after opting in</w:t>
      </w:r>
      <w:r w:rsidR="00382F4E">
        <w:t>, the assessment will also determine your eligibility for assistance with accommodation costs</w:t>
      </w:r>
      <w:r w:rsidR="00B55B08">
        <w:t xml:space="preserve"> at that home</w:t>
      </w:r>
      <w:r w:rsidR="00382F4E">
        <w:t>. If you choose not to complete one, you can still opt in but will pay the maximum contributions and the agreed room price.</w:t>
      </w:r>
    </w:p>
    <w:p w14:paraId="67CA13E3" w14:textId="3B584928" w:rsidR="00214EA8" w:rsidRDefault="008B54D6" w:rsidP="002366EB">
      <w:r>
        <w:t>After you opt in, y</w:t>
      </w:r>
      <w:r w:rsidR="009D6F6D">
        <w:t xml:space="preserve">ou will receive a </w:t>
      </w:r>
      <w:proofErr w:type="spellStart"/>
      <w:r w:rsidR="009D6F6D">
        <w:t>fee</w:t>
      </w:r>
      <w:proofErr w:type="spellEnd"/>
      <w:r w:rsidR="009D6F6D">
        <w:t xml:space="preserve"> advice letter from Services Australia </w:t>
      </w:r>
      <w:r w:rsidR="0048183C">
        <w:t>with</w:t>
      </w:r>
      <w:r w:rsidR="00A62163">
        <w:t xml:space="preserve"> </w:t>
      </w:r>
      <w:r w:rsidR="009D6F6D">
        <w:t xml:space="preserve">the </w:t>
      </w:r>
      <w:r w:rsidR="00AC18C0">
        <w:t>types of contributions and how much you can be asked to pay.</w:t>
      </w:r>
      <w:r w:rsidR="0046797B">
        <w:t xml:space="preserve"> </w:t>
      </w:r>
    </w:p>
    <w:bookmarkEnd w:id="2"/>
    <w:p w14:paraId="02E54E26" w14:textId="580BB3B9" w:rsidR="005B5456" w:rsidRDefault="00E82F2F" w:rsidP="00F30ADB">
      <w:pPr>
        <w:pStyle w:val="Heading1"/>
      </w:pPr>
      <w:r w:rsidRPr="00F30ADB">
        <w:fldChar w:fldCharType="begin"/>
      </w:r>
      <w:r w:rsidRPr="00F30ADB">
        <w:instrText>HYPERLINK "https://www.servicesaustralia.gov.au/ac022" \h</w:instrText>
      </w:r>
      <w:r w:rsidRPr="00F30ADB">
        <w:fldChar w:fldCharType="separate"/>
      </w:r>
      <w:r w:rsidRPr="00F30ADB">
        <w:fldChar w:fldCharType="end"/>
      </w:r>
      <w:bookmarkStart w:id="4" w:name="_Hlk112940291"/>
      <w:r w:rsidR="005B5456">
        <w:t>F</w:t>
      </w:r>
      <w:r w:rsidR="004063BA">
        <w:t>urther information</w:t>
      </w:r>
    </w:p>
    <w:bookmarkEnd w:id="4"/>
    <w:p w14:paraId="3E4A342C" w14:textId="00E54454" w:rsidR="00050BA5" w:rsidRDefault="00CA3B43" w:rsidP="001071B7">
      <w:r>
        <w:t>You can find more information about the 1</w:t>
      </w:r>
      <w:r w:rsidR="003E6D44">
        <w:t> </w:t>
      </w:r>
      <w:r w:rsidR="05DB1A9B">
        <w:t xml:space="preserve">November </w:t>
      </w:r>
      <w:r w:rsidR="002366EB">
        <w:t>2025</w:t>
      </w:r>
      <w:r>
        <w:t xml:space="preserve"> fee arrangements on the </w:t>
      </w:r>
      <w:r w:rsidR="00A7200C" w:rsidRPr="00A45FBC">
        <w:t>My Aged Care website</w:t>
      </w:r>
      <w:r w:rsidR="00A7200C">
        <w:t xml:space="preserve"> at </w:t>
      </w:r>
      <w:hyperlink r:id="rId15" w:history="1">
        <w:r w:rsidR="00A7200C" w:rsidRPr="00A7200C">
          <w:rPr>
            <w:rStyle w:val="Hyperlink"/>
          </w:rPr>
          <w:t>myagedcare.gov.au/aged-care-home-costs-and-fees</w:t>
        </w:r>
      </w:hyperlink>
      <w:r>
        <w:t>.</w:t>
      </w:r>
      <w:r w:rsidR="00B136B5">
        <w:t xml:space="preserve"> </w:t>
      </w:r>
      <w:r w:rsidR="00A7200C">
        <w:t>T</w:t>
      </w:r>
      <w:r>
        <w:t xml:space="preserve">he </w:t>
      </w:r>
      <w:r w:rsidR="00532277">
        <w:t>Aged care home</w:t>
      </w:r>
      <w:r>
        <w:t xml:space="preserve"> </w:t>
      </w:r>
      <w:r w:rsidR="009D74CD" w:rsidRPr="0005749B">
        <w:t>fee estimator</w:t>
      </w:r>
      <w:r>
        <w:t xml:space="preserve"> </w:t>
      </w:r>
      <w:r w:rsidR="00AA7545">
        <w:t xml:space="preserve">can </w:t>
      </w:r>
      <w:r>
        <w:t xml:space="preserve">provide an indication of the </w:t>
      </w:r>
      <w:r w:rsidR="002170AE">
        <w:t xml:space="preserve">contributions </w:t>
      </w:r>
      <w:r>
        <w:t>you may be asked to pay based on information you enter</w:t>
      </w:r>
      <w:r w:rsidR="003E6D44">
        <w:t xml:space="preserve"> and which fee arrangements you select</w:t>
      </w:r>
      <w:r>
        <w:t>.</w:t>
      </w:r>
      <w:r w:rsidR="0045071A">
        <w:t xml:space="preserve"> Visit My Aged Care at </w:t>
      </w:r>
      <w:hyperlink r:id="rId16" w:history="1">
        <w:r w:rsidR="0045071A" w:rsidRPr="0045071A">
          <w:rPr>
            <w:rStyle w:val="Hyperlink"/>
          </w:rPr>
          <w:t>myagedcare.gov.au/aged-care-home-fee-estimator</w:t>
        </w:r>
      </w:hyperlink>
      <w:r w:rsidR="0045071A">
        <w:t>.</w:t>
      </w:r>
      <w:r>
        <w:t xml:space="preserve"> This will be an estimate only – your actual fees </w:t>
      </w:r>
      <w:r w:rsidR="003719D2">
        <w:t>are based</w:t>
      </w:r>
      <w:r>
        <w:t xml:space="preserve"> on the assessment of your income and assets by Services Australia</w:t>
      </w:r>
      <w:r w:rsidR="008312CD">
        <w:t xml:space="preserve"> or DVA</w:t>
      </w:r>
      <w:r>
        <w:t xml:space="preserve">. </w:t>
      </w:r>
    </w:p>
    <w:p w14:paraId="74405C52" w14:textId="273EB284" w:rsidR="00D4502E" w:rsidRPr="001071B7" w:rsidRDefault="00364923" w:rsidP="00477871">
      <w:r w:rsidRPr="001071B7">
        <w:t xml:space="preserve">For information about aged care services, visit </w:t>
      </w:r>
      <w:hyperlink r:id="rId17" w:history="1">
        <w:r w:rsidR="00532FE1" w:rsidRPr="00956BB6">
          <w:rPr>
            <w:rStyle w:val="Hyperlink"/>
          </w:rPr>
          <w:t>myagedcare.gov.au</w:t>
        </w:r>
      </w:hyperlink>
      <w:r w:rsidR="00532FE1">
        <w:t xml:space="preserve"> </w:t>
      </w:r>
      <w:r w:rsidRPr="001071B7">
        <w:t xml:space="preserve">or call </w:t>
      </w:r>
      <w:r w:rsidRPr="00532FE1">
        <w:rPr>
          <w:rStyle w:val="Strong"/>
        </w:rPr>
        <w:t>1800</w:t>
      </w:r>
      <w:r w:rsidR="00050BA5">
        <w:rPr>
          <w:rStyle w:val="Strong"/>
        </w:rPr>
        <w:t> </w:t>
      </w:r>
      <w:r w:rsidRPr="00532FE1">
        <w:rPr>
          <w:rStyle w:val="Strong"/>
        </w:rPr>
        <w:t>200</w:t>
      </w:r>
      <w:r w:rsidR="00050BA5">
        <w:rPr>
          <w:rStyle w:val="Strong"/>
        </w:rPr>
        <w:t> </w:t>
      </w:r>
      <w:r w:rsidRPr="00532FE1">
        <w:rPr>
          <w:rStyle w:val="Strong"/>
        </w:rPr>
        <w:t>422</w:t>
      </w:r>
      <w:r w:rsidRPr="001071B7">
        <w:t>.</w:t>
      </w:r>
      <w:bookmarkEnd w:id="3"/>
    </w:p>
    <w:sectPr w:rsidR="00D4502E" w:rsidRPr="001071B7" w:rsidSect="008B57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276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C708" w14:textId="77777777" w:rsidR="00E559AB" w:rsidRDefault="00E559AB" w:rsidP="006B56BB">
      <w:r>
        <w:separator/>
      </w:r>
    </w:p>
    <w:p w14:paraId="2A1A7438" w14:textId="77777777" w:rsidR="00E559AB" w:rsidRDefault="00E559AB"/>
  </w:endnote>
  <w:endnote w:type="continuationSeparator" w:id="0">
    <w:p w14:paraId="3A548329" w14:textId="77777777" w:rsidR="00E559AB" w:rsidRDefault="00E559AB" w:rsidP="006B56BB">
      <w:r>
        <w:continuationSeparator/>
      </w:r>
    </w:p>
    <w:p w14:paraId="5738A145" w14:textId="77777777" w:rsidR="00E559AB" w:rsidRDefault="00E559AB"/>
  </w:endnote>
  <w:endnote w:type="continuationNotice" w:id="1">
    <w:p w14:paraId="516D9CA5" w14:textId="77777777" w:rsidR="00E559AB" w:rsidRDefault="00E55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CEEB" w14:textId="294DC5CE" w:rsidR="009D6A0C" w:rsidRDefault="00F30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27AA2CC1" wp14:editId="7B77D5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06095"/>
              <wp:effectExtent l="0" t="0" r="4445" b="0"/>
              <wp:wrapNone/>
              <wp:docPr id="145370745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5E5B7" w14:textId="4B9A5381" w:rsidR="00F30ADB" w:rsidRPr="00F30ADB" w:rsidRDefault="00F30ADB" w:rsidP="00F30A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30A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A2C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39.8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95E5B7" w14:textId="4B9A5381" w:rsidR="00F30ADB" w:rsidRPr="00F30ADB" w:rsidRDefault="00F30ADB" w:rsidP="00F30A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30A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02C4" w14:textId="0D4DCAA2" w:rsidR="00B53987" w:rsidRDefault="17BDEEDA" w:rsidP="00B83683">
    <w:pPr>
      <w:pStyle w:val="Footer"/>
      <w:jc w:val="left"/>
    </w:pPr>
    <w:r w:rsidRPr="17BDEEDA">
      <w:rPr>
        <w:sz w:val="18"/>
        <w:szCs w:val="18"/>
      </w:rPr>
      <w:t>Department of Health</w:t>
    </w:r>
    <w:r w:rsidR="00D73873">
      <w:rPr>
        <w:sz w:val="18"/>
        <w:szCs w:val="18"/>
      </w:rPr>
      <w:t xml:space="preserve">, </w:t>
    </w:r>
    <w:r w:rsidR="00100903">
      <w:rPr>
        <w:sz w:val="18"/>
        <w:szCs w:val="18"/>
      </w:rPr>
      <w:t>Disability</w:t>
    </w:r>
    <w:r w:rsidRPr="17BDEEDA">
      <w:rPr>
        <w:sz w:val="18"/>
        <w:szCs w:val="18"/>
      </w:rPr>
      <w:t xml:space="preserve"> and Age</w:t>
    </w:r>
    <w:r w:rsidR="00100903">
      <w:rPr>
        <w:sz w:val="18"/>
        <w:szCs w:val="18"/>
      </w:rPr>
      <w:t>ing</w:t>
    </w:r>
    <w:r w:rsidRPr="17BDEEDA">
      <w:rPr>
        <w:sz w:val="18"/>
        <w:szCs w:val="18"/>
      </w:rPr>
      <w:t xml:space="preserve"> – Residential care fee arrangements from 1 November 2025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AA262B">
          <w:tab/>
        </w:r>
        <w:r w:rsidR="00AA262B">
          <w:fldChar w:fldCharType="begin"/>
        </w:r>
        <w:r w:rsidR="00AA262B">
          <w:instrText xml:space="preserve"> PAGE   \* MERGEFORMAT </w:instrText>
        </w:r>
        <w:r w:rsidR="00AA262B">
          <w:fldChar w:fldCharType="separate"/>
        </w:r>
        <w:r>
          <w:t>1</w:t>
        </w:r>
        <w:r w:rsidR="00AA262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989F" w14:textId="5D84FD81" w:rsidR="00B53987" w:rsidRDefault="1F3CCE2C" w:rsidP="00AE13C9">
    <w:pPr>
      <w:pStyle w:val="Footer"/>
      <w:spacing w:line="259" w:lineRule="auto"/>
      <w:jc w:val="left"/>
    </w:pPr>
    <w:r w:rsidRPr="00085E01">
      <w:rPr>
        <w:sz w:val="18"/>
        <w:szCs w:val="18"/>
      </w:rPr>
      <w:t>Department of Health</w:t>
    </w:r>
    <w:r w:rsidR="00EF2A33">
      <w:rPr>
        <w:sz w:val="18"/>
        <w:szCs w:val="18"/>
      </w:rPr>
      <w:t>, Disability</w:t>
    </w:r>
    <w:r w:rsidRPr="00085E01">
      <w:rPr>
        <w:sz w:val="18"/>
        <w:szCs w:val="18"/>
      </w:rPr>
      <w:t xml:space="preserve"> and Age</w:t>
    </w:r>
    <w:r w:rsidR="00EF2A33">
      <w:rPr>
        <w:sz w:val="18"/>
        <w:szCs w:val="18"/>
      </w:rPr>
      <w:t>ing</w:t>
    </w:r>
    <w:r w:rsidRPr="00085E01">
      <w:rPr>
        <w:sz w:val="18"/>
        <w:szCs w:val="18"/>
      </w:rPr>
      <w:t xml:space="preserve"> – Residential care fee arrangements from 1</w:t>
    </w:r>
    <w:r>
      <w:rPr>
        <w:sz w:val="18"/>
        <w:szCs w:val="18"/>
      </w:rPr>
      <w:t> </w:t>
    </w:r>
    <w:r w:rsidRPr="1F3CCE2C">
      <w:rPr>
        <w:sz w:val="18"/>
        <w:szCs w:val="18"/>
      </w:rPr>
      <w:t>November 2025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E496" w14:textId="77777777" w:rsidR="00E559AB" w:rsidRDefault="00E559AB" w:rsidP="006B56BB">
      <w:r>
        <w:separator/>
      </w:r>
    </w:p>
    <w:p w14:paraId="7ACB1EBD" w14:textId="77777777" w:rsidR="00E559AB" w:rsidRDefault="00E559AB"/>
  </w:footnote>
  <w:footnote w:type="continuationSeparator" w:id="0">
    <w:p w14:paraId="595406C2" w14:textId="77777777" w:rsidR="00E559AB" w:rsidRDefault="00E559AB" w:rsidP="006B56BB">
      <w:r>
        <w:continuationSeparator/>
      </w:r>
    </w:p>
    <w:p w14:paraId="0794130D" w14:textId="77777777" w:rsidR="00E559AB" w:rsidRDefault="00E559AB"/>
  </w:footnote>
  <w:footnote w:type="continuationNotice" w:id="1">
    <w:p w14:paraId="0F4BE415" w14:textId="77777777" w:rsidR="00E559AB" w:rsidRDefault="00E55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FAA" w14:textId="4F7F94D4" w:rsidR="009D6A0C" w:rsidRDefault="00F30A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6C7D5DE8" wp14:editId="04B1C5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06095"/>
              <wp:effectExtent l="0" t="0" r="4445" b="8255"/>
              <wp:wrapNone/>
              <wp:docPr id="129224066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947F" w14:textId="40E09A23" w:rsidR="00F30ADB" w:rsidRPr="00F30ADB" w:rsidRDefault="00F30ADB" w:rsidP="00F30A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30A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D5D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9.8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EAF947F" w14:textId="40E09A23" w:rsidR="00F30ADB" w:rsidRPr="00F30ADB" w:rsidRDefault="00F30ADB" w:rsidP="00F30A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30A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9CB2" w14:textId="25561561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D388" w14:textId="07A07C43" w:rsidR="00B53987" w:rsidRDefault="00187C96">
    <w:pPr>
      <w:pStyle w:val="Header"/>
    </w:pPr>
    <w:r>
      <w:rPr>
        <w:noProof/>
        <w:lang w:eastAsia="en-AU"/>
      </w:rPr>
      <w:drawing>
        <wp:inline distT="0" distB="0" distL="0" distR="0" wp14:anchorId="73658BA7" wp14:editId="32CBCD90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421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A0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0DA6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2B09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A84D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EB81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8224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03CBF"/>
    <w:multiLevelType w:val="hybridMultilevel"/>
    <w:tmpl w:val="6838CCC2"/>
    <w:lvl w:ilvl="0" w:tplc="0C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C2D68"/>
    <w:multiLevelType w:val="hybridMultilevel"/>
    <w:tmpl w:val="41B2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4DFC"/>
    <w:multiLevelType w:val="hybridMultilevel"/>
    <w:tmpl w:val="58F4F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77FE"/>
    <w:multiLevelType w:val="hybridMultilevel"/>
    <w:tmpl w:val="149CF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84EE1"/>
    <w:multiLevelType w:val="hybridMultilevel"/>
    <w:tmpl w:val="BE486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9296C"/>
    <w:multiLevelType w:val="hybridMultilevel"/>
    <w:tmpl w:val="AA309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01B41"/>
    <w:multiLevelType w:val="hybridMultilevel"/>
    <w:tmpl w:val="9B7A1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17E8"/>
    <w:multiLevelType w:val="hybridMultilevel"/>
    <w:tmpl w:val="B830B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30B01"/>
    <w:multiLevelType w:val="hybridMultilevel"/>
    <w:tmpl w:val="680604D2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BE37ED"/>
    <w:multiLevelType w:val="hybridMultilevel"/>
    <w:tmpl w:val="81FAB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85DAC"/>
    <w:multiLevelType w:val="hybridMultilevel"/>
    <w:tmpl w:val="C24C9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13157"/>
    <w:multiLevelType w:val="hybridMultilevel"/>
    <w:tmpl w:val="99F6E4F6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926C8"/>
    <w:multiLevelType w:val="hybridMultilevel"/>
    <w:tmpl w:val="0BCA9984"/>
    <w:lvl w:ilvl="0" w:tplc="6556FF00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E9F2CFD"/>
    <w:multiLevelType w:val="hybridMultilevel"/>
    <w:tmpl w:val="1D22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03BBA"/>
    <w:multiLevelType w:val="hybridMultilevel"/>
    <w:tmpl w:val="051C3D3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46E04F46"/>
    <w:multiLevelType w:val="hybridMultilevel"/>
    <w:tmpl w:val="D31A3718"/>
    <w:lvl w:ilvl="0" w:tplc="FE664B20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8C97D9A"/>
    <w:multiLevelType w:val="hybridMultilevel"/>
    <w:tmpl w:val="BE9E3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13B0A"/>
    <w:multiLevelType w:val="hybridMultilevel"/>
    <w:tmpl w:val="397CA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6301B"/>
    <w:multiLevelType w:val="hybridMultilevel"/>
    <w:tmpl w:val="7D0825B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19E5CE6"/>
    <w:multiLevelType w:val="hybridMultilevel"/>
    <w:tmpl w:val="51FA4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0519CD"/>
    <w:multiLevelType w:val="hybridMultilevel"/>
    <w:tmpl w:val="F418D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4092"/>
    <w:multiLevelType w:val="hybridMultilevel"/>
    <w:tmpl w:val="53DEFDF0"/>
    <w:lvl w:ilvl="0" w:tplc="7AE411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77C59"/>
    <w:multiLevelType w:val="hybridMultilevel"/>
    <w:tmpl w:val="78D03AE4"/>
    <w:lvl w:ilvl="0" w:tplc="2BA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B1F2F"/>
    <w:multiLevelType w:val="hybridMultilevel"/>
    <w:tmpl w:val="12521E2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78096F"/>
    <w:multiLevelType w:val="hybridMultilevel"/>
    <w:tmpl w:val="43384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FF00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38649">
    <w:abstractNumId w:val="7"/>
  </w:num>
  <w:num w:numId="2" w16cid:durableId="1068773473">
    <w:abstractNumId w:val="35"/>
  </w:num>
  <w:num w:numId="3" w16cid:durableId="670334135">
    <w:abstractNumId w:val="39"/>
  </w:num>
  <w:num w:numId="4" w16cid:durableId="1892763330">
    <w:abstractNumId w:val="8"/>
  </w:num>
  <w:num w:numId="5" w16cid:durableId="1610702449">
    <w:abstractNumId w:val="8"/>
    <w:lvlOverride w:ilvl="0">
      <w:startOverride w:val="1"/>
    </w:lvlOverride>
  </w:num>
  <w:num w:numId="6" w16cid:durableId="1398816852">
    <w:abstractNumId w:val="10"/>
  </w:num>
  <w:num w:numId="7" w16cid:durableId="171729963">
    <w:abstractNumId w:val="28"/>
  </w:num>
  <w:num w:numId="8" w16cid:durableId="290088620">
    <w:abstractNumId w:val="38"/>
  </w:num>
  <w:num w:numId="9" w16cid:durableId="1449199515">
    <w:abstractNumId w:val="5"/>
  </w:num>
  <w:num w:numId="10" w16cid:durableId="1481730661">
    <w:abstractNumId w:val="4"/>
  </w:num>
  <w:num w:numId="11" w16cid:durableId="4594051">
    <w:abstractNumId w:val="3"/>
  </w:num>
  <w:num w:numId="12" w16cid:durableId="955259752">
    <w:abstractNumId w:val="2"/>
  </w:num>
  <w:num w:numId="13" w16cid:durableId="1455103327">
    <w:abstractNumId w:val="6"/>
  </w:num>
  <w:num w:numId="14" w16cid:durableId="1603953422">
    <w:abstractNumId w:val="1"/>
  </w:num>
  <w:num w:numId="15" w16cid:durableId="1320576751">
    <w:abstractNumId w:val="0"/>
  </w:num>
  <w:num w:numId="16" w16cid:durableId="365300883">
    <w:abstractNumId w:val="42"/>
  </w:num>
  <w:num w:numId="17" w16cid:durableId="1417825777">
    <w:abstractNumId w:val="12"/>
  </w:num>
  <w:num w:numId="18" w16cid:durableId="1881356560">
    <w:abstractNumId w:val="15"/>
  </w:num>
  <w:num w:numId="19" w16cid:durableId="1180663265">
    <w:abstractNumId w:val="21"/>
  </w:num>
  <w:num w:numId="20" w16cid:durableId="305937556">
    <w:abstractNumId w:val="12"/>
  </w:num>
  <w:num w:numId="21" w16cid:durableId="1419133045">
    <w:abstractNumId w:val="21"/>
  </w:num>
  <w:num w:numId="22" w16cid:durableId="1845896335">
    <w:abstractNumId w:val="42"/>
  </w:num>
  <w:num w:numId="23" w16cid:durableId="2146920889">
    <w:abstractNumId w:val="35"/>
  </w:num>
  <w:num w:numId="24" w16cid:durableId="1686319054">
    <w:abstractNumId w:val="39"/>
  </w:num>
  <w:num w:numId="25" w16cid:durableId="581720724">
    <w:abstractNumId w:val="8"/>
  </w:num>
  <w:num w:numId="26" w16cid:durableId="1757552228">
    <w:abstractNumId w:val="32"/>
  </w:num>
  <w:num w:numId="27" w16cid:durableId="164828245">
    <w:abstractNumId w:val="13"/>
  </w:num>
  <w:num w:numId="28" w16cid:durableId="1414201683">
    <w:abstractNumId w:val="20"/>
  </w:num>
  <w:num w:numId="29" w16cid:durableId="1116681439">
    <w:abstractNumId w:val="24"/>
  </w:num>
  <w:num w:numId="30" w16cid:durableId="1052341648">
    <w:abstractNumId w:val="40"/>
  </w:num>
  <w:num w:numId="31" w16cid:durableId="1131438669">
    <w:abstractNumId w:val="43"/>
  </w:num>
  <w:num w:numId="32" w16cid:durableId="495607744">
    <w:abstractNumId w:val="17"/>
  </w:num>
  <w:num w:numId="33" w16cid:durableId="2074695981">
    <w:abstractNumId w:val="33"/>
  </w:num>
  <w:num w:numId="34" w16cid:durableId="828982950">
    <w:abstractNumId w:val="29"/>
  </w:num>
  <w:num w:numId="35" w16cid:durableId="809244820">
    <w:abstractNumId w:val="25"/>
  </w:num>
  <w:num w:numId="36" w16cid:durableId="1850558249">
    <w:abstractNumId w:val="9"/>
  </w:num>
  <w:num w:numId="37" w16cid:durableId="580607347">
    <w:abstractNumId w:val="41"/>
  </w:num>
  <w:num w:numId="38" w16cid:durableId="348217778">
    <w:abstractNumId w:val="16"/>
  </w:num>
  <w:num w:numId="39" w16cid:durableId="900678312">
    <w:abstractNumId w:val="27"/>
  </w:num>
  <w:num w:numId="40" w16cid:durableId="1596666463">
    <w:abstractNumId w:val="14"/>
  </w:num>
  <w:num w:numId="41" w16cid:durableId="1480073554">
    <w:abstractNumId w:val="18"/>
  </w:num>
  <w:num w:numId="42" w16cid:durableId="562330203">
    <w:abstractNumId w:val="23"/>
  </w:num>
  <w:num w:numId="43" w16cid:durableId="444928779">
    <w:abstractNumId w:val="26"/>
  </w:num>
  <w:num w:numId="44" w16cid:durableId="365298746">
    <w:abstractNumId w:val="34"/>
  </w:num>
  <w:num w:numId="45" w16cid:durableId="1968582553">
    <w:abstractNumId w:val="22"/>
  </w:num>
  <w:num w:numId="46" w16cid:durableId="1864317682">
    <w:abstractNumId w:val="12"/>
  </w:num>
  <w:num w:numId="47" w16cid:durableId="1589267163">
    <w:abstractNumId w:val="12"/>
  </w:num>
  <w:num w:numId="48" w16cid:durableId="854883154">
    <w:abstractNumId w:val="30"/>
  </w:num>
  <w:num w:numId="49" w16cid:durableId="531767292">
    <w:abstractNumId w:val="31"/>
  </w:num>
  <w:num w:numId="50" w16cid:durableId="773591872">
    <w:abstractNumId w:val="37"/>
  </w:num>
  <w:num w:numId="51" w16cid:durableId="1358433832">
    <w:abstractNumId w:val="36"/>
  </w:num>
  <w:num w:numId="52" w16cid:durableId="1295066721">
    <w:abstractNumId w:val="11"/>
  </w:num>
  <w:num w:numId="53" w16cid:durableId="834490113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28"/>
    <w:rsid w:val="0000138A"/>
    <w:rsid w:val="000019BA"/>
    <w:rsid w:val="00003542"/>
    <w:rsid w:val="00003743"/>
    <w:rsid w:val="00003D68"/>
    <w:rsid w:val="000047B4"/>
    <w:rsid w:val="00005712"/>
    <w:rsid w:val="000072FA"/>
    <w:rsid w:val="00007FD8"/>
    <w:rsid w:val="000117F8"/>
    <w:rsid w:val="00011C76"/>
    <w:rsid w:val="00012E3E"/>
    <w:rsid w:val="000131D0"/>
    <w:rsid w:val="00013988"/>
    <w:rsid w:val="00013FB4"/>
    <w:rsid w:val="0001460F"/>
    <w:rsid w:val="00014FB2"/>
    <w:rsid w:val="00015585"/>
    <w:rsid w:val="00017B63"/>
    <w:rsid w:val="00022629"/>
    <w:rsid w:val="00026139"/>
    <w:rsid w:val="00027601"/>
    <w:rsid w:val="0003077F"/>
    <w:rsid w:val="00031D1F"/>
    <w:rsid w:val="00032A7A"/>
    <w:rsid w:val="000332C5"/>
    <w:rsid w:val="00033321"/>
    <w:rsid w:val="000338E5"/>
    <w:rsid w:val="00033ECC"/>
    <w:rsid w:val="0003422F"/>
    <w:rsid w:val="0003447D"/>
    <w:rsid w:val="00034ADE"/>
    <w:rsid w:val="00034C1E"/>
    <w:rsid w:val="000353D6"/>
    <w:rsid w:val="00040ABE"/>
    <w:rsid w:val="000417B6"/>
    <w:rsid w:val="00041D5B"/>
    <w:rsid w:val="00043AFC"/>
    <w:rsid w:val="00043DC0"/>
    <w:rsid w:val="000444A2"/>
    <w:rsid w:val="00046FF0"/>
    <w:rsid w:val="00050176"/>
    <w:rsid w:val="00050342"/>
    <w:rsid w:val="00050BA5"/>
    <w:rsid w:val="000522F8"/>
    <w:rsid w:val="00052A2E"/>
    <w:rsid w:val="0005749B"/>
    <w:rsid w:val="00057B1F"/>
    <w:rsid w:val="000607EE"/>
    <w:rsid w:val="00062458"/>
    <w:rsid w:val="0006299B"/>
    <w:rsid w:val="00062D41"/>
    <w:rsid w:val="00064926"/>
    <w:rsid w:val="00064D50"/>
    <w:rsid w:val="00066D93"/>
    <w:rsid w:val="00067409"/>
    <w:rsid w:val="00067456"/>
    <w:rsid w:val="00071506"/>
    <w:rsid w:val="0007154F"/>
    <w:rsid w:val="000718B1"/>
    <w:rsid w:val="00073680"/>
    <w:rsid w:val="00075B8C"/>
    <w:rsid w:val="000809A3"/>
    <w:rsid w:val="00081A31"/>
    <w:rsid w:val="00081AB1"/>
    <w:rsid w:val="00081E68"/>
    <w:rsid w:val="000827A9"/>
    <w:rsid w:val="00082DB0"/>
    <w:rsid w:val="00085A6E"/>
    <w:rsid w:val="00085E01"/>
    <w:rsid w:val="0008719E"/>
    <w:rsid w:val="00090316"/>
    <w:rsid w:val="0009208C"/>
    <w:rsid w:val="00093981"/>
    <w:rsid w:val="00095A86"/>
    <w:rsid w:val="00096B7A"/>
    <w:rsid w:val="000A6C11"/>
    <w:rsid w:val="000A76C9"/>
    <w:rsid w:val="000A7AB6"/>
    <w:rsid w:val="000B067A"/>
    <w:rsid w:val="000B1540"/>
    <w:rsid w:val="000B1E53"/>
    <w:rsid w:val="000B33FD"/>
    <w:rsid w:val="000B4161"/>
    <w:rsid w:val="000B4ABA"/>
    <w:rsid w:val="000C0BA7"/>
    <w:rsid w:val="000C173C"/>
    <w:rsid w:val="000C40A1"/>
    <w:rsid w:val="000C4B16"/>
    <w:rsid w:val="000C50C3"/>
    <w:rsid w:val="000C5E14"/>
    <w:rsid w:val="000C6425"/>
    <w:rsid w:val="000C728E"/>
    <w:rsid w:val="000D04E2"/>
    <w:rsid w:val="000D0DFF"/>
    <w:rsid w:val="000D146A"/>
    <w:rsid w:val="000D21F6"/>
    <w:rsid w:val="000D3D9B"/>
    <w:rsid w:val="000D4500"/>
    <w:rsid w:val="000D7AEA"/>
    <w:rsid w:val="000E02D4"/>
    <w:rsid w:val="000E136E"/>
    <w:rsid w:val="000E13CE"/>
    <w:rsid w:val="000E1A54"/>
    <w:rsid w:val="000E21B1"/>
    <w:rsid w:val="000E2C66"/>
    <w:rsid w:val="000E7CCE"/>
    <w:rsid w:val="000F123C"/>
    <w:rsid w:val="000F1D98"/>
    <w:rsid w:val="000F1F26"/>
    <w:rsid w:val="000F2FED"/>
    <w:rsid w:val="000F4CE5"/>
    <w:rsid w:val="000F5AAE"/>
    <w:rsid w:val="00100903"/>
    <w:rsid w:val="00101330"/>
    <w:rsid w:val="0010226E"/>
    <w:rsid w:val="00103881"/>
    <w:rsid w:val="00103AED"/>
    <w:rsid w:val="00103F46"/>
    <w:rsid w:val="00104B5D"/>
    <w:rsid w:val="001058B0"/>
    <w:rsid w:val="0010616D"/>
    <w:rsid w:val="001068AB"/>
    <w:rsid w:val="001071B7"/>
    <w:rsid w:val="00107389"/>
    <w:rsid w:val="00107593"/>
    <w:rsid w:val="00110478"/>
    <w:rsid w:val="0011066E"/>
    <w:rsid w:val="00111E0D"/>
    <w:rsid w:val="00112467"/>
    <w:rsid w:val="00112CC7"/>
    <w:rsid w:val="00113BF5"/>
    <w:rsid w:val="001143E7"/>
    <w:rsid w:val="00115DD8"/>
    <w:rsid w:val="00116AB5"/>
    <w:rsid w:val="0011711B"/>
    <w:rsid w:val="00117F8A"/>
    <w:rsid w:val="001202C7"/>
    <w:rsid w:val="00120DFC"/>
    <w:rsid w:val="00121B9B"/>
    <w:rsid w:val="00122ADC"/>
    <w:rsid w:val="0012497B"/>
    <w:rsid w:val="001274E6"/>
    <w:rsid w:val="00130F59"/>
    <w:rsid w:val="0013105C"/>
    <w:rsid w:val="00132B88"/>
    <w:rsid w:val="00132CD3"/>
    <w:rsid w:val="00133EC0"/>
    <w:rsid w:val="001343DB"/>
    <w:rsid w:val="00134E21"/>
    <w:rsid w:val="001362DC"/>
    <w:rsid w:val="00141CE5"/>
    <w:rsid w:val="00141D4F"/>
    <w:rsid w:val="0014436B"/>
    <w:rsid w:val="00144908"/>
    <w:rsid w:val="001474B5"/>
    <w:rsid w:val="00150B4C"/>
    <w:rsid w:val="0015118F"/>
    <w:rsid w:val="001525EA"/>
    <w:rsid w:val="00153671"/>
    <w:rsid w:val="001560D0"/>
    <w:rsid w:val="00156849"/>
    <w:rsid w:val="00156D96"/>
    <w:rsid w:val="001571C7"/>
    <w:rsid w:val="00157952"/>
    <w:rsid w:val="00157B68"/>
    <w:rsid w:val="00161094"/>
    <w:rsid w:val="00162218"/>
    <w:rsid w:val="00163184"/>
    <w:rsid w:val="00163757"/>
    <w:rsid w:val="00166446"/>
    <w:rsid w:val="0016681A"/>
    <w:rsid w:val="001701AC"/>
    <w:rsid w:val="00170F0C"/>
    <w:rsid w:val="001729D7"/>
    <w:rsid w:val="00174741"/>
    <w:rsid w:val="001750A1"/>
    <w:rsid w:val="0017665C"/>
    <w:rsid w:val="00177AD2"/>
    <w:rsid w:val="001811EB"/>
    <w:rsid w:val="001815A8"/>
    <w:rsid w:val="00182674"/>
    <w:rsid w:val="00184069"/>
    <w:rsid w:val="001840FA"/>
    <w:rsid w:val="001865BB"/>
    <w:rsid w:val="00187C96"/>
    <w:rsid w:val="00190079"/>
    <w:rsid w:val="001921C0"/>
    <w:rsid w:val="00192BB8"/>
    <w:rsid w:val="0019490C"/>
    <w:rsid w:val="0019553C"/>
    <w:rsid w:val="0019622E"/>
    <w:rsid w:val="001966A7"/>
    <w:rsid w:val="00197CCC"/>
    <w:rsid w:val="001A172C"/>
    <w:rsid w:val="001A2F27"/>
    <w:rsid w:val="001A4627"/>
    <w:rsid w:val="001A4979"/>
    <w:rsid w:val="001A4F96"/>
    <w:rsid w:val="001A5F02"/>
    <w:rsid w:val="001A66B0"/>
    <w:rsid w:val="001B1249"/>
    <w:rsid w:val="001B15D3"/>
    <w:rsid w:val="001B3443"/>
    <w:rsid w:val="001B585C"/>
    <w:rsid w:val="001C0326"/>
    <w:rsid w:val="001C0A94"/>
    <w:rsid w:val="001C192F"/>
    <w:rsid w:val="001C1F74"/>
    <w:rsid w:val="001C2261"/>
    <w:rsid w:val="001C3C42"/>
    <w:rsid w:val="001C3D0A"/>
    <w:rsid w:val="001C50B0"/>
    <w:rsid w:val="001C5E45"/>
    <w:rsid w:val="001C6109"/>
    <w:rsid w:val="001C66F1"/>
    <w:rsid w:val="001C6DF2"/>
    <w:rsid w:val="001D3BCD"/>
    <w:rsid w:val="001D4012"/>
    <w:rsid w:val="001D5C18"/>
    <w:rsid w:val="001D60F8"/>
    <w:rsid w:val="001D619F"/>
    <w:rsid w:val="001D7869"/>
    <w:rsid w:val="001E09D3"/>
    <w:rsid w:val="001E0FB5"/>
    <w:rsid w:val="001E71CF"/>
    <w:rsid w:val="001E7C2B"/>
    <w:rsid w:val="001F0A15"/>
    <w:rsid w:val="001F0B81"/>
    <w:rsid w:val="001F0DB0"/>
    <w:rsid w:val="001F2879"/>
    <w:rsid w:val="001F3024"/>
    <w:rsid w:val="001F345C"/>
    <w:rsid w:val="001F5271"/>
    <w:rsid w:val="001F5711"/>
    <w:rsid w:val="001F66D4"/>
    <w:rsid w:val="001F7297"/>
    <w:rsid w:val="001F77FE"/>
    <w:rsid w:val="00200919"/>
    <w:rsid w:val="002026CD"/>
    <w:rsid w:val="00202CEC"/>
    <w:rsid w:val="00202DD4"/>
    <w:rsid w:val="002033FC"/>
    <w:rsid w:val="00203688"/>
    <w:rsid w:val="002044BB"/>
    <w:rsid w:val="00210B09"/>
    <w:rsid w:val="00210B8D"/>
    <w:rsid w:val="00210C5C"/>
    <w:rsid w:val="00210C9E"/>
    <w:rsid w:val="00211840"/>
    <w:rsid w:val="00211D67"/>
    <w:rsid w:val="00211E80"/>
    <w:rsid w:val="00214EA8"/>
    <w:rsid w:val="0021656F"/>
    <w:rsid w:val="002170AE"/>
    <w:rsid w:val="00220E5F"/>
    <w:rsid w:val="002212B5"/>
    <w:rsid w:val="00222091"/>
    <w:rsid w:val="00226290"/>
    <w:rsid w:val="00226668"/>
    <w:rsid w:val="00230F7E"/>
    <w:rsid w:val="00233809"/>
    <w:rsid w:val="00233ACA"/>
    <w:rsid w:val="00233B57"/>
    <w:rsid w:val="002366C5"/>
    <w:rsid w:val="002366EB"/>
    <w:rsid w:val="00236FA0"/>
    <w:rsid w:val="00237CD9"/>
    <w:rsid w:val="00240046"/>
    <w:rsid w:val="00241241"/>
    <w:rsid w:val="002416C9"/>
    <w:rsid w:val="00243BF2"/>
    <w:rsid w:val="0024797F"/>
    <w:rsid w:val="0025119E"/>
    <w:rsid w:val="00251269"/>
    <w:rsid w:val="002514C4"/>
    <w:rsid w:val="0025208B"/>
    <w:rsid w:val="002535C0"/>
    <w:rsid w:val="00255EE4"/>
    <w:rsid w:val="002579FE"/>
    <w:rsid w:val="00260649"/>
    <w:rsid w:val="0026311C"/>
    <w:rsid w:val="00263C45"/>
    <w:rsid w:val="00265980"/>
    <w:rsid w:val="0026668C"/>
    <w:rsid w:val="00266992"/>
    <w:rsid w:val="00266AC1"/>
    <w:rsid w:val="00267B09"/>
    <w:rsid w:val="00270FC3"/>
    <w:rsid w:val="00271276"/>
    <w:rsid w:val="0027178C"/>
    <w:rsid w:val="002719FA"/>
    <w:rsid w:val="00272668"/>
    <w:rsid w:val="002727C4"/>
    <w:rsid w:val="0027330B"/>
    <w:rsid w:val="002743EA"/>
    <w:rsid w:val="002803AD"/>
    <w:rsid w:val="00281C21"/>
    <w:rsid w:val="00282052"/>
    <w:rsid w:val="002831A3"/>
    <w:rsid w:val="00283FAE"/>
    <w:rsid w:val="0028519E"/>
    <w:rsid w:val="002856A5"/>
    <w:rsid w:val="00285DB9"/>
    <w:rsid w:val="002872D2"/>
    <w:rsid w:val="002872ED"/>
    <w:rsid w:val="00287C92"/>
    <w:rsid w:val="002905C2"/>
    <w:rsid w:val="002919EE"/>
    <w:rsid w:val="002923CB"/>
    <w:rsid w:val="00292AB8"/>
    <w:rsid w:val="0029413A"/>
    <w:rsid w:val="00294E82"/>
    <w:rsid w:val="00295AF2"/>
    <w:rsid w:val="00295C91"/>
    <w:rsid w:val="00297151"/>
    <w:rsid w:val="002A03B6"/>
    <w:rsid w:val="002A1AEA"/>
    <w:rsid w:val="002A1B65"/>
    <w:rsid w:val="002A238E"/>
    <w:rsid w:val="002A4E34"/>
    <w:rsid w:val="002A60E8"/>
    <w:rsid w:val="002B20E6"/>
    <w:rsid w:val="002B2CD7"/>
    <w:rsid w:val="002B42A3"/>
    <w:rsid w:val="002B4652"/>
    <w:rsid w:val="002B5511"/>
    <w:rsid w:val="002B7B55"/>
    <w:rsid w:val="002C0CDD"/>
    <w:rsid w:val="002C2896"/>
    <w:rsid w:val="002C38C4"/>
    <w:rsid w:val="002C4718"/>
    <w:rsid w:val="002C634C"/>
    <w:rsid w:val="002D11FD"/>
    <w:rsid w:val="002D1F8A"/>
    <w:rsid w:val="002D3203"/>
    <w:rsid w:val="002D6174"/>
    <w:rsid w:val="002D7DE0"/>
    <w:rsid w:val="002D7E69"/>
    <w:rsid w:val="002E03BE"/>
    <w:rsid w:val="002E1A1D"/>
    <w:rsid w:val="002E3664"/>
    <w:rsid w:val="002E4081"/>
    <w:rsid w:val="002E4793"/>
    <w:rsid w:val="002E530B"/>
    <w:rsid w:val="002E5B78"/>
    <w:rsid w:val="002F3AE3"/>
    <w:rsid w:val="002F4F6C"/>
    <w:rsid w:val="002F715A"/>
    <w:rsid w:val="003006A8"/>
    <w:rsid w:val="003019CE"/>
    <w:rsid w:val="00301E00"/>
    <w:rsid w:val="003044FE"/>
    <w:rsid w:val="0030464B"/>
    <w:rsid w:val="003067CF"/>
    <w:rsid w:val="0030786C"/>
    <w:rsid w:val="003133CE"/>
    <w:rsid w:val="003175A0"/>
    <w:rsid w:val="003178E4"/>
    <w:rsid w:val="00322545"/>
    <w:rsid w:val="0032275F"/>
    <w:rsid w:val="003233DE"/>
    <w:rsid w:val="003234B1"/>
    <w:rsid w:val="00323CA4"/>
    <w:rsid w:val="0032466B"/>
    <w:rsid w:val="00326611"/>
    <w:rsid w:val="00326CAE"/>
    <w:rsid w:val="00327E5A"/>
    <w:rsid w:val="003330EB"/>
    <w:rsid w:val="00333857"/>
    <w:rsid w:val="00334782"/>
    <w:rsid w:val="00337FD4"/>
    <w:rsid w:val="003415FD"/>
    <w:rsid w:val="00341D49"/>
    <w:rsid w:val="003429F0"/>
    <w:rsid w:val="00345A82"/>
    <w:rsid w:val="00350443"/>
    <w:rsid w:val="0035097A"/>
    <w:rsid w:val="00350F77"/>
    <w:rsid w:val="003517A7"/>
    <w:rsid w:val="00352633"/>
    <w:rsid w:val="00352F15"/>
    <w:rsid w:val="003540A4"/>
    <w:rsid w:val="00354665"/>
    <w:rsid w:val="00355974"/>
    <w:rsid w:val="00355F23"/>
    <w:rsid w:val="00356505"/>
    <w:rsid w:val="00356701"/>
    <w:rsid w:val="00356ACD"/>
    <w:rsid w:val="00357BCC"/>
    <w:rsid w:val="0036012A"/>
    <w:rsid w:val="00360E4E"/>
    <w:rsid w:val="003638F3"/>
    <w:rsid w:val="00364923"/>
    <w:rsid w:val="00370AAA"/>
    <w:rsid w:val="003719D2"/>
    <w:rsid w:val="00373592"/>
    <w:rsid w:val="00374444"/>
    <w:rsid w:val="003754F0"/>
    <w:rsid w:val="00375F77"/>
    <w:rsid w:val="00377F1D"/>
    <w:rsid w:val="00380565"/>
    <w:rsid w:val="003811F9"/>
    <w:rsid w:val="00381BBE"/>
    <w:rsid w:val="003821AD"/>
    <w:rsid w:val="00382903"/>
    <w:rsid w:val="00382F4E"/>
    <w:rsid w:val="003846FF"/>
    <w:rsid w:val="003857D4"/>
    <w:rsid w:val="00385AD4"/>
    <w:rsid w:val="003861EF"/>
    <w:rsid w:val="00387924"/>
    <w:rsid w:val="00387C70"/>
    <w:rsid w:val="00391475"/>
    <w:rsid w:val="00391FB7"/>
    <w:rsid w:val="0039384D"/>
    <w:rsid w:val="00393DC9"/>
    <w:rsid w:val="00395C23"/>
    <w:rsid w:val="00396E99"/>
    <w:rsid w:val="003A07A1"/>
    <w:rsid w:val="003A2E4F"/>
    <w:rsid w:val="003A3DE0"/>
    <w:rsid w:val="003A4438"/>
    <w:rsid w:val="003A5013"/>
    <w:rsid w:val="003A5078"/>
    <w:rsid w:val="003A50C3"/>
    <w:rsid w:val="003A62DD"/>
    <w:rsid w:val="003A775A"/>
    <w:rsid w:val="003B0A3A"/>
    <w:rsid w:val="003B1E7A"/>
    <w:rsid w:val="003B1F28"/>
    <w:rsid w:val="003B213A"/>
    <w:rsid w:val="003B3017"/>
    <w:rsid w:val="003B43AD"/>
    <w:rsid w:val="003B536F"/>
    <w:rsid w:val="003B54CC"/>
    <w:rsid w:val="003B787F"/>
    <w:rsid w:val="003C0FEC"/>
    <w:rsid w:val="003C2AC8"/>
    <w:rsid w:val="003C309A"/>
    <w:rsid w:val="003C4128"/>
    <w:rsid w:val="003D033A"/>
    <w:rsid w:val="003D059B"/>
    <w:rsid w:val="003D17F9"/>
    <w:rsid w:val="003D2D88"/>
    <w:rsid w:val="003D3D0D"/>
    <w:rsid w:val="003D41EA"/>
    <w:rsid w:val="003D4589"/>
    <w:rsid w:val="003D4850"/>
    <w:rsid w:val="003D535A"/>
    <w:rsid w:val="003D656F"/>
    <w:rsid w:val="003D6DC7"/>
    <w:rsid w:val="003E0A57"/>
    <w:rsid w:val="003E2BBF"/>
    <w:rsid w:val="003E3D10"/>
    <w:rsid w:val="003E5265"/>
    <w:rsid w:val="003E52F2"/>
    <w:rsid w:val="003E6D44"/>
    <w:rsid w:val="003E72E8"/>
    <w:rsid w:val="003F0955"/>
    <w:rsid w:val="003F1092"/>
    <w:rsid w:val="003F1468"/>
    <w:rsid w:val="003F5F4D"/>
    <w:rsid w:val="003F646F"/>
    <w:rsid w:val="003F7191"/>
    <w:rsid w:val="00400F00"/>
    <w:rsid w:val="00401AC4"/>
    <w:rsid w:val="00402BA4"/>
    <w:rsid w:val="00403097"/>
    <w:rsid w:val="00404F8B"/>
    <w:rsid w:val="00405256"/>
    <w:rsid w:val="004063BA"/>
    <w:rsid w:val="00410031"/>
    <w:rsid w:val="00410C97"/>
    <w:rsid w:val="00413BD4"/>
    <w:rsid w:val="0041450E"/>
    <w:rsid w:val="0041597D"/>
    <w:rsid w:val="00415C81"/>
    <w:rsid w:val="004220F0"/>
    <w:rsid w:val="00425CE8"/>
    <w:rsid w:val="00426005"/>
    <w:rsid w:val="004278F8"/>
    <w:rsid w:val="00430039"/>
    <w:rsid w:val="004319EE"/>
    <w:rsid w:val="00432378"/>
    <w:rsid w:val="0043289C"/>
    <w:rsid w:val="004329B7"/>
    <w:rsid w:val="00432A24"/>
    <w:rsid w:val="00433620"/>
    <w:rsid w:val="00434423"/>
    <w:rsid w:val="0043616E"/>
    <w:rsid w:val="00437D11"/>
    <w:rsid w:val="00440AAB"/>
    <w:rsid w:val="00440D65"/>
    <w:rsid w:val="00441757"/>
    <w:rsid w:val="00442D8B"/>
    <w:rsid w:val="004435E6"/>
    <w:rsid w:val="00447160"/>
    <w:rsid w:val="00447E31"/>
    <w:rsid w:val="00447E8E"/>
    <w:rsid w:val="00450317"/>
    <w:rsid w:val="0045071A"/>
    <w:rsid w:val="00450CCC"/>
    <w:rsid w:val="00450F55"/>
    <w:rsid w:val="004511A1"/>
    <w:rsid w:val="00451518"/>
    <w:rsid w:val="0045272F"/>
    <w:rsid w:val="00452B07"/>
    <w:rsid w:val="00453923"/>
    <w:rsid w:val="00454B9B"/>
    <w:rsid w:val="00454BF8"/>
    <w:rsid w:val="00456A4F"/>
    <w:rsid w:val="00457858"/>
    <w:rsid w:val="00460432"/>
    <w:rsid w:val="00460B0B"/>
    <w:rsid w:val="00461023"/>
    <w:rsid w:val="0046116A"/>
    <w:rsid w:val="00461264"/>
    <w:rsid w:val="0046166D"/>
    <w:rsid w:val="00461755"/>
    <w:rsid w:val="00462152"/>
    <w:rsid w:val="00462FAC"/>
    <w:rsid w:val="00464631"/>
    <w:rsid w:val="00464B79"/>
    <w:rsid w:val="004657FF"/>
    <w:rsid w:val="00465994"/>
    <w:rsid w:val="00466237"/>
    <w:rsid w:val="0046797B"/>
    <w:rsid w:val="00467BBF"/>
    <w:rsid w:val="00467E98"/>
    <w:rsid w:val="00472653"/>
    <w:rsid w:val="00474132"/>
    <w:rsid w:val="00474B14"/>
    <w:rsid w:val="00475D02"/>
    <w:rsid w:val="00477871"/>
    <w:rsid w:val="0048183C"/>
    <w:rsid w:val="004818FC"/>
    <w:rsid w:val="0048380D"/>
    <w:rsid w:val="00483830"/>
    <w:rsid w:val="0048593C"/>
    <w:rsid w:val="00485FC2"/>
    <w:rsid w:val="004867E2"/>
    <w:rsid w:val="00487C8C"/>
    <w:rsid w:val="00487FF7"/>
    <w:rsid w:val="004907BB"/>
    <w:rsid w:val="004920C2"/>
    <w:rsid w:val="004929A9"/>
    <w:rsid w:val="0049324A"/>
    <w:rsid w:val="004962D5"/>
    <w:rsid w:val="0049DF80"/>
    <w:rsid w:val="004A2047"/>
    <w:rsid w:val="004A4276"/>
    <w:rsid w:val="004A48C4"/>
    <w:rsid w:val="004A52DE"/>
    <w:rsid w:val="004A6EBA"/>
    <w:rsid w:val="004A78D9"/>
    <w:rsid w:val="004B4DE8"/>
    <w:rsid w:val="004B6915"/>
    <w:rsid w:val="004C012A"/>
    <w:rsid w:val="004C08DF"/>
    <w:rsid w:val="004C0E9D"/>
    <w:rsid w:val="004C18E5"/>
    <w:rsid w:val="004C6BCF"/>
    <w:rsid w:val="004C6E28"/>
    <w:rsid w:val="004C74A1"/>
    <w:rsid w:val="004D0D01"/>
    <w:rsid w:val="004D1C94"/>
    <w:rsid w:val="004D41F3"/>
    <w:rsid w:val="004D4B9C"/>
    <w:rsid w:val="004D58BF"/>
    <w:rsid w:val="004D7E0A"/>
    <w:rsid w:val="004E0727"/>
    <w:rsid w:val="004E1D5D"/>
    <w:rsid w:val="004E2099"/>
    <w:rsid w:val="004E2FC8"/>
    <w:rsid w:val="004E3C36"/>
    <w:rsid w:val="004E403B"/>
    <w:rsid w:val="004E4335"/>
    <w:rsid w:val="004E504D"/>
    <w:rsid w:val="004E55CB"/>
    <w:rsid w:val="004E76BE"/>
    <w:rsid w:val="004F13EE"/>
    <w:rsid w:val="004F1962"/>
    <w:rsid w:val="004F2022"/>
    <w:rsid w:val="004F2143"/>
    <w:rsid w:val="004F4C4F"/>
    <w:rsid w:val="004F5830"/>
    <w:rsid w:val="004F7C05"/>
    <w:rsid w:val="00501C94"/>
    <w:rsid w:val="00501F5B"/>
    <w:rsid w:val="0050252F"/>
    <w:rsid w:val="00504C6A"/>
    <w:rsid w:val="00506432"/>
    <w:rsid w:val="00506E82"/>
    <w:rsid w:val="0051054B"/>
    <w:rsid w:val="0051427B"/>
    <w:rsid w:val="005144EE"/>
    <w:rsid w:val="00515101"/>
    <w:rsid w:val="00515B49"/>
    <w:rsid w:val="00516350"/>
    <w:rsid w:val="00516F6E"/>
    <w:rsid w:val="0052051D"/>
    <w:rsid w:val="00523B4E"/>
    <w:rsid w:val="00525AA9"/>
    <w:rsid w:val="0052603E"/>
    <w:rsid w:val="00527614"/>
    <w:rsid w:val="005312F6"/>
    <w:rsid w:val="00531B27"/>
    <w:rsid w:val="00532277"/>
    <w:rsid w:val="00532FE1"/>
    <w:rsid w:val="00540666"/>
    <w:rsid w:val="00541983"/>
    <w:rsid w:val="00543F77"/>
    <w:rsid w:val="00545EE6"/>
    <w:rsid w:val="00546874"/>
    <w:rsid w:val="00552799"/>
    <w:rsid w:val="005536F3"/>
    <w:rsid w:val="005550E7"/>
    <w:rsid w:val="005564FB"/>
    <w:rsid w:val="00556A66"/>
    <w:rsid w:val="005572C7"/>
    <w:rsid w:val="0056411C"/>
    <w:rsid w:val="005644AE"/>
    <w:rsid w:val="005650ED"/>
    <w:rsid w:val="0056533D"/>
    <w:rsid w:val="0056594B"/>
    <w:rsid w:val="00565A36"/>
    <w:rsid w:val="00567C06"/>
    <w:rsid w:val="00567C91"/>
    <w:rsid w:val="00567E5D"/>
    <w:rsid w:val="00570148"/>
    <w:rsid w:val="005709A5"/>
    <w:rsid w:val="00570A12"/>
    <w:rsid w:val="00571CBD"/>
    <w:rsid w:val="00572CF9"/>
    <w:rsid w:val="00573D91"/>
    <w:rsid w:val="00575754"/>
    <w:rsid w:val="0057759F"/>
    <w:rsid w:val="00581FBA"/>
    <w:rsid w:val="005828D8"/>
    <w:rsid w:val="00582C17"/>
    <w:rsid w:val="00583613"/>
    <w:rsid w:val="00584DAF"/>
    <w:rsid w:val="005855A6"/>
    <w:rsid w:val="005856D2"/>
    <w:rsid w:val="00587342"/>
    <w:rsid w:val="00590AAA"/>
    <w:rsid w:val="005916A9"/>
    <w:rsid w:val="00591E20"/>
    <w:rsid w:val="00592E97"/>
    <w:rsid w:val="00593180"/>
    <w:rsid w:val="00593DD7"/>
    <w:rsid w:val="00595408"/>
    <w:rsid w:val="00595E84"/>
    <w:rsid w:val="0059614C"/>
    <w:rsid w:val="005A0C59"/>
    <w:rsid w:val="005A102F"/>
    <w:rsid w:val="005A25B1"/>
    <w:rsid w:val="005A33DE"/>
    <w:rsid w:val="005A357E"/>
    <w:rsid w:val="005A3ADA"/>
    <w:rsid w:val="005A3AE5"/>
    <w:rsid w:val="005A48EB"/>
    <w:rsid w:val="005A52A9"/>
    <w:rsid w:val="005A6CDA"/>
    <w:rsid w:val="005A6CFB"/>
    <w:rsid w:val="005A6D0D"/>
    <w:rsid w:val="005B5456"/>
    <w:rsid w:val="005B57A8"/>
    <w:rsid w:val="005B59F5"/>
    <w:rsid w:val="005C1F04"/>
    <w:rsid w:val="005C1FEC"/>
    <w:rsid w:val="005C31BF"/>
    <w:rsid w:val="005C429C"/>
    <w:rsid w:val="005C4DD1"/>
    <w:rsid w:val="005C5AEB"/>
    <w:rsid w:val="005C6B17"/>
    <w:rsid w:val="005D122B"/>
    <w:rsid w:val="005D2ABA"/>
    <w:rsid w:val="005D3222"/>
    <w:rsid w:val="005D3A3B"/>
    <w:rsid w:val="005D4909"/>
    <w:rsid w:val="005D6AB0"/>
    <w:rsid w:val="005D7009"/>
    <w:rsid w:val="005D781B"/>
    <w:rsid w:val="005D7AA6"/>
    <w:rsid w:val="005D7F28"/>
    <w:rsid w:val="005E0562"/>
    <w:rsid w:val="005E0A3F"/>
    <w:rsid w:val="005E13CA"/>
    <w:rsid w:val="005E433F"/>
    <w:rsid w:val="005E44CD"/>
    <w:rsid w:val="005E6883"/>
    <w:rsid w:val="005E772F"/>
    <w:rsid w:val="005F12D7"/>
    <w:rsid w:val="005F3CF3"/>
    <w:rsid w:val="005F3F0A"/>
    <w:rsid w:val="005F4ECA"/>
    <w:rsid w:val="005F5CA8"/>
    <w:rsid w:val="005F7960"/>
    <w:rsid w:val="00600ED3"/>
    <w:rsid w:val="006041BE"/>
    <w:rsid w:val="006043C7"/>
    <w:rsid w:val="00606AD9"/>
    <w:rsid w:val="0061165B"/>
    <w:rsid w:val="00613E8D"/>
    <w:rsid w:val="00614987"/>
    <w:rsid w:val="00617200"/>
    <w:rsid w:val="00617C5B"/>
    <w:rsid w:val="00620C0F"/>
    <w:rsid w:val="0062202E"/>
    <w:rsid w:val="00622844"/>
    <w:rsid w:val="006243CA"/>
    <w:rsid w:val="00624B52"/>
    <w:rsid w:val="006252B7"/>
    <w:rsid w:val="006252D7"/>
    <w:rsid w:val="006259E8"/>
    <w:rsid w:val="00626CAF"/>
    <w:rsid w:val="00627546"/>
    <w:rsid w:val="00630794"/>
    <w:rsid w:val="006314AF"/>
    <w:rsid w:val="006317DF"/>
    <w:rsid w:val="00631A18"/>
    <w:rsid w:val="00631DF4"/>
    <w:rsid w:val="0063299E"/>
    <w:rsid w:val="00634175"/>
    <w:rsid w:val="00634697"/>
    <w:rsid w:val="00635155"/>
    <w:rsid w:val="0063719A"/>
    <w:rsid w:val="0063726C"/>
    <w:rsid w:val="00637A3A"/>
    <w:rsid w:val="006408AC"/>
    <w:rsid w:val="00641B86"/>
    <w:rsid w:val="00641F4E"/>
    <w:rsid w:val="006426D9"/>
    <w:rsid w:val="00645B6B"/>
    <w:rsid w:val="00646A42"/>
    <w:rsid w:val="00650C3E"/>
    <w:rsid w:val="006511B6"/>
    <w:rsid w:val="006537F2"/>
    <w:rsid w:val="00653E15"/>
    <w:rsid w:val="006547B6"/>
    <w:rsid w:val="00656B99"/>
    <w:rsid w:val="00657B06"/>
    <w:rsid w:val="00657B1D"/>
    <w:rsid w:val="00657FF8"/>
    <w:rsid w:val="0066272E"/>
    <w:rsid w:val="00665507"/>
    <w:rsid w:val="006660C3"/>
    <w:rsid w:val="00670D99"/>
    <w:rsid w:val="00670E2B"/>
    <w:rsid w:val="006734BB"/>
    <w:rsid w:val="0067515F"/>
    <w:rsid w:val="0067697A"/>
    <w:rsid w:val="00680D80"/>
    <w:rsid w:val="006821EB"/>
    <w:rsid w:val="00683886"/>
    <w:rsid w:val="0068672E"/>
    <w:rsid w:val="00691B97"/>
    <w:rsid w:val="00695072"/>
    <w:rsid w:val="0069509C"/>
    <w:rsid w:val="006A017A"/>
    <w:rsid w:val="006A412A"/>
    <w:rsid w:val="006A6534"/>
    <w:rsid w:val="006B2286"/>
    <w:rsid w:val="006B2F32"/>
    <w:rsid w:val="006B315E"/>
    <w:rsid w:val="006B3E95"/>
    <w:rsid w:val="006B48E4"/>
    <w:rsid w:val="006B56BB"/>
    <w:rsid w:val="006B72BB"/>
    <w:rsid w:val="006C386C"/>
    <w:rsid w:val="006C77A8"/>
    <w:rsid w:val="006D3E73"/>
    <w:rsid w:val="006D4098"/>
    <w:rsid w:val="006D4BF0"/>
    <w:rsid w:val="006D740C"/>
    <w:rsid w:val="006D7576"/>
    <w:rsid w:val="006D7681"/>
    <w:rsid w:val="006D7B2E"/>
    <w:rsid w:val="006D7D4E"/>
    <w:rsid w:val="006E02EA"/>
    <w:rsid w:val="006E0968"/>
    <w:rsid w:val="006E0CE6"/>
    <w:rsid w:val="006E0FA8"/>
    <w:rsid w:val="006E10FD"/>
    <w:rsid w:val="006E128F"/>
    <w:rsid w:val="006E1D7B"/>
    <w:rsid w:val="006E1EC4"/>
    <w:rsid w:val="006E221E"/>
    <w:rsid w:val="006E2AF6"/>
    <w:rsid w:val="006E30FE"/>
    <w:rsid w:val="006E68E5"/>
    <w:rsid w:val="006E6ED4"/>
    <w:rsid w:val="006F0A2F"/>
    <w:rsid w:val="006F1644"/>
    <w:rsid w:val="006F20DF"/>
    <w:rsid w:val="006F3F26"/>
    <w:rsid w:val="006F613B"/>
    <w:rsid w:val="006F69C1"/>
    <w:rsid w:val="006F7877"/>
    <w:rsid w:val="006F7C67"/>
    <w:rsid w:val="00701275"/>
    <w:rsid w:val="0070345D"/>
    <w:rsid w:val="00707F56"/>
    <w:rsid w:val="007128B9"/>
    <w:rsid w:val="00713558"/>
    <w:rsid w:val="0071396C"/>
    <w:rsid w:val="007155EB"/>
    <w:rsid w:val="0071629B"/>
    <w:rsid w:val="0071713B"/>
    <w:rsid w:val="00717243"/>
    <w:rsid w:val="00720A03"/>
    <w:rsid w:val="00720C49"/>
    <w:rsid w:val="00720D08"/>
    <w:rsid w:val="00720DA1"/>
    <w:rsid w:val="00725116"/>
    <w:rsid w:val="00725593"/>
    <w:rsid w:val="00725E1D"/>
    <w:rsid w:val="007263B9"/>
    <w:rsid w:val="00727236"/>
    <w:rsid w:val="007315C5"/>
    <w:rsid w:val="007317AC"/>
    <w:rsid w:val="007334F8"/>
    <w:rsid w:val="007339CD"/>
    <w:rsid w:val="007346B6"/>
    <w:rsid w:val="0073487B"/>
    <w:rsid w:val="007359A6"/>
    <w:rsid w:val="007359D8"/>
    <w:rsid w:val="007362D4"/>
    <w:rsid w:val="0073668C"/>
    <w:rsid w:val="00737AB0"/>
    <w:rsid w:val="00737DC2"/>
    <w:rsid w:val="00740D66"/>
    <w:rsid w:val="007462F9"/>
    <w:rsid w:val="007477F8"/>
    <w:rsid w:val="00747D0E"/>
    <w:rsid w:val="00747FDD"/>
    <w:rsid w:val="00750CCA"/>
    <w:rsid w:val="00754146"/>
    <w:rsid w:val="00755462"/>
    <w:rsid w:val="007569DF"/>
    <w:rsid w:val="007621C5"/>
    <w:rsid w:val="00764B00"/>
    <w:rsid w:val="0076672A"/>
    <w:rsid w:val="0076795F"/>
    <w:rsid w:val="00770E04"/>
    <w:rsid w:val="007719D1"/>
    <w:rsid w:val="00772255"/>
    <w:rsid w:val="00775565"/>
    <w:rsid w:val="007758B5"/>
    <w:rsid w:val="00775B68"/>
    <w:rsid w:val="00775E45"/>
    <w:rsid w:val="00776978"/>
    <w:rsid w:val="00776E74"/>
    <w:rsid w:val="00781133"/>
    <w:rsid w:val="0078199B"/>
    <w:rsid w:val="00784211"/>
    <w:rsid w:val="00785169"/>
    <w:rsid w:val="00785208"/>
    <w:rsid w:val="0078694C"/>
    <w:rsid w:val="00786B2D"/>
    <w:rsid w:val="007918EF"/>
    <w:rsid w:val="00792D16"/>
    <w:rsid w:val="00792FD0"/>
    <w:rsid w:val="00793014"/>
    <w:rsid w:val="007942AC"/>
    <w:rsid w:val="007954AB"/>
    <w:rsid w:val="007A0646"/>
    <w:rsid w:val="007A0FF0"/>
    <w:rsid w:val="007A14C5"/>
    <w:rsid w:val="007A2E93"/>
    <w:rsid w:val="007A4A10"/>
    <w:rsid w:val="007A5CF8"/>
    <w:rsid w:val="007B1760"/>
    <w:rsid w:val="007B3CAD"/>
    <w:rsid w:val="007B5C7E"/>
    <w:rsid w:val="007B6799"/>
    <w:rsid w:val="007C1FDC"/>
    <w:rsid w:val="007C5F05"/>
    <w:rsid w:val="007C6D9C"/>
    <w:rsid w:val="007C7DDB"/>
    <w:rsid w:val="007D0F9C"/>
    <w:rsid w:val="007D156B"/>
    <w:rsid w:val="007D19B9"/>
    <w:rsid w:val="007D23F7"/>
    <w:rsid w:val="007D2CC7"/>
    <w:rsid w:val="007D4C91"/>
    <w:rsid w:val="007D673D"/>
    <w:rsid w:val="007E0FB8"/>
    <w:rsid w:val="007E2C11"/>
    <w:rsid w:val="007E4D09"/>
    <w:rsid w:val="007E51EB"/>
    <w:rsid w:val="007F10F2"/>
    <w:rsid w:val="007F2220"/>
    <w:rsid w:val="007F27E4"/>
    <w:rsid w:val="007F4B3E"/>
    <w:rsid w:val="007F510E"/>
    <w:rsid w:val="007F65E1"/>
    <w:rsid w:val="00803ABC"/>
    <w:rsid w:val="00804351"/>
    <w:rsid w:val="00804C10"/>
    <w:rsid w:val="00805EA9"/>
    <w:rsid w:val="008127AF"/>
    <w:rsid w:val="00812B46"/>
    <w:rsid w:val="00814B4C"/>
    <w:rsid w:val="0081555B"/>
    <w:rsid w:val="00815700"/>
    <w:rsid w:val="00817285"/>
    <w:rsid w:val="00820036"/>
    <w:rsid w:val="008205E5"/>
    <w:rsid w:val="00820F20"/>
    <w:rsid w:val="00821700"/>
    <w:rsid w:val="00821AEE"/>
    <w:rsid w:val="00824036"/>
    <w:rsid w:val="00825578"/>
    <w:rsid w:val="00825B1E"/>
    <w:rsid w:val="008264EB"/>
    <w:rsid w:val="0082667B"/>
    <w:rsid w:val="00826A2F"/>
    <w:rsid w:val="00826B8F"/>
    <w:rsid w:val="00827551"/>
    <w:rsid w:val="008275E0"/>
    <w:rsid w:val="0083010F"/>
    <w:rsid w:val="008312CD"/>
    <w:rsid w:val="00831A8E"/>
    <w:rsid w:val="00831E8A"/>
    <w:rsid w:val="008354CD"/>
    <w:rsid w:val="00835C76"/>
    <w:rsid w:val="00835E6C"/>
    <w:rsid w:val="008362C2"/>
    <w:rsid w:val="008376E2"/>
    <w:rsid w:val="008400D1"/>
    <w:rsid w:val="00841726"/>
    <w:rsid w:val="00843049"/>
    <w:rsid w:val="00843C42"/>
    <w:rsid w:val="00844F95"/>
    <w:rsid w:val="008452F1"/>
    <w:rsid w:val="008518E9"/>
    <w:rsid w:val="0085209B"/>
    <w:rsid w:val="00853D01"/>
    <w:rsid w:val="00856B66"/>
    <w:rsid w:val="00857271"/>
    <w:rsid w:val="008601AC"/>
    <w:rsid w:val="0086133C"/>
    <w:rsid w:val="00861A5F"/>
    <w:rsid w:val="008633A9"/>
    <w:rsid w:val="008644AD"/>
    <w:rsid w:val="00865735"/>
    <w:rsid w:val="00865DDB"/>
    <w:rsid w:val="00867538"/>
    <w:rsid w:val="00867D4B"/>
    <w:rsid w:val="00870DC9"/>
    <w:rsid w:val="008714F0"/>
    <w:rsid w:val="00871D0F"/>
    <w:rsid w:val="008720DF"/>
    <w:rsid w:val="00872A85"/>
    <w:rsid w:val="00873D90"/>
    <w:rsid w:val="00873FC8"/>
    <w:rsid w:val="00875F00"/>
    <w:rsid w:val="00876CAB"/>
    <w:rsid w:val="00877523"/>
    <w:rsid w:val="008811D7"/>
    <w:rsid w:val="00881CCD"/>
    <w:rsid w:val="008824CE"/>
    <w:rsid w:val="008824F0"/>
    <w:rsid w:val="00883029"/>
    <w:rsid w:val="00883EEE"/>
    <w:rsid w:val="008842A2"/>
    <w:rsid w:val="00884C63"/>
    <w:rsid w:val="00885779"/>
    <w:rsid w:val="008858D7"/>
    <w:rsid w:val="00885908"/>
    <w:rsid w:val="008864B7"/>
    <w:rsid w:val="00886682"/>
    <w:rsid w:val="00886D90"/>
    <w:rsid w:val="008876D0"/>
    <w:rsid w:val="00887EFE"/>
    <w:rsid w:val="00891475"/>
    <w:rsid w:val="0089274E"/>
    <w:rsid w:val="00894D64"/>
    <w:rsid w:val="0089677E"/>
    <w:rsid w:val="0089759C"/>
    <w:rsid w:val="008A3A4E"/>
    <w:rsid w:val="008A55FC"/>
    <w:rsid w:val="008A7438"/>
    <w:rsid w:val="008A7FA0"/>
    <w:rsid w:val="008B1334"/>
    <w:rsid w:val="008B209A"/>
    <w:rsid w:val="008B25C7"/>
    <w:rsid w:val="008B2D8E"/>
    <w:rsid w:val="008B54D6"/>
    <w:rsid w:val="008B57DA"/>
    <w:rsid w:val="008C0278"/>
    <w:rsid w:val="008C0630"/>
    <w:rsid w:val="008C0E2B"/>
    <w:rsid w:val="008C1E44"/>
    <w:rsid w:val="008C24E9"/>
    <w:rsid w:val="008C3927"/>
    <w:rsid w:val="008C799C"/>
    <w:rsid w:val="008D0533"/>
    <w:rsid w:val="008D2A7C"/>
    <w:rsid w:val="008D42CB"/>
    <w:rsid w:val="008D48C9"/>
    <w:rsid w:val="008D4A49"/>
    <w:rsid w:val="008D4C70"/>
    <w:rsid w:val="008D59D2"/>
    <w:rsid w:val="008D6381"/>
    <w:rsid w:val="008D745E"/>
    <w:rsid w:val="008E0351"/>
    <w:rsid w:val="008E0C77"/>
    <w:rsid w:val="008E303F"/>
    <w:rsid w:val="008E398D"/>
    <w:rsid w:val="008E4171"/>
    <w:rsid w:val="008E50D0"/>
    <w:rsid w:val="008E5104"/>
    <w:rsid w:val="008E5787"/>
    <w:rsid w:val="008E625F"/>
    <w:rsid w:val="008E634E"/>
    <w:rsid w:val="008E6613"/>
    <w:rsid w:val="008F264D"/>
    <w:rsid w:val="008F2DE6"/>
    <w:rsid w:val="008F3AAE"/>
    <w:rsid w:val="008F4168"/>
    <w:rsid w:val="008F5CE4"/>
    <w:rsid w:val="008F6869"/>
    <w:rsid w:val="00900BF5"/>
    <w:rsid w:val="0090174E"/>
    <w:rsid w:val="00901A60"/>
    <w:rsid w:val="009040E9"/>
    <w:rsid w:val="0090678F"/>
    <w:rsid w:val="009074E1"/>
    <w:rsid w:val="0090783B"/>
    <w:rsid w:val="0091031F"/>
    <w:rsid w:val="00911115"/>
    <w:rsid w:val="009112F7"/>
    <w:rsid w:val="00911BDF"/>
    <w:rsid w:val="009122AF"/>
    <w:rsid w:val="00912D54"/>
    <w:rsid w:val="0091389F"/>
    <w:rsid w:val="0091544E"/>
    <w:rsid w:val="009158D1"/>
    <w:rsid w:val="00916F53"/>
    <w:rsid w:val="009206A9"/>
    <w:rsid w:val="009208F7"/>
    <w:rsid w:val="00921649"/>
    <w:rsid w:val="00922517"/>
    <w:rsid w:val="00922522"/>
    <w:rsid w:val="00922722"/>
    <w:rsid w:val="009248E8"/>
    <w:rsid w:val="00925573"/>
    <w:rsid w:val="009261E6"/>
    <w:rsid w:val="00926439"/>
    <w:rsid w:val="009268E1"/>
    <w:rsid w:val="00926918"/>
    <w:rsid w:val="00926D65"/>
    <w:rsid w:val="0092700F"/>
    <w:rsid w:val="009271EE"/>
    <w:rsid w:val="00930228"/>
    <w:rsid w:val="00931813"/>
    <w:rsid w:val="009344AE"/>
    <w:rsid w:val="009344DE"/>
    <w:rsid w:val="009349AA"/>
    <w:rsid w:val="00935284"/>
    <w:rsid w:val="00936915"/>
    <w:rsid w:val="009375EC"/>
    <w:rsid w:val="00937B8E"/>
    <w:rsid w:val="0094288F"/>
    <w:rsid w:val="00945E7F"/>
    <w:rsid w:val="00947F2D"/>
    <w:rsid w:val="00954AA2"/>
    <w:rsid w:val="009557C1"/>
    <w:rsid w:val="00955C75"/>
    <w:rsid w:val="00955E53"/>
    <w:rsid w:val="00956BB6"/>
    <w:rsid w:val="00957E5D"/>
    <w:rsid w:val="00960D6E"/>
    <w:rsid w:val="009610D9"/>
    <w:rsid w:val="009615AE"/>
    <w:rsid w:val="00964037"/>
    <w:rsid w:val="009707F0"/>
    <w:rsid w:val="00970F72"/>
    <w:rsid w:val="00971D90"/>
    <w:rsid w:val="00972986"/>
    <w:rsid w:val="009743B8"/>
    <w:rsid w:val="00974B59"/>
    <w:rsid w:val="00974F17"/>
    <w:rsid w:val="009750D9"/>
    <w:rsid w:val="00975150"/>
    <w:rsid w:val="0097648B"/>
    <w:rsid w:val="00976D7A"/>
    <w:rsid w:val="009771A2"/>
    <w:rsid w:val="0097769E"/>
    <w:rsid w:val="009803EF"/>
    <w:rsid w:val="0098340B"/>
    <w:rsid w:val="0098363A"/>
    <w:rsid w:val="00983B32"/>
    <w:rsid w:val="00984439"/>
    <w:rsid w:val="009848D6"/>
    <w:rsid w:val="00984A33"/>
    <w:rsid w:val="00985339"/>
    <w:rsid w:val="00985702"/>
    <w:rsid w:val="00986830"/>
    <w:rsid w:val="00986962"/>
    <w:rsid w:val="00987D2F"/>
    <w:rsid w:val="00991E44"/>
    <w:rsid w:val="0099242E"/>
    <w:rsid w:val="009924C3"/>
    <w:rsid w:val="00993102"/>
    <w:rsid w:val="00993208"/>
    <w:rsid w:val="00994D44"/>
    <w:rsid w:val="00994DE2"/>
    <w:rsid w:val="00997240"/>
    <w:rsid w:val="009A3C6A"/>
    <w:rsid w:val="009A450B"/>
    <w:rsid w:val="009A6751"/>
    <w:rsid w:val="009A6BC2"/>
    <w:rsid w:val="009B109D"/>
    <w:rsid w:val="009B1570"/>
    <w:rsid w:val="009B319B"/>
    <w:rsid w:val="009B353B"/>
    <w:rsid w:val="009C4241"/>
    <w:rsid w:val="009C694E"/>
    <w:rsid w:val="009C6F10"/>
    <w:rsid w:val="009D04BA"/>
    <w:rsid w:val="009D148F"/>
    <w:rsid w:val="009D3D70"/>
    <w:rsid w:val="009D5533"/>
    <w:rsid w:val="009D6A0C"/>
    <w:rsid w:val="009D6E31"/>
    <w:rsid w:val="009D6F6D"/>
    <w:rsid w:val="009D74CD"/>
    <w:rsid w:val="009E0278"/>
    <w:rsid w:val="009E1C5D"/>
    <w:rsid w:val="009E2CA8"/>
    <w:rsid w:val="009E4F05"/>
    <w:rsid w:val="009E560C"/>
    <w:rsid w:val="009E659A"/>
    <w:rsid w:val="009E6F7E"/>
    <w:rsid w:val="009E7A57"/>
    <w:rsid w:val="009F0436"/>
    <w:rsid w:val="009F05DF"/>
    <w:rsid w:val="009F11B8"/>
    <w:rsid w:val="009F4803"/>
    <w:rsid w:val="009F4C82"/>
    <w:rsid w:val="009F4F6A"/>
    <w:rsid w:val="009F75CE"/>
    <w:rsid w:val="00A0024F"/>
    <w:rsid w:val="00A00331"/>
    <w:rsid w:val="00A00B66"/>
    <w:rsid w:val="00A00DEC"/>
    <w:rsid w:val="00A0140B"/>
    <w:rsid w:val="00A0368F"/>
    <w:rsid w:val="00A038A6"/>
    <w:rsid w:val="00A04E88"/>
    <w:rsid w:val="00A05904"/>
    <w:rsid w:val="00A05C2A"/>
    <w:rsid w:val="00A0726F"/>
    <w:rsid w:val="00A075C0"/>
    <w:rsid w:val="00A078EB"/>
    <w:rsid w:val="00A07C53"/>
    <w:rsid w:val="00A12AA2"/>
    <w:rsid w:val="00A13EB5"/>
    <w:rsid w:val="00A147BC"/>
    <w:rsid w:val="00A147FF"/>
    <w:rsid w:val="00A152F6"/>
    <w:rsid w:val="00A15BBF"/>
    <w:rsid w:val="00A16A18"/>
    <w:rsid w:val="00A16E01"/>
    <w:rsid w:val="00A16E36"/>
    <w:rsid w:val="00A219EB"/>
    <w:rsid w:val="00A21FD3"/>
    <w:rsid w:val="00A22970"/>
    <w:rsid w:val="00A23280"/>
    <w:rsid w:val="00A24961"/>
    <w:rsid w:val="00A24B10"/>
    <w:rsid w:val="00A277EF"/>
    <w:rsid w:val="00A30185"/>
    <w:rsid w:val="00A301A8"/>
    <w:rsid w:val="00A30E9B"/>
    <w:rsid w:val="00A33E61"/>
    <w:rsid w:val="00A35121"/>
    <w:rsid w:val="00A359D9"/>
    <w:rsid w:val="00A35C1E"/>
    <w:rsid w:val="00A36062"/>
    <w:rsid w:val="00A36538"/>
    <w:rsid w:val="00A3736A"/>
    <w:rsid w:val="00A412DC"/>
    <w:rsid w:val="00A413A8"/>
    <w:rsid w:val="00A42A02"/>
    <w:rsid w:val="00A42CBC"/>
    <w:rsid w:val="00A44C64"/>
    <w:rsid w:val="00A45110"/>
    <w:rsid w:val="00A4512D"/>
    <w:rsid w:val="00A45FBC"/>
    <w:rsid w:val="00A474EF"/>
    <w:rsid w:val="00A4776A"/>
    <w:rsid w:val="00A47F5A"/>
    <w:rsid w:val="00A50244"/>
    <w:rsid w:val="00A515DB"/>
    <w:rsid w:val="00A5282A"/>
    <w:rsid w:val="00A53BDD"/>
    <w:rsid w:val="00A60FC6"/>
    <w:rsid w:val="00A62163"/>
    <w:rsid w:val="00A62211"/>
    <w:rsid w:val="00A627D7"/>
    <w:rsid w:val="00A6325C"/>
    <w:rsid w:val="00A640ED"/>
    <w:rsid w:val="00A656C7"/>
    <w:rsid w:val="00A65948"/>
    <w:rsid w:val="00A663C4"/>
    <w:rsid w:val="00A66F3B"/>
    <w:rsid w:val="00A67584"/>
    <w:rsid w:val="00A705AF"/>
    <w:rsid w:val="00A70960"/>
    <w:rsid w:val="00A719F6"/>
    <w:rsid w:val="00A71FBF"/>
    <w:rsid w:val="00A7200C"/>
    <w:rsid w:val="00A72454"/>
    <w:rsid w:val="00A73B40"/>
    <w:rsid w:val="00A74661"/>
    <w:rsid w:val="00A74CD7"/>
    <w:rsid w:val="00A77696"/>
    <w:rsid w:val="00A77F95"/>
    <w:rsid w:val="00A80557"/>
    <w:rsid w:val="00A81D33"/>
    <w:rsid w:val="00A828E6"/>
    <w:rsid w:val="00A82A1A"/>
    <w:rsid w:val="00A8341C"/>
    <w:rsid w:val="00A83D7C"/>
    <w:rsid w:val="00A84385"/>
    <w:rsid w:val="00A907AB"/>
    <w:rsid w:val="00A9153F"/>
    <w:rsid w:val="00A930AE"/>
    <w:rsid w:val="00A97AD6"/>
    <w:rsid w:val="00AA0675"/>
    <w:rsid w:val="00AA1A95"/>
    <w:rsid w:val="00AA260F"/>
    <w:rsid w:val="00AA262B"/>
    <w:rsid w:val="00AA34EF"/>
    <w:rsid w:val="00AA425F"/>
    <w:rsid w:val="00AA455E"/>
    <w:rsid w:val="00AA66C6"/>
    <w:rsid w:val="00AA7545"/>
    <w:rsid w:val="00AA793D"/>
    <w:rsid w:val="00AB0E76"/>
    <w:rsid w:val="00AB1170"/>
    <w:rsid w:val="00AB1EE7"/>
    <w:rsid w:val="00AB1F19"/>
    <w:rsid w:val="00AB2B9B"/>
    <w:rsid w:val="00AB2FE5"/>
    <w:rsid w:val="00AB406E"/>
    <w:rsid w:val="00AB4B37"/>
    <w:rsid w:val="00AB5762"/>
    <w:rsid w:val="00AC18C0"/>
    <w:rsid w:val="00AC2679"/>
    <w:rsid w:val="00AC4BE4"/>
    <w:rsid w:val="00AC4EF5"/>
    <w:rsid w:val="00AC5144"/>
    <w:rsid w:val="00AC5A6B"/>
    <w:rsid w:val="00AD05E6"/>
    <w:rsid w:val="00AD0D3F"/>
    <w:rsid w:val="00AD4665"/>
    <w:rsid w:val="00AD6101"/>
    <w:rsid w:val="00AE098F"/>
    <w:rsid w:val="00AE13C9"/>
    <w:rsid w:val="00AE1527"/>
    <w:rsid w:val="00AE1D7D"/>
    <w:rsid w:val="00AE2A8B"/>
    <w:rsid w:val="00AE3F64"/>
    <w:rsid w:val="00AE70B3"/>
    <w:rsid w:val="00AF1E02"/>
    <w:rsid w:val="00AF2463"/>
    <w:rsid w:val="00AF302A"/>
    <w:rsid w:val="00AF65B7"/>
    <w:rsid w:val="00AF7386"/>
    <w:rsid w:val="00AF7934"/>
    <w:rsid w:val="00B00B81"/>
    <w:rsid w:val="00B0261B"/>
    <w:rsid w:val="00B02DFD"/>
    <w:rsid w:val="00B04580"/>
    <w:rsid w:val="00B04B09"/>
    <w:rsid w:val="00B05B3F"/>
    <w:rsid w:val="00B06C19"/>
    <w:rsid w:val="00B11D88"/>
    <w:rsid w:val="00B136B5"/>
    <w:rsid w:val="00B149D7"/>
    <w:rsid w:val="00B15274"/>
    <w:rsid w:val="00B1663B"/>
    <w:rsid w:val="00B16A51"/>
    <w:rsid w:val="00B16BF4"/>
    <w:rsid w:val="00B224F6"/>
    <w:rsid w:val="00B24902"/>
    <w:rsid w:val="00B25EA8"/>
    <w:rsid w:val="00B31190"/>
    <w:rsid w:val="00B3179B"/>
    <w:rsid w:val="00B32222"/>
    <w:rsid w:val="00B32B48"/>
    <w:rsid w:val="00B3368D"/>
    <w:rsid w:val="00B34C32"/>
    <w:rsid w:val="00B3618D"/>
    <w:rsid w:val="00B36233"/>
    <w:rsid w:val="00B36C52"/>
    <w:rsid w:val="00B404B7"/>
    <w:rsid w:val="00B424D5"/>
    <w:rsid w:val="00B42851"/>
    <w:rsid w:val="00B42882"/>
    <w:rsid w:val="00B45113"/>
    <w:rsid w:val="00B45AC7"/>
    <w:rsid w:val="00B46D05"/>
    <w:rsid w:val="00B47459"/>
    <w:rsid w:val="00B47576"/>
    <w:rsid w:val="00B476A7"/>
    <w:rsid w:val="00B501FE"/>
    <w:rsid w:val="00B50D60"/>
    <w:rsid w:val="00B514A5"/>
    <w:rsid w:val="00B52D5B"/>
    <w:rsid w:val="00B5372F"/>
    <w:rsid w:val="00B53987"/>
    <w:rsid w:val="00B544AD"/>
    <w:rsid w:val="00B55B08"/>
    <w:rsid w:val="00B61129"/>
    <w:rsid w:val="00B631B6"/>
    <w:rsid w:val="00B63446"/>
    <w:rsid w:val="00B67E7F"/>
    <w:rsid w:val="00B7109B"/>
    <w:rsid w:val="00B712E3"/>
    <w:rsid w:val="00B71EA6"/>
    <w:rsid w:val="00B71FEF"/>
    <w:rsid w:val="00B72418"/>
    <w:rsid w:val="00B7678F"/>
    <w:rsid w:val="00B76C6B"/>
    <w:rsid w:val="00B76FAE"/>
    <w:rsid w:val="00B80211"/>
    <w:rsid w:val="00B8295F"/>
    <w:rsid w:val="00B83161"/>
    <w:rsid w:val="00B83683"/>
    <w:rsid w:val="00B83885"/>
    <w:rsid w:val="00B839B2"/>
    <w:rsid w:val="00B857E6"/>
    <w:rsid w:val="00B90372"/>
    <w:rsid w:val="00B914D6"/>
    <w:rsid w:val="00B92E1A"/>
    <w:rsid w:val="00B94252"/>
    <w:rsid w:val="00B96BB7"/>
    <w:rsid w:val="00B970EB"/>
    <w:rsid w:val="00B9715A"/>
    <w:rsid w:val="00BA14BE"/>
    <w:rsid w:val="00BA150C"/>
    <w:rsid w:val="00BA2732"/>
    <w:rsid w:val="00BA293D"/>
    <w:rsid w:val="00BA2B42"/>
    <w:rsid w:val="00BA2D78"/>
    <w:rsid w:val="00BA3D4A"/>
    <w:rsid w:val="00BA3DCF"/>
    <w:rsid w:val="00BA49BC"/>
    <w:rsid w:val="00BA56B7"/>
    <w:rsid w:val="00BA7A1E"/>
    <w:rsid w:val="00BB0FA4"/>
    <w:rsid w:val="00BB1A9A"/>
    <w:rsid w:val="00BB280E"/>
    <w:rsid w:val="00BB2F6C"/>
    <w:rsid w:val="00BB3875"/>
    <w:rsid w:val="00BB5860"/>
    <w:rsid w:val="00BB6AAD"/>
    <w:rsid w:val="00BB7933"/>
    <w:rsid w:val="00BC25F1"/>
    <w:rsid w:val="00BC44C1"/>
    <w:rsid w:val="00BC4A19"/>
    <w:rsid w:val="00BC4E6D"/>
    <w:rsid w:val="00BD0617"/>
    <w:rsid w:val="00BD1144"/>
    <w:rsid w:val="00BD1A12"/>
    <w:rsid w:val="00BD22CA"/>
    <w:rsid w:val="00BD2E9B"/>
    <w:rsid w:val="00BD355B"/>
    <w:rsid w:val="00BD50D0"/>
    <w:rsid w:val="00BD6832"/>
    <w:rsid w:val="00BD7FB2"/>
    <w:rsid w:val="00BE1377"/>
    <w:rsid w:val="00BE1665"/>
    <w:rsid w:val="00BE188C"/>
    <w:rsid w:val="00BE1C83"/>
    <w:rsid w:val="00BE1D0F"/>
    <w:rsid w:val="00BE2627"/>
    <w:rsid w:val="00BE435A"/>
    <w:rsid w:val="00BE456A"/>
    <w:rsid w:val="00BE5E96"/>
    <w:rsid w:val="00BE7056"/>
    <w:rsid w:val="00BE7337"/>
    <w:rsid w:val="00BE7940"/>
    <w:rsid w:val="00BF1C19"/>
    <w:rsid w:val="00BF2B43"/>
    <w:rsid w:val="00BF52E9"/>
    <w:rsid w:val="00BF5C46"/>
    <w:rsid w:val="00BF72D8"/>
    <w:rsid w:val="00C00930"/>
    <w:rsid w:val="00C019B6"/>
    <w:rsid w:val="00C028D9"/>
    <w:rsid w:val="00C04E72"/>
    <w:rsid w:val="00C060AD"/>
    <w:rsid w:val="00C07010"/>
    <w:rsid w:val="00C07037"/>
    <w:rsid w:val="00C113BF"/>
    <w:rsid w:val="00C122DC"/>
    <w:rsid w:val="00C14B33"/>
    <w:rsid w:val="00C14C79"/>
    <w:rsid w:val="00C16C8F"/>
    <w:rsid w:val="00C20E1D"/>
    <w:rsid w:val="00C2176E"/>
    <w:rsid w:val="00C2294A"/>
    <w:rsid w:val="00C23430"/>
    <w:rsid w:val="00C24042"/>
    <w:rsid w:val="00C240BE"/>
    <w:rsid w:val="00C27D67"/>
    <w:rsid w:val="00C27F22"/>
    <w:rsid w:val="00C3044F"/>
    <w:rsid w:val="00C306B6"/>
    <w:rsid w:val="00C31944"/>
    <w:rsid w:val="00C31D40"/>
    <w:rsid w:val="00C33B57"/>
    <w:rsid w:val="00C35729"/>
    <w:rsid w:val="00C35F4E"/>
    <w:rsid w:val="00C37694"/>
    <w:rsid w:val="00C4631F"/>
    <w:rsid w:val="00C475DE"/>
    <w:rsid w:val="00C47CDE"/>
    <w:rsid w:val="00C50800"/>
    <w:rsid w:val="00C50E16"/>
    <w:rsid w:val="00C520B4"/>
    <w:rsid w:val="00C549D7"/>
    <w:rsid w:val="00C55258"/>
    <w:rsid w:val="00C5545D"/>
    <w:rsid w:val="00C5A66D"/>
    <w:rsid w:val="00C60EC3"/>
    <w:rsid w:val="00C643CA"/>
    <w:rsid w:val="00C64408"/>
    <w:rsid w:val="00C64A3F"/>
    <w:rsid w:val="00C64A95"/>
    <w:rsid w:val="00C650B1"/>
    <w:rsid w:val="00C669A6"/>
    <w:rsid w:val="00C709B4"/>
    <w:rsid w:val="00C70B9C"/>
    <w:rsid w:val="00C7290F"/>
    <w:rsid w:val="00C754C0"/>
    <w:rsid w:val="00C76B8A"/>
    <w:rsid w:val="00C773B0"/>
    <w:rsid w:val="00C77B56"/>
    <w:rsid w:val="00C77EB4"/>
    <w:rsid w:val="00C80B1B"/>
    <w:rsid w:val="00C82EEB"/>
    <w:rsid w:val="00C857C2"/>
    <w:rsid w:val="00C86386"/>
    <w:rsid w:val="00C8693C"/>
    <w:rsid w:val="00C87471"/>
    <w:rsid w:val="00C875DA"/>
    <w:rsid w:val="00C876E6"/>
    <w:rsid w:val="00C92AA8"/>
    <w:rsid w:val="00C93B65"/>
    <w:rsid w:val="00C955D0"/>
    <w:rsid w:val="00C971DC"/>
    <w:rsid w:val="00CA16B7"/>
    <w:rsid w:val="00CA1E8A"/>
    <w:rsid w:val="00CA3637"/>
    <w:rsid w:val="00CA3B43"/>
    <w:rsid w:val="00CA3D0E"/>
    <w:rsid w:val="00CA50B6"/>
    <w:rsid w:val="00CA527F"/>
    <w:rsid w:val="00CA62AE"/>
    <w:rsid w:val="00CB064A"/>
    <w:rsid w:val="00CB0D5D"/>
    <w:rsid w:val="00CB1504"/>
    <w:rsid w:val="00CB244F"/>
    <w:rsid w:val="00CB452F"/>
    <w:rsid w:val="00CB4836"/>
    <w:rsid w:val="00CB5B1A"/>
    <w:rsid w:val="00CB7AD2"/>
    <w:rsid w:val="00CC09F5"/>
    <w:rsid w:val="00CC220B"/>
    <w:rsid w:val="00CC2FB8"/>
    <w:rsid w:val="00CC371D"/>
    <w:rsid w:val="00CC42C0"/>
    <w:rsid w:val="00CC4C9B"/>
    <w:rsid w:val="00CC529A"/>
    <w:rsid w:val="00CC5C43"/>
    <w:rsid w:val="00CD02AE"/>
    <w:rsid w:val="00CD0512"/>
    <w:rsid w:val="00CD2A4F"/>
    <w:rsid w:val="00CD341B"/>
    <w:rsid w:val="00CD35E3"/>
    <w:rsid w:val="00CD3F86"/>
    <w:rsid w:val="00CD4673"/>
    <w:rsid w:val="00CD7965"/>
    <w:rsid w:val="00CE03CA"/>
    <w:rsid w:val="00CE0D6D"/>
    <w:rsid w:val="00CE22F1"/>
    <w:rsid w:val="00CE50F2"/>
    <w:rsid w:val="00CE539B"/>
    <w:rsid w:val="00CE60F4"/>
    <w:rsid w:val="00CE6145"/>
    <w:rsid w:val="00CE6502"/>
    <w:rsid w:val="00CE6C9C"/>
    <w:rsid w:val="00CE7EB2"/>
    <w:rsid w:val="00CF25A5"/>
    <w:rsid w:val="00CF2A62"/>
    <w:rsid w:val="00CF2EBB"/>
    <w:rsid w:val="00CF33C6"/>
    <w:rsid w:val="00CF357A"/>
    <w:rsid w:val="00CF400C"/>
    <w:rsid w:val="00CF4702"/>
    <w:rsid w:val="00CF4A36"/>
    <w:rsid w:val="00CF69EE"/>
    <w:rsid w:val="00CF7D3C"/>
    <w:rsid w:val="00D00C9D"/>
    <w:rsid w:val="00D01F09"/>
    <w:rsid w:val="00D020E5"/>
    <w:rsid w:val="00D024F9"/>
    <w:rsid w:val="00D049F3"/>
    <w:rsid w:val="00D0631B"/>
    <w:rsid w:val="00D103C4"/>
    <w:rsid w:val="00D10B8A"/>
    <w:rsid w:val="00D10C4E"/>
    <w:rsid w:val="00D1256B"/>
    <w:rsid w:val="00D1366E"/>
    <w:rsid w:val="00D147EB"/>
    <w:rsid w:val="00D1681F"/>
    <w:rsid w:val="00D170A8"/>
    <w:rsid w:val="00D17B34"/>
    <w:rsid w:val="00D17DEC"/>
    <w:rsid w:val="00D20CA2"/>
    <w:rsid w:val="00D213BA"/>
    <w:rsid w:val="00D21FC5"/>
    <w:rsid w:val="00D2211F"/>
    <w:rsid w:val="00D22826"/>
    <w:rsid w:val="00D2371B"/>
    <w:rsid w:val="00D23842"/>
    <w:rsid w:val="00D2468B"/>
    <w:rsid w:val="00D252FF"/>
    <w:rsid w:val="00D2586E"/>
    <w:rsid w:val="00D26B5C"/>
    <w:rsid w:val="00D303F7"/>
    <w:rsid w:val="00D31C9A"/>
    <w:rsid w:val="00D33AD1"/>
    <w:rsid w:val="00D34667"/>
    <w:rsid w:val="00D36365"/>
    <w:rsid w:val="00D401E1"/>
    <w:rsid w:val="00D40634"/>
    <w:rsid w:val="00D408B4"/>
    <w:rsid w:val="00D409E2"/>
    <w:rsid w:val="00D41BE5"/>
    <w:rsid w:val="00D43F21"/>
    <w:rsid w:val="00D44F45"/>
    <w:rsid w:val="00D4502E"/>
    <w:rsid w:val="00D47765"/>
    <w:rsid w:val="00D508D6"/>
    <w:rsid w:val="00D50EE8"/>
    <w:rsid w:val="00D50FE9"/>
    <w:rsid w:val="00D524C8"/>
    <w:rsid w:val="00D535A5"/>
    <w:rsid w:val="00D53835"/>
    <w:rsid w:val="00D64A6C"/>
    <w:rsid w:val="00D65099"/>
    <w:rsid w:val="00D65354"/>
    <w:rsid w:val="00D65C53"/>
    <w:rsid w:val="00D707E2"/>
    <w:rsid w:val="00D70E24"/>
    <w:rsid w:val="00D72B61"/>
    <w:rsid w:val="00D73873"/>
    <w:rsid w:val="00D750E7"/>
    <w:rsid w:val="00D76910"/>
    <w:rsid w:val="00D84008"/>
    <w:rsid w:val="00D854A1"/>
    <w:rsid w:val="00D856C4"/>
    <w:rsid w:val="00D91076"/>
    <w:rsid w:val="00D91414"/>
    <w:rsid w:val="00D940F5"/>
    <w:rsid w:val="00D94604"/>
    <w:rsid w:val="00D9571A"/>
    <w:rsid w:val="00D960BB"/>
    <w:rsid w:val="00D97EA1"/>
    <w:rsid w:val="00DA0188"/>
    <w:rsid w:val="00DA3D1D"/>
    <w:rsid w:val="00DA4B22"/>
    <w:rsid w:val="00DA5645"/>
    <w:rsid w:val="00DA722C"/>
    <w:rsid w:val="00DA78F7"/>
    <w:rsid w:val="00DB0395"/>
    <w:rsid w:val="00DB3F86"/>
    <w:rsid w:val="00DB49BD"/>
    <w:rsid w:val="00DB4E53"/>
    <w:rsid w:val="00DB6286"/>
    <w:rsid w:val="00DB645F"/>
    <w:rsid w:val="00DB76E9"/>
    <w:rsid w:val="00DB7A4F"/>
    <w:rsid w:val="00DC0A67"/>
    <w:rsid w:val="00DC1002"/>
    <w:rsid w:val="00DC1638"/>
    <w:rsid w:val="00DC1D5E"/>
    <w:rsid w:val="00DC37AB"/>
    <w:rsid w:val="00DC5220"/>
    <w:rsid w:val="00DC6F38"/>
    <w:rsid w:val="00DD0175"/>
    <w:rsid w:val="00DD06A0"/>
    <w:rsid w:val="00DD1470"/>
    <w:rsid w:val="00DD1593"/>
    <w:rsid w:val="00DD1EC8"/>
    <w:rsid w:val="00DD2061"/>
    <w:rsid w:val="00DD4D37"/>
    <w:rsid w:val="00DD5275"/>
    <w:rsid w:val="00DD5B5B"/>
    <w:rsid w:val="00DD7730"/>
    <w:rsid w:val="00DD7DAB"/>
    <w:rsid w:val="00DE0A87"/>
    <w:rsid w:val="00DE1C43"/>
    <w:rsid w:val="00DE26DF"/>
    <w:rsid w:val="00DE3355"/>
    <w:rsid w:val="00DE39D9"/>
    <w:rsid w:val="00DE3AF8"/>
    <w:rsid w:val="00DE3BF2"/>
    <w:rsid w:val="00DE6161"/>
    <w:rsid w:val="00DF0C60"/>
    <w:rsid w:val="00DF1D4E"/>
    <w:rsid w:val="00DF1F0B"/>
    <w:rsid w:val="00DF2C23"/>
    <w:rsid w:val="00DF3172"/>
    <w:rsid w:val="00DF32FB"/>
    <w:rsid w:val="00DF3345"/>
    <w:rsid w:val="00DF486F"/>
    <w:rsid w:val="00DF5656"/>
    <w:rsid w:val="00DF5B5B"/>
    <w:rsid w:val="00DF6540"/>
    <w:rsid w:val="00DF70C0"/>
    <w:rsid w:val="00DF7102"/>
    <w:rsid w:val="00DF7619"/>
    <w:rsid w:val="00E008D8"/>
    <w:rsid w:val="00E009AA"/>
    <w:rsid w:val="00E015D2"/>
    <w:rsid w:val="00E042D8"/>
    <w:rsid w:val="00E0459A"/>
    <w:rsid w:val="00E0713D"/>
    <w:rsid w:val="00E07EE7"/>
    <w:rsid w:val="00E1103B"/>
    <w:rsid w:val="00E1472E"/>
    <w:rsid w:val="00E14DB1"/>
    <w:rsid w:val="00E15CF0"/>
    <w:rsid w:val="00E16B40"/>
    <w:rsid w:val="00E17B44"/>
    <w:rsid w:val="00E20F27"/>
    <w:rsid w:val="00E21520"/>
    <w:rsid w:val="00E22443"/>
    <w:rsid w:val="00E237EB"/>
    <w:rsid w:val="00E25B1F"/>
    <w:rsid w:val="00E27782"/>
    <w:rsid w:val="00E27FEA"/>
    <w:rsid w:val="00E30796"/>
    <w:rsid w:val="00E31AE2"/>
    <w:rsid w:val="00E3388E"/>
    <w:rsid w:val="00E3576D"/>
    <w:rsid w:val="00E35984"/>
    <w:rsid w:val="00E35F76"/>
    <w:rsid w:val="00E376C7"/>
    <w:rsid w:val="00E4086F"/>
    <w:rsid w:val="00E42B29"/>
    <w:rsid w:val="00E42B78"/>
    <w:rsid w:val="00E42BCE"/>
    <w:rsid w:val="00E43879"/>
    <w:rsid w:val="00E43B3C"/>
    <w:rsid w:val="00E45F3E"/>
    <w:rsid w:val="00E46CB0"/>
    <w:rsid w:val="00E47EF9"/>
    <w:rsid w:val="00E50188"/>
    <w:rsid w:val="00E50BB3"/>
    <w:rsid w:val="00E515CB"/>
    <w:rsid w:val="00E52260"/>
    <w:rsid w:val="00E54189"/>
    <w:rsid w:val="00E55221"/>
    <w:rsid w:val="00E559AB"/>
    <w:rsid w:val="00E55D36"/>
    <w:rsid w:val="00E61C2D"/>
    <w:rsid w:val="00E63459"/>
    <w:rsid w:val="00E639B6"/>
    <w:rsid w:val="00E6434B"/>
    <w:rsid w:val="00E6463D"/>
    <w:rsid w:val="00E647FF"/>
    <w:rsid w:val="00E67499"/>
    <w:rsid w:val="00E713BA"/>
    <w:rsid w:val="00E724FB"/>
    <w:rsid w:val="00E72E9B"/>
    <w:rsid w:val="00E7586E"/>
    <w:rsid w:val="00E75C5D"/>
    <w:rsid w:val="00E7665A"/>
    <w:rsid w:val="00E774BA"/>
    <w:rsid w:val="00E775CA"/>
    <w:rsid w:val="00E80D77"/>
    <w:rsid w:val="00E82F2F"/>
    <w:rsid w:val="00E83A0C"/>
    <w:rsid w:val="00E83E0F"/>
    <w:rsid w:val="00E850C3"/>
    <w:rsid w:val="00E85493"/>
    <w:rsid w:val="00E861CA"/>
    <w:rsid w:val="00E864B6"/>
    <w:rsid w:val="00E86EF3"/>
    <w:rsid w:val="00E87DF2"/>
    <w:rsid w:val="00E90663"/>
    <w:rsid w:val="00E93D5B"/>
    <w:rsid w:val="00E9462E"/>
    <w:rsid w:val="00E95CDE"/>
    <w:rsid w:val="00EA16DC"/>
    <w:rsid w:val="00EA17F8"/>
    <w:rsid w:val="00EA470E"/>
    <w:rsid w:val="00EA47A7"/>
    <w:rsid w:val="00EA57EB"/>
    <w:rsid w:val="00EA5ABE"/>
    <w:rsid w:val="00EA5D95"/>
    <w:rsid w:val="00EA67C9"/>
    <w:rsid w:val="00EA70C4"/>
    <w:rsid w:val="00EA78C0"/>
    <w:rsid w:val="00EB2000"/>
    <w:rsid w:val="00EB3226"/>
    <w:rsid w:val="00EB3AFB"/>
    <w:rsid w:val="00EB4F35"/>
    <w:rsid w:val="00EB532E"/>
    <w:rsid w:val="00EB61F1"/>
    <w:rsid w:val="00EB6D5F"/>
    <w:rsid w:val="00EC1B88"/>
    <w:rsid w:val="00EC213A"/>
    <w:rsid w:val="00EC32DF"/>
    <w:rsid w:val="00EC541F"/>
    <w:rsid w:val="00EC5979"/>
    <w:rsid w:val="00EC5B10"/>
    <w:rsid w:val="00EC65B5"/>
    <w:rsid w:val="00EC7744"/>
    <w:rsid w:val="00EC7BE4"/>
    <w:rsid w:val="00ED0DAD"/>
    <w:rsid w:val="00ED0F46"/>
    <w:rsid w:val="00ED2373"/>
    <w:rsid w:val="00ED254B"/>
    <w:rsid w:val="00ED2D43"/>
    <w:rsid w:val="00ED79B5"/>
    <w:rsid w:val="00EE0214"/>
    <w:rsid w:val="00EE2382"/>
    <w:rsid w:val="00EE2CC5"/>
    <w:rsid w:val="00EE3E8A"/>
    <w:rsid w:val="00EE7889"/>
    <w:rsid w:val="00EE7C84"/>
    <w:rsid w:val="00EF093A"/>
    <w:rsid w:val="00EF2A33"/>
    <w:rsid w:val="00EF42C2"/>
    <w:rsid w:val="00EF442B"/>
    <w:rsid w:val="00EF58B8"/>
    <w:rsid w:val="00EF5E2C"/>
    <w:rsid w:val="00EF6ECA"/>
    <w:rsid w:val="00EF79BC"/>
    <w:rsid w:val="00F0037B"/>
    <w:rsid w:val="00F02148"/>
    <w:rsid w:val="00F024E1"/>
    <w:rsid w:val="00F033CC"/>
    <w:rsid w:val="00F05FD0"/>
    <w:rsid w:val="00F06377"/>
    <w:rsid w:val="00F06C10"/>
    <w:rsid w:val="00F07B7E"/>
    <w:rsid w:val="00F1096F"/>
    <w:rsid w:val="00F11B78"/>
    <w:rsid w:val="00F12589"/>
    <w:rsid w:val="00F12595"/>
    <w:rsid w:val="00F134A5"/>
    <w:rsid w:val="00F134D9"/>
    <w:rsid w:val="00F1403D"/>
    <w:rsid w:val="00F1463F"/>
    <w:rsid w:val="00F162D7"/>
    <w:rsid w:val="00F169A5"/>
    <w:rsid w:val="00F2100A"/>
    <w:rsid w:val="00F21302"/>
    <w:rsid w:val="00F227C8"/>
    <w:rsid w:val="00F2325B"/>
    <w:rsid w:val="00F23595"/>
    <w:rsid w:val="00F2430D"/>
    <w:rsid w:val="00F25C8F"/>
    <w:rsid w:val="00F26EB5"/>
    <w:rsid w:val="00F302D6"/>
    <w:rsid w:val="00F30ADB"/>
    <w:rsid w:val="00F30EE6"/>
    <w:rsid w:val="00F321DE"/>
    <w:rsid w:val="00F33777"/>
    <w:rsid w:val="00F339ED"/>
    <w:rsid w:val="00F343EB"/>
    <w:rsid w:val="00F37480"/>
    <w:rsid w:val="00F378F6"/>
    <w:rsid w:val="00F4040F"/>
    <w:rsid w:val="00F40648"/>
    <w:rsid w:val="00F46688"/>
    <w:rsid w:val="00F47DA2"/>
    <w:rsid w:val="00F5080A"/>
    <w:rsid w:val="00F50C4B"/>
    <w:rsid w:val="00F50D89"/>
    <w:rsid w:val="00F51666"/>
    <w:rsid w:val="00F5193C"/>
    <w:rsid w:val="00F519FC"/>
    <w:rsid w:val="00F5598A"/>
    <w:rsid w:val="00F55F19"/>
    <w:rsid w:val="00F57AC8"/>
    <w:rsid w:val="00F6239D"/>
    <w:rsid w:val="00F6246B"/>
    <w:rsid w:val="00F6498C"/>
    <w:rsid w:val="00F649FB"/>
    <w:rsid w:val="00F64D3E"/>
    <w:rsid w:val="00F715D2"/>
    <w:rsid w:val="00F7274F"/>
    <w:rsid w:val="00F73A99"/>
    <w:rsid w:val="00F74E84"/>
    <w:rsid w:val="00F76573"/>
    <w:rsid w:val="00F76AFB"/>
    <w:rsid w:val="00F76FA8"/>
    <w:rsid w:val="00F80433"/>
    <w:rsid w:val="00F813A0"/>
    <w:rsid w:val="00F824F4"/>
    <w:rsid w:val="00F83FAA"/>
    <w:rsid w:val="00F84126"/>
    <w:rsid w:val="00F85B28"/>
    <w:rsid w:val="00F864F9"/>
    <w:rsid w:val="00F86D83"/>
    <w:rsid w:val="00F927B8"/>
    <w:rsid w:val="00F93A3F"/>
    <w:rsid w:val="00F93F08"/>
    <w:rsid w:val="00F94CED"/>
    <w:rsid w:val="00F9609A"/>
    <w:rsid w:val="00FA02BB"/>
    <w:rsid w:val="00FA0683"/>
    <w:rsid w:val="00FA1AE3"/>
    <w:rsid w:val="00FA1B73"/>
    <w:rsid w:val="00FA2CEE"/>
    <w:rsid w:val="00FA318C"/>
    <w:rsid w:val="00FA380B"/>
    <w:rsid w:val="00FA4386"/>
    <w:rsid w:val="00FA6659"/>
    <w:rsid w:val="00FA7EC7"/>
    <w:rsid w:val="00FB30DC"/>
    <w:rsid w:val="00FB654B"/>
    <w:rsid w:val="00FB6F92"/>
    <w:rsid w:val="00FB7C47"/>
    <w:rsid w:val="00FC026E"/>
    <w:rsid w:val="00FC115E"/>
    <w:rsid w:val="00FC2211"/>
    <w:rsid w:val="00FC268F"/>
    <w:rsid w:val="00FC3D40"/>
    <w:rsid w:val="00FC4477"/>
    <w:rsid w:val="00FC5124"/>
    <w:rsid w:val="00FC6106"/>
    <w:rsid w:val="00FC66F4"/>
    <w:rsid w:val="00FD067E"/>
    <w:rsid w:val="00FD18C8"/>
    <w:rsid w:val="00FD4731"/>
    <w:rsid w:val="00FD4D9A"/>
    <w:rsid w:val="00FD6768"/>
    <w:rsid w:val="00FD694F"/>
    <w:rsid w:val="00FD7CBD"/>
    <w:rsid w:val="00FE4901"/>
    <w:rsid w:val="00FE710C"/>
    <w:rsid w:val="00FF0039"/>
    <w:rsid w:val="00FF01D0"/>
    <w:rsid w:val="00FF0A4E"/>
    <w:rsid w:val="00FF0AB0"/>
    <w:rsid w:val="00FF1AC5"/>
    <w:rsid w:val="00FF28AC"/>
    <w:rsid w:val="00FF3B1D"/>
    <w:rsid w:val="00FF42F4"/>
    <w:rsid w:val="00FF777D"/>
    <w:rsid w:val="00FF7F62"/>
    <w:rsid w:val="012FDFFB"/>
    <w:rsid w:val="01A3FA6F"/>
    <w:rsid w:val="01BD0AC4"/>
    <w:rsid w:val="01C43E36"/>
    <w:rsid w:val="01CD3C51"/>
    <w:rsid w:val="02131B75"/>
    <w:rsid w:val="0270B9AC"/>
    <w:rsid w:val="0309AF87"/>
    <w:rsid w:val="04A5887C"/>
    <w:rsid w:val="04B87CA8"/>
    <w:rsid w:val="04D34F6D"/>
    <w:rsid w:val="059BB5C4"/>
    <w:rsid w:val="05DB1A9B"/>
    <w:rsid w:val="06A60512"/>
    <w:rsid w:val="075986F3"/>
    <w:rsid w:val="0777F0DF"/>
    <w:rsid w:val="079430DA"/>
    <w:rsid w:val="08083FF6"/>
    <w:rsid w:val="08522341"/>
    <w:rsid w:val="0858FB2F"/>
    <w:rsid w:val="08AB557D"/>
    <w:rsid w:val="08B34189"/>
    <w:rsid w:val="090E9485"/>
    <w:rsid w:val="095B6352"/>
    <w:rsid w:val="096B26E9"/>
    <w:rsid w:val="097CA8E4"/>
    <w:rsid w:val="09D3C79F"/>
    <w:rsid w:val="09D988ED"/>
    <w:rsid w:val="09FF1EC2"/>
    <w:rsid w:val="0A947133"/>
    <w:rsid w:val="0A99B9CE"/>
    <w:rsid w:val="0AD61146"/>
    <w:rsid w:val="0B7CCD27"/>
    <w:rsid w:val="0BC7E1E4"/>
    <w:rsid w:val="0BDC63B2"/>
    <w:rsid w:val="0C09233C"/>
    <w:rsid w:val="0C8A58A7"/>
    <w:rsid w:val="0CB7FA6F"/>
    <w:rsid w:val="0CCC800B"/>
    <w:rsid w:val="0CFAE15F"/>
    <w:rsid w:val="0D2D2246"/>
    <w:rsid w:val="0D64003B"/>
    <w:rsid w:val="0D68E5BA"/>
    <w:rsid w:val="0DE07CE1"/>
    <w:rsid w:val="0E5A399D"/>
    <w:rsid w:val="0F0243D0"/>
    <w:rsid w:val="0FC2E232"/>
    <w:rsid w:val="0FC89D4F"/>
    <w:rsid w:val="0FF5B6E1"/>
    <w:rsid w:val="11109694"/>
    <w:rsid w:val="11417D53"/>
    <w:rsid w:val="117FABEE"/>
    <w:rsid w:val="11C31E9B"/>
    <w:rsid w:val="11D53DF4"/>
    <w:rsid w:val="120E4E8A"/>
    <w:rsid w:val="12668BDE"/>
    <w:rsid w:val="12CEAC18"/>
    <w:rsid w:val="13D954F8"/>
    <w:rsid w:val="141F36C1"/>
    <w:rsid w:val="14DC5B24"/>
    <w:rsid w:val="157AA31C"/>
    <w:rsid w:val="16133CF6"/>
    <w:rsid w:val="1623D660"/>
    <w:rsid w:val="1677B822"/>
    <w:rsid w:val="1754C0BE"/>
    <w:rsid w:val="1792F797"/>
    <w:rsid w:val="17BDEEDA"/>
    <w:rsid w:val="18092B54"/>
    <w:rsid w:val="18139ADC"/>
    <w:rsid w:val="18683566"/>
    <w:rsid w:val="18B3E031"/>
    <w:rsid w:val="18C086F8"/>
    <w:rsid w:val="198DDB51"/>
    <w:rsid w:val="1A5C522D"/>
    <w:rsid w:val="1AFF6633"/>
    <w:rsid w:val="1B01A51F"/>
    <w:rsid w:val="1B1236DF"/>
    <w:rsid w:val="1B9627D9"/>
    <w:rsid w:val="1BEAE5CC"/>
    <w:rsid w:val="1C5E9300"/>
    <w:rsid w:val="1C8BB3F1"/>
    <w:rsid w:val="1CA945FC"/>
    <w:rsid w:val="1DC49C8F"/>
    <w:rsid w:val="1DF17052"/>
    <w:rsid w:val="1F256914"/>
    <w:rsid w:val="1F3CCE2C"/>
    <w:rsid w:val="1F44A5F7"/>
    <w:rsid w:val="1F6B1A03"/>
    <w:rsid w:val="1F6EA29C"/>
    <w:rsid w:val="1F9402E1"/>
    <w:rsid w:val="1FFC3E21"/>
    <w:rsid w:val="2002AAD1"/>
    <w:rsid w:val="203CBDDC"/>
    <w:rsid w:val="2056757A"/>
    <w:rsid w:val="2103FDC4"/>
    <w:rsid w:val="213CAFFB"/>
    <w:rsid w:val="21A4CF93"/>
    <w:rsid w:val="21B04C61"/>
    <w:rsid w:val="21B374F6"/>
    <w:rsid w:val="21B7C16A"/>
    <w:rsid w:val="21D53B65"/>
    <w:rsid w:val="21D9C8A2"/>
    <w:rsid w:val="21EA27B4"/>
    <w:rsid w:val="21FB44CB"/>
    <w:rsid w:val="222486B7"/>
    <w:rsid w:val="224CC828"/>
    <w:rsid w:val="22A37624"/>
    <w:rsid w:val="232F82FA"/>
    <w:rsid w:val="234A7586"/>
    <w:rsid w:val="23789D28"/>
    <w:rsid w:val="24301448"/>
    <w:rsid w:val="24336540"/>
    <w:rsid w:val="2457BB00"/>
    <w:rsid w:val="24B68A34"/>
    <w:rsid w:val="24BF6CC6"/>
    <w:rsid w:val="263AAD70"/>
    <w:rsid w:val="26A36094"/>
    <w:rsid w:val="2739B9E9"/>
    <w:rsid w:val="27A1D22A"/>
    <w:rsid w:val="288CA55D"/>
    <w:rsid w:val="28BD9831"/>
    <w:rsid w:val="28DAB59E"/>
    <w:rsid w:val="293555CD"/>
    <w:rsid w:val="297182B4"/>
    <w:rsid w:val="29B14323"/>
    <w:rsid w:val="29FA276E"/>
    <w:rsid w:val="2A2A0FCA"/>
    <w:rsid w:val="2A2BAC91"/>
    <w:rsid w:val="2A8E0C12"/>
    <w:rsid w:val="2BDA5BF0"/>
    <w:rsid w:val="2C2789B2"/>
    <w:rsid w:val="2C3F7242"/>
    <w:rsid w:val="2D370A8E"/>
    <w:rsid w:val="2D866FF4"/>
    <w:rsid w:val="2DB58E8D"/>
    <w:rsid w:val="2E0F491A"/>
    <w:rsid w:val="2E1B07B2"/>
    <w:rsid w:val="2E46AA13"/>
    <w:rsid w:val="2E6BA984"/>
    <w:rsid w:val="2F2409C2"/>
    <w:rsid w:val="2FA4AA55"/>
    <w:rsid w:val="30390C8B"/>
    <w:rsid w:val="307F4015"/>
    <w:rsid w:val="3102F28C"/>
    <w:rsid w:val="31562BF8"/>
    <w:rsid w:val="323664D1"/>
    <w:rsid w:val="3237C627"/>
    <w:rsid w:val="32FB6649"/>
    <w:rsid w:val="331AAF01"/>
    <w:rsid w:val="33A24D00"/>
    <w:rsid w:val="33ADF9DA"/>
    <w:rsid w:val="33D763FB"/>
    <w:rsid w:val="34E4FC6D"/>
    <w:rsid w:val="35A47312"/>
    <w:rsid w:val="361510DE"/>
    <w:rsid w:val="3628AD80"/>
    <w:rsid w:val="36561204"/>
    <w:rsid w:val="36961AAC"/>
    <w:rsid w:val="3774C9AA"/>
    <w:rsid w:val="379FEFD7"/>
    <w:rsid w:val="37FC7E60"/>
    <w:rsid w:val="3841EE08"/>
    <w:rsid w:val="38B9562A"/>
    <w:rsid w:val="38C7B23D"/>
    <w:rsid w:val="38EC0645"/>
    <w:rsid w:val="38FD5675"/>
    <w:rsid w:val="396EBF37"/>
    <w:rsid w:val="3A077C1C"/>
    <w:rsid w:val="3A21F8EF"/>
    <w:rsid w:val="3A568D03"/>
    <w:rsid w:val="3A6FCA5F"/>
    <w:rsid w:val="3A9DD08E"/>
    <w:rsid w:val="3AFA469A"/>
    <w:rsid w:val="3C746783"/>
    <w:rsid w:val="3DA6A26A"/>
    <w:rsid w:val="3E03ABC2"/>
    <w:rsid w:val="3E3AC38A"/>
    <w:rsid w:val="3E8ED913"/>
    <w:rsid w:val="3E94C766"/>
    <w:rsid w:val="3EA0C532"/>
    <w:rsid w:val="3F604468"/>
    <w:rsid w:val="3F736984"/>
    <w:rsid w:val="3F909B85"/>
    <w:rsid w:val="4043886D"/>
    <w:rsid w:val="4079A8FE"/>
    <w:rsid w:val="40A0C8E3"/>
    <w:rsid w:val="40D05B1D"/>
    <w:rsid w:val="40D572C3"/>
    <w:rsid w:val="411C5E64"/>
    <w:rsid w:val="41616562"/>
    <w:rsid w:val="41686403"/>
    <w:rsid w:val="4182C58E"/>
    <w:rsid w:val="41C85FA6"/>
    <w:rsid w:val="41F61293"/>
    <w:rsid w:val="4201F169"/>
    <w:rsid w:val="4215800F"/>
    <w:rsid w:val="424F347F"/>
    <w:rsid w:val="42622822"/>
    <w:rsid w:val="4296AC6F"/>
    <w:rsid w:val="42B52385"/>
    <w:rsid w:val="42B8AC28"/>
    <w:rsid w:val="42D1C064"/>
    <w:rsid w:val="439B035C"/>
    <w:rsid w:val="4420AD51"/>
    <w:rsid w:val="4443D9DA"/>
    <w:rsid w:val="44AF41A7"/>
    <w:rsid w:val="453D1DCD"/>
    <w:rsid w:val="455DBB7C"/>
    <w:rsid w:val="45A4C375"/>
    <w:rsid w:val="462DA9C8"/>
    <w:rsid w:val="46A03C18"/>
    <w:rsid w:val="476FB99F"/>
    <w:rsid w:val="47807C07"/>
    <w:rsid w:val="47BD17E4"/>
    <w:rsid w:val="47F3FB93"/>
    <w:rsid w:val="483261CC"/>
    <w:rsid w:val="488739BC"/>
    <w:rsid w:val="48E746BD"/>
    <w:rsid w:val="49501A00"/>
    <w:rsid w:val="496DF6E4"/>
    <w:rsid w:val="4B3342E8"/>
    <w:rsid w:val="4B3E847E"/>
    <w:rsid w:val="4B6EB604"/>
    <w:rsid w:val="4B87A0A3"/>
    <w:rsid w:val="4B92BDE9"/>
    <w:rsid w:val="4BB51634"/>
    <w:rsid w:val="4BF33D8B"/>
    <w:rsid w:val="4C046CB2"/>
    <w:rsid w:val="4C49CF85"/>
    <w:rsid w:val="4C7F1DB2"/>
    <w:rsid w:val="4CBBBF41"/>
    <w:rsid w:val="4CC28C12"/>
    <w:rsid w:val="4D156844"/>
    <w:rsid w:val="4D214FC6"/>
    <w:rsid w:val="4D935A05"/>
    <w:rsid w:val="4DB82749"/>
    <w:rsid w:val="4DD3C512"/>
    <w:rsid w:val="4E31343C"/>
    <w:rsid w:val="4E53BBAE"/>
    <w:rsid w:val="4E934844"/>
    <w:rsid w:val="4ECB8BA5"/>
    <w:rsid w:val="4EF66BAE"/>
    <w:rsid w:val="4EF7525B"/>
    <w:rsid w:val="4EF9E63B"/>
    <w:rsid w:val="4F6C008A"/>
    <w:rsid w:val="4F915D4F"/>
    <w:rsid w:val="4FA04EF4"/>
    <w:rsid w:val="4FEA4E5E"/>
    <w:rsid w:val="50133188"/>
    <w:rsid w:val="5098F6A4"/>
    <w:rsid w:val="514F9C0F"/>
    <w:rsid w:val="52E56717"/>
    <w:rsid w:val="52E9778B"/>
    <w:rsid w:val="53399302"/>
    <w:rsid w:val="53532B0D"/>
    <w:rsid w:val="537921EA"/>
    <w:rsid w:val="539D2480"/>
    <w:rsid w:val="53A0726F"/>
    <w:rsid w:val="540AD850"/>
    <w:rsid w:val="5434837B"/>
    <w:rsid w:val="54383921"/>
    <w:rsid w:val="543C4F26"/>
    <w:rsid w:val="54567885"/>
    <w:rsid w:val="5486CE36"/>
    <w:rsid w:val="54D60A4D"/>
    <w:rsid w:val="54E10F6D"/>
    <w:rsid w:val="54E5F116"/>
    <w:rsid w:val="54FD4611"/>
    <w:rsid w:val="55303B40"/>
    <w:rsid w:val="5658DB23"/>
    <w:rsid w:val="5673DDD7"/>
    <w:rsid w:val="56E637EA"/>
    <w:rsid w:val="56F622C0"/>
    <w:rsid w:val="56FFA39C"/>
    <w:rsid w:val="572F6B99"/>
    <w:rsid w:val="57350EE3"/>
    <w:rsid w:val="573E152A"/>
    <w:rsid w:val="574883FE"/>
    <w:rsid w:val="57D35261"/>
    <w:rsid w:val="585F673A"/>
    <w:rsid w:val="58749635"/>
    <w:rsid w:val="5964D0C2"/>
    <w:rsid w:val="5A3CBD13"/>
    <w:rsid w:val="5A701971"/>
    <w:rsid w:val="5A7B7099"/>
    <w:rsid w:val="5A8F65C3"/>
    <w:rsid w:val="5AA83697"/>
    <w:rsid w:val="5ABC25CD"/>
    <w:rsid w:val="5B131BB6"/>
    <w:rsid w:val="5C0BBD33"/>
    <w:rsid w:val="5C9CCB4D"/>
    <w:rsid w:val="5D325032"/>
    <w:rsid w:val="5D79EA68"/>
    <w:rsid w:val="5DDA93E9"/>
    <w:rsid w:val="5DEF036C"/>
    <w:rsid w:val="5E88DC7F"/>
    <w:rsid w:val="5E8D48C6"/>
    <w:rsid w:val="5F1E3A10"/>
    <w:rsid w:val="5F4FA94E"/>
    <w:rsid w:val="5F76DF41"/>
    <w:rsid w:val="602030EE"/>
    <w:rsid w:val="60520691"/>
    <w:rsid w:val="607C0BEA"/>
    <w:rsid w:val="60BD0BB2"/>
    <w:rsid w:val="60C79898"/>
    <w:rsid w:val="61190468"/>
    <w:rsid w:val="613609E7"/>
    <w:rsid w:val="6141BEC1"/>
    <w:rsid w:val="628210B2"/>
    <w:rsid w:val="62848ABA"/>
    <w:rsid w:val="62F97A25"/>
    <w:rsid w:val="63551178"/>
    <w:rsid w:val="6360700C"/>
    <w:rsid w:val="63930D48"/>
    <w:rsid w:val="63A2FF1D"/>
    <w:rsid w:val="644BDFA7"/>
    <w:rsid w:val="6502A2D3"/>
    <w:rsid w:val="65613103"/>
    <w:rsid w:val="65C7EE33"/>
    <w:rsid w:val="65F7AC01"/>
    <w:rsid w:val="66E9633A"/>
    <w:rsid w:val="6776C110"/>
    <w:rsid w:val="67A9084E"/>
    <w:rsid w:val="686651EC"/>
    <w:rsid w:val="688545E2"/>
    <w:rsid w:val="68AF9C9E"/>
    <w:rsid w:val="68ED1834"/>
    <w:rsid w:val="69966C58"/>
    <w:rsid w:val="69AD4D82"/>
    <w:rsid w:val="69B0AAEF"/>
    <w:rsid w:val="69DD1FF8"/>
    <w:rsid w:val="69E272A9"/>
    <w:rsid w:val="69F1A0CE"/>
    <w:rsid w:val="6A1AF9B7"/>
    <w:rsid w:val="6A7C091B"/>
    <w:rsid w:val="6A8B7822"/>
    <w:rsid w:val="6AA4E82D"/>
    <w:rsid w:val="6AD3B453"/>
    <w:rsid w:val="6AF0BB56"/>
    <w:rsid w:val="6B632D27"/>
    <w:rsid w:val="6C2C29A7"/>
    <w:rsid w:val="6C623CB1"/>
    <w:rsid w:val="6C885994"/>
    <w:rsid w:val="6CEBA408"/>
    <w:rsid w:val="6DA2BB7B"/>
    <w:rsid w:val="6DAE96EE"/>
    <w:rsid w:val="6DBC095B"/>
    <w:rsid w:val="6DFF064C"/>
    <w:rsid w:val="6E3D7EB0"/>
    <w:rsid w:val="6E53067C"/>
    <w:rsid w:val="6E8D903D"/>
    <w:rsid w:val="6EB1DF15"/>
    <w:rsid w:val="6EFC147C"/>
    <w:rsid w:val="6F5AF1F9"/>
    <w:rsid w:val="6FC418F5"/>
    <w:rsid w:val="6FED09C8"/>
    <w:rsid w:val="6FF29D55"/>
    <w:rsid w:val="6FF7FD2C"/>
    <w:rsid w:val="7003B3B6"/>
    <w:rsid w:val="7013116D"/>
    <w:rsid w:val="70291781"/>
    <w:rsid w:val="7081462C"/>
    <w:rsid w:val="709D13F7"/>
    <w:rsid w:val="712485DA"/>
    <w:rsid w:val="71839049"/>
    <w:rsid w:val="71D690F4"/>
    <w:rsid w:val="71D9D585"/>
    <w:rsid w:val="720C7A37"/>
    <w:rsid w:val="722124E8"/>
    <w:rsid w:val="723382C3"/>
    <w:rsid w:val="72944729"/>
    <w:rsid w:val="72EA0073"/>
    <w:rsid w:val="72F0807E"/>
    <w:rsid w:val="7306DE80"/>
    <w:rsid w:val="7372C6FD"/>
    <w:rsid w:val="741608AF"/>
    <w:rsid w:val="74338C8B"/>
    <w:rsid w:val="746B3C33"/>
    <w:rsid w:val="750791C6"/>
    <w:rsid w:val="751FF7A8"/>
    <w:rsid w:val="756D971F"/>
    <w:rsid w:val="75B29CAF"/>
    <w:rsid w:val="76BA80EB"/>
    <w:rsid w:val="76DB24F3"/>
    <w:rsid w:val="776D3831"/>
    <w:rsid w:val="777A11CA"/>
    <w:rsid w:val="779DB9A8"/>
    <w:rsid w:val="7859B612"/>
    <w:rsid w:val="795F1022"/>
    <w:rsid w:val="79B3F0E8"/>
    <w:rsid w:val="79D0C1E4"/>
    <w:rsid w:val="79D294E6"/>
    <w:rsid w:val="7A15EFE5"/>
    <w:rsid w:val="7A30EB63"/>
    <w:rsid w:val="7A6C050E"/>
    <w:rsid w:val="7AEA5494"/>
    <w:rsid w:val="7AF8D392"/>
    <w:rsid w:val="7B59C13B"/>
    <w:rsid w:val="7B6DBD42"/>
    <w:rsid w:val="7B9CAD2D"/>
    <w:rsid w:val="7BC4217E"/>
    <w:rsid w:val="7BE0996A"/>
    <w:rsid w:val="7C676C4C"/>
    <w:rsid w:val="7C811324"/>
    <w:rsid w:val="7CB2ADE5"/>
    <w:rsid w:val="7CC822C5"/>
    <w:rsid w:val="7D57E418"/>
    <w:rsid w:val="7E3742BB"/>
    <w:rsid w:val="7EC88136"/>
    <w:rsid w:val="7F44252E"/>
    <w:rsid w:val="7F484097"/>
    <w:rsid w:val="7F6C8193"/>
    <w:rsid w:val="7FBB037B"/>
    <w:rsid w:val="7FD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7C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0ADB"/>
    <w:pPr>
      <w:spacing w:before="160" w:after="16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F30ADB"/>
    <w:pPr>
      <w:keepNext/>
      <w:spacing w:before="360" w:after="60"/>
      <w:outlineLvl w:val="0"/>
    </w:pPr>
    <w:rPr>
      <w:rFonts w:ascii="Arial" w:eastAsia="Arial" w:hAnsi="Arial" w:cs="Arial"/>
      <w:b/>
      <w:color w:val="276066" w:themeColor="accent2" w:themeShade="BF"/>
      <w:kern w:val="28"/>
      <w:sz w:val="28"/>
      <w:szCs w:val="36"/>
      <w:lang w:eastAsia="en-US"/>
    </w:rPr>
  </w:style>
  <w:style w:type="paragraph" w:styleId="Heading2">
    <w:name w:val="heading 2"/>
    <w:basedOn w:val="Heading1"/>
    <w:next w:val="Normal"/>
    <w:qFormat/>
    <w:rsid w:val="006D740C"/>
    <w:pPr>
      <w:spacing w:before="240"/>
      <w:outlineLvl w:val="1"/>
    </w:pPr>
    <w:rPr>
      <w:color w:val="3F4A75" w:themeColor="accent1"/>
      <w:sz w:val="24"/>
      <w:szCs w:val="24"/>
    </w:rPr>
  </w:style>
  <w:style w:type="paragraph" w:styleId="Heading3">
    <w:name w:val="heading 3"/>
    <w:basedOn w:val="Subtitle"/>
    <w:next w:val="Normal"/>
    <w:qFormat/>
    <w:rsid w:val="00B8295F"/>
    <w:pPr>
      <w:spacing w:before="240" w:after="360" w:line="259" w:lineRule="auto"/>
      <w:outlineLvl w:val="2"/>
    </w:pPr>
    <w:rPr>
      <w:color w:val="358189" w:themeColor="accent2"/>
      <w:sz w:val="20"/>
      <w:szCs w:val="20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6B72BB"/>
    <w:pPr>
      <w:numPr>
        <w:ilvl w:val="1"/>
      </w:numPr>
      <w:spacing w:before="160" w:after="240"/>
    </w:pPr>
    <w:rPr>
      <w:rFonts w:ascii="Arial" w:eastAsiaTheme="majorEastAsia" w:hAnsi="Arial" w:cstheme="majorBidi"/>
      <w:iCs/>
      <w:color w:val="3F4A7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B72BB"/>
    <w:rPr>
      <w:rFonts w:ascii="Arial" w:eastAsiaTheme="majorEastAsia" w:hAnsi="Arial" w:cstheme="majorBidi"/>
      <w:iCs/>
      <w:color w:val="3F4A75"/>
      <w:sz w:val="24"/>
      <w:szCs w:val="24"/>
      <w:lang w:eastAsia="en-US"/>
    </w:rPr>
  </w:style>
  <w:style w:type="paragraph" w:styleId="Title">
    <w:name w:val="Title"/>
    <w:next w:val="Normal"/>
    <w:link w:val="TitleChar"/>
    <w:qFormat/>
    <w:rsid w:val="00F30ADB"/>
    <w:pPr>
      <w:spacing w:before="240" w:after="120"/>
      <w:contextualSpacing/>
    </w:pPr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F30ADB"/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F30ADB"/>
    <w:pPr>
      <w:numPr>
        <w:numId w:val="20"/>
      </w:numPr>
      <w:spacing w:before="80" w:after="80"/>
      <w:ind w:left="584" w:hanging="357"/>
    </w:pPr>
  </w:style>
  <w:style w:type="paragraph" w:styleId="ListParagraph">
    <w:name w:val="List Paragraph"/>
    <w:basedOn w:val="Normal"/>
    <w:uiPriority w:val="34"/>
    <w:rsid w:val="001071B7"/>
    <w:pPr>
      <w:spacing w:before="60" w:after="0"/>
      <w:ind w:left="624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C70B9C"/>
    <w:rPr>
      <w:color w:val="0563C1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E55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221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5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5221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26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E26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4126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ListParagraph2">
    <w:name w:val="List Paragraph 2"/>
    <w:basedOn w:val="ListParagraph"/>
    <w:rsid w:val="00A42CBC"/>
    <w:pPr>
      <w:spacing w:before="120"/>
      <w:ind w:left="454"/>
    </w:pPr>
    <w:rPr>
      <w:szCs w:val="20"/>
    </w:rPr>
  </w:style>
  <w:style w:type="paragraph" w:customStyle="1" w:styleId="paragraph">
    <w:name w:val="paragraph"/>
    <w:basedOn w:val="Normal"/>
    <w:rsid w:val="0029413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29413A"/>
  </w:style>
  <w:style w:type="character" w:customStyle="1" w:styleId="eop">
    <w:name w:val="eop"/>
    <w:basedOn w:val="DefaultParagraphFont"/>
    <w:rsid w:val="0029413A"/>
  </w:style>
  <w:style w:type="paragraph" w:customStyle="1" w:styleId="NormalText">
    <w:name w:val="Normal Text"/>
    <w:basedOn w:val="Normal"/>
    <w:uiPriority w:val="1"/>
    <w:qFormat/>
    <w:rsid w:val="0071629B"/>
    <w:pPr>
      <w:shd w:val="clear" w:color="auto" w:fill="FFFFFF" w:themeFill="background1"/>
    </w:pPr>
    <w:rPr>
      <w:rFonts w:eastAsia="Arial" w:cs="Arial"/>
    </w:rPr>
  </w:style>
  <w:style w:type="character" w:styleId="Mention">
    <w:name w:val="Mention"/>
    <w:basedOn w:val="DefaultParagraphFont"/>
    <w:uiPriority w:val="99"/>
    <w:unhideWhenUsed/>
    <w:rsid w:val="009848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residential-aged-care/charging/higher-everyday-living-additional-and-extra-service-fees?language=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schedule-of-fees-and-charges-for-residential-care" TargetMode="External"/><Relationship Id="rId17" Type="http://schemas.openxmlformats.org/officeDocument/2006/relationships/hyperlink" Target="http://www.myagedcare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yagedcare.gov.au/aged-care-home-fee-estimato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financial-support-and-advic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yagedcare.gov.au/aged-care-home-costs-and-fe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ac022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5B6C8-D0FE-41AD-A7C4-D9AF2D2DD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2560E-F7B7-44E4-8ACE-428AFACB8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C81CF-525C-478D-8B55-0A8A3587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</Words>
  <Characters>6827</Characters>
  <Application>Microsoft Office Word</Application>
  <DocSecurity>0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Links>
    <vt:vector size="72" baseType="variant">
      <vt:variant>
        <vt:i4>4784222</vt:i4>
      </vt:variant>
      <vt:variant>
        <vt:i4>27</vt:i4>
      </vt:variant>
      <vt:variant>
        <vt:i4>0</vt:i4>
      </vt:variant>
      <vt:variant>
        <vt:i4>5</vt:i4>
      </vt:variant>
      <vt:variant>
        <vt:lpwstr>http://www.myagedcare.gov.au/</vt:lpwstr>
      </vt:variant>
      <vt:variant>
        <vt:lpwstr/>
      </vt:variant>
      <vt:variant>
        <vt:i4>2424955</vt:i4>
      </vt:variant>
      <vt:variant>
        <vt:i4>24</vt:i4>
      </vt:variant>
      <vt:variant>
        <vt:i4>0</vt:i4>
      </vt:variant>
      <vt:variant>
        <vt:i4>5</vt:i4>
      </vt:variant>
      <vt:variant>
        <vt:lpwstr>https://www.myagedcare.gov.au/aged-care-home-fee-estimator</vt:lpwstr>
      </vt:variant>
      <vt:variant>
        <vt:lpwstr/>
      </vt:variant>
      <vt:variant>
        <vt:i4>3735607</vt:i4>
      </vt:variant>
      <vt:variant>
        <vt:i4>21</vt:i4>
      </vt:variant>
      <vt:variant>
        <vt:i4>0</vt:i4>
      </vt:variant>
      <vt:variant>
        <vt:i4>5</vt:i4>
      </vt:variant>
      <vt:variant>
        <vt:lpwstr>https://www.myagedcare.gov.au/aged-care-home-costs-and-fees</vt:lpwstr>
      </vt:variant>
      <vt:variant>
        <vt:lpwstr/>
      </vt:variant>
      <vt:variant>
        <vt:i4>3866670</vt:i4>
      </vt:variant>
      <vt:variant>
        <vt:i4>18</vt:i4>
      </vt:variant>
      <vt:variant>
        <vt:i4>0</vt:i4>
      </vt:variant>
      <vt:variant>
        <vt:i4>5</vt:i4>
      </vt:variant>
      <vt:variant>
        <vt:lpwstr>https://www.servicesaustralia.gov.au/ac022</vt:lpwstr>
      </vt:variant>
      <vt:variant>
        <vt:lpwstr/>
      </vt:variant>
      <vt:variant>
        <vt:i4>3866670</vt:i4>
      </vt:variant>
      <vt:variant>
        <vt:i4>15</vt:i4>
      </vt:variant>
      <vt:variant>
        <vt:i4>0</vt:i4>
      </vt:variant>
      <vt:variant>
        <vt:i4>5</vt:i4>
      </vt:variant>
      <vt:variant>
        <vt:lpwstr>https://www.servicesaustralia.gov.au/ac022</vt:lpwstr>
      </vt:variant>
      <vt:variant>
        <vt:lpwstr/>
      </vt:variant>
      <vt:variant>
        <vt:i4>3276842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https://www.health.gov.au/our-work/residential-aged-care/charging/higher-everyday-living-additional-and-extra-service-fees?language=en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https://www.health.gov.au/resources/publications/schedule-of-fees-and-charges-for-residential-care</vt:lpwstr>
      </vt:variant>
      <vt:variant>
        <vt:lpwstr/>
      </vt:variant>
      <vt:variant>
        <vt:i4>4128808</vt:i4>
      </vt:variant>
      <vt:variant>
        <vt:i4>0</vt:i4>
      </vt:variant>
      <vt:variant>
        <vt:i4>0</vt:i4>
      </vt:variant>
      <vt:variant>
        <vt:i4>5</vt:i4>
      </vt:variant>
      <vt:variant>
        <vt:lpwstr>https://www.myagedcare.gov.au/financial-support-and-advice</vt:lpwstr>
      </vt:variant>
      <vt:variant>
        <vt:lpwstr/>
      </vt:variant>
      <vt:variant>
        <vt:i4>37</vt:i4>
      </vt:variant>
      <vt:variant>
        <vt:i4>9</vt:i4>
      </vt:variant>
      <vt:variant>
        <vt:i4>0</vt:i4>
      </vt:variant>
      <vt:variant>
        <vt:i4>5</vt:i4>
      </vt:variant>
      <vt:variant>
        <vt:lpwstr>mailto:Simone.WAKELIN@Health.gov.au</vt:lpwstr>
      </vt:variant>
      <vt:variant>
        <vt:lpwstr/>
      </vt:variant>
      <vt:variant>
        <vt:i4>7864413</vt:i4>
      </vt:variant>
      <vt:variant>
        <vt:i4>6</vt:i4>
      </vt:variant>
      <vt:variant>
        <vt:i4>0</vt:i4>
      </vt:variant>
      <vt:variant>
        <vt:i4>5</vt:i4>
      </vt:variant>
      <vt:variant>
        <vt:lpwstr>mailto:Julia.CHRISTENSON@health.gov.au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mailto:Vanessa.Mayer@health.gov.au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mailto:Simone.WAKELIN@Health.gov.au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Arrangements for Aged Care from 1 November 2025 – Residential Care</dc:title>
  <dc:subject>Aged Care</dc:subject>
  <dc:creator/>
  <cp:keywords>Aged Care; Residential Aged Care; fact sheet</cp:keywords>
  <dc:description/>
  <cp:lastModifiedBy/>
  <cp:revision>1</cp:revision>
  <dcterms:created xsi:type="dcterms:W3CDTF">2026-01-19T07:01:00Z</dcterms:created>
  <dcterms:modified xsi:type="dcterms:W3CDTF">2026-01-19T21:49:00Z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711ff5ef,4d06071d,40de12c5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a52e1b2,56a5d0bb,6797ed5f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2026-01-19T21:46:02Z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57feff07-9d87-4a1f-ba70-7e234a7a8d88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