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F59A" w14:textId="10578C6B" w:rsidR="00F53000" w:rsidRDefault="008576AC" w:rsidP="00FB2A38">
      <w:pPr>
        <w:pStyle w:val="Heading1"/>
        <w:spacing w:before="0"/>
      </w:pPr>
      <w:r w:rsidRPr="003A4B6A">
        <w:t>Roadmap Implementation Governance Group (RIGG)</w:t>
      </w:r>
      <w:r w:rsidR="002353B7">
        <w:t xml:space="preserve"> </w:t>
      </w:r>
    </w:p>
    <w:p w14:paraId="51A053CE" w14:textId="471E039C" w:rsidR="00F46033" w:rsidRPr="00F53000" w:rsidRDefault="00F53000" w:rsidP="00E51BA2">
      <w:pPr>
        <w:pStyle w:val="Heading1"/>
        <w:tabs>
          <w:tab w:val="left" w:pos="7236"/>
        </w:tabs>
        <w:spacing w:before="0"/>
        <w:rPr>
          <w:iCs/>
          <w:color w:val="358189"/>
          <w:kern w:val="0"/>
          <w:sz w:val="36"/>
          <w:szCs w:val="28"/>
        </w:rPr>
      </w:pPr>
      <w:r>
        <w:rPr>
          <w:iCs/>
          <w:color w:val="358189"/>
          <w:kern w:val="0"/>
          <w:sz w:val="36"/>
          <w:szCs w:val="28"/>
        </w:rPr>
        <w:t xml:space="preserve">Meeting Summary – </w:t>
      </w:r>
      <w:r w:rsidR="00CB0BFE">
        <w:rPr>
          <w:iCs/>
          <w:color w:val="358189"/>
          <w:kern w:val="0"/>
          <w:sz w:val="36"/>
          <w:szCs w:val="28"/>
        </w:rPr>
        <w:t>29 July</w:t>
      </w:r>
      <w:r w:rsidR="007005DB">
        <w:rPr>
          <w:iCs/>
          <w:color w:val="358189"/>
          <w:kern w:val="0"/>
          <w:sz w:val="36"/>
          <w:szCs w:val="28"/>
        </w:rPr>
        <w:t xml:space="preserve"> 2025</w:t>
      </w:r>
      <w:r w:rsidR="00E51BA2">
        <w:rPr>
          <w:iCs/>
          <w:color w:val="358189"/>
          <w:kern w:val="0"/>
          <w:sz w:val="36"/>
          <w:szCs w:val="28"/>
        </w:rPr>
        <w:tab/>
      </w:r>
    </w:p>
    <w:p w14:paraId="39465D4D" w14:textId="1F96380A" w:rsidR="00F46033" w:rsidRPr="002353B7" w:rsidRDefault="00F46033" w:rsidP="00302365">
      <w:pPr>
        <w:pStyle w:val="Heading2"/>
      </w:pPr>
      <w:r w:rsidRPr="007C5CB2">
        <w:t>Introduction</w:t>
      </w:r>
    </w:p>
    <w:p w14:paraId="7D390170" w14:textId="6E03A9B7" w:rsidR="00E3099C" w:rsidRDefault="00014C56" w:rsidP="00BA4183">
      <w:pPr>
        <w:spacing w:before="0" w:after="200"/>
      </w:pPr>
      <w:r>
        <w:t xml:space="preserve">The Chair welcomed members to the </w:t>
      </w:r>
      <w:r w:rsidR="00CB0BFE">
        <w:t>thirteenth</w:t>
      </w:r>
      <w:r w:rsidR="007005DB">
        <w:t xml:space="preserve"> </w:t>
      </w:r>
      <w:r w:rsidR="008A6786">
        <w:t xml:space="preserve">meeting of the </w:t>
      </w:r>
      <w:r>
        <w:t>Roadmap Implementation Governance Group (RIGG)</w:t>
      </w:r>
      <w:r w:rsidR="00EF2C0D">
        <w:t xml:space="preserve">, </w:t>
      </w:r>
      <w:r>
        <w:t>gave an Acknowledgement of Country</w:t>
      </w:r>
      <w:r w:rsidR="00EF2C0D">
        <w:t>,</w:t>
      </w:r>
      <w:r>
        <w:t xml:space="preserve"> and </w:t>
      </w:r>
      <w:r w:rsidR="007B2ABE">
        <w:t>an acknowledgement of lived experience</w:t>
      </w:r>
      <w:r>
        <w:t>.</w:t>
      </w:r>
      <w:r w:rsidR="001B5803">
        <w:t xml:space="preserve"> </w:t>
      </w:r>
      <w:r w:rsidR="00E3099C">
        <w:t xml:space="preserve">The Chair formally welcomed </w:t>
      </w:r>
      <w:proofErr w:type="gramStart"/>
      <w:r w:rsidR="00E3099C">
        <w:t>recently</w:t>
      </w:r>
      <w:r w:rsidR="003B0008">
        <w:t>-</w:t>
      </w:r>
      <w:r w:rsidR="00E3099C">
        <w:t>appointed</w:t>
      </w:r>
      <w:proofErr w:type="gramEnd"/>
      <w:r w:rsidR="00E3099C">
        <w:t xml:space="preserve"> representatives of existing member </w:t>
      </w:r>
      <w:proofErr w:type="gramStart"/>
      <w:r w:rsidR="00E3099C">
        <w:t>organisations</w:t>
      </w:r>
      <w:r w:rsidR="001B5803">
        <w:t>, and</w:t>
      </w:r>
      <w:proofErr w:type="gramEnd"/>
      <w:r w:rsidR="001B5803">
        <w:t xml:space="preserve"> </w:t>
      </w:r>
      <w:r w:rsidR="00E3099C">
        <w:t>returning members to the RIGG.</w:t>
      </w:r>
    </w:p>
    <w:p w14:paraId="4128F6C2" w14:textId="7BDB0E1A" w:rsidR="006C3C1A" w:rsidRDefault="006C3C1A" w:rsidP="00BA4183">
      <w:pPr>
        <w:spacing w:before="0" w:after="200"/>
      </w:pPr>
      <w:r w:rsidRPr="002353B7">
        <w:t xml:space="preserve">The Chair gave a verbal declaration about confidentiality and </w:t>
      </w:r>
      <w:r>
        <w:t xml:space="preserve">asked </w:t>
      </w:r>
      <w:r w:rsidR="00617341">
        <w:t>m</w:t>
      </w:r>
      <w:r>
        <w:t xml:space="preserve">embers to declare any </w:t>
      </w:r>
      <w:r w:rsidRPr="002353B7">
        <w:t xml:space="preserve">conflicts of interest. </w:t>
      </w:r>
      <w:r w:rsidRPr="00447FFA">
        <w:t>No</w:t>
      </w:r>
      <w:r w:rsidRPr="002353B7">
        <w:t xml:space="preserve"> new conflicts of interest were declared</w:t>
      </w:r>
      <w:r>
        <w:t xml:space="preserve"> by </w:t>
      </w:r>
      <w:r w:rsidR="00617341">
        <w:t>m</w:t>
      </w:r>
      <w:r>
        <w:t>embers</w:t>
      </w:r>
      <w:r w:rsidRPr="002353B7">
        <w:t>.</w:t>
      </w:r>
    </w:p>
    <w:p w14:paraId="0F82BFE6" w14:textId="270E7D7B" w:rsidR="00D04107" w:rsidRDefault="00D04107" w:rsidP="00BA4183">
      <w:pPr>
        <w:spacing w:before="0" w:after="200"/>
      </w:pPr>
      <w:r>
        <w:t>The Chair noted that the former Department of Health and Aged Care</w:t>
      </w:r>
      <w:r w:rsidR="00416DD2">
        <w:t xml:space="preserve"> </w:t>
      </w:r>
      <w:r w:rsidR="00193390">
        <w:t>underwent a</w:t>
      </w:r>
      <w:r w:rsidR="00416DD2">
        <w:t xml:space="preserve"> name change on 13 May 2025. The department</w:t>
      </w:r>
      <w:r>
        <w:t xml:space="preserve"> is now the Department of Health, Disability and Ageing</w:t>
      </w:r>
      <w:r w:rsidR="00D44B4E">
        <w:t xml:space="preserve"> </w:t>
      </w:r>
      <w:r w:rsidR="001B5803">
        <w:t>and</w:t>
      </w:r>
      <w:r w:rsidR="00416DD2">
        <w:t xml:space="preserve"> includes responsibility for the National Disability Insurance Scheme (NDIS), foundational supports, and policy for carers. The department also welcomes the National Disability Insurance Agency (NDIA), the NDIS Quality and Safeguards Commission and Hearing Australia into the portfolio.</w:t>
      </w:r>
    </w:p>
    <w:p w14:paraId="3682BDB4" w14:textId="33B85548" w:rsidR="00C96789" w:rsidRPr="00BA4183" w:rsidRDefault="00C96789" w:rsidP="00BA4183">
      <w:pPr>
        <w:pStyle w:val="Heading2"/>
      </w:pPr>
      <w:r w:rsidRPr="00C96789">
        <w:t>Previous meeting</w:t>
      </w:r>
      <w:r w:rsidR="00027A89" w:rsidRPr="00BA4183">
        <w:t xml:space="preserve"> and follow-up on action items</w:t>
      </w:r>
    </w:p>
    <w:p w14:paraId="720A746D" w14:textId="0972F517" w:rsidR="00FA1EA2" w:rsidRPr="00302365" w:rsidRDefault="00C96789" w:rsidP="00BA4183">
      <w:pPr>
        <w:spacing w:before="0" w:after="200"/>
      </w:pPr>
      <w:r w:rsidRPr="00302365">
        <w:t>The previous meeting summary was endorsed by members with no change.</w:t>
      </w:r>
      <w:r w:rsidR="00A82B5D" w:rsidRPr="00302365">
        <w:t xml:space="preserve"> </w:t>
      </w:r>
      <w:r w:rsidR="001C567E" w:rsidRPr="00302365">
        <w:t xml:space="preserve">There were </w:t>
      </w:r>
      <w:r w:rsidR="00416DD2">
        <w:t xml:space="preserve">4 </w:t>
      </w:r>
      <w:r w:rsidR="001C567E" w:rsidRPr="00302365">
        <w:t>action items from the last meeting</w:t>
      </w:r>
      <w:r w:rsidR="000D0013" w:rsidRPr="00302365">
        <w:t>. W</w:t>
      </w:r>
      <w:r w:rsidR="001C567E" w:rsidRPr="00302365">
        <w:t>ork is complete</w:t>
      </w:r>
      <w:r w:rsidR="00416DD2">
        <w:t xml:space="preserve"> for all items.</w:t>
      </w:r>
      <w:r w:rsidR="001C567E" w:rsidRPr="00302365">
        <w:t xml:space="preserve"> </w:t>
      </w:r>
    </w:p>
    <w:p w14:paraId="1D44FC43" w14:textId="3A407935" w:rsidR="00B36B65" w:rsidRPr="00D435BC" w:rsidRDefault="009F306B" w:rsidP="00302365">
      <w:pPr>
        <w:pStyle w:val="Heading2"/>
      </w:pPr>
      <w:r>
        <w:t>Terms of Reference</w:t>
      </w:r>
    </w:p>
    <w:p w14:paraId="7798A9A3" w14:textId="7FDDB461" w:rsidR="000456BD" w:rsidRDefault="009F306B" w:rsidP="00BA4183">
      <w:pPr>
        <w:spacing w:before="0" w:after="200"/>
      </w:pPr>
      <w:r>
        <w:t>The Chair led a discussion regarding a review to the RIGG Terms of Reference. Prior to the meeting, members noted a preference to issue Easy Read meeting summaries at the same time as standard</w:t>
      </w:r>
      <w:r w:rsidR="005A4F25">
        <w:t xml:space="preserve"> RIGG</w:t>
      </w:r>
      <w:r>
        <w:t xml:space="preserve"> meeting summaries</w:t>
      </w:r>
      <w:r w:rsidR="000456BD">
        <w:t>.</w:t>
      </w:r>
      <w:r w:rsidR="001B5803">
        <w:t xml:space="preserve"> The following changes were agreed:</w:t>
      </w:r>
    </w:p>
    <w:p w14:paraId="36590DA4" w14:textId="27076EAF" w:rsidR="000456BD" w:rsidRPr="000456BD" w:rsidRDefault="000456BD" w:rsidP="000456BD">
      <w:pPr>
        <w:pStyle w:val="ListParagraph"/>
        <w:numPr>
          <w:ilvl w:val="0"/>
          <w:numId w:val="43"/>
        </w:numPr>
        <w:spacing w:before="0" w:after="200"/>
      </w:pPr>
      <w:r w:rsidRPr="000456BD">
        <w:t xml:space="preserve">Administrative updates to reflect the department’s name change to the Department of Health, Disability and Ageing. </w:t>
      </w:r>
    </w:p>
    <w:p w14:paraId="116D1C28" w14:textId="7405F952" w:rsidR="000456BD" w:rsidRPr="000456BD" w:rsidRDefault="000456BD" w:rsidP="000456BD">
      <w:pPr>
        <w:pStyle w:val="ListParagraph"/>
        <w:numPr>
          <w:ilvl w:val="0"/>
          <w:numId w:val="43"/>
        </w:numPr>
        <w:spacing w:before="0" w:after="200"/>
      </w:pPr>
      <w:r>
        <w:t>Note that the RIGG Secretariat will</w:t>
      </w:r>
      <w:r w:rsidRPr="000456BD">
        <w:t xml:space="preserve"> circulate the meeting minutes at the same time as an Easy Read summary, within 6 weeks of each meeting.</w:t>
      </w:r>
    </w:p>
    <w:p w14:paraId="21DDDA43" w14:textId="19652B1B" w:rsidR="000456BD" w:rsidRPr="000456BD" w:rsidRDefault="000456BD" w:rsidP="000456BD">
      <w:pPr>
        <w:pStyle w:val="ListParagraph"/>
        <w:numPr>
          <w:ilvl w:val="0"/>
          <w:numId w:val="43"/>
        </w:numPr>
        <w:spacing w:before="0" w:after="200"/>
      </w:pPr>
      <w:r>
        <w:t>Note that the RIGG Secretariat will circulate</w:t>
      </w:r>
      <w:r w:rsidRPr="000456BD">
        <w:t xml:space="preserve"> action items </w:t>
      </w:r>
      <w:r w:rsidR="00D44B4E">
        <w:t xml:space="preserve">via a plain English email </w:t>
      </w:r>
      <w:r w:rsidRPr="000456BD">
        <w:t>within one week of the meeting.</w:t>
      </w:r>
    </w:p>
    <w:p w14:paraId="2CF94C39" w14:textId="04630751" w:rsidR="000456BD" w:rsidRDefault="000456BD" w:rsidP="00BA4183">
      <w:pPr>
        <w:pStyle w:val="ListParagraph"/>
        <w:numPr>
          <w:ilvl w:val="0"/>
          <w:numId w:val="43"/>
        </w:numPr>
        <w:spacing w:before="0" w:after="200"/>
      </w:pPr>
      <w:r>
        <w:t>Note that p</w:t>
      </w:r>
      <w:r w:rsidRPr="000456BD">
        <w:t xml:space="preserve">roposals for agenda items can be submitted by RIGG members within 6 weeks of the meeting. </w:t>
      </w:r>
    </w:p>
    <w:p w14:paraId="47B7565D" w14:textId="5DECAD00" w:rsidR="000456BD" w:rsidRDefault="002E6CAA" w:rsidP="000456BD">
      <w:pPr>
        <w:spacing w:before="0" w:after="200"/>
      </w:pPr>
      <w:r>
        <w:t xml:space="preserve">The Chair </w:t>
      </w:r>
      <w:r w:rsidR="00515462">
        <w:t>confirmed that the Easy Read summaries will still be provided in an accessible email format for members with intellectual disability.</w:t>
      </w:r>
    </w:p>
    <w:p w14:paraId="6DA16FC3" w14:textId="31C089E9" w:rsidR="00A5196B" w:rsidRPr="00D435BC" w:rsidRDefault="00515462" w:rsidP="00302365">
      <w:pPr>
        <w:pStyle w:val="Heading2"/>
      </w:pPr>
      <w:r>
        <w:lastRenderedPageBreak/>
        <w:t>Update from the National Centre of Excellence</w:t>
      </w:r>
      <w:r w:rsidR="005A4F25">
        <w:t xml:space="preserve"> in Intellectual Disability Health</w:t>
      </w:r>
      <w:r w:rsidR="003B0008">
        <w:t xml:space="preserve"> (</w:t>
      </w:r>
      <w:proofErr w:type="spellStart"/>
      <w:r w:rsidR="003B0008">
        <w:t>NCoEIDH</w:t>
      </w:r>
      <w:proofErr w:type="spellEnd"/>
      <w:r w:rsidR="003B0008">
        <w:t>)</w:t>
      </w:r>
    </w:p>
    <w:p w14:paraId="60E885D4" w14:textId="65865EE3" w:rsidR="00C223A1" w:rsidRDefault="00515462" w:rsidP="00BA4183">
      <w:pPr>
        <w:spacing w:before="0" w:after="200"/>
        <w:rPr>
          <w:rFonts w:cs="Arial"/>
          <w:szCs w:val="22"/>
        </w:rPr>
      </w:pPr>
      <w:r>
        <w:rPr>
          <w:rFonts w:cs="Arial"/>
          <w:szCs w:val="22"/>
        </w:rPr>
        <w:t>Laura Naing</w:t>
      </w:r>
      <w:r w:rsidR="00567780">
        <w:rPr>
          <w:rFonts w:cs="Arial"/>
          <w:szCs w:val="22"/>
        </w:rPr>
        <w:t xml:space="preserve"> provided a video update about </w:t>
      </w:r>
      <w:r w:rsidR="009246A7">
        <w:rPr>
          <w:rFonts w:cs="Arial"/>
          <w:szCs w:val="22"/>
        </w:rPr>
        <w:t>her work at</w:t>
      </w:r>
      <w:r w:rsidR="00567780">
        <w:rPr>
          <w:rFonts w:cs="Arial"/>
          <w:szCs w:val="22"/>
        </w:rPr>
        <w:t xml:space="preserve"> the</w:t>
      </w:r>
      <w:r w:rsidR="00D60821">
        <w:rPr>
          <w:rFonts w:cs="Arial"/>
          <w:szCs w:val="22"/>
        </w:rPr>
        <w:t xml:space="preserve"> </w:t>
      </w:r>
      <w:proofErr w:type="spellStart"/>
      <w:r w:rsidR="003B0008">
        <w:rPr>
          <w:rFonts w:cs="Arial"/>
          <w:szCs w:val="22"/>
        </w:rPr>
        <w:t>NCoEIDH</w:t>
      </w:r>
      <w:proofErr w:type="spellEnd"/>
      <w:r w:rsidR="00567780">
        <w:rPr>
          <w:rFonts w:cs="Arial"/>
          <w:szCs w:val="22"/>
        </w:rPr>
        <w:t xml:space="preserve"> Driving Change Team</w:t>
      </w:r>
      <w:r w:rsidR="001B5803">
        <w:rPr>
          <w:rFonts w:cs="Arial"/>
          <w:szCs w:val="22"/>
        </w:rPr>
        <w:t>, as she was unable to attend RIGG in person</w:t>
      </w:r>
      <w:r w:rsidR="00567780">
        <w:rPr>
          <w:rFonts w:cs="Arial"/>
          <w:szCs w:val="22"/>
        </w:rPr>
        <w:t xml:space="preserve">. </w:t>
      </w:r>
      <w:r w:rsidR="001B5803">
        <w:rPr>
          <w:rFonts w:cs="Arial"/>
          <w:szCs w:val="22"/>
        </w:rPr>
        <w:t xml:space="preserve">In her video, Laura </w:t>
      </w:r>
      <w:r w:rsidR="003B0008">
        <w:rPr>
          <w:rFonts w:cs="Arial"/>
          <w:szCs w:val="22"/>
        </w:rPr>
        <w:t>highlighted</w:t>
      </w:r>
      <w:r w:rsidR="00C223A1">
        <w:rPr>
          <w:rFonts w:cs="Arial"/>
          <w:szCs w:val="22"/>
        </w:rPr>
        <w:t xml:space="preserve"> the importance </w:t>
      </w:r>
      <w:r w:rsidR="00D60821">
        <w:rPr>
          <w:rFonts w:cs="Arial"/>
          <w:szCs w:val="22"/>
        </w:rPr>
        <w:t>of sharing her lived experience stories to enact change in the health system</w:t>
      </w:r>
      <w:r w:rsidR="001B5803">
        <w:rPr>
          <w:rFonts w:cs="Arial"/>
          <w:szCs w:val="22"/>
        </w:rPr>
        <w:t xml:space="preserve">. Laura also noted that </w:t>
      </w:r>
      <w:r w:rsidR="00C223A1">
        <w:rPr>
          <w:rFonts w:cs="Arial"/>
          <w:szCs w:val="22"/>
        </w:rPr>
        <w:t xml:space="preserve">training for health professionals to </w:t>
      </w:r>
      <w:r w:rsidR="00D60821">
        <w:rPr>
          <w:rFonts w:cs="Arial"/>
          <w:szCs w:val="22"/>
        </w:rPr>
        <w:t>care for people with intellectual disability</w:t>
      </w:r>
      <w:r w:rsidR="001B5803">
        <w:rPr>
          <w:rFonts w:cs="Arial"/>
          <w:szCs w:val="22"/>
        </w:rPr>
        <w:t xml:space="preserve"> is crucial</w:t>
      </w:r>
      <w:r w:rsidR="00D60821">
        <w:rPr>
          <w:rFonts w:cs="Arial"/>
          <w:szCs w:val="22"/>
        </w:rPr>
        <w:t>.</w:t>
      </w:r>
    </w:p>
    <w:p w14:paraId="69BC6D30" w14:textId="54359755" w:rsidR="00D60821" w:rsidRDefault="00D60821" w:rsidP="00BA4183">
      <w:pPr>
        <w:spacing w:before="0" w:after="200"/>
        <w:rPr>
          <w:rFonts w:cs="Arial"/>
          <w:szCs w:val="22"/>
        </w:rPr>
      </w:pPr>
      <w:r>
        <w:rPr>
          <w:rFonts w:cs="Arial"/>
          <w:szCs w:val="22"/>
        </w:rPr>
        <w:t xml:space="preserve">Sophie Howlett (Lead, Driving Change Team) provided an update on </w:t>
      </w:r>
      <w:r w:rsidR="007D49E1">
        <w:rPr>
          <w:rFonts w:cs="Arial"/>
          <w:szCs w:val="22"/>
        </w:rPr>
        <w:t xml:space="preserve">the recent work being conducted by the team. </w:t>
      </w:r>
      <w:r w:rsidR="001B5803">
        <w:rPr>
          <w:rFonts w:cs="Arial"/>
          <w:szCs w:val="22"/>
        </w:rPr>
        <w:t>The Driving Change team has undertaken numerous advocacy activities including:</w:t>
      </w:r>
    </w:p>
    <w:p w14:paraId="25B91510" w14:textId="4DB3989E" w:rsidR="007D49E1" w:rsidRPr="004E237E" w:rsidRDefault="007D49E1" w:rsidP="007D49E1">
      <w:pPr>
        <w:pStyle w:val="ListParagraph"/>
        <w:numPr>
          <w:ilvl w:val="0"/>
          <w:numId w:val="44"/>
        </w:numPr>
        <w:spacing w:before="0" w:line="240" w:lineRule="auto"/>
        <w:rPr>
          <w:bCs/>
        </w:rPr>
      </w:pPr>
      <w:r w:rsidRPr="004E237E">
        <w:rPr>
          <w:bCs/>
        </w:rPr>
        <w:t>Submission</w:t>
      </w:r>
      <w:r w:rsidR="001B5803">
        <w:rPr>
          <w:bCs/>
        </w:rPr>
        <w:t>s</w:t>
      </w:r>
      <w:r w:rsidRPr="004E237E">
        <w:rPr>
          <w:bCs/>
        </w:rPr>
        <w:t xml:space="preserve"> </w:t>
      </w:r>
      <w:r>
        <w:rPr>
          <w:bCs/>
        </w:rPr>
        <w:t xml:space="preserve">to the </w:t>
      </w:r>
      <w:r w:rsidRPr="004E237E">
        <w:rPr>
          <w:bCs/>
        </w:rPr>
        <w:t>Autism Health Roadmap</w:t>
      </w:r>
      <w:r w:rsidR="001B5803">
        <w:rPr>
          <w:bCs/>
        </w:rPr>
        <w:t>, the r</w:t>
      </w:r>
      <w:r w:rsidR="001B5803" w:rsidRPr="002B6EF2">
        <w:rPr>
          <w:bCs/>
        </w:rPr>
        <w:t>eview of Primary Health Network Business Model &amp; Menta</w:t>
      </w:r>
      <w:r w:rsidR="001B5803">
        <w:rPr>
          <w:bCs/>
        </w:rPr>
        <w:t>l Health Flexible Funding Model, the development of</w:t>
      </w:r>
      <w:r w:rsidRPr="004E237E">
        <w:rPr>
          <w:bCs/>
        </w:rPr>
        <w:t xml:space="preserve"> </w:t>
      </w:r>
      <w:r w:rsidR="001B5803">
        <w:t xml:space="preserve">the National Oral Health Plan 2025 – 2035, and the </w:t>
      </w:r>
      <w:r w:rsidR="001B5803">
        <w:rPr>
          <w:bCs/>
        </w:rPr>
        <w:t>NSW Health Single Digital Patient Record project</w:t>
      </w:r>
      <w:r w:rsidR="001B5803">
        <w:t>.</w:t>
      </w:r>
    </w:p>
    <w:p w14:paraId="291A090B" w14:textId="77777777" w:rsidR="001B5803" w:rsidRDefault="001B5803" w:rsidP="001B5803">
      <w:pPr>
        <w:pStyle w:val="ListParagraph"/>
        <w:numPr>
          <w:ilvl w:val="0"/>
          <w:numId w:val="44"/>
        </w:numPr>
        <w:spacing w:before="0" w:line="240" w:lineRule="auto"/>
        <w:rPr>
          <w:bCs/>
        </w:rPr>
      </w:pPr>
      <w:r>
        <w:rPr>
          <w:bCs/>
        </w:rPr>
        <w:t xml:space="preserve">Working with Western NSW Local Health District in response to findings of Finlay Browne Inquest. </w:t>
      </w:r>
    </w:p>
    <w:p w14:paraId="4869D749" w14:textId="77777777" w:rsidR="007D49E1" w:rsidRPr="00A25E10" w:rsidRDefault="007D49E1" w:rsidP="007D49E1">
      <w:pPr>
        <w:pStyle w:val="ListParagraph"/>
        <w:numPr>
          <w:ilvl w:val="0"/>
          <w:numId w:val="44"/>
        </w:numPr>
        <w:spacing w:before="0"/>
        <w:rPr>
          <w:rFonts w:ascii="Times New Roman" w:hAnsi="Times New Roman"/>
          <w:sz w:val="24"/>
          <w:lang w:eastAsia="en-AU"/>
        </w:rPr>
      </w:pPr>
      <w:r>
        <w:t>Support for state-based systemic advocacy in Tasmania, Queensland, Western Australia and South Australia.</w:t>
      </w:r>
    </w:p>
    <w:p w14:paraId="7652D53E" w14:textId="50BF0241" w:rsidR="007D49E1" w:rsidRPr="001B5803" w:rsidRDefault="007D49E1" w:rsidP="0074689D">
      <w:pPr>
        <w:pStyle w:val="ListParagraph"/>
        <w:numPr>
          <w:ilvl w:val="0"/>
          <w:numId w:val="44"/>
        </w:numPr>
        <w:spacing w:before="0" w:line="240" w:lineRule="auto"/>
        <w:rPr>
          <w:bCs/>
        </w:rPr>
      </w:pPr>
      <w:r w:rsidRPr="001B5803">
        <w:rPr>
          <w:bCs/>
        </w:rPr>
        <w:t>Advocacy to State and Federal decision-makers around the National Health Reform Agreement</w:t>
      </w:r>
      <w:r w:rsidR="001B5803" w:rsidRPr="001B5803">
        <w:rPr>
          <w:bCs/>
        </w:rPr>
        <w:t xml:space="preserve">, </w:t>
      </w:r>
      <w:r w:rsidRPr="001B5803">
        <w:rPr>
          <w:bCs/>
        </w:rPr>
        <w:t>to the Independent Health and Aged Care Pricing Authority (IHACPA) for intellectual disability adjustment</w:t>
      </w:r>
      <w:r w:rsidR="001B5803" w:rsidRPr="001B5803">
        <w:rPr>
          <w:bCs/>
        </w:rPr>
        <w:t>, and</w:t>
      </w:r>
      <w:r w:rsidRPr="001B5803">
        <w:rPr>
          <w:bCs/>
        </w:rPr>
        <w:t xml:space="preserve"> on </w:t>
      </w:r>
      <w:r w:rsidR="001B5803">
        <w:rPr>
          <w:bCs/>
        </w:rPr>
        <w:t xml:space="preserve">the </w:t>
      </w:r>
      <w:r w:rsidRPr="001B5803">
        <w:rPr>
          <w:bCs/>
        </w:rPr>
        <w:t xml:space="preserve">My Health Record. </w:t>
      </w:r>
    </w:p>
    <w:p w14:paraId="7CD92586" w14:textId="45295BBD" w:rsidR="007D49E1" w:rsidRDefault="009016D6" w:rsidP="00BA4183">
      <w:pPr>
        <w:spacing w:before="0" w:after="200"/>
        <w:rPr>
          <w:rFonts w:cs="Arial"/>
          <w:szCs w:val="22"/>
        </w:rPr>
      </w:pPr>
      <w:r>
        <w:rPr>
          <w:rFonts w:cs="Arial"/>
          <w:szCs w:val="22"/>
        </w:rPr>
        <w:t xml:space="preserve">The Driving Change team invited RIGG members </w:t>
      </w:r>
      <w:r w:rsidR="009140E4">
        <w:rPr>
          <w:rFonts w:cs="Arial"/>
          <w:szCs w:val="22"/>
        </w:rPr>
        <w:t xml:space="preserve">to </w:t>
      </w:r>
      <w:r>
        <w:rPr>
          <w:rFonts w:cs="Arial"/>
          <w:szCs w:val="22"/>
        </w:rPr>
        <w:t>notify them about</w:t>
      </w:r>
      <w:r w:rsidRPr="009016D6">
        <w:rPr>
          <w:rFonts w:cs="Arial"/>
          <w:szCs w:val="22"/>
        </w:rPr>
        <w:t xml:space="preserve"> any opportunities </w:t>
      </w:r>
      <w:r>
        <w:rPr>
          <w:rFonts w:cs="Arial"/>
          <w:szCs w:val="22"/>
        </w:rPr>
        <w:t>they should consider or prioritise</w:t>
      </w:r>
      <w:r w:rsidRPr="009016D6">
        <w:rPr>
          <w:rFonts w:cs="Arial"/>
          <w:szCs w:val="22"/>
        </w:rPr>
        <w:t>,</w:t>
      </w:r>
      <w:r>
        <w:rPr>
          <w:rFonts w:cs="Arial"/>
          <w:szCs w:val="22"/>
        </w:rPr>
        <w:t xml:space="preserve"> or activities happening in the sector.</w:t>
      </w:r>
      <w:r w:rsidRPr="009016D6">
        <w:rPr>
          <w:rFonts w:cs="Arial"/>
          <w:szCs w:val="22"/>
        </w:rPr>
        <w:t xml:space="preserve"> </w:t>
      </w:r>
      <w:r w:rsidR="007D49E1">
        <w:rPr>
          <w:rFonts w:cs="Arial"/>
          <w:szCs w:val="22"/>
        </w:rPr>
        <w:t xml:space="preserve">Members discussed the potential of IHACPA </w:t>
      </w:r>
      <w:r w:rsidR="00241575">
        <w:rPr>
          <w:rFonts w:cs="Arial"/>
          <w:szCs w:val="22"/>
        </w:rPr>
        <w:t>support</w:t>
      </w:r>
      <w:r w:rsidR="009140E4">
        <w:rPr>
          <w:rFonts w:cs="Arial"/>
          <w:szCs w:val="22"/>
        </w:rPr>
        <w:t>ing</w:t>
      </w:r>
      <w:r w:rsidR="00241575">
        <w:rPr>
          <w:rFonts w:cs="Arial"/>
          <w:szCs w:val="22"/>
        </w:rPr>
        <w:t xml:space="preserve"> </w:t>
      </w:r>
      <w:r w:rsidR="007D49E1">
        <w:rPr>
          <w:rFonts w:cs="Arial"/>
          <w:szCs w:val="22"/>
        </w:rPr>
        <w:t>activity-based funding for intellectual disability</w:t>
      </w:r>
      <w:r w:rsidR="00241575">
        <w:rPr>
          <w:rFonts w:cs="Arial"/>
          <w:szCs w:val="22"/>
        </w:rPr>
        <w:t>. Members also discussed</w:t>
      </w:r>
      <w:r w:rsidR="000341AA">
        <w:rPr>
          <w:rFonts w:cs="Arial"/>
          <w:szCs w:val="22"/>
        </w:rPr>
        <w:t xml:space="preserve"> opportunities for</w:t>
      </w:r>
      <w:r w:rsidR="007D49E1">
        <w:rPr>
          <w:rFonts w:cs="Arial"/>
          <w:szCs w:val="22"/>
        </w:rPr>
        <w:t xml:space="preserve"> foundational support</w:t>
      </w:r>
      <w:r w:rsidR="000341AA">
        <w:rPr>
          <w:rFonts w:cs="Arial"/>
          <w:szCs w:val="22"/>
        </w:rPr>
        <w:t>s across state-based health systems.</w:t>
      </w:r>
    </w:p>
    <w:p w14:paraId="42FA1C7B" w14:textId="63C10D8F" w:rsidR="00900ED4" w:rsidRDefault="000341AA" w:rsidP="00302365">
      <w:pPr>
        <w:pStyle w:val="Heading2"/>
      </w:pPr>
      <w:r>
        <w:t>Review of the Short-term Actions Implementation Plan</w:t>
      </w:r>
    </w:p>
    <w:p w14:paraId="6D21D473" w14:textId="5CA81448" w:rsidR="00366DB6" w:rsidRDefault="000341AA" w:rsidP="00BA4183">
      <w:pPr>
        <w:spacing w:before="0" w:after="200"/>
      </w:pPr>
      <w:r>
        <w:t xml:space="preserve">Tegan Rosenberg from the Department of Health, Disability and Ageing </w:t>
      </w:r>
      <w:r w:rsidR="001B5803">
        <w:t>provided an update on the review of the</w:t>
      </w:r>
      <w:r w:rsidR="008842F5">
        <w:t xml:space="preserve"> </w:t>
      </w:r>
      <w:r w:rsidR="000354C1">
        <w:t xml:space="preserve">2024 </w:t>
      </w:r>
      <w:r w:rsidR="008842F5">
        <w:t>Short-Term Action</w:t>
      </w:r>
      <w:r w:rsidR="000354C1">
        <w:t>s</w:t>
      </w:r>
      <w:r w:rsidR="008842F5">
        <w:t xml:space="preserve"> Implementation Plan</w:t>
      </w:r>
      <w:r w:rsidR="000354C1">
        <w:t xml:space="preserve"> (the Plan)</w:t>
      </w:r>
      <w:r w:rsidR="008842F5">
        <w:t>.</w:t>
      </w:r>
      <w:r>
        <w:t xml:space="preserve"> </w:t>
      </w:r>
      <w:r w:rsidR="001B5803">
        <w:t xml:space="preserve">The review was undertaken by a small Working Group and assessed </w:t>
      </w:r>
      <w:r w:rsidR="008842F5">
        <w:t xml:space="preserve">progress to date, identified barriers, and </w:t>
      </w:r>
      <w:r w:rsidR="00D44B4E">
        <w:t xml:space="preserve">set out </w:t>
      </w:r>
      <w:r w:rsidR="008842F5">
        <w:t>next steps for RIGG to progress implementation.</w:t>
      </w:r>
    </w:p>
    <w:p w14:paraId="466CB0CA" w14:textId="121908B5" w:rsidR="009016D6" w:rsidRDefault="000354C1" w:rsidP="00BA4183">
      <w:pPr>
        <w:spacing w:before="0" w:after="200"/>
      </w:pPr>
      <w:r>
        <w:t>The review found that</w:t>
      </w:r>
      <w:r w:rsidR="009016D6">
        <w:t xml:space="preserve"> significant work had been done over the previous 12 months to progress priority </w:t>
      </w:r>
      <w:r w:rsidR="00D44B4E">
        <w:t xml:space="preserve">short-term </w:t>
      </w:r>
      <w:r w:rsidR="009016D6">
        <w:t xml:space="preserve">actions, however some actions are expected to take longer than 12 months to progress further. As </w:t>
      </w:r>
      <w:proofErr w:type="gramStart"/>
      <w:r w:rsidR="009016D6">
        <w:t>at</w:t>
      </w:r>
      <w:proofErr w:type="gramEnd"/>
      <w:r w:rsidR="009016D6">
        <w:t xml:space="preserve"> July 2025, </w:t>
      </w:r>
      <w:r w:rsidR="005F0A14">
        <w:t xml:space="preserve">only </w:t>
      </w:r>
      <w:r>
        <w:t xml:space="preserve">4 of the </w:t>
      </w:r>
      <w:r w:rsidR="001B5803">
        <w:t xml:space="preserve">short-term </w:t>
      </w:r>
      <w:r>
        <w:t xml:space="preserve">actions in the Plan </w:t>
      </w:r>
      <w:r w:rsidR="009016D6">
        <w:t>had</w:t>
      </w:r>
      <w:r>
        <w:t xml:space="preserve"> not </w:t>
      </w:r>
      <w:r w:rsidR="001B5803">
        <w:t xml:space="preserve">yet </w:t>
      </w:r>
      <w:r>
        <w:t>commence</w:t>
      </w:r>
      <w:r w:rsidR="009016D6">
        <w:t>d</w:t>
      </w:r>
      <w:r w:rsidR="00241575">
        <w:t>.</w:t>
      </w:r>
    </w:p>
    <w:p w14:paraId="2574C89E" w14:textId="7F9C4C1A" w:rsidR="000354C1" w:rsidRDefault="009016D6" w:rsidP="00BA4183">
      <w:pPr>
        <w:spacing w:before="0" w:after="200"/>
      </w:pPr>
      <w:r>
        <w:t>M</w:t>
      </w:r>
      <w:r w:rsidR="00AF2170">
        <w:t xml:space="preserve">embers discussed recent </w:t>
      </w:r>
      <w:r>
        <w:t>work to</w:t>
      </w:r>
      <w:r w:rsidR="00AF2170">
        <w:t xml:space="preserve"> improv</w:t>
      </w:r>
      <w:r>
        <w:t>e</w:t>
      </w:r>
      <w:r w:rsidR="00AF2170">
        <w:t xml:space="preserve"> oral health services for people with intellectual disability</w:t>
      </w:r>
      <w:r>
        <w:t xml:space="preserve">, with Tasmania Department of Health sharing an example of work to develop </w:t>
      </w:r>
      <w:r w:rsidRPr="009016D6">
        <w:t xml:space="preserve">dental assistants with </w:t>
      </w:r>
      <w:r>
        <w:t xml:space="preserve">an </w:t>
      </w:r>
      <w:r w:rsidRPr="009016D6">
        <w:t>extended scope of practice</w:t>
      </w:r>
      <w:r>
        <w:t xml:space="preserve"> as</w:t>
      </w:r>
      <w:r w:rsidRPr="009016D6">
        <w:t xml:space="preserve"> </w:t>
      </w:r>
      <w:r>
        <w:t xml:space="preserve">oral health coaches. </w:t>
      </w:r>
      <w:r w:rsidR="005F0A14">
        <w:t>Members also highlighted difficulties in accessing sedation for oral health services</w:t>
      </w:r>
      <w:r>
        <w:t xml:space="preserve"> and requested engagement with the oral health sector about this issue. The Department </w:t>
      </w:r>
      <w:r w:rsidR="00D44B4E">
        <w:t xml:space="preserve">committed to identifying and </w:t>
      </w:r>
      <w:r>
        <w:t>setting up a meeting with relevant existing governance groups.</w:t>
      </w:r>
    </w:p>
    <w:p w14:paraId="65D6CD52" w14:textId="0EB01795" w:rsidR="000354C1" w:rsidRPr="00267710" w:rsidRDefault="00241575" w:rsidP="00BA4183">
      <w:pPr>
        <w:spacing w:before="0" w:after="200"/>
      </w:pPr>
      <w:r>
        <w:t xml:space="preserve">Members were asked to provide written feedback </w:t>
      </w:r>
      <w:r w:rsidR="009016D6">
        <w:t xml:space="preserve">on the Implementation Plan </w:t>
      </w:r>
      <w:r>
        <w:t>by 12 August 2025</w:t>
      </w:r>
      <w:r w:rsidR="009016D6">
        <w:t xml:space="preserve"> to identify </w:t>
      </w:r>
      <w:r>
        <w:t xml:space="preserve">progress to date, additional work underway, and </w:t>
      </w:r>
      <w:r w:rsidR="00D44B4E">
        <w:t xml:space="preserve">possible </w:t>
      </w:r>
      <w:r w:rsidR="005548EB">
        <w:t>barriers.</w:t>
      </w:r>
    </w:p>
    <w:p w14:paraId="52A31C8E" w14:textId="3234AFAC" w:rsidR="005B7502" w:rsidRDefault="00B5701F" w:rsidP="00302365">
      <w:pPr>
        <w:pStyle w:val="Heading2"/>
      </w:pPr>
      <w:r>
        <w:lastRenderedPageBreak/>
        <w:t>Procedural Sedation</w:t>
      </w:r>
    </w:p>
    <w:p w14:paraId="585515E8" w14:textId="138BD672" w:rsidR="00546D0A" w:rsidRDefault="00B5701F" w:rsidP="005C7A31">
      <w:pPr>
        <w:spacing w:before="0" w:after="100" w:afterAutospacing="1"/>
      </w:pPr>
      <w:r>
        <w:t xml:space="preserve">Kat Davies from the Department of Health, Disability and Ageing </w:t>
      </w:r>
      <w:r w:rsidR="006D2C71">
        <w:t xml:space="preserve">discussed </w:t>
      </w:r>
      <w:r w:rsidR="00DE7235">
        <w:t>how to improve</w:t>
      </w:r>
      <w:r w:rsidR="006D2C71">
        <w:t xml:space="preserve"> access to procedural support and sedation for people with disability.</w:t>
      </w:r>
      <w:r w:rsidR="00C627AD">
        <w:t xml:space="preserve"> Following the </w:t>
      </w:r>
      <w:r w:rsidR="00DE7235">
        <w:t xml:space="preserve">2023 </w:t>
      </w:r>
      <w:r w:rsidR="00C627AD">
        <w:t>Roundtable</w:t>
      </w:r>
      <w:r w:rsidR="00DE7235">
        <w:t xml:space="preserve"> on Procedural sedation</w:t>
      </w:r>
      <w:r w:rsidR="00C627AD">
        <w:t>, the department wrote a paper that included 9 recommendations about improving access to sedation for people with intellectual disability.</w:t>
      </w:r>
      <w:r w:rsidR="00546D0A">
        <w:t xml:space="preserve"> Recommendations include changes to how hospitals are run, improving the way health teams work together</w:t>
      </w:r>
      <w:r w:rsidR="005A4F25">
        <w:t>,</w:t>
      </w:r>
      <w:r w:rsidR="00546D0A">
        <w:t xml:space="preserve"> and providing options for people with disability to adjust to health care procedures. </w:t>
      </w:r>
    </w:p>
    <w:p w14:paraId="784A66D7" w14:textId="2A2088D8" w:rsidR="005C7A31" w:rsidRDefault="00DE7235" w:rsidP="005C7A31">
      <w:pPr>
        <w:spacing w:before="0" w:after="100" w:afterAutospacing="1"/>
      </w:pPr>
      <w:r>
        <w:t>A good example was shared about a pilot that was run by</w:t>
      </w:r>
      <w:r w:rsidR="00546D0A">
        <w:t xml:space="preserve"> Adelaide Disability Medical Services. The pilot </w:t>
      </w:r>
      <w:r>
        <w:t xml:space="preserve">engaged occupational therapists to help the clinic adjust to the </w:t>
      </w:r>
      <w:r w:rsidR="00546D0A">
        <w:t>sensory needs of people with disability</w:t>
      </w:r>
      <w:r>
        <w:t xml:space="preserve"> and </w:t>
      </w:r>
      <w:r w:rsidRPr="00DE7235">
        <w:t>us</w:t>
      </w:r>
      <w:r>
        <w:t>ed</w:t>
      </w:r>
      <w:r w:rsidRPr="00DE7235">
        <w:t xml:space="preserve"> nurse-led sedation such as oral relaxants and inhaled sedation</w:t>
      </w:r>
      <w:r w:rsidR="00546D0A">
        <w:t xml:space="preserve">. </w:t>
      </w:r>
    </w:p>
    <w:p w14:paraId="16252406" w14:textId="11835F7D" w:rsidR="00DE7235" w:rsidRDefault="00DE7235" w:rsidP="005C7A31">
      <w:pPr>
        <w:spacing w:before="0" w:after="100" w:afterAutospacing="1"/>
      </w:pPr>
      <w:r>
        <w:t xml:space="preserve">Members agreed that while procedural </w:t>
      </w:r>
      <w:r w:rsidR="00786ED3">
        <w:t xml:space="preserve">support and </w:t>
      </w:r>
      <w:r>
        <w:t>sedation is not specifically mentioned in the ID Roadmap,</w:t>
      </w:r>
      <w:r w:rsidR="00786ED3">
        <w:t xml:space="preserve"> it is linked to several objectives and actions</w:t>
      </w:r>
      <w:r w:rsidR="00D44B4E">
        <w:t>. T</w:t>
      </w:r>
      <w:r w:rsidR="00786ED3">
        <w:t>herefore</w:t>
      </w:r>
      <w:r w:rsidR="009140E4">
        <w:t>,</w:t>
      </w:r>
      <w:r w:rsidR="00786ED3">
        <w:t xml:space="preserve"> </w:t>
      </w:r>
      <w:r w:rsidR="00D44B4E">
        <w:t xml:space="preserve">procedural sedation should be considered </w:t>
      </w:r>
      <w:r w:rsidR="00786ED3">
        <w:t>within scope of the ID Roadmap.</w:t>
      </w:r>
      <w:r>
        <w:t xml:space="preserve"> </w:t>
      </w:r>
      <w:r w:rsidR="00786ED3">
        <w:t>Procedural sedation</w:t>
      </w:r>
      <w:r>
        <w:t xml:space="preserve"> is an enabler </w:t>
      </w:r>
      <w:r w:rsidR="00786ED3">
        <w:t>for health equity and is an important consideration for trauma-informed care. RIGG Members agreed to continue to monitor and drive progress in this area.</w:t>
      </w:r>
    </w:p>
    <w:p w14:paraId="0741DA5E" w14:textId="192670EA" w:rsidR="00E640ED" w:rsidRDefault="00786ED3" w:rsidP="00456114">
      <w:pPr>
        <w:spacing w:before="0" w:after="100" w:afterAutospacing="1"/>
      </w:pPr>
      <w:r>
        <w:t>Matthew Yates, Victorian Centre for Development Disability Health</w:t>
      </w:r>
      <w:r w:rsidR="00456114">
        <w:t>, noted t</w:t>
      </w:r>
      <w:r>
        <w:t>here has been interest in</w:t>
      </w:r>
      <w:r w:rsidR="00456114">
        <w:t xml:space="preserve"> procedural sedation within</w:t>
      </w:r>
      <w:r>
        <w:t xml:space="preserve"> </w:t>
      </w:r>
      <w:r w:rsidR="00456114">
        <w:t>Victoria,</w:t>
      </w:r>
      <w:r>
        <w:t xml:space="preserve"> based on Monash Health's previous work</w:t>
      </w:r>
      <w:r w:rsidR="00456114">
        <w:t xml:space="preserve"> in this area. Matthew Yates will share information with RIGG Members where possible. </w:t>
      </w:r>
      <w:r w:rsidR="00E51349">
        <w:t>Members also highlighted that health professionals’ perceptions of the risks of sedation are a barrier to accessing required procedural sedation for people with intellectual disability. Members discussed the need for expansion of ‘cluster’ procedures under sedation from a range of required health services.</w:t>
      </w:r>
    </w:p>
    <w:p w14:paraId="15D36A69" w14:textId="77777777" w:rsidR="00320EFE" w:rsidRDefault="00320EFE" w:rsidP="00302365">
      <w:pPr>
        <w:pStyle w:val="Heading2"/>
      </w:pPr>
      <w:r>
        <w:t>Other business</w:t>
      </w:r>
    </w:p>
    <w:p w14:paraId="6E8347B6" w14:textId="65BF0FC4" w:rsidR="00E51349" w:rsidRDefault="00E51349" w:rsidP="00E51349">
      <w:pPr>
        <w:pStyle w:val="Heading3"/>
      </w:pPr>
      <w:r>
        <w:t>Curriculum Development Project update</w:t>
      </w:r>
    </w:p>
    <w:p w14:paraId="62FBF09E" w14:textId="2BB06DE9" w:rsidR="005A4F25" w:rsidRDefault="00F83DF6" w:rsidP="005A4F25">
      <w:r>
        <w:t>The Department of Health, Disability and Ageing published education resources for the Intellectual Disability Health Capability Framework (the Framework) in June 2025. The resources support implementation of the Framework in university curricula. They department worked closely with the University of New South Wales – Sydney to develop the resources. They can be found on the department’s</w:t>
      </w:r>
      <w:r w:rsidR="00193390">
        <w:t xml:space="preserve"> </w:t>
      </w:r>
      <w:hyperlink r:id="rId11" w:history="1">
        <w:r w:rsidR="00193390" w:rsidRPr="00193390">
          <w:rPr>
            <w:rStyle w:val="Hyperlink"/>
          </w:rPr>
          <w:t>Intellectual Disability Health Capability Framework and education resources</w:t>
        </w:r>
      </w:hyperlink>
      <w:r w:rsidR="00193390">
        <w:t xml:space="preserve"> page.</w:t>
      </w:r>
    </w:p>
    <w:p w14:paraId="722E9FA0" w14:textId="7C212188" w:rsidR="00193390" w:rsidRDefault="00193390" w:rsidP="00193390">
      <w:pPr>
        <w:pStyle w:val="Heading3"/>
      </w:pPr>
      <w:r>
        <w:t>Roadmap Annual Report 2024</w:t>
      </w:r>
    </w:p>
    <w:p w14:paraId="75779380" w14:textId="3C567B96" w:rsidR="00193390" w:rsidRDefault="00193390" w:rsidP="00193390">
      <w:r>
        <w:t xml:space="preserve">The department thanked RIGG members for their input into the 2024 Roadmap Annual Report. </w:t>
      </w:r>
      <w:r w:rsidR="003B0008">
        <w:t>The report will highlight work that has been progressed under the ID Roadmap during 2024.</w:t>
      </w:r>
      <w:r w:rsidR="00456114">
        <w:t xml:space="preserve"> </w:t>
      </w:r>
      <w:r>
        <w:t xml:space="preserve">The report is expected to be on the department website </w:t>
      </w:r>
      <w:r w:rsidR="00D44B4E">
        <w:t xml:space="preserve">in early September </w:t>
      </w:r>
      <w:r>
        <w:t>2025.</w:t>
      </w:r>
    </w:p>
    <w:p w14:paraId="20984D76" w14:textId="77777777" w:rsidR="00320EFE" w:rsidRPr="002353B7" w:rsidRDefault="00320EFE" w:rsidP="00302365">
      <w:pPr>
        <w:pStyle w:val="Heading2"/>
      </w:pPr>
      <w:r w:rsidRPr="002353B7">
        <w:t>Meeting close</w:t>
      </w:r>
    </w:p>
    <w:p w14:paraId="5375FBCC" w14:textId="37C29AAA" w:rsidR="00616558" w:rsidRPr="00F03135" w:rsidRDefault="00617341" w:rsidP="00BA4183">
      <w:pPr>
        <w:spacing w:before="0" w:after="200"/>
      </w:pPr>
      <w:r>
        <w:t xml:space="preserve">The Chair </w:t>
      </w:r>
      <w:r w:rsidR="00805315">
        <w:t>advised that</w:t>
      </w:r>
      <w:r>
        <w:t xml:space="preserve"> the next RIGG meeting is scheduled for </w:t>
      </w:r>
      <w:r w:rsidR="00F83DF6">
        <w:t>November</w:t>
      </w:r>
      <w:r>
        <w:t xml:space="preserve"> 2025, and that the RIGG Secretariat will send out invitation details in due course. </w:t>
      </w:r>
    </w:p>
    <w:sectPr w:rsidR="00616558" w:rsidRPr="00F03135" w:rsidSect="00205A7D">
      <w:headerReference w:type="even" r:id="rId12"/>
      <w:footerReference w:type="even" r:id="rId13"/>
      <w:footerReference w:type="default" r:id="rId14"/>
      <w:headerReference w:type="first" r:id="rId15"/>
      <w:footerReference w:type="first" r:id="rId16"/>
      <w:pgSz w:w="11906" w:h="16838"/>
      <w:pgMar w:top="993" w:right="1418" w:bottom="993" w:left="1418" w:header="851"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190E" w14:textId="77777777" w:rsidR="00687AC7" w:rsidRDefault="00687AC7" w:rsidP="006B56BB">
      <w:r>
        <w:separator/>
      </w:r>
    </w:p>
    <w:p w14:paraId="7F960646" w14:textId="77777777" w:rsidR="00687AC7" w:rsidRDefault="00687AC7"/>
    <w:p w14:paraId="397BA39E" w14:textId="77777777" w:rsidR="00687AC7" w:rsidRDefault="00687AC7"/>
  </w:endnote>
  <w:endnote w:type="continuationSeparator" w:id="0">
    <w:p w14:paraId="6614A6C4" w14:textId="77777777" w:rsidR="00687AC7" w:rsidRDefault="00687AC7" w:rsidP="006B56BB">
      <w:r>
        <w:continuationSeparator/>
      </w:r>
    </w:p>
    <w:p w14:paraId="414EA012" w14:textId="77777777" w:rsidR="00687AC7" w:rsidRDefault="00687AC7"/>
    <w:p w14:paraId="005F977A" w14:textId="77777777" w:rsidR="00687AC7" w:rsidRDefault="00687AC7"/>
  </w:endnote>
  <w:endnote w:type="continuationNotice" w:id="1">
    <w:p w14:paraId="15D81A8B" w14:textId="77777777" w:rsidR="00687AC7" w:rsidRDefault="00687AC7"/>
    <w:p w14:paraId="1E7F0750" w14:textId="77777777" w:rsidR="00687AC7" w:rsidRDefault="00687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928" w14:textId="08984146" w:rsidR="001B5803" w:rsidRDefault="001B5803">
    <w:pPr>
      <w:pStyle w:val="Footer"/>
    </w:pPr>
    <w:r>
      <w:rPr>
        <w:noProof/>
      </w:rPr>
      <mc:AlternateContent>
        <mc:Choice Requires="wps">
          <w:drawing>
            <wp:anchor distT="0" distB="0" distL="0" distR="0" simplePos="0" relativeHeight="251658752" behindDoc="0" locked="0" layoutInCell="1" allowOverlap="1" wp14:anchorId="540CE0A3" wp14:editId="5F3BE287">
              <wp:simplePos x="635" y="635"/>
              <wp:positionH relativeFrom="page">
                <wp:align>center</wp:align>
              </wp:positionH>
              <wp:positionV relativeFrom="page">
                <wp:align>bottom</wp:align>
              </wp:positionV>
              <wp:extent cx="551815" cy="480695"/>
              <wp:effectExtent l="0" t="0" r="635" b="0"/>
              <wp:wrapNone/>
              <wp:docPr id="3808708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A08D3D3" w14:textId="4FB3135A" w:rsidR="001B5803" w:rsidRPr="001B5803" w:rsidRDefault="001B5803" w:rsidP="001B5803">
                          <w:pPr>
                            <w:spacing w:after="0"/>
                            <w:rPr>
                              <w:rFonts w:ascii="Calibri" w:eastAsia="Calibri" w:hAnsi="Calibri" w:cs="Calibri"/>
                              <w:noProof/>
                              <w:color w:val="FF0000"/>
                              <w:sz w:val="24"/>
                            </w:rPr>
                          </w:pPr>
                          <w:r w:rsidRPr="001B580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0CE0A3"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4A08D3D3" w14:textId="4FB3135A" w:rsidR="001B5803" w:rsidRPr="001B5803" w:rsidRDefault="001B5803" w:rsidP="001B5803">
                    <w:pPr>
                      <w:spacing w:after="0"/>
                      <w:rPr>
                        <w:rFonts w:ascii="Calibri" w:eastAsia="Calibri" w:hAnsi="Calibri" w:cs="Calibri"/>
                        <w:noProof/>
                        <w:color w:val="FF0000"/>
                        <w:sz w:val="24"/>
                      </w:rPr>
                    </w:pPr>
                    <w:r w:rsidRPr="001B580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862" w14:textId="7A15B8CD" w:rsidR="00450FFA" w:rsidRDefault="00450FFA" w:rsidP="00753F14">
    <w:pPr>
      <w:pStyle w:val="Footer"/>
      <w:tabs>
        <w:tab w:val="clear" w:pos="4513"/>
      </w:tabs>
    </w:pPr>
    <w:r>
      <w:t xml:space="preserve">RIGG </w:t>
    </w:r>
    <w:r w:rsidRPr="00440411">
      <w:t xml:space="preserve">– </w:t>
    </w:r>
    <w:r>
      <w:t xml:space="preserve">Meeting Summary – </w:t>
    </w:r>
    <w:r w:rsidR="005A4F25">
      <w:t>29 July 2025</w:t>
    </w:r>
    <w:sdt>
      <w:sdtPr>
        <w:id w:val="-1702395296"/>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1</w:t>
        </w:r>
        <w:r w:rsidRPr="003D033A">
          <w:fldChar w:fldCharType="end"/>
        </w:r>
      </w:sdtContent>
    </w:sdt>
  </w:p>
  <w:p w14:paraId="2E9D5D5A" w14:textId="77777777" w:rsidR="00BD0B1E" w:rsidRDefault="00BD0B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CFB6" w14:textId="7A815D25" w:rsidR="00450FFA" w:rsidRDefault="00450FFA" w:rsidP="00753F14">
    <w:pPr>
      <w:pStyle w:val="Footer"/>
      <w:tabs>
        <w:tab w:val="clear" w:pos="4513"/>
      </w:tabs>
    </w:pPr>
    <w:r>
      <w:t xml:space="preserve">RIGG </w:t>
    </w:r>
    <w:r w:rsidRPr="00440411">
      <w:t xml:space="preserve">– </w:t>
    </w:r>
    <w:r>
      <w:t xml:space="preserve">Meeting Summary – </w:t>
    </w:r>
    <w:r w:rsidR="00581BA4">
      <w:t>29 July</w:t>
    </w:r>
    <w:r w:rsidR="00805315">
      <w:t xml:space="preserve"> 2025</w:t>
    </w:r>
    <w:r>
      <w:tab/>
    </w:r>
    <w:r w:rsidRPr="003D033A">
      <w:fldChar w:fldCharType="begin"/>
    </w:r>
    <w:r w:rsidRPr="003D033A">
      <w:instrText xml:space="preserve"> PAGE   \* MERGEFORMAT </w:instrText>
    </w:r>
    <w:r w:rsidRPr="003D033A">
      <w:fldChar w:fldCharType="separate"/>
    </w:r>
    <w:r>
      <w:t>1</w:t>
    </w:r>
    <w:r w:rsidRPr="003D033A">
      <w:fldChar w:fldCharType="end"/>
    </w:r>
  </w:p>
  <w:p w14:paraId="639A1081" w14:textId="77777777" w:rsidR="00BD0B1E" w:rsidRDefault="00BD0B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A092" w14:textId="77777777" w:rsidR="00687AC7" w:rsidRDefault="00687AC7" w:rsidP="006B56BB">
      <w:r>
        <w:separator/>
      </w:r>
    </w:p>
    <w:p w14:paraId="63CE0164" w14:textId="77777777" w:rsidR="00687AC7" w:rsidRDefault="00687AC7"/>
  </w:footnote>
  <w:footnote w:type="continuationSeparator" w:id="0">
    <w:p w14:paraId="494D2056" w14:textId="77777777" w:rsidR="00687AC7" w:rsidRDefault="00687AC7" w:rsidP="006B56BB">
      <w:r>
        <w:continuationSeparator/>
      </w:r>
    </w:p>
    <w:p w14:paraId="2EDE524B" w14:textId="77777777" w:rsidR="00687AC7" w:rsidRDefault="00687AC7"/>
    <w:p w14:paraId="2207D2ED" w14:textId="77777777" w:rsidR="00687AC7" w:rsidRDefault="00687AC7"/>
  </w:footnote>
  <w:footnote w:type="continuationNotice" w:id="1">
    <w:p w14:paraId="529F57D0" w14:textId="77777777" w:rsidR="00687AC7" w:rsidRDefault="00687AC7"/>
    <w:p w14:paraId="45F89AB5" w14:textId="77777777" w:rsidR="00687AC7" w:rsidRDefault="00687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A835" w14:textId="6BD90560" w:rsidR="001B5803" w:rsidRDefault="001B5803">
    <w:pPr>
      <w:pStyle w:val="Header"/>
    </w:pPr>
    <w:r>
      <w:rPr>
        <w:noProof/>
      </w:rPr>
      <mc:AlternateContent>
        <mc:Choice Requires="wps">
          <w:drawing>
            <wp:anchor distT="0" distB="0" distL="0" distR="0" simplePos="0" relativeHeight="251655680" behindDoc="0" locked="0" layoutInCell="1" allowOverlap="1" wp14:anchorId="7FB02F94" wp14:editId="3449BF3A">
              <wp:simplePos x="635" y="635"/>
              <wp:positionH relativeFrom="page">
                <wp:align>center</wp:align>
              </wp:positionH>
              <wp:positionV relativeFrom="page">
                <wp:align>top</wp:align>
              </wp:positionV>
              <wp:extent cx="551815" cy="480695"/>
              <wp:effectExtent l="0" t="0" r="635" b="14605"/>
              <wp:wrapNone/>
              <wp:docPr id="922912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2305D97" w14:textId="14831EFC" w:rsidR="001B5803" w:rsidRPr="001B5803" w:rsidRDefault="001B5803" w:rsidP="001B5803">
                          <w:pPr>
                            <w:spacing w:after="0"/>
                            <w:rPr>
                              <w:rFonts w:ascii="Calibri" w:eastAsia="Calibri" w:hAnsi="Calibri" w:cs="Calibri"/>
                              <w:noProof/>
                              <w:color w:val="FF0000"/>
                              <w:sz w:val="24"/>
                            </w:rPr>
                          </w:pPr>
                          <w:r w:rsidRPr="001B580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B02F94"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2305D97" w14:textId="14831EFC" w:rsidR="001B5803" w:rsidRPr="001B5803" w:rsidRDefault="001B5803" w:rsidP="001B5803">
                    <w:pPr>
                      <w:spacing w:after="0"/>
                      <w:rPr>
                        <w:rFonts w:ascii="Calibri" w:eastAsia="Calibri" w:hAnsi="Calibri" w:cs="Calibri"/>
                        <w:noProof/>
                        <w:color w:val="FF0000"/>
                        <w:sz w:val="24"/>
                      </w:rPr>
                    </w:pPr>
                    <w:r w:rsidRPr="001B580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EDD1" w14:textId="7F48F12A" w:rsidR="00450FFA" w:rsidRDefault="00581BA4">
    <w:pPr>
      <w:pStyle w:val="Header"/>
    </w:pPr>
    <w:r>
      <w:rPr>
        <w:noProof/>
        <w:lang w:eastAsia="en-AU"/>
      </w:rPr>
      <w:drawing>
        <wp:inline distT="0" distB="0" distL="0" distR="0" wp14:anchorId="6D149EA8" wp14:editId="4B177FC0">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p w14:paraId="7D1B2B81" w14:textId="77777777" w:rsidR="00BD0B1E" w:rsidRDefault="00BD0B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E717C"/>
    <w:multiLevelType w:val="hybridMultilevel"/>
    <w:tmpl w:val="BB1E1664"/>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226D32"/>
    <w:multiLevelType w:val="hybridMultilevel"/>
    <w:tmpl w:val="03C056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407E36"/>
    <w:multiLevelType w:val="hybridMultilevel"/>
    <w:tmpl w:val="D35052C2"/>
    <w:lvl w:ilvl="0" w:tplc="0C09000F">
      <w:start w:val="1"/>
      <w:numFmt w:val="decimal"/>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73945C9"/>
    <w:multiLevelType w:val="hybridMultilevel"/>
    <w:tmpl w:val="229AC000"/>
    <w:lvl w:ilvl="0" w:tplc="9E4C326E">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446"/>
    <w:multiLevelType w:val="hybridMultilevel"/>
    <w:tmpl w:val="AB788A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ADA0C19"/>
    <w:multiLevelType w:val="hybridMultilevel"/>
    <w:tmpl w:val="85F0EF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D290FBC"/>
    <w:multiLevelType w:val="hybridMultilevel"/>
    <w:tmpl w:val="A8426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3D7C22"/>
    <w:multiLevelType w:val="hybridMultilevel"/>
    <w:tmpl w:val="F9A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85E3A"/>
    <w:multiLevelType w:val="hybridMultilevel"/>
    <w:tmpl w:val="C43EF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E13B11"/>
    <w:multiLevelType w:val="hybridMultilevel"/>
    <w:tmpl w:val="9276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023065"/>
    <w:multiLevelType w:val="hybridMultilevel"/>
    <w:tmpl w:val="954A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26ED0"/>
    <w:multiLevelType w:val="hybridMultilevel"/>
    <w:tmpl w:val="D450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2C66BD"/>
    <w:multiLevelType w:val="hybridMultilevel"/>
    <w:tmpl w:val="586A47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06727D"/>
    <w:multiLevelType w:val="hybridMultilevel"/>
    <w:tmpl w:val="CBB0A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CC6E53"/>
    <w:multiLevelType w:val="hybridMultilevel"/>
    <w:tmpl w:val="55C01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522959"/>
    <w:multiLevelType w:val="hybridMultilevel"/>
    <w:tmpl w:val="E9AE4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6A815B9"/>
    <w:multiLevelType w:val="hybridMultilevel"/>
    <w:tmpl w:val="2BEC78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76A2698"/>
    <w:multiLevelType w:val="hybridMultilevel"/>
    <w:tmpl w:val="640447EC"/>
    <w:lvl w:ilvl="0" w:tplc="BC06C8CE">
      <w:start w:val="1"/>
      <w:numFmt w:val="decimal"/>
      <w:pStyle w:val="TableNListnumbered"/>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D1413D"/>
    <w:multiLevelType w:val="multilevel"/>
    <w:tmpl w:val="E14812AE"/>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67" w:hanging="283"/>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3DBF1747"/>
    <w:multiLevelType w:val="hybridMultilevel"/>
    <w:tmpl w:val="45AE9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650F2"/>
    <w:multiLevelType w:val="hybridMultilevel"/>
    <w:tmpl w:val="3B6E7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F32A90"/>
    <w:multiLevelType w:val="hybridMultilevel"/>
    <w:tmpl w:val="D4EC0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D572B"/>
    <w:multiLevelType w:val="hybridMultilevel"/>
    <w:tmpl w:val="6BE8249E"/>
    <w:lvl w:ilvl="0" w:tplc="FD88D71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9CA6210"/>
    <w:multiLevelType w:val="hybridMultilevel"/>
    <w:tmpl w:val="9D647D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F127F35"/>
    <w:multiLevelType w:val="hybridMultilevel"/>
    <w:tmpl w:val="E92A7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F3249D"/>
    <w:multiLevelType w:val="hybridMultilevel"/>
    <w:tmpl w:val="C446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8A246F"/>
    <w:multiLevelType w:val="hybridMultilevel"/>
    <w:tmpl w:val="0054E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94D4421"/>
    <w:multiLevelType w:val="hybridMultilevel"/>
    <w:tmpl w:val="E778A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AD7D0C"/>
    <w:multiLevelType w:val="hybridMultilevel"/>
    <w:tmpl w:val="3160866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Arial" w:eastAsia="Times New Roman" w:hAnsi="Arial" w:cs="Aria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F844343"/>
    <w:multiLevelType w:val="hybridMultilevel"/>
    <w:tmpl w:val="47AAD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895596">
    <w:abstractNumId w:val="26"/>
  </w:num>
  <w:num w:numId="2" w16cid:durableId="1762531021">
    <w:abstractNumId w:val="35"/>
  </w:num>
  <w:num w:numId="3" w16cid:durableId="1046567779">
    <w:abstractNumId w:val="9"/>
  </w:num>
  <w:num w:numId="4" w16cid:durableId="2144496547">
    <w:abstractNumId w:val="18"/>
  </w:num>
  <w:num w:numId="5" w16cid:durableId="280302300">
    <w:abstractNumId w:val="31"/>
  </w:num>
  <w:num w:numId="6" w16cid:durableId="806045363">
    <w:abstractNumId w:val="0"/>
  </w:num>
  <w:num w:numId="7" w16cid:durableId="1156190653">
    <w:abstractNumId w:val="27"/>
  </w:num>
  <w:num w:numId="8" w16cid:durableId="1405909519">
    <w:abstractNumId w:val="21"/>
  </w:num>
  <w:num w:numId="9" w16cid:durableId="1935893524">
    <w:abstractNumId w:val="20"/>
  </w:num>
  <w:num w:numId="10" w16cid:durableId="1583248789">
    <w:abstractNumId w:val="22"/>
  </w:num>
  <w:num w:numId="11" w16cid:durableId="80638489">
    <w:abstractNumId w:val="33"/>
  </w:num>
  <w:num w:numId="12" w16cid:durableId="1784491538">
    <w:abstractNumId w:val="12"/>
  </w:num>
  <w:num w:numId="13" w16cid:durableId="446509254">
    <w:abstractNumId w:val="15"/>
  </w:num>
  <w:num w:numId="14" w16cid:durableId="578293314">
    <w:abstractNumId w:val="11"/>
  </w:num>
  <w:num w:numId="15" w16cid:durableId="562181035">
    <w:abstractNumId w:val="30"/>
  </w:num>
  <w:num w:numId="16" w16cid:durableId="27725638">
    <w:abstractNumId w:val="16"/>
  </w:num>
  <w:num w:numId="17" w16cid:durableId="79257969">
    <w:abstractNumId w:val="3"/>
  </w:num>
  <w:num w:numId="18" w16cid:durableId="355279276">
    <w:abstractNumId w:val="36"/>
  </w:num>
  <w:num w:numId="19" w16cid:durableId="1205484729">
    <w:abstractNumId w:val="23"/>
  </w:num>
  <w:num w:numId="20" w16cid:durableId="242571554">
    <w:abstractNumId w:val="17"/>
  </w:num>
  <w:num w:numId="21" w16cid:durableId="458770046">
    <w:abstractNumId w:val="5"/>
  </w:num>
  <w:num w:numId="22" w16cid:durableId="1315177869">
    <w:abstractNumId w:val="13"/>
  </w:num>
  <w:num w:numId="23" w16cid:durableId="311062162">
    <w:abstractNumId w:val="34"/>
  </w:num>
  <w:num w:numId="24" w16cid:durableId="583417714">
    <w:abstractNumId w:val="19"/>
  </w:num>
  <w:num w:numId="25" w16cid:durableId="934090836">
    <w:abstractNumId w:val="27"/>
  </w:num>
  <w:num w:numId="26" w16cid:durableId="1675690909">
    <w:abstractNumId w:val="7"/>
  </w:num>
  <w:num w:numId="27" w16cid:durableId="1584297580">
    <w:abstractNumId w:val="4"/>
  </w:num>
  <w:num w:numId="28" w16cid:durableId="1657027408">
    <w:abstractNumId w:val="14"/>
  </w:num>
  <w:num w:numId="29" w16cid:durableId="296112069">
    <w:abstractNumId w:val="25"/>
  </w:num>
  <w:num w:numId="30" w16cid:durableId="69425520">
    <w:abstractNumId w:val="10"/>
  </w:num>
  <w:num w:numId="31" w16cid:durableId="2143691080">
    <w:abstractNumId w:val="32"/>
  </w:num>
  <w:num w:numId="32" w16cid:durableId="1908999514">
    <w:abstractNumId w:val="6"/>
  </w:num>
  <w:num w:numId="33" w16cid:durableId="380135583">
    <w:abstractNumId w:val="28"/>
  </w:num>
  <w:num w:numId="34" w16cid:durableId="223836698">
    <w:abstractNumId w:val="27"/>
  </w:num>
  <w:num w:numId="35" w16cid:durableId="1455756181">
    <w:abstractNumId w:val="27"/>
  </w:num>
  <w:num w:numId="36" w16cid:durableId="1587302454">
    <w:abstractNumId w:val="27"/>
  </w:num>
  <w:num w:numId="37" w16cid:durableId="681395954">
    <w:abstractNumId w:val="27"/>
  </w:num>
  <w:num w:numId="38" w16cid:durableId="847528149">
    <w:abstractNumId w:val="27"/>
  </w:num>
  <w:num w:numId="39" w16cid:durableId="40634831">
    <w:abstractNumId w:val="27"/>
  </w:num>
  <w:num w:numId="40" w16cid:durableId="1079331303">
    <w:abstractNumId w:val="29"/>
  </w:num>
  <w:num w:numId="41" w16cid:durableId="980768377">
    <w:abstractNumId w:val="27"/>
  </w:num>
  <w:num w:numId="42" w16cid:durableId="419571521">
    <w:abstractNumId w:val="34"/>
  </w:num>
  <w:num w:numId="43" w16cid:durableId="1636718432">
    <w:abstractNumId w:val="24"/>
  </w:num>
  <w:num w:numId="44" w16cid:durableId="2066685933">
    <w:abstractNumId w:val="8"/>
  </w:num>
  <w:num w:numId="45" w16cid:durableId="476847382">
    <w:abstractNumId w:val="2"/>
  </w:num>
  <w:num w:numId="46" w16cid:durableId="3762734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A0"/>
    <w:rsid w:val="00002799"/>
    <w:rsid w:val="00003665"/>
    <w:rsid w:val="00003743"/>
    <w:rsid w:val="000047B4"/>
    <w:rsid w:val="00004CD2"/>
    <w:rsid w:val="00005712"/>
    <w:rsid w:val="0000739D"/>
    <w:rsid w:val="00007605"/>
    <w:rsid w:val="00007FD8"/>
    <w:rsid w:val="00010077"/>
    <w:rsid w:val="000117F8"/>
    <w:rsid w:val="00012CBC"/>
    <w:rsid w:val="0001460F"/>
    <w:rsid w:val="00014C56"/>
    <w:rsid w:val="00014E5A"/>
    <w:rsid w:val="000150F2"/>
    <w:rsid w:val="00017FD8"/>
    <w:rsid w:val="00020F3D"/>
    <w:rsid w:val="000219EF"/>
    <w:rsid w:val="00021FB3"/>
    <w:rsid w:val="00022629"/>
    <w:rsid w:val="0002376E"/>
    <w:rsid w:val="00026139"/>
    <w:rsid w:val="00027601"/>
    <w:rsid w:val="00027A89"/>
    <w:rsid w:val="0003182F"/>
    <w:rsid w:val="000325F3"/>
    <w:rsid w:val="00033321"/>
    <w:rsid w:val="000333B9"/>
    <w:rsid w:val="000338E5"/>
    <w:rsid w:val="00033A8A"/>
    <w:rsid w:val="00033ECC"/>
    <w:rsid w:val="000341AA"/>
    <w:rsid w:val="0003422F"/>
    <w:rsid w:val="000354C1"/>
    <w:rsid w:val="0004067D"/>
    <w:rsid w:val="0004068A"/>
    <w:rsid w:val="000435A0"/>
    <w:rsid w:val="0004403B"/>
    <w:rsid w:val="0004406C"/>
    <w:rsid w:val="000456BD"/>
    <w:rsid w:val="000469A1"/>
    <w:rsid w:val="00046FF0"/>
    <w:rsid w:val="000476DD"/>
    <w:rsid w:val="0004798C"/>
    <w:rsid w:val="00047D6C"/>
    <w:rsid w:val="000500F3"/>
    <w:rsid w:val="00050176"/>
    <w:rsid w:val="000513A5"/>
    <w:rsid w:val="00051CBD"/>
    <w:rsid w:val="000525D5"/>
    <w:rsid w:val="00052FC5"/>
    <w:rsid w:val="000616CE"/>
    <w:rsid w:val="00063398"/>
    <w:rsid w:val="000634C0"/>
    <w:rsid w:val="000649DE"/>
    <w:rsid w:val="0006525A"/>
    <w:rsid w:val="00066567"/>
    <w:rsid w:val="00067049"/>
    <w:rsid w:val="00067456"/>
    <w:rsid w:val="00067886"/>
    <w:rsid w:val="00067C52"/>
    <w:rsid w:val="00067D6A"/>
    <w:rsid w:val="00070280"/>
    <w:rsid w:val="00071506"/>
    <w:rsid w:val="0007154F"/>
    <w:rsid w:val="00073BBC"/>
    <w:rsid w:val="000741F3"/>
    <w:rsid w:val="00074B40"/>
    <w:rsid w:val="00074BEF"/>
    <w:rsid w:val="000754EB"/>
    <w:rsid w:val="00077587"/>
    <w:rsid w:val="000811C0"/>
    <w:rsid w:val="00081AB1"/>
    <w:rsid w:val="000839AC"/>
    <w:rsid w:val="00084991"/>
    <w:rsid w:val="00090316"/>
    <w:rsid w:val="00093981"/>
    <w:rsid w:val="000941F8"/>
    <w:rsid w:val="00096A2E"/>
    <w:rsid w:val="00096D0E"/>
    <w:rsid w:val="00096ED8"/>
    <w:rsid w:val="000975FA"/>
    <w:rsid w:val="000A0A50"/>
    <w:rsid w:val="000A1DB7"/>
    <w:rsid w:val="000A4327"/>
    <w:rsid w:val="000A435D"/>
    <w:rsid w:val="000A49FB"/>
    <w:rsid w:val="000A635D"/>
    <w:rsid w:val="000A7726"/>
    <w:rsid w:val="000B067A"/>
    <w:rsid w:val="000B14BC"/>
    <w:rsid w:val="000B1540"/>
    <w:rsid w:val="000B1CC0"/>
    <w:rsid w:val="000B1E53"/>
    <w:rsid w:val="000B26AF"/>
    <w:rsid w:val="000B33FD"/>
    <w:rsid w:val="000B4A01"/>
    <w:rsid w:val="000B4ABA"/>
    <w:rsid w:val="000B5246"/>
    <w:rsid w:val="000B6062"/>
    <w:rsid w:val="000B6316"/>
    <w:rsid w:val="000C243A"/>
    <w:rsid w:val="000C3A53"/>
    <w:rsid w:val="000C4B16"/>
    <w:rsid w:val="000C50C3"/>
    <w:rsid w:val="000C526E"/>
    <w:rsid w:val="000C5E14"/>
    <w:rsid w:val="000C63B6"/>
    <w:rsid w:val="000D0013"/>
    <w:rsid w:val="000D21F6"/>
    <w:rsid w:val="000D2E1B"/>
    <w:rsid w:val="000D3841"/>
    <w:rsid w:val="000D3B82"/>
    <w:rsid w:val="000D4500"/>
    <w:rsid w:val="000D5D86"/>
    <w:rsid w:val="000D6D19"/>
    <w:rsid w:val="000D7011"/>
    <w:rsid w:val="000D7AEA"/>
    <w:rsid w:val="000E019A"/>
    <w:rsid w:val="000E2C66"/>
    <w:rsid w:val="000E550F"/>
    <w:rsid w:val="000E630A"/>
    <w:rsid w:val="000E7A86"/>
    <w:rsid w:val="000F123C"/>
    <w:rsid w:val="000F2931"/>
    <w:rsid w:val="000F2BB8"/>
    <w:rsid w:val="000F2FED"/>
    <w:rsid w:val="000F682E"/>
    <w:rsid w:val="000F6A15"/>
    <w:rsid w:val="000F7F24"/>
    <w:rsid w:val="00100596"/>
    <w:rsid w:val="00101780"/>
    <w:rsid w:val="00103CF0"/>
    <w:rsid w:val="00103FCB"/>
    <w:rsid w:val="0010616D"/>
    <w:rsid w:val="00106BCC"/>
    <w:rsid w:val="00110478"/>
    <w:rsid w:val="00110BB3"/>
    <w:rsid w:val="00112326"/>
    <w:rsid w:val="00112FCD"/>
    <w:rsid w:val="00113D80"/>
    <w:rsid w:val="0011460C"/>
    <w:rsid w:val="00116077"/>
    <w:rsid w:val="00116CA6"/>
    <w:rsid w:val="0011711B"/>
    <w:rsid w:val="00117F8A"/>
    <w:rsid w:val="0012048C"/>
    <w:rsid w:val="00121B9B"/>
    <w:rsid w:val="00122834"/>
    <w:rsid w:val="00122ADC"/>
    <w:rsid w:val="00122D2A"/>
    <w:rsid w:val="0012678D"/>
    <w:rsid w:val="00130F59"/>
    <w:rsid w:val="00132FE1"/>
    <w:rsid w:val="00133EC0"/>
    <w:rsid w:val="00133EDB"/>
    <w:rsid w:val="00141CE5"/>
    <w:rsid w:val="00143AB5"/>
    <w:rsid w:val="00144908"/>
    <w:rsid w:val="00146B24"/>
    <w:rsid w:val="00150937"/>
    <w:rsid w:val="001520DC"/>
    <w:rsid w:val="00154D0B"/>
    <w:rsid w:val="001571C7"/>
    <w:rsid w:val="00161094"/>
    <w:rsid w:val="00163AD6"/>
    <w:rsid w:val="0016550F"/>
    <w:rsid w:val="00167594"/>
    <w:rsid w:val="001679FD"/>
    <w:rsid w:val="00167C0A"/>
    <w:rsid w:val="001702A3"/>
    <w:rsid w:val="001723B3"/>
    <w:rsid w:val="001735EC"/>
    <w:rsid w:val="0017665C"/>
    <w:rsid w:val="00176D1D"/>
    <w:rsid w:val="00177AD2"/>
    <w:rsid w:val="00177F1D"/>
    <w:rsid w:val="001815A8"/>
    <w:rsid w:val="0018299A"/>
    <w:rsid w:val="00182FF3"/>
    <w:rsid w:val="00183617"/>
    <w:rsid w:val="00183908"/>
    <w:rsid w:val="001840FA"/>
    <w:rsid w:val="00185805"/>
    <w:rsid w:val="00187295"/>
    <w:rsid w:val="001873BD"/>
    <w:rsid w:val="00190079"/>
    <w:rsid w:val="001903F4"/>
    <w:rsid w:val="00191532"/>
    <w:rsid w:val="00191592"/>
    <w:rsid w:val="00191B68"/>
    <w:rsid w:val="00193390"/>
    <w:rsid w:val="00195887"/>
    <w:rsid w:val="00196083"/>
    <w:rsid w:val="0019622E"/>
    <w:rsid w:val="001964D0"/>
    <w:rsid w:val="001966A7"/>
    <w:rsid w:val="001A02EF"/>
    <w:rsid w:val="001A1A60"/>
    <w:rsid w:val="001A1EF3"/>
    <w:rsid w:val="001A3943"/>
    <w:rsid w:val="001A4627"/>
    <w:rsid w:val="001A4979"/>
    <w:rsid w:val="001A525F"/>
    <w:rsid w:val="001A59BC"/>
    <w:rsid w:val="001A6175"/>
    <w:rsid w:val="001A6C74"/>
    <w:rsid w:val="001B08BB"/>
    <w:rsid w:val="001B0F2D"/>
    <w:rsid w:val="001B15D3"/>
    <w:rsid w:val="001B2705"/>
    <w:rsid w:val="001B322F"/>
    <w:rsid w:val="001B3443"/>
    <w:rsid w:val="001B4DEE"/>
    <w:rsid w:val="001B4FED"/>
    <w:rsid w:val="001B5803"/>
    <w:rsid w:val="001B6FB9"/>
    <w:rsid w:val="001B775C"/>
    <w:rsid w:val="001C0326"/>
    <w:rsid w:val="001C0CA2"/>
    <w:rsid w:val="001C0D9F"/>
    <w:rsid w:val="001C192F"/>
    <w:rsid w:val="001C1DDA"/>
    <w:rsid w:val="001C202D"/>
    <w:rsid w:val="001C2085"/>
    <w:rsid w:val="001C25E6"/>
    <w:rsid w:val="001C3C42"/>
    <w:rsid w:val="001C567E"/>
    <w:rsid w:val="001C7A6F"/>
    <w:rsid w:val="001D0656"/>
    <w:rsid w:val="001D07D2"/>
    <w:rsid w:val="001D29AD"/>
    <w:rsid w:val="001D3AB0"/>
    <w:rsid w:val="001D4551"/>
    <w:rsid w:val="001D7869"/>
    <w:rsid w:val="001E2F3E"/>
    <w:rsid w:val="001E6D33"/>
    <w:rsid w:val="001E7B92"/>
    <w:rsid w:val="001F0590"/>
    <w:rsid w:val="001F10BB"/>
    <w:rsid w:val="001F1CDB"/>
    <w:rsid w:val="001F2277"/>
    <w:rsid w:val="001F2E90"/>
    <w:rsid w:val="001F4558"/>
    <w:rsid w:val="001F614E"/>
    <w:rsid w:val="00200F70"/>
    <w:rsid w:val="002026CD"/>
    <w:rsid w:val="00202C73"/>
    <w:rsid w:val="00203193"/>
    <w:rsid w:val="002033FC"/>
    <w:rsid w:val="002044BB"/>
    <w:rsid w:val="00205A7D"/>
    <w:rsid w:val="00206796"/>
    <w:rsid w:val="00210B09"/>
    <w:rsid w:val="00210C9E"/>
    <w:rsid w:val="0021115B"/>
    <w:rsid w:val="00211840"/>
    <w:rsid w:val="00212307"/>
    <w:rsid w:val="00215973"/>
    <w:rsid w:val="00217FDF"/>
    <w:rsid w:val="00220E5F"/>
    <w:rsid w:val="00220F5C"/>
    <w:rsid w:val="002212B5"/>
    <w:rsid w:val="002213C2"/>
    <w:rsid w:val="00222618"/>
    <w:rsid w:val="00224D15"/>
    <w:rsid w:val="00225212"/>
    <w:rsid w:val="00226301"/>
    <w:rsid w:val="00226668"/>
    <w:rsid w:val="00230376"/>
    <w:rsid w:val="0023229A"/>
    <w:rsid w:val="00233175"/>
    <w:rsid w:val="00233809"/>
    <w:rsid w:val="00234967"/>
    <w:rsid w:val="00235236"/>
    <w:rsid w:val="002353B7"/>
    <w:rsid w:val="00235631"/>
    <w:rsid w:val="00235908"/>
    <w:rsid w:val="00240046"/>
    <w:rsid w:val="00241575"/>
    <w:rsid w:val="0024243F"/>
    <w:rsid w:val="00243396"/>
    <w:rsid w:val="00243611"/>
    <w:rsid w:val="00243EB9"/>
    <w:rsid w:val="00244314"/>
    <w:rsid w:val="0024797F"/>
    <w:rsid w:val="0025017C"/>
    <w:rsid w:val="0025119E"/>
    <w:rsid w:val="00251269"/>
    <w:rsid w:val="002535C0"/>
    <w:rsid w:val="00254626"/>
    <w:rsid w:val="002547E0"/>
    <w:rsid w:val="002579FE"/>
    <w:rsid w:val="00257C91"/>
    <w:rsid w:val="00257D87"/>
    <w:rsid w:val="00261009"/>
    <w:rsid w:val="00261DD7"/>
    <w:rsid w:val="0026311C"/>
    <w:rsid w:val="002646F7"/>
    <w:rsid w:val="0026668C"/>
    <w:rsid w:val="00266AC1"/>
    <w:rsid w:val="00267710"/>
    <w:rsid w:val="0027178C"/>
    <w:rsid w:val="002719FA"/>
    <w:rsid w:val="00272483"/>
    <w:rsid w:val="00272668"/>
    <w:rsid w:val="002732A1"/>
    <w:rsid w:val="0027330B"/>
    <w:rsid w:val="00275FF7"/>
    <w:rsid w:val="00276FA6"/>
    <w:rsid w:val="002803AD"/>
    <w:rsid w:val="00280F4C"/>
    <w:rsid w:val="002818E6"/>
    <w:rsid w:val="00282052"/>
    <w:rsid w:val="00283168"/>
    <w:rsid w:val="00283E13"/>
    <w:rsid w:val="00284C2C"/>
    <w:rsid w:val="0028519E"/>
    <w:rsid w:val="002856A5"/>
    <w:rsid w:val="0028660A"/>
    <w:rsid w:val="002872ED"/>
    <w:rsid w:val="002877D6"/>
    <w:rsid w:val="002902BB"/>
    <w:rsid w:val="002905C2"/>
    <w:rsid w:val="00290628"/>
    <w:rsid w:val="002922C9"/>
    <w:rsid w:val="00295AF2"/>
    <w:rsid w:val="00295C91"/>
    <w:rsid w:val="00297151"/>
    <w:rsid w:val="00297FA8"/>
    <w:rsid w:val="002A009C"/>
    <w:rsid w:val="002A0169"/>
    <w:rsid w:val="002A16E4"/>
    <w:rsid w:val="002A200B"/>
    <w:rsid w:val="002A23CC"/>
    <w:rsid w:val="002A4A79"/>
    <w:rsid w:val="002A53BE"/>
    <w:rsid w:val="002A5818"/>
    <w:rsid w:val="002B133C"/>
    <w:rsid w:val="002B20E6"/>
    <w:rsid w:val="002B37EE"/>
    <w:rsid w:val="002B42A3"/>
    <w:rsid w:val="002B67E5"/>
    <w:rsid w:val="002C0CDD"/>
    <w:rsid w:val="002C289E"/>
    <w:rsid w:val="002C2CDE"/>
    <w:rsid w:val="002C38C4"/>
    <w:rsid w:val="002C5B7B"/>
    <w:rsid w:val="002D05D0"/>
    <w:rsid w:val="002D1077"/>
    <w:rsid w:val="002D179F"/>
    <w:rsid w:val="002D2A3E"/>
    <w:rsid w:val="002D2C9A"/>
    <w:rsid w:val="002D3A97"/>
    <w:rsid w:val="002D4209"/>
    <w:rsid w:val="002D7C05"/>
    <w:rsid w:val="002E03AD"/>
    <w:rsid w:val="002E1A1D"/>
    <w:rsid w:val="002E2DEB"/>
    <w:rsid w:val="002E3F5E"/>
    <w:rsid w:val="002E4081"/>
    <w:rsid w:val="002E57C8"/>
    <w:rsid w:val="002E5870"/>
    <w:rsid w:val="002E5B78"/>
    <w:rsid w:val="002E6CAA"/>
    <w:rsid w:val="002E7EA4"/>
    <w:rsid w:val="002F1446"/>
    <w:rsid w:val="002F3AE3"/>
    <w:rsid w:val="002F4544"/>
    <w:rsid w:val="002F76F5"/>
    <w:rsid w:val="00300708"/>
    <w:rsid w:val="00301279"/>
    <w:rsid w:val="00302365"/>
    <w:rsid w:val="0030464B"/>
    <w:rsid w:val="003046A9"/>
    <w:rsid w:val="00305D17"/>
    <w:rsid w:val="0030786C"/>
    <w:rsid w:val="00307E05"/>
    <w:rsid w:val="00314902"/>
    <w:rsid w:val="00315A6D"/>
    <w:rsid w:val="0031658E"/>
    <w:rsid w:val="00316C7A"/>
    <w:rsid w:val="00316D31"/>
    <w:rsid w:val="00320EFE"/>
    <w:rsid w:val="003225C7"/>
    <w:rsid w:val="003233DE"/>
    <w:rsid w:val="0032466B"/>
    <w:rsid w:val="003263AC"/>
    <w:rsid w:val="0032697C"/>
    <w:rsid w:val="00326CAC"/>
    <w:rsid w:val="00327248"/>
    <w:rsid w:val="0032776E"/>
    <w:rsid w:val="00330AA6"/>
    <w:rsid w:val="00330BEB"/>
    <w:rsid w:val="00330FA8"/>
    <w:rsid w:val="003319B9"/>
    <w:rsid w:val="003330EB"/>
    <w:rsid w:val="00334C00"/>
    <w:rsid w:val="00337E65"/>
    <w:rsid w:val="003415FD"/>
    <w:rsid w:val="00341797"/>
    <w:rsid w:val="00341B6F"/>
    <w:rsid w:val="003429F0"/>
    <w:rsid w:val="00344D7B"/>
    <w:rsid w:val="003454EE"/>
    <w:rsid w:val="0034581E"/>
    <w:rsid w:val="00345A82"/>
    <w:rsid w:val="00347399"/>
    <w:rsid w:val="0035097A"/>
    <w:rsid w:val="003523BB"/>
    <w:rsid w:val="003540A4"/>
    <w:rsid w:val="00355428"/>
    <w:rsid w:val="00357BCC"/>
    <w:rsid w:val="00360E4E"/>
    <w:rsid w:val="0036170F"/>
    <w:rsid w:val="00362B8D"/>
    <w:rsid w:val="00362C8A"/>
    <w:rsid w:val="00363C6C"/>
    <w:rsid w:val="0036436E"/>
    <w:rsid w:val="00366DB6"/>
    <w:rsid w:val="003675E3"/>
    <w:rsid w:val="00370AAA"/>
    <w:rsid w:val="003712D3"/>
    <w:rsid w:val="0037193E"/>
    <w:rsid w:val="00372527"/>
    <w:rsid w:val="00373CEA"/>
    <w:rsid w:val="00374333"/>
    <w:rsid w:val="00375561"/>
    <w:rsid w:val="00375F77"/>
    <w:rsid w:val="00377A38"/>
    <w:rsid w:val="003814C8"/>
    <w:rsid w:val="00381BBE"/>
    <w:rsid w:val="00382903"/>
    <w:rsid w:val="003833E9"/>
    <w:rsid w:val="00383DC1"/>
    <w:rsid w:val="00384441"/>
    <w:rsid w:val="003846FF"/>
    <w:rsid w:val="003857D4"/>
    <w:rsid w:val="00385AD4"/>
    <w:rsid w:val="00385C42"/>
    <w:rsid w:val="00386A60"/>
    <w:rsid w:val="00386E7F"/>
    <w:rsid w:val="003871E0"/>
    <w:rsid w:val="0038738A"/>
    <w:rsid w:val="00387924"/>
    <w:rsid w:val="00391051"/>
    <w:rsid w:val="003926D3"/>
    <w:rsid w:val="00392F91"/>
    <w:rsid w:val="0039384D"/>
    <w:rsid w:val="00395C23"/>
    <w:rsid w:val="0039615B"/>
    <w:rsid w:val="00397023"/>
    <w:rsid w:val="00397687"/>
    <w:rsid w:val="003A1D82"/>
    <w:rsid w:val="003A2016"/>
    <w:rsid w:val="003A2E4F"/>
    <w:rsid w:val="003A4438"/>
    <w:rsid w:val="003A4B42"/>
    <w:rsid w:val="003A4B6A"/>
    <w:rsid w:val="003A4E28"/>
    <w:rsid w:val="003A5013"/>
    <w:rsid w:val="003A5078"/>
    <w:rsid w:val="003A62DD"/>
    <w:rsid w:val="003A775A"/>
    <w:rsid w:val="003B0008"/>
    <w:rsid w:val="003B0542"/>
    <w:rsid w:val="003B213A"/>
    <w:rsid w:val="003B2A3E"/>
    <w:rsid w:val="003B30E0"/>
    <w:rsid w:val="003B3FC5"/>
    <w:rsid w:val="003B43AD"/>
    <w:rsid w:val="003B46B2"/>
    <w:rsid w:val="003B4810"/>
    <w:rsid w:val="003B5544"/>
    <w:rsid w:val="003B7ED0"/>
    <w:rsid w:val="003C0B35"/>
    <w:rsid w:val="003C0FEC"/>
    <w:rsid w:val="003C2A91"/>
    <w:rsid w:val="003C2AC8"/>
    <w:rsid w:val="003C54CF"/>
    <w:rsid w:val="003C5EAC"/>
    <w:rsid w:val="003C630E"/>
    <w:rsid w:val="003C6F7F"/>
    <w:rsid w:val="003D033A"/>
    <w:rsid w:val="003D0E66"/>
    <w:rsid w:val="003D17F9"/>
    <w:rsid w:val="003D2D88"/>
    <w:rsid w:val="003D38EC"/>
    <w:rsid w:val="003D39C8"/>
    <w:rsid w:val="003D41EA"/>
    <w:rsid w:val="003D4850"/>
    <w:rsid w:val="003D535A"/>
    <w:rsid w:val="003D59CB"/>
    <w:rsid w:val="003D5A62"/>
    <w:rsid w:val="003D7087"/>
    <w:rsid w:val="003E03B1"/>
    <w:rsid w:val="003E05DB"/>
    <w:rsid w:val="003E1396"/>
    <w:rsid w:val="003E18ED"/>
    <w:rsid w:val="003E37FD"/>
    <w:rsid w:val="003E3FB8"/>
    <w:rsid w:val="003E41A9"/>
    <w:rsid w:val="003E47D0"/>
    <w:rsid w:val="003E5265"/>
    <w:rsid w:val="003E56F3"/>
    <w:rsid w:val="003E7C02"/>
    <w:rsid w:val="003F0955"/>
    <w:rsid w:val="003F0F31"/>
    <w:rsid w:val="003F1279"/>
    <w:rsid w:val="003F29AE"/>
    <w:rsid w:val="003F2A27"/>
    <w:rsid w:val="003F3929"/>
    <w:rsid w:val="003F3DA3"/>
    <w:rsid w:val="003F41C1"/>
    <w:rsid w:val="003F4C8F"/>
    <w:rsid w:val="003F5046"/>
    <w:rsid w:val="003F544C"/>
    <w:rsid w:val="003F5F4D"/>
    <w:rsid w:val="003F6391"/>
    <w:rsid w:val="003F646F"/>
    <w:rsid w:val="003F69FD"/>
    <w:rsid w:val="003F7070"/>
    <w:rsid w:val="003F796C"/>
    <w:rsid w:val="003F7996"/>
    <w:rsid w:val="00400F00"/>
    <w:rsid w:val="00401137"/>
    <w:rsid w:val="00404F8B"/>
    <w:rsid w:val="00405256"/>
    <w:rsid w:val="004071C9"/>
    <w:rsid w:val="004075E9"/>
    <w:rsid w:val="00410031"/>
    <w:rsid w:val="004107A5"/>
    <w:rsid w:val="004114C5"/>
    <w:rsid w:val="004120A1"/>
    <w:rsid w:val="004123F0"/>
    <w:rsid w:val="00412D2C"/>
    <w:rsid w:val="0041308C"/>
    <w:rsid w:val="0041317E"/>
    <w:rsid w:val="00414F77"/>
    <w:rsid w:val="004157A7"/>
    <w:rsid w:val="00415909"/>
    <w:rsid w:val="00415C81"/>
    <w:rsid w:val="00415D42"/>
    <w:rsid w:val="00416528"/>
    <w:rsid w:val="0041685B"/>
    <w:rsid w:val="00416DD2"/>
    <w:rsid w:val="0041720F"/>
    <w:rsid w:val="00417A6F"/>
    <w:rsid w:val="00421437"/>
    <w:rsid w:val="00426A00"/>
    <w:rsid w:val="00426DE8"/>
    <w:rsid w:val="004274F4"/>
    <w:rsid w:val="0043056A"/>
    <w:rsid w:val="00430DC2"/>
    <w:rsid w:val="00431AD8"/>
    <w:rsid w:val="004320CF"/>
    <w:rsid w:val="00432378"/>
    <w:rsid w:val="00440411"/>
    <w:rsid w:val="00440D65"/>
    <w:rsid w:val="004421E8"/>
    <w:rsid w:val="0044238E"/>
    <w:rsid w:val="00443046"/>
    <w:rsid w:val="004435E6"/>
    <w:rsid w:val="00443C1E"/>
    <w:rsid w:val="00446226"/>
    <w:rsid w:val="00447E31"/>
    <w:rsid w:val="00447FFA"/>
    <w:rsid w:val="00450247"/>
    <w:rsid w:val="004507A0"/>
    <w:rsid w:val="00450EA0"/>
    <w:rsid w:val="00450FFA"/>
    <w:rsid w:val="00453073"/>
    <w:rsid w:val="00453923"/>
    <w:rsid w:val="00454B9B"/>
    <w:rsid w:val="0045517E"/>
    <w:rsid w:val="00455DC3"/>
    <w:rsid w:val="00456114"/>
    <w:rsid w:val="00457858"/>
    <w:rsid w:val="00460B0B"/>
    <w:rsid w:val="00460FEB"/>
    <w:rsid w:val="00461023"/>
    <w:rsid w:val="0046134D"/>
    <w:rsid w:val="00461505"/>
    <w:rsid w:val="00461F91"/>
    <w:rsid w:val="00462FAC"/>
    <w:rsid w:val="00464631"/>
    <w:rsid w:val="00464B79"/>
    <w:rsid w:val="00465031"/>
    <w:rsid w:val="00467879"/>
    <w:rsid w:val="00467BBF"/>
    <w:rsid w:val="00467F33"/>
    <w:rsid w:val="004704A4"/>
    <w:rsid w:val="0047177C"/>
    <w:rsid w:val="004747B4"/>
    <w:rsid w:val="004760C5"/>
    <w:rsid w:val="00476657"/>
    <w:rsid w:val="00476823"/>
    <w:rsid w:val="00476B9A"/>
    <w:rsid w:val="0048242D"/>
    <w:rsid w:val="00482DC4"/>
    <w:rsid w:val="0048593C"/>
    <w:rsid w:val="00485B40"/>
    <w:rsid w:val="00485FDD"/>
    <w:rsid w:val="004867E2"/>
    <w:rsid w:val="004928E4"/>
    <w:rsid w:val="004929A9"/>
    <w:rsid w:val="00493336"/>
    <w:rsid w:val="00495E6C"/>
    <w:rsid w:val="004A30B5"/>
    <w:rsid w:val="004A49C5"/>
    <w:rsid w:val="004A5978"/>
    <w:rsid w:val="004A5A01"/>
    <w:rsid w:val="004A78D9"/>
    <w:rsid w:val="004A7AE8"/>
    <w:rsid w:val="004B20F6"/>
    <w:rsid w:val="004B4B47"/>
    <w:rsid w:val="004B5A85"/>
    <w:rsid w:val="004C1E3D"/>
    <w:rsid w:val="004C1EDD"/>
    <w:rsid w:val="004C4EC6"/>
    <w:rsid w:val="004C6BCF"/>
    <w:rsid w:val="004D1CCC"/>
    <w:rsid w:val="004D435C"/>
    <w:rsid w:val="004D58BF"/>
    <w:rsid w:val="004D5A83"/>
    <w:rsid w:val="004D6845"/>
    <w:rsid w:val="004D7D26"/>
    <w:rsid w:val="004E0F6C"/>
    <w:rsid w:val="004E360A"/>
    <w:rsid w:val="004E4335"/>
    <w:rsid w:val="004E621B"/>
    <w:rsid w:val="004F038A"/>
    <w:rsid w:val="004F13EE"/>
    <w:rsid w:val="004F2022"/>
    <w:rsid w:val="004F4B49"/>
    <w:rsid w:val="004F52A0"/>
    <w:rsid w:val="004F53C9"/>
    <w:rsid w:val="004F7737"/>
    <w:rsid w:val="004F7C05"/>
    <w:rsid w:val="004F7D03"/>
    <w:rsid w:val="00500B8F"/>
    <w:rsid w:val="00501A92"/>
    <w:rsid w:val="00501C94"/>
    <w:rsid w:val="005020B9"/>
    <w:rsid w:val="005025FD"/>
    <w:rsid w:val="00502672"/>
    <w:rsid w:val="0050346B"/>
    <w:rsid w:val="0050364D"/>
    <w:rsid w:val="00506432"/>
    <w:rsid w:val="00510D9E"/>
    <w:rsid w:val="00512D91"/>
    <w:rsid w:val="00515462"/>
    <w:rsid w:val="005154CA"/>
    <w:rsid w:val="005166F9"/>
    <w:rsid w:val="00516E67"/>
    <w:rsid w:val="00517490"/>
    <w:rsid w:val="0052051D"/>
    <w:rsid w:val="00521921"/>
    <w:rsid w:val="00527592"/>
    <w:rsid w:val="00527F67"/>
    <w:rsid w:val="00530D2D"/>
    <w:rsid w:val="005324DA"/>
    <w:rsid w:val="005335F6"/>
    <w:rsid w:val="00535FED"/>
    <w:rsid w:val="00536632"/>
    <w:rsid w:val="00536EF0"/>
    <w:rsid w:val="005409E0"/>
    <w:rsid w:val="00541452"/>
    <w:rsid w:val="00541D29"/>
    <w:rsid w:val="00543547"/>
    <w:rsid w:val="0054507A"/>
    <w:rsid w:val="00545EE6"/>
    <w:rsid w:val="005461C4"/>
    <w:rsid w:val="00546D0A"/>
    <w:rsid w:val="0054768D"/>
    <w:rsid w:val="005479F3"/>
    <w:rsid w:val="005506C9"/>
    <w:rsid w:val="00550CE6"/>
    <w:rsid w:val="00551454"/>
    <w:rsid w:val="00551F66"/>
    <w:rsid w:val="005525E9"/>
    <w:rsid w:val="005548EB"/>
    <w:rsid w:val="00554DD8"/>
    <w:rsid w:val="005550E7"/>
    <w:rsid w:val="005564FB"/>
    <w:rsid w:val="005572C7"/>
    <w:rsid w:val="005611B5"/>
    <w:rsid w:val="00561B3D"/>
    <w:rsid w:val="00561C49"/>
    <w:rsid w:val="005622C2"/>
    <w:rsid w:val="00562769"/>
    <w:rsid w:val="00562802"/>
    <w:rsid w:val="00564C44"/>
    <w:rsid w:val="005650ED"/>
    <w:rsid w:val="00565368"/>
    <w:rsid w:val="00567780"/>
    <w:rsid w:val="005726A2"/>
    <w:rsid w:val="00572E7F"/>
    <w:rsid w:val="005731D1"/>
    <w:rsid w:val="00575754"/>
    <w:rsid w:val="0057622D"/>
    <w:rsid w:val="00581900"/>
    <w:rsid w:val="00581BA4"/>
    <w:rsid w:val="00581FBA"/>
    <w:rsid w:val="005823DC"/>
    <w:rsid w:val="005832EF"/>
    <w:rsid w:val="0058441B"/>
    <w:rsid w:val="0058484D"/>
    <w:rsid w:val="00585BCD"/>
    <w:rsid w:val="005900C2"/>
    <w:rsid w:val="005912A9"/>
    <w:rsid w:val="00591E20"/>
    <w:rsid w:val="00592D3E"/>
    <w:rsid w:val="00594A89"/>
    <w:rsid w:val="00595408"/>
    <w:rsid w:val="00595E84"/>
    <w:rsid w:val="005963C8"/>
    <w:rsid w:val="0059686E"/>
    <w:rsid w:val="005973B2"/>
    <w:rsid w:val="005A0C59"/>
    <w:rsid w:val="005A25A8"/>
    <w:rsid w:val="005A47EF"/>
    <w:rsid w:val="005A48EB"/>
    <w:rsid w:val="005A4F25"/>
    <w:rsid w:val="005A6CFB"/>
    <w:rsid w:val="005A70EF"/>
    <w:rsid w:val="005A7875"/>
    <w:rsid w:val="005B0667"/>
    <w:rsid w:val="005B068A"/>
    <w:rsid w:val="005B3098"/>
    <w:rsid w:val="005B7502"/>
    <w:rsid w:val="005C1010"/>
    <w:rsid w:val="005C111E"/>
    <w:rsid w:val="005C1221"/>
    <w:rsid w:val="005C150E"/>
    <w:rsid w:val="005C5AEB"/>
    <w:rsid w:val="005C6616"/>
    <w:rsid w:val="005C785A"/>
    <w:rsid w:val="005C7A31"/>
    <w:rsid w:val="005D06AD"/>
    <w:rsid w:val="005D09A1"/>
    <w:rsid w:val="005D0D0A"/>
    <w:rsid w:val="005D0DE8"/>
    <w:rsid w:val="005D1A10"/>
    <w:rsid w:val="005D1ACF"/>
    <w:rsid w:val="005D276F"/>
    <w:rsid w:val="005D3E7F"/>
    <w:rsid w:val="005D47F9"/>
    <w:rsid w:val="005D4A4A"/>
    <w:rsid w:val="005E0257"/>
    <w:rsid w:val="005E0595"/>
    <w:rsid w:val="005E0A3F"/>
    <w:rsid w:val="005E0C35"/>
    <w:rsid w:val="005E5051"/>
    <w:rsid w:val="005E6883"/>
    <w:rsid w:val="005E772F"/>
    <w:rsid w:val="005F0A14"/>
    <w:rsid w:val="005F15D9"/>
    <w:rsid w:val="005F1DB5"/>
    <w:rsid w:val="005F1FD9"/>
    <w:rsid w:val="005F22A9"/>
    <w:rsid w:val="005F240C"/>
    <w:rsid w:val="005F39D7"/>
    <w:rsid w:val="005F4ECA"/>
    <w:rsid w:val="005F51DE"/>
    <w:rsid w:val="005F741D"/>
    <w:rsid w:val="005F74F0"/>
    <w:rsid w:val="006041BE"/>
    <w:rsid w:val="006043C7"/>
    <w:rsid w:val="00604C9F"/>
    <w:rsid w:val="00613A39"/>
    <w:rsid w:val="00615FDC"/>
    <w:rsid w:val="00616558"/>
    <w:rsid w:val="00617341"/>
    <w:rsid w:val="00624B52"/>
    <w:rsid w:val="006265E0"/>
    <w:rsid w:val="00626D09"/>
    <w:rsid w:val="00627F2F"/>
    <w:rsid w:val="00630794"/>
    <w:rsid w:val="00631DF4"/>
    <w:rsid w:val="006329D4"/>
    <w:rsid w:val="00634175"/>
    <w:rsid w:val="00634835"/>
    <w:rsid w:val="00634FB8"/>
    <w:rsid w:val="00635AA6"/>
    <w:rsid w:val="00635C59"/>
    <w:rsid w:val="00636EEC"/>
    <w:rsid w:val="006408AC"/>
    <w:rsid w:val="006429AF"/>
    <w:rsid w:val="00642C10"/>
    <w:rsid w:val="0064433C"/>
    <w:rsid w:val="00644B7E"/>
    <w:rsid w:val="00644F4D"/>
    <w:rsid w:val="00647578"/>
    <w:rsid w:val="006511B6"/>
    <w:rsid w:val="00654B34"/>
    <w:rsid w:val="00656BD5"/>
    <w:rsid w:val="00657FF8"/>
    <w:rsid w:val="00660F67"/>
    <w:rsid w:val="00667D01"/>
    <w:rsid w:val="00670C68"/>
    <w:rsid w:val="00670D99"/>
    <w:rsid w:val="00670E2B"/>
    <w:rsid w:val="00671593"/>
    <w:rsid w:val="006734BB"/>
    <w:rsid w:val="00673CC6"/>
    <w:rsid w:val="0067535F"/>
    <w:rsid w:val="00676389"/>
    <w:rsid w:val="00676935"/>
    <w:rsid w:val="0067697A"/>
    <w:rsid w:val="00680946"/>
    <w:rsid w:val="00680CC7"/>
    <w:rsid w:val="0068134A"/>
    <w:rsid w:val="006821EB"/>
    <w:rsid w:val="00682201"/>
    <w:rsid w:val="006822FA"/>
    <w:rsid w:val="0068374C"/>
    <w:rsid w:val="00683B6B"/>
    <w:rsid w:val="006850F8"/>
    <w:rsid w:val="00687AC7"/>
    <w:rsid w:val="00690E61"/>
    <w:rsid w:val="0069124C"/>
    <w:rsid w:val="00692150"/>
    <w:rsid w:val="00692238"/>
    <w:rsid w:val="006932E3"/>
    <w:rsid w:val="0069447E"/>
    <w:rsid w:val="00697144"/>
    <w:rsid w:val="006A060A"/>
    <w:rsid w:val="006A1F5E"/>
    <w:rsid w:val="006A352F"/>
    <w:rsid w:val="006A4040"/>
    <w:rsid w:val="006A5D95"/>
    <w:rsid w:val="006B1137"/>
    <w:rsid w:val="006B2286"/>
    <w:rsid w:val="006B34EA"/>
    <w:rsid w:val="006B4349"/>
    <w:rsid w:val="006B4D4D"/>
    <w:rsid w:val="006B5510"/>
    <w:rsid w:val="006B56BB"/>
    <w:rsid w:val="006B601B"/>
    <w:rsid w:val="006B6801"/>
    <w:rsid w:val="006C1D37"/>
    <w:rsid w:val="006C2A47"/>
    <w:rsid w:val="006C3C1A"/>
    <w:rsid w:val="006C5485"/>
    <w:rsid w:val="006C5C8D"/>
    <w:rsid w:val="006C7531"/>
    <w:rsid w:val="006C77A8"/>
    <w:rsid w:val="006D0FDF"/>
    <w:rsid w:val="006D21CA"/>
    <w:rsid w:val="006D249A"/>
    <w:rsid w:val="006D2C71"/>
    <w:rsid w:val="006D4098"/>
    <w:rsid w:val="006D7681"/>
    <w:rsid w:val="006D7B2E"/>
    <w:rsid w:val="006E02EA"/>
    <w:rsid w:val="006E0968"/>
    <w:rsid w:val="006E1D99"/>
    <w:rsid w:val="006E2AF6"/>
    <w:rsid w:val="006E46DF"/>
    <w:rsid w:val="006E47A9"/>
    <w:rsid w:val="006E625B"/>
    <w:rsid w:val="006E66B1"/>
    <w:rsid w:val="006E7FE0"/>
    <w:rsid w:val="006F15DB"/>
    <w:rsid w:val="006F2211"/>
    <w:rsid w:val="006F2D4B"/>
    <w:rsid w:val="006F3636"/>
    <w:rsid w:val="006F4329"/>
    <w:rsid w:val="006F7E3A"/>
    <w:rsid w:val="007000DB"/>
    <w:rsid w:val="007002CC"/>
    <w:rsid w:val="007005DB"/>
    <w:rsid w:val="00701275"/>
    <w:rsid w:val="0070208C"/>
    <w:rsid w:val="007036C2"/>
    <w:rsid w:val="00704367"/>
    <w:rsid w:val="007054FC"/>
    <w:rsid w:val="0070708F"/>
    <w:rsid w:val="00707F56"/>
    <w:rsid w:val="00710E09"/>
    <w:rsid w:val="007111DD"/>
    <w:rsid w:val="00711757"/>
    <w:rsid w:val="00713558"/>
    <w:rsid w:val="007153F3"/>
    <w:rsid w:val="00715997"/>
    <w:rsid w:val="00715DED"/>
    <w:rsid w:val="0071630F"/>
    <w:rsid w:val="00717AC1"/>
    <w:rsid w:val="00720D08"/>
    <w:rsid w:val="00721CBC"/>
    <w:rsid w:val="00723330"/>
    <w:rsid w:val="007236BF"/>
    <w:rsid w:val="007263B9"/>
    <w:rsid w:val="00730E51"/>
    <w:rsid w:val="007334F8"/>
    <w:rsid w:val="007339CD"/>
    <w:rsid w:val="007358DE"/>
    <w:rsid w:val="007359D8"/>
    <w:rsid w:val="007362D4"/>
    <w:rsid w:val="007375FA"/>
    <w:rsid w:val="0074052A"/>
    <w:rsid w:val="007414A9"/>
    <w:rsid w:val="007429C3"/>
    <w:rsid w:val="00742BD0"/>
    <w:rsid w:val="00742C87"/>
    <w:rsid w:val="007436B8"/>
    <w:rsid w:val="007440FF"/>
    <w:rsid w:val="00745565"/>
    <w:rsid w:val="00746216"/>
    <w:rsid w:val="007464EE"/>
    <w:rsid w:val="007465BE"/>
    <w:rsid w:val="00750C49"/>
    <w:rsid w:val="00753F14"/>
    <w:rsid w:val="007568B2"/>
    <w:rsid w:val="0076071E"/>
    <w:rsid w:val="00761340"/>
    <w:rsid w:val="00761B93"/>
    <w:rsid w:val="007620DD"/>
    <w:rsid w:val="0076222E"/>
    <w:rsid w:val="0076230E"/>
    <w:rsid w:val="0076348C"/>
    <w:rsid w:val="00765C14"/>
    <w:rsid w:val="0076672A"/>
    <w:rsid w:val="00771084"/>
    <w:rsid w:val="00772FE1"/>
    <w:rsid w:val="00774186"/>
    <w:rsid w:val="00775E45"/>
    <w:rsid w:val="00776E74"/>
    <w:rsid w:val="00777B71"/>
    <w:rsid w:val="007816E0"/>
    <w:rsid w:val="007817A8"/>
    <w:rsid w:val="007817F1"/>
    <w:rsid w:val="00782BD5"/>
    <w:rsid w:val="00784744"/>
    <w:rsid w:val="00785169"/>
    <w:rsid w:val="00785525"/>
    <w:rsid w:val="00785E4B"/>
    <w:rsid w:val="00786BE1"/>
    <w:rsid w:val="00786ED3"/>
    <w:rsid w:val="00787EB3"/>
    <w:rsid w:val="007909EC"/>
    <w:rsid w:val="00792E4B"/>
    <w:rsid w:val="0079335D"/>
    <w:rsid w:val="007935BC"/>
    <w:rsid w:val="00793945"/>
    <w:rsid w:val="00793C67"/>
    <w:rsid w:val="00793CA5"/>
    <w:rsid w:val="007954AB"/>
    <w:rsid w:val="00796CF4"/>
    <w:rsid w:val="00796E56"/>
    <w:rsid w:val="00797CE6"/>
    <w:rsid w:val="007A0203"/>
    <w:rsid w:val="007A026B"/>
    <w:rsid w:val="007A065F"/>
    <w:rsid w:val="007A0A6A"/>
    <w:rsid w:val="007A14C5"/>
    <w:rsid w:val="007A4A10"/>
    <w:rsid w:val="007A64E5"/>
    <w:rsid w:val="007A70AC"/>
    <w:rsid w:val="007B07E9"/>
    <w:rsid w:val="007B0B91"/>
    <w:rsid w:val="007B1760"/>
    <w:rsid w:val="007B2ABE"/>
    <w:rsid w:val="007B2F9D"/>
    <w:rsid w:val="007B5874"/>
    <w:rsid w:val="007B5B0F"/>
    <w:rsid w:val="007B76CD"/>
    <w:rsid w:val="007C02E5"/>
    <w:rsid w:val="007C113E"/>
    <w:rsid w:val="007C1FDC"/>
    <w:rsid w:val="007C27D6"/>
    <w:rsid w:val="007C5CB2"/>
    <w:rsid w:val="007C6819"/>
    <w:rsid w:val="007C6D9C"/>
    <w:rsid w:val="007C7DDB"/>
    <w:rsid w:val="007D0427"/>
    <w:rsid w:val="007D2CC7"/>
    <w:rsid w:val="007D3CF2"/>
    <w:rsid w:val="007D49DC"/>
    <w:rsid w:val="007D49E1"/>
    <w:rsid w:val="007D625A"/>
    <w:rsid w:val="007D6549"/>
    <w:rsid w:val="007D659D"/>
    <w:rsid w:val="007D673D"/>
    <w:rsid w:val="007D6BF6"/>
    <w:rsid w:val="007E032D"/>
    <w:rsid w:val="007E08E1"/>
    <w:rsid w:val="007E20E0"/>
    <w:rsid w:val="007E417B"/>
    <w:rsid w:val="007E4D09"/>
    <w:rsid w:val="007E7DE2"/>
    <w:rsid w:val="007F0187"/>
    <w:rsid w:val="007F0B31"/>
    <w:rsid w:val="007F0E36"/>
    <w:rsid w:val="007F2220"/>
    <w:rsid w:val="007F26C1"/>
    <w:rsid w:val="007F47C8"/>
    <w:rsid w:val="007F4B3E"/>
    <w:rsid w:val="00800A55"/>
    <w:rsid w:val="00801177"/>
    <w:rsid w:val="00801344"/>
    <w:rsid w:val="00802EC1"/>
    <w:rsid w:val="00803037"/>
    <w:rsid w:val="008032A0"/>
    <w:rsid w:val="0080366A"/>
    <w:rsid w:val="0080370D"/>
    <w:rsid w:val="00805315"/>
    <w:rsid w:val="00807415"/>
    <w:rsid w:val="008124E8"/>
    <w:rsid w:val="008127AF"/>
    <w:rsid w:val="00812B46"/>
    <w:rsid w:val="0081486B"/>
    <w:rsid w:val="00815700"/>
    <w:rsid w:val="00815D5A"/>
    <w:rsid w:val="00817718"/>
    <w:rsid w:val="008203A8"/>
    <w:rsid w:val="00820E15"/>
    <w:rsid w:val="00821C6A"/>
    <w:rsid w:val="008220A9"/>
    <w:rsid w:val="008223D8"/>
    <w:rsid w:val="00825100"/>
    <w:rsid w:val="00825501"/>
    <w:rsid w:val="008257AA"/>
    <w:rsid w:val="008264EB"/>
    <w:rsid w:val="00826B8F"/>
    <w:rsid w:val="008318F6"/>
    <w:rsid w:val="00831E8A"/>
    <w:rsid w:val="00833CFB"/>
    <w:rsid w:val="00834248"/>
    <w:rsid w:val="008343AB"/>
    <w:rsid w:val="008353D5"/>
    <w:rsid w:val="00835A02"/>
    <w:rsid w:val="00835C76"/>
    <w:rsid w:val="0083669F"/>
    <w:rsid w:val="008368BD"/>
    <w:rsid w:val="00836ECF"/>
    <w:rsid w:val="008376E2"/>
    <w:rsid w:val="00841160"/>
    <w:rsid w:val="00843049"/>
    <w:rsid w:val="00843E03"/>
    <w:rsid w:val="00845D7E"/>
    <w:rsid w:val="00845E08"/>
    <w:rsid w:val="00845E5C"/>
    <w:rsid w:val="00846F40"/>
    <w:rsid w:val="0084708E"/>
    <w:rsid w:val="00847608"/>
    <w:rsid w:val="008476E1"/>
    <w:rsid w:val="008505F1"/>
    <w:rsid w:val="00850DAF"/>
    <w:rsid w:val="00850FB1"/>
    <w:rsid w:val="0085209B"/>
    <w:rsid w:val="00855E92"/>
    <w:rsid w:val="0085604C"/>
    <w:rsid w:val="00856A89"/>
    <w:rsid w:val="00856B66"/>
    <w:rsid w:val="008576AC"/>
    <w:rsid w:val="00857CD0"/>
    <w:rsid w:val="00857E84"/>
    <w:rsid w:val="008601AC"/>
    <w:rsid w:val="008610CE"/>
    <w:rsid w:val="00861A5F"/>
    <w:rsid w:val="00863DB9"/>
    <w:rsid w:val="008644AD"/>
    <w:rsid w:val="00864BDD"/>
    <w:rsid w:val="00865735"/>
    <w:rsid w:val="00865DDB"/>
    <w:rsid w:val="00866447"/>
    <w:rsid w:val="00867538"/>
    <w:rsid w:val="00873614"/>
    <w:rsid w:val="00873D90"/>
    <w:rsid w:val="00873FC8"/>
    <w:rsid w:val="00875ECE"/>
    <w:rsid w:val="00876E38"/>
    <w:rsid w:val="00877E1C"/>
    <w:rsid w:val="008807F6"/>
    <w:rsid w:val="00883C1C"/>
    <w:rsid w:val="008842F5"/>
    <w:rsid w:val="00884C63"/>
    <w:rsid w:val="00885908"/>
    <w:rsid w:val="008864B7"/>
    <w:rsid w:val="00886C05"/>
    <w:rsid w:val="00886C50"/>
    <w:rsid w:val="00886F19"/>
    <w:rsid w:val="00891183"/>
    <w:rsid w:val="008912D6"/>
    <w:rsid w:val="00891E8A"/>
    <w:rsid w:val="00892A7B"/>
    <w:rsid w:val="008935FF"/>
    <w:rsid w:val="00894C86"/>
    <w:rsid w:val="00895AE7"/>
    <w:rsid w:val="0089677E"/>
    <w:rsid w:val="008A02C7"/>
    <w:rsid w:val="008A381C"/>
    <w:rsid w:val="008A5DA1"/>
    <w:rsid w:val="008A5E52"/>
    <w:rsid w:val="008A5F42"/>
    <w:rsid w:val="008A6786"/>
    <w:rsid w:val="008A7438"/>
    <w:rsid w:val="008B1334"/>
    <w:rsid w:val="008B186A"/>
    <w:rsid w:val="008B25C7"/>
    <w:rsid w:val="008B26B7"/>
    <w:rsid w:val="008B43FE"/>
    <w:rsid w:val="008B4436"/>
    <w:rsid w:val="008B51F0"/>
    <w:rsid w:val="008B55C7"/>
    <w:rsid w:val="008B7D7C"/>
    <w:rsid w:val="008C0278"/>
    <w:rsid w:val="008C1F2B"/>
    <w:rsid w:val="008C24E9"/>
    <w:rsid w:val="008C6576"/>
    <w:rsid w:val="008C741C"/>
    <w:rsid w:val="008C7891"/>
    <w:rsid w:val="008D0533"/>
    <w:rsid w:val="008D06AD"/>
    <w:rsid w:val="008D42CB"/>
    <w:rsid w:val="008D48C9"/>
    <w:rsid w:val="008D5188"/>
    <w:rsid w:val="008D5F67"/>
    <w:rsid w:val="008D6381"/>
    <w:rsid w:val="008E0240"/>
    <w:rsid w:val="008E06DC"/>
    <w:rsid w:val="008E0C77"/>
    <w:rsid w:val="008E0E6A"/>
    <w:rsid w:val="008E15B0"/>
    <w:rsid w:val="008E16CC"/>
    <w:rsid w:val="008E2E75"/>
    <w:rsid w:val="008E3AE0"/>
    <w:rsid w:val="008E4062"/>
    <w:rsid w:val="008E4BCA"/>
    <w:rsid w:val="008E5C8E"/>
    <w:rsid w:val="008E625F"/>
    <w:rsid w:val="008F0632"/>
    <w:rsid w:val="008F0D33"/>
    <w:rsid w:val="008F144F"/>
    <w:rsid w:val="008F1F05"/>
    <w:rsid w:val="008F264D"/>
    <w:rsid w:val="008F308D"/>
    <w:rsid w:val="008F5119"/>
    <w:rsid w:val="008F72C6"/>
    <w:rsid w:val="00900ED4"/>
    <w:rsid w:val="009016D6"/>
    <w:rsid w:val="009040E9"/>
    <w:rsid w:val="00904884"/>
    <w:rsid w:val="00905680"/>
    <w:rsid w:val="009074E1"/>
    <w:rsid w:val="0090756C"/>
    <w:rsid w:val="00907FA7"/>
    <w:rsid w:val="009112F7"/>
    <w:rsid w:val="00912065"/>
    <w:rsid w:val="009122AF"/>
    <w:rsid w:val="00912D54"/>
    <w:rsid w:val="00913248"/>
    <w:rsid w:val="00913753"/>
    <w:rsid w:val="0091389F"/>
    <w:rsid w:val="009140E4"/>
    <w:rsid w:val="00914D50"/>
    <w:rsid w:val="0092050C"/>
    <w:rsid w:val="009208F7"/>
    <w:rsid w:val="0092126C"/>
    <w:rsid w:val="00921649"/>
    <w:rsid w:val="009216BF"/>
    <w:rsid w:val="00922517"/>
    <w:rsid w:val="0092260F"/>
    <w:rsid w:val="00922610"/>
    <w:rsid w:val="00922722"/>
    <w:rsid w:val="00923204"/>
    <w:rsid w:val="009232D5"/>
    <w:rsid w:val="009246A7"/>
    <w:rsid w:val="009261E6"/>
    <w:rsid w:val="009268E1"/>
    <w:rsid w:val="00932A2A"/>
    <w:rsid w:val="00932CBD"/>
    <w:rsid w:val="009344DE"/>
    <w:rsid w:val="00934759"/>
    <w:rsid w:val="00934B84"/>
    <w:rsid w:val="00944722"/>
    <w:rsid w:val="00945E7F"/>
    <w:rsid w:val="00945EDB"/>
    <w:rsid w:val="00946632"/>
    <w:rsid w:val="00946BD7"/>
    <w:rsid w:val="00947D86"/>
    <w:rsid w:val="00950CD1"/>
    <w:rsid w:val="00952393"/>
    <w:rsid w:val="00954CA4"/>
    <w:rsid w:val="009557C1"/>
    <w:rsid w:val="009601A8"/>
    <w:rsid w:val="00960D6E"/>
    <w:rsid w:val="009629EC"/>
    <w:rsid w:val="00964ECF"/>
    <w:rsid w:val="00965982"/>
    <w:rsid w:val="009666A2"/>
    <w:rsid w:val="00966719"/>
    <w:rsid w:val="009675F7"/>
    <w:rsid w:val="009724AB"/>
    <w:rsid w:val="00974B59"/>
    <w:rsid w:val="00975362"/>
    <w:rsid w:val="00976779"/>
    <w:rsid w:val="00976B1F"/>
    <w:rsid w:val="0098122D"/>
    <w:rsid w:val="00982929"/>
    <w:rsid w:val="0098340B"/>
    <w:rsid w:val="0098456F"/>
    <w:rsid w:val="0098608E"/>
    <w:rsid w:val="00986830"/>
    <w:rsid w:val="009924C3"/>
    <w:rsid w:val="00993102"/>
    <w:rsid w:val="00993D45"/>
    <w:rsid w:val="00994734"/>
    <w:rsid w:val="009947A5"/>
    <w:rsid w:val="009954DC"/>
    <w:rsid w:val="009960E3"/>
    <w:rsid w:val="0099774F"/>
    <w:rsid w:val="00997AF5"/>
    <w:rsid w:val="00997DB7"/>
    <w:rsid w:val="009A676C"/>
    <w:rsid w:val="009A6E87"/>
    <w:rsid w:val="009B1570"/>
    <w:rsid w:val="009B2E2E"/>
    <w:rsid w:val="009B61EA"/>
    <w:rsid w:val="009B7ED8"/>
    <w:rsid w:val="009C0095"/>
    <w:rsid w:val="009C10E7"/>
    <w:rsid w:val="009C1E50"/>
    <w:rsid w:val="009C3125"/>
    <w:rsid w:val="009C3EA4"/>
    <w:rsid w:val="009C4516"/>
    <w:rsid w:val="009C4F58"/>
    <w:rsid w:val="009C5F1F"/>
    <w:rsid w:val="009C6F10"/>
    <w:rsid w:val="009D0BF9"/>
    <w:rsid w:val="009D148F"/>
    <w:rsid w:val="009D2A3E"/>
    <w:rsid w:val="009D3D70"/>
    <w:rsid w:val="009D3F43"/>
    <w:rsid w:val="009D498D"/>
    <w:rsid w:val="009D6234"/>
    <w:rsid w:val="009E0CEE"/>
    <w:rsid w:val="009E1E03"/>
    <w:rsid w:val="009E533A"/>
    <w:rsid w:val="009E67D8"/>
    <w:rsid w:val="009E6F7E"/>
    <w:rsid w:val="009E7A57"/>
    <w:rsid w:val="009E7AFD"/>
    <w:rsid w:val="009E7ED6"/>
    <w:rsid w:val="009F005E"/>
    <w:rsid w:val="009F15B5"/>
    <w:rsid w:val="009F306B"/>
    <w:rsid w:val="009F41E1"/>
    <w:rsid w:val="009F4803"/>
    <w:rsid w:val="009F486A"/>
    <w:rsid w:val="009F4DBC"/>
    <w:rsid w:val="009F4F6A"/>
    <w:rsid w:val="009F5D01"/>
    <w:rsid w:val="009F672D"/>
    <w:rsid w:val="00A0028F"/>
    <w:rsid w:val="00A013CF"/>
    <w:rsid w:val="00A02429"/>
    <w:rsid w:val="00A0475F"/>
    <w:rsid w:val="00A049F0"/>
    <w:rsid w:val="00A063AE"/>
    <w:rsid w:val="00A07420"/>
    <w:rsid w:val="00A07D3B"/>
    <w:rsid w:val="00A12633"/>
    <w:rsid w:val="00A12A1A"/>
    <w:rsid w:val="00A12EC2"/>
    <w:rsid w:val="00A13EB5"/>
    <w:rsid w:val="00A13EF6"/>
    <w:rsid w:val="00A1621A"/>
    <w:rsid w:val="00A16D6E"/>
    <w:rsid w:val="00A16E36"/>
    <w:rsid w:val="00A21E78"/>
    <w:rsid w:val="00A21EE8"/>
    <w:rsid w:val="00A229C1"/>
    <w:rsid w:val="00A24025"/>
    <w:rsid w:val="00A24961"/>
    <w:rsid w:val="00A24B10"/>
    <w:rsid w:val="00A252F2"/>
    <w:rsid w:val="00A26267"/>
    <w:rsid w:val="00A277EF"/>
    <w:rsid w:val="00A30E9B"/>
    <w:rsid w:val="00A31B63"/>
    <w:rsid w:val="00A31CAC"/>
    <w:rsid w:val="00A32B7F"/>
    <w:rsid w:val="00A33885"/>
    <w:rsid w:val="00A3755D"/>
    <w:rsid w:val="00A403E5"/>
    <w:rsid w:val="00A41426"/>
    <w:rsid w:val="00A43681"/>
    <w:rsid w:val="00A43F2A"/>
    <w:rsid w:val="00A44987"/>
    <w:rsid w:val="00A4512D"/>
    <w:rsid w:val="00A458E3"/>
    <w:rsid w:val="00A50244"/>
    <w:rsid w:val="00A5038A"/>
    <w:rsid w:val="00A5196B"/>
    <w:rsid w:val="00A51A5F"/>
    <w:rsid w:val="00A5326B"/>
    <w:rsid w:val="00A564EC"/>
    <w:rsid w:val="00A60EAD"/>
    <w:rsid w:val="00A61620"/>
    <w:rsid w:val="00A61E25"/>
    <w:rsid w:val="00A627D7"/>
    <w:rsid w:val="00A628DF"/>
    <w:rsid w:val="00A648F7"/>
    <w:rsid w:val="00A655F0"/>
    <w:rsid w:val="00A656C7"/>
    <w:rsid w:val="00A65E08"/>
    <w:rsid w:val="00A67D63"/>
    <w:rsid w:val="00A705AF"/>
    <w:rsid w:val="00A721C5"/>
    <w:rsid w:val="00A72454"/>
    <w:rsid w:val="00A7563A"/>
    <w:rsid w:val="00A75CD1"/>
    <w:rsid w:val="00A7644E"/>
    <w:rsid w:val="00A77696"/>
    <w:rsid w:val="00A80557"/>
    <w:rsid w:val="00A81954"/>
    <w:rsid w:val="00A81D33"/>
    <w:rsid w:val="00A82B5D"/>
    <w:rsid w:val="00A8341C"/>
    <w:rsid w:val="00A849ED"/>
    <w:rsid w:val="00A858F7"/>
    <w:rsid w:val="00A85F66"/>
    <w:rsid w:val="00A87704"/>
    <w:rsid w:val="00A90690"/>
    <w:rsid w:val="00A9147A"/>
    <w:rsid w:val="00A91A70"/>
    <w:rsid w:val="00A930AE"/>
    <w:rsid w:val="00A93ED4"/>
    <w:rsid w:val="00A961A6"/>
    <w:rsid w:val="00AA074E"/>
    <w:rsid w:val="00AA1A95"/>
    <w:rsid w:val="00AA260F"/>
    <w:rsid w:val="00AA3092"/>
    <w:rsid w:val="00AA3ADA"/>
    <w:rsid w:val="00AA5530"/>
    <w:rsid w:val="00AA67C3"/>
    <w:rsid w:val="00AA7DBF"/>
    <w:rsid w:val="00AB00B0"/>
    <w:rsid w:val="00AB1744"/>
    <w:rsid w:val="00AB1C63"/>
    <w:rsid w:val="00AB1E65"/>
    <w:rsid w:val="00AB1EE7"/>
    <w:rsid w:val="00AB29C5"/>
    <w:rsid w:val="00AB2C0B"/>
    <w:rsid w:val="00AB4B37"/>
    <w:rsid w:val="00AB4BA5"/>
    <w:rsid w:val="00AB4F14"/>
    <w:rsid w:val="00AB5762"/>
    <w:rsid w:val="00AB6D9A"/>
    <w:rsid w:val="00AC24B7"/>
    <w:rsid w:val="00AC2679"/>
    <w:rsid w:val="00AC3000"/>
    <w:rsid w:val="00AC3BC6"/>
    <w:rsid w:val="00AC3EF1"/>
    <w:rsid w:val="00AC4BE4"/>
    <w:rsid w:val="00AC5110"/>
    <w:rsid w:val="00AC6862"/>
    <w:rsid w:val="00AC7F1C"/>
    <w:rsid w:val="00AD05E6"/>
    <w:rsid w:val="00AD0D3F"/>
    <w:rsid w:val="00AD2EF8"/>
    <w:rsid w:val="00AD6613"/>
    <w:rsid w:val="00AD68E1"/>
    <w:rsid w:val="00AD7BD9"/>
    <w:rsid w:val="00AE0721"/>
    <w:rsid w:val="00AE1490"/>
    <w:rsid w:val="00AE17A9"/>
    <w:rsid w:val="00AE1ABF"/>
    <w:rsid w:val="00AE1D7D"/>
    <w:rsid w:val="00AE2A65"/>
    <w:rsid w:val="00AE2A8B"/>
    <w:rsid w:val="00AE3DE6"/>
    <w:rsid w:val="00AE3F64"/>
    <w:rsid w:val="00AE776C"/>
    <w:rsid w:val="00AF1BC4"/>
    <w:rsid w:val="00AF1DAD"/>
    <w:rsid w:val="00AF2170"/>
    <w:rsid w:val="00AF2365"/>
    <w:rsid w:val="00AF29A6"/>
    <w:rsid w:val="00AF7386"/>
    <w:rsid w:val="00AF7934"/>
    <w:rsid w:val="00B00B81"/>
    <w:rsid w:val="00B03DE0"/>
    <w:rsid w:val="00B04580"/>
    <w:rsid w:val="00B0463C"/>
    <w:rsid w:val="00B04B09"/>
    <w:rsid w:val="00B0592B"/>
    <w:rsid w:val="00B07518"/>
    <w:rsid w:val="00B101BF"/>
    <w:rsid w:val="00B105C4"/>
    <w:rsid w:val="00B10964"/>
    <w:rsid w:val="00B13606"/>
    <w:rsid w:val="00B138FF"/>
    <w:rsid w:val="00B149F6"/>
    <w:rsid w:val="00B15927"/>
    <w:rsid w:val="00B1632B"/>
    <w:rsid w:val="00B16A51"/>
    <w:rsid w:val="00B174BD"/>
    <w:rsid w:val="00B22143"/>
    <w:rsid w:val="00B227C1"/>
    <w:rsid w:val="00B23A4F"/>
    <w:rsid w:val="00B24594"/>
    <w:rsid w:val="00B2726F"/>
    <w:rsid w:val="00B30843"/>
    <w:rsid w:val="00B3113C"/>
    <w:rsid w:val="00B32222"/>
    <w:rsid w:val="00B32B70"/>
    <w:rsid w:val="00B336EB"/>
    <w:rsid w:val="00B33BA0"/>
    <w:rsid w:val="00B34FD6"/>
    <w:rsid w:val="00B352D8"/>
    <w:rsid w:val="00B3618D"/>
    <w:rsid w:val="00B36233"/>
    <w:rsid w:val="00B36B65"/>
    <w:rsid w:val="00B374C8"/>
    <w:rsid w:val="00B375A2"/>
    <w:rsid w:val="00B416F5"/>
    <w:rsid w:val="00B41882"/>
    <w:rsid w:val="00B42851"/>
    <w:rsid w:val="00B45AC7"/>
    <w:rsid w:val="00B47207"/>
    <w:rsid w:val="00B47BE5"/>
    <w:rsid w:val="00B50070"/>
    <w:rsid w:val="00B52376"/>
    <w:rsid w:val="00B5372F"/>
    <w:rsid w:val="00B53FCB"/>
    <w:rsid w:val="00B540A5"/>
    <w:rsid w:val="00B54577"/>
    <w:rsid w:val="00B550DA"/>
    <w:rsid w:val="00B5701F"/>
    <w:rsid w:val="00B579DD"/>
    <w:rsid w:val="00B57C7F"/>
    <w:rsid w:val="00B61129"/>
    <w:rsid w:val="00B63D7E"/>
    <w:rsid w:val="00B66441"/>
    <w:rsid w:val="00B66C45"/>
    <w:rsid w:val="00B66F66"/>
    <w:rsid w:val="00B67E7F"/>
    <w:rsid w:val="00B746DB"/>
    <w:rsid w:val="00B746E8"/>
    <w:rsid w:val="00B7525B"/>
    <w:rsid w:val="00B7583B"/>
    <w:rsid w:val="00B75D5B"/>
    <w:rsid w:val="00B77E60"/>
    <w:rsid w:val="00B82E36"/>
    <w:rsid w:val="00B839B2"/>
    <w:rsid w:val="00B83C46"/>
    <w:rsid w:val="00B84D21"/>
    <w:rsid w:val="00B91E27"/>
    <w:rsid w:val="00B94088"/>
    <w:rsid w:val="00B94252"/>
    <w:rsid w:val="00B9511C"/>
    <w:rsid w:val="00B95891"/>
    <w:rsid w:val="00B9666A"/>
    <w:rsid w:val="00B9715A"/>
    <w:rsid w:val="00BA0E1A"/>
    <w:rsid w:val="00BA14BE"/>
    <w:rsid w:val="00BA2732"/>
    <w:rsid w:val="00BA293D"/>
    <w:rsid w:val="00BA4183"/>
    <w:rsid w:val="00BA4216"/>
    <w:rsid w:val="00BA49BC"/>
    <w:rsid w:val="00BA52B3"/>
    <w:rsid w:val="00BA56B7"/>
    <w:rsid w:val="00BA5FCC"/>
    <w:rsid w:val="00BA6161"/>
    <w:rsid w:val="00BA78BC"/>
    <w:rsid w:val="00BA7A1E"/>
    <w:rsid w:val="00BA7E03"/>
    <w:rsid w:val="00BB2848"/>
    <w:rsid w:val="00BB2F6C"/>
    <w:rsid w:val="00BB3875"/>
    <w:rsid w:val="00BB43E7"/>
    <w:rsid w:val="00BB5860"/>
    <w:rsid w:val="00BB5DF6"/>
    <w:rsid w:val="00BB6AAD"/>
    <w:rsid w:val="00BC2A04"/>
    <w:rsid w:val="00BC35EC"/>
    <w:rsid w:val="00BC3E9D"/>
    <w:rsid w:val="00BC3EAB"/>
    <w:rsid w:val="00BC3F1F"/>
    <w:rsid w:val="00BC4A19"/>
    <w:rsid w:val="00BC4E6D"/>
    <w:rsid w:val="00BC6D6A"/>
    <w:rsid w:val="00BC7606"/>
    <w:rsid w:val="00BD0617"/>
    <w:rsid w:val="00BD0B1E"/>
    <w:rsid w:val="00BD1090"/>
    <w:rsid w:val="00BD2822"/>
    <w:rsid w:val="00BD2E9B"/>
    <w:rsid w:val="00BD5F6C"/>
    <w:rsid w:val="00BD7FB2"/>
    <w:rsid w:val="00BE0156"/>
    <w:rsid w:val="00BE1433"/>
    <w:rsid w:val="00BE2623"/>
    <w:rsid w:val="00BE2B02"/>
    <w:rsid w:val="00BE3120"/>
    <w:rsid w:val="00BE4827"/>
    <w:rsid w:val="00BE6C0A"/>
    <w:rsid w:val="00BE6F41"/>
    <w:rsid w:val="00BF06FB"/>
    <w:rsid w:val="00BF20BB"/>
    <w:rsid w:val="00BF2DF9"/>
    <w:rsid w:val="00C00930"/>
    <w:rsid w:val="00C0093D"/>
    <w:rsid w:val="00C01026"/>
    <w:rsid w:val="00C0256B"/>
    <w:rsid w:val="00C031AA"/>
    <w:rsid w:val="00C032EA"/>
    <w:rsid w:val="00C039C5"/>
    <w:rsid w:val="00C03A62"/>
    <w:rsid w:val="00C03F32"/>
    <w:rsid w:val="00C03FAA"/>
    <w:rsid w:val="00C060AD"/>
    <w:rsid w:val="00C113BF"/>
    <w:rsid w:val="00C11504"/>
    <w:rsid w:val="00C12C33"/>
    <w:rsid w:val="00C213B5"/>
    <w:rsid w:val="00C2176E"/>
    <w:rsid w:val="00C223A1"/>
    <w:rsid w:val="00C23430"/>
    <w:rsid w:val="00C26A0B"/>
    <w:rsid w:val="00C26C88"/>
    <w:rsid w:val="00C26E6C"/>
    <w:rsid w:val="00C2706F"/>
    <w:rsid w:val="00C272E1"/>
    <w:rsid w:val="00C27D67"/>
    <w:rsid w:val="00C30674"/>
    <w:rsid w:val="00C307CA"/>
    <w:rsid w:val="00C30EFF"/>
    <w:rsid w:val="00C31D1B"/>
    <w:rsid w:val="00C337E7"/>
    <w:rsid w:val="00C34B9A"/>
    <w:rsid w:val="00C34D91"/>
    <w:rsid w:val="00C451AA"/>
    <w:rsid w:val="00C4631F"/>
    <w:rsid w:val="00C46A8C"/>
    <w:rsid w:val="00C47CDE"/>
    <w:rsid w:val="00C47D33"/>
    <w:rsid w:val="00C50E16"/>
    <w:rsid w:val="00C52CEA"/>
    <w:rsid w:val="00C52DBA"/>
    <w:rsid w:val="00C54712"/>
    <w:rsid w:val="00C55258"/>
    <w:rsid w:val="00C55F10"/>
    <w:rsid w:val="00C57AE2"/>
    <w:rsid w:val="00C57E94"/>
    <w:rsid w:val="00C61144"/>
    <w:rsid w:val="00C627AD"/>
    <w:rsid w:val="00C63675"/>
    <w:rsid w:val="00C643FF"/>
    <w:rsid w:val="00C6616E"/>
    <w:rsid w:val="00C66507"/>
    <w:rsid w:val="00C66725"/>
    <w:rsid w:val="00C66CAF"/>
    <w:rsid w:val="00C71ED6"/>
    <w:rsid w:val="00C7244F"/>
    <w:rsid w:val="00C72F75"/>
    <w:rsid w:val="00C74345"/>
    <w:rsid w:val="00C744F5"/>
    <w:rsid w:val="00C74D55"/>
    <w:rsid w:val="00C74FE6"/>
    <w:rsid w:val="00C75433"/>
    <w:rsid w:val="00C82EEB"/>
    <w:rsid w:val="00C85ABD"/>
    <w:rsid w:val="00C86693"/>
    <w:rsid w:val="00C91F7B"/>
    <w:rsid w:val="00C92DEA"/>
    <w:rsid w:val="00C93CDB"/>
    <w:rsid w:val="00C950DA"/>
    <w:rsid w:val="00C95579"/>
    <w:rsid w:val="00C956EA"/>
    <w:rsid w:val="00C95C72"/>
    <w:rsid w:val="00C96789"/>
    <w:rsid w:val="00C9717C"/>
    <w:rsid w:val="00C971DC"/>
    <w:rsid w:val="00CA0694"/>
    <w:rsid w:val="00CA16B7"/>
    <w:rsid w:val="00CA3280"/>
    <w:rsid w:val="00CA3ED5"/>
    <w:rsid w:val="00CA461E"/>
    <w:rsid w:val="00CA556A"/>
    <w:rsid w:val="00CA6096"/>
    <w:rsid w:val="00CA62AE"/>
    <w:rsid w:val="00CA6B0B"/>
    <w:rsid w:val="00CA7B1D"/>
    <w:rsid w:val="00CB0BFE"/>
    <w:rsid w:val="00CB2DBA"/>
    <w:rsid w:val="00CB41AF"/>
    <w:rsid w:val="00CB4AC2"/>
    <w:rsid w:val="00CB5B1A"/>
    <w:rsid w:val="00CB5F07"/>
    <w:rsid w:val="00CB62CF"/>
    <w:rsid w:val="00CB7329"/>
    <w:rsid w:val="00CC0147"/>
    <w:rsid w:val="00CC110D"/>
    <w:rsid w:val="00CC11F0"/>
    <w:rsid w:val="00CC16DD"/>
    <w:rsid w:val="00CC220B"/>
    <w:rsid w:val="00CC2B45"/>
    <w:rsid w:val="00CC2D10"/>
    <w:rsid w:val="00CC4CAA"/>
    <w:rsid w:val="00CC4E59"/>
    <w:rsid w:val="00CC53BD"/>
    <w:rsid w:val="00CC5C43"/>
    <w:rsid w:val="00CD02AE"/>
    <w:rsid w:val="00CD1CE7"/>
    <w:rsid w:val="00CD29A7"/>
    <w:rsid w:val="00CD2A4F"/>
    <w:rsid w:val="00CD2A67"/>
    <w:rsid w:val="00CD49E8"/>
    <w:rsid w:val="00CD56D6"/>
    <w:rsid w:val="00CD7DBC"/>
    <w:rsid w:val="00CE004E"/>
    <w:rsid w:val="00CE03CA"/>
    <w:rsid w:val="00CE22F1"/>
    <w:rsid w:val="00CE305D"/>
    <w:rsid w:val="00CE311B"/>
    <w:rsid w:val="00CE31E4"/>
    <w:rsid w:val="00CE50F2"/>
    <w:rsid w:val="00CE51AC"/>
    <w:rsid w:val="00CE60FE"/>
    <w:rsid w:val="00CE6502"/>
    <w:rsid w:val="00CF03A8"/>
    <w:rsid w:val="00CF193C"/>
    <w:rsid w:val="00CF1EAE"/>
    <w:rsid w:val="00CF2331"/>
    <w:rsid w:val="00CF3070"/>
    <w:rsid w:val="00CF3848"/>
    <w:rsid w:val="00CF479A"/>
    <w:rsid w:val="00CF5828"/>
    <w:rsid w:val="00CF664C"/>
    <w:rsid w:val="00CF7463"/>
    <w:rsid w:val="00CF7D3C"/>
    <w:rsid w:val="00D00BAC"/>
    <w:rsid w:val="00D01F09"/>
    <w:rsid w:val="00D021BC"/>
    <w:rsid w:val="00D03C34"/>
    <w:rsid w:val="00D04107"/>
    <w:rsid w:val="00D0455F"/>
    <w:rsid w:val="00D0456F"/>
    <w:rsid w:val="00D048D6"/>
    <w:rsid w:val="00D06B32"/>
    <w:rsid w:val="00D07488"/>
    <w:rsid w:val="00D107D4"/>
    <w:rsid w:val="00D11429"/>
    <w:rsid w:val="00D11697"/>
    <w:rsid w:val="00D147EB"/>
    <w:rsid w:val="00D16543"/>
    <w:rsid w:val="00D178A4"/>
    <w:rsid w:val="00D20EA6"/>
    <w:rsid w:val="00D218C7"/>
    <w:rsid w:val="00D222D7"/>
    <w:rsid w:val="00D23577"/>
    <w:rsid w:val="00D23684"/>
    <w:rsid w:val="00D26507"/>
    <w:rsid w:val="00D26B71"/>
    <w:rsid w:val="00D3428F"/>
    <w:rsid w:val="00D34667"/>
    <w:rsid w:val="00D346B9"/>
    <w:rsid w:val="00D34914"/>
    <w:rsid w:val="00D34F29"/>
    <w:rsid w:val="00D35D74"/>
    <w:rsid w:val="00D36A36"/>
    <w:rsid w:val="00D36B91"/>
    <w:rsid w:val="00D36BD1"/>
    <w:rsid w:val="00D37968"/>
    <w:rsid w:val="00D401E1"/>
    <w:rsid w:val="00D408B4"/>
    <w:rsid w:val="00D4113D"/>
    <w:rsid w:val="00D43526"/>
    <w:rsid w:val="00D435BC"/>
    <w:rsid w:val="00D44B4E"/>
    <w:rsid w:val="00D468B6"/>
    <w:rsid w:val="00D5012F"/>
    <w:rsid w:val="00D51AA7"/>
    <w:rsid w:val="00D524C8"/>
    <w:rsid w:val="00D53CFA"/>
    <w:rsid w:val="00D5444E"/>
    <w:rsid w:val="00D56707"/>
    <w:rsid w:val="00D57671"/>
    <w:rsid w:val="00D60670"/>
    <w:rsid w:val="00D60821"/>
    <w:rsid w:val="00D61E15"/>
    <w:rsid w:val="00D63ED3"/>
    <w:rsid w:val="00D64246"/>
    <w:rsid w:val="00D6428C"/>
    <w:rsid w:val="00D67409"/>
    <w:rsid w:val="00D67915"/>
    <w:rsid w:val="00D70E24"/>
    <w:rsid w:val="00D71AC1"/>
    <w:rsid w:val="00D71FA5"/>
    <w:rsid w:val="00D72B61"/>
    <w:rsid w:val="00D756B6"/>
    <w:rsid w:val="00D8112B"/>
    <w:rsid w:val="00D833FB"/>
    <w:rsid w:val="00D87FEA"/>
    <w:rsid w:val="00D91E05"/>
    <w:rsid w:val="00D92126"/>
    <w:rsid w:val="00D924B5"/>
    <w:rsid w:val="00DA3353"/>
    <w:rsid w:val="00DA3D1D"/>
    <w:rsid w:val="00DA5999"/>
    <w:rsid w:val="00DA6705"/>
    <w:rsid w:val="00DB0516"/>
    <w:rsid w:val="00DB0F50"/>
    <w:rsid w:val="00DB1D78"/>
    <w:rsid w:val="00DB4FA2"/>
    <w:rsid w:val="00DB5B0F"/>
    <w:rsid w:val="00DB6286"/>
    <w:rsid w:val="00DB645F"/>
    <w:rsid w:val="00DB76E9"/>
    <w:rsid w:val="00DB7BDB"/>
    <w:rsid w:val="00DC0A67"/>
    <w:rsid w:val="00DC1D5E"/>
    <w:rsid w:val="00DC3536"/>
    <w:rsid w:val="00DC5220"/>
    <w:rsid w:val="00DC5C5B"/>
    <w:rsid w:val="00DC5DA4"/>
    <w:rsid w:val="00DC5FD5"/>
    <w:rsid w:val="00DC684D"/>
    <w:rsid w:val="00DC7502"/>
    <w:rsid w:val="00DD0382"/>
    <w:rsid w:val="00DD143D"/>
    <w:rsid w:val="00DD2061"/>
    <w:rsid w:val="00DD7DAB"/>
    <w:rsid w:val="00DE0697"/>
    <w:rsid w:val="00DE124D"/>
    <w:rsid w:val="00DE3355"/>
    <w:rsid w:val="00DE3663"/>
    <w:rsid w:val="00DE3839"/>
    <w:rsid w:val="00DE42A0"/>
    <w:rsid w:val="00DE6AD6"/>
    <w:rsid w:val="00DE7235"/>
    <w:rsid w:val="00DE72F3"/>
    <w:rsid w:val="00DF0C60"/>
    <w:rsid w:val="00DF1CD5"/>
    <w:rsid w:val="00DF22A5"/>
    <w:rsid w:val="00DF23B3"/>
    <w:rsid w:val="00DF2F80"/>
    <w:rsid w:val="00DF335D"/>
    <w:rsid w:val="00DF40E1"/>
    <w:rsid w:val="00DF486F"/>
    <w:rsid w:val="00DF4D38"/>
    <w:rsid w:val="00DF577D"/>
    <w:rsid w:val="00DF5B5B"/>
    <w:rsid w:val="00DF6B24"/>
    <w:rsid w:val="00DF7619"/>
    <w:rsid w:val="00DF7C61"/>
    <w:rsid w:val="00E00419"/>
    <w:rsid w:val="00E021DF"/>
    <w:rsid w:val="00E042D8"/>
    <w:rsid w:val="00E04CF1"/>
    <w:rsid w:val="00E0588A"/>
    <w:rsid w:val="00E0600B"/>
    <w:rsid w:val="00E060C8"/>
    <w:rsid w:val="00E068E4"/>
    <w:rsid w:val="00E07EE7"/>
    <w:rsid w:val="00E1103B"/>
    <w:rsid w:val="00E117F0"/>
    <w:rsid w:val="00E16429"/>
    <w:rsid w:val="00E174B3"/>
    <w:rsid w:val="00E17B44"/>
    <w:rsid w:val="00E20F27"/>
    <w:rsid w:val="00E21354"/>
    <w:rsid w:val="00E22443"/>
    <w:rsid w:val="00E233C4"/>
    <w:rsid w:val="00E23574"/>
    <w:rsid w:val="00E24820"/>
    <w:rsid w:val="00E25B56"/>
    <w:rsid w:val="00E269D3"/>
    <w:rsid w:val="00E27FEA"/>
    <w:rsid w:val="00E3099C"/>
    <w:rsid w:val="00E31AA0"/>
    <w:rsid w:val="00E34869"/>
    <w:rsid w:val="00E377BB"/>
    <w:rsid w:val="00E4086F"/>
    <w:rsid w:val="00E41782"/>
    <w:rsid w:val="00E43B3C"/>
    <w:rsid w:val="00E50188"/>
    <w:rsid w:val="00E50BB3"/>
    <w:rsid w:val="00E51349"/>
    <w:rsid w:val="00E515CB"/>
    <w:rsid w:val="00E51653"/>
    <w:rsid w:val="00E51BA2"/>
    <w:rsid w:val="00E52260"/>
    <w:rsid w:val="00E525F0"/>
    <w:rsid w:val="00E53A70"/>
    <w:rsid w:val="00E53BD0"/>
    <w:rsid w:val="00E558CC"/>
    <w:rsid w:val="00E56C52"/>
    <w:rsid w:val="00E573F1"/>
    <w:rsid w:val="00E61713"/>
    <w:rsid w:val="00E6272E"/>
    <w:rsid w:val="00E62D18"/>
    <w:rsid w:val="00E639B6"/>
    <w:rsid w:val="00E640ED"/>
    <w:rsid w:val="00E6434B"/>
    <w:rsid w:val="00E64503"/>
    <w:rsid w:val="00E6463D"/>
    <w:rsid w:val="00E66CCC"/>
    <w:rsid w:val="00E66FB6"/>
    <w:rsid w:val="00E71090"/>
    <w:rsid w:val="00E712F3"/>
    <w:rsid w:val="00E72BF4"/>
    <w:rsid w:val="00E72CF1"/>
    <w:rsid w:val="00E72E9B"/>
    <w:rsid w:val="00E73575"/>
    <w:rsid w:val="00E745AC"/>
    <w:rsid w:val="00E74A23"/>
    <w:rsid w:val="00E74B3C"/>
    <w:rsid w:val="00E76772"/>
    <w:rsid w:val="00E81732"/>
    <w:rsid w:val="00E82CE8"/>
    <w:rsid w:val="00E850C3"/>
    <w:rsid w:val="00E8561D"/>
    <w:rsid w:val="00E85D90"/>
    <w:rsid w:val="00E86E91"/>
    <w:rsid w:val="00E8783C"/>
    <w:rsid w:val="00E87DF2"/>
    <w:rsid w:val="00E91415"/>
    <w:rsid w:val="00E92DF2"/>
    <w:rsid w:val="00E93E81"/>
    <w:rsid w:val="00E94409"/>
    <w:rsid w:val="00E9462E"/>
    <w:rsid w:val="00E953E3"/>
    <w:rsid w:val="00E95A38"/>
    <w:rsid w:val="00E96599"/>
    <w:rsid w:val="00EA142D"/>
    <w:rsid w:val="00EA1548"/>
    <w:rsid w:val="00EA2504"/>
    <w:rsid w:val="00EA2D3A"/>
    <w:rsid w:val="00EA36C5"/>
    <w:rsid w:val="00EA3D17"/>
    <w:rsid w:val="00EA470E"/>
    <w:rsid w:val="00EA47A7"/>
    <w:rsid w:val="00EA57EB"/>
    <w:rsid w:val="00EA5842"/>
    <w:rsid w:val="00EA656B"/>
    <w:rsid w:val="00EA6829"/>
    <w:rsid w:val="00EA7E8A"/>
    <w:rsid w:val="00EB0D2B"/>
    <w:rsid w:val="00EB26E7"/>
    <w:rsid w:val="00EB28C4"/>
    <w:rsid w:val="00EB3003"/>
    <w:rsid w:val="00EB3226"/>
    <w:rsid w:val="00EB3ED0"/>
    <w:rsid w:val="00EB4452"/>
    <w:rsid w:val="00EB54A5"/>
    <w:rsid w:val="00EB6612"/>
    <w:rsid w:val="00EB7D83"/>
    <w:rsid w:val="00EC1C88"/>
    <w:rsid w:val="00EC1F01"/>
    <w:rsid w:val="00EC1F0D"/>
    <w:rsid w:val="00EC213A"/>
    <w:rsid w:val="00EC7744"/>
    <w:rsid w:val="00EC7760"/>
    <w:rsid w:val="00EC7BCC"/>
    <w:rsid w:val="00ED0AAD"/>
    <w:rsid w:val="00ED0DAD"/>
    <w:rsid w:val="00ED0F46"/>
    <w:rsid w:val="00ED2373"/>
    <w:rsid w:val="00ED3301"/>
    <w:rsid w:val="00ED3307"/>
    <w:rsid w:val="00ED4E40"/>
    <w:rsid w:val="00ED5210"/>
    <w:rsid w:val="00ED650D"/>
    <w:rsid w:val="00ED6E98"/>
    <w:rsid w:val="00ED7185"/>
    <w:rsid w:val="00ED7ED0"/>
    <w:rsid w:val="00EE0D00"/>
    <w:rsid w:val="00EE1B60"/>
    <w:rsid w:val="00EE39BD"/>
    <w:rsid w:val="00EE3E8A"/>
    <w:rsid w:val="00EF1975"/>
    <w:rsid w:val="00EF1CD7"/>
    <w:rsid w:val="00EF2429"/>
    <w:rsid w:val="00EF275B"/>
    <w:rsid w:val="00EF2C0D"/>
    <w:rsid w:val="00EF3DC9"/>
    <w:rsid w:val="00EF3FC5"/>
    <w:rsid w:val="00EF58B8"/>
    <w:rsid w:val="00EF591C"/>
    <w:rsid w:val="00EF6ECA"/>
    <w:rsid w:val="00F00F05"/>
    <w:rsid w:val="00F024E1"/>
    <w:rsid w:val="00F02539"/>
    <w:rsid w:val="00F03135"/>
    <w:rsid w:val="00F041A1"/>
    <w:rsid w:val="00F06C10"/>
    <w:rsid w:val="00F1096F"/>
    <w:rsid w:val="00F12589"/>
    <w:rsid w:val="00F12595"/>
    <w:rsid w:val="00F12680"/>
    <w:rsid w:val="00F134D9"/>
    <w:rsid w:val="00F1403D"/>
    <w:rsid w:val="00F1463F"/>
    <w:rsid w:val="00F16317"/>
    <w:rsid w:val="00F17C82"/>
    <w:rsid w:val="00F21302"/>
    <w:rsid w:val="00F21F9C"/>
    <w:rsid w:val="00F23A00"/>
    <w:rsid w:val="00F23D4A"/>
    <w:rsid w:val="00F24727"/>
    <w:rsid w:val="00F27913"/>
    <w:rsid w:val="00F321DE"/>
    <w:rsid w:val="00F327A9"/>
    <w:rsid w:val="00F33777"/>
    <w:rsid w:val="00F3726C"/>
    <w:rsid w:val="00F37564"/>
    <w:rsid w:val="00F40648"/>
    <w:rsid w:val="00F44252"/>
    <w:rsid w:val="00F44898"/>
    <w:rsid w:val="00F45D42"/>
    <w:rsid w:val="00F46033"/>
    <w:rsid w:val="00F466B5"/>
    <w:rsid w:val="00F47DA2"/>
    <w:rsid w:val="00F510B7"/>
    <w:rsid w:val="00F519FC"/>
    <w:rsid w:val="00F53000"/>
    <w:rsid w:val="00F57C30"/>
    <w:rsid w:val="00F60A75"/>
    <w:rsid w:val="00F6239D"/>
    <w:rsid w:val="00F6260C"/>
    <w:rsid w:val="00F633C0"/>
    <w:rsid w:val="00F65445"/>
    <w:rsid w:val="00F66E87"/>
    <w:rsid w:val="00F66FBB"/>
    <w:rsid w:val="00F70170"/>
    <w:rsid w:val="00F71179"/>
    <w:rsid w:val="00F715D2"/>
    <w:rsid w:val="00F7274F"/>
    <w:rsid w:val="00F729C8"/>
    <w:rsid w:val="00F73317"/>
    <w:rsid w:val="00F739DF"/>
    <w:rsid w:val="00F74C4C"/>
    <w:rsid w:val="00F74E84"/>
    <w:rsid w:val="00F75D16"/>
    <w:rsid w:val="00F76FA8"/>
    <w:rsid w:val="00F815CA"/>
    <w:rsid w:val="00F81F76"/>
    <w:rsid w:val="00F83DD4"/>
    <w:rsid w:val="00F83DF6"/>
    <w:rsid w:val="00F86A71"/>
    <w:rsid w:val="00F932D6"/>
    <w:rsid w:val="00F939CD"/>
    <w:rsid w:val="00F93D82"/>
    <w:rsid w:val="00F93F08"/>
    <w:rsid w:val="00F94CED"/>
    <w:rsid w:val="00F94FB0"/>
    <w:rsid w:val="00F9641F"/>
    <w:rsid w:val="00F976F7"/>
    <w:rsid w:val="00F97F74"/>
    <w:rsid w:val="00FA02BB"/>
    <w:rsid w:val="00FA0E79"/>
    <w:rsid w:val="00FA158A"/>
    <w:rsid w:val="00FA1EA2"/>
    <w:rsid w:val="00FA2CEE"/>
    <w:rsid w:val="00FA318C"/>
    <w:rsid w:val="00FA43A2"/>
    <w:rsid w:val="00FA4A29"/>
    <w:rsid w:val="00FA543C"/>
    <w:rsid w:val="00FA566A"/>
    <w:rsid w:val="00FA6E33"/>
    <w:rsid w:val="00FB0BFF"/>
    <w:rsid w:val="00FB24B9"/>
    <w:rsid w:val="00FB2A38"/>
    <w:rsid w:val="00FB33E8"/>
    <w:rsid w:val="00FB45C5"/>
    <w:rsid w:val="00FB6453"/>
    <w:rsid w:val="00FB6F92"/>
    <w:rsid w:val="00FB7859"/>
    <w:rsid w:val="00FC0245"/>
    <w:rsid w:val="00FC026E"/>
    <w:rsid w:val="00FC1232"/>
    <w:rsid w:val="00FC2EFA"/>
    <w:rsid w:val="00FC5124"/>
    <w:rsid w:val="00FC643E"/>
    <w:rsid w:val="00FC7D62"/>
    <w:rsid w:val="00FD4731"/>
    <w:rsid w:val="00FD4AE3"/>
    <w:rsid w:val="00FD5AE9"/>
    <w:rsid w:val="00FD6768"/>
    <w:rsid w:val="00FD6FC2"/>
    <w:rsid w:val="00FE361A"/>
    <w:rsid w:val="00FE514B"/>
    <w:rsid w:val="00FE520A"/>
    <w:rsid w:val="00FE787C"/>
    <w:rsid w:val="00FE797C"/>
    <w:rsid w:val="00FF02A5"/>
    <w:rsid w:val="00FF0AB0"/>
    <w:rsid w:val="00FF1072"/>
    <w:rsid w:val="00FF256A"/>
    <w:rsid w:val="00FF28AC"/>
    <w:rsid w:val="00FF3B6E"/>
    <w:rsid w:val="00FF5845"/>
    <w:rsid w:val="00FF5FD5"/>
    <w:rsid w:val="00FF6130"/>
    <w:rsid w:val="00FF6D5B"/>
    <w:rsid w:val="00FF7DE9"/>
    <w:rsid w:val="00FF7F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307F8"/>
  <w15:docId w15:val="{2D02B036-74E8-453C-B4FB-9A2D2C62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9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353B7"/>
    <w:pPr>
      <w:spacing w:before="120"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basedOn w:val="Heading1"/>
    <w:next w:val="Normal"/>
    <w:link w:val="Heading2Char"/>
    <w:qFormat/>
    <w:rsid w:val="00302365"/>
    <w:pPr>
      <w:spacing w:before="120" w:after="0"/>
      <w:outlineLvl w:val="1"/>
    </w:pPr>
    <w:rPr>
      <w:bCs w:val="0"/>
      <w:iCs/>
      <w:color w:val="358189"/>
      <w:sz w:val="32"/>
      <w:szCs w:val="28"/>
    </w:rPr>
  </w:style>
  <w:style w:type="paragraph" w:styleId="Heading3">
    <w:name w:val="heading 3"/>
    <w:basedOn w:val="Heading2"/>
    <w:next w:val="Normal"/>
    <w:qFormat/>
    <w:rsid w:val="002353B7"/>
    <w:pPr>
      <w:outlineLvl w:val="2"/>
    </w:pPr>
    <w:rPr>
      <w:b/>
      <w:bCs/>
      <w:color w:val="auto"/>
      <w:sz w:val="24"/>
      <w:szCs w:val="26"/>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A4512D"/>
    <w:rPr>
      <w:b/>
      <w:bCs/>
      <w:i/>
      <w:smallCaps/>
      <w:color w:val="C0504D" w:themeColor="accent2"/>
      <w:spacing w:val="5"/>
      <w:u w:val="none"/>
    </w:rPr>
  </w:style>
  <w:style w:type="paragraph" w:styleId="ListBullet2">
    <w:name w:val="List Bullet 2"/>
    <w:basedOn w:val="ListNumber2"/>
    <w:rsid w:val="00211840"/>
    <w:pPr>
      <w:numPr>
        <w:numId w:val="2"/>
      </w:numPr>
      <w:ind w:left="568" w:hanging="284"/>
    </w:pPr>
  </w:style>
  <w:style w:type="paragraph" w:styleId="ListNumber2">
    <w:name w:val="List Number 2"/>
    <w:basedOn w:val="ListBullet"/>
    <w:qFormat/>
    <w:rsid w:val="005622C2"/>
    <w:pPr>
      <w:numPr>
        <w:numId w:val="4"/>
      </w:numPr>
    </w:pPr>
  </w:style>
  <w:style w:type="paragraph" w:styleId="ListBullet">
    <w:name w:val="List Bullet"/>
    <w:basedOn w:val="Normal"/>
    <w:qFormat/>
    <w:rsid w:val="002353B7"/>
    <w:pPr>
      <w:numPr>
        <w:numId w:val="3"/>
      </w:numPr>
      <w:spacing w:before="60" w:after="60"/>
    </w:pPr>
    <w:rPr>
      <w:color w:val="000000" w:themeColor="text1"/>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1,Bullet Points,1 heading"/>
    <w:basedOn w:val="Normal"/>
    <w:link w:val="ListParagraphChar"/>
    <w:uiPriority w:val="34"/>
    <w:qFormat/>
    <w:rsid w:val="0098122D"/>
    <w:pPr>
      <w:numPr>
        <w:numId w:val="7"/>
      </w:numPr>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uiPriority w:val="9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Nheader">
    <w:name w:val="Table N header"/>
    <w:basedOn w:val="Heading5"/>
    <w:uiPriority w:val="2"/>
    <w:qFormat/>
    <w:rsid w:val="008576AC"/>
    <w:pPr>
      <w:spacing w:before="40" w:after="40"/>
    </w:pPr>
    <w:rPr>
      <w:rFonts w:ascii="Segoe UI Semibold" w:hAnsi="Segoe UI Semibold" w:cs="Times New Roman"/>
      <w:bCs w:val="0"/>
      <w:color w:val="EEECE1" w:themeColor="background2"/>
      <w:sz w:val="18"/>
      <w:szCs w:val="24"/>
      <w:lang w:eastAsia="en-AU"/>
    </w:rPr>
  </w:style>
  <w:style w:type="paragraph" w:customStyle="1" w:styleId="TableNBullet">
    <w:name w:val="Table N Bullet"/>
    <w:basedOn w:val="Normal"/>
    <w:link w:val="TableNBulletChar"/>
    <w:uiPriority w:val="9"/>
    <w:qFormat/>
    <w:rsid w:val="008576AC"/>
    <w:pPr>
      <w:keepNext/>
      <w:numPr>
        <w:numId w:val="8"/>
      </w:numPr>
      <w:spacing w:before="40" w:after="40" w:line="240" w:lineRule="auto"/>
      <w:outlineLvl w:val="4"/>
    </w:pPr>
    <w:rPr>
      <w:rFonts w:ascii="Segoe UI" w:hAnsi="Segoe UI"/>
      <w:sz w:val="17"/>
      <w:lang w:eastAsia="en-AU"/>
    </w:rPr>
  </w:style>
  <w:style w:type="paragraph" w:customStyle="1" w:styleId="TableExpText">
    <w:name w:val="Table Exp Text"/>
    <w:basedOn w:val="Normal"/>
    <w:uiPriority w:val="2"/>
    <w:qFormat/>
    <w:rsid w:val="008576AC"/>
    <w:pPr>
      <w:keepNext/>
      <w:spacing w:before="40" w:after="40" w:line="240" w:lineRule="auto"/>
      <w:outlineLvl w:val="4"/>
    </w:pPr>
    <w:rPr>
      <w:rFonts w:ascii="Segoe UI" w:hAnsi="Segoe UI"/>
      <w:sz w:val="16"/>
      <w:lang w:eastAsia="en-AU"/>
    </w:rPr>
  </w:style>
  <w:style w:type="table" w:customStyle="1" w:styleId="NOUSSideHeader">
    <w:name w:val="NOUS Side Header"/>
    <w:basedOn w:val="TableNormal"/>
    <w:uiPriority w:val="99"/>
    <w:rsid w:val="008576AC"/>
    <w:rPr>
      <w:rFonts w:ascii="Segoe UI" w:eastAsiaTheme="minorHAnsi" w:hAnsi="Segoe UI" w:cstheme="minorBidi"/>
      <w:sz w:val="17"/>
      <w:szCs w:val="22"/>
      <w:lang w:val="en-US" w:eastAsia="en-US"/>
    </w:rPr>
    <w:tblPr>
      <w:tblBorders>
        <w:top w:val="single" w:sz="8" w:space="0" w:color="4BACC6" w:themeColor="accent5"/>
        <w:bottom w:val="single" w:sz="8" w:space="0" w:color="4BACC6" w:themeColor="accent5"/>
        <w:insideH w:val="single" w:sz="8" w:space="0" w:color="4BACC6" w:themeColor="accent5"/>
      </w:tblBorders>
    </w:tblPr>
    <w:tcPr>
      <w:shd w:val="clear" w:color="auto" w:fill="FFFFFF" w:themeFill="background1"/>
    </w:tcPr>
    <w:tblStylePr w:type="firstCol">
      <w:rPr>
        <w:rFonts w:ascii="Segoe UI Semibold" w:hAnsi="Segoe UI Semibold"/>
        <w:color w:val="EEECE1" w:themeColor="background2"/>
        <w:sz w:val="18"/>
      </w:rPr>
      <w:tblPr/>
      <w:tcPr>
        <w:tcBorders>
          <w:top w:val="nil"/>
          <w:left w:val="single" w:sz="24" w:space="0" w:color="9BBB59" w:themeColor="accent3"/>
          <w:bottom w:val="nil"/>
          <w:right w:val="nil"/>
          <w:insideH w:val="nil"/>
          <w:insideV w:val="nil"/>
          <w:tl2br w:val="nil"/>
          <w:tr2bl w:val="nil"/>
        </w:tcBorders>
        <w:shd w:val="clear" w:color="auto" w:fill="4BACC6" w:themeFill="accent5"/>
      </w:tcPr>
    </w:tblStylePr>
  </w:style>
  <w:style w:type="character" w:customStyle="1" w:styleId="TableNBulletChar">
    <w:name w:val="Table N Bullet Char"/>
    <w:basedOn w:val="DefaultParagraphFont"/>
    <w:link w:val="TableNBullet"/>
    <w:uiPriority w:val="9"/>
    <w:rsid w:val="008576AC"/>
    <w:rPr>
      <w:rFonts w:ascii="Segoe UI" w:hAnsi="Segoe UI"/>
      <w:sz w:val="17"/>
      <w:szCs w:val="24"/>
    </w:rPr>
  </w:style>
  <w:style w:type="paragraph" w:customStyle="1" w:styleId="TableNListnumbered">
    <w:name w:val="Table N List (numbered)"/>
    <w:basedOn w:val="TableNBullet"/>
    <w:uiPriority w:val="1"/>
    <w:qFormat/>
    <w:rsid w:val="00E953E3"/>
    <w:pPr>
      <w:numPr>
        <w:numId w:val="9"/>
      </w:numPr>
    </w:pPr>
  </w:style>
  <w:style w:type="character" w:styleId="FootnoteReference">
    <w:name w:val="footnote reference"/>
    <w:basedOn w:val="DefaultParagraphFont"/>
    <w:semiHidden/>
    <w:unhideWhenUsed/>
    <w:rsid w:val="008220A9"/>
    <w:rPr>
      <w:vertAlign w:val="superscript"/>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Bullet 1 Char"/>
    <w:basedOn w:val="DefaultParagraphFont"/>
    <w:link w:val="ListParagraph"/>
    <w:uiPriority w:val="34"/>
    <w:qFormat/>
    <w:locked/>
    <w:rsid w:val="00F6260C"/>
    <w:rPr>
      <w:rFonts w:ascii="Arial" w:hAnsi="Arial"/>
      <w:sz w:val="22"/>
      <w:szCs w:val="24"/>
      <w:lang w:eastAsia="en-US"/>
    </w:rPr>
  </w:style>
  <w:style w:type="paragraph" w:styleId="NormalWeb">
    <w:name w:val="Normal (Web)"/>
    <w:basedOn w:val="Normal"/>
    <w:uiPriority w:val="99"/>
    <w:semiHidden/>
    <w:unhideWhenUsed/>
    <w:rsid w:val="0054507A"/>
    <w:pPr>
      <w:spacing w:before="100" w:beforeAutospacing="1" w:after="100" w:afterAutospacing="1" w:line="240" w:lineRule="auto"/>
    </w:pPr>
    <w:rPr>
      <w:rFonts w:ascii="Times New Roman" w:eastAsiaTheme="minorHAnsi" w:hAnsi="Times New Roman"/>
      <w:sz w:val="24"/>
      <w:lang w:eastAsia="en-AU"/>
    </w:rPr>
  </w:style>
  <w:style w:type="character" w:styleId="UnresolvedMention">
    <w:name w:val="Unresolved Mention"/>
    <w:basedOn w:val="DefaultParagraphFont"/>
    <w:uiPriority w:val="99"/>
    <w:semiHidden/>
    <w:unhideWhenUsed/>
    <w:rsid w:val="00997AF5"/>
    <w:rPr>
      <w:color w:val="605E5C"/>
      <w:shd w:val="clear" w:color="auto" w:fill="E1DFDD"/>
    </w:rPr>
  </w:style>
  <w:style w:type="paragraph" w:styleId="Revision">
    <w:name w:val="Revision"/>
    <w:hidden/>
    <w:uiPriority w:val="99"/>
    <w:semiHidden/>
    <w:rsid w:val="00C03F32"/>
    <w:rPr>
      <w:rFonts w:ascii="Arial" w:hAnsi="Arial"/>
      <w:sz w:val="22"/>
      <w:szCs w:val="24"/>
      <w:lang w:eastAsia="en-US"/>
    </w:rPr>
  </w:style>
  <w:style w:type="character" w:customStyle="1" w:styleId="ui-provider">
    <w:name w:val="ui-provider"/>
    <w:basedOn w:val="DefaultParagraphFont"/>
    <w:rsid w:val="007465BE"/>
  </w:style>
  <w:style w:type="paragraph" w:styleId="EndnoteText">
    <w:name w:val="endnote text"/>
    <w:basedOn w:val="Normal"/>
    <w:link w:val="EndnoteTextChar"/>
    <w:semiHidden/>
    <w:unhideWhenUsed/>
    <w:rsid w:val="00363C6C"/>
    <w:pPr>
      <w:spacing w:before="0" w:after="0" w:line="240" w:lineRule="auto"/>
    </w:pPr>
    <w:rPr>
      <w:sz w:val="20"/>
      <w:szCs w:val="20"/>
    </w:rPr>
  </w:style>
  <w:style w:type="character" w:customStyle="1" w:styleId="EndnoteTextChar">
    <w:name w:val="Endnote Text Char"/>
    <w:basedOn w:val="DefaultParagraphFont"/>
    <w:link w:val="EndnoteText"/>
    <w:semiHidden/>
    <w:rsid w:val="00363C6C"/>
    <w:rPr>
      <w:rFonts w:ascii="Arial" w:hAnsi="Arial"/>
      <w:lang w:eastAsia="en-US"/>
    </w:rPr>
  </w:style>
  <w:style w:type="character" w:styleId="EndnoteReference">
    <w:name w:val="endnote reference"/>
    <w:basedOn w:val="DefaultParagraphFont"/>
    <w:semiHidden/>
    <w:unhideWhenUsed/>
    <w:rsid w:val="00363C6C"/>
    <w:rPr>
      <w:vertAlign w:val="superscript"/>
    </w:rPr>
  </w:style>
  <w:style w:type="character" w:customStyle="1" w:styleId="Heading2Char">
    <w:name w:val="Heading 2 Char"/>
    <w:basedOn w:val="DefaultParagraphFont"/>
    <w:link w:val="Heading2"/>
    <w:rsid w:val="00302365"/>
    <w:rPr>
      <w:rFonts w:ascii="Arial" w:hAnsi="Arial" w:cs="Arial"/>
      <w:iCs/>
      <w:color w:val="358189"/>
      <w:kern w:val="28"/>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133">
      <w:bodyDiv w:val="1"/>
      <w:marLeft w:val="0"/>
      <w:marRight w:val="0"/>
      <w:marTop w:val="0"/>
      <w:marBottom w:val="0"/>
      <w:divBdr>
        <w:top w:val="none" w:sz="0" w:space="0" w:color="auto"/>
        <w:left w:val="none" w:sz="0" w:space="0" w:color="auto"/>
        <w:bottom w:val="none" w:sz="0" w:space="0" w:color="auto"/>
        <w:right w:val="none" w:sz="0" w:space="0" w:color="auto"/>
      </w:divBdr>
    </w:div>
    <w:div w:id="264046113">
      <w:bodyDiv w:val="1"/>
      <w:marLeft w:val="0"/>
      <w:marRight w:val="0"/>
      <w:marTop w:val="0"/>
      <w:marBottom w:val="0"/>
      <w:divBdr>
        <w:top w:val="none" w:sz="0" w:space="0" w:color="auto"/>
        <w:left w:val="none" w:sz="0" w:space="0" w:color="auto"/>
        <w:bottom w:val="none" w:sz="0" w:space="0" w:color="auto"/>
        <w:right w:val="none" w:sz="0" w:space="0" w:color="auto"/>
      </w:divBdr>
    </w:div>
    <w:div w:id="30378159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68479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4046577">
      <w:bodyDiv w:val="1"/>
      <w:marLeft w:val="0"/>
      <w:marRight w:val="0"/>
      <w:marTop w:val="0"/>
      <w:marBottom w:val="0"/>
      <w:divBdr>
        <w:top w:val="none" w:sz="0" w:space="0" w:color="auto"/>
        <w:left w:val="none" w:sz="0" w:space="0" w:color="auto"/>
        <w:bottom w:val="none" w:sz="0" w:space="0" w:color="auto"/>
        <w:right w:val="none" w:sz="0" w:space="0" w:color="auto"/>
      </w:divBdr>
    </w:div>
    <w:div w:id="64933353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2402505">
      <w:bodyDiv w:val="1"/>
      <w:marLeft w:val="0"/>
      <w:marRight w:val="0"/>
      <w:marTop w:val="0"/>
      <w:marBottom w:val="0"/>
      <w:divBdr>
        <w:top w:val="none" w:sz="0" w:space="0" w:color="auto"/>
        <w:left w:val="none" w:sz="0" w:space="0" w:color="auto"/>
        <w:bottom w:val="none" w:sz="0" w:space="0" w:color="auto"/>
        <w:right w:val="none" w:sz="0" w:space="0" w:color="auto"/>
      </w:divBdr>
    </w:div>
    <w:div w:id="844638448">
      <w:bodyDiv w:val="1"/>
      <w:marLeft w:val="0"/>
      <w:marRight w:val="0"/>
      <w:marTop w:val="0"/>
      <w:marBottom w:val="0"/>
      <w:divBdr>
        <w:top w:val="none" w:sz="0" w:space="0" w:color="auto"/>
        <w:left w:val="none" w:sz="0" w:space="0" w:color="auto"/>
        <w:bottom w:val="none" w:sz="0" w:space="0" w:color="auto"/>
        <w:right w:val="none" w:sz="0" w:space="0" w:color="auto"/>
      </w:divBdr>
    </w:div>
    <w:div w:id="855773225">
      <w:bodyDiv w:val="1"/>
      <w:marLeft w:val="0"/>
      <w:marRight w:val="0"/>
      <w:marTop w:val="0"/>
      <w:marBottom w:val="0"/>
      <w:divBdr>
        <w:top w:val="none" w:sz="0" w:space="0" w:color="auto"/>
        <w:left w:val="none" w:sz="0" w:space="0" w:color="auto"/>
        <w:bottom w:val="none" w:sz="0" w:space="0" w:color="auto"/>
        <w:right w:val="none" w:sz="0" w:space="0" w:color="auto"/>
      </w:divBdr>
    </w:div>
    <w:div w:id="1097603726">
      <w:bodyDiv w:val="1"/>
      <w:marLeft w:val="0"/>
      <w:marRight w:val="0"/>
      <w:marTop w:val="0"/>
      <w:marBottom w:val="0"/>
      <w:divBdr>
        <w:top w:val="none" w:sz="0" w:space="0" w:color="auto"/>
        <w:left w:val="none" w:sz="0" w:space="0" w:color="auto"/>
        <w:bottom w:val="none" w:sz="0" w:space="0" w:color="auto"/>
        <w:right w:val="none" w:sz="0" w:space="0" w:color="auto"/>
      </w:divBdr>
    </w:div>
    <w:div w:id="1147210730">
      <w:bodyDiv w:val="1"/>
      <w:marLeft w:val="0"/>
      <w:marRight w:val="0"/>
      <w:marTop w:val="0"/>
      <w:marBottom w:val="0"/>
      <w:divBdr>
        <w:top w:val="none" w:sz="0" w:space="0" w:color="auto"/>
        <w:left w:val="none" w:sz="0" w:space="0" w:color="auto"/>
        <w:bottom w:val="none" w:sz="0" w:space="0" w:color="auto"/>
        <w:right w:val="none" w:sz="0" w:space="0" w:color="auto"/>
      </w:divBdr>
    </w:div>
    <w:div w:id="120482985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40968647">
      <w:bodyDiv w:val="1"/>
      <w:marLeft w:val="0"/>
      <w:marRight w:val="0"/>
      <w:marTop w:val="0"/>
      <w:marBottom w:val="0"/>
      <w:divBdr>
        <w:top w:val="none" w:sz="0" w:space="0" w:color="auto"/>
        <w:left w:val="none" w:sz="0" w:space="0" w:color="auto"/>
        <w:bottom w:val="none" w:sz="0" w:space="0" w:color="auto"/>
        <w:right w:val="none" w:sz="0" w:space="0" w:color="auto"/>
      </w:divBdr>
    </w:div>
    <w:div w:id="1644503488">
      <w:bodyDiv w:val="1"/>
      <w:marLeft w:val="0"/>
      <w:marRight w:val="0"/>
      <w:marTop w:val="0"/>
      <w:marBottom w:val="0"/>
      <w:divBdr>
        <w:top w:val="none" w:sz="0" w:space="0" w:color="auto"/>
        <w:left w:val="none" w:sz="0" w:space="0" w:color="auto"/>
        <w:bottom w:val="none" w:sz="0" w:space="0" w:color="auto"/>
        <w:right w:val="none" w:sz="0" w:space="0" w:color="auto"/>
      </w:divBdr>
    </w:div>
    <w:div w:id="1706439670">
      <w:bodyDiv w:val="1"/>
      <w:marLeft w:val="0"/>
      <w:marRight w:val="0"/>
      <w:marTop w:val="0"/>
      <w:marBottom w:val="0"/>
      <w:divBdr>
        <w:top w:val="none" w:sz="0" w:space="0" w:color="auto"/>
        <w:left w:val="none" w:sz="0" w:space="0" w:color="auto"/>
        <w:bottom w:val="none" w:sz="0" w:space="0" w:color="auto"/>
        <w:right w:val="none" w:sz="0" w:space="0" w:color="auto"/>
      </w:divBdr>
    </w:div>
    <w:div w:id="1906332229">
      <w:bodyDiv w:val="1"/>
      <w:marLeft w:val="0"/>
      <w:marRight w:val="0"/>
      <w:marTop w:val="0"/>
      <w:marBottom w:val="0"/>
      <w:divBdr>
        <w:top w:val="none" w:sz="0" w:space="0" w:color="auto"/>
        <w:left w:val="none" w:sz="0" w:space="0" w:color="auto"/>
        <w:bottom w:val="none" w:sz="0" w:space="0" w:color="auto"/>
        <w:right w:val="none" w:sz="0" w:space="0" w:color="auto"/>
      </w:divBdr>
    </w:div>
    <w:div w:id="19678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intellectual-disability-health-capability-framework-and-education-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9e62685be2c405f85feeb7d59bccd54 xmlns="b26f12c0-2397-4242-8c80-fd768a193b91">
      <Terms xmlns="http://schemas.microsoft.com/office/infopath/2007/PartnerControls"/>
    </k9e62685be2c405f85feeb7d59bccd54>
    <TaxCatchAll xmlns="b26f12c0-2397-4242-8c80-fd768a193b9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ED4F7479-2F1A-40FE-A7FB-CE4718ABC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4.xml><?xml version="1.0" encoding="utf-8"?>
<ds:datastoreItem xmlns:ds="http://schemas.openxmlformats.org/officeDocument/2006/customXml" ds:itemID="{8BEE96F7-0E57-46BD-A12B-87791F3A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1198</Words>
  <Characters>6814</Characters>
  <Application>Microsoft Office Word</Application>
  <DocSecurity>0</DocSecurity>
  <Lines>115</Lines>
  <Paragraphs>40</Paragraphs>
  <ScaleCrop>false</ScaleCrop>
  <HeadingPairs>
    <vt:vector size="2" baseType="variant">
      <vt:variant>
        <vt:lpstr>Title</vt:lpstr>
      </vt:variant>
      <vt:variant>
        <vt:i4>1</vt:i4>
      </vt:variant>
    </vt:vector>
  </HeadingPairs>
  <TitlesOfParts>
    <vt:vector size="1" baseType="lpstr">
      <vt:lpstr>Roadmap Implementation Governance Group (RIGG) – Meeting Summary 1 August 2022</vt:lpstr>
    </vt:vector>
  </TitlesOfParts>
  <Company>Dept Health And Ageing</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Implementation Governance Group (RIGG) – Meeting Summary 1 August 2022</dc:title>
  <dc:subject>Disability; Dental health; Hospital care</dc:subject>
  <dc:creator>Australian Government Department of Health, Disability and Ageing</dc:creator>
  <cp:keywords>Fact sheet; Disability; Dental health; Hospital care</cp:keywords>
  <cp:lastModifiedBy>WOOD, Kiera</cp:lastModifiedBy>
  <cp:revision>8</cp:revision>
  <cp:lastPrinted>2025-12-12T03:38:00Z</cp:lastPrinted>
  <dcterms:created xsi:type="dcterms:W3CDTF">2025-11-25T00:08:00Z</dcterms:created>
  <dcterms:modified xsi:type="dcterms:W3CDTF">2025-12-12T03:38:00Z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20867ae9,58040a8,505b0b34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70a03ecc,16b3a0e1,454b1fe2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2025-08-29T02:31:10Z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3a88f9bf-e220-4f1d-ba41-325788165853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