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ECC1" w14:textId="52484ABE" w:rsidR="007C4D3A" w:rsidRPr="00F861E0" w:rsidRDefault="00F6303B" w:rsidP="00634A1D">
      <w:r>
        <w:t>13 November</w:t>
      </w:r>
      <w:r w:rsidR="009151FB">
        <w:t xml:space="preserve"> 2025</w:t>
      </w:r>
    </w:p>
    <w:p w14:paraId="14EF70DA" w14:textId="7D758966" w:rsidR="00651C5C" w:rsidRPr="00D61C5C" w:rsidRDefault="008D00CD" w:rsidP="00D61C5C">
      <w:pPr>
        <w:pStyle w:val="Title"/>
      </w:pPr>
      <w:r w:rsidRPr="00E24C95">
        <w:t>Strengthening Medicare Implementation Oversight Committee</w:t>
      </w:r>
      <w:r w:rsidR="00D61C5C">
        <w:t xml:space="preserve"> </w:t>
      </w:r>
      <w:r w:rsidR="007049F3" w:rsidRPr="00D61C5C">
        <w:t xml:space="preserve">Meeting </w:t>
      </w:r>
      <w:r w:rsidR="00F6303B" w:rsidRPr="00D61C5C">
        <w:t>6</w:t>
      </w:r>
      <w:r w:rsidR="00D61C5C">
        <w:t xml:space="preserve"> </w:t>
      </w:r>
      <w:r w:rsidR="007049F3" w:rsidRPr="00D61C5C">
        <w:t>Communiqué</w:t>
      </w:r>
    </w:p>
    <w:p w14:paraId="31FF9ED1" w14:textId="72E100B6" w:rsidR="007049F3" w:rsidRPr="009739D8" w:rsidRDefault="007049F3" w:rsidP="00D61C5C">
      <w:r w:rsidRPr="009739D8">
        <w:t xml:space="preserve">The </w:t>
      </w:r>
      <w:r w:rsidR="00F6303B" w:rsidRPr="009739D8">
        <w:t>sixth</w:t>
      </w:r>
      <w:r w:rsidR="00EA1A15" w:rsidRPr="009739D8">
        <w:t xml:space="preserve"> </w:t>
      </w:r>
      <w:r w:rsidRPr="009739D8">
        <w:t xml:space="preserve">meeting of the </w:t>
      </w:r>
      <w:r w:rsidR="00EB523E" w:rsidRPr="009739D8">
        <w:t>Strengthening Medicare Implementation Oversight Committee</w:t>
      </w:r>
      <w:r w:rsidR="00353E38" w:rsidRPr="009739D8">
        <w:t xml:space="preserve"> (the IOC) </w:t>
      </w:r>
      <w:r w:rsidRPr="009739D8">
        <w:t xml:space="preserve">was held </w:t>
      </w:r>
      <w:r w:rsidR="00B146DD" w:rsidRPr="009739D8">
        <w:t xml:space="preserve">face-to-face in Canberra </w:t>
      </w:r>
      <w:r w:rsidRPr="009739D8">
        <w:t>on</w:t>
      </w:r>
      <w:r w:rsidR="00620646" w:rsidRPr="009739D8">
        <w:t xml:space="preserve"> Thursday</w:t>
      </w:r>
      <w:r w:rsidR="0012251D" w:rsidRPr="009739D8">
        <w:t xml:space="preserve"> </w:t>
      </w:r>
      <w:r w:rsidR="00F6303B" w:rsidRPr="009739D8">
        <w:t>13 November</w:t>
      </w:r>
      <w:r w:rsidR="0012251D" w:rsidRPr="009739D8">
        <w:t xml:space="preserve"> 202</w:t>
      </w:r>
      <w:r w:rsidR="00F6303B" w:rsidRPr="009739D8">
        <w:t>5</w:t>
      </w:r>
      <w:r w:rsidR="00B146DD" w:rsidRPr="009739D8">
        <w:t>.</w:t>
      </w:r>
    </w:p>
    <w:p w14:paraId="10257B35" w14:textId="4788ED02" w:rsidR="001427CD" w:rsidRPr="009739D8" w:rsidRDefault="007049F3" w:rsidP="008B51D5">
      <w:r w:rsidRPr="009739D8">
        <w:t xml:space="preserve">The </w:t>
      </w:r>
      <w:r w:rsidR="006F2F33" w:rsidRPr="009739D8">
        <w:t>IOC</w:t>
      </w:r>
      <w:r w:rsidRPr="009739D8">
        <w:t xml:space="preserve"> was </w:t>
      </w:r>
      <w:r w:rsidR="00D53142" w:rsidRPr="009739D8">
        <w:t>chaired</w:t>
      </w:r>
      <w:r w:rsidRPr="009739D8">
        <w:t xml:space="preserve"> </w:t>
      </w:r>
      <w:r w:rsidR="00DC4CCF" w:rsidRPr="009739D8">
        <w:t>by Dr Liz Develin</w:t>
      </w:r>
      <w:r w:rsidR="00651C5C" w:rsidRPr="009739D8">
        <w:t>,</w:t>
      </w:r>
      <w:r w:rsidR="00DC4CCF" w:rsidRPr="009739D8">
        <w:t xml:space="preserve"> Deputy Secretary, </w:t>
      </w:r>
      <w:r w:rsidR="001718E3" w:rsidRPr="009739D8">
        <w:t>Primary and Community Care Group</w:t>
      </w:r>
      <w:r w:rsidR="00576E6C" w:rsidRPr="009739D8">
        <w:t xml:space="preserve">, from the Australian Government Department of Health, Disability and Ageing. </w:t>
      </w:r>
    </w:p>
    <w:p w14:paraId="6D8F9D28" w14:textId="20B05003" w:rsidR="00D06BAC" w:rsidRPr="009739D8" w:rsidRDefault="007049F3" w:rsidP="008B51D5">
      <w:r w:rsidRPr="009739D8">
        <w:t xml:space="preserve">Organisations represented </w:t>
      </w:r>
      <w:r w:rsidR="00AF769F" w:rsidRPr="009739D8">
        <w:t>at</w:t>
      </w:r>
      <w:r w:rsidRPr="009739D8">
        <w:t xml:space="preserve"> the </w:t>
      </w:r>
      <w:r w:rsidR="00287945" w:rsidRPr="009739D8">
        <w:t>IOC</w:t>
      </w:r>
      <w:r w:rsidRPr="009739D8">
        <w:t xml:space="preserve"> </w:t>
      </w:r>
      <w:r w:rsidR="00AF769F" w:rsidRPr="009739D8">
        <w:t xml:space="preserve">meeting </w:t>
      </w:r>
      <w:r w:rsidR="008052ED" w:rsidRPr="009739D8">
        <w:t>are</w:t>
      </w:r>
      <w:r w:rsidRPr="009739D8">
        <w:t xml:space="preserve"> at </w:t>
      </w:r>
      <w:hyperlink w:anchor="_Attachment_1:_Members/" w:history="1">
        <w:r w:rsidRPr="00D61C5C">
          <w:rPr>
            <w:rStyle w:val="Hyperlink"/>
          </w:rPr>
          <w:t>Attachment 1</w:t>
        </w:r>
      </w:hyperlink>
      <w:r w:rsidRPr="009739D8">
        <w:t>.</w:t>
      </w:r>
    </w:p>
    <w:p w14:paraId="031027B0" w14:textId="0C67B2F7" w:rsidR="000052E1" w:rsidRPr="00D61C5C" w:rsidRDefault="000052E1" w:rsidP="00D61C5C">
      <w:r>
        <w:t>Members discussed</w:t>
      </w:r>
      <w:r w:rsidR="00D06BAC" w:rsidRPr="009739D8">
        <w:t xml:space="preserve"> progress of </w:t>
      </w:r>
      <w:r w:rsidR="003E3CA2">
        <w:t>below outlined</w:t>
      </w:r>
      <w:r w:rsidR="00770EC4">
        <w:t xml:space="preserve"> reforms</w:t>
      </w:r>
      <w:r>
        <w:t xml:space="preserve"> that strengthen Medicare</w:t>
      </w:r>
      <w:r w:rsidR="003E3CA2">
        <w:t>.</w:t>
      </w:r>
    </w:p>
    <w:p w14:paraId="0DF8900B" w14:textId="21250438" w:rsidR="000052E1" w:rsidRPr="00D61C5C" w:rsidRDefault="000052E1" w:rsidP="00D61C5C">
      <w:pPr>
        <w:pStyle w:val="Heading1"/>
      </w:pPr>
      <w:r w:rsidRPr="00D61C5C">
        <w:t>MyMedicare</w:t>
      </w:r>
    </w:p>
    <w:p w14:paraId="78372012" w14:textId="78CA476A" w:rsidR="000052E1" w:rsidRPr="00D61C5C" w:rsidRDefault="001C00EB" w:rsidP="00D61C5C">
      <w:r w:rsidRPr="001C00EB">
        <w:t xml:space="preserve">The </w:t>
      </w:r>
      <w:r w:rsidR="00B6353C">
        <w:t xml:space="preserve">Department of Health Disability and Ageing (the </w:t>
      </w:r>
      <w:r w:rsidRPr="001C00EB">
        <w:t>department</w:t>
      </w:r>
      <w:r w:rsidR="00B6353C">
        <w:t>)</w:t>
      </w:r>
      <w:r w:rsidRPr="001C00EB">
        <w:t xml:space="preserve"> provided members information on patient and practice uptake of MyMedicare. Discussion included patient demographic data, focussing on inclusivity of demographic data, potential future enhancements, and success factors.</w:t>
      </w:r>
    </w:p>
    <w:p w14:paraId="1F5ADDE0" w14:textId="75A08F2A" w:rsidR="000052E1" w:rsidRPr="00D61C5C" w:rsidRDefault="000052E1" w:rsidP="00D61C5C">
      <w:pPr>
        <w:pStyle w:val="Heading1"/>
      </w:pPr>
      <w:r w:rsidRPr="00D61C5C">
        <w:t>Medicare Urgent Care Clinics</w:t>
      </w:r>
    </w:p>
    <w:p w14:paraId="7FD56234" w14:textId="7B5B975D" w:rsidR="000052E1" w:rsidRPr="00D61C5C" w:rsidRDefault="00F91F23" w:rsidP="00D61C5C">
      <w:r w:rsidRPr="00F91F23">
        <w:t>Members discussed the progress of the Medicare Urgent Care Clinics program</w:t>
      </w:r>
      <w:r>
        <w:t>,</w:t>
      </w:r>
      <w:r w:rsidRPr="00F91F23">
        <w:t xml:space="preserve"> including its operational status (noting 90 clinics are operational), evaluation underway, and program improvements.</w:t>
      </w:r>
    </w:p>
    <w:p w14:paraId="1D861784" w14:textId="77777777" w:rsidR="00B8709D" w:rsidRPr="00D61C5C" w:rsidRDefault="00B8709D" w:rsidP="00D61C5C">
      <w:pPr>
        <w:pStyle w:val="Heading1"/>
      </w:pPr>
      <w:r w:rsidRPr="00D61C5C">
        <w:t xml:space="preserve">Bulk Billing Practice Incentive Program (BBPIP) </w:t>
      </w:r>
    </w:p>
    <w:p w14:paraId="1E71EB81" w14:textId="44CFD93C" w:rsidR="00B8709D" w:rsidRPr="00D61C5C" w:rsidRDefault="00B8709D" w:rsidP="00D61C5C">
      <w:r w:rsidRPr="00B8709D">
        <w:t>The department provided members with an update on the program detailing eligibility for participation in the BBPIP, the availability of a suite</w:t>
      </w:r>
      <w:r w:rsidR="00AA4E7B">
        <w:t xml:space="preserve"> of</w:t>
      </w:r>
      <w:r w:rsidRPr="00B8709D">
        <w:t xml:space="preserve"> resources on the department’s website</w:t>
      </w:r>
      <w:r w:rsidR="00AA4E7B">
        <w:t>,</w:t>
      </w:r>
      <w:r w:rsidRPr="00B8709D">
        <w:t xml:space="preserve"> including the </w:t>
      </w:r>
      <w:hyperlink r:id="rId11" w:history="1">
        <w:r w:rsidRPr="00B8709D">
          <w:rPr>
            <w:rStyle w:val="Hyperlink"/>
          </w:rPr>
          <w:t>Bulk Billing Incentives calculator</w:t>
        </w:r>
      </w:hyperlink>
      <w:r w:rsidRPr="00B8709D">
        <w:t xml:space="preserve">, as well as the </w:t>
      </w:r>
      <w:hyperlink r:id="rId12" w:history="1">
        <w:r w:rsidRPr="00B8709D">
          <w:rPr>
            <w:rStyle w:val="Hyperlink"/>
          </w:rPr>
          <w:t>registration process via Services Australia</w:t>
        </w:r>
      </w:hyperlink>
      <w:r w:rsidRPr="00B8709D">
        <w:t xml:space="preserve"> for practices to participate in the Program.</w:t>
      </w:r>
    </w:p>
    <w:p w14:paraId="3A5EC215" w14:textId="6AAA0DBE" w:rsidR="003F766F" w:rsidRPr="00D61C5C" w:rsidRDefault="000052E1" w:rsidP="00D61C5C">
      <w:pPr>
        <w:pStyle w:val="Heading1"/>
      </w:pPr>
      <w:r w:rsidRPr="00D61C5C">
        <w:t>1800MEDICARE</w:t>
      </w:r>
    </w:p>
    <w:p w14:paraId="78ECD5CA" w14:textId="54DF3142" w:rsidR="000052E1" w:rsidRPr="00D61C5C" w:rsidRDefault="00447A41" w:rsidP="00D61C5C">
      <w:r w:rsidRPr="00447A41">
        <w:t>The department and Healthdirect provided members with an update on the 1800MEDICARE initiative - a free, nationally consistent entry point for urgent, non-emergency health advice and connection to the right care, first time. The service will be accessible to everyone throughout Australia via phone, website, or app.</w:t>
      </w:r>
    </w:p>
    <w:p w14:paraId="7F0A9ED9" w14:textId="77777777" w:rsidR="0042197B" w:rsidRPr="00D61C5C" w:rsidRDefault="0042197B" w:rsidP="00D61C5C">
      <w:pPr>
        <w:pStyle w:val="Heading1"/>
      </w:pPr>
      <w:r w:rsidRPr="00D61C5C">
        <w:t>Commissioning of Multidisciplinary Teams in Primary Care</w:t>
      </w:r>
    </w:p>
    <w:p w14:paraId="2E0D7AE4" w14:textId="182B706D" w:rsidR="000052E1" w:rsidRPr="00D61C5C" w:rsidRDefault="0042197B" w:rsidP="00D61C5C">
      <w:r w:rsidRPr="0042197B">
        <w:t xml:space="preserve">The department presented on this measure describing the program that funds Primary Health Networks to commission services such as allied </w:t>
      </w:r>
      <w:proofErr w:type="spellStart"/>
      <w:r w:rsidRPr="0042197B">
        <w:t>health,</w:t>
      </w:r>
      <w:proofErr w:type="spellEnd"/>
      <w:r w:rsidRPr="0042197B">
        <w:t xml:space="preserve"> nursing, midwifery, and Aboriginal and Torres Strait Islander health workers to support small or solo general practices to increase patient access to the care they need in their communities. Members discussed the program model, as well as sustainability and distribution challenges to avoid fragmentation of care. </w:t>
      </w:r>
    </w:p>
    <w:p w14:paraId="3B49AEA7" w14:textId="77777777" w:rsidR="000052E1" w:rsidRPr="00D61C5C" w:rsidRDefault="000052E1" w:rsidP="00D61C5C">
      <w:pPr>
        <w:pStyle w:val="Heading1"/>
      </w:pPr>
      <w:r w:rsidRPr="00D61C5C">
        <w:t>Medicare Mental Health Check In</w:t>
      </w:r>
    </w:p>
    <w:p w14:paraId="1D45AFE4" w14:textId="15ACDEAC" w:rsidR="008B51D5" w:rsidRPr="00D61C5C" w:rsidRDefault="004958BE" w:rsidP="00D61C5C">
      <w:r>
        <w:t xml:space="preserve">The department introduced the Medicare Mental Health Check In (previously the National Early Intervention Service), outlining its digital delivery model, target population, referral pathways and </w:t>
      </w:r>
      <w:r w:rsidR="003E3CA2">
        <w:t xml:space="preserve">proposed </w:t>
      </w:r>
      <w:r>
        <w:t>evaluation plan.</w:t>
      </w:r>
    </w:p>
    <w:p w14:paraId="28619323" w14:textId="3C768CF6" w:rsidR="004958BE" w:rsidRPr="00D61C5C" w:rsidRDefault="004958BE" w:rsidP="00D61C5C">
      <w:pPr>
        <w:pStyle w:val="Heading1"/>
      </w:pPr>
      <w:r w:rsidRPr="00D61C5C">
        <w:t>Primary Care Health Workforce Campaign</w:t>
      </w:r>
    </w:p>
    <w:p w14:paraId="7249A8FC" w14:textId="69CC81F2" w:rsidR="008B51D5" w:rsidRPr="00D61C5C" w:rsidRDefault="004958BE" w:rsidP="00D61C5C">
      <w:r>
        <w:t xml:space="preserve">The department presented on the campaign, sharing insights on campaign objectives, audience, media performance, and lessons learned. </w:t>
      </w:r>
    </w:p>
    <w:p w14:paraId="256DC51F" w14:textId="7CC4560F" w:rsidR="00770EC4" w:rsidRPr="00D61C5C" w:rsidRDefault="00770EC4" w:rsidP="00D61C5C">
      <w:pPr>
        <w:pStyle w:val="Heading1"/>
      </w:pPr>
      <w:r w:rsidRPr="00D61C5C">
        <w:lastRenderedPageBreak/>
        <w:t>Primary Care and Workforce Reviews Taskforce</w:t>
      </w:r>
    </w:p>
    <w:p w14:paraId="2BB67273" w14:textId="44D216E2" w:rsidR="000E7A1F" w:rsidRDefault="0098799C" w:rsidP="008B51D5">
      <w:r w:rsidRPr="009739D8">
        <w:t xml:space="preserve">The department </w:t>
      </w:r>
      <w:r w:rsidR="00770EC4">
        <w:t xml:space="preserve">presented on </w:t>
      </w:r>
      <w:r w:rsidR="00770EC4" w:rsidRPr="00770EC4">
        <w:t>the</w:t>
      </w:r>
      <w:r w:rsidR="00770EC4">
        <w:t xml:space="preserve"> work being led by the internal taskforce,</w:t>
      </w:r>
      <w:r w:rsidR="00770EC4" w:rsidRPr="00770EC4">
        <w:t xml:space="preserve"> </w:t>
      </w:r>
      <w:r w:rsidR="00770EC4">
        <w:t>initially formed</w:t>
      </w:r>
      <w:r w:rsidR="00770EC4" w:rsidRPr="00770EC4">
        <w:t xml:space="preserve"> in January 2025</w:t>
      </w:r>
      <w:r w:rsidR="00770EC4">
        <w:t xml:space="preserve">. Members discussed ongoing policy reform consultations covering recommendations from four reviews: </w:t>
      </w:r>
      <w:r w:rsidR="00770EC4" w:rsidRPr="00770EC4">
        <w:t xml:space="preserve">the Review of General Practice Incentives, A Better After-hours System, Scope of Practice Review and Working Better for Medicare Review. </w:t>
      </w:r>
    </w:p>
    <w:p w14:paraId="76FF7DCF" w14:textId="1F4AD190" w:rsidR="008B51D5" w:rsidRPr="00D61C5C" w:rsidRDefault="00770EC4" w:rsidP="00D61C5C">
      <w:r>
        <w:t>Discussion focussed on digital and data priorities, ongoing engagement with regulatory and professional bodies, and change management.</w:t>
      </w:r>
    </w:p>
    <w:p w14:paraId="5163AD81" w14:textId="60DC3BFD" w:rsidR="00367AA4" w:rsidRPr="00D61C5C" w:rsidRDefault="00367AA4" w:rsidP="00D61C5C">
      <w:pPr>
        <w:pStyle w:val="Heading1"/>
      </w:pPr>
      <w:r w:rsidRPr="00D61C5C">
        <w:t>Next meeting</w:t>
      </w:r>
    </w:p>
    <w:p w14:paraId="0EBA5863" w14:textId="04A8E1C1" w:rsidR="0063301E" w:rsidRPr="00D61C5C" w:rsidRDefault="0014622F" w:rsidP="008B51D5">
      <w:r>
        <w:t>20 May</w:t>
      </w:r>
      <w:r w:rsidR="00651C5C">
        <w:t xml:space="preserve"> 202</w:t>
      </w:r>
      <w:r>
        <w:t>6</w:t>
      </w:r>
      <w:r w:rsidR="00651C5C">
        <w:t xml:space="preserve">. </w:t>
      </w:r>
      <w:r w:rsidR="0063301E">
        <w:br w:type="page"/>
      </w:r>
    </w:p>
    <w:p w14:paraId="6A26154A" w14:textId="65C0C4CD" w:rsidR="006743AA" w:rsidRPr="00D61C5C" w:rsidRDefault="00166BCD" w:rsidP="00D61C5C">
      <w:pPr>
        <w:pStyle w:val="Heading1"/>
      </w:pPr>
      <w:bookmarkStart w:id="0" w:name="_Attachment_1:_Members/"/>
      <w:bookmarkEnd w:id="0"/>
      <w:r w:rsidRPr="00D61C5C">
        <w:t>A</w:t>
      </w:r>
      <w:r w:rsidR="006743AA" w:rsidRPr="00D61C5C">
        <w:t>ttachment 1:</w:t>
      </w:r>
      <w:r w:rsidR="007744BB" w:rsidRPr="00D61C5C">
        <w:t xml:space="preserve"> </w:t>
      </w:r>
      <w:r w:rsidR="00BD53AE" w:rsidRPr="00D61C5C">
        <w:t>Member</w:t>
      </w:r>
      <w:r w:rsidR="007744BB" w:rsidRPr="00D61C5C">
        <w:t>s/</w:t>
      </w:r>
      <w:r w:rsidR="00BD53AE" w:rsidRPr="00D61C5C">
        <w:t xml:space="preserve"> </w:t>
      </w:r>
      <w:r w:rsidR="007744BB" w:rsidRPr="00D61C5C">
        <w:t>O</w:t>
      </w:r>
      <w:r w:rsidR="00BD53AE" w:rsidRPr="00D61C5C">
        <w:t>rganisations in attendance</w:t>
      </w:r>
    </w:p>
    <w:tbl>
      <w:tblPr>
        <w:tblStyle w:val="TableGrid"/>
        <w:tblW w:w="9426" w:type="dxa"/>
        <w:tblLook w:val="04A0" w:firstRow="1" w:lastRow="0" w:firstColumn="1" w:lastColumn="0" w:noHBand="0" w:noVBand="1"/>
      </w:tblPr>
      <w:tblGrid>
        <w:gridCol w:w="9426"/>
      </w:tblGrid>
      <w:tr w:rsidR="001427CD" w:rsidRPr="00DF118F" w14:paraId="187E0B7A" w14:textId="77777777" w:rsidTr="00D61C5C">
        <w:trPr>
          <w:cnfStyle w:val="100000000000" w:firstRow="1" w:lastRow="0" w:firstColumn="0" w:lastColumn="0" w:oddVBand="0" w:evenVBand="0" w:oddHBand="0" w:evenHBand="0" w:firstRowFirstColumn="0" w:firstRowLastColumn="0" w:lastRowFirstColumn="0" w:lastRowLastColumn="0"/>
          <w:trHeight w:val="247"/>
          <w:tblHeader/>
        </w:trPr>
        <w:tc>
          <w:tcPr>
            <w:tcW w:w="9426" w:type="dxa"/>
          </w:tcPr>
          <w:p w14:paraId="2714455F" w14:textId="2E4C0BF7" w:rsidR="001427CD" w:rsidRPr="00D61C5C" w:rsidRDefault="00D61C5C" w:rsidP="00D61C5C">
            <w:r w:rsidRPr="00D61C5C">
              <w:t>Members/ Organisations in attendance</w:t>
            </w:r>
          </w:p>
        </w:tc>
      </w:tr>
      <w:tr w:rsidR="00B1317D" w:rsidRPr="00DF118F" w14:paraId="374E952C" w14:textId="77777777" w:rsidTr="00D61C5C">
        <w:trPr>
          <w:trHeight w:val="284"/>
        </w:trPr>
        <w:tc>
          <w:tcPr>
            <w:tcW w:w="9426" w:type="dxa"/>
          </w:tcPr>
          <w:p w14:paraId="461BE5E0" w14:textId="40271810" w:rsidR="00B1317D" w:rsidRPr="00D61C5C" w:rsidRDefault="00B1317D" w:rsidP="00A94E70">
            <w:pPr>
              <w:pStyle w:val="TableofAuthorities"/>
            </w:pPr>
            <w:r w:rsidRPr="00D61C5C">
              <w:t>Allied Health Professions Australia (AHPA)</w:t>
            </w:r>
          </w:p>
        </w:tc>
      </w:tr>
      <w:tr w:rsidR="006575B0" w:rsidRPr="00DF118F" w14:paraId="6F23E46C" w14:textId="77777777" w:rsidTr="00D61C5C">
        <w:trPr>
          <w:trHeight w:val="284"/>
        </w:trPr>
        <w:tc>
          <w:tcPr>
            <w:tcW w:w="9426" w:type="dxa"/>
          </w:tcPr>
          <w:p w14:paraId="368AFBD9" w14:textId="6472A80A" w:rsidR="006575B0" w:rsidRPr="00D61C5C" w:rsidRDefault="006575B0" w:rsidP="00A94E70">
            <w:pPr>
              <w:pStyle w:val="TableofAuthorities"/>
              <w:rPr>
                <w:rFonts w:eastAsiaTheme="majorEastAsia"/>
              </w:rPr>
            </w:pPr>
            <w:r w:rsidRPr="00D61C5C">
              <w:t>Australian Association of Practice Management (AAPM)</w:t>
            </w:r>
          </w:p>
        </w:tc>
      </w:tr>
      <w:tr w:rsidR="006575B0" w:rsidRPr="00DF118F" w14:paraId="51DD92F4" w14:textId="77777777" w:rsidTr="00D61C5C">
        <w:trPr>
          <w:trHeight w:val="284"/>
        </w:trPr>
        <w:tc>
          <w:tcPr>
            <w:tcW w:w="9426" w:type="dxa"/>
          </w:tcPr>
          <w:p w14:paraId="4EFEEA69" w14:textId="1DA58032" w:rsidR="006575B0" w:rsidRPr="00D61C5C" w:rsidRDefault="006575B0" w:rsidP="00A94E70">
            <w:pPr>
              <w:pStyle w:val="TableofAuthorities"/>
            </w:pPr>
            <w:r w:rsidRPr="00D61C5C">
              <w:t>Australian College of Midwives (ACM)</w:t>
            </w:r>
          </w:p>
        </w:tc>
      </w:tr>
      <w:tr w:rsidR="009062BA" w:rsidRPr="00DF118F" w14:paraId="46C88F71" w14:textId="77777777" w:rsidTr="00D61C5C">
        <w:trPr>
          <w:trHeight w:val="284"/>
        </w:trPr>
        <w:tc>
          <w:tcPr>
            <w:tcW w:w="9426" w:type="dxa"/>
          </w:tcPr>
          <w:p w14:paraId="194352B4" w14:textId="6C90582B" w:rsidR="009062BA" w:rsidRPr="00D61C5C" w:rsidRDefault="009062BA" w:rsidP="00A94E70">
            <w:pPr>
              <w:pStyle w:val="TableofAuthorities"/>
            </w:pPr>
            <w:r w:rsidRPr="00D61C5C">
              <w:t xml:space="preserve">Australian College </w:t>
            </w:r>
            <w:r w:rsidR="00EB4163" w:rsidRPr="00D61C5C">
              <w:t>of Nurse Practitioners (ACNP)</w:t>
            </w:r>
          </w:p>
        </w:tc>
      </w:tr>
      <w:tr w:rsidR="006575B0" w:rsidRPr="00F11A68" w14:paraId="273809EE" w14:textId="77777777" w:rsidTr="00D61C5C">
        <w:trPr>
          <w:trHeight w:val="284"/>
        </w:trPr>
        <w:tc>
          <w:tcPr>
            <w:tcW w:w="9426" w:type="dxa"/>
          </w:tcPr>
          <w:p w14:paraId="3F81CC6C" w14:textId="49D46844" w:rsidR="006575B0" w:rsidRPr="00D61C5C" w:rsidRDefault="006575B0" w:rsidP="00A94E70">
            <w:pPr>
              <w:pStyle w:val="TableofAuthorities"/>
            </w:pPr>
            <w:r w:rsidRPr="00D61C5C">
              <w:t>Australian Commission on Safety and Quality in Health Care (ACSQHC)</w:t>
            </w:r>
            <w:r w:rsidR="00887938" w:rsidRPr="00D61C5C">
              <w:t>,</w:t>
            </w:r>
            <w:r w:rsidR="001941C9" w:rsidRPr="00D61C5C">
              <w:t xml:space="preserve"> and</w:t>
            </w:r>
            <w:r w:rsidRPr="00D61C5C">
              <w:t xml:space="preserve"> Medical Benefits Review Advisory Committee (observing)</w:t>
            </w:r>
          </w:p>
        </w:tc>
      </w:tr>
      <w:tr w:rsidR="006575B0" w:rsidRPr="00F11A68" w14:paraId="39124024" w14:textId="77777777" w:rsidTr="00D61C5C">
        <w:trPr>
          <w:trHeight w:val="284"/>
        </w:trPr>
        <w:tc>
          <w:tcPr>
            <w:tcW w:w="9426" w:type="dxa"/>
          </w:tcPr>
          <w:p w14:paraId="2BE1C601" w14:textId="748A7589" w:rsidR="006575B0" w:rsidRPr="00D61C5C" w:rsidRDefault="006575B0" w:rsidP="00A94E70">
            <w:pPr>
              <w:pStyle w:val="TableofAuthorities"/>
            </w:pPr>
            <w:r w:rsidRPr="00D61C5C">
              <w:t>Australian Medical Association (AMA)</w:t>
            </w:r>
          </w:p>
        </w:tc>
      </w:tr>
      <w:tr w:rsidR="006575B0" w:rsidRPr="00F11A68" w14:paraId="3AFA5D68" w14:textId="77777777" w:rsidTr="00D61C5C">
        <w:trPr>
          <w:trHeight w:val="284"/>
        </w:trPr>
        <w:tc>
          <w:tcPr>
            <w:tcW w:w="9426" w:type="dxa"/>
          </w:tcPr>
          <w:p w14:paraId="0C338930" w14:textId="7ECBFFD4" w:rsidR="006575B0" w:rsidRPr="00D61C5C" w:rsidRDefault="006575B0" w:rsidP="00A94E70">
            <w:pPr>
              <w:pStyle w:val="TableofAuthorities"/>
            </w:pPr>
            <w:r w:rsidRPr="00D61C5C">
              <w:t>Australian Nursing and Midwifery Federation (ANMF)</w:t>
            </w:r>
          </w:p>
        </w:tc>
      </w:tr>
      <w:tr w:rsidR="006575B0" w:rsidRPr="00F11A68" w14:paraId="27B0D6BF" w14:textId="77777777" w:rsidTr="00D61C5C">
        <w:trPr>
          <w:trHeight w:val="284"/>
        </w:trPr>
        <w:tc>
          <w:tcPr>
            <w:tcW w:w="9426" w:type="dxa"/>
          </w:tcPr>
          <w:p w14:paraId="31DE39F8" w14:textId="732259FB" w:rsidR="006575B0" w:rsidRPr="00D61C5C" w:rsidRDefault="006575B0" w:rsidP="00A94E70">
            <w:pPr>
              <w:pStyle w:val="TableofAuthorities"/>
            </w:pPr>
            <w:r w:rsidRPr="00D61C5C">
              <w:t>Australian Physiotherapy Association (APA)</w:t>
            </w:r>
          </w:p>
        </w:tc>
      </w:tr>
      <w:tr w:rsidR="006575B0" w:rsidRPr="00F11A68" w14:paraId="2BEDD885" w14:textId="77777777" w:rsidTr="00D61C5C">
        <w:trPr>
          <w:trHeight w:val="284"/>
        </w:trPr>
        <w:tc>
          <w:tcPr>
            <w:tcW w:w="9426" w:type="dxa"/>
          </w:tcPr>
          <w:p w14:paraId="462B325B" w14:textId="07E2D6AB" w:rsidR="006575B0" w:rsidRPr="00D61C5C" w:rsidRDefault="006575B0" w:rsidP="00A94E70">
            <w:pPr>
              <w:pStyle w:val="TableofAuthorities"/>
            </w:pPr>
            <w:r w:rsidRPr="00D61C5C">
              <w:t>Australian Primary Healthcare Nurses Association (APNA)</w:t>
            </w:r>
          </w:p>
        </w:tc>
      </w:tr>
      <w:tr w:rsidR="006575B0" w:rsidRPr="00F11A68" w14:paraId="74D42913" w14:textId="77777777" w:rsidTr="00D61C5C">
        <w:trPr>
          <w:trHeight w:val="284"/>
        </w:trPr>
        <w:tc>
          <w:tcPr>
            <w:tcW w:w="9426" w:type="dxa"/>
          </w:tcPr>
          <w:p w14:paraId="5E98428E" w14:textId="24520190" w:rsidR="006575B0" w:rsidRPr="00D61C5C" w:rsidRDefault="006575B0" w:rsidP="00A94E70">
            <w:pPr>
              <w:pStyle w:val="TableofAuthorities"/>
            </w:pPr>
            <w:r w:rsidRPr="00D61C5C">
              <w:t>Congress of Aboriginal and Torres Strait Islander Nurses and Midwives (</w:t>
            </w:r>
            <w:proofErr w:type="spellStart"/>
            <w:r w:rsidRPr="00D61C5C">
              <w:t>CATSINaM</w:t>
            </w:r>
            <w:proofErr w:type="spellEnd"/>
            <w:r w:rsidRPr="00D61C5C">
              <w:t>)</w:t>
            </w:r>
          </w:p>
        </w:tc>
      </w:tr>
      <w:tr w:rsidR="006575B0" w:rsidRPr="00F11A68" w14:paraId="024A3D33" w14:textId="77777777" w:rsidTr="00D61C5C">
        <w:trPr>
          <w:trHeight w:val="284"/>
        </w:trPr>
        <w:tc>
          <w:tcPr>
            <w:tcW w:w="9426" w:type="dxa"/>
          </w:tcPr>
          <w:p w14:paraId="0A38BF4F" w14:textId="7912C7ED" w:rsidR="006575B0" w:rsidRPr="00D61C5C" w:rsidRDefault="006575B0" w:rsidP="00A94E70">
            <w:pPr>
              <w:pStyle w:val="TableofAuthorities"/>
            </w:pPr>
            <w:r w:rsidRPr="00D61C5C">
              <w:t>Consumers Health Forum of Australia (CHF)</w:t>
            </w:r>
          </w:p>
        </w:tc>
      </w:tr>
      <w:tr w:rsidR="006575B0" w:rsidRPr="00F11A68" w14:paraId="0B02266E" w14:textId="77777777" w:rsidTr="00D61C5C">
        <w:trPr>
          <w:trHeight w:val="284"/>
        </w:trPr>
        <w:tc>
          <w:tcPr>
            <w:tcW w:w="9426" w:type="dxa"/>
          </w:tcPr>
          <w:p w14:paraId="751A7742" w14:textId="608CCE66" w:rsidR="006575B0" w:rsidRPr="00D61C5C" w:rsidRDefault="006575B0" w:rsidP="00A94E70">
            <w:pPr>
              <w:pStyle w:val="TableofAuthorities"/>
            </w:pPr>
            <w:r w:rsidRPr="00D61C5C">
              <w:t>COTA Australia</w:t>
            </w:r>
          </w:p>
        </w:tc>
      </w:tr>
      <w:tr w:rsidR="006575B0" w:rsidRPr="00F11A68" w14:paraId="497EC0AB" w14:textId="77777777" w:rsidTr="00D61C5C">
        <w:trPr>
          <w:trHeight w:val="284"/>
        </w:trPr>
        <w:tc>
          <w:tcPr>
            <w:tcW w:w="9426" w:type="dxa"/>
          </w:tcPr>
          <w:p w14:paraId="6C890FDE" w14:textId="14D71046" w:rsidR="006575B0" w:rsidRPr="00D61C5C" w:rsidRDefault="006575B0" w:rsidP="00A94E70">
            <w:pPr>
              <w:pStyle w:val="TableofAuthorities"/>
            </w:pPr>
            <w:r w:rsidRPr="00D61C5C">
              <w:t>Department of Health, Tasmania (on behalf of states and territories)</w:t>
            </w:r>
          </w:p>
        </w:tc>
      </w:tr>
      <w:tr w:rsidR="00D02624" w:rsidRPr="00F11A68" w14:paraId="660B0951" w14:textId="77777777" w:rsidTr="00D61C5C">
        <w:trPr>
          <w:trHeight w:val="284"/>
        </w:trPr>
        <w:tc>
          <w:tcPr>
            <w:tcW w:w="9426" w:type="dxa"/>
          </w:tcPr>
          <w:p w14:paraId="6E023729" w14:textId="31CC6449" w:rsidR="00D02624" w:rsidRPr="00D61C5C" w:rsidRDefault="00D02624" w:rsidP="00A94E70">
            <w:pPr>
              <w:pStyle w:val="TableofAuthorities"/>
            </w:pPr>
            <w:r w:rsidRPr="00D61C5C">
              <w:t>Department of Health, Victoria (on behalf of states and territories)</w:t>
            </w:r>
          </w:p>
        </w:tc>
      </w:tr>
      <w:tr w:rsidR="006575B0" w:rsidRPr="00F11A68" w14:paraId="714F9720" w14:textId="77777777" w:rsidTr="00D61C5C">
        <w:trPr>
          <w:trHeight w:val="284"/>
        </w:trPr>
        <w:tc>
          <w:tcPr>
            <w:tcW w:w="9426" w:type="dxa"/>
          </w:tcPr>
          <w:p w14:paraId="570B5315" w14:textId="7B53EB8C" w:rsidR="006575B0" w:rsidRPr="00D61C5C" w:rsidRDefault="00F90266" w:rsidP="00A94E70">
            <w:pPr>
              <w:pStyle w:val="TableofAuthorities"/>
            </w:pPr>
            <w:r w:rsidRPr="00D61C5C">
              <w:t xml:space="preserve">Brisbane North </w:t>
            </w:r>
            <w:r w:rsidR="006575B0" w:rsidRPr="00D61C5C">
              <w:t>Primary Health Network (on behalf of Primary Health Networks)</w:t>
            </w:r>
          </w:p>
        </w:tc>
      </w:tr>
      <w:tr w:rsidR="00F51AF0" w:rsidRPr="00F11A68" w14:paraId="0769DC4D" w14:textId="77777777" w:rsidTr="00D61C5C">
        <w:trPr>
          <w:trHeight w:val="284"/>
        </w:trPr>
        <w:tc>
          <w:tcPr>
            <w:tcW w:w="9426" w:type="dxa"/>
          </w:tcPr>
          <w:p w14:paraId="10D2F0BA" w14:textId="704B794D" w:rsidR="00F51AF0" w:rsidRPr="00D61C5C" w:rsidRDefault="00F51AF0" w:rsidP="00A94E70">
            <w:pPr>
              <w:pStyle w:val="TableofAuthorities"/>
            </w:pPr>
            <w:r w:rsidRPr="00D61C5C">
              <w:t>Health Consumers Queensland</w:t>
            </w:r>
          </w:p>
        </w:tc>
      </w:tr>
      <w:tr w:rsidR="006575B0" w:rsidRPr="00F11A68" w14:paraId="37BACA59" w14:textId="77777777" w:rsidTr="00D61C5C">
        <w:trPr>
          <w:trHeight w:val="284"/>
        </w:trPr>
        <w:tc>
          <w:tcPr>
            <w:tcW w:w="9426" w:type="dxa"/>
          </w:tcPr>
          <w:p w14:paraId="15659599" w14:textId="1693BF57" w:rsidR="006575B0" w:rsidRPr="00D61C5C" w:rsidRDefault="006575B0" w:rsidP="00A94E70">
            <w:pPr>
              <w:pStyle w:val="TableofAuthorities"/>
            </w:pPr>
            <w:r w:rsidRPr="00D61C5C">
              <w:t>Healthdirect Australia</w:t>
            </w:r>
          </w:p>
        </w:tc>
      </w:tr>
      <w:tr w:rsidR="006575B0" w:rsidRPr="00F11A68" w14:paraId="05D3D229" w14:textId="77777777" w:rsidTr="00D61C5C">
        <w:trPr>
          <w:trHeight w:val="284"/>
        </w:trPr>
        <w:tc>
          <w:tcPr>
            <w:tcW w:w="9426" w:type="dxa"/>
          </w:tcPr>
          <w:p w14:paraId="13F17900" w14:textId="3D201FC8" w:rsidR="006575B0" w:rsidRPr="00D61C5C" w:rsidRDefault="006575B0" w:rsidP="00A94E70">
            <w:pPr>
              <w:pStyle w:val="TableofAuthorities"/>
            </w:pPr>
            <w:r w:rsidRPr="00D61C5C">
              <w:t>Independent Advisors</w:t>
            </w:r>
          </w:p>
        </w:tc>
      </w:tr>
      <w:tr w:rsidR="006575B0" w:rsidRPr="00F11A68" w14:paraId="5104CC2A" w14:textId="77777777" w:rsidTr="00D61C5C">
        <w:trPr>
          <w:trHeight w:val="284"/>
        </w:trPr>
        <w:tc>
          <w:tcPr>
            <w:tcW w:w="9426" w:type="dxa"/>
          </w:tcPr>
          <w:p w14:paraId="64E56FF4" w14:textId="57F4A194" w:rsidR="006575B0" w:rsidRPr="00D61C5C" w:rsidRDefault="006575B0" w:rsidP="00A94E70">
            <w:pPr>
              <w:pStyle w:val="TableofAuthorities"/>
            </w:pPr>
            <w:r w:rsidRPr="00D61C5C">
              <w:t>LGBTQI+ Health Australia</w:t>
            </w:r>
          </w:p>
        </w:tc>
      </w:tr>
      <w:tr w:rsidR="006575B0" w:rsidRPr="00F11A68" w14:paraId="4CA15F44" w14:textId="77777777" w:rsidTr="00D61C5C">
        <w:trPr>
          <w:trHeight w:val="284"/>
        </w:trPr>
        <w:tc>
          <w:tcPr>
            <w:tcW w:w="9426" w:type="dxa"/>
          </w:tcPr>
          <w:p w14:paraId="4CE6C85C" w14:textId="24F3EB00" w:rsidR="006575B0" w:rsidRPr="00D61C5C" w:rsidRDefault="006575B0" w:rsidP="00A94E70">
            <w:pPr>
              <w:pStyle w:val="TableofAuthorities"/>
            </w:pPr>
            <w:r w:rsidRPr="00D61C5C">
              <w:t>Mental Health Australia (MHA)</w:t>
            </w:r>
          </w:p>
        </w:tc>
      </w:tr>
      <w:tr w:rsidR="006575B0" w:rsidRPr="00F11A68" w14:paraId="74850199" w14:textId="77777777" w:rsidTr="00D61C5C">
        <w:trPr>
          <w:trHeight w:val="313"/>
        </w:trPr>
        <w:tc>
          <w:tcPr>
            <w:tcW w:w="9426" w:type="dxa"/>
          </w:tcPr>
          <w:p w14:paraId="654072E7" w14:textId="0BC33759" w:rsidR="006575B0" w:rsidRPr="00D61C5C" w:rsidRDefault="006575B0" w:rsidP="00A94E70">
            <w:pPr>
              <w:pStyle w:val="TableofAuthorities"/>
            </w:pPr>
            <w:r w:rsidRPr="00D61C5C">
              <w:t>National Aboriginal Community Controlled Health Organisation (NACCHO)</w:t>
            </w:r>
          </w:p>
        </w:tc>
      </w:tr>
      <w:tr w:rsidR="005021E3" w:rsidRPr="00F11A68" w14:paraId="3CAF09B8" w14:textId="77777777" w:rsidTr="00D61C5C">
        <w:trPr>
          <w:trHeight w:val="284"/>
        </w:trPr>
        <w:tc>
          <w:tcPr>
            <w:tcW w:w="9426" w:type="dxa"/>
          </w:tcPr>
          <w:p w14:paraId="04293A52" w14:textId="3664EEE7" w:rsidR="005021E3" w:rsidRPr="00D61C5C" w:rsidRDefault="005021E3" w:rsidP="00A94E70">
            <w:pPr>
              <w:pStyle w:val="TableofAuthorities"/>
            </w:pPr>
            <w:r w:rsidRPr="00D61C5C">
              <w:t>Office of the National Rural Health Commissioner</w:t>
            </w:r>
          </w:p>
        </w:tc>
      </w:tr>
      <w:tr w:rsidR="006575B0" w:rsidRPr="00F11A68" w14:paraId="1052F26B" w14:textId="77777777" w:rsidTr="00D61C5C">
        <w:trPr>
          <w:trHeight w:val="284"/>
        </w:trPr>
        <w:tc>
          <w:tcPr>
            <w:tcW w:w="9426" w:type="dxa"/>
          </w:tcPr>
          <w:p w14:paraId="764A029B" w14:textId="332F2E5C" w:rsidR="006575B0" w:rsidRPr="00D61C5C" w:rsidRDefault="006575B0" w:rsidP="00A94E70">
            <w:pPr>
              <w:pStyle w:val="TableofAuthorities"/>
            </w:pPr>
            <w:r w:rsidRPr="00D61C5C">
              <w:t>People with Disability Australia (PWDA)</w:t>
            </w:r>
          </w:p>
        </w:tc>
      </w:tr>
      <w:tr w:rsidR="006575B0" w:rsidRPr="00F11A68" w14:paraId="69B84BFA" w14:textId="77777777" w:rsidTr="00D61C5C">
        <w:trPr>
          <w:trHeight w:val="284"/>
        </w:trPr>
        <w:tc>
          <w:tcPr>
            <w:tcW w:w="9426" w:type="dxa"/>
          </w:tcPr>
          <w:p w14:paraId="29136FE4" w14:textId="6100AFD8" w:rsidR="006575B0" w:rsidRPr="00D61C5C" w:rsidRDefault="006575B0" w:rsidP="00A94E70">
            <w:pPr>
              <w:pStyle w:val="TableofAuthorities"/>
            </w:pPr>
            <w:r w:rsidRPr="00D61C5C">
              <w:t>Pharmaceutical Society of Australia (PSA)</w:t>
            </w:r>
          </w:p>
        </w:tc>
      </w:tr>
      <w:tr w:rsidR="00D02624" w:rsidRPr="00DF118F" w14:paraId="0BDB6FBB" w14:textId="77777777" w:rsidTr="00D61C5C">
        <w:trPr>
          <w:trHeight w:val="284"/>
        </w:trPr>
        <w:tc>
          <w:tcPr>
            <w:tcW w:w="9426" w:type="dxa"/>
          </w:tcPr>
          <w:p w14:paraId="145494C1" w14:textId="1140FF52" w:rsidR="00D02624" w:rsidRPr="00D61C5C" w:rsidRDefault="00D02624" w:rsidP="00A94E70">
            <w:pPr>
              <w:pStyle w:val="TableofAuthorities"/>
            </w:pPr>
            <w:r w:rsidRPr="00D61C5C">
              <w:t>Royal Australian College of General Practitioners (RACGP)</w:t>
            </w:r>
          </w:p>
        </w:tc>
      </w:tr>
      <w:tr w:rsidR="006575B0" w:rsidRPr="00DF118F" w14:paraId="54864446" w14:textId="77777777" w:rsidTr="00D61C5C">
        <w:trPr>
          <w:trHeight w:val="284"/>
        </w:trPr>
        <w:tc>
          <w:tcPr>
            <w:tcW w:w="9426" w:type="dxa"/>
          </w:tcPr>
          <w:p w14:paraId="177B18EB" w14:textId="34F85D00" w:rsidR="006575B0" w:rsidRPr="00D61C5C" w:rsidRDefault="006575B0" w:rsidP="00A94E70">
            <w:pPr>
              <w:pStyle w:val="TableofAuthorities"/>
            </w:pPr>
            <w:r w:rsidRPr="00D61C5C">
              <w:t>Rural Doctors Association of Australia (RDAA)</w:t>
            </w:r>
          </w:p>
        </w:tc>
      </w:tr>
    </w:tbl>
    <w:p w14:paraId="4FF2A6A9" w14:textId="2E13DCEE" w:rsidR="00D02624" w:rsidRPr="00D61C5C" w:rsidRDefault="00D02624" w:rsidP="00D61C5C"/>
    <w:sectPr w:rsidR="00D02624" w:rsidRPr="00D61C5C" w:rsidSect="00634A1D">
      <w:headerReference w:type="even" r:id="rId13"/>
      <w:headerReference w:type="default" r:id="rId14"/>
      <w:footerReference w:type="even" r:id="rId15"/>
      <w:footerReference w:type="default" r:id="rId16"/>
      <w:headerReference w:type="first" r:id="rId17"/>
      <w:footerReference w:type="first" r:id="rId18"/>
      <w:pgSz w:w="11906" w:h="16838" w:code="9"/>
      <w:pgMar w:top="2127" w:right="1440" w:bottom="964" w:left="144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5B216" w14:textId="77777777" w:rsidR="0083383C" w:rsidRDefault="0083383C" w:rsidP="00634A1D">
      <w:r>
        <w:separator/>
      </w:r>
    </w:p>
    <w:p w14:paraId="4D2DE8EF" w14:textId="77777777" w:rsidR="0083383C" w:rsidRDefault="0083383C" w:rsidP="00634A1D"/>
  </w:endnote>
  <w:endnote w:type="continuationSeparator" w:id="0">
    <w:p w14:paraId="48524D3A" w14:textId="77777777" w:rsidR="0083383C" w:rsidRDefault="0083383C" w:rsidP="00634A1D">
      <w:r>
        <w:continuationSeparator/>
      </w:r>
    </w:p>
    <w:p w14:paraId="18697A9F" w14:textId="77777777" w:rsidR="0083383C" w:rsidRDefault="0083383C" w:rsidP="00634A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7C72" w14:textId="5FCA94D6" w:rsidR="00864D39" w:rsidRDefault="00383C14">
    <w:pPr>
      <w:pStyle w:val="Footer"/>
    </w:pPr>
    <w:r>
      <w:rPr>
        <w:noProof/>
      </w:rPr>
      <mc:AlternateContent>
        <mc:Choice Requires="wps">
          <w:drawing>
            <wp:anchor distT="0" distB="0" distL="0" distR="0" simplePos="0" relativeHeight="251666944" behindDoc="0" locked="0" layoutInCell="1" allowOverlap="1" wp14:anchorId="79BCB01A" wp14:editId="5C5AA40C">
              <wp:simplePos x="635" y="635"/>
              <wp:positionH relativeFrom="page">
                <wp:align>center</wp:align>
              </wp:positionH>
              <wp:positionV relativeFrom="page">
                <wp:align>bottom</wp:align>
              </wp:positionV>
              <wp:extent cx="551815" cy="452755"/>
              <wp:effectExtent l="0" t="0" r="635" b="0"/>
              <wp:wrapNone/>
              <wp:docPr id="9187541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5B34F2C" w14:textId="6AF122CC" w:rsidR="00383C14" w:rsidRPr="00383C14" w:rsidRDefault="00383C14" w:rsidP="00383C14">
                          <w:pPr>
                            <w:spacing w:after="0"/>
                            <w:rPr>
                              <w:rFonts w:ascii="Calibri" w:eastAsia="Calibri" w:hAnsi="Calibri" w:cs="Calibri"/>
                              <w:noProof/>
                              <w:color w:val="FF0000"/>
                              <w:sz w:val="24"/>
                              <w:szCs w:val="24"/>
                            </w:rPr>
                          </w:pPr>
                          <w:r w:rsidRPr="00383C1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BCB01A"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25B34F2C" w14:textId="6AF122CC" w:rsidR="00383C14" w:rsidRPr="00383C14" w:rsidRDefault="00383C14" w:rsidP="00383C14">
                    <w:pPr>
                      <w:spacing w:after="0"/>
                      <w:rPr>
                        <w:rFonts w:ascii="Calibri" w:eastAsia="Calibri" w:hAnsi="Calibri" w:cs="Calibri"/>
                        <w:noProof/>
                        <w:color w:val="FF0000"/>
                        <w:sz w:val="24"/>
                        <w:szCs w:val="24"/>
                      </w:rPr>
                    </w:pPr>
                    <w:r w:rsidRPr="00383C14">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07C6" w14:textId="079762A1" w:rsidR="000840E3" w:rsidRPr="00D61C5C" w:rsidRDefault="0022447F" w:rsidP="00D61C5C">
    <w:pPr>
      <w:pStyle w:val="Footer"/>
      <w:rPr>
        <w:sz w:val="16"/>
        <w:szCs w:val="16"/>
      </w:rPr>
    </w:pPr>
    <w:r>
      <w:rPr>
        <w:sz w:val="16"/>
        <w:szCs w:val="16"/>
      </w:rPr>
      <w:t xml:space="preserve"> </w:t>
    </w:r>
    <w:r w:rsidRPr="009D5DCF">
      <w:rPr>
        <w:sz w:val="16"/>
        <w:szCs w:val="16"/>
      </w:rPr>
      <w:t>Strengthening Medicare Implementation Oversight Committee</w:t>
    </w:r>
    <w:r>
      <w:rPr>
        <w:sz w:val="16"/>
        <w:szCs w:val="16"/>
      </w:rPr>
      <w:t xml:space="preserve"> |</w:t>
    </w:r>
    <w:r w:rsidRPr="009D5DCF">
      <w:rPr>
        <w:sz w:val="16"/>
        <w:szCs w:val="16"/>
      </w:rPr>
      <w:t xml:space="preserve"> Meeting </w:t>
    </w:r>
    <w:r w:rsidR="005261B5">
      <w:rPr>
        <w:sz w:val="16"/>
        <w:szCs w:val="16"/>
      </w:rPr>
      <w:t>6</w:t>
    </w:r>
    <w:r>
      <w:rPr>
        <w:sz w:val="16"/>
        <w:szCs w:val="16"/>
      </w:rPr>
      <w:t xml:space="preserve"> |</w:t>
    </w:r>
    <w:r w:rsidRPr="009D5DCF">
      <w:rPr>
        <w:sz w:val="16"/>
        <w:szCs w:val="16"/>
      </w:rPr>
      <w:t xml:space="preserve"> </w:t>
    </w:r>
    <w:r w:rsidR="005261B5">
      <w:rPr>
        <w:sz w:val="16"/>
        <w:szCs w:val="16"/>
      </w:rPr>
      <w:t>13 November</w:t>
    </w:r>
    <w:r w:rsidRPr="009D5DCF">
      <w:rPr>
        <w:sz w:val="16"/>
        <w:szCs w:val="16"/>
      </w:rPr>
      <w:t xml:space="preserve"> 2025 </w:t>
    </w:r>
    <w:r>
      <w:rPr>
        <w:sz w:val="16"/>
        <w:szCs w:val="16"/>
      </w:rPr>
      <w:t>|</w:t>
    </w:r>
    <w:r w:rsidRPr="009D5DCF">
      <w:rPr>
        <w:sz w:val="16"/>
        <w:szCs w:val="16"/>
      </w:rPr>
      <w:t xml:space="preserve"> Communique</w:t>
    </w:r>
    <w:r w:rsidR="005261B5">
      <w:rPr>
        <w:sz w:val="16"/>
        <w:szCs w:val="16"/>
      </w:rPr>
      <w:t xml:space="preserve"> </w:t>
    </w:r>
    <w:r w:rsidR="00F233A4" w:rsidRPr="0022447F">
      <w:rPr>
        <w:sz w:val="16"/>
        <w:szCs w:val="16"/>
      </w:rPr>
      <w:fldChar w:fldCharType="begin"/>
    </w:r>
    <w:r w:rsidR="00F233A4" w:rsidRPr="0022447F">
      <w:rPr>
        <w:sz w:val="16"/>
        <w:szCs w:val="16"/>
      </w:rPr>
      <w:instrText xml:space="preserve"> PAGE   \* MERGEFORMAT </w:instrText>
    </w:r>
    <w:r w:rsidR="00F233A4" w:rsidRPr="0022447F">
      <w:rPr>
        <w:sz w:val="16"/>
        <w:szCs w:val="16"/>
      </w:rPr>
      <w:fldChar w:fldCharType="separate"/>
    </w:r>
    <w:r w:rsidR="00F233A4" w:rsidRPr="0022447F">
      <w:rPr>
        <w:sz w:val="16"/>
        <w:szCs w:val="16"/>
      </w:rPr>
      <w:t>1</w:t>
    </w:r>
    <w:r w:rsidR="00F233A4" w:rsidRPr="0022447F">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0D39" w14:textId="63CC55F0" w:rsidR="000840E3" w:rsidRPr="00D61C5C" w:rsidRDefault="00DD5C5B" w:rsidP="00D61C5C">
    <w:pPr>
      <w:pStyle w:val="Footer"/>
      <w:rPr>
        <w:sz w:val="16"/>
        <w:szCs w:val="16"/>
      </w:rPr>
    </w:pPr>
    <w:r w:rsidRPr="009D5DCF">
      <w:rPr>
        <w:sz w:val="16"/>
        <w:szCs w:val="16"/>
      </w:rPr>
      <w:t>Strengthening Medicare Implementation Oversight Committee</w:t>
    </w:r>
    <w:r w:rsidR="0022447F">
      <w:rPr>
        <w:sz w:val="16"/>
        <w:szCs w:val="16"/>
      </w:rPr>
      <w:t xml:space="preserve"> |</w:t>
    </w:r>
    <w:r w:rsidRPr="009D5DCF">
      <w:rPr>
        <w:sz w:val="16"/>
        <w:szCs w:val="16"/>
      </w:rPr>
      <w:t xml:space="preserve"> Meeting </w:t>
    </w:r>
    <w:r w:rsidR="005261B5">
      <w:rPr>
        <w:sz w:val="16"/>
        <w:szCs w:val="16"/>
      </w:rPr>
      <w:t>6</w:t>
    </w:r>
    <w:r w:rsidR="0022447F">
      <w:rPr>
        <w:sz w:val="16"/>
        <w:szCs w:val="16"/>
      </w:rPr>
      <w:t xml:space="preserve"> |</w:t>
    </w:r>
    <w:r w:rsidRPr="009D5DCF">
      <w:rPr>
        <w:sz w:val="16"/>
        <w:szCs w:val="16"/>
      </w:rPr>
      <w:t xml:space="preserve"> </w:t>
    </w:r>
    <w:r w:rsidR="005261B5">
      <w:rPr>
        <w:sz w:val="16"/>
        <w:szCs w:val="16"/>
      </w:rPr>
      <w:t>13 November</w:t>
    </w:r>
    <w:r w:rsidR="0075554E" w:rsidRPr="009D5DCF">
      <w:rPr>
        <w:sz w:val="16"/>
        <w:szCs w:val="16"/>
      </w:rPr>
      <w:t xml:space="preserve"> 2025 </w:t>
    </w:r>
    <w:r w:rsidR="0022447F">
      <w:rPr>
        <w:sz w:val="16"/>
        <w:szCs w:val="16"/>
      </w:rPr>
      <w:t>|</w:t>
    </w:r>
    <w:r w:rsidRPr="009D5DCF">
      <w:rPr>
        <w:sz w:val="16"/>
        <w:szCs w:val="16"/>
      </w:rPr>
      <w:t xml:space="preserve"> Communique</w:t>
    </w:r>
    <w:r w:rsidR="005261B5">
      <w:rPr>
        <w:sz w:val="16"/>
        <w:szCs w:val="16"/>
      </w:rPr>
      <w:t xml:space="preserve"> </w:t>
    </w:r>
    <w:r w:rsidRPr="009D5DCF">
      <w:rPr>
        <w:sz w:val="16"/>
        <w:szCs w:val="16"/>
      </w:rPr>
      <w:fldChar w:fldCharType="begin"/>
    </w:r>
    <w:r w:rsidRPr="009D5DCF">
      <w:rPr>
        <w:sz w:val="16"/>
        <w:szCs w:val="16"/>
      </w:rPr>
      <w:instrText xml:space="preserve"> PAGE   \* MERGEFORMAT </w:instrText>
    </w:r>
    <w:r w:rsidRPr="009D5DCF">
      <w:rPr>
        <w:sz w:val="16"/>
        <w:szCs w:val="16"/>
      </w:rPr>
      <w:fldChar w:fldCharType="separate"/>
    </w:r>
    <w:r w:rsidRPr="009D5DCF">
      <w:rPr>
        <w:sz w:val="16"/>
        <w:szCs w:val="16"/>
      </w:rPr>
      <w:t>2</w:t>
    </w:r>
    <w:r w:rsidRPr="009D5DCF">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8294" w14:textId="77777777" w:rsidR="0083383C" w:rsidRDefault="0083383C" w:rsidP="00634A1D">
      <w:r>
        <w:separator/>
      </w:r>
    </w:p>
    <w:p w14:paraId="108126B5" w14:textId="77777777" w:rsidR="0083383C" w:rsidRDefault="0083383C" w:rsidP="00634A1D"/>
  </w:footnote>
  <w:footnote w:type="continuationSeparator" w:id="0">
    <w:p w14:paraId="0DA6FFD4" w14:textId="77777777" w:rsidR="0083383C" w:rsidRDefault="0083383C" w:rsidP="00634A1D">
      <w:r>
        <w:continuationSeparator/>
      </w:r>
    </w:p>
    <w:p w14:paraId="5AB122D5" w14:textId="77777777" w:rsidR="0083383C" w:rsidRDefault="0083383C" w:rsidP="00634A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96AD" w14:textId="5579F4CC" w:rsidR="00864D39" w:rsidRDefault="00383C14">
    <w:pPr>
      <w:pStyle w:val="Header"/>
    </w:pPr>
    <w:r>
      <w:rPr>
        <w:noProof/>
      </w:rPr>
      <mc:AlternateContent>
        <mc:Choice Requires="wps">
          <w:drawing>
            <wp:anchor distT="0" distB="0" distL="0" distR="0" simplePos="0" relativeHeight="251660800" behindDoc="0" locked="0" layoutInCell="1" allowOverlap="1" wp14:anchorId="42B10FE0" wp14:editId="0A25288A">
              <wp:simplePos x="635" y="635"/>
              <wp:positionH relativeFrom="page">
                <wp:align>center</wp:align>
              </wp:positionH>
              <wp:positionV relativeFrom="page">
                <wp:align>top</wp:align>
              </wp:positionV>
              <wp:extent cx="551815" cy="452755"/>
              <wp:effectExtent l="0" t="0" r="635" b="4445"/>
              <wp:wrapNone/>
              <wp:docPr id="13201046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2A70FC7" w14:textId="7E151324" w:rsidR="00383C14" w:rsidRPr="00383C14" w:rsidRDefault="00383C14" w:rsidP="00383C14">
                          <w:pPr>
                            <w:spacing w:after="0"/>
                            <w:rPr>
                              <w:rFonts w:ascii="Calibri" w:eastAsia="Calibri" w:hAnsi="Calibri" w:cs="Calibri"/>
                              <w:noProof/>
                              <w:color w:val="FF0000"/>
                              <w:sz w:val="24"/>
                              <w:szCs w:val="24"/>
                            </w:rPr>
                          </w:pPr>
                          <w:r w:rsidRPr="00383C1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B10FE0"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22A70FC7" w14:textId="7E151324" w:rsidR="00383C14" w:rsidRPr="00383C14" w:rsidRDefault="00383C14" w:rsidP="00383C14">
                    <w:pPr>
                      <w:spacing w:after="0"/>
                      <w:rPr>
                        <w:rFonts w:ascii="Calibri" w:eastAsia="Calibri" w:hAnsi="Calibri" w:cs="Calibri"/>
                        <w:noProof/>
                        <w:color w:val="FF0000"/>
                        <w:sz w:val="24"/>
                        <w:szCs w:val="24"/>
                      </w:rPr>
                    </w:pPr>
                    <w:r w:rsidRPr="00383C14">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7F1B" w14:textId="7CA6E650" w:rsidR="000840E3" w:rsidRDefault="00C5349D" w:rsidP="00D61C5C">
    <w:pPr>
      <w:pStyle w:val="Header"/>
    </w:pPr>
    <w:r>
      <w:rPr>
        <w:noProof/>
        <w14:ligatures w14:val="standardContextual"/>
      </w:rPr>
      <w:drawing>
        <wp:anchor distT="0" distB="0" distL="114300" distR="114300" simplePos="0" relativeHeight="251655680" behindDoc="0" locked="0" layoutInCell="1" allowOverlap="1" wp14:anchorId="580472F9" wp14:editId="748CAFE6">
          <wp:simplePos x="0" y="0"/>
          <wp:positionH relativeFrom="column">
            <wp:posOffset>3663950</wp:posOffset>
          </wp:positionH>
          <wp:positionV relativeFrom="paragraph">
            <wp:posOffset>541655</wp:posOffset>
          </wp:positionV>
          <wp:extent cx="2241550" cy="298450"/>
          <wp:effectExtent l="0" t="0" r="6350" b="6350"/>
          <wp:wrapNone/>
          <wp:docPr id="6648771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87715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1550" cy="29845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F036ED8" wp14:editId="3D049727">
          <wp:extent cx="5731510" cy="937260"/>
          <wp:effectExtent l="0" t="0" r="2540" b="0"/>
          <wp:docPr id="1811341890" name="Picture 1811341890"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2">
                    <a:extLst>
                      <a:ext uri="{28A0092B-C50C-407E-A947-70E740481C1C}">
                        <a14:useLocalDpi xmlns:a14="http://schemas.microsoft.com/office/drawing/2010/main" val="0"/>
                      </a:ext>
                    </a:extLst>
                  </a:blip>
                  <a:srcRect l="136" r="136"/>
                  <a:stretch/>
                </pic:blipFill>
                <pic:spPr bwMode="auto">
                  <a:xfrm>
                    <a:off x="0" y="0"/>
                    <a:ext cx="5731510" cy="93726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14D0" w14:textId="68911073" w:rsidR="0090638F" w:rsidRDefault="00920D90" w:rsidP="00634A1D">
    <w:pPr>
      <w:pStyle w:val="Header"/>
    </w:pPr>
    <w:r>
      <w:rPr>
        <w:noProof/>
        <w14:ligatures w14:val="standardContextual"/>
      </w:rPr>
      <w:drawing>
        <wp:anchor distT="0" distB="0" distL="114300" distR="114300" simplePos="0" relativeHeight="251650560" behindDoc="0" locked="0" layoutInCell="1" allowOverlap="1" wp14:anchorId="755C0306" wp14:editId="54450656">
          <wp:simplePos x="0" y="0"/>
          <wp:positionH relativeFrom="column">
            <wp:posOffset>3651250</wp:posOffset>
          </wp:positionH>
          <wp:positionV relativeFrom="paragraph">
            <wp:posOffset>503555</wp:posOffset>
          </wp:positionV>
          <wp:extent cx="2241550" cy="298450"/>
          <wp:effectExtent l="0" t="0" r="6350" b="6350"/>
          <wp:wrapNone/>
          <wp:docPr id="11566287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62879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1550" cy="298450"/>
                  </a:xfrm>
                  <a:prstGeom prst="rect">
                    <a:avLst/>
                  </a:prstGeom>
                </pic:spPr>
              </pic:pic>
            </a:graphicData>
          </a:graphic>
          <wp14:sizeRelH relativeFrom="page">
            <wp14:pctWidth>0</wp14:pctWidth>
          </wp14:sizeRelH>
          <wp14:sizeRelV relativeFrom="page">
            <wp14:pctHeight>0</wp14:pctHeight>
          </wp14:sizeRelV>
        </wp:anchor>
      </w:drawing>
    </w:r>
    <w:r w:rsidR="00DE56CE">
      <w:rPr>
        <w:noProof/>
      </w:rPr>
      <w:drawing>
        <wp:inline distT="0" distB="0" distL="0" distR="0" wp14:anchorId="59B38249" wp14:editId="4ED4CFE2">
          <wp:extent cx="5731510" cy="937654"/>
          <wp:effectExtent l="0" t="0" r="254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2">
                    <a:extLst>
                      <a:ext uri="{28A0092B-C50C-407E-A947-70E740481C1C}">
                        <a14:useLocalDpi xmlns:a14="http://schemas.microsoft.com/office/drawing/2010/main" val="0"/>
                      </a:ext>
                    </a:extLst>
                  </a:blip>
                  <a:srcRect l="136" r="136"/>
                  <a:stretch/>
                </pic:blipFill>
                <pic:spPr bwMode="auto">
                  <a:xfrm>
                    <a:off x="0" y="0"/>
                    <a:ext cx="5731510" cy="9376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6F8F"/>
    <w:multiLevelType w:val="hybridMultilevel"/>
    <w:tmpl w:val="1898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D65E1"/>
    <w:multiLevelType w:val="hybridMultilevel"/>
    <w:tmpl w:val="36F4A4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14E18"/>
    <w:multiLevelType w:val="hybridMultilevel"/>
    <w:tmpl w:val="4A7252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58C09F5"/>
    <w:multiLevelType w:val="hybridMultilevel"/>
    <w:tmpl w:val="A2EA59A0"/>
    <w:lvl w:ilvl="0" w:tplc="82EE690E">
      <w:start w:val="2"/>
      <w:numFmt w:val="bullet"/>
      <w:lvlText w:val="-"/>
      <w:lvlJc w:val="left"/>
      <w:pPr>
        <w:ind w:left="227" w:hanging="360"/>
      </w:pPr>
      <w:rPr>
        <w:rFonts w:ascii="Arial" w:eastAsia="Times New Roman" w:hAnsi="Arial" w:cs="Arial" w:hint="default"/>
      </w:rPr>
    </w:lvl>
    <w:lvl w:ilvl="1" w:tplc="0C090003" w:tentative="1">
      <w:start w:val="1"/>
      <w:numFmt w:val="bullet"/>
      <w:lvlText w:val="o"/>
      <w:lvlJc w:val="left"/>
      <w:pPr>
        <w:ind w:left="947" w:hanging="360"/>
      </w:pPr>
      <w:rPr>
        <w:rFonts w:ascii="Courier New" w:hAnsi="Courier New" w:cs="Courier New" w:hint="default"/>
      </w:rPr>
    </w:lvl>
    <w:lvl w:ilvl="2" w:tplc="0C090005" w:tentative="1">
      <w:start w:val="1"/>
      <w:numFmt w:val="bullet"/>
      <w:lvlText w:val=""/>
      <w:lvlJc w:val="left"/>
      <w:pPr>
        <w:ind w:left="1667" w:hanging="360"/>
      </w:pPr>
      <w:rPr>
        <w:rFonts w:ascii="Wingdings" w:hAnsi="Wingdings" w:hint="default"/>
      </w:rPr>
    </w:lvl>
    <w:lvl w:ilvl="3" w:tplc="0C090001" w:tentative="1">
      <w:start w:val="1"/>
      <w:numFmt w:val="bullet"/>
      <w:lvlText w:val=""/>
      <w:lvlJc w:val="left"/>
      <w:pPr>
        <w:ind w:left="2387" w:hanging="360"/>
      </w:pPr>
      <w:rPr>
        <w:rFonts w:ascii="Symbol" w:hAnsi="Symbol" w:hint="default"/>
      </w:rPr>
    </w:lvl>
    <w:lvl w:ilvl="4" w:tplc="0C090003" w:tentative="1">
      <w:start w:val="1"/>
      <w:numFmt w:val="bullet"/>
      <w:lvlText w:val="o"/>
      <w:lvlJc w:val="left"/>
      <w:pPr>
        <w:ind w:left="3107" w:hanging="360"/>
      </w:pPr>
      <w:rPr>
        <w:rFonts w:ascii="Courier New" w:hAnsi="Courier New" w:cs="Courier New" w:hint="default"/>
      </w:rPr>
    </w:lvl>
    <w:lvl w:ilvl="5" w:tplc="0C090005" w:tentative="1">
      <w:start w:val="1"/>
      <w:numFmt w:val="bullet"/>
      <w:lvlText w:val=""/>
      <w:lvlJc w:val="left"/>
      <w:pPr>
        <w:ind w:left="3827" w:hanging="360"/>
      </w:pPr>
      <w:rPr>
        <w:rFonts w:ascii="Wingdings" w:hAnsi="Wingdings" w:hint="default"/>
      </w:rPr>
    </w:lvl>
    <w:lvl w:ilvl="6" w:tplc="0C090001" w:tentative="1">
      <w:start w:val="1"/>
      <w:numFmt w:val="bullet"/>
      <w:lvlText w:val=""/>
      <w:lvlJc w:val="left"/>
      <w:pPr>
        <w:ind w:left="4547" w:hanging="360"/>
      </w:pPr>
      <w:rPr>
        <w:rFonts w:ascii="Symbol" w:hAnsi="Symbol" w:hint="default"/>
      </w:rPr>
    </w:lvl>
    <w:lvl w:ilvl="7" w:tplc="0C090003" w:tentative="1">
      <w:start w:val="1"/>
      <w:numFmt w:val="bullet"/>
      <w:lvlText w:val="o"/>
      <w:lvlJc w:val="left"/>
      <w:pPr>
        <w:ind w:left="5267" w:hanging="360"/>
      </w:pPr>
      <w:rPr>
        <w:rFonts w:ascii="Courier New" w:hAnsi="Courier New" w:cs="Courier New" w:hint="default"/>
      </w:rPr>
    </w:lvl>
    <w:lvl w:ilvl="8" w:tplc="0C090005" w:tentative="1">
      <w:start w:val="1"/>
      <w:numFmt w:val="bullet"/>
      <w:lvlText w:val=""/>
      <w:lvlJc w:val="left"/>
      <w:pPr>
        <w:ind w:left="5987" w:hanging="360"/>
      </w:pPr>
      <w:rPr>
        <w:rFonts w:ascii="Wingdings" w:hAnsi="Wingdings" w:hint="default"/>
      </w:rPr>
    </w:lvl>
  </w:abstractNum>
  <w:abstractNum w:abstractNumId="4" w15:restartNumberingAfterBreak="0">
    <w:nsid w:val="094B204C"/>
    <w:multiLevelType w:val="hybridMultilevel"/>
    <w:tmpl w:val="7B443E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E726B3"/>
    <w:multiLevelType w:val="hybridMultilevel"/>
    <w:tmpl w:val="C6C4DA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B5A3DB5"/>
    <w:multiLevelType w:val="hybridMultilevel"/>
    <w:tmpl w:val="3D7C19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0415377"/>
    <w:multiLevelType w:val="hybridMultilevel"/>
    <w:tmpl w:val="D48E0744"/>
    <w:lvl w:ilvl="0" w:tplc="3A2E4332">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3363506"/>
    <w:multiLevelType w:val="hybridMultilevel"/>
    <w:tmpl w:val="22C42074"/>
    <w:lvl w:ilvl="0" w:tplc="28687790">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6115A7"/>
    <w:multiLevelType w:val="hybridMultilevel"/>
    <w:tmpl w:val="C4AA4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2F0D93"/>
    <w:multiLevelType w:val="hybridMultilevel"/>
    <w:tmpl w:val="FCEEC3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1ED171E8"/>
    <w:multiLevelType w:val="hybridMultilevel"/>
    <w:tmpl w:val="F44EEADA"/>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618E2432">
      <w:start w:val="19"/>
      <w:numFmt w:val="bullet"/>
      <w:lvlText w:val="-"/>
      <w:lvlJc w:val="left"/>
      <w:pPr>
        <w:ind w:left="2160" w:hanging="360"/>
      </w:pPr>
      <w:rPr>
        <w:rFonts w:ascii="Times New Roman" w:eastAsia="Times New Roman" w:hAnsi="Times New Roman" w:cs="Times New Roman"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537CAD"/>
    <w:multiLevelType w:val="hybridMultilevel"/>
    <w:tmpl w:val="7F789F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0E813F0"/>
    <w:multiLevelType w:val="hybridMultilevel"/>
    <w:tmpl w:val="980C7BD2"/>
    <w:lvl w:ilvl="0" w:tplc="FD4A8F7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A7373A"/>
    <w:multiLevelType w:val="hybridMultilevel"/>
    <w:tmpl w:val="F8A0D3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27698B"/>
    <w:multiLevelType w:val="hybridMultilevel"/>
    <w:tmpl w:val="AA8E9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023B3E"/>
    <w:multiLevelType w:val="hybridMultilevel"/>
    <w:tmpl w:val="D65C1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69056C"/>
    <w:multiLevelType w:val="hybridMultilevel"/>
    <w:tmpl w:val="6FB60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F15653"/>
    <w:multiLevelType w:val="hybridMultilevel"/>
    <w:tmpl w:val="D51C4D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B4123"/>
    <w:multiLevelType w:val="hybridMultilevel"/>
    <w:tmpl w:val="21E0F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2C354D"/>
    <w:multiLevelType w:val="hybridMultilevel"/>
    <w:tmpl w:val="7C4AC8E8"/>
    <w:lvl w:ilvl="0" w:tplc="29D2ACE0">
      <w:start w:val="1"/>
      <w:numFmt w:val="bullet"/>
      <w:lvlText w:val=""/>
      <w:lvlJc w:val="left"/>
      <w:pPr>
        <w:ind w:left="360" w:hanging="360"/>
      </w:pPr>
      <w:rPr>
        <w:rFonts w:ascii="Symbol" w:hAnsi="Symbol" w:hint="default"/>
        <w:sz w:val="22"/>
        <w:szCs w:val="22"/>
      </w:rPr>
    </w:lvl>
    <w:lvl w:ilvl="1" w:tplc="0C090003">
      <w:start w:val="1"/>
      <w:numFmt w:val="bullet"/>
      <w:lvlText w:val="o"/>
      <w:lvlJc w:val="left"/>
      <w:pPr>
        <w:ind w:left="927" w:hanging="360"/>
      </w:pPr>
      <w:rPr>
        <w:rFonts w:ascii="Courier New" w:hAnsi="Courier New" w:cs="Courier New" w:hint="default"/>
      </w:rPr>
    </w:lvl>
    <w:lvl w:ilvl="2" w:tplc="0C090005">
      <w:start w:val="1"/>
      <w:numFmt w:val="bullet"/>
      <w:lvlText w:val=""/>
      <w:lvlJc w:val="left"/>
      <w:pPr>
        <w:ind w:left="1494"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BA607D4"/>
    <w:multiLevelType w:val="hybridMultilevel"/>
    <w:tmpl w:val="1D8000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C455CEF"/>
    <w:multiLevelType w:val="hybridMultilevel"/>
    <w:tmpl w:val="19D2FA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CCD3E18"/>
    <w:multiLevelType w:val="hybridMultilevel"/>
    <w:tmpl w:val="9AC29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477938"/>
    <w:multiLevelType w:val="hybridMultilevel"/>
    <w:tmpl w:val="77EE4B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401A6B9E"/>
    <w:multiLevelType w:val="hybridMultilevel"/>
    <w:tmpl w:val="B71A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1B59F1"/>
    <w:multiLevelType w:val="hybridMultilevel"/>
    <w:tmpl w:val="96745C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447925BF"/>
    <w:multiLevelType w:val="hybridMultilevel"/>
    <w:tmpl w:val="78E0B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8C0D47"/>
    <w:multiLevelType w:val="hybridMultilevel"/>
    <w:tmpl w:val="17DC9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9205A0"/>
    <w:multiLevelType w:val="hybridMultilevel"/>
    <w:tmpl w:val="0C9ADE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50D014B9"/>
    <w:multiLevelType w:val="hybridMultilevel"/>
    <w:tmpl w:val="4E3E36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5223567C"/>
    <w:multiLevelType w:val="hybridMultilevel"/>
    <w:tmpl w:val="1B3E927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28C78E7"/>
    <w:multiLevelType w:val="hybridMultilevel"/>
    <w:tmpl w:val="2624795E"/>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C03798"/>
    <w:multiLevelType w:val="hybridMultilevel"/>
    <w:tmpl w:val="C2BAF7B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435470B"/>
    <w:multiLevelType w:val="hybridMultilevel"/>
    <w:tmpl w:val="5EB227A0"/>
    <w:lvl w:ilvl="0" w:tplc="B01CADF2">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55D35911"/>
    <w:multiLevelType w:val="hybridMultilevel"/>
    <w:tmpl w:val="A06866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57406DBB"/>
    <w:multiLevelType w:val="hybridMultilevel"/>
    <w:tmpl w:val="F73C4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B17123"/>
    <w:multiLevelType w:val="hybridMultilevel"/>
    <w:tmpl w:val="D5F0F2D4"/>
    <w:lvl w:ilvl="0" w:tplc="91B43766">
      <w:start w:val="2"/>
      <w:numFmt w:val="bullet"/>
      <w:lvlText w:val=""/>
      <w:lvlJc w:val="left"/>
      <w:pPr>
        <w:ind w:left="720" w:hanging="360"/>
      </w:pPr>
      <w:rPr>
        <w:rFonts w:ascii="Wingdings 2" w:eastAsia="Times New Roman"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CCD5E4C"/>
    <w:multiLevelType w:val="hybridMultilevel"/>
    <w:tmpl w:val="82EAE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717031"/>
    <w:multiLevelType w:val="hybridMultilevel"/>
    <w:tmpl w:val="924E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C81B36"/>
    <w:multiLevelType w:val="hybridMultilevel"/>
    <w:tmpl w:val="5BEE3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56911EB"/>
    <w:multiLevelType w:val="hybridMultilevel"/>
    <w:tmpl w:val="2E8AC420"/>
    <w:lvl w:ilvl="0" w:tplc="BAC25C94">
      <w:start w:val="4"/>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58E0EE4"/>
    <w:multiLevelType w:val="hybridMultilevel"/>
    <w:tmpl w:val="EE18A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4D12E8"/>
    <w:multiLevelType w:val="hybridMultilevel"/>
    <w:tmpl w:val="DEF853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BC92694"/>
    <w:multiLevelType w:val="hybridMultilevel"/>
    <w:tmpl w:val="815C1C4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65294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498873">
    <w:abstractNumId w:val="13"/>
  </w:num>
  <w:num w:numId="3" w16cid:durableId="2123304243">
    <w:abstractNumId w:val="8"/>
  </w:num>
  <w:num w:numId="4" w16cid:durableId="1814635684">
    <w:abstractNumId w:val="34"/>
  </w:num>
  <w:num w:numId="5" w16cid:durableId="1570725218">
    <w:abstractNumId w:val="43"/>
  </w:num>
  <w:num w:numId="6" w16cid:durableId="1061101860">
    <w:abstractNumId w:val="12"/>
  </w:num>
  <w:num w:numId="7" w16cid:durableId="2085256544">
    <w:abstractNumId w:val="16"/>
  </w:num>
  <w:num w:numId="8" w16cid:durableId="948660628">
    <w:abstractNumId w:val="41"/>
  </w:num>
  <w:num w:numId="9" w16cid:durableId="1314867099">
    <w:abstractNumId w:val="7"/>
  </w:num>
  <w:num w:numId="10" w16cid:durableId="82265000">
    <w:abstractNumId w:val="11"/>
  </w:num>
  <w:num w:numId="11" w16cid:durableId="2081324288">
    <w:abstractNumId w:val="19"/>
  </w:num>
  <w:num w:numId="12" w16cid:durableId="2112164347">
    <w:abstractNumId w:val="42"/>
  </w:num>
  <w:num w:numId="13" w16cid:durableId="1400513632">
    <w:abstractNumId w:val="3"/>
  </w:num>
  <w:num w:numId="14" w16cid:durableId="187985286">
    <w:abstractNumId w:val="37"/>
  </w:num>
  <w:num w:numId="15" w16cid:durableId="277105899">
    <w:abstractNumId w:val="32"/>
  </w:num>
  <w:num w:numId="16" w16cid:durableId="1138840212">
    <w:abstractNumId w:val="44"/>
  </w:num>
  <w:num w:numId="17" w16cid:durableId="1403527453">
    <w:abstractNumId w:val="4"/>
  </w:num>
  <w:num w:numId="18" w16cid:durableId="1595355558">
    <w:abstractNumId w:val="40"/>
  </w:num>
  <w:num w:numId="19" w16cid:durableId="1476874361">
    <w:abstractNumId w:val="39"/>
  </w:num>
  <w:num w:numId="20" w16cid:durableId="175459171">
    <w:abstractNumId w:val="33"/>
  </w:num>
  <w:num w:numId="21" w16cid:durableId="598609838">
    <w:abstractNumId w:val="18"/>
  </w:num>
  <w:num w:numId="22" w16cid:durableId="1853832899">
    <w:abstractNumId w:val="0"/>
  </w:num>
  <w:num w:numId="23" w16cid:durableId="669791352">
    <w:abstractNumId w:val="14"/>
  </w:num>
  <w:num w:numId="24" w16cid:durableId="1299144783">
    <w:abstractNumId w:val="9"/>
  </w:num>
  <w:num w:numId="25" w16cid:durableId="2040427059">
    <w:abstractNumId w:val="31"/>
  </w:num>
  <w:num w:numId="26" w16cid:durableId="286549456">
    <w:abstractNumId w:val="22"/>
  </w:num>
  <w:num w:numId="27" w16cid:durableId="687756513">
    <w:abstractNumId w:val="36"/>
  </w:num>
  <w:num w:numId="28" w16cid:durableId="1200243727">
    <w:abstractNumId w:val="38"/>
  </w:num>
  <w:num w:numId="29" w16cid:durableId="674769456">
    <w:abstractNumId w:val="15"/>
  </w:num>
  <w:num w:numId="30" w16cid:durableId="1520047506">
    <w:abstractNumId w:val="28"/>
  </w:num>
  <w:num w:numId="31" w16cid:durableId="369571805">
    <w:abstractNumId w:val="25"/>
  </w:num>
  <w:num w:numId="32" w16cid:durableId="1424957548">
    <w:abstractNumId w:val="27"/>
  </w:num>
  <w:num w:numId="33" w16cid:durableId="1336498482">
    <w:abstractNumId w:val="23"/>
  </w:num>
  <w:num w:numId="34" w16cid:durableId="1753235742">
    <w:abstractNumId w:val="17"/>
  </w:num>
  <w:num w:numId="35" w16cid:durableId="1122647117">
    <w:abstractNumId w:val="6"/>
  </w:num>
  <w:num w:numId="36" w16cid:durableId="1771972924">
    <w:abstractNumId w:val="34"/>
  </w:num>
  <w:num w:numId="37" w16cid:durableId="709379285">
    <w:abstractNumId w:val="5"/>
  </w:num>
  <w:num w:numId="38" w16cid:durableId="368989932">
    <w:abstractNumId w:val="35"/>
  </w:num>
  <w:num w:numId="39" w16cid:durableId="2015374807">
    <w:abstractNumId w:val="2"/>
  </w:num>
  <w:num w:numId="40" w16cid:durableId="1035891108">
    <w:abstractNumId w:val="10"/>
  </w:num>
  <w:num w:numId="41" w16cid:durableId="66196586">
    <w:abstractNumId w:val="1"/>
  </w:num>
  <w:num w:numId="42" w16cid:durableId="886524010">
    <w:abstractNumId w:val="24"/>
  </w:num>
  <w:num w:numId="43" w16cid:durableId="764767621">
    <w:abstractNumId w:val="30"/>
  </w:num>
  <w:num w:numId="44" w16cid:durableId="1242759354">
    <w:abstractNumId w:val="29"/>
  </w:num>
  <w:num w:numId="45" w16cid:durableId="1035545267">
    <w:abstractNumId w:val="26"/>
  </w:num>
  <w:num w:numId="46" w16cid:durableId="1029380932">
    <w:abstractNumId w:val="21"/>
  </w:num>
  <w:num w:numId="47" w16cid:durableId="9773420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4FC"/>
    <w:rsid w:val="0000021D"/>
    <w:rsid w:val="00000396"/>
    <w:rsid w:val="0000187C"/>
    <w:rsid w:val="00001C28"/>
    <w:rsid w:val="00004531"/>
    <w:rsid w:val="000052E1"/>
    <w:rsid w:val="000067FD"/>
    <w:rsid w:val="00010475"/>
    <w:rsid w:val="0001129E"/>
    <w:rsid w:val="000125C6"/>
    <w:rsid w:val="0001372E"/>
    <w:rsid w:val="00014A74"/>
    <w:rsid w:val="00014E31"/>
    <w:rsid w:val="00015221"/>
    <w:rsid w:val="00020EF2"/>
    <w:rsid w:val="000214BA"/>
    <w:rsid w:val="0002363E"/>
    <w:rsid w:val="0002592A"/>
    <w:rsid w:val="00026FF7"/>
    <w:rsid w:val="000304C1"/>
    <w:rsid w:val="00030B6B"/>
    <w:rsid w:val="00030BD6"/>
    <w:rsid w:val="00031175"/>
    <w:rsid w:val="00031695"/>
    <w:rsid w:val="00034272"/>
    <w:rsid w:val="000352C3"/>
    <w:rsid w:val="00036BF5"/>
    <w:rsid w:val="0003731B"/>
    <w:rsid w:val="0004036E"/>
    <w:rsid w:val="00040838"/>
    <w:rsid w:val="00041E2E"/>
    <w:rsid w:val="0004201F"/>
    <w:rsid w:val="00042710"/>
    <w:rsid w:val="00042DD4"/>
    <w:rsid w:val="000437BC"/>
    <w:rsid w:val="000460C4"/>
    <w:rsid w:val="00046966"/>
    <w:rsid w:val="00047105"/>
    <w:rsid w:val="00047375"/>
    <w:rsid w:val="00054E38"/>
    <w:rsid w:val="0005626F"/>
    <w:rsid w:val="00056479"/>
    <w:rsid w:val="00061ABB"/>
    <w:rsid w:val="00062093"/>
    <w:rsid w:val="00063018"/>
    <w:rsid w:val="00063FB6"/>
    <w:rsid w:val="000640DA"/>
    <w:rsid w:val="00064C60"/>
    <w:rsid w:val="000665ED"/>
    <w:rsid w:val="00066D3A"/>
    <w:rsid w:val="00072F0C"/>
    <w:rsid w:val="000733F3"/>
    <w:rsid w:val="000762DE"/>
    <w:rsid w:val="00081FD8"/>
    <w:rsid w:val="000840E3"/>
    <w:rsid w:val="00084E3D"/>
    <w:rsid w:val="00087C74"/>
    <w:rsid w:val="0009021B"/>
    <w:rsid w:val="000906BD"/>
    <w:rsid w:val="00090DBE"/>
    <w:rsid w:val="000915E0"/>
    <w:rsid w:val="00091AF2"/>
    <w:rsid w:val="00092B0E"/>
    <w:rsid w:val="00092DCA"/>
    <w:rsid w:val="000939A4"/>
    <w:rsid w:val="00094102"/>
    <w:rsid w:val="00094F21"/>
    <w:rsid w:val="000978C2"/>
    <w:rsid w:val="00097AC3"/>
    <w:rsid w:val="000A11BB"/>
    <w:rsid w:val="000A495F"/>
    <w:rsid w:val="000A4B9D"/>
    <w:rsid w:val="000A7AC9"/>
    <w:rsid w:val="000B143C"/>
    <w:rsid w:val="000B478D"/>
    <w:rsid w:val="000B47C1"/>
    <w:rsid w:val="000B5130"/>
    <w:rsid w:val="000B600B"/>
    <w:rsid w:val="000B645A"/>
    <w:rsid w:val="000B6BB2"/>
    <w:rsid w:val="000B7012"/>
    <w:rsid w:val="000B71C5"/>
    <w:rsid w:val="000B72B0"/>
    <w:rsid w:val="000B7A38"/>
    <w:rsid w:val="000C21BE"/>
    <w:rsid w:val="000C2358"/>
    <w:rsid w:val="000C4B6B"/>
    <w:rsid w:val="000C4C42"/>
    <w:rsid w:val="000C66AB"/>
    <w:rsid w:val="000C76D5"/>
    <w:rsid w:val="000C7C10"/>
    <w:rsid w:val="000D092F"/>
    <w:rsid w:val="000D0F40"/>
    <w:rsid w:val="000D17B5"/>
    <w:rsid w:val="000D687C"/>
    <w:rsid w:val="000D7C2B"/>
    <w:rsid w:val="000E0D5D"/>
    <w:rsid w:val="000E11E4"/>
    <w:rsid w:val="000E29E5"/>
    <w:rsid w:val="000E3F74"/>
    <w:rsid w:val="000E4D22"/>
    <w:rsid w:val="000E77F5"/>
    <w:rsid w:val="000E7A1F"/>
    <w:rsid w:val="000F2591"/>
    <w:rsid w:val="000F41F1"/>
    <w:rsid w:val="000F651D"/>
    <w:rsid w:val="001014B8"/>
    <w:rsid w:val="00101A94"/>
    <w:rsid w:val="00102A89"/>
    <w:rsid w:val="00104925"/>
    <w:rsid w:val="00104AE3"/>
    <w:rsid w:val="00104BB6"/>
    <w:rsid w:val="00106701"/>
    <w:rsid w:val="00111EC7"/>
    <w:rsid w:val="00112C73"/>
    <w:rsid w:val="00114451"/>
    <w:rsid w:val="001162DE"/>
    <w:rsid w:val="00117BE8"/>
    <w:rsid w:val="001205B2"/>
    <w:rsid w:val="00120A36"/>
    <w:rsid w:val="001212D5"/>
    <w:rsid w:val="00121540"/>
    <w:rsid w:val="0012251D"/>
    <w:rsid w:val="00122BFA"/>
    <w:rsid w:val="00123444"/>
    <w:rsid w:val="001239B6"/>
    <w:rsid w:val="00123F89"/>
    <w:rsid w:val="00124079"/>
    <w:rsid w:val="00124C44"/>
    <w:rsid w:val="00124CD7"/>
    <w:rsid w:val="00124CF5"/>
    <w:rsid w:val="0012597E"/>
    <w:rsid w:val="0012650B"/>
    <w:rsid w:val="001305E2"/>
    <w:rsid w:val="001306E4"/>
    <w:rsid w:val="001308B6"/>
    <w:rsid w:val="001317C1"/>
    <w:rsid w:val="00132758"/>
    <w:rsid w:val="00132B5D"/>
    <w:rsid w:val="00133EF9"/>
    <w:rsid w:val="0013422C"/>
    <w:rsid w:val="0013423A"/>
    <w:rsid w:val="0013563D"/>
    <w:rsid w:val="00135A51"/>
    <w:rsid w:val="001360C1"/>
    <w:rsid w:val="001369AA"/>
    <w:rsid w:val="001370B7"/>
    <w:rsid w:val="001373ED"/>
    <w:rsid w:val="001403DF"/>
    <w:rsid w:val="0014085F"/>
    <w:rsid w:val="00140B4E"/>
    <w:rsid w:val="00141B89"/>
    <w:rsid w:val="001427CD"/>
    <w:rsid w:val="00144DC8"/>
    <w:rsid w:val="0014622F"/>
    <w:rsid w:val="00147F5C"/>
    <w:rsid w:val="00150BC5"/>
    <w:rsid w:val="00150E17"/>
    <w:rsid w:val="0015164A"/>
    <w:rsid w:val="001519F0"/>
    <w:rsid w:val="00153372"/>
    <w:rsid w:val="00154779"/>
    <w:rsid w:val="001572D2"/>
    <w:rsid w:val="00157E13"/>
    <w:rsid w:val="00160564"/>
    <w:rsid w:val="00161979"/>
    <w:rsid w:val="001649F9"/>
    <w:rsid w:val="00166BCD"/>
    <w:rsid w:val="00166D36"/>
    <w:rsid w:val="0017117F"/>
    <w:rsid w:val="001718E3"/>
    <w:rsid w:val="0017209F"/>
    <w:rsid w:val="00175579"/>
    <w:rsid w:val="00175B08"/>
    <w:rsid w:val="00175D1D"/>
    <w:rsid w:val="0017608F"/>
    <w:rsid w:val="00177B24"/>
    <w:rsid w:val="00177C20"/>
    <w:rsid w:val="00177F90"/>
    <w:rsid w:val="00180027"/>
    <w:rsid w:val="00181248"/>
    <w:rsid w:val="00182419"/>
    <w:rsid w:val="00182C46"/>
    <w:rsid w:val="00183787"/>
    <w:rsid w:val="001840F9"/>
    <w:rsid w:val="001868FB"/>
    <w:rsid w:val="00190093"/>
    <w:rsid w:val="00190E2A"/>
    <w:rsid w:val="00190EE6"/>
    <w:rsid w:val="0019136C"/>
    <w:rsid w:val="001941C9"/>
    <w:rsid w:val="0019559B"/>
    <w:rsid w:val="00195820"/>
    <w:rsid w:val="00195D5B"/>
    <w:rsid w:val="00197594"/>
    <w:rsid w:val="001A1C5F"/>
    <w:rsid w:val="001A2114"/>
    <w:rsid w:val="001A2CAF"/>
    <w:rsid w:val="001A3A05"/>
    <w:rsid w:val="001A62DA"/>
    <w:rsid w:val="001A645E"/>
    <w:rsid w:val="001B19F7"/>
    <w:rsid w:val="001B30A0"/>
    <w:rsid w:val="001B3B84"/>
    <w:rsid w:val="001B4424"/>
    <w:rsid w:val="001B4F00"/>
    <w:rsid w:val="001B5559"/>
    <w:rsid w:val="001B55A6"/>
    <w:rsid w:val="001B6220"/>
    <w:rsid w:val="001B6B79"/>
    <w:rsid w:val="001B73B9"/>
    <w:rsid w:val="001B74C1"/>
    <w:rsid w:val="001C00EB"/>
    <w:rsid w:val="001C0E30"/>
    <w:rsid w:val="001C135E"/>
    <w:rsid w:val="001C2B96"/>
    <w:rsid w:val="001C2E2E"/>
    <w:rsid w:val="001C561B"/>
    <w:rsid w:val="001C687E"/>
    <w:rsid w:val="001C6AE9"/>
    <w:rsid w:val="001D0D4A"/>
    <w:rsid w:val="001D3581"/>
    <w:rsid w:val="001D443A"/>
    <w:rsid w:val="001D5B03"/>
    <w:rsid w:val="001D5DE2"/>
    <w:rsid w:val="001D7061"/>
    <w:rsid w:val="001D75A2"/>
    <w:rsid w:val="001D7A10"/>
    <w:rsid w:val="001E3A46"/>
    <w:rsid w:val="001E4026"/>
    <w:rsid w:val="001E40EC"/>
    <w:rsid w:val="001E49ED"/>
    <w:rsid w:val="001E4F10"/>
    <w:rsid w:val="001E5053"/>
    <w:rsid w:val="001E732A"/>
    <w:rsid w:val="001F072B"/>
    <w:rsid w:val="001F0D48"/>
    <w:rsid w:val="001F2EDA"/>
    <w:rsid w:val="001F393E"/>
    <w:rsid w:val="001F4DC0"/>
    <w:rsid w:val="001F53A2"/>
    <w:rsid w:val="001F625A"/>
    <w:rsid w:val="001F6360"/>
    <w:rsid w:val="001F682E"/>
    <w:rsid w:val="001F70F4"/>
    <w:rsid w:val="001F7DDB"/>
    <w:rsid w:val="001F7EDD"/>
    <w:rsid w:val="00201823"/>
    <w:rsid w:val="00204DAE"/>
    <w:rsid w:val="00206AB0"/>
    <w:rsid w:val="002074A7"/>
    <w:rsid w:val="00207AC7"/>
    <w:rsid w:val="00211F4D"/>
    <w:rsid w:val="00212B18"/>
    <w:rsid w:val="00212B1A"/>
    <w:rsid w:val="00212CC3"/>
    <w:rsid w:val="002131BE"/>
    <w:rsid w:val="002137F3"/>
    <w:rsid w:val="00216C2B"/>
    <w:rsid w:val="00216F7C"/>
    <w:rsid w:val="002213A8"/>
    <w:rsid w:val="002213C1"/>
    <w:rsid w:val="00221DF9"/>
    <w:rsid w:val="00223A08"/>
    <w:rsid w:val="0022447F"/>
    <w:rsid w:val="00224D10"/>
    <w:rsid w:val="0022564E"/>
    <w:rsid w:val="002271AE"/>
    <w:rsid w:val="00227B6F"/>
    <w:rsid w:val="00230175"/>
    <w:rsid w:val="0023255E"/>
    <w:rsid w:val="002333D1"/>
    <w:rsid w:val="002346AC"/>
    <w:rsid w:val="0023519D"/>
    <w:rsid w:val="0023564A"/>
    <w:rsid w:val="00235958"/>
    <w:rsid w:val="00235D85"/>
    <w:rsid w:val="00236068"/>
    <w:rsid w:val="0023663E"/>
    <w:rsid w:val="00236C8D"/>
    <w:rsid w:val="00236DE4"/>
    <w:rsid w:val="0023770B"/>
    <w:rsid w:val="002405B8"/>
    <w:rsid w:val="002426B3"/>
    <w:rsid w:val="0024276B"/>
    <w:rsid w:val="00242A0F"/>
    <w:rsid w:val="002431D3"/>
    <w:rsid w:val="00244DC7"/>
    <w:rsid w:val="00246B32"/>
    <w:rsid w:val="00250594"/>
    <w:rsid w:val="0025072F"/>
    <w:rsid w:val="00251E49"/>
    <w:rsid w:val="00252E1C"/>
    <w:rsid w:val="00253A3F"/>
    <w:rsid w:val="00254443"/>
    <w:rsid w:val="00254FD0"/>
    <w:rsid w:val="002556A8"/>
    <w:rsid w:val="00256C37"/>
    <w:rsid w:val="002570E3"/>
    <w:rsid w:val="00257E37"/>
    <w:rsid w:val="00261A9B"/>
    <w:rsid w:val="00262CFA"/>
    <w:rsid w:val="00262DB0"/>
    <w:rsid w:val="00263346"/>
    <w:rsid w:val="00263758"/>
    <w:rsid w:val="0026397D"/>
    <w:rsid w:val="00266A97"/>
    <w:rsid w:val="0027023F"/>
    <w:rsid w:val="00270AD2"/>
    <w:rsid w:val="002728FB"/>
    <w:rsid w:val="00273053"/>
    <w:rsid w:val="0027375A"/>
    <w:rsid w:val="00273CE6"/>
    <w:rsid w:val="00274007"/>
    <w:rsid w:val="002744BE"/>
    <w:rsid w:val="00275C62"/>
    <w:rsid w:val="00276785"/>
    <w:rsid w:val="00282266"/>
    <w:rsid w:val="00285005"/>
    <w:rsid w:val="00287945"/>
    <w:rsid w:val="00291242"/>
    <w:rsid w:val="00291E31"/>
    <w:rsid w:val="0029773C"/>
    <w:rsid w:val="002A13FF"/>
    <w:rsid w:val="002A19BB"/>
    <w:rsid w:val="002A28DA"/>
    <w:rsid w:val="002A388A"/>
    <w:rsid w:val="002A5160"/>
    <w:rsid w:val="002A79A7"/>
    <w:rsid w:val="002A7BD9"/>
    <w:rsid w:val="002B31D1"/>
    <w:rsid w:val="002B3683"/>
    <w:rsid w:val="002B3A49"/>
    <w:rsid w:val="002B4C2F"/>
    <w:rsid w:val="002B5490"/>
    <w:rsid w:val="002B583A"/>
    <w:rsid w:val="002B612F"/>
    <w:rsid w:val="002B6B74"/>
    <w:rsid w:val="002B76FA"/>
    <w:rsid w:val="002C03FD"/>
    <w:rsid w:val="002C0969"/>
    <w:rsid w:val="002C265A"/>
    <w:rsid w:val="002C3C15"/>
    <w:rsid w:val="002C50F1"/>
    <w:rsid w:val="002C6C39"/>
    <w:rsid w:val="002C772B"/>
    <w:rsid w:val="002C78B6"/>
    <w:rsid w:val="002D0D3B"/>
    <w:rsid w:val="002D1153"/>
    <w:rsid w:val="002D1A4C"/>
    <w:rsid w:val="002D264B"/>
    <w:rsid w:val="002D2857"/>
    <w:rsid w:val="002D3D87"/>
    <w:rsid w:val="002D7071"/>
    <w:rsid w:val="002E02C7"/>
    <w:rsid w:val="002E45FF"/>
    <w:rsid w:val="002E6417"/>
    <w:rsid w:val="002E76C5"/>
    <w:rsid w:val="002E7FED"/>
    <w:rsid w:val="002F0C43"/>
    <w:rsid w:val="002F2718"/>
    <w:rsid w:val="002F3611"/>
    <w:rsid w:val="002F3E82"/>
    <w:rsid w:val="002F5364"/>
    <w:rsid w:val="002F7745"/>
    <w:rsid w:val="002F7B7D"/>
    <w:rsid w:val="0030061F"/>
    <w:rsid w:val="00300966"/>
    <w:rsid w:val="00300F73"/>
    <w:rsid w:val="00303206"/>
    <w:rsid w:val="0030516F"/>
    <w:rsid w:val="00305639"/>
    <w:rsid w:val="003056CF"/>
    <w:rsid w:val="00305883"/>
    <w:rsid w:val="003060D2"/>
    <w:rsid w:val="00306426"/>
    <w:rsid w:val="0030702A"/>
    <w:rsid w:val="00310396"/>
    <w:rsid w:val="00310502"/>
    <w:rsid w:val="00310CDA"/>
    <w:rsid w:val="00310F64"/>
    <w:rsid w:val="003110AE"/>
    <w:rsid w:val="00312D15"/>
    <w:rsid w:val="00314208"/>
    <w:rsid w:val="00317AAD"/>
    <w:rsid w:val="00322618"/>
    <w:rsid w:val="0032350C"/>
    <w:rsid w:val="0032376A"/>
    <w:rsid w:val="00323C88"/>
    <w:rsid w:val="00323F55"/>
    <w:rsid w:val="00325808"/>
    <w:rsid w:val="00326B63"/>
    <w:rsid w:val="0033044D"/>
    <w:rsid w:val="00331588"/>
    <w:rsid w:val="00331C45"/>
    <w:rsid w:val="00332D0F"/>
    <w:rsid w:val="00333538"/>
    <w:rsid w:val="00335D86"/>
    <w:rsid w:val="00336439"/>
    <w:rsid w:val="003371CF"/>
    <w:rsid w:val="0034363F"/>
    <w:rsid w:val="00343F36"/>
    <w:rsid w:val="0034444B"/>
    <w:rsid w:val="00346003"/>
    <w:rsid w:val="0034640D"/>
    <w:rsid w:val="0035194E"/>
    <w:rsid w:val="00353E38"/>
    <w:rsid w:val="00354F7C"/>
    <w:rsid w:val="0035756E"/>
    <w:rsid w:val="003608DE"/>
    <w:rsid w:val="00361B5C"/>
    <w:rsid w:val="00363CF2"/>
    <w:rsid w:val="003652C0"/>
    <w:rsid w:val="00367A97"/>
    <w:rsid w:val="00367AA4"/>
    <w:rsid w:val="003706BE"/>
    <w:rsid w:val="00370940"/>
    <w:rsid w:val="00372506"/>
    <w:rsid w:val="00373870"/>
    <w:rsid w:val="00373C99"/>
    <w:rsid w:val="00373DCA"/>
    <w:rsid w:val="00375021"/>
    <w:rsid w:val="00377411"/>
    <w:rsid w:val="00377937"/>
    <w:rsid w:val="00377BCD"/>
    <w:rsid w:val="003807A5"/>
    <w:rsid w:val="00381556"/>
    <w:rsid w:val="003835C7"/>
    <w:rsid w:val="00383C14"/>
    <w:rsid w:val="00386A50"/>
    <w:rsid w:val="0039389A"/>
    <w:rsid w:val="00394511"/>
    <w:rsid w:val="003954B0"/>
    <w:rsid w:val="003971AC"/>
    <w:rsid w:val="00397EEB"/>
    <w:rsid w:val="003A0ED4"/>
    <w:rsid w:val="003A14C4"/>
    <w:rsid w:val="003A2823"/>
    <w:rsid w:val="003A4A69"/>
    <w:rsid w:val="003A6202"/>
    <w:rsid w:val="003A7B45"/>
    <w:rsid w:val="003B16E8"/>
    <w:rsid w:val="003B1F29"/>
    <w:rsid w:val="003B23BA"/>
    <w:rsid w:val="003B243E"/>
    <w:rsid w:val="003B2D34"/>
    <w:rsid w:val="003B45AD"/>
    <w:rsid w:val="003B4BFF"/>
    <w:rsid w:val="003B56F2"/>
    <w:rsid w:val="003B594F"/>
    <w:rsid w:val="003B7B8F"/>
    <w:rsid w:val="003C185A"/>
    <w:rsid w:val="003C1944"/>
    <w:rsid w:val="003C3164"/>
    <w:rsid w:val="003C464D"/>
    <w:rsid w:val="003C497B"/>
    <w:rsid w:val="003C5C0E"/>
    <w:rsid w:val="003C6861"/>
    <w:rsid w:val="003D0018"/>
    <w:rsid w:val="003D189D"/>
    <w:rsid w:val="003D27A7"/>
    <w:rsid w:val="003D4339"/>
    <w:rsid w:val="003D6054"/>
    <w:rsid w:val="003D7746"/>
    <w:rsid w:val="003D7873"/>
    <w:rsid w:val="003E0994"/>
    <w:rsid w:val="003E3397"/>
    <w:rsid w:val="003E3CA2"/>
    <w:rsid w:val="003E4129"/>
    <w:rsid w:val="003E43BC"/>
    <w:rsid w:val="003E44D4"/>
    <w:rsid w:val="003E4B24"/>
    <w:rsid w:val="003E5D86"/>
    <w:rsid w:val="003E6CAD"/>
    <w:rsid w:val="003E7643"/>
    <w:rsid w:val="003E7A69"/>
    <w:rsid w:val="003F0265"/>
    <w:rsid w:val="003F21F0"/>
    <w:rsid w:val="003F47B6"/>
    <w:rsid w:val="003F676B"/>
    <w:rsid w:val="003F766F"/>
    <w:rsid w:val="003F7ABA"/>
    <w:rsid w:val="00400551"/>
    <w:rsid w:val="00401F32"/>
    <w:rsid w:val="0040200B"/>
    <w:rsid w:val="00402297"/>
    <w:rsid w:val="0040238D"/>
    <w:rsid w:val="0040786E"/>
    <w:rsid w:val="00411134"/>
    <w:rsid w:val="00411F92"/>
    <w:rsid w:val="004124E0"/>
    <w:rsid w:val="00412FB7"/>
    <w:rsid w:val="00413130"/>
    <w:rsid w:val="00414F94"/>
    <w:rsid w:val="00420B2C"/>
    <w:rsid w:val="0042197B"/>
    <w:rsid w:val="004227ED"/>
    <w:rsid w:val="0042324D"/>
    <w:rsid w:val="004246F9"/>
    <w:rsid w:val="00424D76"/>
    <w:rsid w:val="004274FD"/>
    <w:rsid w:val="00430779"/>
    <w:rsid w:val="00430C59"/>
    <w:rsid w:val="004312BE"/>
    <w:rsid w:val="00432061"/>
    <w:rsid w:val="0043331E"/>
    <w:rsid w:val="00433E69"/>
    <w:rsid w:val="00434F63"/>
    <w:rsid w:val="004352FF"/>
    <w:rsid w:val="0043592C"/>
    <w:rsid w:val="00435A60"/>
    <w:rsid w:val="00435A88"/>
    <w:rsid w:val="004400D4"/>
    <w:rsid w:val="004401DC"/>
    <w:rsid w:val="0044101F"/>
    <w:rsid w:val="00441F05"/>
    <w:rsid w:val="00443950"/>
    <w:rsid w:val="0044416F"/>
    <w:rsid w:val="004451A1"/>
    <w:rsid w:val="0044779A"/>
    <w:rsid w:val="0044785B"/>
    <w:rsid w:val="00447A41"/>
    <w:rsid w:val="00447B2A"/>
    <w:rsid w:val="004518E5"/>
    <w:rsid w:val="00454C1D"/>
    <w:rsid w:val="00454D1F"/>
    <w:rsid w:val="004551DF"/>
    <w:rsid w:val="004557B9"/>
    <w:rsid w:val="00456679"/>
    <w:rsid w:val="00456916"/>
    <w:rsid w:val="00456A0D"/>
    <w:rsid w:val="00456B72"/>
    <w:rsid w:val="00456E4A"/>
    <w:rsid w:val="00457C42"/>
    <w:rsid w:val="0046000B"/>
    <w:rsid w:val="00460E30"/>
    <w:rsid w:val="00461016"/>
    <w:rsid w:val="004615C6"/>
    <w:rsid w:val="00464154"/>
    <w:rsid w:val="00465451"/>
    <w:rsid w:val="00465785"/>
    <w:rsid w:val="004679F0"/>
    <w:rsid w:val="004701C4"/>
    <w:rsid w:val="00472210"/>
    <w:rsid w:val="004735A2"/>
    <w:rsid w:val="00475E3B"/>
    <w:rsid w:val="004761C1"/>
    <w:rsid w:val="004776E8"/>
    <w:rsid w:val="0048137D"/>
    <w:rsid w:val="004814DA"/>
    <w:rsid w:val="0048302A"/>
    <w:rsid w:val="004831C8"/>
    <w:rsid w:val="004847FD"/>
    <w:rsid w:val="004854DD"/>
    <w:rsid w:val="00486217"/>
    <w:rsid w:val="004864B1"/>
    <w:rsid w:val="004864D9"/>
    <w:rsid w:val="004868A5"/>
    <w:rsid w:val="004921DB"/>
    <w:rsid w:val="004923D1"/>
    <w:rsid w:val="00494331"/>
    <w:rsid w:val="004950A3"/>
    <w:rsid w:val="004958BE"/>
    <w:rsid w:val="004963BA"/>
    <w:rsid w:val="004972B9"/>
    <w:rsid w:val="00497F71"/>
    <w:rsid w:val="004A03CC"/>
    <w:rsid w:val="004A5192"/>
    <w:rsid w:val="004A5E1F"/>
    <w:rsid w:val="004B05B3"/>
    <w:rsid w:val="004B1196"/>
    <w:rsid w:val="004B3BF3"/>
    <w:rsid w:val="004B40A4"/>
    <w:rsid w:val="004C04CA"/>
    <w:rsid w:val="004C0B1F"/>
    <w:rsid w:val="004C1C97"/>
    <w:rsid w:val="004C1DA4"/>
    <w:rsid w:val="004C3024"/>
    <w:rsid w:val="004C54B6"/>
    <w:rsid w:val="004C686F"/>
    <w:rsid w:val="004C68ED"/>
    <w:rsid w:val="004C69C1"/>
    <w:rsid w:val="004C7B6B"/>
    <w:rsid w:val="004D0E7B"/>
    <w:rsid w:val="004D567D"/>
    <w:rsid w:val="004D5715"/>
    <w:rsid w:val="004D636A"/>
    <w:rsid w:val="004E134F"/>
    <w:rsid w:val="004E15ED"/>
    <w:rsid w:val="004E33D9"/>
    <w:rsid w:val="004E3E94"/>
    <w:rsid w:val="004E70ED"/>
    <w:rsid w:val="004E77D8"/>
    <w:rsid w:val="004E7E53"/>
    <w:rsid w:val="004F0484"/>
    <w:rsid w:val="004F088F"/>
    <w:rsid w:val="004F0E33"/>
    <w:rsid w:val="004F2B53"/>
    <w:rsid w:val="004F3200"/>
    <w:rsid w:val="004F327C"/>
    <w:rsid w:val="004F3A3F"/>
    <w:rsid w:val="004F3C1F"/>
    <w:rsid w:val="004F45C2"/>
    <w:rsid w:val="004F4728"/>
    <w:rsid w:val="004F5081"/>
    <w:rsid w:val="004F67D2"/>
    <w:rsid w:val="004F6E89"/>
    <w:rsid w:val="005008BE"/>
    <w:rsid w:val="005021E3"/>
    <w:rsid w:val="005025B0"/>
    <w:rsid w:val="005041DA"/>
    <w:rsid w:val="005049B6"/>
    <w:rsid w:val="00505424"/>
    <w:rsid w:val="0050718C"/>
    <w:rsid w:val="00507A1F"/>
    <w:rsid w:val="005105F1"/>
    <w:rsid w:val="00511EB6"/>
    <w:rsid w:val="005130E1"/>
    <w:rsid w:val="00513AA6"/>
    <w:rsid w:val="0051464C"/>
    <w:rsid w:val="00515680"/>
    <w:rsid w:val="005162E0"/>
    <w:rsid w:val="00516621"/>
    <w:rsid w:val="00516D81"/>
    <w:rsid w:val="00520054"/>
    <w:rsid w:val="00522179"/>
    <w:rsid w:val="00522FBD"/>
    <w:rsid w:val="005261B5"/>
    <w:rsid w:val="00526970"/>
    <w:rsid w:val="005272E0"/>
    <w:rsid w:val="005305BE"/>
    <w:rsid w:val="0053137A"/>
    <w:rsid w:val="00531B2D"/>
    <w:rsid w:val="00531F4A"/>
    <w:rsid w:val="00532940"/>
    <w:rsid w:val="00534275"/>
    <w:rsid w:val="005352D1"/>
    <w:rsid w:val="00536417"/>
    <w:rsid w:val="00536627"/>
    <w:rsid w:val="0053730B"/>
    <w:rsid w:val="0054002A"/>
    <w:rsid w:val="00541C0C"/>
    <w:rsid w:val="005464CC"/>
    <w:rsid w:val="005469F2"/>
    <w:rsid w:val="00546DD7"/>
    <w:rsid w:val="005506FE"/>
    <w:rsid w:val="0055083D"/>
    <w:rsid w:val="005527BE"/>
    <w:rsid w:val="00552B8F"/>
    <w:rsid w:val="00552D9C"/>
    <w:rsid w:val="00552FCD"/>
    <w:rsid w:val="005547DD"/>
    <w:rsid w:val="00555EC2"/>
    <w:rsid w:val="00556242"/>
    <w:rsid w:val="00556807"/>
    <w:rsid w:val="00561501"/>
    <w:rsid w:val="00562816"/>
    <w:rsid w:val="005634FC"/>
    <w:rsid w:val="005637A9"/>
    <w:rsid w:val="005650CE"/>
    <w:rsid w:val="005654E0"/>
    <w:rsid w:val="005668B4"/>
    <w:rsid w:val="00566C39"/>
    <w:rsid w:val="005675F4"/>
    <w:rsid w:val="00567927"/>
    <w:rsid w:val="005704E7"/>
    <w:rsid w:val="00570E7B"/>
    <w:rsid w:val="00572C09"/>
    <w:rsid w:val="00572FD0"/>
    <w:rsid w:val="0057330E"/>
    <w:rsid w:val="0057442F"/>
    <w:rsid w:val="00576E6C"/>
    <w:rsid w:val="00577393"/>
    <w:rsid w:val="00577A3C"/>
    <w:rsid w:val="005801B1"/>
    <w:rsid w:val="00582295"/>
    <w:rsid w:val="00583693"/>
    <w:rsid w:val="00583DB3"/>
    <w:rsid w:val="00583F58"/>
    <w:rsid w:val="00584DC5"/>
    <w:rsid w:val="00584FB6"/>
    <w:rsid w:val="005851E5"/>
    <w:rsid w:val="0058628B"/>
    <w:rsid w:val="0058641A"/>
    <w:rsid w:val="005866BA"/>
    <w:rsid w:val="00586EAF"/>
    <w:rsid w:val="0058721C"/>
    <w:rsid w:val="00587BE6"/>
    <w:rsid w:val="0059286E"/>
    <w:rsid w:val="00592C83"/>
    <w:rsid w:val="0059320D"/>
    <w:rsid w:val="00594B30"/>
    <w:rsid w:val="00594D66"/>
    <w:rsid w:val="00596964"/>
    <w:rsid w:val="005A1181"/>
    <w:rsid w:val="005A15F9"/>
    <w:rsid w:val="005A215B"/>
    <w:rsid w:val="005A23E8"/>
    <w:rsid w:val="005A2EF0"/>
    <w:rsid w:val="005A3BFB"/>
    <w:rsid w:val="005A3D03"/>
    <w:rsid w:val="005A4023"/>
    <w:rsid w:val="005A4364"/>
    <w:rsid w:val="005A59D7"/>
    <w:rsid w:val="005B1D69"/>
    <w:rsid w:val="005B31C6"/>
    <w:rsid w:val="005B4307"/>
    <w:rsid w:val="005B4613"/>
    <w:rsid w:val="005B5B54"/>
    <w:rsid w:val="005B5DA1"/>
    <w:rsid w:val="005B6867"/>
    <w:rsid w:val="005B6977"/>
    <w:rsid w:val="005B7A32"/>
    <w:rsid w:val="005C00A1"/>
    <w:rsid w:val="005C0768"/>
    <w:rsid w:val="005C0954"/>
    <w:rsid w:val="005C1CBD"/>
    <w:rsid w:val="005C1F2C"/>
    <w:rsid w:val="005C3BBC"/>
    <w:rsid w:val="005C3EE9"/>
    <w:rsid w:val="005C4A1B"/>
    <w:rsid w:val="005C54C2"/>
    <w:rsid w:val="005C5CD4"/>
    <w:rsid w:val="005C6F8E"/>
    <w:rsid w:val="005D09FF"/>
    <w:rsid w:val="005D126E"/>
    <w:rsid w:val="005D206D"/>
    <w:rsid w:val="005D2DB1"/>
    <w:rsid w:val="005D3564"/>
    <w:rsid w:val="005D4F87"/>
    <w:rsid w:val="005D5AC1"/>
    <w:rsid w:val="005D640A"/>
    <w:rsid w:val="005D64E9"/>
    <w:rsid w:val="005D68A4"/>
    <w:rsid w:val="005D74C4"/>
    <w:rsid w:val="005D76CD"/>
    <w:rsid w:val="005E3018"/>
    <w:rsid w:val="005E5787"/>
    <w:rsid w:val="005E57FD"/>
    <w:rsid w:val="005E5B24"/>
    <w:rsid w:val="005E5D7C"/>
    <w:rsid w:val="005E6318"/>
    <w:rsid w:val="005F028C"/>
    <w:rsid w:val="005F1E0F"/>
    <w:rsid w:val="005F2882"/>
    <w:rsid w:val="005F2AA5"/>
    <w:rsid w:val="005F2E31"/>
    <w:rsid w:val="005F3422"/>
    <w:rsid w:val="005F3D26"/>
    <w:rsid w:val="005F45C1"/>
    <w:rsid w:val="005F4C2F"/>
    <w:rsid w:val="005F50C0"/>
    <w:rsid w:val="005F5912"/>
    <w:rsid w:val="005F5E94"/>
    <w:rsid w:val="005F6829"/>
    <w:rsid w:val="005F7658"/>
    <w:rsid w:val="005F79C0"/>
    <w:rsid w:val="00602455"/>
    <w:rsid w:val="00602F48"/>
    <w:rsid w:val="00602F53"/>
    <w:rsid w:val="006043CE"/>
    <w:rsid w:val="0060698D"/>
    <w:rsid w:val="006072AB"/>
    <w:rsid w:val="00607E8A"/>
    <w:rsid w:val="006104B3"/>
    <w:rsid w:val="006108AC"/>
    <w:rsid w:val="00610F27"/>
    <w:rsid w:val="006136D1"/>
    <w:rsid w:val="00613D5C"/>
    <w:rsid w:val="00614E86"/>
    <w:rsid w:val="006155AE"/>
    <w:rsid w:val="00615B4A"/>
    <w:rsid w:val="00615B6D"/>
    <w:rsid w:val="006161E6"/>
    <w:rsid w:val="00616C29"/>
    <w:rsid w:val="00620646"/>
    <w:rsid w:val="0062189A"/>
    <w:rsid w:val="00623258"/>
    <w:rsid w:val="006250F4"/>
    <w:rsid w:val="0062584D"/>
    <w:rsid w:val="00626ADB"/>
    <w:rsid w:val="006303D2"/>
    <w:rsid w:val="006309BA"/>
    <w:rsid w:val="00630EB3"/>
    <w:rsid w:val="00630F4E"/>
    <w:rsid w:val="00631080"/>
    <w:rsid w:val="006313C7"/>
    <w:rsid w:val="00631ADC"/>
    <w:rsid w:val="006327F6"/>
    <w:rsid w:val="00632D35"/>
    <w:rsid w:val="0063301E"/>
    <w:rsid w:val="00633E4C"/>
    <w:rsid w:val="006344A2"/>
    <w:rsid w:val="00634A1D"/>
    <w:rsid w:val="00635120"/>
    <w:rsid w:val="0063526B"/>
    <w:rsid w:val="006353C6"/>
    <w:rsid w:val="00635412"/>
    <w:rsid w:val="00635B54"/>
    <w:rsid w:val="00635F89"/>
    <w:rsid w:val="00636060"/>
    <w:rsid w:val="006363D4"/>
    <w:rsid w:val="00637EF7"/>
    <w:rsid w:val="006414B0"/>
    <w:rsid w:val="00641F00"/>
    <w:rsid w:val="00643BC3"/>
    <w:rsid w:val="00644F66"/>
    <w:rsid w:val="00645682"/>
    <w:rsid w:val="006461E9"/>
    <w:rsid w:val="00646AAE"/>
    <w:rsid w:val="006479BF"/>
    <w:rsid w:val="006508CC"/>
    <w:rsid w:val="00650B62"/>
    <w:rsid w:val="00650E1D"/>
    <w:rsid w:val="006513BA"/>
    <w:rsid w:val="00651C5C"/>
    <w:rsid w:val="00652565"/>
    <w:rsid w:val="00653070"/>
    <w:rsid w:val="00654384"/>
    <w:rsid w:val="00654CC1"/>
    <w:rsid w:val="00654CE5"/>
    <w:rsid w:val="00655571"/>
    <w:rsid w:val="00656627"/>
    <w:rsid w:val="006575B0"/>
    <w:rsid w:val="0066018D"/>
    <w:rsid w:val="0066142F"/>
    <w:rsid w:val="00663294"/>
    <w:rsid w:val="006657A9"/>
    <w:rsid w:val="00666075"/>
    <w:rsid w:val="00667888"/>
    <w:rsid w:val="00672F31"/>
    <w:rsid w:val="006730D5"/>
    <w:rsid w:val="006743AA"/>
    <w:rsid w:val="006764ED"/>
    <w:rsid w:val="0067694F"/>
    <w:rsid w:val="00676983"/>
    <w:rsid w:val="00676BB4"/>
    <w:rsid w:val="0068041C"/>
    <w:rsid w:val="0068273D"/>
    <w:rsid w:val="00684E9D"/>
    <w:rsid w:val="0068565C"/>
    <w:rsid w:val="006876AB"/>
    <w:rsid w:val="00691718"/>
    <w:rsid w:val="00691B7D"/>
    <w:rsid w:val="00691F6F"/>
    <w:rsid w:val="006949A4"/>
    <w:rsid w:val="00694DF9"/>
    <w:rsid w:val="00696DE6"/>
    <w:rsid w:val="00697260"/>
    <w:rsid w:val="00697995"/>
    <w:rsid w:val="006A095E"/>
    <w:rsid w:val="006A0F4C"/>
    <w:rsid w:val="006A1A40"/>
    <w:rsid w:val="006A24A1"/>
    <w:rsid w:val="006A3B8F"/>
    <w:rsid w:val="006A526D"/>
    <w:rsid w:val="006A52F2"/>
    <w:rsid w:val="006A5AAB"/>
    <w:rsid w:val="006A5E81"/>
    <w:rsid w:val="006A658D"/>
    <w:rsid w:val="006B0105"/>
    <w:rsid w:val="006B0C02"/>
    <w:rsid w:val="006B1106"/>
    <w:rsid w:val="006B19FA"/>
    <w:rsid w:val="006B330F"/>
    <w:rsid w:val="006B4BEE"/>
    <w:rsid w:val="006B4D31"/>
    <w:rsid w:val="006B50DB"/>
    <w:rsid w:val="006B5810"/>
    <w:rsid w:val="006B6B2B"/>
    <w:rsid w:val="006B71C7"/>
    <w:rsid w:val="006B7AD9"/>
    <w:rsid w:val="006C2121"/>
    <w:rsid w:val="006C2F7E"/>
    <w:rsid w:val="006C53E7"/>
    <w:rsid w:val="006C7A53"/>
    <w:rsid w:val="006C7A78"/>
    <w:rsid w:val="006D081C"/>
    <w:rsid w:val="006D229F"/>
    <w:rsid w:val="006D39A2"/>
    <w:rsid w:val="006D3D97"/>
    <w:rsid w:val="006D48B2"/>
    <w:rsid w:val="006D62E1"/>
    <w:rsid w:val="006E2C06"/>
    <w:rsid w:val="006E7CFE"/>
    <w:rsid w:val="006E7D7A"/>
    <w:rsid w:val="006F025E"/>
    <w:rsid w:val="006F1B0B"/>
    <w:rsid w:val="006F1FA4"/>
    <w:rsid w:val="006F258D"/>
    <w:rsid w:val="006F2A7C"/>
    <w:rsid w:val="006F2B87"/>
    <w:rsid w:val="006F2F33"/>
    <w:rsid w:val="006F33C1"/>
    <w:rsid w:val="006F3DF8"/>
    <w:rsid w:val="006F4166"/>
    <w:rsid w:val="006F5852"/>
    <w:rsid w:val="006F6227"/>
    <w:rsid w:val="006F642B"/>
    <w:rsid w:val="006F64B3"/>
    <w:rsid w:val="007004A3"/>
    <w:rsid w:val="00700510"/>
    <w:rsid w:val="00700799"/>
    <w:rsid w:val="00701C9D"/>
    <w:rsid w:val="00702457"/>
    <w:rsid w:val="00704450"/>
    <w:rsid w:val="007049F3"/>
    <w:rsid w:val="007052C7"/>
    <w:rsid w:val="00706620"/>
    <w:rsid w:val="00706A24"/>
    <w:rsid w:val="007073D1"/>
    <w:rsid w:val="0071006A"/>
    <w:rsid w:val="0071142C"/>
    <w:rsid w:val="007132D0"/>
    <w:rsid w:val="0071383A"/>
    <w:rsid w:val="00713ED5"/>
    <w:rsid w:val="00714242"/>
    <w:rsid w:val="00714335"/>
    <w:rsid w:val="007157E2"/>
    <w:rsid w:val="00716B2F"/>
    <w:rsid w:val="00716ECC"/>
    <w:rsid w:val="00717371"/>
    <w:rsid w:val="00720185"/>
    <w:rsid w:val="007203CE"/>
    <w:rsid w:val="007211BC"/>
    <w:rsid w:val="007212D1"/>
    <w:rsid w:val="007229AA"/>
    <w:rsid w:val="00723697"/>
    <w:rsid w:val="00723B6A"/>
    <w:rsid w:val="007249DF"/>
    <w:rsid w:val="00724ECE"/>
    <w:rsid w:val="0072510E"/>
    <w:rsid w:val="0072589C"/>
    <w:rsid w:val="00726807"/>
    <w:rsid w:val="00730354"/>
    <w:rsid w:val="00731B4E"/>
    <w:rsid w:val="00731FCD"/>
    <w:rsid w:val="00733327"/>
    <w:rsid w:val="0073719A"/>
    <w:rsid w:val="00737753"/>
    <w:rsid w:val="00746374"/>
    <w:rsid w:val="0074773B"/>
    <w:rsid w:val="007505E4"/>
    <w:rsid w:val="007518FD"/>
    <w:rsid w:val="0075390E"/>
    <w:rsid w:val="00755087"/>
    <w:rsid w:val="0075554E"/>
    <w:rsid w:val="00757E7A"/>
    <w:rsid w:val="00760742"/>
    <w:rsid w:val="00761772"/>
    <w:rsid w:val="007618C3"/>
    <w:rsid w:val="007628A3"/>
    <w:rsid w:val="00762D20"/>
    <w:rsid w:val="00763412"/>
    <w:rsid w:val="00763CF0"/>
    <w:rsid w:val="007647FE"/>
    <w:rsid w:val="0076606D"/>
    <w:rsid w:val="00766939"/>
    <w:rsid w:val="0076769C"/>
    <w:rsid w:val="00767B8B"/>
    <w:rsid w:val="00770348"/>
    <w:rsid w:val="00770BE2"/>
    <w:rsid w:val="00770EC4"/>
    <w:rsid w:val="0077150A"/>
    <w:rsid w:val="00771A1A"/>
    <w:rsid w:val="0077446B"/>
    <w:rsid w:val="007744BB"/>
    <w:rsid w:val="007744F2"/>
    <w:rsid w:val="0077558C"/>
    <w:rsid w:val="00775D9E"/>
    <w:rsid w:val="00775FD0"/>
    <w:rsid w:val="00775FE4"/>
    <w:rsid w:val="00776EDB"/>
    <w:rsid w:val="00780B27"/>
    <w:rsid w:val="00782FCB"/>
    <w:rsid w:val="007834C3"/>
    <w:rsid w:val="007858F5"/>
    <w:rsid w:val="00785E7D"/>
    <w:rsid w:val="00786769"/>
    <w:rsid w:val="00786BBE"/>
    <w:rsid w:val="00787F06"/>
    <w:rsid w:val="007905D1"/>
    <w:rsid w:val="007916A6"/>
    <w:rsid w:val="0079260B"/>
    <w:rsid w:val="00792DD2"/>
    <w:rsid w:val="007932C3"/>
    <w:rsid w:val="00793629"/>
    <w:rsid w:val="00793D54"/>
    <w:rsid w:val="007A0E1D"/>
    <w:rsid w:val="007A3B66"/>
    <w:rsid w:val="007A3D38"/>
    <w:rsid w:val="007A6711"/>
    <w:rsid w:val="007A6745"/>
    <w:rsid w:val="007B097B"/>
    <w:rsid w:val="007B109C"/>
    <w:rsid w:val="007B3FCE"/>
    <w:rsid w:val="007B48D6"/>
    <w:rsid w:val="007B4ABA"/>
    <w:rsid w:val="007B4EB6"/>
    <w:rsid w:val="007B59AE"/>
    <w:rsid w:val="007B6748"/>
    <w:rsid w:val="007B77A3"/>
    <w:rsid w:val="007B79C9"/>
    <w:rsid w:val="007C0146"/>
    <w:rsid w:val="007C2EAC"/>
    <w:rsid w:val="007C3117"/>
    <w:rsid w:val="007C394D"/>
    <w:rsid w:val="007C476A"/>
    <w:rsid w:val="007C4D3A"/>
    <w:rsid w:val="007C6678"/>
    <w:rsid w:val="007C740B"/>
    <w:rsid w:val="007C7AFD"/>
    <w:rsid w:val="007D0D8C"/>
    <w:rsid w:val="007D12C6"/>
    <w:rsid w:val="007D3254"/>
    <w:rsid w:val="007D440E"/>
    <w:rsid w:val="007D58E0"/>
    <w:rsid w:val="007D5AC8"/>
    <w:rsid w:val="007D734F"/>
    <w:rsid w:val="007E026C"/>
    <w:rsid w:val="007E0B1E"/>
    <w:rsid w:val="007E1D06"/>
    <w:rsid w:val="007E33AE"/>
    <w:rsid w:val="007E4587"/>
    <w:rsid w:val="007E467A"/>
    <w:rsid w:val="007E52E8"/>
    <w:rsid w:val="007E5FC1"/>
    <w:rsid w:val="007E7EAE"/>
    <w:rsid w:val="007F0166"/>
    <w:rsid w:val="007F1AF1"/>
    <w:rsid w:val="007F1ECA"/>
    <w:rsid w:val="007F2A72"/>
    <w:rsid w:val="007F3538"/>
    <w:rsid w:val="007F3885"/>
    <w:rsid w:val="007F418A"/>
    <w:rsid w:val="007F53CF"/>
    <w:rsid w:val="007F56C6"/>
    <w:rsid w:val="007F7271"/>
    <w:rsid w:val="0080062C"/>
    <w:rsid w:val="00800B4B"/>
    <w:rsid w:val="0080462A"/>
    <w:rsid w:val="00804697"/>
    <w:rsid w:val="008052ED"/>
    <w:rsid w:val="00810161"/>
    <w:rsid w:val="00810CF1"/>
    <w:rsid w:val="0081303C"/>
    <w:rsid w:val="00813498"/>
    <w:rsid w:val="00815D4D"/>
    <w:rsid w:val="00815DDC"/>
    <w:rsid w:val="00820DF9"/>
    <w:rsid w:val="008216A2"/>
    <w:rsid w:val="008224E6"/>
    <w:rsid w:val="00822922"/>
    <w:rsid w:val="00822C1A"/>
    <w:rsid w:val="008246FC"/>
    <w:rsid w:val="00827C6D"/>
    <w:rsid w:val="008304A3"/>
    <w:rsid w:val="00830E59"/>
    <w:rsid w:val="0083268F"/>
    <w:rsid w:val="008335DE"/>
    <w:rsid w:val="0083375F"/>
    <w:rsid w:val="0083383C"/>
    <w:rsid w:val="00833956"/>
    <w:rsid w:val="00834CB4"/>
    <w:rsid w:val="00835E08"/>
    <w:rsid w:val="00836668"/>
    <w:rsid w:val="00836A30"/>
    <w:rsid w:val="00837928"/>
    <w:rsid w:val="00841148"/>
    <w:rsid w:val="00843C6E"/>
    <w:rsid w:val="00843CBB"/>
    <w:rsid w:val="00845233"/>
    <w:rsid w:val="00846289"/>
    <w:rsid w:val="00846F99"/>
    <w:rsid w:val="00847C9E"/>
    <w:rsid w:val="00847DD5"/>
    <w:rsid w:val="0085258A"/>
    <w:rsid w:val="00852E19"/>
    <w:rsid w:val="00853471"/>
    <w:rsid w:val="00853A53"/>
    <w:rsid w:val="008549DD"/>
    <w:rsid w:val="0085546A"/>
    <w:rsid w:val="00855778"/>
    <w:rsid w:val="00855C00"/>
    <w:rsid w:val="00855D8D"/>
    <w:rsid w:val="008560C3"/>
    <w:rsid w:val="00860E9F"/>
    <w:rsid w:val="00861420"/>
    <w:rsid w:val="00861B0F"/>
    <w:rsid w:val="008621C3"/>
    <w:rsid w:val="00864D39"/>
    <w:rsid w:val="00865434"/>
    <w:rsid w:val="008666C4"/>
    <w:rsid w:val="00867ECD"/>
    <w:rsid w:val="00871488"/>
    <w:rsid w:val="00871722"/>
    <w:rsid w:val="0087291A"/>
    <w:rsid w:val="00872C57"/>
    <w:rsid w:val="00873120"/>
    <w:rsid w:val="00873472"/>
    <w:rsid w:val="00876EF9"/>
    <w:rsid w:val="00877309"/>
    <w:rsid w:val="00880FE7"/>
    <w:rsid w:val="00881857"/>
    <w:rsid w:val="008822FD"/>
    <w:rsid w:val="0088261F"/>
    <w:rsid w:val="00882843"/>
    <w:rsid w:val="00882D60"/>
    <w:rsid w:val="00884F2B"/>
    <w:rsid w:val="00887938"/>
    <w:rsid w:val="00891A19"/>
    <w:rsid w:val="0089317D"/>
    <w:rsid w:val="00893978"/>
    <w:rsid w:val="00893CA6"/>
    <w:rsid w:val="0089439E"/>
    <w:rsid w:val="00894588"/>
    <w:rsid w:val="00894F3B"/>
    <w:rsid w:val="00894F47"/>
    <w:rsid w:val="00895240"/>
    <w:rsid w:val="00896AA8"/>
    <w:rsid w:val="00897309"/>
    <w:rsid w:val="008977EE"/>
    <w:rsid w:val="0089790A"/>
    <w:rsid w:val="00897CA5"/>
    <w:rsid w:val="008A007A"/>
    <w:rsid w:val="008A1154"/>
    <w:rsid w:val="008A1985"/>
    <w:rsid w:val="008A1E2C"/>
    <w:rsid w:val="008A2294"/>
    <w:rsid w:val="008A4ACD"/>
    <w:rsid w:val="008A588A"/>
    <w:rsid w:val="008A6E57"/>
    <w:rsid w:val="008A79A4"/>
    <w:rsid w:val="008B066D"/>
    <w:rsid w:val="008B08A5"/>
    <w:rsid w:val="008B0D7D"/>
    <w:rsid w:val="008B3D2B"/>
    <w:rsid w:val="008B51D5"/>
    <w:rsid w:val="008B5C7F"/>
    <w:rsid w:val="008B69B9"/>
    <w:rsid w:val="008C1D58"/>
    <w:rsid w:val="008C4197"/>
    <w:rsid w:val="008C48AD"/>
    <w:rsid w:val="008C4952"/>
    <w:rsid w:val="008C4E02"/>
    <w:rsid w:val="008C5169"/>
    <w:rsid w:val="008C6414"/>
    <w:rsid w:val="008C7A98"/>
    <w:rsid w:val="008D00CD"/>
    <w:rsid w:val="008D00E3"/>
    <w:rsid w:val="008D05F6"/>
    <w:rsid w:val="008D0D22"/>
    <w:rsid w:val="008D1330"/>
    <w:rsid w:val="008D1388"/>
    <w:rsid w:val="008D1815"/>
    <w:rsid w:val="008D1D56"/>
    <w:rsid w:val="008D2577"/>
    <w:rsid w:val="008D45E6"/>
    <w:rsid w:val="008D6F7C"/>
    <w:rsid w:val="008E2709"/>
    <w:rsid w:val="008E2CE7"/>
    <w:rsid w:val="008E3712"/>
    <w:rsid w:val="008E5275"/>
    <w:rsid w:val="008E5BD6"/>
    <w:rsid w:val="008E618C"/>
    <w:rsid w:val="008E7B1E"/>
    <w:rsid w:val="008E7FE4"/>
    <w:rsid w:val="008F029A"/>
    <w:rsid w:val="008F047C"/>
    <w:rsid w:val="008F0D0B"/>
    <w:rsid w:val="008F0ED6"/>
    <w:rsid w:val="008F186C"/>
    <w:rsid w:val="008F2A89"/>
    <w:rsid w:val="008F2AB8"/>
    <w:rsid w:val="008F3A48"/>
    <w:rsid w:val="008F3A4C"/>
    <w:rsid w:val="008F64DE"/>
    <w:rsid w:val="008F6B9A"/>
    <w:rsid w:val="00901FD1"/>
    <w:rsid w:val="00904A23"/>
    <w:rsid w:val="009062BA"/>
    <w:rsid w:val="0090638F"/>
    <w:rsid w:val="009063BF"/>
    <w:rsid w:val="009063C5"/>
    <w:rsid w:val="0090773E"/>
    <w:rsid w:val="0091006D"/>
    <w:rsid w:val="00910FFC"/>
    <w:rsid w:val="00911776"/>
    <w:rsid w:val="00911F6E"/>
    <w:rsid w:val="00912A92"/>
    <w:rsid w:val="00912F75"/>
    <w:rsid w:val="00912FDC"/>
    <w:rsid w:val="0091327B"/>
    <w:rsid w:val="009136B5"/>
    <w:rsid w:val="009146E5"/>
    <w:rsid w:val="009148F7"/>
    <w:rsid w:val="00915015"/>
    <w:rsid w:val="00915116"/>
    <w:rsid w:val="009151FB"/>
    <w:rsid w:val="00917008"/>
    <w:rsid w:val="00917CDC"/>
    <w:rsid w:val="00920D90"/>
    <w:rsid w:val="00921EEE"/>
    <w:rsid w:val="00926329"/>
    <w:rsid w:val="009267B1"/>
    <w:rsid w:val="009304A8"/>
    <w:rsid w:val="0093202A"/>
    <w:rsid w:val="00933AC9"/>
    <w:rsid w:val="00934333"/>
    <w:rsid w:val="0093466D"/>
    <w:rsid w:val="00935E4C"/>
    <w:rsid w:val="009366B9"/>
    <w:rsid w:val="00936F0C"/>
    <w:rsid w:val="00937489"/>
    <w:rsid w:val="00937771"/>
    <w:rsid w:val="00944E54"/>
    <w:rsid w:val="009467C8"/>
    <w:rsid w:val="00946DBD"/>
    <w:rsid w:val="009470DD"/>
    <w:rsid w:val="00950E2D"/>
    <w:rsid w:val="00951E70"/>
    <w:rsid w:val="00952DA1"/>
    <w:rsid w:val="009537B3"/>
    <w:rsid w:val="009539F4"/>
    <w:rsid w:val="00954143"/>
    <w:rsid w:val="00955600"/>
    <w:rsid w:val="00955750"/>
    <w:rsid w:val="00960902"/>
    <w:rsid w:val="00960916"/>
    <w:rsid w:val="00960A77"/>
    <w:rsid w:val="0096117D"/>
    <w:rsid w:val="0096146C"/>
    <w:rsid w:val="009626C3"/>
    <w:rsid w:val="00963D42"/>
    <w:rsid w:val="00964A5C"/>
    <w:rsid w:val="0096629A"/>
    <w:rsid w:val="009664AF"/>
    <w:rsid w:val="009712A1"/>
    <w:rsid w:val="00972F5E"/>
    <w:rsid w:val="00973568"/>
    <w:rsid w:val="009739D8"/>
    <w:rsid w:val="0097487C"/>
    <w:rsid w:val="0097554C"/>
    <w:rsid w:val="00977AED"/>
    <w:rsid w:val="009800E4"/>
    <w:rsid w:val="009840D8"/>
    <w:rsid w:val="0098548E"/>
    <w:rsid w:val="00986182"/>
    <w:rsid w:val="00986FA8"/>
    <w:rsid w:val="00987104"/>
    <w:rsid w:val="00987205"/>
    <w:rsid w:val="0098799C"/>
    <w:rsid w:val="00990164"/>
    <w:rsid w:val="009927B3"/>
    <w:rsid w:val="009942EB"/>
    <w:rsid w:val="0099445D"/>
    <w:rsid w:val="00994737"/>
    <w:rsid w:val="00996066"/>
    <w:rsid w:val="009966C6"/>
    <w:rsid w:val="009969C6"/>
    <w:rsid w:val="009A061B"/>
    <w:rsid w:val="009A1948"/>
    <w:rsid w:val="009A2CD9"/>
    <w:rsid w:val="009A395C"/>
    <w:rsid w:val="009A3EE2"/>
    <w:rsid w:val="009A63C6"/>
    <w:rsid w:val="009A7761"/>
    <w:rsid w:val="009B057F"/>
    <w:rsid w:val="009B0F5D"/>
    <w:rsid w:val="009B1647"/>
    <w:rsid w:val="009B1755"/>
    <w:rsid w:val="009B3652"/>
    <w:rsid w:val="009B3C15"/>
    <w:rsid w:val="009B3C4C"/>
    <w:rsid w:val="009B3D87"/>
    <w:rsid w:val="009B4B35"/>
    <w:rsid w:val="009B610D"/>
    <w:rsid w:val="009B73FC"/>
    <w:rsid w:val="009C048A"/>
    <w:rsid w:val="009C3201"/>
    <w:rsid w:val="009C3F0F"/>
    <w:rsid w:val="009C3F3F"/>
    <w:rsid w:val="009C4068"/>
    <w:rsid w:val="009C5C13"/>
    <w:rsid w:val="009C6DDE"/>
    <w:rsid w:val="009C7CBF"/>
    <w:rsid w:val="009C7E27"/>
    <w:rsid w:val="009D1E0C"/>
    <w:rsid w:val="009D1FEC"/>
    <w:rsid w:val="009D24A8"/>
    <w:rsid w:val="009D43E2"/>
    <w:rsid w:val="009D5DCF"/>
    <w:rsid w:val="009D5E44"/>
    <w:rsid w:val="009D6118"/>
    <w:rsid w:val="009D6294"/>
    <w:rsid w:val="009D74A4"/>
    <w:rsid w:val="009E2921"/>
    <w:rsid w:val="009E3560"/>
    <w:rsid w:val="009E3D9F"/>
    <w:rsid w:val="009E4D58"/>
    <w:rsid w:val="009E4EF3"/>
    <w:rsid w:val="009E6E09"/>
    <w:rsid w:val="009E7695"/>
    <w:rsid w:val="009E7975"/>
    <w:rsid w:val="009E7D4A"/>
    <w:rsid w:val="009F2C8F"/>
    <w:rsid w:val="009F4247"/>
    <w:rsid w:val="009F4DAC"/>
    <w:rsid w:val="009F5453"/>
    <w:rsid w:val="009F5AFC"/>
    <w:rsid w:val="009F5D73"/>
    <w:rsid w:val="009F68A1"/>
    <w:rsid w:val="00A019EF"/>
    <w:rsid w:val="00A038E0"/>
    <w:rsid w:val="00A03A7A"/>
    <w:rsid w:val="00A04E77"/>
    <w:rsid w:val="00A05DF8"/>
    <w:rsid w:val="00A06130"/>
    <w:rsid w:val="00A06F40"/>
    <w:rsid w:val="00A07D4C"/>
    <w:rsid w:val="00A10A77"/>
    <w:rsid w:val="00A1109C"/>
    <w:rsid w:val="00A114A1"/>
    <w:rsid w:val="00A12F8C"/>
    <w:rsid w:val="00A131A9"/>
    <w:rsid w:val="00A15682"/>
    <w:rsid w:val="00A15A1E"/>
    <w:rsid w:val="00A1699A"/>
    <w:rsid w:val="00A17E0D"/>
    <w:rsid w:val="00A17EF3"/>
    <w:rsid w:val="00A20BC6"/>
    <w:rsid w:val="00A212F6"/>
    <w:rsid w:val="00A21C49"/>
    <w:rsid w:val="00A235B4"/>
    <w:rsid w:val="00A2386E"/>
    <w:rsid w:val="00A241A2"/>
    <w:rsid w:val="00A241EB"/>
    <w:rsid w:val="00A24278"/>
    <w:rsid w:val="00A2481E"/>
    <w:rsid w:val="00A2487B"/>
    <w:rsid w:val="00A27C5D"/>
    <w:rsid w:val="00A27CD1"/>
    <w:rsid w:val="00A309A6"/>
    <w:rsid w:val="00A35021"/>
    <w:rsid w:val="00A36114"/>
    <w:rsid w:val="00A368A9"/>
    <w:rsid w:val="00A403C2"/>
    <w:rsid w:val="00A40A29"/>
    <w:rsid w:val="00A41325"/>
    <w:rsid w:val="00A4315B"/>
    <w:rsid w:val="00A45582"/>
    <w:rsid w:val="00A465CC"/>
    <w:rsid w:val="00A47A40"/>
    <w:rsid w:val="00A51900"/>
    <w:rsid w:val="00A53488"/>
    <w:rsid w:val="00A545B9"/>
    <w:rsid w:val="00A54C92"/>
    <w:rsid w:val="00A5635D"/>
    <w:rsid w:val="00A56920"/>
    <w:rsid w:val="00A64BBE"/>
    <w:rsid w:val="00A64C08"/>
    <w:rsid w:val="00A65040"/>
    <w:rsid w:val="00A65A10"/>
    <w:rsid w:val="00A66952"/>
    <w:rsid w:val="00A71FB6"/>
    <w:rsid w:val="00A72888"/>
    <w:rsid w:val="00A73F9A"/>
    <w:rsid w:val="00A74250"/>
    <w:rsid w:val="00A7476A"/>
    <w:rsid w:val="00A75476"/>
    <w:rsid w:val="00A75F0A"/>
    <w:rsid w:val="00A76141"/>
    <w:rsid w:val="00A76B13"/>
    <w:rsid w:val="00A81E7F"/>
    <w:rsid w:val="00A82CF0"/>
    <w:rsid w:val="00A832DF"/>
    <w:rsid w:val="00A83C8E"/>
    <w:rsid w:val="00A848B3"/>
    <w:rsid w:val="00A84ACC"/>
    <w:rsid w:val="00A86B80"/>
    <w:rsid w:val="00A86FE9"/>
    <w:rsid w:val="00A87C37"/>
    <w:rsid w:val="00A9050D"/>
    <w:rsid w:val="00A90D6F"/>
    <w:rsid w:val="00A932D3"/>
    <w:rsid w:val="00A9396C"/>
    <w:rsid w:val="00A94369"/>
    <w:rsid w:val="00A94D1E"/>
    <w:rsid w:val="00A94E70"/>
    <w:rsid w:val="00A96056"/>
    <w:rsid w:val="00A96D10"/>
    <w:rsid w:val="00A96EE0"/>
    <w:rsid w:val="00A97453"/>
    <w:rsid w:val="00A97B07"/>
    <w:rsid w:val="00AA194F"/>
    <w:rsid w:val="00AA37B6"/>
    <w:rsid w:val="00AA4E7B"/>
    <w:rsid w:val="00AA54E8"/>
    <w:rsid w:val="00AA627F"/>
    <w:rsid w:val="00AA6509"/>
    <w:rsid w:val="00AB1109"/>
    <w:rsid w:val="00AB13BB"/>
    <w:rsid w:val="00AB2279"/>
    <w:rsid w:val="00AB6935"/>
    <w:rsid w:val="00AB7663"/>
    <w:rsid w:val="00AC09E2"/>
    <w:rsid w:val="00AC1630"/>
    <w:rsid w:val="00AC1739"/>
    <w:rsid w:val="00AC5037"/>
    <w:rsid w:val="00AC7598"/>
    <w:rsid w:val="00AC7B25"/>
    <w:rsid w:val="00AD04B2"/>
    <w:rsid w:val="00AD1693"/>
    <w:rsid w:val="00AD2E3A"/>
    <w:rsid w:val="00AD2E4C"/>
    <w:rsid w:val="00AD398E"/>
    <w:rsid w:val="00AD5262"/>
    <w:rsid w:val="00AD5394"/>
    <w:rsid w:val="00AD5D67"/>
    <w:rsid w:val="00AD718D"/>
    <w:rsid w:val="00AE00F6"/>
    <w:rsid w:val="00AE0A66"/>
    <w:rsid w:val="00AE1585"/>
    <w:rsid w:val="00AE21F7"/>
    <w:rsid w:val="00AE2684"/>
    <w:rsid w:val="00AE2E61"/>
    <w:rsid w:val="00AE4FAE"/>
    <w:rsid w:val="00AE5D84"/>
    <w:rsid w:val="00AE6522"/>
    <w:rsid w:val="00AE795E"/>
    <w:rsid w:val="00AF08B4"/>
    <w:rsid w:val="00AF1B7E"/>
    <w:rsid w:val="00AF405F"/>
    <w:rsid w:val="00AF4837"/>
    <w:rsid w:val="00AF4D09"/>
    <w:rsid w:val="00AF5666"/>
    <w:rsid w:val="00AF68AF"/>
    <w:rsid w:val="00AF68B3"/>
    <w:rsid w:val="00AF769F"/>
    <w:rsid w:val="00B00347"/>
    <w:rsid w:val="00B0041F"/>
    <w:rsid w:val="00B00F4B"/>
    <w:rsid w:val="00B020B0"/>
    <w:rsid w:val="00B02523"/>
    <w:rsid w:val="00B027F9"/>
    <w:rsid w:val="00B031BA"/>
    <w:rsid w:val="00B047E4"/>
    <w:rsid w:val="00B050FD"/>
    <w:rsid w:val="00B053BA"/>
    <w:rsid w:val="00B055A4"/>
    <w:rsid w:val="00B05DA4"/>
    <w:rsid w:val="00B0611D"/>
    <w:rsid w:val="00B07051"/>
    <w:rsid w:val="00B07B6E"/>
    <w:rsid w:val="00B07DBD"/>
    <w:rsid w:val="00B07DEA"/>
    <w:rsid w:val="00B111B7"/>
    <w:rsid w:val="00B113F1"/>
    <w:rsid w:val="00B117AE"/>
    <w:rsid w:val="00B126B5"/>
    <w:rsid w:val="00B12BBA"/>
    <w:rsid w:val="00B1317D"/>
    <w:rsid w:val="00B131F5"/>
    <w:rsid w:val="00B146DD"/>
    <w:rsid w:val="00B14849"/>
    <w:rsid w:val="00B162E1"/>
    <w:rsid w:val="00B20688"/>
    <w:rsid w:val="00B2070D"/>
    <w:rsid w:val="00B21ED6"/>
    <w:rsid w:val="00B2245A"/>
    <w:rsid w:val="00B22CFB"/>
    <w:rsid w:val="00B233B3"/>
    <w:rsid w:val="00B23F1E"/>
    <w:rsid w:val="00B3032C"/>
    <w:rsid w:val="00B322AF"/>
    <w:rsid w:val="00B3244F"/>
    <w:rsid w:val="00B33270"/>
    <w:rsid w:val="00B34091"/>
    <w:rsid w:val="00B34A98"/>
    <w:rsid w:val="00B34B18"/>
    <w:rsid w:val="00B34D6B"/>
    <w:rsid w:val="00B35A25"/>
    <w:rsid w:val="00B36510"/>
    <w:rsid w:val="00B36CA2"/>
    <w:rsid w:val="00B372F0"/>
    <w:rsid w:val="00B40D7C"/>
    <w:rsid w:val="00B42140"/>
    <w:rsid w:val="00B42BE6"/>
    <w:rsid w:val="00B4307E"/>
    <w:rsid w:val="00B436AD"/>
    <w:rsid w:val="00B43927"/>
    <w:rsid w:val="00B44EDC"/>
    <w:rsid w:val="00B455B4"/>
    <w:rsid w:val="00B457AF"/>
    <w:rsid w:val="00B458CF"/>
    <w:rsid w:val="00B4606F"/>
    <w:rsid w:val="00B47197"/>
    <w:rsid w:val="00B503D8"/>
    <w:rsid w:val="00B510FD"/>
    <w:rsid w:val="00B53800"/>
    <w:rsid w:val="00B53AB8"/>
    <w:rsid w:val="00B54A25"/>
    <w:rsid w:val="00B55AE1"/>
    <w:rsid w:val="00B56641"/>
    <w:rsid w:val="00B5725E"/>
    <w:rsid w:val="00B60BFA"/>
    <w:rsid w:val="00B61C58"/>
    <w:rsid w:val="00B61EF2"/>
    <w:rsid w:val="00B61F3C"/>
    <w:rsid w:val="00B625E5"/>
    <w:rsid w:val="00B62729"/>
    <w:rsid w:val="00B6353C"/>
    <w:rsid w:val="00B64452"/>
    <w:rsid w:val="00B64AA3"/>
    <w:rsid w:val="00B662BD"/>
    <w:rsid w:val="00B67DB6"/>
    <w:rsid w:val="00B70685"/>
    <w:rsid w:val="00B7098D"/>
    <w:rsid w:val="00B70B3F"/>
    <w:rsid w:val="00B70E3A"/>
    <w:rsid w:val="00B71651"/>
    <w:rsid w:val="00B7180F"/>
    <w:rsid w:val="00B7391A"/>
    <w:rsid w:val="00B73AC9"/>
    <w:rsid w:val="00B73EBD"/>
    <w:rsid w:val="00B74BBB"/>
    <w:rsid w:val="00B760CA"/>
    <w:rsid w:val="00B76CB6"/>
    <w:rsid w:val="00B76FBB"/>
    <w:rsid w:val="00B80A86"/>
    <w:rsid w:val="00B80C88"/>
    <w:rsid w:val="00B82603"/>
    <w:rsid w:val="00B846DF"/>
    <w:rsid w:val="00B84725"/>
    <w:rsid w:val="00B8709D"/>
    <w:rsid w:val="00B8737D"/>
    <w:rsid w:val="00B90364"/>
    <w:rsid w:val="00B90FF1"/>
    <w:rsid w:val="00B912DF"/>
    <w:rsid w:val="00B91B2D"/>
    <w:rsid w:val="00B92580"/>
    <w:rsid w:val="00B927DD"/>
    <w:rsid w:val="00B92F05"/>
    <w:rsid w:val="00B94AC8"/>
    <w:rsid w:val="00B94C30"/>
    <w:rsid w:val="00BA0F46"/>
    <w:rsid w:val="00BA2182"/>
    <w:rsid w:val="00BA30A5"/>
    <w:rsid w:val="00BA5D90"/>
    <w:rsid w:val="00BA65AB"/>
    <w:rsid w:val="00BA6B64"/>
    <w:rsid w:val="00BB0AB1"/>
    <w:rsid w:val="00BB0F5F"/>
    <w:rsid w:val="00BB1743"/>
    <w:rsid w:val="00BB2321"/>
    <w:rsid w:val="00BB292D"/>
    <w:rsid w:val="00BB4C6F"/>
    <w:rsid w:val="00BB55FB"/>
    <w:rsid w:val="00BB5BF4"/>
    <w:rsid w:val="00BB69DA"/>
    <w:rsid w:val="00BC3261"/>
    <w:rsid w:val="00BC4D35"/>
    <w:rsid w:val="00BC55BF"/>
    <w:rsid w:val="00BC64C2"/>
    <w:rsid w:val="00BC75E4"/>
    <w:rsid w:val="00BD09AD"/>
    <w:rsid w:val="00BD3314"/>
    <w:rsid w:val="00BD3F03"/>
    <w:rsid w:val="00BD537B"/>
    <w:rsid w:val="00BD53AE"/>
    <w:rsid w:val="00BD576E"/>
    <w:rsid w:val="00BD5BD5"/>
    <w:rsid w:val="00BD5D64"/>
    <w:rsid w:val="00BD66D1"/>
    <w:rsid w:val="00BD66DF"/>
    <w:rsid w:val="00BE19DC"/>
    <w:rsid w:val="00BE388C"/>
    <w:rsid w:val="00BE53B9"/>
    <w:rsid w:val="00BE685C"/>
    <w:rsid w:val="00BE78BC"/>
    <w:rsid w:val="00BE7B5D"/>
    <w:rsid w:val="00BF2B94"/>
    <w:rsid w:val="00BF641B"/>
    <w:rsid w:val="00BF7CB2"/>
    <w:rsid w:val="00C0024A"/>
    <w:rsid w:val="00C0052C"/>
    <w:rsid w:val="00C00539"/>
    <w:rsid w:val="00C011F4"/>
    <w:rsid w:val="00C01949"/>
    <w:rsid w:val="00C039A1"/>
    <w:rsid w:val="00C04699"/>
    <w:rsid w:val="00C05252"/>
    <w:rsid w:val="00C05DCB"/>
    <w:rsid w:val="00C06364"/>
    <w:rsid w:val="00C07060"/>
    <w:rsid w:val="00C07FE8"/>
    <w:rsid w:val="00C12EEB"/>
    <w:rsid w:val="00C13E4F"/>
    <w:rsid w:val="00C14E0F"/>
    <w:rsid w:val="00C1527D"/>
    <w:rsid w:val="00C153B7"/>
    <w:rsid w:val="00C159CA"/>
    <w:rsid w:val="00C21FDA"/>
    <w:rsid w:val="00C22257"/>
    <w:rsid w:val="00C23A31"/>
    <w:rsid w:val="00C268A3"/>
    <w:rsid w:val="00C26D5E"/>
    <w:rsid w:val="00C27A2B"/>
    <w:rsid w:val="00C304EC"/>
    <w:rsid w:val="00C30ACC"/>
    <w:rsid w:val="00C321F7"/>
    <w:rsid w:val="00C346EA"/>
    <w:rsid w:val="00C353E3"/>
    <w:rsid w:val="00C359DE"/>
    <w:rsid w:val="00C35B16"/>
    <w:rsid w:val="00C369B1"/>
    <w:rsid w:val="00C37899"/>
    <w:rsid w:val="00C37DC8"/>
    <w:rsid w:val="00C4023E"/>
    <w:rsid w:val="00C40E1D"/>
    <w:rsid w:val="00C41AB9"/>
    <w:rsid w:val="00C42D7B"/>
    <w:rsid w:val="00C43182"/>
    <w:rsid w:val="00C44610"/>
    <w:rsid w:val="00C45D29"/>
    <w:rsid w:val="00C472F2"/>
    <w:rsid w:val="00C47D87"/>
    <w:rsid w:val="00C50697"/>
    <w:rsid w:val="00C50D37"/>
    <w:rsid w:val="00C50FA9"/>
    <w:rsid w:val="00C533B5"/>
    <w:rsid w:val="00C5349D"/>
    <w:rsid w:val="00C5483A"/>
    <w:rsid w:val="00C55CED"/>
    <w:rsid w:val="00C56B6B"/>
    <w:rsid w:val="00C56CC7"/>
    <w:rsid w:val="00C56E16"/>
    <w:rsid w:val="00C57933"/>
    <w:rsid w:val="00C65DC1"/>
    <w:rsid w:val="00C67E28"/>
    <w:rsid w:val="00C72C0A"/>
    <w:rsid w:val="00C73934"/>
    <w:rsid w:val="00C74A99"/>
    <w:rsid w:val="00C74E14"/>
    <w:rsid w:val="00C75518"/>
    <w:rsid w:val="00C75C51"/>
    <w:rsid w:val="00C76E33"/>
    <w:rsid w:val="00C8019D"/>
    <w:rsid w:val="00C80663"/>
    <w:rsid w:val="00C80C97"/>
    <w:rsid w:val="00C815D6"/>
    <w:rsid w:val="00C81A79"/>
    <w:rsid w:val="00C82661"/>
    <w:rsid w:val="00C839D6"/>
    <w:rsid w:val="00C853DD"/>
    <w:rsid w:val="00C858F1"/>
    <w:rsid w:val="00C90603"/>
    <w:rsid w:val="00C909CF"/>
    <w:rsid w:val="00C9155C"/>
    <w:rsid w:val="00C91ACF"/>
    <w:rsid w:val="00C91B35"/>
    <w:rsid w:val="00C92937"/>
    <w:rsid w:val="00C93329"/>
    <w:rsid w:val="00C94583"/>
    <w:rsid w:val="00C94B2E"/>
    <w:rsid w:val="00CA043D"/>
    <w:rsid w:val="00CA2EE3"/>
    <w:rsid w:val="00CA305D"/>
    <w:rsid w:val="00CA3CC0"/>
    <w:rsid w:val="00CA4C62"/>
    <w:rsid w:val="00CA53A8"/>
    <w:rsid w:val="00CA57B1"/>
    <w:rsid w:val="00CA627A"/>
    <w:rsid w:val="00CA7026"/>
    <w:rsid w:val="00CB029A"/>
    <w:rsid w:val="00CB05F5"/>
    <w:rsid w:val="00CB2D54"/>
    <w:rsid w:val="00CB6181"/>
    <w:rsid w:val="00CB6189"/>
    <w:rsid w:val="00CB7426"/>
    <w:rsid w:val="00CC0246"/>
    <w:rsid w:val="00CC03E2"/>
    <w:rsid w:val="00CC0DE6"/>
    <w:rsid w:val="00CC184E"/>
    <w:rsid w:val="00CC5247"/>
    <w:rsid w:val="00CC742E"/>
    <w:rsid w:val="00CC742F"/>
    <w:rsid w:val="00CC779D"/>
    <w:rsid w:val="00CD10F1"/>
    <w:rsid w:val="00CD10F7"/>
    <w:rsid w:val="00CD1151"/>
    <w:rsid w:val="00CD16CB"/>
    <w:rsid w:val="00CD2BB1"/>
    <w:rsid w:val="00CD48CD"/>
    <w:rsid w:val="00CD4ACF"/>
    <w:rsid w:val="00CD4CA4"/>
    <w:rsid w:val="00CD5206"/>
    <w:rsid w:val="00CD5C8B"/>
    <w:rsid w:val="00CD671B"/>
    <w:rsid w:val="00CD6CD8"/>
    <w:rsid w:val="00CE04C6"/>
    <w:rsid w:val="00CE142F"/>
    <w:rsid w:val="00CE24A9"/>
    <w:rsid w:val="00CE2632"/>
    <w:rsid w:val="00CE4691"/>
    <w:rsid w:val="00CE4823"/>
    <w:rsid w:val="00CE4955"/>
    <w:rsid w:val="00CE4A97"/>
    <w:rsid w:val="00CE4C55"/>
    <w:rsid w:val="00CE520B"/>
    <w:rsid w:val="00CE689C"/>
    <w:rsid w:val="00CE6AA0"/>
    <w:rsid w:val="00CE73B6"/>
    <w:rsid w:val="00CF0A72"/>
    <w:rsid w:val="00CF3477"/>
    <w:rsid w:val="00CF50FB"/>
    <w:rsid w:val="00CF6060"/>
    <w:rsid w:val="00CF6D52"/>
    <w:rsid w:val="00D0074D"/>
    <w:rsid w:val="00D0189C"/>
    <w:rsid w:val="00D02289"/>
    <w:rsid w:val="00D02624"/>
    <w:rsid w:val="00D02CF2"/>
    <w:rsid w:val="00D03593"/>
    <w:rsid w:val="00D042D6"/>
    <w:rsid w:val="00D0497A"/>
    <w:rsid w:val="00D05683"/>
    <w:rsid w:val="00D05AAB"/>
    <w:rsid w:val="00D06BAC"/>
    <w:rsid w:val="00D07D53"/>
    <w:rsid w:val="00D11452"/>
    <w:rsid w:val="00D119AD"/>
    <w:rsid w:val="00D14C1C"/>
    <w:rsid w:val="00D14E89"/>
    <w:rsid w:val="00D14EFB"/>
    <w:rsid w:val="00D1727C"/>
    <w:rsid w:val="00D209CE"/>
    <w:rsid w:val="00D21B11"/>
    <w:rsid w:val="00D21F7E"/>
    <w:rsid w:val="00D22F2F"/>
    <w:rsid w:val="00D23FF4"/>
    <w:rsid w:val="00D257CE"/>
    <w:rsid w:val="00D267EA"/>
    <w:rsid w:val="00D27285"/>
    <w:rsid w:val="00D33E02"/>
    <w:rsid w:val="00D35207"/>
    <w:rsid w:val="00D356CC"/>
    <w:rsid w:val="00D36A20"/>
    <w:rsid w:val="00D36CF0"/>
    <w:rsid w:val="00D4086B"/>
    <w:rsid w:val="00D44AE7"/>
    <w:rsid w:val="00D451B8"/>
    <w:rsid w:val="00D45634"/>
    <w:rsid w:val="00D45A11"/>
    <w:rsid w:val="00D501CC"/>
    <w:rsid w:val="00D503DE"/>
    <w:rsid w:val="00D520E7"/>
    <w:rsid w:val="00D53142"/>
    <w:rsid w:val="00D54A4D"/>
    <w:rsid w:val="00D54F3D"/>
    <w:rsid w:val="00D5651C"/>
    <w:rsid w:val="00D6185C"/>
    <w:rsid w:val="00D61C5C"/>
    <w:rsid w:val="00D62029"/>
    <w:rsid w:val="00D623AE"/>
    <w:rsid w:val="00D62403"/>
    <w:rsid w:val="00D658EE"/>
    <w:rsid w:val="00D66663"/>
    <w:rsid w:val="00D673FD"/>
    <w:rsid w:val="00D67CDE"/>
    <w:rsid w:val="00D67D08"/>
    <w:rsid w:val="00D718C0"/>
    <w:rsid w:val="00D72223"/>
    <w:rsid w:val="00D73190"/>
    <w:rsid w:val="00D73387"/>
    <w:rsid w:val="00D7415B"/>
    <w:rsid w:val="00D74843"/>
    <w:rsid w:val="00D74A82"/>
    <w:rsid w:val="00D758B3"/>
    <w:rsid w:val="00D75C2F"/>
    <w:rsid w:val="00D76564"/>
    <w:rsid w:val="00D769A1"/>
    <w:rsid w:val="00D8091B"/>
    <w:rsid w:val="00D80B4F"/>
    <w:rsid w:val="00D80FB4"/>
    <w:rsid w:val="00D8259D"/>
    <w:rsid w:val="00D8450A"/>
    <w:rsid w:val="00D85455"/>
    <w:rsid w:val="00D86A38"/>
    <w:rsid w:val="00D86A96"/>
    <w:rsid w:val="00D86ED6"/>
    <w:rsid w:val="00D871C1"/>
    <w:rsid w:val="00D87974"/>
    <w:rsid w:val="00D87AB1"/>
    <w:rsid w:val="00D9065E"/>
    <w:rsid w:val="00D912DB"/>
    <w:rsid w:val="00D91587"/>
    <w:rsid w:val="00D9164F"/>
    <w:rsid w:val="00D938CA"/>
    <w:rsid w:val="00D948CC"/>
    <w:rsid w:val="00D954C8"/>
    <w:rsid w:val="00D958FA"/>
    <w:rsid w:val="00D97E64"/>
    <w:rsid w:val="00DA0024"/>
    <w:rsid w:val="00DA0569"/>
    <w:rsid w:val="00DA386F"/>
    <w:rsid w:val="00DA390D"/>
    <w:rsid w:val="00DA5B7A"/>
    <w:rsid w:val="00DA5D5B"/>
    <w:rsid w:val="00DA600A"/>
    <w:rsid w:val="00DA60FE"/>
    <w:rsid w:val="00DA6D4A"/>
    <w:rsid w:val="00DA6F2F"/>
    <w:rsid w:val="00DB04A1"/>
    <w:rsid w:val="00DB0AD2"/>
    <w:rsid w:val="00DB2CDC"/>
    <w:rsid w:val="00DB31C1"/>
    <w:rsid w:val="00DB486A"/>
    <w:rsid w:val="00DB5A1F"/>
    <w:rsid w:val="00DB6392"/>
    <w:rsid w:val="00DB63E0"/>
    <w:rsid w:val="00DC1067"/>
    <w:rsid w:val="00DC2D08"/>
    <w:rsid w:val="00DC3656"/>
    <w:rsid w:val="00DC4CCF"/>
    <w:rsid w:val="00DC6042"/>
    <w:rsid w:val="00DC6FF8"/>
    <w:rsid w:val="00DD0BE0"/>
    <w:rsid w:val="00DD1C17"/>
    <w:rsid w:val="00DD1CC3"/>
    <w:rsid w:val="00DD279C"/>
    <w:rsid w:val="00DD2C97"/>
    <w:rsid w:val="00DD324A"/>
    <w:rsid w:val="00DD4862"/>
    <w:rsid w:val="00DD5414"/>
    <w:rsid w:val="00DD5C5B"/>
    <w:rsid w:val="00DD7902"/>
    <w:rsid w:val="00DE0757"/>
    <w:rsid w:val="00DE56CE"/>
    <w:rsid w:val="00DE69DB"/>
    <w:rsid w:val="00DE756A"/>
    <w:rsid w:val="00DF03E5"/>
    <w:rsid w:val="00DF116F"/>
    <w:rsid w:val="00DF1B24"/>
    <w:rsid w:val="00DF2B69"/>
    <w:rsid w:val="00DF5552"/>
    <w:rsid w:val="00DF57BD"/>
    <w:rsid w:val="00DF6CD7"/>
    <w:rsid w:val="00DF6EB4"/>
    <w:rsid w:val="00DF6FDD"/>
    <w:rsid w:val="00DF7025"/>
    <w:rsid w:val="00E001C9"/>
    <w:rsid w:val="00E009EA"/>
    <w:rsid w:val="00E0152A"/>
    <w:rsid w:val="00E0481E"/>
    <w:rsid w:val="00E04895"/>
    <w:rsid w:val="00E04B0A"/>
    <w:rsid w:val="00E0791A"/>
    <w:rsid w:val="00E07FF0"/>
    <w:rsid w:val="00E11D82"/>
    <w:rsid w:val="00E155D3"/>
    <w:rsid w:val="00E20A05"/>
    <w:rsid w:val="00E21321"/>
    <w:rsid w:val="00E21E1A"/>
    <w:rsid w:val="00E221D9"/>
    <w:rsid w:val="00E22FA7"/>
    <w:rsid w:val="00E238CB"/>
    <w:rsid w:val="00E24C95"/>
    <w:rsid w:val="00E25AED"/>
    <w:rsid w:val="00E25D31"/>
    <w:rsid w:val="00E27B6B"/>
    <w:rsid w:val="00E30FAC"/>
    <w:rsid w:val="00E317E1"/>
    <w:rsid w:val="00E3327A"/>
    <w:rsid w:val="00E333D9"/>
    <w:rsid w:val="00E3474E"/>
    <w:rsid w:val="00E34E55"/>
    <w:rsid w:val="00E378A7"/>
    <w:rsid w:val="00E4029E"/>
    <w:rsid w:val="00E40F46"/>
    <w:rsid w:val="00E411A4"/>
    <w:rsid w:val="00E42976"/>
    <w:rsid w:val="00E42A50"/>
    <w:rsid w:val="00E42C8B"/>
    <w:rsid w:val="00E44D8C"/>
    <w:rsid w:val="00E4623C"/>
    <w:rsid w:val="00E4636B"/>
    <w:rsid w:val="00E46CDD"/>
    <w:rsid w:val="00E50657"/>
    <w:rsid w:val="00E50887"/>
    <w:rsid w:val="00E50AFF"/>
    <w:rsid w:val="00E50EA1"/>
    <w:rsid w:val="00E5198B"/>
    <w:rsid w:val="00E52361"/>
    <w:rsid w:val="00E549E0"/>
    <w:rsid w:val="00E5582E"/>
    <w:rsid w:val="00E576B2"/>
    <w:rsid w:val="00E579D8"/>
    <w:rsid w:val="00E61003"/>
    <w:rsid w:val="00E62183"/>
    <w:rsid w:val="00E62A56"/>
    <w:rsid w:val="00E63CDE"/>
    <w:rsid w:val="00E64235"/>
    <w:rsid w:val="00E645C6"/>
    <w:rsid w:val="00E65697"/>
    <w:rsid w:val="00E6675A"/>
    <w:rsid w:val="00E6696D"/>
    <w:rsid w:val="00E66DDA"/>
    <w:rsid w:val="00E67CD7"/>
    <w:rsid w:val="00E70320"/>
    <w:rsid w:val="00E73C13"/>
    <w:rsid w:val="00E74AE3"/>
    <w:rsid w:val="00E74DF7"/>
    <w:rsid w:val="00E7503C"/>
    <w:rsid w:val="00E77EDB"/>
    <w:rsid w:val="00E816BE"/>
    <w:rsid w:val="00E81C92"/>
    <w:rsid w:val="00E81E90"/>
    <w:rsid w:val="00E83152"/>
    <w:rsid w:val="00E838E1"/>
    <w:rsid w:val="00E85DD7"/>
    <w:rsid w:val="00E873F1"/>
    <w:rsid w:val="00E903C4"/>
    <w:rsid w:val="00E90961"/>
    <w:rsid w:val="00E90EAC"/>
    <w:rsid w:val="00E91DC6"/>
    <w:rsid w:val="00E92090"/>
    <w:rsid w:val="00E93087"/>
    <w:rsid w:val="00E93FA7"/>
    <w:rsid w:val="00E94710"/>
    <w:rsid w:val="00E95832"/>
    <w:rsid w:val="00E95979"/>
    <w:rsid w:val="00E97274"/>
    <w:rsid w:val="00EA0854"/>
    <w:rsid w:val="00EA1567"/>
    <w:rsid w:val="00EA1A15"/>
    <w:rsid w:val="00EA2B47"/>
    <w:rsid w:val="00EB0ED3"/>
    <w:rsid w:val="00EB11E7"/>
    <w:rsid w:val="00EB1CEC"/>
    <w:rsid w:val="00EB4163"/>
    <w:rsid w:val="00EB523E"/>
    <w:rsid w:val="00EB5B63"/>
    <w:rsid w:val="00EB60FF"/>
    <w:rsid w:val="00EB7266"/>
    <w:rsid w:val="00EB7C54"/>
    <w:rsid w:val="00EC25C6"/>
    <w:rsid w:val="00EC3713"/>
    <w:rsid w:val="00EC415E"/>
    <w:rsid w:val="00EC4A7B"/>
    <w:rsid w:val="00EC4DF6"/>
    <w:rsid w:val="00EC7C4B"/>
    <w:rsid w:val="00ED0702"/>
    <w:rsid w:val="00ED164F"/>
    <w:rsid w:val="00ED2D02"/>
    <w:rsid w:val="00ED2FC5"/>
    <w:rsid w:val="00ED3A34"/>
    <w:rsid w:val="00ED4BEE"/>
    <w:rsid w:val="00ED4FF8"/>
    <w:rsid w:val="00ED6D21"/>
    <w:rsid w:val="00ED7514"/>
    <w:rsid w:val="00EE1FB4"/>
    <w:rsid w:val="00EE282B"/>
    <w:rsid w:val="00EE2E16"/>
    <w:rsid w:val="00EE3E25"/>
    <w:rsid w:val="00EE3E80"/>
    <w:rsid w:val="00EE5490"/>
    <w:rsid w:val="00EE71FB"/>
    <w:rsid w:val="00EE78BC"/>
    <w:rsid w:val="00EF0CD5"/>
    <w:rsid w:val="00EF14F5"/>
    <w:rsid w:val="00EF2A86"/>
    <w:rsid w:val="00EF464C"/>
    <w:rsid w:val="00EF6929"/>
    <w:rsid w:val="00F00237"/>
    <w:rsid w:val="00F00B14"/>
    <w:rsid w:val="00F016A4"/>
    <w:rsid w:val="00F02348"/>
    <w:rsid w:val="00F03AE5"/>
    <w:rsid w:val="00F04922"/>
    <w:rsid w:val="00F04981"/>
    <w:rsid w:val="00F054E3"/>
    <w:rsid w:val="00F05DF0"/>
    <w:rsid w:val="00F06167"/>
    <w:rsid w:val="00F074AD"/>
    <w:rsid w:val="00F109AE"/>
    <w:rsid w:val="00F10ABB"/>
    <w:rsid w:val="00F11AE4"/>
    <w:rsid w:val="00F12AB3"/>
    <w:rsid w:val="00F1351B"/>
    <w:rsid w:val="00F141C6"/>
    <w:rsid w:val="00F15E5F"/>
    <w:rsid w:val="00F16DBB"/>
    <w:rsid w:val="00F16E9E"/>
    <w:rsid w:val="00F20328"/>
    <w:rsid w:val="00F20CCF"/>
    <w:rsid w:val="00F21E39"/>
    <w:rsid w:val="00F21E8A"/>
    <w:rsid w:val="00F221E0"/>
    <w:rsid w:val="00F22341"/>
    <w:rsid w:val="00F233A4"/>
    <w:rsid w:val="00F24F0A"/>
    <w:rsid w:val="00F25558"/>
    <w:rsid w:val="00F27F29"/>
    <w:rsid w:val="00F32A83"/>
    <w:rsid w:val="00F33537"/>
    <w:rsid w:val="00F3356B"/>
    <w:rsid w:val="00F33B28"/>
    <w:rsid w:val="00F34A51"/>
    <w:rsid w:val="00F35708"/>
    <w:rsid w:val="00F35D96"/>
    <w:rsid w:val="00F377FB"/>
    <w:rsid w:val="00F408C8"/>
    <w:rsid w:val="00F40FD8"/>
    <w:rsid w:val="00F41061"/>
    <w:rsid w:val="00F41524"/>
    <w:rsid w:val="00F4201F"/>
    <w:rsid w:val="00F4321E"/>
    <w:rsid w:val="00F43A2D"/>
    <w:rsid w:val="00F440DD"/>
    <w:rsid w:val="00F469A5"/>
    <w:rsid w:val="00F51AF0"/>
    <w:rsid w:val="00F51BC2"/>
    <w:rsid w:val="00F533C2"/>
    <w:rsid w:val="00F54B4A"/>
    <w:rsid w:val="00F54FA5"/>
    <w:rsid w:val="00F55F4C"/>
    <w:rsid w:val="00F56401"/>
    <w:rsid w:val="00F60B41"/>
    <w:rsid w:val="00F60BCC"/>
    <w:rsid w:val="00F60C1F"/>
    <w:rsid w:val="00F61453"/>
    <w:rsid w:val="00F61978"/>
    <w:rsid w:val="00F62748"/>
    <w:rsid w:val="00F6303B"/>
    <w:rsid w:val="00F63503"/>
    <w:rsid w:val="00F63C1D"/>
    <w:rsid w:val="00F66224"/>
    <w:rsid w:val="00F665D2"/>
    <w:rsid w:val="00F66D87"/>
    <w:rsid w:val="00F677FB"/>
    <w:rsid w:val="00F700A7"/>
    <w:rsid w:val="00F704E9"/>
    <w:rsid w:val="00F722FA"/>
    <w:rsid w:val="00F72701"/>
    <w:rsid w:val="00F72831"/>
    <w:rsid w:val="00F72B1B"/>
    <w:rsid w:val="00F743A7"/>
    <w:rsid w:val="00F7464B"/>
    <w:rsid w:val="00F74D83"/>
    <w:rsid w:val="00F756AE"/>
    <w:rsid w:val="00F76D1A"/>
    <w:rsid w:val="00F7795C"/>
    <w:rsid w:val="00F80E4B"/>
    <w:rsid w:val="00F82D08"/>
    <w:rsid w:val="00F835D4"/>
    <w:rsid w:val="00F83BF6"/>
    <w:rsid w:val="00F84C12"/>
    <w:rsid w:val="00F84E8A"/>
    <w:rsid w:val="00F861E0"/>
    <w:rsid w:val="00F87203"/>
    <w:rsid w:val="00F875CD"/>
    <w:rsid w:val="00F8786A"/>
    <w:rsid w:val="00F90266"/>
    <w:rsid w:val="00F91342"/>
    <w:rsid w:val="00F91F23"/>
    <w:rsid w:val="00F941DC"/>
    <w:rsid w:val="00F95C9E"/>
    <w:rsid w:val="00F9794E"/>
    <w:rsid w:val="00FA25FF"/>
    <w:rsid w:val="00FA3808"/>
    <w:rsid w:val="00FA3FCA"/>
    <w:rsid w:val="00FA4839"/>
    <w:rsid w:val="00FA765A"/>
    <w:rsid w:val="00FA7702"/>
    <w:rsid w:val="00FB04A0"/>
    <w:rsid w:val="00FB10D0"/>
    <w:rsid w:val="00FB3D9C"/>
    <w:rsid w:val="00FB3E7E"/>
    <w:rsid w:val="00FB48D0"/>
    <w:rsid w:val="00FB57FB"/>
    <w:rsid w:val="00FB5CF9"/>
    <w:rsid w:val="00FC09CE"/>
    <w:rsid w:val="00FC285D"/>
    <w:rsid w:val="00FC31D0"/>
    <w:rsid w:val="00FC3B9C"/>
    <w:rsid w:val="00FC3C91"/>
    <w:rsid w:val="00FC639D"/>
    <w:rsid w:val="00FC6E4E"/>
    <w:rsid w:val="00FC755F"/>
    <w:rsid w:val="00FC75B3"/>
    <w:rsid w:val="00FD001D"/>
    <w:rsid w:val="00FD10F2"/>
    <w:rsid w:val="00FD4C2B"/>
    <w:rsid w:val="00FD50AF"/>
    <w:rsid w:val="00FD58DB"/>
    <w:rsid w:val="00FD7A25"/>
    <w:rsid w:val="00FE0F24"/>
    <w:rsid w:val="00FE1B64"/>
    <w:rsid w:val="00FE222C"/>
    <w:rsid w:val="00FE2EBD"/>
    <w:rsid w:val="00FE2F4B"/>
    <w:rsid w:val="00FE41DE"/>
    <w:rsid w:val="00FE4D08"/>
    <w:rsid w:val="00FE6AD2"/>
    <w:rsid w:val="00FE768C"/>
    <w:rsid w:val="00FE7F4F"/>
    <w:rsid w:val="00FF1667"/>
    <w:rsid w:val="00FF4CC6"/>
    <w:rsid w:val="00FF516F"/>
    <w:rsid w:val="00FF567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A81A0"/>
  <w15:docId w15:val="{6B057122-B4C0-49FD-93D4-A103A43D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E70"/>
    <w:pPr>
      <w:spacing w:before="120" w:after="120"/>
    </w:pPr>
    <w:rPr>
      <w:rFonts w:ascii="Arial" w:hAnsi="Arial" w:cs="Arial"/>
      <w:sz w:val="22"/>
      <w:szCs w:val="22"/>
    </w:rPr>
  </w:style>
  <w:style w:type="paragraph" w:styleId="Heading1">
    <w:name w:val="heading 1"/>
    <w:basedOn w:val="Heading2"/>
    <w:next w:val="Normal"/>
    <w:link w:val="Heading1Char"/>
    <w:uiPriority w:val="9"/>
    <w:qFormat/>
    <w:rsid w:val="00D61C5C"/>
    <w:pPr>
      <w:keepNext/>
      <w:spacing w:after="120"/>
      <w:outlineLvl w:val="0"/>
    </w:pPr>
    <w:rPr>
      <w:szCs w:val="24"/>
    </w:rPr>
  </w:style>
  <w:style w:type="paragraph" w:styleId="Heading2">
    <w:name w:val="heading 2"/>
    <w:basedOn w:val="Normal"/>
    <w:next w:val="Normal"/>
    <w:link w:val="Heading2Char"/>
    <w:uiPriority w:val="9"/>
    <w:qFormat/>
    <w:rsid w:val="00634A1D"/>
    <w:pPr>
      <w:spacing w:after="60"/>
      <w:outlineLvl w:val="1"/>
    </w:pPr>
    <w:rPr>
      <w:b/>
      <w:bCs/>
    </w:rPr>
  </w:style>
  <w:style w:type="paragraph" w:styleId="Heading4">
    <w:name w:val="heading 4"/>
    <w:basedOn w:val="Normal"/>
    <w:next w:val="Normal"/>
    <w:link w:val="Heading4Char"/>
    <w:uiPriority w:val="9"/>
    <w:semiHidden/>
    <w:unhideWhenUsed/>
    <w:qFormat/>
    <w:rsid w:val="00F704E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372506"/>
    <w:pPr>
      <w:tabs>
        <w:tab w:val="center" w:pos="4153"/>
        <w:tab w:val="right" w:pos="8306"/>
      </w:tabs>
    </w:pPr>
  </w:style>
  <w:style w:type="paragraph" w:styleId="Footer">
    <w:name w:val="footer"/>
    <w:basedOn w:val="Normal"/>
    <w:link w:val="FooterChar"/>
    <w:rsid w:val="00372506"/>
    <w:pPr>
      <w:tabs>
        <w:tab w:val="center" w:pos="4153"/>
        <w:tab w:val="right" w:pos="8306"/>
      </w:tabs>
    </w:pPr>
  </w:style>
  <w:style w:type="paragraph" w:styleId="BalloonText">
    <w:name w:val="Balloon Text"/>
    <w:basedOn w:val="Normal"/>
    <w:semiHidden/>
    <w:rsid w:val="00372506"/>
    <w:rPr>
      <w:rFonts w:ascii="Tahoma" w:hAnsi="Tahoma" w:cs="Tahoma"/>
      <w:sz w:val="16"/>
      <w:szCs w:val="16"/>
    </w:rPr>
  </w:style>
  <w:style w:type="character" w:styleId="PageNumber">
    <w:name w:val="page number"/>
    <w:basedOn w:val="DefaultParagraphFont"/>
    <w:rsid w:val="00372506"/>
  </w:style>
  <w:style w:type="paragraph" w:styleId="TableofAuthorities">
    <w:name w:val="table of authorities"/>
    <w:basedOn w:val="Normal"/>
    <w:next w:val="Normal"/>
    <w:uiPriority w:val="99"/>
    <w:unhideWhenUsed/>
    <w:rsid w:val="00A94E70"/>
    <w:pPr>
      <w:spacing w:after="0"/>
      <w:ind w:left="220" w:hanging="220"/>
    </w:pPr>
  </w:style>
  <w:style w:type="character" w:customStyle="1" w:styleId="HeaderChar">
    <w:name w:val="Header Char"/>
    <w:basedOn w:val="DefaultParagraphFont"/>
    <w:link w:val="Header"/>
    <w:rsid w:val="00775FE4"/>
    <w:rPr>
      <w:sz w:val="24"/>
      <w:szCs w:val="24"/>
    </w:rPr>
  </w:style>
  <w:style w:type="character" w:customStyle="1" w:styleId="Heading1Char">
    <w:name w:val="Heading 1 Char"/>
    <w:basedOn w:val="DefaultParagraphFont"/>
    <w:link w:val="Heading1"/>
    <w:uiPriority w:val="9"/>
    <w:rsid w:val="00D61C5C"/>
    <w:rPr>
      <w:rFonts w:ascii="Arial" w:hAnsi="Arial" w:cs="Arial"/>
      <w:b/>
      <w:bCs/>
      <w:sz w:val="22"/>
      <w:szCs w:val="24"/>
    </w:rPr>
  </w:style>
  <w:style w:type="paragraph" w:styleId="NoSpacing">
    <w:name w:val="No Spacing"/>
    <w:uiPriority w:val="1"/>
    <w:qFormat/>
    <w:rsid w:val="006E7D7A"/>
    <w:rPr>
      <w:sz w:val="24"/>
      <w:szCs w:val="24"/>
    </w:rPr>
  </w:style>
  <w:style w:type="character" w:customStyle="1" w:styleId="FooterChar">
    <w:name w:val="Footer Char"/>
    <w:basedOn w:val="DefaultParagraphFont"/>
    <w:link w:val="Footer"/>
    <w:uiPriority w:val="99"/>
    <w:rsid w:val="000906BD"/>
    <w:rPr>
      <w:sz w:val="24"/>
      <w:szCs w:val="24"/>
    </w:rPr>
  </w:style>
  <w:style w:type="paragraph" w:styleId="Title">
    <w:name w:val="Title"/>
    <w:next w:val="Normal"/>
    <w:link w:val="TitleChar"/>
    <w:uiPriority w:val="10"/>
    <w:qFormat/>
    <w:rsid w:val="00D61C5C"/>
    <w:pPr>
      <w:spacing w:before="120" w:after="120"/>
      <w:ind w:left="851" w:right="851"/>
      <w:jc w:val="center"/>
    </w:pPr>
    <w:rPr>
      <w:rFonts w:ascii="Arial" w:hAnsi="Arial" w:cs="Arial"/>
      <w:b/>
      <w:bCs/>
      <w:sz w:val="24"/>
      <w:szCs w:val="24"/>
    </w:rPr>
  </w:style>
  <w:style w:type="character" w:customStyle="1" w:styleId="TitleChar">
    <w:name w:val="Title Char"/>
    <w:basedOn w:val="DefaultParagraphFont"/>
    <w:link w:val="Title"/>
    <w:uiPriority w:val="10"/>
    <w:rsid w:val="00D61C5C"/>
    <w:rPr>
      <w:rFonts w:ascii="Arial" w:hAnsi="Arial" w:cs="Arial"/>
      <w:b/>
      <w:bCs/>
      <w:sz w:val="24"/>
      <w:szCs w:val="24"/>
    </w:rPr>
  </w:style>
  <w:style w:type="character" w:customStyle="1" w:styleId="Heading2Char">
    <w:name w:val="Heading 2 Char"/>
    <w:basedOn w:val="DefaultParagraphFont"/>
    <w:link w:val="Heading2"/>
    <w:uiPriority w:val="9"/>
    <w:rsid w:val="00634A1D"/>
    <w:rPr>
      <w:rFonts w:ascii="Arial" w:hAnsi="Arial" w:cs="Arial"/>
      <w:b/>
      <w:bCs/>
      <w:sz w:val="24"/>
      <w:szCs w:val="24"/>
    </w:rPr>
  </w:style>
  <w:style w:type="paragraph" w:customStyle="1" w:styleId="CustomLetterhead">
    <w:name w:val="Custom Letterhead"/>
    <w:basedOn w:val="Normal"/>
    <w:link w:val="CustomLetterheadChar"/>
    <w:qFormat/>
    <w:rsid w:val="0093202A"/>
    <w:pPr>
      <w:spacing w:before="240" w:after="240"/>
    </w:pPr>
  </w:style>
  <w:style w:type="character" w:customStyle="1" w:styleId="CustomLetterheadChar">
    <w:name w:val="Custom Letterhead Char"/>
    <w:basedOn w:val="HeaderChar"/>
    <w:link w:val="CustomLetterhead"/>
    <w:rsid w:val="0093202A"/>
    <w:rPr>
      <w:rFonts w:ascii="Book Antiqua" w:hAnsi="Book Antiqua"/>
      <w:sz w:val="24"/>
      <w:szCs w:val="24"/>
    </w:rPr>
  </w:style>
  <w:style w:type="table" w:styleId="TableGrid">
    <w:name w:val="Table Grid"/>
    <w:basedOn w:val="TableNormal"/>
    <w:uiPriority w:val="39"/>
    <w:rsid w:val="00D61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customStyle="1" w:styleId="Heading4Char">
    <w:name w:val="Heading 4 Char"/>
    <w:basedOn w:val="DefaultParagraphFont"/>
    <w:link w:val="Heading4"/>
    <w:uiPriority w:val="9"/>
    <w:semiHidden/>
    <w:rsid w:val="00F704E9"/>
    <w:rPr>
      <w:rFonts w:asciiTheme="majorHAnsi" w:eastAsiaTheme="majorEastAsia" w:hAnsiTheme="majorHAnsi" w:cstheme="majorBidi"/>
      <w:i/>
      <w:iCs/>
      <w:color w:val="365F91" w:themeColor="accent1" w:themeShade="BF"/>
      <w:sz w:val="24"/>
      <w:szCs w:val="24"/>
    </w:rPr>
  </w:style>
  <w:style w:type="paragraph" w:styleId="ListBullet">
    <w:name w:val="List Bullet"/>
    <w:basedOn w:val="Normal"/>
    <w:qFormat/>
    <w:rsid w:val="006657A9"/>
    <w:pPr>
      <w:numPr>
        <w:numId w:val="3"/>
      </w:numPr>
      <w:spacing w:before="60" w:after="60" w:line="276" w:lineRule="auto"/>
    </w:pPr>
    <w:rPr>
      <w:color w:val="000000" w:themeColor="text1"/>
      <w:sz w:val="21"/>
      <w:lang w:eastAsia="en-US"/>
    </w:rPr>
  </w:style>
  <w:style w:type="character" w:styleId="CommentReference">
    <w:name w:val="annotation reference"/>
    <w:basedOn w:val="DefaultParagraphFont"/>
    <w:unhideWhenUsed/>
    <w:rsid w:val="00E50887"/>
    <w:rPr>
      <w:sz w:val="16"/>
      <w:szCs w:val="16"/>
    </w:rPr>
  </w:style>
  <w:style w:type="paragraph" w:styleId="CommentText">
    <w:name w:val="annotation text"/>
    <w:basedOn w:val="Normal"/>
    <w:link w:val="CommentTextChar"/>
    <w:unhideWhenUsed/>
    <w:rsid w:val="00E50887"/>
    <w:rPr>
      <w:sz w:val="20"/>
      <w:szCs w:val="20"/>
      <w:lang w:eastAsia="en-US"/>
    </w:rPr>
  </w:style>
  <w:style w:type="character" w:customStyle="1" w:styleId="CommentTextChar">
    <w:name w:val="Comment Text Char"/>
    <w:basedOn w:val="DefaultParagraphFont"/>
    <w:link w:val="CommentText"/>
    <w:rsid w:val="00E50887"/>
    <w:rPr>
      <w:rFonts w:ascii="Arial" w:hAnsi="Arial"/>
      <w:lang w:eastAsia="en-US"/>
    </w:rPr>
  </w:style>
  <w:style w:type="paragraph" w:styleId="NormalWeb">
    <w:name w:val="Normal (Web)"/>
    <w:basedOn w:val="Normal"/>
    <w:uiPriority w:val="99"/>
    <w:semiHidden/>
    <w:unhideWhenUsed/>
    <w:rsid w:val="00631080"/>
    <w:pPr>
      <w:spacing w:before="100" w:beforeAutospacing="1" w:after="100" w:afterAutospacing="1"/>
    </w:pPr>
    <w:rPr>
      <w:rFonts w:ascii="Times New Roman" w:hAnsi="Times New Roman"/>
    </w:rPr>
  </w:style>
  <w:style w:type="character" w:styleId="Hyperlink">
    <w:name w:val="Hyperlink"/>
    <w:basedOn w:val="DefaultParagraphFont"/>
    <w:uiPriority w:val="99"/>
    <w:unhideWhenUsed/>
    <w:rsid w:val="00643BC3"/>
    <w:rPr>
      <w:color w:val="0000FF"/>
      <w:u w:val="single"/>
    </w:rPr>
  </w:style>
  <w:style w:type="paragraph" w:styleId="CommentSubject">
    <w:name w:val="annotation subject"/>
    <w:basedOn w:val="CommentText"/>
    <w:next w:val="CommentText"/>
    <w:link w:val="CommentSubjectChar"/>
    <w:uiPriority w:val="99"/>
    <w:semiHidden/>
    <w:unhideWhenUsed/>
    <w:rsid w:val="0085546A"/>
    <w:pPr>
      <w:spacing w:after="0"/>
    </w:pPr>
    <w:rPr>
      <w:rFonts w:ascii="Book Antiqua" w:hAnsi="Book Antiqua"/>
      <w:b/>
      <w:bCs/>
      <w:lang w:eastAsia="en-AU"/>
    </w:rPr>
  </w:style>
  <w:style w:type="character" w:customStyle="1" w:styleId="CommentSubjectChar">
    <w:name w:val="Comment Subject Char"/>
    <w:basedOn w:val="CommentTextChar"/>
    <w:link w:val="CommentSubject"/>
    <w:uiPriority w:val="99"/>
    <w:semiHidden/>
    <w:rsid w:val="0085546A"/>
    <w:rPr>
      <w:rFonts w:ascii="Book Antiqua" w:hAnsi="Book Antiqua"/>
      <w:b/>
      <w:bCs/>
      <w:lang w:eastAsia="en-US"/>
    </w:rPr>
  </w:style>
  <w:style w:type="character" w:styleId="UnresolvedMention">
    <w:name w:val="Unresolved Mention"/>
    <w:basedOn w:val="DefaultParagraphFont"/>
    <w:uiPriority w:val="99"/>
    <w:semiHidden/>
    <w:unhideWhenUsed/>
    <w:rsid w:val="00FA4839"/>
    <w:rPr>
      <w:color w:val="605E5C"/>
      <w:shd w:val="clear" w:color="auto" w:fill="E1DFDD"/>
    </w:rPr>
  </w:style>
  <w:style w:type="paragraph" w:styleId="Revision">
    <w:name w:val="Revision"/>
    <w:hidden/>
    <w:uiPriority w:val="99"/>
    <w:semiHidden/>
    <w:rsid w:val="00633E4C"/>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2445">
      <w:bodyDiv w:val="1"/>
      <w:marLeft w:val="0"/>
      <w:marRight w:val="0"/>
      <w:marTop w:val="0"/>
      <w:marBottom w:val="0"/>
      <w:divBdr>
        <w:top w:val="none" w:sz="0" w:space="0" w:color="auto"/>
        <w:left w:val="none" w:sz="0" w:space="0" w:color="auto"/>
        <w:bottom w:val="none" w:sz="0" w:space="0" w:color="auto"/>
        <w:right w:val="none" w:sz="0" w:space="0" w:color="auto"/>
      </w:divBdr>
    </w:div>
    <w:div w:id="204830231">
      <w:bodyDiv w:val="1"/>
      <w:marLeft w:val="0"/>
      <w:marRight w:val="0"/>
      <w:marTop w:val="0"/>
      <w:marBottom w:val="0"/>
      <w:divBdr>
        <w:top w:val="none" w:sz="0" w:space="0" w:color="auto"/>
        <w:left w:val="none" w:sz="0" w:space="0" w:color="auto"/>
        <w:bottom w:val="none" w:sz="0" w:space="0" w:color="auto"/>
        <w:right w:val="none" w:sz="0" w:space="0" w:color="auto"/>
      </w:divBdr>
    </w:div>
    <w:div w:id="453184033">
      <w:bodyDiv w:val="1"/>
      <w:marLeft w:val="0"/>
      <w:marRight w:val="0"/>
      <w:marTop w:val="0"/>
      <w:marBottom w:val="0"/>
      <w:divBdr>
        <w:top w:val="none" w:sz="0" w:space="0" w:color="auto"/>
        <w:left w:val="none" w:sz="0" w:space="0" w:color="auto"/>
        <w:bottom w:val="none" w:sz="0" w:space="0" w:color="auto"/>
        <w:right w:val="none" w:sz="0" w:space="0" w:color="auto"/>
      </w:divBdr>
    </w:div>
    <w:div w:id="622351762">
      <w:bodyDiv w:val="1"/>
      <w:marLeft w:val="0"/>
      <w:marRight w:val="0"/>
      <w:marTop w:val="0"/>
      <w:marBottom w:val="0"/>
      <w:divBdr>
        <w:top w:val="none" w:sz="0" w:space="0" w:color="auto"/>
        <w:left w:val="none" w:sz="0" w:space="0" w:color="auto"/>
        <w:bottom w:val="none" w:sz="0" w:space="0" w:color="auto"/>
        <w:right w:val="none" w:sz="0" w:space="0" w:color="auto"/>
      </w:divBdr>
    </w:div>
    <w:div w:id="752900740">
      <w:bodyDiv w:val="1"/>
      <w:marLeft w:val="0"/>
      <w:marRight w:val="0"/>
      <w:marTop w:val="0"/>
      <w:marBottom w:val="0"/>
      <w:divBdr>
        <w:top w:val="none" w:sz="0" w:space="0" w:color="auto"/>
        <w:left w:val="none" w:sz="0" w:space="0" w:color="auto"/>
        <w:bottom w:val="none" w:sz="0" w:space="0" w:color="auto"/>
        <w:right w:val="none" w:sz="0" w:space="0" w:color="auto"/>
      </w:divBdr>
    </w:div>
    <w:div w:id="963342676">
      <w:bodyDiv w:val="1"/>
      <w:marLeft w:val="0"/>
      <w:marRight w:val="0"/>
      <w:marTop w:val="0"/>
      <w:marBottom w:val="0"/>
      <w:divBdr>
        <w:top w:val="none" w:sz="0" w:space="0" w:color="auto"/>
        <w:left w:val="none" w:sz="0" w:space="0" w:color="auto"/>
        <w:bottom w:val="none" w:sz="0" w:space="0" w:color="auto"/>
        <w:right w:val="none" w:sz="0" w:space="0" w:color="auto"/>
      </w:divBdr>
    </w:div>
    <w:div w:id="1042439979">
      <w:bodyDiv w:val="1"/>
      <w:marLeft w:val="0"/>
      <w:marRight w:val="0"/>
      <w:marTop w:val="0"/>
      <w:marBottom w:val="0"/>
      <w:divBdr>
        <w:top w:val="none" w:sz="0" w:space="0" w:color="auto"/>
        <w:left w:val="none" w:sz="0" w:space="0" w:color="auto"/>
        <w:bottom w:val="none" w:sz="0" w:space="0" w:color="auto"/>
        <w:right w:val="none" w:sz="0" w:space="0" w:color="auto"/>
      </w:divBdr>
    </w:div>
    <w:div w:id="1062942574">
      <w:bodyDiv w:val="1"/>
      <w:marLeft w:val="0"/>
      <w:marRight w:val="0"/>
      <w:marTop w:val="0"/>
      <w:marBottom w:val="0"/>
      <w:divBdr>
        <w:top w:val="none" w:sz="0" w:space="0" w:color="auto"/>
        <w:left w:val="none" w:sz="0" w:space="0" w:color="auto"/>
        <w:bottom w:val="none" w:sz="0" w:space="0" w:color="auto"/>
        <w:right w:val="none" w:sz="0" w:space="0" w:color="auto"/>
      </w:divBdr>
    </w:div>
    <w:div w:id="1075325194">
      <w:bodyDiv w:val="1"/>
      <w:marLeft w:val="0"/>
      <w:marRight w:val="0"/>
      <w:marTop w:val="0"/>
      <w:marBottom w:val="0"/>
      <w:divBdr>
        <w:top w:val="none" w:sz="0" w:space="0" w:color="auto"/>
        <w:left w:val="none" w:sz="0" w:space="0" w:color="auto"/>
        <w:bottom w:val="none" w:sz="0" w:space="0" w:color="auto"/>
        <w:right w:val="none" w:sz="0" w:space="0" w:color="auto"/>
      </w:divBdr>
    </w:div>
    <w:div w:id="1105535835">
      <w:bodyDiv w:val="1"/>
      <w:marLeft w:val="0"/>
      <w:marRight w:val="0"/>
      <w:marTop w:val="0"/>
      <w:marBottom w:val="0"/>
      <w:divBdr>
        <w:top w:val="none" w:sz="0" w:space="0" w:color="auto"/>
        <w:left w:val="none" w:sz="0" w:space="0" w:color="auto"/>
        <w:bottom w:val="none" w:sz="0" w:space="0" w:color="auto"/>
        <w:right w:val="none" w:sz="0" w:space="0" w:color="auto"/>
      </w:divBdr>
    </w:div>
    <w:div w:id="1112090342">
      <w:bodyDiv w:val="1"/>
      <w:marLeft w:val="0"/>
      <w:marRight w:val="0"/>
      <w:marTop w:val="0"/>
      <w:marBottom w:val="0"/>
      <w:divBdr>
        <w:top w:val="none" w:sz="0" w:space="0" w:color="auto"/>
        <w:left w:val="none" w:sz="0" w:space="0" w:color="auto"/>
        <w:bottom w:val="none" w:sz="0" w:space="0" w:color="auto"/>
        <w:right w:val="none" w:sz="0" w:space="0" w:color="auto"/>
      </w:divBdr>
    </w:div>
    <w:div w:id="1277449674">
      <w:bodyDiv w:val="1"/>
      <w:marLeft w:val="0"/>
      <w:marRight w:val="0"/>
      <w:marTop w:val="0"/>
      <w:marBottom w:val="0"/>
      <w:divBdr>
        <w:top w:val="none" w:sz="0" w:space="0" w:color="auto"/>
        <w:left w:val="none" w:sz="0" w:space="0" w:color="auto"/>
        <w:bottom w:val="none" w:sz="0" w:space="0" w:color="auto"/>
        <w:right w:val="none" w:sz="0" w:space="0" w:color="auto"/>
      </w:divBdr>
    </w:div>
    <w:div w:id="1303384330">
      <w:bodyDiv w:val="1"/>
      <w:marLeft w:val="0"/>
      <w:marRight w:val="0"/>
      <w:marTop w:val="0"/>
      <w:marBottom w:val="0"/>
      <w:divBdr>
        <w:top w:val="none" w:sz="0" w:space="0" w:color="auto"/>
        <w:left w:val="none" w:sz="0" w:space="0" w:color="auto"/>
        <w:bottom w:val="none" w:sz="0" w:space="0" w:color="auto"/>
        <w:right w:val="none" w:sz="0" w:space="0" w:color="auto"/>
      </w:divBdr>
    </w:div>
    <w:div w:id="1494222026">
      <w:bodyDiv w:val="1"/>
      <w:marLeft w:val="0"/>
      <w:marRight w:val="0"/>
      <w:marTop w:val="0"/>
      <w:marBottom w:val="0"/>
      <w:divBdr>
        <w:top w:val="none" w:sz="0" w:space="0" w:color="auto"/>
        <w:left w:val="none" w:sz="0" w:space="0" w:color="auto"/>
        <w:bottom w:val="none" w:sz="0" w:space="0" w:color="auto"/>
        <w:right w:val="none" w:sz="0" w:space="0" w:color="auto"/>
      </w:divBdr>
    </w:div>
    <w:div w:id="1515532877">
      <w:bodyDiv w:val="1"/>
      <w:marLeft w:val="0"/>
      <w:marRight w:val="0"/>
      <w:marTop w:val="0"/>
      <w:marBottom w:val="0"/>
      <w:divBdr>
        <w:top w:val="none" w:sz="0" w:space="0" w:color="auto"/>
        <w:left w:val="none" w:sz="0" w:space="0" w:color="auto"/>
        <w:bottom w:val="none" w:sz="0" w:space="0" w:color="auto"/>
        <w:right w:val="none" w:sz="0" w:space="0" w:color="auto"/>
      </w:divBdr>
    </w:div>
    <w:div w:id="1516189111">
      <w:bodyDiv w:val="1"/>
      <w:marLeft w:val="0"/>
      <w:marRight w:val="0"/>
      <w:marTop w:val="0"/>
      <w:marBottom w:val="0"/>
      <w:divBdr>
        <w:top w:val="none" w:sz="0" w:space="0" w:color="auto"/>
        <w:left w:val="none" w:sz="0" w:space="0" w:color="auto"/>
        <w:bottom w:val="none" w:sz="0" w:space="0" w:color="auto"/>
        <w:right w:val="none" w:sz="0" w:space="0" w:color="auto"/>
      </w:divBdr>
    </w:div>
    <w:div w:id="1522233652">
      <w:bodyDiv w:val="1"/>
      <w:marLeft w:val="0"/>
      <w:marRight w:val="0"/>
      <w:marTop w:val="0"/>
      <w:marBottom w:val="0"/>
      <w:divBdr>
        <w:top w:val="none" w:sz="0" w:space="0" w:color="auto"/>
        <w:left w:val="none" w:sz="0" w:space="0" w:color="auto"/>
        <w:bottom w:val="none" w:sz="0" w:space="0" w:color="auto"/>
        <w:right w:val="none" w:sz="0" w:space="0" w:color="auto"/>
      </w:divBdr>
    </w:div>
    <w:div w:id="1565288063">
      <w:bodyDiv w:val="1"/>
      <w:marLeft w:val="0"/>
      <w:marRight w:val="0"/>
      <w:marTop w:val="0"/>
      <w:marBottom w:val="0"/>
      <w:divBdr>
        <w:top w:val="none" w:sz="0" w:space="0" w:color="auto"/>
        <w:left w:val="none" w:sz="0" w:space="0" w:color="auto"/>
        <w:bottom w:val="none" w:sz="0" w:space="0" w:color="auto"/>
        <w:right w:val="none" w:sz="0" w:space="0" w:color="auto"/>
      </w:divBdr>
    </w:div>
    <w:div w:id="1567178229">
      <w:bodyDiv w:val="1"/>
      <w:marLeft w:val="0"/>
      <w:marRight w:val="0"/>
      <w:marTop w:val="0"/>
      <w:marBottom w:val="0"/>
      <w:divBdr>
        <w:top w:val="none" w:sz="0" w:space="0" w:color="auto"/>
        <w:left w:val="none" w:sz="0" w:space="0" w:color="auto"/>
        <w:bottom w:val="none" w:sz="0" w:space="0" w:color="auto"/>
        <w:right w:val="none" w:sz="0" w:space="0" w:color="auto"/>
      </w:divBdr>
    </w:div>
    <w:div w:id="1573157640">
      <w:bodyDiv w:val="1"/>
      <w:marLeft w:val="0"/>
      <w:marRight w:val="0"/>
      <w:marTop w:val="0"/>
      <w:marBottom w:val="0"/>
      <w:divBdr>
        <w:top w:val="none" w:sz="0" w:space="0" w:color="auto"/>
        <w:left w:val="none" w:sz="0" w:space="0" w:color="auto"/>
        <w:bottom w:val="none" w:sz="0" w:space="0" w:color="auto"/>
        <w:right w:val="none" w:sz="0" w:space="0" w:color="auto"/>
      </w:divBdr>
    </w:div>
    <w:div w:id="1588690113">
      <w:bodyDiv w:val="1"/>
      <w:marLeft w:val="0"/>
      <w:marRight w:val="0"/>
      <w:marTop w:val="0"/>
      <w:marBottom w:val="0"/>
      <w:divBdr>
        <w:top w:val="none" w:sz="0" w:space="0" w:color="auto"/>
        <w:left w:val="none" w:sz="0" w:space="0" w:color="auto"/>
        <w:bottom w:val="none" w:sz="0" w:space="0" w:color="auto"/>
        <w:right w:val="none" w:sz="0" w:space="0" w:color="auto"/>
      </w:divBdr>
    </w:div>
    <w:div w:id="1600601921">
      <w:bodyDiv w:val="1"/>
      <w:marLeft w:val="0"/>
      <w:marRight w:val="0"/>
      <w:marTop w:val="0"/>
      <w:marBottom w:val="0"/>
      <w:divBdr>
        <w:top w:val="none" w:sz="0" w:space="0" w:color="auto"/>
        <w:left w:val="none" w:sz="0" w:space="0" w:color="auto"/>
        <w:bottom w:val="none" w:sz="0" w:space="0" w:color="auto"/>
        <w:right w:val="none" w:sz="0" w:space="0" w:color="auto"/>
      </w:divBdr>
    </w:div>
    <w:div w:id="1608006176">
      <w:bodyDiv w:val="1"/>
      <w:marLeft w:val="0"/>
      <w:marRight w:val="0"/>
      <w:marTop w:val="0"/>
      <w:marBottom w:val="0"/>
      <w:divBdr>
        <w:top w:val="none" w:sz="0" w:space="0" w:color="auto"/>
        <w:left w:val="none" w:sz="0" w:space="0" w:color="auto"/>
        <w:bottom w:val="none" w:sz="0" w:space="0" w:color="auto"/>
        <w:right w:val="none" w:sz="0" w:space="0" w:color="auto"/>
      </w:divBdr>
    </w:div>
    <w:div w:id="1618562789">
      <w:bodyDiv w:val="1"/>
      <w:marLeft w:val="0"/>
      <w:marRight w:val="0"/>
      <w:marTop w:val="0"/>
      <w:marBottom w:val="0"/>
      <w:divBdr>
        <w:top w:val="none" w:sz="0" w:space="0" w:color="auto"/>
        <w:left w:val="none" w:sz="0" w:space="0" w:color="auto"/>
        <w:bottom w:val="none" w:sz="0" w:space="0" w:color="auto"/>
        <w:right w:val="none" w:sz="0" w:space="0" w:color="auto"/>
      </w:divBdr>
    </w:div>
    <w:div w:id="1624310701">
      <w:bodyDiv w:val="1"/>
      <w:marLeft w:val="0"/>
      <w:marRight w:val="0"/>
      <w:marTop w:val="0"/>
      <w:marBottom w:val="0"/>
      <w:divBdr>
        <w:top w:val="none" w:sz="0" w:space="0" w:color="auto"/>
        <w:left w:val="none" w:sz="0" w:space="0" w:color="auto"/>
        <w:bottom w:val="none" w:sz="0" w:space="0" w:color="auto"/>
        <w:right w:val="none" w:sz="0" w:space="0" w:color="auto"/>
      </w:divBdr>
    </w:div>
    <w:div w:id="1626043463">
      <w:bodyDiv w:val="1"/>
      <w:marLeft w:val="0"/>
      <w:marRight w:val="0"/>
      <w:marTop w:val="0"/>
      <w:marBottom w:val="0"/>
      <w:divBdr>
        <w:top w:val="none" w:sz="0" w:space="0" w:color="auto"/>
        <w:left w:val="none" w:sz="0" w:space="0" w:color="auto"/>
        <w:bottom w:val="none" w:sz="0" w:space="0" w:color="auto"/>
        <w:right w:val="none" w:sz="0" w:space="0" w:color="auto"/>
      </w:divBdr>
    </w:div>
    <w:div w:id="1742827659">
      <w:bodyDiv w:val="1"/>
      <w:marLeft w:val="0"/>
      <w:marRight w:val="0"/>
      <w:marTop w:val="0"/>
      <w:marBottom w:val="0"/>
      <w:divBdr>
        <w:top w:val="none" w:sz="0" w:space="0" w:color="auto"/>
        <w:left w:val="none" w:sz="0" w:space="0" w:color="auto"/>
        <w:bottom w:val="none" w:sz="0" w:space="0" w:color="auto"/>
        <w:right w:val="none" w:sz="0" w:space="0" w:color="auto"/>
      </w:divBdr>
    </w:div>
    <w:div w:id="1895896613">
      <w:bodyDiv w:val="1"/>
      <w:marLeft w:val="0"/>
      <w:marRight w:val="0"/>
      <w:marTop w:val="0"/>
      <w:marBottom w:val="0"/>
      <w:divBdr>
        <w:top w:val="none" w:sz="0" w:space="0" w:color="auto"/>
        <w:left w:val="none" w:sz="0" w:space="0" w:color="auto"/>
        <w:bottom w:val="none" w:sz="0" w:space="0" w:color="auto"/>
        <w:right w:val="none" w:sz="0" w:space="0" w:color="auto"/>
      </w:divBdr>
    </w:div>
    <w:div w:id="1965848233">
      <w:bodyDiv w:val="1"/>
      <w:marLeft w:val="0"/>
      <w:marRight w:val="0"/>
      <w:marTop w:val="0"/>
      <w:marBottom w:val="0"/>
      <w:divBdr>
        <w:top w:val="none" w:sz="0" w:space="0" w:color="auto"/>
        <w:left w:val="none" w:sz="0" w:space="0" w:color="auto"/>
        <w:bottom w:val="none" w:sz="0" w:space="0" w:color="auto"/>
        <w:right w:val="none" w:sz="0" w:space="0" w:color="auto"/>
      </w:divBdr>
    </w:div>
    <w:div w:id="1987466787">
      <w:bodyDiv w:val="1"/>
      <w:marLeft w:val="0"/>
      <w:marRight w:val="0"/>
      <w:marTop w:val="0"/>
      <w:marBottom w:val="0"/>
      <w:divBdr>
        <w:top w:val="none" w:sz="0" w:space="0" w:color="auto"/>
        <w:left w:val="none" w:sz="0" w:space="0" w:color="auto"/>
        <w:bottom w:val="none" w:sz="0" w:space="0" w:color="auto"/>
        <w:right w:val="none" w:sz="0" w:space="0" w:color="auto"/>
      </w:divBdr>
    </w:div>
    <w:div w:id="1999652540">
      <w:bodyDiv w:val="1"/>
      <w:marLeft w:val="0"/>
      <w:marRight w:val="0"/>
      <w:marTop w:val="0"/>
      <w:marBottom w:val="0"/>
      <w:divBdr>
        <w:top w:val="none" w:sz="0" w:space="0" w:color="auto"/>
        <w:left w:val="none" w:sz="0" w:space="0" w:color="auto"/>
        <w:bottom w:val="none" w:sz="0" w:space="0" w:color="auto"/>
        <w:right w:val="none" w:sz="0" w:space="0" w:color="auto"/>
      </w:divBdr>
    </w:div>
    <w:div w:id="2043899424">
      <w:bodyDiv w:val="1"/>
      <w:marLeft w:val="0"/>
      <w:marRight w:val="0"/>
      <w:marTop w:val="0"/>
      <w:marBottom w:val="0"/>
      <w:divBdr>
        <w:top w:val="none" w:sz="0" w:space="0" w:color="auto"/>
        <w:left w:val="none" w:sz="0" w:space="0" w:color="auto"/>
        <w:bottom w:val="none" w:sz="0" w:space="0" w:color="auto"/>
        <w:right w:val="none" w:sz="0" w:space="0" w:color="auto"/>
      </w:divBdr>
    </w:div>
    <w:div w:id="2058892204">
      <w:bodyDiv w:val="1"/>
      <w:marLeft w:val="0"/>
      <w:marRight w:val="0"/>
      <w:marTop w:val="0"/>
      <w:marBottom w:val="0"/>
      <w:divBdr>
        <w:top w:val="none" w:sz="0" w:space="0" w:color="auto"/>
        <w:left w:val="none" w:sz="0" w:space="0" w:color="auto"/>
        <w:bottom w:val="none" w:sz="0" w:space="0" w:color="auto"/>
        <w:right w:val="none" w:sz="0" w:space="0" w:color="auto"/>
      </w:divBdr>
    </w:div>
    <w:div w:id="2060929638">
      <w:bodyDiv w:val="1"/>
      <w:marLeft w:val="0"/>
      <w:marRight w:val="0"/>
      <w:marTop w:val="0"/>
      <w:marBottom w:val="0"/>
      <w:divBdr>
        <w:top w:val="none" w:sz="0" w:space="0" w:color="auto"/>
        <w:left w:val="none" w:sz="0" w:space="0" w:color="auto"/>
        <w:bottom w:val="none" w:sz="0" w:space="0" w:color="auto"/>
        <w:right w:val="none" w:sz="0" w:space="0" w:color="auto"/>
      </w:divBdr>
    </w:div>
    <w:div w:id="2096508911">
      <w:bodyDiv w:val="1"/>
      <w:marLeft w:val="0"/>
      <w:marRight w:val="0"/>
      <w:marTop w:val="0"/>
      <w:marBottom w:val="0"/>
      <w:divBdr>
        <w:top w:val="none" w:sz="0" w:space="0" w:color="auto"/>
        <w:left w:val="none" w:sz="0" w:space="0" w:color="auto"/>
        <w:bottom w:val="none" w:sz="0" w:space="0" w:color="auto"/>
        <w:right w:val="none" w:sz="0" w:space="0" w:color="auto"/>
      </w:divBdr>
    </w:div>
    <w:div w:id="2097822839">
      <w:bodyDiv w:val="1"/>
      <w:marLeft w:val="0"/>
      <w:marRight w:val="0"/>
      <w:marTop w:val="0"/>
      <w:marBottom w:val="0"/>
      <w:divBdr>
        <w:top w:val="none" w:sz="0" w:space="0" w:color="auto"/>
        <w:left w:val="none" w:sz="0" w:space="0" w:color="auto"/>
        <w:bottom w:val="none" w:sz="0" w:space="0" w:color="auto"/>
        <w:right w:val="none" w:sz="0" w:space="0" w:color="auto"/>
      </w:divBdr>
    </w:div>
    <w:div w:id="211694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rvicesaustralia.gov.au/bulk-billing-practice-incentive-program-bbpip?context=2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apps-and-tools/estimate-your-payments-from-upcoming-changes-to-bulk-billing-incentives-in-general-practice/ap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31833-9944-4D86-B23F-22B1C383C0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42D318-6B79-46F3-B0BA-09AFE74BA22A}">
  <ds:schemaRefs>
    <ds:schemaRef ds:uri="http://schemas.openxmlformats.org/officeDocument/2006/bibliography"/>
  </ds:schemaRefs>
</ds:datastoreItem>
</file>

<file path=customXml/itemProps3.xml><?xml version="1.0" encoding="utf-8"?>
<ds:datastoreItem xmlns:ds="http://schemas.openxmlformats.org/officeDocument/2006/customXml" ds:itemID="{9441E659-8623-4295-A662-3BC188DDCB37}">
  <ds:schemaRefs>
    <ds:schemaRef ds:uri="http://schemas.microsoft.com/sharepoint/v3/contenttype/forms"/>
  </ds:schemaRefs>
</ds:datastoreItem>
</file>

<file path=customXml/itemProps4.xml><?xml version="1.0" encoding="utf-8"?>
<ds:datastoreItem xmlns:ds="http://schemas.openxmlformats.org/officeDocument/2006/customXml" ds:itemID="{45BCBCB6-464F-48A7-A64C-D62BC92A6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671</Words>
  <Characters>4337</Characters>
  <Application>Microsoft Office Word</Application>
  <DocSecurity>0</DocSecurity>
  <Lines>100</Lines>
  <Paragraphs>68</Paragraphs>
  <ScaleCrop>false</ScaleCrop>
  <HeadingPairs>
    <vt:vector size="2" baseType="variant">
      <vt:variant>
        <vt:lpstr>Title</vt:lpstr>
      </vt:variant>
      <vt:variant>
        <vt:i4>1</vt:i4>
      </vt:variant>
    </vt:vector>
  </HeadingPairs>
  <TitlesOfParts>
    <vt:vector size="1" baseType="lpstr">
      <vt:lpstr>Communique – 13 November 2025</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Medicare Implementation Oversight Committee Meeting 6 Communiqué</dc:title>
  <dc:subject>Medicare</dc:subject>
  <dc:creator>Australian Government Department of Health, Disability and Ageing</dc:creator>
  <cp:keywords>Medicare</cp:keywords>
  <cp:lastModifiedBy>MASCHKE, Elvia</cp:lastModifiedBy>
  <cp:revision>4</cp:revision>
  <cp:lastPrinted>2007-10-31T23:22:00Z</cp:lastPrinted>
  <dcterms:created xsi:type="dcterms:W3CDTF">2025-12-09T02:56:00Z</dcterms:created>
  <dcterms:modified xsi:type="dcterms:W3CDTF">2025-12-09T02:57:00Z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4c0cda50,4eaf32d2,40ea2217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7891c530,36c3134f,3b85ad2d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2025-11-20T00:23:09Z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046a9ff8-2914-4cb0-9bc4-4341e643103a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