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10EEE45E" w:rsidR="00BA2732" w:rsidRPr="002A0490" w:rsidRDefault="0041473F" w:rsidP="005369CA">
      <w:pPr>
        <w:pStyle w:val="Heading1"/>
      </w:pPr>
      <w:bookmarkStart w:id="0" w:name="_Hlk207031652"/>
      <w:r>
        <w:t>Inclusive Beaches</w:t>
      </w:r>
    </w:p>
    <w:bookmarkEnd w:id="0"/>
    <w:p w14:paraId="764056C6" w14:textId="62F21D33" w:rsidR="008522B6" w:rsidRPr="002275EA" w:rsidRDefault="008522B6" w:rsidP="002275EA">
      <w:pPr>
        <w:pStyle w:val="Heading2"/>
      </w:pPr>
      <w:r w:rsidRPr="002275EA">
        <w:t xml:space="preserve">The Commonwealth Accessible Australia Initiative: </w:t>
      </w:r>
      <w:r w:rsidR="002275EA">
        <w:t xml:space="preserve"> </w:t>
      </w:r>
      <w:r w:rsidRPr="002275EA">
        <w:t>Increasing Inclusion in Australian Communities</w:t>
      </w:r>
    </w:p>
    <w:p w14:paraId="6AC026CB" w14:textId="77777777" w:rsidR="00FA0972" w:rsidRPr="002275EA" w:rsidRDefault="00FA0972" w:rsidP="002275EA">
      <w:r w:rsidRPr="002275EA">
        <w:t xml:space="preserve">The Australian Government is investing $17.1 million from 2024–25 to 2027–28 to make community spaces more inclusive for people with disability. </w:t>
      </w:r>
    </w:p>
    <w:p w14:paraId="689D38F9" w14:textId="77777777" w:rsidR="00FA0972" w:rsidRPr="002275EA" w:rsidRDefault="00FA0972" w:rsidP="002275EA">
      <w:r w:rsidRPr="002275EA">
        <w:t>This is known as the Commonwealth Accessible Australia (Accessible Australia) initiative.</w:t>
      </w:r>
    </w:p>
    <w:p w14:paraId="729F92A1" w14:textId="77777777" w:rsidR="00FA0972" w:rsidRPr="002275EA" w:rsidRDefault="00FA0972" w:rsidP="002275EA">
      <w:r w:rsidRPr="002275EA">
        <w:t xml:space="preserve">Accessible Australia provides funding to enhance the accessibility of built environments and natural spaces. This includes buildings, playgrounds, beaches, and parks. </w:t>
      </w:r>
    </w:p>
    <w:p w14:paraId="453A6F34" w14:textId="58891BF9" w:rsidR="00256B82" w:rsidRPr="002275EA" w:rsidRDefault="00256B82" w:rsidP="002275EA">
      <w:r w:rsidRPr="002275EA">
        <w:t xml:space="preserve">As part of this, it supports the </w:t>
      </w:r>
      <w:r w:rsidR="00C84C6E" w:rsidRPr="002275EA">
        <w:t>purchase and use</w:t>
      </w:r>
      <w:r w:rsidRPr="002275EA">
        <w:t xml:space="preserve"> of </w:t>
      </w:r>
      <w:r w:rsidR="000C393F" w:rsidRPr="002275EA">
        <w:t>portable equipment to make beaches more inclusive</w:t>
      </w:r>
      <w:r w:rsidRPr="002275EA">
        <w:t>.</w:t>
      </w:r>
    </w:p>
    <w:p w14:paraId="0822ADFE" w14:textId="64487515" w:rsidR="00B65DB5" w:rsidRPr="002275EA" w:rsidRDefault="001C2C43" w:rsidP="002275EA">
      <w:pPr>
        <w:pStyle w:val="Heading3"/>
      </w:pPr>
      <w:r w:rsidRPr="002275EA">
        <w:t xml:space="preserve">What are inclusive beaches? </w:t>
      </w:r>
      <w:r w:rsidR="001A7230" w:rsidRPr="002275EA">
        <w:t xml:space="preserve"> </w:t>
      </w:r>
      <w:bookmarkStart w:id="1" w:name="_Hlk85795649"/>
    </w:p>
    <w:p w14:paraId="71DB8F18" w14:textId="7C1BCF19" w:rsidR="00B65DB5" w:rsidRPr="002275EA" w:rsidRDefault="00B65DB5" w:rsidP="002275EA">
      <w:r w:rsidRPr="002275EA">
        <w:t>Inclusive beaches are beaches that</w:t>
      </w:r>
      <w:r w:rsidR="2A83BC19" w:rsidRPr="002275EA">
        <w:t xml:space="preserve"> are made easier to </w:t>
      </w:r>
      <w:r w:rsidR="0D4A54AB" w:rsidRPr="002275EA">
        <w:t>access</w:t>
      </w:r>
      <w:r w:rsidRPr="002275EA">
        <w:t xml:space="preserve"> for people with disability and their </w:t>
      </w:r>
      <w:proofErr w:type="spellStart"/>
      <w:r w:rsidRPr="002275EA">
        <w:t>carers</w:t>
      </w:r>
      <w:proofErr w:type="spellEnd"/>
      <w:r w:rsidRPr="002275EA">
        <w:t xml:space="preserve">. This </w:t>
      </w:r>
      <w:r w:rsidR="49164D23" w:rsidRPr="002275EA">
        <w:t xml:space="preserve">means everyone, no matter their age or ability, can enjoy </w:t>
      </w:r>
      <w:r w:rsidRPr="002275EA">
        <w:t>Australia’s beaches.</w:t>
      </w:r>
    </w:p>
    <w:p w14:paraId="13FE14C1" w14:textId="2F208E31" w:rsidR="00B65DB5" w:rsidRPr="002275EA" w:rsidRDefault="6EF11A25" w:rsidP="002275EA">
      <w:r w:rsidRPr="002275EA">
        <w:t>Portable e</w:t>
      </w:r>
      <w:r w:rsidR="213425C9" w:rsidRPr="002275EA">
        <w:t>quipment to help make beaches more inclusive</w:t>
      </w:r>
      <w:r w:rsidR="00B65DB5" w:rsidRPr="002275EA">
        <w:t xml:space="preserve"> may include: </w:t>
      </w:r>
    </w:p>
    <w:p w14:paraId="156EF247" w14:textId="67DF8185" w:rsidR="00B65DB5" w:rsidRPr="002275EA" w:rsidRDefault="7552FEE4" w:rsidP="002275EA">
      <w:pPr>
        <w:pStyle w:val="ListBullet"/>
      </w:pPr>
      <w:r w:rsidRPr="002275EA">
        <w:rPr>
          <w:rStyle w:val="Strong"/>
        </w:rPr>
        <w:t>b</w:t>
      </w:r>
      <w:r w:rsidR="00B65DB5" w:rsidRPr="002275EA">
        <w:rPr>
          <w:rStyle w:val="Strong"/>
        </w:rPr>
        <w:t>each wheelchairs</w:t>
      </w:r>
      <w:r w:rsidR="00B65DB5" w:rsidRPr="002275EA">
        <w:t xml:space="preserve">: wheelchairs </w:t>
      </w:r>
      <w:r w:rsidR="5EFA8D03" w:rsidRPr="002275EA">
        <w:t xml:space="preserve">that can move over sand, mud, gravel or uneven ground. </w:t>
      </w:r>
    </w:p>
    <w:p w14:paraId="5C51502E" w14:textId="75AC11B4" w:rsidR="00B65DB5" w:rsidRPr="002275EA" w:rsidRDefault="5FF9DD88" w:rsidP="002275EA">
      <w:pPr>
        <w:pStyle w:val="ListBullet"/>
      </w:pPr>
      <w:r w:rsidRPr="002275EA">
        <w:rPr>
          <w:rStyle w:val="Strong"/>
        </w:rPr>
        <w:t>f</w:t>
      </w:r>
      <w:r w:rsidR="00B65DB5" w:rsidRPr="002275EA">
        <w:rPr>
          <w:rStyle w:val="Strong"/>
        </w:rPr>
        <w:t>loating wheelchairs</w:t>
      </w:r>
      <w:r w:rsidR="00B65DB5" w:rsidRPr="002275EA">
        <w:t xml:space="preserve">: wheelchairs that </w:t>
      </w:r>
      <w:r w:rsidR="773CE235" w:rsidRPr="002275EA">
        <w:t>let people safely float in the water while sitting in the chair</w:t>
      </w:r>
      <w:r w:rsidR="009E4782" w:rsidRPr="002275EA">
        <w:t>.</w:t>
      </w:r>
    </w:p>
    <w:p w14:paraId="5804BDAB" w14:textId="207F7594" w:rsidR="007E0FB8" w:rsidRPr="002275EA" w:rsidRDefault="00AC412E" w:rsidP="002275EA">
      <w:pPr>
        <w:pStyle w:val="ListBullet"/>
      </w:pPr>
      <w:r w:rsidRPr="002275EA">
        <w:rPr>
          <w:rStyle w:val="Strong"/>
        </w:rPr>
        <w:t xml:space="preserve">accessible </w:t>
      </w:r>
      <w:r w:rsidR="00813A24" w:rsidRPr="002275EA">
        <w:rPr>
          <w:rStyle w:val="Strong"/>
        </w:rPr>
        <w:t>beach</w:t>
      </w:r>
      <w:r w:rsidR="00AF7A6A" w:rsidRPr="002275EA">
        <w:rPr>
          <w:rStyle w:val="Strong"/>
        </w:rPr>
        <w:t xml:space="preserve"> </w:t>
      </w:r>
      <w:r w:rsidR="00B65DB5" w:rsidRPr="002275EA">
        <w:rPr>
          <w:rStyle w:val="Strong"/>
        </w:rPr>
        <w:t>matting</w:t>
      </w:r>
      <w:r w:rsidR="00B65DB5" w:rsidRPr="002275EA">
        <w:t xml:space="preserve">: a roll-out mat </w:t>
      </w:r>
      <w:r w:rsidR="0173B9C9" w:rsidRPr="002275EA">
        <w:t xml:space="preserve">that creates a firm path over the sand, making it easier </w:t>
      </w:r>
      <w:r w:rsidR="00B65DB5" w:rsidRPr="002275EA">
        <w:t xml:space="preserve">for people who use wheelchairs or </w:t>
      </w:r>
      <w:r w:rsidR="23DA7D77" w:rsidRPr="002275EA">
        <w:t>with</w:t>
      </w:r>
      <w:r w:rsidR="00B65DB5" w:rsidRPr="002275EA">
        <w:t xml:space="preserve"> </w:t>
      </w:r>
      <w:r w:rsidR="6D300E83" w:rsidRPr="002275EA">
        <w:t>limited</w:t>
      </w:r>
      <w:r w:rsidR="00B65DB5" w:rsidRPr="002275EA">
        <w:t xml:space="preserve"> mobility</w:t>
      </w:r>
      <w:r w:rsidR="7DBC2147" w:rsidRPr="002275EA">
        <w:t xml:space="preserve"> to get to the beach.</w:t>
      </w:r>
    </w:p>
    <w:bookmarkEnd w:id="1"/>
    <w:p w14:paraId="5B1247FC" w14:textId="390DE21F" w:rsidR="00DA4DD7" w:rsidRPr="002275EA" w:rsidRDefault="00304462" w:rsidP="002275EA">
      <w:pPr>
        <w:pStyle w:val="Heading3"/>
      </w:pPr>
      <w:r w:rsidRPr="002275EA">
        <w:t>What funding is available for inclusive beaches?</w:t>
      </w:r>
    </w:p>
    <w:p w14:paraId="496075A5" w14:textId="10E3F2C8" w:rsidR="00F341E6" w:rsidRPr="002275EA" w:rsidRDefault="00A83C95" w:rsidP="002275EA">
      <w:pPr>
        <w:rPr>
          <w:rFonts w:eastAsia="Arial"/>
        </w:rPr>
      </w:pPr>
      <w:r>
        <w:t xml:space="preserve">The Australian Government provides funding </w:t>
      </w:r>
      <w:r w:rsidRPr="002275EA">
        <w:rPr>
          <w:rStyle w:val="Strong"/>
        </w:rPr>
        <w:t>up to</w:t>
      </w:r>
      <w:r w:rsidR="00F341E6">
        <w:t xml:space="preserve"> </w:t>
      </w:r>
      <w:r w:rsidRPr="00C105E9">
        <w:t>100 per cent</w:t>
      </w:r>
      <w:r w:rsidRPr="00F14BB9">
        <w:t xml:space="preserve"> </w:t>
      </w:r>
      <w:r w:rsidRPr="002275EA">
        <w:rPr>
          <w:rFonts w:eastAsia="Arial"/>
        </w:rPr>
        <w:t>of the total cost of portable equipment for inclusive beaches.</w:t>
      </w:r>
    </w:p>
    <w:p w14:paraId="34C8314E" w14:textId="6CFBBF3A" w:rsidR="00A83C95" w:rsidRPr="002275EA" w:rsidRDefault="00A83C95" w:rsidP="002275EA">
      <w:r w:rsidRPr="002275EA">
        <w:rPr>
          <w:rFonts w:eastAsia="Arial"/>
        </w:rPr>
        <w:t>To apply, you need to include a detailed quote.</w:t>
      </w:r>
    </w:p>
    <w:p w14:paraId="10DC36D4" w14:textId="77777777" w:rsidR="004757CF" w:rsidRPr="002275EA" w:rsidRDefault="004757CF" w:rsidP="002275EA">
      <w:pPr>
        <w:pStyle w:val="Heading3"/>
      </w:pPr>
      <w:bookmarkStart w:id="2" w:name="_Hlk210907817"/>
      <w:r w:rsidRPr="002275EA">
        <w:t>How to apply</w:t>
      </w:r>
    </w:p>
    <w:p w14:paraId="6B301E35" w14:textId="49AC2C8F" w:rsidR="004757CF" w:rsidRPr="009F0987" w:rsidRDefault="004757CF" w:rsidP="004757CF">
      <w:r>
        <w:t xml:space="preserve">Organisations </w:t>
      </w:r>
      <w:r w:rsidRPr="009F0987">
        <w:t>can apply</w:t>
      </w:r>
      <w:r>
        <w:t xml:space="preserve"> for funding</w:t>
      </w:r>
      <w:r w:rsidRPr="009F0987">
        <w:t xml:space="preserve"> through </w:t>
      </w:r>
      <w:r>
        <w:t xml:space="preserve">their relevant </w:t>
      </w:r>
      <w:r w:rsidRPr="002275EA">
        <w:rPr>
          <w:rStyle w:val="Strong"/>
        </w:rPr>
        <w:t>state or territory government</w:t>
      </w:r>
      <w:r w:rsidRPr="009F0987">
        <w:t xml:space="preserve">. </w:t>
      </w:r>
    </w:p>
    <w:p w14:paraId="3003C420" w14:textId="620754BA" w:rsidR="004757CF" w:rsidRDefault="004757CF" w:rsidP="004757CF">
      <w:r w:rsidRPr="009F0987">
        <w:t>Your state or territory contact will explain the deadlines and guide you through the steps.</w:t>
      </w:r>
    </w:p>
    <w:p w14:paraId="4EF10F13" w14:textId="751AB64E" w:rsidR="004757CF" w:rsidRDefault="004757CF" w:rsidP="004757CF">
      <w:r>
        <w:t>There are 4 stages of annual funding available, which commenced from the 2024–25 financial year. The final stage of funding will be offered in 2027–28.</w:t>
      </w:r>
    </w:p>
    <w:p w14:paraId="43B7DA1F" w14:textId="6CFA0725" w:rsidR="0011234F" w:rsidRPr="002275EA" w:rsidRDefault="005E7CEA" w:rsidP="002275EA">
      <w:pPr>
        <w:pStyle w:val="Heading3"/>
      </w:pPr>
      <w:r w:rsidRPr="002275EA">
        <w:t>Are all beaches eligible for Accessible Australia funding?</w:t>
      </w:r>
      <w:bookmarkEnd w:id="2"/>
    </w:p>
    <w:p w14:paraId="66B6FAF1" w14:textId="150E53BB" w:rsidR="0011234F" w:rsidRPr="002275EA" w:rsidRDefault="0011234F" w:rsidP="002275EA">
      <w:pPr>
        <w:pStyle w:val="ListBullet"/>
      </w:pPr>
      <w:r w:rsidRPr="0094235D">
        <w:t xml:space="preserve">Funding is only available </w:t>
      </w:r>
      <w:r w:rsidRPr="002275EA">
        <w:t xml:space="preserve">for beaches that are open to the </w:t>
      </w:r>
      <w:proofErr w:type="gramStart"/>
      <w:r w:rsidRPr="002275EA">
        <w:t>general public</w:t>
      </w:r>
      <w:proofErr w:type="gramEnd"/>
      <w:r w:rsidRPr="002275EA">
        <w:t xml:space="preserve">. </w:t>
      </w:r>
      <w:r w:rsidR="00DD0F52" w:rsidRPr="002275EA">
        <w:t>Privately operated beaches</w:t>
      </w:r>
      <w:r w:rsidRPr="002275EA">
        <w:t xml:space="preserve"> are not eligible</w:t>
      </w:r>
      <w:r w:rsidR="00F53905" w:rsidRPr="002275EA">
        <w:t>.</w:t>
      </w:r>
    </w:p>
    <w:p w14:paraId="4F8312E9" w14:textId="182FE614" w:rsidR="00EC448F" w:rsidRPr="002275EA" w:rsidRDefault="00EC448F" w:rsidP="002275EA">
      <w:pPr>
        <w:pStyle w:val="ListBullet"/>
      </w:pPr>
      <w:r w:rsidRPr="002275EA">
        <w:lastRenderedPageBreak/>
        <w:t>Your state or territory government contact will review how the inclusive beach equipment will benefit your community, how many people use the area, and how close it is to other accessible facilities as part of your application</w:t>
      </w:r>
      <w:r w:rsidR="00F53905" w:rsidRPr="002275EA">
        <w:t>.</w:t>
      </w:r>
    </w:p>
    <w:p w14:paraId="118681C1" w14:textId="16FC64BD" w:rsidR="00E31789" w:rsidRPr="002275EA" w:rsidRDefault="7B780C80" w:rsidP="002275EA">
      <w:pPr>
        <w:pStyle w:val="Heading3"/>
      </w:pPr>
      <w:r w:rsidRPr="002275EA">
        <w:t>What costs are not covered?</w:t>
      </w:r>
    </w:p>
    <w:p w14:paraId="30D0B9E1" w14:textId="380CE166" w:rsidR="00AA726B" w:rsidRPr="002275EA" w:rsidRDefault="00AA726B" w:rsidP="002275EA">
      <w:pPr>
        <w:pStyle w:val="ListBullet"/>
      </w:pPr>
      <w:r w:rsidRPr="002275EA">
        <w:t xml:space="preserve">Funding recipients must pay for all </w:t>
      </w:r>
      <w:r w:rsidR="00A126B9" w:rsidRPr="002275EA">
        <w:t>ongoing</w:t>
      </w:r>
      <w:r w:rsidRPr="002275EA">
        <w:t xml:space="preserve"> maintenance and running costs</w:t>
      </w:r>
      <w:r w:rsidR="00A126B9" w:rsidRPr="002275EA">
        <w:t>.</w:t>
      </w:r>
    </w:p>
    <w:p w14:paraId="5277B7F7" w14:textId="77777777" w:rsidR="00AA726B" w:rsidRPr="002275EA" w:rsidRDefault="00AA726B" w:rsidP="002275EA">
      <w:pPr>
        <w:pStyle w:val="ListBullet"/>
      </w:pPr>
      <w:r w:rsidRPr="002275EA">
        <w:t>Accessible Australia reserves the right not to fund items it considers ineligible.</w:t>
      </w:r>
    </w:p>
    <w:p w14:paraId="548AD064" w14:textId="4C4C9AFE" w:rsidR="007B4559" w:rsidRPr="002275EA" w:rsidRDefault="00420CC8" w:rsidP="002275EA">
      <w:pPr>
        <w:pStyle w:val="Heading3"/>
      </w:pPr>
      <w:bookmarkStart w:id="3" w:name="_Hlk210818965"/>
      <w:r w:rsidRPr="002275EA">
        <w:t>How long after receiving funding</w:t>
      </w:r>
      <w:r w:rsidR="00AB2FEA" w:rsidRPr="002275EA">
        <w:t xml:space="preserve"> must</w:t>
      </w:r>
      <w:r w:rsidR="00E762E7" w:rsidRPr="002275EA">
        <w:t xml:space="preserve"> </w:t>
      </w:r>
      <w:r w:rsidR="00AB2FEA" w:rsidRPr="002275EA">
        <w:t xml:space="preserve">inclusive beach equipment </w:t>
      </w:r>
      <w:r w:rsidR="00E762E7" w:rsidRPr="002275EA">
        <w:t>be purchased and installed?</w:t>
      </w:r>
      <w:bookmarkEnd w:id="3"/>
    </w:p>
    <w:p w14:paraId="5EC51013" w14:textId="3AF83695" w:rsidR="002A4766" w:rsidRPr="002275EA" w:rsidRDefault="002A4766" w:rsidP="002275EA">
      <w:pPr>
        <w:pStyle w:val="ListBullet"/>
      </w:pPr>
      <w:r w:rsidRPr="002275EA">
        <w:t xml:space="preserve">Funding recipients must buy the inclusive beach equipment within 12 months of receiving funding. Proof of purchase must also be provided. </w:t>
      </w:r>
    </w:p>
    <w:p w14:paraId="736CE483" w14:textId="70DD3E7E" w:rsidR="4388281C" w:rsidRPr="002275EA" w:rsidRDefault="002A4766" w:rsidP="002275EA">
      <w:pPr>
        <w:pStyle w:val="ListBullet"/>
      </w:pPr>
      <w:r w:rsidRPr="002275EA">
        <w:t>Equipment must be installed and available for public use within 18 months of purchase.</w:t>
      </w:r>
    </w:p>
    <w:sectPr w:rsidR="4388281C" w:rsidRPr="002275EA" w:rsidSect="00B53987">
      <w:headerReference w:type="default" r:id="rId11"/>
      <w:footerReference w:type="default" r:id="rId12"/>
      <w:headerReference w:type="first" r:id="rId13"/>
      <w:footerReference w:type="first" r:id="rId1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B888" w14:textId="77777777" w:rsidR="00B849B6" w:rsidRDefault="00B849B6" w:rsidP="006B56BB">
      <w:r>
        <w:separator/>
      </w:r>
    </w:p>
    <w:p w14:paraId="2CAEEE3B" w14:textId="77777777" w:rsidR="00B849B6" w:rsidRDefault="00B849B6"/>
  </w:endnote>
  <w:endnote w:type="continuationSeparator" w:id="0">
    <w:p w14:paraId="77A0D659" w14:textId="77777777" w:rsidR="00B849B6" w:rsidRDefault="00B849B6" w:rsidP="006B56BB">
      <w:r>
        <w:continuationSeparator/>
      </w:r>
    </w:p>
    <w:p w14:paraId="704C0FA9" w14:textId="77777777" w:rsidR="00B849B6" w:rsidRDefault="00B849B6"/>
  </w:endnote>
  <w:endnote w:type="continuationNotice" w:id="1">
    <w:p w14:paraId="2C15AE5D" w14:textId="77777777" w:rsidR="00B849B6" w:rsidRDefault="00B84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48B237C5" w:rsidR="00B53987" w:rsidRPr="00404D7C" w:rsidRDefault="00404D7C" w:rsidP="00404D7C">
    <w:pPr>
      <w:pStyle w:val="Footer"/>
    </w:pPr>
    <w:r>
      <w:t xml:space="preserve">Department of Health, Disability and Ageing – The Commonwealth Accessible Australia Initiative: Inclusive Beaches - </w:t>
    </w:r>
    <w:r w:rsidR="000B4C9D">
      <w:t xml:space="preserve">November </w:t>
    </w:r>
    <w: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1B7F8179" w:rsidR="00B53987" w:rsidRPr="00404D7C" w:rsidRDefault="00404D7C" w:rsidP="00404D7C">
    <w:pPr>
      <w:pStyle w:val="Footer"/>
    </w:pPr>
    <w:r>
      <w:t xml:space="preserve">Department of Health, Disability and Ageing – The Commonwealth Accessible Australia Initiative: Inclusive Beaches - </w:t>
    </w:r>
    <w:r w:rsidR="00AF7A6A">
      <w:t>November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3D98" w14:textId="77777777" w:rsidR="00B849B6" w:rsidRDefault="00B849B6" w:rsidP="006B56BB">
      <w:r>
        <w:separator/>
      </w:r>
    </w:p>
    <w:p w14:paraId="119FBEE6" w14:textId="77777777" w:rsidR="00B849B6" w:rsidRDefault="00B849B6"/>
  </w:footnote>
  <w:footnote w:type="continuationSeparator" w:id="0">
    <w:p w14:paraId="01ACA3F2" w14:textId="77777777" w:rsidR="00B849B6" w:rsidRDefault="00B849B6" w:rsidP="006B56BB">
      <w:r>
        <w:continuationSeparator/>
      </w:r>
    </w:p>
    <w:p w14:paraId="571A37AE" w14:textId="77777777" w:rsidR="00B849B6" w:rsidRDefault="00B849B6"/>
  </w:footnote>
  <w:footnote w:type="continuationNotice" w:id="1">
    <w:p w14:paraId="085A2ED7" w14:textId="77777777" w:rsidR="00B849B6" w:rsidRDefault="00B84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77777777" w:rsidR="00B53987" w:rsidRDefault="00313F8B">
    <w:pPr>
      <w:pStyle w:val="Header"/>
    </w:pPr>
    <w:r>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B496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3"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B113FE"/>
    <w:multiLevelType w:val="hybridMultilevel"/>
    <w:tmpl w:val="5E848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40403DD0"/>
    <w:lvl w:ilvl="0" w:tplc="B7281A1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96017B"/>
    <w:multiLevelType w:val="hybridMultilevel"/>
    <w:tmpl w:val="EC88A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120FD7"/>
    <w:multiLevelType w:val="hybridMultilevel"/>
    <w:tmpl w:val="BE847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A8778A"/>
    <w:multiLevelType w:val="hybridMultilevel"/>
    <w:tmpl w:val="883289D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A011D96"/>
    <w:multiLevelType w:val="hybridMultilevel"/>
    <w:tmpl w:val="5F5CA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B5927DE"/>
    <w:multiLevelType w:val="hybridMultilevel"/>
    <w:tmpl w:val="502C0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504EEA4"/>
    <w:multiLevelType w:val="hybridMultilevel"/>
    <w:tmpl w:val="D40ECBB4"/>
    <w:lvl w:ilvl="0" w:tplc="46CEACEE">
      <w:start w:val="1"/>
      <w:numFmt w:val="bullet"/>
      <w:lvlText w:val=""/>
      <w:lvlJc w:val="left"/>
      <w:pPr>
        <w:ind w:left="720" w:hanging="360"/>
      </w:pPr>
      <w:rPr>
        <w:rFonts w:ascii="Symbol" w:hAnsi="Symbol" w:hint="default"/>
      </w:rPr>
    </w:lvl>
    <w:lvl w:ilvl="1" w:tplc="BDC490E0">
      <w:start w:val="1"/>
      <w:numFmt w:val="bullet"/>
      <w:lvlText w:val="o"/>
      <w:lvlJc w:val="left"/>
      <w:pPr>
        <w:ind w:left="1440" w:hanging="360"/>
      </w:pPr>
      <w:rPr>
        <w:rFonts w:ascii="Courier New" w:hAnsi="Courier New" w:hint="default"/>
      </w:rPr>
    </w:lvl>
    <w:lvl w:ilvl="2" w:tplc="5E2E6F0E">
      <w:start w:val="1"/>
      <w:numFmt w:val="bullet"/>
      <w:lvlText w:val=""/>
      <w:lvlJc w:val="left"/>
      <w:pPr>
        <w:ind w:left="2160" w:hanging="360"/>
      </w:pPr>
      <w:rPr>
        <w:rFonts w:ascii="Wingdings" w:hAnsi="Wingdings" w:hint="default"/>
      </w:rPr>
    </w:lvl>
    <w:lvl w:ilvl="3" w:tplc="F3E2A6AC">
      <w:start w:val="1"/>
      <w:numFmt w:val="bullet"/>
      <w:lvlText w:val=""/>
      <w:lvlJc w:val="left"/>
      <w:pPr>
        <w:ind w:left="2880" w:hanging="360"/>
      </w:pPr>
      <w:rPr>
        <w:rFonts w:ascii="Symbol" w:hAnsi="Symbol" w:hint="default"/>
      </w:rPr>
    </w:lvl>
    <w:lvl w:ilvl="4" w:tplc="7EE82F5C">
      <w:start w:val="1"/>
      <w:numFmt w:val="bullet"/>
      <w:lvlText w:val="o"/>
      <w:lvlJc w:val="left"/>
      <w:pPr>
        <w:ind w:left="3600" w:hanging="360"/>
      </w:pPr>
      <w:rPr>
        <w:rFonts w:ascii="Courier New" w:hAnsi="Courier New" w:hint="default"/>
      </w:rPr>
    </w:lvl>
    <w:lvl w:ilvl="5" w:tplc="68E204FE">
      <w:start w:val="1"/>
      <w:numFmt w:val="bullet"/>
      <w:lvlText w:val=""/>
      <w:lvlJc w:val="left"/>
      <w:pPr>
        <w:ind w:left="4320" w:hanging="360"/>
      </w:pPr>
      <w:rPr>
        <w:rFonts w:ascii="Wingdings" w:hAnsi="Wingdings" w:hint="default"/>
      </w:rPr>
    </w:lvl>
    <w:lvl w:ilvl="6" w:tplc="D0DAC2A8">
      <w:start w:val="1"/>
      <w:numFmt w:val="bullet"/>
      <w:lvlText w:val=""/>
      <w:lvlJc w:val="left"/>
      <w:pPr>
        <w:ind w:left="5040" w:hanging="360"/>
      </w:pPr>
      <w:rPr>
        <w:rFonts w:ascii="Symbol" w:hAnsi="Symbol" w:hint="default"/>
      </w:rPr>
    </w:lvl>
    <w:lvl w:ilvl="7" w:tplc="576C2B6A">
      <w:start w:val="1"/>
      <w:numFmt w:val="bullet"/>
      <w:lvlText w:val="o"/>
      <w:lvlJc w:val="left"/>
      <w:pPr>
        <w:ind w:left="5760" w:hanging="360"/>
      </w:pPr>
      <w:rPr>
        <w:rFonts w:ascii="Courier New" w:hAnsi="Courier New" w:hint="default"/>
      </w:rPr>
    </w:lvl>
    <w:lvl w:ilvl="8" w:tplc="DF0A3288">
      <w:start w:val="1"/>
      <w:numFmt w:val="bullet"/>
      <w:lvlText w:val=""/>
      <w:lvlJc w:val="left"/>
      <w:pPr>
        <w:ind w:left="6480" w:hanging="360"/>
      </w:pPr>
      <w:rPr>
        <w:rFonts w:ascii="Wingdings" w:hAnsi="Wingdings" w:hint="default"/>
      </w:rPr>
    </w:lvl>
  </w:abstractNum>
  <w:abstractNum w:abstractNumId="21" w15:restartNumberingAfterBreak="0">
    <w:nsid w:val="38E2D02B"/>
    <w:multiLevelType w:val="hybridMultilevel"/>
    <w:tmpl w:val="5FA6F274"/>
    <w:lvl w:ilvl="0" w:tplc="0D5CC8EA">
      <w:start w:val="1"/>
      <w:numFmt w:val="bullet"/>
      <w:lvlText w:val=""/>
      <w:lvlJc w:val="left"/>
      <w:pPr>
        <w:ind w:left="720" w:hanging="360"/>
      </w:pPr>
      <w:rPr>
        <w:rFonts w:ascii="Symbol" w:hAnsi="Symbol" w:hint="default"/>
      </w:rPr>
    </w:lvl>
    <w:lvl w:ilvl="1" w:tplc="4AD8A948">
      <w:start w:val="1"/>
      <w:numFmt w:val="bullet"/>
      <w:lvlText w:val="o"/>
      <w:lvlJc w:val="left"/>
      <w:pPr>
        <w:ind w:left="1440" w:hanging="360"/>
      </w:pPr>
      <w:rPr>
        <w:rFonts w:ascii="Courier New" w:hAnsi="Courier New" w:hint="default"/>
      </w:rPr>
    </w:lvl>
    <w:lvl w:ilvl="2" w:tplc="9BBAADB2">
      <w:start w:val="1"/>
      <w:numFmt w:val="bullet"/>
      <w:lvlText w:val=""/>
      <w:lvlJc w:val="left"/>
      <w:pPr>
        <w:ind w:left="2160" w:hanging="360"/>
      </w:pPr>
      <w:rPr>
        <w:rFonts w:ascii="Wingdings" w:hAnsi="Wingdings" w:hint="default"/>
      </w:rPr>
    </w:lvl>
    <w:lvl w:ilvl="3" w:tplc="0516932A">
      <w:start w:val="1"/>
      <w:numFmt w:val="bullet"/>
      <w:lvlText w:val=""/>
      <w:lvlJc w:val="left"/>
      <w:pPr>
        <w:ind w:left="2880" w:hanging="360"/>
      </w:pPr>
      <w:rPr>
        <w:rFonts w:ascii="Symbol" w:hAnsi="Symbol" w:hint="default"/>
      </w:rPr>
    </w:lvl>
    <w:lvl w:ilvl="4" w:tplc="3B405804">
      <w:start w:val="1"/>
      <w:numFmt w:val="bullet"/>
      <w:lvlText w:val="o"/>
      <w:lvlJc w:val="left"/>
      <w:pPr>
        <w:ind w:left="3600" w:hanging="360"/>
      </w:pPr>
      <w:rPr>
        <w:rFonts w:ascii="Courier New" w:hAnsi="Courier New" w:hint="default"/>
      </w:rPr>
    </w:lvl>
    <w:lvl w:ilvl="5" w:tplc="E5DCB014">
      <w:start w:val="1"/>
      <w:numFmt w:val="bullet"/>
      <w:lvlText w:val=""/>
      <w:lvlJc w:val="left"/>
      <w:pPr>
        <w:ind w:left="4320" w:hanging="360"/>
      </w:pPr>
      <w:rPr>
        <w:rFonts w:ascii="Wingdings" w:hAnsi="Wingdings" w:hint="default"/>
      </w:rPr>
    </w:lvl>
    <w:lvl w:ilvl="6" w:tplc="A438893A">
      <w:start w:val="1"/>
      <w:numFmt w:val="bullet"/>
      <w:lvlText w:val=""/>
      <w:lvlJc w:val="left"/>
      <w:pPr>
        <w:ind w:left="5040" w:hanging="360"/>
      </w:pPr>
      <w:rPr>
        <w:rFonts w:ascii="Symbol" w:hAnsi="Symbol" w:hint="default"/>
      </w:rPr>
    </w:lvl>
    <w:lvl w:ilvl="7" w:tplc="FF60C61A">
      <w:start w:val="1"/>
      <w:numFmt w:val="bullet"/>
      <w:lvlText w:val="o"/>
      <w:lvlJc w:val="left"/>
      <w:pPr>
        <w:ind w:left="5760" w:hanging="360"/>
      </w:pPr>
      <w:rPr>
        <w:rFonts w:ascii="Courier New" w:hAnsi="Courier New" w:hint="default"/>
      </w:rPr>
    </w:lvl>
    <w:lvl w:ilvl="8" w:tplc="4F049BB4">
      <w:start w:val="1"/>
      <w:numFmt w:val="bullet"/>
      <w:lvlText w:val=""/>
      <w:lvlJc w:val="left"/>
      <w:pPr>
        <w:ind w:left="6480" w:hanging="360"/>
      </w:pPr>
      <w:rPr>
        <w:rFonts w:ascii="Wingdings" w:hAnsi="Wingdings" w:hint="default"/>
      </w:rPr>
    </w:lvl>
  </w:abstractNum>
  <w:abstractNum w:abstractNumId="22" w15:restartNumberingAfterBreak="0">
    <w:nsid w:val="39385F27"/>
    <w:multiLevelType w:val="hybridMultilevel"/>
    <w:tmpl w:val="54D25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39749A"/>
    <w:multiLevelType w:val="hybridMultilevel"/>
    <w:tmpl w:val="1F684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2C010B5"/>
    <w:multiLevelType w:val="hybridMultilevel"/>
    <w:tmpl w:val="658C2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45267A33"/>
    <w:multiLevelType w:val="hybridMultilevel"/>
    <w:tmpl w:val="A2F07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9A6FBF"/>
    <w:multiLevelType w:val="hybridMultilevel"/>
    <w:tmpl w:val="65E0D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7E7CB2"/>
    <w:multiLevelType w:val="multilevel"/>
    <w:tmpl w:val="3C72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D21F3B"/>
    <w:multiLevelType w:val="hybridMultilevel"/>
    <w:tmpl w:val="6240B96C"/>
    <w:lvl w:ilvl="0" w:tplc="5A00101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AE162BA"/>
    <w:multiLevelType w:val="multilevel"/>
    <w:tmpl w:val="A6FC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57654766">
    <w:abstractNumId w:val="20"/>
  </w:num>
  <w:num w:numId="2" w16cid:durableId="1835103499">
    <w:abstractNumId w:val="8"/>
  </w:num>
  <w:num w:numId="3" w16cid:durableId="1694376784">
    <w:abstractNumId w:val="28"/>
  </w:num>
  <w:num w:numId="4" w16cid:durableId="99111382">
    <w:abstractNumId w:val="32"/>
  </w:num>
  <w:num w:numId="5" w16cid:durableId="1851481786">
    <w:abstractNumId w:val="9"/>
  </w:num>
  <w:num w:numId="6" w16cid:durableId="210196529">
    <w:abstractNumId w:val="9"/>
    <w:lvlOverride w:ilvl="0">
      <w:startOverride w:val="1"/>
    </w:lvlOverride>
  </w:num>
  <w:num w:numId="7" w16cid:durableId="1810857969">
    <w:abstractNumId w:val="10"/>
  </w:num>
  <w:num w:numId="8" w16cid:durableId="1996758693">
    <w:abstractNumId w:val="25"/>
  </w:num>
  <w:num w:numId="9" w16cid:durableId="1674914654">
    <w:abstractNumId w:val="31"/>
  </w:num>
  <w:num w:numId="10" w16cid:durableId="474026350">
    <w:abstractNumId w:val="6"/>
  </w:num>
  <w:num w:numId="11" w16cid:durableId="219294836">
    <w:abstractNumId w:val="5"/>
  </w:num>
  <w:num w:numId="12" w16cid:durableId="1057047598">
    <w:abstractNumId w:val="4"/>
  </w:num>
  <w:num w:numId="13" w16cid:durableId="1872105819">
    <w:abstractNumId w:val="3"/>
  </w:num>
  <w:num w:numId="14" w16cid:durableId="1149253252">
    <w:abstractNumId w:val="7"/>
  </w:num>
  <w:num w:numId="15" w16cid:durableId="1025398335">
    <w:abstractNumId w:val="2"/>
  </w:num>
  <w:num w:numId="16" w16cid:durableId="1180704368">
    <w:abstractNumId w:val="1"/>
  </w:num>
  <w:num w:numId="17" w16cid:durableId="1236473037">
    <w:abstractNumId w:val="35"/>
  </w:num>
  <w:num w:numId="18" w16cid:durableId="1161384352">
    <w:abstractNumId w:val="12"/>
  </w:num>
  <w:num w:numId="19" w16cid:durableId="1115442587">
    <w:abstractNumId w:val="15"/>
  </w:num>
  <w:num w:numId="20" w16cid:durableId="913049504">
    <w:abstractNumId w:val="19"/>
  </w:num>
  <w:num w:numId="21" w16cid:durableId="1185171215">
    <w:abstractNumId w:val="12"/>
  </w:num>
  <w:num w:numId="22" w16cid:durableId="1306743019">
    <w:abstractNumId w:val="19"/>
  </w:num>
  <w:num w:numId="23" w16cid:durableId="1809544992">
    <w:abstractNumId w:val="35"/>
  </w:num>
  <w:num w:numId="24" w16cid:durableId="638191149">
    <w:abstractNumId w:val="28"/>
  </w:num>
  <w:num w:numId="25" w16cid:durableId="503975017">
    <w:abstractNumId w:val="32"/>
  </w:num>
  <w:num w:numId="26" w16cid:durableId="215359669">
    <w:abstractNumId w:val="9"/>
  </w:num>
  <w:num w:numId="27" w16cid:durableId="352608886">
    <w:abstractNumId w:val="27"/>
  </w:num>
  <w:num w:numId="28" w16cid:durableId="740250254">
    <w:abstractNumId w:val="17"/>
  </w:num>
  <w:num w:numId="29" w16cid:durableId="621038882">
    <w:abstractNumId w:val="23"/>
  </w:num>
  <w:num w:numId="30" w16cid:durableId="1833788525">
    <w:abstractNumId w:val="16"/>
  </w:num>
  <w:num w:numId="31" w16cid:durableId="1685277518">
    <w:abstractNumId w:val="33"/>
  </w:num>
  <w:num w:numId="32" w16cid:durableId="1601137123">
    <w:abstractNumId w:val="0"/>
  </w:num>
  <w:num w:numId="33" w16cid:durableId="99569042">
    <w:abstractNumId w:val="14"/>
  </w:num>
  <w:num w:numId="34" w16cid:durableId="277489564">
    <w:abstractNumId w:val="30"/>
  </w:num>
  <w:num w:numId="35" w16cid:durableId="806316479">
    <w:abstractNumId w:val="11"/>
  </w:num>
  <w:num w:numId="36" w16cid:durableId="1901474341">
    <w:abstractNumId w:val="34"/>
  </w:num>
  <w:num w:numId="37" w16cid:durableId="1654528954">
    <w:abstractNumId w:val="21"/>
  </w:num>
  <w:num w:numId="38" w16cid:durableId="1924338283">
    <w:abstractNumId w:val="22"/>
  </w:num>
  <w:num w:numId="39" w16cid:durableId="1484085287">
    <w:abstractNumId w:val="18"/>
  </w:num>
  <w:num w:numId="40" w16cid:durableId="2121608727">
    <w:abstractNumId w:val="29"/>
  </w:num>
  <w:num w:numId="41" w16cid:durableId="728967038">
    <w:abstractNumId w:val="26"/>
  </w:num>
  <w:num w:numId="42" w16cid:durableId="1465543767">
    <w:abstractNumId w:val="13"/>
  </w:num>
  <w:num w:numId="43" w16cid:durableId="6296295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2288"/>
    <w:rsid w:val="0001460F"/>
    <w:rsid w:val="00020382"/>
    <w:rsid w:val="000215DC"/>
    <w:rsid w:val="00022629"/>
    <w:rsid w:val="00026139"/>
    <w:rsid w:val="00027601"/>
    <w:rsid w:val="00033321"/>
    <w:rsid w:val="000338E5"/>
    <w:rsid w:val="00033ECC"/>
    <w:rsid w:val="0003422F"/>
    <w:rsid w:val="00041222"/>
    <w:rsid w:val="00043DC0"/>
    <w:rsid w:val="00046FF0"/>
    <w:rsid w:val="00050176"/>
    <w:rsid w:val="00050342"/>
    <w:rsid w:val="000529AA"/>
    <w:rsid w:val="00056833"/>
    <w:rsid w:val="00056A29"/>
    <w:rsid w:val="00056FBB"/>
    <w:rsid w:val="00064A42"/>
    <w:rsid w:val="00067456"/>
    <w:rsid w:val="00071506"/>
    <w:rsid w:val="0007154F"/>
    <w:rsid w:val="00075FFE"/>
    <w:rsid w:val="00081AB1"/>
    <w:rsid w:val="00081B7F"/>
    <w:rsid w:val="00090316"/>
    <w:rsid w:val="00093981"/>
    <w:rsid w:val="000B067A"/>
    <w:rsid w:val="000B1540"/>
    <w:rsid w:val="000B1E53"/>
    <w:rsid w:val="000B33FD"/>
    <w:rsid w:val="000B4ABA"/>
    <w:rsid w:val="000B4C9D"/>
    <w:rsid w:val="000C393F"/>
    <w:rsid w:val="000C4B16"/>
    <w:rsid w:val="000C50C3"/>
    <w:rsid w:val="000C5E14"/>
    <w:rsid w:val="000D21F6"/>
    <w:rsid w:val="000D4500"/>
    <w:rsid w:val="000D7A0D"/>
    <w:rsid w:val="000D7AEA"/>
    <w:rsid w:val="000E2C66"/>
    <w:rsid w:val="000F123C"/>
    <w:rsid w:val="000F2FED"/>
    <w:rsid w:val="00100566"/>
    <w:rsid w:val="00102E13"/>
    <w:rsid w:val="001048B5"/>
    <w:rsid w:val="0010616D"/>
    <w:rsid w:val="00110478"/>
    <w:rsid w:val="0011234F"/>
    <w:rsid w:val="00116BE8"/>
    <w:rsid w:val="0011711B"/>
    <w:rsid w:val="00117F8A"/>
    <w:rsid w:val="00121B9B"/>
    <w:rsid w:val="00122ADC"/>
    <w:rsid w:val="00127158"/>
    <w:rsid w:val="00130F59"/>
    <w:rsid w:val="00133EC0"/>
    <w:rsid w:val="00141CE5"/>
    <w:rsid w:val="00144908"/>
    <w:rsid w:val="00153072"/>
    <w:rsid w:val="00156D96"/>
    <w:rsid w:val="001571C7"/>
    <w:rsid w:val="00161094"/>
    <w:rsid w:val="0017665C"/>
    <w:rsid w:val="00177AD2"/>
    <w:rsid w:val="001815A8"/>
    <w:rsid w:val="001840FA"/>
    <w:rsid w:val="00190079"/>
    <w:rsid w:val="0019622E"/>
    <w:rsid w:val="001966A7"/>
    <w:rsid w:val="001A4627"/>
    <w:rsid w:val="001A4979"/>
    <w:rsid w:val="001A7230"/>
    <w:rsid w:val="001B15D3"/>
    <w:rsid w:val="001B3443"/>
    <w:rsid w:val="001C0326"/>
    <w:rsid w:val="001C192F"/>
    <w:rsid w:val="001C1E17"/>
    <w:rsid w:val="001C2C43"/>
    <w:rsid w:val="001C3037"/>
    <w:rsid w:val="001C3C42"/>
    <w:rsid w:val="001D22F6"/>
    <w:rsid w:val="001D7869"/>
    <w:rsid w:val="001E3619"/>
    <w:rsid w:val="001E7658"/>
    <w:rsid w:val="002026CD"/>
    <w:rsid w:val="002033FC"/>
    <w:rsid w:val="00203B1A"/>
    <w:rsid w:val="002044BB"/>
    <w:rsid w:val="00205C9A"/>
    <w:rsid w:val="00210B09"/>
    <w:rsid w:val="00210C9E"/>
    <w:rsid w:val="00210E79"/>
    <w:rsid w:val="00211840"/>
    <w:rsid w:val="00214447"/>
    <w:rsid w:val="00220E5F"/>
    <w:rsid w:val="002212B5"/>
    <w:rsid w:val="00226668"/>
    <w:rsid w:val="002275EA"/>
    <w:rsid w:val="00233809"/>
    <w:rsid w:val="00240046"/>
    <w:rsid w:val="002453A3"/>
    <w:rsid w:val="0024797F"/>
    <w:rsid w:val="0025119E"/>
    <w:rsid w:val="00251269"/>
    <w:rsid w:val="002535C0"/>
    <w:rsid w:val="00255AD4"/>
    <w:rsid w:val="00256B82"/>
    <w:rsid w:val="002579FE"/>
    <w:rsid w:val="0026311C"/>
    <w:rsid w:val="0026668C"/>
    <w:rsid w:val="00266AC1"/>
    <w:rsid w:val="0027178C"/>
    <w:rsid w:val="002719FA"/>
    <w:rsid w:val="00272668"/>
    <w:rsid w:val="0027330B"/>
    <w:rsid w:val="002803AD"/>
    <w:rsid w:val="00282052"/>
    <w:rsid w:val="002831A3"/>
    <w:rsid w:val="0028519E"/>
    <w:rsid w:val="002856A5"/>
    <w:rsid w:val="00286A52"/>
    <w:rsid w:val="002872ED"/>
    <w:rsid w:val="002905C2"/>
    <w:rsid w:val="00295AF2"/>
    <w:rsid w:val="00295C91"/>
    <w:rsid w:val="00297151"/>
    <w:rsid w:val="002A0490"/>
    <w:rsid w:val="002A4766"/>
    <w:rsid w:val="002B20E6"/>
    <w:rsid w:val="002B42A3"/>
    <w:rsid w:val="002C0CDD"/>
    <w:rsid w:val="002C38C4"/>
    <w:rsid w:val="002E1A1D"/>
    <w:rsid w:val="002E4081"/>
    <w:rsid w:val="002E5B78"/>
    <w:rsid w:val="002F3AE3"/>
    <w:rsid w:val="002F54F6"/>
    <w:rsid w:val="00304462"/>
    <w:rsid w:val="0030464B"/>
    <w:rsid w:val="0030786C"/>
    <w:rsid w:val="003103E2"/>
    <w:rsid w:val="00313F8B"/>
    <w:rsid w:val="003233DE"/>
    <w:rsid w:val="0032466B"/>
    <w:rsid w:val="003330EB"/>
    <w:rsid w:val="003415FD"/>
    <w:rsid w:val="003429F0"/>
    <w:rsid w:val="00345A82"/>
    <w:rsid w:val="0035097A"/>
    <w:rsid w:val="003540A4"/>
    <w:rsid w:val="00355734"/>
    <w:rsid w:val="00357BCC"/>
    <w:rsid w:val="00360E4E"/>
    <w:rsid w:val="00367873"/>
    <w:rsid w:val="00370AAA"/>
    <w:rsid w:val="003722AE"/>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2095"/>
    <w:rsid w:val="003E5265"/>
    <w:rsid w:val="003F0955"/>
    <w:rsid w:val="003F5F4D"/>
    <w:rsid w:val="003F646F"/>
    <w:rsid w:val="00400F00"/>
    <w:rsid w:val="00404D7C"/>
    <w:rsid w:val="00404F8B"/>
    <w:rsid w:val="00405256"/>
    <w:rsid w:val="00410031"/>
    <w:rsid w:val="0041473F"/>
    <w:rsid w:val="00415C81"/>
    <w:rsid w:val="00420CC8"/>
    <w:rsid w:val="00432378"/>
    <w:rsid w:val="00434202"/>
    <w:rsid w:val="00440D65"/>
    <w:rsid w:val="0044317B"/>
    <w:rsid w:val="004435E6"/>
    <w:rsid w:val="00447E31"/>
    <w:rsid w:val="00453923"/>
    <w:rsid w:val="004541B6"/>
    <w:rsid w:val="00454B9B"/>
    <w:rsid w:val="00457858"/>
    <w:rsid w:val="00460B0B"/>
    <w:rsid w:val="00461023"/>
    <w:rsid w:val="00462FAC"/>
    <w:rsid w:val="00464631"/>
    <w:rsid w:val="00464B79"/>
    <w:rsid w:val="00467BBF"/>
    <w:rsid w:val="0047281A"/>
    <w:rsid w:val="004757CF"/>
    <w:rsid w:val="0048593C"/>
    <w:rsid w:val="004867E2"/>
    <w:rsid w:val="004929A9"/>
    <w:rsid w:val="00497278"/>
    <w:rsid w:val="004A071B"/>
    <w:rsid w:val="004A78D9"/>
    <w:rsid w:val="004B5CF7"/>
    <w:rsid w:val="004C6BCF"/>
    <w:rsid w:val="004D58BF"/>
    <w:rsid w:val="004E4335"/>
    <w:rsid w:val="004F13EE"/>
    <w:rsid w:val="004F2022"/>
    <w:rsid w:val="004F7C05"/>
    <w:rsid w:val="00501C94"/>
    <w:rsid w:val="00506432"/>
    <w:rsid w:val="00506E82"/>
    <w:rsid w:val="00515786"/>
    <w:rsid w:val="0052051D"/>
    <w:rsid w:val="0052553A"/>
    <w:rsid w:val="005369CA"/>
    <w:rsid w:val="00545EE6"/>
    <w:rsid w:val="00547914"/>
    <w:rsid w:val="005550E7"/>
    <w:rsid w:val="005564FB"/>
    <w:rsid w:val="005572C7"/>
    <w:rsid w:val="005650ED"/>
    <w:rsid w:val="00575754"/>
    <w:rsid w:val="005763E9"/>
    <w:rsid w:val="00581FBA"/>
    <w:rsid w:val="00591E20"/>
    <w:rsid w:val="0059307F"/>
    <w:rsid w:val="00595408"/>
    <w:rsid w:val="00595E84"/>
    <w:rsid w:val="005A0C59"/>
    <w:rsid w:val="005A48EB"/>
    <w:rsid w:val="005A6CFB"/>
    <w:rsid w:val="005B2464"/>
    <w:rsid w:val="005C5AEB"/>
    <w:rsid w:val="005E0A3F"/>
    <w:rsid w:val="005E1C56"/>
    <w:rsid w:val="005E4290"/>
    <w:rsid w:val="005E6883"/>
    <w:rsid w:val="005E772F"/>
    <w:rsid w:val="005E7CEA"/>
    <w:rsid w:val="005F45BB"/>
    <w:rsid w:val="005F4ECA"/>
    <w:rsid w:val="006041BE"/>
    <w:rsid w:val="006043C7"/>
    <w:rsid w:val="006045BB"/>
    <w:rsid w:val="00624B52"/>
    <w:rsid w:val="00630794"/>
    <w:rsid w:val="00631DF4"/>
    <w:rsid w:val="00634175"/>
    <w:rsid w:val="0064037B"/>
    <w:rsid w:val="006408AC"/>
    <w:rsid w:val="006511B6"/>
    <w:rsid w:val="00653364"/>
    <w:rsid w:val="00657FF8"/>
    <w:rsid w:val="00661902"/>
    <w:rsid w:val="00670D99"/>
    <w:rsid w:val="00670E2B"/>
    <w:rsid w:val="006734BB"/>
    <w:rsid w:val="0067697A"/>
    <w:rsid w:val="006821EB"/>
    <w:rsid w:val="006A506E"/>
    <w:rsid w:val="006B2286"/>
    <w:rsid w:val="006B56BB"/>
    <w:rsid w:val="006C0423"/>
    <w:rsid w:val="006C77A8"/>
    <w:rsid w:val="006D4098"/>
    <w:rsid w:val="006D7681"/>
    <w:rsid w:val="006D7B2E"/>
    <w:rsid w:val="006E02EA"/>
    <w:rsid w:val="006E055E"/>
    <w:rsid w:val="006E0968"/>
    <w:rsid w:val="006E21A5"/>
    <w:rsid w:val="006E2AF6"/>
    <w:rsid w:val="006E7F11"/>
    <w:rsid w:val="006F1719"/>
    <w:rsid w:val="00701275"/>
    <w:rsid w:val="00707F56"/>
    <w:rsid w:val="00713558"/>
    <w:rsid w:val="007140F3"/>
    <w:rsid w:val="007201E3"/>
    <w:rsid w:val="00720D08"/>
    <w:rsid w:val="007263B9"/>
    <w:rsid w:val="007334F8"/>
    <w:rsid w:val="007339CD"/>
    <w:rsid w:val="007359D8"/>
    <w:rsid w:val="007362D4"/>
    <w:rsid w:val="007610FE"/>
    <w:rsid w:val="0076672A"/>
    <w:rsid w:val="00771B7C"/>
    <w:rsid w:val="00775E45"/>
    <w:rsid w:val="00776E74"/>
    <w:rsid w:val="00785169"/>
    <w:rsid w:val="007863BB"/>
    <w:rsid w:val="00792183"/>
    <w:rsid w:val="007954AB"/>
    <w:rsid w:val="007A14C5"/>
    <w:rsid w:val="007A2C57"/>
    <w:rsid w:val="007A4A10"/>
    <w:rsid w:val="007A4E74"/>
    <w:rsid w:val="007B1760"/>
    <w:rsid w:val="007B4559"/>
    <w:rsid w:val="007C1FDC"/>
    <w:rsid w:val="007C269B"/>
    <w:rsid w:val="007C6D9C"/>
    <w:rsid w:val="007C7DDB"/>
    <w:rsid w:val="007D2CC7"/>
    <w:rsid w:val="007D5344"/>
    <w:rsid w:val="007D673D"/>
    <w:rsid w:val="007E0FB8"/>
    <w:rsid w:val="007E4D09"/>
    <w:rsid w:val="007F1FAA"/>
    <w:rsid w:val="007F2220"/>
    <w:rsid w:val="007F4B3E"/>
    <w:rsid w:val="008127AF"/>
    <w:rsid w:val="00812B46"/>
    <w:rsid w:val="00813A24"/>
    <w:rsid w:val="00814E18"/>
    <w:rsid w:val="00815700"/>
    <w:rsid w:val="00821346"/>
    <w:rsid w:val="008264EB"/>
    <w:rsid w:val="00826B8F"/>
    <w:rsid w:val="00831E8A"/>
    <w:rsid w:val="00835C76"/>
    <w:rsid w:val="008376E2"/>
    <w:rsid w:val="00843049"/>
    <w:rsid w:val="0085209B"/>
    <w:rsid w:val="008522B6"/>
    <w:rsid w:val="00856B66"/>
    <w:rsid w:val="008601AC"/>
    <w:rsid w:val="00861A5F"/>
    <w:rsid w:val="008644AD"/>
    <w:rsid w:val="00865735"/>
    <w:rsid w:val="00865DDB"/>
    <w:rsid w:val="00867538"/>
    <w:rsid w:val="00873C10"/>
    <w:rsid w:val="00873D90"/>
    <w:rsid w:val="00873FC8"/>
    <w:rsid w:val="00884C63"/>
    <w:rsid w:val="00885908"/>
    <w:rsid w:val="008864B7"/>
    <w:rsid w:val="0089677E"/>
    <w:rsid w:val="008A02AE"/>
    <w:rsid w:val="008A7438"/>
    <w:rsid w:val="008B1334"/>
    <w:rsid w:val="008B25C7"/>
    <w:rsid w:val="008C0278"/>
    <w:rsid w:val="008C24E9"/>
    <w:rsid w:val="008C2D56"/>
    <w:rsid w:val="008C4AEF"/>
    <w:rsid w:val="008D0533"/>
    <w:rsid w:val="008D2A71"/>
    <w:rsid w:val="008D42CB"/>
    <w:rsid w:val="008D48C9"/>
    <w:rsid w:val="008D6381"/>
    <w:rsid w:val="008E0C77"/>
    <w:rsid w:val="008E625F"/>
    <w:rsid w:val="008F00C6"/>
    <w:rsid w:val="008F264D"/>
    <w:rsid w:val="008F482D"/>
    <w:rsid w:val="009040E9"/>
    <w:rsid w:val="009059D6"/>
    <w:rsid w:val="009074E1"/>
    <w:rsid w:val="009112F7"/>
    <w:rsid w:val="009121C6"/>
    <w:rsid w:val="009122AF"/>
    <w:rsid w:val="00912D54"/>
    <w:rsid w:val="0091389F"/>
    <w:rsid w:val="009208F7"/>
    <w:rsid w:val="00921649"/>
    <w:rsid w:val="00922223"/>
    <w:rsid w:val="00922517"/>
    <w:rsid w:val="00922722"/>
    <w:rsid w:val="0092411C"/>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10F1"/>
    <w:rsid w:val="009C6F10"/>
    <w:rsid w:val="009D148F"/>
    <w:rsid w:val="009D3D70"/>
    <w:rsid w:val="009D6E31"/>
    <w:rsid w:val="009E4782"/>
    <w:rsid w:val="009E4E3C"/>
    <w:rsid w:val="009E6F7E"/>
    <w:rsid w:val="009E7A57"/>
    <w:rsid w:val="009F4803"/>
    <w:rsid w:val="009F4F6A"/>
    <w:rsid w:val="00A06E5F"/>
    <w:rsid w:val="00A126B9"/>
    <w:rsid w:val="00A12EAB"/>
    <w:rsid w:val="00A13EB5"/>
    <w:rsid w:val="00A16E36"/>
    <w:rsid w:val="00A220EC"/>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83C95"/>
    <w:rsid w:val="00A930AE"/>
    <w:rsid w:val="00AA1A95"/>
    <w:rsid w:val="00AA260F"/>
    <w:rsid w:val="00AA262B"/>
    <w:rsid w:val="00AA2F2D"/>
    <w:rsid w:val="00AA726B"/>
    <w:rsid w:val="00AB1484"/>
    <w:rsid w:val="00AB1EE7"/>
    <w:rsid w:val="00AB2FEA"/>
    <w:rsid w:val="00AB4B37"/>
    <w:rsid w:val="00AB5762"/>
    <w:rsid w:val="00AC2679"/>
    <w:rsid w:val="00AC412E"/>
    <w:rsid w:val="00AC4BE4"/>
    <w:rsid w:val="00AC6BF8"/>
    <w:rsid w:val="00AD05B9"/>
    <w:rsid w:val="00AD05E6"/>
    <w:rsid w:val="00AD0D3F"/>
    <w:rsid w:val="00AD130C"/>
    <w:rsid w:val="00AE1D7D"/>
    <w:rsid w:val="00AE2A8B"/>
    <w:rsid w:val="00AE3F64"/>
    <w:rsid w:val="00AF2F02"/>
    <w:rsid w:val="00AF7386"/>
    <w:rsid w:val="00AF7934"/>
    <w:rsid w:val="00AF7A6A"/>
    <w:rsid w:val="00AF7BEB"/>
    <w:rsid w:val="00B00B81"/>
    <w:rsid w:val="00B04580"/>
    <w:rsid w:val="00B04B09"/>
    <w:rsid w:val="00B13CEF"/>
    <w:rsid w:val="00B15649"/>
    <w:rsid w:val="00B16A51"/>
    <w:rsid w:val="00B32222"/>
    <w:rsid w:val="00B33AC7"/>
    <w:rsid w:val="00B36106"/>
    <w:rsid w:val="00B3618D"/>
    <w:rsid w:val="00B36233"/>
    <w:rsid w:val="00B42851"/>
    <w:rsid w:val="00B45AC7"/>
    <w:rsid w:val="00B45BD8"/>
    <w:rsid w:val="00B5372F"/>
    <w:rsid w:val="00B53987"/>
    <w:rsid w:val="00B60819"/>
    <w:rsid w:val="00B61129"/>
    <w:rsid w:val="00B65DB5"/>
    <w:rsid w:val="00B67E7F"/>
    <w:rsid w:val="00B839B2"/>
    <w:rsid w:val="00B849B6"/>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676B"/>
    <w:rsid w:val="00BD0617"/>
    <w:rsid w:val="00BD2E9B"/>
    <w:rsid w:val="00BD7FB2"/>
    <w:rsid w:val="00C00930"/>
    <w:rsid w:val="00C04324"/>
    <w:rsid w:val="00C060AD"/>
    <w:rsid w:val="00C113BF"/>
    <w:rsid w:val="00C12849"/>
    <w:rsid w:val="00C2176E"/>
    <w:rsid w:val="00C23430"/>
    <w:rsid w:val="00C27D67"/>
    <w:rsid w:val="00C34258"/>
    <w:rsid w:val="00C37F25"/>
    <w:rsid w:val="00C4631F"/>
    <w:rsid w:val="00C47CDE"/>
    <w:rsid w:val="00C50E16"/>
    <w:rsid w:val="00C510ED"/>
    <w:rsid w:val="00C55258"/>
    <w:rsid w:val="00C82EEB"/>
    <w:rsid w:val="00C84C6E"/>
    <w:rsid w:val="00C86593"/>
    <w:rsid w:val="00C971DC"/>
    <w:rsid w:val="00CA16B7"/>
    <w:rsid w:val="00CA4188"/>
    <w:rsid w:val="00CA62AE"/>
    <w:rsid w:val="00CB009F"/>
    <w:rsid w:val="00CB5B1A"/>
    <w:rsid w:val="00CC220B"/>
    <w:rsid w:val="00CC5C43"/>
    <w:rsid w:val="00CD02AE"/>
    <w:rsid w:val="00CD2A4F"/>
    <w:rsid w:val="00CE03CA"/>
    <w:rsid w:val="00CE22F1"/>
    <w:rsid w:val="00CE50F2"/>
    <w:rsid w:val="00CE6502"/>
    <w:rsid w:val="00CF7BBA"/>
    <w:rsid w:val="00CF7D3C"/>
    <w:rsid w:val="00D01F09"/>
    <w:rsid w:val="00D147EB"/>
    <w:rsid w:val="00D208AA"/>
    <w:rsid w:val="00D22E59"/>
    <w:rsid w:val="00D308F1"/>
    <w:rsid w:val="00D34667"/>
    <w:rsid w:val="00D401E1"/>
    <w:rsid w:val="00D408B4"/>
    <w:rsid w:val="00D41B63"/>
    <w:rsid w:val="00D524C8"/>
    <w:rsid w:val="00D52828"/>
    <w:rsid w:val="00D65099"/>
    <w:rsid w:val="00D70E24"/>
    <w:rsid w:val="00D72B61"/>
    <w:rsid w:val="00D80D8A"/>
    <w:rsid w:val="00D86250"/>
    <w:rsid w:val="00D870F3"/>
    <w:rsid w:val="00DA3D1D"/>
    <w:rsid w:val="00DA4DD7"/>
    <w:rsid w:val="00DA57D3"/>
    <w:rsid w:val="00DB6286"/>
    <w:rsid w:val="00DB645F"/>
    <w:rsid w:val="00DB76E9"/>
    <w:rsid w:val="00DC0A67"/>
    <w:rsid w:val="00DC1D5E"/>
    <w:rsid w:val="00DC2006"/>
    <w:rsid w:val="00DC5220"/>
    <w:rsid w:val="00DD0F52"/>
    <w:rsid w:val="00DD2061"/>
    <w:rsid w:val="00DD7DAB"/>
    <w:rsid w:val="00DE3355"/>
    <w:rsid w:val="00DE58DA"/>
    <w:rsid w:val="00DF07BA"/>
    <w:rsid w:val="00DF0C60"/>
    <w:rsid w:val="00DF486F"/>
    <w:rsid w:val="00DF5B5B"/>
    <w:rsid w:val="00DF7619"/>
    <w:rsid w:val="00E042D8"/>
    <w:rsid w:val="00E07EE7"/>
    <w:rsid w:val="00E1103B"/>
    <w:rsid w:val="00E17B44"/>
    <w:rsid w:val="00E20F27"/>
    <w:rsid w:val="00E22443"/>
    <w:rsid w:val="00E25B1F"/>
    <w:rsid w:val="00E27FEA"/>
    <w:rsid w:val="00E31483"/>
    <w:rsid w:val="00E31789"/>
    <w:rsid w:val="00E34DF6"/>
    <w:rsid w:val="00E4086F"/>
    <w:rsid w:val="00E42BCE"/>
    <w:rsid w:val="00E43B3C"/>
    <w:rsid w:val="00E50188"/>
    <w:rsid w:val="00E50BB3"/>
    <w:rsid w:val="00E515CB"/>
    <w:rsid w:val="00E52260"/>
    <w:rsid w:val="00E61917"/>
    <w:rsid w:val="00E639B6"/>
    <w:rsid w:val="00E6434B"/>
    <w:rsid w:val="00E6463D"/>
    <w:rsid w:val="00E72E9B"/>
    <w:rsid w:val="00E762E7"/>
    <w:rsid w:val="00E84000"/>
    <w:rsid w:val="00E850C3"/>
    <w:rsid w:val="00E873F3"/>
    <w:rsid w:val="00E87DF2"/>
    <w:rsid w:val="00E9462E"/>
    <w:rsid w:val="00EA14E4"/>
    <w:rsid w:val="00EA470E"/>
    <w:rsid w:val="00EA47A7"/>
    <w:rsid w:val="00EA57EB"/>
    <w:rsid w:val="00EB3226"/>
    <w:rsid w:val="00EC213A"/>
    <w:rsid w:val="00EC448F"/>
    <w:rsid w:val="00EC7744"/>
    <w:rsid w:val="00ED0DAD"/>
    <w:rsid w:val="00ED0F46"/>
    <w:rsid w:val="00ED2373"/>
    <w:rsid w:val="00ED5FDD"/>
    <w:rsid w:val="00EE25D4"/>
    <w:rsid w:val="00EE3E8A"/>
    <w:rsid w:val="00EF456E"/>
    <w:rsid w:val="00EF58B8"/>
    <w:rsid w:val="00EF6ECA"/>
    <w:rsid w:val="00F024E1"/>
    <w:rsid w:val="00F06C10"/>
    <w:rsid w:val="00F104CA"/>
    <w:rsid w:val="00F1096F"/>
    <w:rsid w:val="00F12589"/>
    <w:rsid w:val="00F12595"/>
    <w:rsid w:val="00F134D9"/>
    <w:rsid w:val="00F1403D"/>
    <w:rsid w:val="00F1463F"/>
    <w:rsid w:val="00F21302"/>
    <w:rsid w:val="00F2430D"/>
    <w:rsid w:val="00F321DE"/>
    <w:rsid w:val="00F33777"/>
    <w:rsid w:val="00F341E6"/>
    <w:rsid w:val="00F40648"/>
    <w:rsid w:val="00F47DA2"/>
    <w:rsid w:val="00F519FC"/>
    <w:rsid w:val="00F53905"/>
    <w:rsid w:val="00F55739"/>
    <w:rsid w:val="00F6239D"/>
    <w:rsid w:val="00F715D2"/>
    <w:rsid w:val="00F71A2A"/>
    <w:rsid w:val="00F7274F"/>
    <w:rsid w:val="00F74E84"/>
    <w:rsid w:val="00F76890"/>
    <w:rsid w:val="00F76FA8"/>
    <w:rsid w:val="00F82FB7"/>
    <w:rsid w:val="00F85CB6"/>
    <w:rsid w:val="00F93F08"/>
    <w:rsid w:val="00F94CED"/>
    <w:rsid w:val="00FA02BB"/>
    <w:rsid w:val="00FA0972"/>
    <w:rsid w:val="00FA2CEE"/>
    <w:rsid w:val="00FA318C"/>
    <w:rsid w:val="00FA756E"/>
    <w:rsid w:val="00FA79F9"/>
    <w:rsid w:val="00FB6F92"/>
    <w:rsid w:val="00FC026E"/>
    <w:rsid w:val="00FC5124"/>
    <w:rsid w:val="00FD4731"/>
    <w:rsid w:val="00FD6768"/>
    <w:rsid w:val="00FE4768"/>
    <w:rsid w:val="00FE57AE"/>
    <w:rsid w:val="00FF0AB0"/>
    <w:rsid w:val="00FF28AC"/>
    <w:rsid w:val="00FF777D"/>
    <w:rsid w:val="00FF7F62"/>
    <w:rsid w:val="010A49D7"/>
    <w:rsid w:val="0173B9C9"/>
    <w:rsid w:val="02A19F23"/>
    <w:rsid w:val="05588FC4"/>
    <w:rsid w:val="06AB1BA7"/>
    <w:rsid w:val="09D7E1CB"/>
    <w:rsid w:val="0A041845"/>
    <w:rsid w:val="0B221095"/>
    <w:rsid w:val="0D4A54AB"/>
    <w:rsid w:val="0F98A384"/>
    <w:rsid w:val="145457DB"/>
    <w:rsid w:val="146E96A5"/>
    <w:rsid w:val="14A6ECF4"/>
    <w:rsid w:val="14F87773"/>
    <w:rsid w:val="159E62E3"/>
    <w:rsid w:val="159F2AC5"/>
    <w:rsid w:val="15E4D15D"/>
    <w:rsid w:val="15F2CAF7"/>
    <w:rsid w:val="1712C046"/>
    <w:rsid w:val="17F0F991"/>
    <w:rsid w:val="183ABC04"/>
    <w:rsid w:val="1851FCEF"/>
    <w:rsid w:val="18935FE1"/>
    <w:rsid w:val="1AE98641"/>
    <w:rsid w:val="1C31B24F"/>
    <w:rsid w:val="1C39CE0F"/>
    <w:rsid w:val="1EA44DE4"/>
    <w:rsid w:val="20824E64"/>
    <w:rsid w:val="213425C9"/>
    <w:rsid w:val="2203A9A8"/>
    <w:rsid w:val="23DA7D77"/>
    <w:rsid w:val="24DB5F63"/>
    <w:rsid w:val="275134E9"/>
    <w:rsid w:val="288CFA51"/>
    <w:rsid w:val="29CC88F3"/>
    <w:rsid w:val="2A83BC19"/>
    <w:rsid w:val="2E0800EE"/>
    <w:rsid w:val="2F41EFB0"/>
    <w:rsid w:val="322FC44A"/>
    <w:rsid w:val="32B01D1A"/>
    <w:rsid w:val="32F81BE9"/>
    <w:rsid w:val="340911D8"/>
    <w:rsid w:val="35FB7DC9"/>
    <w:rsid w:val="3CC868C8"/>
    <w:rsid w:val="3DDAF483"/>
    <w:rsid w:val="3ED05BB4"/>
    <w:rsid w:val="42BAEC3D"/>
    <w:rsid w:val="4388281C"/>
    <w:rsid w:val="43D8CC62"/>
    <w:rsid w:val="442E0D55"/>
    <w:rsid w:val="47E883BD"/>
    <w:rsid w:val="49164D23"/>
    <w:rsid w:val="4A0C6244"/>
    <w:rsid w:val="4C7DC568"/>
    <w:rsid w:val="4D3D586F"/>
    <w:rsid w:val="4D912F4E"/>
    <w:rsid w:val="4DA7EF49"/>
    <w:rsid w:val="4DEC2282"/>
    <w:rsid w:val="52659155"/>
    <w:rsid w:val="542E01F3"/>
    <w:rsid w:val="54900AE3"/>
    <w:rsid w:val="54BF2D85"/>
    <w:rsid w:val="55986ED8"/>
    <w:rsid w:val="56600DE4"/>
    <w:rsid w:val="56F96F1B"/>
    <w:rsid w:val="57096471"/>
    <w:rsid w:val="57564CE7"/>
    <w:rsid w:val="5A063991"/>
    <w:rsid w:val="5A62D7F9"/>
    <w:rsid w:val="5C790E42"/>
    <w:rsid w:val="5EFA8D03"/>
    <w:rsid w:val="5FF9DD88"/>
    <w:rsid w:val="61A76C8E"/>
    <w:rsid w:val="63A59620"/>
    <w:rsid w:val="6476CF23"/>
    <w:rsid w:val="64AF339D"/>
    <w:rsid w:val="66B9B0F5"/>
    <w:rsid w:val="69458655"/>
    <w:rsid w:val="6A211620"/>
    <w:rsid w:val="6BB6B150"/>
    <w:rsid w:val="6C04A330"/>
    <w:rsid w:val="6D300E83"/>
    <w:rsid w:val="6DC161B2"/>
    <w:rsid w:val="6EF11A25"/>
    <w:rsid w:val="6F32B7B6"/>
    <w:rsid w:val="6FB20048"/>
    <w:rsid w:val="705DE38C"/>
    <w:rsid w:val="70CBD107"/>
    <w:rsid w:val="72158CA7"/>
    <w:rsid w:val="726A079D"/>
    <w:rsid w:val="7552FEE4"/>
    <w:rsid w:val="773CE235"/>
    <w:rsid w:val="7B780C80"/>
    <w:rsid w:val="7BECDAA5"/>
    <w:rsid w:val="7C02D4DB"/>
    <w:rsid w:val="7C860B06"/>
    <w:rsid w:val="7DBC21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2E37B127-D6C5-471C-941A-6F73BF6C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3"/>
      </w:numPr>
    </w:pPr>
  </w:style>
  <w:style w:type="paragraph" w:styleId="ListNumber2">
    <w:name w:val="List Number 2"/>
    <w:basedOn w:val="ListBullet"/>
    <w:qFormat/>
    <w:rsid w:val="00A719F6"/>
    <w:pPr>
      <w:numPr>
        <w:numId w:val="22"/>
      </w:numPr>
    </w:pPr>
  </w:style>
  <w:style w:type="paragraph" w:styleId="ListBullet">
    <w:name w:val="List Bullet"/>
    <w:basedOn w:val="Normal"/>
    <w:qFormat/>
    <w:rsid w:val="002275EA"/>
    <w:pPr>
      <w:numPr>
        <w:numId w:val="21"/>
      </w:numPr>
      <w:tabs>
        <w:tab w:val="left" w:pos="340"/>
        <w:tab w:val="left" w:pos="680"/>
      </w:tabs>
      <w:spacing w:before="60" w:after="60"/>
    </w:pPr>
    <w:rPr>
      <w:rFonts w:eastAsia="Arial"/>
    </w:rPr>
  </w:style>
  <w:style w:type="paragraph" w:styleId="ListNumber3">
    <w:name w:val="List Number 3"/>
    <w:aliases w:val="List Third Level"/>
    <w:basedOn w:val="ListNumber2"/>
    <w:rsid w:val="00A719F6"/>
    <w:pPr>
      <w:numPr>
        <w:numId w:val="2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5"/>
      </w:numPr>
    </w:pPr>
    <w:rPr>
      <w:szCs w:val="20"/>
    </w:rPr>
  </w:style>
  <w:style w:type="paragraph" w:customStyle="1" w:styleId="Tablelistnumber">
    <w:name w:val="Table list number"/>
    <w:basedOn w:val="Tabletextleft"/>
    <w:qFormat/>
    <w:rsid w:val="00A719F6"/>
    <w:pPr>
      <w:numPr>
        <w:numId w:val="2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A02AE"/>
    <w:rPr>
      <w:color w:val="605E5C"/>
      <w:shd w:val="clear" w:color="auto" w:fill="E1DFDD"/>
    </w:rPr>
  </w:style>
  <w:style w:type="character" w:styleId="CommentReference">
    <w:name w:val="annotation reference"/>
    <w:basedOn w:val="DefaultParagraphFont"/>
    <w:uiPriority w:val="99"/>
    <w:semiHidden/>
    <w:unhideWhenUsed/>
    <w:rsid w:val="001C3037"/>
    <w:rPr>
      <w:sz w:val="16"/>
      <w:szCs w:val="16"/>
    </w:rPr>
  </w:style>
  <w:style w:type="paragraph" w:styleId="CommentText">
    <w:name w:val="annotation text"/>
    <w:basedOn w:val="Normal"/>
    <w:link w:val="CommentTextChar"/>
    <w:uiPriority w:val="99"/>
    <w:unhideWhenUsed/>
    <w:rsid w:val="001C3037"/>
    <w:pPr>
      <w:spacing w:line="240" w:lineRule="auto"/>
    </w:pPr>
    <w:rPr>
      <w:sz w:val="20"/>
      <w:szCs w:val="20"/>
    </w:rPr>
  </w:style>
  <w:style w:type="character" w:customStyle="1" w:styleId="CommentTextChar">
    <w:name w:val="Comment Text Char"/>
    <w:basedOn w:val="DefaultParagraphFont"/>
    <w:link w:val="CommentText"/>
    <w:uiPriority w:val="99"/>
    <w:rsid w:val="001C3037"/>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1C3037"/>
    <w:rPr>
      <w:b/>
      <w:bCs/>
    </w:rPr>
  </w:style>
  <w:style w:type="character" w:customStyle="1" w:styleId="CommentSubjectChar">
    <w:name w:val="Comment Subject Char"/>
    <w:basedOn w:val="CommentTextChar"/>
    <w:link w:val="CommentSubject"/>
    <w:semiHidden/>
    <w:rsid w:val="001C3037"/>
    <w:rPr>
      <w:rFonts w:ascii="Arial" w:hAnsi="Arial"/>
      <w:b/>
      <w:bCs/>
      <w:color w:val="000000" w:themeColor="text1"/>
      <w:lang w:eastAsia="en-US"/>
    </w:rPr>
  </w:style>
  <w:style w:type="paragraph" w:styleId="Revision">
    <w:name w:val="Revision"/>
    <w:hidden/>
    <w:uiPriority w:val="99"/>
    <w:semiHidden/>
    <w:rsid w:val="00064A42"/>
    <w:rPr>
      <w:rFonts w:ascii="Arial" w:hAnsi="Arial"/>
      <w:color w:val="000000" w:themeColor="text1"/>
      <w:sz w:val="22"/>
      <w:szCs w:val="24"/>
      <w:lang w:eastAsia="en-US"/>
    </w:rPr>
  </w:style>
  <w:style w:type="character" w:customStyle="1" w:styleId="Heading2Char">
    <w:name w:val="Heading 2 Char"/>
    <w:basedOn w:val="DefaultParagraphFont"/>
    <w:link w:val="Heading2"/>
    <w:rsid w:val="008522B6"/>
    <w:rPr>
      <w:rFonts w:ascii="Arial" w:hAnsi="Arial" w:cs="Arial"/>
      <w:b/>
      <w:bCs/>
      <w:iCs/>
      <w:color w:val="358189"/>
      <w:sz w:val="36"/>
      <w:szCs w:val="28"/>
      <w:lang w:eastAsia="en-US"/>
    </w:rPr>
  </w:style>
  <w:style w:type="paragraph" w:customStyle="1" w:styleId="FSHeading2">
    <w:name w:val="FS Heading 2"/>
    <w:basedOn w:val="Normal"/>
    <w:link w:val="FSHeading2Char"/>
    <w:qFormat/>
    <w:rsid w:val="008522B6"/>
    <w:pPr>
      <w:widowControl w:val="0"/>
      <w:autoSpaceDE w:val="0"/>
      <w:autoSpaceDN w:val="0"/>
      <w:spacing w:before="0" w:line="280" w:lineRule="atLeast"/>
      <w:ind w:right="284"/>
      <w:outlineLvl w:val="1"/>
    </w:pPr>
    <w:rPr>
      <w:rFonts w:ascii="Georgia" w:eastAsia="Georgia" w:hAnsi="Georgia" w:cs="Georgia"/>
      <w:color w:val="005A6F"/>
      <w:spacing w:val="4"/>
      <w:sz w:val="32"/>
      <w:szCs w:val="32"/>
      <w:lang w:eastAsia="en-AU"/>
    </w:rPr>
  </w:style>
  <w:style w:type="character" w:customStyle="1" w:styleId="FSHeading2Char">
    <w:name w:val="FS Heading 2 Char"/>
    <w:basedOn w:val="DefaultParagraphFont"/>
    <w:link w:val="FSHeading2"/>
    <w:rsid w:val="008522B6"/>
    <w:rPr>
      <w:rFonts w:ascii="Georgia" w:eastAsia="Georgia" w:hAnsi="Georgia" w:cs="Georgia"/>
      <w:color w:val="005A6F"/>
      <w:spacing w:val="4"/>
      <w:sz w:val="32"/>
      <w:szCs w:val="32"/>
    </w:rPr>
  </w:style>
  <w:style w:type="character" w:styleId="FollowedHyperlink">
    <w:name w:val="FollowedHyperlink"/>
    <w:basedOn w:val="DefaultParagraphFont"/>
    <w:semiHidden/>
    <w:unhideWhenUsed/>
    <w:rsid w:val="001123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1965">
      <w:bodyDiv w:val="1"/>
      <w:marLeft w:val="0"/>
      <w:marRight w:val="0"/>
      <w:marTop w:val="0"/>
      <w:marBottom w:val="0"/>
      <w:divBdr>
        <w:top w:val="none" w:sz="0" w:space="0" w:color="auto"/>
        <w:left w:val="none" w:sz="0" w:space="0" w:color="auto"/>
        <w:bottom w:val="none" w:sz="0" w:space="0" w:color="auto"/>
        <w:right w:val="none" w:sz="0" w:space="0" w:color="auto"/>
      </w:divBdr>
    </w:div>
    <w:div w:id="83188759">
      <w:bodyDiv w:val="1"/>
      <w:marLeft w:val="0"/>
      <w:marRight w:val="0"/>
      <w:marTop w:val="0"/>
      <w:marBottom w:val="0"/>
      <w:divBdr>
        <w:top w:val="none" w:sz="0" w:space="0" w:color="auto"/>
        <w:left w:val="none" w:sz="0" w:space="0" w:color="auto"/>
        <w:bottom w:val="none" w:sz="0" w:space="0" w:color="auto"/>
        <w:right w:val="none" w:sz="0" w:space="0" w:color="auto"/>
      </w:divBdr>
    </w:div>
    <w:div w:id="87045501">
      <w:bodyDiv w:val="1"/>
      <w:marLeft w:val="0"/>
      <w:marRight w:val="0"/>
      <w:marTop w:val="0"/>
      <w:marBottom w:val="0"/>
      <w:divBdr>
        <w:top w:val="none" w:sz="0" w:space="0" w:color="auto"/>
        <w:left w:val="none" w:sz="0" w:space="0" w:color="auto"/>
        <w:bottom w:val="none" w:sz="0" w:space="0" w:color="auto"/>
        <w:right w:val="none" w:sz="0" w:space="0" w:color="auto"/>
      </w:divBdr>
    </w:div>
    <w:div w:id="25960573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9644689">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6749555">
      <w:bodyDiv w:val="1"/>
      <w:marLeft w:val="0"/>
      <w:marRight w:val="0"/>
      <w:marTop w:val="0"/>
      <w:marBottom w:val="0"/>
      <w:divBdr>
        <w:top w:val="none" w:sz="0" w:space="0" w:color="auto"/>
        <w:left w:val="none" w:sz="0" w:space="0" w:color="auto"/>
        <w:bottom w:val="none" w:sz="0" w:space="0" w:color="auto"/>
        <w:right w:val="none" w:sz="0" w:space="0" w:color="auto"/>
      </w:divBdr>
    </w:div>
    <w:div w:id="487523093">
      <w:bodyDiv w:val="1"/>
      <w:marLeft w:val="0"/>
      <w:marRight w:val="0"/>
      <w:marTop w:val="0"/>
      <w:marBottom w:val="0"/>
      <w:divBdr>
        <w:top w:val="none" w:sz="0" w:space="0" w:color="auto"/>
        <w:left w:val="none" w:sz="0" w:space="0" w:color="auto"/>
        <w:bottom w:val="none" w:sz="0" w:space="0" w:color="auto"/>
        <w:right w:val="none" w:sz="0" w:space="0" w:color="auto"/>
      </w:divBdr>
    </w:div>
    <w:div w:id="516190718">
      <w:bodyDiv w:val="1"/>
      <w:marLeft w:val="0"/>
      <w:marRight w:val="0"/>
      <w:marTop w:val="0"/>
      <w:marBottom w:val="0"/>
      <w:divBdr>
        <w:top w:val="none" w:sz="0" w:space="0" w:color="auto"/>
        <w:left w:val="none" w:sz="0" w:space="0" w:color="auto"/>
        <w:bottom w:val="none" w:sz="0" w:space="0" w:color="auto"/>
        <w:right w:val="none" w:sz="0" w:space="0" w:color="auto"/>
      </w:divBdr>
    </w:div>
    <w:div w:id="565264068">
      <w:bodyDiv w:val="1"/>
      <w:marLeft w:val="0"/>
      <w:marRight w:val="0"/>
      <w:marTop w:val="0"/>
      <w:marBottom w:val="0"/>
      <w:divBdr>
        <w:top w:val="none" w:sz="0" w:space="0" w:color="auto"/>
        <w:left w:val="none" w:sz="0" w:space="0" w:color="auto"/>
        <w:bottom w:val="none" w:sz="0" w:space="0" w:color="auto"/>
        <w:right w:val="none" w:sz="0" w:space="0" w:color="auto"/>
      </w:divBdr>
    </w:div>
    <w:div w:id="567810442">
      <w:bodyDiv w:val="1"/>
      <w:marLeft w:val="0"/>
      <w:marRight w:val="0"/>
      <w:marTop w:val="0"/>
      <w:marBottom w:val="0"/>
      <w:divBdr>
        <w:top w:val="none" w:sz="0" w:space="0" w:color="auto"/>
        <w:left w:val="none" w:sz="0" w:space="0" w:color="auto"/>
        <w:bottom w:val="none" w:sz="0" w:space="0" w:color="auto"/>
        <w:right w:val="none" w:sz="0" w:space="0" w:color="auto"/>
      </w:divBdr>
    </w:div>
    <w:div w:id="571358212">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1228308">
      <w:bodyDiv w:val="1"/>
      <w:marLeft w:val="0"/>
      <w:marRight w:val="0"/>
      <w:marTop w:val="0"/>
      <w:marBottom w:val="0"/>
      <w:divBdr>
        <w:top w:val="none" w:sz="0" w:space="0" w:color="auto"/>
        <w:left w:val="none" w:sz="0" w:space="0" w:color="auto"/>
        <w:bottom w:val="none" w:sz="0" w:space="0" w:color="auto"/>
        <w:right w:val="none" w:sz="0" w:space="0" w:color="auto"/>
      </w:divBdr>
    </w:div>
    <w:div w:id="64959819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5096937">
      <w:bodyDiv w:val="1"/>
      <w:marLeft w:val="0"/>
      <w:marRight w:val="0"/>
      <w:marTop w:val="0"/>
      <w:marBottom w:val="0"/>
      <w:divBdr>
        <w:top w:val="none" w:sz="0" w:space="0" w:color="auto"/>
        <w:left w:val="none" w:sz="0" w:space="0" w:color="auto"/>
        <w:bottom w:val="none" w:sz="0" w:space="0" w:color="auto"/>
        <w:right w:val="none" w:sz="0" w:space="0" w:color="auto"/>
      </w:divBdr>
    </w:div>
    <w:div w:id="804205218">
      <w:bodyDiv w:val="1"/>
      <w:marLeft w:val="0"/>
      <w:marRight w:val="0"/>
      <w:marTop w:val="0"/>
      <w:marBottom w:val="0"/>
      <w:divBdr>
        <w:top w:val="none" w:sz="0" w:space="0" w:color="auto"/>
        <w:left w:val="none" w:sz="0" w:space="0" w:color="auto"/>
        <w:bottom w:val="none" w:sz="0" w:space="0" w:color="auto"/>
        <w:right w:val="none" w:sz="0" w:space="0" w:color="auto"/>
      </w:divBdr>
    </w:div>
    <w:div w:id="809633601">
      <w:bodyDiv w:val="1"/>
      <w:marLeft w:val="0"/>
      <w:marRight w:val="0"/>
      <w:marTop w:val="0"/>
      <w:marBottom w:val="0"/>
      <w:divBdr>
        <w:top w:val="none" w:sz="0" w:space="0" w:color="auto"/>
        <w:left w:val="none" w:sz="0" w:space="0" w:color="auto"/>
        <w:bottom w:val="none" w:sz="0" w:space="0" w:color="auto"/>
        <w:right w:val="none" w:sz="0" w:space="0" w:color="auto"/>
      </w:divBdr>
    </w:div>
    <w:div w:id="833422716">
      <w:bodyDiv w:val="1"/>
      <w:marLeft w:val="0"/>
      <w:marRight w:val="0"/>
      <w:marTop w:val="0"/>
      <w:marBottom w:val="0"/>
      <w:divBdr>
        <w:top w:val="none" w:sz="0" w:space="0" w:color="auto"/>
        <w:left w:val="none" w:sz="0" w:space="0" w:color="auto"/>
        <w:bottom w:val="none" w:sz="0" w:space="0" w:color="auto"/>
        <w:right w:val="none" w:sz="0" w:space="0" w:color="auto"/>
      </w:divBdr>
    </w:div>
    <w:div w:id="859851724">
      <w:bodyDiv w:val="1"/>
      <w:marLeft w:val="0"/>
      <w:marRight w:val="0"/>
      <w:marTop w:val="0"/>
      <w:marBottom w:val="0"/>
      <w:divBdr>
        <w:top w:val="none" w:sz="0" w:space="0" w:color="auto"/>
        <w:left w:val="none" w:sz="0" w:space="0" w:color="auto"/>
        <w:bottom w:val="none" w:sz="0" w:space="0" w:color="auto"/>
        <w:right w:val="none" w:sz="0" w:space="0" w:color="auto"/>
      </w:divBdr>
    </w:div>
    <w:div w:id="1065685470">
      <w:bodyDiv w:val="1"/>
      <w:marLeft w:val="0"/>
      <w:marRight w:val="0"/>
      <w:marTop w:val="0"/>
      <w:marBottom w:val="0"/>
      <w:divBdr>
        <w:top w:val="none" w:sz="0" w:space="0" w:color="auto"/>
        <w:left w:val="none" w:sz="0" w:space="0" w:color="auto"/>
        <w:bottom w:val="none" w:sz="0" w:space="0" w:color="auto"/>
        <w:right w:val="none" w:sz="0" w:space="0" w:color="auto"/>
      </w:divBdr>
    </w:div>
    <w:div w:id="111189617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2901972">
      <w:bodyDiv w:val="1"/>
      <w:marLeft w:val="0"/>
      <w:marRight w:val="0"/>
      <w:marTop w:val="0"/>
      <w:marBottom w:val="0"/>
      <w:divBdr>
        <w:top w:val="none" w:sz="0" w:space="0" w:color="auto"/>
        <w:left w:val="none" w:sz="0" w:space="0" w:color="auto"/>
        <w:bottom w:val="none" w:sz="0" w:space="0" w:color="auto"/>
        <w:right w:val="none" w:sz="0" w:space="0" w:color="auto"/>
      </w:divBdr>
    </w:div>
    <w:div w:id="1364331957">
      <w:bodyDiv w:val="1"/>
      <w:marLeft w:val="0"/>
      <w:marRight w:val="0"/>
      <w:marTop w:val="0"/>
      <w:marBottom w:val="0"/>
      <w:divBdr>
        <w:top w:val="none" w:sz="0" w:space="0" w:color="auto"/>
        <w:left w:val="none" w:sz="0" w:space="0" w:color="auto"/>
        <w:bottom w:val="none" w:sz="0" w:space="0" w:color="auto"/>
        <w:right w:val="none" w:sz="0" w:space="0" w:color="auto"/>
      </w:divBdr>
    </w:div>
    <w:div w:id="1487090064">
      <w:bodyDiv w:val="1"/>
      <w:marLeft w:val="0"/>
      <w:marRight w:val="0"/>
      <w:marTop w:val="0"/>
      <w:marBottom w:val="0"/>
      <w:divBdr>
        <w:top w:val="none" w:sz="0" w:space="0" w:color="auto"/>
        <w:left w:val="none" w:sz="0" w:space="0" w:color="auto"/>
        <w:bottom w:val="none" w:sz="0" w:space="0" w:color="auto"/>
        <w:right w:val="none" w:sz="0" w:space="0" w:color="auto"/>
      </w:divBdr>
    </w:div>
    <w:div w:id="1497527996">
      <w:bodyDiv w:val="1"/>
      <w:marLeft w:val="0"/>
      <w:marRight w:val="0"/>
      <w:marTop w:val="0"/>
      <w:marBottom w:val="0"/>
      <w:divBdr>
        <w:top w:val="none" w:sz="0" w:space="0" w:color="auto"/>
        <w:left w:val="none" w:sz="0" w:space="0" w:color="auto"/>
        <w:bottom w:val="none" w:sz="0" w:space="0" w:color="auto"/>
        <w:right w:val="none" w:sz="0" w:space="0" w:color="auto"/>
      </w:divBdr>
    </w:div>
    <w:div w:id="1605766826">
      <w:bodyDiv w:val="1"/>
      <w:marLeft w:val="0"/>
      <w:marRight w:val="0"/>
      <w:marTop w:val="0"/>
      <w:marBottom w:val="0"/>
      <w:divBdr>
        <w:top w:val="none" w:sz="0" w:space="0" w:color="auto"/>
        <w:left w:val="none" w:sz="0" w:space="0" w:color="auto"/>
        <w:bottom w:val="none" w:sz="0" w:space="0" w:color="auto"/>
        <w:right w:val="none" w:sz="0" w:space="0" w:color="auto"/>
      </w:divBdr>
    </w:div>
    <w:div w:id="1624576582">
      <w:bodyDiv w:val="1"/>
      <w:marLeft w:val="0"/>
      <w:marRight w:val="0"/>
      <w:marTop w:val="0"/>
      <w:marBottom w:val="0"/>
      <w:divBdr>
        <w:top w:val="none" w:sz="0" w:space="0" w:color="auto"/>
        <w:left w:val="none" w:sz="0" w:space="0" w:color="auto"/>
        <w:bottom w:val="none" w:sz="0" w:space="0" w:color="auto"/>
        <w:right w:val="none" w:sz="0" w:space="0" w:color="auto"/>
      </w:divBdr>
    </w:div>
    <w:div w:id="1648170579">
      <w:bodyDiv w:val="1"/>
      <w:marLeft w:val="0"/>
      <w:marRight w:val="0"/>
      <w:marTop w:val="0"/>
      <w:marBottom w:val="0"/>
      <w:divBdr>
        <w:top w:val="none" w:sz="0" w:space="0" w:color="auto"/>
        <w:left w:val="none" w:sz="0" w:space="0" w:color="auto"/>
        <w:bottom w:val="none" w:sz="0" w:space="0" w:color="auto"/>
        <w:right w:val="none" w:sz="0" w:space="0" w:color="auto"/>
      </w:divBdr>
    </w:div>
    <w:div w:id="1690641057">
      <w:bodyDiv w:val="1"/>
      <w:marLeft w:val="0"/>
      <w:marRight w:val="0"/>
      <w:marTop w:val="0"/>
      <w:marBottom w:val="0"/>
      <w:divBdr>
        <w:top w:val="none" w:sz="0" w:space="0" w:color="auto"/>
        <w:left w:val="none" w:sz="0" w:space="0" w:color="auto"/>
        <w:bottom w:val="none" w:sz="0" w:space="0" w:color="auto"/>
        <w:right w:val="none" w:sz="0" w:space="0" w:color="auto"/>
      </w:divBdr>
    </w:div>
    <w:div w:id="1736781875">
      <w:bodyDiv w:val="1"/>
      <w:marLeft w:val="0"/>
      <w:marRight w:val="0"/>
      <w:marTop w:val="0"/>
      <w:marBottom w:val="0"/>
      <w:divBdr>
        <w:top w:val="none" w:sz="0" w:space="0" w:color="auto"/>
        <w:left w:val="none" w:sz="0" w:space="0" w:color="auto"/>
        <w:bottom w:val="none" w:sz="0" w:space="0" w:color="auto"/>
        <w:right w:val="none" w:sz="0" w:space="0" w:color="auto"/>
      </w:divBdr>
    </w:div>
    <w:div w:id="1762525737">
      <w:bodyDiv w:val="1"/>
      <w:marLeft w:val="0"/>
      <w:marRight w:val="0"/>
      <w:marTop w:val="0"/>
      <w:marBottom w:val="0"/>
      <w:divBdr>
        <w:top w:val="none" w:sz="0" w:space="0" w:color="auto"/>
        <w:left w:val="none" w:sz="0" w:space="0" w:color="auto"/>
        <w:bottom w:val="none" w:sz="0" w:space="0" w:color="auto"/>
        <w:right w:val="none" w:sz="0" w:space="0" w:color="auto"/>
      </w:divBdr>
    </w:div>
    <w:div w:id="1798335205">
      <w:bodyDiv w:val="1"/>
      <w:marLeft w:val="0"/>
      <w:marRight w:val="0"/>
      <w:marTop w:val="0"/>
      <w:marBottom w:val="0"/>
      <w:divBdr>
        <w:top w:val="none" w:sz="0" w:space="0" w:color="auto"/>
        <w:left w:val="none" w:sz="0" w:space="0" w:color="auto"/>
        <w:bottom w:val="none" w:sz="0" w:space="0" w:color="auto"/>
        <w:right w:val="none" w:sz="0" w:space="0" w:color="auto"/>
      </w:divBdr>
    </w:div>
    <w:div w:id="1802337858">
      <w:bodyDiv w:val="1"/>
      <w:marLeft w:val="0"/>
      <w:marRight w:val="0"/>
      <w:marTop w:val="0"/>
      <w:marBottom w:val="0"/>
      <w:divBdr>
        <w:top w:val="none" w:sz="0" w:space="0" w:color="auto"/>
        <w:left w:val="none" w:sz="0" w:space="0" w:color="auto"/>
        <w:bottom w:val="none" w:sz="0" w:space="0" w:color="auto"/>
        <w:right w:val="none" w:sz="0" w:space="0" w:color="auto"/>
      </w:divBdr>
    </w:div>
    <w:div w:id="1805151327">
      <w:bodyDiv w:val="1"/>
      <w:marLeft w:val="0"/>
      <w:marRight w:val="0"/>
      <w:marTop w:val="0"/>
      <w:marBottom w:val="0"/>
      <w:divBdr>
        <w:top w:val="none" w:sz="0" w:space="0" w:color="auto"/>
        <w:left w:val="none" w:sz="0" w:space="0" w:color="auto"/>
        <w:bottom w:val="none" w:sz="0" w:space="0" w:color="auto"/>
        <w:right w:val="none" w:sz="0" w:space="0" w:color="auto"/>
      </w:divBdr>
    </w:div>
    <w:div w:id="1882136039">
      <w:bodyDiv w:val="1"/>
      <w:marLeft w:val="0"/>
      <w:marRight w:val="0"/>
      <w:marTop w:val="0"/>
      <w:marBottom w:val="0"/>
      <w:divBdr>
        <w:top w:val="none" w:sz="0" w:space="0" w:color="auto"/>
        <w:left w:val="none" w:sz="0" w:space="0" w:color="auto"/>
        <w:bottom w:val="none" w:sz="0" w:space="0" w:color="auto"/>
        <w:right w:val="none" w:sz="0" w:space="0" w:color="auto"/>
      </w:divBdr>
    </w:div>
    <w:div w:id="1986354893">
      <w:bodyDiv w:val="1"/>
      <w:marLeft w:val="0"/>
      <w:marRight w:val="0"/>
      <w:marTop w:val="0"/>
      <w:marBottom w:val="0"/>
      <w:divBdr>
        <w:top w:val="none" w:sz="0" w:space="0" w:color="auto"/>
        <w:left w:val="none" w:sz="0" w:space="0" w:color="auto"/>
        <w:bottom w:val="none" w:sz="0" w:space="0" w:color="auto"/>
        <w:right w:val="none" w:sz="0" w:space="0" w:color="auto"/>
      </w:divBdr>
    </w:div>
    <w:div w:id="21449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A1E6A07BD3F940A2A717962B7173DC" ma:contentTypeVersion="12" ma:contentTypeDescription="Create a new document." ma:contentTypeScope="" ma:versionID="ddd1f834710be3afc03b99ba30b3fd54">
  <xsd:schema xmlns:xsd="http://www.w3.org/2001/XMLSchema" xmlns:xs="http://www.w3.org/2001/XMLSchema" xmlns:p="http://schemas.microsoft.com/office/2006/metadata/properties" xmlns:ns2="91b40e7f-128e-49f6-a30d-9c137c2f2d67" xmlns:ns3="7fcfe7c6-fd82-4536-8e95-31510ecf1dc3" targetNamespace="http://schemas.microsoft.com/office/2006/metadata/properties" ma:root="true" ma:fieldsID="e0855466fb88499306ca2106ef53e993" ns2:_="" ns3:_="">
    <xsd:import namespace="91b40e7f-128e-49f6-a30d-9c137c2f2d67"/>
    <xsd:import namespace="7fcfe7c6-fd82-4536-8e95-31510ecf1d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0e7f-128e-49f6-a30d-9c137c2f2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cfe7c6-fd82-4536-8e95-31510ecf1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02835b-9c02-4c61-9eb6-bef3b605ab9e}" ma:internalName="TaxCatchAll" ma:showField="CatchAllData" ma:web="7fcfe7c6-fd82-4536-8e95-31510ecf1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cfe7c6-fd82-4536-8e95-31510ecf1dc3" xsi:nil="true"/>
    <lcf76f155ced4ddcb4097134ff3c332f xmlns="91b40e7f-128e-49f6-a30d-9c137c2f2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9BB5FE2E-DA49-419E-88BE-973997C00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0e7f-128e-49f6-a30d-9c137c2f2d67"/>
    <ds:schemaRef ds:uri="7fcfe7c6-fd82-4536-8e95-31510ecf1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7fcfe7c6-fd82-4536-8e95-31510ecf1dc3"/>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91b40e7f-128e-49f6-a30d-9c137c2f2d6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0</TotalTime>
  <Pages>2</Pages>
  <Words>418</Words>
  <Characters>2342</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Inclusive Beaches</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Beaches</dc:title>
  <dc:subject>Disability and carers</dc:subject>
  <dc:creator>Australian Government Department of Health, Disability and Ageing</dc:creator>
  <cp:keywords/>
  <dc:description/>
  <cp:lastModifiedBy>MASCHKE, Elvia</cp:lastModifiedBy>
  <cp:revision>2</cp:revision>
  <dcterms:created xsi:type="dcterms:W3CDTF">2025-11-30T21:35:00Z</dcterms:created>
  <dcterms:modified xsi:type="dcterms:W3CDTF">2025-11-30T21:35:00Z</dcterms:modified>
  <cp:category>Commonwealth Accessible Australia Initiative (Accessible Australia)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0x01010063A1E6A07BD3F940A2A717962B7173DC</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MSIP_Label_7cd3e8b9-ffed-43a8-b7f4-cc2fa0382d36_Enabled">
    <vt:lpwstr>true</vt:lpwstr>
  </property>
  <property fmtid="{D5CDD505-2E9C-101B-9397-08002B2CF9AE}" pid="26" name="MSIP_Label_7cd3e8b9-ffed-43a8-b7f4-cc2fa0382d36_SetDate">
    <vt:lpwstr>2025-08-18T05:39:03Z</vt:lpwstr>
  </property>
  <property fmtid="{D5CDD505-2E9C-101B-9397-08002B2CF9AE}" pid="27" name="MSIP_Label_7cd3e8b9-ffed-43a8-b7f4-cc2fa0382d36_Method">
    <vt:lpwstr>Privileged</vt:lpwstr>
  </property>
  <property fmtid="{D5CDD505-2E9C-101B-9397-08002B2CF9AE}" pid="28" name="MSIP_Label_7cd3e8b9-ffed-43a8-b7f4-cc2fa0382d36_Name">
    <vt:lpwstr>O</vt:lpwstr>
  </property>
  <property fmtid="{D5CDD505-2E9C-101B-9397-08002B2CF9AE}" pid="29" name="MSIP_Label_7cd3e8b9-ffed-43a8-b7f4-cc2fa0382d36_SiteId">
    <vt:lpwstr>34a3929c-73cf-4954-abfe-147dc3517892</vt:lpwstr>
  </property>
  <property fmtid="{D5CDD505-2E9C-101B-9397-08002B2CF9AE}" pid="30" name="MSIP_Label_7cd3e8b9-ffed-43a8-b7f4-cc2fa0382d36_ActionId">
    <vt:lpwstr>0a41d2f4-690e-4ed0-8753-b137680534c2</vt:lpwstr>
  </property>
  <property fmtid="{D5CDD505-2E9C-101B-9397-08002B2CF9AE}" pid="31" name="MSIP_Label_7cd3e8b9-ffed-43a8-b7f4-cc2fa0382d36_ContentBits">
    <vt:lpwstr>3</vt:lpwstr>
  </property>
  <property fmtid="{D5CDD505-2E9C-101B-9397-08002B2CF9AE}" pid="32" name="MSIP_Label_7cd3e8b9-ffed-43a8-b7f4-cc2fa0382d36_Tag">
    <vt:lpwstr>10, 0, 1, 1</vt:lpwstr>
  </property>
</Properties>
</file>