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7E4F32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7D37C72F" w:rsidR="0054768D" w:rsidRDefault="00144900" w:rsidP="007E4F32">
      <w:pPr>
        <w:pStyle w:val="Heading2"/>
      </w:pPr>
      <w:r w:rsidRPr="00425702">
        <w:t>S</w:t>
      </w:r>
      <w:r w:rsidR="0098122D" w:rsidRPr="00425702">
        <w:t>ummary</w:t>
      </w:r>
      <w:r w:rsidRPr="00425702">
        <w:t xml:space="preserve"> of the </w:t>
      </w:r>
      <w:r w:rsidR="00B617B0" w:rsidRPr="00425702">
        <w:t>1</w:t>
      </w:r>
      <w:r w:rsidR="00222145">
        <w:t>1</w:t>
      </w:r>
      <w:r w:rsidR="001079EE">
        <w:t>7</w:t>
      </w:r>
      <w:r w:rsidR="00B617B0" w:rsidRPr="00425702">
        <w:t>th</w:t>
      </w:r>
      <w:r w:rsidRPr="00425702">
        <w:t xml:space="preserve"> meeting, </w:t>
      </w:r>
      <w:r w:rsidR="001079EE">
        <w:t>20 and 21 November</w:t>
      </w:r>
      <w:r w:rsidR="006131F2">
        <w:t xml:space="preserve"> 2025</w:t>
      </w:r>
    </w:p>
    <w:p w14:paraId="7A6DA83E" w14:textId="4B983689" w:rsidR="000835E5" w:rsidRDefault="001E0925" w:rsidP="000835E5">
      <w:pPr>
        <w:pStyle w:val="Heading3"/>
      </w:pPr>
      <w:r>
        <w:t>Measles</w:t>
      </w:r>
    </w:p>
    <w:p w14:paraId="34CF41D0" w14:textId="08C27D47" w:rsidR="00BB77A4" w:rsidRPr="00AA10B1" w:rsidRDefault="2A73BA7E" w:rsidP="00AA10B1">
      <w:pPr>
        <w:pStyle w:val="ListBullet"/>
      </w:pPr>
      <w:r>
        <w:t>ATAGI finalised their revi</w:t>
      </w:r>
      <w:r w:rsidR="56FB0F79">
        <w:t>ew of t</w:t>
      </w:r>
      <w:r w:rsidR="013CB608">
        <w:t xml:space="preserve">he primary measles </w:t>
      </w:r>
      <w:proofErr w:type="gramStart"/>
      <w:r w:rsidR="56FB0F79">
        <w:t xml:space="preserve">schedule, </w:t>
      </w:r>
      <w:r>
        <w:t>and</w:t>
      </w:r>
      <w:proofErr w:type="gramEnd"/>
      <w:r>
        <w:t xml:space="preserve"> determined that no changes </w:t>
      </w:r>
      <w:r w:rsidR="0A1FD13B">
        <w:t>would be made at this time</w:t>
      </w:r>
      <w:r w:rsidR="051147DC">
        <w:t>.</w:t>
      </w:r>
    </w:p>
    <w:p w14:paraId="3DDC7AC1" w14:textId="456CB794" w:rsidR="005F0F57" w:rsidRPr="00AA10B1" w:rsidRDefault="013CB608" w:rsidP="00AA10B1">
      <w:pPr>
        <w:pStyle w:val="ListBullet"/>
      </w:pPr>
      <w:r>
        <w:t xml:space="preserve">However, ATAGI endorsed revised wording for recommendations relating to international travel in infants. </w:t>
      </w:r>
    </w:p>
    <w:p w14:paraId="1429B814" w14:textId="2327F864" w:rsidR="008A7C60" w:rsidRPr="007E4F32" w:rsidRDefault="013CB608" w:rsidP="00AA10B1">
      <w:pPr>
        <w:pStyle w:val="ListBullet2"/>
      </w:pPr>
      <w:r>
        <w:t xml:space="preserve">Specifically, the recommendation for infants aged 6 to 11 months to receive an additional dose of a measles-containing vaccine when travelling overseas has been broadened to apply to all international destinations, irrespective of measles </w:t>
      </w:r>
      <w:r w:rsidR="2220C0E9">
        <w:t>endemicity or outbreak status</w:t>
      </w:r>
      <w:r>
        <w:t xml:space="preserve">. </w:t>
      </w:r>
    </w:p>
    <w:p w14:paraId="252314DF" w14:textId="38AE5CC5" w:rsidR="00606141" w:rsidRPr="00AA10B1" w:rsidRDefault="013CB608" w:rsidP="00AA10B1">
      <w:pPr>
        <w:pStyle w:val="ListBullet"/>
      </w:pPr>
      <w:r>
        <w:t xml:space="preserve">The Australian Immunisation Handbook will be updated shortly to reflect this change. </w:t>
      </w:r>
      <w:r w:rsidR="6A40E446">
        <w:t xml:space="preserve">See the </w:t>
      </w:r>
      <w:hyperlink r:id="rId16" w:anchor="adolescents-and-adults">
        <w:r w:rsidR="6A40E446" w:rsidRPr="5203F7FD">
          <w:rPr>
            <w:rStyle w:val="Hyperlink"/>
          </w:rPr>
          <w:t>Australian Immunisation Handbook</w:t>
        </w:r>
      </w:hyperlink>
      <w:r w:rsidR="6A40E446">
        <w:t xml:space="preserve"> for more details.</w:t>
      </w:r>
      <w:r w:rsidR="0F75E7F5">
        <w:t xml:space="preserve"> </w:t>
      </w:r>
    </w:p>
    <w:p w14:paraId="23E691B7" w14:textId="0A251764" w:rsidR="00AA0ADC" w:rsidRDefault="0075045E" w:rsidP="00921095">
      <w:pPr>
        <w:pStyle w:val="Heading3"/>
      </w:pPr>
      <w:r>
        <w:t>R</w:t>
      </w:r>
      <w:r w:rsidR="00AA0ADC">
        <w:t>espiratory syncytial virus</w:t>
      </w:r>
      <w:r>
        <w:t xml:space="preserve"> (RSV</w:t>
      </w:r>
      <w:r w:rsidR="00AA0ADC">
        <w:t>)</w:t>
      </w:r>
    </w:p>
    <w:p w14:paraId="0AE8A5D4" w14:textId="032CF865" w:rsidR="00AA0ADC" w:rsidRDefault="4745E64B" w:rsidP="001B5DFE">
      <w:pPr>
        <w:pStyle w:val="ListBullet"/>
      </w:pPr>
      <w:r>
        <w:t>ATAGI</w:t>
      </w:r>
      <w:r w:rsidR="6E46813E">
        <w:t xml:space="preserve"> reviewed the </w:t>
      </w:r>
      <w:r w:rsidR="228D807D">
        <w:t xml:space="preserve">draft </w:t>
      </w:r>
      <w:r w:rsidR="6E46813E">
        <w:t>GRADE evidence to decision framework for</w:t>
      </w:r>
      <w:r w:rsidR="43C9C84A">
        <w:t xml:space="preserve"> RSV vaccine</w:t>
      </w:r>
      <w:r w:rsidR="1F5181A8">
        <w:t xml:space="preserve">s in older adults, as well as data on RSV vaccination </w:t>
      </w:r>
      <w:r w:rsidR="54997C37">
        <w:t>in pregnancy</w:t>
      </w:r>
      <w:r w:rsidR="17C5BA03">
        <w:t xml:space="preserve">, </w:t>
      </w:r>
      <w:r w:rsidR="0811AA20">
        <w:t xml:space="preserve">outcomes of which </w:t>
      </w:r>
      <w:r w:rsidR="17C5BA03">
        <w:t>which will be published in early 2026</w:t>
      </w:r>
      <w:r w:rsidR="34D6AB06">
        <w:t>.</w:t>
      </w:r>
    </w:p>
    <w:p w14:paraId="143C1943" w14:textId="77777777" w:rsidR="0057424E" w:rsidRDefault="790CE028" w:rsidP="001B5DFE">
      <w:pPr>
        <w:pStyle w:val="ListBullet"/>
      </w:pPr>
      <w:r>
        <w:t>ATAGI received a presentation from The Kids Research Institute</w:t>
      </w:r>
      <w:r w:rsidR="3EB21899">
        <w:t xml:space="preserve"> on the impact of RSV immunisation in Western Australia.</w:t>
      </w:r>
      <w:r w:rsidR="0993B006">
        <w:t xml:space="preserve"> </w:t>
      </w:r>
    </w:p>
    <w:p w14:paraId="3A609015" w14:textId="469BE4B3" w:rsidR="00B45DD8" w:rsidRDefault="3C18CAA2" w:rsidP="001B5DFE">
      <w:pPr>
        <w:pStyle w:val="ListBullet"/>
      </w:pPr>
      <w:r>
        <w:t xml:space="preserve">Australia’s RSV prevention program includes free RSV vaccine (Abrysvo) under the </w:t>
      </w:r>
      <w:r w:rsidR="502B12D9">
        <w:t>National Immunisation Program (</w:t>
      </w:r>
      <w:r>
        <w:t>NIP</w:t>
      </w:r>
      <w:r w:rsidR="502B12D9">
        <w:t>)</w:t>
      </w:r>
      <w:r>
        <w:t xml:space="preserve"> for pregnant people from 28 weeks of pregnancy, and free nirsevimab (a long-acting monoclonal antibody against RSV) for eligible infants through state and territory funded programs. These immunisation products help protect newborn babies from RSV. </w:t>
      </w:r>
      <w:hyperlink r:id="rId17">
        <w:r w:rsidR="169234EC" w:rsidRPr="5203F7FD">
          <w:rPr>
            <w:rStyle w:val="Hyperlink"/>
          </w:rPr>
          <w:t>ATAGI’s recommendations for RSV prevention</w:t>
        </w:r>
      </w:hyperlink>
      <w:r w:rsidR="169234EC">
        <w:t xml:space="preserve"> are on the Australian Immunisation Handbook website.</w:t>
      </w:r>
    </w:p>
    <w:p w14:paraId="7463D890" w14:textId="77777777" w:rsidR="00417789" w:rsidRDefault="00417789" w:rsidP="00921095">
      <w:pPr>
        <w:pStyle w:val="Heading3"/>
      </w:pPr>
      <w:r>
        <w:t>Pertussis</w:t>
      </w:r>
    </w:p>
    <w:p w14:paraId="58DE3D33" w14:textId="05BABF91" w:rsidR="00417789" w:rsidRDefault="00FF32C8" w:rsidP="001B5DFE">
      <w:pPr>
        <w:pStyle w:val="ListBullet"/>
      </w:pPr>
      <w:r>
        <w:t>ATAG</w:t>
      </w:r>
      <w:r w:rsidR="00DF1444">
        <w:t>I</w:t>
      </w:r>
      <w:r>
        <w:t xml:space="preserve"> reviewed data on notifications and hospitalisations for pertussis</w:t>
      </w:r>
      <w:r w:rsidR="00DF1444">
        <w:t xml:space="preserve">, as well as vaccine uptake and timeliness of doses. </w:t>
      </w:r>
    </w:p>
    <w:p w14:paraId="719D243E" w14:textId="63D394E1" w:rsidR="0056003B" w:rsidRDefault="0056003B" w:rsidP="001B5DFE">
      <w:pPr>
        <w:pStyle w:val="ListBullet"/>
      </w:pPr>
      <w:r>
        <w:t xml:space="preserve">ATAGI noted that the dose of pertussis vaccine given during pregnancy is very effective at preventing pertussis in infants. </w:t>
      </w:r>
    </w:p>
    <w:p w14:paraId="2A73B277" w14:textId="1A9E42D5" w:rsidR="000C50FC" w:rsidRPr="00417789" w:rsidRDefault="000C50FC" w:rsidP="001B5DFE">
      <w:pPr>
        <w:pStyle w:val="ListBullet"/>
      </w:pPr>
      <w:r>
        <w:t xml:space="preserve">ATAGI emphasised the importance of </w:t>
      </w:r>
      <w:r w:rsidR="00087633">
        <w:t>receiving</w:t>
      </w:r>
      <w:r>
        <w:t xml:space="preserve"> </w:t>
      </w:r>
      <w:hyperlink r:id="rId18" w:history="1">
        <w:r w:rsidRPr="009C7C72">
          <w:rPr>
            <w:rStyle w:val="Hyperlink"/>
          </w:rPr>
          <w:t xml:space="preserve">every </w:t>
        </w:r>
        <w:r w:rsidR="00066911" w:rsidRPr="009C7C72">
          <w:rPr>
            <w:rStyle w:val="Hyperlink"/>
          </w:rPr>
          <w:t>vaccine dose in the schedule on time</w:t>
        </w:r>
      </w:hyperlink>
      <w:r w:rsidR="00066911">
        <w:t xml:space="preserve"> to help protect against serious disease. </w:t>
      </w:r>
      <w:r w:rsidR="00370D05" w:rsidRPr="00370D05">
        <w:t>Data on immunisation coverage</w:t>
      </w:r>
      <w:r w:rsidR="00256A2C">
        <w:t xml:space="preserve"> for pertussis and other vaccines</w:t>
      </w:r>
      <w:r w:rsidR="00370D05" w:rsidRPr="00370D05">
        <w:t xml:space="preserve"> is available on the </w:t>
      </w:r>
      <w:hyperlink r:id="rId19" w:history="1">
        <w:r w:rsidR="00370D05" w:rsidRPr="00087633">
          <w:rPr>
            <w:rStyle w:val="Hyperlink"/>
          </w:rPr>
          <w:t>department website</w:t>
        </w:r>
      </w:hyperlink>
      <w:r w:rsidR="00370D05">
        <w:t>.</w:t>
      </w:r>
    </w:p>
    <w:p w14:paraId="152B22F5" w14:textId="77777777" w:rsidR="00FD252E" w:rsidRDefault="00FD252E" w:rsidP="00921095">
      <w:pPr>
        <w:pStyle w:val="Heading3"/>
      </w:pPr>
      <w:r>
        <w:lastRenderedPageBreak/>
        <w:t>Influenza</w:t>
      </w:r>
    </w:p>
    <w:p w14:paraId="28D19CD2" w14:textId="4B7D0566" w:rsidR="00FD252E" w:rsidRDefault="151C5C7F" w:rsidP="001B5DFE">
      <w:pPr>
        <w:pStyle w:val="ListBullet"/>
      </w:pPr>
      <w:r>
        <w:t>ATAGI noted that</w:t>
      </w:r>
      <w:r w:rsidR="6DBAA7AD">
        <w:t xml:space="preserve"> </w:t>
      </w:r>
      <w:hyperlink r:id="rId20">
        <w:r w:rsidR="6DBAA7AD" w:rsidRPr="6B91EA99">
          <w:rPr>
            <w:rStyle w:val="Hyperlink"/>
          </w:rPr>
          <w:t>Flumist nasal spray vaccine</w:t>
        </w:r>
      </w:hyperlink>
      <w:r w:rsidR="6DBAA7AD">
        <w:t xml:space="preserve"> ha</w:t>
      </w:r>
      <w:r w:rsidR="5F06A075">
        <w:t>s</w:t>
      </w:r>
      <w:r w:rsidR="6DBAA7AD">
        <w:t xml:space="preserve"> been registered</w:t>
      </w:r>
      <w:r w:rsidR="7119F878">
        <w:t xml:space="preserve"> with the </w:t>
      </w:r>
      <w:r w:rsidR="0F04B0C9">
        <w:t xml:space="preserve">Therapeutic Goods </w:t>
      </w:r>
      <w:r w:rsidR="6C91BCC6">
        <w:t>Administration</w:t>
      </w:r>
      <w:r w:rsidR="0F04B0C9">
        <w:t xml:space="preserve"> (</w:t>
      </w:r>
      <w:r w:rsidR="7119F878">
        <w:t>TGA</w:t>
      </w:r>
      <w:r w:rsidR="0F04B0C9">
        <w:t>)</w:t>
      </w:r>
      <w:r w:rsidR="7119F878">
        <w:t xml:space="preserve"> for use in children aged </w:t>
      </w:r>
      <w:r w:rsidR="2A5F3F75">
        <w:t xml:space="preserve">2 to </w:t>
      </w:r>
      <w:r w:rsidR="0AEF4A15" w:rsidRPr="007E4F32">
        <w:t>≤</w:t>
      </w:r>
      <w:r w:rsidR="2A5F3F75">
        <w:t>1</w:t>
      </w:r>
      <w:r w:rsidR="0AEF4A15">
        <w:t>7</w:t>
      </w:r>
      <w:r w:rsidR="2A5F3F75">
        <w:t xml:space="preserve"> years.</w:t>
      </w:r>
    </w:p>
    <w:p w14:paraId="21FC2731" w14:textId="042F652D" w:rsidR="00271DA6" w:rsidRPr="00FD252E" w:rsidRDefault="00271DA6" w:rsidP="001B5DFE">
      <w:pPr>
        <w:pStyle w:val="ListBullet"/>
      </w:pPr>
      <w:r>
        <w:t xml:space="preserve">ATAGI reviewed and </w:t>
      </w:r>
      <w:r w:rsidR="00C860B9">
        <w:t>endorsed</w:t>
      </w:r>
      <w:r>
        <w:t xml:space="preserve"> the GRADE evidence to decision framework for Flumist</w:t>
      </w:r>
      <w:r w:rsidR="00C860B9">
        <w:t xml:space="preserve">. </w:t>
      </w:r>
      <w:r w:rsidR="00F34DDA">
        <w:t xml:space="preserve">Updates to the </w:t>
      </w:r>
      <w:hyperlink r:id="rId21" w:history="1">
        <w:r w:rsidR="00F76F41" w:rsidRPr="00F76F41">
          <w:rPr>
            <w:rStyle w:val="Hyperlink"/>
          </w:rPr>
          <w:t xml:space="preserve">influenza chapter of the </w:t>
        </w:r>
        <w:r w:rsidR="00F34DDA" w:rsidRPr="00F76F41">
          <w:rPr>
            <w:rStyle w:val="Hyperlink"/>
          </w:rPr>
          <w:t>Australian Immunisation Handbook</w:t>
        </w:r>
      </w:hyperlink>
      <w:r w:rsidR="00F34DDA">
        <w:t xml:space="preserve"> for the 2026 influenza season will be made in early 2026.</w:t>
      </w:r>
    </w:p>
    <w:p w14:paraId="45D3D39E" w14:textId="77777777" w:rsidR="00206227" w:rsidRDefault="2E3E2CF9" w:rsidP="00921095">
      <w:pPr>
        <w:pStyle w:val="Heading3"/>
      </w:pPr>
      <w:r>
        <w:t>COVID-19</w:t>
      </w:r>
    </w:p>
    <w:p w14:paraId="08BB91F8" w14:textId="62022F69" w:rsidR="00206227" w:rsidRPr="00206227" w:rsidRDefault="19EA8B81" w:rsidP="001B5DFE">
      <w:pPr>
        <w:pStyle w:val="ListBullet"/>
      </w:pPr>
      <w:r>
        <w:t xml:space="preserve">ATAGI noted that public consultation on the </w:t>
      </w:r>
      <w:hyperlink r:id="rId22">
        <w:r w:rsidRPr="5203F7FD">
          <w:rPr>
            <w:rStyle w:val="Hyperlink"/>
          </w:rPr>
          <w:t>COVID-19 chapter of the Handbook</w:t>
        </w:r>
      </w:hyperlink>
      <w:r>
        <w:t xml:space="preserve"> had occurred in June and July 2025 and attracted responses from 69 individuals.</w:t>
      </w:r>
      <w:r w:rsidR="6B2958FA">
        <w:t xml:space="preserve"> ATAGI reviewed a summary of the public consultation responses and </w:t>
      </w:r>
      <w:r w:rsidR="7E005AB9">
        <w:t xml:space="preserve">the </w:t>
      </w:r>
      <w:r w:rsidR="6B2958FA">
        <w:t>proposed updates to the Australian Immunisation Handbook.</w:t>
      </w:r>
    </w:p>
    <w:p w14:paraId="70B38110" w14:textId="6E40C509" w:rsidR="00F34DDA" w:rsidRDefault="00F34DDA" w:rsidP="00921095">
      <w:pPr>
        <w:pStyle w:val="Heading3"/>
      </w:pPr>
      <w:r>
        <w:t>Dengue</w:t>
      </w:r>
    </w:p>
    <w:p w14:paraId="7639B8C6" w14:textId="77B9B430" w:rsidR="00F34DDA" w:rsidRPr="00F34DDA" w:rsidRDefault="6599E820" w:rsidP="001B5DFE">
      <w:pPr>
        <w:pStyle w:val="ListBullet"/>
      </w:pPr>
      <w:r>
        <w:t xml:space="preserve">ATAGI reviewed data on </w:t>
      </w:r>
      <w:r w:rsidR="22205D82">
        <w:t>dengue vaccine</w:t>
      </w:r>
      <w:r w:rsidR="45791F44">
        <w:t xml:space="preserve"> safety and efficacy. </w:t>
      </w:r>
      <w:r w:rsidR="1AAF0CEB">
        <w:t xml:space="preserve">There </w:t>
      </w:r>
      <w:proofErr w:type="gramStart"/>
      <w:r w:rsidR="1AAF0CEB">
        <w:t>are</w:t>
      </w:r>
      <w:proofErr w:type="gramEnd"/>
      <w:r w:rsidR="1AAF0CEB">
        <w:t xml:space="preserve"> </w:t>
      </w:r>
      <w:r w:rsidR="6A7A2042">
        <w:t xml:space="preserve">currently </w:t>
      </w:r>
      <w:r w:rsidR="1AAF0CEB">
        <w:t>no dengue vaccines currently registered in Australia.</w:t>
      </w:r>
    </w:p>
    <w:p w14:paraId="4F959566" w14:textId="7D639762" w:rsidR="00BB5793" w:rsidRDefault="00BB5793" w:rsidP="00921095">
      <w:pPr>
        <w:pStyle w:val="Heading3"/>
      </w:pPr>
      <w:r>
        <w:t>Australian bat lyssavirus (ABLV)</w:t>
      </w:r>
    </w:p>
    <w:p w14:paraId="2E6D3CDB" w14:textId="53799C33" w:rsidR="00BB5793" w:rsidRPr="00BB5793" w:rsidRDefault="000274B8" w:rsidP="001B5DFE">
      <w:pPr>
        <w:pStyle w:val="ListBullet"/>
      </w:pPr>
      <w:r>
        <w:t>ATAGI received an update from the joint ATAGI and Communicable Diseases Network Australia (CDNA) working group</w:t>
      </w:r>
      <w:r w:rsidR="00E5277E">
        <w:t xml:space="preserve"> on ABLV. The working group is reviewing</w:t>
      </w:r>
      <w:r w:rsidR="008834EA">
        <w:t xml:space="preserve"> information to determine any updates to the Australian Immunisation Handbook.</w:t>
      </w:r>
    </w:p>
    <w:p w14:paraId="02812E2D" w14:textId="72958707" w:rsidR="006D7761" w:rsidRDefault="006D7761" w:rsidP="00921095">
      <w:pPr>
        <w:pStyle w:val="Heading3"/>
      </w:pPr>
      <w:r>
        <w:t>Herpes zoster</w:t>
      </w:r>
      <w:r w:rsidR="00456D41">
        <w:t xml:space="preserve"> (shingles)</w:t>
      </w:r>
    </w:p>
    <w:p w14:paraId="7EB000F1" w14:textId="23641734" w:rsidR="006D7761" w:rsidRDefault="5DF1C42D" w:rsidP="001B5DFE">
      <w:pPr>
        <w:pStyle w:val="ListBullet"/>
      </w:pPr>
      <w:r>
        <w:t xml:space="preserve">ATAGI received a presentation on </w:t>
      </w:r>
      <w:r w:rsidR="2B51ECBA">
        <w:t xml:space="preserve">the increased risk of dementia after an episode of </w:t>
      </w:r>
      <w:r w:rsidR="4B0C8F9D">
        <w:t>shingles</w:t>
      </w:r>
      <w:r w:rsidR="2B51ECBA">
        <w:t xml:space="preserve">, and studies </w:t>
      </w:r>
      <w:r w:rsidR="18208B79">
        <w:t>suggesting</w:t>
      </w:r>
      <w:r w:rsidR="2B51ECBA">
        <w:t xml:space="preserve"> a reduced risk of dementia among people who received Shingrix vaccine.</w:t>
      </w:r>
      <w:r w:rsidR="32497C4B">
        <w:t xml:space="preserve"> The data are </w:t>
      </w:r>
      <w:proofErr w:type="gramStart"/>
      <w:r w:rsidR="32497C4B">
        <w:t>preliminary</w:t>
      </w:r>
      <w:proofErr w:type="gramEnd"/>
      <w:r w:rsidR="32497C4B">
        <w:t xml:space="preserve"> and more studies are underway.</w:t>
      </w:r>
    </w:p>
    <w:p w14:paraId="3306725B" w14:textId="7447ED20" w:rsidR="00215727" w:rsidRPr="006D7761" w:rsidRDefault="32497C4B" w:rsidP="001B5DFE">
      <w:pPr>
        <w:pStyle w:val="ListBullet"/>
      </w:pPr>
      <w:hyperlink r:id="rId23">
        <w:r w:rsidRPr="5203F7FD">
          <w:rPr>
            <w:rStyle w:val="Hyperlink"/>
          </w:rPr>
          <w:t>Shingrix vaccine is available</w:t>
        </w:r>
        <w:r w:rsidR="483A200E" w:rsidRPr="5203F7FD">
          <w:rPr>
            <w:rStyle w:val="Hyperlink"/>
          </w:rPr>
          <w:t xml:space="preserve"> for</w:t>
        </w:r>
        <w:r w:rsidRPr="5203F7FD">
          <w:rPr>
            <w:rStyle w:val="Hyperlink"/>
          </w:rPr>
          <w:t xml:space="preserve"> free under the NIP</w:t>
        </w:r>
      </w:hyperlink>
      <w:r>
        <w:t xml:space="preserve"> for </w:t>
      </w:r>
      <w:r w:rsidR="1D570BD1">
        <w:t>adults aged 65 years and over, First Nations adults aged 50 years and over, and adults aged 18 years and over who have medical risk conditions.</w:t>
      </w:r>
    </w:p>
    <w:p w14:paraId="133EEE56" w14:textId="77F4B99A" w:rsidR="00CD1B2C" w:rsidRDefault="00995FF9" w:rsidP="00921095">
      <w:pPr>
        <w:pStyle w:val="Heading3"/>
      </w:pPr>
      <w:r>
        <w:t>Dep</w:t>
      </w:r>
      <w:r w:rsidR="00CD1B2C">
        <w:t>artmental updates</w:t>
      </w:r>
    </w:p>
    <w:p w14:paraId="62BD0D30" w14:textId="4735EAE6" w:rsidR="00CD1B2C" w:rsidRPr="007E4F32" w:rsidRDefault="00CD1B2C" w:rsidP="001B5DFE">
      <w:pPr>
        <w:pStyle w:val="ListBullet"/>
      </w:pPr>
      <w:r w:rsidRPr="007E4F32">
        <w:t xml:space="preserve">ATAGI </w:t>
      </w:r>
      <w:r w:rsidR="00190412" w:rsidRPr="007E4F32">
        <w:t>was pleased to note that</w:t>
      </w:r>
      <w:r w:rsidRPr="007E4F32">
        <w:t xml:space="preserve"> the </w:t>
      </w:r>
      <w:hyperlink r:id="rId24" w:history="1">
        <w:r w:rsidR="0031761E" w:rsidRPr="007E4F32">
          <w:rPr>
            <w:rStyle w:val="Hyperlink"/>
          </w:rPr>
          <w:t xml:space="preserve">legislation </w:t>
        </w:r>
        <w:r w:rsidR="00520399" w:rsidRPr="007E4F32">
          <w:rPr>
            <w:rStyle w:val="Hyperlink"/>
          </w:rPr>
          <w:t xml:space="preserve">to establish </w:t>
        </w:r>
        <w:r w:rsidRPr="007E4F32">
          <w:rPr>
            <w:rStyle w:val="Hyperlink"/>
          </w:rPr>
          <w:t>the Australian Centre for Disease Control</w:t>
        </w:r>
        <w:r w:rsidR="00520399" w:rsidRPr="007E4F32">
          <w:rPr>
            <w:rStyle w:val="Hyperlink"/>
          </w:rPr>
          <w:t xml:space="preserve"> (CDC)</w:t>
        </w:r>
        <w:r w:rsidR="0031761E" w:rsidRPr="007E4F32">
          <w:rPr>
            <w:rStyle w:val="Hyperlink"/>
          </w:rPr>
          <w:t xml:space="preserve"> had passed</w:t>
        </w:r>
      </w:hyperlink>
      <w:r w:rsidR="00520399" w:rsidRPr="007E4F32">
        <w:t xml:space="preserve">. </w:t>
      </w:r>
      <w:r w:rsidR="00F65EA1" w:rsidRPr="007E4F32">
        <w:t>T</w:t>
      </w:r>
      <w:r w:rsidR="00520399" w:rsidRPr="007E4F32">
        <w:t>he Australian CDC will start as a standalone agency on 1 January 2026.</w:t>
      </w:r>
    </w:p>
    <w:p w14:paraId="0E0432D5" w14:textId="77777777" w:rsidR="00056313" w:rsidRPr="007E4F32" w:rsidRDefault="00056313" w:rsidP="001B5DFE">
      <w:pPr>
        <w:pStyle w:val="ListBullet"/>
      </w:pPr>
      <w:r w:rsidRPr="007E4F32">
        <w:t xml:space="preserve">ATAGI received an update from the TGA on vaccines that are currently under evaluation for </w:t>
      </w:r>
      <w:hyperlink r:id="rId25" w:history="1">
        <w:r w:rsidRPr="007E4F32">
          <w:rPr>
            <w:rStyle w:val="Hyperlink"/>
          </w:rPr>
          <w:t>registration in Australia</w:t>
        </w:r>
      </w:hyperlink>
      <w:r w:rsidRPr="007E4F32">
        <w:t xml:space="preserve">. </w:t>
      </w:r>
    </w:p>
    <w:p w14:paraId="6EA6B5B3" w14:textId="48735C5D" w:rsidR="0093007B" w:rsidRPr="00CD1B2C" w:rsidRDefault="6C531130" w:rsidP="001B5DFE">
      <w:pPr>
        <w:pStyle w:val="ListBullet"/>
      </w:pPr>
      <w:r>
        <w:t xml:space="preserve">ATAGI received an update from the </w:t>
      </w:r>
      <w:r w:rsidR="5A5D366D">
        <w:t>Communicable Disease Network Australia (</w:t>
      </w:r>
      <w:r>
        <w:t>CDNA</w:t>
      </w:r>
      <w:r w:rsidR="5A5D366D">
        <w:t>)</w:t>
      </w:r>
      <w:r>
        <w:t xml:space="preserve"> on notifications of vaccine-preventable diseases in Australia and overseas.</w:t>
      </w:r>
    </w:p>
    <w:p w14:paraId="30723662" w14:textId="6E3DD95C" w:rsidR="00FE6420" w:rsidRDefault="009C3A1C" w:rsidP="00921095">
      <w:pPr>
        <w:pStyle w:val="Heading3"/>
      </w:pPr>
      <w:r>
        <w:t>Other ATAGI business</w:t>
      </w:r>
    </w:p>
    <w:p w14:paraId="42E82EF3" w14:textId="7706351D" w:rsidR="00685F8F" w:rsidRPr="007E4F32" w:rsidRDefault="00685F8F" w:rsidP="001B5DFE">
      <w:pPr>
        <w:pStyle w:val="ListBullet"/>
      </w:pPr>
      <w:r w:rsidRPr="007E4F32">
        <w:t xml:space="preserve">ATAGI welcomed a delegation from the Philippines, who had been invited to observe this meeting. ATAGI was honoured to host the delegation and emphasised the importance of collaboration with </w:t>
      </w:r>
      <w:r w:rsidR="00A23630" w:rsidRPr="007E4F32">
        <w:t>national immunisation technical advisory groups (</w:t>
      </w:r>
      <w:r w:rsidRPr="007E4F32">
        <w:t>NITAGs</w:t>
      </w:r>
      <w:r w:rsidR="00A23630" w:rsidRPr="007E4F32">
        <w:t>) in our region</w:t>
      </w:r>
      <w:r w:rsidRPr="007E4F32">
        <w:t>.</w:t>
      </w:r>
    </w:p>
    <w:p w14:paraId="3CA3A719" w14:textId="1103BD33" w:rsidR="00044FC6" w:rsidRPr="007E4F32" w:rsidRDefault="00F91F09" w:rsidP="001B5DFE">
      <w:pPr>
        <w:pStyle w:val="ListBullet"/>
      </w:pPr>
      <w:r w:rsidRPr="007E4F32">
        <w:t>ATAGI received a presentation on the national immunisation program in the Philippines</w:t>
      </w:r>
      <w:r w:rsidR="00A41DBE" w:rsidRPr="007E4F32">
        <w:t xml:space="preserve">, as well as </w:t>
      </w:r>
      <w:r w:rsidR="00B50F96" w:rsidRPr="007E4F32">
        <w:t>strategies to strengthen</w:t>
      </w:r>
      <w:r w:rsidR="00A41DBE" w:rsidRPr="007E4F32">
        <w:t xml:space="preserve"> governance </w:t>
      </w:r>
      <w:r w:rsidR="004A0D58" w:rsidRPr="007E4F32">
        <w:t xml:space="preserve">and implementation </w:t>
      </w:r>
      <w:r w:rsidR="00A41DBE" w:rsidRPr="007E4F32">
        <w:t xml:space="preserve">of immunisation </w:t>
      </w:r>
      <w:r w:rsidR="004A0D58" w:rsidRPr="007E4F32">
        <w:t>in the Philippines</w:t>
      </w:r>
      <w:r w:rsidR="00A41DBE" w:rsidRPr="007E4F32">
        <w:t xml:space="preserve">. </w:t>
      </w:r>
    </w:p>
    <w:p w14:paraId="30CDE26A" w14:textId="39CABF9F" w:rsidR="00FE6420" w:rsidRPr="007E4F32" w:rsidRDefault="00817E6D" w:rsidP="001B5DFE">
      <w:pPr>
        <w:pStyle w:val="ListBullet"/>
      </w:pPr>
      <w:r w:rsidRPr="007E4F32">
        <w:t xml:space="preserve">ATAGI reviewed and discussed its advice to the </w:t>
      </w:r>
      <w:r w:rsidR="00A23630" w:rsidRPr="007E4F32">
        <w:t>Pharmaceutica</w:t>
      </w:r>
      <w:r w:rsidR="009A01EB" w:rsidRPr="007E4F32">
        <w:t>l</w:t>
      </w:r>
      <w:r w:rsidR="00A23630" w:rsidRPr="007E4F32">
        <w:t xml:space="preserve"> Benefits Advisory Committee</w:t>
      </w:r>
      <w:r w:rsidRPr="007E4F32">
        <w:t xml:space="preserve"> for upcoming immunisation products.</w:t>
      </w:r>
      <w:r w:rsidR="00ED7D50" w:rsidRPr="007E4F32">
        <w:t xml:space="preserve"> </w:t>
      </w:r>
    </w:p>
    <w:p w14:paraId="3861D50F" w14:textId="2A78477F" w:rsidR="00A41DBE" w:rsidRPr="007E4F32" w:rsidRDefault="00A41DBE" w:rsidP="001B5DFE">
      <w:pPr>
        <w:pStyle w:val="ListBullet"/>
      </w:pPr>
      <w:r w:rsidRPr="007E4F32">
        <w:t xml:space="preserve">ATAGI </w:t>
      </w:r>
      <w:r w:rsidR="008E160D" w:rsidRPr="007E4F32">
        <w:t xml:space="preserve">noted a summary from </w:t>
      </w:r>
      <w:r w:rsidR="005B3D60" w:rsidRPr="007E4F32">
        <w:t>the National Centre for Immunisation Research and Surveillance</w:t>
      </w:r>
      <w:r w:rsidR="00FD1E70" w:rsidRPr="007E4F32">
        <w:t xml:space="preserve"> on key topics discussed by other NITAGs in their recent meetings</w:t>
      </w:r>
      <w:r w:rsidR="00B77558" w:rsidRPr="007E4F32">
        <w:t>, as well as data on</w:t>
      </w:r>
      <w:r w:rsidR="004B373A" w:rsidRPr="007E4F32">
        <w:t xml:space="preserve"> zoster vaccine uptake, mpox, RSV immunisation and measles. 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B999072" w:rsidR="00606141" w:rsidRPr="007E4F32" w:rsidRDefault="00921095" w:rsidP="001B5DFE">
      <w:pPr>
        <w:pStyle w:val="ListBullet"/>
      </w:pPr>
      <w:r w:rsidRPr="007E4F32">
        <w:t xml:space="preserve">ATAGI’s membership, terms of reference and declaration of interest information is available on the </w:t>
      </w:r>
      <w:hyperlink r:id="rId26" w:history="1">
        <w:r w:rsidRPr="007E4F32">
          <w:rPr>
            <w:rStyle w:val="Hyperlink"/>
          </w:rPr>
          <w:t>Department of Health, Disability and Ageing website</w:t>
        </w:r>
      </w:hyperlink>
      <w:r w:rsidRPr="007E4F32">
        <w:t>.</w:t>
      </w:r>
    </w:p>
    <w:sectPr w:rsidR="00606141" w:rsidRPr="007E4F32" w:rsidSect="009724AB">
      <w:footerReference w:type="default" r:id="rId2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8614" w14:textId="77777777" w:rsidR="00A35CD8" w:rsidRDefault="00A35CD8" w:rsidP="006B56BB">
      <w:r>
        <w:separator/>
      </w:r>
    </w:p>
    <w:p w14:paraId="5BB27558" w14:textId="77777777" w:rsidR="00A35CD8" w:rsidRDefault="00A35CD8"/>
  </w:endnote>
  <w:endnote w:type="continuationSeparator" w:id="0">
    <w:p w14:paraId="5FB487FC" w14:textId="77777777" w:rsidR="00A35CD8" w:rsidRDefault="00A35CD8" w:rsidP="006B56BB">
      <w:r>
        <w:continuationSeparator/>
      </w:r>
    </w:p>
    <w:p w14:paraId="2BD1B713" w14:textId="77777777" w:rsidR="00A35CD8" w:rsidRDefault="00A35CD8"/>
  </w:endnote>
  <w:endnote w:type="continuationNotice" w:id="1">
    <w:p w14:paraId="0588EC2E" w14:textId="77777777" w:rsidR="00A35CD8" w:rsidRDefault="00A35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9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0ED32D84" w14:textId="5685CF2F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63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2.2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38FA7C0C" w14:textId="7C75ADB3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201E25CF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6131F2">
      <w:t>11</w:t>
    </w:r>
    <w:r w:rsidR="00EF24F1">
      <w:t>7</w:t>
    </w:r>
    <w:r w:rsidR="006131F2">
      <w:t>th</w:t>
    </w:r>
    <w:r w:rsidR="000708BC">
      <w:t xml:space="preserve"> </w:t>
    </w:r>
    <w:r>
      <w:t>m</w:t>
    </w:r>
    <w:r w:rsidR="0098122D">
      <w:t>eeting summary</w:t>
    </w:r>
    <w:r w:rsidR="00D21AF6">
      <w:t xml:space="preserve"> –</w:t>
    </w:r>
    <w:r>
      <w:t xml:space="preserve"> </w:t>
    </w:r>
    <w:r w:rsidR="00EF24F1">
      <w:t>November</w:t>
    </w:r>
    <w:r w:rsidR="006131F2">
      <w:t xml:space="preserve"> 2025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7190038A" w:rsidR="00440411" w:rsidRPr="0068134A" w:rsidRDefault="006131F2" w:rsidP="0068134A">
    <w:pPr>
      <w:pStyle w:val="Footer"/>
      <w:tabs>
        <w:tab w:val="clear" w:pos="4513"/>
      </w:tabs>
    </w:pPr>
    <w:r>
      <w:t>ATAGI 11</w:t>
    </w:r>
    <w:r w:rsidR="00EF24F1">
      <w:t>7</w:t>
    </w:r>
    <w:r>
      <w:t xml:space="preserve">th meeting summary – </w:t>
    </w:r>
    <w:r w:rsidR="00EF24F1">
      <w:t>November</w:t>
    </w:r>
    <w:r>
      <w:t xml:space="preserve"> 2025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9464" w14:textId="77777777" w:rsidR="00A35CD8" w:rsidRDefault="00A35CD8" w:rsidP="006B56BB">
      <w:r>
        <w:separator/>
      </w:r>
    </w:p>
    <w:p w14:paraId="19D77BD3" w14:textId="77777777" w:rsidR="00A35CD8" w:rsidRDefault="00A35CD8"/>
  </w:footnote>
  <w:footnote w:type="continuationSeparator" w:id="0">
    <w:p w14:paraId="349DD1EB" w14:textId="77777777" w:rsidR="00A35CD8" w:rsidRDefault="00A35CD8" w:rsidP="006B56BB">
      <w:r>
        <w:continuationSeparator/>
      </w:r>
    </w:p>
    <w:p w14:paraId="258AF452" w14:textId="77777777" w:rsidR="00A35CD8" w:rsidRDefault="00A35CD8"/>
  </w:footnote>
  <w:footnote w:type="continuationNotice" w:id="1">
    <w:p w14:paraId="499F69B4" w14:textId="77777777" w:rsidR="00A35CD8" w:rsidRDefault="00A35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D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66D61D3E" w14:textId="3F2CBFB8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409CA2B4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541AA30A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F2"/>
    <w:multiLevelType w:val="hybridMultilevel"/>
    <w:tmpl w:val="99C8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B2"/>
    <w:multiLevelType w:val="hybridMultilevel"/>
    <w:tmpl w:val="AAD2D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06"/>
    <w:multiLevelType w:val="hybridMultilevel"/>
    <w:tmpl w:val="795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388C"/>
    <w:multiLevelType w:val="hybridMultilevel"/>
    <w:tmpl w:val="431C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EA6"/>
    <w:multiLevelType w:val="hybridMultilevel"/>
    <w:tmpl w:val="E63C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1D95"/>
    <w:multiLevelType w:val="hybridMultilevel"/>
    <w:tmpl w:val="19E6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63506"/>
    <w:multiLevelType w:val="hybridMultilevel"/>
    <w:tmpl w:val="AF8E79AA"/>
    <w:lvl w:ilvl="0" w:tplc="E2045F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2F23"/>
    <w:multiLevelType w:val="hybridMultilevel"/>
    <w:tmpl w:val="0BB2F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5B7C"/>
    <w:multiLevelType w:val="hybridMultilevel"/>
    <w:tmpl w:val="D98C5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06A9"/>
    <w:multiLevelType w:val="hybridMultilevel"/>
    <w:tmpl w:val="765C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4B3B"/>
    <w:multiLevelType w:val="hybridMultilevel"/>
    <w:tmpl w:val="91B4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47A5"/>
    <w:multiLevelType w:val="hybridMultilevel"/>
    <w:tmpl w:val="8D823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3FF1"/>
    <w:multiLevelType w:val="hybridMultilevel"/>
    <w:tmpl w:val="6FBE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774E7"/>
    <w:multiLevelType w:val="hybridMultilevel"/>
    <w:tmpl w:val="33280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B6CDB"/>
    <w:multiLevelType w:val="hybridMultilevel"/>
    <w:tmpl w:val="99F49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5B32"/>
    <w:multiLevelType w:val="hybridMultilevel"/>
    <w:tmpl w:val="5E9E4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15832"/>
    <w:multiLevelType w:val="hybridMultilevel"/>
    <w:tmpl w:val="77FC6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537470"/>
    <w:multiLevelType w:val="hybridMultilevel"/>
    <w:tmpl w:val="0042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381B"/>
    <w:multiLevelType w:val="hybridMultilevel"/>
    <w:tmpl w:val="0F3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51E90"/>
    <w:multiLevelType w:val="hybridMultilevel"/>
    <w:tmpl w:val="7D2A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E1618"/>
    <w:multiLevelType w:val="hybridMultilevel"/>
    <w:tmpl w:val="7F209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4F14"/>
    <w:multiLevelType w:val="hybridMultilevel"/>
    <w:tmpl w:val="7E90C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0AA7"/>
    <w:multiLevelType w:val="hybridMultilevel"/>
    <w:tmpl w:val="AA36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F16FC"/>
    <w:multiLevelType w:val="hybridMultilevel"/>
    <w:tmpl w:val="CE92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5D38"/>
    <w:multiLevelType w:val="hybridMultilevel"/>
    <w:tmpl w:val="F39E7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51D05"/>
    <w:multiLevelType w:val="hybridMultilevel"/>
    <w:tmpl w:val="DD5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37FB1"/>
    <w:multiLevelType w:val="hybridMultilevel"/>
    <w:tmpl w:val="F73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624D1D"/>
    <w:multiLevelType w:val="multilevel"/>
    <w:tmpl w:val="34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DB443A"/>
    <w:multiLevelType w:val="hybridMultilevel"/>
    <w:tmpl w:val="41002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861"/>
    <w:multiLevelType w:val="hybridMultilevel"/>
    <w:tmpl w:val="54D2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66025"/>
    <w:multiLevelType w:val="hybridMultilevel"/>
    <w:tmpl w:val="5DB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A328F"/>
    <w:multiLevelType w:val="hybridMultilevel"/>
    <w:tmpl w:val="88521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26E81"/>
    <w:multiLevelType w:val="hybridMultilevel"/>
    <w:tmpl w:val="42622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23B5"/>
    <w:multiLevelType w:val="hybridMultilevel"/>
    <w:tmpl w:val="31FA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5B75"/>
    <w:multiLevelType w:val="hybridMultilevel"/>
    <w:tmpl w:val="DE7E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D805F3"/>
    <w:multiLevelType w:val="hybridMultilevel"/>
    <w:tmpl w:val="FBFE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7635">
    <w:abstractNumId w:val="29"/>
  </w:num>
  <w:num w:numId="2" w16cid:durableId="1507791199">
    <w:abstractNumId w:val="41"/>
  </w:num>
  <w:num w:numId="3" w16cid:durableId="611401788">
    <w:abstractNumId w:val="7"/>
  </w:num>
  <w:num w:numId="4" w16cid:durableId="1022513200">
    <w:abstractNumId w:val="18"/>
  </w:num>
  <w:num w:numId="5" w16cid:durableId="2003729646">
    <w:abstractNumId w:val="36"/>
  </w:num>
  <w:num w:numId="6" w16cid:durableId="1946763033">
    <w:abstractNumId w:val="2"/>
  </w:num>
  <w:num w:numId="7" w16cid:durableId="1115557363">
    <w:abstractNumId w:val="31"/>
  </w:num>
  <w:num w:numId="8" w16cid:durableId="2012835068">
    <w:abstractNumId w:val="30"/>
  </w:num>
  <w:num w:numId="9" w16cid:durableId="2021929169">
    <w:abstractNumId w:val="1"/>
  </w:num>
  <w:num w:numId="10" w16cid:durableId="1501847244">
    <w:abstractNumId w:val="5"/>
  </w:num>
  <w:num w:numId="11" w16cid:durableId="1870727769">
    <w:abstractNumId w:val="13"/>
  </w:num>
  <w:num w:numId="12" w16cid:durableId="823349988">
    <w:abstractNumId w:val="22"/>
  </w:num>
  <w:num w:numId="13" w16cid:durableId="1426148514">
    <w:abstractNumId w:val="8"/>
  </w:num>
  <w:num w:numId="14" w16cid:durableId="1476407765">
    <w:abstractNumId w:val="34"/>
  </w:num>
  <w:num w:numId="15" w16cid:durableId="1179084514">
    <w:abstractNumId w:val="16"/>
  </w:num>
  <w:num w:numId="16" w16cid:durableId="1292788085">
    <w:abstractNumId w:val="4"/>
  </w:num>
  <w:num w:numId="17" w16cid:durableId="1719164069">
    <w:abstractNumId w:val="42"/>
  </w:num>
  <w:num w:numId="18" w16cid:durableId="1168406299">
    <w:abstractNumId w:val="10"/>
  </w:num>
  <w:num w:numId="19" w16cid:durableId="1705979114">
    <w:abstractNumId w:val="25"/>
  </w:num>
  <w:num w:numId="20" w16cid:durableId="1309868670">
    <w:abstractNumId w:val="24"/>
  </w:num>
  <w:num w:numId="21" w16cid:durableId="1544974676">
    <w:abstractNumId w:val="3"/>
  </w:num>
  <w:num w:numId="22" w16cid:durableId="1446463128">
    <w:abstractNumId w:val="0"/>
  </w:num>
  <w:num w:numId="23" w16cid:durableId="1450583388">
    <w:abstractNumId w:val="38"/>
  </w:num>
  <w:num w:numId="24" w16cid:durableId="1058283322">
    <w:abstractNumId w:val="11"/>
  </w:num>
  <w:num w:numId="25" w16cid:durableId="2050568938">
    <w:abstractNumId w:val="35"/>
  </w:num>
  <w:num w:numId="26" w16cid:durableId="225342355">
    <w:abstractNumId w:val="9"/>
  </w:num>
  <w:num w:numId="27" w16cid:durableId="524825466">
    <w:abstractNumId w:val="6"/>
  </w:num>
  <w:num w:numId="28" w16cid:durableId="2091921091">
    <w:abstractNumId w:val="15"/>
  </w:num>
  <w:num w:numId="29" w16cid:durableId="23946341">
    <w:abstractNumId w:val="23"/>
  </w:num>
  <w:num w:numId="30" w16cid:durableId="71896350">
    <w:abstractNumId w:val="40"/>
  </w:num>
  <w:num w:numId="31" w16cid:durableId="214587286">
    <w:abstractNumId w:val="27"/>
  </w:num>
  <w:num w:numId="32" w16cid:durableId="473641514">
    <w:abstractNumId w:val="20"/>
  </w:num>
  <w:num w:numId="33" w16cid:durableId="426581266">
    <w:abstractNumId w:val="39"/>
  </w:num>
  <w:num w:numId="34" w16cid:durableId="178278023">
    <w:abstractNumId w:val="31"/>
  </w:num>
  <w:num w:numId="35" w16cid:durableId="1546212994">
    <w:abstractNumId w:val="27"/>
  </w:num>
  <w:num w:numId="36" w16cid:durableId="249386921">
    <w:abstractNumId w:val="1"/>
  </w:num>
  <w:num w:numId="37" w16cid:durableId="1868370816">
    <w:abstractNumId w:val="26"/>
  </w:num>
  <w:num w:numId="38" w16cid:durableId="690306086">
    <w:abstractNumId w:val="19"/>
  </w:num>
  <w:num w:numId="39" w16cid:durableId="106969882">
    <w:abstractNumId w:val="14"/>
  </w:num>
  <w:num w:numId="40" w16cid:durableId="1456362575">
    <w:abstractNumId w:val="32"/>
  </w:num>
  <w:num w:numId="41" w16cid:durableId="111674703">
    <w:abstractNumId w:val="33"/>
  </w:num>
  <w:num w:numId="42" w16cid:durableId="1685521040">
    <w:abstractNumId w:val="37"/>
  </w:num>
  <w:num w:numId="43" w16cid:durableId="353730439">
    <w:abstractNumId w:val="17"/>
  </w:num>
  <w:num w:numId="44" w16cid:durableId="2092922229">
    <w:abstractNumId w:val="28"/>
  </w:num>
  <w:num w:numId="45" w16cid:durableId="913591027">
    <w:abstractNumId w:val="12"/>
  </w:num>
  <w:num w:numId="46" w16cid:durableId="174064031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2088"/>
    <w:rsid w:val="000026AF"/>
    <w:rsid w:val="00002DB5"/>
    <w:rsid w:val="00002FD0"/>
    <w:rsid w:val="00003743"/>
    <w:rsid w:val="000047B4"/>
    <w:rsid w:val="00005712"/>
    <w:rsid w:val="00006ABA"/>
    <w:rsid w:val="00007FD8"/>
    <w:rsid w:val="000117F8"/>
    <w:rsid w:val="000119A8"/>
    <w:rsid w:val="0001304B"/>
    <w:rsid w:val="0001460F"/>
    <w:rsid w:val="000206A2"/>
    <w:rsid w:val="00022629"/>
    <w:rsid w:val="00023019"/>
    <w:rsid w:val="00024328"/>
    <w:rsid w:val="00025A0D"/>
    <w:rsid w:val="00025EFD"/>
    <w:rsid w:val="00026139"/>
    <w:rsid w:val="000274B8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4FC6"/>
    <w:rsid w:val="00046FF0"/>
    <w:rsid w:val="00050176"/>
    <w:rsid w:val="00050D00"/>
    <w:rsid w:val="00052B7A"/>
    <w:rsid w:val="0005324A"/>
    <w:rsid w:val="00053680"/>
    <w:rsid w:val="00053BA3"/>
    <w:rsid w:val="00053F41"/>
    <w:rsid w:val="00054BC3"/>
    <w:rsid w:val="00056313"/>
    <w:rsid w:val="000575D3"/>
    <w:rsid w:val="00057637"/>
    <w:rsid w:val="000577CB"/>
    <w:rsid w:val="000602D1"/>
    <w:rsid w:val="000607C2"/>
    <w:rsid w:val="0006083B"/>
    <w:rsid w:val="00061544"/>
    <w:rsid w:val="000615A0"/>
    <w:rsid w:val="000615A1"/>
    <w:rsid w:val="00064ED0"/>
    <w:rsid w:val="00065EC6"/>
    <w:rsid w:val="000661FB"/>
    <w:rsid w:val="00066911"/>
    <w:rsid w:val="00067456"/>
    <w:rsid w:val="00067888"/>
    <w:rsid w:val="000708BC"/>
    <w:rsid w:val="00071506"/>
    <w:rsid w:val="0007154F"/>
    <w:rsid w:val="000716AE"/>
    <w:rsid w:val="00072118"/>
    <w:rsid w:val="00075D55"/>
    <w:rsid w:val="000760B7"/>
    <w:rsid w:val="00080AC4"/>
    <w:rsid w:val="00081035"/>
    <w:rsid w:val="0008122A"/>
    <w:rsid w:val="0008195E"/>
    <w:rsid w:val="00081AB1"/>
    <w:rsid w:val="000835E5"/>
    <w:rsid w:val="00084704"/>
    <w:rsid w:val="00084C81"/>
    <w:rsid w:val="00087633"/>
    <w:rsid w:val="00090316"/>
    <w:rsid w:val="00090CF8"/>
    <w:rsid w:val="00091755"/>
    <w:rsid w:val="00092E1C"/>
    <w:rsid w:val="00093981"/>
    <w:rsid w:val="00093F8B"/>
    <w:rsid w:val="00096717"/>
    <w:rsid w:val="000967F5"/>
    <w:rsid w:val="000A00FC"/>
    <w:rsid w:val="000A152A"/>
    <w:rsid w:val="000A278D"/>
    <w:rsid w:val="000A5F3E"/>
    <w:rsid w:val="000A6853"/>
    <w:rsid w:val="000A69FB"/>
    <w:rsid w:val="000A7EF3"/>
    <w:rsid w:val="000B067A"/>
    <w:rsid w:val="000B1150"/>
    <w:rsid w:val="000B13F8"/>
    <w:rsid w:val="000B1460"/>
    <w:rsid w:val="000B1540"/>
    <w:rsid w:val="000B18C0"/>
    <w:rsid w:val="000B1E53"/>
    <w:rsid w:val="000B31F1"/>
    <w:rsid w:val="000B33FD"/>
    <w:rsid w:val="000B447B"/>
    <w:rsid w:val="000B48CE"/>
    <w:rsid w:val="000B4AB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0FC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4477"/>
    <w:rsid w:val="000E5778"/>
    <w:rsid w:val="000E6746"/>
    <w:rsid w:val="000E724D"/>
    <w:rsid w:val="000E78E2"/>
    <w:rsid w:val="000F123C"/>
    <w:rsid w:val="000F2BF0"/>
    <w:rsid w:val="000F2C6E"/>
    <w:rsid w:val="000F2F5F"/>
    <w:rsid w:val="000F2FED"/>
    <w:rsid w:val="000F3EBF"/>
    <w:rsid w:val="000F4320"/>
    <w:rsid w:val="000F507C"/>
    <w:rsid w:val="000F6101"/>
    <w:rsid w:val="000F705A"/>
    <w:rsid w:val="000F7087"/>
    <w:rsid w:val="00100BFF"/>
    <w:rsid w:val="00102DC9"/>
    <w:rsid w:val="00105112"/>
    <w:rsid w:val="0010616D"/>
    <w:rsid w:val="001062CD"/>
    <w:rsid w:val="001079EE"/>
    <w:rsid w:val="00107DE9"/>
    <w:rsid w:val="00107FD8"/>
    <w:rsid w:val="0011035C"/>
    <w:rsid w:val="00110478"/>
    <w:rsid w:val="00112DF2"/>
    <w:rsid w:val="00113BCB"/>
    <w:rsid w:val="00115988"/>
    <w:rsid w:val="001164B4"/>
    <w:rsid w:val="0011711B"/>
    <w:rsid w:val="00117F2F"/>
    <w:rsid w:val="00117F8A"/>
    <w:rsid w:val="00120E0F"/>
    <w:rsid w:val="00121119"/>
    <w:rsid w:val="00121B9B"/>
    <w:rsid w:val="00122ADC"/>
    <w:rsid w:val="00124423"/>
    <w:rsid w:val="001308F7"/>
    <w:rsid w:val="00130F59"/>
    <w:rsid w:val="001336A9"/>
    <w:rsid w:val="00133781"/>
    <w:rsid w:val="00133B0C"/>
    <w:rsid w:val="00133EC0"/>
    <w:rsid w:val="001354A1"/>
    <w:rsid w:val="00136401"/>
    <w:rsid w:val="00141CE5"/>
    <w:rsid w:val="00142446"/>
    <w:rsid w:val="00144900"/>
    <w:rsid w:val="00144908"/>
    <w:rsid w:val="00144CC7"/>
    <w:rsid w:val="0014659C"/>
    <w:rsid w:val="00146BBF"/>
    <w:rsid w:val="00150974"/>
    <w:rsid w:val="001521FE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1094"/>
    <w:rsid w:val="0016519B"/>
    <w:rsid w:val="00165A38"/>
    <w:rsid w:val="00170099"/>
    <w:rsid w:val="00170DEC"/>
    <w:rsid w:val="0017185D"/>
    <w:rsid w:val="0017199F"/>
    <w:rsid w:val="00172ED9"/>
    <w:rsid w:val="00173433"/>
    <w:rsid w:val="001764C7"/>
    <w:rsid w:val="0017665C"/>
    <w:rsid w:val="00177355"/>
    <w:rsid w:val="001776B5"/>
    <w:rsid w:val="00177AD2"/>
    <w:rsid w:val="001815A8"/>
    <w:rsid w:val="00183F63"/>
    <w:rsid w:val="001840FA"/>
    <w:rsid w:val="00184E51"/>
    <w:rsid w:val="001855A5"/>
    <w:rsid w:val="00190079"/>
    <w:rsid w:val="00190412"/>
    <w:rsid w:val="00193F1A"/>
    <w:rsid w:val="00195189"/>
    <w:rsid w:val="0019622E"/>
    <w:rsid w:val="001966A7"/>
    <w:rsid w:val="00197061"/>
    <w:rsid w:val="001975A3"/>
    <w:rsid w:val="00197A06"/>
    <w:rsid w:val="00197FEE"/>
    <w:rsid w:val="001A089F"/>
    <w:rsid w:val="001A2802"/>
    <w:rsid w:val="001A2AA3"/>
    <w:rsid w:val="001A45F2"/>
    <w:rsid w:val="001A4627"/>
    <w:rsid w:val="001A4979"/>
    <w:rsid w:val="001B03D0"/>
    <w:rsid w:val="001B15D3"/>
    <w:rsid w:val="001B16E0"/>
    <w:rsid w:val="001B3443"/>
    <w:rsid w:val="001B3B14"/>
    <w:rsid w:val="001B4275"/>
    <w:rsid w:val="001B5447"/>
    <w:rsid w:val="001B5DFE"/>
    <w:rsid w:val="001B7A4C"/>
    <w:rsid w:val="001C0326"/>
    <w:rsid w:val="001C0936"/>
    <w:rsid w:val="001C0DDB"/>
    <w:rsid w:val="001C192F"/>
    <w:rsid w:val="001C2139"/>
    <w:rsid w:val="001C33EC"/>
    <w:rsid w:val="001C3C42"/>
    <w:rsid w:val="001C7D50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683E"/>
    <w:rsid w:val="001D7869"/>
    <w:rsid w:val="001E0038"/>
    <w:rsid w:val="001E0925"/>
    <w:rsid w:val="001E19BA"/>
    <w:rsid w:val="001E24A8"/>
    <w:rsid w:val="001E370A"/>
    <w:rsid w:val="001E3ABA"/>
    <w:rsid w:val="001E503F"/>
    <w:rsid w:val="001E6F15"/>
    <w:rsid w:val="001E73BB"/>
    <w:rsid w:val="001F09A5"/>
    <w:rsid w:val="001F0CDC"/>
    <w:rsid w:val="001F1835"/>
    <w:rsid w:val="001F2658"/>
    <w:rsid w:val="001F26F9"/>
    <w:rsid w:val="001F3733"/>
    <w:rsid w:val="001F3EA2"/>
    <w:rsid w:val="001F3FC8"/>
    <w:rsid w:val="001F5C3B"/>
    <w:rsid w:val="001F667F"/>
    <w:rsid w:val="001F698A"/>
    <w:rsid w:val="001F762F"/>
    <w:rsid w:val="001F7A60"/>
    <w:rsid w:val="00200F67"/>
    <w:rsid w:val="00201FF6"/>
    <w:rsid w:val="00202338"/>
    <w:rsid w:val="002026CD"/>
    <w:rsid w:val="002031CC"/>
    <w:rsid w:val="002033FC"/>
    <w:rsid w:val="002044BB"/>
    <w:rsid w:val="002048A5"/>
    <w:rsid w:val="00204B64"/>
    <w:rsid w:val="00206227"/>
    <w:rsid w:val="00207C26"/>
    <w:rsid w:val="00210B09"/>
    <w:rsid w:val="00210C9E"/>
    <w:rsid w:val="00211714"/>
    <w:rsid w:val="00211840"/>
    <w:rsid w:val="0021347C"/>
    <w:rsid w:val="00215727"/>
    <w:rsid w:val="00220E5F"/>
    <w:rsid w:val="002212B5"/>
    <w:rsid w:val="00222145"/>
    <w:rsid w:val="0022619F"/>
    <w:rsid w:val="00226477"/>
    <w:rsid w:val="00226668"/>
    <w:rsid w:val="00226E79"/>
    <w:rsid w:val="00227496"/>
    <w:rsid w:val="00231441"/>
    <w:rsid w:val="00233809"/>
    <w:rsid w:val="002349E5"/>
    <w:rsid w:val="00234CDB"/>
    <w:rsid w:val="00237D7A"/>
    <w:rsid w:val="00240046"/>
    <w:rsid w:val="00240239"/>
    <w:rsid w:val="00241039"/>
    <w:rsid w:val="00241129"/>
    <w:rsid w:val="00242BB5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6A2C"/>
    <w:rsid w:val="002579FE"/>
    <w:rsid w:val="00257F9D"/>
    <w:rsid w:val="00261665"/>
    <w:rsid w:val="00261C2D"/>
    <w:rsid w:val="0026311C"/>
    <w:rsid w:val="00265510"/>
    <w:rsid w:val="0026668C"/>
    <w:rsid w:val="00266AC1"/>
    <w:rsid w:val="00267E56"/>
    <w:rsid w:val="0027095D"/>
    <w:rsid w:val="0027178C"/>
    <w:rsid w:val="002719FA"/>
    <w:rsid w:val="00271B34"/>
    <w:rsid w:val="00271DA6"/>
    <w:rsid w:val="00272668"/>
    <w:rsid w:val="0027330B"/>
    <w:rsid w:val="002742F6"/>
    <w:rsid w:val="00275EA5"/>
    <w:rsid w:val="00275EE0"/>
    <w:rsid w:val="002803AD"/>
    <w:rsid w:val="00281610"/>
    <w:rsid w:val="00281A00"/>
    <w:rsid w:val="00282052"/>
    <w:rsid w:val="0028519E"/>
    <w:rsid w:val="002856A5"/>
    <w:rsid w:val="00285A86"/>
    <w:rsid w:val="002861F8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5115"/>
    <w:rsid w:val="00295AF2"/>
    <w:rsid w:val="00295C91"/>
    <w:rsid w:val="00297151"/>
    <w:rsid w:val="002977AF"/>
    <w:rsid w:val="00297C0A"/>
    <w:rsid w:val="002A0D4F"/>
    <w:rsid w:val="002A1674"/>
    <w:rsid w:val="002A1824"/>
    <w:rsid w:val="002A29CE"/>
    <w:rsid w:val="002A4A6D"/>
    <w:rsid w:val="002A51E7"/>
    <w:rsid w:val="002A6EC1"/>
    <w:rsid w:val="002A7BD1"/>
    <w:rsid w:val="002B0A16"/>
    <w:rsid w:val="002B0CD1"/>
    <w:rsid w:val="002B0E2B"/>
    <w:rsid w:val="002B20CA"/>
    <w:rsid w:val="002B20E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220B"/>
    <w:rsid w:val="002C38C4"/>
    <w:rsid w:val="002C3965"/>
    <w:rsid w:val="002C44C4"/>
    <w:rsid w:val="002C7ED3"/>
    <w:rsid w:val="002D3F4E"/>
    <w:rsid w:val="002D556A"/>
    <w:rsid w:val="002D698D"/>
    <w:rsid w:val="002D7AA1"/>
    <w:rsid w:val="002D7AB6"/>
    <w:rsid w:val="002E0E0A"/>
    <w:rsid w:val="002E1A1D"/>
    <w:rsid w:val="002E212A"/>
    <w:rsid w:val="002E4081"/>
    <w:rsid w:val="002E50BA"/>
    <w:rsid w:val="002E5B78"/>
    <w:rsid w:val="002E63AC"/>
    <w:rsid w:val="002F0005"/>
    <w:rsid w:val="002F007C"/>
    <w:rsid w:val="002F0A22"/>
    <w:rsid w:val="002F2C1C"/>
    <w:rsid w:val="002F3AE3"/>
    <w:rsid w:val="002F547B"/>
    <w:rsid w:val="002F649F"/>
    <w:rsid w:val="00300A6E"/>
    <w:rsid w:val="003022FD"/>
    <w:rsid w:val="0030464B"/>
    <w:rsid w:val="00305D17"/>
    <w:rsid w:val="00306394"/>
    <w:rsid w:val="0030786C"/>
    <w:rsid w:val="0031069C"/>
    <w:rsid w:val="00310871"/>
    <w:rsid w:val="0031133E"/>
    <w:rsid w:val="00311C37"/>
    <w:rsid w:val="00313CC5"/>
    <w:rsid w:val="0031761E"/>
    <w:rsid w:val="00317815"/>
    <w:rsid w:val="0032267F"/>
    <w:rsid w:val="003233DE"/>
    <w:rsid w:val="0032466B"/>
    <w:rsid w:val="0032498C"/>
    <w:rsid w:val="00326BA4"/>
    <w:rsid w:val="00327516"/>
    <w:rsid w:val="00327710"/>
    <w:rsid w:val="00331BAD"/>
    <w:rsid w:val="00331F05"/>
    <w:rsid w:val="00331F0D"/>
    <w:rsid w:val="00333003"/>
    <w:rsid w:val="003330EB"/>
    <w:rsid w:val="00333B64"/>
    <w:rsid w:val="003415FD"/>
    <w:rsid w:val="003429F0"/>
    <w:rsid w:val="00342B5A"/>
    <w:rsid w:val="00345A82"/>
    <w:rsid w:val="00346BA7"/>
    <w:rsid w:val="00346D53"/>
    <w:rsid w:val="003505A8"/>
    <w:rsid w:val="0035097A"/>
    <w:rsid w:val="00352048"/>
    <w:rsid w:val="00352819"/>
    <w:rsid w:val="003540A4"/>
    <w:rsid w:val="0035624E"/>
    <w:rsid w:val="00357BCC"/>
    <w:rsid w:val="00360E4E"/>
    <w:rsid w:val="00361386"/>
    <w:rsid w:val="00361CA1"/>
    <w:rsid w:val="003654C3"/>
    <w:rsid w:val="0036576D"/>
    <w:rsid w:val="00370AAA"/>
    <w:rsid w:val="00370D05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80120"/>
    <w:rsid w:val="00381BBE"/>
    <w:rsid w:val="0038216B"/>
    <w:rsid w:val="00382558"/>
    <w:rsid w:val="00382903"/>
    <w:rsid w:val="003846FF"/>
    <w:rsid w:val="00385000"/>
    <w:rsid w:val="003857D4"/>
    <w:rsid w:val="00385AB9"/>
    <w:rsid w:val="00385AD4"/>
    <w:rsid w:val="00387924"/>
    <w:rsid w:val="00390837"/>
    <w:rsid w:val="00391EA7"/>
    <w:rsid w:val="0039209D"/>
    <w:rsid w:val="00392EEF"/>
    <w:rsid w:val="0039384D"/>
    <w:rsid w:val="00395BCD"/>
    <w:rsid w:val="00395C23"/>
    <w:rsid w:val="003A2E4F"/>
    <w:rsid w:val="003A32D7"/>
    <w:rsid w:val="003A4438"/>
    <w:rsid w:val="003A4C40"/>
    <w:rsid w:val="003A5013"/>
    <w:rsid w:val="003A5078"/>
    <w:rsid w:val="003A50A3"/>
    <w:rsid w:val="003A62DD"/>
    <w:rsid w:val="003A775A"/>
    <w:rsid w:val="003B213A"/>
    <w:rsid w:val="003B4263"/>
    <w:rsid w:val="003B43AD"/>
    <w:rsid w:val="003B5BB2"/>
    <w:rsid w:val="003B5E2D"/>
    <w:rsid w:val="003C0FEC"/>
    <w:rsid w:val="003C2AC8"/>
    <w:rsid w:val="003C66AA"/>
    <w:rsid w:val="003D033A"/>
    <w:rsid w:val="003D0BE8"/>
    <w:rsid w:val="003D17F9"/>
    <w:rsid w:val="003D2D88"/>
    <w:rsid w:val="003D41EA"/>
    <w:rsid w:val="003D4577"/>
    <w:rsid w:val="003D4850"/>
    <w:rsid w:val="003D535A"/>
    <w:rsid w:val="003D68C1"/>
    <w:rsid w:val="003D7472"/>
    <w:rsid w:val="003D7D37"/>
    <w:rsid w:val="003E034B"/>
    <w:rsid w:val="003E0362"/>
    <w:rsid w:val="003E1175"/>
    <w:rsid w:val="003E1B6B"/>
    <w:rsid w:val="003E5265"/>
    <w:rsid w:val="003E6770"/>
    <w:rsid w:val="003E7648"/>
    <w:rsid w:val="003E7B5A"/>
    <w:rsid w:val="003F0955"/>
    <w:rsid w:val="003F0CA5"/>
    <w:rsid w:val="003F1392"/>
    <w:rsid w:val="003F19B6"/>
    <w:rsid w:val="003F1AE0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121"/>
    <w:rsid w:val="00411DA9"/>
    <w:rsid w:val="00413013"/>
    <w:rsid w:val="00415407"/>
    <w:rsid w:val="00415C81"/>
    <w:rsid w:val="0041652B"/>
    <w:rsid w:val="00416689"/>
    <w:rsid w:val="004168F8"/>
    <w:rsid w:val="0041750F"/>
    <w:rsid w:val="00417789"/>
    <w:rsid w:val="00417B34"/>
    <w:rsid w:val="0042182F"/>
    <w:rsid w:val="00422D38"/>
    <w:rsid w:val="00425702"/>
    <w:rsid w:val="004269BA"/>
    <w:rsid w:val="004308F0"/>
    <w:rsid w:val="00432378"/>
    <w:rsid w:val="004326D4"/>
    <w:rsid w:val="0043293A"/>
    <w:rsid w:val="00437F31"/>
    <w:rsid w:val="00440411"/>
    <w:rsid w:val="00440A71"/>
    <w:rsid w:val="00440D65"/>
    <w:rsid w:val="00440DCE"/>
    <w:rsid w:val="004418BB"/>
    <w:rsid w:val="00442411"/>
    <w:rsid w:val="0044294A"/>
    <w:rsid w:val="004435E6"/>
    <w:rsid w:val="0044369B"/>
    <w:rsid w:val="00443C3E"/>
    <w:rsid w:val="0044690A"/>
    <w:rsid w:val="00446DE5"/>
    <w:rsid w:val="00447047"/>
    <w:rsid w:val="00447E31"/>
    <w:rsid w:val="0045010A"/>
    <w:rsid w:val="00453923"/>
    <w:rsid w:val="00453981"/>
    <w:rsid w:val="00454835"/>
    <w:rsid w:val="00454B9B"/>
    <w:rsid w:val="00454BCA"/>
    <w:rsid w:val="00455A9B"/>
    <w:rsid w:val="0045661E"/>
    <w:rsid w:val="004567E5"/>
    <w:rsid w:val="00456D41"/>
    <w:rsid w:val="0045766D"/>
    <w:rsid w:val="00457858"/>
    <w:rsid w:val="00460B0B"/>
    <w:rsid w:val="00461023"/>
    <w:rsid w:val="00461B76"/>
    <w:rsid w:val="00462FAC"/>
    <w:rsid w:val="0046314D"/>
    <w:rsid w:val="0046332D"/>
    <w:rsid w:val="004645FE"/>
    <w:rsid w:val="00464631"/>
    <w:rsid w:val="00464719"/>
    <w:rsid w:val="00464B79"/>
    <w:rsid w:val="004651DF"/>
    <w:rsid w:val="00466E9E"/>
    <w:rsid w:val="00467734"/>
    <w:rsid w:val="00467BBF"/>
    <w:rsid w:val="00470285"/>
    <w:rsid w:val="00470F20"/>
    <w:rsid w:val="00471C88"/>
    <w:rsid w:val="004724C2"/>
    <w:rsid w:val="00472760"/>
    <w:rsid w:val="00473AB7"/>
    <w:rsid w:val="0047446C"/>
    <w:rsid w:val="00480D5E"/>
    <w:rsid w:val="0048211A"/>
    <w:rsid w:val="00482196"/>
    <w:rsid w:val="004833A3"/>
    <w:rsid w:val="00483BCA"/>
    <w:rsid w:val="00484020"/>
    <w:rsid w:val="0048593C"/>
    <w:rsid w:val="004867E2"/>
    <w:rsid w:val="00487EC3"/>
    <w:rsid w:val="00487F39"/>
    <w:rsid w:val="0049141D"/>
    <w:rsid w:val="0049239B"/>
    <w:rsid w:val="004929A9"/>
    <w:rsid w:val="00492AEA"/>
    <w:rsid w:val="004933C2"/>
    <w:rsid w:val="004945A2"/>
    <w:rsid w:val="0049628D"/>
    <w:rsid w:val="004A0661"/>
    <w:rsid w:val="004A09C7"/>
    <w:rsid w:val="004A0D58"/>
    <w:rsid w:val="004A4143"/>
    <w:rsid w:val="004A53B1"/>
    <w:rsid w:val="004A60B9"/>
    <w:rsid w:val="004A62DD"/>
    <w:rsid w:val="004A78D9"/>
    <w:rsid w:val="004B00DC"/>
    <w:rsid w:val="004B21EB"/>
    <w:rsid w:val="004B281D"/>
    <w:rsid w:val="004B3739"/>
    <w:rsid w:val="004B373A"/>
    <w:rsid w:val="004B4ACA"/>
    <w:rsid w:val="004B4CF3"/>
    <w:rsid w:val="004B5A85"/>
    <w:rsid w:val="004B616D"/>
    <w:rsid w:val="004B6C36"/>
    <w:rsid w:val="004B6E85"/>
    <w:rsid w:val="004B794A"/>
    <w:rsid w:val="004C017D"/>
    <w:rsid w:val="004C16DC"/>
    <w:rsid w:val="004C3138"/>
    <w:rsid w:val="004C52DF"/>
    <w:rsid w:val="004C6BCF"/>
    <w:rsid w:val="004C6F2B"/>
    <w:rsid w:val="004D58BF"/>
    <w:rsid w:val="004E085A"/>
    <w:rsid w:val="004E1048"/>
    <w:rsid w:val="004E4329"/>
    <w:rsid w:val="004E4335"/>
    <w:rsid w:val="004E5F71"/>
    <w:rsid w:val="004E621B"/>
    <w:rsid w:val="004E6E17"/>
    <w:rsid w:val="004E7C20"/>
    <w:rsid w:val="004F135C"/>
    <w:rsid w:val="004F13EE"/>
    <w:rsid w:val="004F2022"/>
    <w:rsid w:val="004F50D9"/>
    <w:rsid w:val="004F7C05"/>
    <w:rsid w:val="004F7D77"/>
    <w:rsid w:val="00501268"/>
    <w:rsid w:val="00501C94"/>
    <w:rsid w:val="00504F40"/>
    <w:rsid w:val="0050536D"/>
    <w:rsid w:val="00506432"/>
    <w:rsid w:val="00506A5D"/>
    <w:rsid w:val="00510D55"/>
    <w:rsid w:val="00512602"/>
    <w:rsid w:val="00514208"/>
    <w:rsid w:val="00516589"/>
    <w:rsid w:val="00516EF9"/>
    <w:rsid w:val="00517A3A"/>
    <w:rsid w:val="00520399"/>
    <w:rsid w:val="0052051D"/>
    <w:rsid w:val="005207BC"/>
    <w:rsid w:val="00521262"/>
    <w:rsid w:val="00521279"/>
    <w:rsid w:val="00521655"/>
    <w:rsid w:val="00521BC2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5FA6"/>
    <w:rsid w:val="00540569"/>
    <w:rsid w:val="00541F62"/>
    <w:rsid w:val="005443D3"/>
    <w:rsid w:val="00545EE6"/>
    <w:rsid w:val="00546D17"/>
    <w:rsid w:val="005471BB"/>
    <w:rsid w:val="0054768D"/>
    <w:rsid w:val="00550A0D"/>
    <w:rsid w:val="00553574"/>
    <w:rsid w:val="005550E7"/>
    <w:rsid w:val="00555A4D"/>
    <w:rsid w:val="00555D93"/>
    <w:rsid w:val="005564FB"/>
    <w:rsid w:val="00556C8B"/>
    <w:rsid w:val="005572C7"/>
    <w:rsid w:val="0056003B"/>
    <w:rsid w:val="005604FD"/>
    <w:rsid w:val="0056074F"/>
    <w:rsid w:val="00561286"/>
    <w:rsid w:val="005620EA"/>
    <w:rsid w:val="005622C2"/>
    <w:rsid w:val="0056291F"/>
    <w:rsid w:val="00562949"/>
    <w:rsid w:val="00562FC4"/>
    <w:rsid w:val="00564AAB"/>
    <w:rsid w:val="00564FD5"/>
    <w:rsid w:val="005650ED"/>
    <w:rsid w:val="00565E68"/>
    <w:rsid w:val="0056609E"/>
    <w:rsid w:val="00566603"/>
    <w:rsid w:val="005703DE"/>
    <w:rsid w:val="0057146F"/>
    <w:rsid w:val="00571B00"/>
    <w:rsid w:val="0057424E"/>
    <w:rsid w:val="005743A5"/>
    <w:rsid w:val="00575754"/>
    <w:rsid w:val="005762BD"/>
    <w:rsid w:val="00576588"/>
    <w:rsid w:val="005774DC"/>
    <w:rsid w:val="00577E3C"/>
    <w:rsid w:val="00581FBA"/>
    <w:rsid w:val="0058220C"/>
    <w:rsid w:val="005840D5"/>
    <w:rsid w:val="0058596A"/>
    <w:rsid w:val="0058765B"/>
    <w:rsid w:val="00590D6C"/>
    <w:rsid w:val="00591E20"/>
    <w:rsid w:val="00594A1E"/>
    <w:rsid w:val="00595408"/>
    <w:rsid w:val="00595C22"/>
    <w:rsid w:val="00595E84"/>
    <w:rsid w:val="00596B96"/>
    <w:rsid w:val="00597D78"/>
    <w:rsid w:val="005A0C59"/>
    <w:rsid w:val="005A48EB"/>
    <w:rsid w:val="005A6CFB"/>
    <w:rsid w:val="005B354B"/>
    <w:rsid w:val="005B399A"/>
    <w:rsid w:val="005B3D60"/>
    <w:rsid w:val="005B3FAC"/>
    <w:rsid w:val="005B68A1"/>
    <w:rsid w:val="005B73A2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668B"/>
    <w:rsid w:val="005C7B33"/>
    <w:rsid w:val="005D0A85"/>
    <w:rsid w:val="005D163F"/>
    <w:rsid w:val="005D1828"/>
    <w:rsid w:val="005D2A67"/>
    <w:rsid w:val="005D4422"/>
    <w:rsid w:val="005D4C8A"/>
    <w:rsid w:val="005D50CD"/>
    <w:rsid w:val="005D63CB"/>
    <w:rsid w:val="005D6553"/>
    <w:rsid w:val="005D72C9"/>
    <w:rsid w:val="005E06FF"/>
    <w:rsid w:val="005E0A3F"/>
    <w:rsid w:val="005E2E5D"/>
    <w:rsid w:val="005E454C"/>
    <w:rsid w:val="005E6883"/>
    <w:rsid w:val="005E772F"/>
    <w:rsid w:val="005F0F57"/>
    <w:rsid w:val="005F1EDE"/>
    <w:rsid w:val="005F4ECA"/>
    <w:rsid w:val="005F5A43"/>
    <w:rsid w:val="00600DD7"/>
    <w:rsid w:val="00600EDF"/>
    <w:rsid w:val="00603C58"/>
    <w:rsid w:val="00604090"/>
    <w:rsid w:val="006041BE"/>
    <w:rsid w:val="006043C7"/>
    <w:rsid w:val="00604BDA"/>
    <w:rsid w:val="006058D5"/>
    <w:rsid w:val="00606141"/>
    <w:rsid w:val="00607631"/>
    <w:rsid w:val="00610F7D"/>
    <w:rsid w:val="006131F2"/>
    <w:rsid w:val="00613BCC"/>
    <w:rsid w:val="00613D1B"/>
    <w:rsid w:val="00614369"/>
    <w:rsid w:val="0061565A"/>
    <w:rsid w:val="00621834"/>
    <w:rsid w:val="00622813"/>
    <w:rsid w:val="00623F51"/>
    <w:rsid w:val="006246A5"/>
    <w:rsid w:val="00624B52"/>
    <w:rsid w:val="0062501B"/>
    <w:rsid w:val="00626D0B"/>
    <w:rsid w:val="0062704E"/>
    <w:rsid w:val="00630794"/>
    <w:rsid w:val="00631DF4"/>
    <w:rsid w:val="00632FE4"/>
    <w:rsid w:val="006332D7"/>
    <w:rsid w:val="00634175"/>
    <w:rsid w:val="00635FBA"/>
    <w:rsid w:val="00636CD6"/>
    <w:rsid w:val="006404C1"/>
    <w:rsid w:val="006408AC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2AEC"/>
    <w:rsid w:val="0065421D"/>
    <w:rsid w:val="00655090"/>
    <w:rsid w:val="006552A5"/>
    <w:rsid w:val="006558BC"/>
    <w:rsid w:val="0065710A"/>
    <w:rsid w:val="00657FF8"/>
    <w:rsid w:val="006621AB"/>
    <w:rsid w:val="00662476"/>
    <w:rsid w:val="00662B37"/>
    <w:rsid w:val="00663EC0"/>
    <w:rsid w:val="0066437D"/>
    <w:rsid w:val="00665776"/>
    <w:rsid w:val="00670D99"/>
    <w:rsid w:val="00670E2B"/>
    <w:rsid w:val="00670E70"/>
    <w:rsid w:val="006720F9"/>
    <w:rsid w:val="006727C9"/>
    <w:rsid w:val="006734BB"/>
    <w:rsid w:val="00673E79"/>
    <w:rsid w:val="00675DFF"/>
    <w:rsid w:val="0067677C"/>
    <w:rsid w:val="0067697A"/>
    <w:rsid w:val="00680E83"/>
    <w:rsid w:val="0068134A"/>
    <w:rsid w:val="00681E2F"/>
    <w:rsid w:val="006821EB"/>
    <w:rsid w:val="00683A80"/>
    <w:rsid w:val="0068472E"/>
    <w:rsid w:val="00685F8F"/>
    <w:rsid w:val="006900CB"/>
    <w:rsid w:val="006912B7"/>
    <w:rsid w:val="00692706"/>
    <w:rsid w:val="00692DFE"/>
    <w:rsid w:val="0069543D"/>
    <w:rsid w:val="006959C7"/>
    <w:rsid w:val="00696752"/>
    <w:rsid w:val="006A07CD"/>
    <w:rsid w:val="006A0FAA"/>
    <w:rsid w:val="006A444D"/>
    <w:rsid w:val="006A6949"/>
    <w:rsid w:val="006A7DA5"/>
    <w:rsid w:val="006B0161"/>
    <w:rsid w:val="006B18B6"/>
    <w:rsid w:val="006B2286"/>
    <w:rsid w:val="006B2546"/>
    <w:rsid w:val="006B3EC7"/>
    <w:rsid w:val="006B56BB"/>
    <w:rsid w:val="006B6D7A"/>
    <w:rsid w:val="006B713F"/>
    <w:rsid w:val="006B7839"/>
    <w:rsid w:val="006C12BA"/>
    <w:rsid w:val="006C3E43"/>
    <w:rsid w:val="006C411E"/>
    <w:rsid w:val="006C482B"/>
    <w:rsid w:val="006C5CE6"/>
    <w:rsid w:val="006C72A7"/>
    <w:rsid w:val="006C7374"/>
    <w:rsid w:val="006C77A8"/>
    <w:rsid w:val="006D0800"/>
    <w:rsid w:val="006D17FE"/>
    <w:rsid w:val="006D1AAF"/>
    <w:rsid w:val="006D32FE"/>
    <w:rsid w:val="006D3399"/>
    <w:rsid w:val="006D4098"/>
    <w:rsid w:val="006D5902"/>
    <w:rsid w:val="006D5D97"/>
    <w:rsid w:val="006D6AD2"/>
    <w:rsid w:val="006D7681"/>
    <w:rsid w:val="006D7761"/>
    <w:rsid w:val="006D7B2E"/>
    <w:rsid w:val="006E02EA"/>
    <w:rsid w:val="006E0968"/>
    <w:rsid w:val="006E1BE0"/>
    <w:rsid w:val="006E2AF6"/>
    <w:rsid w:val="006E3F8F"/>
    <w:rsid w:val="006E6997"/>
    <w:rsid w:val="006F0333"/>
    <w:rsid w:val="006F0A68"/>
    <w:rsid w:val="006F4795"/>
    <w:rsid w:val="006F4F7A"/>
    <w:rsid w:val="006F6287"/>
    <w:rsid w:val="00700152"/>
    <w:rsid w:val="007010DA"/>
    <w:rsid w:val="00701275"/>
    <w:rsid w:val="00701B16"/>
    <w:rsid w:val="0070357C"/>
    <w:rsid w:val="00705C19"/>
    <w:rsid w:val="00707F56"/>
    <w:rsid w:val="00710C8D"/>
    <w:rsid w:val="00713558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D87"/>
    <w:rsid w:val="00725347"/>
    <w:rsid w:val="00725532"/>
    <w:rsid w:val="0072569B"/>
    <w:rsid w:val="0072571D"/>
    <w:rsid w:val="0072628B"/>
    <w:rsid w:val="007263B9"/>
    <w:rsid w:val="00726D4D"/>
    <w:rsid w:val="00730E51"/>
    <w:rsid w:val="007334F8"/>
    <w:rsid w:val="007339CD"/>
    <w:rsid w:val="0073475F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0355"/>
    <w:rsid w:val="0075045E"/>
    <w:rsid w:val="00753B3E"/>
    <w:rsid w:val="0075422B"/>
    <w:rsid w:val="00754745"/>
    <w:rsid w:val="00757009"/>
    <w:rsid w:val="007570A6"/>
    <w:rsid w:val="007576AD"/>
    <w:rsid w:val="00761D9D"/>
    <w:rsid w:val="00761EEB"/>
    <w:rsid w:val="00763C15"/>
    <w:rsid w:val="00763FA8"/>
    <w:rsid w:val="00764771"/>
    <w:rsid w:val="007654D7"/>
    <w:rsid w:val="0076578D"/>
    <w:rsid w:val="00765B85"/>
    <w:rsid w:val="00766019"/>
    <w:rsid w:val="0076625C"/>
    <w:rsid w:val="0076672A"/>
    <w:rsid w:val="007668A6"/>
    <w:rsid w:val="00770E49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3DF4"/>
    <w:rsid w:val="00783E30"/>
    <w:rsid w:val="00785169"/>
    <w:rsid w:val="00785CDE"/>
    <w:rsid w:val="00787D92"/>
    <w:rsid w:val="00787F4B"/>
    <w:rsid w:val="00791518"/>
    <w:rsid w:val="00792AFB"/>
    <w:rsid w:val="00793D4A"/>
    <w:rsid w:val="007954AB"/>
    <w:rsid w:val="00797C0F"/>
    <w:rsid w:val="007A0830"/>
    <w:rsid w:val="007A14C5"/>
    <w:rsid w:val="007A2CE2"/>
    <w:rsid w:val="007A4A10"/>
    <w:rsid w:val="007A51FB"/>
    <w:rsid w:val="007A5361"/>
    <w:rsid w:val="007A561B"/>
    <w:rsid w:val="007B1760"/>
    <w:rsid w:val="007B3EB4"/>
    <w:rsid w:val="007B4D6E"/>
    <w:rsid w:val="007B4E75"/>
    <w:rsid w:val="007B5472"/>
    <w:rsid w:val="007B5A50"/>
    <w:rsid w:val="007C05E2"/>
    <w:rsid w:val="007C1091"/>
    <w:rsid w:val="007C1FDC"/>
    <w:rsid w:val="007C28C1"/>
    <w:rsid w:val="007C4C97"/>
    <w:rsid w:val="007C6D9C"/>
    <w:rsid w:val="007C7073"/>
    <w:rsid w:val="007C74D6"/>
    <w:rsid w:val="007C7DDB"/>
    <w:rsid w:val="007D065E"/>
    <w:rsid w:val="007D0B54"/>
    <w:rsid w:val="007D1830"/>
    <w:rsid w:val="007D1E7E"/>
    <w:rsid w:val="007D1F4A"/>
    <w:rsid w:val="007D259B"/>
    <w:rsid w:val="007D2CC7"/>
    <w:rsid w:val="007D3868"/>
    <w:rsid w:val="007D5F6C"/>
    <w:rsid w:val="007D673D"/>
    <w:rsid w:val="007D6AA9"/>
    <w:rsid w:val="007E1B79"/>
    <w:rsid w:val="007E3F02"/>
    <w:rsid w:val="007E4D09"/>
    <w:rsid w:val="007E4E61"/>
    <w:rsid w:val="007E4F32"/>
    <w:rsid w:val="007E6BC5"/>
    <w:rsid w:val="007E75D7"/>
    <w:rsid w:val="007E765D"/>
    <w:rsid w:val="007F08E3"/>
    <w:rsid w:val="007F1A21"/>
    <w:rsid w:val="007F2220"/>
    <w:rsid w:val="007F37CF"/>
    <w:rsid w:val="007F3E79"/>
    <w:rsid w:val="007F491B"/>
    <w:rsid w:val="007F4B3E"/>
    <w:rsid w:val="007F57B7"/>
    <w:rsid w:val="007F62BA"/>
    <w:rsid w:val="007F6306"/>
    <w:rsid w:val="00800F87"/>
    <w:rsid w:val="00801C7C"/>
    <w:rsid w:val="008038C3"/>
    <w:rsid w:val="00803B1B"/>
    <w:rsid w:val="008057A9"/>
    <w:rsid w:val="008057C4"/>
    <w:rsid w:val="00805A56"/>
    <w:rsid w:val="00806389"/>
    <w:rsid w:val="0081253A"/>
    <w:rsid w:val="008127AF"/>
    <w:rsid w:val="00812B46"/>
    <w:rsid w:val="00815700"/>
    <w:rsid w:val="00815A65"/>
    <w:rsid w:val="00815FBB"/>
    <w:rsid w:val="00817E6D"/>
    <w:rsid w:val="0082142D"/>
    <w:rsid w:val="00822381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41DC"/>
    <w:rsid w:val="008547C3"/>
    <w:rsid w:val="00855098"/>
    <w:rsid w:val="0085593E"/>
    <w:rsid w:val="00856B66"/>
    <w:rsid w:val="008579C1"/>
    <w:rsid w:val="008601AC"/>
    <w:rsid w:val="008607E3"/>
    <w:rsid w:val="00861597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62EF"/>
    <w:rsid w:val="00877B54"/>
    <w:rsid w:val="0088071A"/>
    <w:rsid w:val="00882A67"/>
    <w:rsid w:val="008834EA"/>
    <w:rsid w:val="0088386A"/>
    <w:rsid w:val="00884C63"/>
    <w:rsid w:val="00885908"/>
    <w:rsid w:val="00885C0A"/>
    <w:rsid w:val="00885F85"/>
    <w:rsid w:val="008864B7"/>
    <w:rsid w:val="008910EB"/>
    <w:rsid w:val="00891196"/>
    <w:rsid w:val="008926B7"/>
    <w:rsid w:val="0089437E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275E"/>
    <w:rsid w:val="008A2F0E"/>
    <w:rsid w:val="008A3D73"/>
    <w:rsid w:val="008A7438"/>
    <w:rsid w:val="008A7C60"/>
    <w:rsid w:val="008B04C3"/>
    <w:rsid w:val="008B097D"/>
    <w:rsid w:val="008B1334"/>
    <w:rsid w:val="008B1C42"/>
    <w:rsid w:val="008B25C7"/>
    <w:rsid w:val="008B2C51"/>
    <w:rsid w:val="008B4660"/>
    <w:rsid w:val="008B67BB"/>
    <w:rsid w:val="008C0278"/>
    <w:rsid w:val="008C053E"/>
    <w:rsid w:val="008C09DC"/>
    <w:rsid w:val="008C24E9"/>
    <w:rsid w:val="008C3313"/>
    <w:rsid w:val="008C33F1"/>
    <w:rsid w:val="008C40AD"/>
    <w:rsid w:val="008C5190"/>
    <w:rsid w:val="008C77F2"/>
    <w:rsid w:val="008C7B7C"/>
    <w:rsid w:val="008D0533"/>
    <w:rsid w:val="008D1047"/>
    <w:rsid w:val="008D1498"/>
    <w:rsid w:val="008D29E5"/>
    <w:rsid w:val="008D42CB"/>
    <w:rsid w:val="008D48C9"/>
    <w:rsid w:val="008D6381"/>
    <w:rsid w:val="008D7584"/>
    <w:rsid w:val="008E06D5"/>
    <w:rsid w:val="008E0C77"/>
    <w:rsid w:val="008E1384"/>
    <w:rsid w:val="008E15B0"/>
    <w:rsid w:val="008E160D"/>
    <w:rsid w:val="008E188B"/>
    <w:rsid w:val="008E2668"/>
    <w:rsid w:val="008E2B86"/>
    <w:rsid w:val="008E3E31"/>
    <w:rsid w:val="008E415C"/>
    <w:rsid w:val="008E625F"/>
    <w:rsid w:val="008E6F85"/>
    <w:rsid w:val="008E74A3"/>
    <w:rsid w:val="008E77FF"/>
    <w:rsid w:val="008F264D"/>
    <w:rsid w:val="008F3205"/>
    <w:rsid w:val="008F3B85"/>
    <w:rsid w:val="008F482F"/>
    <w:rsid w:val="008F5125"/>
    <w:rsid w:val="008F6721"/>
    <w:rsid w:val="00900751"/>
    <w:rsid w:val="00903014"/>
    <w:rsid w:val="00903186"/>
    <w:rsid w:val="0090379C"/>
    <w:rsid w:val="009040E9"/>
    <w:rsid w:val="00906363"/>
    <w:rsid w:val="009074E1"/>
    <w:rsid w:val="00907A37"/>
    <w:rsid w:val="009112F7"/>
    <w:rsid w:val="009122AF"/>
    <w:rsid w:val="00912D54"/>
    <w:rsid w:val="0091389F"/>
    <w:rsid w:val="00913DEC"/>
    <w:rsid w:val="009165CC"/>
    <w:rsid w:val="009208F7"/>
    <w:rsid w:val="00921095"/>
    <w:rsid w:val="00921649"/>
    <w:rsid w:val="00922517"/>
    <w:rsid w:val="00922722"/>
    <w:rsid w:val="00924005"/>
    <w:rsid w:val="00924698"/>
    <w:rsid w:val="0092617E"/>
    <w:rsid w:val="009261E6"/>
    <w:rsid w:val="009268E1"/>
    <w:rsid w:val="00927DF6"/>
    <w:rsid w:val="0093007B"/>
    <w:rsid w:val="00930719"/>
    <w:rsid w:val="009307E1"/>
    <w:rsid w:val="00933E9F"/>
    <w:rsid w:val="00933F0E"/>
    <w:rsid w:val="009344DE"/>
    <w:rsid w:val="009347EF"/>
    <w:rsid w:val="00934D02"/>
    <w:rsid w:val="00936207"/>
    <w:rsid w:val="0093633C"/>
    <w:rsid w:val="00940352"/>
    <w:rsid w:val="00942373"/>
    <w:rsid w:val="00945195"/>
    <w:rsid w:val="00945E7F"/>
    <w:rsid w:val="009468C9"/>
    <w:rsid w:val="0094744C"/>
    <w:rsid w:val="009557C1"/>
    <w:rsid w:val="00957DDC"/>
    <w:rsid w:val="00960706"/>
    <w:rsid w:val="00960D6E"/>
    <w:rsid w:val="00961981"/>
    <w:rsid w:val="00962283"/>
    <w:rsid w:val="00962997"/>
    <w:rsid w:val="00962AA2"/>
    <w:rsid w:val="009650E7"/>
    <w:rsid w:val="009707BD"/>
    <w:rsid w:val="009724AB"/>
    <w:rsid w:val="009724B2"/>
    <w:rsid w:val="009731E2"/>
    <w:rsid w:val="00973527"/>
    <w:rsid w:val="0097499F"/>
    <w:rsid w:val="00974B59"/>
    <w:rsid w:val="00974BF4"/>
    <w:rsid w:val="00974F3B"/>
    <w:rsid w:val="00976722"/>
    <w:rsid w:val="009804E3"/>
    <w:rsid w:val="0098122D"/>
    <w:rsid w:val="0098340B"/>
    <w:rsid w:val="0098356B"/>
    <w:rsid w:val="00985544"/>
    <w:rsid w:val="009856BD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6FE"/>
    <w:rsid w:val="0099275B"/>
    <w:rsid w:val="00993102"/>
    <w:rsid w:val="00994B0F"/>
    <w:rsid w:val="00995FF9"/>
    <w:rsid w:val="009A01EB"/>
    <w:rsid w:val="009A1132"/>
    <w:rsid w:val="009A14C0"/>
    <w:rsid w:val="009A2438"/>
    <w:rsid w:val="009A48F1"/>
    <w:rsid w:val="009A6EF4"/>
    <w:rsid w:val="009B0351"/>
    <w:rsid w:val="009B1570"/>
    <w:rsid w:val="009B3FB7"/>
    <w:rsid w:val="009B4164"/>
    <w:rsid w:val="009B4BB8"/>
    <w:rsid w:val="009B6DFB"/>
    <w:rsid w:val="009C04F6"/>
    <w:rsid w:val="009C0502"/>
    <w:rsid w:val="009C0CE4"/>
    <w:rsid w:val="009C1370"/>
    <w:rsid w:val="009C24AB"/>
    <w:rsid w:val="009C374D"/>
    <w:rsid w:val="009C3A1C"/>
    <w:rsid w:val="009C3D29"/>
    <w:rsid w:val="009C3D9A"/>
    <w:rsid w:val="009C4355"/>
    <w:rsid w:val="009C57AD"/>
    <w:rsid w:val="009C6F10"/>
    <w:rsid w:val="009C73F4"/>
    <w:rsid w:val="009C7C72"/>
    <w:rsid w:val="009C7EAB"/>
    <w:rsid w:val="009D148F"/>
    <w:rsid w:val="009D34A6"/>
    <w:rsid w:val="009D3D70"/>
    <w:rsid w:val="009D48FB"/>
    <w:rsid w:val="009D7481"/>
    <w:rsid w:val="009D7483"/>
    <w:rsid w:val="009E17D0"/>
    <w:rsid w:val="009E32DD"/>
    <w:rsid w:val="009E5413"/>
    <w:rsid w:val="009E6A6E"/>
    <w:rsid w:val="009E6F7E"/>
    <w:rsid w:val="009E7723"/>
    <w:rsid w:val="009E7A57"/>
    <w:rsid w:val="009F1836"/>
    <w:rsid w:val="009F18A4"/>
    <w:rsid w:val="009F28B8"/>
    <w:rsid w:val="009F34F4"/>
    <w:rsid w:val="009F40A3"/>
    <w:rsid w:val="009F455F"/>
    <w:rsid w:val="009F4803"/>
    <w:rsid w:val="009F4F6A"/>
    <w:rsid w:val="009F5C54"/>
    <w:rsid w:val="009F68C0"/>
    <w:rsid w:val="009F6B27"/>
    <w:rsid w:val="00A0000B"/>
    <w:rsid w:val="00A007A7"/>
    <w:rsid w:val="00A0159B"/>
    <w:rsid w:val="00A024FC"/>
    <w:rsid w:val="00A0381D"/>
    <w:rsid w:val="00A0402E"/>
    <w:rsid w:val="00A1115D"/>
    <w:rsid w:val="00A12812"/>
    <w:rsid w:val="00A13EB5"/>
    <w:rsid w:val="00A144D4"/>
    <w:rsid w:val="00A1490E"/>
    <w:rsid w:val="00A150FD"/>
    <w:rsid w:val="00A153C8"/>
    <w:rsid w:val="00A15502"/>
    <w:rsid w:val="00A16E36"/>
    <w:rsid w:val="00A22EBA"/>
    <w:rsid w:val="00A23630"/>
    <w:rsid w:val="00A23A6D"/>
    <w:rsid w:val="00A24961"/>
    <w:rsid w:val="00A24B10"/>
    <w:rsid w:val="00A25D9E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5CD8"/>
    <w:rsid w:val="00A36690"/>
    <w:rsid w:val="00A36AB5"/>
    <w:rsid w:val="00A41DBE"/>
    <w:rsid w:val="00A42C32"/>
    <w:rsid w:val="00A437C6"/>
    <w:rsid w:val="00A4391B"/>
    <w:rsid w:val="00A4512D"/>
    <w:rsid w:val="00A4698B"/>
    <w:rsid w:val="00A471E7"/>
    <w:rsid w:val="00A47EE6"/>
    <w:rsid w:val="00A50244"/>
    <w:rsid w:val="00A52709"/>
    <w:rsid w:val="00A53706"/>
    <w:rsid w:val="00A627D7"/>
    <w:rsid w:val="00A6293E"/>
    <w:rsid w:val="00A63B13"/>
    <w:rsid w:val="00A63F30"/>
    <w:rsid w:val="00A6567F"/>
    <w:rsid w:val="00A656C7"/>
    <w:rsid w:val="00A6685D"/>
    <w:rsid w:val="00A66F8D"/>
    <w:rsid w:val="00A67D68"/>
    <w:rsid w:val="00A67E13"/>
    <w:rsid w:val="00A704C6"/>
    <w:rsid w:val="00A705AF"/>
    <w:rsid w:val="00A72454"/>
    <w:rsid w:val="00A73B0C"/>
    <w:rsid w:val="00A742EB"/>
    <w:rsid w:val="00A74828"/>
    <w:rsid w:val="00A77661"/>
    <w:rsid w:val="00A77696"/>
    <w:rsid w:val="00A77840"/>
    <w:rsid w:val="00A77CFB"/>
    <w:rsid w:val="00A80557"/>
    <w:rsid w:val="00A81D33"/>
    <w:rsid w:val="00A8291B"/>
    <w:rsid w:val="00A8341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709A"/>
    <w:rsid w:val="00AA0145"/>
    <w:rsid w:val="00AA0ADC"/>
    <w:rsid w:val="00AA0D70"/>
    <w:rsid w:val="00AA10B1"/>
    <w:rsid w:val="00AA1A95"/>
    <w:rsid w:val="00AA2195"/>
    <w:rsid w:val="00AA2258"/>
    <w:rsid w:val="00AA260F"/>
    <w:rsid w:val="00AA30E1"/>
    <w:rsid w:val="00AA3B2D"/>
    <w:rsid w:val="00AA4827"/>
    <w:rsid w:val="00AA4C46"/>
    <w:rsid w:val="00AA4DE9"/>
    <w:rsid w:val="00AA75C5"/>
    <w:rsid w:val="00AB1B55"/>
    <w:rsid w:val="00AB1EE7"/>
    <w:rsid w:val="00AB28E6"/>
    <w:rsid w:val="00AB2F62"/>
    <w:rsid w:val="00AB458F"/>
    <w:rsid w:val="00AB4B37"/>
    <w:rsid w:val="00AB5762"/>
    <w:rsid w:val="00AB6F05"/>
    <w:rsid w:val="00AB7406"/>
    <w:rsid w:val="00AB744B"/>
    <w:rsid w:val="00AC24B7"/>
    <w:rsid w:val="00AC2679"/>
    <w:rsid w:val="00AC2DE6"/>
    <w:rsid w:val="00AC3D62"/>
    <w:rsid w:val="00AC4BE4"/>
    <w:rsid w:val="00AC5339"/>
    <w:rsid w:val="00AD05E6"/>
    <w:rsid w:val="00AD0D3F"/>
    <w:rsid w:val="00AD346F"/>
    <w:rsid w:val="00AD5085"/>
    <w:rsid w:val="00AE0B9E"/>
    <w:rsid w:val="00AE0EA7"/>
    <w:rsid w:val="00AE1D7D"/>
    <w:rsid w:val="00AE2A8B"/>
    <w:rsid w:val="00AE2C62"/>
    <w:rsid w:val="00AE2D87"/>
    <w:rsid w:val="00AE2FAF"/>
    <w:rsid w:val="00AE3354"/>
    <w:rsid w:val="00AE3F64"/>
    <w:rsid w:val="00AE7677"/>
    <w:rsid w:val="00AF0096"/>
    <w:rsid w:val="00AF02EC"/>
    <w:rsid w:val="00AF143B"/>
    <w:rsid w:val="00AF209D"/>
    <w:rsid w:val="00AF2E68"/>
    <w:rsid w:val="00AF2F3A"/>
    <w:rsid w:val="00AF7386"/>
    <w:rsid w:val="00AF7934"/>
    <w:rsid w:val="00B00B81"/>
    <w:rsid w:val="00B0343A"/>
    <w:rsid w:val="00B03459"/>
    <w:rsid w:val="00B041B6"/>
    <w:rsid w:val="00B04580"/>
    <w:rsid w:val="00B04B09"/>
    <w:rsid w:val="00B06746"/>
    <w:rsid w:val="00B11BBE"/>
    <w:rsid w:val="00B13EA0"/>
    <w:rsid w:val="00B16A51"/>
    <w:rsid w:val="00B2090C"/>
    <w:rsid w:val="00B236DC"/>
    <w:rsid w:val="00B30DA4"/>
    <w:rsid w:val="00B3130F"/>
    <w:rsid w:val="00B31885"/>
    <w:rsid w:val="00B31D68"/>
    <w:rsid w:val="00B32222"/>
    <w:rsid w:val="00B33C74"/>
    <w:rsid w:val="00B3618D"/>
    <w:rsid w:val="00B36233"/>
    <w:rsid w:val="00B36929"/>
    <w:rsid w:val="00B36FF8"/>
    <w:rsid w:val="00B3703E"/>
    <w:rsid w:val="00B42851"/>
    <w:rsid w:val="00B42EB8"/>
    <w:rsid w:val="00B448CD"/>
    <w:rsid w:val="00B45AC7"/>
    <w:rsid w:val="00B45D36"/>
    <w:rsid w:val="00B45DD8"/>
    <w:rsid w:val="00B4641B"/>
    <w:rsid w:val="00B46F07"/>
    <w:rsid w:val="00B471D8"/>
    <w:rsid w:val="00B50F96"/>
    <w:rsid w:val="00B51B06"/>
    <w:rsid w:val="00B5329D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F8"/>
    <w:rsid w:val="00B655A4"/>
    <w:rsid w:val="00B6596B"/>
    <w:rsid w:val="00B67755"/>
    <w:rsid w:val="00B67E7F"/>
    <w:rsid w:val="00B71963"/>
    <w:rsid w:val="00B71FAA"/>
    <w:rsid w:val="00B72A5C"/>
    <w:rsid w:val="00B74BF5"/>
    <w:rsid w:val="00B75B3D"/>
    <w:rsid w:val="00B76DC5"/>
    <w:rsid w:val="00B77558"/>
    <w:rsid w:val="00B77CDE"/>
    <w:rsid w:val="00B8078C"/>
    <w:rsid w:val="00B839B2"/>
    <w:rsid w:val="00B84856"/>
    <w:rsid w:val="00B87474"/>
    <w:rsid w:val="00B91B44"/>
    <w:rsid w:val="00B9213A"/>
    <w:rsid w:val="00B921E6"/>
    <w:rsid w:val="00B94252"/>
    <w:rsid w:val="00B95C12"/>
    <w:rsid w:val="00B96D2F"/>
    <w:rsid w:val="00B96EA0"/>
    <w:rsid w:val="00B9715A"/>
    <w:rsid w:val="00B97901"/>
    <w:rsid w:val="00BA1462"/>
    <w:rsid w:val="00BA14B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978"/>
    <w:rsid w:val="00BA6161"/>
    <w:rsid w:val="00BA7A1E"/>
    <w:rsid w:val="00BB1EC7"/>
    <w:rsid w:val="00BB2F6C"/>
    <w:rsid w:val="00BB3875"/>
    <w:rsid w:val="00BB52DF"/>
    <w:rsid w:val="00BB5793"/>
    <w:rsid w:val="00BB5860"/>
    <w:rsid w:val="00BB591F"/>
    <w:rsid w:val="00BB6AA7"/>
    <w:rsid w:val="00BB6AAD"/>
    <w:rsid w:val="00BB77A4"/>
    <w:rsid w:val="00BC0E2F"/>
    <w:rsid w:val="00BC13AB"/>
    <w:rsid w:val="00BC2967"/>
    <w:rsid w:val="00BC32E4"/>
    <w:rsid w:val="00BC4347"/>
    <w:rsid w:val="00BC4A19"/>
    <w:rsid w:val="00BC4E6D"/>
    <w:rsid w:val="00BC4EB6"/>
    <w:rsid w:val="00BC5053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0E29"/>
    <w:rsid w:val="00BE1FBE"/>
    <w:rsid w:val="00BE2C32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5206"/>
    <w:rsid w:val="00C060AD"/>
    <w:rsid w:val="00C068B0"/>
    <w:rsid w:val="00C0695C"/>
    <w:rsid w:val="00C071AD"/>
    <w:rsid w:val="00C10248"/>
    <w:rsid w:val="00C10EDE"/>
    <w:rsid w:val="00C113BF"/>
    <w:rsid w:val="00C12287"/>
    <w:rsid w:val="00C1280A"/>
    <w:rsid w:val="00C13D04"/>
    <w:rsid w:val="00C14826"/>
    <w:rsid w:val="00C149D7"/>
    <w:rsid w:val="00C1578C"/>
    <w:rsid w:val="00C16960"/>
    <w:rsid w:val="00C2039F"/>
    <w:rsid w:val="00C2176E"/>
    <w:rsid w:val="00C21C40"/>
    <w:rsid w:val="00C22030"/>
    <w:rsid w:val="00C23430"/>
    <w:rsid w:val="00C25FF5"/>
    <w:rsid w:val="00C27D67"/>
    <w:rsid w:val="00C319A6"/>
    <w:rsid w:val="00C33316"/>
    <w:rsid w:val="00C33794"/>
    <w:rsid w:val="00C33E49"/>
    <w:rsid w:val="00C34AD7"/>
    <w:rsid w:val="00C35F07"/>
    <w:rsid w:val="00C37B3F"/>
    <w:rsid w:val="00C401ED"/>
    <w:rsid w:val="00C40DF2"/>
    <w:rsid w:val="00C41C1D"/>
    <w:rsid w:val="00C41E1E"/>
    <w:rsid w:val="00C449C9"/>
    <w:rsid w:val="00C456FA"/>
    <w:rsid w:val="00C4631F"/>
    <w:rsid w:val="00C47CDE"/>
    <w:rsid w:val="00C50E16"/>
    <w:rsid w:val="00C50E4A"/>
    <w:rsid w:val="00C53252"/>
    <w:rsid w:val="00C53E14"/>
    <w:rsid w:val="00C54A96"/>
    <w:rsid w:val="00C54B34"/>
    <w:rsid w:val="00C55258"/>
    <w:rsid w:val="00C55A1C"/>
    <w:rsid w:val="00C601D9"/>
    <w:rsid w:val="00C60F5F"/>
    <w:rsid w:val="00C610A8"/>
    <w:rsid w:val="00C61C65"/>
    <w:rsid w:val="00C61CCD"/>
    <w:rsid w:val="00C620A5"/>
    <w:rsid w:val="00C64701"/>
    <w:rsid w:val="00C71446"/>
    <w:rsid w:val="00C72146"/>
    <w:rsid w:val="00C72B76"/>
    <w:rsid w:val="00C8008D"/>
    <w:rsid w:val="00C804C5"/>
    <w:rsid w:val="00C806ED"/>
    <w:rsid w:val="00C80923"/>
    <w:rsid w:val="00C826E3"/>
    <w:rsid w:val="00C82EEB"/>
    <w:rsid w:val="00C82FC2"/>
    <w:rsid w:val="00C8434F"/>
    <w:rsid w:val="00C860B9"/>
    <w:rsid w:val="00C91EF4"/>
    <w:rsid w:val="00C924D6"/>
    <w:rsid w:val="00C949CD"/>
    <w:rsid w:val="00C94A0B"/>
    <w:rsid w:val="00C95D79"/>
    <w:rsid w:val="00C96599"/>
    <w:rsid w:val="00C96F49"/>
    <w:rsid w:val="00C971DC"/>
    <w:rsid w:val="00CA044D"/>
    <w:rsid w:val="00CA09C2"/>
    <w:rsid w:val="00CA0E90"/>
    <w:rsid w:val="00CA16B7"/>
    <w:rsid w:val="00CA556A"/>
    <w:rsid w:val="00CA5FE4"/>
    <w:rsid w:val="00CA62AE"/>
    <w:rsid w:val="00CA6E2C"/>
    <w:rsid w:val="00CB07CC"/>
    <w:rsid w:val="00CB2015"/>
    <w:rsid w:val="00CB46A9"/>
    <w:rsid w:val="00CB4A27"/>
    <w:rsid w:val="00CB5B1A"/>
    <w:rsid w:val="00CC0FA6"/>
    <w:rsid w:val="00CC220B"/>
    <w:rsid w:val="00CC2404"/>
    <w:rsid w:val="00CC5C43"/>
    <w:rsid w:val="00CC7AD1"/>
    <w:rsid w:val="00CD02AE"/>
    <w:rsid w:val="00CD1B2C"/>
    <w:rsid w:val="00CD267E"/>
    <w:rsid w:val="00CD2A4F"/>
    <w:rsid w:val="00CD3600"/>
    <w:rsid w:val="00CD4335"/>
    <w:rsid w:val="00CD75C5"/>
    <w:rsid w:val="00CE03CA"/>
    <w:rsid w:val="00CE0C8D"/>
    <w:rsid w:val="00CE22F1"/>
    <w:rsid w:val="00CE392D"/>
    <w:rsid w:val="00CE50F2"/>
    <w:rsid w:val="00CE6440"/>
    <w:rsid w:val="00CE6502"/>
    <w:rsid w:val="00CE711E"/>
    <w:rsid w:val="00CE7709"/>
    <w:rsid w:val="00CF2331"/>
    <w:rsid w:val="00CF2580"/>
    <w:rsid w:val="00CF4DE2"/>
    <w:rsid w:val="00CF5F6E"/>
    <w:rsid w:val="00CF60C7"/>
    <w:rsid w:val="00CF7748"/>
    <w:rsid w:val="00CF7D3C"/>
    <w:rsid w:val="00D000FC"/>
    <w:rsid w:val="00D00ECB"/>
    <w:rsid w:val="00D01DDE"/>
    <w:rsid w:val="00D01F09"/>
    <w:rsid w:val="00D0312D"/>
    <w:rsid w:val="00D03E12"/>
    <w:rsid w:val="00D05B89"/>
    <w:rsid w:val="00D07E02"/>
    <w:rsid w:val="00D10C48"/>
    <w:rsid w:val="00D10ECA"/>
    <w:rsid w:val="00D114BD"/>
    <w:rsid w:val="00D1395F"/>
    <w:rsid w:val="00D13CE9"/>
    <w:rsid w:val="00D142BF"/>
    <w:rsid w:val="00D147EB"/>
    <w:rsid w:val="00D14997"/>
    <w:rsid w:val="00D15733"/>
    <w:rsid w:val="00D207E3"/>
    <w:rsid w:val="00D20DA5"/>
    <w:rsid w:val="00D21AF6"/>
    <w:rsid w:val="00D2207B"/>
    <w:rsid w:val="00D23717"/>
    <w:rsid w:val="00D237A0"/>
    <w:rsid w:val="00D24230"/>
    <w:rsid w:val="00D3215C"/>
    <w:rsid w:val="00D32288"/>
    <w:rsid w:val="00D33A3F"/>
    <w:rsid w:val="00D33B09"/>
    <w:rsid w:val="00D34667"/>
    <w:rsid w:val="00D36C91"/>
    <w:rsid w:val="00D401E1"/>
    <w:rsid w:val="00D408B4"/>
    <w:rsid w:val="00D419B5"/>
    <w:rsid w:val="00D41F0C"/>
    <w:rsid w:val="00D43CA3"/>
    <w:rsid w:val="00D45692"/>
    <w:rsid w:val="00D46BEB"/>
    <w:rsid w:val="00D50140"/>
    <w:rsid w:val="00D50158"/>
    <w:rsid w:val="00D5212E"/>
    <w:rsid w:val="00D5243F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00E6"/>
    <w:rsid w:val="00D61744"/>
    <w:rsid w:val="00D63824"/>
    <w:rsid w:val="00D656FA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7633"/>
    <w:rsid w:val="00D77C0D"/>
    <w:rsid w:val="00D8034D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97447"/>
    <w:rsid w:val="00DA1908"/>
    <w:rsid w:val="00DA2726"/>
    <w:rsid w:val="00DA2A35"/>
    <w:rsid w:val="00DA3D1D"/>
    <w:rsid w:val="00DA4C66"/>
    <w:rsid w:val="00DA55E6"/>
    <w:rsid w:val="00DA5C0D"/>
    <w:rsid w:val="00DA687D"/>
    <w:rsid w:val="00DA7A5B"/>
    <w:rsid w:val="00DB312E"/>
    <w:rsid w:val="00DB3F8C"/>
    <w:rsid w:val="00DB5699"/>
    <w:rsid w:val="00DB5D7A"/>
    <w:rsid w:val="00DB6286"/>
    <w:rsid w:val="00DB645F"/>
    <w:rsid w:val="00DB76E9"/>
    <w:rsid w:val="00DC08F1"/>
    <w:rsid w:val="00DC0A67"/>
    <w:rsid w:val="00DC1942"/>
    <w:rsid w:val="00DC1D5E"/>
    <w:rsid w:val="00DC4238"/>
    <w:rsid w:val="00DC50E2"/>
    <w:rsid w:val="00DC5220"/>
    <w:rsid w:val="00DD0998"/>
    <w:rsid w:val="00DD2061"/>
    <w:rsid w:val="00DD2CB0"/>
    <w:rsid w:val="00DD3E22"/>
    <w:rsid w:val="00DD57E6"/>
    <w:rsid w:val="00DD5909"/>
    <w:rsid w:val="00DD6F87"/>
    <w:rsid w:val="00DD7DAB"/>
    <w:rsid w:val="00DE05AD"/>
    <w:rsid w:val="00DE0D1D"/>
    <w:rsid w:val="00DE0F54"/>
    <w:rsid w:val="00DE1B8F"/>
    <w:rsid w:val="00DE2FED"/>
    <w:rsid w:val="00DE3121"/>
    <w:rsid w:val="00DE3355"/>
    <w:rsid w:val="00DE3B6D"/>
    <w:rsid w:val="00DE6AD6"/>
    <w:rsid w:val="00DE6B53"/>
    <w:rsid w:val="00DF0C60"/>
    <w:rsid w:val="00DF1444"/>
    <w:rsid w:val="00DF1BB3"/>
    <w:rsid w:val="00DF3310"/>
    <w:rsid w:val="00DF486F"/>
    <w:rsid w:val="00DF5B5B"/>
    <w:rsid w:val="00DF7619"/>
    <w:rsid w:val="00E0007C"/>
    <w:rsid w:val="00E0078B"/>
    <w:rsid w:val="00E007FF"/>
    <w:rsid w:val="00E02B02"/>
    <w:rsid w:val="00E02BF6"/>
    <w:rsid w:val="00E02D09"/>
    <w:rsid w:val="00E030E4"/>
    <w:rsid w:val="00E042D8"/>
    <w:rsid w:val="00E04CED"/>
    <w:rsid w:val="00E04D9D"/>
    <w:rsid w:val="00E078F7"/>
    <w:rsid w:val="00E07EE7"/>
    <w:rsid w:val="00E1103B"/>
    <w:rsid w:val="00E11F5C"/>
    <w:rsid w:val="00E133BE"/>
    <w:rsid w:val="00E13CC6"/>
    <w:rsid w:val="00E14084"/>
    <w:rsid w:val="00E14C99"/>
    <w:rsid w:val="00E15E3C"/>
    <w:rsid w:val="00E164EE"/>
    <w:rsid w:val="00E17B44"/>
    <w:rsid w:val="00E20A1C"/>
    <w:rsid w:val="00E20F27"/>
    <w:rsid w:val="00E21109"/>
    <w:rsid w:val="00E22443"/>
    <w:rsid w:val="00E22D02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277E"/>
    <w:rsid w:val="00E55BC7"/>
    <w:rsid w:val="00E567B6"/>
    <w:rsid w:val="00E57839"/>
    <w:rsid w:val="00E60FE5"/>
    <w:rsid w:val="00E61DD6"/>
    <w:rsid w:val="00E632FB"/>
    <w:rsid w:val="00E639B6"/>
    <w:rsid w:val="00E63AAD"/>
    <w:rsid w:val="00E6434B"/>
    <w:rsid w:val="00E6463D"/>
    <w:rsid w:val="00E64D93"/>
    <w:rsid w:val="00E65DE4"/>
    <w:rsid w:val="00E702CF"/>
    <w:rsid w:val="00E72E9B"/>
    <w:rsid w:val="00E76189"/>
    <w:rsid w:val="00E767BD"/>
    <w:rsid w:val="00E77441"/>
    <w:rsid w:val="00E81F48"/>
    <w:rsid w:val="00E8299F"/>
    <w:rsid w:val="00E846D3"/>
    <w:rsid w:val="00E850C3"/>
    <w:rsid w:val="00E86740"/>
    <w:rsid w:val="00E87048"/>
    <w:rsid w:val="00E87DF2"/>
    <w:rsid w:val="00E91BB9"/>
    <w:rsid w:val="00E9219B"/>
    <w:rsid w:val="00E9248C"/>
    <w:rsid w:val="00E93069"/>
    <w:rsid w:val="00E9462E"/>
    <w:rsid w:val="00E94A9F"/>
    <w:rsid w:val="00E95DC5"/>
    <w:rsid w:val="00E96AF2"/>
    <w:rsid w:val="00EA11E2"/>
    <w:rsid w:val="00EA1CAC"/>
    <w:rsid w:val="00EA35D3"/>
    <w:rsid w:val="00EA470E"/>
    <w:rsid w:val="00EA47A7"/>
    <w:rsid w:val="00EA57EB"/>
    <w:rsid w:val="00EA6220"/>
    <w:rsid w:val="00EA6E51"/>
    <w:rsid w:val="00EA6F68"/>
    <w:rsid w:val="00EA6F9D"/>
    <w:rsid w:val="00EA7CBA"/>
    <w:rsid w:val="00EB077B"/>
    <w:rsid w:val="00EB098E"/>
    <w:rsid w:val="00EB3226"/>
    <w:rsid w:val="00EB3448"/>
    <w:rsid w:val="00EB3A65"/>
    <w:rsid w:val="00EB40A0"/>
    <w:rsid w:val="00EB504F"/>
    <w:rsid w:val="00EB6780"/>
    <w:rsid w:val="00EC213A"/>
    <w:rsid w:val="00EC3101"/>
    <w:rsid w:val="00EC37EF"/>
    <w:rsid w:val="00EC44B6"/>
    <w:rsid w:val="00EC5E67"/>
    <w:rsid w:val="00EC63A9"/>
    <w:rsid w:val="00EC7304"/>
    <w:rsid w:val="00EC7744"/>
    <w:rsid w:val="00ED0DAD"/>
    <w:rsid w:val="00ED0F46"/>
    <w:rsid w:val="00ED1504"/>
    <w:rsid w:val="00ED2373"/>
    <w:rsid w:val="00ED41C6"/>
    <w:rsid w:val="00ED4CDA"/>
    <w:rsid w:val="00ED537F"/>
    <w:rsid w:val="00ED5F19"/>
    <w:rsid w:val="00ED744F"/>
    <w:rsid w:val="00ED7D50"/>
    <w:rsid w:val="00EE02EC"/>
    <w:rsid w:val="00EE1611"/>
    <w:rsid w:val="00EE1F48"/>
    <w:rsid w:val="00EE2392"/>
    <w:rsid w:val="00EE250C"/>
    <w:rsid w:val="00EE3E8A"/>
    <w:rsid w:val="00EE4CF9"/>
    <w:rsid w:val="00EF2429"/>
    <w:rsid w:val="00EF24F1"/>
    <w:rsid w:val="00EF3D7B"/>
    <w:rsid w:val="00EF3DB8"/>
    <w:rsid w:val="00EF4913"/>
    <w:rsid w:val="00EF4D6E"/>
    <w:rsid w:val="00EF58B8"/>
    <w:rsid w:val="00EF6ECA"/>
    <w:rsid w:val="00F00A1D"/>
    <w:rsid w:val="00F00ECC"/>
    <w:rsid w:val="00F024E1"/>
    <w:rsid w:val="00F05891"/>
    <w:rsid w:val="00F06C10"/>
    <w:rsid w:val="00F1096F"/>
    <w:rsid w:val="00F12553"/>
    <w:rsid w:val="00F12589"/>
    <w:rsid w:val="00F12595"/>
    <w:rsid w:val="00F134D9"/>
    <w:rsid w:val="00F1403D"/>
    <w:rsid w:val="00F1463F"/>
    <w:rsid w:val="00F17A46"/>
    <w:rsid w:val="00F20786"/>
    <w:rsid w:val="00F20848"/>
    <w:rsid w:val="00F20B38"/>
    <w:rsid w:val="00F21302"/>
    <w:rsid w:val="00F22417"/>
    <w:rsid w:val="00F22C26"/>
    <w:rsid w:val="00F2724F"/>
    <w:rsid w:val="00F27FD0"/>
    <w:rsid w:val="00F304E0"/>
    <w:rsid w:val="00F30654"/>
    <w:rsid w:val="00F3218A"/>
    <w:rsid w:val="00F321DE"/>
    <w:rsid w:val="00F33777"/>
    <w:rsid w:val="00F34DDA"/>
    <w:rsid w:val="00F40163"/>
    <w:rsid w:val="00F40648"/>
    <w:rsid w:val="00F4075C"/>
    <w:rsid w:val="00F40FD0"/>
    <w:rsid w:val="00F432A8"/>
    <w:rsid w:val="00F44872"/>
    <w:rsid w:val="00F44ADB"/>
    <w:rsid w:val="00F4536C"/>
    <w:rsid w:val="00F46898"/>
    <w:rsid w:val="00F46977"/>
    <w:rsid w:val="00F47DA2"/>
    <w:rsid w:val="00F50455"/>
    <w:rsid w:val="00F506F2"/>
    <w:rsid w:val="00F519FC"/>
    <w:rsid w:val="00F51BAA"/>
    <w:rsid w:val="00F520D4"/>
    <w:rsid w:val="00F54EFC"/>
    <w:rsid w:val="00F560F3"/>
    <w:rsid w:val="00F60323"/>
    <w:rsid w:val="00F6099B"/>
    <w:rsid w:val="00F61117"/>
    <w:rsid w:val="00F62196"/>
    <w:rsid w:val="00F6239D"/>
    <w:rsid w:val="00F625A8"/>
    <w:rsid w:val="00F62C39"/>
    <w:rsid w:val="00F62C5D"/>
    <w:rsid w:val="00F63A18"/>
    <w:rsid w:val="00F63E3D"/>
    <w:rsid w:val="00F63F5B"/>
    <w:rsid w:val="00F63FEA"/>
    <w:rsid w:val="00F642E1"/>
    <w:rsid w:val="00F65EA1"/>
    <w:rsid w:val="00F715D2"/>
    <w:rsid w:val="00F7274F"/>
    <w:rsid w:val="00F73A4B"/>
    <w:rsid w:val="00F74E84"/>
    <w:rsid w:val="00F76A93"/>
    <w:rsid w:val="00F76F41"/>
    <w:rsid w:val="00F76FA8"/>
    <w:rsid w:val="00F77BB1"/>
    <w:rsid w:val="00F83730"/>
    <w:rsid w:val="00F84F7B"/>
    <w:rsid w:val="00F8665F"/>
    <w:rsid w:val="00F87489"/>
    <w:rsid w:val="00F87FCE"/>
    <w:rsid w:val="00F90977"/>
    <w:rsid w:val="00F90B00"/>
    <w:rsid w:val="00F912A3"/>
    <w:rsid w:val="00F9162F"/>
    <w:rsid w:val="00F91F09"/>
    <w:rsid w:val="00F93F08"/>
    <w:rsid w:val="00F94CED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5579"/>
    <w:rsid w:val="00FA6930"/>
    <w:rsid w:val="00FA6B1B"/>
    <w:rsid w:val="00FB03B7"/>
    <w:rsid w:val="00FB3440"/>
    <w:rsid w:val="00FB3B88"/>
    <w:rsid w:val="00FB4A10"/>
    <w:rsid w:val="00FB543D"/>
    <w:rsid w:val="00FB54F8"/>
    <w:rsid w:val="00FB60CB"/>
    <w:rsid w:val="00FB6F92"/>
    <w:rsid w:val="00FB7859"/>
    <w:rsid w:val="00FC026E"/>
    <w:rsid w:val="00FC0D3A"/>
    <w:rsid w:val="00FC2938"/>
    <w:rsid w:val="00FC3761"/>
    <w:rsid w:val="00FC4563"/>
    <w:rsid w:val="00FC4602"/>
    <w:rsid w:val="00FC4BE2"/>
    <w:rsid w:val="00FC5124"/>
    <w:rsid w:val="00FC5CC1"/>
    <w:rsid w:val="00FC6103"/>
    <w:rsid w:val="00FC669B"/>
    <w:rsid w:val="00FD1E70"/>
    <w:rsid w:val="00FD1EB4"/>
    <w:rsid w:val="00FD252E"/>
    <w:rsid w:val="00FD4731"/>
    <w:rsid w:val="00FD674B"/>
    <w:rsid w:val="00FD6768"/>
    <w:rsid w:val="00FD68BD"/>
    <w:rsid w:val="00FD6FC2"/>
    <w:rsid w:val="00FD7D99"/>
    <w:rsid w:val="00FE1F22"/>
    <w:rsid w:val="00FE255E"/>
    <w:rsid w:val="00FE5B4C"/>
    <w:rsid w:val="00FE6420"/>
    <w:rsid w:val="00FF0AB0"/>
    <w:rsid w:val="00FF1DCB"/>
    <w:rsid w:val="00FF2899"/>
    <w:rsid w:val="00FF28AC"/>
    <w:rsid w:val="00FF32C8"/>
    <w:rsid w:val="00FF3AA9"/>
    <w:rsid w:val="00FF4495"/>
    <w:rsid w:val="00FF55CB"/>
    <w:rsid w:val="00FF7692"/>
    <w:rsid w:val="00FF7D60"/>
    <w:rsid w:val="00FF7F62"/>
    <w:rsid w:val="013CB608"/>
    <w:rsid w:val="03E89F23"/>
    <w:rsid w:val="051147DC"/>
    <w:rsid w:val="0637673C"/>
    <w:rsid w:val="068EF2F9"/>
    <w:rsid w:val="06BB29CA"/>
    <w:rsid w:val="0811AA20"/>
    <w:rsid w:val="08D7DF2B"/>
    <w:rsid w:val="08D92269"/>
    <w:rsid w:val="0993B006"/>
    <w:rsid w:val="09972527"/>
    <w:rsid w:val="0A1FD13B"/>
    <w:rsid w:val="0AEF4A15"/>
    <w:rsid w:val="0B24963F"/>
    <w:rsid w:val="0D31073F"/>
    <w:rsid w:val="0F04B0C9"/>
    <w:rsid w:val="0F75E7F5"/>
    <w:rsid w:val="0FDD8DF4"/>
    <w:rsid w:val="10E1ABC5"/>
    <w:rsid w:val="11BDD581"/>
    <w:rsid w:val="12768DB0"/>
    <w:rsid w:val="14F2A6FA"/>
    <w:rsid w:val="151C5C7F"/>
    <w:rsid w:val="169234EC"/>
    <w:rsid w:val="17C5BA03"/>
    <w:rsid w:val="18208B79"/>
    <w:rsid w:val="19EA8B81"/>
    <w:rsid w:val="1AAF0CEB"/>
    <w:rsid w:val="1ACF9DFE"/>
    <w:rsid w:val="1B707A94"/>
    <w:rsid w:val="1BED89C3"/>
    <w:rsid w:val="1C180CD9"/>
    <w:rsid w:val="1D359CA6"/>
    <w:rsid w:val="1D570BD1"/>
    <w:rsid w:val="1DA8D6F3"/>
    <w:rsid w:val="1F5181A8"/>
    <w:rsid w:val="211EB2B8"/>
    <w:rsid w:val="22163FEF"/>
    <w:rsid w:val="22205D82"/>
    <w:rsid w:val="2220C0E9"/>
    <w:rsid w:val="228D807D"/>
    <w:rsid w:val="232FB372"/>
    <w:rsid w:val="2342D9FE"/>
    <w:rsid w:val="28C30D67"/>
    <w:rsid w:val="2A4301D6"/>
    <w:rsid w:val="2A5F3F75"/>
    <w:rsid w:val="2A73BA7E"/>
    <w:rsid w:val="2B51ECBA"/>
    <w:rsid w:val="2DDC34A0"/>
    <w:rsid w:val="2E3E2CF9"/>
    <w:rsid w:val="2F9437D0"/>
    <w:rsid w:val="31BF9C0D"/>
    <w:rsid w:val="32497C4B"/>
    <w:rsid w:val="344EFAE3"/>
    <w:rsid w:val="34860A27"/>
    <w:rsid w:val="34D6AB06"/>
    <w:rsid w:val="359F5839"/>
    <w:rsid w:val="3ADA85BF"/>
    <w:rsid w:val="3BCFE39C"/>
    <w:rsid w:val="3C18CAA2"/>
    <w:rsid w:val="3DABE7A3"/>
    <w:rsid w:val="3EB21899"/>
    <w:rsid w:val="3F47F40C"/>
    <w:rsid w:val="40E961E3"/>
    <w:rsid w:val="43C9C84A"/>
    <w:rsid w:val="45791F44"/>
    <w:rsid w:val="4745E64B"/>
    <w:rsid w:val="483A200E"/>
    <w:rsid w:val="493D2A34"/>
    <w:rsid w:val="4A81758C"/>
    <w:rsid w:val="4B0C8F9D"/>
    <w:rsid w:val="4C867517"/>
    <w:rsid w:val="502B12D9"/>
    <w:rsid w:val="50B6F3EA"/>
    <w:rsid w:val="50F41F63"/>
    <w:rsid w:val="513D1F56"/>
    <w:rsid w:val="5203F7FD"/>
    <w:rsid w:val="5472E617"/>
    <w:rsid w:val="54997C37"/>
    <w:rsid w:val="562D7B59"/>
    <w:rsid w:val="56FB0F79"/>
    <w:rsid w:val="5A5D366D"/>
    <w:rsid w:val="5A902494"/>
    <w:rsid w:val="5ADA495E"/>
    <w:rsid w:val="5BD62767"/>
    <w:rsid w:val="5C2F40A3"/>
    <w:rsid w:val="5DF1C42D"/>
    <w:rsid w:val="5DF2E1E7"/>
    <w:rsid w:val="5F06A075"/>
    <w:rsid w:val="610E15C2"/>
    <w:rsid w:val="6355F44A"/>
    <w:rsid w:val="650391B6"/>
    <w:rsid w:val="6599E820"/>
    <w:rsid w:val="66C9BA07"/>
    <w:rsid w:val="684BCACE"/>
    <w:rsid w:val="6A40E446"/>
    <w:rsid w:val="6A7A2042"/>
    <w:rsid w:val="6B2958FA"/>
    <w:rsid w:val="6B91EA99"/>
    <w:rsid w:val="6BCA1F3F"/>
    <w:rsid w:val="6C531130"/>
    <w:rsid w:val="6C91BCC6"/>
    <w:rsid w:val="6DBAA7AD"/>
    <w:rsid w:val="6E46813E"/>
    <w:rsid w:val="6ED37B7A"/>
    <w:rsid w:val="6FB585F7"/>
    <w:rsid w:val="7119F878"/>
    <w:rsid w:val="722A2181"/>
    <w:rsid w:val="7326BF29"/>
    <w:rsid w:val="7357C24D"/>
    <w:rsid w:val="74FA3272"/>
    <w:rsid w:val="76628AC9"/>
    <w:rsid w:val="79078829"/>
    <w:rsid w:val="790CE028"/>
    <w:rsid w:val="797A4396"/>
    <w:rsid w:val="7A22A05B"/>
    <w:rsid w:val="7D07A9AB"/>
    <w:rsid w:val="7E0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2B12FC7-CAE0-41E0-8A8B-9DB3EF5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B5DFE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AA10B1"/>
    <w:pPr>
      <w:numPr>
        <w:numId w:val="3"/>
      </w:numPr>
      <w:spacing w:before="60" w:after="60"/>
    </w:pPr>
    <w:rPr>
      <w:rFonts w:eastAsia="Segoe UI"/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0A69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gov.au/topics/immunisation/vaccines/whooping-cough-pertussis-immunisation-service" TargetMode="External"/><Relationship Id="rId26" Type="http://schemas.openxmlformats.org/officeDocument/2006/relationships/hyperlink" Target="https://www.health.gov.au/committees-and-groups/australian-technical-advisory-group-on-immunisation-atagi?language=un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munisationhandbook.health.gov.au/contents/vaccine-preventable-diseases/influenza-fl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mmunisationhandbook.health.gov.au/contents/vaccine-preventable-diseases/respiratory-syncytial-virus-rsv" TargetMode="External"/><Relationship Id="rId25" Type="http://schemas.openxmlformats.org/officeDocument/2006/relationships/hyperlink" Target="https://www.tga.gov.au/resources/prescription-medicines-under-evalu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contents/vaccine-preventable-diseases/measles" TargetMode="External"/><Relationship Id="rId20" Type="http://schemas.openxmlformats.org/officeDocument/2006/relationships/hyperlink" Target="https://www.tga.gov.au/resources/artg/47006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dc.gov.au/newsroom/news-and-articles/australias-new-cdc-becomes-la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health.gov.au/topics/immunisation/vaccines/shingles-herpes-zoster-immunisation-servic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topics/immunisation/immunisation-data/childhood-immunisation-cover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immunisationhandbook.health.gov.au/contents/vaccine-preventable-diseases/covid-19" TargetMode="External"/><Relationship Id="rId27" Type="http://schemas.openxmlformats.org/officeDocument/2006/relationships/footer" Target="footer4.xml"/><Relationship Id="rId30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3C507BC-1B58-49C6-B851-564E4DC20611}">
    <t:Anchor>
      <t:Comment id="1350551583"/>
    </t:Anchor>
    <t:History>
      <t:Event id="{04F8A5EA-F88E-4006-B2A4-5FC27A5A3D90}" time="2025-12-04T04:50:18.917Z">
        <t:Attribution userId="S::tui.shooks@health.gov.au::00e64114-14cb-4df2-aa82-056bef119865" userProvider="AD" userName="SHOOKS, Tui"/>
        <t:Anchor>
          <t:Comment id="1350551583"/>
        </t:Anchor>
        <t:Create/>
      </t:Event>
      <t:Event id="{6CB9D8A5-AC3C-4611-83BE-B8FBD7FD6CF7}" time="2025-12-04T04:50:18.917Z">
        <t:Attribution userId="S::tui.shooks@health.gov.au::00e64114-14cb-4df2-aa82-056bef119865" userProvider="AD" userName="SHOOKS, Tui"/>
        <t:Anchor>
          <t:Comment id="1350551583"/>
        </t:Anchor>
        <t:Assign userId="S::Kara.WHITELAW@Health.gov.au::a5b3e524-16af-4652-8b89-b318308decb8" userProvider="AD" userName="WHITELAW, Kara"/>
      </t:Event>
      <t:Event id="{59221CDD-0448-4745-9DB7-C0E151489849}" time="2025-12-04T04:50:18.917Z">
        <t:Attribution userId="S::tui.shooks@health.gov.au::00e64114-14cb-4df2-aa82-056bef119865" userProvider="AD" userName="SHOOKS, Tui"/>
        <t:Anchor>
          <t:Comment id="1350551583"/>
        </t:Anchor>
        <t:SetTitle title="@WHITELAW, Kara for your review please"/>
      </t:Event>
    </t:History>
  </t:Task>
  <t:Task id="{0910A5A5-0C96-4721-9D84-C45C2F3628E0}">
    <t:Anchor>
      <t:Comment id="117681961"/>
    </t:Anchor>
    <t:History>
      <t:Event id="{D99017A2-80B2-4DF9-A986-28845607CADC}" time="2025-12-04T04:51:35.975Z">
        <t:Attribution userId="S::tui.shooks@health.gov.au::00e64114-14cb-4df2-aa82-056bef119865" userProvider="AD" userName="SHOOKS, Tui"/>
        <t:Anchor>
          <t:Comment id="117681961"/>
        </t:Anchor>
        <t:Create/>
      </t:Event>
      <t:Event id="{DD427228-C67F-408A-A9BB-0148A1F7313A}" time="2025-12-04T04:51:35.975Z">
        <t:Attribution userId="S::tui.shooks@health.gov.au::00e64114-14cb-4df2-aa82-056bef119865" userProvider="AD" userName="SHOOKS, Tui"/>
        <t:Anchor>
          <t:Comment id="117681961"/>
        </t:Anchor>
        <t:Assign userId="S::Leith.Targ@health.gov.au::b010521e-414f-4582-b874-265a105a731e" userProvider="AD" userName="TARG, Leith"/>
      </t:Event>
      <t:Event id="{7A178A6E-C845-4DEA-B166-822809704E26}" time="2025-12-04T04:51:35.975Z">
        <t:Attribution userId="S::tui.shooks@health.gov.au::00e64114-14cb-4df2-aa82-056bef119865" userProvider="AD" userName="SHOOKS, Tui"/>
        <t:Anchor>
          <t:Comment id="117681961"/>
        </t:Anchor>
        <t:SetTitle title="@TARG, Leith for your review please"/>
      </t:Event>
      <t:Event id="{E8817E18-50F3-4B48-A9F1-B8D920744841}" time="2025-12-04T05:35:25.299Z">
        <t:Attribution userId="S::leith.targ@health.gov.au::b010521e-414f-4582-b874-265a105a731e" userProvider="AD" userName="TARG, Leith"/>
        <t:Progress percentComplete="100"/>
      </t:Event>
    </t:History>
  </t:Task>
  <t:Task id="{B872DF10-061D-41B6-9581-9AA6596C5254}">
    <t:Anchor>
      <t:Comment id="187882140"/>
    </t:Anchor>
    <t:History>
      <t:Event id="{1CD53717-608C-4E5A-AF34-3857D0E96D2B}" time="2025-12-04T04:52:24.024Z">
        <t:Attribution userId="S::tui.shooks@health.gov.au::00e64114-14cb-4df2-aa82-056bef119865" userProvider="AD" userName="SHOOKS, Tui"/>
        <t:Anchor>
          <t:Comment id="187882140"/>
        </t:Anchor>
        <t:Create/>
      </t:Event>
      <t:Event id="{85A34534-CA06-48FD-AF4A-C9CCFEFDDEDB}" time="2025-12-04T04:52:24.024Z">
        <t:Attribution userId="S::tui.shooks@health.gov.au::00e64114-14cb-4df2-aa82-056bef119865" userProvider="AD" userName="SHOOKS, Tui"/>
        <t:Anchor>
          <t:Comment id="187882140"/>
        </t:Anchor>
        <t:Assign userId="S::Leith.Targ@health.gov.au::b010521e-414f-4582-b874-265a105a731e" userProvider="AD" userName="TARG, Leith"/>
      </t:Event>
      <t:Event id="{28046E3E-E120-4089-B4D5-843D72308950}" time="2025-12-04T04:52:24.024Z">
        <t:Attribution userId="S::tui.shooks@health.gov.au::00e64114-14cb-4df2-aa82-056bef119865" userProvider="AD" userName="SHOOKS, Tui"/>
        <t:Anchor>
          <t:Comment id="187882140"/>
        </t:Anchor>
        <t:SetTitle title="@TARG, Leith also for your review"/>
      </t:Event>
    </t:History>
  </t:Task>
  <t:Task id="{F5CCCD70-E2E6-41B2-951A-4EB75DFEA510}">
    <t:Anchor>
      <t:Comment id="1329039251"/>
    </t:Anchor>
    <t:History>
      <t:Event id="{4B12BFBD-AF0C-4B80-9B18-3BF47CCD0A93}" time="2025-12-18T23:51:39.659Z">
        <t:Attribution userId="S::tui.shooks@health.gov.au::00e64114-14cb-4df2-aa82-056bef119865" userProvider="AD" userName="SHOOKS, Tui"/>
        <t:Anchor>
          <t:Comment id="1670072510"/>
        </t:Anchor>
        <t:Create/>
      </t:Event>
      <t:Event id="{A0F4602F-8F80-4F9A-AA04-2BB95DC6901F}" time="2025-12-18T23:51:39.659Z">
        <t:Attribution userId="S::tui.shooks@health.gov.au::00e64114-14cb-4df2-aa82-056bef119865" userProvider="AD" userName="SHOOKS, Tui"/>
        <t:Anchor>
          <t:Comment id="1670072510"/>
        </t:Anchor>
        <t:Assign userId="S::Allison.Cairns@health.gov.au::1d6f951b-a63d-481e-b149-a7551f9c7f3c" userProvider="AD" userName="CAIRNS, Allison"/>
      </t:Event>
      <t:Event id="{AE4D23C0-A468-4308-91CC-422F68FE13CD}" time="2025-12-18T23:51:39.659Z">
        <t:Attribution userId="S::tui.shooks@health.gov.au::00e64114-14cb-4df2-aa82-056bef119865" userProvider="AD" userName="SHOOKS, Tui"/>
        <t:Anchor>
          <t:Comment id="1670072510"/>
        </t:Anchor>
        <t:SetTitle title="@CAIRNS, Allison please see above comment :)"/>
      </t:Event>
      <t:Event id="{95FF26CE-09AF-4A92-9F86-3138C6484306}" time="2025-12-22T02:59:02.734Z">
        <t:Attribution userId="S::tui.shooks@health.gov.au::00e64114-14cb-4df2-aa82-056bef119865" userProvider="AD" userName="SHOOKS, Tui"/>
        <t:Progress percentComplete="100"/>
      </t:Event>
    </t:History>
  </t:Task>
  <t:Task id="{3D53E98B-C9E3-428F-AEBA-3A133953244A}">
    <t:Anchor>
      <t:Comment id="963759829"/>
    </t:Anchor>
    <t:History>
      <t:Event id="{877C64AE-64F8-4BBA-87ED-D8D8BD54C96A}" time="2025-12-19T05:25:17.06Z">
        <t:Attribution userId="S::Arti.Nair@health.gov.au::21fb3eaf-06ce-4cd7-a9f9-6e33db0adeab" userProvider="AD" userName="NAIR, Arti"/>
        <t:Anchor>
          <t:Comment id="351409396"/>
        </t:Anchor>
        <t:Create/>
      </t:Event>
      <t:Event id="{E40D4D58-209C-41A7-80B3-E6C72100C764}" time="2025-12-19T05:25:17.06Z">
        <t:Attribution userId="S::Arti.Nair@health.gov.au::21fb3eaf-06ce-4cd7-a9f9-6e33db0adeab" userProvider="AD" userName="NAIR, Arti"/>
        <t:Anchor>
          <t:Comment id="351409396"/>
        </t:Anchor>
        <t:Assign userId="S::Leith.Targ@health.gov.au::b010521e-414f-4582-b874-265a105a731e" userProvider="AD" userName="TARG, Leith"/>
      </t:Event>
      <t:Event id="{C0099419-C223-47E3-B0FB-395B7AAA33D2}" time="2025-12-19T05:25:17.06Z">
        <t:Attribution userId="S::Arti.Nair@health.gov.au::21fb3eaf-06ce-4cd7-a9f9-6e33db0adeab" userProvider="AD" userName="NAIR, Arti"/>
        <t:Anchor>
          <t:Comment id="351409396"/>
        </t:Anchor>
        <t:SetTitle title="@TARG, Leith could you please double how it is written does it make sense "/>
      </t:Event>
      <t:Event id="{6130ED2F-7C23-4E6D-B00A-799A605D2F17}" time="2025-12-19T05:48:10.465Z">
        <t:Attribution userId="S::leith.targ@health.gov.au::b010521e-414f-4582-b874-265a105a731e" userProvider="AD" userName="TARG, Leit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8" ma:contentTypeDescription="Create a new document." ma:contentTypeScope="" ma:versionID="ba8323f2243d658476c52b4ff7e98c97">
  <xsd:schema xmlns:xsd="http://www.w3.org/2001/XMLSchema" xmlns:xs="http://www.w3.org/2001/XMLSchema" xmlns:p="http://schemas.microsoft.com/office/2006/metadata/properties" xmlns:ns2="846013ab-a6e8-40a7-abe9-0bafd39f5010" targetNamespace="http://schemas.microsoft.com/office/2006/metadata/properties" ma:root="true" ma:fieldsID="61843ffbd9c1981a40e0837c30e90249" ns2:_="">
    <xsd:import namespace="846013ab-a6e8-40a7-abe9-0bafd39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97F72-16B4-4CAA-A31B-3EC8A47B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4365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/>
  <LinksUpToDate>false</LinksUpToDate>
  <CharactersWithSpaces>5112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117th meeting bulletin – 20 and 21 November 2025</dc:title>
  <dc:subject>Immunisation</dc:subject>
  <dc:creator>Australian Government Department of Health, Disability and Ageing</dc:creator>
  <cp:keywords>Fact sheet; Immunisation; Australian Technical Advisory Group on Immunisation (ATAGI)</cp:keywords>
  <dc:description/>
  <cp:lastModifiedBy>MASCHKE, Elvia</cp:lastModifiedBy>
  <cp:revision>3</cp:revision>
  <cp:lastPrinted>2024-10-15T22:07:00Z</cp:lastPrinted>
  <dcterms:created xsi:type="dcterms:W3CDTF">2025-12-23T02:12:00Z</dcterms:created>
  <dcterms:modified xsi:type="dcterms:W3CDTF">2025-12-23T02:14:00Z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