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77EC8" w14:textId="6C47C1DC" w:rsidR="00E17CDE" w:rsidRPr="006249DC" w:rsidRDefault="75302D7C" w:rsidP="00E17CDE">
      <w:pPr>
        <w:pStyle w:val="Title"/>
      </w:pPr>
      <w:r>
        <w:t>Provider Requirements Search tool: frequently asked questions</w:t>
      </w:r>
    </w:p>
    <w:p w14:paraId="7129CC39" w14:textId="25FAB470" w:rsidR="00E17CDE" w:rsidRPr="00E17CDE" w:rsidRDefault="00E17CDE" w:rsidP="00E17CDE">
      <w:pPr>
        <w:pStyle w:val="Subtitle"/>
        <w:rPr>
          <w:sz w:val="40"/>
          <w:szCs w:val="40"/>
        </w:rPr>
        <w:sectPr w:rsidR="00E17CDE" w:rsidRPr="00E17CDE" w:rsidSect="00E17CDE">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E17CDE">
        <w:rPr>
          <w:sz w:val="40"/>
          <w:szCs w:val="40"/>
        </w:rPr>
        <w:t xml:space="preserve">This document answers questions from providers about the Provider Requirements Search tool and the </w:t>
      </w:r>
      <w:r w:rsidR="000F5CCA">
        <w:rPr>
          <w:sz w:val="40"/>
          <w:szCs w:val="40"/>
        </w:rPr>
        <w:t>new a</w:t>
      </w:r>
      <w:r w:rsidRPr="00E17CDE">
        <w:rPr>
          <w:sz w:val="40"/>
          <w:szCs w:val="40"/>
        </w:rPr>
        <w:t xml:space="preserve">ged </w:t>
      </w:r>
      <w:r w:rsidR="000F5CCA">
        <w:rPr>
          <w:sz w:val="40"/>
          <w:szCs w:val="40"/>
        </w:rPr>
        <w:t>c</w:t>
      </w:r>
      <w:r w:rsidRPr="00E17CDE">
        <w:rPr>
          <w:sz w:val="40"/>
          <w:szCs w:val="40"/>
        </w:rPr>
        <w:t xml:space="preserve">are </w:t>
      </w:r>
      <w:r w:rsidR="000F5CCA">
        <w:rPr>
          <w:sz w:val="40"/>
          <w:szCs w:val="40"/>
        </w:rPr>
        <w:t>r</w:t>
      </w:r>
      <w:r w:rsidRPr="00E17CDE">
        <w:rPr>
          <w:sz w:val="40"/>
          <w:szCs w:val="40"/>
        </w:rPr>
        <w:t xml:space="preserve">egulatory </w:t>
      </w:r>
      <w:r w:rsidR="000F5CCA">
        <w:rPr>
          <w:sz w:val="40"/>
          <w:szCs w:val="40"/>
        </w:rPr>
        <w:t>m</w:t>
      </w:r>
      <w:r w:rsidRPr="00E17CDE">
        <w:rPr>
          <w:sz w:val="40"/>
          <w:szCs w:val="40"/>
        </w:rPr>
        <w:t>odel</w:t>
      </w:r>
    </w:p>
    <w:p w14:paraId="298C14F3" w14:textId="77777777" w:rsidR="006C4E9C" w:rsidRPr="001B341F" w:rsidRDefault="006C4E9C" w:rsidP="001B341F">
      <w:r w:rsidRPr="001B341F">
        <w:lastRenderedPageBreak/>
        <w:drawing>
          <wp:anchor distT="0" distB="0" distL="114300" distR="114300" simplePos="0" relativeHeight="251658240" behindDoc="1" locked="0" layoutInCell="1" allowOverlap="1" wp14:anchorId="66153BBC" wp14:editId="7FC4B979">
            <wp:simplePos x="0" y="0"/>
            <wp:positionH relativeFrom="page">
              <wp:posOffset>6350</wp:posOffset>
            </wp:positionH>
            <wp:positionV relativeFrom="page">
              <wp:posOffset>3810</wp:posOffset>
            </wp:positionV>
            <wp:extent cx="7543800" cy="11311136"/>
            <wp:effectExtent l="0" t="0" r="0" b="508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3800" cy="11311136"/>
                    </a:xfrm>
                    <a:prstGeom prst="rect">
                      <a:avLst/>
                    </a:prstGeom>
                  </pic:spPr>
                </pic:pic>
              </a:graphicData>
            </a:graphic>
            <wp14:sizeRelH relativeFrom="margin">
              <wp14:pctWidth>0</wp14:pctWidth>
            </wp14:sizeRelH>
            <wp14:sizeRelV relativeFrom="margin">
              <wp14:pctHeight>0</wp14:pctHeight>
            </wp14:sizeRelV>
          </wp:anchor>
        </w:drawing>
      </w:r>
      <w:r w:rsidRPr="001B341F">
        <w:br w:type="page"/>
      </w:r>
    </w:p>
    <w:p w14:paraId="7F0F3D99" w14:textId="29F1551D" w:rsidR="004E7857" w:rsidRDefault="00DD6906">
      <w:pPr>
        <w:pStyle w:val="TOC1"/>
        <w:rPr>
          <w:noProof/>
        </w:rPr>
      </w:pPr>
      <w:r w:rsidRPr="00AF4708">
        <w:rPr>
          <w:sz w:val="32"/>
          <w:szCs w:val="32"/>
        </w:rPr>
        <w:lastRenderedPageBreak/>
        <w:t>Contents</w:t>
      </w:r>
      <w:r w:rsidRPr="00225F45">
        <w:fldChar w:fldCharType="begin"/>
      </w:r>
      <w:r w:rsidRPr="00225F45">
        <w:instrText xml:space="preserve"> TOC \o "1-3" \h \z \u </w:instrText>
      </w:r>
      <w:r w:rsidRPr="00225F45">
        <w:fldChar w:fldCharType="separate"/>
      </w:r>
    </w:p>
    <w:p w14:paraId="06BB0E19" w14:textId="6411D6C4" w:rsidR="004E7857" w:rsidRDefault="004E785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016857" w:history="1">
        <w:r w:rsidRPr="00866855">
          <w:rPr>
            <w:rStyle w:val="Hyperlink"/>
            <w:noProof/>
          </w:rPr>
          <w:t>Aged Care Rules</w:t>
        </w:r>
        <w:r>
          <w:rPr>
            <w:noProof/>
            <w:webHidden/>
          </w:rPr>
          <w:tab/>
        </w:r>
        <w:r>
          <w:rPr>
            <w:noProof/>
            <w:webHidden/>
          </w:rPr>
          <w:fldChar w:fldCharType="begin"/>
        </w:r>
        <w:r>
          <w:rPr>
            <w:noProof/>
            <w:webHidden/>
          </w:rPr>
          <w:instrText xml:space="preserve"> PAGEREF _Toc212016857 \h </w:instrText>
        </w:r>
        <w:r>
          <w:rPr>
            <w:noProof/>
            <w:webHidden/>
          </w:rPr>
        </w:r>
        <w:r>
          <w:rPr>
            <w:noProof/>
            <w:webHidden/>
          </w:rPr>
          <w:fldChar w:fldCharType="separate"/>
        </w:r>
        <w:r w:rsidR="00106DDB">
          <w:rPr>
            <w:noProof/>
            <w:webHidden/>
          </w:rPr>
          <w:t>4</w:t>
        </w:r>
        <w:r>
          <w:rPr>
            <w:noProof/>
            <w:webHidden/>
          </w:rPr>
          <w:fldChar w:fldCharType="end"/>
        </w:r>
      </w:hyperlink>
    </w:p>
    <w:p w14:paraId="51187DC4" w14:textId="19D776B4" w:rsidR="004E7857" w:rsidRDefault="004E785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016858" w:history="1">
        <w:r w:rsidRPr="00866855">
          <w:rPr>
            <w:rStyle w:val="Hyperlink"/>
            <w:noProof/>
          </w:rPr>
          <w:t>New regulatory model</w:t>
        </w:r>
        <w:r>
          <w:rPr>
            <w:noProof/>
            <w:webHidden/>
          </w:rPr>
          <w:tab/>
        </w:r>
        <w:r>
          <w:rPr>
            <w:noProof/>
            <w:webHidden/>
          </w:rPr>
          <w:fldChar w:fldCharType="begin"/>
        </w:r>
        <w:r>
          <w:rPr>
            <w:noProof/>
            <w:webHidden/>
          </w:rPr>
          <w:instrText xml:space="preserve"> PAGEREF _Toc212016858 \h </w:instrText>
        </w:r>
        <w:r>
          <w:rPr>
            <w:noProof/>
            <w:webHidden/>
          </w:rPr>
        </w:r>
        <w:r>
          <w:rPr>
            <w:noProof/>
            <w:webHidden/>
          </w:rPr>
          <w:fldChar w:fldCharType="separate"/>
        </w:r>
        <w:r w:rsidR="00106DDB">
          <w:rPr>
            <w:noProof/>
            <w:webHidden/>
          </w:rPr>
          <w:t>4</w:t>
        </w:r>
        <w:r>
          <w:rPr>
            <w:noProof/>
            <w:webHidden/>
          </w:rPr>
          <w:fldChar w:fldCharType="end"/>
        </w:r>
      </w:hyperlink>
    </w:p>
    <w:p w14:paraId="339DBA3F" w14:textId="42FEB198" w:rsidR="004E7857" w:rsidRDefault="004E7857">
      <w:pPr>
        <w:pStyle w:val="TOC2"/>
        <w:rPr>
          <w:rFonts w:asciiTheme="minorHAnsi" w:eastAsiaTheme="minorEastAsia" w:hAnsiTheme="minorHAnsi" w:cstheme="minorBidi"/>
          <w:color w:val="auto"/>
          <w:kern w:val="2"/>
          <w:szCs w:val="24"/>
          <w:lang w:eastAsia="en-AU"/>
          <w14:ligatures w14:val="standardContextual"/>
        </w:rPr>
      </w:pPr>
      <w:hyperlink w:anchor="_Toc212016859" w:history="1">
        <w:r w:rsidRPr="00866855">
          <w:rPr>
            <w:rStyle w:val="Hyperlink"/>
          </w:rPr>
          <w:t>Provider Requirements Search tool – Access and functionality</w:t>
        </w:r>
        <w:r>
          <w:rPr>
            <w:webHidden/>
          </w:rPr>
          <w:tab/>
        </w:r>
        <w:r>
          <w:rPr>
            <w:webHidden/>
          </w:rPr>
          <w:fldChar w:fldCharType="begin"/>
        </w:r>
        <w:r>
          <w:rPr>
            <w:webHidden/>
          </w:rPr>
          <w:instrText xml:space="preserve"> PAGEREF _Toc212016859 \h </w:instrText>
        </w:r>
        <w:r>
          <w:rPr>
            <w:webHidden/>
          </w:rPr>
        </w:r>
        <w:r>
          <w:rPr>
            <w:webHidden/>
          </w:rPr>
          <w:fldChar w:fldCharType="separate"/>
        </w:r>
        <w:r w:rsidR="00106DDB">
          <w:rPr>
            <w:webHidden/>
          </w:rPr>
          <w:t>4</w:t>
        </w:r>
        <w:r>
          <w:rPr>
            <w:webHidden/>
          </w:rPr>
          <w:fldChar w:fldCharType="end"/>
        </w:r>
      </w:hyperlink>
    </w:p>
    <w:p w14:paraId="44FEC7E5" w14:textId="74E26C38" w:rsidR="004E7857" w:rsidRDefault="004E7857">
      <w:pPr>
        <w:pStyle w:val="TOC2"/>
        <w:rPr>
          <w:rFonts w:asciiTheme="minorHAnsi" w:eastAsiaTheme="minorEastAsia" w:hAnsiTheme="minorHAnsi" w:cstheme="minorBidi"/>
          <w:color w:val="auto"/>
          <w:kern w:val="2"/>
          <w:szCs w:val="24"/>
          <w:lang w:eastAsia="en-AU"/>
          <w14:ligatures w14:val="standardContextual"/>
        </w:rPr>
      </w:pPr>
      <w:hyperlink w:anchor="_Toc212016860" w:history="1">
        <w:r w:rsidRPr="00866855">
          <w:rPr>
            <w:rStyle w:val="Hyperlink"/>
          </w:rPr>
          <w:t>Associated providers</w:t>
        </w:r>
        <w:r>
          <w:rPr>
            <w:webHidden/>
          </w:rPr>
          <w:tab/>
        </w:r>
        <w:r>
          <w:rPr>
            <w:webHidden/>
          </w:rPr>
          <w:fldChar w:fldCharType="begin"/>
        </w:r>
        <w:r>
          <w:rPr>
            <w:webHidden/>
          </w:rPr>
          <w:instrText xml:space="preserve"> PAGEREF _Toc212016860 \h </w:instrText>
        </w:r>
        <w:r>
          <w:rPr>
            <w:webHidden/>
          </w:rPr>
        </w:r>
        <w:r>
          <w:rPr>
            <w:webHidden/>
          </w:rPr>
          <w:fldChar w:fldCharType="separate"/>
        </w:r>
        <w:r w:rsidR="00106DDB">
          <w:rPr>
            <w:webHidden/>
          </w:rPr>
          <w:t>6</w:t>
        </w:r>
        <w:r>
          <w:rPr>
            <w:webHidden/>
          </w:rPr>
          <w:fldChar w:fldCharType="end"/>
        </w:r>
      </w:hyperlink>
    </w:p>
    <w:p w14:paraId="7D478131" w14:textId="2036C425" w:rsidR="004E7857" w:rsidRDefault="004E7857">
      <w:pPr>
        <w:pStyle w:val="TOC2"/>
        <w:rPr>
          <w:rFonts w:asciiTheme="minorHAnsi" w:eastAsiaTheme="minorEastAsia" w:hAnsiTheme="minorHAnsi" w:cstheme="minorBidi"/>
          <w:color w:val="auto"/>
          <w:kern w:val="2"/>
          <w:szCs w:val="24"/>
          <w:lang w:eastAsia="en-AU"/>
          <w14:ligatures w14:val="standardContextual"/>
        </w:rPr>
      </w:pPr>
      <w:hyperlink w:anchor="_Toc212016861" w:history="1">
        <w:r w:rsidRPr="00866855">
          <w:rPr>
            <w:rStyle w:val="Hyperlink"/>
          </w:rPr>
          <w:t>Registration, Compliance and Governance</w:t>
        </w:r>
        <w:r>
          <w:rPr>
            <w:webHidden/>
          </w:rPr>
          <w:tab/>
        </w:r>
        <w:r>
          <w:rPr>
            <w:webHidden/>
          </w:rPr>
          <w:fldChar w:fldCharType="begin"/>
        </w:r>
        <w:r>
          <w:rPr>
            <w:webHidden/>
          </w:rPr>
          <w:instrText xml:space="preserve"> PAGEREF _Toc212016861 \h </w:instrText>
        </w:r>
        <w:r>
          <w:rPr>
            <w:webHidden/>
          </w:rPr>
        </w:r>
        <w:r>
          <w:rPr>
            <w:webHidden/>
          </w:rPr>
          <w:fldChar w:fldCharType="separate"/>
        </w:r>
        <w:r w:rsidR="00106DDB">
          <w:rPr>
            <w:webHidden/>
          </w:rPr>
          <w:t>8</w:t>
        </w:r>
        <w:r>
          <w:rPr>
            <w:webHidden/>
          </w:rPr>
          <w:fldChar w:fldCharType="end"/>
        </w:r>
      </w:hyperlink>
    </w:p>
    <w:p w14:paraId="3B342F4F" w14:textId="1FDD2353" w:rsidR="004E7857" w:rsidRDefault="004E7857">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2016862" w:history="1">
        <w:r w:rsidRPr="00866855">
          <w:rPr>
            <w:rStyle w:val="Hyperlink"/>
            <w:noProof/>
          </w:rPr>
          <w:t>Contact</w:t>
        </w:r>
        <w:r>
          <w:rPr>
            <w:noProof/>
            <w:webHidden/>
          </w:rPr>
          <w:tab/>
        </w:r>
        <w:r>
          <w:rPr>
            <w:noProof/>
            <w:webHidden/>
          </w:rPr>
          <w:fldChar w:fldCharType="begin"/>
        </w:r>
        <w:r>
          <w:rPr>
            <w:noProof/>
            <w:webHidden/>
          </w:rPr>
          <w:instrText xml:space="preserve"> PAGEREF _Toc212016862 \h </w:instrText>
        </w:r>
        <w:r>
          <w:rPr>
            <w:noProof/>
            <w:webHidden/>
          </w:rPr>
        </w:r>
        <w:r>
          <w:rPr>
            <w:noProof/>
            <w:webHidden/>
          </w:rPr>
          <w:fldChar w:fldCharType="separate"/>
        </w:r>
        <w:r w:rsidR="00106DDB">
          <w:rPr>
            <w:noProof/>
            <w:webHidden/>
          </w:rPr>
          <w:t>10</w:t>
        </w:r>
        <w:r>
          <w:rPr>
            <w:noProof/>
            <w:webHidden/>
          </w:rPr>
          <w:fldChar w:fldCharType="end"/>
        </w:r>
      </w:hyperlink>
    </w:p>
    <w:p w14:paraId="4ADF1ED2" w14:textId="4418E536" w:rsidR="00AA723B" w:rsidRDefault="00DD6906" w:rsidP="00225F45">
      <w:r w:rsidRPr="00225F45">
        <w:fldChar w:fldCharType="end"/>
      </w:r>
      <w:r w:rsidR="00AA723B">
        <w:br w:type="page"/>
      </w:r>
    </w:p>
    <w:p w14:paraId="7CFCE3B5" w14:textId="0EEA5C38" w:rsidR="00D86D5E" w:rsidRPr="004948DC" w:rsidRDefault="00D86D5E" w:rsidP="00D86D5E">
      <w:pPr>
        <w:pStyle w:val="Heading1"/>
      </w:pPr>
      <w:bookmarkStart w:id="0" w:name="_Toc212016857"/>
      <w:bookmarkStart w:id="1" w:name="_Toc210834799"/>
      <w:r w:rsidRPr="004948DC">
        <w:lastRenderedPageBreak/>
        <w:t>Aged Care Rules</w:t>
      </w:r>
      <w:bookmarkEnd w:id="0"/>
    </w:p>
    <w:p w14:paraId="0CB89D54" w14:textId="77777777" w:rsidR="00D86D5E" w:rsidRDefault="00D86D5E" w:rsidP="001B341F">
      <w:pPr>
        <w:pStyle w:val="Heading2"/>
      </w:pPr>
      <w:r>
        <w:t>When will the Aged Care Rules be finalised?</w:t>
      </w:r>
    </w:p>
    <w:p w14:paraId="21785BAF" w14:textId="0429D127" w:rsidR="00D86D5E" w:rsidRPr="005003A0" w:rsidRDefault="00D86D5E" w:rsidP="00D86D5E">
      <w:pPr>
        <w:rPr>
          <w:rFonts w:cs="Arial"/>
        </w:rPr>
      </w:pPr>
      <w:r w:rsidRPr="006E1C43">
        <w:rPr>
          <w:rFonts w:cs="Arial"/>
        </w:rPr>
        <w:t xml:space="preserve">The Aged Care Rules were </w:t>
      </w:r>
      <w:r w:rsidR="2BDC7EBD" w:rsidRPr="135A3A8C">
        <w:rPr>
          <w:rFonts w:cs="Arial"/>
        </w:rPr>
        <w:t xml:space="preserve">finalised </w:t>
      </w:r>
      <w:r w:rsidRPr="006E1C43">
        <w:rPr>
          <w:rFonts w:cs="Arial"/>
        </w:rPr>
        <w:t xml:space="preserve">on 23 September 2025 and have been published on the </w:t>
      </w:r>
      <w:hyperlink r:id="rId18">
        <w:r w:rsidR="0848C0B4" w:rsidRPr="7EE33B1F">
          <w:rPr>
            <w:rStyle w:val="Hyperlink"/>
            <w:color w:val="0070C0"/>
          </w:rPr>
          <w:t>Federal Register of Legislation</w:t>
        </w:r>
      </w:hyperlink>
      <w:r w:rsidRPr="006E1C43">
        <w:rPr>
          <w:rFonts w:cs="Arial"/>
        </w:rPr>
        <w:t>.</w:t>
      </w:r>
    </w:p>
    <w:p w14:paraId="1FA3D2C7" w14:textId="1E0EA04E" w:rsidR="00A22E9C" w:rsidRDefault="003A7C02" w:rsidP="005D6221">
      <w:pPr>
        <w:pStyle w:val="Heading1"/>
      </w:pPr>
      <w:bookmarkStart w:id="2" w:name="_Toc212016858"/>
      <w:r>
        <w:t>New r</w:t>
      </w:r>
      <w:r w:rsidR="00A22E9C">
        <w:t>egulatory model</w:t>
      </w:r>
      <w:bookmarkEnd w:id="2"/>
    </w:p>
    <w:p w14:paraId="548D10B8" w14:textId="5F0CCA5C" w:rsidR="00E17CDE" w:rsidRPr="00213D02" w:rsidRDefault="00E17CDE" w:rsidP="00A22E9C">
      <w:pPr>
        <w:pStyle w:val="Heading2"/>
      </w:pPr>
      <w:bookmarkStart w:id="3" w:name="_Toc212016859"/>
      <w:r>
        <w:t xml:space="preserve">Provider Requirements Search tool – Access and </w:t>
      </w:r>
      <w:bookmarkEnd w:id="1"/>
      <w:r w:rsidR="00831C11">
        <w:t>f</w:t>
      </w:r>
      <w:r>
        <w:t>unctionality</w:t>
      </w:r>
      <w:bookmarkEnd w:id="3"/>
    </w:p>
    <w:p w14:paraId="72F3BA46" w14:textId="77777777" w:rsidR="00E17CDE" w:rsidRPr="001B341F" w:rsidRDefault="00E17CDE" w:rsidP="001B341F">
      <w:pPr>
        <w:pStyle w:val="Heading3"/>
      </w:pPr>
      <w:bookmarkStart w:id="4" w:name="_Toc210834800"/>
      <w:r w:rsidRPr="001B341F">
        <w:t>Where can I find the Provider Requirements Search tool?</w:t>
      </w:r>
      <w:bookmarkEnd w:id="4"/>
      <w:r w:rsidRPr="001B341F">
        <w:t> </w:t>
      </w:r>
    </w:p>
    <w:p w14:paraId="0B3E0CCA" w14:textId="6F88151D" w:rsidR="00E17CDE" w:rsidRDefault="00E17CDE" w:rsidP="00E17CDE">
      <w:r>
        <w:t xml:space="preserve">The </w:t>
      </w:r>
      <w:hyperlink r:id="rId19">
        <w:r w:rsidRPr="77DA415C">
          <w:rPr>
            <w:rStyle w:val="Hyperlink"/>
            <w:color w:val="0070C0"/>
          </w:rPr>
          <w:t>Provider Requirements Search tool</w:t>
        </w:r>
      </w:hyperlink>
      <w:r w:rsidRPr="77DA415C">
        <w:rPr>
          <w:color w:val="0070C0"/>
        </w:rPr>
        <w:t xml:space="preserve"> </w:t>
      </w:r>
      <w:r>
        <w:t xml:space="preserve">is available on the department’s website. </w:t>
      </w:r>
      <w:r w:rsidR="00FB3DD4">
        <w:t xml:space="preserve">There </w:t>
      </w:r>
      <w:bookmarkStart w:id="5" w:name="_Int_FXTFOsmC"/>
      <w:r w:rsidR="00FB3DD4">
        <w:t>is</w:t>
      </w:r>
      <w:bookmarkEnd w:id="5"/>
      <w:r w:rsidR="00FB3DD4">
        <w:t xml:space="preserve"> also f</w:t>
      </w:r>
      <w:r>
        <w:t xml:space="preserve">urther information and resources to support you </w:t>
      </w:r>
      <w:r w:rsidR="00562ED8">
        <w:t>to</w:t>
      </w:r>
      <w:r w:rsidR="00562ED8" w:rsidRPr="26936101">
        <w:rPr>
          <w:color w:val="0070C0"/>
        </w:rPr>
        <w:t xml:space="preserve"> </w:t>
      </w:r>
      <w:hyperlink r:id="rId20" w:anchor="how-to-use-the-tool">
        <w:r w:rsidRPr="26936101">
          <w:rPr>
            <w:rStyle w:val="Hyperlink"/>
            <w:color w:val="0070C0"/>
          </w:rPr>
          <w:t>us</w:t>
        </w:r>
        <w:r w:rsidR="00562ED8" w:rsidRPr="26936101">
          <w:rPr>
            <w:rStyle w:val="Hyperlink"/>
            <w:color w:val="0070C0"/>
          </w:rPr>
          <w:t>e</w:t>
        </w:r>
        <w:r w:rsidRPr="26936101">
          <w:rPr>
            <w:rStyle w:val="Hyperlink"/>
            <w:color w:val="0070C0"/>
          </w:rPr>
          <w:t xml:space="preserve"> the </w:t>
        </w:r>
        <w:r w:rsidR="007B1F5C" w:rsidRPr="26936101">
          <w:rPr>
            <w:rStyle w:val="Hyperlink"/>
            <w:color w:val="0070C0"/>
          </w:rPr>
          <w:t>s</w:t>
        </w:r>
        <w:r w:rsidRPr="26936101">
          <w:rPr>
            <w:rStyle w:val="Hyperlink"/>
            <w:color w:val="0070C0"/>
          </w:rPr>
          <w:t>earch tool</w:t>
        </w:r>
      </w:hyperlink>
      <w:r>
        <w:t>. </w:t>
      </w:r>
    </w:p>
    <w:p w14:paraId="667D5083" w14:textId="79AC8362" w:rsidR="00E17CDE" w:rsidRPr="001B341F" w:rsidRDefault="009F302C" w:rsidP="001B341F">
      <w:pPr>
        <w:pStyle w:val="Heading3"/>
      </w:pPr>
      <w:bookmarkStart w:id="6" w:name="_Toc210834801"/>
      <w:r w:rsidRPr="001B341F">
        <w:t>Does the search tool consider NATSIFAC and other providers who deliver aged care services to Aboriginal and Torres Strait Islander people</w:t>
      </w:r>
      <w:r w:rsidR="00E17CDE" w:rsidRPr="001B341F">
        <w:t>?</w:t>
      </w:r>
      <w:bookmarkEnd w:id="6"/>
    </w:p>
    <w:p w14:paraId="70869518" w14:textId="3D5863CA" w:rsidR="00E17CDE" w:rsidRPr="00E17CDE" w:rsidRDefault="00E17CDE" w:rsidP="00E17CDE">
      <w:r w:rsidRPr="00E17CDE">
        <w:t>The Provider Requirements Search tool</w:t>
      </w:r>
      <w:r w:rsidR="00A6697A">
        <w:t xml:space="preserve"> </w:t>
      </w:r>
      <w:r w:rsidR="00BE432E">
        <w:t>is</w:t>
      </w:r>
      <w:r w:rsidR="00A6697A">
        <w:t xml:space="preserve"> </w:t>
      </w:r>
      <w:r w:rsidR="003C687B">
        <w:t>designed to support all government-funded aged care providers</w:t>
      </w:r>
      <w:r w:rsidR="00BE432E">
        <w:t>,</w:t>
      </w:r>
      <w:r w:rsidRPr="00E17CDE">
        <w:t xml:space="preserve"> including NATSIFAC</w:t>
      </w:r>
      <w:r w:rsidR="00BE432E">
        <w:t xml:space="preserve"> providers and others who deliver aged care services to Aboriginal and Torres Strait Islander people. The search tool will provide relevant information about provider requirements, based on the information entered. </w:t>
      </w:r>
    </w:p>
    <w:p w14:paraId="76129BF2" w14:textId="77777777" w:rsidR="00E17CDE" w:rsidRPr="001B341F" w:rsidRDefault="00E17CDE" w:rsidP="001B341F">
      <w:pPr>
        <w:pStyle w:val="Heading3"/>
      </w:pPr>
      <w:bookmarkStart w:id="7" w:name="_Toc210834802"/>
      <w:r w:rsidRPr="001B341F">
        <w:t>Does the Provider Requirements Search tool differentiate between state or territory government providers and non-government providers?</w:t>
      </w:r>
      <w:bookmarkEnd w:id="7"/>
      <w:r w:rsidRPr="001B341F">
        <w:t> </w:t>
      </w:r>
    </w:p>
    <w:p w14:paraId="42F59836" w14:textId="4430031F" w:rsidR="00E17CDE" w:rsidRDefault="00E95235" w:rsidP="00E17CDE">
      <w:r>
        <w:t>Yes, t</w:t>
      </w:r>
      <w:r w:rsidR="001F2E7A">
        <w:t xml:space="preserve">he search tool </w:t>
      </w:r>
      <w:r w:rsidR="009C1E83">
        <w:t xml:space="preserve">enables you </w:t>
      </w:r>
      <w:r>
        <w:t xml:space="preserve">to select if </w:t>
      </w:r>
      <w:r w:rsidR="00676662">
        <w:t xml:space="preserve">you </w:t>
      </w:r>
      <w:r w:rsidR="003F2F32">
        <w:t xml:space="preserve">are </w:t>
      </w:r>
      <w:r w:rsidR="00E222E9">
        <w:t xml:space="preserve">providing services as </w:t>
      </w:r>
      <w:r w:rsidR="003F2F32">
        <w:t>a government entity.</w:t>
      </w:r>
      <w:r w:rsidR="00CB4B5A" w:rsidDel="00900F52">
        <w:t xml:space="preserve"> </w:t>
      </w:r>
      <w:r w:rsidR="00E17CDE" w:rsidRPr="0032603A">
        <w:t xml:space="preserve">Section 7 of the new </w:t>
      </w:r>
      <w:hyperlink r:id="rId21" w:tgtFrame="_blank" w:history="1">
        <w:r w:rsidR="00E17CDE" w:rsidRPr="001E4E5B">
          <w:rPr>
            <w:rFonts w:eastAsiaTheme="majorEastAsia"/>
            <w:i/>
          </w:rPr>
          <w:t>Aged Care Act 2024</w:t>
        </w:r>
      </w:hyperlink>
      <w:r w:rsidR="00E17CDE" w:rsidRPr="0032603A">
        <w:t xml:space="preserve"> defines a government entity a</w:t>
      </w:r>
      <w:r w:rsidR="00E661FA">
        <w:t>s a</w:t>
      </w:r>
      <w:r w:rsidR="00E17CDE" w:rsidRPr="0032603A">
        <w:t xml:space="preserve"> Commonwealth entity, or a State or Territory</w:t>
      </w:r>
      <w:r w:rsidR="00E661FA">
        <w:t>,</w:t>
      </w:r>
      <w:r w:rsidR="00E17CDE" w:rsidRPr="0032603A">
        <w:t xml:space="preserve"> or a body established for a public purpose by or under a law of a State or Territory. </w:t>
      </w:r>
      <w:r w:rsidR="00BA5E31">
        <w:t xml:space="preserve">This does not include local government authorities. </w:t>
      </w:r>
    </w:p>
    <w:p w14:paraId="62DD2ED9" w14:textId="00D00DDF" w:rsidR="00E17CDE" w:rsidRPr="001B341F" w:rsidRDefault="00E17CDE" w:rsidP="001B341F">
      <w:pPr>
        <w:pStyle w:val="Heading3"/>
      </w:pPr>
      <w:bookmarkStart w:id="8" w:name="_Toc210834803"/>
      <w:r w:rsidRPr="001B341F">
        <w:t xml:space="preserve">My organisation is registered to deliver services across multiple aged care programs. Does the Provider Requirements Search tool distinguish the requirements based </w:t>
      </w:r>
      <w:r w:rsidR="00030662" w:rsidRPr="001B341F">
        <w:t>the way aged care is funded</w:t>
      </w:r>
      <w:r w:rsidRPr="001B341F">
        <w:t>?</w:t>
      </w:r>
      <w:bookmarkEnd w:id="8"/>
    </w:p>
    <w:p w14:paraId="782E42DD" w14:textId="2D033621" w:rsidR="00E17CDE" w:rsidRPr="00B709DC" w:rsidRDefault="00E17CDE" w:rsidP="00E17CDE">
      <w:r w:rsidRPr="00B709DC">
        <w:t xml:space="preserve">The </w:t>
      </w:r>
      <w:r w:rsidR="00785E39">
        <w:t>s</w:t>
      </w:r>
      <w:r w:rsidR="00785E39" w:rsidRPr="00B709DC">
        <w:t xml:space="preserve">earch </w:t>
      </w:r>
      <w:r w:rsidRPr="00B709DC">
        <w:t xml:space="preserve">tool </w:t>
      </w:r>
      <w:r w:rsidR="00860301">
        <w:t xml:space="preserve">will </w:t>
      </w:r>
      <w:r w:rsidRPr="00B709DC">
        <w:t>provide a tailored list of requirements relevant to your organisation’s situation</w:t>
      </w:r>
      <w:r w:rsidR="00DD26AA">
        <w:t xml:space="preserve"> based on</w:t>
      </w:r>
      <w:r w:rsidR="001435E0">
        <w:t xml:space="preserve"> </w:t>
      </w:r>
      <w:r w:rsidR="00860301">
        <w:t>responses to prompt</w:t>
      </w:r>
      <w:r w:rsidR="00CE7788">
        <w:t>ed</w:t>
      </w:r>
      <w:r w:rsidR="00860301">
        <w:t xml:space="preserve"> questions</w:t>
      </w:r>
      <w:r w:rsidR="00D14C3A">
        <w:t xml:space="preserve">, including how </w:t>
      </w:r>
      <w:r w:rsidR="00462540">
        <w:t>your organisation</w:t>
      </w:r>
      <w:r w:rsidR="00D14C3A">
        <w:t xml:space="preserve"> is funded</w:t>
      </w:r>
      <w:r w:rsidRPr="00B709DC">
        <w:t xml:space="preserve">. </w:t>
      </w:r>
      <w:r w:rsidR="00073BE2">
        <w:t>If you</w:t>
      </w:r>
      <w:r w:rsidR="004348F0">
        <w:t xml:space="preserve">r organisation delivers services funded under multiple aged care programs, the tool will provide you with the opportunity to select all </w:t>
      </w:r>
      <w:r w:rsidR="00902DB0">
        <w:t>that</w:t>
      </w:r>
      <w:r w:rsidR="004348F0">
        <w:t xml:space="preserve"> apply and </w:t>
      </w:r>
      <w:r w:rsidR="00902DB0">
        <w:t>will return results relevant to those selections.</w:t>
      </w:r>
    </w:p>
    <w:p w14:paraId="21C8017D" w14:textId="119E7F4E" w:rsidR="00E17CDE" w:rsidRPr="001B341F" w:rsidRDefault="00297508" w:rsidP="001B341F">
      <w:pPr>
        <w:pStyle w:val="Heading3"/>
      </w:pPr>
      <w:bookmarkStart w:id="9" w:name="_Toc210834804"/>
      <w:r w:rsidRPr="001B341F">
        <w:lastRenderedPageBreak/>
        <w:t>Will the search tool and resources</w:t>
      </w:r>
      <w:r w:rsidR="00207E86" w:rsidRPr="001B341F">
        <w:t>, and contact email address</w:t>
      </w:r>
      <w:r w:rsidR="00D45B71" w:rsidRPr="001B341F">
        <w:t>,</w:t>
      </w:r>
      <w:r w:rsidRPr="001B341F">
        <w:t xml:space="preserve"> be available following implementation of the new Act? </w:t>
      </w:r>
      <w:bookmarkEnd w:id="9"/>
    </w:p>
    <w:p w14:paraId="4938358C" w14:textId="38CC4AED" w:rsidR="007D7BF8" w:rsidRDefault="00082592" w:rsidP="00E17CDE">
      <w:r>
        <w:t xml:space="preserve">Yes, the search tool </w:t>
      </w:r>
      <w:r w:rsidR="006A40F2">
        <w:t xml:space="preserve">and supporting resources </w:t>
      </w:r>
      <w:r w:rsidR="00A9610B">
        <w:t>is</w:t>
      </w:r>
      <w:r w:rsidR="003C57F0">
        <w:t xml:space="preserve"> available </w:t>
      </w:r>
      <w:r w:rsidR="0036676C">
        <w:t xml:space="preserve">on the department’s website </w:t>
      </w:r>
      <w:r w:rsidR="003C57F0">
        <w:t xml:space="preserve">following implementation of the </w:t>
      </w:r>
      <w:r w:rsidR="00CB4D1C" w:rsidRPr="00A62656">
        <w:rPr>
          <w:i/>
        </w:rPr>
        <w:t>A</w:t>
      </w:r>
      <w:r w:rsidR="00CB4D1C">
        <w:rPr>
          <w:i/>
        </w:rPr>
        <w:t>ged</w:t>
      </w:r>
      <w:r w:rsidR="00CB4D1C" w:rsidRPr="00A62656">
        <w:rPr>
          <w:i/>
        </w:rPr>
        <w:t xml:space="preserve"> </w:t>
      </w:r>
      <w:r w:rsidR="009E62AF" w:rsidRPr="00A62656">
        <w:rPr>
          <w:i/>
        </w:rPr>
        <w:t>Care Act 2024</w:t>
      </w:r>
      <w:r w:rsidR="003C57F0">
        <w:t>. The</w:t>
      </w:r>
      <w:r w:rsidR="009E62AF">
        <w:t>se</w:t>
      </w:r>
      <w:r w:rsidR="003C57F0">
        <w:t xml:space="preserve"> </w:t>
      </w:r>
      <w:r w:rsidR="00037E34">
        <w:t xml:space="preserve">resources </w:t>
      </w:r>
      <w:r w:rsidR="00E24E4E">
        <w:t xml:space="preserve">are </w:t>
      </w:r>
      <w:r w:rsidR="00A02A01">
        <w:t xml:space="preserve">designed to support providers and prospective providers, </w:t>
      </w:r>
      <w:r w:rsidR="00CF6FB6">
        <w:t>as well as</w:t>
      </w:r>
      <w:r w:rsidR="00A02A01">
        <w:t xml:space="preserve"> responsible persons and aged care workers </w:t>
      </w:r>
      <w:r w:rsidR="00EA700C">
        <w:t xml:space="preserve">to understand their requirements </w:t>
      </w:r>
      <w:r w:rsidR="007D7BF8">
        <w:t xml:space="preserve">under </w:t>
      </w:r>
      <w:r w:rsidR="00EA700C">
        <w:t xml:space="preserve">the new Act. </w:t>
      </w:r>
    </w:p>
    <w:p w14:paraId="10EDCCCA" w14:textId="1619C461" w:rsidR="00E17CDE" w:rsidRPr="00E77CAA" w:rsidRDefault="007D7BC8" w:rsidP="00E17CDE">
      <w:r>
        <w:t>The department will continue to mo</w:t>
      </w:r>
      <w:r w:rsidR="002A0CDB">
        <w:t xml:space="preserve">nitor and respond to queries from providers about the regulatory model and search tool </w:t>
      </w:r>
      <w:r w:rsidR="000E274B">
        <w:t xml:space="preserve">sent to </w:t>
      </w:r>
      <w:hyperlink r:id="rId22" w:history="1">
        <w:r w:rsidR="003C57F0" w:rsidRPr="00622B41">
          <w:rPr>
            <w:rStyle w:val="Hyperlink"/>
            <w:color w:val="0070C0"/>
          </w:rPr>
          <w:t>AgedCareRegModel@health.gov.au</w:t>
        </w:r>
      </w:hyperlink>
      <w:r w:rsidR="00CE7788">
        <w:t>.</w:t>
      </w:r>
      <w:r w:rsidR="006B099C">
        <w:t xml:space="preserve"> </w:t>
      </w:r>
    </w:p>
    <w:p w14:paraId="0DD61397" w14:textId="77777777" w:rsidR="00E17CDE" w:rsidRPr="001B341F" w:rsidRDefault="00E17CDE" w:rsidP="001B341F">
      <w:pPr>
        <w:pStyle w:val="Heading3"/>
      </w:pPr>
      <w:bookmarkStart w:id="10" w:name="_Toc210834805"/>
      <w:r w:rsidRPr="001B341F">
        <w:t>If the search results appear to have an error, who do we report that to?</w:t>
      </w:r>
      <w:bookmarkEnd w:id="10"/>
      <w:r w:rsidRPr="001B341F">
        <w:t> </w:t>
      </w:r>
    </w:p>
    <w:p w14:paraId="68BA2FCA" w14:textId="758F7641" w:rsidR="00E17CDE" w:rsidRDefault="00E17CDE" w:rsidP="00E17CDE">
      <w:r w:rsidRPr="00997125">
        <w:t>If you have any feedback on the Provider Requirements Search tool, contact the department at</w:t>
      </w:r>
      <w:r w:rsidRPr="00622B41">
        <w:rPr>
          <w:rStyle w:val="Hyperlink"/>
          <w:color w:val="0070C0"/>
        </w:rPr>
        <w:t xml:space="preserve"> </w:t>
      </w:r>
      <w:hyperlink r:id="rId23" w:tgtFrame="_blank" w:history="1">
        <w:r w:rsidRPr="00622B41">
          <w:rPr>
            <w:rStyle w:val="Hyperlink"/>
            <w:color w:val="0070C0"/>
          </w:rPr>
          <w:t>AgedCareRegModel@Health.gov.au</w:t>
        </w:r>
      </w:hyperlink>
      <w:r w:rsidR="00CE7788">
        <w:t>.</w:t>
      </w:r>
    </w:p>
    <w:p w14:paraId="2A0EBDC6" w14:textId="77777777" w:rsidR="00927733" w:rsidRPr="001B341F" w:rsidRDefault="00927733" w:rsidP="001B341F">
      <w:pPr>
        <w:pStyle w:val="Heading3"/>
      </w:pPr>
      <w:r w:rsidRPr="001B341F">
        <w:t>Under the new Act, are there specific requirements regarding meals? Do these requirements apply both to home care and residential aged care?</w:t>
      </w:r>
    </w:p>
    <w:p w14:paraId="12932B2D" w14:textId="77973B2D" w:rsidR="00927733" w:rsidRPr="00A06DF8" w:rsidRDefault="00927733" w:rsidP="00927733">
      <w:r>
        <w:t>Yes, u</w:t>
      </w:r>
      <w:r w:rsidRPr="00A06DF8">
        <w:t xml:space="preserve">nder the new Act, </w:t>
      </w:r>
      <w:r>
        <w:t xml:space="preserve">there are </w:t>
      </w:r>
      <w:hyperlink r:id="rId24" w:history="1">
        <w:r w:rsidRPr="003552E1">
          <w:rPr>
            <w:rStyle w:val="Hyperlink"/>
            <w:color w:val="0070C0"/>
          </w:rPr>
          <w:t>specific requirements regarding meals</w:t>
        </w:r>
      </w:hyperlink>
      <w:r>
        <w:t xml:space="preserve"> that apply to both home care (registration categories 1 and 4) and residential care (registration category 6). </w:t>
      </w:r>
    </w:p>
    <w:p w14:paraId="32EC1372" w14:textId="3768DD3D" w:rsidR="00927733" w:rsidRPr="00A06DF8" w:rsidRDefault="00927733" w:rsidP="00927733">
      <w:r>
        <w:t xml:space="preserve">The </w:t>
      </w:r>
      <w:hyperlink r:id="rId25" w:history="1">
        <w:r w:rsidRPr="003552E1">
          <w:rPr>
            <w:rStyle w:val="Hyperlink"/>
            <w:color w:val="0070C0"/>
          </w:rPr>
          <w:t>strengthened Quality Standard 6: Food and Nutrition</w:t>
        </w:r>
      </w:hyperlink>
      <w:r>
        <w:t xml:space="preserve"> specifically applies to residential care services (</w:t>
      </w:r>
      <w:r w:rsidR="00DE55EF">
        <w:t>c</w:t>
      </w:r>
      <w:r>
        <w:t>ategory 6).</w:t>
      </w:r>
    </w:p>
    <w:p w14:paraId="25B2DBCD" w14:textId="11F101C8" w:rsidR="00927733" w:rsidRDefault="00927733" w:rsidP="00927733">
      <w:r w:rsidRPr="00A06DF8">
        <w:t xml:space="preserve">For a full set of requirements, providers are encouraged to use the </w:t>
      </w:r>
      <w:hyperlink r:id="rId26" w:tgtFrame="_blank" w:history="1">
        <w:r w:rsidRPr="003552E1">
          <w:rPr>
            <w:rStyle w:val="Hyperlink"/>
            <w:rFonts w:eastAsiaTheme="majorEastAsia"/>
            <w:color w:val="0070C0"/>
          </w:rPr>
          <w:t>Aged Care Provider Requirements Search tool</w:t>
        </w:r>
      </w:hyperlink>
      <w:r w:rsidRPr="00A06DF8">
        <w:t xml:space="preserve"> based on the services delivered.</w:t>
      </w:r>
    </w:p>
    <w:p w14:paraId="59A703B7" w14:textId="77777777" w:rsidR="00927733" w:rsidRDefault="00927733" w:rsidP="00927733">
      <w:r>
        <w:t xml:space="preserve">The department’s website has further information and guidance on </w:t>
      </w:r>
      <w:hyperlink r:id="rId27" w:history="1">
        <w:r w:rsidRPr="003552E1">
          <w:rPr>
            <w:rStyle w:val="Hyperlink"/>
            <w:color w:val="0070C0"/>
          </w:rPr>
          <w:t>regulation and compliance of food and nutrition in aged care</w:t>
        </w:r>
      </w:hyperlink>
      <w:r>
        <w:t xml:space="preserve">. </w:t>
      </w:r>
    </w:p>
    <w:p w14:paraId="77465ED1" w14:textId="77777777" w:rsidR="00927733" w:rsidRPr="001B341F" w:rsidRDefault="00927733" w:rsidP="001B341F">
      <w:pPr>
        <w:pStyle w:val="Heading3"/>
      </w:pPr>
      <w:r w:rsidRPr="001B341F">
        <w:t>Do contactless meal delivery providers need to meet the same requirements as providers that deliver meals face-to-face? </w:t>
      </w:r>
    </w:p>
    <w:p w14:paraId="61B061DF" w14:textId="7CFF2BA8" w:rsidR="00927733" w:rsidRPr="00E80B0C" w:rsidRDefault="00927733" w:rsidP="00927733">
      <w:r w:rsidRPr="00E80B0C">
        <w:t xml:space="preserve">The service list in section 8-5 of the </w:t>
      </w:r>
      <w:r w:rsidRPr="002A426E">
        <w:rPr>
          <w:i/>
          <w:iCs/>
        </w:rPr>
        <w:t>Aged Care Rules</w:t>
      </w:r>
      <w:r w:rsidR="002A426E" w:rsidRPr="002A426E">
        <w:rPr>
          <w:i/>
          <w:iCs/>
        </w:rPr>
        <w:t xml:space="preserve"> 2025</w:t>
      </w:r>
      <w:r w:rsidRPr="00E80B0C">
        <w:t xml:space="preserve"> does not distinguish between contact and contactless meal delivery under the service type </w:t>
      </w:r>
      <w:r w:rsidRPr="00C72E87">
        <w:t>meals</w:t>
      </w:r>
      <w:r w:rsidRPr="00E80B0C">
        <w:t xml:space="preserve">. There will be one set of requirements for providers delivering the service </w:t>
      </w:r>
      <w:r w:rsidRPr="00C72E87">
        <w:t>meal delivery,</w:t>
      </w:r>
      <w:r w:rsidRPr="00E80B0C">
        <w:t xml:space="preserve"> regardless of whether this is delivered contactless or face to face.</w:t>
      </w:r>
    </w:p>
    <w:p w14:paraId="1EBD0388" w14:textId="2ED2F80F" w:rsidR="00927733" w:rsidRDefault="00927733" w:rsidP="003C64C5">
      <w:r w:rsidRPr="00E80B0C">
        <w:t xml:space="preserve">The </w:t>
      </w:r>
      <w:hyperlink r:id="rId28" w:tgtFrame="_blank" w:history="1">
        <w:r w:rsidRPr="003552E1">
          <w:rPr>
            <w:rStyle w:val="Hyperlink"/>
            <w:color w:val="0070C0"/>
          </w:rPr>
          <w:t>Aged Care Provider Requirements Search tool</w:t>
        </w:r>
      </w:hyperlink>
      <w:r w:rsidRPr="00E80B0C">
        <w:t xml:space="preserve"> helps providers find and </w:t>
      </w:r>
      <w:r>
        <w:t>understand</w:t>
      </w:r>
      <w:r w:rsidRPr="00E80B0C">
        <w:t xml:space="preserve"> their requirements under the new Act and Aged Care Rules.</w:t>
      </w:r>
    </w:p>
    <w:p w14:paraId="47518D09" w14:textId="7D7A476A" w:rsidR="00E17CDE" w:rsidRPr="00213D02" w:rsidRDefault="00E17CDE" w:rsidP="004A412D">
      <w:pPr>
        <w:pStyle w:val="Heading2"/>
      </w:pPr>
      <w:bookmarkStart w:id="11" w:name="_Toc210834806"/>
      <w:bookmarkStart w:id="12" w:name="_Toc212016860"/>
      <w:r>
        <w:t xml:space="preserve">Associated </w:t>
      </w:r>
      <w:bookmarkEnd w:id="11"/>
      <w:r w:rsidR="00BB41D0">
        <w:t>p</w:t>
      </w:r>
      <w:r>
        <w:t>roviders</w:t>
      </w:r>
      <w:bookmarkEnd w:id="12"/>
    </w:p>
    <w:p w14:paraId="557155E0" w14:textId="027B5EE5" w:rsidR="00D1070D" w:rsidRPr="001B341F" w:rsidRDefault="00D1070D" w:rsidP="001B341F">
      <w:pPr>
        <w:pStyle w:val="Heading3"/>
      </w:pPr>
      <w:bookmarkStart w:id="13" w:name="_Toc210834807"/>
      <w:r w:rsidRPr="001B341F">
        <w:t xml:space="preserve">Where can I find more information relating to </w:t>
      </w:r>
      <w:r w:rsidR="00271E81" w:rsidRPr="001B341F">
        <w:t xml:space="preserve">requirements for </w:t>
      </w:r>
      <w:r w:rsidRPr="001B341F">
        <w:t>associated providers? </w:t>
      </w:r>
    </w:p>
    <w:p w14:paraId="77F865D7" w14:textId="05FD79B1" w:rsidR="00D1070D" w:rsidRDefault="00D1070D" w:rsidP="00D1070D">
      <w:r w:rsidRPr="000975A0">
        <w:t>The ACQSC has</w:t>
      </w:r>
      <w:r w:rsidRPr="000975A0" w:rsidDel="004A3FF2">
        <w:t xml:space="preserve"> </w:t>
      </w:r>
      <w:r w:rsidRPr="000975A0">
        <w:t xml:space="preserve">released </w:t>
      </w:r>
      <w:hyperlink r:id="rId29" w:history="1">
        <w:r w:rsidRPr="003552E1">
          <w:rPr>
            <w:rStyle w:val="Hyperlink"/>
            <w:color w:val="0070C0"/>
          </w:rPr>
          <w:t>Regulatory Bulletin RB2025-1</w:t>
        </w:r>
      </w:hyperlink>
      <w:r w:rsidRPr="003552E1">
        <w:rPr>
          <w:rStyle w:val="Hyperlink"/>
          <w:color w:val="0070C0"/>
        </w:rPr>
        <w:t>,</w:t>
      </w:r>
      <w:r w:rsidRPr="000975A0">
        <w:t xml:space="preserve"> which outlines the obligations of registered providers and associated providers, including notification requirements and oversight responsibilities.</w:t>
      </w:r>
      <w:r>
        <w:t xml:space="preserve"> </w:t>
      </w:r>
    </w:p>
    <w:p w14:paraId="0F67D66E" w14:textId="49245BC7" w:rsidR="00D1070D" w:rsidRDefault="00D1070D" w:rsidP="00D1070D">
      <w:r>
        <w:lastRenderedPageBreak/>
        <w:t xml:space="preserve">The recently launched interactive </w:t>
      </w:r>
      <w:hyperlink r:id="rId30" w:history="1">
        <w:r w:rsidRPr="003552E1">
          <w:rPr>
            <w:rStyle w:val="Hyperlink"/>
            <w:color w:val="0070C0"/>
          </w:rPr>
          <w:t>Provider Requirements Search tool</w:t>
        </w:r>
      </w:hyperlink>
      <w:r>
        <w:t xml:space="preserve"> is available to help providers understand their obligations under the new Act. </w:t>
      </w:r>
    </w:p>
    <w:p w14:paraId="1D99EE0A" w14:textId="77777777" w:rsidR="00D1070D" w:rsidRDefault="00D1070D" w:rsidP="00D1070D">
      <w:r>
        <w:t xml:space="preserve">The department has also developed </w:t>
      </w:r>
      <w:hyperlink r:id="rId31" w:tgtFrame="_blank" w:history="1">
        <w:r w:rsidRPr="003552E1">
          <w:rPr>
            <w:rStyle w:val="Hyperlink"/>
            <w:color w:val="0070C0"/>
          </w:rPr>
          <w:t>eLearning modules for aged care workers and volunteers</w:t>
        </w:r>
      </w:hyperlink>
      <w:r w:rsidRPr="003552E1">
        <w:rPr>
          <w:rStyle w:val="Hyperlink"/>
          <w:color w:val="0070C0"/>
        </w:rPr>
        <w:t xml:space="preserve"> </w:t>
      </w:r>
      <w:r w:rsidRPr="0081177E">
        <w:t>t</w:t>
      </w:r>
      <w:r>
        <w:t>o help you better understand the changes introduced in the new Act and what they mean for you.</w:t>
      </w:r>
    </w:p>
    <w:p w14:paraId="2C21C0CB" w14:textId="3B90FB80" w:rsidR="004633E2" w:rsidRPr="001B341F" w:rsidRDefault="00B93C3F" w:rsidP="001B341F">
      <w:pPr>
        <w:pStyle w:val="Heading3"/>
      </w:pPr>
      <w:r w:rsidRPr="001B341F">
        <w:t>I’m an allied health practitioner</w:t>
      </w:r>
      <w:r w:rsidR="00541BBF" w:rsidRPr="001B341F">
        <w:t xml:space="preserve"> currently working in aged care</w:t>
      </w:r>
      <w:r w:rsidRPr="001B341F">
        <w:t xml:space="preserve">. Do I have to be registered with the Aged Care Quality and Safety Commission to </w:t>
      </w:r>
      <w:r w:rsidR="00541BBF" w:rsidRPr="001B341F">
        <w:t xml:space="preserve">continue to </w:t>
      </w:r>
      <w:r w:rsidRPr="001B341F">
        <w:t>deliver services</w:t>
      </w:r>
      <w:r w:rsidR="004633E2" w:rsidRPr="001B341F">
        <w:t>?</w:t>
      </w:r>
    </w:p>
    <w:p w14:paraId="25EDEECF" w14:textId="4F3E32AC" w:rsidR="004633E2" w:rsidRDefault="0028564C" w:rsidP="004633E2">
      <w:r>
        <w:t xml:space="preserve">Allied health professionals </w:t>
      </w:r>
      <w:r w:rsidR="00101B02">
        <w:t xml:space="preserve">employed by </w:t>
      </w:r>
      <w:r w:rsidR="00502B73">
        <w:t xml:space="preserve">registered </w:t>
      </w:r>
      <w:r w:rsidR="00871143">
        <w:t xml:space="preserve">aged care providers to deliver funded aged care services are considered aged care workers. </w:t>
      </w:r>
      <w:r>
        <w:t>Aged care workers do not need to register with the ACQSC if they are delivering services on behalf of a registered provider.</w:t>
      </w:r>
    </w:p>
    <w:p w14:paraId="6B117201" w14:textId="6D6C0906" w:rsidR="001758E0" w:rsidRPr="001B341F" w:rsidRDefault="001758E0" w:rsidP="001B341F">
      <w:pPr>
        <w:pStyle w:val="Heading3"/>
      </w:pPr>
      <w:r w:rsidRPr="001B341F">
        <w:t>Do registered providers need to have agreements with allied health professionals delivering services on their behalf?</w:t>
      </w:r>
    </w:p>
    <w:p w14:paraId="6C92CAB6" w14:textId="646DCD64" w:rsidR="00E074F9" w:rsidRDefault="005E3462" w:rsidP="001758E0">
      <w:r>
        <w:t>Registered provider</w:t>
      </w:r>
      <w:r w:rsidR="00A32C5B">
        <w:t>s remain responsible for</w:t>
      </w:r>
      <w:r w:rsidR="008E4E9B">
        <w:t xml:space="preserve"> meetin</w:t>
      </w:r>
      <w:r w:rsidR="007406E0">
        <w:t>g all</w:t>
      </w:r>
      <w:r w:rsidR="00C15F40">
        <w:t xml:space="preserve"> regulatory</w:t>
      </w:r>
      <w:r w:rsidR="00F876AD">
        <w:t xml:space="preserve"> requirements and provider requirements for all services delivered to a participant, including </w:t>
      </w:r>
      <w:r w:rsidR="00A46AB4">
        <w:t>those</w:t>
      </w:r>
      <w:r w:rsidR="00F876AD">
        <w:t xml:space="preserve"> delivered by aged care workers and associated providers</w:t>
      </w:r>
      <w:r w:rsidR="00A46AB4">
        <w:t>. Allied health professionals delivering services on behalf of a registered provider may be considered an aged care worker or associated provider depending on th</w:t>
      </w:r>
      <w:r w:rsidR="00205D33">
        <w:t>e</w:t>
      </w:r>
      <w:r w:rsidR="00A46AB4">
        <w:t xml:space="preserve"> nature of their </w:t>
      </w:r>
      <w:r w:rsidR="00027436">
        <w:t xml:space="preserve">engagement or subcontracting arrangements with the registered provider. </w:t>
      </w:r>
    </w:p>
    <w:p w14:paraId="73C41971" w14:textId="6E833003" w:rsidR="7377C688" w:rsidRDefault="006A151E" w:rsidP="003C64C5">
      <w:r>
        <w:t>Registered providers must be able to demonstrate</w:t>
      </w:r>
      <w:r w:rsidR="005B6866">
        <w:t xml:space="preserve"> that they have specific arrangements in place to ensure</w:t>
      </w:r>
      <w:r w:rsidR="005B6866" w:rsidDel="00F32883">
        <w:t xml:space="preserve"> </w:t>
      </w:r>
      <w:r w:rsidR="005B6866">
        <w:t xml:space="preserve">quality of service delivery </w:t>
      </w:r>
      <w:r w:rsidR="00C32A11">
        <w:t>with associated provider</w:t>
      </w:r>
      <w:r w:rsidR="00A2494D">
        <w:t>s</w:t>
      </w:r>
      <w:r w:rsidR="00C32A11">
        <w:t xml:space="preserve"> and aged care workers delivering funded aged care services on their behalf.</w:t>
      </w:r>
      <w:r w:rsidR="00317C2F">
        <w:t xml:space="preserve"> </w:t>
      </w:r>
      <w:r w:rsidR="001758E0">
        <w:t xml:space="preserve">Associated providers delivering funded aged care services </w:t>
      </w:r>
      <w:r w:rsidR="004332C5">
        <w:t>under registration categories 4,</w:t>
      </w:r>
      <w:r w:rsidR="006B6868">
        <w:t xml:space="preserve"> </w:t>
      </w:r>
      <w:r w:rsidR="004332C5">
        <w:t xml:space="preserve">5 and 6 </w:t>
      </w:r>
      <w:r w:rsidR="001758E0">
        <w:t xml:space="preserve">will need to be reported to the ACQSC. </w:t>
      </w:r>
      <w:r w:rsidR="00C2403F">
        <w:t xml:space="preserve">Further information on </w:t>
      </w:r>
      <w:r w:rsidR="0051506F">
        <w:t xml:space="preserve">associated providers </w:t>
      </w:r>
      <w:r w:rsidR="002B455F">
        <w:t xml:space="preserve">can be </w:t>
      </w:r>
      <w:r w:rsidR="002D5ECB">
        <w:t xml:space="preserve">found in the ACQSC’s Regulatory Bulletin on </w:t>
      </w:r>
      <w:hyperlink r:id="rId32" w:history="1">
        <w:r w:rsidR="009D209B" w:rsidRPr="003552E1">
          <w:rPr>
            <w:rStyle w:val="Hyperlink"/>
            <w:color w:val="0070C0"/>
          </w:rPr>
          <w:t>associated providers</w:t>
        </w:r>
      </w:hyperlink>
      <w:r w:rsidR="009D209B">
        <w:t xml:space="preserve">. </w:t>
      </w:r>
    </w:p>
    <w:p w14:paraId="1E9C6345" w14:textId="4BC79C32" w:rsidR="00E17CDE" w:rsidRPr="001B341F" w:rsidRDefault="00E17CDE" w:rsidP="003C64C5">
      <w:pPr>
        <w:pStyle w:val="Heading3"/>
        <w:keepNext w:val="0"/>
      </w:pPr>
      <w:r w:rsidRPr="001B341F">
        <w:t>How do registered providers notify the A</w:t>
      </w:r>
      <w:r w:rsidR="00037E34" w:rsidRPr="001B341F">
        <w:t xml:space="preserve">ged </w:t>
      </w:r>
      <w:r w:rsidRPr="001B341F">
        <w:t>C</w:t>
      </w:r>
      <w:r w:rsidR="00037E34" w:rsidRPr="001B341F">
        <w:t xml:space="preserve">are </w:t>
      </w:r>
      <w:r w:rsidRPr="001B341F">
        <w:t>Q</w:t>
      </w:r>
      <w:r w:rsidR="00037E34" w:rsidRPr="001B341F">
        <w:t xml:space="preserve">uality and </w:t>
      </w:r>
      <w:r w:rsidRPr="001B341F">
        <w:t>S</w:t>
      </w:r>
      <w:r w:rsidR="00037E34" w:rsidRPr="001B341F">
        <w:t xml:space="preserve">afety </w:t>
      </w:r>
      <w:r w:rsidRPr="001B341F">
        <w:t>C</w:t>
      </w:r>
      <w:r w:rsidR="00037E34" w:rsidRPr="001B341F">
        <w:t>ommission</w:t>
      </w:r>
      <w:r w:rsidRPr="001B341F">
        <w:t xml:space="preserve"> </w:t>
      </w:r>
      <w:r w:rsidR="003C566F" w:rsidRPr="001B341F">
        <w:t xml:space="preserve">regarding </w:t>
      </w:r>
      <w:r w:rsidRPr="001B341F">
        <w:t>associated providers? Will the ACQSC release guidance for this process?</w:t>
      </w:r>
      <w:bookmarkEnd w:id="13"/>
      <w:r w:rsidR="00697529" w:rsidRPr="001B341F">
        <w:t xml:space="preserve"> </w:t>
      </w:r>
    </w:p>
    <w:p w14:paraId="000CCD3E" w14:textId="6C5C5CB5" w:rsidR="003C566F" w:rsidRPr="0018433B" w:rsidRDefault="00607A2A" w:rsidP="00E17CDE">
      <w:r>
        <w:t xml:space="preserve">Registered providers must notify </w:t>
      </w:r>
      <w:r w:rsidRPr="003552E1">
        <w:rPr>
          <w:rStyle w:val="Hyperlink"/>
          <w:color w:val="0070C0"/>
        </w:rPr>
        <w:t xml:space="preserve">the </w:t>
      </w:r>
      <w:hyperlink r:id="rId33">
        <w:r w:rsidR="45062AA9" w:rsidRPr="003552E1">
          <w:rPr>
            <w:rStyle w:val="Hyperlink"/>
            <w:color w:val="0070C0"/>
          </w:rPr>
          <w:t>A</w:t>
        </w:r>
        <w:r w:rsidR="2C34796B" w:rsidRPr="003552E1">
          <w:rPr>
            <w:rStyle w:val="Hyperlink"/>
            <w:color w:val="0070C0"/>
          </w:rPr>
          <w:t>ged Care Quality and Safety Commission (A</w:t>
        </w:r>
        <w:r w:rsidR="45062AA9" w:rsidRPr="003552E1">
          <w:rPr>
            <w:rStyle w:val="Hyperlink"/>
            <w:color w:val="0070C0"/>
          </w:rPr>
          <w:t>CQSC</w:t>
        </w:r>
        <w:r w:rsidR="2C34796B" w:rsidRPr="003552E1">
          <w:rPr>
            <w:rStyle w:val="Hyperlink"/>
            <w:color w:val="0070C0"/>
          </w:rPr>
          <w:t>)</w:t>
        </w:r>
      </w:hyperlink>
      <w:r>
        <w:t xml:space="preserve"> </w:t>
      </w:r>
      <w:r w:rsidR="00E246F7">
        <w:t xml:space="preserve">about </w:t>
      </w:r>
      <w:r w:rsidR="003C566F">
        <w:t xml:space="preserve">any </w:t>
      </w:r>
      <w:r w:rsidR="00E246F7">
        <w:t>associate</w:t>
      </w:r>
      <w:r w:rsidR="003C566F">
        <w:t>d</w:t>
      </w:r>
      <w:r w:rsidR="00E246F7">
        <w:t xml:space="preserve"> providers at registration and renewal of registration</w:t>
      </w:r>
      <w:r w:rsidR="3B18E06B">
        <w:t>.</w:t>
      </w:r>
      <w:r w:rsidR="00E246F7">
        <w:t xml:space="preserve"> </w:t>
      </w:r>
      <w:r w:rsidR="5552E710">
        <w:t xml:space="preserve"> </w:t>
      </w:r>
      <w:r w:rsidR="5D267206">
        <w:t>More</w:t>
      </w:r>
      <w:r w:rsidR="1EFA11FD">
        <w:t xml:space="preserve"> </w:t>
      </w:r>
      <w:r w:rsidR="00A74792">
        <w:t>in</w:t>
      </w:r>
      <w:r w:rsidR="5D267206">
        <w:t xml:space="preserve">formation can be found in </w:t>
      </w:r>
      <w:hyperlink r:id="rId34">
        <w:r w:rsidR="5D267206" w:rsidRPr="003552E1">
          <w:rPr>
            <w:rStyle w:val="Hyperlink"/>
            <w:color w:val="0070C0"/>
          </w:rPr>
          <w:t>Regulatory Bulletin RB2025-1</w:t>
        </w:r>
      </w:hyperlink>
      <w:r w:rsidR="5D267206">
        <w:t>.</w:t>
      </w:r>
    </w:p>
    <w:p w14:paraId="3AE54BC3" w14:textId="3D018520" w:rsidR="00E17CDE" w:rsidRPr="0018433B" w:rsidRDefault="00AD69B7" w:rsidP="00E17CDE">
      <w:r>
        <w:t>F</w:t>
      </w:r>
      <w:r w:rsidR="00E17CDE" w:rsidRPr="0018433B">
        <w:t>urther questions regarding this process</w:t>
      </w:r>
      <w:r w:rsidR="00366EE7">
        <w:t xml:space="preserve"> can be directed to </w:t>
      </w:r>
      <w:r w:rsidR="00E17CDE" w:rsidRPr="0018433B">
        <w:t xml:space="preserve">the ACQSC at </w:t>
      </w:r>
      <w:hyperlink r:id="rId35" w:tgtFrame="_blank" w:history="1">
        <w:r w:rsidR="00E17CDE" w:rsidRPr="003552E1">
          <w:rPr>
            <w:rStyle w:val="Hyperlink"/>
            <w:color w:val="0070C0"/>
          </w:rPr>
          <w:t>info@agedcarequality.gov.au</w:t>
        </w:r>
      </w:hyperlink>
      <w:r w:rsidR="00E17CDE" w:rsidRPr="0018433B">
        <w:t> </w:t>
      </w:r>
    </w:p>
    <w:p w14:paraId="0998404D" w14:textId="26503203" w:rsidR="00E17CDE" w:rsidRPr="001B341F" w:rsidRDefault="00E17CDE" w:rsidP="001B341F">
      <w:pPr>
        <w:pStyle w:val="Heading3"/>
      </w:pPr>
      <w:bookmarkStart w:id="14" w:name="_Toc210834808"/>
      <w:r w:rsidRPr="001B341F">
        <w:t>Do registered providers need to list their associated providers in GPMS?</w:t>
      </w:r>
      <w:bookmarkEnd w:id="14"/>
    </w:p>
    <w:p w14:paraId="25925EFC" w14:textId="2F7B93BD" w:rsidR="00096FE5" w:rsidRDefault="000618E9" w:rsidP="00E17CDE">
      <w:r>
        <w:t xml:space="preserve">As part of the transition to the new Act, </w:t>
      </w:r>
      <w:r w:rsidR="00A6542D">
        <w:t>t</w:t>
      </w:r>
      <w:r>
        <w:t xml:space="preserve">he </w:t>
      </w:r>
      <w:r w:rsidR="00A6542D">
        <w:t>d</w:t>
      </w:r>
      <w:r>
        <w:t xml:space="preserve">epartment </w:t>
      </w:r>
      <w:r w:rsidR="0083409B">
        <w:t xml:space="preserve">has </w:t>
      </w:r>
      <w:r>
        <w:t>transfer</w:t>
      </w:r>
      <w:r w:rsidR="0083409B">
        <w:t>red</w:t>
      </w:r>
      <w:r>
        <w:t xml:space="preserve"> third-party organisations in GPMS to associated providers</w:t>
      </w:r>
      <w:r w:rsidR="00934C5C">
        <w:t xml:space="preserve">.  </w:t>
      </w:r>
    </w:p>
    <w:p w14:paraId="60469FE6" w14:textId="04A686C2" w:rsidR="00096FE5" w:rsidRDefault="00A61652" w:rsidP="00E17CDE">
      <w:r w:rsidRPr="00A61652">
        <w:lastRenderedPageBreak/>
        <w:t xml:space="preserve">Providers other than approved providers, such as those delivering funded aged care services through specialist aged care programs, have 6 months after the new Act starts to </w:t>
      </w:r>
      <w:r>
        <w:t xml:space="preserve">provide the ACQSC with </w:t>
      </w:r>
      <w:r w:rsidRPr="00A61652">
        <w:t xml:space="preserve">information about their associated provider relationships (as well as the other information in section 104(3) of the </w:t>
      </w:r>
      <w:r w:rsidR="00D4363C">
        <w:t>new</w:t>
      </w:r>
      <w:r w:rsidRPr="00A61652">
        <w:t xml:space="preserve"> Act)</w:t>
      </w:r>
      <w:r w:rsidR="00DE2DFB">
        <w:t xml:space="preserve">. </w:t>
      </w:r>
    </w:p>
    <w:p w14:paraId="4123A2B7" w14:textId="2E1C7327" w:rsidR="00604D0F" w:rsidRDefault="00A70BA2" w:rsidP="00E17CDE">
      <w:r>
        <w:t xml:space="preserve">After 1 November, </w:t>
      </w:r>
      <w:r w:rsidR="00697457">
        <w:t xml:space="preserve">all registered </w:t>
      </w:r>
      <w:r>
        <w:t>provid</w:t>
      </w:r>
      <w:r w:rsidR="00DF33A6">
        <w:t>e</w:t>
      </w:r>
      <w:r>
        <w:t xml:space="preserve">rs </w:t>
      </w:r>
      <w:r w:rsidR="00697457">
        <w:t>must notify</w:t>
      </w:r>
      <w:r>
        <w:t xml:space="preserve"> the ACQSC about their associated providers when registering or renewing their registration.</w:t>
      </w:r>
      <w:r w:rsidR="000A5C9C">
        <w:t xml:space="preserve"> </w:t>
      </w:r>
    </w:p>
    <w:p w14:paraId="52331377" w14:textId="147A79FC" w:rsidR="000F6CF9" w:rsidRDefault="000F6CF9" w:rsidP="00E17CDE">
      <w:r w:rsidRPr="000F6CF9">
        <w:t xml:space="preserve">Providers operating in categories 4, 5 and 6 also </w:t>
      </w:r>
      <w:r w:rsidR="00F813A3">
        <w:t>must also</w:t>
      </w:r>
      <w:r w:rsidRPr="000F6CF9">
        <w:t xml:space="preserve"> notify </w:t>
      </w:r>
      <w:r>
        <w:t>the ACQSC</w:t>
      </w:r>
      <w:r w:rsidRPr="000F6CF9">
        <w:t xml:space="preserve"> of changes to their associated provider relationships, if those associated providers are delivering services in those categories on their behalf.</w:t>
      </w:r>
    </w:p>
    <w:p w14:paraId="43B057FA" w14:textId="313E9DE3" w:rsidR="00902CC7" w:rsidRDefault="00902CC7" w:rsidP="00E17CDE">
      <w:r>
        <w:t>Providers do not need to notify the ACQSC</w:t>
      </w:r>
      <w:r w:rsidR="00052D1C">
        <w:t xml:space="preserve"> </w:t>
      </w:r>
      <w:r w:rsidR="00E914F1">
        <w:t>of changes to associated providers</w:t>
      </w:r>
      <w:r w:rsidR="00E234D9">
        <w:t xml:space="preserve"> if they are only delivering services in categories 1, 2 or 3.</w:t>
      </w:r>
    </w:p>
    <w:p w14:paraId="49A4F120" w14:textId="275C2D60" w:rsidR="00D666DB" w:rsidRDefault="00D666DB" w:rsidP="00E17CDE">
      <w:r w:rsidRPr="00D666DB">
        <w:t xml:space="preserve">After 1 November, providers </w:t>
      </w:r>
      <w:r w:rsidR="003F6727">
        <w:t xml:space="preserve">will </w:t>
      </w:r>
      <w:r w:rsidRPr="00D666DB">
        <w:t xml:space="preserve">notify </w:t>
      </w:r>
      <w:r>
        <w:t>the ACQSC</w:t>
      </w:r>
      <w:r w:rsidRPr="00D666DB">
        <w:t xml:space="preserve"> about changes in circumstances for associated providers through a form on the </w:t>
      </w:r>
      <w:r w:rsidR="001C7C2E">
        <w:t>ACQSC</w:t>
      </w:r>
      <w:r w:rsidRPr="00D666DB">
        <w:t xml:space="preserve"> website. To help providers prepare, the </w:t>
      </w:r>
      <w:r w:rsidR="0064515C">
        <w:t>ACQSC</w:t>
      </w:r>
      <w:r w:rsidRPr="00D666DB">
        <w:t xml:space="preserve"> has</w:t>
      </w:r>
      <w:r w:rsidR="00A73F8E">
        <w:t xml:space="preserve"> published</w:t>
      </w:r>
      <w:r w:rsidRPr="00D666DB">
        <w:t xml:space="preserve"> </w:t>
      </w:r>
      <w:hyperlink r:id="rId36" w:history="1">
        <w:r w:rsidR="00C10B3C" w:rsidRPr="00D36A4A">
          <w:rPr>
            <w:rStyle w:val="Hyperlink"/>
            <w:color w:val="0070C0"/>
          </w:rPr>
          <w:t xml:space="preserve">Guidance: </w:t>
        </w:r>
        <w:r w:rsidR="00A73F8E" w:rsidRPr="00D36A4A">
          <w:rPr>
            <w:rStyle w:val="Hyperlink"/>
            <w:color w:val="0070C0"/>
          </w:rPr>
          <w:t>C</w:t>
        </w:r>
        <w:r w:rsidR="00C10B3C" w:rsidRPr="00D36A4A">
          <w:rPr>
            <w:rStyle w:val="Hyperlink"/>
            <w:color w:val="0070C0"/>
          </w:rPr>
          <w:t>hange in circumstances notification</w:t>
        </w:r>
      </w:hyperlink>
      <w:r w:rsidR="00C10B3C" w:rsidRPr="00D36A4A">
        <w:rPr>
          <w:rStyle w:val="Hyperlink"/>
          <w:color w:val="0070C0"/>
        </w:rPr>
        <w:t>.</w:t>
      </w:r>
      <w:r w:rsidRPr="00D666DB">
        <w:t xml:space="preserve"> </w:t>
      </w:r>
    </w:p>
    <w:p w14:paraId="033814F6" w14:textId="437FC691" w:rsidR="00E17CDE" w:rsidRPr="001B341F" w:rsidRDefault="00E17CDE" w:rsidP="001B341F">
      <w:pPr>
        <w:pStyle w:val="Heading3"/>
      </w:pPr>
      <w:bookmarkStart w:id="15" w:name="_Toc210834809"/>
      <w:r w:rsidRPr="001B341F">
        <w:t xml:space="preserve">Do registered providers need to have agreements with goods </w:t>
      </w:r>
      <w:r w:rsidR="00145AB4" w:rsidRPr="001B341F">
        <w:t xml:space="preserve">suppliers </w:t>
      </w:r>
      <w:r w:rsidRPr="001B341F">
        <w:t xml:space="preserve">such as </w:t>
      </w:r>
      <w:r w:rsidR="00190AC4" w:rsidRPr="001B341F">
        <w:t>large pharmacy chains or department stores</w:t>
      </w:r>
      <w:r w:rsidRPr="001B341F">
        <w:t>?</w:t>
      </w:r>
      <w:bookmarkEnd w:id="15"/>
      <w:r w:rsidRPr="001B341F">
        <w:t> </w:t>
      </w:r>
    </w:p>
    <w:p w14:paraId="5EB73E54" w14:textId="77F1AC6D" w:rsidR="00ED3803" w:rsidRPr="005C03FD" w:rsidRDefault="00ED3803" w:rsidP="00ED3803">
      <w:r w:rsidRPr="005C03FD">
        <w:t xml:space="preserve">Registered aged care providers </w:t>
      </w:r>
      <w:r w:rsidR="007210F4">
        <w:t xml:space="preserve">may choose, but </w:t>
      </w:r>
      <w:r w:rsidRPr="005C03FD">
        <w:t xml:space="preserve">are </w:t>
      </w:r>
      <w:r w:rsidRPr="00A62656">
        <w:t>not required</w:t>
      </w:r>
      <w:r w:rsidR="007210F4">
        <w:t>,</w:t>
      </w:r>
      <w:r w:rsidRPr="005C03FD">
        <w:t xml:space="preserve"> to have formal agreements or notify the ACQSC about arrangements with suppliers who provide </w:t>
      </w:r>
      <w:r w:rsidRPr="00A62656">
        <w:t>goods only</w:t>
      </w:r>
      <w:r w:rsidRPr="005C03FD">
        <w:t>.</w:t>
      </w:r>
      <w:r>
        <w:t xml:space="preserve"> </w:t>
      </w:r>
    </w:p>
    <w:p w14:paraId="3B263786" w14:textId="77777777" w:rsidR="00262823" w:rsidRPr="005C03FD" w:rsidRDefault="00262823" w:rsidP="00262823">
      <w:r w:rsidRPr="005C03FD">
        <w:t xml:space="preserve">Under the new Aged Care Act, suppliers of products are </w:t>
      </w:r>
      <w:r w:rsidRPr="00A62656">
        <w:t>not considered associated providers</w:t>
      </w:r>
      <w:r w:rsidRPr="005C03FD">
        <w:t xml:space="preserve"> and do </w:t>
      </w:r>
      <w:r w:rsidRPr="00A62656">
        <w:t>not need to register</w:t>
      </w:r>
      <w:r w:rsidRPr="005C03FD">
        <w:t xml:space="preserve">, unless the products they supply form part of a </w:t>
      </w:r>
      <w:r w:rsidRPr="00A62656">
        <w:t>government-funded aged care service</w:t>
      </w:r>
      <w:r w:rsidRPr="005C03FD">
        <w:t>.</w:t>
      </w:r>
    </w:p>
    <w:p w14:paraId="3D680CFB" w14:textId="453487A0" w:rsidR="005C03FD" w:rsidRPr="005C03FD" w:rsidRDefault="005C03FD" w:rsidP="005C03FD">
      <w:r w:rsidRPr="005C03FD">
        <w:t xml:space="preserve">For example, if a supplier is involved in the </w:t>
      </w:r>
      <w:r w:rsidRPr="00A62656">
        <w:t>sourcing, supply, and provision of mobility aids</w:t>
      </w:r>
      <w:r w:rsidRPr="005C03FD">
        <w:t xml:space="preserve"> listed in the </w:t>
      </w:r>
      <w:r w:rsidRPr="00A62656">
        <w:t xml:space="preserve">Assistive Technology and Home Modifications </w:t>
      </w:r>
      <w:hyperlink r:id="rId37">
        <w:r w:rsidRPr="30FF17BD">
          <w:rPr>
            <w:rStyle w:val="Hyperlink"/>
            <w:color w:val="0070C0"/>
          </w:rPr>
          <w:t>(AT-HM) List</w:t>
        </w:r>
      </w:hyperlink>
      <w:r w:rsidRPr="008E1ABC">
        <w:rPr>
          <w:rStyle w:val="Hyperlink"/>
          <w:color w:val="auto"/>
          <w:u w:val="none"/>
        </w:rPr>
        <w:t>,</w:t>
      </w:r>
      <w:r w:rsidRPr="008E1ABC">
        <w:rPr>
          <w:color w:val="auto"/>
        </w:rPr>
        <w:t xml:space="preserve"> </w:t>
      </w:r>
      <w:r w:rsidRPr="005C03FD">
        <w:t xml:space="preserve">this may be classified as a </w:t>
      </w:r>
      <w:r w:rsidRPr="00A62656">
        <w:t>service</w:t>
      </w:r>
      <w:r w:rsidRPr="005C03FD">
        <w:t xml:space="preserve"> under the </w:t>
      </w:r>
      <w:r w:rsidRPr="005C03FD">
        <w:rPr>
          <w:i/>
          <w:iCs/>
        </w:rPr>
        <w:t>equipment and products</w:t>
      </w:r>
      <w:r w:rsidRPr="005C03FD">
        <w:t xml:space="preserve"> service type. In such cases, the supplier may </w:t>
      </w:r>
      <w:bookmarkStart w:id="16" w:name="_Int_H0uOEYum"/>
      <w:proofErr w:type="gramStart"/>
      <w:r w:rsidRPr="005C03FD">
        <w:t>be considered to be</w:t>
      </w:r>
      <w:bookmarkEnd w:id="16"/>
      <w:proofErr w:type="gramEnd"/>
      <w:r w:rsidRPr="005C03FD">
        <w:t xml:space="preserve"> delivering a government-funded aged care service and could be subject to associated provider requirements.</w:t>
      </w:r>
    </w:p>
    <w:p w14:paraId="5BC6BCB1" w14:textId="5B9DB051" w:rsidR="005C03FD" w:rsidRPr="005C03FD" w:rsidRDefault="00517C55" w:rsidP="005C03FD">
      <w:r>
        <w:t xml:space="preserve">Registered providers are encouraged to refer to the </w:t>
      </w:r>
      <w:r w:rsidR="00C25223" w:rsidRPr="00C25223">
        <w:t xml:space="preserve">service list in </w:t>
      </w:r>
      <w:r w:rsidR="002C460A">
        <w:t>s</w:t>
      </w:r>
      <w:r w:rsidR="00C25223" w:rsidRPr="00C25223">
        <w:t xml:space="preserve">ection 8-5 of the </w:t>
      </w:r>
      <w:hyperlink r:id="rId38" w:history="1">
        <w:r w:rsidR="00C25223" w:rsidRPr="00970778">
          <w:rPr>
            <w:rStyle w:val="Hyperlink"/>
            <w:color w:val="0070C0"/>
          </w:rPr>
          <w:t>Aged Care Rules</w:t>
        </w:r>
      </w:hyperlink>
      <w:r w:rsidR="00C25223" w:rsidRPr="00C25223">
        <w:t xml:space="preserve"> for a description of each service type, to determine whether the supply of a specific product is listed as a government-funded aged care service.</w:t>
      </w:r>
      <w:r w:rsidR="005C03FD" w:rsidRPr="005C03FD">
        <w:t xml:space="preserve"> This can help determine whether the supply of a specific product is considered a government-funded aged care </w:t>
      </w:r>
      <w:r w:rsidR="0049111E">
        <w:t>s</w:t>
      </w:r>
      <w:r w:rsidR="005C03FD" w:rsidRPr="005C03FD">
        <w:t>ervice.</w:t>
      </w:r>
    </w:p>
    <w:p w14:paraId="45B647F5" w14:textId="187F9372" w:rsidR="00AC4158" w:rsidRPr="001B341F" w:rsidRDefault="00AC4158" w:rsidP="001B341F">
      <w:pPr>
        <w:pStyle w:val="Heading3"/>
      </w:pPr>
      <w:r w:rsidRPr="001B341F">
        <w:t xml:space="preserve">I am a provider and </w:t>
      </w:r>
      <w:r w:rsidR="00840531" w:rsidRPr="001B341F">
        <w:t>use</w:t>
      </w:r>
      <w:r w:rsidRPr="001B341F">
        <w:t xml:space="preserve"> a labour hire company </w:t>
      </w:r>
      <w:r w:rsidRPr="001B341F" w:rsidDel="00840531">
        <w:t xml:space="preserve">to </w:t>
      </w:r>
      <w:r w:rsidR="00F849F7" w:rsidRPr="001B341F">
        <w:t>find staff to</w:t>
      </w:r>
      <w:r w:rsidR="00840531" w:rsidRPr="001B341F">
        <w:t xml:space="preserve"> help deliver aged care services.</w:t>
      </w:r>
      <w:r w:rsidRPr="001B341F">
        <w:t xml:space="preserve"> Is the labour hire company </w:t>
      </w:r>
      <w:r w:rsidR="00840531" w:rsidRPr="001B341F">
        <w:t>considered</w:t>
      </w:r>
      <w:r w:rsidRPr="001B341F">
        <w:t xml:space="preserve"> an associated provider?</w:t>
      </w:r>
    </w:p>
    <w:p w14:paraId="071654DB" w14:textId="7BBFD3E7" w:rsidR="00AC4158" w:rsidRPr="00B1706C" w:rsidRDefault="002D5DE2" w:rsidP="00AC4158">
      <w:pPr>
        <w:rPr>
          <w:rStyle w:val="Hyperlink"/>
          <w:color w:val="1E1545" w:themeColor="text1"/>
          <w:u w:val="none"/>
        </w:rPr>
      </w:pPr>
      <w:r>
        <w:t xml:space="preserve">No, a labour hire company is not considered an associated provider under the </w:t>
      </w:r>
      <w:r w:rsidR="007E47D3">
        <w:t>new Act</w:t>
      </w:r>
      <w:r>
        <w:t>.</w:t>
      </w:r>
      <w:r w:rsidR="00B1706C">
        <w:t xml:space="preserve"> </w:t>
      </w:r>
      <w:r w:rsidR="00C63A22" w:rsidRPr="00C63A22">
        <w:t>I</w:t>
      </w:r>
      <w:r w:rsidR="005F7433">
        <w:t>n addition, i</w:t>
      </w:r>
      <w:r w:rsidR="00C63A22" w:rsidRPr="00C63A22">
        <w:t xml:space="preserve">f a provider engages </w:t>
      </w:r>
      <w:r w:rsidR="003A7933">
        <w:t xml:space="preserve">a </w:t>
      </w:r>
      <w:r w:rsidR="00C63A22" w:rsidRPr="00C63A22">
        <w:t xml:space="preserve">labour hire </w:t>
      </w:r>
      <w:r w:rsidR="003A7933">
        <w:t xml:space="preserve">company </w:t>
      </w:r>
      <w:r w:rsidR="00C63A22" w:rsidRPr="00C63A22">
        <w:t xml:space="preserve">to supplement </w:t>
      </w:r>
      <w:r w:rsidR="002A1AFA">
        <w:t xml:space="preserve">its </w:t>
      </w:r>
      <w:r w:rsidR="00C63A22" w:rsidRPr="00C63A22">
        <w:t xml:space="preserve">workforce to deliver care and services, </w:t>
      </w:r>
      <w:r w:rsidR="00ED17F2">
        <w:t xml:space="preserve">an individual employed through labour hire arrangements is </w:t>
      </w:r>
      <w:r w:rsidR="00C63A22" w:rsidRPr="00C63A22">
        <w:t>considered an aged care employee, not an associated provider. </w:t>
      </w:r>
    </w:p>
    <w:p w14:paraId="2853792A" w14:textId="77777777" w:rsidR="00CE1620" w:rsidRPr="001B341F" w:rsidRDefault="00CE1620" w:rsidP="001B341F">
      <w:pPr>
        <w:pStyle w:val="Heading3"/>
      </w:pPr>
      <w:bookmarkStart w:id="17" w:name="_Toc210834811"/>
      <w:bookmarkStart w:id="18" w:name="_Toc210834810"/>
      <w:r w:rsidRPr="001B341F">
        <w:lastRenderedPageBreak/>
        <w:t>What are the worker screening requirements for associated providers and their workers?</w:t>
      </w:r>
      <w:bookmarkEnd w:id="17"/>
    </w:p>
    <w:p w14:paraId="510C5AFC" w14:textId="2CF51AAF" w:rsidR="00930FA4" w:rsidRDefault="00C33E4F" w:rsidP="00CE1620">
      <w:r>
        <w:t xml:space="preserve">Individuals employed or engaged by an associated provider to deliver </w:t>
      </w:r>
      <w:r w:rsidR="00FB74A4">
        <w:t>government-</w:t>
      </w:r>
      <w:r>
        <w:t xml:space="preserve">funded aged care services are considered aged care workers of the registered </w:t>
      </w:r>
      <w:r w:rsidDel="00E96BD9">
        <w:t>provider</w:t>
      </w:r>
      <w:r w:rsidR="00E96BD9">
        <w:t xml:space="preserve"> and</w:t>
      </w:r>
      <w:r>
        <w:t xml:space="preserve"> </w:t>
      </w:r>
      <w:r w:rsidR="00B76253">
        <w:t xml:space="preserve">should </w:t>
      </w:r>
      <w:r w:rsidR="00820694">
        <w:t>be screened accordingly</w:t>
      </w:r>
      <w:r w:rsidR="00CE1620" w:rsidRPr="0029405B">
        <w:t xml:space="preserve">. </w:t>
      </w:r>
    </w:p>
    <w:p w14:paraId="255C057E" w14:textId="564B7944" w:rsidR="00CE1620" w:rsidRDefault="007E72FA" w:rsidP="00CE1620">
      <w:r>
        <w:t xml:space="preserve">All aged care workers, including those employed </w:t>
      </w:r>
      <w:r w:rsidR="000A0DA2">
        <w:t xml:space="preserve">or engaged by associated providers must be suitably trained and qualified, meet </w:t>
      </w:r>
      <w:hyperlink r:id="rId39" w:history="1">
        <w:r w:rsidR="000A0DA2" w:rsidRPr="00970778">
          <w:rPr>
            <w:rStyle w:val="Hyperlink"/>
            <w:color w:val="0070C0"/>
          </w:rPr>
          <w:t>worker screening requirements</w:t>
        </w:r>
      </w:hyperlink>
      <w:r w:rsidR="000A0DA2">
        <w:t xml:space="preserve"> and comply with the </w:t>
      </w:r>
      <w:hyperlink r:id="rId40" w:history="1">
        <w:r w:rsidR="000A0DA2" w:rsidRPr="00851659">
          <w:rPr>
            <w:rStyle w:val="Hyperlink"/>
            <w:color w:val="0070C0"/>
          </w:rPr>
          <w:t>Aged Care Code of Conduct</w:t>
        </w:r>
      </w:hyperlink>
      <w:r w:rsidR="000A0DA2">
        <w:t>.</w:t>
      </w:r>
      <w:r w:rsidR="00306845">
        <w:t xml:space="preserve"> </w:t>
      </w:r>
      <w:r w:rsidR="00B60925">
        <w:t>The registered provider is responsible for ensuring that these requirements are met</w:t>
      </w:r>
      <w:r w:rsidR="00087619">
        <w:t>.</w:t>
      </w:r>
      <w:r w:rsidR="00F63A63">
        <w:t xml:space="preserve"> </w:t>
      </w:r>
    </w:p>
    <w:p w14:paraId="2AA87615" w14:textId="272B4D72" w:rsidR="00E17CDE" w:rsidRDefault="00E17CDE" w:rsidP="001925BD">
      <w:pPr>
        <w:pStyle w:val="Heading2"/>
      </w:pPr>
      <w:bookmarkStart w:id="19" w:name="_Toc210834812"/>
      <w:bookmarkStart w:id="20" w:name="_Toc212016861"/>
      <w:bookmarkEnd w:id="18"/>
      <w:r>
        <w:t>Registration</w:t>
      </w:r>
      <w:r w:rsidR="0029049C">
        <w:t xml:space="preserve">, </w:t>
      </w:r>
      <w:r>
        <w:t>Compliance</w:t>
      </w:r>
      <w:bookmarkEnd w:id="19"/>
      <w:r w:rsidR="0029049C">
        <w:t xml:space="preserve"> and Governance</w:t>
      </w:r>
      <w:bookmarkEnd w:id="20"/>
    </w:p>
    <w:p w14:paraId="1BC6C80A" w14:textId="507F0927" w:rsidR="00E17CDE" w:rsidRPr="001B341F" w:rsidRDefault="00192AEE" w:rsidP="001B341F">
      <w:pPr>
        <w:pStyle w:val="Heading3"/>
      </w:pPr>
      <w:bookmarkStart w:id="21" w:name="_Toc210834813"/>
      <w:r w:rsidRPr="001B341F">
        <w:t xml:space="preserve">Has </w:t>
      </w:r>
      <w:r w:rsidR="009E6472" w:rsidRPr="001B341F">
        <w:t xml:space="preserve">my organisation’s registration period been </w:t>
      </w:r>
      <w:r w:rsidR="0023764E" w:rsidRPr="001B341F">
        <w:t xml:space="preserve">affected </w:t>
      </w:r>
      <w:r w:rsidR="009E6472" w:rsidRPr="001B341F">
        <w:t>by the new Act’s deferred start date?</w:t>
      </w:r>
      <w:r w:rsidR="00FF50C6" w:rsidRPr="001B341F" w:rsidDel="00FF50C6">
        <w:t xml:space="preserve"> </w:t>
      </w:r>
      <w:bookmarkEnd w:id="21"/>
    </w:p>
    <w:p w14:paraId="6C5C0389" w14:textId="1CCBBE91" w:rsidR="00D91720" w:rsidRDefault="00D91720" w:rsidP="00D91720">
      <w:r w:rsidRPr="00C049AB">
        <w:t xml:space="preserve">Your organisation’s registration renewal </w:t>
      </w:r>
      <w:r>
        <w:t>period</w:t>
      </w:r>
      <w:r w:rsidRPr="00C049AB">
        <w:t xml:space="preserve"> </w:t>
      </w:r>
      <w:r w:rsidR="0064267D">
        <w:t>has been</w:t>
      </w:r>
      <w:r w:rsidRPr="00C049AB">
        <w:t xml:space="preserve"> </w:t>
      </w:r>
      <w:r>
        <w:t>included</w:t>
      </w:r>
      <w:r w:rsidRPr="00C049AB">
        <w:t xml:space="preserve"> in the ‘Notification of registration’</w:t>
      </w:r>
      <w:r>
        <w:t xml:space="preserve"> being sent to all providers in early November, as</w:t>
      </w:r>
      <w:r w:rsidRPr="00C049AB" w:rsidDel="00CA6EE5">
        <w:t xml:space="preserve"> </w:t>
      </w:r>
      <w:r w:rsidRPr="00C049AB">
        <w:t>the final step in the deeming process.</w:t>
      </w:r>
      <w:r>
        <w:t xml:space="preserve"> </w:t>
      </w:r>
    </w:p>
    <w:p w14:paraId="16C587C5" w14:textId="61E3514C" w:rsidR="00E56717" w:rsidRPr="00E56717" w:rsidRDefault="00E56717" w:rsidP="00E56717">
      <w:r w:rsidRPr="00E56717">
        <w:t>Prior to expiry of the registration period, the ACQ</w:t>
      </w:r>
      <w:r w:rsidR="00B13797">
        <w:t>S</w:t>
      </w:r>
      <w:r w:rsidRPr="00E56717">
        <w:t>C will invite providers to initiate the registration renewal process and advise the provider of the timeframe to commence a Registration Renewal Application Form. Registration ends dates will be a minimum of 6 months from 1 November 2025</w:t>
      </w:r>
      <w:r w:rsidR="001F7049">
        <w:t>.</w:t>
      </w:r>
    </w:p>
    <w:p w14:paraId="32F65221" w14:textId="77777777" w:rsidR="00E56717" w:rsidRPr="00E56717" w:rsidRDefault="00E56717" w:rsidP="00E56717">
      <w:r w:rsidRPr="00E56717">
        <w:t>These timeframes will depend on the provider’s registration categories, and whether an audit against the strengthened Quality Standards is required. This process may commence up to 18 months prior to the end of the registration period. The ACQSC has published its draft application for renewal of registration form on its website. </w:t>
      </w:r>
    </w:p>
    <w:p w14:paraId="2EB9935B" w14:textId="77777777" w:rsidR="00E56717" w:rsidRPr="00E56717" w:rsidRDefault="00842E12" w:rsidP="00E56717">
      <w:r w:rsidRPr="00842E12">
        <w:t xml:space="preserve">Contact the ACQSC if you have questions regarding registration and renewal dates, using </w:t>
      </w:r>
      <w:hyperlink r:id="rId41" w:history="1">
        <w:r w:rsidRPr="00851659">
          <w:rPr>
            <w:rStyle w:val="Hyperlink"/>
            <w:color w:val="0070C0"/>
          </w:rPr>
          <w:t>info@agedcarequality.gov.au</w:t>
        </w:r>
      </w:hyperlink>
      <w:r w:rsidR="00E56717" w:rsidRPr="00E56717">
        <w:t xml:space="preserve"> </w:t>
      </w:r>
    </w:p>
    <w:p w14:paraId="1419CA23" w14:textId="3683BA7C" w:rsidR="00E17CDE" w:rsidRPr="001B341F" w:rsidRDefault="00C413EB" w:rsidP="001B341F">
      <w:pPr>
        <w:pStyle w:val="Heading3"/>
      </w:pPr>
      <w:bookmarkStart w:id="22" w:name="_Toc210834814"/>
      <w:r w:rsidRPr="001B341F">
        <w:t>Is</w:t>
      </w:r>
      <w:r w:rsidR="00E17CDE" w:rsidRPr="001B341F" w:rsidDel="00C413EB">
        <w:t xml:space="preserve"> an </w:t>
      </w:r>
      <w:r w:rsidR="00E17CDE" w:rsidRPr="001B341F">
        <w:t>easy-to-read guide of the Aged Care Code of Conduct</w:t>
      </w:r>
      <w:r w:rsidRPr="001B341F">
        <w:t xml:space="preserve"> available</w:t>
      </w:r>
      <w:r w:rsidR="00E17CDE" w:rsidRPr="001B341F">
        <w:t>?</w:t>
      </w:r>
      <w:bookmarkEnd w:id="22"/>
    </w:p>
    <w:p w14:paraId="3C6C5DDB" w14:textId="03B8656E" w:rsidR="00E17CDE" w:rsidRPr="009D7FDC" w:rsidRDefault="00C413EB" w:rsidP="00E17CDE">
      <w:r>
        <w:t>I</w:t>
      </w:r>
      <w:r w:rsidR="00E17CDE" w:rsidRPr="00807A05">
        <w:t xml:space="preserve">nformation and resources on the Code </w:t>
      </w:r>
      <w:r w:rsidR="002F7D92">
        <w:t>can be found on the ACQSC’s</w:t>
      </w:r>
      <w:r w:rsidR="00E17CDE" w:rsidRPr="00807A05">
        <w:t xml:space="preserve"> </w:t>
      </w:r>
      <w:hyperlink r:id="rId42" w:tgtFrame="_blank" w:history="1">
        <w:r w:rsidR="00E17CDE" w:rsidRPr="00851659">
          <w:rPr>
            <w:rStyle w:val="Hyperlink"/>
            <w:color w:val="0070C0"/>
          </w:rPr>
          <w:t>website</w:t>
        </w:r>
      </w:hyperlink>
      <w:r>
        <w:rPr>
          <w:b/>
          <w:bCs/>
          <w:iCs/>
        </w:rPr>
        <w:t xml:space="preserve">. </w:t>
      </w:r>
      <w:r w:rsidRPr="009D7FDC">
        <w:t xml:space="preserve">Resources </w:t>
      </w:r>
      <w:r>
        <w:rPr>
          <w:iCs/>
        </w:rPr>
        <w:t xml:space="preserve">include </w:t>
      </w:r>
      <w:r w:rsidR="00E17CDE" w:rsidRPr="00807A05">
        <w:t xml:space="preserve">a video explaining the Code, and responsibilities of </w:t>
      </w:r>
      <w:r>
        <w:t xml:space="preserve">aged care </w:t>
      </w:r>
      <w:r w:rsidR="00E17CDE" w:rsidRPr="00807A05">
        <w:t>workers and providers. </w:t>
      </w:r>
    </w:p>
    <w:p w14:paraId="24597CCB" w14:textId="6796CD13" w:rsidR="00E17CDE" w:rsidRPr="001B341F" w:rsidRDefault="00E17CDE" w:rsidP="001B341F">
      <w:pPr>
        <w:pStyle w:val="Heading3"/>
      </w:pPr>
      <w:bookmarkStart w:id="23" w:name="_Toc210834815"/>
      <w:r w:rsidRPr="001B341F">
        <w:t>What categories do I need to be registered into to be a registered Support at Home provider?</w:t>
      </w:r>
      <w:bookmarkEnd w:id="23"/>
      <w:r w:rsidRPr="001B341F">
        <w:t> </w:t>
      </w:r>
    </w:p>
    <w:p w14:paraId="2DB4A489" w14:textId="6237709A" w:rsidR="00833BBB" w:rsidRDefault="002B2801" w:rsidP="00E17CDE">
      <w:r>
        <w:t xml:space="preserve">To become registered </w:t>
      </w:r>
      <w:r w:rsidR="00164968">
        <w:t>to deliver services funded under</w:t>
      </w:r>
      <w:r w:rsidR="00164968" w:rsidRPr="00851659">
        <w:rPr>
          <w:rStyle w:val="Hyperlink"/>
          <w:color w:val="0070C0"/>
        </w:rPr>
        <w:t xml:space="preserve"> </w:t>
      </w:r>
      <w:hyperlink r:id="rId43" w:history="1">
        <w:r w:rsidRPr="00851659">
          <w:rPr>
            <w:rStyle w:val="Hyperlink"/>
            <w:color w:val="0070C0"/>
          </w:rPr>
          <w:t>Support at Home</w:t>
        </w:r>
      </w:hyperlink>
      <w:r w:rsidR="006129EB">
        <w:t>,</w:t>
      </w:r>
      <w:r w:rsidR="003A5E61" w:rsidDel="006129EB">
        <w:t xml:space="preserve"> </w:t>
      </w:r>
      <w:r w:rsidR="003A5E61">
        <w:t>you must be registered in one or more of the</w:t>
      </w:r>
      <w:r w:rsidR="003A5E61" w:rsidRPr="00C01AB1">
        <w:rPr>
          <w:rStyle w:val="Hyperlink"/>
          <w:color w:val="0070C0"/>
        </w:rPr>
        <w:t xml:space="preserve"> </w:t>
      </w:r>
      <w:hyperlink r:id="rId44" w:history="1">
        <w:r w:rsidR="007475EF" w:rsidRPr="00C01AB1">
          <w:rPr>
            <w:rStyle w:val="Hyperlink"/>
            <w:color w:val="0070C0"/>
          </w:rPr>
          <w:t>6</w:t>
        </w:r>
        <w:r w:rsidR="003A5E61" w:rsidRPr="00C01AB1">
          <w:rPr>
            <w:rStyle w:val="Hyperlink"/>
            <w:color w:val="0070C0"/>
          </w:rPr>
          <w:t xml:space="preserve"> provider registration categories</w:t>
        </w:r>
      </w:hyperlink>
      <w:r w:rsidR="003A5E61">
        <w:t xml:space="preserve">. </w:t>
      </w:r>
    </w:p>
    <w:p w14:paraId="0B224020" w14:textId="6BC6CAFB" w:rsidR="002B2801" w:rsidRDefault="00487573" w:rsidP="00E17CDE">
      <w:r>
        <w:t>C</w:t>
      </w:r>
      <w:r w:rsidR="003A5E61">
        <w:t xml:space="preserve">ategories group services based on type, complexity and risk. </w:t>
      </w:r>
      <w:r>
        <w:t xml:space="preserve">Some </w:t>
      </w:r>
      <w:r w:rsidR="00A51559">
        <w:t>categor</w:t>
      </w:r>
      <w:r>
        <w:t>ies</w:t>
      </w:r>
      <w:r w:rsidR="00A51559">
        <w:t xml:space="preserve"> ha</w:t>
      </w:r>
      <w:r>
        <w:t>ve</w:t>
      </w:r>
      <w:r w:rsidR="00A51559">
        <w:t xml:space="preserve"> specific </w:t>
      </w:r>
      <w:r w:rsidR="00DD5B49">
        <w:t xml:space="preserve">requirements under the </w:t>
      </w:r>
      <w:hyperlink r:id="rId45" w:history="1">
        <w:r w:rsidR="00D567DA" w:rsidRPr="00C01AB1">
          <w:rPr>
            <w:rStyle w:val="Hyperlink"/>
            <w:color w:val="0070C0"/>
          </w:rPr>
          <w:t xml:space="preserve">strengthened </w:t>
        </w:r>
        <w:r w:rsidR="00DD5B49" w:rsidRPr="00C01AB1">
          <w:rPr>
            <w:rStyle w:val="Hyperlink"/>
            <w:color w:val="0070C0"/>
          </w:rPr>
          <w:t>Aged Care Quality Standards</w:t>
        </w:r>
      </w:hyperlink>
      <w:r w:rsidR="00F75F70">
        <w:rPr>
          <w:color w:val="0070C0"/>
        </w:rPr>
        <w:t>.</w:t>
      </w:r>
      <w:r w:rsidR="00DD5B49">
        <w:t xml:space="preserve"> </w:t>
      </w:r>
    </w:p>
    <w:p w14:paraId="1815303F" w14:textId="3AAA68FD" w:rsidR="00E17CDE" w:rsidRPr="00AE687C" w:rsidRDefault="00E17CDE" w:rsidP="00E17CDE">
      <w:r w:rsidRPr="00AE687C">
        <w:t>The new Support at Home program operate</w:t>
      </w:r>
      <w:r w:rsidR="006F6C6B">
        <w:t>s</w:t>
      </w:r>
      <w:r w:rsidRPr="00AE687C">
        <w:t xml:space="preserve"> via a single provider model, whereby a single provider will manage and deliver a Support at Home participant’s services to meet their assessed needs within their budget. This means a single provider will </w:t>
      </w:r>
      <w:r w:rsidRPr="00AE687C">
        <w:lastRenderedPageBreak/>
        <w:t>oversee and deliver all Support at Home services for a participant, including care management and assistive technology and home modification (AT-HM) services.</w:t>
      </w:r>
    </w:p>
    <w:p w14:paraId="7FE892B6" w14:textId="4917D518" w:rsidR="00E17CDE" w:rsidRPr="00AE687C" w:rsidRDefault="00E17CDE" w:rsidP="00E17CDE">
      <w:r w:rsidRPr="00AE687C">
        <w:t>It is a requirement that all participants receive care management services for the Support at Home program.</w:t>
      </w:r>
    </w:p>
    <w:p w14:paraId="1851484E" w14:textId="4F1E21AA" w:rsidR="00E17CDE" w:rsidRPr="00AE687C" w:rsidRDefault="00E17CDE" w:rsidP="00E17CDE">
      <w:r w:rsidRPr="00AE687C">
        <w:t>As a result, registered providers claiming for the delivery of Support at Home services must be registered into (at minimum) Category 4, Personal care and care support in the home or community.</w:t>
      </w:r>
    </w:p>
    <w:p w14:paraId="014F994E" w14:textId="3A563952" w:rsidR="00E17CDE" w:rsidRDefault="00E17CDE" w:rsidP="00E17CDE">
      <w:r w:rsidRPr="00AE687C">
        <w:t>Under the single provider model, providers can deliver services directly or can engage an associated provider to deliver some services on their behalf. Further information on the core components of the Support at Home program can be found in the</w:t>
      </w:r>
      <w:r w:rsidR="002026CC">
        <w:t xml:space="preserve"> </w:t>
      </w:r>
      <w:hyperlink r:id="rId46" w:history="1">
        <w:r w:rsidR="002026CC" w:rsidRPr="00F7363C">
          <w:rPr>
            <w:rStyle w:val="Hyperlink"/>
            <w:color w:val="0070C0"/>
          </w:rPr>
          <w:t xml:space="preserve">Support at </w:t>
        </w:r>
        <w:r w:rsidR="00E40AAA" w:rsidRPr="00F7363C">
          <w:rPr>
            <w:rStyle w:val="Hyperlink"/>
            <w:color w:val="0070C0"/>
          </w:rPr>
          <w:t>H</w:t>
        </w:r>
        <w:r w:rsidR="002026CC" w:rsidRPr="00F7363C">
          <w:rPr>
            <w:rStyle w:val="Hyperlink"/>
            <w:color w:val="0070C0"/>
          </w:rPr>
          <w:t>ome</w:t>
        </w:r>
        <w:r w:rsidR="00E40AAA" w:rsidRPr="00F7363C">
          <w:rPr>
            <w:rStyle w:val="Hyperlink"/>
            <w:color w:val="0070C0"/>
          </w:rPr>
          <w:t xml:space="preserve"> program</w:t>
        </w:r>
        <w:r w:rsidR="002026CC" w:rsidRPr="00F7363C">
          <w:rPr>
            <w:rStyle w:val="Hyperlink"/>
            <w:color w:val="0070C0"/>
          </w:rPr>
          <w:t xml:space="preserve"> manual</w:t>
        </w:r>
      </w:hyperlink>
      <w:r w:rsidRPr="00AE687C">
        <w:t>.</w:t>
      </w:r>
    </w:p>
    <w:p w14:paraId="08725FDA" w14:textId="3CA48761" w:rsidR="00F75F70" w:rsidRDefault="00E614B8" w:rsidP="00E17CDE">
      <w:r w:rsidRPr="00B50B8B">
        <w:t xml:space="preserve">Further </w:t>
      </w:r>
      <w:r w:rsidR="001E1244" w:rsidRPr="00B50B8B">
        <w:t>Information on</w:t>
      </w:r>
      <w:r w:rsidR="004C0965" w:rsidRPr="00B50B8B">
        <w:t xml:space="preserve"> </w:t>
      </w:r>
      <w:r w:rsidR="002546CA" w:rsidRPr="00B50B8B">
        <w:t xml:space="preserve">provider registration can be found in the </w:t>
      </w:r>
      <w:hyperlink r:id="rId47" w:history="1">
        <w:r w:rsidR="002546CA" w:rsidRPr="00F7363C">
          <w:rPr>
            <w:rStyle w:val="Hyperlink"/>
            <w:color w:val="0070C0"/>
          </w:rPr>
          <w:t>Provider Registration Policy</w:t>
        </w:r>
      </w:hyperlink>
      <w:r w:rsidR="002546CA" w:rsidRPr="00F7363C">
        <w:rPr>
          <w:rStyle w:val="Hyperlink"/>
          <w:color w:val="0070C0"/>
        </w:rPr>
        <w:t xml:space="preserve"> </w:t>
      </w:r>
      <w:r w:rsidR="002546CA" w:rsidRPr="00B50B8B">
        <w:t>on the ACQSC website.</w:t>
      </w:r>
    </w:p>
    <w:p w14:paraId="1FF3D44C" w14:textId="3A332225" w:rsidR="00E17CDE" w:rsidRPr="001B341F" w:rsidRDefault="00E17CDE" w:rsidP="001B341F">
      <w:pPr>
        <w:pStyle w:val="Heading3"/>
      </w:pPr>
      <w:bookmarkStart w:id="24" w:name="_Toc210834818"/>
      <w:r w:rsidRPr="001B341F">
        <w:t>Under the new Act, what constitutes a government entity provider?</w:t>
      </w:r>
      <w:bookmarkEnd w:id="24"/>
    </w:p>
    <w:p w14:paraId="68243A2E" w14:textId="6EB02D60" w:rsidR="00E17CDE" w:rsidRPr="00485236" w:rsidRDefault="008031A9" w:rsidP="00E17CDE">
      <w:r>
        <w:t>Under</w:t>
      </w:r>
      <w:r w:rsidR="00E17CDE" w:rsidRPr="00485236">
        <w:t xml:space="preserve"> the </w:t>
      </w:r>
      <w:r>
        <w:t xml:space="preserve">new </w:t>
      </w:r>
      <w:r w:rsidR="00E17CDE" w:rsidRPr="00485236" w:rsidDel="00A56F4A">
        <w:t>Act</w:t>
      </w:r>
      <w:r>
        <w:t xml:space="preserve">, </w:t>
      </w:r>
      <w:r w:rsidR="006D7CB8" w:rsidRPr="0025260F">
        <w:t>a</w:t>
      </w:r>
      <w:r w:rsidR="006D7CB8" w:rsidRPr="00F7363C">
        <w:rPr>
          <w:rStyle w:val="Hyperlink"/>
          <w:color w:val="0070C0"/>
        </w:rPr>
        <w:t xml:space="preserve"> </w:t>
      </w:r>
      <w:hyperlink r:id="rId48" w:anchor="_Toc184211439" w:history="1">
        <w:r w:rsidR="006D7CB8" w:rsidRPr="00F7363C">
          <w:rPr>
            <w:rStyle w:val="Hyperlink"/>
            <w:color w:val="0070C0"/>
          </w:rPr>
          <w:t>government entity</w:t>
        </w:r>
      </w:hyperlink>
      <w:r w:rsidR="006D7CB8" w:rsidRPr="0025260F">
        <w:t xml:space="preserve"> is defined</w:t>
      </w:r>
      <w:r w:rsidR="00451448">
        <w:t xml:space="preserve"> under section 7</w:t>
      </w:r>
      <w:r w:rsidR="00B31D74">
        <w:t xml:space="preserve"> as a provider that is part of a government organisation – typically </w:t>
      </w:r>
      <w:r w:rsidR="00E17CDE" w:rsidRPr="00485236" w:rsidDel="00B31D74">
        <w:t>a</w:t>
      </w:r>
      <w:r w:rsidR="00E17CDE" w:rsidRPr="00485236">
        <w:t xml:space="preserve"> Commonwealth, </w:t>
      </w:r>
      <w:r w:rsidR="00A9735F">
        <w:t>s</w:t>
      </w:r>
      <w:r w:rsidR="00E17CDE" w:rsidRPr="00485236">
        <w:t xml:space="preserve">tate </w:t>
      </w:r>
      <w:r w:rsidR="00E17CDE" w:rsidRPr="00485236" w:rsidDel="00A9735F">
        <w:t xml:space="preserve">or </w:t>
      </w:r>
      <w:r w:rsidR="00A9735F">
        <w:t>t</w:t>
      </w:r>
      <w:r w:rsidR="00E17CDE" w:rsidRPr="00485236">
        <w:t>erritory</w:t>
      </w:r>
      <w:r w:rsidR="00BB47DF">
        <w:t xml:space="preserve"> department or agency – that delivers aged care services directly or through associated providers.</w:t>
      </w:r>
    </w:p>
    <w:p w14:paraId="50D8D6FE" w14:textId="0178BF1E" w:rsidR="00E17CDE" w:rsidRDefault="002F3560" w:rsidP="00E17CDE">
      <w:r>
        <w:t>A</w:t>
      </w:r>
      <w:r w:rsidR="00E17CDE" w:rsidRPr="00485236">
        <w:t xml:space="preserve"> local government authority is not considered a government entity</w:t>
      </w:r>
      <w:r>
        <w:t xml:space="preserve"> under the new arrangements</w:t>
      </w:r>
      <w:r w:rsidR="00E17CDE" w:rsidRPr="00485236">
        <w:t>.</w:t>
      </w:r>
    </w:p>
    <w:p w14:paraId="30EE78E1" w14:textId="41959647" w:rsidR="003F785D" w:rsidRPr="001B341F" w:rsidRDefault="003F785D" w:rsidP="001B341F">
      <w:pPr>
        <w:pStyle w:val="Heading3"/>
      </w:pPr>
      <w:bookmarkStart w:id="25" w:name="_Toc210834820"/>
      <w:r w:rsidRPr="001B341F">
        <w:t xml:space="preserve">What are the requirements for </w:t>
      </w:r>
      <w:r w:rsidR="00E229D8" w:rsidRPr="001B341F">
        <w:t xml:space="preserve">a registered provider’s </w:t>
      </w:r>
      <w:r w:rsidRPr="001B341F">
        <w:t>governing body?</w:t>
      </w:r>
      <w:bookmarkEnd w:id="25"/>
    </w:p>
    <w:p w14:paraId="47A0120D" w14:textId="3EDF09B1" w:rsidR="003F785D" w:rsidRPr="00054C3D" w:rsidRDefault="003F785D" w:rsidP="003F785D">
      <w:r w:rsidRPr="00054C3D">
        <w:t>The ACQSC has developed a</w:t>
      </w:r>
      <w:r w:rsidRPr="00F7363C">
        <w:rPr>
          <w:rStyle w:val="Hyperlink"/>
          <w:color w:val="0070C0"/>
        </w:rPr>
        <w:t xml:space="preserve"> </w:t>
      </w:r>
      <w:hyperlink r:id="rId49" w:tgtFrame="_blank" w:history="1">
        <w:r w:rsidRPr="00F7363C">
          <w:rPr>
            <w:rStyle w:val="Hyperlink"/>
            <w:color w:val="0070C0"/>
          </w:rPr>
          <w:t>governing body fact sheet</w:t>
        </w:r>
      </w:hyperlink>
      <w:r w:rsidRPr="00054C3D">
        <w:t xml:space="preserve"> that informs providers of their governing body membership requirements. This includes who can be</w:t>
      </w:r>
      <w:r>
        <w:t xml:space="preserve"> </w:t>
      </w:r>
      <w:r w:rsidRPr="00054C3D">
        <w:t>members of a governing body and who can be a member with experience in providing clinical care.</w:t>
      </w:r>
    </w:p>
    <w:p w14:paraId="29BCB7C6" w14:textId="77777777" w:rsidR="00E17CDE" w:rsidRPr="001B341F" w:rsidRDefault="00E17CDE" w:rsidP="001B341F">
      <w:pPr>
        <w:pStyle w:val="Heading3"/>
      </w:pPr>
      <w:bookmarkStart w:id="26" w:name="_Toc210834819"/>
      <w:r w:rsidRPr="001B341F">
        <w:t>Who can be listed as a responsible person?</w:t>
      </w:r>
      <w:bookmarkEnd w:id="26"/>
      <w:r w:rsidRPr="001B341F">
        <w:t> </w:t>
      </w:r>
    </w:p>
    <w:p w14:paraId="693167CA" w14:textId="5AD509DD" w:rsidR="00E17CDE" w:rsidRPr="00974FEF" w:rsidRDefault="00E17CDE" w:rsidP="00E17CDE">
      <w:r w:rsidRPr="00974FEF">
        <w:t xml:space="preserve">A responsible person includes someone who has responsibility for managing the operations </w:t>
      </w:r>
      <w:r w:rsidR="008F7B2D">
        <w:t>of</w:t>
      </w:r>
      <w:r w:rsidRPr="00974FEF">
        <w:t xml:space="preserve"> a registered provider or one of its government-funded aged care services. This includes persons responsible for executive decisions of the registered provider, and others with responsibility for planning, directing or controlling activities.</w:t>
      </w:r>
    </w:p>
    <w:p w14:paraId="2767A68C" w14:textId="648F1D25" w:rsidR="00E17CDE" w:rsidRPr="00974FEF" w:rsidRDefault="00E17CDE" w:rsidP="00E17CDE">
      <w:r w:rsidRPr="00974FEF">
        <w:t>The new Act</w:t>
      </w:r>
      <w:r w:rsidRPr="00974FEF" w:rsidDel="007C4E4D">
        <w:t xml:space="preserve"> </w:t>
      </w:r>
      <w:r w:rsidR="007C4E4D">
        <w:t>defines</w:t>
      </w:r>
      <w:r w:rsidR="007C4E4D" w:rsidRPr="00974FEF">
        <w:t xml:space="preserve"> </w:t>
      </w:r>
      <w:r w:rsidRPr="00974FEF">
        <w:t>that a responsible person can also include a person responsible for overall management of nursing services delivered by the registered provider or at an approved residential aged care home, such as a director of nursing or nurse manager.</w:t>
      </w:r>
    </w:p>
    <w:p w14:paraId="48AB834C" w14:textId="5EBF7765" w:rsidR="00E17CDE" w:rsidRDefault="00E17CDE" w:rsidP="00E17CDE">
      <w:r w:rsidRPr="00974FEF">
        <w:t xml:space="preserve">The meaning of </w:t>
      </w:r>
      <w:r w:rsidRPr="00E27CF8">
        <w:t>responsible person is</w:t>
      </w:r>
      <w:r w:rsidRPr="00974FEF">
        <w:t xml:space="preserve"> explained in</w:t>
      </w:r>
      <w:r w:rsidRPr="00F7363C">
        <w:rPr>
          <w:rStyle w:val="Hyperlink"/>
          <w:color w:val="0070C0"/>
        </w:rPr>
        <w:t xml:space="preserve"> </w:t>
      </w:r>
      <w:hyperlink r:id="rId50" w:anchor="_Toc184211445">
        <w:r w:rsidRPr="6B874C86">
          <w:rPr>
            <w:rStyle w:val="Hyperlink"/>
            <w:color w:val="0070C0"/>
          </w:rPr>
          <w:t>section 12</w:t>
        </w:r>
      </w:hyperlink>
      <w:r w:rsidRPr="00974FEF">
        <w:t xml:space="preserve"> of </w:t>
      </w:r>
      <w:r w:rsidRPr="00F7363C">
        <w:rPr>
          <w:rStyle w:val="Hyperlink"/>
          <w:color w:val="0070C0"/>
        </w:rPr>
        <w:t xml:space="preserve">the </w:t>
      </w:r>
      <w:hyperlink r:id="rId51">
        <w:r w:rsidRPr="6B874C86">
          <w:rPr>
            <w:rStyle w:val="Hyperlink"/>
            <w:color w:val="0070C0"/>
          </w:rPr>
          <w:t>Aged Care Act 2024</w:t>
        </w:r>
      </w:hyperlink>
      <w:r>
        <w:t>.</w:t>
      </w:r>
      <w:r w:rsidRPr="00974FEF">
        <w:t> </w:t>
      </w:r>
      <w:r w:rsidR="00C63DFA">
        <w:t xml:space="preserve">Information on responsible persons is available on the </w:t>
      </w:r>
      <w:bookmarkStart w:id="27" w:name="_Int_1E1HqnZJ"/>
      <w:r w:rsidR="00C63DFA">
        <w:t>department’s</w:t>
      </w:r>
      <w:bookmarkEnd w:id="27"/>
      <w:r w:rsidR="00F06123" w:rsidRPr="00F7363C">
        <w:rPr>
          <w:rStyle w:val="Hyperlink"/>
          <w:color w:val="0070C0"/>
        </w:rPr>
        <w:t xml:space="preserve"> </w:t>
      </w:r>
      <w:hyperlink r:id="rId52">
        <w:r w:rsidR="00837894" w:rsidRPr="6B874C86">
          <w:rPr>
            <w:rStyle w:val="Hyperlink"/>
            <w:color w:val="0070C0"/>
          </w:rPr>
          <w:t>website</w:t>
        </w:r>
      </w:hyperlink>
      <w:r w:rsidR="00837894">
        <w:t xml:space="preserve">. </w:t>
      </w:r>
    </w:p>
    <w:p w14:paraId="0EC2BA47" w14:textId="77777777" w:rsidR="000939CD" w:rsidRDefault="000939CD" w:rsidP="000939CD">
      <w:pPr>
        <w:pStyle w:val="Heading1"/>
      </w:pPr>
      <w:bookmarkStart w:id="28" w:name="_Toc212016862"/>
      <w:r>
        <w:lastRenderedPageBreak/>
        <w:t>Contact</w:t>
      </w:r>
      <w:bookmarkEnd w:id="28"/>
    </w:p>
    <w:p w14:paraId="2B203525" w14:textId="38430734" w:rsidR="00E97746" w:rsidRPr="001B341F" w:rsidRDefault="00E97746" w:rsidP="001B341F">
      <w:r>
        <w:t xml:space="preserve">Providers can subscribe to the </w:t>
      </w:r>
      <w:hyperlink r:id="rId53">
        <w:r w:rsidRPr="08067561">
          <w:rPr>
            <w:rStyle w:val="Hyperlink"/>
            <w:color w:val="0070C0"/>
          </w:rPr>
          <w:t>ACQSC’s Quality Bulletin</w:t>
        </w:r>
      </w:hyperlink>
      <w:r>
        <w:t xml:space="preserve"> and the </w:t>
      </w:r>
      <w:bookmarkStart w:id="29" w:name="_Int_yHV4iBh4"/>
      <w:r>
        <w:t>department’s</w:t>
      </w:r>
      <w:bookmarkEnd w:id="29"/>
      <w:r>
        <w:t xml:space="preserve"> </w:t>
      </w:r>
      <w:hyperlink r:id="rId54">
        <w:r w:rsidRPr="08067561">
          <w:rPr>
            <w:rStyle w:val="Hyperlink"/>
            <w:color w:val="0070C0"/>
          </w:rPr>
          <w:t>Your Aged Care Update (YACU)</w:t>
        </w:r>
      </w:hyperlink>
      <w:r w:rsidRPr="08067561">
        <w:rPr>
          <w:rStyle w:val="Hyperlink"/>
          <w:color w:val="0070C0"/>
        </w:rPr>
        <w:t xml:space="preserve"> </w:t>
      </w:r>
      <w:r>
        <w:t xml:space="preserve">to receive monthly and weekly updates respectively about changes affecting the aged care sector. </w:t>
      </w:r>
    </w:p>
    <w:p w14:paraId="290CAB52" w14:textId="049E4B98" w:rsidR="000B0275" w:rsidRPr="001B341F" w:rsidRDefault="000939CD" w:rsidP="001B341F">
      <w:r w:rsidRPr="001B341F">
        <w:t xml:space="preserve">If you have any further questions about the new regulatory model, email </w:t>
      </w:r>
      <w:hyperlink r:id="rId55" w:history="1">
        <w:r w:rsidRPr="001B341F">
          <w:rPr>
            <w:rStyle w:val="Hyperlink"/>
            <w:rFonts w:eastAsia="Calibri"/>
          </w:rPr>
          <w:t>AgedCareRegModel@health.gov.au</w:t>
        </w:r>
      </w:hyperlink>
      <w:r w:rsidR="00D14E22" w:rsidRPr="001B341F">
        <w:rPr>
          <w:rFonts w:eastAsia="Calibri"/>
        </w:rPr>
        <w:t>.</w:t>
      </w:r>
    </w:p>
    <w:sectPr w:rsidR="000B0275" w:rsidRPr="001B341F" w:rsidSect="003C64C5">
      <w:headerReference w:type="even" r:id="rId56"/>
      <w:headerReference w:type="default" r:id="rId57"/>
      <w:footerReference w:type="even" r:id="rId58"/>
      <w:footerReference w:type="default" r:id="rId59"/>
      <w:pgSz w:w="11906" w:h="16838"/>
      <w:pgMar w:top="1701"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9C293" w14:textId="77777777" w:rsidR="004D43AA" w:rsidRDefault="004D43AA" w:rsidP="00934368">
      <w:r>
        <w:separator/>
      </w:r>
    </w:p>
    <w:p w14:paraId="00AA6E0D" w14:textId="77777777" w:rsidR="004D43AA" w:rsidRDefault="004D43AA" w:rsidP="00934368"/>
  </w:endnote>
  <w:endnote w:type="continuationSeparator" w:id="0">
    <w:p w14:paraId="093EC91D" w14:textId="77777777" w:rsidR="004D43AA" w:rsidRDefault="004D43AA" w:rsidP="00934368">
      <w:r>
        <w:continuationSeparator/>
      </w:r>
    </w:p>
    <w:p w14:paraId="48B62235" w14:textId="77777777" w:rsidR="004D43AA" w:rsidRDefault="004D43AA" w:rsidP="00934368"/>
  </w:endnote>
  <w:endnote w:type="continuationNotice" w:id="1">
    <w:p w14:paraId="73B40D19" w14:textId="77777777" w:rsidR="004D43AA" w:rsidRDefault="004D43A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3452" w14:textId="219EB345" w:rsidR="00E17CDE" w:rsidRDefault="00D44E7B" w:rsidP="00615FF3">
    <w:pPr>
      <w:pStyle w:val="Footer"/>
    </w:pPr>
    <w:r>
      <w:rPr>
        <w:noProof/>
      </w:rPr>
      <mc:AlternateContent>
        <mc:Choice Requires="wps">
          <w:drawing>
            <wp:anchor distT="0" distB="0" distL="0" distR="0" simplePos="0" relativeHeight="251658244" behindDoc="0" locked="0" layoutInCell="1" allowOverlap="1" wp14:anchorId="24EB19F5" wp14:editId="6A4FA05F">
              <wp:simplePos x="635" y="635"/>
              <wp:positionH relativeFrom="page">
                <wp:align>center</wp:align>
              </wp:positionH>
              <wp:positionV relativeFrom="page">
                <wp:align>bottom</wp:align>
              </wp:positionV>
              <wp:extent cx="609600" cy="485775"/>
              <wp:effectExtent l="0" t="0" r="0" b="0"/>
              <wp:wrapNone/>
              <wp:docPr id="41510133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DE20974" w14:textId="03915A05"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EB19F5" id="_x0000_t202" coordsize="21600,21600" o:spt="202" path="m,l,21600r21600,l21600,xe">
              <v:stroke joinstyle="miter"/>
              <v:path gradientshapeok="t" o:connecttype="rect"/>
            </v:shapetype>
            <v:shape id="Text Box 8" o:spid="_x0000_s1028"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1DE20974" w14:textId="03915A05"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p>
  <w:sdt>
    <w:sdtPr>
      <w:id w:val="-1161463578"/>
      <w:docPartObj>
        <w:docPartGallery w:val="Page Numbers (Bottom of Page)"/>
        <w:docPartUnique/>
      </w:docPartObj>
    </w:sdtPr>
    <w:sdtEndPr>
      <w:rPr>
        <w:noProof/>
      </w:rPr>
    </w:sdtEndPr>
    <w:sdtContent>
      <w:p w14:paraId="25AFF6C5" w14:textId="77777777" w:rsidR="00E17CDE" w:rsidRPr="00094FB6" w:rsidRDefault="00E17CDE" w:rsidP="00615FF3">
        <w:pPr>
          <w:pStyle w:val="Footer"/>
        </w:pPr>
        <w:r>
          <w:fldChar w:fldCharType="begin"/>
        </w:r>
        <w:r>
          <w:instrText xml:space="preserve"> PAGE   \* MERGEFORMAT </w:instrText>
        </w:r>
        <w:r>
          <w:fldChar w:fldCharType="separate"/>
        </w:r>
        <w: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24F4" w14:textId="328A09CE" w:rsidR="0019490E" w:rsidRDefault="00D44E7B">
    <w:pPr>
      <w:pStyle w:val="Footer"/>
    </w:pPr>
    <w:r>
      <w:rPr>
        <w:noProof/>
      </w:rPr>
      <mc:AlternateContent>
        <mc:Choice Requires="wps">
          <w:drawing>
            <wp:anchor distT="0" distB="0" distL="0" distR="0" simplePos="0" relativeHeight="251658245" behindDoc="0" locked="0" layoutInCell="1" allowOverlap="1" wp14:anchorId="74A6EF23" wp14:editId="4331009C">
              <wp:simplePos x="635" y="635"/>
              <wp:positionH relativeFrom="page">
                <wp:align>center</wp:align>
              </wp:positionH>
              <wp:positionV relativeFrom="page">
                <wp:align>bottom</wp:align>
              </wp:positionV>
              <wp:extent cx="609600" cy="485775"/>
              <wp:effectExtent l="0" t="0" r="0" b="0"/>
              <wp:wrapNone/>
              <wp:docPr id="70625884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56190A4" w14:textId="4AF6CE5A"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6EF23" id="_x0000_t202" coordsize="21600,21600" o:spt="202" path="m,l,21600r21600,l21600,xe">
              <v:stroke joinstyle="miter"/>
              <v:path gradientshapeok="t" o:connecttype="rect"/>
            </v:shapetype>
            <v:shape id="Text Box 9" o:spid="_x0000_s1029" type="#_x0000_t202" alt="OFFICIAL" style="position:absolute;left:0;text-align:left;margin-left:0;margin-top:0;width:48pt;height:38.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456190A4" w14:textId="4AF6CE5A"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731A" w14:textId="1D95CE20" w:rsidR="00E17CDE" w:rsidRDefault="00293546" w:rsidP="00627385">
    <w:pPr>
      <w:tabs>
        <w:tab w:val="right" w:pos="9072"/>
      </w:tabs>
    </w:pPr>
    <w:r w:rsidRPr="0064336E">
      <w:rPr>
        <w:color w:val="0070C0"/>
      </w:rPr>
      <w:t>H</w:t>
    </w:r>
    <w:r w:rsidR="00E17CDE" w:rsidRPr="0064336E">
      <w:rPr>
        <w:color w:val="0070C0"/>
      </w:rPr>
      <w:t>ealth.gov.au/</w:t>
    </w:r>
    <w:r w:rsidRPr="0064336E">
      <w:rPr>
        <w:color w:val="0070C0"/>
      </w:rPr>
      <w:t>R</w:t>
    </w:r>
    <w:r w:rsidR="00E17CDE" w:rsidRPr="0064336E">
      <w:rPr>
        <w:color w:val="0070C0"/>
      </w:rPr>
      <w:t>egulatory-</w:t>
    </w:r>
    <w:r w:rsidRPr="0064336E">
      <w:rPr>
        <w:color w:val="0070C0"/>
      </w:rPr>
      <w:t>M</w:t>
    </w:r>
    <w:r w:rsidR="00E17CDE" w:rsidRPr="0064336E">
      <w:rPr>
        <w:color w:val="0070C0"/>
      </w:rPr>
      <w:t>odel</w:t>
    </w:r>
    <w:r w:rsidR="00E17CDE">
      <w:tab/>
    </w:r>
    <w:r w:rsidR="00ED71E0">
      <w:t>Novem</w:t>
    </w:r>
    <w:r w:rsidR="0072469A">
      <w:t>ber</w:t>
    </w:r>
    <w:r w:rsidR="00E17CDE" w:rsidRPr="00627385">
      <w:t xml:space="preserve"> </w:t>
    </w:r>
    <w:r w:rsidR="00E17CDE">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D0690C" w:rsidRPr="00D0690C" w14:paraId="4B05AEA9" w14:textId="77777777" w:rsidTr="005D4A3F">
      <w:tc>
        <w:tcPr>
          <w:tcW w:w="704" w:type="dxa"/>
          <w:tcMar>
            <w:top w:w="113" w:type="dxa"/>
            <w:bottom w:w="113" w:type="dxa"/>
          </w:tcMar>
          <w:vAlign w:val="center"/>
        </w:tcPr>
        <w:p w14:paraId="4CF203B8" w14:textId="73089D84" w:rsidR="00D0690C" w:rsidRDefault="00D44E7B" w:rsidP="00D0690C">
          <w:pPr>
            <w:spacing w:before="0" w:after="0" w:line="240" w:lineRule="auto"/>
          </w:pPr>
          <w:r>
            <w:rPr>
              <w:noProof/>
            </w:rPr>
            <mc:AlternateContent>
              <mc:Choice Requires="wps">
                <w:drawing>
                  <wp:anchor distT="0" distB="0" distL="0" distR="0" simplePos="0" relativeHeight="251658248" behindDoc="0" locked="0" layoutInCell="1" allowOverlap="1" wp14:anchorId="2C8FCD09" wp14:editId="23B9A451">
                    <wp:simplePos x="635" y="635"/>
                    <wp:positionH relativeFrom="page">
                      <wp:align>center</wp:align>
                    </wp:positionH>
                    <wp:positionV relativeFrom="page">
                      <wp:align>bottom</wp:align>
                    </wp:positionV>
                    <wp:extent cx="609600" cy="485775"/>
                    <wp:effectExtent l="0" t="0" r="0" b="0"/>
                    <wp:wrapNone/>
                    <wp:docPr id="83879123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EF6563B" w14:textId="6B56E30F"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FCD09" id="_x0000_t202" coordsize="21600,21600" o:spt="202" path="m,l,21600r21600,l21600,xe">
                    <v:stroke joinstyle="miter"/>
                    <v:path gradientshapeok="t" o:connecttype="rect"/>
                  </v:shapetype>
                  <v:shape id="Text Box 11" o:spid="_x0000_s1031"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34wkCwwCAAAcBAAA&#10;DgAAAAAAAAAAAAAAAAAuAgAAZHJzL2Uyb0RvYy54bWxQSwECLQAUAAYACAAAACEAgBRPAtoAAAAD&#10;AQAADwAAAAAAAAAAAAAAAABmBAAAZHJzL2Rvd25yZXYueG1sUEsFBgAAAAAEAAQA8wAAAG0FAAAA&#10;AA==&#10;" filled="f" stroked="f">
                    <v:textbox style="mso-fit-shape-to-text:t" inset="0,0,0,15pt">
                      <w:txbxContent>
                        <w:p w14:paraId="1EF6563B" w14:textId="6B56E30F"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1E1D1C46" wp14:editId="5DD2752E">
                <wp:extent cx="279400" cy="279400"/>
                <wp:effectExtent l="0" t="0" r="0" b="0"/>
                <wp:docPr id="2098849242" name="Picture 209884924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5EC49ED" w14:textId="77777777" w:rsidTr="005D4A3F">
      <w:tc>
        <w:tcPr>
          <w:tcW w:w="704" w:type="dxa"/>
          <w:tcMar>
            <w:top w:w="113" w:type="dxa"/>
            <w:bottom w:w="113" w:type="dxa"/>
          </w:tcMar>
          <w:vAlign w:val="center"/>
        </w:tcPr>
        <w:p w14:paraId="340A6EEC" w14:textId="77777777" w:rsidR="00D0690C" w:rsidRDefault="00D0690C" w:rsidP="00D0690C">
          <w:pPr>
            <w:spacing w:before="0" w:after="0" w:line="240" w:lineRule="auto"/>
            <w:rPr>
              <w:noProof/>
            </w:rPr>
          </w:pPr>
          <w:r>
            <w:rPr>
              <w:noProof/>
            </w:rPr>
            <w:drawing>
              <wp:inline distT="0" distB="0" distL="0" distR="0" wp14:anchorId="6DE6580D" wp14:editId="38CCCB9B">
                <wp:extent cx="279400" cy="279400"/>
                <wp:effectExtent l="0" t="0" r="0" b="0"/>
                <wp:docPr id="758971814" name="Picture 75897181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Default="00D0690C" w:rsidP="00D0690C">
          <w:pPr>
            <w:spacing w:before="0" w:after="0" w:line="240" w:lineRule="auto"/>
          </w:pPr>
          <w:r>
            <w:t xml:space="preserve">Visit </w:t>
          </w:r>
          <w:r w:rsidRPr="00D0690C">
            <w:rPr>
              <w:b/>
              <w:bCs/>
            </w:rPr>
            <w:t>agedcareengagement.health.gov.au</w:t>
          </w:r>
        </w:p>
      </w:tc>
    </w:tr>
  </w:tbl>
  <w:p w14:paraId="14DCEB68"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A3FB43E"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7B38" w14:textId="77777777" w:rsidR="0019490E" w:rsidRDefault="00194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D9718" w14:textId="77777777" w:rsidR="004D43AA" w:rsidRDefault="004D43AA" w:rsidP="00934368">
      <w:r>
        <w:separator/>
      </w:r>
    </w:p>
    <w:p w14:paraId="43BA15A9" w14:textId="77777777" w:rsidR="004D43AA" w:rsidRDefault="004D43AA" w:rsidP="00934368"/>
  </w:footnote>
  <w:footnote w:type="continuationSeparator" w:id="0">
    <w:p w14:paraId="5DDE72B7" w14:textId="77777777" w:rsidR="004D43AA" w:rsidRDefault="004D43AA" w:rsidP="00934368">
      <w:r>
        <w:continuationSeparator/>
      </w:r>
    </w:p>
    <w:p w14:paraId="39E3C021" w14:textId="77777777" w:rsidR="004D43AA" w:rsidRDefault="004D43AA" w:rsidP="00934368"/>
  </w:footnote>
  <w:footnote w:type="continuationNotice" w:id="1">
    <w:p w14:paraId="6DFDCE2F" w14:textId="77777777" w:rsidR="004D43AA" w:rsidRDefault="004D43AA"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6527B" w14:textId="7599197C" w:rsidR="0019490E" w:rsidRDefault="00D44E7B">
    <w:pPr>
      <w:pStyle w:val="Header"/>
    </w:pPr>
    <w:r>
      <w:rPr>
        <w:noProof/>
      </w:rPr>
      <mc:AlternateContent>
        <mc:Choice Requires="wps">
          <w:drawing>
            <wp:anchor distT="0" distB="0" distL="0" distR="0" simplePos="0" relativeHeight="251658242" behindDoc="0" locked="0" layoutInCell="1" allowOverlap="1" wp14:anchorId="0D73AEC0" wp14:editId="1E40D74B">
              <wp:simplePos x="635" y="635"/>
              <wp:positionH relativeFrom="page">
                <wp:align>center</wp:align>
              </wp:positionH>
              <wp:positionV relativeFrom="page">
                <wp:align>top</wp:align>
              </wp:positionV>
              <wp:extent cx="609600" cy="485775"/>
              <wp:effectExtent l="0" t="0" r="0" b="9525"/>
              <wp:wrapNone/>
              <wp:docPr id="13479199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89A2A6F" w14:textId="7D5AC4E7"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3AEC0"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89A2A6F" w14:textId="7D5AC4E7"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4A47" w14:textId="0AF5F4AC" w:rsidR="0019490E" w:rsidRDefault="00D44E7B">
    <w:pPr>
      <w:pStyle w:val="Header"/>
    </w:pPr>
    <w:r>
      <w:rPr>
        <w:noProof/>
      </w:rPr>
      <mc:AlternateContent>
        <mc:Choice Requires="wps">
          <w:drawing>
            <wp:anchor distT="0" distB="0" distL="0" distR="0" simplePos="0" relativeHeight="251658243" behindDoc="0" locked="0" layoutInCell="1" allowOverlap="1" wp14:anchorId="18B82C33" wp14:editId="17D57684">
              <wp:simplePos x="635" y="635"/>
              <wp:positionH relativeFrom="page">
                <wp:align>center</wp:align>
              </wp:positionH>
              <wp:positionV relativeFrom="page">
                <wp:align>top</wp:align>
              </wp:positionV>
              <wp:extent cx="609600" cy="485775"/>
              <wp:effectExtent l="0" t="0" r="0" b="9525"/>
              <wp:wrapNone/>
              <wp:docPr id="19073313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D4F4840" w14:textId="55938801"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82C33"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2D4F4840" w14:textId="55938801"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855E2" w14:textId="20DD019A" w:rsidR="00E17CDE" w:rsidRDefault="00F51C1C" w:rsidP="00F51C1C">
    <w:pPr>
      <w:pStyle w:val="Header"/>
      <w:tabs>
        <w:tab w:val="clear" w:pos="4513"/>
        <w:tab w:val="clear" w:pos="9026"/>
        <w:tab w:val="left" w:pos="3860"/>
      </w:tabs>
      <w:ind w:firstLine="720"/>
      <w:rPr>
        <w:noProof/>
        <w:lang w:eastAsia="en-AU"/>
      </w:rPr>
    </w:pPr>
    <w:r>
      <w:rPr>
        <w:noProof/>
        <w:lang w:eastAsia="en-AU"/>
      </w:rPr>
      <w:drawing>
        <wp:anchor distT="0" distB="0" distL="114300" distR="114300" simplePos="0" relativeHeight="251658250" behindDoc="1" locked="0" layoutInCell="1" allowOverlap="1" wp14:anchorId="59933E6C" wp14:editId="00CE8809">
          <wp:simplePos x="0" y="0"/>
          <wp:positionH relativeFrom="page">
            <wp:posOffset>-12700</wp:posOffset>
          </wp:positionH>
          <wp:positionV relativeFrom="page">
            <wp:posOffset>0</wp:posOffset>
          </wp:positionV>
          <wp:extent cx="7570612" cy="10720800"/>
          <wp:effectExtent l="0" t="0" r="0" b="0"/>
          <wp:wrapNone/>
          <wp:docPr id="1863701763" name="Picture 1863701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A52B35">
      <w:rPr>
        <w:noProof/>
        <w:lang w:eastAsia="en-AU"/>
      </w:rPr>
      <w:drawing>
        <wp:anchor distT="0" distB="0" distL="114300" distR="114300" simplePos="0" relativeHeight="251658249" behindDoc="1" locked="0" layoutInCell="1" allowOverlap="1" wp14:anchorId="7B18CF30" wp14:editId="54C1CEF2">
          <wp:simplePos x="0" y="0"/>
          <wp:positionH relativeFrom="page">
            <wp:align>right</wp:align>
          </wp:positionH>
          <wp:positionV relativeFrom="page">
            <wp:align>top</wp:align>
          </wp:positionV>
          <wp:extent cx="7570612" cy="504966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612" cy="5049665"/>
                  </a:xfrm>
                  <a:prstGeom prst="rect">
                    <a:avLst/>
                  </a:prstGeom>
                </pic:spPr>
              </pic:pic>
            </a:graphicData>
          </a:graphic>
          <wp14:sizeRelH relativeFrom="margin">
            <wp14:pctWidth>0</wp14:pctWidth>
          </wp14:sizeRelH>
          <wp14:sizeRelV relativeFrom="margin">
            <wp14:pctHeight>0</wp14:pctHeight>
          </wp14:sizeRelV>
        </wp:anchor>
      </w:drawing>
    </w:r>
    <w:r w:rsidR="009F538A">
      <w:rPr>
        <w:noProof/>
        <w:lang w:eastAsia="en-AU"/>
      </w:rPr>
      <w:tab/>
    </w:r>
  </w:p>
  <w:p w14:paraId="0833AC20" w14:textId="634C8F0D" w:rsidR="00E17CDE" w:rsidRDefault="00E17CDE" w:rsidP="00934368">
    <w:pPr>
      <w:pStyle w:val="Header"/>
    </w:pPr>
    <w:r>
      <w:rPr>
        <w:noProof/>
      </w:rPr>
      <mc:AlternateContent>
        <mc:Choice Requires="wps">
          <w:drawing>
            <wp:anchor distT="0" distB="0" distL="114300" distR="114300" simplePos="0" relativeHeight="251658240" behindDoc="1" locked="0" layoutInCell="1" allowOverlap="1" wp14:anchorId="5A846883" wp14:editId="24AA4B4D">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6BC9A"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7532473F" w:rsidR="00D0690C" w:rsidRDefault="00D44E7B">
    <w:pPr>
      <w:pStyle w:val="Header"/>
    </w:pPr>
    <w:r>
      <w:rPr>
        <w:noProof/>
      </w:rPr>
      <mc:AlternateContent>
        <mc:Choice Requires="wps">
          <w:drawing>
            <wp:anchor distT="0" distB="0" distL="0" distR="0" simplePos="0" relativeHeight="251658246" behindDoc="0" locked="0" layoutInCell="1" allowOverlap="1" wp14:anchorId="6702EA76" wp14:editId="338AA6E4">
              <wp:simplePos x="635" y="635"/>
              <wp:positionH relativeFrom="page">
                <wp:align>center</wp:align>
              </wp:positionH>
              <wp:positionV relativeFrom="page">
                <wp:align>top</wp:align>
              </wp:positionV>
              <wp:extent cx="609600" cy="485775"/>
              <wp:effectExtent l="0" t="0" r="0" b="9525"/>
              <wp:wrapNone/>
              <wp:docPr id="109307537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91FA17" w14:textId="09343966"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02EA76" id="_x0000_t202" coordsize="21600,21600" o:spt="202" path="m,l,21600r21600,l21600,xe">
              <v:stroke joinstyle="miter"/>
              <v:path gradientshapeok="t" o:connecttype="rect"/>
            </v:shapetype>
            <v:shape id="Text Box 5" o:spid="_x0000_s1030"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filled="f" stroked="f">
              <v:textbox style="mso-fit-shape-to-text:t" inset="0,15pt,0,0">
                <w:txbxContent>
                  <w:p w14:paraId="6691FA17" w14:textId="09343966" w:rsidR="00D44E7B" w:rsidRPr="00D44E7B" w:rsidRDefault="00D44E7B" w:rsidP="00D44E7B">
                    <w:pPr>
                      <w:spacing w:after="0"/>
                      <w:rPr>
                        <w:rFonts w:ascii="Aptos" w:eastAsia="Aptos" w:hAnsi="Aptos" w:cs="Aptos"/>
                        <w:noProof/>
                        <w:color w:val="FF0000"/>
                      </w:rPr>
                    </w:pPr>
                    <w:r w:rsidRPr="00D44E7B">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1"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2F116"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232B" w14:textId="4EFBD97A" w:rsidR="0019490E" w:rsidRDefault="0019490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HV4iBh4" int2:invalidationBookmarkName="" int2:hashCode="9lE6xYTAehgbCL" int2:id="0M1rTBVI">
      <int2:state int2:value="Rejected" int2:type="gram"/>
    </int2:bookmark>
    <int2:bookmark int2:bookmarkName="_Int_H0uOEYum" int2:invalidationBookmarkName="" int2:hashCode="oWcacrKyyG5T3d" int2:id="Apc5ZYlm">
      <int2:state int2:value="Rejected" int2:type="style"/>
    </int2:bookmark>
    <int2:bookmark int2:bookmarkName="_Int_FXTFOsmC" int2:invalidationBookmarkName="" int2:hashCode="tH82PitDDAZH8U" int2:id="qPB03UWO">
      <int2:state int2:value="Rejected" int2:type="gram"/>
    </int2:bookmark>
    <int2:bookmark int2:bookmarkName="_Int_1E1HqnZJ" int2:invalidationBookmarkName="" int2:hashCode="9lE6xYTAehgbCL" int2:id="tUN3Rxj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67569C6"/>
    <w:multiLevelType w:val="multilevel"/>
    <w:tmpl w:val="13586ED8"/>
    <w:numStyleLink w:val="Style2"/>
  </w:abstractNum>
  <w:abstractNum w:abstractNumId="17"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0"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5"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27"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06410801">
    <w:abstractNumId w:val="6"/>
  </w:num>
  <w:num w:numId="2" w16cid:durableId="286858670">
    <w:abstractNumId w:val="21"/>
  </w:num>
  <w:num w:numId="3" w16cid:durableId="1327175056">
    <w:abstractNumId w:val="25"/>
  </w:num>
  <w:num w:numId="4" w16cid:durableId="3750758">
    <w:abstractNumId w:val="7"/>
  </w:num>
  <w:num w:numId="5" w16cid:durableId="1161192322">
    <w:abstractNumId w:val="7"/>
    <w:lvlOverride w:ilvl="0">
      <w:startOverride w:val="1"/>
    </w:lvlOverride>
  </w:num>
  <w:num w:numId="6" w16cid:durableId="1837264415">
    <w:abstractNumId w:val="10"/>
  </w:num>
  <w:num w:numId="7" w16cid:durableId="303580676">
    <w:abstractNumId w:val="18"/>
  </w:num>
  <w:num w:numId="8" w16cid:durableId="1443913277">
    <w:abstractNumId w:val="24"/>
  </w:num>
  <w:num w:numId="9" w16cid:durableId="1094280909">
    <w:abstractNumId w:val="5"/>
  </w:num>
  <w:num w:numId="10" w16cid:durableId="92477031">
    <w:abstractNumId w:val="4"/>
  </w:num>
  <w:num w:numId="11" w16cid:durableId="2140762038">
    <w:abstractNumId w:val="3"/>
  </w:num>
  <w:num w:numId="12" w16cid:durableId="1160729808">
    <w:abstractNumId w:val="2"/>
  </w:num>
  <w:num w:numId="13" w16cid:durableId="2040737872">
    <w:abstractNumId w:val="8"/>
  </w:num>
  <w:num w:numId="14" w16cid:durableId="1841386985">
    <w:abstractNumId w:val="1"/>
  </w:num>
  <w:num w:numId="15" w16cid:durableId="1282808074">
    <w:abstractNumId w:val="0"/>
  </w:num>
  <w:num w:numId="16" w16cid:durableId="1251622643">
    <w:abstractNumId w:val="30"/>
  </w:num>
  <w:num w:numId="17" w16cid:durableId="289746756">
    <w:abstractNumId w:val="12"/>
  </w:num>
  <w:num w:numId="18" w16cid:durableId="574509034">
    <w:abstractNumId w:val="13"/>
  </w:num>
  <w:num w:numId="19" w16cid:durableId="555045993">
    <w:abstractNumId w:val="15"/>
  </w:num>
  <w:num w:numId="20" w16cid:durableId="1416247545">
    <w:abstractNumId w:val="12"/>
  </w:num>
  <w:num w:numId="21" w16cid:durableId="728571613">
    <w:abstractNumId w:val="15"/>
  </w:num>
  <w:num w:numId="22" w16cid:durableId="1110583271">
    <w:abstractNumId w:val="30"/>
  </w:num>
  <w:num w:numId="23" w16cid:durableId="1955208067">
    <w:abstractNumId w:val="21"/>
  </w:num>
  <w:num w:numId="24" w16cid:durableId="1245342364">
    <w:abstractNumId w:val="25"/>
  </w:num>
  <w:num w:numId="25" w16cid:durableId="1191726581">
    <w:abstractNumId w:val="7"/>
  </w:num>
  <w:num w:numId="26" w16cid:durableId="2012028040">
    <w:abstractNumId w:val="20"/>
  </w:num>
  <w:num w:numId="27" w16cid:durableId="69696735">
    <w:abstractNumId w:val="19"/>
  </w:num>
  <w:num w:numId="28" w16cid:durableId="500856995">
    <w:abstractNumId w:val="23"/>
  </w:num>
  <w:num w:numId="29" w16cid:durableId="1515536301">
    <w:abstractNumId w:val="26"/>
  </w:num>
  <w:num w:numId="30" w16cid:durableId="1668367328">
    <w:abstractNumId w:val="29"/>
  </w:num>
  <w:num w:numId="31" w16cid:durableId="819035636">
    <w:abstractNumId w:val="27"/>
  </w:num>
  <w:num w:numId="32" w16cid:durableId="81340307">
    <w:abstractNumId w:val="9"/>
  </w:num>
  <w:num w:numId="33" w16cid:durableId="1257207366">
    <w:abstractNumId w:val="16"/>
  </w:num>
  <w:num w:numId="34" w16cid:durableId="172378174">
    <w:abstractNumId w:val="14"/>
  </w:num>
  <w:num w:numId="35" w16cid:durableId="2106611267">
    <w:abstractNumId w:val="11"/>
  </w:num>
  <w:num w:numId="36" w16cid:durableId="1899827057">
    <w:abstractNumId w:val="22"/>
  </w:num>
  <w:num w:numId="37" w16cid:durableId="144398127">
    <w:abstractNumId w:val="28"/>
  </w:num>
  <w:num w:numId="38" w16cid:durableId="19471505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0E8"/>
    <w:rsid w:val="0000014A"/>
    <w:rsid w:val="0000053B"/>
    <w:rsid w:val="00000B8A"/>
    <w:rsid w:val="00001054"/>
    <w:rsid w:val="0000113D"/>
    <w:rsid w:val="00001866"/>
    <w:rsid w:val="00001BA0"/>
    <w:rsid w:val="00001E24"/>
    <w:rsid w:val="00001F41"/>
    <w:rsid w:val="00002248"/>
    <w:rsid w:val="00002BBE"/>
    <w:rsid w:val="00002BC7"/>
    <w:rsid w:val="00002D38"/>
    <w:rsid w:val="00002D8E"/>
    <w:rsid w:val="00002E5A"/>
    <w:rsid w:val="00003159"/>
    <w:rsid w:val="00003743"/>
    <w:rsid w:val="0000376A"/>
    <w:rsid w:val="00003798"/>
    <w:rsid w:val="000037DB"/>
    <w:rsid w:val="0000387A"/>
    <w:rsid w:val="0000390F"/>
    <w:rsid w:val="00003C09"/>
    <w:rsid w:val="00003D8F"/>
    <w:rsid w:val="00003DBB"/>
    <w:rsid w:val="000047B4"/>
    <w:rsid w:val="0000481D"/>
    <w:rsid w:val="00005057"/>
    <w:rsid w:val="0000514F"/>
    <w:rsid w:val="0000522C"/>
    <w:rsid w:val="00005712"/>
    <w:rsid w:val="000061DA"/>
    <w:rsid w:val="00006676"/>
    <w:rsid w:val="0000684E"/>
    <w:rsid w:val="000068CC"/>
    <w:rsid w:val="00006A0F"/>
    <w:rsid w:val="00006F9F"/>
    <w:rsid w:val="000073CA"/>
    <w:rsid w:val="00007635"/>
    <w:rsid w:val="00007692"/>
    <w:rsid w:val="000078CE"/>
    <w:rsid w:val="00007B4B"/>
    <w:rsid w:val="00007E11"/>
    <w:rsid w:val="00007FD8"/>
    <w:rsid w:val="000103B6"/>
    <w:rsid w:val="000103EE"/>
    <w:rsid w:val="00010F1B"/>
    <w:rsid w:val="000110B8"/>
    <w:rsid w:val="00011268"/>
    <w:rsid w:val="00011285"/>
    <w:rsid w:val="00011545"/>
    <w:rsid w:val="000116EE"/>
    <w:rsid w:val="000117F8"/>
    <w:rsid w:val="00011AC8"/>
    <w:rsid w:val="00011AD2"/>
    <w:rsid w:val="00011D28"/>
    <w:rsid w:val="00011FF2"/>
    <w:rsid w:val="0001208E"/>
    <w:rsid w:val="0001216E"/>
    <w:rsid w:val="0001252A"/>
    <w:rsid w:val="000127CD"/>
    <w:rsid w:val="000128F3"/>
    <w:rsid w:val="0001326E"/>
    <w:rsid w:val="0001345D"/>
    <w:rsid w:val="00013694"/>
    <w:rsid w:val="0001369A"/>
    <w:rsid w:val="00013775"/>
    <w:rsid w:val="0001383B"/>
    <w:rsid w:val="0001393C"/>
    <w:rsid w:val="00013A02"/>
    <w:rsid w:val="00013BD0"/>
    <w:rsid w:val="00013C96"/>
    <w:rsid w:val="00013F29"/>
    <w:rsid w:val="00014138"/>
    <w:rsid w:val="000142CD"/>
    <w:rsid w:val="0001447E"/>
    <w:rsid w:val="00014A80"/>
    <w:rsid w:val="000153AA"/>
    <w:rsid w:val="00015966"/>
    <w:rsid w:val="00015A01"/>
    <w:rsid w:val="00015A9A"/>
    <w:rsid w:val="000163B0"/>
    <w:rsid w:val="00016788"/>
    <w:rsid w:val="00016BDF"/>
    <w:rsid w:val="00016DF0"/>
    <w:rsid w:val="00016FC0"/>
    <w:rsid w:val="00017325"/>
    <w:rsid w:val="00017A0E"/>
    <w:rsid w:val="000201FB"/>
    <w:rsid w:val="00020540"/>
    <w:rsid w:val="00020550"/>
    <w:rsid w:val="000205B1"/>
    <w:rsid w:val="00021461"/>
    <w:rsid w:val="000214C4"/>
    <w:rsid w:val="000214D8"/>
    <w:rsid w:val="00021970"/>
    <w:rsid w:val="00021981"/>
    <w:rsid w:val="00021E5F"/>
    <w:rsid w:val="000221C6"/>
    <w:rsid w:val="0002244C"/>
    <w:rsid w:val="00023403"/>
    <w:rsid w:val="000236B3"/>
    <w:rsid w:val="00023AEC"/>
    <w:rsid w:val="000244F8"/>
    <w:rsid w:val="0002469F"/>
    <w:rsid w:val="00024901"/>
    <w:rsid w:val="00024A12"/>
    <w:rsid w:val="0002548B"/>
    <w:rsid w:val="00025B37"/>
    <w:rsid w:val="00026139"/>
    <w:rsid w:val="000261CF"/>
    <w:rsid w:val="00026634"/>
    <w:rsid w:val="00026D29"/>
    <w:rsid w:val="00027071"/>
    <w:rsid w:val="00027144"/>
    <w:rsid w:val="00027436"/>
    <w:rsid w:val="00027601"/>
    <w:rsid w:val="000276C5"/>
    <w:rsid w:val="0002789D"/>
    <w:rsid w:val="00027EFF"/>
    <w:rsid w:val="00027F98"/>
    <w:rsid w:val="0003033D"/>
    <w:rsid w:val="00030660"/>
    <w:rsid w:val="00030662"/>
    <w:rsid w:val="000309EC"/>
    <w:rsid w:val="0003175B"/>
    <w:rsid w:val="00031964"/>
    <w:rsid w:val="00032083"/>
    <w:rsid w:val="000323B3"/>
    <w:rsid w:val="000324CC"/>
    <w:rsid w:val="00032609"/>
    <w:rsid w:val="00032856"/>
    <w:rsid w:val="00032BB2"/>
    <w:rsid w:val="00032CAF"/>
    <w:rsid w:val="00032F4C"/>
    <w:rsid w:val="00033321"/>
    <w:rsid w:val="00033886"/>
    <w:rsid w:val="000338E5"/>
    <w:rsid w:val="000339C7"/>
    <w:rsid w:val="00033CBB"/>
    <w:rsid w:val="00033ECC"/>
    <w:rsid w:val="00033FB3"/>
    <w:rsid w:val="00033FF0"/>
    <w:rsid w:val="0003422F"/>
    <w:rsid w:val="00034247"/>
    <w:rsid w:val="00034369"/>
    <w:rsid w:val="000348A2"/>
    <w:rsid w:val="00034B93"/>
    <w:rsid w:val="0003526F"/>
    <w:rsid w:val="00036068"/>
    <w:rsid w:val="000361E2"/>
    <w:rsid w:val="000363DF"/>
    <w:rsid w:val="0003695B"/>
    <w:rsid w:val="00036CE5"/>
    <w:rsid w:val="00037243"/>
    <w:rsid w:val="00037D6B"/>
    <w:rsid w:val="00037E34"/>
    <w:rsid w:val="00037F21"/>
    <w:rsid w:val="000409DE"/>
    <w:rsid w:val="00040A42"/>
    <w:rsid w:val="00040B70"/>
    <w:rsid w:val="00040B94"/>
    <w:rsid w:val="00040D4D"/>
    <w:rsid w:val="00040F38"/>
    <w:rsid w:val="00041088"/>
    <w:rsid w:val="00041144"/>
    <w:rsid w:val="0004177C"/>
    <w:rsid w:val="000419A6"/>
    <w:rsid w:val="000419BE"/>
    <w:rsid w:val="000419FE"/>
    <w:rsid w:val="00041A5A"/>
    <w:rsid w:val="00042020"/>
    <w:rsid w:val="0004255A"/>
    <w:rsid w:val="00043380"/>
    <w:rsid w:val="00043B48"/>
    <w:rsid w:val="00044560"/>
    <w:rsid w:val="000445D4"/>
    <w:rsid w:val="0004478F"/>
    <w:rsid w:val="000449E8"/>
    <w:rsid w:val="00044ADB"/>
    <w:rsid w:val="00044C71"/>
    <w:rsid w:val="00044DEC"/>
    <w:rsid w:val="0004513B"/>
    <w:rsid w:val="000453E2"/>
    <w:rsid w:val="000459CF"/>
    <w:rsid w:val="00045B4A"/>
    <w:rsid w:val="00045FE2"/>
    <w:rsid w:val="0004632E"/>
    <w:rsid w:val="00046798"/>
    <w:rsid w:val="000469BF"/>
    <w:rsid w:val="00046C36"/>
    <w:rsid w:val="00046C77"/>
    <w:rsid w:val="00046FF0"/>
    <w:rsid w:val="00047109"/>
    <w:rsid w:val="000476DA"/>
    <w:rsid w:val="00047D91"/>
    <w:rsid w:val="00047F07"/>
    <w:rsid w:val="00050176"/>
    <w:rsid w:val="00050B0F"/>
    <w:rsid w:val="00050C1B"/>
    <w:rsid w:val="00050F57"/>
    <w:rsid w:val="00051358"/>
    <w:rsid w:val="00051484"/>
    <w:rsid w:val="00051B89"/>
    <w:rsid w:val="0005280E"/>
    <w:rsid w:val="00052887"/>
    <w:rsid w:val="00052A27"/>
    <w:rsid w:val="00052D1C"/>
    <w:rsid w:val="00053099"/>
    <w:rsid w:val="0005357C"/>
    <w:rsid w:val="0005358E"/>
    <w:rsid w:val="000536F1"/>
    <w:rsid w:val="00053C74"/>
    <w:rsid w:val="000547D2"/>
    <w:rsid w:val="00054FE1"/>
    <w:rsid w:val="000555A7"/>
    <w:rsid w:val="000555F0"/>
    <w:rsid w:val="0005573E"/>
    <w:rsid w:val="00055A0B"/>
    <w:rsid w:val="00055B36"/>
    <w:rsid w:val="00055CB1"/>
    <w:rsid w:val="00056412"/>
    <w:rsid w:val="00056886"/>
    <w:rsid w:val="00056989"/>
    <w:rsid w:val="00056F61"/>
    <w:rsid w:val="00057215"/>
    <w:rsid w:val="00057599"/>
    <w:rsid w:val="000578C8"/>
    <w:rsid w:val="00057989"/>
    <w:rsid w:val="000579F7"/>
    <w:rsid w:val="00057A22"/>
    <w:rsid w:val="0006003B"/>
    <w:rsid w:val="000604DF"/>
    <w:rsid w:val="00060819"/>
    <w:rsid w:val="0006082C"/>
    <w:rsid w:val="0006130A"/>
    <w:rsid w:val="00061898"/>
    <w:rsid w:val="000618E9"/>
    <w:rsid w:val="00062003"/>
    <w:rsid w:val="00062841"/>
    <w:rsid w:val="00062B65"/>
    <w:rsid w:val="00062E55"/>
    <w:rsid w:val="0006333D"/>
    <w:rsid w:val="0006356C"/>
    <w:rsid w:val="00063C4F"/>
    <w:rsid w:val="00063E46"/>
    <w:rsid w:val="00064729"/>
    <w:rsid w:val="00064B83"/>
    <w:rsid w:val="00064E71"/>
    <w:rsid w:val="000654A7"/>
    <w:rsid w:val="00065700"/>
    <w:rsid w:val="00065A71"/>
    <w:rsid w:val="0006600F"/>
    <w:rsid w:val="00066046"/>
    <w:rsid w:val="000662E5"/>
    <w:rsid w:val="00066D06"/>
    <w:rsid w:val="0006705B"/>
    <w:rsid w:val="00067456"/>
    <w:rsid w:val="0006763D"/>
    <w:rsid w:val="0006766B"/>
    <w:rsid w:val="00067C16"/>
    <w:rsid w:val="00067CA0"/>
    <w:rsid w:val="00067CCF"/>
    <w:rsid w:val="00067CEA"/>
    <w:rsid w:val="00067D7A"/>
    <w:rsid w:val="00067EAE"/>
    <w:rsid w:val="00070158"/>
    <w:rsid w:val="000705FF"/>
    <w:rsid w:val="00070618"/>
    <w:rsid w:val="00070AC9"/>
    <w:rsid w:val="00070AE9"/>
    <w:rsid w:val="00070D9E"/>
    <w:rsid w:val="00070DA0"/>
    <w:rsid w:val="00070EE0"/>
    <w:rsid w:val="00071506"/>
    <w:rsid w:val="0007154F"/>
    <w:rsid w:val="00071B3A"/>
    <w:rsid w:val="00071B79"/>
    <w:rsid w:val="00071C88"/>
    <w:rsid w:val="00071CDA"/>
    <w:rsid w:val="00071FEB"/>
    <w:rsid w:val="0007256C"/>
    <w:rsid w:val="00072A11"/>
    <w:rsid w:val="00073BE2"/>
    <w:rsid w:val="00073FFC"/>
    <w:rsid w:val="0007415E"/>
    <w:rsid w:val="0007426C"/>
    <w:rsid w:val="000747D4"/>
    <w:rsid w:val="0007555C"/>
    <w:rsid w:val="0007568E"/>
    <w:rsid w:val="000757AF"/>
    <w:rsid w:val="00075F72"/>
    <w:rsid w:val="00076127"/>
    <w:rsid w:val="0007627D"/>
    <w:rsid w:val="000762E6"/>
    <w:rsid w:val="000768F6"/>
    <w:rsid w:val="000769C4"/>
    <w:rsid w:val="00076B76"/>
    <w:rsid w:val="000771AF"/>
    <w:rsid w:val="00077206"/>
    <w:rsid w:val="0007750C"/>
    <w:rsid w:val="000778DB"/>
    <w:rsid w:val="00077C04"/>
    <w:rsid w:val="00077CFD"/>
    <w:rsid w:val="00077F30"/>
    <w:rsid w:val="00080044"/>
    <w:rsid w:val="0008026D"/>
    <w:rsid w:val="0008041A"/>
    <w:rsid w:val="000805DB"/>
    <w:rsid w:val="00080C88"/>
    <w:rsid w:val="00080DE2"/>
    <w:rsid w:val="00080E72"/>
    <w:rsid w:val="0008106F"/>
    <w:rsid w:val="00081433"/>
    <w:rsid w:val="00081441"/>
    <w:rsid w:val="000815D8"/>
    <w:rsid w:val="00081AB0"/>
    <w:rsid w:val="00081AB1"/>
    <w:rsid w:val="00081BF9"/>
    <w:rsid w:val="00081DAB"/>
    <w:rsid w:val="00081F8F"/>
    <w:rsid w:val="000821EB"/>
    <w:rsid w:val="00082224"/>
    <w:rsid w:val="000822D3"/>
    <w:rsid w:val="000823A4"/>
    <w:rsid w:val="00082444"/>
    <w:rsid w:val="000824FD"/>
    <w:rsid w:val="00082592"/>
    <w:rsid w:val="000827BD"/>
    <w:rsid w:val="00083099"/>
    <w:rsid w:val="000832F1"/>
    <w:rsid w:val="000834E4"/>
    <w:rsid w:val="0008385B"/>
    <w:rsid w:val="00083956"/>
    <w:rsid w:val="00083F16"/>
    <w:rsid w:val="000840F4"/>
    <w:rsid w:val="00084C45"/>
    <w:rsid w:val="000857CA"/>
    <w:rsid w:val="00085B3D"/>
    <w:rsid w:val="00085E50"/>
    <w:rsid w:val="000861E6"/>
    <w:rsid w:val="00086232"/>
    <w:rsid w:val="000863CD"/>
    <w:rsid w:val="00086477"/>
    <w:rsid w:val="00086870"/>
    <w:rsid w:val="00086D83"/>
    <w:rsid w:val="00086E2A"/>
    <w:rsid w:val="00087555"/>
    <w:rsid w:val="00087619"/>
    <w:rsid w:val="0008761D"/>
    <w:rsid w:val="00087639"/>
    <w:rsid w:val="00087A6F"/>
    <w:rsid w:val="00090316"/>
    <w:rsid w:val="0009085B"/>
    <w:rsid w:val="00090ABE"/>
    <w:rsid w:val="00090ACB"/>
    <w:rsid w:val="00090CA7"/>
    <w:rsid w:val="00090E30"/>
    <w:rsid w:val="00091171"/>
    <w:rsid w:val="00091767"/>
    <w:rsid w:val="00091E07"/>
    <w:rsid w:val="00091E28"/>
    <w:rsid w:val="00092227"/>
    <w:rsid w:val="00092391"/>
    <w:rsid w:val="00092BDD"/>
    <w:rsid w:val="00092CC1"/>
    <w:rsid w:val="00092F30"/>
    <w:rsid w:val="00093291"/>
    <w:rsid w:val="000933B4"/>
    <w:rsid w:val="00093981"/>
    <w:rsid w:val="000939CD"/>
    <w:rsid w:val="00093B9C"/>
    <w:rsid w:val="00093BFA"/>
    <w:rsid w:val="00093CD9"/>
    <w:rsid w:val="0009422C"/>
    <w:rsid w:val="000942E6"/>
    <w:rsid w:val="0009455E"/>
    <w:rsid w:val="000945DC"/>
    <w:rsid w:val="000947C8"/>
    <w:rsid w:val="00094CB3"/>
    <w:rsid w:val="00094F26"/>
    <w:rsid w:val="00094FA6"/>
    <w:rsid w:val="000954A3"/>
    <w:rsid w:val="000960DB"/>
    <w:rsid w:val="00096117"/>
    <w:rsid w:val="000963A2"/>
    <w:rsid w:val="00096504"/>
    <w:rsid w:val="0009681D"/>
    <w:rsid w:val="00096C2C"/>
    <w:rsid w:val="00096FE5"/>
    <w:rsid w:val="000975A0"/>
    <w:rsid w:val="00097DA3"/>
    <w:rsid w:val="000A0015"/>
    <w:rsid w:val="000A01E0"/>
    <w:rsid w:val="000A02DF"/>
    <w:rsid w:val="000A0C01"/>
    <w:rsid w:val="000A0DA2"/>
    <w:rsid w:val="000A106D"/>
    <w:rsid w:val="000A11DA"/>
    <w:rsid w:val="000A1278"/>
    <w:rsid w:val="000A18AA"/>
    <w:rsid w:val="000A1FB4"/>
    <w:rsid w:val="000A2097"/>
    <w:rsid w:val="000A21FE"/>
    <w:rsid w:val="000A23CC"/>
    <w:rsid w:val="000A2624"/>
    <w:rsid w:val="000A29C6"/>
    <w:rsid w:val="000A317C"/>
    <w:rsid w:val="000A3488"/>
    <w:rsid w:val="000A34C4"/>
    <w:rsid w:val="000A383D"/>
    <w:rsid w:val="000A3D36"/>
    <w:rsid w:val="000A3DF0"/>
    <w:rsid w:val="000A3E94"/>
    <w:rsid w:val="000A4430"/>
    <w:rsid w:val="000A4454"/>
    <w:rsid w:val="000A49AC"/>
    <w:rsid w:val="000A5753"/>
    <w:rsid w:val="000A5979"/>
    <w:rsid w:val="000A5AF6"/>
    <w:rsid w:val="000A5C9C"/>
    <w:rsid w:val="000A66CB"/>
    <w:rsid w:val="000A6969"/>
    <w:rsid w:val="000A6ECB"/>
    <w:rsid w:val="000A6EDD"/>
    <w:rsid w:val="000A71AA"/>
    <w:rsid w:val="000A72F4"/>
    <w:rsid w:val="000A73D5"/>
    <w:rsid w:val="000A78AE"/>
    <w:rsid w:val="000A7B61"/>
    <w:rsid w:val="000A7D6B"/>
    <w:rsid w:val="000A7E41"/>
    <w:rsid w:val="000B0275"/>
    <w:rsid w:val="000B02F2"/>
    <w:rsid w:val="000B04CC"/>
    <w:rsid w:val="000B05DB"/>
    <w:rsid w:val="000B0634"/>
    <w:rsid w:val="000B067A"/>
    <w:rsid w:val="000B09B2"/>
    <w:rsid w:val="000B0A8E"/>
    <w:rsid w:val="000B0D07"/>
    <w:rsid w:val="000B0D7C"/>
    <w:rsid w:val="000B0EDC"/>
    <w:rsid w:val="000B1540"/>
    <w:rsid w:val="000B16E2"/>
    <w:rsid w:val="000B1887"/>
    <w:rsid w:val="000B1A41"/>
    <w:rsid w:val="000B1A8E"/>
    <w:rsid w:val="000B1CCD"/>
    <w:rsid w:val="000B1DE5"/>
    <w:rsid w:val="000B2454"/>
    <w:rsid w:val="000B28EC"/>
    <w:rsid w:val="000B30E0"/>
    <w:rsid w:val="000B3192"/>
    <w:rsid w:val="000B3321"/>
    <w:rsid w:val="000B33FD"/>
    <w:rsid w:val="000B4657"/>
    <w:rsid w:val="000B48A7"/>
    <w:rsid w:val="000B48B2"/>
    <w:rsid w:val="000B4964"/>
    <w:rsid w:val="000B4A11"/>
    <w:rsid w:val="000B4A44"/>
    <w:rsid w:val="000B4ABA"/>
    <w:rsid w:val="000B5521"/>
    <w:rsid w:val="000B5865"/>
    <w:rsid w:val="000B5887"/>
    <w:rsid w:val="000B5DB9"/>
    <w:rsid w:val="000B5F03"/>
    <w:rsid w:val="000B6128"/>
    <w:rsid w:val="000B6129"/>
    <w:rsid w:val="000B627A"/>
    <w:rsid w:val="000B69C8"/>
    <w:rsid w:val="000B7178"/>
    <w:rsid w:val="000B724F"/>
    <w:rsid w:val="000C0666"/>
    <w:rsid w:val="000C0B01"/>
    <w:rsid w:val="000C0BB1"/>
    <w:rsid w:val="000C0D0B"/>
    <w:rsid w:val="000C1419"/>
    <w:rsid w:val="000C1A0C"/>
    <w:rsid w:val="000C20E4"/>
    <w:rsid w:val="000C21E5"/>
    <w:rsid w:val="000C2EBE"/>
    <w:rsid w:val="000C322D"/>
    <w:rsid w:val="000C35F2"/>
    <w:rsid w:val="000C449F"/>
    <w:rsid w:val="000C44C6"/>
    <w:rsid w:val="000C4799"/>
    <w:rsid w:val="000C48AB"/>
    <w:rsid w:val="000C4B16"/>
    <w:rsid w:val="000C4EA7"/>
    <w:rsid w:val="000C4F0E"/>
    <w:rsid w:val="000C50C3"/>
    <w:rsid w:val="000C50DE"/>
    <w:rsid w:val="000C5412"/>
    <w:rsid w:val="000C55F5"/>
    <w:rsid w:val="000C5A0A"/>
    <w:rsid w:val="000C5B44"/>
    <w:rsid w:val="000C5DA4"/>
    <w:rsid w:val="000C5DB7"/>
    <w:rsid w:val="000C5DC0"/>
    <w:rsid w:val="000C659B"/>
    <w:rsid w:val="000C6883"/>
    <w:rsid w:val="000C6BDF"/>
    <w:rsid w:val="000C6C12"/>
    <w:rsid w:val="000C6EEB"/>
    <w:rsid w:val="000C7A8A"/>
    <w:rsid w:val="000C7E0E"/>
    <w:rsid w:val="000C7E8E"/>
    <w:rsid w:val="000D03C6"/>
    <w:rsid w:val="000D054B"/>
    <w:rsid w:val="000D07E2"/>
    <w:rsid w:val="000D0A14"/>
    <w:rsid w:val="000D0B59"/>
    <w:rsid w:val="000D1061"/>
    <w:rsid w:val="000D1E24"/>
    <w:rsid w:val="000D21F6"/>
    <w:rsid w:val="000D23FB"/>
    <w:rsid w:val="000D2C6C"/>
    <w:rsid w:val="000D2C87"/>
    <w:rsid w:val="000D2E57"/>
    <w:rsid w:val="000D3035"/>
    <w:rsid w:val="000D311F"/>
    <w:rsid w:val="000D33A0"/>
    <w:rsid w:val="000D33FE"/>
    <w:rsid w:val="000D36A4"/>
    <w:rsid w:val="000D3D43"/>
    <w:rsid w:val="000D3F0F"/>
    <w:rsid w:val="000D3F22"/>
    <w:rsid w:val="000D42C3"/>
    <w:rsid w:val="000D446C"/>
    <w:rsid w:val="000D4500"/>
    <w:rsid w:val="000D4B7D"/>
    <w:rsid w:val="000D4C0F"/>
    <w:rsid w:val="000D4DB8"/>
    <w:rsid w:val="000D5B25"/>
    <w:rsid w:val="000D637F"/>
    <w:rsid w:val="000D64F6"/>
    <w:rsid w:val="000D6570"/>
    <w:rsid w:val="000D6771"/>
    <w:rsid w:val="000D6861"/>
    <w:rsid w:val="000D6B74"/>
    <w:rsid w:val="000D6F1D"/>
    <w:rsid w:val="000D70BE"/>
    <w:rsid w:val="000D7AEA"/>
    <w:rsid w:val="000E009E"/>
    <w:rsid w:val="000E01A9"/>
    <w:rsid w:val="000E0578"/>
    <w:rsid w:val="000E07E3"/>
    <w:rsid w:val="000E0DFD"/>
    <w:rsid w:val="000E0FBB"/>
    <w:rsid w:val="000E11F3"/>
    <w:rsid w:val="000E1713"/>
    <w:rsid w:val="000E1EEB"/>
    <w:rsid w:val="000E21A2"/>
    <w:rsid w:val="000E2685"/>
    <w:rsid w:val="000E274B"/>
    <w:rsid w:val="000E2C66"/>
    <w:rsid w:val="000E30C0"/>
    <w:rsid w:val="000E30D8"/>
    <w:rsid w:val="000E3324"/>
    <w:rsid w:val="000E3365"/>
    <w:rsid w:val="000E35B8"/>
    <w:rsid w:val="000E3A1A"/>
    <w:rsid w:val="000E3A5F"/>
    <w:rsid w:val="000E428D"/>
    <w:rsid w:val="000E4290"/>
    <w:rsid w:val="000E4521"/>
    <w:rsid w:val="000E4855"/>
    <w:rsid w:val="000E48AA"/>
    <w:rsid w:val="000E497B"/>
    <w:rsid w:val="000E5334"/>
    <w:rsid w:val="000E5806"/>
    <w:rsid w:val="000E58A8"/>
    <w:rsid w:val="000E59FB"/>
    <w:rsid w:val="000E5AEE"/>
    <w:rsid w:val="000E5BF3"/>
    <w:rsid w:val="000E5EDA"/>
    <w:rsid w:val="000E622D"/>
    <w:rsid w:val="000E648F"/>
    <w:rsid w:val="000E6707"/>
    <w:rsid w:val="000E6E7D"/>
    <w:rsid w:val="000E6F76"/>
    <w:rsid w:val="000E7337"/>
    <w:rsid w:val="000E7380"/>
    <w:rsid w:val="000E75DD"/>
    <w:rsid w:val="000E7E29"/>
    <w:rsid w:val="000F051E"/>
    <w:rsid w:val="000F0715"/>
    <w:rsid w:val="000F123C"/>
    <w:rsid w:val="000F19FB"/>
    <w:rsid w:val="000F1A31"/>
    <w:rsid w:val="000F1D3B"/>
    <w:rsid w:val="000F1E82"/>
    <w:rsid w:val="000F1F61"/>
    <w:rsid w:val="000F2078"/>
    <w:rsid w:val="000F216C"/>
    <w:rsid w:val="000F26B0"/>
    <w:rsid w:val="000F2FED"/>
    <w:rsid w:val="000F3290"/>
    <w:rsid w:val="000F32D8"/>
    <w:rsid w:val="000F34C2"/>
    <w:rsid w:val="000F3611"/>
    <w:rsid w:val="000F383F"/>
    <w:rsid w:val="000F39E6"/>
    <w:rsid w:val="000F3B7F"/>
    <w:rsid w:val="000F3C70"/>
    <w:rsid w:val="000F4006"/>
    <w:rsid w:val="000F4297"/>
    <w:rsid w:val="000F4654"/>
    <w:rsid w:val="000F4920"/>
    <w:rsid w:val="000F4C9C"/>
    <w:rsid w:val="000F4D2E"/>
    <w:rsid w:val="000F4DB3"/>
    <w:rsid w:val="000F4EB6"/>
    <w:rsid w:val="000F4FBB"/>
    <w:rsid w:val="000F50E6"/>
    <w:rsid w:val="000F50F6"/>
    <w:rsid w:val="000F540E"/>
    <w:rsid w:val="000F55AB"/>
    <w:rsid w:val="000F56FE"/>
    <w:rsid w:val="000F5CCA"/>
    <w:rsid w:val="000F5DE5"/>
    <w:rsid w:val="000F5DF5"/>
    <w:rsid w:val="000F6388"/>
    <w:rsid w:val="000F6421"/>
    <w:rsid w:val="000F6739"/>
    <w:rsid w:val="000F6C5B"/>
    <w:rsid w:val="000F6CF9"/>
    <w:rsid w:val="000F726F"/>
    <w:rsid w:val="000F7276"/>
    <w:rsid w:val="000F7E89"/>
    <w:rsid w:val="0010012A"/>
    <w:rsid w:val="00100273"/>
    <w:rsid w:val="001002A1"/>
    <w:rsid w:val="00100426"/>
    <w:rsid w:val="0010059A"/>
    <w:rsid w:val="001006CB"/>
    <w:rsid w:val="001007D5"/>
    <w:rsid w:val="001008C6"/>
    <w:rsid w:val="00100C2B"/>
    <w:rsid w:val="00101020"/>
    <w:rsid w:val="00101194"/>
    <w:rsid w:val="001011E4"/>
    <w:rsid w:val="001014E4"/>
    <w:rsid w:val="00101599"/>
    <w:rsid w:val="0010167C"/>
    <w:rsid w:val="0010183E"/>
    <w:rsid w:val="0010196F"/>
    <w:rsid w:val="00101B02"/>
    <w:rsid w:val="00101B71"/>
    <w:rsid w:val="00101D76"/>
    <w:rsid w:val="001020B2"/>
    <w:rsid w:val="00102198"/>
    <w:rsid w:val="001022B1"/>
    <w:rsid w:val="0010247C"/>
    <w:rsid w:val="00102515"/>
    <w:rsid w:val="00102FE6"/>
    <w:rsid w:val="00103375"/>
    <w:rsid w:val="0010388D"/>
    <w:rsid w:val="00103A23"/>
    <w:rsid w:val="00103A6C"/>
    <w:rsid w:val="00103E42"/>
    <w:rsid w:val="00103F23"/>
    <w:rsid w:val="00104012"/>
    <w:rsid w:val="00104106"/>
    <w:rsid w:val="0010423B"/>
    <w:rsid w:val="001044B1"/>
    <w:rsid w:val="00104E71"/>
    <w:rsid w:val="00105237"/>
    <w:rsid w:val="001056AE"/>
    <w:rsid w:val="0010587F"/>
    <w:rsid w:val="00105E26"/>
    <w:rsid w:val="0010616D"/>
    <w:rsid w:val="00106309"/>
    <w:rsid w:val="00106723"/>
    <w:rsid w:val="00106AD6"/>
    <w:rsid w:val="00106DDB"/>
    <w:rsid w:val="00107AE7"/>
    <w:rsid w:val="00107BF6"/>
    <w:rsid w:val="00110049"/>
    <w:rsid w:val="0011033C"/>
    <w:rsid w:val="00110478"/>
    <w:rsid w:val="001104FD"/>
    <w:rsid w:val="00110723"/>
    <w:rsid w:val="00110A69"/>
    <w:rsid w:val="00110ADC"/>
    <w:rsid w:val="001110E6"/>
    <w:rsid w:val="00111242"/>
    <w:rsid w:val="001119E6"/>
    <w:rsid w:val="00111CEA"/>
    <w:rsid w:val="00111DE6"/>
    <w:rsid w:val="00112000"/>
    <w:rsid w:val="001120B5"/>
    <w:rsid w:val="00112108"/>
    <w:rsid w:val="0011222A"/>
    <w:rsid w:val="001122D0"/>
    <w:rsid w:val="00112DE8"/>
    <w:rsid w:val="00112E8E"/>
    <w:rsid w:val="00113462"/>
    <w:rsid w:val="0011355D"/>
    <w:rsid w:val="00113D62"/>
    <w:rsid w:val="00113EAE"/>
    <w:rsid w:val="00114431"/>
    <w:rsid w:val="001148A1"/>
    <w:rsid w:val="001153E9"/>
    <w:rsid w:val="001155FB"/>
    <w:rsid w:val="001167AD"/>
    <w:rsid w:val="001168F3"/>
    <w:rsid w:val="00116B5F"/>
    <w:rsid w:val="00116E70"/>
    <w:rsid w:val="0011711B"/>
    <w:rsid w:val="001172E2"/>
    <w:rsid w:val="00117A29"/>
    <w:rsid w:val="00117B18"/>
    <w:rsid w:val="00117B67"/>
    <w:rsid w:val="00117F8A"/>
    <w:rsid w:val="0012010F"/>
    <w:rsid w:val="00120121"/>
    <w:rsid w:val="001201A4"/>
    <w:rsid w:val="00120448"/>
    <w:rsid w:val="00120903"/>
    <w:rsid w:val="00120B9D"/>
    <w:rsid w:val="00120F23"/>
    <w:rsid w:val="00121466"/>
    <w:rsid w:val="001219C3"/>
    <w:rsid w:val="00121B9B"/>
    <w:rsid w:val="00121BE6"/>
    <w:rsid w:val="00121D1C"/>
    <w:rsid w:val="00121E97"/>
    <w:rsid w:val="00121FB4"/>
    <w:rsid w:val="00122160"/>
    <w:rsid w:val="001221CF"/>
    <w:rsid w:val="00122ADC"/>
    <w:rsid w:val="00122E31"/>
    <w:rsid w:val="00122F79"/>
    <w:rsid w:val="001233A6"/>
    <w:rsid w:val="00123540"/>
    <w:rsid w:val="0012390A"/>
    <w:rsid w:val="00123AC5"/>
    <w:rsid w:val="001240B9"/>
    <w:rsid w:val="001243B4"/>
    <w:rsid w:val="001246CB"/>
    <w:rsid w:val="0012511B"/>
    <w:rsid w:val="0012637F"/>
    <w:rsid w:val="00126703"/>
    <w:rsid w:val="0012682C"/>
    <w:rsid w:val="00126AC1"/>
    <w:rsid w:val="001271F0"/>
    <w:rsid w:val="0012741A"/>
    <w:rsid w:val="00127510"/>
    <w:rsid w:val="001275DE"/>
    <w:rsid w:val="0012771B"/>
    <w:rsid w:val="0012790A"/>
    <w:rsid w:val="00127925"/>
    <w:rsid w:val="00127B9D"/>
    <w:rsid w:val="00127E39"/>
    <w:rsid w:val="00130084"/>
    <w:rsid w:val="001301A7"/>
    <w:rsid w:val="00130677"/>
    <w:rsid w:val="00130873"/>
    <w:rsid w:val="00130C48"/>
    <w:rsid w:val="00130D4A"/>
    <w:rsid w:val="00130F59"/>
    <w:rsid w:val="00131070"/>
    <w:rsid w:val="00131141"/>
    <w:rsid w:val="00131812"/>
    <w:rsid w:val="00132075"/>
    <w:rsid w:val="001322B9"/>
    <w:rsid w:val="00132F4A"/>
    <w:rsid w:val="00133745"/>
    <w:rsid w:val="00133BC1"/>
    <w:rsid w:val="00133EC0"/>
    <w:rsid w:val="00133EC4"/>
    <w:rsid w:val="00133FC1"/>
    <w:rsid w:val="0013402D"/>
    <w:rsid w:val="001341AE"/>
    <w:rsid w:val="00134234"/>
    <w:rsid w:val="00134D18"/>
    <w:rsid w:val="001352A4"/>
    <w:rsid w:val="00135A04"/>
    <w:rsid w:val="00135F8B"/>
    <w:rsid w:val="0013648A"/>
    <w:rsid w:val="00136A03"/>
    <w:rsid w:val="00136D9E"/>
    <w:rsid w:val="00136F5C"/>
    <w:rsid w:val="00136FCF"/>
    <w:rsid w:val="00137110"/>
    <w:rsid w:val="001376C9"/>
    <w:rsid w:val="00137B88"/>
    <w:rsid w:val="00140137"/>
    <w:rsid w:val="00140605"/>
    <w:rsid w:val="00140AF2"/>
    <w:rsid w:val="00140C1B"/>
    <w:rsid w:val="00140F5C"/>
    <w:rsid w:val="0014182E"/>
    <w:rsid w:val="00141935"/>
    <w:rsid w:val="00141B15"/>
    <w:rsid w:val="00141C7A"/>
    <w:rsid w:val="00141CE5"/>
    <w:rsid w:val="00141E96"/>
    <w:rsid w:val="00142029"/>
    <w:rsid w:val="00142158"/>
    <w:rsid w:val="00142223"/>
    <w:rsid w:val="00142647"/>
    <w:rsid w:val="00142649"/>
    <w:rsid w:val="001427CC"/>
    <w:rsid w:val="001429BC"/>
    <w:rsid w:val="001429DC"/>
    <w:rsid w:val="001435E0"/>
    <w:rsid w:val="00143697"/>
    <w:rsid w:val="00143828"/>
    <w:rsid w:val="001442C9"/>
    <w:rsid w:val="00144429"/>
    <w:rsid w:val="00144908"/>
    <w:rsid w:val="00144AF4"/>
    <w:rsid w:val="0014526E"/>
    <w:rsid w:val="001455F4"/>
    <w:rsid w:val="001456D2"/>
    <w:rsid w:val="001459C1"/>
    <w:rsid w:val="00145A43"/>
    <w:rsid w:val="00145AB4"/>
    <w:rsid w:val="0014622F"/>
    <w:rsid w:val="001463AF"/>
    <w:rsid w:val="00146427"/>
    <w:rsid w:val="00146791"/>
    <w:rsid w:val="00146877"/>
    <w:rsid w:val="001468AD"/>
    <w:rsid w:val="00146C57"/>
    <w:rsid w:val="001471EB"/>
    <w:rsid w:val="00147275"/>
    <w:rsid w:val="0014728E"/>
    <w:rsid w:val="00147A7F"/>
    <w:rsid w:val="00147CEF"/>
    <w:rsid w:val="00147FDE"/>
    <w:rsid w:val="00150029"/>
    <w:rsid w:val="00150224"/>
    <w:rsid w:val="00150362"/>
    <w:rsid w:val="001507BF"/>
    <w:rsid w:val="00150923"/>
    <w:rsid w:val="00150999"/>
    <w:rsid w:val="00150B87"/>
    <w:rsid w:val="00150CF3"/>
    <w:rsid w:val="0015164C"/>
    <w:rsid w:val="00151A64"/>
    <w:rsid w:val="00151DEC"/>
    <w:rsid w:val="00151E15"/>
    <w:rsid w:val="00151F97"/>
    <w:rsid w:val="0015200C"/>
    <w:rsid w:val="00152033"/>
    <w:rsid w:val="001521AC"/>
    <w:rsid w:val="001534DF"/>
    <w:rsid w:val="001534E1"/>
    <w:rsid w:val="0015350D"/>
    <w:rsid w:val="00153D7A"/>
    <w:rsid w:val="00154A34"/>
    <w:rsid w:val="00154BF8"/>
    <w:rsid w:val="0015507F"/>
    <w:rsid w:val="001553D5"/>
    <w:rsid w:val="00155557"/>
    <w:rsid w:val="00155893"/>
    <w:rsid w:val="001565E7"/>
    <w:rsid w:val="001565EE"/>
    <w:rsid w:val="00156663"/>
    <w:rsid w:val="001571A2"/>
    <w:rsid w:val="001571C7"/>
    <w:rsid w:val="00157AF8"/>
    <w:rsid w:val="00157B0C"/>
    <w:rsid w:val="00157BCB"/>
    <w:rsid w:val="00157CEA"/>
    <w:rsid w:val="00160079"/>
    <w:rsid w:val="0016087E"/>
    <w:rsid w:val="00160ADC"/>
    <w:rsid w:val="00160E64"/>
    <w:rsid w:val="00161094"/>
    <w:rsid w:val="00161520"/>
    <w:rsid w:val="00162129"/>
    <w:rsid w:val="001629F5"/>
    <w:rsid w:val="00162B7F"/>
    <w:rsid w:val="00162DC3"/>
    <w:rsid w:val="001633DB"/>
    <w:rsid w:val="00163784"/>
    <w:rsid w:val="00163E49"/>
    <w:rsid w:val="00163FF3"/>
    <w:rsid w:val="001642C5"/>
    <w:rsid w:val="00164451"/>
    <w:rsid w:val="001646D4"/>
    <w:rsid w:val="001647C6"/>
    <w:rsid w:val="00164968"/>
    <w:rsid w:val="0016499B"/>
    <w:rsid w:val="00164B25"/>
    <w:rsid w:val="00164B3C"/>
    <w:rsid w:val="00164C59"/>
    <w:rsid w:val="0016515B"/>
    <w:rsid w:val="00165AE7"/>
    <w:rsid w:val="00166031"/>
    <w:rsid w:val="00166033"/>
    <w:rsid w:val="0016604A"/>
    <w:rsid w:val="001664D9"/>
    <w:rsid w:val="00166965"/>
    <w:rsid w:val="0016758C"/>
    <w:rsid w:val="001679E3"/>
    <w:rsid w:val="00167F7F"/>
    <w:rsid w:val="00170012"/>
    <w:rsid w:val="001701BB"/>
    <w:rsid w:val="0017026A"/>
    <w:rsid w:val="00170460"/>
    <w:rsid w:val="00170622"/>
    <w:rsid w:val="00170694"/>
    <w:rsid w:val="00170761"/>
    <w:rsid w:val="0017089E"/>
    <w:rsid w:val="00171296"/>
    <w:rsid w:val="001715E5"/>
    <w:rsid w:val="001726BB"/>
    <w:rsid w:val="0017279B"/>
    <w:rsid w:val="00172A55"/>
    <w:rsid w:val="00172C17"/>
    <w:rsid w:val="00172C46"/>
    <w:rsid w:val="00173082"/>
    <w:rsid w:val="001731C2"/>
    <w:rsid w:val="001737D5"/>
    <w:rsid w:val="00173BE2"/>
    <w:rsid w:val="00173F09"/>
    <w:rsid w:val="001745EB"/>
    <w:rsid w:val="001751B1"/>
    <w:rsid w:val="0017522C"/>
    <w:rsid w:val="00175433"/>
    <w:rsid w:val="001758CD"/>
    <w:rsid w:val="001758E0"/>
    <w:rsid w:val="00175AB5"/>
    <w:rsid w:val="00175B5C"/>
    <w:rsid w:val="00175B82"/>
    <w:rsid w:val="00175BC1"/>
    <w:rsid w:val="00175BF4"/>
    <w:rsid w:val="00176141"/>
    <w:rsid w:val="001762BB"/>
    <w:rsid w:val="00176494"/>
    <w:rsid w:val="0017652C"/>
    <w:rsid w:val="0017665C"/>
    <w:rsid w:val="001767F9"/>
    <w:rsid w:val="00176CE5"/>
    <w:rsid w:val="00176FDF"/>
    <w:rsid w:val="001777BB"/>
    <w:rsid w:val="00177AD2"/>
    <w:rsid w:val="00177CD8"/>
    <w:rsid w:val="00180244"/>
    <w:rsid w:val="001805B4"/>
    <w:rsid w:val="001808F1"/>
    <w:rsid w:val="001808F5"/>
    <w:rsid w:val="001812BD"/>
    <w:rsid w:val="00181411"/>
    <w:rsid w:val="001815A8"/>
    <w:rsid w:val="00181693"/>
    <w:rsid w:val="00181C5A"/>
    <w:rsid w:val="00181E8E"/>
    <w:rsid w:val="00181FA1"/>
    <w:rsid w:val="0018227D"/>
    <w:rsid w:val="00182B24"/>
    <w:rsid w:val="001831FB"/>
    <w:rsid w:val="001832F6"/>
    <w:rsid w:val="001836B6"/>
    <w:rsid w:val="001837B3"/>
    <w:rsid w:val="00183EB8"/>
    <w:rsid w:val="001840FA"/>
    <w:rsid w:val="0018485F"/>
    <w:rsid w:val="00184D23"/>
    <w:rsid w:val="00184DA4"/>
    <w:rsid w:val="00184E53"/>
    <w:rsid w:val="00185906"/>
    <w:rsid w:val="00185DB4"/>
    <w:rsid w:val="001861E4"/>
    <w:rsid w:val="00186432"/>
    <w:rsid w:val="00186648"/>
    <w:rsid w:val="00186928"/>
    <w:rsid w:val="001869FD"/>
    <w:rsid w:val="00186B15"/>
    <w:rsid w:val="0018759F"/>
    <w:rsid w:val="00187DC0"/>
    <w:rsid w:val="00187EFF"/>
    <w:rsid w:val="00190079"/>
    <w:rsid w:val="001902B0"/>
    <w:rsid w:val="001908CA"/>
    <w:rsid w:val="00190AC4"/>
    <w:rsid w:val="00190ADB"/>
    <w:rsid w:val="00190AFC"/>
    <w:rsid w:val="00190DBA"/>
    <w:rsid w:val="00190F58"/>
    <w:rsid w:val="00191A19"/>
    <w:rsid w:val="00191D31"/>
    <w:rsid w:val="00191D6D"/>
    <w:rsid w:val="001920BF"/>
    <w:rsid w:val="001925BD"/>
    <w:rsid w:val="00192AEE"/>
    <w:rsid w:val="00192E68"/>
    <w:rsid w:val="00192F5D"/>
    <w:rsid w:val="00193191"/>
    <w:rsid w:val="0019360F"/>
    <w:rsid w:val="00193AE5"/>
    <w:rsid w:val="00193F7C"/>
    <w:rsid w:val="00193F86"/>
    <w:rsid w:val="00194541"/>
    <w:rsid w:val="001946BF"/>
    <w:rsid w:val="001947F7"/>
    <w:rsid w:val="0019490E"/>
    <w:rsid w:val="0019491A"/>
    <w:rsid w:val="001949CF"/>
    <w:rsid w:val="00194AEB"/>
    <w:rsid w:val="00194AEE"/>
    <w:rsid w:val="00194B39"/>
    <w:rsid w:val="00194BFD"/>
    <w:rsid w:val="0019503B"/>
    <w:rsid w:val="001950A2"/>
    <w:rsid w:val="00195181"/>
    <w:rsid w:val="001953B0"/>
    <w:rsid w:val="00195B1A"/>
    <w:rsid w:val="00195BCB"/>
    <w:rsid w:val="0019606A"/>
    <w:rsid w:val="0019622E"/>
    <w:rsid w:val="001963B4"/>
    <w:rsid w:val="001966A7"/>
    <w:rsid w:val="00196DE7"/>
    <w:rsid w:val="00197022"/>
    <w:rsid w:val="00197243"/>
    <w:rsid w:val="0019763D"/>
    <w:rsid w:val="00197EBA"/>
    <w:rsid w:val="001A0076"/>
    <w:rsid w:val="001A02BD"/>
    <w:rsid w:val="001A03C1"/>
    <w:rsid w:val="001A0A18"/>
    <w:rsid w:val="001A0C68"/>
    <w:rsid w:val="001A16BC"/>
    <w:rsid w:val="001A2224"/>
    <w:rsid w:val="001A2788"/>
    <w:rsid w:val="001A27AF"/>
    <w:rsid w:val="001A28EB"/>
    <w:rsid w:val="001A2A56"/>
    <w:rsid w:val="001A301F"/>
    <w:rsid w:val="001A3095"/>
    <w:rsid w:val="001A31FA"/>
    <w:rsid w:val="001A320D"/>
    <w:rsid w:val="001A3D3D"/>
    <w:rsid w:val="001A4627"/>
    <w:rsid w:val="001A4979"/>
    <w:rsid w:val="001A5069"/>
    <w:rsid w:val="001A5672"/>
    <w:rsid w:val="001A5D14"/>
    <w:rsid w:val="001A62B9"/>
    <w:rsid w:val="001A7A37"/>
    <w:rsid w:val="001A7A82"/>
    <w:rsid w:val="001A7CC3"/>
    <w:rsid w:val="001A7F21"/>
    <w:rsid w:val="001B01A1"/>
    <w:rsid w:val="001B0436"/>
    <w:rsid w:val="001B047B"/>
    <w:rsid w:val="001B07BE"/>
    <w:rsid w:val="001B0825"/>
    <w:rsid w:val="001B0954"/>
    <w:rsid w:val="001B0B05"/>
    <w:rsid w:val="001B0B47"/>
    <w:rsid w:val="001B0CBA"/>
    <w:rsid w:val="001B0E4F"/>
    <w:rsid w:val="001B13D3"/>
    <w:rsid w:val="001B14C9"/>
    <w:rsid w:val="001B15D3"/>
    <w:rsid w:val="001B1D38"/>
    <w:rsid w:val="001B1EE3"/>
    <w:rsid w:val="001B1F77"/>
    <w:rsid w:val="001B243F"/>
    <w:rsid w:val="001B267F"/>
    <w:rsid w:val="001B2766"/>
    <w:rsid w:val="001B29B1"/>
    <w:rsid w:val="001B2CF7"/>
    <w:rsid w:val="001B31B0"/>
    <w:rsid w:val="001B3286"/>
    <w:rsid w:val="001B341F"/>
    <w:rsid w:val="001B3443"/>
    <w:rsid w:val="001B3715"/>
    <w:rsid w:val="001B37B5"/>
    <w:rsid w:val="001B3A85"/>
    <w:rsid w:val="001B3AE7"/>
    <w:rsid w:val="001B402A"/>
    <w:rsid w:val="001B4588"/>
    <w:rsid w:val="001B4906"/>
    <w:rsid w:val="001B4B77"/>
    <w:rsid w:val="001B5044"/>
    <w:rsid w:val="001B5AEE"/>
    <w:rsid w:val="001B5C42"/>
    <w:rsid w:val="001B5D83"/>
    <w:rsid w:val="001B5E64"/>
    <w:rsid w:val="001B6204"/>
    <w:rsid w:val="001B6AC2"/>
    <w:rsid w:val="001B731A"/>
    <w:rsid w:val="001B7785"/>
    <w:rsid w:val="001B7871"/>
    <w:rsid w:val="001B7953"/>
    <w:rsid w:val="001B7ABD"/>
    <w:rsid w:val="001B7D5A"/>
    <w:rsid w:val="001B7D80"/>
    <w:rsid w:val="001C02A9"/>
    <w:rsid w:val="001C0326"/>
    <w:rsid w:val="001C0E75"/>
    <w:rsid w:val="001C0F8B"/>
    <w:rsid w:val="001C115E"/>
    <w:rsid w:val="001C1773"/>
    <w:rsid w:val="001C1920"/>
    <w:rsid w:val="001C192F"/>
    <w:rsid w:val="001C1AB4"/>
    <w:rsid w:val="001C1B04"/>
    <w:rsid w:val="001C1DA5"/>
    <w:rsid w:val="001C1E19"/>
    <w:rsid w:val="001C244F"/>
    <w:rsid w:val="001C28B9"/>
    <w:rsid w:val="001C2948"/>
    <w:rsid w:val="001C2AC7"/>
    <w:rsid w:val="001C2F03"/>
    <w:rsid w:val="001C2F62"/>
    <w:rsid w:val="001C2FEA"/>
    <w:rsid w:val="001C38D5"/>
    <w:rsid w:val="001C3C03"/>
    <w:rsid w:val="001C3C42"/>
    <w:rsid w:val="001C3F3E"/>
    <w:rsid w:val="001C3FDE"/>
    <w:rsid w:val="001C4D66"/>
    <w:rsid w:val="001C4DA1"/>
    <w:rsid w:val="001C4F0E"/>
    <w:rsid w:val="001C55B3"/>
    <w:rsid w:val="001C5B91"/>
    <w:rsid w:val="001C5D8A"/>
    <w:rsid w:val="001C6480"/>
    <w:rsid w:val="001C68C2"/>
    <w:rsid w:val="001C69B0"/>
    <w:rsid w:val="001C6A6C"/>
    <w:rsid w:val="001C6AEB"/>
    <w:rsid w:val="001C6BE7"/>
    <w:rsid w:val="001C719E"/>
    <w:rsid w:val="001C72D2"/>
    <w:rsid w:val="001C72D7"/>
    <w:rsid w:val="001C7346"/>
    <w:rsid w:val="001C7A7F"/>
    <w:rsid w:val="001C7B53"/>
    <w:rsid w:val="001C7C2E"/>
    <w:rsid w:val="001D01F6"/>
    <w:rsid w:val="001D0D4C"/>
    <w:rsid w:val="001D11A2"/>
    <w:rsid w:val="001D1361"/>
    <w:rsid w:val="001D21F0"/>
    <w:rsid w:val="001D2838"/>
    <w:rsid w:val="001D2CFC"/>
    <w:rsid w:val="001D2FBD"/>
    <w:rsid w:val="001D303B"/>
    <w:rsid w:val="001D3222"/>
    <w:rsid w:val="001D36F0"/>
    <w:rsid w:val="001D3AD4"/>
    <w:rsid w:val="001D3C57"/>
    <w:rsid w:val="001D3D6D"/>
    <w:rsid w:val="001D3E02"/>
    <w:rsid w:val="001D404B"/>
    <w:rsid w:val="001D425C"/>
    <w:rsid w:val="001D46EF"/>
    <w:rsid w:val="001D4A2D"/>
    <w:rsid w:val="001D4C24"/>
    <w:rsid w:val="001D5159"/>
    <w:rsid w:val="001D5395"/>
    <w:rsid w:val="001D603C"/>
    <w:rsid w:val="001D638F"/>
    <w:rsid w:val="001D68EE"/>
    <w:rsid w:val="001D68F3"/>
    <w:rsid w:val="001D698C"/>
    <w:rsid w:val="001D6FBD"/>
    <w:rsid w:val="001D73B5"/>
    <w:rsid w:val="001D753C"/>
    <w:rsid w:val="001D75A5"/>
    <w:rsid w:val="001D7869"/>
    <w:rsid w:val="001D7959"/>
    <w:rsid w:val="001D7B17"/>
    <w:rsid w:val="001D7CAE"/>
    <w:rsid w:val="001E02FC"/>
    <w:rsid w:val="001E04A9"/>
    <w:rsid w:val="001E0B48"/>
    <w:rsid w:val="001E0D78"/>
    <w:rsid w:val="001E0E86"/>
    <w:rsid w:val="001E0F63"/>
    <w:rsid w:val="001E115C"/>
    <w:rsid w:val="001E1244"/>
    <w:rsid w:val="001E2353"/>
    <w:rsid w:val="001E252B"/>
    <w:rsid w:val="001E2CB0"/>
    <w:rsid w:val="001E3176"/>
    <w:rsid w:val="001E3271"/>
    <w:rsid w:val="001E36E8"/>
    <w:rsid w:val="001E3783"/>
    <w:rsid w:val="001E3CEB"/>
    <w:rsid w:val="001E3F26"/>
    <w:rsid w:val="001E4244"/>
    <w:rsid w:val="001E44D4"/>
    <w:rsid w:val="001E46A9"/>
    <w:rsid w:val="001E49BE"/>
    <w:rsid w:val="001E49EB"/>
    <w:rsid w:val="001E4A0D"/>
    <w:rsid w:val="001E4ADF"/>
    <w:rsid w:val="001E4E5B"/>
    <w:rsid w:val="001E5443"/>
    <w:rsid w:val="001E56A7"/>
    <w:rsid w:val="001E5701"/>
    <w:rsid w:val="001E5742"/>
    <w:rsid w:val="001E5A5E"/>
    <w:rsid w:val="001E628B"/>
    <w:rsid w:val="001E62C5"/>
    <w:rsid w:val="001E63F5"/>
    <w:rsid w:val="001E6513"/>
    <w:rsid w:val="001E6F1F"/>
    <w:rsid w:val="001E7542"/>
    <w:rsid w:val="001E7547"/>
    <w:rsid w:val="001E7821"/>
    <w:rsid w:val="001F00A7"/>
    <w:rsid w:val="001F13B9"/>
    <w:rsid w:val="001F1463"/>
    <w:rsid w:val="001F2700"/>
    <w:rsid w:val="001F2B38"/>
    <w:rsid w:val="001F2E7A"/>
    <w:rsid w:val="001F2EFB"/>
    <w:rsid w:val="001F2F78"/>
    <w:rsid w:val="001F3844"/>
    <w:rsid w:val="001F3851"/>
    <w:rsid w:val="001F39D3"/>
    <w:rsid w:val="001F3EE1"/>
    <w:rsid w:val="001F4753"/>
    <w:rsid w:val="001F4882"/>
    <w:rsid w:val="001F4931"/>
    <w:rsid w:val="001F4940"/>
    <w:rsid w:val="001F4E8D"/>
    <w:rsid w:val="001F5319"/>
    <w:rsid w:val="001F54A1"/>
    <w:rsid w:val="001F5C15"/>
    <w:rsid w:val="001F5C56"/>
    <w:rsid w:val="001F5D18"/>
    <w:rsid w:val="001F5DA7"/>
    <w:rsid w:val="001F629E"/>
    <w:rsid w:val="001F6499"/>
    <w:rsid w:val="001F692D"/>
    <w:rsid w:val="001F6ECE"/>
    <w:rsid w:val="001F7049"/>
    <w:rsid w:val="001F72F8"/>
    <w:rsid w:val="001F7398"/>
    <w:rsid w:val="001F73C0"/>
    <w:rsid w:val="001F7C2A"/>
    <w:rsid w:val="001F7D31"/>
    <w:rsid w:val="00200FEA"/>
    <w:rsid w:val="00201202"/>
    <w:rsid w:val="00201292"/>
    <w:rsid w:val="00201858"/>
    <w:rsid w:val="00201869"/>
    <w:rsid w:val="0020250C"/>
    <w:rsid w:val="0020252E"/>
    <w:rsid w:val="002026CC"/>
    <w:rsid w:val="002026CD"/>
    <w:rsid w:val="00202838"/>
    <w:rsid w:val="00202FD5"/>
    <w:rsid w:val="00202FDA"/>
    <w:rsid w:val="002033FC"/>
    <w:rsid w:val="0020351E"/>
    <w:rsid w:val="00203606"/>
    <w:rsid w:val="002038E7"/>
    <w:rsid w:val="00203974"/>
    <w:rsid w:val="00203A86"/>
    <w:rsid w:val="002044BB"/>
    <w:rsid w:val="00204CF5"/>
    <w:rsid w:val="0020540B"/>
    <w:rsid w:val="002056F1"/>
    <w:rsid w:val="00205A42"/>
    <w:rsid w:val="00205D33"/>
    <w:rsid w:val="002063F7"/>
    <w:rsid w:val="00206485"/>
    <w:rsid w:val="002069C2"/>
    <w:rsid w:val="00206F88"/>
    <w:rsid w:val="00206FB1"/>
    <w:rsid w:val="00206FE6"/>
    <w:rsid w:val="00207170"/>
    <w:rsid w:val="002072DB"/>
    <w:rsid w:val="00207827"/>
    <w:rsid w:val="0020794A"/>
    <w:rsid w:val="00207ADA"/>
    <w:rsid w:val="00207D7D"/>
    <w:rsid w:val="00207E86"/>
    <w:rsid w:val="00207F49"/>
    <w:rsid w:val="00210061"/>
    <w:rsid w:val="00210619"/>
    <w:rsid w:val="0021076A"/>
    <w:rsid w:val="002108CE"/>
    <w:rsid w:val="00210AFB"/>
    <w:rsid w:val="00210B09"/>
    <w:rsid w:val="00210BFC"/>
    <w:rsid w:val="00210C9E"/>
    <w:rsid w:val="002112DB"/>
    <w:rsid w:val="0021144F"/>
    <w:rsid w:val="00211606"/>
    <w:rsid w:val="00211840"/>
    <w:rsid w:val="00211891"/>
    <w:rsid w:val="002121BC"/>
    <w:rsid w:val="002121BD"/>
    <w:rsid w:val="002127EE"/>
    <w:rsid w:val="0021288C"/>
    <w:rsid w:val="002128D7"/>
    <w:rsid w:val="00212A6F"/>
    <w:rsid w:val="00213151"/>
    <w:rsid w:val="00213800"/>
    <w:rsid w:val="00213B63"/>
    <w:rsid w:val="00213D02"/>
    <w:rsid w:val="0021432A"/>
    <w:rsid w:val="00214571"/>
    <w:rsid w:val="002146E7"/>
    <w:rsid w:val="00214B31"/>
    <w:rsid w:val="00215051"/>
    <w:rsid w:val="00215089"/>
    <w:rsid w:val="002159E1"/>
    <w:rsid w:val="00215EEF"/>
    <w:rsid w:val="00216CA7"/>
    <w:rsid w:val="00216F55"/>
    <w:rsid w:val="002174A2"/>
    <w:rsid w:val="00217E29"/>
    <w:rsid w:val="00217E3D"/>
    <w:rsid w:val="002207F6"/>
    <w:rsid w:val="00220803"/>
    <w:rsid w:val="00220836"/>
    <w:rsid w:val="00220E5F"/>
    <w:rsid w:val="00220F64"/>
    <w:rsid w:val="0022115B"/>
    <w:rsid w:val="00221176"/>
    <w:rsid w:val="002212B5"/>
    <w:rsid w:val="00221364"/>
    <w:rsid w:val="00221529"/>
    <w:rsid w:val="00221DB3"/>
    <w:rsid w:val="00222343"/>
    <w:rsid w:val="00222877"/>
    <w:rsid w:val="00222965"/>
    <w:rsid w:val="00222E9F"/>
    <w:rsid w:val="00222EAA"/>
    <w:rsid w:val="00223100"/>
    <w:rsid w:val="002236E8"/>
    <w:rsid w:val="00223D28"/>
    <w:rsid w:val="00223FD9"/>
    <w:rsid w:val="00225936"/>
    <w:rsid w:val="00225D15"/>
    <w:rsid w:val="00225F45"/>
    <w:rsid w:val="002261A2"/>
    <w:rsid w:val="00226668"/>
    <w:rsid w:val="002266CE"/>
    <w:rsid w:val="0022670F"/>
    <w:rsid w:val="0022673A"/>
    <w:rsid w:val="00226D74"/>
    <w:rsid w:val="00226F4C"/>
    <w:rsid w:val="00227096"/>
    <w:rsid w:val="00227122"/>
    <w:rsid w:val="0023000D"/>
    <w:rsid w:val="002302C1"/>
    <w:rsid w:val="00230714"/>
    <w:rsid w:val="002308E1"/>
    <w:rsid w:val="00230AC8"/>
    <w:rsid w:val="00230E1E"/>
    <w:rsid w:val="00230E3E"/>
    <w:rsid w:val="002320B7"/>
    <w:rsid w:val="00232810"/>
    <w:rsid w:val="00233304"/>
    <w:rsid w:val="002333F0"/>
    <w:rsid w:val="00233437"/>
    <w:rsid w:val="00233809"/>
    <w:rsid w:val="0023409C"/>
    <w:rsid w:val="00234245"/>
    <w:rsid w:val="00234B40"/>
    <w:rsid w:val="00234E3C"/>
    <w:rsid w:val="00234F00"/>
    <w:rsid w:val="00235152"/>
    <w:rsid w:val="002355BA"/>
    <w:rsid w:val="00235639"/>
    <w:rsid w:val="0023579E"/>
    <w:rsid w:val="00235A17"/>
    <w:rsid w:val="00235B9E"/>
    <w:rsid w:val="00235DF9"/>
    <w:rsid w:val="002366D6"/>
    <w:rsid w:val="002367A3"/>
    <w:rsid w:val="002367B4"/>
    <w:rsid w:val="00236828"/>
    <w:rsid w:val="00236E39"/>
    <w:rsid w:val="00237519"/>
    <w:rsid w:val="002375C3"/>
    <w:rsid w:val="002375DC"/>
    <w:rsid w:val="0023764E"/>
    <w:rsid w:val="0023766C"/>
    <w:rsid w:val="00237812"/>
    <w:rsid w:val="00237833"/>
    <w:rsid w:val="00237851"/>
    <w:rsid w:val="00240046"/>
    <w:rsid w:val="00240116"/>
    <w:rsid w:val="0024092C"/>
    <w:rsid w:val="00240D1A"/>
    <w:rsid w:val="00240E71"/>
    <w:rsid w:val="00240ECC"/>
    <w:rsid w:val="00241061"/>
    <w:rsid w:val="0024143B"/>
    <w:rsid w:val="0024159C"/>
    <w:rsid w:val="002416B2"/>
    <w:rsid w:val="00241921"/>
    <w:rsid w:val="00241E12"/>
    <w:rsid w:val="00241E67"/>
    <w:rsid w:val="00241EF5"/>
    <w:rsid w:val="00241FC9"/>
    <w:rsid w:val="00242319"/>
    <w:rsid w:val="00242378"/>
    <w:rsid w:val="0024260B"/>
    <w:rsid w:val="00242632"/>
    <w:rsid w:val="002429CB"/>
    <w:rsid w:val="00243383"/>
    <w:rsid w:val="0024362A"/>
    <w:rsid w:val="0024386F"/>
    <w:rsid w:val="00243AAA"/>
    <w:rsid w:val="00243C09"/>
    <w:rsid w:val="002441B0"/>
    <w:rsid w:val="0024457C"/>
    <w:rsid w:val="0024462A"/>
    <w:rsid w:val="00244814"/>
    <w:rsid w:val="002448E1"/>
    <w:rsid w:val="00244F6B"/>
    <w:rsid w:val="0024502A"/>
    <w:rsid w:val="002451A7"/>
    <w:rsid w:val="00245337"/>
    <w:rsid w:val="0024561E"/>
    <w:rsid w:val="00245907"/>
    <w:rsid w:val="00246497"/>
    <w:rsid w:val="0024655F"/>
    <w:rsid w:val="00246846"/>
    <w:rsid w:val="00246A05"/>
    <w:rsid w:val="00246AAB"/>
    <w:rsid w:val="00246E13"/>
    <w:rsid w:val="0024720C"/>
    <w:rsid w:val="0024735F"/>
    <w:rsid w:val="0024797F"/>
    <w:rsid w:val="002479F5"/>
    <w:rsid w:val="00247C10"/>
    <w:rsid w:val="00247EB9"/>
    <w:rsid w:val="0025033B"/>
    <w:rsid w:val="00250354"/>
    <w:rsid w:val="002504A8"/>
    <w:rsid w:val="00250681"/>
    <w:rsid w:val="00250960"/>
    <w:rsid w:val="0025108E"/>
    <w:rsid w:val="0025119E"/>
    <w:rsid w:val="00251269"/>
    <w:rsid w:val="002514CA"/>
    <w:rsid w:val="00251778"/>
    <w:rsid w:val="002517F8"/>
    <w:rsid w:val="00251BD7"/>
    <w:rsid w:val="00252036"/>
    <w:rsid w:val="00252188"/>
    <w:rsid w:val="00252463"/>
    <w:rsid w:val="002524BD"/>
    <w:rsid w:val="0025260F"/>
    <w:rsid w:val="00252FB5"/>
    <w:rsid w:val="002535C0"/>
    <w:rsid w:val="00253A43"/>
    <w:rsid w:val="00253AB4"/>
    <w:rsid w:val="00253D95"/>
    <w:rsid w:val="00253EB1"/>
    <w:rsid w:val="00254267"/>
    <w:rsid w:val="0025431D"/>
    <w:rsid w:val="00254638"/>
    <w:rsid w:val="002546CA"/>
    <w:rsid w:val="00254746"/>
    <w:rsid w:val="002548D7"/>
    <w:rsid w:val="00254F08"/>
    <w:rsid w:val="00255214"/>
    <w:rsid w:val="00255395"/>
    <w:rsid w:val="00255557"/>
    <w:rsid w:val="002555F9"/>
    <w:rsid w:val="00255A75"/>
    <w:rsid w:val="00255FDB"/>
    <w:rsid w:val="00256454"/>
    <w:rsid w:val="002564DC"/>
    <w:rsid w:val="00256515"/>
    <w:rsid w:val="00256A63"/>
    <w:rsid w:val="002575CA"/>
    <w:rsid w:val="00257663"/>
    <w:rsid w:val="002577DA"/>
    <w:rsid w:val="002579FE"/>
    <w:rsid w:val="00260262"/>
    <w:rsid w:val="002606A2"/>
    <w:rsid w:val="00260D4D"/>
    <w:rsid w:val="00260E3F"/>
    <w:rsid w:val="0026113E"/>
    <w:rsid w:val="00261291"/>
    <w:rsid w:val="0026134E"/>
    <w:rsid w:val="0026187D"/>
    <w:rsid w:val="00261981"/>
    <w:rsid w:val="00261E55"/>
    <w:rsid w:val="00262045"/>
    <w:rsid w:val="002625E4"/>
    <w:rsid w:val="002626A7"/>
    <w:rsid w:val="00262772"/>
    <w:rsid w:val="00262823"/>
    <w:rsid w:val="002628D7"/>
    <w:rsid w:val="00262C52"/>
    <w:rsid w:val="00262E86"/>
    <w:rsid w:val="0026311C"/>
    <w:rsid w:val="002632C3"/>
    <w:rsid w:val="0026340D"/>
    <w:rsid w:val="002635AD"/>
    <w:rsid w:val="00263656"/>
    <w:rsid w:val="00263B9F"/>
    <w:rsid w:val="00263C1E"/>
    <w:rsid w:val="002641E7"/>
    <w:rsid w:val="00264454"/>
    <w:rsid w:val="00264697"/>
    <w:rsid w:val="00264748"/>
    <w:rsid w:val="00264858"/>
    <w:rsid w:val="00264A57"/>
    <w:rsid w:val="00264B1F"/>
    <w:rsid w:val="00264B9C"/>
    <w:rsid w:val="00264BF4"/>
    <w:rsid w:val="00264DFB"/>
    <w:rsid w:val="00264F6F"/>
    <w:rsid w:val="00265245"/>
    <w:rsid w:val="00265336"/>
    <w:rsid w:val="002654D6"/>
    <w:rsid w:val="002655B0"/>
    <w:rsid w:val="002658A5"/>
    <w:rsid w:val="00266204"/>
    <w:rsid w:val="00266405"/>
    <w:rsid w:val="0026668C"/>
    <w:rsid w:val="00266AC1"/>
    <w:rsid w:val="0026742D"/>
    <w:rsid w:val="0026788E"/>
    <w:rsid w:val="00267D10"/>
    <w:rsid w:val="002702F9"/>
    <w:rsid w:val="00270325"/>
    <w:rsid w:val="00270345"/>
    <w:rsid w:val="00270379"/>
    <w:rsid w:val="00270FA9"/>
    <w:rsid w:val="00271047"/>
    <w:rsid w:val="0027106A"/>
    <w:rsid w:val="0027178C"/>
    <w:rsid w:val="002719FA"/>
    <w:rsid w:val="00271E81"/>
    <w:rsid w:val="00272123"/>
    <w:rsid w:val="002721FC"/>
    <w:rsid w:val="002725BF"/>
    <w:rsid w:val="0027263F"/>
    <w:rsid w:val="00272668"/>
    <w:rsid w:val="0027286C"/>
    <w:rsid w:val="00272B81"/>
    <w:rsid w:val="00272D5A"/>
    <w:rsid w:val="0027304F"/>
    <w:rsid w:val="0027330B"/>
    <w:rsid w:val="00273841"/>
    <w:rsid w:val="00273D9A"/>
    <w:rsid w:val="00273FE7"/>
    <w:rsid w:val="002741A8"/>
    <w:rsid w:val="0027426B"/>
    <w:rsid w:val="00274960"/>
    <w:rsid w:val="00274B7C"/>
    <w:rsid w:val="00274DEC"/>
    <w:rsid w:val="0027550E"/>
    <w:rsid w:val="002758C7"/>
    <w:rsid w:val="00275C3A"/>
    <w:rsid w:val="00276002"/>
    <w:rsid w:val="0027620C"/>
    <w:rsid w:val="002762D2"/>
    <w:rsid w:val="002762DB"/>
    <w:rsid w:val="00277186"/>
    <w:rsid w:val="002774DD"/>
    <w:rsid w:val="00277612"/>
    <w:rsid w:val="002803AD"/>
    <w:rsid w:val="00280912"/>
    <w:rsid w:val="00280978"/>
    <w:rsid w:val="002809E2"/>
    <w:rsid w:val="00281407"/>
    <w:rsid w:val="0028149D"/>
    <w:rsid w:val="002815AD"/>
    <w:rsid w:val="0028179A"/>
    <w:rsid w:val="00281F2F"/>
    <w:rsid w:val="00281FEF"/>
    <w:rsid w:val="00282052"/>
    <w:rsid w:val="002822D6"/>
    <w:rsid w:val="00282324"/>
    <w:rsid w:val="00282481"/>
    <w:rsid w:val="00282873"/>
    <w:rsid w:val="002828D2"/>
    <w:rsid w:val="00282BD7"/>
    <w:rsid w:val="0028333F"/>
    <w:rsid w:val="0028471B"/>
    <w:rsid w:val="00284727"/>
    <w:rsid w:val="00284986"/>
    <w:rsid w:val="00284A6E"/>
    <w:rsid w:val="0028519E"/>
    <w:rsid w:val="002852A6"/>
    <w:rsid w:val="002854D2"/>
    <w:rsid w:val="0028564C"/>
    <w:rsid w:val="002856A5"/>
    <w:rsid w:val="00285D5E"/>
    <w:rsid w:val="0028600D"/>
    <w:rsid w:val="00287184"/>
    <w:rsid w:val="002872ED"/>
    <w:rsid w:val="002874AD"/>
    <w:rsid w:val="002878B8"/>
    <w:rsid w:val="002878C7"/>
    <w:rsid w:val="0028791B"/>
    <w:rsid w:val="0028794B"/>
    <w:rsid w:val="0029049C"/>
    <w:rsid w:val="002905C2"/>
    <w:rsid w:val="0029067D"/>
    <w:rsid w:val="002915E0"/>
    <w:rsid w:val="002917EE"/>
    <w:rsid w:val="00291D3A"/>
    <w:rsid w:val="002926E4"/>
    <w:rsid w:val="00292767"/>
    <w:rsid w:val="002927A7"/>
    <w:rsid w:val="002927C1"/>
    <w:rsid w:val="0029282B"/>
    <w:rsid w:val="00292BEE"/>
    <w:rsid w:val="00293546"/>
    <w:rsid w:val="002935E5"/>
    <w:rsid w:val="0029404F"/>
    <w:rsid w:val="002941D9"/>
    <w:rsid w:val="00294280"/>
    <w:rsid w:val="002945DA"/>
    <w:rsid w:val="0029501C"/>
    <w:rsid w:val="00295733"/>
    <w:rsid w:val="00295804"/>
    <w:rsid w:val="00295AF2"/>
    <w:rsid w:val="00295C91"/>
    <w:rsid w:val="00295CA6"/>
    <w:rsid w:val="00295D00"/>
    <w:rsid w:val="0029678C"/>
    <w:rsid w:val="0029693E"/>
    <w:rsid w:val="00296A96"/>
    <w:rsid w:val="00297151"/>
    <w:rsid w:val="0029727B"/>
    <w:rsid w:val="002973BA"/>
    <w:rsid w:val="00297508"/>
    <w:rsid w:val="002976AD"/>
    <w:rsid w:val="00297AB0"/>
    <w:rsid w:val="002A0165"/>
    <w:rsid w:val="002A0395"/>
    <w:rsid w:val="002A07B9"/>
    <w:rsid w:val="002A0910"/>
    <w:rsid w:val="002A0CDB"/>
    <w:rsid w:val="002A100E"/>
    <w:rsid w:val="002A11D6"/>
    <w:rsid w:val="002A14B0"/>
    <w:rsid w:val="002A1AFA"/>
    <w:rsid w:val="002A1B58"/>
    <w:rsid w:val="002A2081"/>
    <w:rsid w:val="002A20DE"/>
    <w:rsid w:val="002A27A7"/>
    <w:rsid w:val="002A2924"/>
    <w:rsid w:val="002A2D08"/>
    <w:rsid w:val="002A3077"/>
    <w:rsid w:val="002A33A0"/>
    <w:rsid w:val="002A358F"/>
    <w:rsid w:val="002A3878"/>
    <w:rsid w:val="002A38DF"/>
    <w:rsid w:val="002A3C6E"/>
    <w:rsid w:val="002A426E"/>
    <w:rsid w:val="002A49E6"/>
    <w:rsid w:val="002A5A5B"/>
    <w:rsid w:val="002A5DC8"/>
    <w:rsid w:val="002A612F"/>
    <w:rsid w:val="002A6382"/>
    <w:rsid w:val="002A6460"/>
    <w:rsid w:val="002A690B"/>
    <w:rsid w:val="002A6BF4"/>
    <w:rsid w:val="002A7C86"/>
    <w:rsid w:val="002B015C"/>
    <w:rsid w:val="002B01F2"/>
    <w:rsid w:val="002B0C07"/>
    <w:rsid w:val="002B0C12"/>
    <w:rsid w:val="002B0F70"/>
    <w:rsid w:val="002B101E"/>
    <w:rsid w:val="002B112D"/>
    <w:rsid w:val="002B116A"/>
    <w:rsid w:val="002B1270"/>
    <w:rsid w:val="002B1501"/>
    <w:rsid w:val="002B1895"/>
    <w:rsid w:val="002B1D1F"/>
    <w:rsid w:val="002B1DCD"/>
    <w:rsid w:val="002B1E9A"/>
    <w:rsid w:val="002B20E6"/>
    <w:rsid w:val="002B21A5"/>
    <w:rsid w:val="002B21AA"/>
    <w:rsid w:val="002B21C0"/>
    <w:rsid w:val="002B2801"/>
    <w:rsid w:val="002B2877"/>
    <w:rsid w:val="002B2A00"/>
    <w:rsid w:val="002B30FC"/>
    <w:rsid w:val="002B31D5"/>
    <w:rsid w:val="002B35A5"/>
    <w:rsid w:val="002B3705"/>
    <w:rsid w:val="002B379E"/>
    <w:rsid w:val="002B3F5C"/>
    <w:rsid w:val="002B42A3"/>
    <w:rsid w:val="002B4469"/>
    <w:rsid w:val="002B455F"/>
    <w:rsid w:val="002B4604"/>
    <w:rsid w:val="002B4B95"/>
    <w:rsid w:val="002B4BAD"/>
    <w:rsid w:val="002B4E7B"/>
    <w:rsid w:val="002B4F24"/>
    <w:rsid w:val="002B4F62"/>
    <w:rsid w:val="002B5077"/>
    <w:rsid w:val="002B53A1"/>
    <w:rsid w:val="002B5786"/>
    <w:rsid w:val="002B5FE9"/>
    <w:rsid w:val="002B620B"/>
    <w:rsid w:val="002B65B1"/>
    <w:rsid w:val="002B65BA"/>
    <w:rsid w:val="002B67F5"/>
    <w:rsid w:val="002B6B00"/>
    <w:rsid w:val="002B7C4F"/>
    <w:rsid w:val="002B7F5D"/>
    <w:rsid w:val="002C0269"/>
    <w:rsid w:val="002C039F"/>
    <w:rsid w:val="002C06C3"/>
    <w:rsid w:val="002C0840"/>
    <w:rsid w:val="002C08B8"/>
    <w:rsid w:val="002C096A"/>
    <w:rsid w:val="002C0ABC"/>
    <w:rsid w:val="002C0B18"/>
    <w:rsid w:val="002C0CDD"/>
    <w:rsid w:val="002C0CFE"/>
    <w:rsid w:val="002C0FBB"/>
    <w:rsid w:val="002C0FF0"/>
    <w:rsid w:val="002C1182"/>
    <w:rsid w:val="002C1931"/>
    <w:rsid w:val="002C1935"/>
    <w:rsid w:val="002C1BB2"/>
    <w:rsid w:val="002C1FA6"/>
    <w:rsid w:val="002C20C1"/>
    <w:rsid w:val="002C22BF"/>
    <w:rsid w:val="002C236D"/>
    <w:rsid w:val="002C2798"/>
    <w:rsid w:val="002C32A8"/>
    <w:rsid w:val="002C32C9"/>
    <w:rsid w:val="002C3613"/>
    <w:rsid w:val="002C3824"/>
    <w:rsid w:val="002C3B87"/>
    <w:rsid w:val="002C3BAA"/>
    <w:rsid w:val="002C3F47"/>
    <w:rsid w:val="002C460A"/>
    <w:rsid w:val="002C49C8"/>
    <w:rsid w:val="002C5B8B"/>
    <w:rsid w:val="002C5C42"/>
    <w:rsid w:val="002C619E"/>
    <w:rsid w:val="002C6333"/>
    <w:rsid w:val="002C6564"/>
    <w:rsid w:val="002C68A2"/>
    <w:rsid w:val="002C6A14"/>
    <w:rsid w:val="002C753A"/>
    <w:rsid w:val="002C75DD"/>
    <w:rsid w:val="002C7818"/>
    <w:rsid w:val="002C7F26"/>
    <w:rsid w:val="002D08C6"/>
    <w:rsid w:val="002D08F8"/>
    <w:rsid w:val="002D0DD1"/>
    <w:rsid w:val="002D1049"/>
    <w:rsid w:val="002D189B"/>
    <w:rsid w:val="002D23FB"/>
    <w:rsid w:val="002D265E"/>
    <w:rsid w:val="002D2881"/>
    <w:rsid w:val="002D293E"/>
    <w:rsid w:val="002D2A37"/>
    <w:rsid w:val="002D2CC9"/>
    <w:rsid w:val="002D2EC6"/>
    <w:rsid w:val="002D2F21"/>
    <w:rsid w:val="002D33D7"/>
    <w:rsid w:val="002D3A6E"/>
    <w:rsid w:val="002D3A95"/>
    <w:rsid w:val="002D3A96"/>
    <w:rsid w:val="002D3EB8"/>
    <w:rsid w:val="002D42FB"/>
    <w:rsid w:val="002D4325"/>
    <w:rsid w:val="002D45B9"/>
    <w:rsid w:val="002D55B2"/>
    <w:rsid w:val="002D55C2"/>
    <w:rsid w:val="002D5764"/>
    <w:rsid w:val="002D58B1"/>
    <w:rsid w:val="002D5DE2"/>
    <w:rsid w:val="002D5ECB"/>
    <w:rsid w:val="002D67CF"/>
    <w:rsid w:val="002D6B8B"/>
    <w:rsid w:val="002D6CF9"/>
    <w:rsid w:val="002D7121"/>
    <w:rsid w:val="002D740D"/>
    <w:rsid w:val="002D7414"/>
    <w:rsid w:val="002E0437"/>
    <w:rsid w:val="002E06E4"/>
    <w:rsid w:val="002E080F"/>
    <w:rsid w:val="002E0967"/>
    <w:rsid w:val="002E0A7D"/>
    <w:rsid w:val="002E10E6"/>
    <w:rsid w:val="002E17FF"/>
    <w:rsid w:val="002E1875"/>
    <w:rsid w:val="002E1A1D"/>
    <w:rsid w:val="002E1EF6"/>
    <w:rsid w:val="002E2502"/>
    <w:rsid w:val="002E256F"/>
    <w:rsid w:val="002E2898"/>
    <w:rsid w:val="002E2A81"/>
    <w:rsid w:val="002E2AC9"/>
    <w:rsid w:val="002E2ADD"/>
    <w:rsid w:val="002E2BC4"/>
    <w:rsid w:val="002E2D16"/>
    <w:rsid w:val="002E356D"/>
    <w:rsid w:val="002E36FF"/>
    <w:rsid w:val="002E3C83"/>
    <w:rsid w:val="002E4081"/>
    <w:rsid w:val="002E42BB"/>
    <w:rsid w:val="002E4625"/>
    <w:rsid w:val="002E4968"/>
    <w:rsid w:val="002E5189"/>
    <w:rsid w:val="002E56AD"/>
    <w:rsid w:val="002E5A20"/>
    <w:rsid w:val="002E5B78"/>
    <w:rsid w:val="002E6079"/>
    <w:rsid w:val="002E6146"/>
    <w:rsid w:val="002E6CBB"/>
    <w:rsid w:val="002E71AD"/>
    <w:rsid w:val="002E7AD9"/>
    <w:rsid w:val="002E7C44"/>
    <w:rsid w:val="002E7FDE"/>
    <w:rsid w:val="002F008D"/>
    <w:rsid w:val="002F0645"/>
    <w:rsid w:val="002F084D"/>
    <w:rsid w:val="002F08D1"/>
    <w:rsid w:val="002F0C55"/>
    <w:rsid w:val="002F0E8D"/>
    <w:rsid w:val="002F0FB8"/>
    <w:rsid w:val="002F10F0"/>
    <w:rsid w:val="002F1212"/>
    <w:rsid w:val="002F12FA"/>
    <w:rsid w:val="002F16B5"/>
    <w:rsid w:val="002F1D66"/>
    <w:rsid w:val="002F1DD4"/>
    <w:rsid w:val="002F1E78"/>
    <w:rsid w:val="002F2067"/>
    <w:rsid w:val="002F213D"/>
    <w:rsid w:val="002F2347"/>
    <w:rsid w:val="002F2CC7"/>
    <w:rsid w:val="002F2DBB"/>
    <w:rsid w:val="002F2F95"/>
    <w:rsid w:val="002F304F"/>
    <w:rsid w:val="002F324D"/>
    <w:rsid w:val="002F32A4"/>
    <w:rsid w:val="002F333F"/>
    <w:rsid w:val="002F3391"/>
    <w:rsid w:val="002F3560"/>
    <w:rsid w:val="002F392A"/>
    <w:rsid w:val="002F3AE3"/>
    <w:rsid w:val="002F4734"/>
    <w:rsid w:val="002F4782"/>
    <w:rsid w:val="002F4E2A"/>
    <w:rsid w:val="002F5119"/>
    <w:rsid w:val="002F5D95"/>
    <w:rsid w:val="002F61AD"/>
    <w:rsid w:val="002F6247"/>
    <w:rsid w:val="002F646F"/>
    <w:rsid w:val="002F6501"/>
    <w:rsid w:val="002F67EC"/>
    <w:rsid w:val="002F687A"/>
    <w:rsid w:val="002F69ED"/>
    <w:rsid w:val="002F6C97"/>
    <w:rsid w:val="002F731F"/>
    <w:rsid w:val="002F73DC"/>
    <w:rsid w:val="002F7D92"/>
    <w:rsid w:val="00300544"/>
    <w:rsid w:val="003007AB"/>
    <w:rsid w:val="00300827"/>
    <w:rsid w:val="003009FC"/>
    <w:rsid w:val="00300A57"/>
    <w:rsid w:val="00300B3F"/>
    <w:rsid w:val="00301559"/>
    <w:rsid w:val="003015A6"/>
    <w:rsid w:val="003016D0"/>
    <w:rsid w:val="003018E9"/>
    <w:rsid w:val="00301B01"/>
    <w:rsid w:val="003021A5"/>
    <w:rsid w:val="0030224E"/>
    <w:rsid w:val="003023E5"/>
    <w:rsid w:val="003029A0"/>
    <w:rsid w:val="00303011"/>
    <w:rsid w:val="00303171"/>
    <w:rsid w:val="003032B8"/>
    <w:rsid w:val="00303504"/>
    <w:rsid w:val="00303FF4"/>
    <w:rsid w:val="0030464B"/>
    <w:rsid w:val="003047D3"/>
    <w:rsid w:val="00304C83"/>
    <w:rsid w:val="00304FEF"/>
    <w:rsid w:val="0030506C"/>
    <w:rsid w:val="0030545E"/>
    <w:rsid w:val="003054D0"/>
    <w:rsid w:val="003054D7"/>
    <w:rsid w:val="0030570F"/>
    <w:rsid w:val="00305965"/>
    <w:rsid w:val="00305A09"/>
    <w:rsid w:val="00305BA1"/>
    <w:rsid w:val="00305C16"/>
    <w:rsid w:val="003066D4"/>
    <w:rsid w:val="00306845"/>
    <w:rsid w:val="00306AF5"/>
    <w:rsid w:val="00306F74"/>
    <w:rsid w:val="0030786C"/>
    <w:rsid w:val="00310C21"/>
    <w:rsid w:val="00310C6E"/>
    <w:rsid w:val="00310DD4"/>
    <w:rsid w:val="00311B25"/>
    <w:rsid w:val="00311CB0"/>
    <w:rsid w:val="00311CC9"/>
    <w:rsid w:val="0031225F"/>
    <w:rsid w:val="0031250A"/>
    <w:rsid w:val="00312749"/>
    <w:rsid w:val="00312D54"/>
    <w:rsid w:val="00312EF4"/>
    <w:rsid w:val="00313019"/>
    <w:rsid w:val="00313076"/>
    <w:rsid w:val="00313C40"/>
    <w:rsid w:val="00313D04"/>
    <w:rsid w:val="0031430F"/>
    <w:rsid w:val="00314855"/>
    <w:rsid w:val="003148F8"/>
    <w:rsid w:val="003149C8"/>
    <w:rsid w:val="00314F18"/>
    <w:rsid w:val="003151E8"/>
    <w:rsid w:val="003152E7"/>
    <w:rsid w:val="003153C1"/>
    <w:rsid w:val="003155FE"/>
    <w:rsid w:val="00315ABF"/>
    <w:rsid w:val="00315C2C"/>
    <w:rsid w:val="00315C5E"/>
    <w:rsid w:val="00315FBD"/>
    <w:rsid w:val="00316029"/>
    <w:rsid w:val="00316169"/>
    <w:rsid w:val="00316286"/>
    <w:rsid w:val="00316945"/>
    <w:rsid w:val="00316AFE"/>
    <w:rsid w:val="00317A8E"/>
    <w:rsid w:val="00317C2F"/>
    <w:rsid w:val="00317F8D"/>
    <w:rsid w:val="00317F9A"/>
    <w:rsid w:val="003201DA"/>
    <w:rsid w:val="003201EA"/>
    <w:rsid w:val="003203A1"/>
    <w:rsid w:val="0032080C"/>
    <w:rsid w:val="00320944"/>
    <w:rsid w:val="003212AF"/>
    <w:rsid w:val="003214FB"/>
    <w:rsid w:val="00321CF6"/>
    <w:rsid w:val="00321E72"/>
    <w:rsid w:val="003221E8"/>
    <w:rsid w:val="003224B0"/>
    <w:rsid w:val="0032259C"/>
    <w:rsid w:val="00322D43"/>
    <w:rsid w:val="00322DC0"/>
    <w:rsid w:val="00322DC7"/>
    <w:rsid w:val="00322ED9"/>
    <w:rsid w:val="00322FB8"/>
    <w:rsid w:val="003231D5"/>
    <w:rsid w:val="0032329E"/>
    <w:rsid w:val="00323353"/>
    <w:rsid w:val="003233DE"/>
    <w:rsid w:val="0032376F"/>
    <w:rsid w:val="0032382C"/>
    <w:rsid w:val="0032395E"/>
    <w:rsid w:val="003240DB"/>
    <w:rsid w:val="00324182"/>
    <w:rsid w:val="0032452A"/>
    <w:rsid w:val="0032466B"/>
    <w:rsid w:val="00324966"/>
    <w:rsid w:val="00325266"/>
    <w:rsid w:val="00325BC0"/>
    <w:rsid w:val="00325CB7"/>
    <w:rsid w:val="00325F60"/>
    <w:rsid w:val="00325FB9"/>
    <w:rsid w:val="00326117"/>
    <w:rsid w:val="00326381"/>
    <w:rsid w:val="0032646A"/>
    <w:rsid w:val="00326F79"/>
    <w:rsid w:val="00327245"/>
    <w:rsid w:val="003273F0"/>
    <w:rsid w:val="003275A9"/>
    <w:rsid w:val="00327748"/>
    <w:rsid w:val="00327B44"/>
    <w:rsid w:val="00327C6F"/>
    <w:rsid w:val="00327E55"/>
    <w:rsid w:val="0033003B"/>
    <w:rsid w:val="00330153"/>
    <w:rsid w:val="003302BF"/>
    <w:rsid w:val="00330390"/>
    <w:rsid w:val="00330584"/>
    <w:rsid w:val="003305CF"/>
    <w:rsid w:val="003306FF"/>
    <w:rsid w:val="00330B6F"/>
    <w:rsid w:val="00331492"/>
    <w:rsid w:val="0033175F"/>
    <w:rsid w:val="003317B8"/>
    <w:rsid w:val="0033180E"/>
    <w:rsid w:val="00331A78"/>
    <w:rsid w:val="00331E43"/>
    <w:rsid w:val="003322B1"/>
    <w:rsid w:val="003326E4"/>
    <w:rsid w:val="003328A3"/>
    <w:rsid w:val="003329DE"/>
    <w:rsid w:val="003330EB"/>
    <w:rsid w:val="00333454"/>
    <w:rsid w:val="00333873"/>
    <w:rsid w:val="003339CE"/>
    <w:rsid w:val="003340AC"/>
    <w:rsid w:val="0033491D"/>
    <w:rsid w:val="00334A95"/>
    <w:rsid w:val="0033558D"/>
    <w:rsid w:val="0033565B"/>
    <w:rsid w:val="00335914"/>
    <w:rsid w:val="00335B43"/>
    <w:rsid w:val="003363E6"/>
    <w:rsid w:val="003364CD"/>
    <w:rsid w:val="00336605"/>
    <w:rsid w:val="0033678E"/>
    <w:rsid w:val="00336A25"/>
    <w:rsid w:val="00336F6C"/>
    <w:rsid w:val="003370D1"/>
    <w:rsid w:val="00337425"/>
    <w:rsid w:val="00337431"/>
    <w:rsid w:val="0033788E"/>
    <w:rsid w:val="00337B3B"/>
    <w:rsid w:val="00337C23"/>
    <w:rsid w:val="00337FAF"/>
    <w:rsid w:val="0034016C"/>
    <w:rsid w:val="003404C3"/>
    <w:rsid w:val="0034071F"/>
    <w:rsid w:val="003407DD"/>
    <w:rsid w:val="003409BB"/>
    <w:rsid w:val="003409DD"/>
    <w:rsid w:val="00340AF1"/>
    <w:rsid w:val="00340DFC"/>
    <w:rsid w:val="0034136F"/>
    <w:rsid w:val="0034139D"/>
    <w:rsid w:val="003415FD"/>
    <w:rsid w:val="00341ECD"/>
    <w:rsid w:val="003426D6"/>
    <w:rsid w:val="00342749"/>
    <w:rsid w:val="0034288A"/>
    <w:rsid w:val="0034295A"/>
    <w:rsid w:val="003429F0"/>
    <w:rsid w:val="00342CF5"/>
    <w:rsid w:val="0034302D"/>
    <w:rsid w:val="0034333C"/>
    <w:rsid w:val="00343342"/>
    <w:rsid w:val="003440D4"/>
    <w:rsid w:val="003444BF"/>
    <w:rsid w:val="00344557"/>
    <w:rsid w:val="00344583"/>
    <w:rsid w:val="0034460C"/>
    <w:rsid w:val="003449E8"/>
    <w:rsid w:val="00344E00"/>
    <w:rsid w:val="003451F0"/>
    <w:rsid w:val="0034587F"/>
    <w:rsid w:val="003460C5"/>
    <w:rsid w:val="00346EFC"/>
    <w:rsid w:val="00347244"/>
    <w:rsid w:val="0034746F"/>
    <w:rsid w:val="003475F8"/>
    <w:rsid w:val="0034761D"/>
    <w:rsid w:val="00347AE6"/>
    <w:rsid w:val="00347BE8"/>
    <w:rsid w:val="00347D06"/>
    <w:rsid w:val="00347DE5"/>
    <w:rsid w:val="00347DFE"/>
    <w:rsid w:val="00347FA4"/>
    <w:rsid w:val="00347FF3"/>
    <w:rsid w:val="00350193"/>
    <w:rsid w:val="00350541"/>
    <w:rsid w:val="0035062B"/>
    <w:rsid w:val="003506C6"/>
    <w:rsid w:val="0035097A"/>
    <w:rsid w:val="00350A70"/>
    <w:rsid w:val="00350B0C"/>
    <w:rsid w:val="00350D98"/>
    <w:rsid w:val="00350DDA"/>
    <w:rsid w:val="00351016"/>
    <w:rsid w:val="00351B08"/>
    <w:rsid w:val="00351E4A"/>
    <w:rsid w:val="00351FFA"/>
    <w:rsid w:val="00352B2D"/>
    <w:rsid w:val="00352E73"/>
    <w:rsid w:val="00353883"/>
    <w:rsid w:val="0035402F"/>
    <w:rsid w:val="00354097"/>
    <w:rsid w:val="003540A4"/>
    <w:rsid w:val="0035457F"/>
    <w:rsid w:val="00354819"/>
    <w:rsid w:val="00354B5A"/>
    <w:rsid w:val="00354D19"/>
    <w:rsid w:val="00354EB0"/>
    <w:rsid w:val="0035522B"/>
    <w:rsid w:val="003552E1"/>
    <w:rsid w:val="003553CA"/>
    <w:rsid w:val="003553CB"/>
    <w:rsid w:val="003554D7"/>
    <w:rsid w:val="003556E9"/>
    <w:rsid w:val="00355AD1"/>
    <w:rsid w:val="00355DA3"/>
    <w:rsid w:val="00356098"/>
    <w:rsid w:val="003562D0"/>
    <w:rsid w:val="00356337"/>
    <w:rsid w:val="00356FDC"/>
    <w:rsid w:val="00357339"/>
    <w:rsid w:val="00357470"/>
    <w:rsid w:val="00357969"/>
    <w:rsid w:val="00357E69"/>
    <w:rsid w:val="0036004E"/>
    <w:rsid w:val="003601B2"/>
    <w:rsid w:val="0036046E"/>
    <w:rsid w:val="00360770"/>
    <w:rsid w:val="00360C69"/>
    <w:rsid w:val="00360D9E"/>
    <w:rsid w:val="00360E4E"/>
    <w:rsid w:val="0036113E"/>
    <w:rsid w:val="00361153"/>
    <w:rsid w:val="0036131F"/>
    <w:rsid w:val="003618B3"/>
    <w:rsid w:val="00361972"/>
    <w:rsid w:val="00361F7E"/>
    <w:rsid w:val="00362922"/>
    <w:rsid w:val="00362ADD"/>
    <w:rsid w:val="00362B04"/>
    <w:rsid w:val="00362DF1"/>
    <w:rsid w:val="00362EBF"/>
    <w:rsid w:val="00363661"/>
    <w:rsid w:val="0036373C"/>
    <w:rsid w:val="00363DCD"/>
    <w:rsid w:val="003648E1"/>
    <w:rsid w:val="00365041"/>
    <w:rsid w:val="00365A91"/>
    <w:rsid w:val="00365C0F"/>
    <w:rsid w:val="00366245"/>
    <w:rsid w:val="00366284"/>
    <w:rsid w:val="003664A3"/>
    <w:rsid w:val="0036676C"/>
    <w:rsid w:val="0036686C"/>
    <w:rsid w:val="00366E78"/>
    <w:rsid w:val="00366EE7"/>
    <w:rsid w:val="00367736"/>
    <w:rsid w:val="003677FD"/>
    <w:rsid w:val="0036791B"/>
    <w:rsid w:val="00367E92"/>
    <w:rsid w:val="003707DC"/>
    <w:rsid w:val="00370AAA"/>
    <w:rsid w:val="00370C35"/>
    <w:rsid w:val="00370DA3"/>
    <w:rsid w:val="00370E04"/>
    <w:rsid w:val="00371432"/>
    <w:rsid w:val="00371989"/>
    <w:rsid w:val="00372678"/>
    <w:rsid w:val="00373629"/>
    <w:rsid w:val="003736EE"/>
    <w:rsid w:val="003738FE"/>
    <w:rsid w:val="003739BE"/>
    <w:rsid w:val="00373C7E"/>
    <w:rsid w:val="0037417F"/>
    <w:rsid w:val="00374607"/>
    <w:rsid w:val="00374749"/>
    <w:rsid w:val="00374B1B"/>
    <w:rsid w:val="00374B3C"/>
    <w:rsid w:val="00374BC0"/>
    <w:rsid w:val="00375065"/>
    <w:rsid w:val="003758F7"/>
    <w:rsid w:val="00375AB0"/>
    <w:rsid w:val="00375B47"/>
    <w:rsid w:val="00375BBC"/>
    <w:rsid w:val="00375BD7"/>
    <w:rsid w:val="00375F77"/>
    <w:rsid w:val="003761BF"/>
    <w:rsid w:val="0037634E"/>
    <w:rsid w:val="003766FB"/>
    <w:rsid w:val="00376770"/>
    <w:rsid w:val="00376C17"/>
    <w:rsid w:val="00377239"/>
    <w:rsid w:val="0037724B"/>
    <w:rsid w:val="00377795"/>
    <w:rsid w:val="00377A78"/>
    <w:rsid w:val="0038048C"/>
    <w:rsid w:val="0038058D"/>
    <w:rsid w:val="003818B6"/>
    <w:rsid w:val="00381BBE"/>
    <w:rsid w:val="00381BC3"/>
    <w:rsid w:val="00381CBD"/>
    <w:rsid w:val="00381E6F"/>
    <w:rsid w:val="00382002"/>
    <w:rsid w:val="003820A6"/>
    <w:rsid w:val="00382903"/>
    <w:rsid w:val="00382B0E"/>
    <w:rsid w:val="00382B9F"/>
    <w:rsid w:val="00382F04"/>
    <w:rsid w:val="00382F91"/>
    <w:rsid w:val="003836CC"/>
    <w:rsid w:val="00383BEF"/>
    <w:rsid w:val="00383C61"/>
    <w:rsid w:val="00383F56"/>
    <w:rsid w:val="00383FC6"/>
    <w:rsid w:val="0038432E"/>
    <w:rsid w:val="003844FD"/>
    <w:rsid w:val="00384603"/>
    <w:rsid w:val="003846FF"/>
    <w:rsid w:val="00384778"/>
    <w:rsid w:val="00384919"/>
    <w:rsid w:val="00384BDF"/>
    <w:rsid w:val="00385AD4"/>
    <w:rsid w:val="00385BB1"/>
    <w:rsid w:val="0038601E"/>
    <w:rsid w:val="003862E2"/>
    <w:rsid w:val="00386658"/>
    <w:rsid w:val="00386692"/>
    <w:rsid w:val="0038669A"/>
    <w:rsid w:val="003866A3"/>
    <w:rsid w:val="00386805"/>
    <w:rsid w:val="00386822"/>
    <w:rsid w:val="00387364"/>
    <w:rsid w:val="0038736B"/>
    <w:rsid w:val="0038791E"/>
    <w:rsid w:val="00387924"/>
    <w:rsid w:val="00387B90"/>
    <w:rsid w:val="00387C8D"/>
    <w:rsid w:val="00387D65"/>
    <w:rsid w:val="00387F03"/>
    <w:rsid w:val="0039030A"/>
    <w:rsid w:val="003903A8"/>
    <w:rsid w:val="003905C1"/>
    <w:rsid w:val="00390686"/>
    <w:rsid w:val="00390940"/>
    <w:rsid w:val="00390A05"/>
    <w:rsid w:val="00390B7F"/>
    <w:rsid w:val="00390C2B"/>
    <w:rsid w:val="00390F48"/>
    <w:rsid w:val="00390FBC"/>
    <w:rsid w:val="003919FE"/>
    <w:rsid w:val="00391A01"/>
    <w:rsid w:val="00391CCE"/>
    <w:rsid w:val="00391D0D"/>
    <w:rsid w:val="003925BD"/>
    <w:rsid w:val="00392E05"/>
    <w:rsid w:val="003934EF"/>
    <w:rsid w:val="00393512"/>
    <w:rsid w:val="003935B0"/>
    <w:rsid w:val="0039384D"/>
    <w:rsid w:val="003938F3"/>
    <w:rsid w:val="00393A09"/>
    <w:rsid w:val="00393D0C"/>
    <w:rsid w:val="00394334"/>
    <w:rsid w:val="0039454D"/>
    <w:rsid w:val="00394653"/>
    <w:rsid w:val="00394782"/>
    <w:rsid w:val="00394A77"/>
    <w:rsid w:val="00394A9A"/>
    <w:rsid w:val="00394CCA"/>
    <w:rsid w:val="00394D37"/>
    <w:rsid w:val="00394EA7"/>
    <w:rsid w:val="00395239"/>
    <w:rsid w:val="003958E0"/>
    <w:rsid w:val="003959D1"/>
    <w:rsid w:val="00395C23"/>
    <w:rsid w:val="00395D8D"/>
    <w:rsid w:val="00395E5D"/>
    <w:rsid w:val="00395FC6"/>
    <w:rsid w:val="00396121"/>
    <w:rsid w:val="0039613B"/>
    <w:rsid w:val="0039654D"/>
    <w:rsid w:val="00396A41"/>
    <w:rsid w:val="00396F72"/>
    <w:rsid w:val="0039717B"/>
    <w:rsid w:val="003973EC"/>
    <w:rsid w:val="0039799F"/>
    <w:rsid w:val="003A08BA"/>
    <w:rsid w:val="003A0C7A"/>
    <w:rsid w:val="003A0E8A"/>
    <w:rsid w:val="003A1BA0"/>
    <w:rsid w:val="003A2B40"/>
    <w:rsid w:val="003A2D05"/>
    <w:rsid w:val="003A2D66"/>
    <w:rsid w:val="003A2D78"/>
    <w:rsid w:val="003A2E4F"/>
    <w:rsid w:val="003A318F"/>
    <w:rsid w:val="003A32A2"/>
    <w:rsid w:val="003A3310"/>
    <w:rsid w:val="003A3481"/>
    <w:rsid w:val="003A3A87"/>
    <w:rsid w:val="003A3AA8"/>
    <w:rsid w:val="003A3CEA"/>
    <w:rsid w:val="003A3ECB"/>
    <w:rsid w:val="003A42C1"/>
    <w:rsid w:val="003A4438"/>
    <w:rsid w:val="003A47B2"/>
    <w:rsid w:val="003A4C01"/>
    <w:rsid w:val="003A4EF7"/>
    <w:rsid w:val="003A4F53"/>
    <w:rsid w:val="003A5013"/>
    <w:rsid w:val="003A5078"/>
    <w:rsid w:val="003A58EB"/>
    <w:rsid w:val="003A5B94"/>
    <w:rsid w:val="003A5E61"/>
    <w:rsid w:val="003A60E3"/>
    <w:rsid w:val="003A6140"/>
    <w:rsid w:val="003A62DD"/>
    <w:rsid w:val="003A64AF"/>
    <w:rsid w:val="003A6681"/>
    <w:rsid w:val="003A6918"/>
    <w:rsid w:val="003A6CB9"/>
    <w:rsid w:val="003A775A"/>
    <w:rsid w:val="003A7933"/>
    <w:rsid w:val="003A7BF9"/>
    <w:rsid w:val="003A7C02"/>
    <w:rsid w:val="003B0C35"/>
    <w:rsid w:val="003B0DAB"/>
    <w:rsid w:val="003B101E"/>
    <w:rsid w:val="003B1273"/>
    <w:rsid w:val="003B15CF"/>
    <w:rsid w:val="003B182B"/>
    <w:rsid w:val="003B189F"/>
    <w:rsid w:val="003B213A"/>
    <w:rsid w:val="003B2365"/>
    <w:rsid w:val="003B249D"/>
    <w:rsid w:val="003B2980"/>
    <w:rsid w:val="003B2F93"/>
    <w:rsid w:val="003B3672"/>
    <w:rsid w:val="003B3C41"/>
    <w:rsid w:val="003B3EA3"/>
    <w:rsid w:val="003B404E"/>
    <w:rsid w:val="003B42D5"/>
    <w:rsid w:val="003B4388"/>
    <w:rsid w:val="003B43AD"/>
    <w:rsid w:val="003B4819"/>
    <w:rsid w:val="003B4A14"/>
    <w:rsid w:val="003B4CB9"/>
    <w:rsid w:val="003B4CD7"/>
    <w:rsid w:val="003B4E66"/>
    <w:rsid w:val="003B4F09"/>
    <w:rsid w:val="003B51C9"/>
    <w:rsid w:val="003B5671"/>
    <w:rsid w:val="003B57C4"/>
    <w:rsid w:val="003B5A2C"/>
    <w:rsid w:val="003B5AD9"/>
    <w:rsid w:val="003B5C53"/>
    <w:rsid w:val="003B5F46"/>
    <w:rsid w:val="003B6022"/>
    <w:rsid w:val="003B6AB2"/>
    <w:rsid w:val="003B7989"/>
    <w:rsid w:val="003B7D99"/>
    <w:rsid w:val="003C0616"/>
    <w:rsid w:val="003C0C67"/>
    <w:rsid w:val="003C0CC8"/>
    <w:rsid w:val="003C0FEC"/>
    <w:rsid w:val="003C1309"/>
    <w:rsid w:val="003C1399"/>
    <w:rsid w:val="003C14A2"/>
    <w:rsid w:val="003C15B8"/>
    <w:rsid w:val="003C1A35"/>
    <w:rsid w:val="003C1CAE"/>
    <w:rsid w:val="003C2638"/>
    <w:rsid w:val="003C29F8"/>
    <w:rsid w:val="003C2AC8"/>
    <w:rsid w:val="003C2FEC"/>
    <w:rsid w:val="003C3575"/>
    <w:rsid w:val="003C3D50"/>
    <w:rsid w:val="003C3DE7"/>
    <w:rsid w:val="003C3FD6"/>
    <w:rsid w:val="003C4228"/>
    <w:rsid w:val="003C46A6"/>
    <w:rsid w:val="003C4B65"/>
    <w:rsid w:val="003C4CAD"/>
    <w:rsid w:val="003C4E43"/>
    <w:rsid w:val="003C507F"/>
    <w:rsid w:val="003C51B9"/>
    <w:rsid w:val="003C52A6"/>
    <w:rsid w:val="003C5342"/>
    <w:rsid w:val="003C547D"/>
    <w:rsid w:val="003C566F"/>
    <w:rsid w:val="003C57D6"/>
    <w:rsid w:val="003C57F0"/>
    <w:rsid w:val="003C5A22"/>
    <w:rsid w:val="003C5B6B"/>
    <w:rsid w:val="003C5E15"/>
    <w:rsid w:val="003C6161"/>
    <w:rsid w:val="003C6247"/>
    <w:rsid w:val="003C64C5"/>
    <w:rsid w:val="003C6582"/>
    <w:rsid w:val="003C687B"/>
    <w:rsid w:val="003C6AD6"/>
    <w:rsid w:val="003C7037"/>
    <w:rsid w:val="003C73C6"/>
    <w:rsid w:val="003C751C"/>
    <w:rsid w:val="003C7BF8"/>
    <w:rsid w:val="003C7C64"/>
    <w:rsid w:val="003C7DD5"/>
    <w:rsid w:val="003C7F2B"/>
    <w:rsid w:val="003D0169"/>
    <w:rsid w:val="003D03C7"/>
    <w:rsid w:val="003D0787"/>
    <w:rsid w:val="003D08A1"/>
    <w:rsid w:val="003D0BAB"/>
    <w:rsid w:val="003D0CBE"/>
    <w:rsid w:val="003D0D15"/>
    <w:rsid w:val="003D1256"/>
    <w:rsid w:val="003D1546"/>
    <w:rsid w:val="003D16C0"/>
    <w:rsid w:val="003D17F9"/>
    <w:rsid w:val="003D199C"/>
    <w:rsid w:val="003D1A15"/>
    <w:rsid w:val="003D1A48"/>
    <w:rsid w:val="003D20D7"/>
    <w:rsid w:val="003D2231"/>
    <w:rsid w:val="003D2D88"/>
    <w:rsid w:val="003D2F68"/>
    <w:rsid w:val="003D2FD5"/>
    <w:rsid w:val="003D3468"/>
    <w:rsid w:val="003D3469"/>
    <w:rsid w:val="003D34D6"/>
    <w:rsid w:val="003D3629"/>
    <w:rsid w:val="003D3698"/>
    <w:rsid w:val="003D389F"/>
    <w:rsid w:val="003D39F1"/>
    <w:rsid w:val="003D3A47"/>
    <w:rsid w:val="003D3CC8"/>
    <w:rsid w:val="003D3CD5"/>
    <w:rsid w:val="003D4178"/>
    <w:rsid w:val="003D41EA"/>
    <w:rsid w:val="003D44BE"/>
    <w:rsid w:val="003D4850"/>
    <w:rsid w:val="003D4DA4"/>
    <w:rsid w:val="003D4E3A"/>
    <w:rsid w:val="003D4FA3"/>
    <w:rsid w:val="003D5162"/>
    <w:rsid w:val="003D535A"/>
    <w:rsid w:val="003D58C4"/>
    <w:rsid w:val="003D5DE6"/>
    <w:rsid w:val="003D5F73"/>
    <w:rsid w:val="003D6115"/>
    <w:rsid w:val="003D702E"/>
    <w:rsid w:val="003D7CD6"/>
    <w:rsid w:val="003E03A0"/>
    <w:rsid w:val="003E058F"/>
    <w:rsid w:val="003E0A5C"/>
    <w:rsid w:val="003E0F0D"/>
    <w:rsid w:val="003E14FC"/>
    <w:rsid w:val="003E2295"/>
    <w:rsid w:val="003E27B2"/>
    <w:rsid w:val="003E290B"/>
    <w:rsid w:val="003E2A5F"/>
    <w:rsid w:val="003E2BBB"/>
    <w:rsid w:val="003E2DBB"/>
    <w:rsid w:val="003E334B"/>
    <w:rsid w:val="003E3355"/>
    <w:rsid w:val="003E3ADF"/>
    <w:rsid w:val="003E42BF"/>
    <w:rsid w:val="003E443A"/>
    <w:rsid w:val="003E4663"/>
    <w:rsid w:val="003E475A"/>
    <w:rsid w:val="003E4BC8"/>
    <w:rsid w:val="003E4C5C"/>
    <w:rsid w:val="003E4EFC"/>
    <w:rsid w:val="003E5265"/>
    <w:rsid w:val="003E5E31"/>
    <w:rsid w:val="003E5E76"/>
    <w:rsid w:val="003E5FD8"/>
    <w:rsid w:val="003E6491"/>
    <w:rsid w:val="003E6800"/>
    <w:rsid w:val="003E6870"/>
    <w:rsid w:val="003E6933"/>
    <w:rsid w:val="003E69C9"/>
    <w:rsid w:val="003E6E9A"/>
    <w:rsid w:val="003E6FBF"/>
    <w:rsid w:val="003E749D"/>
    <w:rsid w:val="003E757D"/>
    <w:rsid w:val="003E7591"/>
    <w:rsid w:val="003E773B"/>
    <w:rsid w:val="003E78A9"/>
    <w:rsid w:val="003E7B40"/>
    <w:rsid w:val="003E7C3A"/>
    <w:rsid w:val="003E7F2E"/>
    <w:rsid w:val="003F03D0"/>
    <w:rsid w:val="003F055D"/>
    <w:rsid w:val="003F0955"/>
    <w:rsid w:val="003F0CD6"/>
    <w:rsid w:val="003F0FB6"/>
    <w:rsid w:val="003F121D"/>
    <w:rsid w:val="003F18DC"/>
    <w:rsid w:val="003F22C7"/>
    <w:rsid w:val="003F2738"/>
    <w:rsid w:val="003F2985"/>
    <w:rsid w:val="003F2CBB"/>
    <w:rsid w:val="003F2EB0"/>
    <w:rsid w:val="003F2F32"/>
    <w:rsid w:val="003F307B"/>
    <w:rsid w:val="003F30F4"/>
    <w:rsid w:val="003F3234"/>
    <w:rsid w:val="003F3714"/>
    <w:rsid w:val="003F38F5"/>
    <w:rsid w:val="003F3DFE"/>
    <w:rsid w:val="003F3E10"/>
    <w:rsid w:val="003F4C8A"/>
    <w:rsid w:val="003F4DA1"/>
    <w:rsid w:val="003F558C"/>
    <w:rsid w:val="003F5764"/>
    <w:rsid w:val="003F5F4C"/>
    <w:rsid w:val="003F669B"/>
    <w:rsid w:val="003F66C2"/>
    <w:rsid w:val="003F6727"/>
    <w:rsid w:val="003F6E3F"/>
    <w:rsid w:val="003F6FBC"/>
    <w:rsid w:val="003F6FE1"/>
    <w:rsid w:val="003F702F"/>
    <w:rsid w:val="003F7203"/>
    <w:rsid w:val="003F7527"/>
    <w:rsid w:val="003F785D"/>
    <w:rsid w:val="003F7989"/>
    <w:rsid w:val="003F7B3F"/>
    <w:rsid w:val="003F7CDE"/>
    <w:rsid w:val="00400098"/>
    <w:rsid w:val="00400261"/>
    <w:rsid w:val="004002A9"/>
    <w:rsid w:val="00400377"/>
    <w:rsid w:val="004004C9"/>
    <w:rsid w:val="00400559"/>
    <w:rsid w:val="00400A34"/>
    <w:rsid w:val="00400A98"/>
    <w:rsid w:val="00400BEA"/>
    <w:rsid w:val="00400F00"/>
    <w:rsid w:val="0040116B"/>
    <w:rsid w:val="00401765"/>
    <w:rsid w:val="00402386"/>
    <w:rsid w:val="004027BD"/>
    <w:rsid w:val="00402A1D"/>
    <w:rsid w:val="00402C16"/>
    <w:rsid w:val="00403465"/>
    <w:rsid w:val="00403637"/>
    <w:rsid w:val="004037F3"/>
    <w:rsid w:val="00403C36"/>
    <w:rsid w:val="00403CA0"/>
    <w:rsid w:val="00403DCD"/>
    <w:rsid w:val="00403DF9"/>
    <w:rsid w:val="00404244"/>
    <w:rsid w:val="00404372"/>
    <w:rsid w:val="0040441A"/>
    <w:rsid w:val="0040477D"/>
    <w:rsid w:val="00404E21"/>
    <w:rsid w:val="00404F8B"/>
    <w:rsid w:val="004051D7"/>
    <w:rsid w:val="0040521F"/>
    <w:rsid w:val="00405256"/>
    <w:rsid w:val="004052F9"/>
    <w:rsid w:val="0040561B"/>
    <w:rsid w:val="00405FC7"/>
    <w:rsid w:val="004064B8"/>
    <w:rsid w:val="00406814"/>
    <w:rsid w:val="00406EDE"/>
    <w:rsid w:val="00406F8B"/>
    <w:rsid w:val="004070C8"/>
    <w:rsid w:val="0040746A"/>
    <w:rsid w:val="004077E2"/>
    <w:rsid w:val="00410031"/>
    <w:rsid w:val="0041040B"/>
    <w:rsid w:val="00410535"/>
    <w:rsid w:val="00410565"/>
    <w:rsid w:val="00410832"/>
    <w:rsid w:val="0041093C"/>
    <w:rsid w:val="00410E92"/>
    <w:rsid w:val="00410FF2"/>
    <w:rsid w:val="004115A2"/>
    <w:rsid w:val="004118B7"/>
    <w:rsid w:val="00412A23"/>
    <w:rsid w:val="00412D0E"/>
    <w:rsid w:val="00412E09"/>
    <w:rsid w:val="00412FF4"/>
    <w:rsid w:val="00413245"/>
    <w:rsid w:val="0041340E"/>
    <w:rsid w:val="0041348B"/>
    <w:rsid w:val="00413719"/>
    <w:rsid w:val="0041387D"/>
    <w:rsid w:val="00413917"/>
    <w:rsid w:val="00413BF2"/>
    <w:rsid w:val="00413D73"/>
    <w:rsid w:val="00413EDD"/>
    <w:rsid w:val="00413F19"/>
    <w:rsid w:val="00414213"/>
    <w:rsid w:val="004145DB"/>
    <w:rsid w:val="004146D4"/>
    <w:rsid w:val="0041477E"/>
    <w:rsid w:val="00414BA9"/>
    <w:rsid w:val="0041527B"/>
    <w:rsid w:val="004153E7"/>
    <w:rsid w:val="00415772"/>
    <w:rsid w:val="00415A17"/>
    <w:rsid w:val="00415A9B"/>
    <w:rsid w:val="00415C81"/>
    <w:rsid w:val="0041669B"/>
    <w:rsid w:val="00416731"/>
    <w:rsid w:val="00416872"/>
    <w:rsid w:val="004168AA"/>
    <w:rsid w:val="004168B4"/>
    <w:rsid w:val="004171EB"/>
    <w:rsid w:val="00417AE9"/>
    <w:rsid w:val="00417C73"/>
    <w:rsid w:val="00417FCD"/>
    <w:rsid w:val="00420838"/>
    <w:rsid w:val="00420BF5"/>
    <w:rsid w:val="00420C8E"/>
    <w:rsid w:val="00420D2F"/>
    <w:rsid w:val="00420F09"/>
    <w:rsid w:val="00420FB0"/>
    <w:rsid w:val="004214BC"/>
    <w:rsid w:val="004217F2"/>
    <w:rsid w:val="004219C1"/>
    <w:rsid w:val="00421F22"/>
    <w:rsid w:val="00422163"/>
    <w:rsid w:val="004222A5"/>
    <w:rsid w:val="00422531"/>
    <w:rsid w:val="0042253C"/>
    <w:rsid w:val="00422AB4"/>
    <w:rsid w:val="00422BBF"/>
    <w:rsid w:val="00423014"/>
    <w:rsid w:val="004230F9"/>
    <w:rsid w:val="00423220"/>
    <w:rsid w:val="00423650"/>
    <w:rsid w:val="00423A82"/>
    <w:rsid w:val="00423C18"/>
    <w:rsid w:val="00423DDE"/>
    <w:rsid w:val="004242F2"/>
    <w:rsid w:val="00424C08"/>
    <w:rsid w:val="00424E39"/>
    <w:rsid w:val="0042553C"/>
    <w:rsid w:val="00425B72"/>
    <w:rsid w:val="00425C3C"/>
    <w:rsid w:val="004264FB"/>
    <w:rsid w:val="00426984"/>
    <w:rsid w:val="00426B58"/>
    <w:rsid w:val="00426C5F"/>
    <w:rsid w:val="00427286"/>
    <w:rsid w:val="00427AD7"/>
    <w:rsid w:val="00427ED2"/>
    <w:rsid w:val="00430705"/>
    <w:rsid w:val="0043071A"/>
    <w:rsid w:val="0043072B"/>
    <w:rsid w:val="00430839"/>
    <w:rsid w:val="00430E35"/>
    <w:rsid w:val="00430ED4"/>
    <w:rsid w:val="0043115F"/>
    <w:rsid w:val="00431242"/>
    <w:rsid w:val="0043144E"/>
    <w:rsid w:val="00431645"/>
    <w:rsid w:val="00431713"/>
    <w:rsid w:val="00431950"/>
    <w:rsid w:val="00431DD5"/>
    <w:rsid w:val="00432378"/>
    <w:rsid w:val="00432515"/>
    <w:rsid w:val="004325BF"/>
    <w:rsid w:val="004325C1"/>
    <w:rsid w:val="0043279A"/>
    <w:rsid w:val="0043288D"/>
    <w:rsid w:val="00432909"/>
    <w:rsid w:val="0043296D"/>
    <w:rsid w:val="00432C39"/>
    <w:rsid w:val="00432C56"/>
    <w:rsid w:val="00432D51"/>
    <w:rsid w:val="00432F0B"/>
    <w:rsid w:val="004332C5"/>
    <w:rsid w:val="00433628"/>
    <w:rsid w:val="004338DC"/>
    <w:rsid w:val="004339E7"/>
    <w:rsid w:val="00433CEA"/>
    <w:rsid w:val="00433D1E"/>
    <w:rsid w:val="00433EE6"/>
    <w:rsid w:val="004341D7"/>
    <w:rsid w:val="004342FD"/>
    <w:rsid w:val="004343BD"/>
    <w:rsid w:val="004344E5"/>
    <w:rsid w:val="004348F0"/>
    <w:rsid w:val="00434C69"/>
    <w:rsid w:val="00434DBF"/>
    <w:rsid w:val="0043526A"/>
    <w:rsid w:val="0043529C"/>
    <w:rsid w:val="00435529"/>
    <w:rsid w:val="00435715"/>
    <w:rsid w:val="004358EF"/>
    <w:rsid w:val="00435DD4"/>
    <w:rsid w:val="00436177"/>
    <w:rsid w:val="00436295"/>
    <w:rsid w:val="0043656E"/>
    <w:rsid w:val="00436705"/>
    <w:rsid w:val="00436A99"/>
    <w:rsid w:val="00436CC6"/>
    <w:rsid w:val="00437092"/>
    <w:rsid w:val="0043728E"/>
    <w:rsid w:val="004374E0"/>
    <w:rsid w:val="004379A0"/>
    <w:rsid w:val="004404B1"/>
    <w:rsid w:val="00440775"/>
    <w:rsid w:val="00440933"/>
    <w:rsid w:val="00440B32"/>
    <w:rsid w:val="00440BAC"/>
    <w:rsid w:val="00440BCC"/>
    <w:rsid w:val="00440D29"/>
    <w:rsid w:val="00440D65"/>
    <w:rsid w:val="00441150"/>
    <w:rsid w:val="00441182"/>
    <w:rsid w:val="004413D2"/>
    <w:rsid w:val="00441583"/>
    <w:rsid w:val="004416B6"/>
    <w:rsid w:val="00441C24"/>
    <w:rsid w:val="00441DA0"/>
    <w:rsid w:val="0044272A"/>
    <w:rsid w:val="00442EC7"/>
    <w:rsid w:val="0044328A"/>
    <w:rsid w:val="0044345D"/>
    <w:rsid w:val="004435E6"/>
    <w:rsid w:val="004439C4"/>
    <w:rsid w:val="00443DE9"/>
    <w:rsid w:val="00444B91"/>
    <w:rsid w:val="00445174"/>
    <w:rsid w:val="00445226"/>
    <w:rsid w:val="00445340"/>
    <w:rsid w:val="00445D5F"/>
    <w:rsid w:val="00445E25"/>
    <w:rsid w:val="00445FFE"/>
    <w:rsid w:val="0044640A"/>
    <w:rsid w:val="0044645B"/>
    <w:rsid w:val="00447501"/>
    <w:rsid w:val="0044783D"/>
    <w:rsid w:val="00447D93"/>
    <w:rsid w:val="00447E31"/>
    <w:rsid w:val="004501AA"/>
    <w:rsid w:val="00450B80"/>
    <w:rsid w:val="00450B89"/>
    <w:rsid w:val="00451013"/>
    <w:rsid w:val="00451360"/>
    <w:rsid w:val="00451448"/>
    <w:rsid w:val="00451891"/>
    <w:rsid w:val="00451951"/>
    <w:rsid w:val="00451989"/>
    <w:rsid w:val="00451C0F"/>
    <w:rsid w:val="00451CCF"/>
    <w:rsid w:val="0045205A"/>
    <w:rsid w:val="004527DE"/>
    <w:rsid w:val="00452893"/>
    <w:rsid w:val="0045321E"/>
    <w:rsid w:val="004532C5"/>
    <w:rsid w:val="00453348"/>
    <w:rsid w:val="00453923"/>
    <w:rsid w:val="00453970"/>
    <w:rsid w:val="00453A12"/>
    <w:rsid w:val="00453C2C"/>
    <w:rsid w:val="00453DD0"/>
    <w:rsid w:val="00453E07"/>
    <w:rsid w:val="00453E88"/>
    <w:rsid w:val="00453F5A"/>
    <w:rsid w:val="004540A3"/>
    <w:rsid w:val="004540F1"/>
    <w:rsid w:val="0045467B"/>
    <w:rsid w:val="00454B9B"/>
    <w:rsid w:val="00454E6F"/>
    <w:rsid w:val="004551DC"/>
    <w:rsid w:val="0045526B"/>
    <w:rsid w:val="004554F7"/>
    <w:rsid w:val="00455551"/>
    <w:rsid w:val="004559C4"/>
    <w:rsid w:val="0045609A"/>
    <w:rsid w:val="00456234"/>
    <w:rsid w:val="00456415"/>
    <w:rsid w:val="004568E4"/>
    <w:rsid w:val="00456BA2"/>
    <w:rsid w:val="00456E08"/>
    <w:rsid w:val="00457784"/>
    <w:rsid w:val="00457858"/>
    <w:rsid w:val="00457A14"/>
    <w:rsid w:val="00457BDF"/>
    <w:rsid w:val="004604BF"/>
    <w:rsid w:val="004606E0"/>
    <w:rsid w:val="0046085B"/>
    <w:rsid w:val="004608C8"/>
    <w:rsid w:val="00460A5C"/>
    <w:rsid w:val="00460A94"/>
    <w:rsid w:val="00460B0B"/>
    <w:rsid w:val="00460CD0"/>
    <w:rsid w:val="00461023"/>
    <w:rsid w:val="004610FD"/>
    <w:rsid w:val="00461260"/>
    <w:rsid w:val="00461436"/>
    <w:rsid w:val="00461D31"/>
    <w:rsid w:val="0046215B"/>
    <w:rsid w:val="0046247F"/>
    <w:rsid w:val="00462486"/>
    <w:rsid w:val="0046250D"/>
    <w:rsid w:val="00462540"/>
    <w:rsid w:val="004625FC"/>
    <w:rsid w:val="00462B56"/>
    <w:rsid w:val="00462B71"/>
    <w:rsid w:val="00462CC4"/>
    <w:rsid w:val="00462FAC"/>
    <w:rsid w:val="004633E2"/>
    <w:rsid w:val="00463D61"/>
    <w:rsid w:val="004642F0"/>
    <w:rsid w:val="00464327"/>
    <w:rsid w:val="00464631"/>
    <w:rsid w:val="00464698"/>
    <w:rsid w:val="00464B79"/>
    <w:rsid w:val="00464C85"/>
    <w:rsid w:val="00465886"/>
    <w:rsid w:val="00465C6B"/>
    <w:rsid w:val="004666F5"/>
    <w:rsid w:val="00466838"/>
    <w:rsid w:val="00466AEA"/>
    <w:rsid w:val="00466C89"/>
    <w:rsid w:val="00466D35"/>
    <w:rsid w:val="00466F2A"/>
    <w:rsid w:val="004679A9"/>
    <w:rsid w:val="00467BBF"/>
    <w:rsid w:val="00467BCB"/>
    <w:rsid w:val="00467F74"/>
    <w:rsid w:val="00470663"/>
    <w:rsid w:val="004706BE"/>
    <w:rsid w:val="00470F29"/>
    <w:rsid w:val="0047160A"/>
    <w:rsid w:val="00471989"/>
    <w:rsid w:val="004723A7"/>
    <w:rsid w:val="00472496"/>
    <w:rsid w:val="00472645"/>
    <w:rsid w:val="004726B5"/>
    <w:rsid w:val="00473281"/>
    <w:rsid w:val="0047329D"/>
    <w:rsid w:val="004733D6"/>
    <w:rsid w:val="00473AB9"/>
    <w:rsid w:val="00473B79"/>
    <w:rsid w:val="00473E13"/>
    <w:rsid w:val="004746CC"/>
    <w:rsid w:val="00475838"/>
    <w:rsid w:val="00475A3E"/>
    <w:rsid w:val="00475EC6"/>
    <w:rsid w:val="004768EE"/>
    <w:rsid w:val="00476AFE"/>
    <w:rsid w:val="00476E87"/>
    <w:rsid w:val="00476F73"/>
    <w:rsid w:val="00477215"/>
    <w:rsid w:val="00477374"/>
    <w:rsid w:val="004776F9"/>
    <w:rsid w:val="004779EB"/>
    <w:rsid w:val="00477B42"/>
    <w:rsid w:val="00480091"/>
    <w:rsid w:val="004800FA"/>
    <w:rsid w:val="004802A9"/>
    <w:rsid w:val="00480FC7"/>
    <w:rsid w:val="00481167"/>
    <w:rsid w:val="0048127F"/>
    <w:rsid w:val="004812D7"/>
    <w:rsid w:val="004813C3"/>
    <w:rsid w:val="0048168E"/>
    <w:rsid w:val="00481A8E"/>
    <w:rsid w:val="00481F8A"/>
    <w:rsid w:val="004822A4"/>
    <w:rsid w:val="00482506"/>
    <w:rsid w:val="004827BD"/>
    <w:rsid w:val="004834D6"/>
    <w:rsid w:val="00483936"/>
    <w:rsid w:val="00483A8A"/>
    <w:rsid w:val="004841B7"/>
    <w:rsid w:val="004847B7"/>
    <w:rsid w:val="00484A05"/>
    <w:rsid w:val="00484F13"/>
    <w:rsid w:val="004850AE"/>
    <w:rsid w:val="0048542A"/>
    <w:rsid w:val="004858D5"/>
    <w:rsid w:val="00485972"/>
    <w:rsid w:val="00485C4A"/>
    <w:rsid w:val="00485E51"/>
    <w:rsid w:val="00485FA8"/>
    <w:rsid w:val="00485FAA"/>
    <w:rsid w:val="00486081"/>
    <w:rsid w:val="004861E6"/>
    <w:rsid w:val="004863A6"/>
    <w:rsid w:val="00486789"/>
    <w:rsid w:val="004867E2"/>
    <w:rsid w:val="004867FF"/>
    <w:rsid w:val="00486E69"/>
    <w:rsid w:val="0048725E"/>
    <w:rsid w:val="004872A3"/>
    <w:rsid w:val="00487376"/>
    <w:rsid w:val="00487467"/>
    <w:rsid w:val="00487573"/>
    <w:rsid w:val="00487A0B"/>
    <w:rsid w:val="00487A92"/>
    <w:rsid w:val="00487AA1"/>
    <w:rsid w:val="00487D60"/>
    <w:rsid w:val="00487DB6"/>
    <w:rsid w:val="00487F40"/>
    <w:rsid w:val="00487F96"/>
    <w:rsid w:val="004901D0"/>
    <w:rsid w:val="00490785"/>
    <w:rsid w:val="00490B24"/>
    <w:rsid w:val="00490E2C"/>
    <w:rsid w:val="00491050"/>
    <w:rsid w:val="0049111E"/>
    <w:rsid w:val="00491B8B"/>
    <w:rsid w:val="00491EEF"/>
    <w:rsid w:val="00491F41"/>
    <w:rsid w:val="00491FAD"/>
    <w:rsid w:val="00492405"/>
    <w:rsid w:val="0049273F"/>
    <w:rsid w:val="004928D1"/>
    <w:rsid w:val="004928E6"/>
    <w:rsid w:val="004929A9"/>
    <w:rsid w:val="00492CC6"/>
    <w:rsid w:val="00492F62"/>
    <w:rsid w:val="00493186"/>
    <w:rsid w:val="004931AA"/>
    <w:rsid w:val="00493E01"/>
    <w:rsid w:val="004943D3"/>
    <w:rsid w:val="004948DC"/>
    <w:rsid w:val="00494D55"/>
    <w:rsid w:val="004956C2"/>
    <w:rsid w:val="0049588F"/>
    <w:rsid w:val="00496011"/>
    <w:rsid w:val="00496553"/>
    <w:rsid w:val="004968F1"/>
    <w:rsid w:val="004969B8"/>
    <w:rsid w:val="00496A11"/>
    <w:rsid w:val="00496ACB"/>
    <w:rsid w:val="00496FB2"/>
    <w:rsid w:val="00497463"/>
    <w:rsid w:val="004974CB"/>
    <w:rsid w:val="00497BF1"/>
    <w:rsid w:val="00497DAE"/>
    <w:rsid w:val="004A0051"/>
    <w:rsid w:val="004A05BD"/>
    <w:rsid w:val="004A1109"/>
    <w:rsid w:val="004A119A"/>
    <w:rsid w:val="004A15F7"/>
    <w:rsid w:val="004A2573"/>
    <w:rsid w:val="004A33DC"/>
    <w:rsid w:val="004A3D4A"/>
    <w:rsid w:val="004A3DD1"/>
    <w:rsid w:val="004A3EFE"/>
    <w:rsid w:val="004A3FF2"/>
    <w:rsid w:val="004A412D"/>
    <w:rsid w:val="004A420A"/>
    <w:rsid w:val="004A433C"/>
    <w:rsid w:val="004A43DA"/>
    <w:rsid w:val="004A4465"/>
    <w:rsid w:val="004A45AE"/>
    <w:rsid w:val="004A4624"/>
    <w:rsid w:val="004A462E"/>
    <w:rsid w:val="004A48A0"/>
    <w:rsid w:val="004A4AD9"/>
    <w:rsid w:val="004A4BB3"/>
    <w:rsid w:val="004A4EBC"/>
    <w:rsid w:val="004A50BA"/>
    <w:rsid w:val="004A5543"/>
    <w:rsid w:val="004A577D"/>
    <w:rsid w:val="004A5A98"/>
    <w:rsid w:val="004A5D82"/>
    <w:rsid w:val="004A735C"/>
    <w:rsid w:val="004A73C2"/>
    <w:rsid w:val="004A75EF"/>
    <w:rsid w:val="004A7AA9"/>
    <w:rsid w:val="004A7D06"/>
    <w:rsid w:val="004A7E03"/>
    <w:rsid w:val="004A7EAB"/>
    <w:rsid w:val="004B0668"/>
    <w:rsid w:val="004B0D83"/>
    <w:rsid w:val="004B112A"/>
    <w:rsid w:val="004B1353"/>
    <w:rsid w:val="004B1603"/>
    <w:rsid w:val="004B1E02"/>
    <w:rsid w:val="004B21F5"/>
    <w:rsid w:val="004B30A7"/>
    <w:rsid w:val="004B3138"/>
    <w:rsid w:val="004B3281"/>
    <w:rsid w:val="004B387B"/>
    <w:rsid w:val="004B3ADF"/>
    <w:rsid w:val="004B4BA4"/>
    <w:rsid w:val="004B54F5"/>
    <w:rsid w:val="004B596C"/>
    <w:rsid w:val="004B5A59"/>
    <w:rsid w:val="004B5BE8"/>
    <w:rsid w:val="004B5C45"/>
    <w:rsid w:val="004B5F3B"/>
    <w:rsid w:val="004B64F3"/>
    <w:rsid w:val="004B6753"/>
    <w:rsid w:val="004B6A25"/>
    <w:rsid w:val="004B6BBE"/>
    <w:rsid w:val="004B70FC"/>
    <w:rsid w:val="004B73B1"/>
    <w:rsid w:val="004B757C"/>
    <w:rsid w:val="004B75F5"/>
    <w:rsid w:val="004B79EC"/>
    <w:rsid w:val="004B7EF8"/>
    <w:rsid w:val="004C01D8"/>
    <w:rsid w:val="004C0480"/>
    <w:rsid w:val="004C0965"/>
    <w:rsid w:val="004C0C46"/>
    <w:rsid w:val="004C0C67"/>
    <w:rsid w:val="004C1003"/>
    <w:rsid w:val="004C102F"/>
    <w:rsid w:val="004C142A"/>
    <w:rsid w:val="004C1880"/>
    <w:rsid w:val="004C1C65"/>
    <w:rsid w:val="004C1E1D"/>
    <w:rsid w:val="004C2131"/>
    <w:rsid w:val="004C24B7"/>
    <w:rsid w:val="004C25AE"/>
    <w:rsid w:val="004C269E"/>
    <w:rsid w:val="004C270F"/>
    <w:rsid w:val="004C2C16"/>
    <w:rsid w:val="004C2FEC"/>
    <w:rsid w:val="004C352B"/>
    <w:rsid w:val="004C3590"/>
    <w:rsid w:val="004C389C"/>
    <w:rsid w:val="004C3A6B"/>
    <w:rsid w:val="004C3EE5"/>
    <w:rsid w:val="004C400E"/>
    <w:rsid w:val="004C434D"/>
    <w:rsid w:val="004C44BB"/>
    <w:rsid w:val="004C4596"/>
    <w:rsid w:val="004C4610"/>
    <w:rsid w:val="004C4641"/>
    <w:rsid w:val="004C473F"/>
    <w:rsid w:val="004C48DB"/>
    <w:rsid w:val="004C50CE"/>
    <w:rsid w:val="004C53D5"/>
    <w:rsid w:val="004C6188"/>
    <w:rsid w:val="004C6A82"/>
    <w:rsid w:val="004C6BCF"/>
    <w:rsid w:val="004C6CCB"/>
    <w:rsid w:val="004C6E37"/>
    <w:rsid w:val="004C7AC8"/>
    <w:rsid w:val="004C7B25"/>
    <w:rsid w:val="004C7ECB"/>
    <w:rsid w:val="004D0908"/>
    <w:rsid w:val="004D0A05"/>
    <w:rsid w:val="004D0C02"/>
    <w:rsid w:val="004D0C13"/>
    <w:rsid w:val="004D0C1E"/>
    <w:rsid w:val="004D0CD4"/>
    <w:rsid w:val="004D0D0D"/>
    <w:rsid w:val="004D1521"/>
    <w:rsid w:val="004D2A74"/>
    <w:rsid w:val="004D2DC3"/>
    <w:rsid w:val="004D2EC7"/>
    <w:rsid w:val="004D3C05"/>
    <w:rsid w:val="004D3D68"/>
    <w:rsid w:val="004D3FAE"/>
    <w:rsid w:val="004D409E"/>
    <w:rsid w:val="004D43AA"/>
    <w:rsid w:val="004D4B2B"/>
    <w:rsid w:val="004D5110"/>
    <w:rsid w:val="004D526B"/>
    <w:rsid w:val="004D58BF"/>
    <w:rsid w:val="004D58D9"/>
    <w:rsid w:val="004D681E"/>
    <w:rsid w:val="004D6B42"/>
    <w:rsid w:val="004D712B"/>
    <w:rsid w:val="004D77C1"/>
    <w:rsid w:val="004E03F9"/>
    <w:rsid w:val="004E0ECE"/>
    <w:rsid w:val="004E11D3"/>
    <w:rsid w:val="004E193F"/>
    <w:rsid w:val="004E1B60"/>
    <w:rsid w:val="004E1DE2"/>
    <w:rsid w:val="004E1F84"/>
    <w:rsid w:val="004E20CA"/>
    <w:rsid w:val="004E210E"/>
    <w:rsid w:val="004E2319"/>
    <w:rsid w:val="004E2DE1"/>
    <w:rsid w:val="004E319F"/>
    <w:rsid w:val="004E3621"/>
    <w:rsid w:val="004E4335"/>
    <w:rsid w:val="004E4439"/>
    <w:rsid w:val="004E47DE"/>
    <w:rsid w:val="004E47EA"/>
    <w:rsid w:val="004E4AF9"/>
    <w:rsid w:val="004E4C53"/>
    <w:rsid w:val="004E4CEF"/>
    <w:rsid w:val="004E55D1"/>
    <w:rsid w:val="004E5802"/>
    <w:rsid w:val="004E5ACF"/>
    <w:rsid w:val="004E5ED2"/>
    <w:rsid w:val="004E690D"/>
    <w:rsid w:val="004E6CE1"/>
    <w:rsid w:val="004E6F17"/>
    <w:rsid w:val="004E7464"/>
    <w:rsid w:val="004E762D"/>
    <w:rsid w:val="004E7857"/>
    <w:rsid w:val="004E7B24"/>
    <w:rsid w:val="004F057D"/>
    <w:rsid w:val="004F075D"/>
    <w:rsid w:val="004F0B6A"/>
    <w:rsid w:val="004F13EE"/>
    <w:rsid w:val="004F1660"/>
    <w:rsid w:val="004F2000"/>
    <w:rsid w:val="004F2022"/>
    <w:rsid w:val="004F223D"/>
    <w:rsid w:val="004F29C2"/>
    <w:rsid w:val="004F2E7B"/>
    <w:rsid w:val="004F2F14"/>
    <w:rsid w:val="004F2FA6"/>
    <w:rsid w:val="004F3778"/>
    <w:rsid w:val="004F409C"/>
    <w:rsid w:val="004F4398"/>
    <w:rsid w:val="004F48EE"/>
    <w:rsid w:val="004F4B1E"/>
    <w:rsid w:val="004F4B86"/>
    <w:rsid w:val="004F5250"/>
    <w:rsid w:val="004F5555"/>
    <w:rsid w:val="004F6201"/>
    <w:rsid w:val="004F681A"/>
    <w:rsid w:val="004F6F4C"/>
    <w:rsid w:val="004F7026"/>
    <w:rsid w:val="004F7972"/>
    <w:rsid w:val="004F7A81"/>
    <w:rsid w:val="004F7C05"/>
    <w:rsid w:val="004F7C3E"/>
    <w:rsid w:val="0050003B"/>
    <w:rsid w:val="005003A0"/>
    <w:rsid w:val="005003D3"/>
    <w:rsid w:val="00500A92"/>
    <w:rsid w:val="0050124E"/>
    <w:rsid w:val="00501261"/>
    <w:rsid w:val="005018D2"/>
    <w:rsid w:val="00501B6D"/>
    <w:rsid w:val="00501B98"/>
    <w:rsid w:val="00501C94"/>
    <w:rsid w:val="00501DE0"/>
    <w:rsid w:val="00502333"/>
    <w:rsid w:val="005026CB"/>
    <w:rsid w:val="00502757"/>
    <w:rsid w:val="00502A59"/>
    <w:rsid w:val="00502AD3"/>
    <w:rsid w:val="00502B73"/>
    <w:rsid w:val="0050322F"/>
    <w:rsid w:val="00503230"/>
    <w:rsid w:val="005032E4"/>
    <w:rsid w:val="00503445"/>
    <w:rsid w:val="00503B16"/>
    <w:rsid w:val="00503DB8"/>
    <w:rsid w:val="005043B0"/>
    <w:rsid w:val="00504960"/>
    <w:rsid w:val="00504AB7"/>
    <w:rsid w:val="00504C0C"/>
    <w:rsid w:val="00504CC0"/>
    <w:rsid w:val="00504EF2"/>
    <w:rsid w:val="0050505F"/>
    <w:rsid w:val="005055D2"/>
    <w:rsid w:val="00505BE7"/>
    <w:rsid w:val="00505CBC"/>
    <w:rsid w:val="00505DFC"/>
    <w:rsid w:val="005062F6"/>
    <w:rsid w:val="00506432"/>
    <w:rsid w:val="00506465"/>
    <w:rsid w:val="00506B5A"/>
    <w:rsid w:val="00506F73"/>
    <w:rsid w:val="005075C1"/>
    <w:rsid w:val="0050780E"/>
    <w:rsid w:val="00507976"/>
    <w:rsid w:val="00507A1A"/>
    <w:rsid w:val="005102B9"/>
    <w:rsid w:val="00510537"/>
    <w:rsid w:val="00510B94"/>
    <w:rsid w:val="00510E1A"/>
    <w:rsid w:val="00511426"/>
    <w:rsid w:val="00511957"/>
    <w:rsid w:val="00511BC1"/>
    <w:rsid w:val="00511C8B"/>
    <w:rsid w:val="00511E6D"/>
    <w:rsid w:val="00511EDB"/>
    <w:rsid w:val="00511EF9"/>
    <w:rsid w:val="00511F1A"/>
    <w:rsid w:val="00511F52"/>
    <w:rsid w:val="0051219D"/>
    <w:rsid w:val="0051242B"/>
    <w:rsid w:val="00512588"/>
    <w:rsid w:val="005128B7"/>
    <w:rsid w:val="00512BD8"/>
    <w:rsid w:val="00512CC2"/>
    <w:rsid w:val="00512E6F"/>
    <w:rsid w:val="00512EB0"/>
    <w:rsid w:val="00513530"/>
    <w:rsid w:val="005135DB"/>
    <w:rsid w:val="00513850"/>
    <w:rsid w:val="0051388D"/>
    <w:rsid w:val="00514244"/>
    <w:rsid w:val="0051426D"/>
    <w:rsid w:val="00514608"/>
    <w:rsid w:val="00514E21"/>
    <w:rsid w:val="0051506F"/>
    <w:rsid w:val="00515587"/>
    <w:rsid w:val="005155F7"/>
    <w:rsid w:val="0051566B"/>
    <w:rsid w:val="005158DB"/>
    <w:rsid w:val="005160F8"/>
    <w:rsid w:val="00516694"/>
    <w:rsid w:val="00516848"/>
    <w:rsid w:val="005168B7"/>
    <w:rsid w:val="00516AEA"/>
    <w:rsid w:val="00516D60"/>
    <w:rsid w:val="00516DD0"/>
    <w:rsid w:val="005175BF"/>
    <w:rsid w:val="00517ABF"/>
    <w:rsid w:val="00517C55"/>
    <w:rsid w:val="00517F32"/>
    <w:rsid w:val="005202C1"/>
    <w:rsid w:val="005203BB"/>
    <w:rsid w:val="00520452"/>
    <w:rsid w:val="0052051D"/>
    <w:rsid w:val="0052069C"/>
    <w:rsid w:val="00520BB2"/>
    <w:rsid w:val="00520D0F"/>
    <w:rsid w:val="00520DE7"/>
    <w:rsid w:val="0052144F"/>
    <w:rsid w:val="005215D0"/>
    <w:rsid w:val="00521E4A"/>
    <w:rsid w:val="00521ED4"/>
    <w:rsid w:val="00521EDB"/>
    <w:rsid w:val="00522859"/>
    <w:rsid w:val="00522981"/>
    <w:rsid w:val="00522ED9"/>
    <w:rsid w:val="005234AB"/>
    <w:rsid w:val="00523752"/>
    <w:rsid w:val="00524AC8"/>
    <w:rsid w:val="00524B67"/>
    <w:rsid w:val="00524BA6"/>
    <w:rsid w:val="00524E27"/>
    <w:rsid w:val="005252F1"/>
    <w:rsid w:val="00525F24"/>
    <w:rsid w:val="00525FD2"/>
    <w:rsid w:val="00526294"/>
    <w:rsid w:val="005263BB"/>
    <w:rsid w:val="0052665C"/>
    <w:rsid w:val="005266DA"/>
    <w:rsid w:val="00526BA9"/>
    <w:rsid w:val="00526F1A"/>
    <w:rsid w:val="00527D3F"/>
    <w:rsid w:val="005306A9"/>
    <w:rsid w:val="00530B9A"/>
    <w:rsid w:val="00530CC2"/>
    <w:rsid w:val="00530D09"/>
    <w:rsid w:val="00530E54"/>
    <w:rsid w:val="005310FA"/>
    <w:rsid w:val="005317B2"/>
    <w:rsid w:val="00531940"/>
    <w:rsid w:val="00532B4E"/>
    <w:rsid w:val="00532E27"/>
    <w:rsid w:val="00532F42"/>
    <w:rsid w:val="00533216"/>
    <w:rsid w:val="00533A09"/>
    <w:rsid w:val="00533D2D"/>
    <w:rsid w:val="00533DAB"/>
    <w:rsid w:val="005345EB"/>
    <w:rsid w:val="00534A26"/>
    <w:rsid w:val="00534AE2"/>
    <w:rsid w:val="00534BB2"/>
    <w:rsid w:val="00534BD2"/>
    <w:rsid w:val="00534C5A"/>
    <w:rsid w:val="00535A3A"/>
    <w:rsid w:val="00535B99"/>
    <w:rsid w:val="00535E30"/>
    <w:rsid w:val="005360DF"/>
    <w:rsid w:val="0053641C"/>
    <w:rsid w:val="005365F8"/>
    <w:rsid w:val="0053666B"/>
    <w:rsid w:val="0053689E"/>
    <w:rsid w:val="00536D1A"/>
    <w:rsid w:val="00536DA5"/>
    <w:rsid w:val="00536E06"/>
    <w:rsid w:val="00536EAA"/>
    <w:rsid w:val="00536EB8"/>
    <w:rsid w:val="00540010"/>
    <w:rsid w:val="005406FA"/>
    <w:rsid w:val="00540AA7"/>
    <w:rsid w:val="0054145D"/>
    <w:rsid w:val="00541515"/>
    <w:rsid w:val="00541BBF"/>
    <w:rsid w:val="00541D75"/>
    <w:rsid w:val="00542121"/>
    <w:rsid w:val="0054212E"/>
    <w:rsid w:val="00542C5D"/>
    <w:rsid w:val="00542EF6"/>
    <w:rsid w:val="0054300B"/>
    <w:rsid w:val="0054307D"/>
    <w:rsid w:val="005437A0"/>
    <w:rsid w:val="005437CD"/>
    <w:rsid w:val="005439A9"/>
    <w:rsid w:val="00543DE8"/>
    <w:rsid w:val="005445E5"/>
    <w:rsid w:val="00544AB2"/>
    <w:rsid w:val="00544BA3"/>
    <w:rsid w:val="00544D0E"/>
    <w:rsid w:val="00544F1E"/>
    <w:rsid w:val="005450BD"/>
    <w:rsid w:val="0054525F"/>
    <w:rsid w:val="005453DF"/>
    <w:rsid w:val="0054542C"/>
    <w:rsid w:val="00545CD5"/>
    <w:rsid w:val="00545EE6"/>
    <w:rsid w:val="00545FC9"/>
    <w:rsid w:val="0054601E"/>
    <w:rsid w:val="005465A6"/>
    <w:rsid w:val="00546984"/>
    <w:rsid w:val="00546AB0"/>
    <w:rsid w:val="005471A7"/>
    <w:rsid w:val="0054744A"/>
    <w:rsid w:val="00547837"/>
    <w:rsid w:val="00547BBC"/>
    <w:rsid w:val="00547C96"/>
    <w:rsid w:val="005502E0"/>
    <w:rsid w:val="00550891"/>
    <w:rsid w:val="00550BBF"/>
    <w:rsid w:val="00550CD3"/>
    <w:rsid w:val="00550CE1"/>
    <w:rsid w:val="00550F5D"/>
    <w:rsid w:val="00551537"/>
    <w:rsid w:val="0055180B"/>
    <w:rsid w:val="00551A73"/>
    <w:rsid w:val="00551C64"/>
    <w:rsid w:val="00551E7A"/>
    <w:rsid w:val="005520C5"/>
    <w:rsid w:val="00552C45"/>
    <w:rsid w:val="00553355"/>
    <w:rsid w:val="0055338C"/>
    <w:rsid w:val="005534C9"/>
    <w:rsid w:val="00553C8A"/>
    <w:rsid w:val="00553DAD"/>
    <w:rsid w:val="00554951"/>
    <w:rsid w:val="00554D6F"/>
    <w:rsid w:val="00554E21"/>
    <w:rsid w:val="005550E7"/>
    <w:rsid w:val="005554B8"/>
    <w:rsid w:val="005564FB"/>
    <w:rsid w:val="005566FB"/>
    <w:rsid w:val="005567DF"/>
    <w:rsid w:val="00556DC4"/>
    <w:rsid w:val="005572C7"/>
    <w:rsid w:val="0055791B"/>
    <w:rsid w:val="00557B72"/>
    <w:rsid w:val="00557BFD"/>
    <w:rsid w:val="00557D4F"/>
    <w:rsid w:val="00557ECB"/>
    <w:rsid w:val="00560509"/>
    <w:rsid w:val="005606AA"/>
    <w:rsid w:val="005606D2"/>
    <w:rsid w:val="00560DA8"/>
    <w:rsid w:val="0056101C"/>
    <w:rsid w:val="005626CA"/>
    <w:rsid w:val="00562842"/>
    <w:rsid w:val="00562ED8"/>
    <w:rsid w:val="00563182"/>
    <w:rsid w:val="00564B0E"/>
    <w:rsid w:val="00564E04"/>
    <w:rsid w:val="0056509F"/>
    <w:rsid w:val="005650ED"/>
    <w:rsid w:val="005655A8"/>
    <w:rsid w:val="00565A30"/>
    <w:rsid w:val="00565E36"/>
    <w:rsid w:val="005664F9"/>
    <w:rsid w:val="00566AFE"/>
    <w:rsid w:val="00566E5B"/>
    <w:rsid w:val="0056739A"/>
    <w:rsid w:val="00567800"/>
    <w:rsid w:val="0056783A"/>
    <w:rsid w:val="00567EE4"/>
    <w:rsid w:val="00567F70"/>
    <w:rsid w:val="00567FB5"/>
    <w:rsid w:val="00570240"/>
    <w:rsid w:val="00570397"/>
    <w:rsid w:val="005703D9"/>
    <w:rsid w:val="00570A33"/>
    <w:rsid w:val="00570E90"/>
    <w:rsid w:val="00571122"/>
    <w:rsid w:val="0057141C"/>
    <w:rsid w:val="005714A5"/>
    <w:rsid w:val="00571F1D"/>
    <w:rsid w:val="005722E1"/>
    <w:rsid w:val="00572567"/>
    <w:rsid w:val="00572A89"/>
    <w:rsid w:val="00572B71"/>
    <w:rsid w:val="00572B91"/>
    <w:rsid w:val="00572CD7"/>
    <w:rsid w:val="00573162"/>
    <w:rsid w:val="0057376D"/>
    <w:rsid w:val="005737B2"/>
    <w:rsid w:val="00573C9C"/>
    <w:rsid w:val="00573DCD"/>
    <w:rsid w:val="00574889"/>
    <w:rsid w:val="005752C7"/>
    <w:rsid w:val="005754C0"/>
    <w:rsid w:val="005756FF"/>
    <w:rsid w:val="00575754"/>
    <w:rsid w:val="00575ED3"/>
    <w:rsid w:val="005761E5"/>
    <w:rsid w:val="00576445"/>
    <w:rsid w:val="00576B7D"/>
    <w:rsid w:val="00576C2E"/>
    <w:rsid w:val="00576C78"/>
    <w:rsid w:val="00576D37"/>
    <w:rsid w:val="00577994"/>
    <w:rsid w:val="00577B21"/>
    <w:rsid w:val="005803F7"/>
    <w:rsid w:val="00580856"/>
    <w:rsid w:val="00580C87"/>
    <w:rsid w:val="00580F5F"/>
    <w:rsid w:val="0058106B"/>
    <w:rsid w:val="005811D4"/>
    <w:rsid w:val="005813DD"/>
    <w:rsid w:val="005815B7"/>
    <w:rsid w:val="005823C2"/>
    <w:rsid w:val="0058271F"/>
    <w:rsid w:val="005827DE"/>
    <w:rsid w:val="00582844"/>
    <w:rsid w:val="00582ADC"/>
    <w:rsid w:val="00582D71"/>
    <w:rsid w:val="00582E4F"/>
    <w:rsid w:val="00582F61"/>
    <w:rsid w:val="0058348B"/>
    <w:rsid w:val="00583716"/>
    <w:rsid w:val="00583A83"/>
    <w:rsid w:val="00584167"/>
    <w:rsid w:val="00584D48"/>
    <w:rsid w:val="00584E97"/>
    <w:rsid w:val="005850FD"/>
    <w:rsid w:val="00585334"/>
    <w:rsid w:val="00585AC9"/>
    <w:rsid w:val="0058607D"/>
    <w:rsid w:val="00586098"/>
    <w:rsid w:val="005861EB"/>
    <w:rsid w:val="005867E2"/>
    <w:rsid w:val="005867F1"/>
    <w:rsid w:val="00586863"/>
    <w:rsid w:val="00586AF0"/>
    <w:rsid w:val="00586D82"/>
    <w:rsid w:val="0058766B"/>
    <w:rsid w:val="00587E21"/>
    <w:rsid w:val="00587F08"/>
    <w:rsid w:val="00590746"/>
    <w:rsid w:val="005908F9"/>
    <w:rsid w:val="00590D31"/>
    <w:rsid w:val="00590EE9"/>
    <w:rsid w:val="0059109A"/>
    <w:rsid w:val="0059164A"/>
    <w:rsid w:val="005919D1"/>
    <w:rsid w:val="00591BDB"/>
    <w:rsid w:val="00591E20"/>
    <w:rsid w:val="005925B6"/>
    <w:rsid w:val="005926F6"/>
    <w:rsid w:val="00592C97"/>
    <w:rsid w:val="00592D2D"/>
    <w:rsid w:val="00592F34"/>
    <w:rsid w:val="0059307A"/>
    <w:rsid w:val="00593406"/>
    <w:rsid w:val="00593FB6"/>
    <w:rsid w:val="0059405F"/>
    <w:rsid w:val="005942E4"/>
    <w:rsid w:val="00594B40"/>
    <w:rsid w:val="00594BF7"/>
    <w:rsid w:val="00595132"/>
    <w:rsid w:val="00595408"/>
    <w:rsid w:val="0059540E"/>
    <w:rsid w:val="00595436"/>
    <w:rsid w:val="005955BB"/>
    <w:rsid w:val="0059581E"/>
    <w:rsid w:val="00595984"/>
    <w:rsid w:val="00595E03"/>
    <w:rsid w:val="00595E84"/>
    <w:rsid w:val="005965D3"/>
    <w:rsid w:val="00596940"/>
    <w:rsid w:val="00596AB3"/>
    <w:rsid w:val="00596ADF"/>
    <w:rsid w:val="00597275"/>
    <w:rsid w:val="00597388"/>
    <w:rsid w:val="00597564"/>
    <w:rsid w:val="0059759B"/>
    <w:rsid w:val="00597733"/>
    <w:rsid w:val="005977AC"/>
    <w:rsid w:val="00597939"/>
    <w:rsid w:val="005979BE"/>
    <w:rsid w:val="00597A0A"/>
    <w:rsid w:val="00597D79"/>
    <w:rsid w:val="005A0028"/>
    <w:rsid w:val="005A0129"/>
    <w:rsid w:val="005A061F"/>
    <w:rsid w:val="005A0C59"/>
    <w:rsid w:val="005A1373"/>
    <w:rsid w:val="005A1444"/>
    <w:rsid w:val="005A1473"/>
    <w:rsid w:val="005A1609"/>
    <w:rsid w:val="005A1B38"/>
    <w:rsid w:val="005A1C68"/>
    <w:rsid w:val="005A21E9"/>
    <w:rsid w:val="005A2232"/>
    <w:rsid w:val="005A2576"/>
    <w:rsid w:val="005A2ADB"/>
    <w:rsid w:val="005A3DF5"/>
    <w:rsid w:val="005A4334"/>
    <w:rsid w:val="005A4613"/>
    <w:rsid w:val="005A48EB"/>
    <w:rsid w:val="005A4CFC"/>
    <w:rsid w:val="005A5056"/>
    <w:rsid w:val="005A50AA"/>
    <w:rsid w:val="005A54D1"/>
    <w:rsid w:val="005A5746"/>
    <w:rsid w:val="005A5824"/>
    <w:rsid w:val="005A5A1A"/>
    <w:rsid w:val="005A5C3B"/>
    <w:rsid w:val="005A62DA"/>
    <w:rsid w:val="005A642A"/>
    <w:rsid w:val="005A6683"/>
    <w:rsid w:val="005A6814"/>
    <w:rsid w:val="005A6B19"/>
    <w:rsid w:val="005A6CFB"/>
    <w:rsid w:val="005A6DED"/>
    <w:rsid w:val="005A74D0"/>
    <w:rsid w:val="005A7AED"/>
    <w:rsid w:val="005A7BD8"/>
    <w:rsid w:val="005A7CD2"/>
    <w:rsid w:val="005A7E04"/>
    <w:rsid w:val="005B0443"/>
    <w:rsid w:val="005B0AC1"/>
    <w:rsid w:val="005B0BD9"/>
    <w:rsid w:val="005B0DB1"/>
    <w:rsid w:val="005B0F2D"/>
    <w:rsid w:val="005B1412"/>
    <w:rsid w:val="005B1B39"/>
    <w:rsid w:val="005B1CB9"/>
    <w:rsid w:val="005B2288"/>
    <w:rsid w:val="005B2D76"/>
    <w:rsid w:val="005B2E22"/>
    <w:rsid w:val="005B37B4"/>
    <w:rsid w:val="005B3D19"/>
    <w:rsid w:val="005B4937"/>
    <w:rsid w:val="005B51C9"/>
    <w:rsid w:val="005B54A7"/>
    <w:rsid w:val="005B5630"/>
    <w:rsid w:val="005B5AF9"/>
    <w:rsid w:val="005B5C4C"/>
    <w:rsid w:val="005B5CCC"/>
    <w:rsid w:val="005B609F"/>
    <w:rsid w:val="005B6121"/>
    <w:rsid w:val="005B64F7"/>
    <w:rsid w:val="005B6510"/>
    <w:rsid w:val="005B6866"/>
    <w:rsid w:val="005B6867"/>
    <w:rsid w:val="005B69C4"/>
    <w:rsid w:val="005B76BB"/>
    <w:rsid w:val="005B77E0"/>
    <w:rsid w:val="005B7DB4"/>
    <w:rsid w:val="005B7F9E"/>
    <w:rsid w:val="005C03FD"/>
    <w:rsid w:val="005C063B"/>
    <w:rsid w:val="005C066A"/>
    <w:rsid w:val="005C07D2"/>
    <w:rsid w:val="005C0E9E"/>
    <w:rsid w:val="005C1173"/>
    <w:rsid w:val="005C1E10"/>
    <w:rsid w:val="005C219F"/>
    <w:rsid w:val="005C21DA"/>
    <w:rsid w:val="005C2473"/>
    <w:rsid w:val="005C2B4F"/>
    <w:rsid w:val="005C2BF2"/>
    <w:rsid w:val="005C30F8"/>
    <w:rsid w:val="005C319B"/>
    <w:rsid w:val="005C36A5"/>
    <w:rsid w:val="005C375C"/>
    <w:rsid w:val="005C3F14"/>
    <w:rsid w:val="005C42A8"/>
    <w:rsid w:val="005C47D8"/>
    <w:rsid w:val="005C481A"/>
    <w:rsid w:val="005C48EE"/>
    <w:rsid w:val="005C49CA"/>
    <w:rsid w:val="005C4DD4"/>
    <w:rsid w:val="005C4EEE"/>
    <w:rsid w:val="005C523C"/>
    <w:rsid w:val="005C55BC"/>
    <w:rsid w:val="005C5629"/>
    <w:rsid w:val="005C5AEB"/>
    <w:rsid w:val="005C5E13"/>
    <w:rsid w:val="005C5E1B"/>
    <w:rsid w:val="005C672A"/>
    <w:rsid w:val="005C67C6"/>
    <w:rsid w:val="005C6905"/>
    <w:rsid w:val="005C6991"/>
    <w:rsid w:val="005C6A39"/>
    <w:rsid w:val="005C6A65"/>
    <w:rsid w:val="005C6C07"/>
    <w:rsid w:val="005C735F"/>
    <w:rsid w:val="005C73D3"/>
    <w:rsid w:val="005C73F1"/>
    <w:rsid w:val="005D013F"/>
    <w:rsid w:val="005D02F8"/>
    <w:rsid w:val="005D09E1"/>
    <w:rsid w:val="005D0A8F"/>
    <w:rsid w:val="005D0CD0"/>
    <w:rsid w:val="005D147F"/>
    <w:rsid w:val="005D17E0"/>
    <w:rsid w:val="005D1D9C"/>
    <w:rsid w:val="005D1F4C"/>
    <w:rsid w:val="005D2018"/>
    <w:rsid w:val="005D2564"/>
    <w:rsid w:val="005D2658"/>
    <w:rsid w:val="005D265C"/>
    <w:rsid w:val="005D28BC"/>
    <w:rsid w:val="005D2C23"/>
    <w:rsid w:val="005D2C68"/>
    <w:rsid w:val="005D3212"/>
    <w:rsid w:val="005D3737"/>
    <w:rsid w:val="005D451D"/>
    <w:rsid w:val="005D4A3F"/>
    <w:rsid w:val="005D502B"/>
    <w:rsid w:val="005D506E"/>
    <w:rsid w:val="005D53B1"/>
    <w:rsid w:val="005D555B"/>
    <w:rsid w:val="005D5561"/>
    <w:rsid w:val="005D5633"/>
    <w:rsid w:val="005D5776"/>
    <w:rsid w:val="005D5A5D"/>
    <w:rsid w:val="005D5A67"/>
    <w:rsid w:val="005D6221"/>
    <w:rsid w:val="005D6286"/>
    <w:rsid w:val="005D63F0"/>
    <w:rsid w:val="005D6522"/>
    <w:rsid w:val="005D77C0"/>
    <w:rsid w:val="005D7AB7"/>
    <w:rsid w:val="005D7CC4"/>
    <w:rsid w:val="005E0135"/>
    <w:rsid w:val="005E01CD"/>
    <w:rsid w:val="005E04E4"/>
    <w:rsid w:val="005E0A3F"/>
    <w:rsid w:val="005E0C30"/>
    <w:rsid w:val="005E112D"/>
    <w:rsid w:val="005E1D7E"/>
    <w:rsid w:val="005E20E0"/>
    <w:rsid w:val="005E255F"/>
    <w:rsid w:val="005E2A16"/>
    <w:rsid w:val="005E2AE8"/>
    <w:rsid w:val="005E30C2"/>
    <w:rsid w:val="005E3462"/>
    <w:rsid w:val="005E3CAB"/>
    <w:rsid w:val="005E3F08"/>
    <w:rsid w:val="005E40AB"/>
    <w:rsid w:val="005E4262"/>
    <w:rsid w:val="005E4A0C"/>
    <w:rsid w:val="005E4BE4"/>
    <w:rsid w:val="005E4C24"/>
    <w:rsid w:val="005E4C53"/>
    <w:rsid w:val="005E5237"/>
    <w:rsid w:val="005E53B4"/>
    <w:rsid w:val="005E53EC"/>
    <w:rsid w:val="005E5A70"/>
    <w:rsid w:val="005E5BC6"/>
    <w:rsid w:val="005E5D9C"/>
    <w:rsid w:val="005E5F3C"/>
    <w:rsid w:val="005E60D2"/>
    <w:rsid w:val="005E6399"/>
    <w:rsid w:val="005E6883"/>
    <w:rsid w:val="005E6EFF"/>
    <w:rsid w:val="005E6FB1"/>
    <w:rsid w:val="005E70C0"/>
    <w:rsid w:val="005E7130"/>
    <w:rsid w:val="005E772F"/>
    <w:rsid w:val="005E7C56"/>
    <w:rsid w:val="005E7E07"/>
    <w:rsid w:val="005F0F9E"/>
    <w:rsid w:val="005F1129"/>
    <w:rsid w:val="005F131A"/>
    <w:rsid w:val="005F1373"/>
    <w:rsid w:val="005F17BB"/>
    <w:rsid w:val="005F17CD"/>
    <w:rsid w:val="005F1852"/>
    <w:rsid w:val="005F1EA1"/>
    <w:rsid w:val="005F1ECB"/>
    <w:rsid w:val="005F1F38"/>
    <w:rsid w:val="005F20AB"/>
    <w:rsid w:val="005F2202"/>
    <w:rsid w:val="005F2267"/>
    <w:rsid w:val="005F2418"/>
    <w:rsid w:val="005F24F0"/>
    <w:rsid w:val="005F25C2"/>
    <w:rsid w:val="005F2686"/>
    <w:rsid w:val="005F2979"/>
    <w:rsid w:val="005F2E99"/>
    <w:rsid w:val="005F36D5"/>
    <w:rsid w:val="005F36EF"/>
    <w:rsid w:val="005F3970"/>
    <w:rsid w:val="005F3A84"/>
    <w:rsid w:val="005F49C4"/>
    <w:rsid w:val="005F4B3A"/>
    <w:rsid w:val="005F4B5E"/>
    <w:rsid w:val="005F4B94"/>
    <w:rsid w:val="005F4CF0"/>
    <w:rsid w:val="005F4E54"/>
    <w:rsid w:val="005F4ECA"/>
    <w:rsid w:val="005F55CF"/>
    <w:rsid w:val="005F5E1A"/>
    <w:rsid w:val="005F5E20"/>
    <w:rsid w:val="005F6696"/>
    <w:rsid w:val="005F6C92"/>
    <w:rsid w:val="005F6D59"/>
    <w:rsid w:val="005F6DB0"/>
    <w:rsid w:val="005F71E9"/>
    <w:rsid w:val="005F72B2"/>
    <w:rsid w:val="005F738F"/>
    <w:rsid w:val="005F7433"/>
    <w:rsid w:val="005F7988"/>
    <w:rsid w:val="00600C42"/>
    <w:rsid w:val="00600D74"/>
    <w:rsid w:val="00600E96"/>
    <w:rsid w:val="0060110E"/>
    <w:rsid w:val="0060130D"/>
    <w:rsid w:val="00601DAF"/>
    <w:rsid w:val="00602378"/>
    <w:rsid w:val="00602AA8"/>
    <w:rsid w:val="006034B0"/>
    <w:rsid w:val="00603BA9"/>
    <w:rsid w:val="00603CA1"/>
    <w:rsid w:val="00603E5E"/>
    <w:rsid w:val="006041BE"/>
    <w:rsid w:val="006041ED"/>
    <w:rsid w:val="006043C7"/>
    <w:rsid w:val="0060474D"/>
    <w:rsid w:val="00604D0F"/>
    <w:rsid w:val="00605055"/>
    <w:rsid w:val="0060506F"/>
    <w:rsid w:val="00605775"/>
    <w:rsid w:val="0060620F"/>
    <w:rsid w:val="006064C4"/>
    <w:rsid w:val="00606F5C"/>
    <w:rsid w:val="00607567"/>
    <w:rsid w:val="00607734"/>
    <w:rsid w:val="00607942"/>
    <w:rsid w:val="00607A2A"/>
    <w:rsid w:val="00607C1B"/>
    <w:rsid w:val="006100C4"/>
    <w:rsid w:val="006109A7"/>
    <w:rsid w:val="00610E57"/>
    <w:rsid w:val="00611993"/>
    <w:rsid w:val="00611AF6"/>
    <w:rsid w:val="00611C94"/>
    <w:rsid w:val="00611F29"/>
    <w:rsid w:val="00612848"/>
    <w:rsid w:val="00612955"/>
    <w:rsid w:val="0061299B"/>
    <w:rsid w:val="006129EB"/>
    <w:rsid w:val="00613216"/>
    <w:rsid w:val="006134B5"/>
    <w:rsid w:val="006146C9"/>
    <w:rsid w:val="0061490E"/>
    <w:rsid w:val="00614BF0"/>
    <w:rsid w:val="00614E8D"/>
    <w:rsid w:val="00614F90"/>
    <w:rsid w:val="00615223"/>
    <w:rsid w:val="006156A2"/>
    <w:rsid w:val="00615AD8"/>
    <w:rsid w:val="00615E6D"/>
    <w:rsid w:val="00615FAB"/>
    <w:rsid w:val="00615FF3"/>
    <w:rsid w:val="00616117"/>
    <w:rsid w:val="006162CC"/>
    <w:rsid w:val="0061646B"/>
    <w:rsid w:val="00616528"/>
    <w:rsid w:val="00616956"/>
    <w:rsid w:val="006169F3"/>
    <w:rsid w:val="00616C6A"/>
    <w:rsid w:val="00616C70"/>
    <w:rsid w:val="00616D72"/>
    <w:rsid w:val="00616DE7"/>
    <w:rsid w:val="0061746C"/>
    <w:rsid w:val="00620374"/>
    <w:rsid w:val="006204D0"/>
    <w:rsid w:val="006204FA"/>
    <w:rsid w:val="006207FB"/>
    <w:rsid w:val="0062080B"/>
    <w:rsid w:val="006209D5"/>
    <w:rsid w:val="00620A0D"/>
    <w:rsid w:val="006211D3"/>
    <w:rsid w:val="00621685"/>
    <w:rsid w:val="00621F59"/>
    <w:rsid w:val="00622707"/>
    <w:rsid w:val="00622804"/>
    <w:rsid w:val="0062288B"/>
    <w:rsid w:val="00622B41"/>
    <w:rsid w:val="00622B9D"/>
    <w:rsid w:val="006231CC"/>
    <w:rsid w:val="006236F6"/>
    <w:rsid w:val="00623AFB"/>
    <w:rsid w:val="00623BF2"/>
    <w:rsid w:val="00623CC9"/>
    <w:rsid w:val="00623DCE"/>
    <w:rsid w:val="0062496D"/>
    <w:rsid w:val="006249DC"/>
    <w:rsid w:val="00624B52"/>
    <w:rsid w:val="00624C0A"/>
    <w:rsid w:val="0062509F"/>
    <w:rsid w:val="00625333"/>
    <w:rsid w:val="006257FF"/>
    <w:rsid w:val="006267B5"/>
    <w:rsid w:val="00626A41"/>
    <w:rsid w:val="00626B4A"/>
    <w:rsid w:val="00626BF0"/>
    <w:rsid w:val="00627178"/>
    <w:rsid w:val="006271F3"/>
    <w:rsid w:val="00627385"/>
    <w:rsid w:val="00627564"/>
    <w:rsid w:val="00627752"/>
    <w:rsid w:val="00627C08"/>
    <w:rsid w:val="0063012C"/>
    <w:rsid w:val="006303C9"/>
    <w:rsid w:val="00630760"/>
    <w:rsid w:val="00630A9D"/>
    <w:rsid w:val="00630E3F"/>
    <w:rsid w:val="0063116A"/>
    <w:rsid w:val="006314FD"/>
    <w:rsid w:val="00631696"/>
    <w:rsid w:val="00631750"/>
    <w:rsid w:val="00631A86"/>
    <w:rsid w:val="00631D16"/>
    <w:rsid w:val="00631DF4"/>
    <w:rsid w:val="00631F63"/>
    <w:rsid w:val="0063236B"/>
    <w:rsid w:val="006335E6"/>
    <w:rsid w:val="006336B7"/>
    <w:rsid w:val="00633799"/>
    <w:rsid w:val="006337F4"/>
    <w:rsid w:val="00633D78"/>
    <w:rsid w:val="00633EF8"/>
    <w:rsid w:val="00634175"/>
    <w:rsid w:val="006344E4"/>
    <w:rsid w:val="00634614"/>
    <w:rsid w:val="00634994"/>
    <w:rsid w:val="00634B21"/>
    <w:rsid w:val="00634B70"/>
    <w:rsid w:val="006351B6"/>
    <w:rsid w:val="0063555A"/>
    <w:rsid w:val="00635B4E"/>
    <w:rsid w:val="00635E9B"/>
    <w:rsid w:val="00635F03"/>
    <w:rsid w:val="00635F27"/>
    <w:rsid w:val="006360CB"/>
    <w:rsid w:val="00636A10"/>
    <w:rsid w:val="00636CD4"/>
    <w:rsid w:val="00637121"/>
    <w:rsid w:val="00637A04"/>
    <w:rsid w:val="00637A8E"/>
    <w:rsid w:val="0064059C"/>
    <w:rsid w:val="006408AC"/>
    <w:rsid w:val="00640C8D"/>
    <w:rsid w:val="00641021"/>
    <w:rsid w:val="006415D6"/>
    <w:rsid w:val="00641676"/>
    <w:rsid w:val="0064172D"/>
    <w:rsid w:val="00641DA2"/>
    <w:rsid w:val="00642157"/>
    <w:rsid w:val="0064231A"/>
    <w:rsid w:val="0064267D"/>
    <w:rsid w:val="0064336E"/>
    <w:rsid w:val="00643553"/>
    <w:rsid w:val="00644C0C"/>
    <w:rsid w:val="00644D92"/>
    <w:rsid w:val="00644F07"/>
    <w:rsid w:val="00645017"/>
    <w:rsid w:val="0064515C"/>
    <w:rsid w:val="00645336"/>
    <w:rsid w:val="006453F5"/>
    <w:rsid w:val="0064555F"/>
    <w:rsid w:val="006457FE"/>
    <w:rsid w:val="00645854"/>
    <w:rsid w:val="00646339"/>
    <w:rsid w:val="006463E8"/>
    <w:rsid w:val="00646D64"/>
    <w:rsid w:val="00647096"/>
    <w:rsid w:val="0064785B"/>
    <w:rsid w:val="0064788B"/>
    <w:rsid w:val="00647A67"/>
    <w:rsid w:val="00647B57"/>
    <w:rsid w:val="00650611"/>
    <w:rsid w:val="00650D6A"/>
    <w:rsid w:val="00650F66"/>
    <w:rsid w:val="0065106C"/>
    <w:rsid w:val="006511B6"/>
    <w:rsid w:val="00652130"/>
    <w:rsid w:val="00652416"/>
    <w:rsid w:val="006526CF"/>
    <w:rsid w:val="00652742"/>
    <w:rsid w:val="006527EA"/>
    <w:rsid w:val="006527F5"/>
    <w:rsid w:val="006528A8"/>
    <w:rsid w:val="00652E94"/>
    <w:rsid w:val="0065311D"/>
    <w:rsid w:val="00653439"/>
    <w:rsid w:val="00653700"/>
    <w:rsid w:val="00653724"/>
    <w:rsid w:val="00653C7E"/>
    <w:rsid w:val="00653F44"/>
    <w:rsid w:val="00654ACB"/>
    <w:rsid w:val="00654B0A"/>
    <w:rsid w:val="00654BE0"/>
    <w:rsid w:val="00654F20"/>
    <w:rsid w:val="006552CD"/>
    <w:rsid w:val="00656104"/>
    <w:rsid w:val="006566BF"/>
    <w:rsid w:val="00656B4B"/>
    <w:rsid w:val="00657175"/>
    <w:rsid w:val="006574F5"/>
    <w:rsid w:val="00657C3C"/>
    <w:rsid w:val="00657FF8"/>
    <w:rsid w:val="006605E8"/>
    <w:rsid w:val="0066065D"/>
    <w:rsid w:val="00660821"/>
    <w:rsid w:val="00660884"/>
    <w:rsid w:val="006608EF"/>
    <w:rsid w:val="00660938"/>
    <w:rsid w:val="00660A88"/>
    <w:rsid w:val="00661049"/>
    <w:rsid w:val="006610E4"/>
    <w:rsid w:val="00661877"/>
    <w:rsid w:val="00661C43"/>
    <w:rsid w:val="00662290"/>
    <w:rsid w:val="0066265C"/>
    <w:rsid w:val="00662916"/>
    <w:rsid w:val="00662C15"/>
    <w:rsid w:val="00663145"/>
    <w:rsid w:val="00663202"/>
    <w:rsid w:val="006632D4"/>
    <w:rsid w:val="00663B70"/>
    <w:rsid w:val="00663D83"/>
    <w:rsid w:val="00663E6C"/>
    <w:rsid w:val="00664042"/>
    <w:rsid w:val="00664130"/>
    <w:rsid w:val="0066454A"/>
    <w:rsid w:val="006648FD"/>
    <w:rsid w:val="00664C53"/>
    <w:rsid w:val="00664C98"/>
    <w:rsid w:val="0066514B"/>
    <w:rsid w:val="0066571E"/>
    <w:rsid w:val="00665754"/>
    <w:rsid w:val="00665A40"/>
    <w:rsid w:val="00665B78"/>
    <w:rsid w:val="00665CE4"/>
    <w:rsid w:val="00665F90"/>
    <w:rsid w:val="00665FE3"/>
    <w:rsid w:val="00665FF1"/>
    <w:rsid w:val="00666368"/>
    <w:rsid w:val="006663F3"/>
    <w:rsid w:val="00666997"/>
    <w:rsid w:val="00666D8A"/>
    <w:rsid w:val="0066734A"/>
    <w:rsid w:val="00670355"/>
    <w:rsid w:val="0067046A"/>
    <w:rsid w:val="006708C7"/>
    <w:rsid w:val="00670D99"/>
    <w:rsid w:val="00670E2B"/>
    <w:rsid w:val="00670FE9"/>
    <w:rsid w:val="00671275"/>
    <w:rsid w:val="00671A30"/>
    <w:rsid w:val="00671A3A"/>
    <w:rsid w:val="006722D9"/>
    <w:rsid w:val="00672563"/>
    <w:rsid w:val="00672743"/>
    <w:rsid w:val="00672AEE"/>
    <w:rsid w:val="00672E7E"/>
    <w:rsid w:val="00673069"/>
    <w:rsid w:val="006734BB"/>
    <w:rsid w:val="006740F8"/>
    <w:rsid w:val="0067449B"/>
    <w:rsid w:val="00674572"/>
    <w:rsid w:val="00674ECD"/>
    <w:rsid w:val="006754DC"/>
    <w:rsid w:val="0067550A"/>
    <w:rsid w:val="006758F5"/>
    <w:rsid w:val="00675AE6"/>
    <w:rsid w:val="00675FCD"/>
    <w:rsid w:val="0067603F"/>
    <w:rsid w:val="006763F4"/>
    <w:rsid w:val="00676662"/>
    <w:rsid w:val="006766B9"/>
    <w:rsid w:val="006769BD"/>
    <w:rsid w:val="00676AE7"/>
    <w:rsid w:val="00676BC7"/>
    <w:rsid w:val="00676F37"/>
    <w:rsid w:val="00677971"/>
    <w:rsid w:val="00677B83"/>
    <w:rsid w:val="006801B4"/>
    <w:rsid w:val="006805B7"/>
    <w:rsid w:val="00680680"/>
    <w:rsid w:val="006808D3"/>
    <w:rsid w:val="006809AA"/>
    <w:rsid w:val="006809E5"/>
    <w:rsid w:val="00680FC6"/>
    <w:rsid w:val="00681135"/>
    <w:rsid w:val="006811D3"/>
    <w:rsid w:val="0068142E"/>
    <w:rsid w:val="00681A34"/>
    <w:rsid w:val="00681EBE"/>
    <w:rsid w:val="00682144"/>
    <w:rsid w:val="006821EB"/>
    <w:rsid w:val="00682344"/>
    <w:rsid w:val="00682435"/>
    <w:rsid w:val="00682696"/>
    <w:rsid w:val="00682B87"/>
    <w:rsid w:val="006833F6"/>
    <w:rsid w:val="0068358E"/>
    <w:rsid w:val="006836CB"/>
    <w:rsid w:val="006839CF"/>
    <w:rsid w:val="00683BA8"/>
    <w:rsid w:val="00684283"/>
    <w:rsid w:val="0068460B"/>
    <w:rsid w:val="006848A8"/>
    <w:rsid w:val="00684BF5"/>
    <w:rsid w:val="00684DDA"/>
    <w:rsid w:val="00685994"/>
    <w:rsid w:val="00685EBE"/>
    <w:rsid w:val="00686044"/>
    <w:rsid w:val="006860B9"/>
    <w:rsid w:val="00686654"/>
    <w:rsid w:val="00686C86"/>
    <w:rsid w:val="0068749D"/>
    <w:rsid w:val="00687962"/>
    <w:rsid w:val="006879C6"/>
    <w:rsid w:val="0069033E"/>
    <w:rsid w:val="0069123F"/>
    <w:rsid w:val="006916E0"/>
    <w:rsid w:val="0069177D"/>
    <w:rsid w:val="00692819"/>
    <w:rsid w:val="00692878"/>
    <w:rsid w:val="00692E99"/>
    <w:rsid w:val="0069318B"/>
    <w:rsid w:val="00693321"/>
    <w:rsid w:val="0069367D"/>
    <w:rsid w:val="006936CF"/>
    <w:rsid w:val="006938D7"/>
    <w:rsid w:val="00693D75"/>
    <w:rsid w:val="00693E0A"/>
    <w:rsid w:val="00694300"/>
    <w:rsid w:val="00694997"/>
    <w:rsid w:val="00694B6F"/>
    <w:rsid w:val="00694C37"/>
    <w:rsid w:val="00694D7B"/>
    <w:rsid w:val="00695034"/>
    <w:rsid w:val="0069564A"/>
    <w:rsid w:val="0069639E"/>
    <w:rsid w:val="006965D6"/>
    <w:rsid w:val="00696A8B"/>
    <w:rsid w:val="00696CFF"/>
    <w:rsid w:val="00696D96"/>
    <w:rsid w:val="006972BE"/>
    <w:rsid w:val="00697346"/>
    <w:rsid w:val="006973C2"/>
    <w:rsid w:val="00697457"/>
    <w:rsid w:val="00697529"/>
    <w:rsid w:val="006975D0"/>
    <w:rsid w:val="00697956"/>
    <w:rsid w:val="006A042C"/>
    <w:rsid w:val="006A0487"/>
    <w:rsid w:val="006A0888"/>
    <w:rsid w:val="006A099E"/>
    <w:rsid w:val="006A115F"/>
    <w:rsid w:val="006A11B6"/>
    <w:rsid w:val="006A151E"/>
    <w:rsid w:val="006A19EC"/>
    <w:rsid w:val="006A1BB0"/>
    <w:rsid w:val="006A1ED4"/>
    <w:rsid w:val="006A27FE"/>
    <w:rsid w:val="006A2849"/>
    <w:rsid w:val="006A2BD5"/>
    <w:rsid w:val="006A2C53"/>
    <w:rsid w:val="006A3BD3"/>
    <w:rsid w:val="006A400B"/>
    <w:rsid w:val="006A40F2"/>
    <w:rsid w:val="006A4B71"/>
    <w:rsid w:val="006A4F83"/>
    <w:rsid w:val="006A4F9B"/>
    <w:rsid w:val="006A4FFB"/>
    <w:rsid w:val="006A551A"/>
    <w:rsid w:val="006A55B8"/>
    <w:rsid w:val="006A5FBF"/>
    <w:rsid w:val="006A5FC0"/>
    <w:rsid w:val="006A6A6F"/>
    <w:rsid w:val="006A6BC1"/>
    <w:rsid w:val="006A6C40"/>
    <w:rsid w:val="006A6C86"/>
    <w:rsid w:val="006A6D25"/>
    <w:rsid w:val="006A6F0B"/>
    <w:rsid w:val="006A7451"/>
    <w:rsid w:val="006A7700"/>
    <w:rsid w:val="006A7788"/>
    <w:rsid w:val="006A7D5A"/>
    <w:rsid w:val="006B02B7"/>
    <w:rsid w:val="006B04E0"/>
    <w:rsid w:val="006B0668"/>
    <w:rsid w:val="006B0891"/>
    <w:rsid w:val="006B08CD"/>
    <w:rsid w:val="006B090D"/>
    <w:rsid w:val="006B099C"/>
    <w:rsid w:val="006B0E41"/>
    <w:rsid w:val="006B0F30"/>
    <w:rsid w:val="006B17FC"/>
    <w:rsid w:val="006B1A30"/>
    <w:rsid w:val="006B1DB6"/>
    <w:rsid w:val="006B1E3F"/>
    <w:rsid w:val="006B20DC"/>
    <w:rsid w:val="006B2286"/>
    <w:rsid w:val="006B232A"/>
    <w:rsid w:val="006B2C74"/>
    <w:rsid w:val="006B2C85"/>
    <w:rsid w:val="006B2CD1"/>
    <w:rsid w:val="006B2EE0"/>
    <w:rsid w:val="006B3488"/>
    <w:rsid w:val="006B35BA"/>
    <w:rsid w:val="006B3A8F"/>
    <w:rsid w:val="006B3CED"/>
    <w:rsid w:val="006B3DD4"/>
    <w:rsid w:val="006B3DE5"/>
    <w:rsid w:val="006B3F04"/>
    <w:rsid w:val="006B4030"/>
    <w:rsid w:val="006B4949"/>
    <w:rsid w:val="006B4A1E"/>
    <w:rsid w:val="006B4A3B"/>
    <w:rsid w:val="006B4B30"/>
    <w:rsid w:val="006B4D2A"/>
    <w:rsid w:val="006B56BB"/>
    <w:rsid w:val="006B6868"/>
    <w:rsid w:val="006B68D1"/>
    <w:rsid w:val="006B6AA3"/>
    <w:rsid w:val="006B6DFD"/>
    <w:rsid w:val="006B7744"/>
    <w:rsid w:val="006B7754"/>
    <w:rsid w:val="006B7766"/>
    <w:rsid w:val="006B7C6F"/>
    <w:rsid w:val="006B7E62"/>
    <w:rsid w:val="006C01D1"/>
    <w:rsid w:val="006C0B6E"/>
    <w:rsid w:val="006C0C24"/>
    <w:rsid w:val="006C13C2"/>
    <w:rsid w:val="006C15B2"/>
    <w:rsid w:val="006C1A0E"/>
    <w:rsid w:val="006C1EF0"/>
    <w:rsid w:val="006C23DD"/>
    <w:rsid w:val="006C278E"/>
    <w:rsid w:val="006C2A5E"/>
    <w:rsid w:val="006C2AB3"/>
    <w:rsid w:val="006C2BB3"/>
    <w:rsid w:val="006C2D9F"/>
    <w:rsid w:val="006C2EB1"/>
    <w:rsid w:val="006C3B62"/>
    <w:rsid w:val="006C3C30"/>
    <w:rsid w:val="006C3D16"/>
    <w:rsid w:val="006C3D4D"/>
    <w:rsid w:val="006C416D"/>
    <w:rsid w:val="006C4441"/>
    <w:rsid w:val="006C47A2"/>
    <w:rsid w:val="006C4E9C"/>
    <w:rsid w:val="006C4FEA"/>
    <w:rsid w:val="006C53ED"/>
    <w:rsid w:val="006C5A4F"/>
    <w:rsid w:val="006C5BA6"/>
    <w:rsid w:val="006C617E"/>
    <w:rsid w:val="006C7797"/>
    <w:rsid w:val="006C77A8"/>
    <w:rsid w:val="006C7D56"/>
    <w:rsid w:val="006D02B0"/>
    <w:rsid w:val="006D0571"/>
    <w:rsid w:val="006D099D"/>
    <w:rsid w:val="006D09A9"/>
    <w:rsid w:val="006D0B12"/>
    <w:rsid w:val="006D106D"/>
    <w:rsid w:val="006D13AF"/>
    <w:rsid w:val="006D158E"/>
    <w:rsid w:val="006D17B6"/>
    <w:rsid w:val="006D1986"/>
    <w:rsid w:val="006D2936"/>
    <w:rsid w:val="006D2973"/>
    <w:rsid w:val="006D2AAF"/>
    <w:rsid w:val="006D33ED"/>
    <w:rsid w:val="006D3940"/>
    <w:rsid w:val="006D3A57"/>
    <w:rsid w:val="006D4098"/>
    <w:rsid w:val="006D472C"/>
    <w:rsid w:val="006D493A"/>
    <w:rsid w:val="006D4B51"/>
    <w:rsid w:val="006D4E49"/>
    <w:rsid w:val="006D5066"/>
    <w:rsid w:val="006D50F9"/>
    <w:rsid w:val="006D5E43"/>
    <w:rsid w:val="006D61C5"/>
    <w:rsid w:val="006D624C"/>
    <w:rsid w:val="006D64F5"/>
    <w:rsid w:val="006D66F4"/>
    <w:rsid w:val="006D6900"/>
    <w:rsid w:val="006D6BCC"/>
    <w:rsid w:val="006D6BF6"/>
    <w:rsid w:val="006D6E3B"/>
    <w:rsid w:val="006D73FA"/>
    <w:rsid w:val="006D7503"/>
    <w:rsid w:val="006D7681"/>
    <w:rsid w:val="006D78BC"/>
    <w:rsid w:val="006D7B2E"/>
    <w:rsid w:val="006D7BFB"/>
    <w:rsid w:val="006D7C92"/>
    <w:rsid w:val="006D7CB8"/>
    <w:rsid w:val="006D7DA0"/>
    <w:rsid w:val="006E009A"/>
    <w:rsid w:val="006E029C"/>
    <w:rsid w:val="006E02EA"/>
    <w:rsid w:val="006E06B7"/>
    <w:rsid w:val="006E090D"/>
    <w:rsid w:val="006E0968"/>
    <w:rsid w:val="006E117A"/>
    <w:rsid w:val="006E17C7"/>
    <w:rsid w:val="006E1806"/>
    <w:rsid w:val="006E1887"/>
    <w:rsid w:val="006E1A65"/>
    <w:rsid w:val="006E1C43"/>
    <w:rsid w:val="006E27C5"/>
    <w:rsid w:val="006E2AF6"/>
    <w:rsid w:val="006E2B58"/>
    <w:rsid w:val="006E2DEE"/>
    <w:rsid w:val="006E30A8"/>
    <w:rsid w:val="006E3221"/>
    <w:rsid w:val="006E3266"/>
    <w:rsid w:val="006E3474"/>
    <w:rsid w:val="006E367F"/>
    <w:rsid w:val="006E43F6"/>
    <w:rsid w:val="006E491F"/>
    <w:rsid w:val="006E4C78"/>
    <w:rsid w:val="006E4D24"/>
    <w:rsid w:val="006E50E1"/>
    <w:rsid w:val="006E51DF"/>
    <w:rsid w:val="006E54D0"/>
    <w:rsid w:val="006E54F4"/>
    <w:rsid w:val="006E5679"/>
    <w:rsid w:val="006E6324"/>
    <w:rsid w:val="006E64EF"/>
    <w:rsid w:val="006E69BA"/>
    <w:rsid w:val="006E6AE8"/>
    <w:rsid w:val="006E6BCF"/>
    <w:rsid w:val="006E7E71"/>
    <w:rsid w:val="006F0733"/>
    <w:rsid w:val="006F0A44"/>
    <w:rsid w:val="006F0BA6"/>
    <w:rsid w:val="006F12CA"/>
    <w:rsid w:val="006F18A5"/>
    <w:rsid w:val="006F193B"/>
    <w:rsid w:val="006F2038"/>
    <w:rsid w:val="006F22B4"/>
    <w:rsid w:val="006F2635"/>
    <w:rsid w:val="006F288A"/>
    <w:rsid w:val="006F3398"/>
    <w:rsid w:val="006F34F5"/>
    <w:rsid w:val="006F36DB"/>
    <w:rsid w:val="006F392E"/>
    <w:rsid w:val="006F3E43"/>
    <w:rsid w:val="006F40AA"/>
    <w:rsid w:val="006F465B"/>
    <w:rsid w:val="006F4C0E"/>
    <w:rsid w:val="006F5249"/>
    <w:rsid w:val="006F52FA"/>
    <w:rsid w:val="006F54FB"/>
    <w:rsid w:val="006F5519"/>
    <w:rsid w:val="006F5700"/>
    <w:rsid w:val="006F590B"/>
    <w:rsid w:val="006F5EE7"/>
    <w:rsid w:val="006F64A2"/>
    <w:rsid w:val="006F6538"/>
    <w:rsid w:val="006F670A"/>
    <w:rsid w:val="006F674A"/>
    <w:rsid w:val="006F67C8"/>
    <w:rsid w:val="006F6C6B"/>
    <w:rsid w:val="006F70D7"/>
    <w:rsid w:val="006F7711"/>
    <w:rsid w:val="0070046A"/>
    <w:rsid w:val="0070089F"/>
    <w:rsid w:val="00700E29"/>
    <w:rsid w:val="00700E4E"/>
    <w:rsid w:val="00700EEF"/>
    <w:rsid w:val="00701275"/>
    <w:rsid w:val="00701655"/>
    <w:rsid w:val="00701690"/>
    <w:rsid w:val="00701ACD"/>
    <w:rsid w:val="0070200C"/>
    <w:rsid w:val="0070283F"/>
    <w:rsid w:val="0070297F"/>
    <w:rsid w:val="007029A2"/>
    <w:rsid w:val="00702BC5"/>
    <w:rsid w:val="00702D0B"/>
    <w:rsid w:val="00703352"/>
    <w:rsid w:val="007036D5"/>
    <w:rsid w:val="00703761"/>
    <w:rsid w:val="00703CBD"/>
    <w:rsid w:val="00704116"/>
    <w:rsid w:val="00704480"/>
    <w:rsid w:val="00704644"/>
    <w:rsid w:val="00704AD5"/>
    <w:rsid w:val="00704D50"/>
    <w:rsid w:val="007055F0"/>
    <w:rsid w:val="0070572C"/>
    <w:rsid w:val="007058EA"/>
    <w:rsid w:val="00705942"/>
    <w:rsid w:val="00705C7F"/>
    <w:rsid w:val="0070654B"/>
    <w:rsid w:val="007067BF"/>
    <w:rsid w:val="007067C9"/>
    <w:rsid w:val="00706EE8"/>
    <w:rsid w:val="00706F88"/>
    <w:rsid w:val="0070736A"/>
    <w:rsid w:val="00707688"/>
    <w:rsid w:val="007076AB"/>
    <w:rsid w:val="007076CA"/>
    <w:rsid w:val="0070793B"/>
    <w:rsid w:val="00707A39"/>
    <w:rsid w:val="00707F56"/>
    <w:rsid w:val="007100FE"/>
    <w:rsid w:val="007101C4"/>
    <w:rsid w:val="00710DAF"/>
    <w:rsid w:val="007110B9"/>
    <w:rsid w:val="007112C7"/>
    <w:rsid w:val="0071157B"/>
    <w:rsid w:val="00711584"/>
    <w:rsid w:val="00711721"/>
    <w:rsid w:val="007119F9"/>
    <w:rsid w:val="0071248D"/>
    <w:rsid w:val="007128C8"/>
    <w:rsid w:val="00713018"/>
    <w:rsid w:val="007131DC"/>
    <w:rsid w:val="007131FA"/>
    <w:rsid w:val="0071331F"/>
    <w:rsid w:val="00713558"/>
    <w:rsid w:val="00713DBF"/>
    <w:rsid w:val="007141A0"/>
    <w:rsid w:val="00714245"/>
    <w:rsid w:val="00714E68"/>
    <w:rsid w:val="0071513B"/>
    <w:rsid w:val="007151E9"/>
    <w:rsid w:val="0071556A"/>
    <w:rsid w:val="00715816"/>
    <w:rsid w:val="00715B3D"/>
    <w:rsid w:val="00715C60"/>
    <w:rsid w:val="00715D8B"/>
    <w:rsid w:val="00715EFE"/>
    <w:rsid w:val="00715FA4"/>
    <w:rsid w:val="00716123"/>
    <w:rsid w:val="00716557"/>
    <w:rsid w:val="00716687"/>
    <w:rsid w:val="007168C8"/>
    <w:rsid w:val="0071693F"/>
    <w:rsid w:val="007169A3"/>
    <w:rsid w:val="007169F4"/>
    <w:rsid w:val="00717049"/>
    <w:rsid w:val="007174BF"/>
    <w:rsid w:val="0071751B"/>
    <w:rsid w:val="0072005A"/>
    <w:rsid w:val="007201BA"/>
    <w:rsid w:val="00720375"/>
    <w:rsid w:val="007207AD"/>
    <w:rsid w:val="00720D08"/>
    <w:rsid w:val="00720D8F"/>
    <w:rsid w:val="007210F4"/>
    <w:rsid w:val="00721262"/>
    <w:rsid w:val="00722A77"/>
    <w:rsid w:val="00722FD7"/>
    <w:rsid w:val="007230F8"/>
    <w:rsid w:val="00723322"/>
    <w:rsid w:val="00723629"/>
    <w:rsid w:val="00723658"/>
    <w:rsid w:val="007238D9"/>
    <w:rsid w:val="007239E5"/>
    <w:rsid w:val="00723C29"/>
    <w:rsid w:val="00723DBF"/>
    <w:rsid w:val="0072408E"/>
    <w:rsid w:val="0072469A"/>
    <w:rsid w:val="00724C11"/>
    <w:rsid w:val="00724C61"/>
    <w:rsid w:val="00724E30"/>
    <w:rsid w:val="00725146"/>
    <w:rsid w:val="007259C0"/>
    <w:rsid w:val="00726198"/>
    <w:rsid w:val="0072631F"/>
    <w:rsid w:val="00726388"/>
    <w:rsid w:val="007263B9"/>
    <w:rsid w:val="007263E7"/>
    <w:rsid w:val="007269B9"/>
    <w:rsid w:val="00726EAB"/>
    <w:rsid w:val="0072773E"/>
    <w:rsid w:val="00727AF5"/>
    <w:rsid w:val="00727FA1"/>
    <w:rsid w:val="00730115"/>
    <w:rsid w:val="00730127"/>
    <w:rsid w:val="00730E8F"/>
    <w:rsid w:val="00731391"/>
    <w:rsid w:val="00731CAA"/>
    <w:rsid w:val="0073211F"/>
    <w:rsid w:val="007321DA"/>
    <w:rsid w:val="007322D0"/>
    <w:rsid w:val="0073260B"/>
    <w:rsid w:val="00732759"/>
    <w:rsid w:val="00732A0B"/>
    <w:rsid w:val="00732A64"/>
    <w:rsid w:val="00732DF8"/>
    <w:rsid w:val="0073321C"/>
    <w:rsid w:val="0073342A"/>
    <w:rsid w:val="007334B1"/>
    <w:rsid w:val="007334F8"/>
    <w:rsid w:val="00733626"/>
    <w:rsid w:val="007339CD"/>
    <w:rsid w:val="00734183"/>
    <w:rsid w:val="00734E6D"/>
    <w:rsid w:val="00735175"/>
    <w:rsid w:val="00735218"/>
    <w:rsid w:val="0073574C"/>
    <w:rsid w:val="00735900"/>
    <w:rsid w:val="007359D8"/>
    <w:rsid w:val="00735AFF"/>
    <w:rsid w:val="00735FBF"/>
    <w:rsid w:val="00736031"/>
    <w:rsid w:val="007362D4"/>
    <w:rsid w:val="00736658"/>
    <w:rsid w:val="00736817"/>
    <w:rsid w:val="00736BA8"/>
    <w:rsid w:val="00737041"/>
    <w:rsid w:val="00737408"/>
    <w:rsid w:val="00737578"/>
    <w:rsid w:val="007378F0"/>
    <w:rsid w:val="00740287"/>
    <w:rsid w:val="007406E0"/>
    <w:rsid w:val="007409F8"/>
    <w:rsid w:val="00740C9B"/>
    <w:rsid w:val="00740CE3"/>
    <w:rsid w:val="00740E7C"/>
    <w:rsid w:val="00741BEC"/>
    <w:rsid w:val="00742199"/>
    <w:rsid w:val="00742202"/>
    <w:rsid w:val="007432C7"/>
    <w:rsid w:val="00743300"/>
    <w:rsid w:val="00743388"/>
    <w:rsid w:val="007433A1"/>
    <w:rsid w:val="00743738"/>
    <w:rsid w:val="007437FD"/>
    <w:rsid w:val="00743A9C"/>
    <w:rsid w:val="00743C97"/>
    <w:rsid w:val="00743DC9"/>
    <w:rsid w:val="007440E4"/>
    <w:rsid w:val="007442E1"/>
    <w:rsid w:val="00744512"/>
    <w:rsid w:val="00744CB0"/>
    <w:rsid w:val="0074511E"/>
    <w:rsid w:val="00745E67"/>
    <w:rsid w:val="00745F93"/>
    <w:rsid w:val="007460F3"/>
    <w:rsid w:val="00746109"/>
    <w:rsid w:val="00746262"/>
    <w:rsid w:val="007466B8"/>
    <w:rsid w:val="00746780"/>
    <w:rsid w:val="00746951"/>
    <w:rsid w:val="00746ED9"/>
    <w:rsid w:val="00746F4E"/>
    <w:rsid w:val="00746FDF"/>
    <w:rsid w:val="007472EC"/>
    <w:rsid w:val="00747334"/>
    <w:rsid w:val="00747527"/>
    <w:rsid w:val="007475EF"/>
    <w:rsid w:val="00747AB7"/>
    <w:rsid w:val="00747D93"/>
    <w:rsid w:val="00747E95"/>
    <w:rsid w:val="00750497"/>
    <w:rsid w:val="007504AF"/>
    <w:rsid w:val="00750715"/>
    <w:rsid w:val="007508EF"/>
    <w:rsid w:val="00750ADF"/>
    <w:rsid w:val="00750B3D"/>
    <w:rsid w:val="00750BF8"/>
    <w:rsid w:val="00750CFD"/>
    <w:rsid w:val="0075104B"/>
    <w:rsid w:val="00751A23"/>
    <w:rsid w:val="00752519"/>
    <w:rsid w:val="00752AD6"/>
    <w:rsid w:val="00752F7E"/>
    <w:rsid w:val="00753545"/>
    <w:rsid w:val="00753564"/>
    <w:rsid w:val="007535EE"/>
    <w:rsid w:val="00753D9D"/>
    <w:rsid w:val="00753EFD"/>
    <w:rsid w:val="00753F33"/>
    <w:rsid w:val="007548A7"/>
    <w:rsid w:val="007548D0"/>
    <w:rsid w:val="007549D4"/>
    <w:rsid w:val="00754AF3"/>
    <w:rsid w:val="00754D85"/>
    <w:rsid w:val="007550B2"/>
    <w:rsid w:val="007553E4"/>
    <w:rsid w:val="007554F7"/>
    <w:rsid w:val="00755799"/>
    <w:rsid w:val="00755914"/>
    <w:rsid w:val="00755C62"/>
    <w:rsid w:val="0075634C"/>
    <w:rsid w:val="007563BE"/>
    <w:rsid w:val="00757670"/>
    <w:rsid w:val="00760113"/>
    <w:rsid w:val="00760524"/>
    <w:rsid w:val="00760578"/>
    <w:rsid w:val="00760649"/>
    <w:rsid w:val="007607E8"/>
    <w:rsid w:val="00760F44"/>
    <w:rsid w:val="0076111B"/>
    <w:rsid w:val="0076126A"/>
    <w:rsid w:val="00761D6E"/>
    <w:rsid w:val="00761EB9"/>
    <w:rsid w:val="00761FF8"/>
    <w:rsid w:val="00762458"/>
    <w:rsid w:val="00762520"/>
    <w:rsid w:val="007625B5"/>
    <w:rsid w:val="007626A7"/>
    <w:rsid w:val="0076295F"/>
    <w:rsid w:val="00762A8B"/>
    <w:rsid w:val="00762E30"/>
    <w:rsid w:val="00763207"/>
    <w:rsid w:val="0076389E"/>
    <w:rsid w:val="00763CE9"/>
    <w:rsid w:val="00763F6D"/>
    <w:rsid w:val="00764529"/>
    <w:rsid w:val="00764794"/>
    <w:rsid w:val="00764A0E"/>
    <w:rsid w:val="00764B4C"/>
    <w:rsid w:val="00764E99"/>
    <w:rsid w:val="0076504D"/>
    <w:rsid w:val="0076539A"/>
    <w:rsid w:val="00765629"/>
    <w:rsid w:val="007657FC"/>
    <w:rsid w:val="00765E1A"/>
    <w:rsid w:val="0076672A"/>
    <w:rsid w:val="00766992"/>
    <w:rsid w:val="00767025"/>
    <w:rsid w:val="00767083"/>
    <w:rsid w:val="0076713B"/>
    <w:rsid w:val="00767503"/>
    <w:rsid w:val="00767BB9"/>
    <w:rsid w:val="00767D69"/>
    <w:rsid w:val="00767DA7"/>
    <w:rsid w:val="00767E3C"/>
    <w:rsid w:val="007704C4"/>
    <w:rsid w:val="00770602"/>
    <w:rsid w:val="00770934"/>
    <w:rsid w:val="0077111F"/>
    <w:rsid w:val="00771314"/>
    <w:rsid w:val="00771CEB"/>
    <w:rsid w:val="00771DB3"/>
    <w:rsid w:val="00772182"/>
    <w:rsid w:val="007727F1"/>
    <w:rsid w:val="00772D62"/>
    <w:rsid w:val="00772E73"/>
    <w:rsid w:val="00772FEB"/>
    <w:rsid w:val="0077378C"/>
    <w:rsid w:val="007740D5"/>
    <w:rsid w:val="0077428B"/>
    <w:rsid w:val="00774717"/>
    <w:rsid w:val="00774EB9"/>
    <w:rsid w:val="00774F3F"/>
    <w:rsid w:val="0077503B"/>
    <w:rsid w:val="007751FE"/>
    <w:rsid w:val="007754D9"/>
    <w:rsid w:val="0077557C"/>
    <w:rsid w:val="00775BFA"/>
    <w:rsid w:val="00775E45"/>
    <w:rsid w:val="00775EF7"/>
    <w:rsid w:val="00776036"/>
    <w:rsid w:val="00776821"/>
    <w:rsid w:val="007768B4"/>
    <w:rsid w:val="00776B2A"/>
    <w:rsid w:val="00776E74"/>
    <w:rsid w:val="007777E9"/>
    <w:rsid w:val="0077790D"/>
    <w:rsid w:val="00777AEB"/>
    <w:rsid w:val="00777D12"/>
    <w:rsid w:val="007800A7"/>
    <w:rsid w:val="007809D6"/>
    <w:rsid w:val="00780B17"/>
    <w:rsid w:val="00780CF2"/>
    <w:rsid w:val="00781128"/>
    <w:rsid w:val="0078131D"/>
    <w:rsid w:val="00781382"/>
    <w:rsid w:val="00781435"/>
    <w:rsid w:val="007814F4"/>
    <w:rsid w:val="007816F2"/>
    <w:rsid w:val="00781E79"/>
    <w:rsid w:val="007821B6"/>
    <w:rsid w:val="007824D3"/>
    <w:rsid w:val="00783242"/>
    <w:rsid w:val="00783618"/>
    <w:rsid w:val="00783917"/>
    <w:rsid w:val="007839E0"/>
    <w:rsid w:val="00783AA1"/>
    <w:rsid w:val="00783AA3"/>
    <w:rsid w:val="0078412A"/>
    <w:rsid w:val="007843F1"/>
    <w:rsid w:val="00784908"/>
    <w:rsid w:val="00784AC8"/>
    <w:rsid w:val="00784BB3"/>
    <w:rsid w:val="00784CC6"/>
    <w:rsid w:val="00784D19"/>
    <w:rsid w:val="00784D8B"/>
    <w:rsid w:val="007850B9"/>
    <w:rsid w:val="00785169"/>
    <w:rsid w:val="00785400"/>
    <w:rsid w:val="0078554E"/>
    <w:rsid w:val="0078568B"/>
    <w:rsid w:val="007857C5"/>
    <w:rsid w:val="00785E39"/>
    <w:rsid w:val="00785F1B"/>
    <w:rsid w:val="00785F39"/>
    <w:rsid w:val="0078643D"/>
    <w:rsid w:val="00786887"/>
    <w:rsid w:val="00786D27"/>
    <w:rsid w:val="0078710C"/>
    <w:rsid w:val="007871AF"/>
    <w:rsid w:val="0078789F"/>
    <w:rsid w:val="00790658"/>
    <w:rsid w:val="00790692"/>
    <w:rsid w:val="0079074D"/>
    <w:rsid w:val="0079081E"/>
    <w:rsid w:val="00790BB6"/>
    <w:rsid w:val="00790BF7"/>
    <w:rsid w:val="00790CB2"/>
    <w:rsid w:val="00790EBB"/>
    <w:rsid w:val="00790F7C"/>
    <w:rsid w:val="0079116B"/>
    <w:rsid w:val="0079118F"/>
    <w:rsid w:val="007915B3"/>
    <w:rsid w:val="00791655"/>
    <w:rsid w:val="00791D08"/>
    <w:rsid w:val="007924A6"/>
    <w:rsid w:val="007927CC"/>
    <w:rsid w:val="00792F23"/>
    <w:rsid w:val="007931B3"/>
    <w:rsid w:val="0079372B"/>
    <w:rsid w:val="00793C77"/>
    <w:rsid w:val="007942A3"/>
    <w:rsid w:val="0079437C"/>
    <w:rsid w:val="00794426"/>
    <w:rsid w:val="007944E0"/>
    <w:rsid w:val="00794543"/>
    <w:rsid w:val="007947B9"/>
    <w:rsid w:val="007948BA"/>
    <w:rsid w:val="00794C4E"/>
    <w:rsid w:val="007950A0"/>
    <w:rsid w:val="007954AB"/>
    <w:rsid w:val="007957E5"/>
    <w:rsid w:val="00795AA7"/>
    <w:rsid w:val="00795C97"/>
    <w:rsid w:val="00795CF7"/>
    <w:rsid w:val="00795D8D"/>
    <w:rsid w:val="007960BE"/>
    <w:rsid w:val="0079618E"/>
    <w:rsid w:val="0079662C"/>
    <w:rsid w:val="007967AD"/>
    <w:rsid w:val="007973F2"/>
    <w:rsid w:val="007975B8"/>
    <w:rsid w:val="00797633"/>
    <w:rsid w:val="007A0581"/>
    <w:rsid w:val="007A09D8"/>
    <w:rsid w:val="007A0F4A"/>
    <w:rsid w:val="007A0FC6"/>
    <w:rsid w:val="007A125A"/>
    <w:rsid w:val="007A14A7"/>
    <w:rsid w:val="007A14C5"/>
    <w:rsid w:val="007A19C3"/>
    <w:rsid w:val="007A1AE2"/>
    <w:rsid w:val="007A25D1"/>
    <w:rsid w:val="007A29CB"/>
    <w:rsid w:val="007A2B84"/>
    <w:rsid w:val="007A2C09"/>
    <w:rsid w:val="007A314B"/>
    <w:rsid w:val="007A3913"/>
    <w:rsid w:val="007A3D59"/>
    <w:rsid w:val="007A3E14"/>
    <w:rsid w:val="007A3E38"/>
    <w:rsid w:val="007A43E3"/>
    <w:rsid w:val="007A4430"/>
    <w:rsid w:val="007A4559"/>
    <w:rsid w:val="007A45F3"/>
    <w:rsid w:val="007A4638"/>
    <w:rsid w:val="007A4836"/>
    <w:rsid w:val="007A4935"/>
    <w:rsid w:val="007A4A10"/>
    <w:rsid w:val="007A4C9F"/>
    <w:rsid w:val="007A4E32"/>
    <w:rsid w:val="007A5394"/>
    <w:rsid w:val="007A54EE"/>
    <w:rsid w:val="007A562D"/>
    <w:rsid w:val="007A57CF"/>
    <w:rsid w:val="007A5C7C"/>
    <w:rsid w:val="007A5FDB"/>
    <w:rsid w:val="007A6571"/>
    <w:rsid w:val="007A66A7"/>
    <w:rsid w:val="007A71C4"/>
    <w:rsid w:val="007A7D09"/>
    <w:rsid w:val="007B0084"/>
    <w:rsid w:val="007B00E7"/>
    <w:rsid w:val="007B0DF3"/>
    <w:rsid w:val="007B0F34"/>
    <w:rsid w:val="007B127C"/>
    <w:rsid w:val="007B14CC"/>
    <w:rsid w:val="007B15CE"/>
    <w:rsid w:val="007B1760"/>
    <w:rsid w:val="007B1ED3"/>
    <w:rsid w:val="007B1F5C"/>
    <w:rsid w:val="007B2487"/>
    <w:rsid w:val="007B2BBB"/>
    <w:rsid w:val="007B3371"/>
    <w:rsid w:val="007B370C"/>
    <w:rsid w:val="007B39B6"/>
    <w:rsid w:val="007B3ABC"/>
    <w:rsid w:val="007B3D03"/>
    <w:rsid w:val="007B4287"/>
    <w:rsid w:val="007B4CBD"/>
    <w:rsid w:val="007B52EA"/>
    <w:rsid w:val="007B5807"/>
    <w:rsid w:val="007B594E"/>
    <w:rsid w:val="007B5FDF"/>
    <w:rsid w:val="007B63AB"/>
    <w:rsid w:val="007B6C94"/>
    <w:rsid w:val="007B6E83"/>
    <w:rsid w:val="007B705E"/>
    <w:rsid w:val="007B7442"/>
    <w:rsid w:val="007B749A"/>
    <w:rsid w:val="007B7705"/>
    <w:rsid w:val="007B7992"/>
    <w:rsid w:val="007B79FD"/>
    <w:rsid w:val="007C090F"/>
    <w:rsid w:val="007C093E"/>
    <w:rsid w:val="007C0A7D"/>
    <w:rsid w:val="007C0D18"/>
    <w:rsid w:val="007C0DCD"/>
    <w:rsid w:val="007C1400"/>
    <w:rsid w:val="007C150A"/>
    <w:rsid w:val="007C1605"/>
    <w:rsid w:val="007C19F8"/>
    <w:rsid w:val="007C1D35"/>
    <w:rsid w:val="007C28F4"/>
    <w:rsid w:val="007C2980"/>
    <w:rsid w:val="007C29A0"/>
    <w:rsid w:val="007C2C38"/>
    <w:rsid w:val="007C2C72"/>
    <w:rsid w:val="007C2D50"/>
    <w:rsid w:val="007C2E9C"/>
    <w:rsid w:val="007C30EA"/>
    <w:rsid w:val="007C3669"/>
    <w:rsid w:val="007C3F48"/>
    <w:rsid w:val="007C4209"/>
    <w:rsid w:val="007C4927"/>
    <w:rsid w:val="007C4BC6"/>
    <w:rsid w:val="007C4E4D"/>
    <w:rsid w:val="007C527B"/>
    <w:rsid w:val="007C5A15"/>
    <w:rsid w:val="007C5A5B"/>
    <w:rsid w:val="007C60BD"/>
    <w:rsid w:val="007C6D9C"/>
    <w:rsid w:val="007C6DF0"/>
    <w:rsid w:val="007C6E33"/>
    <w:rsid w:val="007C7731"/>
    <w:rsid w:val="007C7CB6"/>
    <w:rsid w:val="007C7DDB"/>
    <w:rsid w:val="007C7E08"/>
    <w:rsid w:val="007D02AD"/>
    <w:rsid w:val="007D07A0"/>
    <w:rsid w:val="007D0FC7"/>
    <w:rsid w:val="007D109A"/>
    <w:rsid w:val="007D1886"/>
    <w:rsid w:val="007D1919"/>
    <w:rsid w:val="007D1AC5"/>
    <w:rsid w:val="007D246B"/>
    <w:rsid w:val="007D2CC7"/>
    <w:rsid w:val="007D3104"/>
    <w:rsid w:val="007D31A7"/>
    <w:rsid w:val="007D3474"/>
    <w:rsid w:val="007D365B"/>
    <w:rsid w:val="007D37F8"/>
    <w:rsid w:val="007D381D"/>
    <w:rsid w:val="007D3E5B"/>
    <w:rsid w:val="007D402F"/>
    <w:rsid w:val="007D4176"/>
    <w:rsid w:val="007D444D"/>
    <w:rsid w:val="007D46E8"/>
    <w:rsid w:val="007D48AB"/>
    <w:rsid w:val="007D5167"/>
    <w:rsid w:val="007D5A0D"/>
    <w:rsid w:val="007D5EBC"/>
    <w:rsid w:val="007D5ED4"/>
    <w:rsid w:val="007D6459"/>
    <w:rsid w:val="007D6720"/>
    <w:rsid w:val="007D673D"/>
    <w:rsid w:val="007D6E86"/>
    <w:rsid w:val="007D705B"/>
    <w:rsid w:val="007D733E"/>
    <w:rsid w:val="007D73FD"/>
    <w:rsid w:val="007D75EA"/>
    <w:rsid w:val="007D77D2"/>
    <w:rsid w:val="007D7862"/>
    <w:rsid w:val="007D79A5"/>
    <w:rsid w:val="007D7BC8"/>
    <w:rsid w:val="007D7BD6"/>
    <w:rsid w:val="007D7BF8"/>
    <w:rsid w:val="007D7D22"/>
    <w:rsid w:val="007D7ED3"/>
    <w:rsid w:val="007D7FC3"/>
    <w:rsid w:val="007E00B1"/>
    <w:rsid w:val="007E01AF"/>
    <w:rsid w:val="007E035A"/>
    <w:rsid w:val="007E039D"/>
    <w:rsid w:val="007E0471"/>
    <w:rsid w:val="007E05FD"/>
    <w:rsid w:val="007E08E2"/>
    <w:rsid w:val="007E09D6"/>
    <w:rsid w:val="007E0AC5"/>
    <w:rsid w:val="007E0B4D"/>
    <w:rsid w:val="007E0CFE"/>
    <w:rsid w:val="007E0E28"/>
    <w:rsid w:val="007E0F99"/>
    <w:rsid w:val="007E1E86"/>
    <w:rsid w:val="007E21D3"/>
    <w:rsid w:val="007E23C2"/>
    <w:rsid w:val="007E2594"/>
    <w:rsid w:val="007E27D3"/>
    <w:rsid w:val="007E2C4F"/>
    <w:rsid w:val="007E2D40"/>
    <w:rsid w:val="007E3083"/>
    <w:rsid w:val="007E3187"/>
    <w:rsid w:val="007E3233"/>
    <w:rsid w:val="007E3B0F"/>
    <w:rsid w:val="007E3B2D"/>
    <w:rsid w:val="007E3FDA"/>
    <w:rsid w:val="007E4482"/>
    <w:rsid w:val="007E47D3"/>
    <w:rsid w:val="007E4812"/>
    <w:rsid w:val="007E48AD"/>
    <w:rsid w:val="007E498E"/>
    <w:rsid w:val="007E4AF1"/>
    <w:rsid w:val="007E4DD6"/>
    <w:rsid w:val="007E52EF"/>
    <w:rsid w:val="007E684B"/>
    <w:rsid w:val="007E6DA4"/>
    <w:rsid w:val="007E714B"/>
    <w:rsid w:val="007E72FA"/>
    <w:rsid w:val="007E750F"/>
    <w:rsid w:val="007E7621"/>
    <w:rsid w:val="007E7CF6"/>
    <w:rsid w:val="007F0269"/>
    <w:rsid w:val="007F04DE"/>
    <w:rsid w:val="007F0696"/>
    <w:rsid w:val="007F08F2"/>
    <w:rsid w:val="007F0938"/>
    <w:rsid w:val="007F171F"/>
    <w:rsid w:val="007F1906"/>
    <w:rsid w:val="007F190B"/>
    <w:rsid w:val="007F1E5C"/>
    <w:rsid w:val="007F2220"/>
    <w:rsid w:val="007F2BC8"/>
    <w:rsid w:val="007F3906"/>
    <w:rsid w:val="007F3AA9"/>
    <w:rsid w:val="007F3CD1"/>
    <w:rsid w:val="007F3F65"/>
    <w:rsid w:val="007F3F75"/>
    <w:rsid w:val="007F47FC"/>
    <w:rsid w:val="007F4B3E"/>
    <w:rsid w:val="007F4B49"/>
    <w:rsid w:val="007F4BAF"/>
    <w:rsid w:val="007F4D02"/>
    <w:rsid w:val="007F4DEB"/>
    <w:rsid w:val="007F504F"/>
    <w:rsid w:val="007F588A"/>
    <w:rsid w:val="007F589A"/>
    <w:rsid w:val="007F5C6D"/>
    <w:rsid w:val="007F5FB7"/>
    <w:rsid w:val="007F6329"/>
    <w:rsid w:val="007F6482"/>
    <w:rsid w:val="007F6E1E"/>
    <w:rsid w:val="007F70C3"/>
    <w:rsid w:val="007F70E3"/>
    <w:rsid w:val="007F742D"/>
    <w:rsid w:val="007F761C"/>
    <w:rsid w:val="007F7755"/>
    <w:rsid w:val="007F7DCF"/>
    <w:rsid w:val="008000C2"/>
    <w:rsid w:val="00800392"/>
    <w:rsid w:val="00800712"/>
    <w:rsid w:val="00800BFF"/>
    <w:rsid w:val="00801D36"/>
    <w:rsid w:val="008025B0"/>
    <w:rsid w:val="008028FA"/>
    <w:rsid w:val="00802DF8"/>
    <w:rsid w:val="00802EA4"/>
    <w:rsid w:val="00802F38"/>
    <w:rsid w:val="00802F7E"/>
    <w:rsid w:val="008031A9"/>
    <w:rsid w:val="00803274"/>
    <w:rsid w:val="008033FF"/>
    <w:rsid w:val="008034E8"/>
    <w:rsid w:val="0080357C"/>
    <w:rsid w:val="0080383D"/>
    <w:rsid w:val="00803D94"/>
    <w:rsid w:val="008043A5"/>
    <w:rsid w:val="00804685"/>
    <w:rsid w:val="0080470F"/>
    <w:rsid w:val="00804820"/>
    <w:rsid w:val="0080501A"/>
    <w:rsid w:val="00805C7C"/>
    <w:rsid w:val="0080629F"/>
    <w:rsid w:val="008068CE"/>
    <w:rsid w:val="008069DB"/>
    <w:rsid w:val="008070B7"/>
    <w:rsid w:val="00807170"/>
    <w:rsid w:val="0080726C"/>
    <w:rsid w:val="0080731B"/>
    <w:rsid w:val="008073D8"/>
    <w:rsid w:val="008074E5"/>
    <w:rsid w:val="008075B8"/>
    <w:rsid w:val="0080761E"/>
    <w:rsid w:val="00807692"/>
    <w:rsid w:val="008076DE"/>
    <w:rsid w:val="00807A2E"/>
    <w:rsid w:val="00810029"/>
    <w:rsid w:val="00810235"/>
    <w:rsid w:val="008104A6"/>
    <w:rsid w:val="008106FF"/>
    <w:rsid w:val="00810E8B"/>
    <w:rsid w:val="00811173"/>
    <w:rsid w:val="008112EA"/>
    <w:rsid w:val="00811327"/>
    <w:rsid w:val="00811526"/>
    <w:rsid w:val="00811757"/>
    <w:rsid w:val="00811911"/>
    <w:rsid w:val="00811EC6"/>
    <w:rsid w:val="008120A0"/>
    <w:rsid w:val="00812108"/>
    <w:rsid w:val="008121F8"/>
    <w:rsid w:val="008125D9"/>
    <w:rsid w:val="008127AF"/>
    <w:rsid w:val="0081299A"/>
    <w:rsid w:val="00812B46"/>
    <w:rsid w:val="00812E7E"/>
    <w:rsid w:val="00813146"/>
    <w:rsid w:val="00813589"/>
    <w:rsid w:val="0081382C"/>
    <w:rsid w:val="00813AC8"/>
    <w:rsid w:val="00813FA8"/>
    <w:rsid w:val="00814805"/>
    <w:rsid w:val="0081537B"/>
    <w:rsid w:val="008154FE"/>
    <w:rsid w:val="00815525"/>
    <w:rsid w:val="00815700"/>
    <w:rsid w:val="00815826"/>
    <w:rsid w:val="008158E5"/>
    <w:rsid w:val="00815BBC"/>
    <w:rsid w:val="00816012"/>
    <w:rsid w:val="00816121"/>
    <w:rsid w:val="00816661"/>
    <w:rsid w:val="00816B65"/>
    <w:rsid w:val="00816D57"/>
    <w:rsid w:val="00816FE6"/>
    <w:rsid w:val="0081708D"/>
    <w:rsid w:val="0081765F"/>
    <w:rsid w:val="00817957"/>
    <w:rsid w:val="00817A09"/>
    <w:rsid w:val="00817B70"/>
    <w:rsid w:val="00817E10"/>
    <w:rsid w:val="00817EAD"/>
    <w:rsid w:val="00820093"/>
    <w:rsid w:val="0082023A"/>
    <w:rsid w:val="00820256"/>
    <w:rsid w:val="00820694"/>
    <w:rsid w:val="00820B81"/>
    <w:rsid w:val="00820F30"/>
    <w:rsid w:val="008210CC"/>
    <w:rsid w:val="00821C15"/>
    <w:rsid w:val="00821FE2"/>
    <w:rsid w:val="00822410"/>
    <w:rsid w:val="0082263E"/>
    <w:rsid w:val="00822992"/>
    <w:rsid w:val="00822A04"/>
    <w:rsid w:val="00822A1C"/>
    <w:rsid w:val="008235D8"/>
    <w:rsid w:val="0082383A"/>
    <w:rsid w:val="00823AC5"/>
    <w:rsid w:val="0082410F"/>
    <w:rsid w:val="0082435E"/>
    <w:rsid w:val="00824373"/>
    <w:rsid w:val="0082461A"/>
    <w:rsid w:val="00824B6C"/>
    <w:rsid w:val="00824C96"/>
    <w:rsid w:val="00825297"/>
    <w:rsid w:val="008254C5"/>
    <w:rsid w:val="0082575A"/>
    <w:rsid w:val="00825D8D"/>
    <w:rsid w:val="00825D9B"/>
    <w:rsid w:val="00825ED1"/>
    <w:rsid w:val="00825F00"/>
    <w:rsid w:val="0082624E"/>
    <w:rsid w:val="008264EB"/>
    <w:rsid w:val="008267E8"/>
    <w:rsid w:val="0082698B"/>
    <w:rsid w:val="00826AD2"/>
    <w:rsid w:val="00826B8F"/>
    <w:rsid w:val="00826CA0"/>
    <w:rsid w:val="00826E08"/>
    <w:rsid w:val="0082701C"/>
    <w:rsid w:val="008270D7"/>
    <w:rsid w:val="00827804"/>
    <w:rsid w:val="0082799E"/>
    <w:rsid w:val="008279F2"/>
    <w:rsid w:val="00827CB0"/>
    <w:rsid w:val="00827F04"/>
    <w:rsid w:val="0083072A"/>
    <w:rsid w:val="00830BC9"/>
    <w:rsid w:val="00830D8C"/>
    <w:rsid w:val="008310BB"/>
    <w:rsid w:val="00831BCD"/>
    <w:rsid w:val="00831C11"/>
    <w:rsid w:val="00831E8A"/>
    <w:rsid w:val="008324A5"/>
    <w:rsid w:val="008324C1"/>
    <w:rsid w:val="008329C8"/>
    <w:rsid w:val="00832B8F"/>
    <w:rsid w:val="00832C9A"/>
    <w:rsid w:val="008331FE"/>
    <w:rsid w:val="008332FC"/>
    <w:rsid w:val="00833447"/>
    <w:rsid w:val="00833662"/>
    <w:rsid w:val="008336A3"/>
    <w:rsid w:val="0083383E"/>
    <w:rsid w:val="0083392B"/>
    <w:rsid w:val="00833BBB"/>
    <w:rsid w:val="0083409B"/>
    <w:rsid w:val="0083410E"/>
    <w:rsid w:val="0083418E"/>
    <w:rsid w:val="008341E5"/>
    <w:rsid w:val="0083444C"/>
    <w:rsid w:val="00835394"/>
    <w:rsid w:val="008355DC"/>
    <w:rsid w:val="0083573F"/>
    <w:rsid w:val="00835805"/>
    <w:rsid w:val="00835C76"/>
    <w:rsid w:val="00835F63"/>
    <w:rsid w:val="00836060"/>
    <w:rsid w:val="00836180"/>
    <w:rsid w:val="008361A0"/>
    <w:rsid w:val="00836C6E"/>
    <w:rsid w:val="00836FFC"/>
    <w:rsid w:val="0083722D"/>
    <w:rsid w:val="0083733F"/>
    <w:rsid w:val="008375C6"/>
    <w:rsid w:val="00837894"/>
    <w:rsid w:val="00837AED"/>
    <w:rsid w:val="0084016B"/>
    <w:rsid w:val="008402B2"/>
    <w:rsid w:val="00840531"/>
    <w:rsid w:val="00840590"/>
    <w:rsid w:val="0084080F"/>
    <w:rsid w:val="008408D4"/>
    <w:rsid w:val="00840DB1"/>
    <w:rsid w:val="00841092"/>
    <w:rsid w:val="008415D9"/>
    <w:rsid w:val="00841B49"/>
    <w:rsid w:val="00842881"/>
    <w:rsid w:val="00842E12"/>
    <w:rsid w:val="00843049"/>
    <w:rsid w:val="00843394"/>
    <w:rsid w:val="00843DA0"/>
    <w:rsid w:val="0084437C"/>
    <w:rsid w:val="00844B72"/>
    <w:rsid w:val="00844C10"/>
    <w:rsid w:val="0084540C"/>
    <w:rsid w:val="008457FD"/>
    <w:rsid w:val="008458E0"/>
    <w:rsid w:val="00845B8A"/>
    <w:rsid w:val="00845D63"/>
    <w:rsid w:val="00845EBB"/>
    <w:rsid w:val="008462DE"/>
    <w:rsid w:val="008465CE"/>
    <w:rsid w:val="00846783"/>
    <w:rsid w:val="008469BC"/>
    <w:rsid w:val="008471DF"/>
    <w:rsid w:val="00847563"/>
    <w:rsid w:val="0084756C"/>
    <w:rsid w:val="0084781F"/>
    <w:rsid w:val="00847944"/>
    <w:rsid w:val="00847B42"/>
    <w:rsid w:val="00847BE5"/>
    <w:rsid w:val="00847E75"/>
    <w:rsid w:val="00850168"/>
    <w:rsid w:val="00850528"/>
    <w:rsid w:val="00850B70"/>
    <w:rsid w:val="00851377"/>
    <w:rsid w:val="00851659"/>
    <w:rsid w:val="00851744"/>
    <w:rsid w:val="00851887"/>
    <w:rsid w:val="0085209B"/>
    <w:rsid w:val="008523BE"/>
    <w:rsid w:val="00852749"/>
    <w:rsid w:val="0085274C"/>
    <w:rsid w:val="00852ADA"/>
    <w:rsid w:val="00852BCF"/>
    <w:rsid w:val="00852F06"/>
    <w:rsid w:val="00852F53"/>
    <w:rsid w:val="00853BB8"/>
    <w:rsid w:val="00853BFC"/>
    <w:rsid w:val="00853D51"/>
    <w:rsid w:val="0085504A"/>
    <w:rsid w:val="00855360"/>
    <w:rsid w:val="00855497"/>
    <w:rsid w:val="00855A79"/>
    <w:rsid w:val="00855FA5"/>
    <w:rsid w:val="0085663B"/>
    <w:rsid w:val="00856B66"/>
    <w:rsid w:val="00856C14"/>
    <w:rsid w:val="008572F1"/>
    <w:rsid w:val="0085736B"/>
    <w:rsid w:val="00857A7D"/>
    <w:rsid w:val="00857FB2"/>
    <w:rsid w:val="00860301"/>
    <w:rsid w:val="008604BA"/>
    <w:rsid w:val="008608E3"/>
    <w:rsid w:val="00860A90"/>
    <w:rsid w:val="0086124C"/>
    <w:rsid w:val="008616E1"/>
    <w:rsid w:val="008617AB"/>
    <w:rsid w:val="008618DE"/>
    <w:rsid w:val="00861A38"/>
    <w:rsid w:val="00861A5F"/>
    <w:rsid w:val="008624C0"/>
    <w:rsid w:val="0086285B"/>
    <w:rsid w:val="00862996"/>
    <w:rsid w:val="00862E0F"/>
    <w:rsid w:val="0086344F"/>
    <w:rsid w:val="00863B6E"/>
    <w:rsid w:val="008644AD"/>
    <w:rsid w:val="008648F9"/>
    <w:rsid w:val="00864B71"/>
    <w:rsid w:val="00865735"/>
    <w:rsid w:val="008659A7"/>
    <w:rsid w:val="00865B27"/>
    <w:rsid w:val="00865DDB"/>
    <w:rsid w:val="00865F53"/>
    <w:rsid w:val="00865FF1"/>
    <w:rsid w:val="008667A4"/>
    <w:rsid w:val="00866A55"/>
    <w:rsid w:val="00866CDF"/>
    <w:rsid w:val="00866EEE"/>
    <w:rsid w:val="00867538"/>
    <w:rsid w:val="008675CC"/>
    <w:rsid w:val="0086775D"/>
    <w:rsid w:val="00867ADE"/>
    <w:rsid w:val="00867E25"/>
    <w:rsid w:val="00870223"/>
    <w:rsid w:val="008702C0"/>
    <w:rsid w:val="008704D8"/>
    <w:rsid w:val="0087090C"/>
    <w:rsid w:val="00870BF3"/>
    <w:rsid w:val="00870EC4"/>
    <w:rsid w:val="00870EE1"/>
    <w:rsid w:val="00870FA5"/>
    <w:rsid w:val="00871143"/>
    <w:rsid w:val="00871949"/>
    <w:rsid w:val="00871FB7"/>
    <w:rsid w:val="00872482"/>
    <w:rsid w:val="00872B3E"/>
    <w:rsid w:val="00872C4E"/>
    <w:rsid w:val="00872F96"/>
    <w:rsid w:val="00873788"/>
    <w:rsid w:val="00873CB9"/>
    <w:rsid w:val="00873D90"/>
    <w:rsid w:val="00873DE6"/>
    <w:rsid w:val="00873FC8"/>
    <w:rsid w:val="008740C9"/>
    <w:rsid w:val="00874200"/>
    <w:rsid w:val="008744EB"/>
    <w:rsid w:val="0087458B"/>
    <w:rsid w:val="00874663"/>
    <w:rsid w:val="00874CF0"/>
    <w:rsid w:val="00874DB4"/>
    <w:rsid w:val="00874FD1"/>
    <w:rsid w:val="008750FD"/>
    <w:rsid w:val="00875148"/>
    <w:rsid w:val="008758DB"/>
    <w:rsid w:val="008759A8"/>
    <w:rsid w:val="00875BDE"/>
    <w:rsid w:val="00876762"/>
    <w:rsid w:val="008771C6"/>
    <w:rsid w:val="008775C0"/>
    <w:rsid w:val="00877645"/>
    <w:rsid w:val="00880040"/>
    <w:rsid w:val="008805A4"/>
    <w:rsid w:val="00880611"/>
    <w:rsid w:val="00880D55"/>
    <w:rsid w:val="00881306"/>
    <w:rsid w:val="008821E6"/>
    <w:rsid w:val="0088297D"/>
    <w:rsid w:val="00882A87"/>
    <w:rsid w:val="00882F4F"/>
    <w:rsid w:val="0088335B"/>
    <w:rsid w:val="008837F2"/>
    <w:rsid w:val="00883B56"/>
    <w:rsid w:val="00883CA3"/>
    <w:rsid w:val="00884148"/>
    <w:rsid w:val="0088469C"/>
    <w:rsid w:val="008849AF"/>
    <w:rsid w:val="00884B07"/>
    <w:rsid w:val="00884C63"/>
    <w:rsid w:val="00885908"/>
    <w:rsid w:val="00885C81"/>
    <w:rsid w:val="00885D85"/>
    <w:rsid w:val="00885F76"/>
    <w:rsid w:val="00886266"/>
    <w:rsid w:val="00886455"/>
    <w:rsid w:val="008864B7"/>
    <w:rsid w:val="00886624"/>
    <w:rsid w:val="008869AD"/>
    <w:rsid w:val="00886A5F"/>
    <w:rsid w:val="00886E09"/>
    <w:rsid w:val="00886FE2"/>
    <w:rsid w:val="008870D0"/>
    <w:rsid w:val="00887639"/>
    <w:rsid w:val="008908C5"/>
    <w:rsid w:val="00890D79"/>
    <w:rsid w:val="00890F46"/>
    <w:rsid w:val="00891C1D"/>
    <w:rsid w:val="00891C73"/>
    <w:rsid w:val="00892412"/>
    <w:rsid w:val="00892826"/>
    <w:rsid w:val="00892F2D"/>
    <w:rsid w:val="00893052"/>
    <w:rsid w:val="0089308C"/>
    <w:rsid w:val="00893ADB"/>
    <w:rsid w:val="00893C34"/>
    <w:rsid w:val="00893E7D"/>
    <w:rsid w:val="0089415E"/>
    <w:rsid w:val="008943EA"/>
    <w:rsid w:val="00894A49"/>
    <w:rsid w:val="00894AB2"/>
    <w:rsid w:val="00894CF2"/>
    <w:rsid w:val="00894F40"/>
    <w:rsid w:val="008953EB"/>
    <w:rsid w:val="00895469"/>
    <w:rsid w:val="00895995"/>
    <w:rsid w:val="00895C03"/>
    <w:rsid w:val="008961FE"/>
    <w:rsid w:val="0089677E"/>
    <w:rsid w:val="00896C2F"/>
    <w:rsid w:val="00896D0E"/>
    <w:rsid w:val="00896E8C"/>
    <w:rsid w:val="0089712A"/>
    <w:rsid w:val="008976F1"/>
    <w:rsid w:val="00897773"/>
    <w:rsid w:val="00897EF2"/>
    <w:rsid w:val="008A010E"/>
    <w:rsid w:val="008A0799"/>
    <w:rsid w:val="008A09B5"/>
    <w:rsid w:val="008A100D"/>
    <w:rsid w:val="008A12D5"/>
    <w:rsid w:val="008A13F4"/>
    <w:rsid w:val="008A1573"/>
    <w:rsid w:val="008A15EC"/>
    <w:rsid w:val="008A1CB5"/>
    <w:rsid w:val="008A2119"/>
    <w:rsid w:val="008A2215"/>
    <w:rsid w:val="008A26DA"/>
    <w:rsid w:val="008A2D22"/>
    <w:rsid w:val="008A2D97"/>
    <w:rsid w:val="008A3039"/>
    <w:rsid w:val="008A340B"/>
    <w:rsid w:val="008A3889"/>
    <w:rsid w:val="008A3958"/>
    <w:rsid w:val="008A4196"/>
    <w:rsid w:val="008A46D4"/>
    <w:rsid w:val="008A4C2B"/>
    <w:rsid w:val="008A4D95"/>
    <w:rsid w:val="008A503D"/>
    <w:rsid w:val="008A53E0"/>
    <w:rsid w:val="008A5BD4"/>
    <w:rsid w:val="008A6049"/>
    <w:rsid w:val="008A6269"/>
    <w:rsid w:val="008A6C70"/>
    <w:rsid w:val="008A6FF1"/>
    <w:rsid w:val="008A7029"/>
    <w:rsid w:val="008A7190"/>
    <w:rsid w:val="008A7438"/>
    <w:rsid w:val="008A7BD2"/>
    <w:rsid w:val="008A7BE3"/>
    <w:rsid w:val="008A7C6A"/>
    <w:rsid w:val="008A7CC6"/>
    <w:rsid w:val="008B018B"/>
    <w:rsid w:val="008B01ED"/>
    <w:rsid w:val="008B07AE"/>
    <w:rsid w:val="008B107F"/>
    <w:rsid w:val="008B11A5"/>
    <w:rsid w:val="008B1291"/>
    <w:rsid w:val="008B1334"/>
    <w:rsid w:val="008B16A9"/>
    <w:rsid w:val="008B188D"/>
    <w:rsid w:val="008B1CAE"/>
    <w:rsid w:val="008B237E"/>
    <w:rsid w:val="008B267B"/>
    <w:rsid w:val="008B26AE"/>
    <w:rsid w:val="008B3394"/>
    <w:rsid w:val="008B3678"/>
    <w:rsid w:val="008B3943"/>
    <w:rsid w:val="008B3A33"/>
    <w:rsid w:val="008B48D8"/>
    <w:rsid w:val="008B4AEA"/>
    <w:rsid w:val="008B4CC8"/>
    <w:rsid w:val="008B4CE1"/>
    <w:rsid w:val="008B4F3B"/>
    <w:rsid w:val="008B51DD"/>
    <w:rsid w:val="008B531E"/>
    <w:rsid w:val="008B5433"/>
    <w:rsid w:val="008B547C"/>
    <w:rsid w:val="008B54F7"/>
    <w:rsid w:val="008B583E"/>
    <w:rsid w:val="008B699E"/>
    <w:rsid w:val="008B6E03"/>
    <w:rsid w:val="008B720E"/>
    <w:rsid w:val="008B7295"/>
    <w:rsid w:val="008B73F7"/>
    <w:rsid w:val="008B7880"/>
    <w:rsid w:val="008B79D9"/>
    <w:rsid w:val="008B7CEC"/>
    <w:rsid w:val="008C0278"/>
    <w:rsid w:val="008C028F"/>
    <w:rsid w:val="008C0851"/>
    <w:rsid w:val="008C0A0C"/>
    <w:rsid w:val="008C0BAA"/>
    <w:rsid w:val="008C0FFC"/>
    <w:rsid w:val="008C1116"/>
    <w:rsid w:val="008C1360"/>
    <w:rsid w:val="008C1ACA"/>
    <w:rsid w:val="008C1D6B"/>
    <w:rsid w:val="008C1E86"/>
    <w:rsid w:val="008C1FA9"/>
    <w:rsid w:val="008C221B"/>
    <w:rsid w:val="008C24BE"/>
    <w:rsid w:val="008C24E9"/>
    <w:rsid w:val="008C28DA"/>
    <w:rsid w:val="008C2914"/>
    <w:rsid w:val="008C2E8B"/>
    <w:rsid w:val="008C3028"/>
    <w:rsid w:val="008C35AE"/>
    <w:rsid w:val="008C36D8"/>
    <w:rsid w:val="008C3877"/>
    <w:rsid w:val="008C3B16"/>
    <w:rsid w:val="008C3FB4"/>
    <w:rsid w:val="008C4DB7"/>
    <w:rsid w:val="008C5122"/>
    <w:rsid w:val="008C526A"/>
    <w:rsid w:val="008C5723"/>
    <w:rsid w:val="008C58FD"/>
    <w:rsid w:val="008C6991"/>
    <w:rsid w:val="008C6B5B"/>
    <w:rsid w:val="008C6ED4"/>
    <w:rsid w:val="008C6EFC"/>
    <w:rsid w:val="008C6F90"/>
    <w:rsid w:val="008C748D"/>
    <w:rsid w:val="008C798C"/>
    <w:rsid w:val="008C7E19"/>
    <w:rsid w:val="008C7E7D"/>
    <w:rsid w:val="008C7E88"/>
    <w:rsid w:val="008D0016"/>
    <w:rsid w:val="008D04AA"/>
    <w:rsid w:val="008D0533"/>
    <w:rsid w:val="008D08C8"/>
    <w:rsid w:val="008D08CC"/>
    <w:rsid w:val="008D177A"/>
    <w:rsid w:val="008D1BC1"/>
    <w:rsid w:val="008D1E49"/>
    <w:rsid w:val="008D2462"/>
    <w:rsid w:val="008D259F"/>
    <w:rsid w:val="008D26F3"/>
    <w:rsid w:val="008D2CE9"/>
    <w:rsid w:val="008D338F"/>
    <w:rsid w:val="008D357B"/>
    <w:rsid w:val="008D357D"/>
    <w:rsid w:val="008D36FB"/>
    <w:rsid w:val="008D3942"/>
    <w:rsid w:val="008D3AB0"/>
    <w:rsid w:val="008D3AC3"/>
    <w:rsid w:val="008D3D83"/>
    <w:rsid w:val="008D42CB"/>
    <w:rsid w:val="008D4385"/>
    <w:rsid w:val="008D48C9"/>
    <w:rsid w:val="008D4967"/>
    <w:rsid w:val="008D4D6D"/>
    <w:rsid w:val="008D4ECB"/>
    <w:rsid w:val="008D51AE"/>
    <w:rsid w:val="008D5621"/>
    <w:rsid w:val="008D5B02"/>
    <w:rsid w:val="008D5B79"/>
    <w:rsid w:val="008D5D8F"/>
    <w:rsid w:val="008D5ED6"/>
    <w:rsid w:val="008D61B5"/>
    <w:rsid w:val="008D621A"/>
    <w:rsid w:val="008D6381"/>
    <w:rsid w:val="008D63DD"/>
    <w:rsid w:val="008D641F"/>
    <w:rsid w:val="008D6FEB"/>
    <w:rsid w:val="008D70C9"/>
    <w:rsid w:val="008D7222"/>
    <w:rsid w:val="008D7557"/>
    <w:rsid w:val="008D790B"/>
    <w:rsid w:val="008D7E3A"/>
    <w:rsid w:val="008E012C"/>
    <w:rsid w:val="008E0165"/>
    <w:rsid w:val="008E077B"/>
    <w:rsid w:val="008E0ABD"/>
    <w:rsid w:val="008E0C77"/>
    <w:rsid w:val="008E1112"/>
    <w:rsid w:val="008E13F4"/>
    <w:rsid w:val="008E160E"/>
    <w:rsid w:val="008E1ABC"/>
    <w:rsid w:val="008E1CCF"/>
    <w:rsid w:val="008E20EA"/>
    <w:rsid w:val="008E31F1"/>
    <w:rsid w:val="008E33ED"/>
    <w:rsid w:val="008E3718"/>
    <w:rsid w:val="008E3849"/>
    <w:rsid w:val="008E3AF4"/>
    <w:rsid w:val="008E430A"/>
    <w:rsid w:val="008E4AA3"/>
    <w:rsid w:val="008E4E9B"/>
    <w:rsid w:val="008E5126"/>
    <w:rsid w:val="008E56DD"/>
    <w:rsid w:val="008E57DF"/>
    <w:rsid w:val="008E5B5F"/>
    <w:rsid w:val="008E625F"/>
    <w:rsid w:val="008E628A"/>
    <w:rsid w:val="008E6354"/>
    <w:rsid w:val="008E63BF"/>
    <w:rsid w:val="008E6AF0"/>
    <w:rsid w:val="008E7AC3"/>
    <w:rsid w:val="008E7D61"/>
    <w:rsid w:val="008E7E39"/>
    <w:rsid w:val="008F0642"/>
    <w:rsid w:val="008F08C1"/>
    <w:rsid w:val="008F098B"/>
    <w:rsid w:val="008F0A2B"/>
    <w:rsid w:val="008F0AC6"/>
    <w:rsid w:val="008F0E13"/>
    <w:rsid w:val="008F0E68"/>
    <w:rsid w:val="008F1E3A"/>
    <w:rsid w:val="008F1E63"/>
    <w:rsid w:val="008F24CD"/>
    <w:rsid w:val="008F264D"/>
    <w:rsid w:val="008F268B"/>
    <w:rsid w:val="008F2974"/>
    <w:rsid w:val="008F2AB0"/>
    <w:rsid w:val="008F3207"/>
    <w:rsid w:val="008F33A2"/>
    <w:rsid w:val="008F3885"/>
    <w:rsid w:val="008F3B56"/>
    <w:rsid w:val="008F3D65"/>
    <w:rsid w:val="008F4359"/>
    <w:rsid w:val="008F442C"/>
    <w:rsid w:val="008F46C0"/>
    <w:rsid w:val="008F4AE5"/>
    <w:rsid w:val="008F507F"/>
    <w:rsid w:val="008F530D"/>
    <w:rsid w:val="008F5685"/>
    <w:rsid w:val="008F5787"/>
    <w:rsid w:val="008F6265"/>
    <w:rsid w:val="008F6DD9"/>
    <w:rsid w:val="008F6EEA"/>
    <w:rsid w:val="008F6EEF"/>
    <w:rsid w:val="008F78C5"/>
    <w:rsid w:val="008F7B2D"/>
    <w:rsid w:val="008F7D37"/>
    <w:rsid w:val="009003B9"/>
    <w:rsid w:val="00900603"/>
    <w:rsid w:val="009006CB"/>
    <w:rsid w:val="00900F52"/>
    <w:rsid w:val="009012E5"/>
    <w:rsid w:val="00901D53"/>
    <w:rsid w:val="009024AC"/>
    <w:rsid w:val="009024AF"/>
    <w:rsid w:val="00902CC7"/>
    <w:rsid w:val="00902DB0"/>
    <w:rsid w:val="00902E40"/>
    <w:rsid w:val="009031C5"/>
    <w:rsid w:val="00903730"/>
    <w:rsid w:val="00903877"/>
    <w:rsid w:val="00903B26"/>
    <w:rsid w:val="00903E6E"/>
    <w:rsid w:val="00904904"/>
    <w:rsid w:val="0090492A"/>
    <w:rsid w:val="00905970"/>
    <w:rsid w:val="00905ABE"/>
    <w:rsid w:val="00905E46"/>
    <w:rsid w:val="00906116"/>
    <w:rsid w:val="00906536"/>
    <w:rsid w:val="0090654E"/>
    <w:rsid w:val="00906678"/>
    <w:rsid w:val="00906721"/>
    <w:rsid w:val="00906B20"/>
    <w:rsid w:val="00906F34"/>
    <w:rsid w:val="009072CE"/>
    <w:rsid w:val="009074E1"/>
    <w:rsid w:val="00907822"/>
    <w:rsid w:val="00907F8C"/>
    <w:rsid w:val="00910364"/>
    <w:rsid w:val="00910CAD"/>
    <w:rsid w:val="00910FB0"/>
    <w:rsid w:val="009112F7"/>
    <w:rsid w:val="0091147F"/>
    <w:rsid w:val="009115B8"/>
    <w:rsid w:val="009118F2"/>
    <w:rsid w:val="00911CF7"/>
    <w:rsid w:val="00911E78"/>
    <w:rsid w:val="00911F99"/>
    <w:rsid w:val="009122AF"/>
    <w:rsid w:val="0091271A"/>
    <w:rsid w:val="009127BC"/>
    <w:rsid w:val="00912D03"/>
    <w:rsid w:val="00912D54"/>
    <w:rsid w:val="00913081"/>
    <w:rsid w:val="0091375E"/>
    <w:rsid w:val="009137D1"/>
    <w:rsid w:val="0091380F"/>
    <w:rsid w:val="0091389F"/>
    <w:rsid w:val="00913AE4"/>
    <w:rsid w:val="00913C40"/>
    <w:rsid w:val="009140C1"/>
    <w:rsid w:val="009145D9"/>
    <w:rsid w:val="0091489C"/>
    <w:rsid w:val="0091503C"/>
    <w:rsid w:val="00915061"/>
    <w:rsid w:val="0091527A"/>
    <w:rsid w:val="0091548C"/>
    <w:rsid w:val="009156BC"/>
    <w:rsid w:val="00915DE9"/>
    <w:rsid w:val="00916215"/>
    <w:rsid w:val="0091659C"/>
    <w:rsid w:val="00917179"/>
    <w:rsid w:val="009178AD"/>
    <w:rsid w:val="0092019F"/>
    <w:rsid w:val="009202A1"/>
    <w:rsid w:val="009208F7"/>
    <w:rsid w:val="00920EA9"/>
    <w:rsid w:val="0092117D"/>
    <w:rsid w:val="00921216"/>
    <w:rsid w:val="009212DF"/>
    <w:rsid w:val="009215B4"/>
    <w:rsid w:val="00921679"/>
    <w:rsid w:val="00921D0D"/>
    <w:rsid w:val="00921F06"/>
    <w:rsid w:val="00922517"/>
    <w:rsid w:val="00922676"/>
    <w:rsid w:val="00922722"/>
    <w:rsid w:val="00922769"/>
    <w:rsid w:val="00922945"/>
    <w:rsid w:val="00922E34"/>
    <w:rsid w:val="00923342"/>
    <w:rsid w:val="00923666"/>
    <w:rsid w:val="009238FD"/>
    <w:rsid w:val="00923915"/>
    <w:rsid w:val="00923D12"/>
    <w:rsid w:val="00923F0B"/>
    <w:rsid w:val="00923F89"/>
    <w:rsid w:val="00924453"/>
    <w:rsid w:val="00924B66"/>
    <w:rsid w:val="00924D2D"/>
    <w:rsid w:val="00925005"/>
    <w:rsid w:val="009250AC"/>
    <w:rsid w:val="00925679"/>
    <w:rsid w:val="009257BC"/>
    <w:rsid w:val="00925B7A"/>
    <w:rsid w:val="00925B93"/>
    <w:rsid w:val="00925E97"/>
    <w:rsid w:val="009261E6"/>
    <w:rsid w:val="009268E1"/>
    <w:rsid w:val="00926BE9"/>
    <w:rsid w:val="00926E14"/>
    <w:rsid w:val="00927114"/>
    <w:rsid w:val="009273B4"/>
    <w:rsid w:val="00927733"/>
    <w:rsid w:val="00927779"/>
    <w:rsid w:val="009301AB"/>
    <w:rsid w:val="00930946"/>
    <w:rsid w:val="00930C20"/>
    <w:rsid w:val="00930CDC"/>
    <w:rsid w:val="00930E21"/>
    <w:rsid w:val="00930FA4"/>
    <w:rsid w:val="009314BF"/>
    <w:rsid w:val="00931503"/>
    <w:rsid w:val="0093168E"/>
    <w:rsid w:val="00931807"/>
    <w:rsid w:val="0093180A"/>
    <w:rsid w:val="00931AC6"/>
    <w:rsid w:val="00931D62"/>
    <w:rsid w:val="00931F72"/>
    <w:rsid w:val="0093209D"/>
    <w:rsid w:val="00932305"/>
    <w:rsid w:val="0093271E"/>
    <w:rsid w:val="00932991"/>
    <w:rsid w:val="00932A0A"/>
    <w:rsid w:val="00932ADC"/>
    <w:rsid w:val="00932C0F"/>
    <w:rsid w:val="009334CD"/>
    <w:rsid w:val="00933C3A"/>
    <w:rsid w:val="00933D61"/>
    <w:rsid w:val="00933E7C"/>
    <w:rsid w:val="00934270"/>
    <w:rsid w:val="00934368"/>
    <w:rsid w:val="009345EC"/>
    <w:rsid w:val="009349F4"/>
    <w:rsid w:val="00934C5C"/>
    <w:rsid w:val="0093514B"/>
    <w:rsid w:val="009359BE"/>
    <w:rsid w:val="00935D5C"/>
    <w:rsid w:val="00935F68"/>
    <w:rsid w:val="009364FF"/>
    <w:rsid w:val="009365A1"/>
    <w:rsid w:val="009367BA"/>
    <w:rsid w:val="009367F5"/>
    <w:rsid w:val="0093688C"/>
    <w:rsid w:val="00936B4D"/>
    <w:rsid w:val="009370D6"/>
    <w:rsid w:val="009372BC"/>
    <w:rsid w:val="00937CB4"/>
    <w:rsid w:val="00937D0E"/>
    <w:rsid w:val="00937D1C"/>
    <w:rsid w:val="00940467"/>
    <w:rsid w:val="009411F5"/>
    <w:rsid w:val="00941CAD"/>
    <w:rsid w:val="00941FA0"/>
    <w:rsid w:val="009421A3"/>
    <w:rsid w:val="009422C4"/>
    <w:rsid w:val="0094248D"/>
    <w:rsid w:val="00942559"/>
    <w:rsid w:val="009425A4"/>
    <w:rsid w:val="009427BC"/>
    <w:rsid w:val="009428DC"/>
    <w:rsid w:val="009428E7"/>
    <w:rsid w:val="009429D6"/>
    <w:rsid w:val="00942B1B"/>
    <w:rsid w:val="00942B5B"/>
    <w:rsid w:val="00942C18"/>
    <w:rsid w:val="00942D59"/>
    <w:rsid w:val="00943437"/>
    <w:rsid w:val="00943DEA"/>
    <w:rsid w:val="00943FF4"/>
    <w:rsid w:val="009441D8"/>
    <w:rsid w:val="00944B35"/>
    <w:rsid w:val="009450A6"/>
    <w:rsid w:val="00945234"/>
    <w:rsid w:val="0094569B"/>
    <w:rsid w:val="00945C11"/>
    <w:rsid w:val="00945E7F"/>
    <w:rsid w:val="00945FC2"/>
    <w:rsid w:val="009460B7"/>
    <w:rsid w:val="009464E9"/>
    <w:rsid w:val="00946A5E"/>
    <w:rsid w:val="009472CC"/>
    <w:rsid w:val="009473A9"/>
    <w:rsid w:val="00947B38"/>
    <w:rsid w:val="00947D3D"/>
    <w:rsid w:val="00947DDD"/>
    <w:rsid w:val="00947F74"/>
    <w:rsid w:val="00950028"/>
    <w:rsid w:val="009500CD"/>
    <w:rsid w:val="00950127"/>
    <w:rsid w:val="00950464"/>
    <w:rsid w:val="00950651"/>
    <w:rsid w:val="00950700"/>
    <w:rsid w:val="009509EE"/>
    <w:rsid w:val="00950EAD"/>
    <w:rsid w:val="00951A00"/>
    <w:rsid w:val="00951F7E"/>
    <w:rsid w:val="009525C3"/>
    <w:rsid w:val="00952651"/>
    <w:rsid w:val="00952773"/>
    <w:rsid w:val="00953926"/>
    <w:rsid w:val="00953A12"/>
    <w:rsid w:val="00953F40"/>
    <w:rsid w:val="0095402E"/>
    <w:rsid w:val="009540C5"/>
    <w:rsid w:val="009542C3"/>
    <w:rsid w:val="009543A7"/>
    <w:rsid w:val="009543B1"/>
    <w:rsid w:val="00954AD7"/>
    <w:rsid w:val="00954AE1"/>
    <w:rsid w:val="00955738"/>
    <w:rsid w:val="009557C1"/>
    <w:rsid w:val="00955DC1"/>
    <w:rsid w:val="00955E15"/>
    <w:rsid w:val="00955FB2"/>
    <w:rsid w:val="00956D26"/>
    <w:rsid w:val="009574B5"/>
    <w:rsid w:val="009576FC"/>
    <w:rsid w:val="0095781D"/>
    <w:rsid w:val="00957D92"/>
    <w:rsid w:val="009603EF"/>
    <w:rsid w:val="00960D6E"/>
    <w:rsid w:val="0096121C"/>
    <w:rsid w:val="00961283"/>
    <w:rsid w:val="00961338"/>
    <w:rsid w:val="00961C7E"/>
    <w:rsid w:val="00961FC2"/>
    <w:rsid w:val="009621C4"/>
    <w:rsid w:val="0096225B"/>
    <w:rsid w:val="00962540"/>
    <w:rsid w:val="00962DA0"/>
    <w:rsid w:val="00963BB1"/>
    <w:rsid w:val="00964071"/>
    <w:rsid w:val="00964358"/>
    <w:rsid w:val="009645B7"/>
    <w:rsid w:val="009647F7"/>
    <w:rsid w:val="00965016"/>
    <w:rsid w:val="009650DB"/>
    <w:rsid w:val="009656BB"/>
    <w:rsid w:val="00965A1D"/>
    <w:rsid w:val="00965E4A"/>
    <w:rsid w:val="009661CE"/>
    <w:rsid w:val="0096620E"/>
    <w:rsid w:val="009667D4"/>
    <w:rsid w:val="00966A15"/>
    <w:rsid w:val="00966AB2"/>
    <w:rsid w:val="009670AB"/>
    <w:rsid w:val="00967282"/>
    <w:rsid w:val="00967334"/>
    <w:rsid w:val="00967693"/>
    <w:rsid w:val="009679B5"/>
    <w:rsid w:val="00967E68"/>
    <w:rsid w:val="00968015"/>
    <w:rsid w:val="00970771"/>
    <w:rsid w:val="00970778"/>
    <w:rsid w:val="00970BF7"/>
    <w:rsid w:val="009713C9"/>
    <w:rsid w:val="00971ECC"/>
    <w:rsid w:val="0097255B"/>
    <w:rsid w:val="00972622"/>
    <w:rsid w:val="009726CC"/>
    <w:rsid w:val="00972B74"/>
    <w:rsid w:val="00972BC1"/>
    <w:rsid w:val="00972D94"/>
    <w:rsid w:val="009732DF"/>
    <w:rsid w:val="00973874"/>
    <w:rsid w:val="00973E85"/>
    <w:rsid w:val="0097436B"/>
    <w:rsid w:val="0097473A"/>
    <w:rsid w:val="00974B59"/>
    <w:rsid w:val="009753B5"/>
    <w:rsid w:val="00975522"/>
    <w:rsid w:val="009755A6"/>
    <w:rsid w:val="009755DB"/>
    <w:rsid w:val="00975B45"/>
    <w:rsid w:val="00975D52"/>
    <w:rsid w:val="00976261"/>
    <w:rsid w:val="0097694A"/>
    <w:rsid w:val="00977870"/>
    <w:rsid w:val="00977956"/>
    <w:rsid w:val="00977C8D"/>
    <w:rsid w:val="00977F76"/>
    <w:rsid w:val="0098021D"/>
    <w:rsid w:val="0098036F"/>
    <w:rsid w:val="00980442"/>
    <w:rsid w:val="00980851"/>
    <w:rsid w:val="009810CF"/>
    <w:rsid w:val="00981588"/>
    <w:rsid w:val="009817C0"/>
    <w:rsid w:val="00981819"/>
    <w:rsid w:val="00981D2C"/>
    <w:rsid w:val="00981D5A"/>
    <w:rsid w:val="00981FF2"/>
    <w:rsid w:val="009822FD"/>
    <w:rsid w:val="009825F9"/>
    <w:rsid w:val="0098262E"/>
    <w:rsid w:val="00982A78"/>
    <w:rsid w:val="0098340B"/>
    <w:rsid w:val="0098351B"/>
    <w:rsid w:val="009835B8"/>
    <w:rsid w:val="00983C07"/>
    <w:rsid w:val="00984224"/>
    <w:rsid w:val="0098443F"/>
    <w:rsid w:val="00984683"/>
    <w:rsid w:val="00984F59"/>
    <w:rsid w:val="009850E1"/>
    <w:rsid w:val="009851C6"/>
    <w:rsid w:val="009855CA"/>
    <w:rsid w:val="00985767"/>
    <w:rsid w:val="009859E6"/>
    <w:rsid w:val="00985A88"/>
    <w:rsid w:val="00985D88"/>
    <w:rsid w:val="00985DE3"/>
    <w:rsid w:val="00986297"/>
    <w:rsid w:val="00986830"/>
    <w:rsid w:val="009873C9"/>
    <w:rsid w:val="00987654"/>
    <w:rsid w:val="00987A38"/>
    <w:rsid w:val="00987ECA"/>
    <w:rsid w:val="009905B1"/>
    <w:rsid w:val="00990903"/>
    <w:rsid w:val="0099093D"/>
    <w:rsid w:val="00990C81"/>
    <w:rsid w:val="00990C8D"/>
    <w:rsid w:val="00991AB7"/>
    <w:rsid w:val="00991BBB"/>
    <w:rsid w:val="0099217E"/>
    <w:rsid w:val="00992268"/>
    <w:rsid w:val="009924C3"/>
    <w:rsid w:val="00992885"/>
    <w:rsid w:val="00992914"/>
    <w:rsid w:val="00992975"/>
    <w:rsid w:val="009929DA"/>
    <w:rsid w:val="00992CA6"/>
    <w:rsid w:val="00992DFA"/>
    <w:rsid w:val="00992F4E"/>
    <w:rsid w:val="00992F76"/>
    <w:rsid w:val="00993102"/>
    <w:rsid w:val="009931D9"/>
    <w:rsid w:val="00993559"/>
    <w:rsid w:val="009935DF"/>
    <w:rsid w:val="00993B8A"/>
    <w:rsid w:val="00994212"/>
    <w:rsid w:val="00994615"/>
    <w:rsid w:val="009947D4"/>
    <w:rsid w:val="00995068"/>
    <w:rsid w:val="009951C6"/>
    <w:rsid w:val="009952D7"/>
    <w:rsid w:val="009954D9"/>
    <w:rsid w:val="0099554B"/>
    <w:rsid w:val="009956FB"/>
    <w:rsid w:val="00995892"/>
    <w:rsid w:val="00995D78"/>
    <w:rsid w:val="00996F53"/>
    <w:rsid w:val="009972C6"/>
    <w:rsid w:val="009974DD"/>
    <w:rsid w:val="009976B5"/>
    <w:rsid w:val="0099786A"/>
    <w:rsid w:val="009A0340"/>
    <w:rsid w:val="009A0C13"/>
    <w:rsid w:val="009A0F0C"/>
    <w:rsid w:val="009A136D"/>
    <w:rsid w:val="009A139B"/>
    <w:rsid w:val="009A1612"/>
    <w:rsid w:val="009A16DD"/>
    <w:rsid w:val="009A1BAB"/>
    <w:rsid w:val="009A1DCE"/>
    <w:rsid w:val="009A202B"/>
    <w:rsid w:val="009A207D"/>
    <w:rsid w:val="009A23C4"/>
    <w:rsid w:val="009A24FF"/>
    <w:rsid w:val="009A295C"/>
    <w:rsid w:val="009A2AD3"/>
    <w:rsid w:val="009A2AD4"/>
    <w:rsid w:val="009A2B92"/>
    <w:rsid w:val="009A2BB6"/>
    <w:rsid w:val="009A2EC5"/>
    <w:rsid w:val="009A3380"/>
    <w:rsid w:val="009A374D"/>
    <w:rsid w:val="009A3B0D"/>
    <w:rsid w:val="009A4113"/>
    <w:rsid w:val="009A45C3"/>
    <w:rsid w:val="009A477A"/>
    <w:rsid w:val="009A4E2A"/>
    <w:rsid w:val="009A517F"/>
    <w:rsid w:val="009A51F0"/>
    <w:rsid w:val="009A5912"/>
    <w:rsid w:val="009A5EAD"/>
    <w:rsid w:val="009A5F70"/>
    <w:rsid w:val="009A62C1"/>
    <w:rsid w:val="009A650F"/>
    <w:rsid w:val="009A678F"/>
    <w:rsid w:val="009A6847"/>
    <w:rsid w:val="009A6AA7"/>
    <w:rsid w:val="009A71B5"/>
    <w:rsid w:val="009A7207"/>
    <w:rsid w:val="009A7461"/>
    <w:rsid w:val="009A78D4"/>
    <w:rsid w:val="009B014B"/>
    <w:rsid w:val="009B044B"/>
    <w:rsid w:val="009B0B60"/>
    <w:rsid w:val="009B10A1"/>
    <w:rsid w:val="009B14C7"/>
    <w:rsid w:val="009B15A3"/>
    <w:rsid w:val="009B15EA"/>
    <w:rsid w:val="009B16D8"/>
    <w:rsid w:val="009B1C71"/>
    <w:rsid w:val="009B1D0E"/>
    <w:rsid w:val="009B1DAE"/>
    <w:rsid w:val="009B1FCD"/>
    <w:rsid w:val="009B23A5"/>
    <w:rsid w:val="009B294D"/>
    <w:rsid w:val="009B2B2A"/>
    <w:rsid w:val="009B2C6C"/>
    <w:rsid w:val="009B3C89"/>
    <w:rsid w:val="009B3DBC"/>
    <w:rsid w:val="009B42D8"/>
    <w:rsid w:val="009B45C4"/>
    <w:rsid w:val="009B4DB2"/>
    <w:rsid w:val="009B4E47"/>
    <w:rsid w:val="009B5601"/>
    <w:rsid w:val="009B5A8C"/>
    <w:rsid w:val="009B67A1"/>
    <w:rsid w:val="009B6824"/>
    <w:rsid w:val="009B6B7C"/>
    <w:rsid w:val="009B6BBC"/>
    <w:rsid w:val="009B73AC"/>
    <w:rsid w:val="009B7856"/>
    <w:rsid w:val="009B7C6A"/>
    <w:rsid w:val="009C0263"/>
    <w:rsid w:val="009C02FF"/>
    <w:rsid w:val="009C0C0C"/>
    <w:rsid w:val="009C1E83"/>
    <w:rsid w:val="009C1E87"/>
    <w:rsid w:val="009C1FA8"/>
    <w:rsid w:val="009C220D"/>
    <w:rsid w:val="009C29C4"/>
    <w:rsid w:val="009C2AA5"/>
    <w:rsid w:val="009C2BC5"/>
    <w:rsid w:val="009C2D6D"/>
    <w:rsid w:val="009C308A"/>
    <w:rsid w:val="009C32E9"/>
    <w:rsid w:val="009C35B2"/>
    <w:rsid w:val="009C3A82"/>
    <w:rsid w:val="009C3AB9"/>
    <w:rsid w:val="009C3FD8"/>
    <w:rsid w:val="009C400E"/>
    <w:rsid w:val="009C4588"/>
    <w:rsid w:val="009C45F0"/>
    <w:rsid w:val="009C478E"/>
    <w:rsid w:val="009C4A39"/>
    <w:rsid w:val="009C5153"/>
    <w:rsid w:val="009C5250"/>
    <w:rsid w:val="009C60AF"/>
    <w:rsid w:val="009C6D67"/>
    <w:rsid w:val="009C6F10"/>
    <w:rsid w:val="009C79A6"/>
    <w:rsid w:val="009C79AE"/>
    <w:rsid w:val="009D017F"/>
    <w:rsid w:val="009D0BF1"/>
    <w:rsid w:val="009D113E"/>
    <w:rsid w:val="009D1438"/>
    <w:rsid w:val="009D148F"/>
    <w:rsid w:val="009D1A97"/>
    <w:rsid w:val="009D1F43"/>
    <w:rsid w:val="009D209B"/>
    <w:rsid w:val="009D2380"/>
    <w:rsid w:val="009D383D"/>
    <w:rsid w:val="009D38B3"/>
    <w:rsid w:val="009D3D70"/>
    <w:rsid w:val="009D40BD"/>
    <w:rsid w:val="009D4224"/>
    <w:rsid w:val="009D4643"/>
    <w:rsid w:val="009D4644"/>
    <w:rsid w:val="009D48BD"/>
    <w:rsid w:val="009D4B29"/>
    <w:rsid w:val="009D4B72"/>
    <w:rsid w:val="009D4DDD"/>
    <w:rsid w:val="009D5054"/>
    <w:rsid w:val="009D57E6"/>
    <w:rsid w:val="009D619A"/>
    <w:rsid w:val="009D6803"/>
    <w:rsid w:val="009D6B40"/>
    <w:rsid w:val="009D6D29"/>
    <w:rsid w:val="009D73B4"/>
    <w:rsid w:val="009D73F8"/>
    <w:rsid w:val="009D7587"/>
    <w:rsid w:val="009D758D"/>
    <w:rsid w:val="009D7962"/>
    <w:rsid w:val="009D7BCE"/>
    <w:rsid w:val="009D7FDC"/>
    <w:rsid w:val="009E008A"/>
    <w:rsid w:val="009E036A"/>
    <w:rsid w:val="009E0599"/>
    <w:rsid w:val="009E0911"/>
    <w:rsid w:val="009E0FA5"/>
    <w:rsid w:val="009E1204"/>
    <w:rsid w:val="009E1247"/>
    <w:rsid w:val="009E1752"/>
    <w:rsid w:val="009E1B25"/>
    <w:rsid w:val="009E1BC8"/>
    <w:rsid w:val="009E1D17"/>
    <w:rsid w:val="009E1E51"/>
    <w:rsid w:val="009E1ED8"/>
    <w:rsid w:val="009E2057"/>
    <w:rsid w:val="009E206F"/>
    <w:rsid w:val="009E245C"/>
    <w:rsid w:val="009E2C3D"/>
    <w:rsid w:val="009E3BD6"/>
    <w:rsid w:val="009E3F30"/>
    <w:rsid w:val="009E3FF2"/>
    <w:rsid w:val="009E4113"/>
    <w:rsid w:val="009E4386"/>
    <w:rsid w:val="009E4782"/>
    <w:rsid w:val="009E4F40"/>
    <w:rsid w:val="009E5119"/>
    <w:rsid w:val="009E54CF"/>
    <w:rsid w:val="009E60FF"/>
    <w:rsid w:val="009E62AF"/>
    <w:rsid w:val="009E62E7"/>
    <w:rsid w:val="009E6472"/>
    <w:rsid w:val="009E66DA"/>
    <w:rsid w:val="009E670F"/>
    <w:rsid w:val="009E6965"/>
    <w:rsid w:val="009E6E19"/>
    <w:rsid w:val="009E6E32"/>
    <w:rsid w:val="009E6F7E"/>
    <w:rsid w:val="009E71BD"/>
    <w:rsid w:val="009E7617"/>
    <w:rsid w:val="009E7A57"/>
    <w:rsid w:val="009E7F6B"/>
    <w:rsid w:val="009F0167"/>
    <w:rsid w:val="009F03E0"/>
    <w:rsid w:val="009F05B3"/>
    <w:rsid w:val="009F0A35"/>
    <w:rsid w:val="009F0BA8"/>
    <w:rsid w:val="009F0C68"/>
    <w:rsid w:val="009F0CCB"/>
    <w:rsid w:val="009F0D00"/>
    <w:rsid w:val="009F1754"/>
    <w:rsid w:val="009F1978"/>
    <w:rsid w:val="009F23EB"/>
    <w:rsid w:val="009F2863"/>
    <w:rsid w:val="009F302C"/>
    <w:rsid w:val="009F322A"/>
    <w:rsid w:val="009F37EF"/>
    <w:rsid w:val="009F3D52"/>
    <w:rsid w:val="009F3F44"/>
    <w:rsid w:val="009F4280"/>
    <w:rsid w:val="009F4407"/>
    <w:rsid w:val="009F4523"/>
    <w:rsid w:val="009F46EF"/>
    <w:rsid w:val="009F47A1"/>
    <w:rsid w:val="009F4D4C"/>
    <w:rsid w:val="009F4F6A"/>
    <w:rsid w:val="009F538A"/>
    <w:rsid w:val="009F5B84"/>
    <w:rsid w:val="009F6013"/>
    <w:rsid w:val="009F627D"/>
    <w:rsid w:val="009F62AA"/>
    <w:rsid w:val="009F68A9"/>
    <w:rsid w:val="009F6E7A"/>
    <w:rsid w:val="009F7677"/>
    <w:rsid w:val="009F76CC"/>
    <w:rsid w:val="009F774A"/>
    <w:rsid w:val="009F7C2F"/>
    <w:rsid w:val="00A0064B"/>
    <w:rsid w:val="00A00950"/>
    <w:rsid w:val="00A00BD1"/>
    <w:rsid w:val="00A017C5"/>
    <w:rsid w:val="00A01A0E"/>
    <w:rsid w:val="00A01ABC"/>
    <w:rsid w:val="00A01E02"/>
    <w:rsid w:val="00A02527"/>
    <w:rsid w:val="00A0265B"/>
    <w:rsid w:val="00A02A01"/>
    <w:rsid w:val="00A02F36"/>
    <w:rsid w:val="00A03325"/>
    <w:rsid w:val="00A03B25"/>
    <w:rsid w:val="00A03C65"/>
    <w:rsid w:val="00A03C8C"/>
    <w:rsid w:val="00A04084"/>
    <w:rsid w:val="00A04098"/>
    <w:rsid w:val="00A04D28"/>
    <w:rsid w:val="00A04F35"/>
    <w:rsid w:val="00A05111"/>
    <w:rsid w:val="00A059EB"/>
    <w:rsid w:val="00A05BE6"/>
    <w:rsid w:val="00A05D76"/>
    <w:rsid w:val="00A05DA3"/>
    <w:rsid w:val="00A06B6E"/>
    <w:rsid w:val="00A0748A"/>
    <w:rsid w:val="00A07769"/>
    <w:rsid w:val="00A07ADF"/>
    <w:rsid w:val="00A10163"/>
    <w:rsid w:val="00A105CD"/>
    <w:rsid w:val="00A10A8A"/>
    <w:rsid w:val="00A10C1E"/>
    <w:rsid w:val="00A10C78"/>
    <w:rsid w:val="00A115C2"/>
    <w:rsid w:val="00A127A0"/>
    <w:rsid w:val="00A127A5"/>
    <w:rsid w:val="00A128FB"/>
    <w:rsid w:val="00A12BB5"/>
    <w:rsid w:val="00A12E44"/>
    <w:rsid w:val="00A12E49"/>
    <w:rsid w:val="00A1327E"/>
    <w:rsid w:val="00A13955"/>
    <w:rsid w:val="00A13C31"/>
    <w:rsid w:val="00A13D40"/>
    <w:rsid w:val="00A14632"/>
    <w:rsid w:val="00A14770"/>
    <w:rsid w:val="00A14B2F"/>
    <w:rsid w:val="00A14D37"/>
    <w:rsid w:val="00A1579C"/>
    <w:rsid w:val="00A1597C"/>
    <w:rsid w:val="00A15ADB"/>
    <w:rsid w:val="00A15B1D"/>
    <w:rsid w:val="00A16B59"/>
    <w:rsid w:val="00A16E36"/>
    <w:rsid w:val="00A17032"/>
    <w:rsid w:val="00A17414"/>
    <w:rsid w:val="00A17450"/>
    <w:rsid w:val="00A17886"/>
    <w:rsid w:val="00A17A54"/>
    <w:rsid w:val="00A17F75"/>
    <w:rsid w:val="00A204D5"/>
    <w:rsid w:val="00A2067A"/>
    <w:rsid w:val="00A20848"/>
    <w:rsid w:val="00A2109F"/>
    <w:rsid w:val="00A2138F"/>
    <w:rsid w:val="00A214E7"/>
    <w:rsid w:val="00A21686"/>
    <w:rsid w:val="00A217E7"/>
    <w:rsid w:val="00A21A86"/>
    <w:rsid w:val="00A22193"/>
    <w:rsid w:val="00A221C7"/>
    <w:rsid w:val="00A22B18"/>
    <w:rsid w:val="00A22E9C"/>
    <w:rsid w:val="00A23097"/>
    <w:rsid w:val="00A23163"/>
    <w:rsid w:val="00A23456"/>
    <w:rsid w:val="00A23EB8"/>
    <w:rsid w:val="00A23F62"/>
    <w:rsid w:val="00A24099"/>
    <w:rsid w:val="00A2444E"/>
    <w:rsid w:val="00A24467"/>
    <w:rsid w:val="00A244C2"/>
    <w:rsid w:val="00A2494D"/>
    <w:rsid w:val="00A24961"/>
    <w:rsid w:val="00A24B10"/>
    <w:rsid w:val="00A2510D"/>
    <w:rsid w:val="00A25AA4"/>
    <w:rsid w:val="00A26157"/>
    <w:rsid w:val="00A261B5"/>
    <w:rsid w:val="00A26230"/>
    <w:rsid w:val="00A26549"/>
    <w:rsid w:val="00A26899"/>
    <w:rsid w:val="00A26B25"/>
    <w:rsid w:val="00A26F1C"/>
    <w:rsid w:val="00A277E0"/>
    <w:rsid w:val="00A27EC1"/>
    <w:rsid w:val="00A27FA0"/>
    <w:rsid w:val="00A303A8"/>
    <w:rsid w:val="00A30448"/>
    <w:rsid w:val="00A309A4"/>
    <w:rsid w:val="00A30A08"/>
    <w:rsid w:val="00A30E9B"/>
    <w:rsid w:val="00A316E8"/>
    <w:rsid w:val="00A317D1"/>
    <w:rsid w:val="00A3188A"/>
    <w:rsid w:val="00A31B89"/>
    <w:rsid w:val="00A32A83"/>
    <w:rsid w:val="00A32C5B"/>
    <w:rsid w:val="00A330C4"/>
    <w:rsid w:val="00A3324C"/>
    <w:rsid w:val="00A334C6"/>
    <w:rsid w:val="00A33BA4"/>
    <w:rsid w:val="00A33E8F"/>
    <w:rsid w:val="00A342D7"/>
    <w:rsid w:val="00A348B0"/>
    <w:rsid w:val="00A35072"/>
    <w:rsid w:val="00A35762"/>
    <w:rsid w:val="00A35A1E"/>
    <w:rsid w:val="00A35D60"/>
    <w:rsid w:val="00A36735"/>
    <w:rsid w:val="00A36B13"/>
    <w:rsid w:val="00A36E1D"/>
    <w:rsid w:val="00A37112"/>
    <w:rsid w:val="00A372CB"/>
    <w:rsid w:val="00A37774"/>
    <w:rsid w:val="00A37A8D"/>
    <w:rsid w:val="00A37AF1"/>
    <w:rsid w:val="00A40056"/>
    <w:rsid w:val="00A401FC"/>
    <w:rsid w:val="00A405F6"/>
    <w:rsid w:val="00A4093E"/>
    <w:rsid w:val="00A412B9"/>
    <w:rsid w:val="00A41354"/>
    <w:rsid w:val="00A416C3"/>
    <w:rsid w:val="00A4196F"/>
    <w:rsid w:val="00A41BD3"/>
    <w:rsid w:val="00A41C30"/>
    <w:rsid w:val="00A41F66"/>
    <w:rsid w:val="00A42240"/>
    <w:rsid w:val="00A42658"/>
    <w:rsid w:val="00A428D9"/>
    <w:rsid w:val="00A429BD"/>
    <w:rsid w:val="00A42E5D"/>
    <w:rsid w:val="00A430AD"/>
    <w:rsid w:val="00A43694"/>
    <w:rsid w:val="00A43836"/>
    <w:rsid w:val="00A43944"/>
    <w:rsid w:val="00A43B59"/>
    <w:rsid w:val="00A43BE2"/>
    <w:rsid w:val="00A44387"/>
    <w:rsid w:val="00A444D2"/>
    <w:rsid w:val="00A44751"/>
    <w:rsid w:val="00A44C5C"/>
    <w:rsid w:val="00A44E0E"/>
    <w:rsid w:val="00A44EFE"/>
    <w:rsid w:val="00A4512D"/>
    <w:rsid w:val="00A45186"/>
    <w:rsid w:val="00A4525D"/>
    <w:rsid w:val="00A4578C"/>
    <w:rsid w:val="00A4594A"/>
    <w:rsid w:val="00A469B5"/>
    <w:rsid w:val="00A46AB4"/>
    <w:rsid w:val="00A46EF8"/>
    <w:rsid w:val="00A471D7"/>
    <w:rsid w:val="00A473D8"/>
    <w:rsid w:val="00A50244"/>
    <w:rsid w:val="00A50372"/>
    <w:rsid w:val="00A50612"/>
    <w:rsid w:val="00A509C7"/>
    <w:rsid w:val="00A50B55"/>
    <w:rsid w:val="00A50CC4"/>
    <w:rsid w:val="00A51559"/>
    <w:rsid w:val="00A515F3"/>
    <w:rsid w:val="00A51912"/>
    <w:rsid w:val="00A51A55"/>
    <w:rsid w:val="00A51E35"/>
    <w:rsid w:val="00A51E36"/>
    <w:rsid w:val="00A520C3"/>
    <w:rsid w:val="00A52124"/>
    <w:rsid w:val="00A52615"/>
    <w:rsid w:val="00A52B35"/>
    <w:rsid w:val="00A52ED0"/>
    <w:rsid w:val="00A5307F"/>
    <w:rsid w:val="00A533A5"/>
    <w:rsid w:val="00A53940"/>
    <w:rsid w:val="00A5404B"/>
    <w:rsid w:val="00A540F5"/>
    <w:rsid w:val="00A54400"/>
    <w:rsid w:val="00A54539"/>
    <w:rsid w:val="00A545B7"/>
    <w:rsid w:val="00A54B9E"/>
    <w:rsid w:val="00A54EC8"/>
    <w:rsid w:val="00A54FBE"/>
    <w:rsid w:val="00A55196"/>
    <w:rsid w:val="00A555E3"/>
    <w:rsid w:val="00A557DB"/>
    <w:rsid w:val="00A55D09"/>
    <w:rsid w:val="00A55D63"/>
    <w:rsid w:val="00A56232"/>
    <w:rsid w:val="00A564AC"/>
    <w:rsid w:val="00A5665E"/>
    <w:rsid w:val="00A56848"/>
    <w:rsid w:val="00A56906"/>
    <w:rsid w:val="00A56F17"/>
    <w:rsid w:val="00A56F4A"/>
    <w:rsid w:val="00A571F9"/>
    <w:rsid w:val="00A57248"/>
    <w:rsid w:val="00A57450"/>
    <w:rsid w:val="00A574B7"/>
    <w:rsid w:val="00A57FFA"/>
    <w:rsid w:val="00A60178"/>
    <w:rsid w:val="00A609FC"/>
    <w:rsid w:val="00A60F8F"/>
    <w:rsid w:val="00A61325"/>
    <w:rsid w:val="00A61652"/>
    <w:rsid w:val="00A61675"/>
    <w:rsid w:val="00A61749"/>
    <w:rsid w:val="00A61B4F"/>
    <w:rsid w:val="00A62656"/>
    <w:rsid w:val="00A627D7"/>
    <w:rsid w:val="00A62DD7"/>
    <w:rsid w:val="00A633FE"/>
    <w:rsid w:val="00A635B6"/>
    <w:rsid w:val="00A64C2F"/>
    <w:rsid w:val="00A6542D"/>
    <w:rsid w:val="00A656A8"/>
    <w:rsid w:val="00A656C7"/>
    <w:rsid w:val="00A656D0"/>
    <w:rsid w:val="00A65C22"/>
    <w:rsid w:val="00A65F2C"/>
    <w:rsid w:val="00A6612F"/>
    <w:rsid w:val="00A66840"/>
    <w:rsid w:val="00A6697A"/>
    <w:rsid w:val="00A66CD2"/>
    <w:rsid w:val="00A67093"/>
    <w:rsid w:val="00A671B9"/>
    <w:rsid w:val="00A675CF"/>
    <w:rsid w:val="00A7002A"/>
    <w:rsid w:val="00A705AF"/>
    <w:rsid w:val="00A7076E"/>
    <w:rsid w:val="00A70BA2"/>
    <w:rsid w:val="00A71440"/>
    <w:rsid w:val="00A71603"/>
    <w:rsid w:val="00A71E3B"/>
    <w:rsid w:val="00A71E8D"/>
    <w:rsid w:val="00A72454"/>
    <w:rsid w:val="00A7259F"/>
    <w:rsid w:val="00A7280E"/>
    <w:rsid w:val="00A72A60"/>
    <w:rsid w:val="00A72FF6"/>
    <w:rsid w:val="00A734F2"/>
    <w:rsid w:val="00A73CAE"/>
    <w:rsid w:val="00A73EE7"/>
    <w:rsid w:val="00A73F8E"/>
    <w:rsid w:val="00A74092"/>
    <w:rsid w:val="00A7419F"/>
    <w:rsid w:val="00A74267"/>
    <w:rsid w:val="00A74345"/>
    <w:rsid w:val="00A74637"/>
    <w:rsid w:val="00A74792"/>
    <w:rsid w:val="00A7480F"/>
    <w:rsid w:val="00A74A89"/>
    <w:rsid w:val="00A7576E"/>
    <w:rsid w:val="00A7584C"/>
    <w:rsid w:val="00A7596F"/>
    <w:rsid w:val="00A75988"/>
    <w:rsid w:val="00A75CE5"/>
    <w:rsid w:val="00A75D33"/>
    <w:rsid w:val="00A75FF5"/>
    <w:rsid w:val="00A764FF"/>
    <w:rsid w:val="00A76DA4"/>
    <w:rsid w:val="00A77696"/>
    <w:rsid w:val="00A779D2"/>
    <w:rsid w:val="00A77A3D"/>
    <w:rsid w:val="00A77F21"/>
    <w:rsid w:val="00A80557"/>
    <w:rsid w:val="00A806DB"/>
    <w:rsid w:val="00A80B04"/>
    <w:rsid w:val="00A80C63"/>
    <w:rsid w:val="00A80DE0"/>
    <w:rsid w:val="00A80FE6"/>
    <w:rsid w:val="00A81AFD"/>
    <w:rsid w:val="00A81D33"/>
    <w:rsid w:val="00A820C9"/>
    <w:rsid w:val="00A82813"/>
    <w:rsid w:val="00A8286E"/>
    <w:rsid w:val="00A82ADF"/>
    <w:rsid w:val="00A82CDA"/>
    <w:rsid w:val="00A83250"/>
    <w:rsid w:val="00A8353D"/>
    <w:rsid w:val="00A84275"/>
    <w:rsid w:val="00A8465F"/>
    <w:rsid w:val="00A84772"/>
    <w:rsid w:val="00A84B14"/>
    <w:rsid w:val="00A85388"/>
    <w:rsid w:val="00A85662"/>
    <w:rsid w:val="00A856EE"/>
    <w:rsid w:val="00A859B9"/>
    <w:rsid w:val="00A859C0"/>
    <w:rsid w:val="00A85D19"/>
    <w:rsid w:val="00A85E57"/>
    <w:rsid w:val="00A85F78"/>
    <w:rsid w:val="00A863E1"/>
    <w:rsid w:val="00A867DA"/>
    <w:rsid w:val="00A86D0E"/>
    <w:rsid w:val="00A86E33"/>
    <w:rsid w:val="00A86F33"/>
    <w:rsid w:val="00A87392"/>
    <w:rsid w:val="00A87712"/>
    <w:rsid w:val="00A878EE"/>
    <w:rsid w:val="00A87BD1"/>
    <w:rsid w:val="00A87C79"/>
    <w:rsid w:val="00A87E01"/>
    <w:rsid w:val="00A90460"/>
    <w:rsid w:val="00A90EA1"/>
    <w:rsid w:val="00A911EE"/>
    <w:rsid w:val="00A9127D"/>
    <w:rsid w:val="00A914BA"/>
    <w:rsid w:val="00A91C24"/>
    <w:rsid w:val="00A91CFB"/>
    <w:rsid w:val="00A91D71"/>
    <w:rsid w:val="00A92151"/>
    <w:rsid w:val="00A92201"/>
    <w:rsid w:val="00A922B9"/>
    <w:rsid w:val="00A92634"/>
    <w:rsid w:val="00A9282D"/>
    <w:rsid w:val="00A92997"/>
    <w:rsid w:val="00A92B42"/>
    <w:rsid w:val="00A92F05"/>
    <w:rsid w:val="00A92F85"/>
    <w:rsid w:val="00A930AE"/>
    <w:rsid w:val="00A93142"/>
    <w:rsid w:val="00A938C2"/>
    <w:rsid w:val="00A938FC"/>
    <w:rsid w:val="00A939AC"/>
    <w:rsid w:val="00A94E03"/>
    <w:rsid w:val="00A95182"/>
    <w:rsid w:val="00A951E4"/>
    <w:rsid w:val="00A952C6"/>
    <w:rsid w:val="00A9545F"/>
    <w:rsid w:val="00A955CE"/>
    <w:rsid w:val="00A95B15"/>
    <w:rsid w:val="00A95BF0"/>
    <w:rsid w:val="00A95C00"/>
    <w:rsid w:val="00A95C43"/>
    <w:rsid w:val="00A95D0E"/>
    <w:rsid w:val="00A960A0"/>
    <w:rsid w:val="00A9610B"/>
    <w:rsid w:val="00A96168"/>
    <w:rsid w:val="00A96337"/>
    <w:rsid w:val="00A96363"/>
    <w:rsid w:val="00A96385"/>
    <w:rsid w:val="00A9684E"/>
    <w:rsid w:val="00A9697A"/>
    <w:rsid w:val="00A969BB"/>
    <w:rsid w:val="00A97069"/>
    <w:rsid w:val="00A9735F"/>
    <w:rsid w:val="00A977ED"/>
    <w:rsid w:val="00A979D7"/>
    <w:rsid w:val="00AA0864"/>
    <w:rsid w:val="00AA0AD8"/>
    <w:rsid w:val="00AA0B71"/>
    <w:rsid w:val="00AA0C56"/>
    <w:rsid w:val="00AA1205"/>
    <w:rsid w:val="00AA13CE"/>
    <w:rsid w:val="00AA15DA"/>
    <w:rsid w:val="00AA1662"/>
    <w:rsid w:val="00AA175A"/>
    <w:rsid w:val="00AA17D7"/>
    <w:rsid w:val="00AA185C"/>
    <w:rsid w:val="00AA1A95"/>
    <w:rsid w:val="00AA232E"/>
    <w:rsid w:val="00AA2555"/>
    <w:rsid w:val="00AA260F"/>
    <w:rsid w:val="00AA2C66"/>
    <w:rsid w:val="00AA33CF"/>
    <w:rsid w:val="00AA356E"/>
    <w:rsid w:val="00AA36AD"/>
    <w:rsid w:val="00AA3709"/>
    <w:rsid w:val="00AA49F6"/>
    <w:rsid w:val="00AA4BF2"/>
    <w:rsid w:val="00AA56F7"/>
    <w:rsid w:val="00AA61A4"/>
    <w:rsid w:val="00AA64E1"/>
    <w:rsid w:val="00AA6FCF"/>
    <w:rsid w:val="00AA723B"/>
    <w:rsid w:val="00AA73DE"/>
    <w:rsid w:val="00AA7B4C"/>
    <w:rsid w:val="00AA7EB6"/>
    <w:rsid w:val="00AB11CC"/>
    <w:rsid w:val="00AB1518"/>
    <w:rsid w:val="00AB172D"/>
    <w:rsid w:val="00AB17F5"/>
    <w:rsid w:val="00AB1D28"/>
    <w:rsid w:val="00AB1D6C"/>
    <w:rsid w:val="00AB1EE7"/>
    <w:rsid w:val="00AB281F"/>
    <w:rsid w:val="00AB2DCE"/>
    <w:rsid w:val="00AB34E9"/>
    <w:rsid w:val="00AB3650"/>
    <w:rsid w:val="00AB3777"/>
    <w:rsid w:val="00AB3B31"/>
    <w:rsid w:val="00AB4507"/>
    <w:rsid w:val="00AB46E2"/>
    <w:rsid w:val="00AB498D"/>
    <w:rsid w:val="00AB4B37"/>
    <w:rsid w:val="00AB5176"/>
    <w:rsid w:val="00AB5492"/>
    <w:rsid w:val="00AB54AD"/>
    <w:rsid w:val="00AB564B"/>
    <w:rsid w:val="00AB571F"/>
    <w:rsid w:val="00AB5762"/>
    <w:rsid w:val="00AB65D8"/>
    <w:rsid w:val="00AB6917"/>
    <w:rsid w:val="00AB6B25"/>
    <w:rsid w:val="00AB6D8E"/>
    <w:rsid w:val="00AB7300"/>
    <w:rsid w:val="00AB7954"/>
    <w:rsid w:val="00AB7C05"/>
    <w:rsid w:val="00AB7E5E"/>
    <w:rsid w:val="00AC0292"/>
    <w:rsid w:val="00AC0631"/>
    <w:rsid w:val="00AC0E65"/>
    <w:rsid w:val="00AC13AE"/>
    <w:rsid w:val="00AC13DD"/>
    <w:rsid w:val="00AC1878"/>
    <w:rsid w:val="00AC18B1"/>
    <w:rsid w:val="00AC205D"/>
    <w:rsid w:val="00AC2679"/>
    <w:rsid w:val="00AC2E68"/>
    <w:rsid w:val="00AC2EB1"/>
    <w:rsid w:val="00AC302C"/>
    <w:rsid w:val="00AC3453"/>
    <w:rsid w:val="00AC34BA"/>
    <w:rsid w:val="00AC38EE"/>
    <w:rsid w:val="00AC3B89"/>
    <w:rsid w:val="00AC4158"/>
    <w:rsid w:val="00AC47A0"/>
    <w:rsid w:val="00AC4AED"/>
    <w:rsid w:val="00AC4BE4"/>
    <w:rsid w:val="00AC50C8"/>
    <w:rsid w:val="00AC529E"/>
    <w:rsid w:val="00AC556A"/>
    <w:rsid w:val="00AC59A8"/>
    <w:rsid w:val="00AC5A58"/>
    <w:rsid w:val="00AC5C38"/>
    <w:rsid w:val="00AC651A"/>
    <w:rsid w:val="00AC6693"/>
    <w:rsid w:val="00AC68A8"/>
    <w:rsid w:val="00AC6BF9"/>
    <w:rsid w:val="00AC7574"/>
    <w:rsid w:val="00AC79AC"/>
    <w:rsid w:val="00AD0286"/>
    <w:rsid w:val="00AD04BC"/>
    <w:rsid w:val="00AD05E6"/>
    <w:rsid w:val="00AD09D6"/>
    <w:rsid w:val="00AD0C4C"/>
    <w:rsid w:val="00AD0D3F"/>
    <w:rsid w:val="00AD0E44"/>
    <w:rsid w:val="00AD0F0A"/>
    <w:rsid w:val="00AD0FAD"/>
    <w:rsid w:val="00AD11C9"/>
    <w:rsid w:val="00AD131D"/>
    <w:rsid w:val="00AD1620"/>
    <w:rsid w:val="00AD1C5A"/>
    <w:rsid w:val="00AD1CFC"/>
    <w:rsid w:val="00AD228F"/>
    <w:rsid w:val="00AD249B"/>
    <w:rsid w:val="00AD2941"/>
    <w:rsid w:val="00AD313A"/>
    <w:rsid w:val="00AD3621"/>
    <w:rsid w:val="00AD3971"/>
    <w:rsid w:val="00AD3A9D"/>
    <w:rsid w:val="00AD556C"/>
    <w:rsid w:val="00AD5638"/>
    <w:rsid w:val="00AD59A3"/>
    <w:rsid w:val="00AD59D1"/>
    <w:rsid w:val="00AD5DCD"/>
    <w:rsid w:val="00AD5E20"/>
    <w:rsid w:val="00AD6303"/>
    <w:rsid w:val="00AD64CB"/>
    <w:rsid w:val="00AD6697"/>
    <w:rsid w:val="00AD68CE"/>
    <w:rsid w:val="00AD69B7"/>
    <w:rsid w:val="00AD6A63"/>
    <w:rsid w:val="00AD798E"/>
    <w:rsid w:val="00AD7D6E"/>
    <w:rsid w:val="00AD7E64"/>
    <w:rsid w:val="00AE01B1"/>
    <w:rsid w:val="00AE03C8"/>
    <w:rsid w:val="00AE08B9"/>
    <w:rsid w:val="00AE0A50"/>
    <w:rsid w:val="00AE0C81"/>
    <w:rsid w:val="00AE0D77"/>
    <w:rsid w:val="00AE1370"/>
    <w:rsid w:val="00AE145F"/>
    <w:rsid w:val="00AE15CD"/>
    <w:rsid w:val="00AE165D"/>
    <w:rsid w:val="00AE167B"/>
    <w:rsid w:val="00AE1A80"/>
    <w:rsid w:val="00AE1CCD"/>
    <w:rsid w:val="00AE1D7D"/>
    <w:rsid w:val="00AE2052"/>
    <w:rsid w:val="00AE28FD"/>
    <w:rsid w:val="00AE29C3"/>
    <w:rsid w:val="00AE2A79"/>
    <w:rsid w:val="00AE2A8B"/>
    <w:rsid w:val="00AE2C97"/>
    <w:rsid w:val="00AE3677"/>
    <w:rsid w:val="00AE3794"/>
    <w:rsid w:val="00AE3C74"/>
    <w:rsid w:val="00AE3F64"/>
    <w:rsid w:val="00AE3FEA"/>
    <w:rsid w:val="00AE4C04"/>
    <w:rsid w:val="00AE4EF7"/>
    <w:rsid w:val="00AE4F4F"/>
    <w:rsid w:val="00AE5357"/>
    <w:rsid w:val="00AE542F"/>
    <w:rsid w:val="00AE5543"/>
    <w:rsid w:val="00AE5736"/>
    <w:rsid w:val="00AE5869"/>
    <w:rsid w:val="00AE59D7"/>
    <w:rsid w:val="00AE627C"/>
    <w:rsid w:val="00AE69CF"/>
    <w:rsid w:val="00AE6C76"/>
    <w:rsid w:val="00AE7132"/>
    <w:rsid w:val="00AE7221"/>
    <w:rsid w:val="00AF00FD"/>
    <w:rsid w:val="00AF014F"/>
    <w:rsid w:val="00AF06C5"/>
    <w:rsid w:val="00AF0CDC"/>
    <w:rsid w:val="00AF12F7"/>
    <w:rsid w:val="00AF13A8"/>
    <w:rsid w:val="00AF147D"/>
    <w:rsid w:val="00AF18C6"/>
    <w:rsid w:val="00AF1A49"/>
    <w:rsid w:val="00AF1B4E"/>
    <w:rsid w:val="00AF23A4"/>
    <w:rsid w:val="00AF24D3"/>
    <w:rsid w:val="00AF26F6"/>
    <w:rsid w:val="00AF2824"/>
    <w:rsid w:val="00AF2886"/>
    <w:rsid w:val="00AF2A41"/>
    <w:rsid w:val="00AF3261"/>
    <w:rsid w:val="00AF3356"/>
    <w:rsid w:val="00AF36DF"/>
    <w:rsid w:val="00AF3DA0"/>
    <w:rsid w:val="00AF3FC7"/>
    <w:rsid w:val="00AF401A"/>
    <w:rsid w:val="00AF4708"/>
    <w:rsid w:val="00AF4AB3"/>
    <w:rsid w:val="00AF4BBA"/>
    <w:rsid w:val="00AF4EA0"/>
    <w:rsid w:val="00AF5181"/>
    <w:rsid w:val="00AF5333"/>
    <w:rsid w:val="00AF61A9"/>
    <w:rsid w:val="00AF6320"/>
    <w:rsid w:val="00AF6910"/>
    <w:rsid w:val="00AF6B81"/>
    <w:rsid w:val="00AF7378"/>
    <w:rsid w:val="00AF7386"/>
    <w:rsid w:val="00AF7934"/>
    <w:rsid w:val="00AF7DC3"/>
    <w:rsid w:val="00B007B3"/>
    <w:rsid w:val="00B007D0"/>
    <w:rsid w:val="00B00B81"/>
    <w:rsid w:val="00B00E76"/>
    <w:rsid w:val="00B0121D"/>
    <w:rsid w:val="00B018AC"/>
    <w:rsid w:val="00B02078"/>
    <w:rsid w:val="00B0286D"/>
    <w:rsid w:val="00B029BA"/>
    <w:rsid w:val="00B02A6A"/>
    <w:rsid w:val="00B032F5"/>
    <w:rsid w:val="00B03988"/>
    <w:rsid w:val="00B03A2B"/>
    <w:rsid w:val="00B03D3F"/>
    <w:rsid w:val="00B03F37"/>
    <w:rsid w:val="00B04471"/>
    <w:rsid w:val="00B04580"/>
    <w:rsid w:val="00B04A8A"/>
    <w:rsid w:val="00B04B09"/>
    <w:rsid w:val="00B0530D"/>
    <w:rsid w:val="00B053F9"/>
    <w:rsid w:val="00B0542C"/>
    <w:rsid w:val="00B0562D"/>
    <w:rsid w:val="00B05966"/>
    <w:rsid w:val="00B05EEF"/>
    <w:rsid w:val="00B05F28"/>
    <w:rsid w:val="00B060B7"/>
    <w:rsid w:val="00B06274"/>
    <w:rsid w:val="00B0743C"/>
    <w:rsid w:val="00B07B42"/>
    <w:rsid w:val="00B07BDC"/>
    <w:rsid w:val="00B07BFD"/>
    <w:rsid w:val="00B07C19"/>
    <w:rsid w:val="00B10215"/>
    <w:rsid w:val="00B104A1"/>
    <w:rsid w:val="00B10640"/>
    <w:rsid w:val="00B106D6"/>
    <w:rsid w:val="00B10717"/>
    <w:rsid w:val="00B10A4E"/>
    <w:rsid w:val="00B10B4C"/>
    <w:rsid w:val="00B10E77"/>
    <w:rsid w:val="00B11261"/>
    <w:rsid w:val="00B1170C"/>
    <w:rsid w:val="00B11CCC"/>
    <w:rsid w:val="00B11FC9"/>
    <w:rsid w:val="00B11FDC"/>
    <w:rsid w:val="00B12655"/>
    <w:rsid w:val="00B126ED"/>
    <w:rsid w:val="00B12B45"/>
    <w:rsid w:val="00B12CED"/>
    <w:rsid w:val="00B13263"/>
    <w:rsid w:val="00B1329C"/>
    <w:rsid w:val="00B13797"/>
    <w:rsid w:val="00B13825"/>
    <w:rsid w:val="00B13B3A"/>
    <w:rsid w:val="00B140AB"/>
    <w:rsid w:val="00B14AAB"/>
    <w:rsid w:val="00B14BC8"/>
    <w:rsid w:val="00B1522D"/>
    <w:rsid w:val="00B158FC"/>
    <w:rsid w:val="00B15946"/>
    <w:rsid w:val="00B15B08"/>
    <w:rsid w:val="00B15F34"/>
    <w:rsid w:val="00B16754"/>
    <w:rsid w:val="00B16A51"/>
    <w:rsid w:val="00B16D9F"/>
    <w:rsid w:val="00B1706C"/>
    <w:rsid w:val="00B17630"/>
    <w:rsid w:val="00B1786E"/>
    <w:rsid w:val="00B17BCF"/>
    <w:rsid w:val="00B17E85"/>
    <w:rsid w:val="00B20009"/>
    <w:rsid w:val="00B201BE"/>
    <w:rsid w:val="00B20513"/>
    <w:rsid w:val="00B20DFF"/>
    <w:rsid w:val="00B210F4"/>
    <w:rsid w:val="00B2135B"/>
    <w:rsid w:val="00B2147A"/>
    <w:rsid w:val="00B2149E"/>
    <w:rsid w:val="00B214C2"/>
    <w:rsid w:val="00B219BA"/>
    <w:rsid w:val="00B21A29"/>
    <w:rsid w:val="00B2271B"/>
    <w:rsid w:val="00B230AF"/>
    <w:rsid w:val="00B232BD"/>
    <w:rsid w:val="00B235E5"/>
    <w:rsid w:val="00B23637"/>
    <w:rsid w:val="00B23704"/>
    <w:rsid w:val="00B2381C"/>
    <w:rsid w:val="00B23F11"/>
    <w:rsid w:val="00B23F86"/>
    <w:rsid w:val="00B23FC3"/>
    <w:rsid w:val="00B24003"/>
    <w:rsid w:val="00B2463D"/>
    <w:rsid w:val="00B246F5"/>
    <w:rsid w:val="00B2474F"/>
    <w:rsid w:val="00B24825"/>
    <w:rsid w:val="00B24E1B"/>
    <w:rsid w:val="00B253E2"/>
    <w:rsid w:val="00B25440"/>
    <w:rsid w:val="00B25531"/>
    <w:rsid w:val="00B25BFA"/>
    <w:rsid w:val="00B25C59"/>
    <w:rsid w:val="00B25F34"/>
    <w:rsid w:val="00B262FC"/>
    <w:rsid w:val="00B26952"/>
    <w:rsid w:val="00B26AA2"/>
    <w:rsid w:val="00B26AE6"/>
    <w:rsid w:val="00B26C6B"/>
    <w:rsid w:val="00B26D1A"/>
    <w:rsid w:val="00B27057"/>
    <w:rsid w:val="00B274FC"/>
    <w:rsid w:val="00B27C6A"/>
    <w:rsid w:val="00B30313"/>
    <w:rsid w:val="00B303C3"/>
    <w:rsid w:val="00B30C06"/>
    <w:rsid w:val="00B31061"/>
    <w:rsid w:val="00B311BD"/>
    <w:rsid w:val="00B3138A"/>
    <w:rsid w:val="00B315A9"/>
    <w:rsid w:val="00B31749"/>
    <w:rsid w:val="00B318C9"/>
    <w:rsid w:val="00B319CE"/>
    <w:rsid w:val="00B31D74"/>
    <w:rsid w:val="00B31EDA"/>
    <w:rsid w:val="00B32222"/>
    <w:rsid w:val="00B326A7"/>
    <w:rsid w:val="00B32C37"/>
    <w:rsid w:val="00B32D6B"/>
    <w:rsid w:val="00B337AC"/>
    <w:rsid w:val="00B33F9E"/>
    <w:rsid w:val="00B33FCB"/>
    <w:rsid w:val="00B347EC"/>
    <w:rsid w:val="00B34D60"/>
    <w:rsid w:val="00B34DB4"/>
    <w:rsid w:val="00B34ED7"/>
    <w:rsid w:val="00B352A3"/>
    <w:rsid w:val="00B355E5"/>
    <w:rsid w:val="00B357C7"/>
    <w:rsid w:val="00B35A5F"/>
    <w:rsid w:val="00B35A88"/>
    <w:rsid w:val="00B35AE5"/>
    <w:rsid w:val="00B35CD1"/>
    <w:rsid w:val="00B3618D"/>
    <w:rsid w:val="00B36233"/>
    <w:rsid w:val="00B363F0"/>
    <w:rsid w:val="00B364C6"/>
    <w:rsid w:val="00B36557"/>
    <w:rsid w:val="00B36677"/>
    <w:rsid w:val="00B366EA"/>
    <w:rsid w:val="00B3677A"/>
    <w:rsid w:val="00B36928"/>
    <w:rsid w:val="00B374BE"/>
    <w:rsid w:val="00B375C0"/>
    <w:rsid w:val="00B37A8C"/>
    <w:rsid w:val="00B37C73"/>
    <w:rsid w:val="00B37EA6"/>
    <w:rsid w:val="00B40002"/>
    <w:rsid w:val="00B4016A"/>
    <w:rsid w:val="00B4161C"/>
    <w:rsid w:val="00B4188E"/>
    <w:rsid w:val="00B41B59"/>
    <w:rsid w:val="00B41FC7"/>
    <w:rsid w:val="00B423C9"/>
    <w:rsid w:val="00B4251F"/>
    <w:rsid w:val="00B426B7"/>
    <w:rsid w:val="00B42851"/>
    <w:rsid w:val="00B42D04"/>
    <w:rsid w:val="00B42D3B"/>
    <w:rsid w:val="00B43182"/>
    <w:rsid w:val="00B432B6"/>
    <w:rsid w:val="00B43AB5"/>
    <w:rsid w:val="00B43F3F"/>
    <w:rsid w:val="00B44165"/>
    <w:rsid w:val="00B44D3A"/>
    <w:rsid w:val="00B45004"/>
    <w:rsid w:val="00B45614"/>
    <w:rsid w:val="00B45A27"/>
    <w:rsid w:val="00B45AC7"/>
    <w:rsid w:val="00B45FF4"/>
    <w:rsid w:val="00B461BD"/>
    <w:rsid w:val="00B46483"/>
    <w:rsid w:val="00B46697"/>
    <w:rsid w:val="00B46BFF"/>
    <w:rsid w:val="00B46C8E"/>
    <w:rsid w:val="00B470A7"/>
    <w:rsid w:val="00B474F8"/>
    <w:rsid w:val="00B4799E"/>
    <w:rsid w:val="00B47CC8"/>
    <w:rsid w:val="00B47CEE"/>
    <w:rsid w:val="00B501C3"/>
    <w:rsid w:val="00B5046B"/>
    <w:rsid w:val="00B50B6F"/>
    <w:rsid w:val="00B50B8B"/>
    <w:rsid w:val="00B5112E"/>
    <w:rsid w:val="00B5176C"/>
    <w:rsid w:val="00B51A19"/>
    <w:rsid w:val="00B51CCA"/>
    <w:rsid w:val="00B51DA7"/>
    <w:rsid w:val="00B52A6B"/>
    <w:rsid w:val="00B52DB4"/>
    <w:rsid w:val="00B53022"/>
    <w:rsid w:val="00B53696"/>
    <w:rsid w:val="00B5372F"/>
    <w:rsid w:val="00B53AB7"/>
    <w:rsid w:val="00B54414"/>
    <w:rsid w:val="00B547A6"/>
    <w:rsid w:val="00B54D37"/>
    <w:rsid w:val="00B551B4"/>
    <w:rsid w:val="00B5540D"/>
    <w:rsid w:val="00B554E1"/>
    <w:rsid w:val="00B55718"/>
    <w:rsid w:val="00B5636C"/>
    <w:rsid w:val="00B5644D"/>
    <w:rsid w:val="00B56989"/>
    <w:rsid w:val="00B56B7A"/>
    <w:rsid w:val="00B56E2A"/>
    <w:rsid w:val="00B5700A"/>
    <w:rsid w:val="00B5770F"/>
    <w:rsid w:val="00B577AA"/>
    <w:rsid w:val="00B57930"/>
    <w:rsid w:val="00B57A2F"/>
    <w:rsid w:val="00B60000"/>
    <w:rsid w:val="00B60461"/>
    <w:rsid w:val="00B6071F"/>
    <w:rsid w:val="00B60853"/>
    <w:rsid w:val="00B60925"/>
    <w:rsid w:val="00B61129"/>
    <w:rsid w:val="00B6156F"/>
    <w:rsid w:val="00B61B0D"/>
    <w:rsid w:val="00B61B1C"/>
    <w:rsid w:val="00B61B44"/>
    <w:rsid w:val="00B61B9C"/>
    <w:rsid w:val="00B61C7C"/>
    <w:rsid w:val="00B62135"/>
    <w:rsid w:val="00B62646"/>
    <w:rsid w:val="00B6292C"/>
    <w:rsid w:val="00B62AFB"/>
    <w:rsid w:val="00B62C0A"/>
    <w:rsid w:val="00B62F67"/>
    <w:rsid w:val="00B63102"/>
    <w:rsid w:val="00B6338C"/>
    <w:rsid w:val="00B635B2"/>
    <w:rsid w:val="00B63611"/>
    <w:rsid w:val="00B63FB1"/>
    <w:rsid w:val="00B640FC"/>
    <w:rsid w:val="00B649F3"/>
    <w:rsid w:val="00B65136"/>
    <w:rsid w:val="00B6516E"/>
    <w:rsid w:val="00B654F4"/>
    <w:rsid w:val="00B6565C"/>
    <w:rsid w:val="00B659DB"/>
    <w:rsid w:val="00B65AC1"/>
    <w:rsid w:val="00B65FC6"/>
    <w:rsid w:val="00B660C4"/>
    <w:rsid w:val="00B662B0"/>
    <w:rsid w:val="00B66B46"/>
    <w:rsid w:val="00B66BE3"/>
    <w:rsid w:val="00B6719C"/>
    <w:rsid w:val="00B67AF1"/>
    <w:rsid w:val="00B67B77"/>
    <w:rsid w:val="00B67E33"/>
    <w:rsid w:val="00B67E7F"/>
    <w:rsid w:val="00B70118"/>
    <w:rsid w:val="00B70174"/>
    <w:rsid w:val="00B70426"/>
    <w:rsid w:val="00B705D7"/>
    <w:rsid w:val="00B70988"/>
    <w:rsid w:val="00B70B11"/>
    <w:rsid w:val="00B70B49"/>
    <w:rsid w:val="00B7128D"/>
    <w:rsid w:val="00B716DB"/>
    <w:rsid w:val="00B7199B"/>
    <w:rsid w:val="00B72E3C"/>
    <w:rsid w:val="00B72E43"/>
    <w:rsid w:val="00B736D5"/>
    <w:rsid w:val="00B739A8"/>
    <w:rsid w:val="00B73E7E"/>
    <w:rsid w:val="00B74020"/>
    <w:rsid w:val="00B74171"/>
    <w:rsid w:val="00B743FD"/>
    <w:rsid w:val="00B74B69"/>
    <w:rsid w:val="00B74CC0"/>
    <w:rsid w:val="00B7526D"/>
    <w:rsid w:val="00B754D7"/>
    <w:rsid w:val="00B7573F"/>
    <w:rsid w:val="00B75952"/>
    <w:rsid w:val="00B75A04"/>
    <w:rsid w:val="00B75B0B"/>
    <w:rsid w:val="00B75CED"/>
    <w:rsid w:val="00B75F29"/>
    <w:rsid w:val="00B76010"/>
    <w:rsid w:val="00B76253"/>
    <w:rsid w:val="00B76888"/>
    <w:rsid w:val="00B76DA2"/>
    <w:rsid w:val="00B76E00"/>
    <w:rsid w:val="00B77024"/>
    <w:rsid w:val="00B771A1"/>
    <w:rsid w:val="00B771CE"/>
    <w:rsid w:val="00B77201"/>
    <w:rsid w:val="00B7737A"/>
    <w:rsid w:val="00B773CF"/>
    <w:rsid w:val="00B7740C"/>
    <w:rsid w:val="00B77931"/>
    <w:rsid w:val="00B77936"/>
    <w:rsid w:val="00B77F5F"/>
    <w:rsid w:val="00B803D8"/>
    <w:rsid w:val="00B80571"/>
    <w:rsid w:val="00B80C77"/>
    <w:rsid w:val="00B81096"/>
    <w:rsid w:val="00B81937"/>
    <w:rsid w:val="00B819C5"/>
    <w:rsid w:val="00B81E12"/>
    <w:rsid w:val="00B82226"/>
    <w:rsid w:val="00B822A4"/>
    <w:rsid w:val="00B82CA2"/>
    <w:rsid w:val="00B839B2"/>
    <w:rsid w:val="00B83AA4"/>
    <w:rsid w:val="00B84C91"/>
    <w:rsid w:val="00B84D38"/>
    <w:rsid w:val="00B84D64"/>
    <w:rsid w:val="00B84F0B"/>
    <w:rsid w:val="00B85352"/>
    <w:rsid w:val="00B85D89"/>
    <w:rsid w:val="00B86C51"/>
    <w:rsid w:val="00B86D55"/>
    <w:rsid w:val="00B86E06"/>
    <w:rsid w:val="00B86E9F"/>
    <w:rsid w:val="00B87093"/>
    <w:rsid w:val="00B871AB"/>
    <w:rsid w:val="00B8721E"/>
    <w:rsid w:val="00B8777B"/>
    <w:rsid w:val="00B87988"/>
    <w:rsid w:val="00B87C56"/>
    <w:rsid w:val="00B900FE"/>
    <w:rsid w:val="00B90150"/>
    <w:rsid w:val="00B90389"/>
    <w:rsid w:val="00B906DA"/>
    <w:rsid w:val="00B908BF"/>
    <w:rsid w:val="00B90B77"/>
    <w:rsid w:val="00B90FD8"/>
    <w:rsid w:val="00B910A2"/>
    <w:rsid w:val="00B91450"/>
    <w:rsid w:val="00B91E77"/>
    <w:rsid w:val="00B928ED"/>
    <w:rsid w:val="00B9357F"/>
    <w:rsid w:val="00B93C3F"/>
    <w:rsid w:val="00B940A4"/>
    <w:rsid w:val="00B94252"/>
    <w:rsid w:val="00B94637"/>
    <w:rsid w:val="00B94F92"/>
    <w:rsid w:val="00B95136"/>
    <w:rsid w:val="00B95138"/>
    <w:rsid w:val="00B95317"/>
    <w:rsid w:val="00B9533C"/>
    <w:rsid w:val="00B9556F"/>
    <w:rsid w:val="00B9577C"/>
    <w:rsid w:val="00B9581B"/>
    <w:rsid w:val="00B959D9"/>
    <w:rsid w:val="00B95F09"/>
    <w:rsid w:val="00B95FBF"/>
    <w:rsid w:val="00B96007"/>
    <w:rsid w:val="00B96142"/>
    <w:rsid w:val="00B962F7"/>
    <w:rsid w:val="00B9639E"/>
    <w:rsid w:val="00B96480"/>
    <w:rsid w:val="00B96C90"/>
    <w:rsid w:val="00B9715A"/>
    <w:rsid w:val="00B9719F"/>
    <w:rsid w:val="00B97356"/>
    <w:rsid w:val="00B97609"/>
    <w:rsid w:val="00B97F22"/>
    <w:rsid w:val="00B97FEF"/>
    <w:rsid w:val="00BA03F6"/>
    <w:rsid w:val="00BA0E4F"/>
    <w:rsid w:val="00BA112F"/>
    <w:rsid w:val="00BA12E4"/>
    <w:rsid w:val="00BA1353"/>
    <w:rsid w:val="00BA14BE"/>
    <w:rsid w:val="00BA1738"/>
    <w:rsid w:val="00BA18AA"/>
    <w:rsid w:val="00BA1A83"/>
    <w:rsid w:val="00BA1F38"/>
    <w:rsid w:val="00BA2732"/>
    <w:rsid w:val="00BA293D"/>
    <w:rsid w:val="00BA2BA1"/>
    <w:rsid w:val="00BA2BFA"/>
    <w:rsid w:val="00BA2ED3"/>
    <w:rsid w:val="00BA30DD"/>
    <w:rsid w:val="00BA32F0"/>
    <w:rsid w:val="00BA335A"/>
    <w:rsid w:val="00BA3459"/>
    <w:rsid w:val="00BA3605"/>
    <w:rsid w:val="00BA3726"/>
    <w:rsid w:val="00BA3CEC"/>
    <w:rsid w:val="00BA426A"/>
    <w:rsid w:val="00BA46E6"/>
    <w:rsid w:val="00BA49BC"/>
    <w:rsid w:val="00BA4B92"/>
    <w:rsid w:val="00BA4BB7"/>
    <w:rsid w:val="00BA4C60"/>
    <w:rsid w:val="00BA4E6C"/>
    <w:rsid w:val="00BA56B7"/>
    <w:rsid w:val="00BA5E31"/>
    <w:rsid w:val="00BA5E51"/>
    <w:rsid w:val="00BA5FF7"/>
    <w:rsid w:val="00BA6096"/>
    <w:rsid w:val="00BA638D"/>
    <w:rsid w:val="00BA7160"/>
    <w:rsid w:val="00BA73E6"/>
    <w:rsid w:val="00BA7A1E"/>
    <w:rsid w:val="00BA7A3A"/>
    <w:rsid w:val="00BA7CA9"/>
    <w:rsid w:val="00BA7F8D"/>
    <w:rsid w:val="00BB0322"/>
    <w:rsid w:val="00BB05C6"/>
    <w:rsid w:val="00BB0B87"/>
    <w:rsid w:val="00BB0D0D"/>
    <w:rsid w:val="00BB11CB"/>
    <w:rsid w:val="00BB12A9"/>
    <w:rsid w:val="00BB14C2"/>
    <w:rsid w:val="00BB14F6"/>
    <w:rsid w:val="00BB1DAF"/>
    <w:rsid w:val="00BB24F1"/>
    <w:rsid w:val="00BB2B5B"/>
    <w:rsid w:val="00BB2BB1"/>
    <w:rsid w:val="00BB2F6C"/>
    <w:rsid w:val="00BB31D2"/>
    <w:rsid w:val="00BB37E4"/>
    <w:rsid w:val="00BB3875"/>
    <w:rsid w:val="00BB3BB0"/>
    <w:rsid w:val="00BB3C77"/>
    <w:rsid w:val="00BB41D0"/>
    <w:rsid w:val="00BB47DF"/>
    <w:rsid w:val="00BB4E5D"/>
    <w:rsid w:val="00BB4EE7"/>
    <w:rsid w:val="00BB5293"/>
    <w:rsid w:val="00BB530C"/>
    <w:rsid w:val="00BB5860"/>
    <w:rsid w:val="00BB5A4D"/>
    <w:rsid w:val="00BB5B52"/>
    <w:rsid w:val="00BB5CD1"/>
    <w:rsid w:val="00BB5E22"/>
    <w:rsid w:val="00BB6592"/>
    <w:rsid w:val="00BB6792"/>
    <w:rsid w:val="00BB6AAD"/>
    <w:rsid w:val="00BB6DD9"/>
    <w:rsid w:val="00BB6FBA"/>
    <w:rsid w:val="00BB701C"/>
    <w:rsid w:val="00BB70E7"/>
    <w:rsid w:val="00BB7127"/>
    <w:rsid w:val="00BB7EDC"/>
    <w:rsid w:val="00BC05C4"/>
    <w:rsid w:val="00BC06E9"/>
    <w:rsid w:val="00BC0709"/>
    <w:rsid w:val="00BC106B"/>
    <w:rsid w:val="00BC1111"/>
    <w:rsid w:val="00BC1A07"/>
    <w:rsid w:val="00BC1D8B"/>
    <w:rsid w:val="00BC29B9"/>
    <w:rsid w:val="00BC2D11"/>
    <w:rsid w:val="00BC2D7C"/>
    <w:rsid w:val="00BC2EFB"/>
    <w:rsid w:val="00BC2FF8"/>
    <w:rsid w:val="00BC3751"/>
    <w:rsid w:val="00BC37E0"/>
    <w:rsid w:val="00BC4550"/>
    <w:rsid w:val="00BC4755"/>
    <w:rsid w:val="00BC4A19"/>
    <w:rsid w:val="00BC4DF2"/>
    <w:rsid w:val="00BC4E6D"/>
    <w:rsid w:val="00BC53F9"/>
    <w:rsid w:val="00BC574F"/>
    <w:rsid w:val="00BC5D5B"/>
    <w:rsid w:val="00BC648C"/>
    <w:rsid w:val="00BC669E"/>
    <w:rsid w:val="00BC6B32"/>
    <w:rsid w:val="00BC6B93"/>
    <w:rsid w:val="00BC7921"/>
    <w:rsid w:val="00BD0617"/>
    <w:rsid w:val="00BD0919"/>
    <w:rsid w:val="00BD0CED"/>
    <w:rsid w:val="00BD0D36"/>
    <w:rsid w:val="00BD128B"/>
    <w:rsid w:val="00BD184C"/>
    <w:rsid w:val="00BD1FB9"/>
    <w:rsid w:val="00BD25C4"/>
    <w:rsid w:val="00BD2637"/>
    <w:rsid w:val="00BD26CE"/>
    <w:rsid w:val="00BD2902"/>
    <w:rsid w:val="00BD2E9B"/>
    <w:rsid w:val="00BD2F4D"/>
    <w:rsid w:val="00BD2F9D"/>
    <w:rsid w:val="00BD3470"/>
    <w:rsid w:val="00BD385D"/>
    <w:rsid w:val="00BD39BF"/>
    <w:rsid w:val="00BD3D93"/>
    <w:rsid w:val="00BD3E8E"/>
    <w:rsid w:val="00BD4E23"/>
    <w:rsid w:val="00BD4EE6"/>
    <w:rsid w:val="00BD57C5"/>
    <w:rsid w:val="00BD60D8"/>
    <w:rsid w:val="00BD6856"/>
    <w:rsid w:val="00BD700B"/>
    <w:rsid w:val="00BD7578"/>
    <w:rsid w:val="00BD7BB0"/>
    <w:rsid w:val="00BD7C82"/>
    <w:rsid w:val="00BD7D5B"/>
    <w:rsid w:val="00BE03E6"/>
    <w:rsid w:val="00BE0584"/>
    <w:rsid w:val="00BE081D"/>
    <w:rsid w:val="00BE123A"/>
    <w:rsid w:val="00BE1439"/>
    <w:rsid w:val="00BE1580"/>
    <w:rsid w:val="00BE1594"/>
    <w:rsid w:val="00BE1B90"/>
    <w:rsid w:val="00BE2877"/>
    <w:rsid w:val="00BE29B1"/>
    <w:rsid w:val="00BE324E"/>
    <w:rsid w:val="00BE32F3"/>
    <w:rsid w:val="00BE3788"/>
    <w:rsid w:val="00BE3A74"/>
    <w:rsid w:val="00BE432E"/>
    <w:rsid w:val="00BE43B0"/>
    <w:rsid w:val="00BE46E5"/>
    <w:rsid w:val="00BE4A26"/>
    <w:rsid w:val="00BE4BF3"/>
    <w:rsid w:val="00BE5080"/>
    <w:rsid w:val="00BE54BF"/>
    <w:rsid w:val="00BE55AB"/>
    <w:rsid w:val="00BE5B74"/>
    <w:rsid w:val="00BE6153"/>
    <w:rsid w:val="00BE6271"/>
    <w:rsid w:val="00BE6C6C"/>
    <w:rsid w:val="00BE7829"/>
    <w:rsid w:val="00BE7889"/>
    <w:rsid w:val="00BE7D83"/>
    <w:rsid w:val="00BF00F5"/>
    <w:rsid w:val="00BF0D32"/>
    <w:rsid w:val="00BF13F1"/>
    <w:rsid w:val="00BF1583"/>
    <w:rsid w:val="00BF165D"/>
    <w:rsid w:val="00BF16BE"/>
    <w:rsid w:val="00BF1BE8"/>
    <w:rsid w:val="00BF1F92"/>
    <w:rsid w:val="00BF1FF2"/>
    <w:rsid w:val="00BF2084"/>
    <w:rsid w:val="00BF2285"/>
    <w:rsid w:val="00BF262E"/>
    <w:rsid w:val="00BF2748"/>
    <w:rsid w:val="00BF28AD"/>
    <w:rsid w:val="00BF2A93"/>
    <w:rsid w:val="00BF2E61"/>
    <w:rsid w:val="00BF2F15"/>
    <w:rsid w:val="00BF32CA"/>
    <w:rsid w:val="00BF38AA"/>
    <w:rsid w:val="00BF3A44"/>
    <w:rsid w:val="00BF3BA9"/>
    <w:rsid w:val="00BF3C37"/>
    <w:rsid w:val="00BF3D32"/>
    <w:rsid w:val="00BF3EE2"/>
    <w:rsid w:val="00BF435F"/>
    <w:rsid w:val="00BF448E"/>
    <w:rsid w:val="00BF44C7"/>
    <w:rsid w:val="00BF44F3"/>
    <w:rsid w:val="00BF4CEB"/>
    <w:rsid w:val="00BF5119"/>
    <w:rsid w:val="00BF559B"/>
    <w:rsid w:val="00BF55EF"/>
    <w:rsid w:val="00BF58F8"/>
    <w:rsid w:val="00BF5BFE"/>
    <w:rsid w:val="00BF5C19"/>
    <w:rsid w:val="00BF6532"/>
    <w:rsid w:val="00BF6BB6"/>
    <w:rsid w:val="00BF79B7"/>
    <w:rsid w:val="00BF7AD7"/>
    <w:rsid w:val="00BF7F24"/>
    <w:rsid w:val="00C000F5"/>
    <w:rsid w:val="00C006FE"/>
    <w:rsid w:val="00C00930"/>
    <w:rsid w:val="00C009E5"/>
    <w:rsid w:val="00C00AA2"/>
    <w:rsid w:val="00C00CFD"/>
    <w:rsid w:val="00C0137E"/>
    <w:rsid w:val="00C013EC"/>
    <w:rsid w:val="00C014E5"/>
    <w:rsid w:val="00C01709"/>
    <w:rsid w:val="00C01AB1"/>
    <w:rsid w:val="00C01B21"/>
    <w:rsid w:val="00C029AE"/>
    <w:rsid w:val="00C029B7"/>
    <w:rsid w:val="00C03768"/>
    <w:rsid w:val="00C038E6"/>
    <w:rsid w:val="00C03962"/>
    <w:rsid w:val="00C03BA0"/>
    <w:rsid w:val="00C03C5A"/>
    <w:rsid w:val="00C04234"/>
    <w:rsid w:val="00C0440F"/>
    <w:rsid w:val="00C04CE1"/>
    <w:rsid w:val="00C04E8C"/>
    <w:rsid w:val="00C04EAC"/>
    <w:rsid w:val="00C050B9"/>
    <w:rsid w:val="00C0530E"/>
    <w:rsid w:val="00C057C4"/>
    <w:rsid w:val="00C05B27"/>
    <w:rsid w:val="00C05FAA"/>
    <w:rsid w:val="00C060AD"/>
    <w:rsid w:val="00C06273"/>
    <w:rsid w:val="00C066B0"/>
    <w:rsid w:val="00C0670D"/>
    <w:rsid w:val="00C068E3"/>
    <w:rsid w:val="00C06BE7"/>
    <w:rsid w:val="00C07416"/>
    <w:rsid w:val="00C0799F"/>
    <w:rsid w:val="00C07C1A"/>
    <w:rsid w:val="00C10275"/>
    <w:rsid w:val="00C10674"/>
    <w:rsid w:val="00C10A3A"/>
    <w:rsid w:val="00C10B24"/>
    <w:rsid w:val="00C10B3C"/>
    <w:rsid w:val="00C10D1A"/>
    <w:rsid w:val="00C10DDF"/>
    <w:rsid w:val="00C10F9F"/>
    <w:rsid w:val="00C113BF"/>
    <w:rsid w:val="00C1173C"/>
    <w:rsid w:val="00C1247A"/>
    <w:rsid w:val="00C12E5F"/>
    <w:rsid w:val="00C12FCD"/>
    <w:rsid w:val="00C13179"/>
    <w:rsid w:val="00C145F6"/>
    <w:rsid w:val="00C14975"/>
    <w:rsid w:val="00C149FF"/>
    <w:rsid w:val="00C15A18"/>
    <w:rsid w:val="00C15B7C"/>
    <w:rsid w:val="00C15DA3"/>
    <w:rsid w:val="00C15F40"/>
    <w:rsid w:val="00C16315"/>
    <w:rsid w:val="00C16843"/>
    <w:rsid w:val="00C16A43"/>
    <w:rsid w:val="00C16F30"/>
    <w:rsid w:val="00C1739A"/>
    <w:rsid w:val="00C17474"/>
    <w:rsid w:val="00C175D7"/>
    <w:rsid w:val="00C176BC"/>
    <w:rsid w:val="00C17DCB"/>
    <w:rsid w:val="00C17E68"/>
    <w:rsid w:val="00C17F38"/>
    <w:rsid w:val="00C2018C"/>
    <w:rsid w:val="00C20262"/>
    <w:rsid w:val="00C202FF"/>
    <w:rsid w:val="00C2032E"/>
    <w:rsid w:val="00C206C0"/>
    <w:rsid w:val="00C2084C"/>
    <w:rsid w:val="00C20FE5"/>
    <w:rsid w:val="00C21182"/>
    <w:rsid w:val="00C2126D"/>
    <w:rsid w:val="00C212EE"/>
    <w:rsid w:val="00C21610"/>
    <w:rsid w:val="00C2176E"/>
    <w:rsid w:val="00C21CDB"/>
    <w:rsid w:val="00C22149"/>
    <w:rsid w:val="00C222AF"/>
    <w:rsid w:val="00C223C4"/>
    <w:rsid w:val="00C223D1"/>
    <w:rsid w:val="00C226B9"/>
    <w:rsid w:val="00C226C8"/>
    <w:rsid w:val="00C22764"/>
    <w:rsid w:val="00C22A0B"/>
    <w:rsid w:val="00C2311D"/>
    <w:rsid w:val="00C23284"/>
    <w:rsid w:val="00C23430"/>
    <w:rsid w:val="00C23453"/>
    <w:rsid w:val="00C236B7"/>
    <w:rsid w:val="00C23BA5"/>
    <w:rsid w:val="00C2403F"/>
    <w:rsid w:val="00C24228"/>
    <w:rsid w:val="00C24426"/>
    <w:rsid w:val="00C2450C"/>
    <w:rsid w:val="00C249AD"/>
    <w:rsid w:val="00C24AC7"/>
    <w:rsid w:val="00C24AEF"/>
    <w:rsid w:val="00C250FF"/>
    <w:rsid w:val="00C25223"/>
    <w:rsid w:val="00C253AD"/>
    <w:rsid w:val="00C25C4B"/>
    <w:rsid w:val="00C2608E"/>
    <w:rsid w:val="00C268C5"/>
    <w:rsid w:val="00C270FE"/>
    <w:rsid w:val="00C271AE"/>
    <w:rsid w:val="00C2765C"/>
    <w:rsid w:val="00C279D2"/>
    <w:rsid w:val="00C27D67"/>
    <w:rsid w:val="00C27D9B"/>
    <w:rsid w:val="00C300B5"/>
    <w:rsid w:val="00C3055C"/>
    <w:rsid w:val="00C30637"/>
    <w:rsid w:val="00C30721"/>
    <w:rsid w:val="00C308B7"/>
    <w:rsid w:val="00C30B39"/>
    <w:rsid w:val="00C30C1E"/>
    <w:rsid w:val="00C30DCD"/>
    <w:rsid w:val="00C30FC4"/>
    <w:rsid w:val="00C3117B"/>
    <w:rsid w:val="00C31858"/>
    <w:rsid w:val="00C31A52"/>
    <w:rsid w:val="00C31CA7"/>
    <w:rsid w:val="00C32534"/>
    <w:rsid w:val="00C32A11"/>
    <w:rsid w:val="00C32B69"/>
    <w:rsid w:val="00C32D2D"/>
    <w:rsid w:val="00C32FAE"/>
    <w:rsid w:val="00C32FC7"/>
    <w:rsid w:val="00C33130"/>
    <w:rsid w:val="00C33176"/>
    <w:rsid w:val="00C33E18"/>
    <w:rsid w:val="00C33E4F"/>
    <w:rsid w:val="00C34024"/>
    <w:rsid w:val="00C3456F"/>
    <w:rsid w:val="00C349D6"/>
    <w:rsid w:val="00C34A23"/>
    <w:rsid w:val="00C350FF"/>
    <w:rsid w:val="00C3531C"/>
    <w:rsid w:val="00C35417"/>
    <w:rsid w:val="00C355CA"/>
    <w:rsid w:val="00C3597A"/>
    <w:rsid w:val="00C35AB9"/>
    <w:rsid w:val="00C35E2E"/>
    <w:rsid w:val="00C3639E"/>
    <w:rsid w:val="00C36D40"/>
    <w:rsid w:val="00C36E10"/>
    <w:rsid w:val="00C37518"/>
    <w:rsid w:val="00C37783"/>
    <w:rsid w:val="00C378B9"/>
    <w:rsid w:val="00C37EFE"/>
    <w:rsid w:val="00C40098"/>
    <w:rsid w:val="00C4043C"/>
    <w:rsid w:val="00C406A9"/>
    <w:rsid w:val="00C40823"/>
    <w:rsid w:val="00C40D68"/>
    <w:rsid w:val="00C40F8D"/>
    <w:rsid w:val="00C41317"/>
    <w:rsid w:val="00C413EB"/>
    <w:rsid w:val="00C42008"/>
    <w:rsid w:val="00C427D8"/>
    <w:rsid w:val="00C428CF"/>
    <w:rsid w:val="00C42F2A"/>
    <w:rsid w:val="00C43011"/>
    <w:rsid w:val="00C430D6"/>
    <w:rsid w:val="00C4319F"/>
    <w:rsid w:val="00C4345B"/>
    <w:rsid w:val="00C43881"/>
    <w:rsid w:val="00C43955"/>
    <w:rsid w:val="00C443C0"/>
    <w:rsid w:val="00C44565"/>
    <w:rsid w:val="00C4530D"/>
    <w:rsid w:val="00C45C2E"/>
    <w:rsid w:val="00C45DA2"/>
    <w:rsid w:val="00C45DF3"/>
    <w:rsid w:val="00C45ED7"/>
    <w:rsid w:val="00C4631F"/>
    <w:rsid w:val="00C463A4"/>
    <w:rsid w:val="00C466FA"/>
    <w:rsid w:val="00C4671B"/>
    <w:rsid w:val="00C46A0E"/>
    <w:rsid w:val="00C46F71"/>
    <w:rsid w:val="00C4701C"/>
    <w:rsid w:val="00C474DC"/>
    <w:rsid w:val="00C4766F"/>
    <w:rsid w:val="00C476E9"/>
    <w:rsid w:val="00C47934"/>
    <w:rsid w:val="00C47D59"/>
    <w:rsid w:val="00C47EC3"/>
    <w:rsid w:val="00C50107"/>
    <w:rsid w:val="00C50489"/>
    <w:rsid w:val="00C505C7"/>
    <w:rsid w:val="00C5077A"/>
    <w:rsid w:val="00C50E16"/>
    <w:rsid w:val="00C51276"/>
    <w:rsid w:val="00C513C6"/>
    <w:rsid w:val="00C516CD"/>
    <w:rsid w:val="00C517F9"/>
    <w:rsid w:val="00C5180D"/>
    <w:rsid w:val="00C51842"/>
    <w:rsid w:val="00C518DF"/>
    <w:rsid w:val="00C51A76"/>
    <w:rsid w:val="00C51C48"/>
    <w:rsid w:val="00C51D97"/>
    <w:rsid w:val="00C53027"/>
    <w:rsid w:val="00C5313C"/>
    <w:rsid w:val="00C53371"/>
    <w:rsid w:val="00C538C7"/>
    <w:rsid w:val="00C53FE7"/>
    <w:rsid w:val="00C54409"/>
    <w:rsid w:val="00C54C74"/>
    <w:rsid w:val="00C54E3C"/>
    <w:rsid w:val="00C55121"/>
    <w:rsid w:val="00C55258"/>
    <w:rsid w:val="00C5531F"/>
    <w:rsid w:val="00C5544E"/>
    <w:rsid w:val="00C55672"/>
    <w:rsid w:val="00C55855"/>
    <w:rsid w:val="00C5598E"/>
    <w:rsid w:val="00C55D6A"/>
    <w:rsid w:val="00C5693D"/>
    <w:rsid w:val="00C56959"/>
    <w:rsid w:val="00C56A60"/>
    <w:rsid w:val="00C56D48"/>
    <w:rsid w:val="00C57377"/>
    <w:rsid w:val="00C57CC2"/>
    <w:rsid w:val="00C57D91"/>
    <w:rsid w:val="00C60EDD"/>
    <w:rsid w:val="00C61494"/>
    <w:rsid w:val="00C61FB7"/>
    <w:rsid w:val="00C627C5"/>
    <w:rsid w:val="00C6289B"/>
    <w:rsid w:val="00C6291C"/>
    <w:rsid w:val="00C62DBE"/>
    <w:rsid w:val="00C62DD0"/>
    <w:rsid w:val="00C6321C"/>
    <w:rsid w:val="00C63A22"/>
    <w:rsid w:val="00C63DFA"/>
    <w:rsid w:val="00C63F06"/>
    <w:rsid w:val="00C63F9F"/>
    <w:rsid w:val="00C642BE"/>
    <w:rsid w:val="00C643C2"/>
    <w:rsid w:val="00C64874"/>
    <w:rsid w:val="00C65A32"/>
    <w:rsid w:val="00C66118"/>
    <w:rsid w:val="00C667BC"/>
    <w:rsid w:val="00C66AAB"/>
    <w:rsid w:val="00C66AB5"/>
    <w:rsid w:val="00C66E29"/>
    <w:rsid w:val="00C670D2"/>
    <w:rsid w:val="00C672A4"/>
    <w:rsid w:val="00C678FF"/>
    <w:rsid w:val="00C67A85"/>
    <w:rsid w:val="00C67D79"/>
    <w:rsid w:val="00C70006"/>
    <w:rsid w:val="00C70185"/>
    <w:rsid w:val="00C707E2"/>
    <w:rsid w:val="00C70B0E"/>
    <w:rsid w:val="00C70BF3"/>
    <w:rsid w:val="00C710DA"/>
    <w:rsid w:val="00C7112A"/>
    <w:rsid w:val="00C7117F"/>
    <w:rsid w:val="00C712D3"/>
    <w:rsid w:val="00C718F4"/>
    <w:rsid w:val="00C72179"/>
    <w:rsid w:val="00C721EB"/>
    <w:rsid w:val="00C72392"/>
    <w:rsid w:val="00C72663"/>
    <w:rsid w:val="00C72AE6"/>
    <w:rsid w:val="00C72C75"/>
    <w:rsid w:val="00C72DB9"/>
    <w:rsid w:val="00C72E87"/>
    <w:rsid w:val="00C72EF7"/>
    <w:rsid w:val="00C735E4"/>
    <w:rsid w:val="00C736A2"/>
    <w:rsid w:val="00C738A7"/>
    <w:rsid w:val="00C73AF6"/>
    <w:rsid w:val="00C73B46"/>
    <w:rsid w:val="00C73BCF"/>
    <w:rsid w:val="00C74376"/>
    <w:rsid w:val="00C7439B"/>
    <w:rsid w:val="00C74A0C"/>
    <w:rsid w:val="00C74A34"/>
    <w:rsid w:val="00C74DDB"/>
    <w:rsid w:val="00C74F82"/>
    <w:rsid w:val="00C75070"/>
    <w:rsid w:val="00C750AA"/>
    <w:rsid w:val="00C7570C"/>
    <w:rsid w:val="00C75A8D"/>
    <w:rsid w:val="00C75C77"/>
    <w:rsid w:val="00C75CBE"/>
    <w:rsid w:val="00C760EF"/>
    <w:rsid w:val="00C76212"/>
    <w:rsid w:val="00C768EF"/>
    <w:rsid w:val="00C76CBB"/>
    <w:rsid w:val="00C76EE2"/>
    <w:rsid w:val="00C76FD0"/>
    <w:rsid w:val="00C772E4"/>
    <w:rsid w:val="00C77317"/>
    <w:rsid w:val="00C77873"/>
    <w:rsid w:val="00C77BEE"/>
    <w:rsid w:val="00C800EA"/>
    <w:rsid w:val="00C80B90"/>
    <w:rsid w:val="00C80D11"/>
    <w:rsid w:val="00C8118F"/>
    <w:rsid w:val="00C813EA"/>
    <w:rsid w:val="00C814AF"/>
    <w:rsid w:val="00C814DF"/>
    <w:rsid w:val="00C81760"/>
    <w:rsid w:val="00C817F7"/>
    <w:rsid w:val="00C81C26"/>
    <w:rsid w:val="00C821AB"/>
    <w:rsid w:val="00C82575"/>
    <w:rsid w:val="00C8266E"/>
    <w:rsid w:val="00C82AEA"/>
    <w:rsid w:val="00C82EEB"/>
    <w:rsid w:val="00C8319A"/>
    <w:rsid w:val="00C83331"/>
    <w:rsid w:val="00C838A0"/>
    <w:rsid w:val="00C84100"/>
    <w:rsid w:val="00C844D5"/>
    <w:rsid w:val="00C8506F"/>
    <w:rsid w:val="00C85334"/>
    <w:rsid w:val="00C855F4"/>
    <w:rsid w:val="00C85832"/>
    <w:rsid w:val="00C8584A"/>
    <w:rsid w:val="00C85C69"/>
    <w:rsid w:val="00C86DA9"/>
    <w:rsid w:val="00C87074"/>
    <w:rsid w:val="00C8766A"/>
    <w:rsid w:val="00C876A3"/>
    <w:rsid w:val="00C87E71"/>
    <w:rsid w:val="00C90697"/>
    <w:rsid w:val="00C90A80"/>
    <w:rsid w:val="00C90C55"/>
    <w:rsid w:val="00C90EA4"/>
    <w:rsid w:val="00C911C5"/>
    <w:rsid w:val="00C91224"/>
    <w:rsid w:val="00C9161B"/>
    <w:rsid w:val="00C919D1"/>
    <w:rsid w:val="00C91B16"/>
    <w:rsid w:val="00C926B6"/>
    <w:rsid w:val="00C92BE1"/>
    <w:rsid w:val="00C92F2E"/>
    <w:rsid w:val="00C92F68"/>
    <w:rsid w:val="00C93602"/>
    <w:rsid w:val="00C93C1A"/>
    <w:rsid w:val="00C94109"/>
    <w:rsid w:val="00C94283"/>
    <w:rsid w:val="00C942BA"/>
    <w:rsid w:val="00C942D7"/>
    <w:rsid w:val="00C9438B"/>
    <w:rsid w:val="00C959A4"/>
    <w:rsid w:val="00C95B08"/>
    <w:rsid w:val="00C95FB7"/>
    <w:rsid w:val="00C9663D"/>
    <w:rsid w:val="00C967E8"/>
    <w:rsid w:val="00C96E35"/>
    <w:rsid w:val="00C96E4E"/>
    <w:rsid w:val="00C971DC"/>
    <w:rsid w:val="00C9734E"/>
    <w:rsid w:val="00C97A7B"/>
    <w:rsid w:val="00C97D64"/>
    <w:rsid w:val="00C97DEA"/>
    <w:rsid w:val="00C97E25"/>
    <w:rsid w:val="00C97E58"/>
    <w:rsid w:val="00CA0217"/>
    <w:rsid w:val="00CA0264"/>
    <w:rsid w:val="00CA0636"/>
    <w:rsid w:val="00CA083A"/>
    <w:rsid w:val="00CA0C02"/>
    <w:rsid w:val="00CA113B"/>
    <w:rsid w:val="00CA15ED"/>
    <w:rsid w:val="00CA16B7"/>
    <w:rsid w:val="00CA1EA2"/>
    <w:rsid w:val="00CA2271"/>
    <w:rsid w:val="00CA270D"/>
    <w:rsid w:val="00CA2788"/>
    <w:rsid w:val="00CA28FF"/>
    <w:rsid w:val="00CA2945"/>
    <w:rsid w:val="00CA2A99"/>
    <w:rsid w:val="00CA2BD4"/>
    <w:rsid w:val="00CA2EC4"/>
    <w:rsid w:val="00CA3338"/>
    <w:rsid w:val="00CA351D"/>
    <w:rsid w:val="00CA395F"/>
    <w:rsid w:val="00CA3A1F"/>
    <w:rsid w:val="00CA3B3A"/>
    <w:rsid w:val="00CA3B8E"/>
    <w:rsid w:val="00CA3D62"/>
    <w:rsid w:val="00CA3F0A"/>
    <w:rsid w:val="00CA4826"/>
    <w:rsid w:val="00CA4BE3"/>
    <w:rsid w:val="00CA4F4E"/>
    <w:rsid w:val="00CA50D6"/>
    <w:rsid w:val="00CA5245"/>
    <w:rsid w:val="00CA5C46"/>
    <w:rsid w:val="00CA62AE"/>
    <w:rsid w:val="00CA66CB"/>
    <w:rsid w:val="00CA687F"/>
    <w:rsid w:val="00CA694C"/>
    <w:rsid w:val="00CA6B34"/>
    <w:rsid w:val="00CA6EE5"/>
    <w:rsid w:val="00CA7004"/>
    <w:rsid w:val="00CA709C"/>
    <w:rsid w:val="00CA722B"/>
    <w:rsid w:val="00CA7C27"/>
    <w:rsid w:val="00CB02B9"/>
    <w:rsid w:val="00CB05B8"/>
    <w:rsid w:val="00CB06BB"/>
    <w:rsid w:val="00CB0B90"/>
    <w:rsid w:val="00CB114A"/>
    <w:rsid w:val="00CB117B"/>
    <w:rsid w:val="00CB15A6"/>
    <w:rsid w:val="00CB1974"/>
    <w:rsid w:val="00CB19A1"/>
    <w:rsid w:val="00CB1F5B"/>
    <w:rsid w:val="00CB20F9"/>
    <w:rsid w:val="00CB21D6"/>
    <w:rsid w:val="00CB220C"/>
    <w:rsid w:val="00CB2314"/>
    <w:rsid w:val="00CB2777"/>
    <w:rsid w:val="00CB3313"/>
    <w:rsid w:val="00CB3514"/>
    <w:rsid w:val="00CB3C68"/>
    <w:rsid w:val="00CB3E02"/>
    <w:rsid w:val="00CB44F7"/>
    <w:rsid w:val="00CB4664"/>
    <w:rsid w:val="00CB4B5A"/>
    <w:rsid w:val="00CB4CE8"/>
    <w:rsid w:val="00CB4D1C"/>
    <w:rsid w:val="00CB4F50"/>
    <w:rsid w:val="00CB51C3"/>
    <w:rsid w:val="00CB53EA"/>
    <w:rsid w:val="00CB5713"/>
    <w:rsid w:val="00CB5B1A"/>
    <w:rsid w:val="00CB5F1E"/>
    <w:rsid w:val="00CB6366"/>
    <w:rsid w:val="00CB6DA9"/>
    <w:rsid w:val="00CB6F03"/>
    <w:rsid w:val="00CB70E3"/>
    <w:rsid w:val="00CB7193"/>
    <w:rsid w:val="00CB72C6"/>
    <w:rsid w:val="00CB79F5"/>
    <w:rsid w:val="00CB7A40"/>
    <w:rsid w:val="00CB7B66"/>
    <w:rsid w:val="00CB7BD3"/>
    <w:rsid w:val="00CC0298"/>
    <w:rsid w:val="00CC0432"/>
    <w:rsid w:val="00CC0528"/>
    <w:rsid w:val="00CC0888"/>
    <w:rsid w:val="00CC09BC"/>
    <w:rsid w:val="00CC0B48"/>
    <w:rsid w:val="00CC1369"/>
    <w:rsid w:val="00CC154C"/>
    <w:rsid w:val="00CC1565"/>
    <w:rsid w:val="00CC20BB"/>
    <w:rsid w:val="00CC220B"/>
    <w:rsid w:val="00CC3192"/>
    <w:rsid w:val="00CC397A"/>
    <w:rsid w:val="00CC39E9"/>
    <w:rsid w:val="00CC39F0"/>
    <w:rsid w:val="00CC3AA1"/>
    <w:rsid w:val="00CC3B4B"/>
    <w:rsid w:val="00CC3B9B"/>
    <w:rsid w:val="00CC3D1D"/>
    <w:rsid w:val="00CC3D3A"/>
    <w:rsid w:val="00CC3EB4"/>
    <w:rsid w:val="00CC4398"/>
    <w:rsid w:val="00CC4624"/>
    <w:rsid w:val="00CC4845"/>
    <w:rsid w:val="00CC5441"/>
    <w:rsid w:val="00CC55A1"/>
    <w:rsid w:val="00CC590A"/>
    <w:rsid w:val="00CC5C43"/>
    <w:rsid w:val="00CC5DF7"/>
    <w:rsid w:val="00CC5F02"/>
    <w:rsid w:val="00CC6089"/>
    <w:rsid w:val="00CC6577"/>
    <w:rsid w:val="00CC6611"/>
    <w:rsid w:val="00CC688B"/>
    <w:rsid w:val="00CC6C53"/>
    <w:rsid w:val="00CC6CF1"/>
    <w:rsid w:val="00CC6DBD"/>
    <w:rsid w:val="00CC6EB0"/>
    <w:rsid w:val="00CC7816"/>
    <w:rsid w:val="00CC789F"/>
    <w:rsid w:val="00CC7AF4"/>
    <w:rsid w:val="00CC7FFB"/>
    <w:rsid w:val="00CD02AE"/>
    <w:rsid w:val="00CD03C3"/>
    <w:rsid w:val="00CD0772"/>
    <w:rsid w:val="00CD08E0"/>
    <w:rsid w:val="00CD0C47"/>
    <w:rsid w:val="00CD0D2A"/>
    <w:rsid w:val="00CD1369"/>
    <w:rsid w:val="00CD1627"/>
    <w:rsid w:val="00CD17C8"/>
    <w:rsid w:val="00CD1879"/>
    <w:rsid w:val="00CD1939"/>
    <w:rsid w:val="00CD19D1"/>
    <w:rsid w:val="00CD1A46"/>
    <w:rsid w:val="00CD1CAC"/>
    <w:rsid w:val="00CD2178"/>
    <w:rsid w:val="00CD2193"/>
    <w:rsid w:val="00CD264F"/>
    <w:rsid w:val="00CD28A7"/>
    <w:rsid w:val="00CD2A4F"/>
    <w:rsid w:val="00CD2C81"/>
    <w:rsid w:val="00CD31FB"/>
    <w:rsid w:val="00CD36D4"/>
    <w:rsid w:val="00CD3945"/>
    <w:rsid w:val="00CD3A30"/>
    <w:rsid w:val="00CD3D3A"/>
    <w:rsid w:val="00CD3EF3"/>
    <w:rsid w:val="00CD422C"/>
    <w:rsid w:val="00CD434D"/>
    <w:rsid w:val="00CD43A0"/>
    <w:rsid w:val="00CD43AC"/>
    <w:rsid w:val="00CD46A9"/>
    <w:rsid w:val="00CD50F7"/>
    <w:rsid w:val="00CD51C4"/>
    <w:rsid w:val="00CD5325"/>
    <w:rsid w:val="00CD5E88"/>
    <w:rsid w:val="00CD6110"/>
    <w:rsid w:val="00CD6227"/>
    <w:rsid w:val="00CD6402"/>
    <w:rsid w:val="00CD6408"/>
    <w:rsid w:val="00CD6589"/>
    <w:rsid w:val="00CD6F6A"/>
    <w:rsid w:val="00CD730D"/>
    <w:rsid w:val="00CD761F"/>
    <w:rsid w:val="00CE0257"/>
    <w:rsid w:val="00CE03CA"/>
    <w:rsid w:val="00CE1351"/>
    <w:rsid w:val="00CE1620"/>
    <w:rsid w:val="00CE1803"/>
    <w:rsid w:val="00CE1828"/>
    <w:rsid w:val="00CE1D3B"/>
    <w:rsid w:val="00CE22F1"/>
    <w:rsid w:val="00CE263E"/>
    <w:rsid w:val="00CE268D"/>
    <w:rsid w:val="00CE2692"/>
    <w:rsid w:val="00CE27F4"/>
    <w:rsid w:val="00CE36A3"/>
    <w:rsid w:val="00CE36E6"/>
    <w:rsid w:val="00CE3AC4"/>
    <w:rsid w:val="00CE3B10"/>
    <w:rsid w:val="00CE3D7D"/>
    <w:rsid w:val="00CE3F9B"/>
    <w:rsid w:val="00CE3FC2"/>
    <w:rsid w:val="00CE4264"/>
    <w:rsid w:val="00CE47BD"/>
    <w:rsid w:val="00CE488A"/>
    <w:rsid w:val="00CE4E08"/>
    <w:rsid w:val="00CE4E67"/>
    <w:rsid w:val="00CE50F2"/>
    <w:rsid w:val="00CE54A2"/>
    <w:rsid w:val="00CE5A9D"/>
    <w:rsid w:val="00CE5D6A"/>
    <w:rsid w:val="00CE5EEA"/>
    <w:rsid w:val="00CE5F57"/>
    <w:rsid w:val="00CE5F6A"/>
    <w:rsid w:val="00CE5FE3"/>
    <w:rsid w:val="00CE6502"/>
    <w:rsid w:val="00CE68E5"/>
    <w:rsid w:val="00CE6D89"/>
    <w:rsid w:val="00CE7501"/>
    <w:rsid w:val="00CE7593"/>
    <w:rsid w:val="00CE7788"/>
    <w:rsid w:val="00CF0736"/>
    <w:rsid w:val="00CF1532"/>
    <w:rsid w:val="00CF1C36"/>
    <w:rsid w:val="00CF1D41"/>
    <w:rsid w:val="00CF211B"/>
    <w:rsid w:val="00CF2585"/>
    <w:rsid w:val="00CF27FE"/>
    <w:rsid w:val="00CF2872"/>
    <w:rsid w:val="00CF30F9"/>
    <w:rsid w:val="00CF33F2"/>
    <w:rsid w:val="00CF3522"/>
    <w:rsid w:val="00CF37D9"/>
    <w:rsid w:val="00CF3D1A"/>
    <w:rsid w:val="00CF3EF8"/>
    <w:rsid w:val="00CF4934"/>
    <w:rsid w:val="00CF4A7A"/>
    <w:rsid w:val="00CF4B40"/>
    <w:rsid w:val="00CF4C29"/>
    <w:rsid w:val="00CF4FD3"/>
    <w:rsid w:val="00CF5136"/>
    <w:rsid w:val="00CF5922"/>
    <w:rsid w:val="00CF5A63"/>
    <w:rsid w:val="00CF5A66"/>
    <w:rsid w:val="00CF5F68"/>
    <w:rsid w:val="00CF611E"/>
    <w:rsid w:val="00CF613B"/>
    <w:rsid w:val="00CF646B"/>
    <w:rsid w:val="00CF6A0A"/>
    <w:rsid w:val="00CF6C90"/>
    <w:rsid w:val="00CF6CE0"/>
    <w:rsid w:val="00CF6D5D"/>
    <w:rsid w:val="00CF6DC1"/>
    <w:rsid w:val="00CF6FB6"/>
    <w:rsid w:val="00CF74CA"/>
    <w:rsid w:val="00CF7882"/>
    <w:rsid w:val="00CF7D3C"/>
    <w:rsid w:val="00D004EE"/>
    <w:rsid w:val="00D00636"/>
    <w:rsid w:val="00D00B22"/>
    <w:rsid w:val="00D0151E"/>
    <w:rsid w:val="00D01799"/>
    <w:rsid w:val="00D01C66"/>
    <w:rsid w:val="00D01CDE"/>
    <w:rsid w:val="00D0220A"/>
    <w:rsid w:val="00D02609"/>
    <w:rsid w:val="00D02938"/>
    <w:rsid w:val="00D030F8"/>
    <w:rsid w:val="00D03933"/>
    <w:rsid w:val="00D03C91"/>
    <w:rsid w:val="00D04482"/>
    <w:rsid w:val="00D04728"/>
    <w:rsid w:val="00D04FB8"/>
    <w:rsid w:val="00D05095"/>
    <w:rsid w:val="00D054F6"/>
    <w:rsid w:val="00D05776"/>
    <w:rsid w:val="00D057AC"/>
    <w:rsid w:val="00D057E3"/>
    <w:rsid w:val="00D05869"/>
    <w:rsid w:val="00D059BD"/>
    <w:rsid w:val="00D065F1"/>
    <w:rsid w:val="00D0690C"/>
    <w:rsid w:val="00D06926"/>
    <w:rsid w:val="00D06930"/>
    <w:rsid w:val="00D0696E"/>
    <w:rsid w:val="00D06D14"/>
    <w:rsid w:val="00D06F12"/>
    <w:rsid w:val="00D06F1D"/>
    <w:rsid w:val="00D07497"/>
    <w:rsid w:val="00D075A1"/>
    <w:rsid w:val="00D07743"/>
    <w:rsid w:val="00D10037"/>
    <w:rsid w:val="00D10473"/>
    <w:rsid w:val="00D1070D"/>
    <w:rsid w:val="00D11125"/>
    <w:rsid w:val="00D1198A"/>
    <w:rsid w:val="00D11B4D"/>
    <w:rsid w:val="00D11BEF"/>
    <w:rsid w:val="00D11C02"/>
    <w:rsid w:val="00D11D8F"/>
    <w:rsid w:val="00D11F83"/>
    <w:rsid w:val="00D11FAA"/>
    <w:rsid w:val="00D11FCF"/>
    <w:rsid w:val="00D121D5"/>
    <w:rsid w:val="00D1246C"/>
    <w:rsid w:val="00D12536"/>
    <w:rsid w:val="00D1257A"/>
    <w:rsid w:val="00D13000"/>
    <w:rsid w:val="00D1316D"/>
    <w:rsid w:val="00D134DE"/>
    <w:rsid w:val="00D13CA7"/>
    <w:rsid w:val="00D14305"/>
    <w:rsid w:val="00D1430A"/>
    <w:rsid w:val="00D147EB"/>
    <w:rsid w:val="00D14C3A"/>
    <w:rsid w:val="00D14E22"/>
    <w:rsid w:val="00D15A46"/>
    <w:rsid w:val="00D15CC6"/>
    <w:rsid w:val="00D16228"/>
    <w:rsid w:val="00D16407"/>
    <w:rsid w:val="00D16881"/>
    <w:rsid w:val="00D168B9"/>
    <w:rsid w:val="00D17103"/>
    <w:rsid w:val="00D1739A"/>
    <w:rsid w:val="00D17592"/>
    <w:rsid w:val="00D17989"/>
    <w:rsid w:val="00D17C8C"/>
    <w:rsid w:val="00D17F14"/>
    <w:rsid w:val="00D17F6A"/>
    <w:rsid w:val="00D200AC"/>
    <w:rsid w:val="00D2054A"/>
    <w:rsid w:val="00D206D4"/>
    <w:rsid w:val="00D20C8C"/>
    <w:rsid w:val="00D20FD4"/>
    <w:rsid w:val="00D21093"/>
    <w:rsid w:val="00D214FD"/>
    <w:rsid w:val="00D215CC"/>
    <w:rsid w:val="00D221B4"/>
    <w:rsid w:val="00D22978"/>
    <w:rsid w:val="00D22A47"/>
    <w:rsid w:val="00D22C05"/>
    <w:rsid w:val="00D23231"/>
    <w:rsid w:val="00D2325A"/>
    <w:rsid w:val="00D237D9"/>
    <w:rsid w:val="00D240FE"/>
    <w:rsid w:val="00D2436B"/>
    <w:rsid w:val="00D24440"/>
    <w:rsid w:val="00D24455"/>
    <w:rsid w:val="00D24957"/>
    <w:rsid w:val="00D24B36"/>
    <w:rsid w:val="00D24DD4"/>
    <w:rsid w:val="00D24FDE"/>
    <w:rsid w:val="00D2501C"/>
    <w:rsid w:val="00D253DA"/>
    <w:rsid w:val="00D25461"/>
    <w:rsid w:val="00D254B5"/>
    <w:rsid w:val="00D256F2"/>
    <w:rsid w:val="00D259EF"/>
    <w:rsid w:val="00D25D24"/>
    <w:rsid w:val="00D25D94"/>
    <w:rsid w:val="00D2617B"/>
    <w:rsid w:val="00D265C0"/>
    <w:rsid w:val="00D2710E"/>
    <w:rsid w:val="00D27291"/>
    <w:rsid w:val="00D27DD7"/>
    <w:rsid w:val="00D3073D"/>
    <w:rsid w:val="00D307C7"/>
    <w:rsid w:val="00D30AF8"/>
    <w:rsid w:val="00D30B16"/>
    <w:rsid w:val="00D30B7B"/>
    <w:rsid w:val="00D30E36"/>
    <w:rsid w:val="00D310FD"/>
    <w:rsid w:val="00D311FB"/>
    <w:rsid w:val="00D3154E"/>
    <w:rsid w:val="00D319AD"/>
    <w:rsid w:val="00D31A1B"/>
    <w:rsid w:val="00D31C3B"/>
    <w:rsid w:val="00D31F34"/>
    <w:rsid w:val="00D32020"/>
    <w:rsid w:val="00D3220B"/>
    <w:rsid w:val="00D32560"/>
    <w:rsid w:val="00D326C1"/>
    <w:rsid w:val="00D32A8A"/>
    <w:rsid w:val="00D32E21"/>
    <w:rsid w:val="00D32ED9"/>
    <w:rsid w:val="00D33442"/>
    <w:rsid w:val="00D33585"/>
    <w:rsid w:val="00D33B99"/>
    <w:rsid w:val="00D33F2F"/>
    <w:rsid w:val="00D3423A"/>
    <w:rsid w:val="00D345B1"/>
    <w:rsid w:val="00D34667"/>
    <w:rsid w:val="00D349B5"/>
    <w:rsid w:val="00D3502E"/>
    <w:rsid w:val="00D352A7"/>
    <w:rsid w:val="00D35DD9"/>
    <w:rsid w:val="00D35ED6"/>
    <w:rsid w:val="00D35FBB"/>
    <w:rsid w:val="00D36156"/>
    <w:rsid w:val="00D36525"/>
    <w:rsid w:val="00D36A4A"/>
    <w:rsid w:val="00D36B7C"/>
    <w:rsid w:val="00D36C44"/>
    <w:rsid w:val="00D36C4E"/>
    <w:rsid w:val="00D37243"/>
    <w:rsid w:val="00D37488"/>
    <w:rsid w:val="00D401E1"/>
    <w:rsid w:val="00D4055A"/>
    <w:rsid w:val="00D408B4"/>
    <w:rsid w:val="00D409B6"/>
    <w:rsid w:val="00D415D2"/>
    <w:rsid w:val="00D41815"/>
    <w:rsid w:val="00D418F2"/>
    <w:rsid w:val="00D41C2F"/>
    <w:rsid w:val="00D423B1"/>
    <w:rsid w:val="00D425BB"/>
    <w:rsid w:val="00D42E09"/>
    <w:rsid w:val="00D4324E"/>
    <w:rsid w:val="00D4339F"/>
    <w:rsid w:val="00D4363C"/>
    <w:rsid w:val="00D43699"/>
    <w:rsid w:val="00D43725"/>
    <w:rsid w:val="00D43C05"/>
    <w:rsid w:val="00D4457C"/>
    <w:rsid w:val="00D44AE7"/>
    <w:rsid w:val="00D44C3E"/>
    <w:rsid w:val="00D44E7B"/>
    <w:rsid w:val="00D4520A"/>
    <w:rsid w:val="00D45B71"/>
    <w:rsid w:val="00D45CA8"/>
    <w:rsid w:val="00D45D94"/>
    <w:rsid w:val="00D45EF0"/>
    <w:rsid w:val="00D4603C"/>
    <w:rsid w:val="00D46202"/>
    <w:rsid w:val="00D46412"/>
    <w:rsid w:val="00D46A05"/>
    <w:rsid w:val="00D46E09"/>
    <w:rsid w:val="00D47421"/>
    <w:rsid w:val="00D47B34"/>
    <w:rsid w:val="00D50525"/>
    <w:rsid w:val="00D50632"/>
    <w:rsid w:val="00D5158B"/>
    <w:rsid w:val="00D5174D"/>
    <w:rsid w:val="00D5182D"/>
    <w:rsid w:val="00D524C8"/>
    <w:rsid w:val="00D52616"/>
    <w:rsid w:val="00D529A8"/>
    <w:rsid w:val="00D52E16"/>
    <w:rsid w:val="00D52F52"/>
    <w:rsid w:val="00D5369A"/>
    <w:rsid w:val="00D53796"/>
    <w:rsid w:val="00D5384F"/>
    <w:rsid w:val="00D53E19"/>
    <w:rsid w:val="00D53FFC"/>
    <w:rsid w:val="00D5423C"/>
    <w:rsid w:val="00D548A8"/>
    <w:rsid w:val="00D549BF"/>
    <w:rsid w:val="00D54B9A"/>
    <w:rsid w:val="00D54CDF"/>
    <w:rsid w:val="00D5535E"/>
    <w:rsid w:val="00D555A5"/>
    <w:rsid w:val="00D55909"/>
    <w:rsid w:val="00D56038"/>
    <w:rsid w:val="00D562D4"/>
    <w:rsid w:val="00D563A5"/>
    <w:rsid w:val="00D567DA"/>
    <w:rsid w:val="00D570D3"/>
    <w:rsid w:val="00D573D9"/>
    <w:rsid w:val="00D57493"/>
    <w:rsid w:val="00D5758E"/>
    <w:rsid w:val="00D57D04"/>
    <w:rsid w:val="00D60049"/>
    <w:rsid w:val="00D60BE6"/>
    <w:rsid w:val="00D60D20"/>
    <w:rsid w:val="00D60E25"/>
    <w:rsid w:val="00D61011"/>
    <w:rsid w:val="00D6104D"/>
    <w:rsid w:val="00D61267"/>
    <w:rsid w:val="00D6182E"/>
    <w:rsid w:val="00D61840"/>
    <w:rsid w:val="00D624FF"/>
    <w:rsid w:val="00D6288F"/>
    <w:rsid w:val="00D62A37"/>
    <w:rsid w:val="00D62F9A"/>
    <w:rsid w:val="00D63BE8"/>
    <w:rsid w:val="00D64208"/>
    <w:rsid w:val="00D64520"/>
    <w:rsid w:val="00D646BD"/>
    <w:rsid w:val="00D647B7"/>
    <w:rsid w:val="00D64ADC"/>
    <w:rsid w:val="00D64ECA"/>
    <w:rsid w:val="00D65115"/>
    <w:rsid w:val="00D65B30"/>
    <w:rsid w:val="00D65DCD"/>
    <w:rsid w:val="00D664E6"/>
    <w:rsid w:val="00D665EE"/>
    <w:rsid w:val="00D666DB"/>
    <w:rsid w:val="00D66B6D"/>
    <w:rsid w:val="00D673D9"/>
    <w:rsid w:val="00D679A9"/>
    <w:rsid w:val="00D67A9E"/>
    <w:rsid w:val="00D67ACD"/>
    <w:rsid w:val="00D67CED"/>
    <w:rsid w:val="00D67D06"/>
    <w:rsid w:val="00D70473"/>
    <w:rsid w:val="00D70715"/>
    <w:rsid w:val="00D70C2F"/>
    <w:rsid w:val="00D70E24"/>
    <w:rsid w:val="00D70EB8"/>
    <w:rsid w:val="00D712C7"/>
    <w:rsid w:val="00D71437"/>
    <w:rsid w:val="00D716C0"/>
    <w:rsid w:val="00D71A51"/>
    <w:rsid w:val="00D72054"/>
    <w:rsid w:val="00D720CA"/>
    <w:rsid w:val="00D72173"/>
    <w:rsid w:val="00D7218A"/>
    <w:rsid w:val="00D7239B"/>
    <w:rsid w:val="00D723FF"/>
    <w:rsid w:val="00D72439"/>
    <w:rsid w:val="00D726A2"/>
    <w:rsid w:val="00D7271C"/>
    <w:rsid w:val="00D727C7"/>
    <w:rsid w:val="00D72B61"/>
    <w:rsid w:val="00D72D09"/>
    <w:rsid w:val="00D73952"/>
    <w:rsid w:val="00D7395A"/>
    <w:rsid w:val="00D7422A"/>
    <w:rsid w:val="00D742AE"/>
    <w:rsid w:val="00D74395"/>
    <w:rsid w:val="00D748BC"/>
    <w:rsid w:val="00D74AF9"/>
    <w:rsid w:val="00D74D4D"/>
    <w:rsid w:val="00D74F1F"/>
    <w:rsid w:val="00D7533D"/>
    <w:rsid w:val="00D75707"/>
    <w:rsid w:val="00D75CBF"/>
    <w:rsid w:val="00D75F58"/>
    <w:rsid w:val="00D7629D"/>
    <w:rsid w:val="00D762F9"/>
    <w:rsid w:val="00D76364"/>
    <w:rsid w:val="00D76403"/>
    <w:rsid w:val="00D76EC7"/>
    <w:rsid w:val="00D7722F"/>
    <w:rsid w:val="00D774B6"/>
    <w:rsid w:val="00D775E8"/>
    <w:rsid w:val="00D77E89"/>
    <w:rsid w:val="00D77EFA"/>
    <w:rsid w:val="00D802A3"/>
    <w:rsid w:val="00D80585"/>
    <w:rsid w:val="00D809F8"/>
    <w:rsid w:val="00D80EA3"/>
    <w:rsid w:val="00D81947"/>
    <w:rsid w:val="00D821A6"/>
    <w:rsid w:val="00D82443"/>
    <w:rsid w:val="00D8291D"/>
    <w:rsid w:val="00D82EA5"/>
    <w:rsid w:val="00D83404"/>
    <w:rsid w:val="00D83482"/>
    <w:rsid w:val="00D836FD"/>
    <w:rsid w:val="00D84201"/>
    <w:rsid w:val="00D842B2"/>
    <w:rsid w:val="00D846F2"/>
    <w:rsid w:val="00D847CA"/>
    <w:rsid w:val="00D849B7"/>
    <w:rsid w:val="00D849F1"/>
    <w:rsid w:val="00D84A41"/>
    <w:rsid w:val="00D84D55"/>
    <w:rsid w:val="00D84D8F"/>
    <w:rsid w:val="00D85017"/>
    <w:rsid w:val="00D8547F"/>
    <w:rsid w:val="00D855DF"/>
    <w:rsid w:val="00D85725"/>
    <w:rsid w:val="00D85B59"/>
    <w:rsid w:val="00D85D95"/>
    <w:rsid w:val="00D860C2"/>
    <w:rsid w:val="00D8641A"/>
    <w:rsid w:val="00D864B4"/>
    <w:rsid w:val="00D86AAF"/>
    <w:rsid w:val="00D86B00"/>
    <w:rsid w:val="00D86D5E"/>
    <w:rsid w:val="00D874BF"/>
    <w:rsid w:val="00D87885"/>
    <w:rsid w:val="00D87AC1"/>
    <w:rsid w:val="00D87C3D"/>
    <w:rsid w:val="00D904EA"/>
    <w:rsid w:val="00D906D7"/>
    <w:rsid w:val="00D90AFF"/>
    <w:rsid w:val="00D9116C"/>
    <w:rsid w:val="00D91281"/>
    <w:rsid w:val="00D9133D"/>
    <w:rsid w:val="00D91720"/>
    <w:rsid w:val="00D91E92"/>
    <w:rsid w:val="00D91FC3"/>
    <w:rsid w:val="00D92431"/>
    <w:rsid w:val="00D92557"/>
    <w:rsid w:val="00D92C95"/>
    <w:rsid w:val="00D92E85"/>
    <w:rsid w:val="00D930BF"/>
    <w:rsid w:val="00D93305"/>
    <w:rsid w:val="00D935C2"/>
    <w:rsid w:val="00D936E4"/>
    <w:rsid w:val="00D9371C"/>
    <w:rsid w:val="00D94121"/>
    <w:rsid w:val="00D94B52"/>
    <w:rsid w:val="00D94B65"/>
    <w:rsid w:val="00D94C81"/>
    <w:rsid w:val="00D94E28"/>
    <w:rsid w:val="00D9544F"/>
    <w:rsid w:val="00D95666"/>
    <w:rsid w:val="00D9571B"/>
    <w:rsid w:val="00D95C3D"/>
    <w:rsid w:val="00D95CC8"/>
    <w:rsid w:val="00D95D43"/>
    <w:rsid w:val="00D95DC9"/>
    <w:rsid w:val="00D964DD"/>
    <w:rsid w:val="00D965CF"/>
    <w:rsid w:val="00D9675B"/>
    <w:rsid w:val="00D96BE1"/>
    <w:rsid w:val="00D97453"/>
    <w:rsid w:val="00D9776B"/>
    <w:rsid w:val="00D97F9B"/>
    <w:rsid w:val="00DA002B"/>
    <w:rsid w:val="00DA0160"/>
    <w:rsid w:val="00DA0B79"/>
    <w:rsid w:val="00DA0D1B"/>
    <w:rsid w:val="00DA10EC"/>
    <w:rsid w:val="00DA1794"/>
    <w:rsid w:val="00DA1B0F"/>
    <w:rsid w:val="00DA1FBA"/>
    <w:rsid w:val="00DA224C"/>
    <w:rsid w:val="00DA225A"/>
    <w:rsid w:val="00DA276D"/>
    <w:rsid w:val="00DA2870"/>
    <w:rsid w:val="00DA347D"/>
    <w:rsid w:val="00DA3A06"/>
    <w:rsid w:val="00DA3D1D"/>
    <w:rsid w:val="00DA3D27"/>
    <w:rsid w:val="00DA4172"/>
    <w:rsid w:val="00DA41C6"/>
    <w:rsid w:val="00DA4623"/>
    <w:rsid w:val="00DA4706"/>
    <w:rsid w:val="00DA5804"/>
    <w:rsid w:val="00DA5A4A"/>
    <w:rsid w:val="00DA5B1F"/>
    <w:rsid w:val="00DA698B"/>
    <w:rsid w:val="00DA6A51"/>
    <w:rsid w:val="00DA6B6C"/>
    <w:rsid w:val="00DA6E50"/>
    <w:rsid w:val="00DA6E9E"/>
    <w:rsid w:val="00DA7039"/>
    <w:rsid w:val="00DA7221"/>
    <w:rsid w:val="00DA7494"/>
    <w:rsid w:val="00DA75F1"/>
    <w:rsid w:val="00DA76EF"/>
    <w:rsid w:val="00DB0138"/>
    <w:rsid w:val="00DB026B"/>
    <w:rsid w:val="00DB0AE2"/>
    <w:rsid w:val="00DB0DBE"/>
    <w:rsid w:val="00DB11BA"/>
    <w:rsid w:val="00DB1770"/>
    <w:rsid w:val="00DB1C77"/>
    <w:rsid w:val="00DB1C9E"/>
    <w:rsid w:val="00DB1F66"/>
    <w:rsid w:val="00DB2AD7"/>
    <w:rsid w:val="00DB2CAF"/>
    <w:rsid w:val="00DB33D6"/>
    <w:rsid w:val="00DB38A4"/>
    <w:rsid w:val="00DB3EE4"/>
    <w:rsid w:val="00DB4252"/>
    <w:rsid w:val="00DB4931"/>
    <w:rsid w:val="00DB4F00"/>
    <w:rsid w:val="00DB4F3C"/>
    <w:rsid w:val="00DB504B"/>
    <w:rsid w:val="00DB5397"/>
    <w:rsid w:val="00DB5AB0"/>
    <w:rsid w:val="00DB5C3E"/>
    <w:rsid w:val="00DB6223"/>
    <w:rsid w:val="00DB6286"/>
    <w:rsid w:val="00DB63D2"/>
    <w:rsid w:val="00DB63ED"/>
    <w:rsid w:val="00DB645F"/>
    <w:rsid w:val="00DB6A9C"/>
    <w:rsid w:val="00DB6C0B"/>
    <w:rsid w:val="00DB7004"/>
    <w:rsid w:val="00DB76E9"/>
    <w:rsid w:val="00DB771E"/>
    <w:rsid w:val="00DB7AA4"/>
    <w:rsid w:val="00DB7B3C"/>
    <w:rsid w:val="00DB7C5A"/>
    <w:rsid w:val="00DC0050"/>
    <w:rsid w:val="00DC00F6"/>
    <w:rsid w:val="00DC03D4"/>
    <w:rsid w:val="00DC05BB"/>
    <w:rsid w:val="00DC0A67"/>
    <w:rsid w:val="00DC0CB8"/>
    <w:rsid w:val="00DC0D60"/>
    <w:rsid w:val="00DC11AC"/>
    <w:rsid w:val="00DC13A8"/>
    <w:rsid w:val="00DC14DC"/>
    <w:rsid w:val="00DC1542"/>
    <w:rsid w:val="00DC1560"/>
    <w:rsid w:val="00DC16E3"/>
    <w:rsid w:val="00DC1713"/>
    <w:rsid w:val="00DC1C17"/>
    <w:rsid w:val="00DC1C2E"/>
    <w:rsid w:val="00DC1CC2"/>
    <w:rsid w:val="00DC1D53"/>
    <w:rsid w:val="00DC1D5E"/>
    <w:rsid w:val="00DC1DB4"/>
    <w:rsid w:val="00DC1EA6"/>
    <w:rsid w:val="00DC2313"/>
    <w:rsid w:val="00DC2507"/>
    <w:rsid w:val="00DC29F4"/>
    <w:rsid w:val="00DC2CA3"/>
    <w:rsid w:val="00DC2F8B"/>
    <w:rsid w:val="00DC31EC"/>
    <w:rsid w:val="00DC3D3F"/>
    <w:rsid w:val="00DC4138"/>
    <w:rsid w:val="00DC437F"/>
    <w:rsid w:val="00DC45E0"/>
    <w:rsid w:val="00DC4AE0"/>
    <w:rsid w:val="00DC4EEA"/>
    <w:rsid w:val="00DC5220"/>
    <w:rsid w:val="00DC53B4"/>
    <w:rsid w:val="00DC56FA"/>
    <w:rsid w:val="00DC60A3"/>
    <w:rsid w:val="00DC6134"/>
    <w:rsid w:val="00DC615B"/>
    <w:rsid w:val="00DC65D7"/>
    <w:rsid w:val="00DC6BEE"/>
    <w:rsid w:val="00DC6EDE"/>
    <w:rsid w:val="00DC7727"/>
    <w:rsid w:val="00DC7910"/>
    <w:rsid w:val="00DC79B3"/>
    <w:rsid w:val="00DC7C0D"/>
    <w:rsid w:val="00DC7CBA"/>
    <w:rsid w:val="00DC7D23"/>
    <w:rsid w:val="00DC7EA7"/>
    <w:rsid w:val="00DD00AF"/>
    <w:rsid w:val="00DD0872"/>
    <w:rsid w:val="00DD0AD8"/>
    <w:rsid w:val="00DD0D9E"/>
    <w:rsid w:val="00DD0F5B"/>
    <w:rsid w:val="00DD103F"/>
    <w:rsid w:val="00DD10C3"/>
    <w:rsid w:val="00DD136B"/>
    <w:rsid w:val="00DD155F"/>
    <w:rsid w:val="00DD16A5"/>
    <w:rsid w:val="00DD1784"/>
    <w:rsid w:val="00DD17B2"/>
    <w:rsid w:val="00DD19C9"/>
    <w:rsid w:val="00DD1A98"/>
    <w:rsid w:val="00DD1D69"/>
    <w:rsid w:val="00DD1D6F"/>
    <w:rsid w:val="00DD2024"/>
    <w:rsid w:val="00DD2061"/>
    <w:rsid w:val="00DD214B"/>
    <w:rsid w:val="00DD24B4"/>
    <w:rsid w:val="00DD26AA"/>
    <w:rsid w:val="00DD291C"/>
    <w:rsid w:val="00DD3450"/>
    <w:rsid w:val="00DD39C1"/>
    <w:rsid w:val="00DD4074"/>
    <w:rsid w:val="00DD4230"/>
    <w:rsid w:val="00DD4458"/>
    <w:rsid w:val="00DD46C5"/>
    <w:rsid w:val="00DD498B"/>
    <w:rsid w:val="00DD4B51"/>
    <w:rsid w:val="00DD4D0F"/>
    <w:rsid w:val="00DD5091"/>
    <w:rsid w:val="00DD529A"/>
    <w:rsid w:val="00DD5310"/>
    <w:rsid w:val="00DD55CF"/>
    <w:rsid w:val="00DD56CD"/>
    <w:rsid w:val="00DD5B49"/>
    <w:rsid w:val="00DD61DB"/>
    <w:rsid w:val="00DD626F"/>
    <w:rsid w:val="00DD6328"/>
    <w:rsid w:val="00DD639A"/>
    <w:rsid w:val="00DD6517"/>
    <w:rsid w:val="00DD6822"/>
    <w:rsid w:val="00DD6906"/>
    <w:rsid w:val="00DD690C"/>
    <w:rsid w:val="00DD69CB"/>
    <w:rsid w:val="00DD6FDF"/>
    <w:rsid w:val="00DD724E"/>
    <w:rsid w:val="00DD7AAD"/>
    <w:rsid w:val="00DD7C1F"/>
    <w:rsid w:val="00DD7DAB"/>
    <w:rsid w:val="00DD7DB3"/>
    <w:rsid w:val="00DE041B"/>
    <w:rsid w:val="00DE0468"/>
    <w:rsid w:val="00DE04A2"/>
    <w:rsid w:val="00DE0872"/>
    <w:rsid w:val="00DE0B82"/>
    <w:rsid w:val="00DE0C0E"/>
    <w:rsid w:val="00DE0E15"/>
    <w:rsid w:val="00DE0E73"/>
    <w:rsid w:val="00DE1229"/>
    <w:rsid w:val="00DE1CFD"/>
    <w:rsid w:val="00DE20DA"/>
    <w:rsid w:val="00DE2380"/>
    <w:rsid w:val="00DE2ACF"/>
    <w:rsid w:val="00DE2B75"/>
    <w:rsid w:val="00DE2DF5"/>
    <w:rsid w:val="00DE2DFB"/>
    <w:rsid w:val="00DE31E1"/>
    <w:rsid w:val="00DE3355"/>
    <w:rsid w:val="00DE357D"/>
    <w:rsid w:val="00DE373D"/>
    <w:rsid w:val="00DE3B69"/>
    <w:rsid w:val="00DE3DD6"/>
    <w:rsid w:val="00DE45AE"/>
    <w:rsid w:val="00DE478E"/>
    <w:rsid w:val="00DE4D2D"/>
    <w:rsid w:val="00DE4FF4"/>
    <w:rsid w:val="00DE5040"/>
    <w:rsid w:val="00DE524F"/>
    <w:rsid w:val="00DE532B"/>
    <w:rsid w:val="00DE55EF"/>
    <w:rsid w:val="00DE5645"/>
    <w:rsid w:val="00DE5BF1"/>
    <w:rsid w:val="00DE5DF7"/>
    <w:rsid w:val="00DE5E7D"/>
    <w:rsid w:val="00DE6019"/>
    <w:rsid w:val="00DE6266"/>
    <w:rsid w:val="00DE6845"/>
    <w:rsid w:val="00DE688D"/>
    <w:rsid w:val="00DE6C6F"/>
    <w:rsid w:val="00DE7102"/>
    <w:rsid w:val="00DE762F"/>
    <w:rsid w:val="00DE795E"/>
    <w:rsid w:val="00DE7AE4"/>
    <w:rsid w:val="00DE7CAA"/>
    <w:rsid w:val="00DE7CDA"/>
    <w:rsid w:val="00DF05B4"/>
    <w:rsid w:val="00DF15A8"/>
    <w:rsid w:val="00DF1B0E"/>
    <w:rsid w:val="00DF1D14"/>
    <w:rsid w:val="00DF1F90"/>
    <w:rsid w:val="00DF2250"/>
    <w:rsid w:val="00DF22F0"/>
    <w:rsid w:val="00DF2307"/>
    <w:rsid w:val="00DF232F"/>
    <w:rsid w:val="00DF2534"/>
    <w:rsid w:val="00DF269D"/>
    <w:rsid w:val="00DF2759"/>
    <w:rsid w:val="00DF27B6"/>
    <w:rsid w:val="00DF2838"/>
    <w:rsid w:val="00DF2A1F"/>
    <w:rsid w:val="00DF2E5A"/>
    <w:rsid w:val="00DF2F09"/>
    <w:rsid w:val="00DF3296"/>
    <w:rsid w:val="00DF33A6"/>
    <w:rsid w:val="00DF36F4"/>
    <w:rsid w:val="00DF374F"/>
    <w:rsid w:val="00DF3B42"/>
    <w:rsid w:val="00DF3D44"/>
    <w:rsid w:val="00DF41AF"/>
    <w:rsid w:val="00DF485B"/>
    <w:rsid w:val="00DF486F"/>
    <w:rsid w:val="00DF4F8D"/>
    <w:rsid w:val="00DF50E2"/>
    <w:rsid w:val="00DF51B7"/>
    <w:rsid w:val="00DF550F"/>
    <w:rsid w:val="00DF5578"/>
    <w:rsid w:val="00DF56B6"/>
    <w:rsid w:val="00DF5842"/>
    <w:rsid w:val="00DF5B5B"/>
    <w:rsid w:val="00DF5F1D"/>
    <w:rsid w:val="00DF5FCD"/>
    <w:rsid w:val="00DF6036"/>
    <w:rsid w:val="00DF638D"/>
    <w:rsid w:val="00DF66EE"/>
    <w:rsid w:val="00DF6DC0"/>
    <w:rsid w:val="00DF7016"/>
    <w:rsid w:val="00DF71DE"/>
    <w:rsid w:val="00DF7563"/>
    <w:rsid w:val="00DF7619"/>
    <w:rsid w:val="00DF7886"/>
    <w:rsid w:val="00DF78A4"/>
    <w:rsid w:val="00DF7A9F"/>
    <w:rsid w:val="00DF7BF2"/>
    <w:rsid w:val="00DF7DB3"/>
    <w:rsid w:val="00E005AD"/>
    <w:rsid w:val="00E005E2"/>
    <w:rsid w:val="00E00A46"/>
    <w:rsid w:val="00E01165"/>
    <w:rsid w:val="00E0143B"/>
    <w:rsid w:val="00E01564"/>
    <w:rsid w:val="00E01B8B"/>
    <w:rsid w:val="00E01CA2"/>
    <w:rsid w:val="00E02046"/>
    <w:rsid w:val="00E02661"/>
    <w:rsid w:val="00E02934"/>
    <w:rsid w:val="00E0329A"/>
    <w:rsid w:val="00E0330C"/>
    <w:rsid w:val="00E03369"/>
    <w:rsid w:val="00E03772"/>
    <w:rsid w:val="00E03C4E"/>
    <w:rsid w:val="00E042D8"/>
    <w:rsid w:val="00E04F92"/>
    <w:rsid w:val="00E05294"/>
    <w:rsid w:val="00E05DE6"/>
    <w:rsid w:val="00E05F5C"/>
    <w:rsid w:val="00E0658D"/>
    <w:rsid w:val="00E06A48"/>
    <w:rsid w:val="00E06D4A"/>
    <w:rsid w:val="00E06EF9"/>
    <w:rsid w:val="00E07075"/>
    <w:rsid w:val="00E07177"/>
    <w:rsid w:val="00E0721C"/>
    <w:rsid w:val="00E074F9"/>
    <w:rsid w:val="00E07A29"/>
    <w:rsid w:val="00E07A69"/>
    <w:rsid w:val="00E07EE7"/>
    <w:rsid w:val="00E1048E"/>
    <w:rsid w:val="00E10930"/>
    <w:rsid w:val="00E10BF5"/>
    <w:rsid w:val="00E1103B"/>
    <w:rsid w:val="00E12036"/>
    <w:rsid w:val="00E124E5"/>
    <w:rsid w:val="00E1262B"/>
    <w:rsid w:val="00E12878"/>
    <w:rsid w:val="00E12A45"/>
    <w:rsid w:val="00E12CD5"/>
    <w:rsid w:val="00E12F30"/>
    <w:rsid w:val="00E130DA"/>
    <w:rsid w:val="00E13241"/>
    <w:rsid w:val="00E13563"/>
    <w:rsid w:val="00E13ACF"/>
    <w:rsid w:val="00E13D34"/>
    <w:rsid w:val="00E141F8"/>
    <w:rsid w:val="00E143D8"/>
    <w:rsid w:val="00E1445F"/>
    <w:rsid w:val="00E145C4"/>
    <w:rsid w:val="00E14616"/>
    <w:rsid w:val="00E1469D"/>
    <w:rsid w:val="00E14B4B"/>
    <w:rsid w:val="00E14EB4"/>
    <w:rsid w:val="00E1511B"/>
    <w:rsid w:val="00E157CF"/>
    <w:rsid w:val="00E1580D"/>
    <w:rsid w:val="00E15A4D"/>
    <w:rsid w:val="00E16715"/>
    <w:rsid w:val="00E1689A"/>
    <w:rsid w:val="00E16978"/>
    <w:rsid w:val="00E169D8"/>
    <w:rsid w:val="00E1765D"/>
    <w:rsid w:val="00E17B44"/>
    <w:rsid w:val="00E17B48"/>
    <w:rsid w:val="00E17CDE"/>
    <w:rsid w:val="00E203DC"/>
    <w:rsid w:val="00E2053D"/>
    <w:rsid w:val="00E2055A"/>
    <w:rsid w:val="00E2095F"/>
    <w:rsid w:val="00E209F8"/>
    <w:rsid w:val="00E20EF2"/>
    <w:rsid w:val="00E21032"/>
    <w:rsid w:val="00E216E2"/>
    <w:rsid w:val="00E220E1"/>
    <w:rsid w:val="00E2213C"/>
    <w:rsid w:val="00E22219"/>
    <w:rsid w:val="00E222E9"/>
    <w:rsid w:val="00E225C3"/>
    <w:rsid w:val="00E2273B"/>
    <w:rsid w:val="00E229D8"/>
    <w:rsid w:val="00E22CC0"/>
    <w:rsid w:val="00E22F15"/>
    <w:rsid w:val="00E23243"/>
    <w:rsid w:val="00E234D9"/>
    <w:rsid w:val="00E2388A"/>
    <w:rsid w:val="00E23D15"/>
    <w:rsid w:val="00E23FDB"/>
    <w:rsid w:val="00E23FEB"/>
    <w:rsid w:val="00E240AD"/>
    <w:rsid w:val="00E245D7"/>
    <w:rsid w:val="00E246F7"/>
    <w:rsid w:val="00E24A68"/>
    <w:rsid w:val="00E24B8F"/>
    <w:rsid w:val="00E24DFC"/>
    <w:rsid w:val="00E24E4E"/>
    <w:rsid w:val="00E24F50"/>
    <w:rsid w:val="00E24F82"/>
    <w:rsid w:val="00E254D5"/>
    <w:rsid w:val="00E25627"/>
    <w:rsid w:val="00E25EDC"/>
    <w:rsid w:val="00E25F91"/>
    <w:rsid w:val="00E261F4"/>
    <w:rsid w:val="00E262B3"/>
    <w:rsid w:val="00E26CFC"/>
    <w:rsid w:val="00E26E85"/>
    <w:rsid w:val="00E27652"/>
    <w:rsid w:val="00E27A81"/>
    <w:rsid w:val="00E27CF8"/>
    <w:rsid w:val="00E27FEA"/>
    <w:rsid w:val="00E300A1"/>
    <w:rsid w:val="00E30281"/>
    <w:rsid w:val="00E304AA"/>
    <w:rsid w:val="00E304AC"/>
    <w:rsid w:val="00E309A0"/>
    <w:rsid w:val="00E30A11"/>
    <w:rsid w:val="00E30DB4"/>
    <w:rsid w:val="00E30E97"/>
    <w:rsid w:val="00E3134F"/>
    <w:rsid w:val="00E3169F"/>
    <w:rsid w:val="00E31A4F"/>
    <w:rsid w:val="00E31DE0"/>
    <w:rsid w:val="00E3229A"/>
    <w:rsid w:val="00E331FF"/>
    <w:rsid w:val="00E34527"/>
    <w:rsid w:val="00E34CB4"/>
    <w:rsid w:val="00E34EE4"/>
    <w:rsid w:val="00E354A2"/>
    <w:rsid w:val="00E35B34"/>
    <w:rsid w:val="00E36548"/>
    <w:rsid w:val="00E3670A"/>
    <w:rsid w:val="00E367B7"/>
    <w:rsid w:val="00E368AE"/>
    <w:rsid w:val="00E36B0D"/>
    <w:rsid w:val="00E36B1D"/>
    <w:rsid w:val="00E36EE2"/>
    <w:rsid w:val="00E37345"/>
    <w:rsid w:val="00E37590"/>
    <w:rsid w:val="00E375EE"/>
    <w:rsid w:val="00E40494"/>
    <w:rsid w:val="00E406E1"/>
    <w:rsid w:val="00E4086F"/>
    <w:rsid w:val="00E408D9"/>
    <w:rsid w:val="00E40AAA"/>
    <w:rsid w:val="00E40C0F"/>
    <w:rsid w:val="00E40C9B"/>
    <w:rsid w:val="00E40EDF"/>
    <w:rsid w:val="00E41531"/>
    <w:rsid w:val="00E4195F"/>
    <w:rsid w:val="00E42432"/>
    <w:rsid w:val="00E427CE"/>
    <w:rsid w:val="00E42A25"/>
    <w:rsid w:val="00E42B19"/>
    <w:rsid w:val="00E432A6"/>
    <w:rsid w:val="00E43363"/>
    <w:rsid w:val="00E43868"/>
    <w:rsid w:val="00E439C7"/>
    <w:rsid w:val="00E43B3C"/>
    <w:rsid w:val="00E43E56"/>
    <w:rsid w:val="00E446F0"/>
    <w:rsid w:val="00E448B9"/>
    <w:rsid w:val="00E44D38"/>
    <w:rsid w:val="00E45134"/>
    <w:rsid w:val="00E45378"/>
    <w:rsid w:val="00E455D1"/>
    <w:rsid w:val="00E455FA"/>
    <w:rsid w:val="00E4572D"/>
    <w:rsid w:val="00E457E9"/>
    <w:rsid w:val="00E45AA8"/>
    <w:rsid w:val="00E461FB"/>
    <w:rsid w:val="00E46557"/>
    <w:rsid w:val="00E465EA"/>
    <w:rsid w:val="00E46930"/>
    <w:rsid w:val="00E46A2C"/>
    <w:rsid w:val="00E46B5C"/>
    <w:rsid w:val="00E47972"/>
    <w:rsid w:val="00E47AD4"/>
    <w:rsid w:val="00E47BFA"/>
    <w:rsid w:val="00E47CB7"/>
    <w:rsid w:val="00E47F3A"/>
    <w:rsid w:val="00E50188"/>
    <w:rsid w:val="00E502B4"/>
    <w:rsid w:val="00E50332"/>
    <w:rsid w:val="00E5034C"/>
    <w:rsid w:val="00E50475"/>
    <w:rsid w:val="00E50A41"/>
    <w:rsid w:val="00E50CC4"/>
    <w:rsid w:val="00E50DF1"/>
    <w:rsid w:val="00E51346"/>
    <w:rsid w:val="00E513CE"/>
    <w:rsid w:val="00E515CB"/>
    <w:rsid w:val="00E51631"/>
    <w:rsid w:val="00E51752"/>
    <w:rsid w:val="00E517AD"/>
    <w:rsid w:val="00E51957"/>
    <w:rsid w:val="00E51A5D"/>
    <w:rsid w:val="00E51ECA"/>
    <w:rsid w:val="00E5224E"/>
    <w:rsid w:val="00E52260"/>
    <w:rsid w:val="00E522F5"/>
    <w:rsid w:val="00E5273A"/>
    <w:rsid w:val="00E529CB"/>
    <w:rsid w:val="00E52A20"/>
    <w:rsid w:val="00E5324F"/>
    <w:rsid w:val="00E53450"/>
    <w:rsid w:val="00E534F2"/>
    <w:rsid w:val="00E53581"/>
    <w:rsid w:val="00E537CA"/>
    <w:rsid w:val="00E539A1"/>
    <w:rsid w:val="00E539C0"/>
    <w:rsid w:val="00E53BA6"/>
    <w:rsid w:val="00E541A2"/>
    <w:rsid w:val="00E5424C"/>
    <w:rsid w:val="00E542BC"/>
    <w:rsid w:val="00E54379"/>
    <w:rsid w:val="00E54443"/>
    <w:rsid w:val="00E548C0"/>
    <w:rsid w:val="00E54FDF"/>
    <w:rsid w:val="00E55C8F"/>
    <w:rsid w:val="00E55EE1"/>
    <w:rsid w:val="00E55FC1"/>
    <w:rsid w:val="00E56069"/>
    <w:rsid w:val="00E56178"/>
    <w:rsid w:val="00E56717"/>
    <w:rsid w:val="00E568F2"/>
    <w:rsid w:val="00E569E1"/>
    <w:rsid w:val="00E57025"/>
    <w:rsid w:val="00E574FF"/>
    <w:rsid w:val="00E57DD3"/>
    <w:rsid w:val="00E57E01"/>
    <w:rsid w:val="00E57FF0"/>
    <w:rsid w:val="00E602CB"/>
    <w:rsid w:val="00E60B74"/>
    <w:rsid w:val="00E60C5E"/>
    <w:rsid w:val="00E614B8"/>
    <w:rsid w:val="00E617D6"/>
    <w:rsid w:val="00E61A28"/>
    <w:rsid w:val="00E61F7E"/>
    <w:rsid w:val="00E621AC"/>
    <w:rsid w:val="00E62A93"/>
    <w:rsid w:val="00E62E7E"/>
    <w:rsid w:val="00E62FDA"/>
    <w:rsid w:val="00E631DD"/>
    <w:rsid w:val="00E6338A"/>
    <w:rsid w:val="00E633E1"/>
    <w:rsid w:val="00E634E1"/>
    <w:rsid w:val="00E637C4"/>
    <w:rsid w:val="00E63807"/>
    <w:rsid w:val="00E63939"/>
    <w:rsid w:val="00E639B6"/>
    <w:rsid w:val="00E63EA6"/>
    <w:rsid w:val="00E64076"/>
    <w:rsid w:val="00E6434B"/>
    <w:rsid w:val="00E6463D"/>
    <w:rsid w:val="00E64744"/>
    <w:rsid w:val="00E64E68"/>
    <w:rsid w:val="00E659BA"/>
    <w:rsid w:val="00E65A5B"/>
    <w:rsid w:val="00E66053"/>
    <w:rsid w:val="00E660FC"/>
    <w:rsid w:val="00E6611E"/>
    <w:rsid w:val="00E661FA"/>
    <w:rsid w:val="00E664BD"/>
    <w:rsid w:val="00E66A62"/>
    <w:rsid w:val="00E66E08"/>
    <w:rsid w:val="00E670B9"/>
    <w:rsid w:val="00E670C0"/>
    <w:rsid w:val="00E673EE"/>
    <w:rsid w:val="00E674CB"/>
    <w:rsid w:val="00E67715"/>
    <w:rsid w:val="00E67D02"/>
    <w:rsid w:val="00E67D27"/>
    <w:rsid w:val="00E67D7D"/>
    <w:rsid w:val="00E67E8F"/>
    <w:rsid w:val="00E70443"/>
    <w:rsid w:val="00E70852"/>
    <w:rsid w:val="00E7090B"/>
    <w:rsid w:val="00E7096F"/>
    <w:rsid w:val="00E70B3C"/>
    <w:rsid w:val="00E712E1"/>
    <w:rsid w:val="00E7173A"/>
    <w:rsid w:val="00E719FC"/>
    <w:rsid w:val="00E71D96"/>
    <w:rsid w:val="00E71EF1"/>
    <w:rsid w:val="00E72646"/>
    <w:rsid w:val="00E72B7D"/>
    <w:rsid w:val="00E72E9B"/>
    <w:rsid w:val="00E7308B"/>
    <w:rsid w:val="00E73693"/>
    <w:rsid w:val="00E737E2"/>
    <w:rsid w:val="00E7393E"/>
    <w:rsid w:val="00E741A0"/>
    <w:rsid w:val="00E74720"/>
    <w:rsid w:val="00E7477B"/>
    <w:rsid w:val="00E748A9"/>
    <w:rsid w:val="00E74EF7"/>
    <w:rsid w:val="00E74FC6"/>
    <w:rsid w:val="00E74FE8"/>
    <w:rsid w:val="00E75089"/>
    <w:rsid w:val="00E754D1"/>
    <w:rsid w:val="00E754EB"/>
    <w:rsid w:val="00E7582F"/>
    <w:rsid w:val="00E7608F"/>
    <w:rsid w:val="00E770FD"/>
    <w:rsid w:val="00E7714C"/>
    <w:rsid w:val="00E773AD"/>
    <w:rsid w:val="00E775B5"/>
    <w:rsid w:val="00E7765D"/>
    <w:rsid w:val="00E77720"/>
    <w:rsid w:val="00E7786E"/>
    <w:rsid w:val="00E77C36"/>
    <w:rsid w:val="00E77E4C"/>
    <w:rsid w:val="00E80164"/>
    <w:rsid w:val="00E8025B"/>
    <w:rsid w:val="00E804A5"/>
    <w:rsid w:val="00E805C5"/>
    <w:rsid w:val="00E815C1"/>
    <w:rsid w:val="00E81A1B"/>
    <w:rsid w:val="00E81A2A"/>
    <w:rsid w:val="00E81ACE"/>
    <w:rsid w:val="00E81DDB"/>
    <w:rsid w:val="00E82320"/>
    <w:rsid w:val="00E823AF"/>
    <w:rsid w:val="00E82ACB"/>
    <w:rsid w:val="00E82B03"/>
    <w:rsid w:val="00E83A5F"/>
    <w:rsid w:val="00E83E34"/>
    <w:rsid w:val="00E840AA"/>
    <w:rsid w:val="00E840CC"/>
    <w:rsid w:val="00E841DA"/>
    <w:rsid w:val="00E842F6"/>
    <w:rsid w:val="00E843C2"/>
    <w:rsid w:val="00E845E8"/>
    <w:rsid w:val="00E84688"/>
    <w:rsid w:val="00E849DA"/>
    <w:rsid w:val="00E84B03"/>
    <w:rsid w:val="00E84D7D"/>
    <w:rsid w:val="00E84F61"/>
    <w:rsid w:val="00E85897"/>
    <w:rsid w:val="00E85AF8"/>
    <w:rsid w:val="00E85B9B"/>
    <w:rsid w:val="00E85C91"/>
    <w:rsid w:val="00E85D88"/>
    <w:rsid w:val="00E86222"/>
    <w:rsid w:val="00E862F2"/>
    <w:rsid w:val="00E863E9"/>
    <w:rsid w:val="00E8641D"/>
    <w:rsid w:val="00E86449"/>
    <w:rsid w:val="00E8651B"/>
    <w:rsid w:val="00E866A3"/>
    <w:rsid w:val="00E86CC4"/>
    <w:rsid w:val="00E86FBB"/>
    <w:rsid w:val="00E87390"/>
    <w:rsid w:val="00E8779D"/>
    <w:rsid w:val="00E87830"/>
    <w:rsid w:val="00E87C0A"/>
    <w:rsid w:val="00E87E7E"/>
    <w:rsid w:val="00E87EE8"/>
    <w:rsid w:val="00E900EE"/>
    <w:rsid w:val="00E901A6"/>
    <w:rsid w:val="00E90216"/>
    <w:rsid w:val="00E90DD2"/>
    <w:rsid w:val="00E90EBC"/>
    <w:rsid w:val="00E91407"/>
    <w:rsid w:val="00E914F1"/>
    <w:rsid w:val="00E91769"/>
    <w:rsid w:val="00E91865"/>
    <w:rsid w:val="00E91889"/>
    <w:rsid w:val="00E918AD"/>
    <w:rsid w:val="00E91DE4"/>
    <w:rsid w:val="00E92475"/>
    <w:rsid w:val="00E925A1"/>
    <w:rsid w:val="00E92D4E"/>
    <w:rsid w:val="00E92EEA"/>
    <w:rsid w:val="00E93006"/>
    <w:rsid w:val="00E9347D"/>
    <w:rsid w:val="00E9356A"/>
    <w:rsid w:val="00E94243"/>
    <w:rsid w:val="00E94274"/>
    <w:rsid w:val="00E9462E"/>
    <w:rsid w:val="00E94B3F"/>
    <w:rsid w:val="00E95235"/>
    <w:rsid w:val="00E95A89"/>
    <w:rsid w:val="00E95B19"/>
    <w:rsid w:val="00E95D3B"/>
    <w:rsid w:val="00E964DD"/>
    <w:rsid w:val="00E9655D"/>
    <w:rsid w:val="00E96AC4"/>
    <w:rsid w:val="00E96BD9"/>
    <w:rsid w:val="00E97005"/>
    <w:rsid w:val="00E9701C"/>
    <w:rsid w:val="00E9709A"/>
    <w:rsid w:val="00E970C3"/>
    <w:rsid w:val="00E9716C"/>
    <w:rsid w:val="00E97746"/>
    <w:rsid w:val="00EA01D8"/>
    <w:rsid w:val="00EA031F"/>
    <w:rsid w:val="00EA06CA"/>
    <w:rsid w:val="00EA0782"/>
    <w:rsid w:val="00EA07B9"/>
    <w:rsid w:val="00EA0FF3"/>
    <w:rsid w:val="00EA112E"/>
    <w:rsid w:val="00EA11F9"/>
    <w:rsid w:val="00EA1870"/>
    <w:rsid w:val="00EA1ABE"/>
    <w:rsid w:val="00EA1B7C"/>
    <w:rsid w:val="00EA1C4A"/>
    <w:rsid w:val="00EA21F8"/>
    <w:rsid w:val="00EA229A"/>
    <w:rsid w:val="00EA2482"/>
    <w:rsid w:val="00EA27B6"/>
    <w:rsid w:val="00EA2B15"/>
    <w:rsid w:val="00EA2E61"/>
    <w:rsid w:val="00EA315F"/>
    <w:rsid w:val="00EA3270"/>
    <w:rsid w:val="00EA335E"/>
    <w:rsid w:val="00EA33CA"/>
    <w:rsid w:val="00EA37BB"/>
    <w:rsid w:val="00EA3EA1"/>
    <w:rsid w:val="00EA423F"/>
    <w:rsid w:val="00EA4505"/>
    <w:rsid w:val="00EA470E"/>
    <w:rsid w:val="00EA47A7"/>
    <w:rsid w:val="00EA503E"/>
    <w:rsid w:val="00EA5176"/>
    <w:rsid w:val="00EA5330"/>
    <w:rsid w:val="00EA57E7"/>
    <w:rsid w:val="00EA57EB"/>
    <w:rsid w:val="00EA59B5"/>
    <w:rsid w:val="00EA5B46"/>
    <w:rsid w:val="00EA6055"/>
    <w:rsid w:val="00EA6A0B"/>
    <w:rsid w:val="00EA6E02"/>
    <w:rsid w:val="00EA700C"/>
    <w:rsid w:val="00EA72BA"/>
    <w:rsid w:val="00EA7A5D"/>
    <w:rsid w:val="00EA7BB8"/>
    <w:rsid w:val="00EA7D2B"/>
    <w:rsid w:val="00EA7EB3"/>
    <w:rsid w:val="00EB0276"/>
    <w:rsid w:val="00EB02A4"/>
    <w:rsid w:val="00EB0372"/>
    <w:rsid w:val="00EB059F"/>
    <w:rsid w:val="00EB0B90"/>
    <w:rsid w:val="00EB1171"/>
    <w:rsid w:val="00EB1682"/>
    <w:rsid w:val="00EB1F4F"/>
    <w:rsid w:val="00EB292C"/>
    <w:rsid w:val="00EB2BA0"/>
    <w:rsid w:val="00EB2DB1"/>
    <w:rsid w:val="00EB3226"/>
    <w:rsid w:val="00EB3250"/>
    <w:rsid w:val="00EB35A6"/>
    <w:rsid w:val="00EB3739"/>
    <w:rsid w:val="00EB3A89"/>
    <w:rsid w:val="00EB3F5C"/>
    <w:rsid w:val="00EB42BB"/>
    <w:rsid w:val="00EB48CF"/>
    <w:rsid w:val="00EB4EA1"/>
    <w:rsid w:val="00EB4FD1"/>
    <w:rsid w:val="00EB5088"/>
    <w:rsid w:val="00EB5126"/>
    <w:rsid w:val="00EB5C8B"/>
    <w:rsid w:val="00EB6232"/>
    <w:rsid w:val="00EB638C"/>
    <w:rsid w:val="00EB6A23"/>
    <w:rsid w:val="00EB7372"/>
    <w:rsid w:val="00EB78AE"/>
    <w:rsid w:val="00EB79FF"/>
    <w:rsid w:val="00EC16D2"/>
    <w:rsid w:val="00EC1F2E"/>
    <w:rsid w:val="00EC1F33"/>
    <w:rsid w:val="00EC213A"/>
    <w:rsid w:val="00EC2727"/>
    <w:rsid w:val="00EC2765"/>
    <w:rsid w:val="00EC2BBC"/>
    <w:rsid w:val="00EC2EA4"/>
    <w:rsid w:val="00EC2EC9"/>
    <w:rsid w:val="00EC3295"/>
    <w:rsid w:val="00EC3595"/>
    <w:rsid w:val="00EC37CB"/>
    <w:rsid w:val="00EC39D8"/>
    <w:rsid w:val="00EC3DD0"/>
    <w:rsid w:val="00EC47CF"/>
    <w:rsid w:val="00EC492A"/>
    <w:rsid w:val="00EC4B2C"/>
    <w:rsid w:val="00EC4FF9"/>
    <w:rsid w:val="00EC5A67"/>
    <w:rsid w:val="00EC5C54"/>
    <w:rsid w:val="00EC5DE8"/>
    <w:rsid w:val="00EC65BA"/>
    <w:rsid w:val="00EC6603"/>
    <w:rsid w:val="00EC667F"/>
    <w:rsid w:val="00EC686D"/>
    <w:rsid w:val="00EC6AD9"/>
    <w:rsid w:val="00EC6D16"/>
    <w:rsid w:val="00EC7505"/>
    <w:rsid w:val="00EC7594"/>
    <w:rsid w:val="00EC7744"/>
    <w:rsid w:val="00EC7A9F"/>
    <w:rsid w:val="00EC7B93"/>
    <w:rsid w:val="00EC7D30"/>
    <w:rsid w:val="00EC7E46"/>
    <w:rsid w:val="00ED00B7"/>
    <w:rsid w:val="00ED01A5"/>
    <w:rsid w:val="00ED0528"/>
    <w:rsid w:val="00ED06AD"/>
    <w:rsid w:val="00ED078B"/>
    <w:rsid w:val="00ED0955"/>
    <w:rsid w:val="00ED0A85"/>
    <w:rsid w:val="00ED0D9C"/>
    <w:rsid w:val="00ED0DAD"/>
    <w:rsid w:val="00ED0F46"/>
    <w:rsid w:val="00ED1041"/>
    <w:rsid w:val="00ED17F2"/>
    <w:rsid w:val="00ED1B1E"/>
    <w:rsid w:val="00ED1F7A"/>
    <w:rsid w:val="00ED2373"/>
    <w:rsid w:val="00ED29DD"/>
    <w:rsid w:val="00ED2F2F"/>
    <w:rsid w:val="00ED2F99"/>
    <w:rsid w:val="00ED2FBB"/>
    <w:rsid w:val="00ED34E7"/>
    <w:rsid w:val="00ED35E1"/>
    <w:rsid w:val="00ED36E9"/>
    <w:rsid w:val="00ED3803"/>
    <w:rsid w:val="00ED386E"/>
    <w:rsid w:val="00ED3882"/>
    <w:rsid w:val="00ED400E"/>
    <w:rsid w:val="00ED4097"/>
    <w:rsid w:val="00ED44B7"/>
    <w:rsid w:val="00ED4AE3"/>
    <w:rsid w:val="00ED56E5"/>
    <w:rsid w:val="00ED5B9B"/>
    <w:rsid w:val="00ED5DFF"/>
    <w:rsid w:val="00ED65A8"/>
    <w:rsid w:val="00ED675F"/>
    <w:rsid w:val="00ED6780"/>
    <w:rsid w:val="00ED6AAA"/>
    <w:rsid w:val="00ED6C64"/>
    <w:rsid w:val="00ED6D9B"/>
    <w:rsid w:val="00ED71E0"/>
    <w:rsid w:val="00ED791E"/>
    <w:rsid w:val="00ED7A27"/>
    <w:rsid w:val="00ED7AF1"/>
    <w:rsid w:val="00ED7B27"/>
    <w:rsid w:val="00ED7E3D"/>
    <w:rsid w:val="00ED7FBF"/>
    <w:rsid w:val="00ED7FD7"/>
    <w:rsid w:val="00EE034D"/>
    <w:rsid w:val="00EE05A0"/>
    <w:rsid w:val="00EE060D"/>
    <w:rsid w:val="00EE0A7C"/>
    <w:rsid w:val="00EE0B06"/>
    <w:rsid w:val="00EE1318"/>
    <w:rsid w:val="00EE19E3"/>
    <w:rsid w:val="00EE1C82"/>
    <w:rsid w:val="00EE1E91"/>
    <w:rsid w:val="00EE231A"/>
    <w:rsid w:val="00EE26D5"/>
    <w:rsid w:val="00EE2BD4"/>
    <w:rsid w:val="00EE2CDA"/>
    <w:rsid w:val="00EE36A3"/>
    <w:rsid w:val="00EE3D9A"/>
    <w:rsid w:val="00EE3E8A"/>
    <w:rsid w:val="00EE4312"/>
    <w:rsid w:val="00EE459F"/>
    <w:rsid w:val="00EE4862"/>
    <w:rsid w:val="00EE4AE6"/>
    <w:rsid w:val="00EE4E39"/>
    <w:rsid w:val="00EE4FFC"/>
    <w:rsid w:val="00EE5678"/>
    <w:rsid w:val="00EE59D2"/>
    <w:rsid w:val="00EE62BE"/>
    <w:rsid w:val="00EE6689"/>
    <w:rsid w:val="00EE6690"/>
    <w:rsid w:val="00EE680B"/>
    <w:rsid w:val="00EE6C3A"/>
    <w:rsid w:val="00EE6F7B"/>
    <w:rsid w:val="00EE71F8"/>
    <w:rsid w:val="00EE72C6"/>
    <w:rsid w:val="00EE72ED"/>
    <w:rsid w:val="00EE739B"/>
    <w:rsid w:val="00EE7CC6"/>
    <w:rsid w:val="00EE7F83"/>
    <w:rsid w:val="00EE7FAE"/>
    <w:rsid w:val="00EE7FFB"/>
    <w:rsid w:val="00EF001B"/>
    <w:rsid w:val="00EF006C"/>
    <w:rsid w:val="00EF01DE"/>
    <w:rsid w:val="00EF02EA"/>
    <w:rsid w:val="00EF04E4"/>
    <w:rsid w:val="00EF0991"/>
    <w:rsid w:val="00EF0A3D"/>
    <w:rsid w:val="00EF0A59"/>
    <w:rsid w:val="00EF0F7B"/>
    <w:rsid w:val="00EF127B"/>
    <w:rsid w:val="00EF13D2"/>
    <w:rsid w:val="00EF18AB"/>
    <w:rsid w:val="00EF1B8D"/>
    <w:rsid w:val="00EF216F"/>
    <w:rsid w:val="00EF265D"/>
    <w:rsid w:val="00EF27DF"/>
    <w:rsid w:val="00EF2BC5"/>
    <w:rsid w:val="00EF2F55"/>
    <w:rsid w:val="00EF32EB"/>
    <w:rsid w:val="00EF3730"/>
    <w:rsid w:val="00EF3905"/>
    <w:rsid w:val="00EF39E0"/>
    <w:rsid w:val="00EF3D7C"/>
    <w:rsid w:val="00EF4070"/>
    <w:rsid w:val="00EF4325"/>
    <w:rsid w:val="00EF453E"/>
    <w:rsid w:val="00EF4936"/>
    <w:rsid w:val="00EF4A88"/>
    <w:rsid w:val="00EF4DE4"/>
    <w:rsid w:val="00EF5037"/>
    <w:rsid w:val="00EF5938"/>
    <w:rsid w:val="00EF5E90"/>
    <w:rsid w:val="00EF6795"/>
    <w:rsid w:val="00EF68F7"/>
    <w:rsid w:val="00EF6ECA"/>
    <w:rsid w:val="00EF6F4A"/>
    <w:rsid w:val="00EF70AF"/>
    <w:rsid w:val="00EF7C62"/>
    <w:rsid w:val="00EF7DB6"/>
    <w:rsid w:val="00EF7DCF"/>
    <w:rsid w:val="00F00036"/>
    <w:rsid w:val="00F002DC"/>
    <w:rsid w:val="00F008B8"/>
    <w:rsid w:val="00F009A0"/>
    <w:rsid w:val="00F00D63"/>
    <w:rsid w:val="00F0149F"/>
    <w:rsid w:val="00F01572"/>
    <w:rsid w:val="00F0163F"/>
    <w:rsid w:val="00F0198C"/>
    <w:rsid w:val="00F01A18"/>
    <w:rsid w:val="00F01B67"/>
    <w:rsid w:val="00F01E83"/>
    <w:rsid w:val="00F01F64"/>
    <w:rsid w:val="00F024E1"/>
    <w:rsid w:val="00F028E7"/>
    <w:rsid w:val="00F02EB0"/>
    <w:rsid w:val="00F02F9F"/>
    <w:rsid w:val="00F0353B"/>
    <w:rsid w:val="00F03E9D"/>
    <w:rsid w:val="00F043A0"/>
    <w:rsid w:val="00F049F6"/>
    <w:rsid w:val="00F05984"/>
    <w:rsid w:val="00F05FCD"/>
    <w:rsid w:val="00F06123"/>
    <w:rsid w:val="00F066CA"/>
    <w:rsid w:val="00F06768"/>
    <w:rsid w:val="00F06981"/>
    <w:rsid w:val="00F06C10"/>
    <w:rsid w:val="00F07970"/>
    <w:rsid w:val="00F07E1D"/>
    <w:rsid w:val="00F07F01"/>
    <w:rsid w:val="00F10059"/>
    <w:rsid w:val="00F102EC"/>
    <w:rsid w:val="00F104F1"/>
    <w:rsid w:val="00F1096F"/>
    <w:rsid w:val="00F10E7E"/>
    <w:rsid w:val="00F1120C"/>
    <w:rsid w:val="00F122E3"/>
    <w:rsid w:val="00F12589"/>
    <w:rsid w:val="00F12595"/>
    <w:rsid w:val="00F12619"/>
    <w:rsid w:val="00F128D7"/>
    <w:rsid w:val="00F12F3C"/>
    <w:rsid w:val="00F132F7"/>
    <w:rsid w:val="00F133DE"/>
    <w:rsid w:val="00F134D9"/>
    <w:rsid w:val="00F13B4E"/>
    <w:rsid w:val="00F13B57"/>
    <w:rsid w:val="00F13B7E"/>
    <w:rsid w:val="00F13C68"/>
    <w:rsid w:val="00F13FE8"/>
    <w:rsid w:val="00F1403D"/>
    <w:rsid w:val="00F1409A"/>
    <w:rsid w:val="00F14256"/>
    <w:rsid w:val="00F1463F"/>
    <w:rsid w:val="00F14E9C"/>
    <w:rsid w:val="00F15455"/>
    <w:rsid w:val="00F15520"/>
    <w:rsid w:val="00F1663A"/>
    <w:rsid w:val="00F16A3A"/>
    <w:rsid w:val="00F16C6F"/>
    <w:rsid w:val="00F16F3B"/>
    <w:rsid w:val="00F16F70"/>
    <w:rsid w:val="00F171F4"/>
    <w:rsid w:val="00F173E4"/>
    <w:rsid w:val="00F174DA"/>
    <w:rsid w:val="00F1753D"/>
    <w:rsid w:val="00F17CCE"/>
    <w:rsid w:val="00F20227"/>
    <w:rsid w:val="00F208FA"/>
    <w:rsid w:val="00F21073"/>
    <w:rsid w:val="00F21302"/>
    <w:rsid w:val="00F2143B"/>
    <w:rsid w:val="00F21721"/>
    <w:rsid w:val="00F2177F"/>
    <w:rsid w:val="00F21C6F"/>
    <w:rsid w:val="00F21E43"/>
    <w:rsid w:val="00F21F91"/>
    <w:rsid w:val="00F220A2"/>
    <w:rsid w:val="00F221EB"/>
    <w:rsid w:val="00F22246"/>
    <w:rsid w:val="00F2282B"/>
    <w:rsid w:val="00F228C5"/>
    <w:rsid w:val="00F22CA3"/>
    <w:rsid w:val="00F22F4F"/>
    <w:rsid w:val="00F22FD7"/>
    <w:rsid w:val="00F23296"/>
    <w:rsid w:val="00F23718"/>
    <w:rsid w:val="00F2388F"/>
    <w:rsid w:val="00F23D55"/>
    <w:rsid w:val="00F2430D"/>
    <w:rsid w:val="00F244B2"/>
    <w:rsid w:val="00F244EF"/>
    <w:rsid w:val="00F245FC"/>
    <w:rsid w:val="00F24939"/>
    <w:rsid w:val="00F2537C"/>
    <w:rsid w:val="00F25468"/>
    <w:rsid w:val="00F25568"/>
    <w:rsid w:val="00F25E43"/>
    <w:rsid w:val="00F260CD"/>
    <w:rsid w:val="00F26941"/>
    <w:rsid w:val="00F26FD8"/>
    <w:rsid w:val="00F27215"/>
    <w:rsid w:val="00F27590"/>
    <w:rsid w:val="00F27A9E"/>
    <w:rsid w:val="00F27BAB"/>
    <w:rsid w:val="00F30199"/>
    <w:rsid w:val="00F3048F"/>
    <w:rsid w:val="00F308E4"/>
    <w:rsid w:val="00F310A6"/>
    <w:rsid w:val="00F3134C"/>
    <w:rsid w:val="00F3179F"/>
    <w:rsid w:val="00F31B8A"/>
    <w:rsid w:val="00F31E6F"/>
    <w:rsid w:val="00F3200F"/>
    <w:rsid w:val="00F321DE"/>
    <w:rsid w:val="00F32883"/>
    <w:rsid w:val="00F32918"/>
    <w:rsid w:val="00F32D5F"/>
    <w:rsid w:val="00F32DFB"/>
    <w:rsid w:val="00F336F5"/>
    <w:rsid w:val="00F33777"/>
    <w:rsid w:val="00F33803"/>
    <w:rsid w:val="00F3466C"/>
    <w:rsid w:val="00F352F7"/>
    <w:rsid w:val="00F3555C"/>
    <w:rsid w:val="00F355CF"/>
    <w:rsid w:val="00F356A1"/>
    <w:rsid w:val="00F35998"/>
    <w:rsid w:val="00F35B23"/>
    <w:rsid w:val="00F35D84"/>
    <w:rsid w:val="00F35D88"/>
    <w:rsid w:val="00F366DD"/>
    <w:rsid w:val="00F367E9"/>
    <w:rsid w:val="00F368BB"/>
    <w:rsid w:val="00F369DD"/>
    <w:rsid w:val="00F36A55"/>
    <w:rsid w:val="00F36AA7"/>
    <w:rsid w:val="00F36CA9"/>
    <w:rsid w:val="00F36DDD"/>
    <w:rsid w:val="00F36EB1"/>
    <w:rsid w:val="00F37499"/>
    <w:rsid w:val="00F3750B"/>
    <w:rsid w:val="00F375C4"/>
    <w:rsid w:val="00F3771C"/>
    <w:rsid w:val="00F37867"/>
    <w:rsid w:val="00F37928"/>
    <w:rsid w:val="00F37991"/>
    <w:rsid w:val="00F379F5"/>
    <w:rsid w:val="00F37BBD"/>
    <w:rsid w:val="00F37BCA"/>
    <w:rsid w:val="00F37BF2"/>
    <w:rsid w:val="00F37E94"/>
    <w:rsid w:val="00F40038"/>
    <w:rsid w:val="00F400AA"/>
    <w:rsid w:val="00F4013D"/>
    <w:rsid w:val="00F40351"/>
    <w:rsid w:val="00F405EC"/>
    <w:rsid w:val="00F40648"/>
    <w:rsid w:val="00F40797"/>
    <w:rsid w:val="00F40D2F"/>
    <w:rsid w:val="00F41C4C"/>
    <w:rsid w:val="00F41C93"/>
    <w:rsid w:val="00F41F31"/>
    <w:rsid w:val="00F42104"/>
    <w:rsid w:val="00F426A2"/>
    <w:rsid w:val="00F426CD"/>
    <w:rsid w:val="00F4287F"/>
    <w:rsid w:val="00F4288D"/>
    <w:rsid w:val="00F42935"/>
    <w:rsid w:val="00F43061"/>
    <w:rsid w:val="00F431F1"/>
    <w:rsid w:val="00F438F2"/>
    <w:rsid w:val="00F43905"/>
    <w:rsid w:val="00F43E24"/>
    <w:rsid w:val="00F44ABC"/>
    <w:rsid w:val="00F44B26"/>
    <w:rsid w:val="00F44E10"/>
    <w:rsid w:val="00F4501B"/>
    <w:rsid w:val="00F451EE"/>
    <w:rsid w:val="00F46380"/>
    <w:rsid w:val="00F46838"/>
    <w:rsid w:val="00F46F65"/>
    <w:rsid w:val="00F47D11"/>
    <w:rsid w:val="00F47DA2"/>
    <w:rsid w:val="00F47E14"/>
    <w:rsid w:val="00F507FD"/>
    <w:rsid w:val="00F50DD6"/>
    <w:rsid w:val="00F5147A"/>
    <w:rsid w:val="00F51577"/>
    <w:rsid w:val="00F51640"/>
    <w:rsid w:val="00F516F4"/>
    <w:rsid w:val="00F519FC"/>
    <w:rsid w:val="00F51C1C"/>
    <w:rsid w:val="00F51E59"/>
    <w:rsid w:val="00F51F05"/>
    <w:rsid w:val="00F5240B"/>
    <w:rsid w:val="00F52637"/>
    <w:rsid w:val="00F5264E"/>
    <w:rsid w:val="00F52659"/>
    <w:rsid w:val="00F5306D"/>
    <w:rsid w:val="00F5329C"/>
    <w:rsid w:val="00F534C0"/>
    <w:rsid w:val="00F53E0A"/>
    <w:rsid w:val="00F5421A"/>
    <w:rsid w:val="00F547C4"/>
    <w:rsid w:val="00F54F14"/>
    <w:rsid w:val="00F5512A"/>
    <w:rsid w:val="00F551CE"/>
    <w:rsid w:val="00F552B1"/>
    <w:rsid w:val="00F557FC"/>
    <w:rsid w:val="00F5594D"/>
    <w:rsid w:val="00F55E12"/>
    <w:rsid w:val="00F5630F"/>
    <w:rsid w:val="00F564AD"/>
    <w:rsid w:val="00F56603"/>
    <w:rsid w:val="00F56624"/>
    <w:rsid w:val="00F56A55"/>
    <w:rsid w:val="00F56BBB"/>
    <w:rsid w:val="00F56CD6"/>
    <w:rsid w:val="00F56F91"/>
    <w:rsid w:val="00F570F2"/>
    <w:rsid w:val="00F57505"/>
    <w:rsid w:val="00F577A1"/>
    <w:rsid w:val="00F6036E"/>
    <w:rsid w:val="00F60641"/>
    <w:rsid w:val="00F6124D"/>
    <w:rsid w:val="00F61DDA"/>
    <w:rsid w:val="00F621D3"/>
    <w:rsid w:val="00F6239D"/>
    <w:rsid w:val="00F62682"/>
    <w:rsid w:val="00F629E7"/>
    <w:rsid w:val="00F6325E"/>
    <w:rsid w:val="00F63455"/>
    <w:rsid w:val="00F6375C"/>
    <w:rsid w:val="00F63A63"/>
    <w:rsid w:val="00F63CFD"/>
    <w:rsid w:val="00F63E2D"/>
    <w:rsid w:val="00F63EAB"/>
    <w:rsid w:val="00F6469E"/>
    <w:rsid w:val="00F649E3"/>
    <w:rsid w:val="00F64D75"/>
    <w:rsid w:val="00F64EDC"/>
    <w:rsid w:val="00F652E6"/>
    <w:rsid w:val="00F65338"/>
    <w:rsid w:val="00F6537E"/>
    <w:rsid w:val="00F65702"/>
    <w:rsid w:val="00F65799"/>
    <w:rsid w:val="00F65B99"/>
    <w:rsid w:val="00F65CB0"/>
    <w:rsid w:val="00F65D2D"/>
    <w:rsid w:val="00F662F0"/>
    <w:rsid w:val="00F6739C"/>
    <w:rsid w:val="00F677EA"/>
    <w:rsid w:val="00F67D33"/>
    <w:rsid w:val="00F70E05"/>
    <w:rsid w:val="00F71032"/>
    <w:rsid w:val="00F7105B"/>
    <w:rsid w:val="00F712D3"/>
    <w:rsid w:val="00F715D2"/>
    <w:rsid w:val="00F7175A"/>
    <w:rsid w:val="00F71939"/>
    <w:rsid w:val="00F71D99"/>
    <w:rsid w:val="00F720FF"/>
    <w:rsid w:val="00F7267F"/>
    <w:rsid w:val="00F72744"/>
    <w:rsid w:val="00F7274F"/>
    <w:rsid w:val="00F7290A"/>
    <w:rsid w:val="00F72F12"/>
    <w:rsid w:val="00F7363C"/>
    <w:rsid w:val="00F73DC2"/>
    <w:rsid w:val="00F73ED6"/>
    <w:rsid w:val="00F73EEF"/>
    <w:rsid w:val="00F74942"/>
    <w:rsid w:val="00F749E3"/>
    <w:rsid w:val="00F75173"/>
    <w:rsid w:val="00F752BE"/>
    <w:rsid w:val="00F753E7"/>
    <w:rsid w:val="00F755BB"/>
    <w:rsid w:val="00F759F3"/>
    <w:rsid w:val="00F75A0B"/>
    <w:rsid w:val="00F75E56"/>
    <w:rsid w:val="00F75E79"/>
    <w:rsid w:val="00F75F70"/>
    <w:rsid w:val="00F7602B"/>
    <w:rsid w:val="00F76428"/>
    <w:rsid w:val="00F76714"/>
    <w:rsid w:val="00F767B7"/>
    <w:rsid w:val="00F76827"/>
    <w:rsid w:val="00F76AA4"/>
    <w:rsid w:val="00F76FA8"/>
    <w:rsid w:val="00F776F8"/>
    <w:rsid w:val="00F77ACB"/>
    <w:rsid w:val="00F77EF7"/>
    <w:rsid w:val="00F802B5"/>
    <w:rsid w:val="00F802D1"/>
    <w:rsid w:val="00F808F8"/>
    <w:rsid w:val="00F813A3"/>
    <w:rsid w:val="00F8161A"/>
    <w:rsid w:val="00F81AFE"/>
    <w:rsid w:val="00F82074"/>
    <w:rsid w:val="00F8221F"/>
    <w:rsid w:val="00F824A6"/>
    <w:rsid w:val="00F8265A"/>
    <w:rsid w:val="00F82726"/>
    <w:rsid w:val="00F8292E"/>
    <w:rsid w:val="00F82AAF"/>
    <w:rsid w:val="00F83085"/>
    <w:rsid w:val="00F83288"/>
    <w:rsid w:val="00F8344A"/>
    <w:rsid w:val="00F836CC"/>
    <w:rsid w:val="00F837C7"/>
    <w:rsid w:val="00F837CA"/>
    <w:rsid w:val="00F83A85"/>
    <w:rsid w:val="00F83D36"/>
    <w:rsid w:val="00F83ED2"/>
    <w:rsid w:val="00F84326"/>
    <w:rsid w:val="00F8441E"/>
    <w:rsid w:val="00F8474B"/>
    <w:rsid w:val="00F84981"/>
    <w:rsid w:val="00F849F7"/>
    <w:rsid w:val="00F84D23"/>
    <w:rsid w:val="00F84E7F"/>
    <w:rsid w:val="00F84FD3"/>
    <w:rsid w:val="00F8506A"/>
    <w:rsid w:val="00F851AA"/>
    <w:rsid w:val="00F853F3"/>
    <w:rsid w:val="00F854C4"/>
    <w:rsid w:val="00F855A3"/>
    <w:rsid w:val="00F85A24"/>
    <w:rsid w:val="00F85AD9"/>
    <w:rsid w:val="00F85CF9"/>
    <w:rsid w:val="00F86E00"/>
    <w:rsid w:val="00F86F21"/>
    <w:rsid w:val="00F86F27"/>
    <w:rsid w:val="00F870EC"/>
    <w:rsid w:val="00F87320"/>
    <w:rsid w:val="00F87698"/>
    <w:rsid w:val="00F876AD"/>
    <w:rsid w:val="00F87F68"/>
    <w:rsid w:val="00F9036A"/>
    <w:rsid w:val="00F90430"/>
    <w:rsid w:val="00F907ED"/>
    <w:rsid w:val="00F90B1E"/>
    <w:rsid w:val="00F90E4D"/>
    <w:rsid w:val="00F90E81"/>
    <w:rsid w:val="00F910F4"/>
    <w:rsid w:val="00F91259"/>
    <w:rsid w:val="00F912C9"/>
    <w:rsid w:val="00F9133F"/>
    <w:rsid w:val="00F914A7"/>
    <w:rsid w:val="00F91AB6"/>
    <w:rsid w:val="00F91BCD"/>
    <w:rsid w:val="00F93DF5"/>
    <w:rsid w:val="00F93F08"/>
    <w:rsid w:val="00F93F58"/>
    <w:rsid w:val="00F940DE"/>
    <w:rsid w:val="00F945FD"/>
    <w:rsid w:val="00F94861"/>
    <w:rsid w:val="00F9491C"/>
    <w:rsid w:val="00F94CED"/>
    <w:rsid w:val="00F9573D"/>
    <w:rsid w:val="00F957C2"/>
    <w:rsid w:val="00F95883"/>
    <w:rsid w:val="00F95A69"/>
    <w:rsid w:val="00F95DB1"/>
    <w:rsid w:val="00F968A1"/>
    <w:rsid w:val="00F96D27"/>
    <w:rsid w:val="00F97636"/>
    <w:rsid w:val="00F979FA"/>
    <w:rsid w:val="00F97F78"/>
    <w:rsid w:val="00FA03F5"/>
    <w:rsid w:val="00FA067E"/>
    <w:rsid w:val="00FA08D6"/>
    <w:rsid w:val="00FA09D0"/>
    <w:rsid w:val="00FA0AAC"/>
    <w:rsid w:val="00FA0ED7"/>
    <w:rsid w:val="00FA1243"/>
    <w:rsid w:val="00FA14A1"/>
    <w:rsid w:val="00FA168A"/>
    <w:rsid w:val="00FA1846"/>
    <w:rsid w:val="00FA1EF7"/>
    <w:rsid w:val="00FA2193"/>
    <w:rsid w:val="00FA22C8"/>
    <w:rsid w:val="00FA233D"/>
    <w:rsid w:val="00FA23F3"/>
    <w:rsid w:val="00FA2677"/>
    <w:rsid w:val="00FA270D"/>
    <w:rsid w:val="00FA2CEE"/>
    <w:rsid w:val="00FA30F2"/>
    <w:rsid w:val="00FA318C"/>
    <w:rsid w:val="00FA380E"/>
    <w:rsid w:val="00FA38CE"/>
    <w:rsid w:val="00FA3B0F"/>
    <w:rsid w:val="00FA3C52"/>
    <w:rsid w:val="00FA3C55"/>
    <w:rsid w:val="00FA3C75"/>
    <w:rsid w:val="00FA41EC"/>
    <w:rsid w:val="00FA4225"/>
    <w:rsid w:val="00FA44E2"/>
    <w:rsid w:val="00FA487C"/>
    <w:rsid w:val="00FA4912"/>
    <w:rsid w:val="00FA4921"/>
    <w:rsid w:val="00FA4E08"/>
    <w:rsid w:val="00FA5628"/>
    <w:rsid w:val="00FA5893"/>
    <w:rsid w:val="00FA5A46"/>
    <w:rsid w:val="00FA5DA9"/>
    <w:rsid w:val="00FA61A3"/>
    <w:rsid w:val="00FA6340"/>
    <w:rsid w:val="00FA6A6C"/>
    <w:rsid w:val="00FA6AF8"/>
    <w:rsid w:val="00FA6F46"/>
    <w:rsid w:val="00FA731D"/>
    <w:rsid w:val="00FA7629"/>
    <w:rsid w:val="00FA7635"/>
    <w:rsid w:val="00FA78A2"/>
    <w:rsid w:val="00FA7992"/>
    <w:rsid w:val="00FA79F9"/>
    <w:rsid w:val="00FA7C41"/>
    <w:rsid w:val="00FB0191"/>
    <w:rsid w:val="00FB0667"/>
    <w:rsid w:val="00FB0BE3"/>
    <w:rsid w:val="00FB0F5D"/>
    <w:rsid w:val="00FB0F73"/>
    <w:rsid w:val="00FB111F"/>
    <w:rsid w:val="00FB1403"/>
    <w:rsid w:val="00FB1F6D"/>
    <w:rsid w:val="00FB2D9F"/>
    <w:rsid w:val="00FB2DD8"/>
    <w:rsid w:val="00FB2E00"/>
    <w:rsid w:val="00FB2F60"/>
    <w:rsid w:val="00FB340A"/>
    <w:rsid w:val="00FB3AD5"/>
    <w:rsid w:val="00FB3BB3"/>
    <w:rsid w:val="00FB3CFE"/>
    <w:rsid w:val="00FB3D22"/>
    <w:rsid w:val="00FB3D2B"/>
    <w:rsid w:val="00FB3DD4"/>
    <w:rsid w:val="00FB42C1"/>
    <w:rsid w:val="00FB4D43"/>
    <w:rsid w:val="00FB518E"/>
    <w:rsid w:val="00FB521B"/>
    <w:rsid w:val="00FB5535"/>
    <w:rsid w:val="00FB5684"/>
    <w:rsid w:val="00FB56EF"/>
    <w:rsid w:val="00FB5BC5"/>
    <w:rsid w:val="00FB6B48"/>
    <w:rsid w:val="00FB6F92"/>
    <w:rsid w:val="00FB70CB"/>
    <w:rsid w:val="00FB7317"/>
    <w:rsid w:val="00FB743A"/>
    <w:rsid w:val="00FB74A4"/>
    <w:rsid w:val="00FB7ACD"/>
    <w:rsid w:val="00FC026E"/>
    <w:rsid w:val="00FC04D9"/>
    <w:rsid w:val="00FC1376"/>
    <w:rsid w:val="00FC1579"/>
    <w:rsid w:val="00FC16B1"/>
    <w:rsid w:val="00FC1717"/>
    <w:rsid w:val="00FC1AE0"/>
    <w:rsid w:val="00FC1F7B"/>
    <w:rsid w:val="00FC2101"/>
    <w:rsid w:val="00FC2174"/>
    <w:rsid w:val="00FC2463"/>
    <w:rsid w:val="00FC256E"/>
    <w:rsid w:val="00FC2779"/>
    <w:rsid w:val="00FC297B"/>
    <w:rsid w:val="00FC3001"/>
    <w:rsid w:val="00FC34DE"/>
    <w:rsid w:val="00FC381C"/>
    <w:rsid w:val="00FC392F"/>
    <w:rsid w:val="00FC39BB"/>
    <w:rsid w:val="00FC3A62"/>
    <w:rsid w:val="00FC3E2D"/>
    <w:rsid w:val="00FC3E97"/>
    <w:rsid w:val="00FC3EF0"/>
    <w:rsid w:val="00FC4241"/>
    <w:rsid w:val="00FC49BB"/>
    <w:rsid w:val="00FC4ED9"/>
    <w:rsid w:val="00FC5124"/>
    <w:rsid w:val="00FC51B3"/>
    <w:rsid w:val="00FC5562"/>
    <w:rsid w:val="00FC577B"/>
    <w:rsid w:val="00FC5853"/>
    <w:rsid w:val="00FC5F9F"/>
    <w:rsid w:val="00FC6362"/>
    <w:rsid w:val="00FC6745"/>
    <w:rsid w:val="00FC680B"/>
    <w:rsid w:val="00FC6CC5"/>
    <w:rsid w:val="00FC6E3F"/>
    <w:rsid w:val="00FC6FCD"/>
    <w:rsid w:val="00FC739A"/>
    <w:rsid w:val="00FC741A"/>
    <w:rsid w:val="00FC79A3"/>
    <w:rsid w:val="00FC79B6"/>
    <w:rsid w:val="00FC7DE8"/>
    <w:rsid w:val="00FD0510"/>
    <w:rsid w:val="00FD0B27"/>
    <w:rsid w:val="00FD0CDE"/>
    <w:rsid w:val="00FD0D2C"/>
    <w:rsid w:val="00FD1075"/>
    <w:rsid w:val="00FD12E3"/>
    <w:rsid w:val="00FD12F3"/>
    <w:rsid w:val="00FD18D9"/>
    <w:rsid w:val="00FD1A5C"/>
    <w:rsid w:val="00FD1DDD"/>
    <w:rsid w:val="00FD24BA"/>
    <w:rsid w:val="00FD263C"/>
    <w:rsid w:val="00FD287C"/>
    <w:rsid w:val="00FD2942"/>
    <w:rsid w:val="00FD2A98"/>
    <w:rsid w:val="00FD2D38"/>
    <w:rsid w:val="00FD31C3"/>
    <w:rsid w:val="00FD3317"/>
    <w:rsid w:val="00FD34A4"/>
    <w:rsid w:val="00FD39F4"/>
    <w:rsid w:val="00FD3C90"/>
    <w:rsid w:val="00FD3C98"/>
    <w:rsid w:val="00FD3E18"/>
    <w:rsid w:val="00FD4280"/>
    <w:rsid w:val="00FD437F"/>
    <w:rsid w:val="00FD4649"/>
    <w:rsid w:val="00FD4731"/>
    <w:rsid w:val="00FD480D"/>
    <w:rsid w:val="00FD4D0B"/>
    <w:rsid w:val="00FD5097"/>
    <w:rsid w:val="00FD51DA"/>
    <w:rsid w:val="00FD5895"/>
    <w:rsid w:val="00FD635C"/>
    <w:rsid w:val="00FD6958"/>
    <w:rsid w:val="00FD6ABF"/>
    <w:rsid w:val="00FD6AE0"/>
    <w:rsid w:val="00FD6B3A"/>
    <w:rsid w:val="00FD6D40"/>
    <w:rsid w:val="00FD72C3"/>
    <w:rsid w:val="00FD7898"/>
    <w:rsid w:val="00FD7B34"/>
    <w:rsid w:val="00FD7DF1"/>
    <w:rsid w:val="00FD7E37"/>
    <w:rsid w:val="00FD7EC9"/>
    <w:rsid w:val="00FE07AB"/>
    <w:rsid w:val="00FE07BB"/>
    <w:rsid w:val="00FE0952"/>
    <w:rsid w:val="00FE17AE"/>
    <w:rsid w:val="00FE1BCD"/>
    <w:rsid w:val="00FE1C00"/>
    <w:rsid w:val="00FE1E29"/>
    <w:rsid w:val="00FE2781"/>
    <w:rsid w:val="00FE28B5"/>
    <w:rsid w:val="00FE292D"/>
    <w:rsid w:val="00FE2987"/>
    <w:rsid w:val="00FE2A5B"/>
    <w:rsid w:val="00FE2A90"/>
    <w:rsid w:val="00FE2ADC"/>
    <w:rsid w:val="00FE2B5F"/>
    <w:rsid w:val="00FE342D"/>
    <w:rsid w:val="00FE3C3D"/>
    <w:rsid w:val="00FE3EDE"/>
    <w:rsid w:val="00FE4AD3"/>
    <w:rsid w:val="00FE4B3D"/>
    <w:rsid w:val="00FE4B6C"/>
    <w:rsid w:val="00FE4DF8"/>
    <w:rsid w:val="00FE5183"/>
    <w:rsid w:val="00FE5ABF"/>
    <w:rsid w:val="00FE5B5B"/>
    <w:rsid w:val="00FE5F4C"/>
    <w:rsid w:val="00FE680B"/>
    <w:rsid w:val="00FE6C9F"/>
    <w:rsid w:val="00FE6E77"/>
    <w:rsid w:val="00FE6F22"/>
    <w:rsid w:val="00FE6F8B"/>
    <w:rsid w:val="00FE701B"/>
    <w:rsid w:val="00FE787D"/>
    <w:rsid w:val="00FE7A69"/>
    <w:rsid w:val="00FE7DA0"/>
    <w:rsid w:val="00FE7F3F"/>
    <w:rsid w:val="00FE7F44"/>
    <w:rsid w:val="00FE7F88"/>
    <w:rsid w:val="00FF005D"/>
    <w:rsid w:val="00FF0101"/>
    <w:rsid w:val="00FF01DC"/>
    <w:rsid w:val="00FF02CF"/>
    <w:rsid w:val="00FF034E"/>
    <w:rsid w:val="00FF0695"/>
    <w:rsid w:val="00FF074D"/>
    <w:rsid w:val="00FF0852"/>
    <w:rsid w:val="00FF0AB0"/>
    <w:rsid w:val="00FF0B87"/>
    <w:rsid w:val="00FF0BF3"/>
    <w:rsid w:val="00FF1120"/>
    <w:rsid w:val="00FF126E"/>
    <w:rsid w:val="00FF16DC"/>
    <w:rsid w:val="00FF1A01"/>
    <w:rsid w:val="00FF2410"/>
    <w:rsid w:val="00FF27C7"/>
    <w:rsid w:val="00FF28AC"/>
    <w:rsid w:val="00FF2B33"/>
    <w:rsid w:val="00FF2C36"/>
    <w:rsid w:val="00FF309D"/>
    <w:rsid w:val="00FF34A8"/>
    <w:rsid w:val="00FF3AE9"/>
    <w:rsid w:val="00FF3DEF"/>
    <w:rsid w:val="00FF3F80"/>
    <w:rsid w:val="00FF43E3"/>
    <w:rsid w:val="00FF478B"/>
    <w:rsid w:val="00FF50C6"/>
    <w:rsid w:val="00FF58B7"/>
    <w:rsid w:val="00FF5DB0"/>
    <w:rsid w:val="00FF5EDF"/>
    <w:rsid w:val="00FF5F30"/>
    <w:rsid w:val="00FF5FCD"/>
    <w:rsid w:val="00FF6074"/>
    <w:rsid w:val="00FF648A"/>
    <w:rsid w:val="00FF6920"/>
    <w:rsid w:val="00FF6B71"/>
    <w:rsid w:val="00FF6F1A"/>
    <w:rsid w:val="00FF705D"/>
    <w:rsid w:val="00FF73F7"/>
    <w:rsid w:val="00FF756D"/>
    <w:rsid w:val="00FF75BD"/>
    <w:rsid w:val="00FF777A"/>
    <w:rsid w:val="00FF77FC"/>
    <w:rsid w:val="00FF7B43"/>
    <w:rsid w:val="00FF7CB1"/>
    <w:rsid w:val="00FF7F62"/>
    <w:rsid w:val="0530CBCC"/>
    <w:rsid w:val="08067561"/>
    <w:rsid w:val="0848C0B4"/>
    <w:rsid w:val="0AFEDB27"/>
    <w:rsid w:val="0C024A15"/>
    <w:rsid w:val="0DA7D174"/>
    <w:rsid w:val="1074F8BD"/>
    <w:rsid w:val="135A3A8C"/>
    <w:rsid w:val="1B69426B"/>
    <w:rsid w:val="1EDB163B"/>
    <w:rsid w:val="1EFA11FD"/>
    <w:rsid w:val="23ACA8F4"/>
    <w:rsid w:val="26936101"/>
    <w:rsid w:val="27132DFC"/>
    <w:rsid w:val="27A36A4F"/>
    <w:rsid w:val="2BDC7EBD"/>
    <w:rsid w:val="2C34796B"/>
    <w:rsid w:val="2C3FEA96"/>
    <w:rsid w:val="2E6C12EF"/>
    <w:rsid w:val="30FF17BD"/>
    <w:rsid w:val="3478FE3A"/>
    <w:rsid w:val="3564EC93"/>
    <w:rsid w:val="3B18E06B"/>
    <w:rsid w:val="3E9A6A3A"/>
    <w:rsid w:val="45062AA9"/>
    <w:rsid w:val="46E9AEB0"/>
    <w:rsid w:val="488AFDA3"/>
    <w:rsid w:val="4B013524"/>
    <w:rsid w:val="4B804EED"/>
    <w:rsid w:val="5552E710"/>
    <w:rsid w:val="55564297"/>
    <w:rsid w:val="5D267206"/>
    <w:rsid w:val="621C1BFA"/>
    <w:rsid w:val="6B874C86"/>
    <w:rsid w:val="6C340E8E"/>
    <w:rsid w:val="70C151F1"/>
    <w:rsid w:val="715A9E36"/>
    <w:rsid w:val="7350458A"/>
    <w:rsid w:val="7377C688"/>
    <w:rsid w:val="74119C6D"/>
    <w:rsid w:val="75302D7C"/>
    <w:rsid w:val="77DA415C"/>
    <w:rsid w:val="7AA1B561"/>
    <w:rsid w:val="7EE33B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A92364E3-8D87-4CE7-9815-54F2E5EFA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1B341F"/>
    <w:pPr>
      <w:keepNext/>
      <w:spacing w:before="240" w:after="120"/>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blStylePr w:type="firstRow">
      <w:rPr>
        <w:b/>
        <w:bCs/>
        <w:i/>
        <w:iCs/>
        <w:color w:val="FFFFFF"/>
      </w:rPr>
    </w:tblStylePr>
    <w:tblStylePr w:type="lastRow">
      <w:rPr>
        <w:color w:val="000080"/>
      </w:rPr>
    </w:tblStylePr>
    <w:tblStylePr w:type="firstCol">
      <w:rPr>
        <w:b/>
        <w:bCs/>
      </w:rPr>
    </w:tblStylePr>
    <w:tblStylePr w:type="nwCell">
      <w:rPr>
        <w:b/>
        <w:bCs/>
      </w:rPr>
    </w:tblStylePr>
    <w:tblStylePr w:type="swCell">
      <w:rPr>
        <w:color w:val="000080"/>
      </w:r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Pr w:type="firstRow">
      <w:rPr>
        <w:rFonts w:ascii="Arial" w:hAnsi="Arial" w:cs="Times New Roman"/>
        <w:b/>
        <w:bCs/>
        <w:color w:val="1E1545" w:themeColor="text1"/>
        <w:sz w:val="24"/>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StylePr>
    <w:tblStylePr w:type="band2Vert">
      <w:rPr>
        <w:rFonts w:cs="Times New Roman"/>
      </w:rPr>
    </w:tblStylePr>
    <w:tblStylePr w:type="band1Horz">
      <w:rPr>
        <w:rFonts w:cs="Times New Roman"/>
      </w:r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cPr>
      <w:tcBorders>
        <w:top w:val="single" w:sz="4" w:space="0" w:color="715DCD" w:themeColor="text1" w:themeTint="80"/>
        <w:left w:val="single" w:sz="4" w:space="0" w:color="715DCD" w:themeColor="text1" w:themeTint="80"/>
        <w:bottom w:val="single" w:sz="4" w:space="0" w:color="715DCD" w:themeColor="text1" w:themeTint="80"/>
        <w:right w:val="single" w:sz="4" w:space="0" w:color="715DCD" w:themeColor="text1" w:themeTint="80"/>
      </w:tcBorders>
    </w:tcPr>
    <w:tblStylePr w:type="firstRow">
      <w:rPr>
        <w:b/>
        <w:bCs/>
      </w:rPr>
    </w:tblStylePr>
    <w:tblStylePr w:type="lastRow">
      <w:rPr>
        <w:b/>
        <w:bCs/>
      </w:rPr>
    </w:tblStylePr>
    <w:tblStylePr w:type="firstCol">
      <w:rPr>
        <w:b/>
        <w:bCs/>
      </w:rPr>
    </w:tblStylePr>
    <w:tblStylePr w:type="lastCol">
      <w:rPr>
        <w:b/>
        <w:bCs/>
      </w:r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7D1886"/>
    <w:rPr>
      <w:sz w:val="16"/>
      <w:szCs w:val="16"/>
    </w:rPr>
  </w:style>
  <w:style w:type="paragraph" w:styleId="CommentText">
    <w:name w:val="annotation text"/>
    <w:basedOn w:val="Normal"/>
    <w:link w:val="CommentTextChar"/>
    <w:unhideWhenUsed/>
    <w:rsid w:val="007D1886"/>
    <w:pPr>
      <w:spacing w:line="240" w:lineRule="auto"/>
    </w:pPr>
    <w:rPr>
      <w:sz w:val="20"/>
      <w:szCs w:val="20"/>
    </w:rPr>
  </w:style>
  <w:style w:type="character" w:customStyle="1" w:styleId="CommentTextChar">
    <w:name w:val="Comment Text Char"/>
    <w:basedOn w:val="DefaultParagraphFont"/>
    <w:link w:val="CommentText"/>
    <w:rsid w:val="007D188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7D1886"/>
    <w:rPr>
      <w:b/>
      <w:bCs/>
    </w:rPr>
  </w:style>
  <w:style w:type="character" w:customStyle="1" w:styleId="CommentSubjectChar">
    <w:name w:val="Comment Subject Char"/>
    <w:basedOn w:val="CommentTextChar"/>
    <w:link w:val="CommentSubject"/>
    <w:semiHidden/>
    <w:rsid w:val="007D1886"/>
    <w:rPr>
      <w:rFonts w:ascii="Arial" w:hAnsi="Arial"/>
      <w:b/>
      <w:bCs/>
      <w:color w:val="1E1545" w:themeColor="text1"/>
      <w:lang w:eastAsia="en-US"/>
    </w:rPr>
  </w:style>
  <w:style w:type="character" w:styleId="FollowedHyperlink">
    <w:name w:val="FollowedHyperlink"/>
    <w:basedOn w:val="DefaultParagraphFont"/>
    <w:semiHidden/>
    <w:unhideWhenUsed/>
    <w:rsid w:val="0041093C"/>
    <w:rPr>
      <w:color w:val="000000" w:themeColor="followedHyperlink"/>
      <w:u w:val="single"/>
    </w:rPr>
  </w:style>
  <w:style w:type="paragraph" w:styleId="Revision">
    <w:name w:val="Revision"/>
    <w:hidden/>
    <w:uiPriority w:val="99"/>
    <w:semiHidden/>
    <w:rsid w:val="0041093C"/>
    <w:rPr>
      <w:rFonts w:ascii="Arial" w:hAnsi="Arial"/>
      <w:color w:val="1E1545" w:themeColor="text1"/>
      <w:sz w:val="24"/>
      <w:szCs w:val="24"/>
      <w:lang w:eastAsia="en-US"/>
    </w:rPr>
  </w:style>
  <w:style w:type="character" w:styleId="UnresolvedMention">
    <w:name w:val="Unresolved Mention"/>
    <w:basedOn w:val="DefaultParagraphFont"/>
    <w:uiPriority w:val="99"/>
    <w:semiHidden/>
    <w:unhideWhenUsed/>
    <w:rsid w:val="0041093C"/>
    <w:rPr>
      <w:color w:val="605E5C"/>
      <w:shd w:val="clear" w:color="auto" w:fill="E1DFDD"/>
    </w:rPr>
  </w:style>
  <w:style w:type="character" w:styleId="Mention">
    <w:name w:val="Mention"/>
    <w:basedOn w:val="DefaultParagraphFont"/>
    <w:uiPriority w:val="99"/>
    <w:unhideWhenUsed/>
    <w:rsid w:val="00DB2CAF"/>
    <w:rPr>
      <w:color w:val="2B579A"/>
      <w:shd w:val="clear" w:color="auto" w:fill="E1DFDD"/>
    </w:rPr>
  </w:style>
  <w:style w:type="character" w:styleId="PlaceholderText">
    <w:name w:val="Placeholder Text"/>
    <w:basedOn w:val="DefaultParagraphFont"/>
    <w:uiPriority w:val="99"/>
    <w:semiHidden/>
    <w:rsid w:val="00CF1C3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0167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3881482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768856">
      <w:bodyDiv w:val="1"/>
      <w:marLeft w:val="0"/>
      <w:marRight w:val="0"/>
      <w:marTop w:val="0"/>
      <w:marBottom w:val="0"/>
      <w:divBdr>
        <w:top w:val="none" w:sz="0" w:space="0" w:color="auto"/>
        <w:left w:val="none" w:sz="0" w:space="0" w:color="auto"/>
        <w:bottom w:val="none" w:sz="0" w:space="0" w:color="auto"/>
        <w:right w:val="none" w:sz="0" w:space="0" w:color="auto"/>
      </w:divBdr>
    </w:div>
    <w:div w:id="1242373618">
      <w:bodyDiv w:val="1"/>
      <w:marLeft w:val="0"/>
      <w:marRight w:val="0"/>
      <w:marTop w:val="0"/>
      <w:marBottom w:val="0"/>
      <w:divBdr>
        <w:top w:val="none" w:sz="0" w:space="0" w:color="auto"/>
        <w:left w:val="none" w:sz="0" w:space="0" w:color="auto"/>
        <w:bottom w:val="none" w:sz="0" w:space="0" w:color="auto"/>
        <w:right w:val="none" w:sz="0" w:space="0" w:color="auto"/>
      </w:divBdr>
    </w:div>
    <w:div w:id="1489401852">
      <w:bodyDiv w:val="1"/>
      <w:marLeft w:val="0"/>
      <w:marRight w:val="0"/>
      <w:marTop w:val="0"/>
      <w:marBottom w:val="0"/>
      <w:divBdr>
        <w:top w:val="none" w:sz="0" w:space="0" w:color="auto"/>
        <w:left w:val="none" w:sz="0" w:space="0" w:color="auto"/>
        <w:bottom w:val="none" w:sz="0" w:space="0" w:color="auto"/>
        <w:right w:val="none" w:sz="0" w:space="0" w:color="auto"/>
      </w:divBdr>
    </w:div>
    <w:div w:id="211670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au/F2025L01173/latest/text" TargetMode="External"/><Relationship Id="rId26" Type="http://schemas.openxmlformats.org/officeDocument/2006/relationships/hyperlink" Target="https://searchagedcarerequirements.health.gov.au/" TargetMode="External"/><Relationship Id="rId39" Type="http://schemas.openxmlformats.org/officeDocument/2006/relationships/hyperlink" Target="https://www.health.gov.au/topics/aged-care-workforce/screening-requirements" TargetMode="External"/><Relationship Id="rId21" Type="http://schemas.openxmlformats.org/officeDocument/2006/relationships/hyperlink" Target="https://www.legislation.gov.au/C2024A00104/asmade/text" TargetMode="External"/><Relationship Id="rId34" Type="http://schemas.openxmlformats.org/officeDocument/2006/relationships/hyperlink" Target="https://www.agedcarequality.gov.au/sites/default/files/media/regulatory-bulletin-rb2025-1-associated-providers.pdf" TargetMode="External"/><Relationship Id="rId42" Type="http://schemas.openxmlformats.org/officeDocument/2006/relationships/hyperlink" Target="https://www.agedcarequality.gov.au/for-providers/code-conduct" TargetMode="External"/><Relationship Id="rId47" Type="http://schemas.openxmlformats.org/officeDocument/2006/relationships/hyperlink" Target="https://www.agedcarequality.gov.au/resource-library/provider-registration-policy" TargetMode="External"/><Relationship Id="rId50" Type="http://schemas.openxmlformats.org/officeDocument/2006/relationships/hyperlink" Target="https://www.legislation.gov.au/C2024A00104/asmade/2024-12-02/text/1/epub/OEBPS/document_1/document_1.html" TargetMode="External"/><Relationship Id="rId55" Type="http://schemas.openxmlformats.org/officeDocument/2006/relationships/hyperlink" Target="mailto:AgedCareRegModel@health.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earchagedcarerequirements.health.gov.au/how-it-works/" TargetMode="External"/><Relationship Id="rId29" Type="http://schemas.openxmlformats.org/officeDocument/2006/relationships/hyperlink" Target="https://www.agedcarequality.gov.au/sites/default/files/media/regulatory-bulletin-rb2025-1-associated-providers.pdf" TargetMode="External"/><Relationship Id="rId41" Type="http://schemas.openxmlformats.org/officeDocument/2006/relationships/hyperlink" Target="mailto:info@agedcarequality.gov.au" TargetMode="External"/><Relationship Id="rId54" Type="http://schemas.openxmlformats.org/officeDocument/2006/relationships/hyperlink" Target="https://www.health.gov.au/using-our-websites/subscriptions/subscribe-to-aged-care-newsletters-and-alerts"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sites/default/files/2025-08/meal-requirements-for-in-home-aged-care.pdf" TargetMode="External"/><Relationship Id="rId32" Type="http://schemas.openxmlformats.org/officeDocument/2006/relationships/hyperlink" Target="https://www.agedcarequality.gov.au/resource-library/regulatory-bulletin-rb-2025-1-associated-providers" TargetMode="External"/><Relationship Id="rId37" Type="http://schemas.openxmlformats.org/officeDocument/2006/relationships/hyperlink" Target="https://www.health.gov.au/resources/publications/assistive-technology-and-home-modifications-list-at-hm-list" TargetMode="External"/><Relationship Id="rId40" Type="http://schemas.openxmlformats.org/officeDocument/2006/relationships/hyperlink" Target="https://www.agedcarequality.gov.au/for-providers/code-conduct" TargetMode="External"/><Relationship Id="rId45" Type="http://schemas.openxmlformats.org/officeDocument/2006/relationships/hyperlink" Target="http://www.health.gov.au/quality-standards" TargetMode="External"/><Relationship Id="rId53" Type="http://schemas.openxmlformats.org/officeDocument/2006/relationships/hyperlink" Target="https://www.agedcarequality.gov.au/news-publications/bulletins/subscribe-our-bulletins" TargetMode="Externa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AgedCareRegModel@Health.gov.au" TargetMode="External"/><Relationship Id="rId28" Type="http://schemas.openxmlformats.org/officeDocument/2006/relationships/hyperlink" Target="https://searchagedcarerequirements.health.gov.au/" TargetMode="External"/><Relationship Id="rId36" Type="http://schemas.openxmlformats.org/officeDocument/2006/relationships/hyperlink" Target="https://www.agedcarequality.gov.au/registration-guidance/guidance-change-circumstance-notification" TargetMode="External"/><Relationship Id="rId49" Type="http://schemas.openxmlformats.org/officeDocument/2006/relationships/hyperlink" Target="https://www.agedcarequality.gov.au/resource-library/governing-body"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archagedcarerequirements.health.gov.au/" TargetMode="External"/><Relationship Id="rId31" Type="http://schemas.openxmlformats.org/officeDocument/2006/relationships/hyperlink" Target="https://www.health.gov.au/our-work/aged-care-act/prepare/elearning-for-aged-care-workers-and-volunteers" TargetMode="External"/><Relationship Id="rId44" Type="http://schemas.openxmlformats.org/officeDocument/2006/relationships/hyperlink" Target="https://www.agedcarequality.gov.au/provider-handbook/registration-model" TargetMode="External"/><Relationship Id="rId52" Type="http://schemas.openxmlformats.org/officeDocument/2006/relationships/hyperlink" Target="https://www.health.gov.au/resources/publications/guide-to-aged-care-law/chapter-3-registered-providers-aged-care-workers-and-aged-care-digital-platform-operators/obligations-for-people-working-in-the-aged-care-syste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gedCareRegModel@health.gov.au" TargetMode="External"/><Relationship Id="rId27" Type="http://schemas.openxmlformats.org/officeDocument/2006/relationships/hyperlink" Target="https://www.health.gov.au/our-work/improving-food-nutrition-aged-care/regulation-compliance" TargetMode="External"/><Relationship Id="rId30" Type="http://schemas.openxmlformats.org/officeDocument/2006/relationships/hyperlink" Target="https://searchagedcarerequirements.health.gov.au" TargetMode="External"/><Relationship Id="rId35" Type="http://schemas.openxmlformats.org/officeDocument/2006/relationships/hyperlink" Target="mailto:info@agedcarequality.gov.au" TargetMode="External"/><Relationship Id="rId43" Type="http://schemas.openxmlformats.org/officeDocument/2006/relationships/hyperlink" Target="https://www.health.gov.au/our-work/support-at-home" TargetMode="External"/><Relationship Id="rId48" Type="http://schemas.openxmlformats.org/officeDocument/2006/relationships/hyperlink" Target="https://www.legislation.gov.au/C2024A00104/asmade/2024-12-02/text/1/epub/OEBPS/document_1/document_1.html"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legislation.gov.au/C2024A00104/asmade/tex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www.health.gov.au/resources/publications/strengthened-aged-care-quality-standards-august-2025" TargetMode="External"/><Relationship Id="rId33" Type="http://schemas.openxmlformats.org/officeDocument/2006/relationships/hyperlink" Target="http://www.agedcarequality.gov.au" TargetMode="External"/><Relationship Id="rId38" Type="http://schemas.openxmlformats.org/officeDocument/2006/relationships/hyperlink" Target="https://www.legislation.gov.au/F2025L01173/asmade/text" TargetMode="External"/><Relationship Id="rId46" Type="http://schemas.openxmlformats.org/officeDocument/2006/relationships/hyperlink" Target="https://www.health.gov.au/resources/publications/support-at-home-program-manual-a-guide-for-registered-providers" TargetMode="External"/><Relationship Id="rId59"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Value>16</Value>
      <Value>15</Value>
      <Value>14</Value>
      <Value>414</Value>
      <Value>22</Value>
      <Value>21</Value>
    </TaxCatchAll>
    <lcf76f155ced4ddcb4097134ff3c332f xmlns="2a2220af-7b06-4401-8589-40fd11788b24">
      <Terms xmlns="http://schemas.microsoft.com/office/infopath/2007/PartnerControls"/>
    </lcf76f155ced4ddcb4097134ff3c332f>
    <Notes xmlns="2a2220af-7b06-4401-8589-40fd11788b24" xsi:nil="true"/>
    <Tag xmlns="2a2220af-7b06-4401-8589-40fd11788b24" xsi:nil="true"/>
    <TaxKeywordTaxHTField xmlns="0b3e3d46-dbf0-429e-a578-4ead2dab9a43">
      <Terms xmlns="http://schemas.microsoft.com/office/infopath/2007/PartnerControls">
        <TermInfo xmlns="http://schemas.microsoft.com/office/infopath/2007/PartnerControls">
          <TermName xmlns="http://schemas.microsoft.com/office/infopath/2007/PartnerControls">Senior Australians</TermName>
          <TermId xmlns="http://schemas.microsoft.com/office/infopath/2007/PartnerControls">9eb9bfdf-349b-48a6-b548-a53f4da35f75</TermId>
        </TermInfo>
        <TermInfo xmlns="http://schemas.microsoft.com/office/infopath/2007/PartnerControls">
          <TermName xmlns="http://schemas.microsoft.com/office/infopath/2007/PartnerControls">Aged care</TermName>
          <TermId xmlns="http://schemas.microsoft.com/office/infopath/2007/PartnerControls">11111111-1111-1111-1111-111111111111</TermId>
        </TermInfo>
      </Terms>
    </TaxKeywordTaxHTField>
    <Filter xmlns="2a2220af-7b06-4401-8589-40fd11788b24">Draft</Filter>
    <Trim_x0020_link xmlns="2a2220af-7b06-4401-8589-40fd11788b24">
      <Url xsi:nil="true"/>
      <Description xsi:nil="true"/>
    </Trim_x0020_link>
    <SharedWithUsers xmlns="0b3e3d46-dbf0-429e-a578-4ead2dab9a43">
      <UserInfo>
        <DisplayName>Andrew Glenn</DisplayName>
        <AccountId>3338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28" ma:contentTypeDescription="Create a new document." ma:contentTypeScope="" ma:versionID="806cf74470a69d07268582cce8c3d02b">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e6f14f22a38de3c4f0b421f05a59428c" ns2:_="" ns3:_="">
    <xsd:import namespace="0b3e3d46-dbf0-429e-a578-4ead2dab9a43"/>
    <xsd:import namespace="2a2220af-7b06-4401-8589-40fd11788b24"/>
    <xsd:element name="properties">
      <xsd:complexType>
        <xsd:sequence>
          <xsd:element name="documentManagement">
            <xsd:complexType>
              <xsd:all>
                <xsd:element ref="ns3:Tag"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TaxKeywordTaxHTField" minOccurs="0"/>
                <xsd:element ref="ns2:TaxCatchAll" minOccurs="0"/>
                <xsd:element ref="ns3:MediaServiceAutoTags" minOccurs="0"/>
                <xsd:element ref="ns3:MediaLengthInSeconds" minOccurs="0"/>
                <xsd:element ref="ns3:Trim_x0020_link" minOccurs="0"/>
                <xsd:element ref="ns3:Filter"/>
                <xsd:element ref="ns3:MediaServiceOCR" minOccurs="0"/>
                <xsd:element ref="ns3:MediaServiceGenerationTime" minOccurs="0"/>
                <xsd:element ref="ns3:MediaServiceEventHashCode" minOccurs="0"/>
                <xsd:element ref="ns3:Notes" minOccurs="0"/>
                <xsd:element ref="ns3:lcf76f155ced4ddcb4097134ff3c332f" minOccurs="0"/>
                <xsd:element ref="ns3:MediaServiceDateTaken"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KeywordTaxHTField" ma:index="15" nillable="true" ma:taxonomy="true" ma:internalName="TaxKeywordTaxHTField" ma:taxonomyFieldName="TaxKeyword" ma:displayName="Enterprise Keywords" ma:readOnly="false"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3b846e4b-1db0-48fe-9969-dd762bfb49ac}" ma:internalName="TaxCatchAll" ma:readOnly="false"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Tag" ma:index="3" nillable="true" ma:displayName="Tag" ma:format="Dropdown" ma:internalName="Tag" ma:readOnly="false">
      <xsd:simpleType>
        <xsd:restriction base="dms:Choice">
          <xsd:enumeration value="Establishing"/>
          <xsd:enumeration value="Management"/>
          <xsd:enumeration value="Consultation material"/>
          <xsd:enumeration value="DRAFT"/>
          <xsd:enumeration value="FINAL"/>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Trim_x0020_link" ma:index="20" nillable="true" ma:displayName="Link" ma:description="Please add 'Open in Trim link' here.&#10;For instructions see: http://intranet2.central.health/Pages/Create-hyperlinks-to-TRIM-records-for-Sharepoint.aspx" ma:format="Hyperlink" ma:internalName="Trim_x0020_link">
      <xsd:complexType>
        <xsd:complexContent>
          <xsd:extension base="dms:URL">
            <xsd:sequence>
              <xsd:element name="Url" type="dms:ValidUrl" minOccurs="0" nillable="true"/>
              <xsd:element name="Description" type="xsd:string" nillable="true"/>
            </xsd:sequence>
          </xsd:extension>
        </xsd:complexContent>
      </xsd:complexType>
    </xsd:element>
    <xsd:element name="Filter" ma:index="21" ma:displayName="Work stream" ma:default="Draft" ma:description="Choose one" ma:format="Dropdown" ma:internalName="Filter">
      <xsd:simpleType>
        <xsd:restriction base="dms:Choice">
          <xsd:enumeration value="Technical Policy sub-team"/>
          <xsd:enumeration value="Consultation and Engagement sub-team"/>
          <xsd:enumeration value="Procurement"/>
          <xsd:enumeration value="Secretariat"/>
          <xsd:enumeration value="Project management"/>
          <xsd:enumeration value="Establishing paperwork"/>
          <xsd:enumeration value="Draft"/>
          <xsd:enumeration value="Cleared/Final"/>
          <xsd:enumeration value="Planning"/>
          <xsd:enumeration value="Section Admin"/>
          <xsd:enumeration value="For reference"/>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dexed="true" ma:internalName="Notes">
      <xsd:simpleType>
        <xsd:restriction base="dms:Text">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3.xml><?xml version="1.0" encoding="utf-8"?>
<ds:datastoreItem xmlns:ds="http://schemas.openxmlformats.org/officeDocument/2006/customXml" ds:itemID="{A2ECBC8B-F95A-41E6-9C13-7516D7C18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2950</Words>
  <Characters>16581</Characters>
  <Application>Microsoft Office Word</Application>
  <DocSecurity>0</DocSecurity>
  <Lines>312</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19393</CharactersWithSpaces>
  <SharedDoc>false</SharedDoc>
  <HyperlinkBase/>
  <HLinks>
    <vt:vector size="264" baseType="variant">
      <vt:variant>
        <vt:i4>3735647</vt:i4>
      </vt:variant>
      <vt:variant>
        <vt:i4>150</vt:i4>
      </vt:variant>
      <vt:variant>
        <vt:i4>0</vt:i4>
      </vt:variant>
      <vt:variant>
        <vt:i4>5</vt:i4>
      </vt:variant>
      <vt:variant>
        <vt:lpwstr>mailto:AgedCareRegModel@health.gov.au</vt:lpwstr>
      </vt:variant>
      <vt:variant>
        <vt:lpwstr/>
      </vt:variant>
      <vt:variant>
        <vt:i4>1179712</vt:i4>
      </vt:variant>
      <vt:variant>
        <vt:i4>147</vt:i4>
      </vt:variant>
      <vt:variant>
        <vt:i4>0</vt:i4>
      </vt:variant>
      <vt:variant>
        <vt:i4>5</vt:i4>
      </vt:variant>
      <vt:variant>
        <vt:lpwstr>https://www.health.gov.au/using-our-websites/subscriptions/subscribe-to-aged-care-newsletters-and-alerts</vt:lpwstr>
      </vt:variant>
      <vt:variant>
        <vt:lpwstr/>
      </vt:variant>
      <vt:variant>
        <vt:i4>8192098</vt:i4>
      </vt:variant>
      <vt:variant>
        <vt:i4>144</vt:i4>
      </vt:variant>
      <vt:variant>
        <vt:i4>0</vt:i4>
      </vt:variant>
      <vt:variant>
        <vt:i4>5</vt:i4>
      </vt:variant>
      <vt:variant>
        <vt:lpwstr>https://www.agedcarequality.gov.au/news-publications/bulletins/subscribe-our-bulletins</vt:lpwstr>
      </vt:variant>
      <vt:variant>
        <vt:lpwstr/>
      </vt:variant>
      <vt:variant>
        <vt:i4>5177432</vt:i4>
      </vt:variant>
      <vt:variant>
        <vt:i4>141</vt:i4>
      </vt:variant>
      <vt:variant>
        <vt:i4>0</vt:i4>
      </vt:variant>
      <vt:variant>
        <vt:i4>5</vt:i4>
      </vt:variant>
      <vt:variant>
        <vt:lpwstr>https://www.health.gov.au/resources/publications/guide-to-aged-care-law/chapter-3-registered-providers-aged-care-workers-and-aged-care-digital-platform-operators/obligations-for-people-working-in-the-aged-care-system</vt:lpwstr>
      </vt:variant>
      <vt:variant>
        <vt:lpwstr/>
      </vt:variant>
      <vt:variant>
        <vt:i4>2949172</vt:i4>
      </vt:variant>
      <vt:variant>
        <vt:i4>138</vt:i4>
      </vt:variant>
      <vt:variant>
        <vt:i4>0</vt:i4>
      </vt:variant>
      <vt:variant>
        <vt:i4>5</vt:i4>
      </vt:variant>
      <vt:variant>
        <vt:lpwstr>https://www.legislation.gov.au/C2024A00104/asmade/text</vt:lpwstr>
      </vt:variant>
      <vt:variant>
        <vt:lpwstr/>
      </vt:variant>
      <vt:variant>
        <vt:i4>2424854</vt:i4>
      </vt:variant>
      <vt:variant>
        <vt:i4>135</vt:i4>
      </vt:variant>
      <vt:variant>
        <vt:i4>0</vt:i4>
      </vt:variant>
      <vt:variant>
        <vt:i4>5</vt:i4>
      </vt:variant>
      <vt:variant>
        <vt:lpwstr>https://www.legislation.gov.au/C2024A00104/asmade/2024-12-02/text/1/epub/OEBPS/document_1/document_1.html</vt:lpwstr>
      </vt:variant>
      <vt:variant>
        <vt:lpwstr>_Toc184211445</vt:lpwstr>
      </vt:variant>
      <vt:variant>
        <vt:i4>7667818</vt:i4>
      </vt:variant>
      <vt:variant>
        <vt:i4>132</vt:i4>
      </vt:variant>
      <vt:variant>
        <vt:i4>0</vt:i4>
      </vt:variant>
      <vt:variant>
        <vt:i4>5</vt:i4>
      </vt:variant>
      <vt:variant>
        <vt:lpwstr>https://www.agedcarequality.gov.au/resource-library/governing-body</vt:lpwstr>
      </vt:variant>
      <vt:variant>
        <vt:lpwstr/>
      </vt:variant>
      <vt:variant>
        <vt:i4>2228246</vt:i4>
      </vt:variant>
      <vt:variant>
        <vt:i4>129</vt:i4>
      </vt:variant>
      <vt:variant>
        <vt:i4>0</vt:i4>
      </vt:variant>
      <vt:variant>
        <vt:i4>5</vt:i4>
      </vt:variant>
      <vt:variant>
        <vt:lpwstr>https://www.legislation.gov.au/C2024A00104/asmade/2024-12-02/text/1/epub/OEBPS/document_1/document_1.html</vt:lpwstr>
      </vt:variant>
      <vt:variant>
        <vt:lpwstr>_Toc184211439</vt:lpwstr>
      </vt:variant>
      <vt:variant>
        <vt:i4>720990</vt:i4>
      </vt:variant>
      <vt:variant>
        <vt:i4>126</vt:i4>
      </vt:variant>
      <vt:variant>
        <vt:i4>0</vt:i4>
      </vt:variant>
      <vt:variant>
        <vt:i4>5</vt:i4>
      </vt:variant>
      <vt:variant>
        <vt:lpwstr>https://www.agedcarequality.gov.au/resource-library/provider-registration-policy</vt:lpwstr>
      </vt:variant>
      <vt:variant>
        <vt:lpwstr/>
      </vt:variant>
      <vt:variant>
        <vt:i4>1703953</vt:i4>
      </vt:variant>
      <vt:variant>
        <vt:i4>123</vt:i4>
      </vt:variant>
      <vt:variant>
        <vt:i4>0</vt:i4>
      </vt:variant>
      <vt:variant>
        <vt:i4>5</vt:i4>
      </vt:variant>
      <vt:variant>
        <vt:lpwstr>https://www.health.gov.au/resources/publications/support-at-home-program-manual-a-guide-for-registered-providers</vt:lpwstr>
      </vt:variant>
      <vt:variant>
        <vt:lpwstr/>
      </vt:variant>
      <vt:variant>
        <vt:i4>3866673</vt:i4>
      </vt:variant>
      <vt:variant>
        <vt:i4>120</vt:i4>
      </vt:variant>
      <vt:variant>
        <vt:i4>0</vt:i4>
      </vt:variant>
      <vt:variant>
        <vt:i4>5</vt:i4>
      </vt:variant>
      <vt:variant>
        <vt:lpwstr>http://www.health.gov.au/quality-standards</vt:lpwstr>
      </vt:variant>
      <vt:variant>
        <vt:lpwstr/>
      </vt:variant>
      <vt:variant>
        <vt:i4>3080235</vt:i4>
      </vt:variant>
      <vt:variant>
        <vt:i4>117</vt:i4>
      </vt:variant>
      <vt:variant>
        <vt:i4>0</vt:i4>
      </vt:variant>
      <vt:variant>
        <vt:i4>5</vt:i4>
      </vt:variant>
      <vt:variant>
        <vt:lpwstr>https://www.agedcarequality.gov.au/provider-handbook/registration-model</vt:lpwstr>
      </vt:variant>
      <vt:variant>
        <vt:lpwstr/>
      </vt:variant>
      <vt:variant>
        <vt:i4>7602235</vt:i4>
      </vt:variant>
      <vt:variant>
        <vt:i4>114</vt:i4>
      </vt:variant>
      <vt:variant>
        <vt:i4>0</vt:i4>
      </vt:variant>
      <vt:variant>
        <vt:i4>5</vt:i4>
      </vt:variant>
      <vt:variant>
        <vt:lpwstr>https://www.health.gov.au/our-work/support-at-home</vt:lpwstr>
      </vt:variant>
      <vt:variant>
        <vt:lpwstr/>
      </vt:variant>
      <vt:variant>
        <vt:i4>917511</vt:i4>
      </vt:variant>
      <vt:variant>
        <vt:i4>111</vt:i4>
      </vt:variant>
      <vt:variant>
        <vt:i4>0</vt:i4>
      </vt:variant>
      <vt:variant>
        <vt:i4>5</vt:i4>
      </vt:variant>
      <vt:variant>
        <vt:lpwstr>https://www.agedcarequality.gov.au/for-providers/code-conduct</vt:lpwstr>
      </vt:variant>
      <vt:variant>
        <vt:lpwstr/>
      </vt:variant>
      <vt:variant>
        <vt:i4>6094894</vt:i4>
      </vt:variant>
      <vt:variant>
        <vt:i4>108</vt:i4>
      </vt:variant>
      <vt:variant>
        <vt:i4>0</vt:i4>
      </vt:variant>
      <vt:variant>
        <vt:i4>5</vt:i4>
      </vt:variant>
      <vt:variant>
        <vt:lpwstr>mailto:info@agedcarequality.gov.au</vt:lpwstr>
      </vt:variant>
      <vt:variant>
        <vt:lpwstr/>
      </vt:variant>
      <vt:variant>
        <vt:i4>917511</vt:i4>
      </vt:variant>
      <vt:variant>
        <vt:i4>105</vt:i4>
      </vt:variant>
      <vt:variant>
        <vt:i4>0</vt:i4>
      </vt:variant>
      <vt:variant>
        <vt:i4>5</vt:i4>
      </vt:variant>
      <vt:variant>
        <vt:lpwstr>https://www.agedcarequality.gov.au/for-providers/code-conduct</vt:lpwstr>
      </vt:variant>
      <vt:variant>
        <vt:lpwstr/>
      </vt:variant>
      <vt:variant>
        <vt:i4>3014717</vt:i4>
      </vt:variant>
      <vt:variant>
        <vt:i4>102</vt:i4>
      </vt:variant>
      <vt:variant>
        <vt:i4>0</vt:i4>
      </vt:variant>
      <vt:variant>
        <vt:i4>5</vt:i4>
      </vt:variant>
      <vt:variant>
        <vt:lpwstr>https://www.health.gov.au/topics/aged-care-workforce/screening-requirements</vt:lpwstr>
      </vt:variant>
      <vt:variant>
        <vt:lpwstr/>
      </vt:variant>
      <vt:variant>
        <vt:i4>3014719</vt:i4>
      </vt:variant>
      <vt:variant>
        <vt:i4>99</vt:i4>
      </vt:variant>
      <vt:variant>
        <vt:i4>0</vt:i4>
      </vt:variant>
      <vt:variant>
        <vt:i4>5</vt:i4>
      </vt:variant>
      <vt:variant>
        <vt:lpwstr>https://www.legislation.gov.au/F2025L01173/asmade/text</vt:lpwstr>
      </vt:variant>
      <vt:variant>
        <vt:lpwstr/>
      </vt:variant>
      <vt:variant>
        <vt:i4>5701658</vt:i4>
      </vt:variant>
      <vt:variant>
        <vt:i4>96</vt:i4>
      </vt:variant>
      <vt:variant>
        <vt:i4>0</vt:i4>
      </vt:variant>
      <vt:variant>
        <vt:i4>5</vt:i4>
      </vt:variant>
      <vt:variant>
        <vt:lpwstr>https://www.health.gov.au/resources/publications/assistive-technology-and-home-modifications-list-at-hm-list</vt:lpwstr>
      </vt:variant>
      <vt:variant>
        <vt:lpwstr/>
      </vt:variant>
      <vt:variant>
        <vt:i4>7536761</vt:i4>
      </vt:variant>
      <vt:variant>
        <vt:i4>93</vt:i4>
      </vt:variant>
      <vt:variant>
        <vt:i4>0</vt:i4>
      </vt:variant>
      <vt:variant>
        <vt:i4>5</vt:i4>
      </vt:variant>
      <vt:variant>
        <vt:lpwstr>https://www.agedcarequality.gov.au/registration-guidance/guidance-change-circumstance-notification</vt:lpwstr>
      </vt:variant>
      <vt:variant>
        <vt:lpwstr/>
      </vt:variant>
      <vt:variant>
        <vt:i4>6094894</vt:i4>
      </vt:variant>
      <vt:variant>
        <vt:i4>90</vt:i4>
      </vt:variant>
      <vt:variant>
        <vt:i4>0</vt:i4>
      </vt:variant>
      <vt:variant>
        <vt:i4>5</vt:i4>
      </vt:variant>
      <vt:variant>
        <vt:lpwstr>mailto:info@agedcarequality.gov.au</vt:lpwstr>
      </vt:variant>
      <vt:variant>
        <vt:lpwstr/>
      </vt:variant>
      <vt:variant>
        <vt:i4>7209072</vt:i4>
      </vt:variant>
      <vt:variant>
        <vt:i4>87</vt:i4>
      </vt:variant>
      <vt:variant>
        <vt:i4>0</vt:i4>
      </vt:variant>
      <vt:variant>
        <vt:i4>5</vt:i4>
      </vt:variant>
      <vt:variant>
        <vt:lpwstr>https://www.agedcarequality.gov.au/sites/default/files/media/regulatory-bulletin-rb2025-1-associated-providers.pdf</vt:lpwstr>
      </vt:variant>
      <vt:variant>
        <vt:lpwstr/>
      </vt:variant>
      <vt:variant>
        <vt:i4>6357024</vt:i4>
      </vt:variant>
      <vt:variant>
        <vt:i4>84</vt:i4>
      </vt:variant>
      <vt:variant>
        <vt:i4>0</vt:i4>
      </vt:variant>
      <vt:variant>
        <vt:i4>5</vt:i4>
      </vt:variant>
      <vt:variant>
        <vt:lpwstr>http://www.agedcarequality.gov.au/</vt:lpwstr>
      </vt:variant>
      <vt:variant>
        <vt:lpwstr/>
      </vt:variant>
      <vt:variant>
        <vt:i4>7012465</vt:i4>
      </vt:variant>
      <vt:variant>
        <vt:i4>81</vt:i4>
      </vt:variant>
      <vt:variant>
        <vt:i4>0</vt:i4>
      </vt:variant>
      <vt:variant>
        <vt:i4>5</vt:i4>
      </vt:variant>
      <vt:variant>
        <vt:lpwstr>https://www.agedcarequality.gov.au/resource-library/regulatory-bulletin-rb-2025-1-associated-providers</vt:lpwstr>
      </vt:variant>
      <vt:variant>
        <vt:lpwstr/>
      </vt:variant>
      <vt:variant>
        <vt:i4>3342450</vt:i4>
      </vt:variant>
      <vt:variant>
        <vt:i4>78</vt:i4>
      </vt:variant>
      <vt:variant>
        <vt:i4>0</vt:i4>
      </vt:variant>
      <vt:variant>
        <vt:i4>5</vt:i4>
      </vt:variant>
      <vt:variant>
        <vt:lpwstr>https://www.health.gov.au/our-work/aged-care-act/prepare/elearning-for-aged-care-workers-and-volunteers</vt:lpwstr>
      </vt:variant>
      <vt:variant>
        <vt:lpwstr/>
      </vt:variant>
      <vt:variant>
        <vt:i4>1835013</vt:i4>
      </vt:variant>
      <vt:variant>
        <vt:i4>75</vt:i4>
      </vt:variant>
      <vt:variant>
        <vt:i4>0</vt:i4>
      </vt:variant>
      <vt:variant>
        <vt:i4>5</vt:i4>
      </vt:variant>
      <vt:variant>
        <vt:lpwstr>https://searchagedcarerequirements.health.gov.au/</vt:lpwstr>
      </vt:variant>
      <vt:variant>
        <vt:lpwstr/>
      </vt:variant>
      <vt:variant>
        <vt:i4>7209072</vt:i4>
      </vt:variant>
      <vt:variant>
        <vt:i4>72</vt:i4>
      </vt:variant>
      <vt:variant>
        <vt:i4>0</vt:i4>
      </vt:variant>
      <vt:variant>
        <vt:i4>5</vt:i4>
      </vt:variant>
      <vt:variant>
        <vt:lpwstr>https://www.agedcarequality.gov.au/sites/default/files/media/regulatory-bulletin-rb2025-1-associated-providers.pdf</vt:lpwstr>
      </vt:variant>
      <vt:variant>
        <vt:lpwstr/>
      </vt:variant>
      <vt:variant>
        <vt:i4>1835013</vt:i4>
      </vt:variant>
      <vt:variant>
        <vt:i4>69</vt:i4>
      </vt:variant>
      <vt:variant>
        <vt:i4>0</vt:i4>
      </vt:variant>
      <vt:variant>
        <vt:i4>5</vt:i4>
      </vt:variant>
      <vt:variant>
        <vt:lpwstr>https://searchagedcarerequirements.health.gov.au/</vt:lpwstr>
      </vt:variant>
      <vt:variant>
        <vt:lpwstr/>
      </vt:variant>
      <vt:variant>
        <vt:i4>7077951</vt:i4>
      </vt:variant>
      <vt:variant>
        <vt:i4>66</vt:i4>
      </vt:variant>
      <vt:variant>
        <vt:i4>0</vt:i4>
      </vt:variant>
      <vt:variant>
        <vt:i4>5</vt:i4>
      </vt:variant>
      <vt:variant>
        <vt:lpwstr>https://www.health.gov.au/our-work/improving-food-nutrition-aged-care/regulation-compliance</vt:lpwstr>
      </vt:variant>
      <vt:variant>
        <vt:lpwstr/>
      </vt:variant>
      <vt:variant>
        <vt:i4>1835013</vt:i4>
      </vt:variant>
      <vt:variant>
        <vt:i4>63</vt:i4>
      </vt:variant>
      <vt:variant>
        <vt:i4>0</vt:i4>
      </vt:variant>
      <vt:variant>
        <vt:i4>5</vt:i4>
      </vt:variant>
      <vt:variant>
        <vt:lpwstr>https://searchagedcarerequirements.health.gov.au/</vt:lpwstr>
      </vt:variant>
      <vt:variant>
        <vt:lpwstr/>
      </vt:variant>
      <vt:variant>
        <vt:i4>5832791</vt:i4>
      </vt:variant>
      <vt:variant>
        <vt:i4>60</vt:i4>
      </vt:variant>
      <vt:variant>
        <vt:i4>0</vt:i4>
      </vt:variant>
      <vt:variant>
        <vt:i4>5</vt:i4>
      </vt:variant>
      <vt:variant>
        <vt:lpwstr>https://www.health.gov.au/resources/publications/strengthened-aged-care-quality-standards-august-2025</vt:lpwstr>
      </vt:variant>
      <vt:variant>
        <vt:lpwstr/>
      </vt:variant>
      <vt:variant>
        <vt:i4>5046280</vt:i4>
      </vt:variant>
      <vt:variant>
        <vt:i4>57</vt:i4>
      </vt:variant>
      <vt:variant>
        <vt:i4>0</vt:i4>
      </vt:variant>
      <vt:variant>
        <vt:i4>5</vt:i4>
      </vt:variant>
      <vt:variant>
        <vt:lpwstr>https://www.health.gov.au/sites/default/files/2025-08/meal-requirements-for-in-home-aged-care.pdf</vt:lpwstr>
      </vt:variant>
      <vt:variant>
        <vt:lpwstr/>
      </vt:variant>
      <vt:variant>
        <vt:i4>3735647</vt:i4>
      </vt:variant>
      <vt:variant>
        <vt:i4>54</vt:i4>
      </vt:variant>
      <vt:variant>
        <vt:i4>0</vt:i4>
      </vt:variant>
      <vt:variant>
        <vt:i4>5</vt:i4>
      </vt:variant>
      <vt:variant>
        <vt:lpwstr>mailto:AgedCareRegModel@Health.gov.au</vt:lpwstr>
      </vt:variant>
      <vt:variant>
        <vt:lpwstr/>
      </vt:variant>
      <vt:variant>
        <vt:i4>3735647</vt:i4>
      </vt:variant>
      <vt:variant>
        <vt:i4>51</vt:i4>
      </vt:variant>
      <vt:variant>
        <vt:i4>0</vt:i4>
      </vt:variant>
      <vt:variant>
        <vt:i4>5</vt:i4>
      </vt:variant>
      <vt:variant>
        <vt:lpwstr>mailto:AgedCareRegModel@health.gov.au</vt:lpwstr>
      </vt:variant>
      <vt:variant>
        <vt:lpwstr/>
      </vt:variant>
      <vt:variant>
        <vt:i4>2949172</vt:i4>
      </vt:variant>
      <vt:variant>
        <vt:i4>48</vt:i4>
      </vt:variant>
      <vt:variant>
        <vt:i4>0</vt:i4>
      </vt:variant>
      <vt:variant>
        <vt:i4>5</vt:i4>
      </vt:variant>
      <vt:variant>
        <vt:lpwstr>https://www.legislation.gov.au/C2024A00104/asmade/text</vt:lpwstr>
      </vt:variant>
      <vt:variant>
        <vt:lpwstr/>
      </vt:variant>
      <vt:variant>
        <vt:i4>5963864</vt:i4>
      </vt:variant>
      <vt:variant>
        <vt:i4>45</vt:i4>
      </vt:variant>
      <vt:variant>
        <vt:i4>0</vt:i4>
      </vt:variant>
      <vt:variant>
        <vt:i4>5</vt:i4>
      </vt:variant>
      <vt:variant>
        <vt:lpwstr>https://searchagedcarerequirements.health.gov.au/how-it-works/</vt:lpwstr>
      </vt:variant>
      <vt:variant>
        <vt:lpwstr>how-to-use-the-tool</vt:lpwstr>
      </vt:variant>
      <vt:variant>
        <vt:i4>1835013</vt:i4>
      </vt:variant>
      <vt:variant>
        <vt:i4>42</vt:i4>
      </vt:variant>
      <vt:variant>
        <vt:i4>0</vt:i4>
      </vt:variant>
      <vt:variant>
        <vt:i4>5</vt:i4>
      </vt:variant>
      <vt:variant>
        <vt:lpwstr>https://searchagedcarerequirements.health.gov.au/</vt:lpwstr>
      </vt:variant>
      <vt:variant>
        <vt:lpwstr/>
      </vt:variant>
      <vt:variant>
        <vt:i4>2949176</vt:i4>
      </vt:variant>
      <vt:variant>
        <vt:i4>39</vt:i4>
      </vt:variant>
      <vt:variant>
        <vt:i4>0</vt:i4>
      </vt:variant>
      <vt:variant>
        <vt:i4>5</vt:i4>
      </vt:variant>
      <vt:variant>
        <vt:lpwstr>https://www.legislation.gov.au/F2025L01173/latest/text</vt:lpwstr>
      </vt:variant>
      <vt:variant>
        <vt:lpwstr/>
      </vt:variant>
      <vt:variant>
        <vt:i4>1441849</vt:i4>
      </vt:variant>
      <vt:variant>
        <vt:i4>32</vt:i4>
      </vt:variant>
      <vt:variant>
        <vt:i4>0</vt:i4>
      </vt:variant>
      <vt:variant>
        <vt:i4>5</vt:i4>
      </vt:variant>
      <vt:variant>
        <vt:lpwstr/>
      </vt:variant>
      <vt:variant>
        <vt:lpwstr>_Toc212016862</vt:lpwstr>
      </vt:variant>
      <vt:variant>
        <vt:i4>1441849</vt:i4>
      </vt:variant>
      <vt:variant>
        <vt:i4>26</vt:i4>
      </vt:variant>
      <vt:variant>
        <vt:i4>0</vt:i4>
      </vt:variant>
      <vt:variant>
        <vt:i4>5</vt:i4>
      </vt:variant>
      <vt:variant>
        <vt:lpwstr/>
      </vt:variant>
      <vt:variant>
        <vt:lpwstr>_Toc212016861</vt:lpwstr>
      </vt:variant>
      <vt:variant>
        <vt:i4>1441849</vt:i4>
      </vt:variant>
      <vt:variant>
        <vt:i4>20</vt:i4>
      </vt:variant>
      <vt:variant>
        <vt:i4>0</vt:i4>
      </vt:variant>
      <vt:variant>
        <vt:i4>5</vt:i4>
      </vt:variant>
      <vt:variant>
        <vt:lpwstr/>
      </vt:variant>
      <vt:variant>
        <vt:lpwstr>_Toc212016860</vt:lpwstr>
      </vt:variant>
      <vt:variant>
        <vt:i4>1376313</vt:i4>
      </vt:variant>
      <vt:variant>
        <vt:i4>14</vt:i4>
      </vt:variant>
      <vt:variant>
        <vt:i4>0</vt:i4>
      </vt:variant>
      <vt:variant>
        <vt:i4>5</vt:i4>
      </vt:variant>
      <vt:variant>
        <vt:lpwstr/>
      </vt:variant>
      <vt:variant>
        <vt:lpwstr>_Toc212016859</vt:lpwstr>
      </vt:variant>
      <vt:variant>
        <vt:i4>1376313</vt:i4>
      </vt:variant>
      <vt:variant>
        <vt:i4>8</vt:i4>
      </vt:variant>
      <vt:variant>
        <vt:i4>0</vt:i4>
      </vt:variant>
      <vt:variant>
        <vt:i4>5</vt:i4>
      </vt:variant>
      <vt:variant>
        <vt:lpwstr/>
      </vt:variant>
      <vt:variant>
        <vt:lpwstr>_Toc212016858</vt:lpwstr>
      </vt:variant>
      <vt:variant>
        <vt:i4>1376313</vt:i4>
      </vt:variant>
      <vt:variant>
        <vt:i4>2</vt:i4>
      </vt:variant>
      <vt:variant>
        <vt:i4>0</vt:i4>
      </vt:variant>
      <vt:variant>
        <vt:i4>5</vt:i4>
      </vt:variant>
      <vt:variant>
        <vt:lpwstr/>
      </vt:variant>
      <vt:variant>
        <vt:lpwstr>_Toc212016857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Requirements Search tool: frequently asked questions</dc:title>
  <dc:subject>Aged Care</dc:subject>
  <dc:creator>Australian Government Department of Health, Disability and Ageing</dc:creator>
  <cp:keywords>Aged Care, Senior Australians</cp:keywords>
  <dc:description/>
  <cp:lastModifiedBy>MASCHKE, Elvia</cp:lastModifiedBy>
  <cp:revision>6</cp:revision>
  <cp:lastPrinted>2025-11-04T00:48:00Z</cp:lastPrinted>
  <dcterms:created xsi:type="dcterms:W3CDTF">2025-11-04T00:47:00Z</dcterms:created>
  <dcterms:modified xsi:type="dcterms:W3CDTF">2025-11-07T05:51:00Z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0x010100AE54E6A9DB0744469E4393DD9E348EE6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TaxKeyword">
    <vt:lpwstr>15;#Aged Care|11111111-1111-1111-1111-111111111111;#21;#Senior Australians|9eb9bfdf-349b-48a6-b548-a53f4da35f75</vt:lpwstr>
  </property>
  <property fmtid="{D5CDD505-2E9C-101B-9397-08002B2CF9AE}" pid="33" name="docLang">
    <vt:lpwstr>en</vt:lpwstr>
  </property>
  <property fmtid="{D5CDD505-2E9C-101B-9397-08002B2CF9AE}" pid="34" name="ClassificationContentMarkingHeaderShapeIds">
    <vt:lpwstr>76d7f91c,5057a061,71af90f7,2f652fd1,412701b3,34431058</vt:lpwstr>
  </property>
  <property fmtid="{D5CDD505-2E9C-101B-9397-08002B2CF9AE}" pid="35" name="ClassificationContentMarkingHeaderFontProps">
    <vt:lpwstr>#ff0000,12,Aptos</vt:lpwstr>
  </property>
  <property fmtid="{D5CDD505-2E9C-101B-9397-08002B2CF9AE}" pid="36" name="ClassificationContentMarkingHeaderText">
    <vt:lpwstr>OFFICIAL</vt:lpwstr>
  </property>
  <property fmtid="{D5CDD505-2E9C-101B-9397-08002B2CF9AE}" pid="37" name="ClassificationContentMarkingFooterShapeIds">
    <vt:lpwstr>65e9e0f3,18bdf194,2a18a7a1,5f4b7309,31fef043,40526d25</vt:lpwstr>
  </property>
  <property fmtid="{D5CDD505-2E9C-101B-9397-08002B2CF9AE}" pid="38" name="ClassificationContentMarkingFooterFontProps">
    <vt:lpwstr>#ff0000,12,Aptos</vt:lpwstr>
  </property>
  <property fmtid="{D5CDD505-2E9C-101B-9397-08002B2CF9AE}" pid="39" name="ClassificationContentMarkingFooterText">
    <vt:lpwstr>OFFICIAL</vt:lpwstr>
  </property>
  <property fmtid="{D5CDD505-2E9C-101B-9397-08002B2CF9AE}" pid="40" name="MSIP_Label_7cd3e8b9-ffed-43a8-b7f4-cc2fa0382d36_Enabled">
    <vt:lpwstr>true</vt:lpwstr>
  </property>
  <property fmtid="{D5CDD505-2E9C-101B-9397-08002B2CF9AE}" pid="41" name="MSIP_Label_7cd3e8b9-ffed-43a8-b7f4-cc2fa0382d36_SetDate">
    <vt:lpwstr>2025-10-09T05:19:03Z</vt:lpwstr>
  </property>
  <property fmtid="{D5CDD505-2E9C-101B-9397-08002B2CF9AE}" pid="42" name="MSIP_Label_7cd3e8b9-ffed-43a8-b7f4-cc2fa0382d36_Method">
    <vt:lpwstr>Privileged</vt:lpwstr>
  </property>
  <property fmtid="{D5CDD505-2E9C-101B-9397-08002B2CF9AE}" pid="43" name="MSIP_Label_7cd3e8b9-ffed-43a8-b7f4-cc2fa0382d36_Name">
    <vt:lpwstr>O</vt:lpwstr>
  </property>
  <property fmtid="{D5CDD505-2E9C-101B-9397-08002B2CF9AE}" pid="44" name="MSIP_Label_7cd3e8b9-ffed-43a8-b7f4-cc2fa0382d36_SiteId">
    <vt:lpwstr>34a3929c-73cf-4954-abfe-147dc3517892</vt:lpwstr>
  </property>
  <property fmtid="{D5CDD505-2E9C-101B-9397-08002B2CF9AE}" pid="45" name="MSIP_Label_7cd3e8b9-ffed-43a8-b7f4-cc2fa0382d36_ActionId">
    <vt:lpwstr>d0e617d5-cd2a-4a36-8f11-c160e96b8c07</vt:lpwstr>
  </property>
  <property fmtid="{D5CDD505-2E9C-101B-9397-08002B2CF9AE}" pid="46" name="MSIP_Label_7cd3e8b9-ffed-43a8-b7f4-cc2fa0382d36_ContentBits">
    <vt:lpwstr>3</vt:lpwstr>
  </property>
  <property fmtid="{D5CDD505-2E9C-101B-9397-08002B2CF9AE}" pid="47" name="MSIP_Label_7cd3e8b9-ffed-43a8-b7f4-cc2fa0382d36_Tag">
    <vt:lpwstr>10, 0, 1, 2</vt:lpwstr>
  </property>
</Properties>
</file>