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C53028" w:rsidR="007A5BDA" w:rsidP="6E1B338E" w:rsidRDefault="00032C06" w14:paraId="57686C2F" w14:textId="62A2C67A">
      <w:pPr>
        <w:pStyle w:val="Heading1"/>
        <w:spacing w:before="840"/>
        <w:ind w:left="0"/>
        <w:rPr>
          <w:bCs/>
          <w:sz w:val="56"/>
          <w:szCs w:val="56"/>
          <w:lang w:val="it-IT"/>
        </w:rPr>
      </w:pPr>
      <w:r w:rsidRPr="00C53028">
        <w:rPr>
          <w:bCs/>
          <w:color w:val="002F5E"/>
          <w:sz w:val="56"/>
          <w:szCs w:val="56"/>
          <w:lang w:val="it"/>
        </w:rPr>
        <w:t xml:space="preserve">STRUMENTO DECISIONALE PER LA PARTECIPAZIONE ALLO SCREENING PER IL CANCRO AI POLMONI </w:t>
      </w:r>
    </w:p>
    <w:p w:rsidRPr="00C53028" w:rsidR="00032C06" w:rsidP="007A5BDA" w:rsidRDefault="00000000" w14:paraId="5C0B29D4" w14:textId="77777777">
      <w:pPr>
        <w:pStyle w:val="Heading1"/>
        <w:spacing w:before="0"/>
        <w:ind w:left="0"/>
        <w:rPr>
          <w:bCs/>
          <w:color w:val="002F5E"/>
          <w:lang w:val="it-IT"/>
        </w:rPr>
      </w:pPr>
      <w:r w:rsidRPr="007A5BDA">
        <w:rPr>
          <w:bCs/>
          <w:color w:val="002F5E"/>
          <w:sz w:val="44"/>
          <w:szCs w:val="44"/>
          <w:lang w:val="it"/>
        </w:rPr>
        <w:t>LIBRETTO RIASSUNTIVO</w:t>
      </w:r>
    </w:p>
    <w:p w:rsidRPr="00C53028" w:rsidR="00DA6066" w:rsidP="00C53028" w:rsidRDefault="00000000" w14:paraId="3350934A" w14:textId="77777777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7A5BDA">
        <w:rPr>
          <w:bCs/>
          <w:szCs w:val="44"/>
          <w:lang w:val="it"/>
        </w:rPr>
        <w:t>Qual è l’obiettivo di questo strumento?</w:t>
      </w:r>
    </w:p>
    <w:p w:rsidRPr="00C53028" w:rsidR="00DA6066" w:rsidP="00DA6066" w:rsidRDefault="00000000" w14:paraId="352F5F97" w14:textId="77777777">
      <w:pPr>
        <w:rPr>
          <w:szCs w:val="20"/>
          <w:lang w:val="it-IT"/>
        </w:rPr>
      </w:pPr>
      <w:r w:rsidRPr="00A856A0">
        <w:rPr>
          <w:szCs w:val="20"/>
          <w:lang w:val="it"/>
        </w:rPr>
        <w:t>Questo strumento può aiutarti a decidere se iniziare lo screening per il cancro ai polmoni. Molte persone ritengono che sottoporsi allo screening apporti dei benefici e che sia una cosa positiva. Lo screening può esserti d’aiuto in diversi modi, ma ci sono anche degli aspetti di cui essere al corrente prima di prendere parte al programma.</w:t>
      </w:r>
    </w:p>
    <w:p w:rsidRPr="00C53028" w:rsidR="00DA6066" w:rsidP="00DA6066" w:rsidRDefault="00000000" w14:paraId="7572F84C" w14:textId="77777777">
      <w:pPr>
        <w:rPr>
          <w:szCs w:val="20"/>
          <w:lang w:val="it-IT"/>
        </w:rPr>
      </w:pPr>
      <w:r w:rsidRPr="00A856A0">
        <w:rPr>
          <w:szCs w:val="20"/>
          <w:lang w:val="it"/>
        </w:rPr>
        <w:t>Questo libretto è stato concepito per fornirti informazioni e aiutarti a decidere in merito alla partecipazione allo screening. La scelta è tua: non esiste una decisione giusta o sbagliata.</w:t>
      </w:r>
    </w:p>
    <w:p w:rsidRPr="00C53028" w:rsidR="00DA6066" w:rsidP="00C53028" w:rsidRDefault="00000000" w14:paraId="56AC70A5" w14:textId="77777777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7A5BDA">
        <w:rPr>
          <w:bCs/>
          <w:szCs w:val="44"/>
          <w:lang w:val="it"/>
        </w:rPr>
        <w:t>Che cos’è il cancro ai polmoni?</w:t>
      </w:r>
    </w:p>
    <w:p w:rsidRPr="00C53028" w:rsidR="00DA6066" w:rsidP="494F41A6" w:rsidRDefault="00000000" w14:paraId="306A5FA8" w14:textId="77777777">
      <w:pPr>
        <w:rPr>
          <w:szCs w:val="20"/>
          <w:lang w:val="it-IT"/>
        </w:rPr>
      </w:pPr>
      <w:r w:rsidRPr="00A856A0">
        <w:rPr>
          <w:szCs w:val="20"/>
          <w:lang w:val="it"/>
        </w:rPr>
        <w:t>Il cancro ai polmoni è un tumore che ha origine nei polmoni. Si tratta di un gruppo di cellule anormali che cresce senza controllo e può diffondersi anche in altre parti del corpo.  </w:t>
      </w:r>
    </w:p>
    <w:p w:rsidRPr="00C53028" w:rsidR="00DA6066" w:rsidP="00C53028" w:rsidRDefault="00000000" w14:paraId="7BE47137" w14:textId="77777777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7A5BDA">
        <w:rPr>
          <w:bCs/>
          <w:szCs w:val="44"/>
          <w:lang w:val="it"/>
        </w:rPr>
        <w:t>Che cos’è lo screening per il cancro ai polmoni?</w:t>
      </w:r>
    </w:p>
    <w:p w:rsidRPr="00C53028" w:rsidR="00830730" w:rsidP="00830730" w:rsidRDefault="00000000" w14:paraId="05D84C3C" w14:textId="382A8DE8">
      <w:pPr>
        <w:rPr>
          <w:szCs w:val="20"/>
          <w:lang w:val="it-IT"/>
        </w:rPr>
      </w:pPr>
      <w:r w:rsidRPr="00A856A0">
        <w:rPr>
          <w:szCs w:val="20"/>
          <w:lang w:val="it"/>
        </w:rPr>
        <w:t xml:space="preserve">Lo screening per il cancro ai polmoni prevede che un paziente che non ha sintomi, come per esempio tosse persistente inspiegabile oppure tosse associata alla presenza di sangue, si sottoponga a una tomografia computerizzata a basso dosaggio (TAC a basso dosaggio) al fine di individuare i primi segni di cancro. </w:t>
      </w:r>
      <w:r w:rsidR="00BB0A53">
        <w:rPr>
          <w:szCs w:val="20"/>
          <w:lang w:val="it"/>
        </w:rPr>
        <w:br/>
      </w:r>
      <w:r w:rsidRPr="00A856A0">
        <w:rPr>
          <w:szCs w:val="20"/>
          <w:lang w:val="it"/>
        </w:rPr>
        <w:t xml:space="preserve">La diagnosi precoce del tumore ai polmoni offre maggiori opzioni di trattamento e quindi una più alta </w:t>
      </w:r>
      <w:r w:rsidR="00BB0A53">
        <w:rPr>
          <w:szCs w:val="20"/>
          <w:lang w:val="it"/>
        </w:rPr>
        <w:br/>
      </w:r>
      <w:r w:rsidRPr="00A856A0">
        <w:rPr>
          <w:szCs w:val="20"/>
          <w:lang w:val="it"/>
        </w:rPr>
        <w:t xml:space="preserve">possibilità di guarigione. </w:t>
      </w:r>
    </w:p>
    <w:p w:rsidRPr="00C53028" w:rsidR="000A2701" w:rsidP="6E1B338E" w:rsidRDefault="00000000" w14:paraId="55F15A02" w14:textId="73EA56A4">
      <w:pPr>
        <w:rPr>
          <w:szCs w:val="20"/>
          <w:lang w:val="it-IT"/>
        </w:rPr>
      </w:pPr>
      <w:r w:rsidRPr="00A856A0">
        <w:rPr>
          <w:szCs w:val="20"/>
          <w:lang w:val="it"/>
        </w:rPr>
        <w:t>La TAC a basso dosaggio per lo screening del cancro ai polmoni è gratuita per chi è in possesso di una tessera Medicare.</w:t>
      </w:r>
    </w:p>
    <w:p w:rsidRPr="00C53028" w:rsidR="00E07857" w:rsidP="00D17BDF" w:rsidRDefault="00E07857" w14:paraId="2716F21E" w14:textId="77777777">
      <w:pPr>
        <w:rPr>
          <w:lang w:val="it-IT"/>
        </w:rPr>
      </w:pPr>
    </w:p>
    <w:p w:rsidRPr="00C53028" w:rsidR="00A54397" w:rsidP="00C53028" w:rsidRDefault="00000000" w14:paraId="36533840" w14:textId="77777777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7A5BDA">
        <w:rPr>
          <w:bCs/>
          <w:szCs w:val="44"/>
          <w:lang w:val="it"/>
        </w:rPr>
        <w:t>Possiedo i requisiti necessari per partecipare al programma?</w:t>
      </w:r>
    </w:p>
    <w:p w:rsidRPr="00C53028" w:rsidR="00A54397" w:rsidP="00A54397" w:rsidRDefault="00000000" w14:paraId="31A1B070" w14:textId="77777777">
      <w:pPr>
        <w:rPr>
          <w:szCs w:val="20"/>
          <w:lang w:val="it-IT"/>
        </w:rPr>
      </w:pPr>
      <w:r w:rsidRPr="00A856A0">
        <w:rPr>
          <w:szCs w:val="20"/>
          <w:lang w:val="it"/>
        </w:rPr>
        <w:t>Puoi partecipare al programma se soddisfi tutti i seguenti criteri: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Pr="00C92313" w:rsidR="00F0089C" w:rsidTr="00FA57B1" w14:paraId="4134C791" w14:textId="77777777">
        <w:tc>
          <w:tcPr>
            <w:tcW w:w="10195" w:type="dxa"/>
            <w:shd w:val="clear" w:color="auto" w:fill="D6EAE3"/>
          </w:tcPr>
          <w:p w:rsidRPr="00C01005" w:rsidR="00A54397" w:rsidP="00FA57B1" w:rsidRDefault="00A54397" w14:paraId="22FA9394" w14:textId="2FF7C236">
            <w:r>
              <w:rPr>
                <w:noProof/>
              </w:rPr>
              <w:drawing>
                <wp:inline distT="0" distB="0" distL="0" distR="0" wp14:anchorId="431508DD" wp14:editId="4EE25594">
                  <wp:extent cx="711200" cy="711200"/>
                  <wp:effectExtent l="0" t="0" r="0" b="0"/>
                  <wp:docPr id="1088289150" name="Picture 1" descr="Icona di persone anziane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Icona di persone anziane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53028" w:rsidR="00A54397" w:rsidP="00FA57B1" w:rsidRDefault="00000000" w14:paraId="01FC54E9" w14:textId="77777777">
            <w:pPr>
              <w:rPr>
                <w:b/>
                <w:bCs/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Hai un’età compresa tra i 50 e i 70 anni.</w:t>
            </w:r>
          </w:p>
          <w:p w:rsidRPr="007F6EA8" w:rsidR="00A54397" w:rsidP="00FA57B1" w:rsidRDefault="00000000" w14:paraId="48520E57" w14:textId="77777777">
            <w:pPr>
              <w:rPr>
                <w:szCs w:val="20"/>
                <w:lang w:val="es-ES"/>
              </w:rPr>
            </w:pPr>
            <w:r w:rsidRPr="00A856A0">
              <w:rPr>
                <w:szCs w:val="20"/>
                <w:lang w:val="it"/>
              </w:rPr>
              <w:t>E</w:t>
            </w:r>
          </w:p>
          <w:p w:rsidRPr="00C01005" w:rsidR="00A54397" w:rsidP="00FA57B1" w:rsidRDefault="00A54397" w14:paraId="0EFCF315" w14:textId="4744C95F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2BCE5F6A" wp14:editId="34EE2B16">
                  <wp:extent cx="711200" cy="711200"/>
                  <wp:effectExtent l="0" t="0" r="0" b="0"/>
                  <wp:docPr id="567828005" name="Picture 2" descr="Icona dei polmoni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Icona dei polmoni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53028" w:rsidR="00A54397" w:rsidP="00A856A0" w:rsidRDefault="00000000" w14:paraId="19061E16" w14:textId="77777777">
            <w:pPr>
              <w:rPr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Non hai alcun sintomo o segno che suggerisce la presenza di un tumore ai polmoni</w:t>
            </w:r>
            <w:r w:rsidRPr="00A856A0">
              <w:rPr>
                <w:szCs w:val="20"/>
                <w:lang w:val="it"/>
              </w:rPr>
              <w:t>, come ad esempio, tosse persistente e inspiegabile, tosse associata alla presenza di sangue, respiro affannoso senza motivo apparente.</w:t>
            </w:r>
          </w:p>
          <w:p w:rsidRPr="00A856A0" w:rsidR="00A54397" w:rsidP="00FA57B1" w:rsidRDefault="00000000" w14:paraId="1ABCE0FA" w14:textId="77777777">
            <w:pPr>
              <w:rPr>
                <w:szCs w:val="20"/>
                <w:lang w:val="en-GB"/>
              </w:rPr>
            </w:pPr>
            <w:r w:rsidRPr="00A856A0">
              <w:rPr>
                <w:szCs w:val="20"/>
                <w:lang w:val="it"/>
              </w:rPr>
              <w:t>E</w:t>
            </w:r>
          </w:p>
          <w:p w:rsidRPr="00257C83" w:rsidR="00A54397" w:rsidP="00FA57B1" w:rsidRDefault="00A54397" w14:paraId="5B0F8606" w14:textId="39A85D9B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205783A" wp14:editId="0B1BDEF3">
                  <wp:extent cx="711200" cy="711200"/>
                  <wp:effectExtent l="0" t="0" r="0" b="0"/>
                  <wp:docPr id="617405126" name="Picture 3" descr="Icona dei polmoni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Icona dei polmoni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53028" w:rsidR="00A54397" w:rsidP="00FA57B1" w:rsidRDefault="00000000" w14:paraId="7D957EA6" w14:textId="77777777">
            <w:pPr>
              <w:rPr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Fumi sigarette a base di tabacco o hai fumato sigarette in passato</w:t>
            </w:r>
            <w:r w:rsidRPr="00A856A0">
              <w:rPr>
                <w:szCs w:val="20"/>
                <w:lang w:val="it"/>
              </w:rPr>
              <w:t xml:space="preserve"> e hai smesso da meno di 10 anni</w:t>
            </w:r>
            <w:r w:rsidRPr="007A5BDA">
              <w:rPr>
                <w:b/>
                <w:bCs/>
                <w:szCs w:val="20"/>
                <w:lang w:val="it"/>
              </w:rPr>
              <w:t>.</w:t>
            </w:r>
          </w:p>
          <w:p w:rsidRPr="00A856A0" w:rsidR="00A54397" w:rsidP="00FA57B1" w:rsidRDefault="00000000" w14:paraId="6B28AAC7" w14:textId="77777777">
            <w:pPr>
              <w:rPr>
                <w:szCs w:val="20"/>
                <w:lang w:val="en-GB"/>
              </w:rPr>
            </w:pPr>
            <w:r w:rsidRPr="00A856A0">
              <w:rPr>
                <w:szCs w:val="20"/>
                <w:lang w:val="it"/>
              </w:rPr>
              <w:t>E</w:t>
            </w:r>
          </w:p>
          <w:p w:rsidRPr="00257C83" w:rsidR="00A54397" w:rsidP="00FA57B1" w:rsidRDefault="00A54397" w14:paraId="122C7388" w14:textId="1123F610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5869D1C8" wp14:editId="2BA37ABD">
                  <wp:extent cx="711200" cy="711200"/>
                  <wp:effectExtent l="0" t="0" r="0" b="0"/>
                  <wp:docPr id="467497681" name="Picture 4" descr="Icona di un calendari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Icona di un calendari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53028" w:rsidR="00A54397" w:rsidP="00FA57B1" w:rsidRDefault="00000000" w14:paraId="4E58D6C9" w14:textId="77777777">
            <w:pPr>
              <w:rPr>
                <w:i/>
                <w:iCs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Hai fumato un minimo di 30 pacchetti/anni</w:t>
            </w:r>
            <w:r w:rsidRPr="00A856A0">
              <w:rPr>
                <w:szCs w:val="20"/>
                <w:lang w:val="it"/>
              </w:rPr>
              <w:t>, ossia un pacchetto al giorno per 30 anni o 2 pacchetti al giorno per 15 anni.</w:t>
            </w:r>
          </w:p>
        </w:tc>
      </w:tr>
    </w:tbl>
    <w:p w:rsidRPr="00C53028" w:rsidR="00A54397" w:rsidP="007A5BDA" w:rsidRDefault="00000000" w14:paraId="20D8EAC2" w14:textId="4DADA049">
      <w:pPr>
        <w:spacing w:before="240"/>
        <w:rPr>
          <w:b/>
          <w:bCs/>
          <w:szCs w:val="20"/>
          <w:lang w:val="it-IT"/>
        </w:rPr>
      </w:pPr>
      <w:r w:rsidRPr="007A5BDA">
        <w:rPr>
          <w:b/>
          <w:bCs/>
          <w:szCs w:val="20"/>
          <w:lang w:val="it"/>
        </w:rPr>
        <w:t xml:space="preserve">Parla con il tuo </w:t>
      </w:r>
      <w:r w:rsidR="00781E45">
        <w:rPr>
          <w:b/>
          <w:bCs/>
          <w:szCs w:val="20"/>
          <w:lang w:val="it"/>
        </w:rPr>
        <w:t>fornitore di servizi sanitari</w:t>
      </w:r>
      <w:r w:rsidRPr="007A5BDA">
        <w:rPr>
          <w:b/>
          <w:bCs/>
          <w:szCs w:val="20"/>
          <w:lang w:val="it"/>
        </w:rPr>
        <w:t xml:space="preserve"> in merito ai requisiti necessari per partecipare al programma.</w:t>
      </w:r>
    </w:p>
    <w:p w:rsidRPr="00C53028" w:rsidR="00DA6066" w:rsidP="00C53028" w:rsidRDefault="00000000" w14:paraId="3CB2C93A" w14:textId="77777777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7A5BDA">
        <w:rPr>
          <w:bCs/>
          <w:szCs w:val="44"/>
          <w:lang w:val="it"/>
        </w:rPr>
        <w:t>In che modo lo screening per il cancro ai polmoni potrebbe essermi d’aiuto?</w:t>
      </w:r>
    </w:p>
    <w:p w:rsidRPr="00C53028" w:rsidR="00DA6066" w:rsidP="007F18A0" w:rsidRDefault="00000000" w14:paraId="31DE8B1D" w14:textId="77777777">
      <w:pPr>
        <w:pStyle w:val="ListParagraph"/>
        <w:ind w:left="567" w:hanging="567"/>
        <w:rPr>
          <w:szCs w:val="20"/>
          <w:lang w:val="it-IT"/>
        </w:rPr>
      </w:pPr>
      <w:r w:rsidRPr="00A856A0">
        <w:rPr>
          <w:szCs w:val="20"/>
          <w:lang w:val="it"/>
        </w:rPr>
        <w:t>Permette di individuare precocemente il cancro ai polmoni. Quando i tumori vengono diagnosticati nelle fasi iniziali, esistono più opzioni terapeutiche e maggiori possibilità di guarigione.</w:t>
      </w:r>
    </w:p>
    <w:p w:rsidRPr="00C53028" w:rsidR="00DA6066" w:rsidP="00C53028" w:rsidRDefault="00000000" w14:paraId="418BB798" w14:textId="77777777">
      <w:pPr>
        <w:pStyle w:val="ListParagraph"/>
        <w:keepNext/>
        <w:ind w:left="567" w:hanging="567"/>
        <w:rPr>
          <w:szCs w:val="20"/>
          <w:lang w:val="it-IT"/>
        </w:rPr>
      </w:pPr>
      <w:r w:rsidRPr="00A856A0">
        <w:rPr>
          <w:szCs w:val="20"/>
          <w:lang w:val="it"/>
        </w:rPr>
        <w:t>Ti dà un senso di tranquillità riguardo alla salute dei tuoi polmoni.</w:t>
      </w:r>
    </w:p>
    <w:p w:rsidRPr="00C53028" w:rsidR="00DA6066" w:rsidP="007F18A0" w:rsidRDefault="00000000" w14:paraId="280F16D1" w14:textId="77777777">
      <w:pPr>
        <w:pStyle w:val="ListParagraph"/>
        <w:ind w:left="567" w:hanging="567"/>
        <w:rPr>
          <w:szCs w:val="20"/>
          <w:lang w:val="it-IT"/>
        </w:rPr>
      </w:pPr>
      <w:r w:rsidRPr="00A856A0">
        <w:rPr>
          <w:szCs w:val="20"/>
          <w:lang w:val="it"/>
        </w:rPr>
        <w:t>Ti dà l’opportunità di discutere del tuo consumo presente e passato di tabacco e di ricevere assistenza nel caso tu decida di smettere di fumare.</w:t>
      </w:r>
    </w:p>
    <w:p w:rsidRPr="00C53028" w:rsidR="00DA6066" w:rsidP="00C53028" w:rsidRDefault="00000000" w14:paraId="65EB062C" w14:textId="68EAE70F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7A5BDA">
        <w:rPr>
          <w:bCs/>
          <w:szCs w:val="44"/>
          <w:lang w:val="it"/>
        </w:rPr>
        <w:t xml:space="preserve">Quali altre informazioni devo sapere sullo screening per il </w:t>
      </w:r>
      <w:r w:rsidR="00C92313">
        <w:rPr>
          <w:bCs/>
          <w:szCs w:val="44"/>
          <w:lang w:val="it"/>
        </w:rPr>
        <w:t>cancro</w:t>
      </w:r>
      <w:r w:rsidRPr="007A5BDA">
        <w:rPr>
          <w:bCs/>
          <w:szCs w:val="44"/>
          <w:lang w:val="it"/>
        </w:rPr>
        <w:t xml:space="preserve"> ai polmoni?</w:t>
      </w:r>
    </w:p>
    <w:p w:rsidRPr="00C53028" w:rsidR="00DA6066" w:rsidP="007F18A0" w:rsidRDefault="00000000" w14:paraId="0458B34F" w14:textId="77777777">
      <w:pPr>
        <w:pStyle w:val="ListParagraph"/>
        <w:ind w:left="567" w:hanging="567"/>
        <w:rPr>
          <w:szCs w:val="20"/>
          <w:lang w:val="it-IT"/>
        </w:rPr>
      </w:pPr>
      <w:r w:rsidRPr="00A856A0">
        <w:rPr>
          <w:szCs w:val="20"/>
          <w:lang w:val="it"/>
        </w:rPr>
        <w:t>Ogni controllo medico può dare luogo a falsi positivi, ovvero risultati che suggeriscono la presenza di un cancro, che viene però smentita da controlli successivi.</w:t>
      </w:r>
    </w:p>
    <w:p w:rsidRPr="00C53028" w:rsidR="00DA6066" w:rsidP="007F18A0" w:rsidRDefault="00000000" w14:paraId="59E391B3" w14:textId="77777777">
      <w:pPr>
        <w:pStyle w:val="ListParagraph"/>
        <w:ind w:left="567" w:hanging="567"/>
        <w:rPr>
          <w:szCs w:val="20"/>
          <w:lang w:val="it-IT"/>
        </w:rPr>
      </w:pPr>
      <w:r w:rsidRPr="00A856A0">
        <w:rPr>
          <w:szCs w:val="20"/>
          <w:lang w:val="it"/>
        </w:rPr>
        <w:t>Ogni controllo medico può causare sovradiagnosi.</w:t>
      </w:r>
    </w:p>
    <w:p w:rsidRPr="00C53028" w:rsidR="00DA6066" w:rsidP="007F18A0" w:rsidRDefault="00000000" w14:paraId="0A595C1E" w14:textId="77777777">
      <w:pPr>
        <w:pStyle w:val="ListParagraph"/>
        <w:ind w:left="567" w:hanging="567"/>
        <w:rPr>
          <w:szCs w:val="20"/>
          <w:lang w:val="it-IT"/>
        </w:rPr>
      </w:pPr>
      <w:r w:rsidRPr="00A856A0">
        <w:rPr>
          <w:szCs w:val="20"/>
          <w:lang w:val="it"/>
        </w:rPr>
        <w:t>Potresti subire l’esposizione a una piccola quantità di radiazioni.</w:t>
      </w:r>
    </w:p>
    <w:p w:rsidRPr="00C53028" w:rsidR="00A434E5" w:rsidP="00A856A0" w:rsidRDefault="00000000" w14:paraId="212FA771" w14:textId="77777777">
      <w:pPr>
        <w:pStyle w:val="ListParagraph"/>
        <w:ind w:left="567" w:hanging="567"/>
        <w:rPr>
          <w:szCs w:val="20"/>
          <w:lang w:val="it-IT"/>
        </w:rPr>
      </w:pPr>
      <w:r w:rsidRPr="00A856A0">
        <w:rPr>
          <w:szCs w:val="20"/>
          <w:lang w:val="it"/>
        </w:rPr>
        <w:t>Lo screening potrebbe rilevare la presenza di ulteriori risultati anomali non correlati al cancro ai polmoni.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F0089C" w:rsidTr="6E1B338E" w14:paraId="7EF306B8" w14:textId="77777777">
        <w:trPr>
          <w:cantSplit/>
          <w:tblHeader/>
        </w:trPr>
        <w:tc>
          <w:tcPr>
            <w:tcW w:w="3437" w:type="dxa"/>
            <w:shd w:val="clear" w:color="auto" w:fill="002F5F"/>
          </w:tcPr>
          <w:p w:rsidRPr="007A5BDA" w:rsidR="001D7550" w:rsidP="00FA57B1" w:rsidRDefault="00000000" w14:paraId="3C376AE6" w14:textId="77777777">
            <w:pPr>
              <w:rPr>
                <w:b/>
                <w:bCs/>
                <w:color w:val="FFFFFF" w:themeColor="background1"/>
                <w:szCs w:val="20"/>
              </w:rPr>
            </w:pPr>
            <w:r w:rsidRPr="007A5BDA">
              <w:rPr>
                <w:b/>
                <w:bCs/>
                <w:color w:val="FFFFFF" w:themeColor="background1"/>
                <w:szCs w:val="20"/>
                <w:lang w:val="it"/>
              </w:rPr>
              <w:t>Domande chiave</w:t>
            </w:r>
          </w:p>
        </w:tc>
        <w:tc>
          <w:tcPr>
            <w:tcW w:w="3436" w:type="dxa"/>
            <w:shd w:val="clear" w:color="auto" w:fill="00708D"/>
          </w:tcPr>
          <w:p w:rsidRPr="007A5BDA" w:rsidR="001D7550" w:rsidP="00FA57B1" w:rsidRDefault="00000000" w14:paraId="350CD305" w14:textId="77777777">
            <w:pPr>
              <w:rPr>
                <w:b/>
                <w:bCs/>
                <w:color w:val="FFFFFF" w:themeColor="background1"/>
                <w:szCs w:val="20"/>
              </w:rPr>
            </w:pPr>
            <w:r w:rsidRPr="007A5BDA">
              <w:rPr>
                <w:b/>
                <w:bCs/>
                <w:color w:val="FFFFFF" w:themeColor="background1"/>
                <w:szCs w:val="20"/>
                <w:lang w:val="it"/>
              </w:rPr>
              <w:t>Con lo screening</w:t>
            </w:r>
          </w:p>
        </w:tc>
        <w:tc>
          <w:tcPr>
            <w:tcW w:w="3436" w:type="dxa"/>
            <w:shd w:val="clear" w:color="auto" w:fill="00708D"/>
          </w:tcPr>
          <w:p w:rsidRPr="007A5BDA" w:rsidR="001D7550" w:rsidP="00FA57B1" w:rsidRDefault="00000000" w14:paraId="48083C02" w14:textId="77777777">
            <w:pPr>
              <w:rPr>
                <w:b/>
                <w:bCs/>
                <w:color w:val="FFFFFF" w:themeColor="background1"/>
                <w:szCs w:val="20"/>
              </w:rPr>
            </w:pPr>
            <w:r w:rsidRPr="007A5BDA">
              <w:rPr>
                <w:b/>
                <w:bCs/>
                <w:color w:val="FFFFFF" w:themeColor="background1"/>
                <w:szCs w:val="20"/>
                <w:lang w:val="it"/>
              </w:rPr>
              <w:t>Senza lo screening</w:t>
            </w:r>
          </w:p>
        </w:tc>
      </w:tr>
      <w:tr w:rsidRPr="00C92313" w:rsidR="00F0089C" w:rsidTr="6E1B338E" w14:paraId="1C2D663B" w14:textId="77777777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:rsidRPr="00C53028" w:rsidR="001D7550" w:rsidP="001D7550" w:rsidRDefault="00000000" w14:paraId="4C55B38F" w14:textId="77777777">
            <w:pPr>
              <w:pStyle w:val="Heading3"/>
              <w:rPr>
                <w:bCs/>
                <w:szCs w:val="24"/>
                <w:lang w:val="it-IT"/>
              </w:rPr>
            </w:pPr>
            <w:r w:rsidRPr="007A5BDA">
              <w:rPr>
                <w:bCs/>
                <w:szCs w:val="24"/>
                <w:lang w:val="it"/>
              </w:rPr>
              <w:t>Quali sono le probabilità di diagnosticare un cancro ai polmoni in fase precoce?</w:t>
            </w:r>
          </w:p>
        </w:tc>
        <w:tc>
          <w:tcPr>
            <w:tcW w:w="3436" w:type="dxa"/>
            <w:shd w:val="clear" w:color="auto" w:fill="DAEFE7"/>
          </w:tcPr>
          <w:p w:rsidRPr="00C53028" w:rsidR="001D7550" w:rsidP="005B7E73" w:rsidRDefault="00000000" w14:paraId="0ED65263" w14:textId="27E262EB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>70 casi di cancro ai polmoni su 100 vengono individuati in fase precoce</w:t>
            </w:r>
            <w:r w:rsidRPr="00A856A0">
              <w:rPr>
                <w:szCs w:val="20"/>
                <w:vertAlign w:val="superscript"/>
                <w:lang w:val="it"/>
              </w:rPr>
              <w:t>1</w:t>
            </w:r>
            <w:r w:rsidRPr="00A856A0">
              <w:rPr>
                <w:szCs w:val="20"/>
                <w:lang w:val="it"/>
              </w:rPr>
              <w:t>.</w:t>
            </w:r>
          </w:p>
        </w:tc>
        <w:tc>
          <w:tcPr>
            <w:tcW w:w="3436" w:type="dxa"/>
            <w:shd w:val="clear" w:color="auto" w:fill="DAEFE7"/>
          </w:tcPr>
          <w:p w:rsidRPr="00C53028" w:rsidR="001D7550" w:rsidP="005B7E73" w:rsidRDefault="00000000" w14:paraId="4F2366D9" w14:textId="32F9AA3D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>7 casi di cancro ai polmoni su 100 vengono individuati in fase precoce</w:t>
            </w:r>
            <w:r w:rsidRPr="00A856A0">
              <w:rPr>
                <w:szCs w:val="20"/>
                <w:vertAlign w:val="superscript"/>
                <w:lang w:val="it"/>
              </w:rPr>
              <w:t>1</w:t>
            </w:r>
            <w:r w:rsidRPr="00A856A0">
              <w:rPr>
                <w:szCs w:val="20"/>
                <w:lang w:val="it"/>
              </w:rPr>
              <w:t>.</w:t>
            </w:r>
          </w:p>
        </w:tc>
      </w:tr>
      <w:tr w:rsidRPr="00C92313" w:rsidR="00F0089C" w:rsidTr="6E1B338E" w14:paraId="399AE163" w14:textId="77777777">
        <w:trPr>
          <w:cantSplit/>
          <w:tblHeader/>
        </w:trPr>
        <w:tc>
          <w:tcPr>
            <w:tcW w:w="3437" w:type="dxa"/>
            <w:shd w:val="clear" w:color="auto" w:fill="B9E1D3"/>
          </w:tcPr>
          <w:p w:rsidRPr="00C53028" w:rsidR="001D7550" w:rsidP="00A86E46" w:rsidRDefault="00000000" w14:paraId="14B79F48" w14:textId="77777777">
            <w:pPr>
              <w:pStyle w:val="Heading3"/>
              <w:rPr>
                <w:bCs/>
                <w:szCs w:val="24"/>
                <w:lang w:val="it-IT"/>
              </w:rPr>
            </w:pPr>
            <w:r w:rsidRPr="007A5BDA">
              <w:rPr>
                <w:bCs/>
                <w:szCs w:val="24"/>
                <w:lang w:val="it"/>
              </w:rPr>
              <w:t>Quali sono le probabilità che il risultato della TAC suggerisca la presenza di un cancro ai polmoni, ma che ciò venga smentito dai successivi esami di controllo?</w:t>
            </w:r>
          </w:p>
        </w:tc>
        <w:tc>
          <w:tcPr>
            <w:tcW w:w="3436" w:type="dxa"/>
            <w:shd w:val="clear" w:color="auto" w:fill="DAEFE7"/>
          </w:tcPr>
          <w:p w:rsidRPr="00C53028" w:rsidR="001D7550" w:rsidP="005B7E73" w:rsidRDefault="00000000" w14:paraId="63664952" w14:textId="05D595A4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>In circa 3 persone su 100 sottoposte a screening si riscontrerà un nodulo ad alto o altissimo rischio</w:t>
            </w:r>
            <w:r w:rsidRPr="00A856A0">
              <w:rPr>
                <w:szCs w:val="20"/>
                <w:vertAlign w:val="superscript"/>
                <w:lang w:val="it"/>
              </w:rPr>
              <w:t>1</w:t>
            </w:r>
            <w:r w:rsidRPr="00A856A0">
              <w:rPr>
                <w:szCs w:val="20"/>
                <w:lang w:val="it"/>
              </w:rPr>
              <w:t xml:space="preserve">. Per verificare se tale nodulo è canceroso, il </w:t>
            </w:r>
            <w:r w:rsidR="00781E45">
              <w:rPr>
                <w:szCs w:val="20"/>
                <w:lang w:val="it"/>
              </w:rPr>
              <w:t>fornitore di servizi sanitari</w:t>
            </w:r>
            <w:r w:rsidRPr="00A856A0">
              <w:rPr>
                <w:szCs w:val="20"/>
                <w:lang w:val="it"/>
              </w:rPr>
              <w:t xml:space="preserve"> potrebbe suggerire ulteriori esami. Meno della metà delle persone con un nodulo ad alto o altissimo rischio risulterà affetta da cancro ai polmoni.</w:t>
            </w:r>
          </w:p>
        </w:tc>
        <w:tc>
          <w:tcPr>
            <w:tcW w:w="3436" w:type="dxa"/>
            <w:shd w:val="clear" w:color="auto" w:fill="DAEFE7"/>
          </w:tcPr>
          <w:p w:rsidRPr="00C53028" w:rsidR="001D7550" w:rsidP="005B7E73" w:rsidRDefault="00000000" w14:paraId="6617C985" w14:textId="77777777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>Le persone che non effettuano lo screening evitano il rischio di sottoporsi a esami medici non necessari, ma allo stesso tempo non hanno la possibilità di individuare un tumore ai polmoni senza sintomi in fase precoce.</w:t>
            </w:r>
          </w:p>
        </w:tc>
      </w:tr>
      <w:tr w:rsidRPr="00C92313" w:rsidR="00F0089C" w:rsidTr="6E1B338E" w14:paraId="66E409FB" w14:textId="77777777">
        <w:trPr>
          <w:cantSplit/>
          <w:tblHeader/>
        </w:trPr>
        <w:tc>
          <w:tcPr>
            <w:tcW w:w="3437" w:type="dxa"/>
            <w:shd w:val="clear" w:color="auto" w:fill="B9E1D3"/>
          </w:tcPr>
          <w:p w:rsidRPr="00C53028" w:rsidR="001D7550" w:rsidP="00A86E46" w:rsidRDefault="00000000" w14:paraId="05C5664A" w14:textId="77777777">
            <w:pPr>
              <w:pStyle w:val="Heading3"/>
              <w:rPr>
                <w:bCs/>
                <w:szCs w:val="24"/>
                <w:lang w:val="it-IT"/>
              </w:rPr>
            </w:pPr>
            <w:r w:rsidRPr="007A5BDA">
              <w:rPr>
                <w:bCs/>
                <w:szCs w:val="24"/>
                <w:lang w:val="it"/>
              </w:rPr>
              <w:t>Quali sono le probabilità che la TAC rilevi anomalie diverse dal cancro ai polmoni?</w:t>
            </w:r>
          </w:p>
        </w:tc>
        <w:tc>
          <w:tcPr>
            <w:tcW w:w="3436" w:type="dxa"/>
            <w:shd w:val="clear" w:color="auto" w:fill="DAEFE7"/>
          </w:tcPr>
          <w:p w:rsidRPr="00A856A0" w:rsidR="001D7550" w:rsidP="005B7E73" w:rsidRDefault="00000000" w14:paraId="00F1D7C3" w14:textId="77777777">
            <w:pPr>
              <w:rPr>
                <w:szCs w:val="20"/>
              </w:rPr>
            </w:pPr>
            <w:r w:rsidRPr="00A856A0">
              <w:rPr>
                <w:szCs w:val="20"/>
                <w:lang w:val="it"/>
              </w:rPr>
              <w:t>A volte la TAC può rilevare elementi che richiedono ulteriori esami oppure la presenza di altre malattie gravi che necessitano di un trattamento. Questi trattamenti potrebbero salvarti la vita.</w:t>
            </w:r>
          </w:p>
        </w:tc>
        <w:tc>
          <w:tcPr>
            <w:tcW w:w="3436" w:type="dxa"/>
            <w:shd w:val="clear" w:color="auto" w:fill="DAEFE7"/>
          </w:tcPr>
          <w:p w:rsidRPr="00C53028" w:rsidR="001D7550" w:rsidP="005B7E73" w:rsidRDefault="00000000" w14:paraId="58EF1421" w14:textId="77777777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>Le persone che non effettuano lo screening evitano di sottoporsi a esami medici aggiuntivi, ma allo stesso tempo non hanno la possibilità di individuare precocemente altre malattie curabili.</w:t>
            </w:r>
          </w:p>
        </w:tc>
      </w:tr>
    </w:tbl>
    <w:p w:rsidRPr="00C53028" w:rsidR="00F452A0" w:rsidP="00A856A0" w:rsidRDefault="00000000" w14:paraId="555FDF3D" w14:textId="77777777">
      <w:pPr>
        <w:rPr>
          <w:szCs w:val="20"/>
          <w:lang w:val="it-IT"/>
        </w:rPr>
      </w:pPr>
      <w:r w:rsidRPr="00A856A0">
        <w:rPr>
          <w:szCs w:val="20"/>
          <w:vertAlign w:val="superscript"/>
          <w:lang w:val="it"/>
        </w:rPr>
        <w:t>1</w:t>
      </w:r>
      <w:r w:rsidRPr="00A856A0">
        <w:rPr>
          <w:szCs w:val="20"/>
          <w:lang w:val="it"/>
        </w:rPr>
        <w:t xml:space="preserve"> Migliori stime basate su studi controllati randomizzati.</w:t>
      </w:r>
    </w:p>
    <w:p w:rsidRPr="00C53028" w:rsidR="0026354A" w:rsidP="00C53028" w:rsidRDefault="00000000" w14:paraId="5A040711" w14:textId="77777777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7A5BDA">
        <w:rPr>
          <w:bCs/>
          <w:szCs w:val="44"/>
          <w:lang w:val="it"/>
        </w:rPr>
        <w:t>Strumento decisionale</w:t>
      </w:r>
    </w:p>
    <w:p w:rsidRPr="00C53028" w:rsidR="00034816" w:rsidP="00AA5792" w:rsidRDefault="00000000" w14:paraId="67900432" w14:textId="77777777">
      <w:pPr>
        <w:spacing w:after="360"/>
        <w:rPr>
          <w:szCs w:val="20"/>
          <w:lang w:val="it-IT"/>
        </w:rPr>
      </w:pPr>
      <w:r w:rsidRPr="00A856A0">
        <w:rPr>
          <w:szCs w:val="20"/>
          <w:lang w:val="it"/>
        </w:rPr>
        <w:t>Ricorda che partecipare allo screening per il cancro ai polmoni è una tua scelta. Utilizza questo strumento decisionale per valutare quali sono le cose più importanti per te.</w:t>
      </w:r>
    </w:p>
    <w:p w:rsidRPr="00C53028" w:rsidR="00236CB6" w:rsidP="00236CB6" w:rsidRDefault="00000000" w14:paraId="1AFDD705" w14:textId="77777777">
      <w:pPr>
        <w:pStyle w:val="Heading3"/>
        <w:rPr>
          <w:bCs/>
          <w:color w:val="002F5E"/>
          <w:szCs w:val="24"/>
          <w:lang w:val="it-IT"/>
        </w:rPr>
      </w:pPr>
      <w:r w:rsidRPr="007A5BDA">
        <w:rPr>
          <w:bCs/>
          <w:color w:val="002F5E"/>
          <w:szCs w:val="24"/>
          <w:lang w:val="it"/>
        </w:rPr>
        <w:t>CHIEDITI: Quali sono per me gli aspetti importanti riguardo allo screening per il cancro ai polmoni?</w:t>
      </w:r>
    </w:p>
    <w:p w:rsidRPr="00C53028" w:rsidR="001A6A2B" w:rsidP="00A856A0" w:rsidRDefault="00000000" w14:paraId="172EA107" w14:textId="77777777">
      <w:pPr>
        <w:spacing w:after="360"/>
        <w:rPr>
          <w:szCs w:val="20"/>
          <w:lang w:val="it-IT"/>
        </w:rPr>
        <w:sectPr w:rsidRPr="00C53028" w:rsidR="001A6A2B" w:rsidSect="007E6491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 w:orient="portrait"/>
          <w:pgMar w:top="850" w:right="850" w:bottom="850" w:left="850" w:header="708" w:footer="708" w:gutter="0"/>
          <w:cols w:space="708"/>
          <w:formProt w:val="0"/>
          <w:titlePg/>
          <w:docGrid w:linePitch="360"/>
        </w:sectPr>
      </w:pPr>
      <w:r w:rsidRPr="00A856A0">
        <w:rPr>
          <w:szCs w:val="20"/>
          <w:lang w:val="it"/>
        </w:rPr>
        <w:t>Valuta ogni affermazione e assegnale un punteggio da 5 a 1 in base all’importanza che ha per te, dove 1 significa “Non importante” e 5 sta per “Molto importante”.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F0089C" w:rsidTr="00AA64B0" w14:paraId="1B1AB4B5" w14:textId="77777777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:rsidRPr="007A5BDA" w:rsidR="0083070B" w:rsidP="00E22143" w:rsidRDefault="00000000" w14:paraId="72E44495" w14:textId="77777777">
            <w:pPr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Affermazione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83070B" w:rsidP="000E69B5" w:rsidRDefault="00000000" w14:paraId="3A280D6D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83070B" w:rsidP="000E69B5" w:rsidRDefault="00000000" w14:paraId="2D97EDD5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83070B" w:rsidP="000E69B5" w:rsidRDefault="00000000" w14:paraId="388BD90C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83070B" w:rsidP="000E69B5" w:rsidRDefault="00000000" w14:paraId="681284F0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83070B" w:rsidP="000E69B5" w:rsidRDefault="00000000" w14:paraId="2982D463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5</w:t>
            </w:r>
          </w:p>
        </w:tc>
      </w:tr>
      <w:tr w:rsidR="00F0089C" w:rsidTr="00AA64B0" w14:paraId="77142234" w14:textId="77777777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0E69B5" w:rsidP="00E22143" w:rsidRDefault="00000000" w14:paraId="6A9335F4" w14:textId="77777777">
            <w:pPr>
              <w:rPr>
                <w:b/>
                <w:bCs/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Individuare precocemente il cancro ai polmoni, prima che si sviluppino i sintomi</w:t>
            </w:r>
          </w:p>
          <w:p w:rsidRPr="00C53028" w:rsidR="000E69B5" w:rsidP="00E22143" w:rsidRDefault="00000000" w14:paraId="2C89C64E" w14:textId="77777777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>(ad esempio tosse persistente e inspiegabile o tosse associata alla presenza di sangue).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3C89710F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name="Check1" w:id="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7FC3144D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79EED597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5A84F95D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3A5F5A33" w14:textId="7777777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089C" w:rsidTr="00AA64B0" w14:paraId="7458BF8E" w14:textId="77777777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0E69B5" w:rsidP="00E22143" w:rsidRDefault="00000000" w14:paraId="5A711043" w14:textId="77777777">
            <w:pPr>
              <w:rPr>
                <w:b/>
                <w:bCs/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Individuare il cancro ai polmoni precocemente, quando si hanno a disposizione più opzioni di trattamento.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3E89BF6B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0E69B5" w:rsidP="000E69B5" w:rsidRDefault="00000000" w14:paraId="458146FC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0E69B5" w:rsidP="000E69B5" w:rsidRDefault="00000000" w14:paraId="0B8D0698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0E69B5" w:rsidP="000E69B5" w:rsidRDefault="00000000" w14:paraId="3C42AEEA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0E69B5" w:rsidP="000E69B5" w:rsidRDefault="00000000" w14:paraId="653D1B9A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089C" w:rsidTr="00AA64B0" w14:paraId="6CEA5BD8" w14:textId="77777777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8E47B7" w:rsidP="00E22143" w:rsidRDefault="00000000" w14:paraId="0BB997E9" w14:textId="77777777">
            <w:pPr>
              <w:rPr>
                <w:b/>
                <w:bCs/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Avere un senso di tranquillità in merito alla salute dei polmoni.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8E47B7" w:rsidP="000E69B5" w:rsidRDefault="00000000" w14:paraId="6A0579B8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8E47B7" w:rsidP="000E69B5" w:rsidRDefault="00000000" w14:paraId="6F1B6AE5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8E47B7" w:rsidP="000E69B5" w:rsidRDefault="00000000" w14:paraId="09E0D858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8E47B7" w:rsidP="000E69B5" w:rsidRDefault="00000000" w14:paraId="11D852E8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8E47B7" w:rsidP="000E69B5" w:rsidRDefault="00000000" w14:paraId="32F144D5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089C" w:rsidTr="00AA64B0" w14:paraId="6000FA53" w14:textId="77777777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0E69B5" w:rsidP="00E22143" w:rsidRDefault="00000000" w14:paraId="75D25DB5" w14:textId="77777777">
            <w:pPr>
              <w:rPr>
                <w:b/>
                <w:bCs/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Avere l’opportunità di discutere del consumo presente e passato di tabacco e ricevere assistenza per smettere di fumare.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2261ECDB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21C84A07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1BCCB86D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17CBE4D3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0E69B5" w:rsidP="000E69B5" w:rsidRDefault="00000000" w14:paraId="0416211D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AA5792" w:rsidP="00DE0A3C" w:rsidRDefault="00AA5792" w14:paraId="2090231D" w14:textId="77777777">
      <w:pPr>
        <w:pStyle w:val="Heading3"/>
        <w:sectPr w:rsidR="00AA5792" w:rsidSect="00AA5792">
          <w:footerReference w:type="default" r:id="rId18"/>
          <w:footerReference w:type="first" r:id="rId19"/>
          <w:endnotePr>
            <w:numFmt w:val="decimal"/>
          </w:endnotePr>
          <w:type w:val="continuous"/>
          <w:pgSz w:w="11906" w:h="16838" w:orient="portrait"/>
          <w:pgMar w:top="850" w:right="850" w:bottom="850" w:left="850" w:header="708" w:footer="708" w:gutter="0"/>
          <w:cols w:space="708"/>
          <w:docGrid w:linePitch="360"/>
        </w:sectPr>
      </w:pPr>
    </w:p>
    <w:p w:rsidRPr="00C53028" w:rsidR="00AA5792" w:rsidP="00DE0A3C" w:rsidRDefault="00000000" w14:paraId="549FC4A9" w14:textId="77777777">
      <w:pPr>
        <w:pStyle w:val="Heading3"/>
        <w:rPr>
          <w:bCs/>
          <w:color w:val="002F5E"/>
          <w:szCs w:val="24"/>
          <w:lang w:val="it-IT"/>
        </w:rPr>
      </w:pPr>
      <w:r w:rsidRPr="007A5BDA">
        <w:rPr>
          <w:bCs/>
          <w:color w:val="002F5E"/>
          <w:szCs w:val="24"/>
          <w:lang w:val="it"/>
        </w:rPr>
        <w:t>CHIEDITI: Quanto sono preoccupato/a per:</w:t>
      </w:r>
    </w:p>
    <w:p w:rsidRPr="00C53028" w:rsidR="00811048" w:rsidP="001A6A2B" w:rsidRDefault="00000000" w14:paraId="104858EB" w14:textId="77777777">
      <w:pPr>
        <w:rPr>
          <w:szCs w:val="20"/>
          <w:lang w:val="it-IT"/>
        </w:rPr>
        <w:sectPr w:rsidRPr="00C53028" w:rsidR="00811048" w:rsidSect="00AA5792">
          <w:footerReference w:type="default" r:id="rId20"/>
          <w:footerReference w:type="first" r:id="rId21"/>
          <w:endnotePr>
            <w:numFmt w:val="decimal"/>
          </w:endnotePr>
          <w:type w:val="continuous"/>
          <w:pgSz w:w="11906" w:h="16838" w:orient="portrait"/>
          <w:pgMar w:top="850" w:right="850" w:bottom="850" w:left="850" w:header="708" w:footer="708" w:gutter="0"/>
          <w:cols w:space="708"/>
          <w:formProt w:val="0"/>
          <w:docGrid w:linePitch="360"/>
        </w:sectPr>
      </w:pPr>
      <w:r w:rsidRPr="00A856A0">
        <w:rPr>
          <w:szCs w:val="20"/>
          <w:lang w:val="it"/>
        </w:rPr>
        <w:t>Valuta ogni affermazione e assegnale un punteggio da 1 a 5 in base a quanto sei preoccupato/a, dove 5 significa “Molto preoccupato/a” e 1 sta per “Non preoccupato/a”.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F0089C" w:rsidTr="00FA57B1" w14:paraId="37620111" w14:textId="77777777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:rsidRPr="007A5BDA" w:rsidR="00AA64B0" w:rsidP="00FA57B1" w:rsidRDefault="00000000" w14:paraId="4287FAD3" w14:textId="77777777">
            <w:pPr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Affermazione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AA64B0" w:rsidP="00FA57B1" w:rsidRDefault="00000000" w14:paraId="75AE471E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AA64B0" w:rsidP="00FA57B1" w:rsidRDefault="00000000" w14:paraId="39EB3B44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AA64B0" w:rsidP="00FA57B1" w:rsidRDefault="00000000" w14:paraId="104D72CD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AA64B0" w:rsidP="00FA57B1" w:rsidRDefault="00000000" w14:paraId="0639E6D0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Pr="007A5BDA" w:rsidR="00AA64B0" w:rsidP="00FA57B1" w:rsidRDefault="00000000" w14:paraId="76585FD9" w14:textId="77777777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  <w:lang w:val="it"/>
              </w:rPr>
              <w:t>1</w:t>
            </w:r>
          </w:p>
        </w:tc>
      </w:tr>
      <w:tr w:rsidR="00F0089C" w:rsidTr="000A2701" w14:paraId="4C6D4B9B" w14:textId="77777777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AA64B0" w:rsidP="00FA57B1" w:rsidRDefault="00000000" w14:paraId="45CFBF1E" w14:textId="77777777">
            <w:pPr>
              <w:rPr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Mi preoccupa la partecipazione allo screening per il cancro ai polmoni.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4DE3C8D9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369D1CB3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4462E022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203D61C7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6DDCD892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089C" w:rsidTr="000A2701" w14:paraId="0BAEC1D9" w14:textId="77777777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AA64B0" w:rsidP="00FA57B1" w:rsidRDefault="00000000" w14:paraId="17FA48CF" w14:textId="77777777">
            <w:pPr>
              <w:rPr>
                <w:b/>
                <w:bCs/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Mi preoccupa l’esposizione alle radiazioni.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77C7FC52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AA64B0" w:rsidP="00FA57B1" w:rsidRDefault="00000000" w14:paraId="4E27CECC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AA64B0" w:rsidP="00FA57B1" w:rsidRDefault="00000000" w14:paraId="68354F6F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AA64B0" w:rsidP="00FA57B1" w:rsidRDefault="00000000" w14:paraId="603541AB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Pr="00C3590D" w:rsidR="00AA64B0" w:rsidP="00FA57B1" w:rsidRDefault="00000000" w14:paraId="76252FFC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089C" w:rsidTr="000A2701" w14:paraId="296B2DCC" w14:textId="77777777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3E1B7C" w:rsidP="003E1B7C" w:rsidRDefault="00000000" w14:paraId="4A4F5981" w14:textId="3FDD87F7">
            <w:pPr>
              <w:rPr>
                <w:b/>
                <w:bCs/>
                <w:szCs w:val="20"/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Mi preoccupa la possibilità di ricevere un risultato falso positivo</w:t>
            </w:r>
            <w:r w:rsidR="00F96006">
              <w:rPr>
                <w:b/>
                <w:bCs/>
                <w:szCs w:val="20"/>
                <w:lang w:val="it"/>
              </w:rPr>
              <w:t>.</w:t>
            </w:r>
          </w:p>
          <w:p w:rsidRPr="00C53028" w:rsidR="00AA64B0" w:rsidP="002332D1" w:rsidRDefault="00000000" w14:paraId="61298221" w14:textId="77777777">
            <w:pPr>
              <w:rPr>
                <w:b/>
                <w:bCs/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>(ad esempio, il risultato della TAC suggerisce la presenza di un cancro, ma gli esami di controllo successivi lo smentiscono).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107204C8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012E2981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62FAD9DB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4C8495E7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1577A114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089C" w:rsidTr="00F96006" w14:paraId="47843B1C" w14:textId="77777777">
        <w:trPr>
          <w:trHeight w:val="1129"/>
          <w:tblHeader/>
        </w:trPr>
        <w:tc>
          <w:tcPr>
            <w:tcW w:w="4329" w:type="dxa"/>
            <w:shd w:val="clear" w:color="auto" w:fill="auto"/>
            <w:vAlign w:val="center"/>
          </w:tcPr>
          <w:p w:rsidRPr="00C53028" w:rsidR="00873374" w:rsidP="00F96006" w:rsidRDefault="00000000" w14:paraId="0B75DB3A" w14:textId="755BB56A">
            <w:pPr>
              <w:rPr>
                <w:lang w:val="it-IT"/>
              </w:rPr>
            </w:pPr>
            <w:r w:rsidRPr="007A5BDA">
              <w:rPr>
                <w:b/>
                <w:bCs/>
                <w:szCs w:val="20"/>
                <w:lang w:val="it"/>
              </w:rPr>
              <w:t>Mi preoccupa la necessità di sottopormi ad altri esami per approfondire eventuali risultati anomali rilevati della TAC a basso dosaggio.</w:t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4367E456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03AF8DCA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00DF29FF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0C5AC42D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:rsidR="00AA64B0" w:rsidP="00FA57B1" w:rsidRDefault="00000000" w14:paraId="1124B018" w14:textId="7777777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AA5792" w:rsidP="00D17BDF" w:rsidRDefault="00AA5792" w14:paraId="36DC6DB6" w14:textId="77777777"/>
    <w:p w:rsidRPr="007509B4" w:rsidR="007509B4" w:rsidP="007E6491" w:rsidRDefault="00000000" w14:paraId="4169BAAE" w14:textId="77777777">
      <w:pPr>
        <w:tabs>
          <w:tab w:val="left" w:pos="1710"/>
        </w:tabs>
        <w:rPr>
          <w:b/>
        </w:rPr>
        <w:sectPr w:rsidRPr="007509B4" w:rsidR="007509B4" w:rsidSect="00AA5792">
          <w:footerReference w:type="first" r:id="rId22"/>
          <w:endnotePr>
            <w:numFmt w:val="decimal"/>
          </w:endnotePr>
          <w:type w:val="continuous"/>
          <w:pgSz w:w="11906" w:h="16838" w:orient="portrait"/>
          <w:pgMar w:top="850" w:right="850" w:bottom="850" w:left="850" w:header="708" w:footer="708" w:gutter="0"/>
          <w:cols w:space="708"/>
          <w:docGrid w:linePitch="360"/>
        </w:sectPr>
      </w:pPr>
      <w:r>
        <w:rPr>
          <w:lang w:val="en-GB"/>
        </w:rPr>
        <w:tab/>
      </w:r>
    </w:p>
    <w:p w:rsidRPr="00C53028" w:rsidR="00DE0A3C" w:rsidP="00DE0A3C" w:rsidRDefault="00000000" w14:paraId="102B7DB4" w14:textId="77777777">
      <w:pPr>
        <w:pStyle w:val="Heading3"/>
        <w:rPr>
          <w:bCs/>
          <w:color w:val="002F5E"/>
          <w:szCs w:val="24"/>
          <w:lang w:val="it-IT"/>
        </w:rPr>
      </w:pPr>
      <w:r w:rsidRPr="007A5BDA">
        <w:rPr>
          <w:bCs/>
          <w:color w:val="002F5E"/>
          <w:szCs w:val="24"/>
          <w:lang w:val="it"/>
        </w:rPr>
        <w:t>Dai un’occhiata alle risposte che hai fornito qui sopra</w:t>
      </w:r>
    </w:p>
    <w:p w:rsidRPr="00C53028" w:rsidR="004664E4" w:rsidP="00DE0A3C" w:rsidRDefault="00000000" w14:paraId="6F8229B8" w14:textId="77777777">
      <w:pPr>
        <w:rPr>
          <w:szCs w:val="20"/>
          <w:lang w:val="it-IT"/>
        </w:rPr>
      </w:pPr>
      <w:r w:rsidRPr="00A856A0">
        <w:rPr>
          <w:szCs w:val="20"/>
          <w:lang w:val="it"/>
        </w:rPr>
        <w:t>Se la maggior parte delle tue risposte si trova sulla parte destra della pagina, vuol dire che sei favorevole a sottoporti allo screening. Se, invece, la maggior parte delle tue risposte si trova sulla parte sinistra della pagina, significa che non sei favorevole a sottoporti allo screening.</w:t>
      </w:r>
    </w:p>
    <w:tbl>
      <w:tblPr>
        <w:tblStyle w:val="TableGrid"/>
        <w:tblW w:w="10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37"/>
        <w:gridCol w:w="4100"/>
      </w:tblGrid>
      <w:tr w:rsidRPr="00C92313" w:rsidR="00F0089C" w:rsidTr="5874DAFD" w14:paraId="780F5B2B" w14:textId="77777777">
        <w:tc>
          <w:tcPr>
            <w:tcW w:w="6237" w:type="dxa"/>
          </w:tcPr>
          <w:p w:rsidR="00740245" w:rsidP="00FA57B1" w:rsidRDefault="00000000" w14:paraId="28C4F645" w14:textId="321B345E">
            <w:pPr>
              <w:rPr>
                <w:szCs w:val="20"/>
              </w:rPr>
            </w:pPr>
            <w:r w:rsidRPr="00A856A0">
              <w:rPr>
                <w:noProof/>
                <w:szCs w:val="20"/>
              </w:rPr>
              <w:drawing>
                <wp:inline distT="0" distB="0" distL="0" distR="0" wp14:anchorId="5008281E" wp14:editId="2C41F6BC">
                  <wp:extent cx="1101832" cy="1104900"/>
                  <wp:effectExtent l="0" t="0" r="3175" b="0"/>
                  <wp:docPr id="1182764757" name="Picture 4" descr="Codice QR per ulteriori informazioni sul Programma nazionale di screening per il cancro ai polm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Codice QR per ulteriori informazioni sul Programma nazionale di screening per il cancro ai polm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740245" w:rsidR="00740245" w:rsidP="00FA57B1" w:rsidRDefault="00740245" w14:paraId="0C81D203" w14:textId="77777777">
            <w:pPr>
              <w:rPr>
                <w:szCs w:val="20"/>
              </w:rPr>
            </w:pPr>
          </w:p>
          <w:p w:rsidRPr="00C53028" w:rsidR="00AA6321" w:rsidP="00FA57B1" w:rsidRDefault="00000000" w14:paraId="3AA23B48" w14:textId="1981EF45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 xml:space="preserve">Per ulteriori informazioni sul Programma nazionale di screening per il cancro ai polmoni, visita il sito: </w:t>
            </w:r>
            <w:hyperlink w:history="1" r:id="rId24">
              <w:r w:rsidRPr="00A856A0" w:rsidR="00AA6321">
                <w:rPr>
                  <w:rStyle w:val="Hyperlink"/>
                  <w:rFonts w:ascii="Open Sans Light" w:hAnsi="Open Sans Light"/>
                  <w:szCs w:val="20"/>
                  <w:lang w:val="it"/>
                </w:rPr>
                <w:t>www.health.gov.au/nlcsp</w:t>
              </w:r>
            </w:hyperlink>
          </w:p>
        </w:tc>
        <w:tc>
          <w:tcPr>
            <w:tcW w:w="4100" w:type="dxa"/>
          </w:tcPr>
          <w:p w:rsidR="00740245" w:rsidP="00740245" w:rsidRDefault="00000000" w14:paraId="586F9DEE" w14:textId="58B4D6FC">
            <w:pPr>
              <w:rPr>
                <w:szCs w:val="20"/>
              </w:rPr>
            </w:pPr>
            <w:r w:rsidRPr="00A856A0">
              <w:rPr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36561144" wp14:editId="1EE12D34">
                      <wp:extent cx="1470660" cy="1104900"/>
                      <wp:effectExtent l="0" t="0" r="0" b="0"/>
                      <wp:docPr id="76" name="Group 76" descr="Quitline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3BD4B1F">
                    <v:group id="Group 76" style="width:115.8pt;height:87pt;mso-position-horizontal-relative:char;mso-position-vertical-relative:line" alt="Quitline 137848" coordsize="21386,14941" o:spid="_x0000_i1031">
                      <v:shape id="Graphic 77" style="width:21386;height:14941;mso-wrap-style:square;position:absolute;v-text-anchor:top;visibility:visible" coordsize="2138680,1494155" o:spid="_x0000_s1032" fillcolor="#f1f2f2" stroked="f" path="m1418399,l179997,,132144,6430,89146,24576,52717,52722,24573,89152,6429,132149,,179997,,1314005l6429,1361853l24573,1404850l52717,1441280l89146,1469426l132144,1487572l179997,1494002l1958390,1494002l2006244,1487572l2049244,1469426l2085676,1441280l2113823,1404850l2131970,1361853l2138400,1314005l2138400,720001l2136869,672660l2132337,626137l2124901,580527l2114655,535924l2101693,492423l2086111,450120l2068004,409108l2047467,369484l2024593,331341l1999479,294776l1972219,259881l1942908,226753l1911641,195487l1878513,166176l1843619,138917l1807053,113803,1768910,90930,1729286,70393,1688275,52287,1645972,36705,1602472,23744,1557870,13498,1512260,6062,1465738,1531,1418399,xe">
                        <v:path arrowok="t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78" style="width:770;height:813;left:3885;mso-wrap-style:square;position:absolute;top:4651;visibility:visible" o:spid="_x0000_s1033" type="#_x0000_t75">
                        <v:imagedata o:title="" r:id="rId32"/>
                      </v:shape>
                      <v:shape id="Image 79" style="width:3654;height:2545;left:4904;mso-wrap-style:square;position:absolute;top:2271;visibility:visible" o:spid="_x0000_s1034" type="#_x0000_t75">
                        <v:imagedata o:title="" r:id="rId33"/>
                      </v:shape>
                      <v:shape id="Graphic 80" style="width:558;height:2553;left:8736;mso-wrap-style:square;position:absolute;top:2216;v-text-anchor:top;visibility:visible" coordsize="55880,255270" o:spid="_x0000_s1035" fillcolor="#253c7f" stroked="f" path="m55854,l,,,254723l55854,254723l55854,xe">
                        <v:path arrowok="t"/>
                      </v:shape>
                      <v:shape id="Image 81" style="width:4747;height:2550;left:9474;mso-wrap-style:square;position:absolute;top:2271;visibility:visible" o:spid="_x0000_s1036" type="#_x0000_t75">
                        <v:imagedata o:title="" r:id="rId34"/>
                      </v:shape>
                      <v:shape id="Image 82" style="width:2746;height:2354;left:3147;mso-wrap-style:square;position:absolute;top:5507;visibility:visible" o:spid="_x0000_s1037" type="#_x0000_t75">
                        <v:imagedata o:title="" r:id="rId35"/>
                      </v:shape>
                      <v:shape id="Graphic 83" style="width:11392;height:5677;left:2042;mso-wrap-style:square;position:absolute;top:2202;v-text-anchor:top;visibility:visible" coordsize="1139190,567690" o:spid="_x0000_s1038" fillcolor="#253c7f" stroked="f" path="m265684,130606l258572,89001,239534,52997,210731,24714,174371,6337,132651,,120840,546,109829,2032,99199,4533,88506,8178l123050,65786l129946,64211l135775,64084l142824,66179,75209,170243l71069,162331l68287,154533l66598,146265l65989,137375l66751,125984l69240,115430l73444,105664l79476,96507,43357,35699,24638,56362,10972,81000,2654,108597,,138137l7112,179730l26174,215747l54978,244005l91338,262369l133070,268693l144881,268135l155892,266649l166535,264134l177228,260489l142633,202869l138950,203822l127368,203669l121297,202158l189534,97116l190741,98894l194627,106387l197396,114185l199085,122453l199694,131343l198932,142735l196430,153289l192227,163055l186207,172224l222288,233032l241007,212382l254698,187744l263017,160147l265684,130606xem605815,336651l433806,336651l433806,387057l528942,387057l444195,559689l507834,559689l605815,347357l605815,336651xem766127,500519l763028,480504l755205,465721l754303,464007l740727,451294l723125,442607l723125,442023l754684,408762l757237,392010l751954,368922l750925,364426,734263,344792,710666,333044l709371,332867l709371,493204l707351,503707l701840,512254l693635,518007l683552,520115l673468,518007l665264,512254l659752,503707l657745,493204l659752,482498l665264,473760l673468,467880l683552,465721l693635,467880l701840,473760l707351,482498l709371,493204l709371,332867l707351,332574l707351,393776l705485,403466l700392,411365l692835,416687l683552,418630l674268,416687l666699,411365l661606,403466l659752,393776l661606,384098l666699,376199l674268,370878l683552,368922l692835,370878l700392,376199l705485,384098l707351,393776l707351,332574l656424,333044l616165,364426l609854,392010l612394,408762l619493,423278l630301,434670l643978,442023l643978,442607l626364,451294l612787,464007l604050,480504l600964,500519l608622,530186l628281,550964l654913,563206l683552,567207l712177,563206l738809,550964l758456,530186l761060,520115l766127,500519xem963739,468947l937666,468947l937666,384136l937666,337921l885482,337921l885482,384136l885482,468947l834453,468947l884897,384136l885482,384136l885482,337921l863981,337921l780554,476250l780554,512826l885482,512826l885482,558431l937666,558431l937666,512826l963739,512826l963739,468947xem1139012,500519l1127188,464007l1096010,442607l1096010,442023l1127582,408762l1130122,392010l1124839,368922l1123810,364426l1107160,344792l1083564,333044l1082243,332867l1082243,493204l1080236,503707l1074724,512254l1066533,518007l1056449,520115l1046378,518007l1038186,512254l1032675,503707l1030655,493204l1032675,482498l1038186,473760l1046378,467880l1056449,465721l1066533,467880l1074724,473760l1080236,482498l1082243,493204l1082243,332867l1080249,332574l1080249,393776l1078395,403466l1073302,411365l1065745,416687l1056449,418630l1047178,416687l1039609,411365l1034529,403466l1032662,393776l1034529,384098l1039609,376199l1047178,370878l1056449,368922l1065745,370878l1073302,376199l1078395,384098l1080249,393776l1080249,332574l1029347,333044l989101,364426l982789,392010l985342,408762l992428,423278l1003223,434670l1016901,442023l1016901,442607l999299,451294l985723,464007l976985,480504l973899,500519l981557,530186l1001204,550964l1027836,563206l1056449,567207l1085075,563206l1111707,550964l1131354,530186l1133957,520115l1139012,500519xe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740245" w:rsidR="00740245" w:rsidP="00740245" w:rsidRDefault="00740245" w14:paraId="52145325" w14:textId="77777777">
            <w:pPr>
              <w:rPr>
                <w:szCs w:val="20"/>
              </w:rPr>
            </w:pPr>
          </w:p>
          <w:p w:rsidRPr="00C53028" w:rsidR="00AA6321" w:rsidP="00740245" w:rsidRDefault="00000000" w14:paraId="3F2B37FB" w14:textId="4D0A8A3A">
            <w:pPr>
              <w:rPr>
                <w:szCs w:val="20"/>
                <w:lang w:val="it-IT"/>
              </w:rPr>
            </w:pPr>
            <w:r w:rsidRPr="00A856A0">
              <w:rPr>
                <w:szCs w:val="20"/>
                <w:lang w:val="it"/>
              </w:rPr>
              <w:t xml:space="preserve">Se desideri aiuto per smettere di fumare, consulta il sito </w:t>
            </w:r>
            <w:hyperlink w:history="1" r:id="rId36">
              <w:r w:rsidRPr="00A856A0" w:rsidR="00AA6321">
                <w:rPr>
                  <w:rStyle w:val="Hyperlink"/>
                  <w:rFonts w:ascii="Open Sans Light" w:hAnsi="Open Sans Light"/>
                  <w:szCs w:val="20"/>
                  <w:lang w:val="it"/>
                </w:rPr>
                <w:t>www.quit.org.au</w:t>
              </w:r>
            </w:hyperlink>
          </w:p>
        </w:tc>
      </w:tr>
    </w:tbl>
    <w:p w:rsidRPr="00D33265" w:rsidR="00D33265" w:rsidP="3A38B365" w:rsidRDefault="00332B79" w14:paraId="2D10EF01" w14:textId="4B8065BD" w14:noSpellErr="1">
      <w:pPr>
        <w:ind w:left="-5"/>
        <w:rPr>
          <w:sz w:val="16"/>
          <w:szCs w:val="16"/>
          <w:lang w:val="it-IT"/>
        </w:rPr>
      </w:pPr>
      <w:r w:rsidRPr="3A38B365" w:rsidR="00332B79">
        <w:rPr>
          <w:sz w:val="16"/>
          <w:szCs w:val="16"/>
          <w:lang w:val="it-IT"/>
        </w:rPr>
        <w:t>Questa risorsa è stata sviluppata presso The University of Sydney con il finanziamento dell’International Association for the Study of Lung Cancer (IASLC) e adattata presso The University of Melbourne grazie al finanziamento del Governo australiano.</w:t>
      </w:r>
    </w:p>
    <w:sectPr w:rsidRPr="00D33265" w:rsidR="00D33265" w:rsidSect="00AA5792">
      <w:footerReference w:type="first" r:id="rId37"/>
      <w:endnotePr>
        <w:numFmt w:val="decimal"/>
      </w:endnotePr>
      <w:type w:val="continuous"/>
      <w:pgSz w:w="11906" w:h="16838" w:orient="portrait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995" w:rsidRDefault="00E80995" w14:paraId="7B85DC45" w14:textId="77777777">
      <w:pPr>
        <w:spacing w:after="0" w:line="240" w:lineRule="auto"/>
      </w:pPr>
      <w:r>
        <w:separator/>
      </w:r>
    </w:p>
  </w:endnote>
  <w:endnote w:type="continuationSeparator" w:id="0">
    <w:p w:rsidR="00E80995" w:rsidRDefault="00E80995" w14:paraId="5E65EF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E3916" w:rsidR="001A6A2B" w:rsidP="00BE3916" w:rsidRDefault="00000000" w14:paraId="2E9F138B" w14:textId="7951FC9D">
    <w:pPr>
      <w:tabs>
        <w:tab w:val="center" w:pos="4513"/>
        <w:tab w:val="right" w:pos="8505"/>
      </w:tabs>
      <w:spacing w:after="120" w:line="240" w:lineRule="auto"/>
      <w:rPr>
        <w:color w:val="002F5E"/>
        <w:sz w:val="16"/>
        <w:szCs w:val="16"/>
        <w:lang w:val="it-IT"/>
      </w:rPr>
    </w:pPr>
    <w:r w:rsidRPr="00BE3916">
      <w:rPr>
        <w:color w:val="002F5E"/>
        <w:sz w:val="16"/>
        <w:szCs w:val="16"/>
        <w:lang w:val="it"/>
      </w:rPr>
      <w:t xml:space="preserve">Programma nazionale di screening per il cancro ai polmoni – </w:t>
    </w:r>
    <w:r w:rsidR="00BE3916">
      <w:rPr>
        <w:color w:val="002F5E"/>
        <w:sz w:val="16"/>
        <w:szCs w:val="16"/>
        <w:lang w:val="it"/>
      </w:rPr>
      <w:br/>
    </w:r>
    <w:r w:rsidRPr="00BE3916">
      <w:rPr>
        <w:color w:val="002F5E"/>
        <w:sz w:val="16"/>
        <w:szCs w:val="16"/>
        <w:lang w:val="it"/>
      </w:rPr>
      <w:t>Strumento decisionale per la partecipazione allo screening per il cancro ai polmoni – Libretto riassuntivo</w:t>
    </w:r>
    <w:r w:rsidRPr="00BE3916">
      <w:rPr>
        <w:color w:val="002F5E"/>
        <w:sz w:val="16"/>
        <w:szCs w:val="16"/>
        <w:lang w:val="it"/>
      </w:rPr>
      <w:tab/>
    </w:r>
    <w:r w:rsidRPr="00BE3916">
      <w:rPr>
        <w:color w:val="002F5E"/>
        <w:sz w:val="16"/>
        <w:szCs w:val="16"/>
        <w:lang w:val="it"/>
      </w:rPr>
      <w:tab/>
    </w:r>
    <w:r w:rsidRPr="00BE3916">
      <w:rPr>
        <w:color w:val="002F5E"/>
        <w:sz w:val="16"/>
        <w:szCs w:val="16"/>
        <w:lang w:val="it"/>
      </w:rPr>
      <w:t xml:space="preserve"> Pagina </w:t>
    </w:r>
    <w:r w:rsidRPr="00BE3916" w:rsidR="00105186">
      <w:rPr>
        <w:color w:val="002F5E"/>
        <w:sz w:val="16"/>
        <w:szCs w:val="16"/>
        <w:lang w:val="en-GB"/>
      </w:rPr>
      <w:fldChar w:fldCharType="begin"/>
    </w:r>
    <w:r w:rsidRPr="00BE3916" w:rsidR="00105186">
      <w:rPr>
        <w:color w:val="002F5E"/>
        <w:sz w:val="16"/>
        <w:szCs w:val="16"/>
        <w:lang w:val="it"/>
      </w:rPr>
      <w:instrText>PAGE</w:instrText>
    </w:r>
    <w:r w:rsidRPr="00BE3916" w:rsidR="00105186">
      <w:rPr>
        <w:color w:val="002F5E"/>
        <w:sz w:val="16"/>
        <w:szCs w:val="16"/>
        <w:lang w:val="en-GB"/>
      </w:rPr>
      <w:fldChar w:fldCharType="separate"/>
    </w:r>
    <w:r w:rsidRPr="00BE3916" w:rsidR="00105186">
      <w:rPr>
        <w:color w:val="002F5E"/>
        <w:sz w:val="16"/>
        <w:szCs w:val="16"/>
        <w:lang w:val="it"/>
      </w:rPr>
      <w:t>4</w:t>
    </w:r>
    <w:r w:rsidRPr="00BE3916" w:rsidR="00105186">
      <w:rPr>
        <w:color w:val="002F5E"/>
        <w:sz w:val="16"/>
        <w:szCs w:val="16"/>
        <w:lang w:val="en-GB"/>
      </w:rPr>
      <w:fldChar w:fldCharType="end"/>
    </w:r>
    <w:r w:rsidRPr="00BE3916">
      <w:rPr>
        <w:color w:val="002F5E"/>
        <w:sz w:val="16"/>
        <w:szCs w:val="16"/>
        <w:lang w:val="it"/>
      </w:rPr>
      <w:t xml:space="preserve"> di </w:t>
    </w:r>
    <w:r w:rsidRPr="00BE3916" w:rsidR="00105186">
      <w:rPr>
        <w:color w:val="002F5E"/>
        <w:sz w:val="16"/>
        <w:szCs w:val="16"/>
        <w:lang w:val="en-GB"/>
      </w:rPr>
      <w:fldChar w:fldCharType="begin"/>
    </w:r>
    <w:r w:rsidRPr="00BE3916" w:rsidR="00105186">
      <w:rPr>
        <w:color w:val="002F5E"/>
        <w:sz w:val="16"/>
        <w:szCs w:val="16"/>
        <w:lang w:val="it"/>
      </w:rPr>
      <w:instrText>NUMPAGES</w:instrText>
    </w:r>
    <w:r w:rsidRPr="00BE3916" w:rsidR="00105186">
      <w:rPr>
        <w:color w:val="002F5E"/>
        <w:sz w:val="16"/>
        <w:szCs w:val="16"/>
        <w:lang w:val="en-GB"/>
      </w:rPr>
      <w:fldChar w:fldCharType="separate"/>
    </w:r>
    <w:r w:rsidRPr="00BE3916" w:rsidR="00105186">
      <w:rPr>
        <w:color w:val="002F5E"/>
        <w:sz w:val="16"/>
        <w:szCs w:val="16"/>
        <w:lang w:val="it"/>
      </w:rPr>
      <w:t>6</w:t>
    </w:r>
    <w:r w:rsidRPr="00BE3916" w:rsidR="00105186">
      <w:rPr>
        <w:color w:val="002F5E"/>
        <w:sz w:val="16"/>
        <w:szCs w:val="16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916" w:rsidP="00BB0A53" w:rsidRDefault="00BB0A53" w14:paraId="0FA10536" w14:textId="39E713DE">
    <w:pPr>
      <w:pStyle w:val="Footer"/>
      <w:numPr>
        <w:ilvl w:val="0"/>
        <w:numId w:val="0"/>
      </w:numPr>
      <w:tabs>
        <w:tab w:val="clear" w:pos="9026"/>
        <w:tab w:val="right" w:pos="8550"/>
      </w:tabs>
    </w:pPr>
    <w:r w:rsidRPr="00BE3916">
      <w:rPr>
        <w:color w:val="002F5E"/>
        <w:szCs w:val="16"/>
        <w:lang w:val="it"/>
      </w:rPr>
      <w:t xml:space="preserve">Programma nazionale di screening per il cancro ai polmoni – </w:t>
    </w:r>
    <w:r>
      <w:rPr>
        <w:color w:val="002F5E"/>
        <w:szCs w:val="16"/>
        <w:lang w:val="it"/>
      </w:rPr>
      <w:br/>
    </w:r>
    <w:r w:rsidRPr="00BE3916">
      <w:rPr>
        <w:color w:val="002F5E"/>
        <w:szCs w:val="16"/>
        <w:lang w:val="it"/>
      </w:rPr>
      <w:t>Strumento decisionale per la partecipazione allo screening per il cancro ai polmoni – Libretto riassuntivo</w:t>
    </w:r>
    <w:r>
      <w:rPr>
        <w:color w:val="002F5E"/>
        <w:szCs w:val="16"/>
        <w:lang w:val="it"/>
      </w:rPr>
      <w:tab/>
    </w:r>
    <w:r>
      <w:rPr>
        <w:color w:val="002F5E"/>
        <w:szCs w:val="16"/>
        <w:lang w:val="it"/>
      </w:rPr>
      <w:tab/>
    </w:r>
    <w:r>
      <w:rPr>
        <w:color w:val="002F5E"/>
        <w:szCs w:val="16"/>
        <w:lang w:val="it"/>
      </w:rPr>
      <w:t xml:space="preserve"> </w:t>
    </w:r>
    <w:r w:rsidRPr="00BE3916">
      <w:rPr>
        <w:color w:val="002F5E"/>
        <w:szCs w:val="16"/>
        <w:lang w:val="it"/>
      </w:rPr>
      <w:t xml:space="preserve">Pagina </w:t>
    </w:r>
    <w:r w:rsidRPr="00BE3916">
      <w:rPr>
        <w:color w:val="002F5E"/>
        <w:szCs w:val="16"/>
      </w:rPr>
      <w:fldChar w:fldCharType="begin"/>
    </w:r>
    <w:r w:rsidRPr="00BE3916">
      <w:rPr>
        <w:color w:val="002F5E"/>
        <w:szCs w:val="16"/>
        <w:lang w:val="it"/>
      </w:rPr>
      <w:instrText>PAGE</w:instrText>
    </w:r>
    <w:r w:rsidRPr="00BE3916">
      <w:rPr>
        <w:color w:val="002F5E"/>
        <w:szCs w:val="16"/>
      </w:rPr>
      <w:fldChar w:fldCharType="separate"/>
    </w:r>
    <w:r>
      <w:rPr>
        <w:color w:val="002F5E"/>
        <w:szCs w:val="16"/>
      </w:rPr>
      <w:t>2</w:t>
    </w:r>
    <w:r w:rsidRPr="00BE3916">
      <w:rPr>
        <w:color w:val="002F5E"/>
        <w:szCs w:val="16"/>
      </w:rPr>
      <w:fldChar w:fldCharType="end"/>
    </w:r>
    <w:r w:rsidRPr="00BE3916">
      <w:rPr>
        <w:color w:val="002F5E"/>
        <w:szCs w:val="16"/>
        <w:lang w:val="it"/>
      </w:rPr>
      <w:t xml:space="preserve"> di </w:t>
    </w:r>
    <w:r w:rsidRPr="00BE3916">
      <w:rPr>
        <w:color w:val="002F5E"/>
        <w:szCs w:val="16"/>
      </w:rPr>
      <w:fldChar w:fldCharType="begin"/>
    </w:r>
    <w:r w:rsidRPr="00BE3916">
      <w:rPr>
        <w:color w:val="002F5E"/>
        <w:szCs w:val="16"/>
        <w:lang w:val="it"/>
      </w:rPr>
      <w:instrText>NUMPAGES</w:instrText>
    </w:r>
    <w:r w:rsidRPr="00BE3916">
      <w:rPr>
        <w:color w:val="002F5E"/>
        <w:szCs w:val="16"/>
      </w:rPr>
      <w:fldChar w:fldCharType="separate"/>
    </w:r>
    <w:r>
      <w:rPr>
        <w:color w:val="002F5E"/>
        <w:szCs w:val="16"/>
      </w:rPr>
      <w:t>5</w:t>
    </w:r>
    <w:r w:rsidRPr="00BE3916">
      <w:rPr>
        <w:color w:val="002F5E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46F" w:rsidP="000A2701" w:rsidRDefault="00000000" w14:paraId="1C81BE2E" w14:textId="77777777">
    <w:pPr>
      <w:tabs>
        <w:tab w:val="center" w:pos="4513"/>
        <w:tab w:val="right" w:pos="9026"/>
      </w:tabs>
      <w:spacing w:after="120" w:line="240" w:lineRule="auto"/>
      <w:jc w:val="right"/>
    </w:pPr>
    <w:r w:rsidRPr="005948A3">
      <w:rPr>
        <w:color w:val="002F5E"/>
        <w:sz w:val="16"/>
        <w:lang w:val="it"/>
      </w:rPr>
      <w:t xml:space="preserve">Pagina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  <w:lang w:val="it"/>
      </w:rPr>
      <w:instrText>PAGE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color w:val="002F5E"/>
        <w:sz w:val="16"/>
        <w:lang w:val="it"/>
      </w:rPr>
      <w:t>5</w:t>
    </w:r>
    <w:r w:rsidRPr="005948A3">
      <w:rPr>
        <w:color w:val="002F5E"/>
        <w:sz w:val="16"/>
        <w:lang w:val="en-GB"/>
      </w:rPr>
      <w:fldChar w:fldCharType="end"/>
    </w:r>
    <w:r w:rsidRPr="005948A3">
      <w:rPr>
        <w:color w:val="002F5E"/>
        <w:sz w:val="16"/>
        <w:lang w:val="it"/>
      </w:rPr>
      <w:t xml:space="preserve"> di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  <w:lang w:val="it"/>
      </w:rPr>
      <w:instrText>NUMPAGES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color w:val="002F5E"/>
        <w:sz w:val="16"/>
        <w:lang w:val="it"/>
      </w:rPr>
      <w:t>6</w:t>
    </w:r>
    <w:r w:rsidRPr="005948A3">
      <w:rPr>
        <w:color w:val="002F5E"/>
        <w:sz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0089C" w:rsidTr="007E6491" w14:paraId="424A82D4" w14:textId="77777777">
      <w:trPr>
        <w:trHeight w:val="300"/>
      </w:trPr>
      <w:tc>
        <w:tcPr>
          <w:tcW w:w="3400" w:type="dxa"/>
        </w:tcPr>
        <w:p w:rsidR="703A6EA4" w:rsidP="007E6491" w:rsidRDefault="703A6EA4" w14:paraId="46C6CA88" w14:textId="77777777">
          <w:pPr>
            <w:pStyle w:val="Header"/>
            <w:ind w:left="-115"/>
          </w:pPr>
        </w:p>
      </w:tc>
      <w:tc>
        <w:tcPr>
          <w:tcW w:w="3400" w:type="dxa"/>
        </w:tcPr>
        <w:p w:rsidR="703A6EA4" w:rsidP="007E6491" w:rsidRDefault="703A6EA4" w14:paraId="5354A3C3" w14:textId="77777777">
          <w:pPr>
            <w:pStyle w:val="Header"/>
            <w:jc w:val="center"/>
          </w:pPr>
        </w:p>
      </w:tc>
      <w:tc>
        <w:tcPr>
          <w:tcW w:w="3400" w:type="dxa"/>
        </w:tcPr>
        <w:p w:rsidR="703A6EA4" w:rsidP="007E6491" w:rsidRDefault="703A6EA4" w14:paraId="711B604E" w14:textId="77777777">
          <w:pPr>
            <w:pStyle w:val="Header"/>
            <w:ind w:right="-115"/>
            <w:jc w:val="right"/>
          </w:pPr>
        </w:p>
      </w:tc>
    </w:tr>
  </w:tbl>
  <w:p w:rsidR="703A6EA4" w:rsidP="007E6491" w:rsidRDefault="703A6EA4" w14:paraId="3F89C77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33265" w:rsidR="00811048" w:rsidP="00D33265" w:rsidRDefault="00000000" w14:paraId="20BE8931" w14:textId="1799CD6B">
    <w:pPr>
      <w:tabs>
        <w:tab w:val="center" w:pos="4513"/>
      </w:tabs>
      <w:spacing w:after="120" w:line="240" w:lineRule="auto"/>
      <w:rPr>
        <w:sz w:val="16"/>
        <w:szCs w:val="16"/>
        <w:lang w:val="it-IT"/>
      </w:rPr>
    </w:pPr>
    <w:r w:rsidRPr="00D33265">
      <w:rPr>
        <w:color w:val="002F5E"/>
        <w:sz w:val="16"/>
        <w:szCs w:val="16"/>
        <w:lang w:val="it"/>
      </w:rPr>
      <w:t xml:space="preserve">Programma nazionale di screening per il cancro ai polmoni – </w:t>
    </w:r>
    <w:r w:rsidR="00D33265">
      <w:rPr>
        <w:color w:val="002F5E"/>
        <w:sz w:val="16"/>
        <w:szCs w:val="16"/>
        <w:lang w:val="it"/>
      </w:rPr>
      <w:br/>
    </w:r>
    <w:r w:rsidRPr="00D33265">
      <w:rPr>
        <w:color w:val="002F5E"/>
        <w:sz w:val="16"/>
        <w:szCs w:val="16"/>
        <w:lang w:val="it"/>
      </w:rPr>
      <w:t>Strumento decisionale per la partecipazione allo screening per il cancro ai polmoni – Libretto riassuntivo</w:t>
    </w:r>
    <w:r w:rsidRPr="00D33265">
      <w:rPr>
        <w:color w:val="002F5E"/>
        <w:sz w:val="16"/>
        <w:szCs w:val="16"/>
        <w:lang w:val="it"/>
      </w:rPr>
      <w:tab/>
    </w:r>
    <w:r w:rsidRPr="00D33265">
      <w:rPr>
        <w:color w:val="002F5E"/>
        <w:sz w:val="16"/>
        <w:szCs w:val="16"/>
        <w:lang w:val="it"/>
      </w:rPr>
      <w:tab/>
    </w:r>
    <w:r w:rsidRPr="00D33265">
      <w:rPr>
        <w:color w:val="002F5E"/>
        <w:sz w:val="16"/>
        <w:szCs w:val="16"/>
        <w:lang w:val="it"/>
      </w:rPr>
      <w:t xml:space="preserve"> Pagina </w:t>
    </w:r>
    <w:r w:rsidRPr="00D33265">
      <w:rPr>
        <w:color w:val="002F5E"/>
        <w:sz w:val="16"/>
        <w:szCs w:val="16"/>
        <w:lang w:val="en-GB"/>
      </w:rPr>
      <w:fldChar w:fldCharType="begin"/>
    </w:r>
    <w:r w:rsidRPr="00D33265">
      <w:rPr>
        <w:color w:val="002F5E"/>
        <w:sz w:val="16"/>
        <w:szCs w:val="16"/>
        <w:lang w:val="it"/>
      </w:rPr>
      <w:instrText>PAGE</w:instrText>
    </w:r>
    <w:r w:rsidRPr="00D33265">
      <w:rPr>
        <w:color w:val="002F5E"/>
        <w:sz w:val="16"/>
        <w:szCs w:val="16"/>
        <w:lang w:val="en-GB"/>
      </w:rPr>
      <w:fldChar w:fldCharType="separate"/>
    </w:r>
    <w:r w:rsidRPr="00D33265">
      <w:rPr>
        <w:color w:val="002F5E"/>
        <w:sz w:val="16"/>
        <w:szCs w:val="16"/>
        <w:lang w:val="it"/>
      </w:rPr>
      <w:t>6</w:t>
    </w:r>
    <w:r w:rsidRPr="00D33265">
      <w:rPr>
        <w:color w:val="002F5E"/>
        <w:sz w:val="16"/>
        <w:szCs w:val="16"/>
        <w:lang w:val="en-GB"/>
      </w:rPr>
      <w:fldChar w:fldCharType="end"/>
    </w:r>
    <w:r w:rsidRPr="00D33265">
      <w:rPr>
        <w:color w:val="002F5E"/>
        <w:sz w:val="16"/>
        <w:szCs w:val="16"/>
        <w:lang w:val="it"/>
      </w:rPr>
      <w:t xml:space="preserve"> di </w:t>
    </w:r>
    <w:r w:rsidRPr="00D33265">
      <w:rPr>
        <w:color w:val="002F5E"/>
        <w:sz w:val="16"/>
        <w:szCs w:val="16"/>
        <w:lang w:val="en-GB"/>
      </w:rPr>
      <w:fldChar w:fldCharType="begin"/>
    </w:r>
    <w:r w:rsidRPr="00D33265">
      <w:rPr>
        <w:color w:val="002F5E"/>
        <w:sz w:val="16"/>
        <w:szCs w:val="16"/>
        <w:lang w:val="it"/>
      </w:rPr>
      <w:instrText>NUMPAGES</w:instrText>
    </w:r>
    <w:r w:rsidRPr="00D33265">
      <w:rPr>
        <w:color w:val="002F5E"/>
        <w:sz w:val="16"/>
        <w:szCs w:val="16"/>
        <w:lang w:val="en-GB"/>
      </w:rPr>
      <w:fldChar w:fldCharType="separate"/>
    </w:r>
    <w:r w:rsidRPr="00D33265">
      <w:rPr>
        <w:color w:val="002F5E"/>
        <w:sz w:val="16"/>
        <w:szCs w:val="16"/>
        <w:lang w:val="it"/>
      </w:rPr>
      <w:t>6</w:t>
    </w:r>
    <w:r w:rsidRPr="00D33265">
      <w:rPr>
        <w:color w:val="002F5E"/>
        <w:sz w:val="16"/>
        <w:szCs w:val="16"/>
        <w:lang w:val="en-GB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0089C" w:rsidTr="007E6491" w14:paraId="1475D637" w14:textId="77777777">
      <w:trPr>
        <w:trHeight w:val="300"/>
      </w:trPr>
      <w:tc>
        <w:tcPr>
          <w:tcW w:w="3400" w:type="dxa"/>
        </w:tcPr>
        <w:p w:rsidR="703A6EA4" w:rsidP="007E6491" w:rsidRDefault="703A6EA4" w14:paraId="053B48E3" w14:textId="77777777">
          <w:pPr>
            <w:pStyle w:val="Header"/>
            <w:ind w:left="-115"/>
          </w:pPr>
        </w:p>
      </w:tc>
      <w:tc>
        <w:tcPr>
          <w:tcW w:w="3400" w:type="dxa"/>
        </w:tcPr>
        <w:p w:rsidR="703A6EA4" w:rsidP="007E6491" w:rsidRDefault="703A6EA4" w14:paraId="4E67E975" w14:textId="77777777">
          <w:pPr>
            <w:pStyle w:val="Header"/>
            <w:jc w:val="center"/>
          </w:pPr>
        </w:p>
      </w:tc>
      <w:tc>
        <w:tcPr>
          <w:tcW w:w="3400" w:type="dxa"/>
        </w:tcPr>
        <w:p w:rsidR="703A6EA4" w:rsidP="007E6491" w:rsidRDefault="703A6EA4" w14:paraId="037401CD" w14:textId="77777777">
          <w:pPr>
            <w:pStyle w:val="Header"/>
            <w:ind w:right="-115"/>
            <w:jc w:val="right"/>
          </w:pPr>
        </w:p>
      </w:tc>
    </w:tr>
  </w:tbl>
  <w:p w:rsidR="703A6EA4" w:rsidP="007E6491" w:rsidRDefault="703A6EA4" w14:paraId="07A7AD1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0089C" w:rsidTr="007E6491" w14:paraId="0230F352" w14:textId="77777777">
      <w:trPr>
        <w:trHeight w:val="300"/>
      </w:trPr>
      <w:tc>
        <w:tcPr>
          <w:tcW w:w="3400" w:type="dxa"/>
        </w:tcPr>
        <w:p w:rsidR="703A6EA4" w:rsidP="007E6491" w:rsidRDefault="703A6EA4" w14:paraId="0D84743D" w14:textId="77777777">
          <w:pPr>
            <w:pStyle w:val="Header"/>
            <w:ind w:left="-115"/>
          </w:pPr>
        </w:p>
      </w:tc>
      <w:tc>
        <w:tcPr>
          <w:tcW w:w="3400" w:type="dxa"/>
        </w:tcPr>
        <w:p w:rsidR="703A6EA4" w:rsidP="007E6491" w:rsidRDefault="703A6EA4" w14:paraId="2D6C0A66" w14:textId="77777777">
          <w:pPr>
            <w:pStyle w:val="Header"/>
            <w:jc w:val="center"/>
          </w:pPr>
        </w:p>
      </w:tc>
      <w:tc>
        <w:tcPr>
          <w:tcW w:w="3400" w:type="dxa"/>
        </w:tcPr>
        <w:p w:rsidR="703A6EA4" w:rsidP="007E6491" w:rsidRDefault="703A6EA4" w14:paraId="24D7B469" w14:textId="77777777">
          <w:pPr>
            <w:pStyle w:val="Header"/>
            <w:ind w:right="-115"/>
            <w:jc w:val="right"/>
          </w:pPr>
        </w:p>
      </w:tc>
    </w:tr>
  </w:tbl>
  <w:p w:rsidR="703A6EA4" w:rsidP="007E6491" w:rsidRDefault="703A6EA4" w14:paraId="2AF335B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0089C" w:rsidTr="007E6491" w14:paraId="07F1925C" w14:textId="77777777">
      <w:trPr>
        <w:trHeight w:val="300"/>
      </w:trPr>
      <w:tc>
        <w:tcPr>
          <w:tcW w:w="3400" w:type="dxa"/>
        </w:tcPr>
        <w:p w:rsidR="703A6EA4" w:rsidP="007E6491" w:rsidRDefault="703A6EA4" w14:paraId="599B327A" w14:textId="77777777">
          <w:pPr>
            <w:pStyle w:val="Header"/>
            <w:ind w:left="-115"/>
          </w:pPr>
        </w:p>
      </w:tc>
      <w:tc>
        <w:tcPr>
          <w:tcW w:w="3400" w:type="dxa"/>
        </w:tcPr>
        <w:p w:rsidR="703A6EA4" w:rsidP="007E6491" w:rsidRDefault="703A6EA4" w14:paraId="31EC61E4" w14:textId="77777777">
          <w:pPr>
            <w:pStyle w:val="Header"/>
            <w:jc w:val="center"/>
          </w:pPr>
        </w:p>
      </w:tc>
      <w:tc>
        <w:tcPr>
          <w:tcW w:w="3400" w:type="dxa"/>
        </w:tcPr>
        <w:p w:rsidR="703A6EA4" w:rsidP="007E6491" w:rsidRDefault="703A6EA4" w14:paraId="54742D10" w14:textId="77777777">
          <w:pPr>
            <w:pStyle w:val="Header"/>
            <w:ind w:right="-115"/>
            <w:jc w:val="right"/>
          </w:pPr>
        </w:p>
      </w:tc>
    </w:tr>
  </w:tbl>
  <w:p w:rsidR="703A6EA4" w:rsidP="007E6491" w:rsidRDefault="703A6EA4" w14:paraId="59889B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995" w:rsidRDefault="00E80995" w14:paraId="551D1CA3" w14:textId="77777777">
      <w:pPr>
        <w:spacing w:after="0" w:line="240" w:lineRule="auto"/>
      </w:pPr>
      <w:r>
        <w:separator/>
      </w:r>
    </w:p>
  </w:footnote>
  <w:footnote w:type="continuationSeparator" w:id="0">
    <w:p w:rsidR="00E80995" w:rsidRDefault="00E80995" w14:paraId="34DBBB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53028" w:rsidR="00032C06" w:rsidP="00C53028" w:rsidRDefault="00000000" w14:paraId="2CBE10F2" w14:textId="6E9A5A53">
    <w:pPr>
      <w:pStyle w:val="Header"/>
      <w:tabs>
        <w:tab w:val="clear" w:pos="9026"/>
        <w:tab w:val="right" w:pos="9923"/>
      </w:tabs>
      <w:rPr>
        <w:b/>
        <w:bCs/>
      </w:rPr>
    </w:pPr>
    <w:r>
      <w:rPr>
        <w:noProof/>
      </w:rPr>
      <w:drawing>
        <wp:inline distT="0" distB="0" distL="0" distR="0" wp14:anchorId="3496750B" wp14:editId="33481AE2">
          <wp:extent cx="3030220" cy="719455"/>
          <wp:effectExtent l="0" t="0" r="0" b="4445"/>
          <wp:docPr id="6" name="Picture 3" descr="Logo del Governo australiano | Programma nazionale di screening per il cancro ai polm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el Governo australiano | Programma nazionale di screening per il cancro ai polmo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3028" w:rsidR="00C53028">
      <w:t xml:space="preserve"> </w:t>
    </w:r>
    <w:r w:rsidR="00C53028">
      <w:tab/>
    </w:r>
    <w:r w:rsidRPr="00C53028" w:rsidR="00C53028">
      <w:rPr>
        <w:b/>
        <w:bCs/>
      </w:rPr>
      <w:t>Italian | Italiano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4E50E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46FBA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4323AB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413B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06317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96851A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E22E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AEC44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D5679F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6EA8BD88">
      <w:start w:val="1"/>
      <w:numFmt w:val="decimal"/>
      <w:lvlText w:val="%1."/>
      <w:lvlJc w:val="left"/>
    </w:lvl>
    <w:lvl w:ilvl="1" w:tplc="A314AFD8">
      <w:numFmt w:val="decimal"/>
      <w:lvlText w:val=""/>
      <w:lvlJc w:val="left"/>
    </w:lvl>
    <w:lvl w:ilvl="2" w:tplc="7AF47DA8">
      <w:numFmt w:val="decimal"/>
      <w:lvlText w:val=""/>
      <w:lvlJc w:val="left"/>
    </w:lvl>
    <w:lvl w:ilvl="3" w:tplc="390CC932">
      <w:numFmt w:val="decimal"/>
      <w:lvlText w:val=""/>
      <w:lvlJc w:val="left"/>
    </w:lvl>
    <w:lvl w:ilvl="4" w:tplc="2B6E7A20">
      <w:numFmt w:val="decimal"/>
      <w:lvlText w:val=""/>
      <w:lvlJc w:val="left"/>
    </w:lvl>
    <w:lvl w:ilvl="5" w:tplc="9482EE14">
      <w:numFmt w:val="decimal"/>
      <w:lvlText w:val=""/>
      <w:lvlJc w:val="left"/>
    </w:lvl>
    <w:lvl w:ilvl="6" w:tplc="36DCF1B4">
      <w:numFmt w:val="decimal"/>
      <w:lvlText w:val=""/>
      <w:lvlJc w:val="left"/>
    </w:lvl>
    <w:lvl w:ilvl="7" w:tplc="42505D44">
      <w:numFmt w:val="decimal"/>
      <w:lvlText w:val=""/>
      <w:lvlJc w:val="left"/>
    </w:lvl>
    <w:lvl w:ilvl="8" w:tplc="82DA5804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93E8C29C">
      <w:start w:val="1"/>
      <w:numFmt w:val="decimal"/>
      <w:lvlText w:val="%1."/>
      <w:lvlJc w:val="left"/>
      <w:pPr>
        <w:ind w:left="720" w:hanging="360"/>
      </w:pPr>
    </w:lvl>
    <w:lvl w:ilvl="1" w:tplc="7E0270A0" w:tentative="1">
      <w:start w:val="1"/>
      <w:numFmt w:val="lowerLetter"/>
      <w:lvlText w:val="%2."/>
      <w:lvlJc w:val="left"/>
      <w:pPr>
        <w:ind w:left="1440" w:hanging="360"/>
      </w:pPr>
    </w:lvl>
    <w:lvl w:ilvl="2" w:tplc="47DEA0C0" w:tentative="1">
      <w:start w:val="1"/>
      <w:numFmt w:val="lowerRoman"/>
      <w:lvlText w:val="%3."/>
      <w:lvlJc w:val="right"/>
      <w:pPr>
        <w:ind w:left="2160" w:hanging="180"/>
      </w:pPr>
    </w:lvl>
    <w:lvl w:ilvl="3" w:tplc="564C1386" w:tentative="1">
      <w:start w:val="1"/>
      <w:numFmt w:val="decimal"/>
      <w:lvlText w:val="%4."/>
      <w:lvlJc w:val="left"/>
      <w:pPr>
        <w:ind w:left="2880" w:hanging="360"/>
      </w:pPr>
    </w:lvl>
    <w:lvl w:ilvl="4" w:tplc="392CC466" w:tentative="1">
      <w:start w:val="1"/>
      <w:numFmt w:val="lowerLetter"/>
      <w:lvlText w:val="%5."/>
      <w:lvlJc w:val="left"/>
      <w:pPr>
        <w:ind w:left="3600" w:hanging="360"/>
      </w:pPr>
    </w:lvl>
    <w:lvl w:ilvl="5" w:tplc="07B2A878" w:tentative="1">
      <w:start w:val="1"/>
      <w:numFmt w:val="lowerRoman"/>
      <w:lvlText w:val="%6."/>
      <w:lvlJc w:val="right"/>
      <w:pPr>
        <w:ind w:left="4320" w:hanging="180"/>
      </w:pPr>
    </w:lvl>
    <w:lvl w:ilvl="6" w:tplc="76D437C4" w:tentative="1">
      <w:start w:val="1"/>
      <w:numFmt w:val="decimal"/>
      <w:lvlText w:val="%7."/>
      <w:lvlJc w:val="left"/>
      <w:pPr>
        <w:ind w:left="5040" w:hanging="360"/>
      </w:pPr>
    </w:lvl>
    <w:lvl w:ilvl="7" w:tplc="CF3A97EA" w:tentative="1">
      <w:start w:val="1"/>
      <w:numFmt w:val="lowerLetter"/>
      <w:lvlText w:val="%8."/>
      <w:lvlJc w:val="left"/>
      <w:pPr>
        <w:ind w:left="5760" w:hanging="360"/>
      </w:pPr>
    </w:lvl>
    <w:lvl w:ilvl="8" w:tplc="51828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9AD66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0CFAC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576800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A6D3B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EA5B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AC0EE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CCA93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7CB25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7FA198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E4367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AC2B3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E589AA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6868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8E0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20A77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A096F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AE7F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6DA452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48B49B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E3AA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D1E749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8801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7C761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5F8A1F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42E0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1CAE9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210E2B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9E5E4E"/>
    <w:multiLevelType w:val="hybridMultilevel"/>
    <w:tmpl w:val="5110463C"/>
    <w:lvl w:ilvl="0" w:tplc="822E7F0E">
      <w:start w:val="1"/>
      <w:numFmt w:val="decimal"/>
      <w:pStyle w:val="Footer"/>
      <w:lvlText w:val="%1."/>
      <w:lvlJc w:val="left"/>
      <w:pPr>
        <w:ind w:left="720" w:hanging="360"/>
      </w:pPr>
    </w:lvl>
    <w:lvl w:ilvl="1" w:tplc="992EEB92" w:tentative="1">
      <w:start w:val="1"/>
      <w:numFmt w:val="lowerLetter"/>
      <w:lvlText w:val="%2."/>
      <w:lvlJc w:val="left"/>
      <w:pPr>
        <w:ind w:left="1440" w:hanging="360"/>
      </w:pPr>
    </w:lvl>
    <w:lvl w:ilvl="2" w:tplc="BF16383A" w:tentative="1">
      <w:start w:val="1"/>
      <w:numFmt w:val="lowerRoman"/>
      <w:lvlText w:val="%3."/>
      <w:lvlJc w:val="right"/>
      <w:pPr>
        <w:ind w:left="2160" w:hanging="180"/>
      </w:pPr>
    </w:lvl>
    <w:lvl w:ilvl="3" w:tplc="8BD83F72" w:tentative="1">
      <w:start w:val="1"/>
      <w:numFmt w:val="decimal"/>
      <w:lvlText w:val="%4."/>
      <w:lvlJc w:val="left"/>
      <w:pPr>
        <w:ind w:left="2880" w:hanging="360"/>
      </w:pPr>
    </w:lvl>
    <w:lvl w:ilvl="4" w:tplc="480C5866" w:tentative="1">
      <w:start w:val="1"/>
      <w:numFmt w:val="lowerLetter"/>
      <w:lvlText w:val="%5."/>
      <w:lvlJc w:val="left"/>
      <w:pPr>
        <w:ind w:left="3600" w:hanging="360"/>
      </w:pPr>
    </w:lvl>
    <w:lvl w:ilvl="5" w:tplc="95F8F96A" w:tentative="1">
      <w:start w:val="1"/>
      <w:numFmt w:val="lowerRoman"/>
      <w:lvlText w:val="%6."/>
      <w:lvlJc w:val="right"/>
      <w:pPr>
        <w:ind w:left="4320" w:hanging="180"/>
      </w:pPr>
    </w:lvl>
    <w:lvl w:ilvl="6" w:tplc="10A263EC" w:tentative="1">
      <w:start w:val="1"/>
      <w:numFmt w:val="decimal"/>
      <w:lvlText w:val="%7."/>
      <w:lvlJc w:val="left"/>
      <w:pPr>
        <w:ind w:left="5040" w:hanging="360"/>
      </w:pPr>
    </w:lvl>
    <w:lvl w:ilvl="7" w:tplc="EED85270" w:tentative="1">
      <w:start w:val="1"/>
      <w:numFmt w:val="lowerLetter"/>
      <w:lvlText w:val="%8."/>
      <w:lvlJc w:val="left"/>
      <w:pPr>
        <w:ind w:left="5760" w:hanging="360"/>
      </w:pPr>
    </w:lvl>
    <w:lvl w:ilvl="8" w:tplc="2166C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12653624">
    <w:abstractNumId w:val="14"/>
  </w:num>
  <w:num w:numId="2" w16cid:durableId="508838001">
    <w:abstractNumId w:val="9"/>
  </w:num>
  <w:num w:numId="3" w16cid:durableId="1163203172">
    <w:abstractNumId w:val="17"/>
  </w:num>
  <w:num w:numId="4" w16cid:durableId="1203516858">
    <w:abstractNumId w:val="1"/>
  </w:num>
  <w:num w:numId="5" w16cid:durableId="1091437664">
    <w:abstractNumId w:val="8"/>
  </w:num>
  <w:num w:numId="6" w16cid:durableId="831337756">
    <w:abstractNumId w:val="6"/>
  </w:num>
  <w:num w:numId="7" w16cid:durableId="1426918532">
    <w:abstractNumId w:val="12"/>
  </w:num>
  <w:num w:numId="8" w16cid:durableId="45423419">
    <w:abstractNumId w:val="15"/>
  </w:num>
  <w:num w:numId="9" w16cid:durableId="1125998621">
    <w:abstractNumId w:val="16"/>
  </w:num>
  <w:num w:numId="10" w16cid:durableId="1925527091">
    <w:abstractNumId w:val="13"/>
  </w:num>
  <w:num w:numId="11" w16cid:durableId="1986737453">
    <w:abstractNumId w:val="11"/>
  </w:num>
  <w:num w:numId="12" w16cid:durableId="1938059236">
    <w:abstractNumId w:val="0"/>
  </w:num>
  <w:num w:numId="13" w16cid:durableId="1689676653">
    <w:abstractNumId w:val="10"/>
  </w:num>
  <w:num w:numId="14" w16cid:durableId="986397275">
    <w:abstractNumId w:val="4"/>
  </w:num>
  <w:num w:numId="15" w16cid:durableId="2020430406">
    <w:abstractNumId w:val="5"/>
  </w:num>
  <w:num w:numId="16" w16cid:durableId="1288271951">
    <w:abstractNumId w:val="3"/>
  </w:num>
  <w:num w:numId="17" w16cid:durableId="1418672546">
    <w:abstractNumId w:val="16"/>
    <w:lvlOverride w:ilvl="0">
      <w:startOverride w:val="1"/>
    </w:lvlOverride>
  </w:num>
  <w:num w:numId="18" w16cid:durableId="197818294">
    <w:abstractNumId w:val="7"/>
  </w:num>
  <w:num w:numId="19" w16cid:durableId="992836750">
    <w:abstractNumId w:val="2"/>
  </w:num>
  <w:num w:numId="20" w16cid:durableId="110103118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0000"/>
    <w:rsid w:val="00005B73"/>
    <w:rsid w:val="00014684"/>
    <w:rsid w:val="00022CC6"/>
    <w:rsid w:val="00032C06"/>
    <w:rsid w:val="00033758"/>
    <w:rsid w:val="00034816"/>
    <w:rsid w:val="00055966"/>
    <w:rsid w:val="00080B3C"/>
    <w:rsid w:val="00091817"/>
    <w:rsid w:val="000A2701"/>
    <w:rsid w:val="000B1722"/>
    <w:rsid w:val="000B470C"/>
    <w:rsid w:val="000E11C6"/>
    <w:rsid w:val="000E69B5"/>
    <w:rsid w:val="00105186"/>
    <w:rsid w:val="001079B0"/>
    <w:rsid w:val="00107B64"/>
    <w:rsid w:val="00127472"/>
    <w:rsid w:val="001416FD"/>
    <w:rsid w:val="00144D89"/>
    <w:rsid w:val="00145263"/>
    <w:rsid w:val="00157BD8"/>
    <w:rsid w:val="00175228"/>
    <w:rsid w:val="00193439"/>
    <w:rsid w:val="00196C8B"/>
    <w:rsid w:val="001A4C75"/>
    <w:rsid w:val="001A6A2B"/>
    <w:rsid w:val="001B0F68"/>
    <w:rsid w:val="001B76EF"/>
    <w:rsid w:val="001B7DBC"/>
    <w:rsid w:val="001D185D"/>
    <w:rsid w:val="001D7550"/>
    <w:rsid w:val="001D7D33"/>
    <w:rsid w:val="001E0D7E"/>
    <w:rsid w:val="0020023C"/>
    <w:rsid w:val="00212457"/>
    <w:rsid w:val="00220BE1"/>
    <w:rsid w:val="002332D1"/>
    <w:rsid w:val="002359FD"/>
    <w:rsid w:val="00236CB6"/>
    <w:rsid w:val="00240632"/>
    <w:rsid w:val="00241868"/>
    <w:rsid w:val="00244F4A"/>
    <w:rsid w:val="00251AA2"/>
    <w:rsid w:val="00252F74"/>
    <w:rsid w:val="00254591"/>
    <w:rsid w:val="00257C83"/>
    <w:rsid w:val="0026354A"/>
    <w:rsid w:val="00270BCB"/>
    <w:rsid w:val="0027220C"/>
    <w:rsid w:val="002A1DCA"/>
    <w:rsid w:val="002B48C6"/>
    <w:rsid w:val="002C4FE8"/>
    <w:rsid w:val="002C656A"/>
    <w:rsid w:val="002D58A4"/>
    <w:rsid w:val="002E6626"/>
    <w:rsid w:val="002F0096"/>
    <w:rsid w:val="002F07D9"/>
    <w:rsid w:val="002F68B8"/>
    <w:rsid w:val="00300B86"/>
    <w:rsid w:val="00301C06"/>
    <w:rsid w:val="00313B60"/>
    <w:rsid w:val="003209A2"/>
    <w:rsid w:val="00324600"/>
    <w:rsid w:val="00332B79"/>
    <w:rsid w:val="00350DC7"/>
    <w:rsid w:val="00366D52"/>
    <w:rsid w:val="00366FF9"/>
    <w:rsid w:val="003801E0"/>
    <w:rsid w:val="0039450A"/>
    <w:rsid w:val="003A05A9"/>
    <w:rsid w:val="003D74F1"/>
    <w:rsid w:val="003E1B7C"/>
    <w:rsid w:val="003E6469"/>
    <w:rsid w:val="003F259B"/>
    <w:rsid w:val="003F58E6"/>
    <w:rsid w:val="00401382"/>
    <w:rsid w:val="004045DB"/>
    <w:rsid w:val="00417992"/>
    <w:rsid w:val="0043618C"/>
    <w:rsid w:val="0044502E"/>
    <w:rsid w:val="0044758D"/>
    <w:rsid w:val="004507BE"/>
    <w:rsid w:val="004664E4"/>
    <w:rsid w:val="00467399"/>
    <w:rsid w:val="00480FCF"/>
    <w:rsid w:val="004B4096"/>
    <w:rsid w:val="004B7A79"/>
    <w:rsid w:val="004C198E"/>
    <w:rsid w:val="004C436A"/>
    <w:rsid w:val="004F5387"/>
    <w:rsid w:val="00506EE1"/>
    <w:rsid w:val="00515824"/>
    <w:rsid w:val="00530382"/>
    <w:rsid w:val="0053464E"/>
    <w:rsid w:val="005518FA"/>
    <w:rsid w:val="00563AC9"/>
    <w:rsid w:val="00565A48"/>
    <w:rsid w:val="00573B96"/>
    <w:rsid w:val="00574C60"/>
    <w:rsid w:val="00577515"/>
    <w:rsid w:val="005948A3"/>
    <w:rsid w:val="005969AA"/>
    <w:rsid w:val="005A2BB2"/>
    <w:rsid w:val="005A45F6"/>
    <w:rsid w:val="005B3F67"/>
    <w:rsid w:val="005B5C77"/>
    <w:rsid w:val="005B5EF0"/>
    <w:rsid w:val="005B7E73"/>
    <w:rsid w:val="005C48C2"/>
    <w:rsid w:val="005C7CA7"/>
    <w:rsid w:val="005E1542"/>
    <w:rsid w:val="005F2C91"/>
    <w:rsid w:val="005F5637"/>
    <w:rsid w:val="005F696E"/>
    <w:rsid w:val="005F714D"/>
    <w:rsid w:val="00623314"/>
    <w:rsid w:val="006373F9"/>
    <w:rsid w:val="00641718"/>
    <w:rsid w:val="006419DF"/>
    <w:rsid w:val="00664F4E"/>
    <w:rsid w:val="00691D84"/>
    <w:rsid w:val="006A47F9"/>
    <w:rsid w:val="006A4B23"/>
    <w:rsid w:val="006B353C"/>
    <w:rsid w:val="006B6EF0"/>
    <w:rsid w:val="006C366B"/>
    <w:rsid w:val="006E3248"/>
    <w:rsid w:val="006E4EAF"/>
    <w:rsid w:val="00702905"/>
    <w:rsid w:val="007034A5"/>
    <w:rsid w:val="00715FB1"/>
    <w:rsid w:val="00740245"/>
    <w:rsid w:val="0075073E"/>
    <w:rsid w:val="0075085C"/>
    <w:rsid w:val="007509B4"/>
    <w:rsid w:val="007509E7"/>
    <w:rsid w:val="00755CCF"/>
    <w:rsid w:val="00773EE5"/>
    <w:rsid w:val="00776534"/>
    <w:rsid w:val="00777B26"/>
    <w:rsid w:val="007812E5"/>
    <w:rsid w:val="00781E45"/>
    <w:rsid w:val="007A5BDA"/>
    <w:rsid w:val="007D050E"/>
    <w:rsid w:val="007E6491"/>
    <w:rsid w:val="007E692A"/>
    <w:rsid w:val="007F18A0"/>
    <w:rsid w:val="007F260A"/>
    <w:rsid w:val="007F4307"/>
    <w:rsid w:val="007F4F56"/>
    <w:rsid w:val="007F6EA8"/>
    <w:rsid w:val="00804307"/>
    <w:rsid w:val="00811048"/>
    <w:rsid w:val="00817F76"/>
    <w:rsid w:val="0083070B"/>
    <w:rsid w:val="00830730"/>
    <w:rsid w:val="00840BC2"/>
    <w:rsid w:val="00866196"/>
    <w:rsid w:val="008705C7"/>
    <w:rsid w:val="00873374"/>
    <w:rsid w:val="0088490B"/>
    <w:rsid w:val="00894C8D"/>
    <w:rsid w:val="008A17CB"/>
    <w:rsid w:val="008B1A16"/>
    <w:rsid w:val="008B676D"/>
    <w:rsid w:val="008C1D25"/>
    <w:rsid w:val="008C1D3C"/>
    <w:rsid w:val="008C3E41"/>
    <w:rsid w:val="008C3F05"/>
    <w:rsid w:val="008C5E33"/>
    <w:rsid w:val="008E47B7"/>
    <w:rsid w:val="0090222B"/>
    <w:rsid w:val="00903043"/>
    <w:rsid w:val="00903139"/>
    <w:rsid w:val="00904348"/>
    <w:rsid w:val="0090436B"/>
    <w:rsid w:val="00907F58"/>
    <w:rsid w:val="009407C0"/>
    <w:rsid w:val="00945696"/>
    <w:rsid w:val="0095553A"/>
    <w:rsid w:val="00965C35"/>
    <w:rsid w:val="0096743E"/>
    <w:rsid w:val="00975368"/>
    <w:rsid w:val="00986458"/>
    <w:rsid w:val="009A2924"/>
    <w:rsid w:val="009B440C"/>
    <w:rsid w:val="009B7EBF"/>
    <w:rsid w:val="009E3FCC"/>
    <w:rsid w:val="00A1152A"/>
    <w:rsid w:val="00A23C6B"/>
    <w:rsid w:val="00A354B9"/>
    <w:rsid w:val="00A3599F"/>
    <w:rsid w:val="00A434E5"/>
    <w:rsid w:val="00A457C6"/>
    <w:rsid w:val="00A54397"/>
    <w:rsid w:val="00A54D4C"/>
    <w:rsid w:val="00A55063"/>
    <w:rsid w:val="00A72840"/>
    <w:rsid w:val="00A75D89"/>
    <w:rsid w:val="00A779AC"/>
    <w:rsid w:val="00A81C6D"/>
    <w:rsid w:val="00A856A0"/>
    <w:rsid w:val="00A86E46"/>
    <w:rsid w:val="00A94554"/>
    <w:rsid w:val="00AA1246"/>
    <w:rsid w:val="00AA4DB0"/>
    <w:rsid w:val="00AA5792"/>
    <w:rsid w:val="00AA6321"/>
    <w:rsid w:val="00AA64B0"/>
    <w:rsid w:val="00AC74D7"/>
    <w:rsid w:val="00AD286E"/>
    <w:rsid w:val="00AE4AEB"/>
    <w:rsid w:val="00B0143B"/>
    <w:rsid w:val="00B04B70"/>
    <w:rsid w:val="00B07724"/>
    <w:rsid w:val="00B07804"/>
    <w:rsid w:val="00B12D54"/>
    <w:rsid w:val="00B868CA"/>
    <w:rsid w:val="00B97FEB"/>
    <w:rsid w:val="00BB0A53"/>
    <w:rsid w:val="00BB3544"/>
    <w:rsid w:val="00BD6830"/>
    <w:rsid w:val="00BE3916"/>
    <w:rsid w:val="00BE75BD"/>
    <w:rsid w:val="00BF1150"/>
    <w:rsid w:val="00BF4780"/>
    <w:rsid w:val="00C00375"/>
    <w:rsid w:val="00C00776"/>
    <w:rsid w:val="00C00C22"/>
    <w:rsid w:val="00C01005"/>
    <w:rsid w:val="00C25E37"/>
    <w:rsid w:val="00C3590D"/>
    <w:rsid w:val="00C53028"/>
    <w:rsid w:val="00C56616"/>
    <w:rsid w:val="00C6164F"/>
    <w:rsid w:val="00C77F60"/>
    <w:rsid w:val="00C81CBF"/>
    <w:rsid w:val="00C92313"/>
    <w:rsid w:val="00C975A4"/>
    <w:rsid w:val="00CA346F"/>
    <w:rsid w:val="00CA6454"/>
    <w:rsid w:val="00CC15F6"/>
    <w:rsid w:val="00CC447C"/>
    <w:rsid w:val="00CD6643"/>
    <w:rsid w:val="00CE06FE"/>
    <w:rsid w:val="00CE575C"/>
    <w:rsid w:val="00CF166F"/>
    <w:rsid w:val="00CF4A6A"/>
    <w:rsid w:val="00D05474"/>
    <w:rsid w:val="00D111A4"/>
    <w:rsid w:val="00D16020"/>
    <w:rsid w:val="00D1698B"/>
    <w:rsid w:val="00D17BDF"/>
    <w:rsid w:val="00D222E4"/>
    <w:rsid w:val="00D2420D"/>
    <w:rsid w:val="00D31C00"/>
    <w:rsid w:val="00D31FF7"/>
    <w:rsid w:val="00D33265"/>
    <w:rsid w:val="00D35D14"/>
    <w:rsid w:val="00D40313"/>
    <w:rsid w:val="00D41D14"/>
    <w:rsid w:val="00D45981"/>
    <w:rsid w:val="00D54D44"/>
    <w:rsid w:val="00D54D4A"/>
    <w:rsid w:val="00D728F3"/>
    <w:rsid w:val="00D94497"/>
    <w:rsid w:val="00DA2FDA"/>
    <w:rsid w:val="00DA6066"/>
    <w:rsid w:val="00DB2058"/>
    <w:rsid w:val="00DB276F"/>
    <w:rsid w:val="00DD2CCC"/>
    <w:rsid w:val="00DD4C1C"/>
    <w:rsid w:val="00DE0A3C"/>
    <w:rsid w:val="00DF5510"/>
    <w:rsid w:val="00E05135"/>
    <w:rsid w:val="00E07857"/>
    <w:rsid w:val="00E110C6"/>
    <w:rsid w:val="00E22143"/>
    <w:rsid w:val="00E45A57"/>
    <w:rsid w:val="00E57400"/>
    <w:rsid w:val="00E6114B"/>
    <w:rsid w:val="00E80995"/>
    <w:rsid w:val="00E95B97"/>
    <w:rsid w:val="00EA1DFF"/>
    <w:rsid w:val="00EB2318"/>
    <w:rsid w:val="00EB23CC"/>
    <w:rsid w:val="00EC24D8"/>
    <w:rsid w:val="00ED2B49"/>
    <w:rsid w:val="00EE36CC"/>
    <w:rsid w:val="00EF5EF5"/>
    <w:rsid w:val="00F0089C"/>
    <w:rsid w:val="00F04032"/>
    <w:rsid w:val="00F27197"/>
    <w:rsid w:val="00F36ECF"/>
    <w:rsid w:val="00F37A84"/>
    <w:rsid w:val="00F44A79"/>
    <w:rsid w:val="00F452A0"/>
    <w:rsid w:val="00F479E4"/>
    <w:rsid w:val="00F530A2"/>
    <w:rsid w:val="00F60933"/>
    <w:rsid w:val="00F640E7"/>
    <w:rsid w:val="00F74CF1"/>
    <w:rsid w:val="00F8026C"/>
    <w:rsid w:val="00F81AFB"/>
    <w:rsid w:val="00F96006"/>
    <w:rsid w:val="00FA0B6A"/>
    <w:rsid w:val="00FA1831"/>
    <w:rsid w:val="00FA57B1"/>
    <w:rsid w:val="00FB2BDD"/>
    <w:rsid w:val="00FB7C1F"/>
    <w:rsid w:val="00FC7A08"/>
    <w:rsid w:val="00FF1766"/>
    <w:rsid w:val="00FF19D6"/>
    <w:rsid w:val="0764CD2B"/>
    <w:rsid w:val="14093B32"/>
    <w:rsid w:val="3A38B365"/>
    <w:rsid w:val="437B8375"/>
    <w:rsid w:val="459A062C"/>
    <w:rsid w:val="47F8FEC6"/>
    <w:rsid w:val="494F41A6"/>
    <w:rsid w:val="5194CB61"/>
    <w:rsid w:val="56516F9B"/>
    <w:rsid w:val="5874DAFD"/>
    <w:rsid w:val="61D07A2F"/>
    <w:rsid w:val="64465F99"/>
    <w:rsid w:val="6E1B338E"/>
    <w:rsid w:val="6EEECCC2"/>
    <w:rsid w:val="703A6EA4"/>
    <w:rsid w:val="7EAFC51E"/>
    <w:rsid w:val="7FAC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402D7"/>
  <w15:chartTrackingRefBased/>
  <w15:docId w15:val="{0EF004FA-ED3D-41AD-88DC-448294B86C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hAnsi="Raleway" w:eastAsiaTheme="majorEastAsia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hAnsi="Raleway" w:eastAsiaTheme="majorEastAsia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hAnsi="Raleway" w:eastAsiaTheme="majorEastAsia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hAnsi="Open Sans" w:eastAsiaTheme="majorEastAsia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1C06"/>
    <w:rPr>
      <w:rFonts w:ascii="Raleway" w:hAnsi="Raleway" w:eastAsiaTheme="majorEastAsia" w:cstheme="majorBidi"/>
      <w:b/>
      <w:color w:val="032849"/>
      <w:sz w:val="72"/>
      <w:szCs w:val="48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F81AFB"/>
    <w:rPr>
      <w:rFonts w:ascii="Raleway" w:hAnsi="Raleway" w:eastAsiaTheme="majorEastAsia" w:cstheme="majorBidi"/>
      <w:b/>
      <w:color w:val="00708B"/>
      <w:sz w:val="4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81AFB"/>
    <w:rPr>
      <w:rFonts w:ascii="Raleway" w:hAnsi="Raleway" w:eastAsiaTheme="majorEastAsia" w:cstheme="majorBidi"/>
      <w:b/>
      <w:color w:val="0F4761" w:themeColor="accent1" w:themeShade="BF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F81AFB"/>
    <w:rPr>
      <w:rFonts w:ascii="Open Sans" w:hAnsi="Open Sans" w:eastAsiaTheme="majorEastAsia" w:cstheme="majorBidi"/>
      <w:b/>
      <w:iCs/>
      <w:color w:val="000000" w:themeColor="text1"/>
      <w:sz w:val="20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styleId="TitleChar" w:customStyle="1">
    <w:name w:val="Title Char"/>
    <w:basedOn w:val="DefaultParagraphFont"/>
    <w:link w:val="Title"/>
    <w:uiPriority w:val="10"/>
    <w:rsid w:val="000B470C"/>
    <w:rPr>
      <w:rFonts w:ascii="Raleway" w:hAnsi="Raleway" w:eastAsiaTheme="majorEastAsia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styleId="NumberedList" w:customStyle="1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Cs w:val="20"/>
      <w:lang w:val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3801E0"/>
    <w:rPr>
      <w:rFonts w:ascii="Arial" w:hAnsi="Arial" w:eastAsia="Arial" w:cs="Arial"/>
      <w:kern w:val="0"/>
      <w:sz w:val="20"/>
      <w:szCs w:val="20"/>
      <w:lang w:val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hAnsi="Arial Black" w:eastAsia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Revision">
    <w:name w:val="Revision"/>
    <w:hidden/>
    <w:uiPriority w:val="99"/>
    <w:semiHidden/>
    <w:rsid w:val="00573B96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B6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6CB6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6CB6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footer" Target="footer3.xml" Id="rId18" /><Relationship Type="http://schemas.openxmlformats.org/officeDocument/2006/relationships/image" Target="media/image8.png" Id="rId26" /><Relationship Type="http://schemas.openxmlformats.org/officeDocument/2006/relationships/theme" Target="theme/theme1.xml" Id="rId39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image" Target="media/image90.png" Id="rId34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2.xml" Id="rId17" /><Relationship Type="http://schemas.openxmlformats.org/officeDocument/2006/relationships/image" Target="media/image7.png" Id="rId25" /><Relationship Type="http://schemas.openxmlformats.org/officeDocument/2006/relationships/image" Target="media/image80.png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://www.health.gov.au/nlcsp" TargetMode="External" Id="rId24" /><Relationship Type="http://schemas.openxmlformats.org/officeDocument/2006/relationships/image" Target="media/image70.png" Id="rId32" /><Relationship Type="http://schemas.openxmlformats.org/officeDocument/2006/relationships/footer" Target="footer8.xml" Id="rId37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image" Target="media/image6.emf" Id="rId23" /><Relationship Type="http://schemas.openxmlformats.org/officeDocument/2006/relationships/image" Target="media/image10.png" Id="rId28" /><Relationship Type="http://schemas.openxmlformats.org/officeDocument/2006/relationships/hyperlink" Target="http://www.quit.org.au" TargetMode="External" Id="rId36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oter" Target="footer7.xml" Id="rId22" /><Relationship Type="http://schemas.openxmlformats.org/officeDocument/2006/relationships/image" Target="media/image9.png" Id="rId27" /><Relationship Type="http://schemas.openxmlformats.org/officeDocument/2006/relationships/image" Target="media/image100.png" Id="rId35" /><Relationship Type="http://schemas.openxmlformats.org/officeDocument/2006/relationships/webSettings" Target="webSettings.xm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5B112-3574-4230-8901-84B1C9D5CBE6}"/>
</file>

<file path=customXml/itemProps2.xml><?xml version="1.0" encoding="utf-8"?>
<ds:datastoreItem xmlns:ds="http://schemas.openxmlformats.org/officeDocument/2006/customXml" ds:itemID="{4DB03BEC-479F-4D13-8CAC-4678396214C0}">
  <ds:schemaRefs>
    <ds:schemaRef ds:uri="http://schemas.microsoft.com/office/2006/metadata/properties"/>
    <ds:schemaRef ds:uri="http://schemas.microsoft.com/office/infopath/2007/PartnerControls"/>
    <ds:schemaRef ds:uri="234a1180-165c-4ddb-a7a0-8c33db459a51"/>
    <ds:schemaRef ds:uri="6a11bf8d-7caa-406f-aac4-39f7ba1f5f20"/>
  </ds:schemaRefs>
</ds:datastoreItem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E75C84-5BE9-4518-A19D-480F2236178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nazionale di screening per il cancro ai polmoni – Strumento decisionale per la partecipazione allo screening per il cancro ai polmoni – Libretto riassuntivo</dc:title>
  <dc:subject>Programma nazionale di screening per il cancro ai polmoni</dc:subject>
  <dc:creator>Australian Government Department of Health, Disability and Ageing</dc:creator>
  <cp:keywords>Cancro</cp:keywords>
  <cp:lastModifiedBy>STASSINOPOULOS, Alex</cp:lastModifiedBy>
  <cp:revision>73</cp:revision>
  <dcterms:created xsi:type="dcterms:W3CDTF">2025-04-04T12:30:00Z</dcterms:created>
  <dcterms:modified xsi:type="dcterms:W3CDTF">2025-07-17T02:14:02Z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0x010100A72501577BD38F4381EC32DD28C0BCBB</vt:lpwstr>
  </property>
  <property fmtid="{D5CDD505-2E9C-101B-9397-08002B2CF9AE}" pid="4" name="Order">
    <vt:r8>948000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