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A5E9" w14:textId="77777777" w:rsidR="00215646" w:rsidRDefault="00000000" w:rsidP="0084425F">
      <w:r>
        <w:rPr>
          <w:noProof/>
          <w:lang w:eastAsia="en-AU"/>
        </w:rPr>
        <w:drawing>
          <wp:inline distT="0" distB="0" distL="0" distR="0" wp14:anchorId="36B0E6B3" wp14:editId="477D0469">
            <wp:extent cx="3733800" cy="780288"/>
            <wp:effectExtent l="0" t="0" r="0" b="1270"/>
            <wp:docPr id="1" name="Picture 1" descr="Правительство Австралии, Национальная программа скрининга колоректального р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Правительство Австралии, Национальная программа скрининга колоректального рак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15E0C" w14:textId="1721B0AF" w:rsidR="00206203" w:rsidRPr="00206203" w:rsidRDefault="00206203" w:rsidP="00206203">
      <w:pPr>
        <w:rPr>
          <w:lang w:val="en-PH"/>
        </w:rPr>
      </w:pPr>
      <w:r w:rsidRPr="00206203">
        <w:rPr>
          <w:lang w:val="en-PH"/>
        </w:rPr>
        <w:t xml:space="preserve">Russian | </w:t>
      </w:r>
      <w:proofErr w:type="spellStart"/>
      <w:r w:rsidRPr="00206203">
        <w:rPr>
          <w:lang w:val="en-PH"/>
        </w:rPr>
        <w:t>Русский</w:t>
      </w:r>
      <w:proofErr w:type="spellEnd"/>
    </w:p>
    <w:p w14:paraId="01E5A441" w14:textId="77777777" w:rsidR="00280050" w:rsidRPr="00F14684" w:rsidRDefault="00000000" w:rsidP="00F14684">
      <w:pPr>
        <w:pStyle w:val="Title"/>
      </w:pPr>
      <w:r w:rsidRPr="00215646">
        <w:t>Информация о проведении колоноскопии</w:t>
      </w:r>
    </w:p>
    <w:p w14:paraId="3553565C" w14:textId="77777777" w:rsidR="00F247B3" w:rsidRPr="00361E21" w:rsidRDefault="00000000" w:rsidP="00F247B3">
      <w:pPr>
        <w:rPr>
          <w:lang w:val="ru-RU"/>
        </w:rPr>
      </w:pPr>
      <w:r w:rsidRPr="00F247B3">
        <w:rPr>
          <w:b/>
          <w:bCs/>
          <w:lang w:val="ru"/>
        </w:rPr>
        <w:t>За информацией на вашем языке</w:t>
      </w:r>
      <w:r w:rsidRPr="00F247B3">
        <w:rPr>
          <w:lang w:val="ru"/>
        </w:rPr>
        <w:t xml:space="preserve"> позвоните в Службу письменного и устного перевода по телефону: 13 14 50 или зайдите на сайт </w:t>
      </w:r>
      <w:hyperlink r:id="rId12" w:history="1">
        <w:r w:rsidR="00B728F1" w:rsidRPr="00B728F1">
          <w:rPr>
            <w:rStyle w:val="Hyperlink"/>
            <w:lang w:val="ru"/>
          </w:rPr>
          <w:t>www.health.gov.au/nbcsp-translations</w:t>
        </w:r>
      </w:hyperlink>
      <w:r w:rsidRPr="00F247B3">
        <w:rPr>
          <w:lang w:val="ru"/>
        </w:rPr>
        <w:t>.</w:t>
      </w:r>
    </w:p>
    <w:p w14:paraId="78020C13" w14:textId="77777777" w:rsidR="00F247B3" w:rsidRPr="00361E21" w:rsidRDefault="00000000">
      <w:pPr>
        <w:rPr>
          <w:lang w:val="ru-RU"/>
        </w:rPr>
      </w:pPr>
      <w:r w:rsidRPr="00361E21">
        <w:rPr>
          <w:lang w:val="ru-RU"/>
        </w:rPr>
        <w:br w:type="page"/>
      </w:r>
    </w:p>
    <w:p w14:paraId="01963E8D" w14:textId="77777777" w:rsidR="00F247B3" w:rsidRPr="00765398" w:rsidRDefault="00000000" w:rsidP="00F247B3">
      <w:pPr>
        <w:rPr>
          <w:lang w:val="ru"/>
        </w:rPr>
      </w:pPr>
      <w:r w:rsidRPr="00F247B3">
        <w:rPr>
          <w:b/>
          <w:bCs/>
          <w:lang w:val="ru"/>
        </w:rPr>
        <w:lastRenderedPageBreak/>
        <w:t xml:space="preserve">При скрининговом анализе в вашей пробе кала выявлена кровь. Причины могут быть разными и обычно не связаны с раком, но важно выяснить, чем вызвано кровотечение. </w:t>
      </w:r>
    </w:p>
    <w:p w14:paraId="7BEA4E42" w14:textId="77777777" w:rsidR="00F247B3" w:rsidRPr="00765398" w:rsidRDefault="00000000" w:rsidP="00F247B3">
      <w:pPr>
        <w:rPr>
          <w:lang w:val="ru"/>
        </w:rPr>
      </w:pPr>
      <w:r w:rsidRPr="00F247B3">
        <w:rPr>
          <w:b/>
          <w:bCs/>
          <w:lang w:val="ru"/>
        </w:rPr>
        <w:t xml:space="preserve">Запишитесь к врачу и обсудите положительный результат анализа. </w:t>
      </w:r>
      <w:r w:rsidRPr="00F247B3">
        <w:rPr>
          <w:lang w:val="ru"/>
        </w:rPr>
        <w:t>Врач может порекомендовать исследование под названием колоноскопия.</w:t>
      </w:r>
    </w:p>
    <w:p w14:paraId="66C92C2B" w14:textId="77777777" w:rsidR="00F247B3" w:rsidRPr="00765398" w:rsidRDefault="00000000" w:rsidP="004B48B4">
      <w:pPr>
        <w:pStyle w:val="Heading1"/>
        <w:rPr>
          <w:lang w:val="ru"/>
        </w:rPr>
      </w:pPr>
      <w:r w:rsidRPr="00F247B3">
        <w:rPr>
          <w:lang w:val="ru"/>
        </w:rPr>
        <w:t>О колоноскопии</w:t>
      </w:r>
    </w:p>
    <w:p w14:paraId="4EB04C1B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Колоноскопией называется процедура осмотра кишечника при помощи колоноскопа (эндоскопа) – тонкой гибкой трубки с миниатюрной камерой.</w:t>
      </w:r>
    </w:p>
    <w:p w14:paraId="5C648385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Вам введут расслабляющий препарат (так называемая седация).</w:t>
      </w:r>
    </w:p>
    <w:p w14:paraId="17166BBF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Колоноскоп вводится в лежачем положении через задний проход в толстый кишечник для проверки на полипы и новообразования.</w:t>
      </w:r>
    </w:p>
    <w:p w14:paraId="52303D7A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Вы этого не почувствуете и не будете знать, что происходит при колоноскопии.</w:t>
      </w:r>
    </w:p>
    <w:p w14:paraId="1FB348EA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Процедура занимает до 45 минут. В больнице вы пробудете 3-4 часа.</w:t>
      </w:r>
    </w:p>
    <w:p w14:paraId="3C00F972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Пройти колоноскопию можно в государственной или частной больнице или клинике.</w:t>
      </w:r>
    </w:p>
    <w:p w14:paraId="0C6E6C59" w14:textId="77777777" w:rsidR="00F247B3" w:rsidRPr="00F247B3" w:rsidRDefault="00000000" w:rsidP="004B48B4">
      <w:pPr>
        <w:pStyle w:val="Heading1"/>
      </w:pPr>
      <w:r w:rsidRPr="00F247B3">
        <w:rPr>
          <w:lang w:val="ru"/>
        </w:rPr>
        <w:t>Почему врач рекомендовал колоноскопию?</w:t>
      </w:r>
    </w:p>
    <w:p w14:paraId="033F5552" w14:textId="77777777" w:rsidR="00F247B3" w:rsidRPr="00361E21" w:rsidRDefault="00000000" w:rsidP="00F247B3">
      <w:pPr>
        <w:pStyle w:val="ListParagraph"/>
        <w:numPr>
          <w:ilvl w:val="0"/>
          <w:numId w:val="2"/>
        </w:numPr>
        <w:rPr>
          <w:lang w:val="ru-RU"/>
        </w:rPr>
      </w:pPr>
      <w:r w:rsidRPr="00F247B3">
        <w:rPr>
          <w:lang w:val="ru"/>
        </w:rPr>
        <w:t>Колоноскопия – лучший способ уточнить причину кровотечения.</w:t>
      </w:r>
    </w:p>
    <w:p w14:paraId="2FB8ED1A" w14:textId="41FB3126" w:rsidR="00F247B3" w:rsidRPr="00361E21" w:rsidRDefault="00BB6CF3" w:rsidP="00F247B3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"/>
        </w:rPr>
        <w:t>П</w:t>
      </w:r>
      <w:r w:rsidRPr="00F247B3">
        <w:rPr>
          <w:lang w:val="ru"/>
        </w:rPr>
        <w:t>олипы и новообразования</w:t>
      </w:r>
      <w:r w:rsidRPr="00361E21">
        <w:rPr>
          <w:lang w:val="ru-RU"/>
        </w:rPr>
        <w:t>, обнаруженные</w:t>
      </w:r>
      <w:r w:rsidR="00A82FD9" w:rsidRPr="00361E21">
        <w:rPr>
          <w:lang w:val="ru-RU"/>
        </w:rPr>
        <w:t xml:space="preserve"> </w:t>
      </w:r>
      <w:r w:rsidRPr="00361E21">
        <w:rPr>
          <w:lang w:val="ru-RU"/>
        </w:rPr>
        <w:t>в ходе</w:t>
      </w:r>
      <w:r w:rsidRPr="00F247B3">
        <w:rPr>
          <w:lang w:val="ru"/>
        </w:rPr>
        <w:t xml:space="preserve"> колоноскопии</w:t>
      </w:r>
      <w:r>
        <w:rPr>
          <w:lang w:val="ru"/>
        </w:rPr>
        <w:t>,</w:t>
      </w:r>
      <w:r w:rsidRPr="00F247B3">
        <w:rPr>
          <w:lang w:val="ru"/>
        </w:rPr>
        <w:t xml:space="preserve"> обычно удаляются.</w:t>
      </w:r>
    </w:p>
    <w:p w14:paraId="646CCEC5" w14:textId="77777777" w:rsidR="00F247B3" w:rsidRPr="00361E21" w:rsidRDefault="00000000" w:rsidP="00F247B3">
      <w:pPr>
        <w:pStyle w:val="ListParagraph"/>
        <w:numPr>
          <w:ilvl w:val="0"/>
          <w:numId w:val="2"/>
        </w:numPr>
        <w:rPr>
          <w:lang w:val="ru-RU"/>
        </w:rPr>
      </w:pPr>
      <w:r w:rsidRPr="00F247B3">
        <w:rPr>
          <w:lang w:val="ru"/>
        </w:rPr>
        <w:t>Полип – это небольшой нарост на стенке толстой кишки, который иногда может развиваться в рак.</w:t>
      </w:r>
    </w:p>
    <w:p w14:paraId="3D45419F" w14:textId="77777777" w:rsidR="00F247B3" w:rsidRPr="00361E21" w:rsidRDefault="00000000" w:rsidP="00F247B3">
      <w:pPr>
        <w:pStyle w:val="ListParagraph"/>
        <w:numPr>
          <w:ilvl w:val="0"/>
          <w:numId w:val="2"/>
        </w:numPr>
        <w:rPr>
          <w:lang w:val="ru-RU"/>
        </w:rPr>
      </w:pPr>
      <w:r w:rsidRPr="00F247B3">
        <w:rPr>
          <w:lang w:val="ru"/>
        </w:rPr>
        <w:t>Удаление полипов безболезненно и может помочь предотвратить рак.</w:t>
      </w:r>
    </w:p>
    <w:p w14:paraId="24F33360" w14:textId="77777777" w:rsidR="00F247B3" w:rsidRPr="00361E21" w:rsidRDefault="00000000" w:rsidP="00F247B3">
      <w:pPr>
        <w:pStyle w:val="ListParagraph"/>
        <w:numPr>
          <w:ilvl w:val="0"/>
          <w:numId w:val="2"/>
        </w:numPr>
        <w:rPr>
          <w:lang w:val="ru-RU"/>
        </w:rPr>
      </w:pPr>
      <w:r w:rsidRPr="00F247B3">
        <w:rPr>
          <w:lang w:val="ru"/>
        </w:rPr>
        <w:t>Удаленные полипы и новообразования отправляются в лабораторию, где определяется, злокачественные они (раковые) или доброкачественные (безвредные).</w:t>
      </w:r>
    </w:p>
    <w:p w14:paraId="2106AFB6" w14:textId="77777777" w:rsidR="00F247B3" w:rsidRPr="00361E21" w:rsidRDefault="00000000" w:rsidP="004B48B4">
      <w:pPr>
        <w:pStyle w:val="Heading1"/>
        <w:rPr>
          <w:lang w:val="ru-RU"/>
        </w:rPr>
      </w:pPr>
      <w:r w:rsidRPr="00F247B3">
        <w:rPr>
          <w:lang w:val="ru"/>
        </w:rPr>
        <w:t>Как подготовиться к колоноскопии?</w:t>
      </w:r>
    </w:p>
    <w:p w14:paraId="188F97AF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Если у вас проблемы со здоровьем или вы регулярно принимаете лекарства, проконсультируйтесь с врачом, прежде чем начинать подготовку кишечника. Врач может отменить некоторые лекарства на несколько дней до колоноскопии.</w:t>
      </w:r>
    </w:p>
    <w:p w14:paraId="57BAE1C0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Вам расскажут, как подготовиться, что включает в себя:</w:t>
      </w:r>
    </w:p>
    <w:p w14:paraId="37736009" w14:textId="77777777" w:rsidR="00F247B3" w:rsidRPr="00765398" w:rsidRDefault="00000000" w:rsidP="00372083">
      <w:pPr>
        <w:pStyle w:val="ListParagraph"/>
        <w:numPr>
          <w:ilvl w:val="0"/>
          <w:numId w:val="2"/>
        </w:numPr>
        <w:rPr>
          <w:lang w:val="ru"/>
        </w:rPr>
      </w:pPr>
      <w:r w:rsidRPr="00F247B3">
        <w:rPr>
          <w:b/>
          <w:bCs/>
          <w:lang w:val="ru"/>
        </w:rPr>
        <w:t>Диету</w:t>
      </w:r>
      <w:r w:rsidRPr="00206203">
        <w:rPr>
          <w:b/>
          <w:bCs/>
          <w:lang w:val="ru"/>
        </w:rPr>
        <w:t>.</w:t>
      </w:r>
      <w:r w:rsidRPr="00F247B3">
        <w:rPr>
          <w:lang w:val="ru"/>
        </w:rPr>
        <w:t xml:space="preserve"> Что есть и пить накануне колоноскопии.</w:t>
      </w:r>
    </w:p>
    <w:p w14:paraId="60381894" w14:textId="77777777" w:rsidR="00F247B3" w:rsidRPr="00765398" w:rsidRDefault="00000000" w:rsidP="00372083">
      <w:pPr>
        <w:pStyle w:val="ListParagraph"/>
        <w:numPr>
          <w:ilvl w:val="0"/>
          <w:numId w:val="2"/>
        </w:numPr>
        <w:rPr>
          <w:lang w:val="ru"/>
        </w:rPr>
      </w:pPr>
      <w:r w:rsidRPr="00F247B3">
        <w:rPr>
          <w:b/>
          <w:bCs/>
          <w:lang w:val="ru"/>
        </w:rPr>
        <w:t>Подготовку кишечника</w:t>
      </w:r>
      <w:r w:rsidRPr="00206203">
        <w:rPr>
          <w:b/>
          <w:bCs/>
          <w:lang w:val="ru"/>
        </w:rPr>
        <w:t>.</w:t>
      </w:r>
      <w:r w:rsidRPr="00F247B3">
        <w:rPr>
          <w:lang w:val="ru"/>
        </w:rPr>
        <w:t xml:space="preserve"> Как получить набор со слабительным для опорожнения кишечника.</w:t>
      </w:r>
    </w:p>
    <w:p w14:paraId="6313C167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Нужно строго соблюдать указания по подготовке кишечника, чтобы врач мог осмотреть его изнутри. В противном случае возможно направление на повторную колоноскопию.</w:t>
      </w:r>
    </w:p>
    <w:p w14:paraId="07EF6BE1" w14:textId="77777777" w:rsidR="00F247B3" w:rsidRPr="00765398" w:rsidRDefault="00000000" w:rsidP="004B48B4">
      <w:pPr>
        <w:pStyle w:val="Heading1"/>
        <w:rPr>
          <w:lang w:val="ru"/>
        </w:rPr>
      </w:pPr>
      <w:r w:rsidRPr="00F247B3">
        <w:rPr>
          <w:lang w:val="ru"/>
        </w:rPr>
        <w:t>Что происходит после колоноскопии?</w:t>
      </w:r>
    </w:p>
    <w:p w14:paraId="070A59F4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Когда вы проснетесь после колоноскопии, вам дадут поесть и попить. У вас может быть легкое вздутие, но это продлится всего около часа. Может выйти небольшое количество крови, но это нормально.</w:t>
      </w:r>
    </w:p>
    <w:p w14:paraId="3329967F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Вам расскажут, как прошла процедура, как ухаживать за собой по возвращении домой, когда возобновить обычное питание и прием лекарств, а также о дальнейших действиях, если они необходимы. Из больницы вас должен забрать и побыть с вами друг или член семьи.</w:t>
      </w:r>
    </w:p>
    <w:p w14:paraId="5D7F4A18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Вам и вашему врачу будет выдан протокол колоноскопии и результаты лабораторных исследований.</w:t>
      </w:r>
    </w:p>
    <w:p w14:paraId="774A7141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Вы или врач должны направить результаты лабораторных исследований в Национальный реестр скрининга рака.</w:t>
      </w:r>
    </w:p>
    <w:p w14:paraId="7DE7B216" w14:textId="3C107230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Из-за седации в течение суток после колоноскопии вам нельзя</w:t>
      </w:r>
      <w:r w:rsidR="008E4E70" w:rsidRPr="00361E21">
        <w:rPr>
          <w:lang w:val="ru-RU"/>
        </w:rPr>
        <w:t xml:space="preserve"> </w:t>
      </w:r>
      <w:r w:rsidR="008E4E70">
        <w:rPr>
          <w:lang w:val="ru-RU"/>
        </w:rPr>
        <w:t>будет</w:t>
      </w:r>
      <w:r w:rsidRPr="00F247B3">
        <w:rPr>
          <w:lang w:val="ru"/>
        </w:rPr>
        <w:t>:</w:t>
      </w:r>
    </w:p>
    <w:p w14:paraId="3CA7F05A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r w:rsidRPr="00F247B3">
        <w:rPr>
          <w:lang w:val="ru"/>
        </w:rPr>
        <w:t>водить машину;</w:t>
      </w:r>
    </w:p>
    <w:p w14:paraId="11BC7800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r w:rsidRPr="00F247B3">
        <w:rPr>
          <w:lang w:val="ru"/>
        </w:rPr>
        <w:t>совершать поездки в одиночку;</w:t>
      </w:r>
    </w:p>
    <w:p w14:paraId="06546089" w14:textId="77777777" w:rsidR="00F247B3" w:rsidRPr="00361E21" w:rsidRDefault="00000000" w:rsidP="00F247B3">
      <w:pPr>
        <w:pStyle w:val="ListParagraph"/>
        <w:numPr>
          <w:ilvl w:val="0"/>
          <w:numId w:val="2"/>
        </w:numPr>
        <w:rPr>
          <w:lang w:val="ru-RU"/>
        </w:rPr>
      </w:pPr>
      <w:r w:rsidRPr="00F247B3">
        <w:rPr>
          <w:lang w:val="ru"/>
        </w:rPr>
        <w:t>работать с машинами и механизмами;</w:t>
      </w:r>
    </w:p>
    <w:p w14:paraId="6E0814A6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r w:rsidRPr="00F247B3">
        <w:rPr>
          <w:lang w:val="ru"/>
        </w:rPr>
        <w:t>подписывать юридические документы;</w:t>
      </w:r>
    </w:p>
    <w:p w14:paraId="470D1CF0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r w:rsidRPr="00F247B3">
        <w:rPr>
          <w:lang w:val="ru"/>
        </w:rPr>
        <w:t>употреблять алкоголь.</w:t>
      </w:r>
    </w:p>
    <w:p w14:paraId="5D1C0E1C" w14:textId="77777777" w:rsidR="00F247B3" w:rsidRPr="00F247B3" w:rsidRDefault="00000000" w:rsidP="004B48B4">
      <w:pPr>
        <w:pStyle w:val="Heading1"/>
      </w:pPr>
      <w:r w:rsidRPr="00F247B3">
        <w:rPr>
          <w:lang w:val="ru"/>
        </w:rPr>
        <w:t>Насколько точна колоноскопия?</w:t>
      </w:r>
    </w:p>
    <w:p w14:paraId="185629BB" w14:textId="06293263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 xml:space="preserve">Колоноскопия – очень точный метод и наилучший способ выяснить причину положительного результата анализа. </w:t>
      </w:r>
      <w:r w:rsidR="00A71C87">
        <w:rPr>
          <w:lang w:val="ru"/>
        </w:rPr>
        <w:t>Вероятность что-то упустить во время процедуры присутствует, но она мала.</w:t>
      </w:r>
    </w:p>
    <w:p w14:paraId="3C8BB171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Если ни рак, ни полипы не обнаружены, следует продолжать обследоваться в рамках Национальной программы скрининга колоректального рака. Когда придет время очередного скрининга, мы вышлем вам еще один набор.</w:t>
      </w:r>
    </w:p>
    <w:p w14:paraId="562312F7" w14:textId="77777777" w:rsidR="00F247B3" w:rsidRPr="00765398" w:rsidRDefault="00000000" w:rsidP="004B48B4">
      <w:pPr>
        <w:pStyle w:val="Heading1"/>
        <w:rPr>
          <w:lang w:val="ru"/>
        </w:rPr>
      </w:pPr>
      <w:r w:rsidRPr="00F247B3">
        <w:rPr>
          <w:lang w:val="ru"/>
        </w:rPr>
        <w:t>Есть ли риски и побочные эффекты?</w:t>
      </w:r>
    </w:p>
    <w:p w14:paraId="1A9B828C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Побочные эффекты после колоноскопии нечасты. Возможны головная боль или рвота от подготовки кишечника, а после процедуры – кровотечение. Возможна реакция на седацию, но это бывает редко. Очень редко некоторым людям приходится снова обращаться в больницу.</w:t>
      </w:r>
    </w:p>
    <w:p w14:paraId="5AEBEF27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Перед колоноскопией следует обсудить с врачом все риски и опасения.</w:t>
      </w:r>
    </w:p>
    <w:p w14:paraId="28429126" w14:textId="77777777" w:rsidR="00F247B3" w:rsidRPr="00765398" w:rsidRDefault="00000000" w:rsidP="004B48B4">
      <w:pPr>
        <w:pStyle w:val="Heading1"/>
        <w:rPr>
          <w:lang w:val="ru"/>
        </w:rPr>
      </w:pPr>
      <w:r w:rsidRPr="00F247B3">
        <w:rPr>
          <w:lang w:val="ru"/>
        </w:rPr>
        <w:t>Колоноскопия – платная процедура?</w:t>
      </w:r>
    </w:p>
    <w:p w14:paraId="1CC71A73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В государственных больницах по государственной страховке колоноскопия проводится бесплатно. По частной страховке колоноскопия может быть платной. Всё зависит от вашей частной страховки. За набор для подготовки кишечника может взиматься плата.</w:t>
      </w:r>
    </w:p>
    <w:p w14:paraId="1D4E77BC" w14:textId="77777777" w:rsidR="00F247B3" w:rsidRPr="00765398" w:rsidRDefault="00000000" w:rsidP="004B48B4">
      <w:pPr>
        <w:pStyle w:val="Heading1"/>
        <w:rPr>
          <w:lang w:val="ru"/>
        </w:rPr>
      </w:pPr>
      <w:r w:rsidRPr="00F247B3">
        <w:rPr>
          <w:lang w:val="ru"/>
        </w:rPr>
        <w:t>Есть вопросы?</w:t>
      </w:r>
    </w:p>
    <w:p w14:paraId="6654257C" w14:textId="77777777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>Эта брошюра познакомит вас с процедурой колоноскопии. Дополнительную информацию можно получить у врача или в больнице.</w:t>
      </w:r>
    </w:p>
    <w:p w14:paraId="452EFD1C" w14:textId="7B0D0182" w:rsidR="00F247B3" w:rsidRPr="00765398" w:rsidRDefault="00000000" w:rsidP="00F247B3">
      <w:pPr>
        <w:rPr>
          <w:lang w:val="ru"/>
        </w:rPr>
      </w:pPr>
      <w:r w:rsidRPr="00F247B3">
        <w:rPr>
          <w:lang w:val="ru"/>
        </w:rPr>
        <w:t xml:space="preserve">Подробнее о Национальной программе скрининга колоректального рака </w:t>
      </w:r>
      <w:hyperlink r:id="rId13" w:history="1">
        <w:r w:rsidR="00F247B3" w:rsidRPr="00206203">
          <w:rPr>
            <w:rStyle w:val="Hyperlink"/>
            <w:b/>
            <w:bCs/>
            <w:color w:val="auto"/>
            <w:u w:val="none"/>
            <w:lang w:val="ru"/>
          </w:rPr>
          <w:t>www.health.gov.au/nbcsp</w:t>
        </w:r>
      </w:hyperlink>
      <w:r w:rsidRPr="00F247B3">
        <w:rPr>
          <w:lang w:val="ru"/>
        </w:rPr>
        <w:t>.</w:t>
      </w:r>
    </w:p>
    <w:sectPr w:rsidR="00F247B3" w:rsidRPr="007653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D8CB" w14:textId="77777777" w:rsidR="00AF0F22" w:rsidRDefault="00AF0F22" w:rsidP="00F14684">
      <w:pPr>
        <w:spacing w:after="0" w:line="240" w:lineRule="auto"/>
      </w:pPr>
      <w:r>
        <w:separator/>
      </w:r>
    </w:p>
  </w:endnote>
  <w:endnote w:type="continuationSeparator" w:id="0">
    <w:p w14:paraId="0F2DFC86" w14:textId="77777777" w:rsidR="00AF0F22" w:rsidRDefault="00AF0F22" w:rsidP="00F1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3B43" w14:textId="6D6ED8BF" w:rsidR="00F14684" w:rsidRDefault="00F146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7DF7E5" wp14:editId="010A3E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627338376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E23C7" w14:textId="055F74F8" w:rsidR="00F14684" w:rsidRPr="00F14684" w:rsidRDefault="00F14684" w:rsidP="00F146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146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F7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6E23C7" w14:textId="055F74F8" w:rsidR="00F14684" w:rsidRPr="00F14684" w:rsidRDefault="00F14684" w:rsidP="00F146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1468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2D1C" w14:textId="42EFA59D" w:rsidR="00F14684" w:rsidRDefault="00F14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6FF5" w14:textId="032E30AF" w:rsidR="00F14684" w:rsidRDefault="00F146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0E5599" wp14:editId="326845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670215330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780F9" w14:textId="7C8BC87D" w:rsidR="00F14684" w:rsidRPr="00F14684" w:rsidRDefault="00F14684" w:rsidP="00F146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146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E55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2780F9" w14:textId="7C8BC87D" w:rsidR="00F14684" w:rsidRPr="00F14684" w:rsidRDefault="00F14684" w:rsidP="00F146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1468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8FE3" w14:textId="77777777" w:rsidR="00AF0F22" w:rsidRDefault="00AF0F22" w:rsidP="00F14684">
      <w:pPr>
        <w:spacing w:after="0" w:line="240" w:lineRule="auto"/>
      </w:pPr>
      <w:r>
        <w:separator/>
      </w:r>
    </w:p>
  </w:footnote>
  <w:footnote w:type="continuationSeparator" w:id="0">
    <w:p w14:paraId="4BED34F5" w14:textId="77777777" w:rsidR="00AF0F22" w:rsidRDefault="00AF0F22" w:rsidP="00F1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6959" w14:textId="04743556" w:rsidR="00F14684" w:rsidRDefault="00F146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EC61B" wp14:editId="411A7E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8869658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C726A" w14:textId="53FE2A18" w:rsidR="00F14684" w:rsidRPr="00F14684" w:rsidRDefault="00F14684" w:rsidP="00F146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146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EC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23C726A" w14:textId="53FE2A18" w:rsidR="00F14684" w:rsidRPr="00F14684" w:rsidRDefault="00F14684" w:rsidP="00F146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1468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9544" w14:textId="1D8CF069" w:rsidR="00F14684" w:rsidRDefault="00F14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17E8" w14:textId="2CC38F5D" w:rsidR="00F14684" w:rsidRDefault="00F146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5FB069" wp14:editId="288846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653386693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1D9AC" w14:textId="13F88C2E" w:rsidR="00F14684" w:rsidRPr="00F14684" w:rsidRDefault="00F14684" w:rsidP="00F146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F1468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FB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fEDwIAABwEAAAOAAAAZHJzL2Uyb0RvYy54bWysU01v2zAMvQ/YfxB0X2wnSNc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bTtHxA8CAAAc&#10;BAAADgAAAAAAAAAAAAAAAAAuAgAAZHJzL2Uyb0RvYy54bWxQSwECLQAUAAYACAAAACEA/8GVM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AB1D9AC" w14:textId="13F88C2E" w:rsidR="00F14684" w:rsidRPr="00F14684" w:rsidRDefault="00F14684" w:rsidP="00F146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F1468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74"/>
    <w:multiLevelType w:val="hybridMultilevel"/>
    <w:tmpl w:val="9CF040C4"/>
    <w:lvl w:ilvl="0" w:tplc="07D6E1F8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A332470E">
      <w:numFmt w:val="decimal"/>
      <w:lvlText w:val=""/>
      <w:lvlJc w:val="left"/>
    </w:lvl>
    <w:lvl w:ilvl="2" w:tplc="4296E2FA">
      <w:numFmt w:val="decimal"/>
      <w:lvlText w:val=""/>
      <w:lvlJc w:val="left"/>
    </w:lvl>
    <w:lvl w:ilvl="3" w:tplc="417CA92A">
      <w:numFmt w:val="decimal"/>
      <w:lvlText w:val=""/>
      <w:lvlJc w:val="left"/>
    </w:lvl>
    <w:lvl w:ilvl="4" w:tplc="2870A4F6">
      <w:numFmt w:val="decimal"/>
      <w:lvlText w:val=""/>
      <w:lvlJc w:val="left"/>
    </w:lvl>
    <w:lvl w:ilvl="5" w:tplc="FB22FEDA">
      <w:numFmt w:val="decimal"/>
      <w:lvlText w:val=""/>
      <w:lvlJc w:val="left"/>
    </w:lvl>
    <w:lvl w:ilvl="6" w:tplc="922ADBCE">
      <w:numFmt w:val="decimal"/>
      <w:lvlText w:val=""/>
      <w:lvlJc w:val="left"/>
    </w:lvl>
    <w:lvl w:ilvl="7" w:tplc="EA041B66">
      <w:numFmt w:val="decimal"/>
      <w:lvlText w:val=""/>
      <w:lvlJc w:val="left"/>
    </w:lvl>
    <w:lvl w:ilvl="8" w:tplc="93244B54">
      <w:numFmt w:val="decimal"/>
      <w:lvlText w:val=""/>
      <w:lvlJc w:val="left"/>
    </w:lvl>
  </w:abstractNum>
  <w:abstractNum w:abstractNumId="1" w15:restartNumberingAfterBreak="0">
    <w:nsid w:val="08B41FCC"/>
    <w:multiLevelType w:val="hybridMultilevel"/>
    <w:tmpl w:val="BA2A5040"/>
    <w:lvl w:ilvl="0" w:tplc="C79A01F4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4504061E">
      <w:numFmt w:val="decimal"/>
      <w:lvlText w:val=""/>
      <w:lvlJc w:val="left"/>
    </w:lvl>
    <w:lvl w:ilvl="2" w:tplc="0010A8D6">
      <w:numFmt w:val="decimal"/>
      <w:lvlText w:val=""/>
      <w:lvlJc w:val="left"/>
    </w:lvl>
    <w:lvl w:ilvl="3" w:tplc="B41C295C">
      <w:numFmt w:val="decimal"/>
      <w:lvlText w:val=""/>
      <w:lvlJc w:val="left"/>
    </w:lvl>
    <w:lvl w:ilvl="4" w:tplc="0660E322">
      <w:numFmt w:val="decimal"/>
      <w:lvlText w:val=""/>
      <w:lvlJc w:val="left"/>
    </w:lvl>
    <w:lvl w:ilvl="5" w:tplc="417A5B88">
      <w:numFmt w:val="decimal"/>
      <w:lvlText w:val=""/>
      <w:lvlJc w:val="left"/>
    </w:lvl>
    <w:lvl w:ilvl="6" w:tplc="0358B720">
      <w:numFmt w:val="decimal"/>
      <w:lvlText w:val=""/>
      <w:lvlJc w:val="left"/>
    </w:lvl>
    <w:lvl w:ilvl="7" w:tplc="FD901A7A">
      <w:numFmt w:val="decimal"/>
      <w:lvlText w:val=""/>
      <w:lvlJc w:val="left"/>
    </w:lvl>
    <w:lvl w:ilvl="8" w:tplc="F9A86DB6">
      <w:numFmt w:val="decimal"/>
      <w:lvlText w:val=""/>
      <w:lvlJc w:val="left"/>
    </w:lvl>
  </w:abstractNum>
  <w:abstractNum w:abstractNumId="2" w15:restartNumberingAfterBreak="0">
    <w:nsid w:val="401C219C"/>
    <w:multiLevelType w:val="hybridMultilevel"/>
    <w:tmpl w:val="339669DE"/>
    <w:lvl w:ilvl="0" w:tplc="6786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66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00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2E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E1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8B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28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25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DFF6"/>
    <w:multiLevelType w:val="hybridMultilevel"/>
    <w:tmpl w:val="FFFFFFFF"/>
    <w:lvl w:ilvl="0" w:tplc="66CE5906">
      <w:start w:val="1"/>
      <w:numFmt w:val="decimal"/>
      <w:lvlText w:val=""/>
      <w:lvlJc w:val="left"/>
    </w:lvl>
    <w:lvl w:ilvl="1" w:tplc="A46A215E">
      <w:numFmt w:val="decimal"/>
      <w:lvlText w:val=""/>
      <w:lvlJc w:val="left"/>
    </w:lvl>
    <w:lvl w:ilvl="2" w:tplc="770A6090">
      <w:numFmt w:val="decimal"/>
      <w:lvlText w:val=""/>
      <w:lvlJc w:val="left"/>
    </w:lvl>
    <w:lvl w:ilvl="3" w:tplc="FA16CAE4">
      <w:numFmt w:val="decimal"/>
      <w:lvlText w:val=""/>
      <w:lvlJc w:val="left"/>
    </w:lvl>
    <w:lvl w:ilvl="4" w:tplc="0EE4B3DC">
      <w:numFmt w:val="decimal"/>
      <w:lvlText w:val=""/>
      <w:lvlJc w:val="left"/>
    </w:lvl>
    <w:lvl w:ilvl="5" w:tplc="794601E8">
      <w:numFmt w:val="decimal"/>
      <w:lvlText w:val=""/>
      <w:lvlJc w:val="left"/>
    </w:lvl>
    <w:lvl w:ilvl="6" w:tplc="8220932C">
      <w:numFmt w:val="decimal"/>
      <w:lvlText w:val=""/>
      <w:lvlJc w:val="left"/>
    </w:lvl>
    <w:lvl w:ilvl="7" w:tplc="6CBA9BBA">
      <w:numFmt w:val="decimal"/>
      <w:lvlText w:val=""/>
      <w:lvlJc w:val="left"/>
    </w:lvl>
    <w:lvl w:ilvl="8" w:tplc="B3F0770A">
      <w:numFmt w:val="decimal"/>
      <w:lvlText w:val=""/>
      <w:lvlJc w:val="left"/>
    </w:lvl>
  </w:abstractNum>
  <w:abstractNum w:abstractNumId="4" w15:restartNumberingAfterBreak="0">
    <w:nsid w:val="606F5BF9"/>
    <w:multiLevelType w:val="hybridMultilevel"/>
    <w:tmpl w:val="7D300396"/>
    <w:lvl w:ilvl="0" w:tplc="DB1C814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90C0A2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8605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E625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4D4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8A5C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02EA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26C6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366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370C6"/>
    <w:multiLevelType w:val="hybridMultilevel"/>
    <w:tmpl w:val="FFFFFFFF"/>
    <w:lvl w:ilvl="0" w:tplc="37F40450">
      <w:start w:val="1"/>
      <w:numFmt w:val="decimal"/>
      <w:lvlText w:val=""/>
      <w:lvlJc w:val="left"/>
    </w:lvl>
    <w:lvl w:ilvl="1" w:tplc="AA6A2DBC">
      <w:numFmt w:val="decimal"/>
      <w:lvlText w:val=""/>
      <w:lvlJc w:val="left"/>
    </w:lvl>
    <w:lvl w:ilvl="2" w:tplc="10143BA6">
      <w:numFmt w:val="decimal"/>
      <w:lvlText w:val=""/>
      <w:lvlJc w:val="left"/>
    </w:lvl>
    <w:lvl w:ilvl="3" w:tplc="D8245914">
      <w:numFmt w:val="decimal"/>
      <w:lvlText w:val=""/>
      <w:lvlJc w:val="left"/>
    </w:lvl>
    <w:lvl w:ilvl="4" w:tplc="EA42708E">
      <w:numFmt w:val="decimal"/>
      <w:lvlText w:val=""/>
      <w:lvlJc w:val="left"/>
    </w:lvl>
    <w:lvl w:ilvl="5" w:tplc="6E96D3F0">
      <w:numFmt w:val="decimal"/>
      <w:lvlText w:val=""/>
      <w:lvlJc w:val="left"/>
    </w:lvl>
    <w:lvl w:ilvl="6" w:tplc="34285E04">
      <w:numFmt w:val="decimal"/>
      <w:lvlText w:val=""/>
      <w:lvlJc w:val="left"/>
    </w:lvl>
    <w:lvl w:ilvl="7" w:tplc="249E39D6">
      <w:numFmt w:val="decimal"/>
      <w:lvlText w:val=""/>
      <w:lvlJc w:val="left"/>
    </w:lvl>
    <w:lvl w:ilvl="8" w:tplc="34725A8A">
      <w:numFmt w:val="decimal"/>
      <w:lvlText w:val=""/>
      <w:lvlJc w:val="left"/>
    </w:lvl>
  </w:abstractNum>
  <w:num w:numId="1" w16cid:durableId="571430235">
    <w:abstractNumId w:val="2"/>
  </w:num>
  <w:num w:numId="2" w16cid:durableId="623658815">
    <w:abstractNumId w:val="4"/>
  </w:num>
  <w:num w:numId="3" w16cid:durableId="1807700611">
    <w:abstractNumId w:val="5"/>
  </w:num>
  <w:num w:numId="4" w16cid:durableId="586305256">
    <w:abstractNumId w:val="3"/>
  </w:num>
  <w:num w:numId="5" w16cid:durableId="307827214">
    <w:abstractNumId w:val="1"/>
  </w:num>
  <w:num w:numId="6" w16cid:durableId="5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3"/>
    <w:rsid w:val="00075488"/>
    <w:rsid w:val="00206203"/>
    <w:rsid w:val="00215646"/>
    <w:rsid w:val="002768AA"/>
    <w:rsid w:val="00280050"/>
    <w:rsid w:val="00285AFF"/>
    <w:rsid w:val="00296E4B"/>
    <w:rsid w:val="00361E21"/>
    <w:rsid w:val="00372083"/>
    <w:rsid w:val="00407ED7"/>
    <w:rsid w:val="0045200D"/>
    <w:rsid w:val="004B48B4"/>
    <w:rsid w:val="005174F1"/>
    <w:rsid w:val="00580A31"/>
    <w:rsid w:val="0067685E"/>
    <w:rsid w:val="00765398"/>
    <w:rsid w:val="00781F99"/>
    <w:rsid w:val="007F5E9A"/>
    <w:rsid w:val="0084425F"/>
    <w:rsid w:val="008E4E70"/>
    <w:rsid w:val="00961732"/>
    <w:rsid w:val="00A71C87"/>
    <w:rsid w:val="00A77ED8"/>
    <w:rsid w:val="00A82FD9"/>
    <w:rsid w:val="00A869CC"/>
    <w:rsid w:val="00AD67AE"/>
    <w:rsid w:val="00AF0F22"/>
    <w:rsid w:val="00B32D0B"/>
    <w:rsid w:val="00B728F1"/>
    <w:rsid w:val="00BB6CF3"/>
    <w:rsid w:val="00F14684"/>
    <w:rsid w:val="00F14D6C"/>
    <w:rsid w:val="00F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B1D1E"/>
  <w15:chartTrackingRefBased/>
  <w15:docId w15:val="{2AD67885-346A-472D-AB4F-4DB8F1EC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B4"/>
    <w:pPr>
      <w:keepNext/>
      <w:keepLines/>
      <w:spacing w:before="240" w:after="120" w:line="276" w:lineRule="auto"/>
      <w:outlineLvl w:val="0"/>
    </w:pPr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B4"/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B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684"/>
    <w:pPr>
      <w:spacing w:before="3120" w:after="960" w:line="240" w:lineRule="auto"/>
      <w:ind w:right="3402"/>
      <w:contextualSpacing/>
    </w:pPr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:lang w:val="r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14684"/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:lang w:val="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E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84"/>
  </w:style>
  <w:style w:type="paragraph" w:styleId="Footer">
    <w:name w:val="footer"/>
    <w:basedOn w:val="Normal"/>
    <w:link w:val="FooterChar"/>
    <w:uiPriority w:val="99"/>
    <w:unhideWhenUsed/>
    <w:rsid w:val="00F1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gov.au/nbcs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translated?f%5B0%5D=h_translations_audience%3AGeneral%20public&amp;f%5B1%5D=h_translations_our_work%3A741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1df05acb7df56eb40f84658b6f8f2b3c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64827218aeb0f15d6c16fc9be43d057d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B6CF-6369-4BA6-B3E1-B607F339A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F0D13-537E-4792-91AF-8E455C043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47E69-F507-4BFE-9161-DF382D4997DB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4.xml><?xml version="1.0" encoding="utf-8"?>
<ds:datastoreItem xmlns:ds="http://schemas.openxmlformats.org/officeDocument/2006/customXml" ds:itemID="{6A1E21C6-4ED0-4AD3-9F21-54EAF837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591</Words>
  <Characters>3912</Characters>
  <Application>Microsoft Office Word</Application>
  <DocSecurity>0</DocSecurity>
  <Lines>85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проведении колоноскопии</dc:title>
  <dc:creator>Department of Health, Disability and Ageing, Australian Government</dc:creator>
  <cp:keywords>Рак</cp:keywords>
  <cp:lastModifiedBy>MASCHKE, Elvia</cp:lastModifiedBy>
  <cp:revision>23</cp:revision>
  <dcterms:created xsi:type="dcterms:W3CDTF">2025-08-07T01:19:00Z</dcterms:created>
  <dcterms:modified xsi:type="dcterms:W3CDTF">2025-11-25T21:27:00Z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0x01010036AB85DA16D2574DB76868267F841C32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26f1e3c5,5496704,4548b83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638d76a2,25646c88,1ab0597f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2025-11-25T21:26:24Z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dc6a5f8e-7454-4ca5-b13c-a190cff276d7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</Properties>
</file>