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F385" w14:textId="77777777" w:rsidR="00215646" w:rsidRDefault="00000000" w:rsidP="0084425F">
      <w:pPr>
        <w:rPr>
          <w:rFonts w:ascii="Khmer UI" w:hAnsi="Khmer UI" w:cs="Khmer UI"/>
        </w:rPr>
      </w:pPr>
      <w:r w:rsidRPr="0073009C">
        <w:rPr>
          <w:rFonts w:ascii="Khmer UI" w:hAnsi="Khmer UI" w:cs="Khmer UI"/>
          <w:noProof/>
          <w:lang w:eastAsia="en-AU"/>
        </w:rPr>
        <w:drawing>
          <wp:inline distT="0" distB="0" distL="0" distR="0" wp14:anchorId="2FEBF880" wp14:editId="7F7E8882">
            <wp:extent cx="3733800" cy="780288"/>
            <wp:effectExtent l="0" t="0" r="0" b="1270"/>
            <wp:docPr id="1" name="Picture 1" descr="រដ្ឋាភិបាលអូស្ត្រាលី កម្មវិធីពិនិត្យរកមើលជំងឺមហារីកពោះវៀនថ្នាក់ជាតិ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រដ្ឋាភិបាលអូស្ត្រាលី កម្មវិធីពិនិត្យរកមើលជំងឺមហារីកពោះវៀនថ្នាក់ជាតិ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84A7" w14:textId="1AE566F6" w:rsidR="0073009C" w:rsidRPr="0073009C" w:rsidRDefault="0073009C" w:rsidP="0073009C">
      <w:pPr>
        <w:rPr>
          <w:rFonts w:ascii="Khmer UI" w:hAnsi="Khmer UI" w:cs="Khmer UI"/>
          <w:lang w:val="en-PH"/>
        </w:rPr>
      </w:pPr>
      <w:r w:rsidRPr="0073009C">
        <w:rPr>
          <w:rFonts w:ascii="Khmer UI" w:hAnsi="Khmer UI" w:cs="Khmer UI"/>
          <w:lang w:val="en-PH"/>
        </w:rPr>
        <w:t xml:space="preserve">Khmer | </w:t>
      </w:r>
      <w:r w:rsidRPr="0073009C">
        <w:rPr>
          <w:rFonts w:ascii="Khmer UI" w:hAnsi="Khmer UI" w:cs="Khmer UI"/>
          <w:cs/>
          <w:lang w:bidi="km-KH"/>
        </w:rPr>
        <w:t>ភាសាខ្មែរ</w:t>
      </w:r>
    </w:p>
    <w:p w14:paraId="09FB36CC" w14:textId="2078907F" w:rsidR="00280050" w:rsidRPr="007D3A51" w:rsidRDefault="00000000" w:rsidP="007D3A51">
      <w:pPr>
        <w:pStyle w:val="Title"/>
      </w:pPr>
      <w:proofErr w:type="spellStart"/>
      <w:r w:rsidRPr="0073009C">
        <w:t>ព័ត៌មានអំពីការទទួលបានការឆ្លុះពិនិត្យមើលផ្នែកខាងក្នុងនៃ</w:t>
      </w:r>
      <w:proofErr w:type="spellEnd"/>
      <w:r w:rsidR="00307DEE" w:rsidRPr="0073009C">
        <w:br/>
      </w:r>
      <w:proofErr w:type="spellStart"/>
      <w:r w:rsidRPr="0073009C">
        <w:t>ពោះវៀនធំ</w:t>
      </w:r>
      <w:proofErr w:type="spellEnd"/>
    </w:p>
    <w:p w14:paraId="34C1D0A1" w14:textId="77777777" w:rsidR="00F247B3" w:rsidRPr="0073009C" w:rsidRDefault="00000000" w:rsidP="00F247B3">
      <w:pPr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  <w:b/>
          <w:bCs/>
        </w:rPr>
        <w:t>សម្រាប់ព័ត៌មានជាភាសារបស់អ្នក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សូមហៅទូរសព្ទទៅសេវាបកប្រែភាសាសរសេរ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និងភាសាផ្ទាល់មាត</w:t>
      </w:r>
      <w:proofErr w:type="spellEnd"/>
      <w:r w:rsidRPr="0073009C">
        <w:rPr>
          <w:rFonts w:ascii="Khmer UI" w:eastAsia="DaunPenh" w:hAnsi="Khmer UI" w:cs="Khmer UI"/>
        </w:rPr>
        <w:t>់៖</w:t>
      </w:r>
      <w:r w:rsidRPr="0073009C">
        <w:rPr>
          <w:rFonts w:ascii="Khmer UI" w:hAnsi="Khmer UI" w:cs="Khmer UI"/>
        </w:rPr>
        <w:t xml:space="preserve"> 13 14 50 </w:t>
      </w:r>
      <w:r w:rsidRPr="0073009C">
        <w:rPr>
          <w:rFonts w:ascii="Khmer UI" w:eastAsia="DaunPenh" w:hAnsi="Khmer UI" w:cs="Khmer UI"/>
        </w:rPr>
        <w:t>ឬចូលមើល</w:t>
      </w:r>
      <w:r w:rsidRPr="0073009C">
        <w:rPr>
          <w:rFonts w:ascii="Khmer UI" w:hAnsi="Khmer UI" w:cs="Khmer UI"/>
        </w:rPr>
        <w:t xml:space="preserve"> </w:t>
      </w:r>
      <w:hyperlink r:id="rId11" w:history="1">
        <w:r w:rsidR="00B728F1" w:rsidRPr="0073009C">
          <w:rPr>
            <w:rStyle w:val="Hyperlink"/>
            <w:rFonts w:ascii="Khmer UI" w:hAnsi="Khmer UI" w:cs="Khmer UI"/>
          </w:rPr>
          <w:t>www.health.gov.au/nbcsp-translations</w:t>
        </w:r>
      </w:hyperlink>
      <w:r w:rsidRPr="0073009C">
        <w:rPr>
          <w:rFonts w:ascii="Khmer UI" w:hAnsi="Khmer UI" w:cs="Khmer UI"/>
        </w:rPr>
        <w:t>.</w:t>
      </w:r>
    </w:p>
    <w:p w14:paraId="25977EC1" w14:textId="77777777" w:rsidR="00F247B3" w:rsidRPr="0073009C" w:rsidRDefault="00000000">
      <w:pPr>
        <w:rPr>
          <w:rFonts w:ascii="Khmer UI" w:hAnsi="Khmer UI" w:cs="Khmer UI"/>
        </w:rPr>
      </w:pPr>
      <w:r w:rsidRPr="0073009C">
        <w:rPr>
          <w:rFonts w:ascii="Khmer UI" w:hAnsi="Khmer UI" w:cs="Khmer UI"/>
        </w:rPr>
        <w:br w:type="page"/>
      </w:r>
    </w:p>
    <w:p w14:paraId="3FE66836" w14:textId="710A6EFA" w:rsidR="00F247B3" w:rsidRPr="002B7070" w:rsidRDefault="002B7070" w:rsidP="002B7070">
      <w:pPr>
        <w:spacing w:line="240" w:lineRule="auto"/>
        <w:rPr>
          <w:rFonts w:ascii="Khmer UI" w:eastAsia="DaunPenh" w:hAnsi="Khmer UI" w:cs="Khmer UI"/>
          <w:b/>
          <w:bCs/>
        </w:rPr>
      </w:pPr>
      <w:r w:rsidRPr="002B7070">
        <w:rPr>
          <w:rFonts w:ascii="Khmer UI" w:eastAsia="DaunPenh" w:hAnsi="Khmer UI" w:cs="Khmer UI" w:hint="cs"/>
          <w:b/>
          <w:bCs/>
          <w:cs/>
          <w:lang w:bidi="km-KH"/>
        </w:rPr>
        <w:lastRenderedPageBreak/>
        <w:t>ការធ្វើតេស្តេពិនិត្យរកមើលជំងឺមហារីកពោះវៀនរបស់អ្នកបានរកឃើញឈាមនៅក្នុងលាមករបស់អ្នក។</w:t>
      </w:r>
      <w:r w:rsidRPr="002B7070">
        <w:rPr>
          <w:rFonts w:ascii="Khmer UI" w:eastAsia="DaunPenh" w:hAnsi="Khmer UI" w:cs="Khmer UI"/>
          <w:b/>
          <w:bCs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b/>
          <w:bCs/>
          <w:cs/>
          <w:lang w:bidi="km-KH"/>
        </w:rPr>
        <w:t>វាអាចមានហេតុផលជាច្រើនដែលឈាមត្រូវបានរកឃើញ</w:t>
      </w:r>
      <w:r w:rsidRPr="002B7070">
        <w:rPr>
          <w:rFonts w:ascii="Khmer UI" w:eastAsia="DaunPenh" w:hAnsi="Khmer UI" w:cs="Khmer UI"/>
          <w:b/>
          <w:bCs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b/>
          <w:bCs/>
          <w:cs/>
          <w:lang w:bidi="km-KH"/>
        </w:rPr>
        <w:t>ភាគច្រើនមិនពាក់ព័ន្ធ</w:t>
      </w:r>
      <w:r>
        <w:rPr>
          <w:rFonts w:ascii="Khmer UI" w:eastAsia="DaunPenh" w:hAnsi="Khmer UI" w:cs="Khmer UI"/>
          <w:b/>
          <w:bCs/>
          <w:cs/>
          <w:lang w:bidi="km-KH"/>
        </w:rPr>
        <w:br/>
      </w:r>
      <w:r w:rsidRPr="002B7070">
        <w:rPr>
          <w:rFonts w:ascii="Khmer UI" w:eastAsia="DaunPenh" w:hAnsi="Khmer UI" w:cs="Khmer UI" w:hint="cs"/>
          <w:b/>
          <w:bCs/>
          <w:cs/>
          <w:lang w:bidi="km-KH"/>
        </w:rPr>
        <w:t>នឹងជំងឺមហារីកទេ</w:t>
      </w:r>
      <w:r w:rsidRPr="002B7070">
        <w:rPr>
          <w:rFonts w:ascii="Khmer UI" w:eastAsia="DaunPenh" w:hAnsi="Khmer UI" w:cs="Khmer UI"/>
          <w:b/>
          <w:bCs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b/>
          <w:bCs/>
          <w:cs/>
          <w:lang w:bidi="km-KH"/>
        </w:rPr>
        <w:t>ប៉ុន្តែវាសំខាន់ណាស់ក្នុងការស្វែងរកមូលហេតុនោះ។</w:t>
      </w:r>
      <w:r w:rsidRPr="0073009C">
        <w:rPr>
          <w:rFonts w:ascii="Khmer UI" w:hAnsi="Khmer UI" w:cs="Khmer UI"/>
          <w:b/>
          <w:bCs/>
        </w:rPr>
        <w:t xml:space="preserve"> </w:t>
      </w:r>
    </w:p>
    <w:p w14:paraId="0538BF01" w14:textId="690DD6C1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  <w:b/>
          <w:bCs/>
        </w:rPr>
        <w:t>ធ្វើការណាត់ជួបដើម្បីពិភាក្សាអំពីលទ្ធផលតេស្តវិជ្ជមានរបស់អ្នក</w:t>
      </w:r>
      <w:proofErr w:type="spellEnd"/>
      <w:r w:rsidRPr="0073009C">
        <w:rPr>
          <w:rFonts w:ascii="Khmer UI" w:hAnsi="Khmer UI" w:cs="Khmer UI"/>
          <w:b/>
          <w:bCs/>
        </w:rPr>
        <w:t xml:space="preserve"> </w:t>
      </w:r>
      <w:proofErr w:type="spellStart"/>
      <w:r w:rsidRPr="0073009C">
        <w:rPr>
          <w:rFonts w:ascii="Khmer UI" w:eastAsia="DaunPenh" w:hAnsi="Khmer UI" w:cs="Khmer UI"/>
          <w:b/>
          <w:bCs/>
        </w:rPr>
        <w:t>ជាមួយវេជ្ជបណ្ឌិតរបស់អ្នក</w:t>
      </w:r>
      <w:proofErr w:type="spellEnd"/>
      <w:r w:rsidRPr="0073009C">
        <w:rPr>
          <w:rFonts w:ascii="Khmer UI" w:eastAsia="DaunPenh" w:hAnsi="Khmer UI" w:cs="Khmer UI"/>
          <w:b/>
          <w:bCs/>
        </w:rPr>
        <w:t>។</w:t>
      </w:r>
      <w:r w:rsidRPr="0073009C">
        <w:rPr>
          <w:rFonts w:ascii="Khmer UI" w:hAnsi="Khmer UI" w:cs="Khmer UI"/>
          <w:b/>
          <w:bCs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វេជ្ជបណ្ឌិតរបស់អ្នកអាចណែនាំឱ្យធ្វើតេស្តមួយហៅថា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ការឆ្លុះពិនិត្យមើលផ្នែកខាងក្នុងនៃ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ពោះវៀនធំ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6D04459A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</w:rPr>
        <w:t>អំពីការឆ្លុះពិនិត្យមើលផ្នែកខាងក្នុងនៃពោះវៀនធំ</w:t>
      </w:r>
      <w:proofErr w:type="spellEnd"/>
    </w:p>
    <w:p w14:paraId="57EF26A5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ការឆ្លុះពិនិត្យមើលផ្នែកខាងក្នុងនៃពោះវៀនធំ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គឺជានីតិវិធីដែលប្រើបំពង់បត់បែនស្តើង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ដែលមានដាក់ភ្ជាប់កាមេរ៉ាតូចមួយហៅថា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ឧបករណ៍ឆ្លុះពិនិត្យមើលផ្នែកខាងក្នុងនៃពោះវៀនធំ</w:t>
      </w:r>
      <w:r w:rsidRPr="0073009C">
        <w:rPr>
          <w:rFonts w:ascii="Khmer UI" w:hAnsi="Khmer UI" w:cs="Khmer UI"/>
        </w:rPr>
        <w:t xml:space="preserve"> (</w:t>
      </w:r>
      <w:r w:rsidRPr="0073009C">
        <w:rPr>
          <w:rFonts w:ascii="Khmer UI" w:eastAsia="DaunPenh" w:hAnsi="Khmer UI" w:cs="Khmer UI"/>
        </w:rPr>
        <w:t>ឧបករណ៍ឆ្លុះ</w:t>
      </w:r>
      <w:r w:rsidRPr="0073009C">
        <w:rPr>
          <w:rFonts w:ascii="Khmer UI" w:hAnsi="Khmer UI" w:cs="Khmer UI"/>
        </w:rPr>
        <w:t xml:space="preserve">) </w:t>
      </w:r>
      <w:r w:rsidRPr="0073009C">
        <w:rPr>
          <w:rFonts w:ascii="Khmer UI" w:eastAsia="DaunPenh" w:hAnsi="Khmer UI" w:cs="Khmer UI"/>
        </w:rPr>
        <w:t>ដើម្បីមើលខាងក្នុងពោះវៀនរបស់អ្នក។</w:t>
      </w:r>
    </w:p>
    <w:p w14:paraId="0CAA71F8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វេជ្ជបណ្ឌិតនឹងផ្តល់ថ្នាំដើម្បីឱ្យអ្នកសម្រាកបន្ធូរ</w:t>
      </w:r>
      <w:r w:rsidRPr="0073009C">
        <w:rPr>
          <w:rFonts w:ascii="Khmer UI" w:hAnsi="Khmer UI" w:cs="Khmer UI"/>
        </w:rPr>
        <w:t xml:space="preserve"> (</w:t>
      </w:r>
      <w:r w:rsidRPr="0073009C">
        <w:rPr>
          <w:rFonts w:ascii="Khmer UI" w:eastAsia="DaunPenh" w:hAnsi="Khmer UI" w:cs="Khmer UI"/>
        </w:rPr>
        <w:t>ហៅថា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ការសណ្ដំ</w:t>
      </w:r>
      <w:r w:rsidRPr="0073009C">
        <w:rPr>
          <w:rFonts w:ascii="Khmer UI" w:hAnsi="Khmer UI" w:cs="Khmer UI"/>
        </w:rPr>
        <w:t>)</w:t>
      </w:r>
      <w:r w:rsidRPr="0073009C">
        <w:rPr>
          <w:rFonts w:ascii="Khmer UI" w:eastAsia="DaunPenh" w:hAnsi="Khmer UI" w:cs="Khmer UI"/>
        </w:rPr>
        <w:t>។</w:t>
      </w:r>
    </w:p>
    <w:p w14:paraId="01E2EB66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ខណៈពេលដែលអ្នកកំពុងដេក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វេជ្ជបណ្ឌិតនឹងបញ្ចូលឧបករណ៍ឆ្លុះតាមគូថរបស់អ្នក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និងចូលទៅក្នុងពោះវៀនរបស់អ្នក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ដើម្បីរកមើលដុំពក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ឬសាច់ដុះ។</w:t>
      </w:r>
    </w:p>
    <w:p w14:paraId="105EB66F" w14:textId="0DF9F30A" w:rsidR="002B7070" w:rsidRPr="0073009C" w:rsidRDefault="002B7070" w:rsidP="001634CC">
      <w:pPr>
        <w:spacing w:line="240" w:lineRule="auto"/>
        <w:rPr>
          <w:rFonts w:ascii="Khmer UI" w:hAnsi="Khmer UI" w:cs="Khmer UI"/>
        </w:rPr>
      </w:pPr>
      <w:r w:rsidRPr="002B7070">
        <w:rPr>
          <w:rFonts w:ascii="Khmer UI" w:hAnsi="Khmer UI" w:cs="Khmer UI" w:hint="cs"/>
          <w:cs/>
          <w:lang w:bidi="km-KH"/>
        </w:rPr>
        <w:t>អ្នកនឹងមិនមានអារម្មណ៍ដឹងរឿងនោះ</w:t>
      </w:r>
      <w:r w:rsidRPr="002B7070">
        <w:rPr>
          <w:rFonts w:ascii="Khmer UI" w:hAnsi="Khmer UI" w:cs="Khmer UI"/>
          <w:cs/>
          <w:lang w:bidi="km-KH"/>
        </w:rPr>
        <w:t xml:space="preserve"> </w:t>
      </w:r>
      <w:r w:rsidRPr="002B7070">
        <w:rPr>
          <w:rFonts w:ascii="Khmer UI" w:hAnsi="Khmer UI" w:cs="Khmer UI" w:hint="cs"/>
          <w:cs/>
          <w:lang w:bidi="km-KH"/>
        </w:rPr>
        <w:t>ឬដឹងពីអ្វីដែលកើតឡើងក្នុងអំឡុងពេលនៃ</w:t>
      </w:r>
      <w:r>
        <w:rPr>
          <w:rFonts w:ascii="Khmer UI" w:hAnsi="Khmer UI" w:cs="Khmer UI"/>
          <w:cs/>
          <w:lang w:bidi="km-KH"/>
        </w:rPr>
        <w:br/>
      </w:r>
      <w:r w:rsidRPr="002B7070">
        <w:rPr>
          <w:rFonts w:ascii="Khmer UI" w:hAnsi="Khmer UI" w:cs="Khmer UI" w:hint="cs"/>
          <w:cs/>
          <w:lang w:bidi="km-KH"/>
        </w:rPr>
        <w:t>ការឆ្លុះពិនិត្យមើលផ្នែកខាងក្នុងនៃពោះវៀនធំទេ។</w:t>
      </w:r>
    </w:p>
    <w:p w14:paraId="7221104E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  <w:lang w:bidi="km-KH"/>
        </w:rPr>
        <w:t>នីតិវិធីត្រូវចំណាយពេលរហូតដល់ទៅ</w:t>
      </w:r>
      <w:proofErr w:type="spellEnd"/>
      <w:r w:rsidRPr="0073009C">
        <w:rPr>
          <w:rFonts w:ascii="Khmer UI" w:hAnsi="Khmer UI" w:cs="Khmer UI"/>
        </w:rPr>
        <w:t xml:space="preserve"> 45 </w:t>
      </w:r>
      <w:proofErr w:type="spellStart"/>
      <w:r w:rsidRPr="0073009C">
        <w:rPr>
          <w:rFonts w:ascii="Khmer UI" w:eastAsia="DaunPenh" w:hAnsi="Khmer UI" w:cs="Khmer UI"/>
          <w:lang w:bidi="km-KH"/>
        </w:rPr>
        <w:t>នាទី</w:t>
      </w:r>
      <w:proofErr w:type="spellEnd"/>
      <w:r w:rsidRPr="0073009C">
        <w:rPr>
          <w:rFonts w:ascii="Khmer UI" w:eastAsia="DaunPenh" w:hAnsi="Khmer UI" w:cs="Khmer UI"/>
          <w:lang w:bidi="km-KH"/>
        </w:rPr>
        <w:t>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  <w:lang w:bidi="km-KH"/>
        </w:rPr>
        <w:t>អ្នកអាចរំពឹងថានឹងនៅមន្ទីរពេទ្យរយៈពេល</w:t>
      </w:r>
      <w:proofErr w:type="spellEnd"/>
      <w:r w:rsidRPr="0073009C">
        <w:rPr>
          <w:rFonts w:ascii="Khmer UI" w:hAnsi="Khmer UI" w:cs="Khmer UI"/>
        </w:rPr>
        <w:t xml:space="preserve"> 3 </w:t>
      </w:r>
      <w:proofErr w:type="spellStart"/>
      <w:r w:rsidRPr="0073009C">
        <w:rPr>
          <w:rFonts w:ascii="Khmer UI" w:eastAsia="DaunPenh" w:hAnsi="Khmer UI" w:cs="Khmer UI"/>
          <w:lang w:bidi="km-KH"/>
        </w:rPr>
        <w:t>ទៅ</w:t>
      </w:r>
      <w:proofErr w:type="spellEnd"/>
      <w:r w:rsidRPr="0073009C">
        <w:rPr>
          <w:rFonts w:ascii="Khmer UI" w:hAnsi="Khmer UI" w:cs="Khmer UI"/>
        </w:rPr>
        <w:t xml:space="preserve"> 4 </w:t>
      </w:r>
      <w:proofErr w:type="spellStart"/>
      <w:r w:rsidRPr="0073009C">
        <w:rPr>
          <w:rFonts w:ascii="Khmer UI" w:eastAsia="DaunPenh" w:hAnsi="Khmer UI" w:cs="Khmer UI"/>
          <w:lang w:bidi="km-KH"/>
        </w:rPr>
        <w:t>ម៉ោង</w:t>
      </w:r>
      <w:proofErr w:type="spellEnd"/>
      <w:r w:rsidRPr="0073009C">
        <w:rPr>
          <w:rFonts w:ascii="Khmer UI" w:eastAsia="DaunPenh" w:hAnsi="Khmer UI" w:cs="Khmer UI"/>
          <w:lang w:bidi="km-KH"/>
        </w:rPr>
        <w:t>។</w:t>
      </w:r>
    </w:p>
    <w:p w14:paraId="797B69C2" w14:textId="22370C9A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អ្នកអាចជ្រើសរើសដើម្បីធ្វើការឆ្លុះពិនិត្យមើលផ្នែកខាងក្នុងនៃពោះវៀនធំរបស់អ្នកនៅក្នុង</w:t>
      </w:r>
      <w:r w:rsidR="00307DEE" w:rsidRPr="0073009C">
        <w:rPr>
          <w:rFonts w:ascii="Khmer UI" w:eastAsia="DaunPenh" w:hAnsi="Khmer UI" w:cs="Khmer UI"/>
        </w:rPr>
        <w:br/>
      </w:r>
      <w:proofErr w:type="spellStart"/>
      <w:r w:rsidRPr="0073009C">
        <w:rPr>
          <w:rFonts w:ascii="Khmer UI" w:eastAsia="DaunPenh" w:hAnsi="Khmer UI" w:cs="Khmer UI"/>
        </w:rPr>
        <w:t>មន្ទីរពេទ្យរដ្ឋ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ឬមន្ទីរពេទ្យឯកជន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ឬគ្លីនិកឯកជន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0E952733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ហេតុអ្វីបានជាវេជ្ជបណ្ឌិតរបស់ខ្ញុំណែនាំឱ្យធ្វើការឆ្លុះពិនិត្យមើលផ្នែកខាងក្នុងនៃពោះវៀនធំ</w:t>
      </w:r>
      <w:r w:rsidRPr="0073009C">
        <w:rPr>
          <w:rFonts w:ascii="Khmer UI" w:hAnsi="Khmer UI" w:cs="Khmer UI"/>
        </w:rPr>
        <w:t>?</w:t>
      </w:r>
    </w:p>
    <w:p w14:paraId="0B0D7C6A" w14:textId="743D2129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ការឆ្លុះពិនិត្យ</w:t>
      </w:r>
      <w:proofErr w:type="spellStart"/>
      <w:r w:rsidRPr="0073009C">
        <w:rPr>
          <w:rFonts w:ascii="Khmer UI" w:eastAsia="DaunPenh" w:hAnsi="Khmer UI" w:cs="Khmer UI"/>
        </w:rPr>
        <w:t>មើលផ្នែកខាងក្នុងនៃពោះវៀនធំ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គឺជាវិធីល្អបំផុតដើម្បីពិនិត្យរកមូលហេតុនៃ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ការហូរឈាម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1F6A9A6B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ក្នុងអំឡុងពេលនៃការឆ្លុះពិនិត្យមើលផ្នែកខាងក្នុងនៃពោះវៀនធំ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វេជ្ជបណ្ឌិតនឹងកាត់ចេញដុំពក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ឬសាច់ដុះដែលបានរកឃើញ។</w:t>
      </w:r>
    </w:p>
    <w:p w14:paraId="57B2BF48" w14:textId="2B3B1BE0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ដុំពក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គឺ</w:t>
      </w:r>
      <w:proofErr w:type="spellStart"/>
      <w:r w:rsidRPr="0073009C">
        <w:rPr>
          <w:rFonts w:ascii="Khmer UI" w:eastAsia="DaunPenh" w:hAnsi="Khmer UI" w:cs="Khmer UI"/>
        </w:rPr>
        <w:t>ជាសាច់ដុះតូចមួយដែលនៅភ្ជាប់នឹងជញ្ជាំងពោះវៀន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ដែលជួនកាលអាចវិវត្តន៍ទៅជា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ជំងឺមហារីក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7F6100C6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ការកាត់ដុំពកចេញអាចជួយទប់ស្កាត់ជំងឺមហារីក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ហើយមិនមានការឈឺចាប់ទេ។</w:t>
      </w:r>
    </w:p>
    <w:p w14:paraId="4767A10B" w14:textId="019BC23E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</w:rPr>
        <w:t>ដុំពក</w:t>
      </w:r>
      <w:proofErr w:type="spellEnd"/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ឬសាច់ដុះដែលបានកាត់ចេញត្រូវបានធ្វើតេស្តនៅមន្ទីរពិសោធន៍ដើម្បីមើលថា</w:t>
      </w:r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តើវាជាដុំពកគំរាមកំហែងជីវិត</w:t>
      </w:r>
      <w:proofErr w:type="spellEnd"/>
      <w:r w:rsidRPr="0073009C">
        <w:rPr>
          <w:rFonts w:ascii="Khmer UI" w:hAnsi="Khmer UI" w:cs="Khmer UI"/>
        </w:rPr>
        <w:t xml:space="preserve"> (</w:t>
      </w:r>
      <w:proofErr w:type="spellStart"/>
      <w:r w:rsidRPr="0073009C">
        <w:rPr>
          <w:rFonts w:ascii="Khmer UI" w:eastAsia="DaunPenh" w:hAnsi="Khmer UI" w:cs="Khmer UI"/>
        </w:rPr>
        <w:t>ជំងឺមហារីក</w:t>
      </w:r>
      <w:proofErr w:type="spellEnd"/>
      <w:r w:rsidRPr="0073009C">
        <w:rPr>
          <w:rFonts w:ascii="Khmer UI" w:hAnsi="Khmer UI" w:cs="Khmer UI"/>
        </w:rPr>
        <w:t xml:space="preserve">) </w:t>
      </w:r>
      <w:proofErr w:type="spellStart"/>
      <w:r w:rsidRPr="0073009C">
        <w:rPr>
          <w:rFonts w:ascii="Khmer UI" w:eastAsia="DaunPenh" w:hAnsi="Khmer UI" w:cs="Khmer UI"/>
        </w:rPr>
        <w:t>ឬដុំពកដែលមិនលូតលាស</w:t>
      </w:r>
      <w:proofErr w:type="spellEnd"/>
      <w:r w:rsidRPr="0073009C">
        <w:rPr>
          <w:rFonts w:ascii="Khmer UI" w:eastAsia="DaunPenh" w:hAnsi="Khmer UI" w:cs="Khmer UI"/>
        </w:rPr>
        <w:t>់</w:t>
      </w:r>
      <w:r w:rsidRPr="0073009C">
        <w:rPr>
          <w:rFonts w:ascii="Khmer UI" w:hAnsi="Khmer UI" w:cs="Khmer UI"/>
        </w:rPr>
        <w:t xml:space="preserve"> (</w:t>
      </w:r>
      <w:proofErr w:type="spellStart"/>
      <w:r w:rsidRPr="0073009C">
        <w:rPr>
          <w:rFonts w:ascii="Khmer UI" w:eastAsia="DaunPenh" w:hAnsi="Khmer UI" w:cs="Khmer UI"/>
        </w:rPr>
        <w:t>គ្មានគ្រោះថ្នាក</w:t>
      </w:r>
      <w:proofErr w:type="spellEnd"/>
      <w:r w:rsidRPr="0073009C">
        <w:rPr>
          <w:rFonts w:ascii="Khmer UI" w:eastAsia="DaunPenh" w:hAnsi="Khmer UI" w:cs="Khmer UI"/>
        </w:rPr>
        <w:t>់</w:t>
      </w:r>
      <w:r w:rsidRPr="0073009C">
        <w:rPr>
          <w:rFonts w:ascii="Khmer UI" w:hAnsi="Khmer UI" w:cs="Khmer UI"/>
        </w:rPr>
        <w:t>)</w:t>
      </w:r>
      <w:r w:rsidRPr="0073009C">
        <w:rPr>
          <w:rFonts w:ascii="Khmer UI" w:eastAsia="DaunPenh" w:hAnsi="Khmer UI" w:cs="Khmer UI"/>
        </w:rPr>
        <w:t>។</w:t>
      </w:r>
    </w:p>
    <w:p w14:paraId="6D99F93C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តើខ្ញុំត្រូវត្រៀមលក្ខណៈបែបណាសម្រាប់ការឆ្លុះពិនិត្យមើលផ្នែកខាងក្នុងនៃពោះវៀនធំ</w:t>
      </w:r>
      <w:r w:rsidRPr="0073009C">
        <w:rPr>
          <w:rFonts w:ascii="Khmer UI" w:hAnsi="Khmer UI" w:cs="Khmer UI"/>
        </w:rPr>
        <w:t>?</w:t>
      </w:r>
    </w:p>
    <w:p w14:paraId="46FB759F" w14:textId="7071B29A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</w:rPr>
        <w:t>ប្រសិនបើអ្នកមានបញ្ហាសុខភាព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ឬពិសាថ្នាំពេទ្យជាប្រចាំ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សូមពិគ្រោះយោបល់ជាមួយវេជ្ជបណ្ឌិត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របស់អ្នក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មុនពេលអ្នកចាប់ផ្តើមការត្រៀមរៀបការឆ្លុះពិនិត្យមើលវៀនរបស់អ្នក</w:t>
      </w:r>
      <w:proofErr w:type="spellEnd"/>
      <w:r w:rsidRPr="0073009C">
        <w:rPr>
          <w:rFonts w:ascii="Khmer UI" w:eastAsia="DaunPenh" w:hAnsi="Khmer UI" w:cs="Khmer UI"/>
        </w:rPr>
        <w:t>។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ពួកគេអាចប្រាប់អ្នកឱ្យឈប់ពិសាថ្នាំពេទ្យមួយចំនួនសម្រាប់រយៈពេលពីរបីថ្ងៃមុនពេលការឆ្លុះពិនិត្យមើលផ្នែកខាងក្នុងនៃពោះវៀនធំរបស់អ្នក។</w:t>
      </w:r>
    </w:p>
    <w:p w14:paraId="37DC344C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អ្នកនឹងត្រូវបានប្រាប់ពីរបៀបត្រៀមរៀបចំ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ដែលទាក់ទងនឹង៖</w:t>
      </w:r>
    </w:p>
    <w:p w14:paraId="15CF11CB" w14:textId="50CC8E0A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  <w:b/>
          <w:bCs/>
        </w:rPr>
        <w:t>របបអា</w:t>
      </w:r>
      <w:proofErr w:type="spellStart"/>
      <w:r w:rsidRPr="0073009C">
        <w:rPr>
          <w:rFonts w:ascii="Khmer UI" w:eastAsia="DaunPenh" w:hAnsi="Khmer UI" w:cs="Khmer UI"/>
          <w:b/>
          <w:bCs/>
        </w:rPr>
        <w:t>ហារ</w:t>
      </w:r>
      <w:proofErr w:type="spellEnd"/>
      <w:r w:rsidRPr="0073009C">
        <w:rPr>
          <w:rFonts w:ascii="Khmer UI" w:eastAsia="DaunPenh" w:hAnsi="Khmer UI" w:cs="Khmer UI"/>
          <w:b/>
          <w:bCs/>
        </w:rPr>
        <w:t>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អ្វីខ្លះដែលត្រូវបរិភោគ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និងផឹកនៅក្នុងប៉ុន្មានថ្ងៃមុនការឆ្លុះពិនិត្យមើល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ផ្នែកខាងក្នុងនៃពោះវៀនធំរបស់អ្នក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43EA457A" w14:textId="48ED88B8" w:rsidR="00F247B3" w:rsidRPr="0073009C" w:rsidRDefault="002B707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2B7070">
        <w:rPr>
          <w:rFonts w:ascii="Khmer UI" w:eastAsia="DaunPenh" w:hAnsi="Khmer UI" w:cs="Khmer UI" w:hint="cs"/>
          <w:b/>
          <w:bCs/>
          <w:cs/>
          <w:lang w:bidi="km-KH"/>
        </w:rPr>
        <w:t>ការត្រៀមរៀបការឆ្លុះពិនិត្យវៀន។</w:t>
      </w:r>
      <w:r w:rsidRPr="002B7070">
        <w:rPr>
          <w:rFonts w:ascii="Khmer UI" w:eastAsia="DaunPenh" w:hAnsi="Khmer UI" w:cs="Khmer UI"/>
          <w:b/>
          <w:bCs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របៀបទទួលបានកញ្ចប់ថ្នាំដែលនឹងធ្វើឱ្យអ្នក</w:t>
      </w:r>
      <w:r>
        <w:rPr>
          <w:rFonts w:ascii="Khmer UI" w:eastAsia="DaunPenh" w:hAnsi="Khmer UI" w:cs="Khmer UI"/>
          <w:cs/>
          <w:lang w:bidi="km-KH"/>
        </w:rPr>
        <w:br/>
      </w:r>
      <w:r w:rsidRPr="002B7070">
        <w:rPr>
          <w:rFonts w:ascii="Khmer UI" w:eastAsia="DaunPenh" w:hAnsi="Khmer UI" w:cs="Khmer UI" w:hint="cs"/>
          <w:cs/>
          <w:lang w:bidi="km-KH"/>
        </w:rPr>
        <w:t>ទៅបង្គន់ដើម្បីសម្អាតពោះវៀនរបស់អ្នក។</w:t>
      </w:r>
    </w:p>
    <w:p w14:paraId="0D784406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អ្នកត្រូវតែធ្វើតាមការណែនាំអំពីការត្រៀមរៀបចំពោះវៀនដោយប្រុងប្រយ័ត្ន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ដើម្បីឱ្យវេជ្ជបណ្ឌិតអាចមើលឃើញនៅខាងក្នុងពោះវៀនរបស់អ្នក។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បើមិនដូច្នោះទេ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អ្នកអាចត្រូវធ្វើការឆ្លុះពិនិត្យមើលផ្នែកខាងក្នុងនៃពោះវៀនធំម្តងទៀត។</w:t>
      </w:r>
    </w:p>
    <w:p w14:paraId="59D64078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តើមានអ្វីខ្លះកើតឡើងបន្ទាប់ពីការឆ្លុះពិនិត្យមើលផ្នែកខាងក្នុងនៃពោះវៀនធំ</w:t>
      </w:r>
      <w:r w:rsidRPr="0073009C">
        <w:rPr>
          <w:rFonts w:ascii="Khmer UI" w:hAnsi="Khmer UI" w:cs="Khmer UI"/>
        </w:rPr>
        <w:t>?</w:t>
      </w:r>
    </w:p>
    <w:p w14:paraId="0B740E78" w14:textId="1973F5BB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នៅពេលអ្នកក្រោកដឹង</w:t>
      </w:r>
      <w:proofErr w:type="spellStart"/>
      <w:r w:rsidRPr="0073009C">
        <w:rPr>
          <w:rFonts w:ascii="Khmer UI" w:eastAsia="DaunPenh" w:hAnsi="Khmer UI" w:cs="Khmer UI"/>
        </w:rPr>
        <w:t>ខ្លួនពីការឆ្លុះពិនិត្យមើលផ្នែកខាងក្នុងនៃពោះវៀនធំហើយ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អ្នកនឹងត្រូវបាន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គេផ្តល់អាហារ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និងភេសជ្ជៈ</w:t>
      </w:r>
      <w:proofErr w:type="spellEnd"/>
      <w:r w:rsidRPr="0073009C">
        <w:rPr>
          <w:rFonts w:ascii="Khmer UI" w:eastAsia="DaunPenh" w:hAnsi="Khmer UI" w:cs="Khmer UI"/>
        </w:rPr>
        <w:t>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អ្នកអាចមានអារម្មណ៍ថាហើមពោះបន្តិច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ប៉ុន្តែវានឹងមានរយៈពេល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ប្រហែលតែមួយម៉ោងប៉ុណ្ណោះ</w:t>
      </w:r>
      <w:proofErr w:type="spellEnd"/>
      <w:r w:rsidRPr="0073009C">
        <w:rPr>
          <w:rFonts w:ascii="Khmer UI" w:eastAsia="DaunPenh" w:hAnsi="Khmer UI" w:cs="Khmer UI"/>
        </w:rPr>
        <w:t>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អ្នកអាចហូរឈាមបរិមាណតិចតួច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ប៉ុន្តែនេះគឺជារឿងធម្មតាទេ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7E5BC105" w14:textId="48DE289C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អ្នកនឹងត្រូវបានប្រាប់ពីរបៀបដែលវាបានដំណើរការ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របៀបថែទាំខ្លួនអ្នកនៅពេលអ្នកទៅដល់ផ្ទះ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ពេលណាត្រូវចាប់</w:t>
      </w:r>
      <w:proofErr w:type="spellStart"/>
      <w:r w:rsidRPr="0073009C">
        <w:rPr>
          <w:rFonts w:ascii="Khmer UI" w:eastAsia="DaunPenh" w:hAnsi="Khmer UI" w:cs="Khmer UI"/>
        </w:rPr>
        <w:t>ផ្តើមរបបអាហារធម្មតា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និងថ្នាំពេទ្យរបស់អ្នកឡើងវិញ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និងការតាមដានណាមួយ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ដែលចាំបាច</w:t>
      </w:r>
      <w:proofErr w:type="spellEnd"/>
      <w:r w:rsidRPr="0073009C">
        <w:rPr>
          <w:rFonts w:ascii="Khmer UI" w:eastAsia="DaunPenh" w:hAnsi="Khmer UI" w:cs="Khmer UI"/>
        </w:rPr>
        <w:t>់។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មិត្តភ័ក្តិ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ឬសមាជិកគ្រួសារត្រូវតែនាំអ្នកទៅផ្ទះ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ហើយស្នាក់នៅជាមួយអ្នក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2108DC32" w14:textId="4D573AB9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អ្នក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និងវេជ្ជបណ្ឌិតរបស់អ្នកនឹងត្រូវបានផ្តល់នូវរបាយការណ៍មួយអំពីការឆ្លុះពិនិត្យមើល</w:t>
      </w:r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ផ្នែកខាងក្នុងនៃពោះវៀនធំ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និងលទ្ធផលតេស្តមន្ទីរពិសោធន៍ណាមួយ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6BF43BE9" w14:textId="56B5B7DF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proofErr w:type="spellStart"/>
      <w:r w:rsidRPr="0073009C">
        <w:rPr>
          <w:rFonts w:ascii="Khmer UI" w:eastAsia="DaunPenh" w:hAnsi="Khmer UI" w:cs="Khmer UI"/>
        </w:rPr>
        <w:t>អ្នក</w:t>
      </w:r>
      <w:proofErr w:type="spellEnd"/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ឬវេជ្ជបណ្ឌិតរបស់អ្នកគួរតែរាយការណ៍ពីលទ្ធផលមន្ទីរពិសោធន៍របស់អ្នកទៅ</w:t>
      </w:r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បញ្ជីត្រួតពិនិត្យជំងឺមហារីកថ្នាក់ជាតិ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13AB3A01" w14:textId="22C2643A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ដោយសារតែអ្នកត្រូវបានគេ</w:t>
      </w:r>
      <w:proofErr w:type="spellStart"/>
      <w:r w:rsidRPr="0073009C">
        <w:rPr>
          <w:rFonts w:ascii="Khmer UI" w:eastAsia="DaunPenh" w:hAnsi="Khmer UI" w:cs="Khmer UI"/>
        </w:rPr>
        <w:t>ផ្តល់នូវការសណ្ដំ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សម្រាប់រយៈពេល</w:t>
      </w:r>
      <w:proofErr w:type="spellEnd"/>
      <w:r w:rsidRPr="0073009C">
        <w:rPr>
          <w:rFonts w:ascii="Khmer UI" w:hAnsi="Khmer UI" w:cs="Khmer UI"/>
        </w:rPr>
        <w:t xml:space="preserve"> 24 </w:t>
      </w:r>
      <w:proofErr w:type="spellStart"/>
      <w:r w:rsidRPr="0073009C">
        <w:rPr>
          <w:rFonts w:ascii="Khmer UI" w:eastAsia="DaunPenh" w:hAnsi="Khmer UI" w:cs="Khmer UI"/>
        </w:rPr>
        <w:t>ម៉ោងបន្ទាប់ពីការឆ្លុះពិនិត្យមើល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ផ្នែកខាងក្នុងនៃពោះវៀនធំរបស់អ្នក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នោះមិនត្រូវ</w:t>
      </w:r>
      <w:proofErr w:type="spellEnd"/>
      <w:r w:rsidRPr="0073009C">
        <w:rPr>
          <w:rFonts w:ascii="Khmer UI" w:eastAsia="DaunPenh" w:hAnsi="Khmer UI" w:cs="Khmer UI"/>
        </w:rPr>
        <w:t>៖</w:t>
      </w:r>
    </w:p>
    <w:p w14:paraId="2ADD029E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បើករថយន្ត</w:t>
      </w:r>
    </w:p>
    <w:p w14:paraId="7BBA4175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ធ្វើដំណើរតែម្នាក់ឯង</w:t>
      </w:r>
    </w:p>
    <w:p w14:paraId="336E3272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ប្រើគ្រឿងម៉ាស៊ីន</w:t>
      </w:r>
    </w:p>
    <w:p w14:paraId="25920C84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ចុះហត្ថលេខាលើឯកសារច្បាប់</w:t>
      </w:r>
    </w:p>
    <w:p w14:paraId="6EF6FA45" w14:textId="77777777" w:rsidR="00F247B3" w:rsidRPr="0073009C" w:rsidRDefault="00000000" w:rsidP="001634CC">
      <w:pPr>
        <w:pStyle w:val="ListParagraph"/>
        <w:numPr>
          <w:ilvl w:val="0"/>
          <w:numId w:val="2"/>
        </w:num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ផឹកគ្រឿងស្រវឹង។</w:t>
      </w:r>
    </w:p>
    <w:p w14:paraId="13EC0C80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តើ</w:t>
      </w:r>
      <w:r w:rsidRPr="002B7070">
        <w:rPr>
          <w:rFonts w:ascii="Khmer UI" w:eastAsia="DaunPenh" w:hAnsi="Khmer UI" w:cs="Khmer UI"/>
        </w:rPr>
        <w:t>ការឆ្លុះពិនិត្យមើលផ្នែកខាងក្នុងនៃពោះវៀនធំមានភាពត្រឹមត្រូវយ៉ាងណាដែរ</w:t>
      </w:r>
      <w:r w:rsidRPr="002B7070">
        <w:rPr>
          <w:rFonts w:ascii="Khmer UI" w:hAnsi="Khmer UI" w:cs="Khmer UI"/>
        </w:rPr>
        <w:t>?</w:t>
      </w:r>
    </w:p>
    <w:p w14:paraId="61A83F79" w14:textId="03E01B95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ការឆ្លុះពិនិត្</w:t>
      </w:r>
      <w:proofErr w:type="spellStart"/>
      <w:r w:rsidRPr="0073009C">
        <w:rPr>
          <w:rFonts w:ascii="Khmer UI" w:eastAsia="DaunPenh" w:hAnsi="Khmer UI" w:cs="Khmer UI"/>
        </w:rPr>
        <w:t>យមើលផ្នែកខាងក្នុងនៃពោះវៀនធំគឺមានភាពត្រឹមត្រូវណាស</w:t>
      </w:r>
      <w:proofErr w:type="spellEnd"/>
      <w:r w:rsidRPr="0073009C">
        <w:rPr>
          <w:rFonts w:ascii="Khmer UI" w:eastAsia="DaunPenh" w:hAnsi="Khmer UI" w:cs="Khmer UI"/>
        </w:rPr>
        <w:t>់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ហើយជាវិធីដ៏ល្អបំផុត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ដើម្បីរកឱ្យឃើញពីមូលហេតុដែលអ្នកទទួលបានលទ្ធផលតេស្តវិជ្ជមាន</w:t>
      </w:r>
      <w:proofErr w:type="spellEnd"/>
      <w:r w:rsidRPr="0073009C">
        <w:rPr>
          <w:rFonts w:ascii="Khmer UI" w:eastAsia="DaunPenh" w:hAnsi="Khmer UI" w:cs="Khmer UI"/>
        </w:rPr>
        <w:t>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វានៅតែមានឱកាសតិចតួច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ដែលអ្វីមួយអាចមិនត្រូវបានឆ្លុះរកឃើញក្នុងអំឡុងពេលនៃនីតិវិធីរបស់អ្នក។</w:t>
      </w:r>
    </w:p>
    <w:p w14:paraId="0E97EEE9" w14:textId="745F5F7A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ប្រសិនបើគ្មាន</w:t>
      </w:r>
      <w:proofErr w:type="spellStart"/>
      <w:r w:rsidRPr="0073009C">
        <w:rPr>
          <w:rFonts w:ascii="Khmer UI" w:eastAsia="DaunPenh" w:hAnsi="Khmer UI" w:cs="Khmer UI"/>
        </w:rPr>
        <w:t>ជំងឺមហារីក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ឬដុំពកត្រូវបានរកឃើញទេ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អ្នកគួរតែបន្តការពិនិត្យជាមួយនឹង</w:t>
      </w:r>
      <w:proofErr w:type="spellEnd"/>
      <w:r w:rsidR="00307DEE" w:rsidRPr="0073009C">
        <w:rPr>
          <w:rFonts w:ascii="Khmer UI" w:eastAsia="DaunPenh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កម្មវិធីពិនិត្យជំងឺមហារីកពោះវៀនថ្នាក់ជាតិ</w:t>
      </w:r>
      <w:proofErr w:type="spellEnd"/>
      <w:r w:rsidRPr="0073009C">
        <w:rPr>
          <w:rFonts w:ascii="Khmer UI" w:eastAsia="DaunPenh" w:hAnsi="Khmer UI" w:cs="Khmer UI"/>
        </w:rPr>
        <w:t>។</w:t>
      </w:r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នៅពេលជិតដល់ពេលការពិនិត្យបន្ទាប់ទៀត</w:t>
      </w:r>
      <w:proofErr w:type="spellEnd"/>
      <w:r w:rsidRPr="0073009C">
        <w:rPr>
          <w:rFonts w:ascii="Khmer UI" w:hAnsi="Khmer UI" w:cs="Khmer UI"/>
        </w:rPr>
        <w:t xml:space="preserve"> </w:t>
      </w:r>
      <w:proofErr w:type="spellStart"/>
      <w:r w:rsidRPr="0073009C">
        <w:rPr>
          <w:rFonts w:ascii="Khmer UI" w:eastAsia="DaunPenh" w:hAnsi="Khmer UI" w:cs="Khmer UI"/>
        </w:rPr>
        <w:t>យើងនឹងផ្ញើឱ្យអ្នកនូវការធ្វើតេស្តមួយទៀត</w:t>
      </w:r>
      <w:proofErr w:type="spellEnd"/>
      <w:r w:rsidRPr="0073009C">
        <w:rPr>
          <w:rFonts w:ascii="Khmer UI" w:eastAsia="DaunPenh" w:hAnsi="Khmer UI" w:cs="Khmer UI"/>
        </w:rPr>
        <w:t>។</w:t>
      </w:r>
    </w:p>
    <w:p w14:paraId="75B50DF9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តើមានហានិភ័យ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ឬផលប៉ះពាល់អ្វីទេ</w:t>
      </w:r>
      <w:r w:rsidRPr="0073009C">
        <w:rPr>
          <w:rFonts w:ascii="Khmer UI" w:hAnsi="Khmer UI" w:cs="Khmer UI"/>
        </w:rPr>
        <w:t>?</w:t>
      </w:r>
    </w:p>
    <w:p w14:paraId="3DE6058A" w14:textId="5C101DF4" w:rsidR="00F247B3" w:rsidRPr="002B7070" w:rsidRDefault="002B7070" w:rsidP="002B7070">
      <w:pPr>
        <w:spacing w:line="240" w:lineRule="auto"/>
        <w:rPr>
          <w:rFonts w:ascii="Khmer UI" w:eastAsia="DaunPenh" w:hAnsi="Khmer UI" w:cs="Khmer UI"/>
        </w:rPr>
      </w:pPr>
      <w:r w:rsidRPr="002B7070">
        <w:rPr>
          <w:rFonts w:ascii="Khmer UI" w:eastAsia="DaunPenh" w:hAnsi="Khmer UI" w:cs="Khmer UI" w:hint="cs"/>
          <w:cs/>
          <w:lang w:bidi="km-KH"/>
        </w:rPr>
        <w:t>ផលប៉ះពាល់បន្ទាប់ពីការឆ្លុះពិនិត្យមើលផ្នែកខាងក្នុងនៃពោះវៀនធំគឺមិនមានជាទូទៅទេ។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អ្នកអាចនឹងមានការឈឺក្បាល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ឬក្អួតដោយសារការត្រៀមរៀបចំពោះវៀន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ឬមានហូរឈាមក្រោយការឆ្លុះពិនិត្យមើលផ្នែកខាងក្នុងនៃពោះវៀនធំ។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អ្នកអាចមានប្រតិកម្មចំពោះការសណ្ដំ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ប៉ុន្តែរឿងនេះកម្រណាស់។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វាកម្រណាស់ដែលមនុស្សខ្លះត្រូវចូលទៅមន្ទីរពេទ្យវិញ។</w:t>
      </w:r>
    </w:p>
    <w:p w14:paraId="3C6F512E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អ្នកគួរតែពិគ្រោះយោបល់ជាមួយវេជ្ជបណ្ឌិតរបស់អ្នកអំពីហានិភ័យ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ឬការព្រួយបារម្ភណាមួយ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នៅមុនការឆ្លុះពិនិត្យមើលផ្នែកខាងក្នុងនៃពោះវៀនធំរបស់អ្នក។</w:t>
      </w:r>
    </w:p>
    <w:p w14:paraId="158A2795" w14:textId="77777777" w:rsidR="00F247B3" w:rsidRPr="0073009C" w:rsidRDefault="00000000" w:rsidP="001634CC">
      <w:pPr>
        <w:pStyle w:val="Heading1"/>
        <w:spacing w:line="240" w:lineRule="auto"/>
        <w:ind w:right="-188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តើមានការចំណាយលើការឆ្លុះពិនិត្យមើលផ្នែកខាងក្នុងនៃពោះវៀនធំដែរឬទេ</w:t>
      </w:r>
      <w:r w:rsidRPr="0073009C">
        <w:rPr>
          <w:rFonts w:ascii="Khmer UI" w:hAnsi="Khmer UI" w:cs="Khmer UI"/>
        </w:rPr>
        <w:t>?</w:t>
      </w:r>
    </w:p>
    <w:p w14:paraId="701D38BF" w14:textId="11F6C18A" w:rsidR="00F247B3" w:rsidRPr="0073009C" w:rsidRDefault="002B7070" w:rsidP="001634CC">
      <w:pPr>
        <w:spacing w:line="240" w:lineRule="auto"/>
        <w:rPr>
          <w:rFonts w:ascii="Khmer UI" w:hAnsi="Khmer UI" w:cs="Khmer UI"/>
        </w:rPr>
      </w:pPr>
      <w:r w:rsidRPr="002B7070">
        <w:rPr>
          <w:rFonts w:ascii="Khmer UI" w:eastAsia="DaunPenh" w:hAnsi="Khmer UI" w:cs="Khmer UI" w:hint="cs"/>
          <w:cs/>
          <w:lang w:bidi="km-KH"/>
        </w:rPr>
        <w:t>ក្នុងនាមជាអ្នកជំងឺសាធារណៈនៅក្នុងមន្ទីរពេទ្យរដ្ឋ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មិនមានការចំណាយលើការ</w:t>
      </w:r>
      <w:r>
        <w:rPr>
          <w:rFonts w:ascii="Khmer UI" w:eastAsia="DaunPenh" w:hAnsi="Khmer UI" w:cs="Khmer UI"/>
          <w:cs/>
          <w:lang w:bidi="km-KH"/>
        </w:rPr>
        <w:br/>
      </w:r>
      <w:r w:rsidRPr="002B7070">
        <w:rPr>
          <w:rFonts w:ascii="Khmer UI" w:eastAsia="DaunPenh" w:hAnsi="Khmer UI" w:cs="Khmer UI" w:hint="cs"/>
          <w:cs/>
          <w:lang w:bidi="km-KH"/>
        </w:rPr>
        <w:t>ឆ្លុះពិនិត្យមើល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ផ្នែកខាងក្នុងនៃពោះវៀនធំទេ។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ក្នុងនាមជាអ្នកជំងឺឯកជន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អ្នកអាចត្រូវបង់ប្រាក់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ប្រសិនបើអ្នក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ធ្វើការឆ្លុះពិនិត្យមើលផ្នែកខាងក្នុងនៃពោះវៀនធំ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អាស្រ័យលើការធានារ៉ាប់រងសុខភាព</w:t>
      </w:r>
      <w:r w:rsidRPr="002B7070">
        <w:rPr>
          <w:rFonts w:ascii="Khmer UI" w:eastAsia="DaunPenh" w:hAnsi="Khmer UI" w:cs="Khmer UI"/>
          <w:cs/>
          <w:lang w:bidi="km-KH"/>
        </w:rPr>
        <w:t xml:space="preserve">  </w:t>
      </w:r>
      <w:r w:rsidRPr="002B7070">
        <w:rPr>
          <w:rFonts w:ascii="Khmer UI" w:eastAsia="DaunPenh" w:hAnsi="Khmer UI" w:cs="Khmer UI" w:hint="cs"/>
          <w:cs/>
          <w:lang w:bidi="km-KH"/>
        </w:rPr>
        <w:t>ឯកជនរបស់អ្នក។</w:t>
      </w:r>
      <w:r w:rsidRPr="002B7070">
        <w:rPr>
          <w:rFonts w:ascii="Khmer UI" w:eastAsia="DaunPenh" w:hAnsi="Khmer UI" w:cs="Khmer UI"/>
          <w:cs/>
          <w:lang w:bidi="km-KH"/>
        </w:rPr>
        <w:t xml:space="preserve"> </w:t>
      </w:r>
      <w:r w:rsidRPr="002B7070">
        <w:rPr>
          <w:rFonts w:ascii="Khmer UI" w:eastAsia="DaunPenh" w:hAnsi="Khmer UI" w:cs="Khmer UI" w:hint="cs"/>
          <w:cs/>
          <w:lang w:bidi="km-KH"/>
        </w:rPr>
        <w:t>អ្នកអាចត្រូវបង់ប្រាក់</w:t>
      </w:r>
      <w:r>
        <w:rPr>
          <w:rFonts w:ascii="Khmer UI" w:eastAsia="DaunPenh" w:hAnsi="Khmer UI" w:cs="Khmer UI"/>
          <w:cs/>
          <w:lang w:bidi="km-KH"/>
        </w:rPr>
        <w:br/>
      </w:r>
      <w:r w:rsidRPr="002B7070">
        <w:rPr>
          <w:rFonts w:ascii="Khmer UI" w:eastAsia="DaunPenh" w:hAnsi="Khmer UI" w:cs="Khmer UI" w:hint="cs"/>
          <w:cs/>
          <w:lang w:bidi="km-KH"/>
        </w:rPr>
        <w:t>សម្រាប់កញ្ចប់ត្រៀមរៀបចំការឆ្លុះពិនិត្យពោះវៀន។</w:t>
      </w:r>
    </w:p>
    <w:p w14:paraId="2C16EB61" w14:textId="77777777" w:rsidR="00F247B3" w:rsidRPr="0073009C" w:rsidRDefault="00000000" w:rsidP="001634CC">
      <w:pPr>
        <w:pStyle w:val="Heading1"/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សំណួរ</w:t>
      </w:r>
      <w:r w:rsidRPr="0073009C">
        <w:rPr>
          <w:rFonts w:ascii="Khmer UI" w:hAnsi="Khmer UI" w:cs="Khmer UI"/>
        </w:rPr>
        <w:t>?</w:t>
      </w:r>
    </w:p>
    <w:p w14:paraId="0650A29C" w14:textId="77777777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ខិត្តប័ណ្ណនេះអាចជួយអ្នកឱ្យយល់ដឹងអំពីនីតិវិធីនៃការឆ្លុះពិនិត្យមើលផ្នែកខាងក្នុងនៃពោះវៀនធំ។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វេជ្ជបណ្ឌិត</w:t>
      </w:r>
      <w:r w:rsidRPr="0073009C">
        <w:rPr>
          <w:rFonts w:ascii="Khmer UI" w:hAnsi="Khmer UI" w:cs="Khmer UI"/>
        </w:rPr>
        <w:t xml:space="preserve"> </w:t>
      </w:r>
      <w:r w:rsidRPr="0073009C">
        <w:rPr>
          <w:rFonts w:ascii="Khmer UI" w:eastAsia="DaunPenh" w:hAnsi="Khmer UI" w:cs="Khmer UI"/>
        </w:rPr>
        <w:t>ឬមន្ទីរពេទ្យរបស់អ្នកអាចផ្តល់ឱ្យអ្នកនូវព័ត៌មានបន្ថែមទៀត។</w:t>
      </w:r>
    </w:p>
    <w:p w14:paraId="5E7B0141" w14:textId="08FFA2F3" w:rsidR="00F247B3" w:rsidRPr="0073009C" w:rsidRDefault="00000000" w:rsidP="001634CC">
      <w:pPr>
        <w:spacing w:line="240" w:lineRule="auto"/>
        <w:rPr>
          <w:rFonts w:ascii="Khmer UI" w:hAnsi="Khmer UI" w:cs="Khmer UI"/>
        </w:rPr>
      </w:pPr>
      <w:r w:rsidRPr="0073009C">
        <w:rPr>
          <w:rFonts w:ascii="Khmer UI" w:eastAsia="DaunPenh" w:hAnsi="Khmer UI" w:cs="Khmer UI"/>
        </w:rPr>
        <w:t>ស្វែងយល់បន្ថែមអំពី</w:t>
      </w:r>
      <w:proofErr w:type="spellStart"/>
      <w:r w:rsidRPr="0073009C">
        <w:rPr>
          <w:rFonts w:ascii="Khmer UI" w:eastAsia="DaunPenh" w:hAnsi="Khmer UI" w:cs="Khmer UI"/>
        </w:rPr>
        <w:t>កម្មវិធីពិនិត្យរកមើលជំងឺមហារីកពោះវៀនថ្នាក់ជាតិ</w:t>
      </w:r>
      <w:proofErr w:type="spellEnd"/>
      <w:r w:rsidRPr="0073009C">
        <w:rPr>
          <w:rFonts w:ascii="Khmer UI" w:hAnsi="Khmer UI" w:cs="Khmer UI"/>
        </w:rPr>
        <w:t xml:space="preserve"> </w:t>
      </w:r>
      <w:hyperlink r:id="rId12" w:history="1">
        <w:r w:rsidR="00F247B3" w:rsidRPr="0073009C">
          <w:rPr>
            <w:rStyle w:val="Hyperlink"/>
            <w:rFonts w:ascii="Khmer UI" w:hAnsi="Khmer UI" w:cs="Khmer UI"/>
            <w:b/>
            <w:bCs/>
            <w:color w:val="auto"/>
            <w:u w:val="none"/>
          </w:rPr>
          <w:t>www.health.gov.au/</w:t>
        </w:r>
        <w:proofErr w:type="spellStart"/>
        <w:r w:rsidR="00F247B3" w:rsidRPr="0073009C">
          <w:rPr>
            <w:rStyle w:val="Hyperlink"/>
            <w:rFonts w:ascii="Khmer UI" w:hAnsi="Khmer UI" w:cs="Khmer UI"/>
            <w:b/>
            <w:bCs/>
            <w:color w:val="auto"/>
            <w:u w:val="none"/>
          </w:rPr>
          <w:t>nbcsp</w:t>
        </w:r>
        <w:proofErr w:type="spellEnd"/>
      </w:hyperlink>
      <w:r w:rsidRPr="0073009C">
        <w:rPr>
          <w:rFonts w:ascii="Khmer UI" w:eastAsia="DaunPenh" w:hAnsi="Khmer UI" w:cs="Khmer UI"/>
        </w:rPr>
        <w:t>។</w:t>
      </w:r>
    </w:p>
    <w:sectPr w:rsidR="00F247B3" w:rsidRPr="007300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41D1" w14:textId="77777777" w:rsidR="00503287" w:rsidRDefault="00503287" w:rsidP="007D3A51">
      <w:pPr>
        <w:spacing w:after="0" w:line="240" w:lineRule="auto"/>
      </w:pPr>
      <w:r>
        <w:separator/>
      </w:r>
    </w:p>
  </w:endnote>
  <w:endnote w:type="continuationSeparator" w:id="0">
    <w:p w14:paraId="6FF5E02C" w14:textId="77777777" w:rsidR="00503287" w:rsidRDefault="00503287" w:rsidP="007D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F8F1" w14:textId="2F949C06" w:rsidR="007D3A51" w:rsidRDefault="007D3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326100" wp14:editId="0FC2CE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50927754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D11D6" w14:textId="1102204D" w:rsidR="007D3A51" w:rsidRPr="007D3A51" w:rsidRDefault="007D3A51" w:rsidP="007D3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D3A5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261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DD11D6" w14:textId="1102204D" w:rsidR="007D3A51" w:rsidRPr="007D3A51" w:rsidRDefault="007D3A51" w:rsidP="007D3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D3A5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6F8E" w14:textId="71BFB759" w:rsidR="007D3A51" w:rsidRDefault="007D3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785B" w14:textId="2F8DDF8F" w:rsidR="007D3A51" w:rsidRDefault="007D3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C63E7F" wp14:editId="50B69C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962406035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AE008" w14:textId="46118D44" w:rsidR="007D3A51" w:rsidRPr="007D3A51" w:rsidRDefault="007D3A51" w:rsidP="007D3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D3A5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63E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1AE008" w14:textId="46118D44" w:rsidR="007D3A51" w:rsidRPr="007D3A51" w:rsidRDefault="007D3A51" w:rsidP="007D3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D3A5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65E" w14:textId="77777777" w:rsidR="00503287" w:rsidRDefault="00503287" w:rsidP="007D3A51">
      <w:pPr>
        <w:spacing w:after="0" w:line="240" w:lineRule="auto"/>
      </w:pPr>
      <w:r>
        <w:separator/>
      </w:r>
    </w:p>
  </w:footnote>
  <w:footnote w:type="continuationSeparator" w:id="0">
    <w:p w14:paraId="1836E3B7" w14:textId="77777777" w:rsidR="00503287" w:rsidRDefault="00503287" w:rsidP="007D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12E9" w14:textId="6A3A8896" w:rsidR="007D3A51" w:rsidRDefault="007D3A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96D5BB" wp14:editId="5FB215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30358827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E8600" w14:textId="3747752F" w:rsidR="007D3A51" w:rsidRPr="007D3A51" w:rsidRDefault="007D3A51" w:rsidP="007D3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D3A5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6D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A5E8600" w14:textId="3747752F" w:rsidR="007D3A51" w:rsidRPr="007D3A51" w:rsidRDefault="007D3A51" w:rsidP="007D3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D3A5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087D6" w14:textId="1CB89F30" w:rsidR="007D3A51" w:rsidRDefault="007D3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C71F" w14:textId="7C4ACC11" w:rsidR="007D3A51" w:rsidRDefault="007D3A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39DBD" wp14:editId="7C82D9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935957250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03A97" w14:textId="4B44A6B2" w:rsidR="007D3A51" w:rsidRPr="007D3A51" w:rsidRDefault="007D3A51" w:rsidP="007D3A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D3A5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9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fEDwIAABwEAAAOAAAAZHJzL2Uyb0RvYy54bWysU01v2zAMvQ/YfxB0X2wnSNc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bTtHxA8CAAAc&#10;BAAADgAAAAAAAAAAAAAAAAAuAgAAZHJzL2Uyb0RvYy54bWxQSwECLQAUAAYACAAAACEA/8GVM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E303A97" w14:textId="4B44A6B2" w:rsidR="007D3A51" w:rsidRPr="007D3A51" w:rsidRDefault="007D3A51" w:rsidP="007D3A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D3A5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4"/>
    <w:multiLevelType w:val="hybridMultilevel"/>
    <w:tmpl w:val="9CF040C4"/>
    <w:lvl w:ilvl="0" w:tplc="D4205BC6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259070A0">
      <w:numFmt w:val="decimal"/>
      <w:lvlText w:val=""/>
      <w:lvlJc w:val="left"/>
    </w:lvl>
    <w:lvl w:ilvl="2" w:tplc="45BEF5D4">
      <w:numFmt w:val="decimal"/>
      <w:lvlText w:val=""/>
      <w:lvlJc w:val="left"/>
    </w:lvl>
    <w:lvl w:ilvl="3" w:tplc="4E522DDE">
      <w:numFmt w:val="decimal"/>
      <w:lvlText w:val=""/>
      <w:lvlJc w:val="left"/>
    </w:lvl>
    <w:lvl w:ilvl="4" w:tplc="0A524490">
      <w:numFmt w:val="decimal"/>
      <w:lvlText w:val=""/>
      <w:lvlJc w:val="left"/>
    </w:lvl>
    <w:lvl w:ilvl="5" w:tplc="C1F69A08">
      <w:numFmt w:val="decimal"/>
      <w:lvlText w:val=""/>
      <w:lvlJc w:val="left"/>
    </w:lvl>
    <w:lvl w:ilvl="6" w:tplc="B3D0B2CC">
      <w:numFmt w:val="decimal"/>
      <w:lvlText w:val=""/>
      <w:lvlJc w:val="left"/>
    </w:lvl>
    <w:lvl w:ilvl="7" w:tplc="CCD6CBC2">
      <w:numFmt w:val="decimal"/>
      <w:lvlText w:val=""/>
      <w:lvlJc w:val="left"/>
    </w:lvl>
    <w:lvl w:ilvl="8" w:tplc="5C50D828">
      <w:numFmt w:val="decimal"/>
      <w:lvlText w:val=""/>
      <w:lvlJc w:val="left"/>
    </w:lvl>
  </w:abstractNum>
  <w:abstractNum w:abstractNumId="1" w15:restartNumberingAfterBreak="0">
    <w:nsid w:val="08B41FCC"/>
    <w:multiLevelType w:val="hybridMultilevel"/>
    <w:tmpl w:val="BA2A5040"/>
    <w:lvl w:ilvl="0" w:tplc="CCB6E628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2EA28B7C">
      <w:numFmt w:val="decimal"/>
      <w:lvlText w:val=""/>
      <w:lvlJc w:val="left"/>
    </w:lvl>
    <w:lvl w:ilvl="2" w:tplc="773A51B8">
      <w:numFmt w:val="decimal"/>
      <w:lvlText w:val=""/>
      <w:lvlJc w:val="left"/>
    </w:lvl>
    <w:lvl w:ilvl="3" w:tplc="901AB2AC">
      <w:numFmt w:val="decimal"/>
      <w:lvlText w:val=""/>
      <w:lvlJc w:val="left"/>
    </w:lvl>
    <w:lvl w:ilvl="4" w:tplc="1222EA42">
      <w:numFmt w:val="decimal"/>
      <w:lvlText w:val=""/>
      <w:lvlJc w:val="left"/>
    </w:lvl>
    <w:lvl w:ilvl="5" w:tplc="7EB696A8">
      <w:numFmt w:val="decimal"/>
      <w:lvlText w:val=""/>
      <w:lvlJc w:val="left"/>
    </w:lvl>
    <w:lvl w:ilvl="6" w:tplc="25FC9182">
      <w:numFmt w:val="decimal"/>
      <w:lvlText w:val=""/>
      <w:lvlJc w:val="left"/>
    </w:lvl>
    <w:lvl w:ilvl="7" w:tplc="B7D86F56">
      <w:numFmt w:val="decimal"/>
      <w:lvlText w:val=""/>
      <w:lvlJc w:val="left"/>
    </w:lvl>
    <w:lvl w:ilvl="8" w:tplc="D624CAE2">
      <w:numFmt w:val="decimal"/>
      <w:lvlText w:val=""/>
      <w:lvlJc w:val="left"/>
    </w:lvl>
  </w:abstractNum>
  <w:abstractNum w:abstractNumId="2" w15:restartNumberingAfterBreak="0">
    <w:nsid w:val="401C219C"/>
    <w:multiLevelType w:val="hybridMultilevel"/>
    <w:tmpl w:val="339669DE"/>
    <w:lvl w:ilvl="0" w:tplc="34727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2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9A7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AF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86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8F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1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8F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6F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DFF6"/>
    <w:multiLevelType w:val="hybridMultilevel"/>
    <w:tmpl w:val="FFFFFFFF"/>
    <w:lvl w:ilvl="0" w:tplc="5620A278">
      <w:start w:val="1"/>
      <w:numFmt w:val="decimal"/>
      <w:lvlText w:val=""/>
      <w:lvlJc w:val="left"/>
    </w:lvl>
    <w:lvl w:ilvl="1" w:tplc="6F98B108">
      <w:numFmt w:val="decimal"/>
      <w:lvlText w:val=""/>
      <w:lvlJc w:val="left"/>
    </w:lvl>
    <w:lvl w:ilvl="2" w:tplc="29DC3288">
      <w:numFmt w:val="decimal"/>
      <w:lvlText w:val=""/>
      <w:lvlJc w:val="left"/>
    </w:lvl>
    <w:lvl w:ilvl="3" w:tplc="D442914A">
      <w:numFmt w:val="decimal"/>
      <w:lvlText w:val=""/>
      <w:lvlJc w:val="left"/>
    </w:lvl>
    <w:lvl w:ilvl="4" w:tplc="6D9EB6B2">
      <w:numFmt w:val="decimal"/>
      <w:lvlText w:val=""/>
      <w:lvlJc w:val="left"/>
    </w:lvl>
    <w:lvl w:ilvl="5" w:tplc="71B0E6D0">
      <w:numFmt w:val="decimal"/>
      <w:lvlText w:val=""/>
      <w:lvlJc w:val="left"/>
    </w:lvl>
    <w:lvl w:ilvl="6" w:tplc="36C6A6AE">
      <w:numFmt w:val="decimal"/>
      <w:lvlText w:val=""/>
      <w:lvlJc w:val="left"/>
    </w:lvl>
    <w:lvl w:ilvl="7" w:tplc="D9401F72">
      <w:numFmt w:val="decimal"/>
      <w:lvlText w:val=""/>
      <w:lvlJc w:val="left"/>
    </w:lvl>
    <w:lvl w:ilvl="8" w:tplc="DD046238">
      <w:numFmt w:val="decimal"/>
      <w:lvlText w:val=""/>
      <w:lvlJc w:val="left"/>
    </w:lvl>
  </w:abstractNum>
  <w:abstractNum w:abstractNumId="4" w15:restartNumberingAfterBreak="0">
    <w:nsid w:val="606F5BF9"/>
    <w:multiLevelType w:val="hybridMultilevel"/>
    <w:tmpl w:val="7D300396"/>
    <w:lvl w:ilvl="0" w:tplc="C0F657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7414B1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D405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BECA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8EF9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A824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B84D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6282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54AC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370C6"/>
    <w:multiLevelType w:val="hybridMultilevel"/>
    <w:tmpl w:val="FFFFFFFF"/>
    <w:lvl w:ilvl="0" w:tplc="CE16DAE6">
      <w:start w:val="1"/>
      <w:numFmt w:val="decimal"/>
      <w:lvlText w:val=""/>
      <w:lvlJc w:val="left"/>
    </w:lvl>
    <w:lvl w:ilvl="1" w:tplc="638A2C48">
      <w:numFmt w:val="decimal"/>
      <w:lvlText w:val=""/>
      <w:lvlJc w:val="left"/>
    </w:lvl>
    <w:lvl w:ilvl="2" w:tplc="2D2E9D00">
      <w:numFmt w:val="decimal"/>
      <w:lvlText w:val=""/>
      <w:lvlJc w:val="left"/>
    </w:lvl>
    <w:lvl w:ilvl="3" w:tplc="6F5238FC">
      <w:numFmt w:val="decimal"/>
      <w:lvlText w:val=""/>
      <w:lvlJc w:val="left"/>
    </w:lvl>
    <w:lvl w:ilvl="4" w:tplc="6C5A24E8">
      <w:numFmt w:val="decimal"/>
      <w:lvlText w:val=""/>
      <w:lvlJc w:val="left"/>
    </w:lvl>
    <w:lvl w:ilvl="5" w:tplc="3A009F68">
      <w:numFmt w:val="decimal"/>
      <w:lvlText w:val=""/>
      <w:lvlJc w:val="left"/>
    </w:lvl>
    <w:lvl w:ilvl="6" w:tplc="CBA2C216">
      <w:numFmt w:val="decimal"/>
      <w:lvlText w:val=""/>
      <w:lvlJc w:val="left"/>
    </w:lvl>
    <w:lvl w:ilvl="7" w:tplc="66066CBC">
      <w:numFmt w:val="decimal"/>
      <w:lvlText w:val=""/>
      <w:lvlJc w:val="left"/>
    </w:lvl>
    <w:lvl w:ilvl="8" w:tplc="FC2CB528">
      <w:numFmt w:val="decimal"/>
      <w:lvlText w:val=""/>
      <w:lvlJc w:val="left"/>
    </w:lvl>
  </w:abstractNum>
  <w:num w:numId="1" w16cid:durableId="571430235">
    <w:abstractNumId w:val="2"/>
  </w:num>
  <w:num w:numId="2" w16cid:durableId="623658815">
    <w:abstractNumId w:val="4"/>
  </w:num>
  <w:num w:numId="3" w16cid:durableId="1807700611">
    <w:abstractNumId w:val="5"/>
  </w:num>
  <w:num w:numId="4" w16cid:durableId="586305256">
    <w:abstractNumId w:val="3"/>
  </w:num>
  <w:num w:numId="5" w16cid:durableId="307827214">
    <w:abstractNumId w:val="1"/>
  </w:num>
  <w:num w:numId="6" w16cid:durableId="5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3"/>
    <w:rsid w:val="000202F0"/>
    <w:rsid w:val="00075488"/>
    <w:rsid w:val="001634CC"/>
    <w:rsid w:val="00215646"/>
    <w:rsid w:val="00280050"/>
    <w:rsid w:val="00296E4B"/>
    <w:rsid w:val="002B7070"/>
    <w:rsid w:val="00307DEE"/>
    <w:rsid w:val="003200EC"/>
    <w:rsid w:val="00372083"/>
    <w:rsid w:val="00407ED7"/>
    <w:rsid w:val="0045200D"/>
    <w:rsid w:val="004B48B4"/>
    <w:rsid w:val="00503287"/>
    <w:rsid w:val="005174F1"/>
    <w:rsid w:val="00580A31"/>
    <w:rsid w:val="0067685E"/>
    <w:rsid w:val="00684688"/>
    <w:rsid w:val="0073009C"/>
    <w:rsid w:val="00791A50"/>
    <w:rsid w:val="007D3A51"/>
    <w:rsid w:val="0084425F"/>
    <w:rsid w:val="00961732"/>
    <w:rsid w:val="00A77ED8"/>
    <w:rsid w:val="00AD67AE"/>
    <w:rsid w:val="00B32D0B"/>
    <w:rsid w:val="00B447F3"/>
    <w:rsid w:val="00B728F1"/>
    <w:rsid w:val="00C52314"/>
    <w:rsid w:val="00F14D6C"/>
    <w:rsid w:val="00F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C9157"/>
  <w15:chartTrackingRefBased/>
  <w15:docId w15:val="{2AD67885-346A-472D-AB4F-4DB8F1E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B4"/>
    <w:pPr>
      <w:keepNext/>
      <w:keepLines/>
      <w:spacing w:before="240" w:after="120" w:line="276" w:lineRule="auto"/>
      <w:outlineLvl w:val="0"/>
    </w:pPr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B4"/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A51"/>
    <w:pPr>
      <w:spacing w:before="3120" w:after="960" w:line="240" w:lineRule="auto"/>
      <w:ind w:right="3402"/>
      <w:contextualSpacing/>
    </w:pPr>
    <w:rPr>
      <w:rFonts w:ascii="Khmer UI" w:eastAsia="DaunPenh" w:hAnsi="Khmer UI" w:cs="Khmer UI"/>
      <w:b/>
      <w:color w:val="0B2748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D3A51"/>
    <w:rPr>
      <w:rFonts w:ascii="Khmer UI" w:eastAsia="DaunPenh" w:hAnsi="Khmer UI" w:cs="Khmer UI"/>
      <w:b/>
      <w:color w:val="0B2748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47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51"/>
  </w:style>
  <w:style w:type="paragraph" w:styleId="Footer">
    <w:name w:val="footer"/>
    <w:basedOn w:val="Normal"/>
    <w:link w:val="FooterChar"/>
    <w:uiPriority w:val="99"/>
    <w:unhideWhenUsed/>
    <w:rsid w:val="007D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gov.au/nbc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translated?f%5B0%5D=h_translations_audience%3AGeneral%20public&amp;f%5B1%5D=h_translations_our_work%3A74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1df05acb7df56eb40f84658b6f8f2b3c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64827218aeb0f15d6c16fc9be43d057d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Props1.xml><?xml version="1.0" encoding="utf-8"?>
<ds:datastoreItem xmlns:ds="http://schemas.openxmlformats.org/officeDocument/2006/customXml" ds:itemID="{B1AF0D13-537E-4792-91AF-8E455C043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CE870-8A63-42F3-BB0D-C2A2978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47E69-F507-4BFE-9161-DF382D4997DB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5444</Characters>
  <Application>Microsoft Office Word</Application>
  <DocSecurity>0</DocSecurity>
  <Lines>108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ព័ត៌មានអំពីការទទួលបានការឆ្លុះពិនិត្យមើលផ្នែកខាងក្នុងនៃពោះវៀនធំ</dc:title>
  <dc:creator>Department of Health, Disability and Ageing, Australian Government</dc:creator>
  <cp:keywords>ជំងឺមហារីក</cp:keywords>
  <cp:lastModifiedBy>MASCHKE, Elvia</cp:lastModifiedBy>
  <cp:revision>9</cp:revision>
  <dcterms:created xsi:type="dcterms:W3CDTF">2025-09-05T07:39:00Z</dcterms:created>
  <dcterms:modified xsi:type="dcterms:W3CDTF">2025-11-25T21:16:00Z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37c99302,121863b2,6b43f89d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74f7f093,59f5bf68,2a2e0297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2025-11-25T21:15:19Z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f2b6d525-3dbd-417f-86d2-4d4a428881c0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