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19989" w14:textId="6CDC5D75" w:rsidR="00280050" w:rsidRPr="003B4F02" w:rsidRDefault="003B4F02" w:rsidP="000C5FE8">
      <w:pPr>
        <w:pStyle w:val="Heading1"/>
      </w:pPr>
      <w:r w:rsidRPr="003B4F02">
        <w:t xml:space="preserve">Background </w:t>
      </w:r>
      <w:r w:rsidRPr="000C5FE8">
        <w:t>information</w:t>
      </w:r>
      <w:r w:rsidRPr="003B4F02">
        <w:t xml:space="preserve"> sheet</w:t>
      </w:r>
    </w:p>
    <w:p w14:paraId="49D00833" w14:textId="2083CEB7" w:rsidR="003B4F02" w:rsidRPr="000C5FE8" w:rsidRDefault="003B4F02" w:rsidP="000C5FE8">
      <w:pPr>
        <w:pStyle w:val="Heading2"/>
      </w:pPr>
      <w:r w:rsidRPr="000C5FE8">
        <w:t>Medical Research Future Fund</w:t>
      </w:r>
    </w:p>
    <w:p w14:paraId="2CF9A393" w14:textId="133A9C13" w:rsidR="003B4F02" w:rsidRPr="003B4F02" w:rsidRDefault="003B4F02" w:rsidP="00850611">
      <w:pPr>
        <w:rPr>
          <w:rFonts w:ascii="Calibri" w:hAnsi="Calibri" w:cs="Calibri"/>
          <w:sz w:val="22"/>
          <w:szCs w:val="22"/>
        </w:rPr>
      </w:pPr>
      <w:r w:rsidRPr="003B4F02">
        <w:rPr>
          <w:rFonts w:ascii="Calibri" w:hAnsi="Calibri" w:cs="Calibri"/>
          <w:sz w:val="22"/>
          <w:szCs w:val="22"/>
        </w:rPr>
        <w:t>The Medical Research Future Fund (MRFF) is a $24</w:t>
      </w:r>
      <w:r w:rsidR="00ED2F6E">
        <w:rPr>
          <w:rFonts w:ascii="Calibri" w:hAnsi="Calibri" w:cs="Calibri"/>
          <w:sz w:val="22"/>
          <w:szCs w:val="22"/>
        </w:rPr>
        <w:t>.5</w:t>
      </w:r>
      <w:r w:rsidRPr="003B4F02">
        <w:rPr>
          <w:rFonts w:ascii="Calibri" w:hAnsi="Calibri" w:cs="Calibri"/>
          <w:sz w:val="22"/>
          <w:szCs w:val="22"/>
        </w:rPr>
        <w:t xml:space="preserve"> billion long-term investment supporting Australian health and medical research. </w:t>
      </w:r>
      <w:r w:rsidRPr="00850611">
        <w:rPr>
          <w:rFonts w:ascii="Calibri" w:hAnsi="Calibri" w:cs="Calibri"/>
          <w:sz w:val="22"/>
          <w:szCs w:val="22"/>
        </w:rPr>
        <w:t>The MRFF aims to transform health and medical research and innovation to improve lives, build the economy and contribute to health system sustainability.</w:t>
      </w:r>
    </w:p>
    <w:p w14:paraId="2CAC7B8A" w14:textId="252F5285" w:rsidR="003B4F02" w:rsidRDefault="003B4F02" w:rsidP="00850611">
      <w:pPr>
        <w:rPr>
          <w:rFonts w:ascii="Calibri" w:hAnsi="Calibri" w:cs="Calibri"/>
          <w:sz w:val="22"/>
          <w:szCs w:val="22"/>
        </w:rPr>
      </w:pPr>
      <w:r w:rsidRPr="003B4F02">
        <w:rPr>
          <w:rFonts w:ascii="Calibri" w:hAnsi="Calibri" w:cs="Calibri"/>
          <w:sz w:val="22"/>
          <w:szCs w:val="22"/>
        </w:rPr>
        <w:t>MRFF funding is directed into four themes: Patients, Research Missions, Researchers and Research Translation.</w:t>
      </w:r>
    </w:p>
    <w:p w14:paraId="53961BC5" w14:textId="6B2F09A1" w:rsidR="003B4F02" w:rsidRPr="00850611" w:rsidRDefault="003B4F02" w:rsidP="000C5FE8">
      <w:pPr>
        <w:pStyle w:val="Heading2"/>
      </w:pPr>
      <w:r w:rsidRPr="00850611">
        <w:t>Research Missions theme</w:t>
      </w:r>
    </w:p>
    <w:p w14:paraId="0D448DCD" w14:textId="77777777" w:rsidR="005E750B" w:rsidRDefault="003B4F02" w:rsidP="00850611">
      <w:pPr>
        <w:rPr>
          <w:rFonts w:ascii="Calibri" w:hAnsi="Calibri" w:cs="Calibri"/>
          <w:sz w:val="22"/>
          <w:szCs w:val="22"/>
        </w:rPr>
      </w:pPr>
      <w:hyperlink r:id="rId10">
        <w:r w:rsidRPr="26D43EFA">
          <w:rPr>
            <w:rStyle w:val="Hyperlink"/>
            <w:rFonts w:ascii="Calibri" w:hAnsi="Calibri" w:cs="Calibri"/>
            <w:sz w:val="22"/>
            <w:szCs w:val="22"/>
          </w:rPr>
          <w:t>Research Missions</w:t>
        </w:r>
      </w:hyperlink>
      <w:r w:rsidRPr="26D43EFA">
        <w:rPr>
          <w:rFonts w:ascii="Calibri" w:hAnsi="Calibri" w:cs="Calibri"/>
          <w:sz w:val="22"/>
          <w:szCs w:val="22"/>
        </w:rPr>
        <w:t xml:space="preserve"> are large programs of work that </w:t>
      </w:r>
      <w:r w:rsidR="00F93A0C" w:rsidRPr="26D43EFA">
        <w:rPr>
          <w:rFonts w:ascii="Calibri" w:hAnsi="Calibri" w:cs="Calibri"/>
          <w:sz w:val="22"/>
          <w:szCs w:val="22"/>
        </w:rPr>
        <w:t xml:space="preserve">aim to </w:t>
      </w:r>
      <w:r w:rsidRPr="26D43EFA">
        <w:rPr>
          <w:rFonts w:ascii="Calibri" w:hAnsi="Calibri" w:cs="Calibri"/>
          <w:sz w:val="22"/>
          <w:szCs w:val="22"/>
        </w:rPr>
        <w:t>bring together key researchers, health professionals, stakeholders, industry partners and patients to tackle big health challenges.</w:t>
      </w:r>
      <w:r w:rsidR="00850611" w:rsidRPr="26D43EFA">
        <w:rPr>
          <w:rFonts w:ascii="Calibri" w:hAnsi="Calibri" w:cs="Calibri"/>
          <w:sz w:val="22"/>
          <w:szCs w:val="22"/>
        </w:rPr>
        <w:t xml:space="preserve"> </w:t>
      </w:r>
      <w:r w:rsidRPr="26D43EFA">
        <w:rPr>
          <w:rFonts w:ascii="Calibri" w:hAnsi="Calibri" w:cs="Calibri"/>
          <w:sz w:val="22"/>
          <w:szCs w:val="22"/>
        </w:rPr>
        <w:t>Missions are programs of work with ambitious objectives that are only possible through significant investment, leadership and collaboration.</w:t>
      </w:r>
    </w:p>
    <w:p w14:paraId="5B83A059" w14:textId="65AF3301" w:rsidR="003B4F02" w:rsidRPr="003B4F02" w:rsidRDefault="003B4F02" w:rsidP="00850611">
      <w:pPr>
        <w:rPr>
          <w:rFonts w:ascii="Calibri" w:hAnsi="Calibri" w:cs="Calibri"/>
          <w:sz w:val="22"/>
          <w:szCs w:val="22"/>
        </w:rPr>
      </w:pPr>
      <w:r w:rsidRPr="003B4F02">
        <w:rPr>
          <w:rFonts w:ascii="Calibri" w:hAnsi="Calibri" w:cs="Calibri"/>
          <w:sz w:val="22"/>
          <w:szCs w:val="22"/>
        </w:rPr>
        <w:t>This joint effort supports the discovery of new techniques and treatments, leading to healthier Australians.</w:t>
      </w:r>
    </w:p>
    <w:p w14:paraId="58BBF730" w14:textId="20A07D66" w:rsidR="003B4F02" w:rsidRPr="003B4F02" w:rsidRDefault="003B4F02" w:rsidP="003B4F02">
      <w:pPr>
        <w:spacing w:after="0"/>
        <w:rPr>
          <w:rFonts w:ascii="Calibri" w:hAnsi="Calibri" w:cs="Calibri"/>
          <w:sz w:val="22"/>
          <w:szCs w:val="22"/>
        </w:rPr>
      </w:pPr>
      <w:r w:rsidRPr="003B4F02">
        <w:rPr>
          <w:rFonts w:ascii="Calibri" w:hAnsi="Calibri" w:cs="Calibri"/>
          <w:sz w:val="22"/>
          <w:szCs w:val="22"/>
        </w:rPr>
        <w:t>There are eight current Research Missions and two new Missions to commence funding in the 2027-28 financial year:</w:t>
      </w:r>
    </w:p>
    <w:p w14:paraId="3E06D56A" w14:textId="77777777" w:rsidR="003B4F02" w:rsidRPr="003B4F02" w:rsidRDefault="003B4F02" w:rsidP="00E26E12">
      <w:pPr>
        <w:pStyle w:val="ListBullet"/>
      </w:pPr>
      <w:r w:rsidRPr="003B4F02">
        <w:t>The </w:t>
      </w:r>
      <w:hyperlink r:id="rId11" w:history="1">
        <w:r w:rsidRPr="003B4F02">
          <w:rPr>
            <w:rStyle w:val="Hyperlink"/>
          </w:rPr>
          <w:t>Australian Brain Cancer Mission</w:t>
        </w:r>
      </w:hyperlink>
      <w:r w:rsidRPr="003B4F02">
        <w:t xml:space="preserve"> (ABCM) supports research into brain cancer treatments. It aims to double the survival rate and improve the quality of life of patients living with brain cancer.</w:t>
      </w:r>
    </w:p>
    <w:p w14:paraId="27360958" w14:textId="77777777" w:rsidR="003B4F02" w:rsidRPr="003B4F02" w:rsidRDefault="003B4F02" w:rsidP="00E26E12">
      <w:pPr>
        <w:pStyle w:val="ListBullet"/>
      </w:pPr>
      <w:r w:rsidRPr="003B4F02">
        <w:t>The </w:t>
      </w:r>
      <w:hyperlink r:id="rId12" w:history="1">
        <w:r w:rsidRPr="003B4F02">
          <w:rPr>
            <w:rStyle w:val="Hyperlink"/>
          </w:rPr>
          <w:t>Cardiovascular Health Mission</w:t>
        </w:r>
      </w:hyperlink>
      <w:r w:rsidRPr="003B4F02">
        <w:t xml:space="preserve"> (CVHM) brings together researchers, health professionals, industry and patients to make transformative improvements in heart and vascular health and stroke for all Australians.</w:t>
      </w:r>
    </w:p>
    <w:p w14:paraId="5F113388" w14:textId="77777777" w:rsidR="003B4F02" w:rsidRPr="003B4F02" w:rsidRDefault="003B4F02" w:rsidP="00E26E12">
      <w:pPr>
        <w:pStyle w:val="ListBullet"/>
      </w:pPr>
      <w:r w:rsidRPr="003B4F02">
        <w:t>The </w:t>
      </w:r>
      <w:hyperlink r:id="rId13" w:history="1">
        <w:r w:rsidRPr="003B4F02">
          <w:rPr>
            <w:rStyle w:val="Hyperlink"/>
          </w:rPr>
          <w:t>Dementia, Ageing and Aged Care Mission</w:t>
        </w:r>
      </w:hyperlink>
      <w:r w:rsidRPr="003B4F02">
        <w:t xml:space="preserve"> (DAACM) supports older Australians to maintain their health and quality of life as they age, live independently for longer, and access quality care when they need it.</w:t>
      </w:r>
    </w:p>
    <w:p w14:paraId="31F2DBF2" w14:textId="77777777" w:rsidR="003B4F02" w:rsidRPr="003B4F02" w:rsidRDefault="003B4F02" w:rsidP="00E26E12">
      <w:pPr>
        <w:pStyle w:val="ListBullet"/>
      </w:pPr>
      <w:r w:rsidRPr="003B4F02">
        <w:t>The </w:t>
      </w:r>
      <w:hyperlink r:id="rId14" w:history="1">
        <w:r w:rsidRPr="003B4F02">
          <w:rPr>
            <w:rStyle w:val="Hyperlink"/>
          </w:rPr>
          <w:t>Genomics Health Futures Mission</w:t>
        </w:r>
      </w:hyperlink>
      <w:r w:rsidRPr="003B4F02">
        <w:t xml:space="preserve"> (GHFM) will help improve testing and diagnosis for many diseases, help personalise treatment options to better target and improve health outcomes, and reduce unnecessary interventions and health costs.</w:t>
      </w:r>
    </w:p>
    <w:p w14:paraId="4CECB033" w14:textId="77777777" w:rsidR="003B4F02" w:rsidRPr="003B4F02" w:rsidRDefault="003B4F02" w:rsidP="00E26E12">
      <w:pPr>
        <w:pStyle w:val="ListBullet"/>
      </w:pPr>
      <w:r w:rsidRPr="003B4F02">
        <w:t>The </w:t>
      </w:r>
      <w:hyperlink r:id="rId15" w:history="1">
        <w:r w:rsidRPr="003B4F02">
          <w:rPr>
            <w:rStyle w:val="Hyperlink"/>
          </w:rPr>
          <w:t>Indigenous Health Research Fund</w:t>
        </w:r>
      </w:hyperlink>
      <w:r w:rsidRPr="003B4F02">
        <w:t xml:space="preserve"> (IHRF) supports Indigenous-led research to tackle health issues facing Aboriginal and Torres Strait Islander people. It aims to improve health outcomes and close the gap on health mortality and morbidity of Aboriginal and Torres Strait Islander people.</w:t>
      </w:r>
    </w:p>
    <w:p w14:paraId="2F3073D6" w14:textId="77777777" w:rsidR="003B4F02" w:rsidRPr="003B4F02" w:rsidRDefault="003B4F02" w:rsidP="00E26E12">
      <w:pPr>
        <w:pStyle w:val="ListBullet"/>
      </w:pPr>
      <w:r w:rsidRPr="003B4F02">
        <w:t>The </w:t>
      </w:r>
      <w:hyperlink r:id="rId16" w:history="1">
        <w:r w:rsidRPr="003B4F02">
          <w:rPr>
            <w:rStyle w:val="Hyperlink"/>
          </w:rPr>
          <w:t>Million Minds Mental Health Research Mission</w:t>
        </w:r>
      </w:hyperlink>
      <w:r w:rsidRPr="003B4F02">
        <w:t xml:space="preserve"> (MMMHM) supports Australians with mental health issues by enabling access to new approaches to prevention, diagnosis, treatment and recovery.</w:t>
      </w:r>
    </w:p>
    <w:p w14:paraId="70D8B460" w14:textId="77777777" w:rsidR="003B4F02" w:rsidRPr="003B4F02" w:rsidRDefault="003B4F02" w:rsidP="00E26E12">
      <w:pPr>
        <w:pStyle w:val="ListBullet"/>
      </w:pPr>
      <w:r w:rsidRPr="003B4F02">
        <w:t>The </w:t>
      </w:r>
      <w:hyperlink r:id="rId17" w:history="1">
        <w:r w:rsidRPr="003B4F02">
          <w:rPr>
            <w:rStyle w:val="Hyperlink"/>
          </w:rPr>
          <w:t>Stem Cell Therapies Mission</w:t>
        </w:r>
      </w:hyperlink>
      <w:r w:rsidRPr="003B4F02">
        <w:t xml:space="preserve"> (SCTM) is investing in the development of innovative, safe and effective treatments that improve health outcomes, in partnership with patients and carers.</w:t>
      </w:r>
    </w:p>
    <w:p w14:paraId="448CCCB2" w14:textId="77777777" w:rsidR="003B4F02" w:rsidRPr="003B4F02" w:rsidRDefault="003B4F02" w:rsidP="00E26E12">
      <w:pPr>
        <w:pStyle w:val="ListBullet"/>
      </w:pPr>
      <w:r w:rsidRPr="003B4F02">
        <w:t>The </w:t>
      </w:r>
      <w:hyperlink r:id="rId18" w:history="1">
        <w:r w:rsidRPr="003B4F02">
          <w:rPr>
            <w:rStyle w:val="Hyperlink"/>
          </w:rPr>
          <w:t>Traumatic Brain Injury Mission</w:t>
        </w:r>
      </w:hyperlink>
      <w:r w:rsidRPr="003B4F02">
        <w:t xml:space="preserve"> (TBIM) supports research to improve patient recovery after brain injury. This includes projects that predict recovery outcomes or identify effective care and treatments, to reduce barriers to living the best quality of life after a traumatic brain injury.</w:t>
      </w:r>
    </w:p>
    <w:p w14:paraId="6895B263" w14:textId="77777777" w:rsidR="003B4F02" w:rsidRPr="003B4F02" w:rsidRDefault="003B4F02" w:rsidP="00D15CF4">
      <w:pPr>
        <w:pStyle w:val="ListBullet"/>
        <w:keepNext/>
        <w:ind w:left="714" w:hanging="357"/>
      </w:pPr>
      <w:r w:rsidRPr="003B4F02">
        <w:lastRenderedPageBreak/>
        <w:t>[New] The Low Survival Cancers Mission (LSCM) aims to improve care and health outcomes for people with cancers where the 5-year survival rate is less than 50 per cent.</w:t>
      </w:r>
    </w:p>
    <w:p w14:paraId="51E9651E" w14:textId="76FE4161" w:rsidR="003B4F02" w:rsidRPr="005E750B" w:rsidRDefault="003B4F02" w:rsidP="00E26E12">
      <w:pPr>
        <w:pStyle w:val="ListBullet"/>
        <w:spacing w:after="220"/>
        <w:ind w:left="714" w:hanging="357"/>
      </w:pPr>
      <w:r w:rsidRPr="003B4F02">
        <w:t xml:space="preserve">[New] The </w:t>
      </w:r>
      <w:hyperlink r:id="rId19" w:history="1">
        <w:r w:rsidRPr="00891C43">
          <w:rPr>
            <w:rStyle w:val="Hyperlink"/>
          </w:rPr>
          <w:t>Reducing Health Inequities Mission</w:t>
        </w:r>
      </w:hyperlink>
      <w:r w:rsidRPr="003B4F02">
        <w:t xml:space="preserve"> (RHIM) supports research that improves access to </w:t>
      </w:r>
      <w:r w:rsidRPr="005E750B">
        <w:t>high quality health services by priority populations.</w:t>
      </w:r>
    </w:p>
    <w:p w14:paraId="2819847D" w14:textId="35A83B7B" w:rsidR="61FD47ED" w:rsidRPr="005E750B" w:rsidRDefault="61FD47ED" w:rsidP="4BF86384">
      <w:pPr>
        <w:rPr>
          <w:rFonts w:ascii="Calibri" w:eastAsia="Segoe UI" w:hAnsi="Calibri" w:cs="Calibri"/>
          <w:sz w:val="22"/>
          <w:szCs w:val="22"/>
        </w:rPr>
      </w:pPr>
      <w:r w:rsidRPr="005E750B">
        <w:rPr>
          <w:rFonts w:ascii="Calibri" w:eastAsia="Segoe UI" w:hAnsi="Calibri" w:cs="Calibri"/>
          <w:sz w:val="22"/>
          <w:szCs w:val="22"/>
        </w:rPr>
        <w:t xml:space="preserve">Overall, over $2.3 billion has been made available for MRFF </w:t>
      </w:r>
      <w:r w:rsidR="00024C9B">
        <w:rPr>
          <w:rFonts w:ascii="Calibri" w:eastAsia="Segoe UI" w:hAnsi="Calibri" w:cs="Calibri"/>
          <w:sz w:val="22"/>
          <w:szCs w:val="22"/>
        </w:rPr>
        <w:t xml:space="preserve">Research </w:t>
      </w:r>
      <w:r w:rsidRPr="005E750B">
        <w:rPr>
          <w:rFonts w:ascii="Calibri" w:eastAsia="Segoe UI" w:hAnsi="Calibri" w:cs="Calibri"/>
          <w:sz w:val="22"/>
          <w:szCs w:val="22"/>
        </w:rPr>
        <w:t>Missions from 2016-17 to 2033-34.</w:t>
      </w:r>
    </w:p>
    <w:p w14:paraId="62B87A55" w14:textId="11459428" w:rsidR="0A0931E3" w:rsidRPr="005E750B" w:rsidRDefault="0A0931E3" w:rsidP="26D43EFA">
      <w:pPr>
        <w:rPr>
          <w:rFonts w:ascii="Calibri" w:hAnsi="Calibri" w:cs="Calibri"/>
          <w:sz w:val="22"/>
          <w:szCs w:val="22"/>
        </w:rPr>
      </w:pPr>
      <w:r w:rsidRPr="005E750B">
        <w:rPr>
          <w:rFonts w:ascii="Calibri" w:hAnsi="Calibri" w:cs="Calibri"/>
          <w:sz w:val="22"/>
          <w:szCs w:val="22"/>
        </w:rPr>
        <w:t xml:space="preserve">Collectively, the 10 Research Missions above make up the MRFF Research Missions theme. </w:t>
      </w:r>
      <w:r w:rsidR="00024C9B">
        <w:rPr>
          <w:rFonts w:ascii="Calibri" w:hAnsi="Calibri" w:cs="Calibri"/>
          <w:sz w:val="22"/>
          <w:szCs w:val="22"/>
        </w:rPr>
        <w:t xml:space="preserve">The </w:t>
      </w:r>
      <w:r w:rsidRPr="005E750B">
        <w:rPr>
          <w:rFonts w:ascii="Calibri" w:hAnsi="Calibri" w:cs="Calibri"/>
          <w:sz w:val="22"/>
          <w:szCs w:val="22"/>
        </w:rPr>
        <w:t xml:space="preserve">term ‘MRFF Research Missions program’ </w:t>
      </w:r>
      <w:r w:rsidR="00024C9B">
        <w:rPr>
          <w:rFonts w:ascii="Calibri" w:hAnsi="Calibri" w:cs="Calibri"/>
          <w:sz w:val="22"/>
          <w:szCs w:val="22"/>
        </w:rPr>
        <w:t xml:space="preserve">will be used </w:t>
      </w:r>
      <w:r w:rsidRPr="005E750B">
        <w:rPr>
          <w:rFonts w:ascii="Calibri" w:hAnsi="Calibri" w:cs="Calibri"/>
          <w:sz w:val="22"/>
          <w:szCs w:val="22"/>
        </w:rPr>
        <w:t>when referring to the MRFF Research Missions theme.</w:t>
      </w:r>
    </w:p>
    <w:p w14:paraId="7DC76CFB" w14:textId="562D92AF" w:rsidR="003B4F02" w:rsidRPr="005E750B" w:rsidRDefault="003B4F02" w:rsidP="000C5FE8">
      <w:pPr>
        <w:pStyle w:val="Heading2"/>
      </w:pPr>
      <w:r w:rsidRPr="005E750B">
        <w:t>Purpose and scope of this Evaluation</w:t>
      </w:r>
    </w:p>
    <w:p w14:paraId="4CD8D0DF" w14:textId="5CB76813" w:rsidR="003B4F02" w:rsidRPr="005E750B" w:rsidRDefault="003B4F02" w:rsidP="003B4F02">
      <w:pPr>
        <w:spacing w:after="0"/>
        <w:rPr>
          <w:rFonts w:ascii="Calibri" w:hAnsi="Calibri" w:cs="Calibri"/>
          <w:sz w:val="22"/>
          <w:szCs w:val="22"/>
        </w:rPr>
      </w:pPr>
      <w:r w:rsidRPr="005E750B">
        <w:rPr>
          <w:rFonts w:ascii="Calibri" w:hAnsi="Calibri" w:cs="Calibri"/>
          <w:sz w:val="22"/>
          <w:szCs w:val="22"/>
        </w:rPr>
        <w:t xml:space="preserve">The Department of Health, Disability and Ageing (department) is undertaking an </w:t>
      </w:r>
      <w:r w:rsidRPr="00E26E12">
        <w:rPr>
          <w:rStyle w:val="Strong"/>
        </w:rPr>
        <w:t xml:space="preserve">evaluation of the MRFF Research Missions </w:t>
      </w:r>
      <w:r w:rsidR="00C65DE2" w:rsidRPr="00E26E12">
        <w:rPr>
          <w:rStyle w:val="Strong"/>
        </w:rPr>
        <w:t>program</w:t>
      </w:r>
      <w:r w:rsidRPr="00E26E12">
        <w:rPr>
          <w:rStyle w:val="Strong"/>
        </w:rPr>
        <w:t xml:space="preserve"> </w:t>
      </w:r>
      <w:r w:rsidRPr="005E750B">
        <w:rPr>
          <w:rFonts w:ascii="Calibri" w:hAnsi="Calibri" w:cs="Calibri"/>
          <w:sz w:val="22"/>
          <w:szCs w:val="22"/>
        </w:rPr>
        <w:t>(Evaluation) to:</w:t>
      </w:r>
    </w:p>
    <w:p w14:paraId="34D1EB55" w14:textId="77777777" w:rsidR="003B4F02" w:rsidRPr="003B4F02" w:rsidRDefault="003B4F02" w:rsidP="00E26E12">
      <w:pPr>
        <w:pStyle w:val="ListBullet"/>
      </w:pPr>
      <w:r w:rsidRPr="00E26E12">
        <w:t>Determine</w:t>
      </w:r>
      <w:r w:rsidRPr="005E750B">
        <w:t xml:space="preserve"> how</w:t>
      </w:r>
      <w:r w:rsidRPr="003B4F02">
        <w:t xml:space="preserve"> Research Missions sit in the national and international research funding landscape.</w:t>
      </w:r>
    </w:p>
    <w:p w14:paraId="743DDA11" w14:textId="77777777" w:rsidR="003B4F02" w:rsidRPr="003B4F02" w:rsidRDefault="003B4F02" w:rsidP="00E26E12">
      <w:pPr>
        <w:pStyle w:val="ListBullet"/>
      </w:pPr>
      <w:r w:rsidRPr="003B4F02">
        <w:t>Determine contribution and progress at the individual Mission (initiative) level.</w:t>
      </w:r>
    </w:p>
    <w:p w14:paraId="03E3B53E" w14:textId="77777777" w:rsidR="003B4F02" w:rsidRPr="003B4F02" w:rsidRDefault="003B4F02" w:rsidP="00E26E12">
      <w:pPr>
        <w:pStyle w:val="ListBullet"/>
      </w:pPr>
      <w:r w:rsidRPr="003B4F02">
        <w:t>Determine contribution and progress of the Research Mission program (theme) as a whole.</w:t>
      </w:r>
    </w:p>
    <w:p w14:paraId="51ACB0C3" w14:textId="77777777" w:rsidR="003B4F02" w:rsidRPr="003B4F02" w:rsidRDefault="003B4F02" w:rsidP="00E26E12">
      <w:pPr>
        <w:pStyle w:val="ListBullet"/>
      </w:pPr>
      <w:r w:rsidRPr="003B4F02">
        <w:t>Identify opportunities to improve the impact of the Research Missions.</w:t>
      </w:r>
    </w:p>
    <w:p w14:paraId="69060D3E" w14:textId="72163AEC" w:rsidR="003B4F02" w:rsidRPr="003B4F02" w:rsidRDefault="003B4F02" w:rsidP="00E26E12">
      <w:pPr>
        <w:pStyle w:val="ListBullet"/>
        <w:spacing w:after="220"/>
        <w:ind w:left="714" w:hanging="357"/>
      </w:pPr>
      <w:r w:rsidRPr="2C3D280B">
        <w:t>Provide evidence to support government decision whether to extend or cease individual Research Missions at completion of the 10-year tenure.</w:t>
      </w:r>
    </w:p>
    <w:p w14:paraId="2836ECA6" w14:textId="77777777" w:rsidR="003B4F02" w:rsidRPr="00E26E12" w:rsidRDefault="003B4F02" w:rsidP="003B4F02">
      <w:pPr>
        <w:spacing w:after="0"/>
        <w:rPr>
          <w:rStyle w:val="Strong"/>
        </w:rPr>
      </w:pPr>
      <w:r w:rsidRPr="00E26E12">
        <w:rPr>
          <w:rStyle w:val="Strong"/>
        </w:rPr>
        <w:t>The Evaluation questions are:</w:t>
      </w:r>
    </w:p>
    <w:p w14:paraId="5E217013" w14:textId="33C0DA5C" w:rsidR="003B4F02" w:rsidRPr="003B4F02" w:rsidRDefault="003B4F02" w:rsidP="00E26E12">
      <w:pPr>
        <w:pStyle w:val="ListNumber"/>
      </w:pPr>
      <w:r w:rsidRPr="003B4F02">
        <w:t xml:space="preserve">How do MRFF Research Missions sit </w:t>
      </w:r>
      <w:r w:rsidRPr="00E26E12">
        <w:t>in</w:t>
      </w:r>
      <w:r w:rsidRPr="003B4F02">
        <w:t xml:space="preserve"> the national and international research funding landscape?</w:t>
      </w:r>
    </w:p>
    <w:p w14:paraId="43D56597" w14:textId="0885CB00" w:rsidR="003B4F02" w:rsidRPr="003B4F02" w:rsidRDefault="003B4F02" w:rsidP="00E26E12">
      <w:pPr>
        <w:pStyle w:val="ListNumber"/>
      </w:pPr>
      <w:r w:rsidRPr="003B4F02">
        <w:t>What is the alignment and contribution of funded research across and between Missions?</w:t>
      </w:r>
    </w:p>
    <w:p w14:paraId="6CA71FC7" w14:textId="77777777" w:rsidR="003B4F02" w:rsidRPr="003B4F02" w:rsidRDefault="003B4F02" w:rsidP="00E26E12">
      <w:pPr>
        <w:pStyle w:val="ListNumber"/>
      </w:pPr>
      <w:r w:rsidRPr="003B4F02">
        <w:t>What progress and impact has Mission-funded research had towards benchmarks?</w:t>
      </w:r>
    </w:p>
    <w:p w14:paraId="4BC3D62F" w14:textId="3B4FE533" w:rsidR="2C3D280B" w:rsidRPr="00E26E12" w:rsidRDefault="003B4F02" w:rsidP="2C3D280B">
      <w:pPr>
        <w:pStyle w:val="ListNumber"/>
      </w:pPr>
      <w:r w:rsidRPr="2C3D280B">
        <w:t>What are the opportunities to improve the impact of MRFF Research Missions?</w:t>
      </w:r>
    </w:p>
    <w:sectPr w:rsidR="2C3D280B" w:rsidRPr="00E26E12" w:rsidSect="00C73944">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9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4DFFF" w14:textId="77777777" w:rsidR="005F6766" w:rsidRDefault="005F6766" w:rsidP="003B4F02">
      <w:pPr>
        <w:spacing w:after="0" w:line="240" w:lineRule="auto"/>
      </w:pPr>
      <w:r>
        <w:separator/>
      </w:r>
    </w:p>
  </w:endnote>
  <w:endnote w:type="continuationSeparator" w:id="0">
    <w:p w14:paraId="6EABD9AD" w14:textId="77777777" w:rsidR="005F6766" w:rsidRDefault="005F6766" w:rsidP="003B4F02">
      <w:pPr>
        <w:spacing w:after="0" w:line="240" w:lineRule="auto"/>
      </w:pPr>
      <w:r>
        <w:continuationSeparator/>
      </w:r>
    </w:p>
  </w:endnote>
  <w:endnote w:type="continuationNotice" w:id="1">
    <w:p w14:paraId="66AC2AB2" w14:textId="77777777" w:rsidR="005F6766" w:rsidRDefault="005F67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7B63A" w14:textId="0ED9114B" w:rsidR="00ED5C05" w:rsidRDefault="00ED5C05">
    <w:pPr>
      <w:pStyle w:val="Footer"/>
    </w:pPr>
    <w:r>
      <w:rPr>
        <w:noProof/>
      </w:rPr>
      <mc:AlternateContent>
        <mc:Choice Requires="wps">
          <w:drawing>
            <wp:anchor distT="0" distB="0" distL="0" distR="0" simplePos="0" relativeHeight="251663360" behindDoc="0" locked="0" layoutInCell="1" allowOverlap="1" wp14:anchorId="387923F2" wp14:editId="30184CCB">
              <wp:simplePos x="635" y="635"/>
              <wp:positionH relativeFrom="page">
                <wp:align>center</wp:align>
              </wp:positionH>
              <wp:positionV relativeFrom="page">
                <wp:align>bottom</wp:align>
              </wp:positionV>
              <wp:extent cx="609600" cy="400050"/>
              <wp:effectExtent l="0" t="0" r="0" b="0"/>
              <wp:wrapNone/>
              <wp:docPr id="31179908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0B6D557B" w14:textId="7C75039B" w:rsidR="00ED5C05" w:rsidRPr="00ED5C05" w:rsidRDefault="00ED5C05" w:rsidP="00ED5C05">
                          <w:pPr>
                            <w:spacing w:after="0"/>
                            <w:rPr>
                              <w:rFonts w:ascii="Aptos" w:eastAsia="Aptos" w:hAnsi="Aptos" w:cs="Aptos"/>
                              <w:noProof/>
                              <w:color w:val="FF0000"/>
                            </w:rPr>
                          </w:pPr>
                          <w:r w:rsidRPr="00ED5C05">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7923F2" id="_x0000_t202" coordsize="21600,21600" o:spt="202" path="m,l,21600r21600,l21600,xe">
              <v:stroke joinstyle="miter"/>
              <v:path gradientshapeok="t" o:connecttype="rect"/>
            </v:shapetype>
            <v:shape id="Text Box 5" o:spid="_x0000_s1027" type="#_x0000_t202" alt="OFFICIAL" style="position:absolute;margin-left:0;margin-top:0;width:48pt;height:31.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GCgIAABwEAAAOAAAAZHJzL2Uyb0RvYy54bWysU11r2zAUfR/sPwi9L3bKFlYTp2QtGYPQ&#10;FtLRZ0WWYoOtKyQldvbrd6TETdvtaexFvr736n6cczS/GbqWHZTzDZmSTyc5Z8pIqhqzK/nPp9Wn&#10;r5z5IEwlWjKq5Efl+c3i44d5bwt1RTW1lXIMRYwvelvyOgRbZJmXteqEn5BVBkFNrhMBv26XVU70&#10;qN612VWez7KeXGUdSeU9vHenIF+k+lorGR609iqwtuSYLaTTpXMbz2wxF8XOCVs38jyG+IcpOtEY&#10;NH0pdSeCYHvX/FGqa6QjTzpMJHUZad1IlXbANtP83TabWliVdgE43r7A5P9fWXl/2NhHx8LwjQYQ&#10;GAHprS88nHGfQbsufjEpQxwQHl9gU0NgEs5Zfj3LEZEIfc7z/EuCNbtcts6H74o6Fo2SO7CSwBKH&#10;tQ9oiNQxJfYytGraNjHTmjcOJEZPdpkwWmHYDqypXk2/peqIpRyd+PZWrhq0XgsfHoUDwZgWog0P&#10;OHRLfcnpbHFWk/v1N3/MB+6IctZDMCU3UDRn7Q8DPqK2RsONxjYZ02sggrjZd7cEGU7xIqxMJrwu&#10;tKOpHXXPkPMyNkJIGIl2Jd+O5m04KRfPQarlMiVBRlaEtdlYGUtHuCKWT8OzcPYMeABT9zSqSRTv&#10;cD/lxpveLvcB6CdSIrQnIM+IQ4KJq/NziRp//Z+yLo968RsAAP//AwBQSwMEFAAGAAgAAAAhALvK&#10;lYjaAAAAAwEAAA8AAABkcnMvZG93bnJldi54bWxMj0FrwkAQhe+F/odlCr3VTQ0NbcxGRPBkKai9&#10;9LbujklsdjZkNxr/fade9PLg8Yb3vinmo2vFCfvQeFLwOklAIBlvG6oUfO9WL+8gQtRkdesJFVww&#10;wLx8fCh0bv2ZNnjaxkpwCYVcK6hj7HIpg6nR6TDxHRJnB987Hdn2lbS9PnO5a+U0STLpdEO8UOsO&#10;lzWa3+3gFLxt4ufwRbv0Z5xejutuadLD2ij1/DQuZiAijvF2DP/4jA4lM+39QDaIVgE/Eq/K2UfG&#10;bq8gSxOQZSHv2cs/AAAA//8DAFBLAQItABQABgAIAAAAIQC2gziS/gAAAOEBAAATAAAAAAAAAAAA&#10;AAAAAAAAAABbQ29udGVudF9UeXBlc10ueG1sUEsBAi0AFAAGAAgAAAAhADj9If/WAAAAlAEAAAsA&#10;AAAAAAAAAAAAAAAALwEAAF9yZWxzLy5yZWxzUEsBAi0AFAAGAAgAAAAhAP7+UcYKAgAAHAQAAA4A&#10;AAAAAAAAAAAAAAAALgIAAGRycy9lMm9Eb2MueG1sUEsBAi0AFAAGAAgAAAAhALvKlYjaAAAAAwEA&#10;AA8AAAAAAAAAAAAAAAAAZAQAAGRycy9kb3ducmV2LnhtbFBLBQYAAAAABAAEAPMAAABrBQAAAAA=&#10;" filled="f" stroked="f">
              <v:textbox style="mso-fit-shape-to-text:t" inset="0,0,0,15pt">
                <w:txbxContent>
                  <w:p w14:paraId="0B6D557B" w14:textId="7C75039B" w:rsidR="00ED5C05" w:rsidRPr="00ED5C05" w:rsidRDefault="00ED5C05" w:rsidP="00ED5C05">
                    <w:pPr>
                      <w:spacing w:after="0"/>
                      <w:rPr>
                        <w:rFonts w:ascii="Aptos" w:eastAsia="Aptos" w:hAnsi="Aptos" w:cs="Aptos"/>
                        <w:noProof/>
                        <w:color w:val="FF0000"/>
                      </w:rPr>
                    </w:pPr>
                    <w:r w:rsidRPr="00ED5C05">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3F81E" w14:textId="77777777" w:rsidR="003B4F02" w:rsidRDefault="003B4F02" w:rsidP="00D15CF4">
    <w:pPr>
      <w:pStyle w:val="Footer"/>
      <w:spacing w:before="240"/>
      <w:jc w:val="right"/>
    </w:pPr>
    <w:r w:rsidRPr="003B4F02">
      <w:rPr>
        <w:rFonts w:ascii="Calibri" w:hAnsi="Calibri" w:cs="Calibri"/>
        <w:sz w:val="22"/>
        <w:szCs w:val="22"/>
      </w:rPr>
      <w:fldChar w:fldCharType="begin"/>
    </w:r>
    <w:r w:rsidRPr="003B4F02">
      <w:rPr>
        <w:rFonts w:ascii="Calibri" w:hAnsi="Calibri" w:cs="Calibri"/>
        <w:sz w:val="22"/>
        <w:szCs w:val="22"/>
      </w:rPr>
      <w:instrText xml:space="preserve"> PAGE   \* MERGEFORMAT </w:instrText>
    </w:r>
    <w:r w:rsidRPr="003B4F02">
      <w:rPr>
        <w:rFonts w:ascii="Calibri" w:hAnsi="Calibri" w:cs="Calibri"/>
        <w:sz w:val="22"/>
        <w:szCs w:val="22"/>
      </w:rPr>
      <w:fldChar w:fldCharType="separate"/>
    </w:r>
    <w:r w:rsidRPr="003B4F02">
      <w:rPr>
        <w:rFonts w:ascii="Calibri" w:hAnsi="Calibri" w:cs="Calibri"/>
        <w:noProof/>
        <w:sz w:val="22"/>
        <w:szCs w:val="22"/>
      </w:rPr>
      <w:t>2</w:t>
    </w:r>
    <w:r w:rsidRPr="003B4F02">
      <w:rPr>
        <w:rFonts w:ascii="Calibri" w:hAnsi="Calibri" w:cs="Calibri"/>
        <w:noProof/>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026A" w14:textId="202E4C14" w:rsidR="00ED5C05" w:rsidRDefault="00ED5C05">
    <w:pPr>
      <w:pStyle w:val="Footer"/>
    </w:pPr>
    <w:r>
      <w:rPr>
        <w:noProof/>
      </w:rPr>
      <mc:AlternateContent>
        <mc:Choice Requires="wps">
          <w:drawing>
            <wp:anchor distT="0" distB="0" distL="0" distR="0" simplePos="0" relativeHeight="251662336" behindDoc="0" locked="0" layoutInCell="1" allowOverlap="1" wp14:anchorId="2B295F61" wp14:editId="2285D207">
              <wp:simplePos x="635" y="635"/>
              <wp:positionH relativeFrom="page">
                <wp:align>center</wp:align>
              </wp:positionH>
              <wp:positionV relativeFrom="page">
                <wp:align>bottom</wp:align>
              </wp:positionV>
              <wp:extent cx="609600" cy="400050"/>
              <wp:effectExtent l="0" t="0" r="0" b="0"/>
              <wp:wrapNone/>
              <wp:docPr id="69402320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1E47C267" w14:textId="41F9AD9A" w:rsidR="00ED5C05" w:rsidRPr="00ED5C05" w:rsidRDefault="00ED5C05" w:rsidP="00ED5C05">
                          <w:pPr>
                            <w:spacing w:after="0"/>
                            <w:rPr>
                              <w:rFonts w:ascii="Aptos" w:eastAsia="Aptos" w:hAnsi="Aptos" w:cs="Aptos"/>
                              <w:noProof/>
                              <w:color w:val="FF0000"/>
                            </w:rPr>
                          </w:pPr>
                          <w:r w:rsidRPr="00ED5C05">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295F61" id="_x0000_t202" coordsize="21600,21600" o:spt="202" path="m,l,21600r21600,l21600,xe">
              <v:stroke joinstyle="miter"/>
              <v:path gradientshapeok="t" o:connecttype="rect"/>
            </v:shapetype>
            <v:shape id="Text Box 4" o:spid="_x0000_s1029" type="#_x0000_t202" alt="OFFICIAL" style="position:absolute;margin-left:0;margin-top:0;width:48pt;height:31.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DS9DQIAABwEAAAOAAAAZHJzL2Uyb0RvYy54bWysU8tu2zAQvBfoPxC815LTNmgEy4GbwEUB&#10;IwngFDnTFGUJELkESVtyv75D2rLTtKeiF2q1u9zHzHB2O+iO7ZXzLZmSTyc5Z8pIqlqzLfmP5+WH&#10;L5z5IEwlOjKq5Afl+e38/btZbwt1RQ11lXIMRYwvelvyJgRbZJmXjdLCT8gqg2BNTouAX7fNKid6&#10;VNdddpXn11lPrrKOpPIe3vtjkM9T/bpWMjzWtVeBdSXHbCGdLp2beGbzmSi2TtimlacxxD9MoUVr&#10;0PRc6l4EwXau/aOUbqUjT3WYSNIZ1XUrVdoB20zzN9usG2FV2gXgeHuGyf+/svJhv7ZPjoXhKw0g&#10;MALSW194OOM+Q+10/GJShjggPJxhU0NgEs7r/OY6R0Qi9CnP888J1uxy2TofvinSLBold2AlgSX2&#10;Kx/QEKljSuxlaNl2XWKmM785kBg92WXCaIVhM7C2KvnHcfoNVQcs5ejIt7dy2aL1SvjwJBwIxrQQ&#10;bXjEUXfUl5xOFmcNuZ9/88d84I4oZz0EU3IDRXPWfTfgI2prNNxobJIxvQEiiJudviPIcIoXYWUy&#10;4XWhG83akX6BnBexEULCSLQr+WY078JRuXgOUi0WKQkysiKszNrKWDrCFbF8Hl6EsyfAA5h6oFFN&#10;oniD+zE33vR2sQtAP5ESoT0CeUIcEkxcnZ5L1Pjr/5R1edTzXwAAAP//AwBQSwMEFAAGAAgAAAAh&#10;ALvKlYjaAAAAAwEAAA8AAABkcnMvZG93bnJldi54bWxMj0FrwkAQhe+F/odlCr3VTQ0NbcxGRPBk&#10;Kai99LbujklsdjZkNxr/fade9PLg8Yb3vinmo2vFCfvQeFLwOklAIBlvG6oUfO9WL+8gQtRkdesJ&#10;FVwwwLx8fCh0bv2ZNnjaxkpwCYVcK6hj7HIpg6nR6TDxHRJnB987Hdn2lbS9PnO5a+U0STLpdEO8&#10;UOsOlzWa3+3gFLxt4ufwRbv0Z5xejutuadLD2ij1/DQuZiAijvF2DP/4jA4lM+39QDaIVgE/Eq/K&#10;2UfGbq8gSxOQZSHv2cs/AAAA//8DAFBLAQItABQABgAIAAAAIQC2gziS/gAAAOEBAAATAAAAAAAA&#10;AAAAAAAAAAAAAABbQ29udGVudF9UeXBlc10ueG1sUEsBAi0AFAAGAAgAAAAhADj9If/WAAAAlAEA&#10;AAsAAAAAAAAAAAAAAAAALwEAAF9yZWxzLy5yZWxzUEsBAi0AFAAGAAgAAAAhACSANL0NAgAAHAQA&#10;AA4AAAAAAAAAAAAAAAAALgIAAGRycy9lMm9Eb2MueG1sUEsBAi0AFAAGAAgAAAAhALvKlYjaAAAA&#10;AwEAAA8AAAAAAAAAAAAAAAAAZwQAAGRycy9kb3ducmV2LnhtbFBLBQYAAAAABAAEAPMAAABuBQAA&#10;AAA=&#10;" filled="f" stroked="f">
              <v:textbox style="mso-fit-shape-to-text:t" inset="0,0,0,15pt">
                <w:txbxContent>
                  <w:p w14:paraId="1E47C267" w14:textId="41F9AD9A" w:rsidR="00ED5C05" w:rsidRPr="00ED5C05" w:rsidRDefault="00ED5C05" w:rsidP="00ED5C05">
                    <w:pPr>
                      <w:spacing w:after="0"/>
                      <w:rPr>
                        <w:rFonts w:ascii="Aptos" w:eastAsia="Aptos" w:hAnsi="Aptos" w:cs="Aptos"/>
                        <w:noProof/>
                        <w:color w:val="FF0000"/>
                      </w:rPr>
                    </w:pPr>
                    <w:r w:rsidRPr="00ED5C05">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573F6" w14:textId="77777777" w:rsidR="005F6766" w:rsidRDefault="005F6766" w:rsidP="003B4F02">
      <w:pPr>
        <w:spacing w:after="0" w:line="240" w:lineRule="auto"/>
      </w:pPr>
      <w:r>
        <w:separator/>
      </w:r>
    </w:p>
  </w:footnote>
  <w:footnote w:type="continuationSeparator" w:id="0">
    <w:p w14:paraId="00366DEB" w14:textId="77777777" w:rsidR="005F6766" w:rsidRDefault="005F6766" w:rsidP="003B4F02">
      <w:pPr>
        <w:spacing w:after="0" w:line="240" w:lineRule="auto"/>
      </w:pPr>
      <w:r>
        <w:continuationSeparator/>
      </w:r>
    </w:p>
  </w:footnote>
  <w:footnote w:type="continuationNotice" w:id="1">
    <w:p w14:paraId="42DC80A5" w14:textId="77777777" w:rsidR="005F6766" w:rsidRDefault="005F67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38A1F" w14:textId="38643E96" w:rsidR="00ED5C05" w:rsidRDefault="00ED5C05">
    <w:pPr>
      <w:pStyle w:val="Header"/>
    </w:pPr>
    <w:r>
      <w:rPr>
        <w:noProof/>
      </w:rPr>
      <mc:AlternateContent>
        <mc:Choice Requires="wps">
          <w:drawing>
            <wp:anchor distT="0" distB="0" distL="0" distR="0" simplePos="0" relativeHeight="251660288" behindDoc="0" locked="0" layoutInCell="1" allowOverlap="1" wp14:anchorId="78C1D5D5" wp14:editId="0E963376">
              <wp:simplePos x="635" y="635"/>
              <wp:positionH relativeFrom="page">
                <wp:align>center</wp:align>
              </wp:positionH>
              <wp:positionV relativeFrom="page">
                <wp:align>top</wp:align>
              </wp:positionV>
              <wp:extent cx="609600" cy="400050"/>
              <wp:effectExtent l="0" t="0" r="0" b="0"/>
              <wp:wrapNone/>
              <wp:docPr id="41085258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4EBADAD6" w14:textId="716A1AE2" w:rsidR="00ED5C05" w:rsidRPr="00ED5C05" w:rsidRDefault="00ED5C05" w:rsidP="00ED5C05">
                          <w:pPr>
                            <w:spacing w:after="0"/>
                            <w:rPr>
                              <w:rFonts w:ascii="Aptos" w:eastAsia="Aptos" w:hAnsi="Aptos" w:cs="Aptos"/>
                              <w:noProof/>
                              <w:color w:val="FF0000"/>
                            </w:rPr>
                          </w:pPr>
                          <w:r w:rsidRPr="00ED5C05">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C1D5D5" id="_x0000_t202" coordsize="21600,21600" o:spt="202" path="m,l,21600r21600,l21600,xe">
              <v:stroke joinstyle="miter"/>
              <v:path gradientshapeok="t" o:connecttype="rect"/>
            </v:shapetype>
            <v:shape id="Text Box 2" o:spid="_x0000_s1026" type="#_x0000_t202" alt="OFFICIAL" style="position:absolute;margin-left:0;margin-top:0;width:48pt;height:3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ohXCAIAABUEAAAOAAAAZHJzL2Uyb0RvYy54bWysU01v2zAMvQ/YfxB0X+wUW7AacYqsRYYB&#10;QVsgHXpWZCk2YImCxMTOfv0o2U62bqdhF5kiaX6897S8603LTsqHBmzJ57OcM2UlVI09lPz7y+bD&#10;Z84CCluJFqwq+VkFfrd6/27ZuULdQA1tpTyjIjYUnSt5jeiKLAuyVkaEGThlKajBG4F09Yes8qKj&#10;6qbNbvJ8kXXgK+dBqhDI+zAE+SrV11pJfNI6KGRtyWk2TKdP5z6e2WopioMXrm7kOIb4hymMaCw1&#10;vZR6ECjY0Td/lDKN9BBA40yCyUDrRqq0A20zz99ss6uFU2kXAie4C0zh/5WVj6ede/YM+y/QE4ER&#10;kM6FIpAz7tNrb+KXJmUUJwjPF9hUj0ySc5HfLnKKSAp9zPP8U4I1u/7sfMCvCgyLRsk9sZLAEqdt&#10;QGpIqVNK7GVh07RtYqa1vzkoMXqy64TRwn7fj2PvoTrTNh4GooOTm4Z6bkXAZ+GJWRqT1IpPdOgW&#10;upLDaHFWg//xN3/MJ8ApyllHSim5JSlz1n6zREQUVTLmt7Q43fzk3k+GPZp7IP3N6Sk4mcyYh+1k&#10;ag/mlXS8jo0oJKykdiXHybzHQbL0DqRar1MS6ccJ3Nqdk7F0xCmC+NK/Cu9GpJEoeoRJRqJ4A/iQ&#10;G/8Mbn1Egj2xETEdgByhJu0lksZ3EsX96z1lXV/z6icAAAD//wMAUEsDBBQABgAIAAAAIQBYOUk3&#10;2QAAAAMBAAAPAAAAZHJzL2Rvd25yZXYueG1sTI9BT8JAEIXvJvyHzZB4k20xNFo7JYSEAzdE9Lx0&#10;x7banW26C1R+vaMXvbzk5U3e+6ZYjq5TZxpC6xkhnSWgiCtvW64RDi+buwdQIRq2pvNMCF8UYFlO&#10;bgqTW3/hZzrvY62khENuEJoY+1zrUDXkTJj5nliydz84E8UOtbaDuUi56/Q8STLtTMuy0Jie1g1V&#10;n/uTQ2gXKx9Tet1uPt5c6tPrbru47hBvp+PqCVSkMf4dww++oEMpTEd/YhtUhyCPxF+V7DETd0TI&#10;7hPQZaH/s5ffAAAA//8DAFBLAQItABQABgAIAAAAIQC2gziS/gAAAOEBAAATAAAAAAAAAAAAAAAA&#10;AAAAAABbQ29udGVudF9UeXBlc10ueG1sUEsBAi0AFAAGAAgAAAAhADj9If/WAAAAlAEAAAsAAAAA&#10;AAAAAAAAAAAALwEAAF9yZWxzLy5yZWxzUEsBAi0AFAAGAAgAAAAhAHu6iFcIAgAAFQQAAA4AAAAA&#10;AAAAAAAAAAAALgIAAGRycy9lMm9Eb2MueG1sUEsBAi0AFAAGAAgAAAAhAFg5STfZAAAAAwEAAA8A&#10;AAAAAAAAAAAAAAAAYgQAAGRycy9kb3ducmV2LnhtbFBLBQYAAAAABAAEAPMAAABoBQAAAAA=&#10;" filled="f" stroked="f">
              <v:textbox style="mso-fit-shape-to-text:t" inset="0,15pt,0,0">
                <w:txbxContent>
                  <w:p w14:paraId="4EBADAD6" w14:textId="716A1AE2" w:rsidR="00ED5C05" w:rsidRPr="00ED5C05" w:rsidRDefault="00ED5C05" w:rsidP="00ED5C05">
                    <w:pPr>
                      <w:spacing w:after="0"/>
                      <w:rPr>
                        <w:rFonts w:ascii="Aptos" w:eastAsia="Aptos" w:hAnsi="Aptos" w:cs="Aptos"/>
                        <w:noProof/>
                        <w:color w:val="FF0000"/>
                      </w:rPr>
                    </w:pPr>
                    <w:r w:rsidRPr="00ED5C05">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A0031" w14:textId="355E5458" w:rsidR="003B4F02" w:rsidRDefault="003B4F02">
    <w:pPr>
      <w:pStyle w:val="Header"/>
    </w:pPr>
    <w:r>
      <w:rPr>
        <w:noProof/>
      </w:rPr>
      <w:drawing>
        <wp:anchor distT="0" distB="0" distL="114300" distR="114300" simplePos="0" relativeHeight="251658240" behindDoc="0" locked="0" layoutInCell="1" allowOverlap="1" wp14:anchorId="73291A00" wp14:editId="71C9C64A">
          <wp:simplePos x="0" y="0"/>
          <wp:positionH relativeFrom="column">
            <wp:posOffset>4225925</wp:posOffset>
          </wp:positionH>
          <wp:positionV relativeFrom="paragraph">
            <wp:posOffset>-215771</wp:posOffset>
          </wp:positionV>
          <wp:extent cx="2074545" cy="523875"/>
          <wp:effectExtent l="0" t="0" r="1905" b="9525"/>
          <wp:wrapTopAndBottom/>
          <wp:docPr id="1545481995" name="Picture 1" descr="Medical Research Future Fund 10-years logo: A decade of investment, a lifetime of i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789271" name="Picture 1" descr="Medical Research Future Fund 10-years logo: A decade of investment, a lifetime of impa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4545" cy="5238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7178D" w14:textId="2CF39A95" w:rsidR="00ED5C05" w:rsidRDefault="00ED5C05">
    <w:pPr>
      <w:pStyle w:val="Header"/>
    </w:pPr>
    <w:r>
      <w:rPr>
        <w:noProof/>
      </w:rPr>
      <mc:AlternateContent>
        <mc:Choice Requires="wps">
          <w:drawing>
            <wp:anchor distT="0" distB="0" distL="0" distR="0" simplePos="0" relativeHeight="251659264" behindDoc="0" locked="0" layoutInCell="1" allowOverlap="1" wp14:anchorId="187E02E6" wp14:editId="212C45E7">
              <wp:simplePos x="635" y="635"/>
              <wp:positionH relativeFrom="page">
                <wp:align>center</wp:align>
              </wp:positionH>
              <wp:positionV relativeFrom="page">
                <wp:align>top</wp:align>
              </wp:positionV>
              <wp:extent cx="609600" cy="400050"/>
              <wp:effectExtent l="0" t="0" r="0" b="0"/>
              <wp:wrapNone/>
              <wp:docPr id="155352752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535C0CC5" w14:textId="0D62C500" w:rsidR="00ED5C05" w:rsidRPr="00ED5C05" w:rsidRDefault="00ED5C05" w:rsidP="00ED5C05">
                          <w:pPr>
                            <w:spacing w:after="0"/>
                            <w:rPr>
                              <w:rFonts w:ascii="Aptos" w:eastAsia="Aptos" w:hAnsi="Aptos" w:cs="Aptos"/>
                              <w:noProof/>
                              <w:color w:val="FF0000"/>
                            </w:rPr>
                          </w:pPr>
                          <w:r w:rsidRPr="00ED5C05">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7E02E6" id="_x0000_t202" coordsize="21600,21600" o:spt="202" path="m,l,21600r21600,l21600,xe">
              <v:stroke joinstyle="miter"/>
              <v:path gradientshapeok="t" o:connecttype="rect"/>
            </v:shapetype>
            <v:shape id="Text Box 1" o:spid="_x0000_s1028" type="#_x0000_t202" alt="OFFICIAL" style="position:absolute;margin-left:0;margin-top:0;width:48pt;height:3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c0DAIAABwEAAAOAAAAZHJzL2Uyb0RvYy54bWysU01v2zAMvQ/YfxB0X+wEW7AacYqsRYYB&#10;RVsgHXpWZCk2IImCxMTOfv0oJU62bqdhF5kiaX6897S4HaxhBxViB67m00nJmXISms7tav79Zf3h&#10;M2cRhWuEAadqflSR3y7fv1v0vlIzaME0KjAq4mLV+5q3iL4qiihbZUWcgFeOghqCFUjXsCuaIHqq&#10;bk0xK8t50UNofACpYiTv/SnIl7m+1krik9ZRITM1p9kwnyGf23QWy4WodkH4tpPnMcQ/TGFF56jp&#10;pdS9QMH2ofujlO1kgAgaJxJsAVp3UuUdaJtp+WabTSu8yrsQONFfYIr/r6x8PGz8c2A4fIGBCEyA&#10;9D5WkZxpn0EHm740KaM4QXi8wKYGZJKc8/JmXlJEUuhjWZafMqzF9WcfIn5VYFkyah6IlQyWODxE&#10;pIaUOqakXg7WnTGZGeN+c1Bi8hTXCZOFw3ZgXVPz2Tj9FpojLRXgxHf0ct1R6wcR8VkEIpimJdHi&#10;Ex3aQF9zOFuctRB+/M2f8gl3inLWk2Bq7kjRnJlvjvhI2srG9Ib2p1sY3dvRcHt7ByTDKb0IL7OZ&#10;8tCMpg5gX0nOq9SIQsJJaldzHM07PCmXnoNUq1VOIhl5gQ9u42UqneBKWL4MryL4M+BITD3CqCZR&#10;vcH9lJv+jH61R0I/k5KgPQF5RpwkmLk6P5ek8V/vOev6qJc/AQAA//8DAFBLAwQUAAYACAAAACEA&#10;WDlJN9kAAAADAQAADwAAAGRycy9kb3ducmV2LnhtbEyPQU/CQBCF7yb8h82QeJNtMTRaOyWEhAM3&#10;RPS8dMe22p1tugtUfr2jF7285OVN3vumWI6uU2caQusZIZ0loIgrb1uuEQ4vm7sHUCEatqbzTAhf&#10;FGBZTm4Kk1t/4Wc672OtpIRDbhCaGPtc61A15EyY+Z5Ysnc/OBPFDrW2g7lIuev0PEky7UzLstCY&#10;ntYNVZ/7k0NoFysfU3rdbj7eXOrT6267uO4Qb6fj6glUpDH+HcMPvqBDKUxHf2IbVIcgj8Rflewx&#10;E3dEyO4T0GWh/7OX3wAAAP//AwBQSwECLQAUAAYACAAAACEAtoM4kv4AAADhAQAAEwAAAAAAAAAA&#10;AAAAAAAAAAAAW0NvbnRlbnRfVHlwZXNdLnhtbFBLAQItABQABgAIAAAAIQA4/SH/1gAAAJQBAAAL&#10;AAAAAAAAAAAAAAAAAC8BAABfcmVscy8ucmVsc1BLAQItABQABgAIAAAAIQDX+Nc0DAIAABwEAAAO&#10;AAAAAAAAAAAAAAAAAC4CAABkcnMvZTJvRG9jLnhtbFBLAQItABQABgAIAAAAIQBYOUk32QAAAAMB&#10;AAAPAAAAAAAAAAAAAAAAAGYEAABkcnMvZG93bnJldi54bWxQSwUGAAAAAAQABADzAAAAbAUAAAAA&#10;" filled="f" stroked="f">
              <v:textbox style="mso-fit-shape-to-text:t" inset="0,15pt,0,0">
                <w:txbxContent>
                  <w:p w14:paraId="535C0CC5" w14:textId="0D62C500" w:rsidR="00ED5C05" w:rsidRPr="00ED5C05" w:rsidRDefault="00ED5C05" w:rsidP="00ED5C05">
                    <w:pPr>
                      <w:spacing w:after="0"/>
                      <w:rPr>
                        <w:rFonts w:ascii="Aptos" w:eastAsia="Aptos" w:hAnsi="Aptos" w:cs="Aptos"/>
                        <w:noProof/>
                        <w:color w:val="FF0000"/>
                      </w:rPr>
                    </w:pPr>
                    <w:r w:rsidRPr="00ED5C05">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FB26378"/>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72221A1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1A2B25"/>
    <w:multiLevelType w:val="hybridMultilevel"/>
    <w:tmpl w:val="C0B2E5A2"/>
    <w:lvl w:ilvl="0" w:tplc="3586E38E">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E607FD3"/>
    <w:multiLevelType w:val="hybridMultilevel"/>
    <w:tmpl w:val="36F6C31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 w15:restartNumberingAfterBreak="0">
    <w:nsid w:val="22553D8F"/>
    <w:multiLevelType w:val="hybridMultilevel"/>
    <w:tmpl w:val="ABAA05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E467C89"/>
    <w:multiLevelType w:val="hybridMultilevel"/>
    <w:tmpl w:val="D6C61E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0700F9C"/>
    <w:multiLevelType w:val="multilevel"/>
    <w:tmpl w:val="8450844C"/>
    <w:lvl w:ilvl="0">
      <w:start w:val="1"/>
      <w:numFmt w:val="decimal"/>
      <w:pStyle w:val="ListNumber"/>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7" w15:restartNumberingAfterBreak="0">
    <w:nsid w:val="7C89CB5A"/>
    <w:multiLevelType w:val="hybridMultilevel"/>
    <w:tmpl w:val="5372D7C6"/>
    <w:lvl w:ilvl="0" w:tplc="88ACC5B8">
      <w:start w:val="1"/>
      <w:numFmt w:val="bullet"/>
      <w:lvlText w:val=""/>
      <w:lvlJc w:val="left"/>
      <w:pPr>
        <w:ind w:left="720" w:hanging="360"/>
      </w:pPr>
      <w:rPr>
        <w:rFonts w:ascii="Symbol" w:hAnsi="Symbol" w:hint="default"/>
      </w:rPr>
    </w:lvl>
    <w:lvl w:ilvl="1" w:tplc="9758AEE8">
      <w:start w:val="1"/>
      <w:numFmt w:val="bullet"/>
      <w:lvlText w:val="o"/>
      <w:lvlJc w:val="left"/>
      <w:pPr>
        <w:ind w:left="1440" w:hanging="360"/>
      </w:pPr>
      <w:rPr>
        <w:rFonts w:ascii="Courier New" w:hAnsi="Courier New" w:hint="default"/>
      </w:rPr>
    </w:lvl>
    <w:lvl w:ilvl="2" w:tplc="B07ACB7C">
      <w:start w:val="1"/>
      <w:numFmt w:val="bullet"/>
      <w:lvlText w:val=""/>
      <w:lvlJc w:val="left"/>
      <w:pPr>
        <w:ind w:left="2160" w:hanging="360"/>
      </w:pPr>
      <w:rPr>
        <w:rFonts w:ascii="Wingdings" w:hAnsi="Wingdings" w:hint="default"/>
      </w:rPr>
    </w:lvl>
    <w:lvl w:ilvl="3" w:tplc="D4F40DC8">
      <w:start w:val="1"/>
      <w:numFmt w:val="bullet"/>
      <w:lvlText w:val=""/>
      <w:lvlJc w:val="left"/>
      <w:pPr>
        <w:ind w:left="2880" w:hanging="360"/>
      </w:pPr>
      <w:rPr>
        <w:rFonts w:ascii="Symbol" w:hAnsi="Symbol" w:hint="default"/>
      </w:rPr>
    </w:lvl>
    <w:lvl w:ilvl="4" w:tplc="00AAB2AC">
      <w:start w:val="1"/>
      <w:numFmt w:val="bullet"/>
      <w:lvlText w:val="o"/>
      <w:lvlJc w:val="left"/>
      <w:pPr>
        <w:ind w:left="3600" w:hanging="360"/>
      </w:pPr>
      <w:rPr>
        <w:rFonts w:ascii="Courier New" w:hAnsi="Courier New" w:hint="default"/>
      </w:rPr>
    </w:lvl>
    <w:lvl w:ilvl="5" w:tplc="15F0E16E">
      <w:start w:val="1"/>
      <w:numFmt w:val="bullet"/>
      <w:lvlText w:val=""/>
      <w:lvlJc w:val="left"/>
      <w:pPr>
        <w:ind w:left="4320" w:hanging="360"/>
      </w:pPr>
      <w:rPr>
        <w:rFonts w:ascii="Wingdings" w:hAnsi="Wingdings" w:hint="default"/>
      </w:rPr>
    </w:lvl>
    <w:lvl w:ilvl="6" w:tplc="F57AD7AE">
      <w:start w:val="1"/>
      <w:numFmt w:val="bullet"/>
      <w:lvlText w:val=""/>
      <w:lvlJc w:val="left"/>
      <w:pPr>
        <w:ind w:left="5040" w:hanging="360"/>
      </w:pPr>
      <w:rPr>
        <w:rFonts w:ascii="Symbol" w:hAnsi="Symbol" w:hint="default"/>
      </w:rPr>
    </w:lvl>
    <w:lvl w:ilvl="7" w:tplc="EACACBA6">
      <w:start w:val="1"/>
      <w:numFmt w:val="bullet"/>
      <w:lvlText w:val="o"/>
      <w:lvlJc w:val="left"/>
      <w:pPr>
        <w:ind w:left="5760" w:hanging="360"/>
      </w:pPr>
      <w:rPr>
        <w:rFonts w:ascii="Courier New" w:hAnsi="Courier New" w:hint="default"/>
      </w:rPr>
    </w:lvl>
    <w:lvl w:ilvl="8" w:tplc="12942008">
      <w:start w:val="1"/>
      <w:numFmt w:val="bullet"/>
      <w:lvlText w:val=""/>
      <w:lvlJc w:val="left"/>
      <w:pPr>
        <w:ind w:left="6480" w:hanging="360"/>
      </w:pPr>
      <w:rPr>
        <w:rFonts w:ascii="Wingdings" w:hAnsi="Wingdings" w:hint="default"/>
      </w:rPr>
    </w:lvl>
  </w:abstractNum>
  <w:num w:numId="1" w16cid:durableId="2056000656">
    <w:abstractNumId w:val="7"/>
  </w:num>
  <w:num w:numId="2" w16cid:durableId="261913548">
    <w:abstractNumId w:val="3"/>
  </w:num>
  <w:num w:numId="3" w16cid:durableId="1181238664">
    <w:abstractNumId w:val="5"/>
  </w:num>
  <w:num w:numId="4" w16cid:durableId="1411198164">
    <w:abstractNumId w:val="2"/>
  </w:num>
  <w:num w:numId="5" w16cid:durableId="168838559">
    <w:abstractNumId w:val="6"/>
  </w:num>
  <w:num w:numId="6" w16cid:durableId="1262644058">
    <w:abstractNumId w:val="4"/>
  </w:num>
  <w:num w:numId="7" w16cid:durableId="1961187411">
    <w:abstractNumId w:val="1"/>
  </w:num>
  <w:num w:numId="8" w16cid:durableId="59406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F02"/>
    <w:rsid w:val="00024C9B"/>
    <w:rsid w:val="00046CB2"/>
    <w:rsid w:val="000A7123"/>
    <w:rsid w:val="000C5FE8"/>
    <w:rsid w:val="00131BAF"/>
    <w:rsid w:val="001645C5"/>
    <w:rsid w:val="00172DD5"/>
    <w:rsid w:val="001E4575"/>
    <w:rsid w:val="00280050"/>
    <w:rsid w:val="002A2424"/>
    <w:rsid w:val="002E708A"/>
    <w:rsid w:val="002F4085"/>
    <w:rsid w:val="003B4F02"/>
    <w:rsid w:val="003F53AA"/>
    <w:rsid w:val="004B389F"/>
    <w:rsid w:val="004E313C"/>
    <w:rsid w:val="0058135D"/>
    <w:rsid w:val="005E750B"/>
    <w:rsid w:val="005F6766"/>
    <w:rsid w:val="00677062"/>
    <w:rsid w:val="00850611"/>
    <w:rsid w:val="00891C43"/>
    <w:rsid w:val="00957A38"/>
    <w:rsid w:val="00A837A4"/>
    <w:rsid w:val="00AA386D"/>
    <w:rsid w:val="00AC6F75"/>
    <w:rsid w:val="00AD4AD3"/>
    <w:rsid w:val="00B31929"/>
    <w:rsid w:val="00B3E95C"/>
    <w:rsid w:val="00B7576E"/>
    <w:rsid w:val="00B85A4C"/>
    <w:rsid w:val="00C65DE2"/>
    <w:rsid w:val="00C73944"/>
    <w:rsid w:val="00D15CF4"/>
    <w:rsid w:val="00D207A5"/>
    <w:rsid w:val="00D21AAE"/>
    <w:rsid w:val="00D50EF7"/>
    <w:rsid w:val="00E26E12"/>
    <w:rsid w:val="00ED2E33"/>
    <w:rsid w:val="00ED2F6E"/>
    <w:rsid w:val="00ED5C05"/>
    <w:rsid w:val="00EF67E1"/>
    <w:rsid w:val="00F14D6C"/>
    <w:rsid w:val="00F7224F"/>
    <w:rsid w:val="00F93A0C"/>
    <w:rsid w:val="05F7B86D"/>
    <w:rsid w:val="0A0931E3"/>
    <w:rsid w:val="1D3F27BD"/>
    <w:rsid w:val="1F519992"/>
    <w:rsid w:val="223962FB"/>
    <w:rsid w:val="23ED3F12"/>
    <w:rsid w:val="255C5D4F"/>
    <w:rsid w:val="26D43EFA"/>
    <w:rsid w:val="2C3D280B"/>
    <w:rsid w:val="354FED04"/>
    <w:rsid w:val="40445567"/>
    <w:rsid w:val="40710EBF"/>
    <w:rsid w:val="48F398A7"/>
    <w:rsid w:val="4BF86384"/>
    <w:rsid w:val="550AA4D5"/>
    <w:rsid w:val="61FD47ED"/>
    <w:rsid w:val="6AA42BC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C4C7B"/>
  <w15:chartTrackingRefBased/>
  <w15:docId w15:val="{3F9E3B03-167C-4794-8B39-BFBA00DF2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E12"/>
  </w:style>
  <w:style w:type="paragraph" w:styleId="Heading1">
    <w:name w:val="heading 1"/>
    <w:basedOn w:val="Normal"/>
    <w:next w:val="Normal"/>
    <w:link w:val="Heading1Char"/>
    <w:uiPriority w:val="9"/>
    <w:qFormat/>
    <w:rsid w:val="000C5FE8"/>
    <w:pPr>
      <w:jc w:val="center"/>
      <w:outlineLvl w:val="0"/>
    </w:pPr>
    <w:rPr>
      <w:rFonts w:ascii="Calibri" w:hAnsi="Calibri" w:cs="Calibri"/>
      <w:b/>
      <w:bCs/>
    </w:rPr>
  </w:style>
  <w:style w:type="paragraph" w:styleId="Heading2">
    <w:name w:val="heading 2"/>
    <w:basedOn w:val="Normal"/>
    <w:next w:val="Normal"/>
    <w:link w:val="Heading2Char"/>
    <w:uiPriority w:val="9"/>
    <w:unhideWhenUsed/>
    <w:qFormat/>
    <w:rsid w:val="000C5FE8"/>
    <w:pPr>
      <w:spacing w:after="120"/>
      <w:outlineLvl w:val="1"/>
    </w:pPr>
    <w:rPr>
      <w:rFonts w:ascii="Calibri" w:hAnsi="Calibri" w:cs="Calibri"/>
      <w:b/>
      <w:bCs/>
      <w:sz w:val="22"/>
      <w:szCs w:val="22"/>
      <w:u w:val="single"/>
    </w:rPr>
  </w:style>
  <w:style w:type="paragraph" w:styleId="Heading3">
    <w:name w:val="heading 3"/>
    <w:basedOn w:val="Normal"/>
    <w:next w:val="Normal"/>
    <w:link w:val="Heading3Char"/>
    <w:uiPriority w:val="9"/>
    <w:semiHidden/>
    <w:unhideWhenUsed/>
    <w:qFormat/>
    <w:rsid w:val="003B4F02"/>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3B4F02"/>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3B4F02"/>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3B4F0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B4F0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B4F0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B4F0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5FE8"/>
    <w:rPr>
      <w:rFonts w:ascii="Calibri" w:hAnsi="Calibri" w:cs="Calibri"/>
      <w:b/>
      <w:bCs/>
    </w:rPr>
  </w:style>
  <w:style w:type="character" w:customStyle="1" w:styleId="Heading2Char">
    <w:name w:val="Heading 2 Char"/>
    <w:basedOn w:val="DefaultParagraphFont"/>
    <w:link w:val="Heading2"/>
    <w:uiPriority w:val="9"/>
    <w:rsid w:val="000C5FE8"/>
    <w:rPr>
      <w:rFonts w:ascii="Calibri" w:hAnsi="Calibri" w:cs="Calibri"/>
      <w:b/>
      <w:bCs/>
      <w:sz w:val="22"/>
      <w:szCs w:val="22"/>
      <w:u w:val="single"/>
    </w:rPr>
  </w:style>
  <w:style w:type="character" w:customStyle="1" w:styleId="Heading3Char">
    <w:name w:val="Heading 3 Char"/>
    <w:basedOn w:val="DefaultParagraphFont"/>
    <w:link w:val="Heading3"/>
    <w:uiPriority w:val="9"/>
    <w:semiHidden/>
    <w:rsid w:val="003B4F02"/>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3B4F02"/>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3B4F02"/>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3B4F0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B4F0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B4F0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B4F0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B4F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4F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4F0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4F0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B4F02"/>
    <w:pPr>
      <w:spacing w:before="160"/>
      <w:jc w:val="center"/>
    </w:pPr>
    <w:rPr>
      <w:i/>
      <w:iCs/>
      <w:color w:val="404040" w:themeColor="text1" w:themeTint="BF"/>
    </w:rPr>
  </w:style>
  <w:style w:type="character" w:customStyle="1" w:styleId="QuoteChar">
    <w:name w:val="Quote Char"/>
    <w:basedOn w:val="DefaultParagraphFont"/>
    <w:link w:val="Quote"/>
    <w:uiPriority w:val="29"/>
    <w:rsid w:val="003B4F02"/>
    <w:rPr>
      <w:i/>
      <w:iCs/>
      <w:color w:val="404040" w:themeColor="text1" w:themeTint="BF"/>
    </w:rPr>
  </w:style>
  <w:style w:type="paragraph" w:styleId="ListParagraph">
    <w:name w:val="List Paragraph"/>
    <w:basedOn w:val="Normal"/>
    <w:uiPriority w:val="34"/>
    <w:qFormat/>
    <w:rsid w:val="003B4F02"/>
    <w:pPr>
      <w:ind w:left="720"/>
      <w:contextualSpacing/>
    </w:pPr>
  </w:style>
  <w:style w:type="character" w:styleId="IntenseEmphasis">
    <w:name w:val="Intense Emphasis"/>
    <w:basedOn w:val="DefaultParagraphFont"/>
    <w:uiPriority w:val="21"/>
    <w:qFormat/>
    <w:rsid w:val="003B4F02"/>
    <w:rPr>
      <w:i/>
      <w:iCs/>
      <w:color w:val="2E74B5" w:themeColor="accent1" w:themeShade="BF"/>
    </w:rPr>
  </w:style>
  <w:style w:type="paragraph" w:styleId="IntenseQuote">
    <w:name w:val="Intense Quote"/>
    <w:basedOn w:val="Normal"/>
    <w:next w:val="Normal"/>
    <w:link w:val="IntenseQuoteChar"/>
    <w:uiPriority w:val="30"/>
    <w:qFormat/>
    <w:rsid w:val="003B4F0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3B4F02"/>
    <w:rPr>
      <w:i/>
      <w:iCs/>
      <w:color w:val="2E74B5" w:themeColor="accent1" w:themeShade="BF"/>
    </w:rPr>
  </w:style>
  <w:style w:type="character" w:styleId="IntenseReference">
    <w:name w:val="Intense Reference"/>
    <w:basedOn w:val="DefaultParagraphFont"/>
    <w:uiPriority w:val="32"/>
    <w:qFormat/>
    <w:rsid w:val="003B4F02"/>
    <w:rPr>
      <w:b/>
      <w:bCs/>
      <w:smallCaps/>
      <w:color w:val="2E74B5" w:themeColor="accent1" w:themeShade="BF"/>
      <w:spacing w:val="5"/>
    </w:rPr>
  </w:style>
  <w:style w:type="character" w:styleId="CommentReference">
    <w:name w:val="annotation reference"/>
    <w:basedOn w:val="DefaultParagraphFont"/>
    <w:uiPriority w:val="99"/>
    <w:semiHidden/>
    <w:unhideWhenUsed/>
    <w:rsid w:val="003B4F02"/>
    <w:rPr>
      <w:sz w:val="16"/>
      <w:szCs w:val="16"/>
    </w:rPr>
  </w:style>
  <w:style w:type="paragraph" w:styleId="CommentText">
    <w:name w:val="annotation text"/>
    <w:basedOn w:val="Normal"/>
    <w:link w:val="CommentTextChar"/>
    <w:uiPriority w:val="99"/>
    <w:unhideWhenUsed/>
    <w:rsid w:val="003B4F02"/>
    <w:pPr>
      <w:spacing w:line="240" w:lineRule="auto"/>
    </w:pPr>
    <w:rPr>
      <w:sz w:val="20"/>
      <w:szCs w:val="20"/>
    </w:rPr>
  </w:style>
  <w:style w:type="character" w:customStyle="1" w:styleId="CommentTextChar">
    <w:name w:val="Comment Text Char"/>
    <w:basedOn w:val="DefaultParagraphFont"/>
    <w:link w:val="CommentText"/>
    <w:uiPriority w:val="99"/>
    <w:rsid w:val="003B4F02"/>
    <w:rPr>
      <w:sz w:val="20"/>
      <w:szCs w:val="20"/>
    </w:rPr>
  </w:style>
  <w:style w:type="paragraph" w:styleId="CommentSubject">
    <w:name w:val="annotation subject"/>
    <w:basedOn w:val="CommentText"/>
    <w:next w:val="CommentText"/>
    <w:link w:val="CommentSubjectChar"/>
    <w:uiPriority w:val="99"/>
    <w:semiHidden/>
    <w:unhideWhenUsed/>
    <w:rsid w:val="003B4F02"/>
    <w:rPr>
      <w:b/>
      <w:bCs/>
    </w:rPr>
  </w:style>
  <w:style w:type="character" w:customStyle="1" w:styleId="CommentSubjectChar">
    <w:name w:val="Comment Subject Char"/>
    <w:basedOn w:val="CommentTextChar"/>
    <w:link w:val="CommentSubject"/>
    <w:uiPriority w:val="99"/>
    <w:semiHidden/>
    <w:rsid w:val="003B4F02"/>
    <w:rPr>
      <w:b/>
      <w:bCs/>
      <w:sz w:val="20"/>
      <w:szCs w:val="20"/>
    </w:rPr>
  </w:style>
  <w:style w:type="character" w:styleId="Hyperlink">
    <w:name w:val="Hyperlink"/>
    <w:basedOn w:val="DefaultParagraphFont"/>
    <w:uiPriority w:val="99"/>
    <w:unhideWhenUsed/>
    <w:rsid w:val="003B4F02"/>
    <w:rPr>
      <w:color w:val="0563C1" w:themeColor="hyperlink"/>
      <w:u w:val="single"/>
    </w:rPr>
  </w:style>
  <w:style w:type="character" w:styleId="UnresolvedMention">
    <w:name w:val="Unresolved Mention"/>
    <w:basedOn w:val="DefaultParagraphFont"/>
    <w:uiPriority w:val="99"/>
    <w:semiHidden/>
    <w:unhideWhenUsed/>
    <w:rsid w:val="003B4F02"/>
    <w:rPr>
      <w:color w:val="605E5C"/>
      <w:shd w:val="clear" w:color="auto" w:fill="E1DFDD"/>
    </w:rPr>
  </w:style>
  <w:style w:type="paragraph" w:styleId="Header">
    <w:name w:val="header"/>
    <w:basedOn w:val="Normal"/>
    <w:link w:val="HeaderChar"/>
    <w:uiPriority w:val="99"/>
    <w:unhideWhenUsed/>
    <w:rsid w:val="003B4F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4F02"/>
  </w:style>
  <w:style w:type="paragraph" w:styleId="Footer">
    <w:name w:val="footer"/>
    <w:basedOn w:val="Normal"/>
    <w:link w:val="FooterChar"/>
    <w:uiPriority w:val="99"/>
    <w:unhideWhenUsed/>
    <w:rsid w:val="003B4F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4F02"/>
  </w:style>
  <w:style w:type="paragraph" w:styleId="Revision">
    <w:name w:val="Revision"/>
    <w:hidden/>
    <w:uiPriority w:val="99"/>
    <w:semiHidden/>
    <w:rsid w:val="005E750B"/>
    <w:pPr>
      <w:spacing w:after="0" w:line="240" w:lineRule="auto"/>
    </w:pPr>
  </w:style>
  <w:style w:type="character" w:styleId="Strong">
    <w:name w:val="Strong"/>
    <w:uiPriority w:val="22"/>
    <w:qFormat/>
    <w:rsid w:val="00E26E12"/>
    <w:rPr>
      <w:rFonts w:ascii="Calibri" w:hAnsi="Calibri" w:cs="Calibri"/>
      <w:b/>
      <w:bCs/>
      <w:sz w:val="22"/>
      <w:szCs w:val="22"/>
    </w:rPr>
  </w:style>
  <w:style w:type="paragraph" w:styleId="ListBullet">
    <w:name w:val="List Bullet"/>
    <w:basedOn w:val="Normal"/>
    <w:uiPriority w:val="99"/>
    <w:unhideWhenUsed/>
    <w:rsid w:val="00E26E12"/>
    <w:pPr>
      <w:numPr>
        <w:numId w:val="4"/>
      </w:numPr>
      <w:spacing w:after="0"/>
    </w:pPr>
    <w:rPr>
      <w:rFonts w:ascii="Calibri" w:hAnsi="Calibri" w:cs="Calibri"/>
      <w:sz w:val="22"/>
      <w:szCs w:val="22"/>
    </w:rPr>
  </w:style>
  <w:style w:type="paragraph" w:styleId="ListNumber">
    <w:name w:val="List Number"/>
    <w:basedOn w:val="Normal"/>
    <w:uiPriority w:val="99"/>
    <w:unhideWhenUsed/>
    <w:rsid w:val="00E26E12"/>
    <w:pPr>
      <w:numPr>
        <w:numId w:val="5"/>
      </w:numPr>
      <w:spacing w:after="0"/>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ealth.gov.au/initiatives-and-programs/dementia-ageing-and-aged-care-mission" TargetMode="External"/><Relationship Id="rId18" Type="http://schemas.openxmlformats.org/officeDocument/2006/relationships/hyperlink" Target="https://www.health.gov.au/initiatives-and-programs/traumatic-brain-injury-mission"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www.health.gov.au/initiatives-and-programs/cardiovascular-health-mission" TargetMode="External"/><Relationship Id="rId17" Type="http://schemas.openxmlformats.org/officeDocument/2006/relationships/hyperlink" Target="https://www.health.gov.au/initiatives-and-programs/stem-cell-therapies-mission"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health.gov.au/initiatives-and-programs/million-minds-mental-health-research-missio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ealth.gov.au/initiatives-and-programs/australian-brain-cancer-mission"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www.health.gov.au/initiatives-and-programs/indigenous-health-research-fund-initiative" TargetMode="External"/><Relationship Id="rId23" Type="http://schemas.openxmlformats.org/officeDocument/2006/relationships/footer" Target="footer2.xml"/><Relationship Id="rId10" Type="http://schemas.openxmlformats.org/officeDocument/2006/relationships/hyperlink" Target="https://www.health.gov.au/our-work/mrff/research-themes/research-missions" TargetMode="External"/><Relationship Id="rId19" Type="http://schemas.openxmlformats.org/officeDocument/2006/relationships/hyperlink" Target="https://www.health.gov.au/our-work/mrff-reducing-health-inequities-miss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ealth.gov.au/initiatives-and-programs/genomics-health-futures-mission"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1920aa1-7832-453e-a147-98c77996387c" xsi:nil="true"/>
    <TaxCatchAll xmlns="c4876c76-5897-4d5d-ac80-954d0599e137" xsi:nil="true"/>
    <lcf76f155ced4ddcb4097134ff3c332f xmlns="01920aa1-7832-453e-a147-98c77996387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E71144B0A72D48BAD5085EFC329F68" ma:contentTypeVersion="19" ma:contentTypeDescription="Create a new document." ma:contentTypeScope="" ma:versionID="d334c5e7bacf2bf2e2f426d1188134d7">
  <xsd:schema xmlns:xsd="http://www.w3.org/2001/XMLSchema" xmlns:xs="http://www.w3.org/2001/XMLSchema" xmlns:p="http://schemas.microsoft.com/office/2006/metadata/properties" xmlns:ns2="01920aa1-7832-453e-a147-98c77996387c" xmlns:ns3="c4876c76-5897-4d5d-ac80-954d0599e137" targetNamespace="http://schemas.microsoft.com/office/2006/metadata/properties" ma:root="true" ma:fieldsID="b9d221c5e1466ab2198bf9f427ef1b22" ns2:_="" ns3:_="">
    <xsd:import namespace="01920aa1-7832-453e-a147-98c77996387c"/>
    <xsd:import namespace="c4876c76-5897-4d5d-ac80-954d0599e1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_Flow_SignoffStatu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920aa1-7832-453e-a147-98c7799638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876c76-5897-4d5d-ac80-954d0599e1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f4ee617-3d32-463b-932f-ca79296647b6}" ma:internalName="TaxCatchAll" ma:showField="CatchAllData" ma:web="c4876c76-5897-4d5d-ac80-954d0599e1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CEB8CC-762B-4450-9584-7D42683752BB}">
  <ds:schemaRefs>
    <ds:schemaRef ds:uri="http://schemas.microsoft.com/office/2006/metadata/properties"/>
    <ds:schemaRef ds:uri="http://schemas.microsoft.com/office/infopath/2007/PartnerControls"/>
    <ds:schemaRef ds:uri="01920aa1-7832-453e-a147-98c77996387c"/>
    <ds:schemaRef ds:uri="c4876c76-5897-4d5d-ac80-954d0599e137"/>
  </ds:schemaRefs>
</ds:datastoreItem>
</file>

<file path=customXml/itemProps2.xml><?xml version="1.0" encoding="utf-8"?>
<ds:datastoreItem xmlns:ds="http://schemas.openxmlformats.org/officeDocument/2006/customXml" ds:itemID="{F07949F8-0253-462C-9E3A-ABC8B4FFBC60}">
  <ds:schemaRefs>
    <ds:schemaRef ds:uri="http://schemas.microsoft.com/sharepoint/v3/contenttype/forms"/>
  </ds:schemaRefs>
</ds:datastoreItem>
</file>

<file path=customXml/itemProps3.xml><?xml version="1.0" encoding="utf-8"?>
<ds:datastoreItem xmlns:ds="http://schemas.openxmlformats.org/officeDocument/2006/customXml" ds:itemID="{6582AFBD-AB5A-4AE5-B083-D32600F8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920aa1-7832-453e-a147-98c77996387c"/>
    <ds:schemaRef ds:uri="c4876c76-5897-4d5d-ac80-954d0599e1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649</Words>
  <Characters>3863</Characters>
  <DocSecurity>0</DocSecurity>
  <Lines>67</Lines>
  <Paragraphs>32</Paragraphs>
  <ScaleCrop>false</ScaleCrop>
  <Company>Department of Health</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MRFF Research Missions program evaluation – Background information</dc:title>
  <dc:subject/>
  <dc:creator>Australian Government Department of Health Disability and Ageing</dc:creator>
  <cp:keywords>Medical Research Future Fund; MRFF; MRFF research missions</cp:keywords>
  <dc:description/>
  <cp:lastPrinted>2025-10-31T05:34:00Z</cp:lastPrinted>
  <dcterms:created xsi:type="dcterms:W3CDTF">2025-10-29T21:47:00Z</dcterms:created>
  <dcterms:modified xsi:type="dcterms:W3CDTF">2025-11-09T22:32:00Z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0x010100FEE71144B0A72D48BAD5085EFC329F68</vt:lpwstr>
  </property>
  <property fmtid="{D5CDD505-2E9C-101B-9397-08002B2CF9AE}" pid="3" name="MediaServiceImageTags">
    <vt:lpwstr/>
  </property>
  <property fmtid="{D5CDD505-2E9C-101B-9397-08002B2CF9AE}" pid="4" name="docLang">
    <vt:lpwstr>en</vt:lpwstr>
  </property>
  <property fmtid="{D5CDD505-2E9C-101B-9397-08002B2CF9AE}" pid="5" name="ClassificationContentMarkingHeaderShapeIds">
    <vt:lpwstr>5c98f2e4,187d1ce8,320f1754</vt:lpwstr>
  </property>
  <property fmtid="{D5CDD505-2E9C-101B-9397-08002B2CF9AE}" pid="6" name="ClassificationContentMarkingHeaderFontProps">
    <vt:lpwstr>#ff0000,12,Aptos</vt:lpwstr>
  </property>
  <property fmtid="{D5CDD505-2E9C-101B-9397-08002B2CF9AE}" pid="7" name="ClassificationContentMarkingHeaderText">
    <vt:lpwstr>OFFICIAL</vt:lpwstr>
  </property>
  <property fmtid="{D5CDD505-2E9C-101B-9397-08002B2CF9AE}" pid="8" name="ClassificationContentMarkingFooterShapeIds">
    <vt:lpwstr>295df425,1295ad2a,19e9a8cb</vt:lpwstr>
  </property>
  <property fmtid="{D5CDD505-2E9C-101B-9397-08002B2CF9AE}" pid="9" name="ClassificationContentMarkingFooterFontProps">
    <vt:lpwstr>#ff0000,12,Aptos</vt:lpwstr>
  </property>
  <property fmtid="{D5CDD505-2E9C-101B-9397-08002B2CF9AE}" pid="10" name="ClassificationContentMarkingFooterText">
    <vt:lpwstr>OFFICIAL</vt:lpwstr>
  </property>
  <property fmtid="{D5CDD505-2E9C-101B-9397-08002B2CF9AE}" pid="11" name="MSIP_Label_7cd3e8b9-ffed-43a8-b7f4-cc2fa0382d36_Enabled">
    <vt:lpwstr>true</vt:lpwstr>
  </property>
  <property fmtid="{D5CDD505-2E9C-101B-9397-08002B2CF9AE}" pid="12" name="MSIP_Label_7cd3e8b9-ffed-43a8-b7f4-cc2fa0382d36_SetDate">
    <vt:lpwstr>2025-10-17T05:44:53Z</vt:lpwstr>
  </property>
  <property fmtid="{D5CDD505-2E9C-101B-9397-08002B2CF9AE}" pid="13" name="MSIP_Label_7cd3e8b9-ffed-43a8-b7f4-cc2fa0382d36_Method">
    <vt:lpwstr>Privileged</vt:lpwstr>
  </property>
  <property fmtid="{D5CDD505-2E9C-101B-9397-08002B2CF9AE}" pid="14" name="MSIP_Label_7cd3e8b9-ffed-43a8-b7f4-cc2fa0382d36_Name">
    <vt:lpwstr>O</vt:lpwstr>
  </property>
  <property fmtid="{D5CDD505-2E9C-101B-9397-08002B2CF9AE}" pid="15" name="MSIP_Label_7cd3e8b9-ffed-43a8-b7f4-cc2fa0382d36_SiteId">
    <vt:lpwstr>34a3929c-73cf-4954-abfe-147dc3517892</vt:lpwstr>
  </property>
  <property fmtid="{D5CDD505-2E9C-101B-9397-08002B2CF9AE}" pid="16" name="MSIP_Label_7cd3e8b9-ffed-43a8-b7f4-cc2fa0382d36_ActionId">
    <vt:lpwstr>e365edb6-b75b-4a1d-8634-16bb30637244</vt:lpwstr>
  </property>
  <property fmtid="{D5CDD505-2E9C-101B-9397-08002B2CF9AE}" pid="17" name="MSIP_Label_7cd3e8b9-ffed-43a8-b7f4-cc2fa0382d36_ContentBits">
    <vt:lpwstr>3</vt:lpwstr>
  </property>
  <property fmtid="{D5CDD505-2E9C-101B-9397-08002B2CF9AE}" pid="18" name="MSIP_Label_7cd3e8b9-ffed-43a8-b7f4-cc2fa0382d36_Tag">
    <vt:lpwstr>10, 0, 1, 2</vt:lpwstr>
  </property>
</Properties>
</file>