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113B6" w14:textId="3ED6DD1A" w:rsidR="00AC4812" w:rsidRPr="00A301FD" w:rsidRDefault="00F003A1" w:rsidP="00A301FD">
      <w:pPr>
        <w:pStyle w:val="Heading1"/>
      </w:pPr>
      <w:r>
        <w:t>Guide to report offline beds in residential aged care</w:t>
      </w:r>
    </w:p>
    <w:p w14:paraId="323772AA" w14:textId="52593CA2" w:rsidR="00AC4812" w:rsidRPr="00AC4812" w:rsidRDefault="00931A24" w:rsidP="00A301FD">
      <w:pPr>
        <w:pStyle w:val="Introduction"/>
      </w:pPr>
      <w:r>
        <w:t xml:space="preserve">As of </w:t>
      </w:r>
      <w:r w:rsidR="00AC4812" w:rsidRPr="00AC4812">
        <w:t xml:space="preserve">1 November 2025, residential care homes are approved through the Aged Care Quality and Safety Commission (the Commission) as part of the new aged care regulatory model. </w:t>
      </w:r>
    </w:p>
    <w:p w14:paraId="17931795" w14:textId="0DEDBFAD" w:rsidR="00497E1C" w:rsidRPr="00A301FD" w:rsidRDefault="004912DB" w:rsidP="00A301FD">
      <w:pPr>
        <w:pStyle w:val="Heading2"/>
      </w:pPr>
      <w:r>
        <w:t>Provider requirements</w:t>
      </w:r>
    </w:p>
    <w:p w14:paraId="29C77EAA" w14:textId="77777777" w:rsidR="00AC4812" w:rsidRPr="00AC4812" w:rsidRDefault="00AC4812" w:rsidP="00AC4812">
      <w:r w:rsidRPr="00AC4812">
        <w:t>The total number of beds at each residential care home is approved and the Commission is responsible for overseeing changes to bed numbers.</w:t>
      </w:r>
    </w:p>
    <w:p w14:paraId="65530FEE" w14:textId="49CBB84D" w:rsidR="00AC4812" w:rsidRPr="00AC4812" w:rsidRDefault="00E91016" w:rsidP="00AC4812">
      <w:pPr>
        <w:rPr>
          <w:szCs w:val="28"/>
        </w:rPr>
      </w:pPr>
      <w:r>
        <w:rPr>
          <w:rFonts w:eastAsia="Calibri"/>
          <w:szCs w:val="28"/>
        </w:rPr>
        <w:t xml:space="preserve">As a registered provider, you are required under the </w:t>
      </w:r>
      <w:hyperlink r:id="rId11" w:history="1">
        <w:r w:rsidR="00AC4812" w:rsidRPr="0075149C">
          <w:rPr>
            <w:rStyle w:val="Hyperlink"/>
            <w:rFonts w:eastAsia="Calibri"/>
            <w:i/>
            <w:iCs/>
            <w:szCs w:val="28"/>
          </w:rPr>
          <w:t>Aged Care Rules</w:t>
        </w:r>
        <w:r w:rsidR="00AC4812" w:rsidRPr="0075149C">
          <w:rPr>
            <w:rStyle w:val="Hyperlink"/>
            <w:rFonts w:eastAsia="Calibri"/>
            <w:szCs w:val="28"/>
          </w:rPr>
          <w:t xml:space="preserve"> </w:t>
        </w:r>
        <w:r w:rsidR="00AC4812" w:rsidRPr="0075149C">
          <w:rPr>
            <w:rStyle w:val="Hyperlink"/>
            <w:rFonts w:eastAsia="Calibri"/>
            <w:i/>
            <w:iCs/>
            <w:szCs w:val="28"/>
          </w:rPr>
          <w:t>2025</w:t>
        </w:r>
      </w:hyperlink>
      <w:r w:rsidR="00AC4812" w:rsidRPr="00AC4812">
        <w:rPr>
          <w:rFonts w:eastAsia="Calibri"/>
          <w:szCs w:val="28"/>
        </w:rPr>
        <w:t xml:space="preserve"> (see sections 167-5-70)</w:t>
      </w:r>
      <w:r w:rsidR="00AC4812" w:rsidRPr="00AC4812">
        <w:rPr>
          <w:szCs w:val="28"/>
        </w:rPr>
        <w:t xml:space="preserve"> to notify the Commission when beds in </w:t>
      </w:r>
      <w:r>
        <w:rPr>
          <w:szCs w:val="28"/>
        </w:rPr>
        <w:t>your</w:t>
      </w:r>
      <w:r w:rsidR="00AC4812" w:rsidRPr="00AC4812">
        <w:rPr>
          <w:szCs w:val="28"/>
        </w:rPr>
        <w:t xml:space="preserve"> residential care home are offline and not available for use for services in:</w:t>
      </w:r>
    </w:p>
    <w:p w14:paraId="3E9704F0" w14:textId="3DCF1C5C" w:rsidR="00AC4812" w:rsidRPr="00372485" w:rsidRDefault="00C3250A" w:rsidP="00372485">
      <w:pPr>
        <w:pStyle w:val="ListParagraph"/>
      </w:pPr>
      <w:r>
        <w:t>Modified Monash (</w:t>
      </w:r>
      <w:r w:rsidR="00AC4812" w:rsidRPr="00372485">
        <w:t>MM</w:t>
      </w:r>
      <w:r>
        <w:t>)</w:t>
      </w:r>
      <w:r w:rsidR="00AC4812" w:rsidRPr="00372485">
        <w:t xml:space="preserve"> 1-5 regions for a period of at least 3 months</w:t>
      </w:r>
    </w:p>
    <w:p w14:paraId="42A53F1B" w14:textId="77777777" w:rsidR="00AC4812" w:rsidRPr="00372485" w:rsidRDefault="00AC4812" w:rsidP="00372485">
      <w:pPr>
        <w:pStyle w:val="ListParagraph"/>
      </w:pPr>
      <w:r w:rsidRPr="00372485">
        <w:t xml:space="preserve">MM 6 and 7 for any period of time. </w:t>
      </w:r>
    </w:p>
    <w:p w14:paraId="42FBD9AD" w14:textId="04E800A3" w:rsidR="00E91016" w:rsidRDefault="00E91016" w:rsidP="00E91016">
      <w:pPr>
        <w:pStyle w:val="Heading2"/>
      </w:pPr>
      <w:r>
        <w:t>Why it’s important</w:t>
      </w:r>
    </w:p>
    <w:p w14:paraId="1A36CD31" w14:textId="367F0BFE" w:rsidR="00F3373E" w:rsidRDefault="00AC4812" w:rsidP="00AC4812">
      <w:r w:rsidRPr="00AC4812">
        <w:t>Reporting offline beds help</w:t>
      </w:r>
      <w:r w:rsidR="00F3373E">
        <w:t>s</w:t>
      </w:r>
      <w:r w:rsidRPr="00AC4812">
        <w:t xml:space="preserve"> the </w:t>
      </w:r>
      <w:r w:rsidR="0075149C">
        <w:t xml:space="preserve">Department of Health, Disability and Ageing (the </w:t>
      </w:r>
      <w:r w:rsidRPr="00AC4812">
        <w:t>department</w:t>
      </w:r>
      <w:r w:rsidR="0075149C">
        <w:t>)</w:t>
      </w:r>
      <w:r w:rsidRPr="00AC4812">
        <w:t xml:space="preserve"> monitor bed availability in aged care homes across Australia and inform future planning. </w:t>
      </w:r>
    </w:p>
    <w:p w14:paraId="40161244" w14:textId="3446C66B" w:rsidR="00AC4812" w:rsidRPr="00AC4812" w:rsidRDefault="00AC4812" w:rsidP="00AC4812">
      <w:r w:rsidRPr="00AC4812">
        <w:t xml:space="preserve">This data will be available to you on the </w:t>
      </w:r>
      <w:hyperlink r:id="rId12" w:history="1">
        <w:r w:rsidRPr="00AA6C9D">
          <w:rPr>
            <w:rStyle w:val="Hyperlink"/>
          </w:rPr>
          <w:t>My Aged Care Service and Support Portal</w:t>
        </w:r>
      </w:hyperlink>
      <w:r w:rsidRPr="00AC4812">
        <w:t>.</w:t>
      </w:r>
    </w:p>
    <w:p w14:paraId="0CCC0CDF" w14:textId="77777777" w:rsidR="008434EB" w:rsidRDefault="008434EB" w:rsidP="008434EB">
      <w:pPr>
        <w:pStyle w:val="Heading2"/>
      </w:pPr>
      <w:r>
        <w:t>How to report offline beds</w:t>
      </w:r>
    </w:p>
    <w:p w14:paraId="6C5DF73D" w14:textId="485259F5" w:rsidR="00C10DF8" w:rsidRDefault="00C10DF8" w:rsidP="00AC4812">
      <w:pPr>
        <w:rPr>
          <w:rFonts w:cs="Arial"/>
        </w:rPr>
      </w:pPr>
      <w:r>
        <w:rPr>
          <w:rFonts w:cs="Arial"/>
        </w:rPr>
        <w:t>The</w:t>
      </w:r>
      <w:r w:rsidR="00813BC1">
        <w:rPr>
          <w:rFonts w:cs="Arial"/>
        </w:rPr>
        <w:t xml:space="preserve"> department’s</w:t>
      </w:r>
      <w:r w:rsidR="00AC4812" w:rsidRPr="00EB7953">
        <w:rPr>
          <w:rFonts w:cs="Arial"/>
        </w:rPr>
        <w:t xml:space="preserve"> </w:t>
      </w:r>
      <w:hyperlink r:id="rId13" w:history="1">
        <w:r w:rsidR="00AC4812" w:rsidRPr="00CA6FCD">
          <w:rPr>
            <w:rStyle w:val="Hyperlink"/>
            <w:rFonts w:cs="Arial"/>
          </w:rPr>
          <w:t>Local Network state offices</w:t>
        </w:r>
      </w:hyperlink>
      <w:r w:rsidR="00AC4812" w:rsidRPr="00EB7953">
        <w:rPr>
          <w:rFonts w:cs="Arial"/>
        </w:rPr>
        <w:t xml:space="preserve"> </w:t>
      </w:r>
      <w:r>
        <w:rPr>
          <w:rFonts w:cs="Arial"/>
        </w:rPr>
        <w:t>will</w:t>
      </w:r>
      <w:r w:rsidR="00AC4812" w:rsidRPr="00EB7953">
        <w:rPr>
          <w:rFonts w:cs="Arial"/>
        </w:rPr>
        <w:t xml:space="preserve"> assist </w:t>
      </w:r>
      <w:r w:rsidR="00F6775F">
        <w:rPr>
          <w:rFonts w:cs="Arial"/>
        </w:rPr>
        <w:t>you to</w:t>
      </w:r>
      <w:r>
        <w:rPr>
          <w:rFonts w:cs="Arial"/>
        </w:rPr>
        <w:t>:</w:t>
      </w:r>
    </w:p>
    <w:p w14:paraId="7ED934D1" w14:textId="3165E2DC" w:rsidR="00C10DF8" w:rsidRPr="00F3373E" w:rsidRDefault="00AC4812" w:rsidP="00F3373E">
      <w:pPr>
        <w:pStyle w:val="ListParagraph"/>
      </w:pPr>
      <w:r w:rsidRPr="00F3373E">
        <w:t>record beds as offline</w:t>
      </w:r>
    </w:p>
    <w:p w14:paraId="4D3CEDA2" w14:textId="205E4B1C" w:rsidR="00C10DF8" w:rsidRPr="00F3373E" w:rsidRDefault="00AC4812" w:rsidP="00F3373E">
      <w:pPr>
        <w:pStyle w:val="ListParagraph"/>
      </w:pPr>
      <w:r w:rsidRPr="00F3373E">
        <w:t xml:space="preserve">make offline beds available for use. </w:t>
      </w:r>
    </w:p>
    <w:p w14:paraId="63C19A75" w14:textId="7F615240" w:rsidR="00372485" w:rsidRPr="00C10DF8" w:rsidRDefault="00813BC1" w:rsidP="00C10DF8">
      <w:pPr>
        <w:rPr>
          <w:rFonts w:cs="Arial"/>
        </w:rPr>
      </w:pPr>
      <w:r>
        <w:rPr>
          <w:rFonts w:cs="Arial"/>
        </w:rPr>
        <w:t xml:space="preserve">The department </w:t>
      </w:r>
      <w:r w:rsidR="00C10DF8">
        <w:rPr>
          <w:rFonts w:cs="Arial"/>
        </w:rPr>
        <w:t xml:space="preserve">will </w:t>
      </w:r>
      <w:r w:rsidR="00AC4812" w:rsidRPr="00C10DF8">
        <w:rPr>
          <w:rFonts w:cs="Arial"/>
        </w:rPr>
        <w:t xml:space="preserve">update the </w:t>
      </w:r>
      <w:hyperlink r:id="rId14" w:history="1">
        <w:r w:rsidR="00AC4812" w:rsidRPr="00C10DF8">
          <w:rPr>
            <w:rStyle w:val="Hyperlink"/>
            <w:rFonts w:cs="Arial"/>
          </w:rPr>
          <w:t>Government Provider Management System (GPMS)</w:t>
        </w:r>
      </w:hyperlink>
      <w:r w:rsidR="00F6775F" w:rsidRPr="00C10DF8">
        <w:rPr>
          <w:rFonts w:cs="Arial"/>
        </w:rPr>
        <w:t xml:space="preserve"> on your behalf and share t</w:t>
      </w:r>
      <w:r w:rsidR="00AC4812" w:rsidRPr="00C10DF8">
        <w:rPr>
          <w:rFonts w:cs="Arial"/>
        </w:rPr>
        <w:t xml:space="preserve">his information with the Commission to meet </w:t>
      </w:r>
      <w:r w:rsidR="00F6775F" w:rsidRPr="00C10DF8">
        <w:rPr>
          <w:rFonts w:cs="Arial"/>
        </w:rPr>
        <w:t xml:space="preserve">your </w:t>
      </w:r>
      <w:r w:rsidR="00AC4812" w:rsidRPr="00C10DF8">
        <w:rPr>
          <w:rFonts w:cs="Arial"/>
        </w:rPr>
        <w:t>requirements</w:t>
      </w:r>
      <w:r w:rsidR="00F6775F" w:rsidRPr="00C10DF8">
        <w:rPr>
          <w:rFonts w:cs="Arial"/>
        </w:rPr>
        <w:t>.</w:t>
      </w:r>
    </w:p>
    <w:p w14:paraId="25662EF9" w14:textId="2E2A48CF" w:rsidR="00AC4812" w:rsidRPr="00EB7953" w:rsidRDefault="00813BC1" w:rsidP="00AC4812">
      <w:pPr>
        <w:rPr>
          <w:rFonts w:cs="Arial"/>
        </w:rPr>
      </w:pPr>
      <w:r>
        <w:rPr>
          <w:rFonts w:cs="Arial"/>
        </w:rPr>
        <w:t>E</w:t>
      </w:r>
      <w:r w:rsidR="00AC4812" w:rsidRPr="00EB7953">
        <w:rPr>
          <w:rFonts w:cs="Arial"/>
        </w:rPr>
        <w:t>mail request</w:t>
      </w:r>
      <w:r>
        <w:rPr>
          <w:rFonts w:cs="Arial"/>
        </w:rPr>
        <w:t>s</w:t>
      </w:r>
      <w:r w:rsidR="00AC4812" w:rsidRPr="00EB7953">
        <w:rPr>
          <w:rFonts w:cs="Arial"/>
        </w:rPr>
        <w:t xml:space="preserve"> to the </w:t>
      </w:r>
      <w:r w:rsidR="00CA6FCD">
        <w:rPr>
          <w:rFonts w:cs="Arial"/>
        </w:rPr>
        <w:t xml:space="preserve">Local Network </w:t>
      </w:r>
      <w:r w:rsidR="00AC4812" w:rsidRPr="00EB7953">
        <w:rPr>
          <w:rFonts w:cs="Arial"/>
        </w:rPr>
        <w:t xml:space="preserve">office </w:t>
      </w:r>
      <w:r w:rsidR="00C10DF8">
        <w:rPr>
          <w:rFonts w:cs="Arial"/>
        </w:rPr>
        <w:t>for the state/territory</w:t>
      </w:r>
      <w:r w:rsidR="00AC4812" w:rsidRPr="00EB7953">
        <w:rPr>
          <w:rFonts w:cs="Arial"/>
        </w:rPr>
        <w:t xml:space="preserve"> of your residential care home: </w:t>
      </w:r>
    </w:p>
    <w:p w14:paraId="5C24CEFC" w14:textId="74BF4083" w:rsidR="00AC4812" w:rsidRPr="00EB7953" w:rsidRDefault="00AC4812" w:rsidP="00AC4812">
      <w:pPr>
        <w:pStyle w:val="ListParagraph"/>
      </w:pPr>
      <w:r w:rsidRPr="00EB7953">
        <w:lastRenderedPageBreak/>
        <w:t xml:space="preserve">NSW/ACT – </w:t>
      </w:r>
      <w:hyperlink r:id="rId15" w:history="1">
        <w:r w:rsidRPr="000D34D9">
          <w:rPr>
            <w:rStyle w:val="Hyperlink"/>
            <w:rFonts w:cs="Arial"/>
          </w:rPr>
          <w:t>NSWPlaces@health.gov.au</w:t>
        </w:r>
      </w:hyperlink>
      <w:r>
        <w:t xml:space="preserve"> </w:t>
      </w:r>
      <w:r w:rsidRPr="00EB7953">
        <w:t xml:space="preserve"> </w:t>
      </w:r>
    </w:p>
    <w:p w14:paraId="0B259329" w14:textId="77777777" w:rsidR="00AC4812" w:rsidRPr="00EB7953" w:rsidRDefault="00AC4812" w:rsidP="00AC4812">
      <w:pPr>
        <w:pStyle w:val="ListParagraph"/>
      </w:pPr>
      <w:r w:rsidRPr="00EB7953">
        <w:t xml:space="preserve">NT – </w:t>
      </w:r>
      <w:hyperlink r:id="rId16" w:history="1">
        <w:r w:rsidRPr="00EB7953">
          <w:rPr>
            <w:rStyle w:val="Hyperlink"/>
            <w:rFonts w:cs="Arial"/>
          </w:rPr>
          <w:t>NTPlaces@health.gov.au</w:t>
        </w:r>
      </w:hyperlink>
    </w:p>
    <w:p w14:paraId="3B8B37CE" w14:textId="77777777" w:rsidR="00AC4812" w:rsidRPr="00EB7953" w:rsidRDefault="00AC4812" w:rsidP="00AC4812">
      <w:pPr>
        <w:pStyle w:val="ListParagraph"/>
      </w:pPr>
      <w:r w:rsidRPr="00EB7953">
        <w:t xml:space="preserve">Qld – </w:t>
      </w:r>
      <w:hyperlink r:id="rId17" w:history="1">
        <w:r w:rsidRPr="00EB7953">
          <w:rPr>
            <w:rStyle w:val="Hyperlink"/>
            <w:rFonts w:cs="Arial"/>
          </w:rPr>
          <w:t>Engagement.QLD@health.gov.au</w:t>
        </w:r>
      </w:hyperlink>
    </w:p>
    <w:p w14:paraId="66E89E3E" w14:textId="7F5C431F" w:rsidR="00AC4812" w:rsidRPr="00EB7953" w:rsidRDefault="00AC4812" w:rsidP="00AC4812">
      <w:pPr>
        <w:pStyle w:val="ListParagraph"/>
      </w:pPr>
      <w:r w:rsidRPr="00EB7953">
        <w:t xml:space="preserve">SA – </w:t>
      </w:r>
      <w:hyperlink r:id="rId18" w:history="1">
        <w:r w:rsidRPr="000D34D9">
          <w:rPr>
            <w:rStyle w:val="Hyperlink"/>
            <w:rFonts w:cs="Arial"/>
          </w:rPr>
          <w:t>SAPlaces@health.gov.au</w:t>
        </w:r>
      </w:hyperlink>
      <w:r w:rsidRPr="00EB7953">
        <w:t xml:space="preserve"> </w:t>
      </w:r>
    </w:p>
    <w:p w14:paraId="050BAA83" w14:textId="77777777" w:rsidR="00AC4812" w:rsidRPr="00EB7953" w:rsidRDefault="00AC4812" w:rsidP="00AC4812">
      <w:pPr>
        <w:pStyle w:val="ListParagraph"/>
        <w:rPr>
          <w:rFonts w:cs="Arial"/>
        </w:rPr>
      </w:pPr>
      <w:r w:rsidRPr="00EB7953">
        <w:rPr>
          <w:rFonts w:cs="Arial"/>
        </w:rPr>
        <w:t xml:space="preserve">Tas – </w:t>
      </w:r>
      <w:hyperlink r:id="rId19" w:history="1">
        <w:r w:rsidRPr="00EB7953">
          <w:rPr>
            <w:rStyle w:val="Hyperlink"/>
            <w:rFonts w:cs="Arial"/>
          </w:rPr>
          <w:t>Tas.office@health.gov.au</w:t>
        </w:r>
      </w:hyperlink>
    </w:p>
    <w:p w14:paraId="2B990BFA" w14:textId="71D716BC" w:rsidR="00AC4812" w:rsidRPr="00EB7953" w:rsidRDefault="00AC4812" w:rsidP="00AC4812">
      <w:pPr>
        <w:pStyle w:val="ListParagraph"/>
        <w:rPr>
          <w:rFonts w:cs="Arial"/>
        </w:rPr>
      </w:pPr>
      <w:r w:rsidRPr="00EB7953">
        <w:rPr>
          <w:rFonts w:cs="Arial"/>
        </w:rPr>
        <w:t xml:space="preserve">Vic – </w:t>
      </w:r>
      <w:hyperlink r:id="rId20" w:history="1">
        <w:r w:rsidRPr="000D34D9">
          <w:rPr>
            <w:rStyle w:val="Hyperlink"/>
            <w:rFonts w:cs="Arial"/>
          </w:rPr>
          <w:t>VICPlaces@health.gov.au</w:t>
        </w:r>
      </w:hyperlink>
      <w:r w:rsidRPr="00EB7953">
        <w:rPr>
          <w:rFonts w:cs="Arial"/>
        </w:rPr>
        <w:t xml:space="preserve"> </w:t>
      </w:r>
    </w:p>
    <w:p w14:paraId="296D4BFD" w14:textId="3ABDE15B" w:rsidR="00AC4812" w:rsidRPr="00EB7953" w:rsidRDefault="00AC4812" w:rsidP="00AC4812">
      <w:pPr>
        <w:pStyle w:val="ListParagraph"/>
        <w:rPr>
          <w:rFonts w:cs="Arial"/>
        </w:rPr>
      </w:pPr>
      <w:r w:rsidRPr="00EB7953">
        <w:rPr>
          <w:rFonts w:cs="Arial"/>
        </w:rPr>
        <w:t xml:space="preserve">WA – </w:t>
      </w:r>
      <w:hyperlink r:id="rId21" w:history="1">
        <w:r w:rsidRPr="000D34D9">
          <w:rPr>
            <w:rStyle w:val="Hyperlink"/>
            <w:rFonts w:cs="Arial"/>
          </w:rPr>
          <w:t>WAPlaces@health.gov.au</w:t>
        </w:r>
      </w:hyperlink>
      <w:r w:rsidRPr="00EB7953">
        <w:rPr>
          <w:rFonts w:cs="Arial"/>
        </w:rPr>
        <w:t xml:space="preserve"> </w:t>
      </w:r>
    </w:p>
    <w:p w14:paraId="45A1DC78" w14:textId="62DE046E" w:rsidR="0053683F" w:rsidRPr="0053683F" w:rsidRDefault="0053683F" w:rsidP="0053683F">
      <w:pPr>
        <w:pStyle w:val="Heading2"/>
      </w:pPr>
      <w:r>
        <w:t>What details to include</w:t>
      </w:r>
    </w:p>
    <w:p w14:paraId="6108FE67" w14:textId="7CCC533A" w:rsidR="00AC4812" w:rsidRPr="00EB7953" w:rsidRDefault="00AC4812" w:rsidP="00AC4812">
      <w:pPr>
        <w:rPr>
          <w:rFonts w:cs="Arial"/>
          <w:szCs w:val="22"/>
        </w:rPr>
      </w:pPr>
      <w:r w:rsidRPr="00EB7953">
        <w:rPr>
          <w:rFonts w:cs="Arial"/>
          <w:szCs w:val="22"/>
        </w:rPr>
        <w:t>Your request should include the following details:</w:t>
      </w:r>
    </w:p>
    <w:p w14:paraId="311498ED" w14:textId="77777777" w:rsidR="00AC4812" w:rsidRPr="00AC4812" w:rsidRDefault="00AC4812" w:rsidP="00AC4812">
      <w:pPr>
        <w:pStyle w:val="ListParagraph"/>
      </w:pPr>
      <w:r w:rsidRPr="00AC4812">
        <w:t>name of registered provider</w:t>
      </w:r>
    </w:p>
    <w:p w14:paraId="7E3B77F6" w14:textId="77777777" w:rsidR="00AC4812" w:rsidRPr="00AC4812" w:rsidRDefault="00AC4812" w:rsidP="00AC4812">
      <w:pPr>
        <w:pStyle w:val="ListParagraph"/>
      </w:pPr>
      <w:r w:rsidRPr="00AC4812">
        <w:t>name of residential care home</w:t>
      </w:r>
    </w:p>
    <w:p w14:paraId="4A761D97" w14:textId="2B02C3F2" w:rsidR="00AC4812" w:rsidRPr="00AC4812" w:rsidRDefault="00AC4812" w:rsidP="00AC4812">
      <w:pPr>
        <w:pStyle w:val="ListParagraph"/>
      </w:pPr>
      <w:r w:rsidRPr="00AC4812">
        <w:t>number of beds you wish to take offline or bring online</w:t>
      </w:r>
    </w:p>
    <w:p w14:paraId="305A0232" w14:textId="77777777" w:rsidR="00AC4812" w:rsidRPr="00AC4812" w:rsidRDefault="00AC4812" w:rsidP="00AC4812">
      <w:pPr>
        <w:pStyle w:val="ListParagraph"/>
      </w:pPr>
      <w:r w:rsidRPr="00AC4812">
        <w:t>proposed date of effect for the change</w:t>
      </w:r>
    </w:p>
    <w:p w14:paraId="081317ED" w14:textId="2423EEE9" w:rsidR="00AC4812" w:rsidRPr="00AC4812" w:rsidRDefault="00AC4812" w:rsidP="00AC4812">
      <w:pPr>
        <w:pStyle w:val="ListParagraph"/>
      </w:pPr>
      <w:r w:rsidRPr="00AC4812">
        <w:t>reason for taking beds offline, including:</w:t>
      </w:r>
    </w:p>
    <w:p w14:paraId="5F8997D1" w14:textId="4EC9957E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  <w:szCs w:val="22"/>
        </w:rPr>
      </w:pPr>
      <w:r w:rsidRPr="00EB7953">
        <w:rPr>
          <w:rFonts w:cs="Arial"/>
          <w:szCs w:val="22"/>
        </w:rPr>
        <w:t>reduced capacity to provide care for resident’s due workforce shortages or other reasons</w:t>
      </w:r>
    </w:p>
    <w:p w14:paraId="3C921A06" w14:textId="77777777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  <w:szCs w:val="22"/>
        </w:rPr>
      </w:pPr>
      <w:r w:rsidRPr="00EB7953">
        <w:rPr>
          <w:rFonts w:cs="Arial"/>
          <w:szCs w:val="22"/>
        </w:rPr>
        <w:t>delivering care not subsidised by the Australian Government</w:t>
      </w:r>
    </w:p>
    <w:p w14:paraId="4BFD1DA3" w14:textId="76B49726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</w:rPr>
      </w:pPr>
      <w:r w:rsidRPr="00EB7953">
        <w:rPr>
          <w:rFonts w:cs="Arial"/>
        </w:rPr>
        <w:t xml:space="preserve">delivering other Australian Government-funded care (for example, </w:t>
      </w:r>
      <w:r w:rsidR="00CA6FCD">
        <w:rPr>
          <w:rFonts w:cs="Arial"/>
        </w:rPr>
        <w:t xml:space="preserve">Multi-Purpose </w:t>
      </w:r>
      <w:r w:rsidR="00040DA8">
        <w:rPr>
          <w:rFonts w:cs="Arial"/>
        </w:rPr>
        <w:t>Service Program</w:t>
      </w:r>
      <w:r w:rsidRPr="00EB7953">
        <w:rPr>
          <w:rFonts w:cs="Arial"/>
        </w:rPr>
        <w:t xml:space="preserve"> or </w:t>
      </w:r>
      <w:r w:rsidR="00040DA8">
        <w:rPr>
          <w:rFonts w:cs="Arial"/>
        </w:rPr>
        <w:t>National Aboriginal and Torres Strait Islander Flexible Aged Care</w:t>
      </w:r>
      <w:r w:rsidRPr="00EB7953">
        <w:rPr>
          <w:rFonts w:cs="Arial"/>
        </w:rPr>
        <w:t>)</w:t>
      </w:r>
    </w:p>
    <w:p w14:paraId="4866DEAA" w14:textId="77777777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  <w:szCs w:val="22"/>
        </w:rPr>
      </w:pPr>
      <w:r w:rsidRPr="00EB7953">
        <w:rPr>
          <w:rFonts w:cs="Arial"/>
          <w:szCs w:val="22"/>
        </w:rPr>
        <w:t>natural disasters</w:t>
      </w:r>
    </w:p>
    <w:p w14:paraId="2D79018A" w14:textId="77777777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</w:rPr>
      </w:pPr>
      <w:r w:rsidRPr="00EB7953">
        <w:rPr>
          <w:rFonts w:cs="Arial"/>
        </w:rPr>
        <w:t>redevelopment, partial redevelopment or extension of the site</w:t>
      </w:r>
    </w:p>
    <w:p w14:paraId="163CE68C" w14:textId="2BD54B40" w:rsidR="00AC4812" w:rsidRPr="00EB7953" w:rsidRDefault="00AC4812" w:rsidP="00AC4812">
      <w:pPr>
        <w:pStyle w:val="ListParagraph"/>
        <w:numPr>
          <w:ilvl w:val="1"/>
          <w:numId w:val="28"/>
        </w:numPr>
        <w:spacing w:before="0" w:after="160" w:line="259" w:lineRule="auto"/>
        <w:rPr>
          <w:rFonts w:cs="Arial"/>
          <w:szCs w:val="22"/>
        </w:rPr>
      </w:pPr>
      <w:r w:rsidRPr="00EB7953">
        <w:rPr>
          <w:rFonts w:cs="Arial"/>
          <w:szCs w:val="22"/>
        </w:rPr>
        <w:t xml:space="preserve">staged operationalisation of the </w:t>
      </w:r>
      <w:r w:rsidR="002B31AE">
        <w:rPr>
          <w:rFonts w:cs="Arial"/>
          <w:szCs w:val="22"/>
        </w:rPr>
        <w:t xml:space="preserve">aged care </w:t>
      </w:r>
      <w:r w:rsidRPr="00EB7953">
        <w:rPr>
          <w:rFonts w:cs="Arial"/>
          <w:szCs w:val="22"/>
        </w:rPr>
        <w:t>home.</w:t>
      </w:r>
    </w:p>
    <w:p w14:paraId="3965536A" w14:textId="2939A139" w:rsidR="00AC4812" w:rsidRDefault="00AC4812" w:rsidP="00AC4812">
      <w:pPr>
        <w:spacing w:before="240"/>
        <w:rPr>
          <w:rFonts w:cs="Arial"/>
        </w:rPr>
      </w:pPr>
      <w:r w:rsidRPr="00EB7953">
        <w:rPr>
          <w:rFonts w:cs="Arial"/>
        </w:rPr>
        <w:t xml:space="preserve">A confirmation email will be sent to your responsible person or points of contact in the </w:t>
      </w:r>
      <w:hyperlink r:id="rId22" w:history="1">
        <w:r w:rsidRPr="002B31AE">
          <w:rPr>
            <w:rStyle w:val="Hyperlink"/>
            <w:rFonts w:cs="Arial"/>
          </w:rPr>
          <w:t>My Aged Care Service and Support Portal</w:t>
        </w:r>
      </w:hyperlink>
      <w:r w:rsidRPr="00EB7953">
        <w:rPr>
          <w:rFonts w:cs="Arial"/>
        </w:rPr>
        <w:t>. Please ensure your contact details are up to date, so you can receive this information</w:t>
      </w:r>
      <w:r w:rsidR="002B31AE">
        <w:rPr>
          <w:rFonts w:cs="Arial"/>
        </w:rPr>
        <w:t>.</w:t>
      </w:r>
    </w:p>
    <w:p w14:paraId="0EF6CF51" w14:textId="3E69634A" w:rsidR="00AC4812" w:rsidRPr="00AC4812" w:rsidRDefault="00AC4812" w:rsidP="00372485">
      <w:pPr>
        <w:pStyle w:val="Boxtext"/>
        <w:ind w:left="0" w:right="-2"/>
        <w:rPr>
          <w:rFonts w:eastAsia="Calibri"/>
        </w:rPr>
      </w:pPr>
      <w:r w:rsidRPr="00EB7953">
        <w:t>Please note</w:t>
      </w:r>
      <w:r w:rsidR="003C1492">
        <w:t>:</w:t>
      </w:r>
      <w:r w:rsidRPr="00EB7953">
        <w:t xml:space="preserve"> requests to take beds offline for </w:t>
      </w:r>
      <w:r w:rsidRPr="003C1492">
        <w:rPr>
          <w:b/>
          <w:bCs w:val="0"/>
        </w:rPr>
        <w:t>2 years or more</w:t>
      </w:r>
      <w:r w:rsidRPr="00EB7953">
        <w:t xml:space="preserve"> is considered a variation to the approval of </w:t>
      </w:r>
      <w:r w:rsidR="003C1492">
        <w:t>a</w:t>
      </w:r>
      <w:r w:rsidRPr="00EB7953">
        <w:t xml:space="preserve"> residential care home. </w:t>
      </w:r>
      <w:r w:rsidR="003C1492">
        <w:t xml:space="preserve">If required, </w:t>
      </w:r>
      <w:hyperlink r:id="rId23" w:anchor="guidance-and-resources" w:history="1">
        <w:r w:rsidRPr="003C1492">
          <w:rPr>
            <w:rStyle w:val="Hyperlink"/>
          </w:rPr>
          <w:t>lodge a variation request</w:t>
        </w:r>
      </w:hyperlink>
      <w:r w:rsidRPr="00EB7953">
        <w:t xml:space="preserve"> with the</w:t>
      </w:r>
      <w:r w:rsidR="002B31AE" w:rsidRPr="003C1492">
        <w:rPr>
          <w:rFonts w:cs="Arial"/>
          <w:iCs w:val="0"/>
        </w:rPr>
        <w:t xml:space="preserve"> Commission</w:t>
      </w:r>
      <w:r w:rsidR="002B31AE">
        <w:t>.</w:t>
      </w:r>
    </w:p>
    <w:p w14:paraId="6D9083C8" w14:textId="54C58FC3" w:rsidR="00497E1C" w:rsidRPr="00497E1C" w:rsidRDefault="00AC4812" w:rsidP="00497E1C">
      <w:pPr>
        <w:pStyle w:val="Heading2"/>
      </w:pPr>
      <w:r>
        <w:t>Future functionality</w:t>
      </w:r>
    </w:p>
    <w:p w14:paraId="2B8C3C60" w14:textId="37566984" w:rsidR="00AC4812" w:rsidRPr="00EB7953" w:rsidRDefault="002B31AE" w:rsidP="00AC4812">
      <w:pPr>
        <w:rPr>
          <w:rFonts w:cs="Arial"/>
        </w:rPr>
      </w:pPr>
      <w:r>
        <w:rPr>
          <w:rFonts w:cs="Arial"/>
        </w:rPr>
        <w:t>The department will enhance t</w:t>
      </w:r>
      <w:r w:rsidR="00AC4812" w:rsidRPr="00EB7953">
        <w:rPr>
          <w:rFonts w:cs="Arial"/>
        </w:rPr>
        <w:t xml:space="preserve">he My Aged Care Service and Support Portal in </w:t>
      </w:r>
      <w:r>
        <w:rPr>
          <w:rFonts w:cs="Arial"/>
        </w:rPr>
        <w:t xml:space="preserve">early </w:t>
      </w:r>
      <w:r w:rsidR="00AC4812" w:rsidRPr="00EB7953">
        <w:rPr>
          <w:rFonts w:cs="Arial"/>
        </w:rPr>
        <w:t xml:space="preserve">2026 to allow </w:t>
      </w:r>
      <w:r>
        <w:rPr>
          <w:rFonts w:cs="Arial"/>
        </w:rPr>
        <w:t xml:space="preserve">residential aged care </w:t>
      </w:r>
      <w:r w:rsidR="00AC4812" w:rsidRPr="00EB7953">
        <w:rPr>
          <w:rFonts w:cs="Arial"/>
        </w:rPr>
        <w:t xml:space="preserve">providers to self-manage their offline beds. Further information about this functionality will be provided in advance. </w:t>
      </w:r>
    </w:p>
    <w:p w14:paraId="378877D0" w14:textId="77777777" w:rsidR="00AC4812" w:rsidRDefault="00AC4812" w:rsidP="00AC4812">
      <w:pPr>
        <w:pStyle w:val="Heading2"/>
      </w:pPr>
      <w:r>
        <w:t>Learn more</w:t>
      </w:r>
    </w:p>
    <w:p w14:paraId="7BCDCCA4" w14:textId="77777777" w:rsidR="00AC4812" w:rsidRPr="00EB7953" w:rsidRDefault="00AC4812" w:rsidP="00AC4812">
      <w:pPr>
        <w:pStyle w:val="ListParagraph"/>
        <w:rPr>
          <w:rFonts w:cs="Arial"/>
        </w:rPr>
      </w:pPr>
      <w:hyperlink r:id="rId24">
        <w:r w:rsidRPr="00EB7953">
          <w:rPr>
            <w:rStyle w:val="Hyperlink"/>
            <w:rFonts w:cs="Arial"/>
          </w:rPr>
          <w:t>Places to people – Embedding choice in residential aged care </w:t>
        </w:r>
      </w:hyperlink>
      <w:r w:rsidRPr="00EB7953">
        <w:rPr>
          <w:rFonts w:cs="Arial"/>
        </w:rPr>
        <w:t> </w:t>
      </w:r>
    </w:p>
    <w:p w14:paraId="2130AD89" w14:textId="1935E87A" w:rsidR="00AC4812" w:rsidRPr="00EB7953" w:rsidRDefault="002B31AE" w:rsidP="00AC4812">
      <w:pPr>
        <w:pStyle w:val="ListParagraph"/>
        <w:rPr>
          <w:rFonts w:cs="Arial"/>
        </w:rPr>
      </w:pPr>
      <w:hyperlink r:id="rId25" w:tgtFrame="_blank" w:history="1">
        <w:r>
          <w:rPr>
            <w:rStyle w:val="Hyperlink"/>
            <w:rFonts w:cs="Arial"/>
          </w:rPr>
          <w:t>GPMS FAQs - New Act 2025 System Changes</w:t>
        </w:r>
      </w:hyperlink>
      <w:r w:rsidR="00AC4812" w:rsidRPr="00EB7953">
        <w:rPr>
          <w:rFonts w:cs="Arial"/>
        </w:rPr>
        <w:t> </w:t>
      </w:r>
    </w:p>
    <w:p w14:paraId="637E2148" w14:textId="66BF262E" w:rsidR="00AC4812" w:rsidRPr="00EB7953" w:rsidRDefault="002B31AE" w:rsidP="00AC4812">
      <w:pPr>
        <w:pStyle w:val="ListParagraph"/>
        <w:rPr>
          <w:rFonts w:cs="Arial"/>
        </w:rPr>
      </w:pPr>
      <w:hyperlink r:id="rId26" w:tgtFrame="_blank" w:history="1">
        <w:r>
          <w:rPr>
            <w:rStyle w:val="Hyperlink"/>
            <w:rFonts w:cs="Arial"/>
          </w:rPr>
          <w:t>GPMS User Guide - Manage Your Organisation tile </w:t>
        </w:r>
      </w:hyperlink>
      <w:r w:rsidR="00AC4812" w:rsidRPr="00EB7953">
        <w:rPr>
          <w:rFonts w:cs="Arial"/>
        </w:rPr>
        <w:t> </w:t>
      </w:r>
    </w:p>
    <w:p w14:paraId="78CFB00D" w14:textId="6C9B3465" w:rsidR="00AC4812" w:rsidRPr="00EB7953" w:rsidRDefault="00F3373E" w:rsidP="00AC4812">
      <w:pPr>
        <w:pStyle w:val="ListParagraph"/>
        <w:rPr>
          <w:rFonts w:cs="Arial"/>
        </w:rPr>
      </w:pPr>
      <w:hyperlink r:id="rId27" w:tgtFrame="_blank" w:history="1">
        <w:r>
          <w:rPr>
            <w:rStyle w:val="Hyperlink"/>
            <w:rFonts w:cs="Arial"/>
          </w:rPr>
          <w:t>GPMS resources</w:t>
        </w:r>
      </w:hyperlink>
      <w:r w:rsidR="00AC4812" w:rsidRPr="00EB7953">
        <w:rPr>
          <w:rFonts w:cs="Arial"/>
        </w:rPr>
        <w:t> </w:t>
      </w:r>
    </w:p>
    <w:p w14:paraId="52A1EE50" w14:textId="56F9F8FF" w:rsidR="00AC4812" w:rsidRPr="00EB7953" w:rsidRDefault="003C1492" w:rsidP="00AC4812">
      <w:pPr>
        <w:pStyle w:val="ListParagraph"/>
        <w:rPr>
          <w:rFonts w:cs="Arial"/>
        </w:rPr>
      </w:pPr>
      <w:hyperlink r:id="rId28">
        <w:r>
          <w:rPr>
            <w:rStyle w:val="Hyperlink"/>
            <w:rFonts w:cs="Arial"/>
          </w:rPr>
          <w:t>New aged care regulatory model</w:t>
        </w:r>
      </w:hyperlink>
      <w:r w:rsidR="00AC4812" w:rsidRPr="00EB7953">
        <w:rPr>
          <w:rFonts w:cs="Arial"/>
        </w:rPr>
        <w:t> </w:t>
      </w:r>
    </w:p>
    <w:p w14:paraId="2F6763A5" w14:textId="1E18C889" w:rsidR="00813BC1" w:rsidRPr="00813BC1" w:rsidRDefault="00AC4812" w:rsidP="00813BC1">
      <w:pPr>
        <w:pStyle w:val="ListParagraph"/>
        <w:rPr>
          <w:rFonts w:eastAsia="Calibri" w:cs="Arial"/>
          <w:szCs w:val="22"/>
        </w:rPr>
      </w:pPr>
      <w:hyperlink r:id="rId29" w:history="1">
        <w:r>
          <w:rPr>
            <w:rStyle w:val="Hyperlink"/>
            <w:rFonts w:eastAsia="Calibri" w:cs="Arial"/>
            <w:szCs w:val="22"/>
          </w:rPr>
          <w:t>Ag</w:t>
        </w:r>
        <w:r w:rsidRPr="00EB7953">
          <w:rPr>
            <w:rStyle w:val="Hyperlink"/>
            <w:rFonts w:eastAsia="Calibri" w:cs="Arial"/>
            <w:szCs w:val="22"/>
          </w:rPr>
          <w:t>ed Care Quality and Safety Commission</w:t>
        </w:r>
      </w:hyperlink>
      <w:r w:rsidR="002B31AE">
        <w:t>.</w:t>
      </w:r>
    </w:p>
    <w:sectPr w:rsidR="00813BC1" w:rsidRPr="00813BC1" w:rsidSect="00E132EA">
      <w:headerReference w:type="first" r:id="rId30"/>
      <w:pgSz w:w="11906" w:h="16838"/>
      <w:pgMar w:top="1440" w:right="851" w:bottom="851" w:left="85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E0BC" w14:textId="77777777" w:rsidR="002509D5" w:rsidRDefault="002509D5" w:rsidP="0076491B">
      <w:pPr>
        <w:spacing w:before="0" w:after="0" w:line="240" w:lineRule="auto"/>
      </w:pPr>
      <w:r>
        <w:separator/>
      </w:r>
    </w:p>
  </w:endnote>
  <w:endnote w:type="continuationSeparator" w:id="0">
    <w:p w14:paraId="58594190" w14:textId="77777777" w:rsidR="002509D5" w:rsidRDefault="002509D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62A5B21" w14:textId="77777777" w:rsidR="002509D5" w:rsidRDefault="002509D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C0776" w14:textId="77777777" w:rsidR="002509D5" w:rsidRDefault="002509D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235BC6D" w14:textId="77777777" w:rsidR="002509D5" w:rsidRDefault="002509D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574CBF2" w14:textId="77777777" w:rsidR="002509D5" w:rsidRDefault="002509D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82430" w14:textId="63E2AE88" w:rsidR="0076491B" w:rsidRDefault="0053683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9A0171E" wp14:editId="57867C4B">
          <wp:simplePos x="0" y="0"/>
          <wp:positionH relativeFrom="page">
            <wp:posOffset>-341377</wp:posOffset>
          </wp:positionH>
          <wp:positionV relativeFrom="page">
            <wp:posOffset>-158495</wp:posOffset>
          </wp:positionV>
          <wp:extent cx="8230235" cy="3352800"/>
          <wp:effectExtent l="0" t="0" r="0" b="0"/>
          <wp:wrapNone/>
          <wp:docPr id="815069433" name="Picture 8150694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069433" name="Picture 8150694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" t="19451" r="-296" b="1947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30235" cy="335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E28">
      <w:rPr>
        <w:noProof/>
      </w:rPr>
      <w:drawing>
        <wp:anchor distT="0" distB="0" distL="114300" distR="114300" simplePos="0" relativeHeight="251658240" behindDoc="0" locked="0" layoutInCell="1" allowOverlap="1" wp14:anchorId="4E459549" wp14:editId="0A4E90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1200"/>
          <wp:effectExtent l="0" t="0" r="0" b="0"/>
          <wp:wrapNone/>
          <wp:docPr id="1383615383" name="Picture 13836153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BB7652"/>
    <w:multiLevelType w:val="hybridMultilevel"/>
    <w:tmpl w:val="140EB9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626555"/>
    <w:multiLevelType w:val="hybridMultilevel"/>
    <w:tmpl w:val="15AE1F5E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37D21"/>
    <w:multiLevelType w:val="multilevel"/>
    <w:tmpl w:val="3AF8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E13BEC"/>
    <w:multiLevelType w:val="hybridMultilevel"/>
    <w:tmpl w:val="307C6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C8E652"/>
    <w:multiLevelType w:val="hybridMultilevel"/>
    <w:tmpl w:val="FFFFFFFF"/>
    <w:lvl w:ilvl="0" w:tplc="FAB0F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968D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06D3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686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C6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A02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B62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AA7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3C2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CC6692"/>
    <w:multiLevelType w:val="hybridMultilevel"/>
    <w:tmpl w:val="61044B46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3B6B98"/>
    <w:multiLevelType w:val="hybridMultilevel"/>
    <w:tmpl w:val="FD2667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C957F4"/>
    <w:multiLevelType w:val="hybridMultilevel"/>
    <w:tmpl w:val="C46E46D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56B537F6"/>
    <w:multiLevelType w:val="hybridMultilevel"/>
    <w:tmpl w:val="593E0E5A"/>
    <w:lvl w:ilvl="0" w:tplc="0ACEEAC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F509F4"/>
    <w:multiLevelType w:val="hybridMultilevel"/>
    <w:tmpl w:val="EB9A0926"/>
    <w:lvl w:ilvl="0" w:tplc="47E455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C35577"/>
    <w:multiLevelType w:val="hybridMultilevel"/>
    <w:tmpl w:val="3AFC317C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D940D5"/>
    <w:multiLevelType w:val="hybridMultilevel"/>
    <w:tmpl w:val="4EA8D3EA"/>
    <w:lvl w:ilvl="0" w:tplc="386ACD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8E3678"/>
    <w:multiLevelType w:val="hybridMultilevel"/>
    <w:tmpl w:val="A85C529E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9"/>
  </w:num>
  <w:num w:numId="2" w16cid:durableId="567153583">
    <w:abstractNumId w:val="10"/>
  </w:num>
  <w:num w:numId="3" w16cid:durableId="1656841259">
    <w:abstractNumId w:val="26"/>
  </w:num>
  <w:num w:numId="4" w16cid:durableId="1108426739">
    <w:abstractNumId w:val="27"/>
  </w:num>
  <w:num w:numId="5" w16cid:durableId="1438329190">
    <w:abstractNumId w:val="22"/>
  </w:num>
  <w:num w:numId="6" w16cid:durableId="249044495">
    <w:abstractNumId w:val="17"/>
  </w:num>
  <w:num w:numId="7" w16cid:durableId="443155702">
    <w:abstractNumId w:val="7"/>
  </w:num>
  <w:num w:numId="8" w16cid:durableId="1832984519">
    <w:abstractNumId w:val="6"/>
  </w:num>
  <w:num w:numId="9" w16cid:durableId="526716934">
    <w:abstractNumId w:val="2"/>
  </w:num>
  <w:num w:numId="10" w16cid:durableId="36441221">
    <w:abstractNumId w:val="18"/>
  </w:num>
  <w:num w:numId="11" w16cid:durableId="1625423913">
    <w:abstractNumId w:val="13"/>
  </w:num>
  <w:num w:numId="12" w16cid:durableId="682703525">
    <w:abstractNumId w:val="31"/>
  </w:num>
  <w:num w:numId="13" w16cid:durableId="820196136">
    <w:abstractNumId w:val="30"/>
  </w:num>
  <w:num w:numId="14" w16cid:durableId="1958221546">
    <w:abstractNumId w:val="21"/>
  </w:num>
  <w:num w:numId="15" w16cid:durableId="1536036866">
    <w:abstractNumId w:val="0"/>
  </w:num>
  <w:num w:numId="16" w16cid:durableId="1444811383">
    <w:abstractNumId w:val="8"/>
  </w:num>
  <w:num w:numId="17" w16cid:durableId="603728762">
    <w:abstractNumId w:val="12"/>
  </w:num>
  <w:num w:numId="18" w16cid:durableId="717976888">
    <w:abstractNumId w:val="16"/>
  </w:num>
  <w:num w:numId="19" w16cid:durableId="1029375946">
    <w:abstractNumId w:val="24"/>
  </w:num>
  <w:num w:numId="20" w16cid:durableId="1890994627">
    <w:abstractNumId w:val="3"/>
  </w:num>
  <w:num w:numId="21" w16cid:durableId="1045180913">
    <w:abstractNumId w:val="14"/>
  </w:num>
  <w:num w:numId="22" w16cid:durableId="1907257445">
    <w:abstractNumId w:val="25"/>
  </w:num>
  <w:num w:numId="23" w16cid:durableId="833495474">
    <w:abstractNumId w:val="23"/>
  </w:num>
  <w:num w:numId="24" w16cid:durableId="145517727">
    <w:abstractNumId w:val="20"/>
  </w:num>
  <w:num w:numId="25" w16cid:durableId="1083644195">
    <w:abstractNumId w:val="11"/>
  </w:num>
  <w:num w:numId="26" w16cid:durableId="967781833">
    <w:abstractNumId w:val="28"/>
  </w:num>
  <w:num w:numId="27" w16cid:durableId="878201102">
    <w:abstractNumId w:val="9"/>
  </w:num>
  <w:num w:numId="28" w16cid:durableId="499126382">
    <w:abstractNumId w:val="1"/>
  </w:num>
  <w:num w:numId="29" w16cid:durableId="872115372">
    <w:abstractNumId w:val="15"/>
  </w:num>
  <w:num w:numId="30" w16cid:durableId="773399661">
    <w:abstractNumId w:val="4"/>
  </w:num>
  <w:num w:numId="31" w16cid:durableId="1683241450">
    <w:abstractNumId w:val="5"/>
  </w:num>
  <w:num w:numId="32" w16cid:durableId="902180805">
    <w:abstractNumId w:val="19"/>
  </w:num>
  <w:num w:numId="33" w16cid:durableId="182284305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40DA8"/>
    <w:rsid w:val="00041BD5"/>
    <w:rsid w:val="00061E5E"/>
    <w:rsid w:val="00064054"/>
    <w:rsid w:val="000D1077"/>
    <w:rsid w:val="000F6303"/>
    <w:rsid w:val="001118B0"/>
    <w:rsid w:val="001A4831"/>
    <w:rsid w:val="001C36D6"/>
    <w:rsid w:val="001C5B26"/>
    <w:rsid w:val="0022299C"/>
    <w:rsid w:val="002509D5"/>
    <w:rsid w:val="002852B8"/>
    <w:rsid w:val="00297FB6"/>
    <w:rsid w:val="002B31AE"/>
    <w:rsid w:val="002D3DA6"/>
    <w:rsid w:val="002F1EC7"/>
    <w:rsid w:val="003464D4"/>
    <w:rsid w:val="00360B34"/>
    <w:rsid w:val="00372485"/>
    <w:rsid w:val="00395B29"/>
    <w:rsid w:val="003C1492"/>
    <w:rsid w:val="003E59C0"/>
    <w:rsid w:val="004557A0"/>
    <w:rsid w:val="004912DB"/>
    <w:rsid w:val="00497E1C"/>
    <w:rsid w:val="004A1BB2"/>
    <w:rsid w:val="004C11EB"/>
    <w:rsid w:val="004F6570"/>
    <w:rsid w:val="005035B6"/>
    <w:rsid w:val="005239B7"/>
    <w:rsid w:val="0053683F"/>
    <w:rsid w:val="00557EC4"/>
    <w:rsid w:val="00577C30"/>
    <w:rsid w:val="005E4288"/>
    <w:rsid w:val="00615640"/>
    <w:rsid w:val="00633DB4"/>
    <w:rsid w:val="00651ACF"/>
    <w:rsid w:val="00665E63"/>
    <w:rsid w:val="00674159"/>
    <w:rsid w:val="00695D50"/>
    <w:rsid w:val="006B18E8"/>
    <w:rsid w:val="006D677A"/>
    <w:rsid w:val="006F4500"/>
    <w:rsid w:val="00726939"/>
    <w:rsid w:val="007316E3"/>
    <w:rsid w:val="0075149C"/>
    <w:rsid w:val="0076491B"/>
    <w:rsid w:val="007E11AF"/>
    <w:rsid w:val="00807F0E"/>
    <w:rsid w:val="00813BC1"/>
    <w:rsid w:val="008434EB"/>
    <w:rsid w:val="00862B9E"/>
    <w:rsid w:val="00901E78"/>
    <w:rsid w:val="00931A24"/>
    <w:rsid w:val="00931E28"/>
    <w:rsid w:val="009346B6"/>
    <w:rsid w:val="00941E85"/>
    <w:rsid w:val="00992524"/>
    <w:rsid w:val="009B2828"/>
    <w:rsid w:val="009B4646"/>
    <w:rsid w:val="009D36B1"/>
    <w:rsid w:val="009F67AE"/>
    <w:rsid w:val="00A301FD"/>
    <w:rsid w:val="00A617A7"/>
    <w:rsid w:val="00A824CA"/>
    <w:rsid w:val="00AA6C9D"/>
    <w:rsid w:val="00AC4812"/>
    <w:rsid w:val="00AD7AC2"/>
    <w:rsid w:val="00B369C0"/>
    <w:rsid w:val="00B5241B"/>
    <w:rsid w:val="00B83E0E"/>
    <w:rsid w:val="00BD7B2E"/>
    <w:rsid w:val="00BE76E0"/>
    <w:rsid w:val="00BF399A"/>
    <w:rsid w:val="00C10DF8"/>
    <w:rsid w:val="00C3250A"/>
    <w:rsid w:val="00C46331"/>
    <w:rsid w:val="00C57424"/>
    <w:rsid w:val="00C76B54"/>
    <w:rsid w:val="00C76E5B"/>
    <w:rsid w:val="00C9187A"/>
    <w:rsid w:val="00CA0CFC"/>
    <w:rsid w:val="00CA6FCD"/>
    <w:rsid w:val="00CD281E"/>
    <w:rsid w:val="00D372BE"/>
    <w:rsid w:val="00D41508"/>
    <w:rsid w:val="00D60E93"/>
    <w:rsid w:val="00D67589"/>
    <w:rsid w:val="00D80FCB"/>
    <w:rsid w:val="00D96247"/>
    <w:rsid w:val="00E132EA"/>
    <w:rsid w:val="00E653B5"/>
    <w:rsid w:val="00E7171E"/>
    <w:rsid w:val="00E91016"/>
    <w:rsid w:val="00EA4078"/>
    <w:rsid w:val="00ED1DF3"/>
    <w:rsid w:val="00F003A1"/>
    <w:rsid w:val="00F3373E"/>
    <w:rsid w:val="00F4667F"/>
    <w:rsid w:val="00F6775F"/>
    <w:rsid w:val="00F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AF9F2"/>
  <w15:chartTrackingRefBased/>
  <w15:docId w15:val="{F5DCC05E-0ADF-461F-9DA5-70D1F6FD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01FD"/>
    <w:pPr>
      <w:keepNext/>
      <w:keepLines/>
      <w:spacing w:before="360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7E1C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1FD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497E1C"/>
    <w:pPr>
      <w:numPr>
        <w:numId w:val="2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97E1C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styleId="Title">
    <w:name w:val="Title"/>
    <w:next w:val="Normal"/>
    <w:link w:val="TitleChar"/>
    <w:qFormat/>
    <w:rsid w:val="00AC4812"/>
    <w:pPr>
      <w:spacing w:before="360" w:after="120"/>
      <w:contextualSpacing/>
    </w:pPr>
    <w:rPr>
      <w:rFonts w:ascii="Arial" w:eastAsiaTheme="majorEastAsia" w:hAnsi="Arial" w:cstheme="majorBidi"/>
      <w:b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AC4812"/>
    <w:rPr>
      <w:rFonts w:ascii="Arial" w:eastAsiaTheme="majorEastAsia" w:hAnsi="Arial" w:cstheme="majorBidi"/>
      <w:b/>
      <w:color w:val="3F4A75"/>
      <w:kern w:val="28"/>
      <w:sz w:val="48"/>
      <w:szCs w:val="52"/>
    </w:rPr>
  </w:style>
  <w:style w:type="character" w:styleId="Hyperlink">
    <w:name w:val="Hyperlink"/>
    <w:basedOn w:val="DefaultParagraphFont"/>
    <w:uiPriority w:val="99"/>
    <w:qFormat/>
    <w:rsid w:val="00813BC1"/>
    <w:rPr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8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3BC1"/>
    <w:rPr>
      <w:color w:val="598E31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about-us/contact-us/local-network-contacts" TargetMode="External"/><Relationship Id="rId18" Type="http://schemas.openxmlformats.org/officeDocument/2006/relationships/hyperlink" Target="mailto:SAPlaces@health.gov.au" TargetMode="External"/><Relationship Id="rId26" Type="http://schemas.openxmlformats.org/officeDocument/2006/relationships/hyperlink" Target="https://www.health.gov.au/resources/publications/government-provider-management-system-gpms-user-guide-manage-your-organisation-tile?language=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APlaces@health.gov.au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apps-and-tools/my-aged-care-service-and-support-portal" TargetMode="External"/><Relationship Id="rId17" Type="http://schemas.openxmlformats.org/officeDocument/2006/relationships/hyperlink" Target="mailto:Engagement.QLD@health.gov.au" TargetMode="External"/><Relationship Id="rId25" Type="http://schemas.openxmlformats.org/officeDocument/2006/relationships/hyperlink" Target="https://www.health.gov.au/resources/publications/government-provider-management-system-gpms-frequently-asked-questions-new-act-2025-system-changes?language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TPlaces@health.gov.au" TargetMode="External"/><Relationship Id="rId20" Type="http://schemas.openxmlformats.org/officeDocument/2006/relationships/hyperlink" Target="mailto:VICPlaces@health.gov.au" TargetMode="External"/><Relationship Id="rId29" Type="http://schemas.openxmlformats.org/officeDocument/2006/relationships/hyperlink" Target="https://www.agedcarequality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F2025L01173/asmade/text" TargetMode="External"/><Relationship Id="rId24" Type="http://schemas.openxmlformats.org/officeDocument/2006/relationships/hyperlink" Target="https://www.health.gov.au/our-work/places-to-people-embedding-choice-in-residential-aged-car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NSWPlaces@health.gov.au" TargetMode="External"/><Relationship Id="rId23" Type="http://schemas.openxmlformats.org/officeDocument/2006/relationships/hyperlink" Target="https://www.agedcarequality.gov.au/providers/register-and-audit-providers" TargetMode="External"/><Relationship Id="rId28" Type="http://schemas.openxmlformats.org/officeDocument/2006/relationships/hyperlink" Target="https://www.health.gov.au/our-work/new-model-for-regulating-aged-care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Tas.office@health.gov.au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government-provider-management-system-gpms" TargetMode="External"/><Relationship Id="rId22" Type="http://schemas.openxmlformats.org/officeDocument/2006/relationships/hyperlink" Target="https://www.health.gov.au/resources/apps-and-tools/my-aged-care-service-and-support-portal" TargetMode="External"/><Relationship Id="rId27" Type="http://schemas.openxmlformats.org/officeDocument/2006/relationships/hyperlink" Target="https://www.health.gov.au/resources/collections/government-provider-management-system-resources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906a4b-8ba8-4a32-8dd8-a1fd117ebb83" xsi:nil="true"/>
    <lcf76f155ced4ddcb4097134ff3c332f xmlns="74526d74-8a25-442b-bf57-7cc49e2b7f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77F40CF021144B49F052EC113DE7D" ma:contentTypeVersion="12" ma:contentTypeDescription="Create a new document." ma:contentTypeScope="" ma:versionID="f933de9a7764f79c4a3edce5fc599d38">
  <xsd:schema xmlns:xsd="http://www.w3.org/2001/XMLSchema" xmlns:xs="http://www.w3.org/2001/XMLSchema" xmlns:p="http://schemas.microsoft.com/office/2006/metadata/properties" xmlns:ns2="74526d74-8a25-442b-bf57-7cc49e2b7f02" xmlns:ns3="16906a4b-8ba8-4a32-8dd8-a1fd117ebb83" targetNamespace="http://schemas.microsoft.com/office/2006/metadata/properties" ma:root="true" ma:fieldsID="91c8183df613385c31bfd8d6ea89f17b" ns2:_="" ns3:_="">
    <xsd:import namespace="74526d74-8a25-442b-bf57-7cc49e2b7f02"/>
    <xsd:import namespace="16906a4b-8ba8-4a32-8dd8-a1fd117ebb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26d74-8a25-442b-bf57-7cc49e2b7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06a4b-8ba8-4a32-8dd8-a1fd117ebb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d2ee0c0-285d-485b-910b-756e75823a4d}" ma:internalName="TaxCatchAll" ma:showField="CatchAllData" ma:web="16906a4b-8ba8-4a32-8dd8-a1fd117ebb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16906a4b-8ba8-4a32-8dd8-a1fd117ebb83"/>
    <ds:schemaRef ds:uri="74526d74-8a25-442b-bf57-7cc49e2b7f02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CA82EC-597E-4EE5-A75D-E8BDBB7CE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26d74-8a25-442b-bf57-7cc49e2b7f02"/>
    <ds:schemaRef ds:uri="16906a4b-8ba8-4a32-8dd8-a1fd117ebb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3</TotalTime>
  <Pages>2</Pages>
  <Words>750</Words>
  <Characters>4154</Characters>
  <Application>Microsoft Office Word</Application>
  <DocSecurity>0</DocSecurity>
  <Lines>94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report offline beds in residential aged care</vt:lpstr>
    </vt:vector>
  </TitlesOfParts>
  <Company/>
  <LinksUpToDate>false</LinksUpToDate>
  <CharactersWithSpaces>4823</CharactersWithSpaces>
  <SharedDoc>false</SharedDoc>
  <HLinks>
    <vt:vector size="114" baseType="variant">
      <vt:variant>
        <vt:i4>3670053</vt:i4>
      </vt:variant>
      <vt:variant>
        <vt:i4>54</vt:i4>
      </vt:variant>
      <vt:variant>
        <vt:i4>0</vt:i4>
      </vt:variant>
      <vt:variant>
        <vt:i4>5</vt:i4>
      </vt:variant>
      <vt:variant>
        <vt:lpwstr>https://www.agedcarequality.gov.au/</vt:lpwstr>
      </vt:variant>
      <vt:variant>
        <vt:lpwstr/>
      </vt:variant>
      <vt:variant>
        <vt:i4>1966090</vt:i4>
      </vt:variant>
      <vt:variant>
        <vt:i4>51</vt:i4>
      </vt:variant>
      <vt:variant>
        <vt:i4>0</vt:i4>
      </vt:variant>
      <vt:variant>
        <vt:i4>5</vt:i4>
      </vt:variant>
      <vt:variant>
        <vt:lpwstr>https://www.health.gov.au/our-work/new-model-for-regulating-aged-care</vt:lpwstr>
      </vt:variant>
      <vt:variant>
        <vt:lpwstr/>
      </vt:variant>
      <vt:variant>
        <vt:i4>6684707</vt:i4>
      </vt:variant>
      <vt:variant>
        <vt:i4>48</vt:i4>
      </vt:variant>
      <vt:variant>
        <vt:i4>0</vt:i4>
      </vt:variant>
      <vt:variant>
        <vt:i4>5</vt:i4>
      </vt:variant>
      <vt:variant>
        <vt:lpwstr>https://www.health.gov.au/resources/collections/government-provider-management-system-resources</vt:lpwstr>
      </vt:variant>
      <vt:variant>
        <vt:lpwstr/>
      </vt:variant>
      <vt:variant>
        <vt:i4>5636124</vt:i4>
      </vt:variant>
      <vt:variant>
        <vt:i4>45</vt:i4>
      </vt:variant>
      <vt:variant>
        <vt:i4>0</vt:i4>
      </vt:variant>
      <vt:variant>
        <vt:i4>5</vt:i4>
      </vt:variant>
      <vt:variant>
        <vt:lpwstr>https://www.health.gov.au/resources/publications/government-provider-management-system-gpms-user-guide-manage-your-organisation-tile?language=en</vt:lpwstr>
      </vt:variant>
      <vt:variant>
        <vt:lpwstr/>
      </vt:variant>
      <vt:variant>
        <vt:i4>6881339</vt:i4>
      </vt:variant>
      <vt:variant>
        <vt:i4>42</vt:i4>
      </vt:variant>
      <vt:variant>
        <vt:i4>0</vt:i4>
      </vt:variant>
      <vt:variant>
        <vt:i4>5</vt:i4>
      </vt:variant>
      <vt:variant>
        <vt:lpwstr>https://www.health.gov.au/resources/publications/government-provider-management-system-gpms-frequently-asked-questions-new-act-2025-system-changes?language=en</vt:lpwstr>
      </vt:variant>
      <vt:variant>
        <vt:lpwstr/>
      </vt:variant>
      <vt:variant>
        <vt:i4>917570</vt:i4>
      </vt:variant>
      <vt:variant>
        <vt:i4>39</vt:i4>
      </vt:variant>
      <vt:variant>
        <vt:i4>0</vt:i4>
      </vt:variant>
      <vt:variant>
        <vt:i4>5</vt:i4>
      </vt:variant>
      <vt:variant>
        <vt:lpwstr>https://www.health.gov.au/our-work/places-to-people-embedding-choice-in-residential-aged-care</vt:lpwstr>
      </vt:variant>
      <vt:variant>
        <vt:lpwstr/>
      </vt:variant>
      <vt:variant>
        <vt:i4>7143461</vt:i4>
      </vt:variant>
      <vt:variant>
        <vt:i4>36</vt:i4>
      </vt:variant>
      <vt:variant>
        <vt:i4>0</vt:i4>
      </vt:variant>
      <vt:variant>
        <vt:i4>5</vt:i4>
      </vt:variant>
      <vt:variant>
        <vt:lpwstr>https://www.agedcarequality.gov.au/providers/register-and-audit-providers</vt:lpwstr>
      </vt:variant>
      <vt:variant>
        <vt:lpwstr>guidance-and-resources</vt:lpwstr>
      </vt:variant>
      <vt:variant>
        <vt:i4>6684727</vt:i4>
      </vt:variant>
      <vt:variant>
        <vt:i4>33</vt:i4>
      </vt:variant>
      <vt:variant>
        <vt:i4>0</vt:i4>
      </vt:variant>
      <vt:variant>
        <vt:i4>5</vt:i4>
      </vt:variant>
      <vt:variant>
        <vt:lpwstr>https://www.health.gov.au/resources/apps-and-tools/my-aged-care-service-and-support-portal</vt:lpwstr>
      </vt:variant>
      <vt:variant>
        <vt:lpwstr/>
      </vt:variant>
      <vt:variant>
        <vt:i4>3145797</vt:i4>
      </vt:variant>
      <vt:variant>
        <vt:i4>30</vt:i4>
      </vt:variant>
      <vt:variant>
        <vt:i4>0</vt:i4>
      </vt:variant>
      <vt:variant>
        <vt:i4>5</vt:i4>
      </vt:variant>
      <vt:variant>
        <vt:lpwstr>mailto:WAPlaces@health.gov.au</vt:lpwstr>
      </vt:variant>
      <vt:variant>
        <vt:lpwstr/>
      </vt:variant>
      <vt:variant>
        <vt:i4>7077894</vt:i4>
      </vt:variant>
      <vt:variant>
        <vt:i4>27</vt:i4>
      </vt:variant>
      <vt:variant>
        <vt:i4>0</vt:i4>
      </vt:variant>
      <vt:variant>
        <vt:i4>5</vt:i4>
      </vt:variant>
      <vt:variant>
        <vt:lpwstr>mailto:VICPlaces@health.gov.au</vt:lpwstr>
      </vt:variant>
      <vt:variant>
        <vt:lpwstr/>
      </vt:variant>
      <vt:variant>
        <vt:i4>6160509</vt:i4>
      </vt:variant>
      <vt:variant>
        <vt:i4>24</vt:i4>
      </vt:variant>
      <vt:variant>
        <vt:i4>0</vt:i4>
      </vt:variant>
      <vt:variant>
        <vt:i4>5</vt:i4>
      </vt:variant>
      <vt:variant>
        <vt:lpwstr>mailto:Tas.office@health.gov.au</vt:lpwstr>
      </vt:variant>
      <vt:variant>
        <vt:lpwstr/>
      </vt:variant>
      <vt:variant>
        <vt:i4>3407941</vt:i4>
      </vt:variant>
      <vt:variant>
        <vt:i4>21</vt:i4>
      </vt:variant>
      <vt:variant>
        <vt:i4>0</vt:i4>
      </vt:variant>
      <vt:variant>
        <vt:i4>5</vt:i4>
      </vt:variant>
      <vt:variant>
        <vt:lpwstr>mailto:SAPlaces@health.gov.au</vt:lpwstr>
      </vt:variant>
      <vt:variant>
        <vt:lpwstr/>
      </vt:variant>
      <vt:variant>
        <vt:i4>1507382</vt:i4>
      </vt:variant>
      <vt:variant>
        <vt:i4>18</vt:i4>
      </vt:variant>
      <vt:variant>
        <vt:i4>0</vt:i4>
      </vt:variant>
      <vt:variant>
        <vt:i4>5</vt:i4>
      </vt:variant>
      <vt:variant>
        <vt:lpwstr>mailto:Engagement.QLD@health.gov.au</vt:lpwstr>
      </vt:variant>
      <vt:variant>
        <vt:lpwstr/>
      </vt:variant>
      <vt:variant>
        <vt:i4>2687056</vt:i4>
      </vt:variant>
      <vt:variant>
        <vt:i4>15</vt:i4>
      </vt:variant>
      <vt:variant>
        <vt:i4>0</vt:i4>
      </vt:variant>
      <vt:variant>
        <vt:i4>5</vt:i4>
      </vt:variant>
      <vt:variant>
        <vt:lpwstr>mailto:NTPlaces@health.gov.au</vt:lpwstr>
      </vt:variant>
      <vt:variant>
        <vt:lpwstr/>
      </vt:variant>
      <vt:variant>
        <vt:i4>6291484</vt:i4>
      </vt:variant>
      <vt:variant>
        <vt:i4>12</vt:i4>
      </vt:variant>
      <vt:variant>
        <vt:i4>0</vt:i4>
      </vt:variant>
      <vt:variant>
        <vt:i4>5</vt:i4>
      </vt:variant>
      <vt:variant>
        <vt:lpwstr>mailto:NSWPlaces@health.gov.au</vt:lpwstr>
      </vt:variant>
      <vt:variant>
        <vt:lpwstr/>
      </vt:variant>
      <vt:variant>
        <vt:i4>5570583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https://www.health.gov.au/our-work/government-provider-management-system-gpms</vt:lpwstr>
      </vt:variant>
      <vt:variant>
        <vt:lpwstr/>
      </vt:variant>
      <vt:variant>
        <vt:i4>1572932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https://www.health.gov.au/about-us/contact-us/local-network-contacts</vt:lpwstr>
      </vt:variant>
      <vt:variant>
        <vt:lpwstr/>
      </vt:variant>
      <vt:variant>
        <vt:i4>6684727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https://www.health.gov.au/resources/apps-and-tools/my-aged-care-service-and-support-portal</vt:lpwstr>
      </vt:variant>
      <vt:variant>
        <vt:lpwstr/>
      </vt:variant>
      <vt:variant>
        <vt:i4>3014719</vt:i4>
      </vt:variant>
      <vt:variant>
        <vt:i4>0</vt:i4>
      </vt:variant>
      <vt:variant>
        <vt:i4>0</vt:i4>
      </vt:variant>
      <vt:variant>
        <vt:i4>5</vt:i4>
      </vt:variant>
      <vt:variant>
        <vt:lpwstr>https://www.legislation.gov.au/F2025L01173/asmade/text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report offline beds in residential aged care</dc:title>
  <dc:subject>Aged Care</dc:subject>
  <dc:creator>Australian Government Department of Health, Disability and Ageing</dc:creator>
  <cp:keywords>Aged care, Residential aged care</cp:keywords>
  <dc:description/>
  <cp:lastModifiedBy>MASCHKE, Elvia</cp:lastModifiedBy>
  <cp:revision>3</cp:revision>
  <dcterms:created xsi:type="dcterms:W3CDTF">2025-11-20T22:12:00Z</dcterms:created>
  <dcterms:modified xsi:type="dcterms:W3CDTF">2025-11-21T01:18:00Z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0x0101001B877F40CF021144B49F052EC113DE7D</vt:lpwstr>
  </property>
  <property fmtid="{D5CDD505-2E9C-101B-9397-08002B2CF9AE}" pid="3" name="MediaServiceImageTags">
    <vt:lpwstr/>
  </property>
  <property fmtid="{D5CDD505-2E9C-101B-9397-08002B2CF9AE}" pid="4" name="Order">
    <vt:r8>796200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5c10439c-b355-4946-be2e-63b83fb1b366</vt:lpwstr>
  </property>
  <property fmtid="{D5CDD505-2E9C-101B-9397-08002B2CF9AE}" pid="12" name="Keywords1">
    <vt:lpwstr>30;#Aged care|15037316-ccb1-4430-a7dd-5c4031a389b1;#4;#visual identity|a54ebda2-a0fd-45ec-8fc0-1cf31001b526</vt:lpwstr>
  </property>
  <property fmtid="{D5CDD505-2E9C-101B-9397-08002B2CF9AE}" pid="13" name="Information type">
    <vt:lpwstr>23;#Document|4a540cb2-01e7-4be2-96f9-d9e7e1b556fd</vt:lpwstr>
  </property>
  <property fmtid="{D5CDD505-2E9C-101B-9397-08002B2CF9AE}" pid="14" name="Contact">
    <vt:lpwstr>104;#Aged Care Communications and Change|e5d142d6-a25f-4b81-a8a4-d8f9e5839eea</vt:lpwstr>
  </property>
  <property fmtid="{D5CDD505-2E9C-101B-9397-08002B2CF9AE}" pid="15" name="p76df81b8fed4a2fa2af18761f9ff90d">
    <vt:lpwstr>Aged care|15037316-ccb1-4430-a7dd-5c4031a389b1;visual identity|a54ebda2-a0fd-45ec-8fc0-1cf31001b526</vt:lpwstr>
  </property>
  <property fmtid="{D5CDD505-2E9C-101B-9397-08002B2CF9AE}" pid="16" name="Intranet">
    <vt:bool>true</vt:bool>
  </property>
  <property fmtid="{D5CDD505-2E9C-101B-9397-08002B2CF9AE}" pid="17" name="Int_x002d_InformationType">
    <vt:lpwstr/>
  </property>
  <property fmtid="{D5CDD505-2E9C-101B-9397-08002B2CF9AE}" pid="18" name="pfd27f99efda4409b63228bea026394d">
    <vt:lpwstr>Document|4a540cb2-01e7-4be2-96f9-d9e7e1b556fd</vt:lpwstr>
  </property>
  <property fmtid="{D5CDD505-2E9C-101B-9397-08002B2CF9AE}" pid="19" name="Int_x002d_Topics">
    <vt:lpwstr/>
  </property>
  <property fmtid="{D5CDD505-2E9C-101B-9397-08002B2CF9AE}" pid="20" name="Last reviewed">
    <vt:filetime>2024-02-15T02:52:34Z</vt:filetime>
  </property>
  <property fmtid="{D5CDD505-2E9C-101B-9397-08002B2CF9AE}" pid="21" name="jf042baad2b143719d8a0cfd36411dfb">
    <vt:lpwstr>Aged Care Communications and Change|e5d142d6-a25f-4b81-a8a4-d8f9e5839eea</vt:lpwstr>
  </property>
  <property fmtid="{D5CDD505-2E9C-101B-9397-08002B2CF9AE}" pid="22" name="SharedWithUsers">
    <vt:lpwstr/>
  </property>
  <property fmtid="{D5CDD505-2E9C-101B-9397-08002B2CF9AE}" pid="23" name="Int_x002d_Contact">
    <vt:lpwstr/>
  </property>
  <property fmtid="{D5CDD505-2E9C-101B-9397-08002B2CF9AE}" pid="24" name="Int-Contact">
    <vt:lpwstr>104;#|e5d142d6-a25f-4b81-a8a4-d8f9e5839eea</vt:lpwstr>
  </property>
  <property fmtid="{D5CDD505-2E9C-101B-9397-08002B2CF9AE}" pid="25" name="Int-InformationType">
    <vt:lpwstr>23;#|4a540cb2-01e7-4be2-96f9-d9e7e1b556fd</vt:lpwstr>
  </property>
  <property fmtid="{D5CDD505-2E9C-101B-9397-08002B2CF9AE}" pid="26" name="Int-Topics">
    <vt:lpwstr>4;#visual identity|a54ebda2-a0fd-45ec-8fc0-1cf31001b526;#30;#Aged care|15037316-ccb1-4430-a7dd-5c4031a389b1</vt:lpwstr>
  </property>
  <property fmtid="{D5CDD505-2E9C-101B-9397-08002B2CF9AE}" pid="27" name="lcf76f155ced4ddcb4097134ff3c332f">
    <vt:lpwstr/>
  </property>
  <property fmtid="{D5CDD505-2E9C-101B-9397-08002B2CF9AE}" pid="28" name="MSIP_Label_7cd3e8b9-ffed-43a8-b7f4-cc2fa0382d36_Enabled">
    <vt:lpwstr>true</vt:lpwstr>
  </property>
  <property fmtid="{D5CDD505-2E9C-101B-9397-08002B2CF9AE}" pid="29" name="MSIP_Label_7cd3e8b9-ffed-43a8-b7f4-cc2fa0382d36_SetDate">
    <vt:lpwstr>2025-11-20T02:28:35Z</vt:lpwstr>
  </property>
  <property fmtid="{D5CDD505-2E9C-101B-9397-08002B2CF9AE}" pid="30" name="MSIP_Label_7cd3e8b9-ffed-43a8-b7f4-cc2fa0382d36_Method">
    <vt:lpwstr>Privileged</vt:lpwstr>
  </property>
  <property fmtid="{D5CDD505-2E9C-101B-9397-08002B2CF9AE}" pid="31" name="MSIP_Label_7cd3e8b9-ffed-43a8-b7f4-cc2fa0382d36_Name">
    <vt:lpwstr>O</vt:lpwstr>
  </property>
  <property fmtid="{D5CDD505-2E9C-101B-9397-08002B2CF9AE}" pid="32" name="MSIP_Label_7cd3e8b9-ffed-43a8-b7f4-cc2fa0382d36_SiteId">
    <vt:lpwstr>34a3929c-73cf-4954-abfe-147dc3517892</vt:lpwstr>
  </property>
  <property fmtid="{D5CDD505-2E9C-101B-9397-08002B2CF9AE}" pid="33" name="MSIP_Label_7cd3e8b9-ffed-43a8-b7f4-cc2fa0382d36_ActionId">
    <vt:lpwstr>4bc20ac0-b08f-4bcb-be3d-592d77a4d1d2</vt:lpwstr>
  </property>
  <property fmtid="{D5CDD505-2E9C-101B-9397-08002B2CF9AE}" pid="34" name="MSIP_Label_7cd3e8b9-ffed-43a8-b7f4-cc2fa0382d36_ContentBits">
    <vt:lpwstr>3</vt:lpwstr>
  </property>
  <property fmtid="{D5CDD505-2E9C-101B-9397-08002B2CF9AE}" pid="35" name="MSIP_Label_7cd3e8b9-ffed-43a8-b7f4-cc2fa0382d36_Tag">
    <vt:lpwstr>10, 0, 1, 1</vt:lpwstr>
  </property>
</Properties>
</file>