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ADAE" w14:textId="678D2470" w:rsidR="00792E9E" w:rsidRPr="008F49B7" w:rsidRDefault="00F50F5B">
      <w:pPr>
        <w:rPr>
          <w:rFonts w:ascii="Calibri" w:hAnsi="Calibri" w:cs="Calibri"/>
          <w:i/>
          <w:iCs/>
        </w:rPr>
      </w:pPr>
      <w:r w:rsidRPr="008F49B7">
        <w:rPr>
          <w:rFonts w:ascii="Calibri" w:hAnsi="Calibri" w:cs="Calibri"/>
          <w:i/>
          <w:iCs/>
          <w:noProof/>
        </w:rPr>
        <w:drawing>
          <wp:anchor distT="0" distB="0" distL="114300" distR="114300" simplePos="0" relativeHeight="251686400" behindDoc="1" locked="0" layoutInCell="1" allowOverlap="1" wp14:anchorId="4E8BEC39" wp14:editId="65261395">
            <wp:simplePos x="0" y="0"/>
            <wp:positionH relativeFrom="page">
              <wp:posOffset>286489</wp:posOffset>
            </wp:positionH>
            <wp:positionV relativeFrom="paragraph">
              <wp:posOffset>371918</wp:posOffset>
            </wp:positionV>
            <wp:extent cx="6996223" cy="3694442"/>
            <wp:effectExtent l="0" t="0" r="0" b="1270"/>
            <wp:wrapNone/>
            <wp:docPr id="1370085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8530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6223" cy="3694442"/>
                    </a:xfrm>
                    <a:prstGeom prst="rect">
                      <a:avLst/>
                    </a:prstGeom>
                    <a:noFill/>
                  </pic:spPr>
                </pic:pic>
              </a:graphicData>
            </a:graphic>
            <wp14:sizeRelH relativeFrom="page">
              <wp14:pctWidth>0</wp14:pctWidth>
            </wp14:sizeRelH>
            <wp14:sizeRelV relativeFrom="page">
              <wp14:pctHeight>0</wp14:pctHeight>
            </wp14:sizeRelV>
          </wp:anchor>
        </w:drawing>
      </w:r>
      <w:r w:rsidRPr="008F49B7">
        <w:rPr>
          <w:i/>
          <w:iCs/>
          <w:noProof/>
          <w:lang w:eastAsia="en-AU"/>
        </w:rPr>
        <w:drawing>
          <wp:anchor distT="0" distB="0" distL="114300" distR="114300" simplePos="0" relativeHeight="251684352" behindDoc="1" locked="0" layoutInCell="1" allowOverlap="1" wp14:anchorId="412C2368" wp14:editId="5C72686F">
            <wp:simplePos x="0" y="0"/>
            <wp:positionH relativeFrom="column">
              <wp:posOffset>-542157</wp:posOffset>
            </wp:positionH>
            <wp:positionV relativeFrom="paragraph">
              <wp:posOffset>-733425</wp:posOffset>
            </wp:positionV>
            <wp:extent cx="5858497" cy="808075"/>
            <wp:effectExtent l="0" t="0" r="0" b="0"/>
            <wp:wrapNone/>
            <wp:docPr id="6" name="Picture 6"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Disability and Ageing"/>
                    <pic:cNvPicPr/>
                  </pic:nvPicPr>
                  <pic:blipFill rotWithShape="1">
                    <a:blip r:embed="rId12">
                      <a:extLst>
                        <a:ext uri="{28A0092B-C50C-407E-A947-70E740481C1C}">
                          <a14:useLocalDpi xmlns:a14="http://schemas.microsoft.com/office/drawing/2010/main" val="0"/>
                        </a:ext>
                      </a:extLst>
                    </a:blip>
                    <a:srcRect l="113" r="113" b="14593"/>
                    <a:stretch>
                      <a:fillRect/>
                    </a:stretch>
                  </pic:blipFill>
                  <pic:spPr bwMode="auto">
                    <a:xfrm>
                      <a:off x="0" y="0"/>
                      <a:ext cx="5858497" cy="8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77A71" w14:textId="27FB1CD0" w:rsidR="008A7024" w:rsidRPr="008142EA" w:rsidRDefault="008A7024">
      <w:pPr>
        <w:rPr>
          <w:rFonts w:ascii="Calibri" w:hAnsi="Calibri" w:cs="Calibri"/>
        </w:rPr>
      </w:pPr>
    </w:p>
    <w:p w14:paraId="5A05FF81" w14:textId="1E6E8112" w:rsidR="7B4BF7C6" w:rsidRDefault="7B4BF7C6" w:rsidP="7B4BF7C6">
      <w:pPr>
        <w:rPr>
          <w:rFonts w:ascii="Calibri" w:hAnsi="Calibri" w:cs="Calibri"/>
        </w:rPr>
      </w:pPr>
    </w:p>
    <w:p w14:paraId="7F64EA07" w14:textId="088AD5DE" w:rsidR="008A7024" w:rsidRPr="008142EA" w:rsidRDefault="008A7024">
      <w:pPr>
        <w:rPr>
          <w:rFonts w:ascii="Calibri" w:hAnsi="Calibri" w:cs="Calibri"/>
        </w:rPr>
      </w:pPr>
    </w:p>
    <w:p w14:paraId="2365576A" w14:textId="60CDEA17" w:rsidR="008A7024" w:rsidRPr="008142EA" w:rsidRDefault="008A7024">
      <w:pPr>
        <w:rPr>
          <w:rFonts w:ascii="Calibri" w:hAnsi="Calibri" w:cs="Calibri"/>
        </w:rPr>
      </w:pPr>
    </w:p>
    <w:p w14:paraId="3770A5DE" w14:textId="26342B77" w:rsidR="008A7024" w:rsidRPr="008142EA" w:rsidRDefault="008A7024">
      <w:pPr>
        <w:rPr>
          <w:rFonts w:ascii="Calibri" w:hAnsi="Calibri" w:cs="Calibri"/>
        </w:rPr>
      </w:pPr>
    </w:p>
    <w:p w14:paraId="1CDC9683" w14:textId="5F3A4843" w:rsidR="008A7024" w:rsidRPr="008142EA" w:rsidRDefault="008A7024">
      <w:pPr>
        <w:rPr>
          <w:rFonts w:ascii="Calibri" w:hAnsi="Calibri" w:cs="Calibri"/>
        </w:rPr>
      </w:pPr>
    </w:p>
    <w:p w14:paraId="354CCBF2" w14:textId="2CC583D2" w:rsidR="008A7024" w:rsidRPr="008142EA" w:rsidRDefault="008A7024">
      <w:pPr>
        <w:rPr>
          <w:rFonts w:ascii="Calibri" w:hAnsi="Calibri" w:cs="Calibri"/>
        </w:rPr>
      </w:pPr>
    </w:p>
    <w:p w14:paraId="44E17C26" w14:textId="00339B23" w:rsidR="008A7024" w:rsidRPr="008142EA" w:rsidRDefault="008A7024">
      <w:pPr>
        <w:rPr>
          <w:rFonts w:ascii="Calibri" w:hAnsi="Calibri" w:cs="Calibri"/>
        </w:rPr>
      </w:pPr>
    </w:p>
    <w:p w14:paraId="447ED694" w14:textId="2B5EA7A7" w:rsidR="008A7024" w:rsidRPr="008142EA" w:rsidRDefault="008A7024">
      <w:pPr>
        <w:rPr>
          <w:rFonts w:ascii="Calibri" w:hAnsi="Calibri" w:cs="Calibri"/>
        </w:rPr>
      </w:pPr>
    </w:p>
    <w:p w14:paraId="3D92F2F7" w14:textId="7D9BD572" w:rsidR="008A7024" w:rsidRPr="008142EA" w:rsidRDefault="008A7024">
      <w:pPr>
        <w:rPr>
          <w:rFonts w:ascii="Calibri" w:hAnsi="Calibri" w:cs="Calibri"/>
        </w:rPr>
      </w:pPr>
    </w:p>
    <w:p w14:paraId="4787ED28" w14:textId="77777777" w:rsidR="008A7024" w:rsidRPr="008142EA" w:rsidRDefault="008A7024">
      <w:pPr>
        <w:rPr>
          <w:rFonts w:ascii="Calibri" w:hAnsi="Calibri" w:cs="Calibri"/>
        </w:rPr>
      </w:pPr>
    </w:p>
    <w:p w14:paraId="15144B69" w14:textId="35056B0C" w:rsidR="008A7024" w:rsidRPr="008142EA" w:rsidRDefault="008A7024">
      <w:pPr>
        <w:rPr>
          <w:rFonts w:ascii="Calibri" w:hAnsi="Calibri" w:cs="Calibri"/>
        </w:rPr>
      </w:pPr>
    </w:p>
    <w:p w14:paraId="29946332" w14:textId="0E1C9205" w:rsidR="008A7024" w:rsidRPr="008142EA" w:rsidRDefault="008A7024">
      <w:pPr>
        <w:rPr>
          <w:rFonts w:ascii="Calibri" w:hAnsi="Calibri" w:cs="Calibri"/>
        </w:rPr>
      </w:pPr>
    </w:p>
    <w:p w14:paraId="02D8108B" w14:textId="791A7D4A" w:rsidR="008A7024" w:rsidRPr="008142EA" w:rsidRDefault="0078002A">
      <w:pPr>
        <w:rPr>
          <w:rFonts w:ascii="Calibri" w:hAnsi="Calibri" w:cs="Calibri"/>
        </w:rPr>
      </w:pPr>
      <w:r w:rsidRPr="008142EA">
        <w:rPr>
          <w:rFonts w:ascii="Calibri" w:hAnsi="Calibri" w:cs="Calibri"/>
          <w:noProof/>
        </w:rPr>
        <w:drawing>
          <wp:anchor distT="0" distB="0" distL="114300" distR="114300" simplePos="0" relativeHeight="251687424" behindDoc="1" locked="0" layoutInCell="1" allowOverlap="1" wp14:anchorId="19C92451" wp14:editId="12D42939">
            <wp:simplePos x="0" y="0"/>
            <wp:positionH relativeFrom="margin">
              <wp:posOffset>-649705</wp:posOffset>
            </wp:positionH>
            <wp:positionV relativeFrom="paragraph">
              <wp:posOffset>112209</wp:posOffset>
            </wp:positionV>
            <wp:extent cx="7039610" cy="184150"/>
            <wp:effectExtent l="0" t="0" r="8890" b="6350"/>
            <wp:wrapNone/>
            <wp:docPr id="12298548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54817"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307585" cy="191160"/>
                    </a:xfrm>
                    <a:prstGeom prst="rect">
                      <a:avLst/>
                    </a:prstGeom>
                  </pic:spPr>
                </pic:pic>
              </a:graphicData>
            </a:graphic>
            <wp14:sizeRelH relativeFrom="page">
              <wp14:pctWidth>0</wp14:pctWidth>
            </wp14:sizeRelH>
            <wp14:sizeRelV relativeFrom="page">
              <wp14:pctHeight>0</wp14:pctHeight>
            </wp14:sizeRelV>
          </wp:anchor>
        </w:drawing>
      </w:r>
      <w:r w:rsidR="00373770" w:rsidRPr="008142EA">
        <w:rPr>
          <w:rFonts w:ascii="Calibri" w:hAnsi="Calibri" w:cs="Calibri"/>
          <w:noProof/>
        </w:rPr>
        <mc:AlternateContent>
          <mc:Choice Requires="wps">
            <w:drawing>
              <wp:anchor distT="0" distB="0" distL="114300" distR="114300" simplePos="0" relativeHeight="251658244" behindDoc="0" locked="0" layoutInCell="1" allowOverlap="1" wp14:anchorId="2A4493BC" wp14:editId="5D1CC78B">
                <wp:simplePos x="0" y="0"/>
                <wp:positionH relativeFrom="margin">
                  <wp:posOffset>-628154</wp:posOffset>
                </wp:positionH>
                <wp:positionV relativeFrom="paragraph">
                  <wp:posOffset>243674</wp:posOffset>
                </wp:positionV>
                <wp:extent cx="6995795" cy="5112695"/>
                <wp:effectExtent l="0" t="0" r="0" b="0"/>
                <wp:wrapNone/>
                <wp:docPr id="734788366" name="Rectangle 2"/>
                <wp:cNvGraphicFramePr/>
                <a:graphic xmlns:a="http://schemas.openxmlformats.org/drawingml/2006/main">
                  <a:graphicData uri="http://schemas.microsoft.com/office/word/2010/wordprocessingShape">
                    <wps:wsp>
                      <wps:cNvSpPr/>
                      <wps:spPr>
                        <a:xfrm>
                          <a:off x="0" y="0"/>
                          <a:ext cx="6995795" cy="511269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83EDAC" w14:textId="630DA42C" w:rsidR="008A7024" w:rsidRPr="008A7024" w:rsidRDefault="008A7024" w:rsidP="002826CB">
                            <w:pPr>
                              <w:ind w:left="720"/>
                              <w:rPr>
                                <w:rFonts w:ascii="Calibri" w:hAnsi="Calibri" w:cs="Calibri"/>
                                <w:b/>
                                <w:bCs/>
                                <w:color w:val="000000" w:themeColor="text1"/>
                                <w:sz w:val="96"/>
                                <w:szCs w:val="96"/>
                              </w:rPr>
                            </w:pPr>
                            <w:r w:rsidRPr="008A7024">
                              <w:rPr>
                                <w:rFonts w:ascii="Calibri" w:hAnsi="Calibri" w:cs="Calibri"/>
                                <w:b/>
                                <w:bCs/>
                                <w:color w:val="000000" w:themeColor="text1"/>
                                <w:sz w:val="96"/>
                                <w:szCs w:val="96"/>
                              </w:rPr>
                              <w:t>Fraud and Corruption Control Plan 2025</w:t>
                            </w:r>
                            <w:r w:rsidR="00B348E5" w:rsidRPr="00D44FEB">
                              <w:rPr>
                                <w:rFonts w:ascii="Calibri" w:hAnsi="Calibri" w:cs="Calibri"/>
                                <w:b/>
                                <w:bCs/>
                                <w:color w:val="000000" w:themeColor="text1"/>
                                <w:sz w:val="96"/>
                                <w:szCs w:val="96"/>
                              </w:rPr>
                              <w:t>–</w:t>
                            </w:r>
                            <w:r w:rsidR="007C4DC6">
                              <w:rPr>
                                <w:rFonts w:ascii="Calibri" w:hAnsi="Calibri" w:cs="Calibri"/>
                                <w:b/>
                                <w:bCs/>
                                <w:color w:val="000000" w:themeColor="text1"/>
                                <w:sz w:val="96"/>
                                <w:szCs w:val="96"/>
                              </w:rPr>
                              <w:t xml:space="preserve">27 </w:t>
                            </w:r>
                          </w:p>
                          <w:p w14:paraId="20FFA251" w14:textId="408AC21E" w:rsidR="008A7024" w:rsidRPr="00D0767B" w:rsidRDefault="000018E0" w:rsidP="002826CB">
                            <w:pPr>
                              <w:ind w:firstLine="720"/>
                              <w:rPr>
                                <w:rFonts w:ascii="Calibri" w:hAnsi="Calibri" w:cs="Calibri"/>
                                <w:color w:val="000000" w:themeColor="text1"/>
                                <w:sz w:val="52"/>
                                <w:szCs w:val="52"/>
                              </w:rPr>
                            </w:pPr>
                            <w:r w:rsidRPr="00D0767B">
                              <w:rPr>
                                <w:rFonts w:ascii="Calibri" w:hAnsi="Calibri" w:cs="Calibri"/>
                                <w:color w:val="000000" w:themeColor="text1"/>
                                <w:sz w:val="52"/>
                                <w:szCs w:val="52"/>
                              </w:rPr>
                              <w:t>Department of Health Disability and Ageing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493BC" id="Rectangle 2" o:spid="_x0000_s1026" style="position:absolute;margin-left:-49.45pt;margin-top:19.2pt;width:550.85pt;height:402.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" fillcolor="#d8d8d8 [2732]" stroked="f" strokeweight="1pt">
                <v:textbox>
                  <w:txbxContent>
                    <w:p w14:paraId="0183EDAC" w14:textId="630DA42C" w:rsidR="008A7024" w:rsidRPr="008A7024" w:rsidRDefault="008A7024" w:rsidP="002826CB">
                      <w:pPr>
                        <w:ind w:left="720"/>
                        <w:rPr>
                          <w:rFonts w:ascii="Calibri" w:hAnsi="Calibri" w:cs="Calibri"/>
                          <w:b/>
                          <w:bCs/>
                          <w:color w:val="000000" w:themeColor="text1"/>
                          <w:sz w:val="96"/>
                          <w:szCs w:val="96"/>
                        </w:rPr>
                      </w:pPr>
                      <w:r w:rsidRPr="008A7024">
                        <w:rPr>
                          <w:rFonts w:ascii="Calibri" w:hAnsi="Calibri" w:cs="Calibri"/>
                          <w:b/>
                          <w:bCs/>
                          <w:color w:val="000000" w:themeColor="text1"/>
                          <w:sz w:val="96"/>
                          <w:szCs w:val="96"/>
                        </w:rPr>
                        <w:t>Fraud and Corruption Control Plan 2025</w:t>
                      </w:r>
                      <w:r w:rsidR="00B348E5" w:rsidRPr="00D44FEB">
                        <w:rPr>
                          <w:rFonts w:ascii="Calibri" w:hAnsi="Calibri" w:cs="Calibri"/>
                          <w:b/>
                          <w:bCs/>
                          <w:color w:val="000000" w:themeColor="text1"/>
                          <w:sz w:val="96"/>
                          <w:szCs w:val="96"/>
                        </w:rPr>
                        <w:t>–</w:t>
                      </w:r>
                      <w:r w:rsidR="007C4DC6">
                        <w:rPr>
                          <w:rFonts w:ascii="Calibri" w:hAnsi="Calibri" w:cs="Calibri"/>
                          <w:b/>
                          <w:bCs/>
                          <w:color w:val="000000" w:themeColor="text1"/>
                          <w:sz w:val="96"/>
                          <w:szCs w:val="96"/>
                        </w:rPr>
                        <w:t xml:space="preserve">27 </w:t>
                      </w:r>
                    </w:p>
                    <w:p w14:paraId="20FFA251" w14:textId="408AC21E" w:rsidR="008A7024" w:rsidRPr="00D0767B" w:rsidRDefault="000018E0" w:rsidP="002826CB">
                      <w:pPr>
                        <w:ind w:firstLine="720"/>
                        <w:rPr>
                          <w:rFonts w:ascii="Calibri" w:hAnsi="Calibri" w:cs="Calibri"/>
                          <w:color w:val="000000" w:themeColor="text1"/>
                          <w:sz w:val="52"/>
                          <w:szCs w:val="52"/>
                        </w:rPr>
                      </w:pPr>
                      <w:r w:rsidRPr="00D0767B">
                        <w:rPr>
                          <w:rFonts w:ascii="Calibri" w:hAnsi="Calibri" w:cs="Calibri"/>
                          <w:color w:val="000000" w:themeColor="text1"/>
                          <w:sz w:val="52"/>
                          <w:szCs w:val="52"/>
                        </w:rPr>
                        <w:t>Department of Health Disability and Ageing</w:t>
                      </w:r>
                    </w:p>
                  </w:txbxContent>
                </v:textbox>
                <w10:wrap anchorx="margin"/>
              </v:rect>
            </w:pict>
          </mc:Fallback>
        </mc:AlternateContent>
      </w:r>
    </w:p>
    <w:p w14:paraId="20ADB3D2" w14:textId="543F5708" w:rsidR="008A7024" w:rsidRPr="008142EA" w:rsidRDefault="008A7024">
      <w:pPr>
        <w:rPr>
          <w:rFonts w:ascii="Calibri" w:hAnsi="Calibri" w:cs="Calibri"/>
        </w:rPr>
      </w:pPr>
    </w:p>
    <w:p w14:paraId="0008825D" w14:textId="3D7977FA" w:rsidR="008A7024" w:rsidRPr="008142EA" w:rsidRDefault="008A7024">
      <w:pPr>
        <w:rPr>
          <w:rFonts w:ascii="Calibri" w:hAnsi="Calibri" w:cs="Calibri"/>
        </w:rPr>
      </w:pPr>
    </w:p>
    <w:p w14:paraId="34E0420A" w14:textId="6A083156" w:rsidR="008A7024" w:rsidRPr="008142EA" w:rsidRDefault="008A7024">
      <w:pPr>
        <w:rPr>
          <w:rFonts w:ascii="Calibri" w:hAnsi="Calibri" w:cs="Calibri"/>
        </w:rPr>
      </w:pPr>
    </w:p>
    <w:p w14:paraId="629E4309" w14:textId="1FC94F5A" w:rsidR="008A7024" w:rsidRPr="008142EA" w:rsidRDefault="008A7024">
      <w:pPr>
        <w:rPr>
          <w:rFonts w:ascii="Calibri" w:hAnsi="Calibri" w:cs="Calibri"/>
        </w:rPr>
      </w:pPr>
    </w:p>
    <w:p w14:paraId="4D5A07C8" w14:textId="36654FC9" w:rsidR="008A7024" w:rsidRPr="008142EA" w:rsidRDefault="008A7024">
      <w:pPr>
        <w:rPr>
          <w:rFonts w:ascii="Calibri" w:hAnsi="Calibri" w:cs="Calibri"/>
        </w:rPr>
      </w:pPr>
    </w:p>
    <w:p w14:paraId="4429FAFA" w14:textId="234A56B2" w:rsidR="008A7024" w:rsidRPr="008142EA" w:rsidRDefault="008A7024">
      <w:pPr>
        <w:rPr>
          <w:rFonts w:ascii="Calibri" w:hAnsi="Calibri" w:cs="Calibri"/>
        </w:rPr>
      </w:pPr>
    </w:p>
    <w:p w14:paraId="7C44C588" w14:textId="77777777" w:rsidR="008A7024" w:rsidRPr="008142EA" w:rsidRDefault="008A7024">
      <w:pPr>
        <w:rPr>
          <w:rFonts w:ascii="Calibri" w:hAnsi="Calibri" w:cs="Calibri"/>
        </w:rPr>
      </w:pPr>
    </w:p>
    <w:p w14:paraId="396B46D7" w14:textId="5AC55B5D" w:rsidR="008A7024" w:rsidRPr="008142EA" w:rsidRDefault="008A7024">
      <w:pPr>
        <w:rPr>
          <w:rFonts w:ascii="Calibri" w:hAnsi="Calibri" w:cs="Calibri"/>
        </w:rPr>
      </w:pPr>
    </w:p>
    <w:p w14:paraId="29945FE7" w14:textId="7ECEADCF" w:rsidR="008A7024" w:rsidRPr="008142EA" w:rsidRDefault="008A7024">
      <w:pPr>
        <w:rPr>
          <w:rFonts w:ascii="Calibri" w:hAnsi="Calibri" w:cs="Calibri"/>
        </w:rPr>
      </w:pPr>
    </w:p>
    <w:p w14:paraId="15A88DB0" w14:textId="77777777" w:rsidR="008A7024" w:rsidRPr="008142EA" w:rsidRDefault="008A7024">
      <w:pPr>
        <w:rPr>
          <w:rFonts w:ascii="Calibri" w:hAnsi="Calibri" w:cs="Calibri"/>
        </w:rPr>
      </w:pPr>
    </w:p>
    <w:p w14:paraId="6CA9AC7C" w14:textId="1FBEFA4D" w:rsidR="008A7024" w:rsidRPr="008142EA" w:rsidRDefault="008A7024">
      <w:pPr>
        <w:rPr>
          <w:rFonts w:ascii="Calibri" w:hAnsi="Calibri" w:cs="Calibri"/>
        </w:rPr>
      </w:pPr>
    </w:p>
    <w:p w14:paraId="0B1BC174" w14:textId="77777777" w:rsidR="008A7024" w:rsidRPr="008142EA" w:rsidRDefault="008A7024">
      <w:pPr>
        <w:rPr>
          <w:rFonts w:ascii="Calibri" w:hAnsi="Calibri" w:cs="Calibri"/>
        </w:rPr>
      </w:pPr>
    </w:p>
    <w:p w14:paraId="22FBB79D" w14:textId="6102EF8A" w:rsidR="008A7024" w:rsidRPr="008142EA" w:rsidRDefault="008A7024">
      <w:pPr>
        <w:rPr>
          <w:rFonts w:ascii="Calibri" w:hAnsi="Calibri" w:cs="Calibri"/>
        </w:rPr>
      </w:pPr>
    </w:p>
    <w:p w14:paraId="316EF410" w14:textId="77777777" w:rsidR="008A7024" w:rsidRPr="008142EA" w:rsidRDefault="008A7024">
      <w:pPr>
        <w:rPr>
          <w:rFonts w:ascii="Calibri" w:hAnsi="Calibri" w:cs="Calibri"/>
        </w:rPr>
      </w:pPr>
    </w:p>
    <w:p w14:paraId="74ED21A5" w14:textId="5253FA4A" w:rsidR="008A7024" w:rsidRPr="008142EA" w:rsidRDefault="008A7024">
      <w:pPr>
        <w:rPr>
          <w:rFonts w:ascii="Calibri" w:hAnsi="Calibri" w:cs="Calibri"/>
        </w:rPr>
      </w:pPr>
    </w:p>
    <w:p w14:paraId="0EA446FD" w14:textId="047F3A26" w:rsidR="008A7024" w:rsidRPr="008142EA" w:rsidRDefault="008A7024">
      <w:pPr>
        <w:rPr>
          <w:rFonts w:ascii="Calibri" w:hAnsi="Calibri" w:cs="Calibri"/>
        </w:rPr>
      </w:pPr>
    </w:p>
    <w:p w14:paraId="026CB002" w14:textId="28A1B6A0" w:rsidR="008A7024" w:rsidRPr="008142EA" w:rsidRDefault="008A7024">
      <w:pPr>
        <w:rPr>
          <w:rFonts w:ascii="Calibri" w:hAnsi="Calibri" w:cs="Calibri"/>
        </w:rPr>
      </w:pPr>
    </w:p>
    <w:p w14:paraId="3C3FAB43" w14:textId="77777777" w:rsidR="00D2670C" w:rsidRPr="008142EA" w:rsidRDefault="00D2670C">
      <w:pPr>
        <w:rPr>
          <w:rFonts w:ascii="Calibri" w:hAnsi="Calibri" w:cs="Calibri"/>
        </w:rPr>
      </w:pPr>
    </w:p>
    <w:p w14:paraId="391A742E" w14:textId="44B09EC4" w:rsidR="00D2670C" w:rsidRPr="008142EA" w:rsidRDefault="00D2670C">
      <w:pPr>
        <w:rPr>
          <w:rFonts w:ascii="Calibri" w:hAnsi="Calibri" w:cs="Calibri"/>
        </w:rPr>
      </w:pPr>
    </w:p>
    <w:p w14:paraId="4A2CFE69" w14:textId="5D2D7F56" w:rsidR="00D2670C" w:rsidRPr="008142EA" w:rsidRDefault="00D2670C">
      <w:pPr>
        <w:rPr>
          <w:rFonts w:ascii="Calibri" w:hAnsi="Calibri" w:cs="Calibri"/>
        </w:rPr>
      </w:pPr>
    </w:p>
    <w:p w14:paraId="294CE711" w14:textId="77777777" w:rsidR="00D2670C" w:rsidRPr="008142EA" w:rsidRDefault="00D2670C">
      <w:pPr>
        <w:rPr>
          <w:rFonts w:ascii="Calibri" w:hAnsi="Calibri" w:cs="Calibri"/>
        </w:rPr>
      </w:pPr>
    </w:p>
    <w:p w14:paraId="41FB8310" w14:textId="77777777" w:rsidR="00D2670C" w:rsidRPr="008142EA" w:rsidRDefault="00D2670C">
      <w:pPr>
        <w:rPr>
          <w:rFonts w:ascii="Calibri" w:hAnsi="Calibri" w:cs="Calibri"/>
        </w:rPr>
      </w:pPr>
    </w:p>
    <w:p w14:paraId="6C3AED5C" w14:textId="77777777" w:rsidR="00D2670C" w:rsidRPr="008142EA" w:rsidRDefault="00D2670C">
      <w:pPr>
        <w:rPr>
          <w:rFonts w:ascii="Calibri" w:hAnsi="Calibri" w:cs="Calibri"/>
        </w:rPr>
      </w:pPr>
    </w:p>
    <w:p w14:paraId="36D420D8" w14:textId="77777777" w:rsidR="00D2670C" w:rsidRPr="008142EA" w:rsidRDefault="00D2670C">
      <w:pPr>
        <w:rPr>
          <w:rFonts w:ascii="Calibri" w:hAnsi="Calibri" w:cs="Calibri"/>
        </w:rPr>
      </w:pPr>
    </w:p>
    <w:p w14:paraId="39E63628" w14:textId="46916655" w:rsidR="00D2670C" w:rsidRPr="008142EA" w:rsidRDefault="00D2670C">
      <w:pPr>
        <w:rPr>
          <w:rFonts w:ascii="Calibri" w:hAnsi="Calibri" w:cs="Calibri"/>
        </w:rPr>
      </w:pPr>
    </w:p>
    <w:p w14:paraId="6FC50429" w14:textId="77777777" w:rsidR="00D2670C" w:rsidRPr="008142EA" w:rsidRDefault="00D2670C">
      <w:pPr>
        <w:rPr>
          <w:rFonts w:ascii="Calibri" w:hAnsi="Calibri" w:cs="Calibri"/>
        </w:rPr>
      </w:pPr>
    </w:p>
    <w:p w14:paraId="7AFBDC41" w14:textId="1624C90E" w:rsidR="00D2670C" w:rsidRPr="008142EA" w:rsidRDefault="00D2670C">
      <w:pPr>
        <w:rPr>
          <w:rFonts w:ascii="Calibri" w:hAnsi="Calibri" w:cs="Calibri"/>
        </w:rPr>
      </w:pPr>
    </w:p>
    <w:p w14:paraId="78F039ED" w14:textId="1FC678FE" w:rsidR="00D2670C" w:rsidRPr="008142EA" w:rsidRDefault="00D2670C">
      <w:pPr>
        <w:rPr>
          <w:rFonts w:ascii="Calibri" w:hAnsi="Calibri" w:cs="Calibri"/>
        </w:rPr>
      </w:pPr>
    </w:p>
    <w:p w14:paraId="0491F5B1" w14:textId="70290668" w:rsidR="00D2670C" w:rsidRPr="008142EA" w:rsidRDefault="00D2670C">
      <w:pPr>
        <w:rPr>
          <w:rFonts w:ascii="Calibri" w:hAnsi="Calibri" w:cs="Calibri"/>
        </w:rPr>
      </w:pPr>
    </w:p>
    <w:p w14:paraId="6F604A32" w14:textId="70F6728E" w:rsidR="00D2670C" w:rsidRPr="008142EA" w:rsidRDefault="00D2670C">
      <w:pPr>
        <w:rPr>
          <w:rFonts w:ascii="Calibri" w:hAnsi="Calibri" w:cs="Calibri"/>
        </w:rPr>
      </w:pPr>
    </w:p>
    <w:p w14:paraId="36F93BE3" w14:textId="39959398" w:rsidR="00D2670C" w:rsidRPr="008142EA" w:rsidRDefault="00B348E5">
      <w:pPr>
        <w:rPr>
          <w:rFonts w:ascii="Calibri" w:hAnsi="Calibri" w:cs="Calibri"/>
        </w:rPr>
      </w:pPr>
      <w:r w:rsidRPr="008142EA">
        <w:rPr>
          <w:rFonts w:ascii="Calibri" w:hAnsi="Calibri" w:cs="Calibri"/>
          <w:noProof/>
        </w:rPr>
        <mc:AlternateContent>
          <mc:Choice Requires="wps">
            <w:drawing>
              <wp:anchor distT="0" distB="0" distL="114300" distR="114300" simplePos="0" relativeHeight="251658246" behindDoc="0" locked="0" layoutInCell="1" allowOverlap="1" wp14:anchorId="7FDC554E" wp14:editId="7C8AE11A">
                <wp:simplePos x="0" y="0"/>
                <wp:positionH relativeFrom="margin">
                  <wp:align>left</wp:align>
                </wp:positionH>
                <wp:positionV relativeFrom="paragraph">
                  <wp:posOffset>10160</wp:posOffset>
                </wp:positionV>
                <wp:extent cx="6159500" cy="2292350"/>
                <wp:effectExtent l="0" t="0" r="0" b="0"/>
                <wp:wrapNone/>
                <wp:docPr id="850078512" name="Text Box 1"/>
                <wp:cNvGraphicFramePr/>
                <a:graphic xmlns:a="http://schemas.openxmlformats.org/drawingml/2006/main">
                  <a:graphicData uri="http://schemas.microsoft.com/office/word/2010/wordprocessingShape">
                    <wps:wsp>
                      <wps:cNvSpPr txBox="1"/>
                      <wps:spPr>
                        <a:xfrm>
                          <a:off x="0" y="0"/>
                          <a:ext cx="6159500" cy="2292350"/>
                        </a:xfrm>
                        <a:prstGeom prst="rect">
                          <a:avLst/>
                        </a:prstGeom>
                        <a:noFill/>
                        <a:ln w="6350">
                          <a:noFill/>
                        </a:ln>
                      </wps:spPr>
                      <wps:txbx>
                        <w:txbxContent>
                          <w:p w14:paraId="0F50A7E3" w14:textId="77777777" w:rsidR="00643586" w:rsidRPr="00862820" w:rsidRDefault="00643586" w:rsidP="00B348E5">
                            <w:pPr>
                              <w:rPr>
                                <w:rFonts w:ascii="Calibri" w:hAnsi="Calibri" w:cs="Calibri"/>
                                <w:b/>
                                <w:bCs/>
                              </w:rPr>
                            </w:pPr>
                            <w:r w:rsidRPr="00862820">
                              <w:rPr>
                                <w:rFonts w:ascii="Calibri" w:hAnsi="Calibri" w:cs="Calibri"/>
                                <w:b/>
                                <w:bCs/>
                              </w:rPr>
                              <w:t xml:space="preserve">Acknowledgement of country </w:t>
                            </w:r>
                          </w:p>
                          <w:p w14:paraId="62D5F541" w14:textId="3924E8FC" w:rsidR="001640EF" w:rsidRPr="00862820" w:rsidRDefault="001640EF" w:rsidP="00B348E5">
                            <w:pPr>
                              <w:rPr>
                                <w:rFonts w:ascii="Calibri" w:hAnsi="Calibri" w:cs="Calibri"/>
                              </w:rPr>
                            </w:pPr>
                            <w:r w:rsidRPr="00862820">
                              <w:rPr>
                                <w:rFonts w:ascii="Calibri" w:hAnsi="Calibri" w:cs="Calibri"/>
                              </w:rPr>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and aged care system and thank them for their ongoing contributions to those systems and the wider community. We extend this gratitude to all health and aged care workers who contribute to improving health and wellbeing outcomes with, and for, First Nations peoples and communities.</w:t>
                            </w:r>
                          </w:p>
                          <w:p w14:paraId="2B3C1FB9" w14:textId="77777777" w:rsidR="00643586" w:rsidRDefault="00643586" w:rsidP="00B34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C554E" id="_x0000_t202" coordsize="21600,21600" o:spt="202" path="m,l,21600r21600,l21600,xe">
                <v:stroke joinstyle="miter"/>
                <v:path gradientshapeok="t" o:connecttype="rect"/>
              </v:shapetype>
              <v:shape id="Text Box 1" o:spid="_x0000_s1027" type="#_x0000_t202" style="position:absolute;margin-left:0;margin-top:.8pt;width:485pt;height:180.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" filled="f" stroked="f" strokeweight=".5pt">
                <v:textbox>
                  <w:txbxContent>
                    <w:p w14:paraId="0F50A7E3" w14:textId="77777777" w:rsidR="00643586" w:rsidRPr="00862820" w:rsidRDefault="00643586" w:rsidP="00B348E5">
                      <w:pPr>
                        <w:rPr>
                          <w:rFonts w:ascii="Calibri" w:hAnsi="Calibri" w:cs="Calibri"/>
                          <w:b/>
                          <w:bCs/>
                        </w:rPr>
                      </w:pPr>
                      <w:r w:rsidRPr="00862820">
                        <w:rPr>
                          <w:rFonts w:ascii="Calibri" w:hAnsi="Calibri" w:cs="Calibri"/>
                          <w:b/>
                          <w:bCs/>
                        </w:rPr>
                        <w:t xml:space="preserve">Acknowledgement of country </w:t>
                      </w:r>
                    </w:p>
                    <w:p w14:paraId="62D5F541" w14:textId="3924E8FC" w:rsidR="001640EF" w:rsidRPr="00862820" w:rsidRDefault="001640EF" w:rsidP="00B348E5">
                      <w:pPr>
                        <w:rPr>
                          <w:rFonts w:ascii="Calibri" w:hAnsi="Calibri" w:cs="Calibri"/>
                        </w:rPr>
                      </w:pPr>
                      <w:r w:rsidRPr="00862820">
                        <w:rPr>
                          <w:rFonts w:ascii="Calibri" w:hAnsi="Calibri" w:cs="Calibri"/>
                        </w:rPr>
                        <w:t>We, the Department of Health, Disability and Ageing, proudly acknowledge the Traditional Owners and Custodians of Country throughout Australia and pay respect to those who have preserved and continue to care for the lands and waters on which we live and, work, and from which we benefit each day. We recognise the strengths and knowledge Aboriginal and Torres Strait Islander peoples provide to the health and aged care system and thank them for their ongoing contributions to those systems and the wider community. We extend this gratitude to all health and aged care workers who contribute to improving health and wellbeing outcomes with, and for, First Nations peoples and communities.</w:t>
                      </w:r>
                    </w:p>
                    <w:p w14:paraId="2B3C1FB9" w14:textId="77777777" w:rsidR="00643586" w:rsidRDefault="00643586" w:rsidP="00B348E5"/>
                  </w:txbxContent>
                </v:textbox>
                <w10:wrap anchorx="margin"/>
              </v:shape>
            </w:pict>
          </mc:Fallback>
        </mc:AlternateContent>
      </w:r>
    </w:p>
    <w:p w14:paraId="1B9A05D1" w14:textId="09EF64F0" w:rsidR="00D2670C" w:rsidRPr="008142EA" w:rsidRDefault="00D2670C">
      <w:pPr>
        <w:rPr>
          <w:rFonts w:ascii="Calibri" w:hAnsi="Calibri" w:cs="Calibri"/>
        </w:rPr>
      </w:pPr>
    </w:p>
    <w:p w14:paraId="2298FB03" w14:textId="30B1DB94" w:rsidR="00D2670C" w:rsidRPr="008142EA" w:rsidRDefault="00D2670C">
      <w:pPr>
        <w:rPr>
          <w:rFonts w:ascii="Calibri" w:hAnsi="Calibri" w:cs="Calibri"/>
        </w:rPr>
      </w:pPr>
    </w:p>
    <w:p w14:paraId="43162C0E" w14:textId="3A06A780" w:rsidR="00D2670C" w:rsidRPr="008142EA" w:rsidRDefault="00D2670C">
      <w:pPr>
        <w:rPr>
          <w:rFonts w:ascii="Calibri" w:hAnsi="Calibri" w:cs="Calibri"/>
        </w:rPr>
      </w:pPr>
    </w:p>
    <w:p w14:paraId="05F05177" w14:textId="0C05AC3F" w:rsidR="00D2670C" w:rsidRPr="008142EA" w:rsidRDefault="00D2670C">
      <w:pPr>
        <w:rPr>
          <w:rFonts w:ascii="Calibri" w:hAnsi="Calibri" w:cs="Calibri"/>
        </w:rPr>
      </w:pPr>
    </w:p>
    <w:p w14:paraId="00484550" w14:textId="0E8B37E9" w:rsidR="00D2670C" w:rsidRPr="008142EA" w:rsidRDefault="00D2670C">
      <w:pPr>
        <w:rPr>
          <w:rFonts w:ascii="Calibri" w:hAnsi="Calibri" w:cs="Calibri"/>
        </w:rPr>
      </w:pPr>
    </w:p>
    <w:p w14:paraId="2A05B289" w14:textId="5497F554" w:rsidR="00D2670C" w:rsidRPr="008142EA" w:rsidRDefault="00D2670C">
      <w:pPr>
        <w:rPr>
          <w:rFonts w:ascii="Calibri" w:hAnsi="Calibri" w:cs="Calibri"/>
        </w:rPr>
      </w:pPr>
    </w:p>
    <w:p w14:paraId="68291866" w14:textId="515ACAEF" w:rsidR="00D2670C" w:rsidRPr="008142EA" w:rsidRDefault="00D2670C">
      <w:pPr>
        <w:rPr>
          <w:rFonts w:ascii="Calibri" w:hAnsi="Calibri" w:cs="Calibri"/>
        </w:rPr>
      </w:pPr>
    </w:p>
    <w:p w14:paraId="2AE7B86A" w14:textId="17F56A7A" w:rsidR="00D2670C" w:rsidRPr="008142EA" w:rsidRDefault="00D2670C">
      <w:pPr>
        <w:rPr>
          <w:rFonts w:ascii="Calibri" w:hAnsi="Calibri" w:cs="Calibri"/>
        </w:rPr>
      </w:pPr>
    </w:p>
    <w:p w14:paraId="3F8556AF" w14:textId="77777777" w:rsidR="00D2670C" w:rsidRPr="008142EA" w:rsidRDefault="00D2670C">
      <w:pPr>
        <w:rPr>
          <w:rFonts w:ascii="Calibri" w:hAnsi="Calibri" w:cs="Calibri"/>
        </w:rPr>
      </w:pPr>
    </w:p>
    <w:p w14:paraId="3C13466D" w14:textId="77777777" w:rsidR="00D2670C" w:rsidRPr="008142EA" w:rsidRDefault="00D2670C">
      <w:pPr>
        <w:rPr>
          <w:rFonts w:ascii="Calibri" w:hAnsi="Calibri" w:cs="Calibri"/>
        </w:rPr>
      </w:pPr>
    </w:p>
    <w:p w14:paraId="5C88313F" w14:textId="77777777" w:rsidR="00643586" w:rsidRPr="008142EA" w:rsidRDefault="00643586">
      <w:pPr>
        <w:rPr>
          <w:rFonts w:ascii="Calibri" w:hAnsi="Calibri" w:cs="Calibri"/>
        </w:rPr>
        <w:sectPr w:rsidR="00643586" w:rsidRPr="008142EA" w:rsidSect="002A779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24C057EC" w14:textId="77777777" w:rsidR="00B15B77" w:rsidRDefault="00B15B77" w:rsidP="00165BA7">
      <w:pPr>
        <w:rPr>
          <w:rFonts w:ascii="Calibri" w:hAnsi="Calibri" w:cs="Calibri"/>
          <w:b/>
          <w:bCs/>
          <w:sz w:val="56"/>
          <w:szCs w:val="56"/>
        </w:rPr>
        <w:sectPr w:rsidR="00B15B77" w:rsidSect="00AC6554">
          <w:type w:val="continuous"/>
          <w:pgSz w:w="11906" w:h="16838"/>
          <w:pgMar w:top="1440" w:right="1440" w:bottom="1440" w:left="1440" w:header="708" w:footer="708" w:gutter="0"/>
          <w:cols w:num="2" w:space="708"/>
          <w:docGrid w:linePitch="360"/>
        </w:sectPr>
      </w:pPr>
    </w:p>
    <w:p w14:paraId="2A857347" w14:textId="77777777" w:rsidR="009A4367" w:rsidRDefault="009A4367" w:rsidP="009A4367">
      <w:pPr>
        <w:rPr>
          <w:rFonts w:ascii="Calibri" w:hAnsi="Calibri" w:cs="Calibri"/>
          <w:sz w:val="56"/>
          <w:szCs w:val="56"/>
        </w:rPr>
      </w:pPr>
    </w:p>
    <w:p w14:paraId="753FD720" w14:textId="77777777" w:rsidR="00ED274B" w:rsidRPr="00ED274B" w:rsidRDefault="00ED274B" w:rsidP="00ED274B">
      <w:pPr>
        <w:rPr>
          <w:rFonts w:ascii="Calibri" w:hAnsi="Calibri" w:cs="Calibri"/>
          <w:sz w:val="56"/>
          <w:szCs w:val="56"/>
        </w:rPr>
        <w:sectPr w:rsidR="00ED274B" w:rsidRPr="00ED274B" w:rsidSect="004A3D07">
          <w:type w:val="continuous"/>
          <w:pgSz w:w="11906" w:h="16838"/>
          <w:pgMar w:top="1440" w:right="1440" w:bottom="1440" w:left="1440" w:header="708" w:footer="708" w:gutter="0"/>
          <w:cols w:space="708"/>
          <w:docGrid w:linePitch="360"/>
        </w:sectPr>
      </w:pPr>
    </w:p>
    <w:p w14:paraId="076A4BDC" w14:textId="7AACDB0A" w:rsidR="00D2670C" w:rsidRPr="00CC467E" w:rsidRDefault="00D2670C" w:rsidP="00165BA7">
      <w:pPr>
        <w:rPr>
          <w:rFonts w:ascii="Calibri" w:hAnsi="Calibri" w:cs="Calibri"/>
          <w:b/>
          <w:bCs/>
          <w:sz w:val="56"/>
          <w:szCs w:val="56"/>
        </w:rPr>
      </w:pPr>
      <w:r w:rsidRPr="00CC467E">
        <w:rPr>
          <w:rFonts w:ascii="Calibri" w:hAnsi="Calibri" w:cs="Calibri"/>
          <w:b/>
          <w:bCs/>
          <w:sz w:val="56"/>
          <w:szCs w:val="56"/>
        </w:rPr>
        <w:lastRenderedPageBreak/>
        <w:t>Secretary</w:t>
      </w:r>
      <w:r w:rsidR="00B348E5">
        <w:rPr>
          <w:rFonts w:ascii="Calibri" w:hAnsi="Calibri" w:cs="Calibri"/>
          <w:b/>
          <w:bCs/>
          <w:sz w:val="56"/>
          <w:szCs w:val="56"/>
        </w:rPr>
        <w:t>’s</w:t>
      </w:r>
      <w:r w:rsidR="004A3D07">
        <w:rPr>
          <w:rFonts w:ascii="Calibri" w:hAnsi="Calibri" w:cs="Calibri"/>
          <w:b/>
          <w:bCs/>
          <w:sz w:val="56"/>
          <w:szCs w:val="56"/>
        </w:rPr>
        <w:t xml:space="preserve"> F</w:t>
      </w:r>
      <w:r w:rsidRPr="00CC467E">
        <w:rPr>
          <w:rFonts w:ascii="Calibri" w:hAnsi="Calibri" w:cs="Calibri"/>
          <w:b/>
          <w:bCs/>
          <w:sz w:val="56"/>
          <w:szCs w:val="56"/>
        </w:rPr>
        <w:t>oreword</w:t>
      </w:r>
    </w:p>
    <w:p w14:paraId="23467C78" w14:textId="4461C20C" w:rsidR="00B367CC" w:rsidRDefault="00B367CC" w:rsidP="00B367CC">
      <w:pPr>
        <w:rPr>
          <w:rFonts w:ascii="Calibri" w:hAnsi="Calibri" w:cs="Calibri"/>
          <w:color w:val="000000" w:themeColor="text1"/>
        </w:rPr>
      </w:pPr>
      <w:r>
        <w:rPr>
          <w:rFonts w:ascii="Calibri" w:hAnsi="Calibri" w:cs="Calibri"/>
          <w:color w:val="000000" w:themeColor="text1"/>
        </w:rPr>
        <w:t>Our vision at</w:t>
      </w:r>
      <w:r w:rsidRPr="00EE742E">
        <w:rPr>
          <w:rFonts w:ascii="Calibri" w:hAnsi="Calibri" w:cs="Calibri"/>
          <w:color w:val="000000" w:themeColor="text1"/>
        </w:rPr>
        <w:t xml:space="preserve"> </w:t>
      </w:r>
      <w:r>
        <w:rPr>
          <w:rFonts w:ascii="Calibri" w:hAnsi="Calibri" w:cs="Calibri"/>
          <w:color w:val="000000" w:themeColor="text1"/>
        </w:rPr>
        <w:t xml:space="preserve">the </w:t>
      </w:r>
      <w:r w:rsidRPr="00EE742E">
        <w:rPr>
          <w:rFonts w:ascii="Calibri" w:hAnsi="Calibri" w:cs="Calibri"/>
          <w:color w:val="000000" w:themeColor="text1"/>
        </w:rPr>
        <w:t>Department of Health</w:t>
      </w:r>
      <w:r>
        <w:rPr>
          <w:rFonts w:ascii="Calibri" w:hAnsi="Calibri" w:cs="Calibri"/>
          <w:color w:val="000000" w:themeColor="text1"/>
        </w:rPr>
        <w:t>, Disability</w:t>
      </w:r>
      <w:r w:rsidRPr="00EE742E">
        <w:rPr>
          <w:rFonts w:ascii="Calibri" w:hAnsi="Calibri" w:cs="Calibri"/>
          <w:color w:val="000000" w:themeColor="text1"/>
        </w:rPr>
        <w:t xml:space="preserve"> and Ag</w:t>
      </w:r>
      <w:r>
        <w:rPr>
          <w:rFonts w:ascii="Calibri" w:hAnsi="Calibri" w:cs="Calibri"/>
          <w:color w:val="000000" w:themeColor="text1"/>
        </w:rPr>
        <w:t>eing</w:t>
      </w:r>
      <w:r w:rsidRPr="00EE742E">
        <w:rPr>
          <w:rFonts w:ascii="Calibri" w:hAnsi="Calibri" w:cs="Calibri"/>
          <w:color w:val="000000" w:themeColor="text1"/>
        </w:rPr>
        <w:t xml:space="preserve"> </w:t>
      </w:r>
      <w:r>
        <w:rPr>
          <w:rFonts w:ascii="Calibri" w:hAnsi="Calibri" w:cs="Calibri"/>
          <w:color w:val="000000" w:themeColor="text1"/>
        </w:rPr>
        <w:t xml:space="preserve">is for </w:t>
      </w:r>
      <w:r w:rsidRPr="002A7271">
        <w:rPr>
          <w:rFonts w:ascii="Calibri" w:hAnsi="Calibri" w:cs="Calibri"/>
          <w:color w:val="000000" w:themeColor="text1"/>
        </w:rPr>
        <w:t>‘better health and wellbeing for all Australians, now and for future generations’.</w:t>
      </w:r>
      <w:r w:rsidRPr="002A7271" w:rsidDel="00454CFB">
        <w:rPr>
          <w:rFonts w:ascii="Calibri" w:hAnsi="Calibri" w:cs="Calibri"/>
          <w:color w:val="000000" w:themeColor="text1"/>
        </w:rPr>
        <w:t xml:space="preserve"> </w:t>
      </w:r>
    </w:p>
    <w:p w14:paraId="6221DAEA" w14:textId="7365872B" w:rsidR="00B367CC" w:rsidRDefault="00B367CC" w:rsidP="00B367CC">
      <w:pPr>
        <w:rPr>
          <w:rFonts w:ascii="Calibri" w:hAnsi="Calibri" w:cs="Calibri"/>
          <w:color w:val="000000" w:themeColor="text1"/>
        </w:rPr>
      </w:pPr>
      <w:r>
        <w:rPr>
          <w:rFonts w:ascii="Calibri" w:hAnsi="Calibri" w:cs="Calibri"/>
          <w:color w:val="000000" w:themeColor="text1"/>
        </w:rPr>
        <w:t>Our vision guides how we</w:t>
      </w:r>
      <w:r w:rsidRPr="00EE742E">
        <w:rPr>
          <w:rFonts w:ascii="Calibri" w:hAnsi="Calibri" w:cs="Calibri"/>
          <w:color w:val="000000" w:themeColor="text1"/>
        </w:rPr>
        <w:t xml:space="preserve"> support the </w:t>
      </w:r>
      <w:r>
        <w:rPr>
          <w:rFonts w:ascii="Calibri" w:hAnsi="Calibri" w:cs="Calibri"/>
          <w:color w:val="000000" w:themeColor="text1"/>
        </w:rPr>
        <w:t>g</w:t>
      </w:r>
      <w:r w:rsidRPr="00EE742E">
        <w:rPr>
          <w:rFonts w:ascii="Calibri" w:hAnsi="Calibri" w:cs="Calibri"/>
          <w:color w:val="000000" w:themeColor="text1"/>
        </w:rPr>
        <w:t>overnment to lead and shape Australia’s health</w:t>
      </w:r>
      <w:r>
        <w:rPr>
          <w:rFonts w:ascii="Calibri" w:hAnsi="Calibri" w:cs="Calibri"/>
          <w:color w:val="000000" w:themeColor="text1"/>
        </w:rPr>
        <w:t>, disability</w:t>
      </w:r>
      <w:r w:rsidRPr="00EE742E">
        <w:rPr>
          <w:rFonts w:ascii="Calibri" w:hAnsi="Calibri" w:cs="Calibri"/>
          <w:color w:val="000000" w:themeColor="text1"/>
        </w:rPr>
        <w:t xml:space="preserve"> and aged care system</w:t>
      </w:r>
      <w:r>
        <w:rPr>
          <w:rFonts w:ascii="Calibri" w:hAnsi="Calibri" w:cs="Calibri"/>
          <w:color w:val="000000" w:themeColor="text1"/>
        </w:rPr>
        <w:t>s. We do this by providing</w:t>
      </w:r>
      <w:r w:rsidRPr="00EE742E">
        <w:rPr>
          <w:rFonts w:ascii="Calibri" w:hAnsi="Calibri" w:cs="Calibri"/>
          <w:color w:val="000000" w:themeColor="text1"/>
        </w:rPr>
        <w:t xml:space="preserve"> evidence-based policy, well</w:t>
      </w:r>
      <w:r>
        <w:rPr>
          <w:rFonts w:ascii="Calibri" w:hAnsi="Calibri" w:cs="Calibri"/>
          <w:color w:val="000000" w:themeColor="text1"/>
        </w:rPr>
        <w:t>-</w:t>
      </w:r>
      <w:r w:rsidRPr="00EE742E">
        <w:rPr>
          <w:rFonts w:ascii="Calibri" w:hAnsi="Calibri" w:cs="Calibri"/>
          <w:color w:val="000000" w:themeColor="text1"/>
        </w:rPr>
        <w:t>targeted programs and best</w:t>
      </w:r>
      <w:r>
        <w:rPr>
          <w:rFonts w:ascii="Calibri" w:hAnsi="Calibri" w:cs="Calibri"/>
          <w:color w:val="000000" w:themeColor="text1"/>
        </w:rPr>
        <w:t>-</w:t>
      </w:r>
      <w:r w:rsidRPr="00EE742E">
        <w:rPr>
          <w:rFonts w:ascii="Calibri" w:hAnsi="Calibri" w:cs="Calibri"/>
          <w:color w:val="000000" w:themeColor="text1"/>
        </w:rPr>
        <w:t xml:space="preserve">practice regulation. </w:t>
      </w:r>
    </w:p>
    <w:p w14:paraId="47D81C3F" w14:textId="5F5D59D6" w:rsidR="00B367CC" w:rsidRPr="00E17D73" w:rsidRDefault="00B367CC" w:rsidP="00B367CC">
      <w:pPr>
        <w:rPr>
          <w:rFonts w:ascii="Calibri" w:hAnsi="Calibri" w:cs="Calibri"/>
        </w:rPr>
      </w:pPr>
      <w:r>
        <w:rPr>
          <w:rFonts w:ascii="Calibri" w:hAnsi="Calibri" w:cs="Calibri"/>
        </w:rPr>
        <w:t>Fraud and corruption take</w:t>
      </w:r>
      <w:r w:rsidRPr="00E17D73">
        <w:rPr>
          <w:rFonts w:ascii="Calibri" w:hAnsi="Calibri" w:cs="Calibri"/>
        </w:rPr>
        <w:t xml:space="preserve"> funds </w:t>
      </w:r>
      <w:r>
        <w:rPr>
          <w:rFonts w:ascii="Calibri" w:hAnsi="Calibri" w:cs="Calibri"/>
        </w:rPr>
        <w:t xml:space="preserve">and services away from the people and programs who need them. This undermines our ability to deliver services </w:t>
      </w:r>
      <w:r w:rsidRPr="00E17D73">
        <w:rPr>
          <w:rFonts w:ascii="Calibri" w:hAnsi="Calibri" w:cs="Calibri"/>
        </w:rPr>
        <w:t xml:space="preserve">and </w:t>
      </w:r>
      <w:r>
        <w:rPr>
          <w:rFonts w:ascii="Calibri" w:hAnsi="Calibri" w:cs="Calibri"/>
        </w:rPr>
        <w:t xml:space="preserve">can affect </w:t>
      </w:r>
      <w:r w:rsidRPr="00E17D73">
        <w:rPr>
          <w:rFonts w:ascii="Calibri" w:hAnsi="Calibri" w:cs="Calibri"/>
        </w:rPr>
        <w:t>public</w:t>
      </w:r>
      <w:r>
        <w:rPr>
          <w:rFonts w:ascii="Calibri" w:hAnsi="Calibri" w:cs="Calibri"/>
        </w:rPr>
        <w:t xml:space="preserve"> </w:t>
      </w:r>
      <w:r w:rsidRPr="00E17D73">
        <w:rPr>
          <w:rFonts w:ascii="Calibri" w:hAnsi="Calibri" w:cs="Calibri"/>
        </w:rPr>
        <w:t xml:space="preserve">confidence. </w:t>
      </w:r>
      <w:r>
        <w:rPr>
          <w:rFonts w:ascii="Calibri" w:hAnsi="Calibri" w:cs="Calibri"/>
          <w:color w:val="000000" w:themeColor="text1"/>
        </w:rPr>
        <w:t>Unfortunately</w:t>
      </w:r>
      <w:r w:rsidRPr="00EE742E">
        <w:rPr>
          <w:rFonts w:ascii="Calibri" w:hAnsi="Calibri" w:cs="Calibri"/>
          <w:color w:val="000000" w:themeColor="text1"/>
        </w:rPr>
        <w:t xml:space="preserve">, there </w:t>
      </w:r>
      <w:r>
        <w:rPr>
          <w:rFonts w:ascii="Calibri" w:hAnsi="Calibri" w:cs="Calibri"/>
          <w:color w:val="000000" w:themeColor="text1"/>
        </w:rPr>
        <w:t>are people who seek to</w:t>
      </w:r>
      <w:r w:rsidRPr="00EE742E">
        <w:rPr>
          <w:rFonts w:ascii="Calibri" w:hAnsi="Calibri" w:cs="Calibri"/>
          <w:color w:val="000000" w:themeColor="text1"/>
        </w:rPr>
        <w:t xml:space="preserve"> </w:t>
      </w:r>
      <w:r>
        <w:rPr>
          <w:rFonts w:ascii="Calibri" w:hAnsi="Calibri" w:cs="Calibri"/>
          <w:color w:val="000000" w:themeColor="text1"/>
        </w:rPr>
        <w:t xml:space="preserve">dishonestly access money and information from </w:t>
      </w:r>
      <w:r w:rsidRPr="00EE742E">
        <w:rPr>
          <w:rFonts w:ascii="Calibri" w:hAnsi="Calibri" w:cs="Calibri"/>
          <w:color w:val="000000" w:themeColor="text1"/>
        </w:rPr>
        <w:t>the department</w:t>
      </w:r>
      <w:r>
        <w:rPr>
          <w:rFonts w:ascii="Calibri" w:hAnsi="Calibri" w:cs="Calibri"/>
          <w:color w:val="000000" w:themeColor="text1"/>
        </w:rPr>
        <w:t xml:space="preserve"> through fraud and corruption</w:t>
      </w:r>
      <w:r w:rsidRPr="00EE742E">
        <w:rPr>
          <w:rFonts w:ascii="Calibri" w:hAnsi="Calibri" w:cs="Calibri"/>
          <w:color w:val="000000" w:themeColor="text1"/>
        </w:rPr>
        <w:t>.</w:t>
      </w:r>
      <w:r>
        <w:rPr>
          <w:rFonts w:ascii="Calibri" w:hAnsi="Calibri" w:cs="Calibri"/>
          <w:color w:val="000000" w:themeColor="text1"/>
        </w:rPr>
        <w:t xml:space="preserve"> </w:t>
      </w:r>
      <w:r w:rsidRPr="00EE742E">
        <w:rPr>
          <w:rFonts w:ascii="Calibri" w:hAnsi="Calibri" w:cs="Calibri"/>
          <w:color w:val="000000" w:themeColor="text1"/>
        </w:rPr>
        <w:t xml:space="preserve"> </w:t>
      </w:r>
    </w:p>
    <w:p w14:paraId="48C0838A" w14:textId="3604BC43" w:rsidR="00B367CC" w:rsidRDefault="00B367CC" w:rsidP="00B367CC">
      <w:pPr>
        <w:rPr>
          <w:rFonts w:ascii="Calibri" w:hAnsi="Calibri" w:cs="Calibri"/>
        </w:rPr>
      </w:pPr>
      <w:r>
        <w:rPr>
          <w:rFonts w:ascii="Calibri" w:hAnsi="Calibri" w:cs="Calibri"/>
        </w:rPr>
        <w:t>Strengthening our integrity culture is</w:t>
      </w:r>
      <w:r w:rsidRPr="00E17D73" w:rsidDel="00454CFB">
        <w:rPr>
          <w:rFonts w:ascii="Calibri" w:hAnsi="Calibri" w:cs="Calibri"/>
        </w:rPr>
        <w:t xml:space="preserve"> </w:t>
      </w:r>
      <w:r>
        <w:rPr>
          <w:rFonts w:ascii="Calibri" w:hAnsi="Calibri" w:cs="Calibri"/>
        </w:rPr>
        <w:t>crucial to addressing the impact of fraud and corruption. We must empower</w:t>
      </w:r>
      <w:r w:rsidRPr="00E17D73">
        <w:rPr>
          <w:rFonts w:ascii="Calibri" w:hAnsi="Calibri" w:cs="Calibri"/>
        </w:rPr>
        <w:t xml:space="preserve"> </w:t>
      </w:r>
      <w:r>
        <w:rPr>
          <w:rFonts w:ascii="Calibri" w:hAnsi="Calibri" w:cs="Calibri"/>
        </w:rPr>
        <w:t xml:space="preserve">our </w:t>
      </w:r>
      <w:r w:rsidRPr="00E17D73">
        <w:rPr>
          <w:rFonts w:ascii="Calibri" w:hAnsi="Calibri" w:cs="Calibri"/>
        </w:rPr>
        <w:t>staff</w:t>
      </w:r>
      <w:r>
        <w:rPr>
          <w:rFonts w:ascii="Calibri" w:hAnsi="Calibri" w:cs="Calibri"/>
        </w:rPr>
        <w:t xml:space="preserve"> to</w:t>
      </w:r>
      <w:r w:rsidRPr="00E17D73">
        <w:rPr>
          <w:rFonts w:ascii="Calibri" w:hAnsi="Calibri" w:cs="Calibri"/>
        </w:rPr>
        <w:t xml:space="preserve"> </w:t>
      </w:r>
      <w:r>
        <w:rPr>
          <w:rFonts w:ascii="Calibri" w:hAnsi="Calibri" w:cs="Calibri"/>
        </w:rPr>
        <w:t>recognise and act on these</w:t>
      </w:r>
      <w:r w:rsidRPr="00E17D73">
        <w:rPr>
          <w:rFonts w:ascii="Calibri" w:hAnsi="Calibri" w:cs="Calibri"/>
        </w:rPr>
        <w:t xml:space="preserve"> risk</w:t>
      </w:r>
      <w:r>
        <w:rPr>
          <w:rFonts w:ascii="Calibri" w:hAnsi="Calibri" w:cs="Calibri"/>
        </w:rPr>
        <w:t>s in their day-to-day work.</w:t>
      </w:r>
    </w:p>
    <w:p w14:paraId="1C831921" w14:textId="1ACCDD3F" w:rsidR="00B367CC" w:rsidRPr="001D4657" w:rsidRDefault="00B367CC" w:rsidP="00B367CC">
      <w:pPr>
        <w:rPr>
          <w:rFonts w:ascii="Calibri" w:hAnsi="Calibri" w:cs="Calibri"/>
        </w:rPr>
      </w:pPr>
      <w:r>
        <w:rPr>
          <w:rFonts w:ascii="Calibri" w:hAnsi="Calibri" w:cs="Calibri"/>
        </w:rPr>
        <w:t>Our</w:t>
      </w:r>
      <w:r w:rsidRPr="00E17D73">
        <w:rPr>
          <w:rFonts w:ascii="Calibri" w:hAnsi="Calibri" w:cs="Calibri"/>
        </w:rPr>
        <w:t xml:space="preserve"> Fraud and Corruption Control Plan 2025</w:t>
      </w:r>
      <w:r>
        <w:rPr>
          <w:rFonts w:ascii="Calibri" w:hAnsi="Calibri" w:cs="Calibri"/>
        </w:rPr>
        <w:t>–</w:t>
      </w:r>
      <w:r w:rsidRPr="001D4657">
        <w:rPr>
          <w:rFonts w:ascii="Calibri" w:hAnsi="Calibri" w:cs="Calibri"/>
        </w:rPr>
        <w:t>27 sets out how we will prevent, detect and respond to fraud and corruption targeting our programs and services.</w:t>
      </w:r>
    </w:p>
    <w:p w14:paraId="65F86FE7" w14:textId="430D0ACB" w:rsidR="00B367CC" w:rsidRDefault="00B367CC" w:rsidP="00B367CC">
      <w:pPr>
        <w:rPr>
          <w:rFonts w:ascii="Calibri" w:hAnsi="Calibri" w:cs="Calibri"/>
        </w:rPr>
      </w:pPr>
      <w:r>
        <w:rPr>
          <w:rFonts w:ascii="Calibri" w:hAnsi="Calibri" w:cs="Calibri"/>
        </w:rPr>
        <w:t xml:space="preserve">Through integrity by design, we can ensure fraud and corruption prevention is built into our </w:t>
      </w:r>
      <w:r w:rsidRPr="00E17D73">
        <w:rPr>
          <w:rFonts w:ascii="Calibri" w:hAnsi="Calibri" w:cs="Calibri"/>
        </w:rPr>
        <w:t xml:space="preserve">systems, </w:t>
      </w:r>
      <w:r>
        <w:rPr>
          <w:rFonts w:ascii="Calibri" w:hAnsi="Calibri" w:cs="Calibri"/>
        </w:rPr>
        <w:t>policies</w:t>
      </w:r>
      <w:r w:rsidRPr="00E17D73">
        <w:rPr>
          <w:rFonts w:ascii="Calibri" w:hAnsi="Calibri" w:cs="Calibri"/>
        </w:rPr>
        <w:t xml:space="preserve"> and </w:t>
      </w:r>
      <w:r>
        <w:rPr>
          <w:rFonts w:ascii="Calibri" w:hAnsi="Calibri" w:cs="Calibri"/>
        </w:rPr>
        <w:t>practices</w:t>
      </w:r>
      <w:r w:rsidRPr="00E17D73">
        <w:rPr>
          <w:rFonts w:ascii="Calibri" w:hAnsi="Calibri" w:cs="Calibri"/>
        </w:rPr>
        <w:t>.</w:t>
      </w:r>
      <w:r>
        <w:rPr>
          <w:rFonts w:ascii="Calibri" w:hAnsi="Calibri" w:cs="Calibri"/>
        </w:rPr>
        <w:t xml:space="preserve"> As the risks become</w:t>
      </w:r>
      <w:r w:rsidRPr="00E17D73">
        <w:rPr>
          <w:rFonts w:ascii="Calibri" w:hAnsi="Calibri" w:cs="Calibri"/>
        </w:rPr>
        <w:t xml:space="preserve"> increasingly sophisticate</w:t>
      </w:r>
      <w:r>
        <w:rPr>
          <w:rFonts w:ascii="Calibri" w:hAnsi="Calibri" w:cs="Calibri"/>
        </w:rPr>
        <w:t>d, so must the mechanisms we use to identify</w:t>
      </w:r>
      <w:r w:rsidR="00640C20">
        <w:rPr>
          <w:rFonts w:ascii="Calibri" w:hAnsi="Calibri" w:cs="Calibri"/>
        </w:rPr>
        <w:t>, prevent</w:t>
      </w:r>
      <w:r>
        <w:rPr>
          <w:rFonts w:ascii="Calibri" w:hAnsi="Calibri" w:cs="Calibri"/>
        </w:rPr>
        <w:t xml:space="preserve"> and address them. </w:t>
      </w:r>
    </w:p>
    <w:p w14:paraId="2FBD2F64" w14:textId="172DE63F" w:rsidR="00640C20" w:rsidRDefault="00C42915" w:rsidP="00B367CC">
      <w:pPr>
        <w:rPr>
          <w:rFonts w:ascii="Calibri" w:hAnsi="Calibri" w:cs="Calibri"/>
        </w:rPr>
      </w:pPr>
      <w:r>
        <w:rPr>
          <w:rFonts w:ascii="Calibri" w:hAnsi="Calibri" w:cs="Calibri"/>
        </w:rPr>
        <w:t>Only through</w:t>
      </w:r>
      <w:r w:rsidR="00B367CC">
        <w:rPr>
          <w:rFonts w:ascii="Calibri" w:hAnsi="Calibri" w:cs="Calibri"/>
        </w:rPr>
        <w:t xml:space="preserve"> </w:t>
      </w:r>
      <w:r w:rsidR="00B367CC" w:rsidRPr="00E17D73">
        <w:rPr>
          <w:rFonts w:ascii="Calibri" w:hAnsi="Calibri" w:cs="Calibri"/>
        </w:rPr>
        <w:t>shared efforts</w:t>
      </w:r>
      <w:r w:rsidR="00B367CC">
        <w:rPr>
          <w:rFonts w:ascii="Calibri" w:hAnsi="Calibri" w:cs="Calibri"/>
        </w:rPr>
        <w:t>, can</w:t>
      </w:r>
      <w:r>
        <w:rPr>
          <w:rFonts w:ascii="Calibri" w:hAnsi="Calibri" w:cs="Calibri"/>
        </w:rPr>
        <w:t xml:space="preserve"> we</w:t>
      </w:r>
      <w:r w:rsidR="00B367CC">
        <w:rPr>
          <w:rFonts w:ascii="Calibri" w:hAnsi="Calibri" w:cs="Calibri"/>
        </w:rPr>
        <w:t xml:space="preserve"> protect the integrity of our work and reduce harm caused by fraud and corruption. </w:t>
      </w:r>
    </w:p>
    <w:p w14:paraId="06E9EEBA" w14:textId="1B4C5D82" w:rsidR="00B367CC" w:rsidRDefault="00493315" w:rsidP="00B367CC">
      <w:pPr>
        <w:rPr>
          <w:rFonts w:ascii="Calibri" w:hAnsi="Calibri" w:cs="Calibri"/>
        </w:rPr>
      </w:pPr>
      <w:r w:rsidRPr="00493315">
        <w:rPr>
          <w:rFonts w:ascii="Calibri" w:hAnsi="Calibri" w:cs="Calibri"/>
        </w:rPr>
        <w:t xml:space="preserve">I encourage you to read this plan, stay </w:t>
      </w:r>
      <w:r w:rsidR="00990C67">
        <w:rPr>
          <w:rFonts w:ascii="Calibri" w:hAnsi="Calibri" w:cs="Calibri"/>
        </w:rPr>
        <w:t xml:space="preserve">fraud </w:t>
      </w:r>
      <w:r w:rsidRPr="00493315">
        <w:rPr>
          <w:rFonts w:ascii="Calibri" w:hAnsi="Calibri" w:cs="Calibri"/>
        </w:rPr>
        <w:t>a</w:t>
      </w:r>
      <w:r w:rsidR="00990C67">
        <w:rPr>
          <w:rFonts w:ascii="Calibri" w:hAnsi="Calibri" w:cs="Calibri"/>
        </w:rPr>
        <w:t>ware</w:t>
      </w:r>
      <w:r w:rsidRPr="00493315">
        <w:rPr>
          <w:rFonts w:ascii="Calibri" w:hAnsi="Calibri" w:cs="Calibri"/>
        </w:rPr>
        <w:t xml:space="preserve">, and </w:t>
      </w:r>
      <w:proofErr w:type="gramStart"/>
      <w:r w:rsidRPr="00493315">
        <w:rPr>
          <w:rFonts w:ascii="Calibri" w:hAnsi="Calibri" w:cs="Calibri"/>
        </w:rPr>
        <w:t>take action</w:t>
      </w:r>
      <w:proofErr w:type="gramEnd"/>
      <w:r w:rsidRPr="00493315">
        <w:rPr>
          <w:rFonts w:ascii="Calibri" w:hAnsi="Calibri" w:cs="Calibri"/>
        </w:rPr>
        <w:t xml:space="preserve"> when something doesn’t seem right</w:t>
      </w:r>
      <w:r w:rsidR="00723EA3">
        <w:rPr>
          <w:rFonts w:ascii="Calibri" w:hAnsi="Calibri" w:cs="Calibri"/>
        </w:rPr>
        <w:t>.</w:t>
      </w:r>
    </w:p>
    <w:p w14:paraId="5992868B" w14:textId="4F80C6FB" w:rsidR="00B367CC" w:rsidRDefault="001C66CA" w:rsidP="00731D16">
      <w:pPr>
        <w:rPr>
          <w:rFonts w:ascii="Calibri" w:hAnsi="Calibri" w:cs="Calibri"/>
        </w:rPr>
      </w:pPr>
      <w:r>
        <w:rPr>
          <w:noProof/>
        </w:rPr>
        <w:drawing>
          <wp:anchor distT="0" distB="0" distL="114300" distR="114300" simplePos="0" relativeHeight="251658254" behindDoc="1" locked="0" layoutInCell="1" allowOverlap="1" wp14:anchorId="01B7EEC1" wp14:editId="6A14953A">
            <wp:simplePos x="0" y="0"/>
            <wp:positionH relativeFrom="margin">
              <wp:posOffset>3467100</wp:posOffset>
            </wp:positionH>
            <wp:positionV relativeFrom="paragraph">
              <wp:posOffset>281305</wp:posOffset>
            </wp:positionV>
            <wp:extent cx="2422525" cy="2301240"/>
            <wp:effectExtent l="0" t="0" r="0" b="3810"/>
            <wp:wrapThrough wrapText="bothSides">
              <wp:wrapPolygon edited="0">
                <wp:start x="7813" y="0"/>
                <wp:lineTo x="7134" y="894"/>
                <wp:lineTo x="5775" y="2861"/>
                <wp:lineTo x="5775" y="6258"/>
                <wp:lineTo x="6455" y="8762"/>
                <wp:lineTo x="2378" y="11623"/>
                <wp:lineTo x="1529" y="14483"/>
                <wp:lineTo x="340" y="21457"/>
                <wp:lineTo x="21232" y="21457"/>
                <wp:lineTo x="20892" y="17881"/>
                <wp:lineTo x="20213" y="14483"/>
                <wp:lineTo x="19364" y="12159"/>
                <wp:lineTo x="19024" y="11623"/>
                <wp:lineTo x="13249" y="8762"/>
                <wp:lineTo x="12909" y="1788"/>
                <wp:lineTo x="10871" y="179"/>
                <wp:lineTo x="8833" y="0"/>
                <wp:lineTo x="7813" y="0"/>
              </wp:wrapPolygon>
            </wp:wrapThrough>
            <wp:docPr id="30126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7887"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525" cy="2301240"/>
                    </a:xfrm>
                    <a:prstGeom prst="rect">
                      <a:avLst/>
                    </a:prstGeom>
                  </pic:spPr>
                </pic:pic>
              </a:graphicData>
            </a:graphic>
            <wp14:sizeRelH relativeFrom="page">
              <wp14:pctWidth>0</wp14:pctWidth>
            </wp14:sizeRelH>
            <wp14:sizeRelV relativeFrom="page">
              <wp14:pctHeight>0</wp14:pctHeight>
            </wp14:sizeRelV>
          </wp:anchor>
        </w:drawing>
      </w:r>
    </w:p>
    <w:p w14:paraId="37CD1736" w14:textId="7302DA62" w:rsidR="00B367CC" w:rsidRDefault="00B367CC" w:rsidP="00731D16">
      <w:pPr>
        <w:rPr>
          <w:rFonts w:ascii="Calibri" w:hAnsi="Calibri" w:cs="Calibri"/>
        </w:rPr>
      </w:pPr>
    </w:p>
    <w:p w14:paraId="46123A5E" w14:textId="0FE2D90F" w:rsidR="00807B7E" w:rsidRDefault="00807B7E" w:rsidP="00731D16">
      <w:pPr>
        <w:rPr>
          <w:rFonts w:ascii="Calibri" w:hAnsi="Calibri" w:cs="Calibri"/>
        </w:rPr>
      </w:pPr>
      <w:r>
        <w:rPr>
          <w:rFonts w:ascii="Calibri" w:hAnsi="Calibri" w:cs="Calibri"/>
        </w:rPr>
        <w:t>Blair C</w:t>
      </w:r>
      <w:r w:rsidR="005A4910">
        <w:rPr>
          <w:rFonts w:ascii="Calibri" w:hAnsi="Calibri" w:cs="Calibri"/>
        </w:rPr>
        <w:t>om</w:t>
      </w:r>
      <w:r w:rsidR="00BC0479">
        <w:rPr>
          <w:rFonts w:ascii="Calibri" w:hAnsi="Calibri" w:cs="Calibri"/>
        </w:rPr>
        <w:t>ley</w:t>
      </w:r>
      <w:r w:rsidR="00C4544B">
        <w:rPr>
          <w:rFonts w:ascii="Calibri" w:hAnsi="Calibri" w:cs="Calibri"/>
        </w:rPr>
        <w:t xml:space="preserve"> PSM</w:t>
      </w:r>
    </w:p>
    <w:p w14:paraId="1F4D85B5" w14:textId="23C87764" w:rsidR="001C4C63" w:rsidRDefault="001C4C63" w:rsidP="00731D16">
      <w:pPr>
        <w:rPr>
          <w:rFonts w:ascii="Calibri" w:hAnsi="Calibri" w:cs="Calibri"/>
        </w:rPr>
      </w:pPr>
      <w:r>
        <w:rPr>
          <w:rFonts w:ascii="Calibri" w:hAnsi="Calibri" w:cs="Calibri"/>
        </w:rPr>
        <w:t>Secretary</w:t>
      </w:r>
      <w:r w:rsidR="0084355D">
        <w:rPr>
          <w:rFonts w:ascii="Calibri" w:hAnsi="Calibri" w:cs="Calibri"/>
        </w:rPr>
        <w:t>,</w:t>
      </w:r>
      <w:r>
        <w:rPr>
          <w:rFonts w:ascii="Calibri" w:hAnsi="Calibri" w:cs="Calibri"/>
        </w:rPr>
        <w:t xml:space="preserve"> Department of Health</w:t>
      </w:r>
      <w:r w:rsidR="00CD39E6">
        <w:rPr>
          <w:rFonts w:ascii="Calibri" w:hAnsi="Calibri" w:cs="Calibri"/>
        </w:rPr>
        <w:t>, Disability and Ageing</w:t>
      </w:r>
    </w:p>
    <w:p w14:paraId="7E91E71A" w14:textId="4CF7C3B4" w:rsidR="001C4C63" w:rsidRDefault="001640EF" w:rsidP="00731D16">
      <w:pPr>
        <w:rPr>
          <w:rFonts w:ascii="Calibri" w:hAnsi="Calibri" w:cs="Calibri"/>
        </w:rPr>
      </w:pPr>
      <w:r>
        <w:rPr>
          <w:rFonts w:ascii="Calibri" w:hAnsi="Calibri" w:cs="Calibri"/>
        </w:rPr>
        <w:t>September</w:t>
      </w:r>
      <w:r w:rsidR="001C4C63">
        <w:rPr>
          <w:rFonts w:ascii="Calibri" w:hAnsi="Calibri" w:cs="Calibri"/>
        </w:rPr>
        <w:t xml:space="preserve"> 2025</w:t>
      </w:r>
    </w:p>
    <w:p w14:paraId="1CE7C433" w14:textId="6D0E27C0" w:rsidR="00BC0479" w:rsidRPr="00E17D73" w:rsidRDefault="00BC0479" w:rsidP="00807B7E">
      <w:pPr>
        <w:rPr>
          <w:rFonts w:ascii="Calibri" w:hAnsi="Calibri" w:cs="Calibri"/>
        </w:rPr>
      </w:pPr>
    </w:p>
    <w:p w14:paraId="384A2129" w14:textId="77777777" w:rsidR="004A3D07" w:rsidRDefault="004A3D07" w:rsidP="004A3D07">
      <w:pPr>
        <w:rPr>
          <w:rFonts w:ascii="Calibri" w:hAnsi="Calibri" w:cs="Calibri"/>
        </w:rPr>
      </w:pPr>
    </w:p>
    <w:p w14:paraId="3C3DF206" w14:textId="77777777" w:rsidR="004F0D3E" w:rsidRPr="004F0D3E" w:rsidRDefault="004F0D3E" w:rsidP="004F0D3E">
      <w:pPr>
        <w:rPr>
          <w:rFonts w:ascii="Calibri" w:hAnsi="Calibri" w:cs="Calibri"/>
        </w:rPr>
      </w:pPr>
    </w:p>
    <w:p w14:paraId="0E4125DB" w14:textId="77777777" w:rsidR="004F0D3E" w:rsidRDefault="004F0D3E" w:rsidP="004F0D3E">
      <w:pPr>
        <w:rPr>
          <w:rFonts w:ascii="Calibri" w:hAnsi="Calibri" w:cs="Calibri"/>
        </w:rPr>
      </w:pPr>
    </w:p>
    <w:p w14:paraId="2230F8E8" w14:textId="77777777" w:rsidR="004F0D3E" w:rsidRDefault="004F0D3E" w:rsidP="004F0D3E">
      <w:pPr>
        <w:rPr>
          <w:rFonts w:ascii="Calibri" w:hAnsi="Calibri" w:cs="Calibri"/>
        </w:rPr>
      </w:pPr>
    </w:p>
    <w:p w14:paraId="6ADDE12E" w14:textId="2781F4CD" w:rsidR="004F0D3E" w:rsidRPr="004F0D3E" w:rsidRDefault="004F0D3E" w:rsidP="004F0D3E">
      <w:pPr>
        <w:rPr>
          <w:rFonts w:ascii="Calibri" w:hAnsi="Calibri" w:cs="Calibri"/>
        </w:rPr>
        <w:sectPr w:rsidR="004F0D3E" w:rsidRPr="004F0D3E" w:rsidSect="00B53CC9">
          <w:pgSz w:w="11906" w:h="16838"/>
          <w:pgMar w:top="1440" w:right="1440" w:bottom="1440" w:left="1440" w:header="708" w:footer="708" w:gutter="0"/>
          <w:cols w:space="708"/>
          <w:docGrid w:linePitch="360"/>
        </w:sectPr>
      </w:pPr>
    </w:p>
    <w:p w14:paraId="252DB173" w14:textId="029F6015" w:rsidR="004A3D07" w:rsidRPr="00B53CC9" w:rsidRDefault="000954A5" w:rsidP="00B15B77">
      <w:pPr>
        <w:tabs>
          <w:tab w:val="left" w:pos="5199"/>
        </w:tabs>
        <w:rPr>
          <w:rFonts w:ascii="Calibri" w:hAnsi="Calibri" w:cs="Calibri"/>
          <w:color w:val="A8D08D" w:themeColor="accent6" w:themeTint="99"/>
          <w:sz w:val="2"/>
          <w:szCs w:val="2"/>
        </w:rPr>
        <w:sectPr w:rsidR="004A3D07" w:rsidRPr="00B53CC9" w:rsidSect="00B53CC9">
          <w:pgSz w:w="11906" w:h="16838"/>
          <w:pgMar w:top="1134" w:right="1440" w:bottom="1134" w:left="1440" w:header="709" w:footer="709" w:gutter="0"/>
          <w:cols w:num="2" w:space="708"/>
          <w:docGrid w:linePitch="360"/>
        </w:sectPr>
      </w:pPr>
      <w:r>
        <w:rPr>
          <w:noProof/>
        </w:rPr>
        <w:lastRenderedPageBreak/>
        <w:drawing>
          <wp:anchor distT="0" distB="0" distL="114300" distR="114300" simplePos="0" relativeHeight="251658240" behindDoc="1" locked="0" layoutInCell="1" allowOverlap="1" wp14:anchorId="41A66233" wp14:editId="4449E977">
            <wp:simplePos x="0" y="0"/>
            <wp:positionH relativeFrom="page">
              <wp:posOffset>-8093710</wp:posOffset>
            </wp:positionH>
            <wp:positionV relativeFrom="page">
              <wp:align>bottom</wp:align>
            </wp:positionV>
            <wp:extent cx="25970377" cy="11510211"/>
            <wp:effectExtent l="0" t="0" r="0" b="0"/>
            <wp:wrapNone/>
            <wp:docPr id="434028094" name="Picture 434028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1" cstate="print">
                      <a:alphaModFix amt="26000"/>
                      <a:extLst>
                        <a:ext uri="{28A0092B-C50C-407E-A947-70E740481C1C}">
                          <a14:useLocalDpi xmlns:a14="http://schemas.microsoft.com/office/drawing/2010/main" val="0"/>
                        </a:ext>
                      </a:extLst>
                    </a:blip>
                    <a:srcRect l="3330" t="-4271" r="-2716" b="4271"/>
                    <a:stretch/>
                  </pic:blipFill>
                  <pic:spPr bwMode="auto">
                    <a:xfrm flipH="1">
                      <a:off x="0" y="0"/>
                      <a:ext cx="25970377" cy="11510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3C7D9" w14:textId="77777777" w:rsidR="0053587A" w:rsidRDefault="003E00A0" w:rsidP="00B15B77">
      <w:pPr>
        <w:tabs>
          <w:tab w:val="left" w:pos="5199"/>
        </w:tabs>
        <w:rPr>
          <w:rStyle w:val="Heading1Char"/>
          <w:rFonts w:ascii="Calibri" w:hAnsi="Calibri" w:cs="Calibri"/>
          <w:color w:val="auto"/>
          <w:sz w:val="56"/>
          <w:szCs w:val="56"/>
        </w:rPr>
      </w:pPr>
      <w:r w:rsidRPr="008142EA">
        <w:rPr>
          <w:rFonts w:ascii="Calibri" w:hAnsi="Calibri" w:cs="Calibri"/>
          <w:color w:val="A8D08D" w:themeColor="accent6" w:themeTint="99"/>
          <w:sz w:val="96"/>
          <w:szCs w:val="96"/>
        </w:rPr>
        <w:t xml:space="preserve">I </w:t>
      </w:r>
      <w:r w:rsidRPr="00C41BD7">
        <w:rPr>
          <w:rStyle w:val="Heading1Char"/>
          <w:rFonts w:ascii="Calibri" w:hAnsi="Calibri" w:cs="Calibri"/>
          <w:color w:val="auto"/>
          <w:sz w:val="52"/>
          <w:szCs w:val="52"/>
        </w:rPr>
        <w:t>Introduction</w:t>
      </w:r>
      <w:r w:rsidRPr="00CC467E">
        <w:rPr>
          <w:rStyle w:val="Heading1Char"/>
          <w:rFonts w:ascii="Calibri" w:hAnsi="Calibri" w:cs="Calibri"/>
          <w:color w:val="auto"/>
          <w:sz w:val="56"/>
          <w:szCs w:val="56"/>
        </w:rPr>
        <w:t xml:space="preserve"> </w:t>
      </w:r>
    </w:p>
    <w:p w14:paraId="4B12491A" w14:textId="77777777" w:rsidR="006B0A81" w:rsidRPr="00A553B9" w:rsidRDefault="006B0A81" w:rsidP="006B0A81">
      <w:pPr>
        <w:rPr>
          <w:rFonts w:ascii="Calibri" w:hAnsi="Calibri" w:cs="Calibri"/>
          <w:b/>
          <w:bCs/>
          <w:sz w:val="22"/>
          <w:szCs w:val="22"/>
        </w:rPr>
      </w:pPr>
      <w:r w:rsidRPr="00A553B9">
        <w:rPr>
          <w:rFonts w:ascii="Calibri" w:hAnsi="Calibri" w:cs="Calibri"/>
          <w:b/>
          <w:bCs/>
          <w:sz w:val="22"/>
          <w:szCs w:val="22"/>
        </w:rPr>
        <w:t xml:space="preserve">The Health, Disability and Ageing Portfolio is trusted to deliver the Australian Government’s health, disability and aged care policies and programs. Our work touches the lives of nearly every Australian and has been in operation in various forms for over a hundred years. </w:t>
      </w:r>
    </w:p>
    <w:p w14:paraId="178B4B55" w14:textId="4D2A07D5" w:rsidR="006B0A81" w:rsidRPr="00CD3D43" w:rsidRDefault="006B0A81" w:rsidP="006B0A81">
      <w:pPr>
        <w:rPr>
          <w:rFonts w:ascii="Calibri" w:hAnsi="Calibri" w:cs="Calibri"/>
          <w:sz w:val="22"/>
          <w:szCs w:val="22"/>
        </w:rPr>
      </w:pPr>
      <w:r w:rsidRPr="00CD3D43">
        <w:rPr>
          <w:rFonts w:ascii="Calibri" w:hAnsi="Calibri" w:cs="Calibri"/>
          <w:sz w:val="22"/>
          <w:szCs w:val="22"/>
        </w:rPr>
        <w:t xml:space="preserve">We recognise this trust comes with significant responsibility, including </w:t>
      </w:r>
      <w:r w:rsidR="00FF4C19">
        <w:rPr>
          <w:rFonts w:ascii="Calibri" w:hAnsi="Calibri" w:cs="Calibri"/>
          <w:sz w:val="22"/>
          <w:szCs w:val="22"/>
        </w:rPr>
        <w:t>e</w:t>
      </w:r>
      <w:r w:rsidR="00FF4C19" w:rsidRPr="00FF4C19">
        <w:rPr>
          <w:rFonts w:ascii="Calibri" w:hAnsi="Calibri" w:cs="Calibri"/>
          <w:sz w:val="22"/>
          <w:szCs w:val="22"/>
        </w:rPr>
        <w:t>nsuring the integrity of approximately $155 billion in departmental outlays is maintained and funds are used as intended.</w:t>
      </w:r>
      <w:r w:rsidR="00FF4C19">
        <w:rPr>
          <w:rFonts w:ascii="Calibri" w:hAnsi="Calibri" w:cs="Calibri"/>
          <w:sz w:val="22"/>
          <w:szCs w:val="22"/>
        </w:rPr>
        <w:t xml:space="preserve"> </w:t>
      </w:r>
      <w:r w:rsidRPr="00CD3D43">
        <w:rPr>
          <w:rFonts w:ascii="Calibri" w:hAnsi="Calibri" w:cs="Calibri"/>
          <w:sz w:val="22"/>
          <w:szCs w:val="22"/>
        </w:rPr>
        <w:t xml:space="preserve">Every dollar lost to fraud or corruption results is a dollar that doesn’t go to an Australian seeking health, disability or aged care services. </w:t>
      </w:r>
    </w:p>
    <w:p w14:paraId="55D5AA09" w14:textId="58493692" w:rsidR="006B0A81" w:rsidRPr="00CD3D43" w:rsidRDefault="006B0A81" w:rsidP="006B0A81">
      <w:pPr>
        <w:rPr>
          <w:rFonts w:ascii="Calibri" w:hAnsi="Calibri" w:cs="Calibri"/>
          <w:sz w:val="22"/>
          <w:szCs w:val="22"/>
        </w:rPr>
      </w:pPr>
      <w:r w:rsidRPr="00CD3D43">
        <w:rPr>
          <w:rFonts w:ascii="Calibri" w:hAnsi="Calibri" w:cs="Calibri"/>
          <w:sz w:val="22"/>
          <w:szCs w:val="22"/>
        </w:rPr>
        <w:t xml:space="preserve">We work with </w:t>
      </w:r>
      <w:r w:rsidR="00544C99">
        <w:rPr>
          <w:rFonts w:ascii="Calibri" w:hAnsi="Calibri" w:cs="Calibri"/>
          <w:sz w:val="22"/>
          <w:szCs w:val="22"/>
        </w:rPr>
        <w:t>a diverse range of</w:t>
      </w:r>
      <w:r w:rsidRPr="00CD3D43">
        <w:rPr>
          <w:rFonts w:ascii="Calibri" w:hAnsi="Calibri" w:cs="Calibri"/>
          <w:sz w:val="22"/>
          <w:szCs w:val="22"/>
        </w:rPr>
        <w:t xml:space="preserve"> individuals, including doctors, nurses, dentists, allied health professionals, pharmacists, aged care providers, disability providers, and many, many others. Like us, </w:t>
      </w:r>
      <w:proofErr w:type="gramStart"/>
      <w:r w:rsidRPr="00CD3D43">
        <w:rPr>
          <w:rFonts w:ascii="Calibri" w:hAnsi="Calibri" w:cs="Calibri"/>
          <w:sz w:val="22"/>
          <w:szCs w:val="22"/>
        </w:rPr>
        <w:t>the vast majority of</w:t>
      </w:r>
      <w:proofErr w:type="gramEnd"/>
      <w:r w:rsidRPr="00CD3D43">
        <w:rPr>
          <w:rFonts w:ascii="Calibri" w:hAnsi="Calibri" w:cs="Calibri"/>
          <w:sz w:val="22"/>
          <w:szCs w:val="22"/>
        </w:rPr>
        <w:t xml:space="preserve"> these experts are dedicated, professional and focused on delivering the best services possible.</w:t>
      </w:r>
    </w:p>
    <w:p w14:paraId="00E8F0EB" w14:textId="71897502" w:rsidR="006B0A81" w:rsidRPr="00CD3D43" w:rsidRDefault="006B0A81" w:rsidP="006B0A81">
      <w:pPr>
        <w:rPr>
          <w:rFonts w:ascii="Calibri" w:hAnsi="Calibri" w:cs="Calibri"/>
          <w:sz w:val="22"/>
          <w:szCs w:val="22"/>
        </w:rPr>
      </w:pPr>
      <w:r w:rsidRPr="00CD3D43">
        <w:rPr>
          <w:rFonts w:ascii="Calibri" w:hAnsi="Calibri" w:cs="Calibri"/>
          <w:sz w:val="22"/>
          <w:szCs w:val="22"/>
        </w:rPr>
        <w:t>However, no industry is immune to fraud and corruption – no matter how noble its objectives. There will always be individuals</w:t>
      </w:r>
      <w:r w:rsidR="32B00CBF" w:rsidRPr="767EFEB2">
        <w:rPr>
          <w:rFonts w:ascii="Calibri" w:hAnsi="Calibri" w:cs="Calibri"/>
          <w:sz w:val="22"/>
          <w:szCs w:val="22"/>
        </w:rPr>
        <w:t>, profession</w:t>
      </w:r>
      <w:r w:rsidR="6AA5B464" w:rsidRPr="767EFEB2">
        <w:rPr>
          <w:rFonts w:ascii="Calibri" w:hAnsi="Calibri" w:cs="Calibri"/>
          <w:sz w:val="22"/>
          <w:szCs w:val="22"/>
        </w:rPr>
        <w:t>als</w:t>
      </w:r>
      <w:r w:rsidR="3F2F0F1E" w:rsidRPr="767EFEB2">
        <w:rPr>
          <w:rFonts w:ascii="Calibri" w:hAnsi="Calibri" w:cs="Calibri"/>
          <w:sz w:val="22"/>
          <w:szCs w:val="22"/>
        </w:rPr>
        <w:t xml:space="preserve"> and organised crime groups </w:t>
      </w:r>
      <w:r w:rsidRPr="00CD3D43">
        <w:rPr>
          <w:rFonts w:ascii="Calibri" w:hAnsi="Calibri" w:cs="Calibri"/>
          <w:sz w:val="22"/>
          <w:szCs w:val="22"/>
        </w:rPr>
        <w:t>attempt</w:t>
      </w:r>
      <w:r w:rsidR="00290FDA">
        <w:rPr>
          <w:rFonts w:ascii="Calibri" w:hAnsi="Calibri" w:cs="Calibri"/>
          <w:sz w:val="22"/>
          <w:szCs w:val="22"/>
        </w:rPr>
        <w:t>ing</w:t>
      </w:r>
      <w:r w:rsidRPr="00CD3D43">
        <w:rPr>
          <w:rFonts w:ascii="Calibri" w:hAnsi="Calibri" w:cs="Calibri"/>
          <w:sz w:val="22"/>
          <w:szCs w:val="22"/>
        </w:rPr>
        <w:t xml:space="preserve"> to exploit government to dishonestly access money and information. </w:t>
      </w:r>
    </w:p>
    <w:p w14:paraId="036F0C17" w14:textId="77777777" w:rsidR="006B0A81" w:rsidRPr="00CD3D43" w:rsidRDefault="006B0A81" w:rsidP="006B0A81">
      <w:pPr>
        <w:rPr>
          <w:rFonts w:ascii="Calibri" w:hAnsi="Calibri" w:cs="Calibri"/>
          <w:sz w:val="22"/>
          <w:szCs w:val="22"/>
        </w:rPr>
      </w:pPr>
      <w:r w:rsidRPr="00CD3D43">
        <w:rPr>
          <w:rFonts w:ascii="Calibri" w:hAnsi="Calibri" w:cs="Calibri"/>
          <w:sz w:val="22"/>
          <w:szCs w:val="22"/>
        </w:rPr>
        <w:t>The department is dedicated to implementing robust rules, systems and procedures to prevent those individuals from committing fraud and corruption against us. We’re dedicated to finding fraud and corruption wherever and however it occurs, which we do through increasingly sophisticated detection methods. We’re dedicated to responding to fraud and corruption when we uncover it, including by prosecuting offenders, where necessary.</w:t>
      </w:r>
    </w:p>
    <w:p w14:paraId="4D7005F2" w14:textId="77777777" w:rsidR="00A553B9" w:rsidRDefault="00A553B9" w:rsidP="006B0A81">
      <w:pPr>
        <w:rPr>
          <w:rFonts w:ascii="Calibri" w:hAnsi="Calibri" w:cs="Calibri"/>
          <w:sz w:val="22"/>
          <w:szCs w:val="22"/>
        </w:rPr>
      </w:pPr>
    </w:p>
    <w:p w14:paraId="034A4466" w14:textId="77777777" w:rsidR="00A553B9" w:rsidRDefault="00A553B9" w:rsidP="006B0A81">
      <w:pPr>
        <w:rPr>
          <w:rFonts w:ascii="Calibri" w:hAnsi="Calibri" w:cs="Calibri"/>
          <w:sz w:val="22"/>
          <w:szCs w:val="22"/>
        </w:rPr>
      </w:pPr>
    </w:p>
    <w:p w14:paraId="4264F580" w14:textId="77777777" w:rsidR="00A553B9" w:rsidRDefault="00A553B9" w:rsidP="006B0A81">
      <w:pPr>
        <w:rPr>
          <w:rFonts w:ascii="Calibri" w:hAnsi="Calibri" w:cs="Calibri"/>
          <w:sz w:val="22"/>
          <w:szCs w:val="22"/>
        </w:rPr>
      </w:pPr>
    </w:p>
    <w:p w14:paraId="562F81FB" w14:textId="1609E1A5" w:rsidR="006B0A81" w:rsidRPr="00CD3D43" w:rsidRDefault="006B0A81" w:rsidP="006B0A81">
      <w:pPr>
        <w:rPr>
          <w:rFonts w:ascii="Calibri" w:hAnsi="Calibri" w:cs="Calibri"/>
          <w:sz w:val="22"/>
          <w:szCs w:val="22"/>
        </w:rPr>
      </w:pPr>
      <w:r w:rsidRPr="00CD3D43">
        <w:rPr>
          <w:rFonts w:ascii="Calibri" w:hAnsi="Calibri" w:cs="Calibri"/>
          <w:sz w:val="22"/>
          <w:szCs w:val="22"/>
        </w:rPr>
        <w:t xml:space="preserve">We are also committed to ensuring everything we do is of the highest ethical standard. </w:t>
      </w:r>
      <w:r w:rsidR="008E470F">
        <w:rPr>
          <w:rFonts w:ascii="Calibri" w:hAnsi="Calibri" w:cs="Calibri"/>
          <w:sz w:val="22"/>
          <w:szCs w:val="22"/>
        </w:rPr>
        <w:t>As employees, w</w:t>
      </w:r>
      <w:r w:rsidRPr="00CD3D43">
        <w:rPr>
          <w:rFonts w:ascii="Calibri" w:hAnsi="Calibri" w:cs="Calibri"/>
          <w:sz w:val="22"/>
          <w:szCs w:val="22"/>
        </w:rPr>
        <w:t>e promote fairness, transparency, integrity and honesty in all we do because we know that is what the Australian public expects of us.</w:t>
      </w:r>
    </w:p>
    <w:p w14:paraId="779A6549" w14:textId="7996D259" w:rsidR="006B0A81" w:rsidRPr="00CD3D43" w:rsidRDefault="006B0A81" w:rsidP="006B0A81">
      <w:pPr>
        <w:rPr>
          <w:rFonts w:ascii="Calibri" w:hAnsi="Calibri" w:cs="Calibri"/>
          <w:i/>
          <w:iCs/>
          <w:sz w:val="22"/>
          <w:szCs w:val="22"/>
        </w:rPr>
      </w:pPr>
      <w:r w:rsidRPr="00CD3D43">
        <w:rPr>
          <w:rFonts w:ascii="Calibri" w:hAnsi="Calibri" w:cs="Calibri"/>
          <w:sz w:val="22"/>
          <w:szCs w:val="22"/>
        </w:rPr>
        <w:t xml:space="preserve">This plan describes the activities we will undertake to achieve these goals. </w:t>
      </w:r>
      <w:r w:rsidR="0056512C">
        <w:rPr>
          <w:rFonts w:ascii="Calibri" w:hAnsi="Calibri" w:cs="Calibri"/>
          <w:sz w:val="22"/>
          <w:szCs w:val="22"/>
        </w:rPr>
        <w:t xml:space="preserve">It </w:t>
      </w:r>
      <w:r w:rsidR="0056512C" w:rsidRPr="00CD3D43">
        <w:rPr>
          <w:rFonts w:ascii="Calibri" w:hAnsi="Calibri" w:cs="Calibri"/>
          <w:sz w:val="22"/>
          <w:szCs w:val="22"/>
        </w:rPr>
        <w:t>aligns</w:t>
      </w:r>
      <w:r w:rsidRPr="00CD3D43">
        <w:rPr>
          <w:rFonts w:ascii="Calibri" w:hAnsi="Calibri" w:cs="Calibri"/>
          <w:sz w:val="22"/>
          <w:szCs w:val="22"/>
        </w:rPr>
        <w:t xml:space="preserve"> with government practice and support</w:t>
      </w:r>
      <w:r w:rsidR="00501FB3">
        <w:rPr>
          <w:rFonts w:ascii="Calibri" w:hAnsi="Calibri" w:cs="Calibri"/>
          <w:sz w:val="22"/>
          <w:szCs w:val="22"/>
        </w:rPr>
        <w:t>s</w:t>
      </w:r>
      <w:r w:rsidRPr="00CD3D43">
        <w:rPr>
          <w:rFonts w:ascii="Calibri" w:hAnsi="Calibri" w:cs="Calibri"/>
          <w:sz w:val="22"/>
          <w:szCs w:val="22"/>
        </w:rPr>
        <w:t xml:space="preserve"> the Secretary to meet his legislative obligations, as the accountable authority under Section 10 of the </w:t>
      </w:r>
      <w:r w:rsidRPr="00CD3D43">
        <w:rPr>
          <w:rFonts w:ascii="Calibri" w:hAnsi="Calibri" w:cs="Calibri"/>
          <w:i/>
          <w:iCs/>
          <w:sz w:val="22"/>
          <w:szCs w:val="22"/>
        </w:rPr>
        <w:t>Public Governance, Performance and Accountability Rule 2014 (PGPA Rule).</w:t>
      </w:r>
    </w:p>
    <w:p w14:paraId="792CA012" w14:textId="31DABCEC" w:rsidR="006B0A81" w:rsidRPr="00CD3D43" w:rsidRDefault="006B0A81" w:rsidP="006B0A81">
      <w:pPr>
        <w:rPr>
          <w:rFonts w:ascii="Calibri" w:hAnsi="Calibri" w:cs="Calibri"/>
          <w:sz w:val="22"/>
          <w:szCs w:val="22"/>
        </w:rPr>
      </w:pPr>
      <w:r w:rsidRPr="00CD3D43">
        <w:rPr>
          <w:rFonts w:ascii="Calibri" w:hAnsi="Calibri" w:cs="Calibri"/>
          <w:sz w:val="22"/>
          <w:szCs w:val="22"/>
        </w:rPr>
        <w:t>We assess our fraud and corruption risks and use our expertise to anticipate emerging threats to our programs</w:t>
      </w:r>
      <w:r w:rsidR="00296EA0">
        <w:rPr>
          <w:rFonts w:ascii="Calibri" w:hAnsi="Calibri" w:cs="Calibri"/>
          <w:sz w:val="22"/>
          <w:szCs w:val="22"/>
        </w:rPr>
        <w:t xml:space="preserve"> and grants</w:t>
      </w:r>
      <w:r w:rsidRPr="00CD3D43">
        <w:rPr>
          <w:rFonts w:ascii="Calibri" w:hAnsi="Calibri" w:cs="Calibri"/>
          <w:sz w:val="22"/>
          <w:szCs w:val="22"/>
        </w:rPr>
        <w:t>. This work, along with intelligence from our fraud and law enforcement partners across government, informs how we undertake the activities set out in this plan and ensures we maintain a dynamic and ever-evolving fraud and corruption management system.</w:t>
      </w:r>
    </w:p>
    <w:p w14:paraId="76F1BF0F" w14:textId="46C42D82" w:rsidR="006B0A81" w:rsidRDefault="006B0A81" w:rsidP="00B15B77">
      <w:pPr>
        <w:tabs>
          <w:tab w:val="left" w:pos="5199"/>
        </w:tabs>
        <w:rPr>
          <w:rFonts w:ascii="Calibri" w:hAnsi="Calibri" w:cs="Calibri"/>
          <w:b/>
          <w:bCs/>
        </w:rPr>
      </w:pPr>
    </w:p>
    <w:p w14:paraId="6B0933DF" w14:textId="6646FFB2" w:rsidR="00D44B83" w:rsidRDefault="00D44B83" w:rsidP="00B15B77">
      <w:pPr>
        <w:tabs>
          <w:tab w:val="left" w:pos="5199"/>
        </w:tabs>
        <w:rPr>
          <w:rFonts w:ascii="Calibri" w:hAnsi="Calibri" w:cs="Calibri"/>
          <w:b/>
          <w:bCs/>
        </w:rPr>
        <w:sectPr w:rsidR="00D44B83" w:rsidSect="004A3D07">
          <w:type w:val="continuous"/>
          <w:pgSz w:w="11906" w:h="16838"/>
          <w:pgMar w:top="1440" w:right="1440" w:bottom="1440" w:left="1440" w:header="708" w:footer="708" w:gutter="0"/>
          <w:cols w:num="2" w:space="708"/>
          <w:docGrid w:linePitch="360"/>
        </w:sectPr>
      </w:pPr>
    </w:p>
    <w:p w14:paraId="30AF61CA" w14:textId="5A4682F7" w:rsidR="006B0A81" w:rsidRDefault="006B0A81" w:rsidP="006B0A81">
      <w:pPr>
        <w:tabs>
          <w:tab w:val="left" w:pos="5199"/>
        </w:tabs>
        <w:rPr>
          <w:rStyle w:val="Heading1Char"/>
          <w:rFonts w:ascii="Calibri" w:hAnsi="Calibri" w:cs="Calibri"/>
          <w:color w:val="auto"/>
          <w:sz w:val="56"/>
          <w:szCs w:val="56"/>
        </w:rPr>
      </w:pPr>
      <w:r w:rsidRPr="008142EA">
        <w:rPr>
          <w:rFonts w:ascii="Calibri" w:hAnsi="Calibri" w:cs="Calibri"/>
          <w:color w:val="A8D08D" w:themeColor="accent6" w:themeTint="99"/>
          <w:sz w:val="96"/>
          <w:szCs w:val="96"/>
        </w:rPr>
        <w:lastRenderedPageBreak/>
        <w:t xml:space="preserve">I </w:t>
      </w:r>
      <w:r w:rsidRPr="00C41BD7">
        <w:rPr>
          <w:rStyle w:val="Heading1Char"/>
          <w:rFonts w:ascii="Calibri" w:hAnsi="Calibri" w:cs="Calibri"/>
          <w:color w:val="auto"/>
          <w:sz w:val="52"/>
          <w:szCs w:val="52"/>
        </w:rPr>
        <w:t>Purpose</w:t>
      </w:r>
      <w:r w:rsidRPr="00CC467E">
        <w:rPr>
          <w:rStyle w:val="Heading1Char"/>
          <w:rFonts w:ascii="Calibri" w:hAnsi="Calibri" w:cs="Calibri"/>
          <w:color w:val="auto"/>
          <w:sz w:val="56"/>
          <w:szCs w:val="56"/>
        </w:rPr>
        <w:t xml:space="preserve"> </w:t>
      </w:r>
    </w:p>
    <w:p w14:paraId="16808362" w14:textId="1CFF731E" w:rsidR="00967E72" w:rsidRPr="008142EA" w:rsidRDefault="00182D61" w:rsidP="00B15B77">
      <w:pPr>
        <w:tabs>
          <w:tab w:val="left" w:pos="5199"/>
        </w:tabs>
        <w:rPr>
          <w:rFonts w:ascii="Calibri" w:hAnsi="Calibri" w:cs="Calibri"/>
          <w:sz w:val="22"/>
          <w:szCs w:val="22"/>
        </w:rPr>
      </w:pPr>
      <w:r>
        <w:rPr>
          <w:rFonts w:ascii="Calibri" w:hAnsi="Calibri" w:cs="Calibri"/>
          <w:sz w:val="22"/>
          <w:szCs w:val="22"/>
        </w:rPr>
        <w:t>The Fraud and Corruption Control Plan 2025-27 (</w:t>
      </w:r>
      <w:r w:rsidR="002E511E">
        <w:rPr>
          <w:rFonts w:ascii="Calibri" w:hAnsi="Calibri" w:cs="Calibri"/>
          <w:sz w:val="22"/>
          <w:szCs w:val="22"/>
        </w:rPr>
        <w:t>the plan)</w:t>
      </w:r>
      <w:r w:rsidR="00A35816">
        <w:rPr>
          <w:rFonts w:ascii="Calibri" w:hAnsi="Calibri" w:cs="Calibri"/>
          <w:sz w:val="22"/>
          <w:szCs w:val="22"/>
        </w:rPr>
        <w:t xml:space="preserve"> </w:t>
      </w:r>
      <w:r w:rsidR="004D256A" w:rsidRPr="008142EA">
        <w:rPr>
          <w:rFonts w:ascii="Calibri" w:hAnsi="Calibri" w:cs="Calibri"/>
          <w:sz w:val="22"/>
          <w:szCs w:val="22"/>
        </w:rPr>
        <w:t xml:space="preserve">sets </w:t>
      </w:r>
      <w:r w:rsidR="00D15B48" w:rsidRPr="008142EA">
        <w:rPr>
          <w:rFonts w:ascii="Calibri" w:hAnsi="Calibri" w:cs="Calibri"/>
          <w:sz w:val="22"/>
          <w:szCs w:val="22"/>
        </w:rPr>
        <w:t xml:space="preserve">out the </w:t>
      </w:r>
      <w:r w:rsidR="00216D6E" w:rsidRPr="008142EA">
        <w:rPr>
          <w:rFonts w:ascii="Calibri" w:hAnsi="Calibri" w:cs="Calibri"/>
          <w:sz w:val="22"/>
          <w:szCs w:val="22"/>
        </w:rPr>
        <w:t>department</w:t>
      </w:r>
      <w:r w:rsidR="000D2BE0">
        <w:rPr>
          <w:rFonts w:ascii="Calibri" w:hAnsi="Calibri" w:cs="Calibri"/>
          <w:sz w:val="22"/>
          <w:szCs w:val="22"/>
        </w:rPr>
        <w:t>’</w:t>
      </w:r>
      <w:r w:rsidR="00216D6E" w:rsidRPr="008142EA">
        <w:rPr>
          <w:rFonts w:ascii="Calibri" w:hAnsi="Calibri" w:cs="Calibri"/>
          <w:sz w:val="22"/>
          <w:szCs w:val="22"/>
        </w:rPr>
        <w:t xml:space="preserve">s plan to strengthen our </w:t>
      </w:r>
      <w:r w:rsidR="00280CEE" w:rsidRPr="008142EA">
        <w:rPr>
          <w:rFonts w:ascii="Calibri" w:hAnsi="Calibri" w:cs="Calibri"/>
          <w:sz w:val="22"/>
          <w:szCs w:val="22"/>
        </w:rPr>
        <w:t xml:space="preserve">ability to better prevent, detect and </w:t>
      </w:r>
      <w:r w:rsidR="00FB51C8">
        <w:rPr>
          <w:rFonts w:ascii="Calibri" w:hAnsi="Calibri" w:cs="Calibri"/>
          <w:sz w:val="22"/>
          <w:szCs w:val="22"/>
        </w:rPr>
        <w:t>deal</w:t>
      </w:r>
      <w:r w:rsidR="00280CEE" w:rsidRPr="008142EA">
        <w:rPr>
          <w:rFonts w:ascii="Calibri" w:hAnsi="Calibri" w:cs="Calibri"/>
          <w:sz w:val="22"/>
          <w:szCs w:val="22"/>
        </w:rPr>
        <w:t xml:space="preserve"> </w:t>
      </w:r>
      <w:r w:rsidR="00FB51C8">
        <w:rPr>
          <w:rFonts w:ascii="Calibri" w:hAnsi="Calibri" w:cs="Calibri"/>
          <w:sz w:val="22"/>
          <w:szCs w:val="22"/>
        </w:rPr>
        <w:t>with</w:t>
      </w:r>
      <w:r w:rsidR="00280CEE" w:rsidRPr="008142EA">
        <w:rPr>
          <w:rFonts w:ascii="Calibri" w:hAnsi="Calibri" w:cs="Calibri"/>
          <w:sz w:val="22"/>
          <w:szCs w:val="22"/>
        </w:rPr>
        <w:t xml:space="preserve"> fraud and corruption against the department</w:t>
      </w:r>
      <w:r w:rsidR="000D2BE0">
        <w:rPr>
          <w:rFonts w:ascii="Calibri" w:hAnsi="Calibri" w:cs="Calibri"/>
          <w:sz w:val="22"/>
          <w:szCs w:val="22"/>
        </w:rPr>
        <w:t>’</w:t>
      </w:r>
      <w:r w:rsidR="00280CEE" w:rsidRPr="008142EA">
        <w:rPr>
          <w:rFonts w:ascii="Calibri" w:hAnsi="Calibri" w:cs="Calibri"/>
          <w:sz w:val="22"/>
          <w:szCs w:val="22"/>
        </w:rPr>
        <w:t>s programs</w:t>
      </w:r>
      <w:r w:rsidR="00296EA0">
        <w:rPr>
          <w:rFonts w:ascii="Calibri" w:hAnsi="Calibri" w:cs="Calibri"/>
          <w:sz w:val="22"/>
          <w:szCs w:val="22"/>
        </w:rPr>
        <w:t>, grants</w:t>
      </w:r>
      <w:r w:rsidR="00280CEE" w:rsidRPr="008142EA">
        <w:rPr>
          <w:rFonts w:ascii="Calibri" w:hAnsi="Calibri" w:cs="Calibri"/>
          <w:sz w:val="22"/>
          <w:szCs w:val="22"/>
        </w:rPr>
        <w:t xml:space="preserve"> and functions</w:t>
      </w:r>
      <w:r w:rsidR="00740DBC">
        <w:rPr>
          <w:rFonts w:ascii="Calibri" w:hAnsi="Calibri" w:cs="Calibri"/>
          <w:sz w:val="22"/>
          <w:szCs w:val="22"/>
        </w:rPr>
        <w:t>,</w:t>
      </w:r>
      <w:r w:rsidR="002C5D5D" w:rsidRPr="008142EA">
        <w:rPr>
          <w:rFonts w:ascii="Calibri" w:hAnsi="Calibri" w:cs="Calibri"/>
          <w:sz w:val="22"/>
          <w:szCs w:val="22"/>
        </w:rPr>
        <w:t xml:space="preserve"> and increase the department’s understanding of </w:t>
      </w:r>
      <w:r w:rsidR="00E94101" w:rsidRPr="008142EA">
        <w:rPr>
          <w:rFonts w:ascii="Calibri" w:hAnsi="Calibri" w:cs="Calibri"/>
          <w:sz w:val="22"/>
          <w:szCs w:val="22"/>
        </w:rPr>
        <w:t xml:space="preserve">current and emerging threats. </w:t>
      </w:r>
    </w:p>
    <w:p w14:paraId="0E2B18EB" w14:textId="55285B33" w:rsidR="00DB2EBE" w:rsidRDefault="009041AD" w:rsidP="00853E78">
      <w:pPr>
        <w:spacing w:before="120" w:after="120"/>
        <w:rPr>
          <w:rFonts w:ascii="Calibri" w:hAnsi="Calibri" w:cs="Calibri"/>
          <w:sz w:val="22"/>
          <w:szCs w:val="22"/>
        </w:rPr>
      </w:pPr>
      <w:r w:rsidRPr="008142EA">
        <w:rPr>
          <w:rFonts w:ascii="Calibri" w:hAnsi="Calibri" w:cs="Calibri"/>
          <w:sz w:val="22"/>
          <w:szCs w:val="22"/>
        </w:rPr>
        <w:t>Th</w:t>
      </w:r>
      <w:r w:rsidR="002E511E">
        <w:rPr>
          <w:rFonts w:ascii="Calibri" w:hAnsi="Calibri" w:cs="Calibri"/>
          <w:sz w:val="22"/>
          <w:szCs w:val="22"/>
        </w:rPr>
        <w:t>e</w:t>
      </w:r>
      <w:r w:rsidRPr="008142EA">
        <w:rPr>
          <w:rFonts w:ascii="Calibri" w:hAnsi="Calibri" w:cs="Calibri"/>
          <w:sz w:val="22"/>
          <w:szCs w:val="22"/>
        </w:rPr>
        <w:t xml:space="preserve"> plan meets our obligations under the Public Governance, Performance and Accountability Act 2013 (PGPA Act)</w:t>
      </w:r>
      <w:r w:rsidR="0005223F" w:rsidRPr="008142EA">
        <w:rPr>
          <w:rFonts w:ascii="Calibri" w:hAnsi="Calibri" w:cs="Calibri"/>
          <w:sz w:val="22"/>
          <w:szCs w:val="22"/>
        </w:rPr>
        <w:t xml:space="preserve"> and the Commonwealth Fraud and Corruption Control Framework 2024</w:t>
      </w:r>
      <w:r w:rsidR="00AB2FBB">
        <w:rPr>
          <w:rFonts w:ascii="Calibri" w:hAnsi="Calibri" w:cs="Calibri"/>
          <w:sz w:val="22"/>
          <w:szCs w:val="22"/>
        </w:rPr>
        <w:t xml:space="preserve">: </w:t>
      </w:r>
    </w:p>
    <w:p w14:paraId="2F506E14" w14:textId="11E68B03" w:rsidR="00DB2EBE" w:rsidRDefault="00BA4529" w:rsidP="00DB2EBE">
      <w:pPr>
        <w:pStyle w:val="ListParagraph"/>
        <w:numPr>
          <w:ilvl w:val="0"/>
          <w:numId w:val="26"/>
        </w:numPr>
        <w:spacing w:before="120" w:after="120"/>
        <w:rPr>
          <w:rFonts w:ascii="Calibri" w:hAnsi="Calibri" w:cs="Calibri"/>
          <w:sz w:val="22"/>
          <w:szCs w:val="22"/>
        </w:rPr>
      </w:pPr>
      <w:r w:rsidRPr="00DB2EBE">
        <w:rPr>
          <w:rFonts w:ascii="Calibri" w:hAnsi="Calibri" w:cs="Calibri"/>
          <w:sz w:val="22"/>
          <w:szCs w:val="22"/>
        </w:rPr>
        <w:t>Section 10 of the PGPA (Fraud and Corruption Rule)</w:t>
      </w:r>
    </w:p>
    <w:p w14:paraId="6284DA91" w14:textId="77777777" w:rsidR="00DB2EBE" w:rsidRDefault="00BA4529" w:rsidP="00DB2EBE">
      <w:pPr>
        <w:pStyle w:val="ListParagraph"/>
        <w:numPr>
          <w:ilvl w:val="0"/>
          <w:numId w:val="26"/>
        </w:numPr>
        <w:spacing w:before="120" w:after="120"/>
        <w:rPr>
          <w:rFonts w:ascii="Calibri" w:hAnsi="Calibri" w:cs="Calibri"/>
          <w:sz w:val="22"/>
          <w:szCs w:val="22"/>
        </w:rPr>
      </w:pPr>
      <w:r w:rsidRPr="00DB2EBE">
        <w:rPr>
          <w:rFonts w:ascii="Calibri" w:hAnsi="Calibri" w:cs="Calibri"/>
          <w:sz w:val="22"/>
          <w:szCs w:val="22"/>
        </w:rPr>
        <w:t xml:space="preserve">Fraud and Corruption Control Policy, and </w:t>
      </w:r>
    </w:p>
    <w:p w14:paraId="3005EF50" w14:textId="77777777" w:rsidR="00DB2EBE" w:rsidRDefault="00BA4529" w:rsidP="00DB2EBE">
      <w:pPr>
        <w:pStyle w:val="ListParagraph"/>
        <w:numPr>
          <w:ilvl w:val="0"/>
          <w:numId w:val="26"/>
        </w:numPr>
        <w:spacing w:before="120" w:after="120"/>
        <w:rPr>
          <w:rFonts w:ascii="Calibri" w:hAnsi="Calibri" w:cs="Calibri"/>
          <w:sz w:val="22"/>
          <w:szCs w:val="22"/>
        </w:rPr>
      </w:pPr>
      <w:r w:rsidRPr="00DB2EBE">
        <w:rPr>
          <w:rFonts w:ascii="Calibri" w:hAnsi="Calibri" w:cs="Calibri"/>
          <w:sz w:val="22"/>
          <w:szCs w:val="22"/>
        </w:rPr>
        <w:t xml:space="preserve">Resource Management Guide 201 </w:t>
      </w:r>
      <w:r w:rsidR="003A6B7A" w:rsidRPr="00DB2EBE">
        <w:rPr>
          <w:rFonts w:ascii="Calibri" w:hAnsi="Calibri" w:cs="Calibri"/>
          <w:sz w:val="22"/>
          <w:szCs w:val="22"/>
        </w:rPr>
        <w:t xml:space="preserve">– Preventing, detecting and dealing with </w:t>
      </w:r>
      <w:r w:rsidR="00DB2EBE" w:rsidRPr="00DB2EBE">
        <w:rPr>
          <w:rFonts w:ascii="Calibri" w:hAnsi="Calibri" w:cs="Calibri"/>
          <w:sz w:val="22"/>
          <w:szCs w:val="22"/>
        </w:rPr>
        <w:t>fraud</w:t>
      </w:r>
      <w:r w:rsidR="0005223F" w:rsidRPr="00DB2EBE">
        <w:rPr>
          <w:rFonts w:ascii="Calibri" w:hAnsi="Calibri" w:cs="Calibri"/>
          <w:sz w:val="22"/>
          <w:szCs w:val="22"/>
        </w:rPr>
        <w:t>.</w:t>
      </w:r>
      <w:r w:rsidR="00A6471E" w:rsidRPr="00DB2EBE">
        <w:rPr>
          <w:rFonts w:ascii="Calibri" w:hAnsi="Calibri" w:cs="Calibri"/>
          <w:sz w:val="22"/>
          <w:szCs w:val="22"/>
        </w:rPr>
        <w:t xml:space="preserve"> </w:t>
      </w:r>
    </w:p>
    <w:p w14:paraId="3376EBC9" w14:textId="37F30B8F" w:rsidR="009041AD" w:rsidRPr="00DB2EBE" w:rsidRDefault="00A6471E" w:rsidP="00DB2EBE">
      <w:pPr>
        <w:spacing w:before="120" w:after="120"/>
        <w:rPr>
          <w:rFonts w:ascii="Calibri" w:hAnsi="Calibri" w:cs="Calibri"/>
          <w:sz w:val="22"/>
          <w:szCs w:val="22"/>
        </w:rPr>
      </w:pPr>
      <w:r w:rsidRPr="00DB2EBE">
        <w:rPr>
          <w:rFonts w:ascii="Calibri" w:hAnsi="Calibri" w:cs="Calibri"/>
          <w:sz w:val="22"/>
          <w:szCs w:val="22"/>
        </w:rPr>
        <w:t xml:space="preserve">The plan also </w:t>
      </w:r>
      <w:r w:rsidR="000C5940" w:rsidRPr="00DB2EBE">
        <w:rPr>
          <w:rFonts w:ascii="Calibri" w:hAnsi="Calibri" w:cs="Calibri"/>
          <w:sz w:val="22"/>
          <w:szCs w:val="22"/>
        </w:rPr>
        <w:t>incorporates the Australian/New</w:t>
      </w:r>
      <w:r w:rsidR="00475A56" w:rsidRPr="00DB2EBE">
        <w:rPr>
          <w:rFonts w:ascii="Calibri" w:hAnsi="Calibri" w:cs="Calibri"/>
          <w:sz w:val="22"/>
          <w:szCs w:val="22"/>
        </w:rPr>
        <w:t xml:space="preserve"> </w:t>
      </w:r>
      <w:r w:rsidR="000C5940" w:rsidRPr="00DB2EBE">
        <w:rPr>
          <w:rFonts w:ascii="Calibri" w:hAnsi="Calibri" w:cs="Calibri"/>
          <w:sz w:val="22"/>
          <w:szCs w:val="22"/>
        </w:rPr>
        <w:t xml:space="preserve">Zealand Standard AS/NZISO 31000-2009 Risk management – Principles and Guidelines and the Australian Standards AS 8001-2008 Fraud and Corruption Control. </w:t>
      </w:r>
    </w:p>
    <w:p w14:paraId="72A612F0" w14:textId="77777777" w:rsidR="006B0A81" w:rsidRDefault="006B0A81" w:rsidP="009041AD">
      <w:pPr>
        <w:rPr>
          <w:rFonts w:ascii="Calibri" w:hAnsi="Calibri" w:cs="Calibri"/>
          <w:b/>
          <w:bCs/>
          <w:sz w:val="36"/>
          <w:szCs w:val="36"/>
        </w:rPr>
      </w:pPr>
    </w:p>
    <w:p w14:paraId="15343A7A" w14:textId="77777777" w:rsidR="006B0A81" w:rsidRDefault="006B0A81" w:rsidP="009041AD">
      <w:pPr>
        <w:rPr>
          <w:rFonts w:ascii="Calibri" w:hAnsi="Calibri" w:cs="Calibri"/>
          <w:b/>
          <w:bCs/>
          <w:sz w:val="36"/>
          <w:szCs w:val="36"/>
        </w:rPr>
      </w:pPr>
    </w:p>
    <w:p w14:paraId="7A599E0F" w14:textId="77777777" w:rsidR="006B0A81" w:rsidRDefault="006B0A81" w:rsidP="009041AD">
      <w:pPr>
        <w:rPr>
          <w:rFonts w:ascii="Calibri" w:hAnsi="Calibri" w:cs="Calibri"/>
          <w:b/>
          <w:bCs/>
          <w:sz w:val="36"/>
          <w:szCs w:val="36"/>
        </w:rPr>
      </w:pPr>
    </w:p>
    <w:p w14:paraId="6CFC95C5" w14:textId="77777777" w:rsidR="006B0A81" w:rsidRDefault="006B0A81" w:rsidP="009041AD">
      <w:pPr>
        <w:rPr>
          <w:rFonts w:ascii="Calibri" w:hAnsi="Calibri" w:cs="Calibri"/>
          <w:b/>
          <w:bCs/>
          <w:sz w:val="36"/>
          <w:szCs w:val="36"/>
        </w:rPr>
      </w:pPr>
    </w:p>
    <w:p w14:paraId="16E474DC" w14:textId="77777777" w:rsidR="00C467EA" w:rsidRDefault="00C467EA" w:rsidP="009041AD">
      <w:pPr>
        <w:rPr>
          <w:rFonts w:ascii="Calibri" w:hAnsi="Calibri" w:cs="Calibri"/>
          <w:b/>
          <w:bCs/>
          <w:sz w:val="36"/>
          <w:szCs w:val="36"/>
        </w:rPr>
      </w:pPr>
    </w:p>
    <w:p w14:paraId="4BE7FF8E" w14:textId="6347DBBD" w:rsidR="00583715" w:rsidRPr="008142EA" w:rsidRDefault="00583715" w:rsidP="009041AD">
      <w:pPr>
        <w:rPr>
          <w:rFonts w:ascii="Calibri" w:hAnsi="Calibri" w:cs="Calibri"/>
          <w:b/>
          <w:bCs/>
          <w:sz w:val="36"/>
          <w:szCs w:val="36"/>
        </w:rPr>
      </w:pPr>
      <w:r w:rsidRPr="008142EA">
        <w:rPr>
          <w:rFonts w:ascii="Calibri" w:hAnsi="Calibri" w:cs="Calibri"/>
          <w:b/>
          <w:bCs/>
          <w:sz w:val="36"/>
          <w:szCs w:val="36"/>
        </w:rPr>
        <w:t>W</w:t>
      </w:r>
      <w:r w:rsidR="00D76CD2" w:rsidRPr="008142EA">
        <w:rPr>
          <w:rFonts w:ascii="Calibri" w:hAnsi="Calibri" w:cs="Calibri"/>
          <w:b/>
          <w:bCs/>
          <w:sz w:val="36"/>
          <w:szCs w:val="36"/>
        </w:rPr>
        <w:t>HAT IS FRAUD?</w:t>
      </w:r>
    </w:p>
    <w:p w14:paraId="09ED510A" w14:textId="5D57FE5F" w:rsidR="00D76CD2" w:rsidRPr="008142EA" w:rsidRDefault="006F4AF1" w:rsidP="009041AD">
      <w:pPr>
        <w:rPr>
          <w:rFonts w:ascii="Calibri" w:hAnsi="Calibri" w:cs="Calibri"/>
          <w:sz w:val="22"/>
          <w:szCs w:val="22"/>
        </w:rPr>
      </w:pPr>
      <w:r w:rsidRPr="008142EA">
        <w:rPr>
          <w:rFonts w:ascii="Calibri" w:hAnsi="Calibri" w:cs="Calibri"/>
          <w:sz w:val="22"/>
          <w:szCs w:val="22"/>
        </w:rPr>
        <w:t xml:space="preserve">The department defines fraud as ‘dishonestly obtaining </w:t>
      </w:r>
      <w:r w:rsidR="00E30FA1">
        <w:rPr>
          <w:rFonts w:ascii="Calibri" w:hAnsi="Calibri" w:cs="Calibri"/>
          <w:sz w:val="22"/>
          <w:szCs w:val="22"/>
        </w:rPr>
        <w:t xml:space="preserve">(including attempting to obtain) </w:t>
      </w:r>
      <w:r w:rsidRPr="008142EA">
        <w:rPr>
          <w:rFonts w:ascii="Calibri" w:hAnsi="Calibri" w:cs="Calibri"/>
          <w:sz w:val="22"/>
          <w:szCs w:val="22"/>
        </w:rPr>
        <w:t xml:space="preserve">a </w:t>
      </w:r>
      <w:r w:rsidR="001807CE">
        <w:rPr>
          <w:rFonts w:ascii="Calibri" w:hAnsi="Calibri" w:cs="Calibri"/>
          <w:sz w:val="22"/>
          <w:szCs w:val="22"/>
        </w:rPr>
        <w:t xml:space="preserve">gain or </w:t>
      </w:r>
      <w:r w:rsidRPr="008142EA">
        <w:rPr>
          <w:rFonts w:ascii="Calibri" w:hAnsi="Calibri" w:cs="Calibri"/>
          <w:sz w:val="22"/>
          <w:szCs w:val="22"/>
        </w:rPr>
        <w:t>benefit or causing a loss</w:t>
      </w:r>
      <w:r w:rsidR="001807CE">
        <w:rPr>
          <w:rFonts w:ascii="Calibri" w:hAnsi="Calibri" w:cs="Calibri"/>
          <w:sz w:val="22"/>
          <w:szCs w:val="22"/>
        </w:rPr>
        <w:t xml:space="preserve"> or risk of loss, </w:t>
      </w:r>
      <w:r w:rsidRPr="008142EA">
        <w:rPr>
          <w:rFonts w:ascii="Calibri" w:hAnsi="Calibri" w:cs="Calibri"/>
          <w:sz w:val="22"/>
          <w:szCs w:val="22"/>
        </w:rPr>
        <w:t>by deception or other means</w:t>
      </w:r>
      <w:r w:rsidR="00EF5B32" w:rsidRPr="008142EA">
        <w:rPr>
          <w:rFonts w:ascii="Calibri" w:hAnsi="Calibri" w:cs="Calibri"/>
          <w:sz w:val="22"/>
          <w:szCs w:val="22"/>
        </w:rPr>
        <w:t>’</w:t>
      </w:r>
      <w:r w:rsidR="00740309" w:rsidRPr="008142EA">
        <w:rPr>
          <w:rStyle w:val="FootnoteReference"/>
          <w:rFonts w:ascii="Calibri" w:hAnsi="Calibri" w:cs="Calibri"/>
          <w:sz w:val="22"/>
          <w:szCs w:val="22"/>
        </w:rPr>
        <w:footnoteReference w:id="2"/>
      </w:r>
      <w:r w:rsidR="007E5EFF" w:rsidRPr="008142EA">
        <w:rPr>
          <w:rFonts w:ascii="Calibri" w:hAnsi="Calibri" w:cs="Calibri"/>
          <w:sz w:val="22"/>
          <w:szCs w:val="22"/>
        </w:rPr>
        <w:t>.</w:t>
      </w:r>
      <w:r w:rsidR="00EA4083" w:rsidRPr="008142EA">
        <w:rPr>
          <w:rFonts w:ascii="Calibri" w:hAnsi="Calibri" w:cs="Calibri"/>
          <w:sz w:val="22"/>
          <w:szCs w:val="22"/>
        </w:rPr>
        <w:t xml:space="preserve"> </w:t>
      </w:r>
      <w:r w:rsidR="008F1A7C" w:rsidRPr="008142EA">
        <w:rPr>
          <w:rFonts w:ascii="Calibri" w:hAnsi="Calibri" w:cs="Calibri"/>
          <w:sz w:val="22"/>
          <w:szCs w:val="22"/>
        </w:rPr>
        <w:t>External ind</w:t>
      </w:r>
      <w:r w:rsidR="00076760" w:rsidRPr="008142EA">
        <w:rPr>
          <w:rFonts w:ascii="Calibri" w:hAnsi="Calibri" w:cs="Calibri"/>
          <w:sz w:val="22"/>
          <w:szCs w:val="22"/>
        </w:rPr>
        <w:t>ividuals</w:t>
      </w:r>
      <w:r w:rsidR="009F16D2" w:rsidRPr="008142EA">
        <w:rPr>
          <w:rFonts w:ascii="Calibri" w:hAnsi="Calibri" w:cs="Calibri"/>
          <w:sz w:val="22"/>
          <w:szCs w:val="22"/>
        </w:rPr>
        <w:t>, providers</w:t>
      </w:r>
      <w:r w:rsidR="00076760" w:rsidRPr="008142EA">
        <w:rPr>
          <w:rFonts w:ascii="Calibri" w:hAnsi="Calibri" w:cs="Calibri"/>
          <w:sz w:val="22"/>
          <w:szCs w:val="22"/>
        </w:rPr>
        <w:t xml:space="preserve"> </w:t>
      </w:r>
      <w:r w:rsidR="00807A96" w:rsidRPr="008142EA">
        <w:rPr>
          <w:rFonts w:ascii="Calibri" w:hAnsi="Calibri" w:cs="Calibri"/>
          <w:sz w:val="22"/>
          <w:szCs w:val="22"/>
        </w:rPr>
        <w:t xml:space="preserve">or departmental staff can commit fraud against the </w:t>
      </w:r>
      <w:r w:rsidR="00D538C1" w:rsidRPr="008142EA">
        <w:rPr>
          <w:rFonts w:ascii="Calibri" w:hAnsi="Calibri" w:cs="Calibri"/>
          <w:sz w:val="22"/>
          <w:szCs w:val="22"/>
        </w:rPr>
        <w:t>department’s</w:t>
      </w:r>
      <w:r w:rsidR="00807A96" w:rsidRPr="008142EA">
        <w:rPr>
          <w:rFonts w:ascii="Calibri" w:hAnsi="Calibri" w:cs="Calibri"/>
          <w:sz w:val="22"/>
          <w:szCs w:val="22"/>
        </w:rPr>
        <w:t xml:space="preserve"> programs and functions. </w:t>
      </w:r>
    </w:p>
    <w:p w14:paraId="75EBEA76" w14:textId="20AFADAC" w:rsidR="00921A34" w:rsidRDefault="00523D3E" w:rsidP="009041AD">
      <w:pPr>
        <w:rPr>
          <w:rFonts w:ascii="Calibri" w:hAnsi="Calibri" w:cs="Calibri"/>
          <w:sz w:val="22"/>
          <w:szCs w:val="22"/>
        </w:rPr>
      </w:pPr>
      <w:r w:rsidRPr="008142EA">
        <w:rPr>
          <w:rFonts w:ascii="Calibri" w:hAnsi="Calibri" w:cs="Calibri"/>
          <w:b/>
          <w:bCs/>
          <w:sz w:val="22"/>
          <w:szCs w:val="22"/>
        </w:rPr>
        <w:t>Internal fraud</w:t>
      </w:r>
      <w:r w:rsidR="00D538C1" w:rsidRPr="008142EA">
        <w:rPr>
          <w:rStyle w:val="FootnoteReference"/>
          <w:rFonts w:ascii="Calibri" w:hAnsi="Calibri" w:cs="Calibri"/>
          <w:b/>
          <w:bCs/>
          <w:sz w:val="22"/>
          <w:szCs w:val="22"/>
        </w:rPr>
        <w:footnoteReference w:id="3"/>
      </w:r>
      <w:r w:rsidRPr="008142EA">
        <w:rPr>
          <w:rFonts w:ascii="Calibri" w:hAnsi="Calibri" w:cs="Calibri"/>
          <w:b/>
          <w:bCs/>
          <w:sz w:val="22"/>
          <w:szCs w:val="22"/>
        </w:rPr>
        <w:t xml:space="preserve"> </w:t>
      </w:r>
      <w:r w:rsidRPr="008142EA">
        <w:rPr>
          <w:rFonts w:ascii="Calibri" w:hAnsi="Calibri" w:cs="Calibri"/>
          <w:sz w:val="22"/>
          <w:szCs w:val="22"/>
        </w:rPr>
        <w:t>–</w:t>
      </w:r>
      <w:r w:rsidR="00540D9F">
        <w:rPr>
          <w:rFonts w:ascii="Calibri" w:hAnsi="Calibri" w:cs="Calibri"/>
          <w:sz w:val="22"/>
          <w:szCs w:val="22"/>
        </w:rPr>
        <w:t>F</w:t>
      </w:r>
      <w:r w:rsidRPr="008142EA">
        <w:rPr>
          <w:rFonts w:ascii="Calibri" w:hAnsi="Calibri" w:cs="Calibri"/>
          <w:sz w:val="22"/>
          <w:szCs w:val="22"/>
        </w:rPr>
        <w:t xml:space="preserve">raud committed </w:t>
      </w:r>
      <w:r w:rsidR="00540D9F" w:rsidRPr="008142EA">
        <w:rPr>
          <w:rFonts w:ascii="Calibri" w:hAnsi="Calibri" w:cs="Calibri"/>
          <w:sz w:val="22"/>
          <w:szCs w:val="22"/>
        </w:rPr>
        <w:t xml:space="preserve">against </w:t>
      </w:r>
      <w:r w:rsidR="00540D9F">
        <w:rPr>
          <w:rFonts w:ascii="Calibri" w:hAnsi="Calibri" w:cs="Calibri"/>
          <w:sz w:val="22"/>
          <w:szCs w:val="22"/>
        </w:rPr>
        <w:t>the department</w:t>
      </w:r>
      <w:r w:rsidR="00540D9F" w:rsidRPr="008142EA">
        <w:rPr>
          <w:rFonts w:ascii="Calibri" w:hAnsi="Calibri" w:cs="Calibri"/>
          <w:sz w:val="22"/>
          <w:szCs w:val="22"/>
        </w:rPr>
        <w:t xml:space="preserve"> </w:t>
      </w:r>
      <w:r w:rsidRPr="008142EA">
        <w:rPr>
          <w:rFonts w:ascii="Calibri" w:hAnsi="Calibri" w:cs="Calibri"/>
          <w:sz w:val="22"/>
          <w:szCs w:val="22"/>
        </w:rPr>
        <w:t xml:space="preserve">by its </w:t>
      </w:r>
      <w:r w:rsidR="008F544B">
        <w:rPr>
          <w:rFonts w:ascii="Calibri" w:hAnsi="Calibri" w:cs="Calibri"/>
          <w:sz w:val="22"/>
          <w:szCs w:val="22"/>
        </w:rPr>
        <w:t>staff</w:t>
      </w:r>
      <w:r w:rsidR="00921A34">
        <w:rPr>
          <w:rFonts w:ascii="Calibri" w:hAnsi="Calibri" w:cs="Calibri"/>
          <w:sz w:val="22"/>
          <w:szCs w:val="22"/>
        </w:rPr>
        <w:t xml:space="preserve"> (including contractors)</w:t>
      </w:r>
      <w:r w:rsidR="0027583C">
        <w:rPr>
          <w:rFonts w:ascii="Calibri" w:hAnsi="Calibri" w:cs="Calibri"/>
          <w:sz w:val="22"/>
          <w:szCs w:val="22"/>
        </w:rPr>
        <w:t xml:space="preserve">. </w:t>
      </w:r>
    </w:p>
    <w:p w14:paraId="1011261B" w14:textId="1FE8C099" w:rsidR="00807A96" w:rsidRPr="008142EA" w:rsidRDefault="0027583C" w:rsidP="009041AD">
      <w:pPr>
        <w:rPr>
          <w:rFonts w:ascii="Calibri" w:hAnsi="Calibri" w:cs="Calibri"/>
          <w:sz w:val="22"/>
          <w:szCs w:val="22"/>
        </w:rPr>
      </w:pPr>
      <w:r>
        <w:rPr>
          <w:rFonts w:ascii="Calibri" w:hAnsi="Calibri" w:cs="Calibri"/>
          <w:sz w:val="22"/>
          <w:szCs w:val="22"/>
        </w:rPr>
        <w:t>Examples of internal fraud include</w:t>
      </w:r>
      <w:r w:rsidR="0092609E" w:rsidRPr="008142EA">
        <w:rPr>
          <w:rFonts w:ascii="Calibri" w:hAnsi="Calibri" w:cs="Calibri"/>
          <w:sz w:val="22"/>
          <w:szCs w:val="22"/>
        </w:rPr>
        <w:t>:</w:t>
      </w:r>
    </w:p>
    <w:p w14:paraId="686F885E" w14:textId="44806ACB" w:rsidR="0059745B" w:rsidRPr="008142EA" w:rsidRDefault="005660F2" w:rsidP="0059745B">
      <w:pPr>
        <w:pStyle w:val="ListParagraph"/>
        <w:numPr>
          <w:ilvl w:val="0"/>
          <w:numId w:val="5"/>
        </w:numPr>
        <w:rPr>
          <w:rFonts w:ascii="Calibri" w:hAnsi="Calibri" w:cs="Calibri"/>
          <w:sz w:val="22"/>
          <w:szCs w:val="22"/>
        </w:rPr>
      </w:pPr>
      <w:r>
        <w:rPr>
          <w:rFonts w:ascii="Calibri" w:hAnsi="Calibri" w:cs="Calibri"/>
          <w:sz w:val="22"/>
          <w:szCs w:val="22"/>
        </w:rPr>
        <w:t>access</w:t>
      </w:r>
      <w:r w:rsidR="00775E0E">
        <w:rPr>
          <w:rFonts w:ascii="Calibri" w:hAnsi="Calibri" w:cs="Calibri"/>
          <w:sz w:val="22"/>
          <w:szCs w:val="22"/>
        </w:rPr>
        <w:t>ing</w:t>
      </w:r>
      <w:r>
        <w:rPr>
          <w:rFonts w:ascii="Calibri" w:hAnsi="Calibri" w:cs="Calibri"/>
          <w:sz w:val="22"/>
          <w:szCs w:val="22"/>
        </w:rPr>
        <w:t xml:space="preserve"> </w:t>
      </w:r>
      <w:r w:rsidR="00AA79BA" w:rsidRPr="008142EA">
        <w:rPr>
          <w:rFonts w:ascii="Calibri" w:hAnsi="Calibri" w:cs="Calibri"/>
          <w:sz w:val="22"/>
          <w:szCs w:val="22"/>
        </w:rPr>
        <w:t xml:space="preserve">information or </w:t>
      </w:r>
      <w:r w:rsidR="00CF670B">
        <w:rPr>
          <w:rFonts w:ascii="Calibri" w:hAnsi="Calibri" w:cs="Calibri"/>
          <w:sz w:val="22"/>
          <w:szCs w:val="22"/>
        </w:rPr>
        <w:t xml:space="preserve">disclosing </w:t>
      </w:r>
      <w:r w:rsidR="00CF670B" w:rsidRPr="008142EA">
        <w:rPr>
          <w:rFonts w:ascii="Calibri" w:hAnsi="Calibri" w:cs="Calibri"/>
          <w:sz w:val="22"/>
          <w:szCs w:val="22"/>
        </w:rPr>
        <w:t>official information</w:t>
      </w:r>
      <w:r w:rsidR="00CF670B">
        <w:rPr>
          <w:rFonts w:ascii="Calibri" w:hAnsi="Calibri" w:cs="Calibri"/>
          <w:sz w:val="22"/>
          <w:szCs w:val="22"/>
        </w:rPr>
        <w:t xml:space="preserve"> </w:t>
      </w:r>
      <w:r w:rsidR="00775E0E">
        <w:rPr>
          <w:rFonts w:ascii="Calibri" w:hAnsi="Calibri" w:cs="Calibri"/>
          <w:sz w:val="22"/>
          <w:szCs w:val="22"/>
        </w:rPr>
        <w:t xml:space="preserve">inappropriately </w:t>
      </w:r>
    </w:p>
    <w:p w14:paraId="659A365C" w14:textId="5D7EDD7A" w:rsidR="0009057B" w:rsidRPr="008142EA" w:rsidRDefault="005660F2" w:rsidP="0059745B">
      <w:pPr>
        <w:pStyle w:val="ListParagraph"/>
        <w:numPr>
          <w:ilvl w:val="0"/>
          <w:numId w:val="5"/>
        </w:numPr>
        <w:rPr>
          <w:rFonts w:ascii="Calibri" w:hAnsi="Calibri" w:cs="Calibri"/>
          <w:sz w:val="22"/>
          <w:szCs w:val="22"/>
        </w:rPr>
      </w:pPr>
      <w:r>
        <w:rPr>
          <w:rFonts w:ascii="Calibri" w:hAnsi="Calibri" w:cs="Calibri"/>
          <w:sz w:val="22"/>
          <w:szCs w:val="22"/>
        </w:rPr>
        <w:t>us</w:t>
      </w:r>
      <w:r w:rsidR="00CF670B">
        <w:rPr>
          <w:rFonts w:ascii="Calibri" w:hAnsi="Calibri" w:cs="Calibri"/>
          <w:sz w:val="22"/>
          <w:szCs w:val="22"/>
        </w:rPr>
        <w:t>ing</w:t>
      </w:r>
      <w:r>
        <w:rPr>
          <w:rFonts w:ascii="Calibri" w:hAnsi="Calibri" w:cs="Calibri"/>
          <w:sz w:val="22"/>
          <w:szCs w:val="22"/>
        </w:rPr>
        <w:t xml:space="preserve"> </w:t>
      </w:r>
      <w:r w:rsidR="0009057B" w:rsidRPr="008142EA">
        <w:rPr>
          <w:rFonts w:ascii="Calibri" w:hAnsi="Calibri" w:cs="Calibri"/>
          <w:sz w:val="22"/>
          <w:szCs w:val="22"/>
        </w:rPr>
        <w:t xml:space="preserve">system access to </w:t>
      </w:r>
      <w:r w:rsidR="00811864">
        <w:rPr>
          <w:rFonts w:ascii="Calibri" w:hAnsi="Calibri" w:cs="Calibri"/>
          <w:sz w:val="22"/>
          <w:szCs w:val="22"/>
        </w:rPr>
        <w:t>redirect</w:t>
      </w:r>
      <w:r w:rsidR="00811864" w:rsidRPr="008142EA">
        <w:rPr>
          <w:rFonts w:ascii="Calibri" w:hAnsi="Calibri" w:cs="Calibri"/>
          <w:sz w:val="22"/>
          <w:szCs w:val="22"/>
        </w:rPr>
        <w:t xml:space="preserve"> </w:t>
      </w:r>
      <w:r w:rsidR="0009057B" w:rsidRPr="008142EA">
        <w:rPr>
          <w:rFonts w:ascii="Calibri" w:hAnsi="Calibri" w:cs="Calibri"/>
          <w:sz w:val="22"/>
          <w:szCs w:val="22"/>
        </w:rPr>
        <w:t>program</w:t>
      </w:r>
      <w:r w:rsidR="00296EA0">
        <w:rPr>
          <w:rFonts w:ascii="Calibri" w:hAnsi="Calibri" w:cs="Calibri"/>
          <w:sz w:val="22"/>
          <w:szCs w:val="22"/>
        </w:rPr>
        <w:t xml:space="preserve"> or grant</w:t>
      </w:r>
      <w:r w:rsidR="0009057B" w:rsidRPr="008142EA">
        <w:rPr>
          <w:rFonts w:ascii="Calibri" w:hAnsi="Calibri" w:cs="Calibri"/>
          <w:sz w:val="22"/>
          <w:szCs w:val="22"/>
        </w:rPr>
        <w:t xml:space="preserve"> funds and payments</w:t>
      </w:r>
    </w:p>
    <w:p w14:paraId="13F5E4FD" w14:textId="73274746" w:rsidR="0009057B" w:rsidRPr="008142EA" w:rsidRDefault="00C65FDF" w:rsidP="0059745B">
      <w:pPr>
        <w:pStyle w:val="ListParagraph"/>
        <w:numPr>
          <w:ilvl w:val="0"/>
          <w:numId w:val="5"/>
        </w:numPr>
        <w:rPr>
          <w:rFonts w:ascii="Calibri" w:hAnsi="Calibri" w:cs="Calibri"/>
          <w:sz w:val="22"/>
          <w:szCs w:val="22"/>
        </w:rPr>
      </w:pPr>
      <w:r>
        <w:rPr>
          <w:rFonts w:ascii="Calibri" w:hAnsi="Calibri" w:cs="Calibri"/>
          <w:sz w:val="22"/>
          <w:szCs w:val="22"/>
        </w:rPr>
        <w:t>manipulati</w:t>
      </w:r>
      <w:r w:rsidR="00CF670B">
        <w:rPr>
          <w:rFonts w:ascii="Calibri" w:hAnsi="Calibri" w:cs="Calibri"/>
          <w:sz w:val="22"/>
          <w:szCs w:val="22"/>
        </w:rPr>
        <w:t>ng</w:t>
      </w:r>
      <w:r>
        <w:rPr>
          <w:rFonts w:ascii="Calibri" w:hAnsi="Calibri" w:cs="Calibri"/>
          <w:sz w:val="22"/>
          <w:szCs w:val="22"/>
        </w:rPr>
        <w:t xml:space="preserve"> </w:t>
      </w:r>
      <w:r w:rsidR="0009057B" w:rsidRPr="008142EA">
        <w:rPr>
          <w:rFonts w:ascii="Calibri" w:hAnsi="Calibri" w:cs="Calibri"/>
          <w:sz w:val="22"/>
          <w:szCs w:val="22"/>
        </w:rPr>
        <w:t>procurement or recruitment processes</w:t>
      </w:r>
    </w:p>
    <w:p w14:paraId="78ECBFE7" w14:textId="510A45C5" w:rsidR="00AA79BA" w:rsidRPr="008142EA" w:rsidRDefault="00C65FDF" w:rsidP="00E2438C">
      <w:pPr>
        <w:pStyle w:val="ListParagraph"/>
        <w:numPr>
          <w:ilvl w:val="0"/>
          <w:numId w:val="5"/>
        </w:numPr>
        <w:rPr>
          <w:rFonts w:ascii="Calibri" w:hAnsi="Calibri" w:cs="Calibri"/>
          <w:sz w:val="22"/>
          <w:szCs w:val="22"/>
        </w:rPr>
      </w:pPr>
      <w:r>
        <w:rPr>
          <w:rFonts w:ascii="Calibri" w:hAnsi="Calibri" w:cs="Calibri"/>
          <w:sz w:val="22"/>
          <w:szCs w:val="22"/>
        </w:rPr>
        <w:t>misus</w:t>
      </w:r>
      <w:r w:rsidR="00CF670B">
        <w:rPr>
          <w:rFonts w:ascii="Calibri" w:hAnsi="Calibri" w:cs="Calibri"/>
          <w:sz w:val="22"/>
          <w:szCs w:val="22"/>
        </w:rPr>
        <w:t>ing</w:t>
      </w:r>
      <w:r>
        <w:rPr>
          <w:rFonts w:ascii="Calibri" w:hAnsi="Calibri" w:cs="Calibri"/>
          <w:sz w:val="22"/>
          <w:szCs w:val="22"/>
        </w:rPr>
        <w:t xml:space="preserve"> </w:t>
      </w:r>
      <w:r w:rsidR="0059745B" w:rsidRPr="008142EA">
        <w:rPr>
          <w:rFonts w:ascii="Calibri" w:hAnsi="Calibri" w:cs="Calibri"/>
          <w:sz w:val="22"/>
          <w:szCs w:val="22"/>
        </w:rPr>
        <w:t xml:space="preserve">staff entitlements, </w:t>
      </w:r>
      <w:r w:rsidR="002E3F38">
        <w:rPr>
          <w:rFonts w:ascii="Calibri" w:hAnsi="Calibri" w:cs="Calibri"/>
          <w:sz w:val="22"/>
          <w:szCs w:val="22"/>
        </w:rPr>
        <w:t xml:space="preserve">such as </w:t>
      </w:r>
      <w:r w:rsidR="0059745B" w:rsidRPr="008142EA">
        <w:rPr>
          <w:rFonts w:ascii="Calibri" w:hAnsi="Calibri" w:cs="Calibri"/>
          <w:sz w:val="22"/>
          <w:szCs w:val="22"/>
        </w:rPr>
        <w:t>flex or medical leave</w:t>
      </w:r>
      <w:r w:rsidR="00E2438C" w:rsidRPr="008142EA">
        <w:rPr>
          <w:rFonts w:ascii="Calibri" w:hAnsi="Calibri" w:cs="Calibri"/>
          <w:sz w:val="22"/>
          <w:szCs w:val="22"/>
        </w:rPr>
        <w:t xml:space="preserve">. </w:t>
      </w:r>
    </w:p>
    <w:p w14:paraId="7BAEF8F4" w14:textId="12238251" w:rsidR="00921A34" w:rsidRDefault="00523D3E" w:rsidP="009041AD">
      <w:pPr>
        <w:rPr>
          <w:rFonts w:ascii="Calibri" w:hAnsi="Calibri" w:cs="Calibri"/>
          <w:sz w:val="22"/>
          <w:szCs w:val="22"/>
        </w:rPr>
      </w:pPr>
      <w:r w:rsidRPr="008142EA">
        <w:rPr>
          <w:rFonts w:ascii="Calibri" w:hAnsi="Calibri" w:cs="Calibri"/>
          <w:b/>
          <w:bCs/>
          <w:sz w:val="22"/>
          <w:szCs w:val="22"/>
        </w:rPr>
        <w:t>External fraud</w:t>
      </w:r>
      <w:r w:rsidR="0092609E" w:rsidRPr="008142EA">
        <w:rPr>
          <w:rStyle w:val="FootnoteReference"/>
          <w:rFonts w:ascii="Calibri" w:hAnsi="Calibri" w:cs="Calibri"/>
          <w:b/>
          <w:bCs/>
          <w:sz w:val="22"/>
          <w:szCs w:val="22"/>
        </w:rPr>
        <w:footnoteReference w:id="4"/>
      </w:r>
      <w:r w:rsidRPr="008142EA">
        <w:rPr>
          <w:rFonts w:ascii="Calibri" w:hAnsi="Calibri" w:cs="Calibri"/>
          <w:sz w:val="22"/>
          <w:szCs w:val="22"/>
        </w:rPr>
        <w:t xml:space="preserve"> – Fraud committed against </w:t>
      </w:r>
      <w:r w:rsidR="00540D9F">
        <w:rPr>
          <w:rFonts w:ascii="Calibri" w:hAnsi="Calibri" w:cs="Calibri"/>
          <w:sz w:val="22"/>
          <w:szCs w:val="22"/>
        </w:rPr>
        <w:t>the department</w:t>
      </w:r>
      <w:r w:rsidRPr="008142EA">
        <w:rPr>
          <w:rFonts w:ascii="Calibri" w:hAnsi="Calibri" w:cs="Calibri"/>
          <w:sz w:val="22"/>
          <w:szCs w:val="22"/>
        </w:rPr>
        <w:t xml:space="preserve"> by external parties. This includes</w:t>
      </w:r>
      <w:r w:rsidR="007B6530">
        <w:rPr>
          <w:rFonts w:ascii="Calibri" w:hAnsi="Calibri" w:cs="Calibri"/>
          <w:sz w:val="22"/>
          <w:szCs w:val="22"/>
        </w:rPr>
        <w:t xml:space="preserve"> but is not limited to</w:t>
      </w:r>
      <w:r w:rsidRPr="008142EA">
        <w:rPr>
          <w:rFonts w:ascii="Calibri" w:hAnsi="Calibri" w:cs="Calibri"/>
          <w:sz w:val="22"/>
          <w:szCs w:val="22"/>
        </w:rPr>
        <w:t xml:space="preserve"> </w:t>
      </w:r>
      <w:r w:rsidR="0027583C">
        <w:rPr>
          <w:rFonts w:ascii="Calibri" w:hAnsi="Calibri" w:cs="Calibri"/>
          <w:sz w:val="22"/>
          <w:szCs w:val="22"/>
        </w:rPr>
        <w:t xml:space="preserve">individuals such as </w:t>
      </w:r>
      <w:r w:rsidR="00E50885">
        <w:rPr>
          <w:rFonts w:ascii="Calibri" w:hAnsi="Calibri" w:cs="Calibri"/>
          <w:sz w:val="22"/>
          <w:szCs w:val="22"/>
        </w:rPr>
        <w:t>health professionals, providers</w:t>
      </w:r>
      <w:r w:rsidR="007B6530">
        <w:rPr>
          <w:rFonts w:ascii="Calibri" w:hAnsi="Calibri" w:cs="Calibri"/>
          <w:sz w:val="22"/>
          <w:szCs w:val="22"/>
        </w:rPr>
        <w:t>, grant recipients,</w:t>
      </w:r>
      <w:r w:rsidR="004111AD">
        <w:rPr>
          <w:rFonts w:ascii="Calibri" w:hAnsi="Calibri" w:cs="Calibri"/>
          <w:sz w:val="22"/>
          <w:szCs w:val="22"/>
        </w:rPr>
        <w:t xml:space="preserve"> and</w:t>
      </w:r>
      <w:r w:rsidR="007B6530">
        <w:rPr>
          <w:rFonts w:ascii="Calibri" w:hAnsi="Calibri" w:cs="Calibri"/>
          <w:sz w:val="22"/>
          <w:szCs w:val="22"/>
        </w:rPr>
        <w:t xml:space="preserve"> entities engaged through </w:t>
      </w:r>
      <w:r w:rsidR="004111AD">
        <w:rPr>
          <w:rFonts w:ascii="Calibri" w:hAnsi="Calibri" w:cs="Calibri"/>
          <w:sz w:val="22"/>
          <w:szCs w:val="22"/>
        </w:rPr>
        <w:t>procurement</w:t>
      </w:r>
      <w:r w:rsidR="00703216">
        <w:rPr>
          <w:rFonts w:ascii="Calibri" w:hAnsi="Calibri" w:cs="Calibri"/>
          <w:sz w:val="22"/>
          <w:szCs w:val="22"/>
        </w:rPr>
        <w:t xml:space="preserve">. </w:t>
      </w:r>
    </w:p>
    <w:p w14:paraId="11D9E251" w14:textId="4796B51D" w:rsidR="00E2438C" w:rsidRPr="008142EA" w:rsidRDefault="00703216" w:rsidP="009041AD">
      <w:pPr>
        <w:rPr>
          <w:rFonts w:ascii="Calibri" w:hAnsi="Calibri" w:cs="Calibri"/>
          <w:sz w:val="22"/>
          <w:szCs w:val="22"/>
        </w:rPr>
      </w:pPr>
      <w:r>
        <w:rPr>
          <w:rFonts w:ascii="Calibri" w:hAnsi="Calibri" w:cs="Calibri"/>
          <w:sz w:val="22"/>
          <w:szCs w:val="22"/>
        </w:rPr>
        <w:t>Examples of external fraud include</w:t>
      </w:r>
      <w:r w:rsidR="00E2438C" w:rsidRPr="008142EA">
        <w:rPr>
          <w:rFonts w:ascii="Calibri" w:hAnsi="Calibri" w:cs="Calibri"/>
          <w:sz w:val="22"/>
          <w:szCs w:val="22"/>
        </w:rPr>
        <w:t xml:space="preserve">: </w:t>
      </w:r>
    </w:p>
    <w:p w14:paraId="7D1EBDE6" w14:textId="173D2E7A" w:rsidR="00E2438C" w:rsidRPr="008142EA" w:rsidRDefault="0056512C" w:rsidP="00E2438C">
      <w:pPr>
        <w:pStyle w:val="ListParagraph"/>
        <w:numPr>
          <w:ilvl w:val="0"/>
          <w:numId w:val="5"/>
        </w:numPr>
        <w:rPr>
          <w:rFonts w:ascii="Calibri" w:hAnsi="Calibri" w:cs="Calibri"/>
          <w:sz w:val="22"/>
          <w:szCs w:val="22"/>
        </w:rPr>
      </w:pPr>
      <w:r>
        <w:rPr>
          <w:rFonts w:ascii="Calibri" w:hAnsi="Calibri" w:cs="Calibri"/>
          <w:sz w:val="22"/>
          <w:szCs w:val="22"/>
        </w:rPr>
        <w:t xml:space="preserve">providing </w:t>
      </w:r>
      <w:r w:rsidRPr="008142EA">
        <w:rPr>
          <w:rFonts w:ascii="Calibri" w:hAnsi="Calibri" w:cs="Calibri"/>
          <w:sz w:val="22"/>
          <w:szCs w:val="22"/>
        </w:rPr>
        <w:t>false</w:t>
      </w:r>
      <w:r w:rsidR="009F16D2" w:rsidRPr="008142EA">
        <w:rPr>
          <w:rFonts w:ascii="Calibri" w:hAnsi="Calibri" w:cs="Calibri"/>
          <w:sz w:val="22"/>
          <w:szCs w:val="22"/>
        </w:rPr>
        <w:t xml:space="preserve"> or misleading information to receive a payment</w:t>
      </w:r>
      <w:r w:rsidR="00AE51DE">
        <w:rPr>
          <w:rFonts w:ascii="Calibri" w:hAnsi="Calibri" w:cs="Calibri"/>
          <w:sz w:val="22"/>
          <w:szCs w:val="22"/>
        </w:rPr>
        <w:t>, including where service</w:t>
      </w:r>
      <w:r w:rsidR="00BC59FA">
        <w:rPr>
          <w:rFonts w:ascii="Calibri" w:hAnsi="Calibri" w:cs="Calibri"/>
          <w:sz w:val="22"/>
          <w:szCs w:val="22"/>
        </w:rPr>
        <w:t>s</w:t>
      </w:r>
      <w:r w:rsidR="00AE51DE">
        <w:rPr>
          <w:rFonts w:ascii="Calibri" w:hAnsi="Calibri" w:cs="Calibri"/>
          <w:sz w:val="22"/>
          <w:szCs w:val="22"/>
        </w:rPr>
        <w:t xml:space="preserve"> </w:t>
      </w:r>
      <w:r w:rsidR="00BC59FA">
        <w:rPr>
          <w:rFonts w:ascii="Calibri" w:hAnsi="Calibri" w:cs="Calibri"/>
          <w:sz w:val="22"/>
          <w:szCs w:val="22"/>
        </w:rPr>
        <w:t>or goods were not provided</w:t>
      </w:r>
    </w:p>
    <w:p w14:paraId="406C9833" w14:textId="119EFC5E" w:rsidR="00942638" w:rsidRDefault="0056512C" w:rsidP="00E2438C">
      <w:pPr>
        <w:pStyle w:val="ListParagraph"/>
        <w:numPr>
          <w:ilvl w:val="0"/>
          <w:numId w:val="5"/>
        </w:numPr>
        <w:rPr>
          <w:rFonts w:ascii="Calibri" w:hAnsi="Calibri" w:cs="Calibri"/>
          <w:sz w:val="22"/>
          <w:szCs w:val="22"/>
        </w:rPr>
      </w:pPr>
      <w:r>
        <w:rPr>
          <w:rFonts w:ascii="Calibri" w:hAnsi="Calibri" w:cs="Calibri"/>
          <w:sz w:val="22"/>
          <w:szCs w:val="22"/>
        </w:rPr>
        <w:t>creating</w:t>
      </w:r>
      <w:r w:rsidR="009E4A5D">
        <w:rPr>
          <w:rFonts w:ascii="Calibri" w:hAnsi="Calibri" w:cs="Calibri"/>
          <w:sz w:val="22"/>
          <w:szCs w:val="22"/>
        </w:rPr>
        <w:t xml:space="preserve"> or assum</w:t>
      </w:r>
      <w:r w:rsidR="00CC7DEB">
        <w:rPr>
          <w:rFonts w:ascii="Calibri" w:hAnsi="Calibri" w:cs="Calibri"/>
          <w:sz w:val="22"/>
          <w:szCs w:val="22"/>
        </w:rPr>
        <w:t>ing</w:t>
      </w:r>
      <w:r w:rsidR="009E4A5D">
        <w:rPr>
          <w:rFonts w:ascii="Calibri" w:hAnsi="Calibri" w:cs="Calibri"/>
          <w:sz w:val="22"/>
          <w:szCs w:val="22"/>
        </w:rPr>
        <w:t xml:space="preserve"> </w:t>
      </w:r>
      <w:r w:rsidR="00121230" w:rsidRPr="008142EA">
        <w:rPr>
          <w:rFonts w:ascii="Calibri" w:hAnsi="Calibri" w:cs="Calibri"/>
          <w:sz w:val="22"/>
          <w:szCs w:val="22"/>
        </w:rPr>
        <w:t xml:space="preserve">customer or provider identities </w:t>
      </w:r>
    </w:p>
    <w:p w14:paraId="1429B547" w14:textId="1D29431A" w:rsidR="00EC324B" w:rsidRPr="008142EA" w:rsidRDefault="00EC324B" w:rsidP="00E2438C">
      <w:pPr>
        <w:pStyle w:val="ListParagraph"/>
        <w:numPr>
          <w:ilvl w:val="0"/>
          <w:numId w:val="5"/>
        </w:numPr>
        <w:rPr>
          <w:rFonts w:ascii="Calibri" w:hAnsi="Calibri" w:cs="Calibri"/>
          <w:sz w:val="22"/>
          <w:szCs w:val="22"/>
        </w:rPr>
      </w:pPr>
      <w:r>
        <w:rPr>
          <w:rFonts w:ascii="Calibri" w:hAnsi="Calibri" w:cs="Calibri"/>
          <w:sz w:val="22"/>
          <w:szCs w:val="22"/>
        </w:rPr>
        <w:t>us</w:t>
      </w:r>
      <w:r w:rsidR="00CC7DEB">
        <w:rPr>
          <w:rFonts w:ascii="Calibri" w:hAnsi="Calibri" w:cs="Calibri"/>
          <w:sz w:val="22"/>
          <w:szCs w:val="22"/>
        </w:rPr>
        <w:t>ing</w:t>
      </w:r>
      <w:r>
        <w:rPr>
          <w:rFonts w:ascii="Calibri" w:hAnsi="Calibri" w:cs="Calibri"/>
          <w:sz w:val="22"/>
          <w:szCs w:val="22"/>
        </w:rPr>
        <w:t xml:space="preserve"> government </w:t>
      </w:r>
      <w:r w:rsidR="00A81E77">
        <w:rPr>
          <w:rFonts w:ascii="Calibri" w:hAnsi="Calibri" w:cs="Calibri"/>
          <w:sz w:val="22"/>
          <w:szCs w:val="22"/>
        </w:rPr>
        <w:t xml:space="preserve">program and grant </w:t>
      </w:r>
      <w:r>
        <w:rPr>
          <w:rFonts w:ascii="Calibri" w:hAnsi="Calibri" w:cs="Calibri"/>
          <w:sz w:val="22"/>
          <w:szCs w:val="22"/>
        </w:rPr>
        <w:t xml:space="preserve">funds for </w:t>
      </w:r>
      <w:r w:rsidR="00CC7DEB">
        <w:rPr>
          <w:rFonts w:ascii="Calibri" w:hAnsi="Calibri" w:cs="Calibri"/>
          <w:sz w:val="22"/>
          <w:szCs w:val="22"/>
        </w:rPr>
        <w:t>a purpose</w:t>
      </w:r>
      <w:r>
        <w:rPr>
          <w:rFonts w:ascii="Calibri" w:hAnsi="Calibri" w:cs="Calibri"/>
          <w:sz w:val="22"/>
          <w:szCs w:val="22"/>
        </w:rPr>
        <w:t xml:space="preserve"> other than</w:t>
      </w:r>
      <w:r w:rsidR="00AC3D3E">
        <w:rPr>
          <w:rFonts w:ascii="Calibri" w:hAnsi="Calibri" w:cs="Calibri"/>
          <w:sz w:val="22"/>
          <w:szCs w:val="22"/>
        </w:rPr>
        <w:t xml:space="preserve"> what</w:t>
      </w:r>
      <w:r>
        <w:rPr>
          <w:rFonts w:ascii="Calibri" w:hAnsi="Calibri" w:cs="Calibri"/>
          <w:sz w:val="22"/>
          <w:szCs w:val="22"/>
        </w:rPr>
        <w:t xml:space="preserve"> </w:t>
      </w:r>
      <w:r w:rsidR="008B1A4C">
        <w:rPr>
          <w:rFonts w:ascii="Calibri" w:hAnsi="Calibri" w:cs="Calibri"/>
          <w:sz w:val="22"/>
          <w:szCs w:val="22"/>
        </w:rPr>
        <w:t xml:space="preserve">was </w:t>
      </w:r>
      <w:r>
        <w:rPr>
          <w:rFonts w:ascii="Calibri" w:hAnsi="Calibri" w:cs="Calibri"/>
          <w:sz w:val="22"/>
          <w:szCs w:val="22"/>
        </w:rPr>
        <w:t xml:space="preserve">intended </w:t>
      </w:r>
    </w:p>
    <w:p w14:paraId="0768ADA6" w14:textId="062D1151" w:rsidR="0032167C" w:rsidRDefault="00225DB9" w:rsidP="00E2438C">
      <w:pPr>
        <w:pStyle w:val="ListParagraph"/>
        <w:numPr>
          <w:ilvl w:val="0"/>
          <w:numId w:val="5"/>
        </w:numPr>
        <w:rPr>
          <w:rFonts w:ascii="Calibri" w:hAnsi="Calibri" w:cs="Calibri"/>
          <w:sz w:val="22"/>
          <w:szCs w:val="22"/>
        </w:rPr>
      </w:pPr>
      <w:r>
        <w:rPr>
          <w:rFonts w:ascii="Calibri" w:hAnsi="Calibri" w:cs="Calibri"/>
          <w:sz w:val="22"/>
          <w:szCs w:val="22"/>
        </w:rPr>
        <w:t>inappropriate</w:t>
      </w:r>
      <w:r w:rsidR="00653D27">
        <w:rPr>
          <w:rFonts w:ascii="Calibri" w:hAnsi="Calibri" w:cs="Calibri"/>
          <w:sz w:val="22"/>
          <w:szCs w:val="22"/>
        </w:rPr>
        <w:t>ly</w:t>
      </w:r>
      <w:r>
        <w:rPr>
          <w:rFonts w:ascii="Calibri" w:hAnsi="Calibri" w:cs="Calibri"/>
          <w:sz w:val="22"/>
          <w:szCs w:val="22"/>
        </w:rPr>
        <w:t xml:space="preserve"> access</w:t>
      </w:r>
      <w:r w:rsidR="00653D27">
        <w:rPr>
          <w:rFonts w:ascii="Calibri" w:hAnsi="Calibri" w:cs="Calibri"/>
          <w:sz w:val="22"/>
          <w:szCs w:val="22"/>
        </w:rPr>
        <w:t>ing</w:t>
      </w:r>
      <w:r w:rsidR="0032167C" w:rsidRPr="008142EA">
        <w:rPr>
          <w:rFonts w:ascii="Calibri" w:hAnsi="Calibri" w:cs="Calibri"/>
          <w:sz w:val="22"/>
          <w:szCs w:val="22"/>
        </w:rPr>
        <w:t xml:space="preserve"> the </w:t>
      </w:r>
      <w:r w:rsidR="007C409A" w:rsidRPr="008142EA">
        <w:rPr>
          <w:rFonts w:ascii="Calibri" w:hAnsi="Calibri" w:cs="Calibri"/>
          <w:sz w:val="22"/>
          <w:szCs w:val="22"/>
        </w:rPr>
        <w:t>department</w:t>
      </w:r>
      <w:r w:rsidR="00A37F2D">
        <w:rPr>
          <w:rFonts w:ascii="Calibri" w:hAnsi="Calibri" w:cs="Calibri"/>
          <w:sz w:val="22"/>
          <w:szCs w:val="22"/>
        </w:rPr>
        <w:t>’s</w:t>
      </w:r>
      <w:r w:rsidR="007C409A" w:rsidRPr="008142EA">
        <w:rPr>
          <w:rFonts w:ascii="Calibri" w:hAnsi="Calibri" w:cs="Calibri"/>
          <w:sz w:val="22"/>
          <w:szCs w:val="22"/>
        </w:rPr>
        <w:t xml:space="preserve"> information and systems</w:t>
      </w:r>
    </w:p>
    <w:p w14:paraId="7438D944" w14:textId="77777777" w:rsidR="00B53CC9" w:rsidRDefault="00B53CC9" w:rsidP="00AE3003">
      <w:pPr>
        <w:rPr>
          <w:rFonts w:ascii="Calibri" w:hAnsi="Calibri" w:cs="Calibri"/>
          <w:b/>
          <w:bCs/>
          <w:sz w:val="36"/>
          <w:szCs w:val="36"/>
        </w:rPr>
        <w:sectPr w:rsidR="00B53CC9" w:rsidSect="006B0A81">
          <w:pgSz w:w="11906" w:h="16838"/>
          <w:pgMar w:top="1440" w:right="1440" w:bottom="1440" w:left="1440" w:header="708" w:footer="708" w:gutter="0"/>
          <w:cols w:num="2" w:space="708"/>
          <w:docGrid w:linePitch="360"/>
        </w:sectPr>
      </w:pPr>
    </w:p>
    <w:p w14:paraId="45F8562D" w14:textId="25B0A528" w:rsidR="00325BAD" w:rsidRPr="008142EA" w:rsidRDefault="00325BAD" w:rsidP="00AE3003">
      <w:pPr>
        <w:rPr>
          <w:rFonts w:ascii="Calibri" w:hAnsi="Calibri" w:cs="Calibri"/>
          <w:b/>
          <w:bCs/>
          <w:sz w:val="36"/>
          <w:szCs w:val="36"/>
        </w:rPr>
      </w:pPr>
      <w:r w:rsidRPr="008142EA">
        <w:rPr>
          <w:rFonts w:ascii="Calibri" w:hAnsi="Calibri" w:cs="Calibri"/>
          <w:b/>
          <w:bCs/>
          <w:sz w:val="36"/>
          <w:szCs w:val="36"/>
        </w:rPr>
        <w:lastRenderedPageBreak/>
        <w:t>WHAT IS CORRUPTION?</w:t>
      </w:r>
    </w:p>
    <w:p w14:paraId="76BB2B46" w14:textId="77777777" w:rsidR="005A001A" w:rsidRDefault="00F54FED" w:rsidP="00374814">
      <w:pPr>
        <w:rPr>
          <w:rFonts w:ascii="Calibri" w:hAnsi="Calibri" w:cs="Calibri"/>
          <w:sz w:val="22"/>
          <w:szCs w:val="22"/>
        </w:rPr>
      </w:pPr>
      <w:r>
        <w:rPr>
          <w:rFonts w:ascii="Calibri" w:hAnsi="Calibri" w:cs="Calibri"/>
          <w:color w:val="000000"/>
          <w:sz w:val="22"/>
          <w:szCs w:val="22"/>
          <w:bdr w:val="none" w:sz="0" w:space="0" w:color="auto" w:frame="1"/>
          <w:shd w:val="clear" w:color="auto" w:fill="FFFFFF"/>
        </w:rPr>
        <w:t>The department</w:t>
      </w:r>
      <w:r w:rsidR="00836A51">
        <w:rPr>
          <w:rFonts w:ascii="Calibri" w:hAnsi="Calibri" w:cs="Calibri"/>
          <w:color w:val="000000"/>
          <w:sz w:val="22"/>
          <w:szCs w:val="22"/>
          <w:bdr w:val="none" w:sz="0" w:space="0" w:color="auto" w:frame="1"/>
          <w:shd w:val="clear" w:color="auto" w:fill="FFFFFF"/>
        </w:rPr>
        <w:t xml:space="preserve"> </w:t>
      </w:r>
      <w:r w:rsidR="00C34ADF">
        <w:rPr>
          <w:rFonts w:ascii="Calibri" w:hAnsi="Calibri" w:cs="Calibri"/>
          <w:color w:val="000000"/>
          <w:sz w:val="22"/>
          <w:szCs w:val="22"/>
          <w:bdr w:val="none" w:sz="0" w:space="0" w:color="auto" w:frame="1"/>
          <w:shd w:val="clear" w:color="auto" w:fill="FFFFFF"/>
        </w:rPr>
        <w:t>uses</w:t>
      </w:r>
      <w:r w:rsidR="00347902">
        <w:rPr>
          <w:rFonts w:ascii="Calibri" w:hAnsi="Calibri" w:cs="Calibri"/>
          <w:color w:val="000000"/>
          <w:sz w:val="22"/>
          <w:szCs w:val="22"/>
          <w:bdr w:val="none" w:sz="0" w:space="0" w:color="auto" w:frame="1"/>
          <w:shd w:val="clear" w:color="auto" w:fill="FFFFFF"/>
        </w:rPr>
        <w:t xml:space="preserve"> the Commonwealth Fraud and Corruption Control Framework</w:t>
      </w:r>
      <w:r w:rsidR="001F695F">
        <w:rPr>
          <w:rFonts w:ascii="Calibri" w:hAnsi="Calibri" w:cs="Calibri"/>
          <w:color w:val="000000"/>
          <w:sz w:val="22"/>
          <w:szCs w:val="22"/>
          <w:bdr w:val="none" w:sz="0" w:space="0" w:color="auto" w:frame="1"/>
          <w:shd w:val="clear" w:color="auto" w:fill="FFFFFF"/>
        </w:rPr>
        <w:t xml:space="preserve"> and the National Anti-Corruption Commission </w:t>
      </w:r>
      <w:r w:rsidR="00974F90">
        <w:rPr>
          <w:rFonts w:ascii="Calibri" w:hAnsi="Calibri" w:cs="Calibri"/>
          <w:color w:val="000000"/>
          <w:sz w:val="22"/>
          <w:szCs w:val="22"/>
          <w:bdr w:val="none" w:sz="0" w:space="0" w:color="auto" w:frame="1"/>
          <w:shd w:val="clear" w:color="auto" w:fill="FFFFFF"/>
        </w:rPr>
        <w:t>Act</w:t>
      </w:r>
      <w:r w:rsidR="00C34ADF">
        <w:rPr>
          <w:rFonts w:ascii="Calibri" w:hAnsi="Calibri" w:cs="Calibri"/>
          <w:color w:val="000000"/>
          <w:sz w:val="22"/>
          <w:szCs w:val="22"/>
          <w:bdr w:val="none" w:sz="0" w:space="0" w:color="auto" w:frame="1"/>
          <w:shd w:val="clear" w:color="auto" w:fill="FFFFFF"/>
        </w:rPr>
        <w:t xml:space="preserve"> to define corruption as </w:t>
      </w:r>
      <w:r w:rsidR="00374814" w:rsidRPr="00374814">
        <w:rPr>
          <w:rFonts w:ascii="Calibri" w:hAnsi="Calibri" w:cs="Calibri"/>
          <w:sz w:val="22"/>
          <w:szCs w:val="22"/>
        </w:rPr>
        <w:t xml:space="preserve">any conduct that does or could compromise the integrity, accountability or probity of public administration. </w:t>
      </w:r>
    </w:p>
    <w:p w14:paraId="44BCAA2F" w14:textId="4695FD25" w:rsidR="00374814" w:rsidRPr="005A2994" w:rsidRDefault="00374814" w:rsidP="00374814">
      <w:r w:rsidRPr="00374814">
        <w:rPr>
          <w:rFonts w:ascii="Calibri" w:hAnsi="Calibri" w:cs="Calibri"/>
          <w:sz w:val="22"/>
          <w:szCs w:val="22"/>
        </w:rPr>
        <w:t xml:space="preserve">This includes </w:t>
      </w:r>
      <w:r w:rsidR="00653D27">
        <w:rPr>
          <w:rFonts w:ascii="Calibri" w:hAnsi="Calibri" w:cs="Calibri"/>
          <w:sz w:val="22"/>
          <w:szCs w:val="22"/>
        </w:rPr>
        <w:t>a person’s</w:t>
      </w:r>
      <w:r w:rsidRPr="00374814">
        <w:rPr>
          <w:rFonts w:ascii="Calibri" w:hAnsi="Calibri" w:cs="Calibri"/>
          <w:sz w:val="22"/>
          <w:szCs w:val="22"/>
        </w:rPr>
        <w:t xml:space="preserve"> conduct (</w:t>
      </w:r>
      <w:proofErr w:type="gramStart"/>
      <w:r w:rsidRPr="00374814">
        <w:rPr>
          <w:rFonts w:ascii="Calibri" w:hAnsi="Calibri" w:cs="Calibri"/>
          <w:sz w:val="22"/>
          <w:szCs w:val="22"/>
        </w:rPr>
        <w:t>whether or not</w:t>
      </w:r>
      <w:proofErr w:type="gramEnd"/>
      <w:r w:rsidRPr="00374814">
        <w:rPr>
          <w:rFonts w:ascii="Calibri" w:hAnsi="Calibri" w:cs="Calibri"/>
          <w:sz w:val="22"/>
          <w:szCs w:val="22"/>
        </w:rPr>
        <w:t xml:space="preserve"> a public official) that adversely affects, or could adversely affect, either directly or indirectly the honest or impartial exercise of any public official’s powers, functions or duties as a public official; </w:t>
      </w:r>
      <w:r w:rsidRPr="00C34ADF">
        <w:rPr>
          <w:rFonts w:ascii="Calibri" w:hAnsi="Calibri" w:cs="Calibri"/>
          <w:sz w:val="22"/>
          <w:szCs w:val="22"/>
        </w:rPr>
        <w:t>or</w:t>
      </w:r>
      <w:r w:rsidR="00774D00">
        <w:rPr>
          <w:rFonts w:ascii="Calibri" w:hAnsi="Calibri" w:cs="Calibri"/>
          <w:sz w:val="22"/>
          <w:szCs w:val="22"/>
        </w:rPr>
        <w:t xml:space="preserve"> </w:t>
      </w:r>
      <w:r w:rsidRPr="00C34ADF">
        <w:rPr>
          <w:rFonts w:ascii="Calibri" w:hAnsi="Calibri" w:cs="Calibri"/>
          <w:sz w:val="22"/>
          <w:szCs w:val="22"/>
        </w:rPr>
        <w:t>any conduct of a public official that constitutes or involves a breach of public trust.</w:t>
      </w:r>
      <w:r w:rsidR="00C34ADF">
        <w:rPr>
          <w:rFonts w:ascii="Calibri" w:hAnsi="Calibri" w:cs="Calibri"/>
          <w:sz w:val="22"/>
          <w:szCs w:val="22"/>
        </w:rPr>
        <w:t xml:space="preserve"> </w:t>
      </w:r>
      <w:r w:rsidR="005A001A">
        <w:rPr>
          <w:rFonts w:ascii="Calibri" w:hAnsi="Calibri" w:cs="Calibri"/>
          <w:sz w:val="22"/>
          <w:szCs w:val="22"/>
        </w:rPr>
        <w:t>Examples include</w:t>
      </w:r>
      <w:r w:rsidR="0010317B">
        <w:rPr>
          <w:rFonts w:ascii="Calibri" w:hAnsi="Calibri" w:cs="Calibri"/>
          <w:sz w:val="22"/>
          <w:szCs w:val="22"/>
        </w:rPr>
        <w:t>:</w:t>
      </w:r>
    </w:p>
    <w:p w14:paraId="71EB5874" w14:textId="031D3E66"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a</w:t>
      </w:r>
      <w:r w:rsidR="009D3E3D" w:rsidRPr="008142EA">
        <w:rPr>
          <w:rFonts w:ascii="Calibri" w:hAnsi="Calibri" w:cs="Calibri"/>
          <w:color w:val="000000"/>
          <w:sz w:val="22"/>
          <w:szCs w:val="22"/>
          <w:bdr w:val="none" w:sz="0" w:space="0" w:color="auto" w:frame="1"/>
          <w:shd w:val="clear" w:color="auto" w:fill="FFFFFF"/>
        </w:rPr>
        <w:t xml:space="preserve"> serious conflict of interest involving </w:t>
      </w:r>
      <w:r w:rsidR="003C4B5C">
        <w:rPr>
          <w:rFonts w:ascii="Calibri" w:hAnsi="Calibri" w:cs="Calibri"/>
          <w:color w:val="000000"/>
          <w:sz w:val="22"/>
          <w:szCs w:val="22"/>
          <w:bdr w:val="none" w:sz="0" w:space="0" w:color="auto" w:frame="1"/>
          <w:shd w:val="clear" w:color="auto" w:fill="FFFFFF"/>
        </w:rPr>
        <w:t xml:space="preserve">staff </w:t>
      </w:r>
      <w:r w:rsidR="009D3E3D" w:rsidRPr="008142EA">
        <w:rPr>
          <w:rFonts w:ascii="Calibri" w:hAnsi="Calibri" w:cs="Calibri"/>
          <w:color w:val="000000"/>
          <w:sz w:val="22"/>
          <w:szCs w:val="22"/>
          <w:bdr w:val="none" w:sz="0" w:space="0" w:color="auto" w:frame="1"/>
          <w:shd w:val="clear" w:color="auto" w:fill="FFFFFF"/>
        </w:rPr>
        <w:t>acting in their own self-interest rather than in the interests of the department.</w:t>
      </w:r>
    </w:p>
    <w:p w14:paraId="6CAD6116" w14:textId="13EF8D40"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m</w:t>
      </w:r>
      <w:r w:rsidR="004D7B5B">
        <w:rPr>
          <w:rFonts w:ascii="Calibri" w:hAnsi="Calibri" w:cs="Calibri"/>
          <w:color w:val="000000"/>
          <w:sz w:val="22"/>
          <w:szCs w:val="22"/>
          <w:bdr w:val="none" w:sz="0" w:space="0" w:color="auto" w:frame="1"/>
          <w:shd w:val="clear" w:color="auto" w:fill="FFFFFF"/>
        </w:rPr>
        <w:t xml:space="preserve">anipulation of </w:t>
      </w:r>
      <w:r w:rsidR="009D3E3D" w:rsidRPr="008142EA">
        <w:rPr>
          <w:rFonts w:ascii="Calibri" w:hAnsi="Calibri" w:cs="Calibri"/>
          <w:color w:val="000000"/>
          <w:sz w:val="22"/>
          <w:szCs w:val="22"/>
          <w:bdr w:val="none" w:sz="0" w:space="0" w:color="auto" w:frame="1"/>
          <w:shd w:val="clear" w:color="auto" w:fill="FFFFFF"/>
        </w:rPr>
        <w:t xml:space="preserve">a procurement or grant process to improperly favour one tenderer over </w:t>
      </w:r>
      <w:proofErr w:type="gramStart"/>
      <w:r w:rsidR="009D3E3D" w:rsidRPr="008142EA">
        <w:rPr>
          <w:rFonts w:ascii="Calibri" w:hAnsi="Calibri" w:cs="Calibri"/>
          <w:color w:val="000000"/>
          <w:sz w:val="22"/>
          <w:szCs w:val="22"/>
          <w:bdr w:val="none" w:sz="0" w:space="0" w:color="auto" w:frame="1"/>
          <w:shd w:val="clear" w:color="auto" w:fill="FFFFFF"/>
        </w:rPr>
        <w:t>others, or</w:t>
      </w:r>
      <w:proofErr w:type="gramEnd"/>
      <w:r w:rsidR="009D3E3D" w:rsidRPr="008142EA">
        <w:rPr>
          <w:rFonts w:ascii="Calibri" w:hAnsi="Calibri" w:cs="Calibri"/>
          <w:color w:val="000000"/>
          <w:sz w:val="22"/>
          <w:szCs w:val="22"/>
          <w:bdr w:val="none" w:sz="0" w:space="0" w:color="auto" w:frame="1"/>
          <w:shd w:val="clear" w:color="auto" w:fill="FFFFFF"/>
        </w:rPr>
        <w:t xml:space="preserve"> selectively providing information to some tenderers.</w:t>
      </w:r>
    </w:p>
    <w:p w14:paraId="52726813" w14:textId="680A7A96"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p</w:t>
      </w:r>
      <w:r w:rsidR="009D3E3D" w:rsidRPr="008142EA">
        <w:rPr>
          <w:rFonts w:ascii="Calibri" w:hAnsi="Calibri" w:cs="Calibri"/>
          <w:color w:val="000000"/>
          <w:sz w:val="22"/>
          <w:szCs w:val="22"/>
          <w:bdr w:val="none" w:sz="0" w:space="0" w:color="auto" w:frame="1"/>
          <w:shd w:val="clear" w:color="auto" w:fill="FFFFFF"/>
        </w:rPr>
        <w:t>referential treatment of family, friends or associates</w:t>
      </w:r>
      <w:r w:rsidR="000C3F05">
        <w:rPr>
          <w:rFonts w:ascii="Calibri" w:hAnsi="Calibri" w:cs="Calibri"/>
          <w:color w:val="000000"/>
          <w:sz w:val="22"/>
          <w:szCs w:val="22"/>
          <w:bdr w:val="none" w:sz="0" w:space="0" w:color="auto" w:frame="1"/>
          <w:shd w:val="clear" w:color="auto" w:fill="FFFFFF"/>
        </w:rPr>
        <w:t xml:space="preserve"> </w:t>
      </w:r>
      <w:r w:rsidR="0064716B">
        <w:rPr>
          <w:rFonts w:ascii="Calibri" w:hAnsi="Calibri" w:cs="Calibri"/>
          <w:color w:val="000000"/>
          <w:sz w:val="22"/>
          <w:szCs w:val="22"/>
          <w:bdr w:val="none" w:sz="0" w:space="0" w:color="auto" w:frame="1"/>
          <w:shd w:val="clear" w:color="auto" w:fill="FFFFFF"/>
        </w:rPr>
        <w:t>in relation to</w:t>
      </w:r>
      <w:r w:rsidR="00DA0491">
        <w:rPr>
          <w:rFonts w:ascii="Calibri" w:hAnsi="Calibri" w:cs="Calibri"/>
          <w:color w:val="000000"/>
          <w:sz w:val="22"/>
          <w:szCs w:val="22"/>
          <w:bdr w:val="none" w:sz="0" w:space="0" w:color="auto" w:frame="1"/>
          <w:shd w:val="clear" w:color="auto" w:fill="FFFFFF"/>
        </w:rPr>
        <w:t xml:space="preserve"> activities</w:t>
      </w:r>
      <w:r w:rsidR="008F3068">
        <w:rPr>
          <w:rFonts w:ascii="Calibri" w:hAnsi="Calibri" w:cs="Calibri"/>
          <w:color w:val="000000"/>
          <w:sz w:val="22"/>
          <w:szCs w:val="22"/>
          <w:bdr w:val="none" w:sz="0" w:space="0" w:color="auto" w:frame="1"/>
          <w:shd w:val="clear" w:color="auto" w:fill="FFFFFF"/>
        </w:rPr>
        <w:t xml:space="preserve"> such as procurement, service delivery</w:t>
      </w:r>
      <w:r w:rsidR="00130A8E">
        <w:rPr>
          <w:rFonts w:ascii="Calibri" w:hAnsi="Calibri" w:cs="Calibri"/>
          <w:color w:val="000000"/>
          <w:sz w:val="22"/>
          <w:szCs w:val="22"/>
          <w:bdr w:val="none" w:sz="0" w:space="0" w:color="auto" w:frame="1"/>
          <w:shd w:val="clear" w:color="auto" w:fill="FFFFFF"/>
        </w:rPr>
        <w:t>, grants, or recruitment</w:t>
      </w:r>
      <w:r w:rsidR="00DA0491">
        <w:rPr>
          <w:rFonts w:ascii="Calibri" w:hAnsi="Calibri" w:cs="Calibri"/>
          <w:color w:val="000000"/>
          <w:sz w:val="22"/>
          <w:szCs w:val="22"/>
          <w:bdr w:val="none" w:sz="0" w:space="0" w:color="auto" w:frame="1"/>
          <w:shd w:val="clear" w:color="auto" w:fill="FFFFFF"/>
        </w:rPr>
        <w:t xml:space="preserve"> undertaken by the department</w:t>
      </w:r>
      <w:r w:rsidR="009D3E3D" w:rsidRPr="008142EA">
        <w:rPr>
          <w:rFonts w:ascii="Calibri" w:hAnsi="Calibri" w:cs="Calibri"/>
          <w:color w:val="000000"/>
          <w:sz w:val="22"/>
          <w:szCs w:val="22"/>
          <w:bdr w:val="none" w:sz="0" w:space="0" w:color="auto" w:frame="1"/>
          <w:shd w:val="clear" w:color="auto" w:fill="FFFFFF"/>
        </w:rPr>
        <w:t>.</w:t>
      </w:r>
    </w:p>
    <w:p w14:paraId="0A0F8E14" w14:textId="5FB5A0CD"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c</w:t>
      </w:r>
      <w:r w:rsidR="009D3E3D" w:rsidRPr="008142EA">
        <w:rPr>
          <w:rFonts w:ascii="Calibri" w:hAnsi="Calibri" w:cs="Calibri"/>
          <w:color w:val="000000"/>
          <w:sz w:val="22"/>
          <w:szCs w:val="22"/>
          <w:bdr w:val="none" w:sz="0" w:space="0" w:color="auto" w:frame="1"/>
          <w:shd w:val="clear" w:color="auto" w:fill="FFFFFF"/>
        </w:rPr>
        <w:t xml:space="preserve">ollusion between </w:t>
      </w:r>
      <w:r w:rsidR="004A63B8">
        <w:rPr>
          <w:rFonts w:ascii="Calibri" w:hAnsi="Calibri" w:cs="Calibri"/>
          <w:color w:val="000000"/>
          <w:sz w:val="22"/>
          <w:szCs w:val="22"/>
          <w:bdr w:val="none" w:sz="0" w:space="0" w:color="auto" w:frame="1"/>
          <w:shd w:val="clear" w:color="auto" w:fill="FFFFFF"/>
        </w:rPr>
        <w:t xml:space="preserve">staff </w:t>
      </w:r>
      <w:r w:rsidR="009D3E3D" w:rsidRPr="008142EA">
        <w:rPr>
          <w:rFonts w:ascii="Calibri" w:hAnsi="Calibri" w:cs="Calibri"/>
          <w:color w:val="000000"/>
          <w:sz w:val="22"/>
          <w:szCs w:val="22"/>
          <w:bdr w:val="none" w:sz="0" w:space="0" w:color="auto" w:frame="1"/>
          <w:shd w:val="clear" w:color="auto" w:fill="FFFFFF"/>
        </w:rPr>
        <w:t>and an</w:t>
      </w:r>
      <w:r w:rsidR="006D452C">
        <w:rPr>
          <w:rFonts w:ascii="Calibri" w:hAnsi="Calibri" w:cs="Calibri"/>
          <w:color w:val="000000"/>
          <w:sz w:val="22"/>
          <w:szCs w:val="22"/>
          <w:bdr w:val="none" w:sz="0" w:space="0" w:color="auto" w:frame="1"/>
          <w:shd w:val="clear" w:color="auto" w:fill="FFFFFF"/>
        </w:rPr>
        <w:t xml:space="preserve">other </w:t>
      </w:r>
      <w:r w:rsidR="009D3E3D" w:rsidRPr="008142EA">
        <w:rPr>
          <w:rFonts w:ascii="Calibri" w:hAnsi="Calibri" w:cs="Calibri"/>
          <w:color w:val="000000"/>
          <w:sz w:val="22"/>
          <w:szCs w:val="22"/>
          <w:bdr w:val="none" w:sz="0" w:space="0" w:color="auto" w:frame="1"/>
          <w:shd w:val="clear" w:color="auto" w:fill="FFFFFF"/>
        </w:rPr>
        <w:t>party to inappropriately advance that party's interests</w:t>
      </w:r>
      <w:r w:rsidR="00130A8E">
        <w:rPr>
          <w:rFonts w:ascii="Calibri" w:hAnsi="Calibri" w:cs="Calibri"/>
          <w:color w:val="000000"/>
          <w:sz w:val="22"/>
          <w:szCs w:val="22"/>
          <w:bdr w:val="none" w:sz="0" w:space="0" w:color="auto" w:frame="1"/>
          <w:shd w:val="clear" w:color="auto" w:fill="FFFFFF"/>
        </w:rPr>
        <w:t xml:space="preserve"> such as procurement or grants</w:t>
      </w:r>
      <w:r w:rsidR="009D3E3D" w:rsidRPr="008142EA">
        <w:rPr>
          <w:rFonts w:ascii="Calibri" w:hAnsi="Calibri" w:cs="Calibri"/>
          <w:color w:val="000000"/>
          <w:sz w:val="22"/>
          <w:szCs w:val="22"/>
          <w:bdr w:val="none" w:sz="0" w:space="0" w:color="auto" w:frame="1"/>
          <w:shd w:val="clear" w:color="auto" w:fill="FFFFFF"/>
        </w:rPr>
        <w:t>.</w:t>
      </w:r>
    </w:p>
    <w:p w14:paraId="11CA3B55" w14:textId="29004D8D" w:rsidR="009D3E3D" w:rsidRPr="008142EA"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i</w:t>
      </w:r>
      <w:r w:rsidR="009D3E3D" w:rsidRPr="008142EA">
        <w:rPr>
          <w:rFonts w:ascii="Calibri" w:hAnsi="Calibri" w:cs="Calibri"/>
          <w:color w:val="000000"/>
          <w:sz w:val="22"/>
          <w:szCs w:val="22"/>
          <w:bdr w:val="none" w:sz="0" w:space="0" w:color="auto" w:frame="1"/>
          <w:shd w:val="clear" w:color="auto" w:fill="FFFFFF"/>
        </w:rPr>
        <w:t xml:space="preserve">mproper disclosure of government information to benefit </w:t>
      </w:r>
      <w:r w:rsidR="004A63B8">
        <w:rPr>
          <w:rFonts w:ascii="Calibri" w:hAnsi="Calibri" w:cs="Calibri"/>
          <w:color w:val="000000"/>
          <w:sz w:val="22"/>
          <w:szCs w:val="22"/>
          <w:bdr w:val="none" w:sz="0" w:space="0" w:color="auto" w:frame="1"/>
          <w:shd w:val="clear" w:color="auto" w:fill="FFFFFF"/>
        </w:rPr>
        <w:t>staff</w:t>
      </w:r>
      <w:r w:rsidR="009D3E3D" w:rsidRPr="008142EA">
        <w:rPr>
          <w:rFonts w:ascii="Calibri" w:hAnsi="Calibri" w:cs="Calibri"/>
          <w:color w:val="000000"/>
          <w:sz w:val="22"/>
          <w:szCs w:val="22"/>
          <w:bdr w:val="none" w:sz="0" w:space="0" w:color="auto" w:frame="1"/>
          <w:shd w:val="clear" w:color="auto" w:fill="FFFFFF"/>
        </w:rPr>
        <w:t xml:space="preserve"> and/or an external party.</w:t>
      </w:r>
    </w:p>
    <w:p w14:paraId="1652E9D9" w14:textId="0BABE215" w:rsidR="009D3E3D" w:rsidRDefault="00846F8A" w:rsidP="009D3E3D">
      <w:pPr>
        <w:pStyle w:val="ListParagraph"/>
        <w:numPr>
          <w:ilvl w:val="0"/>
          <w:numId w:val="6"/>
        </w:num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s</w:t>
      </w:r>
      <w:r w:rsidR="009D3E3D" w:rsidRPr="008142EA">
        <w:rPr>
          <w:rFonts w:ascii="Calibri" w:hAnsi="Calibri" w:cs="Calibri"/>
          <w:color w:val="000000"/>
          <w:sz w:val="22"/>
          <w:szCs w:val="22"/>
          <w:bdr w:val="none" w:sz="0" w:space="0" w:color="auto" w:frame="1"/>
          <w:shd w:val="clear" w:color="auto" w:fill="FFFFFF"/>
        </w:rPr>
        <w:t>eeking, giving or taking bribes such as secret commissions, kickbacks or gratuities.</w:t>
      </w:r>
    </w:p>
    <w:p w14:paraId="6643366F" w14:textId="12CE6523" w:rsidR="00756E93" w:rsidRPr="008E6319" w:rsidRDefault="006D452C" w:rsidP="008E6319">
      <w:pPr>
        <w:rPr>
          <w:rFonts w:ascii="Calibri" w:hAnsi="Calibri" w:cs="Calibri"/>
          <w:color w:val="000000"/>
          <w:sz w:val="22"/>
          <w:szCs w:val="22"/>
          <w:bdr w:val="none" w:sz="0" w:space="0" w:color="auto" w:frame="1"/>
          <w:shd w:val="clear" w:color="auto" w:fill="FFFFFF"/>
        </w:rPr>
      </w:pPr>
      <w:r>
        <w:rPr>
          <w:rFonts w:ascii="Calibri" w:hAnsi="Calibri" w:cs="Calibri"/>
          <w:color w:val="000000"/>
          <w:sz w:val="22"/>
          <w:szCs w:val="22"/>
          <w:bdr w:val="none" w:sz="0" w:space="0" w:color="auto" w:frame="1"/>
          <w:shd w:val="clear" w:color="auto" w:fill="FFFFFF"/>
        </w:rPr>
        <w:t>A</w:t>
      </w:r>
      <w:r w:rsidR="00756E93" w:rsidRPr="008E6319">
        <w:rPr>
          <w:rFonts w:ascii="Calibri" w:hAnsi="Calibri" w:cs="Calibri"/>
          <w:color w:val="000000"/>
          <w:sz w:val="22"/>
          <w:szCs w:val="22"/>
          <w:bdr w:val="none" w:sz="0" w:space="0" w:color="auto" w:frame="1"/>
          <w:shd w:val="clear" w:color="auto" w:fill="FFFFFF"/>
        </w:rPr>
        <w:t xml:space="preserve"> person also en</w:t>
      </w:r>
      <w:r w:rsidR="00676C77" w:rsidRPr="008E6319">
        <w:rPr>
          <w:rFonts w:ascii="Calibri" w:hAnsi="Calibri" w:cs="Calibri"/>
          <w:color w:val="000000"/>
          <w:sz w:val="22"/>
          <w:szCs w:val="22"/>
          <w:bdr w:val="none" w:sz="0" w:space="0" w:color="auto" w:frame="1"/>
          <w:shd w:val="clear" w:color="auto" w:fill="FFFFFF"/>
        </w:rPr>
        <w:t>gages in corrupt conduct if they try or plan to do any of the above.</w:t>
      </w:r>
    </w:p>
    <w:p w14:paraId="031D1D29" w14:textId="0D4DA23A" w:rsidR="00FE4BDF" w:rsidRPr="001A4C35" w:rsidRDefault="00FB088E" w:rsidP="009D3E3D">
      <w:pPr>
        <w:rPr>
          <w:rFonts w:ascii="Calibri" w:hAnsi="Calibri" w:cs="Calibri"/>
          <w:b/>
          <w:bCs/>
          <w:sz w:val="36"/>
          <w:szCs w:val="36"/>
        </w:rPr>
      </w:pPr>
      <w:r w:rsidRPr="001A4C35">
        <w:rPr>
          <w:rFonts w:ascii="Calibri" w:hAnsi="Calibri" w:cs="Calibri"/>
          <w:b/>
          <w:bCs/>
          <w:sz w:val="36"/>
          <w:szCs w:val="36"/>
        </w:rPr>
        <w:t>WHAT IS</w:t>
      </w:r>
      <w:r w:rsidR="003261CD">
        <w:rPr>
          <w:rFonts w:ascii="Calibri" w:hAnsi="Calibri" w:cs="Calibri"/>
          <w:b/>
          <w:bCs/>
          <w:sz w:val="36"/>
          <w:szCs w:val="36"/>
        </w:rPr>
        <w:t xml:space="preserve"> </w:t>
      </w:r>
      <w:r w:rsidR="00C93AB9" w:rsidRPr="001A4C35">
        <w:rPr>
          <w:rFonts w:ascii="Calibri" w:hAnsi="Calibri" w:cs="Calibri"/>
          <w:b/>
          <w:bCs/>
          <w:sz w:val="36"/>
          <w:szCs w:val="36"/>
        </w:rPr>
        <w:t>NON-COMPLIANCE</w:t>
      </w:r>
      <w:r w:rsidRPr="001A4C35">
        <w:rPr>
          <w:rFonts w:ascii="Calibri" w:hAnsi="Calibri" w:cs="Calibri"/>
          <w:b/>
          <w:bCs/>
          <w:sz w:val="36"/>
          <w:szCs w:val="36"/>
        </w:rPr>
        <w:t>?</w:t>
      </w:r>
    </w:p>
    <w:p w14:paraId="0C451FA1" w14:textId="2245DB83" w:rsidR="00CF36E9" w:rsidRPr="001A4C35" w:rsidRDefault="007C5482" w:rsidP="009D3E3D">
      <w:pPr>
        <w:rPr>
          <w:rFonts w:ascii="Calibri" w:hAnsi="Calibri" w:cs="Calibri"/>
          <w:sz w:val="22"/>
          <w:szCs w:val="22"/>
        </w:rPr>
      </w:pPr>
      <w:r w:rsidRPr="001A4C35">
        <w:rPr>
          <w:rFonts w:ascii="Calibri" w:hAnsi="Calibri" w:cs="Calibri"/>
          <w:sz w:val="22"/>
          <w:szCs w:val="22"/>
        </w:rPr>
        <w:t>Non-compliance is a broad term for any failure to comply with legal requirements. These requirements may be in the form of laws, regulations, agreements, administrative rules, and licensing conditions. An example is the requirement for all officials of Commonwealth entities to comply with the ‘General duties of officials’ which are set out at sections 25-29 of the</w:t>
      </w:r>
      <w:r w:rsidR="00AD6A30">
        <w:rPr>
          <w:rFonts w:ascii="Calibri" w:hAnsi="Calibri" w:cs="Calibri"/>
          <w:sz w:val="22"/>
          <w:szCs w:val="22"/>
        </w:rPr>
        <w:t xml:space="preserve"> </w:t>
      </w:r>
      <w:r w:rsidRPr="001A4C35">
        <w:rPr>
          <w:rFonts w:ascii="Calibri" w:hAnsi="Calibri" w:cs="Calibri"/>
          <w:sz w:val="22"/>
          <w:szCs w:val="22"/>
        </w:rPr>
        <w:t xml:space="preserve">PGPA Act. </w:t>
      </w:r>
    </w:p>
    <w:p w14:paraId="55407C6B" w14:textId="240AFD49" w:rsidR="00CF36E9" w:rsidRPr="001A4C35" w:rsidRDefault="007C5482" w:rsidP="00C93AB9">
      <w:pPr>
        <w:rPr>
          <w:rFonts w:ascii="Calibri" w:hAnsi="Calibri" w:cs="Calibri"/>
          <w:sz w:val="22"/>
          <w:szCs w:val="22"/>
        </w:rPr>
      </w:pPr>
      <w:r w:rsidRPr="001A4C35">
        <w:rPr>
          <w:rFonts w:ascii="Calibri" w:hAnsi="Calibri" w:cs="Calibri"/>
          <w:sz w:val="22"/>
          <w:szCs w:val="22"/>
        </w:rPr>
        <w:t>Non-compliance includes activities where parties try to comply but make mistakes (accidental non-compliance), or where parties exploit ambiguities or opportunities that are non-compliant (opportunistic non-compliance).</w:t>
      </w:r>
    </w:p>
    <w:p w14:paraId="52B9963A" w14:textId="459D31B6" w:rsidR="000A5E94" w:rsidRPr="008142EA" w:rsidRDefault="007E7076" w:rsidP="00C93AB9">
      <w:pPr>
        <w:rPr>
          <w:rFonts w:ascii="Calibri" w:hAnsi="Calibri" w:cs="Calibri"/>
          <w:b/>
          <w:bCs/>
          <w:sz w:val="36"/>
          <w:szCs w:val="36"/>
        </w:rPr>
      </w:pPr>
      <w:r w:rsidRPr="008142EA">
        <w:rPr>
          <w:rFonts w:ascii="Calibri" w:hAnsi="Calibri" w:cs="Calibri"/>
          <w:b/>
          <w:bCs/>
          <w:sz w:val="36"/>
          <w:szCs w:val="36"/>
        </w:rPr>
        <w:t>INTEGRITY</w:t>
      </w:r>
      <w:r w:rsidR="00FB088E" w:rsidRPr="008142EA">
        <w:rPr>
          <w:rFonts w:ascii="Calibri" w:hAnsi="Calibri" w:cs="Calibri"/>
          <w:b/>
          <w:bCs/>
          <w:sz w:val="36"/>
          <w:szCs w:val="36"/>
        </w:rPr>
        <w:t xml:space="preserve"> EXPECTATIONS</w:t>
      </w:r>
    </w:p>
    <w:p w14:paraId="562E138A" w14:textId="38DA4F40" w:rsidR="00B74494" w:rsidRPr="008142EA" w:rsidRDefault="00E063D4" w:rsidP="00B74494">
      <w:pPr>
        <w:rPr>
          <w:rFonts w:ascii="Calibri" w:hAnsi="Calibri" w:cs="Calibri"/>
          <w:sz w:val="22"/>
          <w:szCs w:val="22"/>
        </w:rPr>
      </w:pPr>
      <w:r w:rsidRPr="008142EA">
        <w:rPr>
          <w:rFonts w:ascii="Calibri" w:hAnsi="Calibri" w:cs="Calibri"/>
          <w:sz w:val="22"/>
          <w:szCs w:val="22"/>
        </w:rPr>
        <w:t>Integrity in the APS is the pursuit of high standards of professionalism—both in </w:t>
      </w:r>
      <w:r w:rsidRPr="008142EA">
        <w:rPr>
          <w:rFonts w:ascii="Calibri" w:hAnsi="Calibri" w:cs="Calibri"/>
          <w:i/>
          <w:iCs/>
          <w:sz w:val="22"/>
          <w:szCs w:val="22"/>
        </w:rPr>
        <w:t>what</w:t>
      </w:r>
      <w:r w:rsidRPr="008142EA">
        <w:rPr>
          <w:rFonts w:ascii="Calibri" w:hAnsi="Calibri" w:cs="Calibri"/>
          <w:sz w:val="22"/>
          <w:szCs w:val="22"/>
        </w:rPr>
        <w:t> we do and in </w:t>
      </w:r>
      <w:r w:rsidRPr="008142EA">
        <w:rPr>
          <w:rFonts w:ascii="Calibri" w:hAnsi="Calibri" w:cs="Calibri"/>
          <w:i/>
          <w:iCs/>
          <w:sz w:val="22"/>
          <w:szCs w:val="22"/>
        </w:rPr>
        <w:t>how</w:t>
      </w:r>
      <w:r w:rsidRPr="008142EA">
        <w:rPr>
          <w:rFonts w:ascii="Calibri" w:hAnsi="Calibri" w:cs="Calibri"/>
          <w:sz w:val="22"/>
          <w:szCs w:val="22"/>
        </w:rPr>
        <w:t xml:space="preserve"> we do it. </w:t>
      </w:r>
      <w:r w:rsidR="005616C5">
        <w:rPr>
          <w:rFonts w:ascii="Calibri" w:hAnsi="Calibri" w:cs="Calibri"/>
          <w:sz w:val="22"/>
          <w:szCs w:val="22"/>
        </w:rPr>
        <w:t>P</w:t>
      </w:r>
      <w:r w:rsidRPr="008142EA">
        <w:rPr>
          <w:rFonts w:ascii="Calibri" w:hAnsi="Calibri" w:cs="Calibri"/>
          <w:sz w:val="22"/>
          <w:szCs w:val="22"/>
        </w:rPr>
        <w:t>ublic service effectiveness is built</w:t>
      </w:r>
      <w:r w:rsidR="005616C5" w:rsidRPr="005616C5">
        <w:rPr>
          <w:rFonts w:ascii="Calibri" w:hAnsi="Calibri" w:cs="Calibri"/>
          <w:sz w:val="22"/>
          <w:szCs w:val="22"/>
        </w:rPr>
        <w:t xml:space="preserve"> </w:t>
      </w:r>
      <w:r w:rsidR="005616C5" w:rsidRPr="008142EA">
        <w:rPr>
          <w:rFonts w:ascii="Calibri" w:hAnsi="Calibri" w:cs="Calibri"/>
          <w:sz w:val="22"/>
          <w:szCs w:val="22"/>
        </w:rPr>
        <w:t>on</w:t>
      </w:r>
      <w:r w:rsidR="005616C5" w:rsidRPr="005616C5">
        <w:rPr>
          <w:rFonts w:ascii="Calibri" w:hAnsi="Calibri" w:cs="Calibri"/>
          <w:sz w:val="22"/>
          <w:szCs w:val="22"/>
        </w:rPr>
        <w:t xml:space="preserve"> </w:t>
      </w:r>
      <w:r w:rsidR="005616C5" w:rsidRPr="008142EA">
        <w:rPr>
          <w:rFonts w:ascii="Calibri" w:hAnsi="Calibri" w:cs="Calibri"/>
          <w:sz w:val="22"/>
          <w:szCs w:val="22"/>
        </w:rPr>
        <w:t>the foundation of trust</w:t>
      </w:r>
      <w:r w:rsidRPr="008142EA">
        <w:rPr>
          <w:rFonts w:ascii="Calibri" w:hAnsi="Calibri" w:cs="Calibri"/>
          <w:sz w:val="22"/>
          <w:szCs w:val="22"/>
        </w:rPr>
        <w:t xml:space="preserve">. Integrity is the craft of bringing ethics and values to life through our work and our </w:t>
      </w:r>
      <w:r w:rsidR="00892D0D" w:rsidRPr="008142EA">
        <w:rPr>
          <w:rFonts w:ascii="Calibri" w:hAnsi="Calibri" w:cs="Calibri"/>
          <w:sz w:val="22"/>
          <w:szCs w:val="22"/>
        </w:rPr>
        <w:t>behaviour and</w:t>
      </w:r>
      <w:r w:rsidRPr="008142EA">
        <w:rPr>
          <w:rFonts w:ascii="Calibri" w:hAnsi="Calibri" w:cs="Calibri"/>
          <w:sz w:val="22"/>
          <w:szCs w:val="22"/>
        </w:rPr>
        <w:t xml:space="preserve"> earning the trust of the public in our ability to deliver the best outcomes for Australia.</w:t>
      </w:r>
    </w:p>
    <w:p w14:paraId="1346843C" w14:textId="1EDE4D38" w:rsidR="0053043F" w:rsidRPr="008142EA" w:rsidRDefault="0053043F" w:rsidP="00B74494">
      <w:pPr>
        <w:rPr>
          <w:rFonts w:ascii="Calibri" w:hAnsi="Calibri" w:cs="Calibri"/>
          <w:i/>
          <w:iCs/>
          <w:sz w:val="22"/>
          <w:szCs w:val="22"/>
        </w:rPr>
      </w:pPr>
      <w:r w:rsidRPr="008142EA">
        <w:rPr>
          <w:rFonts w:ascii="Calibri" w:hAnsi="Calibri" w:cs="Calibri"/>
          <w:i/>
          <w:iCs/>
          <w:sz w:val="22"/>
          <w:szCs w:val="22"/>
        </w:rPr>
        <w:t>‘</w:t>
      </w:r>
      <w:r w:rsidR="00DF6B70" w:rsidRPr="008142EA">
        <w:rPr>
          <w:rFonts w:ascii="Calibri" w:hAnsi="Calibri" w:cs="Calibri"/>
          <w:i/>
          <w:iCs/>
          <w:sz w:val="22"/>
          <w:szCs w:val="22"/>
        </w:rPr>
        <w:t>The</w:t>
      </w:r>
      <w:r w:rsidRPr="008142EA">
        <w:rPr>
          <w:rFonts w:ascii="Calibri" w:hAnsi="Calibri" w:cs="Calibri"/>
          <w:i/>
          <w:iCs/>
          <w:sz w:val="22"/>
          <w:szCs w:val="22"/>
        </w:rPr>
        <w:t xml:space="preserve"> pursuit of high standards of APS professionalism, which in turn means doing the right thing at the right time to deliver the best outcomes for Australia sought by the government of the day.</w:t>
      </w:r>
      <w:r w:rsidR="00450997" w:rsidRPr="008142EA">
        <w:rPr>
          <w:rFonts w:ascii="Calibri" w:hAnsi="Calibri" w:cs="Calibri"/>
          <w:i/>
          <w:iCs/>
          <w:sz w:val="22"/>
          <w:szCs w:val="22"/>
        </w:rPr>
        <w:t>’</w:t>
      </w:r>
      <w:r w:rsidR="00450997" w:rsidRPr="008142EA">
        <w:rPr>
          <w:rStyle w:val="FootnoteReference"/>
          <w:rFonts w:ascii="Calibri" w:hAnsi="Calibri" w:cs="Calibri"/>
          <w:i/>
          <w:iCs/>
          <w:sz w:val="22"/>
          <w:szCs w:val="22"/>
        </w:rPr>
        <w:footnoteReference w:id="5"/>
      </w:r>
    </w:p>
    <w:p w14:paraId="6036CBAF" w14:textId="4A63163F" w:rsidR="00892D0D" w:rsidRPr="008142EA" w:rsidRDefault="004B0432" w:rsidP="00B74494">
      <w:pPr>
        <w:rPr>
          <w:rFonts w:ascii="Calibri" w:hAnsi="Calibri" w:cs="Calibri"/>
          <w:sz w:val="22"/>
          <w:szCs w:val="22"/>
        </w:rPr>
      </w:pPr>
      <w:r w:rsidRPr="008142EA">
        <w:rPr>
          <w:rFonts w:ascii="Calibri" w:hAnsi="Calibri" w:cs="Calibri"/>
          <w:sz w:val="22"/>
          <w:szCs w:val="22"/>
        </w:rPr>
        <w:t xml:space="preserve">The department is serious about integrity, transparency and accountability in our business. </w:t>
      </w:r>
      <w:r w:rsidR="00BA4C4D" w:rsidRPr="008142EA">
        <w:rPr>
          <w:rFonts w:ascii="Calibri" w:hAnsi="Calibri" w:cs="Calibri"/>
          <w:sz w:val="22"/>
          <w:szCs w:val="22"/>
        </w:rPr>
        <w:t xml:space="preserve">The department is increasing its focus on ensuring integrity is central to </w:t>
      </w:r>
      <w:r w:rsidR="00FE31F3">
        <w:rPr>
          <w:rFonts w:ascii="Calibri" w:hAnsi="Calibri" w:cs="Calibri"/>
          <w:sz w:val="22"/>
          <w:szCs w:val="22"/>
        </w:rPr>
        <w:t xml:space="preserve">its </w:t>
      </w:r>
      <w:r w:rsidR="00BA4C4D" w:rsidRPr="008142EA">
        <w:rPr>
          <w:rFonts w:ascii="Calibri" w:hAnsi="Calibri" w:cs="Calibri"/>
          <w:sz w:val="22"/>
          <w:szCs w:val="22"/>
        </w:rPr>
        <w:t>culture and all decision</w:t>
      </w:r>
      <w:r w:rsidR="00E061A6" w:rsidRPr="008142EA">
        <w:rPr>
          <w:rFonts w:ascii="Calibri" w:hAnsi="Calibri" w:cs="Calibri"/>
          <w:sz w:val="22"/>
          <w:szCs w:val="22"/>
        </w:rPr>
        <w:t>-</w:t>
      </w:r>
      <w:r w:rsidR="00BA4C4D" w:rsidRPr="008142EA">
        <w:rPr>
          <w:rFonts w:ascii="Calibri" w:hAnsi="Calibri" w:cs="Calibri"/>
          <w:sz w:val="22"/>
          <w:szCs w:val="22"/>
        </w:rPr>
        <w:t xml:space="preserve">making. </w:t>
      </w:r>
    </w:p>
    <w:p w14:paraId="237EDEA8" w14:textId="77777777" w:rsidR="003261CD" w:rsidRDefault="003261CD" w:rsidP="00F15333">
      <w:pPr>
        <w:rPr>
          <w:rFonts w:ascii="Calibri" w:hAnsi="Calibri" w:cs="Calibri"/>
          <w:color w:val="A8D08D" w:themeColor="accent6" w:themeTint="99"/>
        </w:rPr>
        <w:sectPr w:rsidR="003261CD" w:rsidSect="00B53CC9">
          <w:pgSz w:w="11906" w:h="16838"/>
          <w:pgMar w:top="1440" w:right="1440" w:bottom="1440" w:left="1440" w:header="708" w:footer="708" w:gutter="0"/>
          <w:cols w:num="2" w:space="708"/>
          <w:docGrid w:linePitch="360"/>
        </w:sectPr>
      </w:pPr>
    </w:p>
    <w:p w14:paraId="2377FDFD" w14:textId="78AD666F" w:rsidR="00CF36E9" w:rsidRPr="008142EA" w:rsidRDefault="00CF36E9" w:rsidP="00F15333">
      <w:pPr>
        <w:rPr>
          <w:rFonts w:ascii="Calibri" w:hAnsi="Calibri" w:cs="Calibri"/>
          <w:color w:val="A8D08D" w:themeColor="accent6" w:themeTint="99"/>
        </w:rPr>
        <w:sectPr w:rsidR="00CF36E9" w:rsidRPr="008142EA" w:rsidSect="003261CD">
          <w:type w:val="continuous"/>
          <w:pgSz w:w="11906" w:h="16838"/>
          <w:pgMar w:top="1440" w:right="1440" w:bottom="1440" w:left="1440" w:header="708" w:footer="708" w:gutter="0"/>
          <w:cols w:space="708"/>
          <w:docGrid w:linePitch="360"/>
        </w:sectPr>
      </w:pPr>
    </w:p>
    <w:p w14:paraId="37297E72" w14:textId="66C7E74B" w:rsidR="008E32CF" w:rsidRPr="008142EA" w:rsidRDefault="00EF544E" w:rsidP="008E32CF">
      <w:pPr>
        <w:rPr>
          <w:rFonts w:ascii="Calibri" w:hAnsi="Calibri" w:cs="Calibri"/>
          <w:sz w:val="72"/>
          <w:szCs w:val="72"/>
        </w:rPr>
      </w:pPr>
      <w:r w:rsidRPr="008142EA">
        <w:rPr>
          <w:rFonts w:ascii="Calibri" w:hAnsi="Calibri" w:cs="Calibri"/>
          <w:color w:val="A8D08D" w:themeColor="accent6" w:themeTint="99"/>
          <w:sz w:val="96"/>
          <w:szCs w:val="96"/>
        </w:rPr>
        <w:lastRenderedPageBreak/>
        <w:t>I</w:t>
      </w:r>
      <w:r w:rsidRPr="008142EA">
        <w:rPr>
          <w:rFonts w:ascii="Calibri" w:hAnsi="Calibri" w:cs="Calibri"/>
          <w:sz w:val="72"/>
          <w:szCs w:val="72"/>
        </w:rPr>
        <w:t xml:space="preserve"> </w:t>
      </w:r>
      <w:r w:rsidR="008E32CF" w:rsidRPr="00C41BD7">
        <w:rPr>
          <w:rStyle w:val="Heading1Char"/>
          <w:rFonts w:ascii="Calibri" w:hAnsi="Calibri" w:cs="Calibri"/>
          <w:color w:val="auto"/>
          <w:sz w:val="52"/>
          <w:szCs w:val="52"/>
        </w:rPr>
        <w:t>Enterprise Fraud</w:t>
      </w:r>
      <w:r w:rsidR="00FF1A6D" w:rsidRPr="00C41BD7">
        <w:rPr>
          <w:rStyle w:val="Heading1Char"/>
          <w:rFonts w:ascii="Calibri" w:hAnsi="Calibri" w:cs="Calibri"/>
          <w:color w:val="auto"/>
          <w:sz w:val="52"/>
          <w:szCs w:val="52"/>
        </w:rPr>
        <w:t xml:space="preserve"> </w:t>
      </w:r>
      <w:r w:rsidRPr="00C41BD7">
        <w:rPr>
          <w:rStyle w:val="Heading1Char"/>
          <w:rFonts w:ascii="Calibri" w:hAnsi="Calibri" w:cs="Calibri"/>
          <w:color w:val="auto"/>
          <w:sz w:val="52"/>
          <w:szCs w:val="52"/>
        </w:rPr>
        <w:t>and</w:t>
      </w:r>
      <w:r w:rsidR="00B56293" w:rsidRPr="00C41BD7">
        <w:rPr>
          <w:rStyle w:val="Heading1Char"/>
          <w:rFonts w:ascii="Calibri" w:hAnsi="Calibri" w:cs="Calibri"/>
          <w:color w:val="auto"/>
          <w:sz w:val="52"/>
          <w:szCs w:val="52"/>
        </w:rPr>
        <w:t xml:space="preserve"> </w:t>
      </w:r>
      <w:r w:rsidR="008E32CF" w:rsidRPr="00C41BD7">
        <w:rPr>
          <w:rStyle w:val="Heading1Char"/>
          <w:rFonts w:ascii="Calibri" w:hAnsi="Calibri" w:cs="Calibri"/>
          <w:color w:val="auto"/>
          <w:sz w:val="52"/>
          <w:szCs w:val="52"/>
        </w:rPr>
        <w:t>Corruption Risk</w:t>
      </w:r>
      <w:r w:rsidR="00916023" w:rsidRPr="00C41BD7">
        <w:rPr>
          <w:rStyle w:val="Heading1Char"/>
          <w:rFonts w:ascii="Calibri" w:hAnsi="Calibri" w:cs="Calibri"/>
          <w:color w:val="auto"/>
          <w:sz w:val="52"/>
          <w:szCs w:val="52"/>
        </w:rPr>
        <w:t>s</w:t>
      </w:r>
    </w:p>
    <w:p w14:paraId="4379AA6F" w14:textId="48F69E75" w:rsidR="00306C50" w:rsidRDefault="004F3C39" w:rsidP="00121B25">
      <w:pPr>
        <w:rPr>
          <w:rFonts w:ascii="Calibri" w:hAnsi="Calibri" w:cs="Calibri"/>
          <w:sz w:val="22"/>
          <w:szCs w:val="22"/>
        </w:rPr>
      </w:pPr>
      <w:r w:rsidRPr="004F3C39">
        <w:rPr>
          <w:rFonts w:ascii="Calibri" w:hAnsi="Calibri" w:cs="Calibri"/>
          <w:sz w:val="22"/>
          <w:szCs w:val="22"/>
        </w:rPr>
        <w:t xml:space="preserve">The department has 10 enterprise fraud and corruption risks. These risks </w:t>
      </w:r>
      <w:r w:rsidR="00437CA5">
        <w:rPr>
          <w:rFonts w:ascii="Calibri" w:hAnsi="Calibri" w:cs="Calibri"/>
          <w:sz w:val="22"/>
          <w:szCs w:val="22"/>
        </w:rPr>
        <w:t>describe the</w:t>
      </w:r>
      <w:r w:rsidR="00437CA5" w:rsidRPr="004F3C39">
        <w:rPr>
          <w:rFonts w:ascii="Calibri" w:hAnsi="Calibri" w:cs="Calibri"/>
          <w:sz w:val="22"/>
          <w:szCs w:val="22"/>
        </w:rPr>
        <w:t xml:space="preserve"> </w:t>
      </w:r>
      <w:r w:rsidRPr="004F3C39">
        <w:rPr>
          <w:rFonts w:ascii="Calibri" w:hAnsi="Calibri" w:cs="Calibri"/>
          <w:sz w:val="22"/>
          <w:szCs w:val="22"/>
        </w:rPr>
        <w:t xml:space="preserve">core threats to the department. Consideration of these risks will enable program, project and business areas to identify, assess and mitigate the threat of fraud and corruption to their objectives. </w:t>
      </w:r>
    </w:p>
    <w:tbl>
      <w:tblPr>
        <w:tblStyle w:val="TableGrid"/>
        <w:tblW w:w="0" w:type="auto"/>
        <w:tblBorders>
          <w:top w:val="single" w:sz="12" w:space="0" w:color="E2EFD9" w:themeColor="accent6" w:themeTint="33"/>
          <w:left w:val="single" w:sz="12" w:space="0" w:color="E2EFD9" w:themeColor="accent6" w:themeTint="33"/>
          <w:bottom w:val="single" w:sz="12" w:space="0" w:color="E2EFD9" w:themeColor="accent6" w:themeTint="33"/>
          <w:right w:val="single" w:sz="12" w:space="0" w:color="E2EFD9" w:themeColor="accent6" w:themeTint="33"/>
          <w:insideH w:val="single" w:sz="12" w:space="0" w:color="E2EFD9" w:themeColor="accent6" w:themeTint="33"/>
          <w:insideV w:val="single" w:sz="12" w:space="0" w:color="E2EFD9" w:themeColor="accent6" w:themeTint="33"/>
        </w:tblBorders>
        <w:tblLook w:val="04A0" w:firstRow="1" w:lastRow="0" w:firstColumn="1" w:lastColumn="0" w:noHBand="0" w:noVBand="1"/>
      </w:tblPr>
      <w:tblGrid>
        <w:gridCol w:w="1261"/>
        <w:gridCol w:w="3260"/>
        <w:gridCol w:w="5201"/>
      </w:tblGrid>
      <w:tr w:rsidR="00B44476" w:rsidRPr="007B1DE3" w14:paraId="3B7FFD55" w14:textId="77777777" w:rsidTr="006D52B0">
        <w:trPr>
          <w:trHeight w:val="627"/>
        </w:trPr>
        <w:tc>
          <w:tcPr>
            <w:tcW w:w="1261" w:type="dxa"/>
            <w:shd w:val="clear" w:color="auto" w:fill="A8D08D" w:themeFill="accent6" w:themeFillTint="99"/>
            <w:vAlign w:val="center"/>
          </w:tcPr>
          <w:p w14:paraId="5BA3A970" w14:textId="50BC006C" w:rsidR="00B44476" w:rsidRPr="007B1DE3" w:rsidRDefault="00C06345" w:rsidP="005D27BE">
            <w:pPr>
              <w:rPr>
                <w:rFonts w:ascii="Calibri" w:hAnsi="Calibri" w:cs="Calibri"/>
                <w:b/>
                <w:bCs/>
                <w:sz w:val="22"/>
                <w:szCs w:val="22"/>
              </w:rPr>
            </w:pPr>
            <w:r w:rsidRPr="007B1DE3">
              <w:rPr>
                <w:rFonts w:ascii="Calibri" w:hAnsi="Calibri" w:cs="Calibri"/>
                <w:b/>
                <w:bCs/>
                <w:sz w:val="22"/>
                <w:szCs w:val="22"/>
              </w:rPr>
              <w:t xml:space="preserve">Function </w:t>
            </w:r>
          </w:p>
        </w:tc>
        <w:tc>
          <w:tcPr>
            <w:tcW w:w="3260" w:type="dxa"/>
            <w:shd w:val="clear" w:color="auto" w:fill="A8D08D" w:themeFill="accent6" w:themeFillTint="99"/>
            <w:vAlign w:val="center"/>
          </w:tcPr>
          <w:p w14:paraId="431B9B5B" w14:textId="1F0CE5DA" w:rsidR="00B44476" w:rsidRPr="007B1DE3" w:rsidRDefault="00C06345" w:rsidP="005D27BE">
            <w:pPr>
              <w:rPr>
                <w:rFonts w:ascii="Calibri" w:hAnsi="Calibri" w:cs="Calibri"/>
                <w:b/>
                <w:bCs/>
                <w:sz w:val="22"/>
                <w:szCs w:val="22"/>
              </w:rPr>
            </w:pPr>
            <w:r w:rsidRPr="007B1DE3">
              <w:rPr>
                <w:rFonts w:ascii="Calibri" w:hAnsi="Calibri" w:cs="Calibri"/>
                <w:b/>
                <w:bCs/>
                <w:sz w:val="22"/>
                <w:szCs w:val="22"/>
              </w:rPr>
              <w:t>Ri</w:t>
            </w:r>
            <w:r w:rsidR="00B036BB" w:rsidRPr="007B1DE3">
              <w:rPr>
                <w:rFonts w:ascii="Calibri" w:hAnsi="Calibri" w:cs="Calibri"/>
                <w:b/>
                <w:bCs/>
                <w:sz w:val="22"/>
                <w:szCs w:val="22"/>
              </w:rPr>
              <w:t>sk Categories</w:t>
            </w:r>
          </w:p>
        </w:tc>
        <w:tc>
          <w:tcPr>
            <w:tcW w:w="5201" w:type="dxa"/>
            <w:shd w:val="clear" w:color="auto" w:fill="A8D08D" w:themeFill="accent6" w:themeFillTint="99"/>
            <w:vAlign w:val="center"/>
          </w:tcPr>
          <w:p w14:paraId="30A816D0" w14:textId="762F7A5E" w:rsidR="00B44476" w:rsidRPr="007B1DE3" w:rsidRDefault="00B036BB" w:rsidP="005D27BE">
            <w:pPr>
              <w:rPr>
                <w:rFonts w:ascii="Calibri" w:hAnsi="Calibri" w:cs="Calibri"/>
                <w:b/>
                <w:bCs/>
                <w:sz w:val="22"/>
                <w:szCs w:val="22"/>
              </w:rPr>
            </w:pPr>
            <w:r w:rsidRPr="007B1DE3">
              <w:rPr>
                <w:rFonts w:ascii="Calibri" w:hAnsi="Calibri" w:cs="Calibri"/>
                <w:b/>
                <w:bCs/>
                <w:sz w:val="22"/>
                <w:szCs w:val="22"/>
              </w:rPr>
              <w:t>Risk Statement</w:t>
            </w:r>
          </w:p>
        </w:tc>
      </w:tr>
      <w:tr w:rsidR="00C06345" w:rsidRPr="007B1DE3" w14:paraId="6D23DD9E" w14:textId="77777777" w:rsidTr="006D52B0">
        <w:trPr>
          <w:trHeight w:val="737"/>
        </w:trPr>
        <w:tc>
          <w:tcPr>
            <w:tcW w:w="1261" w:type="dxa"/>
            <w:vMerge w:val="restart"/>
          </w:tcPr>
          <w:p w14:paraId="56BFA6D4" w14:textId="2C44B4AA" w:rsidR="00C06345" w:rsidRPr="007B1DE3" w:rsidRDefault="00C06345" w:rsidP="003D5951">
            <w:pPr>
              <w:rPr>
                <w:rFonts w:ascii="Calibri" w:hAnsi="Calibri" w:cs="Calibri"/>
                <w:sz w:val="22"/>
                <w:szCs w:val="22"/>
              </w:rPr>
            </w:pPr>
            <w:r w:rsidRPr="007B1DE3">
              <w:rPr>
                <w:rFonts w:ascii="Calibri" w:hAnsi="Calibri" w:cs="Calibri"/>
                <w:sz w:val="22"/>
                <w:szCs w:val="22"/>
              </w:rPr>
              <w:t>Program and Policy</w:t>
            </w:r>
          </w:p>
        </w:tc>
        <w:tc>
          <w:tcPr>
            <w:tcW w:w="3260" w:type="dxa"/>
          </w:tcPr>
          <w:p w14:paraId="117009C8" w14:textId="0CD2BF76"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Funding</w:t>
            </w:r>
          </w:p>
        </w:tc>
        <w:tc>
          <w:tcPr>
            <w:tcW w:w="5201" w:type="dxa"/>
          </w:tcPr>
          <w:p w14:paraId="1233ED50" w14:textId="75D6DDF9"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Dishonest claims, theft, or misdirection of funds administered by the department</w:t>
            </w:r>
            <w:r w:rsidRPr="007B1DE3">
              <w:rPr>
                <w:rFonts w:ascii="Calibri" w:hAnsi="Calibri" w:cs="Calibri"/>
                <w:sz w:val="22"/>
                <w:szCs w:val="22"/>
              </w:rPr>
              <w:t>.</w:t>
            </w:r>
          </w:p>
        </w:tc>
      </w:tr>
      <w:tr w:rsidR="00C06345" w:rsidRPr="007B1DE3" w14:paraId="2B59A889" w14:textId="77777777" w:rsidTr="006D52B0">
        <w:trPr>
          <w:trHeight w:val="737"/>
        </w:trPr>
        <w:tc>
          <w:tcPr>
            <w:tcW w:w="1261" w:type="dxa"/>
            <w:vMerge/>
          </w:tcPr>
          <w:p w14:paraId="64E303C9" w14:textId="77777777" w:rsidR="00C06345" w:rsidRPr="007B1DE3" w:rsidRDefault="00C06345" w:rsidP="003D5951">
            <w:pPr>
              <w:rPr>
                <w:rFonts w:ascii="Calibri" w:hAnsi="Calibri" w:cs="Calibri"/>
                <w:sz w:val="22"/>
                <w:szCs w:val="22"/>
              </w:rPr>
            </w:pPr>
          </w:p>
        </w:tc>
        <w:tc>
          <w:tcPr>
            <w:tcW w:w="3260" w:type="dxa"/>
          </w:tcPr>
          <w:p w14:paraId="74152609" w14:textId="2297A238"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Identity</w:t>
            </w:r>
          </w:p>
        </w:tc>
        <w:tc>
          <w:tcPr>
            <w:tcW w:w="5201" w:type="dxa"/>
          </w:tcPr>
          <w:p w14:paraId="6A6121C6" w14:textId="2056D7AD"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misuse, fabrication, or compromise of identity information or identity documents</w:t>
            </w:r>
            <w:r w:rsidRPr="007B1DE3">
              <w:rPr>
                <w:rFonts w:ascii="Calibri" w:hAnsi="Calibri" w:cs="Calibri"/>
                <w:sz w:val="22"/>
                <w:szCs w:val="22"/>
              </w:rPr>
              <w:t>.</w:t>
            </w:r>
          </w:p>
        </w:tc>
      </w:tr>
      <w:tr w:rsidR="00C06345" w:rsidRPr="007B1DE3" w14:paraId="3DFF23CF" w14:textId="77777777" w:rsidTr="006D52B0">
        <w:trPr>
          <w:trHeight w:val="737"/>
        </w:trPr>
        <w:tc>
          <w:tcPr>
            <w:tcW w:w="1261" w:type="dxa"/>
            <w:vMerge/>
          </w:tcPr>
          <w:p w14:paraId="47CD5681" w14:textId="77777777" w:rsidR="00C06345" w:rsidRPr="007B1DE3" w:rsidRDefault="00C06345" w:rsidP="003D5951">
            <w:pPr>
              <w:rPr>
                <w:rFonts w:ascii="Calibri" w:hAnsi="Calibri" w:cs="Calibri"/>
                <w:sz w:val="22"/>
                <w:szCs w:val="22"/>
              </w:rPr>
            </w:pPr>
          </w:p>
        </w:tc>
        <w:tc>
          <w:tcPr>
            <w:tcW w:w="3260" w:type="dxa"/>
          </w:tcPr>
          <w:p w14:paraId="2B7C6A3B" w14:textId="0EE4A013"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Information</w:t>
            </w:r>
          </w:p>
        </w:tc>
        <w:tc>
          <w:tcPr>
            <w:tcW w:w="5201" w:type="dxa"/>
          </w:tcPr>
          <w:p w14:paraId="5F042B54" w14:textId="73DDAB67"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 xml:space="preserve">Theft, modification, unauthorised access, disclosure of customer, program, policy and other official information and data. </w:t>
            </w:r>
          </w:p>
        </w:tc>
      </w:tr>
      <w:tr w:rsidR="00C06345" w:rsidRPr="007B1DE3" w14:paraId="4A11F1C8" w14:textId="77777777" w:rsidTr="006D52B0">
        <w:trPr>
          <w:trHeight w:val="737"/>
        </w:trPr>
        <w:tc>
          <w:tcPr>
            <w:tcW w:w="1261" w:type="dxa"/>
            <w:vMerge/>
          </w:tcPr>
          <w:p w14:paraId="0F232E5E" w14:textId="77777777" w:rsidR="00C06345" w:rsidRPr="007B1DE3" w:rsidRDefault="00C06345" w:rsidP="003D5951">
            <w:pPr>
              <w:rPr>
                <w:rFonts w:ascii="Calibri" w:hAnsi="Calibri" w:cs="Calibri"/>
                <w:sz w:val="22"/>
                <w:szCs w:val="22"/>
              </w:rPr>
            </w:pPr>
          </w:p>
        </w:tc>
        <w:tc>
          <w:tcPr>
            <w:tcW w:w="3260" w:type="dxa"/>
          </w:tcPr>
          <w:p w14:paraId="53B6822C" w14:textId="1A057898"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and Policy Outcomes</w:t>
            </w:r>
          </w:p>
        </w:tc>
        <w:tc>
          <w:tcPr>
            <w:tcW w:w="5201" w:type="dxa"/>
          </w:tcPr>
          <w:p w14:paraId="1BACAA67" w14:textId="5EF02187"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Misuse of power or office to unethically influence decisions, policies and outcomes.</w:t>
            </w:r>
          </w:p>
        </w:tc>
      </w:tr>
      <w:tr w:rsidR="00C06345" w:rsidRPr="007B1DE3" w14:paraId="0112CE0B" w14:textId="77777777" w:rsidTr="006D52B0">
        <w:trPr>
          <w:trHeight w:val="737"/>
        </w:trPr>
        <w:tc>
          <w:tcPr>
            <w:tcW w:w="1261" w:type="dxa"/>
            <w:vMerge/>
          </w:tcPr>
          <w:p w14:paraId="4739041F" w14:textId="77777777" w:rsidR="00C06345" w:rsidRPr="007B1DE3" w:rsidRDefault="00C06345" w:rsidP="003D5951">
            <w:pPr>
              <w:rPr>
                <w:rFonts w:ascii="Calibri" w:hAnsi="Calibri" w:cs="Calibri"/>
                <w:sz w:val="22"/>
                <w:szCs w:val="22"/>
              </w:rPr>
            </w:pPr>
          </w:p>
        </w:tc>
        <w:tc>
          <w:tcPr>
            <w:tcW w:w="3260" w:type="dxa"/>
          </w:tcPr>
          <w:p w14:paraId="715FFCEA" w14:textId="3D432EBB"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Program Assets</w:t>
            </w:r>
          </w:p>
        </w:tc>
        <w:tc>
          <w:tcPr>
            <w:tcW w:w="5201" w:type="dxa"/>
          </w:tcPr>
          <w:p w14:paraId="0A768D2E" w14:textId="55648AFB"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or misuse of departmental program assets</w:t>
            </w:r>
            <w:r w:rsidRPr="007B1DE3">
              <w:rPr>
                <w:rFonts w:ascii="Calibri" w:hAnsi="Calibri" w:cs="Calibri"/>
                <w:sz w:val="22"/>
                <w:szCs w:val="22"/>
              </w:rPr>
              <w:t>.</w:t>
            </w:r>
          </w:p>
        </w:tc>
      </w:tr>
      <w:tr w:rsidR="00C06345" w:rsidRPr="007B1DE3" w14:paraId="2FE3CF3C" w14:textId="77777777" w:rsidTr="006D52B0">
        <w:trPr>
          <w:trHeight w:val="737"/>
        </w:trPr>
        <w:tc>
          <w:tcPr>
            <w:tcW w:w="1261" w:type="dxa"/>
            <w:vMerge w:val="restart"/>
          </w:tcPr>
          <w:p w14:paraId="3C2FDDAD" w14:textId="4DDAE779" w:rsidR="00C06345" w:rsidRPr="007B1DE3" w:rsidRDefault="00C06345" w:rsidP="003D5951">
            <w:pPr>
              <w:rPr>
                <w:rFonts w:ascii="Calibri" w:hAnsi="Calibri" w:cs="Calibri"/>
                <w:sz w:val="22"/>
                <w:szCs w:val="22"/>
              </w:rPr>
            </w:pPr>
            <w:r w:rsidRPr="007B1DE3">
              <w:rPr>
                <w:rFonts w:ascii="Calibri" w:hAnsi="Calibri" w:cs="Calibri"/>
                <w:sz w:val="22"/>
                <w:szCs w:val="22"/>
              </w:rPr>
              <w:t>Corporate</w:t>
            </w:r>
          </w:p>
        </w:tc>
        <w:tc>
          <w:tcPr>
            <w:tcW w:w="3260" w:type="dxa"/>
          </w:tcPr>
          <w:p w14:paraId="13580D84" w14:textId="0FA2F699" w:rsidR="00C06345" w:rsidRPr="007B1DE3" w:rsidRDefault="00C06345" w:rsidP="003D5951">
            <w:pPr>
              <w:rPr>
                <w:rFonts w:ascii="Calibri" w:hAnsi="Calibri" w:cs="Calibri"/>
                <w:b/>
                <w:bCs/>
                <w:sz w:val="22"/>
                <w:szCs w:val="22"/>
              </w:rPr>
            </w:pPr>
            <w:r w:rsidRPr="007B1DE3">
              <w:rPr>
                <w:rFonts w:ascii="Calibri" w:hAnsi="Calibri" w:cs="Calibri"/>
                <w:b/>
                <w:bCs/>
                <w:sz w:val="22"/>
                <w:szCs w:val="22"/>
              </w:rPr>
              <w:t>Corporate Financial</w:t>
            </w:r>
          </w:p>
        </w:tc>
        <w:tc>
          <w:tcPr>
            <w:tcW w:w="5201" w:type="dxa"/>
          </w:tcPr>
          <w:p w14:paraId="340B485C" w14:textId="79DAF29E"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or misdirection of departmental funds.</w:t>
            </w:r>
          </w:p>
        </w:tc>
      </w:tr>
      <w:tr w:rsidR="00C06345" w:rsidRPr="007B1DE3" w14:paraId="7A1853D3" w14:textId="77777777" w:rsidTr="006D52B0">
        <w:trPr>
          <w:trHeight w:val="737"/>
        </w:trPr>
        <w:tc>
          <w:tcPr>
            <w:tcW w:w="1261" w:type="dxa"/>
            <w:vMerge/>
          </w:tcPr>
          <w:p w14:paraId="1141CBF5" w14:textId="77777777" w:rsidR="00C06345" w:rsidRPr="007B1DE3" w:rsidRDefault="00C06345" w:rsidP="003D5951">
            <w:pPr>
              <w:rPr>
                <w:rFonts w:ascii="Calibri" w:hAnsi="Calibri" w:cs="Calibri"/>
                <w:sz w:val="22"/>
                <w:szCs w:val="22"/>
              </w:rPr>
            </w:pPr>
          </w:p>
        </w:tc>
        <w:tc>
          <w:tcPr>
            <w:tcW w:w="3260" w:type="dxa"/>
          </w:tcPr>
          <w:p w14:paraId="243A3013" w14:textId="5F9A8996" w:rsidR="00C06345" w:rsidRPr="007B1DE3" w:rsidRDefault="00C06345" w:rsidP="003D5951">
            <w:pPr>
              <w:rPr>
                <w:rFonts w:ascii="Calibri" w:hAnsi="Calibri" w:cs="Calibri"/>
                <w:b/>
                <w:bCs/>
                <w:sz w:val="22"/>
                <w:szCs w:val="22"/>
              </w:rPr>
            </w:pPr>
            <w:r w:rsidRPr="007B1DE3">
              <w:rPr>
                <w:rFonts w:ascii="Calibri" w:hAnsi="Calibri" w:cs="Calibri"/>
                <w:b/>
                <w:bCs/>
                <w:sz w:val="22"/>
                <w:szCs w:val="22"/>
              </w:rPr>
              <w:t>Corporate Information</w:t>
            </w:r>
          </w:p>
        </w:tc>
        <w:tc>
          <w:tcPr>
            <w:tcW w:w="5201" w:type="dxa"/>
          </w:tcPr>
          <w:p w14:paraId="675319F9" w14:textId="05C9EE46"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modification, unauthorised access or disclos</w:t>
            </w:r>
            <w:r w:rsidR="00A66F74" w:rsidRPr="007B1DE3">
              <w:rPr>
                <w:rFonts w:ascii="Calibri" w:hAnsi="Calibri" w:cs="Calibri"/>
                <w:color w:val="000000"/>
                <w:sz w:val="22"/>
                <w:szCs w:val="22"/>
              </w:rPr>
              <w:t>ing</w:t>
            </w:r>
            <w:r w:rsidRPr="007B1DE3">
              <w:rPr>
                <w:rFonts w:ascii="Calibri" w:hAnsi="Calibri" w:cs="Calibri"/>
                <w:color w:val="000000"/>
                <w:sz w:val="22"/>
                <w:szCs w:val="22"/>
              </w:rPr>
              <w:t xml:space="preserve"> departmental information, intellectual property and other official information and data. </w:t>
            </w:r>
          </w:p>
        </w:tc>
      </w:tr>
      <w:tr w:rsidR="00C06345" w:rsidRPr="007B1DE3" w14:paraId="70835175" w14:textId="77777777" w:rsidTr="006D52B0">
        <w:trPr>
          <w:trHeight w:val="737"/>
        </w:trPr>
        <w:tc>
          <w:tcPr>
            <w:tcW w:w="1261" w:type="dxa"/>
            <w:vMerge/>
          </w:tcPr>
          <w:p w14:paraId="573E12D9" w14:textId="77777777" w:rsidR="00C06345" w:rsidRPr="007B1DE3" w:rsidRDefault="00C06345" w:rsidP="003D5951">
            <w:pPr>
              <w:rPr>
                <w:rFonts w:ascii="Calibri" w:hAnsi="Calibri" w:cs="Calibri"/>
                <w:sz w:val="22"/>
                <w:szCs w:val="22"/>
              </w:rPr>
            </w:pPr>
          </w:p>
        </w:tc>
        <w:tc>
          <w:tcPr>
            <w:tcW w:w="3260" w:type="dxa"/>
          </w:tcPr>
          <w:p w14:paraId="0365FACF" w14:textId="1898ED3D"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Actions or Decisions</w:t>
            </w:r>
          </w:p>
        </w:tc>
        <w:tc>
          <w:tcPr>
            <w:tcW w:w="5201" w:type="dxa"/>
          </w:tcPr>
          <w:p w14:paraId="7A5380DB" w14:textId="3DD1EBB1"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Misuse of power or office that inappropriately favours a person, including oneself or disadvantages another.</w:t>
            </w:r>
          </w:p>
        </w:tc>
      </w:tr>
      <w:tr w:rsidR="00C06345" w:rsidRPr="007B1DE3" w14:paraId="554E3623" w14:textId="77777777" w:rsidTr="006D52B0">
        <w:trPr>
          <w:trHeight w:val="737"/>
        </w:trPr>
        <w:tc>
          <w:tcPr>
            <w:tcW w:w="1261" w:type="dxa"/>
            <w:vMerge/>
          </w:tcPr>
          <w:p w14:paraId="0A61C064" w14:textId="77777777" w:rsidR="00C06345" w:rsidRPr="007B1DE3" w:rsidRDefault="00C06345" w:rsidP="003D5951">
            <w:pPr>
              <w:rPr>
                <w:rFonts w:ascii="Calibri" w:hAnsi="Calibri" w:cs="Calibri"/>
                <w:sz w:val="22"/>
                <w:szCs w:val="22"/>
              </w:rPr>
            </w:pPr>
          </w:p>
        </w:tc>
        <w:tc>
          <w:tcPr>
            <w:tcW w:w="3260" w:type="dxa"/>
          </w:tcPr>
          <w:p w14:paraId="631E605E" w14:textId="394BB76C"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Corporate Assets</w:t>
            </w:r>
          </w:p>
        </w:tc>
        <w:tc>
          <w:tcPr>
            <w:tcW w:w="5201" w:type="dxa"/>
          </w:tcPr>
          <w:p w14:paraId="1F63DE27" w14:textId="28C88713"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or misuse of departmental assets</w:t>
            </w:r>
            <w:r w:rsidRPr="007B1DE3">
              <w:rPr>
                <w:rFonts w:ascii="Calibri" w:hAnsi="Calibri" w:cs="Calibri"/>
                <w:sz w:val="22"/>
                <w:szCs w:val="22"/>
              </w:rPr>
              <w:t>.</w:t>
            </w:r>
          </w:p>
        </w:tc>
      </w:tr>
      <w:tr w:rsidR="00C06345" w:rsidRPr="007B1DE3" w14:paraId="51D8B254" w14:textId="77777777" w:rsidTr="006D52B0">
        <w:trPr>
          <w:trHeight w:val="737"/>
        </w:trPr>
        <w:tc>
          <w:tcPr>
            <w:tcW w:w="1261" w:type="dxa"/>
            <w:vMerge/>
          </w:tcPr>
          <w:p w14:paraId="47F6B38B" w14:textId="77777777" w:rsidR="00C06345" w:rsidRPr="007B1DE3" w:rsidRDefault="00C06345" w:rsidP="003D5951">
            <w:pPr>
              <w:rPr>
                <w:rFonts w:ascii="Calibri" w:hAnsi="Calibri" w:cs="Calibri"/>
                <w:sz w:val="22"/>
                <w:szCs w:val="22"/>
              </w:rPr>
            </w:pPr>
          </w:p>
        </w:tc>
        <w:tc>
          <w:tcPr>
            <w:tcW w:w="3260" w:type="dxa"/>
          </w:tcPr>
          <w:p w14:paraId="5E52C525" w14:textId="2FF29967" w:rsidR="00C06345" w:rsidRPr="007B1DE3" w:rsidRDefault="00C06345" w:rsidP="003D5951">
            <w:pPr>
              <w:rPr>
                <w:rFonts w:ascii="Calibri" w:hAnsi="Calibri" w:cs="Calibri"/>
                <w:b/>
                <w:bCs/>
                <w:sz w:val="22"/>
                <w:szCs w:val="22"/>
              </w:rPr>
            </w:pPr>
            <w:r w:rsidRPr="007B1DE3">
              <w:rPr>
                <w:rFonts w:ascii="Calibri" w:hAnsi="Calibri" w:cs="Calibri"/>
                <w:b/>
                <w:bCs/>
                <w:color w:val="000000"/>
                <w:sz w:val="22"/>
                <w:szCs w:val="22"/>
              </w:rPr>
              <w:t>Corporate Identity</w:t>
            </w:r>
          </w:p>
        </w:tc>
        <w:tc>
          <w:tcPr>
            <w:tcW w:w="5201" w:type="dxa"/>
          </w:tcPr>
          <w:p w14:paraId="2861FAA1" w14:textId="08F3D26C" w:rsidR="00C06345" w:rsidRPr="007B1DE3" w:rsidRDefault="00C06345" w:rsidP="003D5951">
            <w:pPr>
              <w:rPr>
                <w:rFonts w:ascii="Calibri" w:hAnsi="Calibri" w:cs="Calibri"/>
                <w:sz w:val="22"/>
                <w:szCs w:val="22"/>
              </w:rPr>
            </w:pPr>
            <w:r w:rsidRPr="007B1DE3">
              <w:rPr>
                <w:rFonts w:ascii="Calibri" w:hAnsi="Calibri" w:cs="Calibri"/>
                <w:color w:val="000000"/>
                <w:sz w:val="22"/>
                <w:szCs w:val="22"/>
              </w:rPr>
              <w:t>Theft, misuse, fabrication, or compromise of identity information or identity documents</w:t>
            </w:r>
            <w:r w:rsidRPr="007B1DE3">
              <w:rPr>
                <w:rFonts w:ascii="Calibri" w:hAnsi="Calibri" w:cs="Calibri"/>
                <w:sz w:val="22"/>
                <w:szCs w:val="22"/>
              </w:rPr>
              <w:t>.</w:t>
            </w:r>
          </w:p>
        </w:tc>
      </w:tr>
    </w:tbl>
    <w:p w14:paraId="415B60D8" w14:textId="77777777" w:rsidR="004F3C39" w:rsidRDefault="004F3C39" w:rsidP="00717DD5">
      <w:pPr>
        <w:rPr>
          <w:rFonts w:ascii="Calibri" w:hAnsi="Calibri" w:cs="Calibri"/>
          <w:b/>
          <w:bCs/>
          <w:sz w:val="36"/>
          <w:szCs w:val="36"/>
        </w:rPr>
      </w:pPr>
    </w:p>
    <w:p w14:paraId="4E117624" w14:textId="77777777" w:rsidR="00717DD5" w:rsidRDefault="00717DD5" w:rsidP="00B67BAE">
      <w:pPr>
        <w:rPr>
          <w:rFonts w:ascii="Calibri" w:hAnsi="Calibri" w:cs="Calibri"/>
          <w:b/>
          <w:bCs/>
          <w:sz w:val="36"/>
          <w:szCs w:val="36"/>
        </w:rPr>
        <w:sectPr w:rsidR="00717DD5" w:rsidSect="003C791A">
          <w:pgSz w:w="11906" w:h="16838"/>
          <w:pgMar w:top="1134" w:right="1077" w:bottom="1134" w:left="1077" w:header="709" w:footer="709" w:gutter="0"/>
          <w:cols w:space="708"/>
          <w:docGrid w:linePitch="360"/>
        </w:sectPr>
      </w:pPr>
    </w:p>
    <w:p w14:paraId="6F86FF0E" w14:textId="25FBFDB4" w:rsidR="00693F34" w:rsidRDefault="00D22910" w:rsidP="00D22910">
      <w:pPr>
        <w:tabs>
          <w:tab w:val="left" w:pos="991"/>
        </w:tabs>
        <w:rPr>
          <w:rFonts w:ascii="Calibri" w:hAnsi="Calibri" w:cs="Calibri"/>
          <w:color w:val="A8D08D" w:themeColor="accent6" w:themeTint="99"/>
          <w:sz w:val="96"/>
          <w:szCs w:val="96"/>
        </w:rPr>
      </w:pPr>
      <w:r>
        <w:rPr>
          <w:rFonts w:ascii="Calibri" w:hAnsi="Calibri" w:cs="Calibri"/>
          <w:color w:val="A8D08D" w:themeColor="accent6" w:themeTint="99"/>
          <w:sz w:val="96"/>
          <w:szCs w:val="96"/>
        </w:rPr>
        <w:tab/>
      </w:r>
    </w:p>
    <w:p w14:paraId="44D84238" w14:textId="21E97E1B" w:rsidR="00445CDC" w:rsidRDefault="00445CDC" w:rsidP="00D22910">
      <w:pPr>
        <w:rPr>
          <w:rFonts w:ascii="Calibri" w:hAnsi="Calibri" w:cs="Calibri"/>
          <w:color w:val="A8D08D" w:themeColor="accent6" w:themeTint="99"/>
          <w:sz w:val="96"/>
          <w:szCs w:val="96"/>
        </w:rPr>
      </w:pPr>
    </w:p>
    <w:p w14:paraId="0C3A3BB4" w14:textId="75C37AEF" w:rsidR="00D22910" w:rsidRDefault="001A4DBE" w:rsidP="00D22910">
      <w:pPr>
        <w:rPr>
          <w:rStyle w:val="Heading1Char"/>
          <w:rFonts w:ascii="Calibri" w:hAnsi="Calibri" w:cs="Calibri"/>
          <w:color w:val="auto"/>
          <w:sz w:val="56"/>
          <w:szCs w:val="56"/>
        </w:rPr>
      </w:pPr>
      <w:r w:rsidRPr="008142EA">
        <w:rPr>
          <w:rFonts w:ascii="Calibri" w:hAnsi="Calibri" w:cs="Calibri"/>
          <w:color w:val="A8D08D" w:themeColor="accent6" w:themeTint="99"/>
          <w:sz w:val="96"/>
          <w:szCs w:val="96"/>
        </w:rPr>
        <w:lastRenderedPageBreak/>
        <w:t>I</w:t>
      </w:r>
      <w:r w:rsidRPr="00C41BD7">
        <w:rPr>
          <w:rStyle w:val="Heading1Char"/>
          <w:rFonts w:ascii="Calibri" w:hAnsi="Calibri" w:cs="Calibri"/>
          <w:color w:val="auto"/>
          <w:sz w:val="52"/>
          <w:szCs w:val="52"/>
        </w:rPr>
        <w:t xml:space="preserve"> </w:t>
      </w:r>
      <w:r w:rsidR="00D22910" w:rsidRPr="00C41BD7">
        <w:rPr>
          <w:rStyle w:val="Heading1Char"/>
          <w:rFonts w:ascii="Calibri" w:hAnsi="Calibri" w:cs="Calibri"/>
          <w:color w:val="auto"/>
          <w:sz w:val="52"/>
          <w:szCs w:val="52"/>
        </w:rPr>
        <w:t xml:space="preserve">Accountabilities </w:t>
      </w:r>
    </w:p>
    <w:p w14:paraId="3111247C" w14:textId="77777777" w:rsidR="00D22910" w:rsidRPr="00DA5E55" w:rsidRDefault="00D22910" w:rsidP="00D22910">
      <w:pPr>
        <w:rPr>
          <w:rFonts w:ascii="Calibri" w:hAnsi="Calibri" w:cs="Calibri"/>
          <w:sz w:val="22"/>
          <w:szCs w:val="22"/>
        </w:rPr>
      </w:pPr>
      <w:r>
        <w:rPr>
          <w:rFonts w:ascii="Calibri" w:hAnsi="Calibri" w:cs="Calibri"/>
          <w:sz w:val="22"/>
          <w:szCs w:val="22"/>
        </w:rPr>
        <w:t>All staff are</w:t>
      </w:r>
      <w:r w:rsidRPr="00DA5E55">
        <w:rPr>
          <w:rFonts w:ascii="Calibri" w:hAnsi="Calibri" w:cs="Calibri"/>
          <w:sz w:val="22"/>
          <w:szCs w:val="22"/>
        </w:rPr>
        <w:t xml:space="preserve"> responsible for encouraging and maintaining a culture and environment that fosters personal responsibility, integrity and accountability</w:t>
      </w:r>
      <w:r>
        <w:rPr>
          <w:rFonts w:ascii="Calibri" w:hAnsi="Calibri" w:cs="Calibri"/>
          <w:sz w:val="22"/>
          <w:szCs w:val="22"/>
        </w:rPr>
        <w:t>, along with the following individually defined responsibilities</w:t>
      </w:r>
      <w:r w:rsidRPr="00DA5E55">
        <w:rPr>
          <w:rFonts w:ascii="Calibri" w:hAnsi="Calibri" w:cs="Calibri"/>
          <w:sz w:val="22"/>
          <w:szCs w:val="22"/>
        </w:rPr>
        <w:t>.</w:t>
      </w:r>
    </w:p>
    <w:p w14:paraId="79B17672" w14:textId="77777777" w:rsidR="00D22910" w:rsidRDefault="00D22910" w:rsidP="00D22910">
      <w:pPr>
        <w:rPr>
          <w:rFonts w:ascii="Calibri" w:hAnsi="Calibri" w:cs="Calibri"/>
          <w:b/>
          <w:bCs/>
          <w:sz w:val="22"/>
          <w:szCs w:val="22"/>
        </w:rPr>
        <w:sectPr w:rsidR="00D22910" w:rsidSect="00D22910">
          <w:type w:val="continuous"/>
          <w:pgSz w:w="11906" w:h="16838"/>
          <w:pgMar w:top="1134" w:right="1077" w:bottom="1134" w:left="1077" w:header="709" w:footer="709" w:gutter="0"/>
          <w:cols w:space="708"/>
          <w:docGrid w:linePitch="360"/>
        </w:sectPr>
      </w:pPr>
    </w:p>
    <w:p w14:paraId="048A3E42"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SECRETARY</w:t>
      </w:r>
    </w:p>
    <w:p w14:paraId="46832060" w14:textId="77777777" w:rsidR="00D22910" w:rsidRDefault="00D22910" w:rsidP="00D22910">
      <w:pPr>
        <w:rPr>
          <w:rFonts w:ascii="Calibri" w:hAnsi="Calibri" w:cs="Calibri"/>
          <w:sz w:val="22"/>
          <w:szCs w:val="22"/>
        </w:rPr>
      </w:pPr>
      <w:r w:rsidRPr="008142EA">
        <w:rPr>
          <w:rFonts w:ascii="Calibri" w:hAnsi="Calibri" w:cs="Calibri"/>
          <w:sz w:val="22"/>
          <w:szCs w:val="22"/>
        </w:rPr>
        <w:t xml:space="preserve">Under </w:t>
      </w:r>
      <w:r>
        <w:rPr>
          <w:rFonts w:ascii="Calibri" w:hAnsi="Calibri" w:cs="Calibri"/>
          <w:sz w:val="22"/>
          <w:szCs w:val="22"/>
        </w:rPr>
        <w:t>the Fraud and Corruption Rule</w:t>
      </w:r>
      <w:r w:rsidRPr="008142EA">
        <w:rPr>
          <w:rFonts w:ascii="Calibri" w:hAnsi="Calibri" w:cs="Calibri"/>
          <w:sz w:val="22"/>
          <w:szCs w:val="22"/>
        </w:rPr>
        <w:t xml:space="preserve">, the Secretary of department must take all reasonable measures to prevent, detect and deal with fraud relating to the department. </w:t>
      </w:r>
    </w:p>
    <w:p w14:paraId="2F7DD7C5"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DEPUTY SECRETARIES</w:t>
      </w:r>
    </w:p>
    <w:p w14:paraId="09CB72B1" w14:textId="18AA052D"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sidRPr="008142EA">
        <w:rPr>
          <w:rFonts w:ascii="Calibri" w:hAnsi="Calibri" w:cs="Calibri"/>
          <w:sz w:val="22"/>
          <w:szCs w:val="22"/>
        </w:rPr>
        <w:t>anag</w:t>
      </w:r>
      <w:r w:rsidR="00AA6CFE">
        <w:rPr>
          <w:rFonts w:ascii="Calibri" w:hAnsi="Calibri" w:cs="Calibri"/>
          <w:sz w:val="22"/>
          <w:szCs w:val="22"/>
        </w:rPr>
        <w:t>e</w:t>
      </w:r>
      <w:r w:rsidR="00D22910" w:rsidRPr="008142EA">
        <w:rPr>
          <w:rFonts w:ascii="Calibri" w:hAnsi="Calibri" w:cs="Calibri"/>
          <w:sz w:val="22"/>
          <w:szCs w:val="22"/>
        </w:rPr>
        <w:t xml:space="preserve"> fraud and corruption risks in their group</w:t>
      </w:r>
    </w:p>
    <w:p w14:paraId="5CFBA6C6" w14:textId="749E4E63"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dvis</w:t>
      </w:r>
      <w:r w:rsidR="00AA6CFE">
        <w:rPr>
          <w:rFonts w:ascii="Calibri" w:hAnsi="Calibri" w:cs="Calibri"/>
          <w:sz w:val="22"/>
          <w:szCs w:val="22"/>
        </w:rPr>
        <w:t>e</w:t>
      </w:r>
      <w:r w:rsidR="00D22910" w:rsidRPr="008142EA">
        <w:rPr>
          <w:rFonts w:ascii="Calibri" w:hAnsi="Calibri" w:cs="Calibri"/>
          <w:sz w:val="22"/>
          <w:szCs w:val="22"/>
        </w:rPr>
        <w:t xml:space="preserve"> the Executive Committee and the Secretary of high fraud </w:t>
      </w:r>
      <w:r w:rsidR="00D22910">
        <w:rPr>
          <w:rFonts w:ascii="Calibri" w:hAnsi="Calibri" w:cs="Calibri"/>
          <w:sz w:val="22"/>
          <w:szCs w:val="22"/>
        </w:rPr>
        <w:t xml:space="preserve">and corruption </w:t>
      </w:r>
      <w:r w:rsidR="00D22910" w:rsidRPr="008142EA">
        <w:rPr>
          <w:rFonts w:ascii="Calibri" w:hAnsi="Calibri" w:cs="Calibri"/>
          <w:sz w:val="22"/>
          <w:szCs w:val="22"/>
        </w:rPr>
        <w:t xml:space="preserve">risks </w:t>
      </w:r>
    </w:p>
    <w:p w14:paraId="3D39D5CB" w14:textId="2C65DA4F"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c</w:t>
      </w:r>
      <w:r w:rsidR="00D22910" w:rsidRPr="008142EA">
        <w:rPr>
          <w:rFonts w:ascii="Calibri" w:hAnsi="Calibri" w:cs="Calibri"/>
          <w:sz w:val="22"/>
          <w:szCs w:val="22"/>
        </w:rPr>
        <w:t>ontribut</w:t>
      </w:r>
      <w:r w:rsidR="00AA6CFE">
        <w:rPr>
          <w:rFonts w:ascii="Calibri" w:hAnsi="Calibri" w:cs="Calibri"/>
          <w:sz w:val="22"/>
          <w:szCs w:val="22"/>
        </w:rPr>
        <w:t>e</w:t>
      </w:r>
      <w:r w:rsidR="00D22910" w:rsidRPr="008142EA">
        <w:rPr>
          <w:rFonts w:ascii="Calibri" w:hAnsi="Calibri" w:cs="Calibri"/>
          <w:sz w:val="22"/>
          <w:szCs w:val="22"/>
        </w:rPr>
        <w:t xml:space="preserve"> to the Enterprise Fraud and Corruption Risk </w:t>
      </w:r>
      <w:proofErr w:type="gramStart"/>
      <w:r w:rsidR="00D22910" w:rsidRPr="008142EA">
        <w:rPr>
          <w:rFonts w:ascii="Calibri" w:hAnsi="Calibri" w:cs="Calibri"/>
          <w:sz w:val="22"/>
          <w:szCs w:val="22"/>
        </w:rPr>
        <w:t xml:space="preserve">Assessment, </w:t>
      </w:r>
      <w:r w:rsidR="00D22910">
        <w:rPr>
          <w:rFonts w:ascii="Calibri" w:hAnsi="Calibri" w:cs="Calibri"/>
          <w:sz w:val="22"/>
          <w:szCs w:val="22"/>
        </w:rPr>
        <w:t>and</w:t>
      </w:r>
      <w:proofErr w:type="gramEnd"/>
      <w:r w:rsidR="00D22910">
        <w:rPr>
          <w:rFonts w:ascii="Calibri" w:hAnsi="Calibri" w:cs="Calibri"/>
          <w:sz w:val="22"/>
          <w:szCs w:val="22"/>
        </w:rPr>
        <w:t xml:space="preserve"> </w:t>
      </w:r>
      <w:r w:rsidR="00D22910" w:rsidRPr="008142EA">
        <w:rPr>
          <w:rFonts w:ascii="Calibri" w:hAnsi="Calibri" w:cs="Calibri"/>
          <w:sz w:val="22"/>
          <w:szCs w:val="22"/>
        </w:rPr>
        <w:t>accept or mitigat</w:t>
      </w:r>
      <w:r w:rsidR="00566E66">
        <w:rPr>
          <w:rFonts w:ascii="Calibri" w:hAnsi="Calibri" w:cs="Calibri"/>
          <w:sz w:val="22"/>
          <w:szCs w:val="22"/>
        </w:rPr>
        <w:t>e</w:t>
      </w:r>
      <w:r w:rsidR="00D22910" w:rsidRPr="008142EA">
        <w:rPr>
          <w:rFonts w:ascii="Calibri" w:hAnsi="Calibri" w:cs="Calibri"/>
          <w:sz w:val="22"/>
          <w:szCs w:val="22"/>
        </w:rPr>
        <w:t xml:space="preserve"> fraud and corruption risks identified in their programs and functions</w:t>
      </w:r>
      <w:r w:rsidR="00D22910">
        <w:rPr>
          <w:rFonts w:ascii="Calibri" w:hAnsi="Calibri" w:cs="Calibri"/>
          <w:sz w:val="22"/>
          <w:szCs w:val="22"/>
        </w:rPr>
        <w:t>.</w:t>
      </w:r>
    </w:p>
    <w:p w14:paraId="6ECB9ABE"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FIRST ASSISTANT SECRETARIES</w:t>
      </w:r>
    </w:p>
    <w:p w14:paraId="13FC6E9A" w14:textId="4F0FD1BB"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sidRPr="008142EA">
        <w:rPr>
          <w:rFonts w:ascii="Calibri" w:hAnsi="Calibri" w:cs="Calibri"/>
          <w:sz w:val="22"/>
          <w:szCs w:val="22"/>
        </w:rPr>
        <w:t>anag</w:t>
      </w:r>
      <w:r w:rsidR="00A54C8B">
        <w:rPr>
          <w:rFonts w:ascii="Calibri" w:hAnsi="Calibri" w:cs="Calibri"/>
          <w:sz w:val="22"/>
          <w:szCs w:val="22"/>
        </w:rPr>
        <w:t>e</w:t>
      </w:r>
      <w:r w:rsidR="00D22910" w:rsidRPr="008142EA">
        <w:rPr>
          <w:rFonts w:ascii="Calibri" w:hAnsi="Calibri" w:cs="Calibri"/>
          <w:sz w:val="22"/>
          <w:szCs w:val="22"/>
        </w:rPr>
        <w:t xml:space="preserve"> fraud and corruption risks in </w:t>
      </w:r>
      <w:r w:rsidR="00D22910">
        <w:rPr>
          <w:rFonts w:ascii="Calibri" w:hAnsi="Calibri" w:cs="Calibri"/>
          <w:sz w:val="22"/>
          <w:szCs w:val="22"/>
        </w:rPr>
        <w:t xml:space="preserve">their </w:t>
      </w:r>
      <w:r w:rsidR="00D22910" w:rsidRPr="008142EA">
        <w:rPr>
          <w:rFonts w:ascii="Calibri" w:hAnsi="Calibri" w:cs="Calibri"/>
          <w:sz w:val="22"/>
          <w:szCs w:val="22"/>
        </w:rPr>
        <w:t>divisions</w:t>
      </w:r>
    </w:p>
    <w:p w14:paraId="562BBBEC" w14:textId="3CEB2419"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scalat</w:t>
      </w:r>
      <w:r w:rsidR="00A54C8B">
        <w:rPr>
          <w:rFonts w:ascii="Calibri" w:hAnsi="Calibri" w:cs="Calibri"/>
          <w:sz w:val="22"/>
          <w:szCs w:val="22"/>
        </w:rPr>
        <w:t>e</w:t>
      </w:r>
      <w:r w:rsidR="00D22910" w:rsidRPr="008142EA">
        <w:rPr>
          <w:rFonts w:ascii="Calibri" w:hAnsi="Calibri" w:cs="Calibri"/>
          <w:sz w:val="22"/>
          <w:szCs w:val="22"/>
        </w:rPr>
        <w:t xml:space="preserve"> risks to their Deputy Secretary in accordance with the department’s Risk Management</w:t>
      </w:r>
      <w:r w:rsidR="00D22910">
        <w:rPr>
          <w:rFonts w:ascii="Calibri" w:hAnsi="Calibri" w:cs="Calibri"/>
          <w:sz w:val="22"/>
          <w:szCs w:val="22"/>
        </w:rPr>
        <w:t xml:space="preserve"> Policy and</w:t>
      </w:r>
      <w:r w:rsidR="00D22910" w:rsidRPr="008142EA">
        <w:rPr>
          <w:rFonts w:ascii="Calibri" w:hAnsi="Calibri" w:cs="Calibri"/>
          <w:sz w:val="22"/>
          <w:szCs w:val="22"/>
        </w:rPr>
        <w:t xml:space="preserve"> Framework.</w:t>
      </w:r>
    </w:p>
    <w:p w14:paraId="66D52C7E" w14:textId="77777777" w:rsidR="00D22910" w:rsidRDefault="00D22910" w:rsidP="00D22910">
      <w:pPr>
        <w:rPr>
          <w:rFonts w:ascii="Calibri" w:hAnsi="Calibri" w:cs="Calibri"/>
          <w:b/>
          <w:bCs/>
          <w:sz w:val="22"/>
          <w:szCs w:val="22"/>
        </w:rPr>
      </w:pPr>
    </w:p>
    <w:p w14:paraId="1B18BCDC" w14:textId="77777777" w:rsidR="00D22910" w:rsidRDefault="00D22910" w:rsidP="00D22910">
      <w:pPr>
        <w:rPr>
          <w:rFonts w:ascii="Calibri" w:hAnsi="Calibri" w:cs="Calibri"/>
          <w:b/>
          <w:bCs/>
          <w:sz w:val="22"/>
          <w:szCs w:val="22"/>
        </w:rPr>
      </w:pPr>
      <w:r w:rsidRPr="008142EA">
        <w:rPr>
          <w:rFonts w:ascii="Calibri" w:hAnsi="Calibri" w:cs="Calibri"/>
          <w:b/>
          <w:bCs/>
          <w:noProof/>
          <w:sz w:val="22"/>
          <w:szCs w:val="22"/>
        </w:rPr>
        <mc:AlternateContent>
          <mc:Choice Requires="wps">
            <w:drawing>
              <wp:anchor distT="0" distB="0" distL="114300" distR="114300" simplePos="0" relativeHeight="251658256" behindDoc="0" locked="0" layoutInCell="1" allowOverlap="1" wp14:anchorId="037BAAE7" wp14:editId="3A5813EB">
                <wp:simplePos x="0" y="0"/>
                <wp:positionH relativeFrom="margin">
                  <wp:posOffset>-171450</wp:posOffset>
                </wp:positionH>
                <wp:positionV relativeFrom="paragraph">
                  <wp:posOffset>170180</wp:posOffset>
                </wp:positionV>
                <wp:extent cx="3171825" cy="2114550"/>
                <wp:effectExtent l="0" t="0" r="0" b="0"/>
                <wp:wrapNone/>
                <wp:docPr id="254496791" name="Text Box 9"/>
                <wp:cNvGraphicFramePr/>
                <a:graphic xmlns:a="http://schemas.openxmlformats.org/drawingml/2006/main">
                  <a:graphicData uri="http://schemas.microsoft.com/office/word/2010/wordprocessingShape">
                    <wps:wsp>
                      <wps:cNvSpPr txBox="1"/>
                      <wps:spPr>
                        <a:xfrm>
                          <a:off x="0" y="0"/>
                          <a:ext cx="3171825" cy="2114550"/>
                        </a:xfrm>
                        <a:prstGeom prst="rect">
                          <a:avLst/>
                        </a:prstGeom>
                        <a:noFill/>
                        <a:ln w="6350">
                          <a:noFill/>
                        </a:ln>
                      </wps:spPr>
                      <wps:txbx>
                        <w:txbxContent>
                          <w:p w14:paraId="72A7586E" w14:textId="77777777" w:rsidR="00D22910" w:rsidRPr="007E34E1" w:rsidRDefault="00D22910" w:rsidP="00D22910">
                            <w:pPr>
                              <w:pBdr>
                                <w:top w:val="single" w:sz="18" w:space="1" w:color="D0CECE" w:themeColor="background2" w:themeShade="E6"/>
                                <w:bottom w:val="single" w:sz="18" w:space="1" w:color="D0CECE" w:themeColor="background2" w:themeShade="E6"/>
                              </w:pBdr>
                              <w:jc w:val="center"/>
                              <w:rPr>
                                <w:rFonts w:ascii="Calibri" w:hAnsi="Calibri" w:cs="Calibri"/>
                                <w:b/>
                                <w:bCs/>
                                <w:sz w:val="36"/>
                                <w:szCs w:val="36"/>
                              </w:rPr>
                            </w:pPr>
                            <w:r w:rsidRPr="007E34E1">
                              <w:rPr>
                                <w:rFonts w:ascii="Calibri" w:hAnsi="Calibri" w:cs="Calibri"/>
                                <w:b/>
                                <w:bCs/>
                                <w:sz w:val="36"/>
                                <w:szCs w:val="36"/>
                              </w:rPr>
                              <w:t>We are all collectively responsible for encouraging and maintaining a culture and environment that fosters personal responsibility, integrity and 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AAE7" id="Text Box 9" o:spid="_x0000_s1028" type="#_x0000_t202" style="position:absolute;margin-left:-13.5pt;margin-top:13.4pt;width:249.75pt;height:166.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" filled="f" stroked="f" strokeweight=".5pt">
                <v:textbox>
                  <w:txbxContent>
                    <w:p w14:paraId="72A7586E" w14:textId="77777777" w:rsidR="00D22910" w:rsidRPr="007E34E1" w:rsidRDefault="00D22910" w:rsidP="00D22910">
                      <w:pPr>
                        <w:pBdr>
                          <w:top w:val="single" w:sz="18" w:space="1" w:color="D0CECE" w:themeColor="background2" w:themeShade="E6"/>
                          <w:bottom w:val="single" w:sz="18" w:space="1" w:color="D0CECE" w:themeColor="background2" w:themeShade="E6"/>
                        </w:pBdr>
                        <w:jc w:val="center"/>
                        <w:rPr>
                          <w:rFonts w:ascii="Calibri" w:hAnsi="Calibri" w:cs="Calibri"/>
                          <w:b/>
                          <w:bCs/>
                          <w:sz w:val="36"/>
                          <w:szCs w:val="36"/>
                        </w:rPr>
                      </w:pPr>
                      <w:r w:rsidRPr="007E34E1">
                        <w:rPr>
                          <w:rFonts w:ascii="Calibri" w:hAnsi="Calibri" w:cs="Calibri"/>
                          <w:b/>
                          <w:bCs/>
                          <w:sz w:val="36"/>
                          <w:szCs w:val="36"/>
                        </w:rPr>
                        <w:t>We are all collectively responsible for encouraging and maintaining a culture and environment that fosters personal responsibility, integrity and accountability.</w:t>
                      </w:r>
                    </w:p>
                  </w:txbxContent>
                </v:textbox>
                <w10:wrap anchorx="margin"/>
              </v:shape>
            </w:pict>
          </mc:Fallback>
        </mc:AlternateContent>
      </w:r>
    </w:p>
    <w:p w14:paraId="1F120AA8" w14:textId="77777777" w:rsidR="00D22910" w:rsidRDefault="00D22910" w:rsidP="00D22910">
      <w:pPr>
        <w:rPr>
          <w:rFonts w:ascii="Calibri" w:hAnsi="Calibri" w:cs="Calibri"/>
          <w:b/>
          <w:bCs/>
          <w:sz w:val="22"/>
          <w:szCs w:val="22"/>
        </w:rPr>
      </w:pPr>
    </w:p>
    <w:p w14:paraId="122F947E" w14:textId="77777777" w:rsidR="00D22910" w:rsidRDefault="00D22910" w:rsidP="00D22910">
      <w:pPr>
        <w:rPr>
          <w:rFonts w:ascii="Calibri" w:hAnsi="Calibri" w:cs="Calibri"/>
          <w:b/>
          <w:bCs/>
          <w:sz w:val="22"/>
          <w:szCs w:val="22"/>
        </w:rPr>
      </w:pPr>
    </w:p>
    <w:p w14:paraId="466067DC" w14:textId="77777777" w:rsidR="00D22910" w:rsidRDefault="00D22910" w:rsidP="00D22910">
      <w:pPr>
        <w:rPr>
          <w:rFonts w:ascii="Calibri" w:hAnsi="Calibri" w:cs="Calibri"/>
          <w:b/>
          <w:bCs/>
          <w:sz w:val="22"/>
          <w:szCs w:val="22"/>
        </w:rPr>
      </w:pPr>
    </w:p>
    <w:p w14:paraId="7B7D44B3" w14:textId="77777777" w:rsidR="00D22910" w:rsidRDefault="00D22910" w:rsidP="00D22910">
      <w:pPr>
        <w:rPr>
          <w:rFonts w:ascii="Calibri" w:hAnsi="Calibri" w:cs="Calibri"/>
          <w:b/>
          <w:bCs/>
          <w:sz w:val="22"/>
          <w:szCs w:val="22"/>
        </w:rPr>
      </w:pPr>
    </w:p>
    <w:p w14:paraId="0FC188CE" w14:textId="77777777" w:rsidR="00D22910" w:rsidRDefault="00D22910" w:rsidP="00D22910">
      <w:pPr>
        <w:rPr>
          <w:rFonts w:ascii="Calibri" w:hAnsi="Calibri" w:cs="Calibri"/>
          <w:b/>
          <w:bCs/>
          <w:sz w:val="22"/>
          <w:szCs w:val="22"/>
        </w:rPr>
      </w:pPr>
    </w:p>
    <w:p w14:paraId="0EAA1165" w14:textId="77777777" w:rsidR="00D22910" w:rsidRDefault="00D22910" w:rsidP="00D22910">
      <w:pPr>
        <w:rPr>
          <w:rFonts w:ascii="Calibri" w:hAnsi="Calibri" w:cs="Calibri"/>
          <w:b/>
          <w:bCs/>
          <w:sz w:val="22"/>
          <w:szCs w:val="22"/>
        </w:rPr>
      </w:pPr>
    </w:p>
    <w:p w14:paraId="2D69F8E7" w14:textId="77777777" w:rsidR="00D22910" w:rsidRDefault="00D22910" w:rsidP="00D22910">
      <w:pPr>
        <w:rPr>
          <w:rFonts w:ascii="Calibri" w:hAnsi="Calibri" w:cs="Calibri"/>
          <w:b/>
          <w:bCs/>
          <w:sz w:val="22"/>
          <w:szCs w:val="22"/>
        </w:rPr>
      </w:pPr>
    </w:p>
    <w:p w14:paraId="557E8C02" w14:textId="77777777" w:rsidR="00D22910" w:rsidRDefault="00D22910" w:rsidP="00D22910">
      <w:pPr>
        <w:rPr>
          <w:rFonts w:ascii="Calibri" w:hAnsi="Calibri" w:cs="Calibri"/>
          <w:b/>
          <w:bCs/>
          <w:sz w:val="22"/>
          <w:szCs w:val="22"/>
        </w:rPr>
      </w:pPr>
    </w:p>
    <w:p w14:paraId="06014113" w14:textId="77777777" w:rsidR="0012336E" w:rsidRDefault="0012336E" w:rsidP="00D22910">
      <w:pPr>
        <w:rPr>
          <w:rFonts w:ascii="Calibri" w:hAnsi="Calibri" w:cs="Calibri"/>
          <w:b/>
          <w:bCs/>
          <w:sz w:val="22"/>
          <w:szCs w:val="22"/>
        </w:rPr>
      </w:pPr>
    </w:p>
    <w:p w14:paraId="0DCD1184" w14:textId="77777777" w:rsidR="00445CDC" w:rsidRDefault="00445CDC" w:rsidP="00D22910">
      <w:pPr>
        <w:rPr>
          <w:rFonts w:ascii="Calibri" w:hAnsi="Calibri" w:cs="Calibri"/>
          <w:b/>
          <w:bCs/>
          <w:sz w:val="22"/>
          <w:szCs w:val="22"/>
        </w:rPr>
      </w:pPr>
    </w:p>
    <w:p w14:paraId="3478E197" w14:textId="77777777" w:rsidR="00445CDC" w:rsidRDefault="00445CDC" w:rsidP="00D22910">
      <w:pPr>
        <w:rPr>
          <w:rFonts w:ascii="Calibri" w:hAnsi="Calibri" w:cs="Calibri"/>
          <w:b/>
          <w:bCs/>
          <w:sz w:val="22"/>
          <w:szCs w:val="22"/>
        </w:rPr>
      </w:pPr>
    </w:p>
    <w:p w14:paraId="72CE1D9D" w14:textId="0F25B40C"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ASSISTANT SECRETARIES</w:t>
      </w:r>
    </w:p>
    <w:p w14:paraId="6852F7A9" w14:textId="31006B26" w:rsidR="00D22910" w:rsidRPr="00EE094D" w:rsidRDefault="00D22910" w:rsidP="00D22910">
      <w:pPr>
        <w:rPr>
          <w:rFonts w:ascii="Calibri" w:hAnsi="Calibri" w:cs="Calibri"/>
          <w:sz w:val="22"/>
          <w:szCs w:val="22"/>
        </w:rPr>
      </w:pPr>
      <w:r w:rsidRPr="00EE094D">
        <w:rPr>
          <w:rFonts w:ascii="Calibri" w:hAnsi="Calibri" w:cs="Calibri"/>
          <w:sz w:val="22"/>
          <w:szCs w:val="22"/>
        </w:rPr>
        <w:t xml:space="preserve">Individually responsible for fraud and corruption risks in their programs and functions, </w:t>
      </w:r>
      <w:r w:rsidR="00071C50">
        <w:rPr>
          <w:rFonts w:ascii="Calibri" w:hAnsi="Calibri" w:cs="Calibri"/>
          <w:sz w:val="22"/>
          <w:szCs w:val="22"/>
        </w:rPr>
        <w:t xml:space="preserve">their role </w:t>
      </w:r>
      <w:r w:rsidRPr="00EE094D">
        <w:rPr>
          <w:rFonts w:ascii="Calibri" w:hAnsi="Calibri" w:cs="Calibri"/>
          <w:sz w:val="22"/>
          <w:szCs w:val="22"/>
        </w:rPr>
        <w:t>includ</w:t>
      </w:r>
      <w:r w:rsidR="00071C50">
        <w:rPr>
          <w:rFonts w:ascii="Calibri" w:hAnsi="Calibri" w:cs="Calibri"/>
          <w:sz w:val="22"/>
          <w:szCs w:val="22"/>
        </w:rPr>
        <w:t>es</w:t>
      </w:r>
      <w:r w:rsidRPr="00EE094D">
        <w:rPr>
          <w:rFonts w:ascii="Calibri" w:hAnsi="Calibri" w:cs="Calibri"/>
          <w:sz w:val="22"/>
          <w:szCs w:val="22"/>
        </w:rPr>
        <w:t>:</w:t>
      </w:r>
    </w:p>
    <w:p w14:paraId="51F3F053" w14:textId="781B61F3"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ssessing fraud and corruption risks annually or when there is significant change</w:t>
      </w:r>
    </w:p>
    <w:p w14:paraId="16578981" w14:textId="4D899C9D"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nsuring that all reasonable steps are taken to manage fraud and corruption risks, including embedding fraud controls in policy and processes</w:t>
      </w:r>
      <w:r w:rsidR="00D22910">
        <w:rPr>
          <w:rFonts w:ascii="Calibri" w:hAnsi="Calibri" w:cs="Calibri"/>
          <w:sz w:val="22"/>
          <w:szCs w:val="22"/>
        </w:rPr>
        <w:t>,</w:t>
      </w:r>
      <w:r w:rsidR="00D22910" w:rsidRPr="008142EA">
        <w:rPr>
          <w:rFonts w:ascii="Calibri" w:hAnsi="Calibri" w:cs="Calibri"/>
          <w:sz w:val="22"/>
          <w:szCs w:val="22"/>
        </w:rPr>
        <w:t xml:space="preserve"> and that core systems are accredited</w:t>
      </w:r>
    </w:p>
    <w:p w14:paraId="3742DC2D" w14:textId="334A1E42" w:rsidR="00D22910"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Pr>
          <w:rFonts w:ascii="Calibri" w:hAnsi="Calibri" w:cs="Calibri"/>
          <w:sz w:val="22"/>
          <w:szCs w:val="22"/>
        </w:rPr>
        <w:t>aking decisions to accept or treat fraud and corruption risks in their programs or functions</w:t>
      </w:r>
    </w:p>
    <w:p w14:paraId="1B057AAC" w14:textId="3D77A10B"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 xml:space="preserve">scalating fraud and corruption risks in accordance with the department’s Risk Management </w:t>
      </w:r>
      <w:r w:rsidR="00D22910">
        <w:rPr>
          <w:rFonts w:ascii="Calibri" w:hAnsi="Calibri" w:cs="Calibri"/>
          <w:sz w:val="22"/>
          <w:szCs w:val="22"/>
        </w:rPr>
        <w:t xml:space="preserve">Policy and </w:t>
      </w:r>
      <w:r w:rsidR="00D22910" w:rsidRPr="008142EA">
        <w:rPr>
          <w:rFonts w:ascii="Calibri" w:hAnsi="Calibri" w:cs="Calibri"/>
          <w:sz w:val="22"/>
          <w:szCs w:val="22"/>
        </w:rPr>
        <w:t>Framework</w:t>
      </w:r>
    </w:p>
    <w:p w14:paraId="3C3FE789" w14:textId="3169FF62"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m</w:t>
      </w:r>
      <w:r w:rsidR="00D22910" w:rsidRPr="008142EA">
        <w:rPr>
          <w:rFonts w:ascii="Calibri" w:hAnsi="Calibri" w:cs="Calibri"/>
          <w:sz w:val="22"/>
          <w:szCs w:val="22"/>
        </w:rPr>
        <w:t>onitoring and reporting on treatment implementations</w:t>
      </w:r>
    </w:p>
    <w:p w14:paraId="7AA23E72" w14:textId="4A772B04"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ddressing feedback from the Fraud and Integrity Branch on fraud and corruption risks, treatments and control issues</w:t>
      </w:r>
      <w:r w:rsidR="00D22910">
        <w:rPr>
          <w:rFonts w:ascii="Calibri" w:hAnsi="Calibri" w:cs="Calibri"/>
          <w:sz w:val="22"/>
          <w:szCs w:val="22"/>
        </w:rPr>
        <w:t>.</w:t>
      </w:r>
    </w:p>
    <w:p w14:paraId="3D4286C9" w14:textId="77777777" w:rsidR="00D22910" w:rsidRPr="008142EA" w:rsidRDefault="00D22910" w:rsidP="00D22910">
      <w:pPr>
        <w:rPr>
          <w:rFonts w:ascii="Calibri" w:hAnsi="Calibri" w:cs="Calibri"/>
          <w:b/>
          <w:bCs/>
          <w:sz w:val="22"/>
          <w:szCs w:val="22"/>
        </w:rPr>
      </w:pPr>
      <w:r w:rsidRPr="008142EA">
        <w:rPr>
          <w:rFonts w:ascii="Calibri" w:hAnsi="Calibri" w:cs="Calibri"/>
          <w:b/>
          <w:bCs/>
          <w:sz w:val="22"/>
          <w:szCs w:val="22"/>
        </w:rPr>
        <w:t>ALL STAFF</w:t>
      </w:r>
    </w:p>
    <w:p w14:paraId="3C39B219" w14:textId="58BA1F2E"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e</w:t>
      </w:r>
      <w:r w:rsidR="00D22910" w:rsidRPr="008142EA">
        <w:rPr>
          <w:rFonts w:ascii="Calibri" w:hAnsi="Calibri" w:cs="Calibri"/>
          <w:sz w:val="22"/>
          <w:szCs w:val="22"/>
        </w:rPr>
        <w:t>ncourage and maintain a culture that fosters personal responsibility, integrity and accountability</w:t>
      </w:r>
    </w:p>
    <w:p w14:paraId="0C724433" w14:textId="774B02AC" w:rsidR="00D22910" w:rsidRPr="008142EA" w:rsidRDefault="006B7343" w:rsidP="00D22910">
      <w:pPr>
        <w:pStyle w:val="ListParagraph"/>
        <w:numPr>
          <w:ilvl w:val="0"/>
          <w:numId w:val="7"/>
        </w:numPr>
        <w:rPr>
          <w:rFonts w:ascii="Calibri" w:hAnsi="Calibri" w:cs="Calibri"/>
          <w:sz w:val="22"/>
          <w:szCs w:val="22"/>
        </w:rPr>
      </w:pPr>
      <w:r>
        <w:rPr>
          <w:rFonts w:ascii="Calibri" w:hAnsi="Calibri" w:cs="Calibri"/>
          <w:sz w:val="22"/>
          <w:szCs w:val="22"/>
        </w:rPr>
        <w:t>r</w:t>
      </w:r>
      <w:r w:rsidR="00D22910" w:rsidRPr="008142EA">
        <w:rPr>
          <w:rFonts w:ascii="Calibri" w:hAnsi="Calibri" w:cs="Calibri"/>
          <w:sz w:val="22"/>
          <w:szCs w:val="22"/>
        </w:rPr>
        <w:t>eport an</w:t>
      </w:r>
      <w:r w:rsidR="00D22910">
        <w:rPr>
          <w:rFonts w:ascii="Calibri" w:hAnsi="Calibri" w:cs="Calibri"/>
          <w:sz w:val="22"/>
          <w:szCs w:val="22"/>
        </w:rPr>
        <w:t>y</w:t>
      </w:r>
      <w:r w:rsidR="00D22910" w:rsidRPr="008142EA">
        <w:rPr>
          <w:rFonts w:ascii="Calibri" w:hAnsi="Calibri" w:cs="Calibri"/>
          <w:sz w:val="22"/>
          <w:szCs w:val="22"/>
        </w:rPr>
        <w:t xml:space="preserve"> incidents of suspected or potential fraud or corruption immediately</w:t>
      </w:r>
    </w:p>
    <w:p w14:paraId="16AF0736" w14:textId="5ED4D653" w:rsidR="00D22910" w:rsidRPr="008142EA" w:rsidRDefault="00D22910" w:rsidP="00D22910">
      <w:pPr>
        <w:pStyle w:val="ListParagraph"/>
        <w:numPr>
          <w:ilvl w:val="0"/>
          <w:numId w:val="7"/>
        </w:numPr>
        <w:rPr>
          <w:rFonts w:ascii="Calibri" w:hAnsi="Calibri" w:cs="Calibri"/>
          <w:sz w:val="22"/>
          <w:szCs w:val="22"/>
        </w:rPr>
      </w:pPr>
      <w:r w:rsidRPr="008142EA">
        <w:rPr>
          <w:rFonts w:ascii="Calibri" w:hAnsi="Calibri" w:cs="Calibri"/>
          <w:sz w:val="22"/>
          <w:szCs w:val="22"/>
        </w:rPr>
        <w:t>assist</w:t>
      </w:r>
      <w:r w:rsidR="0056512C">
        <w:rPr>
          <w:rFonts w:ascii="Calibri" w:hAnsi="Calibri" w:cs="Calibri"/>
          <w:sz w:val="22"/>
          <w:szCs w:val="22"/>
        </w:rPr>
        <w:t xml:space="preserve"> </w:t>
      </w:r>
      <w:r w:rsidRPr="008142EA">
        <w:rPr>
          <w:rFonts w:ascii="Calibri" w:hAnsi="Calibri" w:cs="Calibri"/>
          <w:sz w:val="22"/>
          <w:szCs w:val="22"/>
        </w:rPr>
        <w:t>fraud and corruption investigations, including investigations undertaken by Australian Federal Police (AFP) and the National Anti-Corruption Commission (NACC)</w:t>
      </w:r>
    </w:p>
    <w:p w14:paraId="53B45C50" w14:textId="3F311204" w:rsidR="00D22910" w:rsidRPr="008142EA" w:rsidRDefault="00F36CB4" w:rsidP="00D22910">
      <w:pPr>
        <w:pStyle w:val="ListParagraph"/>
        <w:numPr>
          <w:ilvl w:val="0"/>
          <w:numId w:val="7"/>
        </w:numPr>
        <w:rPr>
          <w:rFonts w:ascii="Calibri" w:hAnsi="Calibri" w:cs="Calibri"/>
          <w:sz w:val="22"/>
          <w:szCs w:val="22"/>
        </w:rPr>
      </w:pPr>
      <w:r>
        <w:rPr>
          <w:rFonts w:ascii="Calibri" w:hAnsi="Calibri" w:cs="Calibri"/>
          <w:sz w:val="22"/>
          <w:szCs w:val="22"/>
        </w:rPr>
        <w:t>a</w:t>
      </w:r>
      <w:r w:rsidR="00D22910" w:rsidRPr="008142EA">
        <w:rPr>
          <w:rFonts w:ascii="Calibri" w:hAnsi="Calibri" w:cs="Calibri"/>
          <w:sz w:val="22"/>
          <w:szCs w:val="22"/>
        </w:rPr>
        <w:t>dhere to the Australian Public Service Values and Code of Conduct</w:t>
      </w:r>
    </w:p>
    <w:p w14:paraId="49463DA8" w14:textId="588CFE44" w:rsidR="00D22910" w:rsidRDefault="00F36CB4" w:rsidP="00D22910">
      <w:pPr>
        <w:pStyle w:val="ListParagraph"/>
        <w:numPr>
          <w:ilvl w:val="0"/>
          <w:numId w:val="7"/>
        </w:numPr>
        <w:rPr>
          <w:rFonts w:ascii="Calibri" w:hAnsi="Calibri" w:cs="Calibri"/>
          <w:sz w:val="22"/>
          <w:szCs w:val="22"/>
        </w:rPr>
      </w:pPr>
      <w:r>
        <w:rPr>
          <w:rFonts w:ascii="Calibri" w:hAnsi="Calibri" w:cs="Calibri"/>
          <w:sz w:val="22"/>
          <w:szCs w:val="22"/>
        </w:rPr>
        <w:t>m</w:t>
      </w:r>
      <w:r w:rsidR="00D61D8C">
        <w:rPr>
          <w:rFonts w:ascii="Calibri" w:hAnsi="Calibri" w:cs="Calibri"/>
          <w:sz w:val="22"/>
          <w:szCs w:val="22"/>
        </w:rPr>
        <w:t xml:space="preserve">aintain </w:t>
      </w:r>
      <w:r w:rsidR="00D22910" w:rsidRPr="008142EA">
        <w:rPr>
          <w:rFonts w:ascii="Calibri" w:hAnsi="Calibri" w:cs="Calibri"/>
          <w:sz w:val="22"/>
          <w:szCs w:val="22"/>
        </w:rPr>
        <w:t>aware</w:t>
      </w:r>
      <w:r w:rsidR="00DC577C">
        <w:rPr>
          <w:rFonts w:ascii="Calibri" w:hAnsi="Calibri" w:cs="Calibri"/>
          <w:sz w:val="22"/>
          <w:szCs w:val="22"/>
        </w:rPr>
        <w:t>ness</w:t>
      </w:r>
      <w:r w:rsidR="00D22910" w:rsidRPr="008142EA">
        <w:rPr>
          <w:rFonts w:ascii="Calibri" w:hAnsi="Calibri" w:cs="Calibri"/>
          <w:sz w:val="22"/>
          <w:szCs w:val="22"/>
        </w:rPr>
        <w:t xml:space="preserve"> of the department’s fraud control, enterprise risk and protective security policy frameworks</w:t>
      </w:r>
    </w:p>
    <w:p w14:paraId="26B832A5" w14:textId="77777777" w:rsidR="00D22910" w:rsidRPr="008142EA" w:rsidRDefault="00D22910" w:rsidP="00D22910">
      <w:pPr>
        <w:pStyle w:val="ListParagraph"/>
        <w:numPr>
          <w:ilvl w:val="0"/>
          <w:numId w:val="7"/>
        </w:numPr>
        <w:rPr>
          <w:rFonts w:ascii="Calibri" w:hAnsi="Calibri" w:cs="Calibri"/>
          <w:sz w:val="22"/>
          <w:szCs w:val="22"/>
        </w:rPr>
      </w:pPr>
      <w:r>
        <w:rPr>
          <w:rFonts w:ascii="Calibri" w:hAnsi="Calibri" w:cs="Calibri"/>
          <w:sz w:val="22"/>
          <w:szCs w:val="22"/>
        </w:rPr>
        <w:t>Capture program and project fraud and corruption risks in the department’s database.</w:t>
      </w:r>
    </w:p>
    <w:p w14:paraId="4CC91E30" w14:textId="7668ADDC" w:rsidR="00676C77" w:rsidRPr="00676C77" w:rsidRDefault="00676C77" w:rsidP="00676C77">
      <w:pPr>
        <w:rPr>
          <w:rStyle w:val="Heading1Char"/>
          <w:rFonts w:ascii="Calibri" w:hAnsi="Calibri" w:cs="Calibri"/>
          <w:color w:val="auto"/>
          <w:sz w:val="56"/>
          <w:szCs w:val="56"/>
        </w:rPr>
      </w:pPr>
      <w:r w:rsidRPr="00676C77">
        <w:rPr>
          <w:rFonts w:ascii="Calibri" w:hAnsi="Calibri" w:cs="Calibri"/>
          <w:color w:val="A8D08D" w:themeColor="accent6" w:themeTint="99"/>
          <w:sz w:val="96"/>
          <w:szCs w:val="96"/>
        </w:rPr>
        <w:lastRenderedPageBreak/>
        <w:t xml:space="preserve">I </w:t>
      </w:r>
      <w:r w:rsidRPr="00C41BD7">
        <w:rPr>
          <w:rStyle w:val="Heading1Char"/>
          <w:rFonts w:ascii="Calibri" w:hAnsi="Calibri" w:cs="Calibri"/>
          <w:color w:val="auto"/>
          <w:sz w:val="52"/>
          <w:szCs w:val="52"/>
        </w:rPr>
        <w:t xml:space="preserve">Integrity and Assurance Division </w:t>
      </w:r>
    </w:p>
    <w:p w14:paraId="114B5117" w14:textId="1E944ABC" w:rsidR="008C04BE" w:rsidRDefault="008C04BE" w:rsidP="0012336E">
      <w:pPr>
        <w:rPr>
          <w:rFonts w:ascii="Calibri" w:hAnsi="Calibri" w:cs="Calibri"/>
          <w:b/>
          <w:bCs/>
          <w:sz w:val="22"/>
          <w:szCs w:val="22"/>
        </w:rPr>
      </w:pPr>
      <w:r>
        <w:rPr>
          <w:rFonts w:ascii="Calibri" w:hAnsi="Calibri" w:cs="Calibri"/>
          <w:b/>
          <w:bCs/>
          <w:sz w:val="22"/>
          <w:szCs w:val="22"/>
        </w:rPr>
        <w:t>CHIEF RISK OFFICER</w:t>
      </w:r>
    </w:p>
    <w:p w14:paraId="595D719D" w14:textId="2A81D8B4" w:rsidR="003454AC" w:rsidRDefault="00D678B6" w:rsidP="008C04BE">
      <w:pPr>
        <w:pStyle w:val="ListParagraph"/>
        <w:numPr>
          <w:ilvl w:val="0"/>
          <w:numId w:val="7"/>
        </w:numPr>
        <w:rPr>
          <w:rFonts w:ascii="Calibri" w:hAnsi="Calibri" w:cs="Calibri"/>
          <w:sz w:val="22"/>
          <w:szCs w:val="22"/>
        </w:rPr>
      </w:pPr>
      <w:r>
        <w:rPr>
          <w:rFonts w:ascii="Calibri" w:hAnsi="Calibri" w:cs="Calibri"/>
          <w:sz w:val="22"/>
          <w:szCs w:val="22"/>
        </w:rPr>
        <w:t xml:space="preserve">The Chief Risk Officer </w:t>
      </w:r>
      <w:r w:rsidR="00352C1E">
        <w:rPr>
          <w:rFonts w:ascii="Calibri" w:hAnsi="Calibri" w:cs="Calibri"/>
          <w:sz w:val="22"/>
          <w:szCs w:val="22"/>
        </w:rPr>
        <w:t>is</w:t>
      </w:r>
      <w:r w:rsidR="003454AC">
        <w:rPr>
          <w:rFonts w:ascii="Calibri" w:hAnsi="Calibri" w:cs="Calibri"/>
          <w:sz w:val="22"/>
          <w:szCs w:val="22"/>
        </w:rPr>
        <w:t xml:space="preserve"> responsib</w:t>
      </w:r>
      <w:r w:rsidR="00051D34">
        <w:rPr>
          <w:rFonts w:ascii="Calibri" w:hAnsi="Calibri" w:cs="Calibri"/>
          <w:sz w:val="22"/>
          <w:szCs w:val="22"/>
        </w:rPr>
        <w:t>le for</w:t>
      </w:r>
      <w:r w:rsidR="003454AC">
        <w:rPr>
          <w:rFonts w:ascii="Calibri" w:hAnsi="Calibri" w:cs="Calibri"/>
          <w:sz w:val="22"/>
          <w:szCs w:val="22"/>
        </w:rPr>
        <w:t xml:space="preserve"> provid</w:t>
      </w:r>
      <w:r w:rsidR="00051D34">
        <w:rPr>
          <w:rFonts w:ascii="Calibri" w:hAnsi="Calibri" w:cs="Calibri"/>
          <w:sz w:val="22"/>
          <w:szCs w:val="22"/>
        </w:rPr>
        <w:t xml:space="preserve">ing </w:t>
      </w:r>
      <w:r w:rsidR="003454AC">
        <w:rPr>
          <w:rFonts w:ascii="Calibri" w:hAnsi="Calibri" w:cs="Calibri"/>
          <w:sz w:val="22"/>
          <w:szCs w:val="22"/>
        </w:rPr>
        <w:t>written advice to the Secretary regarding the appropriateness of the department’s systems of risk oversight and management.</w:t>
      </w:r>
    </w:p>
    <w:p w14:paraId="65FEF34A" w14:textId="3EE4CE37" w:rsidR="00DD15BF" w:rsidRDefault="008C04BE" w:rsidP="008C04BE">
      <w:pPr>
        <w:pStyle w:val="ListParagraph"/>
        <w:numPr>
          <w:ilvl w:val="0"/>
          <w:numId w:val="7"/>
        </w:numPr>
        <w:rPr>
          <w:rFonts w:ascii="Calibri" w:hAnsi="Calibri" w:cs="Calibri"/>
          <w:sz w:val="22"/>
          <w:szCs w:val="22"/>
        </w:rPr>
      </w:pPr>
      <w:r w:rsidRPr="008C04BE">
        <w:rPr>
          <w:rFonts w:ascii="Calibri" w:hAnsi="Calibri" w:cs="Calibri"/>
          <w:sz w:val="22"/>
          <w:szCs w:val="22"/>
        </w:rPr>
        <w:t>The Chief Risk Officer provides regular report</w:t>
      </w:r>
      <w:r>
        <w:rPr>
          <w:rFonts w:ascii="Calibri" w:hAnsi="Calibri" w:cs="Calibri"/>
          <w:sz w:val="22"/>
          <w:szCs w:val="22"/>
        </w:rPr>
        <w:t>s</w:t>
      </w:r>
      <w:r w:rsidRPr="008C04BE">
        <w:rPr>
          <w:rFonts w:ascii="Calibri" w:hAnsi="Calibri" w:cs="Calibri"/>
          <w:sz w:val="22"/>
          <w:szCs w:val="22"/>
        </w:rPr>
        <w:t xml:space="preserve"> to the Audit and Risk Committee and the </w:t>
      </w:r>
      <w:r w:rsidR="00DD15BF">
        <w:rPr>
          <w:rFonts w:ascii="Calibri" w:hAnsi="Calibri" w:cs="Calibri"/>
          <w:sz w:val="22"/>
          <w:szCs w:val="22"/>
        </w:rPr>
        <w:t>Secretary</w:t>
      </w:r>
      <w:r w:rsidR="00AF550E">
        <w:rPr>
          <w:rFonts w:ascii="Calibri" w:hAnsi="Calibri" w:cs="Calibri"/>
          <w:sz w:val="22"/>
          <w:szCs w:val="22"/>
        </w:rPr>
        <w:t xml:space="preserve"> </w:t>
      </w:r>
    </w:p>
    <w:p w14:paraId="74831B05" w14:textId="12014E37" w:rsidR="008C04BE" w:rsidRPr="00DD15BF" w:rsidRDefault="00AF550E" w:rsidP="000F53D6">
      <w:pPr>
        <w:pStyle w:val="ListParagraph"/>
        <w:numPr>
          <w:ilvl w:val="0"/>
          <w:numId w:val="7"/>
        </w:numPr>
        <w:rPr>
          <w:rFonts w:ascii="Calibri" w:hAnsi="Calibri" w:cs="Calibri"/>
          <w:b/>
          <w:bCs/>
          <w:sz w:val="22"/>
          <w:szCs w:val="22"/>
        </w:rPr>
      </w:pPr>
      <w:r>
        <w:rPr>
          <w:rFonts w:ascii="Calibri" w:hAnsi="Calibri" w:cs="Calibri"/>
          <w:sz w:val="22"/>
          <w:szCs w:val="22"/>
        </w:rPr>
        <w:t>These r</w:t>
      </w:r>
      <w:r w:rsidR="008C04BE" w:rsidRPr="00DD15BF">
        <w:rPr>
          <w:rFonts w:ascii="Calibri" w:hAnsi="Calibri" w:cs="Calibri"/>
          <w:sz w:val="22"/>
          <w:szCs w:val="22"/>
        </w:rPr>
        <w:t xml:space="preserve">eports include updates </w:t>
      </w:r>
      <w:r w:rsidR="00051D34">
        <w:rPr>
          <w:rFonts w:ascii="Calibri" w:hAnsi="Calibri" w:cs="Calibri"/>
          <w:sz w:val="22"/>
          <w:szCs w:val="22"/>
        </w:rPr>
        <w:t>about</w:t>
      </w:r>
      <w:r w:rsidR="00051D34" w:rsidRPr="00DD15BF">
        <w:rPr>
          <w:rFonts w:ascii="Calibri" w:hAnsi="Calibri" w:cs="Calibri"/>
          <w:sz w:val="22"/>
          <w:szCs w:val="22"/>
        </w:rPr>
        <w:t xml:space="preserve"> </w:t>
      </w:r>
      <w:r w:rsidR="008C04BE" w:rsidRPr="00DD15BF">
        <w:rPr>
          <w:rFonts w:ascii="Calibri" w:hAnsi="Calibri" w:cs="Calibri"/>
          <w:sz w:val="22"/>
          <w:szCs w:val="22"/>
        </w:rPr>
        <w:t xml:space="preserve">the </w:t>
      </w:r>
      <w:r w:rsidR="00DD15BF" w:rsidRPr="00DD15BF">
        <w:rPr>
          <w:rFonts w:ascii="Calibri" w:hAnsi="Calibri" w:cs="Calibri"/>
          <w:sz w:val="22"/>
          <w:szCs w:val="22"/>
        </w:rPr>
        <w:t>department’s</w:t>
      </w:r>
      <w:r w:rsidR="008C04BE" w:rsidRPr="00DD15BF">
        <w:rPr>
          <w:rFonts w:ascii="Calibri" w:hAnsi="Calibri" w:cs="Calibri"/>
          <w:sz w:val="22"/>
          <w:szCs w:val="22"/>
        </w:rPr>
        <w:t xml:space="preserve"> fraud and corruption </w:t>
      </w:r>
      <w:r w:rsidR="00DD15BF">
        <w:rPr>
          <w:rFonts w:ascii="Calibri" w:hAnsi="Calibri" w:cs="Calibri"/>
          <w:sz w:val="22"/>
          <w:szCs w:val="22"/>
        </w:rPr>
        <w:t>risk management activities.</w:t>
      </w:r>
    </w:p>
    <w:p w14:paraId="6FA9533B" w14:textId="3989D1D7" w:rsidR="0012336E" w:rsidRPr="008142EA" w:rsidRDefault="0012336E" w:rsidP="0012336E">
      <w:pPr>
        <w:rPr>
          <w:rFonts w:ascii="Calibri" w:hAnsi="Calibri" w:cs="Calibri"/>
          <w:b/>
          <w:bCs/>
          <w:sz w:val="22"/>
          <w:szCs w:val="22"/>
        </w:rPr>
      </w:pPr>
      <w:r w:rsidRPr="008142EA">
        <w:rPr>
          <w:rFonts w:ascii="Calibri" w:hAnsi="Calibri" w:cs="Calibri"/>
          <w:b/>
          <w:bCs/>
          <w:sz w:val="22"/>
          <w:szCs w:val="22"/>
        </w:rPr>
        <w:t>FRAUD AND INTEGRITY BRANCH</w:t>
      </w:r>
    </w:p>
    <w:p w14:paraId="4DEAF5A5" w14:textId="57225458" w:rsidR="0012336E" w:rsidRPr="008142EA" w:rsidRDefault="00080895" w:rsidP="0012336E">
      <w:pPr>
        <w:pStyle w:val="ListParagraph"/>
        <w:numPr>
          <w:ilvl w:val="0"/>
          <w:numId w:val="7"/>
        </w:numPr>
        <w:rPr>
          <w:rFonts w:ascii="Calibri" w:hAnsi="Calibri" w:cs="Calibri"/>
          <w:sz w:val="22"/>
          <w:szCs w:val="22"/>
        </w:rPr>
      </w:pPr>
      <w:r>
        <w:rPr>
          <w:rFonts w:ascii="Calibri" w:hAnsi="Calibri" w:cs="Calibri"/>
          <w:sz w:val="22"/>
          <w:szCs w:val="22"/>
        </w:rPr>
        <w:t>p</w:t>
      </w:r>
      <w:r w:rsidR="0012336E" w:rsidRPr="008142EA">
        <w:rPr>
          <w:rFonts w:ascii="Calibri" w:hAnsi="Calibri" w:cs="Calibri"/>
          <w:sz w:val="22"/>
          <w:szCs w:val="22"/>
        </w:rPr>
        <w:t>rovid</w:t>
      </w:r>
      <w:r w:rsidR="008C04BE">
        <w:rPr>
          <w:rFonts w:ascii="Calibri" w:hAnsi="Calibri" w:cs="Calibri"/>
          <w:sz w:val="22"/>
          <w:szCs w:val="22"/>
        </w:rPr>
        <w:t>es</w:t>
      </w:r>
      <w:r w:rsidR="0012336E" w:rsidRPr="008142EA">
        <w:rPr>
          <w:rFonts w:ascii="Calibri" w:hAnsi="Calibri" w:cs="Calibri"/>
          <w:sz w:val="22"/>
          <w:szCs w:val="22"/>
        </w:rPr>
        <w:t xml:space="preserve"> assurance that the department manages fraud and corruption risk appropriately by:</w:t>
      </w:r>
    </w:p>
    <w:p w14:paraId="49DE947B" w14:textId="5B0A8EEE" w:rsidR="0012336E"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r</w:t>
      </w:r>
      <w:r w:rsidR="0012336E">
        <w:rPr>
          <w:rFonts w:ascii="Calibri" w:hAnsi="Calibri" w:cs="Calibri"/>
          <w:sz w:val="22"/>
          <w:szCs w:val="22"/>
        </w:rPr>
        <w:t>eceiv</w:t>
      </w:r>
      <w:r w:rsidR="008C04BE">
        <w:rPr>
          <w:rFonts w:ascii="Calibri" w:hAnsi="Calibri" w:cs="Calibri"/>
          <w:sz w:val="22"/>
          <w:szCs w:val="22"/>
        </w:rPr>
        <w:t>ing</w:t>
      </w:r>
      <w:r w:rsidR="0012336E">
        <w:rPr>
          <w:rFonts w:ascii="Calibri" w:hAnsi="Calibri" w:cs="Calibri"/>
          <w:sz w:val="22"/>
          <w:szCs w:val="22"/>
        </w:rPr>
        <w:t xml:space="preserve"> and </w:t>
      </w:r>
      <w:r w:rsidR="00DD15BF">
        <w:rPr>
          <w:rFonts w:ascii="Calibri" w:hAnsi="Calibri" w:cs="Calibri"/>
          <w:sz w:val="22"/>
          <w:szCs w:val="22"/>
        </w:rPr>
        <w:t>assessing</w:t>
      </w:r>
      <w:r w:rsidR="0012336E">
        <w:rPr>
          <w:rFonts w:ascii="Calibri" w:hAnsi="Calibri" w:cs="Calibri"/>
          <w:sz w:val="22"/>
          <w:szCs w:val="22"/>
        </w:rPr>
        <w:t xml:space="preserve"> allegations of suspected fraud against the department and its programs, internal and external</w:t>
      </w:r>
    </w:p>
    <w:p w14:paraId="7AF30ED8" w14:textId="23416BB0"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d</w:t>
      </w:r>
      <w:r w:rsidR="0012336E" w:rsidRPr="008142EA">
        <w:rPr>
          <w:rFonts w:ascii="Calibri" w:hAnsi="Calibri" w:cs="Calibri"/>
          <w:sz w:val="22"/>
          <w:szCs w:val="22"/>
        </w:rPr>
        <w:t xml:space="preserve">elivering fraud and corruption intelligence and detection </w:t>
      </w:r>
      <w:proofErr w:type="gramStart"/>
      <w:r w:rsidR="0012336E" w:rsidRPr="008142EA">
        <w:rPr>
          <w:rFonts w:ascii="Calibri" w:hAnsi="Calibri" w:cs="Calibri"/>
          <w:sz w:val="22"/>
          <w:szCs w:val="22"/>
        </w:rPr>
        <w:t>programs, and</w:t>
      </w:r>
      <w:proofErr w:type="gramEnd"/>
      <w:r w:rsidR="0012336E" w:rsidRPr="008142EA">
        <w:rPr>
          <w:rFonts w:ascii="Calibri" w:hAnsi="Calibri" w:cs="Calibri"/>
          <w:sz w:val="22"/>
          <w:szCs w:val="22"/>
        </w:rPr>
        <w:t xml:space="preserve"> </w:t>
      </w:r>
      <w:r w:rsidR="0011137A">
        <w:rPr>
          <w:rFonts w:ascii="Calibri" w:hAnsi="Calibri" w:cs="Calibri"/>
          <w:sz w:val="22"/>
          <w:szCs w:val="22"/>
        </w:rPr>
        <w:t xml:space="preserve">acting </w:t>
      </w:r>
      <w:r w:rsidR="0012336E" w:rsidRPr="008142EA">
        <w:rPr>
          <w:rFonts w:ascii="Calibri" w:hAnsi="Calibri" w:cs="Calibri"/>
          <w:sz w:val="22"/>
          <w:szCs w:val="22"/>
        </w:rPr>
        <w:t>responsive</w:t>
      </w:r>
      <w:r w:rsidR="0011137A">
        <w:rPr>
          <w:rFonts w:ascii="Calibri" w:hAnsi="Calibri" w:cs="Calibri"/>
          <w:sz w:val="22"/>
          <w:szCs w:val="22"/>
        </w:rPr>
        <w:t>ly</w:t>
      </w:r>
      <w:r w:rsidR="0012336E" w:rsidRPr="008142EA">
        <w:rPr>
          <w:rFonts w:ascii="Calibri" w:hAnsi="Calibri" w:cs="Calibri"/>
          <w:sz w:val="22"/>
          <w:szCs w:val="22"/>
        </w:rPr>
        <w:t xml:space="preserve"> for instances of fraud and corruption</w:t>
      </w:r>
      <w:r w:rsidR="0012336E">
        <w:rPr>
          <w:rFonts w:ascii="Calibri" w:hAnsi="Calibri" w:cs="Calibri"/>
          <w:sz w:val="22"/>
          <w:szCs w:val="22"/>
        </w:rPr>
        <w:t xml:space="preserve"> investigations. </w:t>
      </w:r>
    </w:p>
    <w:p w14:paraId="598D5E57" w14:textId="1FCCFC3B"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p</w:t>
      </w:r>
      <w:r w:rsidR="0012336E" w:rsidRPr="008142EA">
        <w:rPr>
          <w:rFonts w:ascii="Calibri" w:hAnsi="Calibri" w:cs="Calibri"/>
          <w:sz w:val="22"/>
          <w:szCs w:val="22"/>
        </w:rPr>
        <w:t xml:space="preserve">roviding fraud and corruption risk management expertise and managing the department’s fraud and corruption control </w:t>
      </w:r>
      <w:r w:rsidR="0012336E">
        <w:rPr>
          <w:rFonts w:ascii="Calibri" w:hAnsi="Calibri" w:cs="Calibri"/>
          <w:sz w:val="22"/>
          <w:szCs w:val="22"/>
        </w:rPr>
        <w:t>approach</w:t>
      </w:r>
      <w:r w:rsidR="0012336E" w:rsidRPr="008142EA">
        <w:rPr>
          <w:rFonts w:ascii="Calibri" w:hAnsi="Calibri" w:cs="Calibri"/>
          <w:sz w:val="22"/>
          <w:szCs w:val="22"/>
        </w:rPr>
        <w:t xml:space="preserve"> and policies</w:t>
      </w:r>
    </w:p>
    <w:p w14:paraId="1F6922C6" w14:textId="15F52D3E"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p</w:t>
      </w:r>
      <w:r w:rsidR="0012336E" w:rsidRPr="008142EA">
        <w:rPr>
          <w:rFonts w:ascii="Calibri" w:hAnsi="Calibri" w:cs="Calibri"/>
          <w:sz w:val="22"/>
          <w:szCs w:val="22"/>
        </w:rPr>
        <w:t>roviding expert advice on fraud and corruption risks, treatments and control issues to program and function owners</w:t>
      </w:r>
    </w:p>
    <w:p w14:paraId="1F67C060" w14:textId="79D553C6"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m</w:t>
      </w:r>
      <w:r w:rsidR="0012336E" w:rsidRPr="008142EA">
        <w:rPr>
          <w:rFonts w:ascii="Calibri" w:hAnsi="Calibri" w:cs="Calibri"/>
          <w:sz w:val="22"/>
          <w:szCs w:val="22"/>
        </w:rPr>
        <w:t>anaging the department</w:t>
      </w:r>
      <w:r w:rsidR="0012336E">
        <w:rPr>
          <w:rFonts w:ascii="Calibri" w:hAnsi="Calibri" w:cs="Calibri"/>
          <w:sz w:val="22"/>
          <w:szCs w:val="22"/>
        </w:rPr>
        <w:t>’</w:t>
      </w:r>
      <w:r w:rsidR="0012336E" w:rsidRPr="008142EA">
        <w:rPr>
          <w:rFonts w:ascii="Calibri" w:hAnsi="Calibri" w:cs="Calibri"/>
          <w:sz w:val="22"/>
          <w:szCs w:val="22"/>
        </w:rPr>
        <w:t>s Enterprise Fraud and Corruption Risks</w:t>
      </w:r>
    </w:p>
    <w:p w14:paraId="6A4BF06C" w14:textId="07FBD23D"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s</w:t>
      </w:r>
      <w:r w:rsidR="0012336E" w:rsidRPr="008142EA">
        <w:rPr>
          <w:rFonts w:ascii="Calibri" w:hAnsi="Calibri" w:cs="Calibri"/>
          <w:sz w:val="22"/>
          <w:szCs w:val="22"/>
        </w:rPr>
        <w:t>upporting the development of program and function fraud and corruption risk assessments and treatments</w:t>
      </w:r>
    </w:p>
    <w:p w14:paraId="7E535F5C" w14:textId="62BD12A6"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u</w:t>
      </w:r>
      <w:r w:rsidR="0012336E" w:rsidRPr="008142EA">
        <w:rPr>
          <w:rFonts w:ascii="Calibri" w:hAnsi="Calibri" w:cs="Calibri"/>
          <w:sz w:val="22"/>
          <w:szCs w:val="22"/>
        </w:rPr>
        <w:t>ndertaking fraud and corruption control assurance activities</w:t>
      </w:r>
      <w:r w:rsidR="0012336E">
        <w:rPr>
          <w:rFonts w:ascii="Calibri" w:hAnsi="Calibri" w:cs="Calibri"/>
          <w:sz w:val="22"/>
          <w:szCs w:val="22"/>
        </w:rPr>
        <w:t>,</w:t>
      </w:r>
      <w:r w:rsidR="0012336E" w:rsidRPr="008142EA">
        <w:rPr>
          <w:rFonts w:ascii="Calibri" w:hAnsi="Calibri" w:cs="Calibri"/>
          <w:sz w:val="22"/>
          <w:szCs w:val="22"/>
        </w:rPr>
        <w:t xml:space="preserve"> such as fraud and </w:t>
      </w:r>
      <w:r w:rsidR="0012336E" w:rsidRPr="008142EA">
        <w:rPr>
          <w:rFonts w:ascii="Calibri" w:hAnsi="Calibri" w:cs="Calibri"/>
          <w:sz w:val="22"/>
          <w:szCs w:val="22"/>
        </w:rPr>
        <w:t>corruption risk assessments and control testing</w:t>
      </w:r>
    </w:p>
    <w:p w14:paraId="5F7E3D7D" w14:textId="0A8155C1" w:rsidR="0012336E" w:rsidRPr="008142EA" w:rsidRDefault="00080895" w:rsidP="0012336E">
      <w:pPr>
        <w:pStyle w:val="ListParagraph"/>
        <w:numPr>
          <w:ilvl w:val="1"/>
          <w:numId w:val="7"/>
        </w:numPr>
        <w:rPr>
          <w:rFonts w:ascii="Calibri" w:hAnsi="Calibri" w:cs="Calibri"/>
          <w:sz w:val="22"/>
          <w:szCs w:val="22"/>
        </w:rPr>
      </w:pPr>
      <w:r>
        <w:rPr>
          <w:rFonts w:ascii="Calibri" w:hAnsi="Calibri" w:cs="Calibri"/>
          <w:sz w:val="22"/>
          <w:szCs w:val="22"/>
        </w:rPr>
        <w:t>m</w:t>
      </w:r>
      <w:r w:rsidR="0012336E" w:rsidRPr="008142EA">
        <w:rPr>
          <w:rFonts w:ascii="Calibri" w:hAnsi="Calibri" w:cs="Calibri"/>
          <w:sz w:val="22"/>
          <w:szCs w:val="22"/>
        </w:rPr>
        <w:t>aintaining the Enterprise Fraud and Corruption Risk Register and providing risk reports to accountable senior executives and governance committees</w:t>
      </w:r>
    </w:p>
    <w:p w14:paraId="0909C200" w14:textId="1EC392B9" w:rsidR="0012336E" w:rsidRPr="00E90A37" w:rsidRDefault="00080895" w:rsidP="0012336E">
      <w:pPr>
        <w:pStyle w:val="ListParagraph"/>
        <w:numPr>
          <w:ilvl w:val="1"/>
          <w:numId w:val="7"/>
        </w:numPr>
        <w:rPr>
          <w:rFonts w:ascii="Calibri" w:hAnsi="Calibri" w:cs="Calibri"/>
          <w:b/>
          <w:bCs/>
          <w:sz w:val="22"/>
          <w:szCs w:val="22"/>
        </w:rPr>
      </w:pPr>
      <w:r>
        <w:rPr>
          <w:rFonts w:ascii="Calibri" w:hAnsi="Calibri" w:cs="Calibri"/>
          <w:sz w:val="22"/>
          <w:szCs w:val="22"/>
        </w:rPr>
        <w:t>r</w:t>
      </w:r>
      <w:r w:rsidR="0012336E" w:rsidRPr="004B6A42">
        <w:rPr>
          <w:rFonts w:ascii="Calibri" w:hAnsi="Calibri" w:cs="Calibri"/>
          <w:sz w:val="22"/>
          <w:szCs w:val="22"/>
        </w:rPr>
        <w:t>eporting fraud and corruption control activities to senior executives and relevant governance committees</w:t>
      </w:r>
      <w:r w:rsidR="0012336E" w:rsidRPr="00E90A37">
        <w:rPr>
          <w:rFonts w:ascii="Calibri" w:hAnsi="Calibri" w:cs="Calibri"/>
          <w:sz w:val="22"/>
          <w:szCs w:val="22"/>
        </w:rPr>
        <w:t xml:space="preserve">. </w:t>
      </w:r>
    </w:p>
    <w:p w14:paraId="7E8429B1" w14:textId="39C746E1" w:rsidR="0012336E" w:rsidRPr="004B6A42" w:rsidRDefault="0012336E" w:rsidP="0012336E">
      <w:pPr>
        <w:rPr>
          <w:rFonts w:ascii="Calibri" w:hAnsi="Calibri" w:cs="Calibri"/>
          <w:b/>
          <w:bCs/>
          <w:sz w:val="22"/>
          <w:szCs w:val="22"/>
        </w:rPr>
      </w:pPr>
      <w:r w:rsidRPr="004B6A42">
        <w:rPr>
          <w:rFonts w:ascii="Calibri" w:hAnsi="Calibri" w:cs="Calibri"/>
          <w:b/>
          <w:bCs/>
          <w:sz w:val="22"/>
          <w:szCs w:val="22"/>
        </w:rPr>
        <w:t>ASSURANCE BRANCH</w:t>
      </w:r>
    </w:p>
    <w:p w14:paraId="678935F2" w14:textId="4FE0933B" w:rsidR="008B2DAF" w:rsidRDefault="00080895" w:rsidP="0012336E">
      <w:pPr>
        <w:pStyle w:val="ListParagraph"/>
        <w:numPr>
          <w:ilvl w:val="0"/>
          <w:numId w:val="7"/>
        </w:numPr>
        <w:rPr>
          <w:rFonts w:ascii="Calibri" w:hAnsi="Calibri" w:cs="Calibri"/>
          <w:sz w:val="22"/>
          <w:szCs w:val="22"/>
        </w:rPr>
      </w:pPr>
      <w:r>
        <w:rPr>
          <w:rFonts w:ascii="Calibri" w:hAnsi="Calibri" w:cs="Calibri"/>
          <w:sz w:val="22"/>
          <w:szCs w:val="22"/>
        </w:rPr>
        <w:t>f</w:t>
      </w:r>
      <w:r w:rsidR="008C04BE">
        <w:rPr>
          <w:rFonts w:ascii="Calibri" w:hAnsi="Calibri" w:cs="Calibri"/>
          <w:sz w:val="22"/>
          <w:szCs w:val="22"/>
        </w:rPr>
        <w:t>acilitates</w:t>
      </w:r>
      <w:r w:rsidR="0012336E" w:rsidRPr="006D52B0">
        <w:rPr>
          <w:rFonts w:ascii="Calibri" w:hAnsi="Calibri" w:cs="Calibri"/>
          <w:sz w:val="22"/>
          <w:szCs w:val="22"/>
        </w:rPr>
        <w:t xml:space="preserve"> independent assurance that counter fraud and corruption activities</w:t>
      </w:r>
      <w:r w:rsidR="00CE1B61">
        <w:rPr>
          <w:rFonts w:ascii="Calibri" w:hAnsi="Calibri" w:cs="Calibri"/>
          <w:sz w:val="22"/>
          <w:szCs w:val="22"/>
        </w:rPr>
        <w:t>,</w:t>
      </w:r>
      <w:r w:rsidR="0012336E" w:rsidRPr="006D52B0">
        <w:rPr>
          <w:rFonts w:ascii="Calibri" w:hAnsi="Calibri" w:cs="Calibri"/>
          <w:sz w:val="22"/>
          <w:szCs w:val="22"/>
        </w:rPr>
        <w:t xml:space="preserve"> controls</w:t>
      </w:r>
      <w:r w:rsidR="00CE1B61">
        <w:rPr>
          <w:rFonts w:ascii="Calibri" w:hAnsi="Calibri" w:cs="Calibri"/>
          <w:sz w:val="22"/>
          <w:szCs w:val="22"/>
        </w:rPr>
        <w:t xml:space="preserve"> and </w:t>
      </w:r>
      <w:r w:rsidR="00466162">
        <w:rPr>
          <w:rFonts w:ascii="Calibri" w:hAnsi="Calibri" w:cs="Calibri"/>
          <w:sz w:val="22"/>
          <w:szCs w:val="22"/>
        </w:rPr>
        <w:t>frameworks</w:t>
      </w:r>
      <w:r w:rsidR="0012336E" w:rsidRPr="006D52B0">
        <w:rPr>
          <w:rFonts w:ascii="Calibri" w:hAnsi="Calibri" w:cs="Calibri"/>
          <w:sz w:val="22"/>
          <w:szCs w:val="22"/>
        </w:rPr>
        <w:t xml:space="preserve"> work as designed</w:t>
      </w:r>
    </w:p>
    <w:p w14:paraId="2F407565" w14:textId="5B0D879E" w:rsidR="0012336E" w:rsidRPr="006D52B0" w:rsidRDefault="00080895" w:rsidP="0012336E">
      <w:pPr>
        <w:pStyle w:val="ListParagraph"/>
        <w:numPr>
          <w:ilvl w:val="0"/>
          <w:numId w:val="7"/>
        </w:numPr>
        <w:rPr>
          <w:rFonts w:ascii="Calibri" w:hAnsi="Calibri" w:cs="Calibri"/>
          <w:sz w:val="22"/>
          <w:szCs w:val="22"/>
        </w:rPr>
      </w:pPr>
      <w:r>
        <w:rPr>
          <w:rFonts w:ascii="Calibri" w:hAnsi="Calibri" w:cs="Calibri"/>
          <w:sz w:val="22"/>
          <w:szCs w:val="22"/>
        </w:rPr>
        <w:t>p</w:t>
      </w:r>
      <w:r w:rsidR="0012336E" w:rsidRPr="006D52B0">
        <w:rPr>
          <w:rFonts w:ascii="Calibri" w:hAnsi="Calibri" w:cs="Calibri"/>
          <w:sz w:val="22"/>
          <w:szCs w:val="22"/>
        </w:rPr>
        <w:t xml:space="preserve">rovides the Secretary (through relevant committees) with independent assurance that the </w:t>
      </w:r>
      <w:r w:rsidR="00466162">
        <w:rPr>
          <w:rFonts w:ascii="Calibri" w:hAnsi="Calibri" w:cs="Calibri"/>
          <w:sz w:val="22"/>
          <w:szCs w:val="22"/>
        </w:rPr>
        <w:t>department</w:t>
      </w:r>
      <w:r w:rsidR="0012336E" w:rsidRPr="006D52B0">
        <w:rPr>
          <w:rFonts w:ascii="Calibri" w:hAnsi="Calibri" w:cs="Calibri"/>
          <w:sz w:val="22"/>
          <w:szCs w:val="22"/>
        </w:rPr>
        <w:t xml:space="preserve"> is meeting its fraud and corruption control requirements.  </w:t>
      </w:r>
    </w:p>
    <w:p w14:paraId="2ADCDA9A" w14:textId="509914CA" w:rsidR="006C0207" w:rsidRPr="00676C77" w:rsidRDefault="006C0207" w:rsidP="006C0207">
      <w:pPr>
        <w:rPr>
          <w:rStyle w:val="Heading1Char"/>
          <w:rFonts w:ascii="Calibri" w:hAnsi="Calibri" w:cs="Calibri"/>
          <w:color w:val="auto"/>
          <w:sz w:val="56"/>
          <w:szCs w:val="56"/>
        </w:rPr>
      </w:pPr>
      <w:r w:rsidRPr="00676C77">
        <w:rPr>
          <w:rFonts w:ascii="Calibri" w:hAnsi="Calibri" w:cs="Calibri"/>
          <w:color w:val="A8D08D" w:themeColor="accent6" w:themeTint="99"/>
          <w:sz w:val="96"/>
          <w:szCs w:val="96"/>
        </w:rPr>
        <w:t xml:space="preserve">I </w:t>
      </w:r>
      <w:r w:rsidR="00BC22F6" w:rsidRPr="00C41BD7">
        <w:rPr>
          <w:rStyle w:val="Heading1Char"/>
          <w:rFonts w:ascii="Calibri" w:hAnsi="Calibri" w:cs="Calibri"/>
          <w:color w:val="auto"/>
          <w:sz w:val="52"/>
          <w:szCs w:val="52"/>
        </w:rPr>
        <w:t>Governance Committees</w:t>
      </w:r>
    </w:p>
    <w:p w14:paraId="0821A773" w14:textId="02DC0FE0" w:rsidR="00BC22F6" w:rsidRDefault="00BC22F6" w:rsidP="00BC22F6">
      <w:pPr>
        <w:rPr>
          <w:rFonts w:ascii="Calibri" w:hAnsi="Calibri" w:cs="Calibri"/>
          <w:b/>
          <w:bCs/>
          <w:sz w:val="22"/>
          <w:szCs w:val="22"/>
        </w:rPr>
      </w:pPr>
      <w:r>
        <w:rPr>
          <w:rFonts w:ascii="Calibri" w:hAnsi="Calibri" w:cs="Calibri"/>
          <w:b/>
          <w:bCs/>
          <w:sz w:val="22"/>
          <w:szCs w:val="22"/>
        </w:rPr>
        <w:t>AUDIT AND RISK COMMITTEE</w:t>
      </w:r>
    </w:p>
    <w:p w14:paraId="07E3F178" w14:textId="3118A26C" w:rsidR="00BC22F6" w:rsidRPr="00F1533A" w:rsidRDefault="00080895" w:rsidP="008658B2">
      <w:pPr>
        <w:pStyle w:val="ListParagraph"/>
        <w:numPr>
          <w:ilvl w:val="0"/>
          <w:numId w:val="7"/>
        </w:numPr>
        <w:rPr>
          <w:rFonts w:ascii="Calibri" w:hAnsi="Calibri" w:cs="Calibri"/>
          <w:sz w:val="96"/>
          <w:szCs w:val="96"/>
        </w:rPr>
      </w:pPr>
      <w:r>
        <w:rPr>
          <w:rFonts w:ascii="Calibri" w:hAnsi="Calibri" w:cs="Calibri"/>
          <w:sz w:val="22"/>
          <w:szCs w:val="22"/>
        </w:rPr>
        <w:t>p</w:t>
      </w:r>
      <w:r w:rsidR="002E4005" w:rsidRPr="002E4005">
        <w:rPr>
          <w:rFonts w:ascii="Calibri" w:hAnsi="Calibri" w:cs="Calibri"/>
          <w:sz w:val="22"/>
          <w:szCs w:val="22"/>
        </w:rPr>
        <w:t>rovide</w:t>
      </w:r>
      <w:r w:rsidR="008B2DAF">
        <w:rPr>
          <w:rFonts w:ascii="Calibri" w:hAnsi="Calibri" w:cs="Calibri"/>
          <w:sz w:val="22"/>
          <w:szCs w:val="22"/>
        </w:rPr>
        <w:t>s</w:t>
      </w:r>
      <w:r w:rsidR="002E4005" w:rsidRPr="002E4005">
        <w:rPr>
          <w:rFonts w:ascii="Calibri" w:hAnsi="Calibri" w:cs="Calibri"/>
          <w:sz w:val="22"/>
          <w:szCs w:val="22"/>
        </w:rPr>
        <w:t xml:space="preserve"> independent advice to the Secretary and the departmental executive on the department's system of risk oversight and management, and system of internal control.</w:t>
      </w:r>
      <w:r w:rsidR="00F845EF">
        <w:rPr>
          <w:rStyle w:val="FootnoteReference"/>
          <w:rFonts w:ascii="Calibri" w:hAnsi="Calibri" w:cs="Calibri"/>
          <w:sz w:val="22"/>
          <w:szCs w:val="22"/>
        </w:rPr>
        <w:footnoteReference w:id="6"/>
      </w:r>
    </w:p>
    <w:p w14:paraId="637D479F" w14:textId="5FBEFECD" w:rsidR="00F1533A" w:rsidRDefault="00F1533A" w:rsidP="00F1533A">
      <w:pPr>
        <w:rPr>
          <w:rFonts w:ascii="Calibri" w:hAnsi="Calibri" w:cs="Calibri"/>
          <w:b/>
          <w:bCs/>
          <w:sz w:val="22"/>
          <w:szCs w:val="22"/>
        </w:rPr>
      </w:pPr>
      <w:r>
        <w:rPr>
          <w:rFonts w:ascii="Calibri" w:hAnsi="Calibri" w:cs="Calibri"/>
          <w:b/>
          <w:bCs/>
          <w:sz w:val="22"/>
          <w:szCs w:val="22"/>
        </w:rPr>
        <w:t>EXECUTIVE COMMITTEE</w:t>
      </w:r>
    </w:p>
    <w:p w14:paraId="51F040AE" w14:textId="114BC1EE" w:rsidR="00F1533A" w:rsidRPr="002B3B55" w:rsidRDefault="00080895" w:rsidP="000F53D6">
      <w:pPr>
        <w:pStyle w:val="ListParagraph"/>
        <w:numPr>
          <w:ilvl w:val="0"/>
          <w:numId w:val="7"/>
        </w:numPr>
        <w:rPr>
          <w:rFonts w:ascii="Calibri" w:hAnsi="Calibri" w:cs="Calibri"/>
          <w:sz w:val="96"/>
          <w:szCs w:val="96"/>
        </w:rPr>
      </w:pPr>
      <w:r>
        <w:rPr>
          <w:rFonts w:ascii="Calibri" w:hAnsi="Calibri" w:cs="Calibri"/>
          <w:sz w:val="22"/>
          <w:szCs w:val="22"/>
        </w:rPr>
        <w:t>p</w:t>
      </w:r>
      <w:r w:rsidR="00F1533A" w:rsidRPr="009D4772">
        <w:rPr>
          <w:rFonts w:ascii="Calibri" w:hAnsi="Calibri" w:cs="Calibri"/>
          <w:sz w:val="22"/>
          <w:szCs w:val="22"/>
        </w:rPr>
        <w:t>rovide</w:t>
      </w:r>
      <w:r w:rsidR="001E778E">
        <w:rPr>
          <w:rFonts w:ascii="Calibri" w:hAnsi="Calibri" w:cs="Calibri"/>
          <w:sz w:val="22"/>
          <w:szCs w:val="22"/>
        </w:rPr>
        <w:t xml:space="preserve">s an advisory role to the Secretary as the Chief Executive on </w:t>
      </w:r>
      <w:r w:rsidR="00F0243B">
        <w:rPr>
          <w:rFonts w:ascii="Calibri" w:hAnsi="Calibri" w:cs="Calibri"/>
          <w:sz w:val="22"/>
          <w:szCs w:val="22"/>
        </w:rPr>
        <w:t xml:space="preserve">matters </w:t>
      </w:r>
      <w:r w:rsidR="0056512C">
        <w:rPr>
          <w:rFonts w:ascii="Calibri" w:hAnsi="Calibri" w:cs="Calibri"/>
          <w:sz w:val="22"/>
          <w:szCs w:val="22"/>
        </w:rPr>
        <w:t>regarding fraud</w:t>
      </w:r>
      <w:r w:rsidR="00F57EF8">
        <w:rPr>
          <w:rFonts w:ascii="Calibri" w:hAnsi="Calibri" w:cs="Calibri"/>
          <w:sz w:val="22"/>
          <w:szCs w:val="22"/>
        </w:rPr>
        <w:t xml:space="preserve"> and corruption includ</w:t>
      </w:r>
      <w:r w:rsidR="00F0243B">
        <w:rPr>
          <w:rFonts w:ascii="Calibri" w:hAnsi="Calibri" w:cs="Calibri"/>
          <w:sz w:val="22"/>
          <w:szCs w:val="22"/>
        </w:rPr>
        <w:t>ing</w:t>
      </w:r>
      <w:r w:rsidR="00F57EF8">
        <w:rPr>
          <w:rFonts w:ascii="Calibri" w:hAnsi="Calibri" w:cs="Calibri"/>
          <w:sz w:val="22"/>
          <w:szCs w:val="22"/>
        </w:rPr>
        <w:t xml:space="preserve"> risk planning, financial </w:t>
      </w:r>
      <w:r w:rsidR="002B3B55">
        <w:rPr>
          <w:rFonts w:ascii="Calibri" w:hAnsi="Calibri" w:cs="Calibri"/>
          <w:sz w:val="22"/>
          <w:szCs w:val="22"/>
        </w:rPr>
        <w:t xml:space="preserve">management, culture and capability. </w:t>
      </w:r>
    </w:p>
    <w:p w14:paraId="0F98E0EB" w14:textId="4453684A" w:rsidR="002B3B55" w:rsidRPr="009D4772" w:rsidRDefault="002B3B55" w:rsidP="000F53D6">
      <w:pPr>
        <w:pStyle w:val="ListParagraph"/>
        <w:numPr>
          <w:ilvl w:val="0"/>
          <w:numId w:val="7"/>
        </w:numPr>
        <w:rPr>
          <w:rFonts w:ascii="Calibri" w:hAnsi="Calibri" w:cs="Calibri"/>
          <w:sz w:val="96"/>
          <w:szCs w:val="96"/>
        </w:rPr>
        <w:sectPr w:rsidR="002B3B55" w:rsidRPr="009D4772" w:rsidSect="00CD3D43">
          <w:type w:val="continuous"/>
          <w:pgSz w:w="11906" w:h="16838"/>
          <w:pgMar w:top="1440" w:right="1080" w:bottom="1440" w:left="1080" w:header="708" w:footer="708" w:gutter="0"/>
          <w:cols w:num="2" w:space="708"/>
          <w:docGrid w:linePitch="360"/>
        </w:sectPr>
      </w:pPr>
    </w:p>
    <w:p w14:paraId="4F9FCD73" w14:textId="6617197A" w:rsidR="00FA00B0" w:rsidRPr="00577134" w:rsidRDefault="0038348E" w:rsidP="00577134">
      <w:pPr>
        <w:rPr>
          <w:rFonts w:ascii="Calibri" w:eastAsiaTheme="majorEastAsia" w:hAnsi="Calibri" w:cs="Calibri"/>
          <w:sz w:val="56"/>
          <w:szCs w:val="56"/>
        </w:rPr>
        <w:sectPr w:rsidR="00FA00B0" w:rsidRPr="00577134" w:rsidSect="00693F34">
          <w:pgSz w:w="11906" w:h="16838"/>
          <w:pgMar w:top="1440" w:right="1080" w:bottom="1440" w:left="1080" w:header="708" w:footer="708" w:gutter="0"/>
          <w:cols w:space="708"/>
          <w:docGrid w:linePitch="360"/>
        </w:sectPr>
      </w:pPr>
      <w:r w:rsidRPr="008142EA">
        <w:rPr>
          <w:rFonts w:ascii="Calibri" w:hAnsi="Calibri" w:cs="Calibri"/>
          <w:color w:val="A8D08D" w:themeColor="accent6" w:themeTint="99"/>
          <w:sz w:val="96"/>
          <w:szCs w:val="96"/>
        </w:rPr>
        <w:lastRenderedPageBreak/>
        <w:t>I</w:t>
      </w:r>
      <w:r w:rsidRPr="0038348E">
        <w:rPr>
          <w:rStyle w:val="Heading1Char"/>
          <w:rFonts w:ascii="Calibri" w:hAnsi="Calibri" w:cs="Calibri"/>
          <w:color w:val="auto"/>
          <w:sz w:val="56"/>
          <w:szCs w:val="56"/>
        </w:rPr>
        <w:t xml:space="preserve"> </w:t>
      </w:r>
      <w:r w:rsidR="00693F34" w:rsidRPr="00C41BD7">
        <w:rPr>
          <w:rStyle w:val="Heading1Char"/>
          <w:rFonts w:ascii="Calibri" w:hAnsi="Calibri" w:cs="Calibri"/>
          <w:color w:val="auto"/>
          <w:sz w:val="52"/>
          <w:szCs w:val="52"/>
        </w:rPr>
        <w:t>Counter Fraud and Corruption Approach</w:t>
      </w:r>
      <w:r w:rsidR="00693F34" w:rsidRPr="00C41BD7">
        <w:rPr>
          <w:sz w:val="56"/>
          <w:szCs w:val="56"/>
        </w:rPr>
        <w:t xml:space="preserve"> </w:t>
      </w:r>
    </w:p>
    <w:p w14:paraId="77940631" w14:textId="292B2088" w:rsidR="00693F34" w:rsidRPr="00C25DC1" w:rsidRDefault="00693F34" w:rsidP="00812921">
      <w:pPr>
        <w:spacing w:before="120" w:after="120"/>
        <w:rPr>
          <w:rFonts w:ascii="Calibri" w:hAnsi="Calibri" w:cs="Calibri"/>
          <w:b/>
          <w:bCs/>
          <w:sz w:val="22"/>
          <w:szCs w:val="22"/>
        </w:rPr>
      </w:pPr>
      <w:r w:rsidRPr="00C25DC1">
        <w:rPr>
          <w:rFonts w:ascii="Calibri" w:hAnsi="Calibri" w:cs="Calibri"/>
          <w:b/>
          <w:bCs/>
          <w:sz w:val="22"/>
          <w:szCs w:val="22"/>
        </w:rPr>
        <w:t xml:space="preserve">The department’s fraud and corruption control approach </w:t>
      </w:r>
      <w:proofErr w:type="gramStart"/>
      <w:r w:rsidR="00AF7CF3">
        <w:rPr>
          <w:rFonts w:ascii="Calibri" w:hAnsi="Calibri" w:cs="Calibri"/>
          <w:b/>
          <w:bCs/>
          <w:sz w:val="22"/>
          <w:szCs w:val="22"/>
        </w:rPr>
        <w:t>is</w:t>
      </w:r>
      <w:proofErr w:type="gramEnd"/>
      <w:r w:rsidR="00AF7CF3">
        <w:rPr>
          <w:rFonts w:ascii="Calibri" w:hAnsi="Calibri" w:cs="Calibri"/>
          <w:b/>
          <w:bCs/>
          <w:sz w:val="22"/>
          <w:szCs w:val="22"/>
        </w:rPr>
        <w:t xml:space="preserve"> based on government</w:t>
      </w:r>
      <w:r w:rsidRPr="00C25DC1">
        <w:rPr>
          <w:rFonts w:ascii="Calibri" w:hAnsi="Calibri" w:cs="Calibri"/>
          <w:b/>
          <w:bCs/>
          <w:sz w:val="22"/>
          <w:szCs w:val="22"/>
        </w:rPr>
        <w:t xml:space="preserve"> best practice</w:t>
      </w:r>
      <w:r w:rsidRPr="00C25DC1">
        <w:rPr>
          <w:rStyle w:val="FootnoteReference"/>
          <w:rFonts w:ascii="Calibri" w:hAnsi="Calibri" w:cs="Calibri"/>
          <w:b/>
          <w:bCs/>
          <w:sz w:val="22"/>
          <w:szCs w:val="22"/>
        </w:rPr>
        <w:footnoteReference w:id="7"/>
      </w:r>
      <w:r w:rsidR="008C6F93">
        <w:rPr>
          <w:rFonts w:ascii="Calibri" w:hAnsi="Calibri" w:cs="Calibri"/>
          <w:b/>
          <w:bCs/>
          <w:sz w:val="22"/>
          <w:szCs w:val="22"/>
        </w:rPr>
        <w:t xml:space="preserve"> and incorporates </w:t>
      </w:r>
      <w:r w:rsidR="00BA2DAA" w:rsidRPr="00C25DC1">
        <w:rPr>
          <w:rFonts w:ascii="Calibri" w:hAnsi="Calibri" w:cs="Calibri"/>
          <w:b/>
          <w:bCs/>
          <w:sz w:val="22"/>
          <w:szCs w:val="22"/>
        </w:rPr>
        <w:t xml:space="preserve">the </w:t>
      </w:r>
      <w:r w:rsidR="00AA5A49">
        <w:rPr>
          <w:rFonts w:ascii="Calibri" w:hAnsi="Calibri" w:cs="Calibri"/>
          <w:b/>
          <w:bCs/>
          <w:sz w:val="22"/>
          <w:szCs w:val="22"/>
        </w:rPr>
        <w:t xml:space="preserve">8 </w:t>
      </w:r>
      <w:r w:rsidR="00BA2DAA" w:rsidRPr="00C25DC1">
        <w:rPr>
          <w:rFonts w:ascii="Calibri" w:hAnsi="Calibri" w:cs="Calibri"/>
          <w:b/>
          <w:bCs/>
          <w:sz w:val="22"/>
          <w:szCs w:val="22"/>
        </w:rPr>
        <w:t>elements</w:t>
      </w:r>
      <w:r w:rsidRPr="00C25DC1">
        <w:rPr>
          <w:rFonts w:ascii="Calibri" w:hAnsi="Calibri" w:cs="Calibri"/>
          <w:b/>
          <w:bCs/>
          <w:sz w:val="22"/>
          <w:szCs w:val="22"/>
        </w:rPr>
        <w:t xml:space="preserve"> </w:t>
      </w:r>
      <w:r w:rsidR="00AA5A49">
        <w:rPr>
          <w:rFonts w:ascii="Calibri" w:hAnsi="Calibri" w:cs="Calibri"/>
          <w:b/>
          <w:bCs/>
          <w:sz w:val="22"/>
          <w:szCs w:val="22"/>
        </w:rPr>
        <w:t>set out in</w:t>
      </w:r>
      <w:r w:rsidR="00AA5A49" w:rsidRPr="00C25DC1">
        <w:rPr>
          <w:rFonts w:ascii="Calibri" w:hAnsi="Calibri" w:cs="Calibri"/>
          <w:b/>
          <w:bCs/>
          <w:sz w:val="22"/>
          <w:szCs w:val="22"/>
        </w:rPr>
        <w:t xml:space="preserve"> </w:t>
      </w:r>
      <w:r w:rsidRPr="00C25DC1">
        <w:rPr>
          <w:rFonts w:ascii="Calibri" w:hAnsi="Calibri" w:cs="Calibri"/>
          <w:b/>
          <w:bCs/>
          <w:sz w:val="22"/>
          <w:szCs w:val="22"/>
        </w:rPr>
        <w:t xml:space="preserve">the Commonwealth Fraud and Corruption Control </w:t>
      </w:r>
      <w:r w:rsidR="00812921">
        <w:rPr>
          <w:rFonts w:ascii="Calibri" w:hAnsi="Calibri" w:cs="Calibri"/>
          <w:b/>
          <w:bCs/>
          <w:sz w:val="22"/>
          <w:szCs w:val="22"/>
        </w:rPr>
        <w:t>Framework</w:t>
      </w:r>
      <w:r w:rsidRPr="00C25DC1">
        <w:rPr>
          <w:rFonts w:ascii="Calibri" w:hAnsi="Calibri" w:cs="Calibri"/>
          <w:b/>
          <w:bCs/>
          <w:sz w:val="22"/>
          <w:szCs w:val="22"/>
        </w:rPr>
        <w:t xml:space="preserve">. The </w:t>
      </w:r>
      <w:r w:rsidR="00CA76F1">
        <w:rPr>
          <w:rFonts w:ascii="Calibri" w:hAnsi="Calibri" w:cs="Calibri"/>
          <w:b/>
          <w:bCs/>
          <w:sz w:val="22"/>
          <w:szCs w:val="22"/>
        </w:rPr>
        <w:t>approach</w:t>
      </w:r>
      <w:r w:rsidR="009405F8">
        <w:rPr>
          <w:rFonts w:ascii="Calibri" w:hAnsi="Calibri" w:cs="Calibri"/>
          <w:b/>
          <w:bCs/>
          <w:sz w:val="22"/>
          <w:szCs w:val="22"/>
        </w:rPr>
        <w:t xml:space="preserve"> ensures</w:t>
      </w:r>
      <w:r w:rsidRPr="00C25DC1">
        <w:rPr>
          <w:rFonts w:ascii="Calibri" w:hAnsi="Calibri" w:cs="Calibri"/>
          <w:b/>
          <w:bCs/>
          <w:sz w:val="22"/>
          <w:szCs w:val="22"/>
        </w:rPr>
        <w:t xml:space="preserve"> the department execute</w:t>
      </w:r>
      <w:r w:rsidR="009405F8">
        <w:rPr>
          <w:rFonts w:ascii="Calibri" w:hAnsi="Calibri" w:cs="Calibri"/>
          <w:b/>
          <w:bCs/>
          <w:sz w:val="22"/>
          <w:szCs w:val="22"/>
        </w:rPr>
        <w:t>s its</w:t>
      </w:r>
      <w:r w:rsidRPr="00C25DC1">
        <w:rPr>
          <w:rFonts w:ascii="Calibri" w:hAnsi="Calibri" w:cs="Calibri"/>
          <w:b/>
          <w:bCs/>
          <w:sz w:val="22"/>
          <w:szCs w:val="22"/>
        </w:rPr>
        <w:t xml:space="preserve"> responsibilities under the Fraud and Corruption Rule.</w:t>
      </w:r>
    </w:p>
    <w:p w14:paraId="492A40F1" w14:textId="77777777" w:rsidR="00816BA9" w:rsidRDefault="00816BA9" w:rsidP="0038348E">
      <w:pPr>
        <w:spacing w:before="120" w:after="120"/>
        <w:rPr>
          <w:rFonts w:ascii="Calibri" w:hAnsi="Calibri" w:cs="Calibri"/>
          <w:sz w:val="22"/>
          <w:szCs w:val="22"/>
        </w:rPr>
      </w:pPr>
    </w:p>
    <w:p w14:paraId="1995E6B3" w14:textId="77777777" w:rsidR="00693F34" w:rsidRPr="0038348E" w:rsidRDefault="00B83329" w:rsidP="00FA00B0">
      <w:pPr>
        <w:shd w:val="clear" w:color="auto" w:fill="E2EFD9" w:themeFill="accent6" w:themeFillTint="33"/>
        <w:spacing w:before="120" w:after="120"/>
        <w:rPr>
          <w:rFonts w:ascii="Calibri" w:hAnsi="Calibri" w:cs="Calibri"/>
          <w:b/>
          <w:bCs/>
          <w:sz w:val="36"/>
          <w:szCs w:val="36"/>
        </w:rPr>
      </w:pPr>
      <w:r w:rsidRPr="0038348E">
        <w:rPr>
          <w:rFonts w:ascii="Calibri" w:hAnsi="Calibri" w:cs="Calibri"/>
          <w:b/>
          <w:bCs/>
          <w:sz w:val="36"/>
          <w:szCs w:val="36"/>
        </w:rPr>
        <w:t>PREVENTING</w:t>
      </w:r>
    </w:p>
    <w:p w14:paraId="3B2A5D47" w14:textId="5D3E0190" w:rsidR="00B83329" w:rsidRPr="00577ED8" w:rsidRDefault="005F6AB1" w:rsidP="0038348E">
      <w:pPr>
        <w:spacing w:before="120" w:after="120"/>
        <w:rPr>
          <w:rFonts w:ascii="Calibri" w:hAnsi="Calibri" w:cs="Calibri"/>
          <w:sz w:val="22"/>
          <w:szCs w:val="22"/>
        </w:rPr>
      </w:pPr>
      <w:r>
        <w:rPr>
          <w:rFonts w:ascii="Calibri" w:hAnsi="Calibri" w:cs="Calibri"/>
          <w:sz w:val="22"/>
          <w:szCs w:val="22"/>
        </w:rPr>
        <w:t>P</w:t>
      </w:r>
      <w:r w:rsidR="00B83329" w:rsidRPr="00577ED8">
        <w:rPr>
          <w:rFonts w:ascii="Calibri" w:hAnsi="Calibri" w:cs="Calibri"/>
          <w:sz w:val="22"/>
          <w:szCs w:val="22"/>
        </w:rPr>
        <w:t xml:space="preserve">reventing fraud and corruption is everyone’s responsibility. The department must identify functions and programs that </w:t>
      </w:r>
      <w:r w:rsidR="00857569">
        <w:rPr>
          <w:rFonts w:ascii="Calibri" w:hAnsi="Calibri" w:cs="Calibri"/>
          <w:sz w:val="22"/>
          <w:szCs w:val="22"/>
        </w:rPr>
        <w:t xml:space="preserve">have a </w:t>
      </w:r>
      <w:r w:rsidR="00B83329" w:rsidRPr="00577ED8">
        <w:rPr>
          <w:rFonts w:ascii="Calibri" w:hAnsi="Calibri" w:cs="Calibri"/>
          <w:sz w:val="22"/>
          <w:szCs w:val="22"/>
        </w:rPr>
        <w:t xml:space="preserve">higher risk </w:t>
      </w:r>
      <w:r w:rsidR="00196E2B">
        <w:rPr>
          <w:rFonts w:ascii="Calibri" w:hAnsi="Calibri" w:cs="Calibri"/>
          <w:sz w:val="22"/>
          <w:szCs w:val="22"/>
        </w:rPr>
        <w:t>of</w:t>
      </w:r>
      <w:r w:rsidR="00196E2B" w:rsidRPr="00577ED8">
        <w:rPr>
          <w:rFonts w:ascii="Calibri" w:hAnsi="Calibri" w:cs="Calibri"/>
          <w:sz w:val="22"/>
          <w:szCs w:val="22"/>
        </w:rPr>
        <w:t xml:space="preserve"> </w:t>
      </w:r>
      <w:r w:rsidR="00B83329" w:rsidRPr="00577ED8">
        <w:rPr>
          <w:rFonts w:ascii="Calibri" w:hAnsi="Calibri" w:cs="Calibri"/>
          <w:sz w:val="22"/>
          <w:szCs w:val="22"/>
        </w:rPr>
        <w:t>fraud and corruption</w:t>
      </w:r>
      <w:r w:rsidR="005C7B69">
        <w:rPr>
          <w:rFonts w:ascii="Calibri" w:hAnsi="Calibri" w:cs="Calibri"/>
          <w:sz w:val="22"/>
          <w:szCs w:val="22"/>
        </w:rPr>
        <w:t>. It must also</w:t>
      </w:r>
      <w:r w:rsidR="00B83329" w:rsidRPr="00577ED8">
        <w:rPr>
          <w:rFonts w:ascii="Calibri" w:hAnsi="Calibri" w:cs="Calibri"/>
          <w:sz w:val="22"/>
          <w:szCs w:val="22"/>
        </w:rPr>
        <w:t xml:space="preserve"> proactively assess the fraud and corruption risk and control environments at the operational and enterprise level</w:t>
      </w:r>
      <w:r w:rsidR="00196E2B">
        <w:rPr>
          <w:rFonts w:ascii="Calibri" w:hAnsi="Calibri" w:cs="Calibri"/>
          <w:sz w:val="22"/>
          <w:szCs w:val="22"/>
        </w:rPr>
        <w:t>s</w:t>
      </w:r>
      <w:r w:rsidR="00B83329" w:rsidRPr="00577ED8">
        <w:rPr>
          <w:rFonts w:ascii="Calibri" w:hAnsi="Calibri" w:cs="Calibri"/>
          <w:sz w:val="22"/>
          <w:szCs w:val="22"/>
        </w:rPr>
        <w:t>, ensure that staff understand their role in relation to fraud and corruption control, test controls and embed fraud and corruption control policy and processes in design</w:t>
      </w:r>
      <w:r w:rsidR="002C7680">
        <w:rPr>
          <w:rFonts w:ascii="Calibri" w:hAnsi="Calibri" w:cs="Calibri"/>
          <w:sz w:val="22"/>
          <w:szCs w:val="22"/>
        </w:rPr>
        <w:t xml:space="preserve">, </w:t>
      </w:r>
      <w:r w:rsidR="00B83329" w:rsidRPr="00577ED8">
        <w:rPr>
          <w:rFonts w:ascii="Calibri" w:hAnsi="Calibri" w:cs="Calibri"/>
          <w:sz w:val="22"/>
          <w:szCs w:val="22"/>
        </w:rPr>
        <w:t xml:space="preserve">ensuring that our systems minimise the opportunity for fraud and corruption. </w:t>
      </w:r>
    </w:p>
    <w:p w14:paraId="63494DD3" w14:textId="2ECEE6CD" w:rsidR="00B83329" w:rsidRPr="00577ED8" w:rsidRDefault="00B83329" w:rsidP="0038348E">
      <w:pPr>
        <w:spacing w:before="120" w:after="120"/>
        <w:rPr>
          <w:rFonts w:ascii="Calibri" w:hAnsi="Calibri" w:cs="Calibri"/>
          <w:sz w:val="22"/>
          <w:szCs w:val="22"/>
        </w:rPr>
      </w:pPr>
      <w:r w:rsidRPr="00577ED8">
        <w:rPr>
          <w:rFonts w:ascii="Calibri" w:hAnsi="Calibri" w:cs="Calibri"/>
          <w:sz w:val="22"/>
          <w:szCs w:val="22"/>
        </w:rPr>
        <w:t xml:space="preserve">Specific activities </w:t>
      </w:r>
      <w:r w:rsidR="002C7680">
        <w:rPr>
          <w:rFonts w:ascii="Calibri" w:hAnsi="Calibri" w:cs="Calibri"/>
          <w:sz w:val="22"/>
          <w:szCs w:val="22"/>
        </w:rPr>
        <w:t>aligned to</w:t>
      </w:r>
      <w:r w:rsidR="002C7680" w:rsidRPr="00577ED8">
        <w:rPr>
          <w:rFonts w:ascii="Calibri" w:hAnsi="Calibri" w:cs="Calibri"/>
          <w:sz w:val="22"/>
          <w:szCs w:val="22"/>
        </w:rPr>
        <w:t xml:space="preserve"> </w:t>
      </w:r>
      <w:r w:rsidRPr="00577ED8">
        <w:rPr>
          <w:rFonts w:ascii="Calibri" w:hAnsi="Calibri" w:cs="Calibri"/>
          <w:sz w:val="22"/>
          <w:szCs w:val="22"/>
        </w:rPr>
        <w:t xml:space="preserve">the </w:t>
      </w:r>
      <w:r w:rsidR="00812921">
        <w:rPr>
          <w:rFonts w:ascii="Calibri" w:hAnsi="Calibri" w:cs="Calibri"/>
          <w:sz w:val="22"/>
          <w:szCs w:val="22"/>
        </w:rPr>
        <w:t xml:space="preserve">prevention </w:t>
      </w:r>
      <w:r w:rsidRPr="00577ED8">
        <w:rPr>
          <w:rFonts w:ascii="Calibri" w:hAnsi="Calibri" w:cs="Calibri"/>
          <w:sz w:val="22"/>
          <w:szCs w:val="22"/>
        </w:rPr>
        <w:t xml:space="preserve">elements </w:t>
      </w:r>
      <w:r w:rsidR="00812921">
        <w:rPr>
          <w:rFonts w:ascii="Calibri" w:hAnsi="Calibri" w:cs="Calibri"/>
          <w:sz w:val="22"/>
          <w:szCs w:val="22"/>
        </w:rPr>
        <w:t xml:space="preserve">of the </w:t>
      </w:r>
      <w:r w:rsidR="00812921" w:rsidRPr="006D52B0">
        <w:rPr>
          <w:rFonts w:ascii="Calibri" w:hAnsi="Calibri" w:cs="Calibri"/>
          <w:sz w:val="22"/>
          <w:szCs w:val="22"/>
        </w:rPr>
        <w:t>Commonwealth Fraud and Corruption Control Framework</w:t>
      </w:r>
      <w:r w:rsidR="00ED4C5C">
        <w:rPr>
          <w:rFonts w:ascii="Calibri" w:hAnsi="Calibri" w:cs="Calibri"/>
          <w:b/>
          <w:bCs/>
          <w:sz w:val="22"/>
          <w:szCs w:val="22"/>
        </w:rPr>
        <w:t xml:space="preserve"> </w:t>
      </w:r>
      <w:r w:rsidRPr="00577ED8">
        <w:rPr>
          <w:rFonts w:ascii="Calibri" w:hAnsi="Calibri" w:cs="Calibri"/>
          <w:sz w:val="22"/>
          <w:szCs w:val="22"/>
        </w:rPr>
        <w:t>include:</w:t>
      </w:r>
    </w:p>
    <w:p w14:paraId="0E3B7A1D" w14:textId="407FA928"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1 – Fraud and corruption risk assessments</w:t>
      </w:r>
    </w:p>
    <w:p w14:paraId="17AAAEA7" w14:textId="772AB96E" w:rsidR="00AA15F3" w:rsidRDefault="003E4990"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r</w:t>
      </w:r>
      <w:r w:rsidR="0097397B">
        <w:rPr>
          <w:rFonts w:ascii="Calibri" w:hAnsi="Calibri" w:cs="Calibri"/>
          <w:sz w:val="22"/>
          <w:szCs w:val="22"/>
        </w:rPr>
        <w:t xml:space="preserve">eviewing and implementing </w:t>
      </w:r>
      <w:r w:rsidR="00AC0356">
        <w:rPr>
          <w:rFonts w:ascii="Calibri" w:hAnsi="Calibri" w:cs="Calibri"/>
          <w:sz w:val="22"/>
          <w:szCs w:val="22"/>
        </w:rPr>
        <w:t>a</w:t>
      </w:r>
      <w:r w:rsidR="006C4629">
        <w:rPr>
          <w:rFonts w:ascii="Calibri" w:hAnsi="Calibri" w:cs="Calibri"/>
          <w:sz w:val="22"/>
          <w:szCs w:val="22"/>
        </w:rPr>
        <w:t>n enterprise-level fraud and corruption risk assessment</w:t>
      </w:r>
      <w:r w:rsidR="00360C62">
        <w:rPr>
          <w:rFonts w:ascii="Calibri" w:hAnsi="Calibri" w:cs="Calibri"/>
          <w:sz w:val="22"/>
          <w:szCs w:val="22"/>
        </w:rPr>
        <w:t xml:space="preserve"> every 2 years</w:t>
      </w:r>
      <w:r>
        <w:rPr>
          <w:rFonts w:ascii="Calibri" w:hAnsi="Calibri" w:cs="Calibri"/>
          <w:sz w:val="22"/>
          <w:szCs w:val="22"/>
        </w:rPr>
        <w:t>.</w:t>
      </w:r>
    </w:p>
    <w:p w14:paraId="5C88E710" w14:textId="1BB40BB9" w:rsidR="00E14CD4" w:rsidRDefault="00AA15F3"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a</w:t>
      </w:r>
      <w:r w:rsidR="00DF643E">
        <w:rPr>
          <w:rFonts w:ascii="Calibri" w:hAnsi="Calibri" w:cs="Calibri"/>
          <w:sz w:val="22"/>
          <w:szCs w:val="22"/>
        </w:rPr>
        <w:t xml:space="preserve">ssessing the </w:t>
      </w:r>
      <w:r w:rsidR="000E7535">
        <w:rPr>
          <w:rFonts w:ascii="Calibri" w:hAnsi="Calibri" w:cs="Calibri"/>
          <w:sz w:val="22"/>
          <w:szCs w:val="22"/>
        </w:rPr>
        <w:t xml:space="preserve">operational </w:t>
      </w:r>
      <w:r w:rsidR="00AB5BF0">
        <w:rPr>
          <w:rFonts w:ascii="Calibri" w:hAnsi="Calibri" w:cs="Calibri"/>
          <w:sz w:val="22"/>
          <w:szCs w:val="22"/>
        </w:rPr>
        <w:t xml:space="preserve">risk and control environments of the </w:t>
      </w:r>
      <w:r w:rsidR="00EB4954">
        <w:rPr>
          <w:rFonts w:ascii="Calibri" w:hAnsi="Calibri" w:cs="Calibri"/>
          <w:sz w:val="22"/>
          <w:szCs w:val="22"/>
        </w:rPr>
        <w:t>department’s</w:t>
      </w:r>
      <w:r w:rsidR="00AB5BF0">
        <w:rPr>
          <w:rFonts w:ascii="Calibri" w:hAnsi="Calibri" w:cs="Calibri"/>
          <w:sz w:val="22"/>
          <w:szCs w:val="22"/>
        </w:rPr>
        <w:t xml:space="preserve"> programs</w:t>
      </w:r>
      <w:r w:rsidR="000B5166">
        <w:rPr>
          <w:rFonts w:ascii="Calibri" w:hAnsi="Calibri" w:cs="Calibri"/>
          <w:sz w:val="22"/>
          <w:szCs w:val="22"/>
        </w:rPr>
        <w:t>, grants</w:t>
      </w:r>
      <w:r w:rsidR="00AB5BF0">
        <w:rPr>
          <w:rFonts w:ascii="Calibri" w:hAnsi="Calibri" w:cs="Calibri"/>
          <w:sz w:val="22"/>
          <w:szCs w:val="22"/>
        </w:rPr>
        <w:t xml:space="preserve"> and functions</w:t>
      </w:r>
      <w:r w:rsidR="00BD70DF">
        <w:rPr>
          <w:rFonts w:ascii="Calibri" w:hAnsi="Calibri" w:cs="Calibri"/>
          <w:sz w:val="22"/>
          <w:szCs w:val="22"/>
        </w:rPr>
        <w:t xml:space="preserve"> </w:t>
      </w:r>
      <w:r w:rsidR="000E7535">
        <w:rPr>
          <w:rFonts w:ascii="Calibri" w:hAnsi="Calibri" w:cs="Calibri"/>
          <w:sz w:val="22"/>
          <w:szCs w:val="22"/>
        </w:rPr>
        <w:t xml:space="preserve">through fraud and corruption risk assessments </w:t>
      </w:r>
      <w:r w:rsidR="00BD70DF">
        <w:rPr>
          <w:rFonts w:ascii="Calibri" w:hAnsi="Calibri" w:cs="Calibri"/>
          <w:sz w:val="22"/>
          <w:szCs w:val="22"/>
        </w:rPr>
        <w:t xml:space="preserve">and co-designing fit-for-purpose treatments to </w:t>
      </w:r>
      <w:r w:rsidR="00AB76F7">
        <w:rPr>
          <w:rFonts w:ascii="Calibri" w:hAnsi="Calibri" w:cs="Calibri"/>
          <w:sz w:val="22"/>
          <w:szCs w:val="22"/>
        </w:rPr>
        <w:t>strengthen known vulnerabilities</w:t>
      </w:r>
      <w:r w:rsidR="00BD70DF">
        <w:rPr>
          <w:rFonts w:ascii="Calibri" w:hAnsi="Calibri" w:cs="Calibri"/>
          <w:sz w:val="22"/>
          <w:szCs w:val="22"/>
        </w:rPr>
        <w:t xml:space="preserve">. </w:t>
      </w:r>
    </w:p>
    <w:p w14:paraId="1AC85193" w14:textId="627924E2" w:rsidR="00B83329" w:rsidRDefault="00B83329" w:rsidP="0038348E">
      <w:pPr>
        <w:pStyle w:val="ListParagraph"/>
        <w:numPr>
          <w:ilvl w:val="0"/>
          <w:numId w:val="7"/>
        </w:numPr>
        <w:spacing w:before="120" w:after="120"/>
        <w:contextualSpacing w:val="0"/>
        <w:rPr>
          <w:rFonts w:ascii="Calibri" w:hAnsi="Calibri" w:cs="Calibri"/>
          <w:sz w:val="22"/>
          <w:szCs w:val="22"/>
        </w:rPr>
      </w:pPr>
      <w:r w:rsidRPr="00A048E9">
        <w:rPr>
          <w:rFonts w:ascii="Calibri" w:hAnsi="Calibri" w:cs="Calibri"/>
          <w:sz w:val="22"/>
          <w:szCs w:val="22"/>
        </w:rPr>
        <w:t xml:space="preserve">providing timely and relevant fraud and corruption risk landscape reports to risk owners and escalating risks that are outside tolerance or </w:t>
      </w:r>
      <w:r w:rsidR="00655D1A">
        <w:rPr>
          <w:rFonts w:ascii="Calibri" w:hAnsi="Calibri" w:cs="Calibri"/>
          <w:sz w:val="22"/>
          <w:szCs w:val="22"/>
        </w:rPr>
        <w:t xml:space="preserve">have </w:t>
      </w:r>
      <w:r w:rsidRPr="00A048E9">
        <w:rPr>
          <w:rFonts w:ascii="Calibri" w:hAnsi="Calibri" w:cs="Calibri"/>
          <w:sz w:val="22"/>
          <w:szCs w:val="22"/>
        </w:rPr>
        <w:t>ineffective control environments</w:t>
      </w:r>
    </w:p>
    <w:p w14:paraId="11EE403C" w14:textId="6CE72658" w:rsidR="00B83329" w:rsidRPr="00A048E9" w:rsidRDefault="00B83329" w:rsidP="0038348E">
      <w:pPr>
        <w:pStyle w:val="ListParagraph"/>
        <w:numPr>
          <w:ilvl w:val="0"/>
          <w:numId w:val="7"/>
        </w:numPr>
        <w:spacing w:before="120" w:after="120"/>
        <w:contextualSpacing w:val="0"/>
        <w:rPr>
          <w:rFonts w:ascii="Calibri" w:hAnsi="Calibri" w:cs="Calibri"/>
          <w:sz w:val="22"/>
          <w:szCs w:val="22"/>
        </w:rPr>
      </w:pPr>
      <w:r w:rsidRPr="00A048E9">
        <w:rPr>
          <w:rFonts w:ascii="Calibri" w:hAnsi="Calibri" w:cs="Calibri"/>
          <w:sz w:val="22"/>
          <w:szCs w:val="22"/>
        </w:rPr>
        <w:t>using a strategic network of national and internal partnerships in fraud management to understand the emerging threats and implement best practice counter measures</w:t>
      </w:r>
    </w:p>
    <w:p w14:paraId="7C22EA60" w14:textId="7AB6E1C5"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collaborating across government to identify fraud and corruption trends, and where possible using combined intelligence and data to detect common threats</w:t>
      </w:r>
    </w:p>
    <w:p w14:paraId="628667FF" w14:textId="3B80AFB9"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building, implementing and refining robust fraud risk profiles that allow the department to focus effort </w:t>
      </w:r>
      <w:r w:rsidR="0018451E">
        <w:rPr>
          <w:rFonts w:ascii="Calibri" w:hAnsi="Calibri" w:cs="Calibri"/>
          <w:sz w:val="22"/>
          <w:szCs w:val="22"/>
        </w:rPr>
        <w:t>o</w:t>
      </w:r>
      <w:r w:rsidR="0018451E" w:rsidRPr="00577ED8">
        <w:rPr>
          <w:rFonts w:ascii="Calibri" w:hAnsi="Calibri" w:cs="Calibri"/>
          <w:sz w:val="22"/>
          <w:szCs w:val="22"/>
        </w:rPr>
        <w:t xml:space="preserve">n </w:t>
      </w:r>
      <w:r w:rsidRPr="00577ED8">
        <w:rPr>
          <w:rFonts w:ascii="Calibri" w:hAnsi="Calibri" w:cs="Calibri"/>
          <w:sz w:val="22"/>
          <w:szCs w:val="22"/>
        </w:rPr>
        <w:t>areas of high risk</w:t>
      </w:r>
    </w:p>
    <w:p w14:paraId="59509D0B" w14:textId="77777777"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addressing any fraud and corruption risks or control vulnerabilities identified through an investigation.</w:t>
      </w:r>
    </w:p>
    <w:p w14:paraId="04A58F0F" w14:textId="77777777"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2 – Fraud and corruption control plans</w:t>
      </w:r>
    </w:p>
    <w:p w14:paraId="5E6DE0AE" w14:textId="526D6F5A"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reviewing and implementing a Fraud and Corruption Control Plan every 2 years</w:t>
      </w:r>
    </w:p>
    <w:p w14:paraId="38514FD3" w14:textId="6C294BB7" w:rsidR="00B83329"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working with risk owners to develop program</w:t>
      </w:r>
      <w:r w:rsidR="00DA1BBB">
        <w:rPr>
          <w:rFonts w:ascii="Calibri" w:hAnsi="Calibri" w:cs="Calibri"/>
          <w:sz w:val="22"/>
          <w:szCs w:val="22"/>
        </w:rPr>
        <w:t>, grant</w:t>
      </w:r>
      <w:r w:rsidRPr="00577ED8">
        <w:rPr>
          <w:rFonts w:ascii="Calibri" w:hAnsi="Calibri" w:cs="Calibri"/>
          <w:sz w:val="22"/>
          <w:szCs w:val="22"/>
        </w:rPr>
        <w:t xml:space="preserve"> and function risk assessments, fraud and corruption risk management plans or control plans and providing expert fraud advice, tools and guidance.</w:t>
      </w:r>
    </w:p>
    <w:p w14:paraId="2270189D" w14:textId="418FA4A1" w:rsidR="00B83329" w:rsidRPr="0046143D" w:rsidRDefault="00B83329" w:rsidP="0038348E">
      <w:pPr>
        <w:spacing w:before="120" w:after="120"/>
        <w:rPr>
          <w:rFonts w:ascii="Calibri" w:hAnsi="Calibri" w:cs="Calibri"/>
          <w:b/>
          <w:bCs/>
          <w:sz w:val="22"/>
          <w:szCs w:val="22"/>
        </w:rPr>
      </w:pPr>
      <w:r w:rsidRPr="0046143D">
        <w:rPr>
          <w:rFonts w:ascii="Calibri" w:hAnsi="Calibri" w:cs="Calibri"/>
          <w:b/>
          <w:bCs/>
          <w:sz w:val="22"/>
          <w:szCs w:val="22"/>
        </w:rPr>
        <w:t>Element 3 – Effectiveness of controls</w:t>
      </w:r>
    </w:p>
    <w:p w14:paraId="47A9F966" w14:textId="52E22D8A" w:rsidR="0038348E" w:rsidRPr="0038348E" w:rsidRDefault="00B83329" w:rsidP="0038348E">
      <w:pPr>
        <w:pStyle w:val="ListParagraph"/>
        <w:numPr>
          <w:ilvl w:val="0"/>
          <w:numId w:val="7"/>
        </w:numPr>
        <w:spacing w:before="120" w:after="120"/>
        <w:contextualSpacing w:val="0"/>
        <w:rPr>
          <w:rFonts w:ascii="Calibri" w:hAnsi="Calibri" w:cs="Calibri"/>
          <w:b/>
          <w:bCs/>
          <w:sz w:val="22"/>
          <w:szCs w:val="22"/>
        </w:rPr>
      </w:pPr>
      <w:r w:rsidRPr="0038348E">
        <w:rPr>
          <w:rFonts w:ascii="Calibri" w:hAnsi="Calibri" w:cs="Calibri"/>
          <w:sz w:val="22"/>
          <w:szCs w:val="22"/>
        </w:rPr>
        <w:t>testing and verifying the effectiveness of fraud and corruption controls and co-design</w:t>
      </w:r>
      <w:r w:rsidR="001C3C82">
        <w:rPr>
          <w:rFonts w:ascii="Calibri" w:hAnsi="Calibri" w:cs="Calibri"/>
          <w:sz w:val="22"/>
          <w:szCs w:val="22"/>
        </w:rPr>
        <w:t>ing</w:t>
      </w:r>
      <w:r w:rsidRPr="0038348E">
        <w:rPr>
          <w:rFonts w:ascii="Calibri" w:hAnsi="Calibri" w:cs="Calibri"/>
          <w:sz w:val="22"/>
          <w:szCs w:val="22"/>
        </w:rPr>
        <w:t xml:space="preserve"> fit-for-purpose treatments</w:t>
      </w:r>
      <w:r w:rsidR="001C3C82">
        <w:rPr>
          <w:rFonts w:ascii="Calibri" w:hAnsi="Calibri" w:cs="Calibri"/>
          <w:sz w:val="22"/>
          <w:szCs w:val="22"/>
        </w:rPr>
        <w:t xml:space="preserve"> to strengthen controls</w:t>
      </w:r>
      <w:r w:rsidRPr="0038348E">
        <w:rPr>
          <w:rFonts w:ascii="Calibri" w:hAnsi="Calibri" w:cs="Calibri"/>
          <w:sz w:val="22"/>
          <w:szCs w:val="22"/>
        </w:rPr>
        <w:t>.</w:t>
      </w:r>
    </w:p>
    <w:p w14:paraId="21124E1D" w14:textId="77777777" w:rsidR="004D054B" w:rsidRDefault="004D054B" w:rsidP="0038348E">
      <w:pPr>
        <w:spacing w:before="120" w:after="120"/>
        <w:rPr>
          <w:rFonts w:ascii="Calibri" w:hAnsi="Calibri" w:cs="Calibri"/>
          <w:b/>
          <w:bCs/>
          <w:sz w:val="22"/>
          <w:szCs w:val="22"/>
        </w:rPr>
      </w:pPr>
    </w:p>
    <w:p w14:paraId="2DC4D116" w14:textId="77777777" w:rsidR="008548DD" w:rsidRDefault="008548DD" w:rsidP="0038348E">
      <w:pPr>
        <w:spacing w:before="120" w:after="120"/>
        <w:rPr>
          <w:rFonts w:ascii="Calibri" w:hAnsi="Calibri" w:cs="Calibri"/>
          <w:b/>
          <w:bCs/>
          <w:sz w:val="22"/>
          <w:szCs w:val="22"/>
        </w:rPr>
      </w:pPr>
    </w:p>
    <w:p w14:paraId="075E052E" w14:textId="77777777" w:rsidR="00445CDC" w:rsidRDefault="00445CDC" w:rsidP="0038348E">
      <w:pPr>
        <w:spacing w:before="120" w:after="120"/>
        <w:rPr>
          <w:rFonts w:ascii="Calibri" w:hAnsi="Calibri" w:cs="Calibri"/>
          <w:b/>
          <w:bCs/>
          <w:sz w:val="22"/>
          <w:szCs w:val="22"/>
        </w:rPr>
      </w:pPr>
    </w:p>
    <w:p w14:paraId="0BB47C5C" w14:textId="5279191E" w:rsidR="00B83329" w:rsidRPr="0038348E" w:rsidRDefault="00B83329" w:rsidP="0038348E">
      <w:pPr>
        <w:spacing w:before="120" w:after="120"/>
        <w:rPr>
          <w:rFonts w:ascii="Calibri" w:hAnsi="Calibri" w:cs="Calibri"/>
          <w:b/>
          <w:bCs/>
          <w:sz w:val="22"/>
          <w:szCs w:val="22"/>
        </w:rPr>
      </w:pPr>
      <w:r w:rsidRPr="0038348E">
        <w:rPr>
          <w:rFonts w:ascii="Calibri" w:hAnsi="Calibri" w:cs="Calibri"/>
          <w:b/>
          <w:bCs/>
          <w:sz w:val="22"/>
          <w:szCs w:val="22"/>
        </w:rPr>
        <w:lastRenderedPageBreak/>
        <w:t xml:space="preserve">Element 4 – Governance and </w:t>
      </w:r>
      <w:r w:rsidR="00EF7FE2">
        <w:rPr>
          <w:rFonts w:ascii="Calibri" w:hAnsi="Calibri" w:cs="Calibri"/>
          <w:b/>
          <w:bCs/>
          <w:sz w:val="22"/>
          <w:szCs w:val="22"/>
        </w:rPr>
        <w:t>o</w:t>
      </w:r>
      <w:r w:rsidRPr="0038348E">
        <w:rPr>
          <w:rFonts w:ascii="Calibri" w:hAnsi="Calibri" w:cs="Calibri"/>
          <w:b/>
          <w:bCs/>
          <w:sz w:val="22"/>
          <w:szCs w:val="22"/>
        </w:rPr>
        <w:t>versight</w:t>
      </w:r>
    </w:p>
    <w:p w14:paraId="261391F7" w14:textId="4B55BCF1"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aligning governance arrangements with the department’s Risk Management Framework</w:t>
      </w:r>
    </w:p>
    <w:p w14:paraId="57D38194" w14:textId="0AC57B27"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identifying and clearly communicating the roles and responsibilities of departmental staff </w:t>
      </w:r>
      <w:r w:rsidR="001E7C4B">
        <w:rPr>
          <w:rFonts w:ascii="Calibri" w:hAnsi="Calibri" w:cs="Calibri"/>
          <w:sz w:val="22"/>
          <w:szCs w:val="22"/>
        </w:rPr>
        <w:t>in</w:t>
      </w:r>
      <w:r w:rsidRPr="00577ED8">
        <w:rPr>
          <w:rFonts w:ascii="Calibri" w:hAnsi="Calibri" w:cs="Calibri"/>
          <w:sz w:val="22"/>
          <w:szCs w:val="22"/>
        </w:rPr>
        <w:t xml:space="preserve"> preventing, detecting and dealing with fraud and corruption</w:t>
      </w:r>
    </w:p>
    <w:p w14:paraId="681EE43A" w14:textId="396CB7CB"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building capability though education and awareness to ensure staff can effectively identify and manage fraud and corruption risk in their program or function</w:t>
      </w:r>
    </w:p>
    <w:p w14:paraId="042680A2" w14:textId="3AF26DFA"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building capability in fraud and corruption practitioners to ensure the appropriate level of capability to carry out their role</w:t>
      </w:r>
      <w:r w:rsidR="000E7EA8">
        <w:rPr>
          <w:rFonts w:ascii="Calibri" w:hAnsi="Calibri" w:cs="Calibri"/>
          <w:sz w:val="22"/>
          <w:szCs w:val="22"/>
        </w:rPr>
        <w:t>s</w:t>
      </w:r>
    </w:p>
    <w:p w14:paraId="20A4399E" w14:textId="5790EA73"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5 – Prevention</w:t>
      </w:r>
      <w:r w:rsidR="00694349">
        <w:rPr>
          <w:rFonts w:ascii="Calibri" w:hAnsi="Calibri" w:cs="Calibri"/>
          <w:b/>
          <w:bCs/>
          <w:sz w:val="22"/>
          <w:szCs w:val="22"/>
        </w:rPr>
        <w:t xml:space="preserve"> </w:t>
      </w:r>
    </w:p>
    <w:p w14:paraId="57431965" w14:textId="5404969B"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delivering targeted messaging and fraud and corruption awareness training to ensure that departmental staff understand the important role they have in preventing and detecting fraud and corruption</w:t>
      </w:r>
    </w:p>
    <w:p w14:paraId="44321DF8" w14:textId="41BE6AB8"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promoting a culture of integrity through training and awareness</w:t>
      </w:r>
      <w:r w:rsidR="007A08B2">
        <w:rPr>
          <w:rFonts w:ascii="Calibri" w:hAnsi="Calibri" w:cs="Calibri"/>
          <w:sz w:val="22"/>
          <w:szCs w:val="22"/>
        </w:rPr>
        <w:t>, and working towards increasing the department’s integrity maturity</w:t>
      </w:r>
    </w:p>
    <w:p w14:paraId="51B48A9C" w14:textId="4B0324FD"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proactively working with stakeholders to ensure that fraud control is considered in the design and development of policies, </w:t>
      </w:r>
      <w:r w:rsidR="00653724">
        <w:rPr>
          <w:rFonts w:ascii="Calibri" w:hAnsi="Calibri" w:cs="Calibri"/>
          <w:sz w:val="22"/>
          <w:szCs w:val="22"/>
        </w:rPr>
        <w:t xml:space="preserve">grants, </w:t>
      </w:r>
      <w:r w:rsidRPr="00577ED8">
        <w:rPr>
          <w:rFonts w:ascii="Calibri" w:hAnsi="Calibri" w:cs="Calibri"/>
          <w:sz w:val="22"/>
          <w:szCs w:val="22"/>
        </w:rPr>
        <w:t>programs, systems and processes</w:t>
      </w:r>
    </w:p>
    <w:p w14:paraId="16366282" w14:textId="77777777"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prioritising the risk of fraud and corruption that can arise in relation to activities undertaken for or on behalf of the department by contractors, consultants and third-party service providers.</w:t>
      </w:r>
    </w:p>
    <w:p w14:paraId="57E0A169" w14:textId="77777777" w:rsidR="00FA00B0" w:rsidRDefault="00FA00B0" w:rsidP="0038348E">
      <w:pPr>
        <w:spacing w:before="120" w:after="120"/>
        <w:rPr>
          <w:rFonts w:ascii="Calibri" w:hAnsi="Calibri" w:cs="Calibri"/>
          <w:b/>
          <w:bCs/>
          <w:sz w:val="36"/>
          <w:szCs w:val="36"/>
        </w:rPr>
      </w:pPr>
    </w:p>
    <w:p w14:paraId="306EB5AD" w14:textId="77777777" w:rsidR="0053587A" w:rsidRDefault="0053587A" w:rsidP="0038348E">
      <w:pPr>
        <w:spacing w:before="120" w:after="120"/>
        <w:rPr>
          <w:rFonts w:ascii="Calibri" w:hAnsi="Calibri" w:cs="Calibri"/>
          <w:b/>
          <w:bCs/>
          <w:sz w:val="36"/>
          <w:szCs w:val="36"/>
        </w:rPr>
      </w:pPr>
    </w:p>
    <w:p w14:paraId="046B1C6D" w14:textId="77777777" w:rsidR="0053587A" w:rsidRDefault="0053587A" w:rsidP="0038348E">
      <w:pPr>
        <w:spacing w:before="120" w:after="120"/>
        <w:rPr>
          <w:rFonts w:ascii="Calibri" w:hAnsi="Calibri" w:cs="Calibri"/>
          <w:b/>
          <w:bCs/>
          <w:sz w:val="36"/>
          <w:szCs w:val="36"/>
        </w:rPr>
      </w:pPr>
    </w:p>
    <w:p w14:paraId="67B0DDAF" w14:textId="77777777" w:rsidR="00675DF5" w:rsidRDefault="00675DF5" w:rsidP="0038348E">
      <w:pPr>
        <w:spacing w:before="120" w:after="120"/>
        <w:rPr>
          <w:rFonts w:ascii="Calibri" w:hAnsi="Calibri" w:cs="Calibri"/>
          <w:b/>
          <w:bCs/>
          <w:sz w:val="36"/>
          <w:szCs w:val="36"/>
        </w:rPr>
      </w:pPr>
    </w:p>
    <w:p w14:paraId="1AEE3C45" w14:textId="77777777" w:rsidR="008548DD" w:rsidRDefault="008548DD" w:rsidP="0038348E">
      <w:pPr>
        <w:spacing w:before="120" w:after="120"/>
        <w:rPr>
          <w:rFonts w:ascii="Calibri" w:hAnsi="Calibri" w:cs="Calibri"/>
          <w:b/>
          <w:bCs/>
          <w:sz w:val="36"/>
          <w:szCs w:val="36"/>
        </w:rPr>
      </w:pPr>
    </w:p>
    <w:p w14:paraId="495FB49E" w14:textId="754C8D8F" w:rsidR="00B83329" w:rsidRPr="0038348E" w:rsidRDefault="00B83329" w:rsidP="00FA00B0">
      <w:pPr>
        <w:shd w:val="clear" w:color="auto" w:fill="E2EFD9" w:themeFill="accent6" w:themeFillTint="33"/>
        <w:spacing w:before="120" w:after="120"/>
        <w:rPr>
          <w:rFonts w:ascii="Calibri" w:hAnsi="Calibri" w:cs="Calibri"/>
          <w:b/>
          <w:bCs/>
          <w:sz w:val="36"/>
          <w:szCs w:val="36"/>
        </w:rPr>
      </w:pPr>
      <w:r w:rsidRPr="0038348E">
        <w:rPr>
          <w:rFonts w:ascii="Calibri" w:hAnsi="Calibri" w:cs="Calibri"/>
          <w:b/>
          <w:bCs/>
          <w:sz w:val="36"/>
          <w:szCs w:val="36"/>
        </w:rPr>
        <w:t>DETECTING</w:t>
      </w:r>
    </w:p>
    <w:p w14:paraId="4DDEBD3D" w14:textId="5512462F" w:rsidR="00B83329" w:rsidRPr="00577ED8" w:rsidRDefault="00B83329" w:rsidP="0038348E">
      <w:pPr>
        <w:spacing w:before="120" w:after="120"/>
        <w:rPr>
          <w:rFonts w:ascii="Calibri" w:hAnsi="Calibri" w:cs="Calibri"/>
          <w:sz w:val="22"/>
          <w:szCs w:val="22"/>
        </w:rPr>
      </w:pPr>
      <w:r w:rsidRPr="00577ED8">
        <w:rPr>
          <w:rFonts w:ascii="Calibri" w:hAnsi="Calibri" w:cs="Calibri"/>
          <w:sz w:val="22"/>
          <w:szCs w:val="22"/>
        </w:rPr>
        <w:t>The department stays informed of emerging fraud and corruption threats through a range of intelligence</w:t>
      </w:r>
      <w:r w:rsidR="00596601">
        <w:rPr>
          <w:rFonts w:ascii="Calibri" w:hAnsi="Calibri" w:cs="Calibri"/>
          <w:sz w:val="22"/>
          <w:szCs w:val="22"/>
        </w:rPr>
        <w:t>-</w:t>
      </w:r>
      <w:r w:rsidRPr="00577ED8">
        <w:rPr>
          <w:rFonts w:ascii="Calibri" w:hAnsi="Calibri" w:cs="Calibri"/>
          <w:sz w:val="22"/>
          <w:szCs w:val="22"/>
        </w:rPr>
        <w:t>sharing</w:t>
      </w:r>
      <w:r w:rsidR="00042B33">
        <w:rPr>
          <w:rFonts w:ascii="Calibri" w:hAnsi="Calibri" w:cs="Calibri"/>
          <w:sz w:val="22"/>
          <w:szCs w:val="22"/>
        </w:rPr>
        <w:t xml:space="preserve">, </w:t>
      </w:r>
      <w:r w:rsidRPr="00577ED8">
        <w:rPr>
          <w:rFonts w:ascii="Calibri" w:hAnsi="Calibri" w:cs="Calibri"/>
          <w:sz w:val="22"/>
          <w:szCs w:val="22"/>
        </w:rPr>
        <w:t xml:space="preserve">data analytics </w:t>
      </w:r>
      <w:r w:rsidR="009B5444">
        <w:rPr>
          <w:rFonts w:ascii="Calibri" w:hAnsi="Calibri" w:cs="Calibri"/>
          <w:sz w:val="22"/>
          <w:szCs w:val="22"/>
        </w:rPr>
        <w:t xml:space="preserve">and </w:t>
      </w:r>
      <w:r w:rsidR="00E06A43">
        <w:rPr>
          <w:rFonts w:ascii="Calibri" w:hAnsi="Calibri" w:cs="Calibri"/>
          <w:sz w:val="22"/>
          <w:szCs w:val="22"/>
        </w:rPr>
        <w:t>collab</w:t>
      </w:r>
      <w:r w:rsidR="00D8622F">
        <w:rPr>
          <w:rFonts w:ascii="Calibri" w:hAnsi="Calibri" w:cs="Calibri"/>
          <w:sz w:val="22"/>
          <w:szCs w:val="22"/>
        </w:rPr>
        <w:t>orative partnership</w:t>
      </w:r>
      <w:r w:rsidR="002A4835">
        <w:rPr>
          <w:rFonts w:ascii="Calibri" w:hAnsi="Calibri" w:cs="Calibri"/>
          <w:sz w:val="22"/>
          <w:szCs w:val="22"/>
        </w:rPr>
        <w:t xml:space="preserve">s. </w:t>
      </w:r>
      <w:r w:rsidR="009A23B0">
        <w:rPr>
          <w:rFonts w:ascii="Calibri" w:hAnsi="Calibri" w:cs="Calibri"/>
          <w:sz w:val="22"/>
          <w:szCs w:val="22"/>
        </w:rPr>
        <w:t>These efforts aim</w:t>
      </w:r>
      <w:r w:rsidRPr="00577ED8">
        <w:rPr>
          <w:rFonts w:ascii="Calibri" w:hAnsi="Calibri" w:cs="Calibri"/>
          <w:sz w:val="22"/>
          <w:szCs w:val="22"/>
        </w:rPr>
        <w:t xml:space="preserve"> to minimise </w:t>
      </w:r>
      <w:r w:rsidR="00981A44">
        <w:rPr>
          <w:rFonts w:ascii="Calibri" w:hAnsi="Calibri" w:cs="Calibri"/>
          <w:sz w:val="22"/>
          <w:szCs w:val="22"/>
        </w:rPr>
        <w:t xml:space="preserve">the occurrence </w:t>
      </w:r>
      <w:r w:rsidR="00765F01">
        <w:rPr>
          <w:rFonts w:ascii="Calibri" w:hAnsi="Calibri" w:cs="Calibri"/>
          <w:sz w:val="22"/>
          <w:szCs w:val="22"/>
        </w:rPr>
        <w:t xml:space="preserve">of </w:t>
      </w:r>
      <w:r w:rsidRPr="00577ED8">
        <w:rPr>
          <w:rFonts w:ascii="Calibri" w:hAnsi="Calibri" w:cs="Calibri"/>
          <w:sz w:val="22"/>
          <w:szCs w:val="22"/>
        </w:rPr>
        <w:t xml:space="preserve">fraud and corruption </w:t>
      </w:r>
      <w:r w:rsidR="00C54ACE">
        <w:rPr>
          <w:rFonts w:ascii="Calibri" w:hAnsi="Calibri" w:cs="Calibri"/>
          <w:sz w:val="22"/>
          <w:szCs w:val="22"/>
        </w:rPr>
        <w:t xml:space="preserve">and </w:t>
      </w:r>
      <w:r w:rsidR="00596601">
        <w:rPr>
          <w:rFonts w:ascii="Calibri" w:hAnsi="Calibri" w:cs="Calibri"/>
          <w:sz w:val="22"/>
          <w:szCs w:val="22"/>
        </w:rPr>
        <w:t>support the effective response</w:t>
      </w:r>
      <w:r w:rsidR="005E114C">
        <w:rPr>
          <w:rFonts w:ascii="Calibri" w:hAnsi="Calibri" w:cs="Calibri"/>
          <w:sz w:val="22"/>
          <w:szCs w:val="22"/>
        </w:rPr>
        <w:t xml:space="preserve">s when </w:t>
      </w:r>
      <w:r w:rsidR="00114B26">
        <w:rPr>
          <w:rFonts w:ascii="Calibri" w:hAnsi="Calibri" w:cs="Calibri"/>
          <w:sz w:val="22"/>
          <w:szCs w:val="22"/>
        </w:rPr>
        <w:t>incidents arise</w:t>
      </w:r>
      <w:r w:rsidR="003E681C">
        <w:rPr>
          <w:rFonts w:ascii="Calibri" w:hAnsi="Calibri" w:cs="Calibri"/>
          <w:sz w:val="22"/>
          <w:szCs w:val="22"/>
        </w:rPr>
        <w:t xml:space="preserve">. </w:t>
      </w:r>
    </w:p>
    <w:p w14:paraId="750EA01A" w14:textId="77777777"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6 - Detection</w:t>
      </w:r>
    </w:p>
    <w:p w14:paraId="4D210892" w14:textId="1ED8E2C8"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understanding current and emerging fraud and corruption risks and trends through national and global research conducted by private and public entities</w:t>
      </w:r>
    </w:p>
    <w:p w14:paraId="07529E16" w14:textId="5256DEC6" w:rsidR="00B83329"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u</w:t>
      </w:r>
      <w:r w:rsidR="00CD6D8D">
        <w:rPr>
          <w:rFonts w:ascii="Calibri" w:hAnsi="Calibri" w:cs="Calibri"/>
          <w:sz w:val="22"/>
          <w:szCs w:val="22"/>
        </w:rPr>
        <w:t>tilis</w:t>
      </w:r>
      <w:r w:rsidR="00890A02">
        <w:rPr>
          <w:rFonts w:ascii="Calibri" w:hAnsi="Calibri" w:cs="Calibri"/>
          <w:sz w:val="22"/>
          <w:szCs w:val="22"/>
        </w:rPr>
        <w:t>ing</w:t>
      </w:r>
      <w:r w:rsidRPr="00577ED8">
        <w:rPr>
          <w:rFonts w:ascii="Calibri" w:hAnsi="Calibri" w:cs="Calibri"/>
          <w:sz w:val="22"/>
          <w:szCs w:val="22"/>
        </w:rPr>
        <w:t xml:space="preserve"> the department’s </w:t>
      </w:r>
      <w:r w:rsidR="001500F2">
        <w:rPr>
          <w:rFonts w:ascii="Calibri" w:hAnsi="Calibri" w:cs="Calibri"/>
          <w:sz w:val="22"/>
          <w:szCs w:val="22"/>
        </w:rPr>
        <w:t xml:space="preserve">vast </w:t>
      </w:r>
      <w:r w:rsidRPr="00577ED8">
        <w:rPr>
          <w:rFonts w:ascii="Calibri" w:hAnsi="Calibri" w:cs="Calibri"/>
          <w:sz w:val="22"/>
          <w:szCs w:val="22"/>
        </w:rPr>
        <w:t>data</w:t>
      </w:r>
      <w:r w:rsidR="001500F2">
        <w:rPr>
          <w:rFonts w:ascii="Calibri" w:hAnsi="Calibri" w:cs="Calibri"/>
          <w:sz w:val="22"/>
          <w:szCs w:val="22"/>
        </w:rPr>
        <w:t xml:space="preserve"> holdings</w:t>
      </w:r>
      <w:r w:rsidRPr="00577ED8">
        <w:rPr>
          <w:rFonts w:ascii="Calibri" w:hAnsi="Calibri" w:cs="Calibri"/>
          <w:sz w:val="22"/>
          <w:szCs w:val="22"/>
        </w:rPr>
        <w:t xml:space="preserve"> to detect </w:t>
      </w:r>
      <w:r w:rsidR="0056512C" w:rsidRPr="00577ED8">
        <w:rPr>
          <w:rFonts w:ascii="Calibri" w:hAnsi="Calibri" w:cs="Calibri"/>
          <w:sz w:val="22"/>
          <w:szCs w:val="22"/>
        </w:rPr>
        <w:t>potentially</w:t>
      </w:r>
      <w:r w:rsidRPr="00577ED8">
        <w:rPr>
          <w:rFonts w:ascii="Calibri" w:hAnsi="Calibri" w:cs="Calibri"/>
          <w:sz w:val="22"/>
          <w:szCs w:val="22"/>
        </w:rPr>
        <w:t xml:space="preserve"> fraudulent activities, including staff data to minimise the threat of malicious insiders</w:t>
      </w:r>
    </w:p>
    <w:p w14:paraId="6A855C45" w14:textId="19307967" w:rsidR="000B5166" w:rsidRPr="00577ED8" w:rsidRDefault="000B5166"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collaborating with government partners to identify and manage unauthorised access to departmental information and data</w:t>
      </w:r>
    </w:p>
    <w:p w14:paraId="096CBED9" w14:textId="66E71C96" w:rsidR="004D4D86" w:rsidRPr="00577ED8" w:rsidRDefault="00080895"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d</w:t>
      </w:r>
      <w:r w:rsidR="004D4D86">
        <w:rPr>
          <w:rFonts w:ascii="Calibri" w:hAnsi="Calibri" w:cs="Calibri"/>
          <w:sz w:val="22"/>
          <w:szCs w:val="22"/>
        </w:rPr>
        <w:t>emons</w:t>
      </w:r>
      <w:r w:rsidR="00092412">
        <w:rPr>
          <w:rFonts w:ascii="Calibri" w:hAnsi="Calibri" w:cs="Calibri"/>
          <w:sz w:val="22"/>
          <w:szCs w:val="22"/>
        </w:rPr>
        <w:t xml:space="preserve">trating </w:t>
      </w:r>
      <w:r w:rsidR="00944E56">
        <w:rPr>
          <w:rFonts w:ascii="Calibri" w:hAnsi="Calibri" w:cs="Calibri"/>
          <w:sz w:val="22"/>
          <w:szCs w:val="22"/>
        </w:rPr>
        <w:t>a strong commitment to innovation by leveraging data analytics, automation</w:t>
      </w:r>
      <w:r w:rsidR="00B91414">
        <w:rPr>
          <w:rFonts w:ascii="Calibri" w:hAnsi="Calibri" w:cs="Calibri"/>
          <w:sz w:val="22"/>
          <w:szCs w:val="22"/>
        </w:rPr>
        <w:t xml:space="preserve"> and modern tech</w:t>
      </w:r>
      <w:r w:rsidR="004A0E1E">
        <w:rPr>
          <w:rFonts w:ascii="Calibri" w:hAnsi="Calibri" w:cs="Calibri"/>
          <w:sz w:val="22"/>
          <w:szCs w:val="22"/>
        </w:rPr>
        <w:t xml:space="preserve">nologies to enhance fraud detection and support strategic </w:t>
      </w:r>
      <w:r w:rsidR="00E33708">
        <w:rPr>
          <w:rFonts w:ascii="Calibri" w:hAnsi="Calibri" w:cs="Calibri"/>
          <w:sz w:val="22"/>
          <w:szCs w:val="22"/>
        </w:rPr>
        <w:t>decision making.</w:t>
      </w:r>
    </w:p>
    <w:p w14:paraId="07876BB1" w14:textId="332F5864"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collaborating with government partners to prioritise high</w:t>
      </w:r>
      <w:r w:rsidR="007A08B2">
        <w:rPr>
          <w:rFonts w:ascii="Calibri" w:hAnsi="Calibri" w:cs="Calibri"/>
          <w:sz w:val="22"/>
          <w:szCs w:val="22"/>
        </w:rPr>
        <w:t>-</w:t>
      </w:r>
      <w:r w:rsidRPr="00577ED8">
        <w:rPr>
          <w:rFonts w:ascii="Calibri" w:hAnsi="Calibri" w:cs="Calibri"/>
          <w:sz w:val="22"/>
          <w:szCs w:val="22"/>
        </w:rPr>
        <w:t>profile criminal targets that deliberately exploit government programs</w:t>
      </w:r>
    </w:p>
    <w:p w14:paraId="713B1387" w14:textId="7904538F"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sharing information/intelligence with law-enforcement agencies and international counter fraud and corruption partners</w:t>
      </w:r>
    </w:p>
    <w:p w14:paraId="7171868F" w14:textId="4B40880C" w:rsidR="0021156F" w:rsidRDefault="00DC7BE4" w:rsidP="0038348E">
      <w:pPr>
        <w:pStyle w:val="ListParagraph"/>
        <w:numPr>
          <w:ilvl w:val="0"/>
          <w:numId w:val="7"/>
        </w:numPr>
        <w:spacing w:before="120" w:after="120"/>
        <w:contextualSpacing w:val="0"/>
        <w:rPr>
          <w:rFonts w:ascii="Calibri" w:hAnsi="Calibri" w:cs="Calibri"/>
          <w:sz w:val="22"/>
          <w:szCs w:val="22"/>
        </w:rPr>
      </w:pPr>
      <w:r>
        <w:rPr>
          <w:rFonts w:ascii="Calibri" w:hAnsi="Calibri" w:cs="Calibri"/>
          <w:sz w:val="22"/>
          <w:szCs w:val="22"/>
        </w:rPr>
        <w:t xml:space="preserve">enabling </w:t>
      </w:r>
      <w:r w:rsidR="00B83329" w:rsidRPr="00577ED8">
        <w:rPr>
          <w:rFonts w:ascii="Calibri" w:hAnsi="Calibri" w:cs="Calibri"/>
          <w:sz w:val="22"/>
          <w:szCs w:val="22"/>
        </w:rPr>
        <w:t xml:space="preserve">staff to </w:t>
      </w:r>
      <w:r>
        <w:rPr>
          <w:rFonts w:ascii="Calibri" w:hAnsi="Calibri" w:cs="Calibri"/>
          <w:sz w:val="22"/>
          <w:szCs w:val="22"/>
        </w:rPr>
        <w:t xml:space="preserve">readily </w:t>
      </w:r>
      <w:r w:rsidR="00B83329" w:rsidRPr="00577ED8">
        <w:rPr>
          <w:rFonts w:ascii="Calibri" w:hAnsi="Calibri" w:cs="Calibri"/>
          <w:sz w:val="22"/>
          <w:szCs w:val="22"/>
        </w:rPr>
        <w:t>report suspicious activity</w:t>
      </w:r>
    </w:p>
    <w:p w14:paraId="02692506" w14:textId="5B75EE19"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communicating </w:t>
      </w:r>
      <w:r w:rsidR="0021156F">
        <w:rPr>
          <w:rFonts w:ascii="Calibri" w:hAnsi="Calibri" w:cs="Calibri"/>
          <w:sz w:val="22"/>
          <w:szCs w:val="22"/>
        </w:rPr>
        <w:t>prosecutions</w:t>
      </w:r>
      <w:r w:rsidR="0021156F" w:rsidRPr="00577ED8">
        <w:rPr>
          <w:rFonts w:ascii="Calibri" w:hAnsi="Calibri" w:cs="Calibri"/>
          <w:sz w:val="22"/>
          <w:szCs w:val="22"/>
        </w:rPr>
        <w:t xml:space="preserve"> </w:t>
      </w:r>
      <w:r w:rsidRPr="00577ED8">
        <w:rPr>
          <w:rFonts w:ascii="Calibri" w:hAnsi="Calibri" w:cs="Calibri"/>
          <w:sz w:val="22"/>
          <w:szCs w:val="22"/>
        </w:rPr>
        <w:t>outcomes</w:t>
      </w:r>
      <w:r w:rsidR="00694349">
        <w:rPr>
          <w:rFonts w:ascii="Calibri" w:hAnsi="Calibri" w:cs="Calibri"/>
          <w:sz w:val="22"/>
          <w:szCs w:val="22"/>
        </w:rPr>
        <w:t xml:space="preserve"> </w:t>
      </w:r>
      <w:r w:rsidRPr="00577ED8">
        <w:rPr>
          <w:rFonts w:ascii="Calibri" w:hAnsi="Calibri" w:cs="Calibri"/>
          <w:sz w:val="22"/>
          <w:szCs w:val="22"/>
        </w:rPr>
        <w:t xml:space="preserve">so that staff recognise the benefit of their actions </w:t>
      </w:r>
    </w:p>
    <w:p w14:paraId="061F9962" w14:textId="33DFAA85" w:rsidR="00FA00B0" w:rsidRPr="00FA7E73" w:rsidRDefault="0030602B" w:rsidP="3985EA24">
      <w:pPr>
        <w:pStyle w:val="ListParagraph"/>
        <w:numPr>
          <w:ilvl w:val="0"/>
          <w:numId w:val="7"/>
        </w:numPr>
        <w:spacing w:before="120" w:after="120"/>
        <w:rPr>
          <w:rFonts w:ascii="Calibri" w:hAnsi="Calibri" w:cs="Calibri"/>
          <w:b/>
        </w:rPr>
        <w:sectPr w:rsidR="00FA00B0" w:rsidRPr="00FA7E73" w:rsidSect="00FA00B0">
          <w:type w:val="continuous"/>
          <w:pgSz w:w="11906" w:h="16838"/>
          <w:pgMar w:top="1440" w:right="1080" w:bottom="1440" w:left="1080" w:header="708" w:footer="708" w:gutter="0"/>
          <w:cols w:num="2" w:space="708"/>
          <w:docGrid w:linePitch="360"/>
        </w:sectPr>
      </w:pPr>
      <w:r>
        <w:rPr>
          <w:rFonts w:ascii="Calibri" w:hAnsi="Calibri" w:cs="Calibri"/>
          <w:sz w:val="22"/>
          <w:szCs w:val="22"/>
        </w:rPr>
        <w:t>implement</w:t>
      </w:r>
      <w:r w:rsidR="0021156F">
        <w:rPr>
          <w:rFonts w:ascii="Calibri" w:hAnsi="Calibri" w:cs="Calibri"/>
          <w:sz w:val="22"/>
          <w:szCs w:val="22"/>
        </w:rPr>
        <w:t>ing</w:t>
      </w:r>
      <w:r>
        <w:rPr>
          <w:rFonts w:ascii="Calibri" w:hAnsi="Calibri" w:cs="Calibri"/>
          <w:sz w:val="22"/>
          <w:szCs w:val="22"/>
        </w:rPr>
        <w:t xml:space="preserve"> a</w:t>
      </w:r>
      <w:r w:rsidR="00B83329" w:rsidRPr="00577ED8">
        <w:rPr>
          <w:rFonts w:ascii="Calibri" w:hAnsi="Calibri" w:cs="Calibri"/>
          <w:sz w:val="22"/>
          <w:szCs w:val="22"/>
        </w:rPr>
        <w:t xml:space="preserve"> new </w:t>
      </w:r>
      <w:r>
        <w:rPr>
          <w:rFonts w:ascii="Calibri" w:hAnsi="Calibri" w:cs="Calibri"/>
          <w:sz w:val="22"/>
          <w:szCs w:val="22"/>
        </w:rPr>
        <w:t>fraud case</w:t>
      </w:r>
      <w:r w:rsidR="00B83329" w:rsidRPr="00577ED8">
        <w:rPr>
          <w:rFonts w:ascii="Calibri" w:hAnsi="Calibri" w:cs="Calibri"/>
          <w:sz w:val="22"/>
          <w:szCs w:val="22"/>
        </w:rPr>
        <w:t xml:space="preserve"> management system to ensure accuracy </w:t>
      </w:r>
      <w:r w:rsidR="00830703">
        <w:rPr>
          <w:rFonts w:ascii="Calibri" w:hAnsi="Calibri" w:cs="Calibri"/>
          <w:sz w:val="22"/>
          <w:szCs w:val="22"/>
        </w:rPr>
        <w:t>of</w:t>
      </w:r>
      <w:r w:rsidR="00830703" w:rsidRPr="00577ED8">
        <w:rPr>
          <w:rFonts w:ascii="Calibri" w:hAnsi="Calibri" w:cs="Calibri"/>
          <w:sz w:val="22"/>
          <w:szCs w:val="22"/>
        </w:rPr>
        <w:t xml:space="preserve"> </w:t>
      </w:r>
      <w:r w:rsidR="00B83329" w:rsidRPr="00577ED8">
        <w:rPr>
          <w:rFonts w:ascii="Calibri" w:hAnsi="Calibri" w:cs="Calibri"/>
          <w:sz w:val="22"/>
          <w:szCs w:val="22"/>
        </w:rPr>
        <w:t xml:space="preserve">data capture and effectiveness in managing </w:t>
      </w:r>
      <w:r w:rsidR="00830703">
        <w:rPr>
          <w:rFonts w:ascii="Calibri" w:hAnsi="Calibri" w:cs="Calibri"/>
          <w:sz w:val="22"/>
          <w:szCs w:val="22"/>
        </w:rPr>
        <w:t xml:space="preserve">the lifecycle of </w:t>
      </w:r>
      <w:r w:rsidR="00B83329" w:rsidRPr="00577ED8">
        <w:rPr>
          <w:rFonts w:ascii="Calibri" w:hAnsi="Calibri" w:cs="Calibri"/>
          <w:sz w:val="22"/>
          <w:szCs w:val="22"/>
        </w:rPr>
        <w:t xml:space="preserve">fraud and corruption </w:t>
      </w:r>
      <w:r w:rsidR="00830703">
        <w:rPr>
          <w:rFonts w:ascii="Calibri" w:hAnsi="Calibri" w:cs="Calibri"/>
          <w:sz w:val="22"/>
          <w:szCs w:val="22"/>
        </w:rPr>
        <w:t>cases from creation to closure</w:t>
      </w:r>
      <w:r w:rsidR="00B83329" w:rsidRPr="00577ED8">
        <w:rPr>
          <w:rFonts w:ascii="Calibri" w:hAnsi="Calibri" w:cs="Calibri"/>
          <w:sz w:val="22"/>
          <w:szCs w:val="22"/>
        </w:rPr>
        <w:t>.</w:t>
      </w:r>
    </w:p>
    <w:p w14:paraId="69990072" w14:textId="75F21DA0" w:rsidR="00B83329" w:rsidRPr="0038348E" w:rsidRDefault="008A4F3E" w:rsidP="00FA00B0">
      <w:pPr>
        <w:shd w:val="clear" w:color="auto" w:fill="E2EFD9" w:themeFill="accent6" w:themeFillTint="33"/>
        <w:spacing w:before="120" w:after="120"/>
        <w:rPr>
          <w:rFonts w:ascii="Calibri" w:hAnsi="Calibri" w:cs="Calibri"/>
          <w:b/>
          <w:bCs/>
          <w:sz w:val="36"/>
          <w:szCs w:val="36"/>
        </w:rPr>
      </w:pPr>
      <w:r>
        <w:rPr>
          <w:rFonts w:ascii="Calibri" w:hAnsi="Calibri" w:cs="Calibri"/>
          <w:b/>
          <w:bCs/>
          <w:sz w:val="36"/>
          <w:szCs w:val="36"/>
        </w:rPr>
        <w:lastRenderedPageBreak/>
        <w:t>RESPONDING</w:t>
      </w:r>
    </w:p>
    <w:p w14:paraId="2DB30296" w14:textId="6F056719" w:rsidR="00B83329" w:rsidRPr="00577ED8" w:rsidRDefault="00B83329" w:rsidP="0038348E">
      <w:pPr>
        <w:spacing w:before="120" w:after="120"/>
        <w:rPr>
          <w:rFonts w:ascii="Calibri" w:hAnsi="Calibri" w:cs="Calibri"/>
          <w:sz w:val="22"/>
          <w:szCs w:val="22"/>
        </w:rPr>
      </w:pPr>
      <w:r w:rsidRPr="00577ED8">
        <w:rPr>
          <w:rFonts w:ascii="Calibri" w:hAnsi="Calibri" w:cs="Calibri"/>
          <w:sz w:val="22"/>
          <w:szCs w:val="22"/>
        </w:rPr>
        <w:t>The department has an established fraud and corruption response strategy to support the response to instances of fraud and corruption in a timely, appropriate and proportionate manner.</w:t>
      </w:r>
      <w:r>
        <w:rPr>
          <w:rFonts w:ascii="Calibri" w:hAnsi="Calibri" w:cs="Calibri"/>
          <w:sz w:val="22"/>
          <w:szCs w:val="22"/>
        </w:rPr>
        <w:t xml:space="preserve"> </w:t>
      </w:r>
      <w:r w:rsidRPr="00577ED8">
        <w:rPr>
          <w:rFonts w:ascii="Calibri" w:hAnsi="Calibri" w:cs="Calibri"/>
          <w:sz w:val="22"/>
          <w:szCs w:val="22"/>
        </w:rPr>
        <w:t>Response activities include:</w:t>
      </w:r>
    </w:p>
    <w:p w14:paraId="477700EB" w14:textId="77777777"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7 – Investigation and other responses</w:t>
      </w:r>
    </w:p>
    <w:p w14:paraId="3B6B1BB3" w14:textId="64DE3E8D" w:rsidR="00B83329" w:rsidRPr="00577ED8" w:rsidRDefault="00533546"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appropriately trained staff </w:t>
      </w:r>
      <w:r w:rsidR="00B83329" w:rsidRPr="00577ED8">
        <w:rPr>
          <w:rFonts w:ascii="Calibri" w:hAnsi="Calibri" w:cs="Calibri"/>
          <w:sz w:val="22"/>
          <w:szCs w:val="22"/>
        </w:rPr>
        <w:t xml:space="preserve">undertaking </w:t>
      </w:r>
      <w:r w:rsidR="00653724">
        <w:rPr>
          <w:rFonts w:ascii="Calibri" w:hAnsi="Calibri" w:cs="Calibri"/>
          <w:sz w:val="22"/>
          <w:szCs w:val="22"/>
        </w:rPr>
        <w:t xml:space="preserve">internal and external </w:t>
      </w:r>
      <w:r w:rsidR="00B83329" w:rsidRPr="00577ED8">
        <w:rPr>
          <w:rFonts w:ascii="Calibri" w:hAnsi="Calibri" w:cs="Calibri"/>
          <w:sz w:val="22"/>
          <w:szCs w:val="22"/>
        </w:rPr>
        <w:t xml:space="preserve">investigations in alignment with Australian Government Investigation </w:t>
      </w:r>
      <w:r w:rsidR="003E7301" w:rsidRPr="00577ED8">
        <w:rPr>
          <w:rFonts w:ascii="Calibri" w:hAnsi="Calibri" w:cs="Calibri"/>
          <w:sz w:val="22"/>
          <w:szCs w:val="22"/>
        </w:rPr>
        <w:t>Standards and</w:t>
      </w:r>
      <w:r w:rsidR="00B83329" w:rsidRPr="00577ED8">
        <w:rPr>
          <w:rFonts w:ascii="Calibri" w:hAnsi="Calibri" w:cs="Calibri"/>
          <w:sz w:val="22"/>
          <w:szCs w:val="22"/>
        </w:rPr>
        <w:t xml:space="preserve"> taking all reasonable measures to recover financial losses due to fraud and corruption</w:t>
      </w:r>
    </w:p>
    <w:p w14:paraId="17128430" w14:textId="6314B101"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undertaking joint investigations with other law enforcement bodies and agencies, and referral to the AFP </w:t>
      </w:r>
      <w:r w:rsidR="00086DBF">
        <w:rPr>
          <w:rFonts w:ascii="Calibri" w:hAnsi="Calibri" w:cs="Calibri"/>
          <w:sz w:val="22"/>
          <w:szCs w:val="22"/>
        </w:rPr>
        <w:t>and other agencies</w:t>
      </w:r>
      <w:r w:rsidR="00C26911">
        <w:rPr>
          <w:rFonts w:ascii="Calibri" w:hAnsi="Calibri" w:cs="Calibri"/>
          <w:sz w:val="22"/>
          <w:szCs w:val="22"/>
        </w:rPr>
        <w:t xml:space="preserve"> as appropriate</w:t>
      </w:r>
      <w:r w:rsidRPr="00577ED8">
        <w:rPr>
          <w:rFonts w:ascii="Calibri" w:hAnsi="Calibri" w:cs="Calibri"/>
          <w:sz w:val="22"/>
          <w:szCs w:val="22"/>
        </w:rPr>
        <w:t xml:space="preserve"> with a focus on disrupting serious, organised and complex fraud activities</w:t>
      </w:r>
    </w:p>
    <w:p w14:paraId="3C65D6F7" w14:textId="0306E791" w:rsidR="00B83329" w:rsidRPr="00577ED8" w:rsidRDefault="00B83329" w:rsidP="3985EA24">
      <w:pPr>
        <w:pStyle w:val="ListParagraph"/>
        <w:numPr>
          <w:ilvl w:val="0"/>
          <w:numId w:val="7"/>
        </w:numPr>
        <w:spacing w:before="120" w:after="120"/>
        <w:rPr>
          <w:rFonts w:ascii="Calibri" w:hAnsi="Calibri" w:cs="Calibri"/>
          <w:sz w:val="22"/>
          <w:szCs w:val="22"/>
        </w:rPr>
      </w:pPr>
      <w:r w:rsidRPr="00577ED8">
        <w:rPr>
          <w:rFonts w:ascii="Calibri" w:hAnsi="Calibri" w:cs="Calibri"/>
          <w:sz w:val="22"/>
          <w:szCs w:val="22"/>
        </w:rPr>
        <w:t xml:space="preserve">complying with the obligations under the </w:t>
      </w:r>
      <w:r w:rsidRPr="00E90A37">
        <w:rPr>
          <w:rFonts w:ascii="Calibri" w:hAnsi="Calibri" w:cs="Calibri"/>
          <w:i/>
          <w:sz w:val="22"/>
          <w:szCs w:val="22"/>
        </w:rPr>
        <w:t>N</w:t>
      </w:r>
      <w:r w:rsidR="00E76EEF" w:rsidRPr="00E90A37">
        <w:rPr>
          <w:rFonts w:ascii="Calibri" w:hAnsi="Calibri" w:cs="Calibri"/>
          <w:i/>
          <w:sz w:val="22"/>
          <w:szCs w:val="22"/>
        </w:rPr>
        <w:t xml:space="preserve">ational </w:t>
      </w:r>
      <w:r w:rsidRPr="00E90A37">
        <w:rPr>
          <w:rFonts w:ascii="Calibri" w:hAnsi="Calibri" w:cs="Calibri"/>
          <w:i/>
          <w:sz w:val="22"/>
          <w:szCs w:val="22"/>
        </w:rPr>
        <w:t>A</w:t>
      </w:r>
      <w:r w:rsidR="00E76EEF" w:rsidRPr="00E90A37">
        <w:rPr>
          <w:rFonts w:ascii="Calibri" w:hAnsi="Calibri" w:cs="Calibri"/>
          <w:i/>
          <w:sz w:val="22"/>
          <w:szCs w:val="22"/>
        </w:rPr>
        <w:t>nti-</w:t>
      </w:r>
      <w:r w:rsidRPr="00E90A37">
        <w:rPr>
          <w:rFonts w:ascii="Calibri" w:hAnsi="Calibri" w:cs="Calibri"/>
          <w:i/>
          <w:sz w:val="22"/>
          <w:szCs w:val="22"/>
        </w:rPr>
        <w:t>C</w:t>
      </w:r>
      <w:r w:rsidR="00E76EEF" w:rsidRPr="00E90A37">
        <w:rPr>
          <w:rFonts w:ascii="Calibri" w:hAnsi="Calibri" w:cs="Calibri"/>
          <w:i/>
          <w:sz w:val="22"/>
          <w:szCs w:val="22"/>
        </w:rPr>
        <w:t xml:space="preserve">orruption </w:t>
      </w:r>
      <w:r w:rsidRPr="00E90A37">
        <w:rPr>
          <w:rFonts w:ascii="Calibri" w:hAnsi="Calibri" w:cs="Calibri"/>
          <w:i/>
          <w:sz w:val="22"/>
          <w:szCs w:val="22"/>
        </w:rPr>
        <w:t>C</w:t>
      </w:r>
      <w:r w:rsidR="00E76EEF" w:rsidRPr="00E90A37">
        <w:rPr>
          <w:rFonts w:ascii="Calibri" w:hAnsi="Calibri" w:cs="Calibri"/>
          <w:i/>
          <w:sz w:val="22"/>
          <w:szCs w:val="22"/>
        </w:rPr>
        <w:t>ommission</w:t>
      </w:r>
      <w:r w:rsidRPr="00E90A37">
        <w:rPr>
          <w:rFonts w:ascii="Calibri" w:hAnsi="Calibri" w:cs="Calibri"/>
          <w:i/>
          <w:sz w:val="22"/>
          <w:szCs w:val="22"/>
        </w:rPr>
        <w:t xml:space="preserve"> Act </w:t>
      </w:r>
      <w:r w:rsidR="041A6199" w:rsidRPr="00E90A37">
        <w:rPr>
          <w:rFonts w:ascii="Calibri" w:hAnsi="Calibri" w:cs="Calibri"/>
          <w:i/>
          <w:iCs/>
          <w:sz w:val="22"/>
          <w:szCs w:val="22"/>
        </w:rPr>
        <w:t>2022</w:t>
      </w:r>
    </w:p>
    <w:p w14:paraId="29F49E0B" w14:textId="763BF322" w:rsidR="00B83329" w:rsidRPr="00577ED8" w:rsidRDefault="00B83329" w:rsidP="3985EA24">
      <w:pPr>
        <w:pStyle w:val="ListParagraph"/>
        <w:numPr>
          <w:ilvl w:val="0"/>
          <w:numId w:val="7"/>
        </w:numPr>
        <w:spacing w:before="120" w:after="120"/>
        <w:rPr>
          <w:rFonts w:ascii="Calibri" w:hAnsi="Calibri" w:cs="Calibri"/>
          <w:sz w:val="22"/>
          <w:szCs w:val="22"/>
        </w:rPr>
      </w:pPr>
      <w:r w:rsidRPr="00577ED8">
        <w:rPr>
          <w:rFonts w:ascii="Calibri" w:hAnsi="Calibri" w:cs="Calibri"/>
          <w:sz w:val="22"/>
          <w:szCs w:val="22"/>
        </w:rPr>
        <w:t xml:space="preserve">referring </w:t>
      </w:r>
      <w:r w:rsidR="00C26911">
        <w:rPr>
          <w:rFonts w:ascii="Calibri" w:hAnsi="Calibri" w:cs="Calibri"/>
          <w:sz w:val="22"/>
          <w:szCs w:val="22"/>
        </w:rPr>
        <w:t>matters</w:t>
      </w:r>
      <w:r w:rsidRPr="00577ED8">
        <w:rPr>
          <w:rFonts w:ascii="Calibri" w:hAnsi="Calibri" w:cs="Calibri"/>
          <w:sz w:val="22"/>
          <w:szCs w:val="22"/>
        </w:rPr>
        <w:t xml:space="preserve"> to the Commonwealth Director of Public Prosecutions where an investigation </w:t>
      </w:r>
      <w:r w:rsidR="347DEAC7" w:rsidRPr="3985EA24">
        <w:rPr>
          <w:rFonts w:ascii="Calibri" w:hAnsi="Calibri" w:cs="Calibri"/>
          <w:sz w:val="22"/>
          <w:szCs w:val="22"/>
        </w:rPr>
        <w:t xml:space="preserve">satisfies referral </w:t>
      </w:r>
      <w:r w:rsidR="583AC834" w:rsidRPr="3985EA24">
        <w:rPr>
          <w:rFonts w:ascii="Calibri" w:hAnsi="Calibri" w:cs="Calibri"/>
          <w:sz w:val="22"/>
          <w:szCs w:val="22"/>
        </w:rPr>
        <w:t>for</w:t>
      </w:r>
      <w:r w:rsidRPr="00577ED8">
        <w:rPr>
          <w:rFonts w:ascii="Calibri" w:hAnsi="Calibri" w:cs="Calibri"/>
          <w:sz w:val="22"/>
          <w:szCs w:val="22"/>
        </w:rPr>
        <w:t xml:space="preserve"> criminal </w:t>
      </w:r>
      <w:r w:rsidR="23581A4D" w:rsidRPr="3985EA24">
        <w:rPr>
          <w:rFonts w:ascii="Calibri" w:hAnsi="Calibri" w:cs="Calibri"/>
          <w:sz w:val="22"/>
          <w:szCs w:val="22"/>
        </w:rPr>
        <w:t>prosecution</w:t>
      </w:r>
    </w:p>
    <w:p w14:paraId="285FDD72" w14:textId="0431A46D"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pursuing disciplinary, administrative or civil sanctions where appropriate</w:t>
      </w:r>
    </w:p>
    <w:p w14:paraId="795F688B" w14:textId="28969355" w:rsidR="00AE0DE7"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 xml:space="preserve">reviewing and analysing fraud incidents and </w:t>
      </w:r>
      <w:proofErr w:type="gramStart"/>
      <w:r w:rsidRPr="00577ED8">
        <w:rPr>
          <w:rFonts w:ascii="Calibri" w:hAnsi="Calibri" w:cs="Calibri"/>
          <w:sz w:val="22"/>
          <w:szCs w:val="22"/>
        </w:rPr>
        <w:t>trends, and</w:t>
      </w:r>
      <w:proofErr w:type="gramEnd"/>
      <w:r w:rsidRPr="00577ED8">
        <w:rPr>
          <w:rFonts w:ascii="Calibri" w:hAnsi="Calibri" w:cs="Calibri"/>
          <w:sz w:val="22"/>
          <w:szCs w:val="22"/>
        </w:rPr>
        <w:t xml:space="preserve"> sharing relevant information with accountable senior executives</w:t>
      </w:r>
      <w:r w:rsidR="00B928CA">
        <w:rPr>
          <w:rFonts w:ascii="Calibri" w:hAnsi="Calibri" w:cs="Calibri"/>
          <w:sz w:val="22"/>
          <w:szCs w:val="22"/>
        </w:rPr>
        <w:t xml:space="preserve"> within the department</w:t>
      </w:r>
      <w:r w:rsidR="002D4F94">
        <w:rPr>
          <w:rFonts w:ascii="Calibri" w:hAnsi="Calibri" w:cs="Calibri"/>
          <w:sz w:val="22"/>
          <w:szCs w:val="22"/>
        </w:rPr>
        <w:t xml:space="preserve">, and </w:t>
      </w:r>
      <w:r w:rsidR="00E96843">
        <w:rPr>
          <w:rFonts w:ascii="Calibri" w:hAnsi="Calibri" w:cs="Calibri"/>
          <w:sz w:val="22"/>
          <w:szCs w:val="22"/>
        </w:rPr>
        <w:t xml:space="preserve">with </w:t>
      </w:r>
      <w:r w:rsidRPr="00577ED8">
        <w:rPr>
          <w:rFonts w:ascii="Calibri" w:hAnsi="Calibri" w:cs="Calibri"/>
          <w:sz w:val="22"/>
          <w:szCs w:val="22"/>
        </w:rPr>
        <w:t>other government departments where potential fraud or corruption incidents impact on the responsibilities of the other departments.</w:t>
      </w:r>
    </w:p>
    <w:p w14:paraId="3FAAAC25" w14:textId="5DC7F09C" w:rsidR="00B83329" w:rsidRPr="00577ED8" w:rsidRDefault="00B83329" w:rsidP="0038348E">
      <w:pPr>
        <w:spacing w:before="120" w:after="120"/>
        <w:rPr>
          <w:rFonts w:ascii="Calibri" w:hAnsi="Calibri" w:cs="Calibri"/>
          <w:b/>
          <w:bCs/>
          <w:sz w:val="22"/>
          <w:szCs w:val="22"/>
        </w:rPr>
      </w:pPr>
      <w:r w:rsidRPr="00577ED8">
        <w:rPr>
          <w:rFonts w:ascii="Calibri" w:hAnsi="Calibri" w:cs="Calibri"/>
          <w:b/>
          <w:bCs/>
          <w:sz w:val="22"/>
          <w:szCs w:val="22"/>
        </w:rPr>
        <w:t>Element 8 – Recording and reporting</w:t>
      </w:r>
    </w:p>
    <w:p w14:paraId="119AD213" w14:textId="120DE76C" w:rsidR="00B83329" w:rsidRPr="00577ED8"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accurately recording and managing information regarding incidents of fraud and corruption against the department</w:t>
      </w:r>
    </w:p>
    <w:p w14:paraId="7B79DE8B" w14:textId="07069809" w:rsidR="00B83329" w:rsidRDefault="00B83329" w:rsidP="0038348E">
      <w:pPr>
        <w:pStyle w:val="ListParagraph"/>
        <w:numPr>
          <w:ilvl w:val="0"/>
          <w:numId w:val="7"/>
        </w:numPr>
        <w:spacing w:before="120" w:after="120"/>
        <w:contextualSpacing w:val="0"/>
        <w:rPr>
          <w:rFonts w:ascii="Calibri" w:hAnsi="Calibri" w:cs="Calibri"/>
          <w:sz w:val="22"/>
          <w:szCs w:val="22"/>
        </w:rPr>
      </w:pPr>
      <w:r w:rsidRPr="00577ED8">
        <w:rPr>
          <w:rFonts w:ascii="Calibri" w:hAnsi="Calibri" w:cs="Calibri"/>
          <w:sz w:val="22"/>
          <w:szCs w:val="22"/>
        </w:rPr>
        <w:t>regularly reporting fraud and corruption control activities and incidents to the relevant governance committees</w:t>
      </w:r>
    </w:p>
    <w:p w14:paraId="77447CAA" w14:textId="77777777" w:rsidR="006A6577" w:rsidRPr="00577ED8" w:rsidRDefault="006A6577" w:rsidP="006A6577">
      <w:pPr>
        <w:pStyle w:val="ListParagraph"/>
        <w:spacing w:before="120" w:after="120"/>
        <w:ind w:left="360"/>
        <w:contextualSpacing w:val="0"/>
        <w:rPr>
          <w:rFonts w:ascii="Calibri" w:hAnsi="Calibri" w:cs="Calibri"/>
          <w:sz w:val="22"/>
          <w:szCs w:val="22"/>
        </w:rPr>
      </w:pPr>
    </w:p>
    <w:p w14:paraId="0D5B6AD1" w14:textId="6178E1D5" w:rsidR="00B83329" w:rsidRPr="00577ED8" w:rsidRDefault="00B83329" w:rsidP="3985EA24">
      <w:pPr>
        <w:pStyle w:val="ListParagraph"/>
        <w:numPr>
          <w:ilvl w:val="0"/>
          <w:numId w:val="7"/>
        </w:numPr>
        <w:spacing w:before="120" w:after="120"/>
        <w:rPr>
          <w:rFonts w:ascii="Calibri" w:hAnsi="Calibri" w:cs="Calibri"/>
          <w:sz w:val="22"/>
          <w:szCs w:val="22"/>
        </w:rPr>
      </w:pPr>
      <w:r w:rsidRPr="00577ED8">
        <w:rPr>
          <w:rFonts w:ascii="Calibri" w:hAnsi="Calibri" w:cs="Calibri"/>
          <w:sz w:val="22"/>
          <w:szCs w:val="22"/>
        </w:rPr>
        <w:t>reporting to the Minister through the Annual Report process to ensure they are satisfied the department has met its fraud and corruption control obligations</w:t>
      </w:r>
    </w:p>
    <w:p w14:paraId="071D9232" w14:textId="0711CC8D" w:rsidR="00B83329" w:rsidRPr="00577ED8" w:rsidRDefault="00C020B0" w:rsidP="3985EA24">
      <w:pPr>
        <w:pStyle w:val="ListParagraph"/>
        <w:numPr>
          <w:ilvl w:val="0"/>
          <w:numId w:val="7"/>
        </w:numPr>
        <w:spacing w:before="120" w:after="120"/>
        <w:rPr>
          <w:rFonts w:ascii="Calibri" w:hAnsi="Calibri" w:cs="Calibri"/>
          <w:sz w:val="22"/>
          <w:szCs w:val="22"/>
        </w:rPr>
      </w:pPr>
      <w:r w:rsidRPr="008142EA">
        <w:rPr>
          <w:rFonts w:ascii="Calibri" w:hAnsi="Calibri" w:cs="Calibri"/>
          <w:b/>
          <w:bCs/>
          <w:noProof/>
          <w:sz w:val="22"/>
          <w:szCs w:val="22"/>
        </w:rPr>
        <mc:AlternateContent>
          <mc:Choice Requires="wps">
            <w:drawing>
              <wp:anchor distT="0" distB="0" distL="114300" distR="114300" simplePos="0" relativeHeight="251658253" behindDoc="0" locked="0" layoutInCell="1" allowOverlap="1" wp14:anchorId="7D4C6973" wp14:editId="3B696144">
                <wp:simplePos x="0" y="0"/>
                <wp:positionH relativeFrom="column">
                  <wp:posOffset>56515</wp:posOffset>
                </wp:positionH>
                <wp:positionV relativeFrom="paragraph">
                  <wp:posOffset>315595</wp:posOffset>
                </wp:positionV>
                <wp:extent cx="2905125" cy="5363399"/>
                <wp:effectExtent l="0" t="0" r="0" b="0"/>
                <wp:wrapNone/>
                <wp:docPr id="1260568610" name="Text Box 2"/>
                <wp:cNvGraphicFramePr/>
                <a:graphic xmlns:a="http://schemas.openxmlformats.org/drawingml/2006/main">
                  <a:graphicData uri="http://schemas.microsoft.com/office/word/2010/wordprocessingShape">
                    <wps:wsp>
                      <wps:cNvSpPr txBox="1"/>
                      <wps:spPr>
                        <a:xfrm>
                          <a:off x="0" y="0"/>
                          <a:ext cx="2905125" cy="5363399"/>
                        </a:xfrm>
                        <a:prstGeom prst="rect">
                          <a:avLst/>
                        </a:prstGeom>
                        <a:noFill/>
                        <a:ln w="6350">
                          <a:noFill/>
                        </a:ln>
                      </wps:spPr>
                      <wps:txbx>
                        <w:txbxContent>
                          <w:p w14:paraId="5C4E7C3C" w14:textId="77777777" w:rsidR="0053587A"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p>
                          <w:p w14:paraId="13D3BA8F" w14:textId="4F7213FD" w:rsidR="00FA0B9D"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 xml:space="preserve">The department is trusted to hold sensitive personal information and deliver over </w:t>
                            </w:r>
                            <w:r w:rsidRPr="000A066B">
                              <w:rPr>
                                <w:rFonts w:ascii="Arial" w:hAnsi="Arial" w:cs="Arial"/>
                                <w:b/>
                                <w:bCs/>
                                <w:sz w:val="32"/>
                                <w:szCs w:val="32"/>
                              </w:rPr>
                              <w:t>$1</w:t>
                            </w:r>
                            <w:r w:rsidR="004D43D5">
                              <w:rPr>
                                <w:rFonts w:ascii="Arial" w:hAnsi="Arial" w:cs="Arial"/>
                                <w:b/>
                                <w:bCs/>
                                <w:sz w:val="32"/>
                                <w:szCs w:val="32"/>
                              </w:rPr>
                              <w:t>5</w:t>
                            </w:r>
                            <w:r w:rsidR="003D34B1">
                              <w:rPr>
                                <w:rFonts w:ascii="Arial" w:hAnsi="Arial" w:cs="Arial"/>
                                <w:b/>
                                <w:bCs/>
                                <w:sz w:val="32"/>
                                <w:szCs w:val="32"/>
                              </w:rPr>
                              <w:t>5</w:t>
                            </w:r>
                            <w:r w:rsidRPr="000A066B">
                              <w:rPr>
                                <w:rFonts w:ascii="Arial" w:hAnsi="Arial" w:cs="Arial"/>
                                <w:b/>
                                <w:bCs/>
                                <w:sz w:val="32"/>
                                <w:szCs w:val="32"/>
                              </w:rPr>
                              <w:t xml:space="preserve"> billion</w:t>
                            </w:r>
                            <w:r w:rsidRPr="00E90A37">
                              <w:rPr>
                                <w:rFonts w:ascii="Arial" w:hAnsi="Arial" w:cs="Arial"/>
                                <w:b/>
                                <w:bCs/>
                                <w:sz w:val="32"/>
                                <w:szCs w:val="32"/>
                              </w:rPr>
                              <w:t xml:space="preserve"> in program payments. </w:t>
                            </w:r>
                          </w:p>
                          <w:p w14:paraId="4A00EAE7" w14:textId="28A317C5" w:rsidR="0053587A" w:rsidRPr="00C020B0"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The department takes this trust seriously and takes all reasonable action to protect our customers and the integrity of our programs</w:t>
                            </w:r>
                            <w:r w:rsidRPr="00C020B0">
                              <w:rPr>
                                <w:rFonts w:ascii="Arial" w:hAnsi="Arial" w:cs="Arial"/>
                                <w:b/>
                                <w:bCs/>
                                <w:sz w:val="32"/>
                                <w:szCs w:val="32"/>
                              </w:rPr>
                              <w:t>.</w:t>
                            </w:r>
                          </w:p>
                          <w:p w14:paraId="20408958" w14:textId="77777777" w:rsidR="0053587A" w:rsidRPr="00B15B7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C6973" id="Text Box 2" o:spid="_x0000_s1029" type="#_x0000_t202" style="position:absolute;left:0;text-align:left;margin-left:4.45pt;margin-top:24.85pt;width:228.75pt;height:422.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" filled="f" stroked="f" strokeweight=".5pt">
                <v:textbox>
                  <w:txbxContent>
                    <w:p w14:paraId="5C4E7C3C" w14:textId="77777777" w:rsidR="0053587A"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p>
                    <w:p w14:paraId="13D3BA8F" w14:textId="4F7213FD" w:rsidR="00FA0B9D" w:rsidRPr="00E90A3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 xml:space="preserve">The department is trusted to hold sensitive personal information and deliver over </w:t>
                      </w:r>
                      <w:r w:rsidRPr="000A066B">
                        <w:rPr>
                          <w:rFonts w:ascii="Arial" w:hAnsi="Arial" w:cs="Arial"/>
                          <w:b/>
                          <w:bCs/>
                          <w:sz w:val="32"/>
                          <w:szCs w:val="32"/>
                        </w:rPr>
                        <w:t>$1</w:t>
                      </w:r>
                      <w:r w:rsidR="004D43D5">
                        <w:rPr>
                          <w:rFonts w:ascii="Arial" w:hAnsi="Arial" w:cs="Arial"/>
                          <w:b/>
                          <w:bCs/>
                          <w:sz w:val="32"/>
                          <w:szCs w:val="32"/>
                        </w:rPr>
                        <w:t>5</w:t>
                      </w:r>
                      <w:r w:rsidR="003D34B1">
                        <w:rPr>
                          <w:rFonts w:ascii="Arial" w:hAnsi="Arial" w:cs="Arial"/>
                          <w:b/>
                          <w:bCs/>
                          <w:sz w:val="32"/>
                          <w:szCs w:val="32"/>
                        </w:rPr>
                        <w:t>5</w:t>
                      </w:r>
                      <w:r w:rsidRPr="000A066B">
                        <w:rPr>
                          <w:rFonts w:ascii="Arial" w:hAnsi="Arial" w:cs="Arial"/>
                          <w:b/>
                          <w:bCs/>
                          <w:sz w:val="32"/>
                          <w:szCs w:val="32"/>
                        </w:rPr>
                        <w:t xml:space="preserve"> billion</w:t>
                      </w:r>
                      <w:r w:rsidRPr="00E90A37">
                        <w:rPr>
                          <w:rFonts w:ascii="Arial" w:hAnsi="Arial" w:cs="Arial"/>
                          <w:b/>
                          <w:bCs/>
                          <w:sz w:val="32"/>
                          <w:szCs w:val="32"/>
                        </w:rPr>
                        <w:t xml:space="preserve"> in program payments. </w:t>
                      </w:r>
                    </w:p>
                    <w:p w14:paraId="4A00EAE7" w14:textId="28A317C5" w:rsidR="0053587A" w:rsidRPr="00C020B0"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sz w:val="32"/>
                          <w:szCs w:val="32"/>
                        </w:rPr>
                      </w:pPr>
                      <w:r w:rsidRPr="00E90A37">
                        <w:rPr>
                          <w:rFonts w:ascii="Arial" w:hAnsi="Arial" w:cs="Arial"/>
                          <w:b/>
                          <w:bCs/>
                          <w:sz w:val="32"/>
                          <w:szCs w:val="32"/>
                        </w:rPr>
                        <w:t>The department takes this trust seriously and takes all reasonable action to protect our customers and the integrity of our programs</w:t>
                      </w:r>
                      <w:r w:rsidRPr="00C020B0">
                        <w:rPr>
                          <w:rFonts w:ascii="Arial" w:hAnsi="Arial" w:cs="Arial"/>
                          <w:b/>
                          <w:bCs/>
                          <w:sz w:val="32"/>
                          <w:szCs w:val="32"/>
                        </w:rPr>
                        <w:t>.</w:t>
                      </w:r>
                    </w:p>
                    <w:p w14:paraId="20408958" w14:textId="77777777" w:rsidR="0053587A" w:rsidRPr="00B15B77" w:rsidRDefault="0053587A" w:rsidP="0053587A">
                      <w:pPr>
                        <w:pBdr>
                          <w:top w:val="single" w:sz="18" w:space="1" w:color="D0CECE" w:themeColor="background2" w:themeShade="E6"/>
                          <w:bottom w:val="single" w:sz="18" w:space="1" w:color="D0CECE" w:themeColor="background2" w:themeShade="E6"/>
                        </w:pBdr>
                        <w:jc w:val="center"/>
                        <w:rPr>
                          <w:rFonts w:ascii="Arial" w:hAnsi="Arial" w:cs="Arial"/>
                          <w:b/>
                          <w:bCs/>
                        </w:rPr>
                      </w:pPr>
                    </w:p>
                  </w:txbxContent>
                </v:textbox>
              </v:shape>
            </w:pict>
          </mc:Fallback>
        </mc:AlternateContent>
      </w:r>
      <w:r w:rsidR="00B83329" w:rsidRPr="00577ED8">
        <w:rPr>
          <w:rFonts w:ascii="Calibri" w:hAnsi="Calibri" w:cs="Calibri"/>
          <w:sz w:val="22"/>
          <w:szCs w:val="22"/>
        </w:rPr>
        <w:t xml:space="preserve">completing the annual Australian Institute of Criminology </w:t>
      </w:r>
      <w:r w:rsidR="7F72A846" w:rsidRPr="3985EA24">
        <w:rPr>
          <w:rFonts w:ascii="Calibri" w:hAnsi="Calibri" w:cs="Calibri"/>
          <w:sz w:val="22"/>
          <w:szCs w:val="22"/>
        </w:rPr>
        <w:t>F</w:t>
      </w:r>
      <w:r w:rsidR="00461D66" w:rsidRPr="3985EA24">
        <w:rPr>
          <w:rFonts w:ascii="Calibri" w:hAnsi="Calibri" w:cs="Calibri"/>
          <w:sz w:val="22"/>
          <w:szCs w:val="22"/>
        </w:rPr>
        <w:t xml:space="preserve">raud </w:t>
      </w:r>
      <w:r w:rsidR="60D5CFE9" w:rsidRPr="3985EA24">
        <w:rPr>
          <w:rFonts w:ascii="Calibri" w:hAnsi="Calibri" w:cs="Calibri"/>
          <w:sz w:val="22"/>
          <w:szCs w:val="22"/>
        </w:rPr>
        <w:t>C</w:t>
      </w:r>
      <w:r w:rsidR="00B83329" w:rsidRPr="3985EA24">
        <w:rPr>
          <w:rFonts w:ascii="Calibri" w:hAnsi="Calibri" w:cs="Calibri"/>
          <w:sz w:val="22"/>
          <w:szCs w:val="22"/>
        </w:rPr>
        <w:t>ensus</w:t>
      </w:r>
      <w:r w:rsidR="00B83329" w:rsidRPr="00577ED8">
        <w:rPr>
          <w:rFonts w:ascii="Calibri" w:hAnsi="Calibri" w:cs="Calibri"/>
          <w:sz w:val="22"/>
          <w:szCs w:val="22"/>
        </w:rPr>
        <w:t>.</w:t>
      </w:r>
    </w:p>
    <w:p w14:paraId="4D92F348" w14:textId="7FF5DD37" w:rsidR="00B83329" w:rsidRDefault="00B83329" w:rsidP="00693F34">
      <w:pPr>
        <w:rPr>
          <w:rFonts w:ascii="Calibri" w:hAnsi="Calibri" w:cs="Calibri"/>
          <w:sz w:val="22"/>
          <w:szCs w:val="22"/>
        </w:rPr>
      </w:pPr>
    </w:p>
    <w:p w14:paraId="03D3A934" w14:textId="600B8184" w:rsidR="00FA00B0" w:rsidRDefault="00FA00B0" w:rsidP="00693F34">
      <w:pPr>
        <w:rPr>
          <w:rFonts w:ascii="Calibri" w:hAnsi="Calibri" w:cs="Calibri"/>
          <w:sz w:val="22"/>
          <w:szCs w:val="22"/>
        </w:rPr>
      </w:pPr>
    </w:p>
    <w:p w14:paraId="56AE7068" w14:textId="776ABD66" w:rsidR="00FA00B0" w:rsidRDefault="00FA00B0" w:rsidP="00693F34">
      <w:pPr>
        <w:rPr>
          <w:rFonts w:ascii="Calibri" w:hAnsi="Calibri" w:cs="Calibri"/>
          <w:sz w:val="22"/>
          <w:szCs w:val="22"/>
        </w:rPr>
      </w:pPr>
    </w:p>
    <w:p w14:paraId="180880DD" w14:textId="1544631B" w:rsidR="00FA00B0" w:rsidRDefault="00FA00B0" w:rsidP="00693F34">
      <w:pPr>
        <w:rPr>
          <w:rFonts w:ascii="Calibri" w:hAnsi="Calibri" w:cs="Calibri"/>
          <w:sz w:val="22"/>
          <w:szCs w:val="22"/>
        </w:rPr>
      </w:pPr>
    </w:p>
    <w:p w14:paraId="6DADEFC0" w14:textId="00F8FA74" w:rsidR="00FA00B0" w:rsidRDefault="00FA00B0" w:rsidP="00693F34">
      <w:pPr>
        <w:rPr>
          <w:rFonts w:ascii="Calibri" w:hAnsi="Calibri" w:cs="Calibri"/>
          <w:sz w:val="22"/>
          <w:szCs w:val="22"/>
        </w:rPr>
      </w:pPr>
    </w:p>
    <w:p w14:paraId="01FEF8A7" w14:textId="77777777" w:rsidR="00FA00B0" w:rsidRDefault="00FA00B0" w:rsidP="00693F34">
      <w:pPr>
        <w:rPr>
          <w:rFonts w:ascii="Calibri" w:hAnsi="Calibri" w:cs="Calibri"/>
          <w:sz w:val="22"/>
          <w:szCs w:val="22"/>
        </w:rPr>
      </w:pPr>
    </w:p>
    <w:p w14:paraId="696EF2CF" w14:textId="77777777" w:rsidR="00FA00B0" w:rsidRDefault="00FA00B0" w:rsidP="00693F34">
      <w:pPr>
        <w:rPr>
          <w:rFonts w:ascii="Calibri" w:hAnsi="Calibri" w:cs="Calibri"/>
          <w:sz w:val="22"/>
          <w:szCs w:val="22"/>
        </w:rPr>
      </w:pPr>
    </w:p>
    <w:p w14:paraId="4005E674" w14:textId="77777777" w:rsidR="00FA00B0" w:rsidRDefault="00FA00B0" w:rsidP="00693F34">
      <w:pPr>
        <w:rPr>
          <w:rFonts w:ascii="Calibri" w:hAnsi="Calibri" w:cs="Calibri"/>
          <w:sz w:val="22"/>
          <w:szCs w:val="22"/>
        </w:rPr>
      </w:pPr>
    </w:p>
    <w:p w14:paraId="2CC3E3D2" w14:textId="56269A98" w:rsidR="00FA00B0" w:rsidRDefault="00FA00B0" w:rsidP="00693F34">
      <w:pPr>
        <w:rPr>
          <w:rFonts w:ascii="Calibri" w:hAnsi="Calibri" w:cs="Calibri"/>
          <w:sz w:val="22"/>
          <w:szCs w:val="22"/>
        </w:rPr>
      </w:pPr>
    </w:p>
    <w:p w14:paraId="2DD31EA6" w14:textId="398FDD9E" w:rsidR="00FA00B0" w:rsidRDefault="00FA00B0" w:rsidP="00693F34">
      <w:pPr>
        <w:rPr>
          <w:rFonts w:ascii="Calibri" w:hAnsi="Calibri" w:cs="Calibri"/>
          <w:sz w:val="22"/>
          <w:szCs w:val="22"/>
        </w:rPr>
      </w:pPr>
    </w:p>
    <w:p w14:paraId="46FBAEC6" w14:textId="177D2B55" w:rsidR="00FA00B0" w:rsidRDefault="00FA00B0" w:rsidP="00693F34">
      <w:pPr>
        <w:rPr>
          <w:rFonts w:ascii="Calibri" w:hAnsi="Calibri" w:cs="Calibri"/>
          <w:sz w:val="22"/>
          <w:szCs w:val="22"/>
        </w:rPr>
      </w:pPr>
    </w:p>
    <w:p w14:paraId="48011AD5" w14:textId="4155CE5B" w:rsidR="00FA00B0" w:rsidRDefault="00FA00B0" w:rsidP="00693F34">
      <w:pPr>
        <w:rPr>
          <w:rFonts w:ascii="Calibri" w:hAnsi="Calibri" w:cs="Calibri"/>
          <w:sz w:val="22"/>
          <w:szCs w:val="22"/>
        </w:rPr>
      </w:pPr>
    </w:p>
    <w:p w14:paraId="76F94885" w14:textId="05D46FC2" w:rsidR="00DA0109" w:rsidRPr="00693F34" w:rsidRDefault="00DA0109" w:rsidP="00693F34">
      <w:pPr>
        <w:rPr>
          <w:rFonts w:ascii="Calibri" w:hAnsi="Calibri" w:cs="Calibri"/>
          <w:sz w:val="22"/>
          <w:szCs w:val="22"/>
        </w:rPr>
        <w:sectPr w:rsidR="00DA0109" w:rsidRPr="00693F34" w:rsidSect="00FA00B0">
          <w:pgSz w:w="11906" w:h="16838"/>
          <w:pgMar w:top="1440" w:right="1080" w:bottom="1440" w:left="1080" w:header="708" w:footer="708" w:gutter="0"/>
          <w:cols w:num="2" w:space="708"/>
          <w:docGrid w:linePitch="360"/>
        </w:sectPr>
      </w:pPr>
    </w:p>
    <w:p w14:paraId="1F328EF6" w14:textId="7B6CB14D" w:rsidR="00F61252" w:rsidRPr="008142EA" w:rsidRDefault="00DA0109" w:rsidP="006D52B0">
      <w:pPr>
        <w:tabs>
          <w:tab w:val="left" w:pos="1354"/>
        </w:tabs>
        <w:spacing w:after="0"/>
        <w:rPr>
          <w:rFonts w:ascii="Calibri" w:hAnsi="Calibri" w:cs="Calibri"/>
          <w:sz w:val="72"/>
          <w:szCs w:val="72"/>
        </w:rPr>
      </w:pPr>
      <w:r w:rsidRPr="008142EA">
        <w:rPr>
          <w:rFonts w:ascii="Calibri" w:hAnsi="Calibri" w:cs="Calibri"/>
          <w:color w:val="A8D08D" w:themeColor="accent6" w:themeTint="99"/>
          <w:sz w:val="96"/>
          <w:szCs w:val="96"/>
        </w:rPr>
        <w:lastRenderedPageBreak/>
        <w:t>I</w:t>
      </w:r>
      <w:r w:rsidRPr="00CC467E">
        <w:rPr>
          <w:rStyle w:val="Heading1Char"/>
          <w:rFonts w:ascii="Calibri" w:hAnsi="Calibri" w:cs="Calibri"/>
          <w:color w:val="auto"/>
          <w:sz w:val="56"/>
          <w:szCs w:val="56"/>
        </w:rPr>
        <w:t xml:space="preserve"> </w:t>
      </w:r>
      <w:r w:rsidR="00F61252" w:rsidRPr="00C41BD7">
        <w:rPr>
          <w:rStyle w:val="Heading1Char"/>
          <w:rFonts w:ascii="Calibri" w:hAnsi="Calibri" w:cs="Calibri"/>
          <w:color w:val="auto"/>
          <w:sz w:val="52"/>
          <w:szCs w:val="52"/>
        </w:rPr>
        <w:t>Fraud &amp; Corruption</w:t>
      </w:r>
      <w:r w:rsidR="00F71310" w:rsidRPr="00C41BD7">
        <w:rPr>
          <w:rStyle w:val="Heading1Char"/>
          <w:rFonts w:ascii="Calibri" w:hAnsi="Calibri" w:cs="Calibri"/>
          <w:color w:val="auto"/>
          <w:sz w:val="52"/>
          <w:szCs w:val="52"/>
        </w:rPr>
        <w:t xml:space="preserve"> </w:t>
      </w:r>
      <w:r w:rsidR="00B85CA6" w:rsidRPr="00C41BD7">
        <w:rPr>
          <w:rStyle w:val="Heading1Char"/>
          <w:rFonts w:ascii="Calibri" w:hAnsi="Calibri" w:cs="Calibri"/>
          <w:color w:val="auto"/>
          <w:sz w:val="52"/>
          <w:szCs w:val="52"/>
        </w:rPr>
        <w:t xml:space="preserve">Operational </w:t>
      </w:r>
      <w:r w:rsidR="00F61252" w:rsidRPr="00C41BD7">
        <w:rPr>
          <w:rStyle w:val="Heading1Char"/>
          <w:rFonts w:ascii="Calibri" w:hAnsi="Calibri" w:cs="Calibri"/>
          <w:color w:val="auto"/>
          <w:sz w:val="52"/>
          <w:szCs w:val="52"/>
        </w:rPr>
        <w:t>Priorities</w:t>
      </w:r>
      <w:r w:rsidR="00F61252" w:rsidRPr="00C41BD7">
        <w:rPr>
          <w:rFonts w:ascii="Calibri" w:hAnsi="Calibri" w:cs="Calibri"/>
          <w:color w:val="A8D08D" w:themeColor="accent6" w:themeTint="99"/>
          <w:sz w:val="56"/>
          <w:szCs w:val="56"/>
        </w:rPr>
        <w:t xml:space="preserve"> </w:t>
      </w:r>
      <w:r w:rsidR="00F61252" w:rsidRPr="00C41BD7">
        <w:rPr>
          <w:rFonts w:ascii="Calibri" w:hAnsi="Calibri" w:cs="Calibri"/>
          <w:sz w:val="56"/>
          <w:szCs w:val="56"/>
        </w:rPr>
        <w:t xml:space="preserve"> </w:t>
      </w:r>
    </w:p>
    <w:p w14:paraId="1C9A4AF3" w14:textId="5AE6F074" w:rsidR="009E3CC9" w:rsidRPr="008142EA" w:rsidRDefault="00190B5D" w:rsidP="00572E77">
      <w:pPr>
        <w:rPr>
          <w:rFonts w:ascii="Calibri" w:hAnsi="Calibri" w:cs="Calibri"/>
        </w:rPr>
      </w:pPr>
      <w:r w:rsidRPr="008142EA">
        <w:rPr>
          <w:rFonts w:ascii="Calibri" w:hAnsi="Calibri" w:cs="Calibri"/>
          <w:noProof/>
        </w:rPr>
        <w:drawing>
          <wp:anchor distT="0" distB="0" distL="114300" distR="114300" simplePos="0" relativeHeight="251658241" behindDoc="0" locked="0" layoutInCell="1" allowOverlap="1" wp14:anchorId="5FE818FB" wp14:editId="24AEE9CA">
            <wp:simplePos x="0" y="0"/>
            <wp:positionH relativeFrom="column">
              <wp:posOffset>-79375</wp:posOffset>
            </wp:positionH>
            <wp:positionV relativeFrom="paragraph">
              <wp:posOffset>1550035</wp:posOffset>
            </wp:positionV>
            <wp:extent cx="914400" cy="914400"/>
            <wp:effectExtent l="0" t="0" r="0" b="0"/>
            <wp:wrapNone/>
            <wp:docPr id="300936424" name="Graphic 16"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36424" name="Graphic 300936424" descr="Lock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8142EA">
        <w:rPr>
          <w:rFonts w:ascii="Calibri" w:hAnsi="Calibri" w:cs="Calibri"/>
          <w:noProof/>
        </w:rPr>
        <w:drawing>
          <wp:anchor distT="0" distB="0" distL="114300" distR="114300" simplePos="0" relativeHeight="251658242" behindDoc="0" locked="0" layoutInCell="1" allowOverlap="1" wp14:anchorId="3CDE276D" wp14:editId="4D6D2A45">
            <wp:simplePos x="0" y="0"/>
            <wp:positionH relativeFrom="column">
              <wp:posOffset>-41910</wp:posOffset>
            </wp:positionH>
            <wp:positionV relativeFrom="paragraph">
              <wp:posOffset>3609340</wp:posOffset>
            </wp:positionV>
            <wp:extent cx="914400" cy="914400"/>
            <wp:effectExtent l="0" t="0" r="0" b="0"/>
            <wp:wrapNone/>
            <wp:docPr id="1222269522" name="Graphic 17" descr="Shield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9522" name="Graphic 1222269522" descr="Shield 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8142EA">
        <w:rPr>
          <w:rFonts w:ascii="Calibri" w:hAnsi="Calibri" w:cs="Calibri"/>
          <w:noProof/>
        </w:rPr>
        <w:drawing>
          <wp:anchor distT="0" distB="0" distL="114300" distR="114300" simplePos="0" relativeHeight="251658255" behindDoc="0" locked="0" layoutInCell="1" allowOverlap="1" wp14:anchorId="27AAE946" wp14:editId="375D4A90">
            <wp:simplePos x="0" y="0"/>
            <wp:positionH relativeFrom="column">
              <wp:posOffset>-22225</wp:posOffset>
            </wp:positionH>
            <wp:positionV relativeFrom="paragraph">
              <wp:posOffset>6330950</wp:posOffset>
            </wp:positionV>
            <wp:extent cx="914400" cy="914400"/>
            <wp:effectExtent l="0" t="0" r="0" b="0"/>
            <wp:wrapNone/>
            <wp:docPr id="493454832" name="Graphic 18" descr="Puzzle piec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54832" name="Graphic 493454832" descr="Puzzle pieces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AD165A" w:rsidRPr="008142EA">
        <w:rPr>
          <w:rFonts w:ascii="Calibri" w:hAnsi="Calibri" w:cs="Calibri"/>
        </w:rPr>
        <w:t xml:space="preserve">To combat evolving fraud and corruption threats the department must prioritise prevention, detection and response measures to address fraud and corruption at its source. </w:t>
      </w:r>
      <w:r w:rsidR="00E857BD">
        <w:rPr>
          <w:rFonts w:ascii="Calibri" w:hAnsi="Calibri" w:cs="Calibri"/>
        </w:rPr>
        <w:t>P</w:t>
      </w:r>
      <w:r w:rsidR="005C0A87" w:rsidRPr="008142EA">
        <w:rPr>
          <w:rFonts w:ascii="Calibri" w:hAnsi="Calibri" w:cs="Calibri"/>
        </w:rPr>
        <w:t xml:space="preserve">rogress </w:t>
      </w:r>
      <w:r w:rsidR="002344D4">
        <w:rPr>
          <w:rFonts w:ascii="Calibri" w:hAnsi="Calibri" w:cs="Calibri"/>
        </w:rPr>
        <w:t xml:space="preserve">on these activities </w:t>
      </w:r>
      <w:r w:rsidR="00F407E7">
        <w:rPr>
          <w:rFonts w:ascii="Calibri" w:hAnsi="Calibri" w:cs="Calibri"/>
        </w:rPr>
        <w:t xml:space="preserve">is </w:t>
      </w:r>
      <w:r w:rsidR="005C0A87" w:rsidRPr="008142EA">
        <w:rPr>
          <w:rFonts w:ascii="Calibri" w:hAnsi="Calibri" w:cs="Calibri"/>
        </w:rPr>
        <w:t>reported to the department</w:t>
      </w:r>
      <w:r w:rsidR="00713507">
        <w:rPr>
          <w:rFonts w:ascii="Calibri" w:hAnsi="Calibri" w:cs="Calibri"/>
        </w:rPr>
        <w:t>’</w:t>
      </w:r>
      <w:r w:rsidR="005C0A87" w:rsidRPr="008142EA">
        <w:rPr>
          <w:rFonts w:ascii="Calibri" w:hAnsi="Calibri" w:cs="Calibri"/>
        </w:rPr>
        <w:t>s Audit and Risk Committee (ARC)</w:t>
      </w:r>
      <w:r w:rsidR="008D6B33">
        <w:rPr>
          <w:rFonts w:ascii="Calibri" w:hAnsi="Calibri" w:cs="Calibri"/>
        </w:rPr>
        <w:t xml:space="preserve"> each quarter</w:t>
      </w:r>
      <w:r w:rsidR="005C0A87" w:rsidRPr="008142EA">
        <w:rPr>
          <w:rFonts w:ascii="Calibri" w:hAnsi="Calibri" w:cs="Calibri"/>
        </w:rPr>
        <w:t xml:space="preserve">. </w:t>
      </w:r>
    </w:p>
    <w:tbl>
      <w:tblPr>
        <w:tblStyle w:val="TableGrid"/>
        <w:tblW w:w="0" w:type="auto"/>
        <w:tblBorders>
          <w:top w:val="single" w:sz="18" w:space="0" w:color="D0CECE" w:themeColor="background2" w:themeShade="E6"/>
          <w:left w:val="single" w:sz="18" w:space="0" w:color="D0CECE" w:themeColor="background2" w:themeShade="E6"/>
          <w:bottom w:val="single" w:sz="18" w:space="0" w:color="D0CECE" w:themeColor="background2" w:themeShade="E6"/>
          <w:right w:val="single" w:sz="18" w:space="0" w:color="D0CECE" w:themeColor="background2" w:themeShade="E6"/>
          <w:insideH w:val="single" w:sz="18" w:space="0" w:color="D0CECE" w:themeColor="background2" w:themeShade="E6"/>
          <w:insideV w:val="single" w:sz="18" w:space="0" w:color="D0CECE" w:themeColor="background2" w:themeShade="E6"/>
        </w:tblBorders>
        <w:tblLook w:val="04A0" w:firstRow="1" w:lastRow="0" w:firstColumn="1" w:lastColumn="0" w:noHBand="0" w:noVBand="1"/>
      </w:tblPr>
      <w:tblGrid>
        <w:gridCol w:w="1253"/>
        <w:gridCol w:w="8447"/>
      </w:tblGrid>
      <w:tr w:rsidR="00F031AD" w:rsidRPr="008142EA" w14:paraId="5068D230" w14:textId="77777777" w:rsidTr="1095063C">
        <w:tc>
          <w:tcPr>
            <w:tcW w:w="1253" w:type="dxa"/>
            <w:shd w:val="clear" w:color="auto" w:fill="FFFFFF" w:themeFill="background1"/>
          </w:tcPr>
          <w:p w14:paraId="3C2888C2" w14:textId="65D9DA38" w:rsidR="00F031AD" w:rsidRPr="008142EA" w:rsidRDefault="00F031AD" w:rsidP="000A5E94">
            <w:pPr>
              <w:rPr>
                <w:rFonts w:ascii="Calibri" w:hAnsi="Calibri" w:cs="Calibri"/>
                <w:sz w:val="22"/>
                <w:szCs w:val="22"/>
              </w:rPr>
            </w:pPr>
          </w:p>
        </w:tc>
        <w:tc>
          <w:tcPr>
            <w:tcW w:w="8447" w:type="dxa"/>
            <w:shd w:val="clear" w:color="auto" w:fill="FFFFFF" w:themeFill="background1"/>
          </w:tcPr>
          <w:p w14:paraId="27CFCA35" w14:textId="05CD735E" w:rsidR="00F031AD" w:rsidRPr="006D52B0" w:rsidRDefault="003A6321" w:rsidP="006D1E6F">
            <w:pPr>
              <w:pStyle w:val="ListParagraph"/>
              <w:numPr>
                <w:ilvl w:val="0"/>
                <w:numId w:val="13"/>
              </w:numPr>
              <w:spacing w:before="40" w:after="40"/>
              <w:contextualSpacing w:val="0"/>
              <w:rPr>
                <w:rFonts w:ascii="Calibri" w:hAnsi="Calibri" w:cs="Calibri"/>
                <w:b/>
                <w:bCs/>
                <w:sz w:val="28"/>
                <w:szCs w:val="28"/>
              </w:rPr>
            </w:pPr>
            <w:r>
              <w:rPr>
                <w:rFonts w:ascii="Calibri" w:hAnsi="Calibri" w:cs="Calibri"/>
                <w:b/>
                <w:bCs/>
                <w:sz w:val="28"/>
                <w:szCs w:val="28"/>
              </w:rPr>
              <w:t>Increase counter fraud and corruption activities in the Aged Care Program</w:t>
            </w:r>
          </w:p>
          <w:p w14:paraId="78EC1B8D" w14:textId="1AF407A3" w:rsidR="00273D48" w:rsidRPr="00723F31" w:rsidRDefault="00273D48" w:rsidP="006D1E6F">
            <w:pPr>
              <w:spacing w:before="40" w:after="40"/>
              <w:rPr>
                <w:rFonts w:ascii="Calibri" w:hAnsi="Calibri" w:cs="Calibri"/>
                <w:sz w:val="22"/>
                <w:szCs w:val="22"/>
              </w:rPr>
            </w:pPr>
            <w:r w:rsidRPr="00723F31">
              <w:rPr>
                <w:rFonts w:ascii="Calibri" w:hAnsi="Calibri" w:cs="Calibri"/>
                <w:sz w:val="22"/>
                <w:szCs w:val="22"/>
              </w:rPr>
              <w:t xml:space="preserve">The department will </w:t>
            </w:r>
            <w:r w:rsidR="00831AE3" w:rsidRPr="00723F31">
              <w:rPr>
                <w:rFonts w:ascii="Calibri" w:hAnsi="Calibri" w:cs="Calibri"/>
                <w:sz w:val="22"/>
                <w:szCs w:val="22"/>
              </w:rPr>
              <w:t>prioritise</w:t>
            </w:r>
            <w:r w:rsidRPr="00723F31">
              <w:rPr>
                <w:rFonts w:ascii="Calibri" w:hAnsi="Calibri" w:cs="Calibri"/>
                <w:sz w:val="22"/>
                <w:szCs w:val="22"/>
              </w:rPr>
              <w:t xml:space="preserve"> </w:t>
            </w:r>
            <w:r w:rsidR="008643E9">
              <w:rPr>
                <w:rFonts w:ascii="Calibri" w:hAnsi="Calibri" w:cs="Calibri"/>
                <w:sz w:val="22"/>
                <w:szCs w:val="22"/>
              </w:rPr>
              <w:t>counter fraud and corruption activities through</w:t>
            </w:r>
            <w:r w:rsidR="00E33E8D">
              <w:rPr>
                <w:rFonts w:ascii="Calibri" w:hAnsi="Calibri" w:cs="Calibri"/>
                <w:sz w:val="22"/>
                <w:szCs w:val="22"/>
              </w:rPr>
              <w:t>:</w:t>
            </w:r>
          </w:p>
          <w:p w14:paraId="0D710176" w14:textId="1ED5BCA0" w:rsidR="004773B3" w:rsidRPr="00723F31" w:rsidRDefault="006E0F3D" w:rsidP="1095063C">
            <w:pPr>
              <w:pStyle w:val="ListParagraph"/>
              <w:numPr>
                <w:ilvl w:val="1"/>
                <w:numId w:val="13"/>
              </w:numPr>
              <w:spacing w:before="40" w:after="40"/>
              <w:rPr>
                <w:rFonts w:ascii="Calibri" w:hAnsi="Calibri" w:cs="Calibri"/>
                <w:sz w:val="22"/>
                <w:szCs w:val="22"/>
              </w:rPr>
            </w:pPr>
            <w:r w:rsidRPr="1095063C">
              <w:rPr>
                <w:rFonts w:ascii="Calibri" w:hAnsi="Calibri" w:cs="Calibri"/>
                <w:sz w:val="22"/>
                <w:szCs w:val="22"/>
              </w:rPr>
              <w:t>e</w:t>
            </w:r>
            <w:r w:rsidR="00053A97" w:rsidRPr="1095063C">
              <w:rPr>
                <w:rFonts w:ascii="Calibri" w:hAnsi="Calibri" w:cs="Calibri"/>
                <w:sz w:val="22"/>
                <w:szCs w:val="22"/>
              </w:rPr>
              <w:t>mbed</w:t>
            </w:r>
            <w:r w:rsidR="00E33E8D" w:rsidRPr="1095063C">
              <w:rPr>
                <w:rFonts w:ascii="Calibri" w:hAnsi="Calibri" w:cs="Calibri"/>
                <w:sz w:val="22"/>
                <w:szCs w:val="22"/>
              </w:rPr>
              <w:t>ding</w:t>
            </w:r>
            <w:r w:rsidR="00053A97" w:rsidRPr="1095063C">
              <w:rPr>
                <w:rFonts w:ascii="Calibri" w:hAnsi="Calibri" w:cs="Calibri"/>
                <w:sz w:val="22"/>
                <w:szCs w:val="22"/>
              </w:rPr>
              <w:t xml:space="preserve"> </w:t>
            </w:r>
            <w:r w:rsidR="008643E9" w:rsidRPr="1095063C">
              <w:rPr>
                <w:rFonts w:ascii="Calibri" w:hAnsi="Calibri" w:cs="Calibri"/>
                <w:sz w:val="22"/>
                <w:szCs w:val="22"/>
              </w:rPr>
              <w:t>integrity</w:t>
            </w:r>
            <w:r w:rsidR="00053A97" w:rsidRPr="1095063C">
              <w:rPr>
                <w:rFonts w:ascii="Calibri" w:hAnsi="Calibri" w:cs="Calibri"/>
                <w:sz w:val="22"/>
                <w:szCs w:val="22"/>
              </w:rPr>
              <w:t xml:space="preserve"> in</w:t>
            </w:r>
            <w:r w:rsidR="008643E9" w:rsidRPr="1095063C">
              <w:rPr>
                <w:rFonts w:ascii="Calibri" w:hAnsi="Calibri" w:cs="Calibri"/>
                <w:sz w:val="22"/>
                <w:szCs w:val="22"/>
              </w:rPr>
              <w:t>to</w:t>
            </w:r>
            <w:r w:rsidR="00053A97" w:rsidRPr="1095063C">
              <w:rPr>
                <w:rFonts w:ascii="Calibri" w:hAnsi="Calibri" w:cs="Calibri"/>
                <w:sz w:val="22"/>
                <w:szCs w:val="22"/>
              </w:rPr>
              <w:t xml:space="preserve"> </w:t>
            </w:r>
            <w:r w:rsidR="00793913" w:rsidRPr="1095063C">
              <w:rPr>
                <w:rFonts w:ascii="Calibri" w:hAnsi="Calibri" w:cs="Calibri"/>
                <w:sz w:val="22"/>
                <w:szCs w:val="22"/>
              </w:rPr>
              <w:t xml:space="preserve">the Aged Care </w:t>
            </w:r>
            <w:r w:rsidR="00053A97" w:rsidRPr="1095063C">
              <w:rPr>
                <w:rFonts w:ascii="Calibri" w:hAnsi="Calibri" w:cs="Calibri"/>
                <w:sz w:val="22"/>
                <w:szCs w:val="22"/>
              </w:rPr>
              <w:t>program</w:t>
            </w:r>
            <w:r w:rsidR="00726D00" w:rsidRPr="1095063C">
              <w:rPr>
                <w:rFonts w:ascii="Calibri" w:hAnsi="Calibri" w:cs="Calibri"/>
                <w:sz w:val="22"/>
                <w:szCs w:val="22"/>
              </w:rPr>
              <w:t xml:space="preserve">, system </w:t>
            </w:r>
            <w:r w:rsidR="3BBCC2D7" w:rsidRPr="1095063C">
              <w:rPr>
                <w:rFonts w:ascii="Calibri" w:hAnsi="Calibri" w:cs="Calibri"/>
                <w:sz w:val="22"/>
                <w:szCs w:val="22"/>
              </w:rPr>
              <w:t xml:space="preserve">(Digital Transformation) </w:t>
            </w:r>
            <w:r w:rsidR="00726D00" w:rsidRPr="1095063C">
              <w:rPr>
                <w:rFonts w:ascii="Calibri" w:hAnsi="Calibri" w:cs="Calibri"/>
                <w:sz w:val="22"/>
                <w:szCs w:val="22"/>
              </w:rPr>
              <w:t>and process design.</w:t>
            </w:r>
          </w:p>
          <w:p w14:paraId="6F549170" w14:textId="08B219C0" w:rsidR="00726D00" w:rsidRPr="00723F31"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101678" w:rsidRPr="00723F31">
              <w:rPr>
                <w:rFonts w:ascii="Calibri" w:hAnsi="Calibri" w:cs="Calibri"/>
                <w:sz w:val="22"/>
                <w:szCs w:val="22"/>
              </w:rPr>
              <w:t>ncreas</w:t>
            </w:r>
            <w:r w:rsidR="00786C23">
              <w:rPr>
                <w:rFonts w:ascii="Calibri" w:hAnsi="Calibri" w:cs="Calibri"/>
                <w:sz w:val="22"/>
                <w:szCs w:val="22"/>
              </w:rPr>
              <w:t>ing</w:t>
            </w:r>
            <w:r w:rsidR="00101678" w:rsidRPr="00723F31">
              <w:rPr>
                <w:rFonts w:ascii="Calibri" w:hAnsi="Calibri" w:cs="Calibri"/>
                <w:sz w:val="22"/>
                <w:szCs w:val="22"/>
              </w:rPr>
              <w:t xml:space="preserve"> </w:t>
            </w:r>
            <w:r w:rsidR="005D042E">
              <w:rPr>
                <w:rFonts w:ascii="Calibri" w:hAnsi="Calibri" w:cs="Calibri"/>
                <w:sz w:val="22"/>
                <w:szCs w:val="22"/>
              </w:rPr>
              <w:t>fraud</w:t>
            </w:r>
            <w:r w:rsidR="008643E9">
              <w:rPr>
                <w:rFonts w:ascii="Calibri" w:hAnsi="Calibri" w:cs="Calibri"/>
                <w:sz w:val="22"/>
                <w:szCs w:val="22"/>
              </w:rPr>
              <w:t xml:space="preserve">, </w:t>
            </w:r>
            <w:r w:rsidR="005D042E">
              <w:rPr>
                <w:rFonts w:ascii="Calibri" w:hAnsi="Calibri" w:cs="Calibri"/>
                <w:sz w:val="22"/>
                <w:szCs w:val="22"/>
              </w:rPr>
              <w:t>corruption</w:t>
            </w:r>
            <w:r w:rsidR="008643E9">
              <w:rPr>
                <w:rFonts w:ascii="Calibri" w:hAnsi="Calibri" w:cs="Calibri"/>
                <w:sz w:val="22"/>
                <w:szCs w:val="22"/>
              </w:rPr>
              <w:t xml:space="preserve"> and integrity</w:t>
            </w:r>
            <w:r w:rsidR="005D042E">
              <w:rPr>
                <w:rFonts w:ascii="Calibri" w:hAnsi="Calibri" w:cs="Calibri"/>
                <w:sz w:val="22"/>
                <w:szCs w:val="22"/>
              </w:rPr>
              <w:t xml:space="preserve"> </w:t>
            </w:r>
            <w:r w:rsidR="004457EC" w:rsidRPr="00723F31">
              <w:rPr>
                <w:rFonts w:ascii="Calibri" w:hAnsi="Calibri" w:cs="Calibri"/>
                <w:sz w:val="22"/>
                <w:szCs w:val="22"/>
              </w:rPr>
              <w:t xml:space="preserve">awareness activities for </w:t>
            </w:r>
            <w:r w:rsidR="009F69E4" w:rsidRPr="00723F31">
              <w:rPr>
                <w:rFonts w:ascii="Calibri" w:hAnsi="Calibri" w:cs="Calibri"/>
                <w:sz w:val="22"/>
                <w:szCs w:val="22"/>
              </w:rPr>
              <w:t>the Aged Care program staff and senior executives.</w:t>
            </w:r>
          </w:p>
          <w:p w14:paraId="3314FCB7" w14:textId="3763A84F" w:rsidR="009F69E4" w:rsidRPr="00723F31"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9F69E4" w:rsidRPr="00723F31">
              <w:rPr>
                <w:rFonts w:ascii="Calibri" w:hAnsi="Calibri" w:cs="Calibri"/>
                <w:sz w:val="22"/>
                <w:szCs w:val="22"/>
              </w:rPr>
              <w:t>ncreas</w:t>
            </w:r>
            <w:r w:rsidR="00786C23">
              <w:rPr>
                <w:rFonts w:ascii="Calibri" w:hAnsi="Calibri" w:cs="Calibri"/>
                <w:sz w:val="22"/>
                <w:szCs w:val="22"/>
              </w:rPr>
              <w:t>ing</w:t>
            </w:r>
            <w:r w:rsidR="009F69E4" w:rsidRPr="00723F31">
              <w:rPr>
                <w:rFonts w:ascii="Calibri" w:hAnsi="Calibri" w:cs="Calibri"/>
                <w:sz w:val="22"/>
                <w:szCs w:val="22"/>
              </w:rPr>
              <w:t xml:space="preserve"> </w:t>
            </w:r>
            <w:r w:rsidR="00990D59" w:rsidRPr="00723F31">
              <w:rPr>
                <w:rFonts w:ascii="Calibri" w:hAnsi="Calibri" w:cs="Calibri"/>
                <w:sz w:val="22"/>
                <w:szCs w:val="22"/>
              </w:rPr>
              <w:t>assurance activities with Aged Care programs.</w:t>
            </w:r>
          </w:p>
          <w:p w14:paraId="7A1345C7" w14:textId="33928323" w:rsidR="00965476" w:rsidRPr="008142EA"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020FBB" w:rsidRPr="00723F31">
              <w:rPr>
                <w:rFonts w:ascii="Calibri" w:hAnsi="Calibri" w:cs="Calibri"/>
                <w:sz w:val="22"/>
                <w:szCs w:val="22"/>
              </w:rPr>
              <w:t>ncreas</w:t>
            </w:r>
            <w:r w:rsidR="00786C23">
              <w:rPr>
                <w:rFonts w:ascii="Calibri" w:hAnsi="Calibri" w:cs="Calibri"/>
                <w:sz w:val="22"/>
                <w:szCs w:val="22"/>
              </w:rPr>
              <w:t>ing</w:t>
            </w:r>
            <w:r w:rsidR="00020FBB" w:rsidRPr="00723F31">
              <w:rPr>
                <w:rFonts w:ascii="Calibri" w:hAnsi="Calibri" w:cs="Calibri"/>
                <w:sz w:val="22"/>
                <w:szCs w:val="22"/>
              </w:rPr>
              <w:t xml:space="preserve"> information and intelligence sharing with the </w:t>
            </w:r>
            <w:r w:rsidR="005D042E" w:rsidRPr="00723F31">
              <w:rPr>
                <w:rFonts w:ascii="Calibri" w:hAnsi="Calibri" w:cs="Calibri"/>
                <w:sz w:val="22"/>
                <w:szCs w:val="22"/>
              </w:rPr>
              <w:t xml:space="preserve">National Disability Insurance </w:t>
            </w:r>
            <w:r w:rsidR="005D042E">
              <w:rPr>
                <w:rFonts w:ascii="Calibri" w:hAnsi="Calibri" w:cs="Calibri"/>
                <w:sz w:val="22"/>
                <w:szCs w:val="22"/>
              </w:rPr>
              <w:t>S</w:t>
            </w:r>
            <w:r w:rsidR="00B309E6" w:rsidRPr="00723F31">
              <w:rPr>
                <w:rFonts w:ascii="Calibri" w:hAnsi="Calibri" w:cs="Calibri"/>
                <w:sz w:val="22"/>
                <w:szCs w:val="22"/>
              </w:rPr>
              <w:t>cheme</w:t>
            </w:r>
            <w:r w:rsidR="00EA5E21">
              <w:rPr>
                <w:rFonts w:ascii="Calibri" w:hAnsi="Calibri" w:cs="Calibri"/>
                <w:sz w:val="22"/>
                <w:szCs w:val="22"/>
              </w:rPr>
              <w:t xml:space="preserve"> and increasing intelligence-led investigations of fraud in the Aged Care Program.</w:t>
            </w:r>
          </w:p>
        </w:tc>
      </w:tr>
      <w:tr w:rsidR="00F031AD" w:rsidRPr="008142EA" w14:paraId="55C5863E" w14:textId="77777777" w:rsidTr="1095063C">
        <w:tc>
          <w:tcPr>
            <w:tcW w:w="1253" w:type="dxa"/>
            <w:shd w:val="clear" w:color="auto" w:fill="FFFFFF" w:themeFill="background1"/>
          </w:tcPr>
          <w:p w14:paraId="60544EAE" w14:textId="5D845533" w:rsidR="00F031AD" w:rsidRPr="008142EA" w:rsidRDefault="00F031AD" w:rsidP="000A5E94">
            <w:pPr>
              <w:rPr>
                <w:rFonts w:ascii="Calibri" w:hAnsi="Calibri" w:cs="Calibri"/>
              </w:rPr>
            </w:pPr>
          </w:p>
        </w:tc>
        <w:tc>
          <w:tcPr>
            <w:tcW w:w="8447" w:type="dxa"/>
            <w:shd w:val="clear" w:color="auto" w:fill="FFFFFF" w:themeFill="background1"/>
          </w:tcPr>
          <w:p w14:paraId="0A92B97A" w14:textId="135AB1E5" w:rsidR="00F031AD" w:rsidRPr="006D52B0" w:rsidRDefault="0064266E" w:rsidP="006D1E6F">
            <w:pPr>
              <w:pStyle w:val="ListParagraph"/>
              <w:numPr>
                <w:ilvl w:val="0"/>
                <w:numId w:val="13"/>
              </w:numPr>
              <w:spacing w:before="40" w:after="40"/>
              <w:contextualSpacing w:val="0"/>
              <w:rPr>
                <w:rFonts w:ascii="Calibri" w:hAnsi="Calibri" w:cs="Calibri"/>
                <w:b/>
                <w:bCs/>
                <w:sz w:val="28"/>
                <w:szCs w:val="28"/>
              </w:rPr>
            </w:pPr>
            <w:r w:rsidRPr="006D52B0">
              <w:rPr>
                <w:rFonts w:ascii="Calibri" w:hAnsi="Calibri" w:cs="Calibri"/>
                <w:b/>
                <w:bCs/>
                <w:sz w:val="28"/>
                <w:szCs w:val="28"/>
              </w:rPr>
              <w:t xml:space="preserve">Increase </w:t>
            </w:r>
            <w:r w:rsidR="0023660E" w:rsidRPr="006D52B0">
              <w:rPr>
                <w:rFonts w:ascii="Calibri" w:hAnsi="Calibri" w:cs="Calibri"/>
                <w:b/>
                <w:bCs/>
                <w:sz w:val="28"/>
                <w:szCs w:val="28"/>
              </w:rPr>
              <w:t>fraud and corruption prevention and detection capability of the department</w:t>
            </w:r>
          </w:p>
          <w:p w14:paraId="1407CFB3" w14:textId="3A3D496C" w:rsidR="005F09AA" w:rsidRPr="00723F31" w:rsidRDefault="001A2989" w:rsidP="006D1E6F">
            <w:pPr>
              <w:spacing w:before="40" w:after="40"/>
              <w:rPr>
                <w:rFonts w:ascii="Calibri" w:hAnsi="Calibri" w:cs="Calibri"/>
                <w:sz w:val="22"/>
                <w:szCs w:val="22"/>
              </w:rPr>
            </w:pPr>
            <w:r>
              <w:rPr>
                <w:rFonts w:ascii="Calibri" w:hAnsi="Calibri" w:cs="Calibri"/>
                <w:sz w:val="22"/>
                <w:szCs w:val="22"/>
              </w:rPr>
              <w:t xml:space="preserve">Under the Commonwealth Fraud and Corruption Control Framework the </w:t>
            </w:r>
            <w:r w:rsidR="002F1250">
              <w:rPr>
                <w:rFonts w:ascii="Calibri" w:hAnsi="Calibri" w:cs="Calibri"/>
                <w:sz w:val="22"/>
                <w:szCs w:val="22"/>
              </w:rPr>
              <w:t>department is required</w:t>
            </w:r>
            <w:r w:rsidR="006A3564">
              <w:rPr>
                <w:rFonts w:ascii="Calibri" w:hAnsi="Calibri" w:cs="Calibri"/>
                <w:sz w:val="22"/>
                <w:szCs w:val="22"/>
              </w:rPr>
              <w:t xml:space="preserve"> to undertake </w:t>
            </w:r>
            <w:r w:rsidR="00E26624">
              <w:rPr>
                <w:rFonts w:ascii="Calibri" w:hAnsi="Calibri" w:cs="Calibri"/>
                <w:sz w:val="22"/>
                <w:szCs w:val="22"/>
              </w:rPr>
              <w:t xml:space="preserve">pro-active </w:t>
            </w:r>
            <w:r w:rsidR="00CD073B">
              <w:rPr>
                <w:rFonts w:ascii="Calibri" w:hAnsi="Calibri" w:cs="Calibri"/>
                <w:sz w:val="22"/>
                <w:szCs w:val="22"/>
              </w:rPr>
              <w:t xml:space="preserve">fraud and corruption </w:t>
            </w:r>
            <w:r w:rsidR="00E26624">
              <w:rPr>
                <w:rFonts w:ascii="Calibri" w:hAnsi="Calibri" w:cs="Calibri"/>
                <w:sz w:val="22"/>
                <w:szCs w:val="22"/>
              </w:rPr>
              <w:t xml:space="preserve">prevention and </w:t>
            </w:r>
            <w:r w:rsidR="00CD073B">
              <w:rPr>
                <w:rFonts w:ascii="Calibri" w:hAnsi="Calibri" w:cs="Calibri"/>
                <w:sz w:val="22"/>
                <w:szCs w:val="22"/>
              </w:rPr>
              <w:t>detection</w:t>
            </w:r>
            <w:r w:rsidR="001C179D">
              <w:rPr>
                <w:rFonts w:ascii="Calibri" w:hAnsi="Calibri" w:cs="Calibri"/>
                <w:sz w:val="22"/>
                <w:szCs w:val="22"/>
              </w:rPr>
              <w:t xml:space="preserve"> activities</w:t>
            </w:r>
            <w:r w:rsidR="00CD073B">
              <w:rPr>
                <w:rFonts w:ascii="Calibri" w:hAnsi="Calibri" w:cs="Calibri"/>
                <w:sz w:val="22"/>
                <w:szCs w:val="22"/>
              </w:rPr>
              <w:t xml:space="preserve">. To ensure the department is compliant with this framework the Fraud and Integrity Branch will undertake the following activities: </w:t>
            </w:r>
          </w:p>
          <w:p w14:paraId="707D709E" w14:textId="1C0DC0A2" w:rsidR="001C179D" w:rsidRPr="008142EA"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427AFC" w:rsidRPr="3985EA24">
              <w:rPr>
                <w:rFonts w:ascii="Calibri" w:hAnsi="Calibri" w:cs="Calibri"/>
                <w:sz w:val="22"/>
                <w:szCs w:val="22"/>
              </w:rPr>
              <w:t>ncrease Fraud and Corruption Risk Assessments and Control Testing activities.</w:t>
            </w:r>
          </w:p>
          <w:p w14:paraId="1F0CD2D3" w14:textId="56A3B4DB" w:rsidR="00B479A1"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427AFC" w:rsidRPr="3985EA24">
              <w:rPr>
                <w:rFonts w:ascii="Calibri" w:hAnsi="Calibri" w:cs="Calibri"/>
                <w:sz w:val="22"/>
                <w:szCs w:val="22"/>
              </w:rPr>
              <w:t xml:space="preserve">ncrease </w:t>
            </w:r>
            <w:r w:rsidR="005D740B" w:rsidRPr="3985EA24">
              <w:rPr>
                <w:rFonts w:ascii="Calibri" w:hAnsi="Calibri" w:cs="Calibri"/>
                <w:sz w:val="22"/>
                <w:szCs w:val="22"/>
              </w:rPr>
              <w:t xml:space="preserve">pro-active engagement with change areas ensuring fraud and corruption </w:t>
            </w:r>
            <w:r w:rsidR="008A76A0" w:rsidRPr="3985EA24">
              <w:rPr>
                <w:rFonts w:ascii="Calibri" w:hAnsi="Calibri" w:cs="Calibri"/>
                <w:sz w:val="22"/>
                <w:szCs w:val="22"/>
              </w:rPr>
              <w:t xml:space="preserve">is considered at the forefront of change, program and initiative development, </w:t>
            </w:r>
            <w:r w:rsidR="00043F51" w:rsidRPr="3985EA24">
              <w:rPr>
                <w:rFonts w:ascii="Calibri" w:hAnsi="Calibri" w:cs="Calibri"/>
                <w:sz w:val="22"/>
                <w:szCs w:val="22"/>
              </w:rPr>
              <w:t xml:space="preserve">and digital transformations. </w:t>
            </w:r>
          </w:p>
          <w:p w14:paraId="58992D32" w14:textId="217C1496" w:rsidR="00A5376C" w:rsidRDefault="006E0F3D"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i</w:t>
            </w:r>
            <w:r w:rsidR="00A5376C" w:rsidRPr="3985EA24">
              <w:rPr>
                <w:rFonts w:ascii="Calibri" w:hAnsi="Calibri" w:cs="Calibri"/>
                <w:sz w:val="22"/>
                <w:szCs w:val="22"/>
              </w:rPr>
              <w:t xml:space="preserve">mplement Internal </w:t>
            </w:r>
            <w:r w:rsidR="000112CC" w:rsidRPr="3985EA24">
              <w:rPr>
                <w:rFonts w:ascii="Calibri" w:hAnsi="Calibri" w:cs="Calibri"/>
                <w:sz w:val="22"/>
                <w:szCs w:val="22"/>
              </w:rPr>
              <w:t xml:space="preserve">fraud </w:t>
            </w:r>
            <w:r w:rsidR="00A5376C" w:rsidRPr="3985EA24">
              <w:rPr>
                <w:rFonts w:ascii="Calibri" w:hAnsi="Calibri" w:cs="Calibri"/>
                <w:sz w:val="22"/>
                <w:szCs w:val="22"/>
              </w:rPr>
              <w:t xml:space="preserve">detection strategies </w:t>
            </w:r>
            <w:r w:rsidR="000112CC" w:rsidRPr="3985EA24">
              <w:rPr>
                <w:rFonts w:ascii="Calibri" w:hAnsi="Calibri" w:cs="Calibri"/>
                <w:sz w:val="22"/>
                <w:szCs w:val="22"/>
              </w:rPr>
              <w:t>using data</w:t>
            </w:r>
            <w:r w:rsidR="006761C7" w:rsidRPr="3985EA24">
              <w:rPr>
                <w:rFonts w:ascii="Calibri" w:hAnsi="Calibri" w:cs="Calibri"/>
                <w:sz w:val="22"/>
                <w:szCs w:val="22"/>
              </w:rPr>
              <w:t>-</w:t>
            </w:r>
            <w:r w:rsidR="000112CC" w:rsidRPr="3985EA24">
              <w:rPr>
                <w:rFonts w:ascii="Calibri" w:hAnsi="Calibri" w:cs="Calibri"/>
                <w:sz w:val="22"/>
                <w:szCs w:val="22"/>
              </w:rPr>
              <w:t>matching and analytics</w:t>
            </w:r>
            <w:r w:rsidR="006D1E6F">
              <w:rPr>
                <w:rFonts w:ascii="Calibri" w:hAnsi="Calibri" w:cs="Calibri"/>
                <w:sz w:val="22"/>
                <w:szCs w:val="22"/>
              </w:rPr>
              <w:t>.</w:t>
            </w:r>
            <w:r w:rsidR="000112CC" w:rsidRPr="3985EA24">
              <w:rPr>
                <w:rFonts w:ascii="Calibri" w:hAnsi="Calibri" w:cs="Calibri"/>
                <w:sz w:val="22"/>
                <w:szCs w:val="22"/>
              </w:rPr>
              <w:t xml:space="preserve"> </w:t>
            </w:r>
          </w:p>
          <w:p w14:paraId="1D5B61D9" w14:textId="360723E5" w:rsidR="00B479A1" w:rsidRPr="00EB52A0" w:rsidRDefault="00EB6545" w:rsidP="006D1E6F">
            <w:pPr>
              <w:pStyle w:val="ListParagraph"/>
              <w:numPr>
                <w:ilvl w:val="1"/>
                <w:numId w:val="13"/>
              </w:numPr>
              <w:spacing w:before="40" w:after="40"/>
              <w:contextualSpacing w:val="0"/>
              <w:rPr>
                <w:rFonts w:ascii="Calibri" w:hAnsi="Calibri" w:cs="Calibri"/>
                <w:sz w:val="22"/>
                <w:szCs w:val="22"/>
              </w:rPr>
            </w:pPr>
            <w:r w:rsidRPr="3985EA24">
              <w:rPr>
                <w:rFonts w:ascii="Calibri" w:hAnsi="Calibri" w:cs="Calibri"/>
                <w:sz w:val="22"/>
                <w:szCs w:val="22"/>
              </w:rPr>
              <w:t>us</w:t>
            </w:r>
            <w:r w:rsidR="00623AB8">
              <w:rPr>
                <w:rFonts w:ascii="Calibri" w:hAnsi="Calibri" w:cs="Calibri"/>
                <w:sz w:val="22"/>
                <w:szCs w:val="22"/>
              </w:rPr>
              <w:t>e</w:t>
            </w:r>
            <w:r w:rsidRPr="3985EA24">
              <w:rPr>
                <w:rFonts w:ascii="Calibri" w:hAnsi="Calibri" w:cs="Calibri"/>
                <w:sz w:val="22"/>
                <w:szCs w:val="22"/>
              </w:rPr>
              <w:t xml:space="preserve"> proactive data</w:t>
            </w:r>
            <w:r w:rsidR="00C866C5" w:rsidRPr="3985EA24">
              <w:rPr>
                <w:rFonts w:ascii="Calibri" w:hAnsi="Calibri" w:cs="Calibri"/>
                <w:sz w:val="22"/>
                <w:szCs w:val="22"/>
              </w:rPr>
              <w:t xml:space="preserve"> </w:t>
            </w:r>
            <w:r w:rsidR="00B42A60" w:rsidRPr="3985EA24">
              <w:rPr>
                <w:rFonts w:ascii="Calibri" w:hAnsi="Calibri" w:cs="Calibri"/>
                <w:sz w:val="22"/>
                <w:szCs w:val="22"/>
              </w:rPr>
              <w:t>monitoring and analytics</w:t>
            </w:r>
            <w:r w:rsidR="00C91EF5" w:rsidRPr="3985EA24">
              <w:rPr>
                <w:rFonts w:ascii="Calibri" w:hAnsi="Calibri" w:cs="Calibri"/>
                <w:sz w:val="22"/>
                <w:szCs w:val="22"/>
              </w:rPr>
              <w:t xml:space="preserve"> to </w:t>
            </w:r>
            <w:r w:rsidR="00677081" w:rsidRPr="3985EA24">
              <w:rPr>
                <w:rFonts w:ascii="Calibri" w:hAnsi="Calibri" w:cs="Calibri"/>
                <w:sz w:val="22"/>
                <w:szCs w:val="22"/>
              </w:rPr>
              <w:t xml:space="preserve">prevent and reduce the impact of </w:t>
            </w:r>
            <w:r w:rsidR="00E91026" w:rsidRPr="3985EA24">
              <w:rPr>
                <w:rFonts w:ascii="Calibri" w:hAnsi="Calibri" w:cs="Calibri"/>
                <w:sz w:val="22"/>
                <w:szCs w:val="22"/>
              </w:rPr>
              <w:t xml:space="preserve">financial </w:t>
            </w:r>
            <w:r w:rsidR="00B52778" w:rsidRPr="3985EA24">
              <w:rPr>
                <w:rFonts w:ascii="Calibri" w:hAnsi="Calibri" w:cs="Calibri"/>
                <w:sz w:val="22"/>
                <w:szCs w:val="22"/>
              </w:rPr>
              <w:t xml:space="preserve">fraud </w:t>
            </w:r>
            <w:r w:rsidR="002752F9" w:rsidRPr="3985EA24">
              <w:rPr>
                <w:rFonts w:ascii="Calibri" w:hAnsi="Calibri" w:cs="Calibri"/>
                <w:sz w:val="22"/>
                <w:szCs w:val="22"/>
              </w:rPr>
              <w:t>to the department.</w:t>
            </w:r>
          </w:p>
        </w:tc>
      </w:tr>
      <w:tr w:rsidR="00F031AD" w:rsidRPr="008142EA" w14:paraId="142A0BF9" w14:textId="77777777" w:rsidTr="1095063C">
        <w:trPr>
          <w:trHeight w:val="3799"/>
        </w:trPr>
        <w:tc>
          <w:tcPr>
            <w:tcW w:w="1253" w:type="dxa"/>
            <w:shd w:val="clear" w:color="auto" w:fill="FFFFFF" w:themeFill="background1"/>
          </w:tcPr>
          <w:p w14:paraId="15BBCC25" w14:textId="7888BF6F" w:rsidR="00F031AD" w:rsidRPr="008142EA" w:rsidRDefault="00F031AD" w:rsidP="000A5E94">
            <w:pPr>
              <w:rPr>
                <w:rFonts w:ascii="Calibri" w:hAnsi="Calibri" w:cs="Calibri"/>
              </w:rPr>
            </w:pPr>
          </w:p>
        </w:tc>
        <w:tc>
          <w:tcPr>
            <w:tcW w:w="8447" w:type="dxa"/>
            <w:shd w:val="clear" w:color="auto" w:fill="FFFFFF" w:themeFill="background1"/>
          </w:tcPr>
          <w:p w14:paraId="4E58D2D3" w14:textId="16BDABE3" w:rsidR="00F031AD" w:rsidRPr="006D52B0" w:rsidRDefault="002654F1" w:rsidP="006D1E6F">
            <w:pPr>
              <w:pStyle w:val="ListParagraph"/>
              <w:numPr>
                <w:ilvl w:val="0"/>
                <w:numId w:val="13"/>
              </w:numPr>
              <w:spacing w:before="40" w:after="40"/>
              <w:contextualSpacing w:val="0"/>
              <w:rPr>
                <w:rFonts w:ascii="Calibri" w:hAnsi="Calibri" w:cs="Calibri"/>
                <w:b/>
                <w:bCs/>
                <w:sz w:val="28"/>
                <w:szCs w:val="28"/>
              </w:rPr>
            </w:pPr>
            <w:r>
              <w:rPr>
                <w:rFonts w:ascii="Calibri" w:hAnsi="Calibri" w:cs="Calibri"/>
                <w:b/>
                <w:bCs/>
                <w:sz w:val="28"/>
                <w:szCs w:val="28"/>
              </w:rPr>
              <w:t>Increase collaboration and intelligence sharing across government and internationally</w:t>
            </w:r>
          </w:p>
          <w:p w14:paraId="3994F088" w14:textId="67AC4CD2" w:rsidR="00E4356A" w:rsidRPr="00723F31" w:rsidRDefault="00E4356A" w:rsidP="006D1E6F">
            <w:pPr>
              <w:spacing w:before="40" w:after="40"/>
              <w:rPr>
                <w:rFonts w:ascii="Calibri" w:hAnsi="Calibri" w:cs="Calibri"/>
                <w:sz w:val="22"/>
                <w:szCs w:val="22"/>
              </w:rPr>
            </w:pPr>
            <w:r w:rsidRPr="00723F31">
              <w:rPr>
                <w:rFonts w:ascii="Calibri" w:hAnsi="Calibri" w:cs="Calibri"/>
                <w:sz w:val="22"/>
                <w:szCs w:val="22"/>
              </w:rPr>
              <w:t xml:space="preserve">The </w:t>
            </w:r>
            <w:r w:rsidR="001C179D">
              <w:rPr>
                <w:rFonts w:ascii="Calibri" w:hAnsi="Calibri" w:cs="Calibri"/>
                <w:sz w:val="22"/>
                <w:szCs w:val="22"/>
              </w:rPr>
              <w:t>Fraud and Integrity Branch</w:t>
            </w:r>
            <w:r w:rsidRPr="00723F31">
              <w:rPr>
                <w:rFonts w:ascii="Calibri" w:hAnsi="Calibri" w:cs="Calibri"/>
                <w:sz w:val="22"/>
                <w:szCs w:val="22"/>
              </w:rPr>
              <w:t xml:space="preserve"> will </w:t>
            </w:r>
            <w:r w:rsidR="00F74B77">
              <w:rPr>
                <w:rFonts w:ascii="Calibri" w:hAnsi="Calibri" w:cs="Calibri"/>
                <w:sz w:val="22"/>
                <w:szCs w:val="22"/>
              </w:rPr>
              <w:t xml:space="preserve">continue to </w:t>
            </w:r>
            <w:r w:rsidR="002654F1">
              <w:rPr>
                <w:rFonts w:ascii="Calibri" w:hAnsi="Calibri" w:cs="Calibri"/>
                <w:sz w:val="22"/>
                <w:szCs w:val="22"/>
              </w:rPr>
              <w:t>build its strong counter fraud network across government and internationally</w:t>
            </w:r>
            <w:r w:rsidR="00C411C8">
              <w:rPr>
                <w:rFonts w:ascii="Calibri" w:hAnsi="Calibri" w:cs="Calibri"/>
                <w:sz w:val="22"/>
                <w:szCs w:val="22"/>
              </w:rPr>
              <w:t xml:space="preserve">. </w:t>
            </w:r>
            <w:r w:rsidR="006E4DC2">
              <w:rPr>
                <w:rFonts w:ascii="Calibri" w:hAnsi="Calibri" w:cs="Calibri"/>
                <w:sz w:val="22"/>
                <w:szCs w:val="22"/>
              </w:rPr>
              <w:t>This will be achieved by:</w:t>
            </w:r>
            <w:r w:rsidR="00186C07" w:rsidRPr="00723F31">
              <w:rPr>
                <w:rFonts w:ascii="Calibri" w:hAnsi="Calibri" w:cs="Calibri"/>
                <w:sz w:val="22"/>
                <w:szCs w:val="22"/>
              </w:rPr>
              <w:t xml:space="preserve"> </w:t>
            </w:r>
          </w:p>
          <w:p w14:paraId="51911428" w14:textId="607C3D7E" w:rsidR="00572669" w:rsidRDefault="00F94D81"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Deepen collaboration across the department and Commonwealth by l</w:t>
            </w:r>
            <w:r w:rsidR="00A42564">
              <w:rPr>
                <w:rFonts w:ascii="Calibri" w:hAnsi="Calibri" w:cs="Calibri"/>
                <w:sz w:val="22"/>
                <w:szCs w:val="22"/>
              </w:rPr>
              <w:t>everaging trusted relationships with key stakeholders and partners.</w:t>
            </w:r>
          </w:p>
          <w:p w14:paraId="07DAC18E" w14:textId="6685FC99" w:rsidR="00E4338B" w:rsidRDefault="00150963" w:rsidP="006D1E6F">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Co-designing initiatives with other government entities</w:t>
            </w:r>
            <w:r w:rsidR="00DD5C03">
              <w:rPr>
                <w:rFonts w:ascii="Calibri" w:hAnsi="Calibri" w:cs="Calibri"/>
                <w:sz w:val="22"/>
                <w:szCs w:val="22"/>
              </w:rPr>
              <w:t xml:space="preserve"> to increase a prevention focus to combatting fraud and corruption.</w:t>
            </w:r>
            <w:r w:rsidR="001E6E0A">
              <w:rPr>
                <w:rFonts w:ascii="Calibri" w:hAnsi="Calibri" w:cs="Calibri"/>
                <w:sz w:val="22"/>
                <w:szCs w:val="22"/>
              </w:rPr>
              <w:t xml:space="preserve"> </w:t>
            </w:r>
          </w:p>
          <w:p w14:paraId="6F38C975" w14:textId="39E5FED5" w:rsidR="00895913" w:rsidRPr="006D52B0" w:rsidRDefault="00345FDD" w:rsidP="006D1E6F">
            <w:pPr>
              <w:pStyle w:val="ListParagraph"/>
              <w:numPr>
                <w:ilvl w:val="1"/>
                <w:numId w:val="13"/>
              </w:numPr>
              <w:spacing w:before="40" w:after="40"/>
              <w:contextualSpacing w:val="0"/>
              <w:rPr>
                <w:rFonts w:ascii="Calibri" w:hAnsi="Calibri" w:cs="Calibri"/>
                <w:sz w:val="22"/>
                <w:szCs w:val="22"/>
              </w:rPr>
            </w:pPr>
            <w:r w:rsidRPr="009A3802">
              <w:rPr>
                <w:rFonts w:ascii="Calibri" w:hAnsi="Calibri" w:cs="Calibri"/>
                <w:sz w:val="22"/>
                <w:szCs w:val="22"/>
              </w:rPr>
              <w:t xml:space="preserve">Leverage insights from Commonwealth, departmental, and branch-level data to inform trend analysis, anticipate emerging risks, and support policy and legislative development. </w:t>
            </w:r>
          </w:p>
          <w:p w14:paraId="60937630" w14:textId="27E11D8A" w:rsidR="00BF0B68" w:rsidRPr="009A3802" w:rsidRDefault="005449BA" w:rsidP="00895913">
            <w:pPr>
              <w:pStyle w:val="ListParagraph"/>
              <w:numPr>
                <w:ilvl w:val="1"/>
                <w:numId w:val="13"/>
              </w:numPr>
              <w:spacing w:before="40" w:after="40"/>
              <w:contextualSpacing w:val="0"/>
              <w:rPr>
                <w:rFonts w:ascii="Calibri" w:hAnsi="Calibri" w:cs="Calibri"/>
                <w:sz w:val="22"/>
                <w:szCs w:val="22"/>
              </w:rPr>
            </w:pPr>
            <w:r>
              <w:rPr>
                <w:rFonts w:ascii="Calibri" w:hAnsi="Calibri" w:cs="Calibri"/>
                <w:sz w:val="22"/>
                <w:szCs w:val="22"/>
              </w:rPr>
              <w:t>l</w:t>
            </w:r>
            <w:r w:rsidR="00BD233B" w:rsidRPr="3985EA24">
              <w:rPr>
                <w:rFonts w:ascii="Calibri" w:hAnsi="Calibri" w:cs="Calibri"/>
                <w:sz w:val="22"/>
                <w:szCs w:val="22"/>
              </w:rPr>
              <w:t>eading j</w:t>
            </w:r>
            <w:r w:rsidR="0066143D" w:rsidRPr="3985EA24">
              <w:rPr>
                <w:rFonts w:ascii="Calibri" w:hAnsi="Calibri" w:cs="Calibri"/>
                <w:sz w:val="22"/>
                <w:szCs w:val="22"/>
              </w:rPr>
              <w:t>oint investigations with other departments/agencies</w:t>
            </w:r>
            <w:r w:rsidR="008A7C07" w:rsidRPr="3985EA24">
              <w:rPr>
                <w:rFonts w:ascii="Calibri" w:hAnsi="Calibri" w:cs="Calibri"/>
                <w:sz w:val="22"/>
                <w:szCs w:val="22"/>
              </w:rPr>
              <w:t xml:space="preserve"> to combat </w:t>
            </w:r>
            <w:r w:rsidR="00276AB5">
              <w:rPr>
                <w:rFonts w:ascii="Calibri" w:hAnsi="Calibri" w:cs="Calibri"/>
                <w:sz w:val="22"/>
                <w:szCs w:val="22"/>
              </w:rPr>
              <w:t xml:space="preserve">serious and organised </w:t>
            </w:r>
            <w:r w:rsidR="008A7C07" w:rsidRPr="3985EA24">
              <w:rPr>
                <w:rFonts w:ascii="Calibri" w:hAnsi="Calibri" w:cs="Calibri"/>
                <w:sz w:val="22"/>
                <w:szCs w:val="22"/>
              </w:rPr>
              <w:t xml:space="preserve">fraud and corruption in </w:t>
            </w:r>
            <w:r w:rsidR="006E78B6">
              <w:rPr>
                <w:rFonts w:ascii="Calibri" w:hAnsi="Calibri" w:cs="Calibri"/>
                <w:sz w:val="22"/>
                <w:szCs w:val="22"/>
              </w:rPr>
              <w:t>our p</w:t>
            </w:r>
            <w:r w:rsidR="008A7C07" w:rsidRPr="3985EA24">
              <w:rPr>
                <w:rFonts w:ascii="Calibri" w:hAnsi="Calibri" w:cs="Calibri"/>
                <w:sz w:val="22"/>
                <w:szCs w:val="22"/>
              </w:rPr>
              <w:t>rogram</w:t>
            </w:r>
            <w:r w:rsidR="006E78B6">
              <w:rPr>
                <w:rFonts w:ascii="Calibri" w:hAnsi="Calibri" w:cs="Calibri"/>
                <w:sz w:val="22"/>
                <w:szCs w:val="22"/>
              </w:rPr>
              <w:t>s</w:t>
            </w:r>
            <w:r w:rsidR="0066143D" w:rsidRPr="3985EA24">
              <w:rPr>
                <w:rFonts w:ascii="Calibri" w:hAnsi="Calibri" w:cs="Calibri"/>
                <w:sz w:val="22"/>
                <w:szCs w:val="22"/>
              </w:rPr>
              <w:t>.</w:t>
            </w:r>
          </w:p>
        </w:tc>
      </w:tr>
    </w:tbl>
    <w:p w14:paraId="758DAE6F" w14:textId="77777777" w:rsidR="006E4DC2" w:rsidRDefault="006E4DC2" w:rsidP="00A84A83">
      <w:pPr>
        <w:rPr>
          <w:rFonts w:ascii="Calibri" w:hAnsi="Calibri" w:cs="Calibri"/>
          <w:color w:val="A8D08D" w:themeColor="accent6" w:themeTint="99"/>
          <w:sz w:val="96"/>
          <w:szCs w:val="96"/>
        </w:rPr>
        <w:sectPr w:rsidR="006E4DC2" w:rsidSect="00DA0109">
          <w:pgSz w:w="11906" w:h="16838"/>
          <w:pgMar w:top="1134" w:right="1077" w:bottom="1134" w:left="1077" w:header="709" w:footer="709" w:gutter="0"/>
          <w:cols w:space="708"/>
          <w:docGrid w:linePitch="360"/>
        </w:sectPr>
      </w:pPr>
    </w:p>
    <w:p w14:paraId="23B024CA" w14:textId="77777777" w:rsidR="00A84A83" w:rsidRPr="008142EA" w:rsidRDefault="00A84A83" w:rsidP="00A84A83">
      <w:pPr>
        <w:rPr>
          <w:rFonts w:ascii="Calibri" w:hAnsi="Calibri" w:cs="Calibri"/>
          <w:color w:val="A8D08D" w:themeColor="accent6" w:themeTint="99"/>
          <w:sz w:val="96"/>
          <w:szCs w:val="96"/>
        </w:rPr>
      </w:pPr>
      <w:r w:rsidRPr="008142EA">
        <w:rPr>
          <w:rFonts w:ascii="Calibri" w:hAnsi="Calibri" w:cs="Calibri"/>
          <w:color w:val="A8D08D" w:themeColor="accent6" w:themeTint="99"/>
          <w:sz w:val="96"/>
          <w:szCs w:val="96"/>
        </w:rPr>
        <w:lastRenderedPageBreak/>
        <w:t>I</w:t>
      </w:r>
      <w:r w:rsidRPr="008142EA">
        <w:rPr>
          <w:rFonts w:ascii="Calibri" w:hAnsi="Calibri" w:cs="Calibri"/>
          <w:color w:val="A8D08D" w:themeColor="accent6" w:themeTint="99"/>
          <w:sz w:val="72"/>
          <w:szCs w:val="72"/>
        </w:rPr>
        <w:t xml:space="preserve"> </w:t>
      </w:r>
      <w:r w:rsidRPr="00C41BD7">
        <w:rPr>
          <w:rStyle w:val="Heading1Char"/>
          <w:rFonts w:ascii="Calibri" w:hAnsi="Calibri" w:cs="Calibri"/>
          <w:color w:val="auto"/>
          <w:sz w:val="52"/>
          <w:szCs w:val="52"/>
        </w:rPr>
        <w:t>Governance</w:t>
      </w:r>
    </w:p>
    <w:p w14:paraId="3780194C" w14:textId="53E40B0D" w:rsidR="00A84A83" w:rsidRDefault="00570C98" w:rsidP="00A84A83">
      <w:pPr>
        <w:rPr>
          <w:rFonts w:ascii="Calibri" w:hAnsi="Calibri" w:cs="Calibri"/>
          <w:color w:val="000000" w:themeColor="text1"/>
          <w:sz w:val="22"/>
        </w:rPr>
      </w:pPr>
      <w:r>
        <w:rPr>
          <w:rFonts w:ascii="Calibri" w:hAnsi="Calibri" w:cs="Calibri"/>
          <w:color w:val="000000" w:themeColor="text1"/>
          <w:sz w:val="22"/>
        </w:rPr>
        <w:t xml:space="preserve">The department </w:t>
      </w:r>
      <w:r w:rsidR="00A84A83">
        <w:rPr>
          <w:rFonts w:ascii="Calibri" w:hAnsi="Calibri" w:cs="Calibri"/>
          <w:color w:val="000000" w:themeColor="text1"/>
          <w:sz w:val="22"/>
        </w:rPr>
        <w:t>embed</w:t>
      </w:r>
      <w:r w:rsidR="005859A4">
        <w:rPr>
          <w:rFonts w:ascii="Calibri" w:hAnsi="Calibri" w:cs="Calibri"/>
          <w:color w:val="000000" w:themeColor="text1"/>
          <w:sz w:val="22"/>
        </w:rPr>
        <w:t>s</w:t>
      </w:r>
      <w:r w:rsidR="00A84A83">
        <w:rPr>
          <w:rFonts w:ascii="Calibri" w:hAnsi="Calibri" w:cs="Calibri"/>
          <w:color w:val="000000" w:themeColor="text1"/>
          <w:sz w:val="22"/>
        </w:rPr>
        <w:t xml:space="preserve"> strong governance and drive</w:t>
      </w:r>
      <w:r w:rsidR="005859A4">
        <w:rPr>
          <w:rFonts w:ascii="Calibri" w:hAnsi="Calibri" w:cs="Calibri"/>
          <w:color w:val="000000" w:themeColor="text1"/>
          <w:sz w:val="22"/>
        </w:rPr>
        <w:t>s</w:t>
      </w:r>
      <w:r w:rsidR="00A84A83">
        <w:rPr>
          <w:rFonts w:ascii="Calibri" w:hAnsi="Calibri" w:cs="Calibri"/>
          <w:color w:val="000000" w:themeColor="text1"/>
          <w:sz w:val="22"/>
        </w:rPr>
        <w:t xml:space="preserve"> cultural change</w:t>
      </w:r>
      <w:r>
        <w:rPr>
          <w:rFonts w:ascii="Calibri" w:hAnsi="Calibri" w:cs="Calibri"/>
          <w:color w:val="000000" w:themeColor="text1"/>
          <w:sz w:val="22"/>
        </w:rPr>
        <w:t xml:space="preserve"> through its</w:t>
      </w:r>
      <w:r w:rsidR="00A84A83">
        <w:rPr>
          <w:rFonts w:ascii="Calibri" w:hAnsi="Calibri" w:cs="Calibri"/>
          <w:color w:val="000000" w:themeColor="text1"/>
          <w:sz w:val="22"/>
        </w:rPr>
        <w:t xml:space="preserve"> fraud and corruption accountability model that aligns with the department</w:t>
      </w:r>
      <w:r>
        <w:rPr>
          <w:rFonts w:ascii="Calibri" w:hAnsi="Calibri" w:cs="Calibri"/>
          <w:color w:val="000000" w:themeColor="text1"/>
          <w:sz w:val="22"/>
        </w:rPr>
        <w:t>’</w:t>
      </w:r>
      <w:r w:rsidR="00A84A83">
        <w:rPr>
          <w:rFonts w:ascii="Calibri" w:hAnsi="Calibri" w:cs="Calibri"/>
          <w:color w:val="000000" w:themeColor="text1"/>
          <w:sz w:val="22"/>
        </w:rPr>
        <w:t xml:space="preserve">s </w:t>
      </w:r>
      <w:r w:rsidR="00A84A83" w:rsidRPr="008142EA">
        <w:rPr>
          <w:rFonts w:ascii="Calibri" w:hAnsi="Calibri" w:cs="Calibri"/>
          <w:color w:val="000000" w:themeColor="text1"/>
          <w:sz w:val="22"/>
        </w:rPr>
        <w:t xml:space="preserve">Enterprise Risk Management </w:t>
      </w:r>
      <w:r w:rsidR="00703F93">
        <w:rPr>
          <w:rFonts w:ascii="Calibri" w:hAnsi="Calibri" w:cs="Calibri"/>
          <w:color w:val="000000" w:themeColor="text1"/>
          <w:sz w:val="22"/>
        </w:rPr>
        <w:t xml:space="preserve">Policy and </w:t>
      </w:r>
      <w:r w:rsidR="00A84A83" w:rsidRPr="008142EA">
        <w:rPr>
          <w:rFonts w:ascii="Calibri" w:hAnsi="Calibri" w:cs="Calibri"/>
          <w:color w:val="000000" w:themeColor="text1"/>
          <w:sz w:val="22"/>
        </w:rPr>
        <w:t>Framework</w:t>
      </w:r>
      <w:r>
        <w:rPr>
          <w:rFonts w:ascii="Calibri" w:hAnsi="Calibri" w:cs="Calibri"/>
          <w:color w:val="000000" w:themeColor="text1"/>
          <w:sz w:val="22"/>
        </w:rPr>
        <w:t xml:space="preserve">. </w:t>
      </w:r>
      <w:r w:rsidR="00205820">
        <w:rPr>
          <w:rFonts w:ascii="Calibri" w:hAnsi="Calibri" w:cs="Calibri"/>
          <w:color w:val="000000" w:themeColor="text1"/>
          <w:sz w:val="22"/>
        </w:rPr>
        <w:t xml:space="preserve">This approach </w:t>
      </w:r>
      <w:r>
        <w:rPr>
          <w:rFonts w:ascii="Calibri" w:hAnsi="Calibri" w:cs="Calibri"/>
          <w:color w:val="000000" w:themeColor="text1"/>
          <w:sz w:val="22"/>
        </w:rPr>
        <w:t>enables</w:t>
      </w:r>
      <w:r w:rsidR="00A84A83" w:rsidRPr="008142EA">
        <w:rPr>
          <w:rFonts w:ascii="Calibri" w:hAnsi="Calibri" w:cs="Calibri"/>
          <w:color w:val="000000" w:themeColor="text1"/>
          <w:sz w:val="22"/>
        </w:rPr>
        <w:t xml:space="preserve"> a consistent approach to fraud and corruption risk management practices and accountability. </w:t>
      </w:r>
    </w:p>
    <w:p w14:paraId="48575020" w14:textId="77777777" w:rsidR="00A84A83" w:rsidRPr="008142EA" w:rsidRDefault="00A84A83" w:rsidP="00A84A83">
      <w:pPr>
        <w:pStyle w:val="Paragraphtext"/>
        <w:rPr>
          <w:rFonts w:ascii="Calibri" w:hAnsi="Calibri" w:cs="Calibri"/>
          <w:b/>
          <w:bCs/>
          <w:color w:val="000000"/>
          <w:sz w:val="22"/>
          <w:szCs w:val="22"/>
          <w:bdr w:val="none" w:sz="0" w:space="0" w:color="auto" w:frame="1"/>
          <w:shd w:val="clear" w:color="auto" w:fill="FFFFFF"/>
        </w:rPr>
        <w:sectPr w:rsidR="00A84A83" w:rsidRPr="008142EA" w:rsidSect="00DA0109">
          <w:pgSz w:w="11906" w:h="16838"/>
          <w:pgMar w:top="1134" w:right="1077" w:bottom="1134" w:left="1077" w:header="709" w:footer="709" w:gutter="0"/>
          <w:cols w:space="708"/>
          <w:docGrid w:linePitch="360"/>
        </w:sectPr>
      </w:pPr>
    </w:p>
    <w:p w14:paraId="58A9BB75" w14:textId="6DCF8460" w:rsidR="00A84A83" w:rsidRDefault="00A84A83" w:rsidP="00A84A83">
      <w:pPr>
        <w:rPr>
          <w:rFonts w:ascii="Calibri" w:hAnsi="Calibri" w:cs="Calibri"/>
          <w:b/>
          <w:bCs/>
          <w:sz w:val="36"/>
          <w:szCs w:val="36"/>
        </w:rPr>
      </w:pPr>
      <w:r>
        <w:rPr>
          <w:noProof/>
        </w:rPr>
        <w:drawing>
          <wp:inline distT="0" distB="0" distL="0" distR="0" wp14:anchorId="021393DC" wp14:editId="2AECD9B4">
            <wp:extent cx="6192520" cy="2223770"/>
            <wp:effectExtent l="0" t="0" r="0" b="5080"/>
            <wp:docPr id="970880237" name="Picture 1" descr="A flow chart with 3 nodes Accountability, Responsibility and As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80237" name="Picture 1" descr="A flow chart with 3 nodes Accountability, Responsibility and Assurance"/>
                    <pic:cNvPicPr/>
                  </pic:nvPicPr>
                  <pic:blipFill>
                    <a:blip r:embed="rId28"/>
                    <a:stretch>
                      <a:fillRect/>
                    </a:stretch>
                  </pic:blipFill>
                  <pic:spPr>
                    <a:xfrm>
                      <a:off x="0" y="0"/>
                      <a:ext cx="6192520" cy="2223770"/>
                    </a:xfrm>
                    <a:prstGeom prst="rect">
                      <a:avLst/>
                    </a:prstGeom>
                  </pic:spPr>
                </pic:pic>
              </a:graphicData>
            </a:graphic>
          </wp:inline>
        </w:drawing>
      </w:r>
    </w:p>
    <w:p w14:paraId="02895D8F" w14:textId="7EEC86E3" w:rsidR="00A84A83" w:rsidRPr="002E4138" w:rsidRDefault="00A84A83" w:rsidP="00A84A83">
      <w:pPr>
        <w:rPr>
          <w:rFonts w:ascii="Calibri" w:hAnsi="Calibri" w:cs="Calibri"/>
          <w:b/>
          <w:bCs/>
          <w:sz w:val="20"/>
          <w:szCs w:val="20"/>
        </w:rPr>
      </w:pPr>
    </w:p>
    <w:p w14:paraId="6AD6F98F" w14:textId="6CBE562E" w:rsidR="00A84A83" w:rsidRPr="001A4C35" w:rsidRDefault="00A84A83" w:rsidP="00A84A83">
      <w:pPr>
        <w:rPr>
          <w:rFonts w:ascii="Calibri" w:hAnsi="Calibri" w:cs="Calibri"/>
          <w:b/>
          <w:bCs/>
          <w:sz w:val="36"/>
          <w:szCs w:val="36"/>
        </w:rPr>
      </w:pPr>
      <w:r w:rsidRPr="001A4C35">
        <w:rPr>
          <w:rFonts w:ascii="Calibri" w:hAnsi="Calibri" w:cs="Calibri"/>
          <w:b/>
          <w:bCs/>
          <w:sz w:val="36"/>
          <w:szCs w:val="36"/>
        </w:rPr>
        <w:t>THREE LINES OF ASSURANCE</w:t>
      </w:r>
    </w:p>
    <w:p w14:paraId="5430CF26" w14:textId="77777777" w:rsidR="00A84A83" w:rsidRDefault="00A84A83" w:rsidP="00A84A83">
      <w:pPr>
        <w:pStyle w:val="Paragraphtext"/>
        <w:rPr>
          <w:rFonts w:ascii="Calibri" w:hAnsi="Calibri" w:cs="Calibri"/>
          <w:bCs/>
          <w:sz w:val="22"/>
          <w:szCs w:val="28"/>
        </w:rPr>
        <w:sectPr w:rsidR="00A84A83" w:rsidSect="00A84A83">
          <w:type w:val="continuous"/>
          <w:pgSz w:w="11906" w:h="16838"/>
          <w:pgMar w:top="1134" w:right="1077" w:bottom="1134" w:left="1077" w:header="709" w:footer="709" w:gutter="0"/>
          <w:cols w:space="708"/>
          <w:docGrid w:linePitch="360"/>
        </w:sectPr>
      </w:pPr>
    </w:p>
    <w:p w14:paraId="6F87BA72" w14:textId="537E304B" w:rsidR="00A84A83" w:rsidRDefault="00A84A83" w:rsidP="00A84A83">
      <w:pPr>
        <w:pStyle w:val="Paragraphtext"/>
        <w:rPr>
          <w:rFonts w:ascii="Calibri" w:hAnsi="Calibri" w:cs="Calibri"/>
          <w:bCs/>
          <w:sz w:val="22"/>
          <w:szCs w:val="22"/>
        </w:rPr>
      </w:pPr>
      <w:r w:rsidRPr="001A4C35">
        <w:rPr>
          <w:rFonts w:ascii="Calibri" w:hAnsi="Calibri" w:cs="Calibri"/>
          <w:bCs/>
          <w:sz w:val="22"/>
          <w:szCs w:val="28"/>
        </w:rPr>
        <w:t xml:space="preserve">The </w:t>
      </w:r>
      <w:r w:rsidR="003E7301">
        <w:rPr>
          <w:rFonts w:ascii="Calibri" w:hAnsi="Calibri" w:cs="Calibri"/>
          <w:bCs/>
          <w:sz w:val="22"/>
          <w:szCs w:val="28"/>
        </w:rPr>
        <w:t xml:space="preserve">Three </w:t>
      </w:r>
      <w:r w:rsidR="003E7301" w:rsidRPr="001A4C35">
        <w:rPr>
          <w:rFonts w:ascii="Calibri" w:hAnsi="Calibri" w:cs="Calibri"/>
          <w:bCs/>
          <w:sz w:val="22"/>
          <w:szCs w:val="28"/>
        </w:rPr>
        <w:t>Lines</w:t>
      </w:r>
      <w:r w:rsidRPr="001A4C35">
        <w:rPr>
          <w:rFonts w:ascii="Calibri" w:hAnsi="Calibri" w:cs="Calibri"/>
          <w:bCs/>
          <w:sz w:val="22"/>
          <w:szCs w:val="28"/>
        </w:rPr>
        <w:t xml:space="preserve"> of </w:t>
      </w:r>
      <w:r w:rsidR="00F57B3B">
        <w:rPr>
          <w:rFonts w:ascii="Calibri" w:hAnsi="Calibri" w:cs="Calibri"/>
          <w:bCs/>
          <w:sz w:val="22"/>
          <w:szCs w:val="28"/>
        </w:rPr>
        <w:t>A</w:t>
      </w:r>
      <w:r w:rsidRPr="001A4C35">
        <w:rPr>
          <w:rFonts w:ascii="Calibri" w:hAnsi="Calibri" w:cs="Calibri"/>
          <w:bCs/>
          <w:sz w:val="22"/>
          <w:szCs w:val="28"/>
        </w:rPr>
        <w:t>ssurance model remains the foundation for effective management of fraud and corruption in the department’s programs and functions. The model communicates how responsibility for fraud and corruption control links with operations, oversight, and assurance.</w:t>
      </w:r>
      <w:r w:rsidRPr="008142EA">
        <w:rPr>
          <w:rFonts w:ascii="Calibri" w:hAnsi="Calibri" w:cs="Calibri"/>
          <w:bCs/>
          <w:sz w:val="22"/>
          <w:szCs w:val="22"/>
        </w:rPr>
        <w:t xml:space="preserve"> </w:t>
      </w:r>
    </w:p>
    <w:p w14:paraId="23A36BEF" w14:textId="7574E1C6" w:rsidR="008D3053" w:rsidRDefault="004E2D15" w:rsidP="00A84A83">
      <w:pPr>
        <w:pStyle w:val="Paragraphtext"/>
        <w:rPr>
          <w:rFonts w:ascii="Calibri" w:hAnsi="Calibri" w:cs="Calibri"/>
          <w:bCs/>
          <w:sz w:val="22"/>
          <w:szCs w:val="22"/>
        </w:rPr>
      </w:pPr>
      <w:r>
        <w:rPr>
          <w:rFonts w:ascii="Calibri" w:hAnsi="Calibri" w:cs="Calibri"/>
          <w:noProof/>
          <w:color w:val="000000"/>
          <w:sz w:val="22"/>
          <w:szCs w:val="22"/>
          <w14:ligatures w14:val="standardContextual"/>
        </w:rPr>
        <w:drawing>
          <wp:anchor distT="0" distB="0" distL="114300" distR="114300" simplePos="0" relativeHeight="251658260" behindDoc="1" locked="0" layoutInCell="1" allowOverlap="1" wp14:anchorId="1259D1BE" wp14:editId="0104D159">
            <wp:simplePos x="0" y="0"/>
            <wp:positionH relativeFrom="margin">
              <wp:posOffset>-142875</wp:posOffset>
            </wp:positionH>
            <wp:positionV relativeFrom="paragraph">
              <wp:posOffset>47625</wp:posOffset>
            </wp:positionV>
            <wp:extent cx="1266825" cy="1266825"/>
            <wp:effectExtent l="0" t="0" r="0" b="0"/>
            <wp:wrapNone/>
            <wp:docPr id="896592656" name="Graphic 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2656" name="Graphic 3" descr="Badge 1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14:paraId="013E1CD3" w14:textId="20065128" w:rsidR="008D3053" w:rsidRDefault="004E2D15" w:rsidP="00A84A83">
      <w:pPr>
        <w:pStyle w:val="Paragraphtext"/>
        <w:rPr>
          <w:rFonts w:ascii="Calibri" w:hAnsi="Calibri" w:cs="Calibri"/>
          <w:bCs/>
          <w:sz w:val="22"/>
          <w:szCs w:val="22"/>
        </w:rPr>
      </w:pPr>
      <w:r>
        <w:rPr>
          <w:rFonts w:ascii="Calibri" w:hAnsi="Calibri" w:cs="Calibri"/>
          <w:noProof/>
          <w:color w:val="000000"/>
          <w:sz w:val="22"/>
          <w:szCs w:val="22"/>
        </w:rPr>
        <mc:AlternateContent>
          <mc:Choice Requires="wps">
            <w:drawing>
              <wp:anchor distT="0" distB="0" distL="114300" distR="114300" simplePos="0" relativeHeight="251658258" behindDoc="0" locked="0" layoutInCell="1" allowOverlap="1" wp14:anchorId="68533571" wp14:editId="2D64387C">
                <wp:simplePos x="0" y="0"/>
                <wp:positionH relativeFrom="margin">
                  <wp:align>right</wp:align>
                </wp:positionH>
                <wp:positionV relativeFrom="paragraph">
                  <wp:posOffset>49530</wp:posOffset>
                </wp:positionV>
                <wp:extent cx="5191125" cy="685800"/>
                <wp:effectExtent l="0" t="0" r="0" b="0"/>
                <wp:wrapNone/>
                <wp:docPr id="1032771949" name="Text Box 1"/>
                <wp:cNvGraphicFramePr/>
                <a:graphic xmlns:a="http://schemas.openxmlformats.org/drawingml/2006/main">
                  <a:graphicData uri="http://schemas.microsoft.com/office/word/2010/wordprocessingShape">
                    <wps:wsp>
                      <wps:cNvSpPr txBox="1"/>
                      <wps:spPr>
                        <a:xfrm>
                          <a:off x="0" y="0"/>
                          <a:ext cx="5191125" cy="685800"/>
                        </a:xfrm>
                        <a:prstGeom prst="rect">
                          <a:avLst/>
                        </a:prstGeom>
                        <a:noFill/>
                        <a:ln w="6350">
                          <a:noFill/>
                        </a:ln>
                      </wps:spPr>
                      <wps:txbx>
                        <w:txbxContent>
                          <w:p w14:paraId="5B257DA0" w14:textId="77777777"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Program and function owners</w:t>
                            </w:r>
                            <w:r w:rsidRPr="008D3053">
                              <w:rPr>
                                <w:rFonts w:ascii="Calibri" w:hAnsi="Calibri" w:cs="Calibri"/>
                                <w:sz w:val="22"/>
                                <w:szCs w:val="22"/>
                              </w:rPr>
                              <w:t xml:space="preserve"> are accountable and responsible for identifying, capturing and managing fraud and corruption risks in departmental programs by addressing, controlling, and mitigating fraud and corruption in their business.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3571" id="_x0000_s1030" type="#_x0000_t202" style="position:absolute;margin-left:357.55pt;margin-top:3.9pt;width:408.75pt;height:54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" filled="f" stroked="f" strokeweight=".5pt">
                <v:textbox>
                  <w:txbxContent>
                    <w:p w14:paraId="5B257DA0" w14:textId="77777777"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Program and function owners</w:t>
                      </w:r>
                      <w:r w:rsidRPr="008D3053">
                        <w:rPr>
                          <w:rFonts w:ascii="Calibri" w:hAnsi="Calibri" w:cs="Calibri"/>
                          <w:sz w:val="22"/>
                          <w:szCs w:val="22"/>
                        </w:rPr>
                        <w:t xml:space="preserve"> are accountable and responsible for identifying, capturing and managing fraud and corruption risks in departmental programs by addressing, controlling, and mitigating fraud and corruption in their business. </w:t>
                      </w:r>
                    </w:p>
                  </w:txbxContent>
                </v:textbox>
                <w10:wrap anchorx="margin"/>
              </v:shape>
            </w:pict>
          </mc:Fallback>
        </mc:AlternateContent>
      </w:r>
    </w:p>
    <w:p w14:paraId="15FEB0E2" w14:textId="0E03EE9A" w:rsidR="008C68B3" w:rsidRPr="008142EA" w:rsidRDefault="008C68B3" w:rsidP="00A84A83">
      <w:pPr>
        <w:pStyle w:val="Paragraphtext"/>
        <w:rPr>
          <w:rFonts w:ascii="Calibri" w:hAnsi="Calibri" w:cs="Calibri"/>
          <w:bCs/>
          <w:sz w:val="22"/>
          <w:szCs w:val="22"/>
        </w:rPr>
      </w:pPr>
    </w:p>
    <w:p w14:paraId="450898DB" w14:textId="4B7CBD36" w:rsidR="00A84A83" w:rsidRPr="008142EA" w:rsidRDefault="00A84A83" w:rsidP="00A84A83">
      <w:pPr>
        <w:rPr>
          <w:rFonts w:ascii="Calibri" w:hAnsi="Calibri" w:cs="Calibri"/>
          <w:color w:val="000000"/>
          <w:sz w:val="22"/>
          <w:szCs w:val="22"/>
          <w:bdr w:val="none" w:sz="0" w:space="0" w:color="auto" w:frame="1"/>
          <w:shd w:val="clear" w:color="auto" w:fill="FFFFFF"/>
        </w:rPr>
      </w:pPr>
    </w:p>
    <w:p w14:paraId="75DCE3B2" w14:textId="77777777" w:rsidR="00A84A83" w:rsidRPr="008142EA" w:rsidRDefault="00A84A83" w:rsidP="00A84A83">
      <w:pPr>
        <w:rPr>
          <w:rFonts w:ascii="Calibri" w:hAnsi="Calibri" w:cs="Calibri"/>
          <w:color w:val="A8D08D" w:themeColor="accent6" w:themeTint="99"/>
          <w:sz w:val="96"/>
          <w:szCs w:val="96"/>
        </w:rPr>
        <w:sectPr w:rsidR="00A84A83" w:rsidRPr="008142EA" w:rsidSect="00A84A83">
          <w:type w:val="continuous"/>
          <w:pgSz w:w="11906" w:h="16838"/>
          <w:pgMar w:top="1134" w:right="1077" w:bottom="1134" w:left="1077" w:header="709" w:footer="709" w:gutter="0"/>
          <w:cols w:space="708"/>
          <w:docGrid w:linePitch="360"/>
        </w:sectPr>
      </w:pPr>
    </w:p>
    <w:p w14:paraId="70480B6E" w14:textId="41A05B26" w:rsidR="00A84A83" w:rsidRDefault="00F72C4A" w:rsidP="00A84A83">
      <w:pPr>
        <w:rPr>
          <w:rFonts w:ascii="Calibri" w:hAnsi="Calibri" w:cs="Calibri"/>
          <w:b/>
          <w:bCs/>
          <w:sz w:val="22"/>
          <w:szCs w:val="22"/>
        </w:rPr>
        <w:sectPr w:rsidR="00A84A83" w:rsidSect="00A84A83">
          <w:type w:val="continuous"/>
          <w:pgSz w:w="11906" w:h="16838"/>
          <w:pgMar w:top="1440" w:right="1080" w:bottom="1440" w:left="1080" w:header="708" w:footer="708" w:gutter="0"/>
          <w:cols w:num="2" w:space="708"/>
          <w:docGrid w:linePitch="360"/>
        </w:sectPr>
      </w:pPr>
      <w:r>
        <w:rPr>
          <w:rFonts w:ascii="Calibri" w:hAnsi="Calibri" w:cs="Calibri"/>
          <w:noProof/>
          <w:color w:val="000000"/>
          <w:sz w:val="22"/>
          <w:szCs w:val="22"/>
        </w:rPr>
        <mc:AlternateContent>
          <mc:Choice Requires="wps">
            <w:drawing>
              <wp:anchor distT="0" distB="0" distL="114300" distR="114300" simplePos="0" relativeHeight="251658257" behindDoc="0" locked="0" layoutInCell="1" allowOverlap="1" wp14:anchorId="5FF568CD" wp14:editId="3FD5860A">
                <wp:simplePos x="0" y="0"/>
                <wp:positionH relativeFrom="margin">
                  <wp:align>right</wp:align>
                </wp:positionH>
                <wp:positionV relativeFrom="paragraph">
                  <wp:posOffset>1403985</wp:posOffset>
                </wp:positionV>
                <wp:extent cx="5201920" cy="828675"/>
                <wp:effectExtent l="0" t="0" r="0" b="0"/>
                <wp:wrapNone/>
                <wp:docPr id="319429174" name="Text Box 1"/>
                <wp:cNvGraphicFramePr/>
                <a:graphic xmlns:a="http://schemas.openxmlformats.org/drawingml/2006/main">
                  <a:graphicData uri="http://schemas.microsoft.com/office/word/2010/wordprocessingShape">
                    <wps:wsp>
                      <wps:cNvSpPr txBox="1"/>
                      <wps:spPr>
                        <a:xfrm>
                          <a:off x="0" y="0"/>
                          <a:ext cx="5201920" cy="828675"/>
                        </a:xfrm>
                        <a:prstGeom prst="rect">
                          <a:avLst/>
                        </a:prstGeom>
                        <a:noFill/>
                        <a:ln w="6350">
                          <a:noFill/>
                        </a:ln>
                      </wps:spPr>
                      <wps:txbx>
                        <w:txbxContent>
                          <w:p w14:paraId="29D6ED3F" w14:textId="3AD39B13" w:rsidR="00A61AC5" w:rsidRPr="004E2D15" w:rsidRDefault="00DF5FD8" w:rsidP="00BC40C0">
                            <w:pPr>
                              <w:spacing w:after="0"/>
                              <w:rPr>
                                <w:rFonts w:ascii="Calibri" w:hAnsi="Calibri" w:cs="Calibri"/>
                                <w:sz w:val="22"/>
                                <w:szCs w:val="22"/>
                              </w:rPr>
                            </w:pPr>
                            <w:r w:rsidRPr="008D3053">
                              <w:rPr>
                                <w:rFonts w:ascii="Calibri" w:hAnsi="Calibri" w:cs="Calibri"/>
                                <w:b/>
                                <w:bCs/>
                                <w:sz w:val="22"/>
                                <w:szCs w:val="22"/>
                              </w:rPr>
                              <w:t>Audit and Risk Committee</w:t>
                            </w:r>
                            <w:r w:rsidR="004352EF" w:rsidRPr="008D3053">
                              <w:rPr>
                                <w:rFonts w:ascii="Calibri" w:hAnsi="Calibri" w:cs="Calibri"/>
                                <w:b/>
                                <w:bCs/>
                                <w:sz w:val="22"/>
                                <w:szCs w:val="22"/>
                              </w:rPr>
                              <w:t xml:space="preserve">, Executive Committee and the Chief Risk </w:t>
                            </w:r>
                            <w:r w:rsidR="006D1E6F" w:rsidRPr="008D3053">
                              <w:rPr>
                                <w:rFonts w:ascii="Calibri" w:hAnsi="Calibri" w:cs="Calibri"/>
                                <w:b/>
                                <w:bCs/>
                                <w:sz w:val="22"/>
                                <w:szCs w:val="22"/>
                              </w:rPr>
                              <w:t>O</w:t>
                            </w:r>
                            <w:r w:rsidR="004352EF" w:rsidRPr="008D3053">
                              <w:rPr>
                                <w:rFonts w:ascii="Calibri" w:hAnsi="Calibri" w:cs="Calibri"/>
                                <w:b/>
                                <w:bCs/>
                                <w:sz w:val="22"/>
                                <w:szCs w:val="22"/>
                              </w:rPr>
                              <w:t>fficer</w:t>
                            </w:r>
                            <w:r w:rsidR="004352EF" w:rsidRPr="008D3053">
                              <w:rPr>
                                <w:rFonts w:ascii="Calibri" w:hAnsi="Calibri" w:cs="Calibri"/>
                                <w:sz w:val="22"/>
                                <w:szCs w:val="22"/>
                              </w:rPr>
                              <w:t xml:space="preserve"> provide </w:t>
                            </w:r>
                            <w:r w:rsidR="005E2407" w:rsidRPr="008D3053">
                              <w:rPr>
                                <w:rFonts w:ascii="Calibri" w:hAnsi="Calibri" w:cs="Calibri"/>
                                <w:sz w:val="22"/>
                                <w:szCs w:val="22"/>
                              </w:rPr>
                              <w:t xml:space="preserve">independent </w:t>
                            </w:r>
                            <w:r w:rsidR="00745CF7" w:rsidRPr="008D3053">
                              <w:rPr>
                                <w:rFonts w:ascii="Calibri" w:hAnsi="Calibri" w:cs="Calibri"/>
                                <w:sz w:val="22"/>
                                <w:szCs w:val="22"/>
                              </w:rPr>
                              <w:t xml:space="preserve">and objective </w:t>
                            </w:r>
                            <w:r w:rsidR="004352EF" w:rsidRPr="008D3053">
                              <w:rPr>
                                <w:rFonts w:ascii="Calibri" w:hAnsi="Calibri" w:cs="Calibri"/>
                                <w:sz w:val="22"/>
                                <w:szCs w:val="22"/>
                              </w:rPr>
                              <w:t>oversight and assurance to the Secretary</w:t>
                            </w:r>
                            <w:r w:rsidR="00745CF7" w:rsidRPr="008D3053">
                              <w:rPr>
                                <w:rFonts w:ascii="Calibri" w:hAnsi="Calibri" w:cs="Calibri"/>
                                <w:sz w:val="22"/>
                                <w:szCs w:val="22"/>
                              </w:rPr>
                              <w:t xml:space="preserve"> that the department is effectively managing fraud and corruption in its programs and functions</w:t>
                            </w:r>
                            <w:r w:rsidR="00815A06" w:rsidRPr="008D3053">
                              <w:rPr>
                                <w:rFonts w:ascii="Calibri" w:hAnsi="Calibri" w:cs="Calibri"/>
                                <w:sz w:val="22"/>
                                <w:szCs w:val="22"/>
                              </w:rPr>
                              <w:t xml:space="preserve">. </w:t>
                            </w:r>
                            <w:r w:rsidR="00815A06" w:rsidRPr="008D3053">
                              <w:rPr>
                                <w:rFonts w:ascii="Calibri" w:hAnsi="Calibri" w:cs="Calibri"/>
                                <w:b/>
                                <w:bCs/>
                                <w:sz w:val="22"/>
                                <w:szCs w:val="22"/>
                              </w:rPr>
                              <w:t>I</w:t>
                            </w:r>
                            <w:r w:rsidR="004352EF" w:rsidRPr="008D3053">
                              <w:rPr>
                                <w:rFonts w:ascii="Calibri" w:hAnsi="Calibri" w:cs="Calibri"/>
                                <w:b/>
                                <w:bCs/>
                                <w:sz w:val="22"/>
                                <w:szCs w:val="22"/>
                              </w:rPr>
                              <w:t>nternal audit functions</w:t>
                            </w:r>
                            <w:r w:rsidR="004352EF" w:rsidRPr="008D3053">
                              <w:rPr>
                                <w:rFonts w:ascii="Calibri" w:hAnsi="Calibri" w:cs="Calibri"/>
                                <w:sz w:val="22"/>
                                <w:szCs w:val="22"/>
                              </w:rPr>
                              <w:t xml:space="preserve"> provide assurance on policy, processes and </w:t>
                            </w:r>
                            <w:r w:rsidR="00745CF7" w:rsidRPr="008D3053">
                              <w:rPr>
                                <w:rFonts w:ascii="Calibri" w:hAnsi="Calibri" w:cs="Calibri"/>
                                <w:sz w:val="22"/>
                                <w:szCs w:val="22"/>
                              </w:rPr>
                              <w:t xml:space="preserve">systems of </w:t>
                            </w:r>
                            <w:r w:rsidR="004352EF" w:rsidRPr="008D3053">
                              <w:rPr>
                                <w:rFonts w:ascii="Calibri" w:hAnsi="Calibri" w:cs="Calibri"/>
                                <w:sz w:val="22"/>
                                <w:szCs w:val="22"/>
                              </w:rPr>
                              <w:t>control</w:t>
                            </w:r>
                            <w:r w:rsidR="00A61AC5" w:rsidRPr="008D3053">
                              <w:rPr>
                                <w:rFonts w:ascii="Calibri" w:hAnsi="Calibri" w:cs="Calibri"/>
                                <w:sz w:val="22"/>
                                <w:szCs w:val="22"/>
                              </w:rPr>
                              <w:t>.</w:t>
                            </w:r>
                            <w:r w:rsidR="00622DA8" w:rsidRPr="00BC40C0">
                              <w:rPr>
                                <w:rFonts w:ascii="Calibri" w:hAnsi="Calibri" w:cs="Calibr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68CD" id="_x0000_s1031" type="#_x0000_t202" style="position:absolute;margin-left:358.4pt;margin-top:110.55pt;width:409.6pt;height:65.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" filled="f" stroked="f" strokeweight=".5pt">
                <v:textbox>
                  <w:txbxContent>
                    <w:p w14:paraId="29D6ED3F" w14:textId="3AD39B13" w:rsidR="00A61AC5" w:rsidRPr="004E2D15" w:rsidRDefault="00DF5FD8" w:rsidP="00BC40C0">
                      <w:pPr>
                        <w:spacing w:after="0"/>
                        <w:rPr>
                          <w:rFonts w:ascii="Calibri" w:hAnsi="Calibri" w:cs="Calibri"/>
                          <w:sz w:val="22"/>
                          <w:szCs w:val="22"/>
                        </w:rPr>
                      </w:pPr>
                      <w:r w:rsidRPr="008D3053">
                        <w:rPr>
                          <w:rFonts w:ascii="Calibri" w:hAnsi="Calibri" w:cs="Calibri"/>
                          <w:b/>
                          <w:bCs/>
                          <w:sz w:val="22"/>
                          <w:szCs w:val="22"/>
                        </w:rPr>
                        <w:t>Audit and Risk Committee</w:t>
                      </w:r>
                      <w:r w:rsidR="004352EF" w:rsidRPr="008D3053">
                        <w:rPr>
                          <w:rFonts w:ascii="Calibri" w:hAnsi="Calibri" w:cs="Calibri"/>
                          <w:b/>
                          <w:bCs/>
                          <w:sz w:val="22"/>
                          <w:szCs w:val="22"/>
                        </w:rPr>
                        <w:t xml:space="preserve">, Executive Committee and the Chief Risk </w:t>
                      </w:r>
                      <w:r w:rsidR="006D1E6F" w:rsidRPr="008D3053">
                        <w:rPr>
                          <w:rFonts w:ascii="Calibri" w:hAnsi="Calibri" w:cs="Calibri"/>
                          <w:b/>
                          <w:bCs/>
                          <w:sz w:val="22"/>
                          <w:szCs w:val="22"/>
                        </w:rPr>
                        <w:t>O</w:t>
                      </w:r>
                      <w:r w:rsidR="004352EF" w:rsidRPr="008D3053">
                        <w:rPr>
                          <w:rFonts w:ascii="Calibri" w:hAnsi="Calibri" w:cs="Calibri"/>
                          <w:b/>
                          <w:bCs/>
                          <w:sz w:val="22"/>
                          <w:szCs w:val="22"/>
                        </w:rPr>
                        <w:t>fficer</w:t>
                      </w:r>
                      <w:r w:rsidR="004352EF" w:rsidRPr="008D3053">
                        <w:rPr>
                          <w:rFonts w:ascii="Calibri" w:hAnsi="Calibri" w:cs="Calibri"/>
                          <w:sz w:val="22"/>
                          <w:szCs w:val="22"/>
                        </w:rPr>
                        <w:t xml:space="preserve"> provide </w:t>
                      </w:r>
                      <w:r w:rsidR="005E2407" w:rsidRPr="008D3053">
                        <w:rPr>
                          <w:rFonts w:ascii="Calibri" w:hAnsi="Calibri" w:cs="Calibri"/>
                          <w:sz w:val="22"/>
                          <w:szCs w:val="22"/>
                        </w:rPr>
                        <w:t xml:space="preserve">independent </w:t>
                      </w:r>
                      <w:r w:rsidR="00745CF7" w:rsidRPr="008D3053">
                        <w:rPr>
                          <w:rFonts w:ascii="Calibri" w:hAnsi="Calibri" w:cs="Calibri"/>
                          <w:sz w:val="22"/>
                          <w:szCs w:val="22"/>
                        </w:rPr>
                        <w:t xml:space="preserve">and objective </w:t>
                      </w:r>
                      <w:r w:rsidR="004352EF" w:rsidRPr="008D3053">
                        <w:rPr>
                          <w:rFonts w:ascii="Calibri" w:hAnsi="Calibri" w:cs="Calibri"/>
                          <w:sz w:val="22"/>
                          <w:szCs w:val="22"/>
                        </w:rPr>
                        <w:t>oversight and assurance to the Secretary</w:t>
                      </w:r>
                      <w:r w:rsidR="00745CF7" w:rsidRPr="008D3053">
                        <w:rPr>
                          <w:rFonts w:ascii="Calibri" w:hAnsi="Calibri" w:cs="Calibri"/>
                          <w:sz w:val="22"/>
                          <w:szCs w:val="22"/>
                        </w:rPr>
                        <w:t xml:space="preserve"> that the department is effectively managing fraud and corruption in its programs and functions</w:t>
                      </w:r>
                      <w:r w:rsidR="00815A06" w:rsidRPr="008D3053">
                        <w:rPr>
                          <w:rFonts w:ascii="Calibri" w:hAnsi="Calibri" w:cs="Calibri"/>
                          <w:sz w:val="22"/>
                          <w:szCs w:val="22"/>
                        </w:rPr>
                        <w:t xml:space="preserve">. </w:t>
                      </w:r>
                      <w:r w:rsidR="00815A06" w:rsidRPr="008D3053">
                        <w:rPr>
                          <w:rFonts w:ascii="Calibri" w:hAnsi="Calibri" w:cs="Calibri"/>
                          <w:b/>
                          <w:bCs/>
                          <w:sz w:val="22"/>
                          <w:szCs w:val="22"/>
                        </w:rPr>
                        <w:t>I</w:t>
                      </w:r>
                      <w:r w:rsidR="004352EF" w:rsidRPr="008D3053">
                        <w:rPr>
                          <w:rFonts w:ascii="Calibri" w:hAnsi="Calibri" w:cs="Calibri"/>
                          <w:b/>
                          <w:bCs/>
                          <w:sz w:val="22"/>
                          <w:szCs w:val="22"/>
                        </w:rPr>
                        <w:t>nternal audit functions</w:t>
                      </w:r>
                      <w:r w:rsidR="004352EF" w:rsidRPr="008D3053">
                        <w:rPr>
                          <w:rFonts w:ascii="Calibri" w:hAnsi="Calibri" w:cs="Calibri"/>
                          <w:sz w:val="22"/>
                          <w:szCs w:val="22"/>
                        </w:rPr>
                        <w:t xml:space="preserve"> provide assurance on policy, processes and </w:t>
                      </w:r>
                      <w:r w:rsidR="00745CF7" w:rsidRPr="008D3053">
                        <w:rPr>
                          <w:rFonts w:ascii="Calibri" w:hAnsi="Calibri" w:cs="Calibri"/>
                          <w:sz w:val="22"/>
                          <w:szCs w:val="22"/>
                        </w:rPr>
                        <w:t xml:space="preserve">systems of </w:t>
                      </w:r>
                      <w:r w:rsidR="004352EF" w:rsidRPr="008D3053">
                        <w:rPr>
                          <w:rFonts w:ascii="Calibri" w:hAnsi="Calibri" w:cs="Calibri"/>
                          <w:sz w:val="22"/>
                          <w:szCs w:val="22"/>
                        </w:rPr>
                        <w:t>control</w:t>
                      </w:r>
                      <w:r w:rsidR="00A61AC5" w:rsidRPr="008D3053">
                        <w:rPr>
                          <w:rFonts w:ascii="Calibri" w:hAnsi="Calibri" w:cs="Calibri"/>
                          <w:sz w:val="22"/>
                          <w:szCs w:val="22"/>
                        </w:rPr>
                        <w:t>.</w:t>
                      </w:r>
                      <w:r w:rsidR="00622DA8" w:rsidRPr="00BC40C0">
                        <w:rPr>
                          <w:rFonts w:ascii="Calibri" w:hAnsi="Calibri" w:cs="Calibri"/>
                          <w:sz w:val="20"/>
                          <w:szCs w:val="20"/>
                        </w:rPr>
                        <w:t xml:space="preserve"> </w:t>
                      </w:r>
                    </w:p>
                  </w:txbxContent>
                </v:textbox>
                <w10:wrap anchorx="margin"/>
              </v:shape>
            </w:pict>
          </mc:Fallback>
        </mc:AlternateContent>
      </w:r>
      <w:r>
        <w:rPr>
          <w:rFonts w:ascii="Calibri" w:hAnsi="Calibri" w:cs="Calibri"/>
          <w:noProof/>
          <w:color w:val="000000"/>
          <w:sz w:val="22"/>
          <w:szCs w:val="22"/>
        </w:rPr>
        <mc:AlternateContent>
          <mc:Choice Requires="wps">
            <w:drawing>
              <wp:anchor distT="0" distB="0" distL="114300" distR="114300" simplePos="0" relativeHeight="251658259" behindDoc="0" locked="0" layoutInCell="1" allowOverlap="1" wp14:anchorId="36DE904D" wp14:editId="2AAD89B8">
                <wp:simplePos x="0" y="0"/>
                <wp:positionH relativeFrom="margin">
                  <wp:align>right</wp:align>
                </wp:positionH>
                <wp:positionV relativeFrom="paragraph">
                  <wp:posOffset>403860</wp:posOffset>
                </wp:positionV>
                <wp:extent cx="5210175" cy="619125"/>
                <wp:effectExtent l="0" t="0" r="0" b="0"/>
                <wp:wrapNone/>
                <wp:docPr id="1762271277" name="Text Box 1"/>
                <wp:cNvGraphicFramePr/>
                <a:graphic xmlns:a="http://schemas.openxmlformats.org/drawingml/2006/main">
                  <a:graphicData uri="http://schemas.microsoft.com/office/word/2010/wordprocessingShape">
                    <wps:wsp>
                      <wps:cNvSpPr txBox="1"/>
                      <wps:spPr>
                        <a:xfrm>
                          <a:off x="0" y="0"/>
                          <a:ext cx="5210175" cy="619125"/>
                        </a:xfrm>
                        <a:prstGeom prst="rect">
                          <a:avLst/>
                        </a:prstGeom>
                        <a:noFill/>
                        <a:ln w="6350">
                          <a:noFill/>
                        </a:ln>
                      </wps:spPr>
                      <wps:txbx>
                        <w:txbxContent>
                          <w:p w14:paraId="6B63E62D" w14:textId="04F95A09"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Fraud and Integrity Branch</w:t>
                            </w:r>
                            <w:r w:rsidRPr="008D3053">
                              <w:rPr>
                                <w:rFonts w:ascii="Calibri" w:hAnsi="Calibri" w:cs="Calibri"/>
                                <w:sz w:val="22"/>
                                <w:szCs w:val="22"/>
                              </w:rPr>
                              <w:t xml:space="preserve"> facilitates and oversees the department’s compliance of fraud and corruption control </w:t>
                            </w:r>
                            <w:r w:rsidR="003F7C7D" w:rsidRPr="008D3053">
                              <w:rPr>
                                <w:rFonts w:ascii="Calibri" w:hAnsi="Calibri" w:cs="Calibri"/>
                                <w:sz w:val="22"/>
                                <w:szCs w:val="22"/>
                              </w:rPr>
                              <w:t>activities,</w:t>
                            </w:r>
                            <w:r w:rsidRPr="008D3053">
                              <w:rPr>
                                <w:rFonts w:ascii="Calibri" w:hAnsi="Calibri" w:cs="Calibri"/>
                                <w:sz w:val="22"/>
                                <w:szCs w:val="22"/>
                              </w:rPr>
                              <w:t xml:space="preserve"> and it supports programs and functions to manage operational fraud and corruption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E904D" id="_x0000_s1032" type="#_x0000_t202" style="position:absolute;margin-left:359.05pt;margin-top:31.8pt;width:410.25pt;height:48.7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vtGgIAADM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" filled="f" stroked="f" strokeweight=".5pt">
                <v:textbox>
                  <w:txbxContent>
                    <w:p w14:paraId="6B63E62D" w14:textId="04F95A09" w:rsidR="008D3053" w:rsidRPr="008D3053" w:rsidRDefault="008D3053" w:rsidP="008D3053">
                      <w:pPr>
                        <w:spacing w:after="0"/>
                        <w:rPr>
                          <w:rFonts w:ascii="Calibri" w:hAnsi="Calibri" w:cs="Calibri"/>
                          <w:sz w:val="22"/>
                          <w:szCs w:val="22"/>
                        </w:rPr>
                      </w:pPr>
                      <w:r w:rsidRPr="008D3053">
                        <w:rPr>
                          <w:rFonts w:ascii="Calibri" w:hAnsi="Calibri" w:cs="Calibri"/>
                          <w:b/>
                          <w:bCs/>
                          <w:sz w:val="22"/>
                          <w:szCs w:val="22"/>
                        </w:rPr>
                        <w:t>Fraud and Integrity Branch</w:t>
                      </w:r>
                      <w:r w:rsidRPr="008D3053">
                        <w:rPr>
                          <w:rFonts w:ascii="Calibri" w:hAnsi="Calibri" w:cs="Calibri"/>
                          <w:sz w:val="22"/>
                          <w:szCs w:val="22"/>
                        </w:rPr>
                        <w:t xml:space="preserve"> facilitates and oversees the department’s compliance of fraud and corruption control </w:t>
                      </w:r>
                      <w:r w:rsidR="003F7C7D" w:rsidRPr="008D3053">
                        <w:rPr>
                          <w:rFonts w:ascii="Calibri" w:hAnsi="Calibri" w:cs="Calibri"/>
                          <w:sz w:val="22"/>
                          <w:szCs w:val="22"/>
                        </w:rPr>
                        <w:t>activities,</w:t>
                      </w:r>
                      <w:r w:rsidRPr="008D3053">
                        <w:rPr>
                          <w:rFonts w:ascii="Calibri" w:hAnsi="Calibri" w:cs="Calibri"/>
                          <w:sz w:val="22"/>
                          <w:szCs w:val="22"/>
                        </w:rPr>
                        <w:t xml:space="preserve"> and it supports programs and functions to manage operational fraud and corruption risk.</w:t>
                      </w:r>
                    </w:p>
                  </w:txbxContent>
                </v:textbox>
                <w10:wrap anchorx="margin"/>
              </v:shape>
            </w:pict>
          </mc:Fallback>
        </mc:AlternateContent>
      </w:r>
      <w:r w:rsidR="00D029CF">
        <w:rPr>
          <w:rFonts w:ascii="Calibri" w:hAnsi="Calibri" w:cs="Calibri"/>
          <w:noProof/>
          <w:color w:val="000000"/>
          <w:sz w:val="22"/>
          <w:szCs w:val="22"/>
        </w:rPr>
        <w:drawing>
          <wp:anchor distT="0" distB="0" distL="114300" distR="114300" simplePos="0" relativeHeight="251658262" behindDoc="1" locked="0" layoutInCell="1" allowOverlap="1" wp14:anchorId="4388DAF5" wp14:editId="65BC436D">
            <wp:simplePos x="0" y="0"/>
            <wp:positionH relativeFrom="margin">
              <wp:posOffset>-143510</wp:posOffset>
            </wp:positionH>
            <wp:positionV relativeFrom="paragraph">
              <wp:posOffset>1193800</wp:posOffset>
            </wp:positionV>
            <wp:extent cx="1266825" cy="1266825"/>
            <wp:effectExtent l="0" t="0" r="0" b="0"/>
            <wp:wrapNone/>
            <wp:docPr id="1291799771" name="Graphic 1"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9771" name="Graphic 1" descr="Badge 3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r w:rsidR="00D029CF">
        <w:rPr>
          <w:rFonts w:ascii="Calibri" w:hAnsi="Calibri" w:cs="Calibri"/>
          <w:noProof/>
          <w:color w:val="000000"/>
          <w:sz w:val="22"/>
          <w:szCs w:val="22"/>
        </w:rPr>
        <w:drawing>
          <wp:anchor distT="0" distB="0" distL="114300" distR="114300" simplePos="0" relativeHeight="251658261" behindDoc="1" locked="0" layoutInCell="1" allowOverlap="1" wp14:anchorId="301EE00E" wp14:editId="56D73712">
            <wp:simplePos x="0" y="0"/>
            <wp:positionH relativeFrom="margin">
              <wp:posOffset>-152400</wp:posOffset>
            </wp:positionH>
            <wp:positionV relativeFrom="paragraph">
              <wp:posOffset>107950</wp:posOffset>
            </wp:positionV>
            <wp:extent cx="1266825" cy="1266825"/>
            <wp:effectExtent l="0" t="0" r="0" b="0"/>
            <wp:wrapNone/>
            <wp:docPr id="663020321" name="Graphic 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20321" name="Graphic 2" descr="Badge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14:paraId="7F645F18" w14:textId="32C2ABF4" w:rsidR="00F61252" w:rsidRPr="008142EA" w:rsidRDefault="00D031C9" w:rsidP="001A1296">
      <w:pPr>
        <w:rPr>
          <w:rStyle w:val="Heading1Char"/>
          <w:rFonts w:ascii="Calibri" w:hAnsi="Calibri" w:cs="Calibri"/>
          <w:b/>
          <w:bCs/>
          <w:color w:val="auto"/>
          <w:sz w:val="72"/>
          <w:szCs w:val="72"/>
        </w:rPr>
      </w:pPr>
      <w:r w:rsidRPr="008142EA">
        <w:rPr>
          <w:rFonts w:ascii="Calibri" w:hAnsi="Calibri" w:cs="Calibri"/>
          <w:color w:val="A8D08D" w:themeColor="accent6" w:themeTint="99"/>
          <w:sz w:val="96"/>
          <w:szCs w:val="96"/>
        </w:rPr>
        <w:lastRenderedPageBreak/>
        <w:t>I</w:t>
      </w:r>
      <w:r w:rsidRPr="008142EA">
        <w:rPr>
          <w:rFonts w:ascii="Calibri" w:hAnsi="Calibri" w:cs="Calibri"/>
          <w:sz w:val="72"/>
          <w:szCs w:val="72"/>
        </w:rPr>
        <w:t xml:space="preserve"> </w:t>
      </w:r>
      <w:r w:rsidR="00F61252" w:rsidRPr="00C41BD7">
        <w:rPr>
          <w:rStyle w:val="Heading1Char"/>
          <w:rFonts w:ascii="Calibri" w:hAnsi="Calibri" w:cs="Calibri"/>
          <w:color w:val="auto"/>
          <w:sz w:val="52"/>
          <w:szCs w:val="52"/>
        </w:rPr>
        <w:t xml:space="preserve">Report Fraud </w:t>
      </w:r>
      <w:r w:rsidR="008878A4" w:rsidRPr="00C41BD7">
        <w:rPr>
          <w:rStyle w:val="Heading1Char"/>
          <w:rFonts w:ascii="Calibri" w:hAnsi="Calibri" w:cs="Calibri"/>
          <w:color w:val="auto"/>
          <w:sz w:val="52"/>
          <w:szCs w:val="52"/>
        </w:rPr>
        <w:t xml:space="preserve">and </w:t>
      </w:r>
      <w:r w:rsidR="00F61252" w:rsidRPr="00C41BD7">
        <w:rPr>
          <w:rStyle w:val="Heading1Char"/>
          <w:rFonts w:ascii="Calibri" w:hAnsi="Calibri" w:cs="Calibri"/>
          <w:color w:val="auto"/>
          <w:sz w:val="52"/>
          <w:szCs w:val="52"/>
        </w:rPr>
        <w:t>Corruption</w:t>
      </w:r>
      <w:r w:rsidR="00F61252" w:rsidRPr="00C41BD7">
        <w:rPr>
          <w:rStyle w:val="Heading1Char"/>
          <w:rFonts w:ascii="Calibri" w:hAnsi="Calibri" w:cs="Calibri"/>
          <w:b/>
          <w:bCs/>
          <w:color w:val="auto"/>
          <w:sz w:val="56"/>
          <w:szCs w:val="56"/>
        </w:rPr>
        <w:t xml:space="preserve"> </w:t>
      </w:r>
    </w:p>
    <w:p w14:paraId="1D5D7EE2" w14:textId="66B3B156" w:rsidR="001A1296" w:rsidRPr="008142EA" w:rsidRDefault="008F6BA7" w:rsidP="00F35949">
      <w:pPr>
        <w:spacing w:after="0"/>
        <w:rPr>
          <w:rFonts w:ascii="Calibri" w:hAnsi="Calibri" w:cs="Calibri"/>
          <w:sz w:val="22"/>
          <w:szCs w:val="22"/>
        </w:rPr>
      </w:pPr>
      <w:r w:rsidRPr="008142EA">
        <w:rPr>
          <w:rFonts w:ascii="Calibri" w:hAnsi="Calibri" w:cs="Calibri"/>
          <w:sz w:val="22"/>
          <w:szCs w:val="22"/>
        </w:rPr>
        <w:t>The department is</w:t>
      </w:r>
      <w:r w:rsidR="00F31106" w:rsidRPr="008142EA">
        <w:rPr>
          <w:rFonts w:ascii="Calibri" w:hAnsi="Calibri" w:cs="Calibri"/>
          <w:sz w:val="22"/>
          <w:szCs w:val="22"/>
        </w:rPr>
        <w:t xml:space="preserve"> serious about preventing, detecting, and </w:t>
      </w:r>
      <w:r w:rsidRPr="008142EA">
        <w:rPr>
          <w:rFonts w:ascii="Calibri" w:hAnsi="Calibri" w:cs="Calibri"/>
          <w:sz w:val="22"/>
          <w:szCs w:val="22"/>
        </w:rPr>
        <w:t>deal</w:t>
      </w:r>
      <w:r w:rsidR="00F31106" w:rsidRPr="008142EA">
        <w:rPr>
          <w:rFonts w:ascii="Calibri" w:hAnsi="Calibri" w:cs="Calibri"/>
          <w:sz w:val="22"/>
          <w:szCs w:val="22"/>
        </w:rPr>
        <w:t xml:space="preserve">ing </w:t>
      </w:r>
      <w:r w:rsidRPr="008142EA">
        <w:rPr>
          <w:rFonts w:ascii="Calibri" w:hAnsi="Calibri" w:cs="Calibri"/>
          <w:sz w:val="22"/>
          <w:szCs w:val="22"/>
        </w:rPr>
        <w:t xml:space="preserve">with </w:t>
      </w:r>
      <w:r w:rsidR="00F31106" w:rsidRPr="008142EA">
        <w:rPr>
          <w:rFonts w:ascii="Calibri" w:hAnsi="Calibri" w:cs="Calibri"/>
          <w:sz w:val="22"/>
          <w:szCs w:val="22"/>
        </w:rPr>
        <w:t xml:space="preserve">fraud and corruption. It is vital that the public has confidence in the integrity of our people and the programs </w:t>
      </w:r>
      <w:r w:rsidRPr="008142EA">
        <w:rPr>
          <w:rFonts w:ascii="Calibri" w:hAnsi="Calibri" w:cs="Calibri"/>
          <w:sz w:val="22"/>
          <w:szCs w:val="22"/>
        </w:rPr>
        <w:t>and functions</w:t>
      </w:r>
      <w:r w:rsidR="00F31106" w:rsidRPr="008142EA">
        <w:rPr>
          <w:rFonts w:ascii="Calibri" w:hAnsi="Calibri" w:cs="Calibri"/>
          <w:sz w:val="22"/>
          <w:szCs w:val="22"/>
        </w:rPr>
        <w:t xml:space="preserve"> deliver</w:t>
      </w:r>
      <w:r w:rsidRPr="008142EA">
        <w:rPr>
          <w:rFonts w:ascii="Calibri" w:hAnsi="Calibri" w:cs="Calibri"/>
          <w:sz w:val="22"/>
          <w:szCs w:val="22"/>
        </w:rPr>
        <w:t>ed by the department</w:t>
      </w:r>
      <w:r w:rsidR="00F31106" w:rsidRPr="008142EA">
        <w:rPr>
          <w:rFonts w:ascii="Calibri" w:hAnsi="Calibri" w:cs="Calibri"/>
          <w:sz w:val="22"/>
          <w:szCs w:val="22"/>
        </w:rPr>
        <w:t xml:space="preserve"> for </w:t>
      </w:r>
      <w:r w:rsidR="00733063">
        <w:rPr>
          <w:rFonts w:ascii="Calibri" w:hAnsi="Calibri" w:cs="Calibri"/>
          <w:sz w:val="22"/>
          <w:szCs w:val="22"/>
        </w:rPr>
        <w:t>majority of</w:t>
      </w:r>
      <w:r w:rsidR="00F1023F">
        <w:rPr>
          <w:rFonts w:ascii="Calibri" w:hAnsi="Calibri" w:cs="Calibri"/>
          <w:sz w:val="22"/>
          <w:szCs w:val="22"/>
        </w:rPr>
        <w:t xml:space="preserve"> </w:t>
      </w:r>
      <w:r w:rsidR="00F31106" w:rsidRPr="008142EA">
        <w:rPr>
          <w:rFonts w:ascii="Calibri" w:hAnsi="Calibri" w:cs="Calibri"/>
          <w:sz w:val="22"/>
          <w:szCs w:val="22"/>
        </w:rPr>
        <w:t>Australians.</w:t>
      </w:r>
      <w:r w:rsidR="000267FD" w:rsidRPr="008142EA">
        <w:rPr>
          <w:rFonts w:ascii="Calibri" w:hAnsi="Calibri" w:cs="Calibri"/>
          <w:sz w:val="22"/>
          <w:szCs w:val="22"/>
        </w:rPr>
        <w:t xml:space="preserve"> The department has a range of channels through which individuals can report suspected internal and external fraud or corruption</w:t>
      </w:r>
      <w:r w:rsidR="002C7C76" w:rsidRPr="008142EA">
        <w:rPr>
          <w:rFonts w:ascii="Calibri" w:hAnsi="Calibri" w:cs="Calibri"/>
          <w:sz w:val="22"/>
          <w:szCs w:val="22"/>
        </w:rPr>
        <w:t>.</w:t>
      </w:r>
    </w:p>
    <w:p w14:paraId="2C9C6D7A" w14:textId="77777777" w:rsidR="00D54238" w:rsidRPr="008142EA" w:rsidRDefault="00D54238" w:rsidP="00F35949">
      <w:pPr>
        <w:spacing w:after="0"/>
        <w:rPr>
          <w:rFonts w:ascii="Calibri" w:hAnsi="Calibri" w:cs="Calibri"/>
          <w:sz w:val="22"/>
          <w:szCs w:val="22"/>
        </w:rPr>
      </w:pPr>
    </w:p>
    <w:p w14:paraId="7752FC5C" w14:textId="03D21088" w:rsidR="002C7C76" w:rsidRPr="008142EA" w:rsidRDefault="002C7C76" w:rsidP="00F35949">
      <w:pPr>
        <w:spacing w:after="0"/>
        <w:rPr>
          <w:rFonts w:ascii="Calibri" w:hAnsi="Calibri" w:cs="Calibri"/>
          <w:sz w:val="22"/>
          <w:szCs w:val="22"/>
        </w:rPr>
      </w:pPr>
      <w:r w:rsidRPr="008142EA">
        <w:rPr>
          <w:rFonts w:ascii="Calibri" w:hAnsi="Calibri" w:cs="Calibri"/>
          <w:sz w:val="22"/>
          <w:szCs w:val="22"/>
        </w:rPr>
        <w:t>Anonymous tip-off channels support whistleblowing schemes to offer further protections.</w:t>
      </w:r>
    </w:p>
    <w:p w14:paraId="01F6270F" w14:textId="77777777" w:rsidR="00243C11" w:rsidRPr="008142EA" w:rsidRDefault="00243C11" w:rsidP="00F35949">
      <w:pPr>
        <w:spacing w:after="0"/>
        <w:rPr>
          <w:rFonts w:ascii="Calibri" w:hAnsi="Calibri" w:cs="Calibri"/>
          <w:sz w:val="22"/>
          <w:szCs w:val="22"/>
        </w:rPr>
        <w:sectPr w:rsidR="00243C11" w:rsidRPr="008142EA" w:rsidSect="00854C88">
          <w:pgSz w:w="11906" w:h="16838"/>
          <w:pgMar w:top="1440" w:right="1080" w:bottom="1440" w:left="1080" w:header="708" w:footer="708" w:gutter="0"/>
          <w:cols w:space="708"/>
          <w:docGrid w:linePitch="360"/>
        </w:sectPr>
      </w:pPr>
    </w:p>
    <w:p w14:paraId="6B830EF2" w14:textId="77777777" w:rsidR="00276AB3" w:rsidRPr="008142EA" w:rsidRDefault="00276AB3" w:rsidP="00023BED">
      <w:pPr>
        <w:spacing w:after="0"/>
        <w:rPr>
          <w:rFonts w:ascii="Calibri" w:hAnsi="Calibri" w:cs="Calibri"/>
          <w:b/>
          <w:bCs/>
          <w:sz w:val="22"/>
          <w:szCs w:val="22"/>
        </w:rPr>
      </w:pPr>
    </w:p>
    <w:p w14:paraId="17654E5D" w14:textId="77777777" w:rsidR="00276AB3" w:rsidRPr="008142EA" w:rsidRDefault="00276AB3" w:rsidP="00276AB3">
      <w:pPr>
        <w:spacing w:before="120" w:after="120"/>
        <w:rPr>
          <w:rFonts w:ascii="Calibri" w:hAnsi="Calibri" w:cs="Calibri"/>
          <w:b/>
          <w:bCs/>
          <w:sz w:val="22"/>
          <w:szCs w:val="22"/>
        </w:rPr>
        <w:sectPr w:rsidR="00276AB3" w:rsidRPr="008142EA" w:rsidSect="00243C11">
          <w:type w:val="continuous"/>
          <w:pgSz w:w="11906" w:h="16838"/>
          <w:pgMar w:top="1440" w:right="1080" w:bottom="1440" w:left="1080" w:header="708" w:footer="708" w:gutter="0"/>
          <w:cols w:space="708"/>
          <w:docGrid w:linePitch="360"/>
        </w:sectPr>
      </w:pPr>
    </w:p>
    <w:p w14:paraId="012A2B67" w14:textId="1AB34C4E" w:rsidR="001978BD" w:rsidRPr="008142EA" w:rsidRDefault="0060102D" w:rsidP="00276AB3">
      <w:pPr>
        <w:spacing w:before="120" w:after="120"/>
        <w:rPr>
          <w:rFonts w:ascii="Calibri" w:hAnsi="Calibri" w:cs="Calibri"/>
          <w:b/>
          <w:bCs/>
          <w:sz w:val="22"/>
          <w:szCs w:val="22"/>
        </w:rPr>
      </w:pPr>
      <w:r w:rsidRPr="008142EA">
        <w:rPr>
          <w:rFonts w:ascii="Calibri" w:hAnsi="Calibri" w:cs="Calibri"/>
          <w:b/>
          <w:bCs/>
          <w:sz w:val="22"/>
          <w:szCs w:val="22"/>
        </w:rPr>
        <w:t>INTERNAL FRAUD AND CORRUPTION</w:t>
      </w:r>
    </w:p>
    <w:p w14:paraId="2993414B" w14:textId="7B97C712" w:rsidR="001978BD" w:rsidRPr="008142EA" w:rsidRDefault="001978BD" w:rsidP="00276AB3">
      <w:pPr>
        <w:spacing w:before="120" w:after="120"/>
        <w:rPr>
          <w:rFonts w:ascii="Calibri" w:hAnsi="Calibri" w:cs="Calibri"/>
          <w:sz w:val="22"/>
          <w:szCs w:val="22"/>
        </w:rPr>
      </w:pPr>
      <w:r w:rsidRPr="008142EA">
        <w:rPr>
          <w:rFonts w:ascii="Calibri" w:hAnsi="Calibri" w:cs="Calibri"/>
          <w:sz w:val="22"/>
          <w:szCs w:val="22"/>
        </w:rPr>
        <w:t>Reports regarding internal fraud and corruption can be made by:</w:t>
      </w:r>
    </w:p>
    <w:p w14:paraId="4E9DBE32" w14:textId="0776C4FB" w:rsidR="003808DC" w:rsidRPr="003808DC" w:rsidRDefault="003808DC"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the online </w:t>
      </w:r>
      <w:hyperlink r:id="rId35" w:tgtFrame="_blank" w:history="1">
        <w:r w:rsidRPr="003808DC">
          <w:rPr>
            <w:rStyle w:val="Hyperlink"/>
            <w:rFonts w:ascii="Calibri" w:hAnsi="Calibri" w:cs="Calibri"/>
            <w:sz w:val="22"/>
            <w:szCs w:val="22"/>
          </w:rPr>
          <w:t>reporting suspected fraud form</w:t>
        </w:r>
      </w:hyperlink>
      <w:r w:rsidR="0049138C" w:rsidRPr="008142EA">
        <w:rPr>
          <w:rFonts w:ascii="Calibri" w:hAnsi="Calibri" w:cs="Calibri"/>
          <w:sz w:val="22"/>
          <w:szCs w:val="22"/>
        </w:rPr>
        <w:t xml:space="preserve">. This channel allows the individual to </w:t>
      </w:r>
      <w:r w:rsidRPr="003808DC">
        <w:rPr>
          <w:rFonts w:ascii="Calibri" w:hAnsi="Calibri" w:cs="Calibri"/>
          <w:sz w:val="22"/>
          <w:szCs w:val="22"/>
        </w:rPr>
        <w:t>remain anonymous.</w:t>
      </w:r>
    </w:p>
    <w:p w14:paraId="6319A643" w14:textId="4B3E1A6F" w:rsidR="00401BAB" w:rsidRPr="003808DC" w:rsidRDefault="003808DC"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 xml:space="preserve">calling </w:t>
      </w:r>
      <w:r w:rsidR="001D3F91" w:rsidRPr="008142EA">
        <w:rPr>
          <w:rFonts w:ascii="Calibri" w:hAnsi="Calibri" w:cs="Calibri"/>
          <w:sz w:val="22"/>
          <w:szCs w:val="22"/>
        </w:rPr>
        <w:t xml:space="preserve">the fraud and corruption hotline on </w:t>
      </w:r>
      <w:r w:rsidRPr="003808DC">
        <w:rPr>
          <w:rFonts w:ascii="Calibri" w:hAnsi="Calibri" w:cs="Calibri"/>
          <w:sz w:val="22"/>
          <w:szCs w:val="22"/>
        </w:rPr>
        <w:t>1800 829 403</w:t>
      </w:r>
      <w:r w:rsidR="0049138C" w:rsidRPr="008142EA">
        <w:rPr>
          <w:rFonts w:ascii="Calibri" w:hAnsi="Calibri" w:cs="Calibri"/>
          <w:sz w:val="22"/>
          <w:szCs w:val="22"/>
        </w:rPr>
        <w:t>. This channel allows the individual to remain anonymous.</w:t>
      </w:r>
    </w:p>
    <w:p w14:paraId="6A02829E" w14:textId="4C99E5DD" w:rsidR="003808DC" w:rsidRPr="003808DC" w:rsidRDefault="003808DC"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emailing </w:t>
      </w:r>
      <w:r w:rsidR="005F0816" w:rsidRPr="009273C9">
        <w:rPr>
          <w:rStyle w:val="Hyperlink"/>
          <w:rFonts w:ascii="Calibri" w:hAnsi="Calibri" w:cs="Calibri"/>
          <w:sz w:val="22"/>
          <w:szCs w:val="22"/>
        </w:rPr>
        <w:t>InternalandEmployeeFraud</w:t>
      </w:r>
      <w:r w:rsidR="009273C9" w:rsidRPr="009273C9">
        <w:rPr>
          <w:rStyle w:val="Hyperlink"/>
          <w:rFonts w:ascii="Calibri" w:hAnsi="Calibri" w:cs="Calibri"/>
          <w:sz w:val="22"/>
          <w:szCs w:val="22"/>
        </w:rPr>
        <w:t>@health.gov.au</w:t>
      </w:r>
    </w:p>
    <w:p w14:paraId="0B8CDCAE" w14:textId="4946FD5E" w:rsidR="00A1619C" w:rsidRPr="008142EA" w:rsidRDefault="00A1619C" w:rsidP="00276AB3">
      <w:pPr>
        <w:numPr>
          <w:ilvl w:val="0"/>
          <w:numId w:val="12"/>
        </w:numPr>
        <w:spacing w:before="120" w:after="120" w:line="240" w:lineRule="auto"/>
        <w:rPr>
          <w:rFonts w:ascii="Calibri" w:hAnsi="Calibri" w:cs="Calibri"/>
          <w:sz w:val="22"/>
          <w:szCs w:val="22"/>
        </w:rPr>
      </w:pPr>
      <w:r w:rsidRPr="008142EA">
        <w:rPr>
          <w:rFonts w:ascii="Calibri" w:hAnsi="Calibri" w:cs="Calibri"/>
          <w:sz w:val="22"/>
          <w:szCs w:val="22"/>
        </w:rPr>
        <w:t>Discuss</w:t>
      </w:r>
      <w:r w:rsidR="005B1C64">
        <w:rPr>
          <w:rFonts w:ascii="Calibri" w:hAnsi="Calibri" w:cs="Calibri"/>
          <w:sz w:val="22"/>
          <w:szCs w:val="22"/>
        </w:rPr>
        <w:t>ing</w:t>
      </w:r>
      <w:r w:rsidRPr="008142EA">
        <w:rPr>
          <w:rFonts w:ascii="Calibri" w:hAnsi="Calibri" w:cs="Calibri"/>
          <w:sz w:val="22"/>
          <w:szCs w:val="22"/>
        </w:rPr>
        <w:t xml:space="preserve"> with your manager, if appropriate.</w:t>
      </w:r>
    </w:p>
    <w:p w14:paraId="052221D1" w14:textId="77777777" w:rsidR="00243C11" w:rsidRPr="008142EA" w:rsidRDefault="00243C11" w:rsidP="00276AB3">
      <w:pPr>
        <w:spacing w:before="120" w:after="120" w:line="240" w:lineRule="auto"/>
        <w:rPr>
          <w:rFonts w:ascii="Calibri" w:hAnsi="Calibri" w:cs="Calibri"/>
          <w:sz w:val="22"/>
          <w:szCs w:val="22"/>
        </w:rPr>
      </w:pPr>
    </w:p>
    <w:p w14:paraId="5774A2B3" w14:textId="03F91187" w:rsidR="00A46898" w:rsidRPr="008142EA" w:rsidRDefault="0060102D" w:rsidP="00276AB3">
      <w:pPr>
        <w:spacing w:before="120" w:after="120" w:line="240" w:lineRule="auto"/>
        <w:rPr>
          <w:rFonts w:ascii="Calibri" w:hAnsi="Calibri" w:cs="Calibri"/>
          <w:b/>
          <w:bCs/>
          <w:sz w:val="22"/>
          <w:szCs w:val="22"/>
        </w:rPr>
      </w:pPr>
      <w:r w:rsidRPr="008142EA">
        <w:rPr>
          <w:rFonts w:ascii="Calibri" w:hAnsi="Calibri" w:cs="Calibri"/>
          <w:b/>
          <w:bCs/>
          <w:sz w:val="22"/>
          <w:szCs w:val="22"/>
        </w:rPr>
        <w:t>EXTERNAL FRAUD AND CORRUPTION</w:t>
      </w:r>
    </w:p>
    <w:p w14:paraId="57CDEE22" w14:textId="79BF51A4" w:rsidR="00004B30" w:rsidRPr="008142EA" w:rsidRDefault="00A46898" w:rsidP="00276AB3">
      <w:pPr>
        <w:spacing w:before="120" w:after="120" w:line="240" w:lineRule="auto"/>
        <w:rPr>
          <w:rFonts w:ascii="Calibri" w:hAnsi="Calibri" w:cs="Calibri"/>
          <w:sz w:val="22"/>
          <w:szCs w:val="22"/>
        </w:rPr>
      </w:pPr>
      <w:r w:rsidRPr="008142EA">
        <w:rPr>
          <w:rFonts w:ascii="Calibri" w:hAnsi="Calibri" w:cs="Calibri"/>
          <w:sz w:val="22"/>
          <w:szCs w:val="22"/>
        </w:rPr>
        <w:t>Reports regarding external fraud or corruption can be made by</w:t>
      </w:r>
      <w:r w:rsidR="00BE39B4" w:rsidRPr="008142EA">
        <w:rPr>
          <w:rFonts w:ascii="Calibri" w:hAnsi="Calibri" w:cs="Calibri"/>
          <w:sz w:val="22"/>
          <w:szCs w:val="22"/>
        </w:rPr>
        <w:t>:</w:t>
      </w:r>
    </w:p>
    <w:p w14:paraId="42237F9F" w14:textId="1D4F5545" w:rsidR="00BE39B4" w:rsidRPr="003808DC" w:rsidRDefault="00BE39B4"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the online </w:t>
      </w:r>
      <w:hyperlink r:id="rId36" w:tgtFrame="_blank" w:history="1">
        <w:r w:rsidRPr="003808DC">
          <w:rPr>
            <w:rStyle w:val="Hyperlink"/>
            <w:rFonts w:ascii="Calibri" w:hAnsi="Calibri" w:cs="Calibri"/>
            <w:sz w:val="22"/>
            <w:szCs w:val="22"/>
          </w:rPr>
          <w:t>reporting suspected fraud form</w:t>
        </w:r>
      </w:hyperlink>
      <w:r w:rsidRPr="008142EA">
        <w:rPr>
          <w:rFonts w:ascii="Calibri" w:hAnsi="Calibri" w:cs="Calibri"/>
          <w:sz w:val="22"/>
          <w:szCs w:val="22"/>
        </w:rPr>
        <w:t xml:space="preserve">. This channel allows the individual to </w:t>
      </w:r>
      <w:r w:rsidRPr="003808DC">
        <w:rPr>
          <w:rFonts w:ascii="Calibri" w:hAnsi="Calibri" w:cs="Calibri"/>
          <w:sz w:val="22"/>
          <w:szCs w:val="22"/>
        </w:rPr>
        <w:t>remain anonymous.</w:t>
      </w:r>
    </w:p>
    <w:p w14:paraId="66E3D6E5" w14:textId="77777777" w:rsidR="00BE39B4" w:rsidRPr="003808DC" w:rsidRDefault="00BE39B4"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 xml:space="preserve">calling </w:t>
      </w:r>
      <w:r w:rsidRPr="008142EA">
        <w:rPr>
          <w:rFonts w:ascii="Calibri" w:hAnsi="Calibri" w:cs="Calibri"/>
          <w:sz w:val="22"/>
          <w:szCs w:val="22"/>
        </w:rPr>
        <w:t xml:space="preserve">the fraud and corruption hotline on </w:t>
      </w:r>
      <w:r w:rsidRPr="003808DC">
        <w:rPr>
          <w:rFonts w:ascii="Calibri" w:hAnsi="Calibri" w:cs="Calibri"/>
          <w:sz w:val="22"/>
          <w:szCs w:val="22"/>
        </w:rPr>
        <w:t>1800 829 403</w:t>
      </w:r>
      <w:r w:rsidRPr="008142EA">
        <w:rPr>
          <w:rFonts w:ascii="Calibri" w:hAnsi="Calibri" w:cs="Calibri"/>
          <w:sz w:val="22"/>
          <w:szCs w:val="22"/>
        </w:rPr>
        <w:t>. This channel allows the individual to remain anonymous.</w:t>
      </w:r>
    </w:p>
    <w:p w14:paraId="4DB7EAC1" w14:textId="18D3AE8F" w:rsidR="00BE39B4" w:rsidRPr="003808DC" w:rsidRDefault="00BE39B4" w:rsidP="00276AB3">
      <w:pPr>
        <w:numPr>
          <w:ilvl w:val="0"/>
          <w:numId w:val="12"/>
        </w:numPr>
        <w:spacing w:before="120" w:after="120" w:line="240" w:lineRule="auto"/>
        <w:rPr>
          <w:rFonts w:ascii="Calibri" w:hAnsi="Calibri" w:cs="Calibri"/>
          <w:sz w:val="22"/>
          <w:szCs w:val="22"/>
        </w:rPr>
      </w:pPr>
      <w:r w:rsidRPr="003808DC">
        <w:rPr>
          <w:rFonts w:ascii="Calibri" w:hAnsi="Calibri" w:cs="Calibri"/>
          <w:sz w:val="22"/>
          <w:szCs w:val="22"/>
        </w:rPr>
        <w:t>emailing </w:t>
      </w:r>
      <w:hyperlink r:id="rId37" w:history="1">
        <w:r w:rsidRPr="003808DC">
          <w:rPr>
            <w:rStyle w:val="Hyperlink"/>
            <w:rFonts w:ascii="Calibri" w:hAnsi="Calibri" w:cs="Calibri"/>
            <w:sz w:val="22"/>
            <w:szCs w:val="22"/>
          </w:rPr>
          <w:t>ReportFraudorCorruption@health.gov.au</w:t>
        </w:r>
      </w:hyperlink>
      <w:r w:rsidRPr="003808DC">
        <w:rPr>
          <w:rFonts w:ascii="Calibri" w:hAnsi="Calibri" w:cs="Calibri"/>
          <w:sz w:val="22"/>
          <w:szCs w:val="22"/>
        </w:rPr>
        <w:t>.</w:t>
      </w:r>
    </w:p>
    <w:p w14:paraId="664B8519" w14:textId="5155B716" w:rsidR="00276AB3" w:rsidRPr="008142EA" w:rsidRDefault="00276AB3" w:rsidP="00276AB3">
      <w:pPr>
        <w:spacing w:before="120" w:after="120" w:line="240" w:lineRule="auto"/>
        <w:rPr>
          <w:rFonts w:ascii="Calibri" w:hAnsi="Calibri" w:cs="Calibri"/>
          <w:b/>
          <w:bCs/>
          <w:sz w:val="22"/>
          <w:szCs w:val="22"/>
        </w:rPr>
      </w:pPr>
    </w:p>
    <w:p w14:paraId="43F966CC" w14:textId="45D7A1E1" w:rsidR="00276AB3" w:rsidRPr="008142EA" w:rsidRDefault="00276AB3" w:rsidP="00276AB3">
      <w:pPr>
        <w:spacing w:before="120" w:after="120" w:line="240" w:lineRule="auto"/>
        <w:rPr>
          <w:rFonts w:ascii="Calibri" w:hAnsi="Calibri" w:cs="Calibri"/>
          <w:b/>
          <w:bCs/>
          <w:sz w:val="22"/>
          <w:szCs w:val="22"/>
        </w:rPr>
      </w:pPr>
    </w:p>
    <w:p w14:paraId="021B31EE" w14:textId="53BCB56F" w:rsidR="00276AB3" w:rsidRPr="008142EA" w:rsidRDefault="00276AB3" w:rsidP="00276AB3">
      <w:pPr>
        <w:spacing w:before="120" w:after="120" w:line="240" w:lineRule="auto"/>
        <w:rPr>
          <w:rFonts w:ascii="Calibri" w:hAnsi="Calibri" w:cs="Calibri"/>
          <w:b/>
          <w:bCs/>
          <w:sz w:val="22"/>
          <w:szCs w:val="22"/>
        </w:rPr>
      </w:pPr>
    </w:p>
    <w:p w14:paraId="3A099DB1" w14:textId="77777777" w:rsidR="00901281" w:rsidRDefault="00901281" w:rsidP="00276AB3">
      <w:pPr>
        <w:spacing w:before="120" w:after="120" w:line="240" w:lineRule="auto"/>
        <w:rPr>
          <w:rFonts w:ascii="Calibri" w:hAnsi="Calibri" w:cs="Calibri"/>
          <w:b/>
          <w:bCs/>
          <w:sz w:val="22"/>
          <w:szCs w:val="22"/>
        </w:rPr>
      </w:pPr>
    </w:p>
    <w:p w14:paraId="1B6EFA46" w14:textId="77777777" w:rsidR="00901281" w:rsidRDefault="00901281" w:rsidP="00276AB3">
      <w:pPr>
        <w:spacing w:before="120" w:after="120" w:line="240" w:lineRule="auto"/>
        <w:rPr>
          <w:rFonts w:ascii="Calibri" w:hAnsi="Calibri" w:cs="Calibri"/>
          <w:b/>
          <w:bCs/>
          <w:sz w:val="22"/>
          <w:szCs w:val="22"/>
        </w:rPr>
      </w:pPr>
    </w:p>
    <w:p w14:paraId="19690159" w14:textId="1DF35776" w:rsidR="00BE39B4" w:rsidRPr="008142EA" w:rsidRDefault="000327C3" w:rsidP="00276AB3">
      <w:pPr>
        <w:spacing w:before="120" w:after="120" w:line="240" w:lineRule="auto"/>
        <w:rPr>
          <w:rFonts w:ascii="Calibri" w:hAnsi="Calibri" w:cs="Calibri"/>
          <w:b/>
          <w:bCs/>
          <w:sz w:val="22"/>
          <w:szCs w:val="22"/>
        </w:rPr>
      </w:pPr>
      <w:r w:rsidRPr="008142EA">
        <w:rPr>
          <w:rFonts w:ascii="Calibri" w:hAnsi="Calibri" w:cs="Calibri"/>
          <w:b/>
          <w:bCs/>
          <w:sz w:val="22"/>
          <w:szCs w:val="22"/>
        </w:rPr>
        <w:t>PUBLIC INTEREST DISCLOSURE ACT 2013</w:t>
      </w:r>
    </w:p>
    <w:p w14:paraId="7FBBCE2D" w14:textId="77777777" w:rsidR="004C77EB" w:rsidRPr="004C77EB" w:rsidRDefault="00A10965" w:rsidP="004C77EB">
      <w:pPr>
        <w:spacing w:before="120" w:after="120" w:line="240" w:lineRule="auto"/>
        <w:rPr>
          <w:rFonts w:ascii="Calibri" w:hAnsi="Calibri" w:cs="Calibri"/>
          <w:sz w:val="22"/>
          <w:szCs w:val="22"/>
        </w:rPr>
      </w:pPr>
      <w:r w:rsidRPr="008142EA">
        <w:rPr>
          <w:rFonts w:ascii="Calibri" w:hAnsi="Calibri" w:cs="Calibri"/>
          <w:sz w:val="22"/>
          <w:szCs w:val="22"/>
        </w:rPr>
        <w:t>Public interest disclosures (PIDs) are allegations of wrongdoing within the Commonwealth public sector under the </w:t>
      </w:r>
      <w:hyperlink r:id="rId38" w:tgtFrame="_blank" w:history="1">
        <w:r w:rsidRPr="008142EA">
          <w:rPr>
            <w:rStyle w:val="Hyperlink"/>
            <w:rFonts w:ascii="Calibri" w:hAnsi="Calibri" w:cs="Calibri"/>
            <w:i/>
            <w:iCs/>
            <w:sz w:val="22"/>
            <w:szCs w:val="22"/>
          </w:rPr>
          <w:t>Public Interest Disclosure Act 2013</w:t>
        </w:r>
      </w:hyperlink>
      <w:r w:rsidR="000327C3" w:rsidRPr="008142EA">
        <w:rPr>
          <w:rFonts w:ascii="Calibri" w:hAnsi="Calibri" w:cs="Calibri"/>
          <w:sz w:val="22"/>
          <w:szCs w:val="22"/>
        </w:rPr>
        <w:t xml:space="preserve">, protecting those who make such disclosures, and ensuring that disclosures are properly actioned. </w:t>
      </w:r>
      <w:r w:rsidR="0079417B" w:rsidRPr="008142EA">
        <w:rPr>
          <w:rFonts w:ascii="Calibri" w:hAnsi="Calibri" w:cs="Calibri"/>
          <w:sz w:val="22"/>
          <w:szCs w:val="22"/>
        </w:rPr>
        <w:t xml:space="preserve">Disclosures can be made within </w:t>
      </w:r>
      <w:r w:rsidR="00674539">
        <w:rPr>
          <w:rFonts w:ascii="Calibri" w:hAnsi="Calibri" w:cs="Calibri"/>
          <w:sz w:val="22"/>
          <w:szCs w:val="22"/>
        </w:rPr>
        <w:t>the department</w:t>
      </w:r>
      <w:r w:rsidR="0079417B" w:rsidRPr="008142EA">
        <w:rPr>
          <w:rFonts w:ascii="Calibri" w:hAnsi="Calibri" w:cs="Calibri"/>
          <w:sz w:val="22"/>
          <w:szCs w:val="22"/>
        </w:rPr>
        <w:t xml:space="preserve"> or to the </w:t>
      </w:r>
      <w:hyperlink r:id="rId39" w:tgtFrame="_blank" w:history="1">
        <w:r w:rsidR="0079417B" w:rsidRPr="008142EA">
          <w:rPr>
            <w:rStyle w:val="Hyperlink"/>
            <w:rFonts w:ascii="Calibri" w:hAnsi="Calibri" w:cs="Calibri"/>
            <w:sz w:val="22"/>
            <w:szCs w:val="22"/>
          </w:rPr>
          <w:t>Commonwealth Ombudsman</w:t>
        </w:r>
      </w:hyperlink>
      <w:r w:rsidR="0079417B" w:rsidRPr="008142EA">
        <w:rPr>
          <w:rFonts w:ascii="Calibri" w:hAnsi="Calibri" w:cs="Calibri"/>
          <w:sz w:val="22"/>
          <w:szCs w:val="22"/>
        </w:rPr>
        <w:t xml:space="preserve">. </w:t>
      </w:r>
      <w:r w:rsidR="000327C3" w:rsidRPr="008142EA">
        <w:rPr>
          <w:rFonts w:ascii="Calibri" w:hAnsi="Calibri" w:cs="Calibri"/>
          <w:sz w:val="22"/>
          <w:szCs w:val="22"/>
        </w:rPr>
        <w:t xml:space="preserve">The department will act on disclosures as </w:t>
      </w:r>
      <w:r w:rsidR="00DA7ED4" w:rsidRPr="008142EA">
        <w:rPr>
          <w:rFonts w:ascii="Calibri" w:hAnsi="Calibri" w:cs="Calibri"/>
          <w:sz w:val="22"/>
          <w:szCs w:val="22"/>
        </w:rPr>
        <w:t>appropriate and</w:t>
      </w:r>
      <w:r w:rsidR="000327C3" w:rsidRPr="008142EA">
        <w:rPr>
          <w:rFonts w:ascii="Calibri" w:hAnsi="Calibri" w:cs="Calibri"/>
          <w:sz w:val="22"/>
          <w:szCs w:val="22"/>
        </w:rPr>
        <w:t xml:space="preserve"> protect disclosures from any rep</w:t>
      </w:r>
      <w:r w:rsidR="00032D69" w:rsidRPr="008142EA">
        <w:rPr>
          <w:rFonts w:ascii="Calibri" w:hAnsi="Calibri" w:cs="Calibri"/>
          <w:sz w:val="22"/>
          <w:szCs w:val="22"/>
        </w:rPr>
        <w:t>risals for making a disclosure. As required by legislation</w:t>
      </w:r>
      <w:r w:rsidR="00DA7ED4">
        <w:rPr>
          <w:rFonts w:ascii="Calibri" w:hAnsi="Calibri" w:cs="Calibri"/>
          <w:sz w:val="22"/>
          <w:szCs w:val="22"/>
        </w:rPr>
        <w:t>,</w:t>
      </w:r>
      <w:r w:rsidR="00032D69" w:rsidRPr="008142EA">
        <w:rPr>
          <w:rFonts w:ascii="Calibri" w:hAnsi="Calibri" w:cs="Calibri"/>
          <w:sz w:val="22"/>
          <w:szCs w:val="22"/>
        </w:rPr>
        <w:t xml:space="preserve"> a person must be a current or former public official to report under the public interest </w:t>
      </w:r>
      <w:r w:rsidR="0079417B" w:rsidRPr="008142EA">
        <w:rPr>
          <w:rFonts w:ascii="Calibri" w:hAnsi="Calibri" w:cs="Calibri"/>
          <w:sz w:val="22"/>
          <w:szCs w:val="22"/>
        </w:rPr>
        <w:t>disclosure</w:t>
      </w:r>
      <w:r w:rsidR="00032D69" w:rsidRPr="008142EA">
        <w:rPr>
          <w:rFonts w:ascii="Calibri" w:hAnsi="Calibri" w:cs="Calibri"/>
          <w:sz w:val="22"/>
          <w:szCs w:val="22"/>
        </w:rPr>
        <w:t xml:space="preserve"> scheme.</w:t>
      </w:r>
      <w:r w:rsidR="004C77EB">
        <w:rPr>
          <w:rFonts w:ascii="Calibri" w:hAnsi="Calibri" w:cs="Calibri"/>
          <w:sz w:val="22"/>
          <w:szCs w:val="22"/>
        </w:rPr>
        <w:t xml:space="preserve"> </w:t>
      </w:r>
      <w:r w:rsidR="004C77EB" w:rsidRPr="004C77EB">
        <w:rPr>
          <w:rFonts w:ascii="Calibri" w:hAnsi="Calibri" w:cs="Calibri"/>
          <w:sz w:val="22"/>
          <w:szCs w:val="22"/>
        </w:rPr>
        <w:t>The department’s public interest disclosure mailbox is  </w:t>
      </w:r>
      <w:hyperlink r:id="rId40" w:history="1">
        <w:r w:rsidR="004C77EB" w:rsidRPr="004C77EB">
          <w:rPr>
            <w:rStyle w:val="Hyperlink"/>
            <w:rFonts w:ascii="Calibri" w:hAnsi="Calibri" w:cs="Calibri"/>
            <w:sz w:val="22"/>
            <w:szCs w:val="22"/>
          </w:rPr>
          <w:t>PID@health.gov.au</w:t>
        </w:r>
      </w:hyperlink>
      <w:r w:rsidR="004C77EB" w:rsidRPr="004C77EB">
        <w:rPr>
          <w:rFonts w:ascii="Calibri" w:hAnsi="Calibri" w:cs="Calibri"/>
          <w:sz w:val="22"/>
          <w:szCs w:val="22"/>
        </w:rPr>
        <w:t>. </w:t>
      </w:r>
    </w:p>
    <w:p w14:paraId="381DC80C" w14:textId="77777777" w:rsidR="0073077B" w:rsidRPr="008142EA" w:rsidRDefault="0073077B" w:rsidP="00F35949">
      <w:pPr>
        <w:spacing w:after="0" w:line="240" w:lineRule="auto"/>
        <w:rPr>
          <w:rFonts w:ascii="Calibri" w:hAnsi="Calibri" w:cs="Calibri"/>
          <w:sz w:val="22"/>
          <w:szCs w:val="22"/>
        </w:rPr>
      </w:pPr>
    </w:p>
    <w:p w14:paraId="76D23B10" w14:textId="3BABEBF3" w:rsidR="00276AB3" w:rsidRPr="008142EA" w:rsidRDefault="00F1669C" w:rsidP="00F35949">
      <w:pPr>
        <w:spacing w:after="0" w:line="240" w:lineRule="auto"/>
        <w:rPr>
          <w:rFonts w:ascii="Calibri" w:hAnsi="Calibri" w:cs="Calibri"/>
          <w:sz w:val="22"/>
          <w:szCs w:val="22"/>
        </w:rPr>
      </w:pPr>
      <w:r w:rsidRPr="008142EA">
        <w:rPr>
          <w:rFonts w:ascii="Calibri" w:hAnsi="Calibri" w:cs="Calibri"/>
          <w:b/>
          <w:bCs/>
          <w:noProof/>
          <w:sz w:val="22"/>
          <w:szCs w:val="22"/>
        </w:rPr>
        <mc:AlternateContent>
          <mc:Choice Requires="wps">
            <w:drawing>
              <wp:anchor distT="0" distB="0" distL="114300" distR="114300" simplePos="0" relativeHeight="251658247" behindDoc="0" locked="0" layoutInCell="1" allowOverlap="1" wp14:anchorId="51B19C88" wp14:editId="2CD55322">
                <wp:simplePos x="0" y="0"/>
                <wp:positionH relativeFrom="column">
                  <wp:align>left</wp:align>
                </wp:positionH>
                <wp:positionV relativeFrom="paragraph">
                  <wp:posOffset>521970</wp:posOffset>
                </wp:positionV>
                <wp:extent cx="2811145" cy="2162175"/>
                <wp:effectExtent l="0" t="0" r="0" b="0"/>
                <wp:wrapNone/>
                <wp:docPr id="1824229262" name="Text Box 2"/>
                <wp:cNvGraphicFramePr/>
                <a:graphic xmlns:a="http://schemas.openxmlformats.org/drawingml/2006/main">
                  <a:graphicData uri="http://schemas.microsoft.com/office/word/2010/wordprocessingShape">
                    <wps:wsp>
                      <wps:cNvSpPr txBox="1"/>
                      <wps:spPr>
                        <a:xfrm>
                          <a:off x="0" y="0"/>
                          <a:ext cx="2811145" cy="2162175"/>
                        </a:xfrm>
                        <a:prstGeom prst="rect">
                          <a:avLst/>
                        </a:prstGeom>
                        <a:noFill/>
                        <a:ln w="6350">
                          <a:noFill/>
                        </a:ln>
                      </wps:spPr>
                      <wps:txbx>
                        <w:txbxContent>
                          <w:p w14:paraId="2A74FC73" w14:textId="77777777" w:rsidR="00004B30" w:rsidRDefault="00004B30" w:rsidP="00004B30">
                            <w:pPr>
                              <w:pBdr>
                                <w:top w:val="single" w:sz="4" w:space="1" w:color="auto"/>
                                <w:bottom w:val="single" w:sz="4" w:space="1" w:color="auto"/>
                              </w:pBdr>
                              <w:jc w:val="center"/>
                              <w:rPr>
                                <w:rFonts w:ascii="Arial" w:hAnsi="Arial" w:cs="Arial"/>
                                <w:b/>
                                <w:bCs/>
                                <w:color w:val="538135" w:themeColor="accent6" w:themeShade="BF"/>
                                <w:sz w:val="36"/>
                                <w:szCs w:val="36"/>
                              </w:rPr>
                            </w:pPr>
                          </w:p>
                          <w:p w14:paraId="21081F40" w14:textId="03050C9C" w:rsidR="00004B30" w:rsidRPr="009D32D0" w:rsidRDefault="004D0A32" w:rsidP="00004B30">
                            <w:pPr>
                              <w:pBdr>
                                <w:top w:val="single" w:sz="4" w:space="1" w:color="auto"/>
                                <w:bottom w:val="single" w:sz="4" w:space="1" w:color="auto"/>
                              </w:pBdr>
                              <w:jc w:val="center"/>
                              <w:rPr>
                                <w:rFonts w:ascii="Arial" w:hAnsi="Arial" w:cs="Arial"/>
                                <w:b/>
                                <w:bCs/>
                                <w:sz w:val="28"/>
                                <w:szCs w:val="28"/>
                              </w:rPr>
                            </w:pPr>
                            <w:r w:rsidRPr="009D32D0">
                              <w:rPr>
                                <w:rFonts w:ascii="Arial" w:hAnsi="Arial" w:cs="Arial"/>
                                <w:b/>
                                <w:bCs/>
                                <w:sz w:val="28"/>
                                <w:szCs w:val="28"/>
                              </w:rPr>
                              <w:t xml:space="preserve">Embedding a culture of integrity </w:t>
                            </w:r>
                            <w:r w:rsidR="00282DC9">
                              <w:rPr>
                                <w:rFonts w:ascii="Arial" w:hAnsi="Arial" w:cs="Arial"/>
                                <w:b/>
                                <w:bCs/>
                                <w:sz w:val="28"/>
                                <w:szCs w:val="28"/>
                              </w:rPr>
                              <w:t>provides a safe environment for people to report</w:t>
                            </w:r>
                            <w:r w:rsidR="007C546C" w:rsidRPr="009D32D0">
                              <w:rPr>
                                <w:rFonts w:ascii="Arial" w:hAnsi="Arial" w:cs="Arial"/>
                                <w:b/>
                                <w:bCs/>
                                <w:sz w:val="28"/>
                                <w:szCs w:val="28"/>
                              </w:rPr>
                              <w:t xml:space="preserve"> </w:t>
                            </w:r>
                            <w:r w:rsidR="001548B8">
                              <w:rPr>
                                <w:rFonts w:ascii="Arial" w:hAnsi="Arial" w:cs="Arial"/>
                                <w:b/>
                                <w:bCs/>
                                <w:sz w:val="28"/>
                                <w:szCs w:val="28"/>
                              </w:rPr>
                              <w:t>suspected fraud and corruption</w:t>
                            </w:r>
                          </w:p>
                          <w:p w14:paraId="1B6234AA" w14:textId="77777777" w:rsidR="00401BAB" w:rsidRPr="00CF36E9" w:rsidRDefault="00401BAB" w:rsidP="00004B30">
                            <w:pPr>
                              <w:pBdr>
                                <w:top w:val="single" w:sz="4" w:space="1" w:color="auto"/>
                                <w:bottom w:val="single" w:sz="4" w:space="1" w:color="auto"/>
                              </w:pBdr>
                              <w:jc w:val="center"/>
                              <w:rPr>
                                <w:rFonts w:ascii="Arial" w:hAnsi="Arial" w:cs="Arial"/>
                                <w:b/>
                                <w:bCs/>
                                <w:color w:val="538135" w:themeColor="accent6" w:themeShade="BF"/>
                                <w:sz w:val="44"/>
                                <w:szCs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19C88" id="_x0000_s1033" type="#_x0000_t202" style="position:absolute;margin-left:0;margin-top:41.1pt;width:221.35pt;height:170.25pt;z-index:25165824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2HAIAADQ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" filled="f" stroked="f" strokeweight=".5pt">
                <v:textbox>
                  <w:txbxContent>
                    <w:p w14:paraId="2A74FC73" w14:textId="77777777" w:rsidR="00004B30" w:rsidRDefault="00004B30" w:rsidP="00004B30">
                      <w:pPr>
                        <w:pBdr>
                          <w:top w:val="single" w:sz="4" w:space="1" w:color="auto"/>
                          <w:bottom w:val="single" w:sz="4" w:space="1" w:color="auto"/>
                        </w:pBdr>
                        <w:jc w:val="center"/>
                        <w:rPr>
                          <w:rFonts w:ascii="Arial" w:hAnsi="Arial" w:cs="Arial"/>
                          <w:b/>
                          <w:bCs/>
                          <w:color w:val="538135" w:themeColor="accent6" w:themeShade="BF"/>
                          <w:sz w:val="36"/>
                          <w:szCs w:val="36"/>
                        </w:rPr>
                      </w:pPr>
                    </w:p>
                    <w:p w14:paraId="21081F40" w14:textId="03050C9C" w:rsidR="00004B30" w:rsidRPr="009D32D0" w:rsidRDefault="004D0A32" w:rsidP="00004B30">
                      <w:pPr>
                        <w:pBdr>
                          <w:top w:val="single" w:sz="4" w:space="1" w:color="auto"/>
                          <w:bottom w:val="single" w:sz="4" w:space="1" w:color="auto"/>
                        </w:pBdr>
                        <w:jc w:val="center"/>
                        <w:rPr>
                          <w:rFonts w:ascii="Arial" w:hAnsi="Arial" w:cs="Arial"/>
                          <w:b/>
                          <w:bCs/>
                          <w:sz w:val="28"/>
                          <w:szCs w:val="28"/>
                        </w:rPr>
                      </w:pPr>
                      <w:r w:rsidRPr="009D32D0">
                        <w:rPr>
                          <w:rFonts w:ascii="Arial" w:hAnsi="Arial" w:cs="Arial"/>
                          <w:b/>
                          <w:bCs/>
                          <w:sz w:val="28"/>
                          <w:szCs w:val="28"/>
                        </w:rPr>
                        <w:t xml:space="preserve">Embedding a culture of integrity </w:t>
                      </w:r>
                      <w:r w:rsidR="00282DC9">
                        <w:rPr>
                          <w:rFonts w:ascii="Arial" w:hAnsi="Arial" w:cs="Arial"/>
                          <w:b/>
                          <w:bCs/>
                          <w:sz w:val="28"/>
                          <w:szCs w:val="28"/>
                        </w:rPr>
                        <w:t>provides a safe environment for people to report</w:t>
                      </w:r>
                      <w:r w:rsidR="007C546C" w:rsidRPr="009D32D0">
                        <w:rPr>
                          <w:rFonts w:ascii="Arial" w:hAnsi="Arial" w:cs="Arial"/>
                          <w:b/>
                          <w:bCs/>
                          <w:sz w:val="28"/>
                          <w:szCs w:val="28"/>
                        </w:rPr>
                        <w:t xml:space="preserve"> </w:t>
                      </w:r>
                      <w:r w:rsidR="001548B8">
                        <w:rPr>
                          <w:rFonts w:ascii="Arial" w:hAnsi="Arial" w:cs="Arial"/>
                          <w:b/>
                          <w:bCs/>
                          <w:sz w:val="28"/>
                          <w:szCs w:val="28"/>
                        </w:rPr>
                        <w:t>suspected fraud and corruption</w:t>
                      </w:r>
                    </w:p>
                    <w:p w14:paraId="1B6234AA" w14:textId="77777777" w:rsidR="00401BAB" w:rsidRPr="00CF36E9" w:rsidRDefault="00401BAB" w:rsidP="00004B30">
                      <w:pPr>
                        <w:pBdr>
                          <w:top w:val="single" w:sz="4" w:space="1" w:color="auto"/>
                          <w:bottom w:val="single" w:sz="4" w:space="1" w:color="auto"/>
                        </w:pBdr>
                        <w:jc w:val="center"/>
                        <w:rPr>
                          <w:rFonts w:ascii="Arial" w:hAnsi="Arial" w:cs="Arial"/>
                          <w:b/>
                          <w:bCs/>
                          <w:color w:val="538135" w:themeColor="accent6" w:themeShade="BF"/>
                          <w:sz w:val="44"/>
                          <w:szCs w:val="44"/>
                        </w:rPr>
                      </w:pPr>
                    </w:p>
                  </w:txbxContent>
                </v:textbox>
              </v:shape>
            </w:pict>
          </mc:Fallback>
        </mc:AlternateContent>
      </w:r>
    </w:p>
    <w:p w14:paraId="1CF28CA0" w14:textId="638814C7" w:rsidR="00276AB3" w:rsidRPr="008142EA" w:rsidRDefault="00276AB3" w:rsidP="00F35949">
      <w:pPr>
        <w:spacing w:after="0" w:line="240" w:lineRule="auto"/>
        <w:rPr>
          <w:rFonts w:ascii="Calibri" w:hAnsi="Calibri" w:cs="Calibri"/>
          <w:sz w:val="22"/>
          <w:szCs w:val="22"/>
        </w:rPr>
        <w:sectPr w:rsidR="00276AB3" w:rsidRPr="008142EA" w:rsidSect="00276AB3">
          <w:type w:val="continuous"/>
          <w:pgSz w:w="11906" w:h="16838"/>
          <w:pgMar w:top="1440" w:right="1080" w:bottom="1440" w:left="1080" w:header="708" w:footer="708" w:gutter="0"/>
          <w:cols w:num="2" w:space="708"/>
          <w:docGrid w:linePitch="360"/>
        </w:sectPr>
      </w:pPr>
    </w:p>
    <w:p w14:paraId="6B9BFEB7" w14:textId="0C3604C1" w:rsidR="00E17D73" w:rsidRPr="00E17D73" w:rsidRDefault="00B13367" w:rsidP="00F1669C">
      <w:pPr>
        <w:tabs>
          <w:tab w:val="left" w:pos="3480"/>
        </w:tabs>
      </w:pPr>
      <w:bookmarkStart w:id="0" w:name="_Toc187225008"/>
      <w:bookmarkStart w:id="1" w:name="_Toc187225153"/>
      <w:bookmarkStart w:id="2" w:name="_Toc187225256"/>
      <w:r w:rsidRPr="008142EA">
        <w:rPr>
          <w:rFonts w:ascii="Calibri" w:hAnsi="Calibri" w:cs="Calibri"/>
          <w:noProof/>
        </w:rPr>
        <w:lastRenderedPageBreak/>
        <w:drawing>
          <wp:anchor distT="0" distB="0" distL="114300" distR="114300" simplePos="0" relativeHeight="251658250" behindDoc="1" locked="0" layoutInCell="1" allowOverlap="1" wp14:anchorId="689927B6" wp14:editId="2C26EA27">
            <wp:simplePos x="0" y="0"/>
            <wp:positionH relativeFrom="page">
              <wp:posOffset>170792</wp:posOffset>
            </wp:positionH>
            <wp:positionV relativeFrom="paragraph">
              <wp:posOffset>2819400</wp:posOffset>
            </wp:positionV>
            <wp:extent cx="7223235" cy="175260"/>
            <wp:effectExtent l="0" t="0" r="0" b="0"/>
            <wp:wrapNone/>
            <wp:docPr id="370699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99547"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467165" cy="181179"/>
                    </a:xfrm>
                    <a:prstGeom prst="rect">
                      <a:avLst/>
                    </a:prstGeom>
                  </pic:spPr>
                </pic:pic>
              </a:graphicData>
            </a:graphic>
            <wp14:sizeRelH relativeFrom="page">
              <wp14:pctWidth>0</wp14:pctWidth>
            </wp14:sizeRelH>
            <wp14:sizeRelV relativeFrom="page">
              <wp14:pctHeight>0</wp14:pctHeight>
            </wp14:sizeRelV>
          </wp:anchor>
        </w:drawing>
      </w:r>
      <w:r w:rsidR="00F1669C">
        <w:rPr>
          <w:rStyle w:val="Heading1Char"/>
          <w:rFonts w:ascii="Calibri" w:eastAsiaTheme="minorHAnsi" w:hAnsi="Calibri" w:cs="Calibri"/>
          <w:b/>
          <w:bCs/>
          <w:color w:val="auto"/>
          <w:sz w:val="24"/>
          <w:szCs w:val="24"/>
        </w:rPr>
        <w:tab/>
      </w:r>
      <w:bookmarkEnd w:id="0"/>
      <w:bookmarkEnd w:id="1"/>
      <w:bookmarkEnd w:id="2"/>
      <w:r w:rsidR="00D55690">
        <w:rPr>
          <w:rFonts w:ascii="Calibri" w:hAnsi="Calibri" w:cs="Calibri"/>
          <w:noProof/>
        </w:rPr>
        <mc:AlternateContent>
          <mc:Choice Requires="wps">
            <w:drawing>
              <wp:anchor distT="0" distB="0" distL="114300" distR="114300" simplePos="0" relativeHeight="251658248" behindDoc="0" locked="0" layoutInCell="1" allowOverlap="1" wp14:anchorId="508801C3" wp14:editId="5003ABC5">
                <wp:simplePos x="0" y="0"/>
                <wp:positionH relativeFrom="column">
                  <wp:posOffset>-496614</wp:posOffset>
                </wp:positionH>
                <wp:positionV relativeFrom="paragraph">
                  <wp:posOffset>-740979</wp:posOffset>
                </wp:positionV>
                <wp:extent cx="7189886" cy="3563007"/>
                <wp:effectExtent l="0" t="0" r="0" b="0"/>
                <wp:wrapNone/>
                <wp:docPr id="1072894275" name="Text Box 25"/>
                <wp:cNvGraphicFramePr/>
                <a:graphic xmlns:a="http://schemas.openxmlformats.org/drawingml/2006/main">
                  <a:graphicData uri="http://schemas.microsoft.com/office/word/2010/wordprocessingShape">
                    <wps:wsp>
                      <wps:cNvSpPr txBox="1"/>
                      <wps:spPr>
                        <a:xfrm>
                          <a:off x="0" y="0"/>
                          <a:ext cx="7189886" cy="3563007"/>
                        </a:xfrm>
                        <a:prstGeom prst="rect">
                          <a:avLst/>
                        </a:prstGeom>
                        <a:solidFill>
                          <a:schemeClr val="lt1"/>
                        </a:solidFill>
                        <a:ln w="6350">
                          <a:noFill/>
                        </a:ln>
                      </wps:spPr>
                      <wps:txbx>
                        <w:txbxContent>
                          <w:p w14:paraId="43F49D94" w14:textId="77777777" w:rsidR="00D55690" w:rsidRDefault="00D55690"/>
                          <w:p w14:paraId="0E14D14B" w14:textId="77777777" w:rsidR="00D55690" w:rsidRDefault="00D55690"/>
                          <w:p w14:paraId="5EF9F307" w14:textId="77777777" w:rsidR="00D55690" w:rsidRDefault="00D55690"/>
                          <w:p w14:paraId="6AFDABB7" w14:textId="77777777" w:rsidR="00D55690" w:rsidRDefault="00D55690"/>
                          <w:p w14:paraId="525A7796" w14:textId="77777777" w:rsidR="00D55690" w:rsidRDefault="00D55690"/>
                          <w:p w14:paraId="6FF370F0" w14:textId="77777777" w:rsidR="00D55690" w:rsidRDefault="00D55690"/>
                          <w:p w14:paraId="6F150813" w14:textId="77777777" w:rsidR="00D55690" w:rsidRDefault="00D55690"/>
                          <w:p w14:paraId="7E54B312" w14:textId="77777777" w:rsidR="00D55690" w:rsidRDefault="00D55690"/>
                          <w:p w14:paraId="07F3B6BD" w14:textId="77777777" w:rsidR="00D55690" w:rsidRDefault="00D55690"/>
                          <w:p w14:paraId="07AEAC35" w14:textId="77777777" w:rsidR="00D55690" w:rsidRDefault="00D55690"/>
                          <w:p w14:paraId="25FB41E6" w14:textId="13B85BFF" w:rsidR="00D55690" w:rsidRPr="00D55690" w:rsidRDefault="00D55690" w:rsidP="00D55690">
                            <w:pPr>
                              <w:jc w:val="center"/>
                              <w:rPr>
                                <w:rFonts w:ascii="Calibri" w:hAnsi="Calibri" w:cs="Calibri"/>
                                <w:b/>
                                <w:bCs/>
                                <w:sz w:val="36"/>
                                <w:szCs w:val="36"/>
                              </w:rPr>
                            </w:pPr>
                            <w:r w:rsidRPr="00D55690">
                              <w:rPr>
                                <w:rFonts w:ascii="Calibri" w:hAnsi="Calibri" w:cs="Calibri"/>
                                <w:b/>
                                <w:bCs/>
                                <w:sz w:val="36"/>
                                <w:szCs w:val="36"/>
                              </w:rPr>
                              <w: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801C3" id="Text Box 25" o:spid="_x0000_s1034" type="#_x0000_t202" style="position:absolute;margin-left:-39.1pt;margin-top:-58.35pt;width:566.15pt;height:280.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ReMgIAAFw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" fillcolor="white [3201]" stroked="f" strokeweight=".5pt">
                <v:textbox>
                  <w:txbxContent>
                    <w:p w14:paraId="43F49D94" w14:textId="77777777" w:rsidR="00D55690" w:rsidRDefault="00D55690"/>
                    <w:p w14:paraId="0E14D14B" w14:textId="77777777" w:rsidR="00D55690" w:rsidRDefault="00D55690"/>
                    <w:p w14:paraId="5EF9F307" w14:textId="77777777" w:rsidR="00D55690" w:rsidRDefault="00D55690"/>
                    <w:p w14:paraId="6AFDABB7" w14:textId="77777777" w:rsidR="00D55690" w:rsidRDefault="00D55690"/>
                    <w:p w14:paraId="525A7796" w14:textId="77777777" w:rsidR="00D55690" w:rsidRDefault="00D55690"/>
                    <w:p w14:paraId="6FF370F0" w14:textId="77777777" w:rsidR="00D55690" w:rsidRDefault="00D55690"/>
                    <w:p w14:paraId="6F150813" w14:textId="77777777" w:rsidR="00D55690" w:rsidRDefault="00D55690"/>
                    <w:p w14:paraId="7E54B312" w14:textId="77777777" w:rsidR="00D55690" w:rsidRDefault="00D55690"/>
                    <w:p w14:paraId="07F3B6BD" w14:textId="77777777" w:rsidR="00D55690" w:rsidRDefault="00D55690"/>
                    <w:p w14:paraId="07AEAC35" w14:textId="77777777" w:rsidR="00D55690" w:rsidRDefault="00D55690"/>
                    <w:p w14:paraId="25FB41E6" w14:textId="13B85BFF" w:rsidR="00D55690" w:rsidRPr="00D55690" w:rsidRDefault="00D55690" w:rsidP="00D55690">
                      <w:pPr>
                        <w:jc w:val="center"/>
                        <w:rPr>
                          <w:rFonts w:ascii="Calibri" w:hAnsi="Calibri" w:cs="Calibri"/>
                          <w:b/>
                          <w:bCs/>
                          <w:sz w:val="36"/>
                          <w:szCs w:val="36"/>
                        </w:rPr>
                      </w:pPr>
                      <w:r w:rsidRPr="00D55690">
                        <w:rPr>
                          <w:rFonts w:ascii="Calibri" w:hAnsi="Calibri" w:cs="Calibri"/>
                          <w:b/>
                          <w:bCs/>
                          <w:sz w:val="36"/>
                          <w:szCs w:val="36"/>
                        </w:rPr>
                        <w:t>Health.gov.au</w:t>
                      </w:r>
                    </w:p>
                  </w:txbxContent>
                </v:textbox>
              </v:shape>
            </w:pict>
          </mc:Fallback>
        </mc:AlternateContent>
      </w:r>
      <w:r w:rsidR="00D55690" w:rsidRPr="008142EA">
        <w:rPr>
          <w:rFonts w:ascii="Calibri" w:hAnsi="Calibri" w:cs="Calibri"/>
          <w:noProof/>
        </w:rPr>
        <mc:AlternateContent>
          <mc:Choice Requires="wps">
            <w:drawing>
              <wp:anchor distT="0" distB="0" distL="114300" distR="114300" simplePos="0" relativeHeight="251658249" behindDoc="0" locked="0" layoutInCell="1" allowOverlap="1" wp14:anchorId="4F1D5AFB" wp14:editId="7E6110C0">
                <wp:simplePos x="0" y="0"/>
                <wp:positionH relativeFrom="margin">
                  <wp:posOffset>-496614</wp:posOffset>
                </wp:positionH>
                <wp:positionV relativeFrom="paragraph">
                  <wp:posOffset>3011215</wp:posOffset>
                </wp:positionV>
                <wp:extent cx="7173311" cy="6589570"/>
                <wp:effectExtent l="0" t="0" r="8890" b="1905"/>
                <wp:wrapNone/>
                <wp:docPr id="1072203164" name="Rectangle 2"/>
                <wp:cNvGraphicFramePr/>
                <a:graphic xmlns:a="http://schemas.openxmlformats.org/drawingml/2006/main">
                  <a:graphicData uri="http://schemas.microsoft.com/office/word/2010/wordprocessingShape">
                    <wps:wsp>
                      <wps:cNvSpPr/>
                      <wps:spPr>
                        <a:xfrm>
                          <a:off x="0" y="0"/>
                          <a:ext cx="7173311" cy="658957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ADC0A7" w14:textId="443F143A" w:rsidR="00D55690" w:rsidRPr="00D2670C" w:rsidRDefault="00D55690" w:rsidP="00D55690">
                            <w:pPr>
                              <w:rPr>
                                <w:rFonts w:ascii="Calibri" w:hAnsi="Calibri" w:cs="Calibri"/>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5AFB" id="_x0000_s1035" style="position:absolute;margin-left:-39.1pt;margin-top:237.1pt;width:564.85pt;height:518.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" fillcolor="#d8d8d8 [2732]" stroked="f" strokeweight="1pt">
                <v:textbox>
                  <w:txbxContent>
                    <w:p w14:paraId="2CADC0A7" w14:textId="443F143A" w:rsidR="00D55690" w:rsidRPr="00D2670C" w:rsidRDefault="00D55690" w:rsidP="00D55690">
                      <w:pPr>
                        <w:rPr>
                          <w:rFonts w:ascii="Calibri" w:hAnsi="Calibri" w:cs="Calibri"/>
                          <w:color w:val="000000" w:themeColor="text1"/>
                          <w:sz w:val="56"/>
                          <w:szCs w:val="56"/>
                        </w:rPr>
                      </w:pPr>
                    </w:p>
                  </w:txbxContent>
                </v:textbox>
                <w10:wrap anchorx="margin"/>
              </v:rect>
            </w:pict>
          </mc:Fallback>
        </mc:AlternateContent>
      </w:r>
    </w:p>
    <w:sectPr w:rsidR="00E17D73" w:rsidRPr="00E17D73" w:rsidSect="004D4FD8">
      <w:headerReference w:type="default" r:id="rId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B780C" w14:textId="77777777" w:rsidR="00341A14" w:rsidRDefault="00341A14" w:rsidP="00E17D73">
      <w:pPr>
        <w:spacing w:after="0" w:line="240" w:lineRule="auto"/>
      </w:pPr>
      <w:r>
        <w:separator/>
      </w:r>
    </w:p>
  </w:endnote>
  <w:endnote w:type="continuationSeparator" w:id="0">
    <w:p w14:paraId="60921F7D" w14:textId="77777777" w:rsidR="00341A14" w:rsidRDefault="00341A14" w:rsidP="00E17D73">
      <w:pPr>
        <w:spacing w:after="0" w:line="240" w:lineRule="auto"/>
      </w:pPr>
      <w:r>
        <w:continuationSeparator/>
      </w:r>
    </w:p>
  </w:endnote>
  <w:endnote w:type="continuationNotice" w:id="1">
    <w:p w14:paraId="7B19D79B" w14:textId="77777777" w:rsidR="00341A14" w:rsidRDefault="00341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3EEB" w14:textId="33116A00" w:rsidR="00F1669C" w:rsidRDefault="00226B6C">
    <w:pPr>
      <w:pStyle w:val="Footer"/>
    </w:pPr>
    <w:r>
      <w:rPr>
        <w:noProof/>
      </w:rPr>
      <mc:AlternateContent>
        <mc:Choice Requires="wps">
          <w:drawing>
            <wp:anchor distT="0" distB="0" distL="0" distR="0" simplePos="0" relativeHeight="251660800" behindDoc="0" locked="0" layoutInCell="1" allowOverlap="1" wp14:anchorId="3E1C437D" wp14:editId="7E9F010B">
              <wp:simplePos x="635" y="635"/>
              <wp:positionH relativeFrom="page">
                <wp:align>center</wp:align>
              </wp:positionH>
              <wp:positionV relativeFrom="page">
                <wp:align>bottom</wp:align>
              </wp:positionV>
              <wp:extent cx="552450" cy="390525"/>
              <wp:effectExtent l="0" t="0" r="0" b="0"/>
              <wp:wrapNone/>
              <wp:docPr id="180507679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ACE2CE6" w14:textId="629D5F4D"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C437D" id="_x0000_t202" coordsize="21600,21600" o:spt="202" path="m,l,21600r21600,l21600,xe">
              <v:stroke joinstyle="miter"/>
              <v:path gradientshapeok="t" o:connecttype="rect"/>
            </v:shapetype>
            <v:shape id="Text Box 5" o:spid="_x0000_s1037" type="#_x0000_t202" alt="OFFICIAL" style="position:absolute;margin-left:0;margin-top:0;width:43.5pt;height:30.7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5kCw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dWr7ndQnWgohGHf3sl1Q6U3wocngbRg6pZEGx7p&#10;0Aa6ksPZ4qwG/Pk3f8wn3inKWUeCKbklRXNmvlvaR9TWaOBo7JIxJUpyittDewckwym9CCeTSV4M&#10;ZjQ1QvtCcl7FQhQSVlK5ku9G8y4MyqXnINVqlZJIRk6Ejd06GaEjXZHL5/5FoDsTHmhTDzCqSRRv&#10;eB9y403vVodA7KelRGoHIs+MkwTTWs/PJWr89X/Kuj7q5S8A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C7Ag5kCwIAABwEAAAO&#10;AAAAAAAAAAAAAAAAAC4CAABkcnMvZTJvRG9jLnhtbFBLAQItABQABgAIAAAAIQC0FWMe2gAAAAMB&#10;AAAPAAAAAAAAAAAAAAAAAGUEAABkcnMvZG93bnJldi54bWxQSwUGAAAAAAQABADzAAAAbAUAAAAA&#10;" filled="f" stroked="f">
              <v:textbox style="mso-fit-shape-to-text:t" inset="0,0,0,15pt">
                <w:txbxContent>
                  <w:p w14:paraId="4ACE2CE6" w14:textId="629D5F4D"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B404" w14:textId="336F239D" w:rsidR="00BF7E8F" w:rsidRDefault="00BF7E8F">
    <w:pPr>
      <w:pStyle w:val="Footer"/>
      <w:jc w:val="right"/>
    </w:pPr>
  </w:p>
  <w:p w14:paraId="59F3DB86" w14:textId="2D127E14" w:rsidR="00BF7E8F" w:rsidRDefault="0012336E" w:rsidP="001E3F05">
    <w:pPr>
      <w:pStyle w:val="Footer"/>
      <w:tabs>
        <w:tab w:val="clear" w:pos="9026"/>
        <w:tab w:val="right" w:pos="9746"/>
      </w:tabs>
    </w:pPr>
    <w:r w:rsidRPr="00793BF0">
      <w:rPr>
        <w:rFonts w:ascii="Calibri" w:hAnsi="Calibri" w:cs="Calibri"/>
        <w:sz w:val="22"/>
        <w:szCs w:val="22"/>
      </w:rPr>
      <w:t>Department of Health, Disability and Ageing</w:t>
    </w:r>
    <w:r w:rsidR="004F6505">
      <w:tab/>
    </w:r>
    <w:r>
      <w:tab/>
    </w:r>
    <w:sdt>
      <w:sdtPr>
        <w:id w:val="-1520700783"/>
        <w:docPartObj>
          <w:docPartGallery w:val="Page Numbers (Bottom of Page)"/>
          <w:docPartUnique/>
        </w:docPartObj>
      </w:sdtPr>
      <w:sdtEndPr>
        <w:rPr>
          <w:rFonts w:ascii="Calibri" w:hAnsi="Calibri" w:cs="Calibri"/>
          <w:noProof/>
        </w:rPr>
      </w:sdtEndPr>
      <w:sdtContent>
        <w:r w:rsidR="00BF7E8F">
          <w:fldChar w:fldCharType="begin"/>
        </w:r>
        <w:r w:rsidR="00BF7E8F">
          <w:instrText xml:space="preserve"> PAGE   \* MERGEFORMAT </w:instrText>
        </w:r>
        <w:r w:rsidR="00BF7E8F">
          <w:fldChar w:fldCharType="separate"/>
        </w:r>
        <w:r w:rsidR="00BF7E8F">
          <w:rPr>
            <w:noProof/>
          </w:rPr>
          <w:t>2</w:t>
        </w:r>
        <w:r w:rsidR="00BF7E8F">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40DE" w14:textId="69ADBBA3" w:rsidR="00F1669C" w:rsidRDefault="00226B6C">
    <w:pPr>
      <w:pStyle w:val="Footer"/>
    </w:pPr>
    <w:r>
      <w:rPr>
        <w:noProof/>
      </w:rPr>
      <mc:AlternateContent>
        <mc:Choice Requires="wps">
          <w:drawing>
            <wp:anchor distT="0" distB="0" distL="0" distR="0" simplePos="0" relativeHeight="251659776" behindDoc="0" locked="0" layoutInCell="1" allowOverlap="1" wp14:anchorId="49045260" wp14:editId="45D917DF">
              <wp:simplePos x="635" y="635"/>
              <wp:positionH relativeFrom="page">
                <wp:align>center</wp:align>
              </wp:positionH>
              <wp:positionV relativeFrom="page">
                <wp:align>bottom</wp:align>
              </wp:positionV>
              <wp:extent cx="552450" cy="390525"/>
              <wp:effectExtent l="0" t="0" r="0" b="0"/>
              <wp:wrapNone/>
              <wp:docPr id="164245095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21B5A685" w14:textId="50C2139B"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045260" id="_x0000_t202" coordsize="21600,21600" o:spt="202" path="m,l,21600r21600,l21600,xe">
              <v:stroke joinstyle="miter"/>
              <v:path gradientshapeok="t" o:connecttype="rect"/>
            </v:shapetype>
            <v:shape id="Text Box 4" o:spid="_x0000_s1039" type="#_x0000_t202" alt="OFFICIAL" style="position:absolute;margin-left:0;margin-top:0;width:43.5pt;height:30.7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21B5A685" w14:textId="50C2139B"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90E0B" w14:textId="77777777" w:rsidR="00341A14" w:rsidRDefault="00341A14" w:rsidP="00E17D73">
      <w:pPr>
        <w:spacing w:after="0" w:line="240" w:lineRule="auto"/>
      </w:pPr>
      <w:r>
        <w:separator/>
      </w:r>
    </w:p>
  </w:footnote>
  <w:footnote w:type="continuationSeparator" w:id="0">
    <w:p w14:paraId="0E6D3614" w14:textId="77777777" w:rsidR="00341A14" w:rsidRDefault="00341A14" w:rsidP="00E17D73">
      <w:pPr>
        <w:spacing w:after="0" w:line="240" w:lineRule="auto"/>
      </w:pPr>
      <w:r>
        <w:continuationSeparator/>
      </w:r>
    </w:p>
  </w:footnote>
  <w:footnote w:type="continuationNotice" w:id="1">
    <w:p w14:paraId="04450AEC" w14:textId="77777777" w:rsidR="00341A14" w:rsidRDefault="00341A14">
      <w:pPr>
        <w:spacing w:after="0" w:line="240" w:lineRule="auto"/>
      </w:pPr>
    </w:p>
  </w:footnote>
  <w:footnote w:id="2">
    <w:p w14:paraId="3876169E" w14:textId="72C92585" w:rsidR="00740309" w:rsidRPr="0092609E" w:rsidRDefault="00740309">
      <w:pPr>
        <w:pStyle w:val="FootnoteText"/>
        <w:rPr>
          <w:rFonts w:ascii="Calibri" w:hAnsi="Calibri" w:cs="Calibri"/>
        </w:rPr>
      </w:pPr>
      <w:r w:rsidRPr="0092609E">
        <w:rPr>
          <w:rStyle w:val="FootnoteReference"/>
          <w:rFonts w:ascii="Calibri" w:hAnsi="Calibri" w:cs="Calibri"/>
        </w:rPr>
        <w:footnoteRef/>
      </w:r>
      <w:r w:rsidRPr="0092609E">
        <w:rPr>
          <w:rFonts w:ascii="Calibri" w:hAnsi="Calibri" w:cs="Calibri"/>
        </w:rPr>
        <w:t xml:space="preserve"> </w:t>
      </w:r>
      <w:r w:rsidR="007E5EFF" w:rsidRPr="00CD3D43">
        <w:rPr>
          <w:rFonts w:ascii="Calibri" w:hAnsi="Calibri" w:cs="Calibri"/>
          <w:sz w:val="18"/>
          <w:szCs w:val="18"/>
        </w:rPr>
        <w:t>As defined as the Commonwealth Fraud Prevention Centre</w:t>
      </w:r>
    </w:p>
  </w:footnote>
  <w:footnote w:id="3">
    <w:p w14:paraId="5E352675" w14:textId="63F4E6C9" w:rsidR="00D538C1" w:rsidRPr="0092609E" w:rsidRDefault="00D538C1">
      <w:pPr>
        <w:pStyle w:val="FootnoteText"/>
        <w:rPr>
          <w:rFonts w:ascii="Calibri" w:hAnsi="Calibri" w:cs="Calibri"/>
        </w:rPr>
      </w:pPr>
      <w:r w:rsidRPr="0092609E">
        <w:rPr>
          <w:rStyle w:val="FootnoteReference"/>
          <w:rFonts w:ascii="Calibri" w:hAnsi="Calibri" w:cs="Calibri"/>
        </w:rPr>
        <w:footnoteRef/>
      </w:r>
      <w:r w:rsidRPr="0092609E">
        <w:rPr>
          <w:rFonts w:ascii="Calibri" w:hAnsi="Calibri" w:cs="Calibri"/>
        </w:rPr>
        <w:t xml:space="preserve"> </w:t>
      </w:r>
      <w:r w:rsidRPr="00CD3D43">
        <w:rPr>
          <w:rFonts w:ascii="Calibri" w:hAnsi="Calibri" w:cs="Calibri"/>
          <w:sz w:val="18"/>
          <w:szCs w:val="18"/>
        </w:rPr>
        <w:t>Commonwealth Fraud and Corruption Control Framework</w:t>
      </w:r>
    </w:p>
  </w:footnote>
  <w:footnote w:id="4">
    <w:p w14:paraId="3E31D1C6" w14:textId="403ABAAE" w:rsidR="0092609E" w:rsidRDefault="0092609E">
      <w:pPr>
        <w:pStyle w:val="FootnoteText"/>
      </w:pPr>
      <w:r w:rsidRPr="0092609E">
        <w:rPr>
          <w:rStyle w:val="FootnoteReference"/>
          <w:rFonts w:ascii="Calibri" w:hAnsi="Calibri" w:cs="Calibri"/>
        </w:rPr>
        <w:footnoteRef/>
      </w:r>
      <w:r w:rsidRPr="0092609E">
        <w:rPr>
          <w:rFonts w:ascii="Calibri" w:hAnsi="Calibri" w:cs="Calibri"/>
        </w:rPr>
        <w:t xml:space="preserve"> </w:t>
      </w:r>
      <w:r w:rsidRPr="00CD3D43">
        <w:rPr>
          <w:rFonts w:ascii="Calibri" w:hAnsi="Calibri" w:cs="Calibri"/>
          <w:sz w:val="18"/>
          <w:szCs w:val="18"/>
        </w:rPr>
        <w:t>Commonwealth Fraud and Corruption Control Framework</w:t>
      </w:r>
    </w:p>
  </w:footnote>
  <w:footnote w:id="5">
    <w:p w14:paraId="116D811C" w14:textId="61C6EDD1" w:rsidR="00450997" w:rsidRDefault="00450997">
      <w:pPr>
        <w:pStyle w:val="FootnoteText"/>
      </w:pPr>
      <w:r>
        <w:rPr>
          <w:rStyle w:val="FootnoteReference"/>
        </w:rPr>
        <w:footnoteRef/>
      </w:r>
      <w:r w:rsidRPr="00CD3D43">
        <w:rPr>
          <w:rFonts w:ascii="Calibri" w:hAnsi="Calibri" w:cs="Calibri"/>
          <w:sz w:val="18"/>
          <w:szCs w:val="18"/>
        </w:rPr>
        <w:t xml:space="preserve"> </w:t>
      </w:r>
      <w:r w:rsidR="00892D0D" w:rsidRPr="00CD3D43">
        <w:rPr>
          <w:rFonts w:ascii="Calibri" w:hAnsi="Calibri" w:cs="Calibri"/>
          <w:sz w:val="18"/>
          <w:szCs w:val="18"/>
        </w:rPr>
        <w:t>2020, Stephen Sedgwick AO, </w:t>
      </w:r>
      <w:hyperlink r:id="rId1" w:history="1">
        <w:r w:rsidR="00892D0D" w:rsidRPr="00CD3D43">
          <w:rPr>
            <w:rStyle w:val="Hyperlink"/>
            <w:rFonts w:ascii="Calibri" w:hAnsi="Calibri" w:cs="Calibri"/>
            <w:i/>
            <w:iCs/>
            <w:color w:val="auto"/>
            <w:sz w:val="18"/>
            <w:szCs w:val="18"/>
            <w:u w:val="none"/>
          </w:rPr>
          <w:t>Report into</w:t>
        </w:r>
        <w:r w:rsidR="00E80512" w:rsidRPr="00CD3D43">
          <w:rPr>
            <w:rStyle w:val="Hyperlink"/>
            <w:rFonts w:ascii="Calibri" w:hAnsi="Calibri" w:cs="Calibri"/>
            <w:i/>
            <w:iCs/>
            <w:color w:val="auto"/>
            <w:sz w:val="18"/>
            <w:szCs w:val="18"/>
            <w:u w:val="none"/>
          </w:rPr>
          <w:t xml:space="preserve"> c</w:t>
        </w:r>
        <w:r w:rsidR="00892D0D" w:rsidRPr="00CD3D43">
          <w:rPr>
            <w:rStyle w:val="Hyperlink"/>
            <w:rFonts w:ascii="Calibri" w:hAnsi="Calibri" w:cs="Calibri"/>
            <w:i/>
            <w:iCs/>
            <w:color w:val="auto"/>
            <w:sz w:val="18"/>
            <w:szCs w:val="18"/>
            <w:u w:val="none"/>
          </w:rPr>
          <w:t>onsultations regarding APS approaches to ensure institutional integrity</w:t>
        </w:r>
      </w:hyperlink>
    </w:p>
  </w:footnote>
  <w:footnote w:id="6">
    <w:p w14:paraId="0578981C" w14:textId="191BEB4F" w:rsidR="00F845EF" w:rsidRDefault="00F845EF">
      <w:pPr>
        <w:pStyle w:val="FootnoteText"/>
      </w:pPr>
      <w:r>
        <w:rPr>
          <w:rStyle w:val="FootnoteReference"/>
        </w:rPr>
        <w:footnoteRef/>
      </w:r>
      <w:r>
        <w:t xml:space="preserve"> </w:t>
      </w:r>
      <w:r w:rsidRPr="00553DE9">
        <w:rPr>
          <w:rFonts w:ascii="Calibri" w:hAnsi="Calibri" w:cs="Calibri"/>
        </w:rPr>
        <w:t>Audit and Risk Committee Charter</w:t>
      </w:r>
      <w:r w:rsidR="00553DE9" w:rsidRPr="00553DE9">
        <w:rPr>
          <w:rFonts w:ascii="Calibri" w:hAnsi="Calibri" w:cs="Calibri"/>
        </w:rPr>
        <w:t xml:space="preserve"> February 2024</w:t>
      </w:r>
    </w:p>
  </w:footnote>
  <w:footnote w:id="7">
    <w:p w14:paraId="20C27F33" w14:textId="77777777" w:rsidR="00693F34" w:rsidRDefault="00693F34" w:rsidP="00693F34">
      <w:pPr>
        <w:pStyle w:val="FootnoteText"/>
      </w:pPr>
      <w:r>
        <w:rPr>
          <w:rStyle w:val="FootnoteReference"/>
        </w:rPr>
        <w:footnoteRef/>
      </w:r>
      <w:r>
        <w:t xml:space="preserve"> </w:t>
      </w:r>
      <w:r w:rsidRPr="006D52B0">
        <w:rPr>
          <w:rFonts w:ascii="Calibri" w:hAnsi="Calibri" w:cs="Calibri"/>
          <w:sz w:val="18"/>
          <w:szCs w:val="18"/>
        </w:rPr>
        <w:t>Commonwealth Fraud Prevention Centre – Fraud Risk Assessment Leading Practice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BECA" w14:textId="40DDB395" w:rsidR="00F1669C" w:rsidRDefault="00226B6C">
    <w:pPr>
      <w:pStyle w:val="Header"/>
    </w:pPr>
    <w:r>
      <w:rPr>
        <w:noProof/>
      </w:rPr>
      <mc:AlternateContent>
        <mc:Choice Requires="wps">
          <w:drawing>
            <wp:anchor distT="0" distB="0" distL="0" distR="0" simplePos="0" relativeHeight="251658752" behindDoc="0" locked="0" layoutInCell="1" allowOverlap="1" wp14:anchorId="143F2490" wp14:editId="0FDDC1F6">
              <wp:simplePos x="635" y="635"/>
              <wp:positionH relativeFrom="page">
                <wp:align>center</wp:align>
              </wp:positionH>
              <wp:positionV relativeFrom="page">
                <wp:align>top</wp:align>
              </wp:positionV>
              <wp:extent cx="552450" cy="390525"/>
              <wp:effectExtent l="0" t="0" r="0" b="9525"/>
              <wp:wrapNone/>
              <wp:docPr id="5978637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2EA680B" w14:textId="45A6176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3F2490" id="_x0000_t202" coordsize="21600,21600" o:spt="202" path="m,l,21600r21600,l21600,xe">
              <v:stroke joinstyle="miter"/>
              <v:path gradientshapeok="t" o:connecttype="rect"/>
            </v:shapetype>
            <v:shape id="_x0000_s1036" type="#_x0000_t202" alt="OFFICIAL" style="position:absolute;margin-left:0;margin-top:0;width:43.5pt;height:30.7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12EA680B" w14:textId="45A6176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2EB9" w14:textId="432C5D0E" w:rsidR="00983D30" w:rsidRDefault="00857D74" w:rsidP="000018E0">
    <w:pPr>
      <w:pStyle w:val="Header"/>
      <w:jc w:val="center"/>
    </w:pPr>
    <w:r>
      <w:rPr>
        <w:noProof/>
      </w:rPr>
      <mc:AlternateContent>
        <mc:Choice Requires="wps">
          <w:drawing>
            <wp:anchor distT="0" distB="0" distL="114300" distR="114300" simplePos="0" relativeHeight="251662848" behindDoc="0" locked="0" layoutInCell="1" allowOverlap="1" wp14:anchorId="5D718DAD" wp14:editId="5B6FC6F6">
              <wp:simplePos x="0" y="0"/>
              <wp:positionH relativeFrom="page">
                <wp:posOffset>2633345</wp:posOffset>
              </wp:positionH>
              <wp:positionV relativeFrom="paragraph">
                <wp:posOffset>4471035</wp:posOffset>
              </wp:positionV>
              <wp:extent cx="4888230" cy="5751830"/>
              <wp:effectExtent l="0" t="0" r="0" b="0"/>
              <wp:wrapNone/>
              <wp:docPr id="927485029" name="Isosceles Triangle 21"/>
              <wp:cNvGraphicFramePr/>
              <a:graphic xmlns:a="http://schemas.openxmlformats.org/drawingml/2006/main">
                <a:graphicData uri="http://schemas.microsoft.com/office/word/2010/wordprocessingShape">
                  <wps:wsp>
                    <wps:cNvSpPr/>
                    <wps:spPr>
                      <a:xfrm>
                        <a:off x="0" y="0"/>
                        <a:ext cx="4888230" cy="5751830"/>
                      </a:xfrm>
                      <a:prstGeom prst="triangle">
                        <a:avLst>
                          <a:gd name="adj" fmla="val 100000"/>
                        </a:avLst>
                      </a:prstGeom>
                      <a:solidFill>
                        <a:schemeClr val="accent6">
                          <a:lumMod val="75000"/>
                          <a:alpha val="12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BA6D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207.35pt;margin-top:352.05pt;width:384.9pt;height:452.9pt;z-index:2516628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" adj="21600" fillcolor="#538135 [2409]" stroked="f" strokeweight="1pt">
              <v:fill opacity="7967f"/>
              <w10:wrap anchorx="page"/>
            </v:shape>
          </w:pict>
        </mc:Fallback>
      </mc:AlternateContent>
    </w:r>
    <w:r>
      <w:rPr>
        <w:noProof/>
      </w:rPr>
      <mc:AlternateContent>
        <mc:Choice Requires="wps">
          <w:drawing>
            <wp:anchor distT="0" distB="0" distL="114300" distR="114300" simplePos="0" relativeHeight="251663872" behindDoc="0" locked="0" layoutInCell="1" allowOverlap="1" wp14:anchorId="2468407E" wp14:editId="06D2AE27">
              <wp:simplePos x="0" y="0"/>
              <wp:positionH relativeFrom="leftMargin">
                <wp:posOffset>0</wp:posOffset>
              </wp:positionH>
              <wp:positionV relativeFrom="paragraph">
                <wp:posOffset>-449369</wp:posOffset>
              </wp:positionV>
              <wp:extent cx="2601310" cy="10663555"/>
              <wp:effectExtent l="0" t="0" r="0" b="0"/>
              <wp:wrapNone/>
              <wp:docPr id="128543867" name="Rectangle 23"/>
              <wp:cNvGraphicFramePr/>
              <a:graphic xmlns:a="http://schemas.openxmlformats.org/drawingml/2006/main">
                <a:graphicData uri="http://schemas.microsoft.com/office/word/2010/wordprocessingShape">
                  <wps:wsp>
                    <wps:cNvSpPr/>
                    <wps:spPr>
                      <a:xfrm>
                        <a:off x="0" y="0"/>
                        <a:ext cx="2601310" cy="10663555"/>
                      </a:xfrm>
                      <a:prstGeom prst="rect">
                        <a:avLst/>
                      </a:prstGeom>
                      <a:solidFill>
                        <a:schemeClr val="accent6">
                          <a:lumMod val="40000"/>
                          <a:lumOff val="60000"/>
                          <a:alpha val="16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2594" id="Rectangle 23" o:spid="_x0000_s1026" style="position:absolute;margin-left:0;margin-top:-35.4pt;width:204.85pt;height:839.6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" fillcolor="#c5e0b3 [1305]" stroked="f" strokeweight="1pt">
              <v:fill opacity="10537f"/>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0384" w14:textId="4C59D266" w:rsidR="00F1669C" w:rsidRDefault="00226B6C">
    <w:pPr>
      <w:pStyle w:val="Header"/>
    </w:pPr>
    <w:r>
      <w:rPr>
        <w:noProof/>
      </w:rPr>
      <mc:AlternateContent>
        <mc:Choice Requires="wps">
          <w:drawing>
            <wp:anchor distT="0" distB="0" distL="0" distR="0" simplePos="0" relativeHeight="251657728" behindDoc="0" locked="0" layoutInCell="1" allowOverlap="1" wp14:anchorId="2CE98014" wp14:editId="6C56D90E">
              <wp:simplePos x="635" y="635"/>
              <wp:positionH relativeFrom="page">
                <wp:align>center</wp:align>
              </wp:positionH>
              <wp:positionV relativeFrom="page">
                <wp:align>top</wp:align>
              </wp:positionV>
              <wp:extent cx="552450" cy="390525"/>
              <wp:effectExtent l="0" t="0" r="0" b="9525"/>
              <wp:wrapNone/>
              <wp:docPr id="210529524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CDE77FB" w14:textId="5DADB71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98014" id="_x0000_t202" coordsize="21600,21600" o:spt="202" path="m,l,21600r21600,l21600,xe">
              <v:stroke joinstyle="miter"/>
              <v:path gradientshapeok="t" o:connecttype="rect"/>
            </v:shapetype>
            <v:shape id="_x0000_s1038" type="#_x0000_t202" alt="OFFICIAL" style="position:absolute;margin-left:0;margin-top:0;width:43.5pt;height:30.7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CSBIiWDAIAABwEAAAO&#10;AAAAAAAAAAAAAAAAAC4CAABkcnMvZTJvRG9jLnhtbFBLAQItABQABgAIAAAAIQBX5r+h2QAAAAMB&#10;AAAPAAAAAAAAAAAAAAAAAGYEAABkcnMvZG93bnJldi54bWxQSwUGAAAAAAQABADzAAAAbAUAAAAA&#10;" filled="f" stroked="f">
              <v:textbox style="mso-fit-shape-to-text:t" inset="0,15pt,0,0">
                <w:txbxContent>
                  <w:p w14:paraId="5CDE77FB" w14:textId="5DADB71E" w:rsidR="00226B6C" w:rsidRPr="006D52B0" w:rsidRDefault="00226B6C" w:rsidP="006D52B0">
                    <w:pPr>
                      <w:spacing w:after="0"/>
                      <w:rPr>
                        <w:rFonts w:ascii="Calibri" w:eastAsia="Calibri" w:hAnsi="Calibri" w:cs="Calibri"/>
                        <w:noProof/>
                        <w:color w:val="FF0000"/>
                      </w:rPr>
                    </w:pPr>
                    <w:r w:rsidRPr="006D52B0">
                      <w:rPr>
                        <w:rFonts w:ascii="Calibri" w:eastAsia="Calibri" w:hAnsi="Calibri" w:cs="Calibri"/>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EF871" w14:textId="5834A48B" w:rsidR="002A7799" w:rsidRDefault="002A7799" w:rsidP="000018E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6132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F1194E"/>
    <w:multiLevelType w:val="hybridMultilevel"/>
    <w:tmpl w:val="22E04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C97926"/>
    <w:multiLevelType w:val="hybridMultilevel"/>
    <w:tmpl w:val="53067744"/>
    <w:lvl w:ilvl="0" w:tplc="D83ADB1E">
      <w:numFmt w:val="bullet"/>
      <w:lvlText w:val=""/>
      <w:lvlJc w:val="left"/>
      <w:pPr>
        <w:ind w:left="360" w:hanging="360"/>
      </w:pPr>
      <w:rPr>
        <w:rFonts w:ascii="Symbol" w:eastAsiaTheme="minorHAnsi" w:hAnsi="Symbol" w:cs="Calibri" w:hint="default"/>
        <w:sz w:val="22"/>
        <w:szCs w:val="22"/>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725780"/>
    <w:multiLevelType w:val="hybridMultilevel"/>
    <w:tmpl w:val="4A062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520CA9"/>
    <w:multiLevelType w:val="hybridMultilevel"/>
    <w:tmpl w:val="B5E808CC"/>
    <w:lvl w:ilvl="0" w:tplc="098471F2">
      <w:numFmt w:val="bullet"/>
      <w:lvlText w:val=""/>
      <w:lvlJc w:val="left"/>
      <w:pPr>
        <w:ind w:left="360" w:hanging="360"/>
      </w:pPr>
      <w:rPr>
        <w:rFonts w:ascii="Symbol" w:eastAsiaTheme="minorHAnsi" w:hAnsi="Symbol"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317F9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FF25D9"/>
    <w:multiLevelType w:val="hybridMultilevel"/>
    <w:tmpl w:val="59E8A9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0F2739"/>
    <w:multiLevelType w:val="hybridMultilevel"/>
    <w:tmpl w:val="C8C48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D02B82"/>
    <w:multiLevelType w:val="multilevel"/>
    <w:tmpl w:val="06D45F2A"/>
    <w:lvl w:ilvl="0">
      <w:numFmt w:val="bullet"/>
      <w:lvlText w:val=""/>
      <w:lvlJc w:val="left"/>
      <w:pPr>
        <w:tabs>
          <w:tab w:val="num" w:pos="720"/>
        </w:tabs>
        <w:ind w:left="720" w:hanging="360"/>
      </w:pPr>
      <w:rPr>
        <w:rFonts w:ascii="Symbol" w:eastAsiaTheme="minorHAnsi" w:hAnsi="Symbol"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62F44"/>
    <w:multiLevelType w:val="multilevel"/>
    <w:tmpl w:val="EEE09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446E71"/>
    <w:multiLevelType w:val="hybridMultilevel"/>
    <w:tmpl w:val="F878BAAE"/>
    <w:lvl w:ilvl="0" w:tplc="8348E2E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C23C5F"/>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3D7D1CC6"/>
    <w:multiLevelType w:val="hybridMultilevel"/>
    <w:tmpl w:val="437659F0"/>
    <w:lvl w:ilvl="0" w:tplc="B072943A">
      <w:start w:val="1"/>
      <w:numFmt w:val="decimal"/>
      <w:lvlText w:val="%1."/>
      <w:lvlJc w:val="left"/>
      <w:pPr>
        <w:ind w:left="1020" w:hanging="360"/>
      </w:pPr>
    </w:lvl>
    <w:lvl w:ilvl="1" w:tplc="22FEC602">
      <w:start w:val="1"/>
      <w:numFmt w:val="decimal"/>
      <w:lvlText w:val="%2."/>
      <w:lvlJc w:val="left"/>
      <w:pPr>
        <w:ind w:left="1020" w:hanging="360"/>
      </w:pPr>
    </w:lvl>
    <w:lvl w:ilvl="2" w:tplc="C1743618">
      <w:start w:val="1"/>
      <w:numFmt w:val="decimal"/>
      <w:lvlText w:val="%3."/>
      <w:lvlJc w:val="left"/>
      <w:pPr>
        <w:ind w:left="1020" w:hanging="360"/>
      </w:pPr>
    </w:lvl>
    <w:lvl w:ilvl="3" w:tplc="BEB60318">
      <w:start w:val="1"/>
      <w:numFmt w:val="decimal"/>
      <w:lvlText w:val="%4."/>
      <w:lvlJc w:val="left"/>
      <w:pPr>
        <w:ind w:left="1020" w:hanging="360"/>
      </w:pPr>
    </w:lvl>
    <w:lvl w:ilvl="4" w:tplc="F59AD074">
      <w:start w:val="1"/>
      <w:numFmt w:val="decimal"/>
      <w:lvlText w:val="%5."/>
      <w:lvlJc w:val="left"/>
      <w:pPr>
        <w:ind w:left="1020" w:hanging="360"/>
      </w:pPr>
    </w:lvl>
    <w:lvl w:ilvl="5" w:tplc="86501690">
      <w:start w:val="1"/>
      <w:numFmt w:val="decimal"/>
      <w:lvlText w:val="%6."/>
      <w:lvlJc w:val="left"/>
      <w:pPr>
        <w:ind w:left="1020" w:hanging="360"/>
      </w:pPr>
    </w:lvl>
    <w:lvl w:ilvl="6" w:tplc="D7E8724E">
      <w:start w:val="1"/>
      <w:numFmt w:val="decimal"/>
      <w:lvlText w:val="%7."/>
      <w:lvlJc w:val="left"/>
      <w:pPr>
        <w:ind w:left="1020" w:hanging="360"/>
      </w:pPr>
    </w:lvl>
    <w:lvl w:ilvl="7" w:tplc="A6A48F60">
      <w:start w:val="1"/>
      <w:numFmt w:val="decimal"/>
      <w:lvlText w:val="%8."/>
      <w:lvlJc w:val="left"/>
      <w:pPr>
        <w:ind w:left="1020" w:hanging="360"/>
      </w:pPr>
    </w:lvl>
    <w:lvl w:ilvl="8" w:tplc="EEC6A7E4">
      <w:start w:val="1"/>
      <w:numFmt w:val="decimal"/>
      <w:lvlText w:val="%9."/>
      <w:lvlJc w:val="left"/>
      <w:pPr>
        <w:ind w:left="1020" w:hanging="360"/>
      </w:pPr>
    </w:lvl>
  </w:abstractNum>
  <w:abstractNum w:abstractNumId="13" w15:restartNumberingAfterBreak="0">
    <w:nsid w:val="3DB87A08"/>
    <w:multiLevelType w:val="multilevel"/>
    <w:tmpl w:val="CB226D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2050344"/>
    <w:multiLevelType w:val="multilevel"/>
    <w:tmpl w:val="FB708FA6"/>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B44C48"/>
    <w:multiLevelType w:val="hybridMultilevel"/>
    <w:tmpl w:val="E446DFB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D75502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9A4CF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D75B30"/>
    <w:multiLevelType w:val="hybridMultilevel"/>
    <w:tmpl w:val="827417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7230F0E"/>
    <w:multiLevelType w:val="multilevel"/>
    <w:tmpl w:val="6134936A"/>
    <w:lvl w:ilvl="0">
      <w:start w:val="1"/>
      <w:numFmt w:val="decimal"/>
      <w:lvlText w:val="%1"/>
      <w:lvlJc w:val="left"/>
      <w:pPr>
        <w:ind w:left="360" w:hanging="360"/>
      </w:pPr>
      <w:rPr>
        <w:rFonts w:hint="default"/>
        <w:b w:val="0"/>
        <w:sz w:val="22"/>
      </w:rPr>
    </w:lvl>
    <w:lvl w:ilvl="1">
      <w:start w:val="4"/>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0" w15:restartNumberingAfterBreak="0">
    <w:nsid w:val="5A9A7EB0"/>
    <w:multiLevelType w:val="multilevel"/>
    <w:tmpl w:val="E2EC18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44A2AE5"/>
    <w:multiLevelType w:val="hybridMultilevel"/>
    <w:tmpl w:val="8014E10C"/>
    <w:lvl w:ilvl="0" w:tplc="1F042974">
      <w:start w:val="1"/>
      <w:numFmt w:val="decimal"/>
      <w:lvlText w:val="%1."/>
      <w:lvlJc w:val="left"/>
      <w:pPr>
        <w:ind w:left="1440" w:hanging="360"/>
      </w:pPr>
    </w:lvl>
    <w:lvl w:ilvl="1" w:tplc="9FB4615E">
      <w:start w:val="1"/>
      <w:numFmt w:val="decimal"/>
      <w:lvlText w:val="%2."/>
      <w:lvlJc w:val="left"/>
      <w:pPr>
        <w:ind w:left="1440" w:hanging="360"/>
      </w:pPr>
    </w:lvl>
    <w:lvl w:ilvl="2" w:tplc="CCA09A9A">
      <w:start w:val="1"/>
      <w:numFmt w:val="decimal"/>
      <w:lvlText w:val="%3."/>
      <w:lvlJc w:val="left"/>
      <w:pPr>
        <w:ind w:left="1440" w:hanging="360"/>
      </w:pPr>
    </w:lvl>
    <w:lvl w:ilvl="3" w:tplc="74E629CC">
      <w:start w:val="1"/>
      <w:numFmt w:val="decimal"/>
      <w:lvlText w:val="%4."/>
      <w:lvlJc w:val="left"/>
      <w:pPr>
        <w:ind w:left="1440" w:hanging="360"/>
      </w:pPr>
    </w:lvl>
    <w:lvl w:ilvl="4" w:tplc="BB9021CE">
      <w:start w:val="1"/>
      <w:numFmt w:val="decimal"/>
      <w:lvlText w:val="%5."/>
      <w:lvlJc w:val="left"/>
      <w:pPr>
        <w:ind w:left="1440" w:hanging="360"/>
      </w:pPr>
    </w:lvl>
    <w:lvl w:ilvl="5" w:tplc="5D96AC5A">
      <w:start w:val="1"/>
      <w:numFmt w:val="decimal"/>
      <w:lvlText w:val="%6."/>
      <w:lvlJc w:val="left"/>
      <w:pPr>
        <w:ind w:left="1440" w:hanging="360"/>
      </w:pPr>
    </w:lvl>
    <w:lvl w:ilvl="6" w:tplc="6AE41A1E">
      <w:start w:val="1"/>
      <w:numFmt w:val="decimal"/>
      <w:lvlText w:val="%7."/>
      <w:lvlJc w:val="left"/>
      <w:pPr>
        <w:ind w:left="1440" w:hanging="360"/>
      </w:pPr>
    </w:lvl>
    <w:lvl w:ilvl="7" w:tplc="6B4EF6F0">
      <w:start w:val="1"/>
      <w:numFmt w:val="decimal"/>
      <w:lvlText w:val="%8."/>
      <w:lvlJc w:val="left"/>
      <w:pPr>
        <w:ind w:left="1440" w:hanging="360"/>
      </w:pPr>
    </w:lvl>
    <w:lvl w:ilvl="8" w:tplc="11541B78">
      <w:start w:val="1"/>
      <w:numFmt w:val="decimal"/>
      <w:lvlText w:val="%9."/>
      <w:lvlJc w:val="left"/>
      <w:pPr>
        <w:ind w:left="1440" w:hanging="360"/>
      </w:pPr>
    </w:lvl>
  </w:abstractNum>
  <w:abstractNum w:abstractNumId="22" w15:restartNumberingAfterBreak="0">
    <w:nsid w:val="6DC56391"/>
    <w:multiLevelType w:val="hybridMultilevel"/>
    <w:tmpl w:val="5A9C8638"/>
    <w:lvl w:ilvl="0" w:tplc="8CA4D5AA">
      <w:start w:val="10"/>
      <w:numFmt w:val="bullet"/>
      <w:lvlText w:val=""/>
      <w:lvlJc w:val="left"/>
      <w:pPr>
        <w:ind w:left="720" w:hanging="360"/>
      </w:pPr>
      <w:rPr>
        <w:rFonts w:ascii="Symbol" w:eastAsiaTheme="minorHAnsi"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B47C96"/>
    <w:multiLevelType w:val="hybridMultilevel"/>
    <w:tmpl w:val="37C26D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6EE5F5A"/>
    <w:multiLevelType w:val="hybridMultilevel"/>
    <w:tmpl w:val="562652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CB57DBF"/>
    <w:multiLevelType w:val="hybridMultilevel"/>
    <w:tmpl w:val="5C023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353AEF"/>
    <w:multiLevelType w:val="multilevel"/>
    <w:tmpl w:val="4CAAA6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FE65F94"/>
    <w:multiLevelType w:val="hybridMultilevel"/>
    <w:tmpl w:val="CB18D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36740034">
    <w:abstractNumId w:val="10"/>
  </w:num>
  <w:num w:numId="2" w16cid:durableId="386419305">
    <w:abstractNumId w:val="27"/>
  </w:num>
  <w:num w:numId="3" w16cid:durableId="2080976365">
    <w:abstractNumId w:val="24"/>
  </w:num>
  <w:num w:numId="4" w16cid:durableId="729613308">
    <w:abstractNumId w:val="1"/>
  </w:num>
  <w:num w:numId="5" w16cid:durableId="1719433474">
    <w:abstractNumId w:val="22"/>
  </w:num>
  <w:num w:numId="6" w16cid:durableId="1678458557">
    <w:abstractNumId w:val="6"/>
  </w:num>
  <w:num w:numId="7" w16cid:durableId="1831679563">
    <w:abstractNumId w:val="2"/>
  </w:num>
  <w:num w:numId="8" w16cid:durableId="184444280">
    <w:abstractNumId w:val="4"/>
  </w:num>
  <w:num w:numId="9" w16cid:durableId="88158806">
    <w:abstractNumId w:val="25"/>
  </w:num>
  <w:num w:numId="10" w16cid:durableId="207978">
    <w:abstractNumId w:val="18"/>
  </w:num>
  <w:num w:numId="11" w16cid:durableId="503596176">
    <w:abstractNumId w:val="9"/>
  </w:num>
  <w:num w:numId="12" w16cid:durableId="1240943050">
    <w:abstractNumId w:val="8"/>
  </w:num>
  <w:num w:numId="13" w16cid:durableId="2141066077">
    <w:abstractNumId w:val="17"/>
  </w:num>
  <w:num w:numId="14" w16cid:durableId="434982584">
    <w:abstractNumId w:val="13"/>
  </w:num>
  <w:num w:numId="15" w16cid:durableId="938411576">
    <w:abstractNumId w:val="11"/>
  </w:num>
  <w:num w:numId="16" w16cid:durableId="1148744442">
    <w:abstractNumId w:val="12"/>
  </w:num>
  <w:num w:numId="17" w16cid:durableId="340088407">
    <w:abstractNumId w:val="23"/>
  </w:num>
  <w:num w:numId="18" w16cid:durableId="1070731872">
    <w:abstractNumId w:val="5"/>
  </w:num>
  <w:num w:numId="19" w16cid:durableId="1944338756">
    <w:abstractNumId w:val="0"/>
  </w:num>
  <w:num w:numId="20" w16cid:durableId="1459492323">
    <w:abstractNumId w:val="19"/>
  </w:num>
  <w:num w:numId="21" w16cid:durableId="1432625821">
    <w:abstractNumId w:val="16"/>
  </w:num>
  <w:num w:numId="22" w16cid:durableId="478158781">
    <w:abstractNumId w:val="14"/>
  </w:num>
  <w:num w:numId="23" w16cid:durableId="1657144648">
    <w:abstractNumId w:val="26"/>
  </w:num>
  <w:num w:numId="24" w16cid:durableId="1656377109">
    <w:abstractNumId w:val="20"/>
  </w:num>
  <w:num w:numId="25" w16cid:durableId="839085266">
    <w:abstractNumId w:val="15"/>
  </w:num>
  <w:num w:numId="26" w16cid:durableId="328754543">
    <w:abstractNumId w:val="7"/>
  </w:num>
  <w:num w:numId="27" w16cid:durableId="214781639">
    <w:abstractNumId w:val="21"/>
  </w:num>
  <w:num w:numId="28" w16cid:durableId="15728133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8FC"/>
    <w:rsid w:val="00000368"/>
    <w:rsid w:val="000018E0"/>
    <w:rsid w:val="000022DA"/>
    <w:rsid w:val="0000457A"/>
    <w:rsid w:val="00004B30"/>
    <w:rsid w:val="00006BAF"/>
    <w:rsid w:val="00007A15"/>
    <w:rsid w:val="00010D25"/>
    <w:rsid w:val="000112CC"/>
    <w:rsid w:val="0001165D"/>
    <w:rsid w:val="000179C0"/>
    <w:rsid w:val="00017CEA"/>
    <w:rsid w:val="0002012C"/>
    <w:rsid w:val="00020FBB"/>
    <w:rsid w:val="00021B1B"/>
    <w:rsid w:val="000223FE"/>
    <w:rsid w:val="00023BED"/>
    <w:rsid w:val="000267FD"/>
    <w:rsid w:val="000273B4"/>
    <w:rsid w:val="00030162"/>
    <w:rsid w:val="00032717"/>
    <w:rsid w:val="000327C3"/>
    <w:rsid w:val="00032D69"/>
    <w:rsid w:val="00033487"/>
    <w:rsid w:val="00035CBF"/>
    <w:rsid w:val="00036314"/>
    <w:rsid w:val="00036D0C"/>
    <w:rsid w:val="00037ED4"/>
    <w:rsid w:val="00040D89"/>
    <w:rsid w:val="00041481"/>
    <w:rsid w:val="00042404"/>
    <w:rsid w:val="00042B33"/>
    <w:rsid w:val="00042EFC"/>
    <w:rsid w:val="00043F51"/>
    <w:rsid w:val="000445CB"/>
    <w:rsid w:val="00044DFD"/>
    <w:rsid w:val="00045B40"/>
    <w:rsid w:val="00050033"/>
    <w:rsid w:val="00051D34"/>
    <w:rsid w:val="00051E5B"/>
    <w:rsid w:val="0005223F"/>
    <w:rsid w:val="00052F6B"/>
    <w:rsid w:val="00052F9C"/>
    <w:rsid w:val="00053A97"/>
    <w:rsid w:val="00053AE2"/>
    <w:rsid w:val="000541D4"/>
    <w:rsid w:val="0005541C"/>
    <w:rsid w:val="00055809"/>
    <w:rsid w:val="00056F66"/>
    <w:rsid w:val="00057996"/>
    <w:rsid w:val="00057A32"/>
    <w:rsid w:val="00060649"/>
    <w:rsid w:val="00060A21"/>
    <w:rsid w:val="00063519"/>
    <w:rsid w:val="00063F94"/>
    <w:rsid w:val="00070AE5"/>
    <w:rsid w:val="00071B9D"/>
    <w:rsid w:val="00071C50"/>
    <w:rsid w:val="00072DA5"/>
    <w:rsid w:val="00074EE2"/>
    <w:rsid w:val="00076760"/>
    <w:rsid w:val="00077ACC"/>
    <w:rsid w:val="00080182"/>
    <w:rsid w:val="000801CE"/>
    <w:rsid w:val="00080895"/>
    <w:rsid w:val="00082066"/>
    <w:rsid w:val="00082EE8"/>
    <w:rsid w:val="0008387E"/>
    <w:rsid w:val="00083951"/>
    <w:rsid w:val="00083A22"/>
    <w:rsid w:val="000844BB"/>
    <w:rsid w:val="000868EA"/>
    <w:rsid w:val="00086DBF"/>
    <w:rsid w:val="000870BC"/>
    <w:rsid w:val="00087163"/>
    <w:rsid w:val="000876D2"/>
    <w:rsid w:val="0008774A"/>
    <w:rsid w:val="0009057B"/>
    <w:rsid w:val="000919D4"/>
    <w:rsid w:val="00092412"/>
    <w:rsid w:val="00092FCE"/>
    <w:rsid w:val="000940F6"/>
    <w:rsid w:val="000954A5"/>
    <w:rsid w:val="000A066B"/>
    <w:rsid w:val="000A2454"/>
    <w:rsid w:val="000A302C"/>
    <w:rsid w:val="000A3387"/>
    <w:rsid w:val="000A4938"/>
    <w:rsid w:val="000A4C6A"/>
    <w:rsid w:val="000A5E94"/>
    <w:rsid w:val="000A7356"/>
    <w:rsid w:val="000B0EEE"/>
    <w:rsid w:val="000B32EA"/>
    <w:rsid w:val="000B5166"/>
    <w:rsid w:val="000B664B"/>
    <w:rsid w:val="000B724D"/>
    <w:rsid w:val="000C2DE6"/>
    <w:rsid w:val="000C33CF"/>
    <w:rsid w:val="000C3F05"/>
    <w:rsid w:val="000C5453"/>
    <w:rsid w:val="000C5940"/>
    <w:rsid w:val="000C6B0C"/>
    <w:rsid w:val="000D00E4"/>
    <w:rsid w:val="000D06CF"/>
    <w:rsid w:val="000D1EA6"/>
    <w:rsid w:val="000D229B"/>
    <w:rsid w:val="000D2BE0"/>
    <w:rsid w:val="000D2CD5"/>
    <w:rsid w:val="000D2FD1"/>
    <w:rsid w:val="000D3141"/>
    <w:rsid w:val="000D5F72"/>
    <w:rsid w:val="000D626A"/>
    <w:rsid w:val="000D722E"/>
    <w:rsid w:val="000D733D"/>
    <w:rsid w:val="000D7E5E"/>
    <w:rsid w:val="000E2114"/>
    <w:rsid w:val="000E3B14"/>
    <w:rsid w:val="000E4BA5"/>
    <w:rsid w:val="000E620E"/>
    <w:rsid w:val="000E6559"/>
    <w:rsid w:val="000E7535"/>
    <w:rsid w:val="000E7EA8"/>
    <w:rsid w:val="000F07C4"/>
    <w:rsid w:val="000F0B04"/>
    <w:rsid w:val="000F17A2"/>
    <w:rsid w:val="000F18ED"/>
    <w:rsid w:val="000F481A"/>
    <w:rsid w:val="000F53D6"/>
    <w:rsid w:val="000F5453"/>
    <w:rsid w:val="000F749E"/>
    <w:rsid w:val="000F7638"/>
    <w:rsid w:val="000F78B6"/>
    <w:rsid w:val="001013F0"/>
    <w:rsid w:val="00101678"/>
    <w:rsid w:val="00101C17"/>
    <w:rsid w:val="0010317B"/>
    <w:rsid w:val="00104E88"/>
    <w:rsid w:val="00107434"/>
    <w:rsid w:val="001076DB"/>
    <w:rsid w:val="00107947"/>
    <w:rsid w:val="00107C3A"/>
    <w:rsid w:val="0011137A"/>
    <w:rsid w:val="00112687"/>
    <w:rsid w:val="00114B26"/>
    <w:rsid w:val="00114BFF"/>
    <w:rsid w:val="00116ED6"/>
    <w:rsid w:val="00116FA5"/>
    <w:rsid w:val="00117AFA"/>
    <w:rsid w:val="001204F8"/>
    <w:rsid w:val="00121230"/>
    <w:rsid w:val="00121B25"/>
    <w:rsid w:val="00122D8A"/>
    <w:rsid w:val="0012336E"/>
    <w:rsid w:val="0012457C"/>
    <w:rsid w:val="001249B3"/>
    <w:rsid w:val="00127324"/>
    <w:rsid w:val="00130A8E"/>
    <w:rsid w:val="00130E32"/>
    <w:rsid w:val="00131285"/>
    <w:rsid w:val="00132256"/>
    <w:rsid w:val="001326AA"/>
    <w:rsid w:val="00132F44"/>
    <w:rsid w:val="0013320F"/>
    <w:rsid w:val="00133FC5"/>
    <w:rsid w:val="00137415"/>
    <w:rsid w:val="00137A8B"/>
    <w:rsid w:val="00137D78"/>
    <w:rsid w:val="001423C1"/>
    <w:rsid w:val="00142774"/>
    <w:rsid w:val="00146A63"/>
    <w:rsid w:val="001500F2"/>
    <w:rsid w:val="00150963"/>
    <w:rsid w:val="00152528"/>
    <w:rsid w:val="00152D27"/>
    <w:rsid w:val="001548B8"/>
    <w:rsid w:val="00155B5A"/>
    <w:rsid w:val="00156A11"/>
    <w:rsid w:val="0016018F"/>
    <w:rsid w:val="00160DC0"/>
    <w:rsid w:val="00161A3B"/>
    <w:rsid w:val="00162F18"/>
    <w:rsid w:val="0016315D"/>
    <w:rsid w:val="00163400"/>
    <w:rsid w:val="001639CB"/>
    <w:rsid w:val="001640EF"/>
    <w:rsid w:val="00165BA7"/>
    <w:rsid w:val="0016797B"/>
    <w:rsid w:val="00167E59"/>
    <w:rsid w:val="00174BF6"/>
    <w:rsid w:val="0017538E"/>
    <w:rsid w:val="00176378"/>
    <w:rsid w:val="0018053B"/>
    <w:rsid w:val="00180586"/>
    <w:rsid w:val="001807CE"/>
    <w:rsid w:val="00180A02"/>
    <w:rsid w:val="0018135C"/>
    <w:rsid w:val="00181858"/>
    <w:rsid w:val="00182D61"/>
    <w:rsid w:val="00182F68"/>
    <w:rsid w:val="0018451E"/>
    <w:rsid w:val="00184A21"/>
    <w:rsid w:val="00186AC2"/>
    <w:rsid w:val="00186C07"/>
    <w:rsid w:val="00190B5D"/>
    <w:rsid w:val="001911B0"/>
    <w:rsid w:val="00191355"/>
    <w:rsid w:val="00191A83"/>
    <w:rsid w:val="001920BC"/>
    <w:rsid w:val="001929BE"/>
    <w:rsid w:val="001938EC"/>
    <w:rsid w:val="00193D07"/>
    <w:rsid w:val="00194B04"/>
    <w:rsid w:val="00194C4B"/>
    <w:rsid w:val="0019568C"/>
    <w:rsid w:val="00196E2B"/>
    <w:rsid w:val="001978BD"/>
    <w:rsid w:val="001A066D"/>
    <w:rsid w:val="001A1296"/>
    <w:rsid w:val="001A23AD"/>
    <w:rsid w:val="001A2989"/>
    <w:rsid w:val="001A354A"/>
    <w:rsid w:val="001A42E0"/>
    <w:rsid w:val="001A49AC"/>
    <w:rsid w:val="001A4C35"/>
    <w:rsid w:val="001A4DBE"/>
    <w:rsid w:val="001A4EF3"/>
    <w:rsid w:val="001B5EA6"/>
    <w:rsid w:val="001B68B1"/>
    <w:rsid w:val="001B729A"/>
    <w:rsid w:val="001C0A2E"/>
    <w:rsid w:val="001C1676"/>
    <w:rsid w:val="001C179D"/>
    <w:rsid w:val="001C2708"/>
    <w:rsid w:val="001C3C82"/>
    <w:rsid w:val="001C42B4"/>
    <w:rsid w:val="001C4C63"/>
    <w:rsid w:val="001C59EA"/>
    <w:rsid w:val="001C5A21"/>
    <w:rsid w:val="001C61A3"/>
    <w:rsid w:val="001C6415"/>
    <w:rsid w:val="001C66CA"/>
    <w:rsid w:val="001C71D8"/>
    <w:rsid w:val="001D0400"/>
    <w:rsid w:val="001D0985"/>
    <w:rsid w:val="001D0C47"/>
    <w:rsid w:val="001D3F91"/>
    <w:rsid w:val="001D663E"/>
    <w:rsid w:val="001E376D"/>
    <w:rsid w:val="001E3A31"/>
    <w:rsid w:val="001E3F05"/>
    <w:rsid w:val="001E43C4"/>
    <w:rsid w:val="001E6387"/>
    <w:rsid w:val="001E69F7"/>
    <w:rsid w:val="001E6E0A"/>
    <w:rsid w:val="001E70DD"/>
    <w:rsid w:val="001E778E"/>
    <w:rsid w:val="001E7C4B"/>
    <w:rsid w:val="001F0182"/>
    <w:rsid w:val="001F01D6"/>
    <w:rsid w:val="001F1676"/>
    <w:rsid w:val="001F29D8"/>
    <w:rsid w:val="001F37C0"/>
    <w:rsid w:val="001F3810"/>
    <w:rsid w:val="001F4AF7"/>
    <w:rsid w:val="001F4ECB"/>
    <w:rsid w:val="001F629F"/>
    <w:rsid w:val="001F695F"/>
    <w:rsid w:val="001F6C87"/>
    <w:rsid w:val="0020116D"/>
    <w:rsid w:val="00201CA4"/>
    <w:rsid w:val="00203890"/>
    <w:rsid w:val="00203BFF"/>
    <w:rsid w:val="00205820"/>
    <w:rsid w:val="0020736A"/>
    <w:rsid w:val="00207AD8"/>
    <w:rsid w:val="00210CCF"/>
    <w:rsid w:val="0021156F"/>
    <w:rsid w:val="00214261"/>
    <w:rsid w:val="002153B0"/>
    <w:rsid w:val="00215AFE"/>
    <w:rsid w:val="00216D6E"/>
    <w:rsid w:val="0022071C"/>
    <w:rsid w:val="0022198B"/>
    <w:rsid w:val="00222226"/>
    <w:rsid w:val="00223286"/>
    <w:rsid w:val="00224570"/>
    <w:rsid w:val="00225DB9"/>
    <w:rsid w:val="00225F49"/>
    <w:rsid w:val="00226446"/>
    <w:rsid w:val="00226B6C"/>
    <w:rsid w:val="00226F70"/>
    <w:rsid w:val="0022787D"/>
    <w:rsid w:val="00230A14"/>
    <w:rsid w:val="00230C7B"/>
    <w:rsid w:val="00231008"/>
    <w:rsid w:val="002344D4"/>
    <w:rsid w:val="002363AE"/>
    <w:rsid w:val="0023660E"/>
    <w:rsid w:val="00237A1D"/>
    <w:rsid w:val="00237A39"/>
    <w:rsid w:val="0024166A"/>
    <w:rsid w:val="00243C11"/>
    <w:rsid w:val="00246B55"/>
    <w:rsid w:val="00246C63"/>
    <w:rsid w:val="00250078"/>
    <w:rsid w:val="0025096B"/>
    <w:rsid w:val="00251459"/>
    <w:rsid w:val="00251E45"/>
    <w:rsid w:val="00253510"/>
    <w:rsid w:val="00254D84"/>
    <w:rsid w:val="002558B6"/>
    <w:rsid w:val="00261DC8"/>
    <w:rsid w:val="00261DDB"/>
    <w:rsid w:val="00261FA4"/>
    <w:rsid w:val="00262D9E"/>
    <w:rsid w:val="0026409F"/>
    <w:rsid w:val="0026511B"/>
    <w:rsid w:val="002654F1"/>
    <w:rsid w:val="00270227"/>
    <w:rsid w:val="00271712"/>
    <w:rsid w:val="0027255C"/>
    <w:rsid w:val="00272EF1"/>
    <w:rsid w:val="002733B3"/>
    <w:rsid w:val="00273D48"/>
    <w:rsid w:val="00273EB5"/>
    <w:rsid w:val="002744AB"/>
    <w:rsid w:val="00274787"/>
    <w:rsid w:val="002752F9"/>
    <w:rsid w:val="0027583C"/>
    <w:rsid w:val="002763AA"/>
    <w:rsid w:val="00276AB3"/>
    <w:rsid w:val="00276AB5"/>
    <w:rsid w:val="00280050"/>
    <w:rsid w:val="00280964"/>
    <w:rsid w:val="00280AD2"/>
    <w:rsid w:val="00280CEE"/>
    <w:rsid w:val="002817BB"/>
    <w:rsid w:val="00281F2C"/>
    <w:rsid w:val="002826CB"/>
    <w:rsid w:val="00282DC9"/>
    <w:rsid w:val="00284038"/>
    <w:rsid w:val="00290FDA"/>
    <w:rsid w:val="0029164B"/>
    <w:rsid w:val="00292345"/>
    <w:rsid w:val="00292484"/>
    <w:rsid w:val="00292D35"/>
    <w:rsid w:val="00293F9D"/>
    <w:rsid w:val="00296EA0"/>
    <w:rsid w:val="002A1272"/>
    <w:rsid w:val="002A4835"/>
    <w:rsid w:val="002A57BA"/>
    <w:rsid w:val="002A5A4F"/>
    <w:rsid w:val="002A69C9"/>
    <w:rsid w:val="002A7799"/>
    <w:rsid w:val="002B002A"/>
    <w:rsid w:val="002B093C"/>
    <w:rsid w:val="002B1AD7"/>
    <w:rsid w:val="002B2575"/>
    <w:rsid w:val="002B3A11"/>
    <w:rsid w:val="002B3B55"/>
    <w:rsid w:val="002B3F4B"/>
    <w:rsid w:val="002B5C9F"/>
    <w:rsid w:val="002C1F26"/>
    <w:rsid w:val="002C29CE"/>
    <w:rsid w:val="002C33BC"/>
    <w:rsid w:val="002C3B7F"/>
    <w:rsid w:val="002C3BD7"/>
    <w:rsid w:val="002C5D5D"/>
    <w:rsid w:val="002C5E76"/>
    <w:rsid w:val="002C659E"/>
    <w:rsid w:val="002C7680"/>
    <w:rsid w:val="002C7C76"/>
    <w:rsid w:val="002C7E02"/>
    <w:rsid w:val="002D17A2"/>
    <w:rsid w:val="002D1CB0"/>
    <w:rsid w:val="002D2819"/>
    <w:rsid w:val="002D488E"/>
    <w:rsid w:val="002D4F94"/>
    <w:rsid w:val="002D4FD6"/>
    <w:rsid w:val="002D7DEA"/>
    <w:rsid w:val="002E0451"/>
    <w:rsid w:val="002E27D5"/>
    <w:rsid w:val="002E311E"/>
    <w:rsid w:val="002E349F"/>
    <w:rsid w:val="002E3F38"/>
    <w:rsid w:val="002E4005"/>
    <w:rsid w:val="002E4138"/>
    <w:rsid w:val="002E511E"/>
    <w:rsid w:val="002E531B"/>
    <w:rsid w:val="002E5B91"/>
    <w:rsid w:val="002E74EE"/>
    <w:rsid w:val="002F0A5C"/>
    <w:rsid w:val="002F0C2E"/>
    <w:rsid w:val="002F1250"/>
    <w:rsid w:val="002F1748"/>
    <w:rsid w:val="002F1D60"/>
    <w:rsid w:val="002F2FA3"/>
    <w:rsid w:val="002F3C80"/>
    <w:rsid w:val="002F5331"/>
    <w:rsid w:val="002F6865"/>
    <w:rsid w:val="002F6905"/>
    <w:rsid w:val="002F6FAD"/>
    <w:rsid w:val="002F775F"/>
    <w:rsid w:val="00300E35"/>
    <w:rsid w:val="0030193D"/>
    <w:rsid w:val="003023B2"/>
    <w:rsid w:val="0030261B"/>
    <w:rsid w:val="003029AD"/>
    <w:rsid w:val="00302EAD"/>
    <w:rsid w:val="00305D88"/>
    <w:rsid w:val="0030602B"/>
    <w:rsid w:val="0030638F"/>
    <w:rsid w:val="00306390"/>
    <w:rsid w:val="00306C50"/>
    <w:rsid w:val="003072C7"/>
    <w:rsid w:val="00307B1F"/>
    <w:rsid w:val="00310F3C"/>
    <w:rsid w:val="0031257F"/>
    <w:rsid w:val="00313518"/>
    <w:rsid w:val="0031431D"/>
    <w:rsid w:val="00315ABD"/>
    <w:rsid w:val="00315AFD"/>
    <w:rsid w:val="003206B7"/>
    <w:rsid w:val="0032167C"/>
    <w:rsid w:val="00322242"/>
    <w:rsid w:val="00322406"/>
    <w:rsid w:val="00322D1F"/>
    <w:rsid w:val="00323A39"/>
    <w:rsid w:val="00324E9E"/>
    <w:rsid w:val="003258CD"/>
    <w:rsid w:val="003258EF"/>
    <w:rsid w:val="00325A55"/>
    <w:rsid w:val="00325BAD"/>
    <w:rsid w:val="003261CD"/>
    <w:rsid w:val="00326285"/>
    <w:rsid w:val="00326786"/>
    <w:rsid w:val="0033194E"/>
    <w:rsid w:val="0033200A"/>
    <w:rsid w:val="003362F3"/>
    <w:rsid w:val="00336969"/>
    <w:rsid w:val="00336B63"/>
    <w:rsid w:val="0033774F"/>
    <w:rsid w:val="00340583"/>
    <w:rsid w:val="00341844"/>
    <w:rsid w:val="00341A14"/>
    <w:rsid w:val="00341D48"/>
    <w:rsid w:val="00341FB1"/>
    <w:rsid w:val="00342DD6"/>
    <w:rsid w:val="0034370D"/>
    <w:rsid w:val="003437F2"/>
    <w:rsid w:val="00345482"/>
    <w:rsid w:val="003454AC"/>
    <w:rsid w:val="00345506"/>
    <w:rsid w:val="00345FDD"/>
    <w:rsid w:val="00347902"/>
    <w:rsid w:val="00351936"/>
    <w:rsid w:val="00351E5E"/>
    <w:rsid w:val="0035211E"/>
    <w:rsid w:val="0035232D"/>
    <w:rsid w:val="00352C1E"/>
    <w:rsid w:val="00353DC5"/>
    <w:rsid w:val="00353DC8"/>
    <w:rsid w:val="00354227"/>
    <w:rsid w:val="00355278"/>
    <w:rsid w:val="003556E8"/>
    <w:rsid w:val="0035591C"/>
    <w:rsid w:val="00356CB8"/>
    <w:rsid w:val="00360C62"/>
    <w:rsid w:val="00362201"/>
    <w:rsid w:val="00362E2E"/>
    <w:rsid w:val="00362E54"/>
    <w:rsid w:val="00364147"/>
    <w:rsid w:val="00364CFE"/>
    <w:rsid w:val="00371F28"/>
    <w:rsid w:val="00372656"/>
    <w:rsid w:val="00373770"/>
    <w:rsid w:val="00373D77"/>
    <w:rsid w:val="00373FC9"/>
    <w:rsid w:val="00374814"/>
    <w:rsid w:val="00374CFC"/>
    <w:rsid w:val="00375338"/>
    <w:rsid w:val="0037539A"/>
    <w:rsid w:val="00377A42"/>
    <w:rsid w:val="003808DC"/>
    <w:rsid w:val="0038118F"/>
    <w:rsid w:val="0038348E"/>
    <w:rsid w:val="003855DF"/>
    <w:rsid w:val="00385960"/>
    <w:rsid w:val="00385B51"/>
    <w:rsid w:val="00386DDB"/>
    <w:rsid w:val="003872BC"/>
    <w:rsid w:val="00387B78"/>
    <w:rsid w:val="003913AD"/>
    <w:rsid w:val="003922C8"/>
    <w:rsid w:val="003948E0"/>
    <w:rsid w:val="00397508"/>
    <w:rsid w:val="003A0805"/>
    <w:rsid w:val="003A0A9A"/>
    <w:rsid w:val="003A4293"/>
    <w:rsid w:val="003A4B70"/>
    <w:rsid w:val="003A4C4C"/>
    <w:rsid w:val="003A4E36"/>
    <w:rsid w:val="003A6321"/>
    <w:rsid w:val="003A6B7A"/>
    <w:rsid w:val="003A7C20"/>
    <w:rsid w:val="003A7C41"/>
    <w:rsid w:val="003A7FF3"/>
    <w:rsid w:val="003B0EBA"/>
    <w:rsid w:val="003B1245"/>
    <w:rsid w:val="003B2718"/>
    <w:rsid w:val="003B275A"/>
    <w:rsid w:val="003B539A"/>
    <w:rsid w:val="003B61A0"/>
    <w:rsid w:val="003C0938"/>
    <w:rsid w:val="003C19EE"/>
    <w:rsid w:val="003C1C4D"/>
    <w:rsid w:val="003C2871"/>
    <w:rsid w:val="003C3EBB"/>
    <w:rsid w:val="003C3F85"/>
    <w:rsid w:val="003C41D0"/>
    <w:rsid w:val="003C4B5C"/>
    <w:rsid w:val="003C5198"/>
    <w:rsid w:val="003C5CB7"/>
    <w:rsid w:val="003C791A"/>
    <w:rsid w:val="003D2032"/>
    <w:rsid w:val="003D34B1"/>
    <w:rsid w:val="003D3A66"/>
    <w:rsid w:val="003D5951"/>
    <w:rsid w:val="003D5E04"/>
    <w:rsid w:val="003D68CF"/>
    <w:rsid w:val="003D6EBA"/>
    <w:rsid w:val="003E00A0"/>
    <w:rsid w:val="003E1F4F"/>
    <w:rsid w:val="003E3315"/>
    <w:rsid w:val="003E3C50"/>
    <w:rsid w:val="003E43A3"/>
    <w:rsid w:val="003E4990"/>
    <w:rsid w:val="003E5521"/>
    <w:rsid w:val="003E681C"/>
    <w:rsid w:val="003E7301"/>
    <w:rsid w:val="003F293C"/>
    <w:rsid w:val="003F3170"/>
    <w:rsid w:val="003F5426"/>
    <w:rsid w:val="003F74CE"/>
    <w:rsid w:val="003F7C7D"/>
    <w:rsid w:val="00401BAB"/>
    <w:rsid w:val="004027FD"/>
    <w:rsid w:val="00402C0E"/>
    <w:rsid w:val="00403B79"/>
    <w:rsid w:val="00403DCF"/>
    <w:rsid w:val="00404FC6"/>
    <w:rsid w:val="00405F6D"/>
    <w:rsid w:val="00410016"/>
    <w:rsid w:val="0041021F"/>
    <w:rsid w:val="0041059C"/>
    <w:rsid w:val="00410D91"/>
    <w:rsid w:val="004111AD"/>
    <w:rsid w:val="00411245"/>
    <w:rsid w:val="0041283A"/>
    <w:rsid w:val="00412C70"/>
    <w:rsid w:val="004167F0"/>
    <w:rsid w:val="00422B39"/>
    <w:rsid w:val="004232F2"/>
    <w:rsid w:val="00423948"/>
    <w:rsid w:val="00425515"/>
    <w:rsid w:val="00425A1C"/>
    <w:rsid w:val="00426A0D"/>
    <w:rsid w:val="00427AFC"/>
    <w:rsid w:val="00432DA0"/>
    <w:rsid w:val="00432FE0"/>
    <w:rsid w:val="00433F86"/>
    <w:rsid w:val="00434D9A"/>
    <w:rsid w:val="004352EF"/>
    <w:rsid w:val="00435939"/>
    <w:rsid w:val="00435BD8"/>
    <w:rsid w:val="004369A4"/>
    <w:rsid w:val="00437CA5"/>
    <w:rsid w:val="00437EB5"/>
    <w:rsid w:val="00440BE5"/>
    <w:rsid w:val="00441EA8"/>
    <w:rsid w:val="00443D7C"/>
    <w:rsid w:val="004444D3"/>
    <w:rsid w:val="0044509F"/>
    <w:rsid w:val="004457EC"/>
    <w:rsid w:val="00445CDC"/>
    <w:rsid w:val="004462F9"/>
    <w:rsid w:val="00446C62"/>
    <w:rsid w:val="0044740F"/>
    <w:rsid w:val="00450997"/>
    <w:rsid w:val="0045140A"/>
    <w:rsid w:val="00453B21"/>
    <w:rsid w:val="0045502D"/>
    <w:rsid w:val="0045518B"/>
    <w:rsid w:val="00456517"/>
    <w:rsid w:val="0046143D"/>
    <w:rsid w:val="00461C4D"/>
    <w:rsid w:val="00461D66"/>
    <w:rsid w:val="00463935"/>
    <w:rsid w:val="00465433"/>
    <w:rsid w:val="00466162"/>
    <w:rsid w:val="0047022A"/>
    <w:rsid w:val="0047217F"/>
    <w:rsid w:val="00475A56"/>
    <w:rsid w:val="004761B1"/>
    <w:rsid w:val="004761C8"/>
    <w:rsid w:val="004765D7"/>
    <w:rsid w:val="00477291"/>
    <w:rsid w:val="004773B3"/>
    <w:rsid w:val="0048048D"/>
    <w:rsid w:val="00481DD5"/>
    <w:rsid w:val="00484291"/>
    <w:rsid w:val="00486A44"/>
    <w:rsid w:val="00486CAA"/>
    <w:rsid w:val="00486E1C"/>
    <w:rsid w:val="0048798F"/>
    <w:rsid w:val="00491284"/>
    <w:rsid w:val="0049138C"/>
    <w:rsid w:val="00491DBF"/>
    <w:rsid w:val="004921B9"/>
    <w:rsid w:val="00493315"/>
    <w:rsid w:val="0049499C"/>
    <w:rsid w:val="00494F4E"/>
    <w:rsid w:val="00495782"/>
    <w:rsid w:val="00496686"/>
    <w:rsid w:val="004A0E1E"/>
    <w:rsid w:val="004A3D07"/>
    <w:rsid w:val="004A4DD2"/>
    <w:rsid w:val="004A63B8"/>
    <w:rsid w:val="004A6410"/>
    <w:rsid w:val="004A79E9"/>
    <w:rsid w:val="004B0432"/>
    <w:rsid w:val="004B08B5"/>
    <w:rsid w:val="004B1990"/>
    <w:rsid w:val="004B2702"/>
    <w:rsid w:val="004B29AB"/>
    <w:rsid w:val="004B6669"/>
    <w:rsid w:val="004B6A42"/>
    <w:rsid w:val="004B79D3"/>
    <w:rsid w:val="004B7A32"/>
    <w:rsid w:val="004B7DE0"/>
    <w:rsid w:val="004C08F9"/>
    <w:rsid w:val="004C116B"/>
    <w:rsid w:val="004C14B3"/>
    <w:rsid w:val="004C2D97"/>
    <w:rsid w:val="004C31E1"/>
    <w:rsid w:val="004C4616"/>
    <w:rsid w:val="004C4AF8"/>
    <w:rsid w:val="004C77EB"/>
    <w:rsid w:val="004D054B"/>
    <w:rsid w:val="004D0957"/>
    <w:rsid w:val="004D0A32"/>
    <w:rsid w:val="004D1015"/>
    <w:rsid w:val="004D16E4"/>
    <w:rsid w:val="004D256A"/>
    <w:rsid w:val="004D43D5"/>
    <w:rsid w:val="004D4D86"/>
    <w:rsid w:val="004D4FD8"/>
    <w:rsid w:val="004D50F4"/>
    <w:rsid w:val="004D7B5B"/>
    <w:rsid w:val="004E15E9"/>
    <w:rsid w:val="004E174D"/>
    <w:rsid w:val="004E2D15"/>
    <w:rsid w:val="004E311E"/>
    <w:rsid w:val="004E33BF"/>
    <w:rsid w:val="004F0D3E"/>
    <w:rsid w:val="004F2DB8"/>
    <w:rsid w:val="004F343F"/>
    <w:rsid w:val="004F3C39"/>
    <w:rsid w:val="004F461E"/>
    <w:rsid w:val="004F4FA1"/>
    <w:rsid w:val="004F5F54"/>
    <w:rsid w:val="004F6505"/>
    <w:rsid w:val="004F6693"/>
    <w:rsid w:val="004F6927"/>
    <w:rsid w:val="004F6BCB"/>
    <w:rsid w:val="004F7B8B"/>
    <w:rsid w:val="00500E35"/>
    <w:rsid w:val="00501C54"/>
    <w:rsid w:val="00501FB3"/>
    <w:rsid w:val="00503840"/>
    <w:rsid w:val="005040CE"/>
    <w:rsid w:val="00507648"/>
    <w:rsid w:val="0051115F"/>
    <w:rsid w:val="00511275"/>
    <w:rsid w:val="0051385B"/>
    <w:rsid w:val="00514F51"/>
    <w:rsid w:val="00517FAF"/>
    <w:rsid w:val="005220DC"/>
    <w:rsid w:val="00522E53"/>
    <w:rsid w:val="00523D3E"/>
    <w:rsid w:val="00523F39"/>
    <w:rsid w:val="005244CE"/>
    <w:rsid w:val="00524901"/>
    <w:rsid w:val="0052491C"/>
    <w:rsid w:val="0052503A"/>
    <w:rsid w:val="00526291"/>
    <w:rsid w:val="0053043F"/>
    <w:rsid w:val="00532799"/>
    <w:rsid w:val="00533546"/>
    <w:rsid w:val="00533A27"/>
    <w:rsid w:val="00534438"/>
    <w:rsid w:val="00534E9A"/>
    <w:rsid w:val="0053587A"/>
    <w:rsid w:val="00535DB4"/>
    <w:rsid w:val="00537718"/>
    <w:rsid w:val="00540D9F"/>
    <w:rsid w:val="005420E2"/>
    <w:rsid w:val="005425BA"/>
    <w:rsid w:val="005439DF"/>
    <w:rsid w:val="00543EC1"/>
    <w:rsid w:val="005449BA"/>
    <w:rsid w:val="00544C99"/>
    <w:rsid w:val="00547D0E"/>
    <w:rsid w:val="00550714"/>
    <w:rsid w:val="005515AD"/>
    <w:rsid w:val="00552600"/>
    <w:rsid w:val="00553D77"/>
    <w:rsid w:val="00553DE9"/>
    <w:rsid w:val="00553E57"/>
    <w:rsid w:val="00553E94"/>
    <w:rsid w:val="005544EC"/>
    <w:rsid w:val="0055654C"/>
    <w:rsid w:val="00556650"/>
    <w:rsid w:val="00557AB8"/>
    <w:rsid w:val="00557AFF"/>
    <w:rsid w:val="0056074C"/>
    <w:rsid w:val="00560936"/>
    <w:rsid w:val="005616C5"/>
    <w:rsid w:val="00561A35"/>
    <w:rsid w:val="005625AA"/>
    <w:rsid w:val="0056266A"/>
    <w:rsid w:val="005649A6"/>
    <w:rsid w:val="0056512C"/>
    <w:rsid w:val="005660F2"/>
    <w:rsid w:val="00566E66"/>
    <w:rsid w:val="00567B88"/>
    <w:rsid w:val="0057053F"/>
    <w:rsid w:val="00570C98"/>
    <w:rsid w:val="00571C3C"/>
    <w:rsid w:val="00572669"/>
    <w:rsid w:val="00572E77"/>
    <w:rsid w:val="0057332A"/>
    <w:rsid w:val="00574D35"/>
    <w:rsid w:val="00574E4A"/>
    <w:rsid w:val="005764D8"/>
    <w:rsid w:val="00576F74"/>
    <w:rsid w:val="00577134"/>
    <w:rsid w:val="00577ED8"/>
    <w:rsid w:val="00580599"/>
    <w:rsid w:val="005807C3"/>
    <w:rsid w:val="005824BE"/>
    <w:rsid w:val="005824EA"/>
    <w:rsid w:val="00583715"/>
    <w:rsid w:val="00583EA0"/>
    <w:rsid w:val="00584E35"/>
    <w:rsid w:val="00585244"/>
    <w:rsid w:val="005853BF"/>
    <w:rsid w:val="005859A4"/>
    <w:rsid w:val="00587F4E"/>
    <w:rsid w:val="00591050"/>
    <w:rsid w:val="00591EE8"/>
    <w:rsid w:val="00593697"/>
    <w:rsid w:val="00593DC9"/>
    <w:rsid w:val="0059604D"/>
    <w:rsid w:val="00596601"/>
    <w:rsid w:val="00596EBF"/>
    <w:rsid w:val="0059745B"/>
    <w:rsid w:val="00597877"/>
    <w:rsid w:val="005A001A"/>
    <w:rsid w:val="005A1731"/>
    <w:rsid w:val="005A21A3"/>
    <w:rsid w:val="005A25F2"/>
    <w:rsid w:val="005A2F4D"/>
    <w:rsid w:val="005A355A"/>
    <w:rsid w:val="005A4910"/>
    <w:rsid w:val="005A727C"/>
    <w:rsid w:val="005A73B7"/>
    <w:rsid w:val="005B09D0"/>
    <w:rsid w:val="005B1C64"/>
    <w:rsid w:val="005B2E98"/>
    <w:rsid w:val="005B3152"/>
    <w:rsid w:val="005B45AA"/>
    <w:rsid w:val="005B4855"/>
    <w:rsid w:val="005B6229"/>
    <w:rsid w:val="005B7E53"/>
    <w:rsid w:val="005C0735"/>
    <w:rsid w:val="005C0A87"/>
    <w:rsid w:val="005C454D"/>
    <w:rsid w:val="005C4901"/>
    <w:rsid w:val="005C5023"/>
    <w:rsid w:val="005C54C6"/>
    <w:rsid w:val="005C6032"/>
    <w:rsid w:val="005C6ADF"/>
    <w:rsid w:val="005C6E57"/>
    <w:rsid w:val="005C70C3"/>
    <w:rsid w:val="005C7B69"/>
    <w:rsid w:val="005D0211"/>
    <w:rsid w:val="005D042E"/>
    <w:rsid w:val="005D27BE"/>
    <w:rsid w:val="005D325E"/>
    <w:rsid w:val="005D60F2"/>
    <w:rsid w:val="005D6FF1"/>
    <w:rsid w:val="005D740B"/>
    <w:rsid w:val="005E0CFB"/>
    <w:rsid w:val="005E114C"/>
    <w:rsid w:val="005E1443"/>
    <w:rsid w:val="005E2407"/>
    <w:rsid w:val="005E26DC"/>
    <w:rsid w:val="005E2A5F"/>
    <w:rsid w:val="005E30F9"/>
    <w:rsid w:val="005E3633"/>
    <w:rsid w:val="005E3F95"/>
    <w:rsid w:val="005E4122"/>
    <w:rsid w:val="005E562C"/>
    <w:rsid w:val="005E5DDA"/>
    <w:rsid w:val="005E7E9D"/>
    <w:rsid w:val="005F0816"/>
    <w:rsid w:val="005F09AA"/>
    <w:rsid w:val="005F4CDD"/>
    <w:rsid w:val="005F55F0"/>
    <w:rsid w:val="005F60C4"/>
    <w:rsid w:val="005F6562"/>
    <w:rsid w:val="005F6A0F"/>
    <w:rsid w:val="005F6AB1"/>
    <w:rsid w:val="00600146"/>
    <w:rsid w:val="0060102D"/>
    <w:rsid w:val="00601176"/>
    <w:rsid w:val="00601DDF"/>
    <w:rsid w:val="006038F9"/>
    <w:rsid w:val="00605335"/>
    <w:rsid w:val="00610246"/>
    <w:rsid w:val="00611C1D"/>
    <w:rsid w:val="00612587"/>
    <w:rsid w:val="006132B1"/>
    <w:rsid w:val="006143AE"/>
    <w:rsid w:val="00614B2B"/>
    <w:rsid w:val="00615490"/>
    <w:rsid w:val="00617F27"/>
    <w:rsid w:val="006206CA"/>
    <w:rsid w:val="00621D78"/>
    <w:rsid w:val="006220D8"/>
    <w:rsid w:val="00622DA8"/>
    <w:rsid w:val="006236D5"/>
    <w:rsid w:val="00623AB8"/>
    <w:rsid w:val="00625620"/>
    <w:rsid w:val="00625900"/>
    <w:rsid w:val="00626F79"/>
    <w:rsid w:val="0062797F"/>
    <w:rsid w:val="0063019A"/>
    <w:rsid w:val="00630925"/>
    <w:rsid w:val="00631B69"/>
    <w:rsid w:val="006327C3"/>
    <w:rsid w:val="00632A58"/>
    <w:rsid w:val="00633C6B"/>
    <w:rsid w:val="00633E59"/>
    <w:rsid w:val="006349A6"/>
    <w:rsid w:val="00635236"/>
    <w:rsid w:val="0063651A"/>
    <w:rsid w:val="0063695C"/>
    <w:rsid w:val="00637245"/>
    <w:rsid w:val="006377B3"/>
    <w:rsid w:val="00640983"/>
    <w:rsid w:val="00640C20"/>
    <w:rsid w:val="00640C68"/>
    <w:rsid w:val="00641865"/>
    <w:rsid w:val="0064266E"/>
    <w:rsid w:val="00643586"/>
    <w:rsid w:val="00643651"/>
    <w:rsid w:val="00644B61"/>
    <w:rsid w:val="00646492"/>
    <w:rsid w:val="0064716B"/>
    <w:rsid w:val="00647A1A"/>
    <w:rsid w:val="006523B8"/>
    <w:rsid w:val="00652603"/>
    <w:rsid w:val="006531E9"/>
    <w:rsid w:val="00653724"/>
    <w:rsid w:val="00653D27"/>
    <w:rsid w:val="00655D1A"/>
    <w:rsid w:val="0066135E"/>
    <w:rsid w:val="0066143D"/>
    <w:rsid w:val="00662116"/>
    <w:rsid w:val="00670DE3"/>
    <w:rsid w:val="006712C8"/>
    <w:rsid w:val="00671464"/>
    <w:rsid w:val="00672354"/>
    <w:rsid w:val="00673A65"/>
    <w:rsid w:val="00674539"/>
    <w:rsid w:val="00674EE2"/>
    <w:rsid w:val="00675760"/>
    <w:rsid w:val="006759B4"/>
    <w:rsid w:val="00675DF5"/>
    <w:rsid w:val="006761C7"/>
    <w:rsid w:val="00676673"/>
    <w:rsid w:val="006767D0"/>
    <w:rsid w:val="00676C77"/>
    <w:rsid w:val="00676DB5"/>
    <w:rsid w:val="00677081"/>
    <w:rsid w:val="00680313"/>
    <w:rsid w:val="00680B3E"/>
    <w:rsid w:val="006819C9"/>
    <w:rsid w:val="00682C1D"/>
    <w:rsid w:val="00683DF5"/>
    <w:rsid w:val="006842B7"/>
    <w:rsid w:val="0068540E"/>
    <w:rsid w:val="00686039"/>
    <w:rsid w:val="00687D85"/>
    <w:rsid w:val="00691402"/>
    <w:rsid w:val="00693F34"/>
    <w:rsid w:val="00694349"/>
    <w:rsid w:val="00695EFC"/>
    <w:rsid w:val="006A0584"/>
    <w:rsid w:val="006A3305"/>
    <w:rsid w:val="006A3564"/>
    <w:rsid w:val="006A3889"/>
    <w:rsid w:val="006A392E"/>
    <w:rsid w:val="006A61C0"/>
    <w:rsid w:val="006A6577"/>
    <w:rsid w:val="006A6AA9"/>
    <w:rsid w:val="006B0A81"/>
    <w:rsid w:val="006B0EA6"/>
    <w:rsid w:val="006B245B"/>
    <w:rsid w:val="006B316F"/>
    <w:rsid w:val="006B4E6A"/>
    <w:rsid w:val="006B5041"/>
    <w:rsid w:val="006B5337"/>
    <w:rsid w:val="006B56B2"/>
    <w:rsid w:val="006B5DC0"/>
    <w:rsid w:val="006B7343"/>
    <w:rsid w:val="006C0160"/>
    <w:rsid w:val="006C0207"/>
    <w:rsid w:val="006C1565"/>
    <w:rsid w:val="006C4629"/>
    <w:rsid w:val="006C4736"/>
    <w:rsid w:val="006C5EDC"/>
    <w:rsid w:val="006C6065"/>
    <w:rsid w:val="006C78E6"/>
    <w:rsid w:val="006D12E1"/>
    <w:rsid w:val="006D13ED"/>
    <w:rsid w:val="006D1E6F"/>
    <w:rsid w:val="006D452C"/>
    <w:rsid w:val="006D45DB"/>
    <w:rsid w:val="006D4D8E"/>
    <w:rsid w:val="006D52B0"/>
    <w:rsid w:val="006D5B28"/>
    <w:rsid w:val="006D748D"/>
    <w:rsid w:val="006E0F3D"/>
    <w:rsid w:val="006E1530"/>
    <w:rsid w:val="006E2A1B"/>
    <w:rsid w:val="006E3042"/>
    <w:rsid w:val="006E4DC2"/>
    <w:rsid w:val="006E78B6"/>
    <w:rsid w:val="006F0D12"/>
    <w:rsid w:val="006F12C4"/>
    <w:rsid w:val="006F2673"/>
    <w:rsid w:val="006F30E4"/>
    <w:rsid w:val="006F4AF1"/>
    <w:rsid w:val="006F4C59"/>
    <w:rsid w:val="006F4F9F"/>
    <w:rsid w:val="006F5C54"/>
    <w:rsid w:val="006F6846"/>
    <w:rsid w:val="006F6D8D"/>
    <w:rsid w:val="006F6DB7"/>
    <w:rsid w:val="00703216"/>
    <w:rsid w:val="00703F93"/>
    <w:rsid w:val="00710863"/>
    <w:rsid w:val="007109DB"/>
    <w:rsid w:val="0071172A"/>
    <w:rsid w:val="00711A23"/>
    <w:rsid w:val="00713113"/>
    <w:rsid w:val="00713507"/>
    <w:rsid w:val="007163A9"/>
    <w:rsid w:val="00717CD5"/>
    <w:rsid w:val="00717DD5"/>
    <w:rsid w:val="007205FC"/>
    <w:rsid w:val="0072128D"/>
    <w:rsid w:val="00723D90"/>
    <w:rsid w:val="00723EA3"/>
    <w:rsid w:val="00723F31"/>
    <w:rsid w:val="00724D8B"/>
    <w:rsid w:val="00725C7F"/>
    <w:rsid w:val="00725D91"/>
    <w:rsid w:val="0072606F"/>
    <w:rsid w:val="00726D00"/>
    <w:rsid w:val="0073077B"/>
    <w:rsid w:val="00731D16"/>
    <w:rsid w:val="00732B02"/>
    <w:rsid w:val="00733063"/>
    <w:rsid w:val="00734EEE"/>
    <w:rsid w:val="00735187"/>
    <w:rsid w:val="007356DB"/>
    <w:rsid w:val="00737493"/>
    <w:rsid w:val="00740309"/>
    <w:rsid w:val="00740DBC"/>
    <w:rsid w:val="007415FE"/>
    <w:rsid w:val="00741F94"/>
    <w:rsid w:val="0074369F"/>
    <w:rsid w:val="0074434A"/>
    <w:rsid w:val="00745CF7"/>
    <w:rsid w:val="0074626E"/>
    <w:rsid w:val="007463CE"/>
    <w:rsid w:val="00747B42"/>
    <w:rsid w:val="007519FB"/>
    <w:rsid w:val="007532D0"/>
    <w:rsid w:val="007544B4"/>
    <w:rsid w:val="00756E93"/>
    <w:rsid w:val="007574FE"/>
    <w:rsid w:val="00757AB1"/>
    <w:rsid w:val="00760452"/>
    <w:rsid w:val="00761DE4"/>
    <w:rsid w:val="0076262D"/>
    <w:rsid w:val="00763BE2"/>
    <w:rsid w:val="007641E5"/>
    <w:rsid w:val="00765F01"/>
    <w:rsid w:val="007661EE"/>
    <w:rsid w:val="007669C7"/>
    <w:rsid w:val="00767B2D"/>
    <w:rsid w:val="00771AB4"/>
    <w:rsid w:val="00771D6B"/>
    <w:rsid w:val="00774680"/>
    <w:rsid w:val="00774D00"/>
    <w:rsid w:val="00775E0E"/>
    <w:rsid w:val="00776169"/>
    <w:rsid w:val="007769EF"/>
    <w:rsid w:val="0078002A"/>
    <w:rsid w:val="0078019D"/>
    <w:rsid w:val="00780A54"/>
    <w:rsid w:val="00782ED3"/>
    <w:rsid w:val="0078326D"/>
    <w:rsid w:val="00783CE4"/>
    <w:rsid w:val="00783EBC"/>
    <w:rsid w:val="00784298"/>
    <w:rsid w:val="007867CD"/>
    <w:rsid w:val="00786C23"/>
    <w:rsid w:val="0078724A"/>
    <w:rsid w:val="0079040A"/>
    <w:rsid w:val="00791056"/>
    <w:rsid w:val="00791ED3"/>
    <w:rsid w:val="00792E9E"/>
    <w:rsid w:val="00793913"/>
    <w:rsid w:val="00793BD4"/>
    <w:rsid w:val="00793BF0"/>
    <w:rsid w:val="0079417B"/>
    <w:rsid w:val="007961F6"/>
    <w:rsid w:val="007979B2"/>
    <w:rsid w:val="007A08B2"/>
    <w:rsid w:val="007A3130"/>
    <w:rsid w:val="007A3390"/>
    <w:rsid w:val="007A3858"/>
    <w:rsid w:val="007A3C9D"/>
    <w:rsid w:val="007A71FF"/>
    <w:rsid w:val="007B1D0B"/>
    <w:rsid w:val="007B1DE3"/>
    <w:rsid w:val="007B1E5B"/>
    <w:rsid w:val="007B2600"/>
    <w:rsid w:val="007B4275"/>
    <w:rsid w:val="007B6530"/>
    <w:rsid w:val="007C0333"/>
    <w:rsid w:val="007C1651"/>
    <w:rsid w:val="007C1678"/>
    <w:rsid w:val="007C364E"/>
    <w:rsid w:val="007C409A"/>
    <w:rsid w:val="007C419B"/>
    <w:rsid w:val="007C498A"/>
    <w:rsid w:val="007C4DC6"/>
    <w:rsid w:val="007C546C"/>
    <w:rsid w:val="007C5482"/>
    <w:rsid w:val="007C5652"/>
    <w:rsid w:val="007C5EA8"/>
    <w:rsid w:val="007C60F6"/>
    <w:rsid w:val="007D1410"/>
    <w:rsid w:val="007D1B09"/>
    <w:rsid w:val="007D2771"/>
    <w:rsid w:val="007D4305"/>
    <w:rsid w:val="007D558A"/>
    <w:rsid w:val="007D6271"/>
    <w:rsid w:val="007D681C"/>
    <w:rsid w:val="007D7CBD"/>
    <w:rsid w:val="007D7F6C"/>
    <w:rsid w:val="007D7FA4"/>
    <w:rsid w:val="007E22C5"/>
    <w:rsid w:val="007E284C"/>
    <w:rsid w:val="007E2ACF"/>
    <w:rsid w:val="007E34E1"/>
    <w:rsid w:val="007E3C74"/>
    <w:rsid w:val="007E40B2"/>
    <w:rsid w:val="007E5EFF"/>
    <w:rsid w:val="007E5F9C"/>
    <w:rsid w:val="007E61FF"/>
    <w:rsid w:val="007E63A7"/>
    <w:rsid w:val="007E6E40"/>
    <w:rsid w:val="007E7076"/>
    <w:rsid w:val="007E716D"/>
    <w:rsid w:val="007E7DD4"/>
    <w:rsid w:val="007F090A"/>
    <w:rsid w:val="007F1D9B"/>
    <w:rsid w:val="007F24CF"/>
    <w:rsid w:val="007F3A4F"/>
    <w:rsid w:val="007F3FBE"/>
    <w:rsid w:val="007F4624"/>
    <w:rsid w:val="007F5D1E"/>
    <w:rsid w:val="007F73DD"/>
    <w:rsid w:val="00801752"/>
    <w:rsid w:val="008030E9"/>
    <w:rsid w:val="00805E67"/>
    <w:rsid w:val="00806453"/>
    <w:rsid w:val="00807A96"/>
    <w:rsid w:val="00807B7E"/>
    <w:rsid w:val="00811864"/>
    <w:rsid w:val="008125C6"/>
    <w:rsid w:val="00812921"/>
    <w:rsid w:val="00812A01"/>
    <w:rsid w:val="00813CA7"/>
    <w:rsid w:val="008142EA"/>
    <w:rsid w:val="00815A06"/>
    <w:rsid w:val="00816BA9"/>
    <w:rsid w:val="00817A41"/>
    <w:rsid w:val="008204B1"/>
    <w:rsid w:val="008209B0"/>
    <w:rsid w:val="008219D9"/>
    <w:rsid w:val="008219EE"/>
    <w:rsid w:val="00823132"/>
    <w:rsid w:val="00823149"/>
    <w:rsid w:val="00823FED"/>
    <w:rsid w:val="00826CF5"/>
    <w:rsid w:val="00827B23"/>
    <w:rsid w:val="00830601"/>
    <w:rsid w:val="00830703"/>
    <w:rsid w:val="00831454"/>
    <w:rsid w:val="00831AE3"/>
    <w:rsid w:val="00832DAF"/>
    <w:rsid w:val="008333EC"/>
    <w:rsid w:val="00836A51"/>
    <w:rsid w:val="00837646"/>
    <w:rsid w:val="00841B20"/>
    <w:rsid w:val="00842723"/>
    <w:rsid w:val="0084355D"/>
    <w:rsid w:val="008448FA"/>
    <w:rsid w:val="00844B4D"/>
    <w:rsid w:val="00845677"/>
    <w:rsid w:val="00846707"/>
    <w:rsid w:val="00846F8A"/>
    <w:rsid w:val="00850FF0"/>
    <w:rsid w:val="00851C4D"/>
    <w:rsid w:val="008525A2"/>
    <w:rsid w:val="00853113"/>
    <w:rsid w:val="00853C59"/>
    <w:rsid w:val="00853E78"/>
    <w:rsid w:val="008548DD"/>
    <w:rsid w:val="00854B7D"/>
    <w:rsid w:val="00854C88"/>
    <w:rsid w:val="00855E54"/>
    <w:rsid w:val="00857569"/>
    <w:rsid w:val="00857771"/>
    <w:rsid w:val="00857D74"/>
    <w:rsid w:val="00861F9D"/>
    <w:rsid w:val="008623EE"/>
    <w:rsid w:val="00862820"/>
    <w:rsid w:val="0086383F"/>
    <w:rsid w:val="00863BB3"/>
    <w:rsid w:val="008641B9"/>
    <w:rsid w:val="008643E9"/>
    <w:rsid w:val="00864C74"/>
    <w:rsid w:val="008658B2"/>
    <w:rsid w:val="00865DE9"/>
    <w:rsid w:val="0086672C"/>
    <w:rsid w:val="00870342"/>
    <w:rsid w:val="00870B22"/>
    <w:rsid w:val="00870D43"/>
    <w:rsid w:val="0087197F"/>
    <w:rsid w:val="00871D06"/>
    <w:rsid w:val="00872293"/>
    <w:rsid w:val="008725B7"/>
    <w:rsid w:val="00872A55"/>
    <w:rsid w:val="00873028"/>
    <w:rsid w:val="008732B0"/>
    <w:rsid w:val="00873B65"/>
    <w:rsid w:val="00874FBA"/>
    <w:rsid w:val="008752C2"/>
    <w:rsid w:val="0087616E"/>
    <w:rsid w:val="008805C8"/>
    <w:rsid w:val="0088461B"/>
    <w:rsid w:val="00884F92"/>
    <w:rsid w:val="00886E5C"/>
    <w:rsid w:val="0088704A"/>
    <w:rsid w:val="008878A4"/>
    <w:rsid w:val="00890A02"/>
    <w:rsid w:val="00892D0D"/>
    <w:rsid w:val="00893957"/>
    <w:rsid w:val="0089398A"/>
    <w:rsid w:val="00895913"/>
    <w:rsid w:val="00897BB6"/>
    <w:rsid w:val="00897C6C"/>
    <w:rsid w:val="008A0B89"/>
    <w:rsid w:val="008A1232"/>
    <w:rsid w:val="008A2914"/>
    <w:rsid w:val="008A38D9"/>
    <w:rsid w:val="008A39D2"/>
    <w:rsid w:val="008A4F3E"/>
    <w:rsid w:val="008A5267"/>
    <w:rsid w:val="008A58A0"/>
    <w:rsid w:val="008A7024"/>
    <w:rsid w:val="008A75B8"/>
    <w:rsid w:val="008A76A0"/>
    <w:rsid w:val="008A7C07"/>
    <w:rsid w:val="008B1171"/>
    <w:rsid w:val="008B1A4C"/>
    <w:rsid w:val="008B1B38"/>
    <w:rsid w:val="008B2560"/>
    <w:rsid w:val="008B2DAF"/>
    <w:rsid w:val="008B50F0"/>
    <w:rsid w:val="008B5B13"/>
    <w:rsid w:val="008B61E3"/>
    <w:rsid w:val="008B659A"/>
    <w:rsid w:val="008B6B1E"/>
    <w:rsid w:val="008C04BE"/>
    <w:rsid w:val="008C06A1"/>
    <w:rsid w:val="008C0A9B"/>
    <w:rsid w:val="008C189F"/>
    <w:rsid w:val="008C18DD"/>
    <w:rsid w:val="008C1A44"/>
    <w:rsid w:val="008C1F87"/>
    <w:rsid w:val="008C5BC5"/>
    <w:rsid w:val="008C68B3"/>
    <w:rsid w:val="008C6F93"/>
    <w:rsid w:val="008C7160"/>
    <w:rsid w:val="008D1EE4"/>
    <w:rsid w:val="008D22F6"/>
    <w:rsid w:val="008D3053"/>
    <w:rsid w:val="008D64A8"/>
    <w:rsid w:val="008D6B33"/>
    <w:rsid w:val="008D79CB"/>
    <w:rsid w:val="008D7CDB"/>
    <w:rsid w:val="008E0376"/>
    <w:rsid w:val="008E32CF"/>
    <w:rsid w:val="008E34CD"/>
    <w:rsid w:val="008E3DE5"/>
    <w:rsid w:val="008E470F"/>
    <w:rsid w:val="008E4E1B"/>
    <w:rsid w:val="008E6319"/>
    <w:rsid w:val="008E6B61"/>
    <w:rsid w:val="008E7838"/>
    <w:rsid w:val="008F109A"/>
    <w:rsid w:val="008F1296"/>
    <w:rsid w:val="008F1A7C"/>
    <w:rsid w:val="008F2422"/>
    <w:rsid w:val="008F271E"/>
    <w:rsid w:val="008F3068"/>
    <w:rsid w:val="008F3CF1"/>
    <w:rsid w:val="008F49B7"/>
    <w:rsid w:val="008F544B"/>
    <w:rsid w:val="008F5830"/>
    <w:rsid w:val="008F595E"/>
    <w:rsid w:val="008F5BB4"/>
    <w:rsid w:val="008F6BA7"/>
    <w:rsid w:val="008F7EE2"/>
    <w:rsid w:val="00900174"/>
    <w:rsid w:val="00901281"/>
    <w:rsid w:val="009019E6"/>
    <w:rsid w:val="00902C6D"/>
    <w:rsid w:val="009041AD"/>
    <w:rsid w:val="0090464E"/>
    <w:rsid w:val="00906A95"/>
    <w:rsid w:val="00911279"/>
    <w:rsid w:val="00912332"/>
    <w:rsid w:val="00912DAA"/>
    <w:rsid w:val="0091393E"/>
    <w:rsid w:val="00913D08"/>
    <w:rsid w:val="00914CE8"/>
    <w:rsid w:val="00916023"/>
    <w:rsid w:val="00917E5B"/>
    <w:rsid w:val="009203AA"/>
    <w:rsid w:val="0092084E"/>
    <w:rsid w:val="00920B43"/>
    <w:rsid w:val="00921A34"/>
    <w:rsid w:val="0092266F"/>
    <w:rsid w:val="00922A6C"/>
    <w:rsid w:val="00922A6D"/>
    <w:rsid w:val="0092445E"/>
    <w:rsid w:val="00925AF7"/>
    <w:rsid w:val="0092609E"/>
    <w:rsid w:val="009273C9"/>
    <w:rsid w:val="00930114"/>
    <w:rsid w:val="009313B9"/>
    <w:rsid w:val="009315DE"/>
    <w:rsid w:val="00931C83"/>
    <w:rsid w:val="00934AD7"/>
    <w:rsid w:val="00937F6A"/>
    <w:rsid w:val="009405F8"/>
    <w:rsid w:val="00941559"/>
    <w:rsid w:val="00942638"/>
    <w:rsid w:val="0094318B"/>
    <w:rsid w:val="00944E56"/>
    <w:rsid w:val="00945735"/>
    <w:rsid w:val="00946A6C"/>
    <w:rsid w:val="00947E94"/>
    <w:rsid w:val="0095128B"/>
    <w:rsid w:val="00955CEE"/>
    <w:rsid w:val="009568E3"/>
    <w:rsid w:val="009607CD"/>
    <w:rsid w:val="00961F0B"/>
    <w:rsid w:val="009639C8"/>
    <w:rsid w:val="00964BA8"/>
    <w:rsid w:val="00965476"/>
    <w:rsid w:val="00966D3B"/>
    <w:rsid w:val="00966E88"/>
    <w:rsid w:val="00967834"/>
    <w:rsid w:val="00967E72"/>
    <w:rsid w:val="009700AA"/>
    <w:rsid w:val="009702CA"/>
    <w:rsid w:val="009729BF"/>
    <w:rsid w:val="00972A56"/>
    <w:rsid w:val="0097397B"/>
    <w:rsid w:val="00974F90"/>
    <w:rsid w:val="009753C1"/>
    <w:rsid w:val="009766FE"/>
    <w:rsid w:val="00976A04"/>
    <w:rsid w:val="00977BE5"/>
    <w:rsid w:val="0098009A"/>
    <w:rsid w:val="00981A44"/>
    <w:rsid w:val="0098228D"/>
    <w:rsid w:val="00982A05"/>
    <w:rsid w:val="00983D30"/>
    <w:rsid w:val="00984F29"/>
    <w:rsid w:val="00985DA0"/>
    <w:rsid w:val="009869DC"/>
    <w:rsid w:val="00986C52"/>
    <w:rsid w:val="00987972"/>
    <w:rsid w:val="009900A3"/>
    <w:rsid w:val="00990C67"/>
    <w:rsid w:val="00990D59"/>
    <w:rsid w:val="00990FF0"/>
    <w:rsid w:val="00992B79"/>
    <w:rsid w:val="00992D0A"/>
    <w:rsid w:val="00994B0B"/>
    <w:rsid w:val="009A23B0"/>
    <w:rsid w:val="009A2408"/>
    <w:rsid w:val="009A3802"/>
    <w:rsid w:val="009A4367"/>
    <w:rsid w:val="009A5C8F"/>
    <w:rsid w:val="009A66A5"/>
    <w:rsid w:val="009A6FD5"/>
    <w:rsid w:val="009A7CD5"/>
    <w:rsid w:val="009A7D63"/>
    <w:rsid w:val="009B3A8F"/>
    <w:rsid w:val="009B5279"/>
    <w:rsid w:val="009B5444"/>
    <w:rsid w:val="009B59AE"/>
    <w:rsid w:val="009C14C4"/>
    <w:rsid w:val="009C1B4F"/>
    <w:rsid w:val="009C41A0"/>
    <w:rsid w:val="009C5C7D"/>
    <w:rsid w:val="009C65FE"/>
    <w:rsid w:val="009D02F1"/>
    <w:rsid w:val="009D32D0"/>
    <w:rsid w:val="009D341B"/>
    <w:rsid w:val="009D3E3D"/>
    <w:rsid w:val="009D4772"/>
    <w:rsid w:val="009D5046"/>
    <w:rsid w:val="009DC4BF"/>
    <w:rsid w:val="009E0544"/>
    <w:rsid w:val="009E2C69"/>
    <w:rsid w:val="009E36CB"/>
    <w:rsid w:val="009E3CC9"/>
    <w:rsid w:val="009E4A5D"/>
    <w:rsid w:val="009E5139"/>
    <w:rsid w:val="009E5553"/>
    <w:rsid w:val="009E6F32"/>
    <w:rsid w:val="009E7A46"/>
    <w:rsid w:val="009F16D2"/>
    <w:rsid w:val="009F3BD8"/>
    <w:rsid w:val="009F44C2"/>
    <w:rsid w:val="009F4AA8"/>
    <w:rsid w:val="009F4BB9"/>
    <w:rsid w:val="009F4F49"/>
    <w:rsid w:val="009F69E4"/>
    <w:rsid w:val="009F6EAE"/>
    <w:rsid w:val="00A02AD1"/>
    <w:rsid w:val="00A045FE"/>
    <w:rsid w:val="00A048E9"/>
    <w:rsid w:val="00A04BE7"/>
    <w:rsid w:val="00A1004C"/>
    <w:rsid w:val="00A10965"/>
    <w:rsid w:val="00A11059"/>
    <w:rsid w:val="00A11BB8"/>
    <w:rsid w:val="00A1235D"/>
    <w:rsid w:val="00A15C69"/>
    <w:rsid w:val="00A1619C"/>
    <w:rsid w:val="00A20C98"/>
    <w:rsid w:val="00A20D15"/>
    <w:rsid w:val="00A210D2"/>
    <w:rsid w:val="00A25502"/>
    <w:rsid w:val="00A258CC"/>
    <w:rsid w:val="00A26667"/>
    <w:rsid w:val="00A27121"/>
    <w:rsid w:val="00A302E9"/>
    <w:rsid w:val="00A3139D"/>
    <w:rsid w:val="00A317F4"/>
    <w:rsid w:val="00A31C36"/>
    <w:rsid w:val="00A35816"/>
    <w:rsid w:val="00A35A5B"/>
    <w:rsid w:val="00A36671"/>
    <w:rsid w:val="00A37F2D"/>
    <w:rsid w:val="00A408FE"/>
    <w:rsid w:val="00A42564"/>
    <w:rsid w:val="00A427FB"/>
    <w:rsid w:val="00A42868"/>
    <w:rsid w:val="00A42B7F"/>
    <w:rsid w:val="00A436C5"/>
    <w:rsid w:val="00A43E32"/>
    <w:rsid w:val="00A4519B"/>
    <w:rsid w:val="00A46898"/>
    <w:rsid w:val="00A52697"/>
    <w:rsid w:val="00A5290B"/>
    <w:rsid w:val="00A5376C"/>
    <w:rsid w:val="00A542DB"/>
    <w:rsid w:val="00A54C8B"/>
    <w:rsid w:val="00A55061"/>
    <w:rsid w:val="00A553B9"/>
    <w:rsid w:val="00A577C9"/>
    <w:rsid w:val="00A603FE"/>
    <w:rsid w:val="00A61AC5"/>
    <w:rsid w:val="00A63F56"/>
    <w:rsid w:val="00A64604"/>
    <w:rsid w:val="00A6471E"/>
    <w:rsid w:val="00A66035"/>
    <w:rsid w:val="00A66E91"/>
    <w:rsid w:val="00A66F74"/>
    <w:rsid w:val="00A67118"/>
    <w:rsid w:val="00A71DA2"/>
    <w:rsid w:val="00A72D71"/>
    <w:rsid w:val="00A72ED0"/>
    <w:rsid w:val="00A73637"/>
    <w:rsid w:val="00A73980"/>
    <w:rsid w:val="00A75143"/>
    <w:rsid w:val="00A76108"/>
    <w:rsid w:val="00A76D51"/>
    <w:rsid w:val="00A81E77"/>
    <w:rsid w:val="00A833F6"/>
    <w:rsid w:val="00A835E0"/>
    <w:rsid w:val="00A84A83"/>
    <w:rsid w:val="00A85356"/>
    <w:rsid w:val="00A863CB"/>
    <w:rsid w:val="00A86564"/>
    <w:rsid w:val="00A86578"/>
    <w:rsid w:val="00A86AF3"/>
    <w:rsid w:val="00A87888"/>
    <w:rsid w:val="00A87CD7"/>
    <w:rsid w:val="00A917AC"/>
    <w:rsid w:val="00A917DB"/>
    <w:rsid w:val="00A91B5C"/>
    <w:rsid w:val="00A97032"/>
    <w:rsid w:val="00A977F2"/>
    <w:rsid w:val="00AA0388"/>
    <w:rsid w:val="00AA0908"/>
    <w:rsid w:val="00AA15F3"/>
    <w:rsid w:val="00AA230A"/>
    <w:rsid w:val="00AA5A49"/>
    <w:rsid w:val="00AA6090"/>
    <w:rsid w:val="00AA6C0C"/>
    <w:rsid w:val="00AA6CFE"/>
    <w:rsid w:val="00AA79BA"/>
    <w:rsid w:val="00AB0187"/>
    <w:rsid w:val="00AB1076"/>
    <w:rsid w:val="00AB2A49"/>
    <w:rsid w:val="00AB2FBB"/>
    <w:rsid w:val="00AB3D79"/>
    <w:rsid w:val="00AB4FB1"/>
    <w:rsid w:val="00AB5BF0"/>
    <w:rsid w:val="00AB6796"/>
    <w:rsid w:val="00AB69BD"/>
    <w:rsid w:val="00AB73A2"/>
    <w:rsid w:val="00AB76F7"/>
    <w:rsid w:val="00AC0356"/>
    <w:rsid w:val="00AC1036"/>
    <w:rsid w:val="00AC1975"/>
    <w:rsid w:val="00AC21BC"/>
    <w:rsid w:val="00AC2521"/>
    <w:rsid w:val="00AC3D3E"/>
    <w:rsid w:val="00AC451F"/>
    <w:rsid w:val="00AC52E8"/>
    <w:rsid w:val="00AC6554"/>
    <w:rsid w:val="00AC6C0B"/>
    <w:rsid w:val="00AC7A6F"/>
    <w:rsid w:val="00AC7DFF"/>
    <w:rsid w:val="00AD129E"/>
    <w:rsid w:val="00AD165A"/>
    <w:rsid w:val="00AD209B"/>
    <w:rsid w:val="00AD3BB3"/>
    <w:rsid w:val="00AD4375"/>
    <w:rsid w:val="00AD50D2"/>
    <w:rsid w:val="00AD5AB3"/>
    <w:rsid w:val="00AD63DF"/>
    <w:rsid w:val="00AD6A30"/>
    <w:rsid w:val="00AD7AE7"/>
    <w:rsid w:val="00AE0DE7"/>
    <w:rsid w:val="00AE3003"/>
    <w:rsid w:val="00AE31AC"/>
    <w:rsid w:val="00AE47D0"/>
    <w:rsid w:val="00AE51DE"/>
    <w:rsid w:val="00AE5B5C"/>
    <w:rsid w:val="00AE6848"/>
    <w:rsid w:val="00AE6F20"/>
    <w:rsid w:val="00AE7E4C"/>
    <w:rsid w:val="00AF067C"/>
    <w:rsid w:val="00AF1947"/>
    <w:rsid w:val="00AF3A6C"/>
    <w:rsid w:val="00AF5435"/>
    <w:rsid w:val="00AF550E"/>
    <w:rsid w:val="00AF69DD"/>
    <w:rsid w:val="00AF7CF3"/>
    <w:rsid w:val="00B00B4F"/>
    <w:rsid w:val="00B00E6E"/>
    <w:rsid w:val="00B01DFD"/>
    <w:rsid w:val="00B02E24"/>
    <w:rsid w:val="00B036BB"/>
    <w:rsid w:val="00B0395B"/>
    <w:rsid w:val="00B04477"/>
    <w:rsid w:val="00B045EE"/>
    <w:rsid w:val="00B067FB"/>
    <w:rsid w:val="00B07187"/>
    <w:rsid w:val="00B07807"/>
    <w:rsid w:val="00B115E5"/>
    <w:rsid w:val="00B11887"/>
    <w:rsid w:val="00B13367"/>
    <w:rsid w:val="00B15B77"/>
    <w:rsid w:val="00B16915"/>
    <w:rsid w:val="00B17CC9"/>
    <w:rsid w:val="00B20D5C"/>
    <w:rsid w:val="00B21330"/>
    <w:rsid w:val="00B21ABB"/>
    <w:rsid w:val="00B24691"/>
    <w:rsid w:val="00B24C63"/>
    <w:rsid w:val="00B26195"/>
    <w:rsid w:val="00B26C49"/>
    <w:rsid w:val="00B309E6"/>
    <w:rsid w:val="00B311F8"/>
    <w:rsid w:val="00B348E5"/>
    <w:rsid w:val="00B34CE3"/>
    <w:rsid w:val="00B365EC"/>
    <w:rsid w:val="00B367CC"/>
    <w:rsid w:val="00B36BC0"/>
    <w:rsid w:val="00B37642"/>
    <w:rsid w:val="00B378E9"/>
    <w:rsid w:val="00B37DD7"/>
    <w:rsid w:val="00B42394"/>
    <w:rsid w:val="00B4261A"/>
    <w:rsid w:val="00B42A60"/>
    <w:rsid w:val="00B42B4F"/>
    <w:rsid w:val="00B42C19"/>
    <w:rsid w:val="00B43875"/>
    <w:rsid w:val="00B44476"/>
    <w:rsid w:val="00B4510E"/>
    <w:rsid w:val="00B46EE4"/>
    <w:rsid w:val="00B479A1"/>
    <w:rsid w:val="00B50C62"/>
    <w:rsid w:val="00B512B8"/>
    <w:rsid w:val="00B51C38"/>
    <w:rsid w:val="00B52778"/>
    <w:rsid w:val="00B53CC9"/>
    <w:rsid w:val="00B54EF3"/>
    <w:rsid w:val="00B5595C"/>
    <w:rsid w:val="00B56293"/>
    <w:rsid w:val="00B57764"/>
    <w:rsid w:val="00B62990"/>
    <w:rsid w:val="00B62D96"/>
    <w:rsid w:val="00B63559"/>
    <w:rsid w:val="00B6426E"/>
    <w:rsid w:val="00B64A88"/>
    <w:rsid w:val="00B64D71"/>
    <w:rsid w:val="00B67BAE"/>
    <w:rsid w:val="00B67DBD"/>
    <w:rsid w:val="00B67F15"/>
    <w:rsid w:val="00B71319"/>
    <w:rsid w:val="00B71BBD"/>
    <w:rsid w:val="00B74494"/>
    <w:rsid w:val="00B74FA2"/>
    <w:rsid w:val="00B756C4"/>
    <w:rsid w:val="00B76039"/>
    <w:rsid w:val="00B8173C"/>
    <w:rsid w:val="00B83329"/>
    <w:rsid w:val="00B83408"/>
    <w:rsid w:val="00B83C3B"/>
    <w:rsid w:val="00B8520A"/>
    <w:rsid w:val="00B8563F"/>
    <w:rsid w:val="00B85CA6"/>
    <w:rsid w:val="00B91414"/>
    <w:rsid w:val="00B928CA"/>
    <w:rsid w:val="00B93F88"/>
    <w:rsid w:val="00B948FF"/>
    <w:rsid w:val="00B94F9F"/>
    <w:rsid w:val="00B95080"/>
    <w:rsid w:val="00B9536D"/>
    <w:rsid w:val="00B9724E"/>
    <w:rsid w:val="00BA0CB7"/>
    <w:rsid w:val="00BA10A3"/>
    <w:rsid w:val="00BA1D03"/>
    <w:rsid w:val="00BA2AD5"/>
    <w:rsid w:val="00BA2B67"/>
    <w:rsid w:val="00BA2DAA"/>
    <w:rsid w:val="00BA4529"/>
    <w:rsid w:val="00BA47C0"/>
    <w:rsid w:val="00BA4C4D"/>
    <w:rsid w:val="00BA5300"/>
    <w:rsid w:val="00BA5A0D"/>
    <w:rsid w:val="00BA61DC"/>
    <w:rsid w:val="00BA7A8D"/>
    <w:rsid w:val="00BB12D6"/>
    <w:rsid w:val="00BB33A4"/>
    <w:rsid w:val="00BB33CF"/>
    <w:rsid w:val="00BB3A9E"/>
    <w:rsid w:val="00BB7711"/>
    <w:rsid w:val="00BB7A18"/>
    <w:rsid w:val="00BC0479"/>
    <w:rsid w:val="00BC094D"/>
    <w:rsid w:val="00BC0B5C"/>
    <w:rsid w:val="00BC2208"/>
    <w:rsid w:val="00BC22F6"/>
    <w:rsid w:val="00BC2AFF"/>
    <w:rsid w:val="00BC38E8"/>
    <w:rsid w:val="00BC40C0"/>
    <w:rsid w:val="00BC59FA"/>
    <w:rsid w:val="00BD10F6"/>
    <w:rsid w:val="00BD1C8B"/>
    <w:rsid w:val="00BD233B"/>
    <w:rsid w:val="00BD38B4"/>
    <w:rsid w:val="00BD3D8E"/>
    <w:rsid w:val="00BD70DF"/>
    <w:rsid w:val="00BD7FB4"/>
    <w:rsid w:val="00BE0565"/>
    <w:rsid w:val="00BE2E3D"/>
    <w:rsid w:val="00BE39B4"/>
    <w:rsid w:val="00BE41E7"/>
    <w:rsid w:val="00BE57B2"/>
    <w:rsid w:val="00BF0B68"/>
    <w:rsid w:val="00BF30D2"/>
    <w:rsid w:val="00BF3F0B"/>
    <w:rsid w:val="00BF5376"/>
    <w:rsid w:val="00BF6172"/>
    <w:rsid w:val="00BF6819"/>
    <w:rsid w:val="00BF69E1"/>
    <w:rsid w:val="00BF6D6A"/>
    <w:rsid w:val="00BF6F77"/>
    <w:rsid w:val="00BF7E8F"/>
    <w:rsid w:val="00C020B0"/>
    <w:rsid w:val="00C025F5"/>
    <w:rsid w:val="00C04D1F"/>
    <w:rsid w:val="00C06345"/>
    <w:rsid w:val="00C07D83"/>
    <w:rsid w:val="00C14899"/>
    <w:rsid w:val="00C16756"/>
    <w:rsid w:val="00C17657"/>
    <w:rsid w:val="00C1779D"/>
    <w:rsid w:val="00C178E3"/>
    <w:rsid w:val="00C17920"/>
    <w:rsid w:val="00C20363"/>
    <w:rsid w:val="00C205A8"/>
    <w:rsid w:val="00C21D11"/>
    <w:rsid w:val="00C25DC1"/>
    <w:rsid w:val="00C26911"/>
    <w:rsid w:val="00C27F2F"/>
    <w:rsid w:val="00C31332"/>
    <w:rsid w:val="00C3453D"/>
    <w:rsid w:val="00C34ADF"/>
    <w:rsid w:val="00C37698"/>
    <w:rsid w:val="00C411C8"/>
    <w:rsid w:val="00C41BD7"/>
    <w:rsid w:val="00C42915"/>
    <w:rsid w:val="00C4295B"/>
    <w:rsid w:val="00C4431C"/>
    <w:rsid w:val="00C443F1"/>
    <w:rsid w:val="00C447D1"/>
    <w:rsid w:val="00C44E39"/>
    <w:rsid w:val="00C4544B"/>
    <w:rsid w:val="00C467EA"/>
    <w:rsid w:val="00C47625"/>
    <w:rsid w:val="00C47C05"/>
    <w:rsid w:val="00C51AA1"/>
    <w:rsid w:val="00C53ACA"/>
    <w:rsid w:val="00C54ACE"/>
    <w:rsid w:val="00C60D14"/>
    <w:rsid w:val="00C63E16"/>
    <w:rsid w:val="00C64494"/>
    <w:rsid w:val="00C650AB"/>
    <w:rsid w:val="00C65FDF"/>
    <w:rsid w:val="00C7210F"/>
    <w:rsid w:val="00C72584"/>
    <w:rsid w:val="00C72853"/>
    <w:rsid w:val="00C75564"/>
    <w:rsid w:val="00C755D6"/>
    <w:rsid w:val="00C75684"/>
    <w:rsid w:val="00C80730"/>
    <w:rsid w:val="00C8626D"/>
    <w:rsid w:val="00C866C5"/>
    <w:rsid w:val="00C86A03"/>
    <w:rsid w:val="00C86C93"/>
    <w:rsid w:val="00C87D0A"/>
    <w:rsid w:val="00C91A32"/>
    <w:rsid w:val="00C91A33"/>
    <w:rsid w:val="00C91EF5"/>
    <w:rsid w:val="00C9323D"/>
    <w:rsid w:val="00C93AB9"/>
    <w:rsid w:val="00C968B6"/>
    <w:rsid w:val="00C9774C"/>
    <w:rsid w:val="00CA0B0C"/>
    <w:rsid w:val="00CA0B0D"/>
    <w:rsid w:val="00CA13A6"/>
    <w:rsid w:val="00CA4A05"/>
    <w:rsid w:val="00CA525A"/>
    <w:rsid w:val="00CA5C5B"/>
    <w:rsid w:val="00CA757B"/>
    <w:rsid w:val="00CA76F1"/>
    <w:rsid w:val="00CB03F0"/>
    <w:rsid w:val="00CB2084"/>
    <w:rsid w:val="00CB29C3"/>
    <w:rsid w:val="00CB369D"/>
    <w:rsid w:val="00CB5F0C"/>
    <w:rsid w:val="00CB65E2"/>
    <w:rsid w:val="00CB6623"/>
    <w:rsid w:val="00CB6CBB"/>
    <w:rsid w:val="00CB75FA"/>
    <w:rsid w:val="00CC1B75"/>
    <w:rsid w:val="00CC1DDF"/>
    <w:rsid w:val="00CC2CF0"/>
    <w:rsid w:val="00CC333E"/>
    <w:rsid w:val="00CC467E"/>
    <w:rsid w:val="00CC4AFE"/>
    <w:rsid w:val="00CC59E5"/>
    <w:rsid w:val="00CC6887"/>
    <w:rsid w:val="00CC75A9"/>
    <w:rsid w:val="00CC79B2"/>
    <w:rsid w:val="00CC7DEB"/>
    <w:rsid w:val="00CD05C9"/>
    <w:rsid w:val="00CD073B"/>
    <w:rsid w:val="00CD0F22"/>
    <w:rsid w:val="00CD231D"/>
    <w:rsid w:val="00CD25BC"/>
    <w:rsid w:val="00CD25FD"/>
    <w:rsid w:val="00CD2716"/>
    <w:rsid w:val="00CD39E6"/>
    <w:rsid w:val="00CD3D43"/>
    <w:rsid w:val="00CD4D45"/>
    <w:rsid w:val="00CD5CC2"/>
    <w:rsid w:val="00CD6743"/>
    <w:rsid w:val="00CD6924"/>
    <w:rsid w:val="00CD6D8D"/>
    <w:rsid w:val="00CD7170"/>
    <w:rsid w:val="00CD720A"/>
    <w:rsid w:val="00CE1AFF"/>
    <w:rsid w:val="00CE1B61"/>
    <w:rsid w:val="00CE5194"/>
    <w:rsid w:val="00CE55B8"/>
    <w:rsid w:val="00CE64B7"/>
    <w:rsid w:val="00CF0992"/>
    <w:rsid w:val="00CF2498"/>
    <w:rsid w:val="00CF2B8E"/>
    <w:rsid w:val="00CF2D00"/>
    <w:rsid w:val="00CF3648"/>
    <w:rsid w:val="00CF36E9"/>
    <w:rsid w:val="00CF3ED3"/>
    <w:rsid w:val="00CF3FB1"/>
    <w:rsid w:val="00CF459D"/>
    <w:rsid w:val="00CF60BA"/>
    <w:rsid w:val="00CF653C"/>
    <w:rsid w:val="00CF670B"/>
    <w:rsid w:val="00D00F15"/>
    <w:rsid w:val="00D01A56"/>
    <w:rsid w:val="00D029CF"/>
    <w:rsid w:val="00D02B60"/>
    <w:rsid w:val="00D02DE8"/>
    <w:rsid w:val="00D031C9"/>
    <w:rsid w:val="00D0421A"/>
    <w:rsid w:val="00D0478F"/>
    <w:rsid w:val="00D04CD2"/>
    <w:rsid w:val="00D05170"/>
    <w:rsid w:val="00D055EE"/>
    <w:rsid w:val="00D07306"/>
    <w:rsid w:val="00D0767B"/>
    <w:rsid w:val="00D1246A"/>
    <w:rsid w:val="00D15291"/>
    <w:rsid w:val="00D15B48"/>
    <w:rsid w:val="00D16FD5"/>
    <w:rsid w:val="00D20727"/>
    <w:rsid w:val="00D21C3E"/>
    <w:rsid w:val="00D21F1D"/>
    <w:rsid w:val="00D22910"/>
    <w:rsid w:val="00D2555E"/>
    <w:rsid w:val="00D25BD0"/>
    <w:rsid w:val="00D2670C"/>
    <w:rsid w:val="00D26FBF"/>
    <w:rsid w:val="00D30F3C"/>
    <w:rsid w:val="00D33156"/>
    <w:rsid w:val="00D3425D"/>
    <w:rsid w:val="00D34C3A"/>
    <w:rsid w:val="00D35B06"/>
    <w:rsid w:val="00D41E03"/>
    <w:rsid w:val="00D42183"/>
    <w:rsid w:val="00D4398A"/>
    <w:rsid w:val="00D43FB7"/>
    <w:rsid w:val="00D44238"/>
    <w:rsid w:val="00D44A18"/>
    <w:rsid w:val="00D44B64"/>
    <w:rsid w:val="00D44B83"/>
    <w:rsid w:val="00D45D2A"/>
    <w:rsid w:val="00D467BB"/>
    <w:rsid w:val="00D4696A"/>
    <w:rsid w:val="00D47449"/>
    <w:rsid w:val="00D51067"/>
    <w:rsid w:val="00D513EB"/>
    <w:rsid w:val="00D516B5"/>
    <w:rsid w:val="00D52313"/>
    <w:rsid w:val="00D52645"/>
    <w:rsid w:val="00D527D8"/>
    <w:rsid w:val="00D52BEB"/>
    <w:rsid w:val="00D538C1"/>
    <w:rsid w:val="00D54238"/>
    <w:rsid w:val="00D54E25"/>
    <w:rsid w:val="00D54E6C"/>
    <w:rsid w:val="00D55123"/>
    <w:rsid w:val="00D55690"/>
    <w:rsid w:val="00D6041D"/>
    <w:rsid w:val="00D61CA8"/>
    <w:rsid w:val="00D61D8C"/>
    <w:rsid w:val="00D65364"/>
    <w:rsid w:val="00D65CCE"/>
    <w:rsid w:val="00D6657A"/>
    <w:rsid w:val="00D668BD"/>
    <w:rsid w:val="00D6772C"/>
    <w:rsid w:val="00D678B6"/>
    <w:rsid w:val="00D70994"/>
    <w:rsid w:val="00D70A50"/>
    <w:rsid w:val="00D76CD2"/>
    <w:rsid w:val="00D8375A"/>
    <w:rsid w:val="00D83FF1"/>
    <w:rsid w:val="00D84498"/>
    <w:rsid w:val="00D846B4"/>
    <w:rsid w:val="00D85B71"/>
    <w:rsid w:val="00D8622F"/>
    <w:rsid w:val="00D8633A"/>
    <w:rsid w:val="00D923E0"/>
    <w:rsid w:val="00D93A0D"/>
    <w:rsid w:val="00D9483F"/>
    <w:rsid w:val="00D95328"/>
    <w:rsid w:val="00D95902"/>
    <w:rsid w:val="00D97A58"/>
    <w:rsid w:val="00D97D69"/>
    <w:rsid w:val="00DA0109"/>
    <w:rsid w:val="00DA0491"/>
    <w:rsid w:val="00DA0A59"/>
    <w:rsid w:val="00DA1BBB"/>
    <w:rsid w:val="00DA30D1"/>
    <w:rsid w:val="00DA3B0D"/>
    <w:rsid w:val="00DA52AF"/>
    <w:rsid w:val="00DA5E55"/>
    <w:rsid w:val="00DA6292"/>
    <w:rsid w:val="00DA7EAF"/>
    <w:rsid w:val="00DA7ED4"/>
    <w:rsid w:val="00DB013E"/>
    <w:rsid w:val="00DB0EE4"/>
    <w:rsid w:val="00DB22F8"/>
    <w:rsid w:val="00DB2EBE"/>
    <w:rsid w:val="00DB4423"/>
    <w:rsid w:val="00DB510E"/>
    <w:rsid w:val="00DB67C8"/>
    <w:rsid w:val="00DC05A7"/>
    <w:rsid w:val="00DC41E7"/>
    <w:rsid w:val="00DC44D4"/>
    <w:rsid w:val="00DC4A12"/>
    <w:rsid w:val="00DC51CD"/>
    <w:rsid w:val="00DC577C"/>
    <w:rsid w:val="00DC5EA5"/>
    <w:rsid w:val="00DC6117"/>
    <w:rsid w:val="00DC7412"/>
    <w:rsid w:val="00DC7BE4"/>
    <w:rsid w:val="00DD103C"/>
    <w:rsid w:val="00DD1310"/>
    <w:rsid w:val="00DD15BF"/>
    <w:rsid w:val="00DD5C03"/>
    <w:rsid w:val="00DD5E3D"/>
    <w:rsid w:val="00DD602B"/>
    <w:rsid w:val="00DD70FE"/>
    <w:rsid w:val="00DD71AD"/>
    <w:rsid w:val="00DD71EB"/>
    <w:rsid w:val="00DD7F4D"/>
    <w:rsid w:val="00DE1C3D"/>
    <w:rsid w:val="00DE1D2B"/>
    <w:rsid w:val="00DE2330"/>
    <w:rsid w:val="00DE3D6E"/>
    <w:rsid w:val="00DE41DC"/>
    <w:rsid w:val="00DE4758"/>
    <w:rsid w:val="00DE53C0"/>
    <w:rsid w:val="00DE59F5"/>
    <w:rsid w:val="00DE5BBD"/>
    <w:rsid w:val="00DE7275"/>
    <w:rsid w:val="00DF0F00"/>
    <w:rsid w:val="00DF2C31"/>
    <w:rsid w:val="00DF2D67"/>
    <w:rsid w:val="00DF3120"/>
    <w:rsid w:val="00DF393A"/>
    <w:rsid w:val="00DF5FD8"/>
    <w:rsid w:val="00DF643E"/>
    <w:rsid w:val="00DF6B70"/>
    <w:rsid w:val="00E01A23"/>
    <w:rsid w:val="00E03DB3"/>
    <w:rsid w:val="00E04106"/>
    <w:rsid w:val="00E042E1"/>
    <w:rsid w:val="00E061A6"/>
    <w:rsid w:val="00E063D4"/>
    <w:rsid w:val="00E067E1"/>
    <w:rsid w:val="00E06A43"/>
    <w:rsid w:val="00E07028"/>
    <w:rsid w:val="00E071DB"/>
    <w:rsid w:val="00E14647"/>
    <w:rsid w:val="00E14CD4"/>
    <w:rsid w:val="00E152C1"/>
    <w:rsid w:val="00E156C6"/>
    <w:rsid w:val="00E17D73"/>
    <w:rsid w:val="00E20067"/>
    <w:rsid w:val="00E202CA"/>
    <w:rsid w:val="00E20BAE"/>
    <w:rsid w:val="00E2245B"/>
    <w:rsid w:val="00E2394D"/>
    <w:rsid w:val="00E2438C"/>
    <w:rsid w:val="00E25E9D"/>
    <w:rsid w:val="00E2656C"/>
    <w:rsid w:val="00E26624"/>
    <w:rsid w:val="00E27632"/>
    <w:rsid w:val="00E30A32"/>
    <w:rsid w:val="00E30DA2"/>
    <w:rsid w:val="00E30FA1"/>
    <w:rsid w:val="00E31858"/>
    <w:rsid w:val="00E32612"/>
    <w:rsid w:val="00E3268D"/>
    <w:rsid w:val="00E33708"/>
    <w:rsid w:val="00E33E8D"/>
    <w:rsid w:val="00E34858"/>
    <w:rsid w:val="00E372E9"/>
    <w:rsid w:val="00E37EF5"/>
    <w:rsid w:val="00E4338B"/>
    <w:rsid w:val="00E4356A"/>
    <w:rsid w:val="00E44D32"/>
    <w:rsid w:val="00E4543F"/>
    <w:rsid w:val="00E4573A"/>
    <w:rsid w:val="00E46659"/>
    <w:rsid w:val="00E479E8"/>
    <w:rsid w:val="00E50885"/>
    <w:rsid w:val="00E53A39"/>
    <w:rsid w:val="00E56224"/>
    <w:rsid w:val="00E5697A"/>
    <w:rsid w:val="00E57290"/>
    <w:rsid w:val="00E5732E"/>
    <w:rsid w:val="00E57985"/>
    <w:rsid w:val="00E61357"/>
    <w:rsid w:val="00E62161"/>
    <w:rsid w:val="00E642C9"/>
    <w:rsid w:val="00E64E2A"/>
    <w:rsid w:val="00E67329"/>
    <w:rsid w:val="00E703BE"/>
    <w:rsid w:val="00E70BC9"/>
    <w:rsid w:val="00E71966"/>
    <w:rsid w:val="00E72B29"/>
    <w:rsid w:val="00E73955"/>
    <w:rsid w:val="00E739F3"/>
    <w:rsid w:val="00E73E86"/>
    <w:rsid w:val="00E763F0"/>
    <w:rsid w:val="00E76EEF"/>
    <w:rsid w:val="00E77D95"/>
    <w:rsid w:val="00E800E7"/>
    <w:rsid w:val="00E80512"/>
    <w:rsid w:val="00E81B49"/>
    <w:rsid w:val="00E82E9A"/>
    <w:rsid w:val="00E84CE1"/>
    <w:rsid w:val="00E850B7"/>
    <w:rsid w:val="00E8524F"/>
    <w:rsid w:val="00E857BD"/>
    <w:rsid w:val="00E874E8"/>
    <w:rsid w:val="00E87A61"/>
    <w:rsid w:val="00E903D5"/>
    <w:rsid w:val="00E90A37"/>
    <w:rsid w:val="00E91026"/>
    <w:rsid w:val="00E9157F"/>
    <w:rsid w:val="00E926D9"/>
    <w:rsid w:val="00E93DB3"/>
    <w:rsid w:val="00E94101"/>
    <w:rsid w:val="00E94F5E"/>
    <w:rsid w:val="00E959C7"/>
    <w:rsid w:val="00E9644B"/>
    <w:rsid w:val="00E96843"/>
    <w:rsid w:val="00EA0370"/>
    <w:rsid w:val="00EA1A55"/>
    <w:rsid w:val="00EA1D9D"/>
    <w:rsid w:val="00EA4083"/>
    <w:rsid w:val="00EA46B8"/>
    <w:rsid w:val="00EA5E1B"/>
    <w:rsid w:val="00EA5E21"/>
    <w:rsid w:val="00EA5EC4"/>
    <w:rsid w:val="00EA63BD"/>
    <w:rsid w:val="00EB0024"/>
    <w:rsid w:val="00EB13B5"/>
    <w:rsid w:val="00EB2672"/>
    <w:rsid w:val="00EB372E"/>
    <w:rsid w:val="00EB45CA"/>
    <w:rsid w:val="00EB4954"/>
    <w:rsid w:val="00EB52A0"/>
    <w:rsid w:val="00EB6545"/>
    <w:rsid w:val="00EB6679"/>
    <w:rsid w:val="00EB785B"/>
    <w:rsid w:val="00EC13FB"/>
    <w:rsid w:val="00EC324B"/>
    <w:rsid w:val="00EC44B1"/>
    <w:rsid w:val="00EC5991"/>
    <w:rsid w:val="00EC72AD"/>
    <w:rsid w:val="00EC7C29"/>
    <w:rsid w:val="00ED069A"/>
    <w:rsid w:val="00ED08DC"/>
    <w:rsid w:val="00ED0EAF"/>
    <w:rsid w:val="00ED274B"/>
    <w:rsid w:val="00ED2BFA"/>
    <w:rsid w:val="00ED303C"/>
    <w:rsid w:val="00ED32D6"/>
    <w:rsid w:val="00ED4366"/>
    <w:rsid w:val="00ED4C5C"/>
    <w:rsid w:val="00ED4F5C"/>
    <w:rsid w:val="00ED6043"/>
    <w:rsid w:val="00EE094D"/>
    <w:rsid w:val="00EE0C90"/>
    <w:rsid w:val="00EE140C"/>
    <w:rsid w:val="00EE2B84"/>
    <w:rsid w:val="00EE34C8"/>
    <w:rsid w:val="00EE71B0"/>
    <w:rsid w:val="00EE739D"/>
    <w:rsid w:val="00EE742E"/>
    <w:rsid w:val="00EE75F1"/>
    <w:rsid w:val="00EF1838"/>
    <w:rsid w:val="00EF544E"/>
    <w:rsid w:val="00EF575E"/>
    <w:rsid w:val="00EF5B32"/>
    <w:rsid w:val="00EF5CB7"/>
    <w:rsid w:val="00EF5E2B"/>
    <w:rsid w:val="00EF7FE2"/>
    <w:rsid w:val="00F00D07"/>
    <w:rsid w:val="00F014F6"/>
    <w:rsid w:val="00F015EA"/>
    <w:rsid w:val="00F0243B"/>
    <w:rsid w:val="00F02C34"/>
    <w:rsid w:val="00F031AD"/>
    <w:rsid w:val="00F03D16"/>
    <w:rsid w:val="00F04604"/>
    <w:rsid w:val="00F04AC6"/>
    <w:rsid w:val="00F0520A"/>
    <w:rsid w:val="00F05FEE"/>
    <w:rsid w:val="00F066A7"/>
    <w:rsid w:val="00F07906"/>
    <w:rsid w:val="00F07E29"/>
    <w:rsid w:val="00F1023F"/>
    <w:rsid w:val="00F10ED3"/>
    <w:rsid w:val="00F10FC5"/>
    <w:rsid w:val="00F120B5"/>
    <w:rsid w:val="00F128D8"/>
    <w:rsid w:val="00F137B2"/>
    <w:rsid w:val="00F13E4B"/>
    <w:rsid w:val="00F14C6C"/>
    <w:rsid w:val="00F14D6C"/>
    <w:rsid w:val="00F15333"/>
    <w:rsid w:val="00F1533A"/>
    <w:rsid w:val="00F162DF"/>
    <w:rsid w:val="00F1669C"/>
    <w:rsid w:val="00F177C0"/>
    <w:rsid w:val="00F209D3"/>
    <w:rsid w:val="00F212D9"/>
    <w:rsid w:val="00F218A9"/>
    <w:rsid w:val="00F22112"/>
    <w:rsid w:val="00F22FFF"/>
    <w:rsid w:val="00F23849"/>
    <w:rsid w:val="00F27D6C"/>
    <w:rsid w:val="00F30131"/>
    <w:rsid w:val="00F3014F"/>
    <w:rsid w:val="00F30D22"/>
    <w:rsid w:val="00F31106"/>
    <w:rsid w:val="00F328F8"/>
    <w:rsid w:val="00F33321"/>
    <w:rsid w:val="00F34375"/>
    <w:rsid w:val="00F34B89"/>
    <w:rsid w:val="00F35157"/>
    <w:rsid w:val="00F358FC"/>
    <w:rsid w:val="00F35949"/>
    <w:rsid w:val="00F3644F"/>
    <w:rsid w:val="00F36CB4"/>
    <w:rsid w:val="00F40039"/>
    <w:rsid w:val="00F406CC"/>
    <w:rsid w:val="00F407E7"/>
    <w:rsid w:val="00F40FA6"/>
    <w:rsid w:val="00F435BF"/>
    <w:rsid w:val="00F43E12"/>
    <w:rsid w:val="00F45678"/>
    <w:rsid w:val="00F47963"/>
    <w:rsid w:val="00F47CFC"/>
    <w:rsid w:val="00F502C2"/>
    <w:rsid w:val="00F50C71"/>
    <w:rsid w:val="00F50F5B"/>
    <w:rsid w:val="00F51A20"/>
    <w:rsid w:val="00F5291D"/>
    <w:rsid w:val="00F531DF"/>
    <w:rsid w:val="00F5381C"/>
    <w:rsid w:val="00F54BE8"/>
    <w:rsid w:val="00F54FED"/>
    <w:rsid w:val="00F5501D"/>
    <w:rsid w:val="00F55B6F"/>
    <w:rsid w:val="00F56CC2"/>
    <w:rsid w:val="00F56FD6"/>
    <w:rsid w:val="00F57B3B"/>
    <w:rsid w:val="00F57EF8"/>
    <w:rsid w:val="00F60113"/>
    <w:rsid w:val="00F60A53"/>
    <w:rsid w:val="00F60DCD"/>
    <w:rsid w:val="00F61252"/>
    <w:rsid w:val="00F614C1"/>
    <w:rsid w:val="00F616A0"/>
    <w:rsid w:val="00F61CA0"/>
    <w:rsid w:val="00F6565F"/>
    <w:rsid w:val="00F65978"/>
    <w:rsid w:val="00F66A56"/>
    <w:rsid w:val="00F66EDE"/>
    <w:rsid w:val="00F70838"/>
    <w:rsid w:val="00F70EA6"/>
    <w:rsid w:val="00F710A0"/>
    <w:rsid w:val="00F71310"/>
    <w:rsid w:val="00F72AEE"/>
    <w:rsid w:val="00F72C4A"/>
    <w:rsid w:val="00F7368C"/>
    <w:rsid w:val="00F74ABA"/>
    <w:rsid w:val="00F74B77"/>
    <w:rsid w:val="00F75C76"/>
    <w:rsid w:val="00F765EE"/>
    <w:rsid w:val="00F77E05"/>
    <w:rsid w:val="00F807A2"/>
    <w:rsid w:val="00F81C02"/>
    <w:rsid w:val="00F82913"/>
    <w:rsid w:val="00F82935"/>
    <w:rsid w:val="00F82C4D"/>
    <w:rsid w:val="00F8356B"/>
    <w:rsid w:val="00F845EF"/>
    <w:rsid w:val="00F85DB0"/>
    <w:rsid w:val="00F91F2D"/>
    <w:rsid w:val="00F94D81"/>
    <w:rsid w:val="00F94E66"/>
    <w:rsid w:val="00F97E78"/>
    <w:rsid w:val="00F97FD3"/>
    <w:rsid w:val="00FA00B0"/>
    <w:rsid w:val="00FA0B9D"/>
    <w:rsid w:val="00FA26C3"/>
    <w:rsid w:val="00FA2893"/>
    <w:rsid w:val="00FA3754"/>
    <w:rsid w:val="00FA654B"/>
    <w:rsid w:val="00FA6C19"/>
    <w:rsid w:val="00FA7E29"/>
    <w:rsid w:val="00FA7E73"/>
    <w:rsid w:val="00FA7EF1"/>
    <w:rsid w:val="00FB06A8"/>
    <w:rsid w:val="00FB088E"/>
    <w:rsid w:val="00FB1C54"/>
    <w:rsid w:val="00FB3519"/>
    <w:rsid w:val="00FB3833"/>
    <w:rsid w:val="00FB468D"/>
    <w:rsid w:val="00FB51C8"/>
    <w:rsid w:val="00FB7F60"/>
    <w:rsid w:val="00FC174D"/>
    <w:rsid w:val="00FC5EF0"/>
    <w:rsid w:val="00FC6BD9"/>
    <w:rsid w:val="00FC6ECD"/>
    <w:rsid w:val="00FD032E"/>
    <w:rsid w:val="00FD099F"/>
    <w:rsid w:val="00FD27E2"/>
    <w:rsid w:val="00FD376C"/>
    <w:rsid w:val="00FD6C5B"/>
    <w:rsid w:val="00FE024B"/>
    <w:rsid w:val="00FE1F26"/>
    <w:rsid w:val="00FE31F3"/>
    <w:rsid w:val="00FE3F6A"/>
    <w:rsid w:val="00FE4B0E"/>
    <w:rsid w:val="00FE4BDF"/>
    <w:rsid w:val="00FE5C1C"/>
    <w:rsid w:val="00FE60D5"/>
    <w:rsid w:val="00FF03C3"/>
    <w:rsid w:val="00FF03C4"/>
    <w:rsid w:val="00FF1A6D"/>
    <w:rsid w:val="00FF2A43"/>
    <w:rsid w:val="00FF4C19"/>
    <w:rsid w:val="00FF5F71"/>
    <w:rsid w:val="00FF76D9"/>
    <w:rsid w:val="00FF7723"/>
    <w:rsid w:val="02E42103"/>
    <w:rsid w:val="02F8AD92"/>
    <w:rsid w:val="041A6199"/>
    <w:rsid w:val="04C4A32A"/>
    <w:rsid w:val="052F2D4A"/>
    <w:rsid w:val="0603E47E"/>
    <w:rsid w:val="06F8A4FD"/>
    <w:rsid w:val="0AED46B7"/>
    <w:rsid w:val="0B5F311F"/>
    <w:rsid w:val="0DF374F7"/>
    <w:rsid w:val="1016A3D4"/>
    <w:rsid w:val="1095063C"/>
    <w:rsid w:val="1196064A"/>
    <w:rsid w:val="12CCA4CD"/>
    <w:rsid w:val="14FBB0BD"/>
    <w:rsid w:val="168B1716"/>
    <w:rsid w:val="189EFEED"/>
    <w:rsid w:val="19941754"/>
    <w:rsid w:val="1A9A600D"/>
    <w:rsid w:val="1B83FDE7"/>
    <w:rsid w:val="1E13A918"/>
    <w:rsid w:val="1F81583C"/>
    <w:rsid w:val="23581A4D"/>
    <w:rsid w:val="23823953"/>
    <w:rsid w:val="2399FC15"/>
    <w:rsid w:val="28DD1217"/>
    <w:rsid w:val="316BA35E"/>
    <w:rsid w:val="32B00CBF"/>
    <w:rsid w:val="32E49D14"/>
    <w:rsid w:val="347DEAC7"/>
    <w:rsid w:val="3551FDB1"/>
    <w:rsid w:val="3777A062"/>
    <w:rsid w:val="389E3634"/>
    <w:rsid w:val="3985EA24"/>
    <w:rsid w:val="39C445E7"/>
    <w:rsid w:val="3BBCC2D7"/>
    <w:rsid w:val="3F2F0F1E"/>
    <w:rsid w:val="3FDBC9B2"/>
    <w:rsid w:val="42AC2B6E"/>
    <w:rsid w:val="451A41D2"/>
    <w:rsid w:val="4526E968"/>
    <w:rsid w:val="4586E326"/>
    <w:rsid w:val="46AF3F6A"/>
    <w:rsid w:val="46CB9B5C"/>
    <w:rsid w:val="46E49FB4"/>
    <w:rsid w:val="471E80BF"/>
    <w:rsid w:val="4728D34F"/>
    <w:rsid w:val="472F5D66"/>
    <w:rsid w:val="48268B97"/>
    <w:rsid w:val="4E447A57"/>
    <w:rsid w:val="4E5174EE"/>
    <w:rsid w:val="5089C73D"/>
    <w:rsid w:val="5650A30E"/>
    <w:rsid w:val="56E87109"/>
    <w:rsid w:val="583AC834"/>
    <w:rsid w:val="5A2D6CD0"/>
    <w:rsid w:val="5E831B06"/>
    <w:rsid w:val="60A611BD"/>
    <w:rsid w:val="60D5CFE9"/>
    <w:rsid w:val="62300500"/>
    <w:rsid w:val="62C97029"/>
    <w:rsid w:val="6966F743"/>
    <w:rsid w:val="6A091098"/>
    <w:rsid w:val="6A447425"/>
    <w:rsid w:val="6AA5B464"/>
    <w:rsid w:val="6B43069B"/>
    <w:rsid w:val="6C3CD6DA"/>
    <w:rsid w:val="6CAE44A7"/>
    <w:rsid w:val="6DE590E2"/>
    <w:rsid w:val="6E01A10E"/>
    <w:rsid w:val="6E0F277C"/>
    <w:rsid w:val="6FF1643A"/>
    <w:rsid w:val="7162BC05"/>
    <w:rsid w:val="765C8B85"/>
    <w:rsid w:val="767EFEB2"/>
    <w:rsid w:val="781DA7E4"/>
    <w:rsid w:val="79CCE250"/>
    <w:rsid w:val="7AD74AB1"/>
    <w:rsid w:val="7B4BF7C6"/>
    <w:rsid w:val="7D827212"/>
    <w:rsid w:val="7F72A8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B8993"/>
  <w15:chartTrackingRefBased/>
  <w15:docId w15:val="{8B5FCBCB-77A6-47EA-A64F-AC82FA43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8F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F358F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358FC"/>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358FC"/>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58FC"/>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F358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358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358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358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8F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F358F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358FC"/>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358FC"/>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F358FC"/>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F358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358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358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358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358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8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8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8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358FC"/>
    <w:pPr>
      <w:spacing w:before="160"/>
      <w:jc w:val="center"/>
    </w:pPr>
    <w:rPr>
      <w:i/>
      <w:iCs/>
      <w:color w:val="404040" w:themeColor="text1" w:themeTint="BF"/>
    </w:rPr>
  </w:style>
  <w:style w:type="character" w:customStyle="1" w:styleId="QuoteChar">
    <w:name w:val="Quote Char"/>
    <w:basedOn w:val="DefaultParagraphFont"/>
    <w:link w:val="Quote"/>
    <w:uiPriority w:val="29"/>
    <w:rsid w:val="00F358FC"/>
    <w:rPr>
      <w:i/>
      <w:iCs/>
      <w:color w:val="404040" w:themeColor="text1" w:themeTint="BF"/>
    </w:rPr>
  </w:style>
  <w:style w:type="paragraph" w:styleId="ListParagraph">
    <w:name w:val="List Paragraph"/>
    <w:aliases w:val="List Paragraph (numbered (a)),Normal 2,Main numbered paragraph,Bullet Points_First Level,NFP GP Bulleted List,List Paragraph1,Recommendation,Figure_name,Numbered Indented Text,Bullet- First level,List NUmber,Listenabsatz1,lp1,Body text"/>
    <w:basedOn w:val="Normal"/>
    <w:link w:val="ListParagraphChar"/>
    <w:uiPriority w:val="34"/>
    <w:qFormat/>
    <w:rsid w:val="00F358FC"/>
    <w:pPr>
      <w:ind w:left="720"/>
      <w:contextualSpacing/>
    </w:pPr>
  </w:style>
  <w:style w:type="character" w:styleId="IntenseEmphasis">
    <w:name w:val="Intense Emphasis"/>
    <w:basedOn w:val="DefaultParagraphFont"/>
    <w:uiPriority w:val="21"/>
    <w:qFormat/>
    <w:rsid w:val="00F358FC"/>
    <w:rPr>
      <w:i/>
      <w:iCs/>
      <w:color w:val="2E74B5" w:themeColor="accent1" w:themeShade="BF"/>
    </w:rPr>
  </w:style>
  <w:style w:type="paragraph" w:styleId="IntenseQuote">
    <w:name w:val="Intense Quote"/>
    <w:basedOn w:val="Normal"/>
    <w:next w:val="Normal"/>
    <w:link w:val="IntenseQuoteChar"/>
    <w:uiPriority w:val="30"/>
    <w:qFormat/>
    <w:rsid w:val="00F358F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358FC"/>
    <w:rPr>
      <w:i/>
      <w:iCs/>
      <w:color w:val="2E74B5" w:themeColor="accent1" w:themeShade="BF"/>
    </w:rPr>
  </w:style>
  <w:style w:type="character" w:styleId="IntenseReference">
    <w:name w:val="Intense Reference"/>
    <w:basedOn w:val="DefaultParagraphFont"/>
    <w:uiPriority w:val="32"/>
    <w:qFormat/>
    <w:rsid w:val="00F358FC"/>
    <w:rPr>
      <w:b/>
      <w:bCs/>
      <w:smallCaps/>
      <w:color w:val="2E74B5" w:themeColor="accent1" w:themeShade="BF"/>
      <w:spacing w:val="5"/>
    </w:rPr>
  </w:style>
  <w:style w:type="paragraph" w:styleId="Header">
    <w:name w:val="header"/>
    <w:basedOn w:val="Normal"/>
    <w:link w:val="HeaderChar"/>
    <w:uiPriority w:val="99"/>
    <w:unhideWhenUsed/>
    <w:rsid w:val="00E17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D73"/>
  </w:style>
  <w:style w:type="paragraph" w:styleId="Footer">
    <w:name w:val="footer"/>
    <w:basedOn w:val="Normal"/>
    <w:link w:val="FooterChar"/>
    <w:uiPriority w:val="99"/>
    <w:unhideWhenUsed/>
    <w:rsid w:val="00E17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D73"/>
  </w:style>
  <w:style w:type="table" w:styleId="TableGrid">
    <w:name w:val="Table Grid"/>
    <w:basedOn w:val="TableNormal"/>
    <w:uiPriority w:val="39"/>
    <w:rsid w:val="005C5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7F6C"/>
    <w:rPr>
      <w:color w:val="0563C1" w:themeColor="hyperlink"/>
      <w:u w:val="single"/>
    </w:rPr>
  </w:style>
  <w:style w:type="character" w:styleId="UnresolvedMention">
    <w:name w:val="Unresolved Mention"/>
    <w:basedOn w:val="DefaultParagraphFont"/>
    <w:uiPriority w:val="99"/>
    <w:semiHidden/>
    <w:unhideWhenUsed/>
    <w:rsid w:val="007D7F6C"/>
    <w:rPr>
      <w:color w:val="605E5C"/>
      <w:shd w:val="clear" w:color="auto" w:fill="E1DFDD"/>
    </w:rPr>
  </w:style>
  <w:style w:type="paragraph" w:styleId="FootnoteText">
    <w:name w:val="footnote text"/>
    <w:basedOn w:val="Normal"/>
    <w:link w:val="FootnoteTextChar"/>
    <w:uiPriority w:val="99"/>
    <w:semiHidden/>
    <w:unhideWhenUsed/>
    <w:rsid w:val="007403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309"/>
    <w:rPr>
      <w:sz w:val="20"/>
      <w:szCs w:val="20"/>
    </w:rPr>
  </w:style>
  <w:style w:type="character" w:styleId="FootnoteReference">
    <w:name w:val="footnote reference"/>
    <w:basedOn w:val="DefaultParagraphFont"/>
    <w:uiPriority w:val="99"/>
    <w:semiHidden/>
    <w:unhideWhenUsed/>
    <w:rsid w:val="00740309"/>
    <w:rPr>
      <w:vertAlign w:val="superscript"/>
    </w:rPr>
  </w:style>
  <w:style w:type="character" w:customStyle="1" w:styleId="ListParagraphChar">
    <w:name w:val="List Paragraph Char"/>
    <w:aliases w:val="List Paragraph (numbered (a)) Char,Normal 2 Char,Main numbered paragraph Char,Bullet Points_First Level Char,NFP GP Bulleted List Char,List Paragraph1 Char,Recommendation Char,Figure_name Char,Numbered Indented Text Char,lp1 Char"/>
    <w:basedOn w:val="DefaultParagraphFont"/>
    <w:link w:val="ListParagraph"/>
    <w:uiPriority w:val="34"/>
    <w:locked/>
    <w:rsid w:val="009D3E3D"/>
  </w:style>
  <w:style w:type="character" w:styleId="CommentReference">
    <w:name w:val="annotation reference"/>
    <w:basedOn w:val="DefaultParagraphFont"/>
    <w:uiPriority w:val="99"/>
    <w:semiHidden/>
    <w:unhideWhenUsed/>
    <w:rsid w:val="00F162DF"/>
    <w:rPr>
      <w:sz w:val="16"/>
      <w:szCs w:val="16"/>
    </w:rPr>
  </w:style>
  <w:style w:type="paragraph" w:styleId="CommentText">
    <w:name w:val="annotation text"/>
    <w:basedOn w:val="Normal"/>
    <w:link w:val="CommentTextChar"/>
    <w:uiPriority w:val="99"/>
    <w:unhideWhenUsed/>
    <w:rsid w:val="00F162DF"/>
    <w:pPr>
      <w:spacing w:line="240" w:lineRule="auto"/>
    </w:pPr>
    <w:rPr>
      <w:sz w:val="20"/>
      <w:szCs w:val="20"/>
    </w:rPr>
  </w:style>
  <w:style w:type="character" w:customStyle="1" w:styleId="CommentTextChar">
    <w:name w:val="Comment Text Char"/>
    <w:basedOn w:val="DefaultParagraphFont"/>
    <w:link w:val="CommentText"/>
    <w:uiPriority w:val="99"/>
    <w:rsid w:val="00F162DF"/>
    <w:rPr>
      <w:sz w:val="20"/>
      <w:szCs w:val="20"/>
    </w:rPr>
  </w:style>
  <w:style w:type="paragraph" w:styleId="CommentSubject">
    <w:name w:val="annotation subject"/>
    <w:basedOn w:val="CommentText"/>
    <w:next w:val="CommentText"/>
    <w:link w:val="CommentSubjectChar"/>
    <w:uiPriority w:val="99"/>
    <w:semiHidden/>
    <w:unhideWhenUsed/>
    <w:rsid w:val="00F162DF"/>
    <w:rPr>
      <w:b/>
      <w:bCs/>
    </w:rPr>
  </w:style>
  <w:style w:type="character" w:customStyle="1" w:styleId="CommentSubjectChar">
    <w:name w:val="Comment Subject Char"/>
    <w:basedOn w:val="CommentTextChar"/>
    <w:link w:val="CommentSubject"/>
    <w:uiPriority w:val="99"/>
    <w:semiHidden/>
    <w:rsid w:val="00F162DF"/>
    <w:rPr>
      <w:b/>
      <w:bCs/>
      <w:sz w:val="20"/>
      <w:szCs w:val="20"/>
    </w:rPr>
  </w:style>
  <w:style w:type="character" w:customStyle="1" w:styleId="InstructionText">
    <w:name w:val="Instruction Text"/>
    <w:qFormat/>
    <w:rsid w:val="00132256"/>
    <w:rPr>
      <w:i/>
      <w:iCs w:val="0"/>
      <w:color w:val="0070C0"/>
    </w:rPr>
  </w:style>
  <w:style w:type="character" w:customStyle="1" w:styleId="InstructionalChar">
    <w:name w:val="Instructional Char"/>
    <w:basedOn w:val="DefaultParagraphFont"/>
    <w:link w:val="Instructional"/>
    <w:locked/>
    <w:rsid w:val="00132256"/>
    <w:rPr>
      <w:rFonts w:ascii="Arial" w:hAnsi="Arial" w:cstheme="minorHAnsi"/>
      <w:b/>
      <w:i/>
      <w:color w:val="ED7D31" w:themeColor="accent2"/>
      <w:sz w:val="16"/>
      <w:szCs w:val="16"/>
    </w:rPr>
  </w:style>
  <w:style w:type="paragraph" w:customStyle="1" w:styleId="Instructional">
    <w:name w:val="Instructional"/>
    <w:basedOn w:val="Normal"/>
    <w:link w:val="InstructionalChar"/>
    <w:qFormat/>
    <w:rsid w:val="00132256"/>
    <w:pPr>
      <w:spacing w:before="60" w:after="60" w:line="240" w:lineRule="auto"/>
    </w:pPr>
    <w:rPr>
      <w:rFonts w:ascii="Arial" w:hAnsi="Arial" w:cstheme="minorHAnsi"/>
      <w:b/>
      <w:i/>
      <w:color w:val="ED7D31" w:themeColor="accent2"/>
      <w:sz w:val="16"/>
      <w:szCs w:val="16"/>
    </w:rPr>
  </w:style>
  <w:style w:type="paragraph" w:customStyle="1" w:styleId="Paragraphtext">
    <w:name w:val="Paragraph text"/>
    <w:basedOn w:val="Normal"/>
    <w:qFormat/>
    <w:rsid w:val="00C9774C"/>
    <w:pPr>
      <w:spacing w:before="120" w:after="60" w:line="240" w:lineRule="auto"/>
    </w:pPr>
    <w:rPr>
      <w:rFonts w:ascii="Arial" w:eastAsia="Times New Roman" w:hAnsi="Arial"/>
      <w:color w:val="000000" w:themeColor="text1"/>
      <w:kern w:val="0"/>
      <w:sz w:val="21"/>
      <w14:ligatures w14:val="none"/>
    </w:rPr>
  </w:style>
  <w:style w:type="paragraph" w:styleId="TOCHeading">
    <w:name w:val="TOC Heading"/>
    <w:basedOn w:val="Heading1"/>
    <w:next w:val="Normal"/>
    <w:uiPriority w:val="39"/>
    <w:unhideWhenUsed/>
    <w:qFormat/>
    <w:rsid w:val="00322242"/>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E742E"/>
    <w:pPr>
      <w:spacing w:after="100"/>
    </w:pPr>
  </w:style>
  <w:style w:type="paragraph" w:styleId="Revision">
    <w:name w:val="Revision"/>
    <w:hidden/>
    <w:uiPriority w:val="99"/>
    <w:semiHidden/>
    <w:rsid w:val="00F02C34"/>
    <w:pPr>
      <w:spacing w:after="0" w:line="240" w:lineRule="auto"/>
    </w:pPr>
  </w:style>
  <w:style w:type="character" w:styleId="Mention">
    <w:name w:val="Mention"/>
    <w:basedOn w:val="DefaultParagraphFont"/>
    <w:uiPriority w:val="99"/>
    <w:unhideWhenUsed/>
    <w:rsid w:val="005377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1955">
      <w:bodyDiv w:val="1"/>
      <w:marLeft w:val="0"/>
      <w:marRight w:val="0"/>
      <w:marTop w:val="0"/>
      <w:marBottom w:val="0"/>
      <w:divBdr>
        <w:top w:val="none" w:sz="0" w:space="0" w:color="auto"/>
        <w:left w:val="none" w:sz="0" w:space="0" w:color="auto"/>
        <w:bottom w:val="none" w:sz="0" w:space="0" w:color="auto"/>
        <w:right w:val="none" w:sz="0" w:space="0" w:color="auto"/>
      </w:divBdr>
    </w:div>
    <w:div w:id="442923858">
      <w:bodyDiv w:val="1"/>
      <w:marLeft w:val="0"/>
      <w:marRight w:val="0"/>
      <w:marTop w:val="0"/>
      <w:marBottom w:val="0"/>
      <w:divBdr>
        <w:top w:val="none" w:sz="0" w:space="0" w:color="auto"/>
        <w:left w:val="none" w:sz="0" w:space="0" w:color="auto"/>
        <w:bottom w:val="none" w:sz="0" w:space="0" w:color="auto"/>
        <w:right w:val="none" w:sz="0" w:space="0" w:color="auto"/>
      </w:divBdr>
    </w:div>
    <w:div w:id="897938582">
      <w:bodyDiv w:val="1"/>
      <w:marLeft w:val="0"/>
      <w:marRight w:val="0"/>
      <w:marTop w:val="0"/>
      <w:marBottom w:val="0"/>
      <w:divBdr>
        <w:top w:val="none" w:sz="0" w:space="0" w:color="auto"/>
        <w:left w:val="none" w:sz="0" w:space="0" w:color="auto"/>
        <w:bottom w:val="none" w:sz="0" w:space="0" w:color="auto"/>
        <w:right w:val="none" w:sz="0" w:space="0" w:color="auto"/>
      </w:divBdr>
    </w:div>
    <w:div w:id="1393695988">
      <w:bodyDiv w:val="1"/>
      <w:marLeft w:val="0"/>
      <w:marRight w:val="0"/>
      <w:marTop w:val="0"/>
      <w:marBottom w:val="0"/>
      <w:divBdr>
        <w:top w:val="none" w:sz="0" w:space="0" w:color="auto"/>
        <w:left w:val="none" w:sz="0" w:space="0" w:color="auto"/>
        <w:bottom w:val="none" w:sz="0" w:space="0" w:color="auto"/>
        <w:right w:val="none" w:sz="0" w:space="0" w:color="auto"/>
      </w:divBdr>
    </w:div>
    <w:div w:id="1636133756">
      <w:bodyDiv w:val="1"/>
      <w:marLeft w:val="0"/>
      <w:marRight w:val="0"/>
      <w:marTop w:val="0"/>
      <w:marBottom w:val="0"/>
      <w:divBdr>
        <w:top w:val="none" w:sz="0" w:space="0" w:color="auto"/>
        <w:left w:val="none" w:sz="0" w:space="0" w:color="auto"/>
        <w:bottom w:val="none" w:sz="0" w:space="0" w:color="auto"/>
        <w:right w:val="none" w:sz="0" w:space="0" w:color="auto"/>
      </w:divBdr>
    </w:div>
    <w:div w:id="1847674206">
      <w:bodyDiv w:val="1"/>
      <w:marLeft w:val="0"/>
      <w:marRight w:val="0"/>
      <w:marTop w:val="0"/>
      <w:marBottom w:val="0"/>
      <w:divBdr>
        <w:top w:val="none" w:sz="0" w:space="0" w:color="auto"/>
        <w:left w:val="none" w:sz="0" w:space="0" w:color="auto"/>
        <w:bottom w:val="none" w:sz="0" w:space="0" w:color="auto"/>
        <w:right w:val="none" w:sz="0" w:space="0" w:color="auto"/>
      </w:divBdr>
    </w:div>
    <w:div w:id="1969316191">
      <w:bodyDiv w:val="1"/>
      <w:marLeft w:val="0"/>
      <w:marRight w:val="0"/>
      <w:marTop w:val="0"/>
      <w:marBottom w:val="0"/>
      <w:divBdr>
        <w:top w:val="none" w:sz="0" w:space="0" w:color="auto"/>
        <w:left w:val="none" w:sz="0" w:space="0" w:color="auto"/>
        <w:bottom w:val="none" w:sz="0" w:space="0" w:color="auto"/>
        <w:right w:val="none" w:sz="0" w:space="0" w:color="auto"/>
      </w:divBdr>
    </w:div>
    <w:div w:id="211497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s://www.ombudsman.gov.au/complaints/public-interest-disclosure-whistleblowing"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sv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svg"/><Relationship Id="rId33" Type="http://schemas.openxmlformats.org/officeDocument/2006/relationships/image" Target="media/image17.png"/><Relationship Id="rId38" Type="http://schemas.openxmlformats.org/officeDocument/2006/relationships/hyperlink" Target="https://www.legislation.gov.au/Series/C2013A00133"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svg"/><Relationship Id="rId37" Type="http://schemas.openxmlformats.org/officeDocument/2006/relationships/hyperlink" Target="mailto:ReportFraudorCorruption@health.gov.au" TargetMode="External"/><Relationship Id="rId40" Type="http://schemas.openxmlformats.org/officeDocument/2006/relationships/hyperlink" Target="mailto:PID@health.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yperlink" Target="https://www1.health.gov.au/internet/main/publishing.nsf/Content/reporting-suspected-fraud"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svg"/><Relationship Id="rId35" Type="http://schemas.openxmlformats.org/officeDocument/2006/relationships/hyperlink" Target="https://www1.health.gov.au/internet/main/publishing.nsf/Content/reporting-suspected-fraud"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psc.gov.au/sites/default/files/2021-03/report_into_consultations_regarding_aps_approaches_to_ensure_institutional_integr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410a292-e042-440d-aef8-ab5a9bd10e41" xsi:nil="true"/>
    <lcf76f155ced4ddcb4097134ff3c332f xmlns="f482729e-2cfb-42d6-a767-262eef2457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E0E35EFD4F464680E6AF1C0D13EB20" ma:contentTypeVersion="17" ma:contentTypeDescription="Create a new document." ma:contentTypeScope="" ma:versionID="1e97bfabfff2fdbd2e73047a1714ac31">
  <xsd:schema xmlns:xsd="http://www.w3.org/2001/XMLSchema" xmlns:xs="http://www.w3.org/2001/XMLSchema" xmlns:p="http://schemas.microsoft.com/office/2006/metadata/properties" xmlns:ns2="f482729e-2cfb-42d6-a767-262eef245714" xmlns:ns3="2410a292-e042-440d-aef8-ab5a9bd10e41" targetNamespace="http://schemas.microsoft.com/office/2006/metadata/properties" ma:root="true" ma:fieldsID="4c9509f7458936b76c42e4a4ff7cb447" ns2:_="" ns3:_="">
    <xsd:import namespace="f482729e-2cfb-42d6-a767-262eef245714"/>
    <xsd:import namespace="2410a292-e042-440d-aef8-ab5a9bd1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2729e-2cfb-42d6-a767-262eef245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10a292-e042-440d-aef8-ab5a9bd10e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0ad9908-4151-46e0-becb-15216bdb2ad8}" ma:internalName="TaxCatchAll" ma:showField="CatchAllData" ma:web="2410a292-e042-440d-aef8-ab5a9bd10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DCB333-F5A6-413B-B9C2-7331E59CA02F}">
  <ds:schemaRefs>
    <ds:schemaRef ds:uri="http://schemas.openxmlformats.org/officeDocument/2006/bibliography"/>
  </ds:schemaRefs>
</ds:datastoreItem>
</file>

<file path=customXml/itemProps2.xml><?xml version="1.0" encoding="utf-8"?>
<ds:datastoreItem xmlns:ds="http://schemas.openxmlformats.org/officeDocument/2006/customXml" ds:itemID="{9ABC5443-0D4A-4487-A584-9F9F949D9067}">
  <ds:schemaRefs>
    <ds:schemaRef ds:uri="http://schemas.microsoft.com/office/2006/metadata/properties"/>
    <ds:schemaRef ds:uri="http://schemas.microsoft.com/office/infopath/2007/PartnerControls"/>
    <ds:schemaRef ds:uri="2410a292-e042-440d-aef8-ab5a9bd10e41"/>
    <ds:schemaRef ds:uri="f482729e-2cfb-42d6-a767-262eef245714"/>
  </ds:schemaRefs>
</ds:datastoreItem>
</file>

<file path=customXml/itemProps3.xml><?xml version="1.0" encoding="utf-8"?>
<ds:datastoreItem xmlns:ds="http://schemas.openxmlformats.org/officeDocument/2006/customXml" ds:itemID="{D6E92068-CB61-46EA-A237-8EB58AD396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2729e-2cfb-42d6-a767-262eef245714"/>
    <ds:schemaRef ds:uri="2410a292-e042-440d-aef8-ab5a9bd10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F5436D-6A15-430B-AF6B-B679E42A6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3966</Words>
  <Characters>24391</Characters>
  <Application>Microsoft Office Word</Application>
  <DocSecurity>0</DocSecurity>
  <Lines>871</Lines>
  <Paragraphs>272</Paragraphs>
  <ScaleCrop>false</ScaleCrop>
  <HeadingPairs>
    <vt:vector size="2" baseType="variant">
      <vt:variant>
        <vt:lpstr>Title</vt:lpstr>
      </vt:variant>
      <vt:variant>
        <vt:i4>1</vt:i4>
      </vt:variant>
    </vt:vector>
  </HeadingPairs>
  <TitlesOfParts>
    <vt:vector size="1" baseType="lpstr">
      <vt:lpstr>Fraud and Corruption Control Plan 2025 – 2027</vt:lpstr>
    </vt:vector>
  </TitlesOfParts>
  <Company/>
  <LinksUpToDate>false</LinksUpToDate>
  <CharactersWithSpaces>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and Corruption Control Plan 2025 – 2027</dc:title>
  <dc:subject>Fraud and Corruption</dc:subject>
  <dc:creator>Australian Government Department of Health, Disability and Ageing</dc:creator>
  <cp:keywords/>
  <dc:description/>
  <dcterms:created xsi:type="dcterms:W3CDTF">2025-11-27T03:55:00Z</dcterms:created>
  <dcterms:modified xsi:type="dcterms:W3CDTF">2025-11-27T03:55:00Z</dcterms:modified>
</cp:coreProperties>
</file>