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84E1" w14:textId="242A38C3" w:rsidR="00B46C05" w:rsidRPr="00584774" w:rsidRDefault="0095124F" w:rsidP="00B46C05">
      <w:bookmarkStart w:id="0" w:name="_Toc49863694"/>
      <w:bookmarkStart w:id="1" w:name="_Toc72685498"/>
      <w:bookmarkStart w:id="2" w:name="_Toc72685678"/>
      <w:bookmarkStart w:id="3" w:name="_Toc75339264"/>
      <w:r>
        <w:rPr>
          <w:noProof/>
        </w:rPr>
        <w:drawing>
          <wp:inline distT="0" distB="0" distL="0" distR="0" wp14:anchorId="02D04E83" wp14:editId="16C2E16A">
            <wp:extent cx="2551181" cy="954026"/>
            <wp:effectExtent l="0" t="0" r="1905" b="0"/>
            <wp:docPr id="152835604" name="Picture 1" descr="Logo - 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5604" name="Picture 1" descr="Logo - Australian Government Department of Health, Disability and Ageing"/>
                    <pic:cNvPicPr/>
                  </pic:nvPicPr>
                  <pic:blipFill>
                    <a:blip r:embed="rId11"/>
                    <a:stretch>
                      <a:fillRect/>
                    </a:stretch>
                  </pic:blipFill>
                  <pic:spPr>
                    <a:xfrm>
                      <a:off x="0" y="0"/>
                      <a:ext cx="2551181" cy="954026"/>
                    </a:xfrm>
                    <a:prstGeom prst="rect">
                      <a:avLst/>
                    </a:prstGeom>
                  </pic:spPr>
                </pic:pic>
              </a:graphicData>
            </a:graphic>
          </wp:inline>
        </w:drawing>
      </w:r>
    </w:p>
    <w:bookmarkEnd w:id="0"/>
    <w:p w14:paraId="47D72EE0" w14:textId="632EE556" w:rsidR="00CE68F9" w:rsidRPr="00464B0F" w:rsidRDefault="0070248B" w:rsidP="001C20E0">
      <w:pPr>
        <w:pStyle w:val="Title"/>
        <w:sectPr w:rsidR="00CE68F9" w:rsidRPr="00464B0F" w:rsidSect="00A8469B">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134" w:right="1077" w:bottom="1418" w:left="1077" w:header="284" w:footer="567" w:gutter="0"/>
          <w:cols w:space="708"/>
          <w:titlePg/>
          <w:docGrid w:linePitch="360"/>
        </w:sectPr>
      </w:pPr>
      <w:r w:rsidRPr="00971A40">
        <w:rPr>
          <w:noProof/>
        </w:rPr>
        <w:drawing>
          <wp:anchor distT="0" distB="0" distL="114300" distR="114300" simplePos="0" relativeHeight="251658240" behindDoc="1" locked="0" layoutInCell="1" allowOverlap="1" wp14:anchorId="5DF37668" wp14:editId="04092D9D">
            <wp:simplePos x="0" y="0"/>
            <wp:positionH relativeFrom="margin">
              <wp:posOffset>-712470</wp:posOffset>
            </wp:positionH>
            <wp:positionV relativeFrom="paragraph">
              <wp:posOffset>1897380</wp:posOffset>
            </wp:positionV>
            <wp:extent cx="7599769" cy="5457825"/>
            <wp:effectExtent l="0" t="0" r="1270" b="0"/>
            <wp:wrapNone/>
            <wp:docPr id="998609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9453"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7599769" cy="5457825"/>
                    </a:xfrm>
                    <a:prstGeom prst="rect">
                      <a:avLst/>
                    </a:prstGeom>
                  </pic:spPr>
                </pic:pic>
              </a:graphicData>
            </a:graphic>
            <wp14:sizeRelH relativeFrom="page">
              <wp14:pctWidth>0</wp14:pctWidth>
            </wp14:sizeRelH>
            <wp14:sizeRelV relativeFrom="page">
              <wp14:pctHeight>0</wp14:pctHeight>
            </wp14:sizeRelV>
          </wp:anchor>
        </w:drawing>
      </w:r>
      <w:r w:rsidR="00143F9E" w:rsidRPr="00A41223">
        <w:t>QI Program</w:t>
      </w:r>
      <w:bookmarkEnd w:id="1"/>
      <w:bookmarkEnd w:id="2"/>
      <w:bookmarkEnd w:id="3"/>
      <w:r w:rsidR="008C23CD" w:rsidRPr="00A41223">
        <w:t xml:space="preserve"> Reporting via</w:t>
      </w:r>
      <w:r w:rsidR="00A41223" w:rsidRPr="00A41223">
        <w:t xml:space="preserve"> GPMS – Additional </w:t>
      </w:r>
      <w:r w:rsidR="00A41223" w:rsidRPr="001C20E0">
        <w:t>Guidan</w:t>
      </w:r>
      <w:r w:rsidR="00464B0F" w:rsidRPr="001C20E0">
        <w:t>c</w:t>
      </w:r>
      <w:r w:rsidR="008D5AA6" w:rsidRPr="001C20E0">
        <w:t>e</w:t>
      </w:r>
    </w:p>
    <w:p w14:paraId="65917D9E" w14:textId="74959D60" w:rsidR="002B3DE9" w:rsidRPr="001C20E0" w:rsidRDefault="00077365" w:rsidP="001C20E0">
      <w:pPr>
        <w:pStyle w:val="Heading1"/>
      </w:pPr>
      <w:r w:rsidRPr="008E6D6E">
        <w:lastRenderedPageBreak/>
        <w:t>1</w:t>
      </w:r>
      <w:r w:rsidR="0011161E">
        <w:t>.</w:t>
      </w:r>
      <w:r w:rsidRPr="008E6D6E">
        <w:t xml:space="preserve"> </w:t>
      </w:r>
      <w:r w:rsidR="002B3DE9" w:rsidRPr="008E6D6E">
        <w:t>GPMS Troubleshooting</w:t>
      </w:r>
    </w:p>
    <w:p w14:paraId="64F081FF" w14:textId="056DEFB4" w:rsidR="00142AC6" w:rsidRPr="001C20E0" w:rsidRDefault="00142AC6" w:rsidP="001C20E0">
      <w:pPr>
        <w:pStyle w:val="Heading2"/>
      </w:pPr>
      <w:r w:rsidRPr="001C20E0">
        <w:t xml:space="preserve">I am having trouble with dates when using the bulk upload function. </w:t>
      </w:r>
    </w:p>
    <w:p w14:paraId="79B812DD" w14:textId="347C3BFA" w:rsidR="00142AC6" w:rsidRPr="002C1C38" w:rsidRDefault="0077641A" w:rsidP="002C1C38">
      <w:r w:rsidRPr="002C1C38">
        <w:t>T</w:t>
      </w:r>
      <w:r w:rsidR="00142AC6" w:rsidRPr="002C1C38">
        <w:t>he formula for date</w:t>
      </w:r>
      <w:r w:rsidRPr="002C1C38">
        <w:t xml:space="preserve">s </w:t>
      </w:r>
      <w:r w:rsidR="00142AC6" w:rsidRPr="002C1C38">
        <w:t xml:space="preserve">does not allow leading zeros for either </w:t>
      </w:r>
      <w:r w:rsidRPr="002C1C38">
        <w:t>d</w:t>
      </w:r>
      <w:r w:rsidR="00142AC6" w:rsidRPr="002C1C38">
        <w:t xml:space="preserve">ay or </w:t>
      </w:r>
      <w:r w:rsidRPr="002C1C38">
        <w:t>m</w:t>
      </w:r>
      <w:r w:rsidR="00142AC6" w:rsidRPr="002C1C38">
        <w:t xml:space="preserve">onth. </w:t>
      </w:r>
      <w:r w:rsidRPr="002C1C38">
        <w:t>For example</w:t>
      </w:r>
      <w:r w:rsidR="00142AC6" w:rsidRPr="002C1C38">
        <w:t xml:space="preserve">, for </w:t>
      </w:r>
      <w:r w:rsidR="00B9377E" w:rsidRPr="002C1C38">
        <w:br/>
      </w:r>
      <w:r w:rsidR="00142AC6" w:rsidRPr="002C1C38">
        <w:t xml:space="preserve">1 January </w:t>
      </w:r>
      <w:r w:rsidR="00E14EDD" w:rsidRPr="002C1C38">
        <w:t>2025</w:t>
      </w:r>
      <w:r w:rsidR="00142AC6" w:rsidRPr="002C1C38">
        <w:t>, you must reflect the date as 1/1/</w:t>
      </w:r>
      <w:r w:rsidR="00E14EDD" w:rsidRPr="002C1C38">
        <w:t xml:space="preserve">2025 </w:t>
      </w:r>
      <w:r w:rsidR="00142AC6" w:rsidRPr="002C1C38">
        <w:t>and not 01/01/</w:t>
      </w:r>
      <w:r w:rsidR="00E14EDD" w:rsidRPr="002C1C38">
        <w:t>2025</w:t>
      </w:r>
      <w:r w:rsidR="00142AC6" w:rsidRPr="002C1C38">
        <w:t>.</w:t>
      </w:r>
    </w:p>
    <w:p w14:paraId="25B89276" w14:textId="18D1B68B" w:rsidR="00142AC6" w:rsidRPr="001C20E0" w:rsidRDefault="00142AC6" w:rsidP="001C20E0">
      <w:pPr>
        <w:pStyle w:val="Heading2"/>
      </w:pPr>
      <w:r w:rsidRPr="001C20E0">
        <w:t>In the data recording template, the various data I am inputting into Table 2 is not totalling correctly in Table 1.</w:t>
      </w:r>
    </w:p>
    <w:p w14:paraId="530ABA40" w14:textId="488ABD0C" w:rsidR="00631320" w:rsidRPr="002C1C38" w:rsidRDefault="00142AC6" w:rsidP="002C1C38">
      <w:r w:rsidRPr="002C1C38">
        <w:t xml:space="preserve">Please ensure all data fields are entered, including a name for each </w:t>
      </w:r>
      <w:r w:rsidR="008D6049">
        <w:t>individual</w:t>
      </w:r>
      <w:r w:rsidRPr="002C1C38">
        <w:t xml:space="preserve"> (noting names will not be provided to or received by the </w:t>
      </w:r>
      <w:r w:rsidR="00D44085">
        <w:t>d</w:t>
      </w:r>
      <w:r w:rsidR="00D44085" w:rsidRPr="002C1C38">
        <w:t xml:space="preserve">epartment </w:t>
      </w:r>
      <w:r w:rsidRPr="002C1C38">
        <w:t xml:space="preserve">and are for internal collection purposes only). The data recording template is formulated to only calculate data totals once all fields have a </w:t>
      </w:r>
      <w:r w:rsidR="0077641A" w:rsidRPr="002C1C38">
        <w:t>value added</w:t>
      </w:r>
      <w:r w:rsidRPr="002C1C38">
        <w:t xml:space="preserve">. </w:t>
      </w:r>
    </w:p>
    <w:p w14:paraId="6C759FEA" w14:textId="0D83434A" w:rsidR="00B9377E" w:rsidRPr="001C20E0" w:rsidRDefault="00142AC6" w:rsidP="001C20E0">
      <w:pPr>
        <w:pStyle w:val="Heading2"/>
      </w:pPr>
      <w:r w:rsidRPr="001C20E0">
        <w:t xml:space="preserve">My bulk upload is not working or is giving me errors for a few of my </w:t>
      </w:r>
      <w:r w:rsidR="004065FF">
        <w:t>aged care homes</w:t>
      </w:r>
      <w:r w:rsidRPr="001C20E0">
        <w:t>.</w:t>
      </w:r>
    </w:p>
    <w:p w14:paraId="286ABA91" w14:textId="53FD301B" w:rsidR="00631320" w:rsidRPr="002C1C38" w:rsidRDefault="00142AC6" w:rsidP="002C1C38">
      <w:r w:rsidRPr="002C1C38">
        <w:t xml:space="preserve">Please </w:t>
      </w:r>
      <w:r w:rsidR="0077641A" w:rsidRPr="002C1C38">
        <w:t>ensure you are using the correct</w:t>
      </w:r>
      <w:r w:rsidRPr="002C1C38">
        <w:t xml:space="preserve"> </w:t>
      </w:r>
      <w:r w:rsidR="008D6049">
        <w:t>Program Payment Entity</w:t>
      </w:r>
      <w:r w:rsidR="00AF15CB" w:rsidRPr="002C1C38">
        <w:t xml:space="preserve"> </w:t>
      </w:r>
      <w:r w:rsidRPr="002C1C38">
        <w:t>ID</w:t>
      </w:r>
      <w:r w:rsidR="00AF15CB" w:rsidRPr="002C1C38">
        <w:t xml:space="preserve"> when completing the file upload template for your bulk upload</w:t>
      </w:r>
      <w:r w:rsidR="00116DEE">
        <w:t xml:space="preserve"> (</w:t>
      </w:r>
      <w:r w:rsidR="00A779A4">
        <w:t>such</w:t>
      </w:r>
      <w:r w:rsidR="00116DEE">
        <w:t xml:space="preserve"> </w:t>
      </w:r>
      <w:r w:rsidR="00315D32">
        <w:t>a</w:t>
      </w:r>
      <w:r w:rsidR="00A779A4">
        <w:t>s</w:t>
      </w:r>
      <w:r w:rsidR="00315D32">
        <w:t xml:space="preserve"> SRV-</w:t>
      </w:r>
      <w:r w:rsidR="00A779A4">
        <w:t>123</w:t>
      </w:r>
      <w:r w:rsidR="00315D32">
        <w:t>)</w:t>
      </w:r>
      <w:r w:rsidRPr="002C1C38">
        <w:t xml:space="preserve">. </w:t>
      </w:r>
    </w:p>
    <w:p w14:paraId="24952178" w14:textId="2973AAA1" w:rsidR="00142AC6" w:rsidRPr="001C20E0" w:rsidRDefault="00142AC6" w:rsidP="001C20E0">
      <w:pPr>
        <w:pStyle w:val="Heading2"/>
      </w:pPr>
      <w:r w:rsidRPr="001C20E0">
        <w:t>My bulk upload is not working but my data is correct and complete.</w:t>
      </w:r>
    </w:p>
    <w:p w14:paraId="3B847EC2" w14:textId="6E3E9803" w:rsidR="00631320" w:rsidRPr="002C1C38" w:rsidRDefault="00095D65" w:rsidP="002C1C38">
      <w:r w:rsidRPr="002C1C38">
        <w:t xml:space="preserve">There </w:t>
      </w:r>
      <w:r w:rsidR="00142AC6" w:rsidRPr="002C1C38">
        <w:t>is a character limit of 1</w:t>
      </w:r>
      <w:r w:rsidR="00020AF1" w:rsidRPr="002C1C38">
        <w:t>,</w:t>
      </w:r>
      <w:r w:rsidR="00142AC6" w:rsidRPr="002C1C38">
        <w:t xml:space="preserve">000 characters in the ‘comments’ sections. </w:t>
      </w:r>
      <w:r w:rsidRPr="002C1C38">
        <w:t xml:space="preserve">Please note the </w:t>
      </w:r>
      <w:r w:rsidR="00142AC6" w:rsidRPr="002C1C38">
        <w:t>character limit includes spaces and new lines.</w:t>
      </w:r>
    </w:p>
    <w:p w14:paraId="7C2AF778" w14:textId="45E7A81E" w:rsidR="00142AC6" w:rsidRPr="001C20E0" w:rsidRDefault="00142AC6" w:rsidP="001C20E0">
      <w:pPr>
        <w:pStyle w:val="Heading2"/>
      </w:pPr>
      <w:r w:rsidRPr="001C20E0">
        <w:t>I am having issues submitting my data through GPMS.</w:t>
      </w:r>
    </w:p>
    <w:p w14:paraId="70CEF69F" w14:textId="069462B1" w:rsidR="002B3DE9" w:rsidRPr="002C1C38" w:rsidRDefault="00142AC6" w:rsidP="002C1C38">
      <w:r w:rsidRPr="00D6188B">
        <w:t xml:space="preserve">Please contact the My Aged Care Service Provider and Assessor helpline on 1800 836 799. We encourage you to raise your concerns as early as possible as there is no provision within </w:t>
      </w:r>
      <w:r w:rsidR="009124B9" w:rsidRPr="00D6188B">
        <w:t>the legislation to extend the QI submission due date.</w:t>
      </w:r>
    </w:p>
    <w:p w14:paraId="3FF6C2F1" w14:textId="08A4757B" w:rsidR="002B3DE9" w:rsidRPr="003029A3" w:rsidRDefault="00077365" w:rsidP="003029A3">
      <w:pPr>
        <w:pStyle w:val="Heading1"/>
      </w:pPr>
      <w:r w:rsidRPr="003029A3">
        <w:lastRenderedPageBreak/>
        <w:t>2</w:t>
      </w:r>
      <w:r w:rsidR="00AA7DE6" w:rsidRPr="003029A3">
        <w:t>.</w:t>
      </w:r>
      <w:r w:rsidRPr="003029A3">
        <w:t xml:space="preserve"> </w:t>
      </w:r>
      <w:r w:rsidR="002B3DE9" w:rsidRPr="003029A3">
        <w:t xml:space="preserve">Comments </w:t>
      </w:r>
      <w:r w:rsidR="00F065A0" w:rsidRPr="003029A3">
        <w:t>r</w:t>
      </w:r>
      <w:r w:rsidR="002B3DE9" w:rsidRPr="003029A3">
        <w:t>eporting</w:t>
      </w:r>
    </w:p>
    <w:p w14:paraId="569E3BA6" w14:textId="490C19FF" w:rsidR="007F6836" w:rsidRPr="001C20E0" w:rsidRDefault="004F2320" w:rsidP="001C20E0">
      <w:pPr>
        <w:pStyle w:val="Heading2"/>
      </w:pPr>
      <w:r w:rsidRPr="001C20E0">
        <w:t xml:space="preserve">What </w:t>
      </w:r>
      <w:r w:rsidR="00D470D5" w:rsidRPr="001C20E0">
        <w:t>information should I include in</w:t>
      </w:r>
      <w:r w:rsidRPr="001C20E0">
        <w:t xml:space="preserve"> comments?</w:t>
      </w:r>
    </w:p>
    <w:p w14:paraId="1AB353D9" w14:textId="49318599" w:rsidR="008A7B8F" w:rsidRPr="001C20E0" w:rsidRDefault="00753C55" w:rsidP="001C20E0">
      <w:r w:rsidRPr="001C20E0">
        <w:t>Providers</w:t>
      </w:r>
      <w:r w:rsidR="00571B48" w:rsidRPr="001C20E0">
        <w:t xml:space="preserve"> may include comments with their quality indicator </w:t>
      </w:r>
      <w:r w:rsidR="004D4740" w:rsidRPr="001C20E0">
        <w:t xml:space="preserve">program </w:t>
      </w:r>
      <w:r w:rsidR="00571B48" w:rsidRPr="001C20E0">
        <w:t xml:space="preserve">data. </w:t>
      </w:r>
      <w:r w:rsidR="008A7B8F" w:rsidRPr="001C20E0">
        <w:t xml:space="preserve">It is important that information included in </w:t>
      </w:r>
      <w:r w:rsidR="00F86C73" w:rsidRPr="001C20E0">
        <w:t xml:space="preserve">the </w:t>
      </w:r>
      <w:r w:rsidR="008A7B8F" w:rsidRPr="001C20E0">
        <w:t xml:space="preserve">comments </w:t>
      </w:r>
      <w:r w:rsidR="00F86C73" w:rsidRPr="001C20E0">
        <w:t xml:space="preserve">field </w:t>
      </w:r>
      <w:r w:rsidR="008A7B8F" w:rsidRPr="001C20E0">
        <w:t>is meaningful.</w:t>
      </w:r>
    </w:p>
    <w:p w14:paraId="643ED6C0" w14:textId="47EE43FE" w:rsidR="00571B48" w:rsidRPr="001C20E0" w:rsidRDefault="00571B48" w:rsidP="001C20E0">
      <w:r w:rsidRPr="001C20E0">
        <w:t>Effective comments: </w:t>
      </w:r>
    </w:p>
    <w:p w14:paraId="5B130DE9" w14:textId="34FC6BF9" w:rsidR="001F68A0" w:rsidRPr="0062433A" w:rsidRDefault="001F68A0" w:rsidP="002C1C38">
      <w:pPr>
        <w:pStyle w:val="ListBullet"/>
      </w:pPr>
      <w:r w:rsidRPr="0062433A">
        <w:t>include information that helps interpret the reported data</w:t>
      </w:r>
      <w:r w:rsidR="00DB0BC5" w:rsidRPr="0062433A">
        <w:t>,</w:t>
      </w:r>
      <w:r w:rsidRPr="0062433A">
        <w:t xml:space="preserve"> such as </w:t>
      </w:r>
      <w:r w:rsidR="0045487B">
        <w:t>individuals</w:t>
      </w:r>
      <w:r w:rsidRPr="0062433A">
        <w:t>:</w:t>
      </w:r>
    </w:p>
    <w:p w14:paraId="050996D0" w14:textId="77777777" w:rsidR="001F68A0" w:rsidRPr="0062433A" w:rsidRDefault="001F68A0" w:rsidP="002C1C38">
      <w:pPr>
        <w:pStyle w:val="ListBullet2"/>
      </w:pPr>
      <w:r w:rsidRPr="0062433A">
        <w:t xml:space="preserve">refusing to use </w:t>
      </w:r>
      <w:r w:rsidRPr="002C1C38">
        <w:t>recommended</w:t>
      </w:r>
      <w:r w:rsidRPr="0062433A">
        <w:t xml:space="preserve"> strategies or aids for falls prevention</w:t>
      </w:r>
    </w:p>
    <w:p w14:paraId="5BEB6401" w14:textId="77777777" w:rsidR="001F68A0" w:rsidRDefault="001F68A0" w:rsidP="002C1C38">
      <w:pPr>
        <w:pStyle w:val="ListBullet2"/>
      </w:pPr>
      <w:r w:rsidRPr="0062433A">
        <w:t xml:space="preserve">refusing to receive recommended services delivered by an allied health care professional </w:t>
      </w:r>
    </w:p>
    <w:p w14:paraId="2CB4FA16" w14:textId="67962F68" w:rsidR="00886F5A" w:rsidRPr="0062433A" w:rsidRDefault="00886F5A" w:rsidP="002C1C38">
      <w:pPr>
        <w:pStyle w:val="ListBullet2"/>
      </w:pPr>
      <w:r>
        <w:t xml:space="preserve">who are recommended to a receive </w:t>
      </w:r>
      <w:r w:rsidR="00CF35FE">
        <w:t xml:space="preserve">an allied health service in a reporting </w:t>
      </w:r>
      <w:r w:rsidR="00263BF3">
        <w:t xml:space="preserve">period </w:t>
      </w:r>
      <w:r w:rsidR="00CF35FE">
        <w:t xml:space="preserve">and the service </w:t>
      </w:r>
      <w:r w:rsidR="00FB223A">
        <w:t xml:space="preserve">is </w:t>
      </w:r>
      <w:r w:rsidR="00CF35FE">
        <w:t xml:space="preserve">scheduled to be received </w:t>
      </w:r>
      <w:r w:rsidR="00FB223A">
        <w:t xml:space="preserve">in the </w:t>
      </w:r>
      <w:r w:rsidR="005C5682">
        <w:t>following reporting</w:t>
      </w:r>
      <w:r w:rsidR="00FB223A">
        <w:t xml:space="preserve"> </w:t>
      </w:r>
      <w:r w:rsidR="00263BF3">
        <w:t xml:space="preserve">period </w:t>
      </w:r>
    </w:p>
    <w:p w14:paraId="53EE4AF2" w14:textId="36878D6B" w:rsidR="00E0000E" w:rsidRPr="00EE5927" w:rsidRDefault="001F68A0" w:rsidP="002C1C38">
      <w:pPr>
        <w:pStyle w:val="ListBullet2"/>
      </w:pPr>
      <w:r w:rsidRPr="0062433A">
        <w:t>who have</w:t>
      </w:r>
      <w:r w:rsidR="008B3C1C">
        <w:t xml:space="preserve"> made informed choices</w:t>
      </w:r>
      <w:r w:rsidR="00AF39F4">
        <w:t xml:space="preserve"> about their care that </w:t>
      </w:r>
      <w:r w:rsidR="001876AC">
        <w:t xml:space="preserve">may </w:t>
      </w:r>
      <w:r w:rsidR="00E0000E">
        <w:t>lead to</w:t>
      </w:r>
      <w:r w:rsidR="001876AC">
        <w:t xml:space="preserve"> </w:t>
      </w:r>
      <w:r w:rsidR="00BC5C2B">
        <w:t xml:space="preserve">risk, </w:t>
      </w:r>
      <w:r w:rsidR="00651244">
        <w:t>including</w:t>
      </w:r>
      <w:r w:rsidR="00BC5C2B">
        <w:t xml:space="preserve"> refusal of assessments, </w:t>
      </w:r>
      <w:r w:rsidR="00A61F22">
        <w:t xml:space="preserve">and these are </w:t>
      </w:r>
      <w:r w:rsidRPr="0062433A">
        <w:t xml:space="preserve">documented </w:t>
      </w:r>
      <w:r w:rsidR="00BC5C2B">
        <w:t>according to D</w:t>
      </w:r>
      <w:r w:rsidRPr="0062433A">
        <w:t xml:space="preserve">ignity of </w:t>
      </w:r>
      <w:r w:rsidR="00BC5C2B">
        <w:t>R</w:t>
      </w:r>
      <w:r w:rsidRPr="0062433A">
        <w:t>isk</w:t>
      </w:r>
      <w:r w:rsidR="00BC5C2B">
        <w:t xml:space="preserve"> princip</w:t>
      </w:r>
      <w:r w:rsidR="00651244">
        <w:t>les</w:t>
      </w:r>
      <w:r w:rsidRPr="0062433A">
        <w:t xml:space="preserve"> </w:t>
      </w:r>
      <w:r w:rsidR="008441D6">
        <w:t>in</w:t>
      </w:r>
      <w:r w:rsidRPr="0062433A">
        <w:t xml:space="preserve"> care plans. </w:t>
      </w:r>
    </w:p>
    <w:p w14:paraId="59C17783" w14:textId="4F611F2A" w:rsidR="00571B48" w:rsidRPr="0062433A" w:rsidRDefault="00143CFF" w:rsidP="002C1C38">
      <w:pPr>
        <w:pStyle w:val="ListBullet"/>
      </w:pPr>
      <w:r w:rsidRPr="0062433A">
        <w:t xml:space="preserve">are </w:t>
      </w:r>
      <w:r w:rsidR="00571B48" w:rsidRPr="0062433A">
        <w:t>concise </w:t>
      </w:r>
    </w:p>
    <w:p w14:paraId="6E12CEC7" w14:textId="486FE8E4" w:rsidR="00571B48" w:rsidRPr="0062433A" w:rsidRDefault="00DB0BC5" w:rsidP="002C1C38">
      <w:pPr>
        <w:pStyle w:val="ListBullet"/>
      </w:pPr>
      <w:r w:rsidRPr="0062433A">
        <w:t>do not state</w:t>
      </w:r>
      <w:r w:rsidR="00571B48" w:rsidRPr="0062433A">
        <w:t xml:space="preserve"> null values (e.g. N/A, nil, no comment)  </w:t>
      </w:r>
    </w:p>
    <w:p w14:paraId="6293A19A" w14:textId="4875587E" w:rsidR="00571B48" w:rsidRPr="0062433A" w:rsidRDefault="00DB0BC5" w:rsidP="002C1C38">
      <w:pPr>
        <w:pStyle w:val="ListBullet"/>
      </w:pPr>
      <w:r w:rsidRPr="0062433A">
        <w:t>do not include</w:t>
      </w:r>
      <w:r w:rsidR="00571B48" w:rsidRPr="0062433A">
        <w:t xml:space="preserve"> descriptions of information already provided in the quality indicator data, such as restating </w:t>
      </w:r>
      <w:r w:rsidR="00E96B8C" w:rsidRPr="0062433A">
        <w:t xml:space="preserve">figures in </w:t>
      </w:r>
      <w:r w:rsidR="00F47AAB">
        <w:t>the comments field</w:t>
      </w:r>
      <w:r w:rsidR="00F47AAB" w:rsidRPr="0062433A">
        <w:t> </w:t>
      </w:r>
    </w:p>
    <w:p w14:paraId="32395551" w14:textId="74711558" w:rsidR="00571B48" w:rsidRDefault="00571B48" w:rsidP="002C1C38">
      <w:pPr>
        <w:pStyle w:val="ListBullet"/>
      </w:pPr>
      <w:r w:rsidRPr="0062433A">
        <w:t xml:space="preserve">do not include personal </w:t>
      </w:r>
      <w:r w:rsidR="00DA1605">
        <w:t xml:space="preserve">or identifiable </w:t>
      </w:r>
      <w:r w:rsidRPr="0062433A">
        <w:t xml:space="preserve">information about </w:t>
      </w:r>
      <w:r w:rsidR="009F7F64">
        <w:t>individuals</w:t>
      </w:r>
      <w:r w:rsidR="00F47AAB">
        <w:t xml:space="preserve"> or workers</w:t>
      </w:r>
      <w:r w:rsidRPr="0062433A">
        <w:t>.  </w:t>
      </w:r>
    </w:p>
    <w:p w14:paraId="3BEB3971" w14:textId="4B1649E2" w:rsidR="008C1341" w:rsidRPr="001C20E0" w:rsidRDefault="00A10FB1" w:rsidP="001C20E0">
      <w:pPr>
        <w:pStyle w:val="Heading2"/>
      </w:pPr>
      <w:r w:rsidRPr="001C20E0">
        <w:t>Which comments are mandatory?</w:t>
      </w:r>
    </w:p>
    <w:p w14:paraId="5C8AE1A3" w14:textId="01FF2B17" w:rsidR="00571B48" w:rsidRPr="001C20E0" w:rsidRDefault="0056334D" w:rsidP="001C20E0">
      <w:r w:rsidRPr="001C20E0">
        <w:t>C</w:t>
      </w:r>
      <w:r w:rsidR="00571B48" w:rsidRPr="001C20E0">
        <w:t xml:space="preserve">omments are </w:t>
      </w:r>
      <w:r w:rsidRPr="001C20E0">
        <w:t xml:space="preserve">mandatory for </w:t>
      </w:r>
      <w:r w:rsidR="006C5649" w:rsidRPr="001C20E0">
        <w:t xml:space="preserve">the </w:t>
      </w:r>
      <w:r w:rsidR="00860588" w:rsidRPr="001C20E0">
        <w:t xml:space="preserve">following </w:t>
      </w:r>
      <w:r w:rsidRPr="001C20E0">
        <w:t>2</w:t>
      </w:r>
      <w:r w:rsidR="00571B48" w:rsidRPr="001C20E0">
        <w:t xml:space="preserve"> quality indicators</w:t>
      </w:r>
      <w:r w:rsidR="00092AE2" w:rsidRPr="001C20E0">
        <w:t xml:space="preserve"> when </w:t>
      </w:r>
      <w:r w:rsidR="00A03140">
        <w:t xml:space="preserve">individuals </w:t>
      </w:r>
      <w:r w:rsidR="00092AE2" w:rsidRPr="001C20E0">
        <w:t>are excluded from reporting</w:t>
      </w:r>
      <w:r w:rsidR="00915DBA" w:rsidRPr="001C20E0">
        <w:t xml:space="preserve"> </w:t>
      </w:r>
      <w:r w:rsidR="00571B48" w:rsidRPr="001C20E0">
        <w:t>because they did not have the required quality indicator data collected: </w:t>
      </w:r>
    </w:p>
    <w:p w14:paraId="56FF028E" w14:textId="15F8B854" w:rsidR="00571B48" w:rsidRPr="0062433A" w:rsidRDefault="00915DBA" w:rsidP="002C1C38">
      <w:pPr>
        <w:pStyle w:val="ListBullet"/>
      </w:pPr>
      <w:r w:rsidRPr="001C20E0">
        <w:rPr>
          <w:rStyle w:val="Strong"/>
        </w:rPr>
        <w:t>unplanned weight loss</w:t>
      </w:r>
      <w:r w:rsidRPr="0062433A">
        <w:t xml:space="preserve"> </w:t>
      </w:r>
      <w:r w:rsidR="006C5649">
        <w:t>(both significant and consecutive)</w:t>
      </w:r>
      <w:r w:rsidR="00A8245A">
        <w:t xml:space="preserve"> </w:t>
      </w:r>
      <w:r w:rsidRPr="0062433A">
        <w:t xml:space="preserve">– where </w:t>
      </w:r>
      <w:r w:rsidR="001F289F">
        <w:t xml:space="preserve">individuals </w:t>
      </w:r>
      <w:r w:rsidRPr="0062433A">
        <w:t xml:space="preserve">did not have weights </w:t>
      </w:r>
      <w:r w:rsidR="00571B48" w:rsidRPr="0062433A">
        <w:t>record</w:t>
      </w:r>
      <w:r w:rsidR="00C674FE" w:rsidRPr="0062433A">
        <w:t>ed,</w:t>
      </w:r>
      <w:r w:rsidR="00571B48" w:rsidRPr="0062433A">
        <w:t xml:space="preserve"> e.g. previous</w:t>
      </w:r>
      <w:r w:rsidR="00C674FE" w:rsidRPr="0062433A">
        <w:t>, starting, middle</w:t>
      </w:r>
      <w:r w:rsidR="004C3685" w:rsidRPr="0062433A">
        <w:t xml:space="preserve"> and/or </w:t>
      </w:r>
      <w:r w:rsidR="00571B48" w:rsidRPr="0062433A">
        <w:t>finishing weight</w:t>
      </w:r>
      <w:r w:rsidR="004C3685" w:rsidRPr="0062433A">
        <w:t>s</w:t>
      </w:r>
      <w:r w:rsidR="00571B48" w:rsidRPr="0062433A">
        <w:t> </w:t>
      </w:r>
    </w:p>
    <w:p w14:paraId="1011E159" w14:textId="6C2D5A95" w:rsidR="00571B48" w:rsidRPr="0062433A" w:rsidRDefault="004C3685" w:rsidP="002C1C38">
      <w:pPr>
        <w:pStyle w:val="ListBullet"/>
      </w:pPr>
      <w:r w:rsidRPr="001C20E0">
        <w:rPr>
          <w:rStyle w:val="Strong"/>
        </w:rPr>
        <w:t>activities of daily living</w:t>
      </w:r>
      <w:r w:rsidRPr="0062433A">
        <w:t xml:space="preserve"> </w:t>
      </w:r>
      <w:r w:rsidR="001318F9" w:rsidRPr="0062433A">
        <w:t>–</w:t>
      </w:r>
      <w:r w:rsidRPr="0062433A">
        <w:t xml:space="preserve"> </w:t>
      </w:r>
      <w:r w:rsidR="001318F9" w:rsidRPr="0062433A">
        <w:t xml:space="preserve">where </w:t>
      </w:r>
      <w:r w:rsidR="001F289F">
        <w:t>individuals</w:t>
      </w:r>
      <w:r w:rsidR="001318F9" w:rsidRPr="0062433A">
        <w:t xml:space="preserve"> did not have an</w:t>
      </w:r>
      <w:r w:rsidR="00571B48" w:rsidRPr="0062433A">
        <w:t xml:space="preserve"> assessment total score recorded for the previous </w:t>
      </w:r>
      <w:r w:rsidR="001F289F">
        <w:t>reporting period</w:t>
      </w:r>
      <w:r w:rsidR="00571B48" w:rsidRPr="0062433A">
        <w:t>.</w:t>
      </w:r>
    </w:p>
    <w:p w14:paraId="70637D8E" w14:textId="303E5317" w:rsidR="008C1341" w:rsidRPr="001C20E0" w:rsidRDefault="00EE2D50" w:rsidP="001C20E0">
      <w:pPr>
        <w:pStyle w:val="Heading2"/>
      </w:pPr>
      <w:r w:rsidRPr="001C20E0">
        <w:t xml:space="preserve">What </w:t>
      </w:r>
      <w:r w:rsidR="00AA2FF6" w:rsidRPr="001C20E0">
        <w:t>information should I include in the</w:t>
      </w:r>
      <w:r w:rsidRPr="001C20E0">
        <w:t xml:space="preserve"> mandatory comment</w:t>
      </w:r>
      <w:r w:rsidR="00AA2FF6" w:rsidRPr="001C20E0">
        <w:t>s</w:t>
      </w:r>
      <w:r w:rsidRPr="001C20E0">
        <w:t>?</w:t>
      </w:r>
    </w:p>
    <w:p w14:paraId="18FECC0E" w14:textId="19370FBD" w:rsidR="00571B48" w:rsidRPr="001C20E0" w:rsidRDefault="00571B48" w:rsidP="001C20E0">
      <w:r w:rsidRPr="001C20E0">
        <w:t>Mandatory comments must explain why the data was not collected. Valid mandatory comments: </w:t>
      </w:r>
    </w:p>
    <w:p w14:paraId="32828694" w14:textId="55BD4F2C" w:rsidR="00575FD0" w:rsidRPr="0062433A" w:rsidRDefault="00571B48" w:rsidP="002C1C38">
      <w:pPr>
        <w:pStyle w:val="ListBullet"/>
      </w:pPr>
      <w:r w:rsidRPr="0062433A">
        <w:t xml:space="preserve">concisely explain the reason for the absent record e.g. </w:t>
      </w:r>
      <w:r w:rsidR="00237317" w:rsidRPr="0062433A">
        <w:t>new admission</w:t>
      </w:r>
    </w:p>
    <w:p w14:paraId="53EEF2F2" w14:textId="467A7C5E" w:rsidR="00237317" w:rsidRPr="0062433A" w:rsidRDefault="00073E6D" w:rsidP="002C1C38">
      <w:pPr>
        <w:pStyle w:val="ListBullet"/>
      </w:pPr>
      <w:r w:rsidRPr="0062433A">
        <w:t>quantify</w:t>
      </w:r>
      <w:r w:rsidR="00C24D3F" w:rsidRPr="0062433A">
        <w:t xml:space="preserve"> </w:t>
      </w:r>
      <w:r w:rsidR="009D0A18">
        <w:t>individuals</w:t>
      </w:r>
      <w:r w:rsidR="00C24D3F" w:rsidRPr="0062433A">
        <w:t xml:space="preserve"> </w:t>
      </w:r>
      <w:r w:rsidR="00651CE4" w:rsidRPr="0062433A">
        <w:t xml:space="preserve">under each </w:t>
      </w:r>
      <w:r w:rsidR="00C24D3F" w:rsidRPr="0062433A">
        <w:t>reason</w:t>
      </w:r>
      <w:r w:rsidR="002372C2" w:rsidRPr="0062433A">
        <w:t xml:space="preserve"> e.g. 15 new admissions</w:t>
      </w:r>
    </w:p>
    <w:p w14:paraId="510547D7" w14:textId="1F2B7154" w:rsidR="002B3DE9" w:rsidRPr="001C20E0" w:rsidRDefault="00295555" w:rsidP="002C1C38">
      <w:pPr>
        <w:pStyle w:val="ListBullet"/>
      </w:pPr>
      <w:r w:rsidRPr="0062433A">
        <w:t xml:space="preserve">address exclusions </w:t>
      </w:r>
      <w:r w:rsidR="00651CE4" w:rsidRPr="0062433A">
        <w:t xml:space="preserve">that are </w:t>
      </w:r>
      <w:r w:rsidRPr="0062433A">
        <w:t xml:space="preserve">due to </w:t>
      </w:r>
      <w:r w:rsidR="00D579FA" w:rsidRPr="0062433A">
        <w:t>absent records</w:t>
      </w:r>
      <w:r w:rsidR="001C20E0">
        <w:t>.</w:t>
      </w:r>
    </w:p>
    <w:sectPr w:rsidR="002B3DE9" w:rsidRPr="001C20E0" w:rsidSect="00B2477F">
      <w:headerReference w:type="default" r:id="rId19"/>
      <w:headerReference w:type="first" r:id="rId20"/>
      <w:pgSz w:w="11900" w:h="16840" w:code="9"/>
      <w:pgMar w:top="1418" w:right="1077" w:bottom="1134"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BED3" w14:textId="77777777" w:rsidR="009F7233" w:rsidRDefault="009F7233" w:rsidP="00F15E50">
      <w:r>
        <w:separator/>
      </w:r>
    </w:p>
  </w:endnote>
  <w:endnote w:type="continuationSeparator" w:id="0">
    <w:p w14:paraId="0BC73E40" w14:textId="77777777" w:rsidR="009F7233" w:rsidRDefault="009F7233" w:rsidP="00F15E50">
      <w:r>
        <w:continuationSeparator/>
      </w:r>
    </w:p>
  </w:endnote>
  <w:endnote w:type="continuationNotice" w:id="1">
    <w:p w14:paraId="5C3C7830" w14:textId="77777777" w:rsidR="009F7233" w:rsidRDefault="009F7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delle Sans Sb">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9999999">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5A11" w14:textId="33D4F3FF" w:rsidR="00427AB8" w:rsidRDefault="0087044F">
    <w:pPr>
      <w:pStyle w:val="Footer"/>
    </w:pPr>
    <w:r>
      <w:rPr>
        <w:noProof/>
      </w:rPr>
      <mc:AlternateContent>
        <mc:Choice Requires="wps">
          <w:drawing>
            <wp:anchor distT="0" distB="0" distL="0" distR="0" simplePos="0" relativeHeight="251658246" behindDoc="0" locked="0" layoutInCell="1" allowOverlap="1" wp14:anchorId="0BA13DDB" wp14:editId="0FB011C7">
              <wp:simplePos x="635" y="635"/>
              <wp:positionH relativeFrom="page">
                <wp:align>center</wp:align>
              </wp:positionH>
              <wp:positionV relativeFrom="page">
                <wp:align>bottom</wp:align>
              </wp:positionV>
              <wp:extent cx="551815" cy="391160"/>
              <wp:effectExtent l="0" t="0" r="635" b="0"/>
              <wp:wrapNone/>
              <wp:docPr id="181037355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461BA4" w14:textId="4A9F171A"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13DDB" id="_x0000_t202" coordsize="21600,21600" o:spt="202" path="m,l,21600r21600,l21600,xe">
              <v:stroke joinstyle="miter"/>
              <v:path gradientshapeok="t" o:connecttype="rect"/>
            </v:shapetype>
            <v:shape id="Text Box 7" o:spid="_x0000_s1028"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6461BA4" w14:textId="4A9F171A"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641B" w14:textId="40F445CE" w:rsidR="00B554A5" w:rsidRPr="00F547DE" w:rsidRDefault="00F547DE" w:rsidP="00F547DE">
    <w:pPr>
      <w:pStyle w:val="Header"/>
    </w:pPr>
    <w:r>
      <w:tab/>
    </w:r>
    <w:r w:rsidR="008F6ABC">
      <w:t xml:space="preserve">GPMS – </w:t>
    </w:r>
    <w:r w:rsidR="00B554A5" w:rsidRPr="002A492A">
      <w:t>QI</w:t>
    </w:r>
    <w:r w:rsidR="008F6ABC">
      <w:t xml:space="preserve"> Reporting – </w:t>
    </w:r>
    <w:r w:rsidR="008F6ABC" w:rsidRPr="00F918B4">
      <w:t>Additional Guidance</w:t>
    </w:r>
    <w:r w:rsidR="00B554A5" w:rsidRPr="00F918B4">
      <w:tab/>
    </w:r>
    <w:r w:rsidR="00B554A5" w:rsidRPr="00F918B4">
      <w:fldChar w:fldCharType="begin"/>
    </w:r>
    <w:r w:rsidR="00B554A5" w:rsidRPr="00F918B4">
      <w:instrText xml:space="preserve"> PAGE   \* MERGEFORMAT </w:instrText>
    </w:r>
    <w:r w:rsidR="00B554A5" w:rsidRPr="00F918B4">
      <w:fldChar w:fldCharType="separate"/>
    </w:r>
    <w:r w:rsidR="00B554A5" w:rsidRPr="00F918B4">
      <w:t>5</w:t>
    </w:r>
    <w:r w:rsidR="00B554A5" w:rsidRPr="00F918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BEA" w14:textId="5050123A" w:rsidR="00427AB8" w:rsidRDefault="00427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C0F4" w14:textId="77777777" w:rsidR="009F7233" w:rsidRDefault="009F7233" w:rsidP="00F15E50">
      <w:r>
        <w:separator/>
      </w:r>
    </w:p>
  </w:footnote>
  <w:footnote w:type="continuationSeparator" w:id="0">
    <w:p w14:paraId="0BA8D349" w14:textId="77777777" w:rsidR="009F7233" w:rsidRDefault="009F7233" w:rsidP="00F15E50">
      <w:r>
        <w:continuationSeparator/>
      </w:r>
    </w:p>
  </w:footnote>
  <w:footnote w:type="continuationNotice" w:id="1">
    <w:p w14:paraId="2CA931D0" w14:textId="77777777" w:rsidR="009F7233" w:rsidRDefault="009F7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E608" w14:textId="7A6AA96B" w:rsidR="00427AB8" w:rsidRDefault="0087044F">
    <w:pPr>
      <w:pStyle w:val="Header"/>
    </w:pPr>
    <w:r>
      <w:rPr>
        <w:noProof/>
      </w:rPr>
      <mc:AlternateContent>
        <mc:Choice Requires="wps">
          <w:drawing>
            <wp:anchor distT="0" distB="0" distL="0" distR="0" simplePos="0" relativeHeight="251658241" behindDoc="0" locked="0" layoutInCell="1" allowOverlap="1" wp14:anchorId="68F26096" wp14:editId="7D79F76D">
              <wp:simplePos x="635" y="635"/>
              <wp:positionH relativeFrom="page">
                <wp:align>center</wp:align>
              </wp:positionH>
              <wp:positionV relativeFrom="page">
                <wp:align>top</wp:align>
              </wp:positionV>
              <wp:extent cx="551815" cy="391160"/>
              <wp:effectExtent l="0" t="0" r="635" b="8890"/>
              <wp:wrapNone/>
              <wp:docPr id="15753244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2F3F5E" w14:textId="469EB2FE"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2609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32F3F5E" w14:textId="469EB2FE"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9D00" w14:textId="2A63E537" w:rsidR="00427AB8" w:rsidRDefault="0087044F">
    <w:pPr>
      <w:pStyle w:val="Header"/>
    </w:pPr>
    <w:r>
      <w:rPr>
        <w:noProof/>
      </w:rPr>
      <mc:AlternateContent>
        <mc:Choice Requires="wps">
          <w:drawing>
            <wp:anchor distT="0" distB="0" distL="0" distR="0" simplePos="0" relativeHeight="251658242" behindDoc="0" locked="0" layoutInCell="1" allowOverlap="1" wp14:anchorId="555D42C0" wp14:editId="661A0CB6">
              <wp:simplePos x="635" y="635"/>
              <wp:positionH relativeFrom="page">
                <wp:align>center</wp:align>
              </wp:positionH>
              <wp:positionV relativeFrom="page">
                <wp:align>top</wp:align>
              </wp:positionV>
              <wp:extent cx="551815" cy="391160"/>
              <wp:effectExtent l="0" t="0" r="635" b="8890"/>
              <wp:wrapNone/>
              <wp:docPr id="17634439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D45747" w14:textId="74251B40"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5D42C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3D45747" w14:textId="74251B40"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1B95" w14:textId="7568AAAE" w:rsidR="00427AB8" w:rsidRDefault="00427A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75B5" w14:textId="2AD82445" w:rsidR="00157629" w:rsidRPr="001C20E0" w:rsidRDefault="00157629" w:rsidP="001C20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E2C" w14:textId="43BE7285" w:rsidR="00B2477F" w:rsidRPr="00447A18" w:rsidRDefault="0087044F" w:rsidP="00702858">
    <w:pPr>
      <w:pStyle w:val="Header"/>
    </w:pPr>
    <w:r>
      <w:rPr>
        <w:noProof/>
      </w:rPr>
      <mc:AlternateContent>
        <mc:Choice Requires="wps">
          <w:drawing>
            <wp:anchor distT="0" distB="0" distL="0" distR="0" simplePos="0" relativeHeight="251658243" behindDoc="0" locked="0" layoutInCell="1" allowOverlap="1" wp14:anchorId="1A9BD87E" wp14:editId="3382CD9B">
              <wp:simplePos x="635" y="635"/>
              <wp:positionH relativeFrom="page">
                <wp:align>center</wp:align>
              </wp:positionH>
              <wp:positionV relativeFrom="page">
                <wp:align>top</wp:align>
              </wp:positionV>
              <wp:extent cx="551815" cy="391160"/>
              <wp:effectExtent l="0" t="0" r="635" b="8890"/>
              <wp:wrapNone/>
              <wp:docPr id="187792649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4BF8B56" w14:textId="23513F88"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BD87E"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4BF8B56" w14:textId="23513F88" w:rsidR="0087044F" w:rsidRPr="0087044F" w:rsidRDefault="0087044F" w:rsidP="0087044F">
                    <w:pPr>
                      <w:spacing w:after="0"/>
                      <w:rPr>
                        <w:rFonts w:ascii="Calibri" w:eastAsia="Calibri" w:hAnsi="Calibri" w:cs="Calibri"/>
                        <w:noProof/>
                        <w:color w:val="FF0000"/>
                        <w:sz w:val="24"/>
                        <w:szCs w:val="24"/>
                      </w:rPr>
                    </w:pPr>
                    <w:r w:rsidRPr="0087044F">
                      <w:rPr>
                        <w:rFonts w:ascii="Calibri" w:eastAsia="Calibri" w:hAnsi="Calibri" w:cs="Calibri"/>
                        <w:noProof/>
                        <w:color w:val="FF0000"/>
                        <w:sz w:val="24"/>
                        <w:szCs w:val="24"/>
                      </w:rPr>
                      <w:t>OFFICIAL</w:t>
                    </w:r>
                  </w:p>
                </w:txbxContent>
              </v:textbox>
              <w10:wrap anchorx="page" anchory="page"/>
            </v:shape>
          </w:pict>
        </mc:Fallback>
      </mc:AlternateContent>
    </w:r>
    <w:r w:rsidR="00B2477F" w:rsidRPr="00447A18">
      <w:rPr>
        <w:noProof/>
      </w:rPr>
      <w:drawing>
        <wp:inline distT="0" distB="0" distL="0" distR="0" wp14:anchorId="3C8225FC" wp14:editId="67F812E1">
          <wp:extent cx="504000" cy="504000"/>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1AECFE"/>
    <w:lvl w:ilvl="0">
      <w:start w:val="1"/>
      <w:numFmt w:val="bullet"/>
      <w:lvlText w:val=""/>
      <w:lvlJc w:val="left"/>
      <w:pPr>
        <w:tabs>
          <w:tab w:val="num" w:pos="141"/>
        </w:tabs>
        <w:ind w:left="141" w:hanging="360"/>
      </w:pPr>
      <w:rPr>
        <w:rFonts w:ascii="Symbol" w:hAnsi="Symbol" w:hint="default"/>
        <w:color w:val="auto"/>
      </w:rPr>
    </w:lvl>
  </w:abstractNum>
  <w:abstractNum w:abstractNumId="1" w15:restartNumberingAfterBreak="0">
    <w:nsid w:val="00000474"/>
    <w:multiLevelType w:val="multilevel"/>
    <w:tmpl w:val="279E241A"/>
    <w:lvl w:ilvl="0">
      <w:numFmt w:val="bullet"/>
      <w:pStyle w:val="GhentHangingIndent"/>
      <w:lvlText w:val="•"/>
      <w:lvlJc w:val="left"/>
      <w:pPr>
        <w:ind w:left="1280" w:hanging="111"/>
      </w:pPr>
      <w:rPr>
        <w:rFonts w:ascii="Arial Narrow" w:hAnsi="Arial Narrow" w:cs="Arial Narrow"/>
        <w:b w:val="0"/>
        <w:bCs w:val="0"/>
        <w:i w:val="0"/>
        <w:iCs w:val="0"/>
        <w:color w:val="525675"/>
        <w:w w:val="91"/>
        <w:sz w:val="24"/>
        <w:szCs w:val="24"/>
      </w:rPr>
    </w:lvl>
    <w:lvl w:ilvl="1">
      <w:numFmt w:val="bullet"/>
      <w:lvlText w:val="•"/>
      <w:lvlJc w:val="left"/>
      <w:pPr>
        <w:ind w:left="2342" w:hanging="111"/>
      </w:pPr>
    </w:lvl>
    <w:lvl w:ilvl="2">
      <w:numFmt w:val="bullet"/>
      <w:lvlText w:val="•"/>
      <w:lvlJc w:val="left"/>
      <w:pPr>
        <w:ind w:left="3405" w:hanging="111"/>
      </w:pPr>
    </w:lvl>
    <w:lvl w:ilvl="3">
      <w:numFmt w:val="bullet"/>
      <w:lvlText w:val="•"/>
      <w:lvlJc w:val="left"/>
      <w:pPr>
        <w:ind w:left="4467" w:hanging="111"/>
      </w:pPr>
    </w:lvl>
    <w:lvl w:ilvl="4">
      <w:numFmt w:val="bullet"/>
      <w:lvlText w:val="•"/>
      <w:lvlJc w:val="left"/>
      <w:pPr>
        <w:ind w:left="5530" w:hanging="111"/>
      </w:pPr>
    </w:lvl>
    <w:lvl w:ilvl="5">
      <w:numFmt w:val="bullet"/>
      <w:lvlText w:val="•"/>
      <w:lvlJc w:val="left"/>
      <w:pPr>
        <w:ind w:left="6593" w:hanging="111"/>
      </w:pPr>
    </w:lvl>
    <w:lvl w:ilvl="6">
      <w:numFmt w:val="bullet"/>
      <w:lvlText w:val="•"/>
      <w:lvlJc w:val="left"/>
      <w:pPr>
        <w:ind w:left="7655" w:hanging="111"/>
      </w:pPr>
    </w:lvl>
    <w:lvl w:ilvl="7">
      <w:numFmt w:val="bullet"/>
      <w:lvlText w:val="•"/>
      <w:lvlJc w:val="left"/>
      <w:pPr>
        <w:ind w:left="8718" w:hanging="111"/>
      </w:pPr>
    </w:lvl>
    <w:lvl w:ilvl="8">
      <w:numFmt w:val="bullet"/>
      <w:lvlText w:val="•"/>
      <w:lvlJc w:val="left"/>
      <w:pPr>
        <w:ind w:left="9781" w:hanging="111"/>
      </w:pPr>
    </w:lvl>
  </w:abstractNum>
  <w:abstractNum w:abstractNumId="2" w15:restartNumberingAfterBreak="0">
    <w:nsid w:val="016E0C59"/>
    <w:multiLevelType w:val="hybridMultilevel"/>
    <w:tmpl w:val="D38AE2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BE1268"/>
    <w:multiLevelType w:val="hybridMultilevel"/>
    <w:tmpl w:val="C0FAE086"/>
    <w:lvl w:ilvl="0" w:tplc="6760653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EF5C5084">
      <w:start w:val="1"/>
      <w:numFmt w:val="bullet"/>
      <w:pStyle w:val="APCD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83332E"/>
    <w:multiLevelType w:val="multilevel"/>
    <w:tmpl w:val="3E00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31A51"/>
    <w:multiLevelType w:val="multilevel"/>
    <w:tmpl w:val="E49272F2"/>
    <w:styleLink w:val="NumberedCheckmarkBulletsNumbers"/>
    <w:lvl w:ilvl="0">
      <w:start w:val="1"/>
      <w:numFmt w:val="bullet"/>
      <w:pStyle w:val="NumberedCheckmarkListBullet1"/>
      <w:lvlText w:val="•"/>
      <w:lvlJc w:val="left"/>
      <w:pPr>
        <w:tabs>
          <w:tab w:val="num" w:pos="340"/>
        </w:tabs>
        <w:ind w:left="340" w:hanging="340"/>
      </w:pPr>
      <w:rPr>
        <w:rFonts w:ascii="Calibri" w:hAnsi="Calibri" w:hint="default"/>
      </w:rPr>
    </w:lvl>
    <w:lvl w:ilvl="1">
      <w:start w:val="1"/>
      <w:numFmt w:val="bullet"/>
      <w:pStyle w:val="NumberedCheckmarkListBullet2"/>
      <w:lvlText w:val="–"/>
      <w:lvlJc w:val="left"/>
      <w:pPr>
        <w:tabs>
          <w:tab w:val="num" w:pos="680"/>
        </w:tabs>
        <w:ind w:left="680" w:hanging="340"/>
      </w:pPr>
      <w:rPr>
        <w:rFonts w:ascii="Arial" w:hAnsi="Arial" w:hint="default"/>
      </w:rPr>
    </w:lvl>
    <w:lvl w:ilvl="2">
      <w:start w:val="1"/>
      <w:numFmt w:val="bullet"/>
      <w:pStyle w:val="NumberedCheckmarkListBullet3"/>
      <w:lvlText w:val="•"/>
      <w:lvlJc w:val="left"/>
      <w:pPr>
        <w:tabs>
          <w:tab w:val="num" w:pos="1021"/>
        </w:tabs>
        <w:ind w:left="1021" w:hanging="341"/>
      </w:pPr>
      <w:rPr>
        <w:rFonts w:ascii="Calibri" w:hAnsi="Calibri" w:hint="default"/>
      </w:rPr>
    </w:lvl>
    <w:lvl w:ilvl="3">
      <w:start w:val="1"/>
      <w:numFmt w:val="decimal"/>
      <w:lvlRestart w:val="0"/>
      <w:pStyle w:val="NumberedCheckmarkListNumber1"/>
      <w:lvlText w:val="%4."/>
      <w:lvlJc w:val="left"/>
      <w:pPr>
        <w:tabs>
          <w:tab w:val="num" w:pos="340"/>
        </w:tabs>
        <w:ind w:left="340" w:hanging="340"/>
      </w:pPr>
      <w:rPr>
        <w:rFonts w:hint="default"/>
      </w:rPr>
    </w:lvl>
    <w:lvl w:ilvl="4">
      <w:start w:val="1"/>
      <w:numFmt w:val="lowerLetter"/>
      <w:pStyle w:val="NumberedCheckmarkListNumber2"/>
      <w:lvlText w:val="%5."/>
      <w:lvlJc w:val="left"/>
      <w:pPr>
        <w:tabs>
          <w:tab w:val="num" w:pos="680"/>
        </w:tabs>
        <w:ind w:left="680" w:hanging="340"/>
      </w:pPr>
      <w:rPr>
        <w:rFonts w:hint="default"/>
      </w:rPr>
    </w:lvl>
    <w:lvl w:ilvl="5">
      <w:start w:val="1"/>
      <w:numFmt w:val="lowerRoman"/>
      <w:pStyle w:val="NumberedCheckmarkListNumber3"/>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0D1A5DFA"/>
    <w:multiLevelType w:val="hybridMultilevel"/>
    <w:tmpl w:val="2EB67AD0"/>
    <w:lvl w:ilvl="0" w:tplc="35D8F204">
      <w:start w:val="1"/>
      <w:numFmt w:val="bullet"/>
      <w:pStyle w:val="TableBulletL1"/>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0DCA263F"/>
    <w:multiLevelType w:val="multilevel"/>
    <w:tmpl w:val="45B4866A"/>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pStyle w:val="ListBullet3"/>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pStyle w:val="ListNumber2"/>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4266F"/>
    <w:multiLevelType w:val="hybridMultilevel"/>
    <w:tmpl w:val="44F0395C"/>
    <w:lvl w:ilvl="0" w:tplc="FD9608C2">
      <w:start w:val="1"/>
      <w:numFmt w:val="decimal"/>
      <w:lvlText w:val="%1."/>
      <w:lvlJc w:val="left"/>
      <w:pPr>
        <w:ind w:left="360" w:hanging="360"/>
      </w:pPr>
      <w:rPr>
        <w:rFonts w:eastAsia="Times New Roman" w:hint="default"/>
        <w:b/>
        <w:bCs/>
        <w:color w:val="0090D4" w:themeColor="accent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21E33CA"/>
    <w:multiLevelType w:val="hybridMultilevel"/>
    <w:tmpl w:val="4A169E18"/>
    <w:lvl w:ilvl="0" w:tplc="3EAA4A6C">
      <w:start w:val="1"/>
      <w:numFmt w:val="decimal"/>
      <w:lvlText w:val="%1."/>
      <w:lvlJc w:val="left"/>
      <w:pPr>
        <w:ind w:left="360" w:hanging="360"/>
      </w:pPr>
      <w:rPr>
        <w:rFonts w:ascii="Arial" w:hAnsi="Arial" w:cs="Arial" w:hint="default"/>
        <w:b/>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64807BF"/>
    <w:multiLevelType w:val="multilevel"/>
    <w:tmpl w:val="0C34AA0A"/>
    <w:styleLink w:val="ToCH1Numbering"/>
    <w:lvl w:ilvl="0">
      <w:start w:val="1"/>
      <w:numFmt w:val="none"/>
      <w:pStyle w:val="TOC1"/>
      <w:suff w:val="nothing"/>
      <w:lvlText w:val=""/>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A349C1"/>
    <w:multiLevelType w:val="hybridMultilevel"/>
    <w:tmpl w:val="32044F58"/>
    <w:lvl w:ilvl="0" w:tplc="45A07762">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6C5129"/>
    <w:multiLevelType w:val="hybridMultilevel"/>
    <w:tmpl w:val="96B87626"/>
    <w:lvl w:ilvl="0" w:tplc="FF54C490">
      <w:start w:val="1"/>
      <w:numFmt w:val="bullet"/>
      <w:pStyle w:val="Bullet2ndlevelDOH"/>
      <w:lvlText w:val="-"/>
      <w:lvlJc w:val="left"/>
      <w:pPr>
        <w:ind w:left="1440" w:hanging="360"/>
      </w:pPr>
      <w:rPr>
        <w:rFonts w:ascii="Symbol" w:hAnsi="Symbol" w:cs="Aria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24038F0"/>
    <w:multiLevelType w:val="multilevel"/>
    <w:tmpl w:val="50CE556E"/>
    <w:styleLink w:val="TableBulletsNumbers"/>
    <w:lvl w:ilvl="0">
      <w:start w:val="1"/>
      <w:numFmt w:val="bullet"/>
      <w:pStyle w:val="TableBullet1Normal"/>
      <w:lvlText w:val="•"/>
      <w:lvlJc w:val="left"/>
      <w:pPr>
        <w:tabs>
          <w:tab w:val="num" w:pos="340"/>
        </w:tabs>
        <w:ind w:left="340" w:hanging="340"/>
      </w:pPr>
      <w:rPr>
        <w:rFonts w:ascii="Calibri" w:hAnsi="Calibri" w:hint="default"/>
      </w:rPr>
    </w:lvl>
    <w:lvl w:ilvl="1">
      <w:start w:val="1"/>
      <w:numFmt w:val="bullet"/>
      <w:pStyle w:val="TableBullet2Normal"/>
      <w:lvlText w:val="–"/>
      <w:lvlJc w:val="left"/>
      <w:pPr>
        <w:tabs>
          <w:tab w:val="num" w:pos="680"/>
        </w:tabs>
        <w:ind w:left="680" w:hanging="340"/>
      </w:pPr>
      <w:rPr>
        <w:rFonts w:ascii="Arial" w:hAnsi="Arial" w:hint="default"/>
      </w:rPr>
    </w:lvl>
    <w:lvl w:ilvl="2">
      <w:start w:val="1"/>
      <w:numFmt w:val="bullet"/>
      <w:pStyle w:val="TableBullet3Normal"/>
      <w:lvlText w:val="•"/>
      <w:lvlJc w:val="left"/>
      <w:pPr>
        <w:tabs>
          <w:tab w:val="num" w:pos="1021"/>
        </w:tabs>
        <w:ind w:left="1021" w:hanging="341"/>
      </w:pPr>
      <w:rPr>
        <w:rFonts w:ascii="Calibri" w:hAnsi="Calibri" w:hint="default"/>
      </w:rPr>
    </w:lvl>
    <w:lvl w:ilvl="3">
      <w:start w:val="1"/>
      <w:numFmt w:val="decimal"/>
      <w:lvlRestart w:val="0"/>
      <w:pStyle w:val="TableNumber1Normal"/>
      <w:lvlText w:val="%4."/>
      <w:lvlJc w:val="left"/>
      <w:pPr>
        <w:tabs>
          <w:tab w:val="num" w:pos="340"/>
        </w:tabs>
        <w:ind w:left="340" w:hanging="340"/>
      </w:pPr>
      <w:rPr>
        <w:rFonts w:hint="default"/>
      </w:rPr>
    </w:lvl>
    <w:lvl w:ilvl="4">
      <w:start w:val="1"/>
      <w:numFmt w:val="lowerLetter"/>
      <w:pStyle w:val="TableNumber2Normal"/>
      <w:lvlText w:val="%5."/>
      <w:lvlJc w:val="left"/>
      <w:pPr>
        <w:tabs>
          <w:tab w:val="num" w:pos="680"/>
        </w:tabs>
        <w:ind w:left="680" w:hanging="340"/>
      </w:pPr>
      <w:rPr>
        <w:rFonts w:hint="default"/>
      </w:rPr>
    </w:lvl>
    <w:lvl w:ilvl="5">
      <w:start w:val="1"/>
      <w:numFmt w:val="lowerRoman"/>
      <w:pStyle w:val="TableNumber3Normal"/>
      <w:lvlText w:val="%6."/>
      <w:lvlJc w:val="left"/>
      <w:pPr>
        <w:tabs>
          <w:tab w:val="num" w:pos="1021"/>
        </w:tabs>
        <w:ind w:left="1021" w:hanging="341"/>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309D46EA"/>
    <w:multiLevelType w:val="multilevel"/>
    <w:tmpl w:val="7ED4F884"/>
    <w:styleLink w:val="BulletsNumbers"/>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0"/>
        </w:tabs>
        <w:ind w:left="1020" w:hanging="340"/>
      </w:pPr>
      <w:rPr>
        <w:rFonts w:ascii="Symbol" w:hAnsi="Symbol" w:hint="default"/>
      </w:rPr>
    </w:lvl>
    <w:lvl w:ilvl="3">
      <w:start w:val="1"/>
      <w:numFmt w:val="decimal"/>
      <w:lvlRestart w:val="0"/>
      <w:lvlText w:val="%4."/>
      <w:lvlJc w:val="left"/>
      <w:pPr>
        <w:tabs>
          <w:tab w:val="num" w:pos="340"/>
        </w:tabs>
        <w:ind w:left="340" w:hanging="340"/>
      </w:pPr>
      <w:rPr>
        <w:rFonts w:asciiTheme="minorHAnsi" w:hAnsiTheme="minorHAnsi" w:hint="default"/>
      </w:rPr>
    </w:lvl>
    <w:lvl w:ilvl="4">
      <w:start w:val="1"/>
      <w:numFmt w:val="lowerLetter"/>
      <w:lvlText w:val="%5."/>
      <w:lvlJc w:val="left"/>
      <w:pPr>
        <w:tabs>
          <w:tab w:val="num" w:pos="680"/>
        </w:tabs>
        <w:ind w:left="680" w:hanging="340"/>
      </w:pPr>
      <w:rPr>
        <w:rFonts w:asciiTheme="minorHAnsi" w:hAnsiTheme="minorHAnsi" w:cs="Courier New" w:hint="default"/>
      </w:rPr>
    </w:lvl>
    <w:lvl w:ilvl="5">
      <w:start w:val="1"/>
      <w:numFmt w:val="lowerRoman"/>
      <w:lvlText w:val="%6."/>
      <w:lvlJc w:val="left"/>
      <w:pPr>
        <w:tabs>
          <w:tab w:val="num" w:pos="1021"/>
        </w:tabs>
        <w:ind w:left="1021" w:hanging="341"/>
      </w:pPr>
      <w:rPr>
        <w:rFonts w:asciiTheme="minorHAnsi" w:hAnsiTheme="minorHAnsi"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15" w15:restartNumberingAfterBreak="0">
    <w:nsid w:val="364C5080"/>
    <w:multiLevelType w:val="multilevel"/>
    <w:tmpl w:val="97484C96"/>
    <w:styleLink w:val="QIList"/>
    <w:lvl w:ilvl="0">
      <w:start w:val="1"/>
      <w:numFmt w:val="decimal"/>
      <w:lvlText w:val="%1.0"/>
      <w:lvlJc w:val="left"/>
      <w:pPr>
        <w:tabs>
          <w:tab w:val="num" w:pos="1418"/>
        </w:tabs>
        <w:ind w:left="1418" w:hanging="1418"/>
      </w:pPr>
      <w:rPr>
        <w:rFonts w:hint="default"/>
        <w:b/>
        <w:i w:val="0"/>
        <w:color w:val="0090D4"/>
        <w:sz w:val="52"/>
        <w:szCs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6" w15:restartNumberingAfterBreak="0">
    <w:nsid w:val="374D3932"/>
    <w:multiLevelType w:val="hybridMultilevel"/>
    <w:tmpl w:val="D30031EC"/>
    <w:lvl w:ilvl="0" w:tplc="9F00728E">
      <w:start w:val="1"/>
      <w:numFmt w:val="bullet"/>
      <w:pStyle w:val="Bullet1stlevelDOH"/>
      <w:lvlText w:val=""/>
      <w:lvlJc w:val="left"/>
      <w:pPr>
        <w:ind w:left="720" w:hanging="360"/>
      </w:pPr>
      <w:rPr>
        <w:rFonts w:ascii="Symbol" w:hAnsi="Symbol" w:hint="default"/>
        <w:color w:val="auto"/>
        <w:sz w:val="20"/>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A318E3"/>
    <w:multiLevelType w:val="multilevel"/>
    <w:tmpl w:val="51F0C56C"/>
    <w:lvl w:ilvl="0">
      <w:start w:val="1"/>
      <w:numFmt w:val="bullet"/>
      <w:lvlText w:val=""/>
      <w:lvlJc w:val="left"/>
      <w:pPr>
        <w:tabs>
          <w:tab w:val="num" w:pos="720"/>
        </w:tabs>
        <w:ind w:left="720" w:hanging="360"/>
      </w:pPr>
      <w:rPr>
        <w:rFonts w:ascii="Symbol" w:hAnsi="Symbol" w:hint="default"/>
        <w:sz w:val="20"/>
      </w:rPr>
    </w:lvl>
    <w:lvl w:ilvl="1">
      <w:start w:val="1"/>
      <w:numFmt w:val="bullet"/>
      <w:pStyle w:val="ListBullet2"/>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CF54CD"/>
    <w:multiLevelType w:val="multilevel"/>
    <w:tmpl w:val="0A30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706C7"/>
    <w:multiLevelType w:val="multilevel"/>
    <w:tmpl w:val="7ED4F884"/>
    <w:lvl w:ilvl="0">
      <w:start w:val="1"/>
      <w:numFmt w:val="bullet"/>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0"/>
        </w:tabs>
        <w:ind w:left="1020" w:hanging="340"/>
      </w:pPr>
      <w:rPr>
        <w:rFonts w:ascii="Symbol" w:hAnsi="Symbol" w:hint="default"/>
      </w:rPr>
    </w:lvl>
    <w:lvl w:ilvl="3">
      <w:start w:val="1"/>
      <w:numFmt w:val="decimal"/>
      <w:lvlRestart w:val="0"/>
      <w:pStyle w:val="ListNumber"/>
      <w:lvlText w:val="%4."/>
      <w:lvlJc w:val="left"/>
      <w:pPr>
        <w:tabs>
          <w:tab w:val="num" w:pos="340"/>
        </w:tabs>
        <w:ind w:left="340" w:hanging="340"/>
      </w:pPr>
      <w:rPr>
        <w:rFonts w:asciiTheme="minorHAnsi" w:hAnsiTheme="minorHAnsi" w:hint="default"/>
      </w:rPr>
    </w:lvl>
    <w:lvl w:ilvl="4">
      <w:start w:val="1"/>
      <w:numFmt w:val="lowerLetter"/>
      <w:lvlText w:val="%5."/>
      <w:lvlJc w:val="left"/>
      <w:pPr>
        <w:tabs>
          <w:tab w:val="num" w:pos="680"/>
        </w:tabs>
        <w:ind w:left="680" w:hanging="340"/>
      </w:pPr>
      <w:rPr>
        <w:rFonts w:asciiTheme="minorHAnsi" w:hAnsiTheme="minorHAnsi" w:cs="Courier New" w:hint="default"/>
      </w:rPr>
    </w:lvl>
    <w:lvl w:ilvl="5">
      <w:start w:val="1"/>
      <w:numFmt w:val="lowerRoman"/>
      <w:pStyle w:val="ListNumber3"/>
      <w:lvlText w:val="%6."/>
      <w:lvlJc w:val="left"/>
      <w:pPr>
        <w:tabs>
          <w:tab w:val="num" w:pos="1021"/>
        </w:tabs>
        <w:ind w:left="1021" w:hanging="341"/>
      </w:pPr>
      <w:rPr>
        <w:rFonts w:asciiTheme="minorHAnsi" w:hAnsiTheme="minorHAnsi"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o"/>
      <w:lvlJc w:val="left"/>
      <w:pPr>
        <w:tabs>
          <w:tab w:val="num" w:pos="2720"/>
        </w:tabs>
        <w:ind w:left="2720" w:hanging="340"/>
      </w:pPr>
      <w:rPr>
        <w:rFonts w:ascii="Courier New" w:hAnsi="Courier New" w:hint="default"/>
      </w:rPr>
    </w:lvl>
    <w:lvl w:ilvl="8">
      <w:start w:val="1"/>
      <w:numFmt w:val="bullet"/>
      <w:lvlText w:val=""/>
      <w:lvlJc w:val="left"/>
      <w:pPr>
        <w:tabs>
          <w:tab w:val="num" w:pos="3060"/>
        </w:tabs>
        <w:ind w:left="3060" w:hanging="340"/>
      </w:pPr>
      <w:rPr>
        <w:rFonts w:ascii="Wingdings" w:hAnsi="Wingdings" w:hint="default"/>
      </w:rPr>
    </w:lvl>
  </w:abstractNum>
  <w:abstractNum w:abstractNumId="20" w15:restartNumberingAfterBreak="0">
    <w:nsid w:val="5A2D40A0"/>
    <w:multiLevelType w:val="multilevel"/>
    <w:tmpl w:val="1CDA4CFC"/>
    <w:styleLink w:val="DoHChapterNumbering"/>
    <w:lvl w:ilvl="0">
      <w:start w:val="1"/>
      <w:numFmt w:val="decimal"/>
      <w:lvlText w:val="%1.0"/>
      <w:lvlJc w:val="left"/>
      <w:pPr>
        <w:tabs>
          <w:tab w:val="num" w:pos="1418"/>
        </w:tabs>
        <w:ind w:left="1418" w:hanging="1418"/>
      </w:pPr>
      <w:rPr>
        <w:rFonts w:ascii="Arial Black" w:hAnsi="Arial Black" w:hint="default"/>
        <w:b w:val="0"/>
        <w:i w:val="0"/>
        <w:color w:val="0090D4" w:themeColor="accent3"/>
        <w:sz w:val="48"/>
      </w:rPr>
    </w:lvl>
    <w:lvl w:ilvl="1">
      <w:start w:val="1"/>
      <w:numFmt w:val="decimal"/>
      <w:lvlText w:val="%1.%2."/>
      <w:lvlJc w:val="left"/>
      <w:pPr>
        <w:tabs>
          <w:tab w:val="num" w:pos="851"/>
        </w:tabs>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917BB9"/>
    <w:multiLevelType w:val="multilevel"/>
    <w:tmpl w:val="C3DE98D4"/>
    <w:name w:val="NumberedLists2"/>
    <w:lvl w:ilvl="0">
      <w:start w:val="1"/>
      <w:numFmt w:val="none"/>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22" w15:restartNumberingAfterBreak="0">
    <w:nsid w:val="63D709EF"/>
    <w:multiLevelType w:val="multilevel"/>
    <w:tmpl w:val="7BF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817619"/>
    <w:multiLevelType w:val="multilevel"/>
    <w:tmpl w:val="E0E0A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C21309"/>
    <w:multiLevelType w:val="multilevel"/>
    <w:tmpl w:val="A0569BCE"/>
    <w:styleLink w:val="ExampleTools"/>
    <w:lvl w:ilvl="0">
      <w:start w:val="1"/>
      <w:numFmt w:val="bullet"/>
      <w:pStyle w:val="ExampleToolsBullet"/>
      <w:lvlText w:val=""/>
      <w:lvlJc w:val="left"/>
      <w:pPr>
        <w:tabs>
          <w:tab w:val="num" w:pos="357"/>
        </w:tabs>
        <w:ind w:left="357" w:hanging="357"/>
      </w:pPr>
      <w:rPr>
        <w:rFonts w:ascii="Symbol" w:hAnsi="Symbol" w:hint="default"/>
        <w:color w:val="00B3C3"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83A0A"/>
    <w:multiLevelType w:val="multilevel"/>
    <w:tmpl w:val="A84E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6636CE"/>
    <w:multiLevelType w:val="multilevel"/>
    <w:tmpl w:val="807C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454293"/>
    <w:multiLevelType w:val="hybridMultilevel"/>
    <w:tmpl w:val="76982C5A"/>
    <w:lvl w:ilvl="0" w:tplc="FC0E5FA0">
      <w:start w:val="1"/>
      <w:numFmt w:val="bullet"/>
      <w:pStyle w:val="APCDBulletL2"/>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E8B1B1F"/>
    <w:multiLevelType w:val="hybridMultilevel"/>
    <w:tmpl w:val="58123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4DC0206">
      <w:start w:val="1"/>
      <w:numFmt w:val="bullet"/>
      <w:pStyle w:val="Bullet3rdlevelDOH"/>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2F3A50"/>
    <w:multiLevelType w:val="multilevel"/>
    <w:tmpl w:val="A69E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667B14"/>
    <w:multiLevelType w:val="multilevel"/>
    <w:tmpl w:val="E8AE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E14F05"/>
    <w:multiLevelType w:val="hybridMultilevel"/>
    <w:tmpl w:val="82567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5452E98"/>
    <w:multiLevelType w:val="hybridMultilevel"/>
    <w:tmpl w:val="7FF0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7573208">
    <w:abstractNumId w:val="21"/>
  </w:num>
  <w:num w:numId="2" w16cid:durableId="2072463689">
    <w:abstractNumId w:val="13"/>
  </w:num>
  <w:num w:numId="3" w16cid:durableId="69499888">
    <w:abstractNumId w:val="13"/>
  </w:num>
  <w:num w:numId="4" w16cid:durableId="18315654">
    <w:abstractNumId w:val="14"/>
  </w:num>
  <w:num w:numId="5" w16cid:durableId="1382023317">
    <w:abstractNumId w:val="19"/>
  </w:num>
  <w:num w:numId="6" w16cid:durableId="949706152">
    <w:abstractNumId w:val="11"/>
  </w:num>
  <w:num w:numId="7" w16cid:durableId="2106071248">
    <w:abstractNumId w:val="2"/>
  </w:num>
  <w:num w:numId="8" w16cid:durableId="510606388">
    <w:abstractNumId w:val="6"/>
  </w:num>
  <w:num w:numId="9" w16cid:durableId="1733696755">
    <w:abstractNumId w:val="31"/>
  </w:num>
  <w:num w:numId="10" w16cid:durableId="2112703295">
    <w:abstractNumId w:val="32"/>
  </w:num>
  <w:num w:numId="11" w16cid:durableId="883176153">
    <w:abstractNumId w:val="3"/>
  </w:num>
  <w:num w:numId="12" w16cid:durableId="534853589">
    <w:abstractNumId w:val="27"/>
  </w:num>
  <w:num w:numId="13" w16cid:durableId="897210669">
    <w:abstractNumId w:val="16"/>
  </w:num>
  <w:num w:numId="14" w16cid:durableId="1656445553">
    <w:abstractNumId w:val="12"/>
  </w:num>
  <w:num w:numId="15" w16cid:durableId="1519003730">
    <w:abstractNumId w:val="28"/>
  </w:num>
  <w:num w:numId="16" w16cid:durableId="1380283347">
    <w:abstractNumId w:val="20"/>
  </w:num>
  <w:num w:numId="17" w16cid:durableId="750548292">
    <w:abstractNumId w:val="24"/>
  </w:num>
  <w:num w:numId="18" w16cid:durableId="2048291636">
    <w:abstractNumId w:val="24"/>
  </w:num>
  <w:num w:numId="19" w16cid:durableId="1447509063">
    <w:abstractNumId w:val="1"/>
  </w:num>
  <w:num w:numId="20" w16cid:durableId="1157650317">
    <w:abstractNumId w:val="0"/>
  </w:num>
  <w:num w:numId="21" w16cid:durableId="1278878109">
    <w:abstractNumId w:val="5"/>
  </w:num>
  <w:num w:numId="22" w16cid:durableId="855114871">
    <w:abstractNumId w:val="5"/>
  </w:num>
  <w:num w:numId="23" w16cid:durableId="1207328936">
    <w:abstractNumId w:val="15"/>
  </w:num>
  <w:num w:numId="24" w16cid:durableId="885918967">
    <w:abstractNumId w:val="10"/>
  </w:num>
  <w:num w:numId="25" w16cid:durableId="803080301">
    <w:abstractNumId w:val="9"/>
  </w:num>
  <w:num w:numId="26" w16cid:durableId="1621258886">
    <w:abstractNumId w:val="8"/>
  </w:num>
  <w:num w:numId="27" w16cid:durableId="2068071643">
    <w:abstractNumId w:val="22"/>
  </w:num>
  <w:num w:numId="28" w16cid:durableId="356850633">
    <w:abstractNumId w:val="18"/>
  </w:num>
  <w:num w:numId="29" w16cid:durableId="1733579245">
    <w:abstractNumId w:val="29"/>
  </w:num>
  <w:num w:numId="30" w16cid:durableId="934896715">
    <w:abstractNumId w:val="23"/>
  </w:num>
  <w:num w:numId="31" w16cid:durableId="260840683">
    <w:abstractNumId w:val="4"/>
  </w:num>
  <w:num w:numId="32" w16cid:durableId="1814984642">
    <w:abstractNumId w:val="7"/>
  </w:num>
  <w:num w:numId="33" w16cid:durableId="806968576">
    <w:abstractNumId w:val="25"/>
  </w:num>
  <w:num w:numId="34" w16cid:durableId="1920745236">
    <w:abstractNumId w:val="26"/>
  </w:num>
  <w:num w:numId="35" w16cid:durableId="746801872">
    <w:abstractNumId w:val="30"/>
  </w:num>
  <w:num w:numId="36" w16cid:durableId="1950745187">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00E46"/>
    <w:rsid w:val="000031B4"/>
    <w:rsid w:val="00003947"/>
    <w:rsid w:val="00005561"/>
    <w:rsid w:val="00006EBD"/>
    <w:rsid w:val="00007726"/>
    <w:rsid w:val="0000779C"/>
    <w:rsid w:val="00012677"/>
    <w:rsid w:val="00012ED1"/>
    <w:rsid w:val="0001402C"/>
    <w:rsid w:val="000146BE"/>
    <w:rsid w:val="00014845"/>
    <w:rsid w:val="00015D99"/>
    <w:rsid w:val="000160DF"/>
    <w:rsid w:val="00020AF1"/>
    <w:rsid w:val="00021031"/>
    <w:rsid w:val="00021036"/>
    <w:rsid w:val="000210FB"/>
    <w:rsid w:val="00021408"/>
    <w:rsid w:val="00022549"/>
    <w:rsid w:val="0002275F"/>
    <w:rsid w:val="0002291F"/>
    <w:rsid w:val="000236A2"/>
    <w:rsid w:val="000236AE"/>
    <w:rsid w:val="00023CA3"/>
    <w:rsid w:val="00025CB1"/>
    <w:rsid w:val="00026163"/>
    <w:rsid w:val="000272CB"/>
    <w:rsid w:val="0003029E"/>
    <w:rsid w:val="00032660"/>
    <w:rsid w:val="0003321F"/>
    <w:rsid w:val="00034DB7"/>
    <w:rsid w:val="000363A0"/>
    <w:rsid w:val="00036A90"/>
    <w:rsid w:val="00036D5F"/>
    <w:rsid w:val="00036FB9"/>
    <w:rsid w:val="000431C0"/>
    <w:rsid w:val="000458EB"/>
    <w:rsid w:val="00052B03"/>
    <w:rsid w:val="00053987"/>
    <w:rsid w:val="0005694E"/>
    <w:rsid w:val="00057D5D"/>
    <w:rsid w:val="00060E2C"/>
    <w:rsid w:val="00061038"/>
    <w:rsid w:val="000626C2"/>
    <w:rsid w:val="000626E3"/>
    <w:rsid w:val="0006364D"/>
    <w:rsid w:val="00063E81"/>
    <w:rsid w:val="00064A1A"/>
    <w:rsid w:val="00066B08"/>
    <w:rsid w:val="00072AA1"/>
    <w:rsid w:val="00073984"/>
    <w:rsid w:val="00073E6D"/>
    <w:rsid w:val="00073FD5"/>
    <w:rsid w:val="00074C7C"/>
    <w:rsid w:val="00075A71"/>
    <w:rsid w:val="0007632A"/>
    <w:rsid w:val="00077365"/>
    <w:rsid w:val="000779F5"/>
    <w:rsid w:val="00077E45"/>
    <w:rsid w:val="00080285"/>
    <w:rsid w:val="00081C07"/>
    <w:rsid w:val="00081F79"/>
    <w:rsid w:val="0008333A"/>
    <w:rsid w:val="00084065"/>
    <w:rsid w:val="00084C92"/>
    <w:rsid w:val="00091478"/>
    <w:rsid w:val="0009187C"/>
    <w:rsid w:val="00091F34"/>
    <w:rsid w:val="00092AE2"/>
    <w:rsid w:val="00095D65"/>
    <w:rsid w:val="0009754E"/>
    <w:rsid w:val="000A0DCB"/>
    <w:rsid w:val="000A125D"/>
    <w:rsid w:val="000A12A8"/>
    <w:rsid w:val="000A1F61"/>
    <w:rsid w:val="000A2026"/>
    <w:rsid w:val="000A2894"/>
    <w:rsid w:val="000A2E98"/>
    <w:rsid w:val="000A405C"/>
    <w:rsid w:val="000A4340"/>
    <w:rsid w:val="000A4627"/>
    <w:rsid w:val="000A466F"/>
    <w:rsid w:val="000A63BC"/>
    <w:rsid w:val="000A74E1"/>
    <w:rsid w:val="000B13D7"/>
    <w:rsid w:val="000B1406"/>
    <w:rsid w:val="000B1BC5"/>
    <w:rsid w:val="000B2AD0"/>
    <w:rsid w:val="000B2E72"/>
    <w:rsid w:val="000B32EC"/>
    <w:rsid w:val="000B3A52"/>
    <w:rsid w:val="000B4386"/>
    <w:rsid w:val="000B442D"/>
    <w:rsid w:val="000B5134"/>
    <w:rsid w:val="000B661B"/>
    <w:rsid w:val="000B67DB"/>
    <w:rsid w:val="000B685D"/>
    <w:rsid w:val="000C015F"/>
    <w:rsid w:val="000C0181"/>
    <w:rsid w:val="000C21AE"/>
    <w:rsid w:val="000C21FC"/>
    <w:rsid w:val="000C274D"/>
    <w:rsid w:val="000C3855"/>
    <w:rsid w:val="000C3DB2"/>
    <w:rsid w:val="000C41CE"/>
    <w:rsid w:val="000C457A"/>
    <w:rsid w:val="000C49A4"/>
    <w:rsid w:val="000C52AB"/>
    <w:rsid w:val="000C5306"/>
    <w:rsid w:val="000C7556"/>
    <w:rsid w:val="000C7626"/>
    <w:rsid w:val="000C7D52"/>
    <w:rsid w:val="000D01D8"/>
    <w:rsid w:val="000D0263"/>
    <w:rsid w:val="000D0F4A"/>
    <w:rsid w:val="000D1F02"/>
    <w:rsid w:val="000D3EFB"/>
    <w:rsid w:val="000D4438"/>
    <w:rsid w:val="000D4EFE"/>
    <w:rsid w:val="000D5483"/>
    <w:rsid w:val="000D5754"/>
    <w:rsid w:val="000D5C6E"/>
    <w:rsid w:val="000D7E47"/>
    <w:rsid w:val="000E05A0"/>
    <w:rsid w:val="000E36FB"/>
    <w:rsid w:val="000E4419"/>
    <w:rsid w:val="000E67E8"/>
    <w:rsid w:val="000E772E"/>
    <w:rsid w:val="000E7C54"/>
    <w:rsid w:val="000F19EF"/>
    <w:rsid w:val="000F2B2B"/>
    <w:rsid w:val="000F2E3D"/>
    <w:rsid w:val="000F714E"/>
    <w:rsid w:val="000F76E5"/>
    <w:rsid w:val="000F7DE2"/>
    <w:rsid w:val="00101CC6"/>
    <w:rsid w:val="0010280F"/>
    <w:rsid w:val="00103319"/>
    <w:rsid w:val="001043EA"/>
    <w:rsid w:val="00105675"/>
    <w:rsid w:val="001066E5"/>
    <w:rsid w:val="001108B0"/>
    <w:rsid w:val="00110961"/>
    <w:rsid w:val="00111407"/>
    <w:rsid w:val="0011161E"/>
    <w:rsid w:val="00111B9E"/>
    <w:rsid w:val="00112064"/>
    <w:rsid w:val="0011288B"/>
    <w:rsid w:val="001139E9"/>
    <w:rsid w:val="001144D4"/>
    <w:rsid w:val="00114CBB"/>
    <w:rsid w:val="00114DBE"/>
    <w:rsid w:val="00115A04"/>
    <w:rsid w:val="00116DEE"/>
    <w:rsid w:val="0011721A"/>
    <w:rsid w:val="00117556"/>
    <w:rsid w:val="00117675"/>
    <w:rsid w:val="001177C5"/>
    <w:rsid w:val="00117B90"/>
    <w:rsid w:val="00120525"/>
    <w:rsid w:val="001205F9"/>
    <w:rsid w:val="00121A60"/>
    <w:rsid w:val="00122D21"/>
    <w:rsid w:val="00123265"/>
    <w:rsid w:val="00124A6B"/>
    <w:rsid w:val="00125615"/>
    <w:rsid w:val="00125AA4"/>
    <w:rsid w:val="001261E9"/>
    <w:rsid w:val="001263E8"/>
    <w:rsid w:val="0012653F"/>
    <w:rsid w:val="0013078D"/>
    <w:rsid w:val="00130F2D"/>
    <w:rsid w:val="001318F9"/>
    <w:rsid w:val="00132019"/>
    <w:rsid w:val="00132849"/>
    <w:rsid w:val="00134910"/>
    <w:rsid w:val="00136103"/>
    <w:rsid w:val="00136656"/>
    <w:rsid w:val="00136854"/>
    <w:rsid w:val="00140D96"/>
    <w:rsid w:val="001411F4"/>
    <w:rsid w:val="00141444"/>
    <w:rsid w:val="0014148F"/>
    <w:rsid w:val="00142AC6"/>
    <w:rsid w:val="00142C8E"/>
    <w:rsid w:val="00143833"/>
    <w:rsid w:val="00143CFF"/>
    <w:rsid w:val="00143F9E"/>
    <w:rsid w:val="00144277"/>
    <w:rsid w:val="0014699B"/>
    <w:rsid w:val="00147595"/>
    <w:rsid w:val="001478B0"/>
    <w:rsid w:val="00147B09"/>
    <w:rsid w:val="00150245"/>
    <w:rsid w:val="0015040F"/>
    <w:rsid w:val="0015346E"/>
    <w:rsid w:val="001545B5"/>
    <w:rsid w:val="001555F8"/>
    <w:rsid w:val="00155F38"/>
    <w:rsid w:val="00157629"/>
    <w:rsid w:val="0016062C"/>
    <w:rsid w:val="001607FC"/>
    <w:rsid w:val="00160C2D"/>
    <w:rsid w:val="001611D8"/>
    <w:rsid w:val="00163376"/>
    <w:rsid w:val="0016371E"/>
    <w:rsid w:val="00163A16"/>
    <w:rsid w:val="00164611"/>
    <w:rsid w:val="001649FF"/>
    <w:rsid w:val="001650F1"/>
    <w:rsid w:val="001654B3"/>
    <w:rsid w:val="00166B07"/>
    <w:rsid w:val="00166CDA"/>
    <w:rsid w:val="00166E25"/>
    <w:rsid w:val="00166F73"/>
    <w:rsid w:val="001672C4"/>
    <w:rsid w:val="001672C6"/>
    <w:rsid w:val="00167C43"/>
    <w:rsid w:val="0017073C"/>
    <w:rsid w:val="001726F2"/>
    <w:rsid w:val="0017379A"/>
    <w:rsid w:val="00173A2F"/>
    <w:rsid w:val="00173D0E"/>
    <w:rsid w:val="001772FF"/>
    <w:rsid w:val="00177E31"/>
    <w:rsid w:val="00180DD6"/>
    <w:rsid w:val="00181D63"/>
    <w:rsid w:val="0018290D"/>
    <w:rsid w:val="00184ECD"/>
    <w:rsid w:val="00185D94"/>
    <w:rsid w:val="00186044"/>
    <w:rsid w:val="00186570"/>
    <w:rsid w:val="001876AC"/>
    <w:rsid w:val="00187885"/>
    <w:rsid w:val="00190A2E"/>
    <w:rsid w:val="00193A9E"/>
    <w:rsid w:val="00194161"/>
    <w:rsid w:val="00195036"/>
    <w:rsid w:val="00196BE1"/>
    <w:rsid w:val="00196E44"/>
    <w:rsid w:val="00197195"/>
    <w:rsid w:val="00197379"/>
    <w:rsid w:val="00197520"/>
    <w:rsid w:val="001A0FFA"/>
    <w:rsid w:val="001A3854"/>
    <w:rsid w:val="001A43E1"/>
    <w:rsid w:val="001A4422"/>
    <w:rsid w:val="001A50F3"/>
    <w:rsid w:val="001A5629"/>
    <w:rsid w:val="001B0854"/>
    <w:rsid w:val="001B0D5E"/>
    <w:rsid w:val="001B38B3"/>
    <w:rsid w:val="001B401B"/>
    <w:rsid w:val="001B4182"/>
    <w:rsid w:val="001B4C56"/>
    <w:rsid w:val="001B65E3"/>
    <w:rsid w:val="001B6736"/>
    <w:rsid w:val="001B6D9A"/>
    <w:rsid w:val="001C00DF"/>
    <w:rsid w:val="001C09EF"/>
    <w:rsid w:val="001C0E7D"/>
    <w:rsid w:val="001C0F5E"/>
    <w:rsid w:val="001C189A"/>
    <w:rsid w:val="001C1B3D"/>
    <w:rsid w:val="001C1FC1"/>
    <w:rsid w:val="001C20E0"/>
    <w:rsid w:val="001C3090"/>
    <w:rsid w:val="001C530B"/>
    <w:rsid w:val="001C68D4"/>
    <w:rsid w:val="001C709E"/>
    <w:rsid w:val="001C7914"/>
    <w:rsid w:val="001C7C42"/>
    <w:rsid w:val="001D05FA"/>
    <w:rsid w:val="001D066C"/>
    <w:rsid w:val="001D0B6C"/>
    <w:rsid w:val="001D15B7"/>
    <w:rsid w:val="001D2887"/>
    <w:rsid w:val="001D34EB"/>
    <w:rsid w:val="001D3B66"/>
    <w:rsid w:val="001D4B2A"/>
    <w:rsid w:val="001D5052"/>
    <w:rsid w:val="001D6974"/>
    <w:rsid w:val="001D73F9"/>
    <w:rsid w:val="001E191C"/>
    <w:rsid w:val="001E2091"/>
    <w:rsid w:val="001E430E"/>
    <w:rsid w:val="001E5575"/>
    <w:rsid w:val="001E5E63"/>
    <w:rsid w:val="001E7114"/>
    <w:rsid w:val="001F1642"/>
    <w:rsid w:val="001F289F"/>
    <w:rsid w:val="001F2B18"/>
    <w:rsid w:val="001F37BF"/>
    <w:rsid w:val="001F5138"/>
    <w:rsid w:val="001F68A0"/>
    <w:rsid w:val="001F7E57"/>
    <w:rsid w:val="001F7FE8"/>
    <w:rsid w:val="00201962"/>
    <w:rsid w:val="00204664"/>
    <w:rsid w:val="00206677"/>
    <w:rsid w:val="002072BE"/>
    <w:rsid w:val="002079BE"/>
    <w:rsid w:val="00211295"/>
    <w:rsid w:val="00211BB5"/>
    <w:rsid w:val="00211DFC"/>
    <w:rsid w:val="0021342F"/>
    <w:rsid w:val="00214B5A"/>
    <w:rsid w:val="002150D0"/>
    <w:rsid w:val="00216BB5"/>
    <w:rsid w:val="00217029"/>
    <w:rsid w:val="0021780D"/>
    <w:rsid w:val="00223B5A"/>
    <w:rsid w:val="00223DF7"/>
    <w:rsid w:val="00224C22"/>
    <w:rsid w:val="00225210"/>
    <w:rsid w:val="00227243"/>
    <w:rsid w:val="002273B4"/>
    <w:rsid w:val="0022756B"/>
    <w:rsid w:val="002275CC"/>
    <w:rsid w:val="00233C59"/>
    <w:rsid w:val="00234124"/>
    <w:rsid w:val="0023492E"/>
    <w:rsid w:val="00237040"/>
    <w:rsid w:val="002372C2"/>
    <w:rsid w:val="00237317"/>
    <w:rsid w:val="00237907"/>
    <w:rsid w:val="00241066"/>
    <w:rsid w:val="002434B3"/>
    <w:rsid w:val="002436D9"/>
    <w:rsid w:val="00243AA8"/>
    <w:rsid w:val="002450B1"/>
    <w:rsid w:val="002451E6"/>
    <w:rsid w:val="00245DA3"/>
    <w:rsid w:val="0024653A"/>
    <w:rsid w:val="00247C47"/>
    <w:rsid w:val="002503F7"/>
    <w:rsid w:val="00250453"/>
    <w:rsid w:val="00253018"/>
    <w:rsid w:val="00255D5F"/>
    <w:rsid w:val="00256D54"/>
    <w:rsid w:val="00256F1C"/>
    <w:rsid w:val="002576B2"/>
    <w:rsid w:val="00260069"/>
    <w:rsid w:val="0026148D"/>
    <w:rsid w:val="0026190A"/>
    <w:rsid w:val="00261C2D"/>
    <w:rsid w:val="00262819"/>
    <w:rsid w:val="0026354F"/>
    <w:rsid w:val="00263622"/>
    <w:rsid w:val="00263BF3"/>
    <w:rsid w:val="00265BC4"/>
    <w:rsid w:val="0026784B"/>
    <w:rsid w:val="00270FB5"/>
    <w:rsid w:val="00271291"/>
    <w:rsid w:val="002733B8"/>
    <w:rsid w:val="00273662"/>
    <w:rsid w:val="00273A96"/>
    <w:rsid w:val="00274400"/>
    <w:rsid w:val="00274576"/>
    <w:rsid w:val="00275B0F"/>
    <w:rsid w:val="00276D55"/>
    <w:rsid w:val="00280458"/>
    <w:rsid w:val="00280BE9"/>
    <w:rsid w:val="00281221"/>
    <w:rsid w:val="0028138A"/>
    <w:rsid w:val="0028275B"/>
    <w:rsid w:val="002833B0"/>
    <w:rsid w:val="00284E27"/>
    <w:rsid w:val="0028547E"/>
    <w:rsid w:val="0028607C"/>
    <w:rsid w:val="002904C6"/>
    <w:rsid w:val="00291A34"/>
    <w:rsid w:val="00291C2C"/>
    <w:rsid w:val="00292A2E"/>
    <w:rsid w:val="00294B73"/>
    <w:rsid w:val="00295555"/>
    <w:rsid w:val="002A0062"/>
    <w:rsid w:val="002A0AD2"/>
    <w:rsid w:val="002A1A7E"/>
    <w:rsid w:val="002A2E19"/>
    <w:rsid w:val="002A2F43"/>
    <w:rsid w:val="002A34D9"/>
    <w:rsid w:val="002A39A2"/>
    <w:rsid w:val="002A4CE3"/>
    <w:rsid w:val="002A4DC1"/>
    <w:rsid w:val="002A5E34"/>
    <w:rsid w:val="002A71B0"/>
    <w:rsid w:val="002A76B2"/>
    <w:rsid w:val="002B0F45"/>
    <w:rsid w:val="002B170C"/>
    <w:rsid w:val="002B1A6B"/>
    <w:rsid w:val="002B2143"/>
    <w:rsid w:val="002B266C"/>
    <w:rsid w:val="002B2703"/>
    <w:rsid w:val="002B3DE9"/>
    <w:rsid w:val="002B4524"/>
    <w:rsid w:val="002B73E9"/>
    <w:rsid w:val="002C00F6"/>
    <w:rsid w:val="002C0874"/>
    <w:rsid w:val="002C1C38"/>
    <w:rsid w:val="002C235F"/>
    <w:rsid w:val="002C3439"/>
    <w:rsid w:val="002C3843"/>
    <w:rsid w:val="002C3B8A"/>
    <w:rsid w:val="002C558B"/>
    <w:rsid w:val="002C73BD"/>
    <w:rsid w:val="002C7CA3"/>
    <w:rsid w:val="002D6478"/>
    <w:rsid w:val="002D6D5F"/>
    <w:rsid w:val="002D7189"/>
    <w:rsid w:val="002D741F"/>
    <w:rsid w:val="002D778B"/>
    <w:rsid w:val="002E080F"/>
    <w:rsid w:val="002E0ECA"/>
    <w:rsid w:val="002E28C3"/>
    <w:rsid w:val="002E4079"/>
    <w:rsid w:val="002E55CE"/>
    <w:rsid w:val="002E5EA1"/>
    <w:rsid w:val="002E60F3"/>
    <w:rsid w:val="002E74AE"/>
    <w:rsid w:val="002F0DCB"/>
    <w:rsid w:val="002F19B1"/>
    <w:rsid w:val="002F1B14"/>
    <w:rsid w:val="002F4EE1"/>
    <w:rsid w:val="00301172"/>
    <w:rsid w:val="0030145A"/>
    <w:rsid w:val="00302486"/>
    <w:rsid w:val="003029A3"/>
    <w:rsid w:val="00302B61"/>
    <w:rsid w:val="003037A6"/>
    <w:rsid w:val="00306759"/>
    <w:rsid w:val="00306B84"/>
    <w:rsid w:val="003106F9"/>
    <w:rsid w:val="00311646"/>
    <w:rsid w:val="0031325B"/>
    <w:rsid w:val="003142CD"/>
    <w:rsid w:val="00314BC4"/>
    <w:rsid w:val="00314DA1"/>
    <w:rsid w:val="003156BB"/>
    <w:rsid w:val="00315D32"/>
    <w:rsid w:val="003172B7"/>
    <w:rsid w:val="00317A6F"/>
    <w:rsid w:val="00324AAE"/>
    <w:rsid w:val="0032529D"/>
    <w:rsid w:val="003256DE"/>
    <w:rsid w:val="0032632C"/>
    <w:rsid w:val="00326CE3"/>
    <w:rsid w:val="003315C5"/>
    <w:rsid w:val="0033282B"/>
    <w:rsid w:val="0033600D"/>
    <w:rsid w:val="00336772"/>
    <w:rsid w:val="00340116"/>
    <w:rsid w:val="003401F5"/>
    <w:rsid w:val="00340D8E"/>
    <w:rsid w:val="00343295"/>
    <w:rsid w:val="003442C1"/>
    <w:rsid w:val="003447BD"/>
    <w:rsid w:val="0034502D"/>
    <w:rsid w:val="00346F0F"/>
    <w:rsid w:val="00347181"/>
    <w:rsid w:val="00347461"/>
    <w:rsid w:val="00347BCD"/>
    <w:rsid w:val="00350E4B"/>
    <w:rsid w:val="0035229E"/>
    <w:rsid w:val="00352EB6"/>
    <w:rsid w:val="00354521"/>
    <w:rsid w:val="003546E8"/>
    <w:rsid w:val="003553B6"/>
    <w:rsid w:val="0035702A"/>
    <w:rsid w:val="003571BE"/>
    <w:rsid w:val="003578DB"/>
    <w:rsid w:val="00361941"/>
    <w:rsid w:val="0036278A"/>
    <w:rsid w:val="00363939"/>
    <w:rsid w:val="00363AB9"/>
    <w:rsid w:val="00364F85"/>
    <w:rsid w:val="00365242"/>
    <w:rsid w:val="00365401"/>
    <w:rsid w:val="00365B77"/>
    <w:rsid w:val="00366598"/>
    <w:rsid w:val="003670A6"/>
    <w:rsid w:val="003737AE"/>
    <w:rsid w:val="00375E3A"/>
    <w:rsid w:val="003774F1"/>
    <w:rsid w:val="00380A54"/>
    <w:rsid w:val="0038223F"/>
    <w:rsid w:val="003822AA"/>
    <w:rsid w:val="0038394B"/>
    <w:rsid w:val="003861B3"/>
    <w:rsid w:val="003875D7"/>
    <w:rsid w:val="0039163B"/>
    <w:rsid w:val="003919C9"/>
    <w:rsid w:val="00391F41"/>
    <w:rsid w:val="003920BF"/>
    <w:rsid w:val="0039229F"/>
    <w:rsid w:val="003923BB"/>
    <w:rsid w:val="00392593"/>
    <w:rsid w:val="00392C88"/>
    <w:rsid w:val="00395A14"/>
    <w:rsid w:val="00395CF8"/>
    <w:rsid w:val="00395F05"/>
    <w:rsid w:val="00396251"/>
    <w:rsid w:val="00397118"/>
    <w:rsid w:val="003974F0"/>
    <w:rsid w:val="003A05D8"/>
    <w:rsid w:val="003A1CAC"/>
    <w:rsid w:val="003A3363"/>
    <w:rsid w:val="003A464D"/>
    <w:rsid w:val="003A488F"/>
    <w:rsid w:val="003A4A98"/>
    <w:rsid w:val="003A6593"/>
    <w:rsid w:val="003A65ED"/>
    <w:rsid w:val="003A7CE2"/>
    <w:rsid w:val="003B0160"/>
    <w:rsid w:val="003B0361"/>
    <w:rsid w:val="003B206A"/>
    <w:rsid w:val="003B221D"/>
    <w:rsid w:val="003B28A3"/>
    <w:rsid w:val="003B2D7E"/>
    <w:rsid w:val="003B36AA"/>
    <w:rsid w:val="003B3958"/>
    <w:rsid w:val="003B62A7"/>
    <w:rsid w:val="003B6760"/>
    <w:rsid w:val="003B6B19"/>
    <w:rsid w:val="003B7307"/>
    <w:rsid w:val="003C1854"/>
    <w:rsid w:val="003C273C"/>
    <w:rsid w:val="003C29B6"/>
    <w:rsid w:val="003C31BE"/>
    <w:rsid w:val="003C3F17"/>
    <w:rsid w:val="003C4FCF"/>
    <w:rsid w:val="003C74BC"/>
    <w:rsid w:val="003C7FF5"/>
    <w:rsid w:val="003D2701"/>
    <w:rsid w:val="003D353B"/>
    <w:rsid w:val="003D36CD"/>
    <w:rsid w:val="003D41C7"/>
    <w:rsid w:val="003D4208"/>
    <w:rsid w:val="003D5FB9"/>
    <w:rsid w:val="003D6E05"/>
    <w:rsid w:val="003D7580"/>
    <w:rsid w:val="003D75BA"/>
    <w:rsid w:val="003E1E01"/>
    <w:rsid w:val="003E1E1B"/>
    <w:rsid w:val="003E3FBE"/>
    <w:rsid w:val="003E5F6B"/>
    <w:rsid w:val="003E6497"/>
    <w:rsid w:val="003E7832"/>
    <w:rsid w:val="003E7E4F"/>
    <w:rsid w:val="003F025E"/>
    <w:rsid w:val="003F0911"/>
    <w:rsid w:val="003F1D8B"/>
    <w:rsid w:val="003F1E3F"/>
    <w:rsid w:val="003F2250"/>
    <w:rsid w:val="003F290B"/>
    <w:rsid w:val="003F2BFE"/>
    <w:rsid w:val="003F4768"/>
    <w:rsid w:val="003F55AA"/>
    <w:rsid w:val="003F6700"/>
    <w:rsid w:val="00400B84"/>
    <w:rsid w:val="00400DED"/>
    <w:rsid w:val="00402E1A"/>
    <w:rsid w:val="004065FF"/>
    <w:rsid w:val="00407BFD"/>
    <w:rsid w:val="0041067D"/>
    <w:rsid w:val="00411427"/>
    <w:rsid w:val="0041384D"/>
    <w:rsid w:val="00413B57"/>
    <w:rsid w:val="00413B8B"/>
    <w:rsid w:val="00415C64"/>
    <w:rsid w:val="0041609E"/>
    <w:rsid w:val="00416C4E"/>
    <w:rsid w:val="004176B4"/>
    <w:rsid w:val="004216FC"/>
    <w:rsid w:val="00422C9D"/>
    <w:rsid w:val="00422EDE"/>
    <w:rsid w:val="004242F0"/>
    <w:rsid w:val="004244A9"/>
    <w:rsid w:val="00424748"/>
    <w:rsid w:val="00424813"/>
    <w:rsid w:val="004255CC"/>
    <w:rsid w:val="0042632D"/>
    <w:rsid w:val="00427AB8"/>
    <w:rsid w:val="00427E0C"/>
    <w:rsid w:val="0043048F"/>
    <w:rsid w:val="00431141"/>
    <w:rsid w:val="00432482"/>
    <w:rsid w:val="004368B1"/>
    <w:rsid w:val="00440977"/>
    <w:rsid w:val="00441189"/>
    <w:rsid w:val="00441C2B"/>
    <w:rsid w:val="00441DA4"/>
    <w:rsid w:val="004432FF"/>
    <w:rsid w:val="004448DF"/>
    <w:rsid w:val="00444C91"/>
    <w:rsid w:val="00445A03"/>
    <w:rsid w:val="00447878"/>
    <w:rsid w:val="0045263A"/>
    <w:rsid w:val="00452676"/>
    <w:rsid w:val="00453139"/>
    <w:rsid w:val="00453948"/>
    <w:rsid w:val="00453CF9"/>
    <w:rsid w:val="00453FE6"/>
    <w:rsid w:val="00454430"/>
    <w:rsid w:val="0045487B"/>
    <w:rsid w:val="00455857"/>
    <w:rsid w:val="00457058"/>
    <w:rsid w:val="00457AF4"/>
    <w:rsid w:val="00460DBF"/>
    <w:rsid w:val="00462365"/>
    <w:rsid w:val="00462E1A"/>
    <w:rsid w:val="00463B95"/>
    <w:rsid w:val="00463BC0"/>
    <w:rsid w:val="00464257"/>
    <w:rsid w:val="00464B0F"/>
    <w:rsid w:val="00465689"/>
    <w:rsid w:val="00467F24"/>
    <w:rsid w:val="00470967"/>
    <w:rsid w:val="00470F78"/>
    <w:rsid w:val="00472472"/>
    <w:rsid w:val="004735DD"/>
    <w:rsid w:val="00474F58"/>
    <w:rsid w:val="00474FEC"/>
    <w:rsid w:val="00475230"/>
    <w:rsid w:val="00476568"/>
    <w:rsid w:val="0047678C"/>
    <w:rsid w:val="004800C7"/>
    <w:rsid w:val="00481A49"/>
    <w:rsid w:val="0048373F"/>
    <w:rsid w:val="0048414F"/>
    <w:rsid w:val="00484D8D"/>
    <w:rsid w:val="00485672"/>
    <w:rsid w:val="00485A64"/>
    <w:rsid w:val="00486A4E"/>
    <w:rsid w:val="00486B69"/>
    <w:rsid w:val="004870C9"/>
    <w:rsid w:val="00487317"/>
    <w:rsid w:val="00487748"/>
    <w:rsid w:val="00490916"/>
    <w:rsid w:val="0049162B"/>
    <w:rsid w:val="004916A0"/>
    <w:rsid w:val="0049259C"/>
    <w:rsid w:val="00494ADB"/>
    <w:rsid w:val="0049661B"/>
    <w:rsid w:val="00496709"/>
    <w:rsid w:val="004967D7"/>
    <w:rsid w:val="00496DEB"/>
    <w:rsid w:val="004973EA"/>
    <w:rsid w:val="004A000A"/>
    <w:rsid w:val="004A0354"/>
    <w:rsid w:val="004A13E1"/>
    <w:rsid w:val="004A2054"/>
    <w:rsid w:val="004A7764"/>
    <w:rsid w:val="004A7C28"/>
    <w:rsid w:val="004B402B"/>
    <w:rsid w:val="004B4AD0"/>
    <w:rsid w:val="004B53B0"/>
    <w:rsid w:val="004B62E1"/>
    <w:rsid w:val="004B68E5"/>
    <w:rsid w:val="004B7840"/>
    <w:rsid w:val="004B7987"/>
    <w:rsid w:val="004C16D4"/>
    <w:rsid w:val="004C1BC8"/>
    <w:rsid w:val="004C1DA2"/>
    <w:rsid w:val="004C248A"/>
    <w:rsid w:val="004C3685"/>
    <w:rsid w:val="004C699F"/>
    <w:rsid w:val="004D15CE"/>
    <w:rsid w:val="004D2072"/>
    <w:rsid w:val="004D3096"/>
    <w:rsid w:val="004D33DF"/>
    <w:rsid w:val="004D4740"/>
    <w:rsid w:val="004D4850"/>
    <w:rsid w:val="004D5EEF"/>
    <w:rsid w:val="004D5F44"/>
    <w:rsid w:val="004D6DF2"/>
    <w:rsid w:val="004E07E7"/>
    <w:rsid w:val="004E0990"/>
    <w:rsid w:val="004E10B6"/>
    <w:rsid w:val="004E2407"/>
    <w:rsid w:val="004E28CF"/>
    <w:rsid w:val="004E547B"/>
    <w:rsid w:val="004E5E33"/>
    <w:rsid w:val="004E67E5"/>
    <w:rsid w:val="004E7323"/>
    <w:rsid w:val="004F0D0F"/>
    <w:rsid w:val="004F1A9E"/>
    <w:rsid w:val="004F1C30"/>
    <w:rsid w:val="004F2320"/>
    <w:rsid w:val="004F2F86"/>
    <w:rsid w:val="004F421D"/>
    <w:rsid w:val="004F6B6F"/>
    <w:rsid w:val="004F7867"/>
    <w:rsid w:val="005006AB"/>
    <w:rsid w:val="00500E0C"/>
    <w:rsid w:val="00501ED0"/>
    <w:rsid w:val="005020E2"/>
    <w:rsid w:val="00502160"/>
    <w:rsid w:val="00502375"/>
    <w:rsid w:val="00504382"/>
    <w:rsid w:val="00505255"/>
    <w:rsid w:val="00505EF9"/>
    <w:rsid w:val="00505FF7"/>
    <w:rsid w:val="00507E03"/>
    <w:rsid w:val="00507F7D"/>
    <w:rsid w:val="00511732"/>
    <w:rsid w:val="00511897"/>
    <w:rsid w:val="00513375"/>
    <w:rsid w:val="0051643E"/>
    <w:rsid w:val="005175D8"/>
    <w:rsid w:val="00521916"/>
    <w:rsid w:val="00521FC8"/>
    <w:rsid w:val="00522358"/>
    <w:rsid w:val="005227F5"/>
    <w:rsid w:val="00523873"/>
    <w:rsid w:val="00524A08"/>
    <w:rsid w:val="00524C06"/>
    <w:rsid w:val="00526B98"/>
    <w:rsid w:val="00527C5D"/>
    <w:rsid w:val="005305AD"/>
    <w:rsid w:val="00530942"/>
    <w:rsid w:val="00530B32"/>
    <w:rsid w:val="00530BF3"/>
    <w:rsid w:val="00530DB5"/>
    <w:rsid w:val="00531835"/>
    <w:rsid w:val="00531B10"/>
    <w:rsid w:val="00532454"/>
    <w:rsid w:val="0053409D"/>
    <w:rsid w:val="00534D4E"/>
    <w:rsid w:val="0053523D"/>
    <w:rsid w:val="00536707"/>
    <w:rsid w:val="0053691E"/>
    <w:rsid w:val="005369A8"/>
    <w:rsid w:val="00536E20"/>
    <w:rsid w:val="005370C4"/>
    <w:rsid w:val="00540189"/>
    <w:rsid w:val="00540464"/>
    <w:rsid w:val="00540946"/>
    <w:rsid w:val="005410B6"/>
    <w:rsid w:val="005426D5"/>
    <w:rsid w:val="0054380A"/>
    <w:rsid w:val="00543A24"/>
    <w:rsid w:val="00545570"/>
    <w:rsid w:val="005456F2"/>
    <w:rsid w:val="00545CEF"/>
    <w:rsid w:val="00545FDA"/>
    <w:rsid w:val="00547969"/>
    <w:rsid w:val="00547B2B"/>
    <w:rsid w:val="00550116"/>
    <w:rsid w:val="00550A68"/>
    <w:rsid w:val="0055286C"/>
    <w:rsid w:val="00552AC2"/>
    <w:rsid w:val="00552BBA"/>
    <w:rsid w:val="00554DFE"/>
    <w:rsid w:val="00556F71"/>
    <w:rsid w:val="00557614"/>
    <w:rsid w:val="005579EE"/>
    <w:rsid w:val="00557B05"/>
    <w:rsid w:val="00560D71"/>
    <w:rsid w:val="0056263B"/>
    <w:rsid w:val="005628AE"/>
    <w:rsid w:val="0056334D"/>
    <w:rsid w:val="00566CF2"/>
    <w:rsid w:val="00567072"/>
    <w:rsid w:val="0056770A"/>
    <w:rsid w:val="005715B7"/>
    <w:rsid w:val="00571B48"/>
    <w:rsid w:val="00572ECD"/>
    <w:rsid w:val="0057363D"/>
    <w:rsid w:val="0057390F"/>
    <w:rsid w:val="00574012"/>
    <w:rsid w:val="005749C9"/>
    <w:rsid w:val="00575FBF"/>
    <w:rsid w:val="00575FD0"/>
    <w:rsid w:val="005813E9"/>
    <w:rsid w:val="0058182D"/>
    <w:rsid w:val="00582731"/>
    <w:rsid w:val="00582A95"/>
    <w:rsid w:val="00582D8B"/>
    <w:rsid w:val="005832D4"/>
    <w:rsid w:val="0058399A"/>
    <w:rsid w:val="00583C79"/>
    <w:rsid w:val="00584774"/>
    <w:rsid w:val="00584FD7"/>
    <w:rsid w:val="00590534"/>
    <w:rsid w:val="00590E88"/>
    <w:rsid w:val="00591473"/>
    <w:rsid w:val="00591B94"/>
    <w:rsid w:val="0059211A"/>
    <w:rsid w:val="0059226B"/>
    <w:rsid w:val="00593D96"/>
    <w:rsid w:val="00596869"/>
    <w:rsid w:val="00596D66"/>
    <w:rsid w:val="005A1E1B"/>
    <w:rsid w:val="005A2E19"/>
    <w:rsid w:val="005A2FCC"/>
    <w:rsid w:val="005A3B7B"/>
    <w:rsid w:val="005A488A"/>
    <w:rsid w:val="005A4F11"/>
    <w:rsid w:val="005A52D6"/>
    <w:rsid w:val="005A5624"/>
    <w:rsid w:val="005A5FEB"/>
    <w:rsid w:val="005A64FC"/>
    <w:rsid w:val="005A6BD6"/>
    <w:rsid w:val="005A7572"/>
    <w:rsid w:val="005A7CEE"/>
    <w:rsid w:val="005B43D4"/>
    <w:rsid w:val="005B77E1"/>
    <w:rsid w:val="005C0BDA"/>
    <w:rsid w:val="005C2AB1"/>
    <w:rsid w:val="005C2E42"/>
    <w:rsid w:val="005C340C"/>
    <w:rsid w:val="005C4AF8"/>
    <w:rsid w:val="005C5422"/>
    <w:rsid w:val="005C5682"/>
    <w:rsid w:val="005C5C0E"/>
    <w:rsid w:val="005C6142"/>
    <w:rsid w:val="005C7277"/>
    <w:rsid w:val="005C7323"/>
    <w:rsid w:val="005C7DAE"/>
    <w:rsid w:val="005D0199"/>
    <w:rsid w:val="005D3A19"/>
    <w:rsid w:val="005D4D0B"/>
    <w:rsid w:val="005D5A22"/>
    <w:rsid w:val="005D5D5C"/>
    <w:rsid w:val="005D5E91"/>
    <w:rsid w:val="005D675C"/>
    <w:rsid w:val="005D6C1E"/>
    <w:rsid w:val="005D6E73"/>
    <w:rsid w:val="005D7AAB"/>
    <w:rsid w:val="005E068C"/>
    <w:rsid w:val="005E2D1A"/>
    <w:rsid w:val="005E31E1"/>
    <w:rsid w:val="005E37CE"/>
    <w:rsid w:val="005E39CF"/>
    <w:rsid w:val="005F098A"/>
    <w:rsid w:val="005F0EE8"/>
    <w:rsid w:val="005F212C"/>
    <w:rsid w:val="005F3287"/>
    <w:rsid w:val="005F3992"/>
    <w:rsid w:val="005F593F"/>
    <w:rsid w:val="005F5EA5"/>
    <w:rsid w:val="005F6463"/>
    <w:rsid w:val="005F6D50"/>
    <w:rsid w:val="006002E0"/>
    <w:rsid w:val="00600C9E"/>
    <w:rsid w:val="006013C1"/>
    <w:rsid w:val="00602D99"/>
    <w:rsid w:val="00603D2B"/>
    <w:rsid w:val="006046A9"/>
    <w:rsid w:val="00605BA7"/>
    <w:rsid w:val="00606B0B"/>
    <w:rsid w:val="0060732B"/>
    <w:rsid w:val="00610732"/>
    <w:rsid w:val="00610C3A"/>
    <w:rsid w:val="00614754"/>
    <w:rsid w:val="006147D7"/>
    <w:rsid w:val="00614E25"/>
    <w:rsid w:val="00614E7E"/>
    <w:rsid w:val="00616171"/>
    <w:rsid w:val="00616848"/>
    <w:rsid w:val="00620BF0"/>
    <w:rsid w:val="0062108F"/>
    <w:rsid w:val="0062201A"/>
    <w:rsid w:val="006228B4"/>
    <w:rsid w:val="0062433A"/>
    <w:rsid w:val="0062493B"/>
    <w:rsid w:val="006250BD"/>
    <w:rsid w:val="00625BFA"/>
    <w:rsid w:val="00627BEB"/>
    <w:rsid w:val="00630FAC"/>
    <w:rsid w:val="006312BF"/>
    <w:rsid w:val="00631320"/>
    <w:rsid w:val="0063200D"/>
    <w:rsid w:val="006324EA"/>
    <w:rsid w:val="00632B4D"/>
    <w:rsid w:val="0063300B"/>
    <w:rsid w:val="00634A50"/>
    <w:rsid w:val="00637A53"/>
    <w:rsid w:val="006416E7"/>
    <w:rsid w:val="00641D9C"/>
    <w:rsid w:val="00643318"/>
    <w:rsid w:val="00643387"/>
    <w:rsid w:val="00643717"/>
    <w:rsid w:val="00643F46"/>
    <w:rsid w:val="00644EDB"/>
    <w:rsid w:val="006462FB"/>
    <w:rsid w:val="00646ADB"/>
    <w:rsid w:val="00646EDD"/>
    <w:rsid w:val="00651244"/>
    <w:rsid w:val="0065158D"/>
    <w:rsid w:val="00651CE4"/>
    <w:rsid w:val="00652A44"/>
    <w:rsid w:val="006532A2"/>
    <w:rsid w:val="00653CBF"/>
    <w:rsid w:val="006540FA"/>
    <w:rsid w:val="00654BAE"/>
    <w:rsid w:val="00655FD0"/>
    <w:rsid w:val="0065648B"/>
    <w:rsid w:val="00656D31"/>
    <w:rsid w:val="006605D7"/>
    <w:rsid w:val="006607FB"/>
    <w:rsid w:val="006608B8"/>
    <w:rsid w:val="00661380"/>
    <w:rsid w:val="0066339D"/>
    <w:rsid w:val="00664450"/>
    <w:rsid w:val="0066454C"/>
    <w:rsid w:val="006649C8"/>
    <w:rsid w:val="00664C42"/>
    <w:rsid w:val="00665FA9"/>
    <w:rsid w:val="00666F8F"/>
    <w:rsid w:val="006675B0"/>
    <w:rsid w:val="00667965"/>
    <w:rsid w:val="00670F06"/>
    <w:rsid w:val="00672487"/>
    <w:rsid w:val="006724AA"/>
    <w:rsid w:val="00672E95"/>
    <w:rsid w:val="006743DA"/>
    <w:rsid w:val="0067495F"/>
    <w:rsid w:val="006749F3"/>
    <w:rsid w:val="00675957"/>
    <w:rsid w:val="006761DB"/>
    <w:rsid w:val="00677203"/>
    <w:rsid w:val="006779F6"/>
    <w:rsid w:val="00680010"/>
    <w:rsid w:val="00680167"/>
    <w:rsid w:val="00680199"/>
    <w:rsid w:val="00680A74"/>
    <w:rsid w:val="00680F6E"/>
    <w:rsid w:val="00681981"/>
    <w:rsid w:val="00685627"/>
    <w:rsid w:val="00686C77"/>
    <w:rsid w:val="006874B0"/>
    <w:rsid w:val="006901A3"/>
    <w:rsid w:val="00690385"/>
    <w:rsid w:val="00690BC4"/>
    <w:rsid w:val="00691728"/>
    <w:rsid w:val="00692D46"/>
    <w:rsid w:val="00693EE2"/>
    <w:rsid w:val="0069432E"/>
    <w:rsid w:val="0069488D"/>
    <w:rsid w:val="00696DBA"/>
    <w:rsid w:val="0069701D"/>
    <w:rsid w:val="006A11A9"/>
    <w:rsid w:val="006A1881"/>
    <w:rsid w:val="006A2560"/>
    <w:rsid w:val="006A322B"/>
    <w:rsid w:val="006A586A"/>
    <w:rsid w:val="006A6844"/>
    <w:rsid w:val="006A7135"/>
    <w:rsid w:val="006B20AD"/>
    <w:rsid w:val="006B43A5"/>
    <w:rsid w:val="006B4682"/>
    <w:rsid w:val="006B6BF0"/>
    <w:rsid w:val="006B753C"/>
    <w:rsid w:val="006B7E94"/>
    <w:rsid w:val="006C0F1F"/>
    <w:rsid w:val="006C13C4"/>
    <w:rsid w:val="006C1C33"/>
    <w:rsid w:val="006C243B"/>
    <w:rsid w:val="006C2BDB"/>
    <w:rsid w:val="006C2F1C"/>
    <w:rsid w:val="006C3276"/>
    <w:rsid w:val="006C4C6C"/>
    <w:rsid w:val="006C5649"/>
    <w:rsid w:val="006C7180"/>
    <w:rsid w:val="006D1A93"/>
    <w:rsid w:val="006D22FD"/>
    <w:rsid w:val="006D5297"/>
    <w:rsid w:val="006D6E15"/>
    <w:rsid w:val="006D7659"/>
    <w:rsid w:val="006E0155"/>
    <w:rsid w:val="006E0992"/>
    <w:rsid w:val="006E1701"/>
    <w:rsid w:val="006E460C"/>
    <w:rsid w:val="006E4C39"/>
    <w:rsid w:val="006E51DC"/>
    <w:rsid w:val="006E5410"/>
    <w:rsid w:val="006E5BEF"/>
    <w:rsid w:val="006F06C0"/>
    <w:rsid w:val="006F0CFB"/>
    <w:rsid w:val="006F0D4D"/>
    <w:rsid w:val="006F12ED"/>
    <w:rsid w:val="006F1622"/>
    <w:rsid w:val="006F3E01"/>
    <w:rsid w:val="006F4101"/>
    <w:rsid w:val="006F4567"/>
    <w:rsid w:val="006F4CBF"/>
    <w:rsid w:val="006F6742"/>
    <w:rsid w:val="006F7FD3"/>
    <w:rsid w:val="00702070"/>
    <w:rsid w:val="0070248B"/>
    <w:rsid w:val="0070258B"/>
    <w:rsid w:val="00702748"/>
    <w:rsid w:val="00702858"/>
    <w:rsid w:val="007032BB"/>
    <w:rsid w:val="00704A5B"/>
    <w:rsid w:val="007051EE"/>
    <w:rsid w:val="00705458"/>
    <w:rsid w:val="0070621C"/>
    <w:rsid w:val="00710599"/>
    <w:rsid w:val="00710FA3"/>
    <w:rsid w:val="0071259A"/>
    <w:rsid w:val="00713E50"/>
    <w:rsid w:val="007147E9"/>
    <w:rsid w:val="007175A3"/>
    <w:rsid w:val="007176F3"/>
    <w:rsid w:val="00717A64"/>
    <w:rsid w:val="0072250E"/>
    <w:rsid w:val="0072474E"/>
    <w:rsid w:val="00725D79"/>
    <w:rsid w:val="00730410"/>
    <w:rsid w:val="00730EAB"/>
    <w:rsid w:val="00733541"/>
    <w:rsid w:val="00733C0A"/>
    <w:rsid w:val="0073533B"/>
    <w:rsid w:val="00736ABA"/>
    <w:rsid w:val="00740EE4"/>
    <w:rsid w:val="00743E05"/>
    <w:rsid w:val="00744D14"/>
    <w:rsid w:val="00744FF6"/>
    <w:rsid w:val="00745445"/>
    <w:rsid w:val="00745C5B"/>
    <w:rsid w:val="00746DD1"/>
    <w:rsid w:val="00746F01"/>
    <w:rsid w:val="00747461"/>
    <w:rsid w:val="007479D4"/>
    <w:rsid w:val="007502CC"/>
    <w:rsid w:val="0075034E"/>
    <w:rsid w:val="00751F88"/>
    <w:rsid w:val="007520F4"/>
    <w:rsid w:val="00752292"/>
    <w:rsid w:val="00752B1B"/>
    <w:rsid w:val="00752CEA"/>
    <w:rsid w:val="00753418"/>
    <w:rsid w:val="00753677"/>
    <w:rsid w:val="00753C55"/>
    <w:rsid w:val="00753D94"/>
    <w:rsid w:val="007549B5"/>
    <w:rsid w:val="00756DAF"/>
    <w:rsid w:val="0075784D"/>
    <w:rsid w:val="00760AF2"/>
    <w:rsid w:val="00761B77"/>
    <w:rsid w:val="00761CEB"/>
    <w:rsid w:val="007620AA"/>
    <w:rsid w:val="007624A4"/>
    <w:rsid w:val="00762B67"/>
    <w:rsid w:val="00763A94"/>
    <w:rsid w:val="00764D46"/>
    <w:rsid w:val="00764F42"/>
    <w:rsid w:val="007651C6"/>
    <w:rsid w:val="00766DFF"/>
    <w:rsid w:val="007670AE"/>
    <w:rsid w:val="00770CC3"/>
    <w:rsid w:val="00774264"/>
    <w:rsid w:val="0077641A"/>
    <w:rsid w:val="007774DA"/>
    <w:rsid w:val="00780599"/>
    <w:rsid w:val="00782158"/>
    <w:rsid w:val="0078400D"/>
    <w:rsid w:val="00785A98"/>
    <w:rsid w:val="0079250C"/>
    <w:rsid w:val="00793651"/>
    <w:rsid w:val="00794BE0"/>
    <w:rsid w:val="00794E36"/>
    <w:rsid w:val="0079645A"/>
    <w:rsid w:val="007A4E07"/>
    <w:rsid w:val="007A58F5"/>
    <w:rsid w:val="007A659C"/>
    <w:rsid w:val="007A7560"/>
    <w:rsid w:val="007B0790"/>
    <w:rsid w:val="007B136F"/>
    <w:rsid w:val="007B3D1F"/>
    <w:rsid w:val="007B50E8"/>
    <w:rsid w:val="007B590D"/>
    <w:rsid w:val="007B641E"/>
    <w:rsid w:val="007B69EB"/>
    <w:rsid w:val="007B709B"/>
    <w:rsid w:val="007C0149"/>
    <w:rsid w:val="007C0F8D"/>
    <w:rsid w:val="007C15CA"/>
    <w:rsid w:val="007C2AC5"/>
    <w:rsid w:val="007C3289"/>
    <w:rsid w:val="007C351A"/>
    <w:rsid w:val="007C38DF"/>
    <w:rsid w:val="007C3ACA"/>
    <w:rsid w:val="007C5BA5"/>
    <w:rsid w:val="007D0A81"/>
    <w:rsid w:val="007D1D5D"/>
    <w:rsid w:val="007D5B4C"/>
    <w:rsid w:val="007D5BB0"/>
    <w:rsid w:val="007E07E7"/>
    <w:rsid w:val="007E0BC0"/>
    <w:rsid w:val="007E0C59"/>
    <w:rsid w:val="007E10B2"/>
    <w:rsid w:val="007E3294"/>
    <w:rsid w:val="007E3A3B"/>
    <w:rsid w:val="007E5DE2"/>
    <w:rsid w:val="007E60F3"/>
    <w:rsid w:val="007E657F"/>
    <w:rsid w:val="007E7C4F"/>
    <w:rsid w:val="007E7E06"/>
    <w:rsid w:val="007F0610"/>
    <w:rsid w:val="007F136F"/>
    <w:rsid w:val="007F21DB"/>
    <w:rsid w:val="007F2A75"/>
    <w:rsid w:val="007F50F8"/>
    <w:rsid w:val="007F553E"/>
    <w:rsid w:val="007F6836"/>
    <w:rsid w:val="00801FAF"/>
    <w:rsid w:val="00803574"/>
    <w:rsid w:val="00806D46"/>
    <w:rsid w:val="008074D9"/>
    <w:rsid w:val="00811100"/>
    <w:rsid w:val="008111A5"/>
    <w:rsid w:val="00812F7F"/>
    <w:rsid w:val="00814C9C"/>
    <w:rsid w:val="00815614"/>
    <w:rsid w:val="00815817"/>
    <w:rsid w:val="00815B0C"/>
    <w:rsid w:val="00815CE6"/>
    <w:rsid w:val="00816489"/>
    <w:rsid w:val="0082101D"/>
    <w:rsid w:val="0082120E"/>
    <w:rsid w:val="00823337"/>
    <w:rsid w:val="00825AD3"/>
    <w:rsid w:val="008277FB"/>
    <w:rsid w:val="00830113"/>
    <w:rsid w:val="00830D63"/>
    <w:rsid w:val="00831E27"/>
    <w:rsid w:val="00832F2A"/>
    <w:rsid w:val="00832FB3"/>
    <w:rsid w:val="0083370A"/>
    <w:rsid w:val="00833C11"/>
    <w:rsid w:val="00833CE4"/>
    <w:rsid w:val="0083476D"/>
    <w:rsid w:val="008352C0"/>
    <w:rsid w:val="008368AC"/>
    <w:rsid w:val="00836E84"/>
    <w:rsid w:val="008403C7"/>
    <w:rsid w:val="00841699"/>
    <w:rsid w:val="008429AD"/>
    <w:rsid w:val="00843305"/>
    <w:rsid w:val="008436CE"/>
    <w:rsid w:val="00843974"/>
    <w:rsid w:val="008441D6"/>
    <w:rsid w:val="00845490"/>
    <w:rsid w:val="00845F27"/>
    <w:rsid w:val="00847CDE"/>
    <w:rsid w:val="00847CF1"/>
    <w:rsid w:val="00850BE0"/>
    <w:rsid w:val="00850EE3"/>
    <w:rsid w:val="008521E9"/>
    <w:rsid w:val="00852E83"/>
    <w:rsid w:val="00852F2A"/>
    <w:rsid w:val="0085366A"/>
    <w:rsid w:val="00853753"/>
    <w:rsid w:val="008537A3"/>
    <w:rsid w:val="00853BE1"/>
    <w:rsid w:val="00857630"/>
    <w:rsid w:val="008579F0"/>
    <w:rsid w:val="00857B8D"/>
    <w:rsid w:val="00857BF0"/>
    <w:rsid w:val="008603CF"/>
    <w:rsid w:val="00860588"/>
    <w:rsid w:val="008619E4"/>
    <w:rsid w:val="00861B56"/>
    <w:rsid w:val="008631CC"/>
    <w:rsid w:val="0086508D"/>
    <w:rsid w:val="008652A3"/>
    <w:rsid w:val="00866A95"/>
    <w:rsid w:val="00867C57"/>
    <w:rsid w:val="0087044F"/>
    <w:rsid w:val="00873328"/>
    <w:rsid w:val="00874EEB"/>
    <w:rsid w:val="008756D6"/>
    <w:rsid w:val="00875935"/>
    <w:rsid w:val="00875BD0"/>
    <w:rsid w:val="00875E12"/>
    <w:rsid w:val="00875F56"/>
    <w:rsid w:val="00876DE7"/>
    <w:rsid w:val="00876EE3"/>
    <w:rsid w:val="00877A4F"/>
    <w:rsid w:val="008802A4"/>
    <w:rsid w:val="008809CE"/>
    <w:rsid w:val="0088127F"/>
    <w:rsid w:val="008835C2"/>
    <w:rsid w:val="00886F5A"/>
    <w:rsid w:val="008876B8"/>
    <w:rsid w:val="00887DE7"/>
    <w:rsid w:val="00887F7D"/>
    <w:rsid w:val="00890C34"/>
    <w:rsid w:val="008946BA"/>
    <w:rsid w:val="008A1F78"/>
    <w:rsid w:val="008A4030"/>
    <w:rsid w:val="008A41D4"/>
    <w:rsid w:val="008A4D89"/>
    <w:rsid w:val="008A558C"/>
    <w:rsid w:val="008A7B8F"/>
    <w:rsid w:val="008A7C26"/>
    <w:rsid w:val="008B1254"/>
    <w:rsid w:val="008B1F7B"/>
    <w:rsid w:val="008B262B"/>
    <w:rsid w:val="008B2A9C"/>
    <w:rsid w:val="008B3C1C"/>
    <w:rsid w:val="008B615E"/>
    <w:rsid w:val="008B656A"/>
    <w:rsid w:val="008B6727"/>
    <w:rsid w:val="008B6C25"/>
    <w:rsid w:val="008C1341"/>
    <w:rsid w:val="008C23CD"/>
    <w:rsid w:val="008C3024"/>
    <w:rsid w:val="008C31E4"/>
    <w:rsid w:val="008C4066"/>
    <w:rsid w:val="008C4570"/>
    <w:rsid w:val="008C4D7E"/>
    <w:rsid w:val="008C6E02"/>
    <w:rsid w:val="008C7998"/>
    <w:rsid w:val="008D2153"/>
    <w:rsid w:val="008D3E54"/>
    <w:rsid w:val="008D5153"/>
    <w:rsid w:val="008D57D6"/>
    <w:rsid w:val="008D5AA6"/>
    <w:rsid w:val="008D6049"/>
    <w:rsid w:val="008E1064"/>
    <w:rsid w:val="008E1D72"/>
    <w:rsid w:val="008E36AF"/>
    <w:rsid w:val="008E3833"/>
    <w:rsid w:val="008E474F"/>
    <w:rsid w:val="008E51D7"/>
    <w:rsid w:val="008E53AD"/>
    <w:rsid w:val="008E6D6E"/>
    <w:rsid w:val="008E7823"/>
    <w:rsid w:val="008E7988"/>
    <w:rsid w:val="008F01CB"/>
    <w:rsid w:val="008F0C8F"/>
    <w:rsid w:val="008F174C"/>
    <w:rsid w:val="008F2564"/>
    <w:rsid w:val="008F3BF4"/>
    <w:rsid w:val="008F447E"/>
    <w:rsid w:val="008F4900"/>
    <w:rsid w:val="008F4D77"/>
    <w:rsid w:val="008F5FE7"/>
    <w:rsid w:val="008F6ABC"/>
    <w:rsid w:val="008F6BDD"/>
    <w:rsid w:val="008F7F5A"/>
    <w:rsid w:val="0090042E"/>
    <w:rsid w:val="00900AFB"/>
    <w:rsid w:val="0090154B"/>
    <w:rsid w:val="0090217A"/>
    <w:rsid w:val="00902F4B"/>
    <w:rsid w:val="009067DD"/>
    <w:rsid w:val="00910885"/>
    <w:rsid w:val="00910FB3"/>
    <w:rsid w:val="00911735"/>
    <w:rsid w:val="009121D0"/>
    <w:rsid w:val="009124B9"/>
    <w:rsid w:val="00912A4D"/>
    <w:rsid w:val="00915DBA"/>
    <w:rsid w:val="00916A51"/>
    <w:rsid w:val="00916BFC"/>
    <w:rsid w:val="009224DB"/>
    <w:rsid w:val="00922BAF"/>
    <w:rsid w:val="00922EBC"/>
    <w:rsid w:val="0092429C"/>
    <w:rsid w:val="009271A0"/>
    <w:rsid w:val="00932B2E"/>
    <w:rsid w:val="00933B01"/>
    <w:rsid w:val="009351E7"/>
    <w:rsid w:val="009358C6"/>
    <w:rsid w:val="009360BC"/>
    <w:rsid w:val="00936C0C"/>
    <w:rsid w:val="00937CE4"/>
    <w:rsid w:val="0094077E"/>
    <w:rsid w:val="00940869"/>
    <w:rsid w:val="00941635"/>
    <w:rsid w:val="009427E3"/>
    <w:rsid w:val="009428EC"/>
    <w:rsid w:val="00942D90"/>
    <w:rsid w:val="009460E2"/>
    <w:rsid w:val="00946D99"/>
    <w:rsid w:val="0095124F"/>
    <w:rsid w:val="009522F7"/>
    <w:rsid w:val="009528DA"/>
    <w:rsid w:val="00952FE7"/>
    <w:rsid w:val="0095327E"/>
    <w:rsid w:val="009535AE"/>
    <w:rsid w:val="0095371B"/>
    <w:rsid w:val="00956607"/>
    <w:rsid w:val="00956FD0"/>
    <w:rsid w:val="0096212A"/>
    <w:rsid w:val="00962B3C"/>
    <w:rsid w:val="00963E83"/>
    <w:rsid w:val="009646B1"/>
    <w:rsid w:val="00971214"/>
    <w:rsid w:val="009715DD"/>
    <w:rsid w:val="0097256A"/>
    <w:rsid w:val="00972933"/>
    <w:rsid w:val="00972E8C"/>
    <w:rsid w:val="00973859"/>
    <w:rsid w:val="00975397"/>
    <w:rsid w:val="00975C84"/>
    <w:rsid w:val="00976186"/>
    <w:rsid w:val="00976427"/>
    <w:rsid w:val="00976775"/>
    <w:rsid w:val="00976A98"/>
    <w:rsid w:val="00977099"/>
    <w:rsid w:val="009775A8"/>
    <w:rsid w:val="00980402"/>
    <w:rsid w:val="0098104D"/>
    <w:rsid w:val="009814A9"/>
    <w:rsid w:val="00981EEB"/>
    <w:rsid w:val="009823BB"/>
    <w:rsid w:val="00982DBD"/>
    <w:rsid w:val="0098583D"/>
    <w:rsid w:val="00985B2E"/>
    <w:rsid w:val="00985B4D"/>
    <w:rsid w:val="00986E16"/>
    <w:rsid w:val="0099009F"/>
    <w:rsid w:val="00990CFB"/>
    <w:rsid w:val="00991A11"/>
    <w:rsid w:val="00992970"/>
    <w:rsid w:val="00992E17"/>
    <w:rsid w:val="00993DD4"/>
    <w:rsid w:val="00994ACF"/>
    <w:rsid w:val="00995A44"/>
    <w:rsid w:val="00995CD5"/>
    <w:rsid w:val="00996283"/>
    <w:rsid w:val="00996971"/>
    <w:rsid w:val="00997C6C"/>
    <w:rsid w:val="009A0C16"/>
    <w:rsid w:val="009A21E7"/>
    <w:rsid w:val="009A4187"/>
    <w:rsid w:val="009A5037"/>
    <w:rsid w:val="009A56E6"/>
    <w:rsid w:val="009B0A87"/>
    <w:rsid w:val="009B24E5"/>
    <w:rsid w:val="009B2791"/>
    <w:rsid w:val="009B2931"/>
    <w:rsid w:val="009B39F9"/>
    <w:rsid w:val="009B5756"/>
    <w:rsid w:val="009B6203"/>
    <w:rsid w:val="009B67A5"/>
    <w:rsid w:val="009B6A5E"/>
    <w:rsid w:val="009B70C2"/>
    <w:rsid w:val="009C1C78"/>
    <w:rsid w:val="009C2595"/>
    <w:rsid w:val="009C2BAE"/>
    <w:rsid w:val="009C3B0D"/>
    <w:rsid w:val="009C6D6F"/>
    <w:rsid w:val="009C7DC9"/>
    <w:rsid w:val="009D0A18"/>
    <w:rsid w:val="009D0EE8"/>
    <w:rsid w:val="009D1576"/>
    <w:rsid w:val="009D22D8"/>
    <w:rsid w:val="009D2CA0"/>
    <w:rsid w:val="009D4042"/>
    <w:rsid w:val="009D46A4"/>
    <w:rsid w:val="009D58C2"/>
    <w:rsid w:val="009D6B28"/>
    <w:rsid w:val="009E030F"/>
    <w:rsid w:val="009E0E43"/>
    <w:rsid w:val="009E168F"/>
    <w:rsid w:val="009E1D33"/>
    <w:rsid w:val="009E23AE"/>
    <w:rsid w:val="009E32D3"/>
    <w:rsid w:val="009E370D"/>
    <w:rsid w:val="009E560E"/>
    <w:rsid w:val="009E7366"/>
    <w:rsid w:val="009E7BDB"/>
    <w:rsid w:val="009F2403"/>
    <w:rsid w:val="009F2AFC"/>
    <w:rsid w:val="009F2B52"/>
    <w:rsid w:val="009F2C33"/>
    <w:rsid w:val="009F5595"/>
    <w:rsid w:val="009F57F5"/>
    <w:rsid w:val="009F62AF"/>
    <w:rsid w:val="009F6321"/>
    <w:rsid w:val="009F6C5E"/>
    <w:rsid w:val="009F7233"/>
    <w:rsid w:val="009F7F64"/>
    <w:rsid w:val="00A02645"/>
    <w:rsid w:val="00A02AF3"/>
    <w:rsid w:val="00A03140"/>
    <w:rsid w:val="00A04D48"/>
    <w:rsid w:val="00A05041"/>
    <w:rsid w:val="00A05D55"/>
    <w:rsid w:val="00A06CBD"/>
    <w:rsid w:val="00A06E48"/>
    <w:rsid w:val="00A10F54"/>
    <w:rsid w:val="00A10FB1"/>
    <w:rsid w:val="00A13D30"/>
    <w:rsid w:val="00A145EA"/>
    <w:rsid w:val="00A14BA8"/>
    <w:rsid w:val="00A14F6C"/>
    <w:rsid w:val="00A15746"/>
    <w:rsid w:val="00A203DD"/>
    <w:rsid w:val="00A22B66"/>
    <w:rsid w:val="00A2638D"/>
    <w:rsid w:val="00A276A4"/>
    <w:rsid w:val="00A31037"/>
    <w:rsid w:val="00A31133"/>
    <w:rsid w:val="00A32FA5"/>
    <w:rsid w:val="00A35828"/>
    <w:rsid w:val="00A35EB6"/>
    <w:rsid w:val="00A37C65"/>
    <w:rsid w:val="00A41223"/>
    <w:rsid w:val="00A41839"/>
    <w:rsid w:val="00A41FE5"/>
    <w:rsid w:val="00A428DF"/>
    <w:rsid w:val="00A429F8"/>
    <w:rsid w:val="00A42B87"/>
    <w:rsid w:val="00A4344A"/>
    <w:rsid w:val="00A4512D"/>
    <w:rsid w:val="00A4680A"/>
    <w:rsid w:val="00A46DAA"/>
    <w:rsid w:val="00A4797D"/>
    <w:rsid w:val="00A50225"/>
    <w:rsid w:val="00A5057F"/>
    <w:rsid w:val="00A50FC1"/>
    <w:rsid w:val="00A51AE1"/>
    <w:rsid w:val="00A51BAA"/>
    <w:rsid w:val="00A53EF6"/>
    <w:rsid w:val="00A5435F"/>
    <w:rsid w:val="00A54724"/>
    <w:rsid w:val="00A55434"/>
    <w:rsid w:val="00A57117"/>
    <w:rsid w:val="00A61F22"/>
    <w:rsid w:val="00A6286F"/>
    <w:rsid w:val="00A63B76"/>
    <w:rsid w:val="00A64311"/>
    <w:rsid w:val="00A64869"/>
    <w:rsid w:val="00A65774"/>
    <w:rsid w:val="00A65B54"/>
    <w:rsid w:val="00A66185"/>
    <w:rsid w:val="00A66797"/>
    <w:rsid w:val="00A7059E"/>
    <w:rsid w:val="00A71951"/>
    <w:rsid w:val="00A734E2"/>
    <w:rsid w:val="00A73A56"/>
    <w:rsid w:val="00A7453E"/>
    <w:rsid w:val="00A74DFA"/>
    <w:rsid w:val="00A754FD"/>
    <w:rsid w:val="00A7581E"/>
    <w:rsid w:val="00A7599D"/>
    <w:rsid w:val="00A76152"/>
    <w:rsid w:val="00A772FB"/>
    <w:rsid w:val="00A776B2"/>
    <w:rsid w:val="00A779A4"/>
    <w:rsid w:val="00A77CCD"/>
    <w:rsid w:val="00A80B7F"/>
    <w:rsid w:val="00A80EB3"/>
    <w:rsid w:val="00A8245A"/>
    <w:rsid w:val="00A8445C"/>
    <w:rsid w:val="00A8469B"/>
    <w:rsid w:val="00A84AF7"/>
    <w:rsid w:val="00A84C80"/>
    <w:rsid w:val="00A86351"/>
    <w:rsid w:val="00A90C3F"/>
    <w:rsid w:val="00A91B4A"/>
    <w:rsid w:val="00A91DB8"/>
    <w:rsid w:val="00A92D4E"/>
    <w:rsid w:val="00A9358F"/>
    <w:rsid w:val="00A95F27"/>
    <w:rsid w:val="00A96A44"/>
    <w:rsid w:val="00A97495"/>
    <w:rsid w:val="00A975DA"/>
    <w:rsid w:val="00AA1BFB"/>
    <w:rsid w:val="00AA26C6"/>
    <w:rsid w:val="00AA29B3"/>
    <w:rsid w:val="00AA2FD9"/>
    <w:rsid w:val="00AA2FF6"/>
    <w:rsid w:val="00AA31D3"/>
    <w:rsid w:val="00AA67D0"/>
    <w:rsid w:val="00AA6EF7"/>
    <w:rsid w:val="00AA7DE6"/>
    <w:rsid w:val="00AB155B"/>
    <w:rsid w:val="00AB183A"/>
    <w:rsid w:val="00AB1981"/>
    <w:rsid w:val="00AB250C"/>
    <w:rsid w:val="00AB26E3"/>
    <w:rsid w:val="00AB30C8"/>
    <w:rsid w:val="00AB35A6"/>
    <w:rsid w:val="00AB3606"/>
    <w:rsid w:val="00AB4D0C"/>
    <w:rsid w:val="00AB58E7"/>
    <w:rsid w:val="00AB6B5A"/>
    <w:rsid w:val="00AB7BD4"/>
    <w:rsid w:val="00AC09FB"/>
    <w:rsid w:val="00AC1982"/>
    <w:rsid w:val="00AC364C"/>
    <w:rsid w:val="00AC374D"/>
    <w:rsid w:val="00AC3798"/>
    <w:rsid w:val="00AC435A"/>
    <w:rsid w:val="00AC4518"/>
    <w:rsid w:val="00AC5473"/>
    <w:rsid w:val="00AC5F53"/>
    <w:rsid w:val="00AC6CCE"/>
    <w:rsid w:val="00AC6EF4"/>
    <w:rsid w:val="00AC73A6"/>
    <w:rsid w:val="00AD3093"/>
    <w:rsid w:val="00AD3296"/>
    <w:rsid w:val="00AD5C76"/>
    <w:rsid w:val="00AE00D9"/>
    <w:rsid w:val="00AE01E8"/>
    <w:rsid w:val="00AE18B7"/>
    <w:rsid w:val="00AE251F"/>
    <w:rsid w:val="00AE35BC"/>
    <w:rsid w:val="00AE44C9"/>
    <w:rsid w:val="00AE4AC2"/>
    <w:rsid w:val="00AE5DF3"/>
    <w:rsid w:val="00AE70C7"/>
    <w:rsid w:val="00AE7648"/>
    <w:rsid w:val="00AE78D1"/>
    <w:rsid w:val="00AF1153"/>
    <w:rsid w:val="00AF15CB"/>
    <w:rsid w:val="00AF28D3"/>
    <w:rsid w:val="00AF2CEB"/>
    <w:rsid w:val="00AF39E0"/>
    <w:rsid w:val="00AF39F4"/>
    <w:rsid w:val="00AF3A85"/>
    <w:rsid w:val="00AF450F"/>
    <w:rsid w:val="00AF56D2"/>
    <w:rsid w:val="00AF58A4"/>
    <w:rsid w:val="00AF59D0"/>
    <w:rsid w:val="00AF608D"/>
    <w:rsid w:val="00AF7712"/>
    <w:rsid w:val="00B00E46"/>
    <w:rsid w:val="00B01178"/>
    <w:rsid w:val="00B01942"/>
    <w:rsid w:val="00B06817"/>
    <w:rsid w:val="00B06DEB"/>
    <w:rsid w:val="00B108E1"/>
    <w:rsid w:val="00B11106"/>
    <w:rsid w:val="00B1285A"/>
    <w:rsid w:val="00B15674"/>
    <w:rsid w:val="00B15FF1"/>
    <w:rsid w:val="00B20017"/>
    <w:rsid w:val="00B2074C"/>
    <w:rsid w:val="00B2081A"/>
    <w:rsid w:val="00B21111"/>
    <w:rsid w:val="00B21747"/>
    <w:rsid w:val="00B21A58"/>
    <w:rsid w:val="00B23922"/>
    <w:rsid w:val="00B23D42"/>
    <w:rsid w:val="00B23EB0"/>
    <w:rsid w:val="00B24535"/>
    <w:rsid w:val="00B2477F"/>
    <w:rsid w:val="00B26699"/>
    <w:rsid w:val="00B30A19"/>
    <w:rsid w:val="00B3133A"/>
    <w:rsid w:val="00B314A5"/>
    <w:rsid w:val="00B315E1"/>
    <w:rsid w:val="00B31B86"/>
    <w:rsid w:val="00B33CC6"/>
    <w:rsid w:val="00B34A61"/>
    <w:rsid w:val="00B355B0"/>
    <w:rsid w:val="00B358EB"/>
    <w:rsid w:val="00B3606E"/>
    <w:rsid w:val="00B37765"/>
    <w:rsid w:val="00B406EE"/>
    <w:rsid w:val="00B4181E"/>
    <w:rsid w:val="00B421F6"/>
    <w:rsid w:val="00B45DBF"/>
    <w:rsid w:val="00B46973"/>
    <w:rsid w:val="00B46C05"/>
    <w:rsid w:val="00B46E79"/>
    <w:rsid w:val="00B473A6"/>
    <w:rsid w:val="00B475A0"/>
    <w:rsid w:val="00B475DC"/>
    <w:rsid w:val="00B47763"/>
    <w:rsid w:val="00B47DA6"/>
    <w:rsid w:val="00B5151C"/>
    <w:rsid w:val="00B51C16"/>
    <w:rsid w:val="00B51F27"/>
    <w:rsid w:val="00B521E3"/>
    <w:rsid w:val="00B53650"/>
    <w:rsid w:val="00B53A1A"/>
    <w:rsid w:val="00B54204"/>
    <w:rsid w:val="00B5437A"/>
    <w:rsid w:val="00B54415"/>
    <w:rsid w:val="00B554A5"/>
    <w:rsid w:val="00B559B9"/>
    <w:rsid w:val="00B55A65"/>
    <w:rsid w:val="00B564ED"/>
    <w:rsid w:val="00B60813"/>
    <w:rsid w:val="00B61D5F"/>
    <w:rsid w:val="00B623EA"/>
    <w:rsid w:val="00B62D06"/>
    <w:rsid w:val="00B64F54"/>
    <w:rsid w:val="00B70DCE"/>
    <w:rsid w:val="00B70EB7"/>
    <w:rsid w:val="00B7460B"/>
    <w:rsid w:val="00B75347"/>
    <w:rsid w:val="00B7590E"/>
    <w:rsid w:val="00B763FD"/>
    <w:rsid w:val="00B77727"/>
    <w:rsid w:val="00B77BA2"/>
    <w:rsid w:val="00B8116D"/>
    <w:rsid w:val="00B81B71"/>
    <w:rsid w:val="00B81DF0"/>
    <w:rsid w:val="00B82BCA"/>
    <w:rsid w:val="00B84CDF"/>
    <w:rsid w:val="00B859A5"/>
    <w:rsid w:val="00B85CC8"/>
    <w:rsid w:val="00B8684C"/>
    <w:rsid w:val="00B873AE"/>
    <w:rsid w:val="00B877B9"/>
    <w:rsid w:val="00B87F67"/>
    <w:rsid w:val="00B90803"/>
    <w:rsid w:val="00B9223E"/>
    <w:rsid w:val="00B92F2D"/>
    <w:rsid w:val="00B9377E"/>
    <w:rsid w:val="00B955C7"/>
    <w:rsid w:val="00B96062"/>
    <w:rsid w:val="00BA1251"/>
    <w:rsid w:val="00BA1722"/>
    <w:rsid w:val="00BA24CF"/>
    <w:rsid w:val="00BA2D02"/>
    <w:rsid w:val="00BA3FEE"/>
    <w:rsid w:val="00BA577F"/>
    <w:rsid w:val="00BA60C6"/>
    <w:rsid w:val="00BA66DE"/>
    <w:rsid w:val="00BA6706"/>
    <w:rsid w:val="00BA7146"/>
    <w:rsid w:val="00BB045D"/>
    <w:rsid w:val="00BB23CB"/>
    <w:rsid w:val="00BB4CE8"/>
    <w:rsid w:val="00BB6293"/>
    <w:rsid w:val="00BB6991"/>
    <w:rsid w:val="00BB6E7D"/>
    <w:rsid w:val="00BB71F8"/>
    <w:rsid w:val="00BB798B"/>
    <w:rsid w:val="00BB7DD9"/>
    <w:rsid w:val="00BC0964"/>
    <w:rsid w:val="00BC11E6"/>
    <w:rsid w:val="00BC1B96"/>
    <w:rsid w:val="00BC237A"/>
    <w:rsid w:val="00BC23A8"/>
    <w:rsid w:val="00BC2B77"/>
    <w:rsid w:val="00BC4C65"/>
    <w:rsid w:val="00BC519F"/>
    <w:rsid w:val="00BC546B"/>
    <w:rsid w:val="00BC571A"/>
    <w:rsid w:val="00BC5C2B"/>
    <w:rsid w:val="00BC7702"/>
    <w:rsid w:val="00BD060A"/>
    <w:rsid w:val="00BD25FD"/>
    <w:rsid w:val="00BD4462"/>
    <w:rsid w:val="00BD4958"/>
    <w:rsid w:val="00BD4ED7"/>
    <w:rsid w:val="00BD6ACD"/>
    <w:rsid w:val="00BD6D16"/>
    <w:rsid w:val="00BD7BB6"/>
    <w:rsid w:val="00BD7E37"/>
    <w:rsid w:val="00BE00AA"/>
    <w:rsid w:val="00BE02D7"/>
    <w:rsid w:val="00BE186B"/>
    <w:rsid w:val="00BE1C1C"/>
    <w:rsid w:val="00BE1DE2"/>
    <w:rsid w:val="00BE3F49"/>
    <w:rsid w:val="00BE3FDE"/>
    <w:rsid w:val="00BE4849"/>
    <w:rsid w:val="00BE4861"/>
    <w:rsid w:val="00BF0B14"/>
    <w:rsid w:val="00BF16AB"/>
    <w:rsid w:val="00BF1A3D"/>
    <w:rsid w:val="00BF27FC"/>
    <w:rsid w:val="00BF281C"/>
    <w:rsid w:val="00BF2D6D"/>
    <w:rsid w:val="00BF45D1"/>
    <w:rsid w:val="00BF4643"/>
    <w:rsid w:val="00BF5D2A"/>
    <w:rsid w:val="00BF64D6"/>
    <w:rsid w:val="00BF75E7"/>
    <w:rsid w:val="00BF7700"/>
    <w:rsid w:val="00C02202"/>
    <w:rsid w:val="00C02400"/>
    <w:rsid w:val="00C03A23"/>
    <w:rsid w:val="00C042A9"/>
    <w:rsid w:val="00C0460B"/>
    <w:rsid w:val="00C04A45"/>
    <w:rsid w:val="00C05463"/>
    <w:rsid w:val="00C05C90"/>
    <w:rsid w:val="00C07D57"/>
    <w:rsid w:val="00C07DC5"/>
    <w:rsid w:val="00C104E0"/>
    <w:rsid w:val="00C10817"/>
    <w:rsid w:val="00C11986"/>
    <w:rsid w:val="00C11D05"/>
    <w:rsid w:val="00C11E70"/>
    <w:rsid w:val="00C120B6"/>
    <w:rsid w:val="00C141C1"/>
    <w:rsid w:val="00C143D7"/>
    <w:rsid w:val="00C15D40"/>
    <w:rsid w:val="00C16E9B"/>
    <w:rsid w:val="00C17CE5"/>
    <w:rsid w:val="00C20203"/>
    <w:rsid w:val="00C209BE"/>
    <w:rsid w:val="00C219B9"/>
    <w:rsid w:val="00C220D8"/>
    <w:rsid w:val="00C24D3F"/>
    <w:rsid w:val="00C25413"/>
    <w:rsid w:val="00C255F3"/>
    <w:rsid w:val="00C2759B"/>
    <w:rsid w:val="00C27BB2"/>
    <w:rsid w:val="00C31F8A"/>
    <w:rsid w:val="00C350A2"/>
    <w:rsid w:val="00C35457"/>
    <w:rsid w:val="00C35712"/>
    <w:rsid w:val="00C36426"/>
    <w:rsid w:val="00C37112"/>
    <w:rsid w:val="00C41901"/>
    <w:rsid w:val="00C419BC"/>
    <w:rsid w:val="00C419E2"/>
    <w:rsid w:val="00C435DC"/>
    <w:rsid w:val="00C445FE"/>
    <w:rsid w:val="00C4473D"/>
    <w:rsid w:val="00C45966"/>
    <w:rsid w:val="00C45C8E"/>
    <w:rsid w:val="00C4651F"/>
    <w:rsid w:val="00C46F47"/>
    <w:rsid w:val="00C478C6"/>
    <w:rsid w:val="00C51EC0"/>
    <w:rsid w:val="00C52276"/>
    <w:rsid w:val="00C54068"/>
    <w:rsid w:val="00C55869"/>
    <w:rsid w:val="00C605D4"/>
    <w:rsid w:val="00C61F30"/>
    <w:rsid w:val="00C62633"/>
    <w:rsid w:val="00C63084"/>
    <w:rsid w:val="00C6346C"/>
    <w:rsid w:val="00C64840"/>
    <w:rsid w:val="00C6545F"/>
    <w:rsid w:val="00C674FE"/>
    <w:rsid w:val="00C67A64"/>
    <w:rsid w:val="00C73686"/>
    <w:rsid w:val="00C74007"/>
    <w:rsid w:val="00C74507"/>
    <w:rsid w:val="00C74FC0"/>
    <w:rsid w:val="00C75A75"/>
    <w:rsid w:val="00C81147"/>
    <w:rsid w:val="00C821AE"/>
    <w:rsid w:val="00C83EDE"/>
    <w:rsid w:val="00C84883"/>
    <w:rsid w:val="00C8536F"/>
    <w:rsid w:val="00C856EF"/>
    <w:rsid w:val="00C85D00"/>
    <w:rsid w:val="00C86A61"/>
    <w:rsid w:val="00C87C71"/>
    <w:rsid w:val="00C90916"/>
    <w:rsid w:val="00C93A58"/>
    <w:rsid w:val="00C93E1D"/>
    <w:rsid w:val="00C96C8A"/>
    <w:rsid w:val="00C97C75"/>
    <w:rsid w:val="00CA015F"/>
    <w:rsid w:val="00CA13ED"/>
    <w:rsid w:val="00CA2595"/>
    <w:rsid w:val="00CA3184"/>
    <w:rsid w:val="00CA340B"/>
    <w:rsid w:val="00CA4B73"/>
    <w:rsid w:val="00CA5309"/>
    <w:rsid w:val="00CA5475"/>
    <w:rsid w:val="00CA553F"/>
    <w:rsid w:val="00CA6822"/>
    <w:rsid w:val="00CA7269"/>
    <w:rsid w:val="00CB1A19"/>
    <w:rsid w:val="00CB2876"/>
    <w:rsid w:val="00CB3F8D"/>
    <w:rsid w:val="00CB4DE2"/>
    <w:rsid w:val="00CB5E56"/>
    <w:rsid w:val="00CB6C12"/>
    <w:rsid w:val="00CB6D90"/>
    <w:rsid w:val="00CC0405"/>
    <w:rsid w:val="00CC0452"/>
    <w:rsid w:val="00CC3086"/>
    <w:rsid w:val="00CC34DE"/>
    <w:rsid w:val="00CC492F"/>
    <w:rsid w:val="00CC64C8"/>
    <w:rsid w:val="00CC6E1D"/>
    <w:rsid w:val="00CC738C"/>
    <w:rsid w:val="00CC75A6"/>
    <w:rsid w:val="00CC7F47"/>
    <w:rsid w:val="00CD13C3"/>
    <w:rsid w:val="00CD1C76"/>
    <w:rsid w:val="00CD2072"/>
    <w:rsid w:val="00CD5A6B"/>
    <w:rsid w:val="00CD5C10"/>
    <w:rsid w:val="00CD797D"/>
    <w:rsid w:val="00CE06EB"/>
    <w:rsid w:val="00CE1DDF"/>
    <w:rsid w:val="00CE28D4"/>
    <w:rsid w:val="00CE2A17"/>
    <w:rsid w:val="00CE2B7E"/>
    <w:rsid w:val="00CE3252"/>
    <w:rsid w:val="00CE490A"/>
    <w:rsid w:val="00CE55B6"/>
    <w:rsid w:val="00CE68F9"/>
    <w:rsid w:val="00CE6D56"/>
    <w:rsid w:val="00CF20BC"/>
    <w:rsid w:val="00CF35FE"/>
    <w:rsid w:val="00CF3A2C"/>
    <w:rsid w:val="00CF439D"/>
    <w:rsid w:val="00CF4E2D"/>
    <w:rsid w:val="00CF4E7F"/>
    <w:rsid w:val="00CF6D5B"/>
    <w:rsid w:val="00CF7C92"/>
    <w:rsid w:val="00D01074"/>
    <w:rsid w:val="00D0337F"/>
    <w:rsid w:val="00D03AC1"/>
    <w:rsid w:val="00D03DE5"/>
    <w:rsid w:val="00D047B3"/>
    <w:rsid w:val="00D066E9"/>
    <w:rsid w:val="00D06F5B"/>
    <w:rsid w:val="00D11C06"/>
    <w:rsid w:val="00D13212"/>
    <w:rsid w:val="00D138DB"/>
    <w:rsid w:val="00D1596A"/>
    <w:rsid w:val="00D15E32"/>
    <w:rsid w:val="00D1746F"/>
    <w:rsid w:val="00D20178"/>
    <w:rsid w:val="00D204E6"/>
    <w:rsid w:val="00D22180"/>
    <w:rsid w:val="00D2299E"/>
    <w:rsid w:val="00D230EF"/>
    <w:rsid w:val="00D23AEF"/>
    <w:rsid w:val="00D24875"/>
    <w:rsid w:val="00D25AA1"/>
    <w:rsid w:val="00D265AF"/>
    <w:rsid w:val="00D26800"/>
    <w:rsid w:val="00D30355"/>
    <w:rsid w:val="00D32D43"/>
    <w:rsid w:val="00D336F8"/>
    <w:rsid w:val="00D3493D"/>
    <w:rsid w:val="00D35074"/>
    <w:rsid w:val="00D3634F"/>
    <w:rsid w:val="00D368FE"/>
    <w:rsid w:val="00D3789E"/>
    <w:rsid w:val="00D37C2B"/>
    <w:rsid w:val="00D37DD0"/>
    <w:rsid w:val="00D422F2"/>
    <w:rsid w:val="00D43796"/>
    <w:rsid w:val="00D44085"/>
    <w:rsid w:val="00D4550E"/>
    <w:rsid w:val="00D46536"/>
    <w:rsid w:val="00D46637"/>
    <w:rsid w:val="00D46F93"/>
    <w:rsid w:val="00D470D5"/>
    <w:rsid w:val="00D51D7C"/>
    <w:rsid w:val="00D521B9"/>
    <w:rsid w:val="00D52366"/>
    <w:rsid w:val="00D53227"/>
    <w:rsid w:val="00D54179"/>
    <w:rsid w:val="00D54917"/>
    <w:rsid w:val="00D553E1"/>
    <w:rsid w:val="00D579FA"/>
    <w:rsid w:val="00D6188B"/>
    <w:rsid w:val="00D63F02"/>
    <w:rsid w:val="00D64D64"/>
    <w:rsid w:val="00D64E15"/>
    <w:rsid w:val="00D65BFD"/>
    <w:rsid w:val="00D66DAE"/>
    <w:rsid w:val="00D6712B"/>
    <w:rsid w:val="00D675A3"/>
    <w:rsid w:val="00D70B23"/>
    <w:rsid w:val="00D70B33"/>
    <w:rsid w:val="00D72DD8"/>
    <w:rsid w:val="00D7509C"/>
    <w:rsid w:val="00D75349"/>
    <w:rsid w:val="00D755BC"/>
    <w:rsid w:val="00D77163"/>
    <w:rsid w:val="00D8120B"/>
    <w:rsid w:val="00D817F5"/>
    <w:rsid w:val="00D82D94"/>
    <w:rsid w:val="00D83B1C"/>
    <w:rsid w:val="00D85C74"/>
    <w:rsid w:val="00D8604A"/>
    <w:rsid w:val="00D86806"/>
    <w:rsid w:val="00D87CA4"/>
    <w:rsid w:val="00D90C1C"/>
    <w:rsid w:val="00D90CA0"/>
    <w:rsid w:val="00D912FB"/>
    <w:rsid w:val="00D91A45"/>
    <w:rsid w:val="00D921BB"/>
    <w:rsid w:val="00D9238A"/>
    <w:rsid w:val="00D92F2D"/>
    <w:rsid w:val="00D932AB"/>
    <w:rsid w:val="00D94632"/>
    <w:rsid w:val="00D96E3A"/>
    <w:rsid w:val="00D97178"/>
    <w:rsid w:val="00D979C8"/>
    <w:rsid w:val="00D97A12"/>
    <w:rsid w:val="00DA1605"/>
    <w:rsid w:val="00DA1D19"/>
    <w:rsid w:val="00DA2541"/>
    <w:rsid w:val="00DA2B2B"/>
    <w:rsid w:val="00DA429F"/>
    <w:rsid w:val="00DA4A11"/>
    <w:rsid w:val="00DA55C8"/>
    <w:rsid w:val="00DA567B"/>
    <w:rsid w:val="00DB0BC5"/>
    <w:rsid w:val="00DB165E"/>
    <w:rsid w:val="00DB26E3"/>
    <w:rsid w:val="00DB3591"/>
    <w:rsid w:val="00DB3F42"/>
    <w:rsid w:val="00DC1788"/>
    <w:rsid w:val="00DC1CD8"/>
    <w:rsid w:val="00DC335A"/>
    <w:rsid w:val="00DC3DD7"/>
    <w:rsid w:val="00DC5328"/>
    <w:rsid w:val="00DC67A4"/>
    <w:rsid w:val="00DD041D"/>
    <w:rsid w:val="00DD0FFB"/>
    <w:rsid w:val="00DD44E1"/>
    <w:rsid w:val="00DD4BC9"/>
    <w:rsid w:val="00DD4F45"/>
    <w:rsid w:val="00DE0B4F"/>
    <w:rsid w:val="00DE1BDB"/>
    <w:rsid w:val="00DE28CC"/>
    <w:rsid w:val="00DE30B6"/>
    <w:rsid w:val="00DE32C7"/>
    <w:rsid w:val="00DE42A8"/>
    <w:rsid w:val="00DE49AC"/>
    <w:rsid w:val="00DE5DBE"/>
    <w:rsid w:val="00DE6D5A"/>
    <w:rsid w:val="00DE756B"/>
    <w:rsid w:val="00DE7C03"/>
    <w:rsid w:val="00DF0512"/>
    <w:rsid w:val="00DF0B40"/>
    <w:rsid w:val="00DF15A2"/>
    <w:rsid w:val="00DF4FD9"/>
    <w:rsid w:val="00DF5DBD"/>
    <w:rsid w:val="00E0000E"/>
    <w:rsid w:val="00E000A7"/>
    <w:rsid w:val="00E001C1"/>
    <w:rsid w:val="00E00667"/>
    <w:rsid w:val="00E0149E"/>
    <w:rsid w:val="00E0176B"/>
    <w:rsid w:val="00E028E4"/>
    <w:rsid w:val="00E04571"/>
    <w:rsid w:val="00E04A5C"/>
    <w:rsid w:val="00E04FCC"/>
    <w:rsid w:val="00E05F29"/>
    <w:rsid w:val="00E05F35"/>
    <w:rsid w:val="00E0605B"/>
    <w:rsid w:val="00E1086C"/>
    <w:rsid w:val="00E111CD"/>
    <w:rsid w:val="00E11AE7"/>
    <w:rsid w:val="00E12C03"/>
    <w:rsid w:val="00E13046"/>
    <w:rsid w:val="00E13BED"/>
    <w:rsid w:val="00E14288"/>
    <w:rsid w:val="00E146DB"/>
    <w:rsid w:val="00E14EDD"/>
    <w:rsid w:val="00E15B11"/>
    <w:rsid w:val="00E15BC6"/>
    <w:rsid w:val="00E16731"/>
    <w:rsid w:val="00E16AC9"/>
    <w:rsid w:val="00E17824"/>
    <w:rsid w:val="00E204A7"/>
    <w:rsid w:val="00E22FFB"/>
    <w:rsid w:val="00E24C1B"/>
    <w:rsid w:val="00E258C2"/>
    <w:rsid w:val="00E26783"/>
    <w:rsid w:val="00E2699E"/>
    <w:rsid w:val="00E26B5C"/>
    <w:rsid w:val="00E27309"/>
    <w:rsid w:val="00E2771E"/>
    <w:rsid w:val="00E27946"/>
    <w:rsid w:val="00E33B24"/>
    <w:rsid w:val="00E34DA6"/>
    <w:rsid w:val="00E35592"/>
    <w:rsid w:val="00E36273"/>
    <w:rsid w:val="00E37F5E"/>
    <w:rsid w:val="00E40CAC"/>
    <w:rsid w:val="00E41FC4"/>
    <w:rsid w:val="00E427A0"/>
    <w:rsid w:val="00E4305B"/>
    <w:rsid w:val="00E43205"/>
    <w:rsid w:val="00E443BE"/>
    <w:rsid w:val="00E44F7E"/>
    <w:rsid w:val="00E45B4D"/>
    <w:rsid w:val="00E473A9"/>
    <w:rsid w:val="00E478EF"/>
    <w:rsid w:val="00E542CB"/>
    <w:rsid w:val="00E54A61"/>
    <w:rsid w:val="00E55E93"/>
    <w:rsid w:val="00E578FA"/>
    <w:rsid w:val="00E57A0A"/>
    <w:rsid w:val="00E61058"/>
    <w:rsid w:val="00E61A2D"/>
    <w:rsid w:val="00E63C58"/>
    <w:rsid w:val="00E64D2A"/>
    <w:rsid w:val="00E664B0"/>
    <w:rsid w:val="00E6775C"/>
    <w:rsid w:val="00E67957"/>
    <w:rsid w:val="00E70658"/>
    <w:rsid w:val="00E70CC5"/>
    <w:rsid w:val="00E71396"/>
    <w:rsid w:val="00E72A67"/>
    <w:rsid w:val="00E7322C"/>
    <w:rsid w:val="00E744CB"/>
    <w:rsid w:val="00E748F7"/>
    <w:rsid w:val="00E75147"/>
    <w:rsid w:val="00E77577"/>
    <w:rsid w:val="00E807AA"/>
    <w:rsid w:val="00E8124F"/>
    <w:rsid w:val="00E8148A"/>
    <w:rsid w:val="00E8573F"/>
    <w:rsid w:val="00E85759"/>
    <w:rsid w:val="00E859DF"/>
    <w:rsid w:val="00E85CEE"/>
    <w:rsid w:val="00E85F7C"/>
    <w:rsid w:val="00E867EF"/>
    <w:rsid w:val="00E877D9"/>
    <w:rsid w:val="00E90A65"/>
    <w:rsid w:val="00E913EF"/>
    <w:rsid w:val="00E91CC2"/>
    <w:rsid w:val="00E92B54"/>
    <w:rsid w:val="00E93D48"/>
    <w:rsid w:val="00E95ADD"/>
    <w:rsid w:val="00E964D7"/>
    <w:rsid w:val="00E96B8C"/>
    <w:rsid w:val="00E97406"/>
    <w:rsid w:val="00E97CDC"/>
    <w:rsid w:val="00EA0826"/>
    <w:rsid w:val="00EA41D8"/>
    <w:rsid w:val="00EA47D2"/>
    <w:rsid w:val="00EA482E"/>
    <w:rsid w:val="00EA4E08"/>
    <w:rsid w:val="00EA6688"/>
    <w:rsid w:val="00EA6986"/>
    <w:rsid w:val="00EA7ECD"/>
    <w:rsid w:val="00EB07A6"/>
    <w:rsid w:val="00EB0CA7"/>
    <w:rsid w:val="00EB0E4F"/>
    <w:rsid w:val="00EB2C20"/>
    <w:rsid w:val="00EB3D22"/>
    <w:rsid w:val="00EB4BD6"/>
    <w:rsid w:val="00EB5B5B"/>
    <w:rsid w:val="00EB6670"/>
    <w:rsid w:val="00EB6998"/>
    <w:rsid w:val="00EC34BE"/>
    <w:rsid w:val="00EC5D86"/>
    <w:rsid w:val="00EC72BB"/>
    <w:rsid w:val="00ED0354"/>
    <w:rsid w:val="00ED0C1B"/>
    <w:rsid w:val="00ED126B"/>
    <w:rsid w:val="00ED136A"/>
    <w:rsid w:val="00ED2B34"/>
    <w:rsid w:val="00ED3BD7"/>
    <w:rsid w:val="00ED455F"/>
    <w:rsid w:val="00ED47F8"/>
    <w:rsid w:val="00EE04FA"/>
    <w:rsid w:val="00EE081E"/>
    <w:rsid w:val="00EE0D8C"/>
    <w:rsid w:val="00EE1DC3"/>
    <w:rsid w:val="00EE23DB"/>
    <w:rsid w:val="00EE2D50"/>
    <w:rsid w:val="00EE3973"/>
    <w:rsid w:val="00EE5529"/>
    <w:rsid w:val="00EE5927"/>
    <w:rsid w:val="00EE7754"/>
    <w:rsid w:val="00EF21BB"/>
    <w:rsid w:val="00EF321C"/>
    <w:rsid w:val="00EF432B"/>
    <w:rsid w:val="00EF43E1"/>
    <w:rsid w:val="00EF49FF"/>
    <w:rsid w:val="00EF547C"/>
    <w:rsid w:val="00F009C2"/>
    <w:rsid w:val="00F01071"/>
    <w:rsid w:val="00F010F5"/>
    <w:rsid w:val="00F0166A"/>
    <w:rsid w:val="00F01AE4"/>
    <w:rsid w:val="00F02486"/>
    <w:rsid w:val="00F02EF7"/>
    <w:rsid w:val="00F03481"/>
    <w:rsid w:val="00F04D82"/>
    <w:rsid w:val="00F054D3"/>
    <w:rsid w:val="00F065A0"/>
    <w:rsid w:val="00F06E9C"/>
    <w:rsid w:val="00F11064"/>
    <w:rsid w:val="00F12954"/>
    <w:rsid w:val="00F14B83"/>
    <w:rsid w:val="00F1584C"/>
    <w:rsid w:val="00F15E50"/>
    <w:rsid w:val="00F16474"/>
    <w:rsid w:val="00F166A1"/>
    <w:rsid w:val="00F17285"/>
    <w:rsid w:val="00F1775A"/>
    <w:rsid w:val="00F177C1"/>
    <w:rsid w:val="00F17F2C"/>
    <w:rsid w:val="00F20E27"/>
    <w:rsid w:val="00F21863"/>
    <w:rsid w:val="00F2382A"/>
    <w:rsid w:val="00F24184"/>
    <w:rsid w:val="00F24C4F"/>
    <w:rsid w:val="00F30CC3"/>
    <w:rsid w:val="00F31DDA"/>
    <w:rsid w:val="00F3302F"/>
    <w:rsid w:val="00F33457"/>
    <w:rsid w:val="00F33B2E"/>
    <w:rsid w:val="00F33CEE"/>
    <w:rsid w:val="00F3482D"/>
    <w:rsid w:val="00F35BCC"/>
    <w:rsid w:val="00F360B9"/>
    <w:rsid w:val="00F40656"/>
    <w:rsid w:val="00F4299E"/>
    <w:rsid w:val="00F42FA6"/>
    <w:rsid w:val="00F442D3"/>
    <w:rsid w:val="00F448D8"/>
    <w:rsid w:val="00F455FB"/>
    <w:rsid w:val="00F46291"/>
    <w:rsid w:val="00F46E0F"/>
    <w:rsid w:val="00F47AAB"/>
    <w:rsid w:val="00F5113D"/>
    <w:rsid w:val="00F51FCF"/>
    <w:rsid w:val="00F52267"/>
    <w:rsid w:val="00F5272A"/>
    <w:rsid w:val="00F53C5A"/>
    <w:rsid w:val="00F547DE"/>
    <w:rsid w:val="00F552F9"/>
    <w:rsid w:val="00F564D3"/>
    <w:rsid w:val="00F56893"/>
    <w:rsid w:val="00F60474"/>
    <w:rsid w:val="00F610F0"/>
    <w:rsid w:val="00F6162F"/>
    <w:rsid w:val="00F62ED4"/>
    <w:rsid w:val="00F6357F"/>
    <w:rsid w:val="00F64558"/>
    <w:rsid w:val="00F6480C"/>
    <w:rsid w:val="00F64976"/>
    <w:rsid w:val="00F65A8C"/>
    <w:rsid w:val="00F66001"/>
    <w:rsid w:val="00F664BF"/>
    <w:rsid w:val="00F6670C"/>
    <w:rsid w:val="00F66976"/>
    <w:rsid w:val="00F677DF"/>
    <w:rsid w:val="00F70209"/>
    <w:rsid w:val="00F7027D"/>
    <w:rsid w:val="00F71068"/>
    <w:rsid w:val="00F73D39"/>
    <w:rsid w:val="00F7503E"/>
    <w:rsid w:val="00F7575A"/>
    <w:rsid w:val="00F76E66"/>
    <w:rsid w:val="00F775F0"/>
    <w:rsid w:val="00F81571"/>
    <w:rsid w:val="00F82A92"/>
    <w:rsid w:val="00F83531"/>
    <w:rsid w:val="00F83CF6"/>
    <w:rsid w:val="00F8543D"/>
    <w:rsid w:val="00F85D78"/>
    <w:rsid w:val="00F86C73"/>
    <w:rsid w:val="00F87BAC"/>
    <w:rsid w:val="00F918B4"/>
    <w:rsid w:val="00F92185"/>
    <w:rsid w:val="00F926D0"/>
    <w:rsid w:val="00F93083"/>
    <w:rsid w:val="00F934B0"/>
    <w:rsid w:val="00F93FE6"/>
    <w:rsid w:val="00FA05EB"/>
    <w:rsid w:val="00FA3251"/>
    <w:rsid w:val="00FA43FB"/>
    <w:rsid w:val="00FA58E6"/>
    <w:rsid w:val="00FA5BBE"/>
    <w:rsid w:val="00FA62E3"/>
    <w:rsid w:val="00FA6B8E"/>
    <w:rsid w:val="00FB223A"/>
    <w:rsid w:val="00FB27FF"/>
    <w:rsid w:val="00FB668C"/>
    <w:rsid w:val="00FB7431"/>
    <w:rsid w:val="00FB7C43"/>
    <w:rsid w:val="00FC0BD7"/>
    <w:rsid w:val="00FC2758"/>
    <w:rsid w:val="00FC2A24"/>
    <w:rsid w:val="00FC328E"/>
    <w:rsid w:val="00FC36E8"/>
    <w:rsid w:val="00FC5225"/>
    <w:rsid w:val="00FC5C66"/>
    <w:rsid w:val="00FC5ED6"/>
    <w:rsid w:val="00FC6305"/>
    <w:rsid w:val="00FC6E53"/>
    <w:rsid w:val="00FC7BB7"/>
    <w:rsid w:val="00FD2350"/>
    <w:rsid w:val="00FD255E"/>
    <w:rsid w:val="00FD45B6"/>
    <w:rsid w:val="00FD61AF"/>
    <w:rsid w:val="00FD6FA2"/>
    <w:rsid w:val="00FD72B2"/>
    <w:rsid w:val="00FD7891"/>
    <w:rsid w:val="00FD7C48"/>
    <w:rsid w:val="00FE0295"/>
    <w:rsid w:val="00FE1097"/>
    <w:rsid w:val="00FE10F1"/>
    <w:rsid w:val="00FE2687"/>
    <w:rsid w:val="00FE2CE0"/>
    <w:rsid w:val="00FE3284"/>
    <w:rsid w:val="00FE5144"/>
    <w:rsid w:val="00FE524E"/>
    <w:rsid w:val="00FE5C13"/>
    <w:rsid w:val="00FE6120"/>
    <w:rsid w:val="00FF381B"/>
    <w:rsid w:val="00FF4B13"/>
    <w:rsid w:val="00FF4D50"/>
    <w:rsid w:val="00FF5C57"/>
    <w:rsid w:val="00FF6058"/>
    <w:rsid w:val="00FF6490"/>
    <w:rsid w:val="00FF6CBF"/>
    <w:rsid w:val="0D8AB715"/>
    <w:rsid w:val="4C81F08A"/>
    <w:rsid w:val="6E4D0774"/>
    <w:rsid w:val="6F0B7AB8"/>
    <w:rsid w:val="73061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A9B9F"/>
  <w14:defaultImageDpi w14:val="32767"/>
  <w15:docId w15:val="{C342F2A7-B4BF-49CA-A343-A09DAB90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38"/>
    <w:pPr>
      <w:spacing w:after="160" w:line="259" w:lineRule="auto"/>
    </w:pPr>
    <w:rPr>
      <w:sz w:val="22"/>
      <w:szCs w:val="22"/>
      <w:lang w:val="en-AU"/>
    </w:rPr>
  </w:style>
  <w:style w:type="paragraph" w:styleId="Heading1">
    <w:name w:val="heading 1"/>
    <w:basedOn w:val="Normal"/>
    <w:next w:val="Normal"/>
    <w:link w:val="Heading1Char"/>
    <w:uiPriority w:val="1"/>
    <w:qFormat/>
    <w:rsid w:val="002C1C38"/>
    <w:pPr>
      <w:keepNext/>
      <w:keepLines/>
      <w:pageBreakBefore/>
      <w:spacing w:before="120" w:after="240" w:line="240" w:lineRule="auto"/>
      <w:outlineLvl w:val="0"/>
    </w:pPr>
    <w:rPr>
      <w:rFonts w:asciiTheme="majorHAnsi" w:eastAsiaTheme="majorEastAsia" w:hAnsiTheme="majorHAnsi" w:cstheme="majorBidi"/>
      <w:b/>
      <w:color w:val="00386B" w:themeColor="accent1" w:themeShade="BF"/>
      <w:sz w:val="44"/>
      <w:szCs w:val="32"/>
    </w:rPr>
  </w:style>
  <w:style w:type="paragraph" w:styleId="Heading2">
    <w:name w:val="heading 2"/>
    <w:basedOn w:val="Normal"/>
    <w:next w:val="Normal"/>
    <w:link w:val="Heading2Char"/>
    <w:uiPriority w:val="1"/>
    <w:unhideWhenUsed/>
    <w:qFormat/>
    <w:rsid w:val="002C1C38"/>
    <w:pPr>
      <w:keepNext/>
      <w:keepLines/>
      <w:spacing w:before="120" w:after="120" w:line="264" w:lineRule="auto"/>
      <w:outlineLvl w:val="1"/>
    </w:pPr>
    <w:rPr>
      <w:rFonts w:asciiTheme="majorHAnsi" w:eastAsiaTheme="majorEastAsia" w:hAnsiTheme="majorHAnsi" w:cstheme="majorBidi"/>
      <w:b/>
      <w:color w:val="0090D4" w:themeColor="accent3"/>
      <w:sz w:val="28"/>
      <w:szCs w:val="26"/>
    </w:rPr>
  </w:style>
  <w:style w:type="paragraph" w:styleId="Heading3">
    <w:name w:val="heading 3"/>
    <w:basedOn w:val="Normal"/>
    <w:next w:val="Normal"/>
    <w:link w:val="Heading3Char"/>
    <w:uiPriority w:val="1"/>
    <w:unhideWhenUsed/>
    <w:qFormat/>
    <w:rsid w:val="00A7599D"/>
    <w:pPr>
      <w:keepNext/>
      <w:keepLines/>
      <w:spacing w:before="40" w:after="0"/>
      <w:outlineLvl w:val="2"/>
    </w:pPr>
    <w:rPr>
      <w:rFonts w:asciiTheme="majorHAnsi" w:eastAsiaTheme="majorEastAsia" w:hAnsiTheme="majorHAnsi" w:cstheme="majorBidi"/>
      <w:b/>
      <w:color w:val="0090D4" w:themeColor="accent3"/>
      <w:sz w:val="24"/>
      <w:szCs w:val="24"/>
    </w:rPr>
  </w:style>
  <w:style w:type="paragraph" w:styleId="Heading4">
    <w:name w:val="heading 4"/>
    <w:basedOn w:val="Normal"/>
    <w:next w:val="Normal"/>
    <w:link w:val="Heading4Char"/>
    <w:uiPriority w:val="1"/>
    <w:unhideWhenUsed/>
    <w:qFormat/>
    <w:rsid w:val="003C74BC"/>
    <w:pPr>
      <w:keepNext/>
      <w:keepLines/>
      <w:spacing w:before="40" w:after="0"/>
      <w:outlineLvl w:val="3"/>
    </w:pPr>
    <w:rPr>
      <w:rFonts w:asciiTheme="majorHAnsi" w:eastAsiaTheme="majorEastAsia" w:hAnsiTheme="majorHAnsi" w:cstheme="majorBidi"/>
      <w:i/>
      <w:iCs/>
      <w:color w:val="00386B" w:themeColor="accent1" w:themeShade="BF"/>
    </w:rPr>
  </w:style>
  <w:style w:type="paragraph" w:styleId="Heading5">
    <w:name w:val="heading 5"/>
    <w:basedOn w:val="Normal"/>
    <w:next w:val="Normal"/>
    <w:link w:val="Heading5Char"/>
    <w:uiPriority w:val="1"/>
    <w:unhideWhenUsed/>
    <w:qFormat/>
    <w:rsid w:val="003C74BC"/>
    <w:pPr>
      <w:keepNext/>
      <w:keepLines/>
      <w:spacing w:before="40" w:after="0"/>
      <w:outlineLvl w:val="4"/>
    </w:pPr>
    <w:rPr>
      <w:rFonts w:asciiTheme="majorHAnsi" w:eastAsiaTheme="majorEastAsia" w:hAnsiTheme="majorHAnsi" w:cstheme="majorBidi"/>
      <w:color w:val="00386B" w:themeColor="accent1" w:themeShade="BF"/>
    </w:rPr>
  </w:style>
  <w:style w:type="paragraph" w:styleId="Heading6">
    <w:name w:val="heading 6"/>
    <w:basedOn w:val="Normal"/>
    <w:next w:val="Normal"/>
    <w:link w:val="Heading6Char"/>
    <w:uiPriority w:val="1"/>
    <w:unhideWhenUsed/>
    <w:qFormat/>
    <w:rsid w:val="003C74BC"/>
    <w:pPr>
      <w:keepNext/>
      <w:keepLines/>
      <w:spacing w:before="40" w:after="0"/>
      <w:outlineLvl w:val="5"/>
    </w:pPr>
    <w:rPr>
      <w:rFonts w:asciiTheme="majorHAnsi" w:eastAsiaTheme="majorEastAsia" w:hAnsiTheme="majorHAnsi" w:cstheme="majorBidi"/>
      <w:color w:val="002547" w:themeColor="accent1" w:themeShade="7F"/>
    </w:rPr>
  </w:style>
  <w:style w:type="paragraph" w:styleId="Heading7">
    <w:name w:val="heading 7"/>
    <w:basedOn w:val="Normal"/>
    <w:next w:val="Normal"/>
    <w:link w:val="Heading7Char"/>
    <w:uiPriority w:val="1"/>
    <w:unhideWhenUsed/>
    <w:qFormat/>
    <w:rsid w:val="003C74BC"/>
    <w:pPr>
      <w:keepNext/>
      <w:keepLines/>
      <w:spacing w:before="40"/>
      <w:outlineLvl w:val="6"/>
    </w:pPr>
    <w:rPr>
      <w:rFonts w:asciiTheme="majorHAnsi" w:eastAsiaTheme="majorEastAsia" w:hAnsiTheme="majorHAnsi" w:cstheme="majorBidi"/>
      <w:i/>
      <w:iCs/>
      <w:color w:val="002547" w:themeColor="accent1" w:themeShade="7F"/>
    </w:rPr>
  </w:style>
  <w:style w:type="paragraph" w:styleId="Heading8">
    <w:name w:val="heading 8"/>
    <w:basedOn w:val="Normal"/>
    <w:next w:val="Normal"/>
    <w:link w:val="Heading8Char"/>
    <w:uiPriority w:val="1"/>
    <w:unhideWhenUsed/>
    <w:qFormat/>
    <w:rsid w:val="003C74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3C74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C38"/>
    <w:rPr>
      <w:rFonts w:asciiTheme="majorHAnsi" w:eastAsiaTheme="majorEastAsia" w:hAnsiTheme="majorHAnsi" w:cstheme="majorBidi"/>
      <w:b/>
      <w:color w:val="00386B" w:themeColor="accent1" w:themeShade="BF"/>
      <w:sz w:val="44"/>
      <w:szCs w:val="32"/>
      <w:lang w:val="en-AU"/>
    </w:rPr>
  </w:style>
  <w:style w:type="character" w:customStyle="1" w:styleId="Heading2Char">
    <w:name w:val="Heading 2 Char"/>
    <w:basedOn w:val="DefaultParagraphFont"/>
    <w:link w:val="Heading2"/>
    <w:uiPriority w:val="1"/>
    <w:rsid w:val="002C1C38"/>
    <w:rPr>
      <w:rFonts w:asciiTheme="majorHAnsi" w:eastAsiaTheme="majorEastAsia" w:hAnsiTheme="majorHAnsi" w:cstheme="majorBidi"/>
      <w:b/>
      <w:color w:val="0090D4" w:themeColor="accent3"/>
      <w:sz w:val="28"/>
      <w:szCs w:val="26"/>
      <w:lang w:val="en-AU"/>
    </w:rPr>
  </w:style>
  <w:style w:type="character" w:customStyle="1" w:styleId="Heading3Char">
    <w:name w:val="Heading 3 Char"/>
    <w:basedOn w:val="DefaultParagraphFont"/>
    <w:link w:val="Heading3"/>
    <w:uiPriority w:val="1"/>
    <w:rsid w:val="003C74BC"/>
    <w:rPr>
      <w:rFonts w:asciiTheme="majorHAnsi" w:eastAsiaTheme="majorEastAsia" w:hAnsiTheme="majorHAnsi" w:cstheme="majorBidi"/>
      <w:b/>
      <w:color w:val="0090D4" w:themeColor="accent3"/>
      <w:lang w:val="en-AU"/>
    </w:rPr>
  </w:style>
  <w:style w:type="character" w:customStyle="1" w:styleId="Heading4Char">
    <w:name w:val="Heading 4 Char"/>
    <w:basedOn w:val="DefaultParagraphFont"/>
    <w:link w:val="Heading4"/>
    <w:uiPriority w:val="1"/>
    <w:rsid w:val="003C74BC"/>
    <w:rPr>
      <w:rFonts w:asciiTheme="majorHAnsi" w:eastAsiaTheme="majorEastAsia" w:hAnsiTheme="majorHAnsi" w:cstheme="majorBidi"/>
      <w:i/>
      <w:iCs/>
      <w:color w:val="00386B" w:themeColor="accent1" w:themeShade="BF"/>
      <w:sz w:val="22"/>
      <w:szCs w:val="22"/>
      <w:lang w:val="en-AU"/>
    </w:rPr>
  </w:style>
  <w:style w:type="character" w:customStyle="1" w:styleId="Heading5Char">
    <w:name w:val="Heading 5 Char"/>
    <w:basedOn w:val="DefaultParagraphFont"/>
    <w:link w:val="Heading5"/>
    <w:uiPriority w:val="1"/>
    <w:rsid w:val="003C74BC"/>
    <w:rPr>
      <w:rFonts w:asciiTheme="majorHAnsi" w:eastAsiaTheme="majorEastAsia" w:hAnsiTheme="majorHAnsi" w:cstheme="majorBidi"/>
      <w:color w:val="00386B" w:themeColor="accent1" w:themeShade="BF"/>
      <w:sz w:val="22"/>
      <w:szCs w:val="22"/>
      <w:lang w:val="en-AU"/>
    </w:rPr>
  </w:style>
  <w:style w:type="paragraph" w:styleId="ListBullet">
    <w:name w:val="List Bullet"/>
    <w:basedOn w:val="BodyTextDOH"/>
    <w:uiPriority w:val="99"/>
    <w:unhideWhenUsed/>
    <w:rsid w:val="002C1C38"/>
    <w:pPr>
      <w:numPr>
        <w:numId w:val="32"/>
      </w:numPr>
      <w:tabs>
        <w:tab w:val="clear" w:pos="720"/>
        <w:tab w:val="num" w:pos="714"/>
      </w:tabs>
      <w:ind w:left="717"/>
    </w:pPr>
    <w:rPr>
      <w:color w:val="000000" w:themeColor="text1"/>
      <w:sz w:val="22"/>
      <w:szCs w:val="22"/>
    </w:rPr>
  </w:style>
  <w:style w:type="paragraph" w:styleId="ListNumber">
    <w:name w:val="List Number"/>
    <w:basedOn w:val="Normal"/>
    <w:uiPriority w:val="99"/>
    <w:unhideWhenUsed/>
    <w:rsid w:val="00CA2595"/>
    <w:pPr>
      <w:numPr>
        <w:ilvl w:val="3"/>
        <w:numId w:val="5"/>
      </w:numPr>
    </w:pPr>
  </w:style>
  <w:style w:type="paragraph" w:styleId="ListNumber2">
    <w:name w:val="List Number 2"/>
    <w:basedOn w:val="ListBullet"/>
    <w:qFormat/>
    <w:rsid w:val="00CA2595"/>
    <w:pPr>
      <w:numPr>
        <w:ilvl w:val="4"/>
      </w:numPr>
      <w:tabs>
        <w:tab w:val="num" w:pos="141"/>
      </w:tabs>
      <w:ind w:left="141"/>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F87BAC"/>
    <w:pPr>
      <w:ind w:left="720"/>
      <w:contextualSpacing/>
    </w:pPr>
  </w:style>
  <w:style w:type="paragraph" w:styleId="Title">
    <w:name w:val="Title"/>
    <w:basedOn w:val="Normal"/>
    <w:next w:val="Normal"/>
    <w:link w:val="TitleChar"/>
    <w:uiPriority w:val="10"/>
    <w:qFormat/>
    <w:rsid w:val="00A8469B"/>
    <w:pPr>
      <w:spacing w:before="1200" w:after="120" w:line="240" w:lineRule="auto"/>
    </w:pPr>
    <w:rPr>
      <w:rFonts w:ascii="Arial Black" w:hAnsi="Arial Black"/>
      <w:color w:val="004C90" w:themeColor="text2"/>
      <w:sz w:val="56"/>
      <w:szCs w:val="56"/>
    </w:rPr>
  </w:style>
  <w:style w:type="character" w:customStyle="1" w:styleId="TitleChar">
    <w:name w:val="Title Char"/>
    <w:basedOn w:val="DefaultParagraphFont"/>
    <w:link w:val="Title"/>
    <w:uiPriority w:val="10"/>
    <w:rsid w:val="00A8469B"/>
    <w:rPr>
      <w:rFonts w:ascii="Arial Black" w:hAnsi="Arial Black"/>
      <w:color w:val="004C90" w:themeColor="text2"/>
      <w:sz w:val="56"/>
      <w:szCs w:val="56"/>
      <w:lang w:val="en-AU"/>
    </w:rPr>
  </w:style>
  <w:style w:type="paragraph" w:styleId="Header">
    <w:name w:val="header"/>
    <w:basedOn w:val="Normal"/>
    <w:link w:val="HeaderChar"/>
    <w:unhideWhenUsed/>
    <w:qFormat/>
    <w:rsid w:val="00157629"/>
    <w:pPr>
      <w:tabs>
        <w:tab w:val="right" w:pos="9356"/>
        <w:tab w:val="right" w:pos="9747"/>
      </w:tabs>
      <w:spacing w:after="120"/>
      <w:ind w:right="-1"/>
      <w:jc w:val="right"/>
    </w:pPr>
    <w:rPr>
      <w:rFonts w:ascii="Arial Black" w:hAnsi="Arial Black"/>
      <w:color w:val="004C90" w:themeColor="text2"/>
      <w:sz w:val="16"/>
      <w:szCs w:val="16"/>
    </w:rPr>
  </w:style>
  <w:style w:type="character" w:customStyle="1" w:styleId="HeaderChar">
    <w:name w:val="Header Char"/>
    <w:basedOn w:val="DefaultParagraphFont"/>
    <w:link w:val="Header"/>
    <w:rsid w:val="00157629"/>
    <w:rPr>
      <w:rFonts w:ascii="Arial Black" w:hAnsi="Arial Black"/>
      <w:color w:val="004C90" w:themeColor="text2"/>
      <w:sz w:val="16"/>
      <w:szCs w:val="16"/>
      <w:lang w:val="en-AU"/>
    </w:rPr>
  </w:style>
  <w:style w:type="paragraph" w:styleId="Footer">
    <w:name w:val="footer"/>
    <w:basedOn w:val="Normal"/>
    <w:link w:val="FooterChar"/>
    <w:uiPriority w:val="99"/>
    <w:unhideWhenUsed/>
    <w:rsid w:val="003C74BC"/>
    <w:pPr>
      <w:tabs>
        <w:tab w:val="center" w:pos="4513"/>
        <w:tab w:val="right" w:pos="9026"/>
      </w:tabs>
    </w:pPr>
  </w:style>
  <w:style w:type="character" w:customStyle="1" w:styleId="FooterChar">
    <w:name w:val="Footer Char"/>
    <w:basedOn w:val="DefaultParagraphFont"/>
    <w:link w:val="Footer"/>
    <w:uiPriority w:val="99"/>
    <w:rsid w:val="003C74BC"/>
    <w:rPr>
      <w:sz w:val="22"/>
      <w:szCs w:val="22"/>
      <w:lang w:val="en-AU"/>
    </w:rPr>
  </w:style>
  <w:style w:type="character" w:styleId="Hyperlink">
    <w:name w:val="Hyperlink"/>
    <w:basedOn w:val="DefaultParagraphFont"/>
    <w:uiPriority w:val="99"/>
    <w:unhideWhenUsed/>
    <w:qFormat/>
    <w:rsid w:val="003C74BC"/>
    <w:rPr>
      <w:color w:val="00B3C3" w:themeColor="hyperlink"/>
      <w:u w:val="single"/>
    </w:rPr>
  </w:style>
  <w:style w:type="paragraph" w:styleId="TOC1">
    <w:name w:val="toc 1"/>
    <w:basedOn w:val="Normal"/>
    <w:next w:val="Normal"/>
    <w:autoRedefine/>
    <w:uiPriority w:val="39"/>
    <w:unhideWhenUsed/>
    <w:rsid w:val="003C74BC"/>
    <w:pPr>
      <w:numPr>
        <w:numId w:val="24"/>
      </w:numPr>
      <w:tabs>
        <w:tab w:val="left" w:pos="660"/>
        <w:tab w:val="right" w:leader="dot" w:pos="9638"/>
      </w:tabs>
      <w:spacing w:after="240"/>
    </w:pPr>
    <w:rPr>
      <w:rFonts w:ascii="Arial" w:hAnsi="Arial"/>
      <w:noProof/>
      <w:sz w:val="20"/>
      <w:szCs w:val="20"/>
    </w:rPr>
  </w:style>
  <w:style w:type="character" w:styleId="CommentReference">
    <w:name w:val="annotation reference"/>
    <w:basedOn w:val="DefaultParagraphFont"/>
    <w:uiPriority w:val="99"/>
    <w:semiHidden/>
    <w:unhideWhenUsed/>
    <w:rsid w:val="003C74BC"/>
    <w:rPr>
      <w:sz w:val="16"/>
      <w:szCs w:val="16"/>
    </w:rPr>
  </w:style>
  <w:style w:type="paragraph" w:styleId="CommentText">
    <w:name w:val="annotation text"/>
    <w:basedOn w:val="Normal"/>
    <w:link w:val="CommentTextChar"/>
    <w:uiPriority w:val="99"/>
    <w:unhideWhenUsed/>
    <w:rsid w:val="003C74BC"/>
    <w:rPr>
      <w:sz w:val="20"/>
      <w:szCs w:val="20"/>
    </w:rPr>
  </w:style>
  <w:style w:type="character" w:customStyle="1" w:styleId="CommentTextChar">
    <w:name w:val="Comment Text Char"/>
    <w:basedOn w:val="DefaultParagraphFont"/>
    <w:link w:val="CommentText"/>
    <w:uiPriority w:val="99"/>
    <w:rsid w:val="003C74BC"/>
    <w:rPr>
      <w:sz w:val="20"/>
      <w:szCs w:val="20"/>
      <w:lang w:val="en-AU"/>
    </w:rPr>
  </w:style>
  <w:style w:type="paragraph" w:styleId="CommentSubject">
    <w:name w:val="annotation subject"/>
    <w:basedOn w:val="CommentText"/>
    <w:next w:val="CommentText"/>
    <w:link w:val="CommentSubjectChar"/>
    <w:uiPriority w:val="99"/>
    <w:semiHidden/>
    <w:unhideWhenUsed/>
    <w:rsid w:val="003C74BC"/>
    <w:pPr>
      <w:spacing w:after="0"/>
    </w:pPr>
    <w:rPr>
      <w:b/>
      <w:bCs/>
    </w:rPr>
  </w:style>
  <w:style w:type="character" w:customStyle="1" w:styleId="CommentSubjectChar">
    <w:name w:val="Comment Subject Char"/>
    <w:basedOn w:val="CommentTextChar"/>
    <w:link w:val="CommentSubject"/>
    <w:uiPriority w:val="99"/>
    <w:semiHidden/>
    <w:rsid w:val="003C74BC"/>
    <w:rPr>
      <w:b/>
      <w:bCs/>
      <w:sz w:val="20"/>
      <w:szCs w:val="20"/>
      <w:lang w:val="en-AU"/>
    </w:rPr>
  </w:style>
  <w:style w:type="paragraph" w:customStyle="1" w:styleId="Indent1">
    <w:name w:val="Indent 1"/>
    <w:basedOn w:val="Normal"/>
    <w:rsid w:val="00E748F7"/>
    <w:pPr>
      <w:numPr>
        <w:ilvl w:val="1"/>
        <w:numId w:val="1"/>
      </w:numPr>
      <w:kinsoku w:val="0"/>
      <w:overflowPunct w:val="0"/>
      <w:autoSpaceDE w:val="0"/>
      <w:autoSpaceDN w:val="0"/>
      <w:adjustRightInd w:val="0"/>
      <w:snapToGrid w:val="0"/>
      <w:spacing w:before="100" w:after="100" w:line="281" w:lineRule="auto"/>
    </w:pPr>
    <w:rPr>
      <w:snapToGrid w:val="0"/>
      <w:sz w:val="18"/>
      <w:szCs w:val="20"/>
    </w:rPr>
  </w:style>
  <w:style w:type="paragraph" w:customStyle="1" w:styleId="Indent2">
    <w:name w:val="Indent 2"/>
    <w:basedOn w:val="Indent1"/>
    <w:rsid w:val="00E748F7"/>
    <w:pPr>
      <w:numPr>
        <w:ilvl w:val="2"/>
      </w:numPr>
    </w:pPr>
  </w:style>
  <w:style w:type="paragraph" w:customStyle="1" w:styleId="Indent3">
    <w:name w:val="Indent 3"/>
    <w:basedOn w:val="Indent2"/>
    <w:rsid w:val="00E748F7"/>
    <w:pPr>
      <w:numPr>
        <w:ilvl w:val="3"/>
      </w:numPr>
    </w:pPr>
  </w:style>
  <w:style w:type="paragraph" w:customStyle="1" w:styleId="Indent5">
    <w:name w:val="Indent 5"/>
    <w:basedOn w:val="Indent4"/>
    <w:rsid w:val="00E748F7"/>
    <w:pPr>
      <w:numPr>
        <w:ilvl w:val="5"/>
      </w:numPr>
    </w:pPr>
  </w:style>
  <w:style w:type="paragraph" w:customStyle="1" w:styleId="Indent6">
    <w:name w:val="Indent 6"/>
    <w:basedOn w:val="Indent5"/>
    <w:rsid w:val="00E748F7"/>
    <w:pPr>
      <w:numPr>
        <w:ilvl w:val="6"/>
      </w:numPr>
    </w:pPr>
  </w:style>
  <w:style w:type="paragraph" w:customStyle="1" w:styleId="Indent7">
    <w:name w:val="Indent 7"/>
    <w:basedOn w:val="Indent6"/>
    <w:rsid w:val="00E748F7"/>
    <w:pPr>
      <w:numPr>
        <w:ilvl w:val="7"/>
      </w:numPr>
    </w:pPr>
  </w:style>
  <w:style w:type="paragraph" w:customStyle="1" w:styleId="Indent4">
    <w:name w:val="Indent 4"/>
    <w:basedOn w:val="Indent3"/>
    <w:rsid w:val="00E748F7"/>
    <w:pPr>
      <w:numPr>
        <w:ilvl w:val="4"/>
      </w:numPr>
    </w:pPr>
  </w:style>
  <w:style w:type="paragraph" w:customStyle="1" w:styleId="Indent8">
    <w:name w:val="Indent 8"/>
    <w:basedOn w:val="Indent7"/>
    <w:rsid w:val="00E748F7"/>
    <w:pPr>
      <w:numPr>
        <w:ilvl w:val="8"/>
      </w:numPr>
    </w:pPr>
  </w:style>
  <w:style w:type="paragraph" w:styleId="Revision">
    <w:name w:val="Revision"/>
    <w:hidden/>
    <w:uiPriority w:val="99"/>
    <w:semiHidden/>
    <w:rsid w:val="00C11E70"/>
    <w:rPr>
      <w:rFonts w:ascii="Arial" w:eastAsia="Times New Roman" w:hAnsi="Arial" w:cs="Times New Roman"/>
      <w:sz w:val="21"/>
      <w:lang w:val="en-AU"/>
    </w:rPr>
  </w:style>
  <w:style w:type="paragraph" w:styleId="FootnoteText">
    <w:name w:val="footnote text"/>
    <w:basedOn w:val="Normal"/>
    <w:link w:val="FootnoteTextChar"/>
    <w:uiPriority w:val="99"/>
    <w:unhideWhenUsed/>
    <w:rsid w:val="003C74BC"/>
    <w:rPr>
      <w:rFonts w:ascii="Arial" w:hAnsi="Arial" w:cs="Times New Roman"/>
      <w:sz w:val="18"/>
      <w:szCs w:val="20"/>
    </w:rPr>
  </w:style>
  <w:style w:type="character" w:customStyle="1" w:styleId="FootnoteTextChar">
    <w:name w:val="Footnote Text Char"/>
    <w:basedOn w:val="DefaultParagraphFont"/>
    <w:link w:val="FootnoteText"/>
    <w:uiPriority w:val="99"/>
    <w:rsid w:val="003C74BC"/>
    <w:rPr>
      <w:rFonts w:ascii="Arial" w:hAnsi="Arial" w:cs="Times New Roman"/>
      <w:sz w:val="18"/>
      <w:szCs w:val="20"/>
      <w:lang w:val="en-AU"/>
    </w:rPr>
  </w:style>
  <w:style w:type="character" w:styleId="FootnoteReference">
    <w:name w:val="footnote reference"/>
    <w:basedOn w:val="DefaultParagraphFont"/>
    <w:uiPriority w:val="99"/>
    <w:unhideWhenUsed/>
    <w:rsid w:val="003C74BC"/>
    <w:rPr>
      <w:rFonts w:ascii="Arial" w:hAnsi="Arial"/>
      <w:vertAlign w:val="superscript"/>
    </w:rPr>
  </w:style>
  <w:style w:type="table" w:styleId="TableGrid">
    <w:name w:val="Table Grid"/>
    <w:basedOn w:val="TableNormal"/>
    <w:uiPriority w:val="39"/>
    <w:rsid w:val="003C74B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C74BC"/>
    <w:pPr>
      <w:outlineLvl w:val="9"/>
    </w:pPr>
    <w:rPr>
      <w:lang w:val="en-US"/>
    </w:rPr>
  </w:style>
  <w:style w:type="paragraph" w:styleId="TOC2">
    <w:name w:val="toc 2"/>
    <w:basedOn w:val="Normal"/>
    <w:next w:val="Normal"/>
    <w:autoRedefine/>
    <w:uiPriority w:val="39"/>
    <w:unhideWhenUsed/>
    <w:rsid w:val="003C74BC"/>
    <w:pPr>
      <w:spacing w:before="120" w:after="100" w:line="264" w:lineRule="auto"/>
      <w:ind w:left="200"/>
    </w:pPr>
    <w:rPr>
      <w:sz w:val="20"/>
    </w:rPr>
  </w:style>
  <w:style w:type="paragraph" w:styleId="TOC3">
    <w:name w:val="toc 3"/>
    <w:basedOn w:val="Normal"/>
    <w:next w:val="Normal"/>
    <w:autoRedefine/>
    <w:uiPriority w:val="39"/>
    <w:unhideWhenUsed/>
    <w:rsid w:val="003C74BC"/>
    <w:pPr>
      <w:spacing w:before="120" w:after="100" w:line="264" w:lineRule="auto"/>
      <w:ind w:left="400"/>
    </w:pPr>
    <w:rPr>
      <w:sz w:val="20"/>
    </w:rPr>
  </w:style>
  <w:style w:type="character" w:styleId="FollowedHyperlink">
    <w:name w:val="FollowedHyperlink"/>
    <w:basedOn w:val="DefaultParagraphFont"/>
    <w:uiPriority w:val="99"/>
    <w:semiHidden/>
    <w:unhideWhenUsed/>
    <w:rsid w:val="003C74BC"/>
    <w:rPr>
      <w:color w:val="008995" w:themeColor="followedHyperlink"/>
      <w:u w:val="single"/>
    </w:rPr>
  </w:style>
  <w:style w:type="paragraph" w:customStyle="1" w:styleId="TableParagraph">
    <w:name w:val="Table Paragraph"/>
    <w:basedOn w:val="Normal"/>
    <w:uiPriority w:val="1"/>
    <w:qFormat/>
    <w:rsid w:val="003C74BC"/>
    <w:pPr>
      <w:widowControl w:val="0"/>
      <w:autoSpaceDE w:val="0"/>
      <w:autoSpaceDN w:val="0"/>
      <w:adjustRightInd w:val="0"/>
      <w:spacing w:after="0" w:line="240" w:lineRule="auto"/>
      <w:ind w:left="465"/>
    </w:pPr>
    <w:rPr>
      <w:rFonts w:ascii="Arial" w:eastAsiaTheme="minorEastAsia" w:hAnsi="Arial" w:cs="Arial"/>
      <w:sz w:val="24"/>
      <w:szCs w:val="24"/>
      <w:lang w:eastAsia="en-AU"/>
    </w:rPr>
  </w:style>
  <w:style w:type="paragraph" w:styleId="ListBullet2">
    <w:name w:val="List Bullet 2"/>
    <w:basedOn w:val="BodyTextDOH"/>
    <w:uiPriority w:val="2"/>
    <w:rsid w:val="002C1C38"/>
    <w:pPr>
      <w:numPr>
        <w:ilvl w:val="1"/>
        <w:numId w:val="36"/>
      </w:numPr>
      <w:ind w:left="1437"/>
    </w:pPr>
    <w:rPr>
      <w:color w:val="000000" w:themeColor="text1"/>
      <w:sz w:val="22"/>
      <w:szCs w:val="22"/>
    </w:rPr>
  </w:style>
  <w:style w:type="paragraph" w:styleId="ListBullet3">
    <w:name w:val="List Bullet 3"/>
    <w:basedOn w:val="ListNumber2"/>
    <w:uiPriority w:val="2"/>
    <w:rsid w:val="00CA2595"/>
    <w:pPr>
      <w:numPr>
        <w:ilvl w:val="2"/>
      </w:numPr>
      <w:tabs>
        <w:tab w:val="num" w:pos="141"/>
      </w:tabs>
      <w:ind w:left="141"/>
    </w:pPr>
    <w:rPr>
      <w:rFonts w:eastAsia="Cambria"/>
    </w:rPr>
  </w:style>
  <w:style w:type="paragraph" w:customStyle="1" w:styleId="MajorHeading">
    <w:name w:val="Major Heading"/>
    <w:next w:val="Normal"/>
    <w:rsid w:val="001A3854"/>
    <w:pPr>
      <w:keepNext/>
      <w:spacing w:before="120" w:after="120"/>
      <w:outlineLvl w:val="0"/>
    </w:pPr>
    <w:rPr>
      <w:rFonts w:eastAsia="Times New Roman" w:cs="Times New Roman"/>
      <w:b/>
      <w:bCs/>
      <w:color w:val="004C90" w:themeColor="accent1"/>
      <w:szCs w:val="22"/>
      <w:lang w:val="en"/>
    </w:rPr>
  </w:style>
  <w:style w:type="paragraph" w:customStyle="1" w:styleId="NormalCentredItalics">
    <w:name w:val="Normal_Centred Italics"/>
    <w:basedOn w:val="Normal"/>
    <w:rsid w:val="001A3854"/>
    <w:pPr>
      <w:jc w:val="center"/>
    </w:pPr>
    <w:rPr>
      <w:i/>
      <w:iCs/>
    </w:rPr>
  </w:style>
  <w:style w:type="paragraph" w:customStyle="1" w:styleId="NormalSingleSpace">
    <w:name w:val="Normal_Single Space"/>
    <w:rsid w:val="001A3854"/>
    <w:rPr>
      <w:rFonts w:eastAsia="Times New Roman" w:cs="Times New Roman"/>
      <w:sz w:val="20"/>
      <w:szCs w:val="18"/>
      <w:lang w:val="en"/>
    </w:rPr>
  </w:style>
  <w:style w:type="paragraph" w:styleId="Subtitle">
    <w:name w:val="Subtitle"/>
    <w:basedOn w:val="Normal"/>
    <w:next w:val="Normal"/>
    <w:link w:val="SubtitleChar"/>
    <w:uiPriority w:val="11"/>
    <w:qFormat/>
    <w:rsid w:val="003C74BC"/>
    <w:pPr>
      <w:numPr>
        <w:ilvl w:val="1"/>
      </w:numPr>
    </w:pPr>
    <w:rPr>
      <w:rFonts w:ascii="Arial Black" w:eastAsiaTheme="minorEastAsia" w:hAnsi="Arial Black"/>
      <w:b/>
      <w:color w:val="004C90" w:themeColor="text2"/>
      <w:sz w:val="44"/>
    </w:rPr>
  </w:style>
  <w:style w:type="character" w:customStyle="1" w:styleId="SubtitleChar">
    <w:name w:val="Subtitle Char"/>
    <w:basedOn w:val="DefaultParagraphFont"/>
    <w:link w:val="Subtitle"/>
    <w:uiPriority w:val="11"/>
    <w:rsid w:val="003C74BC"/>
    <w:rPr>
      <w:rFonts w:ascii="Arial Black" w:eastAsiaTheme="minorEastAsia" w:hAnsi="Arial Black"/>
      <w:b/>
      <w:color w:val="004C90" w:themeColor="text2"/>
      <w:sz w:val="44"/>
      <w:szCs w:val="22"/>
      <w:lang w:val="en-AU"/>
    </w:rPr>
  </w:style>
  <w:style w:type="paragraph" w:customStyle="1" w:styleId="TableBullet1Normal">
    <w:name w:val="Table Bullet 1 Normal"/>
    <w:rsid w:val="001A3854"/>
    <w:pPr>
      <w:numPr>
        <w:numId w:val="3"/>
      </w:numPr>
      <w:spacing w:before="60" w:after="60"/>
    </w:pPr>
    <w:rPr>
      <w:rFonts w:eastAsia="Times New Roman" w:cs="Times New Roman"/>
      <w:sz w:val="20"/>
    </w:rPr>
  </w:style>
  <w:style w:type="paragraph" w:customStyle="1" w:styleId="TableBullet2Normal">
    <w:name w:val="Table Bullet 2 Normal"/>
    <w:basedOn w:val="TableBullet1Normal"/>
    <w:rsid w:val="001A3854"/>
    <w:pPr>
      <w:numPr>
        <w:ilvl w:val="1"/>
      </w:numPr>
    </w:pPr>
  </w:style>
  <w:style w:type="paragraph" w:customStyle="1" w:styleId="TableBullet3Normal">
    <w:name w:val="Table Bullet 3 Normal"/>
    <w:basedOn w:val="TableBullet2Normal"/>
    <w:rsid w:val="001A3854"/>
    <w:pPr>
      <w:numPr>
        <w:ilvl w:val="2"/>
      </w:numPr>
    </w:pPr>
  </w:style>
  <w:style w:type="numbering" w:customStyle="1" w:styleId="TableBulletsNumbers">
    <w:name w:val="Table Bullets &amp; Numbers"/>
    <w:basedOn w:val="NoList"/>
    <w:uiPriority w:val="99"/>
    <w:rsid w:val="001A3854"/>
    <w:pPr>
      <w:numPr>
        <w:numId w:val="2"/>
      </w:numPr>
    </w:pPr>
  </w:style>
  <w:style w:type="paragraph" w:customStyle="1" w:styleId="TableColumnHeadingNormal">
    <w:name w:val="Table Column Heading Normal"/>
    <w:rsid w:val="001A3854"/>
    <w:pPr>
      <w:keepNext/>
      <w:spacing w:before="60" w:after="60"/>
    </w:pPr>
    <w:rPr>
      <w:rFonts w:eastAsia="Times New Roman" w:cs="Times New Roman"/>
      <w:sz w:val="20"/>
    </w:rPr>
  </w:style>
  <w:style w:type="paragraph" w:customStyle="1" w:styleId="TableNumber1Normal">
    <w:name w:val="Table Number 1 Normal"/>
    <w:rsid w:val="001A3854"/>
    <w:pPr>
      <w:numPr>
        <w:ilvl w:val="3"/>
        <w:numId w:val="3"/>
      </w:numPr>
      <w:spacing w:before="60" w:after="60"/>
    </w:pPr>
    <w:rPr>
      <w:rFonts w:eastAsia="Times New Roman" w:cs="Times New Roman"/>
      <w:sz w:val="20"/>
    </w:rPr>
  </w:style>
  <w:style w:type="paragraph" w:customStyle="1" w:styleId="TableNumber2Normal">
    <w:name w:val="Table Number 2 Normal"/>
    <w:basedOn w:val="TableNumber1Normal"/>
    <w:rsid w:val="001A3854"/>
    <w:pPr>
      <w:numPr>
        <w:ilvl w:val="4"/>
      </w:numPr>
    </w:pPr>
  </w:style>
  <w:style w:type="paragraph" w:customStyle="1" w:styleId="TableNumber3Normal">
    <w:name w:val="Table Number 3 Normal"/>
    <w:basedOn w:val="TableNumber2Normal"/>
    <w:rsid w:val="001A3854"/>
    <w:pPr>
      <w:numPr>
        <w:ilvl w:val="5"/>
      </w:numPr>
    </w:pPr>
  </w:style>
  <w:style w:type="paragraph" w:customStyle="1" w:styleId="TableTextNormal">
    <w:name w:val="Table Text Normal"/>
    <w:autoRedefine/>
    <w:qFormat/>
    <w:locked/>
    <w:rsid w:val="001A3854"/>
    <w:pPr>
      <w:spacing w:before="60" w:after="60"/>
    </w:pPr>
    <w:rPr>
      <w:rFonts w:eastAsia="Times New Roman" w:cs="Times New Roman"/>
      <w:bCs/>
      <w:sz w:val="20"/>
    </w:rPr>
  </w:style>
  <w:style w:type="paragraph" w:customStyle="1" w:styleId="TableTextHeadingNormal">
    <w:name w:val="Table Text Heading Normal"/>
    <w:basedOn w:val="TableTextNormal"/>
    <w:rsid w:val="001A3854"/>
    <w:rPr>
      <w:b/>
    </w:rPr>
  </w:style>
  <w:style w:type="paragraph" w:customStyle="1" w:styleId="TableTextHeadingNormalWhite">
    <w:name w:val="Table Text Heading Normal_White"/>
    <w:basedOn w:val="TableTextHeadingNormal"/>
    <w:rsid w:val="001A3854"/>
    <w:rPr>
      <w:color w:val="FFFFFF" w:themeColor="background1"/>
    </w:rPr>
  </w:style>
  <w:style w:type="paragraph" w:customStyle="1" w:styleId="TOCTitle">
    <w:name w:val="TOC Title"/>
    <w:next w:val="Normal"/>
    <w:rsid w:val="00CD13C3"/>
    <w:pPr>
      <w:spacing w:after="120"/>
    </w:pPr>
    <w:rPr>
      <w:rFonts w:eastAsiaTheme="majorEastAsia" w:cs="Arial"/>
      <w:b/>
      <w:bCs/>
      <w:noProof/>
      <w:color w:val="004C90" w:themeColor="accent1"/>
      <w:sz w:val="36"/>
      <w:szCs w:val="40"/>
      <w:lang w:val="en"/>
    </w:rPr>
  </w:style>
  <w:style w:type="paragraph" w:customStyle="1" w:styleId="DoHBanner">
    <w:name w:val="DoH Banner"/>
    <w:next w:val="Normal"/>
    <w:rsid w:val="003974F0"/>
    <w:pPr>
      <w:spacing w:before="120" w:after="360"/>
      <w:ind w:left="-1077"/>
    </w:pPr>
    <w:rPr>
      <w:rFonts w:eastAsia="Times New Roman" w:cs="Times New Roman"/>
      <w:noProof/>
      <w:sz w:val="20"/>
      <w:szCs w:val="18"/>
      <w:lang w:val="en" w:eastAsia="en-AU"/>
    </w:rPr>
  </w:style>
  <w:style w:type="paragraph" w:styleId="ListNumber3">
    <w:name w:val="List Number 3"/>
    <w:basedOn w:val="Normal"/>
    <w:uiPriority w:val="99"/>
    <w:unhideWhenUsed/>
    <w:rsid w:val="00CA2595"/>
    <w:pPr>
      <w:numPr>
        <w:ilvl w:val="5"/>
        <w:numId w:val="5"/>
      </w:numPr>
      <w:contextualSpacing/>
    </w:pPr>
  </w:style>
  <w:style w:type="numbering" w:customStyle="1" w:styleId="BulletsNumbers">
    <w:name w:val="Bullets &amp; Numbers"/>
    <w:basedOn w:val="NoList"/>
    <w:uiPriority w:val="99"/>
    <w:rsid w:val="00CA2595"/>
    <w:pPr>
      <w:numPr>
        <w:numId w:val="4"/>
      </w:numPr>
    </w:pPr>
  </w:style>
  <w:style w:type="paragraph" w:customStyle="1" w:styleId="heading30">
    <w:name w:val="heading 30"/>
    <w:basedOn w:val="Normal"/>
    <w:qFormat/>
    <w:rsid w:val="006B4682"/>
    <w:pPr>
      <w:spacing w:before="240" w:after="0" w:line="260" w:lineRule="auto"/>
    </w:pPr>
    <w:rPr>
      <w:rFonts w:ascii="Arial" w:hAnsi="Arial" w:cs="Arial"/>
      <w:b/>
      <w:bCs/>
      <w:color w:val="0090D4"/>
      <w:sz w:val="28"/>
      <w:szCs w:val="28"/>
    </w:rPr>
  </w:style>
  <w:style w:type="paragraph" w:customStyle="1" w:styleId="Dotpoints">
    <w:name w:val="Dot points"/>
    <w:basedOn w:val="ListParagraph"/>
    <w:link w:val="DotpointsChar"/>
    <w:qFormat/>
    <w:rsid w:val="006B4682"/>
    <w:pPr>
      <w:spacing w:before="240" w:after="0" w:line="260" w:lineRule="auto"/>
      <w:ind w:left="0"/>
    </w:pPr>
    <w:rPr>
      <w:rFonts w:ascii="Arial" w:hAnsi="Arial"/>
      <w:sz w:val="21"/>
      <w:szCs w:val="24"/>
    </w:rPr>
  </w:style>
  <w:style w:type="character" w:customStyle="1" w:styleId="DotpointsChar">
    <w:name w:val="Dot points Char"/>
    <w:basedOn w:val="DefaultParagraphFont"/>
    <w:link w:val="Dotpoints"/>
    <w:rsid w:val="006B4682"/>
    <w:rPr>
      <w:rFonts w:ascii="Arial" w:eastAsia="Times New Roman" w:hAnsi="Arial" w:cs="Times New Roman"/>
      <w:sz w:val="21"/>
      <w:lang w:val="en-AU"/>
    </w:rPr>
  </w:style>
  <w:style w:type="paragraph" w:customStyle="1" w:styleId="BulletPoint1">
    <w:name w:val="Bullet Point 1"/>
    <w:basedOn w:val="Normal"/>
    <w:qFormat/>
    <w:rsid w:val="00E05F29"/>
    <w:pPr>
      <w:spacing w:after="0" w:line="260" w:lineRule="auto"/>
      <w:ind w:left="360" w:hanging="360"/>
    </w:pPr>
    <w:rPr>
      <w:rFonts w:ascii="Arial" w:hAnsi="Arial"/>
      <w:sz w:val="21"/>
      <w:lang w:val="en-US"/>
    </w:rPr>
  </w:style>
  <w:style w:type="paragraph" w:customStyle="1" w:styleId="Numbering1stlevelDOH">
    <w:name w:val="Numbering 1st level DOH"/>
    <w:basedOn w:val="Normal"/>
    <w:qFormat/>
    <w:rsid w:val="003C74BC"/>
    <w:pPr>
      <w:tabs>
        <w:tab w:val="num" w:pos="357"/>
      </w:tabs>
      <w:spacing w:before="120" w:line="264" w:lineRule="auto"/>
      <w:ind w:left="357" w:hanging="357"/>
    </w:pPr>
    <w:rPr>
      <w:sz w:val="20"/>
      <w:szCs w:val="20"/>
    </w:rPr>
  </w:style>
  <w:style w:type="paragraph" w:customStyle="1" w:styleId="BodyTextDOH">
    <w:name w:val="Body Text_DOH"/>
    <w:basedOn w:val="Normal"/>
    <w:qFormat/>
    <w:rsid w:val="00214B5A"/>
    <w:pPr>
      <w:spacing w:before="120" w:after="120" w:line="264" w:lineRule="auto"/>
    </w:pPr>
    <w:rPr>
      <w:sz w:val="21"/>
      <w:szCs w:val="20"/>
    </w:rPr>
  </w:style>
  <w:style w:type="paragraph" w:customStyle="1" w:styleId="APCDBullet">
    <w:name w:val="APCD Bullet"/>
    <w:basedOn w:val="Normal"/>
    <w:qFormat/>
    <w:rsid w:val="003C74BC"/>
    <w:pPr>
      <w:numPr>
        <w:ilvl w:val="2"/>
        <w:numId w:val="11"/>
      </w:numPr>
      <w:spacing w:before="40" w:after="40"/>
    </w:pPr>
    <w:rPr>
      <w:sz w:val="18"/>
    </w:rPr>
  </w:style>
  <w:style w:type="paragraph" w:customStyle="1" w:styleId="Default">
    <w:name w:val="Default"/>
    <w:rsid w:val="003C74BC"/>
    <w:pPr>
      <w:autoSpaceDE w:val="0"/>
      <w:autoSpaceDN w:val="0"/>
      <w:adjustRightInd w:val="0"/>
    </w:pPr>
    <w:rPr>
      <w:rFonts w:ascii="Adelle Sans Sb" w:hAnsi="Adelle Sans Sb" w:cs="Adelle Sans Sb"/>
      <w:color w:val="000000"/>
      <w:lang w:val="en-AU"/>
    </w:rPr>
  </w:style>
  <w:style w:type="paragraph" w:customStyle="1" w:styleId="GraphicLine">
    <w:name w:val="Graphic Line"/>
    <w:basedOn w:val="Normal"/>
    <w:qFormat/>
    <w:rsid w:val="003C74BC"/>
    <w:pPr>
      <w:spacing w:after="240" w:line="264" w:lineRule="auto"/>
      <w:ind w:left="-1134"/>
    </w:pPr>
    <w:rPr>
      <w:rFonts w:ascii="Arial Black" w:hAnsi="Arial Black"/>
      <w:noProof/>
      <w:color w:val="004C90" w:themeColor="text2"/>
      <w:sz w:val="16"/>
      <w:szCs w:val="16"/>
      <w:lang w:eastAsia="en-AU"/>
    </w:rPr>
  </w:style>
  <w:style w:type="character" w:styleId="UnresolvedMention">
    <w:name w:val="Unresolved Mention"/>
    <w:basedOn w:val="DefaultParagraphFont"/>
    <w:uiPriority w:val="99"/>
    <w:semiHidden/>
    <w:unhideWhenUsed/>
    <w:rsid w:val="00DE756B"/>
    <w:rPr>
      <w:color w:val="605E5C"/>
      <w:shd w:val="clear" w:color="auto" w:fill="E1DFDD"/>
    </w:rPr>
  </w:style>
  <w:style w:type="paragraph" w:styleId="NormalWeb">
    <w:name w:val="Normal (Web)"/>
    <w:basedOn w:val="Normal"/>
    <w:uiPriority w:val="99"/>
    <w:unhideWhenUsed/>
    <w:rsid w:val="003C74BC"/>
    <w:pPr>
      <w:spacing w:before="100" w:beforeAutospacing="1" w:after="100" w:afterAutospacing="1"/>
    </w:pPr>
    <w:rPr>
      <w:rFonts w:ascii="Times New Roman" w:eastAsia="Times New Roman" w:hAnsi="Times New Roman" w:cs="Times New Roman"/>
      <w:sz w:val="24"/>
      <w:szCs w:val="24"/>
      <w:lang w:eastAsia="en-AU"/>
    </w:rPr>
  </w:style>
  <w:style w:type="character" w:styleId="EndnoteReference">
    <w:name w:val="endnote reference"/>
    <w:basedOn w:val="DefaultParagraphFont"/>
    <w:uiPriority w:val="99"/>
    <w:unhideWhenUsed/>
    <w:rsid w:val="003C74BC"/>
    <w:rPr>
      <w:vertAlign w:val="superscript"/>
    </w:rPr>
  </w:style>
  <w:style w:type="character" w:customStyle="1" w:styleId="EndnoteTextChar">
    <w:name w:val="Endnote Text Char"/>
    <w:basedOn w:val="DefaultParagraphFont"/>
    <w:link w:val="EndnoteText"/>
    <w:uiPriority w:val="99"/>
    <w:rsid w:val="003C74BC"/>
    <w:rPr>
      <w:sz w:val="18"/>
      <w:szCs w:val="20"/>
      <w:lang w:val="en-AU"/>
    </w:rPr>
  </w:style>
  <w:style w:type="paragraph" w:styleId="EndnoteText">
    <w:name w:val="endnote text"/>
    <w:basedOn w:val="Normal"/>
    <w:link w:val="EndnoteTextChar"/>
    <w:uiPriority w:val="99"/>
    <w:unhideWhenUsed/>
    <w:rsid w:val="003C74BC"/>
    <w:pPr>
      <w:tabs>
        <w:tab w:val="left" w:pos="357"/>
      </w:tabs>
      <w:spacing w:after="120"/>
      <w:ind w:left="357" w:hanging="357"/>
    </w:pPr>
    <w:rPr>
      <w:sz w:val="18"/>
      <w:szCs w:val="20"/>
    </w:rPr>
  </w:style>
  <w:style w:type="character" w:customStyle="1" w:styleId="EndnoteTextChar1">
    <w:name w:val="Endnote Text Char1"/>
    <w:basedOn w:val="DefaultParagraphFont"/>
    <w:uiPriority w:val="99"/>
    <w:semiHidden/>
    <w:rsid w:val="00A35828"/>
    <w:rPr>
      <w:rFonts w:eastAsia="Times New Roman" w:cs="Times New Roman"/>
      <w:sz w:val="20"/>
      <w:szCs w:val="20"/>
      <w:lang w:val="en"/>
    </w:rPr>
  </w:style>
  <w:style w:type="paragraph" w:customStyle="1" w:styleId="TableBulletL1">
    <w:name w:val="Table Bullet L1"/>
    <w:basedOn w:val="Normal"/>
    <w:qFormat/>
    <w:rsid w:val="00A35828"/>
    <w:pPr>
      <w:numPr>
        <w:numId w:val="8"/>
      </w:numPr>
      <w:tabs>
        <w:tab w:val="left" w:pos="357"/>
      </w:tabs>
      <w:spacing w:before="60" w:after="60" w:line="264" w:lineRule="auto"/>
    </w:pPr>
    <w:rPr>
      <w:szCs w:val="20"/>
    </w:rPr>
  </w:style>
  <w:style w:type="paragraph" w:customStyle="1" w:styleId="Bullet1stlevelDOH">
    <w:name w:val="Bullet 1st level DOH"/>
    <w:basedOn w:val="BodyTextDOH"/>
    <w:rsid w:val="004C16D4"/>
    <w:pPr>
      <w:numPr>
        <w:numId w:val="13"/>
      </w:numPr>
      <w:tabs>
        <w:tab w:val="left" w:pos="357"/>
      </w:tabs>
      <w:spacing w:before="60" w:after="60"/>
      <w:ind w:left="284" w:hanging="284"/>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F87BAC"/>
    <w:rPr>
      <w:sz w:val="22"/>
      <w:szCs w:val="22"/>
      <w:lang w:val="en-AU"/>
    </w:rPr>
  </w:style>
  <w:style w:type="paragraph" w:customStyle="1" w:styleId="APCDBulletL2">
    <w:name w:val="APCD Bullet L2"/>
    <w:basedOn w:val="Normal"/>
    <w:qFormat/>
    <w:rsid w:val="003C74BC"/>
    <w:pPr>
      <w:numPr>
        <w:numId w:val="12"/>
      </w:numPr>
      <w:spacing w:before="40" w:after="40" w:line="264" w:lineRule="auto"/>
    </w:pPr>
    <w:rPr>
      <w:sz w:val="18"/>
      <w:szCs w:val="18"/>
    </w:rPr>
  </w:style>
  <w:style w:type="paragraph" w:customStyle="1" w:styleId="APCDChecklistStepHeading">
    <w:name w:val="APCD Checklist Step Heading"/>
    <w:basedOn w:val="Normal"/>
    <w:qFormat/>
    <w:rsid w:val="00F87BAC"/>
    <w:pPr>
      <w:spacing w:before="120"/>
    </w:pPr>
    <w:rPr>
      <w:b/>
      <w:bCs/>
      <w:color w:val="00B3C3" w:themeColor="accent2"/>
    </w:rPr>
  </w:style>
  <w:style w:type="paragraph" w:customStyle="1" w:styleId="APCDContinuous">
    <w:name w:val="APCD Continuous"/>
    <w:basedOn w:val="Normal"/>
    <w:qFormat/>
    <w:rsid w:val="003C74BC"/>
    <w:pPr>
      <w:jc w:val="center"/>
    </w:pPr>
    <w:rPr>
      <w:caps/>
      <w:color w:val="004C90" w:themeColor="accent1"/>
      <w:sz w:val="16"/>
      <w:szCs w:val="16"/>
    </w:rPr>
  </w:style>
  <w:style w:type="paragraph" w:customStyle="1" w:styleId="LogoFrame">
    <w:name w:val="Logo Frame"/>
    <w:basedOn w:val="Normal"/>
    <w:qFormat/>
    <w:rsid w:val="003C74BC"/>
    <w:pPr>
      <w:framePr w:w="4221" w:wrap="around" w:vAnchor="page" w:hAnchor="page" w:x="274" w:y="568"/>
    </w:pPr>
    <w:rPr>
      <w:noProof/>
    </w:rPr>
  </w:style>
  <w:style w:type="paragraph" w:customStyle="1" w:styleId="IntroIconFrame">
    <w:name w:val="Intro Icon Frame"/>
    <w:basedOn w:val="LogoFrame"/>
    <w:qFormat/>
    <w:rsid w:val="003C74BC"/>
    <w:pPr>
      <w:framePr w:w="1758" w:h="2211" w:wrap="around" w:vAnchor="text" w:hAnchor="margin" w:x="1" w:y="324"/>
    </w:pPr>
    <w:rPr>
      <w:lang w:eastAsia="en-AU"/>
    </w:rPr>
  </w:style>
  <w:style w:type="paragraph" w:customStyle="1" w:styleId="APCDFrame">
    <w:name w:val="APCD Frame"/>
    <w:basedOn w:val="IntroIconFrame"/>
    <w:qFormat/>
    <w:rsid w:val="003C74BC"/>
    <w:pPr>
      <w:framePr w:w="2268" w:h="2098" w:wrap="around" w:vAnchor="margin" w:hAnchor="text" w:xAlign="left" w:yAlign="top"/>
    </w:pPr>
  </w:style>
  <w:style w:type="paragraph" w:customStyle="1" w:styleId="Intropara">
    <w:name w:val="Intro para"/>
    <w:basedOn w:val="Normal"/>
    <w:qFormat/>
    <w:rsid w:val="00F87BAC"/>
    <w:pPr>
      <w:framePr w:w="7938" w:h="2211" w:wrap="around" w:vAnchor="text" w:hAnchor="margin" w:x="1986" w:y="324"/>
      <w:spacing w:line="264" w:lineRule="auto"/>
    </w:pPr>
    <w:rPr>
      <w:rFonts w:cs="Arial"/>
      <w:color w:val="FFFFFF" w:themeColor="background1"/>
      <w:sz w:val="24"/>
      <w:szCs w:val="28"/>
    </w:rPr>
  </w:style>
  <w:style w:type="paragraph" w:customStyle="1" w:styleId="APCDFrameText">
    <w:name w:val="APCD Frame Text"/>
    <w:basedOn w:val="Normal"/>
    <w:qFormat/>
    <w:rsid w:val="003C74BC"/>
    <w:pPr>
      <w:framePr w:w="7292" w:h="2098" w:wrap="around" w:hAnchor="text" w:x="2269" w:yAlign="top"/>
      <w:spacing w:after="120" w:line="240" w:lineRule="auto"/>
    </w:pPr>
    <w:rPr>
      <w:rFonts w:cs="Arial"/>
      <w:b/>
      <w:caps/>
      <w:color w:val="00B3C3" w:themeColor="accent2"/>
      <w:sz w:val="20"/>
      <w:szCs w:val="28"/>
    </w:rPr>
  </w:style>
  <w:style w:type="paragraph" w:customStyle="1" w:styleId="APCDFrameLarge">
    <w:name w:val="APCD Frame Large"/>
    <w:basedOn w:val="APCDFrameText"/>
    <w:qFormat/>
    <w:rsid w:val="003C74BC"/>
    <w:pPr>
      <w:framePr w:wrap="around"/>
      <w:spacing w:line="168" w:lineRule="auto"/>
    </w:pPr>
    <w:rPr>
      <w:rFonts w:ascii="Arial Black" w:hAnsi="Arial Black"/>
      <w:caps w:val="0"/>
      <w:sz w:val="48"/>
    </w:rPr>
  </w:style>
  <w:style w:type="paragraph" w:styleId="BalloonText">
    <w:name w:val="Balloon Text"/>
    <w:basedOn w:val="Normal"/>
    <w:link w:val="BalloonTextChar"/>
    <w:uiPriority w:val="99"/>
    <w:semiHidden/>
    <w:unhideWhenUsed/>
    <w:rsid w:val="003C74BC"/>
    <w:pPr>
      <w:spacing w:before="1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4BC"/>
    <w:rPr>
      <w:rFonts w:ascii="Segoe UI" w:hAnsi="Segoe UI" w:cs="Segoe UI"/>
      <w:sz w:val="18"/>
      <w:szCs w:val="18"/>
      <w:lang w:val="en-AU"/>
    </w:rPr>
  </w:style>
  <w:style w:type="paragraph" w:styleId="Bibliography">
    <w:name w:val="Bibliography"/>
    <w:basedOn w:val="Normal"/>
    <w:next w:val="Normal"/>
    <w:uiPriority w:val="37"/>
    <w:semiHidden/>
    <w:unhideWhenUsed/>
    <w:rsid w:val="003C74BC"/>
  </w:style>
  <w:style w:type="character" w:customStyle="1" w:styleId="BodyItalic">
    <w:name w:val="Body Italic"/>
    <w:uiPriority w:val="99"/>
    <w:rsid w:val="003C74BC"/>
    <w:rPr>
      <w:rFonts w:ascii="9999999" w:hAnsi="9999999" w:hint="default"/>
      <w:i/>
      <w:iCs w:val="0"/>
    </w:rPr>
  </w:style>
  <w:style w:type="paragraph" w:styleId="BodyText">
    <w:name w:val="Body Text"/>
    <w:basedOn w:val="Normal"/>
    <w:link w:val="BodyTextChar"/>
    <w:uiPriority w:val="1"/>
    <w:qFormat/>
    <w:rsid w:val="003C74BC"/>
    <w:pPr>
      <w:spacing w:before="120" w:after="120" w:line="264" w:lineRule="auto"/>
    </w:pPr>
    <w:rPr>
      <w:rFonts w:ascii="Arial" w:eastAsia="Batang" w:hAnsi="Arial" w:cs="Times New Roman"/>
      <w:sz w:val="20"/>
      <w:szCs w:val="20"/>
      <w:lang w:eastAsia="ko-KR"/>
    </w:rPr>
  </w:style>
  <w:style w:type="character" w:customStyle="1" w:styleId="BodyTextChar">
    <w:name w:val="Body Text Char"/>
    <w:basedOn w:val="DefaultParagraphFont"/>
    <w:link w:val="BodyText"/>
    <w:uiPriority w:val="1"/>
    <w:rsid w:val="003C74BC"/>
    <w:rPr>
      <w:rFonts w:ascii="Arial" w:eastAsia="Batang" w:hAnsi="Arial" w:cs="Times New Roman"/>
      <w:sz w:val="20"/>
      <w:szCs w:val="20"/>
      <w:lang w:val="en-AU" w:eastAsia="ko-KR"/>
    </w:rPr>
  </w:style>
  <w:style w:type="character" w:styleId="BookTitle">
    <w:name w:val="Book Title"/>
    <w:basedOn w:val="DefaultParagraphFont"/>
    <w:uiPriority w:val="33"/>
    <w:qFormat/>
    <w:rsid w:val="003C74BC"/>
    <w:rPr>
      <w:b/>
      <w:bCs/>
      <w:i/>
      <w:iCs/>
      <w:spacing w:val="5"/>
    </w:rPr>
  </w:style>
  <w:style w:type="paragraph" w:customStyle="1" w:styleId="Bullet2ndlevelDOH">
    <w:name w:val="Bullet 2nd level DOH"/>
    <w:basedOn w:val="Bullet1stlevelDOH"/>
    <w:qFormat/>
    <w:rsid w:val="003C74BC"/>
    <w:pPr>
      <w:numPr>
        <w:numId w:val="14"/>
      </w:numPr>
      <w:spacing w:before="40" w:after="40"/>
    </w:pPr>
    <w:rPr>
      <w:szCs w:val="22"/>
    </w:rPr>
  </w:style>
  <w:style w:type="paragraph" w:customStyle="1" w:styleId="Bullet3rdlevelDOH">
    <w:name w:val="Bullet 3rd level DOH"/>
    <w:basedOn w:val="Bullet2ndlevelDOH"/>
    <w:qFormat/>
    <w:rsid w:val="003C74BC"/>
    <w:pPr>
      <w:numPr>
        <w:ilvl w:val="2"/>
        <w:numId w:val="15"/>
      </w:numPr>
    </w:pPr>
    <w:rPr>
      <w:rFonts w:cs="Arial"/>
    </w:rPr>
  </w:style>
  <w:style w:type="paragraph" w:styleId="Caption">
    <w:name w:val="caption"/>
    <w:basedOn w:val="Normal"/>
    <w:next w:val="Normal"/>
    <w:uiPriority w:val="35"/>
    <w:unhideWhenUsed/>
    <w:qFormat/>
    <w:rsid w:val="003C74BC"/>
    <w:pPr>
      <w:spacing w:after="200" w:line="240" w:lineRule="auto"/>
    </w:pPr>
    <w:rPr>
      <w:i/>
      <w:iCs/>
      <w:color w:val="004C90" w:themeColor="text2"/>
      <w:sz w:val="18"/>
      <w:szCs w:val="18"/>
    </w:rPr>
  </w:style>
  <w:style w:type="paragraph" w:customStyle="1" w:styleId="CDIHeading1">
    <w:name w:val="CDI Heading 1"/>
    <w:basedOn w:val="Normal"/>
    <w:qFormat/>
    <w:rsid w:val="003C74BC"/>
    <w:pPr>
      <w:widowControl w:val="0"/>
      <w:autoSpaceDE w:val="0"/>
      <w:autoSpaceDN w:val="0"/>
      <w:spacing w:after="240"/>
    </w:pPr>
    <w:rPr>
      <w:rFonts w:ascii="Arial" w:eastAsia="Arial" w:hAnsi="Arial" w:cs="Arial"/>
      <w:b/>
      <w:bCs/>
      <w:color w:val="004C90" w:themeColor="text2"/>
      <w:sz w:val="28"/>
      <w:szCs w:val="28"/>
      <w:lang w:val="en-GB" w:eastAsia="en-GB" w:bidi="en-GB"/>
    </w:rPr>
  </w:style>
  <w:style w:type="paragraph" w:customStyle="1" w:styleId="ChecklistHeading">
    <w:name w:val="Checklist Heading"/>
    <w:basedOn w:val="Normal"/>
    <w:qFormat/>
    <w:rsid w:val="003C74BC"/>
    <w:rPr>
      <w:b/>
      <w:bCs/>
      <w:color w:val="00B3C3" w:themeColor="accent2"/>
      <w:sz w:val="24"/>
      <w:szCs w:val="28"/>
    </w:rPr>
  </w:style>
  <w:style w:type="paragraph" w:customStyle="1" w:styleId="ChecklistTitle">
    <w:name w:val="Checklist Title"/>
    <w:basedOn w:val="Normal"/>
    <w:qFormat/>
    <w:rsid w:val="003C74BC"/>
    <w:pPr>
      <w:spacing w:before="120" w:line="216" w:lineRule="auto"/>
    </w:pPr>
    <w:rPr>
      <w:b/>
      <w:bCs/>
      <w:color w:val="00B3C3" w:themeColor="accent2"/>
      <w:sz w:val="20"/>
    </w:rPr>
  </w:style>
  <w:style w:type="paragraph" w:customStyle="1" w:styleId="CoverGraphicFrame">
    <w:name w:val="Cover Graphic Frame"/>
    <w:basedOn w:val="LogoFrame"/>
    <w:qFormat/>
    <w:rsid w:val="003C74BC"/>
    <w:pPr>
      <w:framePr w:w="11385" w:h="8267" w:hRule="exact" w:wrap="around" w:xAlign="center" w:y="6805"/>
    </w:pPr>
  </w:style>
  <w:style w:type="numbering" w:customStyle="1" w:styleId="DoHChapterNumbering">
    <w:name w:val="DoH Chapter Numbering"/>
    <w:uiPriority w:val="99"/>
    <w:rsid w:val="003C74BC"/>
    <w:pPr>
      <w:numPr>
        <w:numId w:val="16"/>
      </w:numPr>
    </w:pPr>
  </w:style>
  <w:style w:type="character" w:styleId="Emphasis">
    <w:name w:val="Emphasis"/>
    <w:basedOn w:val="DefaultParagraphFont"/>
    <w:uiPriority w:val="20"/>
    <w:qFormat/>
    <w:rsid w:val="003C74BC"/>
    <w:rPr>
      <w:i/>
      <w:iCs/>
    </w:rPr>
  </w:style>
  <w:style w:type="paragraph" w:customStyle="1" w:styleId="EndNoteBibliography">
    <w:name w:val="EndNote Bibliography"/>
    <w:basedOn w:val="Normal"/>
    <w:link w:val="EndNoteBibliographyChar"/>
    <w:rsid w:val="00F87BAC"/>
    <w:rPr>
      <w:rFonts w:ascii="Calibri" w:hAnsi="Calibri" w:cs="Calibri"/>
      <w:noProof/>
      <w:lang w:val="en-US"/>
    </w:rPr>
  </w:style>
  <w:style w:type="character" w:customStyle="1" w:styleId="EndNoteBibliographyChar">
    <w:name w:val="EndNote Bibliography Char"/>
    <w:basedOn w:val="DefaultParagraphFont"/>
    <w:link w:val="EndNoteBibliography"/>
    <w:rsid w:val="00F87BAC"/>
    <w:rPr>
      <w:rFonts w:ascii="Calibri" w:hAnsi="Calibri" w:cs="Calibri"/>
      <w:noProof/>
      <w:sz w:val="22"/>
      <w:szCs w:val="22"/>
      <w:lang w:val="en-US"/>
    </w:rPr>
  </w:style>
  <w:style w:type="paragraph" w:customStyle="1" w:styleId="EndNoteBibliographyTitle">
    <w:name w:val="EndNote Bibliography Title"/>
    <w:basedOn w:val="Normal"/>
    <w:link w:val="EndNoteBibliographyTitleChar"/>
    <w:rsid w:val="00F87BA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87BAC"/>
    <w:rPr>
      <w:rFonts w:ascii="Calibri" w:hAnsi="Calibri" w:cs="Calibri"/>
      <w:noProof/>
      <w:sz w:val="22"/>
      <w:szCs w:val="22"/>
      <w:lang w:val="en-US"/>
    </w:rPr>
  </w:style>
  <w:style w:type="paragraph" w:customStyle="1" w:styleId="Endnotes">
    <w:name w:val="Endnotes"/>
    <w:basedOn w:val="EndnoteText"/>
    <w:qFormat/>
    <w:rsid w:val="003C74BC"/>
    <w:rPr>
      <w:rFonts w:ascii="Arial" w:hAnsi="Arial"/>
    </w:rPr>
  </w:style>
  <w:style w:type="numbering" w:customStyle="1" w:styleId="ExampleTools">
    <w:name w:val="Example Tools"/>
    <w:uiPriority w:val="99"/>
    <w:rsid w:val="003C74BC"/>
    <w:pPr>
      <w:numPr>
        <w:numId w:val="17"/>
      </w:numPr>
    </w:pPr>
  </w:style>
  <w:style w:type="paragraph" w:customStyle="1" w:styleId="ExampleToolsBullet">
    <w:name w:val="Example Tools Bullet"/>
    <w:basedOn w:val="Bullet1stlevelDOH"/>
    <w:qFormat/>
    <w:rsid w:val="003C74BC"/>
    <w:pPr>
      <w:numPr>
        <w:numId w:val="18"/>
      </w:numPr>
      <w:tabs>
        <w:tab w:val="clear" w:pos="357"/>
      </w:tabs>
      <w:spacing w:before="80" w:after="80"/>
    </w:pPr>
    <w:rPr>
      <w:rFonts w:cs="Arial"/>
    </w:rPr>
  </w:style>
  <w:style w:type="paragraph" w:customStyle="1" w:styleId="ExampleToolsText">
    <w:name w:val="Example Tools Text"/>
    <w:basedOn w:val="Normal"/>
    <w:qFormat/>
    <w:rsid w:val="003C74BC"/>
    <w:pPr>
      <w:spacing w:before="240" w:after="120"/>
    </w:pPr>
    <w:rPr>
      <w:i/>
      <w:iCs/>
      <w:sz w:val="20"/>
    </w:rPr>
  </w:style>
  <w:style w:type="paragraph" w:customStyle="1" w:styleId="FigureHeadingDOH">
    <w:name w:val="Figure Heading_DOH"/>
    <w:basedOn w:val="BodyTextDOH"/>
    <w:qFormat/>
    <w:rsid w:val="003C74BC"/>
    <w:pPr>
      <w:keepNext/>
      <w:spacing w:before="360"/>
    </w:pPr>
    <w:rPr>
      <w:caps/>
      <w:color w:val="004C90" w:themeColor="text2"/>
      <w:sz w:val="16"/>
      <w:szCs w:val="16"/>
    </w:rPr>
  </w:style>
  <w:style w:type="paragraph" w:customStyle="1" w:styleId="Footer-Even">
    <w:name w:val="Footer - Even"/>
    <w:basedOn w:val="Footer"/>
    <w:rsid w:val="003C74BC"/>
    <w:pPr>
      <w:tabs>
        <w:tab w:val="clear" w:pos="4513"/>
        <w:tab w:val="clear" w:pos="9026"/>
        <w:tab w:val="right" w:pos="7342"/>
      </w:tabs>
      <w:kinsoku w:val="0"/>
      <w:overflowPunct w:val="0"/>
      <w:autoSpaceDE w:val="0"/>
      <w:autoSpaceDN w:val="0"/>
      <w:adjustRightInd w:val="0"/>
      <w:snapToGrid w:val="0"/>
      <w:spacing w:line="0" w:lineRule="atLeast"/>
      <w:ind w:left="-2523"/>
    </w:pPr>
    <w:rPr>
      <w:rFonts w:ascii="Arial" w:eastAsia="Times New Roman" w:hAnsi="Arial" w:cs="Arial"/>
      <w:snapToGrid w:val="0"/>
      <w:color w:val="000000" w:themeColor="text1"/>
      <w:sz w:val="19"/>
      <w:szCs w:val="18"/>
    </w:rPr>
  </w:style>
  <w:style w:type="paragraph" w:customStyle="1" w:styleId="Footer-EvenPage">
    <w:name w:val="Footer - Even Page"/>
    <w:basedOn w:val="Normal"/>
    <w:qFormat/>
    <w:rsid w:val="003C74BC"/>
    <w:pPr>
      <w:tabs>
        <w:tab w:val="left" w:pos="567"/>
        <w:tab w:val="right" w:pos="9072"/>
        <w:tab w:val="right" w:pos="9639"/>
      </w:tabs>
      <w:spacing w:before="120"/>
    </w:pPr>
    <w:rPr>
      <w:rFonts w:ascii="Arial Black" w:hAnsi="Arial Black"/>
      <w:noProof/>
      <w:color w:val="004C90" w:themeColor="text2"/>
      <w:sz w:val="16"/>
    </w:rPr>
  </w:style>
  <w:style w:type="paragraph" w:customStyle="1" w:styleId="Footer-OddPage">
    <w:name w:val="Footer - Odd Page"/>
    <w:basedOn w:val="Normal"/>
    <w:qFormat/>
    <w:rsid w:val="003C74BC"/>
    <w:pPr>
      <w:tabs>
        <w:tab w:val="right" w:pos="9072"/>
      </w:tabs>
      <w:spacing w:before="120" w:line="264" w:lineRule="auto"/>
      <w:jc w:val="right"/>
    </w:pPr>
    <w:rPr>
      <w:color w:val="004C90" w:themeColor="text2"/>
      <w:sz w:val="16"/>
    </w:rPr>
  </w:style>
  <w:style w:type="paragraph" w:customStyle="1" w:styleId="GraphicBlockHeading">
    <w:name w:val="Graphic Block Heading"/>
    <w:basedOn w:val="Normal"/>
    <w:qFormat/>
    <w:rsid w:val="003C74BC"/>
    <w:pPr>
      <w:spacing w:before="40" w:after="40" w:line="216" w:lineRule="auto"/>
      <w:jc w:val="center"/>
    </w:pPr>
    <w:rPr>
      <w:rFonts w:ascii="Arial Black" w:hAnsi="Arial Black" w:cs="Arial"/>
      <w:b/>
      <w:bCs/>
      <w:color w:val="FFFFFF" w:themeColor="background1"/>
      <w:kern w:val="24"/>
      <w:sz w:val="18"/>
      <w:szCs w:val="18"/>
    </w:rPr>
  </w:style>
  <w:style w:type="table" w:styleId="GridTable1Light">
    <w:name w:val="Grid Table 1 Light"/>
    <w:basedOn w:val="TableNormal"/>
    <w:uiPriority w:val="46"/>
    <w:rsid w:val="003C74BC"/>
    <w:rPr>
      <w:rFonts w:ascii="Calibri" w:hAnsi="Calibri" w:cs="Times New Roman"/>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3C74BC"/>
    <w:rPr>
      <w:rFonts w:ascii="Calibri" w:hAnsi="Calibri" w:cs="Times New Roman"/>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1Number">
    <w:name w:val="H1 Number"/>
    <w:basedOn w:val="DefaultParagraphFont"/>
    <w:uiPriority w:val="1"/>
    <w:qFormat/>
    <w:rsid w:val="003C74BC"/>
    <w:rPr>
      <w:rFonts w:ascii="Arial Black" w:hAnsi="Arial Black"/>
      <w:color w:val="0090D4" w:themeColor="accent3"/>
      <w:sz w:val="68"/>
      <w:szCs w:val="68"/>
    </w:rPr>
  </w:style>
  <w:style w:type="paragraph" w:customStyle="1" w:styleId="Header-Evenpage">
    <w:name w:val="Header - Even page"/>
    <w:basedOn w:val="Header"/>
    <w:qFormat/>
    <w:rsid w:val="003C74BC"/>
    <w:pPr>
      <w:jc w:val="left"/>
    </w:pPr>
  </w:style>
  <w:style w:type="paragraph" w:customStyle="1" w:styleId="Heading1noshow">
    <w:name w:val="Heading 1 no show"/>
    <w:basedOn w:val="Heading1"/>
    <w:qFormat/>
    <w:rsid w:val="003C74BC"/>
    <w:pPr>
      <w:spacing w:before="760" w:after="600"/>
    </w:pPr>
    <w:rPr>
      <w:noProof/>
      <w:color w:val="004C90" w:themeColor="text2"/>
      <w:sz w:val="36"/>
      <w:szCs w:val="40"/>
    </w:rPr>
  </w:style>
  <w:style w:type="paragraph" w:customStyle="1" w:styleId="Heading1Number">
    <w:name w:val="Heading 1 Number"/>
    <w:basedOn w:val="Heading1noshow"/>
    <w:qFormat/>
    <w:rsid w:val="003C74BC"/>
    <w:pPr>
      <w:spacing w:before="0" w:after="0"/>
    </w:pPr>
    <w:rPr>
      <w:rFonts w:ascii="Arial Black" w:hAnsi="Arial Black"/>
      <w:color w:val="0090D4" w:themeColor="accent3"/>
      <w:sz w:val="44"/>
    </w:rPr>
  </w:style>
  <w:style w:type="character" w:customStyle="1" w:styleId="Heading6Char">
    <w:name w:val="Heading 6 Char"/>
    <w:basedOn w:val="DefaultParagraphFont"/>
    <w:link w:val="Heading6"/>
    <w:uiPriority w:val="1"/>
    <w:rsid w:val="003C74BC"/>
    <w:rPr>
      <w:rFonts w:asciiTheme="majorHAnsi" w:eastAsiaTheme="majorEastAsia" w:hAnsiTheme="majorHAnsi" w:cstheme="majorBidi"/>
      <w:color w:val="002547" w:themeColor="accent1" w:themeShade="7F"/>
      <w:sz w:val="22"/>
      <w:szCs w:val="22"/>
      <w:lang w:val="en-AU"/>
    </w:rPr>
  </w:style>
  <w:style w:type="character" w:customStyle="1" w:styleId="Heading7Char">
    <w:name w:val="Heading 7 Char"/>
    <w:basedOn w:val="DefaultParagraphFont"/>
    <w:link w:val="Heading7"/>
    <w:uiPriority w:val="1"/>
    <w:rsid w:val="003C74BC"/>
    <w:rPr>
      <w:rFonts w:asciiTheme="majorHAnsi" w:eastAsiaTheme="majorEastAsia" w:hAnsiTheme="majorHAnsi" w:cstheme="majorBidi"/>
      <w:i/>
      <w:iCs/>
      <w:color w:val="002547" w:themeColor="accent1" w:themeShade="7F"/>
      <w:sz w:val="22"/>
      <w:szCs w:val="22"/>
      <w:lang w:val="en-AU"/>
    </w:rPr>
  </w:style>
  <w:style w:type="character" w:customStyle="1" w:styleId="Heading8Char">
    <w:name w:val="Heading 8 Char"/>
    <w:basedOn w:val="DefaultParagraphFont"/>
    <w:link w:val="Heading8"/>
    <w:uiPriority w:val="1"/>
    <w:rsid w:val="003C74BC"/>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1"/>
    <w:rsid w:val="003C74BC"/>
    <w:rPr>
      <w:rFonts w:asciiTheme="majorHAnsi" w:eastAsiaTheme="majorEastAsia" w:hAnsiTheme="majorHAnsi" w:cstheme="majorBidi"/>
      <w:i/>
      <w:iCs/>
      <w:color w:val="272727" w:themeColor="text1" w:themeTint="D8"/>
      <w:sz w:val="21"/>
      <w:szCs w:val="21"/>
      <w:lang w:val="en-AU"/>
    </w:rPr>
  </w:style>
  <w:style w:type="paragraph" w:customStyle="1" w:styleId="IndentItalic">
    <w:name w:val="Indent Italic"/>
    <w:basedOn w:val="BodyTextDOH"/>
    <w:qFormat/>
    <w:rsid w:val="003C74BC"/>
    <w:pPr>
      <w:ind w:left="357"/>
    </w:pPr>
    <w:rPr>
      <w:i/>
      <w:iCs/>
    </w:rPr>
  </w:style>
  <w:style w:type="character" w:styleId="IntenseEmphasis">
    <w:name w:val="Intense Emphasis"/>
    <w:basedOn w:val="DefaultParagraphFont"/>
    <w:uiPriority w:val="21"/>
    <w:qFormat/>
    <w:rsid w:val="003C74BC"/>
    <w:rPr>
      <w:i/>
      <w:iCs/>
      <w:color w:val="004C90" w:themeColor="accent1"/>
    </w:rPr>
  </w:style>
  <w:style w:type="paragraph" w:styleId="IntenseQuote">
    <w:name w:val="Intense Quote"/>
    <w:basedOn w:val="Normal"/>
    <w:next w:val="Normal"/>
    <w:link w:val="IntenseQuoteChar"/>
    <w:uiPriority w:val="30"/>
    <w:qFormat/>
    <w:rsid w:val="003C74BC"/>
    <w:pPr>
      <w:pBdr>
        <w:top w:val="single" w:sz="4" w:space="10" w:color="004C90" w:themeColor="accent1"/>
        <w:bottom w:val="single" w:sz="4" w:space="10" w:color="004C90" w:themeColor="accent1"/>
      </w:pBdr>
      <w:spacing w:before="360" w:after="360"/>
      <w:ind w:left="864" w:right="864"/>
      <w:jc w:val="center"/>
    </w:pPr>
    <w:rPr>
      <w:i/>
      <w:iCs/>
      <w:color w:val="004C90" w:themeColor="accent1"/>
    </w:rPr>
  </w:style>
  <w:style w:type="character" w:customStyle="1" w:styleId="IntenseQuoteChar">
    <w:name w:val="Intense Quote Char"/>
    <w:basedOn w:val="DefaultParagraphFont"/>
    <w:link w:val="IntenseQuote"/>
    <w:uiPriority w:val="30"/>
    <w:rsid w:val="003C74BC"/>
    <w:rPr>
      <w:i/>
      <w:iCs/>
      <w:color w:val="004C90" w:themeColor="accent1"/>
      <w:sz w:val="22"/>
      <w:szCs w:val="22"/>
      <w:lang w:val="en-AU"/>
    </w:rPr>
  </w:style>
  <w:style w:type="character" w:styleId="IntenseReference">
    <w:name w:val="Intense Reference"/>
    <w:basedOn w:val="DefaultParagraphFont"/>
    <w:uiPriority w:val="32"/>
    <w:qFormat/>
    <w:rsid w:val="003C74BC"/>
    <w:rPr>
      <w:b/>
      <w:bCs/>
      <w:smallCaps/>
      <w:color w:val="004C90" w:themeColor="accent1"/>
      <w:spacing w:val="5"/>
    </w:rPr>
  </w:style>
  <w:style w:type="paragraph" w:customStyle="1" w:styleId="Intro">
    <w:name w:val="Intro"/>
    <w:basedOn w:val="BodyTextDOH"/>
    <w:qFormat/>
    <w:rsid w:val="003C74BC"/>
  </w:style>
  <w:style w:type="numbering" w:customStyle="1" w:styleId="NoList1">
    <w:name w:val="No List1"/>
    <w:next w:val="NoList"/>
    <w:uiPriority w:val="99"/>
    <w:semiHidden/>
    <w:unhideWhenUsed/>
    <w:rsid w:val="003C74BC"/>
  </w:style>
  <w:style w:type="numbering" w:customStyle="1" w:styleId="NoList11">
    <w:name w:val="No List11"/>
    <w:next w:val="NoList"/>
    <w:uiPriority w:val="99"/>
    <w:semiHidden/>
    <w:unhideWhenUsed/>
    <w:rsid w:val="003C74BC"/>
  </w:style>
  <w:style w:type="numbering" w:customStyle="1" w:styleId="NoList2">
    <w:name w:val="No List2"/>
    <w:next w:val="NoList"/>
    <w:uiPriority w:val="99"/>
    <w:semiHidden/>
    <w:unhideWhenUsed/>
    <w:rsid w:val="003C74BC"/>
  </w:style>
  <w:style w:type="paragraph" w:styleId="NoSpacing">
    <w:name w:val="No Spacing"/>
    <w:uiPriority w:val="1"/>
    <w:qFormat/>
    <w:rsid w:val="003C74BC"/>
    <w:rPr>
      <w:sz w:val="22"/>
      <w:szCs w:val="22"/>
      <w:lang w:val="en-AU"/>
    </w:rPr>
  </w:style>
  <w:style w:type="numbering" w:customStyle="1" w:styleId="NumberedCheckmarkBulletsNumbers">
    <w:name w:val="Numbered Checkmark Bullets &amp; Numbers"/>
    <w:basedOn w:val="NoList"/>
    <w:uiPriority w:val="99"/>
    <w:rsid w:val="003C74BC"/>
    <w:pPr>
      <w:numPr>
        <w:numId w:val="21"/>
      </w:numPr>
    </w:pPr>
  </w:style>
  <w:style w:type="paragraph" w:customStyle="1" w:styleId="NumberedCheckmarkText">
    <w:name w:val="Numbered Checkmark Text"/>
    <w:basedOn w:val="BodyTextDOH"/>
    <w:qFormat/>
    <w:rsid w:val="003C74BC"/>
    <w:pPr>
      <w:keepNext/>
      <w:keepLines/>
      <w:spacing w:before="60" w:after="60"/>
      <w:ind w:left="57" w:right="57"/>
    </w:pPr>
    <w:rPr>
      <w:b/>
      <w:bCs/>
      <w:color w:val="004C90" w:themeColor="accent1"/>
    </w:rPr>
  </w:style>
  <w:style w:type="paragraph" w:customStyle="1" w:styleId="NumberedCheckmarkFrame">
    <w:name w:val="Numbered Checkmark Frame"/>
    <w:basedOn w:val="NumberedCheckmarkText"/>
    <w:qFormat/>
    <w:rsid w:val="003C74BC"/>
    <w:pPr>
      <w:framePr w:w="851" w:wrap="auto" w:vAnchor="text" w:hAnchor="page" w:x="9901" w:y="-23"/>
    </w:pPr>
  </w:style>
  <w:style w:type="paragraph" w:customStyle="1" w:styleId="NumberedCheckmarkListBullet1">
    <w:name w:val="Numbered Checkmark List Bullet 1"/>
    <w:basedOn w:val="NumberedCheckmarkText"/>
    <w:qFormat/>
    <w:rsid w:val="003C74BC"/>
    <w:pPr>
      <w:numPr>
        <w:numId w:val="22"/>
      </w:numPr>
    </w:pPr>
  </w:style>
  <w:style w:type="paragraph" w:customStyle="1" w:styleId="NumberedCheckmarkListBullet2">
    <w:name w:val="Numbered Checkmark List Bullet 2"/>
    <w:basedOn w:val="NumberedCheckmarkListBullet1"/>
    <w:qFormat/>
    <w:rsid w:val="003C74BC"/>
    <w:pPr>
      <w:numPr>
        <w:ilvl w:val="1"/>
      </w:numPr>
    </w:pPr>
  </w:style>
  <w:style w:type="paragraph" w:customStyle="1" w:styleId="NumberedCheckmarkListBullet3">
    <w:name w:val="Numbered Checkmark List Bullet 3"/>
    <w:basedOn w:val="NumberedCheckmarkListBullet2"/>
    <w:qFormat/>
    <w:rsid w:val="003C74BC"/>
    <w:pPr>
      <w:numPr>
        <w:ilvl w:val="2"/>
      </w:numPr>
    </w:pPr>
  </w:style>
  <w:style w:type="paragraph" w:customStyle="1" w:styleId="NumberedCheckmarkListNumber1">
    <w:name w:val="Numbered Checkmark List Number 1"/>
    <w:basedOn w:val="NumberedCheckmarkText"/>
    <w:qFormat/>
    <w:rsid w:val="003C74BC"/>
    <w:pPr>
      <w:numPr>
        <w:ilvl w:val="3"/>
        <w:numId w:val="22"/>
      </w:numPr>
    </w:pPr>
  </w:style>
  <w:style w:type="paragraph" w:customStyle="1" w:styleId="NumberedCheckmarkListNumber2">
    <w:name w:val="Numbered Checkmark List Number 2"/>
    <w:basedOn w:val="NumberedCheckmarkListNumber1"/>
    <w:qFormat/>
    <w:rsid w:val="003C74BC"/>
    <w:pPr>
      <w:numPr>
        <w:ilvl w:val="4"/>
      </w:numPr>
    </w:pPr>
  </w:style>
  <w:style w:type="paragraph" w:customStyle="1" w:styleId="NumberedCheckmarkListNumber3">
    <w:name w:val="Numbered Checkmark List Number 3"/>
    <w:basedOn w:val="NumberedCheckmarkListNumber2"/>
    <w:qFormat/>
    <w:rsid w:val="003C74BC"/>
    <w:pPr>
      <w:numPr>
        <w:ilvl w:val="5"/>
      </w:numPr>
    </w:pPr>
  </w:style>
  <w:style w:type="paragraph" w:customStyle="1" w:styleId="NumberedCheckmarkNote">
    <w:name w:val="Numbered Checkmark Note"/>
    <w:basedOn w:val="NumberedCheckmarkText"/>
    <w:qFormat/>
    <w:rsid w:val="003C74BC"/>
    <w:rPr>
      <w:b w:val="0"/>
      <w:bCs w:val="0"/>
      <w:i/>
      <w:iCs/>
      <w:sz w:val="18"/>
    </w:rPr>
  </w:style>
  <w:style w:type="paragraph" w:customStyle="1" w:styleId="NumberedCheckmarkNumber">
    <w:name w:val="Numbered Checkmark Number"/>
    <w:basedOn w:val="NumberedCheckmarkText"/>
    <w:qFormat/>
    <w:rsid w:val="003C74BC"/>
    <w:pPr>
      <w:spacing w:before="0"/>
      <w:ind w:left="0" w:right="0"/>
    </w:pPr>
    <w:rPr>
      <w:b w:val="0"/>
    </w:rPr>
  </w:style>
  <w:style w:type="paragraph" w:customStyle="1" w:styleId="Numbering2ndlevelDOH">
    <w:name w:val="Numbering 2nd level DOH"/>
    <w:basedOn w:val="Normal"/>
    <w:rsid w:val="003C74BC"/>
    <w:pPr>
      <w:tabs>
        <w:tab w:val="num" w:pos="720"/>
      </w:tabs>
      <w:spacing w:before="60" w:after="60" w:line="264" w:lineRule="auto"/>
      <w:ind w:left="720" w:hanging="363"/>
    </w:pPr>
    <w:rPr>
      <w:sz w:val="20"/>
    </w:rPr>
  </w:style>
  <w:style w:type="character" w:styleId="PlaceholderText">
    <w:name w:val="Placeholder Text"/>
    <w:basedOn w:val="DefaultParagraphFont"/>
    <w:uiPriority w:val="99"/>
    <w:semiHidden/>
    <w:rsid w:val="003C74BC"/>
    <w:rPr>
      <w:color w:val="808080"/>
    </w:rPr>
  </w:style>
  <w:style w:type="table" w:styleId="PlainTable4">
    <w:name w:val="Plain Table 4"/>
    <w:basedOn w:val="TableNormal"/>
    <w:uiPriority w:val="44"/>
    <w:rsid w:val="003C74BC"/>
    <w:rPr>
      <w:rFonts w:ascii="Calibri" w:hAnsi="Calibri" w:cs="Times New Roman"/>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3C74BC"/>
    <w:rPr>
      <w:rFonts w:ascii="Calibri" w:hAnsi="Calibri" w:cs="Times New Roman"/>
      <w:lang w:val="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wCColour">
    <w:name w:val="PwC Colour"/>
    <w:basedOn w:val="TableNormal"/>
    <w:rsid w:val="003C74BC"/>
    <w:rPr>
      <w:rFonts w:ascii="Georgia" w:eastAsia="Times New Roman" w:hAnsi="Georgia" w:cs="Times New Roman"/>
      <w:sz w:val="20"/>
      <w:szCs w:val="20"/>
      <w:lang w:val="en-AU"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Bradley Hand ITC" w:hAnsi="Bradley Hand ITC"/>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table" w:customStyle="1" w:styleId="PwCColour1">
    <w:name w:val="PwC Colour1"/>
    <w:basedOn w:val="TableNormal"/>
    <w:rsid w:val="003C74BC"/>
    <w:rPr>
      <w:rFonts w:ascii="Georgia" w:eastAsia="Times New Roman" w:hAnsi="Georgia" w:cs="Times New Roman"/>
      <w:sz w:val="20"/>
      <w:szCs w:val="20"/>
      <w:lang w:val="en-AU" w:eastAsia="en-AU"/>
    </w:rPr>
    <w:tblPr>
      <w:tblStyleRowBandSize w:val="1"/>
      <w:tblStyleColBandSize w:val="1"/>
      <w:tblBorders>
        <w:top w:val="single" w:sz="4" w:space="0" w:color="008995" w:themeColor="accent4"/>
        <w:left w:val="single" w:sz="4" w:space="0" w:color="008995" w:themeColor="accent4"/>
        <w:bottom w:val="single" w:sz="4" w:space="0" w:color="008995" w:themeColor="accent4"/>
        <w:right w:val="single" w:sz="4" w:space="0" w:color="008995" w:themeColor="accent4"/>
        <w:insideH w:val="single" w:sz="4" w:space="0" w:color="008995" w:themeColor="accent4"/>
        <w:insideV w:val="single" w:sz="4" w:space="0" w:color="008995" w:themeColor="accent4"/>
      </w:tblBorders>
    </w:tblPr>
    <w:tcPr>
      <w:shd w:val="clear" w:color="auto" w:fill="auto"/>
      <w:tcMar>
        <w:top w:w="0" w:type="dxa"/>
        <w:left w:w="108" w:type="dxa"/>
        <w:bottom w:w="0" w:type="dxa"/>
        <w:right w:w="108" w:type="dxa"/>
      </w:tcMar>
    </w:tcPr>
    <w:tblStylePr w:type="firstRow">
      <w:pPr>
        <w:jc w:val="left"/>
      </w:pPr>
      <w:rPr>
        <w:rFonts w:ascii="Cambria" w:hAnsi="Cambria"/>
        <w:b w:val="0"/>
        <w:color w:val="auto"/>
      </w:rPr>
      <w:tblPr/>
      <w:trPr>
        <w:tblHeader/>
      </w:trPr>
      <w:tcPr>
        <w:tcBorders>
          <w:top w:val="single" w:sz="4" w:space="0" w:color="008995" w:themeColor="accent4"/>
          <w:bottom w:val="single" w:sz="4" w:space="0" w:color="008995" w:themeColor="accent4"/>
        </w:tcBorders>
      </w:tcPr>
    </w:tblStylePr>
    <w:tblStylePr w:type="lastRow">
      <w:rPr>
        <w:color w:val="auto"/>
      </w:rPr>
      <w:tblPr/>
      <w:tcPr>
        <w:tcBorders>
          <w:top w:val="single" w:sz="4" w:space="0" w:color="004C90" w:themeColor="text2"/>
        </w:tcBorders>
        <w:shd w:val="clear" w:color="auto" w:fill="auto"/>
      </w:tcPr>
    </w:tblStylePr>
    <w:tblStylePr w:type="nwCell">
      <w:pPr>
        <w:jc w:val="left"/>
      </w:pPr>
      <w:tblPr/>
      <w:tcPr>
        <w:vAlign w:val="bottom"/>
      </w:tcPr>
    </w:tblStylePr>
  </w:style>
  <w:style w:type="paragraph" w:customStyle="1" w:styleId="PwCNormal-Single">
    <w:name w:val="PwC Normal - Single"/>
    <w:basedOn w:val="Normal"/>
    <w:qFormat/>
    <w:rsid w:val="003C74BC"/>
    <w:pPr>
      <w:kinsoku w:val="0"/>
      <w:overflowPunct w:val="0"/>
      <w:autoSpaceDE w:val="0"/>
      <w:autoSpaceDN w:val="0"/>
      <w:adjustRightInd w:val="0"/>
      <w:snapToGrid w:val="0"/>
      <w:spacing w:before="240" w:after="240" w:line="360" w:lineRule="auto"/>
      <w:outlineLvl w:val="0"/>
    </w:pPr>
    <w:rPr>
      <w:rFonts w:eastAsia="Times New Roman" w:cstheme="minorHAnsi"/>
      <w:b/>
      <w:snapToGrid w:val="0"/>
      <w:color w:val="008995" w:themeColor="accent4"/>
    </w:rPr>
  </w:style>
  <w:style w:type="paragraph" w:styleId="Quote">
    <w:name w:val="Quote"/>
    <w:basedOn w:val="Normal"/>
    <w:next w:val="Normal"/>
    <w:link w:val="QuoteChar"/>
    <w:uiPriority w:val="29"/>
    <w:qFormat/>
    <w:rsid w:val="003C74B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74BC"/>
    <w:rPr>
      <w:i/>
      <w:iCs/>
      <w:color w:val="404040" w:themeColor="text1" w:themeTint="BF"/>
      <w:sz w:val="22"/>
      <w:szCs w:val="22"/>
      <w:lang w:val="en-AU"/>
    </w:rPr>
  </w:style>
  <w:style w:type="paragraph" w:customStyle="1" w:styleId="Spacer">
    <w:name w:val="Spacer"/>
    <w:basedOn w:val="Normal"/>
    <w:qFormat/>
    <w:rsid w:val="00F87BAC"/>
    <w:rPr>
      <w:sz w:val="8"/>
      <w:szCs w:val="10"/>
    </w:rPr>
  </w:style>
  <w:style w:type="character" w:customStyle="1" w:styleId="st1">
    <w:name w:val="st1"/>
    <w:basedOn w:val="DefaultParagraphFont"/>
    <w:rsid w:val="00F87BAC"/>
  </w:style>
  <w:style w:type="character" w:styleId="Strong">
    <w:name w:val="Strong"/>
    <w:basedOn w:val="DefaultParagraphFont"/>
    <w:uiPriority w:val="22"/>
    <w:qFormat/>
    <w:rsid w:val="003C74BC"/>
    <w:rPr>
      <w:b/>
      <w:bCs/>
    </w:rPr>
  </w:style>
  <w:style w:type="character" w:styleId="SubtleEmphasis">
    <w:name w:val="Subtle Emphasis"/>
    <w:basedOn w:val="DefaultParagraphFont"/>
    <w:uiPriority w:val="19"/>
    <w:qFormat/>
    <w:rsid w:val="003C74BC"/>
    <w:rPr>
      <w:i/>
      <w:iCs/>
      <w:color w:val="404040" w:themeColor="text1" w:themeTint="BF"/>
    </w:rPr>
  </w:style>
  <w:style w:type="character" w:styleId="SubtleReference">
    <w:name w:val="Subtle Reference"/>
    <w:basedOn w:val="DefaultParagraphFont"/>
    <w:uiPriority w:val="31"/>
    <w:qFormat/>
    <w:rsid w:val="003C74BC"/>
    <w:rPr>
      <w:smallCaps/>
      <w:color w:val="5A5A5A" w:themeColor="text1" w:themeTint="A5"/>
    </w:rPr>
  </w:style>
  <w:style w:type="table" w:styleId="TableGridLight">
    <w:name w:val="Grid Table Light"/>
    <w:basedOn w:val="TableNormal"/>
    <w:uiPriority w:val="40"/>
    <w:rsid w:val="003C74BC"/>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3C74BC"/>
    <w:rPr>
      <w:sz w:val="22"/>
      <w:szCs w:val="22"/>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3C74BC"/>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Underlined">
    <w:name w:val="Table Heading Underlined"/>
    <w:basedOn w:val="BodyTextDOH"/>
    <w:qFormat/>
    <w:rsid w:val="003C74BC"/>
    <w:pPr>
      <w:pBdr>
        <w:bottom w:val="single" w:sz="12" w:space="1" w:color="00B3C3" w:themeColor="accent2"/>
      </w:pBdr>
      <w:spacing w:before="180" w:after="60"/>
    </w:pPr>
    <w:rPr>
      <w:b/>
      <w:bCs/>
      <w:color w:val="00B3C3" w:themeColor="accent2"/>
    </w:rPr>
  </w:style>
  <w:style w:type="paragraph" w:customStyle="1" w:styleId="TableTextDOH">
    <w:name w:val="Table Text_DOH"/>
    <w:basedOn w:val="BodyTextDOH"/>
    <w:qFormat/>
    <w:rsid w:val="003C74BC"/>
    <w:pPr>
      <w:spacing w:before="60" w:after="60"/>
    </w:pPr>
  </w:style>
  <w:style w:type="paragraph" w:customStyle="1" w:styleId="TitleMainDOH">
    <w:name w:val="Title Main_DOH"/>
    <w:basedOn w:val="Title"/>
    <w:qFormat/>
    <w:rsid w:val="003C74BC"/>
    <w:pPr>
      <w:spacing w:line="192" w:lineRule="auto"/>
      <w:ind w:right="1559"/>
    </w:pPr>
    <w:rPr>
      <w:b/>
      <w:bCs/>
    </w:rPr>
  </w:style>
  <w:style w:type="paragraph" w:styleId="TOC4">
    <w:name w:val="toc 4"/>
    <w:basedOn w:val="Normal"/>
    <w:next w:val="Normal"/>
    <w:autoRedefine/>
    <w:uiPriority w:val="39"/>
    <w:semiHidden/>
    <w:unhideWhenUsed/>
    <w:rsid w:val="003C74BC"/>
    <w:pPr>
      <w:spacing w:after="100"/>
      <w:ind w:left="660"/>
    </w:pPr>
  </w:style>
  <w:style w:type="paragraph" w:styleId="TOC6">
    <w:name w:val="toc 6"/>
    <w:basedOn w:val="Normal"/>
    <w:next w:val="Normal"/>
    <w:autoRedefine/>
    <w:uiPriority w:val="39"/>
    <w:semiHidden/>
    <w:unhideWhenUsed/>
    <w:rsid w:val="003C74BC"/>
    <w:pPr>
      <w:spacing w:after="100"/>
      <w:ind w:left="1100"/>
    </w:pPr>
  </w:style>
  <w:style w:type="paragraph" w:styleId="TOC7">
    <w:name w:val="toc 7"/>
    <w:basedOn w:val="Normal"/>
    <w:next w:val="Normal"/>
    <w:autoRedefine/>
    <w:uiPriority w:val="39"/>
    <w:semiHidden/>
    <w:unhideWhenUsed/>
    <w:rsid w:val="003C74BC"/>
    <w:pPr>
      <w:spacing w:after="100"/>
      <w:ind w:left="1320"/>
    </w:pPr>
  </w:style>
  <w:style w:type="numbering" w:customStyle="1" w:styleId="ToCH1Numbering">
    <w:name w:val="ToC H1 Numbering"/>
    <w:uiPriority w:val="99"/>
    <w:rsid w:val="003C74BC"/>
    <w:pPr>
      <w:numPr>
        <w:numId w:val="24"/>
      </w:numPr>
    </w:pPr>
  </w:style>
  <w:style w:type="paragraph" w:customStyle="1" w:styleId="Toplinespacer">
    <w:name w:val="Top line spacer"/>
    <w:basedOn w:val="BodyTextDOH"/>
    <w:qFormat/>
    <w:rsid w:val="00F87BAC"/>
    <w:pPr>
      <w:pageBreakBefore/>
      <w:spacing w:after="1740"/>
    </w:pPr>
  </w:style>
  <w:style w:type="paragraph" w:customStyle="1" w:styleId="CoverGraphic">
    <w:name w:val="Cover Graphic"/>
    <w:basedOn w:val="Normal"/>
    <w:qFormat/>
    <w:rsid w:val="003C74BC"/>
    <w:pPr>
      <w:framePr w:w="11907" w:wrap="around" w:vAnchor="text" w:hAnchor="page" w:y="1"/>
      <w:spacing w:after="240" w:line="264" w:lineRule="auto"/>
    </w:pPr>
    <w:rPr>
      <w:rFonts w:ascii="Arial Black" w:hAnsi="Arial Black"/>
      <w:noProof/>
      <w:color w:val="004C90" w:themeColor="text2"/>
      <w:sz w:val="16"/>
      <w:szCs w:val="16"/>
    </w:rPr>
  </w:style>
  <w:style w:type="paragraph" w:customStyle="1" w:styleId="GhantCategorybanner">
    <w:name w:val="Ghant Category banner"/>
    <w:basedOn w:val="Normal"/>
    <w:qFormat/>
    <w:rsid w:val="003C74BC"/>
    <w:pPr>
      <w:widowControl w:val="0"/>
      <w:tabs>
        <w:tab w:val="left" w:pos="0"/>
        <w:tab w:val="left" w:pos="10773"/>
        <w:tab w:val="left" w:pos="11907"/>
      </w:tabs>
      <w:kinsoku w:val="0"/>
      <w:overflowPunct w:val="0"/>
      <w:autoSpaceDE w:val="0"/>
      <w:autoSpaceDN w:val="0"/>
      <w:adjustRightInd w:val="0"/>
      <w:spacing w:before="98" w:after="0" w:line="240" w:lineRule="auto"/>
      <w:ind w:left="-1134" w:right="-1134"/>
    </w:pPr>
    <w:rPr>
      <w:rFonts w:ascii="Arial Narrow" w:eastAsia="Times New Roman" w:hAnsi="Arial Narrow" w:cs="Arial Narrow"/>
      <w:b/>
      <w:bCs/>
      <w:color w:val="FFFFFF"/>
      <w:w w:val="90"/>
      <w:sz w:val="28"/>
      <w:szCs w:val="28"/>
      <w:shd w:val="clear" w:color="auto" w:fill="416CB7"/>
      <w:lang w:eastAsia="en-AU"/>
    </w:rPr>
  </w:style>
  <w:style w:type="character" w:customStyle="1" w:styleId="GhentCategoryBanner">
    <w:name w:val="Ghent Category Banner"/>
    <w:basedOn w:val="DefaultParagraphFont"/>
    <w:uiPriority w:val="1"/>
    <w:qFormat/>
    <w:rsid w:val="003C74BC"/>
  </w:style>
  <w:style w:type="paragraph" w:customStyle="1" w:styleId="GhentHangingIndent">
    <w:name w:val="Ghent Hanging Indent"/>
    <w:basedOn w:val="Normal"/>
    <w:qFormat/>
    <w:rsid w:val="003C74BC"/>
    <w:pPr>
      <w:widowControl w:val="0"/>
      <w:numPr>
        <w:numId w:val="19"/>
      </w:numPr>
      <w:tabs>
        <w:tab w:val="left" w:pos="1281"/>
      </w:tabs>
      <w:kinsoku w:val="0"/>
      <w:overflowPunct w:val="0"/>
      <w:autoSpaceDE w:val="0"/>
      <w:autoSpaceDN w:val="0"/>
      <w:adjustRightInd w:val="0"/>
      <w:spacing w:after="0" w:line="240" w:lineRule="auto"/>
    </w:pPr>
    <w:rPr>
      <w:rFonts w:ascii="Arial Narrow" w:eastAsia="Times New Roman" w:hAnsi="Arial Narrow" w:cs="Arial Narrow"/>
      <w:color w:val="002060"/>
      <w:w w:val="95"/>
      <w:sz w:val="24"/>
      <w:szCs w:val="24"/>
      <w:lang w:eastAsia="en-AU"/>
    </w:rPr>
  </w:style>
  <w:style w:type="paragraph" w:customStyle="1" w:styleId="GhentImageFrame">
    <w:name w:val="Ghent Image Frame"/>
    <w:basedOn w:val="Normal"/>
    <w:qFormat/>
    <w:rsid w:val="003C74BC"/>
    <w:pPr>
      <w:framePr w:w="2268" w:wrap="around" w:vAnchor="text" w:hAnchor="text" w:y="1"/>
      <w:widowControl w:val="0"/>
      <w:kinsoku w:val="0"/>
      <w:overflowPunct w:val="0"/>
      <w:autoSpaceDE w:val="0"/>
      <w:autoSpaceDN w:val="0"/>
      <w:adjustRightInd w:val="0"/>
      <w:spacing w:before="101" w:after="0" w:line="240" w:lineRule="auto"/>
    </w:pPr>
    <w:rPr>
      <w:rFonts w:ascii="Arial" w:eastAsia="Times New Roman" w:hAnsi="Arial" w:cs="Arial"/>
      <w:color w:val="004B90"/>
      <w:spacing w:val="-10"/>
      <w:sz w:val="16"/>
      <w:szCs w:val="16"/>
      <w:lang w:eastAsia="en-AU"/>
    </w:rPr>
  </w:style>
  <w:style w:type="paragraph" w:customStyle="1" w:styleId="GhentIndent1">
    <w:name w:val="Ghent Indent 1"/>
    <w:basedOn w:val="Normal"/>
    <w:qFormat/>
    <w:rsid w:val="003C74BC"/>
    <w:pPr>
      <w:widowControl w:val="0"/>
      <w:kinsoku w:val="0"/>
      <w:overflowPunct w:val="0"/>
      <w:autoSpaceDE w:val="0"/>
      <w:autoSpaceDN w:val="0"/>
      <w:adjustRightInd w:val="0"/>
      <w:spacing w:before="12" w:after="0" w:line="252" w:lineRule="auto"/>
      <w:ind w:left="113"/>
    </w:pPr>
    <w:rPr>
      <w:rFonts w:ascii="Arial Narrow" w:eastAsia="Times New Roman" w:hAnsi="Arial Narrow" w:cs="Arial Narrow"/>
      <w:color w:val="002060"/>
      <w:w w:val="95"/>
      <w:sz w:val="24"/>
      <w:szCs w:val="24"/>
      <w:lang w:eastAsia="en-AU"/>
    </w:rPr>
  </w:style>
  <w:style w:type="paragraph" w:customStyle="1" w:styleId="PrefaceTitle">
    <w:name w:val="Preface Title"/>
    <w:basedOn w:val="Heading1"/>
    <w:qFormat/>
    <w:rsid w:val="003C74BC"/>
  </w:style>
  <w:style w:type="numbering" w:customStyle="1" w:styleId="QIList">
    <w:name w:val="QI List"/>
    <w:uiPriority w:val="99"/>
    <w:rsid w:val="00A7599D"/>
    <w:pPr>
      <w:numPr>
        <w:numId w:val="23"/>
      </w:numPr>
    </w:pPr>
  </w:style>
  <w:style w:type="paragraph" w:customStyle="1" w:styleId="QOLhangingindent">
    <w:name w:val="QOL hanging indent"/>
    <w:basedOn w:val="Normal"/>
    <w:qFormat/>
    <w:rsid w:val="003C74BC"/>
    <w:pPr>
      <w:widowControl w:val="0"/>
      <w:kinsoku w:val="0"/>
      <w:overflowPunct w:val="0"/>
      <w:autoSpaceDE w:val="0"/>
      <w:autoSpaceDN w:val="0"/>
      <w:adjustRightInd w:val="0"/>
      <w:spacing w:before="71" w:after="0" w:line="300" w:lineRule="auto"/>
      <w:ind w:left="567" w:hanging="567"/>
    </w:pPr>
    <w:rPr>
      <w:rFonts w:ascii="Calibri Light" w:eastAsia="Times New Roman" w:hAnsi="Calibri Light" w:cs="Calibri Light"/>
      <w:sz w:val="28"/>
      <w:szCs w:val="28"/>
      <w:lang w:eastAsia="en-AU"/>
    </w:rPr>
  </w:style>
  <w:style w:type="character" w:styleId="Mention">
    <w:name w:val="Mention"/>
    <w:basedOn w:val="DefaultParagraphFont"/>
    <w:uiPriority w:val="99"/>
    <w:unhideWhenUsed/>
    <w:rsid w:val="001637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3693">
      <w:bodyDiv w:val="1"/>
      <w:marLeft w:val="0"/>
      <w:marRight w:val="0"/>
      <w:marTop w:val="0"/>
      <w:marBottom w:val="0"/>
      <w:divBdr>
        <w:top w:val="none" w:sz="0" w:space="0" w:color="auto"/>
        <w:left w:val="none" w:sz="0" w:space="0" w:color="auto"/>
        <w:bottom w:val="none" w:sz="0" w:space="0" w:color="auto"/>
        <w:right w:val="none" w:sz="0" w:space="0" w:color="auto"/>
      </w:divBdr>
      <w:divsChild>
        <w:div w:id="241062728">
          <w:marLeft w:val="0"/>
          <w:marRight w:val="0"/>
          <w:marTop w:val="0"/>
          <w:marBottom w:val="0"/>
          <w:divBdr>
            <w:top w:val="none" w:sz="0" w:space="0" w:color="auto"/>
            <w:left w:val="none" w:sz="0" w:space="0" w:color="auto"/>
            <w:bottom w:val="none" w:sz="0" w:space="0" w:color="auto"/>
            <w:right w:val="none" w:sz="0" w:space="0" w:color="auto"/>
          </w:divBdr>
        </w:div>
        <w:div w:id="321734283">
          <w:marLeft w:val="0"/>
          <w:marRight w:val="0"/>
          <w:marTop w:val="0"/>
          <w:marBottom w:val="0"/>
          <w:divBdr>
            <w:top w:val="none" w:sz="0" w:space="0" w:color="auto"/>
            <w:left w:val="none" w:sz="0" w:space="0" w:color="auto"/>
            <w:bottom w:val="none" w:sz="0" w:space="0" w:color="auto"/>
            <w:right w:val="none" w:sz="0" w:space="0" w:color="auto"/>
          </w:divBdr>
        </w:div>
        <w:div w:id="327902903">
          <w:marLeft w:val="0"/>
          <w:marRight w:val="0"/>
          <w:marTop w:val="0"/>
          <w:marBottom w:val="0"/>
          <w:divBdr>
            <w:top w:val="none" w:sz="0" w:space="0" w:color="auto"/>
            <w:left w:val="none" w:sz="0" w:space="0" w:color="auto"/>
            <w:bottom w:val="none" w:sz="0" w:space="0" w:color="auto"/>
            <w:right w:val="none" w:sz="0" w:space="0" w:color="auto"/>
          </w:divBdr>
        </w:div>
        <w:div w:id="338391292">
          <w:marLeft w:val="0"/>
          <w:marRight w:val="0"/>
          <w:marTop w:val="0"/>
          <w:marBottom w:val="0"/>
          <w:divBdr>
            <w:top w:val="none" w:sz="0" w:space="0" w:color="auto"/>
            <w:left w:val="none" w:sz="0" w:space="0" w:color="auto"/>
            <w:bottom w:val="none" w:sz="0" w:space="0" w:color="auto"/>
            <w:right w:val="none" w:sz="0" w:space="0" w:color="auto"/>
          </w:divBdr>
        </w:div>
        <w:div w:id="503977643">
          <w:marLeft w:val="0"/>
          <w:marRight w:val="0"/>
          <w:marTop w:val="0"/>
          <w:marBottom w:val="0"/>
          <w:divBdr>
            <w:top w:val="none" w:sz="0" w:space="0" w:color="auto"/>
            <w:left w:val="none" w:sz="0" w:space="0" w:color="auto"/>
            <w:bottom w:val="none" w:sz="0" w:space="0" w:color="auto"/>
            <w:right w:val="none" w:sz="0" w:space="0" w:color="auto"/>
          </w:divBdr>
        </w:div>
        <w:div w:id="648245646">
          <w:marLeft w:val="0"/>
          <w:marRight w:val="0"/>
          <w:marTop w:val="0"/>
          <w:marBottom w:val="0"/>
          <w:divBdr>
            <w:top w:val="none" w:sz="0" w:space="0" w:color="auto"/>
            <w:left w:val="none" w:sz="0" w:space="0" w:color="auto"/>
            <w:bottom w:val="none" w:sz="0" w:space="0" w:color="auto"/>
            <w:right w:val="none" w:sz="0" w:space="0" w:color="auto"/>
          </w:divBdr>
        </w:div>
        <w:div w:id="690374347">
          <w:marLeft w:val="0"/>
          <w:marRight w:val="0"/>
          <w:marTop w:val="0"/>
          <w:marBottom w:val="0"/>
          <w:divBdr>
            <w:top w:val="none" w:sz="0" w:space="0" w:color="auto"/>
            <w:left w:val="none" w:sz="0" w:space="0" w:color="auto"/>
            <w:bottom w:val="none" w:sz="0" w:space="0" w:color="auto"/>
            <w:right w:val="none" w:sz="0" w:space="0" w:color="auto"/>
          </w:divBdr>
        </w:div>
        <w:div w:id="744107955">
          <w:marLeft w:val="0"/>
          <w:marRight w:val="0"/>
          <w:marTop w:val="0"/>
          <w:marBottom w:val="0"/>
          <w:divBdr>
            <w:top w:val="none" w:sz="0" w:space="0" w:color="auto"/>
            <w:left w:val="none" w:sz="0" w:space="0" w:color="auto"/>
            <w:bottom w:val="none" w:sz="0" w:space="0" w:color="auto"/>
            <w:right w:val="none" w:sz="0" w:space="0" w:color="auto"/>
          </w:divBdr>
        </w:div>
        <w:div w:id="757793042">
          <w:marLeft w:val="0"/>
          <w:marRight w:val="0"/>
          <w:marTop w:val="0"/>
          <w:marBottom w:val="0"/>
          <w:divBdr>
            <w:top w:val="none" w:sz="0" w:space="0" w:color="auto"/>
            <w:left w:val="none" w:sz="0" w:space="0" w:color="auto"/>
            <w:bottom w:val="none" w:sz="0" w:space="0" w:color="auto"/>
            <w:right w:val="none" w:sz="0" w:space="0" w:color="auto"/>
          </w:divBdr>
        </w:div>
        <w:div w:id="790901078">
          <w:marLeft w:val="0"/>
          <w:marRight w:val="0"/>
          <w:marTop w:val="0"/>
          <w:marBottom w:val="0"/>
          <w:divBdr>
            <w:top w:val="none" w:sz="0" w:space="0" w:color="auto"/>
            <w:left w:val="none" w:sz="0" w:space="0" w:color="auto"/>
            <w:bottom w:val="none" w:sz="0" w:space="0" w:color="auto"/>
            <w:right w:val="none" w:sz="0" w:space="0" w:color="auto"/>
          </w:divBdr>
        </w:div>
        <w:div w:id="1669793752">
          <w:marLeft w:val="0"/>
          <w:marRight w:val="0"/>
          <w:marTop w:val="0"/>
          <w:marBottom w:val="0"/>
          <w:divBdr>
            <w:top w:val="none" w:sz="0" w:space="0" w:color="auto"/>
            <w:left w:val="none" w:sz="0" w:space="0" w:color="auto"/>
            <w:bottom w:val="none" w:sz="0" w:space="0" w:color="auto"/>
            <w:right w:val="none" w:sz="0" w:space="0" w:color="auto"/>
          </w:divBdr>
        </w:div>
        <w:div w:id="1694837683">
          <w:marLeft w:val="0"/>
          <w:marRight w:val="0"/>
          <w:marTop w:val="0"/>
          <w:marBottom w:val="0"/>
          <w:divBdr>
            <w:top w:val="none" w:sz="0" w:space="0" w:color="auto"/>
            <w:left w:val="none" w:sz="0" w:space="0" w:color="auto"/>
            <w:bottom w:val="none" w:sz="0" w:space="0" w:color="auto"/>
            <w:right w:val="none" w:sz="0" w:space="0" w:color="auto"/>
          </w:divBdr>
        </w:div>
        <w:div w:id="1818453180">
          <w:marLeft w:val="0"/>
          <w:marRight w:val="0"/>
          <w:marTop w:val="0"/>
          <w:marBottom w:val="0"/>
          <w:divBdr>
            <w:top w:val="none" w:sz="0" w:space="0" w:color="auto"/>
            <w:left w:val="none" w:sz="0" w:space="0" w:color="auto"/>
            <w:bottom w:val="none" w:sz="0" w:space="0" w:color="auto"/>
            <w:right w:val="none" w:sz="0" w:space="0" w:color="auto"/>
          </w:divBdr>
        </w:div>
        <w:div w:id="1962495773">
          <w:marLeft w:val="0"/>
          <w:marRight w:val="0"/>
          <w:marTop w:val="0"/>
          <w:marBottom w:val="0"/>
          <w:divBdr>
            <w:top w:val="none" w:sz="0" w:space="0" w:color="auto"/>
            <w:left w:val="none" w:sz="0" w:space="0" w:color="auto"/>
            <w:bottom w:val="none" w:sz="0" w:space="0" w:color="auto"/>
            <w:right w:val="none" w:sz="0" w:space="0" w:color="auto"/>
          </w:divBdr>
        </w:div>
      </w:divsChild>
    </w:div>
    <w:div w:id="430399503">
      <w:bodyDiv w:val="1"/>
      <w:marLeft w:val="0"/>
      <w:marRight w:val="0"/>
      <w:marTop w:val="0"/>
      <w:marBottom w:val="0"/>
      <w:divBdr>
        <w:top w:val="none" w:sz="0" w:space="0" w:color="auto"/>
        <w:left w:val="none" w:sz="0" w:space="0" w:color="auto"/>
        <w:bottom w:val="none" w:sz="0" w:space="0" w:color="auto"/>
        <w:right w:val="none" w:sz="0" w:space="0" w:color="auto"/>
      </w:divBdr>
    </w:div>
    <w:div w:id="469594923">
      <w:bodyDiv w:val="1"/>
      <w:marLeft w:val="0"/>
      <w:marRight w:val="0"/>
      <w:marTop w:val="0"/>
      <w:marBottom w:val="0"/>
      <w:divBdr>
        <w:top w:val="none" w:sz="0" w:space="0" w:color="auto"/>
        <w:left w:val="none" w:sz="0" w:space="0" w:color="auto"/>
        <w:bottom w:val="none" w:sz="0" w:space="0" w:color="auto"/>
        <w:right w:val="none" w:sz="0" w:space="0" w:color="auto"/>
      </w:divBdr>
    </w:div>
    <w:div w:id="622032469">
      <w:bodyDiv w:val="1"/>
      <w:marLeft w:val="0"/>
      <w:marRight w:val="0"/>
      <w:marTop w:val="0"/>
      <w:marBottom w:val="0"/>
      <w:divBdr>
        <w:top w:val="none" w:sz="0" w:space="0" w:color="auto"/>
        <w:left w:val="none" w:sz="0" w:space="0" w:color="auto"/>
        <w:bottom w:val="none" w:sz="0" w:space="0" w:color="auto"/>
        <w:right w:val="none" w:sz="0" w:space="0" w:color="auto"/>
      </w:divBdr>
      <w:divsChild>
        <w:div w:id="242644818">
          <w:marLeft w:val="0"/>
          <w:marRight w:val="0"/>
          <w:marTop w:val="0"/>
          <w:marBottom w:val="0"/>
          <w:divBdr>
            <w:top w:val="none" w:sz="0" w:space="0" w:color="auto"/>
            <w:left w:val="none" w:sz="0" w:space="0" w:color="auto"/>
            <w:bottom w:val="none" w:sz="0" w:space="0" w:color="auto"/>
            <w:right w:val="none" w:sz="0" w:space="0" w:color="auto"/>
          </w:divBdr>
        </w:div>
        <w:div w:id="397635024">
          <w:marLeft w:val="0"/>
          <w:marRight w:val="0"/>
          <w:marTop w:val="0"/>
          <w:marBottom w:val="0"/>
          <w:divBdr>
            <w:top w:val="none" w:sz="0" w:space="0" w:color="auto"/>
            <w:left w:val="none" w:sz="0" w:space="0" w:color="auto"/>
            <w:bottom w:val="none" w:sz="0" w:space="0" w:color="auto"/>
            <w:right w:val="none" w:sz="0" w:space="0" w:color="auto"/>
          </w:divBdr>
        </w:div>
        <w:div w:id="411390575">
          <w:marLeft w:val="0"/>
          <w:marRight w:val="0"/>
          <w:marTop w:val="0"/>
          <w:marBottom w:val="0"/>
          <w:divBdr>
            <w:top w:val="none" w:sz="0" w:space="0" w:color="auto"/>
            <w:left w:val="none" w:sz="0" w:space="0" w:color="auto"/>
            <w:bottom w:val="none" w:sz="0" w:space="0" w:color="auto"/>
            <w:right w:val="none" w:sz="0" w:space="0" w:color="auto"/>
          </w:divBdr>
        </w:div>
        <w:div w:id="512841807">
          <w:marLeft w:val="0"/>
          <w:marRight w:val="0"/>
          <w:marTop w:val="0"/>
          <w:marBottom w:val="0"/>
          <w:divBdr>
            <w:top w:val="none" w:sz="0" w:space="0" w:color="auto"/>
            <w:left w:val="none" w:sz="0" w:space="0" w:color="auto"/>
            <w:bottom w:val="none" w:sz="0" w:space="0" w:color="auto"/>
            <w:right w:val="none" w:sz="0" w:space="0" w:color="auto"/>
          </w:divBdr>
        </w:div>
        <w:div w:id="531646854">
          <w:marLeft w:val="0"/>
          <w:marRight w:val="0"/>
          <w:marTop w:val="0"/>
          <w:marBottom w:val="0"/>
          <w:divBdr>
            <w:top w:val="none" w:sz="0" w:space="0" w:color="auto"/>
            <w:left w:val="none" w:sz="0" w:space="0" w:color="auto"/>
            <w:bottom w:val="none" w:sz="0" w:space="0" w:color="auto"/>
            <w:right w:val="none" w:sz="0" w:space="0" w:color="auto"/>
          </w:divBdr>
        </w:div>
        <w:div w:id="533345773">
          <w:marLeft w:val="0"/>
          <w:marRight w:val="0"/>
          <w:marTop w:val="0"/>
          <w:marBottom w:val="0"/>
          <w:divBdr>
            <w:top w:val="none" w:sz="0" w:space="0" w:color="auto"/>
            <w:left w:val="none" w:sz="0" w:space="0" w:color="auto"/>
            <w:bottom w:val="none" w:sz="0" w:space="0" w:color="auto"/>
            <w:right w:val="none" w:sz="0" w:space="0" w:color="auto"/>
          </w:divBdr>
        </w:div>
        <w:div w:id="663632950">
          <w:marLeft w:val="0"/>
          <w:marRight w:val="0"/>
          <w:marTop w:val="0"/>
          <w:marBottom w:val="0"/>
          <w:divBdr>
            <w:top w:val="none" w:sz="0" w:space="0" w:color="auto"/>
            <w:left w:val="none" w:sz="0" w:space="0" w:color="auto"/>
            <w:bottom w:val="none" w:sz="0" w:space="0" w:color="auto"/>
            <w:right w:val="none" w:sz="0" w:space="0" w:color="auto"/>
          </w:divBdr>
        </w:div>
        <w:div w:id="861432352">
          <w:marLeft w:val="0"/>
          <w:marRight w:val="0"/>
          <w:marTop w:val="0"/>
          <w:marBottom w:val="0"/>
          <w:divBdr>
            <w:top w:val="none" w:sz="0" w:space="0" w:color="auto"/>
            <w:left w:val="none" w:sz="0" w:space="0" w:color="auto"/>
            <w:bottom w:val="none" w:sz="0" w:space="0" w:color="auto"/>
            <w:right w:val="none" w:sz="0" w:space="0" w:color="auto"/>
          </w:divBdr>
        </w:div>
        <w:div w:id="869953593">
          <w:marLeft w:val="0"/>
          <w:marRight w:val="0"/>
          <w:marTop w:val="0"/>
          <w:marBottom w:val="0"/>
          <w:divBdr>
            <w:top w:val="none" w:sz="0" w:space="0" w:color="auto"/>
            <w:left w:val="none" w:sz="0" w:space="0" w:color="auto"/>
            <w:bottom w:val="none" w:sz="0" w:space="0" w:color="auto"/>
            <w:right w:val="none" w:sz="0" w:space="0" w:color="auto"/>
          </w:divBdr>
        </w:div>
        <w:div w:id="937757462">
          <w:marLeft w:val="0"/>
          <w:marRight w:val="0"/>
          <w:marTop w:val="0"/>
          <w:marBottom w:val="0"/>
          <w:divBdr>
            <w:top w:val="none" w:sz="0" w:space="0" w:color="auto"/>
            <w:left w:val="none" w:sz="0" w:space="0" w:color="auto"/>
            <w:bottom w:val="none" w:sz="0" w:space="0" w:color="auto"/>
            <w:right w:val="none" w:sz="0" w:space="0" w:color="auto"/>
          </w:divBdr>
        </w:div>
        <w:div w:id="1007682243">
          <w:marLeft w:val="0"/>
          <w:marRight w:val="0"/>
          <w:marTop w:val="0"/>
          <w:marBottom w:val="0"/>
          <w:divBdr>
            <w:top w:val="none" w:sz="0" w:space="0" w:color="auto"/>
            <w:left w:val="none" w:sz="0" w:space="0" w:color="auto"/>
            <w:bottom w:val="none" w:sz="0" w:space="0" w:color="auto"/>
            <w:right w:val="none" w:sz="0" w:space="0" w:color="auto"/>
          </w:divBdr>
        </w:div>
        <w:div w:id="1092355156">
          <w:marLeft w:val="0"/>
          <w:marRight w:val="0"/>
          <w:marTop w:val="0"/>
          <w:marBottom w:val="0"/>
          <w:divBdr>
            <w:top w:val="none" w:sz="0" w:space="0" w:color="auto"/>
            <w:left w:val="none" w:sz="0" w:space="0" w:color="auto"/>
            <w:bottom w:val="none" w:sz="0" w:space="0" w:color="auto"/>
            <w:right w:val="none" w:sz="0" w:space="0" w:color="auto"/>
          </w:divBdr>
        </w:div>
        <w:div w:id="1713773096">
          <w:marLeft w:val="0"/>
          <w:marRight w:val="0"/>
          <w:marTop w:val="0"/>
          <w:marBottom w:val="0"/>
          <w:divBdr>
            <w:top w:val="none" w:sz="0" w:space="0" w:color="auto"/>
            <w:left w:val="none" w:sz="0" w:space="0" w:color="auto"/>
            <w:bottom w:val="none" w:sz="0" w:space="0" w:color="auto"/>
            <w:right w:val="none" w:sz="0" w:space="0" w:color="auto"/>
          </w:divBdr>
        </w:div>
        <w:div w:id="2046522339">
          <w:marLeft w:val="0"/>
          <w:marRight w:val="0"/>
          <w:marTop w:val="0"/>
          <w:marBottom w:val="0"/>
          <w:divBdr>
            <w:top w:val="none" w:sz="0" w:space="0" w:color="auto"/>
            <w:left w:val="none" w:sz="0" w:space="0" w:color="auto"/>
            <w:bottom w:val="none" w:sz="0" w:space="0" w:color="auto"/>
            <w:right w:val="none" w:sz="0" w:space="0" w:color="auto"/>
          </w:divBdr>
        </w:div>
      </w:divsChild>
    </w:div>
    <w:div w:id="629894300">
      <w:bodyDiv w:val="1"/>
      <w:marLeft w:val="0"/>
      <w:marRight w:val="0"/>
      <w:marTop w:val="0"/>
      <w:marBottom w:val="0"/>
      <w:divBdr>
        <w:top w:val="none" w:sz="0" w:space="0" w:color="auto"/>
        <w:left w:val="none" w:sz="0" w:space="0" w:color="auto"/>
        <w:bottom w:val="none" w:sz="0" w:space="0" w:color="auto"/>
        <w:right w:val="none" w:sz="0" w:space="0" w:color="auto"/>
      </w:divBdr>
    </w:div>
    <w:div w:id="898976381">
      <w:bodyDiv w:val="1"/>
      <w:marLeft w:val="0"/>
      <w:marRight w:val="0"/>
      <w:marTop w:val="0"/>
      <w:marBottom w:val="0"/>
      <w:divBdr>
        <w:top w:val="none" w:sz="0" w:space="0" w:color="auto"/>
        <w:left w:val="none" w:sz="0" w:space="0" w:color="auto"/>
        <w:bottom w:val="none" w:sz="0" w:space="0" w:color="auto"/>
        <w:right w:val="none" w:sz="0" w:space="0" w:color="auto"/>
      </w:divBdr>
    </w:div>
    <w:div w:id="1002968285">
      <w:bodyDiv w:val="1"/>
      <w:marLeft w:val="0"/>
      <w:marRight w:val="0"/>
      <w:marTop w:val="0"/>
      <w:marBottom w:val="0"/>
      <w:divBdr>
        <w:top w:val="none" w:sz="0" w:space="0" w:color="auto"/>
        <w:left w:val="none" w:sz="0" w:space="0" w:color="auto"/>
        <w:bottom w:val="none" w:sz="0" w:space="0" w:color="auto"/>
        <w:right w:val="none" w:sz="0" w:space="0" w:color="auto"/>
      </w:divBdr>
    </w:div>
    <w:div w:id="1013655431">
      <w:bodyDiv w:val="1"/>
      <w:marLeft w:val="0"/>
      <w:marRight w:val="0"/>
      <w:marTop w:val="0"/>
      <w:marBottom w:val="0"/>
      <w:divBdr>
        <w:top w:val="none" w:sz="0" w:space="0" w:color="auto"/>
        <w:left w:val="none" w:sz="0" w:space="0" w:color="auto"/>
        <w:bottom w:val="none" w:sz="0" w:space="0" w:color="auto"/>
        <w:right w:val="none" w:sz="0" w:space="0" w:color="auto"/>
      </w:divBdr>
    </w:div>
    <w:div w:id="1023437820">
      <w:bodyDiv w:val="1"/>
      <w:marLeft w:val="0"/>
      <w:marRight w:val="0"/>
      <w:marTop w:val="0"/>
      <w:marBottom w:val="0"/>
      <w:divBdr>
        <w:top w:val="none" w:sz="0" w:space="0" w:color="auto"/>
        <w:left w:val="none" w:sz="0" w:space="0" w:color="auto"/>
        <w:bottom w:val="none" w:sz="0" w:space="0" w:color="auto"/>
        <w:right w:val="none" w:sz="0" w:space="0" w:color="auto"/>
      </w:divBdr>
    </w:div>
    <w:div w:id="1051223208">
      <w:bodyDiv w:val="1"/>
      <w:marLeft w:val="0"/>
      <w:marRight w:val="0"/>
      <w:marTop w:val="0"/>
      <w:marBottom w:val="0"/>
      <w:divBdr>
        <w:top w:val="none" w:sz="0" w:space="0" w:color="auto"/>
        <w:left w:val="none" w:sz="0" w:space="0" w:color="auto"/>
        <w:bottom w:val="none" w:sz="0" w:space="0" w:color="auto"/>
        <w:right w:val="none" w:sz="0" w:space="0" w:color="auto"/>
      </w:divBdr>
    </w:div>
    <w:div w:id="1086731178">
      <w:bodyDiv w:val="1"/>
      <w:marLeft w:val="0"/>
      <w:marRight w:val="0"/>
      <w:marTop w:val="0"/>
      <w:marBottom w:val="0"/>
      <w:divBdr>
        <w:top w:val="none" w:sz="0" w:space="0" w:color="auto"/>
        <w:left w:val="none" w:sz="0" w:space="0" w:color="auto"/>
        <w:bottom w:val="none" w:sz="0" w:space="0" w:color="auto"/>
        <w:right w:val="none" w:sz="0" w:space="0" w:color="auto"/>
      </w:divBdr>
    </w:div>
    <w:div w:id="1102385014">
      <w:bodyDiv w:val="1"/>
      <w:marLeft w:val="0"/>
      <w:marRight w:val="0"/>
      <w:marTop w:val="0"/>
      <w:marBottom w:val="0"/>
      <w:divBdr>
        <w:top w:val="none" w:sz="0" w:space="0" w:color="auto"/>
        <w:left w:val="none" w:sz="0" w:space="0" w:color="auto"/>
        <w:bottom w:val="none" w:sz="0" w:space="0" w:color="auto"/>
        <w:right w:val="none" w:sz="0" w:space="0" w:color="auto"/>
      </w:divBdr>
    </w:div>
    <w:div w:id="1119181542">
      <w:bodyDiv w:val="1"/>
      <w:marLeft w:val="0"/>
      <w:marRight w:val="0"/>
      <w:marTop w:val="0"/>
      <w:marBottom w:val="0"/>
      <w:divBdr>
        <w:top w:val="none" w:sz="0" w:space="0" w:color="auto"/>
        <w:left w:val="none" w:sz="0" w:space="0" w:color="auto"/>
        <w:bottom w:val="none" w:sz="0" w:space="0" w:color="auto"/>
        <w:right w:val="none" w:sz="0" w:space="0" w:color="auto"/>
      </w:divBdr>
    </w:div>
    <w:div w:id="1120613896">
      <w:bodyDiv w:val="1"/>
      <w:marLeft w:val="0"/>
      <w:marRight w:val="0"/>
      <w:marTop w:val="0"/>
      <w:marBottom w:val="0"/>
      <w:divBdr>
        <w:top w:val="none" w:sz="0" w:space="0" w:color="auto"/>
        <w:left w:val="none" w:sz="0" w:space="0" w:color="auto"/>
        <w:bottom w:val="none" w:sz="0" w:space="0" w:color="auto"/>
        <w:right w:val="none" w:sz="0" w:space="0" w:color="auto"/>
      </w:divBdr>
    </w:div>
    <w:div w:id="1135022996">
      <w:bodyDiv w:val="1"/>
      <w:marLeft w:val="0"/>
      <w:marRight w:val="0"/>
      <w:marTop w:val="0"/>
      <w:marBottom w:val="0"/>
      <w:divBdr>
        <w:top w:val="none" w:sz="0" w:space="0" w:color="auto"/>
        <w:left w:val="none" w:sz="0" w:space="0" w:color="auto"/>
        <w:bottom w:val="none" w:sz="0" w:space="0" w:color="auto"/>
        <w:right w:val="none" w:sz="0" w:space="0" w:color="auto"/>
      </w:divBdr>
    </w:div>
    <w:div w:id="1137071394">
      <w:bodyDiv w:val="1"/>
      <w:marLeft w:val="0"/>
      <w:marRight w:val="0"/>
      <w:marTop w:val="0"/>
      <w:marBottom w:val="0"/>
      <w:divBdr>
        <w:top w:val="none" w:sz="0" w:space="0" w:color="auto"/>
        <w:left w:val="none" w:sz="0" w:space="0" w:color="auto"/>
        <w:bottom w:val="none" w:sz="0" w:space="0" w:color="auto"/>
        <w:right w:val="none" w:sz="0" w:space="0" w:color="auto"/>
      </w:divBdr>
    </w:div>
    <w:div w:id="1193610870">
      <w:bodyDiv w:val="1"/>
      <w:marLeft w:val="0"/>
      <w:marRight w:val="0"/>
      <w:marTop w:val="0"/>
      <w:marBottom w:val="0"/>
      <w:divBdr>
        <w:top w:val="none" w:sz="0" w:space="0" w:color="auto"/>
        <w:left w:val="none" w:sz="0" w:space="0" w:color="auto"/>
        <w:bottom w:val="none" w:sz="0" w:space="0" w:color="auto"/>
        <w:right w:val="none" w:sz="0" w:space="0" w:color="auto"/>
      </w:divBdr>
    </w:div>
    <w:div w:id="1359819474">
      <w:bodyDiv w:val="1"/>
      <w:marLeft w:val="0"/>
      <w:marRight w:val="0"/>
      <w:marTop w:val="0"/>
      <w:marBottom w:val="0"/>
      <w:divBdr>
        <w:top w:val="none" w:sz="0" w:space="0" w:color="auto"/>
        <w:left w:val="none" w:sz="0" w:space="0" w:color="auto"/>
        <w:bottom w:val="none" w:sz="0" w:space="0" w:color="auto"/>
        <w:right w:val="none" w:sz="0" w:space="0" w:color="auto"/>
      </w:divBdr>
    </w:div>
    <w:div w:id="1428113523">
      <w:bodyDiv w:val="1"/>
      <w:marLeft w:val="0"/>
      <w:marRight w:val="0"/>
      <w:marTop w:val="0"/>
      <w:marBottom w:val="0"/>
      <w:divBdr>
        <w:top w:val="none" w:sz="0" w:space="0" w:color="auto"/>
        <w:left w:val="none" w:sz="0" w:space="0" w:color="auto"/>
        <w:bottom w:val="none" w:sz="0" w:space="0" w:color="auto"/>
        <w:right w:val="none" w:sz="0" w:space="0" w:color="auto"/>
      </w:divBdr>
    </w:div>
    <w:div w:id="1462647152">
      <w:bodyDiv w:val="1"/>
      <w:marLeft w:val="0"/>
      <w:marRight w:val="0"/>
      <w:marTop w:val="0"/>
      <w:marBottom w:val="0"/>
      <w:divBdr>
        <w:top w:val="none" w:sz="0" w:space="0" w:color="auto"/>
        <w:left w:val="none" w:sz="0" w:space="0" w:color="auto"/>
        <w:bottom w:val="none" w:sz="0" w:space="0" w:color="auto"/>
        <w:right w:val="none" w:sz="0" w:space="0" w:color="auto"/>
      </w:divBdr>
    </w:div>
    <w:div w:id="1463109572">
      <w:bodyDiv w:val="1"/>
      <w:marLeft w:val="0"/>
      <w:marRight w:val="0"/>
      <w:marTop w:val="0"/>
      <w:marBottom w:val="0"/>
      <w:divBdr>
        <w:top w:val="none" w:sz="0" w:space="0" w:color="auto"/>
        <w:left w:val="none" w:sz="0" w:space="0" w:color="auto"/>
        <w:bottom w:val="none" w:sz="0" w:space="0" w:color="auto"/>
        <w:right w:val="none" w:sz="0" w:space="0" w:color="auto"/>
      </w:divBdr>
    </w:div>
    <w:div w:id="1476796000">
      <w:bodyDiv w:val="1"/>
      <w:marLeft w:val="0"/>
      <w:marRight w:val="0"/>
      <w:marTop w:val="0"/>
      <w:marBottom w:val="0"/>
      <w:divBdr>
        <w:top w:val="none" w:sz="0" w:space="0" w:color="auto"/>
        <w:left w:val="none" w:sz="0" w:space="0" w:color="auto"/>
        <w:bottom w:val="none" w:sz="0" w:space="0" w:color="auto"/>
        <w:right w:val="none" w:sz="0" w:space="0" w:color="auto"/>
      </w:divBdr>
    </w:div>
    <w:div w:id="1576235945">
      <w:bodyDiv w:val="1"/>
      <w:marLeft w:val="0"/>
      <w:marRight w:val="0"/>
      <w:marTop w:val="0"/>
      <w:marBottom w:val="0"/>
      <w:divBdr>
        <w:top w:val="none" w:sz="0" w:space="0" w:color="auto"/>
        <w:left w:val="none" w:sz="0" w:space="0" w:color="auto"/>
        <w:bottom w:val="none" w:sz="0" w:space="0" w:color="auto"/>
        <w:right w:val="none" w:sz="0" w:space="0" w:color="auto"/>
      </w:divBdr>
    </w:div>
    <w:div w:id="1587568946">
      <w:bodyDiv w:val="1"/>
      <w:marLeft w:val="0"/>
      <w:marRight w:val="0"/>
      <w:marTop w:val="0"/>
      <w:marBottom w:val="0"/>
      <w:divBdr>
        <w:top w:val="none" w:sz="0" w:space="0" w:color="auto"/>
        <w:left w:val="none" w:sz="0" w:space="0" w:color="auto"/>
        <w:bottom w:val="none" w:sz="0" w:space="0" w:color="auto"/>
        <w:right w:val="none" w:sz="0" w:space="0" w:color="auto"/>
      </w:divBdr>
    </w:div>
    <w:div w:id="1683704241">
      <w:bodyDiv w:val="1"/>
      <w:marLeft w:val="0"/>
      <w:marRight w:val="0"/>
      <w:marTop w:val="0"/>
      <w:marBottom w:val="0"/>
      <w:divBdr>
        <w:top w:val="none" w:sz="0" w:space="0" w:color="auto"/>
        <w:left w:val="none" w:sz="0" w:space="0" w:color="auto"/>
        <w:bottom w:val="none" w:sz="0" w:space="0" w:color="auto"/>
        <w:right w:val="none" w:sz="0" w:space="0" w:color="auto"/>
      </w:divBdr>
    </w:div>
    <w:div w:id="1730492885">
      <w:bodyDiv w:val="1"/>
      <w:marLeft w:val="0"/>
      <w:marRight w:val="0"/>
      <w:marTop w:val="0"/>
      <w:marBottom w:val="0"/>
      <w:divBdr>
        <w:top w:val="none" w:sz="0" w:space="0" w:color="auto"/>
        <w:left w:val="none" w:sz="0" w:space="0" w:color="auto"/>
        <w:bottom w:val="none" w:sz="0" w:space="0" w:color="auto"/>
        <w:right w:val="none" w:sz="0" w:space="0" w:color="auto"/>
      </w:divBdr>
    </w:div>
    <w:div w:id="1968391870">
      <w:bodyDiv w:val="1"/>
      <w:marLeft w:val="0"/>
      <w:marRight w:val="0"/>
      <w:marTop w:val="0"/>
      <w:marBottom w:val="0"/>
      <w:divBdr>
        <w:top w:val="none" w:sz="0" w:space="0" w:color="auto"/>
        <w:left w:val="none" w:sz="0" w:space="0" w:color="auto"/>
        <w:bottom w:val="none" w:sz="0" w:space="0" w:color="auto"/>
        <w:right w:val="none" w:sz="0" w:space="0" w:color="auto"/>
      </w:divBdr>
    </w:div>
    <w:div w:id="20677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oH">
      <a:dk1>
        <a:sysClr val="windowText" lastClr="000000"/>
      </a:dk1>
      <a:lt1>
        <a:sysClr val="window" lastClr="FFFFFF"/>
      </a:lt1>
      <a:dk2>
        <a:srgbClr val="004C90"/>
      </a:dk2>
      <a:lt2>
        <a:srgbClr val="A5A5A5"/>
      </a:lt2>
      <a:accent1>
        <a:srgbClr val="004C90"/>
      </a:accent1>
      <a:accent2>
        <a:srgbClr val="00B3C3"/>
      </a:accent2>
      <a:accent3>
        <a:srgbClr val="0090D4"/>
      </a:accent3>
      <a:accent4>
        <a:srgbClr val="008995"/>
      </a:accent4>
      <a:accent5>
        <a:srgbClr val="FFC000"/>
      </a:accent5>
      <a:accent6>
        <a:srgbClr val="FF0000"/>
      </a:accent6>
      <a:hlink>
        <a:srgbClr val="00B3C3"/>
      </a:hlink>
      <a:folHlink>
        <a:srgbClr val="0089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8cc7a43-a68b-4438-8589-e2ac88de3a31">
      <UserInfo>
        <DisplayName>Ben Bosworth (AU)</DisplayName>
        <AccountId>58</AccountId>
        <AccountType/>
      </UserInfo>
    </SharedWithUsers>
    <lcf76f155ced4ddcb4097134ff3c332f xmlns="39336520-97d7-4b22-9e31-40c8a6e4d7ff">
      <Terms xmlns="http://schemas.microsoft.com/office/infopath/2007/PartnerControls"/>
    </lcf76f155ced4ddcb4097134ff3c332f>
    <TaxCatchAll xmlns="a8cc7a43-a68b-4438-8589-e2ac88de3a31" xsi:nil="true"/>
    <_Flow_SignoffStatus xmlns="39336520-97d7-4b22-9e31-40c8a6e4d7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A05204D2220640B4E02FA545A326FD" ma:contentTypeVersion="14" ma:contentTypeDescription="Create a new document." ma:contentTypeScope="" ma:versionID="1f50408e7647ea38d7459a84ea39aea8">
  <xsd:schema xmlns:xsd="http://www.w3.org/2001/XMLSchema" xmlns:xs="http://www.w3.org/2001/XMLSchema" xmlns:p="http://schemas.microsoft.com/office/2006/metadata/properties" xmlns:ns2="39336520-97d7-4b22-9e31-40c8a6e4d7ff" xmlns:ns3="a8cc7a43-a68b-4438-8589-e2ac88de3a31" targetNamespace="http://schemas.microsoft.com/office/2006/metadata/properties" ma:root="true" ma:fieldsID="183f0098437bf4c70a752063b7511191" ns2:_="" ns3:_="">
    <xsd:import namespace="39336520-97d7-4b22-9e31-40c8a6e4d7ff"/>
    <xsd:import namespace="a8cc7a43-a68b-4438-8589-e2ac88de3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36520-97d7-4b22-9e31-40c8a6e4d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c7a43-a68b-4438-8589-e2ac88de3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7ff863-e8f7-41a4-b1f2-7368aaa65144}" ma:internalName="TaxCatchAll" ma:showField="CatchAllData" ma:web="a8cc7a43-a68b-4438-8589-e2ac88de3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21F91-3F26-4761-A798-9F87C3B56250}">
  <ds:schemaRefs>
    <ds:schemaRef ds:uri="http://schemas.openxmlformats.org/officeDocument/2006/bibliography"/>
  </ds:schemaRefs>
</ds:datastoreItem>
</file>

<file path=customXml/itemProps2.xml><?xml version="1.0" encoding="utf-8"?>
<ds:datastoreItem xmlns:ds="http://schemas.openxmlformats.org/officeDocument/2006/customXml" ds:itemID="{ED559B17-C618-433C-BC31-E798DAAB5DC6}">
  <ds:schemaRefs>
    <ds:schemaRef ds:uri="http://schemas.microsoft.com/office/2006/metadata/properties"/>
    <ds:schemaRef ds:uri="http://schemas.microsoft.com/office/infopath/2007/PartnerControls"/>
    <ds:schemaRef ds:uri="a8cc7a43-a68b-4438-8589-e2ac88de3a31"/>
    <ds:schemaRef ds:uri="39336520-97d7-4b22-9e31-40c8a6e4d7ff"/>
  </ds:schemaRefs>
</ds:datastoreItem>
</file>

<file path=customXml/itemProps3.xml><?xml version="1.0" encoding="utf-8"?>
<ds:datastoreItem xmlns:ds="http://schemas.openxmlformats.org/officeDocument/2006/customXml" ds:itemID="{0CB099F0-3B06-4AF7-AEE3-82BE18F7C452}">
  <ds:schemaRefs>
    <ds:schemaRef ds:uri="http://schemas.microsoft.com/sharepoint/v3/contenttype/forms"/>
  </ds:schemaRefs>
</ds:datastoreItem>
</file>

<file path=customXml/itemProps4.xml><?xml version="1.0" encoding="utf-8"?>
<ds:datastoreItem xmlns:ds="http://schemas.openxmlformats.org/officeDocument/2006/customXml" ds:itemID="{935FF9EC-E895-404D-939F-7093F6093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36520-97d7-4b22-9e31-40c8a6e4d7ff"/>
    <ds:schemaRef ds:uri="a8cc7a43-a68b-4438-8589-e2ac88de3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2876</Characters>
  <Application>Microsoft Office Word</Application>
  <DocSecurity>0</DocSecurity>
  <Lines>56</Lines>
  <Paragraphs>34</Paragraphs>
  <ScaleCrop>false</ScaleCrop>
  <HeadingPairs>
    <vt:vector size="2" baseType="variant">
      <vt:variant>
        <vt:lpstr>Title</vt:lpstr>
      </vt:variant>
      <vt:variant>
        <vt:i4>1</vt:i4>
      </vt:variant>
    </vt:vector>
  </HeadingPairs>
  <TitlesOfParts>
    <vt:vector size="1" baseType="lpstr">
      <vt:lpstr>QI Program Reporting via GPMS – Additional Guidance</vt:lpstr>
    </vt:vector>
  </TitlesOfParts>
  <Company/>
  <LinksUpToDate>false</LinksUpToDate>
  <CharactersWithSpaces>3414</CharactersWithSpaces>
  <SharedDoc>false</SharedDoc>
  <HLinks>
    <vt:vector size="18" baseType="variant">
      <vt:variant>
        <vt:i4>1245223</vt:i4>
      </vt:variant>
      <vt:variant>
        <vt:i4>6</vt:i4>
      </vt:variant>
      <vt:variant>
        <vt:i4>0</vt:i4>
      </vt:variant>
      <vt:variant>
        <vt:i4>5</vt:i4>
      </vt:variant>
      <vt:variant>
        <vt:lpwstr>mailto:Maria.PAPATHANASIOU@Health.gov.au</vt:lpwstr>
      </vt:variant>
      <vt:variant>
        <vt:lpwstr/>
      </vt:variant>
      <vt:variant>
        <vt:i4>1310755</vt:i4>
      </vt:variant>
      <vt:variant>
        <vt:i4>3</vt:i4>
      </vt:variant>
      <vt:variant>
        <vt:i4>0</vt:i4>
      </vt:variant>
      <vt:variant>
        <vt:i4>5</vt:i4>
      </vt:variant>
      <vt:variant>
        <vt:lpwstr>mailto:Morgan.EVERIST@health.gov.au</vt:lpwstr>
      </vt:variant>
      <vt:variant>
        <vt:lpwstr/>
      </vt:variant>
      <vt:variant>
        <vt:i4>1048615</vt:i4>
      </vt:variant>
      <vt:variant>
        <vt:i4>0</vt:i4>
      </vt:variant>
      <vt:variant>
        <vt:i4>0</vt:i4>
      </vt:variant>
      <vt:variant>
        <vt:i4>5</vt:i4>
      </vt:variant>
      <vt:variant>
        <vt:lpwstr>mailto:Erin.Griffante@health.gov.au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 Program Reporting via GPMS – Additional Guidance</dc:title>
  <dc:subject>Aged care</dc:subject>
  <dc:creator>Australian Government Department of Health, Disability and Ageing</dc:creator>
  <cp:keywords>QI program; FaQs; GPMS;</cp:keywords>
  <dc:description/>
  <cp:lastModifiedBy>MASCHKE, Elvia</cp:lastModifiedBy>
  <cp:revision>7</cp:revision>
  <cp:lastPrinted>2025-10-22T22:38:00Z</cp:lastPrinted>
  <dcterms:created xsi:type="dcterms:W3CDTF">2025-10-16T01:49:00Z</dcterms:created>
  <dcterms:modified xsi:type="dcterms:W3CDTF">2025-10-22T22:38:00Z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0x010100E7A05204D2220640B4E02FA545A326FD</vt:lpwstr>
  </property>
  <property fmtid="{D5CDD505-2E9C-101B-9397-08002B2CF9AE}" pid="3" name="MediaServiceImageTags">
    <vt:lpwstr/>
  </property>
  <property fmtid="{D5CDD505-2E9C-101B-9397-08002B2CF9AE}" pid="4" name="ClassificationContentMarkingHeaderShapeIds">
    <vt:lpwstr>4a3bbd88,5de58b26,691c04d3,6feee25b,1479f43e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3e2eda26,6be81bb5,75351bc8</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2025-10-16T00:15:36Z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99272665-6952-4654-9f22-c1a6fbb05478</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