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15CD8" w14:textId="172D9C10" w:rsidR="007A5BDA" w:rsidRPr="007A5BDA" w:rsidRDefault="00032C06" w:rsidP="6E1B338E">
      <w:pPr>
        <w:pStyle w:val="Heading1"/>
        <w:spacing w:before="840"/>
        <w:ind w:left="0"/>
        <w:rPr>
          <w:bCs/>
          <w:szCs w:val="72"/>
        </w:rPr>
      </w:pPr>
      <w:r w:rsidRPr="007A5BDA">
        <w:rPr>
          <w:bCs/>
          <w:color w:val="002F5E"/>
          <w:szCs w:val="72"/>
        </w:rPr>
        <w:t xml:space="preserve">ВОДИЧ ЗА ОДЛУЧИВАЊЕ О СКРИНИНГУ РАКА ПЛУЋА </w:t>
      </w:r>
    </w:p>
    <w:p w14:paraId="724388A8" w14:textId="77777777" w:rsidR="00032C06" w:rsidRPr="007A5BDA" w:rsidRDefault="002E7C62" w:rsidP="007A5BDA">
      <w:pPr>
        <w:pStyle w:val="Heading1"/>
        <w:spacing w:before="0"/>
        <w:ind w:left="0"/>
        <w:rPr>
          <w:bCs/>
          <w:color w:val="002F5E"/>
        </w:rPr>
      </w:pPr>
      <w:r w:rsidRPr="007A5BDA">
        <w:rPr>
          <w:bCs/>
          <w:color w:val="002F5E"/>
          <w:sz w:val="44"/>
          <w:szCs w:val="44"/>
        </w:rPr>
        <w:t>РЕЗИМЕ БРОШУРЕ</w:t>
      </w:r>
    </w:p>
    <w:p w14:paraId="23DE8C18" w14:textId="77777777" w:rsidR="00DA6066" w:rsidRPr="007A5BDA" w:rsidRDefault="002E7C62" w:rsidP="00A54397">
      <w:pPr>
        <w:pStyle w:val="Heading2"/>
        <w:rPr>
          <w:bCs/>
          <w:szCs w:val="44"/>
        </w:rPr>
      </w:pPr>
      <w:r w:rsidRPr="007A5BDA">
        <w:rPr>
          <w:bCs/>
          <w:szCs w:val="44"/>
        </w:rPr>
        <w:t>Која је сврха овог водича?</w:t>
      </w:r>
    </w:p>
    <w:p w14:paraId="2BB14053" w14:textId="77777777" w:rsidR="00DA6066" w:rsidRPr="00A856A0" w:rsidRDefault="002E7C62" w:rsidP="00DA6066">
      <w:pPr>
        <w:rPr>
          <w:szCs w:val="20"/>
        </w:rPr>
      </w:pPr>
      <w:r w:rsidRPr="00A856A0">
        <w:rPr>
          <w:szCs w:val="20"/>
        </w:rPr>
        <w:t xml:space="preserve">Овај водич вам може помоћи да одлучите да ли желите да започнете скрининг за рак плућа. Многи људи </w:t>
      </w:r>
      <w:r w:rsidRPr="00A856A0">
        <w:rPr>
          <w:szCs w:val="20"/>
        </w:rPr>
        <w:t>сматрају да је програм користан и да је скрининг за рак добра ствар. Постоје начини на које вам скрининг може помоћи, а постоје и ствари које би требало да знате пре него што донесете одлуку да се подвргнете скринингу.</w:t>
      </w:r>
    </w:p>
    <w:p w14:paraId="49FD6E31" w14:textId="77777777" w:rsidR="00DA6066" w:rsidRPr="00A856A0" w:rsidRDefault="002E7C62" w:rsidP="00DA6066">
      <w:pPr>
        <w:rPr>
          <w:szCs w:val="20"/>
        </w:rPr>
      </w:pPr>
      <w:r w:rsidRPr="00A856A0">
        <w:rPr>
          <w:szCs w:val="20"/>
        </w:rPr>
        <w:t>Ова брошура је осмишљена да вам пружи</w:t>
      </w:r>
      <w:r w:rsidRPr="00A856A0">
        <w:rPr>
          <w:szCs w:val="20"/>
        </w:rPr>
        <w:t xml:space="preserve"> информације које ће вам помоћи да донесете информисану одлуку о томе да ли желите да се подвргнете скринингу или не. Избор је на вама – не постоји тачан или погрешан одговор на питање да ли треба да се подвргнете скринингу.</w:t>
      </w:r>
    </w:p>
    <w:p w14:paraId="1A7936EE" w14:textId="77777777" w:rsidR="00DA6066" w:rsidRPr="007A5BDA" w:rsidRDefault="002E7C62" w:rsidP="00A54397">
      <w:pPr>
        <w:pStyle w:val="Heading2"/>
        <w:rPr>
          <w:bCs/>
          <w:szCs w:val="44"/>
        </w:rPr>
      </w:pPr>
      <w:r w:rsidRPr="007A5BDA">
        <w:rPr>
          <w:bCs/>
          <w:szCs w:val="44"/>
        </w:rPr>
        <w:t>Шта је рак плућа?</w:t>
      </w:r>
    </w:p>
    <w:p w14:paraId="373CF5DE" w14:textId="77777777" w:rsidR="00DA6066" w:rsidRPr="00A856A0" w:rsidRDefault="002E7C62" w:rsidP="494F41A6">
      <w:pPr>
        <w:rPr>
          <w:szCs w:val="20"/>
        </w:rPr>
      </w:pPr>
      <w:r w:rsidRPr="00A856A0">
        <w:rPr>
          <w:szCs w:val="20"/>
        </w:rPr>
        <w:t xml:space="preserve">Рак плућа је </w:t>
      </w:r>
      <w:r w:rsidRPr="00A856A0">
        <w:rPr>
          <w:szCs w:val="20"/>
        </w:rPr>
        <w:t>рак који почиње у плућима. Група ћелија које нису нормалне и које неконтролисано расту, и које могу да се прошире и на друге делове организма.  </w:t>
      </w:r>
    </w:p>
    <w:p w14:paraId="38B12256" w14:textId="77777777" w:rsidR="00DA6066" w:rsidRPr="007A5BDA" w:rsidRDefault="002E7C62" w:rsidP="00A54397">
      <w:pPr>
        <w:pStyle w:val="Heading2"/>
        <w:rPr>
          <w:bCs/>
          <w:szCs w:val="44"/>
        </w:rPr>
      </w:pPr>
      <w:r w:rsidRPr="007A5BDA">
        <w:rPr>
          <w:bCs/>
          <w:szCs w:val="44"/>
        </w:rPr>
        <w:t>Шта је скрининг рака плућа?</w:t>
      </w:r>
    </w:p>
    <w:p w14:paraId="7E7F0B2A" w14:textId="77777777" w:rsidR="00830730" w:rsidRPr="00A856A0" w:rsidRDefault="002E7C62" w:rsidP="00830730">
      <w:pPr>
        <w:rPr>
          <w:szCs w:val="20"/>
        </w:rPr>
      </w:pPr>
      <w:r w:rsidRPr="00A856A0">
        <w:rPr>
          <w:szCs w:val="20"/>
        </w:rPr>
        <w:t>Скрининг рака плућа подразумева компјутеризовану томографију (ЦТ) са ниском дозом з</w:t>
      </w:r>
      <w:r w:rsidRPr="00A856A0">
        <w:rPr>
          <w:szCs w:val="20"/>
        </w:rPr>
        <w:t xml:space="preserve">рачења код људи без симптома (нпр. немате необјашњив упоран кашаљ или не искашљавате крв) како би се открили рани знаци рака. Рано откривање рака плућа повећава могућности лечења и пружа вам боље изгледе за излечење. </w:t>
      </w:r>
    </w:p>
    <w:p w14:paraId="6ADC46DC" w14:textId="267C176D" w:rsidR="000A2701" w:rsidRPr="00A856A0" w:rsidRDefault="002E7C62" w:rsidP="00FB1710">
      <w:pPr>
        <w:rPr>
          <w:szCs w:val="20"/>
        </w:rPr>
      </w:pPr>
      <w:proofErr w:type="spellStart"/>
      <w:r w:rsidRPr="00A856A0">
        <w:rPr>
          <w:szCs w:val="20"/>
        </w:rPr>
        <w:t>ЦТ</w:t>
      </w:r>
      <w:proofErr w:type="spellEnd"/>
      <w:r w:rsidRPr="00A856A0">
        <w:rPr>
          <w:szCs w:val="20"/>
        </w:rPr>
        <w:t xml:space="preserve"> </w:t>
      </w:r>
      <w:proofErr w:type="spellStart"/>
      <w:r w:rsidRPr="00A856A0">
        <w:rPr>
          <w:szCs w:val="20"/>
        </w:rPr>
        <w:t>снимање</w:t>
      </w:r>
      <w:proofErr w:type="spellEnd"/>
      <w:r w:rsidRPr="00A856A0">
        <w:rPr>
          <w:szCs w:val="20"/>
        </w:rPr>
        <w:t xml:space="preserve"> </w:t>
      </w:r>
      <w:proofErr w:type="spellStart"/>
      <w:r w:rsidRPr="00A856A0">
        <w:rPr>
          <w:szCs w:val="20"/>
        </w:rPr>
        <w:t>са</w:t>
      </w:r>
      <w:proofErr w:type="spellEnd"/>
      <w:r w:rsidRPr="00A856A0">
        <w:rPr>
          <w:szCs w:val="20"/>
        </w:rPr>
        <w:t xml:space="preserve"> </w:t>
      </w:r>
      <w:proofErr w:type="spellStart"/>
      <w:r w:rsidRPr="00A856A0">
        <w:rPr>
          <w:szCs w:val="20"/>
        </w:rPr>
        <w:t>ниском</w:t>
      </w:r>
      <w:proofErr w:type="spellEnd"/>
      <w:r w:rsidRPr="00A856A0">
        <w:rPr>
          <w:szCs w:val="20"/>
        </w:rPr>
        <w:t xml:space="preserve"> </w:t>
      </w:r>
      <w:proofErr w:type="spellStart"/>
      <w:r w:rsidRPr="00A856A0">
        <w:rPr>
          <w:szCs w:val="20"/>
        </w:rPr>
        <w:t>дозом</w:t>
      </w:r>
      <w:proofErr w:type="spellEnd"/>
      <w:r w:rsidRPr="00A856A0">
        <w:rPr>
          <w:szCs w:val="20"/>
        </w:rPr>
        <w:t xml:space="preserve"> </w:t>
      </w:r>
      <w:proofErr w:type="spellStart"/>
      <w:r w:rsidRPr="00A856A0">
        <w:rPr>
          <w:szCs w:val="20"/>
        </w:rPr>
        <w:t>зрачења</w:t>
      </w:r>
      <w:proofErr w:type="spellEnd"/>
      <w:r w:rsidRPr="00A856A0">
        <w:rPr>
          <w:szCs w:val="20"/>
        </w:rPr>
        <w:t xml:space="preserve"> </w:t>
      </w:r>
      <w:proofErr w:type="spellStart"/>
      <w:r w:rsidRPr="00A856A0">
        <w:rPr>
          <w:szCs w:val="20"/>
        </w:rPr>
        <w:t>за</w:t>
      </w:r>
      <w:proofErr w:type="spellEnd"/>
      <w:r w:rsidRPr="00A856A0">
        <w:rPr>
          <w:szCs w:val="20"/>
        </w:rPr>
        <w:t xml:space="preserve"> </w:t>
      </w:r>
      <w:proofErr w:type="spellStart"/>
      <w:r w:rsidRPr="00A856A0">
        <w:rPr>
          <w:szCs w:val="20"/>
        </w:rPr>
        <w:t>скрининг</w:t>
      </w:r>
      <w:proofErr w:type="spellEnd"/>
      <w:r w:rsidRPr="00A856A0">
        <w:rPr>
          <w:szCs w:val="20"/>
        </w:rPr>
        <w:t xml:space="preserve"> </w:t>
      </w:r>
      <w:proofErr w:type="spellStart"/>
      <w:r w:rsidRPr="00A856A0">
        <w:rPr>
          <w:szCs w:val="20"/>
        </w:rPr>
        <w:t>рака</w:t>
      </w:r>
      <w:proofErr w:type="spellEnd"/>
      <w:r w:rsidRPr="00A856A0">
        <w:rPr>
          <w:szCs w:val="20"/>
        </w:rPr>
        <w:t xml:space="preserve"> </w:t>
      </w:r>
      <w:proofErr w:type="spellStart"/>
      <w:r w:rsidRPr="00A856A0">
        <w:rPr>
          <w:szCs w:val="20"/>
        </w:rPr>
        <w:t>плућа</w:t>
      </w:r>
      <w:proofErr w:type="spellEnd"/>
      <w:r w:rsidRPr="00A856A0">
        <w:rPr>
          <w:szCs w:val="20"/>
        </w:rPr>
        <w:t xml:space="preserve"> </w:t>
      </w:r>
      <w:proofErr w:type="spellStart"/>
      <w:r w:rsidRPr="00A856A0">
        <w:rPr>
          <w:szCs w:val="20"/>
        </w:rPr>
        <w:t>је</w:t>
      </w:r>
      <w:proofErr w:type="spellEnd"/>
      <w:r w:rsidRPr="00A856A0">
        <w:rPr>
          <w:szCs w:val="20"/>
        </w:rPr>
        <w:t xml:space="preserve"> </w:t>
      </w:r>
      <w:proofErr w:type="spellStart"/>
      <w:r w:rsidRPr="00A856A0">
        <w:rPr>
          <w:szCs w:val="20"/>
        </w:rPr>
        <w:t>бесплатно</w:t>
      </w:r>
      <w:proofErr w:type="spellEnd"/>
      <w:r w:rsidRPr="00A856A0">
        <w:rPr>
          <w:szCs w:val="20"/>
        </w:rPr>
        <w:t xml:space="preserve"> </w:t>
      </w:r>
      <w:proofErr w:type="spellStart"/>
      <w:r w:rsidRPr="00A856A0">
        <w:rPr>
          <w:szCs w:val="20"/>
        </w:rPr>
        <w:t>за</w:t>
      </w:r>
      <w:proofErr w:type="spellEnd"/>
      <w:r w:rsidRPr="00A856A0">
        <w:rPr>
          <w:szCs w:val="20"/>
        </w:rPr>
        <w:t xml:space="preserve"> </w:t>
      </w:r>
      <w:proofErr w:type="spellStart"/>
      <w:r w:rsidRPr="00A856A0">
        <w:rPr>
          <w:szCs w:val="20"/>
        </w:rPr>
        <w:t>особе</w:t>
      </w:r>
      <w:proofErr w:type="spellEnd"/>
      <w:r w:rsidRPr="00A856A0">
        <w:rPr>
          <w:szCs w:val="20"/>
        </w:rPr>
        <w:t xml:space="preserve"> </w:t>
      </w:r>
      <w:proofErr w:type="spellStart"/>
      <w:r w:rsidR="00FB1710" w:rsidRPr="00FB1710">
        <w:rPr>
          <w:szCs w:val="20"/>
        </w:rPr>
        <w:t>које</w:t>
      </w:r>
      <w:proofErr w:type="spellEnd"/>
      <w:r w:rsidR="00FB1710">
        <w:rPr>
          <w:szCs w:val="20"/>
        </w:rPr>
        <w:t xml:space="preserve"> </w:t>
      </w:r>
      <w:proofErr w:type="spellStart"/>
      <w:r w:rsidRPr="00A856A0">
        <w:rPr>
          <w:szCs w:val="20"/>
        </w:rPr>
        <w:t>имају</w:t>
      </w:r>
      <w:proofErr w:type="spellEnd"/>
      <w:r w:rsidRPr="00A856A0">
        <w:rPr>
          <w:szCs w:val="20"/>
        </w:rPr>
        <w:t xml:space="preserve"> Medicare.</w:t>
      </w:r>
    </w:p>
    <w:p w14:paraId="1F9768D3" w14:textId="5E053F78" w:rsidR="00243F20" w:rsidRDefault="00243F20" w:rsidP="00D17BDF"/>
    <w:p w14:paraId="0A60D38F" w14:textId="3FA0DD2E" w:rsidR="00E07857" w:rsidRPr="00243F20" w:rsidRDefault="00243F20" w:rsidP="00243F20">
      <w:pPr>
        <w:tabs>
          <w:tab w:val="left" w:pos="1913"/>
        </w:tabs>
      </w:pPr>
      <w:r>
        <w:tab/>
      </w:r>
    </w:p>
    <w:p w14:paraId="0E9D26B8" w14:textId="77777777" w:rsidR="00A54397" w:rsidRPr="007A5BDA" w:rsidRDefault="002E7C62" w:rsidP="00A54397">
      <w:pPr>
        <w:pStyle w:val="Heading2"/>
        <w:rPr>
          <w:bCs/>
          <w:szCs w:val="44"/>
        </w:rPr>
      </w:pPr>
      <w:r w:rsidRPr="007A5BDA">
        <w:rPr>
          <w:bCs/>
          <w:szCs w:val="44"/>
        </w:rPr>
        <w:lastRenderedPageBreak/>
        <w:t>Да ли испуњавам услове за скрининг?</w:t>
      </w:r>
    </w:p>
    <w:p w14:paraId="3DE31FEF" w14:textId="77777777" w:rsidR="00A54397" w:rsidRPr="00A856A0" w:rsidRDefault="002E7C62" w:rsidP="00A54397">
      <w:pPr>
        <w:rPr>
          <w:szCs w:val="20"/>
        </w:rPr>
      </w:pPr>
      <w:r w:rsidRPr="00A856A0">
        <w:rPr>
          <w:szCs w:val="20"/>
        </w:rPr>
        <w:t>Имате право на учешће у програму ако испуњавате све доле наведене критеријуме:</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195"/>
      </w:tblGrid>
      <w:tr w:rsidR="00FC6326" w14:paraId="2C9F2368" w14:textId="77777777" w:rsidTr="00FA57B1">
        <w:tc>
          <w:tcPr>
            <w:tcW w:w="10195" w:type="dxa"/>
            <w:shd w:val="clear" w:color="auto" w:fill="D6EAE3"/>
          </w:tcPr>
          <w:p w14:paraId="4D4CEB6A" w14:textId="0DE2EC17" w:rsidR="00A54397" w:rsidRPr="00C01005" w:rsidRDefault="00A54397" w:rsidP="00FA57B1">
            <w:r>
              <w:rPr>
                <w:noProof/>
              </w:rPr>
              <w:drawing>
                <wp:inline distT="0" distB="0" distL="0" distR="0" wp14:anchorId="5C4B5161" wp14:editId="5587D6E4">
                  <wp:extent cx="711200" cy="711200"/>
                  <wp:effectExtent l="0" t="0" r="0" b="0"/>
                  <wp:docPr id="1088289150" name="Picture 1" descr="Симбол за старије особе">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descr="Симбол за старије особе">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1AF02850" w14:textId="77777777" w:rsidR="00A54397" w:rsidRPr="007A5BDA" w:rsidRDefault="002E7C62" w:rsidP="00FA57B1">
            <w:pPr>
              <w:rPr>
                <w:b/>
                <w:bCs/>
                <w:szCs w:val="20"/>
                <w:lang w:val="en-GB"/>
              </w:rPr>
            </w:pPr>
            <w:r w:rsidRPr="007A5BDA">
              <w:rPr>
                <w:b/>
                <w:bCs/>
                <w:szCs w:val="20"/>
              </w:rPr>
              <w:t>Старости од 50 до 70 година</w:t>
            </w:r>
          </w:p>
          <w:p w14:paraId="0A4740A2" w14:textId="77777777" w:rsidR="00A54397" w:rsidRPr="00A856A0" w:rsidRDefault="002E7C62" w:rsidP="00FA57B1">
            <w:pPr>
              <w:rPr>
                <w:szCs w:val="20"/>
                <w:lang w:val="en-GB"/>
              </w:rPr>
            </w:pPr>
            <w:r w:rsidRPr="00A856A0">
              <w:rPr>
                <w:szCs w:val="20"/>
              </w:rPr>
              <w:t>И</w:t>
            </w:r>
          </w:p>
          <w:p w14:paraId="6A8749D6" w14:textId="3F8CC1AE" w:rsidR="00A54397" w:rsidRPr="00C01005" w:rsidRDefault="00A54397" w:rsidP="00FA57B1">
            <w:pPr>
              <w:rPr>
                <w:lang w:val="en-GB"/>
              </w:rPr>
            </w:pPr>
            <w:r>
              <w:rPr>
                <w:noProof/>
                <w:lang w:val="en-GB"/>
              </w:rPr>
              <w:drawing>
                <wp:inline distT="0" distB="0" distL="0" distR="0" wp14:anchorId="0AF31AAD" wp14:editId="15EF06C2">
                  <wp:extent cx="711200" cy="711200"/>
                  <wp:effectExtent l="0" t="0" r="0" b="0"/>
                  <wp:docPr id="567828005" name="Picture 2" descr="Симбол за плућа">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descr="Симбол за плућа">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63287F6A" w14:textId="6762870E" w:rsidR="00A54397" w:rsidRPr="00A856A0" w:rsidRDefault="002E7C62" w:rsidP="00A856A0">
            <w:pPr>
              <w:rPr>
                <w:szCs w:val="20"/>
                <w:lang w:val="en-GB"/>
              </w:rPr>
            </w:pPr>
            <w:r w:rsidRPr="007A5BDA">
              <w:rPr>
                <w:b/>
                <w:bCs/>
                <w:szCs w:val="20"/>
              </w:rPr>
              <w:t xml:space="preserve">Немате симптоме или знакове који указују на рак </w:t>
            </w:r>
            <w:proofErr w:type="gramStart"/>
            <w:r w:rsidRPr="007A5BDA">
              <w:rPr>
                <w:b/>
                <w:bCs/>
                <w:szCs w:val="20"/>
              </w:rPr>
              <w:t>плућа</w:t>
            </w:r>
            <w:r w:rsidRPr="00A856A0">
              <w:rPr>
                <w:szCs w:val="20"/>
              </w:rPr>
              <w:t>(</w:t>
            </w:r>
            <w:proofErr w:type="gramEnd"/>
            <w:r w:rsidRPr="00A856A0">
              <w:rPr>
                <w:szCs w:val="20"/>
              </w:rPr>
              <w:t>на пример, необјашњив упоран кашаљ, искашљавање крви, отежано дисање без разлога)</w:t>
            </w:r>
          </w:p>
          <w:p w14:paraId="23ACFC32" w14:textId="77777777" w:rsidR="00A54397" w:rsidRPr="00A856A0" w:rsidRDefault="002E7C62" w:rsidP="00FA57B1">
            <w:pPr>
              <w:rPr>
                <w:szCs w:val="20"/>
                <w:lang w:val="en-GB"/>
              </w:rPr>
            </w:pPr>
            <w:r w:rsidRPr="00A856A0">
              <w:rPr>
                <w:szCs w:val="20"/>
              </w:rPr>
              <w:t>И</w:t>
            </w:r>
          </w:p>
          <w:p w14:paraId="3E53D937" w14:textId="2A0E18B6" w:rsidR="00A54397" w:rsidRPr="00257C83" w:rsidRDefault="00A54397" w:rsidP="00FA57B1">
            <w:pPr>
              <w:rPr>
                <w:lang w:val="en-GB"/>
              </w:rPr>
            </w:pPr>
            <w:r>
              <w:rPr>
                <w:noProof/>
                <w:lang w:val="en-GB"/>
              </w:rPr>
              <w:drawing>
                <wp:inline distT="0" distB="0" distL="0" distR="0" wp14:anchorId="02DDA58C" wp14:editId="79D6C692">
                  <wp:extent cx="711200" cy="711200"/>
                  <wp:effectExtent l="0" t="0" r="0" b="0"/>
                  <wp:docPr id="617405126" name="Picture 3" descr="Симбол паклице цигарета">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descr="Симбол паклице цигарета">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31C0DEA9" w14:textId="24743DD9" w:rsidR="00A54397" w:rsidRPr="00A856A0" w:rsidRDefault="002E7C62" w:rsidP="00FB1710">
            <w:pPr>
              <w:rPr>
                <w:szCs w:val="20"/>
                <w:lang w:val="en-GB"/>
              </w:rPr>
            </w:pPr>
            <w:r w:rsidRPr="007A5BDA">
              <w:rPr>
                <w:b/>
                <w:bCs/>
                <w:szCs w:val="20"/>
              </w:rPr>
              <w:t xml:space="preserve">Пушите </w:t>
            </w:r>
            <w:proofErr w:type="spellStart"/>
            <w:r w:rsidRPr="007A5BDA">
              <w:rPr>
                <w:b/>
                <w:bCs/>
                <w:szCs w:val="20"/>
              </w:rPr>
              <w:t>дуванске</w:t>
            </w:r>
            <w:proofErr w:type="spellEnd"/>
            <w:r w:rsidRPr="007A5BDA">
              <w:rPr>
                <w:b/>
                <w:bCs/>
                <w:szCs w:val="20"/>
              </w:rPr>
              <w:t xml:space="preserve"> </w:t>
            </w:r>
            <w:proofErr w:type="spellStart"/>
            <w:r w:rsidRPr="007A5BDA">
              <w:rPr>
                <w:b/>
                <w:bCs/>
                <w:szCs w:val="20"/>
              </w:rPr>
              <w:t>цигарете</w:t>
            </w:r>
            <w:proofErr w:type="spellEnd"/>
            <w:r w:rsidRPr="007A5BDA">
              <w:rPr>
                <w:b/>
                <w:bCs/>
                <w:szCs w:val="20"/>
              </w:rPr>
              <w:t xml:space="preserve"> </w:t>
            </w:r>
            <w:proofErr w:type="spellStart"/>
            <w:r w:rsidRPr="007A5BDA">
              <w:rPr>
                <w:b/>
                <w:bCs/>
                <w:szCs w:val="20"/>
              </w:rPr>
              <w:t>или</w:t>
            </w:r>
            <w:proofErr w:type="spellEnd"/>
            <w:r w:rsidRPr="007A5BDA">
              <w:rPr>
                <w:b/>
                <w:bCs/>
                <w:szCs w:val="20"/>
              </w:rPr>
              <w:t xml:space="preserve"> </w:t>
            </w:r>
            <w:proofErr w:type="spellStart"/>
            <w:r w:rsidRPr="007A5BDA">
              <w:rPr>
                <w:b/>
                <w:bCs/>
                <w:szCs w:val="20"/>
              </w:rPr>
              <w:t>имате</w:t>
            </w:r>
            <w:proofErr w:type="spellEnd"/>
            <w:r w:rsidRPr="007A5BDA">
              <w:rPr>
                <w:b/>
                <w:bCs/>
                <w:szCs w:val="20"/>
              </w:rPr>
              <w:t xml:space="preserve"> </w:t>
            </w:r>
            <w:proofErr w:type="spellStart"/>
            <w:r w:rsidRPr="007A5BDA">
              <w:rPr>
                <w:b/>
                <w:bCs/>
                <w:szCs w:val="20"/>
              </w:rPr>
              <w:t>историју</w:t>
            </w:r>
            <w:proofErr w:type="spellEnd"/>
            <w:r w:rsidRPr="007A5BDA">
              <w:rPr>
                <w:b/>
                <w:bCs/>
                <w:szCs w:val="20"/>
              </w:rPr>
              <w:t xml:space="preserve"> </w:t>
            </w:r>
            <w:proofErr w:type="spellStart"/>
            <w:r w:rsidRPr="007A5BDA">
              <w:rPr>
                <w:b/>
                <w:bCs/>
                <w:szCs w:val="20"/>
              </w:rPr>
              <w:t>пушења</w:t>
            </w:r>
            <w:proofErr w:type="spellEnd"/>
            <w:r w:rsidRPr="007A5BDA">
              <w:rPr>
                <w:b/>
                <w:bCs/>
                <w:szCs w:val="20"/>
              </w:rPr>
              <w:t xml:space="preserve"> </w:t>
            </w:r>
            <w:proofErr w:type="spellStart"/>
            <w:r w:rsidRPr="007A5BDA">
              <w:rPr>
                <w:b/>
                <w:bCs/>
                <w:szCs w:val="20"/>
              </w:rPr>
              <w:t>цигарета</w:t>
            </w:r>
            <w:proofErr w:type="spellEnd"/>
            <w:r w:rsidRPr="00A856A0">
              <w:rPr>
                <w:szCs w:val="20"/>
              </w:rPr>
              <w:t xml:space="preserve"> (</w:t>
            </w:r>
            <w:proofErr w:type="spellStart"/>
            <w:r w:rsidR="00FB1710" w:rsidRPr="00FB1710">
              <w:rPr>
                <w:szCs w:val="20"/>
              </w:rPr>
              <w:t>престали</w:t>
            </w:r>
            <w:proofErr w:type="spellEnd"/>
            <w:r w:rsidR="00FB1710" w:rsidRPr="00FB1710">
              <w:rPr>
                <w:szCs w:val="20"/>
              </w:rPr>
              <w:t xml:space="preserve"> </w:t>
            </w:r>
            <w:proofErr w:type="spellStart"/>
            <w:r w:rsidR="00FB1710" w:rsidRPr="00FB1710">
              <w:rPr>
                <w:szCs w:val="20"/>
              </w:rPr>
              <w:t>сте</w:t>
            </w:r>
            <w:proofErr w:type="spellEnd"/>
            <w:r w:rsidRPr="00A856A0">
              <w:rPr>
                <w:szCs w:val="20"/>
              </w:rPr>
              <w:t xml:space="preserve"> у </w:t>
            </w:r>
            <w:proofErr w:type="spellStart"/>
            <w:r w:rsidRPr="00A856A0">
              <w:rPr>
                <w:szCs w:val="20"/>
              </w:rPr>
              <w:t>последњих</w:t>
            </w:r>
            <w:proofErr w:type="spellEnd"/>
            <w:r w:rsidRPr="00A856A0">
              <w:rPr>
                <w:szCs w:val="20"/>
              </w:rPr>
              <w:t xml:space="preserve"> 10 </w:t>
            </w:r>
            <w:proofErr w:type="spellStart"/>
            <w:r w:rsidRPr="00A856A0">
              <w:rPr>
                <w:szCs w:val="20"/>
              </w:rPr>
              <w:t>година</w:t>
            </w:r>
            <w:proofErr w:type="spellEnd"/>
            <w:r w:rsidRPr="00A856A0">
              <w:rPr>
                <w:szCs w:val="20"/>
              </w:rPr>
              <w:t>)</w:t>
            </w:r>
          </w:p>
          <w:p w14:paraId="4F2ABE67" w14:textId="77777777" w:rsidR="00A54397" w:rsidRPr="00A856A0" w:rsidRDefault="002E7C62" w:rsidP="00FA57B1">
            <w:pPr>
              <w:rPr>
                <w:szCs w:val="20"/>
                <w:lang w:val="en-GB"/>
              </w:rPr>
            </w:pPr>
            <w:r w:rsidRPr="00A856A0">
              <w:rPr>
                <w:szCs w:val="20"/>
              </w:rPr>
              <w:t>И</w:t>
            </w:r>
          </w:p>
          <w:p w14:paraId="35D75A6C" w14:textId="7B83461F" w:rsidR="00A54397" w:rsidRPr="00257C83" w:rsidRDefault="00A54397" w:rsidP="00FA57B1">
            <w:pPr>
              <w:rPr>
                <w:lang w:val="en-GB"/>
              </w:rPr>
            </w:pPr>
            <w:r>
              <w:rPr>
                <w:noProof/>
                <w:lang w:val="en-GB"/>
              </w:rPr>
              <w:drawing>
                <wp:inline distT="0" distB="0" distL="0" distR="0" wp14:anchorId="6CED120A" wp14:editId="7625FAA9">
                  <wp:extent cx="711200" cy="711200"/>
                  <wp:effectExtent l="0" t="0" r="0" b="0"/>
                  <wp:docPr id="467497681" name="Picture 4" descr="Симбол календара">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descr="Симбол календара">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21B4B562" w14:textId="77777777" w:rsidR="00A54397" w:rsidRDefault="002E7C62" w:rsidP="00FA57B1">
            <w:pPr>
              <w:rPr>
                <w:i/>
                <w:iCs/>
                <w:lang w:val="en-GB"/>
              </w:rPr>
            </w:pPr>
            <w:r w:rsidRPr="007A5BDA">
              <w:rPr>
                <w:b/>
                <w:bCs/>
                <w:szCs w:val="20"/>
              </w:rPr>
              <w:t xml:space="preserve">Имате историју </w:t>
            </w:r>
            <w:r w:rsidRPr="007A5BDA">
              <w:rPr>
                <w:b/>
                <w:bCs/>
                <w:szCs w:val="20"/>
              </w:rPr>
              <w:t>пушења дуванских цигарета од најмање 30 година</w:t>
            </w:r>
            <w:r w:rsidRPr="00A856A0">
              <w:rPr>
                <w:szCs w:val="20"/>
              </w:rPr>
              <w:t xml:space="preserve"> (на пример, једна паклица дневно током 30 година или 2 паклице дневно током 15 година)</w:t>
            </w:r>
          </w:p>
        </w:tc>
      </w:tr>
    </w:tbl>
    <w:p w14:paraId="701E0619" w14:textId="488CAAC7" w:rsidR="00A54397" w:rsidRPr="007A5BDA" w:rsidRDefault="002E7C62" w:rsidP="002D1344">
      <w:pPr>
        <w:rPr>
          <w:b/>
          <w:bCs/>
          <w:szCs w:val="20"/>
        </w:rPr>
      </w:pPr>
      <w:proofErr w:type="spellStart"/>
      <w:r w:rsidRPr="007A5BDA">
        <w:rPr>
          <w:b/>
          <w:bCs/>
          <w:szCs w:val="20"/>
        </w:rPr>
        <w:t>Разговарајте</w:t>
      </w:r>
      <w:proofErr w:type="spellEnd"/>
      <w:r w:rsidRPr="007A5BDA">
        <w:rPr>
          <w:b/>
          <w:bCs/>
          <w:szCs w:val="20"/>
        </w:rPr>
        <w:t xml:space="preserve"> </w:t>
      </w:r>
      <w:proofErr w:type="spellStart"/>
      <w:r w:rsidRPr="007A5BDA">
        <w:rPr>
          <w:b/>
          <w:bCs/>
          <w:szCs w:val="20"/>
        </w:rPr>
        <w:t>са</w:t>
      </w:r>
      <w:proofErr w:type="spellEnd"/>
      <w:r w:rsidRPr="007A5BDA">
        <w:rPr>
          <w:b/>
          <w:bCs/>
          <w:szCs w:val="20"/>
        </w:rPr>
        <w:t xml:space="preserve"> </w:t>
      </w:r>
      <w:proofErr w:type="spellStart"/>
      <w:r w:rsidRPr="007A5BDA">
        <w:rPr>
          <w:b/>
          <w:bCs/>
          <w:szCs w:val="20"/>
        </w:rPr>
        <w:t>својим</w:t>
      </w:r>
      <w:proofErr w:type="spellEnd"/>
      <w:r w:rsidRPr="007A5BDA">
        <w:rPr>
          <w:b/>
          <w:bCs/>
          <w:szCs w:val="20"/>
        </w:rPr>
        <w:t xml:space="preserve"> </w:t>
      </w:r>
      <w:proofErr w:type="spellStart"/>
      <w:r w:rsidR="00FB1710" w:rsidRPr="00FB1710">
        <w:rPr>
          <w:b/>
          <w:bCs/>
          <w:szCs w:val="20"/>
        </w:rPr>
        <w:t>здравственим</w:t>
      </w:r>
      <w:proofErr w:type="spellEnd"/>
      <w:r w:rsidR="006712B1">
        <w:rPr>
          <w:b/>
          <w:bCs/>
          <w:szCs w:val="20"/>
        </w:rPr>
        <w:t xml:space="preserve"> </w:t>
      </w:r>
      <w:proofErr w:type="spellStart"/>
      <w:r w:rsidR="006712B1">
        <w:rPr>
          <w:b/>
          <w:bCs/>
          <w:szCs w:val="20"/>
        </w:rPr>
        <w:t>радник</w:t>
      </w:r>
      <w:r w:rsidRPr="007A5BDA">
        <w:rPr>
          <w:b/>
          <w:bCs/>
          <w:szCs w:val="20"/>
        </w:rPr>
        <w:t>ом</w:t>
      </w:r>
      <w:proofErr w:type="spellEnd"/>
      <w:r w:rsidRPr="007A5BDA">
        <w:rPr>
          <w:b/>
          <w:bCs/>
          <w:szCs w:val="20"/>
        </w:rPr>
        <w:t xml:space="preserve"> </w:t>
      </w:r>
      <w:proofErr w:type="spellStart"/>
      <w:r w:rsidRPr="007A5BDA">
        <w:rPr>
          <w:b/>
          <w:bCs/>
          <w:szCs w:val="20"/>
        </w:rPr>
        <w:t>да</w:t>
      </w:r>
      <w:proofErr w:type="spellEnd"/>
      <w:r w:rsidRPr="007A5BDA">
        <w:rPr>
          <w:b/>
          <w:bCs/>
          <w:szCs w:val="20"/>
        </w:rPr>
        <w:t xml:space="preserve"> </w:t>
      </w:r>
      <w:proofErr w:type="spellStart"/>
      <w:r w:rsidRPr="007A5BDA">
        <w:rPr>
          <w:b/>
          <w:bCs/>
          <w:szCs w:val="20"/>
        </w:rPr>
        <w:t>бисте</w:t>
      </w:r>
      <w:proofErr w:type="spellEnd"/>
      <w:r w:rsidRPr="007A5BDA">
        <w:rPr>
          <w:b/>
          <w:bCs/>
          <w:szCs w:val="20"/>
        </w:rPr>
        <w:t xml:space="preserve"> </w:t>
      </w:r>
      <w:proofErr w:type="spellStart"/>
      <w:r w:rsidRPr="007A5BDA">
        <w:rPr>
          <w:b/>
          <w:bCs/>
          <w:szCs w:val="20"/>
        </w:rPr>
        <w:t>сазнали</w:t>
      </w:r>
      <w:proofErr w:type="spellEnd"/>
      <w:r w:rsidRPr="007A5BDA">
        <w:rPr>
          <w:b/>
          <w:bCs/>
          <w:szCs w:val="20"/>
        </w:rPr>
        <w:t xml:space="preserve"> да ли испуњавате услове за скрининг.</w:t>
      </w:r>
    </w:p>
    <w:p w14:paraId="4ADCEB90" w14:textId="77777777" w:rsidR="00DA6066" w:rsidRPr="007A5BDA" w:rsidRDefault="002E7C62" w:rsidP="00B868CA">
      <w:pPr>
        <w:pStyle w:val="Heading2"/>
        <w:rPr>
          <w:bCs/>
          <w:szCs w:val="44"/>
        </w:rPr>
      </w:pPr>
      <w:r w:rsidRPr="007A5BDA">
        <w:rPr>
          <w:bCs/>
          <w:szCs w:val="44"/>
        </w:rPr>
        <w:t xml:space="preserve">Како ми скрининг рака </w:t>
      </w:r>
      <w:r w:rsidRPr="007A5BDA">
        <w:rPr>
          <w:bCs/>
          <w:szCs w:val="44"/>
        </w:rPr>
        <w:t>плућа може помоћи?</w:t>
      </w:r>
    </w:p>
    <w:p w14:paraId="1845BE2B" w14:textId="77777777" w:rsidR="00DA6066" w:rsidRPr="00A856A0" w:rsidRDefault="002E7C62" w:rsidP="007F18A0">
      <w:pPr>
        <w:pStyle w:val="ListParagraph"/>
        <w:ind w:left="567" w:hanging="567"/>
        <w:rPr>
          <w:szCs w:val="20"/>
        </w:rPr>
      </w:pPr>
      <w:r w:rsidRPr="00A856A0">
        <w:rPr>
          <w:szCs w:val="20"/>
        </w:rPr>
        <w:t>Откријте рак плућа у раној фази. Када се рак открије у раној фази, постоји више могућности лечења и већа вероватноћа да ће се излечити.</w:t>
      </w:r>
    </w:p>
    <w:p w14:paraId="469D3CB4" w14:textId="77777777" w:rsidR="00DA6066" w:rsidRPr="00A856A0" w:rsidRDefault="002E7C62" w:rsidP="007F18A0">
      <w:pPr>
        <w:pStyle w:val="ListParagraph"/>
        <w:ind w:left="567" w:hanging="567"/>
        <w:rPr>
          <w:szCs w:val="20"/>
        </w:rPr>
      </w:pPr>
      <w:r w:rsidRPr="00A856A0">
        <w:rPr>
          <w:szCs w:val="20"/>
        </w:rPr>
        <w:t>Обезбедите душевни мир у вези са здрављем ваших плућа.</w:t>
      </w:r>
    </w:p>
    <w:p w14:paraId="192EB15D" w14:textId="6C2DCF63" w:rsidR="00243F20" w:rsidRDefault="002E7C62" w:rsidP="007F18A0">
      <w:pPr>
        <w:pStyle w:val="ListParagraph"/>
        <w:ind w:left="567" w:hanging="567"/>
        <w:rPr>
          <w:szCs w:val="20"/>
        </w:rPr>
      </w:pPr>
      <w:r w:rsidRPr="00A856A0">
        <w:rPr>
          <w:szCs w:val="20"/>
        </w:rPr>
        <w:t>Пружа прилику да разговарате о историји пушења</w:t>
      </w:r>
      <w:r w:rsidRPr="00A856A0">
        <w:rPr>
          <w:szCs w:val="20"/>
        </w:rPr>
        <w:t xml:space="preserve"> и добијете подршку ако </w:t>
      </w:r>
      <w:proofErr w:type="spellStart"/>
      <w:r w:rsidRPr="00A856A0">
        <w:rPr>
          <w:szCs w:val="20"/>
        </w:rPr>
        <w:t>одлучите</w:t>
      </w:r>
      <w:proofErr w:type="spellEnd"/>
      <w:r w:rsidRPr="00A856A0">
        <w:rPr>
          <w:szCs w:val="20"/>
        </w:rPr>
        <w:t xml:space="preserve"> </w:t>
      </w:r>
      <w:proofErr w:type="spellStart"/>
      <w:r w:rsidRPr="00A856A0">
        <w:rPr>
          <w:szCs w:val="20"/>
        </w:rPr>
        <w:t>да</w:t>
      </w:r>
      <w:proofErr w:type="spellEnd"/>
      <w:r w:rsidRPr="00A856A0">
        <w:rPr>
          <w:szCs w:val="20"/>
        </w:rPr>
        <w:t xml:space="preserve"> </w:t>
      </w:r>
      <w:proofErr w:type="spellStart"/>
      <w:r w:rsidRPr="00A856A0">
        <w:rPr>
          <w:szCs w:val="20"/>
        </w:rPr>
        <w:t>оставите</w:t>
      </w:r>
      <w:proofErr w:type="spellEnd"/>
      <w:r w:rsidRPr="00A856A0">
        <w:rPr>
          <w:szCs w:val="20"/>
        </w:rPr>
        <w:t xml:space="preserve"> </w:t>
      </w:r>
      <w:proofErr w:type="spellStart"/>
      <w:r w:rsidRPr="00A856A0">
        <w:rPr>
          <w:szCs w:val="20"/>
        </w:rPr>
        <w:t>цигарете</w:t>
      </w:r>
      <w:proofErr w:type="spellEnd"/>
      <w:r w:rsidRPr="00A856A0">
        <w:rPr>
          <w:szCs w:val="20"/>
        </w:rPr>
        <w:t>.</w:t>
      </w:r>
    </w:p>
    <w:p w14:paraId="3479FEFA" w14:textId="473799F5" w:rsidR="00DA6066" w:rsidRPr="00243F20" w:rsidRDefault="00243F20" w:rsidP="00243F20">
      <w:pPr>
        <w:tabs>
          <w:tab w:val="left" w:pos="2624"/>
        </w:tabs>
        <w:rPr>
          <w:lang w:val="en-US"/>
        </w:rPr>
      </w:pPr>
      <w:r>
        <w:rPr>
          <w:lang w:val="en-US"/>
        </w:rPr>
        <w:tab/>
      </w:r>
    </w:p>
    <w:p w14:paraId="2F570CCF" w14:textId="77777777" w:rsidR="00DA6066" w:rsidRPr="007A5BDA" w:rsidRDefault="002E7C62" w:rsidP="00B868CA">
      <w:pPr>
        <w:pStyle w:val="Heading2"/>
        <w:rPr>
          <w:bCs/>
          <w:szCs w:val="44"/>
        </w:rPr>
      </w:pPr>
      <w:r w:rsidRPr="007A5BDA">
        <w:rPr>
          <w:bCs/>
          <w:szCs w:val="44"/>
        </w:rPr>
        <w:lastRenderedPageBreak/>
        <w:t>Шта још треба да знам о скринингу рака плућа?</w:t>
      </w:r>
    </w:p>
    <w:p w14:paraId="39933ABD" w14:textId="77777777" w:rsidR="00DA6066" w:rsidRPr="00A856A0" w:rsidRDefault="002E7C62" w:rsidP="007F18A0">
      <w:pPr>
        <w:pStyle w:val="ListParagraph"/>
        <w:ind w:left="567" w:hanging="567"/>
        <w:rPr>
          <w:szCs w:val="20"/>
        </w:rPr>
      </w:pPr>
      <w:r w:rsidRPr="00A856A0">
        <w:rPr>
          <w:szCs w:val="20"/>
        </w:rPr>
        <w:t xml:space="preserve">Лажно позитивни резултати (тј. резултат снимања указује да можда имате рак, али накнадне анализе показују да немате) могу се јавити код било ког скрининга </w:t>
      </w:r>
      <w:r w:rsidRPr="00A856A0">
        <w:rPr>
          <w:szCs w:val="20"/>
        </w:rPr>
        <w:t>или медицинског теста.</w:t>
      </w:r>
    </w:p>
    <w:p w14:paraId="604140D2" w14:textId="77777777" w:rsidR="00DA6066" w:rsidRPr="00A856A0" w:rsidRDefault="002E7C62" w:rsidP="007F18A0">
      <w:pPr>
        <w:pStyle w:val="ListParagraph"/>
        <w:ind w:left="567" w:hanging="567"/>
        <w:rPr>
          <w:szCs w:val="20"/>
        </w:rPr>
      </w:pPr>
      <w:r w:rsidRPr="00A856A0">
        <w:rPr>
          <w:szCs w:val="20"/>
        </w:rPr>
        <w:t>Прекомерна дијагноза може се јавити код било ког скрининга или медицинског теста.</w:t>
      </w:r>
    </w:p>
    <w:p w14:paraId="4260A22A" w14:textId="77777777" w:rsidR="00DA6066" w:rsidRPr="00A856A0" w:rsidRDefault="002E7C62" w:rsidP="007F18A0">
      <w:pPr>
        <w:pStyle w:val="ListParagraph"/>
        <w:ind w:left="567" w:hanging="567"/>
        <w:rPr>
          <w:szCs w:val="20"/>
        </w:rPr>
      </w:pPr>
      <w:r w:rsidRPr="00A856A0">
        <w:rPr>
          <w:szCs w:val="20"/>
        </w:rPr>
        <w:t>Можете бити изложени малој количини зрачења.</w:t>
      </w:r>
    </w:p>
    <w:p w14:paraId="1039F1FD" w14:textId="77777777" w:rsidR="00A434E5" w:rsidRPr="00A856A0" w:rsidRDefault="002E7C62" w:rsidP="00A856A0">
      <w:pPr>
        <w:pStyle w:val="ListParagraph"/>
        <w:ind w:left="567" w:hanging="567"/>
        <w:rPr>
          <w:szCs w:val="20"/>
        </w:rPr>
      </w:pPr>
      <w:r w:rsidRPr="00A856A0">
        <w:rPr>
          <w:szCs w:val="20"/>
        </w:rPr>
        <w:t>Скрининг може открити додатне налазе који нису повезани са раком плућа.</w:t>
      </w:r>
    </w:p>
    <w:tbl>
      <w:tblPr>
        <w:tblStyle w:val="TableGrid"/>
        <w:tblW w:w="10309" w:type="dxa"/>
        <w:tblLook w:val="04A0" w:firstRow="1" w:lastRow="0" w:firstColumn="1" w:lastColumn="0" w:noHBand="0" w:noVBand="1"/>
      </w:tblPr>
      <w:tblGrid>
        <w:gridCol w:w="3437"/>
        <w:gridCol w:w="3436"/>
        <w:gridCol w:w="3436"/>
      </w:tblGrid>
      <w:tr w:rsidR="00FC6326" w14:paraId="74FD6788" w14:textId="77777777" w:rsidTr="6E1B338E">
        <w:trPr>
          <w:cantSplit/>
          <w:tblHeader/>
        </w:trPr>
        <w:tc>
          <w:tcPr>
            <w:tcW w:w="3437" w:type="dxa"/>
            <w:shd w:val="clear" w:color="auto" w:fill="002F5F"/>
          </w:tcPr>
          <w:p w14:paraId="1A052A63" w14:textId="77777777" w:rsidR="001D7550" w:rsidRPr="007A5BDA" w:rsidRDefault="002E7C62" w:rsidP="00FA57B1">
            <w:pPr>
              <w:rPr>
                <w:b/>
                <w:bCs/>
                <w:color w:val="FFFFFF" w:themeColor="background1"/>
                <w:szCs w:val="20"/>
              </w:rPr>
            </w:pPr>
            <w:r w:rsidRPr="007A5BDA">
              <w:rPr>
                <w:b/>
                <w:bCs/>
                <w:color w:val="FFFFFF" w:themeColor="background1"/>
                <w:szCs w:val="20"/>
              </w:rPr>
              <w:t>Кључна питања</w:t>
            </w:r>
          </w:p>
        </w:tc>
        <w:tc>
          <w:tcPr>
            <w:tcW w:w="3436" w:type="dxa"/>
            <w:shd w:val="clear" w:color="auto" w:fill="00708D"/>
          </w:tcPr>
          <w:p w14:paraId="5337E9A3" w14:textId="77777777" w:rsidR="001D7550" w:rsidRPr="007A5BDA" w:rsidRDefault="002E7C62" w:rsidP="00FA57B1">
            <w:pPr>
              <w:rPr>
                <w:b/>
                <w:bCs/>
                <w:color w:val="FFFFFF" w:themeColor="background1"/>
                <w:szCs w:val="20"/>
              </w:rPr>
            </w:pPr>
            <w:r w:rsidRPr="007A5BDA">
              <w:rPr>
                <w:b/>
                <w:bCs/>
                <w:color w:val="FFFFFF" w:themeColor="background1"/>
                <w:szCs w:val="20"/>
              </w:rPr>
              <w:t>Скрининг</w:t>
            </w:r>
          </w:p>
        </w:tc>
        <w:tc>
          <w:tcPr>
            <w:tcW w:w="3436" w:type="dxa"/>
            <w:shd w:val="clear" w:color="auto" w:fill="00708D"/>
          </w:tcPr>
          <w:p w14:paraId="230AEB9B" w14:textId="77777777" w:rsidR="001D7550" w:rsidRPr="007A5BDA" w:rsidRDefault="002E7C62" w:rsidP="00FA57B1">
            <w:pPr>
              <w:rPr>
                <w:b/>
                <w:bCs/>
                <w:color w:val="FFFFFF" w:themeColor="background1"/>
                <w:szCs w:val="20"/>
              </w:rPr>
            </w:pPr>
            <w:r w:rsidRPr="007A5BDA">
              <w:rPr>
                <w:b/>
                <w:bCs/>
                <w:color w:val="FFFFFF" w:themeColor="background1"/>
                <w:szCs w:val="20"/>
              </w:rPr>
              <w:t>Без скринин</w:t>
            </w:r>
            <w:r w:rsidRPr="007A5BDA">
              <w:rPr>
                <w:b/>
                <w:bCs/>
                <w:color w:val="FFFFFF" w:themeColor="background1"/>
                <w:szCs w:val="20"/>
              </w:rPr>
              <w:t>га</w:t>
            </w:r>
          </w:p>
        </w:tc>
      </w:tr>
      <w:tr w:rsidR="00FC6326" w14:paraId="0F379E6C" w14:textId="77777777" w:rsidTr="6E1B338E">
        <w:trPr>
          <w:cantSplit/>
          <w:tblHeader/>
        </w:trPr>
        <w:tc>
          <w:tcPr>
            <w:tcW w:w="3437" w:type="dxa"/>
            <w:shd w:val="clear" w:color="auto" w:fill="B9E1D3"/>
            <w:vAlign w:val="center"/>
          </w:tcPr>
          <w:p w14:paraId="3879BE86" w14:textId="77777777" w:rsidR="001D7550" w:rsidRPr="007A5BDA" w:rsidRDefault="002E7C62" w:rsidP="001D7550">
            <w:pPr>
              <w:pStyle w:val="Heading3"/>
              <w:outlineLvl w:val="2"/>
              <w:rPr>
                <w:bCs/>
                <w:szCs w:val="24"/>
              </w:rPr>
            </w:pPr>
            <w:r w:rsidRPr="007A5BDA">
              <w:rPr>
                <w:bCs/>
                <w:szCs w:val="24"/>
              </w:rPr>
              <w:t>Колико је вероватно да ће се рак плућа открити у раној фази?</w:t>
            </w:r>
          </w:p>
        </w:tc>
        <w:tc>
          <w:tcPr>
            <w:tcW w:w="3436" w:type="dxa"/>
            <w:shd w:val="clear" w:color="auto" w:fill="DAEFE7"/>
          </w:tcPr>
          <w:p w14:paraId="318EE6BC" w14:textId="59AAD205" w:rsidR="001D7550" w:rsidRPr="00A856A0" w:rsidRDefault="002E7C62" w:rsidP="005B7E73">
            <w:pPr>
              <w:rPr>
                <w:szCs w:val="20"/>
              </w:rPr>
            </w:pPr>
            <w:r w:rsidRPr="00A856A0">
              <w:rPr>
                <w:szCs w:val="20"/>
              </w:rPr>
              <w:t xml:space="preserve">70 од 100 случајева рака плућа биће </w:t>
            </w:r>
            <w:proofErr w:type="spellStart"/>
            <w:r w:rsidRPr="00A856A0">
              <w:rPr>
                <w:szCs w:val="20"/>
              </w:rPr>
              <w:t>откривено</w:t>
            </w:r>
            <w:proofErr w:type="spellEnd"/>
            <w:r w:rsidRPr="00A856A0">
              <w:rPr>
                <w:szCs w:val="20"/>
              </w:rPr>
              <w:t xml:space="preserve"> у </w:t>
            </w:r>
            <w:proofErr w:type="spellStart"/>
            <w:r w:rsidRPr="00A856A0">
              <w:rPr>
                <w:szCs w:val="20"/>
              </w:rPr>
              <w:t>раној</w:t>
            </w:r>
            <w:proofErr w:type="spellEnd"/>
            <w:r w:rsidRPr="00A856A0">
              <w:rPr>
                <w:szCs w:val="20"/>
              </w:rPr>
              <w:t xml:space="preserve"> фази</w:t>
            </w:r>
            <w:r w:rsidRPr="00A856A0">
              <w:rPr>
                <w:szCs w:val="20"/>
                <w:vertAlign w:val="superscript"/>
              </w:rPr>
              <w:t>1</w:t>
            </w:r>
            <w:r w:rsidRPr="00A856A0">
              <w:rPr>
                <w:szCs w:val="20"/>
              </w:rPr>
              <w:t>.</w:t>
            </w:r>
          </w:p>
        </w:tc>
        <w:tc>
          <w:tcPr>
            <w:tcW w:w="3436" w:type="dxa"/>
            <w:shd w:val="clear" w:color="auto" w:fill="DAEFE7"/>
          </w:tcPr>
          <w:p w14:paraId="52367BC9" w14:textId="77777777" w:rsidR="001D7550" w:rsidRPr="00A856A0" w:rsidRDefault="002E7C62" w:rsidP="005B7E73">
            <w:pPr>
              <w:rPr>
                <w:szCs w:val="20"/>
              </w:rPr>
            </w:pPr>
            <w:r w:rsidRPr="00A856A0">
              <w:rPr>
                <w:szCs w:val="20"/>
              </w:rPr>
              <w:t>7 од 100 случајева рака плућа биће откривено у раној фази</w:t>
            </w:r>
            <w:r w:rsidRPr="00A856A0">
              <w:rPr>
                <w:szCs w:val="20"/>
                <w:vertAlign w:val="superscript"/>
              </w:rPr>
              <w:t>1</w:t>
            </w:r>
            <w:r w:rsidRPr="00A856A0">
              <w:rPr>
                <w:szCs w:val="20"/>
              </w:rPr>
              <w:t>.</w:t>
            </w:r>
          </w:p>
        </w:tc>
      </w:tr>
      <w:tr w:rsidR="00FC6326" w14:paraId="37A3DCD1" w14:textId="77777777" w:rsidTr="6E1B338E">
        <w:trPr>
          <w:cantSplit/>
          <w:tblHeader/>
        </w:trPr>
        <w:tc>
          <w:tcPr>
            <w:tcW w:w="3437" w:type="dxa"/>
            <w:shd w:val="clear" w:color="auto" w:fill="B9E1D3"/>
          </w:tcPr>
          <w:p w14:paraId="63C544E3" w14:textId="77777777" w:rsidR="001D7550" w:rsidRPr="007A5BDA" w:rsidRDefault="002E7C62" w:rsidP="00A86E46">
            <w:pPr>
              <w:pStyle w:val="Heading3"/>
              <w:outlineLvl w:val="2"/>
              <w:rPr>
                <w:bCs/>
                <w:szCs w:val="24"/>
              </w:rPr>
            </w:pPr>
            <w:r w:rsidRPr="007A5BDA">
              <w:rPr>
                <w:bCs/>
                <w:szCs w:val="24"/>
              </w:rPr>
              <w:t xml:space="preserve">Колико је вероватно да ће резултат снимања указивати на могући рак </w:t>
            </w:r>
            <w:r w:rsidRPr="007A5BDA">
              <w:rPr>
                <w:bCs/>
                <w:szCs w:val="24"/>
              </w:rPr>
              <w:t>плућа, а да ће накнадне анализе показати да немате рак плућа?</w:t>
            </w:r>
          </w:p>
        </w:tc>
        <w:tc>
          <w:tcPr>
            <w:tcW w:w="3436" w:type="dxa"/>
            <w:shd w:val="clear" w:color="auto" w:fill="DAEFE7"/>
          </w:tcPr>
          <w:p w14:paraId="21F0A663" w14:textId="512FDFD4" w:rsidR="001D7550" w:rsidRPr="00A856A0" w:rsidRDefault="002E7C62" w:rsidP="005B7E73">
            <w:pPr>
              <w:rPr>
                <w:szCs w:val="20"/>
              </w:rPr>
            </w:pPr>
            <w:r w:rsidRPr="00A856A0">
              <w:rPr>
                <w:szCs w:val="20"/>
              </w:rPr>
              <w:t>Од свих прегледаних особа, код око 3 од 100 ће се пронаћи чворић (нодул) високог или веома високог ризика</w:t>
            </w:r>
            <w:r w:rsidRPr="00A856A0">
              <w:rPr>
                <w:szCs w:val="20"/>
                <w:vertAlign w:val="superscript"/>
              </w:rPr>
              <w:t>1</w:t>
            </w:r>
            <w:r w:rsidRPr="00A856A0">
              <w:rPr>
                <w:szCs w:val="20"/>
              </w:rPr>
              <w:t xml:space="preserve">. </w:t>
            </w:r>
            <w:proofErr w:type="spellStart"/>
            <w:r w:rsidRPr="00A856A0">
              <w:rPr>
                <w:szCs w:val="20"/>
              </w:rPr>
              <w:t>Да</w:t>
            </w:r>
            <w:proofErr w:type="spellEnd"/>
            <w:r w:rsidRPr="00A856A0">
              <w:rPr>
                <w:szCs w:val="20"/>
              </w:rPr>
              <w:t xml:space="preserve"> </w:t>
            </w:r>
            <w:proofErr w:type="spellStart"/>
            <w:r w:rsidRPr="00A856A0">
              <w:rPr>
                <w:szCs w:val="20"/>
              </w:rPr>
              <w:t>би</w:t>
            </w:r>
            <w:proofErr w:type="spellEnd"/>
            <w:r w:rsidRPr="00A856A0">
              <w:rPr>
                <w:szCs w:val="20"/>
              </w:rPr>
              <w:t xml:space="preserve"> </w:t>
            </w:r>
            <w:proofErr w:type="spellStart"/>
            <w:r w:rsidRPr="00A856A0">
              <w:rPr>
                <w:szCs w:val="20"/>
              </w:rPr>
              <w:t>се</w:t>
            </w:r>
            <w:proofErr w:type="spellEnd"/>
            <w:r w:rsidRPr="00A856A0">
              <w:rPr>
                <w:szCs w:val="20"/>
              </w:rPr>
              <w:t xml:space="preserve"> </w:t>
            </w:r>
            <w:proofErr w:type="spellStart"/>
            <w:r w:rsidRPr="00A856A0">
              <w:rPr>
                <w:szCs w:val="20"/>
              </w:rPr>
              <w:t>утврдило</w:t>
            </w:r>
            <w:proofErr w:type="spellEnd"/>
            <w:r w:rsidRPr="00A856A0">
              <w:rPr>
                <w:szCs w:val="20"/>
              </w:rPr>
              <w:t xml:space="preserve"> </w:t>
            </w:r>
            <w:proofErr w:type="spellStart"/>
            <w:r w:rsidRPr="00A856A0">
              <w:rPr>
                <w:szCs w:val="20"/>
              </w:rPr>
              <w:t>да</w:t>
            </w:r>
            <w:proofErr w:type="spellEnd"/>
            <w:r w:rsidRPr="00A856A0">
              <w:rPr>
                <w:szCs w:val="20"/>
              </w:rPr>
              <w:t xml:space="preserve"> </w:t>
            </w:r>
            <w:proofErr w:type="spellStart"/>
            <w:r w:rsidRPr="00A856A0">
              <w:rPr>
                <w:szCs w:val="20"/>
              </w:rPr>
              <w:t>ли</w:t>
            </w:r>
            <w:proofErr w:type="spellEnd"/>
            <w:r w:rsidRPr="00A856A0">
              <w:rPr>
                <w:szCs w:val="20"/>
              </w:rPr>
              <w:t xml:space="preserve"> </w:t>
            </w:r>
            <w:proofErr w:type="spellStart"/>
            <w:r w:rsidRPr="00A856A0">
              <w:rPr>
                <w:szCs w:val="20"/>
              </w:rPr>
              <w:t>нодул</w:t>
            </w:r>
            <w:proofErr w:type="spellEnd"/>
            <w:r w:rsidRPr="00A856A0">
              <w:rPr>
                <w:szCs w:val="20"/>
              </w:rPr>
              <w:t xml:space="preserve"> </w:t>
            </w:r>
            <w:proofErr w:type="spellStart"/>
            <w:r w:rsidRPr="00A856A0">
              <w:rPr>
                <w:szCs w:val="20"/>
              </w:rPr>
              <w:t>значи</w:t>
            </w:r>
            <w:proofErr w:type="spellEnd"/>
            <w:r w:rsidRPr="00A856A0">
              <w:rPr>
                <w:szCs w:val="20"/>
              </w:rPr>
              <w:t xml:space="preserve"> </w:t>
            </w:r>
            <w:proofErr w:type="spellStart"/>
            <w:r w:rsidRPr="00A856A0">
              <w:rPr>
                <w:szCs w:val="20"/>
              </w:rPr>
              <w:t>висок</w:t>
            </w:r>
            <w:proofErr w:type="spellEnd"/>
            <w:r w:rsidRPr="00A856A0">
              <w:rPr>
                <w:szCs w:val="20"/>
              </w:rPr>
              <w:t xml:space="preserve"> </w:t>
            </w:r>
            <w:proofErr w:type="spellStart"/>
            <w:r w:rsidRPr="00A856A0">
              <w:rPr>
                <w:szCs w:val="20"/>
              </w:rPr>
              <w:t>или</w:t>
            </w:r>
            <w:proofErr w:type="spellEnd"/>
            <w:r w:rsidRPr="00A856A0">
              <w:rPr>
                <w:szCs w:val="20"/>
              </w:rPr>
              <w:t xml:space="preserve"> </w:t>
            </w:r>
            <w:proofErr w:type="spellStart"/>
            <w:r w:rsidRPr="00A856A0">
              <w:rPr>
                <w:szCs w:val="20"/>
              </w:rPr>
              <w:t>веома</w:t>
            </w:r>
            <w:proofErr w:type="spellEnd"/>
            <w:r w:rsidRPr="00A856A0">
              <w:rPr>
                <w:szCs w:val="20"/>
              </w:rPr>
              <w:t xml:space="preserve"> </w:t>
            </w:r>
            <w:proofErr w:type="spellStart"/>
            <w:r w:rsidRPr="00A856A0">
              <w:rPr>
                <w:szCs w:val="20"/>
              </w:rPr>
              <w:t>висок</w:t>
            </w:r>
            <w:proofErr w:type="spellEnd"/>
            <w:r w:rsidRPr="00A856A0">
              <w:rPr>
                <w:szCs w:val="20"/>
              </w:rPr>
              <w:t xml:space="preserve"> </w:t>
            </w:r>
            <w:proofErr w:type="spellStart"/>
            <w:r w:rsidRPr="00A856A0">
              <w:rPr>
                <w:szCs w:val="20"/>
              </w:rPr>
              <w:t>ризик</w:t>
            </w:r>
            <w:proofErr w:type="spellEnd"/>
            <w:r w:rsidRPr="00A856A0">
              <w:rPr>
                <w:szCs w:val="20"/>
              </w:rPr>
              <w:t xml:space="preserve"> </w:t>
            </w:r>
            <w:proofErr w:type="spellStart"/>
            <w:r w:rsidRPr="00A856A0">
              <w:rPr>
                <w:szCs w:val="20"/>
              </w:rPr>
              <w:t>од</w:t>
            </w:r>
            <w:proofErr w:type="spellEnd"/>
            <w:r w:rsidRPr="00A856A0">
              <w:rPr>
                <w:szCs w:val="20"/>
              </w:rPr>
              <w:t xml:space="preserve"> </w:t>
            </w:r>
            <w:proofErr w:type="spellStart"/>
            <w:r w:rsidRPr="00A856A0">
              <w:rPr>
                <w:szCs w:val="20"/>
              </w:rPr>
              <w:t>рака</w:t>
            </w:r>
            <w:proofErr w:type="spellEnd"/>
            <w:r w:rsidRPr="00A856A0">
              <w:rPr>
                <w:szCs w:val="20"/>
              </w:rPr>
              <w:t xml:space="preserve">, </w:t>
            </w:r>
            <w:proofErr w:type="spellStart"/>
            <w:r w:rsidR="006712B1">
              <w:rPr>
                <w:szCs w:val="20"/>
              </w:rPr>
              <w:t>здравствени</w:t>
            </w:r>
            <w:proofErr w:type="spellEnd"/>
            <w:r w:rsidR="006712B1">
              <w:rPr>
                <w:szCs w:val="20"/>
              </w:rPr>
              <w:t xml:space="preserve"> </w:t>
            </w:r>
            <w:proofErr w:type="spellStart"/>
            <w:r w:rsidR="006712B1">
              <w:rPr>
                <w:szCs w:val="20"/>
              </w:rPr>
              <w:t>радник</w:t>
            </w:r>
            <w:proofErr w:type="spellEnd"/>
            <w:r w:rsidRPr="00A856A0">
              <w:rPr>
                <w:szCs w:val="20"/>
              </w:rPr>
              <w:t xml:space="preserve"> </w:t>
            </w:r>
            <w:proofErr w:type="spellStart"/>
            <w:r w:rsidRPr="00A856A0">
              <w:rPr>
                <w:szCs w:val="20"/>
              </w:rPr>
              <w:t>вам</w:t>
            </w:r>
            <w:proofErr w:type="spellEnd"/>
            <w:r w:rsidRPr="00A856A0">
              <w:rPr>
                <w:szCs w:val="20"/>
              </w:rPr>
              <w:t xml:space="preserve"> </w:t>
            </w:r>
            <w:proofErr w:type="spellStart"/>
            <w:r w:rsidRPr="00A856A0">
              <w:rPr>
                <w:szCs w:val="20"/>
              </w:rPr>
              <w:t>може</w:t>
            </w:r>
            <w:proofErr w:type="spellEnd"/>
            <w:r w:rsidRPr="00A856A0">
              <w:rPr>
                <w:szCs w:val="20"/>
              </w:rPr>
              <w:t xml:space="preserve"> </w:t>
            </w:r>
            <w:proofErr w:type="spellStart"/>
            <w:r w:rsidRPr="00A856A0">
              <w:rPr>
                <w:szCs w:val="20"/>
              </w:rPr>
              <w:t>предложити</w:t>
            </w:r>
            <w:proofErr w:type="spellEnd"/>
            <w:r w:rsidRPr="00A856A0">
              <w:rPr>
                <w:szCs w:val="20"/>
              </w:rPr>
              <w:t xml:space="preserve"> </w:t>
            </w:r>
            <w:proofErr w:type="spellStart"/>
            <w:r w:rsidRPr="00A856A0">
              <w:rPr>
                <w:szCs w:val="20"/>
              </w:rPr>
              <w:t>даља</w:t>
            </w:r>
            <w:proofErr w:type="spellEnd"/>
            <w:r w:rsidRPr="00A856A0">
              <w:rPr>
                <w:szCs w:val="20"/>
              </w:rPr>
              <w:t xml:space="preserve"> </w:t>
            </w:r>
            <w:proofErr w:type="spellStart"/>
            <w:r w:rsidRPr="00A856A0">
              <w:rPr>
                <w:szCs w:val="20"/>
              </w:rPr>
              <w:t>испитивања</w:t>
            </w:r>
            <w:proofErr w:type="spellEnd"/>
            <w:r w:rsidRPr="00A856A0">
              <w:rPr>
                <w:szCs w:val="20"/>
              </w:rPr>
              <w:t>. Мање од половине особа код којих се пронађе нодул високог или веома високог ризика има рак плућа.</w:t>
            </w:r>
          </w:p>
        </w:tc>
        <w:tc>
          <w:tcPr>
            <w:tcW w:w="3436" w:type="dxa"/>
            <w:shd w:val="clear" w:color="auto" w:fill="DAEFE7"/>
          </w:tcPr>
          <w:p w14:paraId="282BE95A" w14:textId="77777777" w:rsidR="001D7550" w:rsidRPr="00A856A0" w:rsidRDefault="002E7C62" w:rsidP="005B7E73">
            <w:pPr>
              <w:rPr>
                <w:szCs w:val="20"/>
              </w:rPr>
            </w:pPr>
            <w:r w:rsidRPr="00A856A0">
              <w:rPr>
                <w:szCs w:val="20"/>
              </w:rPr>
              <w:t>Особе које не ураде скрининг избећи ће могућност непотребних медицинских тестова, али истовремено ће пропустити при</w:t>
            </w:r>
            <w:r w:rsidRPr="00A856A0">
              <w:rPr>
                <w:szCs w:val="20"/>
              </w:rPr>
              <w:t>лику да се открије рак плућа у раној фази, док још нема симптома.</w:t>
            </w:r>
          </w:p>
        </w:tc>
      </w:tr>
      <w:tr w:rsidR="00FC6326" w14:paraId="776FDB41" w14:textId="77777777" w:rsidTr="6E1B338E">
        <w:trPr>
          <w:cantSplit/>
          <w:tblHeader/>
        </w:trPr>
        <w:tc>
          <w:tcPr>
            <w:tcW w:w="3437" w:type="dxa"/>
            <w:shd w:val="clear" w:color="auto" w:fill="B9E1D3"/>
          </w:tcPr>
          <w:p w14:paraId="245AFD78" w14:textId="77777777" w:rsidR="001D7550" w:rsidRPr="007A5BDA" w:rsidRDefault="002E7C62" w:rsidP="00A86E46">
            <w:pPr>
              <w:pStyle w:val="Heading3"/>
              <w:outlineLvl w:val="2"/>
              <w:rPr>
                <w:bCs/>
                <w:szCs w:val="24"/>
              </w:rPr>
            </w:pPr>
            <w:r w:rsidRPr="007A5BDA">
              <w:rPr>
                <w:bCs/>
                <w:szCs w:val="24"/>
              </w:rPr>
              <w:t>Колика је вероватноћа да ће снимање открити нешто друго осим рака плућа?</w:t>
            </w:r>
          </w:p>
        </w:tc>
        <w:tc>
          <w:tcPr>
            <w:tcW w:w="3436" w:type="dxa"/>
            <w:shd w:val="clear" w:color="auto" w:fill="DAEFE7"/>
          </w:tcPr>
          <w:p w14:paraId="51BA9945" w14:textId="77777777" w:rsidR="001D7550" w:rsidRPr="00A856A0" w:rsidRDefault="002E7C62" w:rsidP="005B7E73">
            <w:pPr>
              <w:rPr>
                <w:szCs w:val="20"/>
              </w:rPr>
            </w:pPr>
            <w:r w:rsidRPr="00A856A0">
              <w:rPr>
                <w:szCs w:val="20"/>
              </w:rPr>
              <w:t>Понекад ће снимање открити ствари које захтевају додатне тестове, а понекад друга озбиљна обољења која захтевају леч</w:t>
            </w:r>
            <w:r w:rsidRPr="00A856A0">
              <w:rPr>
                <w:szCs w:val="20"/>
              </w:rPr>
              <w:t>ење. Ти третмани могу да вам спасу живот.</w:t>
            </w:r>
          </w:p>
        </w:tc>
        <w:tc>
          <w:tcPr>
            <w:tcW w:w="3436" w:type="dxa"/>
            <w:shd w:val="clear" w:color="auto" w:fill="DAEFE7"/>
          </w:tcPr>
          <w:p w14:paraId="7E96BA23" w14:textId="77777777" w:rsidR="001D7550" w:rsidRPr="00A856A0" w:rsidRDefault="002E7C62" w:rsidP="005B7E73">
            <w:pPr>
              <w:rPr>
                <w:szCs w:val="20"/>
              </w:rPr>
            </w:pPr>
            <w:r w:rsidRPr="00A856A0">
              <w:rPr>
                <w:szCs w:val="20"/>
              </w:rPr>
              <w:t>Особе које се не тестирају на рак плућа ће избећи додатне медицинске тестове, али то такође значи да неће имати прилику да се друга здравствена стања која се могу лечити открију у раној фази.</w:t>
            </w:r>
          </w:p>
        </w:tc>
      </w:tr>
    </w:tbl>
    <w:p w14:paraId="193B4746" w14:textId="77777777" w:rsidR="00F452A0" w:rsidRPr="00A856A0" w:rsidRDefault="002E7C62" w:rsidP="00A856A0">
      <w:pPr>
        <w:rPr>
          <w:szCs w:val="20"/>
          <w:lang w:val="en-GB"/>
        </w:rPr>
      </w:pPr>
      <w:r w:rsidRPr="00A856A0">
        <w:rPr>
          <w:szCs w:val="20"/>
          <w:vertAlign w:val="superscript"/>
        </w:rPr>
        <w:t>1</w:t>
      </w:r>
      <w:r w:rsidRPr="00A856A0">
        <w:rPr>
          <w:szCs w:val="20"/>
        </w:rPr>
        <w:t xml:space="preserve">Ово се заснива на </w:t>
      </w:r>
      <w:r w:rsidRPr="00A856A0">
        <w:rPr>
          <w:szCs w:val="20"/>
        </w:rPr>
        <w:t>најбољим проценама из рандомизованих контролисаних испитивања.</w:t>
      </w:r>
    </w:p>
    <w:p w14:paraId="122A093F" w14:textId="77777777" w:rsidR="0026354A" w:rsidRPr="007A5BDA" w:rsidRDefault="002E7C62" w:rsidP="0026354A">
      <w:pPr>
        <w:pStyle w:val="Heading2"/>
        <w:rPr>
          <w:bCs/>
          <w:szCs w:val="44"/>
          <w:lang w:val="en-GB"/>
        </w:rPr>
      </w:pPr>
      <w:r w:rsidRPr="007A5BDA">
        <w:rPr>
          <w:bCs/>
          <w:szCs w:val="44"/>
        </w:rPr>
        <w:t>Водич за одлучивањe</w:t>
      </w:r>
    </w:p>
    <w:p w14:paraId="71B16DEE" w14:textId="77777777" w:rsidR="00034816" w:rsidRPr="00A856A0" w:rsidRDefault="002E7C62" w:rsidP="00AA5792">
      <w:pPr>
        <w:spacing w:after="360"/>
        <w:rPr>
          <w:szCs w:val="20"/>
          <w:lang w:val="en-GB"/>
        </w:rPr>
      </w:pPr>
      <w:r w:rsidRPr="00A856A0">
        <w:rPr>
          <w:szCs w:val="20"/>
        </w:rPr>
        <w:t>Запамтите, учешће у скринингу за рак плућа је ваш избор. Послужите се водичем који следи у наставку да бисте лакше одлучили шта вам је важно.</w:t>
      </w:r>
    </w:p>
    <w:p w14:paraId="3ED33E92" w14:textId="77777777" w:rsidR="00236CB6" w:rsidRPr="007A5BDA" w:rsidRDefault="002E7C62" w:rsidP="00236CB6">
      <w:pPr>
        <w:pStyle w:val="Heading3"/>
        <w:rPr>
          <w:bCs/>
          <w:color w:val="002F5E"/>
          <w:szCs w:val="24"/>
        </w:rPr>
      </w:pPr>
      <w:r w:rsidRPr="007A5BDA">
        <w:rPr>
          <w:bCs/>
          <w:color w:val="002F5E"/>
          <w:szCs w:val="24"/>
        </w:rPr>
        <w:lastRenderedPageBreak/>
        <w:t xml:space="preserve">ЗАПИТАЈТЕ СЕ: Шта вам је важно </w:t>
      </w:r>
      <w:r w:rsidRPr="007A5BDA">
        <w:rPr>
          <w:bCs/>
          <w:color w:val="002F5E"/>
          <w:szCs w:val="24"/>
        </w:rPr>
        <w:t>када се одлучујете за скрининг за рак плућа?</w:t>
      </w:r>
    </w:p>
    <w:p w14:paraId="49142B4C" w14:textId="77777777" w:rsidR="001A6A2B" w:rsidRPr="00A856A0" w:rsidRDefault="002E7C62" w:rsidP="00A856A0">
      <w:pPr>
        <w:spacing w:after="360"/>
        <w:rPr>
          <w:szCs w:val="20"/>
          <w:lang w:val="en-GB"/>
        </w:rPr>
        <w:sectPr w:rsidR="001A6A2B" w:rsidRPr="00A856A0" w:rsidSect="007E6491">
          <w:footerReference w:type="default" r:id="rId15"/>
          <w:headerReference w:type="first" r:id="rId16"/>
          <w:footerReference w:type="first" r:id="rId17"/>
          <w:endnotePr>
            <w:numFmt w:val="decimal"/>
          </w:endnotePr>
          <w:pgSz w:w="11906" w:h="16838"/>
          <w:pgMar w:top="850" w:right="850" w:bottom="850" w:left="850" w:header="708" w:footer="708" w:gutter="0"/>
          <w:cols w:space="708"/>
          <w:formProt w:val="0"/>
          <w:titlePg/>
          <w:docGrid w:linePitch="360"/>
        </w:sectPr>
      </w:pPr>
      <w:r w:rsidRPr="00A856A0">
        <w:rPr>
          <w:szCs w:val="20"/>
        </w:rPr>
        <w:t>Оцените сваку изјаву</w:t>
      </w:r>
      <w:r w:rsidRPr="00A856A0">
        <w:rPr>
          <w:szCs w:val="20"/>
        </w:rPr>
        <w:t xml:space="preserve"> од 1 до 5 на основу тога колико вам је важна, при чему 1 значи „Није </w:t>
      </w:r>
      <w:proofErr w:type="gramStart"/>
      <w:r w:rsidRPr="00A856A0">
        <w:rPr>
          <w:szCs w:val="20"/>
        </w:rPr>
        <w:t>важно“</w:t>
      </w:r>
      <w:proofErr w:type="gramEnd"/>
      <w:r w:rsidRPr="00A856A0">
        <w:rPr>
          <w:szCs w:val="20"/>
        </w:rPr>
        <w:t>, а 5 значи „Веома важно“.</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FC6326" w14:paraId="207C6503" w14:textId="77777777" w:rsidTr="00AA64B0">
        <w:trPr>
          <w:cantSplit/>
          <w:tblHeader/>
        </w:trPr>
        <w:tc>
          <w:tcPr>
            <w:tcW w:w="4329" w:type="dxa"/>
            <w:shd w:val="clear" w:color="auto" w:fill="auto"/>
            <w:vAlign w:val="center"/>
          </w:tcPr>
          <w:p w14:paraId="25CDEEA8" w14:textId="77777777" w:rsidR="0083070B" w:rsidRPr="007A5BDA" w:rsidRDefault="002E7C62" w:rsidP="00E22143">
            <w:pPr>
              <w:rPr>
                <w:b/>
                <w:bCs/>
                <w:szCs w:val="20"/>
              </w:rPr>
            </w:pPr>
            <w:r w:rsidRPr="007A5BDA">
              <w:rPr>
                <w:b/>
                <w:bCs/>
                <w:szCs w:val="20"/>
              </w:rPr>
              <w:t>Изјава</w:t>
            </w:r>
          </w:p>
        </w:tc>
        <w:tc>
          <w:tcPr>
            <w:tcW w:w="1183" w:type="dxa"/>
            <w:shd w:val="clear" w:color="auto" w:fill="auto"/>
            <w:vAlign w:val="center"/>
          </w:tcPr>
          <w:p w14:paraId="68497A05" w14:textId="77777777" w:rsidR="0083070B" w:rsidRPr="007A5BDA" w:rsidRDefault="002E7C62" w:rsidP="000E69B5">
            <w:pPr>
              <w:jc w:val="center"/>
              <w:rPr>
                <w:b/>
                <w:bCs/>
                <w:szCs w:val="20"/>
              </w:rPr>
            </w:pPr>
            <w:r w:rsidRPr="007A5BDA">
              <w:rPr>
                <w:b/>
                <w:bCs/>
                <w:szCs w:val="20"/>
              </w:rPr>
              <w:t>1</w:t>
            </w:r>
          </w:p>
        </w:tc>
        <w:tc>
          <w:tcPr>
            <w:tcW w:w="1183" w:type="dxa"/>
            <w:shd w:val="clear" w:color="auto" w:fill="auto"/>
            <w:vAlign w:val="center"/>
          </w:tcPr>
          <w:p w14:paraId="65DB0D99" w14:textId="77777777" w:rsidR="0083070B" w:rsidRPr="007A5BDA" w:rsidRDefault="002E7C62" w:rsidP="000E69B5">
            <w:pPr>
              <w:jc w:val="center"/>
              <w:rPr>
                <w:b/>
                <w:bCs/>
                <w:szCs w:val="20"/>
              </w:rPr>
            </w:pPr>
            <w:r w:rsidRPr="007A5BDA">
              <w:rPr>
                <w:b/>
                <w:bCs/>
                <w:szCs w:val="20"/>
              </w:rPr>
              <w:t>2</w:t>
            </w:r>
          </w:p>
        </w:tc>
        <w:tc>
          <w:tcPr>
            <w:tcW w:w="1183" w:type="dxa"/>
            <w:shd w:val="clear" w:color="auto" w:fill="auto"/>
            <w:vAlign w:val="center"/>
          </w:tcPr>
          <w:p w14:paraId="1FA5831F" w14:textId="77777777" w:rsidR="0083070B" w:rsidRPr="007A5BDA" w:rsidRDefault="002E7C62" w:rsidP="000E69B5">
            <w:pPr>
              <w:jc w:val="center"/>
              <w:rPr>
                <w:b/>
                <w:bCs/>
                <w:szCs w:val="20"/>
              </w:rPr>
            </w:pPr>
            <w:r w:rsidRPr="007A5BDA">
              <w:rPr>
                <w:b/>
                <w:bCs/>
                <w:szCs w:val="20"/>
              </w:rPr>
              <w:t>3</w:t>
            </w:r>
          </w:p>
        </w:tc>
        <w:tc>
          <w:tcPr>
            <w:tcW w:w="1183" w:type="dxa"/>
            <w:shd w:val="clear" w:color="auto" w:fill="auto"/>
            <w:vAlign w:val="center"/>
          </w:tcPr>
          <w:p w14:paraId="2BA3FC41" w14:textId="77777777" w:rsidR="0083070B" w:rsidRPr="007A5BDA" w:rsidRDefault="002E7C62" w:rsidP="000E69B5">
            <w:pPr>
              <w:jc w:val="center"/>
              <w:rPr>
                <w:b/>
                <w:bCs/>
                <w:szCs w:val="20"/>
              </w:rPr>
            </w:pPr>
            <w:r w:rsidRPr="007A5BDA">
              <w:rPr>
                <w:b/>
                <w:bCs/>
                <w:szCs w:val="20"/>
              </w:rPr>
              <w:t>4</w:t>
            </w:r>
          </w:p>
        </w:tc>
        <w:tc>
          <w:tcPr>
            <w:tcW w:w="1183" w:type="dxa"/>
            <w:shd w:val="clear" w:color="auto" w:fill="auto"/>
            <w:vAlign w:val="center"/>
          </w:tcPr>
          <w:p w14:paraId="4D1101BC" w14:textId="77777777" w:rsidR="0083070B" w:rsidRPr="007A5BDA" w:rsidRDefault="002E7C62" w:rsidP="000E69B5">
            <w:pPr>
              <w:jc w:val="center"/>
              <w:rPr>
                <w:b/>
                <w:bCs/>
                <w:szCs w:val="20"/>
              </w:rPr>
            </w:pPr>
            <w:r w:rsidRPr="007A5BDA">
              <w:rPr>
                <w:b/>
                <w:bCs/>
                <w:szCs w:val="20"/>
              </w:rPr>
              <w:t>5</w:t>
            </w:r>
          </w:p>
        </w:tc>
      </w:tr>
      <w:tr w:rsidR="00FC6326" w14:paraId="65281661" w14:textId="77777777" w:rsidTr="00AA64B0">
        <w:trPr>
          <w:cantSplit/>
          <w:tblHeader/>
        </w:trPr>
        <w:tc>
          <w:tcPr>
            <w:tcW w:w="4329" w:type="dxa"/>
            <w:shd w:val="clear" w:color="auto" w:fill="auto"/>
            <w:vAlign w:val="center"/>
          </w:tcPr>
          <w:p w14:paraId="5F3BE427" w14:textId="77777777" w:rsidR="000E69B5" w:rsidRPr="007A5BDA" w:rsidRDefault="002E7C62" w:rsidP="00E22143">
            <w:pPr>
              <w:rPr>
                <w:b/>
                <w:bCs/>
                <w:szCs w:val="20"/>
              </w:rPr>
            </w:pPr>
            <w:r w:rsidRPr="007A5BDA">
              <w:rPr>
                <w:b/>
                <w:bCs/>
                <w:szCs w:val="20"/>
              </w:rPr>
              <w:t>Откривање рака плућа у раној фази, пре него што се појаве симптоми?</w:t>
            </w:r>
          </w:p>
          <w:p w14:paraId="17AC91A0" w14:textId="77777777" w:rsidR="000E69B5" w:rsidRPr="00A856A0" w:rsidRDefault="002E7C62" w:rsidP="00E22143">
            <w:pPr>
              <w:rPr>
                <w:szCs w:val="20"/>
              </w:rPr>
            </w:pPr>
            <w:r w:rsidRPr="00A856A0">
              <w:rPr>
                <w:szCs w:val="20"/>
              </w:rPr>
              <w:t>(нпр. необјашњив упоран кашаљ или искашљавање крви)</w:t>
            </w:r>
          </w:p>
        </w:tc>
        <w:tc>
          <w:tcPr>
            <w:tcW w:w="1183" w:type="dxa"/>
            <w:shd w:val="clear" w:color="auto" w:fill="B9E1D3"/>
            <w:vAlign w:val="center"/>
          </w:tcPr>
          <w:p w14:paraId="525B585A" w14:textId="77777777" w:rsidR="000E69B5" w:rsidRDefault="002E7C62" w:rsidP="000E69B5">
            <w:pPr>
              <w:jc w:val="center"/>
            </w:pPr>
            <w:r>
              <w:fldChar w:fldCharType="begin">
                <w:ffData>
                  <w:name w:val="Check1"/>
                  <w:enabled/>
                  <w:calcOnExit w:val="0"/>
                  <w:checkBox>
                    <w:size w:val="30"/>
                    <w:default w:val="0"/>
                    <w:checked w:val="0"/>
                  </w:checkBox>
                </w:ffData>
              </w:fldChar>
            </w:r>
            <w:bookmarkStart w:id="0" w:name="Check1"/>
            <w:r>
              <w:instrText xml:space="preserve"> FORMCHECKBOX </w:instrText>
            </w:r>
            <w:r>
              <w:fldChar w:fldCharType="separate"/>
            </w:r>
            <w:r>
              <w:fldChar w:fldCharType="end"/>
            </w:r>
            <w:bookmarkEnd w:id="0"/>
          </w:p>
        </w:tc>
        <w:tc>
          <w:tcPr>
            <w:tcW w:w="1183" w:type="dxa"/>
            <w:shd w:val="clear" w:color="auto" w:fill="B9E1D3"/>
            <w:vAlign w:val="center"/>
          </w:tcPr>
          <w:p w14:paraId="15595B80" w14:textId="77777777" w:rsidR="000E69B5" w:rsidRDefault="002E7C62"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2017F912" w14:textId="77777777" w:rsidR="000E69B5" w:rsidRDefault="002E7C62"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52BAEA86" w14:textId="77777777" w:rsidR="000E69B5" w:rsidRDefault="002E7C62"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67C3FF5A" w14:textId="77777777" w:rsidR="000E69B5" w:rsidRDefault="002E7C62" w:rsidP="000E69B5">
            <w:pPr>
              <w:jc w:val="center"/>
            </w:pPr>
            <w:r>
              <w:fldChar w:fldCharType="begin">
                <w:ffData>
                  <w:name w:val=""/>
                  <w:enabled/>
                  <w:calcOnExit w:val="0"/>
                  <w:checkBox>
                    <w:size w:val="30"/>
                    <w:default w:val="0"/>
                    <w:checked w:val="0"/>
                  </w:checkBox>
                </w:ffData>
              </w:fldChar>
            </w:r>
            <w:r>
              <w:instrText xml:space="preserve"> FORMCHECKBOX </w:instrText>
            </w:r>
            <w:r>
              <w:fldChar w:fldCharType="separate"/>
            </w:r>
            <w:r>
              <w:fldChar w:fldCharType="end"/>
            </w:r>
          </w:p>
        </w:tc>
      </w:tr>
      <w:tr w:rsidR="00FC6326" w14:paraId="17984C3F" w14:textId="77777777" w:rsidTr="00AA64B0">
        <w:trPr>
          <w:trHeight w:val="1134"/>
          <w:tblHeader/>
        </w:trPr>
        <w:tc>
          <w:tcPr>
            <w:tcW w:w="4329" w:type="dxa"/>
            <w:shd w:val="clear" w:color="auto" w:fill="auto"/>
            <w:vAlign w:val="center"/>
          </w:tcPr>
          <w:p w14:paraId="4DEF7CA6" w14:textId="77777777" w:rsidR="000E69B5" w:rsidRPr="007A5BDA" w:rsidRDefault="002E7C62" w:rsidP="00E22143">
            <w:pPr>
              <w:rPr>
                <w:b/>
                <w:bCs/>
                <w:szCs w:val="20"/>
              </w:rPr>
            </w:pPr>
            <w:r w:rsidRPr="007A5BDA">
              <w:rPr>
                <w:b/>
                <w:bCs/>
                <w:szCs w:val="20"/>
              </w:rPr>
              <w:t>Откривање рака плућа у раној фази, када постоји више могућности за лечење?</w:t>
            </w:r>
          </w:p>
        </w:tc>
        <w:tc>
          <w:tcPr>
            <w:tcW w:w="1183" w:type="dxa"/>
            <w:shd w:val="clear" w:color="auto" w:fill="B9E1D3"/>
            <w:vAlign w:val="center"/>
          </w:tcPr>
          <w:p w14:paraId="778DDE58" w14:textId="77777777" w:rsidR="000E69B5" w:rsidRDefault="002E7C62"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897C158" w14:textId="77777777" w:rsidR="000E69B5" w:rsidRPr="00C3590D" w:rsidRDefault="002E7C62"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0E10BB0" w14:textId="77777777" w:rsidR="000E69B5" w:rsidRPr="00C3590D" w:rsidRDefault="002E7C62"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48A13B0" w14:textId="77777777" w:rsidR="000E69B5" w:rsidRPr="00C3590D" w:rsidRDefault="002E7C62"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60221BFB" w14:textId="77777777" w:rsidR="000E69B5" w:rsidRPr="00C3590D" w:rsidRDefault="002E7C62"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r>
      <w:tr w:rsidR="00FC6326" w14:paraId="161ED685" w14:textId="77777777" w:rsidTr="00AA64B0">
        <w:trPr>
          <w:trHeight w:val="1134"/>
          <w:tblHeader/>
        </w:trPr>
        <w:tc>
          <w:tcPr>
            <w:tcW w:w="4329" w:type="dxa"/>
            <w:shd w:val="clear" w:color="auto" w:fill="auto"/>
            <w:vAlign w:val="center"/>
          </w:tcPr>
          <w:p w14:paraId="48B1BB1E" w14:textId="77777777" w:rsidR="008E47B7" w:rsidRPr="007A5BDA" w:rsidRDefault="002E7C62" w:rsidP="00E22143">
            <w:pPr>
              <w:rPr>
                <w:b/>
                <w:bCs/>
                <w:szCs w:val="20"/>
              </w:rPr>
            </w:pPr>
            <w:r w:rsidRPr="007A5BDA">
              <w:rPr>
                <w:b/>
                <w:bCs/>
                <w:szCs w:val="20"/>
              </w:rPr>
              <w:t>Душевни мир у вези са здрављем плућа?</w:t>
            </w:r>
          </w:p>
        </w:tc>
        <w:tc>
          <w:tcPr>
            <w:tcW w:w="1183" w:type="dxa"/>
            <w:shd w:val="clear" w:color="auto" w:fill="B9E1D3"/>
            <w:vAlign w:val="center"/>
          </w:tcPr>
          <w:p w14:paraId="65644A82" w14:textId="77777777" w:rsidR="008E47B7" w:rsidRDefault="002E7C62"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538B4A8C" w14:textId="77777777" w:rsidR="008E47B7" w:rsidRDefault="002E7C62"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1B7B73A" w14:textId="77777777" w:rsidR="008E47B7" w:rsidRDefault="002E7C62"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FFCE1CC" w14:textId="77777777" w:rsidR="008E47B7" w:rsidRDefault="002E7C62"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36F0BA7" w14:textId="77777777" w:rsidR="008E47B7" w:rsidRDefault="002E7C62"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r>
      <w:tr w:rsidR="00FC6326" w14:paraId="1518924D" w14:textId="77777777" w:rsidTr="00AA64B0">
        <w:trPr>
          <w:trHeight w:val="1134"/>
          <w:tblHeader/>
        </w:trPr>
        <w:tc>
          <w:tcPr>
            <w:tcW w:w="4329" w:type="dxa"/>
            <w:shd w:val="clear" w:color="auto" w:fill="auto"/>
            <w:vAlign w:val="center"/>
          </w:tcPr>
          <w:p w14:paraId="38185F6B" w14:textId="77777777" w:rsidR="000E69B5" w:rsidRPr="007A5BDA" w:rsidRDefault="002E7C62" w:rsidP="00E22143">
            <w:pPr>
              <w:rPr>
                <w:b/>
                <w:bCs/>
                <w:szCs w:val="20"/>
              </w:rPr>
            </w:pPr>
            <w:r w:rsidRPr="007A5BDA">
              <w:rPr>
                <w:b/>
                <w:bCs/>
                <w:szCs w:val="20"/>
              </w:rPr>
              <w:t>Прилика да разговарате о својој историји пушења и добијете подршку за престанак?</w:t>
            </w:r>
          </w:p>
        </w:tc>
        <w:tc>
          <w:tcPr>
            <w:tcW w:w="1183" w:type="dxa"/>
            <w:shd w:val="clear" w:color="auto" w:fill="B9E1D3"/>
            <w:vAlign w:val="center"/>
          </w:tcPr>
          <w:p w14:paraId="1A116111" w14:textId="77777777" w:rsidR="000E69B5" w:rsidRDefault="002E7C62"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7C590CF" w14:textId="77777777" w:rsidR="000E69B5" w:rsidRDefault="002E7C62"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151218D" w14:textId="77777777" w:rsidR="000E69B5" w:rsidRDefault="002E7C62"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080FB96" w14:textId="77777777" w:rsidR="000E69B5" w:rsidRDefault="002E7C62"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F406967" w14:textId="77777777" w:rsidR="000E69B5" w:rsidRDefault="002E7C62"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r>
    </w:tbl>
    <w:p w14:paraId="6AB158FB" w14:textId="77777777" w:rsidR="00AA5792" w:rsidRDefault="00AA5792" w:rsidP="00DE0A3C">
      <w:pPr>
        <w:pStyle w:val="Heading3"/>
        <w:sectPr w:rsidR="00AA5792" w:rsidSect="00AA5792">
          <w:footerReference w:type="default" r:id="rId18"/>
          <w:footerReference w:type="first" r:id="rId19"/>
          <w:endnotePr>
            <w:numFmt w:val="decimal"/>
          </w:endnotePr>
          <w:type w:val="continuous"/>
          <w:pgSz w:w="11906" w:h="16838"/>
          <w:pgMar w:top="850" w:right="850" w:bottom="850" w:left="850" w:header="708" w:footer="708" w:gutter="0"/>
          <w:cols w:space="708"/>
          <w:docGrid w:linePitch="360"/>
        </w:sectPr>
      </w:pPr>
    </w:p>
    <w:p w14:paraId="30AF7A30" w14:textId="77777777" w:rsidR="00AA5792" w:rsidRPr="007A5BDA" w:rsidRDefault="002E7C62" w:rsidP="00DE0A3C">
      <w:pPr>
        <w:pStyle w:val="Heading3"/>
        <w:rPr>
          <w:bCs/>
          <w:color w:val="002F5E"/>
          <w:szCs w:val="24"/>
        </w:rPr>
      </w:pPr>
      <w:r w:rsidRPr="007A5BDA">
        <w:rPr>
          <w:bCs/>
          <w:color w:val="002F5E"/>
          <w:szCs w:val="24"/>
        </w:rPr>
        <w:t>ЗАПИТАЈТЕ СЕ: Колико сте забринути због:</w:t>
      </w:r>
    </w:p>
    <w:p w14:paraId="56EF5795" w14:textId="77777777" w:rsidR="00811048" w:rsidRPr="00A856A0" w:rsidRDefault="002E7C62" w:rsidP="001A6A2B">
      <w:pPr>
        <w:rPr>
          <w:szCs w:val="20"/>
          <w:lang w:val="en-GB"/>
        </w:rPr>
        <w:sectPr w:rsidR="00811048" w:rsidRPr="00A856A0" w:rsidSect="00AA5792">
          <w:footerReference w:type="default" r:id="rId20"/>
          <w:footerReference w:type="first" r:id="rId21"/>
          <w:endnotePr>
            <w:numFmt w:val="decimal"/>
          </w:endnotePr>
          <w:type w:val="continuous"/>
          <w:pgSz w:w="11906" w:h="16838"/>
          <w:pgMar w:top="850" w:right="850" w:bottom="850" w:left="850" w:header="708" w:footer="708" w:gutter="0"/>
          <w:cols w:space="708"/>
          <w:formProt w:val="0"/>
          <w:docGrid w:linePitch="360"/>
        </w:sectPr>
      </w:pPr>
      <w:r w:rsidRPr="00A856A0">
        <w:rPr>
          <w:szCs w:val="20"/>
        </w:rPr>
        <w:t xml:space="preserve">Оцените сваку изјаву од 5 до 1 на основу тога колико вас нешто забрињава, где 5 значи „Веома вас </w:t>
      </w:r>
      <w:proofErr w:type="gramStart"/>
      <w:r w:rsidRPr="00A856A0">
        <w:rPr>
          <w:szCs w:val="20"/>
        </w:rPr>
        <w:t>забрињава“</w:t>
      </w:r>
      <w:proofErr w:type="gramEnd"/>
      <w:r w:rsidRPr="00A856A0">
        <w:rPr>
          <w:szCs w:val="20"/>
        </w:rPr>
        <w:t>, а 1 значи „Не забрињава вас“.</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FC6326" w14:paraId="13346714" w14:textId="77777777" w:rsidTr="00FA57B1">
        <w:trPr>
          <w:cantSplit/>
          <w:tblHeader/>
        </w:trPr>
        <w:tc>
          <w:tcPr>
            <w:tcW w:w="4329" w:type="dxa"/>
            <w:shd w:val="clear" w:color="auto" w:fill="auto"/>
            <w:vAlign w:val="center"/>
          </w:tcPr>
          <w:p w14:paraId="36FFC84B" w14:textId="77777777" w:rsidR="00AA64B0" w:rsidRPr="007A5BDA" w:rsidRDefault="002E7C62" w:rsidP="00FA57B1">
            <w:pPr>
              <w:rPr>
                <w:b/>
                <w:bCs/>
                <w:szCs w:val="20"/>
              </w:rPr>
            </w:pPr>
            <w:r w:rsidRPr="007A5BDA">
              <w:rPr>
                <w:b/>
                <w:bCs/>
                <w:szCs w:val="20"/>
              </w:rPr>
              <w:t>Изјава</w:t>
            </w:r>
          </w:p>
        </w:tc>
        <w:tc>
          <w:tcPr>
            <w:tcW w:w="1183" w:type="dxa"/>
            <w:shd w:val="clear" w:color="auto" w:fill="auto"/>
            <w:vAlign w:val="center"/>
          </w:tcPr>
          <w:p w14:paraId="0DB3C4EF" w14:textId="77777777" w:rsidR="00AA64B0" w:rsidRPr="007A5BDA" w:rsidRDefault="002E7C62" w:rsidP="00FA57B1">
            <w:pPr>
              <w:jc w:val="center"/>
              <w:rPr>
                <w:b/>
                <w:bCs/>
                <w:szCs w:val="20"/>
              </w:rPr>
            </w:pPr>
            <w:r w:rsidRPr="007A5BDA">
              <w:rPr>
                <w:b/>
                <w:bCs/>
                <w:szCs w:val="20"/>
              </w:rPr>
              <w:t>5</w:t>
            </w:r>
          </w:p>
        </w:tc>
        <w:tc>
          <w:tcPr>
            <w:tcW w:w="1183" w:type="dxa"/>
            <w:shd w:val="clear" w:color="auto" w:fill="auto"/>
            <w:vAlign w:val="center"/>
          </w:tcPr>
          <w:p w14:paraId="4496B694" w14:textId="77777777" w:rsidR="00AA64B0" w:rsidRPr="007A5BDA" w:rsidRDefault="002E7C62" w:rsidP="00FA57B1">
            <w:pPr>
              <w:jc w:val="center"/>
              <w:rPr>
                <w:b/>
                <w:bCs/>
                <w:szCs w:val="20"/>
              </w:rPr>
            </w:pPr>
            <w:r w:rsidRPr="007A5BDA">
              <w:rPr>
                <w:b/>
                <w:bCs/>
                <w:szCs w:val="20"/>
              </w:rPr>
              <w:t>4</w:t>
            </w:r>
          </w:p>
        </w:tc>
        <w:tc>
          <w:tcPr>
            <w:tcW w:w="1183" w:type="dxa"/>
            <w:shd w:val="clear" w:color="auto" w:fill="auto"/>
            <w:vAlign w:val="center"/>
          </w:tcPr>
          <w:p w14:paraId="64E7169E" w14:textId="77777777" w:rsidR="00AA64B0" w:rsidRPr="007A5BDA" w:rsidRDefault="002E7C62" w:rsidP="00FA57B1">
            <w:pPr>
              <w:jc w:val="center"/>
              <w:rPr>
                <w:b/>
                <w:bCs/>
                <w:szCs w:val="20"/>
              </w:rPr>
            </w:pPr>
            <w:r w:rsidRPr="007A5BDA">
              <w:rPr>
                <w:b/>
                <w:bCs/>
                <w:szCs w:val="20"/>
              </w:rPr>
              <w:t>3</w:t>
            </w:r>
          </w:p>
        </w:tc>
        <w:tc>
          <w:tcPr>
            <w:tcW w:w="1183" w:type="dxa"/>
            <w:shd w:val="clear" w:color="auto" w:fill="auto"/>
            <w:vAlign w:val="center"/>
          </w:tcPr>
          <w:p w14:paraId="105B96D9" w14:textId="77777777" w:rsidR="00AA64B0" w:rsidRPr="007A5BDA" w:rsidRDefault="002E7C62" w:rsidP="00FA57B1">
            <w:pPr>
              <w:jc w:val="center"/>
              <w:rPr>
                <w:b/>
                <w:bCs/>
                <w:szCs w:val="20"/>
              </w:rPr>
            </w:pPr>
            <w:r w:rsidRPr="007A5BDA">
              <w:rPr>
                <w:b/>
                <w:bCs/>
                <w:szCs w:val="20"/>
              </w:rPr>
              <w:t>2</w:t>
            </w:r>
          </w:p>
        </w:tc>
        <w:tc>
          <w:tcPr>
            <w:tcW w:w="1183" w:type="dxa"/>
            <w:shd w:val="clear" w:color="auto" w:fill="auto"/>
            <w:vAlign w:val="center"/>
          </w:tcPr>
          <w:p w14:paraId="24B6C871" w14:textId="77777777" w:rsidR="00AA64B0" w:rsidRPr="007A5BDA" w:rsidRDefault="002E7C62" w:rsidP="00FA57B1">
            <w:pPr>
              <w:jc w:val="center"/>
              <w:rPr>
                <w:b/>
                <w:bCs/>
                <w:szCs w:val="20"/>
              </w:rPr>
            </w:pPr>
            <w:r w:rsidRPr="007A5BDA">
              <w:rPr>
                <w:b/>
                <w:bCs/>
                <w:szCs w:val="20"/>
              </w:rPr>
              <w:t>1</w:t>
            </w:r>
          </w:p>
        </w:tc>
      </w:tr>
      <w:tr w:rsidR="00FC6326" w14:paraId="29112F0E" w14:textId="77777777" w:rsidTr="000A2701">
        <w:trPr>
          <w:trHeight w:val="1134"/>
          <w:tblHeader/>
        </w:trPr>
        <w:tc>
          <w:tcPr>
            <w:tcW w:w="4329" w:type="dxa"/>
            <w:shd w:val="clear" w:color="auto" w:fill="auto"/>
            <w:vAlign w:val="center"/>
          </w:tcPr>
          <w:p w14:paraId="5C631D71" w14:textId="77777777" w:rsidR="00AA64B0" w:rsidRPr="007A5BDA" w:rsidRDefault="002E7C62" w:rsidP="00FA57B1">
            <w:pPr>
              <w:rPr>
                <w:szCs w:val="20"/>
              </w:rPr>
            </w:pPr>
            <w:r w:rsidRPr="007A5BDA">
              <w:rPr>
                <w:b/>
                <w:bCs/>
                <w:szCs w:val="20"/>
              </w:rPr>
              <w:t>Учешће у скринингу за рак плућа?</w:t>
            </w:r>
          </w:p>
        </w:tc>
        <w:tc>
          <w:tcPr>
            <w:tcW w:w="1183" w:type="dxa"/>
            <w:shd w:val="clear" w:color="auto" w:fill="B9E1D3"/>
            <w:vAlign w:val="center"/>
          </w:tcPr>
          <w:p w14:paraId="616D5436" w14:textId="77777777" w:rsidR="00AA64B0" w:rsidRDefault="002E7C62" w:rsidP="00FA57B1">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3A44857E" w14:textId="77777777" w:rsidR="00AA64B0" w:rsidRDefault="002E7C62" w:rsidP="00FA57B1">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71C1FF7F" w14:textId="77777777" w:rsidR="00AA64B0" w:rsidRDefault="002E7C62" w:rsidP="00FA57B1">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3A73AB57" w14:textId="77777777" w:rsidR="00AA64B0" w:rsidRDefault="002E7C62" w:rsidP="00FA57B1">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0280FA5B" w14:textId="77777777" w:rsidR="00AA64B0" w:rsidRDefault="002E7C62" w:rsidP="00FA57B1">
            <w:pPr>
              <w:jc w:val="center"/>
            </w:pPr>
            <w:r>
              <w:fldChar w:fldCharType="begin">
                <w:ffData>
                  <w:name w:val="Check1"/>
                  <w:enabled/>
                  <w:calcOnExit w:val="0"/>
                  <w:checkBox>
                    <w:size w:val="30"/>
                    <w:default w:val="0"/>
                    <w:checked w:val="0"/>
                  </w:checkBox>
                </w:ffData>
              </w:fldChar>
            </w:r>
            <w:r>
              <w:instrText xml:space="preserve"> FORMCHECK</w:instrText>
            </w:r>
            <w:r>
              <w:instrText xml:space="preserve">BOX </w:instrText>
            </w:r>
            <w:r>
              <w:fldChar w:fldCharType="separate"/>
            </w:r>
            <w:r>
              <w:fldChar w:fldCharType="end"/>
            </w:r>
          </w:p>
        </w:tc>
      </w:tr>
      <w:tr w:rsidR="00FC6326" w14:paraId="11C34088" w14:textId="77777777" w:rsidTr="000A2701">
        <w:trPr>
          <w:trHeight w:val="1134"/>
          <w:tblHeader/>
        </w:trPr>
        <w:tc>
          <w:tcPr>
            <w:tcW w:w="4329" w:type="dxa"/>
            <w:shd w:val="clear" w:color="auto" w:fill="auto"/>
            <w:vAlign w:val="center"/>
          </w:tcPr>
          <w:p w14:paraId="1346F632" w14:textId="77777777" w:rsidR="00AA64B0" w:rsidRPr="007A5BDA" w:rsidRDefault="002E7C62" w:rsidP="00FA57B1">
            <w:pPr>
              <w:rPr>
                <w:b/>
                <w:bCs/>
                <w:szCs w:val="20"/>
              </w:rPr>
            </w:pPr>
            <w:r w:rsidRPr="007A5BDA">
              <w:rPr>
                <w:b/>
                <w:bCs/>
                <w:szCs w:val="20"/>
              </w:rPr>
              <w:t>Изложеност зрачењу?</w:t>
            </w:r>
          </w:p>
        </w:tc>
        <w:tc>
          <w:tcPr>
            <w:tcW w:w="1183" w:type="dxa"/>
            <w:shd w:val="clear" w:color="auto" w:fill="B9E1D3"/>
            <w:vAlign w:val="center"/>
          </w:tcPr>
          <w:p w14:paraId="245F98EF" w14:textId="77777777" w:rsidR="00AA64B0" w:rsidRDefault="002E7C62"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27AC838" w14:textId="77777777" w:rsidR="00AA64B0" w:rsidRPr="00C3590D" w:rsidRDefault="002E7C62"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B5FB315" w14:textId="77777777" w:rsidR="00AA64B0" w:rsidRPr="00C3590D" w:rsidRDefault="002E7C62"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16602F2" w14:textId="77777777" w:rsidR="00AA64B0" w:rsidRPr="00C3590D" w:rsidRDefault="002E7C62"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18BF859" w14:textId="77777777" w:rsidR="00AA64B0" w:rsidRPr="00C3590D" w:rsidRDefault="002E7C62"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FC6326" w14:paraId="185508EC" w14:textId="77777777" w:rsidTr="00C03F2B">
        <w:trPr>
          <w:trHeight w:val="1561"/>
          <w:tblHeader/>
        </w:trPr>
        <w:tc>
          <w:tcPr>
            <w:tcW w:w="4329" w:type="dxa"/>
            <w:shd w:val="clear" w:color="auto" w:fill="auto"/>
            <w:vAlign w:val="center"/>
          </w:tcPr>
          <w:p w14:paraId="0A8F5EDA" w14:textId="77777777" w:rsidR="003E1B7C" w:rsidRPr="007A5BDA" w:rsidRDefault="002E7C62" w:rsidP="003E1B7C">
            <w:pPr>
              <w:rPr>
                <w:b/>
                <w:bCs/>
                <w:szCs w:val="20"/>
              </w:rPr>
            </w:pPr>
            <w:proofErr w:type="spellStart"/>
            <w:r w:rsidRPr="007A5BDA">
              <w:rPr>
                <w:b/>
                <w:bCs/>
                <w:szCs w:val="20"/>
              </w:rPr>
              <w:t>Лажно</w:t>
            </w:r>
            <w:proofErr w:type="spellEnd"/>
            <w:r w:rsidRPr="007A5BDA">
              <w:rPr>
                <w:b/>
                <w:bCs/>
                <w:szCs w:val="20"/>
              </w:rPr>
              <w:t xml:space="preserve"> </w:t>
            </w:r>
            <w:proofErr w:type="spellStart"/>
            <w:r w:rsidRPr="007A5BDA">
              <w:rPr>
                <w:b/>
                <w:bCs/>
                <w:szCs w:val="20"/>
              </w:rPr>
              <w:t>позитиван</w:t>
            </w:r>
            <w:proofErr w:type="spellEnd"/>
            <w:r w:rsidRPr="007A5BDA">
              <w:rPr>
                <w:b/>
                <w:bCs/>
                <w:szCs w:val="20"/>
              </w:rPr>
              <w:t xml:space="preserve"> </w:t>
            </w:r>
            <w:proofErr w:type="spellStart"/>
            <w:r w:rsidRPr="007A5BDA">
              <w:rPr>
                <w:b/>
                <w:bCs/>
                <w:szCs w:val="20"/>
              </w:rPr>
              <w:t>резултат</w:t>
            </w:r>
            <w:proofErr w:type="spellEnd"/>
            <w:r w:rsidRPr="007A5BDA">
              <w:rPr>
                <w:b/>
                <w:bCs/>
                <w:szCs w:val="20"/>
              </w:rPr>
              <w:t>?</w:t>
            </w:r>
          </w:p>
          <w:p w14:paraId="39368293" w14:textId="77777777" w:rsidR="00AA64B0" w:rsidRPr="00A856A0" w:rsidRDefault="002E7C62" w:rsidP="002332D1">
            <w:pPr>
              <w:rPr>
                <w:b/>
                <w:bCs/>
                <w:szCs w:val="20"/>
              </w:rPr>
            </w:pPr>
            <w:r w:rsidRPr="00A856A0">
              <w:rPr>
                <w:szCs w:val="20"/>
              </w:rPr>
              <w:t>(тј. резултат снимања сугерише да можда имате рак, али накнадна испитивања показују да нема</w:t>
            </w:r>
            <w:r w:rsidRPr="00A856A0">
              <w:rPr>
                <w:szCs w:val="20"/>
              </w:rPr>
              <w:t>те)</w:t>
            </w:r>
          </w:p>
        </w:tc>
        <w:tc>
          <w:tcPr>
            <w:tcW w:w="1183" w:type="dxa"/>
            <w:shd w:val="clear" w:color="auto" w:fill="B9E1D3"/>
            <w:vAlign w:val="center"/>
          </w:tcPr>
          <w:p w14:paraId="7B3C0FC6" w14:textId="77777777" w:rsidR="00AA64B0" w:rsidRDefault="002E7C62"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A361EFB" w14:textId="77777777" w:rsidR="00AA64B0" w:rsidRDefault="002E7C62"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94F6D5C" w14:textId="77777777" w:rsidR="00AA64B0" w:rsidRDefault="002E7C62"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72324A9" w14:textId="77777777" w:rsidR="00AA64B0" w:rsidRDefault="002E7C62"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A4230C0" w14:textId="77777777" w:rsidR="00AA64B0" w:rsidRDefault="002E7C62"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FC6326" w14:paraId="2238B340" w14:textId="77777777" w:rsidTr="000A2701">
        <w:trPr>
          <w:trHeight w:val="1134"/>
          <w:tblHeader/>
        </w:trPr>
        <w:tc>
          <w:tcPr>
            <w:tcW w:w="4329" w:type="dxa"/>
            <w:shd w:val="clear" w:color="auto" w:fill="auto"/>
            <w:vAlign w:val="center"/>
          </w:tcPr>
          <w:p w14:paraId="1144110A" w14:textId="77777777" w:rsidR="00AA64B0" w:rsidRPr="007A5BDA" w:rsidRDefault="002E7C62" w:rsidP="00FA57B1">
            <w:pPr>
              <w:rPr>
                <w:b/>
                <w:bCs/>
                <w:szCs w:val="20"/>
              </w:rPr>
            </w:pPr>
            <w:proofErr w:type="spellStart"/>
            <w:r w:rsidRPr="007A5BDA">
              <w:rPr>
                <w:b/>
                <w:bCs/>
                <w:szCs w:val="20"/>
              </w:rPr>
              <w:t>Други</w:t>
            </w:r>
            <w:proofErr w:type="spellEnd"/>
            <w:r w:rsidRPr="007A5BDA">
              <w:rPr>
                <w:b/>
                <w:bCs/>
                <w:szCs w:val="20"/>
              </w:rPr>
              <w:t xml:space="preserve"> </w:t>
            </w:r>
            <w:proofErr w:type="spellStart"/>
            <w:r w:rsidRPr="007A5BDA">
              <w:rPr>
                <w:b/>
                <w:bCs/>
                <w:szCs w:val="20"/>
              </w:rPr>
              <w:t>тестови</w:t>
            </w:r>
            <w:proofErr w:type="spellEnd"/>
            <w:r w:rsidRPr="007A5BDA">
              <w:rPr>
                <w:b/>
                <w:bCs/>
                <w:szCs w:val="20"/>
              </w:rPr>
              <w:t xml:space="preserve"> </w:t>
            </w:r>
            <w:proofErr w:type="spellStart"/>
            <w:r w:rsidRPr="007A5BDA">
              <w:rPr>
                <w:b/>
                <w:bCs/>
                <w:szCs w:val="20"/>
              </w:rPr>
              <w:t>за</w:t>
            </w:r>
            <w:proofErr w:type="spellEnd"/>
            <w:r w:rsidRPr="007A5BDA">
              <w:rPr>
                <w:b/>
                <w:bCs/>
                <w:szCs w:val="20"/>
              </w:rPr>
              <w:t xml:space="preserve"> </w:t>
            </w:r>
            <w:proofErr w:type="spellStart"/>
            <w:r w:rsidRPr="007A5BDA">
              <w:rPr>
                <w:b/>
                <w:bCs/>
                <w:szCs w:val="20"/>
              </w:rPr>
              <w:t>испитивање</w:t>
            </w:r>
            <w:proofErr w:type="spellEnd"/>
            <w:r w:rsidRPr="007A5BDA">
              <w:rPr>
                <w:b/>
                <w:bCs/>
                <w:szCs w:val="20"/>
              </w:rPr>
              <w:t xml:space="preserve"> било каквих налаза ЦТ снимања са ниском дозом зрачења?</w:t>
            </w:r>
          </w:p>
          <w:p w14:paraId="7B4E7529" w14:textId="77777777" w:rsidR="00873374" w:rsidRPr="007E6491" w:rsidRDefault="00873374" w:rsidP="00E95B97"/>
          <w:p w14:paraId="4F80EA35" w14:textId="77777777" w:rsidR="00873374" w:rsidRPr="007E6491" w:rsidRDefault="00873374" w:rsidP="00E95B97"/>
        </w:tc>
        <w:tc>
          <w:tcPr>
            <w:tcW w:w="1183" w:type="dxa"/>
            <w:shd w:val="clear" w:color="auto" w:fill="B9E1D3"/>
            <w:vAlign w:val="center"/>
          </w:tcPr>
          <w:p w14:paraId="1FA5E4FF" w14:textId="77777777" w:rsidR="00AA64B0" w:rsidRDefault="002E7C62"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A4EDA23" w14:textId="77777777" w:rsidR="00AA64B0" w:rsidRDefault="002E7C62"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E133FD6" w14:textId="77777777" w:rsidR="00AA64B0" w:rsidRDefault="002E7C62"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384EDC0" w14:textId="77777777" w:rsidR="00AA64B0" w:rsidRDefault="002E7C62"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5DA1C613" w14:textId="77777777" w:rsidR="00AA64B0" w:rsidRDefault="002E7C62"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bl>
    <w:p w14:paraId="74416AC0" w14:textId="77777777" w:rsidR="00AA5792" w:rsidRDefault="00AA5792" w:rsidP="00D17BDF"/>
    <w:p w14:paraId="0CA9330D" w14:textId="77777777" w:rsidR="007509B4" w:rsidRPr="007509B4" w:rsidRDefault="002E7C62" w:rsidP="007E6491">
      <w:pPr>
        <w:tabs>
          <w:tab w:val="left" w:pos="1710"/>
        </w:tabs>
        <w:rPr>
          <w:b/>
        </w:rPr>
        <w:sectPr w:rsidR="007509B4" w:rsidRPr="007509B4" w:rsidSect="00AA5792">
          <w:footerReference w:type="first" r:id="rId22"/>
          <w:endnotePr>
            <w:numFmt w:val="decimal"/>
          </w:endnotePr>
          <w:type w:val="continuous"/>
          <w:pgSz w:w="11906" w:h="16838"/>
          <w:pgMar w:top="850" w:right="850" w:bottom="850" w:left="850" w:header="708" w:footer="708" w:gutter="0"/>
          <w:cols w:space="708"/>
          <w:docGrid w:linePitch="360"/>
        </w:sectPr>
      </w:pPr>
      <w:r>
        <w:rPr>
          <w:lang w:val="en-GB"/>
        </w:rPr>
        <w:lastRenderedPageBreak/>
        <w:tab/>
      </w:r>
    </w:p>
    <w:p w14:paraId="52183165" w14:textId="77777777" w:rsidR="00DE0A3C" w:rsidRPr="007A5BDA" w:rsidRDefault="002E7C62" w:rsidP="00DE0A3C">
      <w:pPr>
        <w:pStyle w:val="Heading3"/>
        <w:rPr>
          <w:bCs/>
          <w:color w:val="002F5E"/>
          <w:szCs w:val="24"/>
        </w:rPr>
      </w:pPr>
      <w:r w:rsidRPr="007A5BDA">
        <w:rPr>
          <w:bCs/>
          <w:color w:val="002F5E"/>
          <w:szCs w:val="24"/>
        </w:rPr>
        <w:t>Погледајте своје одговоре на горња питања</w:t>
      </w:r>
    </w:p>
    <w:p w14:paraId="052BC7F6" w14:textId="77777777" w:rsidR="004664E4" w:rsidRPr="00A856A0" w:rsidRDefault="002E7C62" w:rsidP="00DE0A3C">
      <w:pPr>
        <w:rPr>
          <w:szCs w:val="20"/>
        </w:rPr>
      </w:pPr>
      <w:r w:rsidRPr="00A856A0">
        <w:rPr>
          <w:szCs w:val="20"/>
        </w:rPr>
        <w:t xml:space="preserve">Ако је већина ваших одговора на десној страни, ви сте за то </w:t>
      </w:r>
      <w:r w:rsidRPr="00A856A0">
        <w:rPr>
          <w:szCs w:val="20"/>
        </w:rPr>
        <w:t>да се обави скрининг. Ако је већина ваших одговора на левој страни, ви сте за то да се скрининг не обави.</w:t>
      </w:r>
    </w:p>
    <w:tbl>
      <w:tblPr>
        <w:tblStyle w:val="TableGrid"/>
        <w:tblW w:w="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100"/>
      </w:tblGrid>
      <w:tr w:rsidR="00FC6326" w14:paraId="3BCC7349" w14:textId="77777777" w:rsidTr="00BD3C9F">
        <w:tc>
          <w:tcPr>
            <w:tcW w:w="5220" w:type="dxa"/>
          </w:tcPr>
          <w:p w14:paraId="7BA2DACA" w14:textId="77777777" w:rsidR="00AA6321" w:rsidRPr="00A856A0" w:rsidRDefault="002E7C62" w:rsidP="00FA57B1">
            <w:pPr>
              <w:rPr>
                <w:szCs w:val="20"/>
              </w:rPr>
            </w:pPr>
            <w:r w:rsidRPr="00A856A0">
              <w:rPr>
                <w:noProof/>
                <w:szCs w:val="20"/>
              </w:rPr>
              <w:drawing>
                <wp:inline distT="0" distB="0" distL="0" distR="0" wp14:anchorId="0DB00B69" wp14:editId="674C4F28">
                  <wp:extent cx="1101832" cy="1104900"/>
                  <wp:effectExtent l="0" t="0" r="3175" b="0"/>
                  <wp:docPr id="1182764757" name="Picture 4" descr="QR код за више информација о Националном програму за скрининг рака плућ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QR код за више информација о Националном програму за скрининг рака плућа."/>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31B080F4" w14:textId="77777777" w:rsidR="00AA6321" w:rsidRPr="00A856A0" w:rsidRDefault="002E7C62" w:rsidP="00FA57B1">
            <w:pPr>
              <w:rPr>
                <w:szCs w:val="20"/>
              </w:rPr>
            </w:pPr>
            <w:r w:rsidRPr="00A856A0">
              <w:rPr>
                <w:szCs w:val="20"/>
              </w:rPr>
              <w:t xml:space="preserve">За више информација о Националном програму за скрининг рака плућа: </w:t>
            </w:r>
            <w:hyperlink r:id="rId24" w:history="1">
              <w:r w:rsidR="00AA6321" w:rsidRPr="00A856A0">
                <w:rPr>
                  <w:rStyle w:val="Hyperlink"/>
                  <w:rFonts w:ascii="Open Sans Light" w:hAnsi="Open Sans Light"/>
                  <w:szCs w:val="20"/>
                </w:rPr>
                <w:t xml:space="preserve"> www.health.gov.au/nlcsp</w:t>
              </w:r>
            </w:hyperlink>
          </w:p>
        </w:tc>
        <w:tc>
          <w:tcPr>
            <w:tcW w:w="4100" w:type="dxa"/>
          </w:tcPr>
          <w:p w14:paraId="5B4FD6FF" w14:textId="77777777" w:rsidR="00AA6321" w:rsidRPr="00A856A0" w:rsidRDefault="002E7C62" w:rsidP="00FA57B1">
            <w:pPr>
              <w:rPr>
                <w:szCs w:val="20"/>
              </w:rPr>
            </w:pPr>
            <w:r w:rsidRPr="00A856A0">
              <w:rPr>
                <w:noProof/>
                <w:spacing w:val="132"/>
                <w:szCs w:val="20"/>
              </w:rPr>
              <mc:AlternateContent>
                <mc:Choice Requires="wpg">
                  <w:drawing>
                    <wp:inline distT="0" distB="0" distL="0" distR="0" wp14:anchorId="1A4A6FED" wp14:editId="34B49AFC">
                      <wp:extent cx="1470660" cy="1104900"/>
                      <wp:effectExtent l="0" t="0" r="0" b="0"/>
                      <wp:docPr id="76" name="Group 76" descr="Quitline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25"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26"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7"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8"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76" o:spid="_x0000_i1031" alt="Quitline 137848" style="width:115.8pt;height:87pt;mso-position-horizontal-relative:char;mso-position-vertical-relative:line" coordsize="21386,14941">
                      <v:shape id="Graphic 77" o:spid="_x0000_s1032" style="width:21386;height:14941;mso-wrap-style:square;position:absolute;v-text-anchor:top;visibility:visible" coordsize="2138680,1494155" path="m1418399,l179997,,132144,6430,89146,24576,52717,52722,24573,89152,6429,132149,,179997,,1314005l6429,1361853l24573,1404850l52717,1441280l89146,1469426l132144,1487572l179997,1494002l1958390,1494002l2006244,1487572l2049244,1469426l2085676,1441280l2113823,1404850l2131970,1361853l2138400,1314005l2138400,720001l2136869,672660l2132337,626137l2124901,580527l2114655,535924l2101693,492423l2086111,450120l2068004,409108l2047467,369484l2024593,331341l1999479,294776l1972219,259881l1942908,226753l1911641,195487l1878513,166176l1843619,138917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33" type="#_x0000_t75" style="width:770;height:813;left:3885;mso-wrap-style:square;position:absolute;top:4651;visibility:visible">
                        <v:imagedata r:id="rId36" o:title=""/>
                      </v:shape>
                      <v:shape id="Image 79" o:spid="_x0000_s1034" type="#_x0000_t75" style="width:3654;height:2545;left:4904;mso-wrap-style:square;position:absolute;top:2271;visibility:visible">
                        <v:imagedata r:id="rId37" o:title=""/>
                      </v:shape>
                      <v:shape id="Graphic 80" o:spid="_x0000_s1035" style="width:558;height:2553;left:8736;mso-wrap-style:square;position:absolute;top:2216;v-text-anchor:top;visibility:visible" coordsize="55880,255270" path="m55854,l,,,254723l55854,254723l55854,xe" fillcolor="#253c7f" stroked="f">
                        <v:path arrowok="t"/>
                      </v:shape>
                      <v:shape id="Image 81" o:spid="_x0000_s1036" type="#_x0000_t75" style="width:4747;height:2550;left:9474;mso-wrap-style:square;position:absolute;top:2271;visibility:visible">
                        <v:imagedata r:id="rId38" o:title=""/>
                      </v:shape>
                      <v:shape id="Image 82" o:spid="_x0000_s1037" type="#_x0000_t75" style="width:2746;height:2354;left:3147;mso-wrap-style:square;position:absolute;top:5507;visibility:visible">
                        <v:imagedata r:id="rId39" o:title=""/>
                      </v:shape>
                      <v:shape id="Graphic 83" o:spid="_x0000_s1038" style="width:11392;height:5677;left:2042;mso-wrap-style:square;position:absolute;top:2202;v-text-anchor:top;visibility:visible" coordsize="1139190,567690" path="m265684,130606l258572,89001,239534,52997,210731,24714,174371,6337,132651,,120840,546,109829,2032,99199,4533,88506,8178l123050,65786l129946,64211l135775,64084l142824,66179,75209,170243l71069,162331l68287,154533l66598,146265l65989,137375l66751,125984l69240,115430l73444,105664l79476,96507,43357,35699,24638,56362,10972,81000,2654,108597,,138137l7112,179730l26174,215747l54978,244005l91338,262369l133070,268693l144881,268135l155892,266649l166535,264134l177228,260489l142633,202869l138950,203822l127368,203669l121297,202158l189534,97116l190741,98894l194627,106387l197396,114185l199085,122453l199694,131343l198932,142735l196430,153289l192227,163055l186207,172224l222288,233032l241007,212382l254698,187744l263017,160147l265684,130606xem605815,336651l433806,336651l433806,387057l528942,387057l444195,559689l507834,559689l605815,347357l605815,336651xem766127,500519l763028,480504l755205,465721l754303,464007l740727,451294l723125,442607l723125,442023l754684,408762l757237,392010l751954,368922l750925,364426,734263,344792,710666,333044l709371,332867l709371,493204l707351,503707l701840,512254l693635,518007l683552,520115l673468,518007l665264,512254l659752,503707l657745,493204l659752,482498l665264,473760l673468,467880l683552,465721l693635,467880l701840,473760l707351,482498l709371,493204l709371,332867l707351,332574l707351,393776l705485,403466l700392,411365l692835,416687l683552,418630l674268,416687l666699,411365l661606,403466l659752,393776l661606,384098l666699,376199l674268,370878l683552,368922l692835,370878l700392,376199l705485,384098l707351,393776l707351,332574l656424,333044l616165,364426l609854,392010l612394,408762l619493,423278l630301,434670l643978,442023l643978,442607l626364,451294l612787,464007l604050,480504l600964,500519l608622,530186l628281,550964l654913,563206l683552,567207l712177,563206l738809,550964l758456,530186l761060,520115l766127,500519xem963739,468947l937666,468947l937666,384136l937666,337921l885482,337921l885482,384136l885482,468947l834453,468947l884897,384136l885482,384136l885482,337921l863981,337921l780554,476250l780554,512826l885482,512826l885482,558431l937666,558431l937666,512826l963739,512826l963739,468947xem1139012,500519l1127188,464007l1096010,442607l1096010,442023l1127582,408762l1130122,392010l1124839,368922l1123810,364426l1107160,344792l1083564,333044l1082243,332867l1082243,493204l1080236,503707l1074724,512254l1066533,518007l1056449,520115l1046378,518007l1038186,512254l1032675,503707l1030655,493204l1032675,482498l1038186,473760l1046378,467880l1056449,465721l1066533,467880l1074724,473760l1080236,482498l1082243,493204l1082243,332867l1080249,332574l1080249,393776l1078395,403466l1073302,411365l1065745,416687l1056449,418630l1047178,416687l1039609,411365l1034529,403466l1032662,393776l1034529,384098l1039609,376199l1047178,370878l1056449,368922l1065745,370878l1073302,376199l1078395,384098l1080249,393776l1080249,332574l1029347,333044l989101,364426l982789,392010l985342,408762l992428,423278l1003223,434670l1016901,442023l1016901,442607l999299,451294l985723,464007l976985,480504l973899,500519l981557,530186l1001204,550964l1027836,563206l1056449,567207l1085075,563206l1111707,550964l1131354,530186l1133957,520115l1139012,500519xe" fillcolor="#253c7f" stroked="f">
                        <v:path arrowok="t"/>
                      </v:shape>
                      <w10:anchorlock/>
                    </v:group>
                  </w:pict>
                </mc:Fallback>
              </mc:AlternateContent>
            </w:r>
          </w:p>
          <w:p w14:paraId="20F7E3FB" w14:textId="77777777" w:rsidR="00AA6321" w:rsidRPr="00A856A0" w:rsidRDefault="002E7C62" w:rsidP="00BD3C9F">
            <w:pPr>
              <w:spacing w:line="240" w:lineRule="auto"/>
              <w:ind w:left="-16" w:firstLine="16"/>
              <w:rPr>
                <w:szCs w:val="20"/>
              </w:rPr>
            </w:pPr>
            <w:r w:rsidRPr="00A856A0">
              <w:rPr>
                <w:szCs w:val="20"/>
              </w:rPr>
              <w:t xml:space="preserve">За помоћ да престанете са пушењем: </w:t>
            </w:r>
            <w:hyperlink r:id="rId40" w:history="1">
              <w:r w:rsidR="00AA6321" w:rsidRPr="00A856A0">
                <w:rPr>
                  <w:rStyle w:val="Hyperlink"/>
                  <w:rFonts w:ascii="Open Sans Light" w:hAnsi="Open Sans Light"/>
                  <w:szCs w:val="20"/>
                </w:rPr>
                <w:t>www.quit.org.au</w:t>
              </w:r>
            </w:hyperlink>
          </w:p>
          <w:p w14:paraId="60F1EAE0" w14:textId="77777777" w:rsidR="00AA6321" w:rsidRPr="00A856A0" w:rsidRDefault="00AA6321" w:rsidP="00FA57B1">
            <w:pPr>
              <w:rPr>
                <w:szCs w:val="20"/>
              </w:rPr>
            </w:pPr>
          </w:p>
        </w:tc>
      </w:tr>
    </w:tbl>
    <w:p w14:paraId="2D6F7E2E" w14:textId="618115D0" w:rsidR="00D41D14" w:rsidRPr="000A2701" w:rsidRDefault="00332B79" w:rsidP="000A2701">
      <w:pPr>
        <w:ind w:left="-5"/>
        <w:rPr>
          <w:sz w:val="16"/>
          <w:szCs w:val="16"/>
        </w:rPr>
      </w:pPr>
      <w:proofErr w:type="spellStart"/>
      <w:r w:rsidRPr="00332B79">
        <w:rPr>
          <w:sz w:val="16"/>
          <w:szCs w:val="16"/>
        </w:rPr>
        <w:t>Овај</w:t>
      </w:r>
      <w:proofErr w:type="spellEnd"/>
      <w:r w:rsidRPr="00332B79">
        <w:rPr>
          <w:sz w:val="16"/>
          <w:szCs w:val="16"/>
        </w:rPr>
        <w:t xml:space="preserve"> </w:t>
      </w:r>
      <w:proofErr w:type="spellStart"/>
      <w:r w:rsidRPr="00332B79">
        <w:rPr>
          <w:sz w:val="16"/>
          <w:szCs w:val="16"/>
        </w:rPr>
        <w:t>ресурс</w:t>
      </w:r>
      <w:proofErr w:type="spellEnd"/>
      <w:r w:rsidRPr="00332B79">
        <w:rPr>
          <w:sz w:val="16"/>
          <w:szCs w:val="16"/>
        </w:rPr>
        <w:t xml:space="preserve"> </w:t>
      </w:r>
      <w:proofErr w:type="spellStart"/>
      <w:r w:rsidRPr="00332B79">
        <w:rPr>
          <w:sz w:val="16"/>
          <w:szCs w:val="16"/>
        </w:rPr>
        <w:t>је</w:t>
      </w:r>
      <w:proofErr w:type="spellEnd"/>
      <w:r w:rsidRPr="00332B79">
        <w:rPr>
          <w:sz w:val="16"/>
          <w:szCs w:val="16"/>
        </w:rPr>
        <w:t xml:space="preserve"> </w:t>
      </w:r>
      <w:proofErr w:type="spellStart"/>
      <w:r w:rsidRPr="00332B79">
        <w:rPr>
          <w:sz w:val="16"/>
          <w:szCs w:val="16"/>
        </w:rPr>
        <w:t>развијен</w:t>
      </w:r>
      <w:proofErr w:type="spellEnd"/>
      <w:r w:rsidRPr="00332B79">
        <w:rPr>
          <w:sz w:val="16"/>
          <w:szCs w:val="16"/>
        </w:rPr>
        <w:t xml:space="preserve"> на Универзитету у Сиднеју уз финансијску подршку Међународне асоцијације за проучавање рака плућа (IASLC), а прилагођен је на Универзитету у Мелбурну уз финансијску подршку Владе Аустра</w:t>
      </w:r>
      <w:bookmarkStart w:id="1" w:name="_GoBack"/>
      <w:bookmarkEnd w:id="1"/>
      <w:r w:rsidRPr="00332B79">
        <w:rPr>
          <w:sz w:val="16"/>
          <w:szCs w:val="16"/>
        </w:rPr>
        <w:t>лије.</w:t>
      </w:r>
    </w:p>
    <w:sectPr w:rsidR="00D41D14" w:rsidRPr="000A2701" w:rsidSect="00AA5792">
      <w:footerReference w:type="first" r:id="rId41"/>
      <w:endnotePr>
        <w:numFmt w:val="decimal"/>
      </w:endnotePr>
      <w:type w:val="continuous"/>
      <w:pgSz w:w="11906" w:h="16838"/>
      <w:pgMar w:top="850" w:right="850" w:bottom="850" w:left="85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D6ED7" w14:textId="77777777" w:rsidR="002E7C62" w:rsidRDefault="002E7C62">
      <w:pPr>
        <w:spacing w:after="0" w:line="240" w:lineRule="auto"/>
      </w:pPr>
      <w:r>
        <w:separator/>
      </w:r>
    </w:p>
  </w:endnote>
  <w:endnote w:type="continuationSeparator" w:id="0">
    <w:p w14:paraId="278FEF55" w14:textId="77777777" w:rsidR="002E7C62" w:rsidRDefault="002E7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charset w:val="00"/>
    <w:family w:val="auto"/>
    <w:pitch w:val="variable"/>
    <w:sig w:usb0="E00002FF" w:usb1="4000201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altName w:val="Segoe UI"/>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3291F" w14:textId="32F3095F" w:rsidR="001A6A2B" w:rsidRPr="009317EE" w:rsidRDefault="002E7C62" w:rsidP="009317EE">
    <w:pPr>
      <w:tabs>
        <w:tab w:val="center" w:pos="4513"/>
        <w:tab w:val="right" w:pos="9923"/>
      </w:tabs>
      <w:spacing w:after="120" w:line="240" w:lineRule="auto"/>
      <w:rPr>
        <w:color w:val="002F5E"/>
        <w:sz w:val="18"/>
        <w:szCs w:val="22"/>
      </w:rPr>
    </w:pPr>
    <w:proofErr w:type="spellStart"/>
    <w:r w:rsidRPr="009317EE">
      <w:rPr>
        <w:color w:val="002F5E"/>
        <w:sz w:val="14"/>
        <w:szCs w:val="14"/>
      </w:rPr>
      <w:t>Национални</w:t>
    </w:r>
    <w:proofErr w:type="spellEnd"/>
    <w:r w:rsidRPr="009317EE">
      <w:rPr>
        <w:color w:val="002F5E"/>
        <w:sz w:val="14"/>
        <w:szCs w:val="14"/>
      </w:rPr>
      <w:t xml:space="preserve"> </w:t>
    </w:r>
    <w:proofErr w:type="spellStart"/>
    <w:r w:rsidRPr="009317EE">
      <w:rPr>
        <w:color w:val="002F5E"/>
        <w:sz w:val="14"/>
        <w:szCs w:val="14"/>
      </w:rPr>
      <w:t>програм</w:t>
    </w:r>
    <w:proofErr w:type="spellEnd"/>
    <w:r w:rsidRPr="009317EE">
      <w:rPr>
        <w:color w:val="002F5E"/>
        <w:sz w:val="14"/>
        <w:szCs w:val="14"/>
      </w:rPr>
      <w:t xml:space="preserve"> </w:t>
    </w:r>
    <w:proofErr w:type="spellStart"/>
    <w:r w:rsidRPr="009317EE">
      <w:rPr>
        <w:color w:val="002F5E"/>
        <w:sz w:val="14"/>
        <w:szCs w:val="14"/>
      </w:rPr>
      <w:t>за</w:t>
    </w:r>
    <w:proofErr w:type="spellEnd"/>
    <w:r w:rsidRPr="009317EE">
      <w:rPr>
        <w:color w:val="002F5E"/>
        <w:sz w:val="14"/>
        <w:szCs w:val="14"/>
      </w:rPr>
      <w:t xml:space="preserve"> </w:t>
    </w:r>
    <w:proofErr w:type="spellStart"/>
    <w:r w:rsidRPr="009317EE">
      <w:rPr>
        <w:color w:val="002F5E"/>
        <w:sz w:val="14"/>
        <w:szCs w:val="14"/>
      </w:rPr>
      <w:t>скрининг</w:t>
    </w:r>
    <w:proofErr w:type="spellEnd"/>
    <w:r w:rsidRPr="009317EE">
      <w:rPr>
        <w:color w:val="002F5E"/>
        <w:sz w:val="14"/>
        <w:szCs w:val="14"/>
      </w:rPr>
      <w:t xml:space="preserve"> рака плућа – Водич за одлучивање о скринингу рака плућа: Резиме брошуре</w:t>
    </w:r>
    <w:r w:rsidRPr="009317EE">
      <w:rPr>
        <w:color w:val="002F5E"/>
        <w:sz w:val="14"/>
        <w:szCs w:val="14"/>
      </w:rPr>
      <w:tab/>
      <w:t xml:space="preserve"> Страница </w:t>
    </w:r>
    <w:r w:rsidR="00105186" w:rsidRPr="009317EE">
      <w:rPr>
        <w:color w:val="002F5E"/>
        <w:sz w:val="14"/>
        <w:szCs w:val="14"/>
        <w:lang w:val="en-GB"/>
      </w:rPr>
      <w:fldChar w:fldCharType="begin"/>
    </w:r>
    <w:r w:rsidR="00105186" w:rsidRPr="009317EE">
      <w:rPr>
        <w:color w:val="002F5E"/>
        <w:sz w:val="14"/>
        <w:szCs w:val="14"/>
      </w:rPr>
      <w:instrText>PAGE</w:instrText>
    </w:r>
    <w:r w:rsidR="00105186" w:rsidRPr="009317EE">
      <w:rPr>
        <w:color w:val="002F5E"/>
        <w:sz w:val="14"/>
        <w:szCs w:val="14"/>
        <w:lang w:val="en-GB"/>
      </w:rPr>
      <w:fldChar w:fldCharType="separate"/>
    </w:r>
    <w:r w:rsidR="00105186" w:rsidRPr="009317EE">
      <w:rPr>
        <w:color w:val="002F5E"/>
        <w:sz w:val="14"/>
        <w:szCs w:val="14"/>
      </w:rPr>
      <w:t>4</w:t>
    </w:r>
    <w:r w:rsidR="00105186" w:rsidRPr="009317EE">
      <w:rPr>
        <w:color w:val="002F5E"/>
        <w:sz w:val="14"/>
        <w:szCs w:val="14"/>
        <w:lang w:val="en-GB"/>
      </w:rPr>
      <w:fldChar w:fldCharType="end"/>
    </w:r>
    <w:r w:rsidRPr="009317EE">
      <w:rPr>
        <w:color w:val="002F5E"/>
        <w:sz w:val="14"/>
        <w:szCs w:val="14"/>
      </w:rPr>
      <w:t xml:space="preserve"> од </w:t>
    </w:r>
    <w:r w:rsidR="00105186" w:rsidRPr="009317EE">
      <w:rPr>
        <w:color w:val="002F5E"/>
        <w:sz w:val="14"/>
        <w:szCs w:val="14"/>
        <w:lang w:val="en-GB"/>
      </w:rPr>
      <w:fldChar w:fldCharType="begin"/>
    </w:r>
    <w:r w:rsidR="00105186" w:rsidRPr="009317EE">
      <w:rPr>
        <w:color w:val="002F5E"/>
        <w:sz w:val="14"/>
        <w:szCs w:val="14"/>
      </w:rPr>
      <w:instrText>NUMPAGES</w:instrText>
    </w:r>
    <w:r w:rsidR="00105186" w:rsidRPr="009317EE">
      <w:rPr>
        <w:color w:val="002F5E"/>
        <w:sz w:val="14"/>
        <w:szCs w:val="14"/>
        <w:lang w:val="en-GB"/>
      </w:rPr>
      <w:fldChar w:fldCharType="separate"/>
    </w:r>
    <w:r w:rsidR="00105186" w:rsidRPr="009317EE">
      <w:rPr>
        <w:color w:val="002F5E"/>
        <w:sz w:val="14"/>
        <w:szCs w:val="14"/>
      </w:rPr>
      <w:t>5</w:t>
    </w:r>
    <w:r w:rsidR="00105186" w:rsidRPr="009317EE">
      <w:rPr>
        <w:color w:val="002F5E"/>
        <w:sz w:val="14"/>
        <w:szCs w:val="14"/>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79BD1" w14:textId="698B659D" w:rsidR="00243F20" w:rsidRPr="00243F20" w:rsidRDefault="00243F20" w:rsidP="00243F20">
    <w:pPr>
      <w:tabs>
        <w:tab w:val="center" w:pos="4513"/>
        <w:tab w:val="right" w:pos="9923"/>
      </w:tabs>
      <w:spacing w:after="120" w:line="240" w:lineRule="auto"/>
      <w:rPr>
        <w:color w:val="002F5E"/>
        <w:sz w:val="18"/>
        <w:szCs w:val="22"/>
      </w:rPr>
    </w:pPr>
    <w:proofErr w:type="spellStart"/>
    <w:r w:rsidRPr="009317EE">
      <w:rPr>
        <w:color w:val="002F5E"/>
        <w:sz w:val="14"/>
        <w:szCs w:val="14"/>
      </w:rPr>
      <w:t>Национални</w:t>
    </w:r>
    <w:proofErr w:type="spellEnd"/>
    <w:r w:rsidRPr="009317EE">
      <w:rPr>
        <w:color w:val="002F5E"/>
        <w:sz w:val="14"/>
        <w:szCs w:val="14"/>
      </w:rPr>
      <w:t xml:space="preserve"> </w:t>
    </w:r>
    <w:proofErr w:type="spellStart"/>
    <w:r w:rsidRPr="009317EE">
      <w:rPr>
        <w:color w:val="002F5E"/>
        <w:sz w:val="14"/>
        <w:szCs w:val="14"/>
      </w:rPr>
      <w:t>програм</w:t>
    </w:r>
    <w:proofErr w:type="spellEnd"/>
    <w:r w:rsidRPr="009317EE">
      <w:rPr>
        <w:color w:val="002F5E"/>
        <w:sz w:val="14"/>
        <w:szCs w:val="14"/>
      </w:rPr>
      <w:t xml:space="preserve"> </w:t>
    </w:r>
    <w:proofErr w:type="spellStart"/>
    <w:r w:rsidRPr="009317EE">
      <w:rPr>
        <w:color w:val="002F5E"/>
        <w:sz w:val="14"/>
        <w:szCs w:val="14"/>
      </w:rPr>
      <w:t>за</w:t>
    </w:r>
    <w:proofErr w:type="spellEnd"/>
    <w:r w:rsidRPr="009317EE">
      <w:rPr>
        <w:color w:val="002F5E"/>
        <w:sz w:val="14"/>
        <w:szCs w:val="14"/>
      </w:rPr>
      <w:t xml:space="preserve"> </w:t>
    </w:r>
    <w:proofErr w:type="spellStart"/>
    <w:r w:rsidRPr="009317EE">
      <w:rPr>
        <w:color w:val="002F5E"/>
        <w:sz w:val="14"/>
        <w:szCs w:val="14"/>
      </w:rPr>
      <w:t>скрининг</w:t>
    </w:r>
    <w:proofErr w:type="spellEnd"/>
    <w:r w:rsidRPr="009317EE">
      <w:rPr>
        <w:color w:val="002F5E"/>
        <w:sz w:val="14"/>
        <w:szCs w:val="14"/>
      </w:rPr>
      <w:t xml:space="preserve"> </w:t>
    </w:r>
    <w:proofErr w:type="spellStart"/>
    <w:r w:rsidRPr="009317EE">
      <w:rPr>
        <w:color w:val="002F5E"/>
        <w:sz w:val="14"/>
        <w:szCs w:val="14"/>
      </w:rPr>
      <w:t>рака</w:t>
    </w:r>
    <w:proofErr w:type="spellEnd"/>
    <w:r w:rsidRPr="009317EE">
      <w:rPr>
        <w:color w:val="002F5E"/>
        <w:sz w:val="14"/>
        <w:szCs w:val="14"/>
      </w:rPr>
      <w:t xml:space="preserve"> </w:t>
    </w:r>
    <w:proofErr w:type="spellStart"/>
    <w:r w:rsidRPr="009317EE">
      <w:rPr>
        <w:color w:val="002F5E"/>
        <w:sz w:val="14"/>
        <w:szCs w:val="14"/>
      </w:rPr>
      <w:t>плућа</w:t>
    </w:r>
    <w:proofErr w:type="spellEnd"/>
    <w:r w:rsidRPr="009317EE">
      <w:rPr>
        <w:color w:val="002F5E"/>
        <w:sz w:val="14"/>
        <w:szCs w:val="14"/>
      </w:rPr>
      <w:t xml:space="preserve"> – </w:t>
    </w:r>
    <w:proofErr w:type="spellStart"/>
    <w:r w:rsidRPr="009317EE">
      <w:rPr>
        <w:color w:val="002F5E"/>
        <w:sz w:val="14"/>
        <w:szCs w:val="14"/>
      </w:rPr>
      <w:t>Водич</w:t>
    </w:r>
    <w:proofErr w:type="spellEnd"/>
    <w:r w:rsidRPr="009317EE">
      <w:rPr>
        <w:color w:val="002F5E"/>
        <w:sz w:val="14"/>
        <w:szCs w:val="14"/>
      </w:rPr>
      <w:t xml:space="preserve"> </w:t>
    </w:r>
    <w:proofErr w:type="spellStart"/>
    <w:r w:rsidRPr="009317EE">
      <w:rPr>
        <w:color w:val="002F5E"/>
        <w:sz w:val="14"/>
        <w:szCs w:val="14"/>
      </w:rPr>
      <w:t>за</w:t>
    </w:r>
    <w:proofErr w:type="spellEnd"/>
    <w:r w:rsidRPr="009317EE">
      <w:rPr>
        <w:color w:val="002F5E"/>
        <w:sz w:val="14"/>
        <w:szCs w:val="14"/>
      </w:rPr>
      <w:t xml:space="preserve"> </w:t>
    </w:r>
    <w:proofErr w:type="spellStart"/>
    <w:r w:rsidRPr="009317EE">
      <w:rPr>
        <w:color w:val="002F5E"/>
        <w:sz w:val="14"/>
        <w:szCs w:val="14"/>
      </w:rPr>
      <w:t>одлучивање</w:t>
    </w:r>
    <w:proofErr w:type="spellEnd"/>
    <w:r w:rsidRPr="009317EE">
      <w:rPr>
        <w:color w:val="002F5E"/>
        <w:sz w:val="14"/>
        <w:szCs w:val="14"/>
      </w:rPr>
      <w:t xml:space="preserve"> о </w:t>
    </w:r>
    <w:proofErr w:type="spellStart"/>
    <w:r w:rsidRPr="009317EE">
      <w:rPr>
        <w:color w:val="002F5E"/>
        <w:sz w:val="14"/>
        <w:szCs w:val="14"/>
      </w:rPr>
      <w:t>скринингу</w:t>
    </w:r>
    <w:proofErr w:type="spellEnd"/>
    <w:r w:rsidRPr="009317EE">
      <w:rPr>
        <w:color w:val="002F5E"/>
        <w:sz w:val="14"/>
        <w:szCs w:val="14"/>
      </w:rPr>
      <w:t xml:space="preserve"> </w:t>
    </w:r>
    <w:proofErr w:type="spellStart"/>
    <w:r w:rsidRPr="009317EE">
      <w:rPr>
        <w:color w:val="002F5E"/>
        <w:sz w:val="14"/>
        <w:szCs w:val="14"/>
      </w:rPr>
      <w:t>рака</w:t>
    </w:r>
    <w:proofErr w:type="spellEnd"/>
    <w:r w:rsidRPr="009317EE">
      <w:rPr>
        <w:color w:val="002F5E"/>
        <w:sz w:val="14"/>
        <w:szCs w:val="14"/>
      </w:rPr>
      <w:t xml:space="preserve"> </w:t>
    </w:r>
    <w:proofErr w:type="spellStart"/>
    <w:r w:rsidRPr="009317EE">
      <w:rPr>
        <w:color w:val="002F5E"/>
        <w:sz w:val="14"/>
        <w:szCs w:val="14"/>
      </w:rPr>
      <w:t>плућа</w:t>
    </w:r>
    <w:proofErr w:type="spellEnd"/>
    <w:r w:rsidRPr="009317EE">
      <w:rPr>
        <w:color w:val="002F5E"/>
        <w:sz w:val="14"/>
        <w:szCs w:val="14"/>
      </w:rPr>
      <w:t xml:space="preserve">: </w:t>
    </w:r>
    <w:proofErr w:type="spellStart"/>
    <w:r w:rsidRPr="009317EE">
      <w:rPr>
        <w:color w:val="002F5E"/>
        <w:sz w:val="14"/>
        <w:szCs w:val="14"/>
      </w:rPr>
      <w:t>Резиме</w:t>
    </w:r>
    <w:proofErr w:type="spellEnd"/>
    <w:r w:rsidRPr="009317EE">
      <w:rPr>
        <w:color w:val="002F5E"/>
        <w:sz w:val="14"/>
        <w:szCs w:val="14"/>
      </w:rPr>
      <w:t xml:space="preserve"> </w:t>
    </w:r>
    <w:proofErr w:type="spellStart"/>
    <w:r w:rsidRPr="009317EE">
      <w:rPr>
        <w:color w:val="002F5E"/>
        <w:sz w:val="14"/>
        <w:szCs w:val="14"/>
      </w:rPr>
      <w:t>брошуре</w:t>
    </w:r>
    <w:proofErr w:type="spellEnd"/>
    <w:r w:rsidRPr="009317EE">
      <w:rPr>
        <w:color w:val="002F5E"/>
        <w:sz w:val="14"/>
        <w:szCs w:val="14"/>
      </w:rPr>
      <w:tab/>
      <w:t xml:space="preserve"> </w:t>
    </w:r>
    <w:proofErr w:type="spellStart"/>
    <w:r w:rsidRPr="009317EE">
      <w:rPr>
        <w:color w:val="002F5E"/>
        <w:sz w:val="14"/>
        <w:szCs w:val="14"/>
      </w:rPr>
      <w:t>Страница</w:t>
    </w:r>
    <w:proofErr w:type="spellEnd"/>
    <w:r w:rsidRPr="009317EE">
      <w:rPr>
        <w:color w:val="002F5E"/>
        <w:sz w:val="14"/>
        <w:szCs w:val="14"/>
      </w:rPr>
      <w:t xml:space="preserve"> </w:t>
    </w:r>
    <w:r w:rsidRPr="009317EE">
      <w:rPr>
        <w:color w:val="002F5E"/>
        <w:sz w:val="14"/>
        <w:szCs w:val="14"/>
        <w:lang w:val="en-GB"/>
      </w:rPr>
      <w:fldChar w:fldCharType="begin"/>
    </w:r>
    <w:r w:rsidRPr="009317EE">
      <w:rPr>
        <w:color w:val="002F5E"/>
        <w:sz w:val="14"/>
        <w:szCs w:val="14"/>
      </w:rPr>
      <w:instrText>PAGE</w:instrText>
    </w:r>
    <w:r w:rsidRPr="009317EE">
      <w:rPr>
        <w:color w:val="002F5E"/>
        <w:sz w:val="14"/>
        <w:szCs w:val="14"/>
        <w:lang w:val="en-GB"/>
      </w:rPr>
      <w:fldChar w:fldCharType="separate"/>
    </w:r>
    <w:r>
      <w:rPr>
        <w:color w:val="002F5E"/>
        <w:sz w:val="14"/>
        <w:szCs w:val="14"/>
        <w:lang w:val="en-GB"/>
      </w:rPr>
      <w:t>2</w:t>
    </w:r>
    <w:r w:rsidRPr="009317EE">
      <w:rPr>
        <w:color w:val="002F5E"/>
        <w:sz w:val="14"/>
        <w:szCs w:val="14"/>
        <w:lang w:val="en-GB"/>
      </w:rPr>
      <w:fldChar w:fldCharType="end"/>
    </w:r>
    <w:r w:rsidRPr="009317EE">
      <w:rPr>
        <w:color w:val="002F5E"/>
        <w:sz w:val="14"/>
        <w:szCs w:val="14"/>
      </w:rPr>
      <w:t xml:space="preserve"> </w:t>
    </w:r>
    <w:proofErr w:type="spellStart"/>
    <w:r w:rsidRPr="009317EE">
      <w:rPr>
        <w:color w:val="002F5E"/>
        <w:sz w:val="14"/>
        <w:szCs w:val="14"/>
      </w:rPr>
      <w:t>од</w:t>
    </w:r>
    <w:proofErr w:type="spellEnd"/>
    <w:r w:rsidRPr="009317EE">
      <w:rPr>
        <w:color w:val="002F5E"/>
        <w:sz w:val="14"/>
        <w:szCs w:val="14"/>
      </w:rPr>
      <w:t xml:space="preserve"> </w:t>
    </w:r>
    <w:r w:rsidRPr="009317EE">
      <w:rPr>
        <w:color w:val="002F5E"/>
        <w:sz w:val="14"/>
        <w:szCs w:val="14"/>
        <w:lang w:val="en-GB"/>
      </w:rPr>
      <w:fldChar w:fldCharType="begin"/>
    </w:r>
    <w:r w:rsidRPr="009317EE">
      <w:rPr>
        <w:color w:val="002F5E"/>
        <w:sz w:val="14"/>
        <w:szCs w:val="14"/>
      </w:rPr>
      <w:instrText>NUMPAGES</w:instrText>
    </w:r>
    <w:r w:rsidRPr="009317EE">
      <w:rPr>
        <w:color w:val="002F5E"/>
        <w:sz w:val="14"/>
        <w:szCs w:val="14"/>
        <w:lang w:val="en-GB"/>
      </w:rPr>
      <w:fldChar w:fldCharType="separate"/>
    </w:r>
    <w:r>
      <w:rPr>
        <w:color w:val="002F5E"/>
        <w:sz w:val="14"/>
        <w:szCs w:val="14"/>
        <w:lang w:val="en-GB"/>
      </w:rPr>
      <w:t>5</w:t>
    </w:r>
    <w:r w:rsidRPr="009317EE">
      <w:rPr>
        <w:color w:val="002F5E"/>
        <w:sz w:val="14"/>
        <w:szCs w:val="14"/>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D3380" w14:textId="77777777" w:rsidR="00CA346F" w:rsidRDefault="002E7C62" w:rsidP="000A2701">
    <w:pPr>
      <w:tabs>
        <w:tab w:val="center" w:pos="4513"/>
        <w:tab w:val="right" w:pos="9026"/>
      </w:tabs>
      <w:spacing w:after="120" w:line="240" w:lineRule="auto"/>
      <w:jc w:val="right"/>
    </w:pPr>
    <w:r w:rsidRPr="005948A3">
      <w:rPr>
        <w:color w:val="002F5E"/>
        <w:sz w:val="16"/>
      </w:rPr>
      <w:t xml:space="preserve">Страница </w:t>
    </w:r>
    <w:r w:rsidRPr="005948A3">
      <w:rPr>
        <w:color w:val="002F5E"/>
        <w:sz w:val="16"/>
        <w:lang w:val="en-GB"/>
      </w:rPr>
      <w:fldChar w:fldCharType="begin"/>
    </w:r>
    <w:r w:rsidRPr="005948A3">
      <w:rPr>
        <w:color w:val="002F5E"/>
        <w:sz w:val="16"/>
      </w:rPr>
      <w:instrText>PAGE</w:instrText>
    </w:r>
    <w:r w:rsidRPr="005948A3">
      <w:rPr>
        <w:color w:val="002F5E"/>
        <w:sz w:val="16"/>
        <w:lang w:val="en-GB"/>
      </w:rPr>
      <w:fldChar w:fldCharType="separate"/>
    </w:r>
    <w:r w:rsidRPr="005948A3">
      <w:rPr>
        <w:color w:val="002F5E"/>
        <w:sz w:val="16"/>
      </w:rPr>
      <w:t>5</w:t>
    </w:r>
    <w:r w:rsidRPr="005948A3">
      <w:rPr>
        <w:color w:val="002F5E"/>
        <w:sz w:val="16"/>
        <w:lang w:val="en-GB"/>
      </w:rPr>
      <w:fldChar w:fldCharType="end"/>
    </w:r>
    <w:r w:rsidRPr="005948A3">
      <w:rPr>
        <w:color w:val="002F5E"/>
        <w:sz w:val="16"/>
      </w:rPr>
      <w:t xml:space="preserve"> од </w:t>
    </w:r>
    <w:r w:rsidRPr="005948A3">
      <w:rPr>
        <w:color w:val="002F5E"/>
        <w:sz w:val="16"/>
        <w:lang w:val="en-GB"/>
      </w:rPr>
      <w:fldChar w:fldCharType="begin"/>
    </w:r>
    <w:r w:rsidRPr="005948A3">
      <w:rPr>
        <w:color w:val="002F5E"/>
        <w:sz w:val="16"/>
      </w:rPr>
      <w:instrText>NUMPAGES</w:instrText>
    </w:r>
    <w:r w:rsidRPr="005948A3">
      <w:rPr>
        <w:color w:val="002F5E"/>
        <w:sz w:val="16"/>
        <w:lang w:val="en-GB"/>
      </w:rPr>
      <w:fldChar w:fldCharType="separate"/>
    </w:r>
    <w:r w:rsidRPr="005948A3">
      <w:rPr>
        <w:color w:val="002F5E"/>
        <w:sz w:val="16"/>
      </w:rPr>
      <w:t>6</w:t>
    </w:r>
    <w:r w:rsidRPr="005948A3">
      <w:rPr>
        <w:color w:val="002F5E"/>
        <w:sz w:val="16"/>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0"/>
      <w:gridCol w:w="3400"/>
      <w:gridCol w:w="3400"/>
    </w:tblGrid>
    <w:tr w:rsidR="00FC6326" w14:paraId="114590BB" w14:textId="77777777" w:rsidTr="007E6491">
      <w:trPr>
        <w:trHeight w:val="300"/>
      </w:trPr>
      <w:tc>
        <w:tcPr>
          <w:tcW w:w="3400" w:type="dxa"/>
        </w:tcPr>
        <w:p w14:paraId="49DA9E76" w14:textId="77777777" w:rsidR="703A6EA4" w:rsidRDefault="703A6EA4" w:rsidP="007E6491">
          <w:pPr>
            <w:pStyle w:val="Header"/>
            <w:ind w:left="-115"/>
          </w:pPr>
        </w:p>
      </w:tc>
      <w:tc>
        <w:tcPr>
          <w:tcW w:w="3400" w:type="dxa"/>
        </w:tcPr>
        <w:p w14:paraId="62FDDF1F" w14:textId="77777777" w:rsidR="703A6EA4" w:rsidRDefault="703A6EA4" w:rsidP="007E6491">
          <w:pPr>
            <w:pStyle w:val="Header"/>
            <w:jc w:val="center"/>
          </w:pPr>
        </w:p>
      </w:tc>
      <w:tc>
        <w:tcPr>
          <w:tcW w:w="3400" w:type="dxa"/>
        </w:tcPr>
        <w:p w14:paraId="40658253" w14:textId="77777777" w:rsidR="703A6EA4" w:rsidRDefault="703A6EA4" w:rsidP="007E6491">
          <w:pPr>
            <w:pStyle w:val="Header"/>
            <w:ind w:right="-115"/>
            <w:jc w:val="right"/>
          </w:pPr>
        </w:p>
      </w:tc>
    </w:tr>
  </w:tbl>
  <w:p w14:paraId="34CE22F6" w14:textId="77777777" w:rsidR="703A6EA4" w:rsidRDefault="703A6EA4" w:rsidP="007E64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E8208" w14:textId="1BF1DA06" w:rsidR="00811048" w:rsidRPr="00771E21" w:rsidRDefault="002E7C62" w:rsidP="00771E21">
    <w:pPr>
      <w:tabs>
        <w:tab w:val="center" w:pos="4513"/>
        <w:tab w:val="right" w:pos="9923"/>
      </w:tabs>
      <w:spacing w:after="120" w:line="240" w:lineRule="auto"/>
      <w:rPr>
        <w:sz w:val="18"/>
        <w:szCs w:val="22"/>
      </w:rPr>
    </w:pPr>
    <w:proofErr w:type="spellStart"/>
    <w:r w:rsidRPr="00771E21">
      <w:rPr>
        <w:color w:val="002F5E"/>
        <w:sz w:val="14"/>
        <w:szCs w:val="14"/>
      </w:rPr>
      <w:t>Национални</w:t>
    </w:r>
    <w:proofErr w:type="spellEnd"/>
    <w:r w:rsidRPr="00771E21">
      <w:rPr>
        <w:color w:val="002F5E"/>
        <w:sz w:val="14"/>
        <w:szCs w:val="14"/>
      </w:rPr>
      <w:t xml:space="preserve"> </w:t>
    </w:r>
    <w:proofErr w:type="spellStart"/>
    <w:r w:rsidRPr="00771E21">
      <w:rPr>
        <w:color w:val="002F5E"/>
        <w:sz w:val="14"/>
        <w:szCs w:val="14"/>
      </w:rPr>
      <w:t>програм</w:t>
    </w:r>
    <w:proofErr w:type="spellEnd"/>
    <w:r w:rsidRPr="00771E21">
      <w:rPr>
        <w:color w:val="002F5E"/>
        <w:sz w:val="14"/>
        <w:szCs w:val="14"/>
      </w:rPr>
      <w:t xml:space="preserve"> </w:t>
    </w:r>
    <w:proofErr w:type="spellStart"/>
    <w:r w:rsidRPr="00771E21">
      <w:rPr>
        <w:color w:val="002F5E"/>
        <w:sz w:val="14"/>
        <w:szCs w:val="14"/>
      </w:rPr>
      <w:t>за</w:t>
    </w:r>
    <w:proofErr w:type="spellEnd"/>
    <w:r w:rsidRPr="00771E21">
      <w:rPr>
        <w:color w:val="002F5E"/>
        <w:sz w:val="14"/>
        <w:szCs w:val="14"/>
      </w:rPr>
      <w:t xml:space="preserve"> </w:t>
    </w:r>
    <w:proofErr w:type="spellStart"/>
    <w:r w:rsidRPr="00771E21">
      <w:rPr>
        <w:color w:val="002F5E"/>
        <w:sz w:val="14"/>
        <w:szCs w:val="14"/>
      </w:rPr>
      <w:t>скрининг</w:t>
    </w:r>
    <w:proofErr w:type="spellEnd"/>
    <w:r w:rsidRPr="00771E21">
      <w:rPr>
        <w:color w:val="002F5E"/>
        <w:sz w:val="14"/>
        <w:szCs w:val="14"/>
      </w:rPr>
      <w:t xml:space="preserve"> </w:t>
    </w:r>
    <w:proofErr w:type="spellStart"/>
    <w:r w:rsidRPr="00771E21">
      <w:rPr>
        <w:color w:val="002F5E"/>
        <w:sz w:val="14"/>
        <w:szCs w:val="14"/>
      </w:rPr>
      <w:t>рака</w:t>
    </w:r>
    <w:proofErr w:type="spellEnd"/>
    <w:r w:rsidRPr="00771E21">
      <w:rPr>
        <w:color w:val="002F5E"/>
        <w:sz w:val="14"/>
        <w:szCs w:val="14"/>
      </w:rPr>
      <w:t xml:space="preserve"> </w:t>
    </w:r>
    <w:proofErr w:type="spellStart"/>
    <w:r w:rsidRPr="00771E21">
      <w:rPr>
        <w:color w:val="002F5E"/>
        <w:sz w:val="14"/>
        <w:szCs w:val="14"/>
      </w:rPr>
      <w:t>плућа</w:t>
    </w:r>
    <w:proofErr w:type="spellEnd"/>
    <w:r w:rsidRPr="00771E21">
      <w:rPr>
        <w:color w:val="002F5E"/>
        <w:sz w:val="14"/>
        <w:szCs w:val="14"/>
      </w:rPr>
      <w:t xml:space="preserve"> – </w:t>
    </w:r>
    <w:proofErr w:type="spellStart"/>
    <w:r w:rsidRPr="00771E21">
      <w:rPr>
        <w:color w:val="002F5E"/>
        <w:sz w:val="14"/>
        <w:szCs w:val="14"/>
      </w:rPr>
      <w:t>Водич</w:t>
    </w:r>
    <w:proofErr w:type="spellEnd"/>
    <w:r w:rsidRPr="00771E21">
      <w:rPr>
        <w:color w:val="002F5E"/>
        <w:sz w:val="14"/>
        <w:szCs w:val="14"/>
      </w:rPr>
      <w:t xml:space="preserve"> </w:t>
    </w:r>
    <w:proofErr w:type="spellStart"/>
    <w:r w:rsidRPr="00771E21">
      <w:rPr>
        <w:color w:val="002F5E"/>
        <w:sz w:val="14"/>
        <w:szCs w:val="14"/>
      </w:rPr>
      <w:t>за</w:t>
    </w:r>
    <w:proofErr w:type="spellEnd"/>
    <w:r w:rsidRPr="00771E21">
      <w:rPr>
        <w:color w:val="002F5E"/>
        <w:sz w:val="14"/>
        <w:szCs w:val="14"/>
      </w:rPr>
      <w:t xml:space="preserve"> </w:t>
    </w:r>
    <w:proofErr w:type="spellStart"/>
    <w:r w:rsidRPr="00771E21">
      <w:rPr>
        <w:color w:val="002F5E"/>
        <w:sz w:val="14"/>
        <w:szCs w:val="14"/>
      </w:rPr>
      <w:t>одлучивање</w:t>
    </w:r>
    <w:proofErr w:type="spellEnd"/>
    <w:r w:rsidRPr="00771E21">
      <w:rPr>
        <w:color w:val="002F5E"/>
        <w:sz w:val="14"/>
        <w:szCs w:val="14"/>
      </w:rPr>
      <w:t xml:space="preserve"> о </w:t>
    </w:r>
    <w:proofErr w:type="spellStart"/>
    <w:r w:rsidRPr="00771E21">
      <w:rPr>
        <w:color w:val="002F5E"/>
        <w:sz w:val="14"/>
        <w:szCs w:val="14"/>
      </w:rPr>
      <w:t>скринингу</w:t>
    </w:r>
    <w:proofErr w:type="spellEnd"/>
    <w:r w:rsidRPr="00771E21">
      <w:rPr>
        <w:color w:val="002F5E"/>
        <w:sz w:val="14"/>
        <w:szCs w:val="14"/>
      </w:rPr>
      <w:t xml:space="preserve"> </w:t>
    </w:r>
    <w:proofErr w:type="spellStart"/>
    <w:r w:rsidRPr="00771E21">
      <w:rPr>
        <w:color w:val="002F5E"/>
        <w:sz w:val="14"/>
        <w:szCs w:val="14"/>
      </w:rPr>
      <w:t>рака</w:t>
    </w:r>
    <w:proofErr w:type="spellEnd"/>
    <w:r w:rsidRPr="00771E21">
      <w:rPr>
        <w:color w:val="002F5E"/>
        <w:sz w:val="14"/>
        <w:szCs w:val="14"/>
      </w:rPr>
      <w:t xml:space="preserve"> </w:t>
    </w:r>
    <w:proofErr w:type="spellStart"/>
    <w:r w:rsidRPr="00771E21">
      <w:rPr>
        <w:color w:val="002F5E"/>
        <w:sz w:val="14"/>
        <w:szCs w:val="14"/>
      </w:rPr>
      <w:t>плућа</w:t>
    </w:r>
    <w:proofErr w:type="spellEnd"/>
    <w:r w:rsidRPr="00771E21">
      <w:rPr>
        <w:color w:val="002F5E"/>
        <w:sz w:val="14"/>
        <w:szCs w:val="14"/>
      </w:rPr>
      <w:t xml:space="preserve">: </w:t>
    </w:r>
    <w:proofErr w:type="spellStart"/>
    <w:r w:rsidRPr="00771E21">
      <w:rPr>
        <w:color w:val="002F5E"/>
        <w:sz w:val="14"/>
        <w:szCs w:val="14"/>
      </w:rPr>
      <w:t>Резиме</w:t>
    </w:r>
    <w:proofErr w:type="spellEnd"/>
    <w:r w:rsidRPr="00771E21">
      <w:rPr>
        <w:color w:val="002F5E"/>
        <w:sz w:val="14"/>
        <w:szCs w:val="14"/>
      </w:rPr>
      <w:t xml:space="preserve"> </w:t>
    </w:r>
    <w:proofErr w:type="spellStart"/>
    <w:r w:rsidRPr="00771E21">
      <w:rPr>
        <w:color w:val="002F5E"/>
        <w:sz w:val="14"/>
        <w:szCs w:val="14"/>
      </w:rPr>
      <w:t>брошуре</w:t>
    </w:r>
    <w:proofErr w:type="spellEnd"/>
    <w:r w:rsidRPr="00771E21">
      <w:rPr>
        <w:color w:val="002F5E"/>
        <w:sz w:val="14"/>
        <w:szCs w:val="14"/>
      </w:rPr>
      <w:tab/>
      <w:t xml:space="preserve"> </w:t>
    </w:r>
    <w:proofErr w:type="spellStart"/>
    <w:r w:rsidRPr="00771E21">
      <w:rPr>
        <w:color w:val="002F5E"/>
        <w:sz w:val="14"/>
        <w:szCs w:val="14"/>
      </w:rPr>
      <w:t>Страница</w:t>
    </w:r>
    <w:proofErr w:type="spellEnd"/>
    <w:r w:rsidRPr="00771E21">
      <w:rPr>
        <w:color w:val="002F5E"/>
        <w:sz w:val="14"/>
        <w:szCs w:val="14"/>
      </w:rPr>
      <w:t xml:space="preserve"> </w:t>
    </w:r>
    <w:r w:rsidRPr="00771E21">
      <w:rPr>
        <w:color w:val="002F5E"/>
        <w:sz w:val="14"/>
        <w:szCs w:val="22"/>
        <w:lang w:val="en-GB"/>
      </w:rPr>
      <w:fldChar w:fldCharType="begin"/>
    </w:r>
    <w:r w:rsidRPr="00771E21">
      <w:rPr>
        <w:color w:val="002F5E"/>
        <w:sz w:val="14"/>
        <w:szCs w:val="22"/>
      </w:rPr>
      <w:instrText>PAGE</w:instrText>
    </w:r>
    <w:r w:rsidRPr="00771E21">
      <w:rPr>
        <w:color w:val="002F5E"/>
        <w:sz w:val="14"/>
        <w:szCs w:val="22"/>
        <w:lang w:val="en-GB"/>
      </w:rPr>
      <w:fldChar w:fldCharType="separate"/>
    </w:r>
    <w:r w:rsidRPr="00771E21">
      <w:rPr>
        <w:color w:val="002F5E"/>
        <w:sz w:val="14"/>
        <w:szCs w:val="22"/>
      </w:rPr>
      <w:t>5</w:t>
    </w:r>
    <w:r w:rsidRPr="00771E21">
      <w:rPr>
        <w:color w:val="002F5E"/>
        <w:sz w:val="14"/>
        <w:szCs w:val="22"/>
        <w:lang w:val="en-GB"/>
      </w:rPr>
      <w:fldChar w:fldCharType="end"/>
    </w:r>
    <w:r w:rsidRPr="00771E21">
      <w:rPr>
        <w:color w:val="002F5E"/>
        <w:sz w:val="14"/>
        <w:szCs w:val="14"/>
      </w:rPr>
      <w:t xml:space="preserve"> </w:t>
    </w:r>
    <w:proofErr w:type="spellStart"/>
    <w:r w:rsidRPr="00771E21">
      <w:rPr>
        <w:color w:val="002F5E"/>
        <w:sz w:val="14"/>
        <w:szCs w:val="14"/>
      </w:rPr>
      <w:t>од</w:t>
    </w:r>
    <w:proofErr w:type="spellEnd"/>
    <w:r w:rsidRPr="00771E21">
      <w:rPr>
        <w:color w:val="002F5E"/>
        <w:sz w:val="14"/>
        <w:szCs w:val="14"/>
      </w:rPr>
      <w:t xml:space="preserve"> </w:t>
    </w:r>
    <w:r w:rsidRPr="00771E21">
      <w:rPr>
        <w:color w:val="002F5E"/>
        <w:sz w:val="14"/>
        <w:szCs w:val="22"/>
        <w:lang w:val="en-GB"/>
      </w:rPr>
      <w:fldChar w:fldCharType="begin"/>
    </w:r>
    <w:r w:rsidRPr="00771E21">
      <w:rPr>
        <w:color w:val="002F5E"/>
        <w:sz w:val="14"/>
        <w:szCs w:val="22"/>
      </w:rPr>
      <w:instrText>NUMPAGES</w:instrText>
    </w:r>
    <w:r w:rsidRPr="00771E21">
      <w:rPr>
        <w:color w:val="002F5E"/>
        <w:sz w:val="14"/>
        <w:szCs w:val="22"/>
        <w:lang w:val="en-GB"/>
      </w:rPr>
      <w:fldChar w:fldCharType="separate"/>
    </w:r>
    <w:r w:rsidRPr="00771E21">
      <w:rPr>
        <w:color w:val="002F5E"/>
        <w:sz w:val="14"/>
        <w:szCs w:val="22"/>
      </w:rPr>
      <w:t>5</w:t>
    </w:r>
    <w:r w:rsidRPr="00771E21">
      <w:rPr>
        <w:color w:val="002F5E"/>
        <w:sz w:val="14"/>
        <w:szCs w:val="22"/>
        <w:lang w:val="en-G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0"/>
      <w:gridCol w:w="3400"/>
      <w:gridCol w:w="3400"/>
    </w:tblGrid>
    <w:tr w:rsidR="00FC6326" w14:paraId="451FB0CC" w14:textId="77777777" w:rsidTr="007E6491">
      <w:trPr>
        <w:trHeight w:val="300"/>
      </w:trPr>
      <w:tc>
        <w:tcPr>
          <w:tcW w:w="3400" w:type="dxa"/>
        </w:tcPr>
        <w:p w14:paraId="30321D40" w14:textId="77777777" w:rsidR="703A6EA4" w:rsidRDefault="703A6EA4" w:rsidP="007E6491">
          <w:pPr>
            <w:pStyle w:val="Header"/>
            <w:ind w:left="-115"/>
          </w:pPr>
        </w:p>
      </w:tc>
      <w:tc>
        <w:tcPr>
          <w:tcW w:w="3400" w:type="dxa"/>
        </w:tcPr>
        <w:p w14:paraId="0D98E650" w14:textId="77777777" w:rsidR="703A6EA4" w:rsidRDefault="703A6EA4" w:rsidP="007E6491">
          <w:pPr>
            <w:pStyle w:val="Header"/>
            <w:jc w:val="center"/>
          </w:pPr>
        </w:p>
      </w:tc>
      <w:tc>
        <w:tcPr>
          <w:tcW w:w="3400" w:type="dxa"/>
        </w:tcPr>
        <w:p w14:paraId="3DC8382B" w14:textId="77777777" w:rsidR="703A6EA4" w:rsidRDefault="703A6EA4" w:rsidP="007E6491">
          <w:pPr>
            <w:pStyle w:val="Header"/>
            <w:ind w:right="-115"/>
            <w:jc w:val="right"/>
          </w:pPr>
        </w:p>
      </w:tc>
    </w:tr>
  </w:tbl>
  <w:p w14:paraId="6BCE6084" w14:textId="77777777" w:rsidR="703A6EA4" w:rsidRDefault="703A6EA4" w:rsidP="007E649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0"/>
      <w:gridCol w:w="3400"/>
      <w:gridCol w:w="3400"/>
    </w:tblGrid>
    <w:tr w:rsidR="00FC6326" w14:paraId="2CC78A35" w14:textId="77777777" w:rsidTr="007E6491">
      <w:trPr>
        <w:trHeight w:val="300"/>
      </w:trPr>
      <w:tc>
        <w:tcPr>
          <w:tcW w:w="3400" w:type="dxa"/>
        </w:tcPr>
        <w:p w14:paraId="74D16112" w14:textId="77777777" w:rsidR="703A6EA4" w:rsidRDefault="703A6EA4" w:rsidP="007E6491">
          <w:pPr>
            <w:pStyle w:val="Header"/>
            <w:ind w:left="-115"/>
          </w:pPr>
        </w:p>
      </w:tc>
      <w:tc>
        <w:tcPr>
          <w:tcW w:w="3400" w:type="dxa"/>
        </w:tcPr>
        <w:p w14:paraId="1F85DB97" w14:textId="77777777" w:rsidR="703A6EA4" w:rsidRDefault="703A6EA4" w:rsidP="007E6491">
          <w:pPr>
            <w:pStyle w:val="Header"/>
            <w:jc w:val="center"/>
          </w:pPr>
        </w:p>
      </w:tc>
      <w:tc>
        <w:tcPr>
          <w:tcW w:w="3400" w:type="dxa"/>
        </w:tcPr>
        <w:p w14:paraId="6D45E0A2" w14:textId="77777777" w:rsidR="703A6EA4" w:rsidRDefault="703A6EA4" w:rsidP="007E6491">
          <w:pPr>
            <w:pStyle w:val="Header"/>
            <w:ind w:right="-115"/>
            <w:jc w:val="right"/>
          </w:pPr>
        </w:p>
      </w:tc>
    </w:tr>
  </w:tbl>
  <w:p w14:paraId="7E0DE7B2" w14:textId="77777777" w:rsidR="703A6EA4" w:rsidRDefault="703A6EA4" w:rsidP="007E649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0"/>
      <w:gridCol w:w="3400"/>
      <w:gridCol w:w="3400"/>
    </w:tblGrid>
    <w:tr w:rsidR="00FC6326" w14:paraId="20CD2D21" w14:textId="77777777" w:rsidTr="007E6491">
      <w:trPr>
        <w:trHeight w:val="300"/>
      </w:trPr>
      <w:tc>
        <w:tcPr>
          <w:tcW w:w="3400" w:type="dxa"/>
        </w:tcPr>
        <w:p w14:paraId="6FE8A4BD" w14:textId="77777777" w:rsidR="703A6EA4" w:rsidRDefault="703A6EA4" w:rsidP="007E6491">
          <w:pPr>
            <w:pStyle w:val="Header"/>
            <w:ind w:left="-115"/>
          </w:pPr>
        </w:p>
      </w:tc>
      <w:tc>
        <w:tcPr>
          <w:tcW w:w="3400" w:type="dxa"/>
        </w:tcPr>
        <w:p w14:paraId="4B04CE49" w14:textId="77777777" w:rsidR="703A6EA4" w:rsidRDefault="703A6EA4" w:rsidP="007E6491">
          <w:pPr>
            <w:pStyle w:val="Header"/>
            <w:jc w:val="center"/>
          </w:pPr>
        </w:p>
      </w:tc>
      <w:tc>
        <w:tcPr>
          <w:tcW w:w="3400" w:type="dxa"/>
        </w:tcPr>
        <w:p w14:paraId="126AA874" w14:textId="77777777" w:rsidR="703A6EA4" w:rsidRDefault="703A6EA4" w:rsidP="007E6491">
          <w:pPr>
            <w:pStyle w:val="Header"/>
            <w:ind w:right="-115"/>
            <w:jc w:val="right"/>
          </w:pPr>
        </w:p>
      </w:tc>
    </w:tr>
  </w:tbl>
  <w:p w14:paraId="7A490D4C" w14:textId="77777777" w:rsidR="703A6EA4" w:rsidRDefault="703A6EA4" w:rsidP="007E6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A80A7" w14:textId="77777777" w:rsidR="002E7C62" w:rsidRDefault="002E7C62">
      <w:pPr>
        <w:spacing w:after="0" w:line="240" w:lineRule="auto"/>
      </w:pPr>
      <w:r>
        <w:separator/>
      </w:r>
    </w:p>
  </w:footnote>
  <w:footnote w:type="continuationSeparator" w:id="0">
    <w:p w14:paraId="083A29AF" w14:textId="77777777" w:rsidR="002E7C62" w:rsidRDefault="002E7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356C2" w14:textId="5B538317" w:rsidR="00032C06" w:rsidRDefault="002E7C62" w:rsidP="00771E21">
    <w:pPr>
      <w:pStyle w:val="Header"/>
      <w:tabs>
        <w:tab w:val="clear" w:pos="9026"/>
        <w:tab w:val="right" w:pos="9923"/>
      </w:tabs>
    </w:pPr>
    <w:r>
      <w:rPr>
        <w:noProof/>
      </w:rPr>
      <w:drawing>
        <wp:inline distT="0" distB="0" distL="0" distR="0" wp14:anchorId="1D823413" wp14:editId="6897441B">
          <wp:extent cx="3030220" cy="719455"/>
          <wp:effectExtent l="0" t="0" r="0" b="4445"/>
          <wp:docPr id="6" name="Picture 3" descr="Лого Владе Аустралије | Национални програм за скрининг рака плућ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Лого Владе Аустралије | Национални програм за скрининг рака плућа"/>
                  <pic:cNvPicPr/>
                </pic:nvPicPr>
                <pic:blipFill>
                  <a:blip r:embed="rId1">
                    <a:extLst>
                      <a:ext uri="{28A0092B-C50C-407E-A947-70E740481C1C}">
                        <a14:useLocalDpi xmlns:a14="http://schemas.microsoft.com/office/drawing/2010/main" val="0"/>
                      </a:ext>
                    </a:extLst>
                  </a:blip>
                  <a:stretch>
                    <a:fillRect/>
                  </a:stretch>
                </pic:blipFill>
                <pic:spPr>
                  <a:xfrm>
                    <a:off x="0" y="0"/>
                    <a:ext cx="3030220" cy="719455"/>
                  </a:xfrm>
                  <a:prstGeom prst="rect">
                    <a:avLst/>
                  </a:prstGeom>
                </pic:spPr>
              </pic:pic>
            </a:graphicData>
          </a:graphic>
        </wp:inline>
      </w:drawing>
    </w:r>
    <w:r w:rsidR="00771E21" w:rsidRPr="00771E21">
      <w:t xml:space="preserve"> </w:t>
    </w:r>
    <w:r w:rsidR="00771E21">
      <w:tab/>
    </w:r>
    <w:r w:rsidR="00771E21" w:rsidRPr="00771E21">
      <w:rPr>
        <w:b/>
        <w:bCs/>
      </w:rPr>
      <w:t xml:space="preserve">Serbian | </w:t>
    </w:r>
    <w:proofErr w:type="spellStart"/>
    <w:r w:rsidR="00771E21" w:rsidRPr="00771E21">
      <w:rPr>
        <w:b/>
        <w:bCs/>
      </w:rPr>
      <w:t>Cрпски</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1E7CD952">
      <w:start w:val="1"/>
      <w:numFmt w:val="bullet"/>
      <w:lvlText w:val=""/>
      <w:lvlJc w:val="left"/>
      <w:pPr>
        <w:ind w:left="720" w:hanging="360"/>
      </w:pPr>
      <w:rPr>
        <w:rFonts w:ascii="Symbol" w:hAnsi="Symbol" w:hint="default"/>
      </w:rPr>
    </w:lvl>
    <w:lvl w:ilvl="1" w:tplc="AB6CEBC4" w:tentative="1">
      <w:start w:val="1"/>
      <w:numFmt w:val="bullet"/>
      <w:lvlText w:val="o"/>
      <w:lvlJc w:val="left"/>
      <w:pPr>
        <w:ind w:left="1440" w:hanging="360"/>
      </w:pPr>
      <w:rPr>
        <w:rFonts w:ascii="Courier New" w:hAnsi="Courier New" w:cs="Courier New" w:hint="default"/>
      </w:rPr>
    </w:lvl>
    <w:lvl w:ilvl="2" w:tplc="6A361D16" w:tentative="1">
      <w:start w:val="1"/>
      <w:numFmt w:val="bullet"/>
      <w:lvlText w:val=""/>
      <w:lvlJc w:val="left"/>
      <w:pPr>
        <w:ind w:left="2160" w:hanging="360"/>
      </w:pPr>
      <w:rPr>
        <w:rFonts w:ascii="Wingdings" w:hAnsi="Wingdings" w:hint="default"/>
      </w:rPr>
    </w:lvl>
    <w:lvl w:ilvl="3" w:tplc="20524E34" w:tentative="1">
      <w:start w:val="1"/>
      <w:numFmt w:val="bullet"/>
      <w:lvlText w:val=""/>
      <w:lvlJc w:val="left"/>
      <w:pPr>
        <w:ind w:left="2880" w:hanging="360"/>
      </w:pPr>
      <w:rPr>
        <w:rFonts w:ascii="Symbol" w:hAnsi="Symbol" w:hint="default"/>
      </w:rPr>
    </w:lvl>
    <w:lvl w:ilvl="4" w:tplc="8A22E474" w:tentative="1">
      <w:start w:val="1"/>
      <w:numFmt w:val="bullet"/>
      <w:lvlText w:val="o"/>
      <w:lvlJc w:val="left"/>
      <w:pPr>
        <w:ind w:left="3600" w:hanging="360"/>
      </w:pPr>
      <w:rPr>
        <w:rFonts w:ascii="Courier New" w:hAnsi="Courier New" w:cs="Courier New" w:hint="default"/>
      </w:rPr>
    </w:lvl>
    <w:lvl w:ilvl="5" w:tplc="B9F4380E" w:tentative="1">
      <w:start w:val="1"/>
      <w:numFmt w:val="bullet"/>
      <w:lvlText w:val=""/>
      <w:lvlJc w:val="left"/>
      <w:pPr>
        <w:ind w:left="4320" w:hanging="360"/>
      </w:pPr>
      <w:rPr>
        <w:rFonts w:ascii="Wingdings" w:hAnsi="Wingdings" w:hint="default"/>
      </w:rPr>
    </w:lvl>
    <w:lvl w:ilvl="6" w:tplc="ECB45438" w:tentative="1">
      <w:start w:val="1"/>
      <w:numFmt w:val="bullet"/>
      <w:lvlText w:val=""/>
      <w:lvlJc w:val="left"/>
      <w:pPr>
        <w:ind w:left="5040" w:hanging="360"/>
      </w:pPr>
      <w:rPr>
        <w:rFonts w:ascii="Symbol" w:hAnsi="Symbol" w:hint="default"/>
      </w:rPr>
    </w:lvl>
    <w:lvl w:ilvl="7" w:tplc="694AA89E" w:tentative="1">
      <w:start w:val="1"/>
      <w:numFmt w:val="bullet"/>
      <w:lvlText w:val="o"/>
      <w:lvlJc w:val="left"/>
      <w:pPr>
        <w:ind w:left="5760" w:hanging="360"/>
      </w:pPr>
      <w:rPr>
        <w:rFonts w:ascii="Courier New" w:hAnsi="Courier New" w:cs="Courier New" w:hint="default"/>
      </w:rPr>
    </w:lvl>
    <w:lvl w:ilvl="8" w:tplc="6624E9E6" w:tentative="1">
      <w:start w:val="1"/>
      <w:numFmt w:val="bullet"/>
      <w:lvlText w:val=""/>
      <w:lvlJc w:val="left"/>
      <w:pPr>
        <w:ind w:left="6480" w:hanging="360"/>
      </w:pPr>
      <w:rPr>
        <w:rFonts w:ascii="Wingdings" w:hAnsi="Wingdings" w:hint="default"/>
      </w:rPr>
    </w:lvl>
  </w:abstractNum>
  <w:abstractNum w:abstractNumId="2" w15:restartNumberingAfterBreak="0">
    <w:nsid w:val="0FB707A8"/>
    <w:multiLevelType w:val="multilevel"/>
    <w:tmpl w:val="F1584206"/>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F2D6A0E6">
      <w:start w:val="1"/>
      <w:numFmt w:val="decimal"/>
      <w:lvlText w:val="%1."/>
      <w:lvlJc w:val="left"/>
    </w:lvl>
    <w:lvl w:ilvl="1" w:tplc="3AB22F3A">
      <w:numFmt w:val="decimal"/>
      <w:lvlText w:val=""/>
      <w:lvlJc w:val="left"/>
    </w:lvl>
    <w:lvl w:ilvl="2" w:tplc="4D1A7462">
      <w:numFmt w:val="decimal"/>
      <w:lvlText w:val=""/>
      <w:lvlJc w:val="left"/>
    </w:lvl>
    <w:lvl w:ilvl="3" w:tplc="6AE0712A">
      <w:numFmt w:val="decimal"/>
      <w:lvlText w:val=""/>
      <w:lvlJc w:val="left"/>
    </w:lvl>
    <w:lvl w:ilvl="4" w:tplc="CAFC9A62">
      <w:numFmt w:val="decimal"/>
      <w:lvlText w:val=""/>
      <w:lvlJc w:val="left"/>
    </w:lvl>
    <w:lvl w:ilvl="5" w:tplc="35E64512">
      <w:numFmt w:val="decimal"/>
      <w:lvlText w:val=""/>
      <w:lvlJc w:val="left"/>
    </w:lvl>
    <w:lvl w:ilvl="6" w:tplc="3A567BC2">
      <w:numFmt w:val="decimal"/>
      <w:lvlText w:val=""/>
      <w:lvlJc w:val="left"/>
    </w:lvl>
    <w:lvl w:ilvl="7" w:tplc="4AF0579E">
      <w:numFmt w:val="decimal"/>
      <w:lvlText w:val=""/>
      <w:lvlJc w:val="left"/>
    </w:lvl>
    <w:lvl w:ilvl="8" w:tplc="ADBC8140">
      <w:numFmt w:val="decimal"/>
      <w:lvlText w:val=""/>
      <w:lvlJc w:val="left"/>
    </w:lvl>
  </w:abstractNum>
  <w:abstractNum w:abstractNumId="7" w15:restartNumberingAfterBreak="0">
    <w:nsid w:val="2F4817F5"/>
    <w:multiLevelType w:val="hybridMultilevel"/>
    <w:tmpl w:val="17F6B5B6"/>
    <w:lvl w:ilvl="0" w:tplc="7D2C7232">
      <w:start w:val="1"/>
      <w:numFmt w:val="decimal"/>
      <w:lvlText w:val="%1."/>
      <w:lvlJc w:val="left"/>
      <w:pPr>
        <w:ind w:left="720" w:hanging="360"/>
      </w:pPr>
    </w:lvl>
    <w:lvl w:ilvl="1" w:tplc="8730B56E" w:tentative="1">
      <w:start w:val="1"/>
      <w:numFmt w:val="lowerLetter"/>
      <w:lvlText w:val="%2."/>
      <w:lvlJc w:val="left"/>
      <w:pPr>
        <w:ind w:left="1440" w:hanging="360"/>
      </w:pPr>
    </w:lvl>
    <w:lvl w:ilvl="2" w:tplc="C8ACEE9E" w:tentative="1">
      <w:start w:val="1"/>
      <w:numFmt w:val="lowerRoman"/>
      <w:lvlText w:val="%3."/>
      <w:lvlJc w:val="right"/>
      <w:pPr>
        <w:ind w:left="2160" w:hanging="180"/>
      </w:pPr>
    </w:lvl>
    <w:lvl w:ilvl="3" w:tplc="C2446518" w:tentative="1">
      <w:start w:val="1"/>
      <w:numFmt w:val="decimal"/>
      <w:lvlText w:val="%4."/>
      <w:lvlJc w:val="left"/>
      <w:pPr>
        <w:ind w:left="2880" w:hanging="360"/>
      </w:pPr>
    </w:lvl>
    <w:lvl w:ilvl="4" w:tplc="B2DA0CA6" w:tentative="1">
      <w:start w:val="1"/>
      <w:numFmt w:val="lowerLetter"/>
      <w:lvlText w:val="%5."/>
      <w:lvlJc w:val="left"/>
      <w:pPr>
        <w:ind w:left="3600" w:hanging="360"/>
      </w:pPr>
    </w:lvl>
    <w:lvl w:ilvl="5" w:tplc="A2787D04" w:tentative="1">
      <w:start w:val="1"/>
      <w:numFmt w:val="lowerRoman"/>
      <w:lvlText w:val="%6."/>
      <w:lvlJc w:val="right"/>
      <w:pPr>
        <w:ind w:left="4320" w:hanging="180"/>
      </w:pPr>
    </w:lvl>
    <w:lvl w:ilvl="6" w:tplc="67C44C28" w:tentative="1">
      <w:start w:val="1"/>
      <w:numFmt w:val="decimal"/>
      <w:lvlText w:val="%7."/>
      <w:lvlJc w:val="left"/>
      <w:pPr>
        <w:ind w:left="5040" w:hanging="360"/>
      </w:pPr>
    </w:lvl>
    <w:lvl w:ilvl="7" w:tplc="EADA367E" w:tentative="1">
      <w:start w:val="1"/>
      <w:numFmt w:val="lowerLetter"/>
      <w:lvlText w:val="%8."/>
      <w:lvlJc w:val="left"/>
      <w:pPr>
        <w:ind w:left="5760" w:hanging="360"/>
      </w:pPr>
    </w:lvl>
    <w:lvl w:ilvl="8" w:tplc="E9BA467C"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8B92F91C">
      <w:start w:val="1"/>
      <w:numFmt w:val="bullet"/>
      <w:lvlText w:val=""/>
      <w:lvlJc w:val="left"/>
      <w:pPr>
        <w:ind w:left="720" w:hanging="360"/>
      </w:pPr>
      <w:rPr>
        <w:rFonts w:ascii="Symbol" w:hAnsi="Symbol" w:hint="default"/>
      </w:rPr>
    </w:lvl>
    <w:lvl w:ilvl="1" w:tplc="5E22CF00" w:tentative="1">
      <w:start w:val="1"/>
      <w:numFmt w:val="bullet"/>
      <w:lvlText w:val="o"/>
      <w:lvlJc w:val="left"/>
      <w:pPr>
        <w:ind w:left="1440" w:hanging="360"/>
      </w:pPr>
      <w:rPr>
        <w:rFonts w:ascii="Courier New" w:hAnsi="Courier New" w:cs="Courier New" w:hint="default"/>
      </w:rPr>
    </w:lvl>
    <w:lvl w:ilvl="2" w:tplc="DCE4D10E" w:tentative="1">
      <w:start w:val="1"/>
      <w:numFmt w:val="bullet"/>
      <w:lvlText w:val=""/>
      <w:lvlJc w:val="left"/>
      <w:pPr>
        <w:ind w:left="2160" w:hanging="360"/>
      </w:pPr>
      <w:rPr>
        <w:rFonts w:ascii="Wingdings" w:hAnsi="Wingdings" w:hint="default"/>
      </w:rPr>
    </w:lvl>
    <w:lvl w:ilvl="3" w:tplc="9F12007C" w:tentative="1">
      <w:start w:val="1"/>
      <w:numFmt w:val="bullet"/>
      <w:lvlText w:val=""/>
      <w:lvlJc w:val="left"/>
      <w:pPr>
        <w:ind w:left="2880" w:hanging="360"/>
      </w:pPr>
      <w:rPr>
        <w:rFonts w:ascii="Symbol" w:hAnsi="Symbol" w:hint="default"/>
      </w:rPr>
    </w:lvl>
    <w:lvl w:ilvl="4" w:tplc="CD9099AA" w:tentative="1">
      <w:start w:val="1"/>
      <w:numFmt w:val="bullet"/>
      <w:lvlText w:val="o"/>
      <w:lvlJc w:val="left"/>
      <w:pPr>
        <w:ind w:left="3600" w:hanging="360"/>
      </w:pPr>
      <w:rPr>
        <w:rFonts w:ascii="Courier New" w:hAnsi="Courier New" w:cs="Courier New" w:hint="default"/>
      </w:rPr>
    </w:lvl>
    <w:lvl w:ilvl="5" w:tplc="ABA8CE54" w:tentative="1">
      <w:start w:val="1"/>
      <w:numFmt w:val="bullet"/>
      <w:lvlText w:val=""/>
      <w:lvlJc w:val="left"/>
      <w:pPr>
        <w:ind w:left="4320" w:hanging="360"/>
      </w:pPr>
      <w:rPr>
        <w:rFonts w:ascii="Wingdings" w:hAnsi="Wingdings" w:hint="default"/>
      </w:rPr>
    </w:lvl>
    <w:lvl w:ilvl="6" w:tplc="EF82010E" w:tentative="1">
      <w:start w:val="1"/>
      <w:numFmt w:val="bullet"/>
      <w:lvlText w:val=""/>
      <w:lvlJc w:val="left"/>
      <w:pPr>
        <w:ind w:left="5040" w:hanging="360"/>
      </w:pPr>
      <w:rPr>
        <w:rFonts w:ascii="Symbol" w:hAnsi="Symbol" w:hint="default"/>
      </w:rPr>
    </w:lvl>
    <w:lvl w:ilvl="7" w:tplc="B0E00D3A" w:tentative="1">
      <w:start w:val="1"/>
      <w:numFmt w:val="bullet"/>
      <w:lvlText w:val="o"/>
      <w:lvlJc w:val="left"/>
      <w:pPr>
        <w:ind w:left="5760" w:hanging="360"/>
      </w:pPr>
      <w:rPr>
        <w:rFonts w:ascii="Courier New" w:hAnsi="Courier New" w:cs="Courier New" w:hint="default"/>
      </w:rPr>
    </w:lvl>
    <w:lvl w:ilvl="8" w:tplc="A6D02B12" w:tentative="1">
      <w:start w:val="1"/>
      <w:numFmt w:val="bullet"/>
      <w:lvlText w:val=""/>
      <w:lvlJc w:val="left"/>
      <w:pPr>
        <w:ind w:left="6480" w:hanging="360"/>
      </w:pPr>
      <w:rPr>
        <w:rFonts w:ascii="Wingdings" w:hAnsi="Wingdings" w:hint="default"/>
      </w:rPr>
    </w:lvl>
  </w:abstractNum>
  <w:abstractNum w:abstractNumId="9"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A0C2A"/>
    <w:multiLevelType w:val="hybridMultilevel"/>
    <w:tmpl w:val="D5FE2BCA"/>
    <w:lvl w:ilvl="0" w:tplc="992A6DEA">
      <w:start w:val="1"/>
      <w:numFmt w:val="bullet"/>
      <w:lvlText w:val=""/>
      <w:lvlJc w:val="left"/>
      <w:pPr>
        <w:ind w:left="720" w:hanging="360"/>
      </w:pPr>
      <w:rPr>
        <w:rFonts w:ascii="Symbol" w:hAnsi="Symbol" w:hint="default"/>
      </w:rPr>
    </w:lvl>
    <w:lvl w:ilvl="1" w:tplc="28966C32" w:tentative="1">
      <w:start w:val="1"/>
      <w:numFmt w:val="bullet"/>
      <w:lvlText w:val="o"/>
      <w:lvlJc w:val="left"/>
      <w:pPr>
        <w:ind w:left="1440" w:hanging="360"/>
      </w:pPr>
      <w:rPr>
        <w:rFonts w:ascii="Courier New" w:hAnsi="Courier New" w:cs="Courier New" w:hint="default"/>
      </w:rPr>
    </w:lvl>
    <w:lvl w:ilvl="2" w:tplc="5192E218" w:tentative="1">
      <w:start w:val="1"/>
      <w:numFmt w:val="bullet"/>
      <w:lvlText w:val=""/>
      <w:lvlJc w:val="left"/>
      <w:pPr>
        <w:ind w:left="2160" w:hanging="360"/>
      </w:pPr>
      <w:rPr>
        <w:rFonts w:ascii="Wingdings" w:hAnsi="Wingdings" w:hint="default"/>
      </w:rPr>
    </w:lvl>
    <w:lvl w:ilvl="3" w:tplc="76F0728E" w:tentative="1">
      <w:start w:val="1"/>
      <w:numFmt w:val="bullet"/>
      <w:lvlText w:val=""/>
      <w:lvlJc w:val="left"/>
      <w:pPr>
        <w:ind w:left="2880" w:hanging="360"/>
      </w:pPr>
      <w:rPr>
        <w:rFonts w:ascii="Symbol" w:hAnsi="Symbol" w:hint="default"/>
      </w:rPr>
    </w:lvl>
    <w:lvl w:ilvl="4" w:tplc="3AD8F60C" w:tentative="1">
      <w:start w:val="1"/>
      <w:numFmt w:val="bullet"/>
      <w:lvlText w:val="o"/>
      <w:lvlJc w:val="left"/>
      <w:pPr>
        <w:ind w:left="3600" w:hanging="360"/>
      </w:pPr>
      <w:rPr>
        <w:rFonts w:ascii="Courier New" w:hAnsi="Courier New" w:cs="Courier New" w:hint="default"/>
      </w:rPr>
    </w:lvl>
    <w:lvl w:ilvl="5" w:tplc="D0226890" w:tentative="1">
      <w:start w:val="1"/>
      <w:numFmt w:val="bullet"/>
      <w:lvlText w:val=""/>
      <w:lvlJc w:val="left"/>
      <w:pPr>
        <w:ind w:left="4320" w:hanging="360"/>
      </w:pPr>
      <w:rPr>
        <w:rFonts w:ascii="Wingdings" w:hAnsi="Wingdings" w:hint="default"/>
      </w:rPr>
    </w:lvl>
    <w:lvl w:ilvl="6" w:tplc="DF6CED74" w:tentative="1">
      <w:start w:val="1"/>
      <w:numFmt w:val="bullet"/>
      <w:lvlText w:val=""/>
      <w:lvlJc w:val="left"/>
      <w:pPr>
        <w:ind w:left="5040" w:hanging="360"/>
      </w:pPr>
      <w:rPr>
        <w:rFonts w:ascii="Symbol" w:hAnsi="Symbol" w:hint="default"/>
      </w:rPr>
    </w:lvl>
    <w:lvl w:ilvl="7" w:tplc="06343FB2" w:tentative="1">
      <w:start w:val="1"/>
      <w:numFmt w:val="bullet"/>
      <w:lvlText w:val="o"/>
      <w:lvlJc w:val="left"/>
      <w:pPr>
        <w:ind w:left="5760" w:hanging="360"/>
      </w:pPr>
      <w:rPr>
        <w:rFonts w:ascii="Courier New" w:hAnsi="Courier New" w:cs="Courier New" w:hint="default"/>
      </w:rPr>
    </w:lvl>
    <w:lvl w:ilvl="8" w:tplc="DBE0D7EC" w:tentative="1">
      <w:start w:val="1"/>
      <w:numFmt w:val="bullet"/>
      <w:lvlText w:val=""/>
      <w:lvlJc w:val="left"/>
      <w:pPr>
        <w:ind w:left="6480" w:hanging="360"/>
      </w:pPr>
      <w:rPr>
        <w:rFonts w:ascii="Wingdings" w:hAnsi="Wingdings" w:hint="default"/>
      </w:rPr>
    </w:lvl>
  </w:abstractNum>
  <w:abstractNum w:abstractNumId="13"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D65"/>
    <w:multiLevelType w:val="hybridMultilevel"/>
    <w:tmpl w:val="2DE62228"/>
    <w:lvl w:ilvl="0" w:tplc="865CEFDE">
      <w:start w:val="1"/>
      <w:numFmt w:val="bullet"/>
      <w:lvlText w:val=""/>
      <w:lvlJc w:val="left"/>
      <w:pPr>
        <w:ind w:left="720" w:hanging="360"/>
      </w:pPr>
      <w:rPr>
        <w:rFonts w:ascii="Symbol" w:hAnsi="Symbol" w:hint="default"/>
      </w:rPr>
    </w:lvl>
    <w:lvl w:ilvl="1" w:tplc="D33C4ABC" w:tentative="1">
      <w:start w:val="1"/>
      <w:numFmt w:val="bullet"/>
      <w:lvlText w:val="o"/>
      <w:lvlJc w:val="left"/>
      <w:pPr>
        <w:ind w:left="1440" w:hanging="360"/>
      </w:pPr>
      <w:rPr>
        <w:rFonts w:ascii="Courier New" w:hAnsi="Courier New" w:cs="Courier New" w:hint="default"/>
      </w:rPr>
    </w:lvl>
    <w:lvl w:ilvl="2" w:tplc="60866C8A" w:tentative="1">
      <w:start w:val="1"/>
      <w:numFmt w:val="bullet"/>
      <w:lvlText w:val=""/>
      <w:lvlJc w:val="left"/>
      <w:pPr>
        <w:ind w:left="2160" w:hanging="360"/>
      </w:pPr>
      <w:rPr>
        <w:rFonts w:ascii="Wingdings" w:hAnsi="Wingdings" w:hint="default"/>
      </w:rPr>
    </w:lvl>
    <w:lvl w:ilvl="3" w:tplc="540CD2C4" w:tentative="1">
      <w:start w:val="1"/>
      <w:numFmt w:val="bullet"/>
      <w:lvlText w:val=""/>
      <w:lvlJc w:val="left"/>
      <w:pPr>
        <w:ind w:left="2880" w:hanging="360"/>
      </w:pPr>
      <w:rPr>
        <w:rFonts w:ascii="Symbol" w:hAnsi="Symbol" w:hint="default"/>
      </w:rPr>
    </w:lvl>
    <w:lvl w:ilvl="4" w:tplc="29BEEBBC" w:tentative="1">
      <w:start w:val="1"/>
      <w:numFmt w:val="bullet"/>
      <w:lvlText w:val="o"/>
      <w:lvlJc w:val="left"/>
      <w:pPr>
        <w:ind w:left="3600" w:hanging="360"/>
      </w:pPr>
      <w:rPr>
        <w:rFonts w:ascii="Courier New" w:hAnsi="Courier New" w:cs="Courier New" w:hint="default"/>
      </w:rPr>
    </w:lvl>
    <w:lvl w:ilvl="5" w:tplc="0CDCA52A" w:tentative="1">
      <w:start w:val="1"/>
      <w:numFmt w:val="bullet"/>
      <w:lvlText w:val=""/>
      <w:lvlJc w:val="left"/>
      <w:pPr>
        <w:ind w:left="4320" w:hanging="360"/>
      </w:pPr>
      <w:rPr>
        <w:rFonts w:ascii="Wingdings" w:hAnsi="Wingdings" w:hint="default"/>
      </w:rPr>
    </w:lvl>
    <w:lvl w:ilvl="6" w:tplc="BE30D136" w:tentative="1">
      <w:start w:val="1"/>
      <w:numFmt w:val="bullet"/>
      <w:lvlText w:val=""/>
      <w:lvlJc w:val="left"/>
      <w:pPr>
        <w:ind w:left="5040" w:hanging="360"/>
      </w:pPr>
      <w:rPr>
        <w:rFonts w:ascii="Symbol" w:hAnsi="Symbol" w:hint="default"/>
      </w:rPr>
    </w:lvl>
    <w:lvl w:ilvl="7" w:tplc="864A4126" w:tentative="1">
      <w:start w:val="1"/>
      <w:numFmt w:val="bullet"/>
      <w:lvlText w:val="o"/>
      <w:lvlJc w:val="left"/>
      <w:pPr>
        <w:ind w:left="5760" w:hanging="360"/>
      </w:pPr>
      <w:rPr>
        <w:rFonts w:ascii="Courier New" w:hAnsi="Courier New" w:cs="Courier New" w:hint="default"/>
      </w:rPr>
    </w:lvl>
    <w:lvl w:ilvl="8" w:tplc="A0461374" w:tentative="1">
      <w:start w:val="1"/>
      <w:numFmt w:val="bullet"/>
      <w:lvlText w:val=""/>
      <w:lvlJc w:val="left"/>
      <w:pPr>
        <w:ind w:left="6480" w:hanging="360"/>
      </w:pPr>
      <w:rPr>
        <w:rFonts w:ascii="Wingdings" w:hAnsi="Wingdings" w:hint="default"/>
      </w:rPr>
    </w:lvl>
  </w:abstractNum>
  <w:abstractNum w:abstractNumId="16" w15:restartNumberingAfterBreak="0">
    <w:nsid w:val="7A9E5E4E"/>
    <w:multiLevelType w:val="hybridMultilevel"/>
    <w:tmpl w:val="5110463C"/>
    <w:lvl w:ilvl="0" w:tplc="F606E1C2">
      <w:start w:val="1"/>
      <w:numFmt w:val="decimal"/>
      <w:pStyle w:val="Footer"/>
      <w:lvlText w:val="%1."/>
      <w:lvlJc w:val="left"/>
      <w:pPr>
        <w:ind w:left="720" w:hanging="360"/>
      </w:pPr>
    </w:lvl>
    <w:lvl w:ilvl="1" w:tplc="775C9A12" w:tentative="1">
      <w:start w:val="1"/>
      <w:numFmt w:val="lowerLetter"/>
      <w:lvlText w:val="%2."/>
      <w:lvlJc w:val="left"/>
      <w:pPr>
        <w:ind w:left="1440" w:hanging="360"/>
      </w:pPr>
    </w:lvl>
    <w:lvl w:ilvl="2" w:tplc="52ECA958" w:tentative="1">
      <w:start w:val="1"/>
      <w:numFmt w:val="lowerRoman"/>
      <w:lvlText w:val="%3."/>
      <w:lvlJc w:val="right"/>
      <w:pPr>
        <w:ind w:left="2160" w:hanging="180"/>
      </w:pPr>
    </w:lvl>
    <w:lvl w:ilvl="3" w:tplc="20A25224" w:tentative="1">
      <w:start w:val="1"/>
      <w:numFmt w:val="decimal"/>
      <w:lvlText w:val="%4."/>
      <w:lvlJc w:val="left"/>
      <w:pPr>
        <w:ind w:left="2880" w:hanging="360"/>
      </w:pPr>
    </w:lvl>
    <w:lvl w:ilvl="4" w:tplc="9A288DCE" w:tentative="1">
      <w:start w:val="1"/>
      <w:numFmt w:val="lowerLetter"/>
      <w:lvlText w:val="%5."/>
      <w:lvlJc w:val="left"/>
      <w:pPr>
        <w:ind w:left="3600" w:hanging="360"/>
      </w:pPr>
    </w:lvl>
    <w:lvl w:ilvl="5" w:tplc="BC9C2636" w:tentative="1">
      <w:start w:val="1"/>
      <w:numFmt w:val="lowerRoman"/>
      <w:lvlText w:val="%6."/>
      <w:lvlJc w:val="right"/>
      <w:pPr>
        <w:ind w:left="4320" w:hanging="180"/>
      </w:pPr>
    </w:lvl>
    <w:lvl w:ilvl="6" w:tplc="43B2807E" w:tentative="1">
      <w:start w:val="1"/>
      <w:numFmt w:val="decimal"/>
      <w:lvlText w:val="%7."/>
      <w:lvlJc w:val="left"/>
      <w:pPr>
        <w:ind w:left="5040" w:hanging="360"/>
      </w:pPr>
    </w:lvl>
    <w:lvl w:ilvl="7" w:tplc="CFC69520" w:tentative="1">
      <w:start w:val="1"/>
      <w:numFmt w:val="lowerLetter"/>
      <w:lvlText w:val="%8."/>
      <w:lvlJc w:val="left"/>
      <w:pPr>
        <w:ind w:left="5760" w:hanging="360"/>
      </w:pPr>
    </w:lvl>
    <w:lvl w:ilvl="8" w:tplc="51824F86" w:tentative="1">
      <w:start w:val="1"/>
      <w:numFmt w:val="lowerRoman"/>
      <w:lvlText w:val="%9."/>
      <w:lvlJc w:val="right"/>
      <w:pPr>
        <w:ind w:left="6480" w:hanging="180"/>
      </w:pPr>
    </w:lvl>
  </w:abstractNum>
  <w:abstractNum w:abstractNumId="17"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17"/>
  </w:num>
  <w:num w:numId="4">
    <w:abstractNumId w:val="1"/>
  </w:num>
  <w:num w:numId="5">
    <w:abstractNumId w:val="8"/>
  </w:num>
  <w:num w:numId="6">
    <w:abstractNumId w:val="6"/>
  </w:num>
  <w:num w:numId="7">
    <w:abstractNumId w:val="12"/>
  </w:num>
  <w:num w:numId="8">
    <w:abstractNumId w:val="15"/>
  </w:num>
  <w:num w:numId="9">
    <w:abstractNumId w:val="16"/>
  </w:num>
  <w:num w:numId="10">
    <w:abstractNumId w:val="13"/>
  </w:num>
  <w:num w:numId="11">
    <w:abstractNumId w:val="11"/>
  </w:num>
  <w:num w:numId="12">
    <w:abstractNumId w:val="0"/>
  </w:num>
  <w:num w:numId="13">
    <w:abstractNumId w:val="10"/>
  </w:num>
  <w:num w:numId="14">
    <w:abstractNumId w:val="4"/>
  </w:num>
  <w:num w:numId="15">
    <w:abstractNumId w:val="5"/>
  </w:num>
  <w:num w:numId="16">
    <w:abstractNumId w:val="3"/>
  </w:num>
  <w:num w:numId="17">
    <w:abstractNumId w:val="16"/>
    <w:lvlOverride w:ilvl="0">
      <w:startOverride w:val="1"/>
    </w:lvlOverride>
  </w:num>
  <w:num w:numId="18">
    <w:abstractNumId w:val="7"/>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B73"/>
    <w:rsid w:val="00014684"/>
    <w:rsid w:val="00022CC6"/>
    <w:rsid w:val="00032C06"/>
    <w:rsid w:val="00033758"/>
    <w:rsid w:val="00034816"/>
    <w:rsid w:val="00055966"/>
    <w:rsid w:val="00080B3C"/>
    <w:rsid w:val="00091817"/>
    <w:rsid w:val="000A2701"/>
    <w:rsid w:val="000B470C"/>
    <w:rsid w:val="000E11C6"/>
    <w:rsid w:val="000E69B5"/>
    <w:rsid w:val="000F7EA5"/>
    <w:rsid w:val="00105186"/>
    <w:rsid w:val="001079B0"/>
    <w:rsid w:val="00107B64"/>
    <w:rsid w:val="0011629B"/>
    <w:rsid w:val="00127472"/>
    <w:rsid w:val="001416FD"/>
    <w:rsid w:val="00144D89"/>
    <w:rsid w:val="00145263"/>
    <w:rsid w:val="00157BD8"/>
    <w:rsid w:val="00175228"/>
    <w:rsid w:val="00193439"/>
    <w:rsid w:val="00196C8B"/>
    <w:rsid w:val="001A6A2B"/>
    <w:rsid w:val="001B0F68"/>
    <w:rsid w:val="001B76EF"/>
    <w:rsid w:val="001B7DBC"/>
    <w:rsid w:val="001D185D"/>
    <w:rsid w:val="001D7550"/>
    <w:rsid w:val="001D7D33"/>
    <w:rsid w:val="0020023C"/>
    <w:rsid w:val="00212457"/>
    <w:rsid w:val="00220BE1"/>
    <w:rsid w:val="002332D1"/>
    <w:rsid w:val="002359FD"/>
    <w:rsid w:val="00236CB6"/>
    <w:rsid w:val="00240632"/>
    <w:rsid w:val="00241868"/>
    <w:rsid w:val="00243F20"/>
    <w:rsid w:val="00244F4A"/>
    <w:rsid w:val="00252F74"/>
    <w:rsid w:val="00254591"/>
    <w:rsid w:val="00257C83"/>
    <w:rsid w:val="0026354A"/>
    <w:rsid w:val="00270BCB"/>
    <w:rsid w:val="0027220C"/>
    <w:rsid w:val="002A1DCA"/>
    <w:rsid w:val="002B48C6"/>
    <w:rsid w:val="002C4FE8"/>
    <w:rsid w:val="002C656A"/>
    <w:rsid w:val="002D1344"/>
    <w:rsid w:val="002D5248"/>
    <w:rsid w:val="002D58A4"/>
    <w:rsid w:val="002E6626"/>
    <w:rsid w:val="002E7C62"/>
    <w:rsid w:val="002F0096"/>
    <w:rsid w:val="002F07D9"/>
    <w:rsid w:val="002F68B8"/>
    <w:rsid w:val="00300B86"/>
    <w:rsid w:val="00301C06"/>
    <w:rsid w:val="00313B60"/>
    <w:rsid w:val="003209A2"/>
    <w:rsid w:val="00332B79"/>
    <w:rsid w:val="00350DC7"/>
    <w:rsid w:val="00366D52"/>
    <w:rsid w:val="00366FF9"/>
    <w:rsid w:val="003801E0"/>
    <w:rsid w:val="0039450A"/>
    <w:rsid w:val="003A05A9"/>
    <w:rsid w:val="003D74F1"/>
    <w:rsid w:val="003E1B7C"/>
    <w:rsid w:val="003E6469"/>
    <w:rsid w:val="003F58E6"/>
    <w:rsid w:val="00401382"/>
    <w:rsid w:val="004045DB"/>
    <w:rsid w:val="00417992"/>
    <w:rsid w:val="0043618C"/>
    <w:rsid w:val="0044502E"/>
    <w:rsid w:val="0044758D"/>
    <w:rsid w:val="004507BE"/>
    <w:rsid w:val="004664E4"/>
    <w:rsid w:val="00467399"/>
    <w:rsid w:val="00480FCF"/>
    <w:rsid w:val="004B4096"/>
    <w:rsid w:val="004B7A79"/>
    <w:rsid w:val="004C198E"/>
    <w:rsid w:val="004C436A"/>
    <w:rsid w:val="004F5387"/>
    <w:rsid w:val="00506EE1"/>
    <w:rsid w:val="00515824"/>
    <w:rsid w:val="00530382"/>
    <w:rsid w:val="0053464E"/>
    <w:rsid w:val="005518FA"/>
    <w:rsid w:val="00563AC9"/>
    <w:rsid w:val="00565A48"/>
    <w:rsid w:val="00573B96"/>
    <w:rsid w:val="00574C60"/>
    <w:rsid w:val="00577515"/>
    <w:rsid w:val="005948A3"/>
    <w:rsid w:val="005969AA"/>
    <w:rsid w:val="005A2BB2"/>
    <w:rsid w:val="005A45F6"/>
    <w:rsid w:val="005B3F67"/>
    <w:rsid w:val="005B5EF0"/>
    <w:rsid w:val="005B7E73"/>
    <w:rsid w:val="005C48C2"/>
    <w:rsid w:val="005C7CA7"/>
    <w:rsid w:val="005D1079"/>
    <w:rsid w:val="005E1542"/>
    <w:rsid w:val="005F2C91"/>
    <w:rsid w:val="005F5637"/>
    <w:rsid w:val="005F696E"/>
    <w:rsid w:val="005F714D"/>
    <w:rsid w:val="00623314"/>
    <w:rsid w:val="006373F9"/>
    <w:rsid w:val="006419DF"/>
    <w:rsid w:val="00664F4E"/>
    <w:rsid w:val="006712B1"/>
    <w:rsid w:val="00691D84"/>
    <w:rsid w:val="006A47F9"/>
    <w:rsid w:val="006A4B23"/>
    <w:rsid w:val="006B6EF0"/>
    <w:rsid w:val="006C366B"/>
    <w:rsid w:val="006E3248"/>
    <w:rsid w:val="006E4EAF"/>
    <w:rsid w:val="00702905"/>
    <w:rsid w:val="007034A5"/>
    <w:rsid w:val="0075073E"/>
    <w:rsid w:val="0075085C"/>
    <w:rsid w:val="007509B4"/>
    <w:rsid w:val="007509E7"/>
    <w:rsid w:val="00755CCF"/>
    <w:rsid w:val="007655A1"/>
    <w:rsid w:val="00771E21"/>
    <w:rsid w:val="00773EE5"/>
    <w:rsid w:val="00776534"/>
    <w:rsid w:val="00777B26"/>
    <w:rsid w:val="007812E5"/>
    <w:rsid w:val="007A5BDA"/>
    <w:rsid w:val="007D050E"/>
    <w:rsid w:val="007E6491"/>
    <w:rsid w:val="007E692A"/>
    <w:rsid w:val="007F18A0"/>
    <w:rsid w:val="007F260A"/>
    <w:rsid w:val="007F4307"/>
    <w:rsid w:val="007F4F56"/>
    <w:rsid w:val="00804307"/>
    <w:rsid w:val="00811048"/>
    <w:rsid w:val="00817F76"/>
    <w:rsid w:val="0083070B"/>
    <w:rsid w:val="00830730"/>
    <w:rsid w:val="00840BC2"/>
    <w:rsid w:val="00866196"/>
    <w:rsid w:val="008705C7"/>
    <w:rsid w:val="00873374"/>
    <w:rsid w:val="0088490B"/>
    <w:rsid w:val="00894C8D"/>
    <w:rsid w:val="008A17CB"/>
    <w:rsid w:val="008B1A16"/>
    <w:rsid w:val="008B676D"/>
    <w:rsid w:val="008C1D25"/>
    <w:rsid w:val="008C1D3C"/>
    <w:rsid w:val="008C3E41"/>
    <w:rsid w:val="008C3F05"/>
    <w:rsid w:val="008C5E33"/>
    <w:rsid w:val="008E47B7"/>
    <w:rsid w:val="0090222B"/>
    <w:rsid w:val="00903043"/>
    <w:rsid w:val="00903139"/>
    <w:rsid w:val="00904348"/>
    <w:rsid w:val="0090436B"/>
    <w:rsid w:val="00907F58"/>
    <w:rsid w:val="009317EE"/>
    <w:rsid w:val="009407C0"/>
    <w:rsid w:val="00945696"/>
    <w:rsid w:val="00953508"/>
    <w:rsid w:val="0095553A"/>
    <w:rsid w:val="00965C35"/>
    <w:rsid w:val="0096743E"/>
    <w:rsid w:val="00975368"/>
    <w:rsid w:val="00986458"/>
    <w:rsid w:val="009A2924"/>
    <w:rsid w:val="009B440C"/>
    <w:rsid w:val="009B7EBF"/>
    <w:rsid w:val="009E3FCC"/>
    <w:rsid w:val="00A1152A"/>
    <w:rsid w:val="00A23C6B"/>
    <w:rsid w:val="00A354B9"/>
    <w:rsid w:val="00A3599F"/>
    <w:rsid w:val="00A434E5"/>
    <w:rsid w:val="00A457C6"/>
    <w:rsid w:val="00A54397"/>
    <w:rsid w:val="00A54D4C"/>
    <w:rsid w:val="00A55063"/>
    <w:rsid w:val="00A63D81"/>
    <w:rsid w:val="00A72840"/>
    <w:rsid w:val="00A75D89"/>
    <w:rsid w:val="00A779AC"/>
    <w:rsid w:val="00A81C6D"/>
    <w:rsid w:val="00A856A0"/>
    <w:rsid w:val="00A86E46"/>
    <w:rsid w:val="00A94554"/>
    <w:rsid w:val="00AA1246"/>
    <w:rsid w:val="00AA4DB0"/>
    <w:rsid w:val="00AA5792"/>
    <w:rsid w:val="00AA6321"/>
    <w:rsid w:val="00AA64B0"/>
    <w:rsid w:val="00AC74D7"/>
    <w:rsid w:val="00AD286E"/>
    <w:rsid w:val="00AE4AEB"/>
    <w:rsid w:val="00B0143B"/>
    <w:rsid w:val="00B04B70"/>
    <w:rsid w:val="00B07724"/>
    <w:rsid w:val="00B07804"/>
    <w:rsid w:val="00B12D54"/>
    <w:rsid w:val="00B77CBB"/>
    <w:rsid w:val="00B868CA"/>
    <w:rsid w:val="00B97FEB"/>
    <w:rsid w:val="00BB3544"/>
    <w:rsid w:val="00BD3C9F"/>
    <w:rsid w:val="00BD6830"/>
    <w:rsid w:val="00BE75BD"/>
    <w:rsid w:val="00BF1150"/>
    <w:rsid w:val="00BF4780"/>
    <w:rsid w:val="00C00375"/>
    <w:rsid w:val="00C00776"/>
    <w:rsid w:val="00C00C22"/>
    <w:rsid w:val="00C01005"/>
    <w:rsid w:val="00C03F2B"/>
    <w:rsid w:val="00C25E37"/>
    <w:rsid w:val="00C3590D"/>
    <w:rsid w:val="00C56616"/>
    <w:rsid w:val="00C6164F"/>
    <w:rsid w:val="00C77F60"/>
    <w:rsid w:val="00C81CBF"/>
    <w:rsid w:val="00C94446"/>
    <w:rsid w:val="00C975A4"/>
    <w:rsid w:val="00CA346F"/>
    <w:rsid w:val="00CA6454"/>
    <w:rsid w:val="00CC15F6"/>
    <w:rsid w:val="00CC447C"/>
    <w:rsid w:val="00CD6643"/>
    <w:rsid w:val="00CE06FE"/>
    <w:rsid w:val="00CE575C"/>
    <w:rsid w:val="00CF166F"/>
    <w:rsid w:val="00CF4A6A"/>
    <w:rsid w:val="00CF51CE"/>
    <w:rsid w:val="00D05474"/>
    <w:rsid w:val="00D111A4"/>
    <w:rsid w:val="00D16020"/>
    <w:rsid w:val="00D1698B"/>
    <w:rsid w:val="00D17BDF"/>
    <w:rsid w:val="00D222E4"/>
    <w:rsid w:val="00D2420D"/>
    <w:rsid w:val="00D31FF7"/>
    <w:rsid w:val="00D35D14"/>
    <w:rsid w:val="00D41D14"/>
    <w:rsid w:val="00D45981"/>
    <w:rsid w:val="00D54D44"/>
    <w:rsid w:val="00D54D4A"/>
    <w:rsid w:val="00D728F3"/>
    <w:rsid w:val="00D77AC2"/>
    <w:rsid w:val="00D94497"/>
    <w:rsid w:val="00DA2FDA"/>
    <w:rsid w:val="00DA6066"/>
    <w:rsid w:val="00DB2058"/>
    <w:rsid w:val="00DB276F"/>
    <w:rsid w:val="00DD2CCC"/>
    <w:rsid w:val="00DD4C1C"/>
    <w:rsid w:val="00DE0A3C"/>
    <w:rsid w:val="00DF5510"/>
    <w:rsid w:val="00DF6B7E"/>
    <w:rsid w:val="00E05135"/>
    <w:rsid w:val="00E07857"/>
    <w:rsid w:val="00E110C6"/>
    <w:rsid w:val="00E22143"/>
    <w:rsid w:val="00E45A57"/>
    <w:rsid w:val="00E57400"/>
    <w:rsid w:val="00E6114B"/>
    <w:rsid w:val="00E95B97"/>
    <w:rsid w:val="00EA1DFF"/>
    <w:rsid w:val="00EB2318"/>
    <w:rsid w:val="00EB23CC"/>
    <w:rsid w:val="00EC24D8"/>
    <w:rsid w:val="00ED2B49"/>
    <w:rsid w:val="00ED39AB"/>
    <w:rsid w:val="00EE36CC"/>
    <w:rsid w:val="00EF5EF5"/>
    <w:rsid w:val="00F04032"/>
    <w:rsid w:val="00F24F79"/>
    <w:rsid w:val="00F27197"/>
    <w:rsid w:val="00F36ECF"/>
    <w:rsid w:val="00F37A84"/>
    <w:rsid w:val="00F44A79"/>
    <w:rsid w:val="00F452A0"/>
    <w:rsid w:val="00F479E4"/>
    <w:rsid w:val="00F530A2"/>
    <w:rsid w:val="00F60933"/>
    <w:rsid w:val="00F640E7"/>
    <w:rsid w:val="00F74CF1"/>
    <w:rsid w:val="00F8026C"/>
    <w:rsid w:val="00F81AFB"/>
    <w:rsid w:val="00FA0B6A"/>
    <w:rsid w:val="00FA1831"/>
    <w:rsid w:val="00FA57B1"/>
    <w:rsid w:val="00FB1710"/>
    <w:rsid w:val="00FB2BDD"/>
    <w:rsid w:val="00FB7C1F"/>
    <w:rsid w:val="00FC6326"/>
    <w:rsid w:val="00FC7A08"/>
    <w:rsid w:val="00FE1ED1"/>
    <w:rsid w:val="00FF1766"/>
    <w:rsid w:val="00FF19D6"/>
    <w:rsid w:val="0764CD2B"/>
    <w:rsid w:val="14093B32"/>
    <w:rsid w:val="437B8375"/>
    <w:rsid w:val="459A062C"/>
    <w:rsid w:val="47F8FEC6"/>
    <w:rsid w:val="494F41A6"/>
    <w:rsid w:val="5194CB61"/>
    <w:rsid w:val="56516F9B"/>
    <w:rsid w:val="5874DAFD"/>
    <w:rsid w:val="61D07A2F"/>
    <w:rsid w:val="64465F99"/>
    <w:rsid w:val="6E1B338E"/>
    <w:rsid w:val="6EEECCC2"/>
    <w:rsid w:val="703A6EA4"/>
    <w:rsid w:val="7EAFC51E"/>
    <w:rsid w:val="7FAC8D4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E47374"/>
  <w15:chartTrackingRefBased/>
  <w15:docId w15:val="{0EF004FA-ED3D-41AD-88DC-448294B8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Revision">
    <w:name w:val="Revision"/>
    <w:hidden/>
    <w:uiPriority w:val="99"/>
    <w:semiHidden/>
    <w:rsid w:val="00573B96"/>
    <w:pPr>
      <w:spacing w:after="0" w:line="240" w:lineRule="auto"/>
    </w:pPr>
    <w:rPr>
      <w:rFonts w:ascii="Open Sans Light" w:hAnsi="Open Sans Light"/>
      <w:sz w:val="20"/>
    </w:rPr>
  </w:style>
  <w:style w:type="character" w:styleId="CommentReference">
    <w:name w:val="annotation reference"/>
    <w:basedOn w:val="DefaultParagraphFont"/>
    <w:uiPriority w:val="99"/>
    <w:semiHidden/>
    <w:unhideWhenUsed/>
    <w:rsid w:val="00236CB6"/>
    <w:rPr>
      <w:sz w:val="16"/>
      <w:szCs w:val="16"/>
    </w:rPr>
  </w:style>
  <w:style w:type="paragraph" w:styleId="CommentText">
    <w:name w:val="annotation text"/>
    <w:basedOn w:val="Normal"/>
    <w:link w:val="CommentTextChar"/>
    <w:uiPriority w:val="99"/>
    <w:unhideWhenUsed/>
    <w:rsid w:val="00236CB6"/>
    <w:pPr>
      <w:spacing w:line="240" w:lineRule="auto"/>
    </w:pPr>
    <w:rPr>
      <w:szCs w:val="20"/>
    </w:rPr>
  </w:style>
  <w:style w:type="character" w:customStyle="1" w:styleId="CommentTextChar">
    <w:name w:val="Comment Text Char"/>
    <w:basedOn w:val="DefaultParagraphFont"/>
    <w:link w:val="CommentText"/>
    <w:uiPriority w:val="99"/>
    <w:rsid w:val="00236CB6"/>
    <w:rPr>
      <w:rFonts w:ascii="Open Sans Light" w:hAnsi="Open Sans Light"/>
      <w:sz w:val="20"/>
      <w:szCs w:val="20"/>
    </w:rPr>
  </w:style>
  <w:style w:type="paragraph" w:styleId="CommentSubject">
    <w:name w:val="annotation subject"/>
    <w:basedOn w:val="CommentText"/>
    <w:next w:val="CommentText"/>
    <w:link w:val="CommentSubjectChar"/>
    <w:uiPriority w:val="99"/>
    <w:semiHidden/>
    <w:unhideWhenUsed/>
    <w:rsid w:val="00236CB6"/>
    <w:rPr>
      <w:b/>
      <w:bCs/>
    </w:rPr>
  </w:style>
  <w:style w:type="character" w:customStyle="1" w:styleId="CommentSubjectChar">
    <w:name w:val="Comment Subject Char"/>
    <w:basedOn w:val="CommentTextChar"/>
    <w:link w:val="CommentSubject"/>
    <w:uiPriority w:val="99"/>
    <w:semiHidden/>
    <w:rsid w:val="00236CB6"/>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26" Type="http://schemas.openxmlformats.org/officeDocument/2006/relationships/image" Target="media/image8.png"/><Relationship Id="rId39" Type="http://schemas.openxmlformats.org/officeDocument/2006/relationships/image" Target="media/image100.png"/><Relationship Id="rId3" Type="http://schemas.openxmlformats.org/officeDocument/2006/relationships/customXml" Target="../customXml/item3.xml"/><Relationship Id="rId21" Type="http://schemas.openxmlformats.org/officeDocument/2006/relationships/footer" Target="footer6.xm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image" Target="media/image7.png"/><Relationship Id="rId38" Type="http://schemas.openxmlformats.org/officeDocument/2006/relationships/image" Target="media/image90.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5.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gov.au/nlcsp" TargetMode="External"/><Relationship Id="rId37" Type="http://schemas.openxmlformats.org/officeDocument/2006/relationships/image" Target="media/image80.png"/><Relationship Id="rId40" Type="http://schemas.openxmlformats.org/officeDocument/2006/relationships/hyperlink" Target="http://www.quit.org.a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emf"/><Relationship Id="rId28" Type="http://schemas.openxmlformats.org/officeDocument/2006/relationships/image" Target="media/image10.png"/><Relationship Id="rId36" Type="http://schemas.openxmlformats.org/officeDocument/2006/relationships/image" Target="media/image70.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7.xml"/><Relationship Id="rId27" Type="http://schemas.openxmlformats.org/officeDocument/2006/relationships/image" Target="media/image9.png"/><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SharedWithUsers xmlns="6a11bf8d-7caa-406f-aac4-39f7ba1f5f2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03BEC-479F-4D13-8CAC-4678396214C0}">
  <ds:schemaRefs>
    <ds:schemaRef ds:uri="http://schemas.microsoft.com/office/2006/metadata/properties"/>
    <ds:schemaRef ds:uri="http://schemas.microsoft.com/office/infopath/2007/PartnerControls"/>
    <ds:schemaRef ds:uri="234a1180-165c-4ddb-a7a0-8c33db459a51"/>
    <ds:schemaRef ds:uri="6a11bf8d-7caa-406f-aac4-39f7ba1f5f20"/>
  </ds:schemaRefs>
</ds:datastoreItem>
</file>

<file path=customXml/itemProps2.xml><?xml version="1.0" encoding="utf-8"?>
<ds:datastoreItem xmlns:ds="http://schemas.openxmlformats.org/officeDocument/2006/customXml" ds:itemID="{BBE75C84-5BE9-4518-A19D-480F22361785}">
  <ds:schemaRefs>
    <ds:schemaRef ds:uri="http://schemas.microsoft.com/sharepoint/v3/contenttype/forms"/>
  </ds:schemaRefs>
</ds:datastoreItem>
</file>

<file path=customXml/itemProps3.xml><?xml version="1.0" encoding="utf-8"?>
<ds:datastoreItem xmlns:ds="http://schemas.openxmlformats.org/officeDocument/2006/customXml" ds:itemID="{DE1DBD67-609B-4E78-B9C4-869FF7FBDA24}"/>
</file>

<file path=customXml/itemProps4.xml><?xml version="1.0" encoding="utf-8"?>
<ds:datastoreItem xmlns:ds="http://schemas.openxmlformats.org/officeDocument/2006/customXml" ds:itemID="{C0FD8785-5496-4716-9A77-46A44CABD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National Lung Cancer Screening Program – Lung cancer screening decision tool – Summary</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Национални програм за скрининг рака плућа – Водич за одлучивање о скринингу рака плућа – Резиме</dc:title>
  <dc:subject>Национални програм за скрининг рака плућа</dc:subject>
  <dc:creator>Australian Government Department of Health, Disability and Ageing</dc:creator>
  <cp:keywords>Рак</cp:keywords>
  <cp:lastModifiedBy>QM Glenn</cp:lastModifiedBy>
  <cp:revision>80</cp:revision>
  <dcterms:created xsi:type="dcterms:W3CDTF">2025-04-04T12:30:00Z</dcterms:created>
  <dcterms:modified xsi:type="dcterms:W3CDTF">2025-07-14T00:48:00Z</dcterms:modified>
  <cp:category>Cancer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8c81e486-2993-4584-8bd8-815f5143e943</vt:lpwstr>
  </property>
  <property fmtid="{D5CDD505-2E9C-101B-9397-08002B2CF9AE}" pid="4" name="ContentTypeId">
    <vt:lpwstr>0x010100A72501577BD38F4381EC32DD28C0BCBB</vt:lpwstr>
  </property>
  <property fmtid="{D5CDD505-2E9C-101B-9397-08002B2CF9AE}" pid="5" name="Order">
    <vt:r8>931200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