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C555" w14:textId="04852DE3" w:rsidR="007A5BDA" w:rsidRPr="001016C2" w:rsidRDefault="00032C06" w:rsidP="6E1B338E">
      <w:pPr>
        <w:pStyle w:val="Heading1"/>
        <w:spacing w:before="840"/>
        <w:ind w:left="0"/>
        <w:rPr>
          <w:rFonts w:ascii="Nirmala UI" w:hAnsi="Nirmala UI" w:cs="Nirmala UI"/>
          <w:bCs/>
          <w:szCs w:val="72"/>
        </w:rPr>
      </w:pP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बारे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>उपकरण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72"/>
        </w:rPr>
        <w:t xml:space="preserve"> </w:t>
      </w:r>
    </w:p>
    <w:p w14:paraId="2C001656" w14:textId="77777777" w:rsidR="00032C06" w:rsidRPr="001016C2" w:rsidRDefault="00230F0F" w:rsidP="007A5BDA">
      <w:pPr>
        <w:pStyle w:val="Heading1"/>
        <w:spacing w:before="0"/>
        <w:ind w:left="0"/>
        <w:rPr>
          <w:rFonts w:ascii="Nirmala UI" w:hAnsi="Nirmala UI" w:cs="Nirmala UI"/>
          <w:bCs/>
          <w:color w:val="002F5E"/>
        </w:rPr>
      </w:pPr>
      <w:proofErr w:type="spellStart"/>
      <w:r w:rsidRPr="001016C2">
        <w:rPr>
          <w:rFonts w:ascii="Nirmala UI" w:eastAsia="Arial Unicode MS" w:hAnsi="Nirmala UI" w:cs="Nirmala UI"/>
          <w:bCs/>
          <w:color w:val="002F5E"/>
          <w:sz w:val="44"/>
          <w:szCs w:val="44"/>
        </w:rPr>
        <w:t>सारांश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 w:val="44"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 w:val="44"/>
          <w:szCs w:val="44"/>
        </w:rPr>
        <w:t>पुस्तिका</w:t>
      </w:r>
      <w:proofErr w:type="spellEnd"/>
    </w:p>
    <w:p w14:paraId="1A65AD86" w14:textId="77777777" w:rsidR="00DA6066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यो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उपकरणको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उद्देश्य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हो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>?</w:t>
      </w:r>
    </w:p>
    <w:p w14:paraId="49BE9DB5" w14:textId="77777777" w:rsidR="00DA6066" w:rsidRPr="001016C2" w:rsidRDefault="00230F0F" w:rsidP="00DA6066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उपकरणले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नगर्ने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भनेर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मद्दत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मानिसहरूले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यसका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फाइदाहरू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देख्छन्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राम्रो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सोच्छन्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मद्दत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तरिकाहरू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गराउने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लिनु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अघि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जान्नुपर्ने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कुराहरू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30B51327" w14:textId="77777777" w:rsidR="00DA6066" w:rsidRPr="001016C2" w:rsidRDefault="00230F0F" w:rsidP="00DA6066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गराउने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नगराउने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सूचित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रोजाइ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लिन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मद्दत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जानकारी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प्रदान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पुस्तिका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डिजाइन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गरिएको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रोजाइ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-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गराउने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नगराउने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सही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गलत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उत्तर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हुँदैनन्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2DAC9650" w14:textId="77777777" w:rsidR="00DA6066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भनेको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हो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>?</w:t>
      </w:r>
    </w:p>
    <w:p w14:paraId="510F380E" w14:textId="77777777" w:rsidR="00DA6066" w:rsidRPr="001016C2" w:rsidRDefault="00230F0F" w:rsidP="494F41A6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फोक्सोबाट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सुरु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असामान्य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कोशिकाहरूको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समूह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जुन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अनियन्त्रण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तरिकाले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बढ्छन्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शरीरका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भागहरूमा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फैलिन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  </w:t>
      </w:r>
    </w:p>
    <w:p w14:paraId="4FE64561" w14:textId="77777777" w:rsidR="00DA6066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भनेको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हो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>?</w:t>
      </w:r>
    </w:p>
    <w:p w14:paraId="50008157" w14:textId="77777777" w:rsidR="00830730" w:rsidRPr="001016C2" w:rsidRDefault="00230F0F" w:rsidP="00830730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जस्तै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बिना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कारण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लगातार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खोकी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लागेको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खोक्दा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रगत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देखिएको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नदेखिएका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व्यक्तिहरूमा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प्रारम्भिक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संकेतहरू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लगाउनका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कम्प्युटेड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टोमोग्राफी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कम-डोज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CT)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प्रारम्भिक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पहिचानले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उपचारका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विकल्पहरू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पार्न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राम्रो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मौका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</w:p>
    <w:p w14:paraId="292CC759" w14:textId="7540C4A2" w:rsidR="006733D6" w:rsidRPr="001016C2" w:rsidRDefault="00230F0F" w:rsidP="001016C2">
      <w:pPr>
        <w:rPr>
          <w:rFonts w:ascii="Nirmala UI" w:eastAsia="Arial Unicode MS" w:hAnsi="Nirmala UI" w:cs="Nirmala UI"/>
          <w:b/>
          <w:bCs/>
          <w:color w:val="00708B"/>
          <w:sz w:val="44"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मेडिकेयर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भएकाहरूका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proofErr w:type="gramStart"/>
      <w:r w:rsidRPr="001016C2">
        <w:rPr>
          <w:rFonts w:ascii="Nirmala UI" w:eastAsia="Arial Unicode MS" w:hAnsi="Nirmala UI" w:cs="Nirmala UI"/>
          <w:szCs w:val="20"/>
        </w:rPr>
        <w:t>नि:शुल्क</w:t>
      </w:r>
      <w:proofErr w:type="spellEnd"/>
      <w:proofErr w:type="gramEnd"/>
      <w:r w:rsidRPr="001016C2">
        <w:rPr>
          <w:rFonts w:ascii="Nirmala UI" w:eastAsia="Arial Unicode MS" w:hAnsi="Nirmala UI" w:cs="Nirmala UI"/>
          <w:szCs w:val="20"/>
        </w:rPr>
        <w:t xml:space="preserve"> छ।</w:t>
      </w:r>
      <w:r w:rsidR="006733D6" w:rsidRPr="001016C2">
        <w:rPr>
          <w:rFonts w:ascii="Nirmala UI" w:eastAsia="Arial Unicode MS" w:hAnsi="Nirmala UI" w:cs="Nirmala UI"/>
          <w:bCs/>
          <w:szCs w:val="44"/>
        </w:rPr>
        <w:br w:type="page"/>
      </w:r>
    </w:p>
    <w:p w14:paraId="251E93E2" w14:textId="5821F124" w:rsidR="00A54397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lastRenderedPageBreak/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म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योग्य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छु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>?</w:t>
      </w:r>
    </w:p>
    <w:p w14:paraId="211C0757" w14:textId="77777777" w:rsidR="00A54397" w:rsidRPr="001016C2" w:rsidRDefault="00230F0F" w:rsidP="00A54397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तलका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सबै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मापदण्डहरू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पूरा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गर्नुहुन्छ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कार्यक्रमको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योग्य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हुनुहुन्छ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2248E5" w:rsidRPr="001016C2" w14:paraId="3ABECF7E" w14:textId="77777777" w:rsidTr="00FA57B1">
        <w:tc>
          <w:tcPr>
            <w:tcW w:w="10195" w:type="dxa"/>
            <w:shd w:val="clear" w:color="auto" w:fill="D6EAE3"/>
          </w:tcPr>
          <w:p w14:paraId="4B525DF6" w14:textId="593E703F" w:rsidR="00A54397" w:rsidRPr="001016C2" w:rsidRDefault="00A54397" w:rsidP="00FA57B1">
            <w:pPr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  <w:noProof/>
              </w:rPr>
              <w:drawing>
                <wp:inline distT="0" distB="0" distL="0" distR="0" wp14:anchorId="742EBAE6" wp14:editId="4B64FA20">
                  <wp:extent cx="711200" cy="711200"/>
                  <wp:effectExtent l="0" t="0" r="0" b="0"/>
                  <wp:docPr id="1088289150" name="Picture 1" descr="वृद्धवृद्धाहरूको चित्र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वृद्धवृद्धाहरूको चित्र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B798A" w14:textId="77777777" w:rsidR="00A54397" w:rsidRPr="001016C2" w:rsidRDefault="00230F0F" w:rsidP="00FA57B1">
            <w:pPr>
              <w:rPr>
                <w:rFonts w:ascii="Nirmala UI" w:hAnsi="Nirmala UI" w:cs="Nirmala UI"/>
                <w:b/>
                <w:bCs/>
                <w:szCs w:val="20"/>
                <w:lang w:val="en-GB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५०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देखि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७०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वर्ष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उमेरका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छन्</w:t>
            </w:r>
            <w:proofErr w:type="spellEnd"/>
          </w:p>
          <w:p w14:paraId="31A26E70" w14:textId="77777777" w:rsidR="00A54397" w:rsidRPr="001016C2" w:rsidRDefault="00230F0F" w:rsidP="00FA57B1">
            <w:pPr>
              <w:rPr>
                <w:rFonts w:ascii="Nirmala UI" w:hAnsi="Nirmala UI" w:cs="Nirmala UI"/>
                <w:szCs w:val="20"/>
                <w:lang w:val="en-GB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>र</w:t>
            </w:r>
          </w:p>
          <w:p w14:paraId="3F738738" w14:textId="7BDC8446" w:rsidR="00A54397" w:rsidRPr="001016C2" w:rsidRDefault="00A54397" w:rsidP="00FA57B1">
            <w:pPr>
              <w:rPr>
                <w:rFonts w:ascii="Nirmala UI" w:hAnsi="Nirmala UI" w:cs="Nirmala UI"/>
                <w:lang w:val="en-GB"/>
              </w:rPr>
            </w:pPr>
            <w:r w:rsidRPr="001016C2">
              <w:rPr>
                <w:rFonts w:ascii="Nirmala UI" w:hAnsi="Nirmala UI" w:cs="Nirmala UI"/>
                <w:noProof/>
                <w:lang w:val="en-GB"/>
              </w:rPr>
              <w:drawing>
                <wp:inline distT="0" distB="0" distL="0" distR="0" wp14:anchorId="41AD8CE0" wp14:editId="5A514A74">
                  <wp:extent cx="711200" cy="711200"/>
                  <wp:effectExtent l="0" t="0" r="0" b="0"/>
                  <wp:docPr id="567828005" name="Picture 2" descr="फोक्सोको चित्र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फोक्सोको चित्र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74297" w14:textId="0D857921" w:rsidR="00A54397" w:rsidRPr="001016C2" w:rsidRDefault="00230F0F" w:rsidP="00A856A0">
            <w:pPr>
              <w:rPr>
                <w:rFonts w:ascii="Nirmala UI" w:hAnsi="Nirmala UI" w:cs="Nirmala UI"/>
                <w:szCs w:val="20"/>
                <w:lang w:val="en-GB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हुने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कुनै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पनि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लक्षण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संकेतहरू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छैनन्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>(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उदाहरणका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बिनाकारण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लगातार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खोकी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खोक्दा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रगत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देखिने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बिना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कारण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सास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फेर्न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गाह्रो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)</w:t>
            </w:r>
          </w:p>
          <w:p w14:paraId="6D626D20" w14:textId="77777777" w:rsidR="00A54397" w:rsidRPr="001016C2" w:rsidRDefault="00230F0F" w:rsidP="00FA57B1">
            <w:pPr>
              <w:rPr>
                <w:rFonts w:ascii="Nirmala UI" w:hAnsi="Nirmala UI" w:cs="Nirmala UI"/>
                <w:szCs w:val="20"/>
                <w:lang w:val="en-GB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>र</w:t>
            </w:r>
          </w:p>
          <w:p w14:paraId="74014F65" w14:textId="77F2EFAF" w:rsidR="00A54397" w:rsidRPr="001016C2" w:rsidRDefault="00A54397" w:rsidP="00FA57B1">
            <w:pPr>
              <w:rPr>
                <w:rFonts w:ascii="Nirmala UI" w:hAnsi="Nirmala UI" w:cs="Nirmala UI"/>
                <w:lang w:val="en-GB"/>
              </w:rPr>
            </w:pPr>
            <w:r w:rsidRPr="001016C2">
              <w:rPr>
                <w:rFonts w:ascii="Nirmala UI" w:hAnsi="Nirmala UI" w:cs="Nirmala UI"/>
                <w:noProof/>
                <w:lang w:val="en-GB"/>
              </w:rPr>
              <w:drawing>
                <wp:inline distT="0" distB="0" distL="0" distR="0" wp14:anchorId="124CA156" wp14:editId="3DE1FB78">
                  <wp:extent cx="711200" cy="711200"/>
                  <wp:effectExtent l="0" t="0" r="0" b="0"/>
                  <wp:docPr id="617405126" name="Picture 3" descr="चुरोटको बट्टाको चित्र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चुरोटको बट्टाको चित्र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FCFBF" w14:textId="77777777" w:rsidR="00A54397" w:rsidRPr="001016C2" w:rsidRDefault="00230F0F" w:rsidP="00FA57B1">
            <w:pPr>
              <w:rPr>
                <w:rFonts w:ascii="Nirmala UI" w:hAnsi="Nirmala UI" w:cs="Nirmala UI"/>
                <w:szCs w:val="20"/>
                <w:lang w:val="en-GB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सुर्तीजन्य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पदार्थ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सेवन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चुरोट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सेवन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गरेको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इतिहास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भएको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(१०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वर्ष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भित्र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छोडेको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)</w:t>
            </w:r>
          </w:p>
          <w:p w14:paraId="1DE1CE8C" w14:textId="77777777" w:rsidR="00A54397" w:rsidRPr="001016C2" w:rsidRDefault="00230F0F" w:rsidP="00FA57B1">
            <w:pPr>
              <w:rPr>
                <w:rFonts w:ascii="Nirmala UI" w:hAnsi="Nirmala UI" w:cs="Nirmala UI"/>
                <w:szCs w:val="20"/>
                <w:lang w:val="en-GB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>र</w:t>
            </w:r>
          </w:p>
          <w:p w14:paraId="7ABD8395" w14:textId="2178FDD7" w:rsidR="00A54397" w:rsidRPr="001016C2" w:rsidRDefault="00A54397" w:rsidP="00FA57B1">
            <w:pPr>
              <w:rPr>
                <w:rFonts w:ascii="Nirmala UI" w:hAnsi="Nirmala UI" w:cs="Nirmala UI"/>
                <w:lang w:val="en-GB"/>
              </w:rPr>
            </w:pPr>
            <w:r w:rsidRPr="001016C2">
              <w:rPr>
                <w:rFonts w:ascii="Nirmala UI" w:hAnsi="Nirmala UI" w:cs="Nirmala UI"/>
                <w:noProof/>
                <w:lang w:val="en-GB"/>
              </w:rPr>
              <w:drawing>
                <wp:inline distT="0" distB="0" distL="0" distR="0" wp14:anchorId="1ECCE58D" wp14:editId="39AEF361">
                  <wp:extent cx="711200" cy="711200"/>
                  <wp:effectExtent l="0" t="0" r="0" b="0"/>
                  <wp:docPr id="467497681" name="Picture 4" descr="पात्रोको चित्र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पात्रोको चित्र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DEA35" w14:textId="77777777" w:rsidR="00A54397" w:rsidRPr="001016C2" w:rsidRDefault="00230F0F" w:rsidP="00FA57B1">
            <w:pPr>
              <w:rPr>
                <w:rFonts w:ascii="Nirmala UI" w:hAnsi="Nirmala UI" w:cs="Nirmala UI"/>
                <w:i/>
                <w:iCs/>
                <w:lang w:val="en-GB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कम्तिमा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३०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प्याक-वर्ष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(Pack-years)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सुर्तीजन्य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चुरोट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सेवनको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इतिहास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छ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(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उदाहरणका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३०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वर्षदेखि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प्रति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दिन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एक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प्याक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१५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वर्षदेखि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प्रति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दिन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२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प्याक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)</w:t>
            </w:r>
          </w:p>
        </w:tc>
      </w:tr>
    </w:tbl>
    <w:p w14:paraId="452ADF41" w14:textId="3A2AD2C5" w:rsidR="00A54397" w:rsidRPr="001016C2" w:rsidRDefault="00230F0F" w:rsidP="007A5BDA">
      <w:pPr>
        <w:spacing w:before="240"/>
        <w:rPr>
          <w:rFonts w:ascii="Nirmala UI" w:hAnsi="Nirmala UI" w:cs="Nirmala UI"/>
          <w:b/>
          <w:bCs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योग्य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हुनुहुन्छ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कि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हुनुहुन्न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भनेर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जान्न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आफ्नो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r w:rsidR="0034570F">
        <w:rPr>
          <w:rFonts w:ascii="Nirmala UI" w:eastAsia="Arial Unicode MS" w:hAnsi="Nirmala UI" w:cs="Nirmala UI"/>
          <w:b/>
          <w:bCs/>
          <w:szCs w:val="20"/>
          <w:cs/>
          <w:lang w:bidi="hi-IN"/>
        </w:rPr>
        <w:t>स्वास्थ्य सेवा प्रदायक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सँग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कुरा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/>
          <w:bCs/>
          <w:szCs w:val="20"/>
        </w:rPr>
        <w:t>गर्नुहोस्</w:t>
      </w:r>
      <w:proofErr w:type="spellEnd"/>
      <w:r w:rsidRPr="001016C2">
        <w:rPr>
          <w:rFonts w:ascii="Nirmala UI" w:eastAsia="Arial Unicode MS" w:hAnsi="Nirmala UI" w:cs="Nirmala UI"/>
          <w:b/>
          <w:bCs/>
          <w:szCs w:val="20"/>
        </w:rPr>
        <w:t>।</w:t>
      </w:r>
    </w:p>
    <w:p w14:paraId="18C38939" w14:textId="77777777" w:rsidR="00DA6066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स्क्रिनिङले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मलाई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कसरी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मद्दत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गर्न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सक्छ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>?</w:t>
      </w:r>
    </w:p>
    <w:p w14:paraId="2074038F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लगाउन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लागेमा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उपचारका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विकल्पहरू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सम्भावना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बढी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1DB9531A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स्वास्थ्यको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मनको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शान्ति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69B5D13A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धूम्रपानको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इतिहासबारे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छोड्न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चाहेमा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सहयोग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अवसर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7F289487" w14:textId="77777777" w:rsidR="00DA6066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lastRenderedPageBreak/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स्क्रिनिङको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बारेमा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मलाई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अरू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थाहा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हुनु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आवश्यक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छ?</w:t>
      </w:r>
    </w:p>
    <w:p w14:paraId="52D705EA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गलत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चिकित्सा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परिणाम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अर्थात्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नतिजाले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सुझाव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दिन्छ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अनुसन्धानले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चिकित्सा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परीक्षणमा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1E0ABA0D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मेडिकल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परीक्षणमा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अतिरञ्जित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निदान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1C90489C" w14:textId="77777777" w:rsidR="00DA6066" w:rsidRPr="001016C2" w:rsidRDefault="00230F0F" w:rsidP="007F18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थोरै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मात्रामा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भए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विकिरणको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सम्पर्कमा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आउन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सक्नुहुन्छ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663E51E0" w14:textId="3C3E245B" w:rsidR="00A434E5" w:rsidRPr="001016C2" w:rsidRDefault="00230F0F" w:rsidP="00A856A0">
      <w:pPr>
        <w:pStyle w:val="ListParagraph"/>
        <w:ind w:left="567" w:hanging="567"/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असम्बन्धित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r w:rsidR="003F517D" w:rsidRPr="003F517D">
        <w:rPr>
          <w:rFonts w:ascii="Nirmala UI" w:eastAsia="Arial Unicode MS" w:hAnsi="Nirmala UI" w:cs="Nirmala UI" w:hint="cs"/>
          <w:szCs w:val="20"/>
          <w:cs/>
          <w:lang w:bidi="hi-IN"/>
        </w:rPr>
        <w:t>परिणाम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2248E5" w:rsidRPr="001016C2" w14:paraId="4D4D8C9A" w14:textId="77777777" w:rsidTr="6E1B338E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7FD7E9F8" w14:textId="77777777" w:rsidR="001D7550" w:rsidRPr="001016C2" w:rsidRDefault="00230F0F" w:rsidP="0048493B">
            <w:pPr>
              <w:spacing w:before="40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मुख्य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प्रश्नहरू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1937C901" w14:textId="77777777" w:rsidR="001D7550" w:rsidRPr="001016C2" w:rsidRDefault="00230F0F" w:rsidP="0048493B">
            <w:pPr>
              <w:spacing w:before="40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गर्दा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0C26F339" w14:textId="77777777" w:rsidR="001D7550" w:rsidRPr="001016C2" w:rsidRDefault="00230F0F" w:rsidP="0048493B">
            <w:pPr>
              <w:spacing w:before="40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नगर्दा</w:t>
            </w:r>
            <w:proofErr w:type="spellEnd"/>
          </w:p>
        </w:tc>
      </w:tr>
      <w:tr w:rsidR="002248E5" w:rsidRPr="001016C2" w14:paraId="22C73C9A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3317C0F2" w14:textId="77777777" w:rsidR="001D7550" w:rsidRPr="001016C2" w:rsidRDefault="00230F0F" w:rsidP="0048493B">
            <w:pPr>
              <w:pStyle w:val="Heading3"/>
              <w:spacing w:beforeLines="40" w:before="96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प्रारम्भिक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चरणमा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लगाउने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कत्तिको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सम्भावना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?</w:t>
            </w:r>
          </w:p>
        </w:tc>
        <w:tc>
          <w:tcPr>
            <w:tcW w:w="3436" w:type="dxa"/>
            <w:shd w:val="clear" w:color="auto" w:fill="DAEFE7"/>
          </w:tcPr>
          <w:p w14:paraId="3151C4F4" w14:textId="77777777" w:rsidR="001D7550" w:rsidRPr="001016C2" w:rsidRDefault="00230F0F" w:rsidP="0048493B">
            <w:pPr>
              <w:spacing w:beforeLines="40" w:before="96"/>
              <w:rPr>
                <w:rFonts w:ascii="Nirmala UI" w:hAnsi="Nirmala UI" w:cs="Nirmala UI"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१००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मध्ये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७०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वटा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क्यान्सरहरु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प्रारम्भिक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चरण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Pr="001016C2">
              <w:rPr>
                <w:rFonts w:ascii="Nirmala UI" w:eastAsia="Arial Unicode MS" w:hAnsi="Nirmala UI" w:cs="Nirmala UI"/>
                <w:szCs w:val="20"/>
                <w:vertAlign w:val="superscript"/>
              </w:rPr>
              <w:t>१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लाग्नेछ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3436" w:type="dxa"/>
            <w:shd w:val="clear" w:color="auto" w:fill="DAEFE7"/>
          </w:tcPr>
          <w:p w14:paraId="28FD9198" w14:textId="77777777" w:rsidR="001D7550" w:rsidRPr="001016C2" w:rsidRDefault="00230F0F" w:rsidP="0048493B">
            <w:pPr>
              <w:spacing w:beforeLines="40" w:before="96"/>
              <w:rPr>
                <w:rFonts w:ascii="Nirmala UI" w:hAnsi="Nirmala UI" w:cs="Nirmala UI"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१००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मध्ये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७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वटा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प्रारम्भिक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चरण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Pr="001016C2">
              <w:rPr>
                <w:rFonts w:ascii="Nirmala UI" w:eastAsia="Arial Unicode MS" w:hAnsi="Nirmala UI" w:cs="Nirmala UI"/>
                <w:szCs w:val="20"/>
                <w:vertAlign w:val="superscript"/>
              </w:rPr>
              <w:t>१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लाग्नेछ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2248E5" w:rsidRPr="001016C2" w14:paraId="5E6F0D0B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506CA541" w14:textId="77777777" w:rsidR="001D7550" w:rsidRPr="001016C2" w:rsidRDefault="00230F0F" w:rsidP="0048493B">
            <w:pPr>
              <w:pStyle w:val="Heading3"/>
              <w:spacing w:beforeLines="40" w:before="96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तपाईंलाई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भएको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हुन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सक्ने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स्क्यानले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सुझावात्मक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नतिजा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दिने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तर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फलो-अप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अनुसन्धानले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तपाईंलाई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नभएको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देखाउने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सम्भावना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कत्तिको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।</w:t>
            </w:r>
          </w:p>
        </w:tc>
        <w:tc>
          <w:tcPr>
            <w:tcW w:w="3436" w:type="dxa"/>
            <w:shd w:val="clear" w:color="auto" w:fill="DAEFE7"/>
          </w:tcPr>
          <w:p w14:paraId="730C8920" w14:textId="38C85D86" w:rsidR="001D7550" w:rsidRPr="001016C2" w:rsidRDefault="00230F0F" w:rsidP="0048493B">
            <w:pPr>
              <w:spacing w:beforeLines="40" w:before="96"/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गरिएका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सबै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व्यक्तिहरूमा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१००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मध्ये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लगभग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३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जनामा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​​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अति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जोखिम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भएका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गाँठागुठी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पर्छ</w:t>
            </w:r>
            <w:r w:rsidRPr="001016C2">
              <w:rPr>
                <w:rFonts w:ascii="Nirmala UI" w:eastAsia="Arial Unicode MS" w:hAnsi="Nirmala UI" w:cs="Nirmala UI"/>
                <w:szCs w:val="20"/>
                <w:vertAlign w:val="superscript"/>
              </w:rPr>
              <w:t>1</w:t>
            </w:r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अति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जोखिम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भएका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गाँठागुठीहरु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भए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/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नभएको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थाहा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पाउनको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34570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अनुसन्धान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सुझाव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दिन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सक्नुहुन्छ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अति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उच्च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जोखिमका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गाँठागुठी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भएकाहरू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मध्ये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आधा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भन्दा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कमलाई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सम्भावना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3436" w:type="dxa"/>
            <w:shd w:val="clear" w:color="auto" w:fill="DAEFE7"/>
          </w:tcPr>
          <w:p w14:paraId="42F57AA6" w14:textId="77777777" w:rsidR="001D7550" w:rsidRPr="001016C2" w:rsidRDefault="00230F0F" w:rsidP="0048493B">
            <w:pPr>
              <w:spacing w:beforeLines="40" w:before="96"/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नगर्ने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व्यक्तिहरूले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अनावश्यक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चिकित्सा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परीक्षणको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झन्झटबाट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बच्नेछन्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लक्षण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नदेखिदै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लगाउने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मौका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पनि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पाउने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छैनन्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2248E5" w:rsidRPr="001016C2" w14:paraId="458A3455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6554378F" w14:textId="77777777" w:rsidR="001D7550" w:rsidRPr="001016C2" w:rsidRDefault="00230F0F" w:rsidP="00A86E46">
            <w:pPr>
              <w:pStyle w:val="Heading3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स्क्यान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गर्दा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बाहेक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अरू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केहि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फेला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पार्ने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सम्भावना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कत्तिको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bCs/>
                <w:szCs w:val="24"/>
              </w:rPr>
              <w:t>?</w:t>
            </w:r>
          </w:p>
        </w:tc>
        <w:tc>
          <w:tcPr>
            <w:tcW w:w="3436" w:type="dxa"/>
            <w:shd w:val="clear" w:color="auto" w:fill="DAEFE7"/>
          </w:tcPr>
          <w:p w14:paraId="6AE45D9C" w14:textId="3BBAAF24" w:rsidR="001D7550" w:rsidRPr="001016C2" w:rsidRDefault="00230F0F" w:rsidP="00DE14A1">
            <w:pPr>
              <w:spacing w:before="120"/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कहिलेकाहीँ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परीक्षण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चिजहरु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पर्न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र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कहिलेकाहीँ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उपचार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गम्भीर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रोगहरू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पर्न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पनि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यी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उपचारहरूले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जीवन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बचाउन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3436" w:type="dxa"/>
            <w:shd w:val="clear" w:color="auto" w:fill="DAEFE7"/>
          </w:tcPr>
          <w:p w14:paraId="55E822C1" w14:textId="77777777" w:rsidR="001D7550" w:rsidRPr="001016C2" w:rsidRDefault="00230F0F" w:rsidP="00DE14A1">
            <w:pPr>
              <w:spacing w:before="120"/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नगर्ने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व्यक्तिहरूले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अतिरिक्त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चिकित्सा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परीक्षणहरू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गराउनबाट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बच्नेछन्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उनीहरूलाई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उपचार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योग्य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स्वास्थ्य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अवस्थाहरू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चाँडै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लगाउने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मौका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पनि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हुँदैन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62068222" w14:textId="77777777" w:rsidR="00F452A0" w:rsidRPr="001016C2" w:rsidRDefault="00230F0F" w:rsidP="00B87DF8">
      <w:pPr>
        <w:spacing w:before="120"/>
        <w:rPr>
          <w:rFonts w:ascii="Nirmala UI" w:hAnsi="Nirmala UI" w:cs="Nirmala UI"/>
          <w:szCs w:val="20"/>
          <w:lang w:val="en-GB"/>
        </w:rPr>
      </w:pPr>
      <w:r w:rsidRPr="001016C2">
        <w:rPr>
          <w:rFonts w:ascii="Nirmala UI" w:eastAsia="Arial Unicode MS" w:hAnsi="Nirmala UI" w:cs="Nirmala UI"/>
          <w:szCs w:val="20"/>
          <w:vertAlign w:val="superscript"/>
        </w:rPr>
        <w:t>१</w:t>
      </w:r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यादृच्छिक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नियन्त्रित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परीक्षणहरूबाट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उत्तम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अनुमानहरूमा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आधारित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2EBB49B7" w14:textId="35E86FEF" w:rsidR="0026354A" w:rsidRPr="001016C2" w:rsidRDefault="00230F0F" w:rsidP="008F132C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  <w:lang w:val="en-GB"/>
        </w:rPr>
      </w:pP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szCs w:val="44"/>
        </w:rPr>
        <w:t>उपकरण</w:t>
      </w:r>
      <w:proofErr w:type="spellEnd"/>
    </w:p>
    <w:p w14:paraId="6207B284" w14:textId="1FC3BEF9" w:rsidR="00762E3A" w:rsidRDefault="00230F0F" w:rsidP="00AA5792">
      <w:pPr>
        <w:spacing w:after="360"/>
        <w:rPr>
          <w:rFonts w:ascii="Nirmala UI" w:eastAsia="Arial Unicode MS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याद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राख्नुहोस्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भाग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लिनु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रोजाइ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भनेर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तलको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उपकरण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p w14:paraId="33820716" w14:textId="77777777" w:rsidR="00762E3A" w:rsidRDefault="00762E3A">
      <w:pPr>
        <w:spacing w:line="278" w:lineRule="auto"/>
        <w:rPr>
          <w:rFonts w:ascii="Nirmala UI" w:eastAsia="Arial Unicode MS" w:hAnsi="Nirmala UI" w:cs="Nirmala UI"/>
          <w:szCs w:val="20"/>
        </w:rPr>
      </w:pPr>
      <w:r>
        <w:rPr>
          <w:rFonts w:ascii="Nirmala UI" w:eastAsia="Arial Unicode MS" w:hAnsi="Nirmala UI" w:cs="Nirmala UI"/>
          <w:szCs w:val="20"/>
        </w:rPr>
        <w:br w:type="page"/>
      </w:r>
    </w:p>
    <w:p w14:paraId="5C586544" w14:textId="77777777" w:rsidR="00236CB6" w:rsidRPr="001016C2" w:rsidRDefault="00230F0F" w:rsidP="00236CB6">
      <w:pPr>
        <w:pStyle w:val="Heading3"/>
        <w:rPr>
          <w:rFonts w:ascii="Nirmala UI" w:hAnsi="Nirmala UI" w:cs="Nirmala UI"/>
          <w:bCs/>
          <w:color w:val="002F5E"/>
          <w:szCs w:val="24"/>
        </w:rPr>
      </w:pP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lastRenderedPageBreak/>
        <w:t>आफैँलाई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सोध्नुहोस्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: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फोक्सोको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निर्णय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गर्दा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तपाईंको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लागि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के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महत्त्वपूर्ण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हुन्छ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?</w:t>
      </w:r>
    </w:p>
    <w:p w14:paraId="4631D072" w14:textId="77777777" w:rsidR="001A6A2B" w:rsidRPr="001016C2" w:rsidRDefault="00230F0F" w:rsidP="00A856A0">
      <w:pPr>
        <w:spacing w:after="360"/>
        <w:rPr>
          <w:rFonts w:ascii="Nirmala UI" w:hAnsi="Nirmala UI" w:cs="Nirmala UI"/>
          <w:szCs w:val="20"/>
          <w:lang w:val="en-GB"/>
        </w:rPr>
        <w:sectPr w:rsidR="001A6A2B" w:rsidRPr="001016C2" w:rsidSect="007E6491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titlePg/>
          <w:docGrid w:linePitch="360"/>
        </w:sect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कत्तिको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आधारमा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प्रत्येक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विवरणलाई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१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देखि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५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सम्मको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अंकमा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मूल्याङ्कन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जहाँ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१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महत्वपूर्ण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' र ५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अति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छ'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2248E5" w:rsidRPr="001016C2" w14:paraId="27073F76" w14:textId="77777777" w:rsidTr="00AA64B0">
        <w:trPr>
          <w:cantSplit/>
          <w:tblHeader/>
        </w:trPr>
        <w:tc>
          <w:tcPr>
            <w:tcW w:w="4329" w:type="dxa"/>
            <w:vAlign w:val="center"/>
          </w:tcPr>
          <w:p w14:paraId="00169117" w14:textId="77777777" w:rsidR="0083070B" w:rsidRPr="001016C2" w:rsidRDefault="00230F0F" w:rsidP="00762E3A">
            <w:pPr>
              <w:spacing w:before="40"/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विवरण</w:t>
            </w:r>
            <w:proofErr w:type="spellEnd"/>
          </w:p>
        </w:tc>
        <w:tc>
          <w:tcPr>
            <w:tcW w:w="1183" w:type="dxa"/>
            <w:vAlign w:val="center"/>
          </w:tcPr>
          <w:p w14:paraId="7CC8D381" w14:textId="77777777" w:rsidR="0083070B" w:rsidRPr="001016C2" w:rsidRDefault="00230F0F" w:rsidP="000E69B5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१</w:t>
            </w:r>
          </w:p>
        </w:tc>
        <w:tc>
          <w:tcPr>
            <w:tcW w:w="1183" w:type="dxa"/>
            <w:vAlign w:val="center"/>
          </w:tcPr>
          <w:p w14:paraId="3F66E5E3" w14:textId="77777777" w:rsidR="0083070B" w:rsidRPr="001016C2" w:rsidRDefault="00230F0F" w:rsidP="000E69B5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२</w:t>
            </w:r>
          </w:p>
        </w:tc>
        <w:tc>
          <w:tcPr>
            <w:tcW w:w="1183" w:type="dxa"/>
            <w:vAlign w:val="center"/>
          </w:tcPr>
          <w:p w14:paraId="698E1DD6" w14:textId="77777777" w:rsidR="0083070B" w:rsidRPr="001016C2" w:rsidRDefault="00230F0F" w:rsidP="000E69B5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३</w:t>
            </w:r>
          </w:p>
        </w:tc>
        <w:tc>
          <w:tcPr>
            <w:tcW w:w="1183" w:type="dxa"/>
            <w:vAlign w:val="center"/>
          </w:tcPr>
          <w:p w14:paraId="0C1B9BEC" w14:textId="77777777" w:rsidR="0083070B" w:rsidRPr="001016C2" w:rsidRDefault="00230F0F" w:rsidP="000E69B5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४</w:t>
            </w:r>
          </w:p>
        </w:tc>
        <w:tc>
          <w:tcPr>
            <w:tcW w:w="1183" w:type="dxa"/>
            <w:vAlign w:val="center"/>
          </w:tcPr>
          <w:p w14:paraId="1A3965E8" w14:textId="77777777" w:rsidR="0083070B" w:rsidRPr="001016C2" w:rsidRDefault="00230F0F" w:rsidP="000E69B5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५</w:t>
            </w:r>
          </w:p>
        </w:tc>
      </w:tr>
      <w:tr w:rsidR="002248E5" w:rsidRPr="001016C2" w14:paraId="09F5EA8C" w14:textId="77777777" w:rsidTr="00AA64B0">
        <w:trPr>
          <w:cantSplit/>
          <w:tblHeader/>
        </w:trPr>
        <w:tc>
          <w:tcPr>
            <w:tcW w:w="4329" w:type="dxa"/>
            <w:vAlign w:val="center"/>
          </w:tcPr>
          <w:p w14:paraId="5C1A64F6" w14:textId="77777777" w:rsidR="000E69B5" w:rsidRPr="001016C2" w:rsidRDefault="00230F0F" w:rsidP="00762E3A">
            <w:pPr>
              <w:spacing w:before="40"/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लक्षणहरू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देखा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पर्नु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अघि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नै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प्रारम्भमा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नै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लगाउनु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  <w:p w14:paraId="7BA01C10" w14:textId="77777777" w:rsidR="000E69B5" w:rsidRPr="001016C2" w:rsidRDefault="00230F0F" w:rsidP="00E22143">
            <w:pPr>
              <w:rPr>
                <w:rFonts w:ascii="Nirmala UI" w:hAnsi="Nirmala UI" w:cs="Nirmala UI"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>(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जस्तै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बिना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कारण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लगातार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खोकी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लाग्नु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खोक्दा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रगत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देखिनु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86184D4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14:paraId="60318BF6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7D33920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D437BE2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F45F3A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7A0364D0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3A33B25C" w14:textId="77777777" w:rsidR="000E69B5" w:rsidRPr="001016C2" w:rsidRDefault="00230F0F" w:rsidP="00E22143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उपचारका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धेरै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विकल्पहरू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हुँदा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खेरी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नै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प्रारम्भमा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नै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लगाउनु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C4E416B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130A973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2E152C2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3095DF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7F26B19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3DF102DA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6F3F6B62" w14:textId="77777777" w:rsidR="008E47B7" w:rsidRPr="001016C2" w:rsidRDefault="00230F0F" w:rsidP="00E22143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तपाईंको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स्वास्थ्यको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बारेमा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मनको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शान्ति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F077720" w14:textId="77777777" w:rsidR="008E47B7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C71EF74" w14:textId="77777777" w:rsidR="008E47B7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9FBED1E" w14:textId="77777777" w:rsidR="008E47B7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0C43F50" w14:textId="77777777" w:rsidR="008E47B7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3BDA85F" w14:textId="77777777" w:rsidR="008E47B7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529C8A29" w14:textId="77777777" w:rsidTr="00AA64B0">
        <w:trPr>
          <w:trHeight w:val="1134"/>
          <w:tblHeader/>
        </w:trPr>
        <w:tc>
          <w:tcPr>
            <w:tcW w:w="4329" w:type="dxa"/>
            <w:vAlign w:val="center"/>
          </w:tcPr>
          <w:p w14:paraId="620743D4" w14:textId="77777777" w:rsidR="000E69B5" w:rsidRPr="001016C2" w:rsidRDefault="00230F0F" w:rsidP="00E22143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धूम्रपानको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इतिहासबारे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छलफल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गर्न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र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छोड्नको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सहयोग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प्राप्त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अवसर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मिलिरहेको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छ?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BC205AA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D6028F1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D0F8BC1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8713BA8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B0AA65A" w14:textId="77777777" w:rsidR="000E69B5" w:rsidRPr="001016C2" w:rsidRDefault="00230F0F" w:rsidP="000E69B5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</w:tbl>
    <w:p w14:paraId="5A6D1AF6" w14:textId="77777777" w:rsidR="00AA5792" w:rsidRPr="001016C2" w:rsidRDefault="00AA5792" w:rsidP="00DE0A3C">
      <w:pPr>
        <w:pStyle w:val="Heading3"/>
        <w:rPr>
          <w:rFonts w:ascii="Nirmala UI" w:hAnsi="Nirmala UI" w:cs="Nirmala UI"/>
        </w:rPr>
        <w:sectPr w:rsidR="00AA5792" w:rsidRPr="001016C2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26B047EE" w14:textId="70DEB2D2" w:rsidR="00AA5792" w:rsidRPr="001016C2" w:rsidRDefault="00230F0F" w:rsidP="00DE0A3C">
      <w:pPr>
        <w:pStyle w:val="Heading3"/>
        <w:rPr>
          <w:rFonts w:ascii="Nirmala UI" w:hAnsi="Nirmala UI" w:cs="Nirmala UI"/>
          <w:bCs/>
          <w:color w:val="002F5E"/>
          <w:szCs w:val="24"/>
        </w:rPr>
      </w:pP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आफैँलाई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सोध्नुहोस्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: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निम्न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बारे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कत्तिको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चिन्तित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हुनुहुन्छ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:</w:t>
      </w:r>
    </w:p>
    <w:p w14:paraId="53C432E7" w14:textId="77777777" w:rsidR="00811048" w:rsidRPr="001016C2" w:rsidRDefault="00230F0F" w:rsidP="001A6A2B">
      <w:pPr>
        <w:rPr>
          <w:rFonts w:ascii="Nirmala UI" w:hAnsi="Nirmala UI" w:cs="Nirmala UI"/>
          <w:szCs w:val="20"/>
          <w:lang w:val="en-GB"/>
        </w:rPr>
        <w:sectPr w:rsidR="00811048" w:rsidRPr="001016C2" w:rsidSect="00AA5792">
          <w:footerReference w:type="default" r:id="rId20"/>
          <w:footerReference w:type="first" r:id="rId21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कत्तिको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हुनुहुन्छ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आधारमा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प्रत्येक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विवरणलाई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१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देखि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५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सम्मको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अंकमा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मूल्याङ्कन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जहाँ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१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' र ५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अति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छु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'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>।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2248E5" w:rsidRPr="001016C2" w14:paraId="1A6409D5" w14:textId="77777777" w:rsidTr="00FA57B1">
        <w:trPr>
          <w:cantSplit/>
          <w:tblHeader/>
        </w:trPr>
        <w:tc>
          <w:tcPr>
            <w:tcW w:w="4329" w:type="dxa"/>
            <w:vAlign w:val="center"/>
          </w:tcPr>
          <w:p w14:paraId="28E19FA9" w14:textId="77777777" w:rsidR="00AA64B0" w:rsidRPr="001016C2" w:rsidRDefault="00230F0F" w:rsidP="00FA57B1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विवरण</w:t>
            </w:r>
            <w:proofErr w:type="spellEnd"/>
          </w:p>
        </w:tc>
        <w:tc>
          <w:tcPr>
            <w:tcW w:w="1183" w:type="dxa"/>
            <w:vAlign w:val="center"/>
          </w:tcPr>
          <w:p w14:paraId="72B6E4C4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५</w:t>
            </w:r>
          </w:p>
        </w:tc>
        <w:tc>
          <w:tcPr>
            <w:tcW w:w="1183" w:type="dxa"/>
            <w:vAlign w:val="center"/>
          </w:tcPr>
          <w:p w14:paraId="6D733341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४</w:t>
            </w:r>
          </w:p>
        </w:tc>
        <w:tc>
          <w:tcPr>
            <w:tcW w:w="1183" w:type="dxa"/>
            <w:vAlign w:val="center"/>
          </w:tcPr>
          <w:p w14:paraId="77822EC9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३</w:t>
            </w:r>
          </w:p>
        </w:tc>
        <w:tc>
          <w:tcPr>
            <w:tcW w:w="1183" w:type="dxa"/>
            <w:vAlign w:val="center"/>
          </w:tcPr>
          <w:p w14:paraId="5849BDB1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२</w:t>
            </w:r>
          </w:p>
        </w:tc>
        <w:tc>
          <w:tcPr>
            <w:tcW w:w="1183" w:type="dxa"/>
            <w:vAlign w:val="center"/>
          </w:tcPr>
          <w:p w14:paraId="1FFF2610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१</w:t>
            </w:r>
          </w:p>
        </w:tc>
      </w:tr>
      <w:tr w:rsidR="002248E5" w:rsidRPr="001016C2" w14:paraId="02BC6208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0AD9F7F0" w14:textId="08A26500" w:rsidR="00AA64B0" w:rsidRPr="001016C2" w:rsidRDefault="00230F0F" w:rsidP="00FA57B1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स्क्रिनिङमा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भाग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लिने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बारे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चिन्तित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हुनुहुन्छ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7097792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3CFD85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BD6BD38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825E863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150C5AE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23C82C84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10097AC4" w14:textId="77777777" w:rsidR="00AA64B0" w:rsidRPr="001016C2" w:rsidRDefault="00230F0F" w:rsidP="00FA57B1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विकिरणको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सम्पर्कमा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आउने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बारे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6B76AF9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58FC505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786469C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54F7077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39A5C00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79D2337D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5160867D" w14:textId="77777777" w:rsidR="003E1B7C" w:rsidRPr="001016C2" w:rsidRDefault="00230F0F" w:rsidP="003E1B7C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गलत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चिकित्सा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परिणाम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बारे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  <w:p w14:paraId="7F144EA2" w14:textId="77777777" w:rsidR="00AA64B0" w:rsidRPr="001016C2" w:rsidRDefault="00230F0F" w:rsidP="002332D1">
            <w:pPr>
              <w:rPr>
                <w:rFonts w:ascii="Nirmala UI" w:hAnsi="Nirmala UI" w:cs="Nirmala UI"/>
                <w:b/>
                <w:bCs/>
                <w:szCs w:val="20"/>
              </w:rPr>
            </w:pPr>
            <w:r w:rsidRPr="001016C2">
              <w:rPr>
                <w:rFonts w:ascii="Nirmala UI" w:eastAsia="Arial Unicode MS" w:hAnsi="Nirmala UI" w:cs="Nirmala UI"/>
                <w:szCs w:val="20"/>
              </w:rPr>
              <w:t>(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अर्थात्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नतिजाले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भएको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हुन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भन्ने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सुझाव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दिन्छ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फलो-अप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अनुसन्धानले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छैन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भन्छ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919AC44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8F279A7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931EA6A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AFAA9F7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D57512E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  <w:tr w:rsidR="002248E5" w:rsidRPr="001016C2" w14:paraId="3528D952" w14:textId="77777777" w:rsidTr="000A2701">
        <w:trPr>
          <w:trHeight w:val="1134"/>
          <w:tblHeader/>
        </w:trPr>
        <w:tc>
          <w:tcPr>
            <w:tcW w:w="4329" w:type="dxa"/>
            <w:vAlign w:val="center"/>
          </w:tcPr>
          <w:p w14:paraId="5328C4EC" w14:textId="16806EEF" w:rsidR="00873374" w:rsidRPr="00762E3A" w:rsidRDefault="00230F0F" w:rsidP="00762E3A">
            <w:pPr>
              <w:rPr>
                <w:rFonts w:ascii="Nirmala UI" w:hAnsi="Nirmala UI" w:cs="Nirmala UI"/>
                <w:b/>
                <w:bCs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कम-डोजको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सी.टी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.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स्क्यानबाट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पत्ता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लागेका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परिणामहरूको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खोज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गर्न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अन्य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परीक्षणहरू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गर्नुपर्ने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बारे</w:t>
            </w:r>
            <w:proofErr w:type="spellEnd"/>
            <w:r w:rsidRPr="001016C2">
              <w:rPr>
                <w:rFonts w:ascii="Nirmala UI" w:eastAsia="Arial Unicode MS" w:hAnsi="Nirmala UI" w:cs="Nirmala UI"/>
                <w:b/>
                <w:bCs/>
                <w:szCs w:val="20"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E17869F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7946963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39BDCD3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D7346AC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A6AFAEB" w14:textId="77777777" w:rsidR="00AA64B0" w:rsidRPr="001016C2" w:rsidRDefault="00230F0F" w:rsidP="00FA57B1">
            <w:pPr>
              <w:jc w:val="center"/>
              <w:rPr>
                <w:rFonts w:ascii="Nirmala UI" w:hAnsi="Nirmala UI" w:cs="Nirmala UI"/>
              </w:rPr>
            </w:pPr>
            <w:r w:rsidRPr="001016C2">
              <w:rPr>
                <w:rFonts w:ascii="Nirmala UI" w:hAnsi="Nirmala UI" w:cs="Nirmala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016C2">
              <w:rPr>
                <w:rFonts w:ascii="Nirmala UI" w:hAnsi="Nirmala UI" w:cs="Nirmala UI"/>
              </w:rPr>
              <w:instrText xml:space="preserve"> FORMCHECKBOX </w:instrText>
            </w:r>
            <w:r w:rsidRPr="001016C2">
              <w:rPr>
                <w:rFonts w:ascii="Nirmala UI" w:hAnsi="Nirmala UI" w:cs="Nirmala UI"/>
              </w:rPr>
            </w:r>
            <w:r w:rsidRPr="001016C2">
              <w:rPr>
                <w:rFonts w:ascii="Nirmala UI" w:hAnsi="Nirmala UI" w:cs="Nirmala UI"/>
              </w:rPr>
              <w:fldChar w:fldCharType="separate"/>
            </w:r>
            <w:r w:rsidRPr="001016C2">
              <w:rPr>
                <w:rFonts w:ascii="Nirmala UI" w:hAnsi="Nirmala UI" w:cs="Nirmala UI"/>
              </w:rPr>
              <w:fldChar w:fldCharType="end"/>
            </w:r>
          </w:p>
        </w:tc>
      </w:tr>
    </w:tbl>
    <w:p w14:paraId="7B25F15B" w14:textId="77777777" w:rsidR="00AA5792" w:rsidRPr="001016C2" w:rsidRDefault="00AA5792" w:rsidP="00D17BDF">
      <w:pPr>
        <w:rPr>
          <w:rFonts w:ascii="Nirmala UI" w:hAnsi="Nirmala UI" w:cs="Nirmala UI"/>
        </w:rPr>
      </w:pPr>
    </w:p>
    <w:p w14:paraId="79A936B4" w14:textId="77777777" w:rsidR="007509B4" w:rsidRPr="001016C2" w:rsidRDefault="00230F0F" w:rsidP="007E6491">
      <w:pPr>
        <w:tabs>
          <w:tab w:val="left" w:pos="1710"/>
        </w:tabs>
        <w:rPr>
          <w:rFonts w:ascii="Nirmala UI" w:hAnsi="Nirmala UI" w:cs="Nirmala UI"/>
          <w:b/>
        </w:rPr>
        <w:sectPr w:rsidR="007509B4" w:rsidRPr="001016C2" w:rsidSect="00AA5792">
          <w:footerReference w:type="first" r:id="rId22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 w:rsidRPr="001016C2">
        <w:rPr>
          <w:rFonts w:ascii="Nirmala UI" w:hAnsi="Nirmala UI" w:cs="Nirmala UI"/>
          <w:lang w:val="en-GB"/>
        </w:rPr>
        <w:tab/>
      </w:r>
    </w:p>
    <w:p w14:paraId="6BA480F6" w14:textId="77777777" w:rsidR="00DE0A3C" w:rsidRPr="001016C2" w:rsidRDefault="00230F0F" w:rsidP="00DE0A3C">
      <w:pPr>
        <w:pStyle w:val="Heading3"/>
        <w:rPr>
          <w:rFonts w:ascii="Nirmala UI" w:hAnsi="Nirmala UI" w:cs="Nirmala UI"/>
          <w:bCs/>
          <w:color w:val="002F5E"/>
          <w:szCs w:val="24"/>
        </w:rPr>
      </w:pP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lastRenderedPageBreak/>
        <w:t>माथिका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आफ्ना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उत्तरहरू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हेर्नुहोस्</w:t>
      </w:r>
      <w:proofErr w:type="spellEnd"/>
      <w:r w:rsidRPr="001016C2">
        <w:rPr>
          <w:rFonts w:ascii="Nirmala UI" w:eastAsia="Arial Unicode MS" w:hAnsi="Nirmala UI" w:cs="Nirmala UI"/>
          <w:bCs/>
          <w:color w:val="002F5E"/>
          <w:szCs w:val="24"/>
        </w:rPr>
        <w:t>।</w:t>
      </w:r>
    </w:p>
    <w:p w14:paraId="20F45B06" w14:textId="77777777" w:rsidR="004664E4" w:rsidRPr="001016C2" w:rsidRDefault="00230F0F" w:rsidP="00DE0A3C">
      <w:pPr>
        <w:rPr>
          <w:rFonts w:ascii="Nirmala UI" w:hAnsi="Nirmala UI" w:cs="Nirmala UI"/>
          <w:szCs w:val="20"/>
        </w:rPr>
      </w:pPr>
      <w:proofErr w:type="spellStart"/>
      <w:r w:rsidRPr="001016C2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उत्तरहरू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दायाँपट्टि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पक्षमा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हुनुहुन्छ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तपाईंका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उत्तरहरू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बायाँपट्टि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नगर्ने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पक्षमा</w:t>
      </w:r>
      <w:proofErr w:type="spellEnd"/>
      <w:r w:rsidRPr="001016C2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Cs w:val="20"/>
        </w:rPr>
        <w:t>हुनुहुन्छ</w:t>
      </w:r>
      <w:proofErr w:type="spellEnd"/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="002248E5" w:rsidRPr="001016C2" w14:paraId="54358928" w14:textId="77777777" w:rsidTr="5874DAFD">
        <w:tc>
          <w:tcPr>
            <w:tcW w:w="6237" w:type="dxa"/>
          </w:tcPr>
          <w:p w14:paraId="5954C02F" w14:textId="77777777" w:rsidR="00AA6321" w:rsidRPr="001016C2" w:rsidRDefault="00230F0F" w:rsidP="00FA57B1">
            <w:pPr>
              <w:rPr>
                <w:rFonts w:ascii="Nirmala UI" w:hAnsi="Nirmala UI" w:cs="Nirmala UI"/>
                <w:szCs w:val="20"/>
              </w:rPr>
            </w:pPr>
            <w:r w:rsidRPr="001016C2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4E24AFCE" wp14:editId="28ACB5B3">
                  <wp:extent cx="1101832" cy="1104900"/>
                  <wp:effectExtent l="0" t="0" r="3175" b="0"/>
                  <wp:doc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D9E19" w14:textId="77777777" w:rsidR="00AA6321" w:rsidRPr="001016C2" w:rsidRDefault="00230F0F" w:rsidP="00FA57B1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राष्ट्रिय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कार्यक्रमको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जानकारीको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24" w:history="1">
              <w:r w:rsidRPr="001016C2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www.health.gov.au/nlcsp</w:t>
              </w:r>
            </w:hyperlink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4100" w:type="dxa"/>
          </w:tcPr>
          <w:p w14:paraId="5986E272" w14:textId="77777777" w:rsidR="00AA6321" w:rsidRPr="001016C2" w:rsidRDefault="00230F0F" w:rsidP="00FA57B1">
            <w:pPr>
              <w:rPr>
                <w:rFonts w:ascii="Nirmala UI" w:hAnsi="Nirmala UI" w:cs="Nirmala UI"/>
                <w:szCs w:val="20"/>
              </w:rPr>
            </w:pPr>
            <w:r w:rsidRPr="001016C2">
              <w:rPr>
                <w:rFonts w:ascii="Nirmala UI" w:hAnsi="Nirmala UI" w:cs="Nirmala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7B4CFB81" wp14:editId="0E856A7B">
                      <wp:extent cx="1470660" cy="1104900"/>
                      <wp:effectExtent l="0" t="0" r="0" b="0"/>
                      <wp:docPr id="76" name="Group 76" descr="क्विटलाइन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BEFA2" id="Group 76" o:spid="_x0000_s1026" alt="क्विटलाइन (Quitline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9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0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1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2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AA268D" w14:textId="77777777" w:rsidR="00AA6321" w:rsidRPr="001016C2" w:rsidRDefault="00230F0F" w:rsidP="008319D4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धूम्रपान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छोड्न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मद्दतको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33" w:history="1">
              <w:r w:rsidRPr="001016C2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www.quit.org.au</w:t>
              </w:r>
            </w:hyperlink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1016C2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1016C2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6895C1B7" w14:textId="77777777" w:rsidR="00AA6321" w:rsidRPr="001016C2" w:rsidRDefault="00AA6321" w:rsidP="00FA57B1">
            <w:pPr>
              <w:rPr>
                <w:rFonts w:ascii="Nirmala UI" w:hAnsi="Nirmala UI" w:cs="Nirmala UI"/>
                <w:szCs w:val="20"/>
              </w:rPr>
            </w:pPr>
          </w:p>
        </w:tc>
      </w:tr>
    </w:tbl>
    <w:p w14:paraId="24DBB127" w14:textId="29A8399F" w:rsidR="00D41D14" w:rsidRPr="001016C2" w:rsidRDefault="00332B79" w:rsidP="000A2701">
      <w:pPr>
        <w:ind w:left="-5"/>
        <w:rPr>
          <w:rFonts w:ascii="Nirmala UI" w:hAnsi="Nirmala UI" w:cs="Nirmala UI"/>
          <w:sz w:val="16"/>
          <w:szCs w:val="16"/>
        </w:rPr>
      </w:pP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यो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संसाधन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सिड्नी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विश्वविद्यालयमा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इन्टरनेशनल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एसोसिएसन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फर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द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स्टडी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अफ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लङ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क्यान्सर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(IASLC)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को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आर्थिक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सहयोगमा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विकसित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गरिएको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थियो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र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अष्ट्रेलियाली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सरकारको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आर्थिक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सहयोगमा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मेलबर्न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विश्वविद्यालयमा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रूपान्तरण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</w:t>
      </w:r>
      <w:proofErr w:type="spellStart"/>
      <w:r w:rsidRPr="001016C2">
        <w:rPr>
          <w:rFonts w:ascii="Nirmala UI" w:eastAsia="Arial Unicode MS" w:hAnsi="Nirmala UI" w:cs="Nirmala UI"/>
          <w:sz w:val="16"/>
          <w:szCs w:val="16"/>
        </w:rPr>
        <w:t>गरिएको</w:t>
      </w:r>
      <w:proofErr w:type="spellEnd"/>
      <w:r w:rsidRPr="001016C2">
        <w:rPr>
          <w:rFonts w:ascii="Nirmala UI" w:eastAsia="Arial Unicode MS" w:hAnsi="Nirmala UI" w:cs="Nirmala UI"/>
          <w:sz w:val="16"/>
          <w:szCs w:val="16"/>
        </w:rPr>
        <w:t xml:space="preserve"> छ।</w:t>
      </w:r>
    </w:p>
    <w:sectPr w:rsidR="00D41D14" w:rsidRPr="001016C2" w:rsidSect="00AA5792">
      <w:footerReference w:type="first" r:id="rId34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2CBB" w14:textId="77777777" w:rsidR="001A357B" w:rsidRDefault="001A357B">
      <w:pPr>
        <w:spacing w:after="0" w:line="240" w:lineRule="auto"/>
      </w:pPr>
      <w:r>
        <w:separator/>
      </w:r>
    </w:p>
  </w:endnote>
  <w:endnote w:type="continuationSeparator" w:id="0">
    <w:p w14:paraId="106AF3B8" w14:textId="77777777" w:rsidR="001A357B" w:rsidRDefault="001A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A94F" w14:textId="77777777" w:rsidR="001A6A2B" w:rsidRPr="0048493B" w:rsidRDefault="00230F0F" w:rsidP="6E1B338E">
    <w:pPr>
      <w:tabs>
        <w:tab w:val="center" w:pos="4513"/>
        <w:tab w:val="right" w:pos="902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निर्णय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गर्ने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उपकरण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: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सारांश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पुस्तिका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ab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tab/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begin"/>
    </w:r>
    <w:r w:rsidR="00105186" w:rsidRPr="0048493B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separate"/>
    </w:r>
    <w:r w:rsidR="00105186" w:rsidRPr="0048493B">
      <w:rPr>
        <w:rFonts w:ascii="Nirmala UI" w:eastAsia="Arial Unicode MS" w:hAnsi="Nirmala UI" w:cs="Nirmala UI"/>
        <w:color w:val="002F5E"/>
        <w:sz w:val="16"/>
        <w:szCs w:val="16"/>
      </w:rPr>
      <w:t>4</w: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end"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begin"/>
    </w:r>
    <w:r w:rsidR="00105186" w:rsidRPr="0048493B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separate"/>
    </w:r>
    <w:r w:rsidR="00105186" w:rsidRPr="0048493B">
      <w:rPr>
        <w:rFonts w:ascii="Nirmala UI" w:eastAsia="Arial Unicode MS" w:hAnsi="Nirmala UI" w:cs="Nirmala UI"/>
        <w:color w:val="002F5E"/>
        <w:sz w:val="16"/>
        <w:szCs w:val="16"/>
      </w:rPr>
      <w:t>5</w:t>
    </w:r>
    <w:r w:rsidR="00105186"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02F" w14:textId="2616824A" w:rsidR="0048493B" w:rsidRPr="0048493B" w:rsidRDefault="0048493B" w:rsidP="0048493B">
    <w:pPr>
      <w:tabs>
        <w:tab w:val="center" w:pos="4513"/>
        <w:tab w:val="right" w:pos="902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निर्णय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गर्ने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उपकरण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: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सारांश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पुस्तिका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ab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tab/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begin"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separate"/>
    </w:r>
    <w:r>
      <w:rPr>
        <w:rFonts w:ascii="Nirmala UI" w:hAnsi="Nirmala UI" w:cs="Nirmala UI"/>
        <w:color w:val="002F5E"/>
        <w:sz w:val="16"/>
        <w:szCs w:val="16"/>
        <w:lang w:val="en-GB"/>
      </w:rPr>
      <w:t>2</w: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end"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8493B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48493B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begin"/>
    </w:r>
    <w:r w:rsidRPr="0048493B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separate"/>
    </w:r>
    <w:r>
      <w:rPr>
        <w:rFonts w:ascii="Nirmala UI" w:hAnsi="Nirmala UI" w:cs="Nirmala UI"/>
        <w:color w:val="002F5E"/>
        <w:sz w:val="16"/>
        <w:szCs w:val="16"/>
        <w:lang w:val="en-GB"/>
      </w:rPr>
      <w:t>5</w:t>
    </w:r>
    <w:r w:rsidRPr="0048493B">
      <w:rPr>
        <w:rFonts w:ascii="Nirmala UI" w:hAnsi="Nirmala UI" w:cs="Nirmala UI"/>
        <w:color w:val="002F5E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D8F" w14:textId="77777777" w:rsidR="00CA346F" w:rsidRDefault="00230F0F" w:rsidP="000A2701">
    <w:pPr>
      <w:tabs>
        <w:tab w:val="center" w:pos="4513"/>
        <w:tab w:val="right" w:pos="9026"/>
      </w:tabs>
      <w:spacing w:after="120" w:line="240" w:lineRule="auto"/>
      <w:jc w:val="right"/>
    </w:pPr>
    <w:proofErr w:type="spellStart"/>
    <w:r w:rsidRPr="005948A3">
      <w:rPr>
        <w:rFonts w:ascii="Arial Unicode MS" w:eastAsia="Arial Unicode MS" w:hAnsi="Arial Unicode MS" w:cs="Arial Unicode MS"/>
        <w:color w:val="002F5E"/>
        <w:sz w:val="16"/>
      </w:rPr>
      <w:t>पृष्ठ</w:t>
    </w:r>
    <w:proofErr w:type="spellEnd"/>
    <w:r w:rsidRPr="005948A3">
      <w:rPr>
        <w:rFonts w:ascii="Arial Unicode MS" w:eastAsia="Arial Unicode MS" w:hAnsi="Arial Unicode MS" w:cs="Arial Unicode MS"/>
        <w:color w:val="002F5E"/>
        <w:sz w:val="16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Arial Unicode MS" w:eastAsia="Arial Unicode MS" w:hAnsi="Arial Unicode MS" w:cs="Arial Unicode MS"/>
        <w:color w:val="002F5E"/>
        <w:sz w:val="16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Arial Unicode MS" w:eastAsia="Arial Unicode MS" w:hAnsi="Arial Unicode MS" w:cs="Arial Unicode MS"/>
        <w:color w:val="002F5E"/>
        <w:sz w:val="16"/>
      </w:rPr>
      <w:t>5</w:t>
    </w:r>
    <w:r w:rsidRPr="005948A3">
      <w:rPr>
        <w:color w:val="002F5E"/>
        <w:sz w:val="16"/>
        <w:lang w:val="en-GB"/>
      </w:rPr>
      <w:fldChar w:fldCharType="end"/>
    </w:r>
    <w:r w:rsidRPr="005948A3">
      <w:rPr>
        <w:rFonts w:ascii="Arial Unicode MS" w:eastAsia="Arial Unicode MS" w:hAnsi="Arial Unicode MS" w:cs="Arial Unicode MS"/>
        <w:color w:val="002F5E"/>
        <w:sz w:val="16"/>
      </w:rPr>
      <w:t xml:space="preserve"> </w:t>
    </w:r>
    <w:proofErr w:type="spellStart"/>
    <w:r w:rsidRPr="005948A3">
      <w:rPr>
        <w:rFonts w:ascii="Arial Unicode MS" w:eastAsia="Arial Unicode MS" w:hAnsi="Arial Unicode MS" w:cs="Arial Unicode MS"/>
        <w:color w:val="002F5E"/>
        <w:sz w:val="16"/>
      </w:rPr>
      <w:t>को</w:t>
    </w:r>
    <w:proofErr w:type="spellEnd"/>
    <w:r w:rsidRPr="005948A3">
      <w:rPr>
        <w:rFonts w:ascii="Arial Unicode MS" w:eastAsia="Arial Unicode MS" w:hAnsi="Arial Unicode MS" w:cs="Arial Unicode MS"/>
        <w:color w:val="002F5E"/>
        <w:sz w:val="16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Arial Unicode MS" w:eastAsia="Arial Unicode MS" w:hAnsi="Arial Unicode MS" w:cs="Arial Unicode MS"/>
        <w:color w:val="002F5E"/>
        <w:sz w:val="16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Arial Unicode MS" w:eastAsia="Arial Unicode MS" w:hAnsi="Arial Unicode MS" w:cs="Arial Unicode MS"/>
        <w:color w:val="002F5E"/>
        <w:sz w:val="16"/>
      </w:rPr>
      <w:t>6</w:t>
    </w:r>
    <w:r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248E5" w14:paraId="03AEE3EA" w14:textId="77777777" w:rsidTr="007E6491">
      <w:trPr>
        <w:trHeight w:val="300"/>
      </w:trPr>
      <w:tc>
        <w:tcPr>
          <w:tcW w:w="3400" w:type="dxa"/>
        </w:tcPr>
        <w:p w14:paraId="6CF18ACD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0966DEA6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4A7849AA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676A43B9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4D35" w14:textId="77777777" w:rsidR="00811048" w:rsidRDefault="00230F0F" w:rsidP="007E6491">
    <w:pPr>
      <w:tabs>
        <w:tab w:val="center" w:pos="4513"/>
        <w:tab w:val="right" w:pos="9026"/>
      </w:tabs>
      <w:spacing w:after="120" w:line="240" w:lineRule="auto"/>
    </w:pP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राष्ट्रिय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फोक्सोको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क्यान्सर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स्क्रिनिङ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कार्यक्रम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-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फोक्सोको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क्यान्सर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स्क्रिनिङ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निर्णय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गर्ने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उपकरण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: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सारांश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पुस्तिका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ab/>
    </w:r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ab/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पृष्ठ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Arial Unicode MS" w:eastAsia="Arial Unicode MS" w:hAnsi="Arial Unicode MS" w:cs="Arial Unicode MS"/>
        <w:color w:val="002F5E"/>
        <w:sz w:val="16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Arial Unicode MS" w:eastAsia="Arial Unicode MS" w:hAnsi="Arial Unicode MS" w:cs="Arial Unicode MS"/>
        <w:color w:val="002F5E"/>
        <w:sz w:val="16"/>
      </w:rPr>
      <w:t>5</w:t>
    </w:r>
    <w:r w:rsidRPr="005948A3">
      <w:rPr>
        <w:color w:val="002F5E"/>
        <w:sz w:val="16"/>
        <w:lang w:val="en-GB"/>
      </w:rPr>
      <w:fldChar w:fldCharType="end"/>
    </w:r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proofErr w:type="spellStart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>को</w:t>
    </w:r>
    <w:proofErr w:type="spellEnd"/>
    <w:r w:rsidRPr="0090436B">
      <w:rPr>
        <w:rFonts w:ascii="Arial Unicode MS" w:eastAsia="Arial Unicode MS" w:hAnsi="Arial Unicode MS" w:cs="Arial Unicode MS"/>
        <w:color w:val="002F5E"/>
        <w:sz w:val="16"/>
        <w:szCs w:val="16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Arial Unicode MS" w:eastAsia="Arial Unicode MS" w:hAnsi="Arial Unicode MS" w:cs="Arial Unicode MS"/>
        <w:color w:val="002F5E"/>
        <w:sz w:val="16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Arial Unicode MS" w:eastAsia="Arial Unicode MS" w:hAnsi="Arial Unicode MS" w:cs="Arial Unicode MS"/>
        <w:color w:val="002F5E"/>
        <w:sz w:val="16"/>
      </w:rPr>
      <w:t>5</w:t>
    </w:r>
    <w:r w:rsidRPr="005948A3">
      <w:rPr>
        <w:color w:val="002F5E"/>
        <w:sz w:val="16"/>
        <w:lang w:val="en-G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248E5" w14:paraId="7F62575B" w14:textId="77777777" w:rsidTr="007E6491">
      <w:trPr>
        <w:trHeight w:val="300"/>
      </w:trPr>
      <w:tc>
        <w:tcPr>
          <w:tcW w:w="3400" w:type="dxa"/>
        </w:tcPr>
        <w:p w14:paraId="729D2D64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12E34067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332A78A0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7ABE37F7" w14:textId="77777777" w:rsidR="703A6EA4" w:rsidRDefault="703A6EA4" w:rsidP="007E64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248E5" w14:paraId="40646A5B" w14:textId="77777777" w:rsidTr="007E6491">
      <w:trPr>
        <w:trHeight w:val="300"/>
      </w:trPr>
      <w:tc>
        <w:tcPr>
          <w:tcW w:w="3400" w:type="dxa"/>
        </w:tcPr>
        <w:p w14:paraId="3D10079C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2B00C3B7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5761075D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6750EA4A" w14:textId="77777777" w:rsidR="703A6EA4" w:rsidRDefault="703A6EA4" w:rsidP="007E64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248E5" w14:paraId="5F05D89B" w14:textId="77777777" w:rsidTr="007E6491">
      <w:trPr>
        <w:trHeight w:val="300"/>
      </w:trPr>
      <w:tc>
        <w:tcPr>
          <w:tcW w:w="3400" w:type="dxa"/>
        </w:tcPr>
        <w:p w14:paraId="7692BD86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767DBE54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50FB9812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7E53ABFD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04B2" w14:textId="77777777" w:rsidR="001A357B" w:rsidRDefault="001A357B">
      <w:pPr>
        <w:spacing w:after="0" w:line="240" w:lineRule="auto"/>
      </w:pPr>
      <w:r>
        <w:separator/>
      </w:r>
    </w:p>
  </w:footnote>
  <w:footnote w:type="continuationSeparator" w:id="0">
    <w:p w14:paraId="2202F6AD" w14:textId="77777777" w:rsidR="001A357B" w:rsidRDefault="001A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76D8" w14:textId="7C2C2679" w:rsidR="00032C06" w:rsidRPr="001016C2" w:rsidRDefault="00A83F35" w:rsidP="00A83F35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1016C2">
      <w:rPr>
        <w:rFonts w:ascii="Nirmala UI" w:hAnsi="Nirmala UI" w:cs="Nirmala UI"/>
        <w:noProof/>
      </w:rPr>
      <w:drawing>
        <wp:inline distT="0" distB="0" distL="0" distR="0" wp14:anchorId="2CF68194" wp14:editId="07D5DC25">
          <wp:extent cx="3030220" cy="719455"/>
          <wp:effectExtent l="0" t="0" r="0" b="0"/>
          <wp:docPr id="904426948" name="image2.png" descr="अष्ट्रेलियाली सरकारको लोगो |&#10;राष्ट्रिय फोक्सोको क्यान्सर स्क्रिनिङ कार्यक्रम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अष्ट्रेलियाली सरकारको लोगो |&#10;राष्ट्रिय फोक्सोको क्यान्सर स्क्रिनिङ कार्यक्रम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16C2">
      <w:rPr>
        <w:rFonts w:ascii="Nirmala UI" w:hAnsi="Nirmala UI" w:cs="Nirmala UI"/>
      </w:rPr>
      <w:tab/>
    </w:r>
    <w:r w:rsidRPr="001016C2">
      <w:rPr>
        <w:rFonts w:ascii="Nirmala UI" w:hAnsi="Nirmala UI" w:cs="Nirmala UI"/>
        <w:b/>
        <w:bCs/>
      </w:rPr>
      <w:t xml:space="preserve">Nepali | </w:t>
    </w:r>
    <w:r w:rsidRPr="001016C2">
      <w:rPr>
        <w:rFonts w:ascii="Nirmala UI" w:hAnsi="Nirmala UI" w:cs="Nirmala UI"/>
        <w:b/>
        <w:bCs/>
        <w:cs/>
        <w:lang w:bidi="hi-IN"/>
      </w:rPr>
      <w:t>नेपाली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1242C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8A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6D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49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81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0E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4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82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E8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50DA20E8">
      <w:start w:val="1"/>
      <w:numFmt w:val="decimal"/>
      <w:lvlText w:val="%1."/>
      <w:lvlJc w:val="left"/>
    </w:lvl>
    <w:lvl w:ilvl="1" w:tplc="C2EA0322">
      <w:numFmt w:val="decimal"/>
      <w:lvlText w:val=""/>
      <w:lvlJc w:val="left"/>
    </w:lvl>
    <w:lvl w:ilvl="2" w:tplc="7206D842">
      <w:numFmt w:val="decimal"/>
      <w:lvlText w:val=""/>
      <w:lvlJc w:val="left"/>
    </w:lvl>
    <w:lvl w:ilvl="3" w:tplc="D6865F02">
      <w:numFmt w:val="decimal"/>
      <w:lvlText w:val=""/>
      <w:lvlJc w:val="left"/>
    </w:lvl>
    <w:lvl w:ilvl="4" w:tplc="5A748F38">
      <w:numFmt w:val="decimal"/>
      <w:lvlText w:val=""/>
      <w:lvlJc w:val="left"/>
    </w:lvl>
    <w:lvl w:ilvl="5" w:tplc="B9EE5C7C">
      <w:numFmt w:val="decimal"/>
      <w:lvlText w:val=""/>
      <w:lvlJc w:val="left"/>
    </w:lvl>
    <w:lvl w:ilvl="6" w:tplc="59ACA7F0">
      <w:numFmt w:val="decimal"/>
      <w:lvlText w:val=""/>
      <w:lvlJc w:val="left"/>
    </w:lvl>
    <w:lvl w:ilvl="7" w:tplc="4B209EF4">
      <w:numFmt w:val="decimal"/>
      <w:lvlText w:val=""/>
      <w:lvlJc w:val="left"/>
    </w:lvl>
    <w:lvl w:ilvl="8" w:tplc="6D0619F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4FB8D7BE">
      <w:start w:val="1"/>
      <w:numFmt w:val="decimal"/>
      <w:lvlText w:val="%1."/>
      <w:lvlJc w:val="left"/>
      <w:pPr>
        <w:ind w:left="720" w:hanging="360"/>
      </w:pPr>
    </w:lvl>
    <w:lvl w:ilvl="1" w:tplc="3B84B928" w:tentative="1">
      <w:start w:val="1"/>
      <w:numFmt w:val="lowerLetter"/>
      <w:lvlText w:val="%2."/>
      <w:lvlJc w:val="left"/>
      <w:pPr>
        <w:ind w:left="1440" w:hanging="360"/>
      </w:pPr>
    </w:lvl>
    <w:lvl w:ilvl="2" w:tplc="CDC0E356" w:tentative="1">
      <w:start w:val="1"/>
      <w:numFmt w:val="lowerRoman"/>
      <w:lvlText w:val="%3."/>
      <w:lvlJc w:val="right"/>
      <w:pPr>
        <w:ind w:left="2160" w:hanging="180"/>
      </w:pPr>
    </w:lvl>
    <w:lvl w:ilvl="3" w:tplc="E67244EE" w:tentative="1">
      <w:start w:val="1"/>
      <w:numFmt w:val="decimal"/>
      <w:lvlText w:val="%4."/>
      <w:lvlJc w:val="left"/>
      <w:pPr>
        <w:ind w:left="2880" w:hanging="360"/>
      </w:pPr>
    </w:lvl>
    <w:lvl w:ilvl="4" w:tplc="B17E9E9E" w:tentative="1">
      <w:start w:val="1"/>
      <w:numFmt w:val="lowerLetter"/>
      <w:lvlText w:val="%5."/>
      <w:lvlJc w:val="left"/>
      <w:pPr>
        <w:ind w:left="3600" w:hanging="360"/>
      </w:pPr>
    </w:lvl>
    <w:lvl w:ilvl="5" w:tplc="92A074A4" w:tentative="1">
      <w:start w:val="1"/>
      <w:numFmt w:val="lowerRoman"/>
      <w:lvlText w:val="%6."/>
      <w:lvlJc w:val="right"/>
      <w:pPr>
        <w:ind w:left="4320" w:hanging="180"/>
      </w:pPr>
    </w:lvl>
    <w:lvl w:ilvl="6" w:tplc="25E2A838" w:tentative="1">
      <w:start w:val="1"/>
      <w:numFmt w:val="decimal"/>
      <w:lvlText w:val="%7."/>
      <w:lvlJc w:val="left"/>
      <w:pPr>
        <w:ind w:left="5040" w:hanging="360"/>
      </w:pPr>
    </w:lvl>
    <w:lvl w:ilvl="7" w:tplc="16A87170" w:tentative="1">
      <w:start w:val="1"/>
      <w:numFmt w:val="lowerLetter"/>
      <w:lvlText w:val="%8."/>
      <w:lvlJc w:val="left"/>
      <w:pPr>
        <w:ind w:left="5760" w:hanging="360"/>
      </w:pPr>
    </w:lvl>
    <w:lvl w:ilvl="8" w:tplc="70B8C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5DAAA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1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4A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09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24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AD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9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E3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C5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DD2C9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E2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CB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0B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88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6B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43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85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86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DEA0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7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E9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9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06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00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4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26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A386CBDA">
      <w:start w:val="1"/>
      <w:numFmt w:val="decimal"/>
      <w:pStyle w:val="Footer"/>
      <w:lvlText w:val="%1."/>
      <w:lvlJc w:val="left"/>
      <w:pPr>
        <w:ind w:left="720" w:hanging="360"/>
      </w:pPr>
    </w:lvl>
    <w:lvl w:ilvl="1" w:tplc="EF8EB3E6" w:tentative="1">
      <w:start w:val="1"/>
      <w:numFmt w:val="lowerLetter"/>
      <w:lvlText w:val="%2."/>
      <w:lvlJc w:val="left"/>
      <w:pPr>
        <w:ind w:left="1440" w:hanging="360"/>
      </w:pPr>
    </w:lvl>
    <w:lvl w:ilvl="2" w:tplc="FA5AD1EC" w:tentative="1">
      <w:start w:val="1"/>
      <w:numFmt w:val="lowerRoman"/>
      <w:lvlText w:val="%3."/>
      <w:lvlJc w:val="right"/>
      <w:pPr>
        <w:ind w:left="2160" w:hanging="180"/>
      </w:pPr>
    </w:lvl>
    <w:lvl w:ilvl="3" w:tplc="08E6C7A8" w:tentative="1">
      <w:start w:val="1"/>
      <w:numFmt w:val="decimal"/>
      <w:lvlText w:val="%4."/>
      <w:lvlJc w:val="left"/>
      <w:pPr>
        <w:ind w:left="2880" w:hanging="360"/>
      </w:pPr>
    </w:lvl>
    <w:lvl w:ilvl="4" w:tplc="2552FF34" w:tentative="1">
      <w:start w:val="1"/>
      <w:numFmt w:val="lowerLetter"/>
      <w:lvlText w:val="%5."/>
      <w:lvlJc w:val="left"/>
      <w:pPr>
        <w:ind w:left="3600" w:hanging="360"/>
      </w:pPr>
    </w:lvl>
    <w:lvl w:ilvl="5" w:tplc="045EFD56" w:tentative="1">
      <w:start w:val="1"/>
      <w:numFmt w:val="lowerRoman"/>
      <w:lvlText w:val="%6."/>
      <w:lvlJc w:val="right"/>
      <w:pPr>
        <w:ind w:left="4320" w:hanging="180"/>
      </w:pPr>
    </w:lvl>
    <w:lvl w:ilvl="6" w:tplc="91166FDE" w:tentative="1">
      <w:start w:val="1"/>
      <w:numFmt w:val="decimal"/>
      <w:lvlText w:val="%7."/>
      <w:lvlJc w:val="left"/>
      <w:pPr>
        <w:ind w:left="5040" w:hanging="360"/>
      </w:pPr>
    </w:lvl>
    <w:lvl w:ilvl="7" w:tplc="2A9C02B8" w:tentative="1">
      <w:start w:val="1"/>
      <w:numFmt w:val="lowerLetter"/>
      <w:lvlText w:val="%8."/>
      <w:lvlJc w:val="left"/>
      <w:pPr>
        <w:ind w:left="5760" w:hanging="360"/>
      </w:pPr>
    </w:lvl>
    <w:lvl w:ilvl="8" w:tplc="9EDCE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102050">
    <w:abstractNumId w:val="14"/>
  </w:num>
  <w:num w:numId="2" w16cid:durableId="1725904672">
    <w:abstractNumId w:val="9"/>
  </w:num>
  <w:num w:numId="3" w16cid:durableId="2137016688">
    <w:abstractNumId w:val="17"/>
  </w:num>
  <w:num w:numId="4" w16cid:durableId="2075538976">
    <w:abstractNumId w:val="1"/>
  </w:num>
  <w:num w:numId="5" w16cid:durableId="1385835790">
    <w:abstractNumId w:val="8"/>
  </w:num>
  <w:num w:numId="6" w16cid:durableId="1610620259">
    <w:abstractNumId w:val="6"/>
  </w:num>
  <w:num w:numId="7" w16cid:durableId="2019427017">
    <w:abstractNumId w:val="12"/>
  </w:num>
  <w:num w:numId="8" w16cid:durableId="964625069">
    <w:abstractNumId w:val="15"/>
  </w:num>
  <w:num w:numId="9" w16cid:durableId="1510675083">
    <w:abstractNumId w:val="16"/>
  </w:num>
  <w:num w:numId="10" w16cid:durableId="1157381292">
    <w:abstractNumId w:val="13"/>
  </w:num>
  <w:num w:numId="11" w16cid:durableId="1909801666">
    <w:abstractNumId w:val="11"/>
  </w:num>
  <w:num w:numId="12" w16cid:durableId="826089289">
    <w:abstractNumId w:val="0"/>
  </w:num>
  <w:num w:numId="13" w16cid:durableId="251399780">
    <w:abstractNumId w:val="10"/>
  </w:num>
  <w:num w:numId="14" w16cid:durableId="1260219595">
    <w:abstractNumId w:val="4"/>
  </w:num>
  <w:num w:numId="15" w16cid:durableId="89356760">
    <w:abstractNumId w:val="5"/>
  </w:num>
  <w:num w:numId="16" w16cid:durableId="1087573751">
    <w:abstractNumId w:val="3"/>
  </w:num>
  <w:num w:numId="17" w16cid:durableId="870723573">
    <w:abstractNumId w:val="16"/>
    <w:lvlOverride w:ilvl="0">
      <w:startOverride w:val="1"/>
    </w:lvlOverride>
  </w:num>
  <w:num w:numId="18" w16cid:durableId="754745046">
    <w:abstractNumId w:val="7"/>
  </w:num>
  <w:num w:numId="19" w16cid:durableId="152988216">
    <w:abstractNumId w:val="2"/>
  </w:num>
  <w:num w:numId="20" w16cid:durableId="110637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14684"/>
    <w:rsid w:val="00022CC6"/>
    <w:rsid w:val="00032C06"/>
    <w:rsid w:val="00033758"/>
    <w:rsid w:val="00034816"/>
    <w:rsid w:val="00055966"/>
    <w:rsid w:val="00080B3C"/>
    <w:rsid w:val="00091817"/>
    <w:rsid w:val="000A2701"/>
    <w:rsid w:val="000B470C"/>
    <w:rsid w:val="000E11C6"/>
    <w:rsid w:val="000E69B5"/>
    <w:rsid w:val="001016C2"/>
    <w:rsid w:val="00105186"/>
    <w:rsid w:val="001079B0"/>
    <w:rsid w:val="00107B64"/>
    <w:rsid w:val="00127472"/>
    <w:rsid w:val="001416FD"/>
    <w:rsid w:val="00144D89"/>
    <w:rsid w:val="00145263"/>
    <w:rsid w:val="00157BD8"/>
    <w:rsid w:val="00175228"/>
    <w:rsid w:val="00193439"/>
    <w:rsid w:val="00196C8B"/>
    <w:rsid w:val="001A357B"/>
    <w:rsid w:val="001A6A2B"/>
    <w:rsid w:val="001B0F68"/>
    <w:rsid w:val="001B76EF"/>
    <w:rsid w:val="001B7DBC"/>
    <w:rsid w:val="001D185D"/>
    <w:rsid w:val="001D7550"/>
    <w:rsid w:val="001D7D33"/>
    <w:rsid w:val="001E1769"/>
    <w:rsid w:val="0020023C"/>
    <w:rsid w:val="00212457"/>
    <w:rsid w:val="00220BE1"/>
    <w:rsid w:val="002248E5"/>
    <w:rsid w:val="0022575F"/>
    <w:rsid w:val="00230F0F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354A"/>
    <w:rsid w:val="0026445F"/>
    <w:rsid w:val="00270BCB"/>
    <w:rsid w:val="0027220C"/>
    <w:rsid w:val="002A1DCA"/>
    <w:rsid w:val="002B48C6"/>
    <w:rsid w:val="002C4FE8"/>
    <w:rsid w:val="002C656A"/>
    <w:rsid w:val="002D58A4"/>
    <w:rsid w:val="002E6626"/>
    <w:rsid w:val="002F0096"/>
    <w:rsid w:val="002F07D9"/>
    <w:rsid w:val="002F68B8"/>
    <w:rsid w:val="002F76F5"/>
    <w:rsid w:val="00300B86"/>
    <w:rsid w:val="00301C06"/>
    <w:rsid w:val="00313B60"/>
    <w:rsid w:val="003209A2"/>
    <w:rsid w:val="00332B79"/>
    <w:rsid w:val="0034570F"/>
    <w:rsid w:val="00350DC7"/>
    <w:rsid w:val="00366D52"/>
    <w:rsid w:val="00366FF9"/>
    <w:rsid w:val="003801E0"/>
    <w:rsid w:val="0039450A"/>
    <w:rsid w:val="003A05A9"/>
    <w:rsid w:val="003D461A"/>
    <w:rsid w:val="003D74F1"/>
    <w:rsid w:val="003E1B7C"/>
    <w:rsid w:val="003E6469"/>
    <w:rsid w:val="003F517D"/>
    <w:rsid w:val="003F58E6"/>
    <w:rsid w:val="00401382"/>
    <w:rsid w:val="004045DB"/>
    <w:rsid w:val="00417992"/>
    <w:rsid w:val="0043618C"/>
    <w:rsid w:val="0044502E"/>
    <w:rsid w:val="0044758D"/>
    <w:rsid w:val="004507BE"/>
    <w:rsid w:val="004572EE"/>
    <w:rsid w:val="004664E4"/>
    <w:rsid w:val="00467399"/>
    <w:rsid w:val="00480FCF"/>
    <w:rsid w:val="0048493B"/>
    <w:rsid w:val="004B4096"/>
    <w:rsid w:val="004B7A79"/>
    <w:rsid w:val="004C198E"/>
    <w:rsid w:val="004C436A"/>
    <w:rsid w:val="004F5387"/>
    <w:rsid w:val="0050015E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B3F67"/>
    <w:rsid w:val="005B5EF0"/>
    <w:rsid w:val="005B7E73"/>
    <w:rsid w:val="005C48C2"/>
    <w:rsid w:val="005C7CA7"/>
    <w:rsid w:val="005E1542"/>
    <w:rsid w:val="005F2C91"/>
    <w:rsid w:val="005F5637"/>
    <w:rsid w:val="005F696E"/>
    <w:rsid w:val="005F714D"/>
    <w:rsid w:val="00604D50"/>
    <w:rsid w:val="00623314"/>
    <w:rsid w:val="006373F9"/>
    <w:rsid w:val="00640DA3"/>
    <w:rsid w:val="006419DF"/>
    <w:rsid w:val="00664F4E"/>
    <w:rsid w:val="006733D6"/>
    <w:rsid w:val="00691D84"/>
    <w:rsid w:val="006A47F9"/>
    <w:rsid w:val="006A4B23"/>
    <w:rsid w:val="006B6EF0"/>
    <w:rsid w:val="006C366B"/>
    <w:rsid w:val="006E3248"/>
    <w:rsid w:val="006E4EAF"/>
    <w:rsid w:val="00702905"/>
    <w:rsid w:val="007034A5"/>
    <w:rsid w:val="0075073E"/>
    <w:rsid w:val="0075085C"/>
    <w:rsid w:val="007509B4"/>
    <w:rsid w:val="007509E7"/>
    <w:rsid w:val="00755CCF"/>
    <w:rsid w:val="00762E3A"/>
    <w:rsid w:val="00773EE5"/>
    <w:rsid w:val="00776534"/>
    <w:rsid w:val="00777B26"/>
    <w:rsid w:val="007812E5"/>
    <w:rsid w:val="007A5BDA"/>
    <w:rsid w:val="007B4408"/>
    <w:rsid w:val="007D050E"/>
    <w:rsid w:val="007E6491"/>
    <w:rsid w:val="007E692A"/>
    <w:rsid w:val="007F18A0"/>
    <w:rsid w:val="007F260A"/>
    <w:rsid w:val="007F4307"/>
    <w:rsid w:val="007F4F56"/>
    <w:rsid w:val="00804307"/>
    <w:rsid w:val="00811048"/>
    <w:rsid w:val="00817F76"/>
    <w:rsid w:val="0083070B"/>
    <w:rsid w:val="00830730"/>
    <w:rsid w:val="008319D4"/>
    <w:rsid w:val="00840BC2"/>
    <w:rsid w:val="00860E00"/>
    <w:rsid w:val="00866196"/>
    <w:rsid w:val="008705C7"/>
    <w:rsid w:val="00873374"/>
    <w:rsid w:val="00873E88"/>
    <w:rsid w:val="0088490B"/>
    <w:rsid w:val="00894C8D"/>
    <w:rsid w:val="008A17CB"/>
    <w:rsid w:val="008B1A16"/>
    <w:rsid w:val="008B676D"/>
    <w:rsid w:val="008C1D25"/>
    <w:rsid w:val="008C1D3C"/>
    <w:rsid w:val="008C3E41"/>
    <w:rsid w:val="008C3F05"/>
    <w:rsid w:val="008C5E33"/>
    <w:rsid w:val="008E47B7"/>
    <w:rsid w:val="008F132C"/>
    <w:rsid w:val="0090222B"/>
    <w:rsid w:val="00903043"/>
    <w:rsid w:val="00903139"/>
    <w:rsid w:val="00904348"/>
    <w:rsid w:val="0090436B"/>
    <w:rsid w:val="00907F58"/>
    <w:rsid w:val="009151EB"/>
    <w:rsid w:val="009407C0"/>
    <w:rsid w:val="00945696"/>
    <w:rsid w:val="0095553A"/>
    <w:rsid w:val="00965C35"/>
    <w:rsid w:val="0096743E"/>
    <w:rsid w:val="00975368"/>
    <w:rsid w:val="00986458"/>
    <w:rsid w:val="009A2924"/>
    <w:rsid w:val="009B440C"/>
    <w:rsid w:val="009B7EBF"/>
    <w:rsid w:val="009E18FA"/>
    <w:rsid w:val="009E3FCC"/>
    <w:rsid w:val="00A1152A"/>
    <w:rsid w:val="00A23C6B"/>
    <w:rsid w:val="00A354B9"/>
    <w:rsid w:val="00A3599F"/>
    <w:rsid w:val="00A434E5"/>
    <w:rsid w:val="00A457C6"/>
    <w:rsid w:val="00A54397"/>
    <w:rsid w:val="00A54D4C"/>
    <w:rsid w:val="00A55063"/>
    <w:rsid w:val="00A72840"/>
    <w:rsid w:val="00A75D89"/>
    <w:rsid w:val="00A779AC"/>
    <w:rsid w:val="00A81C6D"/>
    <w:rsid w:val="00A83F35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AE556B"/>
    <w:rsid w:val="00B0143B"/>
    <w:rsid w:val="00B04B70"/>
    <w:rsid w:val="00B07724"/>
    <w:rsid w:val="00B07804"/>
    <w:rsid w:val="00B12D54"/>
    <w:rsid w:val="00B47F6B"/>
    <w:rsid w:val="00B868CA"/>
    <w:rsid w:val="00B87DF8"/>
    <w:rsid w:val="00B97FEB"/>
    <w:rsid w:val="00BB3544"/>
    <w:rsid w:val="00BD6830"/>
    <w:rsid w:val="00BE75BD"/>
    <w:rsid w:val="00BF1150"/>
    <w:rsid w:val="00BF4780"/>
    <w:rsid w:val="00C00375"/>
    <w:rsid w:val="00C00776"/>
    <w:rsid w:val="00C00C22"/>
    <w:rsid w:val="00C01005"/>
    <w:rsid w:val="00C25E37"/>
    <w:rsid w:val="00C3590D"/>
    <w:rsid w:val="00C46A85"/>
    <w:rsid w:val="00C56616"/>
    <w:rsid w:val="00C6164F"/>
    <w:rsid w:val="00C77F60"/>
    <w:rsid w:val="00C81CBF"/>
    <w:rsid w:val="00C975A4"/>
    <w:rsid w:val="00CA346F"/>
    <w:rsid w:val="00CA6454"/>
    <w:rsid w:val="00CC15F6"/>
    <w:rsid w:val="00CC447C"/>
    <w:rsid w:val="00CD6643"/>
    <w:rsid w:val="00CE06FE"/>
    <w:rsid w:val="00CE575C"/>
    <w:rsid w:val="00CF166F"/>
    <w:rsid w:val="00CF4A6A"/>
    <w:rsid w:val="00D05474"/>
    <w:rsid w:val="00D111A4"/>
    <w:rsid w:val="00D16020"/>
    <w:rsid w:val="00D1698B"/>
    <w:rsid w:val="00D17BDF"/>
    <w:rsid w:val="00D222E4"/>
    <w:rsid w:val="00D2420D"/>
    <w:rsid w:val="00D313D7"/>
    <w:rsid w:val="00D31FF7"/>
    <w:rsid w:val="00D35D14"/>
    <w:rsid w:val="00D417DE"/>
    <w:rsid w:val="00D41D14"/>
    <w:rsid w:val="00D45981"/>
    <w:rsid w:val="00D54D44"/>
    <w:rsid w:val="00D54D4A"/>
    <w:rsid w:val="00D728F3"/>
    <w:rsid w:val="00D94497"/>
    <w:rsid w:val="00DA2FDA"/>
    <w:rsid w:val="00DA6066"/>
    <w:rsid w:val="00DB2058"/>
    <w:rsid w:val="00DB276F"/>
    <w:rsid w:val="00DB30A9"/>
    <w:rsid w:val="00DD2CCC"/>
    <w:rsid w:val="00DD4C1C"/>
    <w:rsid w:val="00DE0A3C"/>
    <w:rsid w:val="00DE14A1"/>
    <w:rsid w:val="00DF5510"/>
    <w:rsid w:val="00E05135"/>
    <w:rsid w:val="00E07857"/>
    <w:rsid w:val="00E110C6"/>
    <w:rsid w:val="00E22143"/>
    <w:rsid w:val="00E45A57"/>
    <w:rsid w:val="00E57400"/>
    <w:rsid w:val="00E6114B"/>
    <w:rsid w:val="00E95B97"/>
    <w:rsid w:val="00EA1DFF"/>
    <w:rsid w:val="00EB2318"/>
    <w:rsid w:val="00EB23CC"/>
    <w:rsid w:val="00EC24D8"/>
    <w:rsid w:val="00ED2B49"/>
    <w:rsid w:val="00EE36CC"/>
    <w:rsid w:val="00EF5EF5"/>
    <w:rsid w:val="00F04032"/>
    <w:rsid w:val="00F27197"/>
    <w:rsid w:val="00F36ECF"/>
    <w:rsid w:val="00F37A84"/>
    <w:rsid w:val="00F44A79"/>
    <w:rsid w:val="00F452A0"/>
    <w:rsid w:val="00F479E4"/>
    <w:rsid w:val="00F530A2"/>
    <w:rsid w:val="00F60933"/>
    <w:rsid w:val="00F640E7"/>
    <w:rsid w:val="00F74CF1"/>
    <w:rsid w:val="00F8026C"/>
    <w:rsid w:val="00F81AFB"/>
    <w:rsid w:val="00FA0B6A"/>
    <w:rsid w:val="00FA1831"/>
    <w:rsid w:val="00FA23CF"/>
    <w:rsid w:val="00FA57B1"/>
    <w:rsid w:val="00FB2BDD"/>
    <w:rsid w:val="00FB7C1F"/>
    <w:rsid w:val="00FC7A08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9276"/>
  <w15:chartTrackingRefBased/>
  <w15:docId w15:val="{0EF004FA-ED3D-41AD-88DC-448294B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gov.au/nlcsp" TargetMode="External"/><Relationship Id="rId32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emf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7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E2C5CA-451E-4979-AC19-DE54E301836E}"/>
</file>

<file path=customXml/itemProps2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फोक्सोको क्यान्सर स्क्रिनिङ कार्यक्रम - फोक्सोको क्यान्सर स्क्रिनिङ निर्णय गर्ने उपकरण: सारांश</vt:lpstr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फोक्सोको क्यान्सर स्क्रिनिङ कार्यक्रम - फोक्सोको क्यान्सर स्क्रिनिङ निर्णय गर्ने उपकरण: सारांश</dc:title>
  <dc:subject>राष्ट्रिय फोक्सोको क्यान्सर स्क्रिनिङ कार्यक्रम</dc:subject>
  <dc:creator>Australian Government Department of Health, Disability and Ageing</dc:creator>
  <cp:keywords>क्यान्सर</cp:keywords>
  <cp:lastModifiedBy>KAIJU</cp:lastModifiedBy>
  <cp:revision>78</cp:revision>
  <dcterms:created xsi:type="dcterms:W3CDTF">2025-04-04T12:30:00Z</dcterms:created>
  <dcterms:modified xsi:type="dcterms:W3CDTF">2025-07-12T02:50:00Z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944000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