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59E6C" w14:textId="7DAF1EFA" w:rsidR="00053C28" w:rsidRPr="00053C28" w:rsidRDefault="00053C28" w:rsidP="1FDF2B22">
      <w:pPr>
        <w:rPr>
          <w:rFonts w:ascii="Calibri" w:hAnsi="Calibri" w:cs="Calibri"/>
        </w:rPr>
      </w:pPr>
      <w:r w:rsidRPr="5B764551">
        <w:rPr>
          <w:rFonts w:ascii="Calibri" w:hAnsi="Calibri" w:cs="Calibri"/>
          <w:b/>
          <w:bCs/>
        </w:rPr>
        <w:t xml:space="preserve">Dear </w:t>
      </w:r>
      <w:r w:rsidR="00A932E6" w:rsidRPr="5B764551">
        <w:rPr>
          <w:rFonts w:ascii="Calibri" w:hAnsi="Calibri" w:cs="Calibri"/>
          <w:b/>
          <w:bCs/>
        </w:rPr>
        <w:t>r</w:t>
      </w:r>
      <w:r w:rsidRPr="5B764551">
        <w:rPr>
          <w:rFonts w:ascii="Calibri" w:hAnsi="Calibri" w:cs="Calibri"/>
          <w:b/>
          <w:bCs/>
        </w:rPr>
        <w:t>esident,</w:t>
      </w:r>
    </w:p>
    <w:p w14:paraId="3E3B52FA" w14:textId="2314ADA0" w:rsidR="00053C28" w:rsidRPr="00053C28" w:rsidRDefault="00053C28" w:rsidP="00053C28">
      <w:pPr>
        <w:rPr>
          <w:rFonts w:ascii="Calibri" w:hAnsi="Calibri" w:cs="Calibri"/>
        </w:rPr>
      </w:pPr>
      <w:r w:rsidRPr="5B764551">
        <w:rPr>
          <w:rFonts w:ascii="Calibri" w:hAnsi="Calibri" w:cs="Calibri"/>
          <w:b/>
          <w:bCs/>
        </w:rPr>
        <w:t xml:space="preserve">Important </w:t>
      </w:r>
      <w:r w:rsidR="00AE2FB1" w:rsidRPr="5B764551">
        <w:rPr>
          <w:rFonts w:ascii="Calibri" w:hAnsi="Calibri" w:cs="Calibri"/>
          <w:b/>
          <w:bCs/>
        </w:rPr>
        <w:t>u</w:t>
      </w:r>
      <w:r w:rsidRPr="5B764551">
        <w:rPr>
          <w:rFonts w:ascii="Calibri" w:hAnsi="Calibri" w:cs="Calibri"/>
          <w:b/>
          <w:bCs/>
        </w:rPr>
        <w:t xml:space="preserve">pdate: New Aged Care Act </w:t>
      </w:r>
      <w:r w:rsidR="0043595A">
        <w:rPr>
          <w:rFonts w:ascii="Calibri" w:hAnsi="Calibri" w:cs="Calibri"/>
          <w:b/>
          <w:bCs/>
        </w:rPr>
        <w:t>from 1 November 2025</w:t>
      </w:r>
    </w:p>
    <w:p w14:paraId="56B3C785" w14:textId="7894B790" w:rsidR="001F1C29" w:rsidRDefault="001F1C29" w:rsidP="001F1C29">
      <w:pPr>
        <w:rPr>
          <w:rFonts w:ascii="Calibri" w:hAnsi="Calibri" w:cs="Calibri"/>
        </w:rPr>
      </w:pPr>
      <w:r w:rsidRPr="5B764551">
        <w:rPr>
          <w:rFonts w:ascii="Calibri" w:hAnsi="Calibri" w:cs="Calibri"/>
        </w:rPr>
        <w:t xml:space="preserve">This letter outlines what these changes mean for you as </w:t>
      </w:r>
      <w:r>
        <w:rPr>
          <w:rFonts w:ascii="Calibri" w:hAnsi="Calibri" w:cs="Calibri"/>
        </w:rPr>
        <w:t xml:space="preserve">someone currently living in </w:t>
      </w:r>
      <w:r w:rsidRPr="2407A98E">
        <w:rPr>
          <w:rFonts w:ascii="Calibri" w:hAnsi="Calibri" w:cs="Calibri"/>
        </w:rPr>
        <w:t xml:space="preserve">an </w:t>
      </w:r>
      <w:r w:rsidRPr="5B764551">
        <w:rPr>
          <w:rFonts w:ascii="Calibri" w:hAnsi="Calibri" w:cs="Calibri"/>
        </w:rPr>
        <w:t>aged care</w:t>
      </w:r>
      <w:r w:rsidRPr="2407A98E">
        <w:rPr>
          <w:rFonts w:ascii="Calibri" w:hAnsi="Calibri" w:cs="Calibri"/>
        </w:rPr>
        <w:t xml:space="preserve"> home</w:t>
      </w:r>
      <w:r w:rsidRPr="5B764551">
        <w:rPr>
          <w:rFonts w:ascii="Calibri" w:hAnsi="Calibri" w:cs="Calibri"/>
        </w:rPr>
        <w:t>.</w:t>
      </w:r>
    </w:p>
    <w:p w14:paraId="6D14EE53" w14:textId="4FB71480" w:rsidR="00BE5B97" w:rsidRDefault="001F1C29" w:rsidP="001F1C2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Firstly, and most </w:t>
      </w:r>
      <w:r w:rsidR="00E50954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mportantly, I want to assure you that </w:t>
      </w:r>
      <w:r w:rsidR="00E50954">
        <w:rPr>
          <w:rFonts w:ascii="Calibri" w:hAnsi="Calibri" w:cs="Calibri"/>
        </w:rPr>
        <w:t>the</w:t>
      </w:r>
      <w:r>
        <w:rPr>
          <w:rFonts w:ascii="Calibri" w:hAnsi="Calibri" w:cs="Calibri"/>
        </w:rPr>
        <w:t xml:space="preserve"> care and services </w:t>
      </w:r>
      <w:r w:rsidR="00E50954">
        <w:rPr>
          <w:rFonts w:ascii="Calibri" w:hAnsi="Calibri" w:cs="Calibri"/>
        </w:rPr>
        <w:t xml:space="preserve">you receive </w:t>
      </w:r>
      <w:r>
        <w:rPr>
          <w:rFonts w:ascii="Calibri" w:hAnsi="Calibri" w:cs="Calibri"/>
        </w:rPr>
        <w:t xml:space="preserve">will continue as usual, and that support is available if you have any questions </w:t>
      </w:r>
      <w:r w:rsidR="009A5A00">
        <w:rPr>
          <w:rFonts w:ascii="Calibri" w:hAnsi="Calibri" w:cs="Calibri"/>
        </w:rPr>
        <w:t xml:space="preserve">about the </w:t>
      </w:r>
      <w:r>
        <w:rPr>
          <w:rFonts w:ascii="Calibri" w:hAnsi="Calibri" w:cs="Calibri"/>
        </w:rPr>
        <w:t>new Act</w:t>
      </w:r>
      <w:r w:rsidR="009A5A00">
        <w:rPr>
          <w:rFonts w:ascii="Calibri" w:hAnsi="Calibri" w:cs="Calibri"/>
        </w:rPr>
        <w:t xml:space="preserve"> and what it means for you</w:t>
      </w:r>
      <w:r>
        <w:rPr>
          <w:rFonts w:ascii="Calibri" w:hAnsi="Calibri" w:cs="Calibri"/>
        </w:rPr>
        <w:t>.</w:t>
      </w:r>
    </w:p>
    <w:p w14:paraId="728CF5FB" w14:textId="368D087E" w:rsidR="00BE5B97" w:rsidRPr="00053C28" w:rsidRDefault="00BE5B97" w:rsidP="001F1C2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This letter is for your information. There is no immediate action that you need to take. </w:t>
      </w:r>
    </w:p>
    <w:p w14:paraId="04EB0E14" w14:textId="415A532B" w:rsidR="00053C28" w:rsidRPr="00053C28" w:rsidRDefault="004B4DB7" w:rsidP="00053C28">
      <w:pPr>
        <w:rPr>
          <w:rFonts w:ascii="Calibri" w:hAnsi="Calibri" w:cs="Calibri"/>
        </w:rPr>
      </w:pPr>
      <w:r w:rsidRPr="5B764551">
        <w:rPr>
          <w:rFonts w:ascii="Calibri" w:hAnsi="Calibri" w:cs="Calibri"/>
        </w:rPr>
        <w:t>A</w:t>
      </w:r>
      <w:r w:rsidR="00053C28" w:rsidRPr="5B764551">
        <w:rPr>
          <w:rFonts w:ascii="Calibri" w:hAnsi="Calibri" w:cs="Calibri"/>
        </w:rPr>
        <w:t xml:space="preserve"> new Aged Care Act will come into effect on 1 November 2025</w:t>
      </w:r>
      <w:r w:rsidR="00646A4C">
        <w:rPr>
          <w:rFonts w:ascii="Calibri" w:hAnsi="Calibri" w:cs="Calibri"/>
        </w:rPr>
        <w:t xml:space="preserve">, which </w:t>
      </w:r>
      <w:r w:rsidR="5A437D68" w:rsidRPr="00124839">
        <w:rPr>
          <w:rFonts w:ascii="Calibri" w:hAnsi="Calibri" w:cs="Calibri"/>
        </w:rPr>
        <w:t>ensure</w:t>
      </w:r>
      <w:r w:rsidR="00646A4C">
        <w:rPr>
          <w:rFonts w:ascii="Calibri" w:hAnsi="Calibri" w:cs="Calibri"/>
        </w:rPr>
        <w:t>s</w:t>
      </w:r>
      <w:r w:rsidR="00A50B0C" w:rsidRPr="00124839">
        <w:rPr>
          <w:rFonts w:ascii="Calibri" w:hAnsi="Calibri" w:cs="Calibri"/>
        </w:rPr>
        <w:t xml:space="preserve"> older people are at the centre of aged care. It will make the system safer, fairer and more respectful.</w:t>
      </w:r>
      <w:r w:rsidR="00A50B0C" w:rsidRPr="00147EC4">
        <w:rPr>
          <w:rFonts w:ascii="Calibri" w:hAnsi="Calibri" w:cs="Calibri"/>
        </w:rPr>
        <w:t> </w:t>
      </w:r>
    </w:p>
    <w:p w14:paraId="1A24AA1B" w14:textId="62FAC825" w:rsidR="00053C28" w:rsidRPr="00053C28" w:rsidRDefault="442AB66F" w:rsidP="00053C28">
      <w:pPr>
        <w:rPr>
          <w:rFonts w:ascii="Calibri" w:hAnsi="Calibri" w:cs="Calibri"/>
          <w:b/>
          <w:bCs/>
        </w:rPr>
      </w:pPr>
      <w:r w:rsidRPr="5B764551">
        <w:rPr>
          <w:rFonts w:ascii="Calibri" w:hAnsi="Calibri" w:cs="Calibri"/>
          <w:b/>
          <w:bCs/>
        </w:rPr>
        <w:t xml:space="preserve">What </w:t>
      </w:r>
      <w:r w:rsidR="60E4277F" w:rsidRPr="5B764551">
        <w:rPr>
          <w:rFonts w:ascii="Calibri" w:hAnsi="Calibri" w:cs="Calibri"/>
          <w:b/>
          <w:bCs/>
        </w:rPr>
        <w:t>i</w:t>
      </w:r>
      <w:r w:rsidRPr="5B764551">
        <w:rPr>
          <w:rFonts w:ascii="Calibri" w:hAnsi="Calibri" w:cs="Calibri"/>
          <w:b/>
          <w:bCs/>
        </w:rPr>
        <w:t xml:space="preserve">s </w:t>
      </w:r>
      <w:r w:rsidR="004013BE" w:rsidRPr="5B764551">
        <w:rPr>
          <w:rFonts w:ascii="Calibri" w:hAnsi="Calibri" w:cs="Calibri"/>
          <w:b/>
          <w:bCs/>
        </w:rPr>
        <w:t>c</w:t>
      </w:r>
      <w:r w:rsidRPr="5B764551">
        <w:rPr>
          <w:rFonts w:ascii="Calibri" w:hAnsi="Calibri" w:cs="Calibri"/>
          <w:b/>
          <w:bCs/>
        </w:rPr>
        <w:t>hanging</w:t>
      </w:r>
    </w:p>
    <w:p w14:paraId="0B9E91D9" w14:textId="0642D306" w:rsidR="00053C28" w:rsidRPr="00053C28" w:rsidRDefault="00053C28" w:rsidP="00053C28">
      <w:pPr>
        <w:rPr>
          <w:rFonts w:ascii="Calibri" w:hAnsi="Calibri" w:cs="Calibri"/>
        </w:rPr>
      </w:pPr>
      <w:r w:rsidRPr="00053C28">
        <w:rPr>
          <w:rFonts w:ascii="Calibri" w:hAnsi="Calibri" w:cs="Calibri"/>
        </w:rPr>
        <w:t xml:space="preserve">The new Aged Care Act introduces </w:t>
      </w:r>
      <w:r w:rsidR="00D52E78">
        <w:rPr>
          <w:rFonts w:ascii="Calibri" w:hAnsi="Calibri" w:cs="Calibri"/>
        </w:rPr>
        <w:t>positive changes</w:t>
      </w:r>
      <w:r w:rsidRPr="00053C28">
        <w:rPr>
          <w:rFonts w:ascii="Calibri" w:hAnsi="Calibri" w:cs="Calibri"/>
        </w:rPr>
        <w:t xml:space="preserve"> to how aged care is delivered and funded. These include:</w:t>
      </w:r>
    </w:p>
    <w:p w14:paraId="4F7C0AB1" w14:textId="44A1C836" w:rsidR="00053C28" w:rsidRDefault="09462D06" w:rsidP="00053C28">
      <w:pPr>
        <w:numPr>
          <w:ilvl w:val="0"/>
          <w:numId w:val="1"/>
        </w:numPr>
        <w:rPr>
          <w:rFonts w:ascii="Calibri" w:hAnsi="Calibri" w:cs="Calibri"/>
        </w:rPr>
      </w:pPr>
      <w:r w:rsidRPr="2407A98E">
        <w:rPr>
          <w:rFonts w:ascii="Calibri" w:hAnsi="Calibri" w:cs="Calibri"/>
        </w:rPr>
        <w:t xml:space="preserve">greater emphasis on residents’ rights, choice and control over </w:t>
      </w:r>
      <w:r w:rsidR="00D52E78">
        <w:rPr>
          <w:rFonts w:ascii="Calibri" w:hAnsi="Calibri" w:cs="Calibri"/>
        </w:rPr>
        <w:t>your</w:t>
      </w:r>
      <w:r w:rsidR="00D52E78" w:rsidRPr="2407A98E">
        <w:rPr>
          <w:rFonts w:ascii="Calibri" w:hAnsi="Calibri" w:cs="Calibri"/>
        </w:rPr>
        <w:t xml:space="preserve"> </w:t>
      </w:r>
      <w:r w:rsidRPr="2407A98E">
        <w:rPr>
          <w:rFonts w:ascii="Calibri" w:hAnsi="Calibri" w:cs="Calibri"/>
        </w:rPr>
        <w:t>care</w:t>
      </w:r>
    </w:p>
    <w:p w14:paraId="2942BD4A" w14:textId="07A78882" w:rsidR="00053C28" w:rsidRPr="00053C28" w:rsidRDefault="09462D06" w:rsidP="00053C28">
      <w:pPr>
        <w:numPr>
          <w:ilvl w:val="0"/>
          <w:numId w:val="1"/>
        </w:numPr>
        <w:rPr>
          <w:rFonts w:ascii="Calibri" w:hAnsi="Calibri" w:cs="Calibri"/>
        </w:rPr>
      </w:pPr>
      <w:r w:rsidRPr="173243A3">
        <w:rPr>
          <w:rFonts w:ascii="Calibri" w:hAnsi="Calibri" w:cs="Calibri"/>
        </w:rPr>
        <w:t>improved standards for aged care workers and providers</w:t>
      </w:r>
      <w:r w:rsidR="00B71B85">
        <w:rPr>
          <w:rFonts w:ascii="Calibri" w:hAnsi="Calibri" w:cs="Calibri"/>
        </w:rPr>
        <w:t>, which means better care for you</w:t>
      </w:r>
    </w:p>
    <w:p w14:paraId="6EF103E8" w14:textId="0A06687A" w:rsidR="00053C28" w:rsidRPr="00053C28" w:rsidRDefault="00053C28" w:rsidP="00053C28">
      <w:pPr>
        <w:rPr>
          <w:rFonts w:ascii="Calibri" w:hAnsi="Calibri" w:cs="Calibri"/>
          <w:b/>
          <w:bCs/>
        </w:rPr>
      </w:pPr>
      <w:r w:rsidRPr="5B764551">
        <w:rPr>
          <w:rFonts w:ascii="Calibri" w:hAnsi="Calibri" w:cs="Calibri"/>
          <w:b/>
          <w:bCs/>
        </w:rPr>
        <w:t xml:space="preserve">What </w:t>
      </w:r>
      <w:r w:rsidR="00232366">
        <w:rPr>
          <w:rFonts w:ascii="Calibri" w:hAnsi="Calibri" w:cs="Calibri"/>
          <w:b/>
          <w:bCs/>
        </w:rPr>
        <w:t>the changes</w:t>
      </w:r>
      <w:r w:rsidRPr="5B764551">
        <w:rPr>
          <w:rFonts w:ascii="Calibri" w:hAnsi="Calibri" w:cs="Calibri"/>
          <w:b/>
          <w:bCs/>
        </w:rPr>
        <w:t xml:space="preserve"> </w:t>
      </w:r>
      <w:r w:rsidR="009830BC" w:rsidRPr="5B764551">
        <w:rPr>
          <w:rFonts w:ascii="Calibri" w:hAnsi="Calibri" w:cs="Calibri"/>
          <w:b/>
          <w:bCs/>
        </w:rPr>
        <w:t>m</w:t>
      </w:r>
      <w:r w:rsidRPr="5B764551">
        <w:rPr>
          <w:rFonts w:ascii="Calibri" w:hAnsi="Calibri" w:cs="Calibri"/>
          <w:b/>
          <w:bCs/>
        </w:rPr>
        <w:t xml:space="preserve">ean for </w:t>
      </w:r>
      <w:r w:rsidR="009830BC" w:rsidRPr="5B764551">
        <w:rPr>
          <w:rFonts w:ascii="Calibri" w:hAnsi="Calibri" w:cs="Calibri"/>
          <w:b/>
          <w:bCs/>
        </w:rPr>
        <w:t>y</w:t>
      </w:r>
      <w:r w:rsidRPr="5B764551">
        <w:rPr>
          <w:rFonts w:ascii="Calibri" w:hAnsi="Calibri" w:cs="Calibri"/>
          <w:b/>
          <w:bCs/>
        </w:rPr>
        <w:t>ou</w:t>
      </w:r>
    </w:p>
    <w:p w14:paraId="2F2FDA83" w14:textId="05C31091" w:rsidR="00053C28" w:rsidRPr="00053C28" w:rsidRDefault="00103F3C" w:rsidP="00053C28">
      <w:pPr>
        <w:rPr>
          <w:rFonts w:ascii="Calibri" w:hAnsi="Calibri" w:cs="Calibri"/>
        </w:rPr>
      </w:pPr>
      <w:r>
        <w:rPr>
          <w:rFonts w:ascii="Calibri" w:hAnsi="Calibri" w:cs="Calibri"/>
        </w:rPr>
        <w:t>For anyone</w:t>
      </w:r>
      <w:r w:rsidR="442AB66F" w:rsidRPr="5B764551">
        <w:rPr>
          <w:rFonts w:ascii="Calibri" w:hAnsi="Calibri" w:cs="Calibri"/>
        </w:rPr>
        <w:t xml:space="preserve"> living in </w:t>
      </w:r>
      <w:r w:rsidR="004B5CC1" w:rsidRPr="5B764551">
        <w:rPr>
          <w:rFonts w:ascii="Calibri" w:hAnsi="Calibri" w:cs="Calibri"/>
        </w:rPr>
        <w:t xml:space="preserve">permanent </w:t>
      </w:r>
      <w:r w:rsidR="442AB66F" w:rsidRPr="5B764551">
        <w:rPr>
          <w:rFonts w:ascii="Calibri" w:hAnsi="Calibri" w:cs="Calibri"/>
        </w:rPr>
        <w:t xml:space="preserve">residential aged care on or before 31 October 2025, </w:t>
      </w:r>
      <w:r w:rsidR="00E67D0D">
        <w:rPr>
          <w:rFonts w:ascii="Calibri" w:hAnsi="Calibri" w:cs="Calibri"/>
        </w:rPr>
        <w:t>and</w:t>
      </w:r>
      <w:r w:rsidR="42733738" w:rsidRPr="5B764551">
        <w:rPr>
          <w:rFonts w:ascii="Calibri" w:hAnsi="Calibri" w:cs="Calibri"/>
        </w:rPr>
        <w:t xml:space="preserve"> while you remain in the same aged care home</w:t>
      </w:r>
      <w:r w:rsidR="442AB66F" w:rsidRPr="5B764551">
        <w:rPr>
          <w:rFonts w:ascii="Calibri" w:hAnsi="Calibri" w:cs="Calibri"/>
        </w:rPr>
        <w:t>:</w:t>
      </w:r>
    </w:p>
    <w:p w14:paraId="0E76262C" w14:textId="275F3889" w:rsidR="00053C28" w:rsidRPr="00053C28" w:rsidRDefault="00B42247" w:rsidP="00053C28">
      <w:pPr>
        <w:numPr>
          <w:ilvl w:val="0"/>
          <w:numId w:val="2"/>
        </w:numPr>
        <w:rPr>
          <w:rFonts w:ascii="Calibri" w:hAnsi="Calibri" w:cs="Calibri"/>
        </w:rPr>
      </w:pPr>
      <w:r w:rsidRPr="5B764551">
        <w:rPr>
          <w:rFonts w:ascii="Calibri" w:hAnsi="Calibri" w:cs="Calibri"/>
        </w:rPr>
        <w:t>y</w:t>
      </w:r>
      <w:r w:rsidR="00053C28" w:rsidRPr="5B764551">
        <w:rPr>
          <w:rFonts w:ascii="Calibri" w:hAnsi="Calibri" w:cs="Calibri"/>
        </w:rPr>
        <w:t xml:space="preserve">our current fee arrangements will </w:t>
      </w:r>
      <w:r w:rsidR="00E67D0D">
        <w:rPr>
          <w:rFonts w:ascii="Calibri" w:hAnsi="Calibri" w:cs="Calibri"/>
        </w:rPr>
        <w:t>not change</w:t>
      </w:r>
      <w:r w:rsidR="00053C28" w:rsidRPr="5B764551">
        <w:rPr>
          <w:rFonts w:ascii="Calibri" w:hAnsi="Calibri" w:cs="Calibri"/>
        </w:rPr>
        <w:t> </w:t>
      </w:r>
      <w:r w:rsidR="00E67D0D">
        <w:rPr>
          <w:rFonts w:ascii="Calibri" w:hAnsi="Calibri" w:cs="Calibri"/>
        </w:rPr>
        <w:t>(</w:t>
      </w:r>
      <w:r w:rsidR="00053C28" w:rsidRPr="5B764551">
        <w:rPr>
          <w:rFonts w:ascii="Calibri" w:hAnsi="Calibri" w:cs="Calibri"/>
        </w:rPr>
        <w:t>unless you choose to opt into the new syste</w:t>
      </w:r>
      <w:r w:rsidR="0022600E" w:rsidRPr="5B764551">
        <w:rPr>
          <w:rFonts w:ascii="Calibri" w:hAnsi="Calibri" w:cs="Calibri"/>
        </w:rPr>
        <w:t>m</w:t>
      </w:r>
      <w:r w:rsidR="00E67D0D">
        <w:rPr>
          <w:rFonts w:ascii="Calibri" w:hAnsi="Calibri" w:cs="Calibri"/>
        </w:rPr>
        <w:t>)</w:t>
      </w:r>
    </w:p>
    <w:p w14:paraId="65A3138A" w14:textId="488449CB" w:rsidR="00053C28" w:rsidRPr="00053C28" w:rsidRDefault="00B42247" w:rsidP="00053C28">
      <w:pPr>
        <w:numPr>
          <w:ilvl w:val="0"/>
          <w:numId w:val="2"/>
        </w:numPr>
        <w:rPr>
          <w:rFonts w:ascii="Calibri" w:hAnsi="Calibri" w:cs="Calibri"/>
        </w:rPr>
      </w:pPr>
      <w:r w:rsidRPr="5B764551">
        <w:rPr>
          <w:rFonts w:ascii="Calibri" w:hAnsi="Calibri" w:cs="Calibri"/>
        </w:rPr>
        <w:t>y</w:t>
      </w:r>
      <w:r w:rsidR="00053C28" w:rsidRPr="5B764551">
        <w:rPr>
          <w:rFonts w:ascii="Calibri" w:hAnsi="Calibri" w:cs="Calibri"/>
        </w:rPr>
        <w:t xml:space="preserve">ou will not pay more for your care and accommodation </w:t>
      </w:r>
      <w:r w:rsidR="008E284D">
        <w:rPr>
          <w:rFonts w:ascii="Calibri" w:hAnsi="Calibri" w:cs="Calibri"/>
        </w:rPr>
        <w:t>as a result of</w:t>
      </w:r>
      <w:r w:rsidR="008E284D" w:rsidRPr="5B764551">
        <w:rPr>
          <w:rFonts w:ascii="Calibri" w:hAnsi="Calibri" w:cs="Calibri"/>
        </w:rPr>
        <w:t xml:space="preserve"> </w:t>
      </w:r>
      <w:r w:rsidR="00053C28" w:rsidRPr="5B764551">
        <w:rPr>
          <w:rFonts w:ascii="Calibri" w:hAnsi="Calibri" w:cs="Calibri"/>
        </w:rPr>
        <w:t>the new Act</w:t>
      </w:r>
    </w:p>
    <w:p w14:paraId="3C317FC2" w14:textId="63F71EB1" w:rsidR="00053C28" w:rsidRPr="00053C28" w:rsidRDefault="00B42247" w:rsidP="00053C28">
      <w:pPr>
        <w:numPr>
          <w:ilvl w:val="0"/>
          <w:numId w:val="2"/>
        </w:numPr>
        <w:rPr>
          <w:rFonts w:ascii="Calibri" w:hAnsi="Calibri" w:cs="Calibri"/>
        </w:rPr>
      </w:pPr>
      <w:r w:rsidRPr="5B764551">
        <w:rPr>
          <w:rFonts w:ascii="Calibri" w:hAnsi="Calibri" w:cs="Calibri"/>
        </w:rPr>
        <w:t>y</w:t>
      </w:r>
      <w:r w:rsidR="00053C28" w:rsidRPr="5B764551">
        <w:rPr>
          <w:rFonts w:ascii="Calibri" w:hAnsi="Calibri" w:cs="Calibri"/>
        </w:rPr>
        <w:t>ou will continue to receive the same level of care and support.</w:t>
      </w:r>
    </w:p>
    <w:p w14:paraId="51FEFB29" w14:textId="1BE411D2" w:rsidR="00053C28" w:rsidRPr="00053C28" w:rsidRDefault="00A82F47" w:rsidP="00053C2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There are also </w:t>
      </w:r>
      <w:r w:rsidRPr="5B764551">
        <w:rPr>
          <w:rFonts w:ascii="Calibri" w:hAnsi="Calibri" w:cs="Calibri"/>
        </w:rPr>
        <w:t xml:space="preserve">revised fee structures for </w:t>
      </w:r>
      <w:r w:rsidRPr="005939F7">
        <w:rPr>
          <w:rFonts w:ascii="Calibri" w:hAnsi="Calibri" w:cs="Calibri"/>
          <w:u w:val="single"/>
        </w:rPr>
        <w:t>new</w:t>
      </w:r>
      <w:r w:rsidRPr="5B764551">
        <w:rPr>
          <w:rFonts w:ascii="Calibri" w:hAnsi="Calibri" w:cs="Calibri"/>
        </w:rPr>
        <w:t xml:space="preserve"> residents entering from 1 November 2025, including means testing</w:t>
      </w:r>
      <w:r>
        <w:rPr>
          <w:rFonts w:ascii="Calibri" w:hAnsi="Calibri" w:cs="Calibri"/>
        </w:rPr>
        <w:t>.</w:t>
      </w:r>
      <w:r w:rsidR="00307A00">
        <w:rPr>
          <w:rFonts w:ascii="Calibri" w:hAnsi="Calibri" w:cs="Calibri"/>
        </w:rPr>
        <w:t xml:space="preserve"> </w:t>
      </w:r>
      <w:r w:rsidR="442AB66F" w:rsidRPr="73A5BCD9">
        <w:rPr>
          <w:rFonts w:ascii="Calibri" w:hAnsi="Calibri" w:cs="Calibri"/>
        </w:rPr>
        <w:t>You have the option to switch to the new arrangements, but this is voluntary</w:t>
      </w:r>
      <w:r w:rsidR="7F104F38" w:rsidRPr="73A5BCD9">
        <w:rPr>
          <w:rFonts w:ascii="Calibri" w:hAnsi="Calibri" w:cs="Calibri"/>
        </w:rPr>
        <w:t xml:space="preserve"> and you should seek financial advice before making this decision</w:t>
      </w:r>
      <w:r w:rsidR="442AB66F" w:rsidRPr="73A5BCD9">
        <w:rPr>
          <w:rFonts w:ascii="Calibri" w:hAnsi="Calibri" w:cs="Calibri"/>
        </w:rPr>
        <w:t>.</w:t>
      </w:r>
      <w:r w:rsidR="00FC6438" w:rsidRPr="73A5BCD9">
        <w:rPr>
          <w:rFonts w:ascii="Calibri" w:hAnsi="Calibri" w:cs="Calibri"/>
        </w:rPr>
        <w:t xml:space="preserve"> You can find out more about </w:t>
      </w:r>
      <w:r w:rsidR="00CA065C" w:rsidRPr="00233F6A">
        <w:rPr>
          <w:rFonts w:ascii="Calibri" w:hAnsi="Calibri" w:cs="Calibri"/>
        </w:rPr>
        <w:t>residential aged care fees</w:t>
      </w:r>
      <w:r w:rsidR="00CA065C" w:rsidRPr="73A5BCD9">
        <w:rPr>
          <w:rFonts w:ascii="Calibri" w:hAnsi="Calibri" w:cs="Calibri"/>
        </w:rPr>
        <w:t xml:space="preserve"> under the new Aged Care Act</w:t>
      </w:r>
      <w:r w:rsidR="00233F6A">
        <w:rPr>
          <w:rFonts w:ascii="Calibri" w:hAnsi="Calibri" w:cs="Calibri"/>
        </w:rPr>
        <w:t xml:space="preserve"> at </w:t>
      </w:r>
      <w:hyperlink r:id="rId8" w:tgtFrame="_blank" w:tooltip="https://myagedcare.gov.au/aged-care-funding" w:history="1">
        <w:r w:rsidR="00233F6A" w:rsidRPr="00233F6A">
          <w:rPr>
            <w:rStyle w:val="Hyperlink"/>
            <w:rFonts w:ascii="Calibri" w:hAnsi="Calibri" w:cs="Calibri"/>
          </w:rPr>
          <w:t>myagedcare.gov.au/aged-care-funding</w:t>
        </w:r>
      </w:hyperlink>
      <w:r w:rsidR="004D5088">
        <w:rPr>
          <w:rFonts w:ascii="Calibri" w:hAnsi="Calibri" w:cs="Calibri"/>
        </w:rPr>
        <w:t xml:space="preserve">, or by </w:t>
      </w:r>
      <w:r w:rsidR="004D5088" w:rsidRPr="004A573B">
        <w:rPr>
          <w:rFonts w:ascii="Calibri" w:hAnsi="Calibri" w:cs="Calibri"/>
        </w:rPr>
        <w:t>calling</w:t>
      </w:r>
      <w:r w:rsidR="00474118" w:rsidRPr="004A573B">
        <w:rPr>
          <w:rFonts w:ascii="Calibri" w:hAnsi="Calibri" w:cs="Calibri"/>
        </w:rPr>
        <w:t xml:space="preserve"> </w:t>
      </w:r>
      <w:r w:rsidR="00474118" w:rsidRPr="008740D9">
        <w:rPr>
          <w:rFonts w:ascii="Calibri" w:hAnsi="Calibri" w:cs="Calibri"/>
          <w:b/>
          <w:bCs/>
        </w:rPr>
        <w:t>1800 200 422</w:t>
      </w:r>
      <w:r w:rsidR="00474118">
        <w:rPr>
          <w:rFonts w:ascii="Calibri" w:hAnsi="Calibri" w:cs="Calibri"/>
        </w:rPr>
        <w:t>.</w:t>
      </w:r>
    </w:p>
    <w:p w14:paraId="6D1B52ED" w14:textId="1CFBD190" w:rsidR="006C509E" w:rsidRDefault="00FC6438" w:rsidP="7A5D1278">
      <w:pPr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65F595C6" w:rsidRPr="5B764551">
        <w:rPr>
          <w:rFonts w:ascii="Calibri" w:hAnsi="Calibri" w:cs="Calibri"/>
        </w:rPr>
        <w:t>f you move from one aged care home to another</w:t>
      </w:r>
      <w:r w:rsidR="00124A78">
        <w:rPr>
          <w:rFonts w:ascii="Calibri" w:hAnsi="Calibri" w:cs="Calibri"/>
        </w:rPr>
        <w:t xml:space="preserve"> </w:t>
      </w:r>
      <w:r w:rsidR="65F595C6" w:rsidRPr="5B764551">
        <w:rPr>
          <w:rFonts w:ascii="Calibri" w:hAnsi="Calibri" w:cs="Calibri"/>
        </w:rPr>
        <w:t xml:space="preserve">without a break in care of more than 28 days your current fee and accommodation arrangements will </w:t>
      </w:r>
      <w:r w:rsidR="499462C9" w:rsidRPr="5B764551">
        <w:rPr>
          <w:rFonts w:ascii="Calibri" w:hAnsi="Calibri" w:cs="Calibri"/>
        </w:rPr>
        <w:t>continue</w:t>
      </w:r>
      <w:r w:rsidR="65F595C6" w:rsidRPr="5B764551">
        <w:rPr>
          <w:rFonts w:ascii="Calibri" w:hAnsi="Calibri" w:cs="Calibri"/>
        </w:rPr>
        <w:t xml:space="preserve"> to apply.</w:t>
      </w:r>
    </w:p>
    <w:p w14:paraId="4331C045" w14:textId="477D1A9B" w:rsidR="65F595C6" w:rsidRDefault="082785F8" w:rsidP="7A5D1278">
      <w:pPr>
        <w:rPr>
          <w:rFonts w:ascii="Calibri" w:hAnsi="Calibri" w:cs="Calibri"/>
        </w:rPr>
      </w:pPr>
      <w:r w:rsidRPr="5B764551">
        <w:rPr>
          <w:rFonts w:ascii="Calibri" w:hAnsi="Calibri" w:cs="Calibri"/>
        </w:rPr>
        <w:lastRenderedPageBreak/>
        <w:t>I</w:t>
      </w:r>
      <w:r w:rsidR="13BE2B6D" w:rsidRPr="5B764551">
        <w:rPr>
          <w:rFonts w:ascii="Calibri" w:hAnsi="Calibri" w:cs="Calibri"/>
        </w:rPr>
        <w:t xml:space="preserve">f </w:t>
      </w:r>
      <w:r w:rsidR="4D8F9CF8" w:rsidRPr="5B764551">
        <w:rPr>
          <w:rFonts w:ascii="Calibri" w:hAnsi="Calibri" w:cs="Calibri"/>
        </w:rPr>
        <w:t xml:space="preserve">you </w:t>
      </w:r>
      <w:r w:rsidR="041E3FE1" w:rsidRPr="65F918BD">
        <w:rPr>
          <w:rFonts w:ascii="Calibri" w:hAnsi="Calibri" w:cs="Calibri"/>
        </w:rPr>
        <w:t>permanently leave</w:t>
      </w:r>
      <w:r w:rsidR="13BE2B6D" w:rsidRPr="5B764551">
        <w:rPr>
          <w:rFonts w:ascii="Calibri" w:hAnsi="Calibri" w:cs="Calibri"/>
        </w:rPr>
        <w:t xml:space="preserve"> residential care for more than 28 days</w:t>
      </w:r>
      <w:r w:rsidR="513C7974" w:rsidRPr="5B764551">
        <w:rPr>
          <w:rFonts w:ascii="Calibri" w:hAnsi="Calibri" w:cs="Calibri"/>
        </w:rPr>
        <w:t xml:space="preserve"> after 1 November 2025</w:t>
      </w:r>
      <w:r w:rsidR="13BE2B6D" w:rsidRPr="5B764551">
        <w:rPr>
          <w:rFonts w:ascii="Calibri" w:hAnsi="Calibri" w:cs="Calibri"/>
        </w:rPr>
        <w:t xml:space="preserve">, </w:t>
      </w:r>
      <w:r w:rsidR="62A6C88A" w:rsidRPr="5B764551">
        <w:rPr>
          <w:rFonts w:ascii="Calibri" w:hAnsi="Calibri" w:cs="Calibri"/>
        </w:rPr>
        <w:t>you may be</w:t>
      </w:r>
      <w:r w:rsidR="13BE2B6D" w:rsidRPr="5B764551">
        <w:rPr>
          <w:rFonts w:ascii="Calibri" w:hAnsi="Calibri" w:cs="Calibri"/>
        </w:rPr>
        <w:t xml:space="preserve"> subject to the new accommodation arrangements </w:t>
      </w:r>
      <w:r w:rsidR="006C509E">
        <w:rPr>
          <w:rFonts w:ascii="Calibri" w:hAnsi="Calibri" w:cs="Calibri"/>
        </w:rPr>
        <w:t>when you return</w:t>
      </w:r>
      <w:r w:rsidR="00315366">
        <w:rPr>
          <w:rFonts w:ascii="Calibri" w:hAnsi="Calibri" w:cs="Calibri"/>
        </w:rPr>
        <w:t xml:space="preserve">. </w:t>
      </w:r>
      <w:r w:rsidR="00671C27">
        <w:rPr>
          <w:rFonts w:ascii="Calibri" w:hAnsi="Calibri" w:cs="Calibri"/>
        </w:rPr>
        <w:t xml:space="preserve">You may also want to seek financial advice before leaving residential aged care so you understand what this may be mean for you. </w:t>
      </w:r>
    </w:p>
    <w:p w14:paraId="276C3EBC" w14:textId="0A02BD6A" w:rsidR="6EEB621D" w:rsidRDefault="02BBF8F9" w:rsidP="1115C108">
      <w:pPr>
        <w:rPr>
          <w:rFonts w:ascii="Calibri" w:hAnsi="Calibri" w:cs="Calibri"/>
          <w:b/>
          <w:bCs/>
        </w:rPr>
      </w:pPr>
      <w:r w:rsidRPr="1115C108">
        <w:rPr>
          <w:rFonts w:ascii="Calibri" w:hAnsi="Calibri" w:cs="Calibri"/>
          <w:b/>
          <w:bCs/>
        </w:rPr>
        <w:t>New requirement</w:t>
      </w:r>
      <w:r w:rsidR="119BEC04" w:rsidRPr="1115C108">
        <w:rPr>
          <w:rFonts w:ascii="Calibri" w:hAnsi="Calibri" w:cs="Calibri"/>
          <w:b/>
          <w:bCs/>
        </w:rPr>
        <w:t xml:space="preserve"> to </w:t>
      </w:r>
      <w:r w:rsidR="003D174D" w:rsidRPr="1115C108">
        <w:rPr>
          <w:rFonts w:ascii="Calibri" w:hAnsi="Calibri" w:cs="Calibri"/>
          <w:b/>
          <w:bCs/>
        </w:rPr>
        <w:t>report changes in circumstances</w:t>
      </w:r>
    </w:p>
    <w:p w14:paraId="274FF1A3" w14:textId="22CF1619" w:rsidR="003D174D" w:rsidRPr="005F7661" w:rsidRDefault="003D174D" w:rsidP="005F7661">
      <w:pPr>
        <w:rPr>
          <w:rFonts w:ascii="Calibri" w:hAnsi="Calibri" w:cs="Calibri"/>
          <w:b/>
          <w:bCs/>
        </w:rPr>
      </w:pPr>
      <w:r w:rsidRPr="01E44098">
        <w:rPr>
          <w:rFonts w:ascii="Calibri" w:hAnsi="Calibri" w:cs="Calibri"/>
        </w:rPr>
        <w:t>If you have ha</w:t>
      </w:r>
      <w:r w:rsidR="007F26D2" w:rsidRPr="01E44098">
        <w:rPr>
          <w:rFonts w:ascii="Calibri" w:hAnsi="Calibri" w:cs="Calibri"/>
        </w:rPr>
        <w:t>d an aged care means assessment, you</w:t>
      </w:r>
      <w:r w:rsidR="006C712C" w:rsidRPr="01E44098">
        <w:rPr>
          <w:rFonts w:ascii="Calibri" w:hAnsi="Calibri" w:cs="Calibri"/>
        </w:rPr>
        <w:t xml:space="preserve"> must report any changes in your personal or financial circumstances</w:t>
      </w:r>
      <w:r w:rsidR="00E57E94" w:rsidRPr="01E44098">
        <w:rPr>
          <w:rFonts w:ascii="Calibri" w:hAnsi="Calibri" w:cs="Calibri"/>
        </w:rPr>
        <w:t xml:space="preserve"> to Services Australia or the Department of Veterans’ Affairs (DVA)</w:t>
      </w:r>
      <w:r w:rsidR="003977FB" w:rsidRPr="01E44098">
        <w:rPr>
          <w:rFonts w:ascii="Calibri" w:hAnsi="Calibri" w:cs="Calibri"/>
        </w:rPr>
        <w:t xml:space="preserve">. </w:t>
      </w:r>
      <w:r w:rsidR="00C13E45" w:rsidRPr="01E44098">
        <w:rPr>
          <w:rFonts w:ascii="Calibri" w:hAnsi="Calibri" w:cs="Calibri"/>
        </w:rPr>
        <w:t xml:space="preserve">This will help keep your </w:t>
      </w:r>
      <w:r w:rsidR="00BD5EBD" w:rsidRPr="01E44098">
        <w:rPr>
          <w:rFonts w:ascii="Calibri" w:hAnsi="Calibri" w:cs="Calibri"/>
        </w:rPr>
        <w:t xml:space="preserve">aged care </w:t>
      </w:r>
      <w:r w:rsidR="00C13E45" w:rsidRPr="01E44098">
        <w:rPr>
          <w:rFonts w:ascii="Calibri" w:hAnsi="Calibri" w:cs="Calibri"/>
        </w:rPr>
        <w:t>fees correct.</w:t>
      </w:r>
    </w:p>
    <w:p w14:paraId="341FC0F2" w14:textId="120F8938" w:rsidR="002D0265" w:rsidRPr="00C13E45" w:rsidRDefault="00E34873" w:rsidP="00C13E45">
      <w:pPr>
        <w:numPr>
          <w:ilvl w:val="0"/>
          <w:numId w:val="2"/>
        </w:numPr>
        <w:rPr>
          <w:rFonts w:ascii="Calibri" w:hAnsi="Calibri" w:cs="Calibri"/>
        </w:rPr>
      </w:pPr>
      <w:r w:rsidRPr="5B764551">
        <w:rPr>
          <w:rFonts w:ascii="Calibri" w:hAnsi="Calibri" w:cs="Calibri"/>
        </w:rPr>
        <w:t>From 1 November</w:t>
      </w:r>
      <w:r w:rsidR="007C1482" w:rsidRPr="5B764551">
        <w:rPr>
          <w:rFonts w:ascii="Calibri" w:hAnsi="Calibri" w:cs="Calibri"/>
        </w:rPr>
        <w:t xml:space="preserve"> 2025</w:t>
      </w:r>
      <w:r w:rsidRPr="5B764551">
        <w:rPr>
          <w:rFonts w:ascii="Calibri" w:hAnsi="Calibri" w:cs="Calibri"/>
        </w:rPr>
        <w:t xml:space="preserve">, it </w:t>
      </w:r>
      <w:r w:rsidR="00032B73" w:rsidRPr="5B764551">
        <w:rPr>
          <w:rFonts w:ascii="Calibri" w:hAnsi="Calibri" w:cs="Calibri"/>
        </w:rPr>
        <w:t>will be</w:t>
      </w:r>
      <w:r w:rsidRPr="5B764551">
        <w:rPr>
          <w:rFonts w:ascii="Calibri" w:hAnsi="Calibri" w:cs="Calibri"/>
        </w:rPr>
        <w:t xml:space="preserve"> a legal requirement to report changes</w:t>
      </w:r>
      <w:r w:rsidR="00CD6314" w:rsidRPr="5B764551">
        <w:rPr>
          <w:rFonts w:ascii="Calibri" w:hAnsi="Calibri" w:cs="Calibri"/>
        </w:rPr>
        <w:t xml:space="preserve"> to your circumstances</w:t>
      </w:r>
      <w:r w:rsidRPr="5B764551">
        <w:rPr>
          <w:rFonts w:ascii="Calibri" w:hAnsi="Calibri" w:cs="Calibri"/>
        </w:rPr>
        <w:t xml:space="preserve"> </w:t>
      </w:r>
      <w:r w:rsidR="00163EC6" w:rsidRPr="5B764551">
        <w:rPr>
          <w:rFonts w:ascii="Calibri" w:hAnsi="Calibri" w:cs="Calibri"/>
        </w:rPr>
        <w:t>within 28 days</w:t>
      </w:r>
      <w:r w:rsidR="006461CB" w:rsidRPr="5B764551">
        <w:rPr>
          <w:rFonts w:ascii="Calibri" w:hAnsi="Calibri" w:cs="Calibri"/>
        </w:rPr>
        <w:t>.</w:t>
      </w:r>
    </w:p>
    <w:p w14:paraId="1E79B16C" w14:textId="1FDD38B9" w:rsidR="006461CB" w:rsidRPr="009D7C52" w:rsidRDefault="002D0265" w:rsidP="009D7C52">
      <w:pPr>
        <w:numPr>
          <w:ilvl w:val="0"/>
          <w:numId w:val="2"/>
        </w:numPr>
        <w:rPr>
          <w:rFonts w:ascii="Calibri" w:hAnsi="Calibri" w:cs="Calibri"/>
        </w:rPr>
      </w:pPr>
      <w:r w:rsidRPr="5B764551">
        <w:rPr>
          <w:rFonts w:ascii="Calibri" w:hAnsi="Calibri" w:cs="Calibri"/>
        </w:rPr>
        <w:t>You need to report changes</w:t>
      </w:r>
      <w:r w:rsidR="00A066BA" w:rsidRPr="5B764551">
        <w:rPr>
          <w:rFonts w:ascii="Calibri" w:hAnsi="Calibri" w:cs="Calibri"/>
        </w:rPr>
        <w:t xml:space="preserve"> </w:t>
      </w:r>
      <w:r w:rsidR="00C66850" w:rsidRPr="5B764551">
        <w:rPr>
          <w:rFonts w:ascii="Calibri" w:hAnsi="Calibri" w:cs="Calibri"/>
        </w:rPr>
        <w:t xml:space="preserve">to </w:t>
      </w:r>
      <w:r w:rsidR="00A066BA" w:rsidRPr="5B764551">
        <w:rPr>
          <w:rFonts w:ascii="Calibri" w:hAnsi="Calibri" w:cs="Calibri"/>
        </w:rPr>
        <w:t>both your and your partner</w:t>
      </w:r>
      <w:r w:rsidR="00AB6F25" w:rsidRPr="5B764551">
        <w:rPr>
          <w:rFonts w:ascii="Calibri" w:hAnsi="Calibri" w:cs="Calibri"/>
        </w:rPr>
        <w:t>’</w:t>
      </w:r>
      <w:r w:rsidR="00A066BA" w:rsidRPr="5B764551">
        <w:rPr>
          <w:rFonts w:ascii="Calibri" w:hAnsi="Calibri" w:cs="Calibri"/>
        </w:rPr>
        <w:t xml:space="preserve">s </w:t>
      </w:r>
      <w:r w:rsidR="004D506E" w:rsidRPr="5B764551">
        <w:rPr>
          <w:rFonts w:ascii="Calibri" w:hAnsi="Calibri" w:cs="Calibri"/>
        </w:rPr>
        <w:t xml:space="preserve">income or assets, </w:t>
      </w:r>
      <w:r w:rsidR="00C54607" w:rsidRPr="5B764551">
        <w:rPr>
          <w:rFonts w:ascii="Calibri" w:hAnsi="Calibri" w:cs="Calibri"/>
        </w:rPr>
        <w:t>including</w:t>
      </w:r>
      <w:r w:rsidR="00AE0C7B" w:rsidRPr="5B764551">
        <w:rPr>
          <w:rFonts w:ascii="Calibri" w:hAnsi="Calibri" w:cs="Calibri"/>
        </w:rPr>
        <w:t xml:space="preserve"> </w:t>
      </w:r>
      <w:r w:rsidR="003F462A" w:rsidRPr="5B764551">
        <w:rPr>
          <w:rFonts w:ascii="Calibri" w:hAnsi="Calibri" w:cs="Calibri"/>
        </w:rPr>
        <w:t>the payment of a refundable deposit</w:t>
      </w:r>
      <w:r w:rsidR="003D013A" w:rsidRPr="5B764551">
        <w:rPr>
          <w:rFonts w:ascii="Calibri" w:hAnsi="Calibri" w:cs="Calibri"/>
        </w:rPr>
        <w:t>.</w:t>
      </w:r>
    </w:p>
    <w:p w14:paraId="5311D146" w14:textId="77777777" w:rsidR="00BC21E7" w:rsidRDefault="003F462A" w:rsidP="00D9779F">
      <w:pPr>
        <w:numPr>
          <w:ilvl w:val="0"/>
          <w:numId w:val="2"/>
        </w:numPr>
        <w:rPr>
          <w:rFonts w:ascii="Calibri" w:hAnsi="Calibri" w:cs="Calibri"/>
        </w:rPr>
      </w:pPr>
      <w:r w:rsidRPr="01E44098">
        <w:rPr>
          <w:rFonts w:ascii="Calibri" w:hAnsi="Calibri" w:cs="Calibri"/>
        </w:rPr>
        <w:t>To update your details</w:t>
      </w:r>
      <w:r w:rsidR="00BC21E7" w:rsidRPr="01E44098">
        <w:rPr>
          <w:rFonts w:ascii="Calibri" w:hAnsi="Calibri" w:cs="Calibri"/>
        </w:rPr>
        <w:t>:</w:t>
      </w:r>
      <w:r w:rsidRPr="01E44098">
        <w:rPr>
          <w:rFonts w:ascii="Calibri" w:hAnsi="Calibri" w:cs="Calibri"/>
        </w:rPr>
        <w:t xml:space="preserve"> </w:t>
      </w:r>
    </w:p>
    <w:p w14:paraId="36A9163F" w14:textId="15220C01" w:rsidR="00BC21E7" w:rsidRPr="00CE72C6" w:rsidRDefault="003F462A" w:rsidP="00CE72C6">
      <w:pPr>
        <w:numPr>
          <w:ilvl w:val="1"/>
          <w:numId w:val="2"/>
        </w:numPr>
        <w:rPr>
          <w:rFonts w:ascii="Calibri" w:hAnsi="Calibri" w:cs="Calibri"/>
        </w:rPr>
      </w:pPr>
      <w:r w:rsidRPr="01E44098">
        <w:rPr>
          <w:rFonts w:ascii="Calibri" w:hAnsi="Calibri" w:cs="Calibri"/>
        </w:rPr>
        <w:t xml:space="preserve">call </w:t>
      </w:r>
      <w:r w:rsidR="00772C33" w:rsidRPr="01E44098">
        <w:rPr>
          <w:rFonts w:ascii="Calibri" w:hAnsi="Calibri" w:cs="Calibri"/>
        </w:rPr>
        <w:t xml:space="preserve">Services Australia on </w:t>
      </w:r>
      <w:r w:rsidR="00772C33" w:rsidRPr="00BA3432">
        <w:rPr>
          <w:rFonts w:ascii="Calibri" w:hAnsi="Calibri" w:cs="Calibri"/>
          <w:b/>
          <w:bCs/>
        </w:rPr>
        <w:t>1800 227 475</w:t>
      </w:r>
      <w:r w:rsidR="00CE72C6" w:rsidRPr="01E44098">
        <w:rPr>
          <w:rFonts w:ascii="Calibri" w:hAnsi="Calibri" w:cs="Calibri"/>
        </w:rPr>
        <w:t xml:space="preserve"> or </w:t>
      </w:r>
      <w:r w:rsidR="00983274" w:rsidRPr="01E44098">
        <w:rPr>
          <w:rFonts w:ascii="Calibri" w:hAnsi="Calibri" w:cs="Calibri"/>
        </w:rPr>
        <w:t xml:space="preserve">DVA on </w:t>
      </w:r>
      <w:r w:rsidR="00983274" w:rsidRPr="00BA3432">
        <w:rPr>
          <w:rFonts w:ascii="Calibri" w:hAnsi="Calibri" w:cs="Calibri"/>
          <w:b/>
          <w:bCs/>
        </w:rPr>
        <w:t>1800 838 372</w:t>
      </w:r>
    </w:p>
    <w:p w14:paraId="2967969C" w14:textId="7A080F84" w:rsidR="00246279" w:rsidRDefault="00772C33" w:rsidP="00246279">
      <w:pPr>
        <w:numPr>
          <w:ilvl w:val="1"/>
          <w:numId w:val="2"/>
        </w:numPr>
        <w:rPr>
          <w:rFonts w:ascii="Calibri" w:hAnsi="Calibri" w:cs="Calibri"/>
          <w:b/>
          <w:bCs/>
        </w:rPr>
      </w:pPr>
      <w:r w:rsidRPr="5B764551">
        <w:rPr>
          <w:rFonts w:ascii="Calibri" w:hAnsi="Calibri" w:cs="Calibri"/>
        </w:rPr>
        <w:t xml:space="preserve">visit </w:t>
      </w:r>
      <w:hyperlink r:id="rId9" w:history="1">
        <w:r w:rsidR="005F7CC4" w:rsidRPr="5B764551">
          <w:rPr>
            <w:rStyle w:val="Hyperlink"/>
            <w:rFonts w:ascii="Calibri" w:hAnsi="Calibri" w:cs="Calibri"/>
          </w:rPr>
          <w:t>servicesaustralia.gov.au/update-your-details-if-you-get-help-with-aged-care-cost-care</w:t>
        </w:r>
      </w:hyperlink>
      <w:r w:rsidR="005F7CC4" w:rsidRPr="5B764551">
        <w:rPr>
          <w:rFonts w:ascii="Calibri" w:hAnsi="Calibri" w:cs="Calibri"/>
        </w:rPr>
        <w:t xml:space="preserve"> </w:t>
      </w:r>
    </w:p>
    <w:p w14:paraId="3DF62AE3" w14:textId="0ADC9038" w:rsidR="00053C28" w:rsidRPr="00246279" w:rsidRDefault="0031034F" w:rsidP="00124839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Next steps</w:t>
      </w:r>
    </w:p>
    <w:p w14:paraId="69D202EB" w14:textId="103FF543" w:rsidR="005C02E6" w:rsidRPr="00053C28" w:rsidRDefault="00053C28" w:rsidP="00053C28">
      <w:pPr>
        <w:rPr>
          <w:rFonts w:ascii="Calibri" w:hAnsi="Calibri" w:cs="Calibri"/>
        </w:rPr>
      </w:pPr>
      <w:r w:rsidRPr="5B764551">
        <w:rPr>
          <w:rFonts w:ascii="Calibri" w:hAnsi="Calibri" w:cs="Calibri"/>
        </w:rPr>
        <w:t xml:space="preserve">At this stage, no action is required from you. Your care and services will continue as usual. </w:t>
      </w:r>
    </w:p>
    <w:p w14:paraId="193DC633" w14:textId="77777777" w:rsidR="003077A0" w:rsidRPr="003077A0" w:rsidRDefault="003A138E" w:rsidP="003077A0">
      <w:pPr>
        <w:widowControl w:val="0"/>
        <w:spacing w:after="0" w:line="240" w:lineRule="auto"/>
        <w:rPr>
          <w:rFonts w:ascii="Calibri" w:hAnsi="Calibri" w:cs="Calibri"/>
        </w:rPr>
      </w:pPr>
      <w:r w:rsidRPr="003077A0">
        <w:rPr>
          <w:rFonts w:ascii="Calibri" w:hAnsi="Calibri" w:cs="Calibri"/>
        </w:rPr>
        <w:t>If you would like to speak to someone</w:t>
      </w:r>
      <w:r w:rsidR="00557FE8" w:rsidRPr="003077A0">
        <w:rPr>
          <w:rFonts w:ascii="Calibri" w:hAnsi="Calibri" w:cs="Calibri"/>
        </w:rPr>
        <w:t xml:space="preserve">, you can discuss </w:t>
      </w:r>
      <w:r w:rsidR="0044492F" w:rsidRPr="003077A0">
        <w:rPr>
          <w:rFonts w:ascii="Calibri" w:hAnsi="Calibri" w:cs="Calibri"/>
        </w:rPr>
        <w:t>this with:</w:t>
      </w:r>
    </w:p>
    <w:p w14:paraId="75C53A37" w14:textId="1D35A067" w:rsidR="00143E22" w:rsidRDefault="00143E22" w:rsidP="007F60D8">
      <w:pPr>
        <w:pStyle w:val="ListParagraph"/>
        <w:widowControl w:val="0"/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5B764551">
        <w:rPr>
          <w:rFonts w:ascii="Calibri" w:hAnsi="Calibri" w:cs="Calibri"/>
        </w:rPr>
        <w:t>your aged care provider</w:t>
      </w:r>
      <w:r w:rsidR="005F66BD">
        <w:rPr>
          <w:rFonts w:ascii="Calibri" w:hAnsi="Calibri" w:cs="Calibri"/>
        </w:rPr>
        <w:t>,</w:t>
      </w:r>
      <w:r w:rsidR="0044492F">
        <w:rPr>
          <w:rFonts w:ascii="Calibri" w:hAnsi="Calibri" w:cs="Calibri"/>
        </w:rPr>
        <w:t xml:space="preserve"> or</w:t>
      </w:r>
    </w:p>
    <w:p w14:paraId="060C0777" w14:textId="53325100" w:rsidR="1FDF2B22" w:rsidRPr="00613532" w:rsidRDefault="007F60D8" w:rsidP="002069E7">
      <w:pPr>
        <w:pStyle w:val="ListParagraph"/>
        <w:widowControl w:val="0"/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613532">
        <w:rPr>
          <w:rFonts w:ascii="Calibri" w:hAnsi="Calibri" w:cs="Calibri"/>
        </w:rPr>
        <w:t xml:space="preserve">the Older Persons Advocacy Network (OPAN) Aged Care Advocacy Line on </w:t>
      </w:r>
      <w:r w:rsidRPr="00613532">
        <w:rPr>
          <w:rFonts w:ascii="Calibri" w:hAnsi="Calibri" w:cs="Calibri"/>
          <w:b/>
          <w:bCs/>
        </w:rPr>
        <w:t>1800 700 600</w:t>
      </w:r>
      <w:r w:rsidRPr="00613532">
        <w:rPr>
          <w:rFonts w:ascii="Calibri" w:hAnsi="Calibri" w:cs="Calibri"/>
        </w:rPr>
        <w:t xml:space="preserve"> for information about your rights and to request support to talk to your </w:t>
      </w:r>
      <w:r w:rsidR="40FD5A1F" w:rsidRPr="00613532">
        <w:rPr>
          <w:rFonts w:ascii="Calibri" w:hAnsi="Calibri" w:cs="Calibri"/>
        </w:rPr>
        <w:t>provider or v</w:t>
      </w:r>
      <w:r w:rsidRPr="00613532">
        <w:rPr>
          <w:rFonts w:ascii="Calibri" w:hAnsi="Calibri" w:cs="Calibri"/>
        </w:rPr>
        <w:t xml:space="preserve">isit </w:t>
      </w:r>
      <w:hyperlink r:id="rId10">
        <w:r w:rsidRPr="00613532">
          <w:rPr>
            <w:rStyle w:val="Hyperlink"/>
            <w:rFonts w:ascii="Calibri" w:hAnsi="Calibri" w:cs="Calibri"/>
          </w:rPr>
          <w:t>opan.org.au</w:t>
        </w:r>
      </w:hyperlink>
      <w:r w:rsidRPr="00613532">
        <w:rPr>
          <w:rFonts w:ascii="Calibri" w:hAnsi="Calibri" w:cs="Calibri"/>
        </w:rPr>
        <w:t xml:space="preserve"> </w:t>
      </w:r>
      <w:r w:rsidR="00151156" w:rsidRPr="00613532">
        <w:rPr>
          <w:rFonts w:ascii="Calibri" w:hAnsi="Calibri" w:cs="Calibri"/>
        </w:rPr>
        <w:t xml:space="preserve">your Elder Care support worker at your local health service or visit </w:t>
      </w:r>
      <w:hyperlink r:id="rId11" w:history="1">
        <w:r w:rsidR="004A573B" w:rsidRPr="00BD06E0">
          <w:rPr>
            <w:rStyle w:val="Hyperlink"/>
            <w:rFonts w:ascii="Calibri" w:hAnsi="Calibri" w:cs="Calibri"/>
          </w:rPr>
          <w:t>https://www.naccho.org.au/aged-care/</w:t>
        </w:r>
      </w:hyperlink>
      <w:r w:rsidR="004A573B">
        <w:rPr>
          <w:rFonts w:ascii="Calibri" w:hAnsi="Calibri" w:cs="Calibri"/>
        </w:rPr>
        <w:t xml:space="preserve"> </w:t>
      </w:r>
    </w:p>
    <w:p w14:paraId="6FF187AD" w14:textId="77777777" w:rsidR="00613532" w:rsidRPr="00613532" w:rsidRDefault="00613532" w:rsidP="00613532">
      <w:pPr>
        <w:pStyle w:val="ListParagraph"/>
        <w:widowControl w:val="0"/>
        <w:spacing w:after="0" w:line="240" w:lineRule="auto"/>
        <w:rPr>
          <w:rFonts w:ascii="Calibri" w:hAnsi="Calibri" w:cs="Calibri"/>
        </w:rPr>
      </w:pPr>
    </w:p>
    <w:p w14:paraId="42145025" w14:textId="2E37A146" w:rsidR="006D1FE1" w:rsidRDefault="00483910" w:rsidP="1115C108">
      <w:pPr>
        <w:rPr>
          <w:rFonts w:ascii="Calibri" w:hAnsi="Calibri" w:cs="Calibri"/>
        </w:rPr>
      </w:pPr>
      <w:r>
        <w:rPr>
          <w:rFonts w:ascii="Calibri" w:hAnsi="Calibri" w:cs="Calibri"/>
        </w:rPr>
        <w:t>Yours sincerely,</w:t>
      </w:r>
    </w:p>
    <w:p w14:paraId="70C476F8" w14:textId="77777777" w:rsidR="00483910" w:rsidRDefault="00483910" w:rsidP="1115C108">
      <w:pPr>
        <w:rPr>
          <w:rFonts w:ascii="Calibri" w:hAnsi="Calibri" w:cs="Calibri"/>
        </w:rPr>
      </w:pPr>
    </w:p>
    <w:p w14:paraId="2808E14E" w14:textId="77777777" w:rsidR="00D76323" w:rsidRDefault="00D76323" w:rsidP="1115C108">
      <w:pPr>
        <w:rPr>
          <w:rFonts w:ascii="Calibri" w:hAnsi="Calibri" w:cs="Calibri"/>
        </w:rPr>
      </w:pPr>
    </w:p>
    <w:p w14:paraId="65B1D1FC" w14:textId="23DFA361" w:rsidR="002201A9" w:rsidRDefault="0014049B" w:rsidP="00D7632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Sonja Stewart</w:t>
      </w:r>
    </w:p>
    <w:p w14:paraId="4D88BDFD" w14:textId="19FC3BEB" w:rsidR="0014049B" w:rsidRDefault="0014049B" w:rsidP="00D7632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Deputy Secretary, Ageing and Aged Care</w:t>
      </w:r>
    </w:p>
    <w:p w14:paraId="4E326E4E" w14:textId="1F12946F" w:rsidR="0014049B" w:rsidRDefault="0014049B" w:rsidP="00D7632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October 2025</w:t>
      </w:r>
    </w:p>
    <w:sectPr w:rsidR="0014049B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7C67B" w14:textId="77777777" w:rsidR="003A78F4" w:rsidRDefault="003A78F4" w:rsidP="00C87DEC">
      <w:pPr>
        <w:spacing w:after="0" w:line="240" w:lineRule="auto"/>
      </w:pPr>
      <w:r>
        <w:separator/>
      </w:r>
    </w:p>
  </w:endnote>
  <w:endnote w:type="continuationSeparator" w:id="0">
    <w:p w14:paraId="59F043FB" w14:textId="77777777" w:rsidR="003A78F4" w:rsidRDefault="003A78F4" w:rsidP="00C87DEC">
      <w:pPr>
        <w:spacing w:after="0" w:line="240" w:lineRule="auto"/>
      </w:pPr>
      <w:r>
        <w:continuationSeparator/>
      </w:r>
    </w:p>
  </w:endnote>
  <w:endnote w:type="continuationNotice" w:id="1">
    <w:p w14:paraId="753CD874" w14:textId="77777777" w:rsidR="003A78F4" w:rsidRDefault="003A78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45A1C" w14:textId="64E9AB29" w:rsidR="00C87DEC" w:rsidRDefault="00C87DE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3584239" wp14:editId="0B6323B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00050"/>
              <wp:effectExtent l="0" t="0" r="0" b="0"/>
              <wp:wrapNone/>
              <wp:docPr id="1465133027" name="Text Box 146513302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4422E5" w14:textId="7EFB57C5" w:rsidR="00C87DEC" w:rsidRPr="00C87DEC" w:rsidRDefault="00C87DEC" w:rsidP="00C87DE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C87DEC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584239" id="_x0000_t202" coordsize="21600,21600" o:spt="202" path="m,l,21600r21600,l21600,xe">
              <v:stroke joinstyle="miter"/>
              <v:path gradientshapeok="t" o:connecttype="rect"/>
            </v:shapetype>
            <v:shape id="Text Box 1465133027" o:spid="_x0000_s1027" type="#_x0000_t202" alt="OFFICIAL" style="position:absolute;margin-left:0;margin-top:0;width:48pt;height:31.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" filled="f" stroked="f">
              <v:textbox style="mso-fit-shape-to-text:t" inset="0,0,0,15pt">
                <w:txbxContent>
                  <w:p w14:paraId="064422E5" w14:textId="7EFB57C5" w:rsidR="00C87DEC" w:rsidRPr="00C87DEC" w:rsidRDefault="00C87DEC" w:rsidP="00C87DE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C87DEC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938AE" w14:textId="6E3CE380" w:rsidR="00C87DEC" w:rsidRDefault="00C87DE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0F08E7A" wp14:editId="14F95F0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00050"/>
              <wp:effectExtent l="0" t="0" r="0" b="0"/>
              <wp:wrapNone/>
              <wp:docPr id="740846312" name="Text Box 7408463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8E6326" w14:textId="547E8677" w:rsidR="00C87DEC" w:rsidRPr="00C87DEC" w:rsidRDefault="00C87DEC" w:rsidP="00C87DE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C87DEC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F08E7A" id="_x0000_t202" coordsize="21600,21600" o:spt="202" path="m,l,21600r21600,l21600,xe">
              <v:stroke joinstyle="miter"/>
              <v:path gradientshapeok="t" o:connecttype="rect"/>
            </v:shapetype>
            <v:shape id="Text Box 740846312" o:spid="_x0000_s1029" type="#_x0000_t202" alt="OFFICIAL" style="position:absolute;margin-left:0;margin-top:0;width:48pt;height:31.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" filled="f" stroked="f">
              <v:textbox style="mso-fit-shape-to-text:t" inset="0,0,0,15pt">
                <w:txbxContent>
                  <w:p w14:paraId="3F8E6326" w14:textId="547E8677" w:rsidR="00C87DEC" w:rsidRPr="00C87DEC" w:rsidRDefault="00C87DEC" w:rsidP="00C87DE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C87DEC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D9BF6" w14:textId="77777777" w:rsidR="003A78F4" w:rsidRDefault="003A78F4" w:rsidP="00C87DEC">
      <w:pPr>
        <w:spacing w:after="0" w:line="240" w:lineRule="auto"/>
      </w:pPr>
      <w:r>
        <w:separator/>
      </w:r>
    </w:p>
  </w:footnote>
  <w:footnote w:type="continuationSeparator" w:id="0">
    <w:p w14:paraId="337CB819" w14:textId="77777777" w:rsidR="003A78F4" w:rsidRDefault="003A78F4" w:rsidP="00C87DEC">
      <w:pPr>
        <w:spacing w:after="0" w:line="240" w:lineRule="auto"/>
      </w:pPr>
      <w:r>
        <w:continuationSeparator/>
      </w:r>
    </w:p>
  </w:footnote>
  <w:footnote w:type="continuationNotice" w:id="1">
    <w:p w14:paraId="2F01E59D" w14:textId="77777777" w:rsidR="003A78F4" w:rsidRDefault="003A78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C9597" w14:textId="00723ED1" w:rsidR="00C87DEC" w:rsidRDefault="00C87DE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9E08F26" wp14:editId="5C33A7B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00050"/>
              <wp:effectExtent l="0" t="0" r="0" b="0"/>
              <wp:wrapNone/>
              <wp:docPr id="1433500886" name="Text Box 143350088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FCE2F7" w14:textId="349BE883" w:rsidR="00C87DEC" w:rsidRPr="00C87DEC" w:rsidRDefault="00C87DEC" w:rsidP="00C87DE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C87DEC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E08F26" id="_x0000_t202" coordsize="21600,21600" o:spt="202" path="m,l,21600r21600,l21600,xe">
              <v:stroke joinstyle="miter"/>
              <v:path gradientshapeok="t" o:connecttype="rect"/>
            </v:shapetype>
            <v:shape id="Text Box 1433500886" o:spid="_x0000_s1026" type="#_x0000_t202" alt="OFFICIAL" style="position:absolute;margin-left:0;margin-top:0;width:48pt;height:31.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" filled="f" stroked="f">
              <v:textbox style="mso-fit-shape-to-text:t" inset="0,15pt,0,0">
                <w:txbxContent>
                  <w:p w14:paraId="44FCE2F7" w14:textId="349BE883" w:rsidR="00C87DEC" w:rsidRPr="00C87DEC" w:rsidRDefault="00C87DEC" w:rsidP="00C87DE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C87DEC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9E733" w14:textId="683D5E62" w:rsidR="00C87DEC" w:rsidRDefault="406667DE" w:rsidP="406667DE">
    <w:pPr>
      <w:pStyle w:val="Header"/>
      <w:jc w:val="center"/>
    </w:pPr>
    <w:r>
      <w:rPr>
        <w:noProof/>
      </w:rPr>
      <w:drawing>
        <wp:inline distT="0" distB="0" distL="0" distR="0" wp14:anchorId="69B98D9F" wp14:editId="4118556E">
          <wp:extent cx="2382878" cy="951058"/>
          <wp:effectExtent l="0" t="0" r="0" b="0"/>
          <wp:docPr id="1329714342" name="Picture 13297143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71434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2878" cy="951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11B7D4" w14:textId="1F458E85" w:rsidR="406667DE" w:rsidRDefault="1115C108" w:rsidP="406667DE">
    <w:pPr>
      <w:pStyle w:val="Header"/>
    </w:pPr>
    <w:r>
      <w:t xml:space="preserve">                                                          </w:t>
    </w:r>
  </w:p>
  <w:p w14:paraId="299EB8AA" w14:textId="323C7B48" w:rsidR="406667DE" w:rsidRDefault="406667DE" w:rsidP="406667DE">
    <w:pPr>
      <w:pStyle w:val="Header"/>
    </w:pPr>
  </w:p>
  <w:p w14:paraId="0F68C09A" w14:textId="186A1020" w:rsidR="406667DE" w:rsidRDefault="406667DE" w:rsidP="406667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AF4B6" w14:textId="1A9F9B01" w:rsidR="00C87DEC" w:rsidRDefault="00C87DE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0A2BFC" wp14:editId="2EAAA21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00050"/>
              <wp:effectExtent l="0" t="0" r="0" b="0"/>
              <wp:wrapNone/>
              <wp:docPr id="1767399712" name="Text Box 17673997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022850" w14:textId="7BD17CB8" w:rsidR="00C87DEC" w:rsidRPr="00C87DEC" w:rsidRDefault="00C87DEC" w:rsidP="00C87DE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C87DEC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0A2BFC" id="_x0000_t202" coordsize="21600,21600" o:spt="202" path="m,l,21600r21600,l21600,xe">
              <v:stroke joinstyle="miter"/>
              <v:path gradientshapeok="t" o:connecttype="rect"/>
            </v:shapetype>
            <v:shape id="Text Box 1767399712" o:spid="_x0000_s1028" type="#_x0000_t202" alt="OFFICIAL" style="position:absolute;margin-left:0;margin-top:0;width:48pt;height:31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" filled="f" stroked="f">
              <v:textbox style="mso-fit-shape-to-text:t" inset="0,15pt,0,0">
                <w:txbxContent>
                  <w:p w14:paraId="66022850" w14:textId="7BD17CB8" w:rsidR="00C87DEC" w:rsidRPr="00C87DEC" w:rsidRDefault="00C87DEC" w:rsidP="00C87DE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C87DEC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B300E"/>
    <w:multiLevelType w:val="multilevel"/>
    <w:tmpl w:val="7470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6F225F"/>
    <w:multiLevelType w:val="hybridMultilevel"/>
    <w:tmpl w:val="9B64C4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C5220"/>
    <w:multiLevelType w:val="multilevel"/>
    <w:tmpl w:val="C8EC9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F86712"/>
    <w:multiLevelType w:val="hybridMultilevel"/>
    <w:tmpl w:val="CD4A32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A5061"/>
    <w:multiLevelType w:val="hybridMultilevel"/>
    <w:tmpl w:val="D96A33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736462">
    <w:abstractNumId w:val="2"/>
  </w:num>
  <w:num w:numId="2" w16cid:durableId="1197112329">
    <w:abstractNumId w:val="0"/>
  </w:num>
  <w:num w:numId="3" w16cid:durableId="635649751">
    <w:abstractNumId w:val="1"/>
  </w:num>
  <w:num w:numId="4" w16cid:durableId="672730127">
    <w:abstractNumId w:val="3"/>
  </w:num>
  <w:num w:numId="5" w16cid:durableId="11878675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FE7"/>
    <w:rsid w:val="0000491F"/>
    <w:rsid w:val="00013B9C"/>
    <w:rsid w:val="00023CB7"/>
    <w:rsid w:val="00032B73"/>
    <w:rsid w:val="00037277"/>
    <w:rsid w:val="0005166A"/>
    <w:rsid w:val="00053C28"/>
    <w:rsid w:val="000611A0"/>
    <w:rsid w:val="00073B5D"/>
    <w:rsid w:val="000A3522"/>
    <w:rsid w:val="000A52BE"/>
    <w:rsid w:val="000B7F63"/>
    <w:rsid w:val="000C352E"/>
    <w:rsid w:val="000C40A2"/>
    <w:rsid w:val="000F6AF8"/>
    <w:rsid w:val="001015BF"/>
    <w:rsid w:val="00103F3C"/>
    <w:rsid w:val="00124839"/>
    <w:rsid w:val="00124A78"/>
    <w:rsid w:val="00132B95"/>
    <w:rsid w:val="0013343D"/>
    <w:rsid w:val="0014049B"/>
    <w:rsid w:val="00141AFE"/>
    <w:rsid w:val="00143E22"/>
    <w:rsid w:val="00143E50"/>
    <w:rsid w:val="0014467B"/>
    <w:rsid w:val="00147EC4"/>
    <w:rsid w:val="00151156"/>
    <w:rsid w:val="00161CA1"/>
    <w:rsid w:val="00163BD7"/>
    <w:rsid w:val="00163EC6"/>
    <w:rsid w:val="001819B3"/>
    <w:rsid w:val="001827AD"/>
    <w:rsid w:val="00192061"/>
    <w:rsid w:val="0019599D"/>
    <w:rsid w:val="001A10C1"/>
    <w:rsid w:val="001A26A1"/>
    <w:rsid w:val="001A631A"/>
    <w:rsid w:val="001B3800"/>
    <w:rsid w:val="001D1D98"/>
    <w:rsid w:val="001E2C37"/>
    <w:rsid w:val="001F1C29"/>
    <w:rsid w:val="001F5357"/>
    <w:rsid w:val="001F718C"/>
    <w:rsid w:val="00203CD5"/>
    <w:rsid w:val="002126B0"/>
    <w:rsid w:val="00217C7A"/>
    <w:rsid w:val="002201A9"/>
    <w:rsid w:val="0022600E"/>
    <w:rsid w:val="00232366"/>
    <w:rsid w:val="00233F6A"/>
    <w:rsid w:val="00242FA7"/>
    <w:rsid w:val="00246279"/>
    <w:rsid w:val="00257B0F"/>
    <w:rsid w:val="0026721D"/>
    <w:rsid w:val="00280050"/>
    <w:rsid w:val="00285D87"/>
    <w:rsid w:val="00293725"/>
    <w:rsid w:val="002955C1"/>
    <w:rsid w:val="002A7D10"/>
    <w:rsid w:val="002C12D7"/>
    <w:rsid w:val="002D0265"/>
    <w:rsid w:val="002D611B"/>
    <w:rsid w:val="002E15B7"/>
    <w:rsid w:val="002E3DE2"/>
    <w:rsid w:val="002E4247"/>
    <w:rsid w:val="002F1BDE"/>
    <w:rsid w:val="0030077B"/>
    <w:rsid w:val="003077A0"/>
    <w:rsid w:val="00307A00"/>
    <w:rsid w:val="0031034F"/>
    <w:rsid w:val="00315366"/>
    <w:rsid w:val="00316CA0"/>
    <w:rsid w:val="00320A08"/>
    <w:rsid w:val="00322AED"/>
    <w:rsid w:val="00325139"/>
    <w:rsid w:val="0033372D"/>
    <w:rsid w:val="0034127F"/>
    <w:rsid w:val="00342DD9"/>
    <w:rsid w:val="0034634D"/>
    <w:rsid w:val="00374041"/>
    <w:rsid w:val="0039672D"/>
    <w:rsid w:val="00396DF1"/>
    <w:rsid w:val="003977FB"/>
    <w:rsid w:val="003A138E"/>
    <w:rsid w:val="003A78F4"/>
    <w:rsid w:val="003A798B"/>
    <w:rsid w:val="003B1BB6"/>
    <w:rsid w:val="003B23E5"/>
    <w:rsid w:val="003B55F5"/>
    <w:rsid w:val="003C2724"/>
    <w:rsid w:val="003C3014"/>
    <w:rsid w:val="003D013A"/>
    <w:rsid w:val="003D174D"/>
    <w:rsid w:val="003E5E1F"/>
    <w:rsid w:val="003E6F8E"/>
    <w:rsid w:val="003F0D02"/>
    <w:rsid w:val="003F462A"/>
    <w:rsid w:val="004013BE"/>
    <w:rsid w:val="004021FD"/>
    <w:rsid w:val="004050B6"/>
    <w:rsid w:val="00413D6D"/>
    <w:rsid w:val="00414E49"/>
    <w:rsid w:val="004252F2"/>
    <w:rsid w:val="00426E00"/>
    <w:rsid w:val="0043595A"/>
    <w:rsid w:val="00443B5A"/>
    <w:rsid w:val="0044492F"/>
    <w:rsid w:val="00454BCF"/>
    <w:rsid w:val="00457177"/>
    <w:rsid w:val="00461C5E"/>
    <w:rsid w:val="00474118"/>
    <w:rsid w:val="00474B61"/>
    <w:rsid w:val="00476220"/>
    <w:rsid w:val="00477DCD"/>
    <w:rsid w:val="00483910"/>
    <w:rsid w:val="00487FB1"/>
    <w:rsid w:val="0049671B"/>
    <w:rsid w:val="004A0F64"/>
    <w:rsid w:val="004A337E"/>
    <w:rsid w:val="004A573B"/>
    <w:rsid w:val="004B4DB7"/>
    <w:rsid w:val="004B5CC1"/>
    <w:rsid w:val="004D506E"/>
    <w:rsid w:val="004D5088"/>
    <w:rsid w:val="004D76B4"/>
    <w:rsid w:val="004F2E9E"/>
    <w:rsid w:val="00504CF3"/>
    <w:rsid w:val="00505ADF"/>
    <w:rsid w:val="00523097"/>
    <w:rsid w:val="00542868"/>
    <w:rsid w:val="005440D0"/>
    <w:rsid w:val="00550636"/>
    <w:rsid w:val="00550DA4"/>
    <w:rsid w:val="00557FE8"/>
    <w:rsid w:val="0056414F"/>
    <w:rsid w:val="00566885"/>
    <w:rsid w:val="005750DB"/>
    <w:rsid w:val="005B13CF"/>
    <w:rsid w:val="005C02E6"/>
    <w:rsid w:val="005C1021"/>
    <w:rsid w:val="005E296E"/>
    <w:rsid w:val="005E6613"/>
    <w:rsid w:val="005F3BEE"/>
    <w:rsid w:val="005F66BD"/>
    <w:rsid w:val="005F7661"/>
    <w:rsid w:val="005F7CC4"/>
    <w:rsid w:val="006067ED"/>
    <w:rsid w:val="00613532"/>
    <w:rsid w:val="0062608A"/>
    <w:rsid w:val="006279D4"/>
    <w:rsid w:val="006461CB"/>
    <w:rsid w:val="00646A4C"/>
    <w:rsid w:val="00655B19"/>
    <w:rsid w:val="006633E9"/>
    <w:rsid w:val="00671C27"/>
    <w:rsid w:val="006834D7"/>
    <w:rsid w:val="00686F4A"/>
    <w:rsid w:val="0069478D"/>
    <w:rsid w:val="006A5405"/>
    <w:rsid w:val="006B6756"/>
    <w:rsid w:val="006C0E61"/>
    <w:rsid w:val="006C509E"/>
    <w:rsid w:val="006C712C"/>
    <w:rsid w:val="006C7CF0"/>
    <w:rsid w:val="006D1FE1"/>
    <w:rsid w:val="006D4F2A"/>
    <w:rsid w:val="006E0F7D"/>
    <w:rsid w:val="006F7CCA"/>
    <w:rsid w:val="00700285"/>
    <w:rsid w:val="00701225"/>
    <w:rsid w:val="007111D2"/>
    <w:rsid w:val="0071472F"/>
    <w:rsid w:val="00715E27"/>
    <w:rsid w:val="00716E4A"/>
    <w:rsid w:val="0072674C"/>
    <w:rsid w:val="00740B72"/>
    <w:rsid w:val="00741B95"/>
    <w:rsid w:val="00754C56"/>
    <w:rsid w:val="0076293C"/>
    <w:rsid w:val="00764567"/>
    <w:rsid w:val="00772C33"/>
    <w:rsid w:val="007849A6"/>
    <w:rsid w:val="00785F7E"/>
    <w:rsid w:val="007861AC"/>
    <w:rsid w:val="0079604C"/>
    <w:rsid w:val="00797D12"/>
    <w:rsid w:val="007B79B5"/>
    <w:rsid w:val="007C1482"/>
    <w:rsid w:val="007C513C"/>
    <w:rsid w:val="007C68BF"/>
    <w:rsid w:val="007F26D2"/>
    <w:rsid w:val="007F60D8"/>
    <w:rsid w:val="00826290"/>
    <w:rsid w:val="008412DF"/>
    <w:rsid w:val="00845637"/>
    <w:rsid w:val="00847461"/>
    <w:rsid w:val="00856A12"/>
    <w:rsid w:val="00857276"/>
    <w:rsid w:val="00863B96"/>
    <w:rsid w:val="008740D9"/>
    <w:rsid w:val="00884984"/>
    <w:rsid w:val="00884D8C"/>
    <w:rsid w:val="00897F50"/>
    <w:rsid w:val="008A7AF0"/>
    <w:rsid w:val="008B3BAB"/>
    <w:rsid w:val="008B61F2"/>
    <w:rsid w:val="008B69A4"/>
    <w:rsid w:val="008C76F0"/>
    <w:rsid w:val="008D5863"/>
    <w:rsid w:val="008E284D"/>
    <w:rsid w:val="00903DE8"/>
    <w:rsid w:val="00904281"/>
    <w:rsid w:val="009135DC"/>
    <w:rsid w:val="0092222C"/>
    <w:rsid w:val="0092398B"/>
    <w:rsid w:val="009308D1"/>
    <w:rsid w:val="00932051"/>
    <w:rsid w:val="0094025F"/>
    <w:rsid w:val="00945C24"/>
    <w:rsid w:val="00955A40"/>
    <w:rsid w:val="0095768A"/>
    <w:rsid w:val="00961DE0"/>
    <w:rsid w:val="009830BC"/>
    <w:rsid w:val="00983274"/>
    <w:rsid w:val="0099337E"/>
    <w:rsid w:val="009A25A0"/>
    <w:rsid w:val="009A5A00"/>
    <w:rsid w:val="009A716F"/>
    <w:rsid w:val="009B0CDE"/>
    <w:rsid w:val="009B50D6"/>
    <w:rsid w:val="009D23B2"/>
    <w:rsid w:val="009D63A1"/>
    <w:rsid w:val="009D6849"/>
    <w:rsid w:val="009D7424"/>
    <w:rsid w:val="009D7C52"/>
    <w:rsid w:val="009F0038"/>
    <w:rsid w:val="009F1197"/>
    <w:rsid w:val="00A0311B"/>
    <w:rsid w:val="00A066BA"/>
    <w:rsid w:val="00A13607"/>
    <w:rsid w:val="00A32FC7"/>
    <w:rsid w:val="00A40CD8"/>
    <w:rsid w:val="00A45D59"/>
    <w:rsid w:val="00A465C1"/>
    <w:rsid w:val="00A50B0C"/>
    <w:rsid w:val="00A50FF7"/>
    <w:rsid w:val="00A534E6"/>
    <w:rsid w:val="00A5755C"/>
    <w:rsid w:val="00A76EFC"/>
    <w:rsid w:val="00A82F47"/>
    <w:rsid w:val="00A83CFE"/>
    <w:rsid w:val="00A84F81"/>
    <w:rsid w:val="00A932E6"/>
    <w:rsid w:val="00AA09BB"/>
    <w:rsid w:val="00AA45FE"/>
    <w:rsid w:val="00AB40BE"/>
    <w:rsid w:val="00AB46CA"/>
    <w:rsid w:val="00AB6F25"/>
    <w:rsid w:val="00AD40C9"/>
    <w:rsid w:val="00AE0C7B"/>
    <w:rsid w:val="00AE1C1D"/>
    <w:rsid w:val="00AE2FB1"/>
    <w:rsid w:val="00B2517B"/>
    <w:rsid w:val="00B36DB7"/>
    <w:rsid w:val="00B42247"/>
    <w:rsid w:val="00B50F34"/>
    <w:rsid w:val="00B63C87"/>
    <w:rsid w:val="00B668E2"/>
    <w:rsid w:val="00B71B85"/>
    <w:rsid w:val="00B76F10"/>
    <w:rsid w:val="00B83792"/>
    <w:rsid w:val="00B86AB3"/>
    <w:rsid w:val="00B91E8E"/>
    <w:rsid w:val="00B92ED2"/>
    <w:rsid w:val="00B9592C"/>
    <w:rsid w:val="00BA3432"/>
    <w:rsid w:val="00BA6E88"/>
    <w:rsid w:val="00BB4EFF"/>
    <w:rsid w:val="00BB64BE"/>
    <w:rsid w:val="00BB6B30"/>
    <w:rsid w:val="00BC21E7"/>
    <w:rsid w:val="00BC24E5"/>
    <w:rsid w:val="00BC3054"/>
    <w:rsid w:val="00BD2936"/>
    <w:rsid w:val="00BD566D"/>
    <w:rsid w:val="00BD5EBD"/>
    <w:rsid w:val="00BE0418"/>
    <w:rsid w:val="00BE1BB9"/>
    <w:rsid w:val="00BE5B97"/>
    <w:rsid w:val="00BE71A8"/>
    <w:rsid w:val="00BF25DB"/>
    <w:rsid w:val="00BF68A0"/>
    <w:rsid w:val="00BF743B"/>
    <w:rsid w:val="00C100B4"/>
    <w:rsid w:val="00C13E45"/>
    <w:rsid w:val="00C15F04"/>
    <w:rsid w:val="00C16FDF"/>
    <w:rsid w:val="00C20878"/>
    <w:rsid w:val="00C25CFD"/>
    <w:rsid w:val="00C40FA0"/>
    <w:rsid w:val="00C50422"/>
    <w:rsid w:val="00C5400E"/>
    <w:rsid w:val="00C54607"/>
    <w:rsid w:val="00C619EA"/>
    <w:rsid w:val="00C63913"/>
    <w:rsid w:val="00C66850"/>
    <w:rsid w:val="00C71747"/>
    <w:rsid w:val="00C80260"/>
    <w:rsid w:val="00C83851"/>
    <w:rsid w:val="00C871B8"/>
    <w:rsid w:val="00C87DEC"/>
    <w:rsid w:val="00C94CFE"/>
    <w:rsid w:val="00C97172"/>
    <w:rsid w:val="00C9791A"/>
    <w:rsid w:val="00CA065C"/>
    <w:rsid w:val="00CA69FA"/>
    <w:rsid w:val="00CB79A5"/>
    <w:rsid w:val="00CC21AE"/>
    <w:rsid w:val="00CD5031"/>
    <w:rsid w:val="00CD6314"/>
    <w:rsid w:val="00CE0770"/>
    <w:rsid w:val="00CE5AC2"/>
    <w:rsid w:val="00CE6940"/>
    <w:rsid w:val="00CE6FC5"/>
    <w:rsid w:val="00CE72C6"/>
    <w:rsid w:val="00CF79AE"/>
    <w:rsid w:val="00D06B3F"/>
    <w:rsid w:val="00D10CF8"/>
    <w:rsid w:val="00D14EFC"/>
    <w:rsid w:val="00D2419E"/>
    <w:rsid w:val="00D35716"/>
    <w:rsid w:val="00D40804"/>
    <w:rsid w:val="00D50F4E"/>
    <w:rsid w:val="00D52E78"/>
    <w:rsid w:val="00D55FD4"/>
    <w:rsid w:val="00D62059"/>
    <w:rsid w:val="00D67261"/>
    <w:rsid w:val="00D7455D"/>
    <w:rsid w:val="00D76323"/>
    <w:rsid w:val="00D8049E"/>
    <w:rsid w:val="00D9779F"/>
    <w:rsid w:val="00DA152A"/>
    <w:rsid w:val="00DA604F"/>
    <w:rsid w:val="00DA691C"/>
    <w:rsid w:val="00DD36DA"/>
    <w:rsid w:val="00DD54D4"/>
    <w:rsid w:val="00DE0856"/>
    <w:rsid w:val="00DF386C"/>
    <w:rsid w:val="00E3050B"/>
    <w:rsid w:val="00E340EC"/>
    <w:rsid w:val="00E34873"/>
    <w:rsid w:val="00E36FFA"/>
    <w:rsid w:val="00E3707D"/>
    <w:rsid w:val="00E50954"/>
    <w:rsid w:val="00E522FB"/>
    <w:rsid w:val="00E55378"/>
    <w:rsid w:val="00E57E94"/>
    <w:rsid w:val="00E6077B"/>
    <w:rsid w:val="00E67D0D"/>
    <w:rsid w:val="00E77D52"/>
    <w:rsid w:val="00E80EB2"/>
    <w:rsid w:val="00EA720E"/>
    <w:rsid w:val="00EB43C9"/>
    <w:rsid w:val="00EC627B"/>
    <w:rsid w:val="00ED5537"/>
    <w:rsid w:val="00F025DB"/>
    <w:rsid w:val="00F03E4D"/>
    <w:rsid w:val="00F06B46"/>
    <w:rsid w:val="00F13FD8"/>
    <w:rsid w:val="00F14D6C"/>
    <w:rsid w:val="00F22867"/>
    <w:rsid w:val="00F23892"/>
    <w:rsid w:val="00F2596D"/>
    <w:rsid w:val="00F34F6E"/>
    <w:rsid w:val="00F47496"/>
    <w:rsid w:val="00F82327"/>
    <w:rsid w:val="00F86C41"/>
    <w:rsid w:val="00FA6473"/>
    <w:rsid w:val="00FA795C"/>
    <w:rsid w:val="00FB0631"/>
    <w:rsid w:val="00FB6FE7"/>
    <w:rsid w:val="00FC150D"/>
    <w:rsid w:val="00FC6438"/>
    <w:rsid w:val="00FD154E"/>
    <w:rsid w:val="00FE3812"/>
    <w:rsid w:val="01E44098"/>
    <w:rsid w:val="02AA3D75"/>
    <w:rsid w:val="02BBF8F9"/>
    <w:rsid w:val="03CA47F3"/>
    <w:rsid w:val="041E3FE1"/>
    <w:rsid w:val="06739826"/>
    <w:rsid w:val="06CEB7BF"/>
    <w:rsid w:val="07E4BCD7"/>
    <w:rsid w:val="082785F8"/>
    <w:rsid w:val="09462D06"/>
    <w:rsid w:val="09F03C9D"/>
    <w:rsid w:val="0AF13943"/>
    <w:rsid w:val="0B5852C3"/>
    <w:rsid w:val="0B5E79BC"/>
    <w:rsid w:val="0DAC77E7"/>
    <w:rsid w:val="0E03313C"/>
    <w:rsid w:val="0F216B4F"/>
    <w:rsid w:val="10B79DEC"/>
    <w:rsid w:val="10EDC1A8"/>
    <w:rsid w:val="1115C108"/>
    <w:rsid w:val="1190A58E"/>
    <w:rsid w:val="119BEC04"/>
    <w:rsid w:val="11E05146"/>
    <w:rsid w:val="12A0CC1A"/>
    <w:rsid w:val="13BE2B6D"/>
    <w:rsid w:val="14609439"/>
    <w:rsid w:val="1558195E"/>
    <w:rsid w:val="1561AB7C"/>
    <w:rsid w:val="16033905"/>
    <w:rsid w:val="173243A3"/>
    <w:rsid w:val="174C61F5"/>
    <w:rsid w:val="18D5B3FE"/>
    <w:rsid w:val="198B3C46"/>
    <w:rsid w:val="1A7EC09E"/>
    <w:rsid w:val="1AA04719"/>
    <w:rsid w:val="1DDF8AF2"/>
    <w:rsid w:val="1F4BA7DF"/>
    <w:rsid w:val="1FABFF46"/>
    <w:rsid w:val="1FDF2B22"/>
    <w:rsid w:val="211EFE66"/>
    <w:rsid w:val="2232D033"/>
    <w:rsid w:val="2304CEFB"/>
    <w:rsid w:val="23B4BBD1"/>
    <w:rsid w:val="2404EB06"/>
    <w:rsid w:val="2407A98E"/>
    <w:rsid w:val="242A0912"/>
    <w:rsid w:val="246C57A7"/>
    <w:rsid w:val="247D3532"/>
    <w:rsid w:val="2628EA8F"/>
    <w:rsid w:val="28A9E7FD"/>
    <w:rsid w:val="29DD7A85"/>
    <w:rsid w:val="29EDCAFE"/>
    <w:rsid w:val="2A165CEE"/>
    <w:rsid w:val="2B9442E2"/>
    <w:rsid w:val="2BA10C86"/>
    <w:rsid w:val="2BB54D80"/>
    <w:rsid w:val="2E56309B"/>
    <w:rsid w:val="2E966B90"/>
    <w:rsid w:val="2F9BD679"/>
    <w:rsid w:val="301948B2"/>
    <w:rsid w:val="3177CE25"/>
    <w:rsid w:val="319850B7"/>
    <w:rsid w:val="327F7539"/>
    <w:rsid w:val="346D786D"/>
    <w:rsid w:val="35E342B3"/>
    <w:rsid w:val="3616F658"/>
    <w:rsid w:val="3729B590"/>
    <w:rsid w:val="3814BD53"/>
    <w:rsid w:val="388CD129"/>
    <w:rsid w:val="38D15D9E"/>
    <w:rsid w:val="3D8302D3"/>
    <w:rsid w:val="3E726202"/>
    <w:rsid w:val="3F506051"/>
    <w:rsid w:val="406667DE"/>
    <w:rsid w:val="40FD5A1F"/>
    <w:rsid w:val="418727DA"/>
    <w:rsid w:val="41AE19EE"/>
    <w:rsid w:val="42733738"/>
    <w:rsid w:val="442AB66F"/>
    <w:rsid w:val="469C5278"/>
    <w:rsid w:val="48B43A81"/>
    <w:rsid w:val="4977BC9A"/>
    <w:rsid w:val="499462C9"/>
    <w:rsid w:val="4B5BAF0B"/>
    <w:rsid w:val="4BC00713"/>
    <w:rsid w:val="4CE8345E"/>
    <w:rsid w:val="4D5AB478"/>
    <w:rsid w:val="4D8F9CF8"/>
    <w:rsid w:val="4DEFA763"/>
    <w:rsid w:val="4E278A9C"/>
    <w:rsid w:val="5016FB00"/>
    <w:rsid w:val="502FCACC"/>
    <w:rsid w:val="513C7974"/>
    <w:rsid w:val="516BD1F0"/>
    <w:rsid w:val="525AF2A9"/>
    <w:rsid w:val="55046F5D"/>
    <w:rsid w:val="562440C1"/>
    <w:rsid w:val="565E9314"/>
    <w:rsid w:val="583D5DED"/>
    <w:rsid w:val="58F3E303"/>
    <w:rsid w:val="5967E4F0"/>
    <w:rsid w:val="5A437D68"/>
    <w:rsid w:val="5B764551"/>
    <w:rsid w:val="5CA9386F"/>
    <w:rsid w:val="5E68FD74"/>
    <w:rsid w:val="5F4095D0"/>
    <w:rsid w:val="5F622037"/>
    <w:rsid w:val="60E4277F"/>
    <w:rsid w:val="6109A656"/>
    <w:rsid w:val="6294F4E3"/>
    <w:rsid w:val="62A6C88A"/>
    <w:rsid w:val="62DFA8E4"/>
    <w:rsid w:val="65F595C6"/>
    <w:rsid w:val="65F918BD"/>
    <w:rsid w:val="68B35AF8"/>
    <w:rsid w:val="6DBFFDCF"/>
    <w:rsid w:val="6EEB621D"/>
    <w:rsid w:val="6F53CA33"/>
    <w:rsid w:val="707998D2"/>
    <w:rsid w:val="73123079"/>
    <w:rsid w:val="73A5BCD9"/>
    <w:rsid w:val="73B86AA3"/>
    <w:rsid w:val="73D0AD5C"/>
    <w:rsid w:val="7566604E"/>
    <w:rsid w:val="75D43205"/>
    <w:rsid w:val="7678061F"/>
    <w:rsid w:val="782503C6"/>
    <w:rsid w:val="7939AFEF"/>
    <w:rsid w:val="7A5D1278"/>
    <w:rsid w:val="7A941964"/>
    <w:rsid w:val="7B0EBBF4"/>
    <w:rsid w:val="7BB265FF"/>
    <w:rsid w:val="7CC4BE3F"/>
    <w:rsid w:val="7D0A4F04"/>
    <w:rsid w:val="7D493D67"/>
    <w:rsid w:val="7D747319"/>
    <w:rsid w:val="7EB1A1D1"/>
    <w:rsid w:val="7F104F38"/>
    <w:rsid w:val="7F748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67D40"/>
  <w15:chartTrackingRefBased/>
  <w15:docId w15:val="{CC95338D-4447-434D-8221-EDD6D56C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6F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6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6FE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FE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FE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FE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FE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FE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FE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FE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6F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FE7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FE7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FE7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FE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FE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FE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FE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6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FE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6FE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6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6F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6F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6FE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FE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FE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6FE7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40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40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87D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DEC"/>
  </w:style>
  <w:style w:type="paragraph" w:styleId="Footer">
    <w:name w:val="footer"/>
    <w:basedOn w:val="Normal"/>
    <w:link w:val="FooterChar"/>
    <w:uiPriority w:val="99"/>
    <w:unhideWhenUsed/>
    <w:rsid w:val="00C87D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DEC"/>
  </w:style>
  <w:style w:type="paragraph" w:styleId="Revision">
    <w:name w:val="Revision"/>
    <w:hidden/>
    <w:uiPriority w:val="99"/>
    <w:semiHidden/>
    <w:rsid w:val="00BB4EF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D23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23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23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3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3B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267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agedcare.gov.au/aged-care-funding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ccho.org.au/aged-car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opan.org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rvicesaustralia.gov.au/update-your-details-if-you-get-help-with-aged-care-cost-care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43352-DF02-4945-99BC-83CDAFBF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to residential aged care residents</vt:lpstr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to residential aged care residents</dc:title>
  <dc:subject>New Aged Care Act and your aged care fee arrangements</dc:subject>
  <dc:creator>Australian Government Department of Health Disability and Ageing</dc:creator>
  <cp:keywords/>
  <dc:description/>
  <cp:revision>3</cp:revision>
  <dcterms:created xsi:type="dcterms:W3CDTF">2025-10-29T02:12:00Z</dcterms:created>
  <dcterms:modified xsi:type="dcterms:W3CDTF">2025-10-29T02:39:00Z</dcterms:modified>
  <cp:category>Aged care</cp:category>
</cp:coreProperties>
</file>