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500ACDE5" w:rsidR="00946355" w:rsidRPr="008E3D70" w:rsidRDefault="00F31BC7" w:rsidP="00B116D0">
      <w:pPr>
        <w:pStyle w:val="Header1"/>
      </w:pPr>
      <w:r w:rsidRPr="008E3D70">
        <w:rPr>
          <w:noProof/>
        </w:rPr>
        <w:drawing>
          <wp:anchor distT="0" distB="0" distL="114300" distR="114300" simplePos="0" relativeHeight="251658242" behindDoc="1" locked="0" layoutInCell="1" allowOverlap="1" wp14:anchorId="70D1BF19" wp14:editId="45189A4C">
            <wp:simplePos x="0" y="0"/>
            <wp:positionH relativeFrom="page">
              <wp:posOffset>-97277</wp:posOffset>
            </wp:positionH>
            <wp:positionV relativeFrom="paragraph">
              <wp:posOffset>-958972</wp:posOffset>
            </wp:positionV>
            <wp:extent cx="8505385" cy="3443592"/>
            <wp:effectExtent l="0" t="0" r="0" b="5080"/>
            <wp:wrapNone/>
            <wp:docPr id="2" name="Picture 2" descr="An image of an Aboriginal and Torres Strait Islander worker, sitting alongside an older Aboriginal and Torres Strait Islander man; reading a brochure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n Aboriginal and Torres Strait Islander worker, sitting alongside an older Aboriginal and Torres Strait Islander man; reading a brochure together. "/>
                    <pic:cNvPicPr/>
                  </pic:nvPicPr>
                  <pic:blipFill rotWithShape="1">
                    <a:blip r:embed="rId11">
                      <a:extLst>
                        <a:ext uri="{28A0092B-C50C-407E-A947-70E740481C1C}">
                          <a14:useLocalDpi xmlns:a14="http://schemas.microsoft.com/office/drawing/2010/main" val="0"/>
                        </a:ext>
                      </a:extLst>
                    </a:blip>
                    <a:srcRect t="-469" b="21285"/>
                    <a:stretch/>
                  </pic:blipFill>
                  <pic:spPr bwMode="auto">
                    <a:xfrm>
                      <a:off x="0" y="0"/>
                      <a:ext cx="8511148" cy="344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DAB" w:rsidRPr="008E3D70">
        <w:rPr>
          <w:noProof/>
          <w:lang w:val="en-US"/>
        </w:rPr>
        <w:drawing>
          <wp:anchor distT="0" distB="0" distL="114300" distR="114300" simplePos="0" relativeHeight="251658243" behindDoc="0" locked="0" layoutInCell="1" allowOverlap="1" wp14:anchorId="1F7A0761" wp14:editId="1A6F4035">
            <wp:simplePos x="0" y="0"/>
            <wp:positionH relativeFrom="page">
              <wp:align>left</wp:align>
            </wp:positionH>
            <wp:positionV relativeFrom="page">
              <wp:align>top</wp:align>
            </wp:positionV>
            <wp:extent cx="7557770" cy="211201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1114149E" w:rsidR="00946355" w:rsidRPr="008E3D70" w:rsidRDefault="00946355" w:rsidP="00B116D0">
      <w:pPr>
        <w:pStyle w:val="Header1"/>
      </w:pPr>
    </w:p>
    <w:p w14:paraId="7BFF42C6" w14:textId="4BD81E40" w:rsidR="00946355" w:rsidRPr="008E3D70" w:rsidRDefault="00946355" w:rsidP="00B116D0">
      <w:pPr>
        <w:pStyle w:val="Header1"/>
      </w:pPr>
    </w:p>
    <w:p w14:paraId="5A876BF5" w14:textId="77777777" w:rsidR="00946355" w:rsidRPr="008E3D70" w:rsidRDefault="00946355" w:rsidP="00B116D0">
      <w:pPr>
        <w:pStyle w:val="Header1"/>
      </w:pPr>
    </w:p>
    <w:p w14:paraId="03432B95" w14:textId="37D206AC" w:rsidR="001172BA" w:rsidRPr="008E3D70" w:rsidRDefault="009F7016" w:rsidP="00B116D0">
      <w:pPr>
        <w:pStyle w:val="Header1"/>
      </w:pPr>
      <w:r w:rsidRPr="008E3D70">
        <w:t xml:space="preserve">Supporting </w:t>
      </w:r>
      <w:r w:rsidR="00AF5F83" w:rsidRPr="008E3D70">
        <w:t xml:space="preserve">your </w:t>
      </w:r>
      <w:r w:rsidR="00193C07" w:rsidRPr="008E3D70">
        <w:t>community</w:t>
      </w:r>
      <w:r w:rsidR="002F3CBF" w:rsidRPr="008E3D70">
        <w:t xml:space="preserve"> with the rollout of Aboriginal and Torres Strait Islander </w:t>
      </w:r>
      <w:r w:rsidR="00E3658C">
        <w:t xml:space="preserve">aged care </w:t>
      </w:r>
      <w:r w:rsidR="002F3CBF" w:rsidRPr="008E3D70">
        <w:t>assessment organisations</w:t>
      </w:r>
    </w:p>
    <w:p w14:paraId="18985CC1" w14:textId="04EEE973" w:rsidR="006614C4" w:rsidRPr="008E3D70" w:rsidRDefault="00025D75" w:rsidP="0030209E">
      <w:pPr>
        <w:pStyle w:val="Heading2"/>
        <w:rPr>
          <w:color w:val="1F848B" w:themeColor="accent1" w:themeShade="BF"/>
        </w:rPr>
      </w:pPr>
      <w:r w:rsidRPr="008E3D70">
        <w:rPr>
          <w:color w:val="1F848B" w:themeColor="accent1" w:themeShade="BF"/>
        </w:rPr>
        <w:t>Guidance</w:t>
      </w:r>
      <w:r w:rsidR="006614C4" w:rsidRPr="008E3D70">
        <w:rPr>
          <w:color w:val="1F848B" w:themeColor="accent1" w:themeShade="BF"/>
        </w:rPr>
        <w:t xml:space="preserve"> </w:t>
      </w:r>
      <w:r w:rsidR="0040418E" w:rsidRPr="008E3D70">
        <w:rPr>
          <w:color w:val="1F848B" w:themeColor="accent1" w:themeShade="BF"/>
        </w:rPr>
        <w:t xml:space="preserve">and </w:t>
      </w:r>
      <w:r w:rsidR="002B11C8" w:rsidRPr="008E3D70">
        <w:rPr>
          <w:color w:val="1F848B" w:themeColor="accent1" w:themeShade="BF"/>
        </w:rPr>
        <w:t>FAQs</w:t>
      </w:r>
      <w:r w:rsidR="0040418E" w:rsidRPr="008E3D70">
        <w:rPr>
          <w:color w:val="1F848B" w:themeColor="accent1" w:themeShade="BF"/>
        </w:rPr>
        <w:t xml:space="preserve"> </w:t>
      </w:r>
      <w:r w:rsidR="006614C4" w:rsidRPr="008E3D70">
        <w:rPr>
          <w:color w:val="1F848B" w:themeColor="accent1" w:themeShade="BF"/>
        </w:rPr>
        <w:t>for Elder Care Support Workers</w:t>
      </w:r>
    </w:p>
    <w:p w14:paraId="210C8332" w14:textId="319C98ED" w:rsidR="007319F1" w:rsidRPr="008E3D70" w:rsidRDefault="5682AA81" w:rsidP="1F2D6E86">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sidR="00CB223C">
        <w:rPr>
          <w:rFonts w:ascii="Arial" w:hAnsi="Arial"/>
          <w:color w:val="1E1545" w:themeColor="text2"/>
          <w:sz w:val="28"/>
          <w:szCs w:val="28"/>
          <w:lang w:eastAsia="en-US"/>
        </w:rPr>
        <w:t>pilot</w:t>
      </w:r>
      <w:r w:rsidR="00DE4CD7">
        <w:rPr>
          <w:rFonts w:ascii="Arial" w:hAnsi="Arial"/>
          <w:color w:val="1E1545" w:themeColor="text2"/>
          <w:sz w:val="28"/>
          <w:szCs w:val="28"/>
          <w:lang w:eastAsia="en-US"/>
        </w:rPr>
        <w:t xml:space="preserve"> phase </w:t>
      </w:r>
      <w:r w:rsidR="007319F1" w:rsidRPr="1F2D6E86">
        <w:rPr>
          <w:rFonts w:ascii="Arial" w:hAnsi="Arial"/>
          <w:color w:val="1E1545" w:themeColor="text2"/>
          <w:sz w:val="28"/>
          <w:szCs w:val="28"/>
          <w:lang w:eastAsia="en-US"/>
        </w:rPr>
        <w:t>of Aboriginal and Torres Strait Islander assessment organisations</w:t>
      </w:r>
    </w:p>
    <w:p w14:paraId="73F91528" w14:textId="0750C7CC" w:rsidR="003938A3" w:rsidRPr="008E3D70" w:rsidRDefault="003938A3" w:rsidP="00055F2F">
      <w:pPr>
        <w:pStyle w:val="Heading3"/>
        <w:spacing w:before="240" w:after="120" w:line="276" w:lineRule="auto"/>
        <w:jc w:val="center"/>
        <w:rPr>
          <w:rFonts w:ascii="Arial" w:hAnsi="Arial"/>
          <w:bCs/>
          <w:color w:val="1E1545" w:themeColor="text1"/>
          <w:szCs w:val="22"/>
          <w:lang w:eastAsia="en-US"/>
        </w:rPr>
      </w:pPr>
      <w:r w:rsidRPr="008E3D70">
        <w:rPr>
          <w:rFonts w:ascii="Arial" w:hAnsi="Arial"/>
          <w:bCs/>
          <w:i/>
          <w:iCs/>
          <w:color w:val="1E1545" w:themeColor="text1"/>
          <w:szCs w:val="22"/>
          <w:lang w:eastAsia="en-US"/>
        </w:rPr>
        <w:t>This guide draws out relevant excerpts from the My Aged Care Assessment Manual, to create a focused overview on the relevant changes</w:t>
      </w:r>
      <w:r w:rsidR="001746CF">
        <w:rPr>
          <w:rFonts w:ascii="Arial" w:hAnsi="Arial"/>
          <w:bCs/>
          <w:i/>
          <w:iCs/>
          <w:color w:val="1E1545" w:themeColor="text1"/>
          <w:szCs w:val="22"/>
          <w:lang w:eastAsia="en-US"/>
        </w:rPr>
        <w:t xml:space="preserve"> for Elder Care Support workers</w:t>
      </w:r>
      <w:r w:rsidRPr="008E3D70">
        <w:rPr>
          <w:rFonts w:ascii="Arial" w:hAnsi="Arial"/>
          <w:bCs/>
          <w:i/>
          <w:iCs/>
          <w:color w:val="1E1545" w:themeColor="text1"/>
          <w:szCs w:val="22"/>
          <w:lang w:eastAsia="en-US"/>
        </w:rPr>
        <w:t>.</w:t>
      </w:r>
    </w:p>
    <w:p w14:paraId="4EB73CBC" w14:textId="6C9955ED" w:rsidR="001172BA" w:rsidRPr="008E3D70" w:rsidRDefault="00E671E6" w:rsidP="00F21E3D">
      <w:pPr>
        <w:pStyle w:val="Header2"/>
        <w:rPr>
          <w:rStyle w:val="Strong"/>
          <w:b/>
          <w:bCs/>
        </w:rPr>
      </w:pPr>
      <w:r w:rsidRPr="008E3D70">
        <mc:AlternateContent>
          <mc:Choice Requires="wps">
            <w:drawing>
              <wp:anchor distT="0" distB="0" distL="114300" distR="114300" simplePos="0" relativeHeight="251658241" behindDoc="0" locked="0" layoutInCell="1" allowOverlap="1" wp14:anchorId="19A0C0BF" wp14:editId="7A556C1D">
                <wp:simplePos x="0" y="0"/>
                <wp:positionH relativeFrom="column">
                  <wp:posOffset>4273550</wp:posOffset>
                </wp:positionH>
                <wp:positionV relativeFrom="paragraph">
                  <wp:posOffset>314325</wp:posOffset>
                </wp:positionV>
                <wp:extent cx="2388235" cy="1225550"/>
                <wp:effectExtent l="0" t="0" r="0" b="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25550"/>
                        </a:xfrm>
                        <a:prstGeom prst="rect">
                          <a:avLst/>
                        </a:prstGeom>
                        <a:solidFill>
                          <a:schemeClr val="lt1"/>
                        </a:solidFill>
                        <a:ln w="6350">
                          <a:noFill/>
                        </a:ln>
                      </wps:spPr>
                      <wps:txbx>
                        <w:txbxContent>
                          <w:p w14:paraId="6F4CEC3A" w14:textId="7790469B" w:rsidR="00B46290" w:rsidRPr="001746CF" w:rsidRDefault="00B46290" w:rsidP="00B46290">
                            <w:pPr>
                              <w:pStyle w:val="Quoteorcalloutbox"/>
                              <w:jc w:val="center"/>
                              <w:rPr>
                                <w:color w:val="1E1545" w:themeColor="text1"/>
                              </w:rPr>
                            </w:pPr>
                            <w:r w:rsidRPr="00702F6D">
                              <w:rPr>
                                <w:b w:val="0"/>
                                <w:bCs w:val="0"/>
                                <w:color w:val="1E1545" w:themeColor="text1"/>
                              </w:rPr>
                              <w:t xml:space="preserve">Aboriginal and Torres Strait Islander aged care assessment organisations </w:t>
                            </w:r>
                            <w:r w:rsidR="006D265A">
                              <w:rPr>
                                <w:b w:val="0"/>
                                <w:bCs w:val="0"/>
                                <w:color w:val="1E1545" w:themeColor="text1"/>
                              </w:rPr>
                              <w:t>commenced</w:t>
                            </w:r>
                            <w:r w:rsidRPr="00702F6D">
                              <w:rPr>
                                <w:b w:val="0"/>
                                <w:bCs w:val="0"/>
                                <w:color w:val="1E1545" w:themeColor="text1"/>
                              </w:rPr>
                              <w:t xml:space="preserve"> a phased rollout from </w:t>
                            </w:r>
                            <w:r w:rsidR="001746CF" w:rsidRPr="001746CF">
                              <w:rPr>
                                <w:color w:val="1E1545" w:themeColor="text1"/>
                              </w:rPr>
                              <w:t>August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" fillcolor="white [3201]" stroked="f" strokeweight=".5pt">
                <v:textbox>
                  <w:txbxContent>
                    <w:p w14:paraId="6F4CEC3A" w14:textId="7790469B" w:rsidR="00B46290" w:rsidRPr="001746CF" w:rsidRDefault="00B46290" w:rsidP="00B46290">
                      <w:pPr>
                        <w:pStyle w:val="Quoteorcalloutbox"/>
                        <w:jc w:val="center"/>
                        <w:rPr>
                          <w:color w:val="1E1545" w:themeColor="text1"/>
                        </w:rPr>
                      </w:pPr>
                      <w:r w:rsidRPr="00702F6D">
                        <w:rPr>
                          <w:b w:val="0"/>
                          <w:bCs w:val="0"/>
                          <w:color w:val="1E1545" w:themeColor="text1"/>
                        </w:rPr>
                        <w:t xml:space="preserve">Aboriginal and Torres Strait Islander aged care assessment organisations </w:t>
                      </w:r>
                      <w:r w:rsidR="006D265A">
                        <w:rPr>
                          <w:b w:val="0"/>
                          <w:bCs w:val="0"/>
                          <w:color w:val="1E1545" w:themeColor="text1"/>
                        </w:rPr>
                        <w:t>commenced</w:t>
                      </w:r>
                      <w:r w:rsidRPr="00702F6D">
                        <w:rPr>
                          <w:b w:val="0"/>
                          <w:bCs w:val="0"/>
                          <w:color w:val="1E1545" w:themeColor="text1"/>
                        </w:rPr>
                        <w:t xml:space="preserve"> a phased rollout from </w:t>
                      </w:r>
                      <w:r w:rsidR="001746CF" w:rsidRPr="001746CF">
                        <w:rPr>
                          <w:color w:val="1E1545" w:themeColor="text1"/>
                        </w:rPr>
                        <w:t>August 2025</w:t>
                      </w:r>
                    </w:p>
                  </w:txbxContent>
                </v:textbox>
                <w10:wrap type="square"/>
              </v:shape>
            </w:pict>
          </mc:Fallback>
        </mc:AlternateContent>
      </w:r>
      <w:r w:rsidR="006614C4" w:rsidRPr="008E3D70">
        <w:rPr>
          <w:rStyle w:val="Strong"/>
          <w:b/>
          <w:bCs/>
        </w:rPr>
        <w:t>About</w:t>
      </w:r>
    </w:p>
    <w:p w14:paraId="510EC191" w14:textId="74F19E05" w:rsidR="00A47E29" w:rsidRPr="008E3D70" w:rsidRDefault="00696116" w:rsidP="00DF506A">
      <w:pPr>
        <w:pStyle w:val="NormalText"/>
      </w:pPr>
      <w:r w:rsidRPr="008E3D70">
        <w:rPr>
          <w:rFonts w:cs="Arial"/>
        </w:rPr>
        <w:t>Aboriginal and Torres Strait Islander assessment organisations provide culturally safe, trauma aware and healing informed aged care assessments.</w:t>
      </w:r>
    </w:p>
    <w:p w14:paraId="6A111D12" w14:textId="08767BC8" w:rsidR="00B46290" w:rsidRPr="008E3D70" w:rsidRDefault="005C35CB" w:rsidP="00B46290">
      <w:pPr>
        <w:pStyle w:val="NormalText"/>
      </w:pPr>
      <w:r w:rsidRPr="008E3D70">
        <w:t xml:space="preserve">They </w:t>
      </w:r>
      <w:r w:rsidR="006F6BA1" w:rsidRPr="008E3D70">
        <w:t>provide Aboriginal and Torres Strait Islander people</w:t>
      </w:r>
      <w:r w:rsidRPr="008E3D70">
        <w:t>:</w:t>
      </w:r>
    </w:p>
    <w:p w14:paraId="2D952E41" w14:textId="11B602DF" w:rsidR="00B46290" w:rsidRPr="008E3D70" w:rsidRDefault="006F6BA1" w:rsidP="00B46290">
      <w:pPr>
        <w:pStyle w:val="ListBullet"/>
      </w:pPr>
      <w:r w:rsidRPr="008E3D70">
        <w:t>an improved assessment experience</w:t>
      </w:r>
    </w:p>
    <w:p w14:paraId="17A21180" w14:textId="7DFBFDF7" w:rsidR="006F6BA1" w:rsidRPr="008E3D70" w:rsidRDefault="00740D42" w:rsidP="00B46290">
      <w:pPr>
        <w:pStyle w:val="ListBullet"/>
      </w:pPr>
      <w:r w:rsidRPr="008E3D70">
        <w:t>options</w:t>
      </w:r>
      <w:r w:rsidR="006F6BA1" w:rsidRPr="008E3D70">
        <w:t xml:space="preserve"> to </w:t>
      </w:r>
      <w:r w:rsidR="002C0AD9" w:rsidRPr="008E3D70">
        <w:t>stay independent at home for longer</w:t>
      </w:r>
    </w:p>
    <w:p w14:paraId="4D66BB69" w14:textId="0755BFAE" w:rsidR="002C0AD9" w:rsidRPr="008E3D70" w:rsidRDefault="002C0AD9" w:rsidP="00B46290">
      <w:pPr>
        <w:pStyle w:val="ListBullet"/>
      </w:pPr>
      <w:r w:rsidRPr="008E3D70">
        <w:t xml:space="preserve">more choice when seeking a culturally safe aged care assessment. </w:t>
      </w:r>
    </w:p>
    <w:p w14:paraId="760D4E6E" w14:textId="048C8DDC" w:rsidR="00503699" w:rsidRPr="008E3D70" w:rsidRDefault="002C0AD9" w:rsidP="002C0AD9">
      <w:pPr>
        <w:pStyle w:val="Header2"/>
        <w:rPr>
          <w:rStyle w:val="Strong"/>
          <w:b/>
          <w:bCs/>
        </w:rPr>
      </w:pPr>
      <w:r w:rsidRPr="008E3D70">
        <w:rPr>
          <w:rStyle w:val="Strong"/>
          <w:b/>
          <w:bCs/>
        </w:rPr>
        <w:t>Timeline</w:t>
      </w:r>
    </w:p>
    <w:p w14:paraId="1E4BD209" w14:textId="2B8CA8A3" w:rsidR="00B33F56" w:rsidRPr="008E3D70" w:rsidRDefault="44627551" w:rsidP="1F2D6E86">
      <w:pPr>
        <w:rPr>
          <w:rFonts w:ascii="Arial" w:eastAsia="Times New Roman" w:hAnsi="Arial" w:cs="Arial"/>
          <w:noProof/>
          <w:color w:val="1E1545" w:themeColor="text1"/>
          <w:shd w:val="clear" w:color="auto" w:fill="FFFFFF"/>
          <w:lang w:eastAsia="en-GB"/>
        </w:rPr>
      </w:pPr>
      <w:r w:rsidRPr="1F2D6E86">
        <w:rPr>
          <w:rFonts w:ascii="Arial" w:eastAsia="Times New Roman" w:hAnsi="Arial" w:cs="Arial"/>
          <w:noProof/>
          <w:color w:val="1E1545" w:themeColor="text1"/>
          <w:shd w:val="clear" w:color="auto" w:fill="FFFFFF"/>
          <w:lang w:eastAsia="en-GB"/>
        </w:rPr>
        <w:t xml:space="preserve">Aboriginal and Torres Strait Islander </w:t>
      </w:r>
      <w:r w:rsidR="005E3006">
        <w:rPr>
          <w:rFonts w:ascii="Arial" w:eastAsia="Times New Roman" w:hAnsi="Arial" w:cs="Arial"/>
          <w:noProof/>
          <w:color w:val="1E1545" w:themeColor="text1"/>
          <w:shd w:val="clear" w:color="auto" w:fill="FFFFFF"/>
          <w:lang w:eastAsia="en-GB"/>
        </w:rPr>
        <w:t xml:space="preserve">aged care </w:t>
      </w:r>
      <w:r w:rsidRPr="1F2D6E86">
        <w:rPr>
          <w:rFonts w:ascii="Arial" w:eastAsia="Times New Roman" w:hAnsi="Arial" w:cs="Arial"/>
          <w:noProof/>
          <w:color w:val="1E1545" w:themeColor="text1"/>
          <w:shd w:val="clear" w:color="auto" w:fill="FFFFFF"/>
          <w:lang w:eastAsia="en-GB"/>
        </w:rPr>
        <w:t xml:space="preserve">assessment organisations </w:t>
      </w:r>
      <w:r w:rsidR="651268D9">
        <w:rPr>
          <w:rFonts w:ascii="Arial" w:eastAsia="Times New Roman" w:hAnsi="Arial" w:cs="Arial"/>
          <w:noProof/>
          <w:color w:val="1E1545" w:themeColor="text1"/>
          <w:shd w:val="clear" w:color="auto" w:fill="FFFFFF"/>
          <w:lang w:eastAsia="en-GB"/>
        </w:rPr>
        <w:t>commenced</w:t>
      </w:r>
      <w:r w:rsidRPr="1F2D6E86">
        <w:rPr>
          <w:rFonts w:ascii="Arial" w:eastAsia="Times New Roman" w:hAnsi="Arial" w:cs="Arial"/>
          <w:noProof/>
          <w:color w:val="1E1545" w:themeColor="text1"/>
          <w:shd w:val="clear" w:color="auto" w:fill="FFFFFF"/>
          <w:lang w:eastAsia="en-GB"/>
        </w:rPr>
        <w:t xml:space="preserve"> roll</w:t>
      </w:r>
      <w:r w:rsidR="651268D9">
        <w:rPr>
          <w:rFonts w:ascii="Arial" w:eastAsia="Times New Roman" w:hAnsi="Arial" w:cs="Arial"/>
          <w:noProof/>
          <w:color w:val="1E1545" w:themeColor="text1"/>
          <w:shd w:val="clear" w:color="auto" w:fill="FFFFFF"/>
          <w:lang w:eastAsia="en-GB"/>
        </w:rPr>
        <w:t>ing out</w:t>
      </w:r>
      <w:r w:rsidRPr="1F2D6E86">
        <w:rPr>
          <w:rFonts w:ascii="Arial" w:eastAsia="Times New Roman" w:hAnsi="Arial" w:cs="Arial"/>
          <w:noProof/>
          <w:color w:val="1E1545" w:themeColor="text1"/>
          <w:shd w:val="clear" w:color="auto" w:fill="FFFFFF"/>
          <w:lang w:eastAsia="en-GB"/>
        </w:rPr>
        <w:t xml:space="preserve"> </w:t>
      </w:r>
      <w:r w:rsidR="651268D9">
        <w:rPr>
          <w:rFonts w:ascii="Arial" w:eastAsia="Times New Roman" w:hAnsi="Arial" w:cs="Arial"/>
          <w:noProof/>
          <w:color w:val="1E1545" w:themeColor="text1"/>
          <w:shd w:val="clear" w:color="auto" w:fill="FFFFFF"/>
          <w:lang w:eastAsia="en-GB"/>
        </w:rPr>
        <w:t xml:space="preserve">in </w:t>
      </w:r>
      <w:r w:rsidR="3C4DB85D" w:rsidRPr="1F2D6E86">
        <w:rPr>
          <w:rFonts w:ascii="Arial" w:eastAsia="Times New Roman" w:hAnsi="Arial" w:cs="Arial"/>
          <w:b/>
          <w:bCs/>
          <w:noProof/>
          <w:color w:val="1E1545" w:themeColor="text1"/>
          <w:shd w:val="clear" w:color="auto" w:fill="FFFFFF"/>
          <w:lang w:eastAsia="en-GB"/>
        </w:rPr>
        <w:t>August</w:t>
      </w:r>
      <w:r w:rsidR="6FFC8DBB" w:rsidRPr="1F2D6E86">
        <w:rPr>
          <w:rFonts w:ascii="Arial" w:eastAsia="Times New Roman" w:hAnsi="Arial" w:cs="Arial"/>
          <w:b/>
          <w:bCs/>
          <w:noProof/>
          <w:color w:val="1E1545" w:themeColor="text1"/>
          <w:shd w:val="clear" w:color="auto" w:fill="FFFFFF"/>
          <w:lang w:eastAsia="en-GB"/>
        </w:rPr>
        <w:t xml:space="preserve"> </w:t>
      </w:r>
      <w:r w:rsidRPr="1F2D6E86">
        <w:rPr>
          <w:rFonts w:ascii="Arial" w:eastAsia="Times New Roman" w:hAnsi="Arial" w:cs="Arial"/>
          <w:b/>
          <w:bCs/>
          <w:noProof/>
          <w:color w:val="1E1545" w:themeColor="text1"/>
          <w:shd w:val="clear" w:color="auto" w:fill="FFFFFF"/>
          <w:lang w:eastAsia="en-GB"/>
        </w:rPr>
        <w:t>2025</w:t>
      </w:r>
      <w:r w:rsidRPr="1F2D6E86">
        <w:rPr>
          <w:rFonts w:ascii="Arial" w:eastAsia="Times New Roman" w:hAnsi="Arial" w:cs="Arial"/>
          <w:noProof/>
          <w:color w:val="1E1545" w:themeColor="text1"/>
          <w:shd w:val="clear" w:color="auto" w:fill="FFFFFF"/>
          <w:lang w:eastAsia="en-GB"/>
        </w:rPr>
        <w:t xml:space="preserve">. The rollout </w:t>
      </w:r>
      <w:r w:rsidR="651268D9">
        <w:rPr>
          <w:rFonts w:ascii="Arial" w:eastAsia="Times New Roman" w:hAnsi="Arial" w:cs="Arial"/>
          <w:noProof/>
          <w:color w:val="1E1545" w:themeColor="text1"/>
          <w:shd w:val="clear" w:color="auto" w:fill="FFFFFF"/>
          <w:lang w:eastAsia="en-GB"/>
        </w:rPr>
        <w:t>begins</w:t>
      </w:r>
      <w:r w:rsidRPr="1F2D6E86">
        <w:rPr>
          <w:rFonts w:ascii="Arial" w:eastAsia="Times New Roman" w:hAnsi="Arial" w:cs="Arial"/>
          <w:noProof/>
          <w:color w:val="1E1545" w:themeColor="text1"/>
          <w:shd w:val="clear" w:color="auto" w:fill="FFFFFF"/>
          <w:lang w:eastAsia="en-GB"/>
        </w:rPr>
        <w:t xml:space="preserve"> with a small number of </w:t>
      </w:r>
      <w:r w:rsidR="2BADDC18" w:rsidRPr="1F2D6E86">
        <w:rPr>
          <w:rFonts w:ascii="Arial" w:eastAsia="Times New Roman" w:hAnsi="Arial" w:cs="Arial"/>
          <w:noProof/>
          <w:color w:val="1E1545" w:themeColor="text1"/>
          <w:shd w:val="clear" w:color="auto" w:fill="FFFFFF"/>
          <w:lang w:eastAsia="en-GB"/>
        </w:rPr>
        <w:t xml:space="preserve">Aboriginal and Torres Strait Islander </w:t>
      </w:r>
      <w:r w:rsidRPr="1F2D6E86">
        <w:rPr>
          <w:rFonts w:ascii="Arial" w:eastAsia="Times New Roman" w:hAnsi="Arial" w:cs="Arial"/>
          <w:noProof/>
          <w:color w:val="1E1545" w:themeColor="text1"/>
          <w:shd w:val="clear" w:color="auto" w:fill="FFFFFF"/>
          <w:lang w:eastAsia="en-GB"/>
        </w:rPr>
        <w:t>organisations</w:t>
      </w:r>
      <w:r w:rsidR="3893F179" w:rsidRPr="1F2D6E86">
        <w:rPr>
          <w:rFonts w:ascii="Arial" w:eastAsia="Times New Roman" w:hAnsi="Arial" w:cs="Arial"/>
          <w:noProof/>
          <w:color w:val="1E1545" w:themeColor="text1"/>
          <w:shd w:val="clear" w:color="auto" w:fill="FFFFFF"/>
          <w:lang w:eastAsia="en-GB"/>
        </w:rPr>
        <w:t xml:space="preserve"> to pilot the </w:t>
      </w:r>
      <w:r w:rsidR="00451054">
        <w:rPr>
          <w:rFonts w:ascii="Arial" w:eastAsia="Times New Roman" w:hAnsi="Arial" w:cs="Arial"/>
          <w:noProof/>
          <w:color w:val="1E1545" w:themeColor="text1"/>
          <w:shd w:val="clear" w:color="auto" w:fill="FFFFFF"/>
          <w:lang w:eastAsia="en-GB"/>
        </w:rPr>
        <w:t xml:space="preserve">systems and </w:t>
      </w:r>
      <w:r w:rsidR="3893F179" w:rsidRPr="1F2D6E86">
        <w:rPr>
          <w:rFonts w:ascii="Arial" w:eastAsia="Times New Roman" w:hAnsi="Arial" w:cs="Arial"/>
          <w:noProof/>
          <w:color w:val="1E1545" w:themeColor="text1"/>
          <w:shd w:val="clear" w:color="auto" w:fill="FFFFFF"/>
          <w:lang w:eastAsia="en-GB"/>
        </w:rPr>
        <w:t>approach</w:t>
      </w:r>
      <w:r w:rsidRPr="1F2D6E86">
        <w:rPr>
          <w:rFonts w:ascii="Arial" w:eastAsia="Times New Roman" w:hAnsi="Arial" w:cs="Arial"/>
          <w:noProof/>
          <w:color w:val="1E1545" w:themeColor="text1"/>
          <w:shd w:val="clear" w:color="auto" w:fill="FFFFFF"/>
          <w:lang w:eastAsia="en-GB"/>
        </w:rPr>
        <w:t>. </w:t>
      </w:r>
      <w:r w:rsidR="0076195A">
        <w:rPr>
          <w:rFonts w:ascii="Arial" w:eastAsia="Times New Roman" w:hAnsi="Arial" w:cs="Arial"/>
          <w:noProof/>
          <w:color w:val="1E1545" w:themeColor="text1"/>
          <w:shd w:val="clear" w:color="auto" w:fill="FFFFFF"/>
          <w:lang w:eastAsia="en-GB"/>
        </w:rPr>
        <w:t xml:space="preserve"> </w:t>
      </w:r>
    </w:p>
    <w:p w14:paraId="47158DAF" w14:textId="6FEF88C7" w:rsidR="005674BA" w:rsidRPr="008E3D70" w:rsidRDefault="00B33F56" w:rsidP="00B33F56">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5F56BF" w:rsidRPr="008E3D70">
        <w:rPr>
          <w:rFonts w:ascii="Arial" w:eastAsia="Times New Roman" w:hAnsi="Arial" w:cs="Arial"/>
          <w:noProof/>
          <w:color w:val="1E1545" w:themeColor="text1"/>
          <w:szCs w:val="20"/>
          <w:shd w:val="clear" w:color="auto" w:fill="FFFFFF"/>
          <w:lang w:eastAsia="en-GB"/>
        </w:rPr>
        <w:t>.</w:t>
      </w:r>
    </w:p>
    <w:p w14:paraId="64ECFF13" w14:textId="03D63D5B" w:rsidR="009111D4" w:rsidRPr="008E3D70" w:rsidRDefault="009111D4" w:rsidP="009111D4">
      <w:pPr>
        <w:pStyle w:val="Header2"/>
        <w:rPr>
          <w:rStyle w:val="Strong"/>
          <w:b/>
          <w:bCs/>
        </w:rPr>
      </w:pPr>
      <w:r w:rsidRPr="008E3D70">
        <w:rPr>
          <w:rStyle w:val="Strong"/>
          <w:b/>
          <w:bCs/>
        </w:rPr>
        <w:lastRenderedPageBreak/>
        <w:t>Syst</w:t>
      </w:r>
      <w:r w:rsidR="00DE57D7">
        <w:rPr>
          <w:rStyle w:val="Strong"/>
          <w:b/>
          <w:bCs/>
        </w:rPr>
        <w:t>em functionality</w:t>
      </w:r>
    </w:p>
    <w:p w14:paraId="73025570" w14:textId="396A301A" w:rsidR="009111D4" w:rsidRPr="008E3D70" w:rsidRDefault="009111D4" w:rsidP="009111D4">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 xml:space="preserve">A ‘preference box’ </w:t>
      </w:r>
      <w:r w:rsidR="00722A0E">
        <w:rPr>
          <w:rFonts w:ascii="Arial" w:eastAsia="Times New Roman" w:hAnsi="Arial" w:cs="Arial"/>
          <w:noProof/>
          <w:color w:val="1E1545" w:themeColor="text1"/>
          <w:szCs w:val="20"/>
          <w:shd w:val="clear" w:color="auto" w:fill="FFFFFF"/>
          <w:lang w:eastAsia="en-GB"/>
        </w:rPr>
        <w:t xml:space="preserve">in the various My Aged Care portals </w:t>
      </w:r>
      <w:r w:rsidRPr="008E3D70">
        <w:rPr>
          <w:rFonts w:ascii="Arial" w:eastAsia="Times New Roman" w:hAnsi="Arial" w:cs="Arial"/>
          <w:noProof/>
          <w:color w:val="1E1545" w:themeColor="text1"/>
          <w:szCs w:val="20"/>
          <w:shd w:val="clear" w:color="auto" w:fill="FFFFFF"/>
          <w:lang w:eastAsia="en-GB"/>
        </w:rPr>
        <w:t>will support older Aboriginal and Torres Strait Islander people to record their preference for an Aborigin</w:t>
      </w:r>
      <w:r w:rsidR="00DE57D7">
        <w:rPr>
          <w:rFonts w:ascii="Arial" w:eastAsia="Times New Roman" w:hAnsi="Arial" w:cs="Arial"/>
          <w:noProof/>
          <w:color w:val="1E1545" w:themeColor="text1"/>
          <w:szCs w:val="20"/>
          <w:shd w:val="clear" w:color="auto" w:fill="FFFFFF"/>
          <w:lang w:eastAsia="en-GB"/>
        </w:rPr>
        <w:t>al</w:t>
      </w:r>
      <w:r w:rsidRPr="008E3D70">
        <w:rPr>
          <w:rFonts w:ascii="Arial" w:eastAsia="Times New Roman" w:hAnsi="Arial" w:cs="Arial"/>
          <w:noProof/>
          <w:color w:val="1E1545" w:themeColor="text1"/>
          <w:szCs w:val="20"/>
          <w:shd w:val="clear" w:color="auto" w:fill="FFFFFF"/>
          <w:lang w:eastAsia="en-GB"/>
        </w:rPr>
        <w:t xml:space="preserve"> and Torres Strait Islander assessment organisation. </w:t>
      </w:r>
    </w:p>
    <w:p w14:paraId="3B94AC37" w14:textId="42DE8081" w:rsidR="009111D4" w:rsidRPr="008E3D70" w:rsidRDefault="009111D4" w:rsidP="009111D4">
      <w:pPr>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246BDB" w:rsidRPr="008E3D70">
        <w:rPr>
          <w:rFonts w:cs="Arial"/>
          <w:color w:val="1E1545" w:themeColor="text1"/>
          <w:szCs w:val="20"/>
        </w:rPr>
        <w:t>This preference will be captured at registration and, confirmed when they are talking to an assessment organisation</w:t>
      </w:r>
      <w:r w:rsidR="00246BDB" w:rsidRPr="008E3D70">
        <w:rPr>
          <w:rFonts w:ascii="Arial" w:eastAsia="Times New Roman" w:hAnsi="Arial" w:cs="Arial"/>
          <w:noProof/>
          <w:color w:val="1E1545" w:themeColor="text1"/>
          <w:szCs w:val="20"/>
          <w:shd w:val="clear" w:color="auto" w:fill="FFFFFF"/>
          <w:lang w:eastAsia="en-GB"/>
        </w:rPr>
        <w:t>.</w:t>
      </w:r>
    </w:p>
    <w:p w14:paraId="519F7DA4" w14:textId="77777777" w:rsidR="009111D4" w:rsidRPr="008E3D70" w:rsidRDefault="009111D4" w:rsidP="009111D4">
      <w:pPr>
        <w:rPr>
          <w:rFonts w:ascii="Arial" w:eastAsia="Times New Roman" w:hAnsi="Arial" w:cs="Arial"/>
          <w:noProof/>
          <w:color w:val="1E1545" w:themeColor="text1"/>
          <w:szCs w:val="20"/>
          <w:shd w:val="clear" w:color="auto" w:fill="FFFFFF"/>
          <w:lang w:eastAsia="en-GB"/>
        </w:rPr>
      </w:pPr>
    </w:p>
    <w:p w14:paraId="6572FAEB" w14:textId="77777777" w:rsidR="00B53B0F" w:rsidRPr="008E3D70" w:rsidRDefault="00B53B0F" w:rsidP="00B53B0F">
      <w:pPr>
        <w:pStyle w:val="ListBullet"/>
      </w:pPr>
      <w:r w:rsidRPr="008E3D70">
        <w:t xml:space="preserve">From February 2025, the recording of the persons preference went live. My Aged Care contact centre, ACSO’s and assessment teams record the preference, and it will be confirmed at triage. </w:t>
      </w:r>
    </w:p>
    <w:p w14:paraId="5AA19735" w14:textId="3A536EC4" w:rsidR="00FB2060" w:rsidRPr="008E3D70" w:rsidRDefault="00B53B0F" w:rsidP="00B53B0F">
      <w:pPr>
        <w:pStyle w:val="ListBullet"/>
      </w:pPr>
      <w:r w:rsidRPr="008E3D70">
        <w:t xml:space="preserve">From Nov 2025, consumers and system navigators will be able to select the preference in the My Aged Care Online account, by checking the preference box. </w:t>
      </w:r>
      <w:r w:rsidR="00147DAA" w:rsidRPr="008E3D70">
        <w:t xml:space="preserve">GP’s will be able to record the preference using the GP portal. </w:t>
      </w:r>
    </w:p>
    <w:p w14:paraId="575263B3" w14:textId="7C33D04B" w:rsidR="00764BD5" w:rsidRPr="008E3D70" w:rsidRDefault="00AB0D7A" w:rsidP="00764BD5">
      <w:pPr>
        <w:pStyle w:val="ListBullet"/>
        <w:numPr>
          <w:ilvl w:val="0"/>
          <w:numId w:val="0"/>
        </w:numPr>
      </w:pPr>
      <w:r w:rsidRPr="00AB0D7A">
        <w:rPr>
          <w:noProof/>
        </w:rPr>
        <w:drawing>
          <wp:inline distT="0" distB="0" distL="0" distR="0" wp14:anchorId="6ACAD205" wp14:editId="4B900D30">
            <wp:extent cx="6692900" cy="1497965"/>
            <wp:effectExtent l="0" t="0" r="0" b="6985"/>
            <wp:docPr id="456310852"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10852"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6359F7F8" w:rsidR="00025D75" w:rsidRPr="008E3D70" w:rsidRDefault="00025D75" w:rsidP="00025D75">
      <w:pPr>
        <w:pStyle w:val="Header2"/>
        <w:rPr>
          <w:rStyle w:val="Strong"/>
          <w:b/>
          <w:bCs/>
        </w:rPr>
      </w:pPr>
      <w:r w:rsidRPr="008E3D70">
        <w:rPr>
          <w:rStyle w:val="Strong"/>
          <w:b/>
          <w:bCs/>
        </w:rPr>
        <w:t>What role will E</w:t>
      </w:r>
      <w:r w:rsidR="004D0F57" w:rsidRPr="008E3D70">
        <w:rPr>
          <w:rStyle w:val="Strong"/>
          <w:b/>
          <w:bCs/>
        </w:rPr>
        <w:t>l</w:t>
      </w:r>
      <w:r w:rsidR="00C57455" w:rsidRPr="008E3D70">
        <w:rPr>
          <w:rStyle w:val="Strong"/>
          <w:b/>
          <w:bCs/>
        </w:rPr>
        <w:t>d</w:t>
      </w:r>
      <w:r w:rsidR="004D0F57" w:rsidRPr="008E3D70">
        <w:rPr>
          <w:rStyle w:val="Strong"/>
          <w:b/>
          <w:bCs/>
        </w:rPr>
        <w:t xml:space="preserve">er </w:t>
      </w:r>
      <w:r w:rsidRPr="008E3D70">
        <w:rPr>
          <w:rStyle w:val="Strong"/>
          <w:b/>
          <w:bCs/>
        </w:rPr>
        <w:t>C</w:t>
      </w:r>
      <w:r w:rsidR="004D0F57" w:rsidRPr="008E3D70">
        <w:rPr>
          <w:rStyle w:val="Strong"/>
          <w:b/>
          <w:bCs/>
        </w:rPr>
        <w:t xml:space="preserve">are </w:t>
      </w:r>
      <w:r w:rsidRPr="008E3D70">
        <w:rPr>
          <w:rStyle w:val="Strong"/>
          <w:b/>
          <w:bCs/>
        </w:rPr>
        <w:t>S</w:t>
      </w:r>
      <w:r w:rsidR="004D0F57" w:rsidRPr="008E3D70">
        <w:rPr>
          <w:rStyle w:val="Strong"/>
          <w:b/>
          <w:bCs/>
        </w:rPr>
        <w:t>upport</w:t>
      </w:r>
      <w:r w:rsidRPr="008E3D70">
        <w:rPr>
          <w:rStyle w:val="Strong"/>
          <w:b/>
          <w:bCs/>
        </w:rPr>
        <w:t xml:space="preserve"> play:</w:t>
      </w:r>
    </w:p>
    <w:p w14:paraId="375FA2B7" w14:textId="57778864" w:rsidR="00DF506A" w:rsidRPr="008E3D70" w:rsidRDefault="00444E07" w:rsidP="00DF506A">
      <w:pPr>
        <w:spacing w:before="120" w:after="120" w:line="288" w:lineRule="auto"/>
        <w:rPr>
          <w:rFonts w:ascii="Arial" w:eastAsia="Times New Roman" w:hAnsi="Arial" w:cs="Arial"/>
          <w:noProof/>
          <w:color w:val="1E1545" w:themeColor="text1"/>
          <w:szCs w:val="20"/>
          <w:shd w:val="clear" w:color="auto" w:fill="FFFFFF"/>
          <w:lang w:eastAsia="en-GB"/>
        </w:rPr>
      </w:pPr>
      <w:r w:rsidRPr="008E3D70">
        <w:rPr>
          <w:noProof/>
        </w:rPr>
        <mc:AlternateContent>
          <mc:Choice Requires="wps">
            <w:drawing>
              <wp:anchor distT="0" distB="0" distL="114300" distR="114300" simplePos="0" relativeHeight="251658244" behindDoc="0" locked="0" layoutInCell="1" allowOverlap="1" wp14:anchorId="29009456" wp14:editId="7C2DDAE1">
                <wp:simplePos x="0" y="0"/>
                <wp:positionH relativeFrom="margin">
                  <wp:align>right</wp:align>
                </wp:positionH>
                <wp:positionV relativeFrom="paragraph">
                  <wp:posOffset>10160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2197"/>
                        </a:xfrm>
                        <a:prstGeom prst="rect">
                          <a:avLst/>
                        </a:prstGeom>
                        <a:solidFill>
                          <a:schemeClr val="lt1"/>
                        </a:solidFill>
                        <a:ln w="6350">
                          <a:noFill/>
                        </a:ln>
                      </wps:spPr>
                      <wps:txbx>
                        <w:txbxContent>
                          <w:p w14:paraId="56265C37" w14:textId="0C89C891"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ECS workers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38.9pt;margin-top:.8pt;width:190.1pt;height:121.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" fillcolor="white [3201]" stroked="f" strokeweight=".5pt">
                <v:textbox>
                  <w:txbxContent>
                    <w:p w14:paraId="56265C37" w14:textId="0C89C891"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ECS workers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DF506A" w:rsidRPr="008E3D70">
        <w:rPr>
          <w:rFonts w:ascii="Arial" w:eastAsia="Times New Roman" w:hAnsi="Arial" w:cs="Arial"/>
          <w:noProof/>
          <w:color w:val="1E1545" w:themeColor="text1"/>
          <w:szCs w:val="20"/>
          <w:shd w:val="clear" w:color="auto" w:fill="FFFFFF"/>
          <w:lang w:eastAsia="en-GB"/>
        </w:rPr>
        <w:t xml:space="preserve">Elder Care Support (ECS) Organisations and ECS workers will play a critical role </w:t>
      </w:r>
      <w:r w:rsidR="00460A18" w:rsidRPr="008E3D70">
        <w:rPr>
          <w:rFonts w:ascii="Arial" w:eastAsia="Times New Roman" w:hAnsi="Arial" w:cs="Arial"/>
          <w:noProof/>
          <w:color w:val="1E1545" w:themeColor="text1"/>
          <w:szCs w:val="20"/>
          <w:shd w:val="clear" w:color="auto" w:fill="FFFFFF"/>
          <w:lang w:eastAsia="en-GB"/>
        </w:rPr>
        <w:t xml:space="preserve">to </w:t>
      </w:r>
      <w:r w:rsidR="00DF506A" w:rsidRPr="008E3D70">
        <w:rPr>
          <w:rFonts w:ascii="Arial" w:eastAsia="Times New Roman" w:hAnsi="Arial" w:cs="Arial"/>
          <w:noProof/>
          <w:color w:val="1E1545" w:themeColor="text1"/>
          <w:szCs w:val="20"/>
          <w:shd w:val="clear" w:color="auto" w:fill="FFFFFF"/>
          <w:lang w:eastAsia="en-GB"/>
        </w:rPr>
        <w:t xml:space="preserve">support the </w:t>
      </w:r>
      <w:r w:rsidR="00460A18" w:rsidRPr="008E3D70">
        <w:rPr>
          <w:rFonts w:ascii="Arial" w:eastAsia="Times New Roman" w:hAnsi="Arial" w:cs="Arial"/>
          <w:noProof/>
          <w:color w:val="1E1545" w:themeColor="text1"/>
          <w:szCs w:val="20"/>
          <w:shd w:val="clear" w:color="auto" w:fill="FFFFFF"/>
          <w:lang w:eastAsia="en-GB"/>
        </w:rPr>
        <w:t xml:space="preserve">rollout. </w:t>
      </w:r>
      <w:r w:rsidR="00DF506A" w:rsidRPr="008E3D70">
        <w:rPr>
          <w:rFonts w:ascii="Arial" w:eastAsia="Times New Roman" w:hAnsi="Arial" w:cs="Arial"/>
          <w:noProof/>
          <w:color w:val="1E1545" w:themeColor="text1"/>
          <w:szCs w:val="20"/>
          <w:shd w:val="clear" w:color="auto" w:fill="FFFFFF"/>
          <w:lang w:eastAsia="en-GB"/>
        </w:rPr>
        <w:t xml:space="preserve"> </w:t>
      </w:r>
    </w:p>
    <w:p w14:paraId="32211DD3" w14:textId="0A5D260B" w:rsidR="008C3BCF" w:rsidRPr="008E3D70" w:rsidRDefault="008C3BCF" w:rsidP="00DF1E11">
      <w:pPr>
        <w:pStyle w:val="Heading4"/>
        <w:rPr>
          <w:sz w:val="26"/>
          <w:szCs w:val="26"/>
        </w:rPr>
      </w:pPr>
      <w:r w:rsidRPr="008E3D70">
        <w:rPr>
          <w:sz w:val="26"/>
          <w:szCs w:val="26"/>
        </w:rPr>
        <w:t>Support the</w:t>
      </w:r>
      <w:r w:rsidR="003F7DBF" w:rsidRPr="008E3D70">
        <w:rPr>
          <w:sz w:val="26"/>
          <w:szCs w:val="26"/>
        </w:rPr>
        <w:t xml:space="preserve"> community and new organisations</w:t>
      </w:r>
    </w:p>
    <w:p w14:paraId="2D657324" w14:textId="31129D16" w:rsidR="00DF506A" w:rsidRPr="008E3D70" w:rsidRDefault="00DF506A" w:rsidP="008C3BCF">
      <w:pPr>
        <w:spacing w:before="120" w:after="120" w:line="288" w:lineRule="auto"/>
        <w:rPr>
          <w:rFonts w:ascii="Arial" w:eastAsia="Times New Roman" w:hAnsi="Arial" w:cs="Arial"/>
          <w:noProof/>
          <w:color w:val="1E1545" w:themeColor="text1"/>
          <w:szCs w:val="20"/>
          <w:shd w:val="clear" w:color="auto" w:fill="FFFFFF"/>
          <w:lang w:eastAsia="en-GB"/>
        </w:rPr>
      </w:pPr>
      <w:r w:rsidRPr="008E3D70">
        <w:rPr>
          <w:rFonts w:ascii="Arial" w:eastAsia="Times New Roman" w:hAnsi="Arial" w:cs="Arial"/>
          <w:noProof/>
          <w:color w:val="1E1545" w:themeColor="text1"/>
          <w:szCs w:val="20"/>
          <w:shd w:val="clear" w:color="auto" w:fill="FFFFFF"/>
          <w:lang w:eastAsia="en-GB"/>
        </w:rPr>
        <w:t>As trusted members of the community who are already respected and embedded in the health and aged care systems, ECS will support the rollout through:</w:t>
      </w:r>
    </w:p>
    <w:p w14:paraId="7DCE9CFE" w14:textId="3C3DE679" w:rsidR="00DF1E11" w:rsidRPr="008E3D70" w:rsidRDefault="00DF1E11" w:rsidP="00444E07">
      <w:pPr>
        <w:pStyle w:val="ListBullet"/>
      </w:pPr>
      <w:r w:rsidRPr="008E3D70">
        <w:t>continuing to generat</w:t>
      </w:r>
      <w:r w:rsidR="00952B9A" w:rsidRPr="008E3D70">
        <w:t>e</w:t>
      </w:r>
      <w:r w:rsidRPr="008E3D70">
        <w:t xml:space="preserve"> interest in and referrals for aged care assessments,</w:t>
      </w:r>
    </w:p>
    <w:p w14:paraId="644D8CCA" w14:textId="36A49F3A" w:rsidR="00DF506A" w:rsidRPr="008E3D70" w:rsidRDefault="00DF506A" w:rsidP="00DF1E11">
      <w:pPr>
        <w:pStyle w:val="ListBullet"/>
      </w:pPr>
      <w:r w:rsidRPr="008E3D70">
        <w:t>raising awareness of the new organisations as they become available</w:t>
      </w:r>
      <w:r w:rsidR="00444E07" w:rsidRPr="008E3D70">
        <w:t>,</w:t>
      </w:r>
    </w:p>
    <w:p w14:paraId="0E1F09E9" w14:textId="647D37F4" w:rsidR="00DF506A" w:rsidRPr="008E3D70" w:rsidRDefault="00DF506A" w:rsidP="00444E07">
      <w:pPr>
        <w:pStyle w:val="ListBullet"/>
      </w:pPr>
      <w:r w:rsidRPr="008E3D70">
        <w:t>helping the new organisations to connect with the existing health services and networks,</w:t>
      </w:r>
    </w:p>
    <w:p w14:paraId="10F11F24" w14:textId="77777777" w:rsidR="003F14AE" w:rsidRPr="008E3D70" w:rsidRDefault="003F14AE" w:rsidP="003F14AE">
      <w:pPr>
        <w:pStyle w:val="ListBullet2"/>
        <w:ind w:left="1434"/>
      </w:pPr>
      <w:r w:rsidRPr="008E3D70">
        <w:t xml:space="preserve">creating a co-ordinated care network will support the client to get the right outcome irrespective of which door they go through. </w:t>
      </w:r>
    </w:p>
    <w:p w14:paraId="4813EE10" w14:textId="274452A9" w:rsidR="00DC73E3" w:rsidRPr="008E3D70" w:rsidRDefault="003F14AE" w:rsidP="003F14AE">
      <w:pPr>
        <w:pStyle w:val="ListBullet2"/>
        <w:ind w:left="1434"/>
      </w:pPr>
      <w:r w:rsidRPr="008E3D70">
        <w:t xml:space="preserve">Information flow between </w:t>
      </w:r>
      <w:r w:rsidR="00DD08BF" w:rsidRPr="008E3D70">
        <w:t>health care worker</w:t>
      </w:r>
      <w:r w:rsidRPr="008E3D70">
        <w:t xml:space="preserve">s will minimise the </w:t>
      </w:r>
      <w:r w:rsidR="002B11C8" w:rsidRPr="008E3D70">
        <w:t>number</w:t>
      </w:r>
      <w:r w:rsidRPr="008E3D70">
        <w:t xml:space="preserve"> of times that the older person </w:t>
      </w:r>
      <w:r w:rsidR="00FC6263" w:rsidRPr="008E3D70">
        <w:t>must</w:t>
      </w:r>
      <w:r w:rsidRPr="008E3D70">
        <w:t xml:space="preserve"> tell their story</w:t>
      </w:r>
    </w:p>
    <w:p w14:paraId="57CBF208" w14:textId="178FC953" w:rsidR="00DF506A" w:rsidRPr="008E3D70" w:rsidRDefault="00DF506A" w:rsidP="00444E07">
      <w:pPr>
        <w:pStyle w:val="ListBullet"/>
      </w:pPr>
      <w:r w:rsidRPr="008E3D70">
        <w:t>helping community members register their preference for an Aboriginal and Torres Strait Islander assessment organisation through the My Aged Care portal</w:t>
      </w:r>
      <w:r w:rsidR="00444E07" w:rsidRPr="008E3D70">
        <w:t>,</w:t>
      </w:r>
    </w:p>
    <w:p w14:paraId="4610F433" w14:textId="32D87B36" w:rsidR="00DF506A" w:rsidRPr="008E3D70" w:rsidRDefault="00DF506A" w:rsidP="00444E07">
      <w:pPr>
        <w:pStyle w:val="ListBullet"/>
      </w:pPr>
      <w:r w:rsidRPr="008E3D70">
        <w:t>attending assessments where needed,</w:t>
      </w:r>
      <w:r w:rsidR="00444E07" w:rsidRPr="008E3D70">
        <w:t xml:space="preserve"> with the consent of the older person</w:t>
      </w:r>
      <w:r w:rsidR="00DF1E11" w:rsidRPr="008E3D70">
        <w:t>,</w:t>
      </w:r>
      <w:r w:rsidRPr="008E3D70">
        <w:t xml:space="preserve"> </w:t>
      </w:r>
    </w:p>
    <w:p w14:paraId="13751375" w14:textId="7727AC7F" w:rsidR="00DF506A" w:rsidRPr="008E3D70" w:rsidRDefault="00DF506A" w:rsidP="00444E07">
      <w:pPr>
        <w:pStyle w:val="ListBullet"/>
      </w:pPr>
      <w:r w:rsidRPr="008E3D70">
        <w:t>maintaining a connection with the older person if needed</w:t>
      </w:r>
      <w:r w:rsidR="00DF1E11" w:rsidRPr="008E3D70">
        <w:t>,</w:t>
      </w:r>
      <w:r w:rsidRPr="008E3D70">
        <w:t xml:space="preserve"> while they wait for assessment outcome and service commencement</w:t>
      </w:r>
      <w:r w:rsidR="004D0F57" w:rsidRPr="008E3D70">
        <w:t xml:space="preserve">. </w:t>
      </w:r>
    </w:p>
    <w:p w14:paraId="683B236B" w14:textId="7790D58B" w:rsidR="000C145F" w:rsidRPr="008E3D70" w:rsidRDefault="000C145F" w:rsidP="008C3BCF">
      <w:pPr>
        <w:pStyle w:val="Heading4"/>
        <w:rPr>
          <w:sz w:val="26"/>
          <w:szCs w:val="26"/>
        </w:rPr>
      </w:pPr>
      <w:r w:rsidRPr="008E3D70">
        <w:rPr>
          <w:sz w:val="26"/>
          <w:szCs w:val="26"/>
        </w:rPr>
        <w:lastRenderedPageBreak/>
        <w:t>Shar</w:t>
      </w:r>
      <w:r w:rsidR="003F7DBF" w:rsidRPr="008E3D70">
        <w:rPr>
          <w:sz w:val="26"/>
          <w:szCs w:val="26"/>
        </w:rPr>
        <w:t>e</w:t>
      </w:r>
      <w:r w:rsidRPr="008E3D70">
        <w:rPr>
          <w:sz w:val="26"/>
          <w:szCs w:val="26"/>
        </w:rPr>
        <w:t xml:space="preserve"> Feedback</w:t>
      </w:r>
    </w:p>
    <w:p w14:paraId="76124D44" w14:textId="3D74AA7E" w:rsidR="00BD72F7" w:rsidRPr="008E3D70" w:rsidRDefault="00DF506A" w:rsidP="00BD72F7">
      <w:pPr>
        <w:pStyle w:val="ListBullet"/>
        <w:numPr>
          <w:ilvl w:val="0"/>
          <w:numId w:val="0"/>
        </w:numPr>
      </w:pPr>
      <w:r w:rsidRPr="008E3D70">
        <w:t>ECS workers are a voice from community to the Department</w:t>
      </w:r>
      <w:r w:rsidR="00310C29" w:rsidRPr="008E3D70">
        <w:t xml:space="preserve"> for this project</w:t>
      </w:r>
      <w:r w:rsidRPr="008E3D70">
        <w:t xml:space="preserve">, </w:t>
      </w:r>
      <w:r w:rsidR="00BD72F7" w:rsidRPr="008E3D70">
        <w:t xml:space="preserve">expressing </w:t>
      </w:r>
      <w:r w:rsidRPr="008E3D70">
        <w:t xml:space="preserve">the need and experiences on the ground; and can use their knowledge and </w:t>
      </w:r>
      <w:r w:rsidR="00BD72F7" w:rsidRPr="008E3D70">
        <w:t xml:space="preserve">position </w:t>
      </w:r>
      <w:r w:rsidRPr="008E3D70">
        <w:t>to</w:t>
      </w:r>
      <w:r w:rsidR="00BD72F7" w:rsidRPr="008E3D70">
        <w:t>:</w:t>
      </w:r>
    </w:p>
    <w:p w14:paraId="62E69296" w14:textId="77777777" w:rsidR="00BD72F7" w:rsidRPr="008E3D70" w:rsidRDefault="00DF506A" w:rsidP="00BD72F7">
      <w:pPr>
        <w:pStyle w:val="ListBullet"/>
      </w:pPr>
      <w:r w:rsidRPr="008E3D70">
        <w:t>share stories (including positive ones as they emerge)</w:t>
      </w:r>
      <w:r w:rsidR="00BD72F7" w:rsidRPr="008E3D70">
        <w:t>,</w:t>
      </w:r>
    </w:p>
    <w:p w14:paraId="052B29B1" w14:textId="0C4A9F17" w:rsidR="00BD72F7" w:rsidRPr="008E3D70" w:rsidRDefault="00DF506A" w:rsidP="00BD72F7">
      <w:pPr>
        <w:pStyle w:val="ListBullet"/>
      </w:pPr>
      <w:r w:rsidRPr="008E3D70">
        <w:t>feedback information about how the rollout is going</w:t>
      </w:r>
      <w:r w:rsidR="00BD72F7" w:rsidRPr="008E3D70">
        <w:t>,</w:t>
      </w:r>
    </w:p>
    <w:p w14:paraId="4DD4CC4B" w14:textId="2CB68C41" w:rsidR="00BD72F7" w:rsidRPr="008E3D70" w:rsidRDefault="00BD72F7" w:rsidP="00BD72F7">
      <w:pPr>
        <w:pStyle w:val="ListBullet"/>
      </w:pPr>
      <w:r w:rsidRPr="008E3D70">
        <w:t xml:space="preserve">provide advice on </w:t>
      </w:r>
      <w:r w:rsidR="00DF506A" w:rsidRPr="008E3D70">
        <w:t xml:space="preserve">what can be improved, </w:t>
      </w:r>
      <w:r w:rsidRPr="008E3D70">
        <w:t>and/or</w:t>
      </w:r>
    </w:p>
    <w:p w14:paraId="58919E6F" w14:textId="6039640C" w:rsidR="00DF506A" w:rsidRPr="008E3D70" w:rsidRDefault="00DF506A" w:rsidP="00BD72F7">
      <w:pPr>
        <w:pStyle w:val="ListBullet"/>
      </w:pPr>
      <w:r w:rsidRPr="008E3D70">
        <w:t xml:space="preserve">point to regions/communities that require some support or attention to have a service stood up. </w:t>
      </w:r>
    </w:p>
    <w:p w14:paraId="4B7DC71A" w14:textId="0AE20302" w:rsidR="00785B15" w:rsidRPr="008E3D70" w:rsidRDefault="00B70170" w:rsidP="00785B15">
      <w:pPr>
        <w:pStyle w:val="ListBullet"/>
        <w:numPr>
          <w:ilvl w:val="0"/>
          <w:numId w:val="0"/>
        </w:numPr>
      </w:pPr>
      <w:r w:rsidRPr="008E3D70">
        <w:t xml:space="preserve">Share your feedback with NACCHO, who can pass on to the Department. </w:t>
      </w:r>
    </w:p>
    <w:p w14:paraId="1D5E66FB" w14:textId="6C1BDF7E" w:rsidR="00365D5D" w:rsidRPr="008E3D70" w:rsidRDefault="00365D5D" w:rsidP="00025D75">
      <w:pPr>
        <w:pStyle w:val="Header2"/>
        <w:rPr>
          <w:rStyle w:val="Strong"/>
          <w:b/>
          <w:bCs/>
        </w:rPr>
      </w:pPr>
      <w:r w:rsidRPr="008E3D70">
        <w:rPr>
          <w:rStyle w:val="Strong"/>
          <w:b/>
          <w:bCs/>
        </w:rPr>
        <w:t>ECS workers should:</w:t>
      </w:r>
    </w:p>
    <w:p w14:paraId="1CAF83D9" w14:textId="321C3DB2" w:rsidR="00755430" w:rsidRPr="008E3D70" w:rsidRDefault="00F23F51" w:rsidP="00755430">
      <w:pPr>
        <w:pStyle w:val="ListBullet"/>
      </w:pPr>
      <w:r>
        <w:t>s</w:t>
      </w:r>
      <w:r w:rsidR="00755430" w:rsidRPr="008E3D70">
        <w:t xml:space="preserve">hare information about the availability of Aboriginal and Torres Strait Islander assessment organisations, to promote the service and generate referrals. </w:t>
      </w:r>
    </w:p>
    <w:p w14:paraId="01A6F57F" w14:textId="1F659DB1" w:rsidR="00B70170" w:rsidRPr="008E3D70" w:rsidRDefault="00755430" w:rsidP="0033705C">
      <w:pPr>
        <w:pStyle w:val="ListBullet"/>
        <w:numPr>
          <w:ilvl w:val="0"/>
          <w:numId w:val="0"/>
        </w:numPr>
        <w:ind w:left="357"/>
      </w:pPr>
      <w:r w:rsidRPr="008E3D70">
        <w:t>To stay up to date</w:t>
      </w:r>
      <w:r w:rsidR="0033705C" w:rsidRPr="008E3D70">
        <w:t>:</w:t>
      </w:r>
    </w:p>
    <w:p w14:paraId="13D34497" w14:textId="3A5FC3AA" w:rsidR="0033705C" w:rsidRPr="008E3D70" w:rsidRDefault="00325578" w:rsidP="00D659B4">
      <w:pPr>
        <w:pStyle w:val="ListBullet2"/>
      </w:pPr>
      <w:r w:rsidRPr="008E3D70">
        <w:t xml:space="preserve">Keep an eye on </w:t>
      </w:r>
      <w:r w:rsidR="00F634B4" w:rsidRPr="008E3D70">
        <w:t xml:space="preserve">your existing communication </w:t>
      </w:r>
      <w:r w:rsidR="00D659B4" w:rsidRPr="008E3D70">
        <w:t>channels</w:t>
      </w:r>
      <w:r w:rsidR="006A2A24" w:rsidRPr="008E3D70">
        <w:t xml:space="preserve">. </w:t>
      </w:r>
    </w:p>
    <w:p w14:paraId="3FCC0169" w14:textId="054F65A0" w:rsidR="006B388E" w:rsidRPr="008E3D70" w:rsidRDefault="006A2A24" w:rsidP="00D659B4">
      <w:pPr>
        <w:pStyle w:val="ListBullet2"/>
      </w:pPr>
      <w:r w:rsidRPr="008E3D70">
        <w:t>T</w:t>
      </w:r>
      <w:r w:rsidR="00755430" w:rsidRPr="008E3D70">
        <w:t xml:space="preserve">he </w:t>
      </w:r>
      <w:r w:rsidR="008829E3" w:rsidRPr="008E3D70">
        <w:t>d</w:t>
      </w:r>
      <w:r w:rsidR="00755430" w:rsidRPr="008E3D70">
        <w:t>epartment will share updates of new organisations as they become available in the Your Aged Care Update newsletter</w:t>
      </w:r>
      <w:r w:rsidR="00F912D0" w:rsidRPr="008E3D70">
        <w:t xml:space="preserve">, and ECS communiques. </w:t>
      </w:r>
    </w:p>
    <w:p w14:paraId="3E47DED0" w14:textId="50AC79C3" w:rsidR="00755430" w:rsidRPr="008E3D70" w:rsidRDefault="00755430" w:rsidP="00D659B4">
      <w:pPr>
        <w:pStyle w:val="ListBullet2"/>
      </w:pPr>
      <w:r w:rsidRPr="008E3D70">
        <w:rPr>
          <w:rFonts w:cs="Arial"/>
        </w:rPr>
        <w:t xml:space="preserve">They will be listed on the Single Assessment System </w:t>
      </w:r>
      <w:hyperlink r:id="rId14">
        <w:r w:rsidRPr="008E3D70">
          <w:rPr>
            <w:rStyle w:val="Hyperlink"/>
            <w:rFonts w:cs="Arial"/>
            <w:color w:val="1E1545" w:themeColor="text1"/>
          </w:rPr>
          <w:t>assessment organisation</w:t>
        </w:r>
      </w:hyperlink>
      <w:r w:rsidRPr="008E3D70">
        <w:rPr>
          <w:rFonts w:cs="Arial"/>
        </w:rPr>
        <w:t xml:space="preserve"> list. </w:t>
      </w:r>
    </w:p>
    <w:p w14:paraId="663BAA33" w14:textId="0077B62D" w:rsidR="00755430" w:rsidRPr="008E3D70" w:rsidRDefault="00F23F51" w:rsidP="006B388E">
      <w:pPr>
        <w:pStyle w:val="ListBullet"/>
      </w:pPr>
      <w:r>
        <w:t>r</w:t>
      </w:r>
      <w:r w:rsidR="00755430" w:rsidRPr="008E3D70">
        <w:t>ecord the preference</w:t>
      </w:r>
      <w:r w:rsidR="00635CB5" w:rsidRPr="008E3D70">
        <w:t xml:space="preserve"> for an Aboriginal and Torres Strait Islander assessment organisation</w:t>
      </w:r>
      <w:r w:rsidR="00755430" w:rsidRPr="008E3D70">
        <w:t xml:space="preserve"> when helping the older person complete their registration</w:t>
      </w:r>
      <w:r w:rsidR="00635CB5" w:rsidRPr="008E3D70">
        <w:t xml:space="preserve">. </w:t>
      </w:r>
    </w:p>
    <w:p w14:paraId="21625A29" w14:textId="0B948E07" w:rsidR="004B661B" w:rsidRPr="008E3D70" w:rsidRDefault="00F23F51" w:rsidP="004B661B">
      <w:pPr>
        <w:pStyle w:val="ListBullet"/>
      </w:pPr>
      <w:r>
        <w:t>c</w:t>
      </w:r>
      <w:r w:rsidR="004B661B" w:rsidRPr="008E3D70">
        <w:t xml:space="preserve">onsider this preference when referring an older person for a Support Plan Review (SPR), as their SPR will be </w:t>
      </w:r>
      <w:r w:rsidR="00FC6263" w:rsidRPr="008E3D70">
        <w:t>referred</w:t>
      </w:r>
      <w:r w:rsidR="004B661B" w:rsidRPr="008E3D70">
        <w:t xml:space="preserve"> to the previous organisation; and an Aboriginal and Torres Strait Islander organisation may have become available. </w:t>
      </w:r>
    </w:p>
    <w:p w14:paraId="3ECEDF89" w14:textId="321F932E" w:rsidR="004B661B" w:rsidRPr="008E3D70" w:rsidRDefault="004B661B" w:rsidP="004B661B">
      <w:pPr>
        <w:pStyle w:val="ListBullet2"/>
        <w:ind w:left="1434"/>
      </w:pPr>
      <w:r w:rsidRPr="008E3D70">
        <w:t xml:space="preserve">The older person will have a choice to transfer their SPR if they prefer.  </w:t>
      </w:r>
    </w:p>
    <w:p w14:paraId="3A645ADA" w14:textId="5D19666D" w:rsidR="00755430" w:rsidRPr="008E3D70" w:rsidRDefault="00F23F51" w:rsidP="00025D75">
      <w:pPr>
        <w:pStyle w:val="ListBullet"/>
        <w:rPr>
          <w:rStyle w:val="Strong"/>
          <w:b w:val="0"/>
          <w:bCs w:val="0"/>
        </w:rPr>
      </w:pPr>
      <w:r>
        <w:t>a</w:t>
      </w:r>
      <w:r w:rsidR="00755430" w:rsidRPr="008E3D70">
        <w:t>ttend the assessment with the older person (if required and available)</w:t>
      </w:r>
      <w:r>
        <w:t>.</w:t>
      </w:r>
    </w:p>
    <w:p w14:paraId="2429FF61" w14:textId="325DA275" w:rsidR="004C51A2" w:rsidRPr="008E3D70" w:rsidRDefault="00D31C26" w:rsidP="00D31C26">
      <w:pPr>
        <w:pStyle w:val="Header2"/>
        <w:rPr>
          <w:rStyle w:val="Strong"/>
          <w:b/>
          <w:bCs/>
        </w:rPr>
      </w:pPr>
      <w:r w:rsidRPr="008E3D70">
        <w:rPr>
          <w:rStyle w:val="Strong"/>
          <w:b/>
          <w:bCs/>
        </w:rPr>
        <w:t xml:space="preserve">Registering the preference </w:t>
      </w:r>
    </w:p>
    <w:p w14:paraId="5EC169DA" w14:textId="4D2E3D3E" w:rsidR="0045252D" w:rsidRPr="008E3D70" w:rsidRDefault="004653C5" w:rsidP="0045252D">
      <w:pPr>
        <w:rPr>
          <w:rFonts w:ascii="Arial" w:hAnsi="Arial" w:cs="Arial"/>
          <w:color w:val="1E1545" w:themeColor="text1"/>
        </w:rPr>
      </w:pPr>
      <w:r w:rsidRPr="008E3D70">
        <w:rPr>
          <w:noProof/>
        </w:rPr>
        <mc:AlternateContent>
          <mc:Choice Requires="wps">
            <w:drawing>
              <wp:anchor distT="0" distB="0" distL="114300" distR="114300" simplePos="0" relativeHeight="251658246" behindDoc="0" locked="0" layoutInCell="1" allowOverlap="1" wp14:anchorId="5CA6BF34" wp14:editId="0BD181A4">
                <wp:simplePos x="0" y="0"/>
                <wp:positionH relativeFrom="margin">
                  <wp:posOffset>2787650</wp:posOffset>
                </wp:positionH>
                <wp:positionV relativeFrom="paragraph">
                  <wp:posOffset>118745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2413C9DA" w14:textId="77777777" w:rsidR="002A56A8" w:rsidRPr="007005AA" w:rsidRDefault="002A56A8" w:rsidP="002A56A8">
                            <w:pPr>
                              <w:pStyle w:val="Quoteorcalloutbox"/>
                              <w:jc w:val="center"/>
                              <w:rPr>
                                <w:b w:val="0"/>
                                <w:bCs w:val="0"/>
                                <w:color w:val="1E1545" w:themeColor="text1"/>
                                <w:sz w:val="4"/>
                                <w:szCs w:val="4"/>
                              </w:rPr>
                            </w:pPr>
                          </w:p>
                          <w:p w14:paraId="2633835E" w14:textId="77777777" w:rsidR="002A56A8" w:rsidRPr="00702F6D" w:rsidRDefault="002A56A8" w:rsidP="002A56A8">
                            <w:pPr>
                              <w:pStyle w:val="Quoteorcalloutbox"/>
                              <w:jc w:val="center"/>
                              <w:rPr>
                                <w:b w:val="0"/>
                                <w:bCs w:val="0"/>
                                <w:color w:val="1E1545" w:themeColor="text1"/>
                              </w:rPr>
                            </w:pPr>
                            <w:r w:rsidRPr="00631357">
                              <w:rPr>
                                <w:color w:val="1E1545" w:themeColor="text1"/>
                              </w:rPr>
                              <w:drawing>
                                <wp:inline distT="0" distB="0" distL="0" distR="0" wp14:anchorId="21437874" wp14:editId="3470C2AC">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BF34" id="Text Box 2065067113" o:spid="_x0000_s1028" type="#_x0000_t202" alt="This is a quote box" style="position:absolute;margin-left:219.5pt;margin-top:9.35pt;width:320.25pt;height:14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" fillcolor="white [3201]" stroked="f" strokeweight=".5pt">
                <v:textbox>
                  <w:txbxContent>
                    <w:p w14:paraId="2413C9DA" w14:textId="77777777" w:rsidR="002A56A8" w:rsidRPr="007005AA" w:rsidRDefault="002A56A8" w:rsidP="002A56A8">
                      <w:pPr>
                        <w:pStyle w:val="Quoteorcalloutbox"/>
                        <w:jc w:val="center"/>
                        <w:rPr>
                          <w:b w:val="0"/>
                          <w:bCs w:val="0"/>
                          <w:color w:val="1E1545" w:themeColor="text1"/>
                          <w:sz w:val="4"/>
                          <w:szCs w:val="4"/>
                        </w:rPr>
                      </w:pPr>
                    </w:p>
                    <w:p w14:paraId="2633835E" w14:textId="77777777" w:rsidR="002A56A8" w:rsidRPr="00702F6D" w:rsidRDefault="002A56A8" w:rsidP="002A56A8">
                      <w:pPr>
                        <w:pStyle w:val="Quoteorcalloutbox"/>
                        <w:jc w:val="center"/>
                        <w:rPr>
                          <w:b w:val="0"/>
                          <w:bCs w:val="0"/>
                          <w:color w:val="1E1545" w:themeColor="text1"/>
                        </w:rPr>
                      </w:pPr>
                      <w:r w:rsidRPr="00631357">
                        <w:rPr>
                          <w:color w:val="1E1545" w:themeColor="text1"/>
                        </w:rPr>
                        <w:drawing>
                          <wp:inline distT="0" distB="0" distL="0" distR="0" wp14:anchorId="21437874" wp14:editId="3470C2AC">
                            <wp:extent cx="3739052" cy="1323891"/>
                            <wp:effectExtent l="0" t="0" r="0" b="0"/>
                            <wp:docPr id="13251082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8E3D70">
        <w:rPr>
          <w:rFonts w:ascii="Arial" w:hAnsi="Arial" w:cs="Arial"/>
          <w:color w:val="1E1545" w:themeColor="text1"/>
        </w:rPr>
        <w:t xml:space="preserve">When working with an older person to register them for My Aged Care, </w:t>
      </w:r>
      <w:r w:rsidR="00D31C26" w:rsidRPr="008E3D70">
        <w:rPr>
          <w:rFonts w:ascii="Arial" w:hAnsi="Arial" w:cs="Arial"/>
          <w:color w:val="1E1545" w:themeColor="text1"/>
        </w:rPr>
        <w:t xml:space="preserve">there will be a </w:t>
      </w:r>
      <w:r w:rsidR="00966250" w:rsidRPr="008E3D70">
        <w:rPr>
          <w:rFonts w:ascii="Arial" w:hAnsi="Arial" w:cs="Arial"/>
          <w:color w:val="1E1545" w:themeColor="text1"/>
        </w:rPr>
        <w:t>preference</w:t>
      </w:r>
      <w:r w:rsidR="00D31C26" w:rsidRPr="008E3D70">
        <w:rPr>
          <w:rFonts w:ascii="Arial" w:hAnsi="Arial" w:cs="Arial"/>
          <w:color w:val="1E1545" w:themeColor="text1"/>
        </w:rPr>
        <w:t xml:space="preserve"> box available where </w:t>
      </w:r>
      <w:r w:rsidR="0045252D" w:rsidRPr="008E3D70">
        <w:rPr>
          <w:rFonts w:ascii="Arial" w:hAnsi="Arial" w:cs="Arial"/>
          <w:color w:val="1E1545" w:themeColor="text1"/>
        </w:rPr>
        <w:t>you will be able to:</w:t>
      </w:r>
    </w:p>
    <w:p w14:paraId="7AA3DCA7" w14:textId="77777777" w:rsidR="004653C5" w:rsidRPr="008E3D70" w:rsidRDefault="004653C5" w:rsidP="0045252D">
      <w:pPr>
        <w:rPr>
          <w:rFonts w:ascii="Arial" w:hAnsi="Arial" w:cs="Arial"/>
          <w:color w:val="1E1545" w:themeColor="text1"/>
        </w:rPr>
      </w:pPr>
    </w:p>
    <w:p w14:paraId="08BEF026" w14:textId="36120410" w:rsidR="0026319A" w:rsidRPr="008E3D70" w:rsidRDefault="0026319A" w:rsidP="0026319A">
      <w:pPr>
        <w:pStyle w:val="ListBullet"/>
      </w:pPr>
      <w:r w:rsidRPr="008E3D70">
        <w:t>help them record their preference in the My Aged Care Online Account (pictured right); or support them on the phone with the contact centre</w:t>
      </w:r>
      <w:r w:rsidR="001448CC" w:rsidRPr="008E3D70">
        <w:t>;</w:t>
      </w:r>
      <w:r w:rsidRPr="008E3D70">
        <w:t xml:space="preserve"> or</w:t>
      </w:r>
    </w:p>
    <w:p w14:paraId="27390B82" w14:textId="4112BFFA" w:rsidR="00D31C26" w:rsidRPr="008E3D70" w:rsidRDefault="0045252D" w:rsidP="00D31C26">
      <w:pPr>
        <w:pStyle w:val="ListBullet"/>
      </w:pPr>
      <w:r w:rsidRPr="008E3D70">
        <w:t>record it yourself</w:t>
      </w:r>
      <w:r w:rsidR="000C53E0" w:rsidRPr="008E3D70">
        <w:t xml:space="preserve"> in the service and support portal</w:t>
      </w:r>
      <w:r w:rsidRPr="008E3D70">
        <w:t>, using agent status</w:t>
      </w:r>
    </w:p>
    <w:p w14:paraId="5B27BD77" w14:textId="1E9C6BA1" w:rsidR="00D31C26" w:rsidRPr="008E3D70" w:rsidRDefault="00D31C26" w:rsidP="00D31C26">
      <w:pPr>
        <w:pStyle w:val="Header2"/>
        <w:rPr>
          <w:rStyle w:val="Strong"/>
        </w:rPr>
      </w:pPr>
      <w:r w:rsidRPr="008E3D70">
        <w:rPr>
          <w:rStyle w:val="Strong"/>
          <w:b/>
          <w:bCs/>
        </w:rPr>
        <w:t>Suggested script</w:t>
      </w:r>
    </w:p>
    <w:p w14:paraId="6A97A372" w14:textId="77777777" w:rsidR="00820A14" w:rsidRPr="008E3D70" w:rsidRDefault="0045252D" w:rsidP="0045252D">
      <w:pPr>
        <w:rPr>
          <w:rFonts w:ascii="Arial" w:hAnsi="Arial" w:cs="Arial"/>
          <w:color w:val="1E1545" w:themeColor="text1"/>
        </w:rPr>
      </w:pPr>
      <w:r w:rsidRPr="008E3D70">
        <w:rPr>
          <w:rFonts w:ascii="Arial" w:hAnsi="Arial" w:cs="Arial"/>
          <w:color w:val="1E1545" w:themeColor="text1"/>
        </w:rPr>
        <w:t>Here is a suggested script</w:t>
      </w:r>
      <w:r w:rsidR="00820A14" w:rsidRPr="008E3D70">
        <w:rPr>
          <w:rFonts w:ascii="Arial" w:hAnsi="Arial" w:cs="Arial"/>
          <w:color w:val="1E1545" w:themeColor="text1"/>
        </w:rPr>
        <w:t xml:space="preserve"> for your adaptation and use. </w:t>
      </w:r>
    </w:p>
    <w:p w14:paraId="72B60DC0" w14:textId="77777777" w:rsidR="00A3587E" w:rsidRPr="008E3D70" w:rsidRDefault="00A3587E" w:rsidP="0045252D">
      <w:pPr>
        <w:rPr>
          <w:rFonts w:ascii="Arial" w:hAnsi="Arial" w:cs="Arial"/>
          <w:color w:val="1E1545" w:themeColor="text1"/>
        </w:rPr>
      </w:pPr>
    </w:p>
    <w:p w14:paraId="1308BC26" w14:textId="294C0C79" w:rsidR="0045252D" w:rsidRPr="008E3D70" w:rsidRDefault="00820A14" w:rsidP="0045252D">
      <w:pPr>
        <w:rPr>
          <w:rFonts w:ascii="Arial" w:hAnsi="Arial" w:cs="Arial"/>
          <w:color w:val="1E1545" w:themeColor="text1"/>
        </w:rPr>
      </w:pPr>
      <w:r w:rsidRPr="008E3D70">
        <w:rPr>
          <w:rFonts w:ascii="Arial" w:hAnsi="Arial" w:cs="Arial"/>
          <w:color w:val="1E1545" w:themeColor="text1"/>
        </w:rPr>
        <w:lastRenderedPageBreak/>
        <w:t>P</w:t>
      </w:r>
      <w:r w:rsidR="0045252D" w:rsidRPr="008E3D70">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B0BEB89" w:rsidR="0045252D" w:rsidRPr="008E3D70" w:rsidRDefault="0045252D" w:rsidP="0045252D">
      <w:pPr>
        <w:rPr>
          <w:rFonts w:ascii="Arial" w:hAnsi="Arial" w:cs="Arial"/>
          <w:i/>
          <w:iCs/>
          <w:color w:val="1E1545" w:themeColor="text1"/>
        </w:rPr>
      </w:pPr>
      <w:r w:rsidRPr="008E3D70">
        <w:rPr>
          <w:noProof/>
        </w:rPr>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CwDbha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8E3D70" w:rsidRDefault="002A4510" w:rsidP="00B33F56">
      <w:pPr>
        <w:pStyle w:val="Header3"/>
        <w:rPr>
          <w:b w:val="0"/>
          <w:bCs w:val="0"/>
          <w:color w:val="1E1545" w:themeColor="text1"/>
          <w:szCs w:val="20"/>
        </w:rPr>
      </w:pPr>
    </w:p>
    <w:p w14:paraId="716C8663" w14:textId="77777777" w:rsidR="00025D75" w:rsidRPr="008E3D70" w:rsidRDefault="00025D75" w:rsidP="00B33F56">
      <w:pPr>
        <w:pStyle w:val="Header3"/>
        <w:rPr>
          <w:b w:val="0"/>
          <w:bCs w:val="0"/>
          <w:color w:val="1E1545" w:themeColor="text1"/>
          <w:szCs w:val="20"/>
        </w:rPr>
      </w:pPr>
    </w:p>
    <w:p w14:paraId="371A6A0F" w14:textId="77777777" w:rsidR="0045252D" w:rsidRPr="008E3D70" w:rsidRDefault="0045252D" w:rsidP="0001006B">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8E3D70" w:rsidRDefault="0045252D" w:rsidP="0001006B">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Pr="008E3D70" w:rsidRDefault="0012543F" w:rsidP="0012543F">
      <w:pPr>
        <w:pStyle w:val="Header2"/>
        <w:rPr>
          <w:rStyle w:val="Strong"/>
          <w:b/>
          <w:bCs/>
        </w:rPr>
      </w:pPr>
      <w:r w:rsidRPr="008E3D70">
        <w:rPr>
          <w:rStyle w:val="Strong"/>
          <w:b/>
          <w:bCs/>
        </w:rPr>
        <w:t>Resources availa</w:t>
      </w:r>
      <w:r w:rsidR="00B421B5" w:rsidRPr="008E3D70">
        <w:rPr>
          <w:rStyle w:val="Strong"/>
          <w:b/>
          <w:bCs/>
        </w:rPr>
        <w:t>bl</w:t>
      </w:r>
      <w:r w:rsidRPr="008E3D70">
        <w:rPr>
          <w:rStyle w:val="Strong"/>
          <w:b/>
          <w:bCs/>
        </w:rPr>
        <w:t>e</w:t>
      </w:r>
    </w:p>
    <w:p w14:paraId="684B1B9C" w14:textId="77777777" w:rsidR="00C6603F" w:rsidRPr="008E3D70" w:rsidRDefault="00B421B5" w:rsidP="00C6603F">
      <w:pPr>
        <w:spacing w:before="360" w:after="120" w:line="276" w:lineRule="auto"/>
        <w:rPr>
          <w:rFonts w:ascii="Arial" w:eastAsia="Times New Roman" w:hAnsi="Arial" w:cs="Times New Roman"/>
          <w:color w:val="1E1544"/>
          <w:lang w:eastAsia="en-US"/>
        </w:rPr>
      </w:pPr>
      <w:bookmarkStart w:id="0" w:name="_Hlk163458731"/>
      <w:r w:rsidRPr="008E3D70">
        <w:rPr>
          <w:rFonts w:ascii="Arial" w:eastAsia="Times New Roman" w:hAnsi="Arial" w:cs="Times New Roman"/>
          <w:color w:val="1E1544"/>
          <w:lang w:eastAsia="en-US"/>
        </w:rPr>
        <w:t>The following resources are available to support you:</w:t>
      </w:r>
    </w:p>
    <w:tbl>
      <w:tblPr>
        <w:tblStyle w:val="AgedCare1"/>
        <w:tblW w:w="10120" w:type="dxa"/>
        <w:tblLook w:val="04A0" w:firstRow="1" w:lastRow="0" w:firstColumn="1" w:lastColumn="0" w:noHBand="0" w:noVBand="1"/>
      </w:tblPr>
      <w:tblGrid>
        <w:gridCol w:w="2325"/>
        <w:gridCol w:w="3382"/>
        <w:gridCol w:w="4413"/>
      </w:tblGrid>
      <w:tr w:rsidR="006D0C8A" w:rsidRPr="008E3D70" w14:paraId="3AD27C4A" w14:textId="77777777" w:rsidTr="0B6247D4">
        <w:trPr>
          <w:cnfStyle w:val="100000000000" w:firstRow="1" w:lastRow="0" w:firstColumn="0" w:lastColumn="0" w:oddVBand="0" w:evenVBand="0" w:oddHBand="0" w:evenHBand="0" w:firstRowFirstColumn="0" w:firstRowLastColumn="0" w:lastRowFirstColumn="0" w:lastRowLastColumn="0"/>
          <w:trHeight w:val="474"/>
        </w:trPr>
        <w:tc>
          <w:tcPr>
            <w:tcW w:w="2325" w:type="dxa"/>
          </w:tcPr>
          <w:p w14:paraId="2AD767DE"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Resource </w:t>
            </w:r>
          </w:p>
        </w:tc>
        <w:tc>
          <w:tcPr>
            <w:tcW w:w="3382" w:type="dxa"/>
          </w:tcPr>
          <w:p w14:paraId="24B8740F"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Description </w:t>
            </w:r>
          </w:p>
        </w:tc>
        <w:tc>
          <w:tcPr>
            <w:tcW w:w="4413" w:type="dxa"/>
          </w:tcPr>
          <w:p w14:paraId="53493711" w14:textId="77777777" w:rsidR="006D0C8A" w:rsidRPr="008E3D70" w:rsidRDefault="006D0C8A">
            <w:pPr>
              <w:spacing w:before="120" w:after="120" w:line="276" w:lineRule="auto"/>
              <w:rPr>
                <w:rFonts w:cs="Times New Roman"/>
                <w:color w:val="1E1544"/>
              </w:rPr>
            </w:pPr>
            <w:r w:rsidRPr="008E3D70">
              <w:rPr>
                <w:rFonts w:cs="Times New Roman"/>
                <w:color w:val="1E1544"/>
              </w:rPr>
              <w:t xml:space="preserve">Link </w:t>
            </w:r>
          </w:p>
        </w:tc>
      </w:tr>
      <w:tr w:rsidR="006D0C8A" w:rsidRPr="008E3D70" w14:paraId="48AFE659" w14:textId="77777777" w:rsidTr="0B6247D4">
        <w:trPr>
          <w:trHeight w:val="748"/>
        </w:trPr>
        <w:tc>
          <w:tcPr>
            <w:tcW w:w="2325" w:type="dxa"/>
          </w:tcPr>
          <w:p w14:paraId="377DD7A7" w14:textId="629C499E" w:rsidR="006D0C8A" w:rsidRPr="008E3D70" w:rsidRDefault="006D0C8A">
            <w:pPr>
              <w:spacing w:before="120" w:after="120" w:line="276" w:lineRule="auto"/>
              <w:rPr>
                <w:rFonts w:cs="Times New Roman"/>
                <w:color w:val="1E1544"/>
                <w:sz w:val="20"/>
                <w:szCs w:val="20"/>
              </w:rPr>
            </w:pPr>
            <w:r w:rsidRPr="008E3D70">
              <w:rPr>
                <w:rFonts w:cs="Times New Roman"/>
                <w:color w:val="1E1544"/>
                <w:sz w:val="20"/>
                <w:szCs w:val="20"/>
              </w:rPr>
              <w:t xml:space="preserve">Resources </w:t>
            </w:r>
            <w:r w:rsidR="00A3587E" w:rsidRPr="008E3D70">
              <w:rPr>
                <w:rFonts w:cs="Times New Roman"/>
                <w:color w:val="1E1544"/>
                <w:sz w:val="20"/>
                <w:szCs w:val="20"/>
              </w:rPr>
              <w:t xml:space="preserve">to share with </w:t>
            </w:r>
            <w:r w:rsidRPr="008E3D70">
              <w:rPr>
                <w:rFonts w:cs="Times New Roman"/>
                <w:color w:val="1E1544"/>
                <w:sz w:val="20"/>
                <w:szCs w:val="20"/>
              </w:rPr>
              <w:t xml:space="preserve">community </w:t>
            </w:r>
          </w:p>
        </w:tc>
        <w:tc>
          <w:tcPr>
            <w:tcW w:w="3382" w:type="dxa"/>
          </w:tcPr>
          <w:p w14:paraId="71C6F9DB" w14:textId="77777777" w:rsidR="006D0C8A" w:rsidRPr="008E3D70" w:rsidRDefault="006D0C8A">
            <w:pPr>
              <w:spacing w:before="120" w:after="120" w:line="276" w:lineRule="auto"/>
              <w:rPr>
                <w:rFonts w:cs="Times New Roman"/>
                <w:color w:val="1E1544"/>
                <w:sz w:val="20"/>
                <w:szCs w:val="20"/>
              </w:rPr>
            </w:pPr>
            <w:r w:rsidRPr="008E3D70">
              <w:rPr>
                <w:rFonts w:cs="Times New Roman"/>
                <w:color w:val="1E1544"/>
                <w:sz w:val="20"/>
                <w:szCs w:val="20"/>
              </w:rPr>
              <w:t xml:space="preserve">Resources to share with older Aboriginal and Torres Strait Islander people to help raise awareness of the new pathway. </w:t>
            </w:r>
          </w:p>
        </w:tc>
        <w:tc>
          <w:tcPr>
            <w:tcW w:w="4413" w:type="dxa"/>
          </w:tcPr>
          <w:p w14:paraId="796C3EBE" w14:textId="386E8FE0" w:rsidR="006D0C8A" w:rsidRPr="008E3D70" w:rsidRDefault="668BBBC9" w:rsidP="0B6247D4">
            <w:pPr>
              <w:spacing w:before="120" w:after="120" w:line="276" w:lineRule="auto"/>
              <w:rPr>
                <w:rFonts w:ascii="Helvetica" w:eastAsia="Helvetica" w:hAnsi="Helvetica" w:cs="Helvetica"/>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Pr="008E3D70" w:rsidRDefault="00B421B5" w:rsidP="00B421B5">
      <w:pPr>
        <w:pStyle w:val="Header2"/>
        <w:rPr>
          <w:rStyle w:val="Strong"/>
          <w:b/>
          <w:bCs/>
        </w:rPr>
      </w:pPr>
      <w:r w:rsidRPr="008E3D70">
        <w:rPr>
          <w:rStyle w:val="Strong"/>
          <w:b/>
          <w:bCs/>
        </w:rPr>
        <w:t>Support systems</w:t>
      </w:r>
    </w:p>
    <w:p w14:paraId="7255F1CD" w14:textId="6AED4CB4" w:rsidR="00D54DFD" w:rsidRPr="008E3D70" w:rsidRDefault="00712ACA" w:rsidP="00D54DFD">
      <w:pPr>
        <w:rPr>
          <w:rFonts w:ascii="Arial" w:hAnsi="Arial" w:cs="Arial"/>
          <w:color w:val="1E1545" w:themeColor="text1"/>
        </w:rPr>
      </w:pPr>
      <w:r w:rsidRPr="008E3D70">
        <w:rPr>
          <w:rFonts w:ascii="Arial" w:hAnsi="Arial" w:cs="Arial"/>
          <w:color w:val="1E1545" w:themeColor="text1"/>
        </w:rPr>
        <w:t>If you have questions about your role, or how your ECS organisation will engage with the community and support the rollout</w:t>
      </w:r>
      <w:r w:rsidR="0012305D" w:rsidRPr="008E3D70">
        <w:rPr>
          <w:rFonts w:ascii="Arial" w:hAnsi="Arial" w:cs="Arial"/>
          <w:color w:val="1E1545" w:themeColor="text1"/>
        </w:rPr>
        <w:t xml:space="preserve"> of Aboriginal and Torres Strait Islander assessment organisations</w:t>
      </w:r>
      <w:r w:rsidRPr="008E3D70">
        <w:rPr>
          <w:rFonts w:ascii="Arial" w:hAnsi="Arial" w:cs="Arial"/>
          <w:color w:val="1E1545" w:themeColor="text1"/>
        </w:rPr>
        <w:t xml:space="preserve"> please:</w:t>
      </w:r>
      <w:r w:rsidRPr="008E3D70">
        <w:rPr>
          <w:rFonts w:ascii="Arial" w:hAnsi="Arial" w:cs="Arial"/>
          <w:color w:val="1E1545" w:themeColor="text1"/>
        </w:rPr>
        <w:tab/>
      </w:r>
      <w:r w:rsidR="00D54DFD" w:rsidRPr="008E3D70">
        <w:rPr>
          <w:rFonts w:ascii="Arial" w:hAnsi="Arial" w:cs="Arial"/>
          <w:color w:val="1E1545" w:themeColor="text1"/>
        </w:rPr>
        <w:tab/>
      </w:r>
    </w:p>
    <w:p w14:paraId="662A2F58" w14:textId="210DABBD" w:rsidR="00D54DFD" w:rsidRPr="008E3D70" w:rsidRDefault="00C00C2B"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Use your existing mechanisms, </w:t>
      </w:r>
      <w:r w:rsidR="002B11C8" w:rsidRPr="008E3D70">
        <w:rPr>
          <w:rFonts w:ascii="Arial" w:hAnsi="Arial" w:cs="Arial"/>
          <w:color w:val="1E1545" w:themeColor="text1"/>
        </w:rPr>
        <w:t>e.g.</w:t>
      </w:r>
      <w:r w:rsidRPr="008E3D70">
        <w:rPr>
          <w:rFonts w:ascii="Arial" w:hAnsi="Arial" w:cs="Arial"/>
          <w:color w:val="1E1545" w:themeColor="text1"/>
        </w:rPr>
        <w:t xml:space="preserve"> your team leader, </w:t>
      </w:r>
      <w:r w:rsidR="005C4917" w:rsidRPr="008E3D70">
        <w:rPr>
          <w:rFonts w:ascii="Arial" w:hAnsi="Arial" w:cs="Arial"/>
          <w:color w:val="1E1545" w:themeColor="text1"/>
        </w:rPr>
        <w:t xml:space="preserve">ECS </w:t>
      </w:r>
      <w:r w:rsidR="00D54DFD" w:rsidRPr="008E3D70">
        <w:rPr>
          <w:rFonts w:ascii="Arial" w:hAnsi="Arial" w:cs="Arial"/>
          <w:color w:val="1E1545" w:themeColor="text1"/>
        </w:rPr>
        <w:t>organisation</w:t>
      </w:r>
      <w:r w:rsidRPr="008E3D70">
        <w:rPr>
          <w:rFonts w:ascii="Arial" w:hAnsi="Arial" w:cs="Arial"/>
          <w:color w:val="1E1545" w:themeColor="text1"/>
        </w:rPr>
        <w:t xml:space="preserve"> or NACCHO. </w:t>
      </w:r>
    </w:p>
    <w:p w14:paraId="7B673621" w14:textId="77777777" w:rsidR="00D54DFD" w:rsidRPr="008E3D70" w:rsidRDefault="00D54DFD"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Check the </w:t>
      </w:r>
      <w:hyperlink r:id="rId17" w:history="1">
        <w:r w:rsidRPr="008E3D70">
          <w:rPr>
            <w:rStyle w:val="Hyperlink"/>
            <w:rFonts w:ascii="Arial" w:hAnsi="Arial" w:cs="Arial"/>
          </w:rPr>
          <w:t>Aboriginal and Torres Strait Islander aged care assessment</w:t>
        </w:r>
      </w:hyperlink>
      <w:r w:rsidRPr="008E3D70">
        <w:rPr>
          <w:rFonts w:ascii="Arial" w:hAnsi="Arial" w:cs="Arial"/>
          <w:color w:val="1E1545" w:themeColor="text1"/>
        </w:rPr>
        <w:t xml:space="preserve"> website </w:t>
      </w:r>
    </w:p>
    <w:p w14:paraId="41949729" w14:textId="5B2FBEEC" w:rsidR="00D54DFD" w:rsidRPr="008E3D70" w:rsidRDefault="00D54DFD" w:rsidP="00D54DFD">
      <w:pPr>
        <w:pStyle w:val="ListParagraph"/>
        <w:numPr>
          <w:ilvl w:val="0"/>
          <w:numId w:val="15"/>
        </w:numPr>
        <w:rPr>
          <w:rFonts w:ascii="Arial" w:hAnsi="Arial" w:cs="Arial"/>
          <w:color w:val="1E1545" w:themeColor="text1"/>
        </w:rPr>
      </w:pPr>
      <w:r w:rsidRPr="008E3D70">
        <w:rPr>
          <w:rFonts w:ascii="Arial" w:hAnsi="Arial" w:cs="Arial"/>
          <w:color w:val="1E1545" w:themeColor="text1"/>
        </w:rPr>
        <w:t xml:space="preserve">Check the </w:t>
      </w:r>
      <w:hyperlink r:id="rId18" w:history="1">
        <w:r w:rsidRPr="008E3D70">
          <w:rPr>
            <w:rStyle w:val="Hyperlink"/>
            <w:rFonts w:ascii="Arial" w:hAnsi="Arial" w:cs="Arial"/>
          </w:rPr>
          <w:t>My Aged Care Assessment Manual</w:t>
        </w:r>
      </w:hyperlink>
      <w:r w:rsidRPr="008E3D70">
        <w:rPr>
          <w:rFonts w:ascii="Arial" w:hAnsi="Arial" w:cs="Arial"/>
          <w:color w:val="1E1545" w:themeColor="text1"/>
        </w:rPr>
        <w:t xml:space="preserve"> for specific questions </w:t>
      </w:r>
      <w:r w:rsidR="00FB22A8" w:rsidRPr="008E3D70">
        <w:rPr>
          <w:rFonts w:ascii="Arial" w:hAnsi="Arial" w:cs="Arial"/>
          <w:color w:val="1E1545" w:themeColor="text1"/>
        </w:rPr>
        <w:t>about what role you can play in an aged care assessment</w:t>
      </w:r>
      <w:r w:rsidR="007E6F35" w:rsidRPr="008E3D70">
        <w:rPr>
          <w:rFonts w:ascii="Arial" w:hAnsi="Arial" w:cs="Arial"/>
          <w:color w:val="1E1545" w:themeColor="text1"/>
        </w:rPr>
        <w:t xml:space="preserve">, if required. </w:t>
      </w:r>
    </w:p>
    <w:p w14:paraId="24D5D5AA" w14:textId="0C39D057" w:rsidR="006D3553" w:rsidRPr="008E3D70" w:rsidRDefault="00712ACA" w:rsidP="00D31C26">
      <w:pPr>
        <w:pStyle w:val="Header2"/>
      </w:pPr>
      <w:r w:rsidRPr="008E3D70">
        <w:rPr>
          <w:rStyle w:val="Strong"/>
          <w:b/>
          <w:bCs/>
        </w:rPr>
        <w:t>Frequently asked questions for ECS workers:</w:t>
      </w:r>
    </w:p>
    <w:tbl>
      <w:tblPr>
        <w:tblStyle w:val="AgedCare1"/>
        <w:tblW w:w="0" w:type="auto"/>
        <w:tblLook w:val="04A0" w:firstRow="1" w:lastRow="0" w:firstColumn="1" w:lastColumn="0" w:noHBand="0" w:noVBand="1"/>
      </w:tblPr>
      <w:tblGrid>
        <w:gridCol w:w="2552"/>
        <w:gridCol w:w="7764"/>
      </w:tblGrid>
      <w:tr w:rsidR="0012228F" w:rsidRPr="008E3D70" w14:paraId="357B6684" w14:textId="77777777" w:rsidTr="0CBAA0C9">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0A7D8859" w14:textId="35EC251F" w:rsidR="0012228F" w:rsidRPr="008E3D70" w:rsidRDefault="0012228F" w:rsidP="0012228F">
            <w:pPr>
              <w:spacing w:before="120" w:after="120" w:line="276" w:lineRule="auto"/>
              <w:rPr>
                <w:rStyle w:val="Strong"/>
                <w:rFonts w:cs="Arial"/>
                <w:color w:val="1E1545" w:themeColor="text1"/>
                <w:szCs w:val="20"/>
              </w:rPr>
            </w:pPr>
            <w:r w:rsidRPr="008E3D70">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3F58DA5F" w14:textId="77777777" w:rsidR="0012228F" w:rsidRPr="008E3D70" w:rsidRDefault="0012228F" w:rsidP="0012228F">
            <w:pPr>
              <w:pStyle w:val="paragraph"/>
              <w:rPr>
                <w:rFonts w:ascii="Arial" w:eastAsia="Calibri" w:hAnsi="Arial" w:cs="Arial"/>
                <w:b w:val="0"/>
                <w:bCs/>
                <w:color w:val="1E1545" w:themeColor="text1"/>
                <w:szCs w:val="20"/>
                <w:lang w:eastAsia="en-US"/>
              </w:rPr>
            </w:pPr>
            <w:r w:rsidRPr="008E3D70">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0CE482D2" w14:textId="4EBE4C9F" w:rsidR="0012228F" w:rsidRPr="008E3D70" w:rsidRDefault="0012228F" w:rsidP="0012228F">
            <w:pPr>
              <w:rPr>
                <w:rStyle w:val="Strong"/>
                <w:rFonts w:cs="Arial"/>
                <w:color w:val="1E1545" w:themeColor="text1"/>
              </w:rPr>
            </w:pPr>
            <w:r w:rsidRPr="008E3D70">
              <w:rPr>
                <w:rFonts w:cs="Arial"/>
                <w:b w:val="0"/>
                <w:bCs/>
                <w:color w:val="1E1545" w:themeColor="text1"/>
                <w:szCs w:val="20"/>
              </w:rPr>
              <w:t>Both will be acceptable in the transition period, however</w:t>
            </w:r>
            <w:r w:rsidRPr="008E3D70">
              <w:rPr>
                <w:rFonts w:cs="Arial"/>
                <w:bCs/>
                <w:color w:val="1E1545" w:themeColor="text1"/>
                <w:szCs w:val="20"/>
              </w:rPr>
              <w:t>,</w:t>
            </w:r>
            <w:r w:rsidRPr="008E3D70">
              <w:rPr>
                <w:rFonts w:cs="Arial"/>
                <w:b w:val="0"/>
                <w:bCs/>
                <w:color w:val="1E1545" w:themeColor="text1"/>
                <w:szCs w:val="20"/>
              </w:rPr>
              <w:t xml:space="preserve"> please ensure you use the updated language when communicating with the older person or their supporter. Many older Aboriginal and Torres Strait Islander people do not identify with the ‘First Nations’ language.  </w:t>
            </w:r>
          </w:p>
        </w:tc>
      </w:tr>
      <w:tr w:rsidR="0012228F" w:rsidRPr="008E3D70" w14:paraId="544C2535" w14:textId="77777777" w:rsidTr="0CBAA0C9">
        <w:trPr>
          <w:trHeight w:val="527"/>
        </w:trPr>
        <w:tc>
          <w:tcPr>
            <w:tcW w:w="2552" w:type="dxa"/>
          </w:tcPr>
          <w:p w14:paraId="7966768B" w14:textId="3D8F163D" w:rsidR="0012228F" w:rsidRPr="008E3D70" w:rsidRDefault="0012228F" w:rsidP="0012228F">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Who will provide the services?</w:t>
            </w:r>
          </w:p>
        </w:tc>
        <w:tc>
          <w:tcPr>
            <w:tcW w:w="7764" w:type="dxa"/>
          </w:tcPr>
          <w:p w14:paraId="6ADE9ED7" w14:textId="5544417E" w:rsidR="0012228F" w:rsidRPr="008E3D70" w:rsidRDefault="0012228F" w:rsidP="0012228F">
            <w:pPr>
              <w:rPr>
                <w:rFonts w:cs="Arial"/>
                <w:color w:val="1E1545" w:themeColor="text1"/>
              </w:rPr>
            </w:pPr>
            <w:r w:rsidRPr="008E3D70">
              <w:rPr>
                <w:rFonts w:cs="Arial"/>
                <w:color w:val="1E1545" w:themeColor="text1"/>
                <w:lang w:val="en-US"/>
              </w:rPr>
              <w:t>Primarily the Department expect</w:t>
            </w:r>
            <w:r w:rsidR="002B11C8">
              <w:rPr>
                <w:rFonts w:cs="Arial"/>
                <w:color w:val="1E1545" w:themeColor="text1"/>
                <w:lang w:val="en-US"/>
              </w:rPr>
              <w:t>s</w:t>
            </w:r>
            <w:r w:rsidRPr="008E3D70">
              <w:rPr>
                <w:rFonts w:cs="Arial"/>
                <w:color w:val="1E1545" w:themeColor="text1"/>
                <w:lang w:val="en-US"/>
              </w:rPr>
              <w:t xml:space="preserve"> to work with existing ACCOs, ACCHO’s, and organisations which specialise in providing aged care services to Aboriginal and Torres Strait Islander people to scale up nationally.</w:t>
            </w:r>
          </w:p>
        </w:tc>
      </w:tr>
      <w:tr w:rsidR="00446156" w:rsidRPr="008E3D70" w14:paraId="11FA51EC" w14:textId="77777777" w:rsidTr="0CBAA0C9">
        <w:trPr>
          <w:trHeight w:val="802"/>
        </w:trPr>
        <w:tc>
          <w:tcPr>
            <w:tcW w:w="2552" w:type="dxa"/>
          </w:tcPr>
          <w:p w14:paraId="040EAC81" w14:textId="158FC041" w:rsidR="00446156" w:rsidRPr="008E3D70" w:rsidRDefault="00446156" w:rsidP="00446156">
            <w:pPr>
              <w:spacing w:before="120" w:after="120" w:line="276" w:lineRule="auto"/>
              <w:rPr>
                <w:rStyle w:val="Strong"/>
                <w:rFonts w:cs="Arial"/>
                <w:b w:val="0"/>
                <w:bCs w:val="0"/>
                <w:color w:val="1E1545" w:themeColor="text1"/>
              </w:rPr>
            </w:pPr>
            <w:r w:rsidRPr="008E3D70">
              <w:rPr>
                <w:rStyle w:val="Strong"/>
                <w:rFonts w:cs="Arial"/>
                <w:b w:val="0"/>
                <w:color w:val="1E1545" w:themeColor="text1"/>
                <w:szCs w:val="20"/>
              </w:rPr>
              <w:lastRenderedPageBreak/>
              <w:t>Will all older Aboriginal and Torres Strait Islander people want an</w:t>
            </w:r>
            <w:r w:rsidRPr="00192BBC">
              <w:rPr>
                <w:rStyle w:val="Strong"/>
                <w:rFonts w:cs="Arial"/>
                <w:b w:val="0"/>
                <w:color w:val="1E1545" w:themeColor="text1"/>
                <w:szCs w:val="20"/>
              </w:rPr>
              <w:t xml:space="preserve"> Aboriginal and Torres Strait Islander </w:t>
            </w:r>
            <w:r w:rsidRPr="008E3D70">
              <w:rPr>
                <w:rStyle w:val="Strong"/>
                <w:rFonts w:cs="Arial"/>
                <w:b w:val="0"/>
                <w:color w:val="1E1545" w:themeColor="text1"/>
                <w:szCs w:val="20"/>
              </w:rPr>
              <w:t>assessment organisation? </w:t>
            </w:r>
          </w:p>
        </w:tc>
        <w:tc>
          <w:tcPr>
            <w:tcW w:w="7764" w:type="dxa"/>
          </w:tcPr>
          <w:p w14:paraId="46CF2B9F" w14:textId="77777777" w:rsidR="00446156" w:rsidRPr="008E3D70" w:rsidRDefault="00446156" w:rsidP="00446156">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8E3D70">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14C93A79" w14:textId="77777777" w:rsidR="00446156" w:rsidRPr="008E3D70" w:rsidRDefault="00446156" w:rsidP="00446156">
            <w:pPr>
              <w:pStyle w:val="paragraph"/>
              <w:spacing w:before="0" w:beforeAutospacing="0" w:after="0" w:afterAutospacing="0"/>
              <w:textAlignment w:val="baseline"/>
              <w:rPr>
                <w:rStyle w:val="Strong"/>
                <w:rFonts w:ascii="Arial" w:eastAsia="Calibri" w:hAnsi="Arial"/>
                <w:b w:val="0"/>
                <w:szCs w:val="20"/>
                <w:lang w:eastAsia="en-US"/>
              </w:rPr>
            </w:pPr>
          </w:p>
          <w:p w14:paraId="41FC9559" w14:textId="06D4E0EB" w:rsidR="00446156" w:rsidRPr="008E3D70" w:rsidRDefault="00446156" w:rsidP="00446156">
            <w:pPr>
              <w:rPr>
                <w:rFonts w:cs="Arial"/>
                <w:color w:val="1E1545" w:themeColor="text1"/>
              </w:rPr>
            </w:pPr>
            <w:r w:rsidRPr="008E3D70">
              <w:rPr>
                <w:rStyle w:val="Strong"/>
                <w:rFonts w:cs="Arial"/>
                <w:b w:val="0"/>
                <w:color w:val="1E1545" w:themeColor="text1"/>
                <w:szCs w:val="20"/>
              </w:rPr>
              <w:t>The new option will provide a choice for older Aboriginal and Torres Strait Islander people based on their own individual preferences. </w:t>
            </w:r>
          </w:p>
        </w:tc>
      </w:tr>
      <w:tr w:rsidR="00446156" w:rsidRPr="008E3D70" w14:paraId="3A01B02E" w14:textId="77777777" w:rsidTr="0CBAA0C9">
        <w:trPr>
          <w:trHeight w:val="802"/>
        </w:trPr>
        <w:tc>
          <w:tcPr>
            <w:tcW w:w="2552" w:type="dxa"/>
          </w:tcPr>
          <w:p w14:paraId="083C3F18" w14:textId="73475CD8" w:rsidR="00446156" w:rsidRPr="008E3D70" w:rsidRDefault="00446156" w:rsidP="00446156">
            <w:pPr>
              <w:spacing w:before="120" w:after="120" w:line="276" w:lineRule="auto"/>
              <w:rPr>
                <w:rFonts w:cs="Times New Roman"/>
                <w:b/>
                <w:bCs/>
                <w:color w:val="1E1545" w:themeColor="text1"/>
              </w:rPr>
            </w:pPr>
            <w:r w:rsidRPr="008E3D70">
              <w:rPr>
                <w:rStyle w:val="Strong"/>
                <w:rFonts w:cs="Arial"/>
                <w:b w:val="0"/>
                <w:bCs w:val="0"/>
                <w:color w:val="1E1545" w:themeColor="text1"/>
              </w:rPr>
              <w:t>If asked, why is there not one available in my area?</w:t>
            </w:r>
          </w:p>
        </w:tc>
        <w:tc>
          <w:tcPr>
            <w:tcW w:w="7764" w:type="dxa"/>
          </w:tcPr>
          <w:p w14:paraId="0ED3203E" w14:textId="41EB9A0A" w:rsidR="00446156" w:rsidRPr="008E3D70" w:rsidRDefault="77B68941" w:rsidP="00446156">
            <w:pPr>
              <w:rPr>
                <w:rFonts w:cs="Arial"/>
                <w:color w:val="1E1545" w:themeColor="text1"/>
              </w:rPr>
            </w:pPr>
            <w:r w:rsidRPr="0CBAA0C9">
              <w:rPr>
                <w:rFonts w:cs="Arial"/>
                <w:color w:val="1E1545" w:themeColor="text2"/>
              </w:rPr>
              <w:t xml:space="preserve">This initiative will begin with a small number of organisations </w:t>
            </w:r>
            <w:r w:rsidR="74271B0F" w:rsidRPr="0CBAA0C9">
              <w:rPr>
                <w:rFonts w:cs="Arial"/>
                <w:color w:val="1E1545" w:themeColor="text2"/>
              </w:rPr>
              <w:t xml:space="preserve">to pilot the </w:t>
            </w:r>
            <w:r w:rsidR="00EC08F2" w:rsidRPr="0CBAA0C9">
              <w:rPr>
                <w:rFonts w:cs="Arial"/>
                <w:color w:val="1E1545" w:themeColor="text2"/>
              </w:rPr>
              <w:t>approach</w:t>
            </w:r>
            <w:r w:rsidR="74271B0F" w:rsidRPr="0CBAA0C9">
              <w:rPr>
                <w:rFonts w:cs="Arial"/>
                <w:color w:val="1E1545" w:themeColor="text2"/>
              </w:rPr>
              <w:t xml:space="preserve"> </w:t>
            </w:r>
            <w:r w:rsidRPr="0CBAA0C9">
              <w:rPr>
                <w:rFonts w:cs="Arial"/>
                <w:color w:val="1E1545" w:themeColor="text2"/>
              </w:rPr>
              <w:t xml:space="preserve">in 2025. It will build over time. It is important that this rollout builds slowly, to scale at a pace that supports our ACCOs and the workforce and giving the space to truly learn from each phase and get it right. </w:t>
            </w:r>
          </w:p>
          <w:p w14:paraId="1B8370BF" w14:textId="26BC90E4" w:rsidR="00446156" w:rsidRPr="00192BBC" w:rsidRDefault="00446156" w:rsidP="00446156">
            <w:pPr>
              <w:rPr>
                <w:rStyle w:val="Emphasis"/>
                <w:i w:val="0"/>
                <w:iCs w:val="0"/>
              </w:rPr>
            </w:pPr>
            <w:r w:rsidRPr="00192BBC">
              <w:rPr>
                <w:rStyle w:val="Emphasis"/>
                <w:i w:val="0"/>
                <w:iCs w:val="0"/>
              </w:rPr>
              <w:t>Suggested script (for your adaptation and use)</w:t>
            </w:r>
          </w:p>
          <w:p w14:paraId="0B452413" w14:textId="4619FE95" w:rsidR="00446156" w:rsidRPr="00192BBC" w:rsidRDefault="00446156" w:rsidP="00446156">
            <w:pPr>
              <w:spacing w:after="0"/>
              <w:jc w:val="center"/>
              <w:rPr>
                <w:rStyle w:val="Emphasis"/>
                <w:rFonts w:cs="Arial"/>
                <w:color w:val="1E1545" w:themeColor="text1"/>
              </w:rPr>
            </w:pPr>
            <w:r w:rsidRPr="00192BBC">
              <w:rPr>
                <w:rStyle w:val="Emphasis"/>
              </w:rPr>
              <w:t>“</w:t>
            </w:r>
            <w:r w:rsidRPr="00192BBC">
              <w:rPr>
                <w:rStyle w:val="Emphasis"/>
                <w:rFonts w:cs="Arial"/>
                <w:color w:val="1E1545" w:themeColor="text1"/>
              </w:rPr>
              <w:t xml:space="preserve">Some </w:t>
            </w:r>
            <w:r w:rsidR="00DF650A" w:rsidRPr="00192BBC">
              <w:rPr>
                <w:rStyle w:val="Emphasis"/>
                <w:rFonts w:cs="Arial"/>
                <w:color w:val="1E1545" w:themeColor="text1"/>
              </w:rPr>
              <w:t>Aboriginal and Torres Strait Islander</w:t>
            </w:r>
            <w:r w:rsidRPr="00192BBC">
              <w:rPr>
                <w:rStyle w:val="Emphasis"/>
                <w:rFonts w:cs="Arial"/>
                <w:color w:val="1E1545" w:themeColor="text1"/>
              </w:rPr>
              <w:t xml:space="preserve"> assessment organisations are starting </w:t>
            </w:r>
            <w:r w:rsidR="00267188" w:rsidRPr="00192BBC">
              <w:rPr>
                <w:rStyle w:val="Emphasis"/>
                <w:rFonts w:cs="Arial"/>
                <w:color w:val="1E1545" w:themeColor="text1"/>
              </w:rPr>
              <w:t xml:space="preserve">in </w:t>
            </w:r>
            <w:r w:rsidRPr="00192BBC">
              <w:rPr>
                <w:rStyle w:val="Emphasis"/>
                <w:rFonts w:cs="Arial"/>
                <w:color w:val="1E1545" w:themeColor="text1"/>
              </w:rPr>
              <w:t>2025 to provide aged care assessments in parts of Australia.</w:t>
            </w:r>
          </w:p>
          <w:p w14:paraId="53029EA2" w14:textId="1DDCDF31" w:rsidR="00446156" w:rsidRPr="008E3D70" w:rsidRDefault="00446156" w:rsidP="00446156">
            <w:pPr>
              <w:spacing w:after="0"/>
              <w:jc w:val="center"/>
              <w:rPr>
                <w:rStyle w:val="Emphasis"/>
                <w:rFonts w:cs="Arial"/>
                <w:color w:val="1E1545" w:themeColor="text1"/>
              </w:rPr>
            </w:pPr>
            <w:r w:rsidRPr="00192BBC">
              <w:rPr>
                <w:rStyle w:val="Emphasis"/>
                <w:rFonts w:cs="Arial"/>
                <w:color w:val="1E1545" w:themeColor="text1"/>
              </w:rPr>
              <w:t xml:space="preserve">It will take time for organisations to </w:t>
            </w:r>
            <w:r w:rsidR="00537008" w:rsidRPr="00192BBC">
              <w:rPr>
                <w:rStyle w:val="Emphasis"/>
                <w:rFonts w:cs="Arial"/>
                <w:color w:val="1E1545" w:themeColor="text1"/>
              </w:rPr>
              <w:t xml:space="preserve">grow, </w:t>
            </w:r>
            <w:r w:rsidR="00DB3261" w:rsidRPr="00192BBC">
              <w:rPr>
                <w:rStyle w:val="Emphasis"/>
                <w:rFonts w:cs="Arial"/>
                <w:color w:val="1E1545" w:themeColor="text1"/>
              </w:rPr>
              <w:t>recruit and train staff</w:t>
            </w:r>
            <w:r w:rsidRPr="00192BBC">
              <w:rPr>
                <w:rStyle w:val="Emphasis"/>
                <w:rFonts w:cs="Arial"/>
                <w:color w:val="1E1545" w:themeColor="text1"/>
              </w:rPr>
              <w:t xml:space="preserve"> across Australia.</w:t>
            </w:r>
          </w:p>
          <w:p w14:paraId="0D051A95" w14:textId="47669C7E" w:rsidR="00446156" w:rsidRPr="008E3D70" w:rsidRDefault="00446156" w:rsidP="00446156">
            <w:pPr>
              <w:spacing w:after="0" w:line="276" w:lineRule="auto"/>
              <w:jc w:val="center"/>
              <w:rPr>
                <w:rStyle w:val="Emphasis"/>
                <w:rFonts w:cs="Arial"/>
                <w:color w:val="1E1545" w:themeColor="text1"/>
              </w:rPr>
            </w:pPr>
            <w:r w:rsidRPr="008E3D70">
              <w:rPr>
                <w:rStyle w:val="Emphasis"/>
                <w:rFonts w:cs="Arial"/>
                <w:color w:val="1E1545" w:themeColor="text1"/>
              </w:rPr>
              <w:t>There is not one available in this area yet.</w:t>
            </w:r>
          </w:p>
          <w:p w14:paraId="0A4D3139" w14:textId="471F6A9E" w:rsidR="00446156" w:rsidRPr="008E3D70" w:rsidRDefault="00446156" w:rsidP="00446156">
            <w:pPr>
              <w:spacing w:after="0" w:line="276" w:lineRule="auto"/>
              <w:jc w:val="center"/>
              <w:rPr>
                <w:rFonts w:cs="Times New Roman"/>
                <w:b/>
                <w:bCs/>
                <w:color w:val="1E1545" w:themeColor="text1"/>
              </w:rPr>
            </w:pPr>
            <w:r w:rsidRPr="008E3D70">
              <w:rPr>
                <w:rStyle w:val="Emphasis"/>
                <w:rFonts w:cs="Arial"/>
                <w:color w:val="1E1545" w:themeColor="text1"/>
              </w:rPr>
              <w:t>I will record your preference for future interactions. In the meantime, you can continue with [insert mainstream organisation] who has assessment spots available now.</w:t>
            </w:r>
            <w:r w:rsidR="00B17422" w:rsidRPr="008E3D70">
              <w:rPr>
                <w:rStyle w:val="Emphasis"/>
                <w:rFonts w:cs="Arial"/>
                <w:color w:val="1E1545" w:themeColor="text1"/>
              </w:rPr>
              <w:t xml:space="preserve"> You can bring a family member, supporter or Elder Care support worker if that helps you feel more culturally safe</w:t>
            </w:r>
          </w:p>
        </w:tc>
      </w:tr>
      <w:tr w:rsidR="00446156" w:rsidRPr="008E3D70" w14:paraId="3BE5481E" w14:textId="77777777" w:rsidTr="0CBAA0C9">
        <w:trPr>
          <w:trHeight w:val="802"/>
        </w:trPr>
        <w:tc>
          <w:tcPr>
            <w:tcW w:w="2552" w:type="dxa"/>
          </w:tcPr>
          <w:p w14:paraId="6DD0AD0D" w14:textId="51F487D7" w:rsidR="00446156" w:rsidRPr="008E3D70" w:rsidRDefault="00446156" w:rsidP="00446156">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If asked, when will there be one available in my area?</w:t>
            </w:r>
          </w:p>
        </w:tc>
        <w:tc>
          <w:tcPr>
            <w:tcW w:w="7764" w:type="dxa"/>
          </w:tcPr>
          <w:p w14:paraId="4755FDDD" w14:textId="06B77837" w:rsidR="00446156" w:rsidRPr="008E3D70" w:rsidRDefault="00446156" w:rsidP="00446156">
            <w:pPr>
              <w:spacing w:after="0"/>
              <w:rPr>
                <w:rFonts w:cs="Arial"/>
                <w:color w:val="1E1545" w:themeColor="text1"/>
                <w:szCs w:val="20"/>
              </w:rPr>
            </w:pPr>
            <w:r w:rsidRPr="008E3D70">
              <w:rPr>
                <w:rFonts w:cs="Arial"/>
                <w:color w:val="1E1545" w:themeColor="text1"/>
                <w:szCs w:val="20"/>
              </w:rPr>
              <w:t>Suggested script (for your adaptation and use)</w:t>
            </w:r>
          </w:p>
          <w:p w14:paraId="5159D879" w14:textId="77777777" w:rsidR="00446156" w:rsidRPr="008E3D70" w:rsidRDefault="00446156" w:rsidP="00446156">
            <w:pPr>
              <w:spacing w:after="0"/>
              <w:rPr>
                <w:rFonts w:cs="Arial"/>
                <w:color w:val="1E1545" w:themeColor="text1"/>
                <w:szCs w:val="20"/>
              </w:rPr>
            </w:pPr>
          </w:p>
          <w:p w14:paraId="4C10398F" w14:textId="02736645" w:rsidR="00446156" w:rsidRPr="008E3D70" w:rsidRDefault="00825E29" w:rsidP="00446156">
            <w:pPr>
              <w:spacing w:after="0"/>
              <w:jc w:val="center"/>
              <w:rPr>
                <w:rStyle w:val="Emphasis"/>
                <w:rFonts w:cs="Arial"/>
                <w:color w:val="1E1545" w:themeColor="text1"/>
                <w:szCs w:val="20"/>
              </w:rPr>
            </w:pPr>
            <w:r>
              <w:rPr>
                <w:rStyle w:val="Emphasis"/>
                <w:rFonts w:cs="Arial"/>
                <w:color w:val="1E1545" w:themeColor="text1"/>
                <w:szCs w:val="20"/>
              </w:rPr>
              <w:t>“</w:t>
            </w:r>
            <w:r w:rsidR="00446156" w:rsidRPr="008E3D70">
              <w:rPr>
                <w:rStyle w:val="Emphasis"/>
                <w:rFonts w:cs="Arial"/>
                <w:color w:val="1E1545" w:themeColor="text1"/>
                <w:szCs w:val="20"/>
              </w:rPr>
              <w:t>We don’t have the information about when more are coming, but they will scale up slowly over time.</w:t>
            </w:r>
          </w:p>
          <w:p w14:paraId="798BAB7A" w14:textId="349CDFD0" w:rsidR="00446156" w:rsidRPr="008E3D70" w:rsidRDefault="00446156" w:rsidP="00446156">
            <w:pPr>
              <w:spacing w:after="0" w:line="276" w:lineRule="auto"/>
              <w:jc w:val="center"/>
              <w:rPr>
                <w:rFonts w:cs="Times New Roman"/>
                <w:color w:val="1E1545" w:themeColor="text1"/>
              </w:rPr>
            </w:pPr>
            <w:r w:rsidRPr="008E3D70">
              <w:rPr>
                <w:rStyle w:val="Emphasis"/>
                <w:rFonts w:cs="Arial"/>
                <w:color w:val="1E1545" w:themeColor="text1"/>
                <w:szCs w:val="20"/>
              </w:rPr>
              <w:t>I will record your preference for future interactions. In the meantime, you can continue with [insert mainstream organisation] who has assessment spots available now.</w:t>
            </w:r>
            <w:r w:rsidR="003B2877" w:rsidRPr="008E3D70">
              <w:rPr>
                <w:rStyle w:val="Emphasis"/>
                <w:rFonts w:cs="Arial"/>
                <w:color w:val="1E1545" w:themeColor="text1"/>
                <w:szCs w:val="20"/>
              </w:rPr>
              <w:t>”</w:t>
            </w:r>
          </w:p>
        </w:tc>
      </w:tr>
      <w:tr w:rsidR="00192BBC" w:rsidRPr="008E3D70" w14:paraId="464E1219" w14:textId="77777777" w:rsidTr="0CBAA0C9">
        <w:trPr>
          <w:trHeight w:val="802"/>
        </w:trPr>
        <w:tc>
          <w:tcPr>
            <w:tcW w:w="2552" w:type="dxa"/>
          </w:tcPr>
          <w:p w14:paraId="27A6292F" w14:textId="04078015" w:rsidR="00192BBC" w:rsidRPr="008E3D70" w:rsidRDefault="00192BBC" w:rsidP="00192BBC">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2EC94759" w14:textId="05996709" w:rsidR="00192BBC" w:rsidRPr="00105733" w:rsidRDefault="00105733" w:rsidP="00105733">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r w:rsidR="00192BBC" w:rsidRPr="00105733">
              <w:rPr>
                <w:rStyle w:val="Strong"/>
                <w:rFonts w:ascii="Arial" w:eastAsia="Calibri" w:hAnsi="Arial" w:cs="Arial"/>
                <w:b w:val="0"/>
                <w:bCs w:val="0"/>
                <w:color w:val="1E1545" w:themeColor="text1"/>
                <w:kern w:val="0"/>
                <w14:ligatures w14:val="none"/>
              </w:rPr>
              <w:t xml:space="preserve"> </w:t>
            </w:r>
          </w:p>
          <w:p w14:paraId="500551D0" w14:textId="77777777" w:rsidR="00192BBC" w:rsidRDefault="00192BBC" w:rsidP="00192BBC">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2C86B157" w14:textId="5613C8A5" w:rsidR="00192BBC" w:rsidRPr="00192BBC" w:rsidRDefault="00192BBC" w:rsidP="00192BBC">
            <w:pPr>
              <w:pStyle w:val="ListParagraph"/>
              <w:numPr>
                <w:ilvl w:val="0"/>
                <w:numId w:val="21"/>
              </w:numPr>
              <w:spacing w:before="120" w:after="120" w:line="276" w:lineRule="auto"/>
              <w:rPr>
                <w:rStyle w:val="Strong"/>
                <w:rFonts w:ascii="Arial" w:eastAsia="Calibri" w:hAnsi="Arial" w:cs="Arial"/>
                <w:b w:val="0"/>
                <w:bCs w:val="0"/>
                <w:color w:val="1E1545" w:themeColor="text1"/>
                <w:kern w:val="0"/>
                <w14:ligatures w14:val="none"/>
              </w:rPr>
            </w:pPr>
            <w:r w:rsidRPr="00192BBC">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192BBC" w:rsidRPr="008E3D70" w14:paraId="20E81AED" w14:textId="77777777" w:rsidTr="0CBAA0C9">
        <w:trPr>
          <w:trHeight w:val="802"/>
        </w:trPr>
        <w:tc>
          <w:tcPr>
            <w:tcW w:w="2552" w:type="dxa"/>
          </w:tcPr>
          <w:p w14:paraId="3492F363" w14:textId="17E468AD" w:rsidR="00192BBC" w:rsidRPr="008E3D70" w:rsidRDefault="00192BBC" w:rsidP="00192BBC">
            <w:pPr>
              <w:spacing w:before="120" w:after="120" w:line="276" w:lineRule="auto"/>
              <w:rPr>
                <w:rStyle w:val="Strong"/>
                <w:rFonts w:cs="Arial"/>
                <w:b w:val="0"/>
                <w:bCs w:val="0"/>
                <w:color w:val="1E1545" w:themeColor="text1"/>
                <w:szCs w:val="20"/>
              </w:rPr>
            </w:pPr>
            <w:r w:rsidRPr="008E3D70">
              <w:rPr>
                <w:rStyle w:val="Strong"/>
                <w:rFonts w:cs="Arial"/>
                <w:b w:val="0"/>
                <w:bCs w:val="0"/>
                <w:color w:val="1E1545" w:themeColor="text1"/>
                <w:szCs w:val="20"/>
              </w:rPr>
              <w:lastRenderedPageBreak/>
              <w:t>Do existing clients have a preference for an Aboriginal and Torres Strait Islander assessment organisation recorded in the system? </w:t>
            </w:r>
          </w:p>
        </w:tc>
        <w:tc>
          <w:tcPr>
            <w:tcW w:w="7764" w:type="dxa"/>
          </w:tcPr>
          <w:p w14:paraId="3942BA6E" w14:textId="52693C6D" w:rsidR="00192BBC" w:rsidRPr="008E3D70" w:rsidRDefault="00192BBC" w:rsidP="00192BBC">
            <w:pPr>
              <w:spacing w:before="120" w:after="120"/>
              <w:rPr>
                <w:rStyle w:val="Strong"/>
                <w:rFonts w:cs="Arial"/>
                <w:b w:val="0"/>
                <w:bCs w:val="0"/>
                <w:color w:val="1E1545" w:themeColor="text1"/>
                <w:szCs w:val="20"/>
              </w:rPr>
            </w:pPr>
            <w:r w:rsidRPr="008E3D70">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4D3E9F9F" w14:textId="5AF721E6" w:rsidR="00192BBC" w:rsidRPr="008E3D70" w:rsidRDefault="00192BBC" w:rsidP="00192BBC">
            <w:pPr>
              <w:spacing w:before="120" w:after="120"/>
              <w:rPr>
                <w:rStyle w:val="Strong"/>
                <w:rFonts w:cs="Arial"/>
                <w:b w:val="0"/>
                <w:bCs w:val="0"/>
                <w:color w:val="1E1545" w:themeColor="text1"/>
                <w:szCs w:val="20"/>
              </w:rPr>
            </w:pPr>
            <w:r w:rsidRPr="008E3D70">
              <w:rPr>
                <w:rStyle w:val="Strong"/>
                <w:rFonts w:cs="Arial"/>
                <w:b w:val="0"/>
                <w:bCs w:val="0"/>
                <w:color w:val="1E1545" w:themeColor="text1"/>
                <w:szCs w:val="20"/>
              </w:rPr>
              <w:t xml:space="preserve">When they have a reassessment/assessment their preference will be updated when their next assessment is arranged. </w:t>
            </w:r>
          </w:p>
          <w:p w14:paraId="048FEF9D" w14:textId="767E64AF" w:rsidR="00192BBC" w:rsidRPr="008E3D70" w:rsidRDefault="00192BBC" w:rsidP="00192BBC">
            <w:pPr>
              <w:spacing w:before="120" w:after="120" w:line="276" w:lineRule="auto"/>
              <w:rPr>
                <w:rFonts w:cs="Arial"/>
                <w:color w:val="1E1545" w:themeColor="text1"/>
                <w:szCs w:val="20"/>
              </w:rPr>
            </w:pPr>
            <w:r w:rsidRPr="008E3D70">
              <w:rPr>
                <w:rStyle w:val="Strong"/>
                <w:rFonts w:cs="Arial"/>
                <w:b w:val="0"/>
                <w:bCs w:val="0"/>
                <w:color w:val="1E1545" w:themeColor="text1"/>
                <w:szCs w:val="20"/>
              </w:rPr>
              <w:t> </w:t>
            </w:r>
          </w:p>
        </w:tc>
      </w:tr>
      <w:tr w:rsidR="00192BBC" w:rsidRPr="008E3D70" w14:paraId="4C6B5733" w14:textId="77777777" w:rsidTr="0CBAA0C9">
        <w:trPr>
          <w:trHeight w:val="802"/>
        </w:trPr>
        <w:tc>
          <w:tcPr>
            <w:tcW w:w="2552" w:type="dxa"/>
          </w:tcPr>
          <w:p w14:paraId="5F708F20" w14:textId="3CE0676E" w:rsidR="00192BBC" w:rsidRPr="008E3D70" w:rsidRDefault="00192BBC" w:rsidP="00192BBC">
            <w:pPr>
              <w:spacing w:before="120" w:after="120" w:line="276" w:lineRule="auto"/>
              <w:rPr>
                <w:rFonts w:cs="Times New Roman"/>
                <w:b/>
                <w:bCs/>
                <w:color w:val="1E1545" w:themeColor="text1"/>
              </w:rPr>
            </w:pPr>
            <w:r w:rsidRPr="008E3D70">
              <w:rPr>
                <w:rStyle w:val="Strong"/>
                <w:rFonts w:cs="Arial"/>
                <w:b w:val="0"/>
                <w:bCs w:val="0"/>
                <w:color w:val="1E1545" w:themeColor="text1"/>
                <w:szCs w:val="20"/>
              </w:rPr>
              <w:t xml:space="preserve">What if a person wishes to remove their preference? </w:t>
            </w:r>
          </w:p>
        </w:tc>
        <w:tc>
          <w:tcPr>
            <w:tcW w:w="7764" w:type="dxa"/>
          </w:tcPr>
          <w:p w14:paraId="7C2FAF77" w14:textId="18FE91A8" w:rsidR="00192BBC" w:rsidRPr="008E3D70" w:rsidRDefault="00192BBC" w:rsidP="00192BBC">
            <w:pPr>
              <w:spacing w:before="120" w:after="120" w:line="276" w:lineRule="auto"/>
              <w:rPr>
                <w:rFonts w:cs="Times New Roman"/>
                <w:color w:val="1E1545" w:themeColor="text1"/>
              </w:rPr>
            </w:pPr>
            <w:r w:rsidRPr="008E3D70">
              <w:rPr>
                <w:rFonts w:cs="Arial"/>
                <w:color w:val="1E1545" w:themeColor="text1"/>
                <w:szCs w:val="20"/>
              </w:rPr>
              <w:t>They can withdraw this preference at any time and uncheck the box in the My Aged Care portal, on the phone or when talking to a system navigator or assessment organisation.</w:t>
            </w:r>
          </w:p>
        </w:tc>
      </w:tr>
      <w:tr w:rsidR="00192BBC" w:rsidRPr="008E3D70" w14:paraId="718E174E" w14:textId="77777777" w:rsidTr="0CBAA0C9">
        <w:trPr>
          <w:trHeight w:val="802"/>
        </w:trPr>
        <w:tc>
          <w:tcPr>
            <w:tcW w:w="2552" w:type="dxa"/>
          </w:tcPr>
          <w:p w14:paraId="184F2585" w14:textId="712A275D" w:rsidR="00192BBC" w:rsidRPr="008E3D70" w:rsidRDefault="00192BBC" w:rsidP="00192BBC">
            <w:pPr>
              <w:spacing w:before="120" w:after="120" w:line="276" w:lineRule="auto"/>
              <w:rPr>
                <w:rStyle w:val="Strong"/>
                <w:rFonts w:cs="Arial"/>
                <w:b w:val="0"/>
                <w:bCs w:val="0"/>
                <w:color w:val="1E1545" w:themeColor="text1"/>
                <w:szCs w:val="20"/>
              </w:rPr>
            </w:pPr>
            <w:r w:rsidRPr="008E3D70">
              <w:rPr>
                <w:rFonts w:cs="Times New Roman"/>
                <w:color w:val="1E1545" w:themeColor="text1"/>
              </w:rPr>
              <w:t>How can I work with assessment organisations to support their Aboriginal and Torres Strait Islander clients through assessments?</w:t>
            </w:r>
          </w:p>
        </w:tc>
        <w:tc>
          <w:tcPr>
            <w:tcW w:w="7764" w:type="dxa"/>
          </w:tcPr>
          <w:p w14:paraId="2B093F1B" w14:textId="4D6FD5FB" w:rsidR="00192BBC" w:rsidRPr="008E3D70" w:rsidRDefault="00192BBC" w:rsidP="00192BBC">
            <w:pPr>
              <w:spacing w:before="120" w:after="120" w:line="276" w:lineRule="auto"/>
              <w:rPr>
                <w:rFonts w:cs="Arial"/>
                <w:color w:val="1E1545" w:themeColor="text1"/>
                <w:szCs w:val="20"/>
              </w:rPr>
            </w:pPr>
            <w:r w:rsidRPr="008E3D70">
              <w:rPr>
                <w:rFonts w:cs="Arial"/>
                <w:color w:val="1E1545" w:themeColor="text1"/>
                <w:szCs w:val="20"/>
              </w:rPr>
              <w:t>If an ECS worker is working with a client, with the client’s consent; the ECS worker can support the older person by sitting in on the assessment with them. They can help make the process feel more culturally safe for the older person. The client or ECS w</w:t>
            </w:r>
            <w:r w:rsidRPr="008E3D70">
              <w:t xml:space="preserve">orker </w:t>
            </w:r>
            <w:r w:rsidRPr="008E3D70">
              <w:rPr>
                <w:rFonts w:cs="Arial"/>
                <w:color w:val="1E1545" w:themeColor="text1"/>
                <w:szCs w:val="20"/>
              </w:rPr>
              <w:t xml:space="preserve">can make this request to the assessment organisation. </w:t>
            </w:r>
          </w:p>
          <w:p w14:paraId="4C074471" w14:textId="77777777" w:rsidR="00192BBC" w:rsidRDefault="00192BBC" w:rsidP="00192BBC">
            <w:pPr>
              <w:spacing w:before="120" w:after="120" w:line="276" w:lineRule="auto"/>
              <w:rPr>
                <w:rFonts w:cs="Arial"/>
                <w:color w:val="1E1545" w:themeColor="text1"/>
                <w:szCs w:val="20"/>
              </w:rPr>
            </w:pPr>
            <w:r w:rsidRPr="008E3D70">
              <w:rPr>
                <w:rFonts w:cs="Arial"/>
                <w:color w:val="1E1545" w:themeColor="text1"/>
                <w:szCs w:val="20"/>
              </w:rPr>
              <w:t xml:space="preserve">Alternatively, assessment organisations may reach out to Elder Care Support Organisations to find a support person for the client and introduce them to the client. </w:t>
            </w:r>
          </w:p>
          <w:p w14:paraId="2F5F2EAB" w14:textId="5B685164" w:rsidR="00192BBC" w:rsidRPr="008E3D70" w:rsidRDefault="00192BBC" w:rsidP="00192BBC">
            <w:pPr>
              <w:spacing w:before="120" w:after="120" w:line="276" w:lineRule="auto"/>
              <w:rPr>
                <w:rFonts w:cs="Arial"/>
                <w:color w:val="1E1545" w:themeColor="text1"/>
                <w:szCs w:val="20"/>
              </w:rPr>
            </w:pPr>
            <w:r w:rsidRPr="008E3D70">
              <w:rPr>
                <w:rFonts w:cs="Arial"/>
                <w:color w:val="1E1545" w:themeColor="text1"/>
                <w:szCs w:val="20"/>
              </w:rPr>
              <w:t>It is suggested that Elder Care Support workers build working relationships with assessment organisations in their region.</w:t>
            </w:r>
          </w:p>
        </w:tc>
      </w:tr>
      <w:tr w:rsidR="00192BBC" w:rsidRPr="008E3D70" w14:paraId="7D105905" w14:textId="77777777" w:rsidTr="0CBAA0C9">
        <w:trPr>
          <w:trHeight w:val="802"/>
        </w:trPr>
        <w:tc>
          <w:tcPr>
            <w:tcW w:w="2552" w:type="dxa"/>
          </w:tcPr>
          <w:p w14:paraId="4CFD19D1" w14:textId="504C9DD4" w:rsidR="00192BBC" w:rsidRPr="00192BBC" w:rsidRDefault="00192BBC" w:rsidP="00192BBC">
            <w:pPr>
              <w:rPr>
                <w:rFonts w:cs="Arial"/>
                <w:color w:val="1E1545" w:themeColor="text1"/>
              </w:rPr>
            </w:pPr>
            <w:r w:rsidRPr="008E3D70">
              <w:rPr>
                <w:rFonts w:cs="Arial"/>
                <w:color w:val="1E1545" w:themeColor="text1"/>
              </w:rPr>
              <w:t>Can an older person find out about the Aboriginal and Torres Strait assessment organisation before being referred?</w:t>
            </w:r>
            <w:r>
              <w:rPr>
                <w:rFonts w:cs="Arial"/>
                <w:color w:val="1E1545" w:themeColor="text1"/>
              </w:rPr>
              <w:t xml:space="preserve"> </w:t>
            </w:r>
            <w:r w:rsidRPr="008E3D70">
              <w:rPr>
                <w:rFonts w:cs="Arial"/>
                <w:color w:val="1E1545" w:themeColor="text1"/>
              </w:rPr>
              <w:t>What if they do not wish to be referred to the ones that come up?</w:t>
            </w:r>
          </w:p>
        </w:tc>
        <w:tc>
          <w:tcPr>
            <w:tcW w:w="7764" w:type="dxa"/>
          </w:tcPr>
          <w:p w14:paraId="7AB72190" w14:textId="27C12D59" w:rsidR="00192BBC" w:rsidRPr="008E3D70" w:rsidRDefault="00192BBC" w:rsidP="00192BBC">
            <w:pPr>
              <w:rPr>
                <w:rFonts w:cs="Arial"/>
                <w:color w:val="1E1545" w:themeColor="text1"/>
              </w:rPr>
            </w:pPr>
            <w:r w:rsidRPr="008E3D70">
              <w:rPr>
                <w:rFonts w:cs="Arial"/>
                <w:color w:val="1E1545" w:themeColor="text1"/>
              </w:rPr>
              <w:t>Yes, an older person has a right to decide if they want to be referred to a specific organisation. At the point of referral, the older person can ask about which Aboriginal and Torres Strait Islander assessment organisations are available. If the older person does not wish to be referred to a specific organisation, they can ask to be connected with another assessment organisation if one is available.</w:t>
            </w:r>
          </w:p>
          <w:p w14:paraId="24D43C0C" w14:textId="2BF85726" w:rsidR="00192BBC" w:rsidRPr="008E3D70" w:rsidRDefault="00192BBC" w:rsidP="00192BBC">
            <w:pPr>
              <w:rPr>
                <w:rFonts w:cs="Arial"/>
                <w:color w:val="1E1545" w:themeColor="text1"/>
              </w:rPr>
            </w:pPr>
            <w:r w:rsidRPr="008E3D70">
              <w:rPr>
                <w:rFonts w:cs="Arial"/>
                <w:color w:val="1E1545" w:themeColor="text1"/>
              </w:rPr>
              <w:t xml:space="preserve">The individual may wish to remove their preference in the system or keep it as more organisations may be available in the future. </w:t>
            </w:r>
          </w:p>
        </w:tc>
      </w:tr>
      <w:tr w:rsidR="00192BBC" w:rsidRPr="008E3D70" w14:paraId="3D086A45" w14:textId="77777777" w:rsidTr="0CBAA0C9">
        <w:trPr>
          <w:trHeight w:val="802"/>
        </w:trPr>
        <w:tc>
          <w:tcPr>
            <w:tcW w:w="2552" w:type="dxa"/>
          </w:tcPr>
          <w:p w14:paraId="2A091701" w14:textId="5EDFE8DE" w:rsidR="00192BBC" w:rsidRPr="008E3D70" w:rsidRDefault="00192BBC" w:rsidP="00192BBC">
            <w:pPr>
              <w:spacing w:before="120" w:after="120" w:line="276" w:lineRule="auto"/>
              <w:rPr>
                <w:rFonts w:cs="Times New Roman"/>
                <w:b/>
                <w:bCs/>
                <w:color w:val="1E1545" w:themeColor="text1"/>
              </w:rPr>
            </w:pPr>
            <w:r w:rsidRPr="00192BBC">
              <w:t>Where can ECS workers find more information</w:t>
            </w:r>
            <w:r>
              <w:t>?</w:t>
            </w:r>
          </w:p>
        </w:tc>
        <w:tc>
          <w:tcPr>
            <w:tcW w:w="7764" w:type="dxa"/>
          </w:tcPr>
          <w:p w14:paraId="7D35619D" w14:textId="2BBD15A9" w:rsidR="00192BBC" w:rsidRPr="008E3D70" w:rsidRDefault="00192BBC" w:rsidP="00192BBC">
            <w:pPr>
              <w:rPr>
                <w:rFonts w:cs="Arial"/>
                <w:color w:val="1E1545" w:themeColor="text1"/>
                <w:szCs w:val="20"/>
              </w:rPr>
            </w:pPr>
            <w:r w:rsidRPr="008E3D70">
              <w:rPr>
                <w:rFonts w:cs="Arial"/>
                <w:color w:val="1E1545" w:themeColor="text1"/>
                <w:szCs w:val="20"/>
              </w:rPr>
              <w:t xml:space="preserve">More information can be found on the </w:t>
            </w:r>
            <w:hyperlink r:id="rId19" w:history="1">
              <w:r w:rsidR="00EC08F2">
                <w:rPr>
                  <w:rStyle w:val="Hyperlink"/>
                  <w:rFonts w:cs="Arial"/>
                  <w:color w:val="1E1545" w:themeColor="text1"/>
                  <w:szCs w:val="20"/>
                </w:rPr>
                <w:t>Department of Health, Disability and Ageing website</w:t>
              </w:r>
            </w:hyperlink>
            <w:r>
              <w:t xml:space="preserve"> </w:t>
            </w:r>
            <w:r w:rsidRPr="008E3D70">
              <w:rPr>
                <w:rFonts w:cs="Arial"/>
                <w:color w:val="1E1545" w:themeColor="text1"/>
                <w:szCs w:val="20"/>
              </w:rPr>
              <w:t>OR</w:t>
            </w:r>
          </w:p>
          <w:p w14:paraId="03EECA76" w14:textId="0FF4CB64" w:rsidR="00192BBC" w:rsidRPr="008E3D70" w:rsidRDefault="00192BBC" w:rsidP="00192BBC">
            <w:pPr>
              <w:rPr>
                <w:rFonts w:cs="Arial"/>
                <w:color w:val="1E1545" w:themeColor="text1"/>
              </w:rPr>
            </w:pPr>
            <w:r w:rsidRPr="008E3D70">
              <w:rPr>
                <w:rFonts w:cs="Arial"/>
                <w:color w:val="1E1545" w:themeColor="text1"/>
              </w:rPr>
              <w:t>The enquirer (or their organisation) can email their question to the Department of Health</w:t>
            </w:r>
            <w:r w:rsidR="00EC08F2">
              <w:rPr>
                <w:rFonts w:cs="Arial"/>
                <w:color w:val="1E1545" w:themeColor="text1"/>
              </w:rPr>
              <w:t>, Disability and Ageing</w:t>
            </w:r>
            <w:r w:rsidRPr="008E3D70">
              <w:rPr>
                <w:rFonts w:cs="Arial"/>
                <w:color w:val="1E1545" w:themeColor="text1"/>
              </w:rPr>
              <w:t xml:space="preserve"> at: firstnationsagedcareassessment@health.gov.au </w:t>
            </w:r>
          </w:p>
          <w:p w14:paraId="39C45BF4" w14:textId="5DADB15D" w:rsidR="00192BBC" w:rsidRPr="008E3D70" w:rsidRDefault="00192BBC" w:rsidP="00192BBC">
            <w:pPr>
              <w:spacing w:before="120" w:after="120" w:line="276" w:lineRule="auto"/>
              <w:rPr>
                <w:rFonts w:cs="Times New Roman"/>
                <w:color w:val="1E1545" w:themeColor="text1"/>
              </w:rPr>
            </w:pPr>
          </w:p>
        </w:tc>
      </w:tr>
    </w:tbl>
    <w:p w14:paraId="6382E289" w14:textId="0B848615" w:rsidR="0054403F" w:rsidRPr="008E3D70" w:rsidRDefault="0054403F" w:rsidP="0054403F"/>
    <w:p w14:paraId="3C5E8C35" w14:textId="279FB6F5" w:rsidR="00F21AAD" w:rsidRDefault="00B116D0" w:rsidP="00F21AAD">
      <w:pPr>
        <w:pStyle w:val="ListNumber"/>
        <w:numPr>
          <w:ilvl w:val="0"/>
          <w:numId w:val="0"/>
        </w:numPr>
        <w:ind w:left="357" w:hanging="357"/>
      </w:pPr>
      <w:r w:rsidRPr="008E3D70">
        <w:rPr>
          <w:noProof/>
        </w:rPr>
        <w:lastRenderedPageBreak/>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7D5C" w14:textId="77777777" w:rsidR="00BC0E83" w:rsidRDefault="00BC0E83" w:rsidP="001172BA">
      <w:r>
        <w:separator/>
      </w:r>
    </w:p>
  </w:endnote>
  <w:endnote w:type="continuationSeparator" w:id="0">
    <w:p w14:paraId="13BA4EB9" w14:textId="77777777" w:rsidR="00BC0E83" w:rsidRDefault="00BC0E83" w:rsidP="001172BA">
      <w:r>
        <w:continuationSeparator/>
      </w:r>
    </w:p>
  </w:endnote>
  <w:endnote w:type="continuationNotice" w:id="1">
    <w:p w14:paraId="33E3C370" w14:textId="77777777" w:rsidR="00BC0E83" w:rsidRDefault="00BC0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8379" w14:textId="5F4CA9C4" w:rsidR="00F90501" w:rsidRDefault="00AB0ABF">
    <w:pPr>
      <w:pStyle w:val="Footer"/>
    </w:pPr>
    <w:r>
      <w:rPr>
        <w:noProof/>
      </w:rPr>
      <mc:AlternateContent>
        <mc:Choice Requires="wps">
          <w:drawing>
            <wp:anchor distT="0" distB="0" distL="0" distR="0" simplePos="0" relativeHeight="251662336" behindDoc="0" locked="0" layoutInCell="1" allowOverlap="1" wp14:anchorId="1B19BF17" wp14:editId="0625E210">
              <wp:simplePos x="635" y="635"/>
              <wp:positionH relativeFrom="page">
                <wp:align>center</wp:align>
              </wp:positionH>
              <wp:positionV relativeFrom="page">
                <wp:align>bottom</wp:align>
              </wp:positionV>
              <wp:extent cx="551815" cy="376555"/>
              <wp:effectExtent l="0" t="0" r="635" b="0"/>
              <wp:wrapNone/>
              <wp:docPr id="11062706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AD133C" w14:textId="48C7C468"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19BF17" id="_x0000_t202" coordsize="21600,21600" o:spt="202" path="m,l,21600r21600,l21600,xe">
              <v:stroke joinstyle="miter"/>
              <v:path gradientshapeok="t" o:connecttype="rect"/>
            </v:shapetype>
            <v:shape id="Text Box 5" o:spid="_x0000_s104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56AD133C" w14:textId="48C7C468"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B964" w14:textId="141F4F5F" w:rsidR="00220091" w:rsidRDefault="00AB0ABF">
    <w:pPr>
      <w:pStyle w:val="Footer"/>
      <w:jc w:val="right"/>
    </w:pPr>
    <w:r>
      <w:rPr>
        <w:noProof/>
      </w:rPr>
      <mc:AlternateContent>
        <mc:Choice Requires="wps">
          <w:drawing>
            <wp:anchor distT="0" distB="0" distL="0" distR="0" simplePos="0" relativeHeight="251663360" behindDoc="0" locked="0" layoutInCell="1" allowOverlap="1" wp14:anchorId="1034B2E0" wp14:editId="13FA511E">
              <wp:simplePos x="635" y="635"/>
              <wp:positionH relativeFrom="page">
                <wp:align>center</wp:align>
              </wp:positionH>
              <wp:positionV relativeFrom="page">
                <wp:align>bottom</wp:align>
              </wp:positionV>
              <wp:extent cx="551815" cy="376555"/>
              <wp:effectExtent l="0" t="0" r="635" b="0"/>
              <wp:wrapNone/>
              <wp:docPr id="212743462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437D87" w14:textId="7646AE8B" w:rsidR="00AB0ABF" w:rsidRPr="00AB0ABF" w:rsidRDefault="00AB0ABF" w:rsidP="00AB0ABF">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4B2E0" id="_x0000_t202" coordsize="21600,21600" o:spt="202" path="m,l,21600r21600,l21600,xe">
              <v:stroke joinstyle="miter"/>
              <v:path gradientshapeok="t" o:connecttype="rect"/>
            </v:shapetype>
            <v:shape id="Text Box 6" o:spid="_x0000_s1047"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4437D87" w14:textId="7646AE8B" w:rsidR="00AB0ABF" w:rsidRPr="00AB0ABF" w:rsidRDefault="00AB0ABF" w:rsidP="00AB0ABF">
                    <w:pPr>
                      <w:rPr>
                        <w:rFonts w:ascii="Calibri" w:eastAsia="Calibri" w:hAnsi="Calibri" w:cs="Calibri"/>
                        <w:noProof/>
                        <w:color w:val="FF0000"/>
                      </w:rPr>
                    </w:pPr>
                  </w:p>
                </w:txbxContent>
              </v:textbox>
              <w10:wrap anchorx="page" anchory="page"/>
            </v:shape>
          </w:pict>
        </mc:Fallback>
      </mc:AlternateContent>
    </w:r>
  </w:p>
  <w:sdt>
    <w:sdtPr>
      <w:id w:val="1730264620"/>
      <w:docPartObj>
        <w:docPartGallery w:val="Page Numbers (Bottom of Page)"/>
        <w:docPartUnique/>
      </w:docPartObj>
    </w:sdtPr>
    <w:sdtEndPr/>
    <w:sdtContent>
      <w:p w14:paraId="5718854F" w14:textId="77777777" w:rsidR="00220091" w:rsidRDefault="00220091">
        <w:pPr>
          <w:pStyle w:val="Footer"/>
          <w:jc w:val="right"/>
        </w:pPr>
        <w:r>
          <w:fldChar w:fldCharType="begin"/>
        </w:r>
        <w:r>
          <w:instrText>PAGE   \* MERGEFORMAT</w:instrText>
        </w:r>
        <w:r>
          <w:fldChar w:fldCharType="separate"/>
        </w:r>
        <w:r>
          <w:rPr>
            <w:lang w:val="en-GB"/>
          </w:rPr>
          <w:t>2</w:t>
        </w:r>
        <w:r>
          <w:fldChar w:fldCharType="end"/>
        </w:r>
      </w:p>
    </w:sdtContent>
  </w:sdt>
  <w:p w14:paraId="11722208" w14:textId="77777777" w:rsidR="00F90501" w:rsidRDefault="00F90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B612" w14:textId="1D042244" w:rsidR="00F90501" w:rsidRDefault="00AB0ABF">
    <w:pPr>
      <w:pStyle w:val="Footer"/>
    </w:pPr>
    <w:r>
      <w:rPr>
        <w:noProof/>
      </w:rPr>
      <mc:AlternateContent>
        <mc:Choice Requires="wps">
          <w:drawing>
            <wp:anchor distT="0" distB="0" distL="0" distR="0" simplePos="0" relativeHeight="251661312" behindDoc="0" locked="0" layoutInCell="1" allowOverlap="1" wp14:anchorId="42A35A47" wp14:editId="27552F09">
              <wp:simplePos x="635" y="635"/>
              <wp:positionH relativeFrom="page">
                <wp:align>center</wp:align>
              </wp:positionH>
              <wp:positionV relativeFrom="page">
                <wp:align>bottom</wp:align>
              </wp:positionV>
              <wp:extent cx="551815" cy="376555"/>
              <wp:effectExtent l="0" t="0" r="635" b="0"/>
              <wp:wrapNone/>
              <wp:docPr id="44500216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DECCB1" w14:textId="1B1EC9B9" w:rsidR="00AB0ABF" w:rsidRPr="00AB0ABF" w:rsidRDefault="00AB0ABF" w:rsidP="00AB0ABF">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A35A47" id="_x0000_t202" coordsize="21600,21600" o:spt="202" path="m,l,21600r21600,l21600,xe">
              <v:stroke joinstyle="miter"/>
              <v:path gradientshapeok="t" o:connecttype="rect"/>
            </v:shapetype>
            <v:shape id="Text Box 4" o:spid="_x0000_s104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07DECCB1" w14:textId="1B1EC9B9" w:rsidR="00AB0ABF" w:rsidRPr="00AB0ABF" w:rsidRDefault="00AB0ABF" w:rsidP="00AB0ABF">
                    <w:pPr>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B7D48" w14:textId="77777777" w:rsidR="00BC0E83" w:rsidRDefault="00BC0E83" w:rsidP="001172BA"/>
  </w:footnote>
  <w:footnote w:type="continuationSeparator" w:id="0">
    <w:p w14:paraId="7EFBDC9A" w14:textId="77777777" w:rsidR="00BC0E83" w:rsidRDefault="00BC0E83" w:rsidP="001172BA">
      <w:r>
        <w:continuationSeparator/>
      </w:r>
    </w:p>
  </w:footnote>
  <w:footnote w:type="continuationNotice" w:id="1">
    <w:p w14:paraId="1B5FE2D5" w14:textId="77777777" w:rsidR="00BC0E83" w:rsidRDefault="00BC0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D15B" w14:textId="76D84141" w:rsidR="00F90501" w:rsidRDefault="00AB0ABF">
    <w:pPr>
      <w:pStyle w:val="Header"/>
    </w:pPr>
    <w:r>
      <w:rPr>
        <w:noProof/>
      </w:rPr>
      <mc:AlternateContent>
        <mc:Choice Requires="wps">
          <w:drawing>
            <wp:anchor distT="0" distB="0" distL="0" distR="0" simplePos="0" relativeHeight="251659264" behindDoc="0" locked="0" layoutInCell="1" allowOverlap="1" wp14:anchorId="614C4EAD" wp14:editId="6E3F3E68">
              <wp:simplePos x="635" y="635"/>
              <wp:positionH relativeFrom="page">
                <wp:align>center</wp:align>
              </wp:positionH>
              <wp:positionV relativeFrom="page">
                <wp:align>top</wp:align>
              </wp:positionV>
              <wp:extent cx="551815" cy="376555"/>
              <wp:effectExtent l="0" t="0" r="635" b="4445"/>
              <wp:wrapNone/>
              <wp:docPr id="19592827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DCF2B9" w14:textId="745890C0"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C4EAD" id="_x0000_t202" coordsize="21600,21600" o:spt="202" path="m,l,21600r21600,l21600,xe">
              <v:stroke joinstyle="miter"/>
              <v:path gradientshapeok="t" o:connecttype="rect"/>
            </v:shapetype>
            <v:shape id="Text Box 2" o:spid="_x0000_s1044"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1DCF2B9" w14:textId="745890C0"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764" w14:textId="32E73DE7" w:rsidR="00F90501" w:rsidRDefault="00AB0ABF">
    <w:pPr>
      <w:pStyle w:val="Header"/>
    </w:pPr>
    <w:r>
      <w:rPr>
        <w:noProof/>
      </w:rPr>
      <mc:AlternateContent>
        <mc:Choice Requires="wps">
          <w:drawing>
            <wp:anchor distT="0" distB="0" distL="0" distR="0" simplePos="0" relativeHeight="251660288" behindDoc="0" locked="0" layoutInCell="1" allowOverlap="1" wp14:anchorId="6C3E8B40" wp14:editId="7F33CDA4">
              <wp:simplePos x="635" y="635"/>
              <wp:positionH relativeFrom="page">
                <wp:align>center</wp:align>
              </wp:positionH>
              <wp:positionV relativeFrom="page">
                <wp:align>top</wp:align>
              </wp:positionV>
              <wp:extent cx="551815" cy="376555"/>
              <wp:effectExtent l="0" t="0" r="635" b="4445"/>
              <wp:wrapNone/>
              <wp:docPr id="27088354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58E511" w14:textId="072D774E" w:rsidR="00AB0ABF" w:rsidRPr="00AB0ABF" w:rsidRDefault="00AB0ABF" w:rsidP="00AB0ABF">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8B40" id="_x0000_t202" coordsize="21600,21600" o:spt="202" path="m,l,21600r21600,l21600,xe">
              <v:stroke joinstyle="miter"/>
              <v:path gradientshapeok="t" o:connecttype="rect"/>
            </v:shapetype>
            <v:shape id="Text Box 3" o:spid="_x0000_s1045"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658E511" w14:textId="072D774E" w:rsidR="00AB0ABF" w:rsidRPr="00AB0ABF" w:rsidRDefault="00AB0ABF" w:rsidP="00AB0ABF">
                    <w:pPr>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A768" w14:textId="7DC66368" w:rsidR="00F90501" w:rsidRDefault="00AB0ABF">
    <w:pPr>
      <w:pStyle w:val="Header"/>
    </w:pPr>
    <w:r>
      <w:rPr>
        <w:noProof/>
      </w:rPr>
      <mc:AlternateContent>
        <mc:Choice Requires="wps">
          <w:drawing>
            <wp:anchor distT="0" distB="0" distL="0" distR="0" simplePos="0" relativeHeight="251658240" behindDoc="0" locked="0" layoutInCell="1" allowOverlap="1" wp14:anchorId="3EE097D9" wp14:editId="5A45BC16">
              <wp:simplePos x="635" y="635"/>
              <wp:positionH relativeFrom="page">
                <wp:align>center</wp:align>
              </wp:positionH>
              <wp:positionV relativeFrom="page">
                <wp:align>top</wp:align>
              </wp:positionV>
              <wp:extent cx="551815" cy="376555"/>
              <wp:effectExtent l="0" t="0" r="635" b="4445"/>
              <wp:wrapNone/>
              <wp:docPr id="2636587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A249EC" w14:textId="4CFAC8F0"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097D9" id="_x0000_t202" coordsize="21600,21600" o:spt="202" path="m,l,21600r21600,l21600,xe">
              <v:stroke joinstyle="miter"/>
              <v:path gradientshapeok="t" o:connecttype="rect"/>
            </v:shapetype>
            <v:shape id="Text Box 1" o:spid="_x0000_s104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60A249EC" w14:textId="4CFAC8F0" w:rsidR="00AB0ABF" w:rsidRPr="00AB0ABF" w:rsidRDefault="00AB0ABF" w:rsidP="00AB0ABF">
                    <w:pPr>
                      <w:rPr>
                        <w:rFonts w:ascii="Calibri" w:eastAsia="Calibri" w:hAnsi="Calibri" w:cs="Calibri"/>
                        <w:noProof/>
                        <w:color w:val="FF0000"/>
                      </w:rPr>
                    </w:pPr>
                    <w:r w:rsidRPr="00AB0ABF">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34A91"/>
    <w:multiLevelType w:val="hybridMultilevel"/>
    <w:tmpl w:val="99B059C2"/>
    <w:lvl w:ilvl="0" w:tplc="186AF25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4" w15:restartNumberingAfterBreak="0">
    <w:nsid w:val="45B279D2"/>
    <w:multiLevelType w:val="hybridMultilevel"/>
    <w:tmpl w:val="0C1848DC"/>
    <w:lvl w:ilvl="0" w:tplc="08E48586">
      <w:numFmt w:val="bullet"/>
      <w:lvlText w:val="-"/>
      <w:lvlJc w:val="left"/>
      <w:pPr>
        <w:ind w:left="1437" w:hanging="360"/>
      </w:pPr>
      <w:rPr>
        <w:rFonts w:ascii="Arial" w:eastAsiaTheme="minorEastAsia"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5" w15:restartNumberingAfterBreak="0">
    <w:nsid w:val="5B047977"/>
    <w:multiLevelType w:val="hybridMultilevel"/>
    <w:tmpl w:val="AD88B0EE"/>
    <w:lvl w:ilvl="0" w:tplc="CB92411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9"/>
  </w:num>
  <w:num w:numId="2" w16cid:durableId="457622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6"/>
  </w:num>
  <w:num w:numId="6" w16cid:durableId="1779445290">
    <w:abstractNumId w:val="9"/>
  </w:num>
  <w:num w:numId="7" w16cid:durableId="16270948">
    <w:abstractNumId w:val="1"/>
  </w:num>
  <w:num w:numId="8" w16cid:durableId="137192497">
    <w:abstractNumId w:val="9"/>
  </w:num>
  <w:num w:numId="9" w16cid:durableId="1255866637">
    <w:abstractNumId w:val="10"/>
  </w:num>
  <w:num w:numId="10" w16cid:durableId="826868446">
    <w:abstractNumId w:val="9"/>
  </w:num>
  <w:num w:numId="11" w16cid:durableId="1421217574">
    <w:abstractNumId w:val="9"/>
  </w:num>
  <w:num w:numId="12" w16cid:durableId="1409810930">
    <w:abstractNumId w:val="3"/>
  </w:num>
  <w:num w:numId="13" w16cid:durableId="156505016">
    <w:abstractNumId w:val="9"/>
  </w:num>
  <w:num w:numId="14" w16cid:durableId="1053504044">
    <w:abstractNumId w:val="11"/>
  </w:num>
  <w:num w:numId="15" w16cid:durableId="2120179268">
    <w:abstractNumId w:val="7"/>
  </w:num>
  <w:num w:numId="16" w16cid:durableId="676224999">
    <w:abstractNumId w:val="9"/>
  </w:num>
  <w:num w:numId="17" w16cid:durableId="943803800">
    <w:abstractNumId w:val="2"/>
  </w:num>
  <w:num w:numId="18" w16cid:durableId="356319784">
    <w:abstractNumId w:val="5"/>
  </w:num>
  <w:num w:numId="19" w16cid:durableId="2119637653">
    <w:abstractNumId w:val="4"/>
  </w:num>
  <w:num w:numId="20" w16cid:durableId="351342437">
    <w:abstractNumId w:val="9"/>
  </w:num>
  <w:num w:numId="21" w16cid:durableId="14085038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2D5C"/>
    <w:rsid w:val="00006510"/>
    <w:rsid w:val="0001006B"/>
    <w:rsid w:val="0001396C"/>
    <w:rsid w:val="00016953"/>
    <w:rsid w:val="00021304"/>
    <w:rsid w:val="00025D75"/>
    <w:rsid w:val="00033D3A"/>
    <w:rsid w:val="00040A80"/>
    <w:rsid w:val="00051002"/>
    <w:rsid w:val="00051D42"/>
    <w:rsid w:val="00055F2F"/>
    <w:rsid w:val="0005637D"/>
    <w:rsid w:val="00061A39"/>
    <w:rsid w:val="00075576"/>
    <w:rsid w:val="00083D24"/>
    <w:rsid w:val="00085493"/>
    <w:rsid w:val="00091730"/>
    <w:rsid w:val="00097747"/>
    <w:rsid w:val="000A2AEE"/>
    <w:rsid w:val="000A2BA0"/>
    <w:rsid w:val="000A37A1"/>
    <w:rsid w:val="000A5496"/>
    <w:rsid w:val="000B13A2"/>
    <w:rsid w:val="000B29A6"/>
    <w:rsid w:val="000C145F"/>
    <w:rsid w:val="000C1DDD"/>
    <w:rsid w:val="000C53E0"/>
    <w:rsid w:val="000C6174"/>
    <w:rsid w:val="000D414C"/>
    <w:rsid w:val="000F37DE"/>
    <w:rsid w:val="000F5848"/>
    <w:rsid w:val="000F6BD2"/>
    <w:rsid w:val="00105733"/>
    <w:rsid w:val="00113141"/>
    <w:rsid w:val="001172BA"/>
    <w:rsid w:val="0012228F"/>
    <w:rsid w:val="001223E9"/>
    <w:rsid w:val="0012305D"/>
    <w:rsid w:val="0012543F"/>
    <w:rsid w:val="00134382"/>
    <w:rsid w:val="00143622"/>
    <w:rsid w:val="001448CC"/>
    <w:rsid w:val="00147DAA"/>
    <w:rsid w:val="001516E9"/>
    <w:rsid w:val="00154267"/>
    <w:rsid w:val="0016348C"/>
    <w:rsid w:val="00167536"/>
    <w:rsid w:val="001746CF"/>
    <w:rsid w:val="001766C2"/>
    <w:rsid w:val="00186A9A"/>
    <w:rsid w:val="00192BBC"/>
    <w:rsid w:val="00193C07"/>
    <w:rsid w:val="001B2BDB"/>
    <w:rsid w:val="001C1CF9"/>
    <w:rsid w:val="001E6006"/>
    <w:rsid w:val="00206085"/>
    <w:rsid w:val="00211660"/>
    <w:rsid w:val="002168F8"/>
    <w:rsid w:val="00220091"/>
    <w:rsid w:val="00226AD6"/>
    <w:rsid w:val="00233115"/>
    <w:rsid w:val="002372E8"/>
    <w:rsid w:val="00241A78"/>
    <w:rsid w:val="00246BDB"/>
    <w:rsid w:val="002513ED"/>
    <w:rsid w:val="00256D6F"/>
    <w:rsid w:val="0026319A"/>
    <w:rsid w:val="002648E4"/>
    <w:rsid w:val="00267188"/>
    <w:rsid w:val="002727EE"/>
    <w:rsid w:val="00281727"/>
    <w:rsid w:val="002847BD"/>
    <w:rsid w:val="0028678A"/>
    <w:rsid w:val="00287B87"/>
    <w:rsid w:val="00287C6C"/>
    <w:rsid w:val="002958EE"/>
    <w:rsid w:val="00296EC2"/>
    <w:rsid w:val="002A0291"/>
    <w:rsid w:val="002A4510"/>
    <w:rsid w:val="002A56A8"/>
    <w:rsid w:val="002A5ECF"/>
    <w:rsid w:val="002B11C8"/>
    <w:rsid w:val="002C080E"/>
    <w:rsid w:val="002C0AD9"/>
    <w:rsid w:val="002C6EAF"/>
    <w:rsid w:val="002E04A2"/>
    <w:rsid w:val="002E43D5"/>
    <w:rsid w:val="002F10C7"/>
    <w:rsid w:val="002F3CBF"/>
    <w:rsid w:val="002F46D9"/>
    <w:rsid w:val="0030209E"/>
    <w:rsid w:val="00305654"/>
    <w:rsid w:val="00306B88"/>
    <w:rsid w:val="0030723D"/>
    <w:rsid w:val="00310C29"/>
    <w:rsid w:val="00315B26"/>
    <w:rsid w:val="00321E93"/>
    <w:rsid w:val="00325578"/>
    <w:rsid w:val="003335E4"/>
    <w:rsid w:val="0033705C"/>
    <w:rsid w:val="00343ACE"/>
    <w:rsid w:val="00352C11"/>
    <w:rsid w:val="00354FB3"/>
    <w:rsid w:val="0035782E"/>
    <w:rsid w:val="00363694"/>
    <w:rsid w:val="00363D8D"/>
    <w:rsid w:val="00365D5D"/>
    <w:rsid w:val="0036743C"/>
    <w:rsid w:val="00377F26"/>
    <w:rsid w:val="00382044"/>
    <w:rsid w:val="003830F5"/>
    <w:rsid w:val="00384479"/>
    <w:rsid w:val="00385B28"/>
    <w:rsid w:val="00386AF8"/>
    <w:rsid w:val="00391EAA"/>
    <w:rsid w:val="003938A3"/>
    <w:rsid w:val="003A0864"/>
    <w:rsid w:val="003A3C3C"/>
    <w:rsid w:val="003B118E"/>
    <w:rsid w:val="003B2877"/>
    <w:rsid w:val="003C324E"/>
    <w:rsid w:val="003C76B2"/>
    <w:rsid w:val="003D0052"/>
    <w:rsid w:val="003D28E7"/>
    <w:rsid w:val="003F0607"/>
    <w:rsid w:val="003F14AE"/>
    <w:rsid w:val="003F78B1"/>
    <w:rsid w:val="003F7DBF"/>
    <w:rsid w:val="0040418E"/>
    <w:rsid w:val="00404EA6"/>
    <w:rsid w:val="004069BC"/>
    <w:rsid w:val="00420FCD"/>
    <w:rsid w:val="004246CE"/>
    <w:rsid w:val="00434688"/>
    <w:rsid w:val="00444E07"/>
    <w:rsid w:val="00446156"/>
    <w:rsid w:val="0044651F"/>
    <w:rsid w:val="00451054"/>
    <w:rsid w:val="0045252D"/>
    <w:rsid w:val="00460A18"/>
    <w:rsid w:val="00462365"/>
    <w:rsid w:val="00462952"/>
    <w:rsid w:val="004634FF"/>
    <w:rsid w:val="00463572"/>
    <w:rsid w:val="004653C5"/>
    <w:rsid w:val="00466B64"/>
    <w:rsid w:val="00470133"/>
    <w:rsid w:val="004762D9"/>
    <w:rsid w:val="0048638F"/>
    <w:rsid w:val="00496258"/>
    <w:rsid w:val="004A084C"/>
    <w:rsid w:val="004A4442"/>
    <w:rsid w:val="004A6752"/>
    <w:rsid w:val="004B6174"/>
    <w:rsid w:val="004B661B"/>
    <w:rsid w:val="004C0929"/>
    <w:rsid w:val="004C3783"/>
    <w:rsid w:val="004C440E"/>
    <w:rsid w:val="004C51A2"/>
    <w:rsid w:val="004C59B7"/>
    <w:rsid w:val="004D0F57"/>
    <w:rsid w:val="004D3FED"/>
    <w:rsid w:val="004D57DF"/>
    <w:rsid w:val="004E5491"/>
    <w:rsid w:val="004E71DB"/>
    <w:rsid w:val="004F2D2F"/>
    <w:rsid w:val="004F3577"/>
    <w:rsid w:val="004F79E8"/>
    <w:rsid w:val="00503699"/>
    <w:rsid w:val="00510E9D"/>
    <w:rsid w:val="00511699"/>
    <w:rsid w:val="00534E70"/>
    <w:rsid w:val="00537008"/>
    <w:rsid w:val="0054403F"/>
    <w:rsid w:val="005478E5"/>
    <w:rsid w:val="0055068B"/>
    <w:rsid w:val="00552342"/>
    <w:rsid w:val="00554E05"/>
    <w:rsid w:val="00561E2B"/>
    <w:rsid w:val="005674BA"/>
    <w:rsid w:val="00575465"/>
    <w:rsid w:val="00590247"/>
    <w:rsid w:val="005B2586"/>
    <w:rsid w:val="005B3C55"/>
    <w:rsid w:val="005C35CB"/>
    <w:rsid w:val="005C4917"/>
    <w:rsid w:val="005C52C8"/>
    <w:rsid w:val="005C6411"/>
    <w:rsid w:val="005D61C6"/>
    <w:rsid w:val="005E026A"/>
    <w:rsid w:val="005E27B2"/>
    <w:rsid w:val="005E3006"/>
    <w:rsid w:val="005F047D"/>
    <w:rsid w:val="005F1142"/>
    <w:rsid w:val="005F1B0A"/>
    <w:rsid w:val="005F56BF"/>
    <w:rsid w:val="00602078"/>
    <w:rsid w:val="006068FF"/>
    <w:rsid w:val="00635CB5"/>
    <w:rsid w:val="00653BEE"/>
    <w:rsid w:val="00657A8B"/>
    <w:rsid w:val="006614C4"/>
    <w:rsid w:val="00677B08"/>
    <w:rsid w:val="00677CB6"/>
    <w:rsid w:val="006869C1"/>
    <w:rsid w:val="00692C86"/>
    <w:rsid w:val="0069480D"/>
    <w:rsid w:val="006949B8"/>
    <w:rsid w:val="00696116"/>
    <w:rsid w:val="00697375"/>
    <w:rsid w:val="006A1D03"/>
    <w:rsid w:val="006A25B1"/>
    <w:rsid w:val="006A296E"/>
    <w:rsid w:val="006A2A24"/>
    <w:rsid w:val="006A3B70"/>
    <w:rsid w:val="006A77A8"/>
    <w:rsid w:val="006B37FA"/>
    <w:rsid w:val="006B388E"/>
    <w:rsid w:val="006C1132"/>
    <w:rsid w:val="006C654E"/>
    <w:rsid w:val="006C6F85"/>
    <w:rsid w:val="006D0C8A"/>
    <w:rsid w:val="006D265A"/>
    <w:rsid w:val="006D3553"/>
    <w:rsid w:val="006D3D01"/>
    <w:rsid w:val="006D48D5"/>
    <w:rsid w:val="006F1106"/>
    <w:rsid w:val="006F3531"/>
    <w:rsid w:val="006F6BA1"/>
    <w:rsid w:val="00702F6D"/>
    <w:rsid w:val="007045BA"/>
    <w:rsid w:val="007069BD"/>
    <w:rsid w:val="0070724B"/>
    <w:rsid w:val="00712ACA"/>
    <w:rsid w:val="00722A0E"/>
    <w:rsid w:val="007319F1"/>
    <w:rsid w:val="00740D42"/>
    <w:rsid w:val="00755430"/>
    <w:rsid w:val="0076195A"/>
    <w:rsid w:val="00763192"/>
    <w:rsid w:val="00764BD5"/>
    <w:rsid w:val="00765E7D"/>
    <w:rsid w:val="007813AC"/>
    <w:rsid w:val="00781B5C"/>
    <w:rsid w:val="00785B15"/>
    <w:rsid w:val="00794977"/>
    <w:rsid w:val="007A7CF6"/>
    <w:rsid w:val="007B097E"/>
    <w:rsid w:val="007B2FEA"/>
    <w:rsid w:val="007B39B8"/>
    <w:rsid w:val="007B688A"/>
    <w:rsid w:val="007C202F"/>
    <w:rsid w:val="007E6F35"/>
    <w:rsid w:val="007F49B7"/>
    <w:rsid w:val="008033DC"/>
    <w:rsid w:val="00803DE5"/>
    <w:rsid w:val="0080570D"/>
    <w:rsid w:val="00813A8C"/>
    <w:rsid w:val="00813FB5"/>
    <w:rsid w:val="00820A14"/>
    <w:rsid w:val="00822255"/>
    <w:rsid w:val="00825E29"/>
    <w:rsid w:val="00826361"/>
    <w:rsid w:val="00831AB7"/>
    <w:rsid w:val="00840A0D"/>
    <w:rsid w:val="008448FA"/>
    <w:rsid w:val="00845C7B"/>
    <w:rsid w:val="0084727D"/>
    <w:rsid w:val="00855221"/>
    <w:rsid w:val="0087505A"/>
    <w:rsid w:val="008777E7"/>
    <w:rsid w:val="008816B9"/>
    <w:rsid w:val="008829E3"/>
    <w:rsid w:val="0089454D"/>
    <w:rsid w:val="008A1F7B"/>
    <w:rsid w:val="008C3BCF"/>
    <w:rsid w:val="008C6276"/>
    <w:rsid w:val="008D5D16"/>
    <w:rsid w:val="008E3D70"/>
    <w:rsid w:val="00903543"/>
    <w:rsid w:val="0090562E"/>
    <w:rsid w:val="00905639"/>
    <w:rsid w:val="009111D4"/>
    <w:rsid w:val="00914504"/>
    <w:rsid w:val="00932BE0"/>
    <w:rsid w:val="0093436E"/>
    <w:rsid w:val="00936A55"/>
    <w:rsid w:val="00943FE8"/>
    <w:rsid w:val="00946355"/>
    <w:rsid w:val="00952B9A"/>
    <w:rsid w:val="0096167E"/>
    <w:rsid w:val="00966250"/>
    <w:rsid w:val="00971F0B"/>
    <w:rsid w:val="00973263"/>
    <w:rsid w:val="00990E47"/>
    <w:rsid w:val="009A1F6B"/>
    <w:rsid w:val="009A49AD"/>
    <w:rsid w:val="009B5368"/>
    <w:rsid w:val="009B601B"/>
    <w:rsid w:val="009C62AF"/>
    <w:rsid w:val="009C63E0"/>
    <w:rsid w:val="009F2DAB"/>
    <w:rsid w:val="009F7016"/>
    <w:rsid w:val="00A00092"/>
    <w:rsid w:val="00A022E3"/>
    <w:rsid w:val="00A0329B"/>
    <w:rsid w:val="00A03E8A"/>
    <w:rsid w:val="00A1574F"/>
    <w:rsid w:val="00A2401D"/>
    <w:rsid w:val="00A3587E"/>
    <w:rsid w:val="00A41F93"/>
    <w:rsid w:val="00A443A6"/>
    <w:rsid w:val="00A46B98"/>
    <w:rsid w:val="00A478F6"/>
    <w:rsid w:val="00A47E29"/>
    <w:rsid w:val="00A54483"/>
    <w:rsid w:val="00A71D47"/>
    <w:rsid w:val="00A979F5"/>
    <w:rsid w:val="00AA7D1A"/>
    <w:rsid w:val="00AA7D86"/>
    <w:rsid w:val="00AB0ABF"/>
    <w:rsid w:val="00AB0D7A"/>
    <w:rsid w:val="00AB0FFC"/>
    <w:rsid w:val="00AB1790"/>
    <w:rsid w:val="00AB5C1A"/>
    <w:rsid w:val="00AC1238"/>
    <w:rsid w:val="00AC66C4"/>
    <w:rsid w:val="00AC7AC8"/>
    <w:rsid w:val="00AD0543"/>
    <w:rsid w:val="00AD2DCC"/>
    <w:rsid w:val="00AE1CD0"/>
    <w:rsid w:val="00AF5F83"/>
    <w:rsid w:val="00AF6C3D"/>
    <w:rsid w:val="00B02CE7"/>
    <w:rsid w:val="00B035CD"/>
    <w:rsid w:val="00B05D25"/>
    <w:rsid w:val="00B116D0"/>
    <w:rsid w:val="00B17422"/>
    <w:rsid w:val="00B20208"/>
    <w:rsid w:val="00B25447"/>
    <w:rsid w:val="00B26D1A"/>
    <w:rsid w:val="00B33F56"/>
    <w:rsid w:val="00B34987"/>
    <w:rsid w:val="00B40652"/>
    <w:rsid w:val="00B40885"/>
    <w:rsid w:val="00B421B5"/>
    <w:rsid w:val="00B4225A"/>
    <w:rsid w:val="00B45CE2"/>
    <w:rsid w:val="00B46290"/>
    <w:rsid w:val="00B5062D"/>
    <w:rsid w:val="00B50A5F"/>
    <w:rsid w:val="00B53B0F"/>
    <w:rsid w:val="00B53BA0"/>
    <w:rsid w:val="00B64059"/>
    <w:rsid w:val="00B65828"/>
    <w:rsid w:val="00B70170"/>
    <w:rsid w:val="00B70768"/>
    <w:rsid w:val="00B8071F"/>
    <w:rsid w:val="00B91283"/>
    <w:rsid w:val="00B9454A"/>
    <w:rsid w:val="00B94625"/>
    <w:rsid w:val="00B94ED7"/>
    <w:rsid w:val="00B9547C"/>
    <w:rsid w:val="00BA3EAF"/>
    <w:rsid w:val="00BA5858"/>
    <w:rsid w:val="00BA58FE"/>
    <w:rsid w:val="00BB2EEB"/>
    <w:rsid w:val="00BB713B"/>
    <w:rsid w:val="00BC0E83"/>
    <w:rsid w:val="00BC7D0E"/>
    <w:rsid w:val="00BD5FD7"/>
    <w:rsid w:val="00BD72F7"/>
    <w:rsid w:val="00BF1C81"/>
    <w:rsid w:val="00BF5BA1"/>
    <w:rsid w:val="00C00C2B"/>
    <w:rsid w:val="00C32C66"/>
    <w:rsid w:val="00C37F25"/>
    <w:rsid w:val="00C53BC6"/>
    <w:rsid w:val="00C57455"/>
    <w:rsid w:val="00C6603F"/>
    <w:rsid w:val="00C73FCA"/>
    <w:rsid w:val="00C83AB9"/>
    <w:rsid w:val="00CA0514"/>
    <w:rsid w:val="00CB223C"/>
    <w:rsid w:val="00CB5227"/>
    <w:rsid w:val="00CC2BB9"/>
    <w:rsid w:val="00CC7CA2"/>
    <w:rsid w:val="00CD749F"/>
    <w:rsid w:val="00CE10B7"/>
    <w:rsid w:val="00CE7B6F"/>
    <w:rsid w:val="00D3040B"/>
    <w:rsid w:val="00D31C26"/>
    <w:rsid w:val="00D3469B"/>
    <w:rsid w:val="00D54DFD"/>
    <w:rsid w:val="00D659B4"/>
    <w:rsid w:val="00D6626C"/>
    <w:rsid w:val="00D83754"/>
    <w:rsid w:val="00D839D5"/>
    <w:rsid w:val="00D90557"/>
    <w:rsid w:val="00D906B3"/>
    <w:rsid w:val="00D9183F"/>
    <w:rsid w:val="00D92A75"/>
    <w:rsid w:val="00DA6B32"/>
    <w:rsid w:val="00DB3261"/>
    <w:rsid w:val="00DB42D9"/>
    <w:rsid w:val="00DB7A23"/>
    <w:rsid w:val="00DC49F7"/>
    <w:rsid w:val="00DC73E3"/>
    <w:rsid w:val="00DC7EDC"/>
    <w:rsid w:val="00DD08BF"/>
    <w:rsid w:val="00DD1849"/>
    <w:rsid w:val="00DD258E"/>
    <w:rsid w:val="00DD4CEC"/>
    <w:rsid w:val="00DE1F4E"/>
    <w:rsid w:val="00DE444C"/>
    <w:rsid w:val="00DE4CD7"/>
    <w:rsid w:val="00DE57D7"/>
    <w:rsid w:val="00DF1E11"/>
    <w:rsid w:val="00DF506A"/>
    <w:rsid w:val="00DF650A"/>
    <w:rsid w:val="00E05F14"/>
    <w:rsid w:val="00E139B0"/>
    <w:rsid w:val="00E1556C"/>
    <w:rsid w:val="00E20E9E"/>
    <w:rsid w:val="00E23A8C"/>
    <w:rsid w:val="00E31DC3"/>
    <w:rsid w:val="00E3658C"/>
    <w:rsid w:val="00E4773A"/>
    <w:rsid w:val="00E520A0"/>
    <w:rsid w:val="00E61995"/>
    <w:rsid w:val="00E646BF"/>
    <w:rsid w:val="00E671E6"/>
    <w:rsid w:val="00E677F6"/>
    <w:rsid w:val="00E84ED6"/>
    <w:rsid w:val="00E91870"/>
    <w:rsid w:val="00E91CEC"/>
    <w:rsid w:val="00E97443"/>
    <w:rsid w:val="00EA1F63"/>
    <w:rsid w:val="00EA25D7"/>
    <w:rsid w:val="00EB7EDB"/>
    <w:rsid w:val="00EC08F2"/>
    <w:rsid w:val="00EC25AC"/>
    <w:rsid w:val="00EC2BFA"/>
    <w:rsid w:val="00EC4B0B"/>
    <w:rsid w:val="00ED1FCA"/>
    <w:rsid w:val="00EE0CBF"/>
    <w:rsid w:val="00EE74A2"/>
    <w:rsid w:val="00EF0853"/>
    <w:rsid w:val="00EF14EF"/>
    <w:rsid w:val="00EF4741"/>
    <w:rsid w:val="00F2057E"/>
    <w:rsid w:val="00F21AAD"/>
    <w:rsid w:val="00F21CDE"/>
    <w:rsid w:val="00F21E3D"/>
    <w:rsid w:val="00F23F51"/>
    <w:rsid w:val="00F25760"/>
    <w:rsid w:val="00F25828"/>
    <w:rsid w:val="00F31BC7"/>
    <w:rsid w:val="00F320FC"/>
    <w:rsid w:val="00F33619"/>
    <w:rsid w:val="00F359F3"/>
    <w:rsid w:val="00F4154B"/>
    <w:rsid w:val="00F42123"/>
    <w:rsid w:val="00F425A0"/>
    <w:rsid w:val="00F50E6B"/>
    <w:rsid w:val="00F634B4"/>
    <w:rsid w:val="00F675CA"/>
    <w:rsid w:val="00F67BBF"/>
    <w:rsid w:val="00F768FA"/>
    <w:rsid w:val="00F80253"/>
    <w:rsid w:val="00F90501"/>
    <w:rsid w:val="00F912D0"/>
    <w:rsid w:val="00F92A9A"/>
    <w:rsid w:val="00F97CC7"/>
    <w:rsid w:val="00FA01E3"/>
    <w:rsid w:val="00FB2060"/>
    <w:rsid w:val="00FB22A8"/>
    <w:rsid w:val="00FB40BF"/>
    <w:rsid w:val="00FC053D"/>
    <w:rsid w:val="00FC5FAB"/>
    <w:rsid w:val="00FC6263"/>
    <w:rsid w:val="00FD30D2"/>
    <w:rsid w:val="00FD4A2C"/>
    <w:rsid w:val="00FE0C23"/>
    <w:rsid w:val="00FF24D0"/>
    <w:rsid w:val="00FF73EA"/>
    <w:rsid w:val="0B6247D4"/>
    <w:rsid w:val="0CBAA0C9"/>
    <w:rsid w:val="0ED4E335"/>
    <w:rsid w:val="1F2D6E86"/>
    <w:rsid w:val="21E15F26"/>
    <w:rsid w:val="2BADDC18"/>
    <w:rsid w:val="3893F179"/>
    <w:rsid w:val="3C4DB85D"/>
    <w:rsid w:val="3C976D15"/>
    <w:rsid w:val="44627551"/>
    <w:rsid w:val="4864E871"/>
    <w:rsid w:val="548DA71E"/>
    <w:rsid w:val="5682AA81"/>
    <w:rsid w:val="651268D9"/>
    <w:rsid w:val="668BBBC9"/>
    <w:rsid w:val="6CC8281B"/>
    <w:rsid w:val="6FFC8DBB"/>
    <w:rsid w:val="74271B0F"/>
    <w:rsid w:val="77B689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1B485DE9-BEE5-4CFF-A7FC-2315B4648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2228F"/>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FE0C23"/>
    <w:rPr>
      <w:b/>
      <w:bCs/>
    </w:rPr>
  </w:style>
  <w:style w:type="character" w:customStyle="1" w:styleId="CommentSubjectChar">
    <w:name w:val="Comment Subject Char"/>
    <w:basedOn w:val="CommentTextChar"/>
    <w:link w:val="CommentSubject"/>
    <w:uiPriority w:val="99"/>
    <w:semiHidden/>
    <w:rsid w:val="00FE0C23"/>
    <w:rPr>
      <w:b/>
      <w:bCs/>
      <w:sz w:val="20"/>
      <w:szCs w:val="20"/>
    </w:rPr>
  </w:style>
  <w:style w:type="character" w:styleId="Mention">
    <w:name w:val="Mention"/>
    <w:basedOn w:val="DefaultParagraphFont"/>
    <w:uiPriority w:val="99"/>
    <w:unhideWhenUsed/>
    <w:rsid w:val="00FE0C23"/>
    <w:rPr>
      <w:color w:val="2B579A"/>
      <w:shd w:val="clear" w:color="auto" w:fill="E1DFDD"/>
    </w:rPr>
  </w:style>
  <w:style w:type="paragraph" w:styleId="Revision">
    <w:name w:val="Revision"/>
    <w:hidden/>
    <w:uiPriority w:val="99"/>
    <w:semiHidden/>
    <w:rsid w:val="002A0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2.xml><?xml version="1.0" encoding="utf-8"?>
<ds:datastoreItem xmlns:ds="http://schemas.openxmlformats.org/officeDocument/2006/customXml" ds:itemID="{7AEF5545-A15F-4956-9E8D-62AB5A496646}">
  <ds:schemaRefs>
    <ds:schemaRef ds:uri="http://schemas.microsoft.com/office/2006/metadata/properties"/>
    <ds:schemaRef ds:uri="0248287d-23c7-4a2a-a3e0-c0447c1b254b"/>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b126771-a5ed-43f5-8846-d0c024e8da61"/>
    <ds:schemaRef ds:uri="http://www.w3.org/XML/1998/namespace"/>
    <ds:schemaRef ds:uri="http://purl.org/dc/dcmitype/"/>
  </ds:schemaRefs>
</ds:datastoreItem>
</file>

<file path=customXml/itemProps3.xml><?xml version="1.0" encoding="utf-8"?>
<ds:datastoreItem xmlns:ds="http://schemas.openxmlformats.org/officeDocument/2006/customXml" ds:itemID="{E51D0604-374E-4D67-8749-0B45AE2B4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1995</Words>
  <Characters>10857</Characters>
  <Application>Microsoft Office Word</Application>
  <DocSecurity>6</DocSecurity>
  <Lines>293</Lines>
  <Paragraphs>132</Paragraphs>
  <ScaleCrop>false</ScaleCrop>
  <HeadingPairs>
    <vt:vector size="2" baseType="variant">
      <vt:variant>
        <vt:lpstr>Title</vt:lpstr>
      </vt:variant>
      <vt:variant>
        <vt:i4>1</vt:i4>
      </vt:variant>
    </vt:vector>
  </HeadingPairs>
  <TitlesOfParts>
    <vt:vector size="1" baseType="lpstr">
      <vt:lpstr>Guidance material for Elder Care Support workers – Aboriginal and Torres Strait Islander aged care assessment organisations</vt:lpstr>
    </vt:vector>
  </TitlesOfParts>
  <Manager/>
  <Company/>
  <LinksUpToDate>false</LinksUpToDate>
  <CharactersWithSpaces>12720</CharactersWithSpaces>
  <SharedDoc>false</SharedDoc>
  <HyperlinkBase/>
  <HLinks>
    <vt:vector size="30" baseType="variant">
      <vt:variant>
        <vt:i4>5308421</vt:i4>
      </vt:variant>
      <vt:variant>
        <vt:i4>12</vt:i4>
      </vt:variant>
      <vt:variant>
        <vt:i4>0</vt:i4>
      </vt:variant>
      <vt:variant>
        <vt:i4>5</vt:i4>
      </vt:variant>
      <vt:variant>
        <vt:lpwstr>https://www.health.gov.au/our-work/single-assessment-system/needs/first-nations-aged-care-assessments</vt:lpwstr>
      </vt:variant>
      <vt:variant>
        <vt:lpwstr/>
      </vt:variant>
      <vt:variant>
        <vt:i4>6750271</vt:i4>
      </vt:variant>
      <vt:variant>
        <vt:i4>9</vt:i4>
      </vt:variant>
      <vt:variant>
        <vt:i4>0</vt:i4>
      </vt:variant>
      <vt:variant>
        <vt:i4>5</vt:i4>
      </vt:variant>
      <vt:variant>
        <vt:lpwstr>https://www.health.gov.au/resources/publications/my-aged-care-assessment-manual?language=en</vt:lpwstr>
      </vt:variant>
      <vt:variant>
        <vt:lpwstr/>
      </vt:variant>
      <vt:variant>
        <vt:i4>2883708</vt:i4>
      </vt:variant>
      <vt:variant>
        <vt:i4>6</vt:i4>
      </vt:variant>
      <vt:variant>
        <vt:i4>0</vt:i4>
      </vt:variant>
      <vt:variant>
        <vt:i4>5</vt:i4>
      </vt:variant>
      <vt:variant>
        <vt:lpwstr>https://www.health.gov.au/our-work/single-assessment-system/needs/aboriginal-and-torres-strait-islander-aged-care-assessment-organisations</vt:lpwstr>
      </vt:variant>
      <vt:variant>
        <vt:lpwstr/>
      </vt:variant>
      <vt:variant>
        <vt:i4>2883708</vt:i4>
      </vt:variant>
      <vt:variant>
        <vt:i4>3</vt:i4>
      </vt:variant>
      <vt:variant>
        <vt:i4>0</vt:i4>
      </vt:variant>
      <vt:variant>
        <vt:i4>5</vt:i4>
      </vt:variant>
      <vt:variant>
        <vt:lpwstr>https://www.health.gov.au/our-work/single-assessment-system/needs/aboriginal-and-torres-strait-islander-aged-care-assessment-organisations</vt:lpwstr>
      </vt:variant>
      <vt:variant>
        <vt:lpwstr/>
      </vt:variant>
      <vt:variant>
        <vt:i4>5111890</vt:i4>
      </vt:variant>
      <vt:variant>
        <vt:i4>0</vt:i4>
      </vt:variant>
      <vt:variant>
        <vt:i4>0</vt:i4>
      </vt:variant>
      <vt:variant>
        <vt:i4>5</vt:i4>
      </vt:variant>
      <vt:variant>
        <vt:lpwstr>https://www.health.gov.au/resources/publications/single-assessment-system-assessment-organisations-by-service-area-region-state-and-territory?language=en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Elder Care Support workers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2025-09-22T07:31:00Z</cp:lastPrinted>
  <dcterms:created xsi:type="dcterms:W3CDTF">2025-10-31T00:51:00Z</dcterms:created>
  <dcterms:modified xsi:type="dcterms:W3CDTF">2025-10-31T00:51:00Z</dcterms:modified>
  <cp:category/>
</cp:coreProperties>
</file>