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23551" w14:textId="0121FDED" w:rsidR="00EF170F" w:rsidRDefault="00EF170F" w:rsidP="00EF170F">
      <w:bookmarkStart w:id="0" w:name="_Toc204929127"/>
      <w:bookmarkStart w:id="1" w:name="_Toc204934374"/>
    </w:p>
    <w:p w14:paraId="009A74B9" w14:textId="77777777" w:rsidR="00EF170F" w:rsidRDefault="00EF170F" w:rsidP="00EF170F"/>
    <w:p w14:paraId="03D331C1" w14:textId="77777777" w:rsidR="00EF170F" w:rsidRDefault="00EF170F" w:rsidP="00EF170F"/>
    <w:p w14:paraId="21BB0FF4" w14:textId="77777777" w:rsidR="00EF170F" w:rsidRDefault="00EF170F" w:rsidP="00EF170F"/>
    <w:p w14:paraId="13FAE052" w14:textId="77777777" w:rsidR="00EF170F" w:rsidRDefault="00EF170F" w:rsidP="00EF170F"/>
    <w:p w14:paraId="33C480D4" w14:textId="77777777" w:rsidR="00EF170F" w:rsidRDefault="00EF170F" w:rsidP="00EF170F"/>
    <w:p w14:paraId="4F9740A3" w14:textId="77777777" w:rsidR="00EF170F" w:rsidRDefault="00EF170F" w:rsidP="00EF170F"/>
    <w:p w14:paraId="6AA0392D" w14:textId="77777777" w:rsidR="00EF170F" w:rsidRDefault="00EF170F" w:rsidP="00EF170F"/>
    <w:p w14:paraId="4E24987D" w14:textId="77777777" w:rsidR="00816D2A" w:rsidRDefault="005F336D" w:rsidP="00EF170F">
      <w:pPr>
        <w:rPr>
          <w:b/>
          <w:bCs/>
          <w:sz w:val="60"/>
          <w:szCs w:val="60"/>
        </w:rPr>
      </w:pPr>
      <w:r w:rsidRPr="00816D2A">
        <w:rPr>
          <w:b/>
          <w:bCs/>
          <w:sz w:val="60"/>
          <w:szCs w:val="60"/>
        </w:rPr>
        <w:t>Commonwealth Home Support Program (CHSP)</w:t>
      </w:r>
    </w:p>
    <w:p w14:paraId="045E2A62" w14:textId="4438B27F" w:rsidR="00681E9F" w:rsidRPr="00816D2A" w:rsidRDefault="005F336D" w:rsidP="00EF170F">
      <w:pPr>
        <w:rPr>
          <w:b/>
          <w:bCs/>
          <w:sz w:val="60"/>
          <w:szCs w:val="60"/>
        </w:rPr>
      </w:pPr>
      <w:r w:rsidRPr="00816D2A">
        <w:rPr>
          <w:b/>
          <w:bCs/>
          <w:sz w:val="60"/>
          <w:szCs w:val="60"/>
        </w:rPr>
        <w:t>Service Agreement</w:t>
      </w:r>
      <w:r w:rsidR="00BB4112" w:rsidRPr="00816D2A">
        <w:rPr>
          <w:b/>
          <w:bCs/>
          <w:sz w:val="60"/>
          <w:szCs w:val="60"/>
        </w:rPr>
        <w:t xml:space="preserve"> </w:t>
      </w:r>
      <w:r w:rsidR="001958F6" w:rsidRPr="00816D2A">
        <w:rPr>
          <w:b/>
          <w:bCs/>
          <w:sz w:val="60"/>
          <w:szCs w:val="60"/>
        </w:rPr>
        <w:t>User Guide</w:t>
      </w:r>
      <w:bookmarkEnd w:id="0"/>
      <w:bookmarkEnd w:id="1"/>
    </w:p>
    <w:p w14:paraId="4675CB4E" w14:textId="110A7719" w:rsidR="00A26F8B" w:rsidRDefault="005F336D" w:rsidP="00267407">
      <w:pPr>
        <w:pStyle w:val="Introduction"/>
        <w:spacing w:after="480"/>
      </w:pPr>
      <w:r>
        <w:t xml:space="preserve">This user guide is intended to assist providers </w:t>
      </w:r>
      <w:r w:rsidR="001958F6">
        <w:t xml:space="preserve">to </w:t>
      </w:r>
      <w:r>
        <w:t>complet</w:t>
      </w:r>
      <w:r w:rsidR="001958F6">
        <w:t>e</w:t>
      </w:r>
      <w:r>
        <w:t xml:space="preserve"> the Service Agreement and </w:t>
      </w:r>
      <w:r w:rsidR="003B7E6D">
        <w:t xml:space="preserve">how to </w:t>
      </w:r>
      <w:r>
        <w:t xml:space="preserve">support </w:t>
      </w:r>
      <w:r w:rsidR="003B7E6D">
        <w:t xml:space="preserve">their </w:t>
      </w:r>
      <w:r>
        <w:t xml:space="preserve">CHSP clients </w:t>
      </w:r>
      <w:r w:rsidR="00EF6EDF">
        <w:t xml:space="preserve">to understand their rights </w:t>
      </w:r>
      <w:r w:rsidR="0072510F">
        <w:t>when accessing funded aged care services.</w:t>
      </w:r>
    </w:p>
    <w:p w14:paraId="288483B9" w14:textId="77777777" w:rsidR="006E0B21" w:rsidRDefault="006E0B21">
      <w:pPr>
        <w:spacing w:before="0" w:after="0" w:line="240" w:lineRule="auto"/>
        <w:rPr>
          <w:color w:val="1E1544" w:themeColor="text1"/>
          <w:sz w:val="32"/>
          <w:szCs w:val="32"/>
          <w:highlight w:val="yellow"/>
        </w:rPr>
      </w:pPr>
      <w:r>
        <w:rPr>
          <w:highlight w:val="yellow"/>
        </w:rPr>
        <w:br w:type="page"/>
      </w:r>
    </w:p>
    <w:p w14:paraId="29E3DBE0" w14:textId="77777777" w:rsidR="00E25D26" w:rsidRDefault="006E0B21" w:rsidP="005B43CE">
      <w:pPr>
        <w:pStyle w:val="Introduction"/>
        <w:spacing w:after="480"/>
        <w:rPr>
          <w:noProof/>
        </w:rPr>
      </w:pPr>
      <w:r w:rsidRPr="00D427BA">
        <w:lastRenderedPageBreak/>
        <w:t xml:space="preserve"> Table</w:t>
      </w:r>
      <w:r w:rsidRPr="00626F33">
        <w:t xml:space="preserve"> of contents</w:t>
      </w:r>
      <w:r w:rsidR="005B43CE">
        <w:rPr>
          <w:highlight w:val="yellow"/>
        </w:rPr>
        <w:fldChar w:fldCharType="begin"/>
      </w:r>
      <w:r w:rsidR="005B43CE">
        <w:rPr>
          <w:highlight w:val="yellow"/>
        </w:rPr>
        <w:instrText xml:space="preserve"> TOC \o "1-4" \h \z \u </w:instrText>
      </w:r>
      <w:r w:rsidR="005B43CE">
        <w:rPr>
          <w:highlight w:val="yellow"/>
        </w:rPr>
        <w:fldChar w:fldCharType="separate"/>
      </w:r>
    </w:p>
    <w:p w14:paraId="5EE36BB8" w14:textId="118D7FE3"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596" w:history="1">
        <w:r w:rsidRPr="004526E1">
          <w:rPr>
            <w:rStyle w:val="Hyperlink"/>
            <w:noProof/>
          </w:rPr>
          <w:t>What is a Service Agreement?</w:t>
        </w:r>
        <w:r>
          <w:rPr>
            <w:noProof/>
            <w:webHidden/>
          </w:rPr>
          <w:tab/>
        </w:r>
        <w:r>
          <w:rPr>
            <w:noProof/>
            <w:webHidden/>
          </w:rPr>
          <w:fldChar w:fldCharType="begin"/>
        </w:r>
        <w:r>
          <w:rPr>
            <w:noProof/>
            <w:webHidden/>
          </w:rPr>
          <w:instrText xml:space="preserve"> PAGEREF _Toc210837596 \h </w:instrText>
        </w:r>
        <w:r>
          <w:rPr>
            <w:noProof/>
            <w:webHidden/>
          </w:rPr>
        </w:r>
        <w:r>
          <w:rPr>
            <w:noProof/>
            <w:webHidden/>
          </w:rPr>
          <w:fldChar w:fldCharType="separate"/>
        </w:r>
        <w:r w:rsidR="008F12D4">
          <w:rPr>
            <w:noProof/>
            <w:webHidden/>
          </w:rPr>
          <w:t>3</w:t>
        </w:r>
        <w:r>
          <w:rPr>
            <w:noProof/>
            <w:webHidden/>
          </w:rPr>
          <w:fldChar w:fldCharType="end"/>
        </w:r>
      </w:hyperlink>
    </w:p>
    <w:p w14:paraId="55A85100" w14:textId="59573E7B"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597" w:history="1">
        <w:r w:rsidRPr="004526E1">
          <w:rPr>
            <w:rStyle w:val="Hyperlink"/>
            <w:noProof/>
          </w:rPr>
          <w:t>About the Service Agreement template</w:t>
        </w:r>
        <w:r>
          <w:rPr>
            <w:noProof/>
            <w:webHidden/>
          </w:rPr>
          <w:tab/>
        </w:r>
        <w:r>
          <w:rPr>
            <w:noProof/>
            <w:webHidden/>
          </w:rPr>
          <w:fldChar w:fldCharType="begin"/>
        </w:r>
        <w:r>
          <w:rPr>
            <w:noProof/>
            <w:webHidden/>
          </w:rPr>
          <w:instrText xml:space="preserve"> PAGEREF _Toc210837597 \h </w:instrText>
        </w:r>
        <w:r>
          <w:rPr>
            <w:noProof/>
            <w:webHidden/>
          </w:rPr>
        </w:r>
        <w:r>
          <w:rPr>
            <w:noProof/>
            <w:webHidden/>
          </w:rPr>
          <w:fldChar w:fldCharType="separate"/>
        </w:r>
        <w:r w:rsidR="008F12D4">
          <w:rPr>
            <w:noProof/>
            <w:webHidden/>
          </w:rPr>
          <w:t>3</w:t>
        </w:r>
        <w:r>
          <w:rPr>
            <w:noProof/>
            <w:webHidden/>
          </w:rPr>
          <w:fldChar w:fldCharType="end"/>
        </w:r>
      </w:hyperlink>
    </w:p>
    <w:p w14:paraId="35386111" w14:textId="6D145E16"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598" w:history="1">
        <w:r w:rsidRPr="004526E1">
          <w:rPr>
            <w:rStyle w:val="Hyperlink"/>
            <w:noProof/>
          </w:rPr>
          <w:t>When to use the Service Agreement from 1 November 2025</w:t>
        </w:r>
        <w:r>
          <w:rPr>
            <w:noProof/>
            <w:webHidden/>
          </w:rPr>
          <w:tab/>
        </w:r>
        <w:r>
          <w:rPr>
            <w:noProof/>
            <w:webHidden/>
          </w:rPr>
          <w:fldChar w:fldCharType="begin"/>
        </w:r>
        <w:r>
          <w:rPr>
            <w:noProof/>
            <w:webHidden/>
          </w:rPr>
          <w:instrText xml:space="preserve"> PAGEREF _Toc210837598 \h </w:instrText>
        </w:r>
        <w:r>
          <w:rPr>
            <w:noProof/>
            <w:webHidden/>
          </w:rPr>
        </w:r>
        <w:r>
          <w:rPr>
            <w:noProof/>
            <w:webHidden/>
          </w:rPr>
          <w:fldChar w:fldCharType="separate"/>
        </w:r>
        <w:r w:rsidR="008F12D4">
          <w:rPr>
            <w:noProof/>
            <w:webHidden/>
          </w:rPr>
          <w:t>3</w:t>
        </w:r>
        <w:r>
          <w:rPr>
            <w:noProof/>
            <w:webHidden/>
          </w:rPr>
          <w:fldChar w:fldCharType="end"/>
        </w:r>
      </w:hyperlink>
    </w:p>
    <w:p w14:paraId="4EF08A83" w14:textId="2AD15AAB"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599" w:history="1">
        <w:r w:rsidRPr="004526E1">
          <w:rPr>
            <w:rStyle w:val="Hyperlink"/>
            <w:noProof/>
          </w:rPr>
          <w:t>Entering into a Service Agreement</w:t>
        </w:r>
        <w:r>
          <w:rPr>
            <w:noProof/>
            <w:webHidden/>
          </w:rPr>
          <w:tab/>
        </w:r>
        <w:r>
          <w:rPr>
            <w:noProof/>
            <w:webHidden/>
          </w:rPr>
          <w:fldChar w:fldCharType="begin"/>
        </w:r>
        <w:r>
          <w:rPr>
            <w:noProof/>
            <w:webHidden/>
          </w:rPr>
          <w:instrText xml:space="preserve"> PAGEREF _Toc210837599 \h </w:instrText>
        </w:r>
        <w:r>
          <w:rPr>
            <w:noProof/>
            <w:webHidden/>
          </w:rPr>
        </w:r>
        <w:r>
          <w:rPr>
            <w:noProof/>
            <w:webHidden/>
          </w:rPr>
          <w:fldChar w:fldCharType="separate"/>
        </w:r>
        <w:r w:rsidR="008F12D4">
          <w:rPr>
            <w:noProof/>
            <w:webHidden/>
          </w:rPr>
          <w:t>4</w:t>
        </w:r>
        <w:r>
          <w:rPr>
            <w:noProof/>
            <w:webHidden/>
          </w:rPr>
          <w:fldChar w:fldCharType="end"/>
        </w:r>
      </w:hyperlink>
    </w:p>
    <w:p w14:paraId="7CFEAC69" w14:textId="0177B39B"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600" w:history="1">
        <w:r w:rsidRPr="004526E1">
          <w:rPr>
            <w:rStyle w:val="Hyperlink"/>
            <w:noProof/>
          </w:rPr>
          <w:t>How to complete the Service Agreement</w:t>
        </w:r>
        <w:r>
          <w:rPr>
            <w:noProof/>
            <w:webHidden/>
          </w:rPr>
          <w:tab/>
        </w:r>
        <w:r>
          <w:rPr>
            <w:noProof/>
            <w:webHidden/>
          </w:rPr>
          <w:fldChar w:fldCharType="begin"/>
        </w:r>
        <w:r>
          <w:rPr>
            <w:noProof/>
            <w:webHidden/>
          </w:rPr>
          <w:instrText xml:space="preserve"> PAGEREF _Toc210837600 \h </w:instrText>
        </w:r>
        <w:r>
          <w:rPr>
            <w:noProof/>
            <w:webHidden/>
          </w:rPr>
        </w:r>
        <w:r>
          <w:rPr>
            <w:noProof/>
            <w:webHidden/>
          </w:rPr>
          <w:fldChar w:fldCharType="separate"/>
        </w:r>
        <w:r w:rsidR="008F12D4">
          <w:rPr>
            <w:noProof/>
            <w:webHidden/>
          </w:rPr>
          <w:t>6</w:t>
        </w:r>
        <w:r>
          <w:rPr>
            <w:noProof/>
            <w:webHidden/>
          </w:rPr>
          <w:fldChar w:fldCharType="end"/>
        </w:r>
      </w:hyperlink>
    </w:p>
    <w:p w14:paraId="51293CC4" w14:textId="5D46CEB0"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601" w:history="1">
        <w:r w:rsidRPr="004526E1">
          <w:rPr>
            <w:rStyle w:val="Hyperlink"/>
            <w:noProof/>
          </w:rPr>
          <w:t>CHSP Service Agreement template sections explained</w:t>
        </w:r>
        <w:r>
          <w:rPr>
            <w:noProof/>
            <w:webHidden/>
          </w:rPr>
          <w:tab/>
        </w:r>
        <w:r>
          <w:rPr>
            <w:noProof/>
            <w:webHidden/>
          </w:rPr>
          <w:fldChar w:fldCharType="begin"/>
        </w:r>
        <w:r>
          <w:rPr>
            <w:noProof/>
            <w:webHidden/>
          </w:rPr>
          <w:instrText xml:space="preserve"> PAGEREF _Toc210837601 \h </w:instrText>
        </w:r>
        <w:r>
          <w:rPr>
            <w:noProof/>
            <w:webHidden/>
          </w:rPr>
        </w:r>
        <w:r>
          <w:rPr>
            <w:noProof/>
            <w:webHidden/>
          </w:rPr>
          <w:fldChar w:fldCharType="separate"/>
        </w:r>
        <w:r w:rsidR="008F12D4">
          <w:rPr>
            <w:noProof/>
            <w:webHidden/>
          </w:rPr>
          <w:t>6</w:t>
        </w:r>
        <w:r>
          <w:rPr>
            <w:noProof/>
            <w:webHidden/>
          </w:rPr>
          <w:fldChar w:fldCharType="end"/>
        </w:r>
      </w:hyperlink>
    </w:p>
    <w:p w14:paraId="360D1886" w14:textId="7EDBDEFB"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2" w:history="1">
        <w:r w:rsidRPr="004526E1">
          <w:rPr>
            <w:rStyle w:val="Hyperlink"/>
            <w:noProof/>
          </w:rPr>
          <w:t>Section 1: Your details</w:t>
        </w:r>
        <w:r>
          <w:rPr>
            <w:noProof/>
            <w:webHidden/>
          </w:rPr>
          <w:tab/>
        </w:r>
        <w:r>
          <w:rPr>
            <w:noProof/>
            <w:webHidden/>
          </w:rPr>
          <w:fldChar w:fldCharType="begin"/>
        </w:r>
        <w:r>
          <w:rPr>
            <w:noProof/>
            <w:webHidden/>
          </w:rPr>
          <w:instrText xml:space="preserve"> PAGEREF _Toc210837602 \h </w:instrText>
        </w:r>
        <w:r>
          <w:rPr>
            <w:noProof/>
            <w:webHidden/>
          </w:rPr>
        </w:r>
        <w:r>
          <w:rPr>
            <w:noProof/>
            <w:webHidden/>
          </w:rPr>
          <w:fldChar w:fldCharType="separate"/>
        </w:r>
        <w:r w:rsidR="008F12D4">
          <w:rPr>
            <w:noProof/>
            <w:webHidden/>
          </w:rPr>
          <w:t>6</w:t>
        </w:r>
        <w:r>
          <w:rPr>
            <w:noProof/>
            <w:webHidden/>
          </w:rPr>
          <w:fldChar w:fldCharType="end"/>
        </w:r>
      </w:hyperlink>
    </w:p>
    <w:p w14:paraId="2F72A70B" w14:textId="0D4EA188"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3" w:history="1">
        <w:r w:rsidRPr="004526E1">
          <w:rPr>
            <w:rStyle w:val="Hyperlink"/>
            <w:noProof/>
          </w:rPr>
          <w:t>Section 2: Your classification</w:t>
        </w:r>
        <w:r>
          <w:rPr>
            <w:noProof/>
            <w:webHidden/>
          </w:rPr>
          <w:tab/>
        </w:r>
        <w:r>
          <w:rPr>
            <w:noProof/>
            <w:webHidden/>
          </w:rPr>
          <w:fldChar w:fldCharType="begin"/>
        </w:r>
        <w:r>
          <w:rPr>
            <w:noProof/>
            <w:webHidden/>
          </w:rPr>
          <w:instrText xml:space="preserve"> PAGEREF _Toc210837603 \h </w:instrText>
        </w:r>
        <w:r>
          <w:rPr>
            <w:noProof/>
            <w:webHidden/>
          </w:rPr>
        </w:r>
        <w:r>
          <w:rPr>
            <w:noProof/>
            <w:webHidden/>
          </w:rPr>
          <w:fldChar w:fldCharType="separate"/>
        </w:r>
        <w:r w:rsidR="008F12D4">
          <w:rPr>
            <w:noProof/>
            <w:webHidden/>
          </w:rPr>
          <w:t>7</w:t>
        </w:r>
        <w:r>
          <w:rPr>
            <w:noProof/>
            <w:webHidden/>
          </w:rPr>
          <w:fldChar w:fldCharType="end"/>
        </w:r>
      </w:hyperlink>
    </w:p>
    <w:p w14:paraId="5C7F2D15" w14:textId="00849D18"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4" w:history="1">
        <w:r w:rsidRPr="004526E1">
          <w:rPr>
            <w:rStyle w:val="Hyperlink"/>
            <w:noProof/>
          </w:rPr>
          <w:t>Section 3: CHSP services to be delivered</w:t>
        </w:r>
        <w:r>
          <w:rPr>
            <w:noProof/>
            <w:webHidden/>
          </w:rPr>
          <w:tab/>
        </w:r>
        <w:r>
          <w:rPr>
            <w:noProof/>
            <w:webHidden/>
          </w:rPr>
          <w:fldChar w:fldCharType="begin"/>
        </w:r>
        <w:r>
          <w:rPr>
            <w:noProof/>
            <w:webHidden/>
          </w:rPr>
          <w:instrText xml:space="preserve"> PAGEREF _Toc210837604 \h </w:instrText>
        </w:r>
        <w:r>
          <w:rPr>
            <w:noProof/>
            <w:webHidden/>
          </w:rPr>
        </w:r>
        <w:r>
          <w:rPr>
            <w:noProof/>
            <w:webHidden/>
          </w:rPr>
          <w:fldChar w:fldCharType="separate"/>
        </w:r>
        <w:r w:rsidR="008F12D4">
          <w:rPr>
            <w:noProof/>
            <w:webHidden/>
          </w:rPr>
          <w:t>7</w:t>
        </w:r>
        <w:r>
          <w:rPr>
            <w:noProof/>
            <w:webHidden/>
          </w:rPr>
          <w:fldChar w:fldCharType="end"/>
        </w:r>
      </w:hyperlink>
    </w:p>
    <w:p w14:paraId="15F1618A" w14:textId="4C6A66B1"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5" w:history="1">
        <w:r w:rsidRPr="004526E1">
          <w:rPr>
            <w:rStyle w:val="Hyperlink"/>
            <w:noProof/>
          </w:rPr>
          <w:t>Section 4: Client contributions</w:t>
        </w:r>
        <w:r>
          <w:rPr>
            <w:noProof/>
            <w:webHidden/>
          </w:rPr>
          <w:tab/>
        </w:r>
        <w:r>
          <w:rPr>
            <w:noProof/>
            <w:webHidden/>
          </w:rPr>
          <w:fldChar w:fldCharType="begin"/>
        </w:r>
        <w:r>
          <w:rPr>
            <w:noProof/>
            <w:webHidden/>
          </w:rPr>
          <w:instrText xml:space="preserve"> PAGEREF _Toc210837605 \h </w:instrText>
        </w:r>
        <w:r>
          <w:rPr>
            <w:noProof/>
            <w:webHidden/>
          </w:rPr>
        </w:r>
        <w:r>
          <w:rPr>
            <w:noProof/>
            <w:webHidden/>
          </w:rPr>
          <w:fldChar w:fldCharType="separate"/>
        </w:r>
        <w:r w:rsidR="008F12D4">
          <w:rPr>
            <w:noProof/>
            <w:webHidden/>
          </w:rPr>
          <w:t>8</w:t>
        </w:r>
        <w:r>
          <w:rPr>
            <w:noProof/>
            <w:webHidden/>
          </w:rPr>
          <w:fldChar w:fldCharType="end"/>
        </w:r>
      </w:hyperlink>
    </w:p>
    <w:p w14:paraId="6837959D" w14:textId="7A078F43"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6" w:history="1">
        <w:r w:rsidRPr="004526E1">
          <w:rPr>
            <w:rStyle w:val="Hyperlink"/>
            <w:noProof/>
          </w:rPr>
          <w:t>Section 5: Our details</w:t>
        </w:r>
        <w:r>
          <w:rPr>
            <w:noProof/>
            <w:webHidden/>
          </w:rPr>
          <w:tab/>
        </w:r>
        <w:r>
          <w:rPr>
            <w:noProof/>
            <w:webHidden/>
          </w:rPr>
          <w:fldChar w:fldCharType="begin"/>
        </w:r>
        <w:r>
          <w:rPr>
            <w:noProof/>
            <w:webHidden/>
          </w:rPr>
          <w:instrText xml:space="preserve"> PAGEREF _Toc210837606 \h </w:instrText>
        </w:r>
        <w:r>
          <w:rPr>
            <w:noProof/>
            <w:webHidden/>
          </w:rPr>
        </w:r>
        <w:r>
          <w:rPr>
            <w:noProof/>
            <w:webHidden/>
          </w:rPr>
          <w:fldChar w:fldCharType="separate"/>
        </w:r>
        <w:r w:rsidR="008F12D4">
          <w:rPr>
            <w:noProof/>
            <w:webHidden/>
          </w:rPr>
          <w:t>10</w:t>
        </w:r>
        <w:r>
          <w:rPr>
            <w:noProof/>
            <w:webHidden/>
          </w:rPr>
          <w:fldChar w:fldCharType="end"/>
        </w:r>
      </w:hyperlink>
    </w:p>
    <w:p w14:paraId="3773A7DD" w14:textId="7098F09B"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7" w:history="1">
        <w:r w:rsidRPr="004526E1">
          <w:rPr>
            <w:rStyle w:val="Hyperlink"/>
            <w:noProof/>
          </w:rPr>
          <w:t>Section 6: When services will start and end</w:t>
        </w:r>
        <w:r>
          <w:rPr>
            <w:noProof/>
            <w:webHidden/>
          </w:rPr>
          <w:tab/>
        </w:r>
        <w:r>
          <w:rPr>
            <w:noProof/>
            <w:webHidden/>
          </w:rPr>
          <w:fldChar w:fldCharType="begin"/>
        </w:r>
        <w:r>
          <w:rPr>
            <w:noProof/>
            <w:webHidden/>
          </w:rPr>
          <w:instrText xml:space="preserve"> PAGEREF _Toc210837607 \h </w:instrText>
        </w:r>
        <w:r>
          <w:rPr>
            <w:noProof/>
            <w:webHidden/>
          </w:rPr>
        </w:r>
        <w:r>
          <w:rPr>
            <w:noProof/>
            <w:webHidden/>
          </w:rPr>
          <w:fldChar w:fldCharType="separate"/>
        </w:r>
        <w:r w:rsidR="008F12D4">
          <w:rPr>
            <w:noProof/>
            <w:webHidden/>
          </w:rPr>
          <w:t>11</w:t>
        </w:r>
        <w:r>
          <w:rPr>
            <w:noProof/>
            <w:webHidden/>
          </w:rPr>
          <w:fldChar w:fldCharType="end"/>
        </w:r>
      </w:hyperlink>
    </w:p>
    <w:p w14:paraId="6AFB9E7A" w14:textId="38805CE5"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8" w:history="1">
        <w:r w:rsidRPr="004526E1">
          <w:rPr>
            <w:rStyle w:val="Hyperlink"/>
            <w:noProof/>
          </w:rPr>
          <w:t>Section 7: Reviewing and varying your service agreement</w:t>
        </w:r>
        <w:r>
          <w:rPr>
            <w:noProof/>
            <w:webHidden/>
          </w:rPr>
          <w:tab/>
        </w:r>
        <w:r>
          <w:rPr>
            <w:noProof/>
            <w:webHidden/>
          </w:rPr>
          <w:fldChar w:fldCharType="begin"/>
        </w:r>
        <w:r>
          <w:rPr>
            <w:noProof/>
            <w:webHidden/>
          </w:rPr>
          <w:instrText xml:space="preserve"> PAGEREF _Toc210837608 \h </w:instrText>
        </w:r>
        <w:r>
          <w:rPr>
            <w:noProof/>
            <w:webHidden/>
          </w:rPr>
        </w:r>
        <w:r>
          <w:rPr>
            <w:noProof/>
            <w:webHidden/>
          </w:rPr>
          <w:fldChar w:fldCharType="separate"/>
        </w:r>
        <w:r w:rsidR="008F12D4">
          <w:rPr>
            <w:noProof/>
            <w:webHidden/>
          </w:rPr>
          <w:t>11</w:t>
        </w:r>
        <w:r>
          <w:rPr>
            <w:noProof/>
            <w:webHidden/>
          </w:rPr>
          <w:fldChar w:fldCharType="end"/>
        </w:r>
      </w:hyperlink>
    </w:p>
    <w:p w14:paraId="51FB9C50" w14:textId="3C672C32"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09" w:history="1">
        <w:r w:rsidRPr="004526E1">
          <w:rPr>
            <w:rStyle w:val="Hyperlink"/>
            <w:noProof/>
          </w:rPr>
          <w:t>Section 8: Persons we can contact</w:t>
        </w:r>
        <w:r>
          <w:rPr>
            <w:noProof/>
            <w:webHidden/>
          </w:rPr>
          <w:tab/>
        </w:r>
        <w:r>
          <w:rPr>
            <w:noProof/>
            <w:webHidden/>
          </w:rPr>
          <w:fldChar w:fldCharType="begin"/>
        </w:r>
        <w:r>
          <w:rPr>
            <w:noProof/>
            <w:webHidden/>
          </w:rPr>
          <w:instrText xml:space="preserve"> PAGEREF _Toc210837609 \h </w:instrText>
        </w:r>
        <w:r>
          <w:rPr>
            <w:noProof/>
            <w:webHidden/>
          </w:rPr>
        </w:r>
        <w:r>
          <w:rPr>
            <w:noProof/>
            <w:webHidden/>
          </w:rPr>
          <w:fldChar w:fldCharType="separate"/>
        </w:r>
        <w:r w:rsidR="008F12D4">
          <w:rPr>
            <w:noProof/>
            <w:webHidden/>
          </w:rPr>
          <w:t>13</w:t>
        </w:r>
        <w:r>
          <w:rPr>
            <w:noProof/>
            <w:webHidden/>
          </w:rPr>
          <w:fldChar w:fldCharType="end"/>
        </w:r>
      </w:hyperlink>
    </w:p>
    <w:p w14:paraId="3CA89BC7" w14:textId="634658CD"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10" w:history="1">
        <w:r w:rsidRPr="004526E1">
          <w:rPr>
            <w:rStyle w:val="Hyperlink"/>
            <w:noProof/>
          </w:rPr>
          <w:t>Signing page</w:t>
        </w:r>
        <w:r>
          <w:rPr>
            <w:noProof/>
            <w:webHidden/>
          </w:rPr>
          <w:tab/>
        </w:r>
        <w:r>
          <w:rPr>
            <w:noProof/>
            <w:webHidden/>
          </w:rPr>
          <w:fldChar w:fldCharType="begin"/>
        </w:r>
        <w:r>
          <w:rPr>
            <w:noProof/>
            <w:webHidden/>
          </w:rPr>
          <w:instrText xml:space="preserve"> PAGEREF _Toc210837610 \h </w:instrText>
        </w:r>
        <w:r>
          <w:rPr>
            <w:noProof/>
            <w:webHidden/>
          </w:rPr>
        </w:r>
        <w:r>
          <w:rPr>
            <w:noProof/>
            <w:webHidden/>
          </w:rPr>
          <w:fldChar w:fldCharType="separate"/>
        </w:r>
        <w:r w:rsidR="008F12D4">
          <w:rPr>
            <w:noProof/>
            <w:webHidden/>
          </w:rPr>
          <w:t>14</w:t>
        </w:r>
        <w:r>
          <w:rPr>
            <w:noProof/>
            <w:webHidden/>
          </w:rPr>
          <w:fldChar w:fldCharType="end"/>
        </w:r>
      </w:hyperlink>
    </w:p>
    <w:p w14:paraId="2B6CFEA8" w14:textId="7C897CAF"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611" w:history="1">
        <w:r w:rsidRPr="004526E1">
          <w:rPr>
            <w:rStyle w:val="Hyperlink"/>
            <w:noProof/>
          </w:rPr>
          <w:t>For more information</w:t>
        </w:r>
        <w:r>
          <w:rPr>
            <w:noProof/>
            <w:webHidden/>
          </w:rPr>
          <w:tab/>
        </w:r>
        <w:r>
          <w:rPr>
            <w:noProof/>
            <w:webHidden/>
          </w:rPr>
          <w:fldChar w:fldCharType="begin"/>
        </w:r>
        <w:r>
          <w:rPr>
            <w:noProof/>
            <w:webHidden/>
          </w:rPr>
          <w:instrText xml:space="preserve"> PAGEREF _Toc210837611 \h </w:instrText>
        </w:r>
        <w:r>
          <w:rPr>
            <w:noProof/>
            <w:webHidden/>
          </w:rPr>
        </w:r>
        <w:r>
          <w:rPr>
            <w:noProof/>
            <w:webHidden/>
          </w:rPr>
          <w:fldChar w:fldCharType="separate"/>
        </w:r>
        <w:r w:rsidR="008F12D4">
          <w:rPr>
            <w:noProof/>
            <w:webHidden/>
          </w:rPr>
          <w:t>14</w:t>
        </w:r>
        <w:r>
          <w:rPr>
            <w:noProof/>
            <w:webHidden/>
          </w:rPr>
          <w:fldChar w:fldCharType="end"/>
        </w:r>
      </w:hyperlink>
    </w:p>
    <w:p w14:paraId="0F7232F3" w14:textId="194FFE98" w:rsidR="00E25D26" w:rsidRDefault="00E25D26">
      <w:pPr>
        <w:pStyle w:val="TOC2"/>
        <w:tabs>
          <w:tab w:val="right" w:leader="dot" w:pos="9912"/>
        </w:tabs>
        <w:rPr>
          <w:rFonts w:asciiTheme="minorHAnsi" w:eastAsiaTheme="minorEastAsia" w:hAnsiTheme="minorHAnsi"/>
          <w:noProof/>
          <w:kern w:val="2"/>
          <w:lang w:eastAsia="en-AU"/>
          <w14:ligatures w14:val="standardContextual"/>
        </w:rPr>
      </w:pPr>
      <w:hyperlink w:anchor="_Toc210837612" w:history="1">
        <w:r w:rsidRPr="004526E1">
          <w:rPr>
            <w:rStyle w:val="Hyperlink"/>
            <w:noProof/>
          </w:rPr>
          <w:t>For CHSP clients</w:t>
        </w:r>
        <w:r>
          <w:rPr>
            <w:noProof/>
            <w:webHidden/>
          </w:rPr>
          <w:tab/>
        </w:r>
        <w:r>
          <w:rPr>
            <w:noProof/>
            <w:webHidden/>
          </w:rPr>
          <w:fldChar w:fldCharType="begin"/>
        </w:r>
        <w:r>
          <w:rPr>
            <w:noProof/>
            <w:webHidden/>
          </w:rPr>
          <w:instrText xml:space="preserve"> PAGEREF _Toc210837612 \h </w:instrText>
        </w:r>
        <w:r>
          <w:rPr>
            <w:noProof/>
            <w:webHidden/>
          </w:rPr>
        </w:r>
        <w:r>
          <w:rPr>
            <w:noProof/>
            <w:webHidden/>
          </w:rPr>
          <w:fldChar w:fldCharType="separate"/>
        </w:r>
        <w:r w:rsidR="008F12D4">
          <w:rPr>
            <w:noProof/>
            <w:webHidden/>
          </w:rPr>
          <w:t>15</w:t>
        </w:r>
        <w:r>
          <w:rPr>
            <w:noProof/>
            <w:webHidden/>
          </w:rPr>
          <w:fldChar w:fldCharType="end"/>
        </w:r>
      </w:hyperlink>
    </w:p>
    <w:p w14:paraId="2B19456F" w14:textId="2DCE4391"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13" w:history="1">
        <w:r w:rsidRPr="004526E1">
          <w:rPr>
            <w:rStyle w:val="Hyperlink"/>
            <w:noProof/>
          </w:rPr>
          <w:t>My Aged Care</w:t>
        </w:r>
        <w:r>
          <w:rPr>
            <w:noProof/>
            <w:webHidden/>
          </w:rPr>
          <w:tab/>
        </w:r>
        <w:r>
          <w:rPr>
            <w:noProof/>
            <w:webHidden/>
          </w:rPr>
          <w:fldChar w:fldCharType="begin"/>
        </w:r>
        <w:r>
          <w:rPr>
            <w:noProof/>
            <w:webHidden/>
          </w:rPr>
          <w:instrText xml:space="preserve"> PAGEREF _Toc210837613 \h </w:instrText>
        </w:r>
        <w:r>
          <w:rPr>
            <w:noProof/>
            <w:webHidden/>
          </w:rPr>
        </w:r>
        <w:r>
          <w:rPr>
            <w:noProof/>
            <w:webHidden/>
          </w:rPr>
          <w:fldChar w:fldCharType="separate"/>
        </w:r>
        <w:r w:rsidR="008F12D4">
          <w:rPr>
            <w:noProof/>
            <w:webHidden/>
          </w:rPr>
          <w:t>15</w:t>
        </w:r>
        <w:r>
          <w:rPr>
            <w:noProof/>
            <w:webHidden/>
          </w:rPr>
          <w:fldChar w:fldCharType="end"/>
        </w:r>
      </w:hyperlink>
    </w:p>
    <w:p w14:paraId="03896CCC" w14:textId="52A4E90C" w:rsidR="00E25D26" w:rsidRDefault="00E25D26">
      <w:pPr>
        <w:pStyle w:val="TOC4"/>
        <w:tabs>
          <w:tab w:val="right" w:leader="dot" w:pos="9912"/>
        </w:tabs>
        <w:rPr>
          <w:rFonts w:asciiTheme="minorHAnsi" w:eastAsiaTheme="minorEastAsia" w:hAnsiTheme="minorHAnsi"/>
          <w:noProof/>
          <w:kern w:val="2"/>
          <w:lang w:eastAsia="en-AU"/>
          <w14:ligatures w14:val="standardContextual"/>
        </w:rPr>
      </w:pPr>
      <w:hyperlink w:anchor="_Toc210837614" w:history="1">
        <w:r w:rsidRPr="004526E1">
          <w:rPr>
            <w:rStyle w:val="Hyperlink"/>
            <w:noProof/>
            <w:lang w:val="en-US"/>
          </w:rPr>
          <w:t>Older Persons Advocacy Network (OPAN)</w:t>
        </w:r>
        <w:r>
          <w:rPr>
            <w:noProof/>
            <w:webHidden/>
          </w:rPr>
          <w:tab/>
        </w:r>
        <w:r>
          <w:rPr>
            <w:noProof/>
            <w:webHidden/>
          </w:rPr>
          <w:fldChar w:fldCharType="begin"/>
        </w:r>
        <w:r>
          <w:rPr>
            <w:noProof/>
            <w:webHidden/>
          </w:rPr>
          <w:instrText xml:space="preserve"> PAGEREF _Toc210837614 \h </w:instrText>
        </w:r>
        <w:r>
          <w:rPr>
            <w:noProof/>
            <w:webHidden/>
          </w:rPr>
        </w:r>
        <w:r>
          <w:rPr>
            <w:noProof/>
            <w:webHidden/>
          </w:rPr>
          <w:fldChar w:fldCharType="separate"/>
        </w:r>
        <w:r w:rsidR="008F12D4">
          <w:rPr>
            <w:noProof/>
            <w:webHidden/>
          </w:rPr>
          <w:t>15</w:t>
        </w:r>
        <w:r>
          <w:rPr>
            <w:noProof/>
            <w:webHidden/>
          </w:rPr>
          <w:fldChar w:fldCharType="end"/>
        </w:r>
      </w:hyperlink>
    </w:p>
    <w:p w14:paraId="499628D3" w14:textId="74CF73E5" w:rsidR="00097A3B" w:rsidRDefault="005B43CE" w:rsidP="00267407">
      <w:pPr>
        <w:pStyle w:val="Introduction"/>
        <w:spacing w:after="480"/>
        <w:rPr>
          <w:highlight w:val="yellow"/>
        </w:rPr>
      </w:pPr>
      <w:r>
        <w:rPr>
          <w:highlight w:val="yellow"/>
        </w:rPr>
        <w:fldChar w:fldCharType="end"/>
      </w:r>
    </w:p>
    <w:p w14:paraId="209185CD" w14:textId="77777777" w:rsidR="00820204" w:rsidRDefault="00820204">
      <w:pPr>
        <w:spacing w:before="0" w:after="0" w:line="240" w:lineRule="auto"/>
        <w:rPr>
          <w:color w:val="1E1544" w:themeColor="text1"/>
          <w:sz w:val="32"/>
          <w:szCs w:val="32"/>
          <w:highlight w:val="yellow"/>
        </w:rPr>
      </w:pPr>
      <w:r w:rsidRPr="2C9A4128">
        <w:rPr>
          <w:highlight w:val="yellow"/>
        </w:rPr>
        <w:br w:type="page"/>
      </w:r>
    </w:p>
    <w:p w14:paraId="67062739" w14:textId="6B3C82A3" w:rsidR="005F336D" w:rsidRDefault="00464BDB" w:rsidP="00681E9F">
      <w:pPr>
        <w:pStyle w:val="Heading2"/>
      </w:pPr>
      <w:bookmarkStart w:id="2" w:name="_Toc204929128"/>
      <w:bookmarkStart w:id="3" w:name="_Toc210837596"/>
      <w:r>
        <w:lastRenderedPageBreak/>
        <w:t>Wh</w:t>
      </w:r>
      <w:r w:rsidR="008E3342">
        <w:t xml:space="preserve">at is </w:t>
      </w:r>
      <w:r w:rsidR="00372462">
        <w:t>a</w:t>
      </w:r>
      <w:r>
        <w:t xml:space="preserve"> Service Agreement?</w:t>
      </w:r>
      <w:bookmarkEnd w:id="2"/>
      <w:bookmarkEnd w:id="3"/>
    </w:p>
    <w:p w14:paraId="3A43D926" w14:textId="1853B8B0" w:rsidR="0077477E" w:rsidRDefault="00464BDB" w:rsidP="004C2B05">
      <w:r>
        <w:t>A</w:t>
      </w:r>
      <w:r w:rsidRPr="00464BDB">
        <w:t>s a condition of registration</w:t>
      </w:r>
      <w:r w:rsidR="005A3DA6">
        <w:t xml:space="preserve"> to</w:t>
      </w:r>
      <w:r w:rsidRPr="00464BDB">
        <w:t xml:space="preserve"> deliver funded aged care services</w:t>
      </w:r>
      <w:r w:rsidR="008C18EE">
        <w:t>,</w:t>
      </w:r>
      <w:r>
        <w:t xml:space="preserve"> CHSP providers must </w:t>
      </w:r>
      <w:r w:rsidRPr="00464BDB">
        <w:t>have a</w:t>
      </w:r>
      <w:r>
        <w:t xml:space="preserve"> </w:t>
      </w:r>
      <w:r w:rsidR="00E97731">
        <w:t>S</w:t>
      </w:r>
      <w:r>
        <w:t xml:space="preserve">ervice </w:t>
      </w:r>
      <w:r w:rsidR="00E97731">
        <w:t>A</w:t>
      </w:r>
      <w:r w:rsidRPr="00464BDB">
        <w:t xml:space="preserve">greement with each </w:t>
      </w:r>
      <w:r w:rsidR="002C3BF5">
        <w:t>client</w:t>
      </w:r>
      <w:r w:rsidR="002C3BF5" w:rsidRPr="00464BDB">
        <w:t xml:space="preserve"> </w:t>
      </w:r>
      <w:r>
        <w:t xml:space="preserve">as outlined in the </w:t>
      </w:r>
      <w:r w:rsidR="00944F9E" w:rsidRPr="00944F9E">
        <w:rPr>
          <w:i/>
          <w:iCs/>
        </w:rPr>
        <w:t>Aged Care Act 2024</w:t>
      </w:r>
      <w:r w:rsidR="00944F9E">
        <w:t xml:space="preserve"> </w:t>
      </w:r>
      <w:r w:rsidR="00B5600F">
        <w:t xml:space="preserve">(the Act) </w:t>
      </w:r>
      <w:r w:rsidR="00944F9E">
        <w:t xml:space="preserve">and the </w:t>
      </w:r>
      <w:r>
        <w:t>Aged Care Rules</w:t>
      </w:r>
      <w:r w:rsidR="00844C2E">
        <w:t xml:space="preserve"> 2025 (the Rules)</w:t>
      </w:r>
      <w:r w:rsidR="0077477E">
        <w:t>.</w:t>
      </w:r>
      <w:r w:rsidR="00D145BD">
        <w:t xml:space="preserve"> This is to support clarity of services, charges and other obligations of CHSP providers and ensure that the rights of CHSP clients are upheld. </w:t>
      </w:r>
    </w:p>
    <w:p w14:paraId="08B1538F" w14:textId="10008ABD" w:rsidR="004C2B05" w:rsidRDefault="0077477E" w:rsidP="004C2B05">
      <w:r w:rsidRPr="0077477E">
        <w:rPr>
          <w:rStyle w:val="SubtleEmphasis"/>
          <w:sz w:val="20"/>
          <w:szCs w:val="20"/>
        </w:rPr>
        <w:t>Refer to</w:t>
      </w:r>
      <w:r w:rsidR="006650EE" w:rsidRPr="0077477E">
        <w:rPr>
          <w:rStyle w:val="SubtleEmphasis"/>
          <w:sz w:val="20"/>
          <w:szCs w:val="20"/>
        </w:rPr>
        <w:t xml:space="preserve"> </w:t>
      </w:r>
      <w:r w:rsidR="0043071A">
        <w:rPr>
          <w:rStyle w:val="SubtleEmphasis"/>
          <w:sz w:val="20"/>
          <w:szCs w:val="20"/>
        </w:rPr>
        <w:t xml:space="preserve">the Rules </w:t>
      </w:r>
      <w:r w:rsidR="00BD34BE" w:rsidRPr="0077477E">
        <w:rPr>
          <w:rStyle w:val="SubtleEmphasis"/>
          <w:sz w:val="20"/>
          <w:szCs w:val="20"/>
        </w:rPr>
        <w:t>Subdivision C – Requirements for Service Agreements</w:t>
      </w:r>
      <w:r w:rsidR="005241BB">
        <w:rPr>
          <w:rStyle w:val="SubtleEmphasis"/>
          <w:sz w:val="20"/>
          <w:szCs w:val="20"/>
        </w:rPr>
        <w:t>, s148</w:t>
      </w:r>
      <w:r w:rsidR="006E0FC6">
        <w:rPr>
          <w:rStyle w:val="SubtleEmphasis"/>
          <w:sz w:val="20"/>
          <w:szCs w:val="20"/>
        </w:rPr>
        <w:t xml:space="preserve"> </w:t>
      </w:r>
      <w:r w:rsidR="00D83D7D">
        <w:rPr>
          <w:rStyle w:val="SubtleEmphasis"/>
          <w:sz w:val="20"/>
          <w:szCs w:val="20"/>
        </w:rPr>
        <w:t>60-70</w:t>
      </w:r>
      <w:r w:rsidR="005C1908">
        <w:rPr>
          <w:rStyle w:val="SubtleEmphasis"/>
          <w:sz w:val="20"/>
          <w:szCs w:val="20"/>
        </w:rPr>
        <w:t>)</w:t>
      </w:r>
      <w:r w:rsidR="00D44A07" w:rsidRPr="0077477E">
        <w:rPr>
          <w:rStyle w:val="SubtleEmphasis"/>
          <w:sz w:val="20"/>
          <w:szCs w:val="20"/>
        </w:rPr>
        <w:t>.</w:t>
      </w:r>
    </w:p>
    <w:p w14:paraId="5EB144BA" w14:textId="77777777" w:rsidR="00181DA9" w:rsidRDefault="008E3342" w:rsidP="00181DA9">
      <w:r>
        <w:t>The new requirements reflect matters such as new service list names, and specify review dates and variation arrangements, a cooling off period and circumstances where services can be ceased.</w:t>
      </w:r>
    </w:p>
    <w:p w14:paraId="2CD220A2" w14:textId="6D8D3EDB" w:rsidR="003673A0" w:rsidRPr="00181DA9" w:rsidRDefault="003673A0" w:rsidP="00181DA9">
      <w:pPr>
        <w:rPr>
          <w:bCs/>
        </w:rPr>
      </w:pPr>
      <w:r w:rsidRPr="00181DA9">
        <w:rPr>
          <w:bCs/>
        </w:rPr>
        <w:t>CHSP clients may</w:t>
      </w:r>
      <w:r w:rsidR="00EA1491" w:rsidRPr="00181DA9">
        <w:rPr>
          <w:bCs/>
        </w:rPr>
        <w:t xml:space="preserve"> receive their services through more than one provider.</w:t>
      </w:r>
      <w:r w:rsidRPr="00181DA9">
        <w:rPr>
          <w:bCs/>
        </w:rPr>
        <w:t xml:space="preserve"> </w:t>
      </w:r>
      <w:r w:rsidR="00EA1491" w:rsidRPr="00181DA9">
        <w:rPr>
          <w:bCs/>
        </w:rPr>
        <w:t>This means</w:t>
      </w:r>
      <w:r w:rsidRPr="00181DA9">
        <w:rPr>
          <w:bCs/>
        </w:rPr>
        <w:t xml:space="preserve"> they will need to have a Service Agreement with each provider</w:t>
      </w:r>
      <w:r w:rsidR="00085C81" w:rsidRPr="00181DA9">
        <w:rPr>
          <w:bCs/>
        </w:rPr>
        <w:t xml:space="preserve"> to reflect the services being delivered</w:t>
      </w:r>
      <w:r w:rsidRPr="00181DA9">
        <w:rPr>
          <w:bCs/>
        </w:rPr>
        <w:t>.</w:t>
      </w:r>
    </w:p>
    <w:p w14:paraId="106A8520" w14:textId="4D631F19" w:rsidR="00464BDB" w:rsidRDefault="00EF6EDF" w:rsidP="00F66FBB">
      <w:pPr>
        <w:pStyle w:val="Heading2"/>
        <w:spacing w:before="240"/>
      </w:pPr>
      <w:bookmarkStart w:id="4" w:name="_Toc204929129"/>
      <w:bookmarkStart w:id="5" w:name="_Toc204942960"/>
      <w:bookmarkStart w:id="6" w:name="_Toc210837597"/>
      <w:r>
        <w:t>About the</w:t>
      </w:r>
      <w:r w:rsidR="005A4D26">
        <w:t xml:space="preserve"> Service Agreement</w:t>
      </w:r>
      <w:r>
        <w:t xml:space="preserve"> template</w:t>
      </w:r>
      <w:bookmarkEnd w:id="4"/>
      <w:bookmarkEnd w:id="5"/>
      <w:bookmarkEnd w:id="6"/>
    </w:p>
    <w:p w14:paraId="653678D5" w14:textId="6F8B2124" w:rsidR="008E3342" w:rsidRDefault="00EF6EDF" w:rsidP="008E3342">
      <w:r>
        <w:t xml:space="preserve">The </w:t>
      </w:r>
      <w:r w:rsidR="00BD6519">
        <w:t>D</w:t>
      </w:r>
      <w:r>
        <w:t xml:space="preserve">epartment </w:t>
      </w:r>
      <w:r w:rsidR="00BD6519">
        <w:t xml:space="preserve">of Health, Disability and Ageing </w:t>
      </w:r>
      <w:r>
        <w:t xml:space="preserve">has developed a template </w:t>
      </w:r>
      <w:r w:rsidR="00B5600F">
        <w:t>for</w:t>
      </w:r>
      <w:r>
        <w:t xml:space="preserve"> </w:t>
      </w:r>
      <w:r w:rsidR="00AD5DD4">
        <w:t>providers</w:t>
      </w:r>
      <w:r>
        <w:t xml:space="preserve">. </w:t>
      </w:r>
      <w:r w:rsidR="008E3342">
        <w:t>Th</w:t>
      </w:r>
      <w:r w:rsidR="00B5600F">
        <w:t>e</w:t>
      </w:r>
      <w:r w:rsidR="00D24C27">
        <w:t> </w:t>
      </w:r>
      <w:r w:rsidR="00B5600F">
        <w:t>S</w:t>
      </w:r>
      <w:r w:rsidR="008E3342">
        <w:t xml:space="preserve">ervice </w:t>
      </w:r>
      <w:r w:rsidR="00B5600F">
        <w:t>A</w:t>
      </w:r>
      <w:r w:rsidR="008E3342">
        <w:t xml:space="preserve">greement template brings together existing CHSP program requirements with new and additional requirements under </w:t>
      </w:r>
      <w:r w:rsidR="00932661" w:rsidRPr="00932661">
        <w:t>the Act</w:t>
      </w:r>
      <w:r w:rsidR="008E3342" w:rsidRPr="00932661">
        <w:t>.</w:t>
      </w:r>
    </w:p>
    <w:p w14:paraId="4B8A9293" w14:textId="080850C8" w:rsidR="00796108" w:rsidRPr="00796108" w:rsidRDefault="00796108" w:rsidP="00796108">
      <w:r w:rsidRPr="00796108">
        <w:t>The Service Agreement template contains the matters CHSP providers are required to discuss with clients prior to the provision of services. A user guide provides further information.</w:t>
      </w:r>
      <w:r w:rsidR="00F07B09">
        <w:t xml:space="preserve"> </w:t>
      </w:r>
      <w:r w:rsidR="00D24C27" w:rsidRPr="00796108">
        <w:t xml:space="preserve">These requirements have been updated to match the language of the </w:t>
      </w:r>
      <w:r w:rsidR="00A16C40">
        <w:t>Act</w:t>
      </w:r>
      <w:r w:rsidR="00D24C27" w:rsidRPr="00796108">
        <w:t xml:space="preserve">. </w:t>
      </w:r>
    </w:p>
    <w:p w14:paraId="5559D005" w14:textId="2A1B9521" w:rsidR="00AD5DD4" w:rsidRDefault="00AD5DD4" w:rsidP="004C2B05">
      <w:r>
        <w:t xml:space="preserve">This resource is general in nature and </w:t>
      </w:r>
      <w:r w:rsidR="00A765C4">
        <w:t>has been</w:t>
      </w:r>
      <w:r>
        <w:t xml:space="preserve"> developed according to requirements outlined in the </w:t>
      </w:r>
      <w:r w:rsidR="00A765C4" w:rsidRPr="00A765C4">
        <w:t>Act</w:t>
      </w:r>
      <w:r w:rsidRPr="00A765C4">
        <w:t xml:space="preserve"> </w:t>
      </w:r>
      <w:r>
        <w:t xml:space="preserve">and associated legislation. </w:t>
      </w:r>
    </w:p>
    <w:p w14:paraId="5D72EDA1" w14:textId="4D4B1AE3" w:rsidR="00B8294C" w:rsidRPr="00AD5DD4" w:rsidRDefault="00EF6EDF" w:rsidP="00B8294C">
      <w:pPr>
        <w:rPr>
          <w:i/>
          <w:iCs/>
          <w:color w:val="412E94" w:themeColor="text1" w:themeTint="BF"/>
          <w:sz w:val="20"/>
          <w:szCs w:val="20"/>
        </w:rPr>
      </w:pPr>
      <w:r w:rsidRPr="00AD5DD4">
        <w:rPr>
          <w:rStyle w:val="SubtleEmphasis"/>
          <w:sz w:val="20"/>
          <w:szCs w:val="20"/>
        </w:rPr>
        <w:t xml:space="preserve">Refer to the </w:t>
      </w:r>
      <w:r w:rsidRPr="00AD5DD4">
        <w:rPr>
          <w:rStyle w:val="SubtleEmphasis"/>
          <w:b/>
          <w:bCs/>
          <w:sz w:val="20"/>
          <w:szCs w:val="20"/>
        </w:rPr>
        <w:t>Disclaimer</w:t>
      </w:r>
      <w:r w:rsidRPr="00AD5DD4">
        <w:rPr>
          <w:rStyle w:val="SubtleEmphasis"/>
          <w:sz w:val="20"/>
          <w:szCs w:val="20"/>
        </w:rPr>
        <w:t xml:space="preserve"> section of the Service Agreement template for more information on its intended use.</w:t>
      </w:r>
    </w:p>
    <w:p w14:paraId="1B859F44" w14:textId="3EEB00BC" w:rsidR="00EF5AA5" w:rsidRDefault="00EF5AA5" w:rsidP="00740B4D">
      <w:pPr>
        <w:pStyle w:val="Heading2"/>
        <w:spacing w:before="360" w:after="120"/>
      </w:pPr>
      <w:bookmarkStart w:id="7" w:name="_Toc204929130"/>
      <w:bookmarkStart w:id="8" w:name="_Toc210837598"/>
      <w:r>
        <w:t>When to use the Service Agreement</w:t>
      </w:r>
      <w:bookmarkEnd w:id="7"/>
      <w:r w:rsidR="00810B0E">
        <w:t xml:space="preserve"> from 1 November 2025</w:t>
      </w:r>
      <w:bookmarkEnd w:id="8"/>
    </w:p>
    <w:p w14:paraId="4E05BD61" w14:textId="0D86AC14" w:rsidR="4EFE6761" w:rsidRPr="009C2F24" w:rsidRDefault="4EFE6761" w:rsidP="009C2F24">
      <w:pPr>
        <w:rPr>
          <w:b/>
          <w:bCs/>
        </w:rPr>
      </w:pPr>
      <w:r w:rsidRPr="009C2F24">
        <w:rPr>
          <w:b/>
          <w:bCs/>
        </w:rPr>
        <w:t>When to use the Service Agreement from 1 November 2025</w:t>
      </w:r>
    </w:p>
    <w:p w14:paraId="198781E2" w14:textId="1E7702F7" w:rsidR="4EFE6761" w:rsidRPr="009C2F24" w:rsidRDefault="4EFE6761" w:rsidP="009C2F24">
      <w:r w:rsidRPr="009C2F24">
        <w:t xml:space="preserve">The Service Agreement between CHSP providers and clients brings together important requirements of the current CHSP and the new Act requirements in one place. </w:t>
      </w:r>
    </w:p>
    <w:p w14:paraId="1540351F" w14:textId="7281C6C3" w:rsidR="4EFE6761" w:rsidRPr="009C2F24" w:rsidRDefault="4EFE6761" w:rsidP="009C2F24">
      <w:pPr>
        <w:rPr>
          <w:b/>
          <w:bCs/>
        </w:rPr>
      </w:pPr>
      <w:r w:rsidRPr="009C2F24">
        <w:rPr>
          <w:b/>
          <w:bCs/>
        </w:rPr>
        <w:t>Existing CHSP clients</w:t>
      </w:r>
    </w:p>
    <w:p w14:paraId="6AC64A2E" w14:textId="6D813AD8" w:rsidR="4EFE6761" w:rsidRPr="009C2F24" w:rsidRDefault="4EFE6761" w:rsidP="009C2F24">
      <w:r w:rsidRPr="009C2F24">
        <w:t xml:space="preserve">Key elements of </w:t>
      </w:r>
      <w:r w:rsidR="00136DBE">
        <w:t>S</w:t>
      </w:r>
      <w:r w:rsidRPr="009C2F24">
        <w:t>ervice</w:t>
      </w:r>
      <w:r w:rsidR="00136DBE">
        <w:t xml:space="preserve"> A</w:t>
      </w:r>
      <w:r w:rsidRPr="009C2F24">
        <w:t>greement requirements should already exist in CHSP providers’ current arrangements with clients, as set out in the current CHSP funding agreement, the CHSP Manual and in Quality Standard 2 – Ongoing assessment as well as through planning with clients.</w:t>
      </w:r>
    </w:p>
    <w:p w14:paraId="03621413" w14:textId="2B346FE4" w:rsidR="4EFE6761" w:rsidRPr="009C2F24" w:rsidRDefault="4EFE6761" w:rsidP="009C2F24">
      <w:r w:rsidRPr="009C2F24">
        <w:t>It is expected that providers will have existing arrangements in place that document the following key elements of their service delivery with their clients:</w:t>
      </w:r>
    </w:p>
    <w:p w14:paraId="322AEBB1" w14:textId="3DBDB625" w:rsidR="4EFE6761" w:rsidRPr="009C2F24" w:rsidRDefault="4EFE6761" w:rsidP="009C2F24">
      <w:pPr>
        <w:pStyle w:val="ListParagraph"/>
        <w:numPr>
          <w:ilvl w:val="0"/>
          <w:numId w:val="53"/>
        </w:numPr>
      </w:pPr>
      <w:r w:rsidRPr="009C2F24">
        <w:lastRenderedPageBreak/>
        <w:t>details of the client including their My Aged Care number</w:t>
      </w:r>
    </w:p>
    <w:p w14:paraId="01FD0488" w14:textId="16C20156" w:rsidR="4EFE6761" w:rsidRPr="009C2F24" w:rsidRDefault="4EFE6761" w:rsidP="009C2F24">
      <w:pPr>
        <w:pStyle w:val="ListParagraph"/>
        <w:numPr>
          <w:ilvl w:val="0"/>
          <w:numId w:val="53"/>
        </w:numPr>
      </w:pPr>
      <w:r w:rsidRPr="009C2F24">
        <w:t>details of the provider, for example provider name and contact person details</w:t>
      </w:r>
    </w:p>
    <w:p w14:paraId="537EF2EF" w14:textId="238BF0C7" w:rsidR="4EFE6761" w:rsidRPr="009C2F24" w:rsidRDefault="4EFE6761" w:rsidP="009C2F24">
      <w:pPr>
        <w:pStyle w:val="ListParagraph"/>
        <w:numPr>
          <w:ilvl w:val="0"/>
          <w:numId w:val="53"/>
        </w:numPr>
      </w:pPr>
      <w:r w:rsidRPr="009C2F24">
        <w:t>agreed services to be delivered – with a start date for each (and end date for non-ongoing services)</w:t>
      </w:r>
    </w:p>
    <w:p w14:paraId="68714A41" w14:textId="18A481BC" w:rsidR="4EFE6761" w:rsidRPr="009C2F24" w:rsidRDefault="4EFE6761" w:rsidP="009C2F24">
      <w:pPr>
        <w:pStyle w:val="ListParagraph"/>
        <w:numPr>
          <w:ilvl w:val="0"/>
          <w:numId w:val="53"/>
        </w:numPr>
      </w:pPr>
      <w:r w:rsidRPr="009C2F24">
        <w:t>the agreed amount of client contribution for each service type to be delivered</w:t>
      </w:r>
    </w:p>
    <w:p w14:paraId="1B290A56" w14:textId="2CE413E2" w:rsidR="4EFE6761" w:rsidRPr="009C2F24" w:rsidRDefault="4EFE6761" w:rsidP="009C2F24">
      <w:pPr>
        <w:pStyle w:val="ListParagraph"/>
        <w:numPr>
          <w:ilvl w:val="0"/>
          <w:numId w:val="53"/>
        </w:numPr>
      </w:pPr>
      <w:r w:rsidRPr="009C2F24">
        <w:t>details of service review dates in line with the requirement that a formal review of services must occur at least once every 12 months</w:t>
      </w:r>
    </w:p>
    <w:p w14:paraId="5F2CD0BB" w14:textId="4723A2AA" w:rsidR="4EFE6761" w:rsidRPr="009C2F24" w:rsidRDefault="4EFE6761" w:rsidP="009C2F24">
      <w:r w:rsidRPr="009C2F24">
        <w:t>From 1 November 2025, clients cannot be charged a client contribution without arrangements that include the key elements listed above.</w:t>
      </w:r>
    </w:p>
    <w:p w14:paraId="0CC6F264" w14:textId="17914353" w:rsidR="4EFE6761" w:rsidRPr="009C2F24" w:rsidRDefault="4EFE6761" w:rsidP="009C2F24">
      <w:r w:rsidRPr="009C2F24">
        <w:t>From 1 November 2025, there will be new additional requirements which reflect new service list names, specify review dates and variation arrangements, and circumstances where services can be ceased and include:</w:t>
      </w:r>
    </w:p>
    <w:p w14:paraId="7F5B09CC" w14:textId="405F4152" w:rsidR="4EFE6761" w:rsidRPr="009C2F24" w:rsidRDefault="4EFE6761" w:rsidP="009C2F24">
      <w:pPr>
        <w:pStyle w:val="ListParagraph"/>
        <w:numPr>
          <w:ilvl w:val="0"/>
          <w:numId w:val="54"/>
        </w:numPr>
      </w:pPr>
      <w:r w:rsidRPr="009C2F24">
        <w:t>Access approval (Notice of Decision)</w:t>
      </w:r>
    </w:p>
    <w:p w14:paraId="2F45CA02" w14:textId="22DA6013" w:rsidR="4EFE6761" w:rsidRPr="009C2F24" w:rsidRDefault="4EFE6761" w:rsidP="009C2F24">
      <w:pPr>
        <w:pStyle w:val="ListParagraph"/>
        <w:numPr>
          <w:ilvl w:val="0"/>
          <w:numId w:val="54"/>
        </w:numPr>
      </w:pPr>
      <w:r w:rsidRPr="009C2F24">
        <w:t>Classification level (CHSP)</w:t>
      </w:r>
    </w:p>
    <w:p w14:paraId="0BFB4754" w14:textId="1CE35870" w:rsidR="4EFE6761" w:rsidRPr="009C2F24" w:rsidRDefault="4EFE6761" w:rsidP="009C2F24">
      <w:pPr>
        <w:pStyle w:val="ListParagraph"/>
        <w:numPr>
          <w:ilvl w:val="0"/>
          <w:numId w:val="54"/>
        </w:numPr>
      </w:pPr>
      <w:r w:rsidRPr="009C2F24">
        <w:t>New CHSP service list names</w:t>
      </w:r>
    </w:p>
    <w:p w14:paraId="772EB747" w14:textId="238AE757" w:rsidR="4EFE6761" w:rsidRPr="009C2F24" w:rsidRDefault="4EFE6761" w:rsidP="009C2F24">
      <w:pPr>
        <w:pStyle w:val="ListParagraph"/>
        <w:numPr>
          <w:ilvl w:val="0"/>
          <w:numId w:val="54"/>
        </w:numPr>
      </w:pPr>
      <w:r w:rsidRPr="009C2F24">
        <w:t>Variations and termination arrangements</w:t>
      </w:r>
    </w:p>
    <w:p w14:paraId="72213C07" w14:textId="26C7AF68" w:rsidR="4EFE6761" w:rsidRPr="009C2F24" w:rsidRDefault="4EFE6761" w:rsidP="009C2F24">
      <w:pPr>
        <w:pStyle w:val="ListParagraph"/>
        <w:numPr>
          <w:ilvl w:val="0"/>
          <w:numId w:val="54"/>
        </w:numPr>
      </w:pPr>
      <w:r w:rsidRPr="009C2F24">
        <w:t>Cooling off period</w:t>
      </w:r>
    </w:p>
    <w:p w14:paraId="19C5AE14" w14:textId="3DDB63F4" w:rsidR="4EFE6761" w:rsidRPr="009C2F24" w:rsidRDefault="00363977" w:rsidP="009C2F24">
      <w:pPr>
        <w:pStyle w:val="ListParagraph"/>
        <w:numPr>
          <w:ilvl w:val="0"/>
          <w:numId w:val="54"/>
        </w:numPr>
      </w:pPr>
      <w:r w:rsidRPr="009C2F24">
        <w:t>Support persons to assist with Service Agreements</w:t>
      </w:r>
      <w:r w:rsidR="009C2F24">
        <w:t>.</w:t>
      </w:r>
    </w:p>
    <w:p w14:paraId="6EA88FB1" w14:textId="09842225" w:rsidR="00E04FEF" w:rsidRDefault="4EFE6761" w:rsidP="009C2F24">
      <w:r w:rsidRPr="009C2F24">
        <w:t xml:space="preserve">By the next date of formal service review (that must occur at least once every 12 months), providers will be expected to have a single consolidated </w:t>
      </w:r>
      <w:r w:rsidR="00136DBE">
        <w:t>S</w:t>
      </w:r>
      <w:r w:rsidRPr="009C2F24">
        <w:t xml:space="preserve">ervice </w:t>
      </w:r>
      <w:r w:rsidR="00136DBE">
        <w:t>A</w:t>
      </w:r>
      <w:r w:rsidRPr="009C2F24">
        <w:t>greement that documents existing and new elements. Providers can use the Service Agreement template provided by the department.</w:t>
      </w:r>
    </w:p>
    <w:p w14:paraId="3FE524B2" w14:textId="77777777" w:rsidR="00B700CC" w:rsidRPr="009C2F24" w:rsidRDefault="00B700CC" w:rsidP="00B700CC">
      <w:r w:rsidRPr="009C2F24">
        <w:t>For existing clients CHSP providers will need to:</w:t>
      </w:r>
    </w:p>
    <w:p w14:paraId="54BD88D2" w14:textId="77777777" w:rsidR="00B700CC" w:rsidRPr="009C2F24" w:rsidRDefault="00B700CC" w:rsidP="00B700CC">
      <w:pPr>
        <w:pStyle w:val="ListParagraph"/>
        <w:numPr>
          <w:ilvl w:val="0"/>
          <w:numId w:val="55"/>
        </w:numPr>
      </w:pPr>
      <w:r w:rsidRPr="009C2F24">
        <w:t>prior to 1 November 2025, review existing arrangements with clients to ensure the key elements are in place</w:t>
      </w:r>
    </w:p>
    <w:p w14:paraId="0636B70F" w14:textId="2C4E9849" w:rsidR="00B700CC" w:rsidRPr="009C2F24" w:rsidRDefault="00B700CC" w:rsidP="00B700CC">
      <w:pPr>
        <w:pStyle w:val="ListParagraph"/>
        <w:numPr>
          <w:ilvl w:val="0"/>
          <w:numId w:val="55"/>
        </w:numPr>
      </w:pPr>
      <w:r w:rsidRPr="009C2F24">
        <w:t xml:space="preserve">ensure that fully compliant </w:t>
      </w:r>
      <w:r w:rsidR="00136DBE">
        <w:t>S</w:t>
      </w:r>
      <w:r w:rsidRPr="009C2F24">
        <w:t xml:space="preserve">ervice </w:t>
      </w:r>
      <w:r w:rsidR="00136DBE">
        <w:t>A</w:t>
      </w:r>
      <w:r w:rsidRPr="009C2F24">
        <w:t>greements are established at the point of formal review of services (that must occur at least once every 12 months)</w:t>
      </w:r>
    </w:p>
    <w:p w14:paraId="0D2AA0B6" w14:textId="27BFE5AF" w:rsidR="00B700CC" w:rsidRPr="009C2F24" w:rsidRDefault="00B700CC" w:rsidP="009C2F24">
      <w:pPr>
        <w:pStyle w:val="ListParagraph"/>
        <w:numPr>
          <w:ilvl w:val="0"/>
          <w:numId w:val="55"/>
        </w:numPr>
      </w:pPr>
      <w:r w:rsidRPr="009C2F24">
        <w:t xml:space="preserve">establish fully compliant </w:t>
      </w:r>
      <w:r w:rsidR="00136DBE">
        <w:t>S</w:t>
      </w:r>
      <w:r w:rsidRPr="009C2F24">
        <w:t xml:space="preserve">ervice </w:t>
      </w:r>
      <w:r w:rsidR="00136DBE">
        <w:t>A</w:t>
      </w:r>
      <w:r w:rsidRPr="009C2F24">
        <w:t>greements for new clients from 1 November 2025.</w:t>
      </w:r>
    </w:p>
    <w:p w14:paraId="2214A823" w14:textId="71D5AFB2" w:rsidR="4EFE6761" w:rsidRPr="009C2F24" w:rsidRDefault="4EFE6761" w:rsidP="009C2F24">
      <w:pPr>
        <w:rPr>
          <w:b/>
          <w:bCs/>
        </w:rPr>
      </w:pPr>
      <w:r w:rsidRPr="009C2F24">
        <w:rPr>
          <w:b/>
          <w:bCs/>
        </w:rPr>
        <w:t>New CHSP clients</w:t>
      </w:r>
    </w:p>
    <w:p w14:paraId="4009BD3F" w14:textId="5DDC923B" w:rsidR="00A50BAD" w:rsidRDefault="4EFE6761" w:rsidP="009C2F24">
      <w:r w:rsidRPr="009C2F24">
        <w:t xml:space="preserve">All new clients from 1 November 2025 will need to have a Service Agreement that includes </w:t>
      </w:r>
      <w:r w:rsidR="00276C92">
        <w:t xml:space="preserve">both </w:t>
      </w:r>
      <w:r w:rsidR="00FE27E4">
        <w:t xml:space="preserve">current key elements and </w:t>
      </w:r>
      <w:r w:rsidRPr="009C2F24">
        <w:t>the new Act requirements in place prior to service delivery. Providers can use the Service Agreement template provided by the department.</w:t>
      </w:r>
    </w:p>
    <w:p w14:paraId="0CDF666F" w14:textId="30C3D9EE" w:rsidR="00827FD6" w:rsidRPr="00381D81" w:rsidRDefault="00DA3B74" w:rsidP="00381D81">
      <w:pPr>
        <w:pStyle w:val="Heading2"/>
        <w:spacing w:before="240"/>
      </w:pPr>
      <w:bookmarkStart w:id="9" w:name="_Toc210837599"/>
      <w:r w:rsidRPr="00381D81">
        <w:t xml:space="preserve">Entering </w:t>
      </w:r>
      <w:r w:rsidR="00474C45">
        <w:t xml:space="preserve">into </w:t>
      </w:r>
      <w:r w:rsidRPr="00381D81">
        <w:t>a Service Agreement</w:t>
      </w:r>
      <w:bookmarkEnd w:id="9"/>
    </w:p>
    <w:p w14:paraId="12A15259" w14:textId="2EBCA806" w:rsidR="00827FD6" w:rsidRPr="00827FD6" w:rsidRDefault="00827FD6" w:rsidP="00827FD6">
      <w:r w:rsidRPr="00827FD6">
        <w:t xml:space="preserve">Both the </w:t>
      </w:r>
      <w:r w:rsidR="005C1175">
        <w:t xml:space="preserve">CHSP </w:t>
      </w:r>
      <w:r w:rsidR="00381D81">
        <w:t>client</w:t>
      </w:r>
      <w:r w:rsidRPr="00827FD6">
        <w:t xml:space="preserve"> and the provider must mutually enter into a </w:t>
      </w:r>
      <w:r w:rsidR="00474C45">
        <w:t>S</w:t>
      </w:r>
      <w:r w:rsidRPr="00827FD6">
        <w:t xml:space="preserve">ervice </w:t>
      </w:r>
      <w:proofErr w:type="gramStart"/>
      <w:r w:rsidR="00474C45">
        <w:t>A</w:t>
      </w:r>
      <w:r w:rsidRPr="00827FD6">
        <w:t>greement</w:t>
      </w:r>
      <w:proofErr w:type="gramEnd"/>
      <w:r w:rsidRPr="00827FD6">
        <w:t xml:space="preserve"> and the </w:t>
      </w:r>
      <w:r w:rsidR="00474C45">
        <w:t xml:space="preserve">client </w:t>
      </w:r>
      <w:r w:rsidRPr="00827FD6">
        <w:t xml:space="preserve">should be given a copy of the signed </w:t>
      </w:r>
      <w:r w:rsidR="00474C45">
        <w:t>S</w:t>
      </w:r>
      <w:r w:rsidRPr="00827FD6">
        <w:t xml:space="preserve">ervice </w:t>
      </w:r>
      <w:r w:rsidR="00474C45">
        <w:t>A</w:t>
      </w:r>
      <w:r w:rsidRPr="00827FD6">
        <w:t>greement.</w:t>
      </w:r>
    </w:p>
    <w:p w14:paraId="37D74D22" w14:textId="50D1AB16" w:rsidR="00827FD6" w:rsidRPr="00827FD6" w:rsidRDefault="00827FD6" w:rsidP="00827FD6">
      <w:proofErr w:type="gramStart"/>
      <w:r w:rsidRPr="00827FD6">
        <w:lastRenderedPageBreak/>
        <w:t>In the event that</w:t>
      </w:r>
      <w:proofErr w:type="gramEnd"/>
      <w:r w:rsidRPr="00827FD6">
        <w:t xml:space="preserve"> a </w:t>
      </w:r>
      <w:r w:rsidR="006213C5">
        <w:t xml:space="preserve">client </w:t>
      </w:r>
      <w:r w:rsidRPr="00827FD6">
        <w:t xml:space="preserve">cannot sign the </w:t>
      </w:r>
      <w:r w:rsidR="006213C5">
        <w:t>S</w:t>
      </w:r>
      <w:r w:rsidRPr="00827FD6">
        <w:t xml:space="preserve">ervice </w:t>
      </w:r>
      <w:r w:rsidR="006213C5">
        <w:t>A</w:t>
      </w:r>
      <w:r w:rsidRPr="00827FD6">
        <w:t xml:space="preserve">greement, providers should keep detailed records of the </w:t>
      </w:r>
      <w:r w:rsidR="006213C5">
        <w:t>client’s consent and agreement</w:t>
      </w:r>
      <w:r w:rsidRPr="00827FD6">
        <w:t xml:space="preserve"> to the </w:t>
      </w:r>
      <w:r w:rsidR="006213C5">
        <w:t>S</w:t>
      </w:r>
      <w:r w:rsidRPr="00827FD6">
        <w:t xml:space="preserve">ervice </w:t>
      </w:r>
      <w:r w:rsidR="006213C5">
        <w:t>A</w:t>
      </w:r>
      <w:r w:rsidRPr="00827FD6">
        <w:t xml:space="preserve">greement. </w:t>
      </w:r>
    </w:p>
    <w:p w14:paraId="59B6DE4D" w14:textId="77777777" w:rsidR="00827FD6" w:rsidRPr="00827FD6" w:rsidRDefault="00827FD6" w:rsidP="00827FD6">
      <w:r w:rsidRPr="00827FD6">
        <w:t>Proof may include:</w:t>
      </w:r>
    </w:p>
    <w:p w14:paraId="577B1EB7" w14:textId="74A92470" w:rsidR="00827FD6" w:rsidRPr="00827FD6" w:rsidRDefault="00827FD6" w:rsidP="00827FD6">
      <w:pPr>
        <w:numPr>
          <w:ilvl w:val="0"/>
          <w:numId w:val="56"/>
        </w:numPr>
      </w:pPr>
      <w:r w:rsidRPr="00827FD6">
        <w:t xml:space="preserve">a copy of the </w:t>
      </w:r>
      <w:r w:rsidR="006213C5">
        <w:t>S</w:t>
      </w:r>
      <w:r w:rsidRPr="00827FD6">
        <w:t xml:space="preserve">ervice </w:t>
      </w:r>
      <w:r w:rsidR="006213C5">
        <w:t>A</w:t>
      </w:r>
      <w:r w:rsidRPr="00827FD6">
        <w:t xml:space="preserve">greement </w:t>
      </w:r>
      <w:proofErr w:type="gramStart"/>
      <w:r w:rsidRPr="00827FD6">
        <w:t>document</w:t>
      </w:r>
      <w:proofErr w:type="gramEnd"/>
      <w:r w:rsidRPr="00827FD6">
        <w:t xml:space="preserve"> the provider offered to the </w:t>
      </w:r>
      <w:r w:rsidR="006213C5">
        <w:t>client</w:t>
      </w:r>
    </w:p>
    <w:p w14:paraId="29563E27" w14:textId="50260968" w:rsidR="00827FD6" w:rsidRPr="00827FD6" w:rsidRDefault="00827FD6" w:rsidP="00827FD6">
      <w:pPr>
        <w:numPr>
          <w:ilvl w:val="0"/>
          <w:numId w:val="56"/>
        </w:numPr>
      </w:pPr>
      <w:r w:rsidRPr="00827FD6">
        <w:t xml:space="preserve">a file note of the discussion with the </w:t>
      </w:r>
      <w:r w:rsidR="006213C5">
        <w:t xml:space="preserve">client </w:t>
      </w:r>
      <w:r w:rsidRPr="00827FD6">
        <w:t xml:space="preserve">about the basis of the </w:t>
      </w:r>
      <w:r w:rsidR="006213C5">
        <w:t>S</w:t>
      </w:r>
      <w:r w:rsidRPr="00827FD6">
        <w:t xml:space="preserve">ervice </w:t>
      </w:r>
      <w:r w:rsidR="006213C5">
        <w:t>A</w:t>
      </w:r>
      <w:r w:rsidRPr="00827FD6">
        <w:t>greement (including the date the discussion took place).</w:t>
      </w:r>
    </w:p>
    <w:p w14:paraId="3B8DA502" w14:textId="5FCF79A2" w:rsidR="4EFE6761" w:rsidRPr="00BA4D4A" w:rsidRDefault="00A50BAD" w:rsidP="00A50BAD">
      <w:pPr>
        <w:spacing w:before="0" w:after="0" w:line="240" w:lineRule="auto"/>
      </w:pPr>
      <w:r>
        <w:br w:type="page"/>
      </w:r>
    </w:p>
    <w:p w14:paraId="2643D725" w14:textId="3DEB190E" w:rsidR="00372462" w:rsidRDefault="00B8294C" w:rsidP="00097A3B">
      <w:pPr>
        <w:pStyle w:val="Heading2"/>
        <w:spacing w:before="360" w:after="240"/>
      </w:pPr>
      <w:bookmarkStart w:id="10" w:name="_Toc204929131"/>
      <w:bookmarkStart w:id="11" w:name="_Toc210837600"/>
      <w:r>
        <w:lastRenderedPageBreak/>
        <w:t>How to complete</w:t>
      </w:r>
      <w:r w:rsidR="003A4F71">
        <w:t xml:space="preserve"> the Service Agreement</w:t>
      </w:r>
      <w:bookmarkEnd w:id="10"/>
      <w:bookmarkEnd w:id="11"/>
    </w:p>
    <w:p w14:paraId="04689D8A" w14:textId="534ED19F" w:rsidR="006474A6" w:rsidRDefault="00085205" w:rsidP="003B7E6D">
      <w:r>
        <w:t xml:space="preserve">The Service Agreement template </w:t>
      </w:r>
      <w:r w:rsidR="00A16506">
        <w:t>has</w:t>
      </w:r>
      <w:r>
        <w:t xml:space="preserve"> </w:t>
      </w:r>
      <w:r w:rsidRPr="002E2036">
        <w:rPr>
          <w:b/>
          <w:bCs/>
        </w:rPr>
        <w:t>8 sections</w:t>
      </w:r>
      <w:r>
        <w:t xml:space="preserve"> which reference the required information as outlined in the Rules.</w:t>
      </w:r>
    </w:p>
    <w:p w14:paraId="56BBBFC9" w14:textId="33FEB9CA" w:rsidR="00584ACB" w:rsidRDefault="006474A6" w:rsidP="003B7E6D">
      <w:r>
        <w:t>The purpose</w:t>
      </w:r>
      <w:r w:rsidR="003B7E6D">
        <w:t xml:space="preserve"> of </w:t>
      </w:r>
      <w:r>
        <w:t>each</w:t>
      </w:r>
      <w:r w:rsidR="003B7E6D">
        <w:t xml:space="preserve"> </w:t>
      </w:r>
      <w:r>
        <w:t>section</w:t>
      </w:r>
      <w:r w:rsidR="003B7E6D">
        <w:t xml:space="preserve"> is </w:t>
      </w:r>
      <w:r>
        <w:t xml:space="preserve">explained below. An example scenario has been provided to </w:t>
      </w:r>
      <w:r w:rsidR="000E2144">
        <w:t>show</w:t>
      </w:r>
      <w:r>
        <w:t xml:space="preserve"> the process </w:t>
      </w:r>
      <w:r w:rsidR="000E2144">
        <w:t xml:space="preserve">of establishing a </w:t>
      </w:r>
      <w:r w:rsidR="006265C2">
        <w:t>S</w:t>
      </w:r>
      <w:r w:rsidR="000E2144">
        <w:t xml:space="preserve">ervice </w:t>
      </w:r>
      <w:r w:rsidR="006265C2">
        <w:t>A</w:t>
      </w:r>
      <w:r w:rsidR="000E2144">
        <w:t xml:space="preserve">greement between </w:t>
      </w:r>
      <w:r>
        <w:t>the registered provider and the client</w:t>
      </w:r>
      <w:r w:rsidR="000E2144">
        <w:t>.</w:t>
      </w:r>
    </w:p>
    <w:p w14:paraId="11703D94" w14:textId="0E55A973" w:rsidR="003B7E6D" w:rsidRPr="00593772" w:rsidRDefault="006474A6" w:rsidP="00806E77">
      <w:pPr>
        <w:keepNext/>
        <w:rPr>
          <w:rStyle w:val="SubtleEmphasis"/>
          <w:sz w:val="20"/>
          <w:szCs w:val="20"/>
        </w:rPr>
      </w:pPr>
      <w:r w:rsidRPr="00593772">
        <w:rPr>
          <w:rStyle w:val="SubtleEmphasis"/>
          <w:sz w:val="20"/>
          <w:szCs w:val="20"/>
        </w:rPr>
        <w:t xml:space="preserve">Any personal or organisation detail used in the example is for general informational purposes only. </w:t>
      </w:r>
    </w:p>
    <w:p w14:paraId="05121846" w14:textId="3BE7E14E" w:rsidR="001F4D4E" w:rsidRPr="001F4D4E" w:rsidRDefault="00B8294C" w:rsidP="001F4D4E">
      <w:bookmarkStart w:id="12" w:name="_Toc204929132"/>
      <w:r>
        <w:rPr>
          <w:rFonts w:eastAsiaTheme="majorEastAsia" w:cstheme="majorBidi"/>
          <w:b/>
          <w:noProof/>
          <w:color w:val="1E1544" w:themeColor="text1"/>
          <w:sz w:val="32"/>
          <w:szCs w:val="26"/>
        </w:rPr>
        <mc:AlternateContent>
          <mc:Choice Requires="wps">
            <w:drawing>
              <wp:inline distT="0" distB="0" distL="0" distR="0" wp14:anchorId="6F269293" wp14:editId="28366223">
                <wp:extent cx="641032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chemeClr val="accent4">
                            <a:lumMod val="20000"/>
                            <a:lumOff val="80000"/>
                          </a:schemeClr>
                        </a:solidFill>
                        <a:ln w="9525">
                          <a:solidFill>
                            <a:schemeClr val="tx1">
                              <a:lumMod val="90000"/>
                              <a:lumOff val="10000"/>
                            </a:schemeClr>
                          </a:solidFill>
                          <a:miter lim="800000"/>
                          <a:headEnd/>
                          <a:tailEnd/>
                        </a:ln>
                      </wps:spPr>
                      <wps:txbx>
                        <w:txbxContent>
                          <w:p w14:paraId="7826618E" w14:textId="55735AC2" w:rsidR="00B8294C" w:rsidRPr="00B8294C" w:rsidRDefault="00B8294C">
                            <w:pPr>
                              <w:rPr>
                                <w:b/>
                                <w:bCs/>
                              </w:rPr>
                            </w:pPr>
                            <w:r w:rsidRPr="00B8294C">
                              <w:rPr>
                                <w:b/>
                                <w:bCs/>
                              </w:rPr>
                              <w:t>Example scenario</w:t>
                            </w:r>
                          </w:p>
                          <w:p w14:paraId="2D778F0F" w14:textId="3D6000EF" w:rsidR="00B8294C" w:rsidRDefault="00B8294C">
                            <w:r>
                              <w:t>John Citizen is a new CHSP client</w:t>
                            </w:r>
                            <w:r w:rsidR="002E7878">
                              <w:t xml:space="preserve"> and has received his Notice of Decision letter with approvals for </w:t>
                            </w:r>
                            <w:r w:rsidR="003C5E60">
                              <w:t>two</w:t>
                            </w:r>
                            <w:r>
                              <w:t xml:space="preserve"> ongoing CHSP services</w:t>
                            </w:r>
                            <w:r w:rsidR="00D80254">
                              <w:t xml:space="preserve"> (Domestic assistance and Meals)</w:t>
                            </w:r>
                            <w:r>
                              <w:t xml:space="preserve"> and </w:t>
                            </w:r>
                            <w:r w:rsidR="00712980">
                              <w:t>one</w:t>
                            </w:r>
                            <w:r>
                              <w:t xml:space="preserve"> </w:t>
                            </w:r>
                            <w:r w:rsidR="00091243">
                              <w:br/>
                            </w:r>
                            <w:r>
                              <w:t>short-term service</w:t>
                            </w:r>
                            <w:r w:rsidR="00D80254">
                              <w:t xml:space="preserve"> </w:t>
                            </w:r>
                            <w:r w:rsidR="008901AA">
                              <w:t>(</w:t>
                            </w:r>
                            <w:r w:rsidR="0056049C">
                              <w:t>Equipment and products</w:t>
                            </w:r>
                            <w:r w:rsidR="00234F42">
                              <w:t>)</w:t>
                            </w:r>
                            <w:r>
                              <w:t>.</w:t>
                            </w:r>
                          </w:p>
                          <w:p w14:paraId="00E236AF" w14:textId="49811E3E" w:rsidR="00B8294C" w:rsidRDefault="00B8294C">
                            <w:r>
                              <w:t>Care4care</w:t>
                            </w:r>
                            <w:r w:rsidR="00EC6936">
                              <w:t xml:space="preserve"> </w:t>
                            </w:r>
                            <w:r w:rsidR="002748F4">
                              <w:t>is John’s local provider and ha</w:t>
                            </w:r>
                            <w:r w:rsidR="0087071C">
                              <w:t>s</w:t>
                            </w:r>
                            <w:r w:rsidR="002748F4">
                              <w:t xml:space="preserve"> accepted his CHSP referrals in</w:t>
                            </w:r>
                            <w:r w:rsidR="00EC6936">
                              <w:t xml:space="preserve"> the My</w:t>
                            </w:r>
                            <w:r w:rsidR="0087071C">
                              <w:t> </w:t>
                            </w:r>
                            <w:r w:rsidR="00EC6936">
                              <w:t>Aged</w:t>
                            </w:r>
                            <w:r w:rsidR="0087071C">
                              <w:t> </w:t>
                            </w:r>
                            <w:r w:rsidR="00EC6936">
                              <w:t>Care portal</w:t>
                            </w:r>
                            <w:r w:rsidR="000E2D76">
                              <w:t>. Care4care</w:t>
                            </w:r>
                            <w:r w:rsidR="00EC6936">
                              <w:t xml:space="preserve"> contacted John to discuss his referral</w:t>
                            </w:r>
                            <w:r w:rsidR="00EC4351">
                              <w:t>s and assessed needs</w:t>
                            </w:r>
                            <w:r w:rsidR="00EC6936">
                              <w:t xml:space="preserve"> and </w:t>
                            </w:r>
                            <w:r w:rsidR="00EC4351">
                              <w:t xml:space="preserve">talked through their </w:t>
                            </w:r>
                            <w:r w:rsidR="00EC6936">
                              <w:t xml:space="preserve">available </w:t>
                            </w:r>
                            <w:r w:rsidR="00EC4351">
                              <w:t xml:space="preserve">service </w:t>
                            </w:r>
                            <w:r w:rsidR="00EC6936">
                              <w:t>options based on their current capacity.</w:t>
                            </w:r>
                          </w:p>
                          <w:p w14:paraId="0B176854" w14:textId="236121E4" w:rsidR="00EC6936" w:rsidRPr="00EC6936" w:rsidRDefault="00EC6936">
                            <w:pPr>
                              <w:rPr>
                                <w:i/>
                                <w:iCs/>
                              </w:rPr>
                            </w:pPr>
                            <w:r>
                              <w:t>As a registered provider, Care4care</w:t>
                            </w:r>
                            <w:r w:rsidR="008F61FE">
                              <w:t xml:space="preserve"> discusse</w:t>
                            </w:r>
                            <w:r w:rsidR="0090362A">
                              <w:t>s</w:t>
                            </w:r>
                            <w:r w:rsidR="008F61FE">
                              <w:t xml:space="preserve"> their service obligations</w:t>
                            </w:r>
                            <w:r w:rsidR="00B53650">
                              <w:t xml:space="preserve"> and fees with John and together they</w:t>
                            </w:r>
                            <w:r>
                              <w:t xml:space="preserve"> complete the </w:t>
                            </w:r>
                            <w:r w:rsidR="00B53650">
                              <w:t>S</w:t>
                            </w:r>
                            <w:r>
                              <w:t xml:space="preserve">ervice </w:t>
                            </w:r>
                            <w:r w:rsidR="00B53650">
                              <w:t>A</w:t>
                            </w:r>
                            <w:r>
                              <w:t>greement</w:t>
                            </w:r>
                            <w:r w:rsidR="00B53650">
                              <w:t xml:space="preserve">. </w:t>
                            </w:r>
                            <w:r w:rsidR="00916BC4">
                              <w:t xml:space="preserve">Care4care also provide a copy to </w:t>
                            </w:r>
                            <w:r w:rsidR="00131FB1">
                              <w:t xml:space="preserve">Tiffany who is </w:t>
                            </w:r>
                            <w:r w:rsidR="00916BC4">
                              <w:t>John’s</w:t>
                            </w:r>
                            <w:r w:rsidR="00131FB1">
                              <w:t xml:space="preserve"> daughter and</w:t>
                            </w:r>
                            <w:r w:rsidR="00916BC4">
                              <w:t xml:space="preserve"> registered supporter. </w:t>
                            </w:r>
                          </w:p>
                        </w:txbxContent>
                      </wps:txbx>
                      <wps:bodyPr rot="0" vert="horz" wrap="square" lIns="91440" tIns="45720" rIns="91440" bIns="45720" anchor="t" anchorCtr="0">
                        <a:spAutoFit/>
                      </wps:bodyPr>
                    </wps:wsp>
                  </a:graphicData>
                </a:graphic>
              </wp:inline>
            </w:drawing>
          </mc:Choice>
          <mc:Fallback>
            <w:pict>
              <v:shapetype w14:anchorId="6F269293" id="_x0000_t202" coordsize="21600,21600" o:spt="202" path="m,l,21600r21600,l21600,xe">
                <v:stroke joinstyle="miter"/>
                <v:path gradientshapeok="t" o:connecttype="rect"/>
              </v:shapetype>
              <v:shape id="Text Box 2" o:spid="_x0000_s1026" type="#_x0000_t202" style="width:50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" fillcolor="#f7dde1 [663]" strokecolor="#2c1f64 [2909]">
                <v:textbox style="mso-fit-shape-to-text:t">
                  <w:txbxContent>
                    <w:p w14:paraId="7826618E" w14:textId="55735AC2" w:rsidR="00B8294C" w:rsidRPr="00B8294C" w:rsidRDefault="00B8294C">
                      <w:pPr>
                        <w:rPr>
                          <w:b/>
                          <w:bCs/>
                        </w:rPr>
                      </w:pPr>
                      <w:r w:rsidRPr="00B8294C">
                        <w:rPr>
                          <w:b/>
                          <w:bCs/>
                        </w:rPr>
                        <w:t>Example scenario</w:t>
                      </w:r>
                    </w:p>
                    <w:p w14:paraId="2D778F0F" w14:textId="3D6000EF" w:rsidR="00B8294C" w:rsidRDefault="00B8294C">
                      <w:r>
                        <w:t>John Citizen is a new CHSP client</w:t>
                      </w:r>
                      <w:r w:rsidR="002E7878">
                        <w:t xml:space="preserve"> and has received his Notice of Decision letter with approvals for </w:t>
                      </w:r>
                      <w:r w:rsidR="003C5E60">
                        <w:t>two</w:t>
                      </w:r>
                      <w:r>
                        <w:t xml:space="preserve"> ongoing CHSP services</w:t>
                      </w:r>
                      <w:r w:rsidR="00D80254">
                        <w:t xml:space="preserve"> (Domestic assistance and Meals)</w:t>
                      </w:r>
                      <w:r>
                        <w:t xml:space="preserve"> and </w:t>
                      </w:r>
                      <w:r w:rsidR="00712980">
                        <w:t>one</w:t>
                      </w:r>
                      <w:r>
                        <w:t xml:space="preserve"> </w:t>
                      </w:r>
                      <w:r w:rsidR="00091243">
                        <w:br/>
                      </w:r>
                      <w:r>
                        <w:t>short-term service</w:t>
                      </w:r>
                      <w:r w:rsidR="00D80254">
                        <w:t xml:space="preserve"> </w:t>
                      </w:r>
                      <w:r w:rsidR="008901AA">
                        <w:t>(</w:t>
                      </w:r>
                      <w:r w:rsidR="0056049C">
                        <w:t>Equipment and products</w:t>
                      </w:r>
                      <w:r w:rsidR="00234F42">
                        <w:t>)</w:t>
                      </w:r>
                      <w:r>
                        <w:t>.</w:t>
                      </w:r>
                    </w:p>
                    <w:p w14:paraId="00E236AF" w14:textId="49811E3E" w:rsidR="00B8294C" w:rsidRDefault="00B8294C">
                      <w:r>
                        <w:t>Care4care</w:t>
                      </w:r>
                      <w:r w:rsidR="00EC6936">
                        <w:t xml:space="preserve"> </w:t>
                      </w:r>
                      <w:r w:rsidR="002748F4">
                        <w:t>is John’s local provider and ha</w:t>
                      </w:r>
                      <w:r w:rsidR="0087071C">
                        <w:t>s</w:t>
                      </w:r>
                      <w:r w:rsidR="002748F4">
                        <w:t xml:space="preserve"> accepted his CHSP referrals in</w:t>
                      </w:r>
                      <w:r w:rsidR="00EC6936">
                        <w:t xml:space="preserve"> the My</w:t>
                      </w:r>
                      <w:r w:rsidR="0087071C">
                        <w:t> </w:t>
                      </w:r>
                      <w:r w:rsidR="00EC6936">
                        <w:t>Aged</w:t>
                      </w:r>
                      <w:r w:rsidR="0087071C">
                        <w:t> </w:t>
                      </w:r>
                      <w:r w:rsidR="00EC6936">
                        <w:t>Care portal</w:t>
                      </w:r>
                      <w:r w:rsidR="000E2D76">
                        <w:t>. Care4care</w:t>
                      </w:r>
                      <w:r w:rsidR="00EC6936">
                        <w:t xml:space="preserve"> contacted John to discuss his referral</w:t>
                      </w:r>
                      <w:r w:rsidR="00EC4351">
                        <w:t>s and assessed needs</w:t>
                      </w:r>
                      <w:r w:rsidR="00EC6936">
                        <w:t xml:space="preserve"> and </w:t>
                      </w:r>
                      <w:r w:rsidR="00EC4351">
                        <w:t xml:space="preserve">talked through their </w:t>
                      </w:r>
                      <w:r w:rsidR="00EC6936">
                        <w:t xml:space="preserve">available </w:t>
                      </w:r>
                      <w:r w:rsidR="00EC4351">
                        <w:t xml:space="preserve">service </w:t>
                      </w:r>
                      <w:r w:rsidR="00EC6936">
                        <w:t>options based on their current capacity.</w:t>
                      </w:r>
                    </w:p>
                    <w:p w14:paraId="0B176854" w14:textId="236121E4" w:rsidR="00EC6936" w:rsidRPr="00EC6936" w:rsidRDefault="00EC6936">
                      <w:pPr>
                        <w:rPr>
                          <w:i/>
                          <w:iCs/>
                        </w:rPr>
                      </w:pPr>
                      <w:r>
                        <w:t>As a registered provider, Care4care</w:t>
                      </w:r>
                      <w:r w:rsidR="008F61FE">
                        <w:t xml:space="preserve"> discusse</w:t>
                      </w:r>
                      <w:r w:rsidR="0090362A">
                        <w:t>s</w:t>
                      </w:r>
                      <w:r w:rsidR="008F61FE">
                        <w:t xml:space="preserve"> their service obligations</w:t>
                      </w:r>
                      <w:r w:rsidR="00B53650">
                        <w:t xml:space="preserve"> and fees with John and together they</w:t>
                      </w:r>
                      <w:r>
                        <w:t xml:space="preserve"> complete the </w:t>
                      </w:r>
                      <w:r w:rsidR="00B53650">
                        <w:t>S</w:t>
                      </w:r>
                      <w:r>
                        <w:t xml:space="preserve">ervice </w:t>
                      </w:r>
                      <w:r w:rsidR="00B53650">
                        <w:t>A</w:t>
                      </w:r>
                      <w:r>
                        <w:t>greement</w:t>
                      </w:r>
                      <w:r w:rsidR="00B53650">
                        <w:t xml:space="preserve">. </w:t>
                      </w:r>
                      <w:r w:rsidR="00916BC4">
                        <w:t xml:space="preserve">Care4care also provide a copy to </w:t>
                      </w:r>
                      <w:r w:rsidR="00131FB1">
                        <w:t xml:space="preserve">Tiffany who is </w:t>
                      </w:r>
                      <w:r w:rsidR="00916BC4">
                        <w:t>John’s</w:t>
                      </w:r>
                      <w:r w:rsidR="00131FB1">
                        <w:t xml:space="preserve"> daughter and</w:t>
                      </w:r>
                      <w:r w:rsidR="00916BC4">
                        <w:t xml:space="preserve"> registered supporter. </w:t>
                      </w:r>
                    </w:p>
                  </w:txbxContent>
                </v:textbox>
                <w10:anchorlock/>
              </v:shape>
            </w:pict>
          </mc:Fallback>
        </mc:AlternateContent>
      </w:r>
      <w:bookmarkEnd w:id="12"/>
    </w:p>
    <w:p w14:paraId="5F4BC6F2" w14:textId="2F50AB5E" w:rsidR="00593772" w:rsidRDefault="000C318E" w:rsidP="00E1139D">
      <w:pPr>
        <w:pStyle w:val="Heading2"/>
        <w:spacing w:before="240" w:after="240"/>
      </w:pPr>
      <w:bookmarkStart w:id="13" w:name="_Toc204929133"/>
      <w:bookmarkStart w:id="14" w:name="_Toc210837601"/>
      <w:r>
        <w:t xml:space="preserve">CHSP </w:t>
      </w:r>
      <w:r w:rsidR="004D6880">
        <w:t>Service Agreement template sections explained</w:t>
      </w:r>
      <w:bookmarkEnd w:id="13"/>
      <w:bookmarkEnd w:id="14"/>
    </w:p>
    <w:tbl>
      <w:tblPr>
        <w:tblStyle w:val="TableGrid"/>
        <w:tblW w:w="0" w:type="auto"/>
        <w:tblBorders>
          <w:top w:val="single" w:sz="12" w:space="0" w:color="015098"/>
          <w:left w:val="single" w:sz="12" w:space="0" w:color="015098"/>
          <w:bottom w:val="single" w:sz="12" w:space="0" w:color="015098"/>
          <w:right w:val="single" w:sz="12" w:space="0" w:color="015098"/>
          <w:insideH w:val="none" w:sz="0" w:space="0" w:color="auto"/>
        </w:tblBorders>
        <w:tblLook w:val="04A0" w:firstRow="1" w:lastRow="0" w:firstColumn="1" w:lastColumn="0" w:noHBand="0" w:noVBand="1"/>
      </w:tblPr>
      <w:tblGrid>
        <w:gridCol w:w="8996"/>
      </w:tblGrid>
      <w:tr w:rsidR="001554DF" w:rsidRPr="008379FE" w14:paraId="205E8596" w14:textId="77777777" w:rsidTr="00E04FEF">
        <w:tc>
          <w:tcPr>
            <w:tcW w:w="8996" w:type="dxa"/>
            <w:tcBorders>
              <w:top w:val="single" w:sz="12" w:space="0" w:color="015098"/>
              <w:left w:val="single" w:sz="12" w:space="0" w:color="015098"/>
              <w:bottom w:val="nil"/>
              <w:right w:val="single" w:sz="12" w:space="0" w:color="015098"/>
            </w:tcBorders>
            <w:hideMark/>
          </w:tcPr>
          <w:p w14:paraId="5F141460" w14:textId="77777777" w:rsidR="001554DF" w:rsidRPr="008379FE" w:rsidRDefault="001554DF" w:rsidP="00E04FEF">
            <w:pPr>
              <w:widowControl w:val="0"/>
              <w:spacing w:before="0" w:after="0" w:line="240" w:lineRule="auto"/>
              <w:jc w:val="center"/>
              <w:rPr>
                <w:rFonts w:eastAsia="Arial" w:cs="Arial"/>
                <w:b/>
                <w:bCs/>
                <w:color w:val="1E1544" w:themeColor="text1"/>
                <w:sz w:val="28"/>
                <w:szCs w:val="28"/>
                <w:lang w:val="en-US"/>
              </w:rPr>
            </w:pPr>
            <w:r w:rsidRPr="008379FE">
              <w:rPr>
                <w:rFonts w:eastAsia="Arial" w:cs="Arial"/>
                <w:b/>
                <w:bCs/>
                <w:color w:val="1E1544" w:themeColor="text1"/>
                <w:sz w:val="28"/>
                <w:szCs w:val="28"/>
              </w:rPr>
              <w:t>Key:</w:t>
            </w:r>
          </w:p>
        </w:tc>
      </w:tr>
      <w:tr w:rsidR="001554DF" w:rsidRPr="008379FE" w14:paraId="20789A74" w14:textId="77777777" w:rsidTr="00AF357C">
        <w:tc>
          <w:tcPr>
            <w:tcW w:w="8996" w:type="dxa"/>
            <w:tcBorders>
              <w:top w:val="nil"/>
              <w:left w:val="single" w:sz="12" w:space="0" w:color="015098"/>
              <w:bottom w:val="single" w:sz="12" w:space="0" w:color="015098"/>
              <w:right w:val="single" w:sz="12" w:space="0" w:color="015098"/>
            </w:tcBorders>
            <w:shd w:val="clear" w:color="auto" w:fill="E3F2D9" w:themeFill="accent2" w:themeFillTint="33"/>
            <w:vAlign w:val="center"/>
            <w:hideMark/>
          </w:tcPr>
          <w:p w14:paraId="653795BF" w14:textId="763A18F2" w:rsidR="001554DF" w:rsidRPr="008379FE" w:rsidRDefault="001554DF" w:rsidP="00E04FEF">
            <w:pPr>
              <w:widowControl w:val="0"/>
              <w:spacing w:before="0" w:after="0" w:line="240" w:lineRule="auto"/>
              <w:jc w:val="center"/>
              <w:rPr>
                <w:rFonts w:eastAsia="Arial" w:cs="Arial"/>
                <w:b/>
                <w:bCs/>
                <w:color w:val="1E1544" w:themeColor="text1"/>
              </w:rPr>
            </w:pPr>
            <w:r w:rsidRPr="008379FE">
              <w:rPr>
                <w:rFonts w:eastAsia="Arial" w:cs="Arial"/>
                <w:b/>
                <w:bCs/>
                <w:color w:val="1E1544" w:themeColor="text1"/>
              </w:rPr>
              <w:t>G</w:t>
            </w:r>
            <w:r w:rsidR="00AF357C">
              <w:rPr>
                <w:rFonts w:eastAsia="Arial" w:cs="Arial"/>
                <w:b/>
                <w:bCs/>
                <w:color w:val="1E1544" w:themeColor="text1"/>
              </w:rPr>
              <w:t>reen</w:t>
            </w:r>
            <w:r w:rsidRPr="008379FE">
              <w:rPr>
                <w:rFonts w:eastAsia="Arial" w:cs="Arial"/>
                <w:b/>
                <w:bCs/>
                <w:color w:val="1E1544" w:themeColor="text1"/>
              </w:rPr>
              <w:t xml:space="preserve"> shade </w:t>
            </w:r>
            <w:r w:rsidRPr="001F7C52">
              <w:rPr>
                <w:rFonts w:eastAsia="Arial" w:cs="Arial"/>
                <w:b/>
                <w:bCs/>
                <w:color w:val="1E1544" w:themeColor="text1"/>
              </w:rPr>
              <w:t>– information to be completed</w:t>
            </w:r>
            <w:r w:rsidR="00E01736">
              <w:rPr>
                <w:rFonts w:eastAsia="Arial" w:cs="Arial"/>
                <w:b/>
                <w:bCs/>
                <w:color w:val="1E1544" w:themeColor="text1"/>
              </w:rPr>
              <w:t xml:space="preserve"> by the provider/client</w:t>
            </w:r>
          </w:p>
        </w:tc>
      </w:tr>
    </w:tbl>
    <w:p w14:paraId="55D54CCA" w14:textId="12F1BF7D" w:rsidR="00EC6936" w:rsidRPr="00B91E7F" w:rsidRDefault="00900139" w:rsidP="002C5336">
      <w:pPr>
        <w:pStyle w:val="Heading4"/>
        <w:spacing w:before="120" w:after="360"/>
        <w:rPr>
          <w:sz w:val="28"/>
          <w:szCs w:val="28"/>
        </w:rPr>
      </w:pPr>
      <w:bookmarkStart w:id="15" w:name="_Toc210837602"/>
      <w:r w:rsidRPr="00B91E7F">
        <w:rPr>
          <w:noProof/>
          <w:sz w:val="28"/>
          <w:szCs w:val="28"/>
        </w:rPr>
        <w:drawing>
          <wp:anchor distT="0" distB="0" distL="114300" distR="114300" simplePos="0" relativeHeight="251658240" behindDoc="0" locked="0" layoutInCell="1" allowOverlap="1" wp14:anchorId="68EF1050" wp14:editId="56C2D46F">
            <wp:simplePos x="0" y="0"/>
            <wp:positionH relativeFrom="column">
              <wp:posOffset>-30781</wp:posOffset>
            </wp:positionH>
            <wp:positionV relativeFrom="paragraph">
              <wp:posOffset>252730</wp:posOffset>
            </wp:positionV>
            <wp:extent cx="503555" cy="503555"/>
            <wp:effectExtent l="0" t="0" r="0" b="0"/>
            <wp:wrapNone/>
            <wp:docPr id="874806484" name="Graphic 1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06484" name="Graphic 874806484" descr="Badge 1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085205" w:rsidRPr="00B91E7F">
        <w:rPr>
          <w:sz w:val="28"/>
          <w:szCs w:val="28"/>
        </w:rPr>
        <w:t xml:space="preserve">Section </w:t>
      </w:r>
      <w:r w:rsidR="00AD5DD4" w:rsidRPr="00B91E7F">
        <w:rPr>
          <w:sz w:val="28"/>
          <w:szCs w:val="28"/>
        </w:rPr>
        <w:t>1</w:t>
      </w:r>
      <w:r w:rsidR="00EC6936" w:rsidRPr="00B91E7F">
        <w:rPr>
          <w:sz w:val="28"/>
          <w:szCs w:val="28"/>
        </w:rPr>
        <w:t>: Your details</w:t>
      </w:r>
      <w:bookmarkEnd w:id="15"/>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43"/>
        <w:gridCol w:w="6671"/>
      </w:tblGrid>
      <w:tr w:rsidR="00D11D49" w14:paraId="75B3D37E" w14:textId="77777777" w:rsidTr="00FF50E1">
        <w:trPr>
          <w:trHeight w:val="300"/>
        </w:trPr>
        <w:tc>
          <w:tcPr>
            <w:tcW w:w="8514" w:type="dxa"/>
            <w:gridSpan w:val="2"/>
            <w:tcBorders>
              <w:top w:val="single" w:sz="6" w:space="0" w:color="2C3440"/>
              <w:left w:val="single" w:sz="6" w:space="0" w:color="2C2F2F"/>
              <w:bottom w:val="single" w:sz="6" w:space="0" w:color="2C3B4B"/>
              <w:right w:val="single" w:sz="6" w:space="0" w:color="2C2F2F"/>
            </w:tcBorders>
            <w:shd w:val="clear" w:color="auto" w:fill="DAE8F8"/>
            <w:tcMar>
              <w:left w:w="105" w:type="dxa"/>
              <w:right w:w="105" w:type="dxa"/>
            </w:tcMar>
          </w:tcPr>
          <w:p w14:paraId="313913A8" w14:textId="6C1AFDFB" w:rsidR="00D11D49" w:rsidRDefault="00D11D49" w:rsidP="00A83507">
            <w:pPr>
              <w:pStyle w:val="TableParagraph"/>
              <w:spacing w:before="69"/>
              <w:ind w:left="113"/>
              <w:rPr>
                <w:rFonts w:ascii="Arial" w:eastAsia="Arial" w:hAnsi="Arial" w:cs="Arial"/>
                <w:color w:val="0E151A"/>
              </w:rPr>
            </w:pPr>
            <w:r w:rsidRPr="79D04259">
              <w:rPr>
                <w:rFonts w:ascii="Arial" w:eastAsia="Arial" w:hAnsi="Arial" w:cs="Arial"/>
                <w:b/>
                <w:bCs/>
                <w:color w:val="0E151A"/>
              </w:rPr>
              <w:t>Your details</w:t>
            </w:r>
          </w:p>
        </w:tc>
      </w:tr>
      <w:tr w:rsidR="00D11D49" w14:paraId="2E6B9153" w14:textId="77777777" w:rsidTr="00AF357C">
        <w:trPr>
          <w:trHeight w:val="300"/>
        </w:trPr>
        <w:tc>
          <w:tcPr>
            <w:tcW w:w="1843" w:type="dxa"/>
            <w:tcBorders>
              <w:top w:val="single" w:sz="6" w:space="0" w:color="1C283B"/>
              <w:left w:val="single" w:sz="6" w:space="0" w:color="2C2F2F"/>
              <w:bottom w:val="single" w:sz="6" w:space="0" w:color="202020"/>
              <w:right w:val="single" w:sz="6" w:space="0" w:color="232828"/>
            </w:tcBorders>
            <w:tcMar>
              <w:left w:w="105" w:type="dxa"/>
              <w:right w:w="105" w:type="dxa"/>
            </w:tcMar>
          </w:tcPr>
          <w:p w14:paraId="0EC58336" w14:textId="77777777" w:rsidR="00D11D49" w:rsidRDefault="00D11D49">
            <w:pPr>
              <w:pStyle w:val="TableParagraph"/>
              <w:spacing w:before="69"/>
              <w:ind w:left="110"/>
              <w:rPr>
                <w:rFonts w:ascii="Arial" w:eastAsia="Arial" w:hAnsi="Arial" w:cs="Arial"/>
                <w:color w:val="131313"/>
              </w:rPr>
            </w:pPr>
            <w:r w:rsidRPr="1EE3BD7B">
              <w:rPr>
                <w:rFonts w:ascii="Arial" w:eastAsia="Arial" w:hAnsi="Arial" w:cs="Arial"/>
                <w:color w:val="131313"/>
              </w:rPr>
              <w:t>Name</w:t>
            </w:r>
          </w:p>
        </w:tc>
        <w:tc>
          <w:tcPr>
            <w:tcW w:w="6671" w:type="dxa"/>
            <w:tcBorders>
              <w:top w:val="single" w:sz="6" w:space="0" w:color="2C3B4B"/>
              <w:left w:val="single" w:sz="6" w:space="0" w:color="232828"/>
              <w:bottom w:val="single" w:sz="6" w:space="0" w:color="202020"/>
              <w:right w:val="single" w:sz="6" w:space="0" w:color="2C2F2F"/>
            </w:tcBorders>
            <w:shd w:val="clear" w:color="auto" w:fill="E3F2D9" w:themeFill="accent2" w:themeFillTint="33"/>
            <w:tcMar>
              <w:left w:w="105" w:type="dxa"/>
              <w:right w:w="105" w:type="dxa"/>
            </w:tcMar>
          </w:tcPr>
          <w:p w14:paraId="4A475A9A" w14:textId="77777777" w:rsidR="00D11D49" w:rsidRDefault="00D11D49">
            <w:pPr>
              <w:widowControl w:val="0"/>
              <w:spacing w:after="0" w:line="240" w:lineRule="auto"/>
              <w:rPr>
                <w:rFonts w:eastAsia="Arial" w:cs="Arial"/>
                <w:sz w:val="22"/>
                <w:szCs w:val="22"/>
              </w:rPr>
            </w:pPr>
            <w:r>
              <w:rPr>
                <w:rFonts w:eastAsia="Arial" w:cs="Arial"/>
                <w:sz w:val="22"/>
                <w:szCs w:val="22"/>
              </w:rPr>
              <w:t>John Citizen</w:t>
            </w:r>
          </w:p>
        </w:tc>
      </w:tr>
      <w:tr w:rsidR="00D11D49" w14:paraId="753EEB64" w14:textId="77777777" w:rsidTr="00AF357C">
        <w:trPr>
          <w:trHeight w:val="300"/>
        </w:trPr>
        <w:tc>
          <w:tcPr>
            <w:tcW w:w="1843" w:type="dxa"/>
            <w:tcBorders>
              <w:top w:val="single" w:sz="6" w:space="0" w:color="202020"/>
              <w:left w:val="single" w:sz="6" w:space="0" w:color="2C2F2F"/>
              <w:bottom w:val="single" w:sz="6" w:space="0" w:color="202020"/>
              <w:right w:val="single" w:sz="6" w:space="0" w:color="232828"/>
            </w:tcBorders>
            <w:tcMar>
              <w:left w:w="105" w:type="dxa"/>
              <w:right w:w="105" w:type="dxa"/>
            </w:tcMar>
          </w:tcPr>
          <w:p w14:paraId="6FB2ECA6" w14:textId="77777777" w:rsidR="00D11D49" w:rsidRDefault="00D11D49">
            <w:pPr>
              <w:pStyle w:val="TableParagraph"/>
              <w:spacing w:before="70"/>
              <w:ind w:left="105"/>
              <w:rPr>
                <w:rFonts w:ascii="Arial" w:eastAsia="Arial" w:hAnsi="Arial" w:cs="Arial"/>
                <w:color w:val="121212"/>
              </w:rPr>
            </w:pPr>
            <w:r w:rsidRPr="1EE3BD7B">
              <w:rPr>
                <w:rFonts w:ascii="Arial" w:eastAsia="Arial" w:hAnsi="Arial" w:cs="Arial"/>
                <w:color w:val="121212"/>
              </w:rPr>
              <w:t>Address</w:t>
            </w:r>
          </w:p>
        </w:tc>
        <w:tc>
          <w:tcPr>
            <w:tcW w:w="6671" w:type="dxa"/>
            <w:tcBorders>
              <w:top w:val="single" w:sz="6" w:space="0" w:color="202020"/>
              <w:left w:val="single" w:sz="6" w:space="0" w:color="232828"/>
              <w:bottom w:val="single" w:sz="6" w:space="0" w:color="202020"/>
              <w:right w:val="single" w:sz="6" w:space="0" w:color="2C2F2F"/>
            </w:tcBorders>
            <w:shd w:val="clear" w:color="auto" w:fill="E3F2D9" w:themeFill="accent2" w:themeFillTint="33"/>
            <w:tcMar>
              <w:left w:w="105" w:type="dxa"/>
              <w:right w:w="105" w:type="dxa"/>
            </w:tcMar>
          </w:tcPr>
          <w:p w14:paraId="3E2D91CB" w14:textId="24120624" w:rsidR="00D11D49" w:rsidRDefault="00743698">
            <w:pPr>
              <w:widowControl w:val="0"/>
              <w:spacing w:after="0" w:line="240" w:lineRule="auto"/>
              <w:rPr>
                <w:rFonts w:eastAsia="Arial" w:cs="Arial"/>
                <w:sz w:val="22"/>
                <w:szCs w:val="22"/>
              </w:rPr>
            </w:pPr>
            <w:r>
              <w:rPr>
                <w:rFonts w:eastAsia="Arial" w:cs="Arial"/>
                <w:sz w:val="22"/>
                <w:szCs w:val="22"/>
              </w:rPr>
              <w:t xml:space="preserve">1 </w:t>
            </w:r>
            <w:r w:rsidR="00DA2369">
              <w:rPr>
                <w:rFonts w:eastAsia="Arial" w:cs="Arial"/>
                <w:sz w:val="22"/>
                <w:szCs w:val="22"/>
              </w:rPr>
              <w:t>Nullarbor Way, Canberra ACT</w:t>
            </w:r>
            <w:r w:rsidR="002E2036">
              <w:rPr>
                <w:rFonts w:eastAsia="Arial" w:cs="Arial"/>
                <w:sz w:val="22"/>
                <w:szCs w:val="22"/>
              </w:rPr>
              <w:t xml:space="preserve"> </w:t>
            </w:r>
            <w:r w:rsidR="00DA2369">
              <w:rPr>
                <w:rFonts w:eastAsia="Arial" w:cs="Arial"/>
                <w:sz w:val="22"/>
                <w:szCs w:val="22"/>
              </w:rPr>
              <w:t>2600</w:t>
            </w:r>
          </w:p>
        </w:tc>
      </w:tr>
      <w:tr w:rsidR="00D11D49" w14:paraId="0AF6D4CF" w14:textId="77777777" w:rsidTr="00AF357C">
        <w:trPr>
          <w:trHeight w:val="300"/>
        </w:trPr>
        <w:tc>
          <w:tcPr>
            <w:tcW w:w="1843" w:type="dxa"/>
            <w:tcBorders>
              <w:top w:val="single" w:sz="6" w:space="0" w:color="202020"/>
              <w:left w:val="single" w:sz="6" w:space="0" w:color="2C2F2F"/>
              <w:bottom w:val="single" w:sz="6" w:space="0" w:color="232323"/>
              <w:right w:val="single" w:sz="6" w:space="0" w:color="232828"/>
            </w:tcBorders>
            <w:tcMar>
              <w:left w:w="105" w:type="dxa"/>
              <w:right w:w="105" w:type="dxa"/>
            </w:tcMar>
          </w:tcPr>
          <w:p w14:paraId="09D94295" w14:textId="77777777" w:rsidR="00D11D49" w:rsidRDefault="00D11D49">
            <w:pPr>
              <w:pStyle w:val="TableParagraph"/>
              <w:spacing w:before="67"/>
              <w:ind w:left="114"/>
              <w:rPr>
                <w:rFonts w:ascii="Arial" w:eastAsia="Arial" w:hAnsi="Arial" w:cs="Arial"/>
                <w:color w:val="121212"/>
              </w:rPr>
            </w:pPr>
            <w:r w:rsidRPr="1EE3BD7B">
              <w:rPr>
                <w:rFonts w:ascii="Arial" w:eastAsia="Arial" w:hAnsi="Arial" w:cs="Arial"/>
                <w:color w:val="121212"/>
              </w:rPr>
              <w:t>Phone</w:t>
            </w:r>
          </w:p>
        </w:tc>
        <w:tc>
          <w:tcPr>
            <w:tcW w:w="6671" w:type="dxa"/>
            <w:tcBorders>
              <w:top w:val="single" w:sz="6" w:space="0" w:color="202020"/>
              <w:left w:val="single" w:sz="6" w:space="0" w:color="232828"/>
              <w:bottom w:val="single" w:sz="6" w:space="0" w:color="232323"/>
              <w:right w:val="single" w:sz="6" w:space="0" w:color="2C2F2F"/>
            </w:tcBorders>
            <w:shd w:val="clear" w:color="auto" w:fill="E3F2D9" w:themeFill="accent2" w:themeFillTint="33"/>
            <w:tcMar>
              <w:left w:w="105" w:type="dxa"/>
              <w:right w:w="105" w:type="dxa"/>
            </w:tcMar>
          </w:tcPr>
          <w:p w14:paraId="6EDC0D4A" w14:textId="3BA0C712" w:rsidR="00D11D49" w:rsidRDefault="00DA2369">
            <w:pPr>
              <w:widowControl w:val="0"/>
              <w:spacing w:after="0" w:line="240" w:lineRule="auto"/>
              <w:rPr>
                <w:rFonts w:eastAsia="Arial" w:cs="Arial"/>
                <w:sz w:val="22"/>
                <w:szCs w:val="22"/>
              </w:rPr>
            </w:pPr>
            <w:r>
              <w:rPr>
                <w:rFonts w:eastAsia="Arial" w:cs="Arial"/>
                <w:sz w:val="22"/>
                <w:szCs w:val="22"/>
              </w:rPr>
              <w:t>02 6</w:t>
            </w:r>
            <w:r w:rsidR="00436077">
              <w:rPr>
                <w:rFonts w:eastAsia="Arial" w:cs="Arial"/>
                <w:sz w:val="22"/>
                <w:szCs w:val="22"/>
              </w:rPr>
              <w:t>2100</w:t>
            </w:r>
            <w:r w:rsidR="0023160B">
              <w:rPr>
                <w:rFonts w:eastAsia="Arial" w:cs="Arial"/>
                <w:sz w:val="22"/>
                <w:szCs w:val="22"/>
              </w:rPr>
              <w:t xml:space="preserve"> 001</w:t>
            </w:r>
          </w:p>
        </w:tc>
      </w:tr>
      <w:tr w:rsidR="00D11D49" w14:paraId="16070C97" w14:textId="77777777" w:rsidTr="00AF357C">
        <w:trPr>
          <w:trHeight w:val="300"/>
        </w:trPr>
        <w:tc>
          <w:tcPr>
            <w:tcW w:w="1843" w:type="dxa"/>
            <w:tcBorders>
              <w:top w:val="single" w:sz="6" w:space="0" w:color="232323"/>
              <w:left w:val="single" w:sz="6" w:space="0" w:color="2C2F2F"/>
              <w:bottom w:val="single" w:sz="6" w:space="0" w:color="232323"/>
              <w:right w:val="single" w:sz="6" w:space="0" w:color="232828"/>
            </w:tcBorders>
            <w:tcMar>
              <w:left w:w="105" w:type="dxa"/>
              <w:right w:w="105" w:type="dxa"/>
            </w:tcMar>
          </w:tcPr>
          <w:p w14:paraId="3A4EC5AB" w14:textId="77777777" w:rsidR="00D11D49" w:rsidRDefault="00D11D49">
            <w:pPr>
              <w:pStyle w:val="TableParagraph"/>
              <w:spacing w:before="69"/>
              <w:ind w:left="114"/>
              <w:rPr>
                <w:rFonts w:ascii="Arial" w:eastAsia="Arial" w:hAnsi="Arial" w:cs="Arial"/>
                <w:color w:val="121212"/>
              </w:rPr>
            </w:pPr>
            <w:r w:rsidRPr="1EE3BD7B">
              <w:rPr>
                <w:rFonts w:ascii="Arial" w:eastAsia="Arial" w:hAnsi="Arial" w:cs="Arial"/>
                <w:color w:val="121212"/>
              </w:rPr>
              <w:t>Email</w:t>
            </w:r>
          </w:p>
        </w:tc>
        <w:tc>
          <w:tcPr>
            <w:tcW w:w="6671" w:type="dxa"/>
            <w:tcBorders>
              <w:top w:val="single" w:sz="6" w:space="0" w:color="232323"/>
              <w:left w:val="single" w:sz="6" w:space="0" w:color="232828"/>
              <w:bottom w:val="single" w:sz="6" w:space="0" w:color="232323"/>
              <w:right w:val="single" w:sz="6" w:space="0" w:color="2C2F2F"/>
            </w:tcBorders>
            <w:shd w:val="clear" w:color="auto" w:fill="E3F2D9" w:themeFill="accent2" w:themeFillTint="33"/>
            <w:tcMar>
              <w:left w:w="105" w:type="dxa"/>
              <w:right w:w="105" w:type="dxa"/>
            </w:tcMar>
          </w:tcPr>
          <w:p w14:paraId="7B01FAFF" w14:textId="42B09A31" w:rsidR="00D11D49" w:rsidRDefault="0023160B">
            <w:pPr>
              <w:widowControl w:val="0"/>
              <w:spacing w:after="0" w:line="240" w:lineRule="auto"/>
              <w:rPr>
                <w:rFonts w:eastAsia="Arial" w:cs="Arial"/>
                <w:sz w:val="22"/>
                <w:szCs w:val="22"/>
              </w:rPr>
            </w:pPr>
            <w:r>
              <w:rPr>
                <w:rFonts w:eastAsia="Arial" w:cs="Arial"/>
                <w:sz w:val="22"/>
                <w:szCs w:val="22"/>
              </w:rPr>
              <w:t>john</w:t>
            </w:r>
            <w:r w:rsidR="00DA0D60">
              <w:rPr>
                <w:rFonts w:eastAsia="Arial" w:cs="Arial"/>
                <w:sz w:val="22"/>
                <w:szCs w:val="22"/>
              </w:rPr>
              <w:t>cit@</w:t>
            </w:r>
            <w:r w:rsidR="00E165AA">
              <w:rPr>
                <w:rFonts w:eastAsia="Arial" w:cs="Arial"/>
                <w:sz w:val="22"/>
                <w:szCs w:val="22"/>
              </w:rPr>
              <w:t>micro.com</w:t>
            </w:r>
          </w:p>
        </w:tc>
      </w:tr>
      <w:tr w:rsidR="00D11D49" w14:paraId="339B73D4" w14:textId="77777777" w:rsidTr="00AF357C">
        <w:trPr>
          <w:trHeight w:val="300"/>
        </w:trPr>
        <w:tc>
          <w:tcPr>
            <w:tcW w:w="1843" w:type="dxa"/>
            <w:tcBorders>
              <w:top w:val="single" w:sz="6" w:space="0" w:color="232323"/>
              <w:left w:val="single" w:sz="6" w:space="0" w:color="2C2F2F"/>
              <w:bottom w:val="single" w:sz="6" w:space="0" w:color="2C3844"/>
              <w:right w:val="single" w:sz="6" w:space="0" w:color="232828"/>
            </w:tcBorders>
            <w:tcMar>
              <w:left w:w="105" w:type="dxa"/>
              <w:right w:w="105" w:type="dxa"/>
            </w:tcMar>
          </w:tcPr>
          <w:p w14:paraId="277AAB63" w14:textId="77777777" w:rsidR="00D11D49" w:rsidRDefault="00D11D49">
            <w:pPr>
              <w:pStyle w:val="TableParagraph"/>
              <w:spacing w:before="68"/>
              <w:ind w:left="114"/>
              <w:rPr>
                <w:rFonts w:ascii="Arial" w:eastAsia="Arial" w:hAnsi="Arial" w:cs="Arial"/>
                <w:color w:val="121212"/>
              </w:rPr>
            </w:pPr>
            <w:r w:rsidRPr="79D04259">
              <w:rPr>
                <w:rFonts w:ascii="Arial" w:eastAsia="Arial" w:hAnsi="Arial" w:cs="Arial"/>
                <w:color w:val="121212"/>
              </w:rPr>
              <w:t>Date of birth</w:t>
            </w:r>
          </w:p>
        </w:tc>
        <w:tc>
          <w:tcPr>
            <w:tcW w:w="6671" w:type="dxa"/>
            <w:tcBorders>
              <w:top w:val="single" w:sz="6" w:space="0" w:color="232323"/>
              <w:left w:val="single" w:sz="6" w:space="0" w:color="232828"/>
              <w:bottom w:val="single" w:sz="6" w:space="0" w:color="2C3844"/>
              <w:right w:val="single" w:sz="6" w:space="0" w:color="2C2F2F"/>
            </w:tcBorders>
            <w:shd w:val="clear" w:color="auto" w:fill="E3F2D9" w:themeFill="accent2" w:themeFillTint="33"/>
            <w:tcMar>
              <w:left w:w="105" w:type="dxa"/>
              <w:right w:w="105" w:type="dxa"/>
            </w:tcMar>
          </w:tcPr>
          <w:p w14:paraId="280DC717" w14:textId="035DB456" w:rsidR="00D11D49" w:rsidRDefault="00E165AA">
            <w:pPr>
              <w:widowControl w:val="0"/>
              <w:spacing w:after="0" w:line="240" w:lineRule="auto"/>
              <w:rPr>
                <w:rFonts w:eastAsia="Arial" w:cs="Arial"/>
                <w:sz w:val="22"/>
                <w:szCs w:val="22"/>
              </w:rPr>
            </w:pPr>
            <w:r>
              <w:rPr>
                <w:rFonts w:eastAsia="Arial" w:cs="Arial"/>
                <w:sz w:val="22"/>
                <w:szCs w:val="22"/>
              </w:rPr>
              <w:t xml:space="preserve">14 September </w:t>
            </w:r>
            <w:r w:rsidR="00BE14BC">
              <w:rPr>
                <w:rFonts w:eastAsia="Arial" w:cs="Arial"/>
                <w:sz w:val="22"/>
                <w:szCs w:val="22"/>
              </w:rPr>
              <w:t>19</w:t>
            </w:r>
            <w:r w:rsidR="003508E3">
              <w:rPr>
                <w:rFonts w:eastAsia="Arial" w:cs="Arial"/>
                <w:sz w:val="22"/>
                <w:szCs w:val="22"/>
              </w:rPr>
              <w:t>44</w:t>
            </w:r>
          </w:p>
        </w:tc>
      </w:tr>
    </w:tbl>
    <w:p w14:paraId="473CFFFA" w14:textId="3199A390" w:rsidR="00082EDC" w:rsidRDefault="00EC6936" w:rsidP="00EE3A4A">
      <w:r>
        <w:t xml:space="preserve">This records the individual client’s information and should match the details in </w:t>
      </w:r>
      <w:r w:rsidR="00AF40B3">
        <w:t>the provider’s</w:t>
      </w:r>
      <w:r>
        <w:t xml:space="preserve"> </w:t>
      </w:r>
      <w:r w:rsidR="003604A6">
        <w:t xml:space="preserve">client </w:t>
      </w:r>
      <w:r>
        <w:t>database.</w:t>
      </w:r>
    </w:p>
    <w:p w14:paraId="11C8AECA" w14:textId="10CCB4E5" w:rsidR="005867EF" w:rsidRPr="00B91E7F" w:rsidRDefault="00A83507" w:rsidP="002C5336">
      <w:pPr>
        <w:pStyle w:val="Heading4"/>
        <w:spacing w:before="120" w:after="360"/>
        <w:rPr>
          <w:sz w:val="28"/>
          <w:szCs w:val="28"/>
        </w:rPr>
      </w:pPr>
      <w:bookmarkStart w:id="16" w:name="_Toc210837603"/>
      <w:r w:rsidRPr="00B91E7F">
        <w:rPr>
          <w:noProof/>
          <w:sz w:val="28"/>
          <w:szCs w:val="28"/>
        </w:rPr>
        <w:lastRenderedPageBreak/>
        <w:drawing>
          <wp:anchor distT="0" distB="0" distL="114300" distR="114300" simplePos="0" relativeHeight="251658241" behindDoc="0" locked="0" layoutInCell="1" allowOverlap="1" wp14:anchorId="2C734C7E" wp14:editId="7D88562D">
            <wp:simplePos x="0" y="0"/>
            <wp:positionH relativeFrom="column">
              <wp:posOffset>-29544</wp:posOffset>
            </wp:positionH>
            <wp:positionV relativeFrom="paragraph">
              <wp:posOffset>259080</wp:posOffset>
            </wp:positionV>
            <wp:extent cx="503555" cy="503555"/>
            <wp:effectExtent l="0" t="0" r="0" b="0"/>
            <wp:wrapNone/>
            <wp:docPr id="207637232" name="Graphic 6"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7232" name="Graphic 207637232" descr="Badg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085205" w:rsidRPr="00B91E7F">
        <w:rPr>
          <w:sz w:val="28"/>
          <w:szCs w:val="28"/>
        </w:rPr>
        <w:t xml:space="preserve">Section </w:t>
      </w:r>
      <w:r w:rsidR="00AD5DD4" w:rsidRPr="00B91E7F">
        <w:rPr>
          <w:sz w:val="28"/>
          <w:szCs w:val="28"/>
        </w:rPr>
        <w:t>2</w:t>
      </w:r>
      <w:r w:rsidR="005867EF" w:rsidRPr="00B91E7F">
        <w:rPr>
          <w:sz w:val="28"/>
          <w:szCs w:val="28"/>
        </w:rPr>
        <w:t>: Your classification</w:t>
      </w:r>
      <w:bookmarkEnd w:id="16"/>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43"/>
        <w:gridCol w:w="6671"/>
      </w:tblGrid>
      <w:tr w:rsidR="0013621F" w14:paraId="5FBB1DDB" w14:textId="77777777" w:rsidTr="00FF50E1">
        <w:trPr>
          <w:trHeight w:val="300"/>
        </w:trPr>
        <w:tc>
          <w:tcPr>
            <w:tcW w:w="8514" w:type="dxa"/>
            <w:gridSpan w:val="2"/>
            <w:tcBorders>
              <w:top w:val="single" w:sz="6" w:space="0" w:color="283847"/>
              <w:left w:val="single" w:sz="6" w:space="0" w:color="2C2F2F"/>
              <w:bottom w:val="single" w:sz="6" w:space="0" w:color="232F3B"/>
              <w:right w:val="single" w:sz="6" w:space="0" w:color="2C2F2F"/>
            </w:tcBorders>
            <w:shd w:val="clear" w:color="auto" w:fill="DAE8F8"/>
            <w:tcMar>
              <w:left w:w="105" w:type="dxa"/>
              <w:right w:w="105" w:type="dxa"/>
            </w:tcMar>
          </w:tcPr>
          <w:p w14:paraId="132A7AF1" w14:textId="1D65A712" w:rsidR="0013621F" w:rsidRDefault="00642B40" w:rsidP="00A83507">
            <w:pPr>
              <w:pStyle w:val="TableParagraph"/>
              <w:ind w:left="113"/>
              <w:rPr>
                <w:rFonts w:ascii="Arial" w:eastAsia="Arial" w:hAnsi="Arial" w:cs="Arial"/>
                <w:color w:val="121212"/>
              </w:rPr>
            </w:pPr>
            <w:r>
              <w:rPr>
                <w:rFonts w:ascii="Arial" w:eastAsia="Arial" w:hAnsi="Arial" w:cs="Arial"/>
                <w:b/>
                <w:bCs/>
                <w:color w:val="0D1218"/>
              </w:rPr>
              <w:t>Your classification</w:t>
            </w:r>
          </w:p>
        </w:tc>
      </w:tr>
      <w:tr w:rsidR="0013621F" w14:paraId="6D3755E7" w14:textId="77777777" w:rsidTr="00AF357C">
        <w:trPr>
          <w:trHeight w:val="300"/>
        </w:trPr>
        <w:tc>
          <w:tcPr>
            <w:tcW w:w="1843" w:type="dxa"/>
            <w:tcBorders>
              <w:top w:val="single" w:sz="6" w:space="0" w:color="283847"/>
              <w:left w:val="single" w:sz="6" w:space="0" w:color="2C2F2F"/>
              <w:bottom w:val="single" w:sz="6" w:space="0" w:color="232F3B"/>
              <w:right w:val="single" w:sz="6" w:space="0" w:color="282C2C"/>
            </w:tcBorders>
            <w:tcMar>
              <w:left w:w="105" w:type="dxa"/>
              <w:right w:w="105" w:type="dxa"/>
            </w:tcMar>
          </w:tcPr>
          <w:p w14:paraId="24E20AEC" w14:textId="77777777" w:rsidR="0013621F" w:rsidRDefault="0013621F">
            <w:pPr>
              <w:pStyle w:val="TableParagraph"/>
              <w:spacing w:before="63"/>
              <w:rPr>
                <w:rFonts w:ascii="Arial" w:eastAsia="Arial" w:hAnsi="Arial" w:cs="Arial"/>
                <w:color w:val="121212"/>
              </w:rPr>
            </w:pPr>
            <w:r w:rsidRPr="1EE3BD7B">
              <w:rPr>
                <w:rFonts w:ascii="Arial" w:eastAsia="Arial" w:hAnsi="Arial" w:cs="Arial"/>
                <w:color w:val="121212"/>
              </w:rPr>
              <w:t>Classification level</w:t>
            </w:r>
          </w:p>
        </w:tc>
        <w:tc>
          <w:tcPr>
            <w:tcW w:w="6671" w:type="dxa"/>
            <w:tcBorders>
              <w:top w:val="single" w:sz="6" w:space="0" w:color="283847"/>
              <w:left w:val="single" w:sz="6" w:space="0" w:color="282C2C"/>
              <w:bottom w:val="single" w:sz="6" w:space="0" w:color="232F3B"/>
              <w:right w:val="single" w:sz="6" w:space="0" w:color="2C2F2F"/>
            </w:tcBorders>
            <w:shd w:val="clear" w:color="auto" w:fill="E3F2D9" w:themeFill="accent2" w:themeFillTint="33"/>
            <w:tcMar>
              <w:left w:w="105" w:type="dxa"/>
              <w:right w:w="105" w:type="dxa"/>
            </w:tcMar>
          </w:tcPr>
          <w:p w14:paraId="0EC9C280" w14:textId="77777777" w:rsidR="0013621F" w:rsidRDefault="0013621F">
            <w:pPr>
              <w:pStyle w:val="TableParagraph"/>
              <w:spacing w:before="25"/>
              <w:rPr>
                <w:rFonts w:ascii="Arial" w:eastAsia="Arial" w:hAnsi="Arial" w:cs="Arial"/>
                <w:color w:val="121212"/>
              </w:rPr>
            </w:pPr>
            <w:r>
              <w:rPr>
                <w:rFonts w:ascii="Arial" w:eastAsia="Arial" w:hAnsi="Arial" w:cs="Arial"/>
                <w:color w:val="121212"/>
              </w:rPr>
              <w:t>Commonwealth Home Support Program</w:t>
            </w:r>
          </w:p>
        </w:tc>
      </w:tr>
      <w:tr w:rsidR="0013621F" w14:paraId="3408D701" w14:textId="77777777" w:rsidTr="00AF357C">
        <w:trPr>
          <w:trHeight w:val="300"/>
        </w:trPr>
        <w:tc>
          <w:tcPr>
            <w:tcW w:w="1843" w:type="dxa"/>
            <w:tcBorders>
              <w:top w:val="single" w:sz="6" w:space="0" w:color="283847"/>
              <w:left w:val="single" w:sz="6" w:space="0" w:color="2C2F2F"/>
              <w:bottom w:val="single" w:sz="6" w:space="0" w:color="232F3B"/>
              <w:right w:val="single" w:sz="6" w:space="0" w:color="282C2C"/>
            </w:tcBorders>
            <w:tcMar>
              <w:left w:w="105" w:type="dxa"/>
              <w:right w:w="105" w:type="dxa"/>
            </w:tcMar>
          </w:tcPr>
          <w:p w14:paraId="7EE781F7" w14:textId="77777777" w:rsidR="0013621F" w:rsidRDefault="0013621F">
            <w:pPr>
              <w:pStyle w:val="TableParagraph"/>
              <w:rPr>
                <w:rFonts w:ascii="Arial" w:eastAsia="Arial" w:hAnsi="Arial" w:cs="Arial"/>
                <w:color w:val="121212"/>
              </w:rPr>
            </w:pPr>
            <w:r w:rsidRPr="1EE3BD7B">
              <w:rPr>
                <w:rFonts w:ascii="Arial" w:eastAsia="Arial" w:hAnsi="Arial" w:cs="Arial"/>
                <w:color w:val="121212"/>
              </w:rPr>
              <w:t>Access approval</w:t>
            </w:r>
          </w:p>
        </w:tc>
        <w:tc>
          <w:tcPr>
            <w:tcW w:w="6671" w:type="dxa"/>
            <w:tcBorders>
              <w:top w:val="single" w:sz="6" w:space="0" w:color="283847"/>
              <w:left w:val="single" w:sz="6" w:space="0" w:color="282C2C"/>
              <w:bottom w:val="single" w:sz="6" w:space="0" w:color="232F3B"/>
              <w:right w:val="single" w:sz="6" w:space="0" w:color="2C2F2F"/>
            </w:tcBorders>
            <w:shd w:val="clear" w:color="auto" w:fill="E3F2D9" w:themeFill="accent2" w:themeFillTint="33"/>
            <w:tcMar>
              <w:left w:w="105" w:type="dxa"/>
              <w:right w:w="105" w:type="dxa"/>
            </w:tcMar>
          </w:tcPr>
          <w:p w14:paraId="1271D519" w14:textId="377379EF" w:rsidR="0013621F" w:rsidRDefault="0013621F">
            <w:pPr>
              <w:pStyle w:val="TableParagraph"/>
              <w:rPr>
                <w:rFonts w:ascii="Arial" w:eastAsia="Arial" w:hAnsi="Arial" w:cs="Arial"/>
                <w:color w:val="121212"/>
              </w:rPr>
            </w:pPr>
            <w:r>
              <w:rPr>
                <w:rFonts w:ascii="Arial" w:eastAsia="Arial" w:hAnsi="Arial" w:cs="Arial"/>
                <w:color w:val="121212"/>
              </w:rPr>
              <w:t>Notice of Decision letter</w:t>
            </w:r>
            <w:r w:rsidR="00066F89">
              <w:rPr>
                <w:rFonts w:ascii="Arial" w:eastAsia="Arial" w:hAnsi="Arial" w:cs="Arial"/>
                <w:color w:val="121212"/>
              </w:rPr>
              <w:t xml:space="preserve"> </w:t>
            </w:r>
            <w:r w:rsidR="00066F89" w:rsidRPr="00066F89">
              <w:rPr>
                <w:rFonts w:ascii="Arial" w:eastAsia="Arial" w:hAnsi="Arial" w:cs="Arial"/>
                <w:color w:val="FF0000"/>
              </w:rPr>
              <w:t>(to be attached</w:t>
            </w:r>
            <w:r w:rsidR="00CA6E18">
              <w:rPr>
                <w:rFonts w:ascii="Arial" w:eastAsia="Arial" w:hAnsi="Arial" w:cs="Arial"/>
                <w:color w:val="FF0000"/>
              </w:rPr>
              <w:t xml:space="preserve"> </w:t>
            </w:r>
            <w:r w:rsidR="004304C6">
              <w:rPr>
                <w:rFonts w:ascii="Arial" w:eastAsia="Arial" w:hAnsi="Arial" w:cs="Arial"/>
                <w:color w:val="FF0000"/>
              </w:rPr>
              <w:t xml:space="preserve">when </w:t>
            </w:r>
            <w:proofErr w:type="gramStart"/>
            <w:r w:rsidR="004304C6">
              <w:rPr>
                <w:rFonts w:ascii="Arial" w:eastAsia="Arial" w:hAnsi="Arial" w:cs="Arial"/>
                <w:color w:val="FF0000"/>
              </w:rPr>
              <w:t>available</w:t>
            </w:r>
            <w:r w:rsidR="00066F89" w:rsidRPr="00066F89">
              <w:rPr>
                <w:rFonts w:ascii="Arial" w:eastAsia="Arial" w:hAnsi="Arial" w:cs="Arial"/>
                <w:color w:val="FF0000"/>
              </w:rPr>
              <w:t>)</w:t>
            </w:r>
            <w:r w:rsidR="00306201">
              <w:rPr>
                <w:rFonts w:ascii="Arial" w:eastAsia="Arial" w:hAnsi="Arial" w:cs="Arial"/>
                <w:color w:val="FF0000"/>
              </w:rPr>
              <w:t>*</w:t>
            </w:r>
            <w:proofErr w:type="gramEnd"/>
          </w:p>
        </w:tc>
      </w:tr>
    </w:tbl>
    <w:p w14:paraId="45BB7A3D" w14:textId="7AA58ACB" w:rsidR="00593772" w:rsidRDefault="00ED4566" w:rsidP="00135AF4">
      <w:pPr>
        <w:spacing w:before="240"/>
      </w:pPr>
      <w:r>
        <w:t>The classification level can be found in the Notice of Decision letter and will be CHSP. The</w:t>
      </w:r>
      <w:r w:rsidR="00E27863">
        <w:t> </w:t>
      </w:r>
      <w:r>
        <w:t xml:space="preserve">Access approval </w:t>
      </w:r>
      <w:r w:rsidR="00FA5383">
        <w:t xml:space="preserve">can be found in the client’s Notice of Decision letter </w:t>
      </w:r>
      <w:r w:rsidR="00E33FBB">
        <w:t xml:space="preserve">and </w:t>
      </w:r>
      <w:r w:rsidR="00DB7A0F">
        <w:t>can be attached to th</w:t>
      </w:r>
      <w:r w:rsidR="00E33FBB">
        <w:t>e</w:t>
      </w:r>
      <w:r w:rsidR="00DB7A0F">
        <w:t xml:space="preserve"> Service Agreement for reference.</w:t>
      </w:r>
    </w:p>
    <w:p w14:paraId="225FC2F0" w14:textId="758E33EF" w:rsidR="00306201" w:rsidRDefault="000A4FE3" w:rsidP="00EE3A4A">
      <w:pPr>
        <w:spacing w:before="240"/>
      </w:pPr>
      <w:r w:rsidRPr="000A4FE3">
        <w:t xml:space="preserve">*If the client is accessing urgent CHSP services through the alternative pathway </w:t>
      </w:r>
      <w:r w:rsidR="00C37C8B">
        <w:br/>
      </w:r>
      <w:r w:rsidRPr="000A4FE3">
        <w:t>(section 71</w:t>
      </w:r>
      <w:r w:rsidR="00C37C8B">
        <w:t>-</w:t>
      </w:r>
      <w:r w:rsidRPr="000A4FE3">
        <w:t xml:space="preserve">4 of the Act), they will not have a Notice of Decision letter prior to </w:t>
      </w:r>
      <w:r w:rsidR="00C96565">
        <w:t>accessing</w:t>
      </w:r>
      <w:r w:rsidRPr="000A4FE3">
        <w:t xml:space="preserve"> the services. Where this is the case, providers should note thi</w:t>
      </w:r>
      <w:r w:rsidR="00C96565">
        <w:t>s.</w:t>
      </w:r>
    </w:p>
    <w:p w14:paraId="7FA2A478" w14:textId="64377EA3" w:rsidR="00A35B84" w:rsidRPr="00B91E7F" w:rsidRDefault="00C96565" w:rsidP="00A13705">
      <w:pPr>
        <w:pStyle w:val="Heading4"/>
        <w:spacing w:after="360"/>
        <w:rPr>
          <w:rStyle w:val="SubtleEmphasis"/>
          <w:i w:val="0"/>
          <w:iCs w:val="0"/>
          <w:color w:val="1E1544" w:themeColor="text1"/>
          <w:sz w:val="28"/>
          <w:szCs w:val="28"/>
        </w:rPr>
      </w:pPr>
      <w:bookmarkStart w:id="17" w:name="_Toc210837604"/>
      <w:r w:rsidRPr="00B91E7F">
        <w:rPr>
          <w:noProof/>
          <w:sz w:val="28"/>
          <w:szCs w:val="28"/>
        </w:rPr>
        <w:drawing>
          <wp:anchor distT="0" distB="0" distL="114300" distR="114300" simplePos="0" relativeHeight="251658242" behindDoc="0" locked="0" layoutInCell="1" allowOverlap="1" wp14:anchorId="14234075" wp14:editId="40022B40">
            <wp:simplePos x="0" y="0"/>
            <wp:positionH relativeFrom="margin">
              <wp:align>left</wp:align>
            </wp:positionH>
            <wp:positionV relativeFrom="paragraph">
              <wp:posOffset>265430</wp:posOffset>
            </wp:positionV>
            <wp:extent cx="503555" cy="503555"/>
            <wp:effectExtent l="0" t="0" r="0" b="0"/>
            <wp:wrapNone/>
            <wp:docPr id="710868333" name="Graphic 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8333" name="Graphic 710868333" descr="Badge 3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085205" w:rsidRPr="00B91E7F">
        <w:rPr>
          <w:sz w:val="28"/>
          <w:szCs w:val="28"/>
        </w:rPr>
        <w:t xml:space="preserve">Section </w:t>
      </w:r>
      <w:r w:rsidR="005867EF" w:rsidRPr="00B91E7F">
        <w:rPr>
          <w:sz w:val="28"/>
          <w:szCs w:val="28"/>
        </w:rPr>
        <w:t>3: CHSP services to be delivered</w:t>
      </w:r>
      <w:bookmarkEnd w:id="17"/>
      <w:r w:rsidR="00A13705" w:rsidRPr="00B91E7F">
        <w:rPr>
          <w:rStyle w:val="SubtleEmphasis"/>
          <w:sz w:val="28"/>
          <w:szCs w:val="28"/>
        </w:rPr>
        <w:t xml:space="preserve"> </w:t>
      </w:r>
    </w:p>
    <w:tbl>
      <w:tblPr>
        <w:tblpPr w:leftFromText="180" w:rightFromText="180" w:vertAnchor="text" w:horzAnchor="page" w:tblpX="1461" w:tblpY="226"/>
        <w:tblW w:w="822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49"/>
        <w:gridCol w:w="2937"/>
        <w:gridCol w:w="3334"/>
      </w:tblGrid>
      <w:tr w:rsidR="007506EE" w14:paraId="4EEF9D70" w14:textId="77777777" w:rsidTr="003D35BF">
        <w:trPr>
          <w:trHeight w:val="297"/>
        </w:trPr>
        <w:tc>
          <w:tcPr>
            <w:tcW w:w="8220" w:type="dxa"/>
            <w:gridSpan w:val="3"/>
            <w:tcBorders>
              <w:top w:val="single" w:sz="6" w:space="0" w:color="202020"/>
              <w:left w:val="single" w:sz="6" w:space="0" w:color="2C2F2F"/>
              <w:bottom w:val="single" w:sz="6" w:space="0" w:color="232323"/>
              <w:right w:val="single" w:sz="6" w:space="0" w:color="2C2F2F"/>
            </w:tcBorders>
            <w:shd w:val="clear" w:color="auto" w:fill="DAE8F8"/>
          </w:tcPr>
          <w:p w14:paraId="02B0AD29" w14:textId="562D0877" w:rsidR="007506EE" w:rsidRDefault="00B50FDF" w:rsidP="003D35BF">
            <w:pPr>
              <w:pStyle w:val="TableParagraph"/>
              <w:tabs>
                <w:tab w:val="left" w:pos="1497"/>
              </w:tabs>
              <w:spacing w:before="58"/>
              <w:ind w:left="113"/>
              <w:rPr>
                <w:rFonts w:ascii="Arial" w:eastAsia="Arial" w:hAnsi="Arial" w:cs="Arial"/>
                <w:b/>
                <w:bCs/>
              </w:rPr>
            </w:pPr>
            <w:r>
              <w:rPr>
                <w:rFonts w:ascii="Arial" w:eastAsia="Arial" w:hAnsi="Arial" w:cs="Arial"/>
                <w:b/>
                <w:bCs/>
              </w:rPr>
              <w:t>CHSP services to be delivered</w:t>
            </w:r>
          </w:p>
        </w:tc>
      </w:tr>
      <w:tr w:rsidR="00B50FDF" w14:paraId="7EC38D65" w14:textId="77777777" w:rsidTr="003D35BF">
        <w:trPr>
          <w:trHeight w:val="297"/>
        </w:trPr>
        <w:tc>
          <w:tcPr>
            <w:tcW w:w="1949" w:type="dxa"/>
            <w:vMerge w:val="restart"/>
            <w:tcBorders>
              <w:top w:val="single" w:sz="6" w:space="0" w:color="202020"/>
              <w:left w:val="single" w:sz="6" w:space="0" w:color="2C2F2F"/>
              <w:right w:val="single" w:sz="6" w:space="0" w:color="232823"/>
            </w:tcBorders>
          </w:tcPr>
          <w:p w14:paraId="321AF5CF" w14:textId="371A69E9" w:rsidR="00B50FDF" w:rsidRDefault="00B50FDF" w:rsidP="003D35BF">
            <w:pPr>
              <w:pStyle w:val="TableParagraph"/>
              <w:spacing w:before="61"/>
              <w:rPr>
                <w:rFonts w:ascii="Arial" w:eastAsia="Arial" w:hAnsi="Arial" w:cs="Arial"/>
                <w:b/>
                <w:bCs/>
              </w:rPr>
            </w:pPr>
            <w:r>
              <w:rPr>
                <w:rFonts w:ascii="Arial" w:eastAsia="Arial" w:hAnsi="Arial" w:cs="Arial"/>
                <w:b/>
                <w:bCs/>
              </w:rPr>
              <w:t>CHSP</w:t>
            </w:r>
          </w:p>
        </w:tc>
        <w:tc>
          <w:tcPr>
            <w:tcW w:w="2937" w:type="dxa"/>
            <w:tcBorders>
              <w:top w:val="single" w:sz="6" w:space="0" w:color="202020"/>
              <w:left w:val="single" w:sz="6" w:space="0" w:color="2C2F2F"/>
              <w:bottom w:val="single" w:sz="6" w:space="0" w:color="232323"/>
              <w:right w:val="single" w:sz="6" w:space="0" w:color="232823"/>
            </w:tcBorders>
            <w:tcMar>
              <w:left w:w="105" w:type="dxa"/>
              <w:right w:w="105" w:type="dxa"/>
            </w:tcMar>
          </w:tcPr>
          <w:p w14:paraId="4F54E50F" w14:textId="77777777" w:rsidR="00B50FDF" w:rsidRDefault="00B50FDF" w:rsidP="003D35BF">
            <w:pPr>
              <w:pStyle w:val="TableParagraph"/>
              <w:spacing w:before="61"/>
              <w:rPr>
                <w:rFonts w:ascii="Arial" w:eastAsia="Arial" w:hAnsi="Arial" w:cs="Arial"/>
              </w:rPr>
            </w:pPr>
            <w:r>
              <w:rPr>
                <w:rFonts w:ascii="Arial" w:eastAsia="Arial" w:hAnsi="Arial" w:cs="Arial"/>
                <w:b/>
                <w:bCs/>
              </w:rPr>
              <w:t>CHSP s</w:t>
            </w:r>
            <w:r w:rsidRPr="79D04259">
              <w:rPr>
                <w:rFonts w:ascii="Arial" w:eastAsia="Arial" w:hAnsi="Arial" w:cs="Arial"/>
                <w:b/>
                <w:bCs/>
              </w:rPr>
              <w:t>ervice type</w:t>
            </w:r>
          </w:p>
        </w:tc>
        <w:tc>
          <w:tcPr>
            <w:tcW w:w="3334" w:type="dxa"/>
            <w:tcBorders>
              <w:top w:val="single" w:sz="6" w:space="0" w:color="202020"/>
              <w:left w:val="single" w:sz="6" w:space="0" w:color="232823"/>
              <w:bottom w:val="single" w:sz="6" w:space="0" w:color="232323"/>
              <w:right w:val="single" w:sz="6" w:space="0" w:color="2C2F2F"/>
            </w:tcBorders>
            <w:tcMar>
              <w:left w:w="105" w:type="dxa"/>
              <w:right w:w="105" w:type="dxa"/>
            </w:tcMar>
          </w:tcPr>
          <w:p w14:paraId="06E448A5" w14:textId="77777777" w:rsidR="00B50FDF" w:rsidRDefault="00B50FDF" w:rsidP="003D35BF">
            <w:pPr>
              <w:pStyle w:val="TableParagraph"/>
              <w:tabs>
                <w:tab w:val="left" w:pos="1497"/>
              </w:tabs>
              <w:spacing w:before="58"/>
              <w:ind w:left="115"/>
              <w:rPr>
                <w:rFonts w:ascii="Arial" w:eastAsia="Arial" w:hAnsi="Arial" w:cs="Arial"/>
              </w:rPr>
            </w:pPr>
            <w:r>
              <w:rPr>
                <w:rFonts w:ascii="Arial" w:eastAsia="Arial" w:hAnsi="Arial" w:cs="Arial"/>
                <w:b/>
                <w:bCs/>
              </w:rPr>
              <w:t>CHSP s</w:t>
            </w:r>
            <w:r w:rsidRPr="79D04259">
              <w:rPr>
                <w:rFonts w:ascii="Arial" w:eastAsia="Arial" w:hAnsi="Arial" w:cs="Arial"/>
                <w:b/>
                <w:bCs/>
              </w:rPr>
              <w:t xml:space="preserve">ervice </w:t>
            </w:r>
          </w:p>
        </w:tc>
      </w:tr>
      <w:tr w:rsidR="00B50FDF" w14:paraId="630BBD76" w14:textId="77777777" w:rsidTr="003D35BF">
        <w:trPr>
          <w:trHeight w:val="451"/>
        </w:trPr>
        <w:tc>
          <w:tcPr>
            <w:tcW w:w="1949" w:type="dxa"/>
            <w:vMerge/>
            <w:tcBorders>
              <w:left w:val="single" w:sz="6" w:space="0" w:color="2C2F2F"/>
              <w:right w:val="single" w:sz="6" w:space="0" w:color="232823"/>
            </w:tcBorders>
          </w:tcPr>
          <w:p w14:paraId="2F146962" w14:textId="77777777" w:rsidR="00B50FDF" w:rsidRDefault="00B50FDF" w:rsidP="003D35BF">
            <w:pPr>
              <w:pStyle w:val="TableParagraph"/>
              <w:spacing w:before="61"/>
              <w:rPr>
                <w:rFonts w:ascii="Arial" w:eastAsia="Arial" w:hAnsi="Arial" w:cs="Arial"/>
              </w:rPr>
            </w:pPr>
          </w:p>
        </w:tc>
        <w:tc>
          <w:tcPr>
            <w:tcW w:w="2937" w:type="dxa"/>
            <w:tcBorders>
              <w:top w:val="single" w:sz="6" w:space="0" w:color="202020"/>
              <w:left w:val="single" w:sz="6" w:space="0" w:color="2C2F2F"/>
              <w:bottom w:val="single" w:sz="6" w:space="0" w:color="232323"/>
              <w:right w:val="single" w:sz="6" w:space="0" w:color="232823"/>
            </w:tcBorders>
            <w:shd w:val="clear" w:color="auto" w:fill="E3F2D9" w:themeFill="accent2" w:themeFillTint="33"/>
            <w:tcMar>
              <w:left w:w="105" w:type="dxa"/>
              <w:right w:w="105" w:type="dxa"/>
            </w:tcMar>
            <w:vAlign w:val="center"/>
          </w:tcPr>
          <w:p w14:paraId="3D1B9AA9" w14:textId="4BFAF924" w:rsidR="00B50FDF" w:rsidRDefault="005F0C4F" w:rsidP="003D35BF">
            <w:pPr>
              <w:pStyle w:val="TableParagraph"/>
              <w:spacing w:before="61"/>
              <w:rPr>
                <w:rFonts w:ascii="Arial" w:eastAsia="Arial" w:hAnsi="Arial" w:cs="Arial"/>
              </w:rPr>
            </w:pPr>
            <w:r>
              <w:rPr>
                <w:rFonts w:ascii="Arial" w:eastAsia="Arial" w:hAnsi="Arial" w:cs="Arial"/>
              </w:rPr>
              <w:t>Domestic assistance</w:t>
            </w:r>
          </w:p>
        </w:tc>
        <w:tc>
          <w:tcPr>
            <w:tcW w:w="3334" w:type="dxa"/>
            <w:tcBorders>
              <w:top w:val="single" w:sz="6" w:space="0" w:color="202020"/>
              <w:left w:val="single" w:sz="6" w:space="0" w:color="232823"/>
              <w:bottom w:val="single" w:sz="6" w:space="0" w:color="232323"/>
              <w:right w:val="single" w:sz="6" w:space="0" w:color="2C2F2F"/>
            </w:tcBorders>
            <w:shd w:val="clear" w:color="auto" w:fill="E3F2D9" w:themeFill="accent2" w:themeFillTint="33"/>
            <w:tcMar>
              <w:left w:w="105" w:type="dxa"/>
              <w:right w:w="105" w:type="dxa"/>
            </w:tcMar>
            <w:vAlign w:val="center"/>
          </w:tcPr>
          <w:p w14:paraId="670918DD" w14:textId="5793CC3D" w:rsidR="00B50FDF" w:rsidRDefault="00797DE7" w:rsidP="003D35BF">
            <w:pPr>
              <w:pStyle w:val="TableParagraph"/>
              <w:tabs>
                <w:tab w:val="left" w:pos="1497"/>
              </w:tabs>
              <w:spacing w:before="58"/>
              <w:rPr>
                <w:rFonts w:ascii="Arial" w:eastAsia="Arial" w:hAnsi="Arial" w:cs="Arial"/>
              </w:rPr>
            </w:pPr>
            <w:r>
              <w:rPr>
                <w:rFonts w:ascii="Arial" w:eastAsia="Arial" w:hAnsi="Arial" w:cs="Arial"/>
              </w:rPr>
              <w:t>General house cleaning</w:t>
            </w:r>
          </w:p>
        </w:tc>
      </w:tr>
      <w:tr w:rsidR="002E7382" w14:paraId="6091B8A7" w14:textId="77777777" w:rsidTr="003D35BF">
        <w:trPr>
          <w:trHeight w:val="271"/>
        </w:trPr>
        <w:tc>
          <w:tcPr>
            <w:tcW w:w="1949" w:type="dxa"/>
            <w:vMerge/>
            <w:tcBorders>
              <w:left w:val="single" w:sz="6" w:space="0" w:color="2C2F2F"/>
              <w:right w:val="single" w:sz="6" w:space="0" w:color="232823"/>
            </w:tcBorders>
          </w:tcPr>
          <w:p w14:paraId="54703647" w14:textId="77777777" w:rsidR="00B50FDF" w:rsidRDefault="00B50FDF" w:rsidP="003D35BF">
            <w:pPr>
              <w:pStyle w:val="TableParagraph"/>
              <w:spacing w:before="130"/>
              <w:rPr>
                <w:rFonts w:ascii="Arial" w:eastAsia="Arial" w:hAnsi="Arial" w:cs="Arial"/>
              </w:rPr>
            </w:pPr>
          </w:p>
        </w:tc>
        <w:tc>
          <w:tcPr>
            <w:tcW w:w="2937" w:type="dxa"/>
            <w:tcBorders>
              <w:top w:val="single" w:sz="6" w:space="0" w:color="232323"/>
              <w:left w:val="single" w:sz="6" w:space="0" w:color="2C2F2F"/>
              <w:bottom w:val="single" w:sz="6" w:space="0" w:color="232323"/>
              <w:right w:val="single" w:sz="6" w:space="0" w:color="232823"/>
            </w:tcBorders>
            <w:shd w:val="clear" w:color="auto" w:fill="E3F2D9" w:themeFill="accent2" w:themeFillTint="33"/>
            <w:tcMar>
              <w:left w:w="105" w:type="dxa"/>
              <w:right w:w="105" w:type="dxa"/>
            </w:tcMar>
            <w:vAlign w:val="center"/>
          </w:tcPr>
          <w:p w14:paraId="6FDF1689" w14:textId="4FC18EF3" w:rsidR="00B50FDF" w:rsidRDefault="00797DE7" w:rsidP="003D35BF">
            <w:pPr>
              <w:pStyle w:val="TableParagraph"/>
              <w:spacing w:before="130"/>
              <w:rPr>
                <w:rFonts w:ascii="Arial" w:eastAsia="Arial" w:hAnsi="Arial" w:cs="Arial"/>
              </w:rPr>
            </w:pPr>
            <w:r>
              <w:rPr>
                <w:rFonts w:ascii="Arial" w:eastAsia="Arial" w:hAnsi="Arial" w:cs="Arial"/>
              </w:rPr>
              <w:t>Meals</w:t>
            </w:r>
          </w:p>
        </w:tc>
        <w:tc>
          <w:tcPr>
            <w:tcW w:w="3334" w:type="dxa"/>
            <w:tcBorders>
              <w:top w:val="single" w:sz="6" w:space="0" w:color="232323"/>
              <w:left w:val="single" w:sz="6" w:space="0" w:color="232823"/>
              <w:bottom w:val="single" w:sz="6" w:space="0" w:color="232323"/>
              <w:right w:val="single" w:sz="6" w:space="0" w:color="2C2F2F"/>
            </w:tcBorders>
            <w:shd w:val="clear" w:color="auto" w:fill="E3F2D9" w:themeFill="accent2" w:themeFillTint="33"/>
            <w:tcMar>
              <w:left w:w="105" w:type="dxa"/>
              <w:right w:w="105" w:type="dxa"/>
            </w:tcMar>
            <w:vAlign w:val="center"/>
          </w:tcPr>
          <w:p w14:paraId="5C707051" w14:textId="643A0E4B" w:rsidR="00B50FDF" w:rsidRDefault="000355E4" w:rsidP="003D35BF">
            <w:pPr>
              <w:pStyle w:val="TableParagraph"/>
              <w:tabs>
                <w:tab w:val="left" w:pos="1497"/>
              </w:tabs>
              <w:spacing w:before="108"/>
              <w:rPr>
                <w:rFonts w:ascii="Arial" w:eastAsia="Arial" w:hAnsi="Arial" w:cs="Arial"/>
              </w:rPr>
            </w:pPr>
            <w:r>
              <w:rPr>
                <w:rFonts w:ascii="Arial" w:eastAsia="Arial" w:hAnsi="Arial" w:cs="Arial"/>
              </w:rPr>
              <w:t>Meal delivery</w:t>
            </w:r>
          </w:p>
        </w:tc>
      </w:tr>
      <w:tr w:rsidR="00B50FDF" w14:paraId="06F2DDAB" w14:textId="77777777" w:rsidTr="003D35BF">
        <w:trPr>
          <w:trHeight w:val="434"/>
        </w:trPr>
        <w:tc>
          <w:tcPr>
            <w:tcW w:w="1949" w:type="dxa"/>
            <w:vMerge/>
            <w:tcBorders>
              <w:left w:val="single" w:sz="6" w:space="0" w:color="2C2F2F"/>
              <w:right w:val="single" w:sz="6" w:space="0" w:color="232823"/>
            </w:tcBorders>
          </w:tcPr>
          <w:p w14:paraId="446706D0" w14:textId="77777777" w:rsidR="00B50FDF" w:rsidRDefault="00B50FDF" w:rsidP="003D35BF">
            <w:pPr>
              <w:pStyle w:val="TableParagraph"/>
              <w:spacing w:before="63"/>
              <w:rPr>
                <w:rFonts w:ascii="Arial" w:eastAsia="Arial" w:hAnsi="Arial" w:cs="Arial"/>
              </w:rPr>
            </w:pPr>
          </w:p>
        </w:tc>
        <w:tc>
          <w:tcPr>
            <w:tcW w:w="2937" w:type="dxa"/>
            <w:tcBorders>
              <w:top w:val="single" w:sz="6" w:space="0" w:color="232323"/>
              <w:left w:val="single" w:sz="6" w:space="0" w:color="2C2F2F"/>
              <w:bottom w:val="single" w:sz="6" w:space="0" w:color="232323"/>
              <w:right w:val="single" w:sz="6" w:space="0" w:color="232823"/>
            </w:tcBorders>
            <w:shd w:val="clear" w:color="auto" w:fill="E3F2D9" w:themeFill="accent2" w:themeFillTint="33"/>
            <w:tcMar>
              <w:left w:w="105" w:type="dxa"/>
              <w:right w:w="105" w:type="dxa"/>
            </w:tcMar>
            <w:vAlign w:val="center"/>
          </w:tcPr>
          <w:p w14:paraId="3F7D2B3C" w14:textId="6B0399AB" w:rsidR="00B50FDF" w:rsidRDefault="00FE09A6" w:rsidP="003D35BF">
            <w:pPr>
              <w:pStyle w:val="TableParagraph"/>
              <w:spacing w:before="63"/>
              <w:rPr>
                <w:rFonts w:ascii="Arial" w:eastAsia="Arial" w:hAnsi="Arial" w:cs="Arial"/>
              </w:rPr>
            </w:pPr>
            <w:r>
              <w:rPr>
                <w:rFonts w:ascii="Arial" w:eastAsia="Arial" w:hAnsi="Arial" w:cs="Arial"/>
              </w:rPr>
              <w:t>Equipment and products</w:t>
            </w:r>
          </w:p>
        </w:tc>
        <w:tc>
          <w:tcPr>
            <w:tcW w:w="3334" w:type="dxa"/>
            <w:tcBorders>
              <w:top w:val="single" w:sz="6" w:space="0" w:color="232323"/>
              <w:left w:val="single" w:sz="6" w:space="0" w:color="232823"/>
              <w:bottom w:val="single" w:sz="6" w:space="0" w:color="232323"/>
              <w:right w:val="single" w:sz="6" w:space="0" w:color="2C2F2F"/>
            </w:tcBorders>
            <w:shd w:val="clear" w:color="auto" w:fill="E3F2D9" w:themeFill="accent2" w:themeFillTint="33"/>
            <w:tcMar>
              <w:left w:w="105" w:type="dxa"/>
              <w:right w:w="105" w:type="dxa"/>
            </w:tcMar>
            <w:vAlign w:val="center"/>
          </w:tcPr>
          <w:p w14:paraId="3FF07630" w14:textId="63A39524" w:rsidR="00B50FDF" w:rsidRDefault="00C52F8B" w:rsidP="003D35BF">
            <w:pPr>
              <w:pStyle w:val="TableParagraph"/>
              <w:tabs>
                <w:tab w:val="left" w:pos="1497"/>
              </w:tabs>
              <w:spacing w:before="61"/>
              <w:rPr>
                <w:rFonts w:ascii="Arial" w:eastAsia="Arial" w:hAnsi="Arial" w:cs="Arial"/>
              </w:rPr>
            </w:pPr>
            <w:r>
              <w:rPr>
                <w:rFonts w:ascii="Arial" w:eastAsia="Arial" w:hAnsi="Arial" w:cs="Arial"/>
              </w:rPr>
              <w:t>Domestic life</w:t>
            </w:r>
            <w:r w:rsidR="003D4E69">
              <w:rPr>
                <w:rFonts w:ascii="Arial" w:eastAsia="Arial" w:hAnsi="Arial" w:cs="Arial"/>
              </w:rPr>
              <w:t xml:space="preserve"> products</w:t>
            </w:r>
          </w:p>
        </w:tc>
      </w:tr>
    </w:tbl>
    <w:p w14:paraId="66A1516A" w14:textId="488B4335" w:rsidR="00AC64F9" w:rsidRDefault="00AC64F9">
      <w:pPr>
        <w:keepNext/>
        <w:rPr>
          <w:rStyle w:val="SubtleEmphasis"/>
          <w:sz w:val="20"/>
          <w:szCs w:val="20"/>
        </w:rPr>
      </w:pPr>
    </w:p>
    <w:p w14:paraId="2802BE7D" w14:textId="77777777" w:rsidR="00AC64F9" w:rsidRDefault="00AC64F9">
      <w:pPr>
        <w:keepNext/>
        <w:rPr>
          <w:rStyle w:val="SubtleEmphasis"/>
          <w:sz w:val="20"/>
          <w:szCs w:val="20"/>
        </w:rPr>
      </w:pPr>
    </w:p>
    <w:p w14:paraId="66C27171" w14:textId="77777777" w:rsidR="00B339EA" w:rsidRDefault="00B339EA">
      <w:pPr>
        <w:keepNext/>
        <w:rPr>
          <w:rStyle w:val="SubtleEmphasis"/>
          <w:sz w:val="20"/>
          <w:szCs w:val="20"/>
        </w:rPr>
      </w:pPr>
    </w:p>
    <w:p w14:paraId="00386675" w14:textId="74283E48" w:rsidR="00B339EA" w:rsidRDefault="00B339EA" w:rsidP="00806E77">
      <w:pPr>
        <w:keepNext/>
        <w:jc w:val="center"/>
        <w:rPr>
          <w:rStyle w:val="SubtleEmphasis"/>
          <w:rFonts w:eastAsiaTheme="majorEastAsia" w:cstheme="majorBidi"/>
          <w:b/>
          <w:sz w:val="20"/>
          <w:szCs w:val="20"/>
        </w:rPr>
      </w:pPr>
    </w:p>
    <w:p w14:paraId="5ADABFE1" w14:textId="77777777" w:rsidR="00D42892" w:rsidRDefault="00D42892" w:rsidP="005867EF"/>
    <w:p w14:paraId="12F2B4C4" w14:textId="38867729" w:rsidR="003F0F68" w:rsidRDefault="003F0F68">
      <w:pPr>
        <w:spacing w:before="0" w:after="0" w:line="240" w:lineRule="auto"/>
      </w:pPr>
    </w:p>
    <w:tbl>
      <w:tblPr>
        <w:tblStyle w:val="TableGrid"/>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5"/>
      </w:tblGrid>
      <w:tr w:rsidR="00A67794" w14:paraId="0D3CECE3" w14:textId="77777777" w:rsidTr="003D35BF">
        <w:trPr>
          <w:trHeight w:val="1419"/>
        </w:trPr>
        <w:tc>
          <w:tcPr>
            <w:tcW w:w="8265" w:type="dxa"/>
          </w:tcPr>
          <w:p w14:paraId="1630BCE2" w14:textId="77777777" w:rsidR="00A67794" w:rsidRDefault="00A67794" w:rsidP="00A67794">
            <w:pPr>
              <w:pStyle w:val="TableParagraph"/>
              <w:spacing w:before="60" w:line="244" w:lineRule="auto"/>
              <w:ind w:left="111" w:firstLine="2"/>
              <w:rPr>
                <w:rFonts w:ascii="Arial" w:eastAsia="Arial" w:hAnsi="Arial" w:cs="Arial"/>
              </w:rPr>
            </w:pPr>
            <w:r w:rsidRPr="79D04259">
              <w:rPr>
                <w:rFonts w:ascii="Arial" w:eastAsia="Arial" w:hAnsi="Arial" w:cs="Arial"/>
              </w:rPr>
              <w:t xml:space="preserve">We will also work with you to determine how, when and by whom the services are delivered to you. </w:t>
            </w:r>
          </w:p>
          <w:p w14:paraId="382A278B" w14:textId="77777777" w:rsidR="00302D51" w:rsidRDefault="00A67794" w:rsidP="00AF357C">
            <w:pPr>
              <w:pStyle w:val="TableParagraph"/>
              <w:shd w:val="clear" w:color="auto" w:fill="E3F2D9" w:themeFill="accent2" w:themeFillTint="33"/>
              <w:spacing w:before="60" w:line="244" w:lineRule="auto"/>
              <w:ind w:left="111" w:firstLine="2"/>
              <w:rPr>
                <w:rFonts w:ascii="Arial" w:eastAsia="Arial" w:hAnsi="Arial" w:cs="Arial"/>
              </w:rPr>
            </w:pPr>
            <w:r>
              <w:rPr>
                <w:rFonts w:ascii="Arial" w:eastAsia="Arial" w:hAnsi="Arial" w:cs="Arial"/>
              </w:rPr>
              <w:t>Services to be provided by an associated provider:</w:t>
            </w:r>
            <w:r w:rsidR="00645CB0">
              <w:rPr>
                <w:rFonts w:ascii="Arial" w:eastAsia="Arial" w:hAnsi="Arial" w:cs="Arial"/>
              </w:rPr>
              <w:t xml:space="preserve"> </w:t>
            </w:r>
          </w:p>
          <w:p w14:paraId="035AC287" w14:textId="40D9C42E" w:rsidR="00302D51" w:rsidRPr="00302D51" w:rsidRDefault="00645CB0" w:rsidP="00AF357C">
            <w:pPr>
              <w:pStyle w:val="TableParagraph"/>
              <w:numPr>
                <w:ilvl w:val="0"/>
                <w:numId w:val="37"/>
              </w:numPr>
              <w:shd w:val="clear" w:color="auto" w:fill="E3F2D9" w:themeFill="accent2" w:themeFillTint="33"/>
              <w:spacing w:before="60" w:line="244" w:lineRule="auto"/>
              <w:rPr>
                <w:rFonts w:ascii="Arial" w:eastAsia="Arial" w:hAnsi="Arial" w:cs="Arial"/>
              </w:rPr>
            </w:pPr>
            <w:r>
              <w:rPr>
                <w:rFonts w:ascii="Arial" w:eastAsia="Arial" w:hAnsi="Arial" w:cs="Arial"/>
              </w:rPr>
              <w:t>Domestic assistance</w:t>
            </w:r>
            <w:r w:rsidR="00302D51">
              <w:rPr>
                <w:rFonts w:ascii="Arial" w:eastAsia="Arial" w:hAnsi="Arial" w:cs="Arial"/>
              </w:rPr>
              <w:t xml:space="preserve"> – Super Cleaning services</w:t>
            </w:r>
          </w:p>
          <w:p w14:paraId="2296C62A" w14:textId="569E0CA7" w:rsidR="00A67794" w:rsidRDefault="00A67794" w:rsidP="00645CB0">
            <w:pPr>
              <w:pStyle w:val="TableParagraph"/>
              <w:spacing w:before="60" w:line="244" w:lineRule="auto"/>
              <w:ind w:left="111"/>
              <w:rPr>
                <w:rFonts w:ascii="Arial" w:eastAsia="Arial" w:hAnsi="Arial" w:cs="Arial"/>
              </w:rPr>
            </w:pPr>
            <w:r w:rsidRPr="79D04259">
              <w:rPr>
                <w:rFonts w:ascii="Arial" w:eastAsia="Arial" w:hAnsi="Arial" w:cs="Arial"/>
              </w:rPr>
              <w:t>When you want to access further services, we will</w:t>
            </w:r>
            <w:r>
              <w:rPr>
                <w:rFonts w:ascii="Arial" w:eastAsia="Arial" w:hAnsi="Arial" w:cs="Arial"/>
              </w:rPr>
              <w:t xml:space="preserve"> assist you to request a support plan review or </w:t>
            </w:r>
            <w:proofErr w:type="gramStart"/>
            <w:r>
              <w:rPr>
                <w:rFonts w:ascii="Arial" w:eastAsia="Arial" w:hAnsi="Arial" w:cs="Arial"/>
              </w:rPr>
              <w:t>re-assessment</w:t>
            </w:r>
            <w:proofErr w:type="gramEnd"/>
            <w:r>
              <w:rPr>
                <w:rFonts w:ascii="Arial" w:eastAsia="Arial" w:hAnsi="Arial" w:cs="Arial"/>
              </w:rPr>
              <w:t xml:space="preserve"> of your care needs.</w:t>
            </w:r>
          </w:p>
        </w:tc>
      </w:tr>
    </w:tbl>
    <w:p w14:paraId="32441EDE" w14:textId="4E13D8A5" w:rsidR="00712980" w:rsidRDefault="00D42892" w:rsidP="00C96565">
      <w:pPr>
        <w:spacing w:before="240"/>
      </w:pPr>
      <w:r>
        <w:t>T</w:t>
      </w:r>
      <w:r w:rsidR="00F51711">
        <w:t>his sectio</w:t>
      </w:r>
      <w:r w:rsidR="006B3F73">
        <w:t>n</w:t>
      </w:r>
      <w:r w:rsidR="00F51711">
        <w:t xml:space="preserve"> include</w:t>
      </w:r>
      <w:r w:rsidR="006B3F73">
        <w:t>s</w:t>
      </w:r>
      <w:r w:rsidR="00F51711">
        <w:t xml:space="preserve"> the details of the </w:t>
      </w:r>
      <w:r w:rsidR="00F51711" w:rsidRPr="00806E77">
        <w:rPr>
          <w:i/>
          <w:iCs/>
          <w:color w:val="1F848B" w:themeColor="accent1" w:themeShade="BF"/>
        </w:rPr>
        <w:t>CHSP service type</w:t>
      </w:r>
      <w:r w:rsidR="00F51711" w:rsidRPr="00806E77">
        <w:rPr>
          <w:color w:val="1F848B" w:themeColor="accent1" w:themeShade="BF"/>
        </w:rPr>
        <w:t xml:space="preserve"> </w:t>
      </w:r>
      <w:r w:rsidR="00F51711">
        <w:t>(</w:t>
      </w:r>
      <w:proofErr w:type="spellStart"/>
      <w:r w:rsidR="00F51711">
        <w:t>ie</w:t>
      </w:r>
      <w:proofErr w:type="spellEnd"/>
      <w:r w:rsidR="00F51711">
        <w:t xml:space="preserve"> </w:t>
      </w:r>
      <w:r w:rsidR="0054333C">
        <w:t>Domestic assistance</w:t>
      </w:r>
      <w:r w:rsidR="00F51711">
        <w:t>)</w:t>
      </w:r>
      <w:r w:rsidR="00813314">
        <w:t xml:space="preserve"> and</w:t>
      </w:r>
      <w:r w:rsidR="00F51711">
        <w:t xml:space="preserve"> the </w:t>
      </w:r>
      <w:r w:rsidR="00F51711" w:rsidRPr="00806E77">
        <w:rPr>
          <w:i/>
          <w:iCs/>
          <w:color w:val="1F848B" w:themeColor="accent1" w:themeShade="BF"/>
        </w:rPr>
        <w:t>CHSP service</w:t>
      </w:r>
      <w:r w:rsidR="00F51711" w:rsidRPr="00806E77">
        <w:rPr>
          <w:color w:val="1F848B" w:themeColor="accent1" w:themeShade="BF"/>
        </w:rPr>
        <w:t xml:space="preserve"> </w:t>
      </w:r>
      <w:r w:rsidR="00F51711">
        <w:t>(</w:t>
      </w:r>
      <w:proofErr w:type="spellStart"/>
      <w:r w:rsidR="00F51711">
        <w:t>ie</w:t>
      </w:r>
      <w:proofErr w:type="spellEnd"/>
      <w:r w:rsidR="00F51711">
        <w:t xml:space="preserve"> </w:t>
      </w:r>
      <w:r w:rsidR="0054333C">
        <w:t>General ho</w:t>
      </w:r>
      <w:r w:rsidR="000F5418">
        <w:t>use cleaning</w:t>
      </w:r>
      <w:r w:rsidR="00F51711">
        <w:t>)</w:t>
      </w:r>
      <w:r w:rsidR="00813314">
        <w:t xml:space="preserve">. These services will be included in the client’s support plan following </w:t>
      </w:r>
      <w:r w:rsidR="00243E0B">
        <w:t>the aged care assessment.</w:t>
      </w:r>
      <w:r w:rsidR="004A502F">
        <w:t xml:space="preserve"> </w:t>
      </w:r>
      <w:r w:rsidR="006568C0">
        <w:t>In this example, t</w:t>
      </w:r>
      <w:r w:rsidR="00712980">
        <w:t xml:space="preserve">he </w:t>
      </w:r>
      <w:r w:rsidR="009F1FBF">
        <w:t xml:space="preserve">short-term </w:t>
      </w:r>
      <w:r w:rsidR="00712980">
        <w:t>Equipment</w:t>
      </w:r>
      <w:r w:rsidR="004A502F">
        <w:t> </w:t>
      </w:r>
      <w:r w:rsidR="00712980">
        <w:t>and products service type is for Domestic life products which can include adapted cutlery, accessible cooking appliances or long-handled gardening tools.</w:t>
      </w:r>
    </w:p>
    <w:p w14:paraId="0BF0545B" w14:textId="1EE28DD0" w:rsidR="00277A74" w:rsidRPr="00645CB0" w:rsidRDefault="00645CB0" w:rsidP="00645CB0">
      <w:pPr>
        <w:pStyle w:val="TableParagraph"/>
        <w:spacing w:before="60" w:line="244" w:lineRule="auto"/>
        <w:rPr>
          <w:rFonts w:ascii="Arial" w:eastAsiaTheme="minorHAnsi" w:hAnsi="Arial"/>
          <w:sz w:val="24"/>
          <w:szCs w:val="24"/>
          <w:lang w:val="en-AU" w:eastAsia="en-US"/>
        </w:rPr>
      </w:pPr>
      <w:r w:rsidRPr="00645CB0">
        <w:rPr>
          <w:rFonts w:ascii="Arial" w:eastAsiaTheme="minorHAnsi" w:hAnsi="Arial"/>
          <w:sz w:val="24"/>
          <w:szCs w:val="24"/>
          <w:lang w:val="en-AU" w:eastAsia="en-US"/>
        </w:rPr>
        <w:t>Section 148-70 of the Rules require any s</w:t>
      </w:r>
      <w:r w:rsidR="00277A74" w:rsidRPr="00645CB0">
        <w:rPr>
          <w:rFonts w:ascii="Arial" w:eastAsiaTheme="minorHAnsi" w:hAnsi="Arial"/>
          <w:sz w:val="24"/>
          <w:szCs w:val="24"/>
          <w:lang w:val="en-AU" w:eastAsia="en-US"/>
        </w:rPr>
        <w:t>ervices to be provided by an associated provider</w:t>
      </w:r>
      <w:r w:rsidRPr="00645CB0">
        <w:rPr>
          <w:rFonts w:ascii="Arial" w:eastAsiaTheme="minorHAnsi" w:hAnsi="Arial"/>
          <w:sz w:val="24"/>
          <w:szCs w:val="24"/>
          <w:lang w:val="en-AU" w:eastAsia="en-US"/>
        </w:rPr>
        <w:t xml:space="preserve"> to be included in the Service Agreement. This would include the name of the provider and the services to be delivered.</w:t>
      </w:r>
    </w:p>
    <w:p w14:paraId="46A2FA8C" w14:textId="6CF33CDD" w:rsidR="00A13705" w:rsidRPr="009751DE" w:rsidRDefault="00A13705" w:rsidP="00E13720">
      <w:pPr>
        <w:rPr>
          <w:color w:val="412E94" w:themeColor="text1" w:themeTint="BF"/>
        </w:rPr>
      </w:pPr>
      <w:r w:rsidRPr="009751DE">
        <w:rPr>
          <w:rStyle w:val="SubtleEmphasis"/>
          <w:sz w:val="20"/>
          <w:szCs w:val="20"/>
        </w:rPr>
        <w:t xml:space="preserve">Refer to the </w:t>
      </w:r>
      <w:hyperlink r:id="rId17" w:history="1">
        <w:r w:rsidRPr="009751DE">
          <w:rPr>
            <w:rStyle w:val="Hyperlink"/>
            <w:color w:val="412E94" w:themeColor="text1" w:themeTint="BF"/>
            <w:sz w:val="20"/>
            <w:szCs w:val="20"/>
          </w:rPr>
          <w:t>CHSP 2025-27 service catalogue</w:t>
        </w:r>
      </w:hyperlink>
    </w:p>
    <w:p w14:paraId="0CFED38A" w14:textId="6EE546E9" w:rsidR="00A13CA3" w:rsidRPr="00B91E7F" w:rsidRDefault="00D252C8" w:rsidP="002C5336">
      <w:pPr>
        <w:pStyle w:val="Heading4"/>
        <w:spacing w:before="120" w:after="360"/>
        <w:rPr>
          <w:sz w:val="28"/>
          <w:szCs w:val="28"/>
        </w:rPr>
      </w:pPr>
      <w:bookmarkStart w:id="18" w:name="_Toc210837605"/>
      <w:r w:rsidRPr="00B91E7F">
        <w:rPr>
          <w:noProof/>
          <w:sz w:val="28"/>
          <w:szCs w:val="28"/>
        </w:rPr>
        <w:lastRenderedPageBreak/>
        <w:drawing>
          <wp:anchor distT="0" distB="0" distL="114300" distR="114300" simplePos="0" relativeHeight="251658243" behindDoc="0" locked="0" layoutInCell="1" allowOverlap="1" wp14:anchorId="45953008" wp14:editId="48E6C5C4">
            <wp:simplePos x="0" y="0"/>
            <wp:positionH relativeFrom="column">
              <wp:posOffset>-49530</wp:posOffset>
            </wp:positionH>
            <wp:positionV relativeFrom="paragraph">
              <wp:posOffset>268471</wp:posOffset>
            </wp:positionV>
            <wp:extent cx="503555" cy="503555"/>
            <wp:effectExtent l="0" t="0" r="0" b="0"/>
            <wp:wrapNone/>
            <wp:docPr id="950605156" name="Graphic 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05156" name="Graphic 950605156" descr="Badge 4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1A4E4A" w:rsidRPr="00B91E7F">
        <w:rPr>
          <w:sz w:val="28"/>
          <w:szCs w:val="28"/>
        </w:rPr>
        <w:t xml:space="preserve">Section </w:t>
      </w:r>
      <w:r w:rsidR="003954D2" w:rsidRPr="00B91E7F">
        <w:rPr>
          <w:sz w:val="28"/>
          <w:szCs w:val="28"/>
        </w:rPr>
        <w:t>4:</w:t>
      </w:r>
      <w:r w:rsidR="00A17C67" w:rsidRPr="00B91E7F">
        <w:rPr>
          <w:sz w:val="28"/>
          <w:szCs w:val="28"/>
        </w:rPr>
        <w:t xml:space="preserve"> </w:t>
      </w:r>
      <w:r w:rsidR="00AD07C8">
        <w:rPr>
          <w:sz w:val="28"/>
          <w:szCs w:val="28"/>
        </w:rPr>
        <w:t>C</w:t>
      </w:r>
      <w:r w:rsidR="00A17C67" w:rsidRPr="00B91E7F">
        <w:rPr>
          <w:sz w:val="28"/>
          <w:szCs w:val="28"/>
        </w:rPr>
        <w:t xml:space="preserve">lient </w:t>
      </w:r>
      <w:r w:rsidR="008A090C" w:rsidRPr="00B91E7F">
        <w:rPr>
          <w:sz w:val="28"/>
          <w:szCs w:val="28"/>
        </w:rPr>
        <w:t>contributions</w:t>
      </w:r>
      <w:bookmarkEnd w:id="18"/>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268"/>
        <w:gridCol w:w="2694"/>
        <w:gridCol w:w="3543"/>
        <w:gridCol w:w="9"/>
      </w:tblGrid>
      <w:tr w:rsidR="00874F50" w:rsidRPr="00467223" w14:paraId="51D30069" w14:textId="77777777" w:rsidTr="00FF50E1">
        <w:trPr>
          <w:trHeight w:val="300"/>
        </w:trPr>
        <w:tc>
          <w:tcPr>
            <w:tcW w:w="8514" w:type="dxa"/>
            <w:gridSpan w:val="4"/>
            <w:tcBorders>
              <w:top w:val="single" w:sz="6" w:space="0" w:color="232F3B"/>
              <w:left w:val="single" w:sz="6" w:space="0" w:color="2C2F2F"/>
              <w:bottom w:val="single" w:sz="6" w:space="0" w:color="2C3440"/>
              <w:right w:val="single" w:sz="6" w:space="0" w:color="2C2F2F"/>
            </w:tcBorders>
            <w:shd w:val="clear" w:color="auto" w:fill="DAE8F8"/>
            <w:tcMar>
              <w:left w:w="105" w:type="dxa"/>
              <w:right w:w="105" w:type="dxa"/>
            </w:tcMar>
          </w:tcPr>
          <w:p w14:paraId="2670D61E" w14:textId="52001847" w:rsidR="00874F50" w:rsidRPr="00874F50" w:rsidRDefault="00874F50" w:rsidP="00BF197B">
            <w:pPr>
              <w:pStyle w:val="TableParagraph"/>
              <w:spacing w:before="63" w:line="230" w:lineRule="exact"/>
              <w:ind w:left="113"/>
              <w:rPr>
                <w:rFonts w:ascii="Arial" w:eastAsia="Arial" w:hAnsi="Arial" w:cs="Arial"/>
                <w:b/>
                <w:bCs/>
              </w:rPr>
            </w:pPr>
            <w:r w:rsidRPr="00874F50">
              <w:rPr>
                <w:rFonts w:ascii="Arial" w:eastAsia="Arial" w:hAnsi="Arial" w:cs="Arial"/>
                <w:b/>
                <w:bCs/>
              </w:rPr>
              <w:t>What you are expected to pay</w:t>
            </w:r>
          </w:p>
        </w:tc>
      </w:tr>
      <w:tr w:rsidR="0086464A" w:rsidRPr="00467223" w14:paraId="23F84FE7" w14:textId="77777777" w:rsidTr="00E42DED">
        <w:trPr>
          <w:trHeight w:val="312"/>
        </w:trPr>
        <w:tc>
          <w:tcPr>
            <w:tcW w:w="4962" w:type="dxa"/>
            <w:gridSpan w:val="2"/>
            <w:tcBorders>
              <w:top w:val="single" w:sz="6" w:space="0" w:color="232F3B"/>
              <w:left w:val="single" w:sz="6" w:space="0" w:color="2C2F2F"/>
              <w:right w:val="single" w:sz="6" w:space="0" w:color="2C2F2F"/>
            </w:tcBorders>
            <w:tcMar>
              <w:left w:w="105" w:type="dxa"/>
              <w:right w:w="105" w:type="dxa"/>
            </w:tcMar>
          </w:tcPr>
          <w:p w14:paraId="1BBFDE8B" w14:textId="4049C6F4" w:rsidR="0086464A" w:rsidRPr="00874F50" w:rsidRDefault="003A4636" w:rsidP="00BF197B">
            <w:pPr>
              <w:pStyle w:val="TableParagraph"/>
              <w:spacing w:before="63" w:line="230" w:lineRule="exact"/>
              <w:ind w:left="113"/>
              <w:rPr>
                <w:rFonts w:ascii="Arial" w:eastAsia="Arial" w:hAnsi="Arial" w:cs="Arial"/>
                <w:b/>
                <w:bCs/>
              </w:rPr>
            </w:pPr>
            <w:r>
              <w:rPr>
                <w:rFonts w:ascii="Arial" w:eastAsia="Arial" w:hAnsi="Arial" w:cs="Arial"/>
                <w:b/>
                <w:bCs/>
              </w:rPr>
              <w:t>Service</w:t>
            </w:r>
          </w:p>
        </w:tc>
        <w:tc>
          <w:tcPr>
            <w:tcW w:w="3552" w:type="dxa"/>
            <w:gridSpan w:val="2"/>
            <w:tcBorders>
              <w:top w:val="single" w:sz="6" w:space="0" w:color="232F3B"/>
              <w:left w:val="single" w:sz="6" w:space="0" w:color="2C2F2F"/>
              <w:right w:val="single" w:sz="6" w:space="0" w:color="2C2F2F"/>
            </w:tcBorders>
          </w:tcPr>
          <w:p w14:paraId="5C00C0FB" w14:textId="718BC006" w:rsidR="0086464A" w:rsidRPr="00874F50" w:rsidRDefault="003A4636" w:rsidP="00BF197B">
            <w:pPr>
              <w:pStyle w:val="TableParagraph"/>
              <w:spacing w:before="63" w:line="230" w:lineRule="exact"/>
              <w:ind w:left="113"/>
              <w:rPr>
                <w:rFonts w:ascii="Arial" w:eastAsia="Arial" w:hAnsi="Arial" w:cs="Arial"/>
                <w:b/>
                <w:bCs/>
              </w:rPr>
            </w:pPr>
            <w:r w:rsidRPr="00467223">
              <w:rPr>
                <w:rFonts w:ascii="Arial" w:eastAsia="Arial" w:hAnsi="Arial" w:cs="Arial"/>
                <w:b/>
                <w:bCs/>
              </w:rPr>
              <w:t>CHSP client contribution</w:t>
            </w:r>
            <w:r>
              <w:rPr>
                <w:rFonts w:ascii="Arial" w:eastAsia="Arial" w:hAnsi="Arial" w:cs="Arial"/>
                <w:b/>
                <w:bCs/>
              </w:rPr>
              <w:t xml:space="preserve"> (what you pay)</w:t>
            </w:r>
          </w:p>
        </w:tc>
      </w:tr>
      <w:tr w:rsidR="003A4636" w:rsidRPr="00467223" w14:paraId="0C5F9C8F" w14:textId="77777777" w:rsidTr="00E42DED">
        <w:trPr>
          <w:trHeight w:val="312"/>
        </w:trPr>
        <w:tc>
          <w:tcPr>
            <w:tcW w:w="4962" w:type="dxa"/>
            <w:gridSpan w:val="2"/>
            <w:tcBorders>
              <w:top w:val="single" w:sz="6" w:space="0" w:color="232F3B"/>
              <w:left w:val="single" w:sz="6" w:space="0" w:color="2C2F2F"/>
              <w:right w:val="single" w:sz="6" w:space="0" w:color="2C2F2F"/>
            </w:tcBorders>
            <w:shd w:val="clear" w:color="auto" w:fill="E3F2D9" w:themeFill="accent2" w:themeFillTint="33"/>
            <w:tcMar>
              <w:left w:w="105" w:type="dxa"/>
              <w:right w:w="105" w:type="dxa"/>
            </w:tcMar>
          </w:tcPr>
          <w:p w14:paraId="699EB2C5" w14:textId="6997CCBF" w:rsidR="003A4636" w:rsidRPr="00874F50" w:rsidRDefault="003A4636" w:rsidP="003A4636">
            <w:pPr>
              <w:pStyle w:val="TableParagraph"/>
              <w:spacing w:before="63" w:line="230" w:lineRule="exact"/>
              <w:ind w:left="113"/>
              <w:rPr>
                <w:rFonts w:ascii="Arial" w:eastAsia="Arial" w:hAnsi="Arial" w:cs="Arial"/>
                <w:b/>
                <w:bCs/>
              </w:rPr>
            </w:pPr>
            <w:r w:rsidRPr="0005701D">
              <w:rPr>
                <w:rFonts w:ascii="Arial" w:eastAsia="Arial" w:hAnsi="Arial" w:cs="Arial"/>
              </w:rPr>
              <w:t>Domestic assistance</w:t>
            </w:r>
          </w:p>
        </w:tc>
        <w:tc>
          <w:tcPr>
            <w:tcW w:w="3552" w:type="dxa"/>
            <w:gridSpan w:val="2"/>
            <w:tcBorders>
              <w:top w:val="single" w:sz="6" w:space="0" w:color="232F3B"/>
              <w:left w:val="single" w:sz="6" w:space="0" w:color="2C2F2F"/>
              <w:right w:val="single" w:sz="6" w:space="0" w:color="2C2F2F"/>
            </w:tcBorders>
            <w:shd w:val="clear" w:color="auto" w:fill="E3F2D9" w:themeFill="accent2" w:themeFillTint="33"/>
          </w:tcPr>
          <w:p w14:paraId="74481522" w14:textId="467CD808" w:rsidR="003A4636" w:rsidRPr="00874F50" w:rsidRDefault="003A4636" w:rsidP="003A4636">
            <w:pPr>
              <w:pStyle w:val="TableParagraph"/>
              <w:spacing w:before="63" w:line="230" w:lineRule="exact"/>
              <w:ind w:left="113"/>
              <w:rPr>
                <w:rFonts w:ascii="Arial" w:eastAsia="Arial" w:hAnsi="Arial" w:cs="Arial"/>
                <w:b/>
                <w:bCs/>
              </w:rPr>
            </w:pPr>
            <w:r>
              <w:rPr>
                <w:rFonts w:ascii="Arial" w:eastAsia="Arial" w:hAnsi="Arial" w:cs="Arial"/>
              </w:rPr>
              <w:t>$9.50</w:t>
            </w:r>
          </w:p>
        </w:tc>
      </w:tr>
      <w:tr w:rsidR="003A4636" w:rsidRPr="00467223" w14:paraId="3B7AFFAE" w14:textId="77777777" w:rsidTr="00E42DED">
        <w:trPr>
          <w:trHeight w:val="312"/>
        </w:trPr>
        <w:tc>
          <w:tcPr>
            <w:tcW w:w="4962" w:type="dxa"/>
            <w:gridSpan w:val="2"/>
            <w:tcBorders>
              <w:top w:val="single" w:sz="6" w:space="0" w:color="232F3B"/>
              <w:left w:val="single" w:sz="6" w:space="0" w:color="2C2F2F"/>
              <w:right w:val="single" w:sz="6" w:space="0" w:color="2C2F2F"/>
            </w:tcBorders>
            <w:shd w:val="clear" w:color="auto" w:fill="E3F2D9" w:themeFill="accent2" w:themeFillTint="33"/>
            <w:tcMar>
              <w:left w:w="105" w:type="dxa"/>
              <w:right w:w="105" w:type="dxa"/>
            </w:tcMar>
          </w:tcPr>
          <w:p w14:paraId="387C34E1" w14:textId="395BE783" w:rsidR="003A4636" w:rsidRPr="00874F50" w:rsidRDefault="003A4636" w:rsidP="003A4636">
            <w:pPr>
              <w:pStyle w:val="TableParagraph"/>
              <w:spacing w:before="63" w:line="230" w:lineRule="exact"/>
              <w:ind w:left="113"/>
              <w:rPr>
                <w:rFonts w:ascii="Arial" w:eastAsia="Arial" w:hAnsi="Arial" w:cs="Arial"/>
                <w:b/>
                <w:bCs/>
              </w:rPr>
            </w:pPr>
            <w:r w:rsidRPr="0005701D">
              <w:rPr>
                <w:rFonts w:ascii="Arial" w:eastAsia="Arial" w:hAnsi="Arial" w:cs="Arial"/>
              </w:rPr>
              <w:t>Meals</w:t>
            </w:r>
          </w:p>
        </w:tc>
        <w:tc>
          <w:tcPr>
            <w:tcW w:w="3552" w:type="dxa"/>
            <w:gridSpan w:val="2"/>
            <w:tcBorders>
              <w:top w:val="single" w:sz="6" w:space="0" w:color="232F3B"/>
              <w:left w:val="single" w:sz="6" w:space="0" w:color="2C2F2F"/>
              <w:right w:val="single" w:sz="6" w:space="0" w:color="2C2F2F"/>
            </w:tcBorders>
            <w:shd w:val="clear" w:color="auto" w:fill="E3F2D9" w:themeFill="accent2" w:themeFillTint="33"/>
          </w:tcPr>
          <w:p w14:paraId="4B05E04E" w14:textId="3E78886B" w:rsidR="003A4636" w:rsidRPr="00874F50" w:rsidRDefault="003A4636" w:rsidP="003A4636">
            <w:pPr>
              <w:pStyle w:val="TableParagraph"/>
              <w:spacing w:before="63" w:line="230" w:lineRule="exact"/>
              <w:ind w:left="113"/>
              <w:rPr>
                <w:rFonts w:ascii="Arial" w:eastAsia="Arial" w:hAnsi="Arial" w:cs="Arial"/>
                <w:b/>
                <w:bCs/>
              </w:rPr>
            </w:pPr>
            <w:r>
              <w:rPr>
                <w:rFonts w:ascii="Arial" w:eastAsia="Arial" w:hAnsi="Arial" w:cs="Arial"/>
              </w:rPr>
              <w:t>$10.50</w:t>
            </w:r>
          </w:p>
        </w:tc>
      </w:tr>
      <w:tr w:rsidR="003A4636" w:rsidRPr="00467223" w14:paraId="01BD59D5" w14:textId="77777777" w:rsidTr="00E42DED">
        <w:trPr>
          <w:trHeight w:val="312"/>
        </w:trPr>
        <w:tc>
          <w:tcPr>
            <w:tcW w:w="4962" w:type="dxa"/>
            <w:gridSpan w:val="2"/>
            <w:tcBorders>
              <w:top w:val="single" w:sz="6" w:space="0" w:color="232F3B"/>
              <w:left w:val="single" w:sz="6" w:space="0" w:color="2C2F2F"/>
              <w:bottom w:val="single" w:sz="6" w:space="0" w:color="232F3B"/>
              <w:right w:val="single" w:sz="6" w:space="0" w:color="2C2F2F"/>
            </w:tcBorders>
            <w:shd w:val="clear" w:color="auto" w:fill="E3F2D9" w:themeFill="accent2" w:themeFillTint="33"/>
            <w:tcMar>
              <w:left w:w="105" w:type="dxa"/>
              <w:right w:w="105" w:type="dxa"/>
            </w:tcMar>
          </w:tcPr>
          <w:p w14:paraId="3DF812F3" w14:textId="3C4B0B73" w:rsidR="003A4636" w:rsidRPr="00874F50" w:rsidRDefault="003A4636" w:rsidP="003A4636">
            <w:pPr>
              <w:pStyle w:val="TableParagraph"/>
              <w:spacing w:before="63" w:line="230" w:lineRule="exact"/>
              <w:ind w:left="113"/>
              <w:rPr>
                <w:rFonts w:ascii="Arial" w:eastAsia="Arial" w:hAnsi="Arial" w:cs="Arial"/>
                <w:b/>
                <w:bCs/>
              </w:rPr>
            </w:pPr>
            <w:r w:rsidRPr="009930A9">
              <w:rPr>
                <w:rFonts w:ascii="Arial" w:eastAsia="Arial" w:hAnsi="Arial" w:cs="Arial"/>
              </w:rPr>
              <w:t>Equipment and products</w:t>
            </w:r>
          </w:p>
        </w:tc>
        <w:tc>
          <w:tcPr>
            <w:tcW w:w="3552" w:type="dxa"/>
            <w:gridSpan w:val="2"/>
            <w:tcBorders>
              <w:top w:val="single" w:sz="6" w:space="0" w:color="232F3B"/>
              <w:left w:val="single" w:sz="6" w:space="0" w:color="2C2F2F"/>
              <w:right w:val="single" w:sz="6" w:space="0" w:color="2C2F2F"/>
            </w:tcBorders>
            <w:shd w:val="clear" w:color="auto" w:fill="E3F2D9" w:themeFill="accent2" w:themeFillTint="33"/>
          </w:tcPr>
          <w:p w14:paraId="78AF8CE6" w14:textId="4C3C3CDF" w:rsidR="003A4636" w:rsidRPr="00874F50" w:rsidRDefault="003A4636" w:rsidP="003A4636">
            <w:pPr>
              <w:pStyle w:val="TableParagraph"/>
              <w:spacing w:before="63" w:line="230" w:lineRule="exact"/>
              <w:ind w:left="113"/>
              <w:rPr>
                <w:rFonts w:ascii="Arial" w:eastAsia="Arial" w:hAnsi="Arial" w:cs="Arial"/>
                <w:b/>
                <w:bCs/>
              </w:rPr>
            </w:pPr>
          </w:p>
        </w:tc>
      </w:tr>
      <w:tr w:rsidR="00B6238A" w14:paraId="56072449" w14:textId="77777777" w:rsidTr="007661EE">
        <w:trPr>
          <w:gridAfter w:val="1"/>
          <w:wAfter w:w="9" w:type="dxa"/>
          <w:trHeight w:val="300"/>
        </w:trPr>
        <w:tc>
          <w:tcPr>
            <w:tcW w:w="8505" w:type="dxa"/>
            <w:gridSpan w:val="3"/>
            <w:tcBorders>
              <w:top w:val="single" w:sz="6" w:space="0" w:color="2C3440"/>
              <w:left w:val="single" w:sz="6" w:space="0" w:color="2C2F2F"/>
              <w:bottom w:val="single" w:sz="6" w:space="0" w:color="202020"/>
              <w:right w:val="single" w:sz="6" w:space="0" w:color="2C2F2F"/>
            </w:tcBorders>
            <w:tcMar>
              <w:left w:w="105" w:type="dxa"/>
              <w:right w:w="105" w:type="dxa"/>
            </w:tcMar>
          </w:tcPr>
          <w:p w14:paraId="5FF92B34" w14:textId="77777777" w:rsidR="00B6238A" w:rsidRDefault="00B6238A" w:rsidP="00B6238A">
            <w:pPr>
              <w:pStyle w:val="TableParagraph"/>
              <w:spacing w:before="63" w:line="230" w:lineRule="exact"/>
              <w:rPr>
                <w:rFonts w:ascii="Arial" w:eastAsia="Arial" w:hAnsi="Arial" w:cs="Arial"/>
              </w:rPr>
            </w:pPr>
            <w:r w:rsidRPr="79D04259">
              <w:rPr>
                <w:rFonts w:ascii="Arial" w:eastAsia="Arial" w:hAnsi="Arial" w:cs="Arial"/>
                <w:b/>
                <w:bCs/>
              </w:rPr>
              <w:t>For the service of:</w:t>
            </w:r>
          </w:p>
          <w:p w14:paraId="289BED98" w14:textId="77777777" w:rsidR="00B6238A" w:rsidRDefault="00B6238A" w:rsidP="00B6238A">
            <w:pPr>
              <w:pStyle w:val="TableParagraph"/>
              <w:spacing w:before="63" w:line="230" w:lineRule="exact"/>
              <w:rPr>
                <w:rFonts w:ascii="Arial" w:eastAsia="Arial" w:hAnsi="Arial" w:cs="Arial"/>
              </w:rPr>
            </w:pPr>
            <w:r w:rsidRPr="79D04259">
              <w:rPr>
                <w:rFonts w:ascii="Arial" w:eastAsia="Arial" w:hAnsi="Arial" w:cs="Arial"/>
              </w:rPr>
              <w:t xml:space="preserve">We will charge a higher price of </w:t>
            </w:r>
            <w:r w:rsidRPr="009A0D14">
              <w:rPr>
                <w:rFonts w:ascii="Arial" w:eastAsia="Arial" w:hAnsi="Arial" w:cs="Arial"/>
                <w:shd w:val="clear" w:color="auto" w:fill="E3F2D9" w:themeFill="accent2" w:themeFillTint="33"/>
              </w:rPr>
              <w:t>$XXX.XX</w:t>
            </w:r>
            <w:r w:rsidRPr="79D04259">
              <w:rPr>
                <w:rFonts w:ascii="Arial" w:eastAsia="Arial" w:hAnsi="Arial" w:cs="Arial"/>
              </w:rPr>
              <w:t xml:space="preserve"> for this service due to </w:t>
            </w:r>
            <w:r w:rsidRPr="7FFCF7A2">
              <w:rPr>
                <w:rFonts w:ascii="Arial" w:eastAsia="Arial" w:hAnsi="Arial" w:cs="Arial"/>
              </w:rPr>
              <w:t>(provide reason for higher price</w:t>
            </w:r>
            <w:r>
              <w:rPr>
                <w:rFonts w:ascii="Arial" w:eastAsia="Arial" w:hAnsi="Arial" w:cs="Arial"/>
              </w:rPr>
              <w:t xml:space="preserve"> </w:t>
            </w:r>
            <w:proofErr w:type="spellStart"/>
            <w:r>
              <w:rPr>
                <w:rFonts w:ascii="Arial" w:eastAsia="Arial" w:hAnsi="Arial" w:cs="Arial"/>
              </w:rPr>
              <w:t>ie</w:t>
            </w:r>
            <w:proofErr w:type="spellEnd"/>
            <w:r>
              <w:rPr>
                <w:rFonts w:ascii="Arial" w:eastAsia="Arial" w:hAnsi="Arial" w:cs="Arial"/>
              </w:rPr>
              <w:t xml:space="preserve"> distance travelled and time</w:t>
            </w:r>
            <w:r w:rsidRPr="7FFCF7A2">
              <w:rPr>
                <w:rFonts w:ascii="Arial" w:eastAsia="Arial" w:hAnsi="Arial" w:cs="Arial"/>
              </w:rPr>
              <w:t>).</w:t>
            </w:r>
            <w:r w:rsidRPr="79D04259">
              <w:rPr>
                <w:rFonts w:ascii="Arial" w:eastAsia="Arial" w:hAnsi="Arial" w:cs="Arial"/>
              </w:rPr>
              <w:t xml:space="preserve"> This is an increase of </w:t>
            </w:r>
            <w:r w:rsidRPr="009A0D14">
              <w:rPr>
                <w:rFonts w:ascii="Arial" w:eastAsia="Arial" w:hAnsi="Arial" w:cs="Arial"/>
                <w:shd w:val="clear" w:color="auto" w:fill="E3F2D9" w:themeFill="accent2" w:themeFillTint="33"/>
              </w:rPr>
              <w:t>$XX.XX</w:t>
            </w:r>
            <w:r w:rsidRPr="79D04259">
              <w:rPr>
                <w:rFonts w:ascii="Arial" w:eastAsia="Arial" w:hAnsi="Arial" w:cs="Arial"/>
              </w:rPr>
              <w:t xml:space="preserve"> from our advertised </w:t>
            </w:r>
            <w:r>
              <w:rPr>
                <w:rFonts w:ascii="Arial" w:eastAsia="Arial" w:hAnsi="Arial" w:cs="Arial"/>
              </w:rPr>
              <w:t>client contribution</w:t>
            </w:r>
            <w:r w:rsidRPr="79D04259">
              <w:rPr>
                <w:rFonts w:ascii="Arial" w:eastAsia="Arial" w:hAnsi="Arial" w:cs="Arial"/>
              </w:rPr>
              <w:t>.</w:t>
            </w:r>
          </w:p>
          <w:p w14:paraId="48CF5BF2" w14:textId="40F9A17B" w:rsidR="00A50BAD" w:rsidRPr="00A37FFD" w:rsidRDefault="00A50BAD" w:rsidP="00B6238A">
            <w:pPr>
              <w:pStyle w:val="TableParagraph"/>
              <w:spacing w:before="63" w:line="230" w:lineRule="exact"/>
              <w:rPr>
                <w:rFonts w:ascii="Arial" w:eastAsia="Arial" w:hAnsi="Arial" w:cs="Arial"/>
              </w:rPr>
            </w:pPr>
          </w:p>
        </w:tc>
      </w:tr>
      <w:tr w:rsidR="00B6238A" w14:paraId="46EB13ED" w14:textId="77777777" w:rsidTr="007661EE">
        <w:trPr>
          <w:gridAfter w:val="1"/>
          <w:wAfter w:w="9" w:type="dxa"/>
          <w:trHeight w:val="300"/>
        </w:trPr>
        <w:tc>
          <w:tcPr>
            <w:tcW w:w="8505" w:type="dxa"/>
            <w:gridSpan w:val="3"/>
            <w:tcBorders>
              <w:top w:val="single" w:sz="6" w:space="0" w:color="2C3440"/>
              <w:left w:val="single" w:sz="6" w:space="0" w:color="2C2F2F"/>
              <w:bottom w:val="single" w:sz="6" w:space="0" w:color="202020"/>
              <w:right w:val="single" w:sz="6" w:space="0" w:color="2C2F2F"/>
            </w:tcBorders>
            <w:tcMar>
              <w:left w:w="105" w:type="dxa"/>
              <w:right w:w="105" w:type="dxa"/>
            </w:tcMar>
          </w:tcPr>
          <w:p w14:paraId="6B197849" w14:textId="77777777" w:rsidR="00B6238A" w:rsidRDefault="00B6238A" w:rsidP="00B6238A">
            <w:pPr>
              <w:pStyle w:val="TableParagraph"/>
              <w:spacing w:before="63" w:line="230" w:lineRule="exact"/>
              <w:rPr>
                <w:rFonts w:ascii="Arial" w:eastAsia="Arial" w:hAnsi="Arial" w:cs="Arial"/>
              </w:rPr>
            </w:pPr>
            <w:r>
              <w:rPr>
                <w:rFonts w:ascii="Arial" w:eastAsia="Arial" w:hAnsi="Arial" w:cs="Arial"/>
                <w:b/>
                <w:bCs/>
              </w:rPr>
              <w:t>S</w:t>
            </w:r>
            <w:r w:rsidRPr="79D04259">
              <w:rPr>
                <w:rFonts w:ascii="Arial" w:eastAsia="Arial" w:hAnsi="Arial" w:cs="Arial"/>
                <w:b/>
                <w:bCs/>
              </w:rPr>
              <w:t>ervices not included in this agreement</w:t>
            </w:r>
          </w:p>
          <w:p w14:paraId="4B2883ED" w14:textId="2E43E1D3" w:rsidR="00B6238A" w:rsidRDefault="00B6238A" w:rsidP="00B6238A">
            <w:pPr>
              <w:pStyle w:val="TableParagraph"/>
              <w:spacing w:before="63" w:line="230" w:lineRule="exact"/>
              <w:rPr>
                <w:rFonts w:ascii="Arial" w:eastAsia="Arial" w:hAnsi="Arial" w:cs="Arial"/>
              </w:rPr>
            </w:pPr>
            <w:r w:rsidRPr="79D04259">
              <w:rPr>
                <w:rFonts w:ascii="Arial" w:eastAsia="Arial" w:hAnsi="Arial" w:cs="Arial"/>
              </w:rPr>
              <w:t>We will discuss with you if you want to have new services delivered</w:t>
            </w:r>
            <w:r>
              <w:rPr>
                <w:rFonts w:ascii="Arial" w:eastAsia="Arial" w:hAnsi="Arial" w:cs="Arial"/>
              </w:rPr>
              <w:t xml:space="preserve"> and the client contribution you will be expected to </w:t>
            </w:r>
            <w:proofErr w:type="gramStart"/>
            <w:r>
              <w:rPr>
                <w:rFonts w:ascii="Arial" w:eastAsia="Arial" w:hAnsi="Arial" w:cs="Arial"/>
              </w:rPr>
              <w:t>pay</w:t>
            </w:r>
            <w:proofErr w:type="gramEnd"/>
            <w:r>
              <w:rPr>
                <w:rFonts w:ascii="Arial" w:eastAsia="Arial" w:hAnsi="Arial" w:cs="Arial"/>
              </w:rPr>
              <w:t xml:space="preserve">. </w:t>
            </w:r>
          </w:p>
          <w:p w14:paraId="6C59FB3A" w14:textId="77777777" w:rsidR="00B6238A" w:rsidRDefault="00B6238A" w:rsidP="00B6238A">
            <w:pPr>
              <w:pStyle w:val="TableParagraph"/>
              <w:spacing w:before="63" w:line="230" w:lineRule="exact"/>
              <w:rPr>
                <w:rFonts w:ascii="Arial" w:eastAsia="Arial" w:hAnsi="Arial" w:cs="Arial"/>
              </w:rPr>
            </w:pPr>
            <w:r>
              <w:rPr>
                <w:rFonts w:ascii="Arial" w:eastAsia="Arial" w:hAnsi="Arial" w:cs="Arial"/>
              </w:rPr>
              <w:t xml:space="preserve">We will also tell you how to request a support plan review and assessment with an aged care assessor to </w:t>
            </w:r>
            <w:proofErr w:type="gramStart"/>
            <w:r>
              <w:rPr>
                <w:rFonts w:ascii="Arial" w:eastAsia="Arial" w:hAnsi="Arial" w:cs="Arial"/>
              </w:rPr>
              <w:t>access</w:t>
            </w:r>
            <w:proofErr w:type="gramEnd"/>
            <w:r>
              <w:rPr>
                <w:rFonts w:ascii="Arial" w:eastAsia="Arial" w:hAnsi="Arial" w:cs="Arial"/>
              </w:rPr>
              <w:t xml:space="preserve"> these new services.</w:t>
            </w:r>
          </w:p>
          <w:p w14:paraId="5307E1FF" w14:textId="77777777" w:rsidR="00B6238A" w:rsidRDefault="00B6238A" w:rsidP="00B6238A">
            <w:pPr>
              <w:pStyle w:val="TableParagraph"/>
              <w:spacing w:before="63" w:line="230" w:lineRule="exact"/>
              <w:rPr>
                <w:rFonts w:ascii="Arial" w:eastAsia="Arial" w:hAnsi="Arial" w:cs="Arial"/>
              </w:rPr>
            </w:pPr>
          </w:p>
          <w:p w14:paraId="7075CC46" w14:textId="77777777" w:rsidR="00B6238A" w:rsidRPr="00083618" w:rsidRDefault="00B6238A" w:rsidP="00B6238A">
            <w:pPr>
              <w:pStyle w:val="TableParagraph"/>
              <w:spacing w:before="63" w:line="230" w:lineRule="exact"/>
              <w:rPr>
                <w:rFonts w:ascii="Arial" w:eastAsia="Arial" w:hAnsi="Arial" w:cs="Arial"/>
                <w:b/>
                <w:bCs/>
              </w:rPr>
            </w:pPr>
            <w:r w:rsidRPr="00083618">
              <w:rPr>
                <w:rFonts w:ascii="Arial" w:eastAsia="Arial" w:hAnsi="Arial" w:cs="Arial"/>
                <w:b/>
                <w:bCs/>
              </w:rPr>
              <w:t>Process for client contribution increases</w:t>
            </w:r>
          </w:p>
          <w:p w14:paraId="722A950F" w14:textId="77777777" w:rsidR="00B6238A" w:rsidRDefault="00B6238A" w:rsidP="00B6238A">
            <w:pPr>
              <w:pStyle w:val="TableParagraph"/>
              <w:spacing w:before="63" w:line="230" w:lineRule="exact"/>
              <w:rPr>
                <w:rFonts w:eastAsia="Arial"/>
              </w:rPr>
            </w:pPr>
            <w:r>
              <w:rPr>
                <w:rFonts w:ascii="Arial" w:eastAsia="Arial" w:hAnsi="Arial" w:cs="Arial"/>
              </w:rPr>
              <w:t>Any increase in the client contribution is outlined in the client contribution policy.</w:t>
            </w:r>
          </w:p>
          <w:p w14:paraId="1EFF65A4" w14:textId="059847E3" w:rsidR="00B6238A" w:rsidRPr="00A37FFD" w:rsidRDefault="00B6238A" w:rsidP="00B6238A">
            <w:pPr>
              <w:pStyle w:val="TableParagraph"/>
              <w:spacing w:before="63" w:line="230" w:lineRule="exact"/>
              <w:rPr>
                <w:rFonts w:ascii="Arial" w:eastAsia="Arial" w:hAnsi="Arial" w:cs="Arial"/>
              </w:rPr>
            </w:pPr>
            <w:r w:rsidRPr="79D04259">
              <w:rPr>
                <w:rFonts w:ascii="Arial" w:eastAsia="Arial" w:hAnsi="Arial" w:cs="Arial"/>
              </w:rPr>
              <w:t xml:space="preserve">We will </w:t>
            </w:r>
            <w:r>
              <w:rPr>
                <w:rFonts w:ascii="Arial" w:eastAsia="Arial" w:hAnsi="Arial" w:cs="Arial"/>
              </w:rPr>
              <w:t xml:space="preserve">discuss with you and seek your agreement </w:t>
            </w:r>
            <w:proofErr w:type="gramStart"/>
            <w:r>
              <w:rPr>
                <w:rFonts w:ascii="Arial" w:eastAsia="Arial" w:hAnsi="Arial" w:cs="Arial"/>
              </w:rPr>
              <w:t>to</w:t>
            </w:r>
            <w:proofErr w:type="gramEnd"/>
            <w:r>
              <w:rPr>
                <w:rFonts w:ascii="Arial" w:eastAsia="Arial" w:hAnsi="Arial" w:cs="Arial"/>
              </w:rPr>
              <w:t xml:space="preserve"> any changes to your </w:t>
            </w:r>
            <w:proofErr w:type="gramStart"/>
            <w:r>
              <w:rPr>
                <w:rFonts w:ascii="Arial" w:eastAsia="Arial" w:hAnsi="Arial" w:cs="Arial"/>
              </w:rPr>
              <w:t>client</w:t>
            </w:r>
            <w:proofErr w:type="gramEnd"/>
            <w:r>
              <w:rPr>
                <w:rFonts w:ascii="Arial" w:eastAsia="Arial" w:hAnsi="Arial" w:cs="Arial"/>
              </w:rPr>
              <w:t xml:space="preserve"> contribution. This is outlined in the client contribution policy (see link or attached).</w:t>
            </w:r>
          </w:p>
        </w:tc>
      </w:tr>
      <w:tr w:rsidR="00B6238A" w:rsidRPr="00271B08" w14:paraId="48C808E8" w14:textId="77777777" w:rsidTr="00E24A7E">
        <w:trPr>
          <w:trHeight w:val="300"/>
        </w:trPr>
        <w:tc>
          <w:tcPr>
            <w:tcW w:w="2268" w:type="dxa"/>
            <w:tcBorders>
              <w:top w:val="single" w:sz="6" w:space="0" w:color="232F3B"/>
              <w:left w:val="single" w:sz="6" w:space="0" w:color="2C2F2F"/>
              <w:bottom w:val="single" w:sz="6" w:space="0" w:color="202020"/>
              <w:right w:val="single" w:sz="6" w:space="0" w:color="2F2F2F"/>
            </w:tcBorders>
            <w:tcMar>
              <w:left w:w="105" w:type="dxa"/>
              <w:right w:w="105" w:type="dxa"/>
            </w:tcMar>
          </w:tcPr>
          <w:p w14:paraId="2BEC40CD" w14:textId="77777777" w:rsidR="00B6238A" w:rsidRPr="007661EE" w:rsidRDefault="00B6238A" w:rsidP="00B6238A">
            <w:pPr>
              <w:pStyle w:val="TableParagraph"/>
              <w:spacing w:before="71"/>
              <w:ind w:left="119"/>
              <w:rPr>
                <w:rFonts w:ascii="Arial" w:eastAsia="Arial" w:hAnsi="Arial" w:cs="Arial"/>
                <w:b/>
                <w:bCs/>
              </w:rPr>
            </w:pPr>
            <w:r w:rsidRPr="007661EE">
              <w:rPr>
                <w:rFonts w:ascii="Arial" w:eastAsia="Arial" w:hAnsi="Arial" w:cs="Arial"/>
                <w:b/>
                <w:bCs/>
              </w:rPr>
              <w:t xml:space="preserve">Your CHSP client contributions </w:t>
            </w:r>
          </w:p>
        </w:tc>
        <w:tc>
          <w:tcPr>
            <w:tcW w:w="6246" w:type="dxa"/>
            <w:gridSpan w:val="3"/>
            <w:tcBorders>
              <w:top w:val="single" w:sz="6" w:space="0" w:color="232F3B"/>
              <w:left w:val="single" w:sz="6" w:space="0" w:color="2F2F2F"/>
              <w:bottom w:val="single" w:sz="6" w:space="0" w:color="202020"/>
              <w:right w:val="single" w:sz="6" w:space="0" w:color="2C2F2F"/>
            </w:tcBorders>
            <w:tcMar>
              <w:left w:w="105" w:type="dxa"/>
              <w:right w:w="105" w:type="dxa"/>
            </w:tcMar>
          </w:tcPr>
          <w:p w14:paraId="19C733B1" w14:textId="36833693" w:rsidR="00B6238A" w:rsidRDefault="00B6238A" w:rsidP="00B6238A">
            <w:pPr>
              <w:spacing w:after="0" w:line="240" w:lineRule="auto"/>
              <w:rPr>
                <w:rFonts w:cs="Arial"/>
                <w:sz w:val="22"/>
                <w:szCs w:val="22"/>
              </w:rPr>
            </w:pPr>
            <w:r>
              <w:rPr>
                <w:rFonts w:cs="Arial"/>
                <w:sz w:val="22"/>
                <w:szCs w:val="22"/>
              </w:rPr>
              <w:t>A</w:t>
            </w:r>
            <w:r w:rsidRPr="009C0071">
              <w:rPr>
                <w:rFonts w:cs="Arial"/>
                <w:sz w:val="22"/>
                <w:szCs w:val="22"/>
              </w:rPr>
              <w:t xml:space="preserve"> registered provider delivering </w:t>
            </w:r>
            <w:r>
              <w:rPr>
                <w:rFonts w:cs="Arial"/>
                <w:sz w:val="22"/>
                <w:szCs w:val="22"/>
              </w:rPr>
              <w:t xml:space="preserve">CHSP services </w:t>
            </w:r>
            <w:r w:rsidRPr="009C0071">
              <w:rPr>
                <w:rFonts w:cs="Arial"/>
                <w:sz w:val="22"/>
                <w:szCs w:val="22"/>
              </w:rPr>
              <w:t xml:space="preserve">to </w:t>
            </w:r>
            <w:r>
              <w:rPr>
                <w:rFonts w:cs="Arial"/>
                <w:sz w:val="22"/>
                <w:szCs w:val="22"/>
              </w:rPr>
              <w:t>you</w:t>
            </w:r>
            <w:r w:rsidRPr="009C0071">
              <w:rPr>
                <w:rFonts w:cs="Arial"/>
                <w:sz w:val="22"/>
                <w:szCs w:val="22"/>
              </w:rPr>
              <w:t xml:space="preserve"> may charge </w:t>
            </w:r>
            <w:r>
              <w:rPr>
                <w:rFonts w:cs="Arial"/>
                <w:sz w:val="22"/>
                <w:szCs w:val="22"/>
              </w:rPr>
              <w:t>a client contribution towards the delivery of your</w:t>
            </w:r>
            <w:r w:rsidRPr="009C0071">
              <w:rPr>
                <w:rFonts w:cs="Arial"/>
                <w:sz w:val="22"/>
                <w:szCs w:val="22"/>
              </w:rPr>
              <w:t xml:space="preserve"> services</w:t>
            </w:r>
            <w:r>
              <w:rPr>
                <w:rFonts w:cs="Arial"/>
                <w:sz w:val="22"/>
                <w:szCs w:val="22"/>
              </w:rPr>
              <w:t>.</w:t>
            </w:r>
          </w:p>
          <w:p w14:paraId="28526523" w14:textId="77777777" w:rsidR="003A2393" w:rsidRDefault="00B6238A" w:rsidP="00E24A7E">
            <w:pPr>
              <w:shd w:val="clear" w:color="auto" w:fill="E3F2D9" w:themeFill="accent2" w:themeFillTint="33"/>
              <w:spacing w:after="0" w:line="240" w:lineRule="auto"/>
              <w:rPr>
                <w:rFonts w:cs="Arial"/>
                <w:sz w:val="22"/>
                <w:szCs w:val="22"/>
              </w:rPr>
            </w:pPr>
            <w:r w:rsidRPr="00271B08">
              <w:rPr>
                <w:rFonts w:cs="Arial"/>
                <w:sz w:val="22"/>
                <w:szCs w:val="22"/>
              </w:rPr>
              <w:t xml:space="preserve">The amount must be agreed in writing between </w:t>
            </w:r>
            <w:r>
              <w:rPr>
                <w:rFonts w:cs="Arial"/>
                <w:sz w:val="22"/>
                <w:szCs w:val="22"/>
              </w:rPr>
              <w:t>you</w:t>
            </w:r>
            <w:r w:rsidRPr="00271B08">
              <w:rPr>
                <w:rFonts w:cs="Arial"/>
                <w:sz w:val="22"/>
                <w:szCs w:val="22"/>
              </w:rPr>
              <w:t xml:space="preserve"> and the provider. </w:t>
            </w:r>
            <w:r w:rsidRPr="00FC0D38">
              <w:rPr>
                <w:rFonts w:cs="Arial"/>
                <w:sz w:val="22"/>
                <w:szCs w:val="22"/>
              </w:rPr>
              <w:t xml:space="preserve">You will not be denied CHSP services because you are unable to </w:t>
            </w:r>
            <w:r w:rsidRPr="00117E69">
              <w:rPr>
                <w:rFonts w:cs="Arial"/>
                <w:sz w:val="22"/>
                <w:szCs w:val="22"/>
              </w:rPr>
              <w:t>pay</w:t>
            </w:r>
            <w:r w:rsidRPr="00FC0D38">
              <w:rPr>
                <w:rFonts w:cs="Arial"/>
                <w:sz w:val="22"/>
                <w:szCs w:val="22"/>
              </w:rPr>
              <w:t>.</w:t>
            </w:r>
            <w:r w:rsidRPr="00271B08">
              <w:rPr>
                <w:rFonts w:cs="Arial"/>
                <w:sz w:val="22"/>
                <w:szCs w:val="22"/>
              </w:rPr>
              <w:t xml:space="preserve"> </w:t>
            </w:r>
            <w:r>
              <w:rPr>
                <w:rFonts w:cs="Arial"/>
                <w:sz w:val="22"/>
                <w:szCs w:val="22"/>
              </w:rPr>
              <w:t xml:space="preserve">Our financial hardship policy explains how you can apply for </w:t>
            </w:r>
            <w:r w:rsidRPr="00315D8D">
              <w:rPr>
                <w:rFonts w:cs="Arial"/>
                <w:sz w:val="22"/>
                <w:szCs w:val="22"/>
              </w:rPr>
              <w:t xml:space="preserve">a waiver or reduction of the CHSP contribution </w:t>
            </w:r>
            <w:r>
              <w:rPr>
                <w:rFonts w:cs="Arial"/>
                <w:sz w:val="22"/>
                <w:szCs w:val="22"/>
              </w:rPr>
              <w:t xml:space="preserve">fee </w:t>
            </w:r>
            <w:r w:rsidRPr="00315D8D">
              <w:rPr>
                <w:rFonts w:cs="Arial"/>
                <w:sz w:val="22"/>
                <w:szCs w:val="22"/>
              </w:rPr>
              <w:t>due to financial hardship</w:t>
            </w:r>
            <w:r w:rsidR="00B07905">
              <w:rPr>
                <w:rFonts w:cs="Arial"/>
                <w:sz w:val="22"/>
                <w:szCs w:val="22"/>
              </w:rPr>
              <w:t xml:space="preserve">. </w:t>
            </w:r>
          </w:p>
          <w:p w14:paraId="464D6144" w14:textId="1945DD95" w:rsidR="00B6238A" w:rsidRPr="00271B08" w:rsidRDefault="00B6238A" w:rsidP="00E24A7E">
            <w:pPr>
              <w:shd w:val="clear" w:color="auto" w:fill="E3F2D9" w:themeFill="accent2" w:themeFillTint="33"/>
              <w:spacing w:after="0" w:line="240" w:lineRule="auto"/>
              <w:rPr>
                <w:rFonts w:cs="Arial"/>
                <w:sz w:val="22"/>
                <w:szCs w:val="22"/>
              </w:rPr>
            </w:pPr>
            <w:r>
              <w:rPr>
                <w:rFonts w:cs="Arial"/>
                <w:sz w:val="22"/>
                <w:szCs w:val="22"/>
              </w:rPr>
              <w:t>Our financial hardship policy is available at (</w:t>
            </w:r>
            <w:r w:rsidR="003A2393" w:rsidRPr="003A2393">
              <w:rPr>
                <w:rFonts w:eastAsia="Arial" w:cs="Arial"/>
                <w:color w:val="FF0000"/>
                <w:sz w:val="22"/>
                <w:szCs w:val="22"/>
              </w:rPr>
              <w:t>www.care4care.com.au</w:t>
            </w:r>
            <w:r>
              <w:rPr>
                <w:rFonts w:cs="Arial"/>
                <w:sz w:val="22"/>
                <w:szCs w:val="22"/>
              </w:rPr>
              <w:t>) or a copy can be provided on request.</w:t>
            </w:r>
          </w:p>
          <w:p w14:paraId="4C2B9A6B" w14:textId="4DDD6127" w:rsidR="00B6238A" w:rsidRPr="00271B08" w:rsidRDefault="00B6238A" w:rsidP="00B6238A">
            <w:pPr>
              <w:spacing w:after="0" w:line="240" w:lineRule="auto"/>
              <w:rPr>
                <w:rFonts w:cs="Arial"/>
                <w:sz w:val="22"/>
                <w:szCs w:val="22"/>
              </w:rPr>
            </w:pPr>
            <w:r w:rsidRPr="00271B08">
              <w:rPr>
                <w:rFonts w:cs="Arial"/>
                <w:sz w:val="22"/>
                <w:szCs w:val="22"/>
                <w:lang w:eastAsia="en-AU"/>
              </w:rPr>
              <w:t xml:space="preserve">There is no formal means testing for CHSP client contributions. </w:t>
            </w:r>
          </w:p>
          <w:p w14:paraId="23A455D8" w14:textId="1376AAA4" w:rsidR="00B6238A" w:rsidRPr="000B256F" w:rsidRDefault="00B6238A" w:rsidP="00B6238A">
            <w:pPr>
              <w:spacing w:after="0" w:line="240" w:lineRule="auto"/>
              <w:rPr>
                <w:rFonts w:cs="Arial"/>
                <w:sz w:val="22"/>
                <w:szCs w:val="22"/>
              </w:rPr>
            </w:pPr>
            <w:r>
              <w:rPr>
                <w:rFonts w:cs="Arial"/>
                <w:sz w:val="22"/>
                <w:szCs w:val="22"/>
              </w:rPr>
              <w:t>We</w:t>
            </w:r>
            <w:r w:rsidRPr="00271B08">
              <w:rPr>
                <w:rFonts w:cs="Arial"/>
                <w:sz w:val="22"/>
                <w:szCs w:val="22"/>
              </w:rPr>
              <w:t xml:space="preserve"> have a documented and publicly available client contribution policy, which outlines what </w:t>
            </w:r>
            <w:r>
              <w:rPr>
                <w:rFonts w:cs="Arial"/>
                <w:sz w:val="22"/>
                <w:szCs w:val="22"/>
              </w:rPr>
              <w:t xml:space="preserve">your </w:t>
            </w:r>
            <w:r w:rsidRPr="00271B08">
              <w:rPr>
                <w:rFonts w:cs="Arial"/>
                <w:sz w:val="22"/>
                <w:szCs w:val="22"/>
              </w:rPr>
              <w:t xml:space="preserve">client contribution fees are and how they are determined. </w:t>
            </w:r>
            <w:r>
              <w:rPr>
                <w:rFonts w:cs="Arial"/>
                <w:sz w:val="22"/>
                <w:szCs w:val="22"/>
              </w:rPr>
              <w:t xml:space="preserve">We will make this available to you before you sign this </w:t>
            </w:r>
            <w:r w:rsidR="00476E16">
              <w:rPr>
                <w:rFonts w:cs="Arial"/>
                <w:sz w:val="22"/>
                <w:szCs w:val="22"/>
              </w:rPr>
              <w:t>S</w:t>
            </w:r>
            <w:r>
              <w:rPr>
                <w:rFonts w:cs="Arial"/>
                <w:sz w:val="22"/>
                <w:szCs w:val="22"/>
              </w:rPr>
              <w:t xml:space="preserve">ervice </w:t>
            </w:r>
            <w:r w:rsidR="00476E16">
              <w:rPr>
                <w:rFonts w:cs="Arial"/>
                <w:sz w:val="22"/>
                <w:szCs w:val="22"/>
              </w:rPr>
              <w:t>A</w:t>
            </w:r>
            <w:r>
              <w:rPr>
                <w:rFonts w:cs="Arial"/>
                <w:sz w:val="22"/>
                <w:szCs w:val="22"/>
              </w:rPr>
              <w:t xml:space="preserve">greement and your services are delivered. </w:t>
            </w:r>
          </w:p>
          <w:p w14:paraId="727DF4BD" w14:textId="643E6E1E" w:rsidR="00B6238A" w:rsidRPr="000B256F" w:rsidRDefault="00B6238A" w:rsidP="00B6238A">
            <w:pPr>
              <w:spacing w:after="0" w:line="240" w:lineRule="auto"/>
              <w:rPr>
                <w:rFonts w:cs="Arial"/>
                <w:sz w:val="22"/>
                <w:szCs w:val="22"/>
              </w:rPr>
            </w:pPr>
            <w:r w:rsidRPr="000B256F">
              <w:rPr>
                <w:rFonts w:cs="Arial"/>
                <w:sz w:val="22"/>
                <w:szCs w:val="22"/>
              </w:rPr>
              <w:t>By signing this agreement, you agree to pay any applicable fees or client contributions for CHSP services we deliver to you</w:t>
            </w:r>
            <w:r w:rsidR="007154EB">
              <w:rPr>
                <w:rFonts w:cs="Arial"/>
                <w:sz w:val="22"/>
                <w:szCs w:val="22"/>
              </w:rPr>
              <w:t>.</w:t>
            </w:r>
          </w:p>
          <w:p w14:paraId="6522FC7B" w14:textId="77777777" w:rsidR="00B6238A" w:rsidRDefault="00B6238A" w:rsidP="00B6238A">
            <w:pPr>
              <w:pStyle w:val="TableParagraph"/>
              <w:rPr>
                <w:rFonts w:ascii="Arial" w:eastAsia="Arial" w:hAnsi="Arial" w:cs="Arial"/>
              </w:rPr>
            </w:pPr>
          </w:p>
          <w:p w14:paraId="0A3CE469" w14:textId="49AAEEAF" w:rsidR="00B6238A" w:rsidRPr="000B256F" w:rsidRDefault="00B6238A" w:rsidP="00E24A7E">
            <w:pPr>
              <w:pStyle w:val="TableParagraph"/>
              <w:shd w:val="clear" w:color="auto" w:fill="E3F2D9" w:themeFill="accent2" w:themeFillTint="33"/>
              <w:rPr>
                <w:rFonts w:ascii="Arial" w:eastAsia="Arial" w:hAnsi="Arial" w:cs="Arial"/>
                <w:b/>
                <w:bCs/>
              </w:rPr>
            </w:pPr>
            <w:r w:rsidRPr="000B256F">
              <w:rPr>
                <w:rFonts w:ascii="Wingdings" w:eastAsia="Wingdings" w:hAnsi="Wingdings" w:cs="Wingdings"/>
                <w:b/>
              </w:rPr>
              <w:lastRenderedPageBreak/>
              <w:t>¨</w:t>
            </w:r>
            <w:r w:rsidRPr="000B256F">
              <w:rPr>
                <w:rFonts w:ascii="Arial" w:eastAsia="Arial" w:hAnsi="Arial" w:cs="Arial"/>
                <w:b/>
                <w:bCs/>
              </w:rPr>
              <w:t xml:space="preserve"> I have read and agreed to the information under ‘What you are expected to pay’ </w:t>
            </w:r>
            <w:r w:rsidRPr="005B539A">
              <w:rPr>
                <w:rFonts w:ascii="Arial" w:eastAsia="Arial" w:hAnsi="Arial" w:cs="Arial"/>
                <w:b/>
                <w:bCs/>
                <w:color w:val="FF0000"/>
              </w:rPr>
              <w:t>(</w:t>
            </w:r>
            <w:r>
              <w:rPr>
                <w:rFonts w:ascii="Arial" w:eastAsia="Arial" w:hAnsi="Arial" w:cs="Arial"/>
                <w:b/>
                <w:color w:val="FF0000"/>
              </w:rPr>
              <w:t xml:space="preserve">Client - </w:t>
            </w:r>
            <w:r w:rsidRPr="005B539A">
              <w:rPr>
                <w:rFonts w:ascii="Arial" w:eastAsia="Arial" w:hAnsi="Arial" w:cs="Arial"/>
                <w:b/>
                <w:bCs/>
                <w:color w:val="FF0000"/>
              </w:rPr>
              <w:t>please tick the box)</w:t>
            </w:r>
          </w:p>
          <w:p w14:paraId="5D134EEF" w14:textId="77777777" w:rsidR="00B6238A" w:rsidRPr="00271B08" w:rsidRDefault="00B6238A" w:rsidP="00B6238A">
            <w:pPr>
              <w:pStyle w:val="TableParagraph"/>
              <w:rPr>
                <w:rFonts w:ascii="Arial" w:eastAsia="Arial" w:hAnsi="Arial" w:cs="Arial"/>
              </w:rPr>
            </w:pPr>
          </w:p>
        </w:tc>
      </w:tr>
    </w:tbl>
    <w:p w14:paraId="0EB03937" w14:textId="70CF7BAF" w:rsidR="00265D92" w:rsidRDefault="00BB4E7B" w:rsidP="00FB32B1">
      <w:pPr>
        <w:spacing w:before="360"/>
      </w:pPr>
      <w:r>
        <w:lastRenderedPageBreak/>
        <w:t xml:space="preserve">This section details </w:t>
      </w:r>
      <w:r w:rsidR="002E0375">
        <w:t>the</w:t>
      </w:r>
      <w:r>
        <w:t xml:space="preserve"> agreed client contribution between </w:t>
      </w:r>
      <w:r w:rsidR="00AD5DD4">
        <w:t>the registered provider</w:t>
      </w:r>
      <w:r>
        <w:t xml:space="preserve"> and the client for each CHSP service </w:t>
      </w:r>
      <w:r w:rsidR="00AD5DD4">
        <w:t xml:space="preserve">that is being </w:t>
      </w:r>
      <w:r>
        <w:t>offer</w:t>
      </w:r>
      <w:r w:rsidR="00AD5DD4">
        <w:t>ed</w:t>
      </w:r>
      <w:r>
        <w:t xml:space="preserve">. </w:t>
      </w:r>
    </w:p>
    <w:p w14:paraId="2C9BD531" w14:textId="44880E3A" w:rsidR="00D96748" w:rsidRDefault="00D96748" w:rsidP="00BB4E7B">
      <w:r>
        <w:t>As part of this discussion, providers will need to provide a copy of the client contr</w:t>
      </w:r>
      <w:r w:rsidR="00372D7A">
        <w:t>ibution policy</w:t>
      </w:r>
      <w:r w:rsidR="00037F76">
        <w:t xml:space="preserve"> and explain how the fees are</w:t>
      </w:r>
      <w:r w:rsidR="00D32F8E">
        <w:t xml:space="preserve"> established and</w:t>
      </w:r>
      <w:r w:rsidR="00037F76">
        <w:t xml:space="preserve"> </w:t>
      </w:r>
      <w:r w:rsidR="006C21B7">
        <w:t>agreed</w:t>
      </w:r>
      <w:r w:rsidR="00D32F8E">
        <w:t xml:space="preserve"> with the client to meet their financial circumstances.</w:t>
      </w:r>
      <w:r w:rsidR="00723803">
        <w:t xml:space="preserve"> </w:t>
      </w:r>
      <w:r w:rsidR="00DE7DCC">
        <w:t xml:space="preserve">Where </w:t>
      </w:r>
      <w:r w:rsidR="002758D8">
        <w:t>necessary, p</w:t>
      </w:r>
      <w:r w:rsidR="00723803">
        <w:t xml:space="preserve">roviders should </w:t>
      </w:r>
      <w:r w:rsidR="009741E1">
        <w:t xml:space="preserve">also </w:t>
      </w:r>
      <w:r w:rsidR="00723803">
        <w:t>discuss with the client their capacity to pa</w:t>
      </w:r>
      <w:r w:rsidR="00535A47">
        <w:t>y,</w:t>
      </w:r>
      <w:r w:rsidR="00723803">
        <w:t xml:space="preserve"> in the context of the hardship provisions</w:t>
      </w:r>
      <w:r w:rsidR="005B539A">
        <w:t xml:space="preserve"> in their client contribution policy.</w:t>
      </w:r>
      <w:r w:rsidR="0086464A">
        <w:t xml:space="preserve"> </w:t>
      </w:r>
      <w:r w:rsidR="006571B7">
        <w:t xml:space="preserve">Under </w:t>
      </w:r>
      <w:r w:rsidR="00B45E46">
        <w:t xml:space="preserve">section </w:t>
      </w:r>
      <w:bookmarkStart w:id="19" w:name="_Toc204850441"/>
      <w:r w:rsidR="00B45E46" w:rsidRPr="00D92848">
        <w:rPr>
          <w:rStyle w:val="CharSectno"/>
        </w:rPr>
        <w:t>286</w:t>
      </w:r>
      <w:r w:rsidR="00B45E46">
        <w:rPr>
          <w:rStyle w:val="CharSectno"/>
        </w:rPr>
        <w:noBreakHyphen/>
      </w:r>
      <w:r w:rsidR="00B45E46" w:rsidRPr="00D92848">
        <w:rPr>
          <w:rStyle w:val="CharSectno"/>
        </w:rPr>
        <w:t>20</w:t>
      </w:r>
      <w:r w:rsidR="00B45E46" w:rsidRPr="00D92848">
        <w:t xml:space="preserve"> Other requirements—financial hardship policy</w:t>
      </w:r>
      <w:bookmarkEnd w:id="19"/>
      <w:r w:rsidR="00B45E46">
        <w:t xml:space="preserve"> of the Rules, </w:t>
      </w:r>
      <w:r w:rsidR="007C32F2">
        <w:t xml:space="preserve">CHSP </w:t>
      </w:r>
      <w:r w:rsidR="00B45E46">
        <w:t>providers must have a</w:t>
      </w:r>
      <w:r w:rsidR="0086464A" w:rsidRPr="00D92848">
        <w:t xml:space="preserve"> financial hardship </w:t>
      </w:r>
      <w:proofErr w:type="gramStart"/>
      <w:r w:rsidR="0086464A" w:rsidRPr="00D92848">
        <w:t>policy</w:t>
      </w:r>
      <w:proofErr w:type="gramEnd"/>
      <w:r w:rsidR="0086464A">
        <w:t xml:space="preserve"> and this policy must be publicly available</w:t>
      </w:r>
      <w:r w:rsidR="007C32F2">
        <w:t xml:space="preserve"> for their clients</w:t>
      </w:r>
      <w:r w:rsidR="0086464A">
        <w:t>.</w:t>
      </w:r>
    </w:p>
    <w:p w14:paraId="0B125A28" w14:textId="2860452B" w:rsidR="00BB4E7B" w:rsidRDefault="00AD5DD4" w:rsidP="00BB4E7B">
      <w:r>
        <w:t>CHSP providers</w:t>
      </w:r>
      <w:r w:rsidR="00BB4E7B">
        <w:t xml:space="preserve"> will also need to explain when there is a higher contribution for a particular service (i.e., transport services for long trips</w:t>
      </w:r>
      <w:r w:rsidR="00265D92">
        <w:t xml:space="preserve"> may</w:t>
      </w:r>
      <w:r w:rsidR="00BB4E7B">
        <w:t xml:space="preserve"> incur a higher contribution fee due to time and distance travelled). </w:t>
      </w:r>
    </w:p>
    <w:p w14:paraId="5F0233C1" w14:textId="70ADA2A8" w:rsidR="00B9106C" w:rsidRDefault="00626CA1" w:rsidP="00BB4E7B">
      <w:r>
        <w:t>Where a client has a referral for</w:t>
      </w:r>
      <w:r w:rsidR="00B9106C">
        <w:t xml:space="preserve"> the following services, they should be made aware of the Commonwealth contributions</w:t>
      </w:r>
      <w:r w:rsidR="00040F32">
        <w:t xml:space="preserve"> towards the cost of the services</w:t>
      </w:r>
      <w:r w:rsidR="00B9106C">
        <w:t>:</w:t>
      </w:r>
    </w:p>
    <w:p w14:paraId="0C06B7EB" w14:textId="0AF3662D" w:rsidR="00626CA1" w:rsidRDefault="00626CA1" w:rsidP="00B9106C">
      <w:pPr>
        <w:pStyle w:val="ListParagraph"/>
        <w:numPr>
          <w:ilvl w:val="0"/>
          <w:numId w:val="40"/>
        </w:numPr>
      </w:pPr>
      <w:r>
        <w:t>Equipment and products</w:t>
      </w:r>
      <w:r w:rsidR="00B9106C">
        <w:t xml:space="preserve"> – up to </w:t>
      </w:r>
      <w:r>
        <w:t>$1,000 per client per year</w:t>
      </w:r>
    </w:p>
    <w:p w14:paraId="254CC581" w14:textId="71522F0C" w:rsidR="00B9106C" w:rsidRDefault="00B9106C" w:rsidP="00B9106C">
      <w:pPr>
        <w:pStyle w:val="ListParagraph"/>
        <w:numPr>
          <w:ilvl w:val="0"/>
          <w:numId w:val="40"/>
        </w:numPr>
      </w:pPr>
      <w:r>
        <w:t>Home adjustments – up to $15,000 per client per year.</w:t>
      </w:r>
    </w:p>
    <w:p w14:paraId="6C3CBBF6" w14:textId="281FB016" w:rsidR="00682371" w:rsidRDefault="00682371" w:rsidP="00BB4E7B">
      <w:r>
        <w:t xml:space="preserve">If a client requests new services, they must have been </w:t>
      </w:r>
      <w:r w:rsidR="005A3102">
        <w:t>approved to access these</w:t>
      </w:r>
      <w:r>
        <w:t xml:space="preserve"> services. If</w:t>
      </w:r>
      <w:r w:rsidR="00040F32">
        <w:t> </w:t>
      </w:r>
      <w:r>
        <w:t xml:space="preserve">they do not already have a referral for the service/s, they will need to </w:t>
      </w:r>
      <w:r w:rsidR="00A43673">
        <w:t>undergo a Support Plan Review</w:t>
      </w:r>
      <w:r w:rsidR="00BF13E9">
        <w:t xml:space="preserve"> before any new services can</w:t>
      </w:r>
      <w:r w:rsidR="000A38F4">
        <w:t xml:space="preserve"> be delivered. </w:t>
      </w:r>
    </w:p>
    <w:p w14:paraId="12C29D62" w14:textId="3CD1608C" w:rsidR="007154EB" w:rsidRPr="00AB1359" w:rsidRDefault="00CA5AB3" w:rsidP="008D719E">
      <w:pPr>
        <w:spacing w:after="0" w:line="240" w:lineRule="auto"/>
      </w:pPr>
      <w:r>
        <w:t>Clients must agree to pay any applicable client contribution fees</w:t>
      </w:r>
      <w:r w:rsidR="008D719E">
        <w:t xml:space="preserve"> (</w:t>
      </w:r>
      <w:r w:rsidR="008D719E" w:rsidRPr="00AB1359">
        <w:t>referred to in Part 3 – Individual fees and contributions, Division 3 – Fees and contributions for specialist aged care programs – Chapter 4 (s 286) of the Aged Care Act 2024).</w:t>
      </w:r>
    </w:p>
    <w:p w14:paraId="634B8CC7" w14:textId="3310B21F" w:rsidR="00EB1813" w:rsidRDefault="00EB1813" w:rsidP="000B402A">
      <w:pPr>
        <w:keepNext/>
      </w:pPr>
      <w:r w:rsidRPr="00872F25">
        <w:rPr>
          <w:rStyle w:val="SubtleEmphasis"/>
          <w:sz w:val="20"/>
          <w:szCs w:val="20"/>
        </w:rPr>
        <w:t xml:space="preserve">Refer to the </w:t>
      </w:r>
      <w:hyperlink r:id="rId20" w:history="1">
        <w:r w:rsidRPr="003B5216">
          <w:rPr>
            <w:rStyle w:val="Hyperlink"/>
            <w:sz w:val="20"/>
            <w:szCs w:val="20"/>
          </w:rPr>
          <w:t>CHSP 2025-27 Manual</w:t>
        </w:r>
      </w:hyperlink>
      <w:r>
        <w:rPr>
          <w:rStyle w:val="SubtleEmphasis"/>
          <w:sz w:val="20"/>
          <w:szCs w:val="20"/>
        </w:rPr>
        <w:t xml:space="preserve"> – </w:t>
      </w:r>
      <w:r w:rsidRPr="00872F25">
        <w:rPr>
          <w:rStyle w:val="SubtleEmphasis"/>
          <w:b/>
          <w:sz w:val="20"/>
          <w:szCs w:val="20"/>
        </w:rPr>
        <w:t>Appendix</w:t>
      </w:r>
      <w:r w:rsidRPr="00872F25">
        <w:rPr>
          <w:rStyle w:val="SubtleEmphasis"/>
          <w:b/>
          <w:bCs/>
          <w:sz w:val="20"/>
          <w:szCs w:val="20"/>
        </w:rPr>
        <w:t xml:space="preserve"> E</w:t>
      </w:r>
      <w:r>
        <w:rPr>
          <w:rStyle w:val="SubtleEmphasis"/>
          <w:b/>
          <w:bCs/>
          <w:sz w:val="20"/>
          <w:szCs w:val="20"/>
        </w:rPr>
        <w:t xml:space="preserve"> </w:t>
      </w:r>
      <w:r w:rsidR="00F93052">
        <w:rPr>
          <w:rStyle w:val="SubtleEmphasis"/>
          <w:b/>
          <w:bCs/>
          <w:sz w:val="20"/>
          <w:szCs w:val="20"/>
        </w:rPr>
        <w:t>National Guide to the Client Contribution Framework</w:t>
      </w:r>
    </w:p>
    <w:p w14:paraId="46F5C29C" w14:textId="77EF2274" w:rsidR="00855961" w:rsidRDefault="00AD5DD4" w:rsidP="005A3102">
      <w:pPr>
        <w:pStyle w:val="boxtext"/>
        <w:pBdr>
          <w:left w:val="single" w:sz="4" w:space="13" w:color="DA576C" w:themeColor="accent4"/>
          <w:right w:val="single" w:sz="4" w:space="31" w:color="DA576C" w:themeColor="accent4"/>
        </w:pBdr>
      </w:pPr>
      <w:r w:rsidRPr="00AD5DD4">
        <w:rPr>
          <w:b/>
          <w:bCs w:val="0"/>
        </w:rPr>
        <w:t>Note:</w:t>
      </w:r>
      <w:r>
        <w:t xml:space="preserve"> </w:t>
      </w:r>
      <w:r w:rsidR="00855961">
        <w:t>CHSP provider</w:t>
      </w:r>
      <w:r w:rsidR="005A3102">
        <w:t>s</w:t>
      </w:r>
      <w:r w:rsidR="00855961">
        <w:t xml:space="preserve"> need to make available your client contribution policy to the client and make it publicly available on your website.</w:t>
      </w:r>
    </w:p>
    <w:p w14:paraId="66A0D33F" w14:textId="6CCF7404" w:rsidR="00802984" w:rsidRDefault="005B0DE3" w:rsidP="000B402A">
      <w:r>
        <w:t>As p</w:t>
      </w:r>
      <w:r w:rsidR="00855961">
        <w:t>er the</w:t>
      </w:r>
      <w:r>
        <w:t xml:space="preserve"> Act</w:t>
      </w:r>
      <w:r w:rsidR="00855961">
        <w:t xml:space="preserve">, </w:t>
      </w:r>
      <w:r w:rsidR="00AD5DD4">
        <w:t>providers</w:t>
      </w:r>
      <w:r w:rsidR="00855961">
        <w:t xml:space="preserve"> will also need to discuss with </w:t>
      </w:r>
      <w:r w:rsidR="00AD5DD4">
        <w:t xml:space="preserve">the </w:t>
      </w:r>
      <w:r w:rsidR="00855961">
        <w:t xml:space="preserve">client how they can access other services not currently covered in this </w:t>
      </w:r>
      <w:r>
        <w:t>S</w:t>
      </w:r>
      <w:r w:rsidR="00855961">
        <w:t xml:space="preserve">ervice </w:t>
      </w:r>
      <w:r>
        <w:t>A</w:t>
      </w:r>
      <w:r w:rsidR="00855961">
        <w:t xml:space="preserve">greement. This would </w:t>
      </w:r>
      <w:r w:rsidR="00B54C29">
        <w:t>include</w:t>
      </w:r>
      <w:r w:rsidR="00855961">
        <w:t xml:space="preserve"> supporting them to have a Support Plan Review or re-assessment </w:t>
      </w:r>
      <w:r w:rsidR="00F937F5">
        <w:t>if their care needs change</w:t>
      </w:r>
      <w:r w:rsidR="00855961">
        <w:t>.</w:t>
      </w:r>
      <w:r w:rsidR="00802984">
        <w:t xml:space="preserve"> </w:t>
      </w:r>
    </w:p>
    <w:p w14:paraId="063A1406" w14:textId="4C569DE9" w:rsidR="00A37FFD" w:rsidRDefault="002C6087" w:rsidP="00405D2F">
      <w:pPr>
        <w:spacing w:after="240"/>
      </w:pPr>
      <w:r>
        <w:t>Clients will need t</w:t>
      </w:r>
      <w:r w:rsidR="00802984">
        <w:t xml:space="preserve">o </w:t>
      </w:r>
      <w:r w:rsidR="00802984" w:rsidRPr="00880E6A">
        <w:rPr>
          <w:b/>
          <w:bCs/>
        </w:rPr>
        <w:t>tick the box</w:t>
      </w:r>
      <w:r w:rsidR="00802984">
        <w:t xml:space="preserve"> when they have read and agreed to the information in this section.</w:t>
      </w:r>
    </w:p>
    <w:p w14:paraId="7431EBF4" w14:textId="756D6093" w:rsidR="00EC6936" w:rsidRPr="00B91E7F" w:rsidRDefault="00540295" w:rsidP="002C5336">
      <w:pPr>
        <w:pStyle w:val="Heading4"/>
        <w:spacing w:before="120" w:after="360"/>
        <w:rPr>
          <w:sz w:val="28"/>
          <w:szCs w:val="28"/>
        </w:rPr>
      </w:pPr>
      <w:bookmarkStart w:id="20" w:name="_Toc210837606"/>
      <w:r w:rsidRPr="00B91E7F">
        <w:rPr>
          <w:noProof/>
          <w:sz w:val="28"/>
          <w:szCs w:val="28"/>
        </w:rPr>
        <w:lastRenderedPageBreak/>
        <w:drawing>
          <wp:anchor distT="0" distB="0" distL="114300" distR="114300" simplePos="0" relativeHeight="251658244" behindDoc="0" locked="0" layoutInCell="1" allowOverlap="1" wp14:anchorId="5630E079" wp14:editId="1DC3631F">
            <wp:simplePos x="0" y="0"/>
            <wp:positionH relativeFrom="column">
              <wp:posOffset>-1270</wp:posOffset>
            </wp:positionH>
            <wp:positionV relativeFrom="paragraph">
              <wp:posOffset>226729</wp:posOffset>
            </wp:positionV>
            <wp:extent cx="503555" cy="503555"/>
            <wp:effectExtent l="0" t="0" r="0" b="0"/>
            <wp:wrapNone/>
            <wp:docPr id="1273078458" name="Graphic 9"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78458" name="Graphic 1273078458" descr="Badge 5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EC6936" w:rsidRPr="00B91E7F">
        <w:rPr>
          <w:sz w:val="28"/>
          <w:szCs w:val="28"/>
        </w:rPr>
        <w:t>Section 5: Our details</w:t>
      </w:r>
      <w:bookmarkEnd w:id="20"/>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268"/>
        <w:gridCol w:w="6246"/>
      </w:tblGrid>
      <w:tr w:rsidR="00C27BD2" w14:paraId="37C79900" w14:textId="77777777" w:rsidTr="00EC100E">
        <w:trPr>
          <w:trHeight w:val="300"/>
        </w:trPr>
        <w:tc>
          <w:tcPr>
            <w:tcW w:w="8514" w:type="dxa"/>
            <w:gridSpan w:val="2"/>
            <w:tcBorders>
              <w:top w:val="single" w:sz="6" w:space="0" w:color="232323"/>
              <w:left w:val="single" w:sz="6" w:space="0" w:color="2C2F2F"/>
              <w:bottom w:val="single" w:sz="6" w:space="0" w:color="232323"/>
              <w:right w:val="single" w:sz="6" w:space="0" w:color="2C2F2F"/>
            </w:tcBorders>
            <w:shd w:val="clear" w:color="auto" w:fill="DAE8F8"/>
            <w:tcMar>
              <w:left w:w="105" w:type="dxa"/>
              <w:right w:w="105" w:type="dxa"/>
            </w:tcMar>
          </w:tcPr>
          <w:p w14:paraId="257FED84" w14:textId="0BF68F1D" w:rsidR="00C27BD2" w:rsidRDefault="00725837" w:rsidP="00540295">
            <w:pPr>
              <w:pStyle w:val="TableParagraph"/>
              <w:spacing w:before="60" w:line="245" w:lineRule="auto"/>
              <w:ind w:left="113"/>
              <w:rPr>
                <w:rFonts w:eastAsia="Arial" w:cs="Arial"/>
                <w:color w:val="121212"/>
              </w:rPr>
            </w:pPr>
            <w:r w:rsidRPr="00725837">
              <w:rPr>
                <w:rFonts w:ascii="Arial" w:eastAsia="Arial" w:hAnsi="Arial" w:cs="Arial"/>
                <w:b/>
                <w:bCs/>
                <w:color w:val="121212"/>
              </w:rPr>
              <w:t>Our details</w:t>
            </w:r>
          </w:p>
        </w:tc>
      </w:tr>
      <w:tr w:rsidR="00C27BD2" w14:paraId="5F6CD4C5" w14:textId="77777777" w:rsidTr="00E24A7E">
        <w:trPr>
          <w:trHeight w:val="300"/>
        </w:trPr>
        <w:tc>
          <w:tcPr>
            <w:tcW w:w="2268" w:type="dxa"/>
            <w:tcBorders>
              <w:top w:val="single" w:sz="6" w:space="0" w:color="232323"/>
              <w:left w:val="single" w:sz="6" w:space="0" w:color="2C2F2F"/>
              <w:bottom w:val="single" w:sz="6" w:space="0" w:color="232323"/>
              <w:right w:val="single" w:sz="6" w:space="0" w:color="2F2F2F"/>
            </w:tcBorders>
            <w:tcMar>
              <w:left w:w="105" w:type="dxa"/>
              <w:right w:w="105" w:type="dxa"/>
            </w:tcMar>
          </w:tcPr>
          <w:p w14:paraId="7E66ED57" w14:textId="77777777" w:rsidR="00C27BD2" w:rsidRDefault="00C27BD2">
            <w:pPr>
              <w:pStyle w:val="TableParagraph"/>
              <w:spacing w:before="68"/>
              <w:rPr>
                <w:rFonts w:ascii="Arial" w:eastAsia="Arial" w:hAnsi="Arial" w:cs="Arial"/>
                <w:color w:val="121212"/>
              </w:rPr>
            </w:pPr>
            <w:r w:rsidRPr="1EE3BD7B">
              <w:rPr>
                <w:rFonts w:ascii="Arial" w:eastAsia="Arial" w:hAnsi="Arial" w:cs="Arial"/>
                <w:color w:val="121212"/>
              </w:rPr>
              <w:t>Registered provider</w:t>
            </w:r>
          </w:p>
        </w:tc>
        <w:tc>
          <w:tcPr>
            <w:tcW w:w="6246" w:type="dxa"/>
            <w:tcBorders>
              <w:top w:val="single" w:sz="6" w:space="0" w:color="232323"/>
              <w:left w:val="single" w:sz="6" w:space="0" w:color="2F2F2F"/>
              <w:bottom w:val="single" w:sz="6" w:space="0" w:color="232323"/>
              <w:right w:val="single" w:sz="6" w:space="0" w:color="2C2F2F"/>
            </w:tcBorders>
            <w:shd w:val="clear" w:color="auto" w:fill="E3F2D9" w:themeFill="accent2" w:themeFillTint="33"/>
            <w:tcMar>
              <w:left w:w="105" w:type="dxa"/>
              <w:right w:w="105" w:type="dxa"/>
            </w:tcMar>
          </w:tcPr>
          <w:p w14:paraId="4DAC20A2" w14:textId="17BA799F" w:rsidR="00C27BD2" w:rsidRDefault="00725837">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Care4care</w:t>
            </w:r>
          </w:p>
        </w:tc>
      </w:tr>
      <w:tr w:rsidR="003956C8" w14:paraId="76C2454B" w14:textId="77777777" w:rsidTr="00E24A7E">
        <w:trPr>
          <w:trHeight w:val="300"/>
        </w:trPr>
        <w:tc>
          <w:tcPr>
            <w:tcW w:w="2268" w:type="dxa"/>
            <w:tcBorders>
              <w:top w:val="single" w:sz="6" w:space="0" w:color="232323"/>
              <w:left w:val="single" w:sz="6" w:space="0" w:color="2C2F2F"/>
              <w:bottom w:val="single" w:sz="6" w:space="0" w:color="232323"/>
              <w:right w:val="single" w:sz="6" w:space="0" w:color="2F2F2F"/>
            </w:tcBorders>
            <w:tcMar>
              <w:left w:w="105" w:type="dxa"/>
              <w:right w:w="105" w:type="dxa"/>
            </w:tcMar>
          </w:tcPr>
          <w:p w14:paraId="32C7A7A8" w14:textId="0DC756F9" w:rsidR="003956C8" w:rsidRPr="1EE3BD7B" w:rsidRDefault="007C2523">
            <w:pPr>
              <w:pStyle w:val="TableParagraph"/>
              <w:spacing w:before="68"/>
              <w:rPr>
                <w:rFonts w:ascii="Arial" w:eastAsia="Arial" w:hAnsi="Arial" w:cs="Arial"/>
                <w:color w:val="121212"/>
              </w:rPr>
            </w:pPr>
            <w:r>
              <w:rPr>
                <w:rFonts w:ascii="Arial" w:eastAsia="Arial" w:hAnsi="Arial" w:cs="Arial"/>
                <w:color w:val="121212"/>
              </w:rPr>
              <w:t>Provider ABN</w:t>
            </w:r>
          </w:p>
        </w:tc>
        <w:tc>
          <w:tcPr>
            <w:tcW w:w="6246" w:type="dxa"/>
            <w:tcBorders>
              <w:top w:val="single" w:sz="6" w:space="0" w:color="232323"/>
              <w:left w:val="single" w:sz="6" w:space="0" w:color="2F2F2F"/>
              <w:bottom w:val="single" w:sz="6" w:space="0" w:color="232323"/>
              <w:right w:val="single" w:sz="6" w:space="0" w:color="2C2F2F"/>
            </w:tcBorders>
            <w:shd w:val="clear" w:color="auto" w:fill="E3F2D9" w:themeFill="accent2" w:themeFillTint="33"/>
            <w:tcMar>
              <w:left w:w="105" w:type="dxa"/>
              <w:right w:w="105" w:type="dxa"/>
            </w:tcMar>
          </w:tcPr>
          <w:p w14:paraId="30779600" w14:textId="64E49B9F" w:rsidR="003956C8" w:rsidRDefault="007C32F2">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28456789012</w:t>
            </w:r>
          </w:p>
        </w:tc>
      </w:tr>
      <w:tr w:rsidR="00C27BD2" w14:paraId="3B9E3D79" w14:textId="77777777" w:rsidTr="00E24A7E">
        <w:trPr>
          <w:trHeight w:val="300"/>
        </w:trPr>
        <w:tc>
          <w:tcPr>
            <w:tcW w:w="2268" w:type="dxa"/>
            <w:tcBorders>
              <w:top w:val="single" w:sz="6" w:space="0" w:color="232323"/>
              <w:left w:val="single" w:sz="6" w:space="0" w:color="2C2F2F"/>
              <w:bottom w:val="single" w:sz="6" w:space="0" w:color="232323"/>
              <w:right w:val="single" w:sz="6" w:space="0" w:color="2F2F2F"/>
            </w:tcBorders>
            <w:tcMar>
              <w:left w:w="105" w:type="dxa"/>
              <w:right w:w="105" w:type="dxa"/>
            </w:tcMar>
          </w:tcPr>
          <w:p w14:paraId="6D2B7550" w14:textId="77777777" w:rsidR="00C27BD2" w:rsidRDefault="00C27BD2">
            <w:pPr>
              <w:pStyle w:val="TableParagraph"/>
              <w:spacing w:before="68"/>
              <w:rPr>
                <w:rFonts w:ascii="Arial" w:eastAsia="Arial" w:hAnsi="Arial" w:cs="Arial"/>
                <w:color w:val="121212"/>
              </w:rPr>
            </w:pPr>
            <w:r w:rsidRPr="1EE3BD7B">
              <w:rPr>
                <w:rFonts w:ascii="Arial" w:eastAsia="Arial" w:hAnsi="Arial" w:cs="Arial"/>
                <w:color w:val="121212"/>
              </w:rPr>
              <w:t>Address</w:t>
            </w:r>
          </w:p>
        </w:tc>
        <w:tc>
          <w:tcPr>
            <w:tcW w:w="6246" w:type="dxa"/>
            <w:tcBorders>
              <w:top w:val="single" w:sz="6" w:space="0" w:color="232323"/>
              <w:left w:val="single" w:sz="6" w:space="0" w:color="2F2F2F"/>
              <w:bottom w:val="single" w:sz="6" w:space="0" w:color="232323"/>
              <w:right w:val="single" w:sz="6" w:space="0" w:color="2C2F2F"/>
            </w:tcBorders>
            <w:shd w:val="clear" w:color="auto" w:fill="E3F2D9" w:themeFill="accent2" w:themeFillTint="33"/>
            <w:tcMar>
              <w:left w:w="105" w:type="dxa"/>
              <w:right w:w="105" w:type="dxa"/>
            </w:tcMar>
          </w:tcPr>
          <w:p w14:paraId="37405F8C" w14:textId="312864FB" w:rsidR="00C27BD2" w:rsidRDefault="00725837">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Shop A, 15 Logan Street, Canberra ACT 2600</w:t>
            </w:r>
          </w:p>
        </w:tc>
      </w:tr>
      <w:tr w:rsidR="00C27BD2" w14:paraId="5EFC2320" w14:textId="77777777" w:rsidTr="00E24A7E">
        <w:trPr>
          <w:trHeight w:val="300"/>
        </w:trPr>
        <w:tc>
          <w:tcPr>
            <w:tcW w:w="2268" w:type="dxa"/>
            <w:tcBorders>
              <w:top w:val="single" w:sz="6" w:space="0" w:color="232323"/>
              <w:left w:val="single" w:sz="6" w:space="0" w:color="2C2F2F"/>
              <w:bottom w:val="single" w:sz="6" w:space="0" w:color="232323"/>
              <w:right w:val="single" w:sz="6" w:space="0" w:color="2F2F2F"/>
            </w:tcBorders>
            <w:tcMar>
              <w:left w:w="105" w:type="dxa"/>
              <w:right w:w="105" w:type="dxa"/>
            </w:tcMar>
          </w:tcPr>
          <w:p w14:paraId="40A92CF7" w14:textId="77777777" w:rsidR="00C27BD2" w:rsidRDefault="00C27BD2">
            <w:pPr>
              <w:pStyle w:val="TableParagraph"/>
              <w:spacing w:before="68"/>
              <w:rPr>
                <w:rFonts w:ascii="Arial" w:eastAsia="Arial" w:hAnsi="Arial" w:cs="Arial"/>
                <w:color w:val="121212"/>
              </w:rPr>
            </w:pPr>
            <w:r w:rsidRPr="1EE3BD7B">
              <w:rPr>
                <w:rFonts w:ascii="Arial" w:eastAsia="Arial" w:hAnsi="Arial" w:cs="Arial"/>
                <w:color w:val="121212"/>
              </w:rPr>
              <w:t xml:space="preserve">Phone </w:t>
            </w:r>
          </w:p>
        </w:tc>
        <w:tc>
          <w:tcPr>
            <w:tcW w:w="6246" w:type="dxa"/>
            <w:tcBorders>
              <w:top w:val="single" w:sz="6" w:space="0" w:color="232323"/>
              <w:left w:val="single" w:sz="6" w:space="0" w:color="2F2F2F"/>
              <w:bottom w:val="single" w:sz="6" w:space="0" w:color="232323"/>
              <w:right w:val="single" w:sz="6" w:space="0" w:color="2C2F2F"/>
            </w:tcBorders>
            <w:shd w:val="clear" w:color="auto" w:fill="E3F2D9" w:themeFill="accent2" w:themeFillTint="33"/>
            <w:tcMar>
              <w:left w:w="105" w:type="dxa"/>
              <w:right w:w="105" w:type="dxa"/>
            </w:tcMar>
          </w:tcPr>
          <w:p w14:paraId="352EC9B0" w14:textId="6B4081F2" w:rsidR="00C27BD2" w:rsidRDefault="00F56A5A">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1300 400 500</w:t>
            </w:r>
          </w:p>
        </w:tc>
      </w:tr>
      <w:tr w:rsidR="00C27BD2" w14:paraId="132B52AB" w14:textId="77777777" w:rsidTr="00E24A7E">
        <w:trPr>
          <w:trHeight w:val="300"/>
        </w:trPr>
        <w:tc>
          <w:tcPr>
            <w:tcW w:w="2268" w:type="dxa"/>
            <w:tcBorders>
              <w:top w:val="single" w:sz="6" w:space="0" w:color="232323"/>
              <w:left w:val="single" w:sz="6" w:space="0" w:color="2C2F2F"/>
              <w:bottom w:val="single" w:sz="6" w:space="0" w:color="232323"/>
              <w:right w:val="single" w:sz="6" w:space="0" w:color="2F2F2F"/>
            </w:tcBorders>
            <w:tcMar>
              <w:left w:w="105" w:type="dxa"/>
              <w:right w:w="105" w:type="dxa"/>
            </w:tcMar>
          </w:tcPr>
          <w:p w14:paraId="09DC79B1" w14:textId="77777777" w:rsidR="00C27BD2" w:rsidRDefault="00C27BD2">
            <w:pPr>
              <w:pStyle w:val="TableParagraph"/>
              <w:spacing w:before="68"/>
              <w:rPr>
                <w:rFonts w:ascii="Arial" w:eastAsia="Arial" w:hAnsi="Arial" w:cs="Arial"/>
                <w:color w:val="121212"/>
              </w:rPr>
            </w:pPr>
            <w:r w:rsidRPr="1EE3BD7B">
              <w:rPr>
                <w:rFonts w:ascii="Arial" w:eastAsia="Arial" w:hAnsi="Arial" w:cs="Arial"/>
                <w:color w:val="121212"/>
              </w:rPr>
              <w:t>Email</w:t>
            </w:r>
          </w:p>
        </w:tc>
        <w:tc>
          <w:tcPr>
            <w:tcW w:w="6246" w:type="dxa"/>
            <w:tcBorders>
              <w:top w:val="single" w:sz="6" w:space="0" w:color="232323"/>
              <w:left w:val="single" w:sz="6" w:space="0" w:color="2F2F2F"/>
              <w:bottom w:val="single" w:sz="6" w:space="0" w:color="232323"/>
              <w:right w:val="single" w:sz="6" w:space="0" w:color="2C2F2F"/>
            </w:tcBorders>
            <w:shd w:val="clear" w:color="auto" w:fill="E3F2D9" w:themeFill="accent2" w:themeFillTint="33"/>
            <w:tcMar>
              <w:left w:w="105" w:type="dxa"/>
              <w:right w:w="105" w:type="dxa"/>
            </w:tcMar>
          </w:tcPr>
          <w:p w14:paraId="6A352077" w14:textId="4842FB29" w:rsidR="00C27BD2" w:rsidRDefault="005E3433" w:rsidP="007C2523">
            <w:pPr>
              <w:widowControl w:val="0"/>
              <w:spacing w:before="60" w:after="0" w:line="244" w:lineRule="auto"/>
              <w:ind w:left="38"/>
              <w:rPr>
                <w:rFonts w:eastAsia="Arial" w:cs="Arial"/>
                <w:color w:val="121212"/>
                <w:sz w:val="22"/>
                <w:szCs w:val="22"/>
              </w:rPr>
            </w:pPr>
            <w:r>
              <w:rPr>
                <w:rFonts w:eastAsia="Arial" w:cs="Arial"/>
                <w:color w:val="121212"/>
                <w:sz w:val="22"/>
                <w:szCs w:val="22"/>
              </w:rPr>
              <w:t>hello@care4care.com.au</w:t>
            </w:r>
          </w:p>
        </w:tc>
      </w:tr>
    </w:tbl>
    <w:p w14:paraId="2E595CA9" w14:textId="5F5A269A" w:rsidR="00855961" w:rsidRDefault="00855961" w:rsidP="002C44F7">
      <w:pPr>
        <w:spacing w:before="240"/>
      </w:pPr>
      <w:r>
        <w:t xml:space="preserve">CHSP providers </w:t>
      </w:r>
      <w:r w:rsidR="00EB5185">
        <w:t>need to</w:t>
      </w:r>
      <w:r>
        <w:t xml:space="preserve"> include their contact details in this section.</w:t>
      </w:r>
    </w:p>
    <w:p w14:paraId="4739E626" w14:textId="16F6ABEB" w:rsidR="0028487F" w:rsidRDefault="0028487F" w:rsidP="00855961">
      <w:r>
        <w:t xml:space="preserve">The </w:t>
      </w:r>
      <w:r w:rsidRPr="0028487F">
        <w:rPr>
          <w:i/>
          <w:iCs/>
          <w:color w:val="1F848B" w:themeColor="accent1" w:themeShade="BF"/>
        </w:rPr>
        <w:t>registered provider</w:t>
      </w:r>
      <w:r w:rsidRPr="0028487F">
        <w:rPr>
          <w:color w:val="1F848B" w:themeColor="accent1" w:themeShade="BF"/>
        </w:rPr>
        <w:t xml:space="preserve"> </w:t>
      </w:r>
      <w:r>
        <w:t>information should reflect the organisation’s ABN and the registered business name on the CHSP 2025-27 funding agreement.</w:t>
      </w:r>
    </w:p>
    <w:p w14:paraId="35A0D08C" w14:textId="760C7E80" w:rsidR="00A50BAD" w:rsidRDefault="00855961" w:rsidP="00405D2F">
      <w:pPr>
        <w:spacing w:after="240"/>
      </w:pPr>
      <w:r>
        <w:t xml:space="preserve">The </w:t>
      </w:r>
      <w:r w:rsidRPr="0028487F">
        <w:rPr>
          <w:i/>
          <w:iCs/>
          <w:color w:val="1F848B" w:themeColor="accent1" w:themeShade="BF"/>
        </w:rPr>
        <w:t>address</w:t>
      </w:r>
      <w:r w:rsidRPr="0028487F">
        <w:rPr>
          <w:color w:val="1F848B" w:themeColor="accent1" w:themeShade="BF"/>
        </w:rPr>
        <w:t xml:space="preserve"> </w:t>
      </w:r>
      <w:r w:rsidR="0028487F">
        <w:t>should be a business address and not a postal address.</w:t>
      </w:r>
    </w:p>
    <w:p w14:paraId="585DF30D" w14:textId="77777777" w:rsidR="00A50BAD" w:rsidRDefault="00A50BAD">
      <w:pPr>
        <w:spacing w:before="0" w:after="0" w:line="240" w:lineRule="auto"/>
      </w:pPr>
      <w:r>
        <w:br w:type="page"/>
      </w:r>
    </w:p>
    <w:p w14:paraId="619B139A" w14:textId="62F8F2B1" w:rsidR="00174433" w:rsidRPr="00B91E7F" w:rsidRDefault="005454FB" w:rsidP="002C5336">
      <w:pPr>
        <w:pStyle w:val="Heading4"/>
        <w:spacing w:before="120" w:after="360"/>
        <w:rPr>
          <w:sz w:val="28"/>
          <w:szCs w:val="28"/>
        </w:rPr>
      </w:pPr>
      <w:bookmarkStart w:id="21" w:name="_Toc210837607"/>
      <w:r w:rsidRPr="00B91E7F">
        <w:rPr>
          <w:noProof/>
          <w:sz w:val="28"/>
          <w:szCs w:val="28"/>
        </w:rPr>
        <w:lastRenderedPageBreak/>
        <w:drawing>
          <wp:anchor distT="0" distB="0" distL="114300" distR="114300" simplePos="0" relativeHeight="251658245" behindDoc="0" locked="0" layoutInCell="1" allowOverlap="1" wp14:anchorId="6F3893A9" wp14:editId="4D993148">
            <wp:simplePos x="0" y="0"/>
            <wp:positionH relativeFrom="column">
              <wp:posOffset>-1270</wp:posOffset>
            </wp:positionH>
            <wp:positionV relativeFrom="paragraph">
              <wp:posOffset>214797</wp:posOffset>
            </wp:positionV>
            <wp:extent cx="503555" cy="503555"/>
            <wp:effectExtent l="0" t="0" r="0" b="0"/>
            <wp:wrapNone/>
            <wp:docPr id="460061451" name="Graphic 8"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61451" name="Graphic 460061451" descr="Badge 6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EC6936" w:rsidRPr="00B91E7F">
        <w:rPr>
          <w:sz w:val="28"/>
          <w:szCs w:val="28"/>
        </w:rPr>
        <w:t>Section 6: When services will start and end</w:t>
      </w:r>
      <w:bookmarkEnd w:id="21"/>
    </w:p>
    <w:tbl>
      <w:tblPr>
        <w:tblW w:w="8789"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835"/>
        <w:gridCol w:w="2246"/>
        <w:gridCol w:w="3708"/>
      </w:tblGrid>
      <w:tr w:rsidR="007C780B" w14:paraId="657734ED" w14:textId="77777777" w:rsidTr="00040F32">
        <w:trPr>
          <w:trHeight w:val="300"/>
        </w:trPr>
        <w:tc>
          <w:tcPr>
            <w:tcW w:w="8789" w:type="dxa"/>
            <w:gridSpan w:val="3"/>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02A6526" w14:textId="77777777" w:rsidR="007C780B" w:rsidRDefault="007C780B" w:rsidP="0030651D">
            <w:pPr>
              <w:pStyle w:val="TableParagraph"/>
              <w:spacing w:before="60" w:after="60" w:line="245" w:lineRule="auto"/>
              <w:ind w:left="113"/>
              <w:rPr>
                <w:rFonts w:ascii="Arial" w:eastAsia="Arial" w:hAnsi="Arial" w:cs="Arial"/>
                <w:b/>
                <w:bCs/>
                <w:color w:val="121212"/>
              </w:rPr>
            </w:pPr>
            <w:r w:rsidRPr="79D04259">
              <w:rPr>
                <w:rFonts w:ascii="Arial" w:eastAsia="Arial" w:hAnsi="Arial" w:cs="Arial"/>
                <w:b/>
                <w:bCs/>
                <w:color w:val="121212"/>
              </w:rPr>
              <w:t xml:space="preserve">When </w:t>
            </w:r>
            <w:proofErr w:type="gramStart"/>
            <w:r w:rsidRPr="79D04259">
              <w:rPr>
                <w:rFonts w:ascii="Arial" w:eastAsia="Arial" w:hAnsi="Arial" w:cs="Arial"/>
                <w:b/>
                <w:bCs/>
                <w:color w:val="121212"/>
              </w:rPr>
              <w:t>services will</w:t>
            </w:r>
            <w:proofErr w:type="gramEnd"/>
            <w:r w:rsidRPr="79D04259">
              <w:rPr>
                <w:rFonts w:ascii="Arial" w:eastAsia="Arial" w:hAnsi="Arial" w:cs="Arial"/>
                <w:b/>
                <w:bCs/>
                <w:color w:val="121212"/>
              </w:rPr>
              <w:t xml:space="preserve"> start and end</w:t>
            </w:r>
          </w:p>
        </w:tc>
      </w:tr>
      <w:tr w:rsidR="007C780B" w:rsidRPr="00A81575" w14:paraId="247C8D66" w14:textId="77777777" w:rsidTr="00040F32">
        <w:trPr>
          <w:trHeight w:val="81"/>
        </w:trPr>
        <w:tc>
          <w:tcPr>
            <w:tcW w:w="2835" w:type="dxa"/>
            <w:tcBorders>
              <w:top w:val="single" w:sz="4" w:space="0" w:color="auto"/>
              <w:left w:val="single" w:sz="4" w:space="0" w:color="auto"/>
              <w:bottom w:val="single" w:sz="4" w:space="0" w:color="auto"/>
              <w:right w:val="single" w:sz="4" w:space="0" w:color="auto"/>
            </w:tcBorders>
            <w:tcMar>
              <w:left w:w="105" w:type="dxa"/>
              <w:right w:w="105" w:type="dxa"/>
            </w:tcMar>
          </w:tcPr>
          <w:p w14:paraId="293644EF" w14:textId="77777777" w:rsidR="007C780B" w:rsidRPr="00A81575" w:rsidRDefault="007C780B">
            <w:pPr>
              <w:pStyle w:val="TableParagraph"/>
              <w:spacing w:before="68"/>
              <w:rPr>
                <w:rFonts w:ascii="Arial" w:eastAsia="Arial" w:hAnsi="Arial" w:cs="Arial"/>
                <w:b/>
                <w:bCs/>
                <w:color w:val="121212"/>
              </w:rPr>
            </w:pPr>
            <w:r w:rsidRPr="00A81575">
              <w:rPr>
                <w:rFonts w:ascii="Arial" w:eastAsia="Arial" w:hAnsi="Arial" w:cs="Arial"/>
                <w:b/>
                <w:bCs/>
                <w:color w:val="121212"/>
              </w:rPr>
              <w:t xml:space="preserve">CHSP Service </w:t>
            </w:r>
          </w:p>
        </w:tc>
        <w:tc>
          <w:tcPr>
            <w:tcW w:w="2246" w:type="dxa"/>
            <w:tcBorders>
              <w:top w:val="single" w:sz="6" w:space="0" w:color="232323"/>
              <w:left w:val="single" w:sz="4" w:space="0" w:color="auto"/>
              <w:bottom w:val="single" w:sz="6" w:space="0" w:color="202020"/>
              <w:right w:val="single" w:sz="6" w:space="0" w:color="2C2F2F"/>
            </w:tcBorders>
            <w:tcMar>
              <w:left w:w="105" w:type="dxa"/>
              <w:right w:w="105" w:type="dxa"/>
            </w:tcMar>
          </w:tcPr>
          <w:p w14:paraId="21FF60B0" w14:textId="77777777" w:rsidR="007C780B" w:rsidRPr="00A81575" w:rsidRDefault="007C780B">
            <w:pPr>
              <w:widowControl w:val="0"/>
              <w:spacing w:before="60" w:after="0" w:line="244" w:lineRule="auto"/>
              <w:ind w:left="111" w:firstLine="2"/>
              <w:rPr>
                <w:rFonts w:eastAsia="Arial" w:cs="Arial"/>
                <w:b/>
                <w:bCs/>
                <w:color w:val="121212"/>
                <w:sz w:val="22"/>
                <w:szCs w:val="22"/>
              </w:rPr>
            </w:pPr>
            <w:r w:rsidRPr="00A81575">
              <w:rPr>
                <w:rFonts w:eastAsia="Arial" w:cs="Arial"/>
                <w:b/>
                <w:bCs/>
                <w:color w:val="121212"/>
                <w:sz w:val="22"/>
                <w:szCs w:val="22"/>
              </w:rPr>
              <w:t>Start date</w:t>
            </w:r>
          </w:p>
        </w:tc>
        <w:tc>
          <w:tcPr>
            <w:tcW w:w="3708" w:type="dxa"/>
            <w:tcBorders>
              <w:top w:val="single" w:sz="6" w:space="0" w:color="232323"/>
              <w:left w:val="single" w:sz="6" w:space="0" w:color="2F2F2F"/>
              <w:bottom w:val="single" w:sz="6" w:space="0" w:color="202020"/>
              <w:right w:val="single" w:sz="6" w:space="0" w:color="2C2F2F"/>
            </w:tcBorders>
          </w:tcPr>
          <w:p w14:paraId="5D2D0DF0" w14:textId="77777777" w:rsidR="007C780B" w:rsidRPr="00A81575" w:rsidRDefault="007C780B">
            <w:pPr>
              <w:widowControl w:val="0"/>
              <w:spacing w:before="60" w:after="0" w:line="244" w:lineRule="auto"/>
              <w:ind w:left="111" w:firstLine="2"/>
              <w:rPr>
                <w:rFonts w:eastAsia="Arial" w:cs="Arial"/>
                <w:b/>
                <w:bCs/>
                <w:color w:val="121212"/>
                <w:sz w:val="22"/>
                <w:szCs w:val="22"/>
              </w:rPr>
            </w:pPr>
            <w:r w:rsidRPr="00A81575">
              <w:rPr>
                <w:rFonts w:eastAsia="Arial" w:cs="Arial"/>
                <w:b/>
                <w:bCs/>
                <w:color w:val="121212"/>
                <w:sz w:val="22"/>
                <w:szCs w:val="22"/>
              </w:rPr>
              <w:t>End date (if applicable)</w:t>
            </w:r>
          </w:p>
        </w:tc>
      </w:tr>
      <w:tr w:rsidR="007C780B" w14:paraId="1C2FAB18" w14:textId="77777777" w:rsidTr="00E24A7E">
        <w:trPr>
          <w:trHeight w:val="78"/>
        </w:trPr>
        <w:tc>
          <w:tcPr>
            <w:tcW w:w="2835" w:type="dxa"/>
            <w:tcBorders>
              <w:top w:val="single" w:sz="4" w:space="0" w:color="auto"/>
              <w:left w:val="single" w:sz="4" w:space="0" w:color="auto"/>
              <w:bottom w:val="single" w:sz="4" w:space="0" w:color="auto"/>
              <w:right w:val="single" w:sz="4" w:space="0" w:color="auto"/>
            </w:tcBorders>
            <w:shd w:val="clear" w:color="auto" w:fill="E3F2D9" w:themeFill="accent2" w:themeFillTint="33"/>
            <w:tcMar>
              <w:left w:w="105" w:type="dxa"/>
              <w:right w:w="105" w:type="dxa"/>
            </w:tcMar>
          </w:tcPr>
          <w:p w14:paraId="59495A65" w14:textId="77777777" w:rsidR="007C780B" w:rsidRPr="1EE3BD7B" w:rsidRDefault="007C780B">
            <w:pPr>
              <w:pStyle w:val="TableParagraph"/>
              <w:spacing w:before="68"/>
              <w:rPr>
                <w:rFonts w:ascii="Arial" w:eastAsia="Arial" w:hAnsi="Arial" w:cs="Arial"/>
                <w:color w:val="121212"/>
              </w:rPr>
            </w:pPr>
            <w:r>
              <w:rPr>
                <w:rFonts w:ascii="Arial" w:eastAsia="Arial" w:hAnsi="Arial" w:cs="Arial"/>
                <w:color w:val="121212"/>
              </w:rPr>
              <w:t>Domestic assistance</w:t>
            </w:r>
          </w:p>
        </w:tc>
        <w:tc>
          <w:tcPr>
            <w:tcW w:w="2246" w:type="dxa"/>
            <w:tcBorders>
              <w:top w:val="single" w:sz="6" w:space="0" w:color="232323"/>
              <w:left w:val="single" w:sz="4" w:space="0" w:color="auto"/>
              <w:bottom w:val="single" w:sz="6" w:space="0" w:color="202020"/>
              <w:right w:val="single" w:sz="6" w:space="0" w:color="2C2F2F"/>
            </w:tcBorders>
            <w:shd w:val="clear" w:color="auto" w:fill="E3F2D9" w:themeFill="accent2" w:themeFillTint="33"/>
            <w:tcMar>
              <w:left w:w="105" w:type="dxa"/>
              <w:right w:w="105" w:type="dxa"/>
            </w:tcMar>
          </w:tcPr>
          <w:p w14:paraId="6E1DB473" w14:textId="314FDAAD" w:rsidR="007C780B" w:rsidRDefault="00AA3DAA" w:rsidP="00832609">
            <w:pPr>
              <w:widowControl w:val="0"/>
              <w:spacing w:before="60" w:after="0" w:line="244" w:lineRule="auto"/>
              <w:rPr>
                <w:rFonts w:eastAsia="Arial" w:cs="Arial"/>
                <w:color w:val="121212"/>
                <w:sz w:val="22"/>
                <w:szCs w:val="22"/>
              </w:rPr>
            </w:pPr>
            <w:r>
              <w:rPr>
                <w:rFonts w:eastAsia="Arial" w:cs="Arial"/>
                <w:color w:val="121212"/>
                <w:sz w:val="22"/>
                <w:szCs w:val="22"/>
              </w:rPr>
              <w:t>10 November 2025</w:t>
            </w:r>
          </w:p>
        </w:tc>
        <w:tc>
          <w:tcPr>
            <w:tcW w:w="3708" w:type="dxa"/>
            <w:tcBorders>
              <w:top w:val="single" w:sz="6" w:space="0" w:color="232323"/>
              <w:left w:val="single" w:sz="6" w:space="0" w:color="2F2F2F"/>
              <w:bottom w:val="single" w:sz="6" w:space="0" w:color="202020"/>
              <w:right w:val="single" w:sz="6" w:space="0" w:color="2C2F2F"/>
            </w:tcBorders>
            <w:shd w:val="clear" w:color="auto" w:fill="E3F2D9" w:themeFill="accent2" w:themeFillTint="33"/>
          </w:tcPr>
          <w:p w14:paraId="04A07EDE" w14:textId="0E1CC777" w:rsidR="007C780B" w:rsidRDefault="00EC100E">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ongoing</w:t>
            </w:r>
          </w:p>
        </w:tc>
      </w:tr>
      <w:tr w:rsidR="007C780B" w14:paraId="193A96F9" w14:textId="77777777" w:rsidTr="00E24A7E">
        <w:trPr>
          <w:trHeight w:val="78"/>
        </w:trPr>
        <w:tc>
          <w:tcPr>
            <w:tcW w:w="2835" w:type="dxa"/>
            <w:tcBorders>
              <w:top w:val="single" w:sz="4" w:space="0" w:color="auto"/>
              <w:left w:val="single" w:sz="4" w:space="0" w:color="auto"/>
              <w:bottom w:val="single" w:sz="4" w:space="0" w:color="auto"/>
              <w:right w:val="single" w:sz="4" w:space="0" w:color="auto"/>
            </w:tcBorders>
            <w:shd w:val="clear" w:color="auto" w:fill="E3F2D9" w:themeFill="accent2" w:themeFillTint="33"/>
            <w:tcMar>
              <w:left w:w="105" w:type="dxa"/>
              <w:right w:w="105" w:type="dxa"/>
            </w:tcMar>
          </w:tcPr>
          <w:p w14:paraId="6BC38425" w14:textId="77777777" w:rsidR="007C780B" w:rsidRPr="1EE3BD7B" w:rsidRDefault="007C780B">
            <w:pPr>
              <w:pStyle w:val="TableParagraph"/>
              <w:spacing w:before="68"/>
              <w:rPr>
                <w:rFonts w:ascii="Arial" w:eastAsia="Arial" w:hAnsi="Arial" w:cs="Arial"/>
                <w:color w:val="121212"/>
              </w:rPr>
            </w:pPr>
            <w:r>
              <w:rPr>
                <w:rFonts w:ascii="Arial" w:eastAsia="Arial" w:hAnsi="Arial" w:cs="Arial"/>
                <w:color w:val="121212"/>
              </w:rPr>
              <w:t>Meals</w:t>
            </w:r>
          </w:p>
        </w:tc>
        <w:tc>
          <w:tcPr>
            <w:tcW w:w="2246" w:type="dxa"/>
            <w:tcBorders>
              <w:top w:val="single" w:sz="6" w:space="0" w:color="232323"/>
              <w:left w:val="single" w:sz="4" w:space="0" w:color="auto"/>
              <w:bottom w:val="single" w:sz="6" w:space="0" w:color="202020"/>
              <w:right w:val="single" w:sz="6" w:space="0" w:color="2C2F2F"/>
            </w:tcBorders>
            <w:shd w:val="clear" w:color="auto" w:fill="E3F2D9" w:themeFill="accent2" w:themeFillTint="33"/>
            <w:tcMar>
              <w:left w:w="105" w:type="dxa"/>
              <w:right w:w="105" w:type="dxa"/>
            </w:tcMar>
          </w:tcPr>
          <w:p w14:paraId="46B163C5" w14:textId="5A43A009" w:rsidR="007C780B" w:rsidRDefault="0084083A" w:rsidP="00832609">
            <w:pPr>
              <w:widowControl w:val="0"/>
              <w:spacing w:before="60" w:after="0" w:line="244" w:lineRule="auto"/>
              <w:rPr>
                <w:rFonts w:eastAsia="Arial" w:cs="Arial"/>
                <w:color w:val="121212"/>
                <w:sz w:val="22"/>
                <w:szCs w:val="22"/>
              </w:rPr>
            </w:pPr>
            <w:r>
              <w:rPr>
                <w:rFonts w:eastAsia="Arial" w:cs="Arial"/>
                <w:color w:val="121212"/>
                <w:sz w:val="22"/>
                <w:szCs w:val="22"/>
              </w:rPr>
              <w:t>1</w:t>
            </w:r>
            <w:r w:rsidR="00B23573">
              <w:rPr>
                <w:rFonts w:eastAsia="Arial" w:cs="Arial"/>
                <w:color w:val="121212"/>
                <w:sz w:val="22"/>
                <w:szCs w:val="22"/>
              </w:rPr>
              <w:t>2 N</w:t>
            </w:r>
            <w:r w:rsidR="003D7BAB">
              <w:rPr>
                <w:rFonts w:eastAsia="Arial" w:cs="Arial"/>
                <w:color w:val="121212"/>
                <w:sz w:val="22"/>
                <w:szCs w:val="22"/>
              </w:rPr>
              <w:t>ovember 2025</w:t>
            </w:r>
          </w:p>
        </w:tc>
        <w:tc>
          <w:tcPr>
            <w:tcW w:w="3708" w:type="dxa"/>
            <w:tcBorders>
              <w:top w:val="single" w:sz="6" w:space="0" w:color="232323"/>
              <w:left w:val="single" w:sz="6" w:space="0" w:color="2F2F2F"/>
              <w:bottom w:val="single" w:sz="6" w:space="0" w:color="202020"/>
              <w:right w:val="single" w:sz="6" w:space="0" w:color="2C2F2F"/>
            </w:tcBorders>
            <w:shd w:val="clear" w:color="auto" w:fill="E3F2D9" w:themeFill="accent2" w:themeFillTint="33"/>
          </w:tcPr>
          <w:p w14:paraId="1E4D5ECD" w14:textId="6F594A0D" w:rsidR="007C780B" w:rsidRDefault="00EC100E">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ongoing</w:t>
            </w:r>
          </w:p>
        </w:tc>
      </w:tr>
      <w:tr w:rsidR="007C780B" w14:paraId="41D0BAB4" w14:textId="77777777" w:rsidTr="00E24A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E3F2D9" w:themeFill="accent2" w:themeFillTint="33"/>
            <w:tcMar>
              <w:left w:w="105" w:type="dxa"/>
              <w:right w:w="105" w:type="dxa"/>
            </w:tcMar>
          </w:tcPr>
          <w:p w14:paraId="14B109B4" w14:textId="023DDFE6" w:rsidR="007C780B" w:rsidRDefault="004013E8">
            <w:pPr>
              <w:pStyle w:val="TableParagraph"/>
              <w:spacing w:before="68"/>
              <w:rPr>
                <w:rFonts w:ascii="Arial" w:eastAsia="Arial" w:hAnsi="Arial" w:cs="Arial"/>
                <w:color w:val="121212"/>
              </w:rPr>
            </w:pPr>
            <w:r>
              <w:rPr>
                <w:rFonts w:ascii="Arial" w:eastAsia="Arial" w:hAnsi="Arial" w:cs="Arial"/>
                <w:color w:val="121212"/>
              </w:rPr>
              <w:t>Equipment and products</w:t>
            </w:r>
          </w:p>
        </w:tc>
        <w:tc>
          <w:tcPr>
            <w:tcW w:w="2246" w:type="dxa"/>
            <w:tcBorders>
              <w:top w:val="single" w:sz="6" w:space="0" w:color="232323"/>
              <w:left w:val="single" w:sz="4" w:space="0" w:color="auto"/>
              <w:bottom w:val="single" w:sz="6" w:space="0" w:color="202020"/>
              <w:right w:val="single" w:sz="6" w:space="0" w:color="2C2F2F"/>
            </w:tcBorders>
            <w:shd w:val="clear" w:color="auto" w:fill="E3F2D9" w:themeFill="accent2" w:themeFillTint="33"/>
            <w:tcMar>
              <w:left w:w="105" w:type="dxa"/>
              <w:right w:w="105" w:type="dxa"/>
            </w:tcMar>
          </w:tcPr>
          <w:p w14:paraId="66CE0353" w14:textId="25121774" w:rsidR="007C780B" w:rsidRDefault="00832609">
            <w:pPr>
              <w:widowControl w:val="0"/>
              <w:spacing w:before="60" w:after="0" w:line="244" w:lineRule="auto"/>
              <w:rPr>
                <w:rFonts w:eastAsia="Arial" w:cs="Arial"/>
                <w:color w:val="121212"/>
                <w:sz w:val="22"/>
                <w:szCs w:val="22"/>
              </w:rPr>
            </w:pPr>
            <w:r>
              <w:rPr>
                <w:rFonts w:eastAsia="Arial" w:cs="Arial"/>
                <w:color w:val="121212"/>
                <w:sz w:val="22"/>
                <w:szCs w:val="22"/>
              </w:rPr>
              <w:t>10 November 2025</w:t>
            </w:r>
          </w:p>
        </w:tc>
        <w:tc>
          <w:tcPr>
            <w:tcW w:w="3708" w:type="dxa"/>
            <w:tcBorders>
              <w:top w:val="single" w:sz="6" w:space="0" w:color="232323"/>
              <w:left w:val="single" w:sz="4" w:space="0" w:color="auto"/>
              <w:bottom w:val="single" w:sz="6" w:space="0" w:color="202020"/>
              <w:right w:val="single" w:sz="6" w:space="0" w:color="2C2F2F"/>
            </w:tcBorders>
            <w:shd w:val="clear" w:color="auto" w:fill="E3F2D9" w:themeFill="accent2" w:themeFillTint="33"/>
          </w:tcPr>
          <w:p w14:paraId="3EDBD9E8" w14:textId="77777777" w:rsidR="007C780B" w:rsidRDefault="00832609">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one-off</w:t>
            </w:r>
            <w:r w:rsidR="00992950">
              <w:rPr>
                <w:rFonts w:eastAsia="Arial" w:cs="Arial"/>
                <w:color w:val="121212"/>
                <w:sz w:val="22"/>
                <w:szCs w:val="22"/>
              </w:rPr>
              <w:t xml:space="preserve"> provision of </w:t>
            </w:r>
            <w:r w:rsidR="00A22B58">
              <w:rPr>
                <w:rFonts w:eastAsia="Arial" w:cs="Arial"/>
                <w:color w:val="121212"/>
                <w:sz w:val="22"/>
                <w:szCs w:val="22"/>
              </w:rPr>
              <w:t>equipment</w:t>
            </w:r>
          </w:p>
          <w:p w14:paraId="08626531" w14:textId="6D39F570" w:rsidR="007C780B" w:rsidRDefault="0005445A">
            <w:pPr>
              <w:widowControl w:val="0"/>
              <w:spacing w:before="60" w:after="0" w:line="244" w:lineRule="auto"/>
              <w:ind w:left="111" w:firstLine="2"/>
              <w:rPr>
                <w:rFonts w:eastAsia="Arial" w:cs="Arial"/>
                <w:color w:val="121212"/>
                <w:sz w:val="22"/>
                <w:szCs w:val="22"/>
              </w:rPr>
            </w:pPr>
            <w:r>
              <w:rPr>
                <w:rFonts w:eastAsia="Arial" w:cs="Arial"/>
                <w:color w:val="121212"/>
                <w:sz w:val="22"/>
                <w:szCs w:val="22"/>
              </w:rPr>
              <w:t>(1 December 2025)</w:t>
            </w:r>
          </w:p>
        </w:tc>
      </w:tr>
    </w:tbl>
    <w:p w14:paraId="1F586612" w14:textId="73CCF550" w:rsidR="0028487F" w:rsidRDefault="0028487F" w:rsidP="002C44F7">
      <w:pPr>
        <w:spacing w:before="240"/>
      </w:pPr>
      <w:r>
        <w:t xml:space="preserve">The </w:t>
      </w:r>
      <w:r w:rsidRPr="0028487F">
        <w:rPr>
          <w:i/>
          <w:iCs/>
          <w:color w:val="1F848B" w:themeColor="accent1" w:themeShade="BF"/>
        </w:rPr>
        <w:t>start date</w:t>
      </w:r>
      <w:r w:rsidRPr="0028487F">
        <w:rPr>
          <w:color w:val="1F848B" w:themeColor="accent1" w:themeShade="BF"/>
        </w:rPr>
        <w:t xml:space="preserve"> </w:t>
      </w:r>
      <w:r>
        <w:t xml:space="preserve">and </w:t>
      </w:r>
      <w:r w:rsidRPr="0028487F">
        <w:rPr>
          <w:i/>
          <w:iCs/>
          <w:color w:val="1F848B" w:themeColor="accent1" w:themeShade="BF"/>
        </w:rPr>
        <w:t>end date (if applicable)</w:t>
      </w:r>
      <w:r>
        <w:t xml:space="preserve"> for each service the individual client expects to receive should be outlined in this section. </w:t>
      </w:r>
    </w:p>
    <w:p w14:paraId="0FD3AF31" w14:textId="4BFC235C" w:rsidR="00EC6936" w:rsidRDefault="0028487F" w:rsidP="00BD7DC0">
      <w:r>
        <w:t xml:space="preserve">The dates should be aligned to </w:t>
      </w:r>
      <w:r w:rsidR="00AD5DD4">
        <w:t>the</w:t>
      </w:r>
      <w:r>
        <w:t xml:space="preserve"> organisation’s service capacity and agreed with </w:t>
      </w:r>
      <w:r w:rsidR="00AD5DD4">
        <w:t>the individual</w:t>
      </w:r>
      <w:r>
        <w:t xml:space="preserve"> client beforehand.</w:t>
      </w:r>
    </w:p>
    <w:p w14:paraId="5A72BBC5" w14:textId="0A011561" w:rsidR="00B037C0" w:rsidRDefault="00B037C0" w:rsidP="00920F78">
      <w:r>
        <w:t>The start dates can be different for each service being delivered</w:t>
      </w:r>
      <w:r w:rsidR="00E9332A">
        <w:t xml:space="preserve">, </w:t>
      </w:r>
      <w:r w:rsidR="00097D22">
        <w:t>based on the client’s assessed need and the availability of the service.</w:t>
      </w:r>
      <w:r w:rsidR="00055ED9">
        <w:t xml:space="preserve"> Ongoing CHSP services do not need an end date</w:t>
      </w:r>
      <w:r w:rsidR="005B270D">
        <w:t>, unless agreed with the client</w:t>
      </w:r>
      <w:r w:rsidR="00055ED9">
        <w:t xml:space="preserve">. </w:t>
      </w:r>
      <w:r w:rsidR="006C7AC4">
        <w:t xml:space="preserve">Where </w:t>
      </w:r>
      <w:r w:rsidR="004A7C58">
        <w:t>s</w:t>
      </w:r>
      <w:r w:rsidR="0053419A">
        <w:t xml:space="preserve">hort-term reablement services </w:t>
      </w:r>
      <w:r w:rsidR="004A7C58">
        <w:t>are recommended</w:t>
      </w:r>
      <w:r w:rsidR="00CC7A87">
        <w:t>,</w:t>
      </w:r>
      <w:r w:rsidR="004A7C58">
        <w:t xml:space="preserve"> </w:t>
      </w:r>
      <w:r w:rsidR="004079A8">
        <w:t>the end date</w:t>
      </w:r>
      <w:r w:rsidR="00D171CC">
        <w:t xml:space="preserve">, </w:t>
      </w:r>
      <w:r w:rsidR="00F10683">
        <w:t xml:space="preserve">as set out in the client’s </w:t>
      </w:r>
      <w:r w:rsidR="00F10683" w:rsidRPr="00606324">
        <w:t>individual support plan</w:t>
      </w:r>
      <w:r w:rsidR="00D171CC">
        <w:t>,</w:t>
      </w:r>
      <w:r w:rsidR="00F10683">
        <w:t xml:space="preserve"> </w:t>
      </w:r>
      <w:r w:rsidR="004079A8">
        <w:t>should be recorded</w:t>
      </w:r>
      <w:r w:rsidR="00F10683">
        <w:t>.</w:t>
      </w:r>
      <w:r w:rsidR="005123BD">
        <w:t xml:space="preserve"> </w:t>
      </w:r>
      <w:r w:rsidR="00055ED9">
        <w:t>An end date would be applicable for short-term o</w:t>
      </w:r>
      <w:r w:rsidR="002E4D50">
        <w:t>r</w:t>
      </w:r>
      <w:r w:rsidR="00055ED9">
        <w:t xml:space="preserve"> one-off services such as Equipment and products </w:t>
      </w:r>
      <w:r w:rsidR="00C22066">
        <w:t>(if known at the time of signing).</w:t>
      </w:r>
    </w:p>
    <w:p w14:paraId="1E047759" w14:textId="025AF86F" w:rsidR="00DB27B5" w:rsidRPr="00B91E7F" w:rsidRDefault="002C5336" w:rsidP="00844707">
      <w:pPr>
        <w:pStyle w:val="Heading4"/>
        <w:spacing w:before="120" w:after="360"/>
        <w:rPr>
          <w:sz w:val="28"/>
          <w:szCs w:val="28"/>
        </w:rPr>
      </w:pPr>
      <w:bookmarkStart w:id="22" w:name="_Toc210837608"/>
      <w:r w:rsidRPr="00B91E7F">
        <w:rPr>
          <w:noProof/>
          <w:sz w:val="28"/>
          <w:szCs w:val="28"/>
        </w:rPr>
        <w:drawing>
          <wp:anchor distT="0" distB="0" distL="114300" distR="114300" simplePos="0" relativeHeight="251658246" behindDoc="0" locked="0" layoutInCell="1" allowOverlap="1" wp14:anchorId="7FCA75EF" wp14:editId="1D75F6E8">
            <wp:simplePos x="0" y="0"/>
            <wp:positionH relativeFrom="column">
              <wp:posOffset>7620</wp:posOffset>
            </wp:positionH>
            <wp:positionV relativeFrom="paragraph">
              <wp:posOffset>239863</wp:posOffset>
            </wp:positionV>
            <wp:extent cx="503555" cy="503555"/>
            <wp:effectExtent l="0" t="0" r="0" b="0"/>
            <wp:wrapNone/>
            <wp:docPr id="1398552417" name="Graphic 11"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52417" name="Graphic 1398552417" descr="Badge 7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EC6936" w:rsidRPr="00B91E7F">
        <w:rPr>
          <w:sz w:val="28"/>
          <w:szCs w:val="28"/>
        </w:rPr>
        <w:t>Section 7: Reviewing</w:t>
      </w:r>
      <w:r w:rsidR="004F5800" w:rsidRPr="00B91E7F">
        <w:rPr>
          <w:sz w:val="28"/>
          <w:szCs w:val="28"/>
        </w:rPr>
        <w:t xml:space="preserve"> and varying</w:t>
      </w:r>
      <w:r w:rsidR="00EC6936" w:rsidRPr="00B91E7F">
        <w:rPr>
          <w:sz w:val="28"/>
          <w:szCs w:val="28"/>
        </w:rPr>
        <w:t xml:space="preserve"> your </w:t>
      </w:r>
      <w:r w:rsidR="00856FE3">
        <w:rPr>
          <w:sz w:val="28"/>
          <w:szCs w:val="28"/>
        </w:rPr>
        <w:t>S</w:t>
      </w:r>
      <w:r w:rsidR="00EC6936" w:rsidRPr="00B91E7F">
        <w:rPr>
          <w:sz w:val="28"/>
          <w:szCs w:val="28"/>
        </w:rPr>
        <w:t xml:space="preserve">ervice </w:t>
      </w:r>
      <w:r w:rsidR="00856FE3">
        <w:rPr>
          <w:sz w:val="28"/>
          <w:szCs w:val="28"/>
        </w:rPr>
        <w:t>A</w:t>
      </w:r>
      <w:r w:rsidR="00EC6936" w:rsidRPr="00B91E7F">
        <w:rPr>
          <w:sz w:val="28"/>
          <w:szCs w:val="28"/>
        </w:rPr>
        <w:t>greement</w:t>
      </w:r>
      <w:bookmarkEnd w:id="22"/>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514"/>
      </w:tblGrid>
      <w:tr w:rsidR="00DB4545" w14:paraId="51F13AA3" w14:textId="77777777" w:rsidTr="00EC100E">
        <w:trPr>
          <w:trHeight w:val="300"/>
        </w:trPr>
        <w:tc>
          <w:tcPr>
            <w:tcW w:w="8514" w:type="dxa"/>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71187299" w14:textId="23C22A0D" w:rsidR="00DB4545" w:rsidRDefault="00DB4545" w:rsidP="009C26BA">
            <w:pPr>
              <w:pStyle w:val="TableParagraph"/>
              <w:spacing w:before="60" w:after="60" w:line="245" w:lineRule="auto"/>
              <w:ind w:left="113"/>
              <w:rPr>
                <w:rFonts w:eastAsia="Arial"/>
              </w:rPr>
            </w:pPr>
            <w:r w:rsidRPr="009C26BA">
              <w:rPr>
                <w:rFonts w:ascii="Arial" w:eastAsia="Arial" w:hAnsi="Arial" w:cs="Arial"/>
                <w:b/>
                <w:bCs/>
                <w:color w:val="121212"/>
              </w:rPr>
              <w:t xml:space="preserve">Reviewing your </w:t>
            </w:r>
            <w:r w:rsidR="005933A4">
              <w:rPr>
                <w:rFonts w:ascii="Arial" w:eastAsia="Arial" w:hAnsi="Arial" w:cs="Arial"/>
                <w:b/>
                <w:bCs/>
                <w:color w:val="121212"/>
              </w:rPr>
              <w:t>S</w:t>
            </w:r>
            <w:r w:rsidRPr="009C26BA">
              <w:rPr>
                <w:rFonts w:ascii="Arial" w:eastAsia="Arial" w:hAnsi="Arial" w:cs="Arial"/>
                <w:b/>
                <w:bCs/>
                <w:color w:val="121212"/>
              </w:rPr>
              <w:t xml:space="preserve">ervice </w:t>
            </w:r>
            <w:r w:rsidR="00856FE3">
              <w:rPr>
                <w:rFonts w:ascii="Arial" w:eastAsia="Arial" w:hAnsi="Arial" w:cs="Arial"/>
                <w:b/>
                <w:bCs/>
                <w:color w:val="121212"/>
              </w:rPr>
              <w:t>A</w:t>
            </w:r>
            <w:r w:rsidRPr="009C26BA">
              <w:rPr>
                <w:rFonts w:ascii="Arial" w:eastAsia="Arial" w:hAnsi="Arial" w:cs="Arial"/>
                <w:b/>
                <w:bCs/>
                <w:color w:val="121212"/>
              </w:rPr>
              <w:t>greement</w:t>
            </w:r>
          </w:p>
        </w:tc>
      </w:tr>
      <w:tr w:rsidR="00DB4545" w14:paraId="4A8036A9" w14:textId="77777777" w:rsidTr="00E24A7E">
        <w:trPr>
          <w:trHeight w:val="300"/>
        </w:trPr>
        <w:tc>
          <w:tcPr>
            <w:tcW w:w="8514" w:type="dxa"/>
            <w:tcBorders>
              <w:top w:val="single" w:sz="6" w:space="0" w:color="232323"/>
              <w:left w:val="single" w:sz="6" w:space="0" w:color="2C2F2F"/>
              <w:bottom w:val="single" w:sz="6" w:space="0" w:color="282828"/>
              <w:right w:val="single" w:sz="6" w:space="0" w:color="2C2F2F"/>
            </w:tcBorders>
            <w:tcMar>
              <w:left w:w="105" w:type="dxa"/>
              <w:right w:w="105" w:type="dxa"/>
            </w:tcMar>
          </w:tcPr>
          <w:p w14:paraId="68E232DD" w14:textId="77777777" w:rsidR="005C5BE2" w:rsidRPr="00E24A7E" w:rsidRDefault="00DB4545" w:rsidP="00E24A7E">
            <w:pPr>
              <w:pStyle w:val="TableParagraph"/>
              <w:shd w:val="clear" w:color="auto" w:fill="E3F2D9" w:themeFill="accent2" w:themeFillTint="33"/>
              <w:spacing w:before="60" w:line="244" w:lineRule="auto"/>
              <w:rPr>
                <w:rFonts w:ascii="Arial" w:eastAsia="Arial" w:hAnsi="Arial" w:cs="Arial"/>
              </w:rPr>
            </w:pPr>
            <w:r w:rsidRPr="00E24A7E">
              <w:rPr>
                <w:rFonts w:ascii="Arial" w:eastAsia="Arial" w:hAnsi="Arial" w:cs="Arial"/>
              </w:rPr>
              <w:t xml:space="preserve">We will review this agreement on or before </w:t>
            </w:r>
            <w:r w:rsidR="00AB2BD1" w:rsidRPr="00E24A7E">
              <w:rPr>
                <w:rFonts w:ascii="Arial" w:eastAsia="Arial" w:hAnsi="Arial" w:cs="Arial"/>
              </w:rPr>
              <w:t>10 November 2026</w:t>
            </w:r>
            <w:r w:rsidRPr="00E24A7E">
              <w:rPr>
                <w:rFonts w:ascii="Arial" w:eastAsia="Arial" w:hAnsi="Arial" w:cs="Arial"/>
              </w:rPr>
              <w:t xml:space="preserve"> or upon your request.  </w:t>
            </w:r>
          </w:p>
          <w:p w14:paraId="74DB6E80" w14:textId="77777777" w:rsidR="005C5BE2" w:rsidRPr="00E24A7E" w:rsidRDefault="00DB4545" w:rsidP="00FB1241">
            <w:pPr>
              <w:pStyle w:val="TableParagraph"/>
              <w:spacing w:before="60" w:line="244" w:lineRule="auto"/>
              <w:rPr>
                <w:rFonts w:ascii="Arial" w:eastAsia="Arial" w:hAnsi="Arial" w:cs="Arial"/>
              </w:rPr>
            </w:pPr>
            <w:r w:rsidRPr="00E24A7E">
              <w:rPr>
                <w:rFonts w:ascii="Arial" w:eastAsia="Arial" w:hAnsi="Arial" w:cs="Arial"/>
              </w:rPr>
              <w:t xml:space="preserve">When reviewing your agreement, we will ensure you </w:t>
            </w:r>
            <w:proofErr w:type="gramStart"/>
            <w:r w:rsidRPr="00E24A7E">
              <w:rPr>
                <w:rFonts w:ascii="Arial" w:eastAsia="Arial" w:hAnsi="Arial" w:cs="Arial"/>
              </w:rPr>
              <w:t>have the opportunity to</w:t>
            </w:r>
            <w:proofErr w:type="gramEnd"/>
            <w:r w:rsidRPr="00E24A7E">
              <w:rPr>
                <w:rFonts w:ascii="Arial" w:eastAsia="Arial" w:hAnsi="Arial" w:cs="Arial"/>
              </w:rPr>
              <w:t xml:space="preserve"> participate in the review. </w:t>
            </w:r>
          </w:p>
          <w:p w14:paraId="0B1483E0" w14:textId="77777777" w:rsidR="00EC429B" w:rsidRDefault="00DB4545" w:rsidP="00FB1241">
            <w:pPr>
              <w:pStyle w:val="TableParagraph"/>
              <w:spacing w:before="60" w:line="244" w:lineRule="auto"/>
              <w:rPr>
                <w:rFonts w:ascii="Arial" w:eastAsia="Arial" w:hAnsi="Arial" w:cs="Arial"/>
              </w:rPr>
            </w:pPr>
            <w:r w:rsidRPr="00E24A7E">
              <w:rPr>
                <w:rFonts w:ascii="Arial" w:eastAsia="Arial" w:hAnsi="Arial" w:cs="Arial"/>
              </w:rPr>
              <w:t xml:space="preserve">We will </w:t>
            </w:r>
            <w:proofErr w:type="gramStart"/>
            <w:r w:rsidRPr="00E24A7E">
              <w:rPr>
                <w:rFonts w:ascii="Arial" w:eastAsia="Arial" w:hAnsi="Arial" w:cs="Arial"/>
              </w:rPr>
              <w:t>give consideration to</w:t>
            </w:r>
            <w:proofErr w:type="gramEnd"/>
            <w:r w:rsidRPr="00E24A7E">
              <w:rPr>
                <w:rFonts w:ascii="Arial" w:eastAsia="Arial" w:hAnsi="Arial" w:cs="Arial"/>
              </w:rPr>
              <w:t xml:space="preserve"> whether any updates need to be made to this agreement and if </w:t>
            </w:r>
            <w:proofErr w:type="gramStart"/>
            <w:r w:rsidRPr="00E24A7E">
              <w:rPr>
                <w:rFonts w:ascii="Arial" w:eastAsia="Arial" w:hAnsi="Arial" w:cs="Arial"/>
              </w:rPr>
              <w:t>necessary</w:t>
            </w:r>
            <w:proofErr w:type="gramEnd"/>
            <w:r w:rsidRPr="00E24A7E">
              <w:rPr>
                <w:rFonts w:ascii="Arial" w:eastAsia="Arial" w:hAnsi="Arial" w:cs="Arial"/>
              </w:rPr>
              <w:t xml:space="preserve"> we will vary the </w:t>
            </w:r>
            <w:r w:rsidR="00476E16">
              <w:rPr>
                <w:rFonts w:ascii="Arial" w:eastAsia="Arial" w:hAnsi="Arial" w:cs="Arial"/>
              </w:rPr>
              <w:t>S</w:t>
            </w:r>
            <w:r w:rsidRPr="00E24A7E">
              <w:rPr>
                <w:rFonts w:ascii="Arial" w:eastAsia="Arial" w:hAnsi="Arial" w:cs="Arial"/>
              </w:rPr>
              <w:t xml:space="preserve">ervice </w:t>
            </w:r>
            <w:r w:rsidR="00476E16">
              <w:rPr>
                <w:rFonts w:ascii="Arial" w:eastAsia="Arial" w:hAnsi="Arial" w:cs="Arial"/>
              </w:rPr>
              <w:t>A</w:t>
            </w:r>
            <w:r w:rsidRPr="00E24A7E">
              <w:rPr>
                <w:rFonts w:ascii="Arial" w:eastAsia="Arial" w:hAnsi="Arial" w:cs="Arial"/>
              </w:rPr>
              <w:t>greement.</w:t>
            </w:r>
          </w:p>
          <w:p w14:paraId="1CBAEF6F" w14:textId="42F032D9" w:rsidR="004445ED" w:rsidRPr="00E24A7E" w:rsidRDefault="004445ED" w:rsidP="00FB1241">
            <w:pPr>
              <w:pStyle w:val="TableParagraph"/>
              <w:spacing w:before="60" w:line="244" w:lineRule="auto"/>
              <w:rPr>
                <w:rFonts w:ascii="Arial" w:eastAsia="Arial" w:hAnsi="Arial" w:cs="Arial"/>
              </w:rPr>
            </w:pPr>
          </w:p>
        </w:tc>
      </w:tr>
      <w:tr w:rsidR="00DB4545" w14:paraId="1569749B" w14:textId="77777777" w:rsidTr="00EC100E">
        <w:trPr>
          <w:trHeight w:val="300"/>
        </w:trPr>
        <w:tc>
          <w:tcPr>
            <w:tcW w:w="8514" w:type="dxa"/>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3BDDA38" w14:textId="5EF26C20" w:rsidR="00DB4545" w:rsidRDefault="00DB4545" w:rsidP="009C26BA">
            <w:pPr>
              <w:pStyle w:val="TableParagraph"/>
              <w:spacing w:before="60" w:after="60" w:line="245" w:lineRule="auto"/>
              <w:ind w:left="113"/>
              <w:rPr>
                <w:rFonts w:eastAsia="Arial"/>
              </w:rPr>
            </w:pPr>
            <w:r w:rsidRPr="009C26BA">
              <w:rPr>
                <w:rFonts w:ascii="Arial" w:eastAsia="Arial" w:hAnsi="Arial" w:cs="Arial"/>
                <w:b/>
                <w:bCs/>
                <w:color w:val="121212"/>
              </w:rPr>
              <w:t xml:space="preserve">Varying your </w:t>
            </w:r>
            <w:r w:rsidR="00856FE3">
              <w:rPr>
                <w:rFonts w:ascii="Arial" w:eastAsia="Arial" w:hAnsi="Arial" w:cs="Arial"/>
                <w:b/>
                <w:bCs/>
                <w:color w:val="121212"/>
              </w:rPr>
              <w:t>S</w:t>
            </w:r>
            <w:r w:rsidRPr="009C26BA">
              <w:rPr>
                <w:rFonts w:ascii="Arial" w:eastAsia="Arial" w:hAnsi="Arial" w:cs="Arial"/>
                <w:b/>
                <w:bCs/>
                <w:color w:val="121212"/>
              </w:rPr>
              <w:t xml:space="preserve">ervice </w:t>
            </w:r>
            <w:r w:rsidR="00856FE3">
              <w:rPr>
                <w:rFonts w:ascii="Arial" w:eastAsia="Arial" w:hAnsi="Arial" w:cs="Arial"/>
                <w:b/>
                <w:bCs/>
                <w:color w:val="121212"/>
              </w:rPr>
              <w:t>A</w:t>
            </w:r>
            <w:r w:rsidRPr="009C26BA">
              <w:rPr>
                <w:rFonts w:ascii="Arial" w:eastAsia="Arial" w:hAnsi="Arial" w:cs="Arial"/>
                <w:b/>
                <w:bCs/>
                <w:color w:val="121212"/>
              </w:rPr>
              <w:t>greement</w:t>
            </w:r>
          </w:p>
        </w:tc>
      </w:tr>
      <w:tr w:rsidR="00DB4545" w14:paraId="7CDEBFFE" w14:textId="77777777" w:rsidTr="00EC100E">
        <w:trPr>
          <w:trHeight w:val="300"/>
        </w:trPr>
        <w:tc>
          <w:tcPr>
            <w:tcW w:w="8514" w:type="dxa"/>
            <w:tcBorders>
              <w:top w:val="single" w:sz="6" w:space="0" w:color="232323"/>
              <w:left w:val="single" w:sz="6" w:space="0" w:color="2C2F2F"/>
              <w:bottom w:val="single" w:sz="6" w:space="0" w:color="282828"/>
              <w:right w:val="single" w:sz="6" w:space="0" w:color="2C2F2F"/>
            </w:tcBorders>
            <w:tcMar>
              <w:left w:w="105" w:type="dxa"/>
              <w:right w:w="105" w:type="dxa"/>
            </w:tcMar>
          </w:tcPr>
          <w:p w14:paraId="705E6F6A" w14:textId="77777777" w:rsidR="0064685B" w:rsidRDefault="00DB4545">
            <w:pPr>
              <w:pStyle w:val="TableParagraph"/>
              <w:spacing w:before="60" w:line="244" w:lineRule="auto"/>
              <w:rPr>
                <w:rFonts w:ascii="Arial" w:eastAsia="Arial" w:hAnsi="Arial" w:cs="Arial"/>
              </w:rPr>
            </w:pPr>
            <w:r w:rsidRPr="7FFCF7A2">
              <w:rPr>
                <w:rFonts w:ascii="Arial" w:eastAsia="Arial" w:hAnsi="Arial" w:cs="Arial"/>
              </w:rPr>
              <w:t xml:space="preserve">When a variation is needed to this agreement, we will consult with you about the variation and only vary the agreement with your written consent. </w:t>
            </w:r>
          </w:p>
          <w:p w14:paraId="13FD70D8" w14:textId="50A3B6B1" w:rsidR="004445ED" w:rsidRPr="00777DF4" w:rsidRDefault="004445ED">
            <w:pPr>
              <w:pStyle w:val="TableParagraph"/>
              <w:spacing w:before="60" w:line="244" w:lineRule="auto"/>
              <w:rPr>
                <w:rFonts w:ascii="Arial" w:eastAsia="Arial" w:hAnsi="Arial" w:cs="Arial"/>
              </w:rPr>
            </w:pPr>
          </w:p>
        </w:tc>
      </w:tr>
    </w:tbl>
    <w:p w14:paraId="6DD6175E" w14:textId="77777777" w:rsidR="006076AF" w:rsidRPr="006076AF" w:rsidRDefault="006076AF" w:rsidP="006076AF">
      <w:pPr>
        <w:spacing w:before="240"/>
      </w:pPr>
      <w:r w:rsidRPr="006076AF">
        <w:t xml:space="preserve">This section allows the provider to discuss with the client how and when the services will be reviewed, noting providers are expected to review services at least every 12 months. </w:t>
      </w:r>
    </w:p>
    <w:p w14:paraId="3A661C9E" w14:textId="38A83D54" w:rsidR="00E77893" w:rsidRPr="006076AF" w:rsidRDefault="006076AF" w:rsidP="006076AF">
      <w:r w:rsidRPr="006076AF">
        <w:t>When a CHSP client’s needs change and a Support Plan Review with an aged care assessor results in the need for additional services, this may result in a variation of the Service Agreement</w:t>
      </w:r>
      <w:r w:rsidR="00B15039">
        <w:t xml:space="preserve"> for the additional services prior to service delivery</w:t>
      </w:r>
      <w:r w:rsidRPr="006076AF">
        <w:t>. Additional services may include new services or additional hours of existing supports.</w:t>
      </w:r>
    </w:p>
    <w:p w14:paraId="4395A2B3" w14:textId="5FC0E18A" w:rsidR="006076AF" w:rsidRPr="006076AF" w:rsidRDefault="006076AF" w:rsidP="006076AF">
      <w:r w:rsidRPr="006076AF">
        <w:lastRenderedPageBreak/>
        <w:t xml:space="preserve">For people receiving time-limited reablement support, assessors include review dates on the person’s Support Plan to review the person’s progress towards their goals and desired outcomes, requirement for ongoing services, or whether to adjust the services required. The Service Agreement may need to be varied following a period of reablement. </w:t>
      </w:r>
    </w:p>
    <w:p w14:paraId="5E8F7C26" w14:textId="77777777" w:rsidR="006076AF" w:rsidRPr="00C21725" w:rsidRDefault="006076AF" w:rsidP="006076AF">
      <w:pPr>
        <w:rPr>
          <w:bCs/>
          <w:iCs/>
        </w:rPr>
      </w:pPr>
      <w:r w:rsidRPr="006076AF">
        <w:t>Any variation to the</w:t>
      </w:r>
      <w:r>
        <w:rPr>
          <w:bCs/>
          <w:iCs/>
        </w:rPr>
        <w:t xml:space="preserve"> information in the Service Agreement also needs to be explained. This can </w:t>
      </w:r>
      <w:r w:rsidRPr="00C21725">
        <w:rPr>
          <w:bCs/>
          <w:iCs/>
        </w:rPr>
        <w:t>include a change to the services being delivered, including those which attract GST. This would need to be clearly explained to clients.</w:t>
      </w:r>
    </w:p>
    <w:p w14:paraId="1A32C80E" w14:textId="04EA4465" w:rsidR="007E0493" w:rsidRPr="00AB1359" w:rsidRDefault="001D20D0" w:rsidP="00AB1359">
      <w:r w:rsidRPr="00AB1359">
        <w:t xml:space="preserve">Any variations will need to comply with the </w:t>
      </w:r>
      <w:r w:rsidRPr="00AB1359">
        <w:rPr>
          <w:i/>
          <w:iCs/>
        </w:rPr>
        <w:t>Aged Care Act 2024</w:t>
      </w:r>
      <w:r w:rsidRPr="00AB1359">
        <w:t xml:space="preserve"> and </w:t>
      </w:r>
      <w:r w:rsidRPr="00AB1359">
        <w:rPr>
          <w:i/>
          <w:iCs/>
        </w:rPr>
        <w:t>A New Tax System (Goods and Services Tax) Act 1999</w:t>
      </w:r>
      <w:r w:rsidR="00E8139B">
        <w:t xml:space="preserve"> and</w:t>
      </w:r>
      <w:r w:rsidRPr="00AB1359">
        <w:t xml:space="preserve"> ensure that </w:t>
      </w:r>
      <w:r w:rsidR="00476E16">
        <w:t>S</w:t>
      </w:r>
      <w:r w:rsidRPr="00AB1359">
        <w:t xml:space="preserve">ervice </w:t>
      </w:r>
      <w:r w:rsidR="00476E16">
        <w:t>A</w:t>
      </w:r>
      <w:r w:rsidRPr="00AB1359">
        <w:t xml:space="preserve">greements are compliant with the </w:t>
      </w:r>
      <w:r w:rsidRPr="00AB1359">
        <w:rPr>
          <w:i/>
          <w:iCs/>
        </w:rPr>
        <w:t>A New Tax System (Goods and Services Tax) Act 1999</w:t>
      </w:r>
      <w:r w:rsidRPr="00AB1359">
        <w:t xml:space="preserve">. </w:t>
      </w:r>
    </w:p>
    <w:p w14:paraId="3825CBB2" w14:textId="5356F3EF" w:rsidR="001D20D0" w:rsidRPr="00AB1359" w:rsidRDefault="001D20D0" w:rsidP="00AB1359">
      <w:r w:rsidRPr="00AB1359">
        <w:t>This means tha</w:t>
      </w:r>
      <w:r w:rsidR="005C506D" w:rsidRPr="00AB1359">
        <w:t>t providers</w:t>
      </w:r>
      <w:r w:rsidRPr="00AB1359">
        <w:t xml:space="preserve"> may need to vary the agreement to comply. If this occurs</w:t>
      </w:r>
      <w:r w:rsidR="005C506D" w:rsidRPr="00AB1359">
        <w:t>, providers</w:t>
      </w:r>
      <w:r w:rsidRPr="00AB1359">
        <w:t xml:space="preserve"> will provide </w:t>
      </w:r>
      <w:r w:rsidR="005C506D" w:rsidRPr="00AB1359">
        <w:t>clients</w:t>
      </w:r>
      <w:r w:rsidRPr="00AB1359">
        <w:t xml:space="preserve"> with reasonable notice in writing.</w:t>
      </w:r>
    </w:p>
    <w:p w14:paraId="40795D06" w14:textId="77777777" w:rsidR="007E0493" w:rsidRPr="000934FC" w:rsidRDefault="007E0493" w:rsidP="000934FC">
      <w:pPr>
        <w:spacing w:before="0" w:after="0" w:line="240" w:lineRule="auto"/>
        <w:rPr>
          <w:bCs/>
          <w:iCs/>
        </w:rPr>
      </w:pPr>
    </w:p>
    <w:tbl>
      <w:tblPr>
        <w:tblW w:w="8514" w:type="dxa"/>
        <w:tblInd w:w="55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514"/>
      </w:tblGrid>
      <w:tr w:rsidR="00DB4545" w14:paraId="1051BCBA" w14:textId="77777777" w:rsidTr="54FED2CC">
        <w:trPr>
          <w:trHeight w:val="300"/>
        </w:trPr>
        <w:tc>
          <w:tcPr>
            <w:tcW w:w="8514" w:type="dxa"/>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087875F4" w14:textId="7EFBEAE7" w:rsidR="00DB4545" w:rsidRDefault="00DB4545" w:rsidP="009C26BA">
            <w:pPr>
              <w:pStyle w:val="TableParagraph"/>
              <w:spacing w:before="60" w:after="60" w:line="245" w:lineRule="auto"/>
              <w:ind w:left="113"/>
              <w:rPr>
                <w:rFonts w:eastAsia="Arial"/>
              </w:rPr>
            </w:pPr>
            <w:r w:rsidRPr="009C26BA">
              <w:rPr>
                <w:rFonts w:ascii="Arial" w:eastAsia="Arial" w:hAnsi="Arial" w:cs="Arial"/>
                <w:b/>
                <w:bCs/>
                <w:color w:val="121212"/>
              </w:rPr>
              <w:t xml:space="preserve">Termination of this </w:t>
            </w:r>
            <w:r w:rsidR="005933A4">
              <w:rPr>
                <w:rFonts w:ascii="Arial" w:eastAsia="Arial" w:hAnsi="Arial" w:cs="Arial"/>
                <w:b/>
                <w:bCs/>
                <w:color w:val="121212"/>
              </w:rPr>
              <w:t>S</w:t>
            </w:r>
            <w:r w:rsidRPr="009C26BA">
              <w:rPr>
                <w:rFonts w:ascii="Arial" w:eastAsia="Arial" w:hAnsi="Arial" w:cs="Arial"/>
                <w:b/>
                <w:bCs/>
                <w:color w:val="121212"/>
              </w:rPr>
              <w:t xml:space="preserve">ervice </w:t>
            </w:r>
            <w:r w:rsidR="005933A4">
              <w:rPr>
                <w:rFonts w:ascii="Arial" w:eastAsia="Arial" w:hAnsi="Arial" w:cs="Arial"/>
                <w:b/>
                <w:bCs/>
                <w:color w:val="121212"/>
              </w:rPr>
              <w:t>A</w:t>
            </w:r>
            <w:r w:rsidRPr="009C26BA">
              <w:rPr>
                <w:rFonts w:ascii="Arial" w:eastAsia="Arial" w:hAnsi="Arial" w:cs="Arial"/>
                <w:b/>
                <w:bCs/>
                <w:color w:val="121212"/>
              </w:rPr>
              <w:t>greement</w:t>
            </w:r>
          </w:p>
        </w:tc>
      </w:tr>
      <w:tr w:rsidR="00DB4545" w14:paraId="64EAA6CD" w14:textId="77777777" w:rsidTr="54FED2CC">
        <w:trPr>
          <w:trHeight w:val="300"/>
        </w:trPr>
        <w:tc>
          <w:tcPr>
            <w:tcW w:w="8514" w:type="dxa"/>
            <w:tcBorders>
              <w:top w:val="single" w:sz="6" w:space="0" w:color="232323"/>
              <w:left w:val="single" w:sz="6" w:space="0" w:color="2C2F2F"/>
              <w:bottom w:val="single" w:sz="6" w:space="0" w:color="282828"/>
              <w:right w:val="single" w:sz="6" w:space="0" w:color="2C2F2F"/>
            </w:tcBorders>
            <w:tcMar>
              <w:left w:w="105" w:type="dxa"/>
              <w:right w:w="105" w:type="dxa"/>
            </w:tcMar>
          </w:tcPr>
          <w:p w14:paraId="2AC1F00E" w14:textId="77777777" w:rsidR="00DB4545" w:rsidRDefault="00DB4545">
            <w:pPr>
              <w:pStyle w:val="TableParagraph"/>
              <w:spacing w:before="60" w:line="244" w:lineRule="auto"/>
              <w:rPr>
                <w:rFonts w:ascii="Arial" w:eastAsia="Arial" w:hAnsi="Arial" w:cs="Arial"/>
                <w:color w:val="121212"/>
              </w:rPr>
            </w:pPr>
            <w:r>
              <w:rPr>
                <w:rFonts w:ascii="Arial" w:eastAsia="Arial" w:hAnsi="Arial" w:cs="Arial"/>
                <w:color w:val="121212"/>
              </w:rPr>
              <w:t>You can terminate this agreement if:</w:t>
            </w:r>
          </w:p>
          <w:p w14:paraId="6D2323AC" w14:textId="77777777"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You notify us in writing that you no longer wish to receive our services</w:t>
            </w:r>
            <w:r>
              <w:rPr>
                <w:rFonts w:ascii="Arial" w:eastAsia="Arial" w:hAnsi="Arial" w:cs="Arial"/>
                <w:color w:val="121212"/>
              </w:rPr>
              <w:t>, or</w:t>
            </w:r>
          </w:p>
          <w:p w14:paraId="781C6E79" w14:textId="77777777"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You notify us in writing that you are moving to a location where we do not deliver services</w:t>
            </w:r>
            <w:r>
              <w:rPr>
                <w:rFonts w:ascii="Arial" w:eastAsia="Arial" w:hAnsi="Arial" w:cs="Arial"/>
                <w:color w:val="121212"/>
              </w:rPr>
              <w:t>.</w:t>
            </w:r>
          </w:p>
          <w:p w14:paraId="17C2C337" w14:textId="77777777" w:rsidR="005347BE" w:rsidRDefault="005347BE" w:rsidP="005347BE">
            <w:pPr>
              <w:pStyle w:val="TableParagraph"/>
              <w:spacing w:before="60" w:line="244" w:lineRule="auto"/>
              <w:rPr>
                <w:rFonts w:ascii="Arial" w:eastAsia="Arial" w:hAnsi="Arial" w:cs="Arial"/>
                <w:color w:val="121212"/>
              </w:rPr>
            </w:pPr>
          </w:p>
          <w:p w14:paraId="32AF39B8" w14:textId="77777777" w:rsidR="005347BE" w:rsidRDefault="34927216" w:rsidP="005347BE">
            <w:pPr>
              <w:pStyle w:val="TableParagraph"/>
              <w:shd w:val="clear" w:color="auto" w:fill="E3F2D9" w:themeFill="accent2" w:themeFillTint="33"/>
              <w:rPr>
                <w:rFonts w:ascii="Arial" w:eastAsia="Arial" w:hAnsi="Arial" w:cs="Arial"/>
              </w:rPr>
            </w:pPr>
            <w:r w:rsidRPr="54FED2CC">
              <w:rPr>
                <w:rFonts w:ascii="Arial" w:eastAsia="Arial" w:hAnsi="Arial" w:cs="Arial"/>
                <w:color w:val="121212"/>
              </w:rPr>
              <w:t>If you wish to stop receiving services</w:t>
            </w:r>
            <w:r w:rsidR="56DD7FB8" w:rsidRPr="54FED2CC">
              <w:rPr>
                <w:rFonts w:ascii="Arial" w:eastAsia="Arial" w:hAnsi="Arial" w:cs="Arial"/>
                <w:color w:val="121212"/>
              </w:rPr>
              <w:t>,</w:t>
            </w:r>
            <w:r w:rsidRPr="54FED2CC">
              <w:rPr>
                <w:rFonts w:ascii="Arial" w:eastAsia="Arial" w:hAnsi="Arial" w:cs="Arial"/>
                <w:color w:val="121212"/>
              </w:rPr>
              <w:t xml:space="preserve"> you must contact </w:t>
            </w:r>
            <w:proofErr w:type="gramStart"/>
            <w:r w:rsidRPr="54FED2CC">
              <w:rPr>
                <w:rFonts w:ascii="Arial" w:eastAsia="Arial" w:hAnsi="Arial" w:cs="Arial"/>
                <w:color w:val="121212"/>
              </w:rPr>
              <w:t xml:space="preserve">us </w:t>
            </w:r>
            <w:r w:rsidRPr="001B486D">
              <w:rPr>
                <w:rFonts w:ascii="Arial" w:eastAsia="Arial" w:hAnsi="Arial" w:cs="Arial"/>
              </w:rPr>
              <w:t>in writing</w:t>
            </w:r>
            <w:proofErr w:type="gramEnd"/>
            <w:r w:rsidRPr="001B486D">
              <w:rPr>
                <w:rFonts w:ascii="Arial" w:eastAsia="Arial" w:hAnsi="Arial" w:cs="Arial"/>
              </w:rPr>
              <w:t xml:space="preserve"> via </w:t>
            </w:r>
            <w:r w:rsidR="64A87B2F" w:rsidRPr="001B486D">
              <w:rPr>
                <w:rFonts w:ascii="Arial" w:eastAsia="Arial" w:hAnsi="Arial" w:cs="Arial"/>
              </w:rPr>
              <w:t xml:space="preserve">email at </w:t>
            </w:r>
          </w:p>
          <w:p w14:paraId="6EA7006F" w14:textId="74986C4E" w:rsidR="006C42AA" w:rsidRPr="001B486D" w:rsidRDefault="005933A4" w:rsidP="005933A4">
            <w:pPr>
              <w:pStyle w:val="TableParagraph"/>
              <w:shd w:val="clear" w:color="auto" w:fill="E3F2D9" w:themeFill="accent2" w:themeFillTint="33"/>
              <w:rPr>
                <w:rFonts w:ascii="Arial" w:eastAsia="Arial" w:hAnsi="Arial" w:cs="Arial"/>
              </w:rPr>
            </w:pPr>
            <w:hyperlink r:id="rId27" w:history="1">
              <w:r w:rsidRPr="00E36FEB">
                <w:rPr>
                  <w:rStyle w:val="Hyperlink"/>
                  <w:rFonts w:ascii="Arial" w:hAnsi="Arial" w:cs="Arial"/>
                </w:rPr>
                <w:t>hello@care4care.com.au</w:t>
              </w:r>
            </w:hyperlink>
            <w:r w:rsidR="0DEEFA03" w:rsidRPr="001B486D">
              <w:rPr>
                <w:rFonts w:ascii="Arial" w:eastAsia="Arial" w:hAnsi="Arial" w:cs="Arial"/>
              </w:rPr>
              <w:t xml:space="preserve"> </w:t>
            </w:r>
            <w:r>
              <w:rPr>
                <w:rFonts w:ascii="Arial" w:eastAsia="Arial" w:hAnsi="Arial" w:cs="Arial"/>
              </w:rPr>
              <w:br/>
            </w:r>
            <w:r>
              <w:rPr>
                <w:rFonts w:ascii="Arial" w:eastAsia="Arial" w:hAnsi="Arial" w:cs="Arial"/>
              </w:rPr>
              <w:br/>
            </w:r>
            <w:r w:rsidR="0DEEFA03" w:rsidRPr="001B486D">
              <w:rPr>
                <w:rFonts w:ascii="Arial" w:eastAsia="Arial" w:hAnsi="Arial" w:cs="Arial"/>
              </w:rPr>
              <w:t xml:space="preserve">or by mail </w:t>
            </w:r>
            <w:r w:rsidR="24933D1E" w:rsidRPr="001B486D">
              <w:rPr>
                <w:rFonts w:ascii="Arial" w:eastAsia="Arial" w:hAnsi="Arial" w:cs="Arial"/>
              </w:rPr>
              <w:t>at</w:t>
            </w:r>
            <w:r w:rsidR="43EDDE2A" w:rsidRPr="001B486D">
              <w:rPr>
                <w:rFonts w:ascii="Arial" w:eastAsia="Arial" w:hAnsi="Arial" w:cs="Arial"/>
              </w:rPr>
              <w:t>:</w:t>
            </w:r>
          </w:p>
          <w:p w14:paraId="40EB18E9" w14:textId="77777777" w:rsidR="006C42AA" w:rsidRPr="001B486D" w:rsidRDefault="1FA0B028" w:rsidP="005933A4">
            <w:pPr>
              <w:pStyle w:val="TableParagraph"/>
              <w:shd w:val="clear" w:color="auto" w:fill="E3F2D9" w:themeFill="accent2" w:themeFillTint="33"/>
              <w:rPr>
                <w:rFonts w:ascii="Arial" w:eastAsia="Arial" w:hAnsi="Arial" w:cs="Arial"/>
              </w:rPr>
            </w:pPr>
            <w:r w:rsidRPr="001B486D">
              <w:rPr>
                <w:rFonts w:ascii="Arial" w:eastAsia="Arial" w:hAnsi="Arial" w:cs="Arial"/>
              </w:rPr>
              <w:t>CHSP client services</w:t>
            </w:r>
          </w:p>
          <w:p w14:paraId="78555AD8" w14:textId="05487D7A" w:rsidR="006C42AA" w:rsidRPr="001B486D" w:rsidRDefault="1FA0B028" w:rsidP="005933A4">
            <w:pPr>
              <w:pStyle w:val="TableParagraph"/>
              <w:shd w:val="clear" w:color="auto" w:fill="E3F2D9" w:themeFill="accent2" w:themeFillTint="33"/>
              <w:rPr>
                <w:rFonts w:ascii="Arial" w:eastAsia="Arial" w:hAnsi="Arial" w:cs="Arial"/>
              </w:rPr>
            </w:pPr>
            <w:r w:rsidRPr="001B486D">
              <w:rPr>
                <w:rFonts w:ascii="Arial" w:eastAsia="Arial" w:hAnsi="Arial" w:cs="Arial"/>
              </w:rPr>
              <w:t>Shop A, 15 Logan Street</w:t>
            </w:r>
          </w:p>
          <w:p w14:paraId="71783454" w14:textId="161C175B" w:rsidR="00DB4545" w:rsidRPr="001B486D" w:rsidRDefault="1FA0B028" w:rsidP="005933A4">
            <w:pPr>
              <w:pStyle w:val="TableParagraph"/>
              <w:shd w:val="clear" w:color="auto" w:fill="E3F2D9" w:themeFill="accent2" w:themeFillTint="33"/>
              <w:rPr>
                <w:rFonts w:ascii="Arial" w:eastAsia="Arial" w:hAnsi="Arial" w:cs="Arial"/>
              </w:rPr>
            </w:pPr>
            <w:r w:rsidRPr="001B486D">
              <w:rPr>
                <w:rFonts w:ascii="Arial" w:eastAsia="Arial" w:hAnsi="Arial" w:cs="Arial"/>
              </w:rPr>
              <w:t>Canberra ACT 2600</w:t>
            </w:r>
          </w:p>
          <w:p w14:paraId="7CE07C7B" w14:textId="77777777" w:rsidR="005347BE" w:rsidRDefault="005347BE">
            <w:pPr>
              <w:pStyle w:val="TableParagraph"/>
              <w:spacing w:before="60" w:line="244" w:lineRule="auto"/>
              <w:rPr>
                <w:rFonts w:ascii="Arial" w:eastAsia="Arial" w:hAnsi="Arial" w:cs="Arial"/>
                <w:color w:val="121212"/>
              </w:rPr>
            </w:pPr>
          </w:p>
          <w:p w14:paraId="2B7C76D3" w14:textId="25C7CBC1" w:rsidR="00DB4545" w:rsidRDefault="00DB4545">
            <w:pPr>
              <w:pStyle w:val="TableParagraph"/>
              <w:spacing w:before="60" w:line="244" w:lineRule="auto"/>
              <w:rPr>
                <w:rFonts w:ascii="Arial" w:eastAsia="Arial" w:hAnsi="Arial" w:cs="Arial"/>
                <w:color w:val="121212"/>
              </w:rPr>
            </w:pPr>
            <w:r w:rsidRPr="79D04259">
              <w:rPr>
                <w:rFonts w:ascii="Arial" w:eastAsia="Arial" w:hAnsi="Arial" w:cs="Arial"/>
                <w:color w:val="121212"/>
              </w:rPr>
              <w:t xml:space="preserve">We </w:t>
            </w:r>
            <w:r>
              <w:rPr>
                <w:rFonts w:ascii="Arial" w:eastAsia="Arial" w:hAnsi="Arial" w:cs="Arial"/>
                <w:color w:val="121212"/>
              </w:rPr>
              <w:t xml:space="preserve">can </w:t>
            </w:r>
            <w:r w:rsidRPr="79D04259">
              <w:rPr>
                <w:rFonts w:ascii="Arial" w:eastAsia="Arial" w:hAnsi="Arial" w:cs="Arial"/>
                <w:color w:val="121212"/>
              </w:rPr>
              <w:t>only terminate this agreement if:</w:t>
            </w:r>
          </w:p>
          <w:p w14:paraId="60E73D50" w14:textId="77777777"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You can no longer be cared for in the home or community with the resources available to us</w:t>
            </w:r>
            <w:r>
              <w:rPr>
                <w:rFonts w:ascii="Arial" w:eastAsia="Arial" w:hAnsi="Arial" w:cs="Arial"/>
                <w:color w:val="121212"/>
              </w:rPr>
              <w:t>, or</w:t>
            </w:r>
          </w:p>
          <w:p w14:paraId="22281CE7" w14:textId="63AA056C"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 xml:space="preserve">Your condition changes to </w:t>
            </w:r>
            <w:proofErr w:type="gramStart"/>
            <w:r w:rsidRPr="79D04259">
              <w:rPr>
                <w:rFonts w:ascii="Arial" w:eastAsia="Arial" w:hAnsi="Arial" w:cs="Arial"/>
                <w:color w:val="121212"/>
              </w:rPr>
              <w:t>an</w:t>
            </w:r>
            <w:proofErr w:type="gramEnd"/>
            <w:r w:rsidRPr="79D04259">
              <w:rPr>
                <w:rFonts w:ascii="Arial" w:eastAsia="Arial" w:hAnsi="Arial" w:cs="Arial"/>
                <w:color w:val="121212"/>
              </w:rPr>
              <w:t xml:space="preserve"> extent that you no longer need our </w:t>
            </w:r>
            <w:proofErr w:type="gramStart"/>
            <w:r w:rsidRPr="79D04259">
              <w:rPr>
                <w:rFonts w:ascii="Arial" w:eastAsia="Arial" w:hAnsi="Arial" w:cs="Arial"/>
                <w:color w:val="121212"/>
              </w:rPr>
              <w:t>services</w:t>
            </w:r>
            <w:proofErr w:type="gramEnd"/>
            <w:r w:rsidRPr="79D04259">
              <w:rPr>
                <w:rFonts w:ascii="Arial" w:eastAsia="Arial" w:hAnsi="Arial" w:cs="Arial"/>
                <w:color w:val="121212"/>
              </w:rPr>
              <w:t xml:space="preserve"> or an approved needs assessor assesse</w:t>
            </w:r>
            <w:r>
              <w:rPr>
                <w:rFonts w:ascii="Arial" w:eastAsia="Arial" w:hAnsi="Arial" w:cs="Arial"/>
                <w:color w:val="121212"/>
              </w:rPr>
              <w:t>s</w:t>
            </w:r>
            <w:r w:rsidRPr="79D04259">
              <w:rPr>
                <w:rFonts w:ascii="Arial" w:eastAsia="Arial" w:hAnsi="Arial" w:cs="Arial"/>
                <w:color w:val="121212"/>
              </w:rPr>
              <w:t xml:space="preserve"> your needs </w:t>
            </w:r>
            <w:r>
              <w:rPr>
                <w:rFonts w:ascii="Arial" w:eastAsia="Arial" w:hAnsi="Arial" w:cs="Arial"/>
                <w:color w:val="121212"/>
              </w:rPr>
              <w:t>as be</w:t>
            </w:r>
            <w:r w:rsidRPr="008E51AC">
              <w:rPr>
                <w:rFonts w:ascii="Arial" w:eastAsia="Arial" w:hAnsi="Arial" w:cs="Arial"/>
                <w:color w:val="121212"/>
              </w:rPr>
              <w:t xml:space="preserve">ing </w:t>
            </w:r>
            <w:r w:rsidRPr="00117E69">
              <w:rPr>
                <w:rFonts w:ascii="Arial" w:eastAsia="Arial" w:hAnsi="Arial" w:cs="Arial"/>
                <w:color w:val="121212"/>
              </w:rPr>
              <w:t xml:space="preserve">more appropriately met through </w:t>
            </w:r>
            <w:r w:rsidRPr="008E51AC">
              <w:rPr>
                <w:rFonts w:ascii="Arial" w:eastAsia="Arial" w:hAnsi="Arial" w:cs="Arial"/>
                <w:color w:val="121212"/>
              </w:rPr>
              <w:t>other types of funded aged care services, or</w:t>
            </w:r>
          </w:p>
          <w:p w14:paraId="77E9808A" w14:textId="77777777"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 xml:space="preserve">You have intentionally caused serious injury to a member of staff or </w:t>
            </w:r>
            <w:r>
              <w:rPr>
                <w:rFonts w:ascii="Arial" w:eastAsia="Arial" w:hAnsi="Arial" w:cs="Arial"/>
                <w:color w:val="121212"/>
              </w:rPr>
              <w:t xml:space="preserve">have intentionally </w:t>
            </w:r>
            <w:r w:rsidRPr="79D04259">
              <w:rPr>
                <w:rFonts w:ascii="Arial" w:eastAsia="Arial" w:hAnsi="Arial" w:cs="Arial"/>
                <w:color w:val="121212"/>
              </w:rPr>
              <w:t xml:space="preserve">infringed the </w:t>
            </w:r>
            <w:r w:rsidRPr="79D04259" w:rsidDel="00B71668">
              <w:rPr>
                <w:rFonts w:ascii="Arial" w:eastAsia="Arial" w:hAnsi="Arial" w:cs="Arial"/>
                <w:color w:val="121212"/>
              </w:rPr>
              <w:t xml:space="preserve">ability </w:t>
            </w:r>
            <w:r>
              <w:rPr>
                <w:rFonts w:ascii="Arial" w:eastAsia="Arial" w:hAnsi="Arial" w:cs="Arial"/>
                <w:color w:val="121212"/>
              </w:rPr>
              <w:t>of</w:t>
            </w:r>
            <w:r w:rsidRPr="79D04259">
              <w:rPr>
                <w:rFonts w:ascii="Arial" w:eastAsia="Arial" w:hAnsi="Arial" w:cs="Arial"/>
                <w:color w:val="121212"/>
              </w:rPr>
              <w:t xml:space="preserve"> a member of staff to work in a safe environment</w:t>
            </w:r>
            <w:r>
              <w:rPr>
                <w:rFonts w:ascii="Arial" w:eastAsia="Arial" w:hAnsi="Arial" w:cs="Arial"/>
                <w:color w:val="121212"/>
              </w:rPr>
              <w:t>, or</w:t>
            </w:r>
          </w:p>
          <w:p w14:paraId="53F517EE" w14:textId="77777777" w:rsidR="00DB4545" w:rsidRDefault="00DB4545" w:rsidP="00DB4545">
            <w:pPr>
              <w:pStyle w:val="TableParagraph"/>
              <w:numPr>
                <w:ilvl w:val="0"/>
                <w:numId w:val="30"/>
              </w:numPr>
              <w:spacing w:before="60" w:line="244" w:lineRule="auto"/>
              <w:rPr>
                <w:rFonts w:ascii="Arial" w:eastAsia="Arial" w:hAnsi="Arial" w:cs="Arial"/>
                <w:color w:val="121212"/>
              </w:rPr>
            </w:pPr>
            <w:r w:rsidRPr="79D04259">
              <w:rPr>
                <w:rFonts w:ascii="Arial" w:eastAsia="Arial" w:hAnsi="Arial" w:cs="Arial"/>
                <w:color w:val="121212"/>
              </w:rPr>
              <w:t xml:space="preserve">You have not paid any fee or contribution to us, </w:t>
            </w:r>
            <w:r w:rsidRPr="7FFCF7A2">
              <w:rPr>
                <w:rFonts w:ascii="Arial" w:eastAsia="Arial" w:hAnsi="Arial" w:cs="Arial"/>
                <w:color w:val="121212"/>
              </w:rPr>
              <w:t xml:space="preserve">for a reason within your control, </w:t>
            </w:r>
            <w:r w:rsidRPr="79D04259">
              <w:rPr>
                <w:rFonts w:ascii="Arial" w:eastAsia="Arial" w:hAnsi="Arial" w:cs="Arial"/>
                <w:color w:val="121212"/>
              </w:rPr>
              <w:t>and have not negotiated an alternative arrangement for payment of the fee or contribution</w:t>
            </w:r>
          </w:p>
          <w:p w14:paraId="6AB4E122" w14:textId="77777777" w:rsidR="005C506D" w:rsidRDefault="00DB4545" w:rsidP="002A2DE2">
            <w:pPr>
              <w:pStyle w:val="TableParagraph"/>
              <w:numPr>
                <w:ilvl w:val="0"/>
                <w:numId w:val="30"/>
              </w:numPr>
              <w:spacing w:before="60" w:line="244" w:lineRule="auto"/>
              <w:rPr>
                <w:rFonts w:ascii="Arial" w:eastAsia="Arial" w:hAnsi="Arial" w:cs="Arial"/>
                <w:color w:val="121212"/>
              </w:rPr>
            </w:pPr>
            <w:r>
              <w:rPr>
                <w:rFonts w:ascii="Arial" w:eastAsia="Arial" w:hAnsi="Arial" w:cs="Arial"/>
                <w:color w:val="121212"/>
              </w:rPr>
              <w:t>And we</w:t>
            </w:r>
            <w:r w:rsidRPr="00B71668">
              <w:rPr>
                <w:rFonts w:ascii="Arial" w:eastAsia="Arial" w:hAnsi="Arial" w:cs="Arial"/>
                <w:color w:val="121212"/>
              </w:rPr>
              <w:t xml:space="preserve"> have given you written notice of our intention to cease delivery</w:t>
            </w:r>
            <w:r>
              <w:rPr>
                <w:rFonts w:ascii="Arial" w:eastAsia="Arial" w:hAnsi="Arial" w:cs="Arial"/>
                <w:color w:val="121212"/>
              </w:rPr>
              <w:t>.</w:t>
            </w:r>
          </w:p>
          <w:p w14:paraId="3877BF17" w14:textId="31677D07" w:rsidR="005347BE" w:rsidRPr="002A2DE2" w:rsidRDefault="005347BE" w:rsidP="005347BE">
            <w:pPr>
              <w:pStyle w:val="TableParagraph"/>
              <w:spacing w:before="60" w:line="244" w:lineRule="auto"/>
              <w:rPr>
                <w:rFonts w:ascii="Arial" w:eastAsia="Arial" w:hAnsi="Arial" w:cs="Arial"/>
                <w:color w:val="121212"/>
              </w:rPr>
            </w:pPr>
          </w:p>
        </w:tc>
      </w:tr>
      <w:tr w:rsidR="00DB4545" w14:paraId="46EFB161" w14:textId="77777777" w:rsidTr="54FED2CC">
        <w:trPr>
          <w:trHeight w:val="300"/>
        </w:trPr>
        <w:tc>
          <w:tcPr>
            <w:tcW w:w="8514" w:type="dxa"/>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190DF153" w14:textId="518E3A56" w:rsidR="00DB4545" w:rsidRPr="00866991" w:rsidRDefault="00DB4545" w:rsidP="009C26BA">
            <w:pPr>
              <w:pStyle w:val="TableParagraph"/>
              <w:spacing w:before="60" w:after="60" w:line="245" w:lineRule="auto"/>
              <w:ind w:left="113"/>
              <w:rPr>
                <w:rFonts w:eastAsia="Arial"/>
              </w:rPr>
            </w:pPr>
            <w:r w:rsidRPr="009C26BA">
              <w:rPr>
                <w:rFonts w:ascii="Arial" w:eastAsia="Arial" w:hAnsi="Arial" w:cs="Arial"/>
                <w:b/>
                <w:bCs/>
                <w:color w:val="121212"/>
              </w:rPr>
              <w:t>Cooling off period</w:t>
            </w:r>
          </w:p>
        </w:tc>
      </w:tr>
      <w:tr w:rsidR="00DB4545" w14:paraId="3FABBD03" w14:textId="77777777" w:rsidTr="54FED2CC">
        <w:trPr>
          <w:trHeight w:val="300"/>
        </w:trPr>
        <w:tc>
          <w:tcPr>
            <w:tcW w:w="8514" w:type="dxa"/>
            <w:tcBorders>
              <w:top w:val="single" w:sz="6" w:space="0" w:color="232323"/>
              <w:left w:val="single" w:sz="6" w:space="0" w:color="2C2F2F"/>
              <w:bottom w:val="single" w:sz="6" w:space="0" w:color="282828"/>
              <w:right w:val="single" w:sz="6" w:space="0" w:color="2C2F2F"/>
            </w:tcBorders>
            <w:tcMar>
              <w:left w:w="105" w:type="dxa"/>
              <w:right w:w="105" w:type="dxa"/>
            </w:tcMar>
          </w:tcPr>
          <w:p w14:paraId="394C3B31" w14:textId="5BB20A7C" w:rsidR="00DB4545" w:rsidRDefault="00DB4545">
            <w:pPr>
              <w:widowControl w:val="0"/>
              <w:spacing w:after="0" w:line="244" w:lineRule="auto"/>
              <w:rPr>
                <w:rFonts w:eastAsia="Arial" w:cs="Arial"/>
                <w:sz w:val="22"/>
                <w:szCs w:val="22"/>
              </w:rPr>
            </w:pPr>
            <w:r w:rsidRPr="79D04259">
              <w:rPr>
                <w:rFonts w:eastAsia="Arial" w:cs="Arial"/>
                <w:sz w:val="22"/>
                <w:szCs w:val="22"/>
              </w:rPr>
              <w:lastRenderedPageBreak/>
              <w:t xml:space="preserve">There is a cooling off period where you may withdraw from this agreement. </w:t>
            </w:r>
            <w:r w:rsidRPr="00D179F1">
              <w:rPr>
                <w:rFonts w:eastAsia="Arial" w:cs="Arial"/>
                <w:sz w:val="22"/>
                <w:szCs w:val="22"/>
              </w:rPr>
              <w:t>You can withdraw from this agreement anytime within 14 days of signing the agreement, so long as you have not received services from us.</w:t>
            </w:r>
          </w:p>
          <w:p w14:paraId="4E55BD90" w14:textId="0A07C816" w:rsidR="00777DF4" w:rsidRDefault="00DB4545">
            <w:pPr>
              <w:widowControl w:val="0"/>
              <w:spacing w:after="0" w:line="244" w:lineRule="auto"/>
              <w:rPr>
                <w:rFonts w:eastAsia="Arial" w:cs="Arial"/>
                <w:sz w:val="22"/>
                <w:szCs w:val="22"/>
              </w:rPr>
            </w:pPr>
            <w:r w:rsidRPr="7FFCF7A2">
              <w:rPr>
                <w:rFonts w:eastAsia="Arial" w:cs="Arial"/>
                <w:sz w:val="22"/>
                <w:szCs w:val="22"/>
              </w:rPr>
              <w:t xml:space="preserve">Where this occurs, the </w:t>
            </w:r>
            <w:r w:rsidR="00E8139B">
              <w:rPr>
                <w:rFonts w:eastAsia="Arial" w:cs="Arial"/>
                <w:sz w:val="22"/>
                <w:szCs w:val="22"/>
              </w:rPr>
              <w:t>S</w:t>
            </w:r>
            <w:r w:rsidRPr="7FFCF7A2">
              <w:rPr>
                <w:rFonts w:eastAsia="Arial" w:cs="Arial"/>
                <w:sz w:val="22"/>
                <w:szCs w:val="22"/>
              </w:rPr>
              <w:t xml:space="preserve">ervice </w:t>
            </w:r>
            <w:r w:rsidR="00E8139B">
              <w:rPr>
                <w:rFonts w:eastAsia="Arial" w:cs="Arial"/>
                <w:sz w:val="22"/>
                <w:szCs w:val="22"/>
              </w:rPr>
              <w:t>A</w:t>
            </w:r>
            <w:r w:rsidRPr="7FFCF7A2">
              <w:rPr>
                <w:rFonts w:eastAsia="Arial" w:cs="Arial"/>
                <w:sz w:val="22"/>
                <w:szCs w:val="22"/>
              </w:rPr>
              <w:t xml:space="preserve">greement will have no </w:t>
            </w:r>
            <w:proofErr w:type="gramStart"/>
            <w:r w:rsidRPr="7FFCF7A2">
              <w:rPr>
                <w:rFonts w:eastAsia="Arial" w:cs="Arial"/>
                <w:sz w:val="22"/>
                <w:szCs w:val="22"/>
              </w:rPr>
              <w:t>effect</w:t>
            </w:r>
            <w:proofErr w:type="gramEnd"/>
            <w:r w:rsidRPr="7FFCF7A2">
              <w:rPr>
                <w:rFonts w:eastAsia="Arial" w:cs="Arial"/>
                <w:sz w:val="22"/>
                <w:szCs w:val="22"/>
              </w:rPr>
              <w:t xml:space="preserve"> and we will refund any amount paid to us under the agreement.</w:t>
            </w:r>
          </w:p>
          <w:p w14:paraId="38FF92B3" w14:textId="52C45A25" w:rsidR="005347BE" w:rsidRDefault="005347BE">
            <w:pPr>
              <w:widowControl w:val="0"/>
              <w:spacing w:after="0" w:line="244" w:lineRule="auto"/>
              <w:rPr>
                <w:rFonts w:eastAsia="Arial" w:cs="Arial"/>
                <w:sz w:val="22"/>
                <w:szCs w:val="22"/>
              </w:rPr>
            </w:pPr>
          </w:p>
        </w:tc>
      </w:tr>
    </w:tbl>
    <w:p w14:paraId="3184587B" w14:textId="77777777" w:rsidR="00A50BAD" w:rsidRDefault="00A50BAD" w:rsidP="00FB31C9">
      <w:pPr>
        <w:spacing w:before="240"/>
        <w:rPr>
          <w:b/>
          <w:iCs/>
        </w:rPr>
      </w:pPr>
      <w:bookmarkStart w:id="23" w:name="_Hlk128568610"/>
    </w:p>
    <w:p w14:paraId="1730D5A8" w14:textId="0D24DC73" w:rsidR="00CA4BCE" w:rsidRPr="000B402A" w:rsidRDefault="00CA4BCE" w:rsidP="00FB31C9">
      <w:pPr>
        <w:spacing w:before="240"/>
        <w:rPr>
          <w:b/>
          <w:iCs/>
        </w:rPr>
      </w:pPr>
      <w:r w:rsidRPr="000B402A">
        <w:rPr>
          <w:b/>
          <w:iCs/>
        </w:rPr>
        <w:t xml:space="preserve">Termination of the </w:t>
      </w:r>
      <w:r w:rsidR="00E8139B">
        <w:rPr>
          <w:b/>
          <w:iCs/>
        </w:rPr>
        <w:t>S</w:t>
      </w:r>
      <w:r w:rsidRPr="000B402A">
        <w:rPr>
          <w:b/>
          <w:iCs/>
        </w:rPr>
        <w:t xml:space="preserve">ervice </w:t>
      </w:r>
      <w:r w:rsidR="00E8139B">
        <w:rPr>
          <w:b/>
          <w:iCs/>
        </w:rPr>
        <w:t>A</w:t>
      </w:r>
      <w:r w:rsidRPr="000B402A">
        <w:rPr>
          <w:b/>
          <w:iCs/>
        </w:rPr>
        <w:t>greement</w:t>
      </w:r>
    </w:p>
    <w:p w14:paraId="2E955EBA" w14:textId="571C27A0" w:rsidR="00626BEC" w:rsidRDefault="00371049" w:rsidP="00D90C76">
      <w:pPr>
        <w:rPr>
          <w:bCs/>
          <w:iCs/>
        </w:rPr>
      </w:pPr>
      <w:r>
        <w:rPr>
          <w:bCs/>
          <w:iCs/>
        </w:rPr>
        <w:t>There are</w:t>
      </w:r>
      <w:r w:rsidR="00390EE7">
        <w:rPr>
          <w:bCs/>
          <w:iCs/>
        </w:rPr>
        <w:t xml:space="preserve"> several conditions outlined where the Service Agreement can be terminated.</w:t>
      </w:r>
      <w:r w:rsidR="00C11B29">
        <w:rPr>
          <w:bCs/>
          <w:iCs/>
        </w:rPr>
        <w:t xml:space="preserve"> </w:t>
      </w:r>
      <w:r w:rsidR="00FB31C9">
        <w:rPr>
          <w:bCs/>
          <w:iCs/>
        </w:rPr>
        <w:br/>
      </w:r>
      <w:r w:rsidR="00E45267">
        <w:rPr>
          <w:bCs/>
          <w:iCs/>
        </w:rPr>
        <w:t>The agreement can be terminated by the client or the provider.</w:t>
      </w:r>
    </w:p>
    <w:p w14:paraId="1D42A271" w14:textId="6FB067A8" w:rsidR="00AA1D6B" w:rsidRDefault="00AA1D6B" w:rsidP="00D90C76">
      <w:pPr>
        <w:rPr>
          <w:bCs/>
          <w:iCs/>
        </w:rPr>
      </w:pPr>
      <w:r w:rsidRPr="000B402A">
        <w:rPr>
          <w:b/>
          <w:i/>
        </w:rPr>
        <w:t>A client</w:t>
      </w:r>
      <w:r>
        <w:rPr>
          <w:bCs/>
          <w:iCs/>
        </w:rPr>
        <w:t xml:space="preserve"> can terminate</w:t>
      </w:r>
      <w:r w:rsidR="00364552">
        <w:rPr>
          <w:bCs/>
          <w:iCs/>
        </w:rPr>
        <w:t xml:space="preserve"> the </w:t>
      </w:r>
      <w:r w:rsidR="00CA4BCE">
        <w:rPr>
          <w:bCs/>
          <w:iCs/>
        </w:rPr>
        <w:t>Service A</w:t>
      </w:r>
      <w:r w:rsidR="00364552">
        <w:rPr>
          <w:bCs/>
          <w:iCs/>
        </w:rPr>
        <w:t>greement</w:t>
      </w:r>
      <w:r>
        <w:rPr>
          <w:bCs/>
          <w:iCs/>
        </w:rPr>
        <w:t xml:space="preserve"> if they notify the provider in writing</w:t>
      </w:r>
      <w:r w:rsidR="001F074F">
        <w:rPr>
          <w:bCs/>
          <w:iCs/>
        </w:rPr>
        <w:t xml:space="preserve"> they no longer wish to continue receiving services or they are moving to another location.</w:t>
      </w:r>
    </w:p>
    <w:p w14:paraId="68F0CE4C" w14:textId="192DE275" w:rsidR="00364552" w:rsidRPr="00AB2BD1" w:rsidRDefault="00364552" w:rsidP="00AB2BD1">
      <w:pPr>
        <w:spacing w:before="0" w:after="0" w:line="240" w:lineRule="auto"/>
        <w:rPr>
          <w:b/>
          <w:i/>
        </w:rPr>
      </w:pPr>
      <w:r w:rsidRPr="000B402A">
        <w:rPr>
          <w:b/>
          <w:i/>
        </w:rPr>
        <w:t>CHSP providers</w:t>
      </w:r>
      <w:r>
        <w:rPr>
          <w:bCs/>
          <w:iCs/>
        </w:rPr>
        <w:t xml:space="preserve"> can terminate the agreement</w:t>
      </w:r>
      <w:r w:rsidR="00F50C3D">
        <w:rPr>
          <w:bCs/>
          <w:iCs/>
        </w:rPr>
        <w:t xml:space="preserve"> for the following reasons which must be explained to clients:</w:t>
      </w:r>
    </w:p>
    <w:p w14:paraId="43012553" w14:textId="736ED0A1" w:rsidR="00F50C3D" w:rsidRDefault="00F50C3D" w:rsidP="00F50C3D">
      <w:pPr>
        <w:pStyle w:val="ListParagraph"/>
        <w:numPr>
          <w:ilvl w:val="0"/>
          <w:numId w:val="32"/>
        </w:numPr>
        <w:rPr>
          <w:bCs/>
          <w:iCs/>
        </w:rPr>
      </w:pPr>
      <w:r>
        <w:rPr>
          <w:bCs/>
          <w:iCs/>
        </w:rPr>
        <w:t>The services being provided</w:t>
      </w:r>
      <w:r w:rsidR="002A02C9">
        <w:rPr>
          <w:bCs/>
          <w:iCs/>
        </w:rPr>
        <w:t xml:space="preserve"> no longer meet the client’s care needs</w:t>
      </w:r>
      <w:r w:rsidR="00201B8C">
        <w:rPr>
          <w:bCs/>
          <w:iCs/>
        </w:rPr>
        <w:t xml:space="preserve"> and you may be cared for through other</w:t>
      </w:r>
      <w:r w:rsidR="00FC013C">
        <w:rPr>
          <w:bCs/>
          <w:iCs/>
        </w:rPr>
        <w:t xml:space="preserve"> services and supports</w:t>
      </w:r>
      <w:r w:rsidR="002F2E0D">
        <w:rPr>
          <w:bCs/>
          <w:iCs/>
        </w:rPr>
        <w:t>.</w:t>
      </w:r>
    </w:p>
    <w:p w14:paraId="75AB724B" w14:textId="7D85071D" w:rsidR="00FC013C" w:rsidRDefault="001B5343" w:rsidP="00F50C3D">
      <w:pPr>
        <w:pStyle w:val="ListParagraph"/>
        <w:numPr>
          <w:ilvl w:val="0"/>
          <w:numId w:val="32"/>
        </w:numPr>
        <w:rPr>
          <w:bCs/>
          <w:iCs/>
        </w:rPr>
      </w:pPr>
      <w:r>
        <w:rPr>
          <w:bCs/>
          <w:iCs/>
        </w:rPr>
        <w:t xml:space="preserve">The client has not paid their client </w:t>
      </w:r>
      <w:proofErr w:type="gramStart"/>
      <w:r>
        <w:rPr>
          <w:bCs/>
          <w:iCs/>
        </w:rPr>
        <w:t>contributions</w:t>
      </w:r>
      <w:proofErr w:type="gramEnd"/>
      <w:r w:rsidR="008658A7">
        <w:rPr>
          <w:bCs/>
          <w:iCs/>
        </w:rPr>
        <w:t xml:space="preserve"> and </w:t>
      </w:r>
      <w:r w:rsidR="001309A3">
        <w:rPr>
          <w:bCs/>
          <w:iCs/>
        </w:rPr>
        <w:t>no alternative arrangements have been discussed and agreed</w:t>
      </w:r>
      <w:r w:rsidR="002F2E0D">
        <w:rPr>
          <w:bCs/>
          <w:iCs/>
        </w:rPr>
        <w:t xml:space="preserve"> as per the client contribution policy.</w:t>
      </w:r>
    </w:p>
    <w:p w14:paraId="65780433" w14:textId="7E3A969C" w:rsidR="00626BEC" w:rsidRPr="000B402A" w:rsidRDefault="00390D14" w:rsidP="000B402A">
      <w:pPr>
        <w:pStyle w:val="ListParagraph"/>
        <w:numPr>
          <w:ilvl w:val="0"/>
          <w:numId w:val="32"/>
        </w:numPr>
        <w:rPr>
          <w:bCs/>
          <w:iCs/>
        </w:rPr>
      </w:pPr>
      <w:r>
        <w:rPr>
          <w:bCs/>
          <w:iCs/>
        </w:rPr>
        <w:t>The client</w:t>
      </w:r>
      <w:r w:rsidR="00343D3B">
        <w:rPr>
          <w:bCs/>
          <w:iCs/>
        </w:rPr>
        <w:t xml:space="preserve"> </w:t>
      </w:r>
      <w:r w:rsidR="00626BEC" w:rsidRPr="00D0505B">
        <w:rPr>
          <w:rFonts w:eastAsia="Arial" w:cs="Arial"/>
          <w:color w:val="121212"/>
        </w:rPr>
        <w:t xml:space="preserve">intentionally caused serious injury to a member of staff or have intentionally infringed the </w:t>
      </w:r>
      <w:r w:rsidR="00626BEC" w:rsidRPr="00D0505B" w:rsidDel="00B71668">
        <w:rPr>
          <w:rFonts w:eastAsia="Arial" w:cs="Arial"/>
          <w:color w:val="121212"/>
        </w:rPr>
        <w:t xml:space="preserve">ability </w:t>
      </w:r>
      <w:r w:rsidR="00626BEC" w:rsidRPr="00D0505B">
        <w:rPr>
          <w:rFonts w:eastAsia="Arial" w:cs="Arial"/>
          <w:color w:val="121212"/>
        </w:rPr>
        <w:t>of a member of staff to work in a safe environment</w:t>
      </w:r>
      <w:r w:rsidR="00343D3B">
        <w:rPr>
          <w:rFonts w:eastAsia="Arial" w:cs="Arial"/>
          <w:color w:val="121212"/>
        </w:rPr>
        <w:t>.</w:t>
      </w:r>
    </w:p>
    <w:p w14:paraId="404FDC39" w14:textId="6F90D23D" w:rsidR="00626BEC" w:rsidRPr="00777DF4" w:rsidDel="00CE46E6" w:rsidRDefault="00343D3B" w:rsidP="00626BEC">
      <w:pPr>
        <w:pStyle w:val="TableParagraph"/>
        <w:spacing w:before="60" w:line="244" w:lineRule="auto"/>
        <w:rPr>
          <w:rFonts w:ascii="Arial" w:eastAsia="Arial" w:hAnsi="Arial" w:cs="Arial"/>
          <w:color w:val="121212"/>
          <w:sz w:val="24"/>
          <w:szCs w:val="24"/>
        </w:rPr>
      </w:pPr>
      <w:r w:rsidRPr="00777DF4">
        <w:rPr>
          <w:rFonts w:ascii="Arial" w:eastAsia="Arial" w:hAnsi="Arial" w:cs="Arial"/>
          <w:color w:val="121212"/>
          <w:sz w:val="24"/>
          <w:szCs w:val="24"/>
        </w:rPr>
        <w:t xml:space="preserve">Any of these reasons for termination will be provided in writing </w:t>
      </w:r>
      <w:r w:rsidR="007E3CDA" w:rsidRPr="00777DF4">
        <w:rPr>
          <w:rFonts w:ascii="Arial" w:eastAsia="Arial" w:hAnsi="Arial" w:cs="Arial"/>
          <w:color w:val="121212"/>
          <w:sz w:val="24"/>
          <w:szCs w:val="24"/>
        </w:rPr>
        <w:t xml:space="preserve">to the client. </w:t>
      </w:r>
    </w:p>
    <w:p w14:paraId="3A91D68C" w14:textId="4A47D7F2" w:rsidR="002C157E" w:rsidRPr="000B402A" w:rsidRDefault="00CA4BCE" w:rsidP="000B402A">
      <w:pPr>
        <w:rPr>
          <w:b/>
          <w:iCs/>
        </w:rPr>
      </w:pPr>
      <w:r w:rsidRPr="000B402A">
        <w:rPr>
          <w:b/>
          <w:iCs/>
        </w:rPr>
        <w:t>Cooling off period</w:t>
      </w:r>
    </w:p>
    <w:p w14:paraId="1BEAF537" w14:textId="47CA477E" w:rsidR="54FED2CC" w:rsidRDefault="00A747B9" w:rsidP="00D00547">
      <w:pPr>
        <w:spacing w:after="240"/>
      </w:pPr>
      <w:r>
        <w:t>The cooling off period allows a client up to 14 days to consider the provider’s service offering</w:t>
      </w:r>
      <w:r w:rsidR="002C157E">
        <w:t xml:space="preserve"> and to withdraw, i</w:t>
      </w:r>
      <w:r w:rsidR="00290F0F">
        <w:t>f</w:t>
      </w:r>
      <w:r w:rsidR="002C157E">
        <w:t xml:space="preserve"> applicable.</w:t>
      </w:r>
    </w:p>
    <w:p w14:paraId="2C2A568B" w14:textId="4CFDA72C" w:rsidR="00C3694E" w:rsidRPr="00781AE5" w:rsidRDefault="00781AE5" w:rsidP="00781AE5">
      <w:pPr>
        <w:pStyle w:val="Heading4"/>
        <w:spacing w:after="120"/>
        <w:rPr>
          <w:rStyle w:val="SubtleEmphasis"/>
          <w:i w:val="0"/>
          <w:iCs w:val="0"/>
          <w:color w:val="1E1544" w:themeColor="text1"/>
          <w:sz w:val="28"/>
          <w:szCs w:val="28"/>
        </w:rPr>
      </w:pPr>
      <w:bookmarkStart w:id="24" w:name="_Toc210837609"/>
      <w:r>
        <w:rPr>
          <w:noProof/>
        </w:rPr>
        <w:drawing>
          <wp:anchor distT="0" distB="0" distL="114300" distR="114300" simplePos="0" relativeHeight="251658247" behindDoc="0" locked="0" layoutInCell="1" allowOverlap="1" wp14:anchorId="6E9D6AC7" wp14:editId="3A0314E2">
            <wp:simplePos x="0" y="0"/>
            <wp:positionH relativeFrom="margin">
              <wp:align>left</wp:align>
            </wp:positionH>
            <wp:positionV relativeFrom="paragraph">
              <wp:posOffset>257810</wp:posOffset>
            </wp:positionV>
            <wp:extent cx="503555" cy="503555"/>
            <wp:effectExtent l="0" t="0" r="0" b="0"/>
            <wp:wrapNone/>
            <wp:docPr id="2032472973" name="Graphic 4"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2973" name="Graphic 2032472973" descr="Badge 8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3B7E6D" w:rsidRPr="00B91E7F">
        <w:rPr>
          <w:sz w:val="28"/>
          <w:szCs w:val="28"/>
        </w:rPr>
        <w:t>Section 8: Persons we can contact</w:t>
      </w:r>
      <w:bookmarkEnd w:id="24"/>
    </w:p>
    <w:p w14:paraId="69E9012F" w14:textId="77777777" w:rsidR="00880676" w:rsidRDefault="00880676" w:rsidP="000B402A">
      <w:pPr>
        <w:rPr>
          <w:rStyle w:val="SubtleEmphasis"/>
          <w:sz w:val="20"/>
          <w:szCs w:val="20"/>
        </w:rPr>
      </w:pPr>
    </w:p>
    <w:tbl>
      <w:tblPr>
        <w:tblW w:w="4432" w:type="pct"/>
        <w:jc w:val="center"/>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783"/>
        <w:gridCol w:w="6998"/>
      </w:tblGrid>
      <w:tr w:rsidR="006551CA" w:rsidRPr="79D04259" w14:paraId="522611A0" w14:textId="77777777" w:rsidTr="00097AAE">
        <w:trPr>
          <w:trHeight w:val="255"/>
          <w:jc w:val="center"/>
        </w:trPr>
        <w:tc>
          <w:tcPr>
            <w:tcW w:w="5000" w:type="pct"/>
            <w:gridSpan w:val="2"/>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7E9C6D9D" w14:textId="77777777" w:rsidR="006551CA" w:rsidRPr="79D04259" w:rsidRDefault="006551CA" w:rsidP="00E02384">
            <w:pPr>
              <w:pStyle w:val="TableParagraph"/>
              <w:spacing w:before="60"/>
              <w:rPr>
                <w:rFonts w:ascii="Arial" w:eastAsia="Arial" w:hAnsi="Arial" w:cs="Arial"/>
              </w:rPr>
            </w:pPr>
            <w:r w:rsidRPr="009634DB">
              <w:rPr>
                <w:rFonts w:ascii="Arial" w:eastAsia="Arial" w:hAnsi="Arial" w:cs="Arial"/>
                <w:b/>
                <w:bCs/>
              </w:rPr>
              <w:t>Your registered supporter/s</w:t>
            </w:r>
            <w:r>
              <w:rPr>
                <w:rFonts w:ascii="Arial" w:eastAsia="Arial" w:hAnsi="Arial" w:cs="Arial"/>
                <w:b/>
                <w:bCs/>
              </w:rPr>
              <w:t xml:space="preserve"> (if you have any)</w:t>
            </w:r>
          </w:p>
        </w:tc>
      </w:tr>
      <w:tr w:rsidR="006551CA" w:rsidRPr="79D04259" w14:paraId="25416D41" w14:textId="77777777" w:rsidTr="006551CA">
        <w:trPr>
          <w:trHeight w:val="251"/>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197F0F0E" w14:textId="77777777" w:rsidR="006551CA" w:rsidRPr="0089196A" w:rsidRDefault="006551CA" w:rsidP="00E02384">
            <w:pPr>
              <w:widowControl w:val="0"/>
              <w:spacing w:after="0" w:line="244" w:lineRule="auto"/>
              <w:rPr>
                <w:rFonts w:eastAsia="Arial" w:cs="Arial"/>
                <w:sz w:val="22"/>
                <w:szCs w:val="22"/>
              </w:rPr>
            </w:pPr>
            <w:r w:rsidRPr="0089196A">
              <w:rPr>
                <w:rFonts w:eastAsia="Arial" w:cs="Arial"/>
                <w:color w:val="131313"/>
                <w:sz w:val="22"/>
                <w:szCs w:val="22"/>
              </w:rPr>
              <w:t>Name</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3A713D17" w14:textId="5C42CE39" w:rsidR="006551CA" w:rsidRPr="79D04259" w:rsidRDefault="00A62686" w:rsidP="00E02384">
            <w:pPr>
              <w:widowControl w:val="0"/>
              <w:spacing w:after="0" w:line="244" w:lineRule="auto"/>
              <w:rPr>
                <w:rFonts w:eastAsia="Arial" w:cs="Arial"/>
                <w:sz w:val="22"/>
                <w:szCs w:val="22"/>
              </w:rPr>
            </w:pPr>
            <w:r>
              <w:rPr>
                <w:rFonts w:eastAsia="Arial" w:cs="Arial"/>
                <w:sz w:val="22"/>
                <w:szCs w:val="22"/>
              </w:rPr>
              <w:t>Tiffany Citizen</w:t>
            </w:r>
          </w:p>
        </w:tc>
      </w:tr>
      <w:tr w:rsidR="006551CA" w:rsidRPr="79D04259" w14:paraId="46A06015" w14:textId="77777777" w:rsidTr="006551CA">
        <w:trPr>
          <w:trHeight w:val="294"/>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5A091E8B" w14:textId="77777777" w:rsidR="006551CA" w:rsidRPr="0089196A" w:rsidRDefault="006551CA" w:rsidP="00E02384">
            <w:pPr>
              <w:widowControl w:val="0"/>
              <w:spacing w:after="0" w:line="244" w:lineRule="auto"/>
              <w:rPr>
                <w:rFonts w:eastAsia="Arial" w:cs="Arial"/>
                <w:color w:val="131313"/>
                <w:sz w:val="22"/>
                <w:szCs w:val="22"/>
              </w:rPr>
            </w:pPr>
            <w:r w:rsidRPr="0089196A">
              <w:rPr>
                <w:rFonts w:eastAsia="Arial" w:cs="Arial"/>
                <w:color w:val="131313"/>
                <w:sz w:val="22"/>
                <w:szCs w:val="22"/>
              </w:rPr>
              <w:t>Address</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2AE5A2B9" w14:textId="14EC8BA7" w:rsidR="006551CA" w:rsidRPr="79D04259" w:rsidRDefault="00A62686" w:rsidP="00E02384">
            <w:pPr>
              <w:widowControl w:val="0"/>
              <w:spacing w:after="0" w:line="244" w:lineRule="auto"/>
              <w:rPr>
                <w:rFonts w:eastAsia="Arial" w:cs="Arial"/>
                <w:sz w:val="22"/>
                <w:szCs w:val="22"/>
              </w:rPr>
            </w:pPr>
            <w:r>
              <w:rPr>
                <w:rFonts w:eastAsia="Arial" w:cs="Arial"/>
                <w:sz w:val="22"/>
                <w:szCs w:val="22"/>
              </w:rPr>
              <w:t>15 New St, Canberra ACT 2600</w:t>
            </w:r>
          </w:p>
        </w:tc>
      </w:tr>
      <w:tr w:rsidR="006551CA" w:rsidRPr="79D04259" w14:paraId="42D289C2" w14:textId="77777777" w:rsidTr="006551CA">
        <w:trPr>
          <w:trHeight w:val="28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1192ED68" w14:textId="77777777" w:rsidR="006551CA" w:rsidRPr="0089196A" w:rsidRDefault="006551CA" w:rsidP="00E02384">
            <w:pPr>
              <w:widowControl w:val="0"/>
              <w:spacing w:after="0" w:line="244" w:lineRule="auto"/>
              <w:rPr>
                <w:rFonts w:eastAsia="Arial" w:cs="Arial"/>
                <w:color w:val="131313"/>
                <w:sz w:val="22"/>
                <w:szCs w:val="22"/>
              </w:rPr>
            </w:pPr>
            <w:r w:rsidRPr="0089196A">
              <w:rPr>
                <w:rFonts w:eastAsia="Arial" w:cs="Arial"/>
                <w:color w:val="131313"/>
                <w:sz w:val="22"/>
                <w:szCs w:val="22"/>
              </w:rPr>
              <w:t>Phone</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4CAA7836" w14:textId="149B42DF" w:rsidR="006551CA" w:rsidRPr="79D04259" w:rsidRDefault="00A62686" w:rsidP="00E02384">
            <w:pPr>
              <w:widowControl w:val="0"/>
              <w:spacing w:after="0" w:line="244" w:lineRule="auto"/>
              <w:rPr>
                <w:rFonts w:eastAsia="Arial" w:cs="Arial"/>
                <w:sz w:val="22"/>
                <w:szCs w:val="22"/>
              </w:rPr>
            </w:pPr>
            <w:r>
              <w:rPr>
                <w:rFonts w:eastAsia="Arial" w:cs="Arial"/>
                <w:sz w:val="22"/>
                <w:szCs w:val="22"/>
              </w:rPr>
              <w:t>02 6212 3456</w:t>
            </w:r>
          </w:p>
        </w:tc>
      </w:tr>
      <w:tr w:rsidR="006551CA" w:rsidRPr="79D04259" w14:paraId="744D93B2" w14:textId="77777777" w:rsidTr="006551CA">
        <w:trPr>
          <w:trHeight w:val="291"/>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21FB9EA9" w14:textId="77777777" w:rsidR="006551CA" w:rsidRPr="0089196A" w:rsidRDefault="006551CA" w:rsidP="00E02384">
            <w:pPr>
              <w:widowControl w:val="0"/>
              <w:spacing w:after="0" w:line="244" w:lineRule="auto"/>
              <w:rPr>
                <w:rFonts w:eastAsia="Arial" w:cs="Arial"/>
                <w:color w:val="131313"/>
                <w:sz w:val="22"/>
                <w:szCs w:val="22"/>
              </w:rPr>
            </w:pPr>
            <w:r w:rsidRPr="0089196A">
              <w:rPr>
                <w:rFonts w:eastAsia="Arial" w:cs="Arial"/>
                <w:color w:val="131313"/>
                <w:sz w:val="22"/>
                <w:szCs w:val="22"/>
              </w:rPr>
              <w:t>Email</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4D02824D" w14:textId="2F7CCDAA" w:rsidR="006551CA" w:rsidRPr="79D04259" w:rsidRDefault="00A62686" w:rsidP="00E02384">
            <w:pPr>
              <w:widowControl w:val="0"/>
              <w:spacing w:after="0" w:line="244" w:lineRule="auto"/>
              <w:rPr>
                <w:rFonts w:eastAsia="Arial" w:cs="Arial"/>
                <w:sz w:val="22"/>
                <w:szCs w:val="22"/>
              </w:rPr>
            </w:pPr>
            <w:r>
              <w:rPr>
                <w:rFonts w:eastAsia="Arial" w:cs="Arial"/>
                <w:sz w:val="22"/>
                <w:szCs w:val="22"/>
              </w:rPr>
              <w:t>tiff@telstra.com.au</w:t>
            </w:r>
          </w:p>
        </w:tc>
      </w:tr>
      <w:tr w:rsidR="006551CA" w:rsidRPr="79D04259" w14:paraId="71DAD666"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5F27F7B1" w14:textId="77777777" w:rsidR="006551CA" w:rsidRPr="0089196A" w:rsidRDefault="006551CA" w:rsidP="00E02384">
            <w:pPr>
              <w:widowControl w:val="0"/>
              <w:spacing w:after="0" w:line="244" w:lineRule="auto"/>
              <w:rPr>
                <w:rFonts w:eastAsia="Arial" w:cs="Arial"/>
                <w:color w:val="121212"/>
                <w:sz w:val="22"/>
                <w:szCs w:val="22"/>
              </w:rPr>
            </w:pPr>
            <w:r w:rsidRPr="0089196A">
              <w:rPr>
                <w:rFonts w:eastAsia="Arial" w:cs="Arial"/>
                <w:color w:val="121212"/>
                <w:sz w:val="22"/>
                <w:szCs w:val="22"/>
              </w:rPr>
              <w:t>Notes</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1B562E06" w14:textId="4354F528" w:rsidR="006551CA" w:rsidRDefault="00A62686" w:rsidP="00E02384">
            <w:pPr>
              <w:widowControl w:val="0"/>
              <w:spacing w:after="0" w:line="244" w:lineRule="auto"/>
              <w:rPr>
                <w:rFonts w:eastAsia="Arial" w:cs="Arial"/>
                <w:sz w:val="22"/>
                <w:szCs w:val="22"/>
              </w:rPr>
            </w:pPr>
            <w:r>
              <w:rPr>
                <w:rFonts w:eastAsia="Arial" w:cs="Arial"/>
                <w:sz w:val="22"/>
                <w:szCs w:val="22"/>
              </w:rPr>
              <w:t>Daughter</w:t>
            </w:r>
          </w:p>
          <w:p w14:paraId="59127782" w14:textId="77777777" w:rsidR="006551CA" w:rsidRDefault="0071629C" w:rsidP="00E02384">
            <w:pPr>
              <w:widowControl w:val="0"/>
              <w:spacing w:after="0" w:line="244" w:lineRule="auto"/>
              <w:rPr>
                <w:rFonts w:eastAsia="Arial" w:cs="Arial"/>
                <w:sz w:val="22"/>
                <w:szCs w:val="22"/>
              </w:rPr>
            </w:pPr>
            <w:r>
              <w:rPr>
                <w:rFonts w:eastAsia="Arial" w:cs="Arial"/>
                <w:sz w:val="22"/>
                <w:szCs w:val="22"/>
              </w:rPr>
              <w:t>All matters about services</w:t>
            </w:r>
          </w:p>
          <w:p w14:paraId="5FA5AC96" w14:textId="72AF64EE" w:rsidR="0071629C" w:rsidRPr="79D04259" w:rsidRDefault="0071629C" w:rsidP="00E02384">
            <w:pPr>
              <w:widowControl w:val="0"/>
              <w:spacing w:after="0" w:line="244" w:lineRule="auto"/>
              <w:rPr>
                <w:rFonts w:eastAsia="Arial" w:cs="Arial"/>
                <w:sz w:val="22"/>
                <w:szCs w:val="22"/>
              </w:rPr>
            </w:pPr>
          </w:p>
        </w:tc>
      </w:tr>
      <w:tr w:rsidR="006551CA" w14:paraId="432361D5" w14:textId="77777777" w:rsidTr="00097AAE">
        <w:trPr>
          <w:trHeight w:val="255"/>
          <w:jc w:val="center"/>
        </w:trPr>
        <w:tc>
          <w:tcPr>
            <w:tcW w:w="5000" w:type="pct"/>
            <w:gridSpan w:val="2"/>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735FF413" w14:textId="16B55C18" w:rsidR="006551CA" w:rsidRDefault="006551CA" w:rsidP="00E02384">
            <w:pPr>
              <w:pStyle w:val="TableParagraph"/>
              <w:spacing w:before="60"/>
              <w:rPr>
                <w:rFonts w:ascii="Arial" w:eastAsia="Arial" w:hAnsi="Arial" w:cs="Arial"/>
              </w:rPr>
            </w:pPr>
            <w:r w:rsidRPr="79D04259">
              <w:rPr>
                <w:rFonts w:ascii="Arial" w:eastAsia="Arial" w:hAnsi="Arial" w:cs="Arial"/>
                <w:b/>
                <w:bCs/>
              </w:rPr>
              <w:lastRenderedPageBreak/>
              <w:t>Person</w:t>
            </w:r>
            <w:r>
              <w:rPr>
                <w:rFonts w:ascii="Arial" w:eastAsia="Arial" w:hAnsi="Arial" w:cs="Arial"/>
                <w:b/>
                <w:bCs/>
              </w:rPr>
              <w:t>/</w:t>
            </w:r>
            <w:r w:rsidRPr="79D04259">
              <w:rPr>
                <w:rFonts w:ascii="Arial" w:eastAsia="Arial" w:hAnsi="Arial" w:cs="Arial"/>
                <w:b/>
                <w:bCs/>
              </w:rPr>
              <w:t xml:space="preserve">s we can contact in relation to your </w:t>
            </w:r>
            <w:r w:rsidR="00E8139B">
              <w:rPr>
                <w:rFonts w:ascii="Arial" w:eastAsia="Arial" w:hAnsi="Arial" w:cs="Arial"/>
                <w:b/>
                <w:bCs/>
              </w:rPr>
              <w:t>S</w:t>
            </w:r>
            <w:r w:rsidRPr="79D04259">
              <w:rPr>
                <w:rFonts w:ascii="Arial" w:eastAsia="Arial" w:hAnsi="Arial" w:cs="Arial"/>
                <w:b/>
                <w:bCs/>
              </w:rPr>
              <w:t xml:space="preserve">ervice </w:t>
            </w:r>
            <w:r w:rsidR="00E8139B">
              <w:rPr>
                <w:rFonts w:ascii="Arial" w:eastAsia="Arial" w:hAnsi="Arial" w:cs="Arial"/>
                <w:b/>
                <w:bCs/>
              </w:rPr>
              <w:t>A</w:t>
            </w:r>
            <w:r w:rsidRPr="79D04259">
              <w:rPr>
                <w:rFonts w:ascii="Arial" w:eastAsia="Arial" w:hAnsi="Arial" w:cs="Arial"/>
                <w:b/>
                <w:bCs/>
              </w:rPr>
              <w:t>greement</w:t>
            </w:r>
            <w:r>
              <w:rPr>
                <w:rFonts w:ascii="Arial" w:eastAsia="Arial" w:hAnsi="Arial" w:cs="Arial"/>
                <w:b/>
                <w:bCs/>
              </w:rPr>
              <w:t xml:space="preserve"> (optional)</w:t>
            </w:r>
          </w:p>
        </w:tc>
      </w:tr>
      <w:tr w:rsidR="006551CA" w:rsidRPr="79D04259" w14:paraId="7EA12535"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tcPr>
          <w:p w14:paraId="3F6CF5A1" w14:textId="77777777" w:rsidR="006551CA" w:rsidRPr="009634DB" w:rsidRDefault="006551CA" w:rsidP="00E02384">
            <w:pPr>
              <w:pStyle w:val="TableParagraph"/>
              <w:spacing w:before="58"/>
              <w:rPr>
                <w:rFonts w:ascii="Arial" w:eastAsia="Arial" w:hAnsi="Arial" w:cs="Arial"/>
              </w:rPr>
            </w:pPr>
            <w:r w:rsidRPr="79D04259">
              <w:rPr>
                <w:rFonts w:ascii="Arial" w:eastAsia="Arial" w:hAnsi="Arial" w:cs="Arial"/>
              </w:rPr>
              <w:t>Name</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521805BE" w14:textId="77777777" w:rsidR="006551CA" w:rsidRPr="79D04259" w:rsidRDefault="006551CA" w:rsidP="00E02384">
            <w:pPr>
              <w:pStyle w:val="TableParagraph"/>
              <w:spacing w:before="60"/>
              <w:rPr>
                <w:rFonts w:ascii="Arial" w:eastAsia="Arial" w:hAnsi="Arial" w:cs="Arial"/>
                <w:b/>
                <w:bCs/>
              </w:rPr>
            </w:pPr>
          </w:p>
        </w:tc>
      </w:tr>
      <w:tr w:rsidR="006551CA" w:rsidRPr="79D04259" w14:paraId="59DC3A91" w14:textId="77777777" w:rsidTr="006551CA">
        <w:trPr>
          <w:trHeight w:val="306"/>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tcPr>
          <w:p w14:paraId="071D64A2" w14:textId="77777777" w:rsidR="006551CA" w:rsidRPr="79D04259" w:rsidRDefault="006551CA" w:rsidP="00E02384">
            <w:pPr>
              <w:pStyle w:val="TableParagraph"/>
              <w:spacing w:before="59"/>
              <w:rPr>
                <w:rFonts w:ascii="Arial" w:eastAsia="Arial" w:hAnsi="Arial" w:cs="Arial"/>
              </w:rPr>
            </w:pPr>
            <w:r w:rsidRPr="79D04259">
              <w:rPr>
                <w:rFonts w:ascii="Arial" w:eastAsia="Arial" w:hAnsi="Arial" w:cs="Arial"/>
              </w:rPr>
              <w:t>Address</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0DAA506E" w14:textId="77777777" w:rsidR="006551CA" w:rsidRPr="79D04259" w:rsidRDefault="006551CA" w:rsidP="00E02384">
            <w:pPr>
              <w:pStyle w:val="TableParagraph"/>
              <w:spacing w:before="60"/>
              <w:rPr>
                <w:rFonts w:ascii="Arial" w:eastAsia="Arial" w:hAnsi="Arial" w:cs="Arial"/>
                <w:b/>
                <w:bCs/>
              </w:rPr>
            </w:pPr>
          </w:p>
        </w:tc>
      </w:tr>
      <w:tr w:rsidR="006551CA" w:rsidRPr="79D04259" w14:paraId="5BF99B9B"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tcPr>
          <w:p w14:paraId="70BFA5C3" w14:textId="77777777" w:rsidR="006551CA" w:rsidRPr="79D04259" w:rsidRDefault="006551CA" w:rsidP="00E02384">
            <w:pPr>
              <w:pStyle w:val="TableParagraph"/>
              <w:spacing w:before="60"/>
              <w:rPr>
                <w:rFonts w:ascii="Arial" w:eastAsia="Arial" w:hAnsi="Arial" w:cs="Arial"/>
              </w:rPr>
            </w:pPr>
            <w:r w:rsidRPr="79D04259">
              <w:rPr>
                <w:rFonts w:ascii="Arial" w:eastAsia="Arial" w:hAnsi="Arial" w:cs="Arial"/>
              </w:rPr>
              <w:t>Phone</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034728EC" w14:textId="77777777" w:rsidR="006551CA" w:rsidRPr="79D04259" w:rsidRDefault="006551CA" w:rsidP="00E02384">
            <w:pPr>
              <w:pStyle w:val="TableParagraph"/>
              <w:spacing w:before="60"/>
              <w:rPr>
                <w:rFonts w:ascii="Arial" w:eastAsia="Arial" w:hAnsi="Arial" w:cs="Arial"/>
                <w:b/>
                <w:bCs/>
              </w:rPr>
            </w:pPr>
          </w:p>
        </w:tc>
      </w:tr>
      <w:tr w:rsidR="006551CA" w:rsidRPr="79D04259" w14:paraId="5E3DE870"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tcPr>
          <w:p w14:paraId="11D37A28" w14:textId="77777777" w:rsidR="006551CA" w:rsidRPr="009634DB" w:rsidRDefault="006551CA" w:rsidP="00E02384">
            <w:pPr>
              <w:pStyle w:val="TableParagraph"/>
              <w:spacing w:before="62"/>
              <w:rPr>
                <w:rFonts w:ascii="Arial" w:eastAsia="Arial" w:hAnsi="Arial" w:cs="Arial"/>
                <w:color w:val="251A54" w:themeColor="text1" w:themeTint="F2"/>
              </w:rPr>
            </w:pPr>
            <w:r w:rsidRPr="79D04259">
              <w:rPr>
                <w:rFonts w:ascii="Arial" w:eastAsia="Arial" w:hAnsi="Arial" w:cs="Arial"/>
              </w:rPr>
              <w:t>Email</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790209C6" w14:textId="77777777" w:rsidR="006551CA" w:rsidRPr="79D04259" w:rsidRDefault="006551CA" w:rsidP="00E02384">
            <w:pPr>
              <w:pStyle w:val="TableParagraph"/>
              <w:spacing w:before="60"/>
              <w:rPr>
                <w:rFonts w:ascii="Arial" w:eastAsia="Arial" w:hAnsi="Arial" w:cs="Arial"/>
                <w:b/>
                <w:bCs/>
              </w:rPr>
            </w:pPr>
          </w:p>
        </w:tc>
      </w:tr>
      <w:tr w:rsidR="006551CA" w:rsidRPr="79D04259" w14:paraId="587D93A2"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tcPr>
          <w:p w14:paraId="080B061B" w14:textId="77777777" w:rsidR="006551CA" w:rsidRPr="79D04259" w:rsidRDefault="006551CA" w:rsidP="00E02384">
            <w:pPr>
              <w:pStyle w:val="TableParagraph"/>
              <w:spacing w:before="58"/>
              <w:rPr>
                <w:rFonts w:ascii="Arial" w:eastAsia="Arial" w:hAnsi="Arial" w:cs="Arial"/>
              </w:rPr>
            </w:pPr>
            <w:r w:rsidRPr="79D04259">
              <w:rPr>
                <w:rFonts w:ascii="Arial" w:eastAsia="Arial" w:hAnsi="Arial" w:cs="Arial"/>
              </w:rPr>
              <w:t>Relationship</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29F5DF20" w14:textId="77777777" w:rsidR="006551CA" w:rsidRPr="79D04259" w:rsidRDefault="006551CA" w:rsidP="00E02384">
            <w:pPr>
              <w:pStyle w:val="TableParagraph"/>
              <w:spacing w:before="60"/>
              <w:rPr>
                <w:rFonts w:ascii="Arial" w:eastAsia="Arial" w:hAnsi="Arial" w:cs="Arial"/>
                <w:b/>
                <w:bCs/>
              </w:rPr>
            </w:pPr>
          </w:p>
        </w:tc>
      </w:tr>
      <w:tr w:rsidR="006551CA" w:rsidRPr="79D04259" w14:paraId="2A3DA72F" w14:textId="77777777" w:rsidTr="006551CA">
        <w:trPr>
          <w:trHeight w:val="255"/>
          <w:jc w:val="center"/>
        </w:trPr>
        <w:tc>
          <w:tcPr>
            <w:tcW w:w="1015" w:type="pct"/>
            <w:tcBorders>
              <w:top w:val="single" w:sz="6" w:space="0" w:color="232323"/>
              <w:left w:val="single" w:sz="6" w:space="0" w:color="2C2F2F"/>
              <w:bottom w:val="single" w:sz="6" w:space="0" w:color="282828"/>
              <w:right w:val="single" w:sz="6" w:space="0" w:color="2C2F2F"/>
            </w:tcBorders>
            <w:tcMar>
              <w:left w:w="105" w:type="dxa"/>
              <w:right w:w="105" w:type="dxa"/>
            </w:tcMar>
            <w:vAlign w:val="center"/>
          </w:tcPr>
          <w:p w14:paraId="649592DA" w14:textId="77777777" w:rsidR="006551CA" w:rsidRPr="79D04259" w:rsidRDefault="006551CA" w:rsidP="00E02384">
            <w:pPr>
              <w:pStyle w:val="TableParagraph"/>
              <w:spacing w:before="58"/>
              <w:rPr>
                <w:rFonts w:ascii="Arial" w:eastAsia="Arial" w:hAnsi="Arial" w:cs="Arial"/>
              </w:rPr>
            </w:pPr>
            <w:r>
              <w:rPr>
                <w:rFonts w:ascii="Arial" w:eastAsia="Arial" w:hAnsi="Arial" w:cs="Arial"/>
              </w:rPr>
              <w:t>Notes</w:t>
            </w:r>
          </w:p>
        </w:tc>
        <w:tc>
          <w:tcPr>
            <w:tcW w:w="3985" w:type="pct"/>
            <w:tcBorders>
              <w:top w:val="single" w:sz="6" w:space="0" w:color="232323"/>
              <w:left w:val="single" w:sz="6" w:space="0" w:color="2C2F2F"/>
              <w:bottom w:val="single" w:sz="6" w:space="0" w:color="282828"/>
              <w:right w:val="single" w:sz="6" w:space="0" w:color="2C2F2F"/>
            </w:tcBorders>
            <w:shd w:val="clear" w:color="auto" w:fill="E3F2D9" w:themeFill="accent2" w:themeFillTint="33"/>
          </w:tcPr>
          <w:p w14:paraId="592FAFB4" w14:textId="77777777" w:rsidR="006551CA" w:rsidRPr="00B52F02" w:rsidRDefault="006551CA" w:rsidP="00E02384">
            <w:pPr>
              <w:pStyle w:val="TableParagraph"/>
              <w:rPr>
                <w:rFonts w:ascii="Arial" w:eastAsia="Arial" w:hAnsi="Arial" w:cs="Arial"/>
              </w:rPr>
            </w:pPr>
          </w:p>
          <w:p w14:paraId="1574658F" w14:textId="77777777" w:rsidR="006551CA" w:rsidRPr="00B52F02" w:rsidRDefault="006551CA" w:rsidP="00E02384">
            <w:pPr>
              <w:pStyle w:val="TableParagraph"/>
              <w:rPr>
                <w:rFonts w:ascii="Arial" w:eastAsia="Arial" w:hAnsi="Arial" w:cs="Arial"/>
              </w:rPr>
            </w:pPr>
          </w:p>
          <w:p w14:paraId="2D68D845" w14:textId="77777777" w:rsidR="006551CA" w:rsidRPr="00B52F02" w:rsidRDefault="006551CA" w:rsidP="00E02384">
            <w:pPr>
              <w:pStyle w:val="TableParagraph"/>
              <w:rPr>
                <w:rFonts w:ascii="Arial" w:eastAsia="Arial" w:hAnsi="Arial" w:cs="Arial"/>
                <w:b/>
                <w:bCs/>
              </w:rPr>
            </w:pPr>
          </w:p>
        </w:tc>
      </w:tr>
    </w:tbl>
    <w:p w14:paraId="5593D5C7" w14:textId="77777777" w:rsidR="00880676" w:rsidRDefault="00880676" w:rsidP="000B402A">
      <w:pPr>
        <w:rPr>
          <w:rStyle w:val="SubtleEmphasis"/>
          <w:sz w:val="20"/>
          <w:szCs w:val="20"/>
        </w:rPr>
      </w:pPr>
    </w:p>
    <w:p w14:paraId="107BD6DF" w14:textId="77777777" w:rsidR="00880676" w:rsidRDefault="00880676" w:rsidP="000B402A">
      <w:pPr>
        <w:rPr>
          <w:rStyle w:val="SubtleEmphasis"/>
          <w:sz w:val="20"/>
          <w:szCs w:val="20"/>
        </w:rPr>
      </w:pPr>
    </w:p>
    <w:p w14:paraId="6DA84121" w14:textId="39645DC8" w:rsidR="00A62686" w:rsidRDefault="00A32EF6" w:rsidP="0071629C">
      <w:pPr>
        <w:spacing w:before="240"/>
        <w:rPr>
          <w:bCs/>
          <w:iCs/>
        </w:rPr>
      </w:pPr>
      <w:r>
        <w:rPr>
          <w:bCs/>
          <w:iCs/>
        </w:rPr>
        <w:t xml:space="preserve">The CHSP provider </w:t>
      </w:r>
      <w:r w:rsidR="00F63986">
        <w:rPr>
          <w:bCs/>
          <w:iCs/>
        </w:rPr>
        <w:t xml:space="preserve">must </w:t>
      </w:r>
      <w:r>
        <w:rPr>
          <w:bCs/>
          <w:iCs/>
        </w:rPr>
        <w:t xml:space="preserve">include the </w:t>
      </w:r>
      <w:r w:rsidR="005E471C">
        <w:rPr>
          <w:bCs/>
          <w:iCs/>
        </w:rPr>
        <w:t>contact person</w:t>
      </w:r>
      <w:r w:rsidR="00F63986">
        <w:rPr>
          <w:bCs/>
          <w:iCs/>
        </w:rPr>
        <w:t xml:space="preserve"> and ensure they understand the information contained in the Service Agreement</w:t>
      </w:r>
      <w:r w:rsidR="00FC3D72">
        <w:rPr>
          <w:bCs/>
          <w:iCs/>
        </w:rPr>
        <w:t xml:space="preserve">. </w:t>
      </w:r>
      <w:r w:rsidR="00AB275E">
        <w:rPr>
          <w:bCs/>
          <w:iCs/>
        </w:rPr>
        <w:t>For the contact person</w:t>
      </w:r>
      <w:r w:rsidR="00F95083">
        <w:rPr>
          <w:bCs/>
          <w:iCs/>
        </w:rPr>
        <w:t>, it</w:t>
      </w:r>
      <w:r w:rsidR="00AB275E">
        <w:rPr>
          <w:bCs/>
          <w:iCs/>
        </w:rPr>
        <w:t xml:space="preserve"> i</w:t>
      </w:r>
      <w:r w:rsidR="00F95083">
        <w:rPr>
          <w:bCs/>
          <w:iCs/>
        </w:rPr>
        <w:t>s</w:t>
      </w:r>
      <w:r w:rsidR="00AB275E">
        <w:rPr>
          <w:bCs/>
          <w:iCs/>
        </w:rPr>
        <w:t xml:space="preserve"> important to include</w:t>
      </w:r>
      <w:r w:rsidR="00F95083">
        <w:rPr>
          <w:bCs/>
          <w:iCs/>
        </w:rPr>
        <w:t xml:space="preserve"> </w:t>
      </w:r>
      <w:r w:rsidR="00562676">
        <w:rPr>
          <w:bCs/>
          <w:iCs/>
        </w:rPr>
        <w:t xml:space="preserve">information about their authority, including </w:t>
      </w:r>
      <w:r w:rsidR="00966CDC">
        <w:rPr>
          <w:bCs/>
          <w:iCs/>
        </w:rPr>
        <w:t xml:space="preserve">the </w:t>
      </w:r>
      <w:r w:rsidR="00562676">
        <w:rPr>
          <w:bCs/>
          <w:iCs/>
        </w:rPr>
        <w:t>date the authority was granted and what matters they can be contacted for.</w:t>
      </w:r>
      <w:r w:rsidR="00794699">
        <w:rPr>
          <w:bCs/>
          <w:iCs/>
        </w:rPr>
        <w:t xml:space="preserve"> Listing th</w:t>
      </w:r>
      <w:r w:rsidR="00ED610C">
        <w:rPr>
          <w:bCs/>
          <w:iCs/>
        </w:rPr>
        <w:t xml:space="preserve">ese matters </w:t>
      </w:r>
      <w:r w:rsidR="001158F0">
        <w:rPr>
          <w:bCs/>
          <w:iCs/>
        </w:rPr>
        <w:t>may</w:t>
      </w:r>
      <w:r w:rsidR="00ED610C">
        <w:rPr>
          <w:bCs/>
          <w:iCs/>
        </w:rPr>
        <w:t xml:space="preserve"> differ depending on the authority the</w:t>
      </w:r>
      <w:r w:rsidR="00E2067E">
        <w:rPr>
          <w:bCs/>
          <w:iCs/>
        </w:rPr>
        <w:t>y have</w:t>
      </w:r>
      <w:r w:rsidR="007818B2">
        <w:rPr>
          <w:bCs/>
          <w:iCs/>
        </w:rPr>
        <w:t xml:space="preserve"> </w:t>
      </w:r>
      <w:r w:rsidR="00B64DE7">
        <w:rPr>
          <w:bCs/>
          <w:iCs/>
        </w:rPr>
        <w:t xml:space="preserve">been granted. </w:t>
      </w:r>
      <w:r w:rsidR="007818B2" w:rsidRPr="007818B2">
        <w:rPr>
          <w:bCs/>
          <w:iCs/>
        </w:rPr>
        <w:t xml:space="preserve">The contact person may include the client’s registered supporter(s) or someone else they have nominated, or their appointed decision maker. </w:t>
      </w:r>
    </w:p>
    <w:p w14:paraId="4FE87576" w14:textId="490CD4C5" w:rsidR="007818B2" w:rsidRPr="007818B2" w:rsidRDefault="007818B2" w:rsidP="007818B2">
      <w:pPr>
        <w:rPr>
          <w:bCs/>
          <w:iCs/>
        </w:rPr>
      </w:pPr>
      <w:r w:rsidRPr="007818B2">
        <w:rPr>
          <w:bCs/>
          <w:iCs/>
        </w:rPr>
        <w:t>The contact person may:</w:t>
      </w:r>
    </w:p>
    <w:p w14:paraId="23EEFFAB" w14:textId="77777777" w:rsidR="007818B2" w:rsidRPr="007818B2" w:rsidRDefault="007818B2" w:rsidP="004445ED">
      <w:pPr>
        <w:pStyle w:val="ListParagraph"/>
        <w:numPr>
          <w:ilvl w:val="0"/>
          <w:numId w:val="32"/>
        </w:numPr>
        <w:rPr>
          <w:bCs/>
          <w:iCs/>
        </w:rPr>
      </w:pPr>
      <w:r w:rsidRPr="007818B2">
        <w:rPr>
          <w:bCs/>
          <w:iCs/>
        </w:rPr>
        <w:t>act on the client’s behalf to communicate with My Aged Care, assessors and providers</w:t>
      </w:r>
    </w:p>
    <w:p w14:paraId="14DD5FA4" w14:textId="36683DB0" w:rsidR="007818B2" w:rsidRPr="007818B2" w:rsidRDefault="007818B2" w:rsidP="004445ED">
      <w:pPr>
        <w:pStyle w:val="ListParagraph"/>
        <w:numPr>
          <w:ilvl w:val="0"/>
          <w:numId w:val="32"/>
        </w:numPr>
        <w:rPr>
          <w:bCs/>
          <w:iCs/>
        </w:rPr>
      </w:pPr>
      <w:r w:rsidRPr="007818B2">
        <w:rPr>
          <w:bCs/>
          <w:iCs/>
        </w:rPr>
        <w:t>assist with decisions about aged care assessments and service delivery.</w:t>
      </w:r>
    </w:p>
    <w:p w14:paraId="7EC136C7" w14:textId="2705877C" w:rsidR="00A62686" w:rsidRDefault="007818B2" w:rsidP="00654C7B">
      <w:pPr>
        <w:rPr>
          <w:iCs/>
        </w:rPr>
      </w:pPr>
      <w:r w:rsidRPr="007818B2">
        <w:rPr>
          <w:bCs/>
          <w:iCs/>
        </w:rPr>
        <w:t>The contact person may also have a power of attorney.</w:t>
      </w:r>
      <w:r w:rsidR="00791599">
        <w:rPr>
          <w:bCs/>
          <w:iCs/>
        </w:rPr>
        <w:t xml:space="preserve"> </w:t>
      </w:r>
      <w:r w:rsidR="008E764D">
        <w:rPr>
          <w:iCs/>
        </w:rPr>
        <w:t xml:space="preserve">For further information about the types of </w:t>
      </w:r>
      <w:r w:rsidR="001B00A9">
        <w:rPr>
          <w:iCs/>
        </w:rPr>
        <w:t xml:space="preserve">supporters, please go to </w:t>
      </w:r>
      <w:hyperlink r:id="rId30" w:history="1">
        <w:r w:rsidR="001B00A9" w:rsidRPr="001B00A9">
          <w:rPr>
            <w:rStyle w:val="Hyperlink"/>
            <w:iCs/>
          </w:rPr>
          <w:t>My Aged Care</w:t>
        </w:r>
      </w:hyperlink>
      <w:r w:rsidR="001B00A9">
        <w:rPr>
          <w:iCs/>
        </w:rPr>
        <w:t>.</w:t>
      </w:r>
    </w:p>
    <w:p w14:paraId="68827055" w14:textId="315F87ED" w:rsidR="00781AE5" w:rsidRPr="00781AE5" w:rsidRDefault="00781AE5" w:rsidP="00654C7B">
      <w:pPr>
        <w:rPr>
          <w:i/>
          <w:iCs/>
          <w:color w:val="412E94" w:themeColor="text1" w:themeTint="BF"/>
          <w:sz w:val="20"/>
          <w:szCs w:val="20"/>
        </w:rPr>
      </w:pPr>
      <w:r>
        <w:rPr>
          <w:rStyle w:val="SubtleEmphasis"/>
          <w:sz w:val="20"/>
          <w:szCs w:val="20"/>
        </w:rPr>
        <w:t>R</w:t>
      </w:r>
      <w:r w:rsidRPr="000B402A">
        <w:rPr>
          <w:rStyle w:val="SubtleEmphasis"/>
          <w:sz w:val="20"/>
          <w:szCs w:val="20"/>
        </w:rPr>
        <w:t xml:space="preserve">efer </w:t>
      </w:r>
      <w:r>
        <w:rPr>
          <w:rStyle w:val="SubtleEmphasis"/>
          <w:sz w:val="20"/>
          <w:szCs w:val="20"/>
        </w:rPr>
        <w:t xml:space="preserve">to </w:t>
      </w:r>
      <w:r w:rsidRPr="000B402A">
        <w:rPr>
          <w:rStyle w:val="SubtleEmphasis"/>
          <w:b/>
          <w:bCs/>
          <w:sz w:val="20"/>
          <w:szCs w:val="20"/>
        </w:rPr>
        <w:t xml:space="preserve">Section </w:t>
      </w:r>
      <w:r w:rsidRPr="000B402A">
        <w:rPr>
          <w:rStyle w:val="SubtleEmphasis"/>
          <w:bCs/>
          <w:sz w:val="20"/>
          <w:szCs w:val="20"/>
        </w:rPr>
        <w:t>27</w:t>
      </w:r>
      <w:r w:rsidRPr="000B402A">
        <w:rPr>
          <w:rStyle w:val="SubtleEmphasis"/>
          <w:sz w:val="20"/>
          <w:szCs w:val="20"/>
        </w:rPr>
        <w:t xml:space="preserve"> of the Act</w:t>
      </w:r>
    </w:p>
    <w:p w14:paraId="01BCDBC6" w14:textId="00EE6D4F" w:rsidR="009F1604" w:rsidRPr="00B91E7F" w:rsidRDefault="00C34E67" w:rsidP="009C26BA">
      <w:pPr>
        <w:pStyle w:val="Heading4"/>
        <w:spacing w:before="240" w:after="120"/>
        <w:rPr>
          <w:b w:val="0"/>
          <w:bCs/>
          <w:sz w:val="28"/>
          <w:szCs w:val="28"/>
        </w:rPr>
      </w:pPr>
      <w:bookmarkStart w:id="25" w:name="_Toc210837610"/>
      <w:r>
        <w:rPr>
          <w:sz w:val="28"/>
          <w:szCs w:val="28"/>
        </w:rPr>
        <w:t xml:space="preserve">Section 9: </w:t>
      </w:r>
      <w:r w:rsidR="009F1604" w:rsidRPr="00B91E7F">
        <w:rPr>
          <w:sz w:val="28"/>
          <w:szCs w:val="28"/>
        </w:rPr>
        <w:t>Signing page</w:t>
      </w:r>
      <w:bookmarkEnd w:id="25"/>
    </w:p>
    <w:p w14:paraId="1FEA9D1E" w14:textId="286E4297" w:rsidR="00AB275E" w:rsidRPr="004B36B4" w:rsidRDefault="000409DF" w:rsidP="009C26BA">
      <w:pPr>
        <w:rPr>
          <w:bCs/>
          <w:iCs/>
        </w:rPr>
      </w:pPr>
      <w:r w:rsidRPr="004B36B4">
        <w:rPr>
          <w:bCs/>
          <w:iCs/>
        </w:rPr>
        <w:t>The signing page includes</w:t>
      </w:r>
      <w:r w:rsidR="00566C3E" w:rsidRPr="004B36B4">
        <w:rPr>
          <w:bCs/>
          <w:iCs/>
        </w:rPr>
        <w:t xml:space="preserve"> the date the </w:t>
      </w:r>
      <w:r w:rsidR="00E8139B">
        <w:rPr>
          <w:bCs/>
          <w:iCs/>
        </w:rPr>
        <w:t>S</w:t>
      </w:r>
      <w:r w:rsidR="00566C3E" w:rsidRPr="004B36B4">
        <w:rPr>
          <w:bCs/>
          <w:iCs/>
        </w:rPr>
        <w:t xml:space="preserve">ervice </w:t>
      </w:r>
      <w:r w:rsidR="00E8139B">
        <w:rPr>
          <w:bCs/>
          <w:iCs/>
        </w:rPr>
        <w:t>A</w:t>
      </w:r>
      <w:r w:rsidR="00566C3E" w:rsidRPr="004B36B4">
        <w:rPr>
          <w:bCs/>
          <w:iCs/>
        </w:rPr>
        <w:t>greement will commence</w:t>
      </w:r>
      <w:r w:rsidR="00810F66" w:rsidRPr="004B36B4">
        <w:rPr>
          <w:bCs/>
          <w:iCs/>
        </w:rPr>
        <w:t xml:space="preserve"> and a signature from both the provider and client. </w:t>
      </w:r>
    </w:p>
    <w:p w14:paraId="4A0D8D6D" w14:textId="4CC51B8A" w:rsidR="00485EB6" w:rsidRDefault="00740C89" w:rsidP="00F63D71">
      <w:pPr>
        <w:rPr>
          <w:bCs/>
          <w:iCs/>
        </w:rPr>
      </w:pPr>
      <w:r w:rsidRPr="004B36B4">
        <w:rPr>
          <w:bCs/>
          <w:iCs/>
        </w:rPr>
        <w:t xml:space="preserve">If the </w:t>
      </w:r>
      <w:r w:rsidR="00FF424C" w:rsidRPr="004B36B4">
        <w:rPr>
          <w:bCs/>
          <w:iCs/>
        </w:rPr>
        <w:t xml:space="preserve">client’s </w:t>
      </w:r>
      <w:r w:rsidR="00BA3C0A" w:rsidRPr="004B36B4">
        <w:rPr>
          <w:bCs/>
          <w:iCs/>
        </w:rPr>
        <w:t xml:space="preserve">guardian, </w:t>
      </w:r>
      <w:r w:rsidR="00C42196">
        <w:rPr>
          <w:bCs/>
          <w:iCs/>
        </w:rPr>
        <w:t xml:space="preserve">enduring </w:t>
      </w:r>
      <w:r w:rsidR="00BA3C0A" w:rsidRPr="004B36B4">
        <w:rPr>
          <w:bCs/>
          <w:iCs/>
        </w:rPr>
        <w:t xml:space="preserve">power </w:t>
      </w:r>
      <w:r w:rsidR="00A83025">
        <w:rPr>
          <w:bCs/>
          <w:iCs/>
        </w:rPr>
        <w:t>o</w:t>
      </w:r>
      <w:r w:rsidR="00BA3C0A" w:rsidRPr="00097A3B">
        <w:rPr>
          <w:bCs/>
          <w:iCs/>
        </w:rPr>
        <w:t xml:space="preserve">f attorney or guardian </w:t>
      </w:r>
      <w:r w:rsidR="00270C5B" w:rsidRPr="00097A3B">
        <w:rPr>
          <w:bCs/>
          <w:iCs/>
        </w:rPr>
        <w:t>needs to sign, they will need to include their name and type of authority they hold for the client.</w:t>
      </w:r>
    </w:p>
    <w:p w14:paraId="296EA652" w14:textId="77777777" w:rsidR="00C34E67" w:rsidRDefault="00C34E67" w:rsidP="00F63D71">
      <w:pPr>
        <w:rPr>
          <w:bCs/>
          <w:iCs/>
        </w:rPr>
      </w:pPr>
    </w:p>
    <w:p w14:paraId="500AD0E7" w14:textId="367A4020" w:rsidR="00BD7DC0" w:rsidRDefault="003B7E6D" w:rsidP="00F63D71">
      <w:pPr>
        <w:pStyle w:val="Heading2"/>
        <w:spacing w:before="240" w:after="120"/>
      </w:pPr>
      <w:bookmarkStart w:id="26" w:name="_Toc204929134"/>
      <w:bookmarkStart w:id="27" w:name="_Toc210837611"/>
      <w:r>
        <w:t>For more information</w:t>
      </w:r>
      <w:bookmarkEnd w:id="26"/>
      <w:bookmarkEnd w:id="27"/>
    </w:p>
    <w:p w14:paraId="5CBC906E" w14:textId="58F98FC8" w:rsidR="00AD5DD4" w:rsidRDefault="00047096" w:rsidP="00AD5DD4">
      <w:pPr>
        <w:pStyle w:val="ListParagraph"/>
        <w:numPr>
          <w:ilvl w:val="0"/>
          <w:numId w:val="26"/>
        </w:numPr>
        <w:rPr>
          <w:bCs/>
          <w:iCs/>
        </w:rPr>
      </w:pPr>
      <w:r>
        <w:rPr>
          <w:bCs/>
          <w:iCs/>
        </w:rPr>
        <w:t xml:space="preserve">About the </w:t>
      </w:r>
      <w:hyperlink r:id="rId31" w:history="1">
        <w:r w:rsidRPr="00047096">
          <w:rPr>
            <w:rStyle w:val="Hyperlink"/>
            <w:bCs/>
            <w:iCs/>
          </w:rPr>
          <w:t>Commonwealth Home Support Program (</w:t>
        </w:r>
        <w:r w:rsidR="00AD5DD4" w:rsidRPr="00047096">
          <w:rPr>
            <w:rStyle w:val="Hyperlink"/>
            <w:bCs/>
            <w:iCs/>
          </w:rPr>
          <w:t>CHSP</w:t>
        </w:r>
        <w:r w:rsidRPr="00047096">
          <w:rPr>
            <w:rStyle w:val="Hyperlink"/>
            <w:bCs/>
            <w:iCs/>
          </w:rPr>
          <w:t>)</w:t>
        </w:r>
        <w:r w:rsidR="00AD5DD4" w:rsidRPr="00047096">
          <w:rPr>
            <w:rStyle w:val="Hyperlink"/>
            <w:bCs/>
            <w:iCs/>
          </w:rPr>
          <w:t xml:space="preserve"> Reform</w:t>
        </w:r>
      </w:hyperlink>
    </w:p>
    <w:p w14:paraId="16FF0BB4" w14:textId="77777777" w:rsidR="0061346A" w:rsidRDefault="003C407D" w:rsidP="00AD5DD4">
      <w:pPr>
        <w:pStyle w:val="ListParagraph"/>
        <w:numPr>
          <w:ilvl w:val="0"/>
          <w:numId w:val="26"/>
        </w:numPr>
        <w:rPr>
          <w:bCs/>
          <w:iCs/>
        </w:rPr>
      </w:pPr>
      <w:r>
        <w:rPr>
          <w:bCs/>
          <w:iCs/>
        </w:rPr>
        <w:t xml:space="preserve">The </w:t>
      </w:r>
      <w:hyperlink r:id="rId32" w:history="1">
        <w:r w:rsidRPr="003C407D">
          <w:rPr>
            <w:rStyle w:val="Hyperlink"/>
            <w:bCs/>
            <w:iCs/>
          </w:rPr>
          <w:t>new regulatory model</w:t>
        </w:r>
      </w:hyperlink>
      <w:r>
        <w:rPr>
          <w:bCs/>
          <w:iCs/>
        </w:rPr>
        <w:t xml:space="preserve"> for CHSP providers</w:t>
      </w:r>
    </w:p>
    <w:bookmarkEnd w:id="23"/>
    <w:p w14:paraId="38E4F6DC" w14:textId="1D4AF11D" w:rsidR="00352311" w:rsidRDefault="00B86F20" w:rsidP="00352311">
      <w:pPr>
        <w:pStyle w:val="ListParagraph"/>
        <w:numPr>
          <w:ilvl w:val="0"/>
          <w:numId w:val="26"/>
        </w:numPr>
      </w:pPr>
      <w:r>
        <w:rPr>
          <w:bCs/>
          <w:iCs/>
        </w:rPr>
        <w:fldChar w:fldCharType="begin"/>
      </w:r>
      <w:r>
        <w:rPr>
          <w:bCs/>
          <w:iCs/>
        </w:rPr>
        <w:instrText>HYPERLINK "https://www.legislation.gov.au/F2025L01173/latest/text"</w:instrText>
      </w:r>
      <w:r>
        <w:rPr>
          <w:bCs/>
          <w:iCs/>
        </w:rPr>
      </w:r>
      <w:r>
        <w:rPr>
          <w:bCs/>
          <w:iCs/>
        </w:rPr>
        <w:fldChar w:fldCharType="separate"/>
      </w:r>
      <w:r w:rsidR="00170565" w:rsidRPr="00B86F20">
        <w:rPr>
          <w:rStyle w:val="Hyperlink"/>
          <w:bCs/>
          <w:iCs/>
        </w:rPr>
        <w:t>Aged Care Rules</w:t>
      </w:r>
      <w:r w:rsidRPr="00B86F20">
        <w:rPr>
          <w:rStyle w:val="Hyperlink"/>
        </w:rPr>
        <w:t xml:space="preserve"> 2025</w:t>
      </w:r>
      <w:r>
        <w:rPr>
          <w:bCs/>
          <w:iCs/>
        </w:rPr>
        <w:fldChar w:fldCharType="end"/>
      </w:r>
    </w:p>
    <w:p w14:paraId="6A2F995D" w14:textId="152EE5E9" w:rsidR="00F74DFC" w:rsidRPr="00816D2A" w:rsidRDefault="00C82CB6" w:rsidP="00816D2A">
      <w:pPr>
        <w:pStyle w:val="ListParagraph"/>
        <w:numPr>
          <w:ilvl w:val="0"/>
          <w:numId w:val="26"/>
        </w:numPr>
        <w:rPr>
          <w:i/>
          <w:iCs/>
        </w:rPr>
      </w:pPr>
      <w:hyperlink r:id="rId33" w:history="1">
        <w:r w:rsidRPr="00816D2A">
          <w:rPr>
            <w:rStyle w:val="Hyperlink"/>
            <w:i/>
            <w:iCs/>
          </w:rPr>
          <w:t>Aged Care Act 2024</w:t>
        </w:r>
      </w:hyperlink>
    </w:p>
    <w:p w14:paraId="1F745FD5" w14:textId="3BACAB2C" w:rsidR="00352311" w:rsidRPr="00352311" w:rsidRDefault="00352311" w:rsidP="00F63D71">
      <w:pPr>
        <w:pStyle w:val="Heading2"/>
        <w:spacing w:before="360" w:after="240"/>
      </w:pPr>
      <w:bookmarkStart w:id="28" w:name="_Toc210837612"/>
      <w:r w:rsidRPr="00352311">
        <w:lastRenderedPageBreak/>
        <w:t>For CHSP clients</w:t>
      </w:r>
      <w:bookmarkEnd w:id="28"/>
    </w:p>
    <w:p w14:paraId="41E93E9D" w14:textId="77777777" w:rsidR="007263C4" w:rsidRDefault="007263C4" w:rsidP="00E35AC1">
      <w:pPr>
        <w:pStyle w:val="Heading4"/>
      </w:pPr>
      <w:bookmarkStart w:id="29" w:name="_Toc210837613"/>
      <w:r>
        <w:t>My Aged Care</w:t>
      </w:r>
      <w:bookmarkEnd w:id="29"/>
    </w:p>
    <w:p w14:paraId="7ADDE419" w14:textId="20224509" w:rsidR="00D50B77" w:rsidRPr="00FC4D00" w:rsidRDefault="005B5B97" w:rsidP="00D50B77">
      <w:r>
        <w:t>CHSP clients can be directed to My Aged Care for f</w:t>
      </w:r>
      <w:r w:rsidR="00487896">
        <w:t xml:space="preserve">urther information on </w:t>
      </w:r>
      <w:r w:rsidR="00357C1C">
        <w:t>the CHSP and their referrals.</w:t>
      </w:r>
      <w:r w:rsidR="0078405E">
        <w:t xml:space="preserve"> My Aged Care can either be accessed </w:t>
      </w:r>
      <w:hyperlink r:id="rId34" w:history="1">
        <w:r w:rsidR="0078405E" w:rsidRPr="006C4524">
          <w:rPr>
            <w:rStyle w:val="Hyperlink"/>
          </w:rPr>
          <w:t>online</w:t>
        </w:r>
      </w:hyperlink>
      <w:r w:rsidR="000D778D">
        <w:t xml:space="preserve"> </w:t>
      </w:r>
      <w:r w:rsidR="0078405E">
        <w:t xml:space="preserve">or through the contact centre </w:t>
      </w:r>
      <w:r w:rsidR="00D50B77" w:rsidRPr="00FC4D00">
        <w:t>on 1800</w:t>
      </w:r>
      <w:r w:rsidR="00E2410E">
        <w:t> </w:t>
      </w:r>
      <w:r w:rsidR="00D50B77" w:rsidRPr="00FC4D00">
        <w:t>200</w:t>
      </w:r>
      <w:r w:rsidR="00E2410E">
        <w:t> </w:t>
      </w:r>
      <w:r w:rsidR="00D50B77" w:rsidRPr="00FC4D00">
        <w:t>422 (free call) between 8:00am and 8:00pm weekdays and between 10:00am and 2:00pm on Saturdays.</w:t>
      </w:r>
    </w:p>
    <w:p w14:paraId="27AE0216" w14:textId="0158CEB7" w:rsidR="00D372BE" w:rsidRDefault="00314D92" w:rsidP="00314D92">
      <w:pPr>
        <w:pStyle w:val="Heading4"/>
        <w:rPr>
          <w:lang w:val="en-US"/>
        </w:rPr>
      </w:pPr>
      <w:bookmarkStart w:id="30" w:name="_Toc210837614"/>
      <w:r w:rsidRPr="417D767C">
        <w:rPr>
          <w:lang w:val="en-US"/>
        </w:rPr>
        <w:t>Older Persons Advocacy Network (OPAN)</w:t>
      </w:r>
      <w:bookmarkEnd w:id="30"/>
    </w:p>
    <w:p w14:paraId="0D177617" w14:textId="41425240" w:rsidR="00352311" w:rsidRPr="00C82CB6" w:rsidRDefault="005E64B8" w:rsidP="00314D92">
      <w:r w:rsidRPr="24FC893E">
        <w:t xml:space="preserve">OPAN provides free advocacy services to support clients to access and interact with Commonwealth-funded aged care services. OPAN can be </w:t>
      </w:r>
      <w:r w:rsidR="00573EF2">
        <w:t xml:space="preserve">accessed </w:t>
      </w:r>
      <w:hyperlink r:id="rId35" w:history="1">
        <w:r w:rsidR="00573EF2" w:rsidRPr="00573EF2">
          <w:rPr>
            <w:rStyle w:val="Hyperlink"/>
          </w:rPr>
          <w:t>online</w:t>
        </w:r>
      </w:hyperlink>
      <w:r w:rsidR="00573EF2">
        <w:t xml:space="preserve"> or </w:t>
      </w:r>
      <w:r w:rsidRPr="24FC893E">
        <w:t>contacted on 1800 700 600 between 8:00am and 8:00pm from Monday to Friday and between 10:00am to 4:00pm on Saturdays.</w:t>
      </w:r>
    </w:p>
    <w:sectPr w:rsidR="00352311" w:rsidRPr="00C82CB6" w:rsidSect="0000656A">
      <w:headerReference w:type="even" r:id="rId36"/>
      <w:headerReference w:type="default" r:id="rId37"/>
      <w:footerReference w:type="even" r:id="rId38"/>
      <w:footerReference w:type="default" r:id="rId39"/>
      <w:headerReference w:type="first" r:id="rId40"/>
      <w:footerReference w:type="first" r:id="rId41"/>
      <w:pgSz w:w="11906" w:h="16838"/>
      <w:pgMar w:top="1135" w:right="1133"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9CDB" w14:textId="77777777" w:rsidR="00ED5B1E" w:rsidRDefault="00ED5B1E" w:rsidP="0076491B">
      <w:pPr>
        <w:spacing w:before="0" w:after="0" w:line="240" w:lineRule="auto"/>
      </w:pPr>
      <w:r>
        <w:separator/>
      </w:r>
    </w:p>
  </w:endnote>
  <w:endnote w:type="continuationSeparator" w:id="0">
    <w:p w14:paraId="224328BD" w14:textId="77777777" w:rsidR="00ED5B1E" w:rsidRDefault="00ED5B1E" w:rsidP="0076491B">
      <w:pPr>
        <w:spacing w:before="0" w:after="0" w:line="240" w:lineRule="auto"/>
      </w:pPr>
      <w:r>
        <w:continuationSeparator/>
      </w:r>
    </w:p>
  </w:endnote>
  <w:endnote w:type="continuationNotice" w:id="1">
    <w:p w14:paraId="679A92C9" w14:textId="77777777" w:rsidR="00ED5B1E" w:rsidRDefault="00ED5B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477A" w14:textId="52A9AB41" w:rsidR="00AD07C8" w:rsidRDefault="00AD07C8">
    <w:pPr>
      <w:pStyle w:val="Footer"/>
    </w:pPr>
    <w:r>
      <w:rPr>
        <w:noProof/>
      </w:rPr>
      <mc:AlternateContent>
        <mc:Choice Requires="wps">
          <w:drawing>
            <wp:anchor distT="0" distB="0" distL="0" distR="0" simplePos="0" relativeHeight="251658245" behindDoc="0" locked="0" layoutInCell="1" allowOverlap="1" wp14:anchorId="521BBEC5" wp14:editId="13699FC0">
              <wp:simplePos x="635" y="635"/>
              <wp:positionH relativeFrom="page">
                <wp:align>center</wp:align>
              </wp:positionH>
              <wp:positionV relativeFrom="page">
                <wp:align>bottom</wp:align>
              </wp:positionV>
              <wp:extent cx="551815" cy="480695"/>
              <wp:effectExtent l="0" t="0" r="635" b="0"/>
              <wp:wrapNone/>
              <wp:docPr id="7169014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F5325F" w14:textId="179A5170" w:rsidR="00AD07C8" w:rsidRPr="00AD07C8" w:rsidRDefault="00AD07C8" w:rsidP="00AD07C8">
                          <w:pPr>
                            <w:spacing w:after="0"/>
                            <w:rPr>
                              <w:rFonts w:ascii="Calibri" w:eastAsia="Calibri" w:hAnsi="Calibri" w:cs="Calibri"/>
                              <w:noProof/>
                              <w:color w:val="FF0000"/>
                            </w:rPr>
                          </w:pPr>
                          <w:r w:rsidRPr="00AD07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BBEC5"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6F5325F" w14:textId="179A5170" w:rsidR="00AD07C8" w:rsidRPr="00AD07C8" w:rsidRDefault="00AD07C8" w:rsidP="00AD07C8">
                    <w:pPr>
                      <w:spacing w:after="0"/>
                      <w:rPr>
                        <w:rFonts w:ascii="Calibri" w:eastAsia="Calibri" w:hAnsi="Calibri" w:cs="Calibri"/>
                        <w:noProof/>
                        <w:color w:val="FF0000"/>
                      </w:rPr>
                    </w:pPr>
                    <w:r w:rsidRPr="00AD07C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1785" w14:textId="3BB52684" w:rsidR="00816F2B" w:rsidRDefault="00000000">
    <w:pPr>
      <w:pStyle w:val="Footer"/>
      <w:jc w:val="right"/>
    </w:pPr>
    <w:sdt>
      <w:sdtPr>
        <w:id w:val="1465236528"/>
        <w:docPartObj>
          <w:docPartGallery w:val="Page Numbers (Bottom of Page)"/>
          <w:docPartUnique/>
        </w:docPartObj>
      </w:sdtPr>
      <w:sdtEndPr>
        <w:rPr>
          <w:noProof/>
        </w:rPr>
      </w:sdtEndPr>
      <w:sdtContent>
        <w:r w:rsidR="00816F2B">
          <w:fldChar w:fldCharType="begin"/>
        </w:r>
        <w:r w:rsidR="00816F2B">
          <w:instrText xml:space="preserve"> PAGE   \* MERGEFORMAT </w:instrText>
        </w:r>
        <w:r w:rsidR="00816F2B">
          <w:fldChar w:fldCharType="separate"/>
        </w:r>
        <w:r w:rsidR="00816F2B">
          <w:rPr>
            <w:noProof/>
          </w:rPr>
          <w:t>2</w:t>
        </w:r>
        <w:r w:rsidR="00816F2B">
          <w:rPr>
            <w:noProof/>
          </w:rPr>
          <w:fldChar w:fldCharType="end"/>
        </w:r>
      </w:sdtContent>
    </w:sdt>
  </w:p>
  <w:p w14:paraId="4080EC2F" w14:textId="77777777" w:rsidR="00D433AC" w:rsidRDefault="00D43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9B01" w14:textId="5534A2A6" w:rsidR="00AD07C8" w:rsidRDefault="00AD07C8">
    <w:pPr>
      <w:pStyle w:val="Footer"/>
    </w:pPr>
    <w:r>
      <w:rPr>
        <w:noProof/>
      </w:rPr>
      <mc:AlternateContent>
        <mc:Choice Requires="wps">
          <w:drawing>
            <wp:anchor distT="0" distB="0" distL="0" distR="0" simplePos="0" relativeHeight="251658244" behindDoc="0" locked="0" layoutInCell="1" allowOverlap="1" wp14:anchorId="5F50A440" wp14:editId="4D07C4B4">
              <wp:simplePos x="635" y="635"/>
              <wp:positionH relativeFrom="page">
                <wp:align>center</wp:align>
              </wp:positionH>
              <wp:positionV relativeFrom="page">
                <wp:align>bottom</wp:align>
              </wp:positionV>
              <wp:extent cx="551815" cy="480695"/>
              <wp:effectExtent l="0" t="0" r="635" b="0"/>
              <wp:wrapNone/>
              <wp:docPr id="156684224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1363EB" w14:textId="5AD5829C" w:rsidR="00AD07C8" w:rsidRPr="00AD07C8" w:rsidRDefault="00AD07C8" w:rsidP="00AD07C8">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0A440" id="_x0000_t202" coordsize="21600,21600" o:spt="202" path="m,l,21600r21600,l21600,xe">
              <v:stroke joinstyle="miter"/>
              <v:path gradientshapeok="t" o:connecttype="rect"/>
            </v:shapetype>
            <v:shape id="Text Box 4" o:spid="_x0000_s1030"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421363EB" w14:textId="5AD5829C" w:rsidR="00AD07C8" w:rsidRPr="00AD07C8" w:rsidRDefault="00AD07C8" w:rsidP="00AD07C8">
                    <w:pPr>
                      <w:spacing w:after="0"/>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302D" w14:textId="77777777" w:rsidR="00ED5B1E" w:rsidRDefault="00ED5B1E" w:rsidP="0076491B">
      <w:pPr>
        <w:spacing w:before="0" w:after="0" w:line="240" w:lineRule="auto"/>
      </w:pPr>
      <w:r>
        <w:separator/>
      </w:r>
    </w:p>
  </w:footnote>
  <w:footnote w:type="continuationSeparator" w:id="0">
    <w:p w14:paraId="4B9EDCAE" w14:textId="77777777" w:rsidR="00ED5B1E" w:rsidRDefault="00ED5B1E" w:rsidP="0076491B">
      <w:pPr>
        <w:spacing w:before="0" w:after="0" w:line="240" w:lineRule="auto"/>
      </w:pPr>
      <w:r>
        <w:continuationSeparator/>
      </w:r>
    </w:p>
  </w:footnote>
  <w:footnote w:type="continuationNotice" w:id="1">
    <w:p w14:paraId="0DF75D56" w14:textId="77777777" w:rsidR="00ED5B1E" w:rsidRDefault="00ED5B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9633" w14:textId="12DFD497" w:rsidR="00AD07C8" w:rsidRDefault="00AD07C8">
    <w:pPr>
      <w:pStyle w:val="Header"/>
    </w:pPr>
    <w:r>
      <w:rPr>
        <w:noProof/>
      </w:rPr>
      <mc:AlternateContent>
        <mc:Choice Requires="wps">
          <w:drawing>
            <wp:anchor distT="0" distB="0" distL="0" distR="0" simplePos="0" relativeHeight="251658243" behindDoc="0" locked="0" layoutInCell="1" allowOverlap="1" wp14:anchorId="2FEB4E11" wp14:editId="240092DC">
              <wp:simplePos x="635" y="635"/>
              <wp:positionH relativeFrom="page">
                <wp:align>center</wp:align>
              </wp:positionH>
              <wp:positionV relativeFrom="page">
                <wp:align>top</wp:align>
              </wp:positionV>
              <wp:extent cx="551815" cy="480695"/>
              <wp:effectExtent l="0" t="0" r="635" b="14605"/>
              <wp:wrapNone/>
              <wp:docPr id="4022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900717C" w14:textId="110E5D8B" w:rsidR="00AD07C8" w:rsidRPr="00AD07C8" w:rsidRDefault="00AD07C8" w:rsidP="00AD07C8">
                          <w:pPr>
                            <w:spacing w:after="0"/>
                            <w:rPr>
                              <w:rFonts w:ascii="Calibri" w:eastAsia="Calibri" w:hAnsi="Calibri" w:cs="Calibri"/>
                              <w:noProof/>
                              <w:color w:val="FF0000"/>
                            </w:rPr>
                          </w:pPr>
                          <w:r w:rsidRPr="00AD0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B4E11" id="_x0000_t202" coordsize="21600,21600" o:spt="202" path="m,l,21600r21600,l21600,xe">
              <v:stroke joinstyle="miter"/>
              <v:path gradientshapeok="t" o:connecttype="rect"/>
            </v:shapetype>
            <v:shape 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900717C" w14:textId="110E5D8B" w:rsidR="00AD07C8" w:rsidRPr="00AD07C8" w:rsidRDefault="00AD07C8" w:rsidP="00AD07C8">
                    <w:pPr>
                      <w:spacing w:after="0"/>
                      <w:rPr>
                        <w:rFonts w:ascii="Calibri" w:eastAsia="Calibri" w:hAnsi="Calibri" w:cs="Calibri"/>
                        <w:noProof/>
                        <w:color w:val="FF0000"/>
                      </w:rPr>
                    </w:pPr>
                    <w:r w:rsidRPr="00AD07C8">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CAA4" w14:textId="77777777" w:rsidR="00A563D4" w:rsidRDefault="00A56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8CB6" w14:textId="5BB225B2" w:rsidR="0076491B" w:rsidRDefault="00AD07C8">
    <w:pPr>
      <w:pStyle w:val="Header"/>
    </w:pPr>
    <w:r>
      <w:rPr>
        <w:noProof/>
      </w:rPr>
      <mc:AlternateContent>
        <mc:Choice Requires="wps">
          <w:drawing>
            <wp:anchor distT="0" distB="0" distL="0" distR="0" simplePos="0" relativeHeight="251658242" behindDoc="0" locked="0" layoutInCell="1" allowOverlap="1" wp14:anchorId="5C5D0E5B" wp14:editId="7398BD77">
              <wp:simplePos x="635" y="635"/>
              <wp:positionH relativeFrom="page">
                <wp:align>center</wp:align>
              </wp:positionH>
              <wp:positionV relativeFrom="page">
                <wp:align>top</wp:align>
              </wp:positionV>
              <wp:extent cx="551815" cy="480695"/>
              <wp:effectExtent l="0" t="0" r="635" b="14605"/>
              <wp:wrapNone/>
              <wp:docPr id="680110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99671D" w14:textId="562F2BEB" w:rsidR="00AD07C8" w:rsidRPr="00AD07C8" w:rsidRDefault="00AD07C8" w:rsidP="00AD07C8">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5D0E5B" id="_x0000_t202" coordsize="21600,21600" o:spt="202" path="m,l,21600r21600,l21600,xe">
              <v:stroke joinstyle="miter"/>
              <v:path gradientshapeok="t" o:connecttype="rect"/>
            </v:shapetype>
            <v:shape id="Text Box 1" o:spid="_x0000_s1029"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3E99671D" w14:textId="562F2BEB" w:rsidR="00AD07C8" w:rsidRPr="00AD07C8" w:rsidRDefault="00AD07C8" w:rsidP="00AD07C8">
                    <w:pPr>
                      <w:spacing w:after="0"/>
                      <w:rPr>
                        <w:rFonts w:ascii="Calibri" w:eastAsia="Calibri" w:hAnsi="Calibri" w:cs="Calibri"/>
                        <w:noProof/>
                        <w:color w:val="FF0000"/>
                      </w:rPr>
                    </w:pPr>
                  </w:p>
                </w:txbxContent>
              </v:textbox>
              <w10:wrap anchorx="page" anchory="page"/>
            </v:shape>
          </w:pict>
        </mc:Fallback>
      </mc:AlternateContent>
    </w:r>
    <w:r w:rsidR="001F0DD3">
      <w:rPr>
        <w:noProof/>
      </w:rPr>
      <w:drawing>
        <wp:anchor distT="0" distB="0" distL="114300" distR="114300" simplePos="0" relativeHeight="251658240" behindDoc="0" locked="0" layoutInCell="1" allowOverlap="1" wp14:anchorId="30977F18" wp14:editId="495E51A4">
          <wp:simplePos x="0" y="0"/>
          <wp:positionH relativeFrom="page">
            <wp:posOffset>-9291</wp:posOffset>
          </wp:positionH>
          <wp:positionV relativeFrom="page">
            <wp:posOffset>-86360</wp:posOffset>
          </wp:positionV>
          <wp:extent cx="7559675" cy="1981835"/>
          <wp:effectExtent l="0" t="0" r="0" b="0"/>
          <wp:wrapNone/>
          <wp:docPr id="1131423996" name="Picture 1131423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8006E4">
      <w:rPr>
        <w:noProof/>
      </w:rPr>
      <w:drawing>
        <wp:anchor distT="0" distB="0" distL="114300" distR="114300" simplePos="0" relativeHeight="251658241" behindDoc="1" locked="0" layoutInCell="1" allowOverlap="1" wp14:anchorId="1F815A5C" wp14:editId="5F2D77C9">
          <wp:simplePos x="0" y="0"/>
          <wp:positionH relativeFrom="page">
            <wp:posOffset>-342900</wp:posOffset>
          </wp:positionH>
          <wp:positionV relativeFrom="page">
            <wp:posOffset>-152400</wp:posOffset>
          </wp:positionV>
          <wp:extent cx="8231505" cy="3549015"/>
          <wp:effectExtent l="0" t="0" r="0" b="0"/>
          <wp:wrapNone/>
          <wp:docPr id="593356980" name="Picture 593356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56980" name="Picture 59335698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720" b="17720"/>
                  <a:stretch>
                    <a:fillRect/>
                  </a:stretch>
                </pic:blipFill>
                <pic:spPr bwMode="auto">
                  <a:xfrm flipH="1">
                    <a:off x="0" y="0"/>
                    <a:ext cx="823150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1AD1"/>
    <w:multiLevelType w:val="hybridMultilevel"/>
    <w:tmpl w:val="EC5C1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6827AE"/>
    <w:multiLevelType w:val="hybridMultilevel"/>
    <w:tmpl w:val="FB825388"/>
    <w:lvl w:ilvl="0" w:tplc="09E4D0E6">
      <w:start w:val="1"/>
      <w:numFmt w:val="bullet"/>
      <w:lvlText w:val="-"/>
      <w:lvlJc w:val="left"/>
      <w:pPr>
        <w:ind w:left="720" w:hanging="360"/>
      </w:pPr>
      <w:rPr>
        <w:rFonts w:ascii="Aptos" w:hAnsi="Aptos"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2D0F9F"/>
    <w:multiLevelType w:val="hybridMultilevel"/>
    <w:tmpl w:val="0484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E47740"/>
    <w:multiLevelType w:val="hybridMultilevel"/>
    <w:tmpl w:val="64E2BF54"/>
    <w:lvl w:ilvl="0" w:tplc="856E5C5A">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B26325E"/>
    <w:multiLevelType w:val="hybridMultilevel"/>
    <w:tmpl w:val="F5FC5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D840B8"/>
    <w:multiLevelType w:val="hybridMultilevel"/>
    <w:tmpl w:val="3B082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87C39"/>
    <w:multiLevelType w:val="multilevel"/>
    <w:tmpl w:val="CFF8EA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95FD48"/>
    <w:multiLevelType w:val="hybridMultilevel"/>
    <w:tmpl w:val="9B209C6E"/>
    <w:lvl w:ilvl="0" w:tplc="A3741E6E">
      <w:start w:val="1"/>
      <w:numFmt w:val="bullet"/>
      <w:lvlText w:val=""/>
      <w:lvlJc w:val="left"/>
      <w:pPr>
        <w:ind w:left="720" w:hanging="360"/>
      </w:pPr>
      <w:rPr>
        <w:rFonts w:ascii="Symbol" w:hAnsi="Symbol" w:hint="default"/>
      </w:rPr>
    </w:lvl>
    <w:lvl w:ilvl="1" w:tplc="C190635C">
      <w:start w:val="1"/>
      <w:numFmt w:val="bullet"/>
      <w:lvlText w:val="o"/>
      <w:lvlJc w:val="left"/>
      <w:pPr>
        <w:ind w:left="1440" w:hanging="360"/>
      </w:pPr>
      <w:rPr>
        <w:rFonts w:ascii="Courier New" w:hAnsi="Courier New" w:hint="default"/>
      </w:rPr>
    </w:lvl>
    <w:lvl w:ilvl="2" w:tplc="49F25ABA">
      <w:start w:val="1"/>
      <w:numFmt w:val="bullet"/>
      <w:lvlText w:val=""/>
      <w:lvlJc w:val="left"/>
      <w:pPr>
        <w:ind w:left="2160" w:hanging="360"/>
      </w:pPr>
      <w:rPr>
        <w:rFonts w:ascii="Wingdings" w:hAnsi="Wingdings" w:hint="default"/>
      </w:rPr>
    </w:lvl>
    <w:lvl w:ilvl="3" w:tplc="0A8C0E5E">
      <w:start w:val="1"/>
      <w:numFmt w:val="bullet"/>
      <w:lvlText w:val=""/>
      <w:lvlJc w:val="left"/>
      <w:pPr>
        <w:ind w:left="2880" w:hanging="360"/>
      </w:pPr>
      <w:rPr>
        <w:rFonts w:ascii="Symbol" w:hAnsi="Symbol" w:hint="default"/>
      </w:rPr>
    </w:lvl>
    <w:lvl w:ilvl="4" w:tplc="AF76DA5A">
      <w:start w:val="1"/>
      <w:numFmt w:val="bullet"/>
      <w:lvlText w:val="o"/>
      <w:lvlJc w:val="left"/>
      <w:pPr>
        <w:ind w:left="3600" w:hanging="360"/>
      </w:pPr>
      <w:rPr>
        <w:rFonts w:ascii="Courier New" w:hAnsi="Courier New" w:hint="default"/>
      </w:rPr>
    </w:lvl>
    <w:lvl w:ilvl="5" w:tplc="4F4683F4">
      <w:start w:val="1"/>
      <w:numFmt w:val="bullet"/>
      <w:lvlText w:val=""/>
      <w:lvlJc w:val="left"/>
      <w:pPr>
        <w:ind w:left="4320" w:hanging="360"/>
      </w:pPr>
      <w:rPr>
        <w:rFonts w:ascii="Wingdings" w:hAnsi="Wingdings" w:hint="default"/>
      </w:rPr>
    </w:lvl>
    <w:lvl w:ilvl="6" w:tplc="B2FA97E6">
      <w:start w:val="1"/>
      <w:numFmt w:val="bullet"/>
      <w:lvlText w:val=""/>
      <w:lvlJc w:val="left"/>
      <w:pPr>
        <w:ind w:left="5040" w:hanging="360"/>
      </w:pPr>
      <w:rPr>
        <w:rFonts w:ascii="Symbol" w:hAnsi="Symbol" w:hint="default"/>
      </w:rPr>
    </w:lvl>
    <w:lvl w:ilvl="7" w:tplc="F560EB9A">
      <w:start w:val="1"/>
      <w:numFmt w:val="bullet"/>
      <w:lvlText w:val="o"/>
      <w:lvlJc w:val="left"/>
      <w:pPr>
        <w:ind w:left="5760" w:hanging="360"/>
      </w:pPr>
      <w:rPr>
        <w:rFonts w:ascii="Courier New" w:hAnsi="Courier New" w:hint="default"/>
      </w:rPr>
    </w:lvl>
    <w:lvl w:ilvl="8" w:tplc="185850BA">
      <w:start w:val="1"/>
      <w:numFmt w:val="bullet"/>
      <w:lvlText w:val=""/>
      <w:lvlJc w:val="left"/>
      <w:pPr>
        <w:ind w:left="6480" w:hanging="360"/>
      </w:pPr>
      <w:rPr>
        <w:rFonts w:ascii="Wingdings" w:hAnsi="Wingdings" w:hint="default"/>
      </w:rPr>
    </w:lvl>
  </w:abstractNum>
  <w:abstractNum w:abstractNumId="12" w15:restartNumberingAfterBreak="0">
    <w:nsid w:val="21BC68EF"/>
    <w:multiLevelType w:val="hybridMultilevel"/>
    <w:tmpl w:val="E928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3725E"/>
    <w:multiLevelType w:val="hybridMultilevel"/>
    <w:tmpl w:val="A9BE7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022DDF"/>
    <w:multiLevelType w:val="hybridMultilevel"/>
    <w:tmpl w:val="E7A2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627EB0"/>
    <w:multiLevelType w:val="hybridMultilevel"/>
    <w:tmpl w:val="D0DC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266D73"/>
    <w:multiLevelType w:val="multilevel"/>
    <w:tmpl w:val="2FC27AF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61C4B45"/>
    <w:multiLevelType w:val="hybridMultilevel"/>
    <w:tmpl w:val="BEF65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A29A6"/>
    <w:multiLevelType w:val="hybridMultilevel"/>
    <w:tmpl w:val="ED48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5F4CE5"/>
    <w:multiLevelType w:val="multilevel"/>
    <w:tmpl w:val="6DD063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1740CE"/>
    <w:multiLevelType w:val="hybridMultilevel"/>
    <w:tmpl w:val="46767D48"/>
    <w:lvl w:ilvl="0" w:tplc="D52EE106">
      <w:start w:val="1"/>
      <w:numFmt w:val="bullet"/>
      <w:lvlText w:val=""/>
      <w:lvlJc w:val="left"/>
      <w:pPr>
        <w:ind w:left="720" w:hanging="360"/>
      </w:pPr>
      <w:rPr>
        <w:rFonts w:ascii="Symbol" w:hAnsi="Symbol" w:hint="default"/>
      </w:rPr>
    </w:lvl>
    <w:lvl w:ilvl="1" w:tplc="5AAC12EA">
      <w:start w:val="1"/>
      <w:numFmt w:val="bullet"/>
      <w:lvlText w:val="o"/>
      <w:lvlJc w:val="left"/>
      <w:pPr>
        <w:ind w:left="1440" w:hanging="360"/>
      </w:pPr>
      <w:rPr>
        <w:rFonts w:ascii="Courier New" w:hAnsi="Courier New" w:hint="default"/>
      </w:rPr>
    </w:lvl>
    <w:lvl w:ilvl="2" w:tplc="F176CA6E">
      <w:start w:val="1"/>
      <w:numFmt w:val="bullet"/>
      <w:lvlText w:val=""/>
      <w:lvlJc w:val="left"/>
      <w:pPr>
        <w:ind w:left="2160" w:hanging="360"/>
      </w:pPr>
      <w:rPr>
        <w:rFonts w:ascii="Wingdings" w:hAnsi="Wingdings" w:hint="default"/>
      </w:rPr>
    </w:lvl>
    <w:lvl w:ilvl="3" w:tplc="7F8EED66">
      <w:start w:val="1"/>
      <w:numFmt w:val="bullet"/>
      <w:lvlText w:val=""/>
      <w:lvlJc w:val="left"/>
      <w:pPr>
        <w:ind w:left="2880" w:hanging="360"/>
      </w:pPr>
      <w:rPr>
        <w:rFonts w:ascii="Symbol" w:hAnsi="Symbol" w:hint="default"/>
      </w:rPr>
    </w:lvl>
    <w:lvl w:ilvl="4" w:tplc="18166534">
      <w:start w:val="1"/>
      <w:numFmt w:val="bullet"/>
      <w:lvlText w:val="o"/>
      <w:lvlJc w:val="left"/>
      <w:pPr>
        <w:ind w:left="3600" w:hanging="360"/>
      </w:pPr>
      <w:rPr>
        <w:rFonts w:ascii="Courier New" w:hAnsi="Courier New" w:hint="default"/>
      </w:rPr>
    </w:lvl>
    <w:lvl w:ilvl="5" w:tplc="FC669CAA">
      <w:start w:val="1"/>
      <w:numFmt w:val="bullet"/>
      <w:lvlText w:val=""/>
      <w:lvlJc w:val="left"/>
      <w:pPr>
        <w:ind w:left="4320" w:hanging="360"/>
      </w:pPr>
      <w:rPr>
        <w:rFonts w:ascii="Wingdings" w:hAnsi="Wingdings" w:hint="default"/>
      </w:rPr>
    </w:lvl>
    <w:lvl w:ilvl="6" w:tplc="D5768FFC">
      <w:start w:val="1"/>
      <w:numFmt w:val="bullet"/>
      <w:lvlText w:val=""/>
      <w:lvlJc w:val="left"/>
      <w:pPr>
        <w:ind w:left="5040" w:hanging="360"/>
      </w:pPr>
      <w:rPr>
        <w:rFonts w:ascii="Symbol" w:hAnsi="Symbol" w:hint="default"/>
      </w:rPr>
    </w:lvl>
    <w:lvl w:ilvl="7" w:tplc="3F8E8A5A">
      <w:start w:val="1"/>
      <w:numFmt w:val="bullet"/>
      <w:lvlText w:val="o"/>
      <w:lvlJc w:val="left"/>
      <w:pPr>
        <w:ind w:left="5760" w:hanging="360"/>
      </w:pPr>
      <w:rPr>
        <w:rFonts w:ascii="Courier New" w:hAnsi="Courier New" w:hint="default"/>
      </w:rPr>
    </w:lvl>
    <w:lvl w:ilvl="8" w:tplc="41363C7E">
      <w:start w:val="1"/>
      <w:numFmt w:val="bullet"/>
      <w:lvlText w:val=""/>
      <w:lvlJc w:val="left"/>
      <w:pPr>
        <w:ind w:left="6480" w:hanging="360"/>
      </w:pPr>
      <w:rPr>
        <w:rFonts w:ascii="Wingdings" w:hAnsi="Wingdings" w:hint="default"/>
      </w:rPr>
    </w:lvl>
  </w:abstractNum>
  <w:abstractNum w:abstractNumId="2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336348"/>
    <w:multiLevelType w:val="hybridMultilevel"/>
    <w:tmpl w:val="352E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373C62"/>
    <w:multiLevelType w:val="hybridMultilevel"/>
    <w:tmpl w:val="AA68F5F8"/>
    <w:lvl w:ilvl="0" w:tplc="D4404E78">
      <w:start w:val="148"/>
      <w:numFmt w:val="bullet"/>
      <w:lvlText w:val="-"/>
      <w:lvlJc w:val="left"/>
      <w:pPr>
        <w:ind w:left="473" w:hanging="360"/>
      </w:pPr>
      <w:rPr>
        <w:rFonts w:ascii="Arial" w:eastAsia="Arial"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11CDF"/>
    <w:multiLevelType w:val="multilevel"/>
    <w:tmpl w:val="8A06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BE07C67"/>
    <w:multiLevelType w:val="hybridMultilevel"/>
    <w:tmpl w:val="164012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61A6073D"/>
    <w:multiLevelType w:val="hybridMultilevel"/>
    <w:tmpl w:val="A6F0CC60"/>
    <w:lvl w:ilvl="0" w:tplc="179894D8">
      <w:start w:val="1"/>
      <w:numFmt w:val="bullet"/>
      <w:lvlText w:val=""/>
      <w:lvlJc w:val="left"/>
      <w:pPr>
        <w:ind w:left="720" w:hanging="360"/>
      </w:pPr>
      <w:rPr>
        <w:rFonts w:ascii="Symbol" w:hAnsi="Symbol" w:hint="default"/>
      </w:rPr>
    </w:lvl>
    <w:lvl w:ilvl="1" w:tplc="AFD2BD3C">
      <w:start w:val="1"/>
      <w:numFmt w:val="bullet"/>
      <w:lvlText w:val="o"/>
      <w:lvlJc w:val="left"/>
      <w:pPr>
        <w:ind w:left="1440" w:hanging="360"/>
      </w:pPr>
      <w:rPr>
        <w:rFonts w:ascii="Courier New" w:hAnsi="Courier New" w:hint="default"/>
      </w:rPr>
    </w:lvl>
    <w:lvl w:ilvl="2" w:tplc="19369E6C">
      <w:start w:val="1"/>
      <w:numFmt w:val="bullet"/>
      <w:lvlText w:val=""/>
      <w:lvlJc w:val="left"/>
      <w:pPr>
        <w:ind w:left="2160" w:hanging="360"/>
      </w:pPr>
      <w:rPr>
        <w:rFonts w:ascii="Wingdings" w:hAnsi="Wingdings" w:hint="default"/>
      </w:rPr>
    </w:lvl>
    <w:lvl w:ilvl="3" w:tplc="283CCC88">
      <w:start w:val="1"/>
      <w:numFmt w:val="bullet"/>
      <w:lvlText w:val=""/>
      <w:lvlJc w:val="left"/>
      <w:pPr>
        <w:ind w:left="2880" w:hanging="360"/>
      </w:pPr>
      <w:rPr>
        <w:rFonts w:ascii="Symbol" w:hAnsi="Symbol" w:hint="default"/>
      </w:rPr>
    </w:lvl>
    <w:lvl w:ilvl="4" w:tplc="F1222E80">
      <w:start w:val="1"/>
      <w:numFmt w:val="bullet"/>
      <w:lvlText w:val="o"/>
      <w:lvlJc w:val="left"/>
      <w:pPr>
        <w:ind w:left="3600" w:hanging="360"/>
      </w:pPr>
      <w:rPr>
        <w:rFonts w:ascii="Courier New" w:hAnsi="Courier New" w:hint="default"/>
      </w:rPr>
    </w:lvl>
    <w:lvl w:ilvl="5" w:tplc="2B5E43EA">
      <w:start w:val="1"/>
      <w:numFmt w:val="bullet"/>
      <w:lvlText w:val=""/>
      <w:lvlJc w:val="left"/>
      <w:pPr>
        <w:ind w:left="4320" w:hanging="360"/>
      </w:pPr>
      <w:rPr>
        <w:rFonts w:ascii="Wingdings" w:hAnsi="Wingdings" w:hint="default"/>
      </w:rPr>
    </w:lvl>
    <w:lvl w:ilvl="6" w:tplc="BB703B0E">
      <w:start w:val="1"/>
      <w:numFmt w:val="bullet"/>
      <w:lvlText w:val=""/>
      <w:lvlJc w:val="left"/>
      <w:pPr>
        <w:ind w:left="5040" w:hanging="360"/>
      </w:pPr>
      <w:rPr>
        <w:rFonts w:ascii="Symbol" w:hAnsi="Symbol" w:hint="default"/>
      </w:rPr>
    </w:lvl>
    <w:lvl w:ilvl="7" w:tplc="0A00201E">
      <w:start w:val="1"/>
      <w:numFmt w:val="bullet"/>
      <w:lvlText w:val="o"/>
      <w:lvlJc w:val="left"/>
      <w:pPr>
        <w:ind w:left="5760" w:hanging="360"/>
      </w:pPr>
      <w:rPr>
        <w:rFonts w:ascii="Courier New" w:hAnsi="Courier New" w:hint="default"/>
      </w:rPr>
    </w:lvl>
    <w:lvl w:ilvl="8" w:tplc="63228DF4">
      <w:start w:val="1"/>
      <w:numFmt w:val="bullet"/>
      <w:lvlText w:val=""/>
      <w:lvlJc w:val="left"/>
      <w:pPr>
        <w:ind w:left="6480" w:hanging="360"/>
      </w:pPr>
      <w:rPr>
        <w:rFonts w:ascii="Wingdings" w:hAnsi="Wingdings" w:hint="default"/>
      </w:rPr>
    </w:lvl>
  </w:abstractNum>
  <w:abstractNum w:abstractNumId="36" w15:restartNumberingAfterBreak="0">
    <w:nsid w:val="62DA216C"/>
    <w:multiLevelType w:val="hybridMultilevel"/>
    <w:tmpl w:val="D59C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A45415"/>
    <w:multiLevelType w:val="hybridMultilevel"/>
    <w:tmpl w:val="CE0C3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DC4199"/>
    <w:multiLevelType w:val="hybridMultilevel"/>
    <w:tmpl w:val="BCA2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5547FF"/>
    <w:multiLevelType w:val="hybridMultilevel"/>
    <w:tmpl w:val="3748113A"/>
    <w:lvl w:ilvl="0" w:tplc="0834F428">
      <w:start w:val="1"/>
      <w:numFmt w:val="upperLetter"/>
      <w:lvlText w:val="%1)"/>
      <w:lvlJc w:val="left"/>
      <w:pPr>
        <w:ind w:left="471" w:hanging="360"/>
      </w:pPr>
      <w:rPr>
        <w:rFonts w:hint="default"/>
        <w:b/>
      </w:rPr>
    </w:lvl>
    <w:lvl w:ilvl="1" w:tplc="0C090019" w:tentative="1">
      <w:start w:val="1"/>
      <w:numFmt w:val="lowerLetter"/>
      <w:lvlText w:val="%2."/>
      <w:lvlJc w:val="left"/>
      <w:pPr>
        <w:ind w:left="1191" w:hanging="360"/>
      </w:pPr>
    </w:lvl>
    <w:lvl w:ilvl="2" w:tplc="0C09001B" w:tentative="1">
      <w:start w:val="1"/>
      <w:numFmt w:val="lowerRoman"/>
      <w:lvlText w:val="%3."/>
      <w:lvlJc w:val="right"/>
      <w:pPr>
        <w:ind w:left="1911" w:hanging="180"/>
      </w:pPr>
    </w:lvl>
    <w:lvl w:ilvl="3" w:tplc="0C09000F" w:tentative="1">
      <w:start w:val="1"/>
      <w:numFmt w:val="decimal"/>
      <w:lvlText w:val="%4."/>
      <w:lvlJc w:val="left"/>
      <w:pPr>
        <w:ind w:left="2631" w:hanging="360"/>
      </w:pPr>
    </w:lvl>
    <w:lvl w:ilvl="4" w:tplc="0C090019" w:tentative="1">
      <w:start w:val="1"/>
      <w:numFmt w:val="lowerLetter"/>
      <w:lvlText w:val="%5."/>
      <w:lvlJc w:val="left"/>
      <w:pPr>
        <w:ind w:left="3351" w:hanging="360"/>
      </w:pPr>
    </w:lvl>
    <w:lvl w:ilvl="5" w:tplc="0C09001B" w:tentative="1">
      <w:start w:val="1"/>
      <w:numFmt w:val="lowerRoman"/>
      <w:lvlText w:val="%6."/>
      <w:lvlJc w:val="right"/>
      <w:pPr>
        <w:ind w:left="4071" w:hanging="180"/>
      </w:pPr>
    </w:lvl>
    <w:lvl w:ilvl="6" w:tplc="0C09000F" w:tentative="1">
      <w:start w:val="1"/>
      <w:numFmt w:val="decimal"/>
      <w:lvlText w:val="%7."/>
      <w:lvlJc w:val="left"/>
      <w:pPr>
        <w:ind w:left="4791" w:hanging="360"/>
      </w:pPr>
    </w:lvl>
    <w:lvl w:ilvl="7" w:tplc="0C090019" w:tentative="1">
      <w:start w:val="1"/>
      <w:numFmt w:val="lowerLetter"/>
      <w:lvlText w:val="%8."/>
      <w:lvlJc w:val="left"/>
      <w:pPr>
        <w:ind w:left="5511" w:hanging="360"/>
      </w:pPr>
    </w:lvl>
    <w:lvl w:ilvl="8" w:tplc="0C09001B" w:tentative="1">
      <w:start w:val="1"/>
      <w:numFmt w:val="lowerRoman"/>
      <w:lvlText w:val="%9."/>
      <w:lvlJc w:val="right"/>
      <w:pPr>
        <w:ind w:left="6231" w:hanging="180"/>
      </w:pPr>
    </w:lvl>
  </w:abstractNum>
  <w:abstractNum w:abstractNumId="40" w15:restartNumberingAfterBreak="0">
    <w:nsid w:val="68DE4D3F"/>
    <w:multiLevelType w:val="hybridMultilevel"/>
    <w:tmpl w:val="40EAB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973EB7"/>
    <w:multiLevelType w:val="multilevel"/>
    <w:tmpl w:val="4F40BF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DE023C"/>
    <w:multiLevelType w:val="hybridMultilevel"/>
    <w:tmpl w:val="AE0804DA"/>
    <w:lvl w:ilvl="0" w:tplc="73423688">
      <w:start w:val="1"/>
      <w:numFmt w:val="bullet"/>
      <w:lvlText w:val=""/>
      <w:lvlJc w:val="left"/>
      <w:pPr>
        <w:ind w:left="720" w:hanging="360"/>
      </w:pPr>
      <w:rPr>
        <w:rFonts w:ascii="Symbol" w:hAnsi="Symbol" w:hint="default"/>
      </w:rPr>
    </w:lvl>
    <w:lvl w:ilvl="1" w:tplc="522854AA">
      <w:start w:val="1"/>
      <w:numFmt w:val="bullet"/>
      <w:lvlText w:val="o"/>
      <w:lvlJc w:val="left"/>
      <w:pPr>
        <w:ind w:left="1440" w:hanging="360"/>
      </w:pPr>
      <w:rPr>
        <w:rFonts w:ascii="Courier New" w:hAnsi="Courier New" w:hint="default"/>
      </w:rPr>
    </w:lvl>
    <w:lvl w:ilvl="2" w:tplc="69C4E976">
      <w:start w:val="1"/>
      <w:numFmt w:val="bullet"/>
      <w:lvlText w:val=""/>
      <w:lvlJc w:val="left"/>
      <w:pPr>
        <w:ind w:left="2160" w:hanging="360"/>
      </w:pPr>
      <w:rPr>
        <w:rFonts w:ascii="Wingdings" w:hAnsi="Wingdings" w:hint="default"/>
      </w:rPr>
    </w:lvl>
    <w:lvl w:ilvl="3" w:tplc="E4D2D5BA">
      <w:start w:val="1"/>
      <w:numFmt w:val="bullet"/>
      <w:lvlText w:val=""/>
      <w:lvlJc w:val="left"/>
      <w:pPr>
        <w:ind w:left="2880" w:hanging="360"/>
      </w:pPr>
      <w:rPr>
        <w:rFonts w:ascii="Symbol" w:hAnsi="Symbol" w:hint="default"/>
      </w:rPr>
    </w:lvl>
    <w:lvl w:ilvl="4" w:tplc="BADC1742">
      <w:start w:val="1"/>
      <w:numFmt w:val="bullet"/>
      <w:lvlText w:val="o"/>
      <w:lvlJc w:val="left"/>
      <w:pPr>
        <w:ind w:left="3600" w:hanging="360"/>
      </w:pPr>
      <w:rPr>
        <w:rFonts w:ascii="Courier New" w:hAnsi="Courier New" w:hint="default"/>
      </w:rPr>
    </w:lvl>
    <w:lvl w:ilvl="5" w:tplc="BB2AAF74">
      <w:start w:val="1"/>
      <w:numFmt w:val="bullet"/>
      <w:lvlText w:val=""/>
      <w:lvlJc w:val="left"/>
      <w:pPr>
        <w:ind w:left="4320" w:hanging="360"/>
      </w:pPr>
      <w:rPr>
        <w:rFonts w:ascii="Wingdings" w:hAnsi="Wingdings" w:hint="default"/>
      </w:rPr>
    </w:lvl>
    <w:lvl w:ilvl="6" w:tplc="84927B8A">
      <w:start w:val="1"/>
      <w:numFmt w:val="bullet"/>
      <w:lvlText w:val=""/>
      <w:lvlJc w:val="left"/>
      <w:pPr>
        <w:ind w:left="5040" w:hanging="360"/>
      </w:pPr>
      <w:rPr>
        <w:rFonts w:ascii="Symbol" w:hAnsi="Symbol" w:hint="default"/>
      </w:rPr>
    </w:lvl>
    <w:lvl w:ilvl="7" w:tplc="C750E1A2">
      <w:start w:val="1"/>
      <w:numFmt w:val="bullet"/>
      <w:lvlText w:val="o"/>
      <w:lvlJc w:val="left"/>
      <w:pPr>
        <w:ind w:left="5760" w:hanging="360"/>
      </w:pPr>
      <w:rPr>
        <w:rFonts w:ascii="Courier New" w:hAnsi="Courier New" w:hint="default"/>
      </w:rPr>
    </w:lvl>
    <w:lvl w:ilvl="8" w:tplc="9B06E2B4">
      <w:start w:val="1"/>
      <w:numFmt w:val="bullet"/>
      <w:lvlText w:val=""/>
      <w:lvlJc w:val="left"/>
      <w:pPr>
        <w:ind w:left="6480" w:hanging="360"/>
      </w:pPr>
      <w:rPr>
        <w:rFonts w:ascii="Wingdings" w:hAnsi="Wingdings" w:hint="default"/>
      </w:rPr>
    </w:lvl>
  </w:abstractNum>
  <w:abstractNum w:abstractNumId="45" w15:restartNumberingAfterBreak="0">
    <w:nsid w:val="70BF1162"/>
    <w:multiLevelType w:val="multilevel"/>
    <w:tmpl w:val="1B863B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2C00676"/>
    <w:multiLevelType w:val="hybridMultilevel"/>
    <w:tmpl w:val="FA761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FE467D"/>
    <w:multiLevelType w:val="hybridMultilevel"/>
    <w:tmpl w:val="D5C6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1" w15:restartNumberingAfterBreak="0">
    <w:nsid w:val="792C6B0F"/>
    <w:multiLevelType w:val="hybridMultilevel"/>
    <w:tmpl w:val="DC94C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3" w15:restartNumberingAfterBreak="0">
    <w:nsid w:val="7FD1907D"/>
    <w:multiLevelType w:val="hybridMultilevel"/>
    <w:tmpl w:val="458EAC32"/>
    <w:lvl w:ilvl="0" w:tplc="88965554">
      <w:start w:val="1"/>
      <w:numFmt w:val="bullet"/>
      <w:lvlText w:val=""/>
      <w:lvlJc w:val="left"/>
      <w:pPr>
        <w:ind w:left="720" w:hanging="360"/>
      </w:pPr>
      <w:rPr>
        <w:rFonts w:ascii="Symbol" w:hAnsi="Symbol" w:hint="default"/>
      </w:rPr>
    </w:lvl>
    <w:lvl w:ilvl="1" w:tplc="E6BA122E">
      <w:start w:val="1"/>
      <w:numFmt w:val="bullet"/>
      <w:lvlText w:val="o"/>
      <w:lvlJc w:val="left"/>
      <w:pPr>
        <w:ind w:left="1440" w:hanging="360"/>
      </w:pPr>
      <w:rPr>
        <w:rFonts w:ascii="Courier New" w:hAnsi="Courier New" w:hint="default"/>
      </w:rPr>
    </w:lvl>
    <w:lvl w:ilvl="2" w:tplc="DC842F94">
      <w:start w:val="1"/>
      <w:numFmt w:val="bullet"/>
      <w:lvlText w:val=""/>
      <w:lvlJc w:val="left"/>
      <w:pPr>
        <w:ind w:left="2160" w:hanging="360"/>
      </w:pPr>
      <w:rPr>
        <w:rFonts w:ascii="Wingdings" w:hAnsi="Wingdings" w:hint="default"/>
      </w:rPr>
    </w:lvl>
    <w:lvl w:ilvl="3" w:tplc="BFEA071C">
      <w:start w:val="1"/>
      <w:numFmt w:val="bullet"/>
      <w:lvlText w:val=""/>
      <w:lvlJc w:val="left"/>
      <w:pPr>
        <w:ind w:left="2880" w:hanging="360"/>
      </w:pPr>
      <w:rPr>
        <w:rFonts w:ascii="Symbol" w:hAnsi="Symbol" w:hint="default"/>
      </w:rPr>
    </w:lvl>
    <w:lvl w:ilvl="4" w:tplc="16EA5384">
      <w:start w:val="1"/>
      <w:numFmt w:val="bullet"/>
      <w:lvlText w:val="o"/>
      <w:lvlJc w:val="left"/>
      <w:pPr>
        <w:ind w:left="3600" w:hanging="360"/>
      </w:pPr>
      <w:rPr>
        <w:rFonts w:ascii="Courier New" w:hAnsi="Courier New" w:hint="default"/>
      </w:rPr>
    </w:lvl>
    <w:lvl w:ilvl="5" w:tplc="75748800">
      <w:start w:val="1"/>
      <w:numFmt w:val="bullet"/>
      <w:lvlText w:val=""/>
      <w:lvlJc w:val="left"/>
      <w:pPr>
        <w:ind w:left="4320" w:hanging="360"/>
      </w:pPr>
      <w:rPr>
        <w:rFonts w:ascii="Wingdings" w:hAnsi="Wingdings" w:hint="default"/>
      </w:rPr>
    </w:lvl>
    <w:lvl w:ilvl="6" w:tplc="09C41DD6">
      <w:start w:val="1"/>
      <w:numFmt w:val="bullet"/>
      <w:lvlText w:val=""/>
      <w:lvlJc w:val="left"/>
      <w:pPr>
        <w:ind w:left="5040" w:hanging="360"/>
      </w:pPr>
      <w:rPr>
        <w:rFonts w:ascii="Symbol" w:hAnsi="Symbol" w:hint="default"/>
      </w:rPr>
    </w:lvl>
    <w:lvl w:ilvl="7" w:tplc="EFB218C0">
      <w:start w:val="1"/>
      <w:numFmt w:val="bullet"/>
      <w:lvlText w:val="o"/>
      <w:lvlJc w:val="left"/>
      <w:pPr>
        <w:ind w:left="5760" w:hanging="360"/>
      </w:pPr>
      <w:rPr>
        <w:rFonts w:ascii="Courier New" w:hAnsi="Courier New" w:hint="default"/>
      </w:rPr>
    </w:lvl>
    <w:lvl w:ilvl="8" w:tplc="D4E26F40">
      <w:start w:val="1"/>
      <w:numFmt w:val="bullet"/>
      <w:lvlText w:val=""/>
      <w:lvlJc w:val="left"/>
      <w:pPr>
        <w:ind w:left="6480" w:hanging="360"/>
      </w:pPr>
      <w:rPr>
        <w:rFonts w:ascii="Wingdings" w:hAnsi="Wingdings" w:hint="default"/>
      </w:rPr>
    </w:lvl>
  </w:abstractNum>
  <w:num w:numId="1" w16cid:durableId="814562516">
    <w:abstractNumId w:val="35"/>
  </w:num>
  <w:num w:numId="2" w16cid:durableId="1527212969">
    <w:abstractNumId w:val="22"/>
  </w:num>
  <w:num w:numId="3" w16cid:durableId="1336692840">
    <w:abstractNumId w:val="11"/>
  </w:num>
  <w:num w:numId="4" w16cid:durableId="1987660088">
    <w:abstractNumId w:val="44"/>
  </w:num>
  <w:num w:numId="5" w16cid:durableId="214970832">
    <w:abstractNumId w:val="53"/>
  </w:num>
  <w:num w:numId="6" w16cid:durableId="2072924963">
    <w:abstractNumId w:val="49"/>
  </w:num>
  <w:num w:numId="7" w16cid:durableId="1569415411">
    <w:abstractNumId w:val="23"/>
  </w:num>
  <w:num w:numId="8" w16cid:durableId="199634464">
    <w:abstractNumId w:val="41"/>
  </w:num>
  <w:num w:numId="9" w16cid:durableId="15236948">
    <w:abstractNumId w:val="42"/>
  </w:num>
  <w:num w:numId="10" w16cid:durableId="629363533">
    <w:abstractNumId w:val="33"/>
  </w:num>
  <w:num w:numId="11" w16cid:durableId="717126362">
    <w:abstractNumId w:val="27"/>
  </w:num>
  <w:num w:numId="12" w16cid:durableId="1120493740">
    <w:abstractNumId w:val="15"/>
  </w:num>
  <w:num w:numId="13" w16cid:durableId="1516074186">
    <w:abstractNumId w:val="7"/>
  </w:num>
  <w:num w:numId="14" w16cid:durableId="994606995">
    <w:abstractNumId w:val="3"/>
  </w:num>
  <w:num w:numId="15" w16cid:durableId="186256944">
    <w:abstractNumId w:val="30"/>
  </w:num>
  <w:num w:numId="16" w16cid:durableId="412549549">
    <w:abstractNumId w:val="24"/>
  </w:num>
  <w:num w:numId="17" w16cid:durableId="1681851510">
    <w:abstractNumId w:val="52"/>
  </w:num>
  <w:num w:numId="18" w16cid:durableId="1778981594">
    <w:abstractNumId w:val="50"/>
  </w:num>
  <w:num w:numId="19" w16cid:durableId="2146309546">
    <w:abstractNumId w:val="32"/>
  </w:num>
  <w:num w:numId="20" w16cid:durableId="1877229387">
    <w:abstractNumId w:val="1"/>
  </w:num>
  <w:num w:numId="21" w16cid:durableId="1317144846">
    <w:abstractNumId w:val="17"/>
  </w:num>
  <w:num w:numId="22" w16cid:durableId="771897789">
    <w:abstractNumId w:val="28"/>
  </w:num>
  <w:num w:numId="23" w16cid:durableId="968321073">
    <w:abstractNumId w:val="5"/>
  </w:num>
  <w:num w:numId="24" w16cid:durableId="1438913016">
    <w:abstractNumId w:val="31"/>
  </w:num>
  <w:num w:numId="25" w16cid:durableId="2095469668">
    <w:abstractNumId w:val="46"/>
  </w:num>
  <w:num w:numId="26" w16cid:durableId="964510219">
    <w:abstractNumId w:val="37"/>
  </w:num>
  <w:num w:numId="27" w16cid:durableId="1232350493">
    <w:abstractNumId w:val="40"/>
  </w:num>
  <w:num w:numId="28" w16cid:durableId="1362902158">
    <w:abstractNumId w:val="36"/>
  </w:num>
  <w:num w:numId="29" w16cid:durableId="3988706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5002151">
    <w:abstractNumId w:val="2"/>
  </w:num>
  <w:num w:numId="31" w16cid:durableId="1946382253">
    <w:abstractNumId w:val="34"/>
  </w:num>
  <w:num w:numId="32" w16cid:durableId="83378484">
    <w:abstractNumId w:val="13"/>
  </w:num>
  <w:num w:numId="33" w16cid:durableId="1418209254">
    <w:abstractNumId w:val="29"/>
  </w:num>
  <w:num w:numId="34" w16cid:durableId="1696299697">
    <w:abstractNumId w:val="14"/>
  </w:num>
  <w:num w:numId="35" w16cid:durableId="906304667">
    <w:abstractNumId w:val="8"/>
  </w:num>
  <w:num w:numId="36" w16cid:durableId="1598517689">
    <w:abstractNumId w:val="39"/>
  </w:num>
  <w:num w:numId="37" w16cid:durableId="680592039">
    <w:abstractNumId w:val="26"/>
  </w:num>
  <w:num w:numId="38" w16cid:durableId="958296064">
    <w:abstractNumId w:val="47"/>
  </w:num>
  <w:num w:numId="39" w16cid:durableId="1609696308">
    <w:abstractNumId w:val="13"/>
  </w:num>
  <w:num w:numId="40" w16cid:durableId="1421103933">
    <w:abstractNumId w:val="0"/>
  </w:num>
  <w:num w:numId="41" w16cid:durableId="4295317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4250807">
    <w:abstractNumId w:val="21"/>
  </w:num>
  <w:num w:numId="43" w16cid:durableId="2087529677">
    <w:abstractNumId w:val="43"/>
  </w:num>
  <w:num w:numId="44" w16cid:durableId="1416513343">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7723018">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6291582">
    <w:abstractNumId w:val="20"/>
  </w:num>
  <w:num w:numId="47" w16cid:durableId="1574465449">
    <w:abstractNumId w:val="48"/>
  </w:num>
  <w:num w:numId="48" w16cid:durableId="189030770">
    <w:abstractNumId w:val="16"/>
  </w:num>
  <w:num w:numId="49" w16cid:durableId="1074550663">
    <w:abstractNumId w:val="9"/>
  </w:num>
  <w:num w:numId="50" w16cid:durableId="1321956931">
    <w:abstractNumId w:val="25"/>
  </w:num>
  <w:num w:numId="51" w16cid:durableId="973175555">
    <w:abstractNumId w:val="51"/>
  </w:num>
  <w:num w:numId="52" w16cid:durableId="2109691860">
    <w:abstractNumId w:val="19"/>
  </w:num>
  <w:num w:numId="53" w16cid:durableId="1994481537">
    <w:abstractNumId w:val="12"/>
  </w:num>
  <w:num w:numId="54" w16cid:durableId="664281847">
    <w:abstractNumId w:val="4"/>
  </w:num>
  <w:num w:numId="55" w16cid:durableId="1010835663">
    <w:abstractNumId w:val="38"/>
  </w:num>
  <w:num w:numId="56" w16cid:durableId="2061901399">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3D"/>
    <w:rsid w:val="00000708"/>
    <w:rsid w:val="0000158D"/>
    <w:rsid w:val="00001648"/>
    <w:rsid w:val="0000172D"/>
    <w:rsid w:val="000017B0"/>
    <w:rsid w:val="00002BAA"/>
    <w:rsid w:val="00004246"/>
    <w:rsid w:val="00004BB8"/>
    <w:rsid w:val="00005730"/>
    <w:rsid w:val="000059BE"/>
    <w:rsid w:val="0000656A"/>
    <w:rsid w:val="00006C10"/>
    <w:rsid w:val="00010ADE"/>
    <w:rsid w:val="0001155B"/>
    <w:rsid w:val="000118BE"/>
    <w:rsid w:val="0001245D"/>
    <w:rsid w:val="00013542"/>
    <w:rsid w:val="0001582C"/>
    <w:rsid w:val="00015D55"/>
    <w:rsid w:val="00015F4A"/>
    <w:rsid w:val="00017429"/>
    <w:rsid w:val="00021131"/>
    <w:rsid w:val="00021A00"/>
    <w:rsid w:val="00021C2C"/>
    <w:rsid w:val="000226B2"/>
    <w:rsid w:val="00023452"/>
    <w:rsid w:val="00024F4D"/>
    <w:rsid w:val="0002701E"/>
    <w:rsid w:val="000272C3"/>
    <w:rsid w:val="00027A20"/>
    <w:rsid w:val="00030629"/>
    <w:rsid w:val="00031981"/>
    <w:rsid w:val="000339A4"/>
    <w:rsid w:val="000355E4"/>
    <w:rsid w:val="00036C72"/>
    <w:rsid w:val="00037F76"/>
    <w:rsid w:val="000409DF"/>
    <w:rsid w:val="00040F32"/>
    <w:rsid w:val="000421FF"/>
    <w:rsid w:val="000438B0"/>
    <w:rsid w:val="00043A82"/>
    <w:rsid w:val="00044BB9"/>
    <w:rsid w:val="00045B4E"/>
    <w:rsid w:val="0004620C"/>
    <w:rsid w:val="00047096"/>
    <w:rsid w:val="000470D8"/>
    <w:rsid w:val="00050BDB"/>
    <w:rsid w:val="00050FA9"/>
    <w:rsid w:val="00053369"/>
    <w:rsid w:val="00053491"/>
    <w:rsid w:val="0005445A"/>
    <w:rsid w:val="00055ED9"/>
    <w:rsid w:val="0005701D"/>
    <w:rsid w:val="00062103"/>
    <w:rsid w:val="00066F89"/>
    <w:rsid w:val="00067FF3"/>
    <w:rsid w:val="00071385"/>
    <w:rsid w:val="000731F1"/>
    <w:rsid w:val="00073428"/>
    <w:rsid w:val="0007348E"/>
    <w:rsid w:val="000737BB"/>
    <w:rsid w:val="000743CF"/>
    <w:rsid w:val="00074DDF"/>
    <w:rsid w:val="000751E1"/>
    <w:rsid w:val="000775C7"/>
    <w:rsid w:val="00077DAE"/>
    <w:rsid w:val="00080128"/>
    <w:rsid w:val="00080B31"/>
    <w:rsid w:val="00080EF7"/>
    <w:rsid w:val="00081BCE"/>
    <w:rsid w:val="00082EDC"/>
    <w:rsid w:val="00085205"/>
    <w:rsid w:val="00085C81"/>
    <w:rsid w:val="000902F5"/>
    <w:rsid w:val="0009054D"/>
    <w:rsid w:val="00091243"/>
    <w:rsid w:val="00092273"/>
    <w:rsid w:val="000923F2"/>
    <w:rsid w:val="000934C2"/>
    <w:rsid w:val="000934FC"/>
    <w:rsid w:val="00093BB8"/>
    <w:rsid w:val="00094B87"/>
    <w:rsid w:val="00097A3B"/>
    <w:rsid w:val="00097AAE"/>
    <w:rsid w:val="00097D22"/>
    <w:rsid w:val="000A2A76"/>
    <w:rsid w:val="000A369E"/>
    <w:rsid w:val="000A38F4"/>
    <w:rsid w:val="000A39CA"/>
    <w:rsid w:val="000A4FE3"/>
    <w:rsid w:val="000A66A8"/>
    <w:rsid w:val="000B00CC"/>
    <w:rsid w:val="000B0194"/>
    <w:rsid w:val="000B1875"/>
    <w:rsid w:val="000B22AD"/>
    <w:rsid w:val="000B3635"/>
    <w:rsid w:val="000B3B68"/>
    <w:rsid w:val="000B3BDE"/>
    <w:rsid w:val="000B402A"/>
    <w:rsid w:val="000B40D4"/>
    <w:rsid w:val="000B5CE2"/>
    <w:rsid w:val="000C0DDF"/>
    <w:rsid w:val="000C1F83"/>
    <w:rsid w:val="000C3116"/>
    <w:rsid w:val="000C318E"/>
    <w:rsid w:val="000C3440"/>
    <w:rsid w:val="000C3D9B"/>
    <w:rsid w:val="000C6E9A"/>
    <w:rsid w:val="000D0478"/>
    <w:rsid w:val="000D67E5"/>
    <w:rsid w:val="000D778D"/>
    <w:rsid w:val="000E2144"/>
    <w:rsid w:val="000E2D76"/>
    <w:rsid w:val="000E45F6"/>
    <w:rsid w:val="000E4615"/>
    <w:rsid w:val="000E4B3A"/>
    <w:rsid w:val="000E58EF"/>
    <w:rsid w:val="000E629E"/>
    <w:rsid w:val="000F08B2"/>
    <w:rsid w:val="000F0C15"/>
    <w:rsid w:val="000F11DF"/>
    <w:rsid w:val="000F1497"/>
    <w:rsid w:val="000F274B"/>
    <w:rsid w:val="000F2880"/>
    <w:rsid w:val="000F2EC7"/>
    <w:rsid w:val="000F3BC3"/>
    <w:rsid w:val="000F5418"/>
    <w:rsid w:val="000F6990"/>
    <w:rsid w:val="000F7295"/>
    <w:rsid w:val="001007EF"/>
    <w:rsid w:val="00103000"/>
    <w:rsid w:val="00112C01"/>
    <w:rsid w:val="001140AF"/>
    <w:rsid w:val="00114F32"/>
    <w:rsid w:val="001158F0"/>
    <w:rsid w:val="001202D8"/>
    <w:rsid w:val="0012115E"/>
    <w:rsid w:val="00126A84"/>
    <w:rsid w:val="001309A3"/>
    <w:rsid w:val="001316CF"/>
    <w:rsid w:val="00131E47"/>
    <w:rsid w:val="00131FB1"/>
    <w:rsid w:val="001323A0"/>
    <w:rsid w:val="00133999"/>
    <w:rsid w:val="001341D0"/>
    <w:rsid w:val="001346C3"/>
    <w:rsid w:val="00135AF4"/>
    <w:rsid w:val="0013621F"/>
    <w:rsid w:val="00136DBE"/>
    <w:rsid w:val="00141D8F"/>
    <w:rsid w:val="0014265D"/>
    <w:rsid w:val="00146F59"/>
    <w:rsid w:val="00151795"/>
    <w:rsid w:val="0015337C"/>
    <w:rsid w:val="001554DF"/>
    <w:rsid w:val="00155BE1"/>
    <w:rsid w:val="0016138E"/>
    <w:rsid w:val="001627C0"/>
    <w:rsid w:val="001643C8"/>
    <w:rsid w:val="001647D2"/>
    <w:rsid w:val="00165A12"/>
    <w:rsid w:val="00167B8C"/>
    <w:rsid w:val="00170565"/>
    <w:rsid w:val="00171700"/>
    <w:rsid w:val="001718D9"/>
    <w:rsid w:val="00172595"/>
    <w:rsid w:val="00174433"/>
    <w:rsid w:val="00176476"/>
    <w:rsid w:val="00177FD1"/>
    <w:rsid w:val="0018101F"/>
    <w:rsid w:val="00181DA9"/>
    <w:rsid w:val="001831E7"/>
    <w:rsid w:val="0019018B"/>
    <w:rsid w:val="001916F0"/>
    <w:rsid w:val="001937BC"/>
    <w:rsid w:val="00194799"/>
    <w:rsid w:val="001958F6"/>
    <w:rsid w:val="00195C4E"/>
    <w:rsid w:val="00195F6C"/>
    <w:rsid w:val="001965B8"/>
    <w:rsid w:val="001A3518"/>
    <w:rsid w:val="001A3561"/>
    <w:rsid w:val="001A403E"/>
    <w:rsid w:val="001A4831"/>
    <w:rsid w:val="001A4E4A"/>
    <w:rsid w:val="001A5307"/>
    <w:rsid w:val="001B00A9"/>
    <w:rsid w:val="001B3727"/>
    <w:rsid w:val="001B3B9F"/>
    <w:rsid w:val="001B486D"/>
    <w:rsid w:val="001B5343"/>
    <w:rsid w:val="001B5AC3"/>
    <w:rsid w:val="001B6218"/>
    <w:rsid w:val="001B6CC4"/>
    <w:rsid w:val="001C1808"/>
    <w:rsid w:val="001C279B"/>
    <w:rsid w:val="001C2B21"/>
    <w:rsid w:val="001C39EF"/>
    <w:rsid w:val="001C4189"/>
    <w:rsid w:val="001D09B8"/>
    <w:rsid w:val="001D20D0"/>
    <w:rsid w:val="001D6787"/>
    <w:rsid w:val="001D72D8"/>
    <w:rsid w:val="001D796E"/>
    <w:rsid w:val="001D7F7A"/>
    <w:rsid w:val="001E1B6A"/>
    <w:rsid w:val="001E4FAC"/>
    <w:rsid w:val="001E78A6"/>
    <w:rsid w:val="001E7F46"/>
    <w:rsid w:val="001F0006"/>
    <w:rsid w:val="001F074F"/>
    <w:rsid w:val="001F0DD3"/>
    <w:rsid w:val="001F10C9"/>
    <w:rsid w:val="001F11B3"/>
    <w:rsid w:val="001F3582"/>
    <w:rsid w:val="001F3E45"/>
    <w:rsid w:val="001F4D4E"/>
    <w:rsid w:val="001F683D"/>
    <w:rsid w:val="0020179E"/>
    <w:rsid w:val="00201B8C"/>
    <w:rsid w:val="00203655"/>
    <w:rsid w:val="00203B0F"/>
    <w:rsid w:val="00210F3C"/>
    <w:rsid w:val="00212940"/>
    <w:rsid w:val="00213310"/>
    <w:rsid w:val="00213F44"/>
    <w:rsid w:val="00214C2A"/>
    <w:rsid w:val="0021562C"/>
    <w:rsid w:val="00215D9E"/>
    <w:rsid w:val="00216C2F"/>
    <w:rsid w:val="00217D14"/>
    <w:rsid w:val="002205B7"/>
    <w:rsid w:val="0022426C"/>
    <w:rsid w:val="002242A6"/>
    <w:rsid w:val="002260AC"/>
    <w:rsid w:val="00226BF4"/>
    <w:rsid w:val="00231189"/>
    <w:rsid w:val="0023160B"/>
    <w:rsid w:val="00232F2E"/>
    <w:rsid w:val="00234DE1"/>
    <w:rsid w:val="00234F42"/>
    <w:rsid w:val="00235A0D"/>
    <w:rsid w:val="00235CC2"/>
    <w:rsid w:val="002362A3"/>
    <w:rsid w:val="00236E79"/>
    <w:rsid w:val="00237A1F"/>
    <w:rsid w:val="00240B87"/>
    <w:rsid w:val="00240EC8"/>
    <w:rsid w:val="00242163"/>
    <w:rsid w:val="00242942"/>
    <w:rsid w:val="00243E0B"/>
    <w:rsid w:val="00247194"/>
    <w:rsid w:val="00247A58"/>
    <w:rsid w:val="00247F52"/>
    <w:rsid w:val="0025203D"/>
    <w:rsid w:val="00252396"/>
    <w:rsid w:val="00252444"/>
    <w:rsid w:val="0025378B"/>
    <w:rsid w:val="00254389"/>
    <w:rsid w:val="00254FE2"/>
    <w:rsid w:val="0025604B"/>
    <w:rsid w:val="00264EFA"/>
    <w:rsid w:val="00265B8E"/>
    <w:rsid w:val="00265D92"/>
    <w:rsid w:val="002671ED"/>
    <w:rsid w:val="00267208"/>
    <w:rsid w:val="00267407"/>
    <w:rsid w:val="00270C5B"/>
    <w:rsid w:val="00272E25"/>
    <w:rsid w:val="002734FB"/>
    <w:rsid w:val="00273A3B"/>
    <w:rsid w:val="0027453C"/>
    <w:rsid w:val="002748F4"/>
    <w:rsid w:val="00275344"/>
    <w:rsid w:val="002758D8"/>
    <w:rsid w:val="00276C92"/>
    <w:rsid w:val="00276F52"/>
    <w:rsid w:val="00277A74"/>
    <w:rsid w:val="00280A72"/>
    <w:rsid w:val="00280D95"/>
    <w:rsid w:val="0028112E"/>
    <w:rsid w:val="0028487F"/>
    <w:rsid w:val="002852B8"/>
    <w:rsid w:val="00286A9B"/>
    <w:rsid w:val="00286E98"/>
    <w:rsid w:val="00290DB7"/>
    <w:rsid w:val="00290F0F"/>
    <w:rsid w:val="00292D85"/>
    <w:rsid w:val="0029324C"/>
    <w:rsid w:val="002934BC"/>
    <w:rsid w:val="0029412A"/>
    <w:rsid w:val="00295A86"/>
    <w:rsid w:val="002A007A"/>
    <w:rsid w:val="002A01FC"/>
    <w:rsid w:val="002A02C9"/>
    <w:rsid w:val="002A0606"/>
    <w:rsid w:val="002A0C5D"/>
    <w:rsid w:val="002A189A"/>
    <w:rsid w:val="002A2DE2"/>
    <w:rsid w:val="002A4685"/>
    <w:rsid w:val="002A5E71"/>
    <w:rsid w:val="002A7E82"/>
    <w:rsid w:val="002B0056"/>
    <w:rsid w:val="002B39C3"/>
    <w:rsid w:val="002C157E"/>
    <w:rsid w:val="002C1BAA"/>
    <w:rsid w:val="002C3BF5"/>
    <w:rsid w:val="002C44F7"/>
    <w:rsid w:val="002C5336"/>
    <w:rsid w:val="002C6087"/>
    <w:rsid w:val="002C712F"/>
    <w:rsid w:val="002C74BC"/>
    <w:rsid w:val="002C7ACF"/>
    <w:rsid w:val="002D3070"/>
    <w:rsid w:val="002D4AA6"/>
    <w:rsid w:val="002E0375"/>
    <w:rsid w:val="002E0731"/>
    <w:rsid w:val="002E12B9"/>
    <w:rsid w:val="002E16C2"/>
    <w:rsid w:val="002E2036"/>
    <w:rsid w:val="002E3C1A"/>
    <w:rsid w:val="002E3F02"/>
    <w:rsid w:val="002E4725"/>
    <w:rsid w:val="002E4D50"/>
    <w:rsid w:val="002E5505"/>
    <w:rsid w:val="002E7382"/>
    <w:rsid w:val="002E7878"/>
    <w:rsid w:val="002E7DC4"/>
    <w:rsid w:val="002F1F09"/>
    <w:rsid w:val="002F2E0D"/>
    <w:rsid w:val="002F2E67"/>
    <w:rsid w:val="002F3DE0"/>
    <w:rsid w:val="002F57F5"/>
    <w:rsid w:val="002F6E29"/>
    <w:rsid w:val="003016CD"/>
    <w:rsid w:val="00302D51"/>
    <w:rsid w:val="00306201"/>
    <w:rsid w:val="0030651D"/>
    <w:rsid w:val="003105BD"/>
    <w:rsid w:val="003106A6"/>
    <w:rsid w:val="00311CA6"/>
    <w:rsid w:val="00314D92"/>
    <w:rsid w:val="00315C7E"/>
    <w:rsid w:val="00317A71"/>
    <w:rsid w:val="0032333D"/>
    <w:rsid w:val="003247A0"/>
    <w:rsid w:val="00324E10"/>
    <w:rsid w:val="003250EB"/>
    <w:rsid w:val="0032536C"/>
    <w:rsid w:val="00325440"/>
    <w:rsid w:val="0032577C"/>
    <w:rsid w:val="003265EC"/>
    <w:rsid w:val="003268A0"/>
    <w:rsid w:val="0032693B"/>
    <w:rsid w:val="003311DD"/>
    <w:rsid w:val="0033120C"/>
    <w:rsid w:val="0033126B"/>
    <w:rsid w:val="003318F6"/>
    <w:rsid w:val="00332764"/>
    <w:rsid w:val="00333917"/>
    <w:rsid w:val="00333B31"/>
    <w:rsid w:val="00334218"/>
    <w:rsid w:val="0033441E"/>
    <w:rsid w:val="00334B95"/>
    <w:rsid w:val="003354DE"/>
    <w:rsid w:val="003359AA"/>
    <w:rsid w:val="00335CAF"/>
    <w:rsid w:val="00336853"/>
    <w:rsid w:val="0033699F"/>
    <w:rsid w:val="00337404"/>
    <w:rsid w:val="003407CA"/>
    <w:rsid w:val="00343D3B"/>
    <w:rsid w:val="00343DB3"/>
    <w:rsid w:val="00344476"/>
    <w:rsid w:val="00344F48"/>
    <w:rsid w:val="00345B8F"/>
    <w:rsid w:val="003508E3"/>
    <w:rsid w:val="003511CF"/>
    <w:rsid w:val="00352311"/>
    <w:rsid w:val="00355A5F"/>
    <w:rsid w:val="00356D0B"/>
    <w:rsid w:val="003570FA"/>
    <w:rsid w:val="00357C1C"/>
    <w:rsid w:val="003604A6"/>
    <w:rsid w:val="00360B34"/>
    <w:rsid w:val="00363977"/>
    <w:rsid w:val="00363C4E"/>
    <w:rsid w:val="00364552"/>
    <w:rsid w:val="0036537B"/>
    <w:rsid w:val="003666FF"/>
    <w:rsid w:val="00366F7C"/>
    <w:rsid w:val="003673A0"/>
    <w:rsid w:val="00371049"/>
    <w:rsid w:val="00372462"/>
    <w:rsid w:val="00372D7A"/>
    <w:rsid w:val="00373D49"/>
    <w:rsid w:val="00375C9C"/>
    <w:rsid w:val="003765F2"/>
    <w:rsid w:val="003808FE"/>
    <w:rsid w:val="00381322"/>
    <w:rsid w:val="00381D81"/>
    <w:rsid w:val="0038440A"/>
    <w:rsid w:val="00385C0F"/>
    <w:rsid w:val="0038674A"/>
    <w:rsid w:val="00390BCB"/>
    <w:rsid w:val="00390D14"/>
    <w:rsid w:val="00390EE7"/>
    <w:rsid w:val="00393C5E"/>
    <w:rsid w:val="00393D64"/>
    <w:rsid w:val="003954D2"/>
    <w:rsid w:val="003956C8"/>
    <w:rsid w:val="00397E4F"/>
    <w:rsid w:val="003A0E96"/>
    <w:rsid w:val="003A1CEE"/>
    <w:rsid w:val="003A219C"/>
    <w:rsid w:val="003A22DB"/>
    <w:rsid w:val="003A2393"/>
    <w:rsid w:val="003A28D7"/>
    <w:rsid w:val="003A4636"/>
    <w:rsid w:val="003A4AB0"/>
    <w:rsid w:val="003A4F71"/>
    <w:rsid w:val="003A4F87"/>
    <w:rsid w:val="003A4F8D"/>
    <w:rsid w:val="003B1233"/>
    <w:rsid w:val="003B185B"/>
    <w:rsid w:val="003B34B8"/>
    <w:rsid w:val="003B4995"/>
    <w:rsid w:val="003B5216"/>
    <w:rsid w:val="003B6C92"/>
    <w:rsid w:val="003B7E6D"/>
    <w:rsid w:val="003C0659"/>
    <w:rsid w:val="003C0B54"/>
    <w:rsid w:val="003C1671"/>
    <w:rsid w:val="003C1C4C"/>
    <w:rsid w:val="003C2722"/>
    <w:rsid w:val="003C407D"/>
    <w:rsid w:val="003C55DA"/>
    <w:rsid w:val="003C5737"/>
    <w:rsid w:val="003C5E60"/>
    <w:rsid w:val="003C6158"/>
    <w:rsid w:val="003C6BB2"/>
    <w:rsid w:val="003C71B9"/>
    <w:rsid w:val="003C7309"/>
    <w:rsid w:val="003C7442"/>
    <w:rsid w:val="003C7B2F"/>
    <w:rsid w:val="003D237E"/>
    <w:rsid w:val="003D35BF"/>
    <w:rsid w:val="003D3D04"/>
    <w:rsid w:val="003D4807"/>
    <w:rsid w:val="003D4E69"/>
    <w:rsid w:val="003D7601"/>
    <w:rsid w:val="003D7BAB"/>
    <w:rsid w:val="003D7D13"/>
    <w:rsid w:val="003E042F"/>
    <w:rsid w:val="003E193A"/>
    <w:rsid w:val="003E467E"/>
    <w:rsid w:val="003E4922"/>
    <w:rsid w:val="003E4F16"/>
    <w:rsid w:val="003F0F68"/>
    <w:rsid w:val="003F1BF4"/>
    <w:rsid w:val="003F4498"/>
    <w:rsid w:val="003F5E91"/>
    <w:rsid w:val="003F5FF6"/>
    <w:rsid w:val="003F63EF"/>
    <w:rsid w:val="003F7C25"/>
    <w:rsid w:val="004013E8"/>
    <w:rsid w:val="00402A59"/>
    <w:rsid w:val="00403B41"/>
    <w:rsid w:val="00405D2F"/>
    <w:rsid w:val="00406111"/>
    <w:rsid w:val="00407435"/>
    <w:rsid w:val="004079A8"/>
    <w:rsid w:val="004106F0"/>
    <w:rsid w:val="00411758"/>
    <w:rsid w:val="0041223C"/>
    <w:rsid w:val="00412415"/>
    <w:rsid w:val="00412B2D"/>
    <w:rsid w:val="00413EDB"/>
    <w:rsid w:val="00414613"/>
    <w:rsid w:val="00415019"/>
    <w:rsid w:val="0041535F"/>
    <w:rsid w:val="00416F1B"/>
    <w:rsid w:val="0041769D"/>
    <w:rsid w:val="0042204C"/>
    <w:rsid w:val="00424021"/>
    <w:rsid w:val="004304C6"/>
    <w:rsid w:val="0043071A"/>
    <w:rsid w:val="00430F5A"/>
    <w:rsid w:val="0043120E"/>
    <w:rsid w:val="00431AA1"/>
    <w:rsid w:val="00436077"/>
    <w:rsid w:val="00436A2F"/>
    <w:rsid w:val="004374A4"/>
    <w:rsid w:val="0043755F"/>
    <w:rsid w:val="004375C0"/>
    <w:rsid w:val="0044089E"/>
    <w:rsid w:val="00440D30"/>
    <w:rsid w:val="00441F98"/>
    <w:rsid w:val="004445ED"/>
    <w:rsid w:val="00445717"/>
    <w:rsid w:val="00445CCA"/>
    <w:rsid w:val="00450400"/>
    <w:rsid w:val="00451A27"/>
    <w:rsid w:val="00452C55"/>
    <w:rsid w:val="004548E0"/>
    <w:rsid w:val="00454A72"/>
    <w:rsid w:val="004557A0"/>
    <w:rsid w:val="0045612D"/>
    <w:rsid w:val="004569FF"/>
    <w:rsid w:val="00456A3E"/>
    <w:rsid w:val="00457050"/>
    <w:rsid w:val="0046287C"/>
    <w:rsid w:val="004638BB"/>
    <w:rsid w:val="00464BDB"/>
    <w:rsid w:val="00465145"/>
    <w:rsid w:val="00466423"/>
    <w:rsid w:val="00467D09"/>
    <w:rsid w:val="0047237D"/>
    <w:rsid w:val="00472AA1"/>
    <w:rsid w:val="00474C45"/>
    <w:rsid w:val="00476E16"/>
    <w:rsid w:val="004772C2"/>
    <w:rsid w:val="004845A1"/>
    <w:rsid w:val="0048544E"/>
    <w:rsid w:val="00485EB6"/>
    <w:rsid w:val="00486881"/>
    <w:rsid w:val="00487896"/>
    <w:rsid w:val="004A0E72"/>
    <w:rsid w:val="004A2338"/>
    <w:rsid w:val="004A2681"/>
    <w:rsid w:val="004A42E7"/>
    <w:rsid w:val="004A4319"/>
    <w:rsid w:val="004A502F"/>
    <w:rsid w:val="004A5111"/>
    <w:rsid w:val="004A52DE"/>
    <w:rsid w:val="004A5D3A"/>
    <w:rsid w:val="004A7C58"/>
    <w:rsid w:val="004B0161"/>
    <w:rsid w:val="004B188E"/>
    <w:rsid w:val="004B2A12"/>
    <w:rsid w:val="004B36B4"/>
    <w:rsid w:val="004B651D"/>
    <w:rsid w:val="004C11EB"/>
    <w:rsid w:val="004C24DB"/>
    <w:rsid w:val="004C299F"/>
    <w:rsid w:val="004C2B05"/>
    <w:rsid w:val="004C2E5A"/>
    <w:rsid w:val="004C7BCE"/>
    <w:rsid w:val="004D0186"/>
    <w:rsid w:val="004D083F"/>
    <w:rsid w:val="004D0A48"/>
    <w:rsid w:val="004D4584"/>
    <w:rsid w:val="004D45AD"/>
    <w:rsid w:val="004D4999"/>
    <w:rsid w:val="004D4FCF"/>
    <w:rsid w:val="004D6880"/>
    <w:rsid w:val="004D694A"/>
    <w:rsid w:val="004E47A8"/>
    <w:rsid w:val="004E4A6F"/>
    <w:rsid w:val="004E66DC"/>
    <w:rsid w:val="004E6D8F"/>
    <w:rsid w:val="004F15F2"/>
    <w:rsid w:val="004F503C"/>
    <w:rsid w:val="004F5800"/>
    <w:rsid w:val="004F7D0A"/>
    <w:rsid w:val="005035B6"/>
    <w:rsid w:val="0050440B"/>
    <w:rsid w:val="0050496C"/>
    <w:rsid w:val="00504EB1"/>
    <w:rsid w:val="0051158F"/>
    <w:rsid w:val="005123BD"/>
    <w:rsid w:val="0051318A"/>
    <w:rsid w:val="005153B9"/>
    <w:rsid w:val="00515B30"/>
    <w:rsid w:val="00516741"/>
    <w:rsid w:val="00516A99"/>
    <w:rsid w:val="00516CC0"/>
    <w:rsid w:val="00517F78"/>
    <w:rsid w:val="00522BB1"/>
    <w:rsid w:val="00523A02"/>
    <w:rsid w:val="005241BB"/>
    <w:rsid w:val="0052485C"/>
    <w:rsid w:val="00531599"/>
    <w:rsid w:val="005315D0"/>
    <w:rsid w:val="00531F4B"/>
    <w:rsid w:val="00532893"/>
    <w:rsid w:val="00533BA7"/>
    <w:rsid w:val="00533CAE"/>
    <w:rsid w:val="0053419A"/>
    <w:rsid w:val="005347BE"/>
    <w:rsid w:val="00535A47"/>
    <w:rsid w:val="00536862"/>
    <w:rsid w:val="00537139"/>
    <w:rsid w:val="00540295"/>
    <w:rsid w:val="0054036C"/>
    <w:rsid w:val="00542624"/>
    <w:rsid w:val="0054315F"/>
    <w:rsid w:val="0054333C"/>
    <w:rsid w:val="005454FB"/>
    <w:rsid w:val="00545612"/>
    <w:rsid w:val="005467F4"/>
    <w:rsid w:val="00546869"/>
    <w:rsid w:val="005506FB"/>
    <w:rsid w:val="00553B90"/>
    <w:rsid w:val="00555DFF"/>
    <w:rsid w:val="0056049C"/>
    <w:rsid w:val="00561E6F"/>
    <w:rsid w:val="00562565"/>
    <w:rsid w:val="00562676"/>
    <w:rsid w:val="00565B56"/>
    <w:rsid w:val="00566C3E"/>
    <w:rsid w:val="005703C5"/>
    <w:rsid w:val="00570797"/>
    <w:rsid w:val="00570AAA"/>
    <w:rsid w:val="005715AD"/>
    <w:rsid w:val="00572AD4"/>
    <w:rsid w:val="00573D22"/>
    <w:rsid w:val="00573EF2"/>
    <w:rsid w:val="0057559C"/>
    <w:rsid w:val="00575671"/>
    <w:rsid w:val="00576385"/>
    <w:rsid w:val="00577C30"/>
    <w:rsid w:val="00580E4A"/>
    <w:rsid w:val="00584911"/>
    <w:rsid w:val="00584ACB"/>
    <w:rsid w:val="00585084"/>
    <w:rsid w:val="00586488"/>
    <w:rsid w:val="005867EF"/>
    <w:rsid w:val="0059050E"/>
    <w:rsid w:val="00590603"/>
    <w:rsid w:val="0059100B"/>
    <w:rsid w:val="005911D0"/>
    <w:rsid w:val="005933A4"/>
    <w:rsid w:val="00593772"/>
    <w:rsid w:val="00594B03"/>
    <w:rsid w:val="00597B3B"/>
    <w:rsid w:val="005A06B1"/>
    <w:rsid w:val="005A098B"/>
    <w:rsid w:val="005A2382"/>
    <w:rsid w:val="005A3102"/>
    <w:rsid w:val="005A3AB0"/>
    <w:rsid w:val="005A3DA6"/>
    <w:rsid w:val="005A4D26"/>
    <w:rsid w:val="005B0DE3"/>
    <w:rsid w:val="005B204B"/>
    <w:rsid w:val="005B270D"/>
    <w:rsid w:val="005B2E4F"/>
    <w:rsid w:val="005B3F02"/>
    <w:rsid w:val="005B43CE"/>
    <w:rsid w:val="005B539A"/>
    <w:rsid w:val="005B5B97"/>
    <w:rsid w:val="005B6393"/>
    <w:rsid w:val="005B6B93"/>
    <w:rsid w:val="005B73D8"/>
    <w:rsid w:val="005C06B8"/>
    <w:rsid w:val="005C0D81"/>
    <w:rsid w:val="005C1175"/>
    <w:rsid w:val="005C1908"/>
    <w:rsid w:val="005C37F4"/>
    <w:rsid w:val="005C4E7A"/>
    <w:rsid w:val="005C506D"/>
    <w:rsid w:val="005C5BE2"/>
    <w:rsid w:val="005C6131"/>
    <w:rsid w:val="005C62F3"/>
    <w:rsid w:val="005C6569"/>
    <w:rsid w:val="005C72D2"/>
    <w:rsid w:val="005C7ED1"/>
    <w:rsid w:val="005D2E67"/>
    <w:rsid w:val="005D3B68"/>
    <w:rsid w:val="005E037A"/>
    <w:rsid w:val="005E144B"/>
    <w:rsid w:val="005E1F27"/>
    <w:rsid w:val="005E3433"/>
    <w:rsid w:val="005E3D8F"/>
    <w:rsid w:val="005E471C"/>
    <w:rsid w:val="005E5FEF"/>
    <w:rsid w:val="005E64B8"/>
    <w:rsid w:val="005F0C4F"/>
    <w:rsid w:val="005F2320"/>
    <w:rsid w:val="005F336D"/>
    <w:rsid w:val="005F50B2"/>
    <w:rsid w:val="005F5305"/>
    <w:rsid w:val="005F561F"/>
    <w:rsid w:val="005F5A02"/>
    <w:rsid w:val="005F6469"/>
    <w:rsid w:val="005F6942"/>
    <w:rsid w:val="00600444"/>
    <w:rsid w:val="00600C4A"/>
    <w:rsid w:val="00601475"/>
    <w:rsid w:val="0060231B"/>
    <w:rsid w:val="006043FE"/>
    <w:rsid w:val="00604BFE"/>
    <w:rsid w:val="00605317"/>
    <w:rsid w:val="00605438"/>
    <w:rsid w:val="00606324"/>
    <w:rsid w:val="00606EBF"/>
    <w:rsid w:val="006076AF"/>
    <w:rsid w:val="00610298"/>
    <w:rsid w:val="006109A2"/>
    <w:rsid w:val="0061181D"/>
    <w:rsid w:val="006123B6"/>
    <w:rsid w:val="0061307F"/>
    <w:rsid w:val="0061346A"/>
    <w:rsid w:val="006213C5"/>
    <w:rsid w:val="00621D51"/>
    <w:rsid w:val="006229D9"/>
    <w:rsid w:val="00624A3B"/>
    <w:rsid w:val="00625BAB"/>
    <w:rsid w:val="006265C2"/>
    <w:rsid w:val="00626BEC"/>
    <w:rsid w:val="00626CA1"/>
    <w:rsid w:val="00626F33"/>
    <w:rsid w:val="00631624"/>
    <w:rsid w:val="00631A1B"/>
    <w:rsid w:val="0063209C"/>
    <w:rsid w:val="00633DB4"/>
    <w:rsid w:val="00637AA2"/>
    <w:rsid w:val="00640AF5"/>
    <w:rsid w:val="00642B40"/>
    <w:rsid w:val="00642E84"/>
    <w:rsid w:val="006445BB"/>
    <w:rsid w:val="00645CB0"/>
    <w:rsid w:val="0064685B"/>
    <w:rsid w:val="00646D56"/>
    <w:rsid w:val="006474A6"/>
    <w:rsid w:val="00651ACF"/>
    <w:rsid w:val="0065241E"/>
    <w:rsid w:val="006534FE"/>
    <w:rsid w:val="00654C7B"/>
    <w:rsid w:val="006551CA"/>
    <w:rsid w:val="0065655B"/>
    <w:rsid w:val="006568C0"/>
    <w:rsid w:val="006571B7"/>
    <w:rsid w:val="006600E6"/>
    <w:rsid w:val="0066010D"/>
    <w:rsid w:val="00660721"/>
    <w:rsid w:val="00661538"/>
    <w:rsid w:val="006634A3"/>
    <w:rsid w:val="006635EA"/>
    <w:rsid w:val="00664C4F"/>
    <w:rsid w:val="006650DE"/>
    <w:rsid w:val="006650EE"/>
    <w:rsid w:val="006653E5"/>
    <w:rsid w:val="00665A82"/>
    <w:rsid w:val="00667E7C"/>
    <w:rsid w:val="00671C4C"/>
    <w:rsid w:val="00675B73"/>
    <w:rsid w:val="00677CA7"/>
    <w:rsid w:val="00677ECF"/>
    <w:rsid w:val="006800C9"/>
    <w:rsid w:val="0068194F"/>
    <w:rsid w:val="00681E9F"/>
    <w:rsid w:val="00682371"/>
    <w:rsid w:val="006835B2"/>
    <w:rsid w:val="0068373E"/>
    <w:rsid w:val="00683DE6"/>
    <w:rsid w:val="006865A0"/>
    <w:rsid w:val="00686F3D"/>
    <w:rsid w:val="00686F80"/>
    <w:rsid w:val="00687F02"/>
    <w:rsid w:val="00691D55"/>
    <w:rsid w:val="006957EA"/>
    <w:rsid w:val="0069689D"/>
    <w:rsid w:val="00696EA1"/>
    <w:rsid w:val="006971BB"/>
    <w:rsid w:val="00697C09"/>
    <w:rsid w:val="006A01CD"/>
    <w:rsid w:val="006A0249"/>
    <w:rsid w:val="006A0849"/>
    <w:rsid w:val="006A1ECA"/>
    <w:rsid w:val="006A3828"/>
    <w:rsid w:val="006A3C9D"/>
    <w:rsid w:val="006A3E35"/>
    <w:rsid w:val="006A4893"/>
    <w:rsid w:val="006A79DF"/>
    <w:rsid w:val="006B3F73"/>
    <w:rsid w:val="006B4FB2"/>
    <w:rsid w:val="006B5431"/>
    <w:rsid w:val="006B679E"/>
    <w:rsid w:val="006B69C0"/>
    <w:rsid w:val="006B69E0"/>
    <w:rsid w:val="006B7CEB"/>
    <w:rsid w:val="006C028B"/>
    <w:rsid w:val="006C1443"/>
    <w:rsid w:val="006C21B7"/>
    <w:rsid w:val="006C33BB"/>
    <w:rsid w:val="006C42AA"/>
    <w:rsid w:val="006C4524"/>
    <w:rsid w:val="006C523D"/>
    <w:rsid w:val="006C79A6"/>
    <w:rsid w:val="006C7AC4"/>
    <w:rsid w:val="006D2875"/>
    <w:rsid w:val="006D2C70"/>
    <w:rsid w:val="006E0877"/>
    <w:rsid w:val="006E0B21"/>
    <w:rsid w:val="006E0FC6"/>
    <w:rsid w:val="006E44A6"/>
    <w:rsid w:val="006E50BC"/>
    <w:rsid w:val="006F4015"/>
    <w:rsid w:val="006F43FA"/>
    <w:rsid w:val="006F4500"/>
    <w:rsid w:val="006F4707"/>
    <w:rsid w:val="006F4FF6"/>
    <w:rsid w:val="006F6668"/>
    <w:rsid w:val="006F677F"/>
    <w:rsid w:val="006F7AF2"/>
    <w:rsid w:val="007020A5"/>
    <w:rsid w:val="0070422F"/>
    <w:rsid w:val="007043B5"/>
    <w:rsid w:val="007103E3"/>
    <w:rsid w:val="00710687"/>
    <w:rsid w:val="00712980"/>
    <w:rsid w:val="007138AC"/>
    <w:rsid w:val="00714970"/>
    <w:rsid w:val="00714E7A"/>
    <w:rsid w:val="007152B0"/>
    <w:rsid w:val="007154EB"/>
    <w:rsid w:val="00715FC4"/>
    <w:rsid w:val="0071629C"/>
    <w:rsid w:val="007167AF"/>
    <w:rsid w:val="007168F3"/>
    <w:rsid w:val="007178CA"/>
    <w:rsid w:val="00722CAE"/>
    <w:rsid w:val="00723803"/>
    <w:rsid w:val="00723E51"/>
    <w:rsid w:val="0072510F"/>
    <w:rsid w:val="00725837"/>
    <w:rsid w:val="00726399"/>
    <w:rsid w:val="007263C4"/>
    <w:rsid w:val="0072674D"/>
    <w:rsid w:val="00726939"/>
    <w:rsid w:val="00727C33"/>
    <w:rsid w:val="007302DC"/>
    <w:rsid w:val="007324DA"/>
    <w:rsid w:val="0073296A"/>
    <w:rsid w:val="00735CD7"/>
    <w:rsid w:val="00736924"/>
    <w:rsid w:val="00736D8B"/>
    <w:rsid w:val="007405BC"/>
    <w:rsid w:val="00740B4D"/>
    <w:rsid w:val="00740C89"/>
    <w:rsid w:val="00742FA2"/>
    <w:rsid w:val="00743698"/>
    <w:rsid w:val="0074538B"/>
    <w:rsid w:val="007459A5"/>
    <w:rsid w:val="00746045"/>
    <w:rsid w:val="007477A8"/>
    <w:rsid w:val="007506EE"/>
    <w:rsid w:val="00750D16"/>
    <w:rsid w:val="00750D96"/>
    <w:rsid w:val="00752F13"/>
    <w:rsid w:val="00754AA7"/>
    <w:rsid w:val="0075514C"/>
    <w:rsid w:val="007552D2"/>
    <w:rsid w:val="007557C1"/>
    <w:rsid w:val="00756AC5"/>
    <w:rsid w:val="00757667"/>
    <w:rsid w:val="00757A35"/>
    <w:rsid w:val="0076052D"/>
    <w:rsid w:val="00760BC0"/>
    <w:rsid w:val="00761D34"/>
    <w:rsid w:val="00762DCE"/>
    <w:rsid w:val="007631D7"/>
    <w:rsid w:val="0076491B"/>
    <w:rsid w:val="00765078"/>
    <w:rsid w:val="00765CAB"/>
    <w:rsid w:val="007661EE"/>
    <w:rsid w:val="0076699D"/>
    <w:rsid w:val="00767BAB"/>
    <w:rsid w:val="007718E0"/>
    <w:rsid w:val="00772460"/>
    <w:rsid w:val="0077477E"/>
    <w:rsid w:val="0077504E"/>
    <w:rsid w:val="00775D97"/>
    <w:rsid w:val="00776631"/>
    <w:rsid w:val="007773F0"/>
    <w:rsid w:val="00777DF4"/>
    <w:rsid w:val="007818B2"/>
    <w:rsid w:val="00781945"/>
    <w:rsid w:val="00781AE4"/>
    <w:rsid w:val="00781AE5"/>
    <w:rsid w:val="007836AE"/>
    <w:rsid w:val="00783AF1"/>
    <w:rsid w:val="0078405E"/>
    <w:rsid w:val="007851EE"/>
    <w:rsid w:val="0079063A"/>
    <w:rsid w:val="00791599"/>
    <w:rsid w:val="007916B7"/>
    <w:rsid w:val="00791851"/>
    <w:rsid w:val="00792103"/>
    <w:rsid w:val="00793315"/>
    <w:rsid w:val="00794699"/>
    <w:rsid w:val="00794991"/>
    <w:rsid w:val="0079514B"/>
    <w:rsid w:val="0079540B"/>
    <w:rsid w:val="00796108"/>
    <w:rsid w:val="00796B58"/>
    <w:rsid w:val="00796EBC"/>
    <w:rsid w:val="00797CCD"/>
    <w:rsid w:val="00797DE7"/>
    <w:rsid w:val="007A0AB8"/>
    <w:rsid w:val="007A1253"/>
    <w:rsid w:val="007A1C37"/>
    <w:rsid w:val="007A715B"/>
    <w:rsid w:val="007A74C2"/>
    <w:rsid w:val="007B4CAB"/>
    <w:rsid w:val="007B53EB"/>
    <w:rsid w:val="007B63A9"/>
    <w:rsid w:val="007B7FD6"/>
    <w:rsid w:val="007C1243"/>
    <w:rsid w:val="007C1315"/>
    <w:rsid w:val="007C188C"/>
    <w:rsid w:val="007C2523"/>
    <w:rsid w:val="007C2807"/>
    <w:rsid w:val="007C32F2"/>
    <w:rsid w:val="007C37A2"/>
    <w:rsid w:val="007C45D0"/>
    <w:rsid w:val="007C612F"/>
    <w:rsid w:val="007C6481"/>
    <w:rsid w:val="007C780B"/>
    <w:rsid w:val="007C7BED"/>
    <w:rsid w:val="007C7D1F"/>
    <w:rsid w:val="007D3093"/>
    <w:rsid w:val="007D35AD"/>
    <w:rsid w:val="007D385C"/>
    <w:rsid w:val="007D3C88"/>
    <w:rsid w:val="007D433D"/>
    <w:rsid w:val="007D6492"/>
    <w:rsid w:val="007D68FB"/>
    <w:rsid w:val="007D79AD"/>
    <w:rsid w:val="007E0493"/>
    <w:rsid w:val="007E05D7"/>
    <w:rsid w:val="007E0AD7"/>
    <w:rsid w:val="007E1679"/>
    <w:rsid w:val="007E1891"/>
    <w:rsid w:val="007E3CDA"/>
    <w:rsid w:val="007E659F"/>
    <w:rsid w:val="007F0133"/>
    <w:rsid w:val="007F0A97"/>
    <w:rsid w:val="007F21CA"/>
    <w:rsid w:val="007F2DA3"/>
    <w:rsid w:val="007F7F59"/>
    <w:rsid w:val="008006E4"/>
    <w:rsid w:val="00801A73"/>
    <w:rsid w:val="00802984"/>
    <w:rsid w:val="00802C71"/>
    <w:rsid w:val="0080524D"/>
    <w:rsid w:val="008054EC"/>
    <w:rsid w:val="0080574A"/>
    <w:rsid w:val="00806250"/>
    <w:rsid w:val="00806627"/>
    <w:rsid w:val="00806E77"/>
    <w:rsid w:val="00807937"/>
    <w:rsid w:val="00810B0E"/>
    <w:rsid w:val="00810EAB"/>
    <w:rsid w:val="00810F66"/>
    <w:rsid w:val="008115B7"/>
    <w:rsid w:val="00812FD2"/>
    <w:rsid w:val="00813314"/>
    <w:rsid w:val="00816D2A"/>
    <w:rsid w:val="00816F2B"/>
    <w:rsid w:val="00816FB3"/>
    <w:rsid w:val="00817382"/>
    <w:rsid w:val="00820204"/>
    <w:rsid w:val="00820FD1"/>
    <w:rsid w:val="00821158"/>
    <w:rsid w:val="0082136D"/>
    <w:rsid w:val="00821A0C"/>
    <w:rsid w:val="00821C22"/>
    <w:rsid w:val="00822E52"/>
    <w:rsid w:val="00823D15"/>
    <w:rsid w:val="0082588A"/>
    <w:rsid w:val="00827FD6"/>
    <w:rsid w:val="00831BD7"/>
    <w:rsid w:val="00832609"/>
    <w:rsid w:val="00833E0D"/>
    <w:rsid w:val="00834034"/>
    <w:rsid w:val="008360A9"/>
    <w:rsid w:val="0083628E"/>
    <w:rsid w:val="0083719C"/>
    <w:rsid w:val="0084083A"/>
    <w:rsid w:val="00841359"/>
    <w:rsid w:val="0084334B"/>
    <w:rsid w:val="00843CEE"/>
    <w:rsid w:val="00844707"/>
    <w:rsid w:val="00844C2E"/>
    <w:rsid w:val="0084775A"/>
    <w:rsid w:val="00847CD5"/>
    <w:rsid w:val="008506C2"/>
    <w:rsid w:val="008507C9"/>
    <w:rsid w:val="008516C9"/>
    <w:rsid w:val="00852844"/>
    <w:rsid w:val="008544D3"/>
    <w:rsid w:val="00855961"/>
    <w:rsid w:val="00856FE3"/>
    <w:rsid w:val="0086058C"/>
    <w:rsid w:val="00860976"/>
    <w:rsid w:val="00863488"/>
    <w:rsid w:val="0086464A"/>
    <w:rsid w:val="008658A7"/>
    <w:rsid w:val="00866991"/>
    <w:rsid w:val="0087071C"/>
    <w:rsid w:val="00872AE5"/>
    <w:rsid w:val="00874223"/>
    <w:rsid w:val="00874567"/>
    <w:rsid w:val="00874EE7"/>
    <w:rsid w:val="00874F50"/>
    <w:rsid w:val="008768DC"/>
    <w:rsid w:val="00880676"/>
    <w:rsid w:val="00880E6A"/>
    <w:rsid w:val="00880F47"/>
    <w:rsid w:val="0088142C"/>
    <w:rsid w:val="0088146A"/>
    <w:rsid w:val="00881EA6"/>
    <w:rsid w:val="008822AA"/>
    <w:rsid w:val="00882A5F"/>
    <w:rsid w:val="008839A4"/>
    <w:rsid w:val="00885E16"/>
    <w:rsid w:val="008878C1"/>
    <w:rsid w:val="008901AA"/>
    <w:rsid w:val="00893842"/>
    <w:rsid w:val="008A090C"/>
    <w:rsid w:val="008A0BB9"/>
    <w:rsid w:val="008A75BC"/>
    <w:rsid w:val="008A7F65"/>
    <w:rsid w:val="008B0C7E"/>
    <w:rsid w:val="008B1B08"/>
    <w:rsid w:val="008B2383"/>
    <w:rsid w:val="008B2FA5"/>
    <w:rsid w:val="008B3870"/>
    <w:rsid w:val="008B72BE"/>
    <w:rsid w:val="008C18EE"/>
    <w:rsid w:val="008C1F92"/>
    <w:rsid w:val="008C21D1"/>
    <w:rsid w:val="008C55E9"/>
    <w:rsid w:val="008C77FB"/>
    <w:rsid w:val="008C7FE7"/>
    <w:rsid w:val="008D0EB8"/>
    <w:rsid w:val="008D36FF"/>
    <w:rsid w:val="008D480E"/>
    <w:rsid w:val="008D4818"/>
    <w:rsid w:val="008D4907"/>
    <w:rsid w:val="008D4E33"/>
    <w:rsid w:val="008D64AD"/>
    <w:rsid w:val="008D6A2C"/>
    <w:rsid w:val="008D6E0C"/>
    <w:rsid w:val="008D719E"/>
    <w:rsid w:val="008D7C42"/>
    <w:rsid w:val="008E0609"/>
    <w:rsid w:val="008E3342"/>
    <w:rsid w:val="008E3997"/>
    <w:rsid w:val="008E3E53"/>
    <w:rsid w:val="008E4EC1"/>
    <w:rsid w:val="008E764D"/>
    <w:rsid w:val="008F12D4"/>
    <w:rsid w:val="008F1E4A"/>
    <w:rsid w:val="008F2437"/>
    <w:rsid w:val="008F3EA4"/>
    <w:rsid w:val="008F5BA6"/>
    <w:rsid w:val="008F5EC9"/>
    <w:rsid w:val="008F61FE"/>
    <w:rsid w:val="008F6F32"/>
    <w:rsid w:val="00900139"/>
    <w:rsid w:val="00900854"/>
    <w:rsid w:val="00901609"/>
    <w:rsid w:val="00901E78"/>
    <w:rsid w:val="0090362A"/>
    <w:rsid w:val="00904B31"/>
    <w:rsid w:val="00905E01"/>
    <w:rsid w:val="00906C10"/>
    <w:rsid w:val="00907890"/>
    <w:rsid w:val="00911416"/>
    <w:rsid w:val="009139B1"/>
    <w:rsid w:val="00913D1B"/>
    <w:rsid w:val="009154D5"/>
    <w:rsid w:val="00916BC4"/>
    <w:rsid w:val="00920F78"/>
    <w:rsid w:val="009212D5"/>
    <w:rsid w:val="00921E88"/>
    <w:rsid w:val="00923467"/>
    <w:rsid w:val="0092766F"/>
    <w:rsid w:val="00932661"/>
    <w:rsid w:val="00932735"/>
    <w:rsid w:val="00933325"/>
    <w:rsid w:val="009346B6"/>
    <w:rsid w:val="009365EC"/>
    <w:rsid w:val="00937132"/>
    <w:rsid w:val="00941E85"/>
    <w:rsid w:val="0094250A"/>
    <w:rsid w:val="009432B6"/>
    <w:rsid w:val="00944F9E"/>
    <w:rsid w:val="00945D08"/>
    <w:rsid w:val="009466F9"/>
    <w:rsid w:val="00946B8A"/>
    <w:rsid w:val="00947761"/>
    <w:rsid w:val="00947979"/>
    <w:rsid w:val="00947C79"/>
    <w:rsid w:val="00953EA1"/>
    <w:rsid w:val="00960994"/>
    <w:rsid w:val="00961026"/>
    <w:rsid w:val="00962A03"/>
    <w:rsid w:val="00962C2B"/>
    <w:rsid w:val="00962F2C"/>
    <w:rsid w:val="009632CD"/>
    <w:rsid w:val="00963974"/>
    <w:rsid w:val="009654A8"/>
    <w:rsid w:val="00966CDC"/>
    <w:rsid w:val="00966F12"/>
    <w:rsid w:val="00970A12"/>
    <w:rsid w:val="00970DF2"/>
    <w:rsid w:val="009736F3"/>
    <w:rsid w:val="009741E1"/>
    <w:rsid w:val="009748CF"/>
    <w:rsid w:val="009751DE"/>
    <w:rsid w:val="009763EB"/>
    <w:rsid w:val="009815E1"/>
    <w:rsid w:val="00982FC2"/>
    <w:rsid w:val="00985C50"/>
    <w:rsid w:val="00987602"/>
    <w:rsid w:val="0099190C"/>
    <w:rsid w:val="00992524"/>
    <w:rsid w:val="00992656"/>
    <w:rsid w:val="00992950"/>
    <w:rsid w:val="009930A9"/>
    <w:rsid w:val="00993462"/>
    <w:rsid w:val="009936D4"/>
    <w:rsid w:val="00994CDF"/>
    <w:rsid w:val="0099540E"/>
    <w:rsid w:val="00995573"/>
    <w:rsid w:val="00997BF0"/>
    <w:rsid w:val="009A06FB"/>
    <w:rsid w:val="009A0C98"/>
    <w:rsid w:val="009A0D14"/>
    <w:rsid w:val="009A1825"/>
    <w:rsid w:val="009A1A32"/>
    <w:rsid w:val="009A1C24"/>
    <w:rsid w:val="009A2846"/>
    <w:rsid w:val="009A28E9"/>
    <w:rsid w:val="009A7AB3"/>
    <w:rsid w:val="009B1AD0"/>
    <w:rsid w:val="009B25E1"/>
    <w:rsid w:val="009B2828"/>
    <w:rsid w:val="009B74FA"/>
    <w:rsid w:val="009C01F8"/>
    <w:rsid w:val="009C02FD"/>
    <w:rsid w:val="009C26BA"/>
    <w:rsid w:val="009C2F24"/>
    <w:rsid w:val="009C4B93"/>
    <w:rsid w:val="009C70F9"/>
    <w:rsid w:val="009C7F64"/>
    <w:rsid w:val="009D05B4"/>
    <w:rsid w:val="009D2C91"/>
    <w:rsid w:val="009D5FE3"/>
    <w:rsid w:val="009E1AD8"/>
    <w:rsid w:val="009E2828"/>
    <w:rsid w:val="009E44F2"/>
    <w:rsid w:val="009F0FAD"/>
    <w:rsid w:val="009F1604"/>
    <w:rsid w:val="009F16F4"/>
    <w:rsid w:val="009F1BCD"/>
    <w:rsid w:val="009F1FBF"/>
    <w:rsid w:val="009F216D"/>
    <w:rsid w:val="009F21FF"/>
    <w:rsid w:val="009F67AE"/>
    <w:rsid w:val="009F7108"/>
    <w:rsid w:val="00A0079E"/>
    <w:rsid w:val="00A06D5E"/>
    <w:rsid w:val="00A12A86"/>
    <w:rsid w:val="00A12B93"/>
    <w:rsid w:val="00A13705"/>
    <w:rsid w:val="00A13CA3"/>
    <w:rsid w:val="00A15416"/>
    <w:rsid w:val="00A160D3"/>
    <w:rsid w:val="00A16506"/>
    <w:rsid w:val="00A16C40"/>
    <w:rsid w:val="00A16D2B"/>
    <w:rsid w:val="00A17C67"/>
    <w:rsid w:val="00A20A16"/>
    <w:rsid w:val="00A21A28"/>
    <w:rsid w:val="00A21E65"/>
    <w:rsid w:val="00A22B58"/>
    <w:rsid w:val="00A22DD2"/>
    <w:rsid w:val="00A26F8B"/>
    <w:rsid w:val="00A27A09"/>
    <w:rsid w:val="00A27CB8"/>
    <w:rsid w:val="00A27DCF"/>
    <w:rsid w:val="00A30304"/>
    <w:rsid w:val="00A3087E"/>
    <w:rsid w:val="00A30E41"/>
    <w:rsid w:val="00A31255"/>
    <w:rsid w:val="00A3159D"/>
    <w:rsid w:val="00A319B1"/>
    <w:rsid w:val="00A32EF6"/>
    <w:rsid w:val="00A33E4C"/>
    <w:rsid w:val="00A34B0C"/>
    <w:rsid w:val="00A35B84"/>
    <w:rsid w:val="00A35D2B"/>
    <w:rsid w:val="00A37FFD"/>
    <w:rsid w:val="00A43673"/>
    <w:rsid w:val="00A4435B"/>
    <w:rsid w:val="00A447A3"/>
    <w:rsid w:val="00A44D10"/>
    <w:rsid w:val="00A44F54"/>
    <w:rsid w:val="00A45940"/>
    <w:rsid w:val="00A45CC4"/>
    <w:rsid w:val="00A45F22"/>
    <w:rsid w:val="00A4732C"/>
    <w:rsid w:val="00A501F0"/>
    <w:rsid w:val="00A50BAD"/>
    <w:rsid w:val="00A5136B"/>
    <w:rsid w:val="00A52A4C"/>
    <w:rsid w:val="00A563D4"/>
    <w:rsid w:val="00A576E4"/>
    <w:rsid w:val="00A60E85"/>
    <w:rsid w:val="00A61CBE"/>
    <w:rsid w:val="00A62686"/>
    <w:rsid w:val="00A64CA8"/>
    <w:rsid w:val="00A65A4A"/>
    <w:rsid w:val="00A66624"/>
    <w:rsid w:val="00A67794"/>
    <w:rsid w:val="00A70822"/>
    <w:rsid w:val="00A71EAC"/>
    <w:rsid w:val="00A72619"/>
    <w:rsid w:val="00A7404B"/>
    <w:rsid w:val="00A747B9"/>
    <w:rsid w:val="00A75766"/>
    <w:rsid w:val="00A765C4"/>
    <w:rsid w:val="00A77927"/>
    <w:rsid w:val="00A80F0D"/>
    <w:rsid w:val="00A82229"/>
    <w:rsid w:val="00A823A9"/>
    <w:rsid w:val="00A82F38"/>
    <w:rsid w:val="00A83025"/>
    <w:rsid w:val="00A83507"/>
    <w:rsid w:val="00A836A1"/>
    <w:rsid w:val="00A844B9"/>
    <w:rsid w:val="00A8538C"/>
    <w:rsid w:val="00A85A18"/>
    <w:rsid w:val="00A86005"/>
    <w:rsid w:val="00A93F9B"/>
    <w:rsid w:val="00A940CC"/>
    <w:rsid w:val="00A94EE3"/>
    <w:rsid w:val="00A95706"/>
    <w:rsid w:val="00A96301"/>
    <w:rsid w:val="00AA0BD3"/>
    <w:rsid w:val="00AA1D6B"/>
    <w:rsid w:val="00AA23F0"/>
    <w:rsid w:val="00AA2EFE"/>
    <w:rsid w:val="00AA3DAA"/>
    <w:rsid w:val="00AA7289"/>
    <w:rsid w:val="00AA77A7"/>
    <w:rsid w:val="00AB1359"/>
    <w:rsid w:val="00AB275E"/>
    <w:rsid w:val="00AB2BD1"/>
    <w:rsid w:val="00AB2C49"/>
    <w:rsid w:val="00AB4A63"/>
    <w:rsid w:val="00AC065C"/>
    <w:rsid w:val="00AC31EB"/>
    <w:rsid w:val="00AC32C1"/>
    <w:rsid w:val="00AC64F9"/>
    <w:rsid w:val="00AD020D"/>
    <w:rsid w:val="00AD07C8"/>
    <w:rsid w:val="00AD0955"/>
    <w:rsid w:val="00AD0A36"/>
    <w:rsid w:val="00AD0BE5"/>
    <w:rsid w:val="00AD4117"/>
    <w:rsid w:val="00AD4136"/>
    <w:rsid w:val="00AD5DD4"/>
    <w:rsid w:val="00AE0350"/>
    <w:rsid w:val="00AE3569"/>
    <w:rsid w:val="00AE3DD8"/>
    <w:rsid w:val="00AE505B"/>
    <w:rsid w:val="00AE6DB7"/>
    <w:rsid w:val="00AF2BAC"/>
    <w:rsid w:val="00AF357C"/>
    <w:rsid w:val="00AF39A1"/>
    <w:rsid w:val="00AF39BD"/>
    <w:rsid w:val="00AF40B3"/>
    <w:rsid w:val="00AF4515"/>
    <w:rsid w:val="00AF7FC4"/>
    <w:rsid w:val="00B00264"/>
    <w:rsid w:val="00B037C0"/>
    <w:rsid w:val="00B0385F"/>
    <w:rsid w:val="00B0399F"/>
    <w:rsid w:val="00B045B7"/>
    <w:rsid w:val="00B04741"/>
    <w:rsid w:val="00B04A2C"/>
    <w:rsid w:val="00B0515F"/>
    <w:rsid w:val="00B067A1"/>
    <w:rsid w:val="00B07587"/>
    <w:rsid w:val="00B07905"/>
    <w:rsid w:val="00B11993"/>
    <w:rsid w:val="00B124F2"/>
    <w:rsid w:val="00B128CA"/>
    <w:rsid w:val="00B13A69"/>
    <w:rsid w:val="00B15039"/>
    <w:rsid w:val="00B1622E"/>
    <w:rsid w:val="00B168CE"/>
    <w:rsid w:val="00B17ACA"/>
    <w:rsid w:val="00B23573"/>
    <w:rsid w:val="00B243E5"/>
    <w:rsid w:val="00B31B0E"/>
    <w:rsid w:val="00B3249B"/>
    <w:rsid w:val="00B339EA"/>
    <w:rsid w:val="00B33FD9"/>
    <w:rsid w:val="00B37669"/>
    <w:rsid w:val="00B40267"/>
    <w:rsid w:val="00B4030B"/>
    <w:rsid w:val="00B4218D"/>
    <w:rsid w:val="00B45E46"/>
    <w:rsid w:val="00B50168"/>
    <w:rsid w:val="00B50809"/>
    <w:rsid w:val="00B50952"/>
    <w:rsid w:val="00B50FDF"/>
    <w:rsid w:val="00B53650"/>
    <w:rsid w:val="00B54C29"/>
    <w:rsid w:val="00B5600F"/>
    <w:rsid w:val="00B57042"/>
    <w:rsid w:val="00B57ABC"/>
    <w:rsid w:val="00B61142"/>
    <w:rsid w:val="00B6238A"/>
    <w:rsid w:val="00B62DF3"/>
    <w:rsid w:val="00B64DE7"/>
    <w:rsid w:val="00B64FF3"/>
    <w:rsid w:val="00B65269"/>
    <w:rsid w:val="00B67174"/>
    <w:rsid w:val="00B67255"/>
    <w:rsid w:val="00B67BCC"/>
    <w:rsid w:val="00B700CC"/>
    <w:rsid w:val="00B71179"/>
    <w:rsid w:val="00B7239F"/>
    <w:rsid w:val="00B73052"/>
    <w:rsid w:val="00B74254"/>
    <w:rsid w:val="00B747EF"/>
    <w:rsid w:val="00B75034"/>
    <w:rsid w:val="00B75561"/>
    <w:rsid w:val="00B75A73"/>
    <w:rsid w:val="00B76336"/>
    <w:rsid w:val="00B81D9D"/>
    <w:rsid w:val="00B8294C"/>
    <w:rsid w:val="00B82A07"/>
    <w:rsid w:val="00B850E7"/>
    <w:rsid w:val="00B852A0"/>
    <w:rsid w:val="00B85A52"/>
    <w:rsid w:val="00B860AE"/>
    <w:rsid w:val="00B86F20"/>
    <w:rsid w:val="00B9007E"/>
    <w:rsid w:val="00B90D06"/>
    <w:rsid w:val="00B9106C"/>
    <w:rsid w:val="00B91E7F"/>
    <w:rsid w:val="00B921A2"/>
    <w:rsid w:val="00B934FD"/>
    <w:rsid w:val="00B974F2"/>
    <w:rsid w:val="00BA197F"/>
    <w:rsid w:val="00BA30A3"/>
    <w:rsid w:val="00BA3C0A"/>
    <w:rsid w:val="00BA4D4A"/>
    <w:rsid w:val="00BA5F93"/>
    <w:rsid w:val="00BA66CD"/>
    <w:rsid w:val="00BA6BBE"/>
    <w:rsid w:val="00BA7889"/>
    <w:rsid w:val="00BB2EE1"/>
    <w:rsid w:val="00BB4112"/>
    <w:rsid w:val="00BB4E7B"/>
    <w:rsid w:val="00BB7514"/>
    <w:rsid w:val="00BB7A1A"/>
    <w:rsid w:val="00BB7F0C"/>
    <w:rsid w:val="00BC00A5"/>
    <w:rsid w:val="00BC04F6"/>
    <w:rsid w:val="00BC164F"/>
    <w:rsid w:val="00BC1B4B"/>
    <w:rsid w:val="00BC25E0"/>
    <w:rsid w:val="00BC34F6"/>
    <w:rsid w:val="00BC3994"/>
    <w:rsid w:val="00BC4EEA"/>
    <w:rsid w:val="00BC7C3C"/>
    <w:rsid w:val="00BC7FF1"/>
    <w:rsid w:val="00BD028B"/>
    <w:rsid w:val="00BD13B5"/>
    <w:rsid w:val="00BD3493"/>
    <w:rsid w:val="00BD34BE"/>
    <w:rsid w:val="00BD3914"/>
    <w:rsid w:val="00BD6519"/>
    <w:rsid w:val="00BD6692"/>
    <w:rsid w:val="00BD6B5C"/>
    <w:rsid w:val="00BD7B2E"/>
    <w:rsid w:val="00BD7DC0"/>
    <w:rsid w:val="00BE0510"/>
    <w:rsid w:val="00BE1146"/>
    <w:rsid w:val="00BE14BC"/>
    <w:rsid w:val="00BE166F"/>
    <w:rsid w:val="00BE3330"/>
    <w:rsid w:val="00BE3CDC"/>
    <w:rsid w:val="00BE4E2F"/>
    <w:rsid w:val="00BF0A87"/>
    <w:rsid w:val="00BF13E9"/>
    <w:rsid w:val="00BF197B"/>
    <w:rsid w:val="00BF3152"/>
    <w:rsid w:val="00BF3FF2"/>
    <w:rsid w:val="00BF7AEA"/>
    <w:rsid w:val="00C0192F"/>
    <w:rsid w:val="00C022CC"/>
    <w:rsid w:val="00C03692"/>
    <w:rsid w:val="00C03D42"/>
    <w:rsid w:val="00C054AC"/>
    <w:rsid w:val="00C07D55"/>
    <w:rsid w:val="00C07F93"/>
    <w:rsid w:val="00C10C1E"/>
    <w:rsid w:val="00C11B29"/>
    <w:rsid w:val="00C132A8"/>
    <w:rsid w:val="00C13F78"/>
    <w:rsid w:val="00C14602"/>
    <w:rsid w:val="00C14B85"/>
    <w:rsid w:val="00C205E6"/>
    <w:rsid w:val="00C21008"/>
    <w:rsid w:val="00C21725"/>
    <w:rsid w:val="00C22066"/>
    <w:rsid w:val="00C22748"/>
    <w:rsid w:val="00C22F98"/>
    <w:rsid w:val="00C25960"/>
    <w:rsid w:val="00C26B86"/>
    <w:rsid w:val="00C27814"/>
    <w:rsid w:val="00C27B37"/>
    <w:rsid w:val="00C27BD2"/>
    <w:rsid w:val="00C313A2"/>
    <w:rsid w:val="00C313F7"/>
    <w:rsid w:val="00C31AF3"/>
    <w:rsid w:val="00C32F86"/>
    <w:rsid w:val="00C33D9A"/>
    <w:rsid w:val="00C34E67"/>
    <w:rsid w:val="00C3694E"/>
    <w:rsid w:val="00C37C8B"/>
    <w:rsid w:val="00C37D68"/>
    <w:rsid w:val="00C42196"/>
    <w:rsid w:val="00C441C6"/>
    <w:rsid w:val="00C44B61"/>
    <w:rsid w:val="00C46331"/>
    <w:rsid w:val="00C471CE"/>
    <w:rsid w:val="00C47299"/>
    <w:rsid w:val="00C47957"/>
    <w:rsid w:val="00C52F8B"/>
    <w:rsid w:val="00C53F1E"/>
    <w:rsid w:val="00C55656"/>
    <w:rsid w:val="00C56C2E"/>
    <w:rsid w:val="00C57424"/>
    <w:rsid w:val="00C60DFF"/>
    <w:rsid w:val="00C65124"/>
    <w:rsid w:val="00C65643"/>
    <w:rsid w:val="00C656D8"/>
    <w:rsid w:val="00C6642D"/>
    <w:rsid w:val="00C7511C"/>
    <w:rsid w:val="00C76B54"/>
    <w:rsid w:val="00C80F0A"/>
    <w:rsid w:val="00C82CB6"/>
    <w:rsid w:val="00C84483"/>
    <w:rsid w:val="00C85492"/>
    <w:rsid w:val="00C86E60"/>
    <w:rsid w:val="00C87A9E"/>
    <w:rsid w:val="00C9036E"/>
    <w:rsid w:val="00C9187A"/>
    <w:rsid w:val="00C93D19"/>
    <w:rsid w:val="00C95EC9"/>
    <w:rsid w:val="00C96565"/>
    <w:rsid w:val="00C97EFC"/>
    <w:rsid w:val="00CA0CFC"/>
    <w:rsid w:val="00CA0FDA"/>
    <w:rsid w:val="00CA3520"/>
    <w:rsid w:val="00CA3ABE"/>
    <w:rsid w:val="00CA4BCE"/>
    <w:rsid w:val="00CA4D0E"/>
    <w:rsid w:val="00CA5489"/>
    <w:rsid w:val="00CA5AB3"/>
    <w:rsid w:val="00CA6E18"/>
    <w:rsid w:val="00CA77E0"/>
    <w:rsid w:val="00CB12EE"/>
    <w:rsid w:val="00CB2D84"/>
    <w:rsid w:val="00CB4FDC"/>
    <w:rsid w:val="00CB54A9"/>
    <w:rsid w:val="00CB55C9"/>
    <w:rsid w:val="00CB6F44"/>
    <w:rsid w:val="00CB74BB"/>
    <w:rsid w:val="00CC0398"/>
    <w:rsid w:val="00CC6F45"/>
    <w:rsid w:val="00CC779F"/>
    <w:rsid w:val="00CC7A87"/>
    <w:rsid w:val="00CD281E"/>
    <w:rsid w:val="00CD5A30"/>
    <w:rsid w:val="00CD69EF"/>
    <w:rsid w:val="00CE303F"/>
    <w:rsid w:val="00CE7073"/>
    <w:rsid w:val="00CF0011"/>
    <w:rsid w:val="00CF093F"/>
    <w:rsid w:val="00CF15E1"/>
    <w:rsid w:val="00CF1672"/>
    <w:rsid w:val="00CF249C"/>
    <w:rsid w:val="00CF4080"/>
    <w:rsid w:val="00CF42F8"/>
    <w:rsid w:val="00CF4FC9"/>
    <w:rsid w:val="00D00547"/>
    <w:rsid w:val="00D0505B"/>
    <w:rsid w:val="00D05640"/>
    <w:rsid w:val="00D05737"/>
    <w:rsid w:val="00D072C8"/>
    <w:rsid w:val="00D10565"/>
    <w:rsid w:val="00D110D5"/>
    <w:rsid w:val="00D11494"/>
    <w:rsid w:val="00D11D49"/>
    <w:rsid w:val="00D1221C"/>
    <w:rsid w:val="00D12CC6"/>
    <w:rsid w:val="00D145BD"/>
    <w:rsid w:val="00D171CC"/>
    <w:rsid w:val="00D20513"/>
    <w:rsid w:val="00D217E0"/>
    <w:rsid w:val="00D24AE6"/>
    <w:rsid w:val="00D24C27"/>
    <w:rsid w:val="00D24EAF"/>
    <w:rsid w:val="00D25018"/>
    <w:rsid w:val="00D252C8"/>
    <w:rsid w:val="00D266CF"/>
    <w:rsid w:val="00D27200"/>
    <w:rsid w:val="00D31A10"/>
    <w:rsid w:val="00D32CEC"/>
    <w:rsid w:val="00D32E17"/>
    <w:rsid w:val="00D32F8E"/>
    <w:rsid w:val="00D33F52"/>
    <w:rsid w:val="00D34ACF"/>
    <w:rsid w:val="00D34F5A"/>
    <w:rsid w:val="00D35ADD"/>
    <w:rsid w:val="00D35F4B"/>
    <w:rsid w:val="00D372BE"/>
    <w:rsid w:val="00D4053E"/>
    <w:rsid w:val="00D406F6"/>
    <w:rsid w:val="00D41508"/>
    <w:rsid w:val="00D417AA"/>
    <w:rsid w:val="00D427BA"/>
    <w:rsid w:val="00D42892"/>
    <w:rsid w:val="00D42E3E"/>
    <w:rsid w:val="00D433AC"/>
    <w:rsid w:val="00D44A07"/>
    <w:rsid w:val="00D46191"/>
    <w:rsid w:val="00D46A3D"/>
    <w:rsid w:val="00D476EC"/>
    <w:rsid w:val="00D50B77"/>
    <w:rsid w:val="00D50D3F"/>
    <w:rsid w:val="00D566B8"/>
    <w:rsid w:val="00D622CD"/>
    <w:rsid w:val="00D62302"/>
    <w:rsid w:val="00D655F9"/>
    <w:rsid w:val="00D6683B"/>
    <w:rsid w:val="00D66D4C"/>
    <w:rsid w:val="00D67119"/>
    <w:rsid w:val="00D7010E"/>
    <w:rsid w:val="00D7223A"/>
    <w:rsid w:val="00D747F4"/>
    <w:rsid w:val="00D74C69"/>
    <w:rsid w:val="00D760F0"/>
    <w:rsid w:val="00D776FC"/>
    <w:rsid w:val="00D77B62"/>
    <w:rsid w:val="00D800E4"/>
    <w:rsid w:val="00D80254"/>
    <w:rsid w:val="00D83916"/>
    <w:rsid w:val="00D83D7D"/>
    <w:rsid w:val="00D8502F"/>
    <w:rsid w:val="00D85E83"/>
    <w:rsid w:val="00D86512"/>
    <w:rsid w:val="00D86D8C"/>
    <w:rsid w:val="00D90C76"/>
    <w:rsid w:val="00D913AD"/>
    <w:rsid w:val="00D91AA1"/>
    <w:rsid w:val="00D93639"/>
    <w:rsid w:val="00D93696"/>
    <w:rsid w:val="00D96247"/>
    <w:rsid w:val="00D96748"/>
    <w:rsid w:val="00DA0D60"/>
    <w:rsid w:val="00DA1035"/>
    <w:rsid w:val="00DA2369"/>
    <w:rsid w:val="00DA278B"/>
    <w:rsid w:val="00DA3B74"/>
    <w:rsid w:val="00DA4895"/>
    <w:rsid w:val="00DA4D0A"/>
    <w:rsid w:val="00DA4FAD"/>
    <w:rsid w:val="00DA5721"/>
    <w:rsid w:val="00DB27B5"/>
    <w:rsid w:val="00DB29A2"/>
    <w:rsid w:val="00DB2CE4"/>
    <w:rsid w:val="00DB365D"/>
    <w:rsid w:val="00DB3A4A"/>
    <w:rsid w:val="00DB40E5"/>
    <w:rsid w:val="00DB4545"/>
    <w:rsid w:val="00DB4A69"/>
    <w:rsid w:val="00DB60D5"/>
    <w:rsid w:val="00DB75DC"/>
    <w:rsid w:val="00DB7A0F"/>
    <w:rsid w:val="00DC36DF"/>
    <w:rsid w:val="00DC38AA"/>
    <w:rsid w:val="00DC3DA0"/>
    <w:rsid w:val="00DC46E5"/>
    <w:rsid w:val="00DC5268"/>
    <w:rsid w:val="00DC57A6"/>
    <w:rsid w:val="00DC60D3"/>
    <w:rsid w:val="00DD0A48"/>
    <w:rsid w:val="00DD1587"/>
    <w:rsid w:val="00DD28BA"/>
    <w:rsid w:val="00DD3538"/>
    <w:rsid w:val="00DD38D2"/>
    <w:rsid w:val="00DD3BEC"/>
    <w:rsid w:val="00DD3D02"/>
    <w:rsid w:val="00DD4808"/>
    <w:rsid w:val="00DD6C27"/>
    <w:rsid w:val="00DD7A2B"/>
    <w:rsid w:val="00DE284C"/>
    <w:rsid w:val="00DE3263"/>
    <w:rsid w:val="00DE4891"/>
    <w:rsid w:val="00DE57B9"/>
    <w:rsid w:val="00DE66DD"/>
    <w:rsid w:val="00DE7A13"/>
    <w:rsid w:val="00DE7DCC"/>
    <w:rsid w:val="00DF0D1C"/>
    <w:rsid w:val="00DF0D7B"/>
    <w:rsid w:val="00DF1C0A"/>
    <w:rsid w:val="00DF2CDB"/>
    <w:rsid w:val="00DF3061"/>
    <w:rsid w:val="00DF356D"/>
    <w:rsid w:val="00DF60D9"/>
    <w:rsid w:val="00DF6435"/>
    <w:rsid w:val="00E00190"/>
    <w:rsid w:val="00E01736"/>
    <w:rsid w:val="00E01A32"/>
    <w:rsid w:val="00E02025"/>
    <w:rsid w:val="00E0481B"/>
    <w:rsid w:val="00E04FEF"/>
    <w:rsid w:val="00E05CC8"/>
    <w:rsid w:val="00E06077"/>
    <w:rsid w:val="00E07865"/>
    <w:rsid w:val="00E079B3"/>
    <w:rsid w:val="00E10252"/>
    <w:rsid w:val="00E10A69"/>
    <w:rsid w:val="00E10EB7"/>
    <w:rsid w:val="00E110D0"/>
    <w:rsid w:val="00E1139D"/>
    <w:rsid w:val="00E11F75"/>
    <w:rsid w:val="00E13720"/>
    <w:rsid w:val="00E13EE2"/>
    <w:rsid w:val="00E143A5"/>
    <w:rsid w:val="00E1449B"/>
    <w:rsid w:val="00E14AD6"/>
    <w:rsid w:val="00E15628"/>
    <w:rsid w:val="00E165AA"/>
    <w:rsid w:val="00E2024E"/>
    <w:rsid w:val="00E2067E"/>
    <w:rsid w:val="00E23667"/>
    <w:rsid w:val="00E2410E"/>
    <w:rsid w:val="00E24A7E"/>
    <w:rsid w:val="00E24D18"/>
    <w:rsid w:val="00E25701"/>
    <w:rsid w:val="00E25745"/>
    <w:rsid w:val="00E25D26"/>
    <w:rsid w:val="00E27023"/>
    <w:rsid w:val="00E27395"/>
    <w:rsid w:val="00E27863"/>
    <w:rsid w:val="00E279FB"/>
    <w:rsid w:val="00E32D99"/>
    <w:rsid w:val="00E32DAA"/>
    <w:rsid w:val="00E32E27"/>
    <w:rsid w:val="00E33FBB"/>
    <w:rsid w:val="00E35AC1"/>
    <w:rsid w:val="00E360F6"/>
    <w:rsid w:val="00E3697E"/>
    <w:rsid w:val="00E405CE"/>
    <w:rsid w:val="00E40748"/>
    <w:rsid w:val="00E40DF8"/>
    <w:rsid w:val="00E42708"/>
    <w:rsid w:val="00E42DED"/>
    <w:rsid w:val="00E45267"/>
    <w:rsid w:val="00E45C80"/>
    <w:rsid w:val="00E46811"/>
    <w:rsid w:val="00E47494"/>
    <w:rsid w:val="00E50C18"/>
    <w:rsid w:val="00E51131"/>
    <w:rsid w:val="00E51327"/>
    <w:rsid w:val="00E569F7"/>
    <w:rsid w:val="00E61444"/>
    <w:rsid w:val="00E62430"/>
    <w:rsid w:val="00E6326E"/>
    <w:rsid w:val="00E653B5"/>
    <w:rsid w:val="00E65BA5"/>
    <w:rsid w:val="00E66054"/>
    <w:rsid w:val="00E67004"/>
    <w:rsid w:val="00E67C2E"/>
    <w:rsid w:val="00E70423"/>
    <w:rsid w:val="00E711E7"/>
    <w:rsid w:val="00E7171E"/>
    <w:rsid w:val="00E718C1"/>
    <w:rsid w:val="00E75B10"/>
    <w:rsid w:val="00E7608C"/>
    <w:rsid w:val="00E77893"/>
    <w:rsid w:val="00E8107C"/>
    <w:rsid w:val="00E8139B"/>
    <w:rsid w:val="00E91180"/>
    <w:rsid w:val="00E91742"/>
    <w:rsid w:val="00E9332A"/>
    <w:rsid w:val="00E9376F"/>
    <w:rsid w:val="00E93E37"/>
    <w:rsid w:val="00E95631"/>
    <w:rsid w:val="00E9583E"/>
    <w:rsid w:val="00E95A26"/>
    <w:rsid w:val="00E96D70"/>
    <w:rsid w:val="00E97731"/>
    <w:rsid w:val="00EA0B9C"/>
    <w:rsid w:val="00EA10FA"/>
    <w:rsid w:val="00EA11E7"/>
    <w:rsid w:val="00EA1491"/>
    <w:rsid w:val="00EA1CEC"/>
    <w:rsid w:val="00EA2C53"/>
    <w:rsid w:val="00EA32DD"/>
    <w:rsid w:val="00EA3E99"/>
    <w:rsid w:val="00EA4327"/>
    <w:rsid w:val="00EA50F7"/>
    <w:rsid w:val="00EA770A"/>
    <w:rsid w:val="00EA7B9A"/>
    <w:rsid w:val="00EB0FB7"/>
    <w:rsid w:val="00EB1813"/>
    <w:rsid w:val="00EB2087"/>
    <w:rsid w:val="00EB5185"/>
    <w:rsid w:val="00EC08D3"/>
    <w:rsid w:val="00EC100E"/>
    <w:rsid w:val="00EC3B5B"/>
    <w:rsid w:val="00EC429B"/>
    <w:rsid w:val="00EC4351"/>
    <w:rsid w:val="00EC6936"/>
    <w:rsid w:val="00ED148F"/>
    <w:rsid w:val="00ED440F"/>
    <w:rsid w:val="00ED4481"/>
    <w:rsid w:val="00ED4566"/>
    <w:rsid w:val="00ED5749"/>
    <w:rsid w:val="00ED5B1E"/>
    <w:rsid w:val="00ED5E8E"/>
    <w:rsid w:val="00ED610C"/>
    <w:rsid w:val="00ED7A9B"/>
    <w:rsid w:val="00EE092D"/>
    <w:rsid w:val="00EE0C51"/>
    <w:rsid w:val="00EE3A4A"/>
    <w:rsid w:val="00EE6977"/>
    <w:rsid w:val="00EF15E8"/>
    <w:rsid w:val="00EF170F"/>
    <w:rsid w:val="00EF316C"/>
    <w:rsid w:val="00EF3F81"/>
    <w:rsid w:val="00EF4681"/>
    <w:rsid w:val="00EF4775"/>
    <w:rsid w:val="00EF5AA5"/>
    <w:rsid w:val="00EF6EDF"/>
    <w:rsid w:val="00EF7F4C"/>
    <w:rsid w:val="00F00DCF"/>
    <w:rsid w:val="00F052F3"/>
    <w:rsid w:val="00F05A2A"/>
    <w:rsid w:val="00F06347"/>
    <w:rsid w:val="00F07B09"/>
    <w:rsid w:val="00F10683"/>
    <w:rsid w:val="00F12EF1"/>
    <w:rsid w:val="00F15EC0"/>
    <w:rsid w:val="00F16771"/>
    <w:rsid w:val="00F17032"/>
    <w:rsid w:val="00F177A8"/>
    <w:rsid w:val="00F215C2"/>
    <w:rsid w:val="00F22566"/>
    <w:rsid w:val="00F238C7"/>
    <w:rsid w:val="00F23A69"/>
    <w:rsid w:val="00F24A9E"/>
    <w:rsid w:val="00F2511F"/>
    <w:rsid w:val="00F26492"/>
    <w:rsid w:val="00F30A73"/>
    <w:rsid w:val="00F31E5F"/>
    <w:rsid w:val="00F342AB"/>
    <w:rsid w:val="00F40498"/>
    <w:rsid w:val="00F4132B"/>
    <w:rsid w:val="00F4249A"/>
    <w:rsid w:val="00F437EE"/>
    <w:rsid w:val="00F439EA"/>
    <w:rsid w:val="00F47062"/>
    <w:rsid w:val="00F477DA"/>
    <w:rsid w:val="00F50C3D"/>
    <w:rsid w:val="00F51010"/>
    <w:rsid w:val="00F51711"/>
    <w:rsid w:val="00F5532B"/>
    <w:rsid w:val="00F55FEB"/>
    <w:rsid w:val="00F56A5A"/>
    <w:rsid w:val="00F57269"/>
    <w:rsid w:val="00F603E3"/>
    <w:rsid w:val="00F60783"/>
    <w:rsid w:val="00F60EBD"/>
    <w:rsid w:val="00F61441"/>
    <w:rsid w:val="00F61728"/>
    <w:rsid w:val="00F617FC"/>
    <w:rsid w:val="00F63950"/>
    <w:rsid w:val="00F63986"/>
    <w:rsid w:val="00F63D71"/>
    <w:rsid w:val="00F66FBB"/>
    <w:rsid w:val="00F71A3B"/>
    <w:rsid w:val="00F734ED"/>
    <w:rsid w:val="00F73BE8"/>
    <w:rsid w:val="00F74990"/>
    <w:rsid w:val="00F74DFC"/>
    <w:rsid w:val="00F9047B"/>
    <w:rsid w:val="00F90974"/>
    <w:rsid w:val="00F921E5"/>
    <w:rsid w:val="00F927BC"/>
    <w:rsid w:val="00F93052"/>
    <w:rsid w:val="00F937F5"/>
    <w:rsid w:val="00F95083"/>
    <w:rsid w:val="00F95D26"/>
    <w:rsid w:val="00F964C6"/>
    <w:rsid w:val="00FA31E5"/>
    <w:rsid w:val="00FA33AA"/>
    <w:rsid w:val="00FA3667"/>
    <w:rsid w:val="00FA4430"/>
    <w:rsid w:val="00FA5383"/>
    <w:rsid w:val="00FA76BC"/>
    <w:rsid w:val="00FB031E"/>
    <w:rsid w:val="00FB08EA"/>
    <w:rsid w:val="00FB1079"/>
    <w:rsid w:val="00FB1241"/>
    <w:rsid w:val="00FB255C"/>
    <w:rsid w:val="00FB31C9"/>
    <w:rsid w:val="00FB32B1"/>
    <w:rsid w:val="00FB3A9A"/>
    <w:rsid w:val="00FB45C2"/>
    <w:rsid w:val="00FB568F"/>
    <w:rsid w:val="00FB7BD1"/>
    <w:rsid w:val="00FC013C"/>
    <w:rsid w:val="00FC08EB"/>
    <w:rsid w:val="00FC0B70"/>
    <w:rsid w:val="00FC3D72"/>
    <w:rsid w:val="00FC4D00"/>
    <w:rsid w:val="00FC5A9E"/>
    <w:rsid w:val="00FD01C8"/>
    <w:rsid w:val="00FD0F69"/>
    <w:rsid w:val="00FD129C"/>
    <w:rsid w:val="00FD2AE8"/>
    <w:rsid w:val="00FD3713"/>
    <w:rsid w:val="00FD376D"/>
    <w:rsid w:val="00FD4113"/>
    <w:rsid w:val="00FD4563"/>
    <w:rsid w:val="00FD5381"/>
    <w:rsid w:val="00FD7D2F"/>
    <w:rsid w:val="00FE0123"/>
    <w:rsid w:val="00FE09A6"/>
    <w:rsid w:val="00FE0C17"/>
    <w:rsid w:val="00FE27E4"/>
    <w:rsid w:val="00FE53AC"/>
    <w:rsid w:val="00FF04E1"/>
    <w:rsid w:val="00FF33A5"/>
    <w:rsid w:val="00FF424C"/>
    <w:rsid w:val="00FF4844"/>
    <w:rsid w:val="00FF4E8A"/>
    <w:rsid w:val="00FF50E1"/>
    <w:rsid w:val="0DEEFA03"/>
    <w:rsid w:val="10D92F22"/>
    <w:rsid w:val="1FA0B028"/>
    <w:rsid w:val="2021B376"/>
    <w:rsid w:val="213D82A3"/>
    <w:rsid w:val="24933D1E"/>
    <w:rsid w:val="2A316AAC"/>
    <w:rsid w:val="2AD112E4"/>
    <w:rsid w:val="2C9A4128"/>
    <w:rsid w:val="31022E41"/>
    <w:rsid w:val="3362FD68"/>
    <w:rsid w:val="34927216"/>
    <w:rsid w:val="35F3A7BD"/>
    <w:rsid w:val="3952E484"/>
    <w:rsid w:val="408B7B2F"/>
    <w:rsid w:val="43EDDE2A"/>
    <w:rsid w:val="43FF3199"/>
    <w:rsid w:val="48D41FA5"/>
    <w:rsid w:val="4C378E9D"/>
    <w:rsid w:val="4EFE6761"/>
    <w:rsid w:val="51BEDC9E"/>
    <w:rsid w:val="54FED2CC"/>
    <w:rsid w:val="56DD7FB8"/>
    <w:rsid w:val="64A87B2F"/>
    <w:rsid w:val="6B5E9B22"/>
    <w:rsid w:val="7D163E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7475C"/>
  <w15:chartTrackingRefBased/>
  <w15:docId w15:val="{01111AC8-0ED9-4DD4-9E5C-F96D63D5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D433AC"/>
    <w:pPr>
      <w:keepNext/>
      <w:keepLines/>
      <w:spacing w:before="40" w:after="0"/>
      <w:outlineLvl w:val="4"/>
    </w:pPr>
    <w:rPr>
      <w:rFonts w:asciiTheme="majorHAnsi" w:eastAsiaTheme="majorEastAsia" w:hAnsiTheme="majorHAnsi" w:cstheme="majorBidi"/>
      <w:color w:val="402D95" w:themeColor="text2" w:themeTint="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IntenseEmphasis">
    <w:name w:val="Intense Emphasis"/>
    <w:basedOn w:val="DefaultParagraphFont"/>
    <w:uiPriority w:val="21"/>
    <w:qFormat/>
    <w:rsid w:val="00EF6EDF"/>
    <w:rPr>
      <w:i/>
      <w:iCs/>
      <w:color w:val="2AB1BB" w:themeColor="accent1"/>
    </w:rPr>
  </w:style>
  <w:style w:type="character" w:styleId="SubtleEmphasis">
    <w:name w:val="Subtle Emphasis"/>
    <w:basedOn w:val="DefaultParagraphFont"/>
    <w:uiPriority w:val="19"/>
    <w:qFormat/>
    <w:rsid w:val="005867EF"/>
    <w:rPr>
      <w:i/>
      <w:iCs/>
      <w:color w:val="412E94" w:themeColor="text1" w:themeTint="BF"/>
    </w:rPr>
  </w:style>
  <w:style w:type="paragraph" w:styleId="Subtitle">
    <w:name w:val="Subtitle"/>
    <w:basedOn w:val="Normal"/>
    <w:next w:val="Normal"/>
    <w:link w:val="SubtitleChar"/>
    <w:uiPriority w:val="11"/>
    <w:qFormat/>
    <w:rsid w:val="00BB4E7B"/>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BB4E7B"/>
    <w:rPr>
      <w:rFonts w:eastAsiaTheme="minorEastAsia"/>
      <w:color w:val="4F38B5" w:themeColor="text1" w:themeTint="A5"/>
      <w:spacing w:val="15"/>
      <w:sz w:val="22"/>
      <w:szCs w:val="22"/>
    </w:rPr>
  </w:style>
  <w:style w:type="character" w:styleId="SubtleReference">
    <w:name w:val="Subtle Reference"/>
    <w:basedOn w:val="DefaultParagraphFont"/>
    <w:uiPriority w:val="31"/>
    <w:qFormat/>
    <w:rsid w:val="00BB4E7B"/>
    <w:rPr>
      <w:smallCaps/>
      <w:color w:val="4F38B5" w:themeColor="text1" w:themeTint="A5"/>
    </w:rPr>
  </w:style>
  <w:style w:type="character" w:styleId="CommentReference">
    <w:name w:val="annotation reference"/>
    <w:basedOn w:val="DefaultParagraphFont"/>
    <w:uiPriority w:val="99"/>
    <w:semiHidden/>
    <w:unhideWhenUsed/>
    <w:rsid w:val="00AD5DD4"/>
    <w:rPr>
      <w:sz w:val="16"/>
      <w:szCs w:val="16"/>
    </w:rPr>
  </w:style>
  <w:style w:type="paragraph" w:styleId="CommentText">
    <w:name w:val="annotation text"/>
    <w:basedOn w:val="Normal"/>
    <w:link w:val="CommentTextChar"/>
    <w:uiPriority w:val="99"/>
    <w:unhideWhenUsed/>
    <w:rsid w:val="00AD5DD4"/>
    <w:pPr>
      <w:spacing w:line="240" w:lineRule="auto"/>
    </w:pPr>
    <w:rPr>
      <w:sz w:val="20"/>
      <w:szCs w:val="20"/>
    </w:rPr>
  </w:style>
  <w:style w:type="character" w:customStyle="1" w:styleId="CommentTextChar">
    <w:name w:val="Comment Text Char"/>
    <w:basedOn w:val="DefaultParagraphFont"/>
    <w:link w:val="CommentText"/>
    <w:uiPriority w:val="99"/>
    <w:rsid w:val="00AD5DD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5DD4"/>
    <w:rPr>
      <w:b/>
      <w:bCs/>
    </w:rPr>
  </w:style>
  <w:style w:type="character" w:customStyle="1" w:styleId="CommentSubjectChar">
    <w:name w:val="Comment Subject Char"/>
    <w:basedOn w:val="CommentTextChar"/>
    <w:link w:val="CommentSubject"/>
    <w:uiPriority w:val="99"/>
    <w:semiHidden/>
    <w:rsid w:val="00AD5DD4"/>
    <w:rPr>
      <w:rFonts w:ascii="Arial" w:hAnsi="Arial"/>
      <w:b/>
      <w:bCs/>
      <w:sz w:val="20"/>
      <w:szCs w:val="20"/>
    </w:rPr>
  </w:style>
  <w:style w:type="character" w:styleId="Mention">
    <w:name w:val="Mention"/>
    <w:basedOn w:val="DefaultParagraphFont"/>
    <w:uiPriority w:val="99"/>
    <w:unhideWhenUsed/>
    <w:rsid w:val="003C7309"/>
    <w:rPr>
      <w:color w:val="2B579A"/>
      <w:shd w:val="clear" w:color="auto" w:fill="E1DFDD"/>
    </w:rPr>
  </w:style>
  <w:style w:type="paragraph" w:styleId="Revision">
    <w:name w:val="Revision"/>
    <w:hidden/>
    <w:uiPriority w:val="99"/>
    <w:semiHidden/>
    <w:rsid w:val="005A3DA6"/>
    <w:rPr>
      <w:rFonts w:ascii="Arial" w:hAnsi="Arial"/>
    </w:rPr>
  </w:style>
  <w:style w:type="paragraph" w:customStyle="1" w:styleId="TableParagraph">
    <w:name w:val="Table Paragraph"/>
    <w:basedOn w:val="Normal"/>
    <w:uiPriority w:val="1"/>
    <w:qFormat/>
    <w:rsid w:val="00626BEC"/>
    <w:pPr>
      <w:widowControl w:val="0"/>
      <w:spacing w:before="0" w:after="0" w:line="240" w:lineRule="auto"/>
    </w:pPr>
    <w:rPr>
      <w:rFonts w:asciiTheme="minorHAnsi" w:eastAsiaTheme="minorEastAsia" w:hAnsiTheme="minorHAnsi"/>
      <w:sz w:val="22"/>
      <w:szCs w:val="22"/>
      <w:lang w:val="en-US" w:eastAsia="ja-JP"/>
    </w:rPr>
  </w:style>
  <w:style w:type="paragraph" w:styleId="TOCHeading">
    <w:name w:val="TOC Heading"/>
    <w:basedOn w:val="Heading1"/>
    <w:next w:val="Normal"/>
    <w:uiPriority w:val="39"/>
    <w:unhideWhenUsed/>
    <w:qFormat/>
    <w:rsid w:val="00A26F8B"/>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A26F8B"/>
    <w:pPr>
      <w:spacing w:after="100"/>
    </w:pPr>
  </w:style>
  <w:style w:type="paragraph" w:styleId="TOC2">
    <w:name w:val="toc 2"/>
    <w:basedOn w:val="Normal"/>
    <w:next w:val="Normal"/>
    <w:autoRedefine/>
    <w:uiPriority w:val="39"/>
    <w:unhideWhenUsed/>
    <w:rsid w:val="00A26F8B"/>
    <w:pPr>
      <w:spacing w:after="100"/>
      <w:ind w:left="240"/>
    </w:pPr>
  </w:style>
  <w:style w:type="character" w:customStyle="1" w:styleId="Heading5Char">
    <w:name w:val="Heading 5 Char"/>
    <w:basedOn w:val="DefaultParagraphFont"/>
    <w:link w:val="Heading5"/>
    <w:uiPriority w:val="9"/>
    <w:rsid w:val="00D433AC"/>
    <w:rPr>
      <w:rFonts w:asciiTheme="majorHAnsi" w:eastAsiaTheme="majorEastAsia" w:hAnsiTheme="majorHAnsi" w:cstheme="majorBidi"/>
      <w:color w:val="402D95" w:themeColor="text2" w:themeTint="BF"/>
      <w:sz w:val="28"/>
    </w:rPr>
  </w:style>
  <w:style w:type="character" w:styleId="FollowedHyperlink">
    <w:name w:val="FollowedHyperlink"/>
    <w:basedOn w:val="DefaultParagraphFont"/>
    <w:uiPriority w:val="99"/>
    <w:semiHidden/>
    <w:unhideWhenUsed/>
    <w:rsid w:val="00D433AC"/>
    <w:rPr>
      <w:color w:val="6D6D70" w:themeColor="followedHyperlink"/>
      <w:u w:val="single"/>
    </w:rPr>
  </w:style>
  <w:style w:type="paragraph" w:styleId="PlainText">
    <w:name w:val="Plain Text"/>
    <w:basedOn w:val="Normal"/>
    <w:link w:val="PlainTextChar"/>
    <w:uiPriority w:val="99"/>
    <w:unhideWhenUsed/>
    <w:rsid w:val="00D433AC"/>
    <w:pPr>
      <w:spacing w:before="0" w:after="0" w:line="240" w:lineRule="auto"/>
    </w:pPr>
    <w:rPr>
      <w:rFonts w:ascii="Calibri" w:hAnsi="Calibri" w:cs="Calibri"/>
      <w:sz w:val="22"/>
      <w:szCs w:val="22"/>
    </w:rPr>
  </w:style>
  <w:style w:type="character" w:customStyle="1" w:styleId="PlainTextChar">
    <w:name w:val="Plain Text Char"/>
    <w:basedOn w:val="DefaultParagraphFont"/>
    <w:link w:val="PlainText"/>
    <w:uiPriority w:val="99"/>
    <w:rsid w:val="00D433AC"/>
    <w:rPr>
      <w:rFonts w:ascii="Calibri" w:hAnsi="Calibri" w:cs="Calibri"/>
      <w:sz w:val="22"/>
      <w:szCs w:val="22"/>
    </w:rPr>
  </w:style>
  <w:style w:type="paragraph" w:styleId="TOC4">
    <w:name w:val="toc 4"/>
    <w:basedOn w:val="Normal"/>
    <w:next w:val="Normal"/>
    <w:autoRedefine/>
    <w:uiPriority w:val="39"/>
    <w:unhideWhenUsed/>
    <w:rsid w:val="00D433AC"/>
    <w:pPr>
      <w:spacing w:after="100"/>
      <w:ind w:left="720"/>
    </w:pPr>
  </w:style>
  <w:style w:type="character" w:customStyle="1" w:styleId="CharSectno">
    <w:name w:val="CharSectno"/>
    <w:basedOn w:val="DefaultParagraphFont"/>
    <w:qFormat/>
    <w:rsid w:val="00B45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164443">
      <w:bodyDiv w:val="1"/>
      <w:marLeft w:val="0"/>
      <w:marRight w:val="0"/>
      <w:marTop w:val="0"/>
      <w:marBottom w:val="0"/>
      <w:divBdr>
        <w:top w:val="none" w:sz="0" w:space="0" w:color="auto"/>
        <w:left w:val="none" w:sz="0" w:space="0" w:color="auto"/>
        <w:bottom w:val="none" w:sz="0" w:space="0" w:color="auto"/>
        <w:right w:val="none" w:sz="0" w:space="0" w:color="auto"/>
      </w:divBdr>
    </w:div>
    <w:div w:id="242304923">
      <w:bodyDiv w:val="1"/>
      <w:marLeft w:val="0"/>
      <w:marRight w:val="0"/>
      <w:marTop w:val="0"/>
      <w:marBottom w:val="0"/>
      <w:divBdr>
        <w:top w:val="none" w:sz="0" w:space="0" w:color="auto"/>
        <w:left w:val="none" w:sz="0" w:space="0" w:color="auto"/>
        <w:bottom w:val="none" w:sz="0" w:space="0" w:color="auto"/>
        <w:right w:val="none" w:sz="0" w:space="0" w:color="auto"/>
      </w:divBdr>
    </w:div>
    <w:div w:id="306016400">
      <w:bodyDiv w:val="1"/>
      <w:marLeft w:val="0"/>
      <w:marRight w:val="0"/>
      <w:marTop w:val="0"/>
      <w:marBottom w:val="0"/>
      <w:divBdr>
        <w:top w:val="none" w:sz="0" w:space="0" w:color="auto"/>
        <w:left w:val="none" w:sz="0" w:space="0" w:color="auto"/>
        <w:bottom w:val="none" w:sz="0" w:space="0" w:color="auto"/>
        <w:right w:val="none" w:sz="0" w:space="0" w:color="auto"/>
      </w:divBdr>
    </w:div>
    <w:div w:id="426509655">
      <w:bodyDiv w:val="1"/>
      <w:marLeft w:val="0"/>
      <w:marRight w:val="0"/>
      <w:marTop w:val="0"/>
      <w:marBottom w:val="0"/>
      <w:divBdr>
        <w:top w:val="none" w:sz="0" w:space="0" w:color="auto"/>
        <w:left w:val="none" w:sz="0" w:space="0" w:color="auto"/>
        <w:bottom w:val="none" w:sz="0" w:space="0" w:color="auto"/>
        <w:right w:val="none" w:sz="0" w:space="0" w:color="auto"/>
      </w:divBdr>
    </w:div>
    <w:div w:id="473526601">
      <w:bodyDiv w:val="1"/>
      <w:marLeft w:val="0"/>
      <w:marRight w:val="0"/>
      <w:marTop w:val="0"/>
      <w:marBottom w:val="0"/>
      <w:divBdr>
        <w:top w:val="none" w:sz="0" w:space="0" w:color="auto"/>
        <w:left w:val="none" w:sz="0" w:space="0" w:color="auto"/>
        <w:bottom w:val="none" w:sz="0" w:space="0" w:color="auto"/>
        <w:right w:val="none" w:sz="0" w:space="0" w:color="auto"/>
      </w:divBdr>
    </w:div>
    <w:div w:id="505555814">
      <w:bodyDiv w:val="1"/>
      <w:marLeft w:val="0"/>
      <w:marRight w:val="0"/>
      <w:marTop w:val="0"/>
      <w:marBottom w:val="0"/>
      <w:divBdr>
        <w:top w:val="none" w:sz="0" w:space="0" w:color="auto"/>
        <w:left w:val="none" w:sz="0" w:space="0" w:color="auto"/>
        <w:bottom w:val="none" w:sz="0" w:space="0" w:color="auto"/>
        <w:right w:val="none" w:sz="0" w:space="0" w:color="auto"/>
      </w:divBdr>
    </w:div>
    <w:div w:id="571542794">
      <w:bodyDiv w:val="1"/>
      <w:marLeft w:val="0"/>
      <w:marRight w:val="0"/>
      <w:marTop w:val="0"/>
      <w:marBottom w:val="0"/>
      <w:divBdr>
        <w:top w:val="none" w:sz="0" w:space="0" w:color="auto"/>
        <w:left w:val="none" w:sz="0" w:space="0" w:color="auto"/>
        <w:bottom w:val="none" w:sz="0" w:space="0" w:color="auto"/>
        <w:right w:val="none" w:sz="0" w:space="0" w:color="auto"/>
      </w:divBdr>
      <w:divsChild>
        <w:div w:id="732585566">
          <w:marLeft w:val="0"/>
          <w:marRight w:val="0"/>
          <w:marTop w:val="0"/>
          <w:marBottom w:val="0"/>
          <w:divBdr>
            <w:top w:val="none" w:sz="0" w:space="0" w:color="auto"/>
            <w:left w:val="none" w:sz="0" w:space="0" w:color="auto"/>
            <w:bottom w:val="none" w:sz="0" w:space="0" w:color="auto"/>
            <w:right w:val="none" w:sz="0" w:space="0" w:color="auto"/>
          </w:divBdr>
        </w:div>
        <w:div w:id="1183209125">
          <w:marLeft w:val="0"/>
          <w:marRight w:val="0"/>
          <w:marTop w:val="0"/>
          <w:marBottom w:val="0"/>
          <w:divBdr>
            <w:top w:val="none" w:sz="0" w:space="0" w:color="auto"/>
            <w:left w:val="none" w:sz="0" w:space="0" w:color="auto"/>
            <w:bottom w:val="none" w:sz="0" w:space="0" w:color="auto"/>
            <w:right w:val="none" w:sz="0" w:space="0" w:color="auto"/>
          </w:divBdr>
        </w:div>
        <w:div w:id="1532379242">
          <w:marLeft w:val="0"/>
          <w:marRight w:val="0"/>
          <w:marTop w:val="0"/>
          <w:marBottom w:val="0"/>
          <w:divBdr>
            <w:top w:val="none" w:sz="0" w:space="0" w:color="auto"/>
            <w:left w:val="none" w:sz="0" w:space="0" w:color="auto"/>
            <w:bottom w:val="none" w:sz="0" w:space="0" w:color="auto"/>
            <w:right w:val="none" w:sz="0" w:space="0" w:color="auto"/>
          </w:divBdr>
        </w:div>
      </w:divsChild>
    </w:div>
    <w:div w:id="688945853">
      <w:bodyDiv w:val="1"/>
      <w:marLeft w:val="0"/>
      <w:marRight w:val="0"/>
      <w:marTop w:val="0"/>
      <w:marBottom w:val="0"/>
      <w:divBdr>
        <w:top w:val="none" w:sz="0" w:space="0" w:color="auto"/>
        <w:left w:val="none" w:sz="0" w:space="0" w:color="auto"/>
        <w:bottom w:val="none" w:sz="0" w:space="0" w:color="auto"/>
        <w:right w:val="none" w:sz="0" w:space="0" w:color="auto"/>
      </w:divBdr>
    </w:div>
    <w:div w:id="755633776">
      <w:bodyDiv w:val="1"/>
      <w:marLeft w:val="0"/>
      <w:marRight w:val="0"/>
      <w:marTop w:val="0"/>
      <w:marBottom w:val="0"/>
      <w:divBdr>
        <w:top w:val="none" w:sz="0" w:space="0" w:color="auto"/>
        <w:left w:val="none" w:sz="0" w:space="0" w:color="auto"/>
        <w:bottom w:val="none" w:sz="0" w:space="0" w:color="auto"/>
        <w:right w:val="none" w:sz="0" w:space="0" w:color="auto"/>
      </w:divBdr>
    </w:div>
    <w:div w:id="817842601">
      <w:bodyDiv w:val="1"/>
      <w:marLeft w:val="0"/>
      <w:marRight w:val="0"/>
      <w:marTop w:val="0"/>
      <w:marBottom w:val="0"/>
      <w:divBdr>
        <w:top w:val="none" w:sz="0" w:space="0" w:color="auto"/>
        <w:left w:val="none" w:sz="0" w:space="0" w:color="auto"/>
        <w:bottom w:val="none" w:sz="0" w:space="0" w:color="auto"/>
        <w:right w:val="none" w:sz="0" w:space="0" w:color="auto"/>
      </w:divBdr>
    </w:div>
    <w:div w:id="1071198433">
      <w:bodyDiv w:val="1"/>
      <w:marLeft w:val="0"/>
      <w:marRight w:val="0"/>
      <w:marTop w:val="0"/>
      <w:marBottom w:val="0"/>
      <w:divBdr>
        <w:top w:val="none" w:sz="0" w:space="0" w:color="auto"/>
        <w:left w:val="none" w:sz="0" w:space="0" w:color="auto"/>
        <w:bottom w:val="none" w:sz="0" w:space="0" w:color="auto"/>
        <w:right w:val="none" w:sz="0" w:space="0" w:color="auto"/>
      </w:divBdr>
    </w:div>
    <w:div w:id="1626737935">
      <w:bodyDiv w:val="1"/>
      <w:marLeft w:val="0"/>
      <w:marRight w:val="0"/>
      <w:marTop w:val="0"/>
      <w:marBottom w:val="0"/>
      <w:divBdr>
        <w:top w:val="none" w:sz="0" w:space="0" w:color="auto"/>
        <w:left w:val="none" w:sz="0" w:space="0" w:color="auto"/>
        <w:bottom w:val="none" w:sz="0" w:space="0" w:color="auto"/>
        <w:right w:val="none" w:sz="0" w:space="0" w:color="auto"/>
      </w:divBdr>
      <w:divsChild>
        <w:div w:id="250355218">
          <w:marLeft w:val="0"/>
          <w:marRight w:val="0"/>
          <w:marTop w:val="0"/>
          <w:marBottom w:val="0"/>
          <w:divBdr>
            <w:top w:val="none" w:sz="0" w:space="0" w:color="auto"/>
            <w:left w:val="none" w:sz="0" w:space="0" w:color="auto"/>
            <w:bottom w:val="none" w:sz="0" w:space="0" w:color="auto"/>
            <w:right w:val="none" w:sz="0" w:space="0" w:color="auto"/>
          </w:divBdr>
        </w:div>
        <w:div w:id="823744574">
          <w:marLeft w:val="0"/>
          <w:marRight w:val="0"/>
          <w:marTop w:val="0"/>
          <w:marBottom w:val="0"/>
          <w:divBdr>
            <w:top w:val="none" w:sz="0" w:space="0" w:color="auto"/>
            <w:left w:val="none" w:sz="0" w:space="0" w:color="auto"/>
            <w:bottom w:val="none" w:sz="0" w:space="0" w:color="auto"/>
            <w:right w:val="none" w:sz="0" w:space="0" w:color="auto"/>
          </w:divBdr>
        </w:div>
        <w:div w:id="1228682337">
          <w:marLeft w:val="0"/>
          <w:marRight w:val="0"/>
          <w:marTop w:val="0"/>
          <w:marBottom w:val="0"/>
          <w:divBdr>
            <w:top w:val="none" w:sz="0" w:space="0" w:color="auto"/>
            <w:left w:val="none" w:sz="0" w:space="0" w:color="auto"/>
            <w:bottom w:val="none" w:sz="0" w:space="0" w:color="auto"/>
            <w:right w:val="none" w:sz="0" w:space="0" w:color="auto"/>
          </w:divBdr>
        </w:div>
      </w:divsChild>
    </w:div>
    <w:div w:id="1631473675">
      <w:bodyDiv w:val="1"/>
      <w:marLeft w:val="0"/>
      <w:marRight w:val="0"/>
      <w:marTop w:val="0"/>
      <w:marBottom w:val="0"/>
      <w:divBdr>
        <w:top w:val="none" w:sz="0" w:space="0" w:color="auto"/>
        <w:left w:val="none" w:sz="0" w:space="0" w:color="auto"/>
        <w:bottom w:val="none" w:sz="0" w:space="0" w:color="auto"/>
        <w:right w:val="none" w:sz="0" w:space="0" w:color="auto"/>
      </w:divBdr>
    </w:div>
    <w:div w:id="1686470258">
      <w:bodyDiv w:val="1"/>
      <w:marLeft w:val="0"/>
      <w:marRight w:val="0"/>
      <w:marTop w:val="0"/>
      <w:marBottom w:val="0"/>
      <w:divBdr>
        <w:top w:val="none" w:sz="0" w:space="0" w:color="auto"/>
        <w:left w:val="none" w:sz="0" w:space="0" w:color="auto"/>
        <w:bottom w:val="none" w:sz="0" w:space="0" w:color="auto"/>
        <w:right w:val="none" w:sz="0" w:space="0" w:color="auto"/>
      </w:divBdr>
    </w:div>
    <w:div w:id="1806586040">
      <w:bodyDiv w:val="1"/>
      <w:marLeft w:val="0"/>
      <w:marRight w:val="0"/>
      <w:marTop w:val="0"/>
      <w:marBottom w:val="0"/>
      <w:divBdr>
        <w:top w:val="none" w:sz="0" w:space="0" w:color="auto"/>
        <w:left w:val="none" w:sz="0" w:space="0" w:color="auto"/>
        <w:bottom w:val="none" w:sz="0" w:space="0" w:color="auto"/>
        <w:right w:val="none" w:sz="0" w:space="0" w:color="auto"/>
      </w:divBdr>
    </w:div>
    <w:div w:id="213143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sv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myagedcare.gov.au"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health.gov.au/resources/publications/chsp-service-catalogue-2025-27?language=en" TargetMode="External"/><Relationship Id="rId25" Type="http://schemas.openxmlformats.org/officeDocument/2006/relationships/image" Target="media/image13.png"/><Relationship Id="rId33" Type="http://schemas.openxmlformats.org/officeDocument/2006/relationships/hyperlink" Target="https://www.health.gov.au/our-work/aged-care-act/about"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health.gov.au/resources/publications/commonwealth-home-support-program-chsp-2025-27-manual?language=en" TargetMode="External"/><Relationship Id="rId29" Type="http://schemas.openxmlformats.org/officeDocument/2006/relationships/image" Target="media/image16.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svg"/><Relationship Id="rId32" Type="http://schemas.openxmlformats.org/officeDocument/2006/relationships/hyperlink" Target="https://www.health.gov.au/resources/publications/the-new-regulatory-model-guidance-for-chsp-provider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s://www.health.gov.au/our-work/chsp/re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svg"/><Relationship Id="rId27" Type="http://schemas.openxmlformats.org/officeDocument/2006/relationships/hyperlink" Target="mailto:hello@care4care.com.au" TargetMode="External"/><Relationship Id="rId30" Type="http://schemas.openxmlformats.org/officeDocument/2006/relationships/hyperlink" Target="https://www.myagedcare.gov.au/" TargetMode="External"/><Relationship Id="rId35" Type="http://schemas.openxmlformats.org/officeDocument/2006/relationships/hyperlink" Target="https://opan.org.au/"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499A012D-A581-4A46-8BA7-C4C86901A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3471</Words>
  <Characters>18012</Characters>
  <Application>Microsoft Office Word</Application>
  <DocSecurity>0</DocSecurity>
  <Lines>460</Lines>
  <Paragraphs>261</Paragraphs>
  <ScaleCrop>false</ScaleCrop>
  <Company>Australian Government Department of Health and Aged Care</Company>
  <LinksUpToDate>false</LinksUpToDate>
  <CharactersWithSpaces>21296</CharactersWithSpaces>
  <SharedDoc>false</SharedDoc>
  <HLinks>
    <vt:vector size="168" baseType="variant">
      <vt:variant>
        <vt:i4>4784201</vt:i4>
      </vt:variant>
      <vt:variant>
        <vt:i4>138</vt:i4>
      </vt:variant>
      <vt:variant>
        <vt:i4>0</vt:i4>
      </vt:variant>
      <vt:variant>
        <vt:i4>5</vt:i4>
      </vt:variant>
      <vt:variant>
        <vt:lpwstr>https://opan.org.au/</vt:lpwstr>
      </vt:variant>
      <vt:variant>
        <vt:lpwstr/>
      </vt:variant>
      <vt:variant>
        <vt:i4>6881314</vt:i4>
      </vt:variant>
      <vt:variant>
        <vt:i4>135</vt:i4>
      </vt:variant>
      <vt:variant>
        <vt:i4>0</vt:i4>
      </vt:variant>
      <vt:variant>
        <vt:i4>5</vt:i4>
      </vt:variant>
      <vt:variant>
        <vt:lpwstr>https://www.myagedcare.gov.au/</vt:lpwstr>
      </vt:variant>
      <vt:variant>
        <vt:lpwstr/>
      </vt:variant>
      <vt:variant>
        <vt:i4>6815860</vt:i4>
      </vt:variant>
      <vt:variant>
        <vt:i4>132</vt:i4>
      </vt:variant>
      <vt:variant>
        <vt:i4>0</vt:i4>
      </vt:variant>
      <vt:variant>
        <vt:i4>5</vt:i4>
      </vt:variant>
      <vt:variant>
        <vt:lpwstr>https://www.health.gov.au/our-work/aged-care-act/about</vt:lpwstr>
      </vt:variant>
      <vt:variant>
        <vt:lpwstr/>
      </vt:variant>
      <vt:variant>
        <vt:i4>8061038</vt:i4>
      </vt:variant>
      <vt:variant>
        <vt:i4>129</vt:i4>
      </vt:variant>
      <vt:variant>
        <vt:i4>0</vt:i4>
      </vt:variant>
      <vt:variant>
        <vt:i4>5</vt:i4>
      </vt:variant>
      <vt:variant>
        <vt:lpwstr>https://www.health.gov.au/resources/publications/final-draft-of-the-new-aged-care-rules?language=en</vt:lpwstr>
      </vt:variant>
      <vt:variant>
        <vt:lpwstr/>
      </vt:variant>
      <vt:variant>
        <vt:i4>655382</vt:i4>
      </vt:variant>
      <vt:variant>
        <vt:i4>126</vt:i4>
      </vt:variant>
      <vt:variant>
        <vt:i4>0</vt:i4>
      </vt:variant>
      <vt:variant>
        <vt:i4>5</vt:i4>
      </vt:variant>
      <vt:variant>
        <vt:lpwstr>https://www.health.gov.au/resources/publications/the-new-regulatory-model-guidance-for-chsp-providers</vt:lpwstr>
      </vt:variant>
      <vt:variant>
        <vt:lpwstr/>
      </vt:variant>
      <vt:variant>
        <vt:i4>7471214</vt:i4>
      </vt:variant>
      <vt:variant>
        <vt:i4>123</vt:i4>
      </vt:variant>
      <vt:variant>
        <vt:i4>0</vt:i4>
      </vt:variant>
      <vt:variant>
        <vt:i4>5</vt:i4>
      </vt:variant>
      <vt:variant>
        <vt:lpwstr>https://www.health.gov.au/our-work/chsp/reforms</vt:lpwstr>
      </vt:variant>
      <vt:variant>
        <vt:lpwstr/>
      </vt:variant>
      <vt:variant>
        <vt:i4>6881314</vt:i4>
      </vt:variant>
      <vt:variant>
        <vt:i4>120</vt:i4>
      </vt:variant>
      <vt:variant>
        <vt:i4>0</vt:i4>
      </vt:variant>
      <vt:variant>
        <vt:i4>5</vt:i4>
      </vt:variant>
      <vt:variant>
        <vt:lpwstr>https://www.myagedcare.gov.au/</vt:lpwstr>
      </vt:variant>
      <vt:variant>
        <vt:lpwstr/>
      </vt:variant>
      <vt:variant>
        <vt:i4>4653177</vt:i4>
      </vt:variant>
      <vt:variant>
        <vt:i4>117</vt:i4>
      </vt:variant>
      <vt:variant>
        <vt:i4>0</vt:i4>
      </vt:variant>
      <vt:variant>
        <vt:i4>5</vt:i4>
      </vt:variant>
      <vt:variant>
        <vt:lpwstr>mailto:hello@care4care.com.au</vt:lpwstr>
      </vt:variant>
      <vt:variant>
        <vt:lpwstr/>
      </vt:variant>
      <vt:variant>
        <vt:i4>7733359</vt:i4>
      </vt:variant>
      <vt:variant>
        <vt:i4>114</vt:i4>
      </vt:variant>
      <vt:variant>
        <vt:i4>0</vt:i4>
      </vt:variant>
      <vt:variant>
        <vt:i4>5</vt:i4>
      </vt:variant>
      <vt:variant>
        <vt:lpwstr>https://www.health.gov.au/resources/publications/commonwealth-home-support-program-chsp-2025-27-manual?language=en</vt:lpwstr>
      </vt:variant>
      <vt:variant>
        <vt:lpwstr/>
      </vt:variant>
      <vt:variant>
        <vt:i4>7209002</vt:i4>
      </vt:variant>
      <vt:variant>
        <vt:i4>111</vt:i4>
      </vt:variant>
      <vt:variant>
        <vt:i4>0</vt:i4>
      </vt:variant>
      <vt:variant>
        <vt:i4>5</vt:i4>
      </vt:variant>
      <vt:variant>
        <vt:lpwstr>https://www.health.gov.au/resources/publications/chsp-service-catalogue-2025-27?language=en</vt:lpwstr>
      </vt:variant>
      <vt:variant>
        <vt:lpwstr/>
      </vt:variant>
      <vt:variant>
        <vt:i4>1245240</vt:i4>
      </vt:variant>
      <vt:variant>
        <vt:i4>104</vt:i4>
      </vt:variant>
      <vt:variant>
        <vt:i4>0</vt:i4>
      </vt:variant>
      <vt:variant>
        <vt:i4>5</vt:i4>
      </vt:variant>
      <vt:variant>
        <vt:lpwstr/>
      </vt:variant>
      <vt:variant>
        <vt:lpwstr>_Toc206144810</vt:lpwstr>
      </vt:variant>
      <vt:variant>
        <vt:i4>1179704</vt:i4>
      </vt:variant>
      <vt:variant>
        <vt:i4>98</vt:i4>
      </vt:variant>
      <vt:variant>
        <vt:i4>0</vt:i4>
      </vt:variant>
      <vt:variant>
        <vt:i4>5</vt:i4>
      </vt:variant>
      <vt:variant>
        <vt:lpwstr/>
      </vt:variant>
      <vt:variant>
        <vt:lpwstr>_Toc206144809</vt:lpwstr>
      </vt:variant>
      <vt:variant>
        <vt:i4>1179704</vt:i4>
      </vt:variant>
      <vt:variant>
        <vt:i4>92</vt:i4>
      </vt:variant>
      <vt:variant>
        <vt:i4>0</vt:i4>
      </vt:variant>
      <vt:variant>
        <vt:i4>5</vt:i4>
      </vt:variant>
      <vt:variant>
        <vt:lpwstr/>
      </vt:variant>
      <vt:variant>
        <vt:lpwstr>_Toc206144808</vt:lpwstr>
      </vt:variant>
      <vt:variant>
        <vt:i4>1179704</vt:i4>
      </vt:variant>
      <vt:variant>
        <vt:i4>86</vt:i4>
      </vt:variant>
      <vt:variant>
        <vt:i4>0</vt:i4>
      </vt:variant>
      <vt:variant>
        <vt:i4>5</vt:i4>
      </vt:variant>
      <vt:variant>
        <vt:lpwstr/>
      </vt:variant>
      <vt:variant>
        <vt:lpwstr>_Toc206144807</vt:lpwstr>
      </vt:variant>
      <vt:variant>
        <vt:i4>1179704</vt:i4>
      </vt:variant>
      <vt:variant>
        <vt:i4>80</vt:i4>
      </vt:variant>
      <vt:variant>
        <vt:i4>0</vt:i4>
      </vt:variant>
      <vt:variant>
        <vt:i4>5</vt:i4>
      </vt:variant>
      <vt:variant>
        <vt:lpwstr/>
      </vt:variant>
      <vt:variant>
        <vt:lpwstr>_Toc206144806</vt:lpwstr>
      </vt:variant>
      <vt:variant>
        <vt:i4>1179704</vt:i4>
      </vt:variant>
      <vt:variant>
        <vt:i4>74</vt:i4>
      </vt:variant>
      <vt:variant>
        <vt:i4>0</vt:i4>
      </vt:variant>
      <vt:variant>
        <vt:i4>5</vt:i4>
      </vt:variant>
      <vt:variant>
        <vt:lpwstr/>
      </vt:variant>
      <vt:variant>
        <vt:lpwstr>_Toc206144805</vt:lpwstr>
      </vt:variant>
      <vt:variant>
        <vt:i4>1179704</vt:i4>
      </vt:variant>
      <vt:variant>
        <vt:i4>68</vt:i4>
      </vt:variant>
      <vt:variant>
        <vt:i4>0</vt:i4>
      </vt:variant>
      <vt:variant>
        <vt:i4>5</vt:i4>
      </vt:variant>
      <vt:variant>
        <vt:lpwstr/>
      </vt:variant>
      <vt:variant>
        <vt:lpwstr>_Toc206144804</vt:lpwstr>
      </vt:variant>
      <vt:variant>
        <vt:i4>1179704</vt:i4>
      </vt:variant>
      <vt:variant>
        <vt:i4>62</vt:i4>
      </vt:variant>
      <vt:variant>
        <vt:i4>0</vt:i4>
      </vt:variant>
      <vt:variant>
        <vt:i4>5</vt:i4>
      </vt:variant>
      <vt:variant>
        <vt:lpwstr/>
      </vt:variant>
      <vt:variant>
        <vt:lpwstr>_Toc206144803</vt:lpwstr>
      </vt:variant>
      <vt:variant>
        <vt:i4>1179704</vt:i4>
      </vt:variant>
      <vt:variant>
        <vt:i4>56</vt:i4>
      </vt:variant>
      <vt:variant>
        <vt:i4>0</vt:i4>
      </vt:variant>
      <vt:variant>
        <vt:i4>5</vt:i4>
      </vt:variant>
      <vt:variant>
        <vt:lpwstr/>
      </vt:variant>
      <vt:variant>
        <vt:lpwstr>_Toc206144802</vt:lpwstr>
      </vt:variant>
      <vt:variant>
        <vt:i4>1179704</vt:i4>
      </vt:variant>
      <vt:variant>
        <vt:i4>50</vt:i4>
      </vt:variant>
      <vt:variant>
        <vt:i4>0</vt:i4>
      </vt:variant>
      <vt:variant>
        <vt:i4>5</vt:i4>
      </vt:variant>
      <vt:variant>
        <vt:lpwstr/>
      </vt:variant>
      <vt:variant>
        <vt:lpwstr>_Toc206144801</vt:lpwstr>
      </vt:variant>
      <vt:variant>
        <vt:i4>1179704</vt:i4>
      </vt:variant>
      <vt:variant>
        <vt:i4>44</vt:i4>
      </vt:variant>
      <vt:variant>
        <vt:i4>0</vt:i4>
      </vt:variant>
      <vt:variant>
        <vt:i4>5</vt:i4>
      </vt:variant>
      <vt:variant>
        <vt:lpwstr/>
      </vt:variant>
      <vt:variant>
        <vt:lpwstr>_Toc206144800</vt:lpwstr>
      </vt:variant>
      <vt:variant>
        <vt:i4>1769527</vt:i4>
      </vt:variant>
      <vt:variant>
        <vt:i4>38</vt:i4>
      </vt:variant>
      <vt:variant>
        <vt:i4>0</vt:i4>
      </vt:variant>
      <vt:variant>
        <vt:i4>5</vt:i4>
      </vt:variant>
      <vt:variant>
        <vt:lpwstr/>
      </vt:variant>
      <vt:variant>
        <vt:lpwstr>_Toc206144799</vt:lpwstr>
      </vt:variant>
      <vt:variant>
        <vt:i4>1769527</vt:i4>
      </vt:variant>
      <vt:variant>
        <vt:i4>32</vt:i4>
      </vt:variant>
      <vt:variant>
        <vt:i4>0</vt:i4>
      </vt:variant>
      <vt:variant>
        <vt:i4>5</vt:i4>
      </vt:variant>
      <vt:variant>
        <vt:lpwstr/>
      </vt:variant>
      <vt:variant>
        <vt:lpwstr>_Toc206144798</vt:lpwstr>
      </vt:variant>
      <vt:variant>
        <vt:i4>1769527</vt:i4>
      </vt:variant>
      <vt:variant>
        <vt:i4>26</vt:i4>
      </vt:variant>
      <vt:variant>
        <vt:i4>0</vt:i4>
      </vt:variant>
      <vt:variant>
        <vt:i4>5</vt:i4>
      </vt:variant>
      <vt:variant>
        <vt:lpwstr/>
      </vt:variant>
      <vt:variant>
        <vt:lpwstr>_Toc206144797</vt:lpwstr>
      </vt:variant>
      <vt:variant>
        <vt:i4>1769527</vt:i4>
      </vt:variant>
      <vt:variant>
        <vt:i4>20</vt:i4>
      </vt:variant>
      <vt:variant>
        <vt:i4>0</vt:i4>
      </vt:variant>
      <vt:variant>
        <vt:i4>5</vt:i4>
      </vt:variant>
      <vt:variant>
        <vt:lpwstr/>
      </vt:variant>
      <vt:variant>
        <vt:lpwstr>_Toc206144796</vt:lpwstr>
      </vt:variant>
      <vt:variant>
        <vt:i4>1769527</vt:i4>
      </vt:variant>
      <vt:variant>
        <vt:i4>14</vt:i4>
      </vt:variant>
      <vt:variant>
        <vt:i4>0</vt:i4>
      </vt:variant>
      <vt:variant>
        <vt:i4>5</vt:i4>
      </vt:variant>
      <vt:variant>
        <vt:lpwstr/>
      </vt:variant>
      <vt:variant>
        <vt:lpwstr>_Toc206144795</vt:lpwstr>
      </vt:variant>
      <vt:variant>
        <vt:i4>1769527</vt:i4>
      </vt:variant>
      <vt:variant>
        <vt:i4>8</vt:i4>
      </vt:variant>
      <vt:variant>
        <vt:i4>0</vt:i4>
      </vt:variant>
      <vt:variant>
        <vt:i4>5</vt:i4>
      </vt:variant>
      <vt:variant>
        <vt:lpwstr/>
      </vt:variant>
      <vt:variant>
        <vt:lpwstr>_Toc206144794</vt:lpwstr>
      </vt:variant>
      <vt:variant>
        <vt:i4>1769527</vt:i4>
      </vt:variant>
      <vt:variant>
        <vt:i4>2</vt:i4>
      </vt:variant>
      <vt:variant>
        <vt:i4>0</vt:i4>
      </vt:variant>
      <vt:variant>
        <vt:i4>5</vt:i4>
      </vt:variant>
      <vt:variant>
        <vt:lpwstr/>
      </vt:variant>
      <vt:variant>
        <vt:lpwstr>_Toc206144793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Aged Care</dc:subject>
  <cp:keywords>Aged Care, Aged Care Reforms</cp:keywords>
  <dc:description/>
  <cp:lastModifiedBy>COSTIN, Siobhan</cp:lastModifiedBy>
  <cp:revision>3</cp:revision>
  <cp:lastPrinted>2025-10-09T06:46:00Z</cp:lastPrinted>
  <dcterms:created xsi:type="dcterms:W3CDTF">2025-10-09T06:45:00Z</dcterms:created>
  <dcterms:modified xsi:type="dcterms:W3CDTF">2025-10-09T06:46:00Z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2c1ddb86-f0d2-46d2-b7c1-e70e0121526b</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2024-02-15T02:51:01Z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_activity">
    <vt:lpwstr>{"FileActivityType":"6","FileActivityTimeStamp":"2025-05-23T07:17:29.027Z","FileActivityUsersOnPage":[{"DisplayName":"TRYON, Allison","Id":"allison.tryon@health.gov.au"}],"FileActivityNavigationId":null}</vt:lpwstr>
  </property>
  <property fmtid="{D5CDD505-2E9C-101B-9397-08002B2CF9AE}" pid="29" name="ClassificationContentMarkingHeaderShapeIds">
    <vt:lpwstr>2889aaff,62323,3f01c3de</vt:lpwstr>
  </property>
  <property fmtid="{D5CDD505-2E9C-101B-9397-08002B2CF9AE}" pid="30" name="ClassificationContentMarkingHeaderFontProps">
    <vt:lpwstr>#ff0000,12,Calibri</vt:lpwstr>
  </property>
  <property fmtid="{D5CDD505-2E9C-101B-9397-08002B2CF9AE}" pid="31" name="ClassificationContentMarkingHeaderText">
    <vt:lpwstr>OFFICIAL</vt:lpwstr>
  </property>
  <property fmtid="{D5CDD505-2E9C-101B-9397-08002B2CF9AE}" pid="32" name="ClassificationContentMarkingFooterShapeIds">
    <vt:lpwstr>5d641d84,2abb0c64,5cf3558f</vt:lpwstr>
  </property>
  <property fmtid="{D5CDD505-2E9C-101B-9397-08002B2CF9AE}" pid="33" name="ClassificationContentMarkingFooterFontProps">
    <vt:lpwstr>#ff0000,12,Calibri</vt:lpwstr>
  </property>
  <property fmtid="{D5CDD505-2E9C-101B-9397-08002B2CF9AE}" pid="34" name="ClassificationContentMarkingFooterText">
    <vt:lpwstr>OFFICIAL</vt:lpwstr>
  </property>
  <property fmtid="{D5CDD505-2E9C-101B-9397-08002B2CF9AE}" pid="35" name="MSIP_Label_7cd3e8b9-ffed-43a8-b7f4-cc2fa0382d36_Enabled">
    <vt:lpwstr>true</vt:lpwstr>
  </property>
  <property fmtid="{D5CDD505-2E9C-101B-9397-08002B2CF9AE}" pid="36" name="MSIP_Label_7cd3e8b9-ffed-43a8-b7f4-cc2fa0382d36_SetDate">
    <vt:lpwstr>2025-08-15T00:04:20Z</vt:lpwstr>
  </property>
  <property fmtid="{D5CDD505-2E9C-101B-9397-08002B2CF9AE}" pid="37" name="MSIP_Label_7cd3e8b9-ffed-43a8-b7f4-cc2fa0382d36_Method">
    <vt:lpwstr>Privileged</vt:lpwstr>
  </property>
  <property fmtid="{D5CDD505-2E9C-101B-9397-08002B2CF9AE}" pid="38" name="MSIP_Label_7cd3e8b9-ffed-43a8-b7f4-cc2fa0382d36_Name">
    <vt:lpwstr>O</vt:lpwstr>
  </property>
  <property fmtid="{D5CDD505-2E9C-101B-9397-08002B2CF9AE}" pid="39" name="MSIP_Label_7cd3e8b9-ffed-43a8-b7f4-cc2fa0382d36_SiteId">
    <vt:lpwstr>34a3929c-73cf-4954-abfe-147dc3517892</vt:lpwstr>
  </property>
  <property fmtid="{D5CDD505-2E9C-101B-9397-08002B2CF9AE}" pid="40" name="MSIP_Label_7cd3e8b9-ffed-43a8-b7f4-cc2fa0382d36_ActionId">
    <vt:lpwstr>7ae5c5fb-fad2-4162-9a76-37f3e8bbabc5</vt:lpwstr>
  </property>
  <property fmtid="{D5CDD505-2E9C-101B-9397-08002B2CF9AE}" pid="41" name="MSIP_Label_7cd3e8b9-ffed-43a8-b7f4-cc2fa0382d36_ContentBits">
    <vt:lpwstr>3</vt:lpwstr>
  </property>
  <property fmtid="{D5CDD505-2E9C-101B-9397-08002B2CF9AE}" pid="42" name="MSIP_Label_7cd3e8b9-ffed-43a8-b7f4-cc2fa0382d36_Tag">
    <vt:lpwstr>10, 0, 1, 1</vt:lpwstr>
  </property>
</Properties>
</file>