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C104" w14:textId="29D78448" w:rsidR="008468FB" w:rsidRPr="00C77887" w:rsidRDefault="008E49A2" w:rsidP="00C77887">
      <w:pPr>
        <w:pStyle w:val="Title"/>
        <w:rPr>
          <w:rFonts w:cs="Arial"/>
        </w:rPr>
      </w:pPr>
      <w:bookmarkStart w:id="0" w:name="_Hlk206493564"/>
      <w:r w:rsidRPr="00D5148B">
        <w:rPr>
          <w:rFonts w:cs="Arial"/>
        </w:rPr>
        <w:t xml:space="preserve">Bulk </w:t>
      </w:r>
      <w:r w:rsidR="000E3BF1">
        <w:rPr>
          <w:rFonts w:cs="Arial"/>
        </w:rPr>
        <w:t>b</w:t>
      </w:r>
      <w:r w:rsidR="000E3BF1" w:rsidRPr="00D5148B">
        <w:rPr>
          <w:rFonts w:cs="Arial"/>
        </w:rPr>
        <w:t xml:space="preserve">illing </w:t>
      </w:r>
      <w:r w:rsidR="000E3BF1">
        <w:rPr>
          <w:rFonts w:cs="Arial"/>
        </w:rPr>
        <w:t>i</w:t>
      </w:r>
      <w:r w:rsidR="00F2003E">
        <w:rPr>
          <w:rFonts w:cs="Arial"/>
        </w:rPr>
        <w:t xml:space="preserve">ncentives in </w:t>
      </w:r>
      <w:r w:rsidR="000E3BF1">
        <w:rPr>
          <w:rFonts w:cs="Arial"/>
        </w:rPr>
        <w:t>g</w:t>
      </w:r>
      <w:r w:rsidR="00F2003E">
        <w:rPr>
          <w:rFonts w:cs="Arial"/>
        </w:rPr>
        <w:t xml:space="preserve">eneral </w:t>
      </w:r>
      <w:r w:rsidR="00224DCA" w:rsidRPr="008F360B">
        <w:rPr>
          <w:noProof/>
        </w:rPr>
        <w:drawing>
          <wp:anchor distT="0" distB="0" distL="114300" distR="114300" simplePos="0" relativeHeight="251658240" behindDoc="1" locked="1" layoutInCell="1" allowOverlap="1" wp14:anchorId="20DEFDE7" wp14:editId="23F5D19C">
            <wp:simplePos x="0" y="0"/>
            <wp:positionH relativeFrom="page">
              <wp:posOffset>-635</wp:posOffset>
            </wp:positionH>
            <wp:positionV relativeFrom="page">
              <wp:align>bottom</wp:align>
            </wp:positionV>
            <wp:extent cx="7559675" cy="10684510"/>
            <wp:effectExtent l="0" t="0" r="3175" b="2540"/>
            <wp:wrapNone/>
            <wp:docPr id="1595464709" name="Picture 1" descr="Department of Health, Disability and Age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64709" name="Picture 1" descr="Department of Health, Disability and Age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FE7">
        <w:rPr>
          <w:rFonts w:cs="Arial"/>
        </w:rPr>
        <w:t>practice</w:t>
      </w:r>
      <w:r w:rsidR="00C77887">
        <w:rPr>
          <w:rFonts w:cs="Arial"/>
        </w:rPr>
        <w:t xml:space="preserve">: </w:t>
      </w:r>
      <w:r w:rsidR="0041712D">
        <w:rPr>
          <w:rFonts w:cs="Arial"/>
          <w:szCs w:val="48"/>
        </w:rPr>
        <w:t>p</w:t>
      </w:r>
      <w:r w:rsidR="00DC4579" w:rsidRPr="00C77887">
        <w:rPr>
          <w:rFonts w:cs="Arial"/>
          <w:szCs w:val="48"/>
        </w:rPr>
        <w:t xml:space="preserve">atient </w:t>
      </w:r>
      <w:r w:rsidR="0041712D">
        <w:rPr>
          <w:rFonts w:cs="Arial"/>
          <w:szCs w:val="48"/>
        </w:rPr>
        <w:t>b</w:t>
      </w:r>
      <w:r w:rsidR="00DC4579" w:rsidRPr="00C77887">
        <w:rPr>
          <w:rFonts w:cs="Arial"/>
          <w:szCs w:val="48"/>
        </w:rPr>
        <w:t>enefits</w:t>
      </w:r>
    </w:p>
    <w:p w14:paraId="48F73AF0" w14:textId="77777777" w:rsidR="0041712D" w:rsidRDefault="0041712D" w:rsidP="003C4111">
      <w:pPr>
        <w:rPr>
          <w:b/>
          <w:color w:val="FFFFFF" w:themeColor="background1"/>
        </w:rPr>
      </w:pPr>
    </w:p>
    <w:p w14:paraId="569472B5" w14:textId="6495269D" w:rsidR="00751A23" w:rsidRDefault="008468FB" w:rsidP="003C4111">
      <w:pPr>
        <w:rPr>
          <w:b/>
          <w:color w:val="FFFFFF" w:themeColor="background1"/>
        </w:rPr>
      </w:pPr>
      <w:r w:rsidRPr="00F0669D">
        <w:rPr>
          <w:b/>
          <w:color w:val="FFFFFF" w:themeColor="background1"/>
        </w:rPr>
        <w:t>1 November 2025</w:t>
      </w:r>
    </w:p>
    <w:p w14:paraId="4A2C765A" w14:textId="77777777" w:rsidR="001F70EA" w:rsidRDefault="001F70EA" w:rsidP="001F70EA">
      <w:pPr>
        <w:rPr>
          <w:b/>
          <w:color w:val="FFFFFF" w:themeColor="background1"/>
        </w:rPr>
      </w:pPr>
    </w:p>
    <w:p w14:paraId="01D502F8" w14:textId="35CBD5D4" w:rsidR="001F70EA" w:rsidRDefault="001F70EA" w:rsidP="001F70EA">
      <w:pPr>
        <w:tabs>
          <w:tab w:val="left" w:pos="7980"/>
        </w:tabs>
        <w:rPr>
          <w:b/>
          <w:color w:val="FFFFFF" w:themeColor="background1"/>
        </w:rPr>
      </w:pPr>
      <w:r>
        <w:rPr>
          <w:b/>
          <w:color w:val="FFFFFF" w:themeColor="background1"/>
        </w:rPr>
        <w:tab/>
      </w:r>
    </w:p>
    <w:p w14:paraId="35DCBFD7" w14:textId="00FE45E3" w:rsidR="001F70EA" w:rsidRPr="001F70EA" w:rsidRDefault="001F70EA" w:rsidP="001F70EA">
      <w:pPr>
        <w:tabs>
          <w:tab w:val="left" w:pos="7980"/>
        </w:tabs>
        <w:sectPr w:rsidR="001F70EA" w:rsidRPr="001F70EA" w:rsidSect="00D45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1418" w:bottom="1418" w:left="1418" w:header="850" w:footer="709" w:gutter="0"/>
          <w:cols w:space="708"/>
          <w:titlePg/>
          <w:docGrid w:linePitch="360"/>
        </w:sectPr>
      </w:pPr>
      <w:r>
        <w:tab/>
      </w:r>
    </w:p>
    <w:bookmarkEnd w:id="0" w:displacedByCustomXml="next"/>
    <w:bookmarkStart w:id="1" w:name="_Toc193720364" w:displacedByCustomXml="next"/>
    <w:sdt>
      <w:sdtPr>
        <w:rPr>
          <w:sz w:val="22"/>
          <w:szCs w:val="22"/>
        </w:rPr>
        <w:id w:val="1426291688"/>
        <w:docPartObj>
          <w:docPartGallery w:val="Table of Contents"/>
          <w:docPartUnique/>
        </w:docPartObj>
      </w:sdtPr>
      <w:sdtContent>
        <w:p w14:paraId="265C2DF7" w14:textId="5A1706CC" w:rsidR="00222DE4" w:rsidRDefault="00580EE9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r>
            <w:fldChar w:fldCharType="begin"/>
          </w:r>
          <w:r w:rsidR="00FC7C8D">
            <w:instrText>TOC \o "1-3" \z \u \h</w:instrText>
          </w:r>
          <w:r>
            <w:fldChar w:fldCharType="separate"/>
          </w:r>
          <w:hyperlink w:anchor="_Toc212625413" w:history="1">
            <w:r w:rsidR="00222DE4" w:rsidRPr="00DB53A1">
              <w:rPr>
                <w:rStyle w:val="Hyperlink"/>
                <w:noProof/>
              </w:rPr>
              <w:t>Key messages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_Toc212625413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3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395C270F" w14:textId="2534C498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14" w:history="1">
            <w:r w:rsidR="00222DE4" w:rsidRPr="00DB53A1">
              <w:rPr>
                <w:rStyle w:val="Hyperlink"/>
                <w:noProof/>
              </w:rPr>
              <w:t>Building on previous investments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_Toc212625414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3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1F534B7C" w14:textId="231A8AE6" w:rsidR="00222DE4" w:rsidRDefault="0000000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hyperlink w:anchor="_Toc212625415" w:history="1">
            <w:r w:rsidR="00222DE4" w:rsidRPr="00DB53A1">
              <w:rPr>
                <w:rStyle w:val="Hyperlink"/>
                <w:noProof/>
              </w:rPr>
              <w:t>Q&amp;As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_Toc212625415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4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59839023" w14:textId="1A2573C1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16" w:history="1">
            <w:r w:rsidR="00222DE4" w:rsidRPr="00DB53A1">
              <w:rPr>
                <w:rStyle w:val="Hyperlink"/>
                <w:noProof/>
              </w:rPr>
              <w:t>What does bulk billing (only) mean?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_Toc212625416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4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273D827B" w14:textId="2027CC2B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17" w:history="1">
            <w:r w:rsidR="00222DE4" w:rsidRPr="00DB53A1">
              <w:rPr>
                <w:rStyle w:val="Hyperlink"/>
                <w:noProof/>
              </w:rPr>
              <w:t>When will we expect to see an increase in bulk billing rates?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_Toc212625417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4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7DC37482" w14:textId="2124024D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18" w:history="1">
            <w:r w:rsidR="00222DE4" w:rsidRPr="00DB53A1">
              <w:rPr>
                <w:rStyle w:val="Hyperlink"/>
                <w:noProof/>
              </w:rPr>
              <w:t>How can I find a bulk billed service?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_Toc212625418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4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4E599889" w14:textId="29DE4D38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19" w:history="1">
            <w:r w:rsidR="00222DE4" w:rsidRPr="00DB53A1">
              <w:rPr>
                <w:rStyle w:val="Hyperlink"/>
                <w:noProof/>
              </w:rPr>
              <w:t>How do I know if my practice/GP will bulk bill?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_Toc212625419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4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5E3D9C9B" w14:textId="092C65B8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20" w:history="1">
            <w:r w:rsidR="00222DE4" w:rsidRPr="00DB53A1">
              <w:rPr>
                <w:rStyle w:val="Hyperlink"/>
                <w:noProof/>
              </w:rPr>
              <w:t>What services will be bulk billed at my Medicare Bulk Billing Practice?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_Toc212625420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4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7CADC22B" w14:textId="462F319F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21" w:history="1">
            <w:r w:rsidR="00222DE4" w:rsidRPr="00DB53A1">
              <w:rPr>
                <w:rStyle w:val="Hyperlink"/>
                <w:noProof/>
              </w:rPr>
              <w:t>What if my GP hasn’t joined a Medicare Bulk Billing Practice, can I still be bulk billed?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_Toc212625421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5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30FEDFFC" w14:textId="67C4559E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22" w:history="1">
            <w:r w:rsidR="00222DE4" w:rsidRPr="00DB53A1">
              <w:rPr>
                <w:rStyle w:val="Hyperlink"/>
                <w:noProof/>
              </w:rPr>
              <w:t>What do I have to do to be eligible for a bulk billed service?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_Toc212625422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5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3CE3A3D5" w14:textId="3F884191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23" w:history="1">
            <w:r w:rsidR="00222DE4" w:rsidRPr="00DB53A1">
              <w:rPr>
                <w:rStyle w:val="Hyperlink"/>
                <w:noProof/>
              </w:rPr>
              <w:t>Do I have to register for MyMedicare?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_Toc212625423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5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041101B1" w14:textId="1138EB49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24" w:history="1">
            <w:r w:rsidR="00222DE4" w:rsidRPr="00DB53A1">
              <w:rPr>
                <w:rStyle w:val="Hyperlink"/>
                <w:noProof/>
                <w:lang w:val="en-US"/>
              </w:rPr>
              <w:t>I don’t have a Medicare card, can I be bulk billed?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_Toc212625424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5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1B7A9894" w14:textId="54560BE1" w:rsidR="00222DE4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2625425" w:history="1">
            <w:r w:rsidR="00222DE4" w:rsidRPr="00DB53A1">
              <w:rPr>
                <w:rStyle w:val="Hyperlink"/>
                <w:noProof/>
              </w:rPr>
              <w:t>I am a DVA patient can I be bulk billed at a Medicare Bulk Billing Practice?</w:t>
            </w:r>
            <w:r w:rsidR="00222DE4">
              <w:rPr>
                <w:noProof/>
                <w:webHidden/>
              </w:rPr>
              <w:tab/>
            </w:r>
            <w:r w:rsidR="00222DE4">
              <w:rPr>
                <w:noProof/>
                <w:webHidden/>
              </w:rPr>
              <w:fldChar w:fldCharType="begin"/>
            </w:r>
            <w:r w:rsidR="00222DE4">
              <w:rPr>
                <w:noProof/>
                <w:webHidden/>
              </w:rPr>
              <w:instrText xml:space="preserve"> PAGEREF _Toc212625425 \h </w:instrText>
            </w:r>
            <w:r w:rsidR="00222DE4">
              <w:rPr>
                <w:noProof/>
                <w:webHidden/>
              </w:rPr>
            </w:r>
            <w:r w:rsidR="00222DE4">
              <w:rPr>
                <w:noProof/>
                <w:webHidden/>
              </w:rPr>
              <w:fldChar w:fldCharType="separate"/>
            </w:r>
            <w:r w:rsidR="00222DE4">
              <w:rPr>
                <w:noProof/>
                <w:webHidden/>
              </w:rPr>
              <w:t>5</w:t>
            </w:r>
            <w:r w:rsidR="00222DE4">
              <w:rPr>
                <w:noProof/>
                <w:webHidden/>
              </w:rPr>
              <w:fldChar w:fldCharType="end"/>
            </w:r>
          </w:hyperlink>
        </w:p>
        <w:p w14:paraId="128A31C5" w14:textId="74E1F287" w:rsidR="001C4F71" w:rsidRPr="0070143D" w:rsidRDefault="00580EE9" w:rsidP="008862B4">
          <w:pPr>
            <w:pStyle w:val="TOC2"/>
            <w:ind w:left="0"/>
            <w:rPr>
              <w:noProof/>
              <w:color w:val="0E2841" w:themeColor="text2"/>
              <w:kern w:val="2"/>
              <w:u w:val="single"/>
              <w:lang w:eastAsia="en-AU"/>
              <w14:ligatures w14:val="standardContextual"/>
            </w:rPr>
          </w:pPr>
          <w:r>
            <w:fldChar w:fldCharType="end"/>
          </w:r>
        </w:p>
      </w:sdtContent>
    </w:sdt>
    <w:bookmarkStart w:id="2" w:name="_Toc193826559" w:displacedByCustomXml="prev"/>
    <w:bookmarkStart w:id="3" w:name="_Toc193826453" w:displacedByCustomXml="prev"/>
    <w:bookmarkStart w:id="4" w:name="_Toc205558856" w:displacedByCustomXml="prev"/>
    <w:bookmarkEnd w:id="1"/>
    <w:bookmarkEnd w:id="4"/>
    <w:bookmarkEnd w:id="3"/>
    <w:bookmarkEnd w:id="2"/>
    <w:p w14:paraId="57D8141B" w14:textId="77777777" w:rsidR="00B76FB9" w:rsidRDefault="00B76FB9">
      <w:pPr>
        <w:spacing w:before="0" w:after="0" w:line="240" w:lineRule="auto"/>
        <w:rPr>
          <w:rFonts w:cs="Arial"/>
          <w:b/>
          <w:bCs/>
          <w:color w:val="009448"/>
          <w:kern w:val="28"/>
          <w:sz w:val="40"/>
          <w:szCs w:val="36"/>
        </w:rPr>
      </w:pPr>
      <w:r>
        <w:br w:type="page"/>
      </w:r>
    </w:p>
    <w:p w14:paraId="78BB98C6" w14:textId="01A5FC98" w:rsidR="00155F48" w:rsidRDefault="00155F48" w:rsidP="0070143D">
      <w:pPr>
        <w:pStyle w:val="Heading1"/>
      </w:pPr>
      <w:bookmarkStart w:id="5" w:name="_Toc212625413"/>
      <w:r>
        <w:lastRenderedPageBreak/>
        <w:t>Key messages</w:t>
      </w:r>
      <w:bookmarkEnd w:id="5"/>
    </w:p>
    <w:p w14:paraId="01D36292" w14:textId="09AD41FA" w:rsidR="00882576" w:rsidRPr="001B6B03" w:rsidRDefault="00882576" w:rsidP="00416E80">
      <w:pPr>
        <w:pStyle w:val="ListBullet"/>
      </w:pPr>
      <w:r w:rsidRPr="001B6B03">
        <w:t>General practices across Australia can now register for the Bulk Billing Practice Incentive Program (BBPIP). </w:t>
      </w:r>
      <w:r w:rsidR="003E46DE">
        <w:t>Registered practices are required to d</w:t>
      </w:r>
      <w:r w:rsidR="009A7641">
        <w:t>i</w:t>
      </w:r>
      <w:r w:rsidR="003E46DE">
        <w:t xml:space="preserve">splay </w:t>
      </w:r>
      <w:r w:rsidR="009A7641">
        <w:t>M</w:t>
      </w:r>
      <w:r w:rsidR="003E46DE">
        <w:t xml:space="preserve">edicare Bulk Billing </w:t>
      </w:r>
      <w:r w:rsidR="009A7641">
        <w:t>P</w:t>
      </w:r>
      <w:r w:rsidR="003E46DE">
        <w:t>ractice sig</w:t>
      </w:r>
      <w:r w:rsidR="009A7641">
        <w:t xml:space="preserve">nage to indicate to patients they are </w:t>
      </w:r>
      <w:r w:rsidR="00302C5C">
        <w:t xml:space="preserve">fully </w:t>
      </w:r>
      <w:r w:rsidR="00F37957">
        <w:t>bulk billing.</w:t>
      </w:r>
    </w:p>
    <w:p w14:paraId="05643978" w14:textId="2B7AF68B" w:rsidR="00882576" w:rsidRDefault="00882576" w:rsidP="00416E80">
      <w:pPr>
        <w:pStyle w:val="ListBullet"/>
      </w:pPr>
      <w:r>
        <w:t>The BBPIP commenced on 1 November 2025, alongside the Australian Government expanded eligibility for existing Medicare Benefits Schedule (MBS) bulk billing incentives, which now apply to all Medicare-eligible patients</w:t>
      </w:r>
      <w:r w:rsidR="215B0D57">
        <w:t>.</w:t>
      </w:r>
    </w:p>
    <w:p w14:paraId="584D1EDD" w14:textId="77777777" w:rsidR="00910055" w:rsidRDefault="00882576" w:rsidP="00416E80">
      <w:pPr>
        <w:pStyle w:val="ListBullet"/>
      </w:pPr>
      <w:r>
        <w:t>BBPIP provides an additional quarterly 12.5% incentive payment on Medicare Benefits Schedule (MBS) benefits paid from eligible bulk billed services, split 50/50 between the GP and the practice. </w:t>
      </w:r>
    </w:p>
    <w:p w14:paraId="065C86AB" w14:textId="77777777" w:rsidR="00910055" w:rsidRPr="00910055" w:rsidRDefault="00910055" w:rsidP="00910055">
      <w:pPr>
        <w:pStyle w:val="ListBullet"/>
      </w:pPr>
      <w:r w:rsidRPr="00910055">
        <w:t>From the 1</w:t>
      </w:r>
      <w:r w:rsidRPr="00910055">
        <w:rPr>
          <w:vertAlign w:val="superscript"/>
        </w:rPr>
        <w:t>st</w:t>
      </w:r>
      <w:r w:rsidRPr="00910055">
        <w:t xml:space="preserve"> of November, for the first time, bulk billing incentives will be paid to GPs for every Medicare-eligible patient they bulk bill. Previously these incentives were only available to children under 16 and concession card holders.</w:t>
      </w:r>
    </w:p>
    <w:p w14:paraId="31D573D7" w14:textId="0838C34E" w:rsidR="00882576" w:rsidRDefault="00910055" w:rsidP="00416E80">
      <w:pPr>
        <w:pStyle w:val="ListBullet"/>
      </w:pPr>
      <w:r w:rsidRPr="00910055">
        <w:t>This will mean 9 out of 10 GP visits will be bulk billed by 2030, boosting the number of fully bulk billed practices to around 4,800 nationally - triple the current number</w:t>
      </w:r>
      <w:r w:rsidR="00882576">
        <w:t> </w:t>
      </w:r>
    </w:p>
    <w:p w14:paraId="64C9CC21" w14:textId="2D095ED0" w:rsidR="00882576" w:rsidRDefault="00882576" w:rsidP="00416E80">
      <w:pPr>
        <w:pStyle w:val="ListBullet"/>
      </w:pPr>
      <w:r>
        <w:t>Patients will benefit from the Government’s support for bulk billed services through increased access to</w:t>
      </w:r>
      <w:r w:rsidR="200FA1BA">
        <w:t>,</w:t>
      </w:r>
      <w:r>
        <w:t xml:space="preserve"> and affordability of</w:t>
      </w:r>
      <w:r w:rsidR="2548625C">
        <w:t>,</w:t>
      </w:r>
      <w:r>
        <w:t xml:space="preserve"> GP services.  </w:t>
      </w:r>
    </w:p>
    <w:p w14:paraId="4E1F79FC" w14:textId="77777777" w:rsidR="00910055" w:rsidRPr="00910055" w:rsidRDefault="00910055" w:rsidP="00910055">
      <w:pPr>
        <w:pStyle w:val="ListBullet"/>
      </w:pPr>
      <w:r w:rsidRPr="00910055">
        <w:t>Patients and families will save hundreds of dollars a year in out-of-pocket costs.</w:t>
      </w:r>
    </w:p>
    <w:p w14:paraId="509405A7" w14:textId="11428E11" w:rsidR="00882576" w:rsidRDefault="00882576" w:rsidP="00882576">
      <w:pPr>
        <w:pStyle w:val="Heading2"/>
      </w:pPr>
      <w:bookmarkStart w:id="6" w:name="_Toc212625414"/>
      <w:r>
        <w:t>Building on previous investments</w:t>
      </w:r>
      <w:bookmarkEnd w:id="6"/>
    </w:p>
    <w:p w14:paraId="3FA17A94" w14:textId="5813C3E7" w:rsidR="00882576" w:rsidRDefault="00882576" w:rsidP="00EA2C83">
      <w:pPr>
        <w:pStyle w:val="ListBullet"/>
      </w:pPr>
      <w:r w:rsidRPr="00A47251">
        <w:t xml:space="preserve">This measure builds on the Government’s $3.5 billion investment to triple the value of bulk billing incentive items, </w:t>
      </w:r>
      <w:r w:rsidR="00CC435C" w:rsidRPr="00CC435C">
        <w:t>for children, pensioners and Commonwealth concession card holders</w:t>
      </w:r>
      <w:r w:rsidR="00CC435C">
        <w:t xml:space="preserve"> </w:t>
      </w:r>
      <w:r w:rsidRPr="00A47251">
        <w:t>which commenced on 1 November 2023.</w:t>
      </w:r>
    </w:p>
    <w:p w14:paraId="30E8508A" w14:textId="77777777" w:rsidR="00882576" w:rsidRDefault="00882576" w:rsidP="00EA2C83">
      <w:pPr>
        <w:pStyle w:val="ListBullet"/>
      </w:pPr>
      <w:r w:rsidRPr="00BC7E86">
        <w:t xml:space="preserve">This earlier investment has already delivered tangible benefits for </w:t>
      </w:r>
      <w:r>
        <w:t>children, pensioners and Commonwealth concession card holders</w:t>
      </w:r>
      <w:r w:rsidRPr="00BC7E86">
        <w:t>. Since its introduction, GPs have bulk billed more than 11 million children, pensioners and Commonwealth concession card holders.</w:t>
      </w:r>
    </w:p>
    <w:p w14:paraId="5B6690A1" w14:textId="77777777" w:rsidR="00882576" w:rsidRDefault="00882576" w:rsidP="00D9359E">
      <w:pPr>
        <w:pStyle w:val="ListBullet"/>
      </w:pPr>
      <w:r w:rsidRPr="00BC7E86">
        <w:t>The GP bulk billing rate for these groups rose to 92.1% in the June quarter of 2025—up from 89.5% in the same quarter of 2023, before the increased incentives.</w:t>
      </w:r>
      <w:r>
        <w:t xml:space="preserve"> </w:t>
      </w:r>
      <w:r w:rsidRPr="00A47251">
        <w:t>These improvements demonstrate the positive impact of the Government’s investment in making primary care more accessible and affordable for those who need it most.</w:t>
      </w:r>
    </w:p>
    <w:p w14:paraId="2AC0A7A4" w14:textId="79E42B90" w:rsidR="00095FF4" w:rsidRDefault="00095FF4">
      <w:pPr>
        <w:spacing w:before="0" w:after="0" w:line="240" w:lineRule="auto"/>
      </w:pPr>
      <w:r>
        <w:br w:type="page"/>
      </w:r>
    </w:p>
    <w:p w14:paraId="06FC476E" w14:textId="577FA9CF" w:rsidR="00725507" w:rsidRDefault="00095FF4" w:rsidP="00095FF4">
      <w:pPr>
        <w:pStyle w:val="Heading1"/>
      </w:pPr>
      <w:bookmarkStart w:id="7" w:name="_Toc212625415"/>
      <w:r>
        <w:lastRenderedPageBreak/>
        <w:t>Q&amp;As</w:t>
      </w:r>
      <w:bookmarkEnd w:id="7"/>
    </w:p>
    <w:p w14:paraId="4F6F6276" w14:textId="03BAF2B3" w:rsidR="004D3D8B" w:rsidRPr="00D24A5F" w:rsidRDefault="004D3D8B" w:rsidP="004D3D8B">
      <w:pPr>
        <w:pStyle w:val="Heading2"/>
      </w:pPr>
      <w:bookmarkStart w:id="8" w:name="_Toc212625416"/>
      <w:r w:rsidRPr="00D24A5F">
        <w:t xml:space="preserve">What does bulk billing </w:t>
      </w:r>
      <w:r w:rsidR="00456568">
        <w:t>(</w:t>
      </w:r>
      <w:r w:rsidRPr="00D24A5F">
        <w:t>only</w:t>
      </w:r>
      <w:r w:rsidR="00456568">
        <w:t>)</w:t>
      </w:r>
      <w:r w:rsidRPr="00D24A5F">
        <w:t xml:space="preserve"> mean?</w:t>
      </w:r>
      <w:bookmarkEnd w:id="8"/>
    </w:p>
    <w:p w14:paraId="7F213330" w14:textId="1274F773" w:rsidR="004D3D8B" w:rsidRPr="00D24A5F" w:rsidRDefault="00456568" w:rsidP="004D3D8B">
      <w:r w:rsidRPr="00456568">
        <w:t>Bulk billing means you don’t have to pay for your medical service from a health professional. The provider charges the Government instead and they accept the Medicare benefit as full payment for the service</w:t>
      </w:r>
      <w:r w:rsidR="005A0A7B">
        <w:t>.</w:t>
      </w:r>
    </w:p>
    <w:p w14:paraId="37B5AEFA" w14:textId="77777777" w:rsidR="004D3D8B" w:rsidRPr="00D24A5F" w:rsidRDefault="004D3D8B" w:rsidP="004D3D8B">
      <w:r w:rsidRPr="00D24A5F">
        <w:t xml:space="preserve">A patient cannot be asked to pay an additional charge for a service which is bulk billed. </w:t>
      </w:r>
    </w:p>
    <w:p w14:paraId="0A634DAD" w14:textId="099AFF79" w:rsidR="0001698A" w:rsidRDefault="00CE6924" w:rsidP="004D3D8B">
      <w:r>
        <w:t>Medicare Bulk Billing Practices</w:t>
      </w:r>
      <w:r w:rsidR="0001698A" w:rsidRPr="0001698A">
        <w:t xml:space="preserve"> are required to bulk bill all Medicare-eligible patients, including eligible DVA patients, for eligible MBS services. They are also required to register on Healthdirect as ‘bulk billing only’.</w:t>
      </w:r>
    </w:p>
    <w:p w14:paraId="166E2C2B" w14:textId="59E2A968" w:rsidR="002E1C04" w:rsidRPr="00D24A5F" w:rsidRDefault="002E1C04" w:rsidP="004D3D8B">
      <w:r>
        <w:t xml:space="preserve">Practices may use the free text field </w:t>
      </w:r>
      <w:r w:rsidR="5E1E31F5">
        <w:t xml:space="preserve">when registering in </w:t>
      </w:r>
      <w:proofErr w:type="spellStart"/>
      <w:r>
        <w:t>HealthDirect</w:t>
      </w:r>
      <w:proofErr w:type="spellEnd"/>
      <w:r>
        <w:t xml:space="preserve"> to </w:t>
      </w:r>
      <w:r w:rsidR="48382211">
        <w:t xml:space="preserve">include </w:t>
      </w:r>
      <w:r>
        <w:t>further information about the services they provide and whether any services</w:t>
      </w:r>
      <w:r w:rsidR="00CC2A76">
        <w:t xml:space="preserve"> that are not eligible</w:t>
      </w:r>
      <w:r>
        <w:t xml:space="preserve"> will attract a patient fee.</w:t>
      </w:r>
    </w:p>
    <w:p w14:paraId="56014BCA" w14:textId="3C257419" w:rsidR="00D24A5F" w:rsidRPr="00D24A5F" w:rsidRDefault="00D24A5F" w:rsidP="00FA717E">
      <w:pPr>
        <w:pStyle w:val="Heading2"/>
      </w:pPr>
      <w:bookmarkStart w:id="9" w:name="_Toc212625417"/>
      <w:r w:rsidRPr="00D24A5F">
        <w:t>When will we expect to see an increase in bulk billing rates?</w:t>
      </w:r>
      <w:bookmarkEnd w:id="9"/>
      <w:r w:rsidRPr="00D24A5F">
        <w:t> </w:t>
      </w:r>
    </w:p>
    <w:p w14:paraId="0AC57501" w14:textId="77777777" w:rsidR="00D24A5F" w:rsidRPr="00D24A5F" w:rsidRDefault="00D24A5F" w:rsidP="00D24A5F">
      <w:r w:rsidRPr="00D24A5F">
        <w:t xml:space="preserve">Patients are expected to see immediate benefits from the investment to expand eligibility for MBS bulk billing incentives (BBIs) to all Medicare-eligible patients from 1 November 2025. This investment will support greater access to bulk billed healthcare services for all Australians. </w:t>
      </w:r>
    </w:p>
    <w:p w14:paraId="7D3ED85A" w14:textId="77777777" w:rsidR="00D24A5F" w:rsidRPr="00D24A5F" w:rsidRDefault="00D24A5F" w:rsidP="00FA717E">
      <w:pPr>
        <w:pStyle w:val="Heading2"/>
      </w:pPr>
      <w:bookmarkStart w:id="10" w:name="_Toc212625418"/>
      <w:r w:rsidRPr="00D24A5F">
        <w:t>How can I find a bulk billed service?</w:t>
      </w:r>
      <w:bookmarkEnd w:id="10"/>
      <w:r w:rsidRPr="00D24A5F">
        <w:t>  </w:t>
      </w:r>
    </w:p>
    <w:p w14:paraId="6EFEEA68" w14:textId="301A0B0B" w:rsidR="00D24A5F" w:rsidRPr="00D24A5F" w:rsidRDefault="004E395F" w:rsidP="00FA717E">
      <w:r>
        <w:t>Medicare Bulk Billing Practices</w:t>
      </w:r>
      <w:r w:rsidR="00D24A5F">
        <w:t xml:space="preserve"> must register as a bulk billing practice in Healthdirect’s National Health Services Directory </w:t>
      </w:r>
      <w:r w:rsidR="66EC2F32">
        <w:t>(NHS</w:t>
      </w:r>
      <w:r w:rsidR="783BC9E4">
        <w:t>D</w:t>
      </w:r>
      <w:r w:rsidR="66EC2F32">
        <w:t>)</w:t>
      </w:r>
      <w:r w:rsidR="439872EA">
        <w:t xml:space="preserve"> </w:t>
      </w:r>
      <w:r w:rsidR="00D24A5F">
        <w:t>and display Medicare Bulk Billing Practice signage on-site.</w:t>
      </w:r>
    </w:p>
    <w:p w14:paraId="44737F68" w14:textId="77777777" w:rsidR="00D24A5F" w:rsidRPr="00D24A5F" w:rsidRDefault="00D24A5F" w:rsidP="00FA717E">
      <w:r w:rsidRPr="00D24A5F">
        <w:t>Patients will be able to confidently search on Healthdirect for practices in their area listed as ‘</w:t>
      </w:r>
      <w:r w:rsidRPr="00D24A5F">
        <w:rPr>
          <w:b/>
          <w:bCs/>
        </w:rPr>
        <w:t>bulk billing only</w:t>
      </w:r>
      <w:r w:rsidRPr="00D24A5F">
        <w:t xml:space="preserve">’. </w:t>
      </w:r>
    </w:p>
    <w:p w14:paraId="1DEB9AB7" w14:textId="77777777" w:rsidR="00D24A5F" w:rsidRPr="00D24A5F" w:rsidRDefault="00D24A5F" w:rsidP="00FA717E">
      <w:r w:rsidRPr="00D24A5F">
        <w:t xml:space="preserve">Participating practices are required to display Medicare Bulk Billing Practice signage at their premises, making it easy for patients to identify participating practices and navigate services confidently. </w:t>
      </w:r>
    </w:p>
    <w:p w14:paraId="729B2177" w14:textId="77777777" w:rsidR="00D24A5F" w:rsidRPr="00D24A5F" w:rsidRDefault="00D24A5F" w:rsidP="00FA717E">
      <w:r w:rsidRPr="00D24A5F">
        <w:t>Signage increases public awareness of where bulk billing services are available, helping patients make informed decisions about accessing affordable care.</w:t>
      </w:r>
    </w:p>
    <w:p w14:paraId="2CE2B73B" w14:textId="77777777" w:rsidR="00D24A5F" w:rsidRPr="00D24A5F" w:rsidRDefault="00D24A5F" w:rsidP="00FA717E">
      <w:pPr>
        <w:pStyle w:val="Heading2"/>
      </w:pPr>
      <w:bookmarkStart w:id="11" w:name="_Toc212625419"/>
      <w:r w:rsidRPr="00D24A5F">
        <w:t>How do I know if my practice/GP will bulk bill?</w:t>
      </w:r>
      <w:bookmarkEnd w:id="11"/>
    </w:p>
    <w:p w14:paraId="109C19FE" w14:textId="11CAA148" w:rsidR="00D24A5F" w:rsidRPr="00D24A5F" w:rsidRDefault="008D29DA" w:rsidP="00006F91">
      <w:r>
        <w:t>Medicare Bulk Billing Practices</w:t>
      </w:r>
      <w:r w:rsidR="00D24A5F">
        <w:t xml:space="preserve"> must register as a bulk billing practice in Healthdirect NHS</w:t>
      </w:r>
      <w:r w:rsidR="768551E9">
        <w:t>D</w:t>
      </w:r>
      <w:r w:rsidR="00D24A5F">
        <w:t xml:space="preserve"> and display Medicare Bulk Billing Practice signage on-site.</w:t>
      </w:r>
    </w:p>
    <w:p w14:paraId="4CC6577E" w14:textId="284D8DC2" w:rsidR="00D24A5F" w:rsidRPr="00D24A5F" w:rsidRDefault="00D24A5F" w:rsidP="00D24A5F">
      <w:r w:rsidRPr="00D24A5F">
        <w:t>Patients will be able to confidently search on Healthdirect for practices in their area listed as ‘</w:t>
      </w:r>
      <w:r w:rsidRPr="00D24A5F">
        <w:rPr>
          <w:b/>
          <w:bCs/>
        </w:rPr>
        <w:t>bulk billing only</w:t>
      </w:r>
      <w:r w:rsidRPr="00D24A5F">
        <w:t xml:space="preserve">’ or by signage displayed at their general practice. </w:t>
      </w:r>
    </w:p>
    <w:p w14:paraId="701757CF" w14:textId="1A078F97" w:rsidR="00D24A5F" w:rsidRPr="00D24A5F" w:rsidRDefault="008D29DA" w:rsidP="00FA717E">
      <w:pPr>
        <w:pStyle w:val="Heading2"/>
      </w:pPr>
      <w:bookmarkStart w:id="12" w:name="_Toc212625420"/>
      <w:r>
        <w:t>W</w:t>
      </w:r>
      <w:r w:rsidR="00D24A5F" w:rsidRPr="00D24A5F">
        <w:t>hat services will be bulk billed</w:t>
      </w:r>
      <w:r w:rsidR="00854343">
        <w:t xml:space="preserve"> at </w:t>
      </w:r>
      <w:r w:rsidR="00222DE4">
        <w:t>m</w:t>
      </w:r>
      <w:r w:rsidR="00854343">
        <w:t>y Medicare Bulk Billing Practice</w:t>
      </w:r>
      <w:r w:rsidR="00D24A5F" w:rsidRPr="00D24A5F">
        <w:t>?</w:t>
      </w:r>
      <w:bookmarkEnd w:id="12"/>
    </w:p>
    <w:p w14:paraId="4A9094A3" w14:textId="0C135E41" w:rsidR="00D24A5F" w:rsidRPr="00D24A5F" w:rsidRDefault="00854343" w:rsidP="00006F91">
      <w:r>
        <w:t>Medicare Bulk Billing Practices</w:t>
      </w:r>
      <w:r w:rsidR="00D24A5F" w:rsidRPr="00D24A5F">
        <w:t xml:space="preserve"> are required to bulk bill all eligible services for all Medicare-eligible patients.</w:t>
      </w:r>
    </w:p>
    <w:p w14:paraId="27A3158C" w14:textId="77777777" w:rsidR="00D24A5F" w:rsidRPr="00D24A5F" w:rsidRDefault="00D24A5F" w:rsidP="00006F91">
      <w:r w:rsidRPr="00D24A5F">
        <w:lastRenderedPageBreak/>
        <w:t xml:space="preserve">Eligible services include the most common GP services such as time-tiered consultation items, health assessments, mental health treatment items, and chronic disease management items. </w:t>
      </w:r>
    </w:p>
    <w:p w14:paraId="27F57990" w14:textId="155A9768" w:rsidR="00D24A5F" w:rsidRPr="00D24A5F" w:rsidRDefault="00D24A5F" w:rsidP="00006F91">
      <w:r w:rsidRPr="00D24A5F">
        <w:t xml:space="preserve">If unsure, patients are encouraged to contact their practice to confirm whether they will be bulk billed for a particular service. </w:t>
      </w:r>
    </w:p>
    <w:p w14:paraId="74DC0FDD" w14:textId="3FB0DB03" w:rsidR="00D24A5F" w:rsidRPr="00D24A5F" w:rsidRDefault="00D24A5F" w:rsidP="00FA717E">
      <w:pPr>
        <w:pStyle w:val="Heading2"/>
      </w:pPr>
      <w:bookmarkStart w:id="13" w:name="_Toc212625421"/>
      <w:r w:rsidRPr="00D24A5F">
        <w:t xml:space="preserve">What if my GP hasn’t joined </w:t>
      </w:r>
      <w:r w:rsidR="0094400D">
        <w:t>a Medicare Bulk Billing Practice</w:t>
      </w:r>
      <w:r w:rsidRPr="00D24A5F">
        <w:t>, can I still be bulk billed?</w:t>
      </w:r>
      <w:bookmarkEnd w:id="13"/>
    </w:p>
    <w:p w14:paraId="39599263" w14:textId="12A0E75E" w:rsidR="00D24A5F" w:rsidRPr="00D24A5F" w:rsidRDefault="00D24A5F" w:rsidP="00006F91">
      <w:r>
        <w:t xml:space="preserve">Yes. </w:t>
      </w:r>
      <w:r w:rsidR="0094400D">
        <w:t>All p</w:t>
      </w:r>
      <w:r>
        <w:t xml:space="preserve">roviders and practices can claim relevant MBS BBI items for any Medicare-eligible patient they bulk bill. </w:t>
      </w:r>
    </w:p>
    <w:p w14:paraId="3C51B89B" w14:textId="4E6928B1" w:rsidR="00D24A5F" w:rsidRPr="00D24A5F" w:rsidRDefault="00006F91" w:rsidP="00006F91">
      <w:r>
        <w:t>T</w:t>
      </w:r>
      <w:r w:rsidR="00D24A5F" w:rsidRPr="00D24A5F">
        <w:t xml:space="preserve">his investment will support greater access to bulk billed GP services. </w:t>
      </w:r>
    </w:p>
    <w:p w14:paraId="2623E794" w14:textId="314C280E" w:rsidR="00D24A5F" w:rsidRPr="00D24A5F" w:rsidRDefault="00D24A5F" w:rsidP="00006F91">
      <w:r w:rsidRPr="00D24A5F">
        <w:t xml:space="preserve">All GPs at </w:t>
      </w:r>
      <w:r w:rsidR="00915C22">
        <w:t>Medicare Bulk Billing Practices</w:t>
      </w:r>
      <w:r w:rsidRPr="00D24A5F">
        <w:t xml:space="preserve"> must bulk bill all eligible services for all Medicare-eligible patients. </w:t>
      </w:r>
    </w:p>
    <w:p w14:paraId="47816BF9" w14:textId="77777777" w:rsidR="00D24A5F" w:rsidRPr="00D24A5F" w:rsidRDefault="00D24A5F" w:rsidP="00FA717E">
      <w:pPr>
        <w:pStyle w:val="Heading2"/>
      </w:pPr>
      <w:bookmarkStart w:id="14" w:name="_Toc212625422"/>
      <w:r w:rsidRPr="00D24A5F">
        <w:t>What do I have to do to be eligible for a bulk billed service?</w:t>
      </w:r>
      <w:bookmarkEnd w:id="14"/>
      <w:r w:rsidRPr="00D24A5F">
        <w:t xml:space="preserve"> </w:t>
      </w:r>
    </w:p>
    <w:p w14:paraId="02B63CEC" w14:textId="3A79F630" w:rsidR="00D24A5F" w:rsidRPr="00D24A5F" w:rsidRDefault="7AF4A839" w:rsidP="36457D19">
      <w:r>
        <w:t>P</w:t>
      </w:r>
      <w:r w:rsidR="4BB54D0E">
        <w:t>a</w:t>
      </w:r>
      <w:r>
        <w:t xml:space="preserve">tients do not have to do anything to be eligible for bulk billed services. </w:t>
      </w:r>
      <w:r w:rsidR="3F489B2D">
        <w:t xml:space="preserve">All Medicare </w:t>
      </w:r>
      <w:r w:rsidR="5DAFB5E8">
        <w:t>eligible</w:t>
      </w:r>
      <w:r w:rsidR="3F489B2D">
        <w:t xml:space="preserve"> patients can be bulk billed for the </w:t>
      </w:r>
      <w:r w:rsidR="45D311CA">
        <w:t xml:space="preserve">Medicare </w:t>
      </w:r>
      <w:r w:rsidR="3F489B2D">
        <w:t xml:space="preserve">services they receive.  </w:t>
      </w:r>
      <w:r w:rsidR="00915C22">
        <w:t xml:space="preserve">Medicare Bulk Billing </w:t>
      </w:r>
      <w:r w:rsidR="005E32C5">
        <w:t>P</w:t>
      </w:r>
      <w:r w:rsidR="00915C22">
        <w:t>ractices</w:t>
      </w:r>
      <w:r w:rsidR="00D24A5F">
        <w:t xml:space="preserve"> </w:t>
      </w:r>
      <w:r w:rsidR="005E32C5">
        <w:t>are</w:t>
      </w:r>
      <w:r w:rsidR="00D24A5F">
        <w:t xml:space="preserve"> required to bulk bill all Medicare-eligible patients, including eligible DVA patients, for BBPIP eligible MBS services. </w:t>
      </w:r>
    </w:p>
    <w:p w14:paraId="25994DE6" w14:textId="6D12E345" w:rsidR="00D24A5F" w:rsidRPr="00D24A5F" w:rsidRDefault="00D24A5F" w:rsidP="36457D19">
      <w:pPr>
        <w:pStyle w:val="Heading2"/>
      </w:pPr>
      <w:bookmarkStart w:id="15" w:name="_Toc212625423"/>
      <w:r>
        <w:t>Do I have to register for MyMedicare?</w:t>
      </w:r>
      <w:bookmarkEnd w:id="15"/>
    </w:p>
    <w:p w14:paraId="5A2FF44E" w14:textId="73F1FC23" w:rsidR="00D24A5F" w:rsidRPr="00D24A5F" w:rsidRDefault="00D24A5F" w:rsidP="5A1837EB">
      <w:r>
        <w:t xml:space="preserve">No. Patients do not need to be registered with MyMedicare to </w:t>
      </w:r>
      <w:r w:rsidR="467DC791">
        <w:t xml:space="preserve">receive a </w:t>
      </w:r>
      <w:r>
        <w:t>bulk billed</w:t>
      </w:r>
      <w:r w:rsidR="735B6655">
        <w:t xml:space="preserve"> service</w:t>
      </w:r>
      <w:r w:rsidR="1F14DC5F">
        <w:t>. Practices are required to b</w:t>
      </w:r>
      <w:r w:rsidR="004D2431">
        <w:t>e</w:t>
      </w:r>
      <w:r w:rsidR="1F14DC5F">
        <w:t xml:space="preserve"> MyMedicare registered practices to </w:t>
      </w:r>
      <w:r w:rsidR="005E32C5">
        <w:t>become a Medicare Bulk Billing Practice</w:t>
      </w:r>
      <w:r w:rsidR="1F14DC5F">
        <w:t>.</w:t>
      </w:r>
    </w:p>
    <w:p w14:paraId="7E93A4AA" w14:textId="4316EC00" w:rsidR="00D24A5F" w:rsidRPr="00D24A5F" w:rsidRDefault="00D24A5F" w:rsidP="00684362">
      <w:pPr>
        <w:pStyle w:val="Heading2"/>
        <w:rPr>
          <w:lang w:val="en-US"/>
        </w:rPr>
      </w:pPr>
      <w:bookmarkStart w:id="16" w:name="_Toc212625424"/>
      <w:r w:rsidRPr="5A1837EB">
        <w:rPr>
          <w:lang w:val="en-US"/>
        </w:rPr>
        <w:t xml:space="preserve">I don’t have a Medicare </w:t>
      </w:r>
      <w:proofErr w:type="gramStart"/>
      <w:r w:rsidRPr="5A1837EB">
        <w:rPr>
          <w:lang w:val="en-US"/>
        </w:rPr>
        <w:t>card,</w:t>
      </w:r>
      <w:proofErr w:type="gramEnd"/>
      <w:r w:rsidRPr="5A1837EB">
        <w:rPr>
          <w:lang w:val="en-US"/>
        </w:rPr>
        <w:t xml:space="preserve"> can I be bulk billed?</w:t>
      </w:r>
      <w:bookmarkEnd w:id="16"/>
    </w:p>
    <w:p w14:paraId="4EE78195" w14:textId="77777777" w:rsidR="00AF1E07" w:rsidRPr="00D24A5F" w:rsidRDefault="00D24A5F" w:rsidP="00AF1E07">
      <w:r>
        <w:t>If a patient’s Medicare eligibility cannot be determined or the patient does not have a Medicare Card Number at the time of service, the practice may not be able to bulk bill. </w:t>
      </w:r>
      <w:r w:rsidR="00AF1E07">
        <w:t>If this situation arises, you should discuss the options with your practice.</w:t>
      </w:r>
    </w:p>
    <w:p w14:paraId="2C398C31" w14:textId="13574215" w:rsidR="00FE7401" w:rsidRDefault="00AF1E07" w:rsidP="00006F91">
      <w:r w:rsidRPr="00AF1E07">
        <w:t xml:space="preserve">If the patient was eligible for Medicare at the time of the service, they can make a Medicare claim as per existing Medicare claiming arrangements at a later time. Gap payments may still occur for </w:t>
      </w:r>
      <w:r w:rsidR="00CC435C" w:rsidRPr="00AF1E07">
        <w:t>patients,</w:t>
      </w:r>
      <w:r w:rsidRPr="00AF1E07">
        <w:t xml:space="preserve"> and the department cannot require a practice to charge at the rebate level.</w:t>
      </w:r>
    </w:p>
    <w:p w14:paraId="7FE4F53D" w14:textId="3C10EE0C" w:rsidR="00D24A5F" w:rsidRDefault="00D24A5F" w:rsidP="00006F91">
      <w:r>
        <w:t>Patients who may not have a Medicare Card Number include newborn babies, newly arrived migrants or overseas visitors under a reciprocal healthcare agreement.</w:t>
      </w:r>
    </w:p>
    <w:p w14:paraId="5E994815" w14:textId="2A83AE6E" w:rsidR="0009289C" w:rsidRPr="00D24A5F" w:rsidRDefault="0009289C" w:rsidP="00006F91">
      <w:r>
        <w:t xml:space="preserve">Find out </w:t>
      </w:r>
      <w:r w:rsidR="005A0A7B">
        <w:t xml:space="preserve">more about Medicare </w:t>
      </w:r>
      <w:hyperlink r:id="rId18">
        <w:r w:rsidR="005A0A7B" w:rsidRPr="0763F04F">
          <w:rPr>
            <w:rStyle w:val="Hyperlink"/>
          </w:rPr>
          <w:t>https://www.servicesaustralia.gov.au/medicare</w:t>
        </w:r>
      </w:hyperlink>
      <w:r w:rsidR="06701FC0">
        <w:t>.</w:t>
      </w:r>
      <w:r w:rsidR="005A0A7B">
        <w:t xml:space="preserve"> </w:t>
      </w:r>
    </w:p>
    <w:p w14:paraId="4B603F99" w14:textId="7B2353D8" w:rsidR="00D24A5F" w:rsidRPr="00D24A5F" w:rsidRDefault="00D24A5F" w:rsidP="00FA717E">
      <w:pPr>
        <w:pStyle w:val="Heading2"/>
      </w:pPr>
      <w:bookmarkStart w:id="17" w:name="_Toc212625425"/>
      <w:r w:rsidRPr="00D24A5F">
        <w:t xml:space="preserve">I am a DVA patient can I be bulk billed </w:t>
      </w:r>
      <w:r w:rsidR="00921EB3">
        <w:t>at a Medicare Bulk Billing Practice</w:t>
      </w:r>
      <w:r w:rsidRPr="00D24A5F">
        <w:t>?</w:t>
      </w:r>
      <w:bookmarkEnd w:id="17"/>
    </w:p>
    <w:p w14:paraId="34BDB5DE" w14:textId="3C0FE0DC" w:rsidR="00D24A5F" w:rsidRPr="00D24A5F" w:rsidRDefault="00D24A5F" w:rsidP="00D24A5F">
      <w:r w:rsidRPr="00D24A5F">
        <w:t xml:space="preserve">Yes. </w:t>
      </w:r>
      <w:r w:rsidR="00921EB3">
        <w:t>Medicare Bulk Billing Practices</w:t>
      </w:r>
      <w:r w:rsidRPr="00D24A5F">
        <w:t xml:space="preserve"> </w:t>
      </w:r>
      <w:r w:rsidR="00921EB3">
        <w:t>are</w:t>
      </w:r>
      <w:r w:rsidRPr="00D24A5F">
        <w:t xml:space="preserve"> required to bulk bill all Medicare-eligible patients, including eligible DVA patients, for eligible MBS services.</w:t>
      </w:r>
    </w:p>
    <w:p w14:paraId="0A8CD2CD" w14:textId="77777777" w:rsidR="00095FF4" w:rsidRPr="00095FF4" w:rsidRDefault="00095FF4" w:rsidP="00095FF4"/>
    <w:sectPr w:rsidR="00095FF4" w:rsidRPr="00095FF4" w:rsidSect="00E87AD1">
      <w:headerReference w:type="default" r:id="rId19"/>
      <w:footerReference w:type="default" r:id="rId2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02AF" w14:textId="77777777" w:rsidR="00A0679B" w:rsidRDefault="00A0679B" w:rsidP="00934368">
      <w:r>
        <w:separator/>
      </w:r>
    </w:p>
    <w:p w14:paraId="736DA519" w14:textId="77777777" w:rsidR="00A0679B" w:rsidRDefault="00A0679B" w:rsidP="00934368"/>
  </w:endnote>
  <w:endnote w:type="continuationSeparator" w:id="0">
    <w:p w14:paraId="1BCD8DED" w14:textId="77777777" w:rsidR="00A0679B" w:rsidRDefault="00A0679B" w:rsidP="00934368">
      <w:r>
        <w:continuationSeparator/>
      </w:r>
    </w:p>
    <w:p w14:paraId="37CA8195" w14:textId="77777777" w:rsidR="00A0679B" w:rsidRDefault="00A0679B" w:rsidP="00934368"/>
  </w:endnote>
  <w:endnote w:type="continuationNotice" w:id="1">
    <w:p w14:paraId="3E005C79" w14:textId="77777777" w:rsidR="00A0679B" w:rsidRDefault="00A0679B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50A9" w14:textId="5590197A" w:rsidR="002662C7" w:rsidRDefault="00266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42E379D" wp14:editId="4C1830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6983785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1389E" w14:textId="2BA5E263" w:rsidR="002662C7" w:rsidRPr="002662C7" w:rsidRDefault="002662C7" w:rsidP="002662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662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42E37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4CC1389E" w14:textId="2BA5E263" w:rsidR="002662C7" w:rsidRPr="002662C7" w:rsidRDefault="002662C7" w:rsidP="002662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662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57D3" w14:textId="67F13C2D" w:rsidR="002662C7" w:rsidRDefault="00266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C9E684F" wp14:editId="54146F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80321511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FEBB0" w14:textId="5281AF2E" w:rsidR="002662C7" w:rsidRPr="002662C7" w:rsidRDefault="002662C7" w:rsidP="002662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662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C9E68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7C7FEBB0" w14:textId="5281AF2E" w:rsidR="002662C7" w:rsidRPr="002662C7" w:rsidRDefault="002662C7" w:rsidP="002662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662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3FE6" w14:textId="0A7DDECA" w:rsidR="002662C7" w:rsidRDefault="00266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9D8A588" wp14:editId="275304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665471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017F1" w14:textId="19836427" w:rsidR="002662C7" w:rsidRPr="002662C7" w:rsidRDefault="002662C7" w:rsidP="002662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662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9D8A5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786017F1" w14:textId="19836427" w:rsidR="002662C7" w:rsidRPr="002662C7" w:rsidRDefault="002662C7" w:rsidP="002662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662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14B3" w14:textId="2CEB384D" w:rsidR="00751A23" w:rsidRPr="00751A23" w:rsidRDefault="00E9734B" w:rsidP="00E87AD1">
    <w:pPr>
      <w:pStyle w:val="Footer"/>
      <w:jc w:val="left"/>
    </w:pPr>
    <w:r w:rsidRPr="00E9734B">
      <w:t xml:space="preserve">Bulk </w:t>
    </w:r>
    <w:r w:rsidR="006D5FFA">
      <w:t>b</w:t>
    </w:r>
    <w:r w:rsidRPr="00E9734B">
      <w:t xml:space="preserve">illing </w:t>
    </w:r>
    <w:r w:rsidR="006D5FFA">
      <w:t>i</w:t>
    </w:r>
    <w:r w:rsidR="00D9359E">
      <w:t xml:space="preserve">ncentives in </w:t>
    </w:r>
    <w:r w:rsidR="006D5FFA">
      <w:t>g</w:t>
    </w:r>
    <w:r w:rsidR="00D9359E">
      <w:t xml:space="preserve">eneral </w:t>
    </w:r>
    <w:r w:rsidR="006D5FFA">
      <w:t>p</w:t>
    </w:r>
    <w:r w:rsidR="00D9359E">
      <w:t>ractice</w:t>
    </w:r>
    <w:r w:rsidR="00E87AD1">
      <w:t xml:space="preserve">: </w:t>
    </w:r>
    <w:r w:rsidR="006D5FFA">
      <w:t>p</w:t>
    </w:r>
    <w:r w:rsidR="00D9359E">
      <w:t xml:space="preserve">atient </w:t>
    </w:r>
    <w:r w:rsidR="006D5FFA">
      <w:t>b</w:t>
    </w:r>
    <w:r w:rsidR="00D9359E">
      <w:t>enefits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D1E1" w14:textId="77777777" w:rsidR="00A0679B" w:rsidRDefault="00A0679B" w:rsidP="00934368">
      <w:r>
        <w:separator/>
      </w:r>
    </w:p>
    <w:p w14:paraId="27E592A9" w14:textId="77777777" w:rsidR="00A0679B" w:rsidRDefault="00A0679B" w:rsidP="00934368"/>
  </w:footnote>
  <w:footnote w:type="continuationSeparator" w:id="0">
    <w:p w14:paraId="5D9B0DC6" w14:textId="77777777" w:rsidR="00A0679B" w:rsidRDefault="00A0679B" w:rsidP="00934368">
      <w:r>
        <w:continuationSeparator/>
      </w:r>
    </w:p>
    <w:p w14:paraId="206C4AD6" w14:textId="77777777" w:rsidR="00A0679B" w:rsidRDefault="00A0679B" w:rsidP="00934368"/>
  </w:footnote>
  <w:footnote w:type="continuationNotice" w:id="1">
    <w:p w14:paraId="3D6CDEF2" w14:textId="77777777" w:rsidR="00A0679B" w:rsidRDefault="00A0679B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702D" w14:textId="07FF5D1E" w:rsidR="002662C7" w:rsidRDefault="002662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A3FF91" wp14:editId="1564CF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5043004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5AFD4" w14:textId="398744BD" w:rsidR="002662C7" w:rsidRPr="002662C7" w:rsidRDefault="002662C7" w:rsidP="002662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662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AA3FF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7095AFD4" w14:textId="398744BD" w:rsidR="002662C7" w:rsidRPr="002662C7" w:rsidRDefault="002662C7" w:rsidP="002662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662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CAB9" w14:textId="1DAAA9DE" w:rsidR="002662C7" w:rsidRDefault="002662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74370AE" wp14:editId="3B21C2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044439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CD226" w14:textId="4EC6C934" w:rsidR="002662C7" w:rsidRPr="002662C7" w:rsidRDefault="002662C7" w:rsidP="002662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662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74370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296CD226" w14:textId="4EC6C934" w:rsidR="002662C7" w:rsidRPr="002662C7" w:rsidRDefault="002662C7" w:rsidP="002662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662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E1D5" w14:textId="5D05BCE4" w:rsidR="00751A23" w:rsidRDefault="002662C7" w:rsidP="009343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FAD229" wp14:editId="597441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8846757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55C02" w14:textId="642779B0" w:rsidR="002662C7" w:rsidRPr="002662C7" w:rsidRDefault="002662C7" w:rsidP="002662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662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6FAD2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31855C02" w14:textId="642779B0" w:rsidR="002662C7" w:rsidRPr="002662C7" w:rsidRDefault="002662C7" w:rsidP="002662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662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659D" w14:textId="507B8006" w:rsidR="008E0C77" w:rsidRDefault="008E0C77" w:rsidP="00934368">
    <w:pPr>
      <w:pStyle w:val="Head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3966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A853C2"/>
    <w:multiLevelType w:val="hybridMultilevel"/>
    <w:tmpl w:val="FDC28E32"/>
    <w:lvl w:ilvl="0" w:tplc="BA1A2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2E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82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CD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EA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0D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2C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8D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8D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264710D"/>
    <w:multiLevelType w:val="hybridMultilevel"/>
    <w:tmpl w:val="B82CF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B51E6"/>
    <w:multiLevelType w:val="hybridMultilevel"/>
    <w:tmpl w:val="8B6E9B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65FFE"/>
    <w:multiLevelType w:val="multilevel"/>
    <w:tmpl w:val="DC30B8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14D609C3"/>
    <w:multiLevelType w:val="hybridMultilevel"/>
    <w:tmpl w:val="7ADA9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35635"/>
    <w:multiLevelType w:val="hybridMultilevel"/>
    <w:tmpl w:val="3154BF6E"/>
    <w:lvl w:ilvl="0" w:tplc="6934581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17181AD2"/>
    <w:multiLevelType w:val="hybridMultilevel"/>
    <w:tmpl w:val="38F804FC"/>
    <w:lvl w:ilvl="0" w:tplc="E404EA0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C300D8"/>
    <w:multiLevelType w:val="multilevel"/>
    <w:tmpl w:val="283E3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C3970F0"/>
    <w:multiLevelType w:val="hybridMultilevel"/>
    <w:tmpl w:val="CC80F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266CA"/>
    <w:multiLevelType w:val="multilevel"/>
    <w:tmpl w:val="57D60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333EDF"/>
    <w:multiLevelType w:val="multilevel"/>
    <w:tmpl w:val="578E6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F119CE"/>
    <w:multiLevelType w:val="hybridMultilevel"/>
    <w:tmpl w:val="AC8AB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069AC"/>
    <w:multiLevelType w:val="hybridMultilevel"/>
    <w:tmpl w:val="987A2E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776014"/>
    <w:multiLevelType w:val="hybridMultilevel"/>
    <w:tmpl w:val="5284F4E6"/>
    <w:lvl w:ilvl="0" w:tplc="AD32F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24A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AC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C0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CF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89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2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23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5EB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19F6942"/>
    <w:multiLevelType w:val="multilevel"/>
    <w:tmpl w:val="A1B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6D30BB1"/>
    <w:multiLevelType w:val="multilevel"/>
    <w:tmpl w:val="909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8A64B1"/>
    <w:multiLevelType w:val="multilevel"/>
    <w:tmpl w:val="428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F130570"/>
    <w:multiLevelType w:val="hybridMultilevel"/>
    <w:tmpl w:val="B5CA8D2C"/>
    <w:lvl w:ilvl="0" w:tplc="7284D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6D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E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80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CE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63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8F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C2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A8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2" w15:restartNumberingAfterBreak="0">
    <w:nsid w:val="450041B4"/>
    <w:multiLevelType w:val="multilevel"/>
    <w:tmpl w:val="CC3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9EF2C7E"/>
    <w:multiLevelType w:val="hybridMultilevel"/>
    <w:tmpl w:val="2A321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76643"/>
    <w:multiLevelType w:val="hybridMultilevel"/>
    <w:tmpl w:val="A848784C"/>
    <w:lvl w:ilvl="0" w:tplc="E404EA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7351C"/>
    <w:multiLevelType w:val="multilevel"/>
    <w:tmpl w:val="724A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4F26262F"/>
    <w:multiLevelType w:val="hybridMultilevel"/>
    <w:tmpl w:val="B1907CD6"/>
    <w:lvl w:ilvl="0" w:tplc="FB9C35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525492"/>
    <w:multiLevelType w:val="hybridMultilevel"/>
    <w:tmpl w:val="33EA1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4A7EBF"/>
    <w:multiLevelType w:val="hybridMultilevel"/>
    <w:tmpl w:val="6ADAB484"/>
    <w:lvl w:ilvl="0" w:tplc="FE34A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097AA7"/>
    <w:multiLevelType w:val="hybridMultilevel"/>
    <w:tmpl w:val="5816A9F8"/>
    <w:lvl w:ilvl="0" w:tplc="1E286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4AD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6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C6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6E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C5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CE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61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00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15D2AA4"/>
    <w:multiLevelType w:val="hybridMultilevel"/>
    <w:tmpl w:val="FCBED0AC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451008C"/>
    <w:multiLevelType w:val="hybridMultilevel"/>
    <w:tmpl w:val="4732A05C"/>
    <w:lvl w:ilvl="0" w:tplc="FE34A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DE7431"/>
    <w:multiLevelType w:val="hybridMultilevel"/>
    <w:tmpl w:val="89B2F5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730EF"/>
    <w:multiLevelType w:val="hybridMultilevel"/>
    <w:tmpl w:val="DB8C30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B147120"/>
    <w:multiLevelType w:val="hybridMultilevel"/>
    <w:tmpl w:val="563C9CFC"/>
    <w:lvl w:ilvl="0" w:tplc="FE34A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0D8F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BAE0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6F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81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85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4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3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0B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16545F"/>
    <w:multiLevelType w:val="hybridMultilevel"/>
    <w:tmpl w:val="48B6E9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FC69BE"/>
    <w:multiLevelType w:val="hybridMultilevel"/>
    <w:tmpl w:val="E2E0284E"/>
    <w:lvl w:ilvl="0" w:tplc="E404EA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0138F0"/>
    <w:multiLevelType w:val="hybridMultilevel"/>
    <w:tmpl w:val="98543EA4"/>
    <w:lvl w:ilvl="0" w:tplc="E404EA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6139C3"/>
    <w:multiLevelType w:val="hybridMultilevel"/>
    <w:tmpl w:val="27B6B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5426883"/>
    <w:multiLevelType w:val="hybridMultilevel"/>
    <w:tmpl w:val="5C7EC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7F2F0C"/>
    <w:multiLevelType w:val="multilevel"/>
    <w:tmpl w:val="221E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FC42CF"/>
    <w:multiLevelType w:val="multilevel"/>
    <w:tmpl w:val="A0928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E590EA8"/>
    <w:multiLevelType w:val="hybridMultilevel"/>
    <w:tmpl w:val="D27ED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D77B4B"/>
    <w:multiLevelType w:val="multilevel"/>
    <w:tmpl w:val="733C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863D01"/>
    <w:multiLevelType w:val="multilevel"/>
    <w:tmpl w:val="1CC88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967CE2"/>
    <w:multiLevelType w:val="hybridMultilevel"/>
    <w:tmpl w:val="F33E1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A435F4"/>
    <w:multiLevelType w:val="hybridMultilevel"/>
    <w:tmpl w:val="2F8EAC80"/>
    <w:lvl w:ilvl="0" w:tplc="E404EA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941771"/>
    <w:multiLevelType w:val="multilevel"/>
    <w:tmpl w:val="21D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34397417">
    <w:abstractNumId w:val="7"/>
  </w:num>
  <w:num w:numId="2" w16cid:durableId="537789120">
    <w:abstractNumId w:val="42"/>
  </w:num>
  <w:num w:numId="3" w16cid:durableId="1612012125">
    <w:abstractNumId w:val="54"/>
  </w:num>
  <w:num w:numId="4" w16cid:durableId="165172889">
    <w:abstractNumId w:val="10"/>
  </w:num>
  <w:num w:numId="5" w16cid:durableId="558595492">
    <w:abstractNumId w:val="10"/>
    <w:lvlOverride w:ilvl="0">
      <w:startOverride w:val="1"/>
    </w:lvlOverride>
  </w:num>
  <w:num w:numId="6" w16cid:durableId="623538939">
    <w:abstractNumId w:val="12"/>
  </w:num>
  <w:num w:numId="7" w16cid:durableId="1457991877">
    <w:abstractNumId w:val="31"/>
  </w:num>
  <w:num w:numId="8" w16cid:durableId="603420106">
    <w:abstractNumId w:val="53"/>
  </w:num>
  <w:num w:numId="9" w16cid:durableId="1946107138">
    <w:abstractNumId w:val="5"/>
  </w:num>
  <w:num w:numId="10" w16cid:durableId="100490628">
    <w:abstractNumId w:val="4"/>
  </w:num>
  <w:num w:numId="11" w16cid:durableId="767820501">
    <w:abstractNumId w:val="3"/>
  </w:num>
  <w:num w:numId="12" w16cid:durableId="38366058">
    <w:abstractNumId w:val="2"/>
  </w:num>
  <w:num w:numId="13" w16cid:durableId="199049922">
    <w:abstractNumId w:val="6"/>
  </w:num>
  <w:num w:numId="14" w16cid:durableId="131680783">
    <w:abstractNumId w:val="1"/>
  </w:num>
  <w:num w:numId="15" w16cid:durableId="1596354204">
    <w:abstractNumId w:val="0"/>
  </w:num>
  <w:num w:numId="16" w16cid:durableId="535503080">
    <w:abstractNumId w:val="62"/>
  </w:num>
  <w:num w:numId="17" w16cid:durableId="1887909594">
    <w:abstractNumId w:val="14"/>
  </w:num>
  <w:num w:numId="18" w16cid:durableId="1025248285">
    <w:abstractNumId w:val="21"/>
  </w:num>
  <w:num w:numId="19" w16cid:durableId="842742759">
    <w:abstractNumId w:val="27"/>
  </w:num>
  <w:num w:numId="20" w16cid:durableId="1180851523">
    <w:abstractNumId w:val="14"/>
  </w:num>
  <w:num w:numId="21" w16cid:durableId="1665816014">
    <w:abstractNumId w:val="27"/>
  </w:num>
  <w:num w:numId="22" w16cid:durableId="776406609">
    <w:abstractNumId w:val="62"/>
  </w:num>
  <w:num w:numId="23" w16cid:durableId="1784302749">
    <w:abstractNumId w:val="42"/>
  </w:num>
  <w:num w:numId="24" w16cid:durableId="1906143025">
    <w:abstractNumId w:val="54"/>
  </w:num>
  <w:num w:numId="25" w16cid:durableId="1014721800">
    <w:abstractNumId w:val="10"/>
  </w:num>
  <w:num w:numId="26" w16cid:durableId="308704543">
    <w:abstractNumId w:val="38"/>
  </w:num>
  <w:num w:numId="27" w16cid:durableId="1555854408">
    <w:abstractNumId w:val="28"/>
  </w:num>
  <w:num w:numId="28" w16cid:durableId="1156334433">
    <w:abstractNumId w:val="16"/>
  </w:num>
  <w:num w:numId="29" w16cid:durableId="1729495668">
    <w:abstractNumId w:val="47"/>
  </w:num>
  <w:num w:numId="30" w16cid:durableId="1120537345">
    <w:abstractNumId w:val="41"/>
  </w:num>
  <w:num w:numId="31" w16cid:durableId="146897742">
    <w:abstractNumId w:val="24"/>
  </w:num>
  <w:num w:numId="32" w16cid:durableId="568350460">
    <w:abstractNumId w:val="44"/>
  </w:num>
  <w:num w:numId="33" w16cid:durableId="851452499">
    <w:abstractNumId w:val="15"/>
  </w:num>
  <w:num w:numId="34" w16cid:durableId="1104226780">
    <w:abstractNumId w:val="18"/>
  </w:num>
  <w:num w:numId="35" w16cid:durableId="1874003014">
    <w:abstractNumId w:val="22"/>
  </w:num>
  <w:num w:numId="36" w16cid:durableId="10843716">
    <w:abstractNumId w:val="58"/>
  </w:num>
  <w:num w:numId="37" w16cid:durableId="1635020911">
    <w:abstractNumId w:val="57"/>
  </w:num>
  <w:num w:numId="38" w16cid:durableId="774515341">
    <w:abstractNumId w:val="35"/>
  </w:num>
  <w:num w:numId="39" w16cid:durableId="927537250">
    <w:abstractNumId w:val="55"/>
  </w:num>
  <w:num w:numId="40" w16cid:durableId="2038502864">
    <w:abstractNumId w:val="20"/>
  </w:num>
  <w:num w:numId="41" w16cid:durableId="1036350482">
    <w:abstractNumId w:val="13"/>
  </w:num>
  <w:num w:numId="42" w16cid:durableId="491332803">
    <w:abstractNumId w:val="59"/>
  </w:num>
  <w:num w:numId="43" w16cid:durableId="701056057">
    <w:abstractNumId w:val="11"/>
  </w:num>
  <w:num w:numId="44" w16cid:durableId="1729064916">
    <w:abstractNumId w:val="45"/>
  </w:num>
  <w:num w:numId="45" w16cid:durableId="1933541042">
    <w:abstractNumId w:val="33"/>
  </w:num>
  <w:num w:numId="46" w16cid:durableId="986325890">
    <w:abstractNumId w:val="50"/>
  </w:num>
  <w:num w:numId="47" w16cid:durableId="155077999">
    <w:abstractNumId w:val="37"/>
  </w:num>
  <w:num w:numId="48" w16cid:durableId="551616536">
    <w:abstractNumId w:val="46"/>
  </w:num>
  <w:num w:numId="49" w16cid:durableId="656958786">
    <w:abstractNumId w:val="39"/>
  </w:num>
  <w:num w:numId="50" w16cid:durableId="1302884812">
    <w:abstractNumId w:val="52"/>
  </w:num>
  <w:num w:numId="51" w16cid:durableId="354312890">
    <w:abstractNumId w:val="61"/>
  </w:num>
  <w:num w:numId="52" w16cid:durableId="650257409">
    <w:abstractNumId w:val="9"/>
  </w:num>
  <w:num w:numId="53" w16cid:durableId="1456213034">
    <w:abstractNumId w:val="43"/>
  </w:num>
  <w:num w:numId="54" w16cid:durableId="1803036020">
    <w:abstractNumId w:val="36"/>
  </w:num>
  <w:num w:numId="55" w16cid:durableId="1538660122">
    <w:abstractNumId w:val="14"/>
  </w:num>
  <w:num w:numId="56" w16cid:durableId="741484449">
    <w:abstractNumId w:val="14"/>
  </w:num>
  <w:num w:numId="57" w16cid:durableId="5524804">
    <w:abstractNumId w:val="49"/>
  </w:num>
  <w:num w:numId="58" w16cid:durableId="1298224407">
    <w:abstractNumId w:val="17"/>
  </w:num>
  <w:num w:numId="59" w16cid:durableId="1024795162">
    <w:abstractNumId w:val="60"/>
  </w:num>
  <w:num w:numId="60" w16cid:durableId="2115125074">
    <w:abstractNumId w:val="48"/>
  </w:num>
  <w:num w:numId="61" w16cid:durableId="1678577012">
    <w:abstractNumId w:val="34"/>
  </w:num>
  <w:num w:numId="62" w16cid:durableId="643244293">
    <w:abstractNumId w:val="32"/>
  </w:num>
  <w:num w:numId="63" w16cid:durableId="945041640">
    <w:abstractNumId w:val="29"/>
  </w:num>
  <w:num w:numId="64" w16cid:durableId="1245994469">
    <w:abstractNumId w:val="26"/>
  </w:num>
  <w:num w:numId="65" w16cid:durableId="1207596492">
    <w:abstractNumId w:val="56"/>
  </w:num>
  <w:num w:numId="66" w16cid:durableId="2136829121">
    <w:abstractNumId w:val="51"/>
  </w:num>
  <w:num w:numId="67" w16cid:durableId="1981811402">
    <w:abstractNumId w:val="19"/>
  </w:num>
  <w:num w:numId="68" w16cid:durableId="995957528">
    <w:abstractNumId w:val="23"/>
  </w:num>
  <w:num w:numId="69" w16cid:durableId="904532148">
    <w:abstractNumId w:val="40"/>
  </w:num>
  <w:num w:numId="70" w16cid:durableId="1620604543">
    <w:abstractNumId w:val="23"/>
  </w:num>
  <w:num w:numId="71" w16cid:durableId="602612422">
    <w:abstractNumId w:val="8"/>
  </w:num>
  <w:num w:numId="72" w16cid:durableId="955870671">
    <w:abstractNumId w:val="30"/>
  </w:num>
  <w:num w:numId="73" w16cid:durableId="404452641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EE"/>
    <w:rsid w:val="00001F41"/>
    <w:rsid w:val="00003743"/>
    <w:rsid w:val="00004373"/>
    <w:rsid w:val="000047B4"/>
    <w:rsid w:val="00004CDE"/>
    <w:rsid w:val="00005712"/>
    <w:rsid w:val="00006F91"/>
    <w:rsid w:val="00007FD8"/>
    <w:rsid w:val="00010CB5"/>
    <w:rsid w:val="000111E7"/>
    <w:rsid w:val="000117F8"/>
    <w:rsid w:val="00011BAD"/>
    <w:rsid w:val="00014309"/>
    <w:rsid w:val="00014D68"/>
    <w:rsid w:val="00014D6C"/>
    <w:rsid w:val="00015780"/>
    <w:rsid w:val="00015939"/>
    <w:rsid w:val="0001698A"/>
    <w:rsid w:val="00016992"/>
    <w:rsid w:val="0002043F"/>
    <w:rsid w:val="00021933"/>
    <w:rsid w:val="00021C31"/>
    <w:rsid w:val="0002467C"/>
    <w:rsid w:val="000257E6"/>
    <w:rsid w:val="00026139"/>
    <w:rsid w:val="00027071"/>
    <w:rsid w:val="00027601"/>
    <w:rsid w:val="00030475"/>
    <w:rsid w:val="00030CE7"/>
    <w:rsid w:val="00031536"/>
    <w:rsid w:val="00031F2E"/>
    <w:rsid w:val="000327DA"/>
    <w:rsid w:val="00032E29"/>
    <w:rsid w:val="00033321"/>
    <w:rsid w:val="000338E5"/>
    <w:rsid w:val="00033ECC"/>
    <w:rsid w:val="0003422F"/>
    <w:rsid w:val="000360EC"/>
    <w:rsid w:val="00040C7F"/>
    <w:rsid w:val="0004134E"/>
    <w:rsid w:val="0004161D"/>
    <w:rsid w:val="00041A18"/>
    <w:rsid w:val="00046FF0"/>
    <w:rsid w:val="000473B8"/>
    <w:rsid w:val="00047D02"/>
    <w:rsid w:val="00050176"/>
    <w:rsid w:val="000515EA"/>
    <w:rsid w:val="00053CE9"/>
    <w:rsid w:val="00054F94"/>
    <w:rsid w:val="00055098"/>
    <w:rsid w:val="0005765C"/>
    <w:rsid w:val="0006158A"/>
    <w:rsid w:val="00061B07"/>
    <w:rsid w:val="00062855"/>
    <w:rsid w:val="00062B65"/>
    <w:rsid w:val="000635FA"/>
    <w:rsid w:val="000638CE"/>
    <w:rsid w:val="0006398A"/>
    <w:rsid w:val="000644DF"/>
    <w:rsid w:val="000660B0"/>
    <w:rsid w:val="00067456"/>
    <w:rsid w:val="0007094D"/>
    <w:rsid w:val="00071506"/>
    <w:rsid w:val="0007154F"/>
    <w:rsid w:val="00076C7A"/>
    <w:rsid w:val="000773FF"/>
    <w:rsid w:val="000800CF"/>
    <w:rsid w:val="00081AB1"/>
    <w:rsid w:val="00081BEF"/>
    <w:rsid w:val="000831DF"/>
    <w:rsid w:val="00084312"/>
    <w:rsid w:val="00086146"/>
    <w:rsid w:val="0008660C"/>
    <w:rsid w:val="00087674"/>
    <w:rsid w:val="00090316"/>
    <w:rsid w:val="00091029"/>
    <w:rsid w:val="000910C3"/>
    <w:rsid w:val="0009289C"/>
    <w:rsid w:val="00093981"/>
    <w:rsid w:val="00093CD9"/>
    <w:rsid w:val="00094D20"/>
    <w:rsid w:val="00094F12"/>
    <w:rsid w:val="00095FF4"/>
    <w:rsid w:val="000979A0"/>
    <w:rsid w:val="000A096C"/>
    <w:rsid w:val="000A4517"/>
    <w:rsid w:val="000A4817"/>
    <w:rsid w:val="000A55A0"/>
    <w:rsid w:val="000A5D60"/>
    <w:rsid w:val="000A6BAF"/>
    <w:rsid w:val="000B067A"/>
    <w:rsid w:val="000B0E68"/>
    <w:rsid w:val="000B1540"/>
    <w:rsid w:val="000B2BB7"/>
    <w:rsid w:val="000B33FD"/>
    <w:rsid w:val="000B4ABA"/>
    <w:rsid w:val="000B53E6"/>
    <w:rsid w:val="000B58C6"/>
    <w:rsid w:val="000B5D89"/>
    <w:rsid w:val="000C0890"/>
    <w:rsid w:val="000C0FA0"/>
    <w:rsid w:val="000C21CF"/>
    <w:rsid w:val="000C4B16"/>
    <w:rsid w:val="000C50C3"/>
    <w:rsid w:val="000C7D01"/>
    <w:rsid w:val="000D0CD5"/>
    <w:rsid w:val="000D146C"/>
    <w:rsid w:val="000D1C33"/>
    <w:rsid w:val="000D21F6"/>
    <w:rsid w:val="000D26A1"/>
    <w:rsid w:val="000D2DE5"/>
    <w:rsid w:val="000D2E3A"/>
    <w:rsid w:val="000D42C3"/>
    <w:rsid w:val="000D4500"/>
    <w:rsid w:val="000D45CF"/>
    <w:rsid w:val="000D5286"/>
    <w:rsid w:val="000D5DA3"/>
    <w:rsid w:val="000D6810"/>
    <w:rsid w:val="000D7AEA"/>
    <w:rsid w:val="000E00FE"/>
    <w:rsid w:val="000E01A9"/>
    <w:rsid w:val="000E1D15"/>
    <w:rsid w:val="000E2C66"/>
    <w:rsid w:val="000E3174"/>
    <w:rsid w:val="000E3BF1"/>
    <w:rsid w:val="000E40B1"/>
    <w:rsid w:val="000E486B"/>
    <w:rsid w:val="000E6E7D"/>
    <w:rsid w:val="000F11E9"/>
    <w:rsid w:val="000F123C"/>
    <w:rsid w:val="000F2FED"/>
    <w:rsid w:val="000F560E"/>
    <w:rsid w:val="000F5AEA"/>
    <w:rsid w:val="000F5E1F"/>
    <w:rsid w:val="00101A06"/>
    <w:rsid w:val="00102661"/>
    <w:rsid w:val="001038B1"/>
    <w:rsid w:val="00104519"/>
    <w:rsid w:val="00104F0D"/>
    <w:rsid w:val="001053AE"/>
    <w:rsid w:val="0010616D"/>
    <w:rsid w:val="00107393"/>
    <w:rsid w:val="00107948"/>
    <w:rsid w:val="00110478"/>
    <w:rsid w:val="001113CF"/>
    <w:rsid w:val="00112621"/>
    <w:rsid w:val="00112D69"/>
    <w:rsid w:val="0011357F"/>
    <w:rsid w:val="00114C02"/>
    <w:rsid w:val="00114FED"/>
    <w:rsid w:val="00115A53"/>
    <w:rsid w:val="00115E86"/>
    <w:rsid w:val="0011650C"/>
    <w:rsid w:val="0011711B"/>
    <w:rsid w:val="00117F8A"/>
    <w:rsid w:val="0012082B"/>
    <w:rsid w:val="00121B9B"/>
    <w:rsid w:val="00122ADC"/>
    <w:rsid w:val="00124683"/>
    <w:rsid w:val="00125CA5"/>
    <w:rsid w:val="00130D44"/>
    <w:rsid w:val="00130F59"/>
    <w:rsid w:val="00132C02"/>
    <w:rsid w:val="00133EC0"/>
    <w:rsid w:val="0013549F"/>
    <w:rsid w:val="0013584E"/>
    <w:rsid w:val="00135B57"/>
    <w:rsid w:val="00136E06"/>
    <w:rsid w:val="001400E2"/>
    <w:rsid w:val="001414F4"/>
    <w:rsid w:val="00141C73"/>
    <w:rsid w:val="00141CE5"/>
    <w:rsid w:val="001435E6"/>
    <w:rsid w:val="001438C3"/>
    <w:rsid w:val="00144908"/>
    <w:rsid w:val="001505BD"/>
    <w:rsid w:val="001508C5"/>
    <w:rsid w:val="00150E07"/>
    <w:rsid w:val="001518A1"/>
    <w:rsid w:val="00151AA6"/>
    <w:rsid w:val="00151FB7"/>
    <w:rsid w:val="001520B4"/>
    <w:rsid w:val="00154606"/>
    <w:rsid w:val="001548D2"/>
    <w:rsid w:val="00155F48"/>
    <w:rsid w:val="001571C7"/>
    <w:rsid w:val="00161094"/>
    <w:rsid w:val="00161A22"/>
    <w:rsid w:val="00161F39"/>
    <w:rsid w:val="00162AF7"/>
    <w:rsid w:val="0016352F"/>
    <w:rsid w:val="00167168"/>
    <w:rsid w:val="00170F3A"/>
    <w:rsid w:val="00171E70"/>
    <w:rsid w:val="00172A55"/>
    <w:rsid w:val="001758CD"/>
    <w:rsid w:val="001759BA"/>
    <w:rsid w:val="001762DB"/>
    <w:rsid w:val="0017665C"/>
    <w:rsid w:val="00177AD2"/>
    <w:rsid w:val="00177C13"/>
    <w:rsid w:val="001815A8"/>
    <w:rsid w:val="001840FA"/>
    <w:rsid w:val="001847F1"/>
    <w:rsid w:val="00185327"/>
    <w:rsid w:val="00185835"/>
    <w:rsid w:val="00186D8C"/>
    <w:rsid w:val="00186EF7"/>
    <w:rsid w:val="00190079"/>
    <w:rsid w:val="00190AE8"/>
    <w:rsid w:val="001930AF"/>
    <w:rsid w:val="00194652"/>
    <w:rsid w:val="0019622E"/>
    <w:rsid w:val="001966A7"/>
    <w:rsid w:val="001968DC"/>
    <w:rsid w:val="00196EF4"/>
    <w:rsid w:val="001A0667"/>
    <w:rsid w:val="001A1F29"/>
    <w:rsid w:val="001A403B"/>
    <w:rsid w:val="001A4627"/>
    <w:rsid w:val="001A4979"/>
    <w:rsid w:val="001A5905"/>
    <w:rsid w:val="001A66C9"/>
    <w:rsid w:val="001A66E3"/>
    <w:rsid w:val="001A735A"/>
    <w:rsid w:val="001A7A3A"/>
    <w:rsid w:val="001B05F0"/>
    <w:rsid w:val="001B0A25"/>
    <w:rsid w:val="001B15D3"/>
    <w:rsid w:val="001B1BC0"/>
    <w:rsid w:val="001B3443"/>
    <w:rsid w:val="001B395D"/>
    <w:rsid w:val="001B41B0"/>
    <w:rsid w:val="001B46B9"/>
    <w:rsid w:val="001B6682"/>
    <w:rsid w:val="001B687F"/>
    <w:rsid w:val="001B6A92"/>
    <w:rsid w:val="001C00AD"/>
    <w:rsid w:val="001C0326"/>
    <w:rsid w:val="001C192F"/>
    <w:rsid w:val="001C2AF8"/>
    <w:rsid w:val="001C2B38"/>
    <w:rsid w:val="001C31F2"/>
    <w:rsid w:val="001C3C42"/>
    <w:rsid w:val="001C4F5E"/>
    <w:rsid w:val="001C4F71"/>
    <w:rsid w:val="001D0786"/>
    <w:rsid w:val="001D0EF0"/>
    <w:rsid w:val="001D2244"/>
    <w:rsid w:val="001D3C78"/>
    <w:rsid w:val="001D4995"/>
    <w:rsid w:val="001D731B"/>
    <w:rsid w:val="001D7869"/>
    <w:rsid w:val="001E0384"/>
    <w:rsid w:val="001E135D"/>
    <w:rsid w:val="001E43ED"/>
    <w:rsid w:val="001E5F4D"/>
    <w:rsid w:val="001E7EA4"/>
    <w:rsid w:val="001F14E8"/>
    <w:rsid w:val="001F16B6"/>
    <w:rsid w:val="001F2F78"/>
    <w:rsid w:val="001F3DF7"/>
    <w:rsid w:val="001F3F1E"/>
    <w:rsid w:val="001F5D92"/>
    <w:rsid w:val="001F67D9"/>
    <w:rsid w:val="001F70EA"/>
    <w:rsid w:val="00201C49"/>
    <w:rsid w:val="002026CD"/>
    <w:rsid w:val="002033FC"/>
    <w:rsid w:val="002044BB"/>
    <w:rsid w:val="00204F7B"/>
    <w:rsid w:val="00206CE0"/>
    <w:rsid w:val="00207B88"/>
    <w:rsid w:val="00210331"/>
    <w:rsid w:val="00210B09"/>
    <w:rsid w:val="00210C9E"/>
    <w:rsid w:val="00211840"/>
    <w:rsid w:val="00211CDE"/>
    <w:rsid w:val="00212EC7"/>
    <w:rsid w:val="002140B9"/>
    <w:rsid w:val="00220E5F"/>
    <w:rsid w:val="002210FC"/>
    <w:rsid w:val="002212B5"/>
    <w:rsid w:val="00222DE4"/>
    <w:rsid w:val="00224DCA"/>
    <w:rsid w:val="00226668"/>
    <w:rsid w:val="00227B3B"/>
    <w:rsid w:val="00232594"/>
    <w:rsid w:val="00233809"/>
    <w:rsid w:val="00235B07"/>
    <w:rsid w:val="00236D20"/>
    <w:rsid w:val="00237FAD"/>
    <w:rsid w:val="00240046"/>
    <w:rsid w:val="002416BC"/>
    <w:rsid w:val="00242543"/>
    <w:rsid w:val="00243BA3"/>
    <w:rsid w:val="00243BF1"/>
    <w:rsid w:val="002440E2"/>
    <w:rsid w:val="002451C2"/>
    <w:rsid w:val="00246F58"/>
    <w:rsid w:val="0024797F"/>
    <w:rsid w:val="00250320"/>
    <w:rsid w:val="002505A1"/>
    <w:rsid w:val="00250956"/>
    <w:rsid w:val="0025119E"/>
    <w:rsid w:val="00251269"/>
    <w:rsid w:val="00252807"/>
    <w:rsid w:val="002535C0"/>
    <w:rsid w:val="002537AA"/>
    <w:rsid w:val="00256996"/>
    <w:rsid w:val="002579FE"/>
    <w:rsid w:val="00261768"/>
    <w:rsid w:val="0026311C"/>
    <w:rsid w:val="00263A6B"/>
    <w:rsid w:val="00264007"/>
    <w:rsid w:val="00264039"/>
    <w:rsid w:val="00264F24"/>
    <w:rsid w:val="002662C7"/>
    <w:rsid w:val="0026668C"/>
    <w:rsid w:val="00266AC1"/>
    <w:rsid w:val="00270308"/>
    <w:rsid w:val="0027178C"/>
    <w:rsid w:val="002719FA"/>
    <w:rsid w:val="00272668"/>
    <w:rsid w:val="00272ACF"/>
    <w:rsid w:val="0027330B"/>
    <w:rsid w:val="002737CD"/>
    <w:rsid w:val="00273DB5"/>
    <w:rsid w:val="00276480"/>
    <w:rsid w:val="0027674C"/>
    <w:rsid w:val="002803AD"/>
    <w:rsid w:val="002808EF"/>
    <w:rsid w:val="00282052"/>
    <w:rsid w:val="00282822"/>
    <w:rsid w:val="00284A67"/>
    <w:rsid w:val="0028519E"/>
    <w:rsid w:val="002852AA"/>
    <w:rsid w:val="002856A5"/>
    <w:rsid w:val="002872ED"/>
    <w:rsid w:val="0029040C"/>
    <w:rsid w:val="0029057E"/>
    <w:rsid w:val="002905C2"/>
    <w:rsid w:val="00291959"/>
    <w:rsid w:val="00291D0E"/>
    <w:rsid w:val="002923F1"/>
    <w:rsid w:val="00294599"/>
    <w:rsid w:val="00295AF2"/>
    <w:rsid w:val="00295C91"/>
    <w:rsid w:val="00295EFD"/>
    <w:rsid w:val="00297151"/>
    <w:rsid w:val="00297B79"/>
    <w:rsid w:val="002A0910"/>
    <w:rsid w:val="002A13D8"/>
    <w:rsid w:val="002A1BCE"/>
    <w:rsid w:val="002A32A4"/>
    <w:rsid w:val="002B082E"/>
    <w:rsid w:val="002B20E6"/>
    <w:rsid w:val="002B42A3"/>
    <w:rsid w:val="002B57F5"/>
    <w:rsid w:val="002B6CA5"/>
    <w:rsid w:val="002B716D"/>
    <w:rsid w:val="002B7451"/>
    <w:rsid w:val="002C0CDD"/>
    <w:rsid w:val="002C0DE5"/>
    <w:rsid w:val="002C0EE3"/>
    <w:rsid w:val="002C251E"/>
    <w:rsid w:val="002C4F61"/>
    <w:rsid w:val="002C55F4"/>
    <w:rsid w:val="002D0300"/>
    <w:rsid w:val="002D0809"/>
    <w:rsid w:val="002D0833"/>
    <w:rsid w:val="002D112C"/>
    <w:rsid w:val="002D2A9E"/>
    <w:rsid w:val="002D5807"/>
    <w:rsid w:val="002E08A1"/>
    <w:rsid w:val="002E1A1D"/>
    <w:rsid w:val="002E1C04"/>
    <w:rsid w:val="002E4081"/>
    <w:rsid w:val="002E4761"/>
    <w:rsid w:val="002E5B78"/>
    <w:rsid w:val="002E5FE2"/>
    <w:rsid w:val="002F02FF"/>
    <w:rsid w:val="002F03B6"/>
    <w:rsid w:val="002F0BDE"/>
    <w:rsid w:val="002F0EAA"/>
    <w:rsid w:val="002F1A2B"/>
    <w:rsid w:val="002F3AE3"/>
    <w:rsid w:val="002F5DBB"/>
    <w:rsid w:val="0030058D"/>
    <w:rsid w:val="00302C5C"/>
    <w:rsid w:val="00302FC0"/>
    <w:rsid w:val="00304290"/>
    <w:rsid w:val="0030464B"/>
    <w:rsid w:val="0030786C"/>
    <w:rsid w:val="00314320"/>
    <w:rsid w:val="003144E2"/>
    <w:rsid w:val="00314D57"/>
    <w:rsid w:val="00315079"/>
    <w:rsid w:val="00316B4D"/>
    <w:rsid w:val="003200B7"/>
    <w:rsid w:val="003205CB"/>
    <w:rsid w:val="00320A9C"/>
    <w:rsid w:val="003233DE"/>
    <w:rsid w:val="00323D97"/>
    <w:rsid w:val="0032466B"/>
    <w:rsid w:val="003258DD"/>
    <w:rsid w:val="00327B44"/>
    <w:rsid w:val="00327CCC"/>
    <w:rsid w:val="003316CA"/>
    <w:rsid w:val="003330EB"/>
    <w:rsid w:val="003339CE"/>
    <w:rsid w:val="00333D0B"/>
    <w:rsid w:val="00333DFE"/>
    <w:rsid w:val="00334596"/>
    <w:rsid w:val="00336605"/>
    <w:rsid w:val="00336E8B"/>
    <w:rsid w:val="00337B9E"/>
    <w:rsid w:val="00337D31"/>
    <w:rsid w:val="003406AB"/>
    <w:rsid w:val="00340DAB"/>
    <w:rsid w:val="003415FD"/>
    <w:rsid w:val="003421D2"/>
    <w:rsid w:val="003429F0"/>
    <w:rsid w:val="0034507A"/>
    <w:rsid w:val="0034533A"/>
    <w:rsid w:val="003455CC"/>
    <w:rsid w:val="00345C6A"/>
    <w:rsid w:val="00345EA3"/>
    <w:rsid w:val="00346395"/>
    <w:rsid w:val="00346957"/>
    <w:rsid w:val="0035097A"/>
    <w:rsid w:val="003515E9"/>
    <w:rsid w:val="003540A4"/>
    <w:rsid w:val="00356C51"/>
    <w:rsid w:val="00360E4E"/>
    <w:rsid w:val="00361504"/>
    <w:rsid w:val="003638B5"/>
    <w:rsid w:val="00364145"/>
    <w:rsid w:val="003666CE"/>
    <w:rsid w:val="003672AA"/>
    <w:rsid w:val="0037025B"/>
    <w:rsid w:val="00370427"/>
    <w:rsid w:val="00370AAA"/>
    <w:rsid w:val="00370C2C"/>
    <w:rsid w:val="00372A23"/>
    <w:rsid w:val="0037308E"/>
    <w:rsid w:val="0037586E"/>
    <w:rsid w:val="00375F77"/>
    <w:rsid w:val="003771C6"/>
    <w:rsid w:val="00377A78"/>
    <w:rsid w:val="00380A8E"/>
    <w:rsid w:val="00380FE5"/>
    <w:rsid w:val="00381BBE"/>
    <w:rsid w:val="00382903"/>
    <w:rsid w:val="003829A2"/>
    <w:rsid w:val="003839E0"/>
    <w:rsid w:val="00383EDF"/>
    <w:rsid w:val="003846FF"/>
    <w:rsid w:val="00385AD4"/>
    <w:rsid w:val="00387545"/>
    <w:rsid w:val="00387924"/>
    <w:rsid w:val="00391499"/>
    <w:rsid w:val="0039384D"/>
    <w:rsid w:val="00393B4A"/>
    <w:rsid w:val="00393EBE"/>
    <w:rsid w:val="003957DE"/>
    <w:rsid w:val="00395C23"/>
    <w:rsid w:val="00397D1B"/>
    <w:rsid w:val="003A2BEA"/>
    <w:rsid w:val="003A2E4F"/>
    <w:rsid w:val="003A3381"/>
    <w:rsid w:val="003A4438"/>
    <w:rsid w:val="003A4503"/>
    <w:rsid w:val="003A5013"/>
    <w:rsid w:val="003A5078"/>
    <w:rsid w:val="003A59CB"/>
    <w:rsid w:val="003A5CAD"/>
    <w:rsid w:val="003A6211"/>
    <w:rsid w:val="003A62DD"/>
    <w:rsid w:val="003A66C2"/>
    <w:rsid w:val="003A730F"/>
    <w:rsid w:val="003A775A"/>
    <w:rsid w:val="003A7EF5"/>
    <w:rsid w:val="003B0DAB"/>
    <w:rsid w:val="003B0F37"/>
    <w:rsid w:val="003B213A"/>
    <w:rsid w:val="003B43AD"/>
    <w:rsid w:val="003B5529"/>
    <w:rsid w:val="003B5919"/>
    <w:rsid w:val="003B7ED0"/>
    <w:rsid w:val="003C00EF"/>
    <w:rsid w:val="003C0FEC"/>
    <w:rsid w:val="003C15B8"/>
    <w:rsid w:val="003C24EB"/>
    <w:rsid w:val="003C2AC8"/>
    <w:rsid w:val="003C3317"/>
    <w:rsid w:val="003C35B6"/>
    <w:rsid w:val="003C3ECB"/>
    <w:rsid w:val="003C4111"/>
    <w:rsid w:val="003C46A6"/>
    <w:rsid w:val="003D0C2F"/>
    <w:rsid w:val="003D17F9"/>
    <w:rsid w:val="003D181D"/>
    <w:rsid w:val="003D2C38"/>
    <w:rsid w:val="003D2D88"/>
    <w:rsid w:val="003D3691"/>
    <w:rsid w:val="003D41EA"/>
    <w:rsid w:val="003D41F2"/>
    <w:rsid w:val="003D47E8"/>
    <w:rsid w:val="003D4850"/>
    <w:rsid w:val="003D4B1C"/>
    <w:rsid w:val="003D535A"/>
    <w:rsid w:val="003D5841"/>
    <w:rsid w:val="003D6DE9"/>
    <w:rsid w:val="003E04D2"/>
    <w:rsid w:val="003E0BDF"/>
    <w:rsid w:val="003E2680"/>
    <w:rsid w:val="003E46DE"/>
    <w:rsid w:val="003E5265"/>
    <w:rsid w:val="003E55D8"/>
    <w:rsid w:val="003E6066"/>
    <w:rsid w:val="003E662C"/>
    <w:rsid w:val="003E6A18"/>
    <w:rsid w:val="003F089B"/>
    <w:rsid w:val="003F0955"/>
    <w:rsid w:val="003F23FF"/>
    <w:rsid w:val="003F631E"/>
    <w:rsid w:val="003F6FE1"/>
    <w:rsid w:val="003F79B6"/>
    <w:rsid w:val="00400BF1"/>
    <w:rsid w:val="00400F00"/>
    <w:rsid w:val="0040487B"/>
    <w:rsid w:val="00404EA8"/>
    <w:rsid w:val="00404F8B"/>
    <w:rsid w:val="00405256"/>
    <w:rsid w:val="00406EF2"/>
    <w:rsid w:val="00410031"/>
    <w:rsid w:val="00410720"/>
    <w:rsid w:val="00410BD0"/>
    <w:rsid w:val="00410E37"/>
    <w:rsid w:val="004115A2"/>
    <w:rsid w:val="00413216"/>
    <w:rsid w:val="00413D3E"/>
    <w:rsid w:val="00415C81"/>
    <w:rsid w:val="00416731"/>
    <w:rsid w:val="00416E80"/>
    <w:rsid w:val="0041712D"/>
    <w:rsid w:val="0041746D"/>
    <w:rsid w:val="00421048"/>
    <w:rsid w:val="00423AE7"/>
    <w:rsid w:val="0042488A"/>
    <w:rsid w:val="00425720"/>
    <w:rsid w:val="00426414"/>
    <w:rsid w:val="00426E08"/>
    <w:rsid w:val="00432378"/>
    <w:rsid w:val="004330E8"/>
    <w:rsid w:val="004335C8"/>
    <w:rsid w:val="00434783"/>
    <w:rsid w:val="00434D1D"/>
    <w:rsid w:val="00435624"/>
    <w:rsid w:val="00436C85"/>
    <w:rsid w:val="00436DD9"/>
    <w:rsid w:val="00436E97"/>
    <w:rsid w:val="0043792E"/>
    <w:rsid w:val="00437CA5"/>
    <w:rsid w:val="00440BDC"/>
    <w:rsid w:val="00440D65"/>
    <w:rsid w:val="004435E6"/>
    <w:rsid w:val="00443BC7"/>
    <w:rsid w:val="00447179"/>
    <w:rsid w:val="00447E31"/>
    <w:rsid w:val="00451F81"/>
    <w:rsid w:val="00452570"/>
    <w:rsid w:val="00453923"/>
    <w:rsid w:val="00453A97"/>
    <w:rsid w:val="00454B9B"/>
    <w:rsid w:val="00456568"/>
    <w:rsid w:val="004569A2"/>
    <w:rsid w:val="00457858"/>
    <w:rsid w:val="0046032D"/>
    <w:rsid w:val="00460B0B"/>
    <w:rsid w:val="00461023"/>
    <w:rsid w:val="00461A6E"/>
    <w:rsid w:val="00461EF1"/>
    <w:rsid w:val="00462D17"/>
    <w:rsid w:val="00462FAC"/>
    <w:rsid w:val="00463AFE"/>
    <w:rsid w:val="00464631"/>
    <w:rsid w:val="00464B79"/>
    <w:rsid w:val="00467807"/>
    <w:rsid w:val="00467BBF"/>
    <w:rsid w:val="00467E77"/>
    <w:rsid w:val="00470835"/>
    <w:rsid w:val="00470980"/>
    <w:rsid w:val="00470EC1"/>
    <w:rsid w:val="00471F91"/>
    <w:rsid w:val="00472D26"/>
    <w:rsid w:val="00473EE6"/>
    <w:rsid w:val="004747DB"/>
    <w:rsid w:val="00474B87"/>
    <w:rsid w:val="00476E3C"/>
    <w:rsid w:val="004777F3"/>
    <w:rsid w:val="0048003B"/>
    <w:rsid w:val="0048299D"/>
    <w:rsid w:val="00482D7A"/>
    <w:rsid w:val="00482F9F"/>
    <w:rsid w:val="004838D2"/>
    <w:rsid w:val="004851E0"/>
    <w:rsid w:val="004867E2"/>
    <w:rsid w:val="004919B8"/>
    <w:rsid w:val="004929A9"/>
    <w:rsid w:val="00493A1C"/>
    <w:rsid w:val="00494B55"/>
    <w:rsid w:val="00494F4E"/>
    <w:rsid w:val="004A042F"/>
    <w:rsid w:val="004A065D"/>
    <w:rsid w:val="004A0FE0"/>
    <w:rsid w:val="004A16C2"/>
    <w:rsid w:val="004A1AE9"/>
    <w:rsid w:val="004A2411"/>
    <w:rsid w:val="004A5270"/>
    <w:rsid w:val="004A6F14"/>
    <w:rsid w:val="004B0879"/>
    <w:rsid w:val="004B4C38"/>
    <w:rsid w:val="004B4DB6"/>
    <w:rsid w:val="004B5392"/>
    <w:rsid w:val="004B5442"/>
    <w:rsid w:val="004B61D1"/>
    <w:rsid w:val="004C0941"/>
    <w:rsid w:val="004C0D7B"/>
    <w:rsid w:val="004C178F"/>
    <w:rsid w:val="004C1C21"/>
    <w:rsid w:val="004C2FEC"/>
    <w:rsid w:val="004C3920"/>
    <w:rsid w:val="004C6BCF"/>
    <w:rsid w:val="004D0F86"/>
    <w:rsid w:val="004D20CB"/>
    <w:rsid w:val="004D21FB"/>
    <w:rsid w:val="004D2431"/>
    <w:rsid w:val="004D26ED"/>
    <w:rsid w:val="004D303C"/>
    <w:rsid w:val="004D3D12"/>
    <w:rsid w:val="004D3D8B"/>
    <w:rsid w:val="004D3DDD"/>
    <w:rsid w:val="004D52B3"/>
    <w:rsid w:val="004D58BF"/>
    <w:rsid w:val="004D660D"/>
    <w:rsid w:val="004E0571"/>
    <w:rsid w:val="004E1B76"/>
    <w:rsid w:val="004E20C3"/>
    <w:rsid w:val="004E395F"/>
    <w:rsid w:val="004E4335"/>
    <w:rsid w:val="004E5ACF"/>
    <w:rsid w:val="004E7515"/>
    <w:rsid w:val="004F0A33"/>
    <w:rsid w:val="004F0A87"/>
    <w:rsid w:val="004F13EE"/>
    <w:rsid w:val="004F1B9B"/>
    <w:rsid w:val="004F2022"/>
    <w:rsid w:val="004F5283"/>
    <w:rsid w:val="004F597F"/>
    <w:rsid w:val="004F7A8E"/>
    <w:rsid w:val="004F7C05"/>
    <w:rsid w:val="005019AB"/>
    <w:rsid w:val="00501C94"/>
    <w:rsid w:val="0050272C"/>
    <w:rsid w:val="00502B92"/>
    <w:rsid w:val="00505B68"/>
    <w:rsid w:val="00506432"/>
    <w:rsid w:val="00507571"/>
    <w:rsid w:val="0050784A"/>
    <w:rsid w:val="0051242B"/>
    <w:rsid w:val="00512D5D"/>
    <w:rsid w:val="0051352D"/>
    <w:rsid w:val="005140BC"/>
    <w:rsid w:val="00514F0A"/>
    <w:rsid w:val="00520464"/>
    <w:rsid w:val="0052051D"/>
    <w:rsid w:val="00521CFB"/>
    <w:rsid w:val="00522910"/>
    <w:rsid w:val="00524B4A"/>
    <w:rsid w:val="005250C1"/>
    <w:rsid w:val="0052644D"/>
    <w:rsid w:val="00530053"/>
    <w:rsid w:val="00530382"/>
    <w:rsid w:val="00530E49"/>
    <w:rsid w:val="005327D2"/>
    <w:rsid w:val="0053650C"/>
    <w:rsid w:val="00536611"/>
    <w:rsid w:val="00536CD6"/>
    <w:rsid w:val="00537327"/>
    <w:rsid w:val="00541A5C"/>
    <w:rsid w:val="00542C40"/>
    <w:rsid w:val="00543E47"/>
    <w:rsid w:val="00545EE6"/>
    <w:rsid w:val="00546521"/>
    <w:rsid w:val="00546EC8"/>
    <w:rsid w:val="00546F31"/>
    <w:rsid w:val="0054779A"/>
    <w:rsid w:val="00552833"/>
    <w:rsid w:val="00552841"/>
    <w:rsid w:val="00552DE6"/>
    <w:rsid w:val="00552FAA"/>
    <w:rsid w:val="005550E7"/>
    <w:rsid w:val="005564FB"/>
    <w:rsid w:val="005572C7"/>
    <w:rsid w:val="00557FB8"/>
    <w:rsid w:val="00560847"/>
    <w:rsid w:val="005618B9"/>
    <w:rsid w:val="00563215"/>
    <w:rsid w:val="005635A9"/>
    <w:rsid w:val="0056384F"/>
    <w:rsid w:val="00563DC3"/>
    <w:rsid w:val="005650ED"/>
    <w:rsid w:val="005657D5"/>
    <w:rsid w:val="00566967"/>
    <w:rsid w:val="00566CC5"/>
    <w:rsid w:val="00567008"/>
    <w:rsid w:val="005709E1"/>
    <w:rsid w:val="00572368"/>
    <w:rsid w:val="0057313D"/>
    <w:rsid w:val="005756BA"/>
    <w:rsid w:val="00575754"/>
    <w:rsid w:val="00576F87"/>
    <w:rsid w:val="00580183"/>
    <w:rsid w:val="005809C0"/>
    <w:rsid w:val="00580EE9"/>
    <w:rsid w:val="0058133C"/>
    <w:rsid w:val="0058325D"/>
    <w:rsid w:val="005852E5"/>
    <w:rsid w:val="005855EF"/>
    <w:rsid w:val="00587FE2"/>
    <w:rsid w:val="00590FA1"/>
    <w:rsid w:val="00591191"/>
    <w:rsid w:val="00591E20"/>
    <w:rsid w:val="00592069"/>
    <w:rsid w:val="00593525"/>
    <w:rsid w:val="00595408"/>
    <w:rsid w:val="00595E84"/>
    <w:rsid w:val="00597D79"/>
    <w:rsid w:val="00597E4D"/>
    <w:rsid w:val="005A05FF"/>
    <w:rsid w:val="005A0A7B"/>
    <w:rsid w:val="005A0C40"/>
    <w:rsid w:val="005A0C59"/>
    <w:rsid w:val="005A48EB"/>
    <w:rsid w:val="005A6CFB"/>
    <w:rsid w:val="005B0BF4"/>
    <w:rsid w:val="005B1EC0"/>
    <w:rsid w:val="005B233A"/>
    <w:rsid w:val="005B3886"/>
    <w:rsid w:val="005B41CA"/>
    <w:rsid w:val="005B5555"/>
    <w:rsid w:val="005B6163"/>
    <w:rsid w:val="005B6A26"/>
    <w:rsid w:val="005C042E"/>
    <w:rsid w:val="005C0B4C"/>
    <w:rsid w:val="005C1CD4"/>
    <w:rsid w:val="005C40A5"/>
    <w:rsid w:val="005C467B"/>
    <w:rsid w:val="005C4EB9"/>
    <w:rsid w:val="005C5AEB"/>
    <w:rsid w:val="005C5DAF"/>
    <w:rsid w:val="005C68BF"/>
    <w:rsid w:val="005C7538"/>
    <w:rsid w:val="005D13E6"/>
    <w:rsid w:val="005D19EF"/>
    <w:rsid w:val="005D5119"/>
    <w:rsid w:val="005D5498"/>
    <w:rsid w:val="005D775A"/>
    <w:rsid w:val="005D77D2"/>
    <w:rsid w:val="005E0A3F"/>
    <w:rsid w:val="005E0B6F"/>
    <w:rsid w:val="005E32C5"/>
    <w:rsid w:val="005E6883"/>
    <w:rsid w:val="005E772F"/>
    <w:rsid w:val="005E7DD6"/>
    <w:rsid w:val="005F4ECA"/>
    <w:rsid w:val="005F7499"/>
    <w:rsid w:val="00600C45"/>
    <w:rsid w:val="006017DC"/>
    <w:rsid w:val="00603CCF"/>
    <w:rsid w:val="006041BE"/>
    <w:rsid w:val="006043C7"/>
    <w:rsid w:val="00606C89"/>
    <w:rsid w:val="00607880"/>
    <w:rsid w:val="00612276"/>
    <w:rsid w:val="006146D4"/>
    <w:rsid w:val="00614B88"/>
    <w:rsid w:val="00617FB5"/>
    <w:rsid w:val="006227CC"/>
    <w:rsid w:val="00623848"/>
    <w:rsid w:val="00623EA1"/>
    <w:rsid w:val="00624B52"/>
    <w:rsid w:val="006276B0"/>
    <w:rsid w:val="00627C32"/>
    <w:rsid w:val="00631880"/>
    <w:rsid w:val="00631DF4"/>
    <w:rsid w:val="006325B2"/>
    <w:rsid w:val="006326CF"/>
    <w:rsid w:val="00634175"/>
    <w:rsid w:val="006359D1"/>
    <w:rsid w:val="00635B10"/>
    <w:rsid w:val="00636670"/>
    <w:rsid w:val="00636798"/>
    <w:rsid w:val="00636A8A"/>
    <w:rsid w:val="006408AC"/>
    <w:rsid w:val="00640F34"/>
    <w:rsid w:val="00642D2C"/>
    <w:rsid w:val="006450EE"/>
    <w:rsid w:val="00645DFC"/>
    <w:rsid w:val="00647726"/>
    <w:rsid w:val="006511B6"/>
    <w:rsid w:val="00652742"/>
    <w:rsid w:val="006527E7"/>
    <w:rsid w:val="00655844"/>
    <w:rsid w:val="0065598C"/>
    <w:rsid w:val="006560BE"/>
    <w:rsid w:val="00657FF8"/>
    <w:rsid w:val="00661DE1"/>
    <w:rsid w:val="0066234E"/>
    <w:rsid w:val="0066467D"/>
    <w:rsid w:val="00665421"/>
    <w:rsid w:val="006665AF"/>
    <w:rsid w:val="00670D99"/>
    <w:rsid w:val="00670E2B"/>
    <w:rsid w:val="006711BE"/>
    <w:rsid w:val="00672743"/>
    <w:rsid w:val="006734BB"/>
    <w:rsid w:val="00673AEB"/>
    <w:rsid w:val="006753B1"/>
    <w:rsid w:val="00676E82"/>
    <w:rsid w:val="00681A34"/>
    <w:rsid w:val="006821EB"/>
    <w:rsid w:val="00684362"/>
    <w:rsid w:val="006856F4"/>
    <w:rsid w:val="00685EFE"/>
    <w:rsid w:val="00686224"/>
    <w:rsid w:val="00687211"/>
    <w:rsid w:val="00687828"/>
    <w:rsid w:val="00687E3D"/>
    <w:rsid w:val="0069034B"/>
    <w:rsid w:val="00690CEB"/>
    <w:rsid w:val="00692102"/>
    <w:rsid w:val="006954AF"/>
    <w:rsid w:val="00695D5C"/>
    <w:rsid w:val="00697D2F"/>
    <w:rsid w:val="006A00E7"/>
    <w:rsid w:val="006A2159"/>
    <w:rsid w:val="006A237E"/>
    <w:rsid w:val="006A550F"/>
    <w:rsid w:val="006A5B64"/>
    <w:rsid w:val="006A6DD3"/>
    <w:rsid w:val="006B1D22"/>
    <w:rsid w:val="006B2286"/>
    <w:rsid w:val="006B56BB"/>
    <w:rsid w:val="006B5723"/>
    <w:rsid w:val="006C18A2"/>
    <w:rsid w:val="006C35FF"/>
    <w:rsid w:val="006C399E"/>
    <w:rsid w:val="006C3FA9"/>
    <w:rsid w:val="006C418C"/>
    <w:rsid w:val="006C51A3"/>
    <w:rsid w:val="006C552A"/>
    <w:rsid w:val="006C5AA9"/>
    <w:rsid w:val="006C7016"/>
    <w:rsid w:val="006C77A8"/>
    <w:rsid w:val="006D0162"/>
    <w:rsid w:val="006D4098"/>
    <w:rsid w:val="006D4456"/>
    <w:rsid w:val="006D4846"/>
    <w:rsid w:val="006D4E29"/>
    <w:rsid w:val="006D5FFA"/>
    <w:rsid w:val="006D7681"/>
    <w:rsid w:val="006D7AD0"/>
    <w:rsid w:val="006D7B2E"/>
    <w:rsid w:val="006D7B75"/>
    <w:rsid w:val="006E02EA"/>
    <w:rsid w:val="006E0968"/>
    <w:rsid w:val="006E0F0E"/>
    <w:rsid w:val="006E1D19"/>
    <w:rsid w:val="006E2AF6"/>
    <w:rsid w:val="006E3BBC"/>
    <w:rsid w:val="006E4A0A"/>
    <w:rsid w:val="006E50DE"/>
    <w:rsid w:val="006E5133"/>
    <w:rsid w:val="006E5CEE"/>
    <w:rsid w:val="006F00C2"/>
    <w:rsid w:val="006F1861"/>
    <w:rsid w:val="006F1E34"/>
    <w:rsid w:val="006F6DE4"/>
    <w:rsid w:val="00700FB4"/>
    <w:rsid w:val="00701275"/>
    <w:rsid w:val="0070143D"/>
    <w:rsid w:val="00701C6B"/>
    <w:rsid w:val="007050E4"/>
    <w:rsid w:val="00705EC3"/>
    <w:rsid w:val="00707C9D"/>
    <w:rsid w:val="00707F56"/>
    <w:rsid w:val="0071056D"/>
    <w:rsid w:val="00710BC3"/>
    <w:rsid w:val="007113CD"/>
    <w:rsid w:val="00711B87"/>
    <w:rsid w:val="00713438"/>
    <w:rsid w:val="00713558"/>
    <w:rsid w:val="00713CE1"/>
    <w:rsid w:val="00715871"/>
    <w:rsid w:val="00717438"/>
    <w:rsid w:val="00720D08"/>
    <w:rsid w:val="00720F84"/>
    <w:rsid w:val="0072257C"/>
    <w:rsid w:val="00723AE0"/>
    <w:rsid w:val="00725507"/>
    <w:rsid w:val="00725D7E"/>
    <w:rsid w:val="007263B9"/>
    <w:rsid w:val="00730B2D"/>
    <w:rsid w:val="00730C0C"/>
    <w:rsid w:val="00731B69"/>
    <w:rsid w:val="007334F8"/>
    <w:rsid w:val="007339CD"/>
    <w:rsid w:val="0073438E"/>
    <w:rsid w:val="007354F6"/>
    <w:rsid w:val="007359D8"/>
    <w:rsid w:val="007362D4"/>
    <w:rsid w:val="00737123"/>
    <w:rsid w:val="007400DC"/>
    <w:rsid w:val="007415BB"/>
    <w:rsid w:val="007419CD"/>
    <w:rsid w:val="00742085"/>
    <w:rsid w:val="0074223F"/>
    <w:rsid w:val="007424F2"/>
    <w:rsid w:val="00744904"/>
    <w:rsid w:val="00746CB3"/>
    <w:rsid w:val="007477D6"/>
    <w:rsid w:val="00750140"/>
    <w:rsid w:val="00751A23"/>
    <w:rsid w:val="00751DC0"/>
    <w:rsid w:val="0075256C"/>
    <w:rsid w:val="0075267D"/>
    <w:rsid w:val="00752CBB"/>
    <w:rsid w:val="00755B3D"/>
    <w:rsid w:val="00756616"/>
    <w:rsid w:val="007601E3"/>
    <w:rsid w:val="0076672A"/>
    <w:rsid w:val="0076754F"/>
    <w:rsid w:val="00767EA9"/>
    <w:rsid w:val="0077124F"/>
    <w:rsid w:val="00771F34"/>
    <w:rsid w:val="0077376C"/>
    <w:rsid w:val="00775E45"/>
    <w:rsid w:val="00776E74"/>
    <w:rsid w:val="007846E5"/>
    <w:rsid w:val="00784821"/>
    <w:rsid w:val="00785169"/>
    <w:rsid w:val="00793A5E"/>
    <w:rsid w:val="00794418"/>
    <w:rsid w:val="007954AB"/>
    <w:rsid w:val="00795765"/>
    <w:rsid w:val="007A06D2"/>
    <w:rsid w:val="007A14C5"/>
    <w:rsid w:val="007A295E"/>
    <w:rsid w:val="007A2A4C"/>
    <w:rsid w:val="007A3572"/>
    <w:rsid w:val="007A3E38"/>
    <w:rsid w:val="007A4A10"/>
    <w:rsid w:val="007A5493"/>
    <w:rsid w:val="007A66FD"/>
    <w:rsid w:val="007A6966"/>
    <w:rsid w:val="007B0F1D"/>
    <w:rsid w:val="007B1760"/>
    <w:rsid w:val="007B19B5"/>
    <w:rsid w:val="007B3D03"/>
    <w:rsid w:val="007B3F28"/>
    <w:rsid w:val="007B76CC"/>
    <w:rsid w:val="007B7C40"/>
    <w:rsid w:val="007C253F"/>
    <w:rsid w:val="007C2895"/>
    <w:rsid w:val="007C5507"/>
    <w:rsid w:val="007C581D"/>
    <w:rsid w:val="007C6D9C"/>
    <w:rsid w:val="007C6E75"/>
    <w:rsid w:val="007C71C3"/>
    <w:rsid w:val="007C7DDB"/>
    <w:rsid w:val="007D0585"/>
    <w:rsid w:val="007D2CC7"/>
    <w:rsid w:val="007D39D3"/>
    <w:rsid w:val="007D45B9"/>
    <w:rsid w:val="007D5A06"/>
    <w:rsid w:val="007D673D"/>
    <w:rsid w:val="007D68D2"/>
    <w:rsid w:val="007D7D17"/>
    <w:rsid w:val="007D7EB2"/>
    <w:rsid w:val="007E053B"/>
    <w:rsid w:val="007E1A4A"/>
    <w:rsid w:val="007E2F95"/>
    <w:rsid w:val="007E45E0"/>
    <w:rsid w:val="007E50C8"/>
    <w:rsid w:val="007E626D"/>
    <w:rsid w:val="007F01D6"/>
    <w:rsid w:val="007F0879"/>
    <w:rsid w:val="007F2220"/>
    <w:rsid w:val="007F2446"/>
    <w:rsid w:val="007F3829"/>
    <w:rsid w:val="007F4B3E"/>
    <w:rsid w:val="007F588A"/>
    <w:rsid w:val="007F5F85"/>
    <w:rsid w:val="00800BFB"/>
    <w:rsid w:val="00801E81"/>
    <w:rsid w:val="00802934"/>
    <w:rsid w:val="0080316B"/>
    <w:rsid w:val="00804276"/>
    <w:rsid w:val="008044E2"/>
    <w:rsid w:val="008049D7"/>
    <w:rsid w:val="00805152"/>
    <w:rsid w:val="008079EC"/>
    <w:rsid w:val="008127AF"/>
    <w:rsid w:val="00812B46"/>
    <w:rsid w:val="008130B1"/>
    <w:rsid w:val="00813850"/>
    <w:rsid w:val="00815700"/>
    <w:rsid w:val="00815F02"/>
    <w:rsid w:val="00816599"/>
    <w:rsid w:val="008170D0"/>
    <w:rsid w:val="00817B70"/>
    <w:rsid w:val="00820E46"/>
    <w:rsid w:val="008222E3"/>
    <w:rsid w:val="0082250E"/>
    <w:rsid w:val="008264EB"/>
    <w:rsid w:val="00826781"/>
    <w:rsid w:val="00826ACD"/>
    <w:rsid w:val="00826B8F"/>
    <w:rsid w:val="00830069"/>
    <w:rsid w:val="008305A8"/>
    <w:rsid w:val="00831396"/>
    <w:rsid w:val="00831596"/>
    <w:rsid w:val="00831E8A"/>
    <w:rsid w:val="00832280"/>
    <w:rsid w:val="0083447F"/>
    <w:rsid w:val="00835567"/>
    <w:rsid w:val="00835C76"/>
    <w:rsid w:val="0083617B"/>
    <w:rsid w:val="00836787"/>
    <w:rsid w:val="00837BCF"/>
    <w:rsid w:val="00841D04"/>
    <w:rsid w:val="00843049"/>
    <w:rsid w:val="00843A1B"/>
    <w:rsid w:val="00843BCF"/>
    <w:rsid w:val="0084494F"/>
    <w:rsid w:val="00845CA7"/>
    <w:rsid w:val="008468FB"/>
    <w:rsid w:val="00846B49"/>
    <w:rsid w:val="008514F3"/>
    <w:rsid w:val="0085209B"/>
    <w:rsid w:val="00853284"/>
    <w:rsid w:val="00854343"/>
    <w:rsid w:val="00854A23"/>
    <w:rsid w:val="0085514F"/>
    <w:rsid w:val="008555BA"/>
    <w:rsid w:val="00856B66"/>
    <w:rsid w:val="00861A2A"/>
    <w:rsid w:val="00861A5F"/>
    <w:rsid w:val="00862A42"/>
    <w:rsid w:val="00862F57"/>
    <w:rsid w:val="00862F70"/>
    <w:rsid w:val="00863B5A"/>
    <w:rsid w:val="008644AD"/>
    <w:rsid w:val="00865735"/>
    <w:rsid w:val="00865812"/>
    <w:rsid w:val="00865DDB"/>
    <w:rsid w:val="00866E38"/>
    <w:rsid w:val="008673CC"/>
    <w:rsid w:val="00867538"/>
    <w:rsid w:val="00867BC8"/>
    <w:rsid w:val="0087157B"/>
    <w:rsid w:val="00872A05"/>
    <w:rsid w:val="00873D90"/>
    <w:rsid w:val="00873FC8"/>
    <w:rsid w:val="0087459B"/>
    <w:rsid w:val="0087539B"/>
    <w:rsid w:val="00875907"/>
    <w:rsid w:val="00877245"/>
    <w:rsid w:val="008817EE"/>
    <w:rsid w:val="00882576"/>
    <w:rsid w:val="00882C0D"/>
    <w:rsid w:val="00882F97"/>
    <w:rsid w:val="00883284"/>
    <w:rsid w:val="0088469C"/>
    <w:rsid w:val="00884C63"/>
    <w:rsid w:val="00885908"/>
    <w:rsid w:val="008862B4"/>
    <w:rsid w:val="008864B7"/>
    <w:rsid w:val="0088743A"/>
    <w:rsid w:val="00887D33"/>
    <w:rsid w:val="0089267E"/>
    <w:rsid w:val="00894BC9"/>
    <w:rsid w:val="0089677E"/>
    <w:rsid w:val="00896E8C"/>
    <w:rsid w:val="00897A34"/>
    <w:rsid w:val="008A068A"/>
    <w:rsid w:val="008A22E3"/>
    <w:rsid w:val="008A27AF"/>
    <w:rsid w:val="008A3258"/>
    <w:rsid w:val="008A356A"/>
    <w:rsid w:val="008A59ED"/>
    <w:rsid w:val="008A5D33"/>
    <w:rsid w:val="008A6BEC"/>
    <w:rsid w:val="008A7056"/>
    <w:rsid w:val="008A7438"/>
    <w:rsid w:val="008A762A"/>
    <w:rsid w:val="008A785C"/>
    <w:rsid w:val="008B1334"/>
    <w:rsid w:val="008B3FE2"/>
    <w:rsid w:val="008B45CC"/>
    <w:rsid w:val="008B46FE"/>
    <w:rsid w:val="008B49A7"/>
    <w:rsid w:val="008B4B75"/>
    <w:rsid w:val="008B7ACC"/>
    <w:rsid w:val="008C0278"/>
    <w:rsid w:val="008C0926"/>
    <w:rsid w:val="008C1149"/>
    <w:rsid w:val="008C11EC"/>
    <w:rsid w:val="008C24E9"/>
    <w:rsid w:val="008C345C"/>
    <w:rsid w:val="008C36E2"/>
    <w:rsid w:val="008C4620"/>
    <w:rsid w:val="008C4835"/>
    <w:rsid w:val="008C62C1"/>
    <w:rsid w:val="008C7A97"/>
    <w:rsid w:val="008D0533"/>
    <w:rsid w:val="008D23DC"/>
    <w:rsid w:val="008D29DA"/>
    <w:rsid w:val="008D2D5E"/>
    <w:rsid w:val="008D3A12"/>
    <w:rsid w:val="008D42CB"/>
    <w:rsid w:val="008D48C9"/>
    <w:rsid w:val="008D5572"/>
    <w:rsid w:val="008D5B79"/>
    <w:rsid w:val="008D6381"/>
    <w:rsid w:val="008D7CE5"/>
    <w:rsid w:val="008E0C77"/>
    <w:rsid w:val="008E312E"/>
    <w:rsid w:val="008E49A2"/>
    <w:rsid w:val="008E52E1"/>
    <w:rsid w:val="008E625F"/>
    <w:rsid w:val="008E67EB"/>
    <w:rsid w:val="008E70E5"/>
    <w:rsid w:val="008F264D"/>
    <w:rsid w:val="008F2BBC"/>
    <w:rsid w:val="008F33C4"/>
    <w:rsid w:val="008F3A08"/>
    <w:rsid w:val="008F3A15"/>
    <w:rsid w:val="008F3B4F"/>
    <w:rsid w:val="008F3D98"/>
    <w:rsid w:val="008F4171"/>
    <w:rsid w:val="008F5198"/>
    <w:rsid w:val="008F55DE"/>
    <w:rsid w:val="008F73D0"/>
    <w:rsid w:val="00902FF8"/>
    <w:rsid w:val="00904422"/>
    <w:rsid w:val="00905807"/>
    <w:rsid w:val="00906012"/>
    <w:rsid w:val="009074E1"/>
    <w:rsid w:val="00910055"/>
    <w:rsid w:val="009112F7"/>
    <w:rsid w:val="009122AF"/>
    <w:rsid w:val="009127BC"/>
    <w:rsid w:val="00912D54"/>
    <w:rsid w:val="00913386"/>
    <w:rsid w:val="0091389F"/>
    <w:rsid w:val="00915029"/>
    <w:rsid w:val="009155AB"/>
    <w:rsid w:val="00915C22"/>
    <w:rsid w:val="0091702C"/>
    <w:rsid w:val="009208F7"/>
    <w:rsid w:val="00921EB3"/>
    <w:rsid w:val="00922106"/>
    <w:rsid w:val="00922517"/>
    <w:rsid w:val="00922722"/>
    <w:rsid w:val="0092308E"/>
    <w:rsid w:val="00923B52"/>
    <w:rsid w:val="00923BA4"/>
    <w:rsid w:val="009245D0"/>
    <w:rsid w:val="009247C2"/>
    <w:rsid w:val="00925F1A"/>
    <w:rsid w:val="009261E6"/>
    <w:rsid w:val="009268E1"/>
    <w:rsid w:val="0092712F"/>
    <w:rsid w:val="009273D1"/>
    <w:rsid w:val="0093117B"/>
    <w:rsid w:val="0093193A"/>
    <w:rsid w:val="00932FD0"/>
    <w:rsid w:val="009330BB"/>
    <w:rsid w:val="0093401F"/>
    <w:rsid w:val="00934368"/>
    <w:rsid w:val="00937216"/>
    <w:rsid w:val="0094075D"/>
    <w:rsid w:val="00941B20"/>
    <w:rsid w:val="00943B8D"/>
    <w:rsid w:val="00943C90"/>
    <w:rsid w:val="0094400D"/>
    <w:rsid w:val="0094411D"/>
    <w:rsid w:val="00944F0A"/>
    <w:rsid w:val="009451F1"/>
    <w:rsid w:val="00945E7F"/>
    <w:rsid w:val="0094687D"/>
    <w:rsid w:val="009516CB"/>
    <w:rsid w:val="009537AD"/>
    <w:rsid w:val="00954D6B"/>
    <w:rsid w:val="009551FA"/>
    <w:rsid w:val="009557C1"/>
    <w:rsid w:val="00960D6E"/>
    <w:rsid w:val="0096188D"/>
    <w:rsid w:val="009630B3"/>
    <w:rsid w:val="009637F6"/>
    <w:rsid w:val="00967491"/>
    <w:rsid w:val="00967C1D"/>
    <w:rsid w:val="00970FC9"/>
    <w:rsid w:val="00971431"/>
    <w:rsid w:val="00971565"/>
    <w:rsid w:val="0097179F"/>
    <w:rsid w:val="00972560"/>
    <w:rsid w:val="00972BC1"/>
    <w:rsid w:val="00973066"/>
    <w:rsid w:val="00974B59"/>
    <w:rsid w:val="00975103"/>
    <w:rsid w:val="009808BD"/>
    <w:rsid w:val="00981478"/>
    <w:rsid w:val="00981B6A"/>
    <w:rsid w:val="0098340B"/>
    <w:rsid w:val="00986830"/>
    <w:rsid w:val="009924C3"/>
    <w:rsid w:val="00992967"/>
    <w:rsid w:val="00993102"/>
    <w:rsid w:val="00995E48"/>
    <w:rsid w:val="009961CC"/>
    <w:rsid w:val="009A5280"/>
    <w:rsid w:val="009A6977"/>
    <w:rsid w:val="009A7641"/>
    <w:rsid w:val="009B5F8D"/>
    <w:rsid w:val="009B7A9D"/>
    <w:rsid w:val="009C2C4B"/>
    <w:rsid w:val="009C2F82"/>
    <w:rsid w:val="009C3EF6"/>
    <w:rsid w:val="009C42E8"/>
    <w:rsid w:val="009C4307"/>
    <w:rsid w:val="009C4618"/>
    <w:rsid w:val="009C4907"/>
    <w:rsid w:val="009C4A39"/>
    <w:rsid w:val="009C6F10"/>
    <w:rsid w:val="009D148F"/>
    <w:rsid w:val="009D1700"/>
    <w:rsid w:val="009D303F"/>
    <w:rsid w:val="009D3D70"/>
    <w:rsid w:val="009D491F"/>
    <w:rsid w:val="009D559A"/>
    <w:rsid w:val="009D5B33"/>
    <w:rsid w:val="009D5F70"/>
    <w:rsid w:val="009D6171"/>
    <w:rsid w:val="009D6713"/>
    <w:rsid w:val="009D69B9"/>
    <w:rsid w:val="009E14D0"/>
    <w:rsid w:val="009E6F7E"/>
    <w:rsid w:val="009E7A57"/>
    <w:rsid w:val="009F016F"/>
    <w:rsid w:val="009F137A"/>
    <w:rsid w:val="009F2514"/>
    <w:rsid w:val="009F4F6A"/>
    <w:rsid w:val="009F696F"/>
    <w:rsid w:val="009F7262"/>
    <w:rsid w:val="009F7489"/>
    <w:rsid w:val="00A00D9C"/>
    <w:rsid w:val="00A01EE4"/>
    <w:rsid w:val="00A03836"/>
    <w:rsid w:val="00A04084"/>
    <w:rsid w:val="00A06422"/>
    <w:rsid w:val="00A0679B"/>
    <w:rsid w:val="00A06DA5"/>
    <w:rsid w:val="00A07347"/>
    <w:rsid w:val="00A111E6"/>
    <w:rsid w:val="00A12D1E"/>
    <w:rsid w:val="00A12D81"/>
    <w:rsid w:val="00A144D9"/>
    <w:rsid w:val="00A156F2"/>
    <w:rsid w:val="00A16E36"/>
    <w:rsid w:val="00A2464C"/>
    <w:rsid w:val="00A24961"/>
    <w:rsid w:val="00A24B10"/>
    <w:rsid w:val="00A24B34"/>
    <w:rsid w:val="00A2559B"/>
    <w:rsid w:val="00A25AF9"/>
    <w:rsid w:val="00A25B78"/>
    <w:rsid w:val="00A272C8"/>
    <w:rsid w:val="00A30265"/>
    <w:rsid w:val="00A30E9B"/>
    <w:rsid w:val="00A31113"/>
    <w:rsid w:val="00A3209E"/>
    <w:rsid w:val="00A359D4"/>
    <w:rsid w:val="00A35F24"/>
    <w:rsid w:val="00A41711"/>
    <w:rsid w:val="00A41C3F"/>
    <w:rsid w:val="00A421D1"/>
    <w:rsid w:val="00A42360"/>
    <w:rsid w:val="00A42F12"/>
    <w:rsid w:val="00A43AB0"/>
    <w:rsid w:val="00A4512D"/>
    <w:rsid w:val="00A458EF"/>
    <w:rsid w:val="00A473EB"/>
    <w:rsid w:val="00A50244"/>
    <w:rsid w:val="00A50288"/>
    <w:rsid w:val="00A50862"/>
    <w:rsid w:val="00A50E21"/>
    <w:rsid w:val="00A520F3"/>
    <w:rsid w:val="00A52490"/>
    <w:rsid w:val="00A53E5E"/>
    <w:rsid w:val="00A5416E"/>
    <w:rsid w:val="00A541BB"/>
    <w:rsid w:val="00A54D93"/>
    <w:rsid w:val="00A55598"/>
    <w:rsid w:val="00A55806"/>
    <w:rsid w:val="00A55CCB"/>
    <w:rsid w:val="00A56004"/>
    <w:rsid w:val="00A56170"/>
    <w:rsid w:val="00A56F17"/>
    <w:rsid w:val="00A575FC"/>
    <w:rsid w:val="00A61127"/>
    <w:rsid w:val="00A6255E"/>
    <w:rsid w:val="00A627D7"/>
    <w:rsid w:val="00A656C7"/>
    <w:rsid w:val="00A66264"/>
    <w:rsid w:val="00A67203"/>
    <w:rsid w:val="00A705AF"/>
    <w:rsid w:val="00A710C9"/>
    <w:rsid w:val="00A72454"/>
    <w:rsid w:val="00A74345"/>
    <w:rsid w:val="00A76B93"/>
    <w:rsid w:val="00A77696"/>
    <w:rsid w:val="00A77EDA"/>
    <w:rsid w:val="00A80557"/>
    <w:rsid w:val="00A80F2C"/>
    <w:rsid w:val="00A81CFB"/>
    <w:rsid w:val="00A81D33"/>
    <w:rsid w:val="00A823CE"/>
    <w:rsid w:val="00A838EF"/>
    <w:rsid w:val="00A87FDD"/>
    <w:rsid w:val="00A9085C"/>
    <w:rsid w:val="00A90CB7"/>
    <w:rsid w:val="00A930AE"/>
    <w:rsid w:val="00A9759A"/>
    <w:rsid w:val="00AA03F5"/>
    <w:rsid w:val="00AA04BE"/>
    <w:rsid w:val="00AA1A95"/>
    <w:rsid w:val="00AA1FA2"/>
    <w:rsid w:val="00AA260F"/>
    <w:rsid w:val="00AA2625"/>
    <w:rsid w:val="00AA2E4E"/>
    <w:rsid w:val="00AA2EFB"/>
    <w:rsid w:val="00AA4518"/>
    <w:rsid w:val="00AA4E78"/>
    <w:rsid w:val="00AA7941"/>
    <w:rsid w:val="00AB0356"/>
    <w:rsid w:val="00AB1EE7"/>
    <w:rsid w:val="00AB4B37"/>
    <w:rsid w:val="00AB4E08"/>
    <w:rsid w:val="00AB56A5"/>
    <w:rsid w:val="00AB5762"/>
    <w:rsid w:val="00AB673C"/>
    <w:rsid w:val="00AC1091"/>
    <w:rsid w:val="00AC15E4"/>
    <w:rsid w:val="00AC1863"/>
    <w:rsid w:val="00AC2679"/>
    <w:rsid w:val="00AC2DDE"/>
    <w:rsid w:val="00AC4BE4"/>
    <w:rsid w:val="00AC6BF9"/>
    <w:rsid w:val="00AC71DC"/>
    <w:rsid w:val="00AD05E6"/>
    <w:rsid w:val="00AD0658"/>
    <w:rsid w:val="00AD0D3F"/>
    <w:rsid w:val="00AD1C5A"/>
    <w:rsid w:val="00AD241F"/>
    <w:rsid w:val="00AD619D"/>
    <w:rsid w:val="00AD627C"/>
    <w:rsid w:val="00AD6C13"/>
    <w:rsid w:val="00AE0F17"/>
    <w:rsid w:val="00AE1D7D"/>
    <w:rsid w:val="00AE2A8B"/>
    <w:rsid w:val="00AE3F64"/>
    <w:rsid w:val="00AE4DAE"/>
    <w:rsid w:val="00AE7158"/>
    <w:rsid w:val="00AF0BD7"/>
    <w:rsid w:val="00AF1E07"/>
    <w:rsid w:val="00AF22CA"/>
    <w:rsid w:val="00AF4EC1"/>
    <w:rsid w:val="00AF7386"/>
    <w:rsid w:val="00AF752B"/>
    <w:rsid w:val="00AF776E"/>
    <w:rsid w:val="00AF7934"/>
    <w:rsid w:val="00B00B59"/>
    <w:rsid w:val="00B00B81"/>
    <w:rsid w:val="00B03EA3"/>
    <w:rsid w:val="00B04580"/>
    <w:rsid w:val="00B04B09"/>
    <w:rsid w:val="00B04C4C"/>
    <w:rsid w:val="00B05110"/>
    <w:rsid w:val="00B169AC"/>
    <w:rsid w:val="00B16A51"/>
    <w:rsid w:val="00B16A53"/>
    <w:rsid w:val="00B21921"/>
    <w:rsid w:val="00B248CF"/>
    <w:rsid w:val="00B24C08"/>
    <w:rsid w:val="00B25440"/>
    <w:rsid w:val="00B25CCC"/>
    <w:rsid w:val="00B264B2"/>
    <w:rsid w:val="00B268BC"/>
    <w:rsid w:val="00B276FA"/>
    <w:rsid w:val="00B27739"/>
    <w:rsid w:val="00B3044E"/>
    <w:rsid w:val="00B30D8A"/>
    <w:rsid w:val="00B30F1E"/>
    <w:rsid w:val="00B32222"/>
    <w:rsid w:val="00B323E6"/>
    <w:rsid w:val="00B34F7F"/>
    <w:rsid w:val="00B350DC"/>
    <w:rsid w:val="00B35232"/>
    <w:rsid w:val="00B3618D"/>
    <w:rsid w:val="00B36233"/>
    <w:rsid w:val="00B36C47"/>
    <w:rsid w:val="00B36EA2"/>
    <w:rsid w:val="00B41B62"/>
    <w:rsid w:val="00B42851"/>
    <w:rsid w:val="00B429C6"/>
    <w:rsid w:val="00B42C58"/>
    <w:rsid w:val="00B4358D"/>
    <w:rsid w:val="00B45AC7"/>
    <w:rsid w:val="00B45FAC"/>
    <w:rsid w:val="00B4619F"/>
    <w:rsid w:val="00B477D2"/>
    <w:rsid w:val="00B51FB3"/>
    <w:rsid w:val="00B53710"/>
    <w:rsid w:val="00B5372F"/>
    <w:rsid w:val="00B537B0"/>
    <w:rsid w:val="00B53C6B"/>
    <w:rsid w:val="00B57916"/>
    <w:rsid w:val="00B61129"/>
    <w:rsid w:val="00B61598"/>
    <w:rsid w:val="00B62269"/>
    <w:rsid w:val="00B626C9"/>
    <w:rsid w:val="00B62A75"/>
    <w:rsid w:val="00B66A61"/>
    <w:rsid w:val="00B66AF5"/>
    <w:rsid w:val="00B677D5"/>
    <w:rsid w:val="00B67E7F"/>
    <w:rsid w:val="00B70AB5"/>
    <w:rsid w:val="00B71BFF"/>
    <w:rsid w:val="00B75A04"/>
    <w:rsid w:val="00B76A39"/>
    <w:rsid w:val="00B76FB9"/>
    <w:rsid w:val="00B77203"/>
    <w:rsid w:val="00B77EC8"/>
    <w:rsid w:val="00B81F3C"/>
    <w:rsid w:val="00B839B2"/>
    <w:rsid w:val="00B8417C"/>
    <w:rsid w:val="00B844E2"/>
    <w:rsid w:val="00B851AC"/>
    <w:rsid w:val="00B900D0"/>
    <w:rsid w:val="00B9287E"/>
    <w:rsid w:val="00B92C51"/>
    <w:rsid w:val="00B92D9E"/>
    <w:rsid w:val="00B93F15"/>
    <w:rsid w:val="00B94252"/>
    <w:rsid w:val="00B9715A"/>
    <w:rsid w:val="00B9765C"/>
    <w:rsid w:val="00B97C2C"/>
    <w:rsid w:val="00BA0B6A"/>
    <w:rsid w:val="00BA14BE"/>
    <w:rsid w:val="00BA2732"/>
    <w:rsid w:val="00BA293D"/>
    <w:rsid w:val="00BA2C7A"/>
    <w:rsid w:val="00BA2E8B"/>
    <w:rsid w:val="00BA40B2"/>
    <w:rsid w:val="00BA40D6"/>
    <w:rsid w:val="00BA49BC"/>
    <w:rsid w:val="00BA56B7"/>
    <w:rsid w:val="00BA6780"/>
    <w:rsid w:val="00BA7A1E"/>
    <w:rsid w:val="00BA7CA9"/>
    <w:rsid w:val="00BA7E58"/>
    <w:rsid w:val="00BB14ED"/>
    <w:rsid w:val="00BB1FE7"/>
    <w:rsid w:val="00BB2CCE"/>
    <w:rsid w:val="00BB2F6C"/>
    <w:rsid w:val="00BB3875"/>
    <w:rsid w:val="00BB5860"/>
    <w:rsid w:val="00BB5DBF"/>
    <w:rsid w:val="00BB6AAD"/>
    <w:rsid w:val="00BB7EB7"/>
    <w:rsid w:val="00BC0396"/>
    <w:rsid w:val="00BC3305"/>
    <w:rsid w:val="00BC371E"/>
    <w:rsid w:val="00BC4316"/>
    <w:rsid w:val="00BC4A19"/>
    <w:rsid w:val="00BC4CF0"/>
    <w:rsid w:val="00BC4E6D"/>
    <w:rsid w:val="00BC5101"/>
    <w:rsid w:val="00BD0617"/>
    <w:rsid w:val="00BD24E7"/>
    <w:rsid w:val="00BD2E9B"/>
    <w:rsid w:val="00BD374A"/>
    <w:rsid w:val="00BD56B0"/>
    <w:rsid w:val="00BD5DB3"/>
    <w:rsid w:val="00BD6142"/>
    <w:rsid w:val="00BE3A56"/>
    <w:rsid w:val="00BE4AD0"/>
    <w:rsid w:val="00BE763F"/>
    <w:rsid w:val="00BF0008"/>
    <w:rsid w:val="00BF03A5"/>
    <w:rsid w:val="00BF0854"/>
    <w:rsid w:val="00BF2540"/>
    <w:rsid w:val="00BF2EA3"/>
    <w:rsid w:val="00BF510E"/>
    <w:rsid w:val="00BF62EF"/>
    <w:rsid w:val="00BF744D"/>
    <w:rsid w:val="00BF7AD7"/>
    <w:rsid w:val="00C00835"/>
    <w:rsid w:val="00C00930"/>
    <w:rsid w:val="00C02E0B"/>
    <w:rsid w:val="00C03545"/>
    <w:rsid w:val="00C0401B"/>
    <w:rsid w:val="00C041EA"/>
    <w:rsid w:val="00C060AD"/>
    <w:rsid w:val="00C0670D"/>
    <w:rsid w:val="00C113BF"/>
    <w:rsid w:val="00C116A6"/>
    <w:rsid w:val="00C16EA5"/>
    <w:rsid w:val="00C16FAA"/>
    <w:rsid w:val="00C177B8"/>
    <w:rsid w:val="00C17D6C"/>
    <w:rsid w:val="00C2176E"/>
    <w:rsid w:val="00C22074"/>
    <w:rsid w:val="00C23430"/>
    <w:rsid w:val="00C240DB"/>
    <w:rsid w:val="00C24D89"/>
    <w:rsid w:val="00C25F2B"/>
    <w:rsid w:val="00C27D67"/>
    <w:rsid w:val="00C303F2"/>
    <w:rsid w:val="00C30739"/>
    <w:rsid w:val="00C32CEE"/>
    <w:rsid w:val="00C33C6B"/>
    <w:rsid w:val="00C36161"/>
    <w:rsid w:val="00C37B08"/>
    <w:rsid w:val="00C37FDB"/>
    <w:rsid w:val="00C41155"/>
    <w:rsid w:val="00C41274"/>
    <w:rsid w:val="00C42653"/>
    <w:rsid w:val="00C4384E"/>
    <w:rsid w:val="00C45683"/>
    <w:rsid w:val="00C4593A"/>
    <w:rsid w:val="00C4631F"/>
    <w:rsid w:val="00C46780"/>
    <w:rsid w:val="00C47383"/>
    <w:rsid w:val="00C47BC4"/>
    <w:rsid w:val="00C50E16"/>
    <w:rsid w:val="00C532ED"/>
    <w:rsid w:val="00C55258"/>
    <w:rsid w:val="00C56A70"/>
    <w:rsid w:val="00C57C82"/>
    <w:rsid w:val="00C57D7A"/>
    <w:rsid w:val="00C60F59"/>
    <w:rsid w:val="00C60F8E"/>
    <w:rsid w:val="00C6152C"/>
    <w:rsid w:val="00C62311"/>
    <w:rsid w:val="00C62ABC"/>
    <w:rsid w:val="00C63DFE"/>
    <w:rsid w:val="00C653BA"/>
    <w:rsid w:val="00C66B39"/>
    <w:rsid w:val="00C712FF"/>
    <w:rsid w:val="00C71AD4"/>
    <w:rsid w:val="00C724B8"/>
    <w:rsid w:val="00C73091"/>
    <w:rsid w:val="00C7450F"/>
    <w:rsid w:val="00C7457B"/>
    <w:rsid w:val="00C76661"/>
    <w:rsid w:val="00C77624"/>
    <w:rsid w:val="00C77887"/>
    <w:rsid w:val="00C77B8E"/>
    <w:rsid w:val="00C80935"/>
    <w:rsid w:val="00C811B8"/>
    <w:rsid w:val="00C82230"/>
    <w:rsid w:val="00C82DE6"/>
    <w:rsid w:val="00C82EEB"/>
    <w:rsid w:val="00C848C6"/>
    <w:rsid w:val="00C85D48"/>
    <w:rsid w:val="00C86CBD"/>
    <w:rsid w:val="00C9257D"/>
    <w:rsid w:val="00C92A2E"/>
    <w:rsid w:val="00C971DC"/>
    <w:rsid w:val="00C97325"/>
    <w:rsid w:val="00CA16B7"/>
    <w:rsid w:val="00CA2501"/>
    <w:rsid w:val="00CA2A1B"/>
    <w:rsid w:val="00CA33AF"/>
    <w:rsid w:val="00CA35D6"/>
    <w:rsid w:val="00CA4BE3"/>
    <w:rsid w:val="00CA6147"/>
    <w:rsid w:val="00CA62AE"/>
    <w:rsid w:val="00CB3049"/>
    <w:rsid w:val="00CB4EBE"/>
    <w:rsid w:val="00CB5B1A"/>
    <w:rsid w:val="00CB7AE0"/>
    <w:rsid w:val="00CC17C2"/>
    <w:rsid w:val="00CC19FE"/>
    <w:rsid w:val="00CC1BCF"/>
    <w:rsid w:val="00CC220B"/>
    <w:rsid w:val="00CC2686"/>
    <w:rsid w:val="00CC2A76"/>
    <w:rsid w:val="00CC435C"/>
    <w:rsid w:val="00CC5C43"/>
    <w:rsid w:val="00CD0193"/>
    <w:rsid w:val="00CD02AE"/>
    <w:rsid w:val="00CD0C6E"/>
    <w:rsid w:val="00CD11F4"/>
    <w:rsid w:val="00CD19F7"/>
    <w:rsid w:val="00CD2A4F"/>
    <w:rsid w:val="00CD68AE"/>
    <w:rsid w:val="00CD78BC"/>
    <w:rsid w:val="00CE03CA"/>
    <w:rsid w:val="00CE1CC6"/>
    <w:rsid w:val="00CE1DF2"/>
    <w:rsid w:val="00CE22F1"/>
    <w:rsid w:val="00CE3378"/>
    <w:rsid w:val="00CE50F2"/>
    <w:rsid w:val="00CE6502"/>
    <w:rsid w:val="00CE6924"/>
    <w:rsid w:val="00CE79D3"/>
    <w:rsid w:val="00CF7B60"/>
    <w:rsid w:val="00CF7D3C"/>
    <w:rsid w:val="00CF7DA6"/>
    <w:rsid w:val="00D00C7C"/>
    <w:rsid w:val="00D01D8C"/>
    <w:rsid w:val="00D022B5"/>
    <w:rsid w:val="00D0267D"/>
    <w:rsid w:val="00D03933"/>
    <w:rsid w:val="00D03C91"/>
    <w:rsid w:val="00D04FCA"/>
    <w:rsid w:val="00D0533C"/>
    <w:rsid w:val="00D05D00"/>
    <w:rsid w:val="00D0699B"/>
    <w:rsid w:val="00D11390"/>
    <w:rsid w:val="00D13A60"/>
    <w:rsid w:val="00D147EB"/>
    <w:rsid w:val="00D14F08"/>
    <w:rsid w:val="00D15498"/>
    <w:rsid w:val="00D163EC"/>
    <w:rsid w:val="00D168AD"/>
    <w:rsid w:val="00D20FC1"/>
    <w:rsid w:val="00D22FA2"/>
    <w:rsid w:val="00D240C2"/>
    <w:rsid w:val="00D24A5F"/>
    <w:rsid w:val="00D24C76"/>
    <w:rsid w:val="00D25F2D"/>
    <w:rsid w:val="00D30015"/>
    <w:rsid w:val="00D30416"/>
    <w:rsid w:val="00D312A8"/>
    <w:rsid w:val="00D34667"/>
    <w:rsid w:val="00D369B3"/>
    <w:rsid w:val="00D401E1"/>
    <w:rsid w:val="00D408B4"/>
    <w:rsid w:val="00D418B5"/>
    <w:rsid w:val="00D4239E"/>
    <w:rsid w:val="00D423B1"/>
    <w:rsid w:val="00D42A24"/>
    <w:rsid w:val="00D43F04"/>
    <w:rsid w:val="00D4491A"/>
    <w:rsid w:val="00D44BFC"/>
    <w:rsid w:val="00D456D9"/>
    <w:rsid w:val="00D45D94"/>
    <w:rsid w:val="00D46528"/>
    <w:rsid w:val="00D47D79"/>
    <w:rsid w:val="00D51021"/>
    <w:rsid w:val="00D51242"/>
    <w:rsid w:val="00D5148B"/>
    <w:rsid w:val="00D524C8"/>
    <w:rsid w:val="00D546BD"/>
    <w:rsid w:val="00D567F7"/>
    <w:rsid w:val="00D60E25"/>
    <w:rsid w:val="00D61562"/>
    <w:rsid w:val="00D62B8C"/>
    <w:rsid w:val="00D62BD0"/>
    <w:rsid w:val="00D6595F"/>
    <w:rsid w:val="00D6619C"/>
    <w:rsid w:val="00D6623D"/>
    <w:rsid w:val="00D66ABB"/>
    <w:rsid w:val="00D66F5B"/>
    <w:rsid w:val="00D70E24"/>
    <w:rsid w:val="00D71C07"/>
    <w:rsid w:val="00D71C4E"/>
    <w:rsid w:val="00D71FD2"/>
    <w:rsid w:val="00D72B61"/>
    <w:rsid w:val="00D73BC2"/>
    <w:rsid w:val="00D75DC8"/>
    <w:rsid w:val="00D7632A"/>
    <w:rsid w:val="00D806D2"/>
    <w:rsid w:val="00D812FA"/>
    <w:rsid w:val="00D82347"/>
    <w:rsid w:val="00D85404"/>
    <w:rsid w:val="00D87620"/>
    <w:rsid w:val="00D9359E"/>
    <w:rsid w:val="00D95494"/>
    <w:rsid w:val="00D97805"/>
    <w:rsid w:val="00DA0512"/>
    <w:rsid w:val="00DA05BC"/>
    <w:rsid w:val="00DA1A6C"/>
    <w:rsid w:val="00DA1F0F"/>
    <w:rsid w:val="00DA263A"/>
    <w:rsid w:val="00DA3B02"/>
    <w:rsid w:val="00DA3D1D"/>
    <w:rsid w:val="00DB0138"/>
    <w:rsid w:val="00DB1782"/>
    <w:rsid w:val="00DB2052"/>
    <w:rsid w:val="00DB48FC"/>
    <w:rsid w:val="00DB5217"/>
    <w:rsid w:val="00DB59EA"/>
    <w:rsid w:val="00DB6286"/>
    <w:rsid w:val="00DB645F"/>
    <w:rsid w:val="00DB707D"/>
    <w:rsid w:val="00DB76E9"/>
    <w:rsid w:val="00DC0A67"/>
    <w:rsid w:val="00DC1D5E"/>
    <w:rsid w:val="00DC212E"/>
    <w:rsid w:val="00DC2313"/>
    <w:rsid w:val="00DC3512"/>
    <w:rsid w:val="00DC4579"/>
    <w:rsid w:val="00DC5220"/>
    <w:rsid w:val="00DC7910"/>
    <w:rsid w:val="00DC7A44"/>
    <w:rsid w:val="00DD081F"/>
    <w:rsid w:val="00DD0FE1"/>
    <w:rsid w:val="00DD2061"/>
    <w:rsid w:val="00DD3BBC"/>
    <w:rsid w:val="00DD5F23"/>
    <w:rsid w:val="00DD7DAB"/>
    <w:rsid w:val="00DE00C6"/>
    <w:rsid w:val="00DE04DC"/>
    <w:rsid w:val="00DE079F"/>
    <w:rsid w:val="00DE085C"/>
    <w:rsid w:val="00DE153D"/>
    <w:rsid w:val="00DE1B36"/>
    <w:rsid w:val="00DE24AA"/>
    <w:rsid w:val="00DE27CD"/>
    <w:rsid w:val="00DE3355"/>
    <w:rsid w:val="00DF1865"/>
    <w:rsid w:val="00DF217F"/>
    <w:rsid w:val="00DF407D"/>
    <w:rsid w:val="00DF486F"/>
    <w:rsid w:val="00DF5B5B"/>
    <w:rsid w:val="00DF7619"/>
    <w:rsid w:val="00E00239"/>
    <w:rsid w:val="00E00DF5"/>
    <w:rsid w:val="00E01B83"/>
    <w:rsid w:val="00E024C8"/>
    <w:rsid w:val="00E026D3"/>
    <w:rsid w:val="00E027FB"/>
    <w:rsid w:val="00E042D8"/>
    <w:rsid w:val="00E051F3"/>
    <w:rsid w:val="00E07E6C"/>
    <w:rsid w:val="00E07EE7"/>
    <w:rsid w:val="00E10417"/>
    <w:rsid w:val="00E1103B"/>
    <w:rsid w:val="00E16AAE"/>
    <w:rsid w:val="00E17003"/>
    <w:rsid w:val="00E17B44"/>
    <w:rsid w:val="00E20F03"/>
    <w:rsid w:val="00E22CF3"/>
    <w:rsid w:val="00E24372"/>
    <w:rsid w:val="00E2439A"/>
    <w:rsid w:val="00E25DBF"/>
    <w:rsid w:val="00E27FEA"/>
    <w:rsid w:val="00E30B64"/>
    <w:rsid w:val="00E311B1"/>
    <w:rsid w:val="00E324A3"/>
    <w:rsid w:val="00E3289D"/>
    <w:rsid w:val="00E32DD0"/>
    <w:rsid w:val="00E341BD"/>
    <w:rsid w:val="00E3461B"/>
    <w:rsid w:val="00E34F8A"/>
    <w:rsid w:val="00E350A2"/>
    <w:rsid w:val="00E3592B"/>
    <w:rsid w:val="00E3601A"/>
    <w:rsid w:val="00E37887"/>
    <w:rsid w:val="00E4086F"/>
    <w:rsid w:val="00E42764"/>
    <w:rsid w:val="00E43B3C"/>
    <w:rsid w:val="00E45149"/>
    <w:rsid w:val="00E46068"/>
    <w:rsid w:val="00E466BE"/>
    <w:rsid w:val="00E50188"/>
    <w:rsid w:val="00E502A5"/>
    <w:rsid w:val="00E505E8"/>
    <w:rsid w:val="00E515CB"/>
    <w:rsid w:val="00E51FE4"/>
    <w:rsid w:val="00E52260"/>
    <w:rsid w:val="00E53C74"/>
    <w:rsid w:val="00E55A0C"/>
    <w:rsid w:val="00E57784"/>
    <w:rsid w:val="00E61167"/>
    <w:rsid w:val="00E6238F"/>
    <w:rsid w:val="00E639B6"/>
    <w:rsid w:val="00E63D4B"/>
    <w:rsid w:val="00E6434B"/>
    <w:rsid w:val="00E6463D"/>
    <w:rsid w:val="00E65665"/>
    <w:rsid w:val="00E71322"/>
    <w:rsid w:val="00E713C8"/>
    <w:rsid w:val="00E72E9B"/>
    <w:rsid w:val="00E732CA"/>
    <w:rsid w:val="00E81063"/>
    <w:rsid w:val="00E81712"/>
    <w:rsid w:val="00E820F1"/>
    <w:rsid w:val="00E82685"/>
    <w:rsid w:val="00E82F6D"/>
    <w:rsid w:val="00E84124"/>
    <w:rsid w:val="00E849B6"/>
    <w:rsid w:val="00E849DA"/>
    <w:rsid w:val="00E86526"/>
    <w:rsid w:val="00E87AD1"/>
    <w:rsid w:val="00E9039D"/>
    <w:rsid w:val="00E90EBC"/>
    <w:rsid w:val="00E91F87"/>
    <w:rsid w:val="00E9342C"/>
    <w:rsid w:val="00E93C47"/>
    <w:rsid w:val="00E9462E"/>
    <w:rsid w:val="00E957A9"/>
    <w:rsid w:val="00E9734B"/>
    <w:rsid w:val="00EA0B6D"/>
    <w:rsid w:val="00EA2C83"/>
    <w:rsid w:val="00EA470E"/>
    <w:rsid w:val="00EA47A7"/>
    <w:rsid w:val="00EA5628"/>
    <w:rsid w:val="00EA57EB"/>
    <w:rsid w:val="00EA5BE8"/>
    <w:rsid w:val="00EA6874"/>
    <w:rsid w:val="00EA7CBF"/>
    <w:rsid w:val="00EB253E"/>
    <w:rsid w:val="00EB3119"/>
    <w:rsid w:val="00EB3175"/>
    <w:rsid w:val="00EB3226"/>
    <w:rsid w:val="00EB4591"/>
    <w:rsid w:val="00EB6F6A"/>
    <w:rsid w:val="00EC076A"/>
    <w:rsid w:val="00EC1B13"/>
    <w:rsid w:val="00EC1DF1"/>
    <w:rsid w:val="00EC213A"/>
    <w:rsid w:val="00EC481B"/>
    <w:rsid w:val="00EC6223"/>
    <w:rsid w:val="00EC62C5"/>
    <w:rsid w:val="00EC6603"/>
    <w:rsid w:val="00EC7744"/>
    <w:rsid w:val="00ED0DAD"/>
    <w:rsid w:val="00ED0F46"/>
    <w:rsid w:val="00ED199C"/>
    <w:rsid w:val="00ED2373"/>
    <w:rsid w:val="00ED2F5A"/>
    <w:rsid w:val="00ED715E"/>
    <w:rsid w:val="00EE015F"/>
    <w:rsid w:val="00EE3E8A"/>
    <w:rsid w:val="00EE41BD"/>
    <w:rsid w:val="00EE4269"/>
    <w:rsid w:val="00EE48DF"/>
    <w:rsid w:val="00EE5119"/>
    <w:rsid w:val="00EE538A"/>
    <w:rsid w:val="00EE602B"/>
    <w:rsid w:val="00EE66CC"/>
    <w:rsid w:val="00EF315F"/>
    <w:rsid w:val="00EF38C5"/>
    <w:rsid w:val="00EF414C"/>
    <w:rsid w:val="00EF506C"/>
    <w:rsid w:val="00EF6ECA"/>
    <w:rsid w:val="00F014CF"/>
    <w:rsid w:val="00F024E1"/>
    <w:rsid w:val="00F037F4"/>
    <w:rsid w:val="00F049F6"/>
    <w:rsid w:val="00F0538A"/>
    <w:rsid w:val="00F0565A"/>
    <w:rsid w:val="00F0669D"/>
    <w:rsid w:val="00F06C10"/>
    <w:rsid w:val="00F06C4A"/>
    <w:rsid w:val="00F06DBA"/>
    <w:rsid w:val="00F1096F"/>
    <w:rsid w:val="00F119AD"/>
    <w:rsid w:val="00F12589"/>
    <w:rsid w:val="00F12595"/>
    <w:rsid w:val="00F12FB0"/>
    <w:rsid w:val="00F134D9"/>
    <w:rsid w:val="00F1403D"/>
    <w:rsid w:val="00F1463F"/>
    <w:rsid w:val="00F15284"/>
    <w:rsid w:val="00F1686F"/>
    <w:rsid w:val="00F2003E"/>
    <w:rsid w:val="00F206B6"/>
    <w:rsid w:val="00F20A8D"/>
    <w:rsid w:val="00F20CDB"/>
    <w:rsid w:val="00F21302"/>
    <w:rsid w:val="00F220A6"/>
    <w:rsid w:val="00F23135"/>
    <w:rsid w:val="00F2374C"/>
    <w:rsid w:val="00F23E4A"/>
    <w:rsid w:val="00F248CB"/>
    <w:rsid w:val="00F25B14"/>
    <w:rsid w:val="00F26F03"/>
    <w:rsid w:val="00F276CD"/>
    <w:rsid w:val="00F27AFE"/>
    <w:rsid w:val="00F321DE"/>
    <w:rsid w:val="00F32EDA"/>
    <w:rsid w:val="00F330C0"/>
    <w:rsid w:val="00F3363E"/>
    <w:rsid w:val="00F33777"/>
    <w:rsid w:val="00F34369"/>
    <w:rsid w:val="00F3463A"/>
    <w:rsid w:val="00F35058"/>
    <w:rsid w:val="00F35796"/>
    <w:rsid w:val="00F37957"/>
    <w:rsid w:val="00F37C45"/>
    <w:rsid w:val="00F37EBD"/>
    <w:rsid w:val="00F40648"/>
    <w:rsid w:val="00F42D6D"/>
    <w:rsid w:val="00F43616"/>
    <w:rsid w:val="00F4459B"/>
    <w:rsid w:val="00F45AA7"/>
    <w:rsid w:val="00F471D5"/>
    <w:rsid w:val="00F476DA"/>
    <w:rsid w:val="00F47DA2"/>
    <w:rsid w:val="00F51500"/>
    <w:rsid w:val="00F519FC"/>
    <w:rsid w:val="00F522AF"/>
    <w:rsid w:val="00F53609"/>
    <w:rsid w:val="00F54857"/>
    <w:rsid w:val="00F54A11"/>
    <w:rsid w:val="00F55C33"/>
    <w:rsid w:val="00F565CA"/>
    <w:rsid w:val="00F56C0B"/>
    <w:rsid w:val="00F6239D"/>
    <w:rsid w:val="00F63D5D"/>
    <w:rsid w:val="00F64C45"/>
    <w:rsid w:val="00F65497"/>
    <w:rsid w:val="00F65743"/>
    <w:rsid w:val="00F65938"/>
    <w:rsid w:val="00F65D11"/>
    <w:rsid w:val="00F70FF6"/>
    <w:rsid w:val="00F7149B"/>
    <w:rsid w:val="00F715D2"/>
    <w:rsid w:val="00F71F62"/>
    <w:rsid w:val="00F7274F"/>
    <w:rsid w:val="00F7404D"/>
    <w:rsid w:val="00F748AE"/>
    <w:rsid w:val="00F7698C"/>
    <w:rsid w:val="00F76C0A"/>
    <w:rsid w:val="00F76E76"/>
    <w:rsid w:val="00F76FA8"/>
    <w:rsid w:val="00F834FE"/>
    <w:rsid w:val="00F855D2"/>
    <w:rsid w:val="00F90BB4"/>
    <w:rsid w:val="00F92886"/>
    <w:rsid w:val="00F92EC5"/>
    <w:rsid w:val="00F93076"/>
    <w:rsid w:val="00F93F08"/>
    <w:rsid w:val="00F94CED"/>
    <w:rsid w:val="00F94D88"/>
    <w:rsid w:val="00F97421"/>
    <w:rsid w:val="00F976CC"/>
    <w:rsid w:val="00F97E08"/>
    <w:rsid w:val="00FA02B7"/>
    <w:rsid w:val="00FA1606"/>
    <w:rsid w:val="00FA26AB"/>
    <w:rsid w:val="00FA2CEE"/>
    <w:rsid w:val="00FA318C"/>
    <w:rsid w:val="00FA54F3"/>
    <w:rsid w:val="00FA5C31"/>
    <w:rsid w:val="00FA717E"/>
    <w:rsid w:val="00FA768B"/>
    <w:rsid w:val="00FA7BEC"/>
    <w:rsid w:val="00FB0360"/>
    <w:rsid w:val="00FB1B0F"/>
    <w:rsid w:val="00FB1BB1"/>
    <w:rsid w:val="00FB1C15"/>
    <w:rsid w:val="00FB3FB5"/>
    <w:rsid w:val="00FB6F92"/>
    <w:rsid w:val="00FC026E"/>
    <w:rsid w:val="00FC082B"/>
    <w:rsid w:val="00FC3376"/>
    <w:rsid w:val="00FC361F"/>
    <w:rsid w:val="00FC38AE"/>
    <w:rsid w:val="00FC4222"/>
    <w:rsid w:val="00FC5124"/>
    <w:rsid w:val="00FC7C8D"/>
    <w:rsid w:val="00FD0265"/>
    <w:rsid w:val="00FD03A4"/>
    <w:rsid w:val="00FD2056"/>
    <w:rsid w:val="00FD2304"/>
    <w:rsid w:val="00FD43B8"/>
    <w:rsid w:val="00FD4731"/>
    <w:rsid w:val="00FD57D6"/>
    <w:rsid w:val="00FD66BB"/>
    <w:rsid w:val="00FE369F"/>
    <w:rsid w:val="00FE6275"/>
    <w:rsid w:val="00FE6EAE"/>
    <w:rsid w:val="00FE7401"/>
    <w:rsid w:val="00FE76AC"/>
    <w:rsid w:val="00FF0AB0"/>
    <w:rsid w:val="00FF20B0"/>
    <w:rsid w:val="00FF28AC"/>
    <w:rsid w:val="00FF4CAC"/>
    <w:rsid w:val="00FF7F62"/>
    <w:rsid w:val="0113573A"/>
    <w:rsid w:val="0114EFF1"/>
    <w:rsid w:val="01873FC2"/>
    <w:rsid w:val="021C5E37"/>
    <w:rsid w:val="02EFDA89"/>
    <w:rsid w:val="02FDF63D"/>
    <w:rsid w:val="030F51BA"/>
    <w:rsid w:val="036EE281"/>
    <w:rsid w:val="039DB187"/>
    <w:rsid w:val="03E5AED6"/>
    <w:rsid w:val="04333B80"/>
    <w:rsid w:val="047A5B89"/>
    <w:rsid w:val="04805218"/>
    <w:rsid w:val="04B965BF"/>
    <w:rsid w:val="04D98FDD"/>
    <w:rsid w:val="057B2FB6"/>
    <w:rsid w:val="062974E2"/>
    <w:rsid w:val="0660AF82"/>
    <w:rsid w:val="06701FC0"/>
    <w:rsid w:val="0763F04F"/>
    <w:rsid w:val="079E3FFF"/>
    <w:rsid w:val="07A85981"/>
    <w:rsid w:val="0801FA7C"/>
    <w:rsid w:val="08245F34"/>
    <w:rsid w:val="084672B0"/>
    <w:rsid w:val="086D8A89"/>
    <w:rsid w:val="090B6619"/>
    <w:rsid w:val="093EA08B"/>
    <w:rsid w:val="09683056"/>
    <w:rsid w:val="09F3AA4D"/>
    <w:rsid w:val="09FC673B"/>
    <w:rsid w:val="0B3BE96C"/>
    <w:rsid w:val="0B5BD52B"/>
    <w:rsid w:val="0C302882"/>
    <w:rsid w:val="0C411BD2"/>
    <w:rsid w:val="0C936FC2"/>
    <w:rsid w:val="0D3B29DF"/>
    <w:rsid w:val="0D7AA423"/>
    <w:rsid w:val="0E16BD9D"/>
    <w:rsid w:val="0E927C12"/>
    <w:rsid w:val="0F7DDD17"/>
    <w:rsid w:val="10632C2F"/>
    <w:rsid w:val="107F3962"/>
    <w:rsid w:val="10D0F47D"/>
    <w:rsid w:val="10D50352"/>
    <w:rsid w:val="10FF6657"/>
    <w:rsid w:val="112E937E"/>
    <w:rsid w:val="11CBAC6B"/>
    <w:rsid w:val="11D1CB64"/>
    <w:rsid w:val="13B38321"/>
    <w:rsid w:val="13D62D19"/>
    <w:rsid w:val="14316674"/>
    <w:rsid w:val="145610F0"/>
    <w:rsid w:val="14DCF3FD"/>
    <w:rsid w:val="14E7B606"/>
    <w:rsid w:val="156339A7"/>
    <w:rsid w:val="15D13681"/>
    <w:rsid w:val="170C9E0A"/>
    <w:rsid w:val="172CE67E"/>
    <w:rsid w:val="17CA834C"/>
    <w:rsid w:val="1831CAFB"/>
    <w:rsid w:val="1842F495"/>
    <w:rsid w:val="18FD4852"/>
    <w:rsid w:val="1A15783D"/>
    <w:rsid w:val="1AB6214F"/>
    <w:rsid w:val="1AC9D966"/>
    <w:rsid w:val="1B0346B5"/>
    <w:rsid w:val="1C87FFD1"/>
    <w:rsid w:val="1C92F55C"/>
    <w:rsid w:val="1CA12D3B"/>
    <w:rsid w:val="1CB99795"/>
    <w:rsid w:val="1D0FF5CE"/>
    <w:rsid w:val="1E869CC4"/>
    <w:rsid w:val="1F14DC5F"/>
    <w:rsid w:val="200FA1BA"/>
    <w:rsid w:val="204445B2"/>
    <w:rsid w:val="215B0D57"/>
    <w:rsid w:val="216BA909"/>
    <w:rsid w:val="218117A0"/>
    <w:rsid w:val="21B85ED4"/>
    <w:rsid w:val="2220FBCF"/>
    <w:rsid w:val="2250C4A6"/>
    <w:rsid w:val="22CD7C11"/>
    <w:rsid w:val="2330ABE8"/>
    <w:rsid w:val="2332040B"/>
    <w:rsid w:val="2533D851"/>
    <w:rsid w:val="2548625C"/>
    <w:rsid w:val="25C9AB83"/>
    <w:rsid w:val="25F4CCE7"/>
    <w:rsid w:val="261947D6"/>
    <w:rsid w:val="26335BFF"/>
    <w:rsid w:val="266A1FFB"/>
    <w:rsid w:val="26939170"/>
    <w:rsid w:val="26C8363A"/>
    <w:rsid w:val="27690690"/>
    <w:rsid w:val="289DABA3"/>
    <w:rsid w:val="28BE3EC0"/>
    <w:rsid w:val="293261DC"/>
    <w:rsid w:val="2972A650"/>
    <w:rsid w:val="29FD3B6C"/>
    <w:rsid w:val="2A35413A"/>
    <w:rsid w:val="2AE9DC1C"/>
    <w:rsid w:val="2BC52D3C"/>
    <w:rsid w:val="2C805D02"/>
    <w:rsid w:val="2CA51693"/>
    <w:rsid w:val="2CAA72B1"/>
    <w:rsid w:val="2D53CD9D"/>
    <w:rsid w:val="2F32BF9B"/>
    <w:rsid w:val="2F34FF76"/>
    <w:rsid w:val="2F6A7CF5"/>
    <w:rsid w:val="2F6DF616"/>
    <w:rsid w:val="2F7E195A"/>
    <w:rsid w:val="2FCFA746"/>
    <w:rsid w:val="313B0117"/>
    <w:rsid w:val="3228434A"/>
    <w:rsid w:val="326C3F00"/>
    <w:rsid w:val="33792194"/>
    <w:rsid w:val="33B593CF"/>
    <w:rsid w:val="351D98CE"/>
    <w:rsid w:val="357D9E62"/>
    <w:rsid w:val="35B91543"/>
    <w:rsid w:val="35D6E27D"/>
    <w:rsid w:val="36457D19"/>
    <w:rsid w:val="36671CE1"/>
    <w:rsid w:val="368B2DF0"/>
    <w:rsid w:val="36FD1A6D"/>
    <w:rsid w:val="3721C1AF"/>
    <w:rsid w:val="3767B4B7"/>
    <w:rsid w:val="388D9E2A"/>
    <w:rsid w:val="38C476FF"/>
    <w:rsid w:val="3926B079"/>
    <w:rsid w:val="3952BFDF"/>
    <w:rsid w:val="396E229E"/>
    <w:rsid w:val="3B0F107E"/>
    <w:rsid w:val="3B487486"/>
    <w:rsid w:val="3BC65218"/>
    <w:rsid w:val="3C3727A5"/>
    <w:rsid w:val="3DD73191"/>
    <w:rsid w:val="3E14595F"/>
    <w:rsid w:val="3E27A33D"/>
    <w:rsid w:val="3E41075C"/>
    <w:rsid w:val="3EDD53EC"/>
    <w:rsid w:val="3F0A0B56"/>
    <w:rsid w:val="3F489B2D"/>
    <w:rsid w:val="40198218"/>
    <w:rsid w:val="40AC65B9"/>
    <w:rsid w:val="40C82101"/>
    <w:rsid w:val="4345B3E9"/>
    <w:rsid w:val="439872EA"/>
    <w:rsid w:val="43D7D1C4"/>
    <w:rsid w:val="43E6837E"/>
    <w:rsid w:val="442EEB9C"/>
    <w:rsid w:val="45D311CA"/>
    <w:rsid w:val="46126566"/>
    <w:rsid w:val="46268CD3"/>
    <w:rsid w:val="46507F84"/>
    <w:rsid w:val="467DC791"/>
    <w:rsid w:val="46B66036"/>
    <w:rsid w:val="46D09A50"/>
    <w:rsid w:val="472DD5F2"/>
    <w:rsid w:val="47AFE03F"/>
    <w:rsid w:val="47F45CF2"/>
    <w:rsid w:val="48382211"/>
    <w:rsid w:val="488ED1F6"/>
    <w:rsid w:val="48B07592"/>
    <w:rsid w:val="49485D3B"/>
    <w:rsid w:val="495D3F08"/>
    <w:rsid w:val="49DAFA7E"/>
    <w:rsid w:val="4A57763F"/>
    <w:rsid w:val="4AE5BEB1"/>
    <w:rsid w:val="4AEF85DE"/>
    <w:rsid w:val="4B4D2770"/>
    <w:rsid w:val="4B854102"/>
    <w:rsid w:val="4BB54D0E"/>
    <w:rsid w:val="4C94D50C"/>
    <w:rsid w:val="4D10B727"/>
    <w:rsid w:val="4E2D37BA"/>
    <w:rsid w:val="4E8A549E"/>
    <w:rsid w:val="4F1788AE"/>
    <w:rsid w:val="5010139F"/>
    <w:rsid w:val="502A635C"/>
    <w:rsid w:val="523BF4C7"/>
    <w:rsid w:val="52619848"/>
    <w:rsid w:val="52C80EA7"/>
    <w:rsid w:val="52D1521B"/>
    <w:rsid w:val="532F23AE"/>
    <w:rsid w:val="5366D000"/>
    <w:rsid w:val="53C67439"/>
    <w:rsid w:val="54CFCD27"/>
    <w:rsid w:val="5515A64E"/>
    <w:rsid w:val="55D24DE2"/>
    <w:rsid w:val="563778F9"/>
    <w:rsid w:val="57180DA4"/>
    <w:rsid w:val="57208BCB"/>
    <w:rsid w:val="574BF42D"/>
    <w:rsid w:val="577DED15"/>
    <w:rsid w:val="58293523"/>
    <w:rsid w:val="591048F5"/>
    <w:rsid w:val="595C7181"/>
    <w:rsid w:val="59777DF0"/>
    <w:rsid w:val="59E3E778"/>
    <w:rsid w:val="59E7208C"/>
    <w:rsid w:val="5A1837EB"/>
    <w:rsid w:val="5A507A90"/>
    <w:rsid w:val="5AE67F1B"/>
    <w:rsid w:val="5B7B57C6"/>
    <w:rsid w:val="5C352585"/>
    <w:rsid w:val="5CC7870B"/>
    <w:rsid w:val="5D360652"/>
    <w:rsid w:val="5D8699EB"/>
    <w:rsid w:val="5DAFB5E8"/>
    <w:rsid w:val="5DBBBAF8"/>
    <w:rsid w:val="5DDF8A6F"/>
    <w:rsid w:val="5DF44FA0"/>
    <w:rsid w:val="5E0C6317"/>
    <w:rsid w:val="5E1E31F5"/>
    <w:rsid w:val="5E92C162"/>
    <w:rsid w:val="60865EFB"/>
    <w:rsid w:val="6115FE15"/>
    <w:rsid w:val="61329665"/>
    <w:rsid w:val="613B6ABA"/>
    <w:rsid w:val="62C8F014"/>
    <w:rsid w:val="63995979"/>
    <w:rsid w:val="64A867EC"/>
    <w:rsid w:val="64D6FAC7"/>
    <w:rsid w:val="6554CEE2"/>
    <w:rsid w:val="65A5838F"/>
    <w:rsid w:val="66A32747"/>
    <w:rsid w:val="66EC2F32"/>
    <w:rsid w:val="66F68708"/>
    <w:rsid w:val="677BC420"/>
    <w:rsid w:val="68032C90"/>
    <w:rsid w:val="689B0504"/>
    <w:rsid w:val="68E8A771"/>
    <w:rsid w:val="6A054F92"/>
    <w:rsid w:val="6B14B3B1"/>
    <w:rsid w:val="6BA1CF9B"/>
    <w:rsid w:val="6BD61AC7"/>
    <w:rsid w:val="6C7F1FD7"/>
    <w:rsid w:val="6D578A56"/>
    <w:rsid w:val="6DDBF5AC"/>
    <w:rsid w:val="6DED4081"/>
    <w:rsid w:val="6E7FD15D"/>
    <w:rsid w:val="6E96A682"/>
    <w:rsid w:val="6EBC1EE5"/>
    <w:rsid w:val="6EDAA122"/>
    <w:rsid w:val="6F98B681"/>
    <w:rsid w:val="700E26A1"/>
    <w:rsid w:val="7065468A"/>
    <w:rsid w:val="7092760B"/>
    <w:rsid w:val="70F463D2"/>
    <w:rsid w:val="717ABB4B"/>
    <w:rsid w:val="71C57704"/>
    <w:rsid w:val="7297799C"/>
    <w:rsid w:val="72D3A9A0"/>
    <w:rsid w:val="732204B0"/>
    <w:rsid w:val="734F464A"/>
    <w:rsid w:val="735B6655"/>
    <w:rsid w:val="73C9A349"/>
    <w:rsid w:val="7494E29A"/>
    <w:rsid w:val="75571DC3"/>
    <w:rsid w:val="768551E9"/>
    <w:rsid w:val="768D565B"/>
    <w:rsid w:val="772BC942"/>
    <w:rsid w:val="7768BC8B"/>
    <w:rsid w:val="77C36DF7"/>
    <w:rsid w:val="783BC9E4"/>
    <w:rsid w:val="78B7D28F"/>
    <w:rsid w:val="78DCDE48"/>
    <w:rsid w:val="78E5B0F5"/>
    <w:rsid w:val="791A4ABC"/>
    <w:rsid w:val="791EB587"/>
    <w:rsid w:val="7923EAE2"/>
    <w:rsid w:val="79487CCF"/>
    <w:rsid w:val="79583450"/>
    <w:rsid w:val="7987C6A3"/>
    <w:rsid w:val="798A5E3F"/>
    <w:rsid w:val="79BB0B90"/>
    <w:rsid w:val="79D60F9D"/>
    <w:rsid w:val="79FA15B3"/>
    <w:rsid w:val="7AF4A839"/>
    <w:rsid w:val="7BA1B61E"/>
    <w:rsid w:val="7C83834A"/>
    <w:rsid w:val="7D003E08"/>
    <w:rsid w:val="7D3A842C"/>
    <w:rsid w:val="7E0EDF83"/>
    <w:rsid w:val="7E89DBF5"/>
    <w:rsid w:val="7F77E259"/>
    <w:rsid w:val="7F7E369B"/>
    <w:rsid w:val="7F8AE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E7F19"/>
  <w15:docId w15:val="{9904F0D0-D466-4C05-A1BE-830C96B4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04C4C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FE369F"/>
    <w:pPr>
      <w:keepNext/>
      <w:spacing w:before="240" w:after="60"/>
      <w:outlineLvl w:val="0"/>
    </w:pPr>
    <w:rPr>
      <w:rFonts w:ascii="Arial" w:hAnsi="Arial" w:cs="Arial"/>
      <w:b/>
      <w:bCs/>
      <w:color w:val="009448"/>
      <w:kern w:val="28"/>
      <w:sz w:val="40"/>
      <w:szCs w:val="36"/>
      <w:lang w:eastAsia="en-US"/>
    </w:rPr>
  </w:style>
  <w:style w:type="paragraph" w:styleId="Heading2">
    <w:name w:val="heading 2"/>
    <w:next w:val="Normal"/>
    <w:link w:val="Heading2Char"/>
    <w:qFormat/>
    <w:rsid w:val="00FE369F"/>
    <w:pPr>
      <w:keepNext/>
      <w:spacing w:before="240" w:after="60"/>
      <w:outlineLvl w:val="1"/>
    </w:pPr>
    <w:rPr>
      <w:rFonts w:ascii="Arial" w:hAnsi="Arial" w:cs="Arial"/>
      <w:b/>
      <w:bCs/>
      <w:iCs/>
      <w:color w:val="196B24" w:themeColor="accent3"/>
      <w:sz w:val="28"/>
      <w:szCs w:val="28"/>
      <w:lang w:eastAsia="en-US"/>
    </w:rPr>
  </w:style>
  <w:style w:type="paragraph" w:styleId="Heading3">
    <w:name w:val="heading 3"/>
    <w:next w:val="Normal"/>
    <w:link w:val="Heading3Char"/>
    <w:qFormat/>
    <w:rsid w:val="00E00DF5"/>
    <w:pPr>
      <w:keepNext/>
      <w:spacing w:before="180" w:after="60"/>
      <w:outlineLvl w:val="2"/>
    </w:pPr>
    <w:rPr>
      <w:rFonts w:ascii="Arial" w:hAnsi="Arial" w:cs="Arial"/>
      <w:b/>
      <w:bCs/>
      <w:color w:val="009448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BF7AD7"/>
    <w:pPr>
      <w:keepNext/>
      <w:spacing w:before="240" w:after="60"/>
      <w:outlineLvl w:val="3"/>
    </w:pPr>
    <w:rPr>
      <w:rFonts w:ascii="Arial" w:hAnsi="Arial"/>
      <w:b/>
      <w:bCs/>
      <w:i/>
      <w:color w:val="FFC424" w:themeColor="accent2"/>
      <w:sz w:val="28"/>
      <w:szCs w:val="28"/>
      <w:lang w:eastAsia="en-US"/>
    </w:rPr>
  </w:style>
  <w:style w:type="paragraph" w:styleId="Heading5">
    <w:name w:val="heading 5"/>
    <w:next w:val="Normal"/>
    <w:rsid w:val="00BF7AD7"/>
    <w:pPr>
      <w:keepNext/>
      <w:spacing w:before="240" w:after="60"/>
      <w:outlineLvl w:val="4"/>
    </w:pPr>
    <w:rPr>
      <w:rFonts w:ascii="Arial" w:hAnsi="Arial"/>
      <w:b/>
      <w:bCs/>
      <w:iCs/>
      <w:color w:val="FFC424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04923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next w:val="Normal"/>
    <w:link w:val="SubtitleChar"/>
    <w:qFormat/>
    <w:rsid w:val="00E00DF5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FFFFFF" w:themeColor="background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E00DF5"/>
    <w:rPr>
      <w:rFonts w:ascii="Arial" w:eastAsiaTheme="majorEastAsia" w:hAnsi="Arial" w:cstheme="majorBidi"/>
      <w:iCs/>
      <w:color w:val="FFFFFF" w:themeColor="background1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E00DF5"/>
    <w:pPr>
      <w:spacing w:before="2160" w:after="120"/>
      <w:contextualSpacing/>
    </w:pPr>
    <w:rPr>
      <w:rFonts w:ascii="Arial" w:eastAsiaTheme="majorEastAsia" w:hAnsi="Arial" w:cstheme="majorBidi"/>
      <w:b/>
      <w:color w:val="FFFFFF" w:themeColor="background1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E00DF5"/>
    <w:rPr>
      <w:rFonts w:ascii="Arial" w:eastAsiaTheme="majorEastAsia" w:hAnsi="Arial" w:cstheme="majorBidi"/>
      <w:b/>
      <w:color w:val="FFFFFF" w:themeColor="background1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009448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009448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009448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009448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FFC424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FFC424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/>
  </w:style>
  <w:style w:type="table" w:styleId="TableColumns3">
    <w:name w:val="Table Columns 3"/>
    <w:basedOn w:val="TableNormal"/>
    <w:locked/>
    <w:rsid w:val="00BF7AD7"/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paragraph" w:customStyle="1" w:styleId="Tabletextleft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BF7AD7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AD7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3D47E8"/>
    <w:rPr>
      <w:color w:val="0E2841" w:themeColor="text2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/>
    <w:tcPr>
      <w:shd w:val="clear" w:color="auto" w:fill="32373A"/>
    </w:tcPr>
    <w:tblStylePr w:type="firstRow">
      <w:rPr>
        <w:rFonts w:ascii="Arial" w:hAnsi="Arial"/>
        <w:b/>
        <w:color w:val="FFFFFF" w:themeColor="background1"/>
        <w:sz w:val="22"/>
      </w:rPr>
    </w:tblStylePr>
  </w:style>
  <w:style w:type="paragraph" w:customStyle="1" w:styleId="Tablelistbullet">
    <w:name w:val="Table list bullet"/>
    <w:basedOn w:val="Tabletextleft"/>
    <w:qFormat/>
    <w:rsid w:val="00BF7AD7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BF7AD7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F7AD7"/>
    <w:pPr>
      <w:spacing w:after="200"/>
    </w:pPr>
    <w:rPr>
      <w:b/>
      <w:bCs/>
      <w:color w:val="009448" w:themeColor="accent1"/>
      <w:sz w:val="18"/>
      <w:szCs w:val="18"/>
    </w:rPr>
  </w:style>
  <w:style w:type="paragraph" w:customStyle="1" w:styleId="VisionBox">
    <w:name w:val="VisionBox"/>
    <w:basedOn w:val="Normal"/>
    <w:qFormat/>
    <w:rsid w:val="00E00DF5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009448" w:themeColor="accent1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E00DF5"/>
    <w:rPr>
      <w:b/>
      <w:caps/>
      <w:smallCaps w:val="0"/>
      <w:color w:val="009448" w:themeColor="accent1"/>
      <w:bdr w:val="none" w:sz="0" w:space="0" w:color="auto"/>
    </w:rPr>
  </w:style>
  <w:style w:type="paragraph" w:customStyle="1" w:styleId="PolicyStatement">
    <w:name w:val="PolicyStatement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/>
    <w:tblStylePr w:type="firstRow">
      <w:rPr>
        <w:rFonts w:ascii="Arial" w:hAnsi="Arial"/>
        <w:color w:val="F2F2F2" w:themeColor="background1" w:themeShade="F2"/>
        <w:sz w:val="22"/>
      </w:rPr>
    </w:tblStylePr>
    <w:tblStylePr w:type="lastRow">
      <w:rPr>
        <w:rFonts w:ascii="Arial" w:hAnsi="Arial"/>
        <w:color w:val="000000" w:themeColor="text1"/>
      </w:rPr>
    </w:tblStylePr>
  </w:style>
  <w:style w:type="character" w:customStyle="1" w:styleId="TableTitleChar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IntroPara">
    <w:name w:val="Intro Para"/>
    <w:basedOn w:val="Normal"/>
    <w:next w:val="Normal"/>
    <w:qFormat/>
    <w:rsid w:val="00E00DF5"/>
    <w:pPr>
      <w:spacing w:before="480" w:line="400" w:lineRule="exact"/>
    </w:pPr>
    <w:rPr>
      <w:color w:val="009448" w:themeColor="accent1"/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right0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ype"/>
    <w:qFormat/>
    <w:rsid w:val="003D47E8"/>
    <w:pPr>
      <w:spacing w:before="240"/>
    </w:pPr>
    <w:rPr>
      <w:rFonts w:cs="Times New Roman"/>
      <w:b/>
      <w:bCs/>
      <w:caps/>
      <w:color w:val="009448" w:themeColor="accent1"/>
      <w:szCs w:val="20"/>
    </w:rPr>
  </w:style>
  <w:style w:type="paragraph" w:customStyle="1" w:styleId="Boxtype">
    <w:name w:val="Box type"/>
    <w:next w:val="Normal"/>
    <w:qFormat/>
    <w:rsid w:val="00E00DF5"/>
    <w:pPr>
      <w:pBdr>
        <w:top w:val="single" w:sz="6" w:space="20" w:color="009448" w:themeColor="accent1"/>
        <w:left w:val="single" w:sz="6" w:space="10" w:color="009448" w:themeColor="accent1"/>
        <w:bottom w:val="single" w:sz="6" w:space="10" w:color="009448" w:themeColor="accent1"/>
        <w:right w:val="single" w:sz="6" w:space="10" w:color="009448" w:themeColor="accent1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04923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40DAB"/>
    <w:rPr>
      <w:rFonts w:ascii="Arial" w:hAnsi="Arial" w:cs="Arial"/>
      <w:b/>
      <w:bCs/>
      <w:color w:val="009448" w:themeColor="accent1"/>
      <w:sz w:val="32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0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DAB"/>
    <w:pPr>
      <w:spacing w:before="0" w:after="160" w:line="240" w:lineRule="auto"/>
    </w:pPr>
    <w:rPr>
      <w:rFonts w:ascii="Calibri Light" w:eastAsiaTheme="minorEastAsia" w:hAnsi="Calibri Light" w:cs="Calibri Light"/>
      <w:iCs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DAB"/>
    <w:rPr>
      <w:rFonts w:ascii="Calibri Light" w:eastAsiaTheme="minorEastAsia" w:hAnsi="Calibri Light" w:cs="Calibri Light"/>
      <w:iCs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340DA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724B8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3E47"/>
    <w:pPr>
      <w:spacing w:before="120" w:after="120"/>
    </w:pPr>
    <w:rPr>
      <w:rFonts w:ascii="Arial" w:eastAsia="Times New Roman" w:hAnsi="Arial" w:cs="Times New Roman"/>
      <w:b/>
      <w:bCs/>
      <w:iCs w:val="0"/>
      <w:color w:val="000000" w:themeColor="text1"/>
      <w:lang w:val="en-AU"/>
    </w:rPr>
  </w:style>
  <w:style w:type="character" w:customStyle="1" w:styleId="CommentSubjectChar">
    <w:name w:val="Comment Subject Char"/>
    <w:basedOn w:val="CommentTextChar"/>
    <w:link w:val="CommentSubject"/>
    <w:semiHidden/>
    <w:rsid w:val="00543E47"/>
    <w:rPr>
      <w:rFonts w:ascii="Arial" w:eastAsiaTheme="minorEastAsia" w:hAnsi="Arial" w:cs="Calibri Light"/>
      <w:b/>
      <w:bCs/>
      <w:iCs w:val="0"/>
      <w:color w:val="000000" w:themeColor="text1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230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435E6"/>
    <w:pPr>
      <w:keepLines/>
      <w:spacing w:after="0" w:line="259" w:lineRule="auto"/>
      <w:outlineLvl w:val="9"/>
    </w:pPr>
    <w:rPr>
      <w:rFonts w:eastAsiaTheme="majorEastAsia" w:cstheme="majorBidi"/>
      <w:b w:val="0"/>
      <w:bCs w:val="0"/>
      <w:color w:val="006E35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E038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65665"/>
    <w:pPr>
      <w:tabs>
        <w:tab w:val="right" w:leader="dot" w:pos="9060"/>
      </w:tabs>
      <w:spacing w:after="100"/>
      <w:ind w:left="142"/>
    </w:pPr>
  </w:style>
  <w:style w:type="paragraph" w:styleId="TOC3">
    <w:name w:val="toc 3"/>
    <w:basedOn w:val="Normal"/>
    <w:next w:val="Normal"/>
    <w:autoRedefine/>
    <w:uiPriority w:val="39"/>
    <w:unhideWhenUsed/>
    <w:rsid w:val="00D5148B"/>
    <w:pPr>
      <w:spacing w:before="0" w:after="100" w:line="259" w:lineRule="auto"/>
      <w:ind w:left="440"/>
    </w:pPr>
    <w:rPr>
      <w:rFonts w:asciiTheme="minorHAnsi" w:eastAsiaTheme="minorEastAsia" w:hAnsiTheme="minorHAnsi"/>
      <w:color w:val="auto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rsid w:val="00FE369F"/>
    <w:rPr>
      <w:rFonts w:ascii="Arial" w:hAnsi="Arial" w:cs="Arial"/>
      <w:b/>
      <w:bCs/>
      <w:iCs/>
      <w:color w:val="196B24" w:themeColor="accent3"/>
      <w:sz w:val="28"/>
      <w:szCs w:val="28"/>
      <w:lang w:eastAsia="en-US"/>
    </w:rPr>
  </w:style>
  <w:style w:type="paragraph" w:customStyle="1" w:styleId="StyleListParagraphBold">
    <w:name w:val="Style List Paragraph + Bold"/>
    <w:basedOn w:val="ListParagraph"/>
    <w:rsid w:val="00AD241F"/>
    <w:pPr>
      <w:spacing w:line="360" w:lineRule="auto"/>
    </w:pPr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DB1782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512D5D"/>
  </w:style>
  <w:style w:type="paragraph" w:customStyle="1" w:styleId="Normal1">
    <w:name w:val="Normal 1"/>
    <w:basedOn w:val="Normal"/>
    <w:link w:val="Normal1Char"/>
    <w:qFormat/>
    <w:rsid w:val="00B35232"/>
  </w:style>
  <w:style w:type="character" w:customStyle="1" w:styleId="Normal1Char">
    <w:name w:val="Normal 1 Char"/>
    <w:basedOn w:val="DefaultParagraphFont"/>
    <w:link w:val="Normal1"/>
    <w:rsid w:val="00B35232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paragraph">
    <w:name w:val="paragraph"/>
    <w:basedOn w:val="Normal"/>
    <w:rsid w:val="0088257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eop">
    <w:name w:val="eop"/>
    <w:basedOn w:val="DefaultParagraphFont"/>
    <w:rsid w:val="0088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015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71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32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06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466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68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40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7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68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87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26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71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8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2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servicesaustralia.gov.au/medicar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car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9448"/>
      </a:accent1>
      <a:accent2>
        <a:srgbClr val="FFC424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efdc14cc29641fa2e5219ee9f92ba20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4c43adf5e09ba8ef79b8069105390c9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013C32-9DC2-4907-B17B-985124CCE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55f32057-c7d7-4cf2-a083-f930dcef3185"/>
    <ds:schemaRef ds:uri="31ed7be0-71df-4ef7-a44a-46c20e97f8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1207</Words>
  <Characters>6451</Characters>
  <Application>Microsoft Office Word</Application>
  <DocSecurity>0</DocSecurity>
  <Lines>126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Bulk Billing Practice Incentive Program - FAQs for practices and providers</vt:lpstr>
    </vt:vector>
  </TitlesOfParts>
  <Manager/>
  <Company>Australian Goverment Department of Health Disability and Ageing</Company>
  <LinksUpToDate>false</LinksUpToDate>
  <CharactersWithSpaces>7627</CharactersWithSpaces>
  <SharedDoc>false</SharedDoc>
  <HyperlinkBase/>
  <HLinks>
    <vt:vector size="96" baseType="variant">
      <vt:variant>
        <vt:i4>4194322</vt:i4>
      </vt:variant>
      <vt:variant>
        <vt:i4>87</vt:i4>
      </vt:variant>
      <vt:variant>
        <vt:i4>0</vt:i4>
      </vt:variant>
      <vt:variant>
        <vt:i4>5</vt:i4>
      </vt:variant>
      <vt:variant>
        <vt:lpwstr>https://www.servicesaustralia.gov.au/medicare</vt:lpwstr>
      </vt:variant>
      <vt:variant>
        <vt:lpwstr/>
      </vt:variant>
      <vt:variant>
        <vt:i4>8192053</vt:i4>
      </vt:variant>
      <vt:variant>
        <vt:i4>84</vt:i4>
      </vt:variant>
      <vt:variant>
        <vt:i4>0</vt:i4>
      </vt:variant>
      <vt:variant>
        <vt:i4>5</vt:i4>
      </vt:variant>
      <vt:variant>
        <vt:lpwstr>https://www.health.gov.au/BBPIP</vt:lpwstr>
      </vt:variant>
      <vt:variant>
        <vt:lpwstr/>
      </vt:variant>
      <vt:variant>
        <vt:i4>3735658</vt:i4>
      </vt:variant>
      <vt:variant>
        <vt:i4>81</vt:i4>
      </vt:variant>
      <vt:variant>
        <vt:i4>0</vt:i4>
      </vt:variant>
      <vt:variant>
        <vt:i4>5</vt:i4>
      </vt:variant>
      <vt:variant>
        <vt:lpwstr>https://www.health.gov.au/our-work/upcoming-changes-to-bulk-billing-incentives-in-general-practice</vt:lpwstr>
      </vt:variant>
      <vt:variant>
        <vt:lpwstr/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_Toc212485609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_Toc212485608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_Toc212485607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_Toc212485606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_Toc212485605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_Toc212485604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_Toc212485603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_Toc212485602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_Toc212485601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_Toc212485600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_Toc212485599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_Toc212485598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_Toc212485597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Billing Practice Incentive Program - FAQs for practices and providers</dc:title>
  <dc:subject>Bulk Billing Practice Incentive Program</dc:subject>
  <dc:creator>Australian Goverment Department of Health Disability and Ageing</dc:creator>
  <cp:keywords>Bulk billing; General Practice; BBPIP</cp:keywords>
  <dc:description/>
  <cp:lastModifiedBy>HOOD, Jodi</cp:lastModifiedBy>
  <cp:revision>9</cp:revision>
  <cp:lastPrinted>2022-06-29T23:44:00Z</cp:lastPrinted>
  <dcterms:created xsi:type="dcterms:W3CDTF">2025-10-29T02:05:00Z</dcterms:created>
  <dcterms:modified xsi:type="dcterms:W3CDTF">2025-10-30T07:03:00Z</dcterms:modified>
  <cp:category>Medicare</cp:category>
</cp:coreProperties>
</file>